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BCF" w:rsidRDefault="00502BCF">
      <w:pPr>
        <w:spacing w:line="540" w:lineRule="exact"/>
        <w:ind w:left="4640" w:hangingChars="1450" w:hanging="4640"/>
        <w:rPr>
          <w:rFonts w:ascii="黑体" w:eastAsia="黑体" w:hAnsi="宋体"/>
          <w:bCs/>
          <w:sz w:val="32"/>
          <w:szCs w:val="32"/>
        </w:rPr>
      </w:pPr>
    </w:p>
    <w:p w:rsidR="00502BCF" w:rsidRDefault="007159F2">
      <w:pPr>
        <w:spacing w:line="540" w:lineRule="exact"/>
        <w:ind w:left="4640" w:hangingChars="1450" w:hanging="4640"/>
        <w:rPr>
          <w:rFonts w:ascii="黑体" w:eastAsia="黑体" w:hAnsi="宋体"/>
          <w:bCs/>
          <w:sz w:val="32"/>
          <w:szCs w:val="32"/>
        </w:rPr>
      </w:pPr>
      <w:r>
        <w:rPr>
          <w:rFonts w:ascii="黑体" w:eastAsia="黑体" w:hAnsi="宋体" w:hint="eastAsia"/>
          <w:bCs/>
          <w:sz w:val="32"/>
          <w:szCs w:val="32"/>
        </w:rPr>
        <w:t>标书编号：</w:t>
      </w:r>
      <w:r w:rsidR="004C475A">
        <w:rPr>
          <w:rFonts w:ascii="黑体" w:eastAsia="黑体" w:hAnsi="宋体" w:hint="eastAsia"/>
          <w:bCs/>
          <w:sz w:val="32"/>
          <w:szCs w:val="32"/>
        </w:rPr>
        <w:t>FNZFCG[2021]210</w:t>
      </w:r>
      <w:r>
        <w:rPr>
          <w:rFonts w:ascii="黑体" w:eastAsia="黑体" w:hAnsi="宋体" w:hint="eastAsia"/>
          <w:bCs/>
          <w:sz w:val="32"/>
          <w:szCs w:val="32"/>
        </w:rPr>
        <w:t>号</w:t>
      </w:r>
    </w:p>
    <w:p w:rsidR="00502BCF" w:rsidRDefault="00502BCF">
      <w:pPr>
        <w:spacing w:line="540" w:lineRule="exact"/>
        <w:ind w:left="4350" w:hangingChars="1450" w:hanging="4350"/>
        <w:rPr>
          <w:rFonts w:ascii="黑体" w:eastAsia="黑体" w:hAnsi="宋体"/>
          <w:bCs/>
          <w:sz w:val="30"/>
          <w:szCs w:val="30"/>
          <w:u w:val="single"/>
        </w:rPr>
      </w:pPr>
    </w:p>
    <w:p w:rsidR="00502BCF" w:rsidRDefault="00502BCF">
      <w:pPr>
        <w:spacing w:line="540" w:lineRule="exact"/>
        <w:ind w:left="4350" w:hangingChars="1450" w:hanging="4350"/>
        <w:rPr>
          <w:rFonts w:ascii="黑体" w:eastAsia="黑体" w:hAnsi="宋体"/>
          <w:bCs/>
          <w:sz w:val="30"/>
          <w:szCs w:val="30"/>
          <w:u w:val="single"/>
        </w:rPr>
      </w:pPr>
    </w:p>
    <w:p w:rsidR="00502BCF" w:rsidRDefault="00502BCF">
      <w:pPr>
        <w:spacing w:line="540" w:lineRule="exact"/>
        <w:ind w:left="4350" w:hangingChars="1450" w:hanging="4350"/>
        <w:rPr>
          <w:rFonts w:ascii="黑体" w:eastAsia="黑体" w:hAnsi="宋体"/>
          <w:bCs/>
          <w:sz w:val="30"/>
          <w:szCs w:val="30"/>
          <w:u w:val="single"/>
        </w:rPr>
      </w:pPr>
    </w:p>
    <w:p w:rsidR="00502BCF" w:rsidRPr="00164393" w:rsidRDefault="007159F2">
      <w:pPr>
        <w:spacing w:line="360" w:lineRule="auto"/>
        <w:jc w:val="center"/>
        <w:rPr>
          <w:rFonts w:ascii="黑体" w:eastAsia="黑体" w:hAnsi="宋体"/>
          <w:color w:val="000000" w:themeColor="text1"/>
          <w:sz w:val="32"/>
          <w:szCs w:val="32"/>
        </w:rPr>
      </w:pPr>
      <w:r w:rsidRPr="00164393">
        <w:rPr>
          <w:rFonts w:ascii="黑体" w:eastAsia="黑体" w:hAnsi="宋体" w:hint="eastAsia"/>
          <w:color w:val="000000" w:themeColor="text1"/>
          <w:sz w:val="32"/>
          <w:szCs w:val="32"/>
        </w:rPr>
        <w:t>阜宁县政府专职消防队健身器材及体育用品采购</w:t>
      </w:r>
    </w:p>
    <w:p w:rsidR="00502BCF" w:rsidRPr="00164393" w:rsidRDefault="00502BCF">
      <w:pPr>
        <w:pStyle w:val="1"/>
        <w:ind w:firstLine="480"/>
        <w:rPr>
          <w:rFonts w:ascii="Tahoma" w:hAnsi="Tahoma"/>
          <w:color w:val="000000" w:themeColor="text1"/>
          <w:sz w:val="24"/>
          <w:szCs w:val="20"/>
        </w:rPr>
      </w:pPr>
    </w:p>
    <w:p w:rsidR="00502BCF" w:rsidRPr="00164393" w:rsidRDefault="007159F2">
      <w:pPr>
        <w:spacing w:line="1000" w:lineRule="exact"/>
        <w:jc w:val="center"/>
        <w:rPr>
          <w:rFonts w:ascii="黑体" w:eastAsia="黑体" w:hAnsi="宋体"/>
          <w:bCs/>
          <w:color w:val="000000" w:themeColor="text1"/>
          <w:sz w:val="84"/>
          <w:szCs w:val="84"/>
        </w:rPr>
      </w:pPr>
      <w:r w:rsidRPr="00164393">
        <w:rPr>
          <w:rFonts w:ascii="黑体" w:eastAsia="黑体" w:hAnsi="宋体" w:hint="eastAsia"/>
          <w:bCs/>
          <w:color w:val="000000" w:themeColor="text1"/>
          <w:sz w:val="84"/>
          <w:szCs w:val="84"/>
        </w:rPr>
        <w:t>招 标 文 件</w:t>
      </w:r>
    </w:p>
    <w:p w:rsidR="00502BCF" w:rsidRPr="00164393" w:rsidRDefault="00502BCF">
      <w:pPr>
        <w:spacing w:line="540" w:lineRule="exact"/>
        <w:rPr>
          <w:rFonts w:ascii="宋体" w:hAnsi="宋体"/>
          <w:b/>
          <w:color w:val="000000" w:themeColor="text1"/>
          <w:sz w:val="32"/>
        </w:rPr>
      </w:pPr>
    </w:p>
    <w:p w:rsidR="00502BCF" w:rsidRPr="00164393" w:rsidRDefault="00502BCF">
      <w:pPr>
        <w:spacing w:line="540" w:lineRule="exact"/>
        <w:rPr>
          <w:rFonts w:ascii="黑体" w:eastAsia="黑体" w:hAnsi="宋体"/>
          <w:bCs/>
          <w:color w:val="000000" w:themeColor="text1"/>
          <w:sz w:val="32"/>
          <w:szCs w:val="32"/>
        </w:rPr>
      </w:pPr>
    </w:p>
    <w:p w:rsidR="00502BCF" w:rsidRPr="00164393" w:rsidRDefault="00502BCF">
      <w:pPr>
        <w:pStyle w:val="1"/>
        <w:ind w:firstLine="480"/>
        <w:rPr>
          <w:rFonts w:ascii="Tahoma" w:hAnsi="Tahoma"/>
          <w:color w:val="000000" w:themeColor="text1"/>
          <w:sz w:val="24"/>
          <w:szCs w:val="20"/>
        </w:rPr>
      </w:pPr>
    </w:p>
    <w:p w:rsidR="00502BCF" w:rsidRPr="00164393" w:rsidRDefault="00502BCF">
      <w:pPr>
        <w:pStyle w:val="1"/>
        <w:ind w:firstLine="480"/>
        <w:rPr>
          <w:rFonts w:ascii="Tahoma" w:hAnsi="Tahoma"/>
          <w:color w:val="000000" w:themeColor="text1"/>
          <w:sz w:val="24"/>
          <w:szCs w:val="20"/>
        </w:rPr>
      </w:pPr>
    </w:p>
    <w:p w:rsidR="00502BCF" w:rsidRPr="00164393" w:rsidRDefault="00502BCF">
      <w:pPr>
        <w:pStyle w:val="1"/>
        <w:ind w:firstLine="480"/>
        <w:rPr>
          <w:rFonts w:ascii="Tahoma" w:hAnsi="Tahoma"/>
          <w:color w:val="000000" w:themeColor="text1"/>
          <w:sz w:val="24"/>
          <w:szCs w:val="20"/>
        </w:rPr>
      </w:pPr>
    </w:p>
    <w:p w:rsidR="00502BCF" w:rsidRPr="00164393" w:rsidRDefault="00502BCF">
      <w:pPr>
        <w:pStyle w:val="1"/>
        <w:ind w:firstLine="480"/>
        <w:rPr>
          <w:rFonts w:ascii="Tahoma" w:hAnsi="Tahoma"/>
          <w:color w:val="000000" w:themeColor="text1"/>
          <w:sz w:val="24"/>
          <w:szCs w:val="20"/>
        </w:rPr>
      </w:pPr>
    </w:p>
    <w:p w:rsidR="00502BCF" w:rsidRPr="00164393" w:rsidRDefault="00502BCF">
      <w:pPr>
        <w:pStyle w:val="1"/>
        <w:ind w:firstLine="480"/>
        <w:rPr>
          <w:rFonts w:ascii="Tahoma" w:hAnsi="Tahoma"/>
          <w:color w:val="000000" w:themeColor="text1"/>
          <w:sz w:val="24"/>
          <w:szCs w:val="20"/>
        </w:rPr>
      </w:pPr>
    </w:p>
    <w:p w:rsidR="00502BCF" w:rsidRPr="00164393" w:rsidRDefault="00502BCF">
      <w:pPr>
        <w:pStyle w:val="1"/>
        <w:ind w:firstLine="480"/>
        <w:rPr>
          <w:rFonts w:ascii="Tahoma" w:hAnsi="Tahoma"/>
          <w:color w:val="000000" w:themeColor="text1"/>
          <w:sz w:val="24"/>
          <w:szCs w:val="20"/>
        </w:rPr>
      </w:pPr>
    </w:p>
    <w:p w:rsidR="00502BCF" w:rsidRPr="00164393" w:rsidRDefault="00502BCF">
      <w:pPr>
        <w:rPr>
          <w:color w:val="000000" w:themeColor="text1"/>
        </w:rPr>
      </w:pPr>
    </w:p>
    <w:p w:rsidR="00502BCF" w:rsidRPr="00164393" w:rsidRDefault="007159F2">
      <w:pPr>
        <w:spacing w:line="600" w:lineRule="exact"/>
        <w:ind w:firstLineChars="354" w:firstLine="991"/>
        <w:jc w:val="left"/>
        <w:rPr>
          <w:rFonts w:ascii="黑体" w:eastAsia="黑体"/>
          <w:color w:val="000000" w:themeColor="text1"/>
          <w:sz w:val="28"/>
          <w:u w:val="single"/>
        </w:rPr>
      </w:pPr>
      <w:r w:rsidRPr="00164393">
        <w:rPr>
          <w:rFonts w:ascii="黑体" w:eastAsia="黑体" w:hint="eastAsia"/>
          <w:color w:val="000000" w:themeColor="text1"/>
          <w:sz w:val="28"/>
        </w:rPr>
        <w:t>招  标  人：</w:t>
      </w:r>
      <w:r w:rsidRPr="00164393">
        <w:rPr>
          <w:rFonts w:ascii="黑体" w:eastAsia="黑体" w:hint="eastAsia"/>
          <w:color w:val="000000" w:themeColor="text1"/>
          <w:sz w:val="28"/>
          <w:u w:val="single"/>
        </w:rPr>
        <w:t xml:space="preserve">        阜宁县应急管理局        (盖章)</w:t>
      </w:r>
    </w:p>
    <w:p w:rsidR="00502BCF" w:rsidRPr="00164393" w:rsidRDefault="00502BCF">
      <w:pPr>
        <w:spacing w:line="600" w:lineRule="exact"/>
        <w:ind w:firstLineChars="354" w:firstLine="991"/>
        <w:jc w:val="left"/>
        <w:rPr>
          <w:rFonts w:ascii="黑体" w:eastAsia="黑体"/>
          <w:color w:val="000000" w:themeColor="text1"/>
          <w:sz w:val="28"/>
          <w:u w:val="single"/>
        </w:rPr>
      </w:pPr>
    </w:p>
    <w:p w:rsidR="00502BCF" w:rsidRPr="00164393" w:rsidRDefault="007159F2">
      <w:pPr>
        <w:spacing w:line="600" w:lineRule="exact"/>
        <w:ind w:firstLineChars="354" w:firstLine="991"/>
        <w:jc w:val="left"/>
        <w:rPr>
          <w:rFonts w:ascii="黑体" w:eastAsia="黑体"/>
          <w:color w:val="000000" w:themeColor="text1"/>
          <w:sz w:val="24"/>
          <w:u w:val="single"/>
        </w:rPr>
      </w:pPr>
      <w:r w:rsidRPr="00164393">
        <w:rPr>
          <w:rFonts w:ascii="黑体" w:eastAsia="黑体" w:hint="eastAsia"/>
          <w:color w:val="000000" w:themeColor="text1"/>
          <w:sz w:val="28"/>
        </w:rPr>
        <w:t>招标代理机构：</w:t>
      </w:r>
      <w:r w:rsidRPr="00164393">
        <w:rPr>
          <w:rFonts w:ascii="黑体" w:eastAsia="黑体" w:hint="eastAsia"/>
          <w:color w:val="000000" w:themeColor="text1"/>
          <w:sz w:val="28"/>
          <w:u w:val="single"/>
        </w:rPr>
        <w:t xml:space="preserve">   江苏华洵项目管理有限公司    (盖章)</w:t>
      </w:r>
    </w:p>
    <w:p w:rsidR="00502BCF" w:rsidRPr="00164393" w:rsidRDefault="00502BCF">
      <w:pPr>
        <w:ind w:firstLineChars="850" w:firstLine="2040"/>
        <w:rPr>
          <w:rFonts w:ascii="黑体" w:eastAsia="黑体"/>
          <w:color w:val="000000" w:themeColor="text1"/>
          <w:sz w:val="24"/>
          <w:u w:val="single"/>
        </w:rPr>
      </w:pPr>
    </w:p>
    <w:p w:rsidR="00502BCF" w:rsidRPr="00164393" w:rsidRDefault="00502BCF">
      <w:pPr>
        <w:ind w:firstLineChars="850" w:firstLine="2040"/>
        <w:rPr>
          <w:rFonts w:ascii="黑体" w:eastAsia="黑体"/>
          <w:color w:val="000000" w:themeColor="text1"/>
          <w:sz w:val="24"/>
          <w:u w:val="single"/>
        </w:rPr>
      </w:pPr>
    </w:p>
    <w:p w:rsidR="00502BCF" w:rsidRPr="00164393" w:rsidRDefault="007159F2">
      <w:pPr>
        <w:ind w:firstLineChars="500" w:firstLine="1400"/>
        <w:rPr>
          <w:rFonts w:ascii="黑体" w:eastAsia="黑体"/>
          <w:color w:val="000000" w:themeColor="text1"/>
          <w:sz w:val="28"/>
        </w:rPr>
      </w:pPr>
      <w:r w:rsidRPr="00164393">
        <w:rPr>
          <w:rFonts w:ascii="黑体" w:eastAsia="黑体" w:hint="eastAsia"/>
          <w:color w:val="000000" w:themeColor="text1"/>
          <w:sz w:val="28"/>
        </w:rPr>
        <w:t xml:space="preserve">日    期：     </w:t>
      </w:r>
      <w:r w:rsidRPr="00164393">
        <w:rPr>
          <w:rFonts w:ascii="黑体" w:eastAsia="黑体" w:hAnsi="宋体"/>
          <w:color w:val="000000" w:themeColor="text1"/>
          <w:sz w:val="28"/>
          <w:szCs w:val="28"/>
        </w:rPr>
        <w:t>2021年</w:t>
      </w:r>
      <w:r w:rsidRPr="00164393">
        <w:rPr>
          <w:rFonts w:ascii="黑体" w:eastAsia="黑体" w:hAnsi="宋体" w:hint="eastAsia"/>
          <w:color w:val="000000" w:themeColor="text1"/>
          <w:sz w:val="28"/>
          <w:szCs w:val="28"/>
        </w:rPr>
        <w:t>12</w:t>
      </w:r>
      <w:r w:rsidRPr="00164393">
        <w:rPr>
          <w:rFonts w:ascii="黑体" w:eastAsia="黑体" w:hAnsi="宋体"/>
          <w:color w:val="000000" w:themeColor="text1"/>
          <w:sz w:val="28"/>
          <w:szCs w:val="28"/>
        </w:rPr>
        <w:t>月</w:t>
      </w:r>
      <w:r w:rsidR="000F4053">
        <w:rPr>
          <w:rFonts w:ascii="黑体" w:eastAsia="黑体" w:hAnsi="宋体" w:hint="eastAsia"/>
          <w:color w:val="000000" w:themeColor="text1"/>
          <w:sz w:val="28"/>
          <w:szCs w:val="28"/>
        </w:rPr>
        <w:t>30</w:t>
      </w:r>
      <w:r w:rsidRPr="00164393">
        <w:rPr>
          <w:rFonts w:ascii="黑体" w:eastAsia="黑体" w:hAnsi="宋体"/>
          <w:color w:val="000000" w:themeColor="text1"/>
          <w:sz w:val="28"/>
          <w:szCs w:val="28"/>
        </w:rPr>
        <w:t>日</w:t>
      </w:r>
    </w:p>
    <w:p w:rsidR="00502BCF" w:rsidRPr="00164393" w:rsidRDefault="00502BCF">
      <w:pPr>
        <w:ind w:firstLineChars="500" w:firstLine="2400"/>
        <w:rPr>
          <w:rFonts w:ascii="黑体" w:eastAsia="黑体"/>
          <w:color w:val="000000" w:themeColor="text1"/>
          <w:sz w:val="48"/>
          <w:szCs w:val="48"/>
        </w:rPr>
      </w:pPr>
    </w:p>
    <w:p w:rsidR="00502BCF" w:rsidRPr="00164393" w:rsidRDefault="00502BCF">
      <w:pPr>
        <w:pStyle w:val="1"/>
        <w:ind w:firstLine="480"/>
        <w:rPr>
          <w:rFonts w:ascii="Tahoma" w:hAnsi="Tahoma"/>
          <w:color w:val="000000" w:themeColor="text1"/>
          <w:sz w:val="24"/>
          <w:szCs w:val="20"/>
        </w:rPr>
      </w:pPr>
    </w:p>
    <w:p w:rsidR="00502BCF" w:rsidRPr="00164393" w:rsidRDefault="00502BCF">
      <w:pPr>
        <w:pStyle w:val="1"/>
        <w:ind w:firstLine="480"/>
        <w:rPr>
          <w:rFonts w:ascii="Tahoma" w:hAnsi="Tahoma"/>
          <w:color w:val="000000" w:themeColor="text1"/>
          <w:sz w:val="24"/>
          <w:szCs w:val="20"/>
        </w:rPr>
        <w:sectPr w:rsidR="00502BCF" w:rsidRPr="00164393">
          <w:footerReference w:type="default" r:id="rId8"/>
          <w:pgSz w:w="11906" w:h="16838"/>
          <w:pgMar w:top="1440" w:right="1701" w:bottom="1440" w:left="1701" w:header="851" w:footer="992" w:gutter="0"/>
          <w:cols w:space="720"/>
          <w:docGrid w:linePitch="319"/>
        </w:sectPr>
      </w:pPr>
    </w:p>
    <w:p w:rsidR="00502BCF" w:rsidRPr="00164393" w:rsidRDefault="00502BCF">
      <w:pPr>
        <w:pStyle w:val="1"/>
        <w:ind w:firstLine="480"/>
        <w:rPr>
          <w:rFonts w:ascii="Tahoma" w:hAnsi="Tahoma"/>
          <w:color w:val="000000" w:themeColor="text1"/>
          <w:sz w:val="24"/>
          <w:szCs w:val="20"/>
        </w:rPr>
      </w:pPr>
    </w:p>
    <w:p w:rsidR="00502BCF" w:rsidRPr="00164393" w:rsidRDefault="00502BCF">
      <w:pPr>
        <w:pStyle w:val="1"/>
        <w:ind w:firstLine="480"/>
        <w:rPr>
          <w:rFonts w:ascii="Tahoma" w:hAnsi="Tahoma"/>
          <w:color w:val="000000" w:themeColor="text1"/>
          <w:sz w:val="24"/>
          <w:szCs w:val="20"/>
        </w:rPr>
      </w:pPr>
    </w:p>
    <w:p w:rsidR="00502BCF" w:rsidRPr="00164393" w:rsidRDefault="007159F2">
      <w:pPr>
        <w:pStyle w:val="TOC2"/>
        <w:jc w:val="center"/>
        <w:rPr>
          <w:rFonts w:ascii="黑体" w:eastAsia="黑体" w:hAnsi="黑体"/>
          <w:color w:val="000000" w:themeColor="text1"/>
          <w:sz w:val="36"/>
          <w:szCs w:val="36"/>
        </w:rPr>
      </w:pPr>
      <w:r w:rsidRPr="00164393">
        <w:rPr>
          <w:rFonts w:ascii="黑体" w:eastAsia="黑体" w:hAnsi="黑体"/>
          <w:color w:val="000000" w:themeColor="text1"/>
          <w:sz w:val="36"/>
          <w:szCs w:val="36"/>
          <w:lang w:val="zh-CN"/>
        </w:rPr>
        <w:t>目录</w:t>
      </w:r>
    </w:p>
    <w:p w:rsidR="00502BCF" w:rsidRPr="00164393" w:rsidRDefault="00055D1C">
      <w:pPr>
        <w:pStyle w:val="11"/>
        <w:rPr>
          <w:rFonts w:ascii="Calibri" w:hAnsi="Calibri"/>
          <w:b w:val="0"/>
          <w:bCs w:val="0"/>
          <w:iCs w:val="0"/>
          <w:color w:val="000000" w:themeColor="text1"/>
          <w:sz w:val="21"/>
          <w:szCs w:val="22"/>
        </w:rPr>
      </w:pPr>
      <w:r w:rsidRPr="00055D1C">
        <w:rPr>
          <w:color w:val="000000" w:themeColor="text1"/>
        </w:rPr>
        <w:fldChar w:fldCharType="begin"/>
      </w:r>
      <w:r w:rsidR="007159F2" w:rsidRPr="00164393">
        <w:rPr>
          <w:color w:val="000000" w:themeColor="text1"/>
        </w:rPr>
        <w:instrText xml:space="preserve"> TOC \o "1-3" \h \z \u </w:instrText>
      </w:r>
      <w:r w:rsidRPr="00055D1C">
        <w:rPr>
          <w:color w:val="000000" w:themeColor="text1"/>
        </w:rPr>
        <w:fldChar w:fldCharType="separate"/>
      </w:r>
      <w:hyperlink w:anchor="_Toc86854290" w:history="1">
        <w:r w:rsidR="007159F2" w:rsidRPr="00164393">
          <w:rPr>
            <w:rStyle w:val="afff2"/>
            <w:rFonts w:ascii="黑体" w:eastAsia="黑体" w:hAnsi="黑体" w:hint="eastAsia"/>
            <w:color w:val="000000" w:themeColor="text1"/>
          </w:rPr>
          <w:t>招标公告</w:t>
        </w:r>
        <w:r w:rsidR="007159F2" w:rsidRPr="00164393">
          <w:rPr>
            <w:color w:val="000000" w:themeColor="text1"/>
          </w:rPr>
          <w:tab/>
        </w:r>
        <w:r w:rsidRPr="00164393">
          <w:rPr>
            <w:color w:val="000000" w:themeColor="text1"/>
          </w:rPr>
          <w:fldChar w:fldCharType="begin"/>
        </w:r>
        <w:r w:rsidR="007159F2" w:rsidRPr="00164393">
          <w:rPr>
            <w:color w:val="000000" w:themeColor="text1"/>
          </w:rPr>
          <w:instrText xml:space="preserve"> PAGEREF _Toc86854290 \h </w:instrText>
        </w:r>
        <w:r w:rsidRPr="00164393">
          <w:rPr>
            <w:color w:val="000000" w:themeColor="text1"/>
          </w:rPr>
        </w:r>
        <w:r w:rsidRPr="00164393">
          <w:rPr>
            <w:color w:val="000000" w:themeColor="text1"/>
          </w:rPr>
          <w:fldChar w:fldCharType="separate"/>
        </w:r>
        <w:r w:rsidR="009D3C3A">
          <w:rPr>
            <w:noProof/>
            <w:color w:val="000000" w:themeColor="text1"/>
          </w:rPr>
          <w:t>2</w:t>
        </w:r>
        <w:r w:rsidRPr="00164393">
          <w:rPr>
            <w:color w:val="000000" w:themeColor="text1"/>
          </w:rPr>
          <w:fldChar w:fldCharType="end"/>
        </w:r>
      </w:hyperlink>
    </w:p>
    <w:p w:rsidR="00502BCF" w:rsidRPr="00164393" w:rsidRDefault="00055D1C">
      <w:pPr>
        <w:pStyle w:val="11"/>
        <w:rPr>
          <w:rFonts w:ascii="Calibri" w:hAnsi="Calibri"/>
          <w:b w:val="0"/>
          <w:bCs w:val="0"/>
          <w:iCs w:val="0"/>
          <w:color w:val="000000" w:themeColor="text1"/>
          <w:sz w:val="21"/>
          <w:szCs w:val="22"/>
        </w:rPr>
      </w:pPr>
      <w:hyperlink w:anchor="_Toc86854291" w:history="1">
        <w:r w:rsidR="007159F2" w:rsidRPr="00164393">
          <w:rPr>
            <w:rStyle w:val="afff2"/>
            <w:rFonts w:ascii="黑体" w:eastAsia="黑体" w:hAnsi="宋体" w:hint="eastAsia"/>
            <w:color w:val="000000" w:themeColor="text1"/>
          </w:rPr>
          <w:t>第一章投标须知</w:t>
        </w:r>
        <w:r w:rsidR="007159F2" w:rsidRPr="00164393">
          <w:rPr>
            <w:color w:val="000000" w:themeColor="text1"/>
          </w:rPr>
          <w:tab/>
        </w:r>
        <w:r w:rsidRPr="00164393">
          <w:rPr>
            <w:color w:val="000000" w:themeColor="text1"/>
          </w:rPr>
          <w:fldChar w:fldCharType="begin"/>
        </w:r>
        <w:r w:rsidR="007159F2" w:rsidRPr="00164393">
          <w:rPr>
            <w:color w:val="000000" w:themeColor="text1"/>
          </w:rPr>
          <w:instrText xml:space="preserve"> PAGEREF _Toc86854291 \h </w:instrText>
        </w:r>
        <w:r w:rsidRPr="00164393">
          <w:rPr>
            <w:color w:val="000000" w:themeColor="text1"/>
          </w:rPr>
        </w:r>
        <w:r w:rsidRPr="00164393">
          <w:rPr>
            <w:color w:val="000000" w:themeColor="text1"/>
          </w:rPr>
          <w:fldChar w:fldCharType="separate"/>
        </w:r>
        <w:r w:rsidR="009D3C3A">
          <w:rPr>
            <w:noProof/>
            <w:color w:val="000000" w:themeColor="text1"/>
          </w:rPr>
          <w:t>2</w:t>
        </w:r>
        <w:r w:rsidRPr="00164393">
          <w:rPr>
            <w:color w:val="000000" w:themeColor="text1"/>
          </w:rPr>
          <w:fldChar w:fldCharType="end"/>
        </w:r>
      </w:hyperlink>
    </w:p>
    <w:p w:rsidR="00502BCF" w:rsidRPr="00164393" w:rsidRDefault="00055D1C">
      <w:pPr>
        <w:pStyle w:val="11"/>
        <w:rPr>
          <w:rFonts w:ascii="Calibri" w:hAnsi="Calibri"/>
          <w:b w:val="0"/>
          <w:bCs w:val="0"/>
          <w:iCs w:val="0"/>
          <w:color w:val="000000" w:themeColor="text1"/>
          <w:sz w:val="21"/>
          <w:szCs w:val="22"/>
        </w:rPr>
      </w:pPr>
      <w:hyperlink w:anchor="_Toc86854292" w:history="1">
        <w:r w:rsidR="007159F2" w:rsidRPr="00164393">
          <w:rPr>
            <w:rStyle w:val="afff2"/>
            <w:rFonts w:ascii="黑体" w:eastAsia="黑体" w:hAnsi="宋体" w:hint="eastAsia"/>
            <w:color w:val="000000" w:themeColor="text1"/>
          </w:rPr>
          <w:t>第二章项目</w:t>
        </w:r>
        <w:bookmarkStart w:id="0" w:name="_Hlt86854311"/>
        <w:r w:rsidR="007159F2" w:rsidRPr="00164393">
          <w:rPr>
            <w:rStyle w:val="afff2"/>
            <w:rFonts w:ascii="黑体" w:eastAsia="黑体" w:hAnsi="宋体" w:hint="eastAsia"/>
            <w:color w:val="000000" w:themeColor="text1"/>
          </w:rPr>
          <w:t>需</w:t>
        </w:r>
        <w:bookmarkEnd w:id="0"/>
        <w:r w:rsidR="007159F2" w:rsidRPr="00164393">
          <w:rPr>
            <w:rStyle w:val="afff2"/>
            <w:rFonts w:ascii="黑体" w:eastAsia="黑体" w:hAnsi="宋体" w:hint="eastAsia"/>
            <w:color w:val="000000" w:themeColor="text1"/>
          </w:rPr>
          <w:t>求</w:t>
        </w:r>
        <w:r w:rsidR="007159F2" w:rsidRPr="00164393">
          <w:rPr>
            <w:color w:val="000000" w:themeColor="text1"/>
          </w:rPr>
          <w:tab/>
        </w:r>
        <w:r w:rsidRPr="00164393">
          <w:rPr>
            <w:color w:val="000000" w:themeColor="text1"/>
          </w:rPr>
          <w:fldChar w:fldCharType="begin"/>
        </w:r>
        <w:r w:rsidR="007159F2" w:rsidRPr="00164393">
          <w:rPr>
            <w:color w:val="000000" w:themeColor="text1"/>
          </w:rPr>
          <w:instrText xml:space="preserve"> PAGEREF _Toc86854292 \h </w:instrText>
        </w:r>
        <w:r w:rsidRPr="00164393">
          <w:rPr>
            <w:color w:val="000000" w:themeColor="text1"/>
          </w:rPr>
        </w:r>
        <w:r w:rsidRPr="00164393">
          <w:rPr>
            <w:color w:val="000000" w:themeColor="text1"/>
          </w:rPr>
          <w:fldChar w:fldCharType="separate"/>
        </w:r>
        <w:r w:rsidR="009D3C3A">
          <w:rPr>
            <w:noProof/>
            <w:color w:val="000000" w:themeColor="text1"/>
          </w:rPr>
          <w:t>2</w:t>
        </w:r>
        <w:r w:rsidRPr="00164393">
          <w:rPr>
            <w:color w:val="000000" w:themeColor="text1"/>
          </w:rPr>
          <w:fldChar w:fldCharType="end"/>
        </w:r>
      </w:hyperlink>
    </w:p>
    <w:p w:rsidR="00502BCF" w:rsidRPr="00164393" w:rsidRDefault="00055D1C">
      <w:pPr>
        <w:pStyle w:val="11"/>
        <w:rPr>
          <w:rFonts w:ascii="Calibri" w:hAnsi="Calibri"/>
          <w:b w:val="0"/>
          <w:bCs w:val="0"/>
          <w:iCs w:val="0"/>
          <w:color w:val="000000" w:themeColor="text1"/>
          <w:sz w:val="21"/>
          <w:szCs w:val="22"/>
        </w:rPr>
      </w:pPr>
      <w:hyperlink w:anchor="_Toc86854308" w:history="1">
        <w:r w:rsidR="007159F2" w:rsidRPr="00164393">
          <w:rPr>
            <w:rStyle w:val="afff2"/>
            <w:rFonts w:ascii="黑体" w:eastAsia="黑体" w:hAnsi="宋体" w:hint="eastAsia"/>
            <w:color w:val="000000" w:themeColor="text1"/>
          </w:rPr>
          <w:t>第三章合同主要条款</w:t>
        </w:r>
        <w:r w:rsidR="007159F2" w:rsidRPr="00164393">
          <w:rPr>
            <w:color w:val="000000" w:themeColor="text1"/>
          </w:rPr>
          <w:tab/>
        </w:r>
        <w:r w:rsidRPr="00164393">
          <w:rPr>
            <w:color w:val="000000" w:themeColor="text1"/>
          </w:rPr>
          <w:fldChar w:fldCharType="begin"/>
        </w:r>
        <w:r w:rsidR="007159F2" w:rsidRPr="00164393">
          <w:rPr>
            <w:color w:val="000000" w:themeColor="text1"/>
          </w:rPr>
          <w:instrText xml:space="preserve"> PAGEREF _Toc86854308 \h </w:instrText>
        </w:r>
        <w:r w:rsidRPr="00164393">
          <w:rPr>
            <w:color w:val="000000" w:themeColor="text1"/>
          </w:rPr>
        </w:r>
        <w:r w:rsidRPr="00164393">
          <w:rPr>
            <w:color w:val="000000" w:themeColor="text1"/>
          </w:rPr>
          <w:fldChar w:fldCharType="separate"/>
        </w:r>
        <w:r w:rsidR="009D3C3A">
          <w:rPr>
            <w:noProof/>
            <w:color w:val="000000" w:themeColor="text1"/>
          </w:rPr>
          <w:t>2</w:t>
        </w:r>
        <w:r w:rsidRPr="00164393">
          <w:rPr>
            <w:color w:val="000000" w:themeColor="text1"/>
          </w:rPr>
          <w:fldChar w:fldCharType="end"/>
        </w:r>
      </w:hyperlink>
    </w:p>
    <w:p w:rsidR="00502BCF" w:rsidRPr="00164393" w:rsidRDefault="00055D1C">
      <w:pPr>
        <w:pStyle w:val="11"/>
        <w:rPr>
          <w:rFonts w:ascii="Calibri" w:hAnsi="Calibri"/>
          <w:b w:val="0"/>
          <w:bCs w:val="0"/>
          <w:iCs w:val="0"/>
          <w:color w:val="000000" w:themeColor="text1"/>
          <w:sz w:val="21"/>
          <w:szCs w:val="22"/>
        </w:rPr>
      </w:pPr>
      <w:hyperlink w:anchor="_Toc86854309" w:history="1">
        <w:r w:rsidR="007159F2" w:rsidRPr="00164393">
          <w:rPr>
            <w:rStyle w:val="afff2"/>
            <w:rFonts w:ascii="黑体" w:eastAsia="黑体" w:hAnsi="宋体" w:hint="eastAsia"/>
            <w:color w:val="000000" w:themeColor="text1"/>
          </w:rPr>
          <w:t>第四章评标定标办法</w:t>
        </w:r>
        <w:r w:rsidR="007159F2" w:rsidRPr="00164393">
          <w:rPr>
            <w:color w:val="000000" w:themeColor="text1"/>
          </w:rPr>
          <w:tab/>
        </w:r>
        <w:r w:rsidRPr="00164393">
          <w:rPr>
            <w:color w:val="000000" w:themeColor="text1"/>
          </w:rPr>
          <w:fldChar w:fldCharType="begin"/>
        </w:r>
        <w:r w:rsidR="007159F2" w:rsidRPr="00164393">
          <w:rPr>
            <w:color w:val="000000" w:themeColor="text1"/>
          </w:rPr>
          <w:instrText xml:space="preserve"> PAGEREF _Toc86854309 \h </w:instrText>
        </w:r>
        <w:r w:rsidRPr="00164393">
          <w:rPr>
            <w:color w:val="000000" w:themeColor="text1"/>
          </w:rPr>
        </w:r>
        <w:r w:rsidRPr="00164393">
          <w:rPr>
            <w:color w:val="000000" w:themeColor="text1"/>
          </w:rPr>
          <w:fldChar w:fldCharType="separate"/>
        </w:r>
        <w:r w:rsidR="009D3C3A">
          <w:rPr>
            <w:noProof/>
            <w:color w:val="000000" w:themeColor="text1"/>
          </w:rPr>
          <w:t>2</w:t>
        </w:r>
        <w:r w:rsidRPr="00164393">
          <w:rPr>
            <w:color w:val="000000" w:themeColor="text1"/>
          </w:rPr>
          <w:fldChar w:fldCharType="end"/>
        </w:r>
      </w:hyperlink>
    </w:p>
    <w:p w:rsidR="00502BCF" w:rsidRPr="00164393" w:rsidRDefault="00055D1C">
      <w:pPr>
        <w:pStyle w:val="11"/>
        <w:rPr>
          <w:rFonts w:ascii="Calibri" w:hAnsi="Calibri"/>
          <w:b w:val="0"/>
          <w:bCs w:val="0"/>
          <w:iCs w:val="0"/>
          <w:color w:val="000000" w:themeColor="text1"/>
          <w:sz w:val="21"/>
          <w:szCs w:val="22"/>
        </w:rPr>
      </w:pPr>
      <w:hyperlink w:anchor="_Toc86854310" w:history="1">
        <w:r w:rsidR="007159F2" w:rsidRPr="00164393">
          <w:rPr>
            <w:rStyle w:val="afff2"/>
            <w:rFonts w:ascii="黑体" w:eastAsia="黑体" w:hAnsi="宋体" w:hint="eastAsia"/>
            <w:color w:val="000000" w:themeColor="text1"/>
          </w:rPr>
          <w:t>第五章</w:t>
        </w:r>
        <w:r w:rsidR="007159F2" w:rsidRPr="00164393">
          <w:rPr>
            <w:rStyle w:val="afff2"/>
            <w:rFonts w:ascii="黑体" w:eastAsia="黑体" w:hAnsi="宋体" w:hint="eastAsia"/>
            <w:color w:val="000000" w:themeColor="text1"/>
            <w:spacing w:val="20"/>
          </w:rPr>
          <w:t>投标文件格式</w:t>
        </w:r>
        <w:r w:rsidR="007159F2" w:rsidRPr="00164393">
          <w:rPr>
            <w:color w:val="000000" w:themeColor="text1"/>
          </w:rPr>
          <w:tab/>
        </w:r>
        <w:r w:rsidRPr="00164393">
          <w:rPr>
            <w:color w:val="000000" w:themeColor="text1"/>
          </w:rPr>
          <w:fldChar w:fldCharType="begin"/>
        </w:r>
        <w:r w:rsidR="007159F2" w:rsidRPr="00164393">
          <w:rPr>
            <w:color w:val="000000" w:themeColor="text1"/>
          </w:rPr>
          <w:instrText xml:space="preserve"> PAGEREF _Toc86854310 \h </w:instrText>
        </w:r>
        <w:r w:rsidRPr="00164393">
          <w:rPr>
            <w:color w:val="000000" w:themeColor="text1"/>
          </w:rPr>
        </w:r>
        <w:r w:rsidRPr="00164393">
          <w:rPr>
            <w:color w:val="000000" w:themeColor="text1"/>
          </w:rPr>
          <w:fldChar w:fldCharType="separate"/>
        </w:r>
        <w:r w:rsidR="009D3C3A">
          <w:rPr>
            <w:noProof/>
            <w:color w:val="000000" w:themeColor="text1"/>
          </w:rPr>
          <w:t>2</w:t>
        </w:r>
        <w:r w:rsidRPr="00164393">
          <w:rPr>
            <w:color w:val="000000" w:themeColor="text1"/>
          </w:rPr>
          <w:fldChar w:fldCharType="end"/>
        </w:r>
      </w:hyperlink>
    </w:p>
    <w:p w:rsidR="00502BCF" w:rsidRPr="00164393" w:rsidRDefault="00055D1C">
      <w:pPr>
        <w:rPr>
          <w:color w:val="000000" w:themeColor="text1"/>
        </w:rPr>
      </w:pPr>
      <w:r w:rsidRPr="00164393">
        <w:rPr>
          <w:color w:val="000000" w:themeColor="text1"/>
        </w:rPr>
        <w:fldChar w:fldCharType="end"/>
      </w:r>
    </w:p>
    <w:p w:rsidR="00502BCF" w:rsidRPr="00164393" w:rsidRDefault="00502BCF">
      <w:pPr>
        <w:pStyle w:val="1"/>
        <w:ind w:firstLine="480"/>
        <w:rPr>
          <w:rFonts w:ascii="Tahoma" w:hAnsi="Tahoma"/>
          <w:color w:val="000000" w:themeColor="text1"/>
          <w:sz w:val="24"/>
          <w:szCs w:val="20"/>
        </w:rPr>
      </w:pPr>
    </w:p>
    <w:p w:rsidR="00502BCF" w:rsidRPr="00164393" w:rsidRDefault="00502BCF">
      <w:pPr>
        <w:pStyle w:val="1"/>
        <w:ind w:firstLine="480"/>
        <w:rPr>
          <w:rFonts w:ascii="Tahoma" w:hAnsi="Tahoma"/>
          <w:color w:val="000000" w:themeColor="text1"/>
          <w:sz w:val="24"/>
          <w:szCs w:val="20"/>
        </w:rPr>
        <w:sectPr w:rsidR="00502BCF" w:rsidRPr="00164393">
          <w:pgSz w:w="11906" w:h="16838"/>
          <w:pgMar w:top="1440" w:right="1701" w:bottom="1440" w:left="1701" w:header="851" w:footer="992" w:gutter="0"/>
          <w:cols w:space="720"/>
          <w:docGrid w:linePitch="319"/>
        </w:sectPr>
      </w:pPr>
    </w:p>
    <w:p w:rsidR="00502BCF" w:rsidRPr="00164393" w:rsidRDefault="00502BCF">
      <w:pPr>
        <w:pStyle w:val="1"/>
        <w:ind w:firstLine="480"/>
        <w:rPr>
          <w:rFonts w:ascii="Tahoma" w:hAnsi="Tahoma"/>
          <w:color w:val="000000" w:themeColor="text1"/>
          <w:sz w:val="24"/>
          <w:szCs w:val="20"/>
        </w:rPr>
      </w:pPr>
    </w:p>
    <w:p w:rsidR="00502BCF" w:rsidRPr="00164393" w:rsidRDefault="007159F2">
      <w:pPr>
        <w:jc w:val="center"/>
        <w:rPr>
          <w:rFonts w:ascii="黑体" w:eastAsia="黑体" w:hAnsi="黑体"/>
          <w:b/>
          <w:color w:val="000000" w:themeColor="text1"/>
          <w:sz w:val="30"/>
          <w:szCs w:val="30"/>
        </w:rPr>
      </w:pPr>
      <w:bookmarkStart w:id="1" w:name="_Toc35393789"/>
      <w:bookmarkStart w:id="2" w:name="_Toc28359001"/>
      <w:r w:rsidRPr="00164393">
        <w:rPr>
          <w:rFonts w:ascii="黑体" w:eastAsia="黑体" w:hAnsi="黑体" w:hint="eastAsia"/>
          <w:b/>
          <w:color w:val="000000" w:themeColor="text1"/>
          <w:sz w:val="30"/>
          <w:szCs w:val="30"/>
        </w:rPr>
        <w:t>阜宁县政府专职消防队健身器材及体育用品采购</w:t>
      </w:r>
    </w:p>
    <w:p w:rsidR="00502BCF" w:rsidRPr="00164393" w:rsidRDefault="007159F2">
      <w:pPr>
        <w:jc w:val="center"/>
        <w:outlineLvl w:val="0"/>
        <w:rPr>
          <w:rFonts w:ascii="黑体" w:eastAsia="黑体" w:hAnsi="黑体"/>
          <w:b/>
          <w:color w:val="000000" w:themeColor="text1"/>
          <w:sz w:val="32"/>
          <w:szCs w:val="32"/>
        </w:rPr>
      </w:pPr>
      <w:bookmarkStart w:id="3" w:name="_Toc86854290"/>
      <w:bookmarkStart w:id="4" w:name="_Toc75933126"/>
      <w:r w:rsidRPr="00164393">
        <w:rPr>
          <w:rFonts w:ascii="黑体" w:eastAsia="黑体" w:hAnsi="黑体" w:hint="eastAsia"/>
          <w:b/>
          <w:color w:val="000000" w:themeColor="text1"/>
          <w:sz w:val="32"/>
          <w:szCs w:val="32"/>
        </w:rPr>
        <w:t>招标公告</w:t>
      </w:r>
      <w:bookmarkEnd w:id="1"/>
      <w:bookmarkEnd w:id="2"/>
      <w:bookmarkEnd w:id="3"/>
      <w:bookmarkEnd w:id="4"/>
    </w:p>
    <w:p w:rsidR="00502BCF" w:rsidRPr="00164393" w:rsidRDefault="007159F2">
      <w:pPr>
        <w:pBdr>
          <w:top w:val="single" w:sz="4" w:space="1" w:color="auto"/>
          <w:left w:val="single" w:sz="4" w:space="4" w:color="auto"/>
          <w:bottom w:val="single" w:sz="4" w:space="1" w:color="auto"/>
          <w:right w:val="single" w:sz="4" w:space="4" w:color="auto"/>
        </w:pBdr>
        <w:spacing w:line="400" w:lineRule="exact"/>
        <w:ind w:firstLineChars="200" w:firstLine="480"/>
        <w:rPr>
          <w:rFonts w:ascii="宋体" w:hAnsi="宋体"/>
          <w:color w:val="000000" w:themeColor="text1"/>
          <w:sz w:val="24"/>
        </w:rPr>
      </w:pPr>
      <w:r w:rsidRPr="00164393">
        <w:rPr>
          <w:rFonts w:ascii="宋体" w:hAnsi="宋体" w:hint="eastAsia"/>
          <w:color w:val="000000" w:themeColor="text1"/>
          <w:sz w:val="24"/>
        </w:rPr>
        <w:t>项目概况</w:t>
      </w:r>
    </w:p>
    <w:p w:rsidR="00502BCF" w:rsidRPr="00164393" w:rsidRDefault="007159F2">
      <w:pPr>
        <w:pBdr>
          <w:top w:val="single" w:sz="4" w:space="1" w:color="auto"/>
          <w:left w:val="single" w:sz="4" w:space="4" w:color="auto"/>
          <w:bottom w:val="single" w:sz="4" w:space="1" w:color="auto"/>
          <w:right w:val="single" w:sz="4" w:space="4" w:color="auto"/>
        </w:pBdr>
        <w:spacing w:line="400" w:lineRule="exact"/>
        <w:ind w:firstLineChars="200" w:firstLine="480"/>
        <w:rPr>
          <w:rFonts w:ascii="宋体" w:hAnsi="宋体"/>
          <w:color w:val="000000" w:themeColor="text1"/>
          <w:sz w:val="24"/>
        </w:rPr>
      </w:pPr>
      <w:r w:rsidRPr="00164393">
        <w:rPr>
          <w:rFonts w:ascii="宋体" w:hAnsi="宋体" w:hint="eastAsia"/>
          <w:color w:val="000000" w:themeColor="text1"/>
          <w:sz w:val="24"/>
          <w:u w:val="single"/>
        </w:rPr>
        <w:t>阜宁县政府专职消防队健身器材及体育用品采购</w:t>
      </w:r>
      <w:r w:rsidRPr="00164393">
        <w:rPr>
          <w:rFonts w:ascii="宋体" w:hAnsi="宋体" w:hint="eastAsia"/>
          <w:color w:val="000000" w:themeColor="text1"/>
          <w:sz w:val="24"/>
        </w:rPr>
        <w:t>招标项目的潜在投标人应在</w:t>
      </w:r>
      <w:r w:rsidRPr="00164393">
        <w:rPr>
          <w:rFonts w:ascii="宋体" w:hAnsi="宋体" w:cs="宋体" w:hint="eastAsia"/>
          <w:color w:val="000000" w:themeColor="text1"/>
          <w:sz w:val="24"/>
          <w:u w:val="single"/>
        </w:rPr>
        <w:t>http://222.188.104.198/fnztb/和江苏省政府采购网</w:t>
      </w:r>
      <w:r w:rsidRPr="00164393">
        <w:rPr>
          <w:rFonts w:ascii="宋体" w:hAnsi="宋体" w:hint="eastAsia"/>
          <w:color w:val="000000" w:themeColor="text1"/>
          <w:sz w:val="24"/>
        </w:rPr>
        <w:t>获取招标文件，并于2022</w:t>
      </w:r>
      <w:r w:rsidRPr="00164393">
        <w:rPr>
          <w:rFonts w:ascii="宋体" w:hAnsi="宋体" w:hint="eastAsia"/>
          <w:bCs/>
          <w:color w:val="000000" w:themeColor="text1"/>
          <w:sz w:val="24"/>
          <w:u w:val="single"/>
        </w:rPr>
        <w:t>年 1月</w:t>
      </w:r>
      <w:r w:rsidR="000F4053">
        <w:rPr>
          <w:rFonts w:ascii="宋体" w:hAnsi="宋体" w:hint="eastAsia"/>
          <w:bCs/>
          <w:color w:val="000000" w:themeColor="text1"/>
          <w:sz w:val="24"/>
          <w:u w:val="single"/>
        </w:rPr>
        <w:t>21</w:t>
      </w:r>
      <w:r w:rsidRPr="00164393">
        <w:rPr>
          <w:rFonts w:ascii="宋体" w:hAnsi="宋体" w:hint="eastAsia"/>
          <w:bCs/>
          <w:color w:val="000000" w:themeColor="text1"/>
          <w:sz w:val="24"/>
          <w:u w:val="single"/>
        </w:rPr>
        <w:t>日09点00分（</w:t>
      </w:r>
      <w:r w:rsidRPr="00164393">
        <w:rPr>
          <w:rFonts w:ascii="宋体" w:hAnsi="宋体" w:hint="eastAsia"/>
          <w:bCs/>
          <w:color w:val="000000" w:themeColor="text1"/>
          <w:sz w:val="24"/>
        </w:rPr>
        <w:t>北京时间）前递交投标</w:t>
      </w:r>
      <w:r w:rsidRPr="00164393">
        <w:rPr>
          <w:rFonts w:ascii="宋体" w:hAnsi="宋体"/>
          <w:bCs/>
          <w:color w:val="000000" w:themeColor="text1"/>
          <w:sz w:val="24"/>
        </w:rPr>
        <w:t>文件</w:t>
      </w:r>
      <w:r w:rsidRPr="00164393">
        <w:rPr>
          <w:rFonts w:ascii="宋体" w:hAnsi="宋体" w:hint="eastAsia"/>
          <w:color w:val="000000" w:themeColor="text1"/>
          <w:sz w:val="24"/>
        </w:rPr>
        <w:t>。（</w:t>
      </w:r>
      <w:r w:rsidRPr="00164393">
        <w:rPr>
          <w:rFonts w:ascii="宋体" w:hAnsi="宋体" w:hint="eastAsia"/>
          <w:b/>
          <w:bCs/>
          <w:color w:val="000000" w:themeColor="text1"/>
          <w:sz w:val="24"/>
        </w:rPr>
        <w:t>招标文件已上传至招标公告后的附件中，请各潜在投标人自行下载。</w:t>
      </w:r>
      <w:r w:rsidRPr="00164393">
        <w:rPr>
          <w:rFonts w:ascii="宋体" w:hAnsi="宋体" w:hint="eastAsia"/>
          <w:color w:val="000000" w:themeColor="text1"/>
          <w:sz w:val="24"/>
        </w:rPr>
        <w:t>）</w:t>
      </w:r>
    </w:p>
    <w:p w:rsidR="00502BCF" w:rsidRPr="00164393" w:rsidRDefault="007159F2">
      <w:pPr>
        <w:spacing w:line="440" w:lineRule="exact"/>
        <w:ind w:firstLineChars="200" w:firstLine="482"/>
        <w:rPr>
          <w:rFonts w:ascii="宋体" w:hAnsi="宋体"/>
          <w:b/>
          <w:color w:val="000000" w:themeColor="text1"/>
          <w:sz w:val="24"/>
        </w:rPr>
      </w:pPr>
      <w:bookmarkStart w:id="5" w:name="_Toc28359079"/>
      <w:bookmarkStart w:id="6" w:name="_Toc35393790"/>
      <w:bookmarkStart w:id="7" w:name="_Toc35393621"/>
      <w:bookmarkStart w:id="8" w:name="_Toc28359002"/>
      <w:bookmarkStart w:id="9" w:name="_Hlk24379207"/>
      <w:r w:rsidRPr="00164393">
        <w:rPr>
          <w:rFonts w:ascii="宋体" w:hAnsi="宋体" w:hint="eastAsia"/>
          <w:b/>
          <w:color w:val="000000" w:themeColor="text1"/>
          <w:sz w:val="24"/>
        </w:rPr>
        <w:t>一、项目基本情况</w:t>
      </w:r>
      <w:bookmarkEnd w:id="5"/>
      <w:bookmarkEnd w:id="6"/>
      <w:bookmarkEnd w:id="7"/>
      <w:bookmarkEnd w:id="8"/>
    </w:p>
    <w:p w:rsidR="00502BCF" w:rsidRPr="00164393" w:rsidRDefault="007159F2">
      <w:pPr>
        <w:spacing w:line="440" w:lineRule="exact"/>
        <w:ind w:firstLineChars="200" w:firstLine="480"/>
        <w:rPr>
          <w:rFonts w:ascii="宋体" w:hAnsi="宋体"/>
          <w:color w:val="000000" w:themeColor="text1"/>
          <w:sz w:val="24"/>
        </w:rPr>
      </w:pPr>
      <w:r w:rsidRPr="00164393">
        <w:rPr>
          <w:rFonts w:ascii="宋体" w:hAnsi="宋体" w:hint="eastAsia"/>
          <w:color w:val="000000" w:themeColor="text1"/>
          <w:sz w:val="24"/>
        </w:rPr>
        <w:t>1.项目编号：</w:t>
      </w:r>
      <w:r w:rsidR="004C475A">
        <w:rPr>
          <w:rFonts w:ascii="宋体" w:hAnsi="宋体" w:hint="eastAsia"/>
          <w:color w:val="000000" w:themeColor="text1"/>
          <w:sz w:val="24"/>
        </w:rPr>
        <w:t>FNZFCG[2021]210</w:t>
      </w:r>
      <w:r w:rsidRPr="00164393">
        <w:rPr>
          <w:rFonts w:ascii="宋体" w:hAnsi="宋体" w:hint="eastAsia"/>
          <w:color w:val="000000" w:themeColor="text1"/>
          <w:sz w:val="24"/>
        </w:rPr>
        <w:t>号</w:t>
      </w:r>
    </w:p>
    <w:p w:rsidR="00502BCF" w:rsidRPr="00164393" w:rsidRDefault="007159F2">
      <w:pPr>
        <w:spacing w:line="440" w:lineRule="exact"/>
        <w:ind w:firstLineChars="200" w:firstLine="480"/>
        <w:rPr>
          <w:rFonts w:ascii="宋体" w:hAnsi="宋体"/>
          <w:color w:val="000000" w:themeColor="text1"/>
          <w:sz w:val="24"/>
        </w:rPr>
      </w:pPr>
      <w:r w:rsidRPr="00164393">
        <w:rPr>
          <w:rFonts w:ascii="宋体" w:hAnsi="宋体" w:hint="eastAsia"/>
          <w:color w:val="000000" w:themeColor="text1"/>
          <w:sz w:val="24"/>
        </w:rPr>
        <w:t>2.项目名称：阜宁县政府专职消防队健身器材及体育用品采购</w:t>
      </w:r>
      <w:bookmarkEnd w:id="9"/>
    </w:p>
    <w:p w:rsidR="00502BCF" w:rsidRPr="00164393" w:rsidRDefault="007159F2">
      <w:pPr>
        <w:spacing w:line="440" w:lineRule="exact"/>
        <w:ind w:firstLineChars="200" w:firstLine="480"/>
        <w:rPr>
          <w:rFonts w:ascii="宋体" w:hAnsi="宋体"/>
          <w:color w:val="000000" w:themeColor="text1"/>
          <w:sz w:val="24"/>
        </w:rPr>
      </w:pPr>
      <w:r w:rsidRPr="00164393">
        <w:rPr>
          <w:rFonts w:ascii="宋体" w:hAnsi="宋体" w:hint="eastAsia"/>
          <w:color w:val="000000" w:themeColor="text1"/>
          <w:sz w:val="24"/>
        </w:rPr>
        <w:t>3.预算金额：</w:t>
      </w:r>
      <w:r w:rsidR="00F8691E">
        <w:rPr>
          <w:rFonts w:ascii="宋体" w:hAnsi="宋体" w:hint="eastAsia"/>
          <w:color w:val="000000" w:themeColor="text1"/>
          <w:sz w:val="24"/>
        </w:rPr>
        <w:t>89</w:t>
      </w:r>
      <w:r w:rsidRPr="00164393">
        <w:rPr>
          <w:rFonts w:ascii="宋体" w:hAnsi="宋体" w:hint="eastAsia"/>
          <w:color w:val="000000" w:themeColor="text1"/>
          <w:sz w:val="24"/>
        </w:rPr>
        <w:t>万元</w:t>
      </w:r>
    </w:p>
    <w:p w:rsidR="00502BCF" w:rsidRPr="00164393" w:rsidRDefault="007159F2">
      <w:pPr>
        <w:spacing w:line="440" w:lineRule="exact"/>
        <w:ind w:firstLineChars="200" w:firstLine="480"/>
        <w:rPr>
          <w:rFonts w:ascii="宋体" w:hAnsi="宋体"/>
          <w:color w:val="000000" w:themeColor="text1"/>
          <w:sz w:val="24"/>
        </w:rPr>
      </w:pPr>
      <w:r w:rsidRPr="00164393">
        <w:rPr>
          <w:rFonts w:ascii="宋体" w:hAnsi="宋体" w:hint="eastAsia"/>
          <w:color w:val="000000" w:themeColor="text1"/>
          <w:sz w:val="24"/>
        </w:rPr>
        <w:t>4.最高限价：</w:t>
      </w:r>
      <w:r w:rsidR="00F8691E">
        <w:rPr>
          <w:rFonts w:ascii="宋体" w:hAnsi="宋体" w:hint="eastAsia"/>
          <w:color w:val="000000" w:themeColor="text1"/>
          <w:sz w:val="24"/>
        </w:rPr>
        <w:t>89</w:t>
      </w:r>
      <w:r w:rsidRPr="00164393">
        <w:rPr>
          <w:rFonts w:ascii="宋体" w:hAnsi="宋体" w:hint="eastAsia"/>
          <w:color w:val="000000" w:themeColor="text1"/>
          <w:sz w:val="24"/>
        </w:rPr>
        <w:t>万元</w:t>
      </w:r>
    </w:p>
    <w:p w:rsidR="00502BCF" w:rsidRDefault="007159F2">
      <w:pPr>
        <w:spacing w:line="440" w:lineRule="exact"/>
        <w:ind w:firstLineChars="200" w:firstLine="480"/>
        <w:rPr>
          <w:rFonts w:ascii="宋体" w:hAnsi="宋体"/>
          <w:sz w:val="24"/>
        </w:rPr>
      </w:pPr>
      <w:r w:rsidRPr="00164393">
        <w:rPr>
          <w:rFonts w:ascii="宋体" w:hAnsi="宋体" w:hint="eastAsia"/>
          <w:color w:val="000000" w:themeColor="text1"/>
          <w:sz w:val="24"/>
        </w:rPr>
        <w:t>5.采购需求：阜宁县政府专职消防队站健身器材及体育用品采购，主要为电动跑台、四人站综合训练器、史密斯机、下斜举重床、哑铃、多重可调节练习椅等设备采</w:t>
      </w:r>
      <w:r>
        <w:rPr>
          <w:rFonts w:ascii="宋体" w:hAnsi="宋体" w:hint="eastAsia"/>
          <w:sz w:val="24"/>
        </w:rPr>
        <w:t>购、运输、安装、调试、维修、售前、售后等相关伴随服务项目，具体规格等要求详见采购文件。</w:t>
      </w:r>
    </w:p>
    <w:p w:rsidR="00502BCF" w:rsidRDefault="007159F2">
      <w:pPr>
        <w:spacing w:line="440" w:lineRule="exact"/>
        <w:ind w:firstLineChars="200" w:firstLine="480"/>
        <w:rPr>
          <w:rFonts w:ascii="宋体" w:hAnsi="宋体"/>
          <w:sz w:val="24"/>
        </w:rPr>
      </w:pPr>
      <w:r>
        <w:rPr>
          <w:rFonts w:ascii="宋体" w:hAnsi="宋体" w:hint="eastAsia"/>
          <w:sz w:val="24"/>
        </w:rPr>
        <w:t>6.合同履行期限：合同签订后30日历天内全部供货完成且安装结束并通过验收。</w:t>
      </w:r>
    </w:p>
    <w:p w:rsidR="00502BCF" w:rsidRDefault="007159F2">
      <w:pPr>
        <w:spacing w:line="440" w:lineRule="exact"/>
        <w:ind w:firstLineChars="200" w:firstLine="480"/>
        <w:rPr>
          <w:rFonts w:ascii="宋体" w:hAnsi="宋体"/>
          <w:sz w:val="24"/>
        </w:rPr>
      </w:pPr>
      <w:r>
        <w:rPr>
          <w:rFonts w:ascii="宋体" w:hAnsi="宋体" w:hint="eastAsia"/>
          <w:sz w:val="24"/>
        </w:rPr>
        <w:t>7.质量要求：合格标准，符合相关国家标准、行业标准及招标文件的要求与标准。</w:t>
      </w:r>
    </w:p>
    <w:p w:rsidR="00502BCF" w:rsidRDefault="007159F2">
      <w:pPr>
        <w:spacing w:line="440" w:lineRule="exact"/>
        <w:ind w:firstLineChars="200" w:firstLine="480"/>
        <w:rPr>
          <w:rFonts w:ascii="宋体" w:hAnsi="宋体"/>
          <w:sz w:val="24"/>
        </w:rPr>
      </w:pPr>
      <w:r>
        <w:rPr>
          <w:rFonts w:ascii="宋体" w:hAnsi="宋体" w:hint="eastAsia"/>
          <w:sz w:val="24"/>
        </w:rPr>
        <w:t>8.本项目不接受联合体投标。</w:t>
      </w:r>
    </w:p>
    <w:p w:rsidR="00502BCF" w:rsidRDefault="007159F2">
      <w:pPr>
        <w:spacing w:line="440" w:lineRule="exact"/>
        <w:ind w:firstLineChars="200" w:firstLine="482"/>
        <w:rPr>
          <w:rFonts w:ascii="宋体" w:hAnsi="宋体"/>
          <w:b/>
          <w:sz w:val="24"/>
        </w:rPr>
      </w:pPr>
      <w:bookmarkStart w:id="10" w:name="_Toc35393622"/>
      <w:bookmarkStart w:id="11" w:name="_Toc28359003"/>
      <w:bookmarkStart w:id="12" w:name="_Toc35393791"/>
      <w:bookmarkStart w:id="13" w:name="_Toc28359080"/>
      <w:r>
        <w:rPr>
          <w:rFonts w:ascii="宋体" w:hAnsi="宋体" w:hint="eastAsia"/>
          <w:b/>
          <w:sz w:val="24"/>
        </w:rPr>
        <w:t>二、申请人的资格要求：</w:t>
      </w:r>
      <w:bookmarkEnd w:id="10"/>
      <w:bookmarkEnd w:id="11"/>
      <w:bookmarkEnd w:id="12"/>
      <w:bookmarkEnd w:id="13"/>
    </w:p>
    <w:p w:rsidR="00502BCF" w:rsidRDefault="007159F2">
      <w:pPr>
        <w:spacing w:line="440" w:lineRule="exact"/>
        <w:ind w:firstLineChars="200" w:firstLine="480"/>
        <w:rPr>
          <w:rFonts w:ascii="宋体" w:hAnsi="宋体"/>
          <w:sz w:val="24"/>
        </w:rPr>
      </w:pPr>
      <w:r>
        <w:rPr>
          <w:rFonts w:ascii="宋体" w:hAnsi="宋体" w:hint="eastAsia"/>
          <w:sz w:val="24"/>
        </w:rPr>
        <w:t>1.满足《中华人民共和国政府采购法》第二十二条规定并提供下列材料；</w:t>
      </w:r>
    </w:p>
    <w:p w:rsidR="00502BCF" w:rsidRDefault="007159F2">
      <w:pPr>
        <w:spacing w:line="440" w:lineRule="exact"/>
        <w:ind w:firstLineChars="200" w:firstLine="480"/>
        <w:rPr>
          <w:rFonts w:ascii="宋体" w:hAnsi="宋体"/>
          <w:sz w:val="24"/>
        </w:rPr>
      </w:pPr>
      <w:r>
        <w:rPr>
          <w:rFonts w:ascii="宋体" w:hAnsi="宋体" w:hint="eastAsia"/>
          <w:sz w:val="24"/>
        </w:rPr>
        <w:t>1.1具有独立承担民事责任的能力（提供法人或者其他组织的营业执照等证明文件）；</w:t>
      </w:r>
    </w:p>
    <w:p w:rsidR="00502BCF" w:rsidRDefault="007159F2">
      <w:pPr>
        <w:spacing w:line="440" w:lineRule="exact"/>
        <w:ind w:firstLineChars="200" w:firstLine="480"/>
        <w:rPr>
          <w:rFonts w:ascii="宋体" w:hAnsi="宋体"/>
          <w:sz w:val="24"/>
        </w:rPr>
      </w:pPr>
      <w:r>
        <w:rPr>
          <w:rFonts w:ascii="宋体" w:hAnsi="宋体" w:hint="eastAsia"/>
          <w:sz w:val="24"/>
        </w:rPr>
        <w:t>1.2具有良好的商业信誉和健全的财务会计制度【提供2020年度的财务报表（财务报表至少应包括资产负债表、利润表）；2021年1月1日以后成立的供应商，可不提供财务报表】；</w:t>
      </w:r>
    </w:p>
    <w:p w:rsidR="00502BCF" w:rsidRDefault="007159F2">
      <w:pPr>
        <w:spacing w:line="440" w:lineRule="exact"/>
        <w:ind w:firstLineChars="200" w:firstLine="480"/>
        <w:rPr>
          <w:rFonts w:ascii="宋体" w:hAnsi="宋体"/>
          <w:sz w:val="24"/>
        </w:rPr>
      </w:pPr>
      <w:r>
        <w:rPr>
          <w:rFonts w:ascii="宋体" w:hAnsi="宋体" w:hint="eastAsia"/>
          <w:sz w:val="24"/>
        </w:rPr>
        <w:t>1.3有依法缴纳税收和社会保障资金的良好记录（提供2021年1月以来任意一个月的依法缴纳税收和社会保障资金的相关材料）；</w:t>
      </w:r>
    </w:p>
    <w:p w:rsidR="00502BCF" w:rsidRDefault="007159F2">
      <w:pPr>
        <w:spacing w:line="440" w:lineRule="exact"/>
        <w:ind w:firstLineChars="200" w:firstLine="480"/>
        <w:rPr>
          <w:rFonts w:ascii="宋体" w:hAnsi="宋体"/>
          <w:sz w:val="24"/>
        </w:rPr>
      </w:pPr>
      <w:r>
        <w:rPr>
          <w:rFonts w:ascii="宋体" w:hAnsi="宋体" w:hint="eastAsia"/>
          <w:sz w:val="24"/>
        </w:rPr>
        <w:t>1.4具有履行合同所必需的设备和专业技术能力（根据项目需求提供履行合同所必需的设备和专业技术能力的书面声明）；</w:t>
      </w:r>
    </w:p>
    <w:p w:rsidR="00502BCF" w:rsidRDefault="007159F2">
      <w:pPr>
        <w:spacing w:line="440" w:lineRule="exact"/>
        <w:ind w:firstLineChars="200" w:firstLine="480"/>
        <w:rPr>
          <w:rFonts w:ascii="宋体" w:hAnsi="宋体"/>
          <w:sz w:val="24"/>
        </w:rPr>
      </w:pPr>
      <w:r>
        <w:rPr>
          <w:rFonts w:ascii="宋体" w:hAnsi="宋体" w:hint="eastAsia"/>
          <w:sz w:val="24"/>
        </w:rPr>
        <w:lastRenderedPageBreak/>
        <w:t>1.5参加政府采购活动前三年内，在经营活动中没有重大违法记录（提供书面声明）。</w:t>
      </w:r>
    </w:p>
    <w:p w:rsidR="00502BCF" w:rsidRDefault="007159F2">
      <w:pPr>
        <w:spacing w:line="440" w:lineRule="exact"/>
        <w:ind w:firstLineChars="200" w:firstLine="480"/>
        <w:rPr>
          <w:rFonts w:ascii="宋体" w:hAnsi="宋体"/>
          <w:sz w:val="24"/>
        </w:rPr>
      </w:pPr>
      <w:bookmarkStart w:id="14" w:name="_Toc28359081"/>
      <w:bookmarkStart w:id="15" w:name="_Toc35393792"/>
      <w:bookmarkStart w:id="16" w:name="_Toc35393623"/>
      <w:bookmarkStart w:id="17" w:name="_Toc28359004"/>
      <w:r>
        <w:rPr>
          <w:rFonts w:ascii="宋体" w:hAnsi="宋体" w:hint="eastAsia"/>
          <w:sz w:val="24"/>
        </w:rPr>
        <w:t>2、</w:t>
      </w:r>
      <w:r w:rsidR="006D0DC0">
        <w:rPr>
          <w:rFonts w:ascii="宋体" w:hAnsi="宋体" w:hint="eastAsia"/>
          <w:sz w:val="24"/>
        </w:rPr>
        <w:t>投标人</w:t>
      </w:r>
      <w:r>
        <w:rPr>
          <w:rFonts w:ascii="宋体" w:hAnsi="宋体" w:hint="eastAsia"/>
          <w:sz w:val="24"/>
        </w:rPr>
        <w:t>未被“信用中国”网站（www.creditchina.gov.cn）列入失信被执行人、重大税收违法案件当事人名单、政府采购严重失信行为记录名单（分别提供投标截止时间前“信用中国”网站的上述三个内容的查询结果截图</w:t>
      </w:r>
      <w:r>
        <w:rPr>
          <w:rFonts w:ascii="宋体" w:hAnsi="宋体" w:cs="宋体" w:hint="eastAsia"/>
          <w:sz w:val="24"/>
        </w:rPr>
        <w:t>）。</w:t>
      </w:r>
    </w:p>
    <w:p w:rsidR="00502BCF" w:rsidRDefault="007159F2">
      <w:pPr>
        <w:spacing w:line="480" w:lineRule="exact"/>
        <w:ind w:firstLineChars="200" w:firstLine="482"/>
        <w:rPr>
          <w:rFonts w:ascii="宋体" w:hAnsi="宋体"/>
          <w:b/>
          <w:sz w:val="24"/>
        </w:rPr>
      </w:pPr>
      <w:r>
        <w:rPr>
          <w:rFonts w:ascii="宋体" w:hAnsi="宋体" w:hint="eastAsia"/>
          <w:b/>
          <w:sz w:val="24"/>
        </w:rPr>
        <w:t>三、招标文件</w:t>
      </w:r>
      <w:bookmarkEnd w:id="14"/>
      <w:bookmarkEnd w:id="15"/>
      <w:bookmarkEnd w:id="16"/>
      <w:bookmarkEnd w:id="17"/>
      <w:r>
        <w:rPr>
          <w:rFonts w:ascii="宋体" w:hAnsi="宋体" w:hint="eastAsia"/>
          <w:b/>
          <w:sz w:val="24"/>
        </w:rPr>
        <w:t>获取、澄清及修改（补充）、终止（中止）招标</w:t>
      </w:r>
    </w:p>
    <w:p w:rsidR="00502BCF" w:rsidRDefault="007159F2">
      <w:pPr>
        <w:spacing w:line="440" w:lineRule="exact"/>
        <w:ind w:firstLineChars="200" w:firstLine="480"/>
        <w:rPr>
          <w:rFonts w:ascii="宋体" w:hAnsi="宋体"/>
          <w:sz w:val="24"/>
        </w:rPr>
      </w:pPr>
      <w:r>
        <w:rPr>
          <w:rFonts w:ascii="宋体" w:hAnsi="宋体" w:hint="eastAsia"/>
          <w:sz w:val="24"/>
        </w:rPr>
        <w:t>从2021年12月</w:t>
      </w:r>
      <w:r w:rsidR="000F4053">
        <w:rPr>
          <w:rFonts w:ascii="宋体" w:hAnsi="宋体" w:hint="eastAsia"/>
          <w:sz w:val="24"/>
        </w:rPr>
        <w:t>30</w:t>
      </w:r>
      <w:r>
        <w:rPr>
          <w:rFonts w:ascii="宋体" w:hAnsi="宋体" w:hint="eastAsia"/>
          <w:sz w:val="24"/>
        </w:rPr>
        <w:t>日至</w:t>
      </w:r>
      <w:r w:rsidR="000F4053">
        <w:rPr>
          <w:rFonts w:ascii="宋体" w:hAnsi="宋体" w:hint="eastAsia"/>
          <w:sz w:val="24"/>
        </w:rPr>
        <w:t>2022</w:t>
      </w:r>
      <w:r>
        <w:rPr>
          <w:rFonts w:ascii="宋体" w:hAnsi="宋体" w:hint="eastAsia"/>
          <w:sz w:val="24"/>
        </w:rPr>
        <w:t>年</w:t>
      </w:r>
      <w:r w:rsidR="000F4053">
        <w:rPr>
          <w:rFonts w:ascii="宋体" w:hAnsi="宋体" w:hint="eastAsia"/>
          <w:sz w:val="24"/>
        </w:rPr>
        <w:t>1</w:t>
      </w:r>
      <w:r>
        <w:rPr>
          <w:rFonts w:ascii="宋体" w:hAnsi="宋体" w:hint="eastAsia"/>
          <w:sz w:val="24"/>
        </w:rPr>
        <w:t>月</w:t>
      </w:r>
      <w:r w:rsidR="000F4053">
        <w:rPr>
          <w:rFonts w:ascii="宋体" w:hAnsi="宋体" w:hint="eastAsia"/>
          <w:sz w:val="24"/>
        </w:rPr>
        <w:t>7</w:t>
      </w:r>
      <w:r>
        <w:rPr>
          <w:rFonts w:ascii="宋体" w:hAnsi="宋体" w:hint="eastAsia"/>
          <w:sz w:val="24"/>
        </w:rPr>
        <w:t>日，潜在投标人可随时下载招标文件</w:t>
      </w:r>
      <w:r>
        <w:rPr>
          <w:rFonts w:hint="eastAsia"/>
        </w:rPr>
        <w:t>。</w:t>
      </w:r>
      <w:r>
        <w:rPr>
          <w:rFonts w:ascii="宋体" w:hAnsi="宋体" w:hint="eastAsia"/>
          <w:sz w:val="24"/>
        </w:rPr>
        <w:t>各潜在投标人登陆阜宁县公共资源交易专栏（网址为：</w:t>
      </w:r>
      <w:r>
        <w:rPr>
          <w:rFonts w:ascii="宋体" w:hAnsi="宋体" w:cs="宋体" w:hint="eastAsia"/>
          <w:sz w:val="24"/>
          <w:u w:val="single"/>
        </w:rPr>
        <w:t>http://222.188.104.198/fnztb/</w:t>
      </w:r>
      <w:r>
        <w:rPr>
          <w:rFonts w:ascii="宋体" w:hAnsi="宋体" w:hint="eastAsia"/>
          <w:sz w:val="24"/>
        </w:rPr>
        <w:t>）或江苏省政府采购网进行操作。</w:t>
      </w:r>
    </w:p>
    <w:p w:rsidR="00502BCF" w:rsidRDefault="007159F2">
      <w:pPr>
        <w:spacing w:line="440" w:lineRule="exact"/>
        <w:ind w:firstLineChars="200" w:firstLine="480"/>
        <w:rPr>
          <w:rFonts w:ascii="黑体" w:eastAsia="黑体" w:hAnsi="黑体"/>
          <w:kern w:val="0"/>
          <w:sz w:val="24"/>
        </w:rPr>
      </w:pPr>
      <w:r>
        <w:rPr>
          <w:rFonts w:ascii="黑体" w:eastAsia="黑体" w:hAnsi="黑体" w:cs="仿宋" w:hint="eastAsia"/>
          <w:sz w:val="24"/>
        </w:rPr>
        <w:t>特别说明：“招标文件提供期限”后仍可以下载招标文件，“招标文件提供期限”后下载的招标文件，视为非有效方式且不作为</w:t>
      </w:r>
      <w:r>
        <w:rPr>
          <w:rFonts w:ascii="黑体" w:eastAsia="黑体" w:hAnsi="黑体" w:cs="仿宋" w:hint="eastAsia"/>
          <w:kern w:val="0"/>
          <w:sz w:val="24"/>
        </w:rPr>
        <w:t>投标人权益受到损害的证明材料和依据。</w:t>
      </w:r>
    </w:p>
    <w:p w:rsidR="00502BCF" w:rsidRDefault="007159F2">
      <w:pPr>
        <w:spacing w:line="440" w:lineRule="exact"/>
        <w:ind w:firstLineChars="200" w:firstLine="480"/>
        <w:rPr>
          <w:rFonts w:ascii="宋体" w:hAnsi="宋体"/>
          <w:sz w:val="24"/>
        </w:rPr>
      </w:pPr>
      <w:r>
        <w:rPr>
          <w:rFonts w:ascii="宋体" w:hAnsi="宋体" w:hint="eastAsia"/>
          <w:sz w:val="24"/>
        </w:rPr>
        <w:t>采购人及采购代理机构可以对已发出的招标文件进行必要的澄清或者修改或补充或终止（中止）招标，澄清或者修改或者补充将在阜宁公共资源交易专栏等发布媒体上发布澄清（修改、补充）公告，澄清或者修改或补充的内容为招标文件的组成部分。澄清、修改、补充信息发布后，即表明采购人及采购代理机构已尽通知义务，敬请各潜在投标人关注有关信息，否则投标人将自行承担相应的风险。</w:t>
      </w:r>
    </w:p>
    <w:p w:rsidR="00502BCF" w:rsidRDefault="007159F2">
      <w:pPr>
        <w:spacing w:line="440" w:lineRule="exact"/>
        <w:ind w:firstLineChars="200" w:firstLine="480"/>
        <w:rPr>
          <w:rFonts w:ascii="宋体" w:hAnsi="宋体"/>
          <w:sz w:val="24"/>
        </w:rPr>
      </w:pPr>
      <w:r>
        <w:rPr>
          <w:rFonts w:ascii="宋体" w:hAnsi="宋体" w:hint="eastAsia"/>
          <w:sz w:val="24"/>
        </w:rPr>
        <w:t>采购人终止（中止）招标信息发布后，即表明采购人及采购代理机构已尽通知义务，敬请各潜在投标人关注有关信息，否则投标人将自行承担相应的风险。</w:t>
      </w:r>
    </w:p>
    <w:p w:rsidR="00502BCF" w:rsidRDefault="007159F2">
      <w:pPr>
        <w:spacing w:line="440" w:lineRule="exact"/>
        <w:ind w:firstLineChars="200" w:firstLine="482"/>
        <w:rPr>
          <w:rFonts w:ascii="宋体" w:hAnsi="宋体"/>
          <w:b/>
          <w:sz w:val="24"/>
        </w:rPr>
      </w:pPr>
      <w:bookmarkStart w:id="18" w:name="_Toc28359005"/>
      <w:bookmarkStart w:id="19" w:name="_Toc28359082"/>
      <w:bookmarkStart w:id="20" w:name="_Toc35393793"/>
      <w:bookmarkStart w:id="21" w:name="_Toc35393624"/>
      <w:r>
        <w:rPr>
          <w:rFonts w:ascii="宋体" w:hAnsi="宋体" w:hint="eastAsia"/>
          <w:b/>
          <w:sz w:val="24"/>
        </w:rPr>
        <w:t>四、提交投标文件</w:t>
      </w:r>
      <w:bookmarkEnd w:id="18"/>
      <w:bookmarkEnd w:id="19"/>
      <w:r>
        <w:rPr>
          <w:rFonts w:ascii="宋体" w:hAnsi="宋体" w:hint="eastAsia"/>
          <w:b/>
          <w:sz w:val="24"/>
        </w:rPr>
        <w:t>截止时间、开标时间和地点</w:t>
      </w:r>
      <w:bookmarkEnd w:id="20"/>
      <w:bookmarkEnd w:id="21"/>
    </w:p>
    <w:p w:rsidR="00502BCF" w:rsidRDefault="007159F2">
      <w:pPr>
        <w:pStyle w:val="1"/>
        <w:ind w:firstLine="480"/>
        <w:rPr>
          <w:rFonts w:ascii="Tahoma" w:hAnsi="Tahoma"/>
          <w:sz w:val="24"/>
          <w:szCs w:val="20"/>
        </w:rPr>
      </w:pPr>
      <w:r>
        <w:rPr>
          <w:rFonts w:ascii="Tahoma" w:hAnsi="Tahoma" w:hint="eastAsia"/>
          <w:sz w:val="24"/>
          <w:szCs w:val="20"/>
        </w:rPr>
        <w:t>本项目为网上不见面开标，投标文件的递交方式为电子邮件</w:t>
      </w:r>
    </w:p>
    <w:p w:rsidR="00502BCF" w:rsidRDefault="007159F2">
      <w:pPr>
        <w:spacing w:line="440" w:lineRule="exact"/>
        <w:ind w:firstLineChars="200" w:firstLine="480"/>
        <w:rPr>
          <w:rFonts w:ascii="宋体" w:hAnsi="宋体" w:cs="宋体"/>
          <w:kern w:val="0"/>
          <w:sz w:val="24"/>
        </w:rPr>
      </w:pPr>
      <w:r>
        <w:rPr>
          <w:rFonts w:ascii="宋体" w:hAnsi="宋体" w:cs="宋体" w:hint="eastAsia"/>
          <w:kern w:val="0"/>
          <w:sz w:val="24"/>
        </w:rPr>
        <w:t>提交投标文件截止时间：2022年1月</w:t>
      </w:r>
      <w:r w:rsidR="000F4053">
        <w:rPr>
          <w:rFonts w:ascii="宋体" w:hAnsi="宋体" w:cs="宋体" w:hint="eastAsia"/>
          <w:kern w:val="0"/>
          <w:sz w:val="24"/>
        </w:rPr>
        <w:t>21</w:t>
      </w:r>
      <w:r>
        <w:rPr>
          <w:rFonts w:ascii="宋体" w:hAnsi="宋体" w:cs="宋体" w:hint="eastAsia"/>
          <w:kern w:val="0"/>
          <w:sz w:val="24"/>
        </w:rPr>
        <w:t>日09点00分（北京时间）</w:t>
      </w:r>
    </w:p>
    <w:p w:rsidR="00502BCF" w:rsidRDefault="007159F2">
      <w:pPr>
        <w:spacing w:line="440" w:lineRule="exact"/>
        <w:ind w:firstLineChars="200" w:firstLine="480"/>
        <w:rPr>
          <w:rFonts w:ascii="宋体" w:hAnsi="宋体" w:cs="宋体"/>
          <w:sz w:val="24"/>
        </w:rPr>
      </w:pPr>
      <w:r>
        <w:rPr>
          <w:rFonts w:ascii="宋体" w:hAnsi="宋体" w:cs="宋体" w:hint="eastAsia"/>
          <w:kern w:val="0"/>
          <w:sz w:val="24"/>
        </w:rPr>
        <w:t>投标地点：发送</w:t>
      </w:r>
      <w:r>
        <w:rPr>
          <w:rFonts w:ascii="宋体" w:hAnsi="宋体" w:cs="宋体" w:hint="eastAsia"/>
          <w:sz w:val="24"/>
        </w:rPr>
        <w:t>加密的投标文件至采购人指定的邮箱。</w:t>
      </w:r>
    </w:p>
    <w:p w:rsidR="00502BCF" w:rsidRDefault="007159F2">
      <w:pPr>
        <w:spacing w:line="440" w:lineRule="exact"/>
        <w:ind w:firstLineChars="200" w:firstLine="480"/>
        <w:rPr>
          <w:rFonts w:ascii="宋体" w:hAnsi="宋体" w:cs="宋体"/>
          <w:kern w:val="0"/>
          <w:sz w:val="24"/>
        </w:rPr>
      </w:pPr>
      <w:r>
        <w:rPr>
          <w:rFonts w:ascii="宋体" w:hAnsi="宋体" w:cs="宋体" w:hint="eastAsia"/>
          <w:sz w:val="24"/>
        </w:rPr>
        <w:t>邮箱地址：</w:t>
      </w:r>
      <w:r>
        <w:rPr>
          <w:rFonts w:ascii="宋体" w:hAnsi="宋体" w:cs="宋体" w:hint="eastAsia"/>
          <w:sz w:val="24"/>
          <w:u w:val="single"/>
        </w:rPr>
        <w:t>___具体详见采购招标文件_____</w:t>
      </w:r>
    </w:p>
    <w:p w:rsidR="00502BCF" w:rsidRDefault="007159F2">
      <w:pPr>
        <w:spacing w:line="440" w:lineRule="exact"/>
        <w:ind w:firstLineChars="200" w:firstLine="480"/>
        <w:rPr>
          <w:rFonts w:ascii="宋体" w:hAnsi="宋体" w:cs="宋体"/>
          <w:kern w:val="0"/>
          <w:sz w:val="24"/>
        </w:rPr>
      </w:pPr>
      <w:bookmarkStart w:id="22" w:name="_Toc35393625"/>
      <w:bookmarkStart w:id="23" w:name="_Toc35393794"/>
      <w:bookmarkStart w:id="24" w:name="_Toc28359007"/>
      <w:bookmarkStart w:id="25" w:name="_Toc28359084"/>
      <w:r>
        <w:rPr>
          <w:rFonts w:ascii="宋体" w:hAnsi="宋体" w:cs="宋体" w:hint="eastAsia"/>
          <w:kern w:val="0"/>
          <w:sz w:val="24"/>
        </w:rPr>
        <w:t>开标时间：2022年1月</w:t>
      </w:r>
      <w:r w:rsidR="000F4053">
        <w:rPr>
          <w:rFonts w:ascii="宋体" w:hAnsi="宋体" w:cs="宋体" w:hint="eastAsia"/>
          <w:kern w:val="0"/>
          <w:sz w:val="24"/>
        </w:rPr>
        <w:t>21</w:t>
      </w:r>
      <w:r>
        <w:rPr>
          <w:rFonts w:ascii="宋体" w:hAnsi="宋体" w:cs="宋体" w:hint="eastAsia"/>
          <w:kern w:val="0"/>
          <w:sz w:val="24"/>
        </w:rPr>
        <w:t>日09点00分</w:t>
      </w:r>
    </w:p>
    <w:p w:rsidR="00502BCF" w:rsidRDefault="007159F2">
      <w:pPr>
        <w:spacing w:line="440" w:lineRule="exact"/>
        <w:ind w:firstLineChars="200" w:firstLine="480"/>
        <w:rPr>
          <w:rFonts w:ascii="宋体" w:hAnsi="宋体" w:cs="宋体"/>
          <w:kern w:val="0"/>
          <w:sz w:val="24"/>
        </w:rPr>
      </w:pPr>
      <w:r>
        <w:rPr>
          <w:rFonts w:ascii="宋体" w:hAnsi="宋体" w:cs="宋体" w:hint="eastAsia"/>
          <w:kern w:val="0"/>
          <w:sz w:val="24"/>
        </w:rPr>
        <w:t>开标地点：阜宁县公共资源交易中心开标厅（阜宁县行政审批局负一楼，香港路549号），本项目开标会议采用现场直播方式进行。</w:t>
      </w:r>
    </w:p>
    <w:p w:rsidR="00502BCF" w:rsidRDefault="007159F2">
      <w:pPr>
        <w:spacing w:line="440" w:lineRule="exact"/>
        <w:ind w:firstLineChars="200" w:firstLine="482"/>
        <w:rPr>
          <w:rFonts w:ascii="宋体" w:hAnsi="宋体"/>
          <w:b/>
          <w:sz w:val="24"/>
        </w:rPr>
      </w:pPr>
      <w:r>
        <w:rPr>
          <w:rFonts w:ascii="宋体" w:hAnsi="宋体" w:hint="eastAsia"/>
          <w:b/>
          <w:sz w:val="24"/>
        </w:rPr>
        <w:t>五、公告期限</w:t>
      </w:r>
      <w:bookmarkEnd w:id="22"/>
      <w:bookmarkEnd w:id="23"/>
      <w:bookmarkEnd w:id="24"/>
      <w:bookmarkEnd w:id="25"/>
    </w:p>
    <w:p w:rsidR="00502BCF" w:rsidRDefault="007159F2">
      <w:pPr>
        <w:spacing w:line="440" w:lineRule="exact"/>
        <w:ind w:firstLineChars="200" w:firstLine="480"/>
        <w:rPr>
          <w:rFonts w:ascii="宋体" w:hAnsi="宋体" w:cs="宋体"/>
          <w:kern w:val="0"/>
          <w:sz w:val="24"/>
        </w:rPr>
      </w:pPr>
      <w:r>
        <w:rPr>
          <w:rFonts w:ascii="宋体" w:hAnsi="宋体" w:cs="宋体" w:hint="eastAsia"/>
          <w:kern w:val="0"/>
          <w:sz w:val="24"/>
        </w:rPr>
        <w:t>自本公告发布之日起5个工作日。</w:t>
      </w:r>
    </w:p>
    <w:p w:rsidR="00502BCF" w:rsidRDefault="007159F2">
      <w:pPr>
        <w:spacing w:line="440" w:lineRule="exact"/>
        <w:ind w:firstLineChars="200" w:firstLine="482"/>
        <w:rPr>
          <w:rFonts w:ascii="宋体" w:hAnsi="宋体"/>
          <w:b/>
          <w:sz w:val="24"/>
        </w:rPr>
      </w:pPr>
      <w:bookmarkStart w:id="26" w:name="_Toc35393626"/>
      <w:bookmarkStart w:id="27" w:name="_Toc35393795"/>
      <w:r>
        <w:rPr>
          <w:rFonts w:ascii="宋体" w:hAnsi="宋体" w:hint="eastAsia"/>
          <w:b/>
          <w:sz w:val="24"/>
        </w:rPr>
        <w:t>六、其他补充事宜</w:t>
      </w:r>
      <w:bookmarkEnd w:id="26"/>
      <w:bookmarkEnd w:id="27"/>
    </w:p>
    <w:p w:rsidR="00502BCF" w:rsidRDefault="007159F2">
      <w:pPr>
        <w:spacing w:line="440" w:lineRule="exact"/>
        <w:ind w:firstLineChars="200" w:firstLine="480"/>
        <w:rPr>
          <w:rFonts w:ascii="宋体" w:hAnsi="宋体" w:cs="宋体"/>
          <w:kern w:val="0"/>
          <w:sz w:val="24"/>
        </w:rPr>
      </w:pPr>
      <w:r>
        <w:rPr>
          <w:rFonts w:ascii="宋体" w:hAnsi="宋体" w:cs="宋体" w:hint="eastAsia"/>
          <w:kern w:val="0"/>
          <w:sz w:val="24"/>
        </w:rPr>
        <w:t>6.1本项目履约保证金为中标价的5%。</w:t>
      </w:r>
    </w:p>
    <w:p w:rsidR="00502BCF" w:rsidRDefault="007159F2">
      <w:pPr>
        <w:spacing w:line="440" w:lineRule="exact"/>
        <w:ind w:firstLineChars="200" w:firstLine="482"/>
        <w:rPr>
          <w:rFonts w:ascii="宋体" w:hAnsi="宋体" w:cs="宋体"/>
          <w:kern w:val="0"/>
          <w:sz w:val="24"/>
        </w:rPr>
      </w:pPr>
      <w:r>
        <w:rPr>
          <w:rFonts w:ascii="宋体" w:hAnsi="宋体" w:cs="宋体" w:hint="eastAsia"/>
          <w:b/>
          <w:kern w:val="0"/>
          <w:sz w:val="24"/>
        </w:rPr>
        <w:t>6.2 因疫情防控需要，本项目开标方式为不见面开标。开标当日，投标人无需到</w:t>
      </w:r>
      <w:r>
        <w:rPr>
          <w:rFonts w:ascii="宋体" w:hAnsi="宋体" w:cs="宋体" w:hint="eastAsia"/>
          <w:b/>
          <w:kern w:val="0"/>
          <w:sz w:val="24"/>
        </w:rPr>
        <w:lastRenderedPageBreak/>
        <w:t>达开标现场，可在任意地点通过 PC端或手机端的“电信云会议系统”及相应的配套硬件设备参加开标会议(</w:t>
      </w:r>
      <w:r>
        <w:rPr>
          <w:rFonts w:ascii="宋体" w:hAnsi="宋体" w:hint="eastAsia"/>
          <w:color w:val="FF0000"/>
          <w:sz w:val="24"/>
        </w:rPr>
        <w:t>首次进入直播平台须下载客户端软件，客户端软件地址：http://cloud.ymeeting.cn/95u845)</w:t>
      </w:r>
      <w:r>
        <w:rPr>
          <w:rFonts w:ascii="宋体" w:hAnsi="宋体" w:cs="宋体" w:hint="eastAsia"/>
          <w:b/>
          <w:kern w:val="0"/>
          <w:sz w:val="24"/>
        </w:rPr>
        <w:t>。如因自身设备或者网络问题造成无法登陆会议系统的，责任自负，参加开标会议的方法详见招标文件。</w:t>
      </w:r>
    </w:p>
    <w:p w:rsidR="00502BCF" w:rsidRDefault="007159F2">
      <w:pPr>
        <w:spacing w:line="440" w:lineRule="exact"/>
        <w:ind w:firstLineChars="200" w:firstLine="482"/>
        <w:rPr>
          <w:rFonts w:ascii="宋体" w:hAnsi="宋体"/>
          <w:b/>
          <w:sz w:val="24"/>
        </w:rPr>
      </w:pPr>
      <w:bookmarkStart w:id="28" w:name="_Toc28359008"/>
      <w:bookmarkStart w:id="29" w:name="_Toc35393796"/>
      <w:bookmarkStart w:id="30" w:name="_Toc35393627"/>
      <w:bookmarkStart w:id="31" w:name="_Toc28359085"/>
      <w:r>
        <w:rPr>
          <w:rFonts w:ascii="宋体" w:hAnsi="宋体" w:hint="eastAsia"/>
          <w:b/>
          <w:sz w:val="24"/>
        </w:rPr>
        <w:t>七、对本次招标提出询问，请按</w:t>
      </w:r>
      <w:r>
        <w:rPr>
          <w:rFonts w:ascii="宋体" w:hAnsi="宋体"/>
          <w:b/>
          <w:sz w:val="24"/>
        </w:rPr>
        <w:t>以下方式</w:t>
      </w:r>
      <w:r>
        <w:rPr>
          <w:rFonts w:ascii="宋体" w:hAnsi="宋体" w:hint="eastAsia"/>
          <w:b/>
          <w:sz w:val="24"/>
        </w:rPr>
        <w:t>联系。</w:t>
      </w:r>
      <w:bookmarkEnd w:id="28"/>
      <w:bookmarkEnd w:id="29"/>
      <w:bookmarkEnd w:id="30"/>
      <w:bookmarkEnd w:id="31"/>
    </w:p>
    <w:p w:rsidR="00502BCF" w:rsidRDefault="007159F2">
      <w:pPr>
        <w:widowControl/>
        <w:spacing w:line="440" w:lineRule="exact"/>
        <w:jc w:val="left"/>
        <w:rPr>
          <w:rFonts w:ascii="宋体" w:hAnsi="宋体" w:cs="宋体"/>
          <w:kern w:val="0"/>
          <w:sz w:val="24"/>
        </w:rPr>
      </w:pPr>
      <w:r>
        <w:rPr>
          <w:rFonts w:ascii="宋体" w:hAnsi="宋体" w:cs="宋体" w:hint="eastAsia"/>
          <w:sz w:val="24"/>
        </w:rPr>
        <w:t xml:space="preserve">　　　</w:t>
      </w:r>
      <w:r>
        <w:rPr>
          <w:rFonts w:ascii="宋体" w:hAnsi="宋体" w:cs="宋体" w:hint="eastAsia"/>
          <w:kern w:val="0"/>
          <w:sz w:val="24"/>
        </w:rPr>
        <w:t>1.采购人信息</w:t>
      </w:r>
    </w:p>
    <w:p w:rsidR="00502BCF" w:rsidRDefault="007159F2">
      <w:pPr>
        <w:spacing w:line="440" w:lineRule="exact"/>
        <w:ind w:firstLineChars="300" w:firstLine="720"/>
        <w:rPr>
          <w:rFonts w:ascii="宋体" w:hAnsi="宋体" w:cs="宋体"/>
          <w:kern w:val="0"/>
          <w:sz w:val="24"/>
        </w:rPr>
      </w:pPr>
      <w:r>
        <w:rPr>
          <w:rFonts w:ascii="宋体" w:hAnsi="宋体" w:cs="宋体" w:hint="eastAsia"/>
          <w:kern w:val="0"/>
          <w:sz w:val="24"/>
        </w:rPr>
        <w:t>名 称：阜宁县应急管理局</w:t>
      </w:r>
    </w:p>
    <w:p w:rsidR="004C475A" w:rsidRPr="004C475A" w:rsidRDefault="004C475A" w:rsidP="004C475A">
      <w:pPr>
        <w:spacing w:line="440" w:lineRule="exact"/>
        <w:ind w:firstLineChars="300" w:firstLine="720"/>
        <w:rPr>
          <w:rFonts w:ascii="宋体" w:hAnsi="宋体"/>
          <w:sz w:val="24"/>
        </w:rPr>
      </w:pPr>
      <w:r>
        <w:rPr>
          <w:rFonts w:ascii="宋体" w:hAnsi="宋体" w:hint="eastAsia"/>
          <w:color w:val="000000"/>
          <w:sz w:val="24"/>
        </w:rPr>
        <w:t>地 址：</w:t>
      </w:r>
      <w:r w:rsidRPr="004C475A">
        <w:rPr>
          <w:rFonts w:ascii="宋体" w:hAnsi="宋体" w:hint="eastAsia"/>
          <w:sz w:val="24"/>
        </w:rPr>
        <w:t>阜宁县阜城街道射河南路305号</w:t>
      </w:r>
    </w:p>
    <w:p w:rsidR="00502BCF" w:rsidRPr="004C475A" w:rsidRDefault="007159F2">
      <w:pPr>
        <w:spacing w:line="440" w:lineRule="exact"/>
        <w:ind w:firstLineChars="300" w:firstLine="720"/>
        <w:rPr>
          <w:rFonts w:ascii="宋体" w:hAnsi="宋体" w:cs="宋体"/>
          <w:kern w:val="0"/>
          <w:sz w:val="24"/>
        </w:rPr>
      </w:pPr>
      <w:r w:rsidRPr="004C475A">
        <w:rPr>
          <w:rFonts w:ascii="宋体" w:hAnsi="宋体" w:cs="宋体" w:hint="eastAsia"/>
          <w:kern w:val="0"/>
          <w:sz w:val="24"/>
        </w:rPr>
        <w:t>联系方式：</w:t>
      </w:r>
      <w:r w:rsidR="004C475A" w:rsidRPr="004C475A">
        <w:rPr>
          <w:rFonts w:ascii="宋体" w:hAnsi="宋体"/>
          <w:sz w:val="24"/>
        </w:rPr>
        <w:t>15251119553</w:t>
      </w:r>
      <w:r w:rsidR="004C475A" w:rsidRPr="004C475A">
        <w:rPr>
          <w:rFonts w:ascii="宋体" w:hAnsi="宋体" w:hint="eastAsia"/>
          <w:sz w:val="24"/>
        </w:rPr>
        <w:t xml:space="preserve">     </w:t>
      </w:r>
    </w:p>
    <w:p w:rsidR="00502BCF" w:rsidRPr="004C475A" w:rsidRDefault="007159F2">
      <w:pPr>
        <w:spacing w:line="440" w:lineRule="exact"/>
        <w:ind w:firstLineChars="300" w:firstLine="720"/>
        <w:rPr>
          <w:rFonts w:ascii="宋体" w:hAnsi="宋体" w:cs="宋体"/>
          <w:kern w:val="0"/>
          <w:sz w:val="24"/>
        </w:rPr>
      </w:pPr>
      <w:r w:rsidRPr="004C475A">
        <w:rPr>
          <w:rFonts w:ascii="宋体" w:hAnsi="宋体" w:cs="宋体" w:hint="eastAsia"/>
          <w:kern w:val="0"/>
          <w:sz w:val="24"/>
        </w:rPr>
        <w:t>2.采购代理机构信息</w:t>
      </w:r>
    </w:p>
    <w:p w:rsidR="00502BCF" w:rsidRPr="004C475A" w:rsidRDefault="007159F2">
      <w:pPr>
        <w:spacing w:line="440" w:lineRule="exact"/>
        <w:ind w:firstLineChars="300" w:firstLine="720"/>
        <w:rPr>
          <w:rFonts w:ascii="宋体" w:hAnsi="宋体" w:cs="宋体"/>
          <w:kern w:val="0"/>
          <w:sz w:val="24"/>
        </w:rPr>
      </w:pPr>
      <w:r w:rsidRPr="004C475A">
        <w:rPr>
          <w:rFonts w:ascii="宋体" w:hAnsi="宋体" w:cs="宋体" w:hint="eastAsia"/>
          <w:kern w:val="0"/>
          <w:sz w:val="24"/>
        </w:rPr>
        <w:t>名 称：江苏华洵项目管理有限公司</w:t>
      </w:r>
    </w:p>
    <w:p w:rsidR="00502BCF" w:rsidRPr="004C475A" w:rsidRDefault="007159F2">
      <w:pPr>
        <w:spacing w:line="440" w:lineRule="exact"/>
        <w:ind w:firstLineChars="300" w:firstLine="720"/>
        <w:rPr>
          <w:rFonts w:ascii="宋体" w:hAnsi="宋体" w:cs="宋体"/>
          <w:kern w:val="0"/>
          <w:sz w:val="24"/>
        </w:rPr>
      </w:pPr>
      <w:r w:rsidRPr="004C475A">
        <w:rPr>
          <w:rFonts w:ascii="宋体" w:hAnsi="宋体" w:cs="宋体" w:hint="eastAsia"/>
          <w:kern w:val="0"/>
          <w:sz w:val="24"/>
        </w:rPr>
        <w:t>地　址：阜宁县徐州路864号</w:t>
      </w:r>
    </w:p>
    <w:p w:rsidR="00502BCF" w:rsidRPr="004C475A" w:rsidRDefault="007159F2">
      <w:pPr>
        <w:spacing w:line="440" w:lineRule="exact"/>
        <w:ind w:firstLineChars="300" w:firstLine="720"/>
        <w:rPr>
          <w:rFonts w:ascii="宋体" w:hAnsi="宋体" w:cs="宋体"/>
          <w:kern w:val="0"/>
          <w:sz w:val="24"/>
        </w:rPr>
      </w:pPr>
      <w:r w:rsidRPr="004C475A">
        <w:rPr>
          <w:rFonts w:ascii="宋体" w:hAnsi="宋体" w:cs="宋体" w:hint="eastAsia"/>
          <w:kern w:val="0"/>
          <w:sz w:val="24"/>
        </w:rPr>
        <w:t>联系方式：15189248599</w:t>
      </w:r>
    </w:p>
    <w:p w:rsidR="00502BCF" w:rsidRPr="004C475A" w:rsidRDefault="007159F2">
      <w:pPr>
        <w:spacing w:line="440" w:lineRule="exact"/>
        <w:ind w:firstLineChars="300" w:firstLine="720"/>
        <w:rPr>
          <w:rFonts w:ascii="宋体" w:hAnsi="宋体" w:cs="宋体"/>
          <w:kern w:val="0"/>
          <w:sz w:val="24"/>
        </w:rPr>
      </w:pPr>
      <w:r w:rsidRPr="004C475A">
        <w:rPr>
          <w:rFonts w:ascii="宋体" w:hAnsi="宋体" w:cs="宋体" w:hint="eastAsia"/>
          <w:kern w:val="0"/>
          <w:sz w:val="24"/>
        </w:rPr>
        <w:t>3.项目联系方式</w:t>
      </w:r>
    </w:p>
    <w:p w:rsidR="004C475A" w:rsidRPr="004C475A" w:rsidRDefault="004C475A" w:rsidP="004C475A">
      <w:pPr>
        <w:spacing w:line="440" w:lineRule="exact"/>
        <w:ind w:firstLineChars="300" w:firstLine="720"/>
        <w:rPr>
          <w:rFonts w:ascii="宋体" w:hAnsi="宋体"/>
          <w:sz w:val="24"/>
        </w:rPr>
      </w:pPr>
      <w:r w:rsidRPr="004C475A">
        <w:rPr>
          <w:rFonts w:ascii="宋体" w:hAnsi="宋体" w:hint="eastAsia"/>
          <w:sz w:val="24"/>
        </w:rPr>
        <w:t>项目联系人：丁立志             刘生远</w:t>
      </w:r>
    </w:p>
    <w:p w:rsidR="004C475A" w:rsidRPr="004C475A" w:rsidRDefault="004C475A" w:rsidP="004C475A">
      <w:pPr>
        <w:spacing w:line="440" w:lineRule="exact"/>
        <w:ind w:firstLineChars="300" w:firstLine="720"/>
        <w:rPr>
          <w:rFonts w:ascii="宋体" w:hAnsi="宋体"/>
          <w:sz w:val="24"/>
        </w:rPr>
      </w:pPr>
      <w:r w:rsidRPr="004C475A">
        <w:rPr>
          <w:rFonts w:ascii="宋体" w:hAnsi="宋体" w:hint="eastAsia"/>
          <w:sz w:val="24"/>
        </w:rPr>
        <w:t>电    　话：</w:t>
      </w:r>
      <w:r w:rsidRPr="004C475A">
        <w:rPr>
          <w:rFonts w:ascii="宋体" w:hAnsi="宋体"/>
          <w:sz w:val="24"/>
        </w:rPr>
        <w:t>15251119553</w:t>
      </w:r>
      <w:r w:rsidRPr="004C475A">
        <w:rPr>
          <w:rFonts w:ascii="宋体" w:hAnsi="宋体" w:hint="eastAsia"/>
          <w:sz w:val="24"/>
        </w:rPr>
        <w:t xml:space="preserve">     15189248599</w:t>
      </w:r>
    </w:p>
    <w:p w:rsidR="00502BCF" w:rsidRDefault="007159F2">
      <w:pPr>
        <w:spacing w:line="440" w:lineRule="exact"/>
        <w:ind w:firstLineChars="300" w:firstLine="720"/>
        <w:rPr>
          <w:rFonts w:ascii="宋体" w:hAnsi="宋体" w:cs="宋体"/>
          <w:kern w:val="0"/>
          <w:sz w:val="24"/>
        </w:rPr>
      </w:pPr>
      <w:r>
        <w:rPr>
          <w:rFonts w:ascii="宋体" w:hAnsi="宋体" w:cs="宋体" w:hint="eastAsia"/>
          <w:kern w:val="0"/>
          <w:sz w:val="24"/>
        </w:rPr>
        <w:t>4．监管部门：阜宁县财政局政府采购科</w:t>
      </w:r>
    </w:p>
    <w:p w:rsidR="00502BCF" w:rsidRDefault="007159F2">
      <w:pPr>
        <w:spacing w:line="440" w:lineRule="exact"/>
        <w:ind w:firstLineChars="300" w:firstLine="720"/>
        <w:rPr>
          <w:rFonts w:ascii="宋体" w:hAnsi="宋体" w:cs="宋体"/>
          <w:kern w:val="0"/>
          <w:sz w:val="24"/>
        </w:rPr>
      </w:pPr>
      <w:r>
        <w:rPr>
          <w:rFonts w:ascii="宋体" w:hAnsi="宋体" w:cs="宋体" w:hint="eastAsia"/>
          <w:kern w:val="0"/>
          <w:sz w:val="24"/>
        </w:rPr>
        <w:t>联系人：王柱</w:t>
      </w:r>
    </w:p>
    <w:p w:rsidR="00502BCF" w:rsidRDefault="007159F2">
      <w:pPr>
        <w:spacing w:line="440" w:lineRule="exact"/>
        <w:ind w:firstLineChars="300" w:firstLine="720"/>
        <w:rPr>
          <w:rFonts w:ascii="宋体" w:hAnsi="宋体" w:cs="宋体"/>
          <w:kern w:val="0"/>
          <w:sz w:val="24"/>
        </w:rPr>
      </w:pPr>
      <w:r>
        <w:rPr>
          <w:rFonts w:ascii="宋体" w:hAnsi="宋体" w:cs="宋体" w:hint="eastAsia"/>
          <w:kern w:val="0"/>
          <w:sz w:val="24"/>
        </w:rPr>
        <w:t>电　话：0515-69917082</w:t>
      </w:r>
    </w:p>
    <w:p w:rsidR="00502BCF" w:rsidRDefault="00502BCF">
      <w:pPr>
        <w:widowControl/>
        <w:spacing w:line="400" w:lineRule="exact"/>
        <w:jc w:val="left"/>
        <w:rPr>
          <w:rFonts w:ascii="宋体" w:hAnsi="宋体"/>
          <w:sz w:val="24"/>
        </w:rPr>
      </w:pPr>
    </w:p>
    <w:p w:rsidR="00502BCF" w:rsidRDefault="007159F2">
      <w:pPr>
        <w:spacing w:line="440" w:lineRule="exact"/>
        <w:ind w:leftChars="285" w:left="598" w:firstLineChars="1995" w:firstLine="4788"/>
        <w:rPr>
          <w:rFonts w:ascii="宋体" w:hAnsi="宋体"/>
          <w:sz w:val="24"/>
        </w:rPr>
      </w:pPr>
      <w:r>
        <w:rPr>
          <w:rFonts w:ascii="宋体" w:hAnsi="宋体"/>
          <w:sz w:val="24"/>
        </w:rPr>
        <w:t>2021年</w:t>
      </w:r>
      <w:r>
        <w:rPr>
          <w:rFonts w:ascii="宋体" w:hAnsi="宋体" w:hint="eastAsia"/>
          <w:sz w:val="24"/>
        </w:rPr>
        <w:t>12</w:t>
      </w:r>
      <w:r>
        <w:rPr>
          <w:rFonts w:ascii="宋体" w:hAnsi="宋体"/>
          <w:sz w:val="24"/>
        </w:rPr>
        <w:t>月</w:t>
      </w:r>
      <w:r w:rsidR="000F4053">
        <w:rPr>
          <w:rFonts w:ascii="宋体" w:hAnsi="宋体" w:hint="eastAsia"/>
          <w:sz w:val="24"/>
        </w:rPr>
        <w:t>30</w:t>
      </w:r>
      <w:r>
        <w:rPr>
          <w:rFonts w:ascii="宋体" w:hAnsi="宋体"/>
          <w:sz w:val="24"/>
        </w:rPr>
        <w:t>日</w:t>
      </w:r>
    </w:p>
    <w:p w:rsidR="00502BCF" w:rsidRDefault="007159F2">
      <w:pPr>
        <w:ind w:leftChars="285" w:left="598" w:firstLineChars="1400" w:firstLine="3360"/>
        <w:rPr>
          <w:rFonts w:ascii="宋体" w:hAnsi="宋体"/>
          <w:sz w:val="24"/>
        </w:rPr>
      </w:pPr>
      <w:r>
        <w:rPr>
          <w:rFonts w:ascii="宋体" w:hAnsi="宋体"/>
          <w:sz w:val="24"/>
        </w:rPr>
        <w:br w:type="page"/>
      </w: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97"/>
      </w:tblGrid>
      <w:tr w:rsidR="00502BCF">
        <w:trPr>
          <w:trHeight w:val="975"/>
        </w:trPr>
        <w:tc>
          <w:tcPr>
            <w:tcW w:w="9197" w:type="dxa"/>
            <w:vAlign w:val="center"/>
          </w:tcPr>
          <w:p w:rsidR="00502BCF" w:rsidRDefault="007159F2">
            <w:pPr>
              <w:spacing w:line="540" w:lineRule="exact"/>
              <w:jc w:val="center"/>
              <w:rPr>
                <w:rFonts w:ascii="黑体" w:eastAsia="黑体" w:hAnsi="宋体"/>
                <w:bCs/>
                <w:sz w:val="36"/>
                <w:szCs w:val="36"/>
              </w:rPr>
            </w:pPr>
            <w:r>
              <w:rPr>
                <w:rFonts w:ascii="黑体" w:eastAsia="黑体" w:hAnsi="宋体" w:hint="eastAsia"/>
                <w:bCs/>
                <w:sz w:val="36"/>
                <w:szCs w:val="36"/>
              </w:rPr>
              <w:lastRenderedPageBreak/>
              <w:t>前  附  表</w:t>
            </w:r>
          </w:p>
        </w:tc>
      </w:tr>
      <w:tr w:rsidR="00502BCF">
        <w:trPr>
          <w:trHeight w:val="851"/>
        </w:trPr>
        <w:tc>
          <w:tcPr>
            <w:tcW w:w="9197" w:type="dxa"/>
            <w:vAlign w:val="center"/>
          </w:tcPr>
          <w:p w:rsidR="00502BCF" w:rsidRPr="00164393" w:rsidRDefault="007159F2">
            <w:pPr>
              <w:adjustRightInd w:val="0"/>
              <w:snapToGrid w:val="0"/>
              <w:spacing w:line="540" w:lineRule="exact"/>
              <w:rPr>
                <w:rFonts w:ascii="宋体" w:hAnsi="宋体"/>
                <w:color w:val="000000" w:themeColor="text1"/>
                <w:sz w:val="24"/>
              </w:rPr>
            </w:pPr>
            <w:r w:rsidRPr="00164393">
              <w:rPr>
                <w:rFonts w:ascii="宋体" w:hAnsi="宋体" w:hint="eastAsia"/>
                <w:color w:val="000000" w:themeColor="text1"/>
                <w:sz w:val="24"/>
              </w:rPr>
              <w:t>1、招标文件编号：</w:t>
            </w:r>
            <w:r w:rsidR="004C475A">
              <w:rPr>
                <w:rFonts w:ascii="宋体" w:hAnsi="宋体" w:hint="eastAsia"/>
                <w:color w:val="000000" w:themeColor="text1"/>
                <w:sz w:val="24"/>
              </w:rPr>
              <w:t>FNZFCG[2021]210</w:t>
            </w:r>
            <w:r w:rsidRPr="00164393">
              <w:rPr>
                <w:rFonts w:ascii="宋体" w:hAnsi="宋体" w:hint="eastAsia"/>
                <w:color w:val="000000" w:themeColor="text1"/>
                <w:sz w:val="24"/>
              </w:rPr>
              <w:t>号</w:t>
            </w:r>
          </w:p>
        </w:tc>
      </w:tr>
      <w:tr w:rsidR="00502BCF">
        <w:trPr>
          <w:trHeight w:val="851"/>
        </w:trPr>
        <w:tc>
          <w:tcPr>
            <w:tcW w:w="9197" w:type="dxa"/>
            <w:vAlign w:val="center"/>
          </w:tcPr>
          <w:p w:rsidR="00502BCF" w:rsidRPr="00164393" w:rsidRDefault="007159F2">
            <w:pPr>
              <w:spacing w:line="440" w:lineRule="exact"/>
              <w:rPr>
                <w:rFonts w:hAnsi="宋体"/>
                <w:b/>
                <w:color w:val="000000" w:themeColor="text1"/>
                <w:sz w:val="24"/>
              </w:rPr>
            </w:pPr>
            <w:r w:rsidRPr="00164393">
              <w:rPr>
                <w:rFonts w:ascii="宋体" w:hAnsi="宋体" w:hint="eastAsia"/>
                <w:color w:val="000000" w:themeColor="text1"/>
                <w:sz w:val="24"/>
              </w:rPr>
              <w:t>2、项目名称：</w:t>
            </w:r>
            <w:r w:rsidRPr="00164393">
              <w:rPr>
                <w:rFonts w:hAnsi="宋体" w:hint="eastAsia"/>
                <w:color w:val="000000" w:themeColor="text1"/>
                <w:sz w:val="24"/>
              </w:rPr>
              <w:t>阜宁县政府专职消防队健身器材及体育用品采购</w:t>
            </w:r>
          </w:p>
        </w:tc>
      </w:tr>
      <w:tr w:rsidR="00502BCF">
        <w:trPr>
          <w:trHeight w:val="656"/>
        </w:trPr>
        <w:tc>
          <w:tcPr>
            <w:tcW w:w="9197" w:type="dxa"/>
            <w:vAlign w:val="center"/>
          </w:tcPr>
          <w:p w:rsidR="00502BCF" w:rsidRDefault="007159F2">
            <w:pPr>
              <w:adjustRightInd w:val="0"/>
              <w:snapToGrid w:val="0"/>
              <w:spacing w:line="420" w:lineRule="exact"/>
              <w:rPr>
                <w:rFonts w:ascii="宋体" w:hAnsi="宋体"/>
                <w:sz w:val="24"/>
              </w:rPr>
            </w:pPr>
            <w:r>
              <w:rPr>
                <w:rFonts w:ascii="宋体" w:hAnsi="宋体" w:hint="eastAsia"/>
                <w:sz w:val="24"/>
              </w:rPr>
              <w:t>3、投标有效期：90日历天</w:t>
            </w:r>
          </w:p>
        </w:tc>
      </w:tr>
      <w:tr w:rsidR="00502BCF">
        <w:trPr>
          <w:trHeight w:val="694"/>
        </w:trPr>
        <w:tc>
          <w:tcPr>
            <w:tcW w:w="9197" w:type="dxa"/>
            <w:vAlign w:val="center"/>
          </w:tcPr>
          <w:p w:rsidR="00502BCF" w:rsidRDefault="007159F2" w:rsidP="004C475A">
            <w:pPr>
              <w:adjustRightInd w:val="0"/>
              <w:snapToGrid w:val="0"/>
              <w:spacing w:line="420" w:lineRule="exact"/>
              <w:rPr>
                <w:rFonts w:ascii="宋体" w:hAnsi="宋体"/>
                <w:b/>
                <w:sz w:val="24"/>
              </w:rPr>
            </w:pPr>
            <w:r>
              <w:rPr>
                <w:rFonts w:ascii="宋体" w:hAnsi="宋体" w:hint="eastAsia"/>
                <w:sz w:val="24"/>
              </w:rPr>
              <w:t>4、合同履行期限：</w:t>
            </w:r>
            <w:r>
              <w:rPr>
                <w:rFonts w:hAnsi="宋体" w:hint="eastAsia"/>
                <w:sz w:val="24"/>
              </w:rPr>
              <w:t>合同签订后</w:t>
            </w:r>
            <w:r w:rsidR="004C475A">
              <w:rPr>
                <w:rFonts w:hAnsi="宋体" w:hint="eastAsia"/>
                <w:sz w:val="24"/>
              </w:rPr>
              <w:t>3</w:t>
            </w:r>
            <w:r>
              <w:rPr>
                <w:rFonts w:hAnsi="宋体" w:hint="eastAsia"/>
                <w:sz w:val="24"/>
              </w:rPr>
              <w:t>0</w:t>
            </w:r>
            <w:r>
              <w:rPr>
                <w:rFonts w:hAnsi="宋体" w:hint="eastAsia"/>
                <w:sz w:val="24"/>
              </w:rPr>
              <w:t>日历天内全部供货完成且安装结束并通过验收。</w:t>
            </w:r>
          </w:p>
        </w:tc>
      </w:tr>
      <w:tr w:rsidR="00502BCF">
        <w:trPr>
          <w:trHeight w:val="692"/>
        </w:trPr>
        <w:tc>
          <w:tcPr>
            <w:tcW w:w="9197" w:type="dxa"/>
            <w:vAlign w:val="center"/>
          </w:tcPr>
          <w:p w:rsidR="00502BCF" w:rsidRDefault="007159F2">
            <w:pPr>
              <w:adjustRightInd w:val="0"/>
              <w:snapToGrid w:val="0"/>
              <w:spacing w:line="420" w:lineRule="exact"/>
              <w:rPr>
                <w:rFonts w:ascii="宋体" w:hAnsi="宋体"/>
                <w:sz w:val="24"/>
              </w:rPr>
            </w:pPr>
            <w:r>
              <w:rPr>
                <w:rFonts w:ascii="宋体" w:hAnsi="宋体" w:hint="eastAsia"/>
                <w:sz w:val="24"/>
              </w:rPr>
              <w:t>5、质量要求：合格标准，符合相关国家标准、行业标准及招标文件的要求与标准。</w:t>
            </w:r>
          </w:p>
        </w:tc>
      </w:tr>
      <w:tr w:rsidR="00502BCF">
        <w:trPr>
          <w:trHeight w:val="851"/>
        </w:trPr>
        <w:tc>
          <w:tcPr>
            <w:tcW w:w="9197" w:type="dxa"/>
            <w:vAlign w:val="center"/>
          </w:tcPr>
          <w:p w:rsidR="00502BCF" w:rsidRDefault="007159F2">
            <w:pPr>
              <w:adjustRightInd w:val="0"/>
              <w:snapToGrid w:val="0"/>
              <w:spacing w:line="420" w:lineRule="exact"/>
              <w:ind w:left="1080" w:hangingChars="450" w:hanging="1080"/>
              <w:rPr>
                <w:rFonts w:ascii="宋体" w:hAnsi="宋体"/>
                <w:sz w:val="24"/>
              </w:rPr>
            </w:pPr>
            <w:r>
              <w:rPr>
                <w:rFonts w:ascii="宋体" w:hAnsi="宋体" w:hint="eastAsia"/>
                <w:sz w:val="24"/>
              </w:rPr>
              <w:t>6、资格审查时间：2022年1月</w:t>
            </w:r>
            <w:r w:rsidR="000F4053">
              <w:rPr>
                <w:rFonts w:ascii="宋体" w:hAnsi="宋体" w:hint="eastAsia"/>
                <w:sz w:val="24"/>
              </w:rPr>
              <w:t>21</w:t>
            </w:r>
            <w:r>
              <w:rPr>
                <w:rFonts w:ascii="宋体" w:hAnsi="宋体" w:hint="eastAsia"/>
                <w:sz w:val="24"/>
              </w:rPr>
              <w:t>日</w:t>
            </w:r>
          </w:p>
          <w:p w:rsidR="00502BCF" w:rsidRDefault="007159F2">
            <w:pPr>
              <w:adjustRightInd w:val="0"/>
              <w:snapToGrid w:val="0"/>
              <w:spacing w:line="420" w:lineRule="exact"/>
              <w:ind w:leftChars="129" w:left="991" w:hangingChars="300" w:hanging="720"/>
              <w:rPr>
                <w:rFonts w:ascii="宋体" w:hAnsi="宋体"/>
                <w:sz w:val="24"/>
              </w:rPr>
            </w:pPr>
            <w:r>
              <w:rPr>
                <w:rFonts w:ascii="宋体" w:hAnsi="宋体" w:hint="eastAsia"/>
                <w:sz w:val="24"/>
              </w:rPr>
              <w:t xml:space="preserve"> 地点：阜宁县公共资源交易中心（香港路549号，阜宁县行政审批局五楼）</w:t>
            </w:r>
          </w:p>
        </w:tc>
      </w:tr>
      <w:tr w:rsidR="00502BCF">
        <w:trPr>
          <w:trHeight w:val="778"/>
        </w:trPr>
        <w:tc>
          <w:tcPr>
            <w:tcW w:w="9197" w:type="dxa"/>
            <w:vAlign w:val="center"/>
          </w:tcPr>
          <w:p w:rsidR="00502BCF" w:rsidRDefault="007159F2">
            <w:pPr>
              <w:adjustRightInd w:val="0"/>
              <w:snapToGrid w:val="0"/>
              <w:spacing w:line="420" w:lineRule="exact"/>
              <w:rPr>
                <w:rFonts w:ascii="宋体" w:hAnsi="宋体"/>
                <w:sz w:val="24"/>
              </w:rPr>
            </w:pPr>
            <w:r>
              <w:rPr>
                <w:rFonts w:ascii="宋体" w:hAnsi="宋体" w:hint="eastAsia"/>
                <w:sz w:val="24"/>
              </w:rPr>
              <w:t>7、发售招标文件时间：见招标公告</w:t>
            </w:r>
          </w:p>
        </w:tc>
      </w:tr>
      <w:tr w:rsidR="00502BCF">
        <w:trPr>
          <w:trHeight w:val="851"/>
        </w:trPr>
        <w:tc>
          <w:tcPr>
            <w:tcW w:w="9197" w:type="dxa"/>
            <w:vAlign w:val="center"/>
          </w:tcPr>
          <w:p w:rsidR="00502BCF" w:rsidRDefault="007159F2">
            <w:pPr>
              <w:adjustRightInd w:val="0"/>
              <w:snapToGrid w:val="0"/>
              <w:spacing w:line="420" w:lineRule="exact"/>
              <w:rPr>
                <w:rFonts w:ascii="宋体" w:hAnsi="宋体"/>
                <w:sz w:val="24"/>
              </w:rPr>
            </w:pPr>
            <w:r>
              <w:rPr>
                <w:rFonts w:ascii="宋体" w:hAnsi="宋体" w:hint="eastAsia"/>
                <w:sz w:val="24"/>
              </w:rPr>
              <w:t>8、投标文件份数：电子版投标文件一份（中标供应商签订合同前再提交与电子投标文件完全一致的一正四副的纸质投标文件五份）</w:t>
            </w:r>
          </w:p>
        </w:tc>
      </w:tr>
      <w:tr w:rsidR="00502BCF">
        <w:trPr>
          <w:trHeight w:val="851"/>
        </w:trPr>
        <w:tc>
          <w:tcPr>
            <w:tcW w:w="9197" w:type="dxa"/>
          </w:tcPr>
          <w:p w:rsidR="00502BCF" w:rsidRDefault="007159F2">
            <w:pPr>
              <w:adjustRightInd w:val="0"/>
              <w:snapToGrid w:val="0"/>
              <w:spacing w:line="420" w:lineRule="exact"/>
              <w:rPr>
                <w:rFonts w:ascii="宋体" w:hAnsi="宋体"/>
                <w:sz w:val="24"/>
              </w:rPr>
            </w:pPr>
            <w:r>
              <w:rPr>
                <w:rFonts w:ascii="宋体" w:hAnsi="宋体" w:hint="eastAsia"/>
                <w:b/>
                <w:sz w:val="24"/>
              </w:rPr>
              <w:t>9、</w:t>
            </w:r>
            <w:r>
              <w:rPr>
                <w:rFonts w:ascii="宋体" w:hAnsi="宋体"/>
                <w:b/>
                <w:sz w:val="24"/>
              </w:rPr>
              <w:t>递交投标文件</w:t>
            </w:r>
            <w:r>
              <w:rPr>
                <w:rFonts w:ascii="宋体" w:hAnsi="宋体" w:hint="eastAsia"/>
                <w:b/>
                <w:sz w:val="24"/>
              </w:rPr>
              <w:t>截止时间</w:t>
            </w:r>
            <w:r>
              <w:rPr>
                <w:rFonts w:ascii="宋体" w:hAnsi="宋体" w:hint="eastAsia"/>
                <w:sz w:val="24"/>
              </w:rPr>
              <w:t>：</w:t>
            </w:r>
            <w:r>
              <w:rPr>
                <w:rFonts w:ascii="宋体" w:hAnsi="宋体"/>
                <w:sz w:val="24"/>
              </w:rPr>
              <w:t>20</w:t>
            </w:r>
            <w:r>
              <w:rPr>
                <w:rFonts w:ascii="宋体" w:hAnsi="宋体" w:hint="eastAsia"/>
                <w:sz w:val="24"/>
              </w:rPr>
              <w:t>22</w:t>
            </w:r>
            <w:r>
              <w:rPr>
                <w:rFonts w:ascii="宋体" w:hAnsi="宋体"/>
                <w:sz w:val="24"/>
              </w:rPr>
              <w:t>年</w:t>
            </w:r>
            <w:r>
              <w:rPr>
                <w:rFonts w:ascii="宋体" w:hAnsi="宋体" w:hint="eastAsia"/>
                <w:sz w:val="24"/>
              </w:rPr>
              <w:t>1</w:t>
            </w:r>
            <w:r>
              <w:rPr>
                <w:rFonts w:ascii="宋体" w:hAnsi="宋体"/>
                <w:sz w:val="24"/>
              </w:rPr>
              <w:t>月</w:t>
            </w:r>
            <w:r w:rsidR="000F4053">
              <w:rPr>
                <w:rFonts w:ascii="宋体" w:hAnsi="宋体" w:hint="eastAsia"/>
                <w:sz w:val="24"/>
              </w:rPr>
              <w:t>21</w:t>
            </w:r>
            <w:r>
              <w:rPr>
                <w:rFonts w:ascii="宋体" w:hAnsi="宋体"/>
                <w:sz w:val="24"/>
              </w:rPr>
              <w:t>日</w:t>
            </w:r>
            <w:r>
              <w:rPr>
                <w:rFonts w:ascii="宋体" w:hAnsi="宋体" w:hint="eastAsia"/>
                <w:sz w:val="24"/>
              </w:rPr>
              <w:t xml:space="preserve">9：00整。 </w:t>
            </w:r>
          </w:p>
          <w:p w:rsidR="00502BCF" w:rsidRDefault="007159F2">
            <w:pPr>
              <w:adjustRightInd w:val="0"/>
              <w:snapToGrid w:val="0"/>
              <w:spacing w:line="420" w:lineRule="exact"/>
              <w:ind w:firstLineChars="100" w:firstLine="241"/>
              <w:rPr>
                <w:rFonts w:ascii="宋体" w:hAnsi="宋体" w:cs="宋体"/>
                <w:sz w:val="24"/>
              </w:rPr>
            </w:pPr>
            <w:r>
              <w:rPr>
                <w:rFonts w:ascii="宋体" w:hAnsi="宋体" w:hint="eastAsia"/>
                <w:b/>
                <w:sz w:val="24"/>
              </w:rPr>
              <w:t>递交地点</w:t>
            </w:r>
            <w:r>
              <w:rPr>
                <w:rFonts w:ascii="宋体" w:hAnsi="宋体" w:hint="eastAsia"/>
                <w:sz w:val="24"/>
              </w:rPr>
              <w:t>：发送</w:t>
            </w:r>
            <w:r>
              <w:rPr>
                <w:rFonts w:ascii="宋体" w:hAnsi="宋体" w:cs="宋体" w:hint="eastAsia"/>
                <w:sz w:val="24"/>
              </w:rPr>
              <w:t>加密的投标文件至采购人指定邮箱。</w:t>
            </w:r>
          </w:p>
          <w:p w:rsidR="00502BCF" w:rsidRPr="00E74498" w:rsidRDefault="007159F2" w:rsidP="00E74498">
            <w:pPr>
              <w:adjustRightInd w:val="0"/>
              <w:snapToGrid w:val="0"/>
              <w:spacing w:line="420" w:lineRule="exact"/>
              <w:ind w:firstLineChars="100" w:firstLine="241"/>
              <w:rPr>
                <w:rFonts w:ascii="宋体" w:hAnsi="宋体"/>
                <w:b/>
                <w:sz w:val="24"/>
              </w:rPr>
            </w:pPr>
            <w:r w:rsidRPr="00E74498">
              <w:rPr>
                <w:rFonts w:ascii="宋体" w:hAnsi="宋体" w:cs="宋体" w:hint="eastAsia"/>
                <w:b/>
                <w:sz w:val="24"/>
              </w:rPr>
              <w:t>邮箱地址：</w:t>
            </w:r>
            <w:hyperlink r:id="rId9" w:history="1">
              <w:r w:rsidR="000F4053" w:rsidRPr="00E74498">
                <w:rPr>
                  <w:rStyle w:val="afff2"/>
                  <w:rFonts w:ascii="宋体" w:hAnsi="宋体" w:cs="宋体" w:hint="eastAsia"/>
                  <w:b/>
                  <w:szCs w:val="24"/>
                  <w:u w:val="single"/>
                </w:rPr>
                <w:t>173901748</w:t>
              </w:r>
              <w:r w:rsidRPr="00E74498">
                <w:rPr>
                  <w:rStyle w:val="afff2"/>
                  <w:rFonts w:ascii="宋体" w:hAnsi="宋体" w:cs="宋体" w:hint="eastAsia"/>
                  <w:b/>
                  <w:szCs w:val="24"/>
                  <w:u w:val="single"/>
                </w:rPr>
                <w:t>@qq.com</w:t>
              </w:r>
            </w:hyperlink>
          </w:p>
        </w:tc>
      </w:tr>
      <w:tr w:rsidR="00502BCF">
        <w:trPr>
          <w:trHeight w:val="851"/>
        </w:trPr>
        <w:tc>
          <w:tcPr>
            <w:tcW w:w="9197" w:type="dxa"/>
          </w:tcPr>
          <w:p w:rsidR="00502BCF" w:rsidRDefault="007159F2">
            <w:pPr>
              <w:adjustRightInd w:val="0"/>
              <w:snapToGrid w:val="0"/>
              <w:spacing w:line="420" w:lineRule="exact"/>
              <w:rPr>
                <w:rFonts w:ascii="宋体" w:hAnsi="宋体"/>
                <w:b/>
                <w:sz w:val="24"/>
              </w:rPr>
            </w:pPr>
            <w:r>
              <w:rPr>
                <w:rFonts w:ascii="宋体" w:hAnsi="宋体" w:hint="eastAsia"/>
                <w:sz w:val="24"/>
              </w:rPr>
              <w:t>10、</w:t>
            </w:r>
            <w:r>
              <w:rPr>
                <w:rFonts w:ascii="宋体" w:hAnsi="宋体" w:hint="eastAsia"/>
                <w:b/>
                <w:sz w:val="24"/>
              </w:rPr>
              <w:t>开标时间：</w:t>
            </w:r>
            <w:r>
              <w:rPr>
                <w:rFonts w:ascii="宋体" w:hAnsi="宋体"/>
                <w:sz w:val="24"/>
              </w:rPr>
              <w:t>20</w:t>
            </w:r>
            <w:r>
              <w:rPr>
                <w:rFonts w:ascii="宋体" w:hAnsi="宋体" w:hint="eastAsia"/>
                <w:sz w:val="24"/>
              </w:rPr>
              <w:t>22</w:t>
            </w:r>
            <w:r>
              <w:rPr>
                <w:rFonts w:ascii="宋体" w:hAnsi="宋体"/>
                <w:sz w:val="24"/>
              </w:rPr>
              <w:t>年</w:t>
            </w:r>
            <w:r>
              <w:rPr>
                <w:rFonts w:ascii="宋体" w:hAnsi="宋体" w:hint="eastAsia"/>
                <w:sz w:val="24"/>
              </w:rPr>
              <w:t>1</w:t>
            </w:r>
            <w:r>
              <w:rPr>
                <w:rFonts w:ascii="宋体" w:hAnsi="宋体"/>
                <w:sz w:val="24"/>
              </w:rPr>
              <w:t>月</w:t>
            </w:r>
            <w:r w:rsidR="000F4053">
              <w:rPr>
                <w:rFonts w:ascii="宋体" w:hAnsi="宋体" w:hint="eastAsia"/>
                <w:sz w:val="24"/>
              </w:rPr>
              <w:t>21</w:t>
            </w:r>
            <w:r>
              <w:rPr>
                <w:rFonts w:ascii="宋体" w:hAnsi="宋体"/>
                <w:sz w:val="24"/>
              </w:rPr>
              <w:t>日</w:t>
            </w:r>
            <w:r>
              <w:rPr>
                <w:rFonts w:ascii="宋体" w:hAnsi="宋体" w:hint="eastAsia"/>
                <w:sz w:val="24"/>
              </w:rPr>
              <w:t>9:00整</w:t>
            </w:r>
          </w:p>
          <w:p w:rsidR="00502BCF" w:rsidRDefault="007159F2">
            <w:pPr>
              <w:adjustRightInd w:val="0"/>
              <w:snapToGrid w:val="0"/>
              <w:spacing w:line="420" w:lineRule="exact"/>
              <w:rPr>
                <w:rFonts w:ascii="宋体" w:hAnsi="宋体"/>
                <w:sz w:val="24"/>
              </w:rPr>
            </w:pPr>
            <w:r>
              <w:rPr>
                <w:rFonts w:ascii="宋体" w:hAnsi="宋体" w:hint="eastAsia"/>
                <w:b/>
                <w:sz w:val="24"/>
              </w:rPr>
              <w:t xml:space="preserve">   地    点：</w:t>
            </w:r>
            <w:r>
              <w:rPr>
                <w:rFonts w:ascii="宋体" w:hAnsi="宋体" w:hint="eastAsia"/>
                <w:color w:val="FF0000"/>
                <w:sz w:val="24"/>
              </w:rPr>
              <w:t>阜宁县公共资源交易中心开标厅（阜宁县行政审批局负一楼，香港路549号），本项目开标会议采用现场直播方式进行。（网络直播采用电信云会议系统软件，首次进入直播平台须下载客户端软件，客户端软件地址：http://cloud.ymeeting.cn/95u845）</w:t>
            </w:r>
          </w:p>
        </w:tc>
      </w:tr>
      <w:tr w:rsidR="00502BCF">
        <w:trPr>
          <w:trHeight w:val="2735"/>
        </w:trPr>
        <w:tc>
          <w:tcPr>
            <w:tcW w:w="9197" w:type="dxa"/>
          </w:tcPr>
          <w:p w:rsidR="004C475A" w:rsidRDefault="007159F2" w:rsidP="004C475A">
            <w:pPr>
              <w:adjustRightInd w:val="0"/>
              <w:snapToGrid w:val="0"/>
              <w:spacing w:line="400" w:lineRule="exact"/>
              <w:rPr>
                <w:sz w:val="24"/>
              </w:rPr>
            </w:pPr>
            <w:r>
              <w:rPr>
                <w:rFonts w:ascii="宋体" w:hAnsi="宋体" w:hint="eastAsia"/>
                <w:sz w:val="24"/>
              </w:rPr>
              <w:t>11、</w:t>
            </w:r>
            <w:r w:rsidR="004C475A">
              <w:rPr>
                <w:rFonts w:hint="eastAsia"/>
                <w:sz w:val="24"/>
              </w:rPr>
              <w:t>采</w:t>
            </w:r>
            <w:r w:rsidR="004C475A">
              <w:rPr>
                <w:rFonts w:hint="eastAsia"/>
                <w:sz w:val="24"/>
              </w:rPr>
              <w:t xml:space="preserve"> </w:t>
            </w:r>
            <w:r w:rsidR="004C475A">
              <w:rPr>
                <w:rFonts w:hint="eastAsia"/>
                <w:sz w:val="24"/>
              </w:rPr>
              <w:t>购</w:t>
            </w:r>
            <w:r w:rsidR="004C475A">
              <w:rPr>
                <w:rFonts w:hint="eastAsia"/>
                <w:sz w:val="24"/>
              </w:rPr>
              <w:t xml:space="preserve"> </w:t>
            </w:r>
            <w:r w:rsidR="004C475A">
              <w:rPr>
                <w:rFonts w:hint="eastAsia"/>
                <w:sz w:val="24"/>
              </w:rPr>
              <w:t>人：阜宁县应急管理局</w:t>
            </w:r>
          </w:p>
          <w:p w:rsidR="004C475A" w:rsidRDefault="004C475A" w:rsidP="004C475A">
            <w:pPr>
              <w:adjustRightInd w:val="0"/>
              <w:snapToGrid w:val="0"/>
              <w:spacing w:line="400" w:lineRule="exact"/>
              <w:ind w:firstLineChars="200" w:firstLine="480"/>
              <w:rPr>
                <w:sz w:val="24"/>
              </w:rPr>
            </w:pPr>
            <w:r>
              <w:rPr>
                <w:rFonts w:hint="eastAsia"/>
                <w:sz w:val="24"/>
              </w:rPr>
              <w:t>采购人地址：</w:t>
            </w:r>
            <w:r>
              <w:rPr>
                <w:rFonts w:ascii="宋体" w:hAnsi="宋体" w:hint="eastAsia"/>
                <w:sz w:val="24"/>
              </w:rPr>
              <w:t>阜宁县阜城街道射河南路305号</w:t>
            </w:r>
          </w:p>
          <w:p w:rsidR="004C475A" w:rsidRDefault="004C475A" w:rsidP="004C475A">
            <w:pPr>
              <w:adjustRightInd w:val="0"/>
              <w:snapToGrid w:val="0"/>
              <w:spacing w:line="400" w:lineRule="exact"/>
              <w:ind w:firstLineChars="200" w:firstLine="480"/>
              <w:rPr>
                <w:rFonts w:ascii="宋体" w:hAnsi="宋体"/>
                <w:sz w:val="24"/>
              </w:rPr>
            </w:pPr>
            <w:r>
              <w:rPr>
                <w:rFonts w:hint="eastAsia"/>
                <w:sz w:val="24"/>
              </w:rPr>
              <w:t>联系人：</w:t>
            </w:r>
            <w:r>
              <w:rPr>
                <w:rFonts w:ascii="宋体" w:hAnsi="宋体" w:hint="eastAsia"/>
                <w:sz w:val="24"/>
              </w:rPr>
              <w:t>丁立志</w:t>
            </w:r>
            <w:r>
              <w:rPr>
                <w:rFonts w:hint="eastAsia"/>
                <w:sz w:val="24"/>
              </w:rPr>
              <w:t xml:space="preserve">          </w:t>
            </w:r>
            <w:r>
              <w:rPr>
                <w:rFonts w:hint="eastAsia"/>
                <w:sz w:val="24"/>
              </w:rPr>
              <w:t>联系电话：</w:t>
            </w:r>
            <w:r>
              <w:rPr>
                <w:rFonts w:ascii="宋体" w:hAnsi="宋体"/>
                <w:sz w:val="24"/>
              </w:rPr>
              <w:t>15251119553</w:t>
            </w:r>
          </w:p>
          <w:p w:rsidR="004C475A" w:rsidRDefault="004C475A" w:rsidP="004C475A">
            <w:pPr>
              <w:adjustRightInd w:val="0"/>
              <w:snapToGrid w:val="0"/>
              <w:spacing w:line="400" w:lineRule="exact"/>
              <w:ind w:firstLineChars="200" w:firstLine="480"/>
              <w:rPr>
                <w:sz w:val="24"/>
              </w:rPr>
            </w:pPr>
            <w:r>
              <w:rPr>
                <w:rFonts w:hint="eastAsia"/>
                <w:sz w:val="24"/>
              </w:rPr>
              <w:t>招标代理机构：江苏华洵项目管理有限公司</w:t>
            </w:r>
          </w:p>
          <w:p w:rsidR="004C475A" w:rsidRDefault="004C475A" w:rsidP="004C475A">
            <w:pPr>
              <w:adjustRightInd w:val="0"/>
              <w:snapToGrid w:val="0"/>
              <w:spacing w:line="400" w:lineRule="exact"/>
              <w:ind w:firstLineChars="200" w:firstLine="480"/>
              <w:rPr>
                <w:sz w:val="24"/>
              </w:rPr>
            </w:pPr>
            <w:r>
              <w:rPr>
                <w:rFonts w:hint="eastAsia"/>
                <w:sz w:val="24"/>
              </w:rPr>
              <w:t>办公地址：</w:t>
            </w:r>
            <w:r>
              <w:rPr>
                <w:rFonts w:ascii="宋体" w:hint="eastAsia"/>
                <w:sz w:val="24"/>
              </w:rPr>
              <w:t>阜宁县徐州路864号</w:t>
            </w:r>
          </w:p>
          <w:p w:rsidR="00502BCF" w:rsidRDefault="004C475A" w:rsidP="004C475A">
            <w:pPr>
              <w:spacing w:line="400" w:lineRule="exact"/>
              <w:ind w:firstLineChars="200" w:firstLine="480"/>
              <w:rPr>
                <w:rFonts w:ascii="宋体" w:hAnsi="宋体"/>
                <w:sz w:val="24"/>
              </w:rPr>
            </w:pPr>
            <w:r>
              <w:rPr>
                <w:rFonts w:hint="eastAsia"/>
                <w:sz w:val="24"/>
              </w:rPr>
              <w:t>联系电话：</w:t>
            </w:r>
            <w:r>
              <w:rPr>
                <w:rFonts w:ascii="宋体" w:hint="eastAsia"/>
                <w:sz w:val="24"/>
              </w:rPr>
              <w:t>15189248599          E-mail：1137708@qq.com</w:t>
            </w:r>
          </w:p>
        </w:tc>
      </w:tr>
    </w:tbl>
    <w:p w:rsidR="00502BCF" w:rsidRDefault="007159F2">
      <w:pPr>
        <w:spacing w:line="420" w:lineRule="exact"/>
        <w:jc w:val="center"/>
        <w:outlineLvl w:val="0"/>
        <w:rPr>
          <w:rFonts w:hAnsi="宋体"/>
          <w:bCs/>
          <w:sz w:val="24"/>
        </w:rPr>
      </w:pPr>
      <w:r>
        <w:rPr>
          <w:rFonts w:ascii="黑体" w:eastAsia="黑体" w:hAnsi="宋体"/>
          <w:bCs/>
          <w:sz w:val="32"/>
          <w:szCs w:val="32"/>
        </w:rPr>
        <w:br w:type="page"/>
      </w:r>
      <w:bookmarkStart w:id="32" w:name="_Toc86854291"/>
      <w:bookmarkStart w:id="33" w:name="_Toc75933127"/>
      <w:r>
        <w:rPr>
          <w:rFonts w:ascii="黑体" w:eastAsia="黑体" w:hAnsi="宋体" w:hint="eastAsia"/>
          <w:bCs/>
          <w:sz w:val="32"/>
          <w:szCs w:val="32"/>
        </w:rPr>
        <w:lastRenderedPageBreak/>
        <w:t>第一章  投标须知</w:t>
      </w:r>
      <w:bookmarkEnd w:id="32"/>
      <w:bookmarkEnd w:id="33"/>
    </w:p>
    <w:p w:rsidR="00502BCF" w:rsidRDefault="00502BCF">
      <w:pPr>
        <w:spacing w:line="420" w:lineRule="exact"/>
        <w:ind w:firstLineChars="200" w:firstLine="480"/>
        <w:rPr>
          <w:rFonts w:hAnsi="宋体"/>
          <w:bCs/>
          <w:sz w:val="24"/>
        </w:rPr>
      </w:pPr>
    </w:p>
    <w:p w:rsidR="00502BCF" w:rsidRDefault="007159F2">
      <w:pPr>
        <w:spacing w:line="420" w:lineRule="exact"/>
        <w:ind w:firstLineChars="200" w:firstLine="480"/>
        <w:rPr>
          <w:rFonts w:hAnsi="宋体"/>
          <w:bCs/>
          <w:sz w:val="24"/>
        </w:rPr>
      </w:pPr>
      <w:r>
        <w:rPr>
          <w:rFonts w:hAnsi="宋体" w:hint="eastAsia"/>
          <w:bCs/>
          <w:sz w:val="24"/>
        </w:rPr>
        <w:t>根据《中华人民共和国政府采购法》及《政府采购货物和服务招标投标管理办法》</w:t>
      </w:r>
      <w:r>
        <w:rPr>
          <w:rFonts w:hAnsi="宋体"/>
          <w:bCs/>
          <w:sz w:val="24"/>
        </w:rPr>
        <w:t>等法律法规的规定，经批准，采购人</w:t>
      </w:r>
      <w:r>
        <w:rPr>
          <w:rFonts w:hAnsi="宋体" w:hint="eastAsia"/>
          <w:bCs/>
          <w:sz w:val="24"/>
        </w:rPr>
        <w:t>阜宁县应急管理局</w:t>
      </w:r>
      <w:r>
        <w:rPr>
          <w:rFonts w:hAnsi="宋体"/>
          <w:bCs/>
          <w:sz w:val="24"/>
        </w:rPr>
        <w:t>在前期准备工作就绪的基础上，就</w:t>
      </w:r>
      <w:r>
        <w:rPr>
          <w:rFonts w:hAnsi="宋体" w:hint="eastAsia"/>
          <w:sz w:val="24"/>
        </w:rPr>
        <w:t>阜宁县政府专职消防队健身器材及体育用品采购</w:t>
      </w:r>
      <w:r>
        <w:rPr>
          <w:rFonts w:hAnsi="宋体"/>
          <w:bCs/>
          <w:sz w:val="24"/>
        </w:rPr>
        <w:t>进行公开招标，欢迎符合条件的供应商参加投标。</w:t>
      </w:r>
    </w:p>
    <w:p w:rsidR="00502BCF" w:rsidRDefault="007159F2" w:rsidP="00E7476C">
      <w:pPr>
        <w:adjustRightInd w:val="0"/>
        <w:snapToGrid w:val="0"/>
        <w:spacing w:afterLines="50" w:line="440" w:lineRule="exact"/>
        <w:ind w:firstLineChars="200" w:firstLine="480"/>
        <w:rPr>
          <w:rFonts w:hAnsi="宋体"/>
          <w:sz w:val="24"/>
        </w:rPr>
      </w:pPr>
      <w:r>
        <w:rPr>
          <w:rFonts w:ascii="Times New Roman" w:hAnsi="Times New Roman" w:hint="eastAsia"/>
          <w:color w:val="000000"/>
          <w:sz w:val="24"/>
        </w:rPr>
        <w:t>江苏华洵项目管理有限公司</w:t>
      </w:r>
      <w:r>
        <w:rPr>
          <w:rFonts w:hAnsi="宋体" w:hint="eastAsia"/>
          <w:sz w:val="24"/>
        </w:rPr>
        <w:t>受采购人委托具体负责本项目的招标事宜。</w:t>
      </w:r>
    </w:p>
    <w:p w:rsidR="00502BCF" w:rsidRDefault="007159F2">
      <w:pPr>
        <w:spacing w:line="420" w:lineRule="exact"/>
        <w:ind w:firstLineChars="200" w:firstLine="482"/>
        <w:rPr>
          <w:rFonts w:hAnsi="宋体"/>
          <w:b/>
          <w:sz w:val="24"/>
        </w:rPr>
      </w:pPr>
      <w:r>
        <w:rPr>
          <w:rFonts w:hAnsi="宋体"/>
          <w:b/>
          <w:sz w:val="24"/>
        </w:rPr>
        <w:t>一、招标内容</w:t>
      </w:r>
    </w:p>
    <w:p w:rsidR="00502BCF" w:rsidRPr="00164393" w:rsidRDefault="007159F2">
      <w:pPr>
        <w:spacing w:line="440" w:lineRule="exact"/>
        <w:ind w:firstLineChars="200" w:firstLine="480"/>
        <w:rPr>
          <w:rFonts w:ascii="宋体" w:hAnsi="宋体"/>
          <w:color w:val="000000" w:themeColor="text1"/>
          <w:sz w:val="24"/>
        </w:rPr>
      </w:pPr>
      <w:r>
        <w:rPr>
          <w:rFonts w:ascii="宋体" w:hAnsi="宋体" w:hint="eastAsia"/>
          <w:sz w:val="24"/>
        </w:rPr>
        <w:t>1.项目编</w:t>
      </w:r>
      <w:r w:rsidRPr="00164393">
        <w:rPr>
          <w:rFonts w:ascii="宋体" w:hAnsi="宋体" w:hint="eastAsia"/>
          <w:color w:val="000000" w:themeColor="text1"/>
          <w:sz w:val="24"/>
        </w:rPr>
        <w:t>号：</w:t>
      </w:r>
      <w:r w:rsidR="004C475A">
        <w:rPr>
          <w:rFonts w:ascii="宋体" w:hAnsi="宋体" w:hint="eastAsia"/>
          <w:color w:val="000000" w:themeColor="text1"/>
          <w:sz w:val="24"/>
        </w:rPr>
        <w:t>FNZFCG[2021]210</w:t>
      </w:r>
      <w:r w:rsidRPr="00164393">
        <w:rPr>
          <w:rFonts w:ascii="宋体" w:hAnsi="宋体" w:hint="eastAsia"/>
          <w:color w:val="000000" w:themeColor="text1"/>
          <w:sz w:val="24"/>
        </w:rPr>
        <w:t>号</w:t>
      </w:r>
    </w:p>
    <w:p w:rsidR="00502BCF" w:rsidRPr="00164393" w:rsidRDefault="007159F2">
      <w:pPr>
        <w:spacing w:line="440" w:lineRule="exact"/>
        <w:ind w:firstLineChars="200" w:firstLine="480"/>
        <w:rPr>
          <w:rFonts w:ascii="宋体" w:hAnsi="宋体"/>
          <w:color w:val="000000" w:themeColor="text1"/>
          <w:sz w:val="24"/>
        </w:rPr>
      </w:pPr>
      <w:r w:rsidRPr="00164393">
        <w:rPr>
          <w:rFonts w:ascii="宋体" w:hAnsi="宋体" w:hint="eastAsia"/>
          <w:color w:val="000000" w:themeColor="text1"/>
          <w:sz w:val="24"/>
        </w:rPr>
        <w:t>2.项目名称：阜宁县政府专职消防队健身器材及体育用品采购</w:t>
      </w:r>
    </w:p>
    <w:p w:rsidR="00502BCF" w:rsidRPr="00164393" w:rsidRDefault="007159F2">
      <w:pPr>
        <w:spacing w:line="440" w:lineRule="exact"/>
        <w:ind w:firstLineChars="200" w:firstLine="480"/>
        <w:rPr>
          <w:rFonts w:ascii="宋体" w:hAnsi="宋体"/>
          <w:color w:val="000000" w:themeColor="text1"/>
          <w:sz w:val="24"/>
        </w:rPr>
      </w:pPr>
      <w:r w:rsidRPr="00164393">
        <w:rPr>
          <w:rFonts w:ascii="宋体" w:hAnsi="宋体" w:hint="eastAsia"/>
          <w:color w:val="000000" w:themeColor="text1"/>
          <w:sz w:val="24"/>
        </w:rPr>
        <w:t>3.预算金额：</w:t>
      </w:r>
      <w:r w:rsidR="00F8691E">
        <w:rPr>
          <w:rFonts w:ascii="宋体" w:hAnsi="宋体" w:hint="eastAsia"/>
          <w:color w:val="000000" w:themeColor="text1"/>
          <w:sz w:val="24"/>
        </w:rPr>
        <w:t>89</w:t>
      </w:r>
      <w:r w:rsidRPr="00164393">
        <w:rPr>
          <w:rFonts w:ascii="宋体" w:hAnsi="宋体" w:hint="eastAsia"/>
          <w:color w:val="000000" w:themeColor="text1"/>
          <w:sz w:val="24"/>
        </w:rPr>
        <w:t>万元</w:t>
      </w:r>
    </w:p>
    <w:p w:rsidR="00502BCF" w:rsidRPr="00164393" w:rsidRDefault="007159F2">
      <w:pPr>
        <w:spacing w:line="440" w:lineRule="exact"/>
        <w:ind w:firstLineChars="200" w:firstLine="480"/>
        <w:rPr>
          <w:rFonts w:ascii="宋体" w:hAnsi="宋体"/>
          <w:color w:val="000000" w:themeColor="text1"/>
          <w:sz w:val="24"/>
        </w:rPr>
      </w:pPr>
      <w:r w:rsidRPr="00164393">
        <w:rPr>
          <w:rFonts w:ascii="宋体" w:hAnsi="宋体" w:hint="eastAsia"/>
          <w:color w:val="000000" w:themeColor="text1"/>
          <w:sz w:val="24"/>
        </w:rPr>
        <w:t>4.最高限价：</w:t>
      </w:r>
      <w:r w:rsidR="00F8691E">
        <w:rPr>
          <w:rFonts w:ascii="宋体" w:hAnsi="宋体" w:hint="eastAsia"/>
          <w:color w:val="000000" w:themeColor="text1"/>
          <w:sz w:val="24"/>
        </w:rPr>
        <w:t>89</w:t>
      </w:r>
      <w:r w:rsidRPr="00164393">
        <w:rPr>
          <w:rFonts w:ascii="宋体" w:hAnsi="宋体" w:hint="eastAsia"/>
          <w:color w:val="000000" w:themeColor="text1"/>
          <w:sz w:val="24"/>
        </w:rPr>
        <w:t>万元</w:t>
      </w:r>
    </w:p>
    <w:p w:rsidR="00502BCF" w:rsidRDefault="007159F2">
      <w:pPr>
        <w:spacing w:line="440" w:lineRule="exact"/>
        <w:ind w:firstLineChars="200" w:firstLine="480"/>
        <w:rPr>
          <w:rFonts w:ascii="宋体" w:hAnsi="宋体"/>
          <w:sz w:val="24"/>
        </w:rPr>
      </w:pPr>
      <w:r>
        <w:rPr>
          <w:rFonts w:ascii="宋体" w:hAnsi="宋体" w:hint="eastAsia"/>
          <w:sz w:val="24"/>
        </w:rPr>
        <w:t>5.采购需求：阜宁县政府专职消防队健身器材及体育用品采购，主要为电动跑台、四人站综合训练器、史密斯机、下斜举重床、哑铃、多重可调节练习椅等设备采购、运输、安装、调试、维修、售前、售后等相关伴随服务项目，具体规格等要求详见采购文件。</w:t>
      </w:r>
    </w:p>
    <w:p w:rsidR="00502BCF" w:rsidRDefault="007159F2">
      <w:pPr>
        <w:spacing w:line="440" w:lineRule="exact"/>
        <w:ind w:firstLineChars="200" w:firstLine="480"/>
        <w:rPr>
          <w:rFonts w:ascii="宋体" w:hAnsi="宋体"/>
          <w:sz w:val="24"/>
        </w:rPr>
      </w:pPr>
      <w:r>
        <w:rPr>
          <w:rFonts w:ascii="宋体" w:hAnsi="宋体" w:hint="eastAsia"/>
          <w:sz w:val="24"/>
        </w:rPr>
        <w:t>6.合同履行期限：合同签订后30日历天内全部供货完成且安装结束并通过验收。</w:t>
      </w:r>
    </w:p>
    <w:p w:rsidR="00502BCF" w:rsidRDefault="007159F2">
      <w:pPr>
        <w:spacing w:line="440" w:lineRule="exact"/>
        <w:ind w:firstLineChars="200" w:firstLine="480"/>
        <w:rPr>
          <w:rFonts w:ascii="宋体" w:hAnsi="宋体"/>
          <w:sz w:val="24"/>
        </w:rPr>
      </w:pPr>
      <w:r>
        <w:rPr>
          <w:rFonts w:ascii="宋体" w:hAnsi="宋体" w:hint="eastAsia"/>
          <w:sz w:val="24"/>
        </w:rPr>
        <w:t>7.质量要求：合格标准，符合相关国家标准、行业标准及招标文件的要求与标准。</w:t>
      </w:r>
    </w:p>
    <w:p w:rsidR="00502BCF" w:rsidRDefault="007159F2">
      <w:pPr>
        <w:spacing w:line="440" w:lineRule="exact"/>
        <w:ind w:firstLineChars="200" w:firstLine="480"/>
        <w:rPr>
          <w:rFonts w:ascii="宋体" w:hAnsi="宋体"/>
          <w:sz w:val="24"/>
        </w:rPr>
      </w:pPr>
      <w:r>
        <w:rPr>
          <w:rFonts w:ascii="宋体" w:hAnsi="宋体" w:hint="eastAsia"/>
          <w:sz w:val="24"/>
        </w:rPr>
        <w:t>8.本项目不接受联合体投标。</w:t>
      </w:r>
    </w:p>
    <w:p w:rsidR="00502BCF" w:rsidRDefault="007159F2">
      <w:pPr>
        <w:spacing w:line="440" w:lineRule="exact"/>
        <w:ind w:firstLineChars="200" w:firstLine="482"/>
        <w:rPr>
          <w:rFonts w:ascii="宋体" w:hAnsi="宋体"/>
          <w:b/>
          <w:sz w:val="24"/>
        </w:rPr>
      </w:pPr>
      <w:r>
        <w:rPr>
          <w:rFonts w:ascii="宋体" w:hAnsi="宋体" w:hint="eastAsia"/>
          <w:b/>
          <w:sz w:val="24"/>
        </w:rPr>
        <w:t>二、申请人的资格要求：</w:t>
      </w:r>
    </w:p>
    <w:p w:rsidR="00502BCF" w:rsidRDefault="007159F2">
      <w:pPr>
        <w:spacing w:line="440" w:lineRule="exact"/>
        <w:ind w:firstLineChars="200" w:firstLine="480"/>
        <w:rPr>
          <w:rFonts w:ascii="宋体" w:hAnsi="宋体"/>
          <w:sz w:val="24"/>
        </w:rPr>
      </w:pPr>
      <w:r>
        <w:rPr>
          <w:rFonts w:ascii="宋体" w:hAnsi="宋体" w:hint="eastAsia"/>
          <w:sz w:val="24"/>
        </w:rPr>
        <w:t>1.满足《中华人民共和国政府采购法》第二十二条规定并提供下列材料；</w:t>
      </w:r>
    </w:p>
    <w:p w:rsidR="00502BCF" w:rsidRDefault="007159F2">
      <w:pPr>
        <w:spacing w:line="440" w:lineRule="exact"/>
        <w:ind w:firstLineChars="200" w:firstLine="480"/>
        <w:rPr>
          <w:rFonts w:ascii="宋体" w:hAnsi="宋体"/>
          <w:sz w:val="24"/>
        </w:rPr>
      </w:pPr>
      <w:r>
        <w:rPr>
          <w:rFonts w:ascii="宋体" w:hAnsi="宋体" w:hint="eastAsia"/>
          <w:sz w:val="24"/>
        </w:rPr>
        <w:t>1.1具有独立承担民事责任的能力（提供法人或者其他组织的营业执照等证明文件）；</w:t>
      </w:r>
    </w:p>
    <w:p w:rsidR="00502BCF" w:rsidRDefault="007159F2">
      <w:pPr>
        <w:spacing w:line="440" w:lineRule="exact"/>
        <w:ind w:firstLineChars="200" w:firstLine="480"/>
        <w:rPr>
          <w:rFonts w:ascii="宋体" w:hAnsi="宋体"/>
          <w:sz w:val="24"/>
        </w:rPr>
      </w:pPr>
      <w:r>
        <w:rPr>
          <w:rFonts w:ascii="宋体" w:hAnsi="宋体" w:hint="eastAsia"/>
          <w:sz w:val="24"/>
        </w:rPr>
        <w:t>1.2具有良好的商业信誉和健全的财务会计制度【提供2020年度的财务报表（财务报表至少应包括资产负债表、利润表）；2021年1月1日以后成立的供应商，可不提供财务报表】；</w:t>
      </w:r>
    </w:p>
    <w:p w:rsidR="00502BCF" w:rsidRDefault="007159F2">
      <w:pPr>
        <w:spacing w:line="440" w:lineRule="exact"/>
        <w:ind w:firstLineChars="200" w:firstLine="480"/>
        <w:rPr>
          <w:rFonts w:ascii="宋体" w:hAnsi="宋体"/>
          <w:sz w:val="24"/>
        </w:rPr>
      </w:pPr>
      <w:r>
        <w:rPr>
          <w:rFonts w:ascii="宋体" w:hAnsi="宋体" w:hint="eastAsia"/>
          <w:sz w:val="24"/>
        </w:rPr>
        <w:t>1.3有依法缴纳税收和社会保障资金的良好记录（提供2021年1月以来任意一个月的依法缴纳税收和社会保障资金的相关材料）；</w:t>
      </w:r>
    </w:p>
    <w:p w:rsidR="00502BCF" w:rsidRDefault="007159F2">
      <w:pPr>
        <w:spacing w:line="440" w:lineRule="exact"/>
        <w:ind w:firstLineChars="200" w:firstLine="480"/>
        <w:rPr>
          <w:rFonts w:ascii="宋体" w:hAnsi="宋体"/>
          <w:sz w:val="24"/>
        </w:rPr>
      </w:pPr>
      <w:r>
        <w:rPr>
          <w:rFonts w:ascii="宋体" w:hAnsi="宋体" w:hint="eastAsia"/>
          <w:sz w:val="24"/>
        </w:rPr>
        <w:t>1.4具有履行合同所必需的设备和专业技术能力（根据项目需求提供履行合同所必需的设备和专业技术能力的书面声明）；</w:t>
      </w:r>
    </w:p>
    <w:p w:rsidR="00502BCF" w:rsidRDefault="007159F2">
      <w:pPr>
        <w:spacing w:line="440" w:lineRule="exact"/>
        <w:ind w:firstLineChars="200" w:firstLine="480"/>
        <w:rPr>
          <w:rFonts w:ascii="宋体" w:hAnsi="宋体"/>
          <w:sz w:val="24"/>
        </w:rPr>
      </w:pPr>
      <w:r>
        <w:rPr>
          <w:rFonts w:ascii="宋体" w:hAnsi="宋体" w:hint="eastAsia"/>
          <w:sz w:val="24"/>
        </w:rPr>
        <w:t>1.5参加政府采购活动前三年内，在经营活动中没有重大违法记录（提供书面声</w:t>
      </w:r>
      <w:r>
        <w:rPr>
          <w:rFonts w:ascii="宋体" w:hAnsi="宋体" w:hint="eastAsia"/>
          <w:sz w:val="24"/>
        </w:rPr>
        <w:lastRenderedPageBreak/>
        <w:t>明）。</w:t>
      </w:r>
    </w:p>
    <w:p w:rsidR="00502BCF" w:rsidRDefault="007159F2">
      <w:pPr>
        <w:spacing w:line="440" w:lineRule="exact"/>
        <w:ind w:firstLineChars="200" w:firstLine="480"/>
        <w:rPr>
          <w:rFonts w:ascii="宋体" w:hAnsi="宋体"/>
          <w:sz w:val="24"/>
        </w:rPr>
      </w:pPr>
      <w:r>
        <w:rPr>
          <w:rFonts w:ascii="宋体" w:hAnsi="宋体" w:hint="eastAsia"/>
          <w:sz w:val="24"/>
        </w:rPr>
        <w:t>2、</w:t>
      </w:r>
      <w:r w:rsidR="006D0DC0">
        <w:rPr>
          <w:rFonts w:ascii="宋体" w:hAnsi="宋体" w:hint="eastAsia"/>
          <w:sz w:val="24"/>
        </w:rPr>
        <w:t>投标人</w:t>
      </w:r>
      <w:r>
        <w:rPr>
          <w:rFonts w:ascii="宋体" w:hAnsi="宋体" w:hint="eastAsia"/>
          <w:sz w:val="24"/>
        </w:rPr>
        <w:t>未被“信用中国”网站（www.creditchina.gov.cn）列入失信被执行人、重大税收违法案件当事人名单、政府采购严重失信行为记录名单（分别提供投标截止时间前“信用中国”网站的上述三个内容的查询结果截图</w:t>
      </w:r>
      <w:r>
        <w:rPr>
          <w:rFonts w:ascii="宋体" w:hAnsi="宋体" w:cs="宋体" w:hint="eastAsia"/>
          <w:sz w:val="24"/>
        </w:rPr>
        <w:t>）。</w:t>
      </w:r>
    </w:p>
    <w:p w:rsidR="00502BCF" w:rsidRDefault="007159F2">
      <w:pPr>
        <w:adjustRightInd w:val="0"/>
        <w:snapToGrid w:val="0"/>
        <w:spacing w:line="420" w:lineRule="exact"/>
        <w:ind w:firstLineChars="200" w:firstLine="482"/>
        <w:rPr>
          <w:rFonts w:ascii="宋体" w:hAnsi="宋体"/>
          <w:b/>
          <w:bCs/>
          <w:sz w:val="24"/>
        </w:rPr>
      </w:pPr>
      <w:r>
        <w:rPr>
          <w:rFonts w:ascii="宋体" w:hAnsi="宋体" w:hint="eastAsia"/>
          <w:b/>
          <w:bCs/>
          <w:sz w:val="24"/>
        </w:rPr>
        <w:t>三、招标文件发售时间、方式</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1、招标文件发售时间：见招标公告。</w:t>
      </w:r>
    </w:p>
    <w:p w:rsidR="00502BCF" w:rsidRDefault="007159F2">
      <w:pPr>
        <w:adjustRightInd w:val="0"/>
        <w:snapToGrid w:val="0"/>
        <w:spacing w:line="420" w:lineRule="exact"/>
        <w:ind w:firstLineChars="200" w:firstLine="480"/>
        <w:rPr>
          <w:rFonts w:ascii="宋体" w:hAnsi="宋体"/>
          <w:b/>
          <w:bCs/>
          <w:sz w:val="24"/>
        </w:rPr>
      </w:pPr>
      <w:r>
        <w:rPr>
          <w:rFonts w:ascii="宋体" w:hAnsi="宋体" w:hint="eastAsia"/>
          <w:sz w:val="24"/>
        </w:rPr>
        <w:t>2、招标文件发售方式：见招标公告。</w:t>
      </w:r>
    </w:p>
    <w:p w:rsidR="00502BCF" w:rsidRDefault="007159F2">
      <w:pPr>
        <w:adjustRightInd w:val="0"/>
        <w:snapToGrid w:val="0"/>
        <w:spacing w:line="420" w:lineRule="exact"/>
        <w:ind w:firstLineChars="200" w:firstLine="482"/>
        <w:rPr>
          <w:rFonts w:ascii="宋体" w:hAnsi="宋体"/>
          <w:b/>
          <w:bCs/>
          <w:sz w:val="24"/>
        </w:rPr>
      </w:pPr>
      <w:r>
        <w:rPr>
          <w:rFonts w:ascii="宋体" w:hAnsi="宋体" w:hint="eastAsia"/>
          <w:b/>
          <w:bCs/>
          <w:sz w:val="24"/>
        </w:rPr>
        <w:t>四、投标有效期</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见前附表</w:t>
      </w:r>
    </w:p>
    <w:p w:rsidR="00502BCF" w:rsidRDefault="007159F2">
      <w:pPr>
        <w:adjustRightInd w:val="0"/>
        <w:snapToGrid w:val="0"/>
        <w:spacing w:line="420" w:lineRule="exact"/>
        <w:ind w:firstLineChars="200" w:firstLine="482"/>
        <w:rPr>
          <w:rFonts w:ascii="宋体" w:hAnsi="宋体"/>
          <w:b/>
          <w:bCs/>
          <w:sz w:val="24"/>
        </w:rPr>
      </w:pPr>
      <w:r>
        <w:rPr>
          <w:rFonts w:ascii="宋体" w:hAnsi="宋体" w:hint="eastAsia"/>
          <w:b/>
          <w:bCs/>
          <w:sz w:val="24"/>
        </w:rPr>
        <w:t>五、投标保证金、</w:t>
      </w:r>
      <w:r>
        <w:rPr>
          <w:rFonts w:ascii="宋体" w:hAnsi="宋体" w:hint="eastAsia"/>
          <w:b/>
          <w:sz w:val="24"/>
        </w:rPr>
        <w:t>履约保证金、</w:t>
      </w:r>
      <w:r>
        <w:rPr>
          <w:rFonts w:ascii="宋体" w:hAnsi="宋体" w:hint="eastAsia"/>
          <w:b/>
          <w:bCs/>
          <w:sz w:val="24"/>
        </w:rPr>
        <w:t>代理费用</w:t>
      </w:r>
    </w:p>
    <w:p w:rsidR="00502BCF" w:rsidRDefault="007159F2">
      <w:pPr>
        <w:pStyle w:val="1"/>
        <w:ind w:firstLine="482"/>
        <w:rPr>
          <w:sz w:val="24"/>
          <w:szCs w:val="24"/>
        </w:rPr>
      </w:pPr>
      <w:r>
        <w:rPr>
          <w:rFonts w:hint="eastAsia"/>
          <w:b/>
          <w:sz w:val="24"/>
          <w:szCs w:val="24"/>
        </w:rPr>
        <w:t>5.1、投标保证金：为贯彻落实苏财购[2020]52号文件精神，在疫情防控常态化期间，本项目投标人免交投标保证金。</w:t>
      </w:r>
    </w:p>
    <w:p w:rsidR="00502BCF" w:rsidRDefault="007159F2">
      <w:pPr>
        <w:spacing w:line="400" w:lineRule="exact"/>
        <w:ind w:firstLineChars="200" w:firstLine="480"/>
        <w:rPr>
          <w:rFonts w:ascii="宋体" w:hAnsi="宋体"/>
          <w:b/>
          <w:sz w:val="24"/>
        </w:rPr>
      </w:pPr>
      <w:r>
        <w:rPr>
          <w:rFonts w:ascii="宋体" w:hAnsi="宋体" w:hint="eastAsia"/>
          <w:sz w:val="24"/>
        </w:rPr>
        <w:t>5.2、</w:t>
      </w:r>
      <w:r>
        <w:rPr>
          <w:rFonts w:ascii="宋体" w:hAnsi="宋体" w:hint="eastAsia"/>
          <w:b/>
          <w:sz w:val="24"/>
        </w:rPr>
        <w:t>履约保证金</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本项目履约保证金按中标价的5%执行，中标供应商应按阜政办发﹝2015﹞56号文件规定要求，在本项目中标（成交）结果公告质疑期结束之日起十日内且在领取中标通知书前将履约保证金以转帐、电汇或银行汇票等形式从中标供应商的帐户转至下列账户，</w:t>
      </w:r>
      <w:r>
        <w:rPr>
          <w:rFonts w:hint="eastAsia"/>
          <w:b/>
          <w:sz w:val="24"/>
        </w:rPr>
        <w:t>收款单位名称：阜宁县公共资源交易中心，开户银行：中国邮政储蓄银行股份有限公司阜宁县南城区支行；帐号：</w:t>
      </w:r>
      <w:r>
        <w:rPr>
          <w:rFonts w:hint="eastAsia"/>
          <w:b/>
          <w:sz w:val="24"/>
        </w:rPr>
        <w:t>932002010058987777</w:t>
      </w:r>
      <w:r>
        <w:rPr>
          <w:rFonts w:hint="eastAsia"/>
          <w:b/>
          <w:sz w:val="24"/>
        </w:rPr>
        <w:t>，中标（成交）供应商也可以采用银行保函形式提交履约保证金，采用银行保函提交的，银行保函必须从其基本账户开户银行出具</w:t>
      </w:r>
      <w:r>
        <w:rPr>
          <w:rFonts w:ascii="宋体" w:hAnsi="宋体" w:hint="eastAsia"/>
          <w:sz w:val="24"/>
        </w:rPr>
        <w:t>。</w:t>
      </w:r>
    </w:p>
    <w:p w:rsidR="00D4632F" w:rsidRDefault="00D4632F" w:rsidP="00D4632F">
      <w:pPr>
        <w:adjustRightInd w:val="0"/>
        <w:snapToGrid w:val="0"/>
        <w:spacing w:line="420" w:lineRule="exact"/>
        <w:ind w:firstLineChars="200" w:firstLine="480"/>
        <w:rPr>
          <w:rFonts w:ascii="宋体" w:hAnsi="宋体"/>
          <w:sz w:val="24"/>
        </w:rPr>
      </w:pPr>
      <w:r w:rsidRPr="00A6532A">
        <w:rPr>
          <w:rFonts w:ascii="宋体" w:hAnsi="宋体" w:hint="eastAsia"/>
          <w:sz w:val="24"/>
        </w:rPr>
        <w:t>依据盐财购〔2021〕19号文件规定，中标供应商具有AA评级及以上（或80分及以上）信用等级的且信用报告通过信用管理部门备案并通过“信用盐城网”可查实或信用报告概述页等内容通过“信用盐城网”可查实（需向阜宁县公共资源交易中心提供第三方信用报告原件和加盖中标供应商公章的第三方信用报告的复印件），履约保证金将减按3%缴纳。</w:t>
      </w:r>
      <w:r>
        <w:rPr>
          <w:rFonts w:ascii="宋体" w:hAnsi="宋体" w:hint="eastAsia"/>
          <w:sz w:val="24"/>
        </w:rPr>
        <w:t xml:space="preserve"> </w:t>
      </w:r>
    </w:p>
    <w:p w:rsidR="00D4632F" w:rsidRDefault="00D4632F" w:rsidP="00D4632F">
      <w:pPr>
        <w:adjustRightInd w:val="0"/>
        <w:snapToGrid w:val="0"/>
        <w:spacing w:line="420" w:lineRule="exact"/>
        <w:ind w:firstLineChars="200" w:firstLine="480"/>
        <w:rPr>
          <w:rFonts w:ascii="宋体" w:hAnsi="宋体"/>
          <w:sz w:val="24"/>
        </w:rPr>
      </w:pPr>
      <w:r>
        <w:rPr>
          <w:rFonts w:ascii="宋体" w:hAnsi="宋体" w:hint="eastAsia"/>
          <w:sz w:val="24"/>
        </w:rPr>
        <w:t>履约保证金在项目实施完成并验收合格后，经采购人签字同意后方可无息退还。</w:t>
      </w:r>
    </w:p>
    <w:p w:rsidR="00D4632F" w:rsidRDefault="00D4632F" w:rsidP="00D4632F">
      <w:pPr>
        <w:adjustRightInd w:val="0"/>
        <w:snapToGrid w:val="0"/>
        <w:spacing w:line="420" w:lineRule="exact"/>
        <w:ind w:firstLineChars="200" w:firstLine="480"/>
        <w:rPr>
          <w:rFonts w:ascii="宋体" w:hAnsi="宋体"/>
          <w:sz w:val="24"/>
        </w:rPr>
      </w:pPr>
      <w:r>
        <w:rPr>
          <w:rFonts w:ascii="宋体" w:hAnsi="宋体" w:hint="eastAsia"/>
          <w:sz w:val="24"/>
        </w:rPr>
        <w:t>中标供应商不遵守本招标文件约定，不能按时交纳履约保证金等费用，影响或推迟签订合同的，采购人将取消其中标资格，报财政监管部门对其进行处理，如给采购人造成损失的，还应当赔偿经济损失。</w:t>
      </w:r>
    </w:p>
    <w:p w:rsidR="00502BCF" w:rsidRDefault="007159F2">
      <w:pPr>
        <w:tabs>
          <w:tab w:val="left" w:pos="3262"/>
        </w:tabs>
        <w:snapToGrid w:val="0"/>
        <w:spacing w:line="420" w:lineRule="exact"/>
        <w:ind w:firstLineChars="200" w:firstLine="482"/>
        <w:rPr>
          <w:rFonts w:ascii="宋体" w:hAnsi="宋体"/>
          <w:b/>
          <w:sz w:val="24"/>
        </w:rPr>
      </w:pPr>
      <w:r>
        <w:rPr>
          <w:rFonts w:ascii="宋体" w:hAnsi="宋体" w:hint="eastAsia"/>
          <w:b/>
          <w:sz w:val="24"/>
        </w:rPr>
        <w:t>5.3、招标代理服务费</w:t>
      </w:r>
    </w:p>
    <w:p w:rsidR="00502BCF" w:rsidRDefault="007159F2">
      <w:pPr>
        <w:tabs>
          <w:tab w:val="left" w:pos="3262"/>
        </w:tabs>
        <w:snapToGrid w:val="0"/>
        <w:spacing w:line="420" w:lineRule="exact"/>
        <w:ind w:firstLineChars="200" w:firstLine="480"/>
        <w:rPr>
          <w:rFonts w:ascii="宋体" w:hAnsi="宋体"/>
          <w:bCs/>
          <w:sz w:val="24"/>
        </w:rPr>
      </w:pPr>
      <w:r>
        <w:rPr>
          <w:rFonts w:ascii="宋体" w:hAnsi="宋体" w:hint="eastAsia"/>
          <w:sz w:val="24"/>
        </w:rPr>
        <w:t>代理机构将根据发改价格【2011】534号文件，按招标项目中标价的1.50%向中标</w:t>
      </w:r>
      <w:bookmarkStart w:id="34" w:name="_Hlk54789946"/>
      <w:r>
        <w:rPr>
          <w:rFonts w:ascii="宋体" w:hAnsi="宋体" w:hint="eastAsia"/>
          <w:sz w:val="24"/>
        </w:rPr>
        <w:t>供应商</w:t>
      </w:r>
      <w:bookmarkEnd w:id="34"/>
      <w:r>
        <w:rPr>
          <w:rFonts w:ascii="宋体" w:hAnsi="宋体" w:hint="eastAsia"/>
          <w:sz w:val="24"/>
        </w:rPr>
        <w:t>收取服务费用，由中标供应商在开取中标通知书前一次性支付</w:t>
      </w:r>
      <w:r>
        <w:rPr>
          <w:rFonts w:ascii="宋体" w:hAnsi="宋体" w:hint="eastAsia"/>
          <w:bCs/>
          <w:sz w:val="24"/>
        </w:rPr>
        <w:t>。</w:t>
      </w:r>
    </w:p>
    <w:p w:rsidR="00502BCF" w:rsidRDefault="007159F2">
      <w:pPr>
        <w:tabs>
          <w:tab w:val="left" w:pos="3262"/>
        </w:tabs>
        <w:snapToGrid w:val="0"/>
        <w:spacing w:line="420" w:lineRule="exact"/>
        <w:ind w:firstLineChars="200" w:firstLine="480"/>
        <w:rPr>
          <w:rFonts w:ascii="宋体" w:hAnsi="宋体"/>
          <w:bCs/>
          <w:sz w:val="24"/>
        </w:rPr>
      </w:pPr>
      <w:r>
        <w:rPr>
          <w:rFonts w:ascii="宋体" w:hAnsi="宋体" w:hint="eastAsia"/>
          <w:bCs/>
          <w:sz w:val="24"/>
        </w:rPr>
        <w:lastRenderedPageBreak/>
        <w:t>招标代理服务费收款单位名称：江苏华洵项目管理有限公司阜宁分公司，开户银行：南京银行股份有限公司阜宁支行；帐号：1111270000000469。</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投标人应承担其编制投标文件以及递交投标文件所涉及的一切费用；无论投标结果如何，采购人对上述费用不负任何责任。</w:t>
      </w:r>
    </w:p>
    <w:p w:rsidR="00502BCF" w:rsidRDefault="007159F2">
      <w:pPr>
        <w:adjustRightInd w:val="0"/>
        <w:snapToGrid w:val="0"/>
        <w:spacing w:line="420" w:lineRule="exact"/>
        <w:ind w:firstLineChars="200" w:firstLine="480"/>
        <w:rPr>
          <w:rFonts w:ascii="宋体" w:hAnsi="宋体"/>
          <w:b/>
          <w:bCs/>
          <w:sz w:val="24"/>
        </w:rPr>
      </w:pPr>
      <w:r>
        <w:rPr>
          <w:rFonts w:ascii="宋体" w:hAnsi="宋体" w:cs="宋体" w:hint="eastAsia"/>
          <w:sz w:val="24"/>
        </w:rPr>
        <w:t>★★★</w:t>
      </w:r>
      <w:r>
        <w:rPr>
          <w:rFonts w:ascii="宋体" w:hAnsi="宋体" w:hint="eastAsia"/>
          <w:b/>
          <w:bCs/>
          <w:sz w:val="24"/>
        </w:rPr>
        <w:t>六、投标</w:t>
      </w:r>
      <w:r>
        <w:rPr>
          <w:rFonts w:ascii="宋体" w:hAnsi="宋体" w:hint="eastAsia"/>
          <w:b/>
          <w:bCs/>
          <w:color w:val="FF0000"/>
          <w:sz w:val="24"/>
        </w:rPr>
        <w:t>文件递交截止</w:t>
      </w:r>
      <w:r>
        <w:rPr>
          <w:rFonts w:ascii="宋体" w:hAnsi="宋体" w:hint="eastAsia"/>
          <w:b/>
          <w:bCs/>
          <w:sz w:val="24"/>
        </w:rPr>
        <w:t>时间和递交地点</w:t>
      </w:r>
    </w:p>
    <w:p w:rsidR="00502BCF" w:rsidRDefault="007159F2">
      <w:pPr>
        <w:adjustRightInd w:val="0"/>
        <w:snapToGrid w:val="0"/>
        <w:spacing w:line="420" w:lineRule="exact"/>
        <w:ind w:firstLineChars="100" w:firstLine="240"/>
        <w:rPr>
          <w:rFonts w:ascii="宋体" w:hAnsi="宋体"/>
          <w:sz w:val="24"/>
        </w:rPr>
      </w:pPr>
      <w:r>
        <w:rPr>
          <w:rFonts w:ascii="宋体" w:hAnsi="宋体" w:hint="eastAsia"/>
          <w:sz w:val="24"/>
        </w:rPr>
        <w:t>6.1</w:t>
      </w:r>
      <w:r>
        <w:rPr>
          <w:rFonts w:ascii="宋体" w:hAnsi="宋体"/>
          <w:sz w:val="24"/>
        </w:rPr>
        <w:t>投标</w:t>
      </w:r>
      <w:r>
        <w:rPr>
          <w:rFonts w:ascii="宋体" w:hAnsi="宋体" w:hint="eastAsia"/>
          <w:b/>
          <w:bCs/>
          <w:color w:val="FF0000"/>
          <w:sz w:val="24"/>
        </w:rPr>
        <w:t>文件递交截止</w:t>
      </w:r>
      <w:r>
        <w:rPr>
          <w:rFonts w:ascii="宋体" w:hAnsi="宋体"/>
          <w:sz w:val="24"/>
        </w:rPr>
        <w:t>时间：20</w:t>
      </w:r>
      <w:r>
        <w:rPr>
          <w:rFonts w:ascii="宋体" w:hAnsi="宋体" w:hint="eastAsia"/>
          <w:sz w:val="24"/>
        </w:rPr>
        <w:t>22</w:t>
      </w:r>
      <w:r>
        <w:rPr>
          <w:rFonts w:ascii="宋体" w:hAnsi="宋体"/>
          <w:sz w:val="24"/>
        </w:rPr>
        <w:t>年</w:t>
      </w:r>
      <w:r>
        <w:rPr>
          <w:rFonts w:ascii="宋体" w:hAnsi="宋体" w:hint="eastAsia"/>
          <w:sz w:val="24"/>
        </w:rPr>
        <w:t>1</w:t>
      </w:r>
      <w:r>
        <w:rPr>
          <w:rFonts w:ascii="宋体" w:hAnsi="宋体"/>
          <w:sz w:val="24"/>
        </w:rPr>
        <w:t>月</w:t>
      </w:r>
      <w:r w:rsidR="000F4053">
        <w:rPr>
          <w:rFonts w:ascii="宋体" w:hAnsi="宋体" w:hint="eastAsia"/>
          <w:sz w:val="24"/>
        </w:rPr>
        <w:t>21</w:t>
      </w:r>
      <w:r>
        <w:rPr>
          <w:rFonts w:ascii="宋体" w:hAnsi="宋体"/>
          <w:sz w:val="24"/>
        </w:rPr>
        <w:t>日</w:t>
      </w:r>
      <w:r>
        <w:rPr>
          <w:rFonts w:ascii="宋体" w:hAnsi="宋体" w:hint="eastAsia"/>
          <w:sz w:val="24"/>
        </w:rPr>
        <w:t>9</w:t>
      </w:r>
      <w:r>
        <w:rPr>
          <w:rFonts w:ascii="宋体" w:hAnsi="宋体"/>
          <w:sz w:val="24"/>
        </w:rPr>
        <w:t>：</w:t>
      </w:r>
      <w:r>
        <w:rPr>
          <w:rFonts w:ascii="宋体" w:hAnsi="宋体" w:hint="eastAsia"/>
          <w:sz w:val="24"/>
        </w:rPr>
        <w:t>0</w:t>
      </w:r>
      <w:r>
        <w:rPr>
          <w:rFonts w:ascii="宋体" w:hAnsi="宋体"/>
          <w:sz w:val="24"/>
        </w:rPr>
        <w:t>0</w:t>
      </w:r>
      <w:r>
        <w:rPr>
          <w:rFonts w:ascii="宋体" w:hAnsi="宋体" w:hint="eastAsia"/>
          <w:sz w:val="24"/>
        </w:rPr>
        <w:t>整；</w:t>
      </w:r>
    </w:p>
    <w:p w:rsidR="00502BCF" w:rsidRDefault="007159F2">
      <w:pPr>
        <w:adjustRightInd w:val="0"/>
        <w:snapToGrid w:val="0"/>
        <w:spacing w:line="420" w:lineRule="exact"/>
        <w:ind w:firstLineChars="100" w:firstLine="240"/>
        <w:rPr>
          <w:rFonts w:ascii="宋体" w:hAnsi="宋体"/>
          <w:b/>
          <w:sz w:val="24"/>
          <w:u w:val="single"/>
        </w:rPr>
      </w:pPr>
      <w:r>
        <w:rPr>
          <w:rFonts w:ascii="宋体" w:hAnsi="宋体" w:hint="eastAsia"/>
          <w:sz w:val="24"/>
        </w:rPr>
        <w:t>6.2投标</w:t>
      </w:r>
      <w:r>
        <w:rPr>
          <w:rFonts w:ascii="宋体" w:hAnsi="宋体" w:hint="eastAsia"/>
          <w:color w:val="FF0000"/>
          <w:sz w:val="24"/>
        </w:rPr>
        <w:t>文件递交</w:t>
      </w:r>
      <w:r>
        <w:rPr>
          <w:rFonts w:ascii="宋体" w:hAnsi="宋体" w:hint="eastAsia"/>
          <w:sz w:val="24"/>
        </w:rPr>
        <w:t>地点：</w:t>
      </w:r>
      <w:r>
        <w:rPr>
          <w:rFonts w:ascii="宋体" w:hAnsi="宋体" w:hint="eastAsia"/>
          <w:b/>
          <w:sz w:val="24"/>
        </w:rPr>
        <w:t>发送</w:t>
      </w:r>
      <w:r>
        <w:rPr>
          <w:rFonts w:ascii="宋体" w:hAnsi="宋体" w:cs="宋体" w:hint="eastAsia"/>
          <w:b/>
          <w:sz w:val="24"/>
        </w:rPr>
        <w:t>加密的投标文件至采购人指定邮箱。 邮箱地址：</w:t>
      </w:r>
      <w:r>
        <w:rPr>
          <w:rFonts w:ascii="宋体" w:hAnsi="宋体" w:cs="宋体" w:hint="eastAsia"/>
          <w:b/>
          <w:sz w:val="24"/>
          <w:u w:val="single"/>
        </w:rPr>
        <w:t>__</w:t>
      </w:r>
      <w:r w:rsidR="000F4053">
        <w:rPr>
          <w:rFonts w:ascii="宋体" w:hAnsi="宋体" w:cs="宋体"/>
          <w:b/>
          <w:sz w:val="24"/>
          <w:u w:val="single"/>
        </w:rPr>
        <w:t xml:space="preserve">173901748@qq.com </w:t>
      </w:r>
      <w:r>
        <w:rPr>
          <w:rFonts w:ascii="宋体" w:hAnsi="宋体" w:cs="宋体" w:hint="eastAsia"/>
          <w:b/>
          <w:sz w:val="24"/>
          <w:u w:val="single"/>
        </w:rPr>
        <w:t>_</w:t>
      </w:r>
    </w:p>
    <w:p w:rsidR="00502BCF" w:rsidRDefault="007159F2">
      <w:pPr>
        <w:adjustRightInd w:val="0"/>
        <w:snapToGrid w:val="0"/>
        <w:spacing w:line="420" w:lineRule="exact"/>
        <w:ind w:firstLineChars="200" w:firstLine="480"/>
        <w:rPr>
          <w:rFonts w:ascii="宋体" w:hAnsi="宋体"/>
          <w:b/>
          <w:bCs/>
          <w:sz w:val="24"/>
        </w:rPr>
      </w:pPr>
      <w:r>
        <w:rPr>
          <w:rFonts w:ascii="宋体" w:hAnsi="宋体" w:cs="宋体" w:hint="eastAsia"/>
          <w:sz w:val="24"/>
        </w:rPr>
        <w:t>★★★</w:t>
      </w:r>
      <w:r>
        <w:rPr>
          <w:rFonts w:ascii="宋体" w:hAnsi="宋体" w:hint="eastAsia"/>
          <w:b/>
          <w:bCs/>
          <w:sz w:val="24"/>
        </w:rPr>
        <w:t>七、</w:t>
      </w:r>
      <w:r>
        <w:rPr>
          <w:rFonts w:ascii="宋体" w:hAnsi="宋体" w:hint="eastAsia"/>
          <w:b/>
          <w:sz w:val="24"/>
        </w:rPr>
        <w:t>开标时间、地点</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7.1、</w:t>
      </w:r>
      <w:r>
        <w:rPr>
          <w:rFonts w:ascii="宋体" w:hAnsi="宋体" w:hint="eastAsia"/>
          <w:b/>
          <w:sz w:val="24"/>
        </w:rPr>
        <w:t>开标时间：2022年1月</w:t>
      </w:r>
      <w:r w:rsidR="00944977">
        <w:rPr>
          <w:rFonts w:ascii="宋体" w:hAnsi="宋体" w:hint="eastAsia"/>
          <w:b/>
          <w:sz w:val="24"/>
        </w:rPr>
        <w:t>21</w:t>
      </w:r>
      <w:r>
        <w:rPr>
          <w:rFonts w:ascii="宋体" w:hAnsi="宋体" w:hint="eastAsia"/>
          <w:b/>
          <w:sz w:val="24"/>
        </w:rPr>
        <w:t>日9：00整</w:t>
      </w:r>
    </w:p>
    <w:p w:rsidR="00502BCF" w:rsidRDefault="007159F2">
      <w:pPr>
        <w:adjustRightInd w:val="0"/>
        <w:snapToGrid w:val="0"/>
        <w:spacing w:line="420" w:lineRule="exact"/>
        <w:ind w:firstLineChars="200" w:firstLine="480"/>
        <w:rPr>
          <w:rFonts w:ascii="宋体" w:hAnsi="宋体"/>
          <w:sz w:val="28"/>
          <w:szCs w:val="28"/>
        </w:rPr>
      </w:pPr>
      <w:r>
        <w:rPr>
          <w:rFonts w:ascii="宋体" w:hAnsi="宋体" w:hint="eastAsia"/>
          <w:sz w:val="24"/>
        </w:rPr>
        <w:t>7.2、</w:t>
      </w:r>
      <w:r>
        <w:rPr>
          <w:rFonts w:ascii="宋体" w:hAnsi="宋体" w:hint="eastAsia"/>
          <w:b/>
          <w:sz w:val="24"/>
        </w:rPr>
        <w:t>开标地点：</w:t>
      </w:r>
      <w:r>
        <w:rPr>
          <w:rFonts w:ascii="宋体" w:hAnsi="宋体" w:hint="eastAsia"/>
          <w:color w:val="FF0000"/>
          <w:sz w:val="28"/>
          <w:szCs w:val="28"/>
        </w:rPr>
        <w:t>阜宁县公共资源交易中心开标厅（阜宁县行政审批局负一楼，香港路549号），</w:t>
      </w:r>
      <w:r>
        <w:rPr>
          <w:rFonts w:ascii="宋体" w:hAnsi="宋体" w:hint="eastAsia"/>
          <w:color w:val="FF0000"/>
          <w:sz w:val="24"/>
        </w:rPr>
        <w:t>本项目开标会议采用现场直播方式进行。</w:t>
      </w:r>
    </w:p>
    <w:p w:rsidR="00502BCF" w:rsidRDefault="007159F2">
      <w:pPr>
        <w:spacing w:line="400" w:lineRule="exact"/>
        <w:ind w:firstLineChars="200" w:firstLine="482"/>
        <w:rPr>
          <w:rFonts w:ascii="宋体" w:hAnsi="宋体"/>
          <w:b/>
          <w:sz w:val="24"/>
        </w:rPr>
      </w:pPr>
      <w:r>
        <w:rPr>
          <w:rFonts w:ascii="宋体" w:hAnsi="宋体" w:hint="eastAsia"/>
          <w:b/>
          <w:sz w:val="24"/>
        </w:rPr>
        <w:t>（1）采购人将按规定的时间和地点组织开标，</w:t>
      </w:r>
      <w:r>
        <w:rPr>
          <w:rFonts w:ascii="宋体" w:hAnsi="宋体" w:hint="eastAsia"/>
          <w:color w:val="FF0000"/>
          <w:sz w:val="24"/>
        </w:rPr>
        <w:t>本项目开标会议采用现场直播方式进行</w:t>
      </w:r>
      <w:r>
        <w:rPr>
          <w:rFonts w:ascii="宋体" w:hAnsi="宋体" w:cs="宋体" w:hint="eastAsia"/>
          <w:b/>
          <w:bCs/>
          <w:kern w:val="0"/>
          <w:sz w:val="24"/>
        </w:rPr>
        <w:t>，</w:t>
      </w:r>
      <w:r>
        <w:rPr>
          <w:rFonts w:ascii="宋体" w:hAnsi="宋体" w:hint="eastAsia"/>
          <w:b/>
          <w:sz w:val="24"/>
        </w:rPr>
        <w:t>投标人应准时在PC端或手机端登陆会议系统出席。请投标人提前用电脑或手机下载会议系统，下载网址：</w:t>
      </w:r>
      <w:hyperlink r:id="rId10" w:history="1">
        <w:r>
          <w:rPr>
            <w:rFonts w:ascii="宋体" w:hAnsi="宋体" w:hint="eastAsia"/>
            <w:b/>
            <w:sz w:val="24"/>
          </w:rPr>
          <w:t>http://cloud.ymeeting.cn/95u845 。</w:t>
        </w:r>
      </w:hyperlink>
      <w:r>
        <w:rPr>
          <w:rFonts w:ascii="宋体" w:hAnsi="宋体" w:hint="eastAsia"/>
          <w:b/>
          <w:sz w:val="24"/>
        </w:rPr>
        <w:t>登陆后输入会议号，本项目会议号为：</w:t>
      </w:r>
      <w:r w:rsidR="00944977" w:rsidRPr="00944977">
        <w:rPr>
          <w:rFonts w:ascii="宋体" w:hAnsi="宋体" w:hint="eastAsia"/>
          <w:b/>
          <w:sz w:val="24"/>
          <w:u w:val="single"/>
        </w:rPr>
        <w:t>84835140</w:t>
      </w:r>
      <w:r w:rsidRPr="00944977">
        <w:rPr>
          <w:rFonts w:hint="eastAsia"/>
        </w:rPr>
        <w:t>，</w:t>
      </w:r>
      <w:r>
        <w:rPr>
          <w:rFonts w:ascii="宋体" w:hAnsi="宋体" w:hint="eastAsia"/>
          <w:b/>
          <w:sz w:val="24"/>
        </w:rPr>
        <w:t>昵称为各投标单位名称，请各投标人在投标截止时间前10分钟开始登录会议系统收看开标直播。</w:t>
      </w:r>
    </w:p>
    <w:p w:rsidR="00502BCF" w:rsidRDefault="007159F2">
      <w:pPr>
        <w:spacing w:line="400" w:lineRule="exact"/>
        <w:ind w:firstLineChars="200" w:firstLine="482"/>
        <w:rPr>
          <w:rFonts w:ascii="宋体" w:hAnsi="宋体"/>
          <w:sz w:val="28"/>
          <w:szCs w:val="28"/>
        </w:rPr>
      </w:pPr>
      <w:r>
        <w:rPr>
          <w:rFonts w:ascii="宋体" w:hAnsi="宋体" w:hint="eastAsia"/>
          <w:b/>
          <w:sz w:val="24"/>
        </w:rPr>
        <w:t>（</w:t>
      </w:r>
      <w:r>
        <w:rPr>
          <w:rFonts w:ascii="宋体" w:hAnsi="宋体" w:hint="eastAsia"/>
          <w:b/>
          <w:szCs w:val="21"/>
        </w:rPr>
        <w:t>特别提醒：请投标人在规定时间内登陆会议系统，不能提前登陆，更不得登录后随意更改有关操作系统）</w:t>
      </w:r>
    </w:p>
    <w:p w:rsidR="00502BCF" w:rsidRDefault="007159F2">
      <w:pPr>
        <w:spacing w:line="420" w:lineRule="exact"/>
        <w:ind w:firstLineChars="200" w:firstLine="480"/>
        <w:rPr>
          <w:rFonts w:ascii="宋体" w:hAnsi="宋体"/>
          <w:sz w:val="24"/>
        </w:rPr>
      </w:pPr>
      <w:r>
        <w:rPr>
          <w:rFonts w:ascii="宋体" w:hAnsi="宋体" w:hint="eastAsia"/>
          <w:sz w:val="24"/>
        </w:rPr>
        <w:t>（2）开标</w:t>
      </w:r>
      <w:r>
        <w:rPr>
          <w:rFonts w:ascii="宋体" w:hAnsi="宋体" w:hint="eastAsia"/>
          <w:color w:val="FF0000"/>
          <w:sz w:val="24"/>
        </w:rPr>
        <w:t>会议过程中</w:t>
      </w:r>
      <w:r>
        <w:rPr>
          <w:rFonts w:ascii="宋体" w:hAnsi="宋体" w:hint="eastAsia"/>
          <w:sz w:val="24"/>
        </w:rPr>
        <w:t>，采购人或者采购人委托的代理机构工作人员将根据投标人在投标文件递交截止时间后</w:t>
      </w:r>
      <w:r>
        <w:rPr>
          <w:rFonts w:ascii="宋体" w:hAnsi="宋体" w:hint="eastAsia"/>
          <w:sz w:val="24"/>
          <w:u w:val="single"/>
        </w:rPr>
        <w:t>_10_</w:t>
      </w:r>
      <w:r>
        <w:rPr>
          <w:rFonts w:ascii="宋体" w:hAnsi="宋体" w:hint="eastAsia"/>
          <w:sz w:val="24"/>
        </w:rPr>
        <w:t>分钟内发送的投标文件解密密码解密投标文件，投标文件解密后进行唱标。</w:t>
      </w:r>
    </w:p>
    <w:p w:rsidR="00502BCF" w:rsidRDefault="007159F2">
      <w:pPr>
        <w:adjustRightInd w:val="0"/>
        <w:snapToGrid w:val="0"/>
        <w:spacing w:line="390" w:lineRule="exact"/>
        <w:ind w:firstLineChars="200" w:firstLine="480"/>
        <w:rPr>
          <w:rFonts w:ascii="宋体" w:hAnsi="宋体"/>
          <w:sz w:val="24"/>
        </w:rPr>
      </w:pPr>
      <w:r>
        <w:rPr>
          <w:rFonts w:ascii="宋体" w:hAnsi="宋体" w:hint="eastAsia"/>
          <w:sz w:val="24"/>
        </w:rPr>
        <w:t>（3）投标截止时间前，投标人撤回已提交的投标文件，应当以书面形式提出，书面通知内容应当明确并加盖投标人单位公章。</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（4）同意撤回的投标将不予解密。</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（5）采购人将做开标记录，开标记录包括开标时宣读的主要内容。</w:t>
      </w:r>
    </w:p>
    <w:p w:rsidR="00502BCF" w:rsidRDefault="007159F2">
      <w:pPr>
        <w:adjustRightInd w:val="0"/>
        <w:snapToGrid w:val="0"/>
        <w:spacing w:line="420" w:lineRule="exact"/>
        <w:ind w:firstLineChars="200" w:firstLine="482"/>
        <w:rPr>
          <w:rFonts w:ascii="宋体" w:hAnsi="宋体"/>
          <w:b/>
          <w:bCs/>
          <w:sz w:val="24"/>
        </w:rPr>
      </w:pPr>
      <w:r>
        <w:rPr>
          <w:rFonts w:ascii="宋体" w:hAnsi="宋体" w:hint="eastAsia"/>
          <w:b/>
          <w:bCs/>
          <w:sz w:val="24"/>
        </w:rPr>
        <w:t>八、现场</w:t>
      </w:r>
      <w:r>
        <w:rPr>
          <w:rFonts w:ascii="宋体" w:hAnsi="宋体" w:hint="eastAsia"/>
          <w:b/>
          <w:sz w:val="24"/>
        </w:rPr>
        <w:t>踏勘和</w:t>
      </w:r>
      <w:r>
        <w:rPr>
          <w:rFonts w:ascii="宋体" w:hAnsi="宋体" w:hint="eastAsia"/>
          <w:b/>
          <w:bCs/>
          <w:sz w:val="24"/>
        </w:rPr>
        <w:t>招标答疑</w:t>
      </w:r>
    </w:p>
    <w:p w:rsidR="00502BCF" w:rsidRDefault="007159F2">
      <w:pPr>
        <w:spacing w:line="420" w:lineRule="exact"/>
        <w:ind w:firstLine="570"/>
        <w:rPr>
          <w:rFonts w:ascii="宋体" w:hAnsi="宋体"/>
          <w:sz w:val="24"/>
        </w:rPr>
      </w:pPr>
      <w:r>
        <w:rPr>
          <w:rFonts w:ascii="宋体" w:hAnsi="宋体" w:hint="eastAsia"/>
          <w:sz w:val="24"/>
        </w:rPr>
        <w:t>8.1、潜在投标人</w:t>
      </w:r>
      <w:r>
        <w:rPr>
          <w:rFonts w:ascii="宋体" w:hAnsi="宋体" w:cs="宋体" w:hint="eastAsia"/>
          <w:sz w:val="24"/>
        </w:rPr>
        <w:t>自行踏勘现场，以便投标人获取有关编制投标文件和签署合同所涉及现场的资料。但投标人不得因此使采购人承担有关的责任、费用和蒙受损失。投标人应承担踏勘现场的责任和</w:t>
      </w:r>
      <w:r>
        <w:rPr>
          <w:rFonts w:ascii="宋体" w:hAnsi="宋体" w:hint="eastAsia"/>
          <w:sz w:val="24"/>
        </w:rPr>
        <w:t>风险，同时，无论情况如何，采购人均认为投标人已对所投标项目的所有条件有了充分了解。采购人对投标人做出的任何推论、理解和结论均不负责任。</w:t>
      </w:r>
    </w:p>
    <w:p w:rsidR="00502BCF" w:rsidRDefault="007159F2">
      <w:pPr>
        <w:spacing w:line="420" w:lineRule="exact"/>
        <w:ind w:firstLine="570"/>
        <w:rPr>
          <w:rFonts w:ascii="宋体" w:hAnsi="宋体"/>
          <w:sz w:val="24"/>
        </w:rPr>
      </w:pPr>
      <w:r>
        <w:rPr>
          <w:rFonts w:ascii="宋体" w:hAnsi="宋体" w:hint="eastAsia"/>
          <w:sz w:val="24"/>
        </w:rPr>
        <w:t>投标人应充分了解安装场地的位置、周边环境、道路、装卸、保管、安装限制以</w:t>
      </w:r>
      <w:r>
        <w:rPr>
          <w:rFonts w:ascii="宋体" w:hAnsi="宋体" w:hint="eastAsia"/>
          <w:sz w:val="24"/>
        </w:rPr>
        <w:lastRenderedPageBreak/>
        <w:t>及影响投标报价的其他要素。投标人根据投标设计，结合市场情况进行投标报价。</w:t>
      </w:r>
    </w:p>
    <w:p w:rsidR="00502BCF" w:rsidRDefault="007159F2">
      <w:pPr>
        <w:spacing w:line="420" w:lineRule="exact"/>
        <w:ind w:firstLineChars="200" w:firstLine="480"/>
        <w:rPr>
          <w:rFonts w:ascii="宋体" w:hAnsi="宋体"/>
          <w:sz w:val="24"/>
        </w:rPr>
      </w:pPr>
      <w:r>
        <w:rPr>
          <w:rFonts w:ascii="宋体" w:hAnsi="宋体" w:hint="eastAsia"/>
          <w:sz w:val="24"/>
        </w:rPr>
        <w:t>8.2、投标人在获取招标文件以及踏勘项目现场后持有疑问的，请于规定时间内以书面文件形式(加盖公章)向采购人提出，采购人将给予答复。对招标文件中需修改和补充的实质性内容，采购人将以书面文件形式通知所有投标单位。</w:t>
      </w:r>
    </w:p>
    <w:p w:rsidR="00502BCF" w:rsidRDefault="007159F2">
      <w:pPr>
        <w:spacing w:line="420" w:lineRule="exact"/>
        <w:ind w:firstLineChars="200" w:firstLine="480"/>
        <w:rPr>
          <w:rFonts w:ascii="宋体" w:hAnsi="宋体"/>
          <w:sz w:val="24"/>
        </w:rPr>
      </w:pPr>
      <w:r>
        <w:rPr>
          <w:rFonts w:ascii="宋体" w:hAnsi="宋体" w:hint="eastAsia"/>
          <w:sz w:val="24"/>
        </w:rPr>
        <w:t>8.3、投标人如发现招标项目有遗漏的，请于规定时间内以书面形式向采购人提出，采购人将以书面文件形式通知所有投标人；否则，中标人在项目采购过程中不得追加任何项目。</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8.4、招标澄清（答疑）、修改和补充的文件均作为招标文件的组成部分，具有与招标文件同等效力。</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招标澄清（答疑）、修改和补充文件查询方式：采购人的招标澄清（答疑）、修改和补充的文件一旦在网上发布，即表明采购人以书面形式通知了所有获得招标文件的潜在投标人，潜在投标人须直接到江苏阜宁-阜宁县公共资源交易专栏政府采购栏目（http://fnztb.funing.gov.cn/fnztb/、http://222.188.104.198/fnztb/）上查询，不查询者责任自负。</w:t>
      </w:r>
    </w:p>
    <w:p w:rsidR="00502BCF" w:rsidRDefault="007159F2">
      <w:pPr>
        <w:spacing w:line="480" w:lineRule="exact"/>
        <w:ind w:firstLineChars="200" w:firstLine="482"/>
        <w:rPr>
          <w:rFonts w:ascii="宋体" w:hAnsi="宋体" w:cs="宋体"/>
          <w:b/>
          <w:bCs/>
          <w:sz w:val="24"/>
        </w:rPr>
      </w:pPr>
      <w:r>
        <w:rPr>
          <w:rFonts w:ascii="宋体" w:hAnsi="宋体" w:hint="eastAsia"/>
          <w:b/>
          <w:bCs/>
          <w:sz w:val="24"/>
        </w:rPr>
        <w:t>九、投标文件的编制</w:t>
      </w:r>
    </w:p>
    <w:p w:rsidR="00502BCF" w:rsidRDefault="007159F2">
      <w:pPr>
        <w:spacing w:line="480" w:lineRule="exact"/>
        <w:ind w:firstLineChars="200" w:firstLine="480"/>
        <w:rPr>
          <w:rFonts w:ascii="宋体" w:hAnsi="宋体" w:cs="宋体"/>
          <w:sz w:val="24"/>
        </w:rPr>
      </w:pPr>
      <w:r>
        <w:rPr>
          <w:rFonts w:ascii="宋体" w:hAnsi="宋体" w:cs="宋体" w:hint="eastAsia"/>
          <w:sz w:val="24"/>
        </w:rPr>
        <w:t>9.1</w:t>
      </w:r>
      <w:r>
        <w:rPr>
          <w:rFonts w:ascii="宋体" w:hAnsi="宋体" w:hint="eastAsia"/>
          <w:b/>
          <w:bCs/>
          <w:sz w:val="24"/>
        </w:rPr>
        <w:t>总体要求</w:t>
      </w:r>
    </w:p>
    <w:p w:rsidR="00502BCF" w:rsidRDefault="007159F2">
      <w:pPr>
        <w:spacing w:line="480" w:lineRule="exact"/>
        <w:ind w:firstLineChars="200" w:firstLine="480"/>
        <w:rPr>
          <w:rFonts w:ascii="宋体" w:hAnsi="宋体" w:cs="宋体"/>
          <w:sz w:val="24"/>
        </w:rPr>
      </w:pPr>
      <w:r>
        <w:rPr>
          <w:rFonts w:ascii="宋体" w:hAnsi="宋体" w:cs="宋体" w:hint="eastAsia"/>
          <w:sz w:val="24"/>
        </w:rPr>
        <w:t>（1） 投标人应仔细阅读招标文件的所有内容，按招标文件的要求提供投标文件，并保证所提供的全部资料的真实性，以使其投标对招标文件作出实质性响应，否则，其投标可能被拒绝。</w:t>
      </w:r>
    </w:p>
    <w:p w:rsidR="00502BCF" w:rsidRDefault="007159F2">
      <w:pPr>
        <w:tabs>
          <w:tab w:val="left" w:pos="7665"/>
        </w:tabs>
        <w:spacing w:line="480" w:lineRule="exact"/>
        <w:ind w:firstLineChars="200" w:firstLine="480"/>
        <w:rPr>
          <w:rFonts w:ascii="宋体" w:hAnsi="宋体" w:cs="宋体"/>
          <w:sz w:val="24"/>
        </w:rPr>
      </w:pPr>
      <w:r>
        <w:rPr>
          <w:rFonts w:ascii="宋体" w:hAnsi="宋体" w:cs="宋体" w:hint="eastAsia"/>
          <w:sz w:val="24"/>
        </w:rPr>
        <w:t>（2）无论投标过程中的做法和结果如何，投标人自行承担所有与参加投标有关的全部费用。</w:t>
      </w:r>
    </w:p>
    <w:p w:rsidR="00502BCF" w:rsidRDefault="007159F2">
      <w:pPr>
        <w:spacing w:line="480" w:lineRule="exact"/>
        <w:ind w:firstLineChars="200" w:firstLine="482"/>
        <w:rPr>
          <w:rFonts w:ascii="宋体" w:hAnsi="宋体" w:cs="宋体"/>
          <w:b/>
          <w:sz w:val="24"/>
        </w:rPr>
      </w:pPr>
      <w:r>
        <w:rPr>
          <w:rFonts w:ascii="宋体" w:hAnsi="宋体" w:cs="宋体" w:hint="eastAsia"/>
          <w:b/>
          <w:sz w:val="24"/>
        </w:rPr>
        <w:t xml:space="preserve">9.2语言及计量单位  </w:t>
      </w:r>
    </w:p>
    <w:p w:rsidR="00502BCF" w:rsidRDefault="007159F2">
      <w:pPr>
        <w:spacing w:line="480" w:lineRule="exact"/>
        <w:ind w:firstLineChars="200" w:firstLine="480"/>
        <w:rPr>
          <w:rFonts w:ascii="宋体" w:hAnsi="宋体" w:cs="宋体"/>
          <w:sz w:val="24"/>
        </w:rPr>
      </w:pPr>
      <w:r>
        <w:rPr>
          <w:rFonts w:ascii="宋体" w:hAnsi="宋体" w:cs="宋体" w:hint="eastAsia"/>
          <w:sz w:val="24"/>
        </w:rPr>
        <w:t>（1） 投标文件以及投标人与采购单位就有关投标事宜的所有来往函电均应使用简体中文书写。</w:t>
      </w:r>
    </w:p>
    <w:p w:rsidR="00502BCF" w:rsidRDefault="007159F2">
      <w:pPr>
        <w:spacing w:line="480" w:lineRule="exact"/>
        <w:ind w:firstLineChars="200" w:firstLine="480"/>
        <w:rPr>
          <w:rFonts w:ascii="宋体" w:hAnsi="宋体" w:cs="宋体"/>
          <w:sz w:val="24"/>
        </w:rPr>
      </w:pPr>
      <w:r>
        <w:rPr>
          <w:rFonts w:ascii="宋体" w:hAnsi="宋体" w:cs="宋体" w:hint="eastAsia"/>
          <w:sz w:val="24"/>
        </w:rPr>
        <w:t>（2）关于投标计量单位，招标文件已有明确规定的，使用招标文件规定的计量单位；招标文件没有规定的，应采用中华人民共和国法定计量单位。</w:t>
      </w:r>
    </w:p>
    <w:p w:rsidR="00502BCF" w:rsidRDefault="007159F2">
      <w:pPr>
        <w:spacing w:line="480" w:lineRule="exact"/>
        <w:ind w:firstLineChars="200" w:firstLine="480"/>
        <w:rPr>
          <w:rFonts w:ascii="宋体" w:hAnsi="宋体" w:cs="宋体"/>
          <w:sz w:val="24"/>
        </w:rPr>
      </w:pPr>
      <w:r>
        <w:rPr>
          <w:rFonts w:ascii="宋体" w:hAnsi="宋体" w:cs="宋体" w:hint="eastAsia"/>
          <w:sz w:val="24"/>
        </w:rPr>
        <w:t xml:space="preserve">（3） </w:t>
      </w:r>
      <w:r>
        <w:rPr>
          <w:rFonts w:ascii="宋体" w:hAnsi="宋体" w:cs="宋体" w:hint="eastAsia"/>
          <w:b/>
          <w:sz w:val="24"/>
        </w:rPr>
        <w:t>原版为外文的证书类文件，但应当提供中文翻译文件并加盖投标人公章。</w:t>
      </w:r>
      <w:r>
        <w:rPr>
          <w:rFonts w:ascii="宋体" w:hAnsi="宋体" w:cs="宋体" w:hint="eastAsia"/>
          <w:sz w:val="24"/>
        </w:rPr>
        <w:t>必要时评标委员会可以要求投标人提供附有公证书的中文翻译文件或者与原版文件签章相一致的中文翻译文件，否则，投标人的投标文件将作无效投标处理。</w:t>
      </w:r>
    </w:p>
    <w:p w:rsidR="00502BCF" w:rsidRDefault="007159F2">
      <w:pPr>
        <w:spacing w:line="480" w:lineRule="exact"/>
        <w:ind w:firstLineChars="200" w:firstLine="480"/>
        <w:rPr>
          <w:rFonts w:ascii="宋体" w:hAnsi="宋体" w:cs="宋体"/>
          <w:sz w:val="24"/>
        </w:rPr>
      </w:pPr>
      <w:r>
        <w:rPr>
          <w:rFonts w:ascii="宋体" w:hAnsi="宋体" w:cs="宋体" w:hint="eastAsia"/>
          <w:sz w:val="24"/>
        </w:rPr>
        <w:t>（4）翻译的中文文件与外文文件如果出现差异和矛盾时，以中文为准。但不能故</w:t>
      </w:r>
      <w:r>
        <w:rPr>
          <w:rFonts w:ascii="宋体" w:hAnsi="宋体" w:cs="宋体" w:hint="eastAsia"/>
          <w:sz w:val="24"/>
        </w:rPr>
        <w:lastRenderedPageBreak/>
        <w:t>意错误翻译，否则，投标人的投标文件将作为无效投标处理。</w:t>
      </w:r>
    </w:p>
    <w:p w:rsidR="00502BCF" w:rsidRDefault="007159F2">
      <w:pPr>
        <w:spacing w:line="480" w:lineRule="exact"/>
        <w:ind w:firstLineChars="196" w:firstLine="472"/>
        <w:rPr>
          <w:rFonts w:ascii="宋体" w:hAnsi="宋体" w:cs="宋体"/>
          <w:b/>
          <w:bCs/>
          <w:sz w:val="24"/>
        </w:rPr>
      </w:pPr>
      <w:r>
        <w:rPr>
          <w:rFonts w:ascii="宋体" w:hAnsi="宋体" w:cs="宋体" w:hint="eastAsia"/>
          <w:b/>
          <w:bCs/>
          <w:sz w:val="24"/>
        </w:rPr>
        <w:t>9.3投标报价</w:t>
      </w:r>
    </w:p>
    <w:p w:rsidR="00502BCF" w:rsidRDefault="007159F2" w:rsidP="007159F2">
      <w:pPr>
        <w:spacing w:line="480" w:lineRule="exact"/>
        <w:ind w:firstLineChars="192" w:firstLine="461"/>
        <w:rPr>
          <w:rFonts w:ascii="宋体" w:hAnsi="宋体" w:cs="宋体"/>
          <w:sz w:val="24"/>
        </w:rPr>
      </w:pPr>
      <w:r>
        <w:rPr>
          <w:rFonts w:ascii="宋体" w:hAnsi="宋体" w:cs="宋体" w:hint="eastAsia"/>
          <w:sz w:val="24"/>
        </w:rPr>
        <w:t>（1） 投标方应按招标文件所附的开标一览表（投标报价表）写明投标货物的投标价格。投标方对每种货物只允许有一个报价，招标方不接受有任何选择的报价。除合同另有约定，投标人投标报价表上所标明的价格均为履约的固定价格，不得以任何理由予以变更。</w:t>
      </w:r>
    </w:p>
    <w:p w:rsidR="00502BCF" w:rsidRDefault="007159F2">
      <w:pPr>
        <w:widowControl/>
        <w:spacing w:line="480" w:lineRule="exact"/>
        <w:ind w:firstLineChars="200" w:firstLine="480"/>
        <w:rPr>
          <w:rFonts w:ascii="宋体" w:hAnsi="宋体" w:cs="宋体"/>
          <w:b/>
          <w:bCs/>
          <w:kern w:val="0"/>
          <w:sz w:val="24"/>
          <w:shd w:val="clear" w:color="auto" w:fill="FFFFFF"/>
        </w:rPr>
      </w:pPr>
      <w:r>
        <w:rPr>
          <w:rFonts w:ascii="宋体" w:hAnsi="宋体" w:cs="宋体" w:hint="eastAsia"/>
          <w:kern w:val="0"/>
          <w:sz w:val="24"/>
          <w:shd w:val="clear" w:color="auto" w:fill="FFFFFF"/>
        </w:rPr>
        <w:t>（2）本项目预算价为</w:t>
      </w:r>
      <w:r>
        <w:rPr>
          <w:rFonts w:ascii="宋体" w:hAnsi="宋体" w:hint="eastAsia"/>
          <w:sz w:val="24"/>
        </w:rPr>
        <w:t>8</w:t>
      </w:r>
      <w:r w:rsidR="00F8691E">
        <w:rPr>
          <w:rFonts w:ascii="宋体" w:hAnsi="宋体" w:hint="eastAsia"/>
          <w:sz w:val="24"/>
        </w:rPr>
        <w:t>9</w:t>
      </w:r>
      <w:r>
        <w:rPr>
          <w:rFonts w:ascii="宋体" w:hAnsi="宋体" w:hint="eastAsia"/>
          <w:sz w:val="24"/>
        </w:rPr>
        <w:t>万元</w:t>
      </w:r>
      <w:r>
        <w:rPr>
          <w:rFonts w:ascii="宋体" w:hAnsi="宋体" w:cs="宋体" w:hint="eastAsia"/>
          <w:kern w:val="0"/>
          <w:sz w:val="24"/>
          <w:shd w:val="clear" w:color="auto" w:fill="FFFFFF"/>
        </w:rPr>
        <w:t>，最高限价为</w:t>
      </w:r>
      <w:r>
        <w:rPr>
          <w:rFonts w:ascii="宋体" w:hAnsi="宋体" w:hint="eastAsia"/>
          <w:sz w:val="24"/>
        </w:rPr>
        <w:t>8</w:t>
      </w:r>
      <w:r w:rsidR="00F8691E">
        <w:rPr>
          <w:rFonts w:ascii="宋体" w:hAnsi="宋体" w:hint="eastAsia"/>
          <w:sz w:val="24"/>
        </w:rPr>
        <w:t>9</w:t>
      </w:r>
      <w:r>
        <w:rPr>
          <w:rFonts w:ascii="宋体" w:hAnsi="宋体" w:hint="eastAsia"/>
          <w:sz w:val="24"/>
        </w:rPr>
        <w:t>万元</w:t>
      </w:r>
      <w:r>
        <w:rPr>
          <w:rFonts w:ascii="宋体" w:hAnsi="宋体" w:cs="宋体" w:hint="eastAsia"/>
          <w:kern w:val="0"/>
          <w:sz w:val="24"/>
          <w:shd w:val="clear" w:color="auto" w:fill="FFFFFF"/>
        </w:rPr>
        <w:t>，</w:t>
      </w:r>
      <w:r>
        <w:rPr>
          <w:rFonts w:ascii="宋体" w:hAnsi="宋体" w:cs="Arial" w:hint="eastAsia"/>
          <w:bCs/>
          <w:kern w:val="0"/>
          <w:sz w:val="24"/>
        </w:rPr>
        <w:t>高于最高限价的投标将作无效投标论处。</w:t>
      </w:r>
    </w:p>
    <w:p w:rsidR="00502BCF" w:rsidRDefault="007159F2">
      <w:pPr>
        <w:widowControl/>
        <w:spacing w:line="480" w:lineRule="exact"/>
        <w:ind w:firstLineChars="199" w:firstLine="479"/>
        <w:rPr>
          <w:rFonts w:ascii="宋体" w:hAnsi="宋体"/>
          <w:b/>
          <w:sz w:val="24"/>
        </w:rPr>
      </w:pPr>
      <w:r>
        <w:rPr>
          <w:rFonts w:ascii="宋体" w:hAnsi="宋体" w:hint="eastAsia"/>
          <w:b/>
          <w:sz w:val="24"/>
        </w:rPr>
        <w:t>（3）</w:t>
      </w:r>
      <w:r>
        <w:rPr>
          <w:rFonts w:hint="eastAsia"/>
          <w:b/>
          <w:sz w:val="24"/>
        </w:rPr>
        <w:t>投标报价</w:t>
      </w:r>
    </w:p>
    <w:p w:rsidR="00502BCF" w:rsidRDefault="007159F2">
      <w:pPr>
        <w:spacing w:line="420" w:lineRule="exact"/>
        <w:ind w:firstLineChars="200" w:firstLine="482"/>
        <w:rPr>
          <w:rFonts w:hAnsi="宋体"/>
          <w:b/>
          <w:sz w:val="24"/>
        </w:rPr>
      </w:pPr>
      <w:r>
        <w:rPr>
          <w:rFonts w:ascii="宋体" w:hAnsi="宋体" w:cs="宋体" w:hint="eastAsia"/>
          <w:b/>
          <w:bCs/>
          <w:sz w:val="24"/>
        </w:rPr>
        <w:t>①报价应包括为完成本次招标文件所确定的全部内容，</w:t>
      </w:r>
      <w:r>
        <w:rPr>
          <w:rFonts w:ascii="宋体" w:hAnsi="宋体" w:hint="eastAsia"/>
          <w:b/>
          <w:bCs/>
          <w:sz w:val="24"/>
        </w:rPr>
        <w:t>包括但不仅限于供应商</w:t>
      </w:r>
      <w:r>
        <w:rPr>
          <w:rFonts w:hAnsi="宋体" w:hint="eastAsia"/>
          <w:b/>
          <w:sz w:val="24"/>
        </w:rPr>
        <w:t>为完成本次采购文件</w:t>
      </w:r>
      <w:r>
        <w:rPr>
          <w:rFonts w:ascii="宋体" w:hAnsi="宋体" w:hint="eastAsia"/>
          <w:b/>
          <w:sz w:val="24"/>
        </w:rPr>
        <w:t>所确定的设备采购、安装及其他衍生服务范围内的全部内容，以及供应商为完成上述内容所必须的质量保证与技术支持、供货（包括设备价格及其附件、材料、应提交的资料等费用）、运输、保险费、安装、验收、检测、售后服务以及临时工程、辅材、劳务、安全措施、机械投入、利润、税金、代理服务费用和政策性文件规定的各项所需的全部费用、不可预见费及其它一切相关费用。</w:t>
      </w:r>
    </w:p>
    <w:p w:rsidR="00502BCF" w:rsidRDefault="007159F2">
      <w:pPr>
        <w:adjustRightInd w:val="0"/>
        <w:snapToGrid w:val="0"/>
        <w:spacing w:line="480" w:lineRule="exact"/>
        <w:ind w:firstLineChars="200" w:firstLine="482"/>
        <w:rPr>
          <w:rFonts w:ascii="Times New Roman"/>
          <w:b/>
          <w:bCs/>
          <w:sz w:val="24"/>
        </w:rPr>
      </w:pPr>
      <w:r>
        <w:rPr>
          <w:rFonts w:ascii="Times New Roman" w:hint="eastAsia"/>
          <w:b/>
          <w:bCs/>
          <w:sz w:val="24"/>
        </w:rPr>
        <w:t>投标供应商应充分考虑本项目合同实施期间可能发生的一切费用，并承担由此而带来的风险。凡供应商在报价中未列明但又为货物所必备的项目或遗漏项目，采购人将一律视为已包括在其报价中，在合同执行中将不予考虑。</w:t>
      </w:r>
    </w:p>
    <w:p w:rsidR="00502BCF" w:rsidRDefault="007159F2" w:rsidP="007159F2">
      <w:pPr>
        <w:spacing w:line="480" w:lineRule="exact"/>
        <w:ind w:firstLineChars="192" w:firstLine="461"/>
        <w:rPr>
          <w:rFonts w:ascii="宋体" w:hAnsi="宋体"/>
          <w:kern w:val="0"/>
          <w:sz w:val="24"/>
        </w:rPr>
      </w:pPr>
      <w:r>
        <w:rPr>
          <w:rFonts w:ascii="宋体" w:hAnsi="宋体" w:hint="eastAsia"/>
          <w:sz w:val="24"/>
        </w:rPr>
        <w:t>② 开标一览表、投标价格表的报价</w:t>
      </w:r>
      <w:r>
        <w:rPr>
          <w:rFonts w:ascii="宋体" w:hAnsi="宋体" w:hint="eastAsia"/>
          <w:kern w:val="0"/>
          <w:sz w:val="24"/>
        </w:rPr>
        <w:t>一律用人民币（单位：元）填报。</w:t>
      </w:r>
    </w:p>
    <w:p w:rsidR="00502BCF" w:rsidRDefault="007159F2" w:rsidP="007159F2">
      <w:pPr>
        <w:spacing w:line="480" w:lineRule="exact"/>
        <w:ind w:firstLineChars="192" w:firstLine="461"/>
        <w:rPr>
          <w:rFonts w:ascii="宋体" w:hAnsi="宋体" w:cs="楷体_GB2312"/>
          <w:sz w:val="24"/>
          <w:lang w:val="zh-CN"/>
        </w:rPr>
      </w:pPr>
      <w:r>
        <w:rPr>
          <w:rFonts w:ascii="宋体" w:hAnsi="宋体" w:cs="宋体" w:hint="eastAsia"/>
          <w:sz w:val="24"/>
        </w:rPr>
        <w:t>③</w:t>
      </w:r>
      <w:r>
        <w:rPr>
          <w:rFonts w:ascii="宋体" w:hAnsi="宋体" w:cs="宋体"/>
          <w:sz w:val="24"/>
        </w:rPr>
        <w:t>投标人在投标文件中应按照本招标文件所附的投标报价单样式进行报价，并计算总价。报价表必须由法定代表人/单位负责人或委托代理人签署</w:t>
      </w:r>
      <w:r>
        <w:rPr>
          <w:rFonts w:ascii="宋体" w:hAnsi="宋体" w:cs="宋体" w:hint="eastAsia"/>
          <w:sz w:val="24"/>
        </w:rPr>
        <w:t>。</w:t>
      </w:r>
    </w:p>
    <w:p w:rsidR="00502BCF" w:rsidRDefault="007159F2">
      <w:pPr>
        <w:spacing w:line="480" w:lineRule="exact"/>
        <w:ind w:firstLineChars="200" w:firstLine="480"/>
        <w:rPr>
          <w:rFonts w:ascii="宋体" w:hAnsi="宋体" w:cs="宋体"/>
          <w:b/>
          <w:bCs/>
          <w:sz w:val="24"/>
        </w:rPr>
      </w:pPr>
      <w:r>
        <w:rPr>
          <w:rFonts w:ascii="宋体" w:hAnsi="宋体" w:cs="宋体" w:hint="eastAsia"/>
          <w:sz w:val="24"/>
        </w:rPr>
        <w:t>★★★</w:t>
      </w:r>
      <w:r>
        <w:rPr>
          <w:rFonts w:ascii="宋体" w:hAnsi="宋体" w:cs="宋体" w:hint="eastAsia"/>
          <w:b/>
          <w:bCs/>
          <w:sz w:val="24"/>
        </w:rPr>
        <w:t>9.4 投标文件的组成</w:t>
      </w:r>
    </w:p>
    <w:p w:rsidR="00502BCF" w:rsidRDefault="007159F2">
      <w:pPr>
        <w:tabs>
          <w:tab w:val="left" w:pos="540"/>
        </w:tabs>
        <w:spacing w:line="480" w:lineRule="exact"/>
        <w:ind w:firstLineChars="200" w:firstLine="482"/>
        <w:rPr>
          <w:rFonts w:ascii="宋体" w:hAnsi="宋体" w:cs="宋体"/>
          <w:b/>
          <w:sz w:val="24"/>
        </w:rPr>
      </w:pPr>
      <w:r>
        <w:rPr>
          <w:rFonts w:ascii="宋体" w:hAnsi="宋体" w:hint="eastAsia"/>
          <w:b/>
          <w:sz w:val="24"/>
        </w:rPr>
        <w:t>投标文件分为一号标书、二号标书：</w:t>
      </w:r>
    </w:p>
    <w:p w:rsidR="00502BCF" w:rsidRDefault="007159F2">
      <w:pPr>
        <w:tabs>
          <w:tab w:val="left" w:pos="540"/>
        </w:tabs>
        <w:spacing w:line="440" w:lineRule="exact"/>
        <w:ind w:firstLineChars="196" w:firstLine="472"/>
        <w:rPr>
          <w:rFonts w:ascii="宋体" w:hAnsi="宋体"/>
          <w:b/>
          <w:bCs/>
          <w:color w:val="000000"/>
          <w:sz w:val="24"/>
        </w:rPr>
      </w:pPr>
      <w:r>
        <w:rPr>
          <w:rFonts w:ascii="宋体" w:hAnsi="宋体" w:hint="eastAsia"/>
          <w:b/>
          <w:color w:val="000000"/>
          <w:sz w:val="24"/>
        </w:rPr>
        <w:t>9.4.1</w:t>
      </w:r>
      <w:r>
        <w:rPr>
          <w:rFonts w:ascii="宋体" w:hAnsi="宋体" w:hint="eastAsia"/>
          <w:b/>
          <w:bCs/>
          <w:color w:val="000000"/>
          <w:sz w:val="24"/>
        </w:rPr>
        <w:t>一号标书主要内容为：</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9.4.1.1开标一览表（投标报价单）；</w:t>
      </w:r>
    </w:p>
    <w:p w:rsidR="00502BCF" w:rsidRDefault="007159F2">
      <w:pPr>
        <w:pStyle w:val="1"/>
        <w:ind w:firstLine="480"/>
        <w:rPr>
          <w:color w:val="000000"/>
          <w:sz w:val="24"/>
          <w:szCs w:val="24"/>
        </w:rPr>
      </w:pPr>
      <w:r>
        <w:rPr>
          <w:rFonts w:hint="eastAsia"/>
          <w:color w:val="000000"/>
          <w:sz w:val="24"/>
          <w:szCs w:val="24"/>
        </w:rPr>
        <w:t>9.4.1.2评分索引（对照）表；</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9.4.1.3投标函；</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9.4.1.4法定代表人身份证明书；</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9.4.1.5法定代表人授权委托书（如有授权人）；</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9.4.1.6中小企业声明函（如有）；</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lastRenderedPageBreak/>
        <w:t>9.4.1.7采购事前信用承诺书；</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9.4.1.8分项报价表（清单报价表）；</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9.4.1.9投标产品技术规格（参数）偏离表；</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9.4.1.10商务条款偏离表；</w:t>
      </w:r>
    </w:p>
    <w:p w:rsidR="00502BCF" w:rsidRDefault="007159F2">
      <w:pPr>
        <w:adjustRightInd w:val="0"/>
        <w:snapToGrid w:val="0"/>
        <w:spacing w:line="440" w:lineRule="exact"/>
        <w:ind w:firstLineChars="200" w:firstLine="480"/>
        <w:rPr>
          <w:rFonts w:ascii="宋体" w:hAnsi="宋体"/>
          <w:color w:val="000000"/>
          <w:sz w:val="24"/>
        </w:rPr>
      </w:pPr>
      <w:bookmarkStart w:id="35" w:name="_Hlk80087133"/>
      <w:r>
        <w:rPr>
          <w:rFonts w:ascii="宋体" w:hAnsi="宋体"/>
          <w:color w:val="000000"/>
          <w:sz w:val="24"/>
        </w:rPr>
        <w:t>9.4.1.1</w:t>
      </w:r>
      <w:bookmarkEnd w:id="35"/>
      <w:r>
        <w:rPr>
          <w:rFonts w:ascii="宋体" w:hAnsi="宋体" w:hint="eastAsia"/>
          <w:color w:val="000000"/>
          <w:sz w:val="24"/>
        </w:rPr>
        <w:t>1技术方案；</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9.4.1.12售后服务方案；</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9.4.1.13其他招标文件及评标办法中要求提供的各种证明材料的彩色扫描件；</w:t>
      </w:r>
    </w:p>
    <w:p w:rsidR="00502BCF" w:rsidRDefault="007159F2">
      <w:pPr>
        <w:widowControl/>
        <w:spacing w:line="440" w:lineRule="exact"/>
        <w:jc w:val="left"/>
        <w:rPr>
          <w:rFonts w:ascii="宋体" w:hAnsi="宋体"/>
          <w:color w:val="000000"/>
          <w:kern w:val="0"/>
          <w:sz w:val="24"/>
        </w:rPr>
      </w:pPr>
      <w:r>
        <w:rPr>
          <w:rFonts w:ascii="宋体" w:hAnsi="宋体" w:hint="eastAsia"/>
          <w:b/>
          <w:bCs/>
          <w:color w:val="000000"/>
          <w:sz w:val="24"/>
        </w:rPr>
        <w:t>以上投标文件中注明签字或盖章的页面，均必须签字和盖章后再进行扫描。</w:t>
      </w:r>
    </w:p>
    <w:p w:rsidR="00502BCF" w:rsidRDefault="007159F2">
      <w:pPr>
        <w:adjustRightInd w:val="0"/>
        <w:snapToGrid w:val="0"/>
        <w:spacing w:line="440" w:lineRule="exact"/>
        <w:ind w:firstLineChars="200" w:firstLine="480"/>
        <w:rPr>
          <w:rFonts w:ascii="宋体" w:hAnsi="宋体"/>
          <w:b/>
          <w:color w:val="000000"/>
          <w:sz w:val="24"/>
        </w:rPr>
      </w:pPr>
      <w:r>
        <w:rPr>
          <w:rFonts w:ascii="宋体" w:hAnsi="宋体" w:cs="宋体" w:hint="eastAsia"/>
          <w:sz w:val="24"/>
        </w:rPr>
        <w:t>★★★</w:t>
      </w:r>
      <w:r>
        <w:rPr>
          <w:rFonts w:ascii="宋体" w:hAnsi="宋体" w:hint="eastAsia"/>
          <w:b/>
          <w:color w:val="000000"/>
          <w:sz w:val="24"/>
        </w:rPr>
        <w:t>9.4.2二号标书（资审材料）应包含以下内容：</w:t>
      </w:r>
    </w:p>
    <w:p w:rsidR="00502BCF" w:rsidRDefault="007159F2">
      <w:pPr>
        <w:adjustRightInd w:val="0"/>
        <w:snapToGrid w:val="0"/>
        <w:spacing w:line="440" w:lineRule="exact"/>
        <w:ind w:firstLineChars="200" w:firstLine="480"/>
        <w:rPr>
          <w:rFonts w:ascii="宋体" w:hAnsi="宋体"/>
          <w:b/>
          <w:color w:val="000000"/>
          <w:sz w:val="24"/>
        </w:rPr>
      </w:pPr>
      <w:r>
        <w:rPr>
          <w:rFonts w:ascii="宋体" w:hAnsi="宋体" w:hint="eastAsia"/>
          <w:color w:val="000000"/>
          <w:sz w:val="24"/>
        </w:rPr>
        <w:t>9.4.2.1</w:t>
      </w:r>
      <w:r>
        <w:rPr>
          <w:rFonts w:ascii="宋体" w:hAnsi="宋体" w:hint="eastAsia"/>
          <w:b/>
          <w:color w:val="000000"/>
          <w:sz w:val="24"/>
        </w:rPr>
        <w:t>投标人的营业执照原件彩色扫描件</w:t>
      </w:r>
      <w:r>
        <w:rPr>
          <w:rFonts w:ascii="宋体" w:hAnsi="宋体" w:hint="eastAsia"/>
          <w:color w:val="000000"/>
          <w:sz w:val="24"/>
        </w:rPr>
        <w:t>；</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9.4.2.2</w:t>
      </w:r>
      <w:r>
        <w:rPr>
          <w:rFonts w:ascii="宋体" w:hAnsi="宋体" w:hint="eastAsia"/>
          <w:b/>
          <w:color w:val="000000"/>
          <w:sz w:val="24"/>
        </w:rPr>
        <w:t>投标人2020年度的财务报表原件彩色扫描件</w:t>
      </w:r>
      <w:r>
        <w:rPr>
          <w:rFonts w:ascii="宋体" w:hAnsi="宋体" w:hint="eastAsia"/>
          <w:color w:val="000000"/>
          <w:sz w:val="24"/>
        </w:rPr>
        <w:t>（财务报表至少应包括资产负债表、利润表，2021年1月1日以后成立的供应商可不需提供财务报表）；</w:t>
      </w:r>
    </w:p>
    <w:p w:rsidR="00502BCF" w:rsidRDefault="007159F2">
      <w:pPr>
        <w:adjustRightInd w:val="0"/>
        <w:snapToGrid w:val="0"/>
        <w:spacing w:line="440" w:lineRule="exact"/>
        <w:ind w:firstLineChars="200" w:firstLine="480"/>
        <w:rPr>
          <w:rFonts w:ascii="宋体" w:hAnsi="宋体"/>
          <w:color w:val="FF0000"/>
          <w:sz w:val="24"/>
        </w:rPr>
      </w:pPr>
      <w:r>
        <w:rPr>
          <w:rFonts w:ascii="宋体" w:hAnsi="宋体" w:hint="eastAsia"/>
          <w:color w:val="000000"/>
          <w:sz w:val="24"/>
        </w:rPr>
        <w:t>9.4.2.3</w:t>
      </w:r>
      <w:r>
        <w:rPr>
          <w:rFonts w:ascii="宋体" w:hAnsi="宋体" w:hint="eastAsia"/>
          <w:b/>
          <w:color w:val="000000"/>
          <w:sz w:val="24"/>
        </w:rPr>
        <w:t>投标人2021年1月1日以来任意一个月的依法缴纳税收和社会保障资金的证明</w:t>
      </w:r>
      <w:r>
        <w:rPr>
          <w:rFonts w:ascii="宋体" w:hAnsi="宋体" w:hint="eastAsia"/>
          <w:sz w:val="24"/>
        </w:rPr>
        <w:t>（如提供的是网上电子缴纳的税收和社会保障资金截图证明，可直接上传网上证明材料截图，无需打印。如是打印的有关缴费证明，则必须要加盖投标人公章后，再进行扫描）；</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9.4.2.4投标人的前3年内在经营活动中没有重大违法记录声明的原件彩色扫描件；</w:t>
      </w:r>
    </w:p>
    <w:p w:rsidR="00502BCF" w:rsidRDefault="007159F2">
      <w:pPr>
        <w:adjustRightInd w:val="0"/>
        <w:snapToGrid w:val="0"/>
        <w:spacing w:line="440" w:lineRule="exact"/>
        <w:ind w:firstLineChars="196" w:firstLine="470"/>
        <w:rPr>
          <w:rFonts w:ascii="宋体" w:hAnsi="宋体"/>
          <w:b/>
          <w:color w:val="000000"/>
          <w:sz w:val="24"/>
        </w:rPr>
      </w:pPr>
      <w:r>
        <w:rPr>
          <w:rFonts w:ascii="宋体" w:hAnsi="宋体" w:hint="eastAsia"/>
          <w:color w:val="000000"/>
          <w:sz w:val="24"/>
        </w:rPr>
        <w:t>9.4.2.5投标人履行合同所必需的设备和专业技术能力声明的原件彩色扫描件。</w:t>
      </w:r>
    </w:p>
    <w:p w:rsidR="00502BCF" w:rsidRDefault="007159F2">
      <w:pPr>
        <w:spacing w:line="440" w:lineRule="exact"/>
        <w:ind w:firstLineChars="200" w:firstLine="480"/>
        <w:rPr>
          <w:rFonts w:ascii="宋体" w:hAnsi="宋体"/>
          <w:b/>
          <w:color w:val="000000"/>
          <w:sz w:val="24"/>
        </w:rPr>
      </w:pPr>
      <w:r>
        <w:rPr>
          <w:rFonts w:ascii="宋体" w:hAnsi="宋体" w:hint="eastAsia"/>
          <w:color w:val="000000"/>
          <w:sz w:val="24"/>
        </w:rPr>
        <w:t>9.4.2.6</w:t>
      </w:r>
      <w:r>
        <w:rPr>
          <w:rFonts w:ascii="宋体" w:hAnsi="宋体" w:cs="宋体" w:hint="eastAsia"/>
          <w:sz w:val="24"/>
        </w:rPr>
        <w:t>投标人的未被“信用中国”网站（www.creditchina.gov.cn）列入失信被执行人、重大税收违法案件当事人名单、政府采购严重失信行为记录名单的网站查询截图扫描件</w:t>
      </w:r>
      <w:r>
        <w:rPr>
          <w:rFonts w:ascii="宋体" w:hAnsi="宋体" w:cs="宋体" w:hint="eastAsia"/>
          <w:color w:val="000000"/>
          <w:kern w:val="0"/>
          <w:sz w:val="24"/>
        </w:rPr>
        <w:t>（分别提供投标截止时间前“信用中国”网站的上述三个内容的查询结果截图</w:t>
      </w:r>
      <w:r w:rsidR="006D0DC0">
        <w:rPr>
          <w:rFonts w:ascii="宋体" w:hAnsi="宋体" w:cs="宋体" w:hint="eastAsia"/>
          <w:color w:val="000000"/>
          <w:kern w:val="0"/>
          <w:sz w:val="24"/>
        </w:rPr>
        <w:t>。</w:t>
      </w:r>
      <w:r>
        <w:rPr>
          <w:rFonts w:ascii="宋体" w:hAnsi="宋体" w:cs="宋体" w:hint="eastAsia"/>
          <w:color w:val="000000"/>
          <w:kern w:val="0"/>
          <w:sz w:val="24"/>
        </w:rPr>
        <w:t>）。</w:t>
      </w:r>
    </w:p>
    <w:p w:rsidR="00502BCF" w:rsidRDefault="007159F2">
      <w:pPr>
        <w:tabs>
          <w:tab w:val="left" w:pos="1440"/>
        </w:tabs>
        <w:spacing w:line="440" w:lineRule="exact"/>
        <w:ind w:firstLineChars="192" w:firstLine="463"/>
        <w:rPr>
          <w:rFonts w:ascii="宋体" w:hAnsi="宋体"/>
          <w:color w:val="000000"/>
          <w:sz w:val="24"/>
        </w:rPr>
      </w:pPr>
      <w:r>
        <w:rPr>
          <w:rFonts w:ascii="宋体" w:hAnsi="宋体" w:hint="eastAsia"/>
          <w:b/>
          <w:color w:val="000000"/>
          <w:sz w:val="24"/>
        </w:rPr>
        <w:t>9.5. 投标文件格式</w:t>
      </w:r>
    </w:p>
    <w:p w:rsidR="00502BCF" w:rsidRDefault="007159F2">
      <w:pPr>
        <w:spacing w:line="440" w:lineRule="exact"/>
        <w:ind w:rightChars="80" w:right="168" w:firstLineChars="200" w:firstLine="480"/>
        <w:rPr>
          <w:rFonts w:ascii="宋体" w:hAnsi="宋体"/>
          <w:color w:val="000000"/>
          <w:sz w:val="24"/>
        </w:rPr>
      </w:pPr>
      <w:r>
        <w:rPr>
          <w:rFonts w:ascii="宋体" w:hAnsi="宋体" w:hint="eastAsia"/>
          <w:color w:val="000000"/>
          <w:sz w:val="24"/>
        </w:rPr>
        <w:t>投标人必须按照招标文件中提供的投标文件格式填写，投标方可以按自身需要进行扩充和说明，所表达的内容要实质性反映投标价格和货物情况。</w:t>
      </w:r>
    </w:p>
    <w:p w:rsidR="00502BCF" w:rsidRDefault="007159F2">
      <w:pPr>
        <w:spacing w:line="480" w:lineRule="exact"/>
        <w:ind w:firstLineChars="201" w:firstLine="482"/>
        <w:rPr>
          <w:rFonts w:ascii="宋体" w:hAnsi="宋体" w:cs="宋体"/>
          <w:b/>
          <w:sz w:val="24"/>
        </w:rPr>
      </w:pPr>
      <w:r>
        <w:rPr>
          <w:rFonts w:ascii="宋体" w:hAnsi="宋体" w:cs="宋体" w:hint="eastAsia"/>
          <w:color w:val="FF0000"/>
          <w:sz w:val="24"/>
        </w:rPr>
        <w:t>★★★★★</w:t>
      </w:r>
      <w:r>
        <w:rPr>
          <w:rFonts w:ascii="宋体" w:hAnsi="宋体" w:cs="宋体" w:hint="eastAsia"/>
          <w:b/>
          <w:sz w:val="24"/>
        </w:rPr>
        <w:t>9.6 投标文件的加密与递交（本条特别重要，请仔细阅读）</w:t>
      </w:r>
    </w:p>
    <w:p w:rsidR="00502BCF" w:rsidRDefault="007159F2">
      <w:pPr>
        <w:spacing w:line="480" w:lineRule="exact"/>
        <w:ind w:rightChars="-50" w:right="-105" w:firstLineChars="200" w:firstLine="482"/>
        <w:rPr>
          <w:rFonts w:ascii="宋体" w:hAnsi="宋体" w:cs="宋体"/>
          <w:b/>
          <w:color w:val="FF0000"/>
          <w:sz w:val="24"/>
        </w:rPr>
      </w:pPr>
      <w:r>
        <w:rPr>
          <w:rFonts w:ascii="宋体" w:hAnsi="宋体" w:cs="宋体" w:hint="eastAsia"/>
          <w:b/>
          <w:color w:val="FF0000"/>
          <w:sz w:val="24"/>
        </w:rPr>
        <w:t>9.6.1 投标文件应按招标文件要求的内容分别编制一号标书和二号标书，并按招标文件要求签字盖章后分别生成一号标书和二号标书PDF文档（PDF文档须清晰可辩，如因不清晰让评标委员会无法评审，将被作为无效投标处理），两个PDF文档的电子</w:t>
      </w:r>
      <w:r>
        <w:rPr>
          <w:rFonts w:ascii="宋体" w:hAnsi="宋体" w:cs="宋体" w:hint="eastAsia"/>
          <w:b/>
          <w:color w:val="FF0000"/>
          <w:sz w:val="24"/>
        </w:rPr>
        <w:lastRenderedPageBreak/>
        <w:t>档应一起加密压缩到一个压缩文件中，压缩文件格式为zip或rar，不得采用其他压缩格式，也不得压缩成多个文件，并将加密后投标文件压缩包发送至采购人指定邮箱（邮箱地址：</w:t>
      </w:r>
      <w:r w:rsidR="000F4053">
        <w:rPr>
          <w:rFonts w:ascii="宋体" w:hAnsi="宋体" w:cs="宋体"/>
          <w:b/>
          <w:color w:val="FF0000"/>
          <w:sz w:val="24"/>
          <w:u w:val="single"/>
        </w:rPr>
        <w:t xml:space="preserve">173901748@qq.com </w:t>
      </w:r>
      <w:r>
        <w:rPr>
          <w:rFonts w:ascii="宋体" w:hAnsi="宋体" w:cs="宋体" w:hint="eastAsia"/>
          <w:b/>
          <w:color w:val="FF0000"/>
          <w:sz w:val="24"/>
        </w:rPr>
        <w:t>），压缩包文件名为本采购项目名称，</w:t>
      </w:r>
      <w:r>
        <w:rPr>
          <w:rFonts w:ascii="宋体" w:hAnsi="宋体" w:cs="宋体" w:hint="eastAsia"/>
          <w:b/>
          <w:color w:val="FF0000"/>
          <w:sz w:val="24"/>
          <w:highlight w:val="yellow"/>
        </w:rPr>
        <w:t>邮箱发送主题上标明“阜宁县政府专职消防队健身器材及体育用品采购”字样</w:t>
      </w:r>
      <w:r>
        <w:rPr>
          <w:rFonts w:ascii="宋体" w:hAnsi="宋体" w:cs="宋体" w:hint="eastAsia"/>
          <w:b/>
          <w:color w:val="FF0000"/>
          <w:sz w:val="24"/>
        </w:rPr>
        <w:t>。</w:t>
      </w:r>
    </w:p>
    <w:p w:rsidR="00502BCF" w:rsidRDefault="007159F2">
      <w:pPr>
        <w:tabs>
          <w:tab w:val="left" w:pos="1440"/>
        </w:tabs>
        <w:spacing w:line="480" w:lineRule="exact"/>
        <w:ind w:firstLineChars="192" w:firstLine="463"/>
        <w:rPr>
          <w:rFonts w:ascii="宋体" w:hAnsi="宋体" w:cs="宋体"/>
          <w:b/>
          <w:color w:val="FF0000"/>
          <w:sz w:val="24"/>
        </w:rPr>
      </w:pPr>
      <w:r>
        <w:rPr>
          <w:rFonts w:ascii="宋体" w:hAnsi="宋体" w:cs="宋体" w:hint="eastAsia"/>
          <w:b/>
          <w:color w:val="FF0000"/>
          <w:sz w:val="24"/>
        </w:rPr>
        <w:t>9.6.2凡投标文件格式中注明签字或盖章的，必须打印后按要求进行签字或盖章后，再使用原件进行扫描，其他招标文件注明为原件扫描件的均必须使用原件进行扫描。</w:t>
      </w:r>
    </w:p>
    <w:p w:rsidR="00502BCF" w:rsidRDefault="007159F2">
      <w:pPr>
        <w:tabs>
          <w:tab w:val="left" w:pos="1440"/>
        </w:tabs>
        <w:spacing w:line="480" w:lineRule="exact"/>
        <w:ind w:firstLineChars="192" w:firstLine="463"/>
        <w:rPr>
          <w:rFonts w:ascii="宋体" w:hAnsi="宋体" w:cs="宋体"/>
          <w:b/>
          <w:color w:val="FF0000"/>
          <w:sz w:val="24"/>
        </w:rPr>
      </w:pPr>
      <w:r>
        <w:rPr>
          <w:rFonts w:ascii="宋体" w:hAnsi="宋体" w:cs="宋体" w:hint="eastAsia"/>
          <w:b/>
          <w:color w:val="FF0000"/>
          <w:sz w:val="24"/>
        </w:rPr>
        <w:t>9.6.3未按上述两款规定执行的，均将被作为无效投标处理。</w:t>
      </w:r>
    </w:p>
    <w:p w:rsidR="00502BCF" w:rsidRDefault="007159F2">
      <w:pPr>
        <w:spacing w:line="480" w:lineRule="exact"/>
        <w:ind w:rightChars="-50" w:right="-105" w:firstLineChars="200" w:firstLine="480"/>
        <w:rPr>
          <w:rFonts w:ascii="宋体" w:hAnsi="宋体" w:cs="宋体"/>
          <w:sz w:val="24"/>
        </w:rPr>
      </w:pPr>
      <w:r>
        <w:rPr>
          <w:rFonts w:ascii="宋体" w:hAnsi="宋体" w:cs="宋体" w:hint="eastAsia"/>
          <w:sz w:val="24"/>
        </w:rPr>
        <w:t>9.6.4中标单位在领取中标通知书时打印纸质投标文件正本1份、副本4份送至招标代理机构，提供的投标文件必须与中标供应商提交的投标文件PDF文档完全一致。</w:t>
      </w:r>
    </w:p>
    <w:p w:rsidR="00502BCF" w:rsidRDefault="007159F2">
      <w:pPr>
        <w:spacing w:line="480" w:lineRule="exact"/>
        <w:ind w:firstLineChars="200" w:firstLine="482"/>
        <w:rPr>
          <w:rFonts w:ascii="宋体" w:hAnsi="宋体" w:cs="宋体"/>
          <w:b/>
          <w:sz w:val="24"/>
        </w:rPr>
      </w:pPr>
      <w:r>
        <w:rPr>
          <w:rFonts w:ascii="宋体" w:hAnsi="宋体" w:cs="宋体" w:hint="eastAsia"/>
          <w:b/>
          <w:sz w:val="24"/>
        </w:rPr>
        <w:t>9.7. 投标文件的修改与撤回</w:t>
      </w:r>
    </w:p>
    <w:p w:rsidR="00502BCF" w:rsidRDefault="007159F2">
      <w:pPr>
        <w:spacing w:line="480" w:lineRule="exact"/>
        <w:ind w:firstLineChars="196" w:firstLine="470"/>
        <w:rPr>
          <w:rFonts w:ascii="宋体" w:hAnsi="宋体" w:cs="宋体"/>
          <w:sz w:val="24"/>
        </w:rPr>
      </w:pPr>
      <w:r>
        <w:rPr>
          <w:rFonts w:ascii="宋体" w:hAnsi="宋体" w:cs="宋体" w:hint="eastAsia"/>
          <w:sz w:val="24"/>
        </w:rPr>
        <w:t>9.7.1投标截止时间之前，投标人可对所递交的投标文件进行修改或撤回，但需以书面形式通知采购代理机构，投标人对投标文件的补充、修改的内容为投标文件的组成部分，应按规定重新编制发送，并在邮箱发送主题上标明</w:t>
      </w:r>
      <w:r>
        <w:rPr>
          <w:rFonts w:ascii="宋体" w:hAnsi="宋体" w:cs="宋体" w:hint="eastAsia"/>
          <w:b/>
          <w:color w:val="FF0000"/>
          <w:sz w:val="24"/>
          <w:highlight w:val="yellow"/>
        </w:rPr>
        <w:t>“阜宁县政府专职消防队健身器材及体育用品采购补充、修改（第</w:t>
      </w:r>
      <w:r w:rsidR="00306AA9">
        <w:rPr>
          <w:rFonts w:ascii="宋体" w:hAnsi="宋体" w:cs="宋体" w:hint="eastAsia"/>
          <w:b/>
          <w:color w:val="FF0000"/>
          <w:sz w:val="24"/>
          <w:highlight w:val="yellow"/>
          <w:u w:val="single"/>
        </w:rPr>
        <w:t xml:space="preserve">    </w:t>
      </w:r>
      <w:r>
        <w:rPr>
          <w:rFonts w:ascii="宋体" w:hAnsi="宋体" w:cs="宋体" w:hint="eastAsia"/>
          <w:b/>
          <w:color w:val="FF0000"/>
          <w:sz w:val="24"/>
          <w:highlight w:val="yellow"/>
        </w:rPr>
        <w:t>次）</w:t>
      </w:r>
      <w:r>
        <w:rPr>
          <w:rFonts w:ascii="宋体" w:hAnsi="宋体" w:cs="宋体" w:hint="eastAsia"/>
          <w:sz w:val="24"/>
        </w:rPr>
        <w:t>”字样。投标截止时间之后，投标人不得修改或撤回投标文件。</w:t>
      </w:r>
    </w:p>
    <w:p w:rsidR="00502BCF" w:rsidRDefault="007159F2">
      <w:pPr>
        <w:spacing w:line="480" w:lineRule="exact"/>
        <w:ind w:firstLineChars="196" w:firstLine="470"/>
        <w:rPr>
          <w:rFonts w:ascii="宋体" w:hAnsi="宋体" w:cs="宋体"/>
          <w:sz w:val="24"/>
        </w:rPr>
      </w:pPr>
      <w:r>
        <w:rPr>
          <w:rFonts w:ascii="宋体" w:hAnsi="宋体" w:cs="宋体" w:hint="eastAsia"/>
          <w:sz w:val="24"/>
        </w:rPr>
        <w:t>9.7.2投标人的修改书或撤回通知书，应由其法定代表人或授权代表签署并盖单位印章。</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9.7.3投标截止时间后拒收投标文件。</w:t>
      </w:r>
    </w:p>
    <w:p w:rsidR="00502BCF" w:rsidRDefault="007159F2">
      <w:pPr>
        <w:adjustRightInd w:val="0"/>
        <w:snapToGrid w:val="0"/>
        <w:spacing w:line="420" w:lineRule="exact"/>
        <w:ind w:firstLineChars="200" w:firstLine="482"/>
        <w:rPr>
          <w:rFonts w:ascii="宋体" w:hAnsi="宋体"/>
          <w:b/>
          <w:sz w:val="24"/>
        </w:rPr>
      </w:pPr>
      <w:r>
        <w:rPr>
          <w:rFonts w:ascii="宋体" w:hAnsi="宋体" w:hint="eastAsia"/>
          <w:b/>
          <w:sz w:val="24"/>
        </w:rPr>
        <w:t>注：</w:t>
      </w:r>
      <w:r w:rsidR="00055D1C">
        <w:rPr>
          <w:rFonts w:ascii="宋体" w:hAnsi="宋体"/>
          <w:b/>
          <w:sz w:val="24"/>
        </w:rPr>
        <w:fldChar w:fldCharType="begin"/>
      </w:r>
      <w:r>
        <w:rPr>
          <w:rFonts w:ascii="宋体" w:hAnsi="宋体" w:hint="eastAsia"/>
          <w:b/>
          <w:sz w:val="24"/>
        </w:rPr>
        <w:instrText>= 1 \* GB3</w:instrText>
      </w:r>
      <w:r w:rsidR="00055D1C">
        <w:rPr>
          <w:rFonts w:ascii="宋体" w:hAnsi="宋体"/>
          <w:b/>
          <w:sz w:val="24"/>
        </w:rPr>
        <w:fldChar w:fldCharType="separate"/>
      </w:r>
      <w:r>
        <w:rPr>
          <w:rFonts w:ascii="宋体" w:hAnsi="宋体" w:hint="eastAsia"/>
          <w:b/>
          <w:sz w:val="24"/>
        </w:rPr>
        <w:t>①</w:t>
      </w:r>
      <w:r w:rsidR="00055D1C">
        <w:rPr>
          <w:rFonts w:ascii="宋体" w:hAnsi="宋体"/>
          <w:b/>
          <w:sz w:val="24"/>
        </w:rPr>
        <w:fldChar w:fldCharType="end"/>
      </w:r>
      <w:r>
        <w:rPr>
          <w:rFonts w:ascii="宋体" w:hAnsi="宋体" w:hint="eastAsia"/>
          <w:b/>
          <w:sz w:val="24"/>
        </w:rPr>
        <w:t>本采购文件所表述（指定）的公章是指法定名称章，不包括合同专用章、业务专用章、投标专用章等印章；</w:t>
      </w:r>
    </w:p>
    <w:p w:rsidR="00502BCF" w:rsidRDefault="00055D1C">
      <w:pPr>
        <w:adjustRightInd w:val="0"/>
        <w:snapToGrid w:val="0"/>
        <w:spacing w:line="420" w:lineRule="exact"/>
        <w:ind w:firstLineChars="350" w:firstLine="843"/>
        <w:rPr>
          <w:rFonts w:ascii="宋体" w:hAnsi="宋体"/>
          <w:b/>
          <w:sz w:val="24"/>
        </w:rPr>
      </w:pPr>
      <w:r>
        <w:rPr>
          <w:rFonts w:ascii="宋体" w:hAnsi="宋体"/>
          <w:b/>
          <w:sz w:val="24"/>
        </w:rPr>
        <w:fldChar w:fldCharType="begin"/>
      </w:r>
      <w:r w:rsidR="007159F2">
        <w:rPr>
          <w:rFonts w:ascii="宋体" w:hAnsi="宋体" w:hint="eastAsia"/>
          <w:b/>
          <w:sz w:val="24"/>
        </w:rPr>
        <w:instrText>= 2 \* GB3</w:instrText>
      </w:r>
      <w:r>
        <w:rPr>
          <w:rFonts w:ascii="宋体" w:hAnsi="宋体"/>
          <w:b/>
          <w:sz w:val="24"/>
        </w:rPr>
        <w:fldChar w:fldCharType="separate"/>
      </w:r>
      <w:r w:rsidR="007159F2">
        <w:rPr>
          <w:rFonts w:ascii="宋体" w:hAnsi="宋体" w:hint="eastAsia"/>
          <w:b/>
          <w:sz w:val="24"/>
        </w:rPr>
        <w:t>②</w:t>
      </w:r>
      <w:r>
        <w:rPr>
          <w:rFonts w:ascii="宋体" w:hAnsi="宋体"/>
          <w:b/>
          <w:sz w:val="24"/>
        </w:rPr>
        <w:fldChar w:fldCharType="end"/>
      </w:r>
      <w:r w:rsidR="007159F2">
        <w:rPr>
          <w:rFonts w:ascii="宋体" w:hAnsi="宋体" w:hint="eastAsia"/>
          <w:b/>
          <w:sz w:val="24"/>
        </w:rPr>
        <w:t>若供应商不具备独立法人资格的，本采购文件中的“法定代表人”可为供应商营业执照上所注明的“负责人”。</w:t>
      </w:r>
    </w:p>
    <w:p w:rsidR="00502BCF" w:rsidRDefault="007159F2">
      <w:pPr>
        <w:spacing w:line="480" w:lineRule="exact"/>
        <w:ind w:firstLineChars="200" w:firstLine="480"/>
        <w:rPr>
          <w:rFonts w:ascii="宋体" w:hAnsi="宋体"/>
          <w:b/>
          <w:sz w:val="24"/>
        </w:rPr>
      </w:pPr>
      <w:r>
        <w:rPr>
          <w:rFonts w:ascii="宋体" w:hAnsi="宋体" w:cs="宋体" w:hint="eastAsia"/>
          <w:color w:val="FF0000"/>
          <w:sz w:val="24"/>
        </w:rPr>
        <w:t>★★★★★</w:t>
      </w:r>
      <w:r>
        <w:rPr>
          <w:rFonts w:ascii="宋体" w:hAnsi="宋体" w:hint="eastAsia"/>
          <w:b/>
          <w:sz w:val="24"/>
        </w:rPr>
        <w:t>十、投标文件的解密密码发送及解密</w:t>
      </w:r>
      <w:r>
        <w:rPr>
          <w:rFonts w:ascii="宋体" w:hAnsi="宋体" w:cs="宋体" w:hint="eastAsia"/>
          <w:b/>
          <w:sz w:val="24"/>
        </w:rPr>
        <w:t>（本条特别重要，请仔细阅读）</w:t>
      </w:r>
    </w:p>
    <w:p w:rsidR="00502BCF" w:rsidRDefault="007159F2">
      <w:pPr>
        <w:spacing w:line="480" w:lineRule="exact"/>
        <w:ind w:firstLineChars="200" w:firstLine="474"/>
        <w:rPr>
          <w:rFonts w:ascii="宋体" w:hAnsi="宋体" w:cs="宋体"/>
          <w:b/>
          <w:bCs/>
          <w:color w:val="FF0000"/>
          <w:spacing w:val="-2"/>
          <w:sz w:val="24"/>
        </w:rPr>
      </w:pPr>
      <w:r>
        <w:rPr>
          <w:rFonts w:ascii="宋体" w:hAnsi="宋体" w:cs="宋体" w:hint="eastAsia"/>
          <w:b/>
          <w:bCs/>
          <w:color w:val="FF0000"/>
          <w:spacing w:val="-2"/>
          <w:sz w:val="24"/>
        </w:rPr>
        <w:t>10.1投标人必须在投标文件提交截止时间后_</w:t>
      </w:r>
      <w:r>
        <w:rPr>
          <w:rFonts w:ascii="宋体" w:hAnsi="宋体" w:cs="宋体" w:hint="eastAsia"/>
          <w:b/>
          <w:bCs/>
          <w:color w:val="FF0000"/>
          <w:spacing w:val="-2"/>
          <w:sz w:val="24"/>
          <w:u w:val="single"/>
        </w:rPr>
        <w:t>10_</w:t>
      </w:r>
      <w:r>
        <w:rPr>
          <w:rFonts w:ascii="宋体" w:hAnsi="宋体" w:cs="宋体" w:hint="eastAsia"/>
          <w:b/>
          <w:bCs/>
          <w:color w:val="FF0000"/>
          <w:spacing w:val="-2"/>
          <w:sz w:val="24"/>
        </w:rPr>
        <w:t>分钟内，必须使用发送投标文件的邮箱（且与发送投标文件的发件人名称必须一致），将加密投标文件的解密密码发送至采购人指定的邮箱，邮箱主题标明“解密密码”字样（如多标段投标的，所有投标文件共用一组密码）。</w:t>
      </w:r>
    </w:p>
    <w:p w:rsidR="00502BCF" w:rsidRDefault="007159F2">
      <w:pPr>
        <w:spacing w:line="480" w:lineRule="exact"/>
        <w:ind w:firstLineChars="200" w:firstLine="474"/>
        <w:rPr>
          <w:rFonts w:ascii="宋体" w:hAnsi="宋体" w:cs="宋体"/>
          <w:b/>
          <w:bCs/>
          <w:color w:val="FF0000"/>
          <w:spacing w:val="-2"/>
          <w:sz w:val="24"/>
        </w:rPr>
      </w:pPr>
      <w:r>
        <w:rPr>
          <w:rFonts w:ascii="宋体" w:hAnsi="宋体" w:cs="宋体" w:hint="eastAsia"/>
          <w:b/>
          <w:bCs/>
          <w:color w:val="FF0000"/>
          <w:spacing w:val="-2"/>
          <w:sz w:val="24"/>
        </w:rPr>
        <w:t>10.2 投标文件有下列情形之一的，将被拒绝接收：</w:t>
      </w:r>
    </w:p>
    <w:p w:rsidR="00502BCF" w:rsidRDefault="007159F2">
      <w:pPr>
        <w:spacing w:line="480" w:lineRule="exact"/>
        <w:ind w:firstLineChars="200" w:firstLine="474"/>
        <w:rPr>
          <w:rFonts w:ascii="宋体" w:hAnsi="宋体" w:cs="宋体"/>
          <w:b/>
          <w:bCs/>
          <w:color w:val="FF0000"/>
          <w:spacing w:val="-2"/>
          <w:sz w:val="24"/>
        </w:rPr>
      </w:pPr>
      <w:r>
        <w:rPr>
          <w:rFonts w:ascii="宋体" w:hAnsi="宋体" w:cs="宋体" w:hint="eastAsia"/>
          <w:b/>
          <w:bCs/>
          <w:color w:val="FF0000"/>
          <w:spacing w:val="-2"/>
          <w:sz w:val="24"/>
        </w:rPr>
        <w:lastRenderedPageBreak/>
        <w:t>（1）投标人递交的投标（响应）文件和解密密码由不同邮箱发送的；</w:t>
      </w:r>
    </w:p>
    <w:p w:rsidR="00502BCF" w:rsidRDefault="007159F2">
      <w:pPr>
        <w:spacing w:line="480" w:lineRule="exact"/>
        <w:ind w:firstLineChars="200" w:firstLine="474"/>
        <w:rPr>
          <w:rFonts w:ascii="宋体" w:hAnsi="宋体" w:cs="宋体"/>
          <w:b/>
          <w:bCs/>
          <w:color w:val="FF0000"/>
          <w:spacing w:val="-2"/>
          <w:sz w:val="24"/>
        </w:rPr>
      </w:pPr>
      <w:r>
        <w:rPr>
          <w:rFonts w:ascii="宋体" w:hAnsi="宋体" w:cs="宋体" w:hint="eastAsia"/>
          <w:b/>
          <w:bCs/>
          <w:color w:val="FF0000"/>
          <w:spacing w:val="-2"/>
          <w:sz w:val="24"/>
        </w:rPr>
        <w:t>（2）投标人递交的投标（响应）文件逾期到达或未发送至指定邮箱的；</w:t>
      </w:r>
    </w:p>
    <w:p w:rsidR="00502BCF" w:rsidRDefault="007159F2">
      <w:pPr>
        <w:spacing w:line="480" w:lineRule="exact"/>
        <w:ind w:firstLineChars="200" w:firstLine="474"/>
        <w:rPr>
          <w:rFonts w:ascii="宋体" w:hAnsi="宋体" w:cs="宋体"/>
          <w:b/>
          <w:bCs/>
          <w:color w:val="FF0000"/>
          <w:spacing w:val="-2"/>
          <w:sz w:val="24"/>
        </w:rPr>
      </w:pPr>
      <w:r>
        <w:rPr>
          <w:rFonts w:ascii="宋体" w:hAnsi="宋体" w:cs="宋体" w:hint="eastAsia"/>
          <w:b/>
          <w:bCs/>
          <w:color w:val="FF0000"/>
          <w:spacing w:val="-2"/>
          <w:sz w:val="24"/>
        </w:rPr>
        <w:t>（3）投标人未按照招标文件要求生成与压缩投标（响应）文件的；</w:t>
      </w:r>
    </w:p>
    <w:p w:rsidR="00502BCF" w:rsidRDefault="007159F2">
      <w:pPr>
        <w:spacing w:line="480" w:lineRule="exact"/>
        <w:ind w:firstLineChars="200" w:firstLine="474"/>
        <w:rPr>
          <w:rFonts w:ascii="宋体" w:hAnsi="宋体" w:cs="宋体"/>
          <w:b/>
          <w:bCs/>
          <w:color w:val="FF0000"/>
          <w:spacing w:val="-2"/>
          <w:sz w:val="24"/>
        </w:rPr>
      </w:pPr>
      <w:r>
        <w:rPr>
          <w:rFonts w:ascii="宋体" w:hAnsi="宋体" w:cs="宋体" w:hint="eastAsia"/>
          <w:b/>
          <w:bCs/>
          <w:color w:val="FF0000"/>
          <w:spacing w:val="-2"/>
          <w:sz w:val="24"/>
        </w:rPr>
        <w:t>（4）投标人的解密密码在投标（响应）文件提交截止时间前发送的或在规定发送密码的截止时间后发送的。</w:t>
      </w:r>
    </w:p>
    <w:p w:rsidR="00502BCF" w:rsidRDefault="007159F2">
      <w:pPr>
        <w:spacing w:line="480" w:lineRule="exact"/>
        <w:ind w:firstLineChars="200" w:firstLine="474"/>
        <w:rPr>
          <w:rFonts w:ascii="宋体" w:hAnsi="宋体" w:cs="宋体"/>
          <w:b/>
          <w:bCs/>
          <w:color w:val="FF0000"/>
          <w:spacing w:val="-2"/>
          <w:sz w:val="24"/>
        </w:rPr>
      </w:pPr>
      <w:r>
        <w:rPr>
          <w:rFonts w:ascii="宋体" w:hAnsi="宋体" w:cs="宋体" w:hint="eastAsia"/>
          <w:b/>
          <w:bCs/>
          <w:color w:val="FF0000"/>
          <w:spacing w:val="-2"/>
          <w:sz w:val="24"/>
        </w:rPr>
        <w:t>10.3投标人发送或撤回投标（响应）文件、解密密码的邮箱号（发件人）、邮箱主题、正文等均不得标明投标人名称（包含手机号码等能够体现投标人信息的邮箱号、邮箱主题、正文等），如出现该情形，投标文件将被拒收。</w:t>
      </w:r>
    </w:p>
    <w:p w:rsidR="00502BCF" w:rsidRDefault="007159F2">
      <w:pPr>
        <w:spacing w:line="480" w:lineRule="exact"/>
        <w:ind w:firstLineChars="200" w:firstLine="472"/>
        <w:rPr>
          <w:rFonts w:ascii="宋体" w:hAnsi="宋体" w:cs="宋体"/>
          <w:spacing w:val="-2"/>
          <w:sz w:val="24"/>
        </w:rPr>
      </w:pPr>
      <w:r>
        <w:rPr>
          <w:rFonts w:ascii="宋体" w:hAnsi="宋体" w:cs="宋体" w:hint="eastAsia"/>
          <w:spacing w:val="-2"/>
          <w:sz w:val="24"/>
        </w:rPr>
        <w:t>10.4工作人员进入指定邮箱下载投标人的投标文件，宣读投标人名称、核心产品品牌（如有）、投标价格等主要内容。如同一投标人在投标截止时间之前发送了两份或多份投标文件，则以最后发送的投标文件为准。</w:t>
      </w:r>
    </w:p>
    <w:p w:rsidR="00502BCF" w:rsidRDefault="007159F2">
      <w:pPr>
        <w:adjustRightInd w:val="0"/>
        <w:snapToGrid w:val="0"/>
        <w:spacing w:line="420" w:lineRule="exact"/>
        <w:ind w:firstLineChars="350" w:firstLine="843"/>
        <w:rPr>
          <w:rFonts w:ascii="宋体" w:hAnsi="宋体"/>
          <w:b/>
          <w:sz w:val="24"/>
        </w:rPr>
      </w:pPr>
      <w:r>
        <w:rPr>
          <w:rFonts w:ascii="宋体" w:hAnsi="宋体" w:hint="eastAsia"/>
          <w:b/>
          <w:sz w:val="24"/>
          <w:highlight w:val="yellow"/>
        </w:rPr>
        <w:t>特别提醒：投标人发送投标文件的邮箱、解密密码的邮箱、澄清（说明、修正）文件的邮箱均必须为同一个邮箱且发件人名称一致。在开标过程中，采购人或采购代理机构无提醒义务。</w:t>
      </w:r>
    </w:p>
    <w:p w:rsidR="00502BCF" w:rsidRDefault="007159F2">
      <w:pPr>
        <w:adjustRightInd w:val="0"/>
        <w:snapToGrid w:val="0"/>
        <w:spacing w:line="420" w:lineRule="exact"/>
        <w:ind w:left="568"/>
      </w:pPr>
      <w:r>
        <w:rPr>
          <w:rFonts w:ascii="宋体" w:hAnsi="宋体" w:hint="eastAsia"/>
          <w:b/>
          <w:bCs/>
          <w:sz w:val="24"/>
        </w:rPr>
        <w:t>十一、投标文件的澄清</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在评标过程中，评标小组有权要求投标人对其投标文件进行澄清。投标人应派本项目的被授权委托人对评委提出的质询予以澄清，但不得改变投标文件中的实质性内容（</w:t>
      </w:r>
      <w:r>
        <w:rPr>
          <w:rFonts w:ascii="宋体" w:hAnsi="宋体" w:hint="eastAsia"/>
          <w:b/>
          <w:bCs/>
          <w:sz w:val="24"/>
        </w:rPr>
        <w:t>因本项目为不见面开标项目，投标人应该在评标委员会规定的时间内采用电子邮件方式提交评标委员会要求出具的澄清、说明或修正材料，邮件发送邮箱与前面一致</w:t>
      </w:r>
      <w:r>
        <w:rPr>
          <w:rFonts w:ascii="宋体" w:hAnsi="宋体" w:hint="eastAsia"/>
          <w:sz w:val="24"/>
        </w:rPr>
        <w:t>），不澄清者，以不利于投标人为原则处理。</w:t>
      </w:r>
    </w:p>
    <w:p w:rsidR="00502BCF" w:rsidRDefault="007159F2">
      <w:pPr>
        <w:adjustRightInd w:val="0"/>
        <w:snapToGrid w:val="0"/>
        <w:spacing w:line="420" w:lineRule="exact"/>
        <w:ind w:firstLineChars="200" w:firstLine="482"/>
        <w:rPr>
          <w:rFonts w:ascii="宋体" w:hAnsi="宋体"/>
          <w:sz w:val="24"/>
        </w:rPr>
      </w:pPr>
      <w:r>
        <w:rPr>
          <w:rFonts w:ascii="宋体" w:hAnsi="宋体" w:hint="eastAsia"/>
          <w:b/>
          <w:bCs/>
          <w:sz w:val="24"/>
        </w:rPr>
        <w:t>十二、中标通知、供货合同的签订及其它特别要求</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12.1、经评标委员会评审，确定意向中标人，</w:t>
      </w:r>
      <w:bookmarkStart w:id="36" w:name="_Hlk5697391"/>
      <w:r>
        <w:rPr>
          <w:rFonts w:ascii="宋体" w:hAnsi="宋体" w:hint="eastAsia"/>
          <w:sz w:val="24"/>
        </w:rPr>
        <w:t>经</w:t>
      </w:r>
      <w:r>
        <w:rPr>
          <w:rFonts w:hAnsi="宋体" w:hint="eastAsia"/>
          <w:sz w:val="24"/>
        </w:rPr>
        <w:t>监管部门</w:t>
      </w:r>
      <w:bookmarkEnd w:id="36"/>
      <w:r>
        <w:rPr>
          <w:rFonts w:ascii="宋体" w:hAnsi="宋体" w:hint="eastAsia"/>
          <w:sz w:val="24"/>
        </w:rPr>
        <w:t>确认后签发中标通知书。</w:t>
      </w:r>
    </w:p>
    <w:p w:rsidR="00502BCF" w:rsidRDefault="007159F2">
      <w:pPr>
        <w:spacing w:line="420" w:lineRule="exact"/>
        <w:ind w:firstLineChars="200" w:firstLine="480"/>
        <w:rPr>
          <w:rFonts w:ascii="宋体" w:hAnsi="宋体"/>
          <w:sz w:val="24"/>
        </w:rPr>
      </w:pPr>
      <w:r>
        <w:rPr>
          <w:rFonts w:ascii="宋体" w:hAnsi="宋体" w:hint="eastAsia"/>
          <w:sz w:val="24"/>
        </w:rPr>
        <w:t>12.2、中标人凭中标通知书与采购人签订商务合同，逾期作违约论处。</w:t>
      </w:r>
    </w:p>
    <w:p w:rsidR="00502BCF" w:rsidRDefault="007159F2">
      <w:pPr>
        <w:adjustRightInd w:val="0"/>
        <w:snapToGrid w:val="0"/>
        <w:spacing w:line="420" w:lineRule="exact"/>
        <w:ind w:firstLineChars="200" w:firstLine="482"/>
        <w:rPr>
          <w:rFonts w:ascii="宋体" w:hAnsi="宋体"/>
          <w:b/>
          <w:bCs/>
          <w:sz w:val="24"/>
        </w:rPr>
      </w:pPr>
      <w:r>
        <w:rPr>
          <w:rFonts w:ascii="宋体" w:hAnsi="宋体" w:hint="eastAsia"/>
          <w:b/>
          <w:bCs/>
          <w:sz w:val="24"/>
        </w:rPr>
        <w:t>十三、无效投标、废标、围标串标</w:t>
      </w:r>
    </w:p>
    <w:p w:rsidR="00502BCF" w:rsidRDefault="007159F2">
      <w:pPr>
        <w:adjustRightInd w:val="0"/>
        <w:snapToGrid w:val="0"/>
        <w:spacing w:line="420" w:lineRule="exact"/>
        <w:ind w:firstLineChars="200" w:firstLine="480"/>
        <w:rPr>
          <w:rFonts w:ascii="宋体" w:hAnsi="宋体"/>
          <w:b/>
          <w:bCs/>
          <w:sz w:val="24"/>
        </w:rPr>
      </w:pPr>
      <w:r>
        <w:rPr>
          <w:rFonts w:ascii="宋体" w:hAnsi="宋体" w:cs="宋体" w:hint="eastAsia"/>
          <w:sz w:val="24"/>
        </w:rPr>
        <w:t>依据招标文件的规定，评标委员会将从投标文件的有效性、完整性和对招标文件的响应程度进行审查，以确定是否符合对招标文件的实质性要求作出响应。对没有实质性响应的投标文件将不进行评估（审），其投标被作为</w:t>
      </w:r>
      <w:r>
        <w:rPr>
          <w:rFonts w:ascii="宋体" w:hAnsi="宋体" w:cs="宋体" w:hint="eastAsia"/>
          <w:b/>
          <w:sz w:val="24"/>
        </w:rPr>
        <w:t>无效投标</w:t>
      </w:r>
      <w:r>
        <w:rPr>
          <w:rFonts w:ascii="宋体" w:hAnsi="宋体" w:cs="宋体" w:hint="eastAsia"/>
          <w:sz w:val="24"/>
        </w:rPr>
        <w:t>。</w:t>
      </w:r>
    </w:p>
    <w:p w:rsidR="00502BCF" w:rsidRDefault="007159F2">
      <w:pPr>
        <w:spacing w:line="480" w:lineRule="exact"/>
        <w:ind w:firstLineChars="200" w:firstLine="480"/>
        <w:rPr>
          <w:rFonts w:ascii="宋体" w:hAnsi="宋体" w:cs="宋体"/>
          <w:i/>
          <w:sz w:val="24"/>
        </w:rPr>
      </w:pPr>
      <w:r>
        <w:rPr>
          <w:rFonts w:hint="eastAsia"/>
          <w:sz w:val="24"/>
        </w:rPr>
        <w:t>13.1</w:t>
      </w:r>
      <w:r>
        <w:rPr>
          <w:rFonts w:hint="eastAsia"/>
          <w:sz w:val="24"/>
        </w:rPr>
        <w:t>、有下列情形之一的，作为无效投标处理</w:t>
      </w:r>
    </w:p>
    <w:p w:rsidR="00502BCF" w:rsidRDefault="007159F2">
      <w:pPr>
        <w:shd w:val="clear" w:color="auto" w:fill="FFFFFF"/>
        <w:spacing w:line="480" w:lineRule="exact"/>
        <w:ind w:firstLineChars="200" w:firstLine="480"/>
        <w:rPr>
          <w:rFonts w:ascii="宋体" w:hAnsi="宋体"/>
          <w:sz w:val="24"/>
        </w:rPr>
      </w:pPr>
      <w:r>
        <w:rPr>
          <w:rFonts w:ascii="宋体" w:hAnsi="宋体" w:hint="eastAsia"/>
          <w:sz w:val="24"/>
        </w:rPr>
        <w:t>(1)投标文件中未按招标文件的要求签署、盖章的，或者企业法定代表人委托代理人没有合法、有效的委托书（原件）及法定代理人印章的。</w:t>
      </w:r>
    </w:p>
    <w:p w:rsidR="00502BCF" w:rsidRDefault="007159F2">
      <w:pPr>
        <w:widowControl/>
        <w:spacing w:line="480" w:lineRule="exact"/>
        <w:ind w:firstLineChars="200" w:firstLine="480"/>
        <w:rPr>
          <w:rFonts w:ascii="宋体" w:hAnsi="宋体"/>
          <w:sz w:val="24"/>
        </w:rPr>
      </w:pPr>
      <w:r>
        <w:rPr>
          <w:rFonts w:ascii="宋体" w:hAnsi="宋体" w:hint="eastAsia"/>
          <w:sz w:val="24"/>
        </w:rPr>
        <w:lastRenderedPageBreak/>
        <w:t>(2)不见面开标时未出示法定代表人或授权代表身份证明的，或与身份不符的（如招标文件有要求出示身份证明的）。</w:t>
      </w:r>
    </w:p>
    <w:p w:rsidR="00502BCF" w:rsidRDefault="007159F2">
      <w:pPr>
        <w:widowControl/>
        <w:spacing w:line="480" w:lineRule="exact"/>
        <w:ind w:firstLineChars="200" w:firstLine="480"/>
        <w:rPr>
          <w:rFonts w:ascii="宋体" w:hAnsi="宋体"/>
          <w:sz w:val="24"/>
        </w:rPr>
      </w:pPr>
      <w:r>
        <w:rPr>
          <w:rFonts w:ascii="宋体" w:hAnsi="宋体" w:hint="eastAsia"/>
          <w:sz w:val="24"/>
        </w:rPr>
        <w:t xml:space="preserve">(3)资格证明文件不全的，或不符合招标文件标明的资格要求的。 </w:t>
      </w:r>
    </w:p>
    <w:p w:rsidR="00502BCF" w:rsidRDefault="007159F2">
      <w:pPr>
        <w:widowControl/>
        <w:spacing w:line="480" w:lineRule="exact"/>
        <w:ind w:firstLineChars="200" w:firstLine="480"/>
        <w:rPr>
          <w:rFonts w:ascii="宋体" w:hAnsi="宋体"/>
          <w:sz w:val="24"/>
        </w:rPr>
      </w:pPr>
      <w:r>
        <w:rPr>
          <w:rFonts w:ascii="宋体" w:hAnsi="宋体" w:hint="eastAsia"/>
          <w:sz w:val="24"/>
        </w:rPr>
        <w:t>(4)投标有效期、供货时间、质保期等不满足招标文件要求的。</w:t>
      </w:r>
    </w:p>
    <w:p w:rsidR="00502BCF" w:rsidRDefault="007159F2">
      <w:pPr>
        <w:widowControl/>
        <w:spacing w:line="480" w:lineRule="exact"/>
        <w:ind w:firstLineChars="200" w:firstLine="480"/>
        <w:rPr>
          <w:rFonts w:ascii="宋体" w:hAnsi="宋体"/>
          <w:sz w:val="24"/>
        </w:rPr>
      </w:pPr>
      <w:r>
        <w:rPr>
          <w:rFonts w:ascii="宋体" w:hAnsi="宋体" w:hint="eastAsia"/>
          <w:sz w:val="24"/>
        </w:rPr>
        <w:t>(5)未按招标文件规定报价的。</w:t>
      </w:r>
    </w:p>
    <w:p w:rsidR="00502BCF" w:rsidRDefault="007159F2">
      <w:pPr>
        <w:shd w:val="clear" w:color="auto" w:fill="FFFFFF"/>
        <w:spacing w:line="480" w:lineRule="exact"/>
        <w:ind w:firstLineChars="200" w:firstLine="480"/>
        <w:rPr>
          <w:rFonts w:ascii="宋体" w:hAnsi="宋体"/>
          <w:sz w:val="24"/>
        </w:rPr>
      </w:pPr>
      <w:r>
        <w:rPr>
          <w:rFonts w:ascii="宋体" w:hAnsi="宋体" w:hint="eastAsia"/>
          <w:sz w:val="24"/>
        </w:rPr>
        <w:t>(6)投标文件格式不规范、项目不齐全或内容虚假的。</w:t>
      </w:r>
    </w:p>
    <w:p w:rsidR="00502BCF" w:rsidRDefault="007159F2">
      <w:pPr>
        <w:shd w:val="clear" w:color="auto" w:fill="FFFFFF"/>
        <w:spacing w:line="480" w:lineRule="exact"/>
        <w:ind w:firstLineChars="200" w:firstLine="480"/>
        <w:rPr>
          <w:rFonts w:ascii="宋体" w:hAnsi="宋体"/>
          <w:sz w:val="24"/>
        </w:rPr>
      </w:pPr>
      <w:r>
        <w:rPr>
          <w:rFonts w:ascii="宋体" w:hAnsi="宋体" w:hint="eastAsia"/>
          <w:sz w:val="24"/>
        </w:rPr>
        <w:t>(7)投标文件的实质性内容未使用中文表述，或使用计量单位不符合招标文件要求的（经评标委员会认定允许其当场更正的笔误除外）。</w:t>
      </w:r>
    </w:p>
    <w:p w:rsidR="00502BCF" w:rsidRDefault="007159F2">
      <w:pPr>
        <w:shd w:val="clear" w:color="auto" w:fill="FFFFFF"/>
        <w:spacing w:line="480" w:lineRule="exact"/>
        <w:ind w:firstLineChars="200" w:firstLine="480"/>
        <w:rPr>
          <w:rFonts w:ascii="宋体" w:hAnsi="宋体"/>
          <w:sz w:val="24"/>
        </w:rPr>
      </w:pPr>
      <w:r>
        <w:rPr>
          <w:rFonts w:ascii="宋体" w:hAnsi="宋体" w:hint="eastAsia"/>
          <w:sz w:val="24"/>
        </w:rPr>
        <w:t>(8)投标文件的关键内容字迹模糊、无法辨认,或投标文件中经修正的内容字迹模糊无法辨认，或修改处未按规定签名盖章的。</w:t>
      </w:r>
    </w:p>
    <w:p w:rsidR="00502BCF" w:rsidRDefault="007159F2">
      <w:pPr>
        <w:shd w:val="clear" w:color="auto" w:fill="FFFFFF"/>
        <w:spacing w:line="480" w:lineRule="exact"/>
        <w:ind w:firstLineChars="200" w:firstLine="480"/>
        <w:rPr>
          <w:rFonts w:ascii="宋体" w:hAnsi="宋体"/>
          <w:sz w:val="24"/>
        </w:rPr>
      </w:pPr>
      <w:r>
        <w:rPr>
          <w:rFonts w:ascii="宋体" w:hAnsi="宋体" w:hint="eastAsia"/>
          <w:sz w:val="24"/>
        </w:rPr>
        <w:t>(9)未按招标文件要求提交投标保证金的或未按招标文件要求提供真实可信声明函的。</w:t>
      </w:r>
    </w:p>
    <w:p w:rsidR="00502BCF" w:rsidRDefault="007159F2">
      <w:pPr>
        <w:shd w:val="clear" w:color="auto" w:fill="FFFFFF"/>
        <w:spacing w:line="480" w:lineRule="exact"/>
        <w:ind w:firstLineChars="200" w:firstLine="480"/>
        <w:rPr>
          <w:rFonts w:ascii="宋体" w:hAnsi="宋体"/>
          <w:sz w:val="24"/>
        </w:rPr>
      </w:pPr>
      <w:r>
        <w:rPr>
          <w:rFonts w:ascii="宋体" w:hAnsi="宋体" w:hint="eastAsia"/>
          <w:sz w:val="24"/>
        </w:rPr>
        <w:t>(10)投标报价超过招标文件规定的预算价或者最高限价的。</w:t>
      </w:r>
    </w:p>
    <w:p w:rsidR="00502BCF" w:rsidRDefault="007159F2">
      <w:pPr>
        <w:shd w:val="clear" w:color="auto" w:fill="FFFFFF"/>
        <w:spacing w:line="480" w:lineRule="exact"/>
        <w:rPr>
          <w:rFonts w:ascii="宋体" w:hAnsi="宋体"/>
          <w:sz w:val="24"/>
        </w:rPr>
      </w:pPr>
      <w:r>
        <w:rPr>
          <w:rFonts w:ascii="宋体" w:hAnsi="宋体" w:hint="eastAsia"/>
          <w:sz w:val="24"/>
        </w:rPr>
        <w:t xml:space="preserve">　　（11）调减招标文件规定的暂定价格或不可竞争费用的.</w:t>
      </w:r>
    </w:p>
    <w:p w:rsidR="00502BCF" w:rsidRDefault="007159F2">
      <w:pPr>
        <w:shd w:val="clear" w:color="auto" w:fill="FFFFFF"/>
        <w:spacing w:line="480" w:lineRule="exact"/>
        <w:ind w:firstLineChars="200" w:firstLine="480"/>
        <w:rPr>
          <w:rFonts w:ascii="宋体" w:hAnsi="宋体"/>
          <w:sz w:val="24"/>
        </w:rPr>
      </w:pPr>
      <w:r>
        <w:rPr>
          <w:rFonts w:ascii="宋体" w:hAnsi="宋体" w:hint="eastAsia"/>
          <w:sz w:val="24"/>
        </w:rPr>
        <w:t xml:space="preserve">(12)以他人的名义投标、串通投标、以行贿手段谋取中标或者以其他弄虚作假方式投标的。   </w:t>
      </w:r>
    </w:p>
    <w:p w:rsidR="00502BCF" w:rsidRDefault="007159F2">
      <w:pPr>
        <w:shd w:val="clear" w:color="auto" w:fill="FFFFFF"/>
        <w:spacing w:line="480" w:lineRule="exact"/>
        <w:ind w:firstLineChars="200" w:firstLine="480"/>
        <w:rPr>
          <w:rFonts w:ascii="宋体" w:hAnsi="宋体"/>
          <w:sz w:val="24"/>
        </w:rPr>
      </w:pPr>
      <w:r>
        <w:rPr>
          <w:rFonts w:ascii="宋体" w:hAnsi="宋体" w:hint="eastAsia"/>
          <w:sz w:val="24"/>
        </w:rPr>
        <w:t>(13)被“信用中国”网站（www.creditchina.gov.cn）列入失信被执行人、重大税收违法案件当事人名单、政府采购严重失信行为记录名单。</w:t>
      </w:r>
    </w:p>
    <w:p w:rsidR="00502BCF" w:rsidRDefault="007159F2">
      <w:pPr>
        <w:shd w:val="clear" w:color="auto" w:fill="FFFFFF"/>
        <w:spacing w:line="480" w:lineRule="exact"/>
        <w:ind w:firstLineChars="200" w:firstLine="480"/>
        <w:rPr>
          <w:rFonts w:ascii="宋体" w:hAnsi="宋体"/>
          <w:sz w:val="24"/>
        </w:rPr>
      </w:pPr>
      <w:r>
        <w:rPr>
          <w:rFonts w:ascii="宋体" w:hAnsi="宋体" w:hint="eastAsia"/>
          <w:sz w:val="24"/>
        </w:rPr>
        <w:t>(14)评标委员会认为投标人的报价明显低于其他通过符合性审查投标人的报价，有可能影响产品质量或者不能诚信履约的，未在评标委员会要求的时间内提供书面说明或相关证明材料，不能证明其报价合理的。</w:t>
      </w:r>
    </w:p>
    <w:p w:rsidR="00502BCF" w:rsidRDefault="007159F2">
      <w:pPr>
        <w:shd w:val="clear" w:color="auto" w:fill="FFFFFF"/>
        <w:spacing w:line="480" w:lineRule="exact"/>
        <w:ind w:firstLineChars="200" w:firstLine="480"/>
        <w:rPr>
          <w:rFonts w:ascii="宋体" w:hAnsi="宋体"/>
          <w:sz w:val="24"/>
        </w:rPr>
      </w:pPr>
      <w:r>
        <w:rPr>
          <w:rFonts w:ascii="宋体" w:hAnsi="宋体" w:hint="eastAsia"/>
          <w:sz w:val="24"/>
        </w:rPr>
        <w:t>(15)不符合招标文件中规定的其它实质性条款以及法律法规规定的其他情形。</w:t>
      </w:r>
    </w:p>
    <w:p w:rsidR="00502BCF" w:rsidRDefault="007159F2">
      <w:pPr>
        <w:pStyle w:val="Default"/>
        <w:spacing w:line="480" w:lineRule="exact"/>
        <w:ind w:firstLineChars="200" w:firstLine="480"/>
        <w:rPr>
          <w:rFonts w:eastAsia="宋体"/>
          <w:color w:val="auto"/>
          <w:kern w:val="2"/>
        </w:rPr>
      </w:pPr>
      <w:r>
        <w:rPr>
          <w:rFonts w:hint="eastAsia"/>
          <w:color w:val="auto"/>
        </w:rPr>
        <w:t>(16)</w:t>
      </w:r>
      <w:r>
        <w:rPr>
          <w:rFonts w:eastAsia="宋体"/>
          <w:color w:val="auto"/>
          <w:kern w:val="2"/>
        </w:rPr>
        <w:t>投标人递交两份或多份内容不同的投标文件，或在一份投标文件中对同一招标项目报有两个或多个报价，且未声明哪一个有效，按招标文件规定提交备选方案的除外。</w:t>
      </w:r>
    </w:p>
    <w:p w:rsidR="00502BCF" w:rsidRDefault="007159F2">
      <w:pPr>
        <w:pStyle w:val="Default"/>
        <w:spacing w:line="480" w:lineRule="exact"/>
        <w:ind w:firstLineChars="200" w:firstLine="480"/>
        <w:rPr>
          <w:rFonts w:eastAsia="宋体"/>
          <w:color w:val="auto"/>
          <w:kern w:val="2"/>
        </w:rPr>
      </w:pPr>
      <w:r>
        <w:rPr>
          <w:rFonts w:eastAsia="宋体" w:hint="eastAsia"/>
          <w:color w:val="auto"/>
          <w:kern w:val="2"/>
        </w:rPr>
        <w:t>（</w:t>
      </w:r>
      <w:r>
        <w:rPr>
          <w:rFonts w:eastAsia="宋体" w:hint="eastAsia"/>
          <w:color w:val="auto"/>
          <w:kern w:val="2"/>
        </w:rPr>
        <w:t>17</w:t>
      </w:r>
      <w:r>
        <w:rPr>
          <w:rFonts w:eastAsia="宋体" w:hint="eastAsia"/>
          <w:color w:val="auto"/>
          <w:kern w:val="2"/>
        </w:rPr>
        <w:t>）招标文件提出了不能满足招标文件要求或采购人不能接受的项目验收、计量价款结算支付方法。</w:t>
      </w:r>
    </w:p>
    <w:p w:rsidR="00502BCF" w:rsidRDefault="007159F2">
      <w:pPr>
        <w:pStyle w:val="Default"/>
        <w:spacing w:line="480" w:lineRule="exact"/>
        <w:ind w:firstLineChars="200" w:firstLine="480"/>
        <w:rPr>
          <w:rFonts w:eastAsia="宋体"/>
          <w:color w:val="auto"/>
          <w:kern w:val="2"/>
        </w:rPr>
      </w:pPr>
      <w:r>
        <w:rPr>
          <w:rFonts w:eastAsia="宋体" w:hint="eastAsia"/>
          <w:color w:val="auto"/>
          <w:kern w:val="2"/>
        </w:rPr>
        <w:t>（</w:t>
      </w:r>
      <w:r>
        <w:rPr>
          <w:rFonts w:eastAsia="宋体" w:hint="eastAsia"/>
          <w:color w:val="auto"/>
          <w:kern w:val="2"/>
        </w:rPr>
        <w:t>18</w:t>
      </w:r>
      <w:r>
        <w:rPr>
          <w:rFonts w:eastAsia="宋体" w:hint="eastAsia"/>
          <w:color w:val="auto"/>
          <w:kern w:val="2"/>
        </w:rPr>
        <w:t>）组成联合体投标的，投标文件未附联合体各方共同投标协议的（如有）。</w:t>
      </w:r>
    </w:p>
    <w:p w:rsidR="00502BCF" w:rsidRDefault="007159F2">
      <w:pPr>
        <w:pStyle w:val="affffffffff1"/>
        <w:spacing w:before="0" w:after="0" w:line="480" w:lineRule="exact"/>
        <w:rPr>
          <w:rFonts w:ascii="宋体" w:hAnsi="宋体"/>
        </w:rPr>
      </w:pPr>
      <w:r>
        <w:rPr>
          <w:rFonts w:ascii="宋体" w:hAnsi="宋体" w:hint="eastAsia"/>
        </w:rPr>
        <w:lastRenderedPageBreak/>
        <w:t>(19)</w:t>
      </w:r>
      <w:r>
        <w:rPr>
          <w:rFonts w:ascii="宋体" w:hAnsi="宋体" w:hint="eastAsia"/>
          <w:kern w:val="2"/>
        </w:rPr>
        <w:t>投标文件未加密的，或者在规定时段内未发送解</w:t>
      </w:r>
      <w:r>
        <w:rPr>
          <w:rFonts w:hint="eastAsia"/>
          <w:szCs w:val="22"/>
        </w:rPr>
        <w:t>密密码的。</w:t>
      </w:r>
    </w:p>
    <w:p w:rsidR="00502BCF" w:rsidRDefault="007159F2">
      <w:pPr>
        <w:shd w:val="clear" w:color="auto" w:fill="FFFFFF"/>
        <w:spacing w:line="480" w:lineRule="exact"/>
        <w:ind w:firstLineChars="200" w:firstLine="480"/>
        <w:rPr>
          <w:rFonts w:ascii="宋体" w:hAnsi="宋体" w:cs="宋体"/>
          <w:sz w:val="24"/>
        </w:rPr>
      </w:pPr>
      <w:r>
        <w:rPr>
          <w:rFonts w:ascii="宋体" w:hAnsi="宋体" w:hint="eastAsia"/>
          <w:sz w:val="24"/>
        </w:rPr>
        <w:t>(20)因PDF文档不清晰让评标委员会无法评审的。</w:t>
      </w:r>
    </w:p>
    <w:p w:rsidR="00502BCF" w:rsidRDefault="007159F2">
      <w:pPr>
        <w:shd w:val="clear" w:color="auto" w:fill="FFFFFF"/>
        <w:spacing w:line="480" w:lineRule="exact"/>
        <w:ind w:firstLineChars="200" w:firstLine="480"/>
        <w:rPr>
          <w:rFonts w:ascii="宋体" w:hAnsi="宋体" w:cs="宋体"/>
          <w:sz w:val="24"/>
        </w:rPr>
      </w:pPr>
      <w:r>
        <w:rPr>
          <w:rFonts w:ascii="宋体" w:hAnsi="宋体" w:hint="eastAsia"/>
          <w:sz w:val="24"/>
        </w:rPr>
        <w:t>(21）未按招标文件要求制作投标文件PDF的。</w:t>
      </w:r>
    </w:p>
    <w:p w:rsidR="00502BCF" w:rsidRDefault="007159F2">
      <w:pPr>
        <w:spacing w:line="480" w:lineRule="exact"/>
        <w:ind w:firstLineChars="200" w:firstLine="480"/>
        <w:rPr>
          <w:rFonts w:ascii="宋体" w:hAnsi="宋体" w:cs="宋体"/>
          <w:sz w:val="24"/>
        </w:rPr>
      </w:pPr>
      <w:r>
        <w:rPr>
          <w:rFonts w:ascii="宋体" w:hAnsi="宋体" w:cs="宋体" w:hint="eastAsia"/>
          <w:sz w:val="24"/>
        </w:rPr>
        <w:t>评标委员会决定投标响应性审查结论只根据投标文件本身的内容，而不寻求其他的外部证据。</w:t>
      </w:r>
    </w:p>
    <w:p w:rsidR="00502BCF" w:rsidRDefault="007159F2">
      <w:pPr>
        <w:spacing w:line="480" w:lineRule="exact"/>
        <w:ind w:firstLineChars="200" w:firstLine="480"/>
        <w:rPr>
          <w:rFonts w:ascii="宋体" w:hAnsi="宋体" w:cs="宋体"/>
          <w:sz w:val="24"/>
        </w:rPr>
      </w:pPr>
      <w:r>
        <w:rPr>
          <w:rFonts w:ascii="宋体" w:hAnsi="宋体" w:cs="宋体" w:hint="eastAsia"/>
          <w:sz w:val="24"/>
        </w:rPr>
        <w:t>13.2 有下列情形之一的予以废标：</w:t>
      </w:r>
    </w:p>
    <w:p w:rsidR="00502BCF" w:rsidRDefault="007159F2">
      <w:pPr>
        <w:spacing w:line="480" w:lineRule="exact"/>
        <w:ind w:firstLineChars="200" w:firstLine="480"/>
        <w:rPr>
          <w:rFonts w:ascii="宋体" w:hAnsi="宋体" w:cs="宋体"/>
          <w:sz w:val="24"/>
        </w:rPr>
      </w:pPr>
      <w:r>
        <w:rPr>
          <w:rFonts w:ascii="宋体" w:hAnsi="宋体" w:cs="宋体" w:hint="eastAsia"/>
          <w:sz w:val="24"/>
        </w:rPr>
        <w:t>（1）符合专业条件的供应商或者对招标文件作实质性响应的供应商不足三家的；</w:t>
      </w:r>
    </w:p>
    <w:p w:rsidR="00502BCF" w:rsidRDefault="007159F2">
      <w:pPr>
        <w:spacing w:line="480" w:lineRule="exact"/>
        <w:ind w:firstLineChars="200" w:firstLine="480"/>
        <w:rPr>
          <w:rFonts w:ascii="宋体" w:hAnsi="宋体" w:cs="宋体"/>
          <w:sz w:val="24"/>
        </w:rPr>
      </w:pPr>
      <w:r>
        <w:rPr>
          <w:rFonts w:ascii="宋体" w:hAnsi="宋体" w:cs="宋体" w:hint="eastAsia"/>
          <w:sz w:val="24"/>
        </w:rPr>
        <w:t>（2）出现影响采购公正的违法、违规行为的；</w:t>
      </w:r>
    </w:p>
    <w:p w:rsidR="00502BCF" w:rsidRDefault="007159F2">
      <w:pPr>
        <w:spacing w:line="480" w:lineRule="exact"/>
        <w:ind w:firstLineChars="200" w:firstLine="480"/>
        <w:rPr>
          <w:rFonts w:ascii="宋体" w:hAnsi="宋体" w:cs="宋体"/>
          <w:sz w:val="24"/>
        </w:rPr>
      </w:pPr>
      <w:r>
        <w:rPr>
          <w:rFonts w:ascii="宋体" w:hAnsi="宋体" w:cs="宋体" w:hint="eastAsia"/>
          <w:sz w:val="24"/>
        </w:rPr>
        <w:t>（3）供应商的报价均超过了采购预算或最高限价的；</w:t>
      </w:r>
    </w:p>
    <w:p w:rsidR="00502BCF" w:rsidRDefault="007159F2">
      <w:pPr>
        <w:spacing w:line="480" w:lineRule="exact"/>
        <w:ind w:firstLineChars="200" w:firstLine="480"/>
        <w:rPr>
          <w:rFonts w:ascii="宋体" w:hAnsi="宋体" w:cs="宋体"/>
          <w:sz w:val="24"/>
        </w:rPr>
      </w:pPr>
      <w:r>
        <w:rPr>
          <w:rFonts w:ascii="宋体" w:hAnsi="宋体" w:cs="宋体" w:hint="eastAsia"/>
          <w:sz w:val="24"/>
        </w:rPr>
        <w:t>（4）因重大变故，采购任务取消的；</w:t>
      </w:r>
    </w:p>
    <w:p w:rsidR="00502BCF" w:rsidRDefault="007159F2">
      <w:pPr>
        <w:pStyle w:val="af5"/>
        <w:spacing w:line="420" w:lineRule="exact"/>
        <w:ind w:firstLineChars="200" w:firstLine="480"/>
        <w:rPr>
          <w:sz w:val="24"/>
        </w:rPr>
      </w:pPr>
      <w:r>
        <w:rPr>
          <w:rFonts w:hAnsi="宋体" w:cs="宋体" w:hint="eastAsia"/>
          <w:sz w:val="24"/>
        </w:rPr>
        <w:t>（5）投标文件存在歧义、重大缺陷，或者招标文件内容违反国家有关强制性规定的。</w:t>
      </w:r>
    </w:p>
    <w:p w:rsidR="00502BCF" w:rsidRDefault="007159F2">
      <w:pPr>
        <w:spacing w:line="480" w:lineRule="exact"/>
        <w:ind w:firstLineChars="200" w:firstLine="480"/>
        <w:rPr>
          <w:rFonts w:ascii="宋体" w:hAnsi="宋体" w:cs="宋体"/>
          <w:sz w:val="24"/>
        </w:rPr>
      </w:pPr>
      <w:r>
        <w:rPr>
          <w:rFonts w:ascii="宋体" w:hAnsi="宋体" w:cs="宋体" w:hint="eastAsia"/>
          <w:sz w:val="24"/>
        </w:rPr>
        <w:t>13.3 在评审过程中，评标委员会发现投标人有下列情形之一的，可以认定属于串标、围标的行为：</w:t>
      </w:r>
    </w:p>
    <w:p w:rsidR="00502BCF" w:rsidRDefault="007159F2">
      <w:pPr>
        <w:spacing w:line="480" w:lineRule="exact"/>
        <w:ind w:firstLineChars="200" w:firstLine="480"/>
        <w:rPr>
          <w:rFonts w:ascii="宋体" w:hAnsi="宋体" w:cs="宋体"/>
          <w:sz w:val="24"/>
        </w:rPr>
      </w:pPr>
      <w:r>
        <w:rPr>
          <w:rFonts w:ascii="宋体" w:hAnsi="宋体" w:cs="宋体" w:hint="eastAsia"/>
          <w:sz w:val="24"/>
        </w:rPr>
        <w:t>（1） 不同投标人的投标文件异常一致或者投标报价呈规律性差异的。</w:t>
      </w:r>
      <w:r>
        <w:rPr>
          <w:rFonts w:ascii="宋体" w:hAnsi="宋体" w:cs="宋体" w:hint="eastAsia"/>
          <w:sz w:val="24"/>
        </w:rPr>
        <w:br/>
        <w:t>   （2） 不同投标人的投标文件由同一单位或个人编制的。</w:t>
      </w:r>
      <w:r>
        <w:rPr>
          <w:rFonts w:ascii="宋体" w:hAnsi="宋体" w:cs="宋体" w:hint="eastAsia"/>
          <w:sz w:val="24"/>
        </w:rPr>
        <w:br/>
        <w:t> 　（3）不同投标人的投标文件载明的项目管理成员为同一人的。</w:t>
      </w:r>
      <w:r>
        <w:rPr>
          <w:rFonts w:ascii="宋体" w:hAnsi="宋体" w:cs="宋体" w:hint="eastAsia"/>
          <w:sz w:val="24"/>
        </w:rPr>
        <w:br/>
        <w:t xml:space="preserve">　　（4） 不同投标人的投标文件相互混装的。</w:t>
      </w:r>
      <w:r>
        <w:rPr>
          <w:rFonts w:ascii="宋体" w:hAnsi="宋体" w:cs="宋体" w:hint="eastAsia"/>
          <w:sz w:val="24"/>
        </w:rPr>
        <w:br/>
        <w:t>   （5） 不同投标人授权同一人作为投标人代表的。</w:t>
      </w:r>
      <w:r>
        <w:rPr>
          <w:rFonts w:ascii="宋体" w:hAnsi="宋体" w:cs="宋体" w:hint="eastAsia"/>
          <w:sz w:val="24"/>
        </w:rPr>
        <w:br/>
        <w:t>  　（6）有证据证明投标人与采购单位、采购代理机构或其他投标人串通的其他情形的。</w:t>
      </w:r>
    </w:p>
    <w:p w:rsidR="00502BCF" w:rsidRDefault="007159F2">
      <w:pPr>
        <w:spacing w:line="480" w:lineRule="exact"/>
        <w:ind w:firstLineChars="200" w:firstLine="480"/>
        <w:rPr>
          <w:rFonts w:ascii="宋体" w:hAnsi="宋体" w:cs="宋体"/>
          <w:sz w:val="24"/>
        </w:rPr>
      </w:pPr>
      <w:r>
        <w:rPr>
          <w:rFonts w:ascii="宋体" w:hAnsi="宋体" w:cs="宋体" w:hint="eastAsia"/>
          <w:sz w:val="24"/>
        </w:rPr>
        <w:t>（7）评标委员会认定的其他串标、围标情形。</w:t>
      </w:r>
    </w:p>
    <w:p w:rsidR="00502BCF" w:rsidRDefault="007159F2">
      <w:pPr>
        <w:adjustRightInd w:val="0"/>
        <w:snapToGrid w:val="0"/>
        <w:spacing w:line="420" w:lineRule="exact"/>
        <w:ind w:firstLineChars="200" w:firstLine="482"/>
        <w:rPr>
          <w:rFonts w:ascii="宋体" w:hAnsi="宋体"/>
          <w:b/>
          <w:bCs/>
          <w:sz w:val="24"/>
        </w:rPr>
      </w:pPr>
      <w:r>
        <w:rPr>
          <w:rFonts w:ascii="宋体" w:hAnsi="宋体" w:hint="eastAsia"/>
          <w:b/>
          <w:bCs/>
          <w:sz w:val="24"/>
        </w:rPr>
        <w:t>十四、违约责任</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14.1、投标截止时间至招标文件规定的投标有效期的这段时间内，投标人不得撤销其投标。</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14.2、中标供应商无故放弃中标项目，拒绝与采购人签订合同的，报财政监管部门对其进行处理，如给采购人造成损失的，还应当赔偿经济损失。</w:t>
      </w:r>
    </w:p>
    <w:p w:rsidR="00502BCF" w:rsidRDefault="007159F2">
      <w:pPr>
        <w:adjustRightInd w:val="0"/>
        <w:snapToGrid w:val="0"/>
        <w:spacing w:line="420" w:lineRule="exact"/>
        <w:ind w:firstLineChars="200" w:firstLine="482"/>
        <w:rPr>
          <w:rFonts w:ascii="宋体" w:hAnsi="宋体"/>
          <w:sz w:val="24"/>
        </w:rPr>
      </w:pPr>
      <w:r>
        <w:rPr>
          <w:rFonts w:ascii="宋体" w:hAnsi="宋体" w:cs="宋体" w:hint="eastAsia"/>
          <w:b/>
          <w:sz w:val="24"/>
          <w:shd w:val="clear" w:color="auto" w:fill="FFFFFF"/>
        </w:rPr>
        <w:t>14.3投标人存在串通投标、以他人名义投标、弄虚作假等违法违规行为，或者无正当理由放弃中标资格，造成项目招标失败的，不得参加该项目重新招标的投标。</w:t>
      </w:r>
    </w:p>
    <w:p w:rsidR="00502BCF" w:rsidRDefault="007159F2">
      <w:pPr>
        <w:adjustRightInd w:val="0"/>
        <w:snapToGrid w:val="0"/>
        <w:spacing w:line="420" w:lineRule="exact"/>
        <w:ind w:firstLineChars="200" w:firstLine="482"/>
        <w:rPr>
          <w:rFonts w:ascii="宋体" w:hAnsi="宋体"/>
          <w:b/>
          <w:bCs/>
          <w:sz w:val="24"/>
        </w:rPr>
      </w:pPr>
      <w:r>
        <w:rPr>
          <w:rFonts w:ascii="宋体" w:hAnsi="宋体" w:hint="eastAsia"/>
          <w:b/>
          <w:bCs/>
          <w:sz w:val="24"/>
        </w:rPr>
        <w:t>十五、有关说明</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lastRenderedPageBreak/>
        <w:t>15.1、评标委员会有保留拒绝全部投标权利。投标文件不予退还。</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15.2 投标单位因不良行为被下列部门取消或限制在全国、全省、全市、全县投标资格，并在不良行为记录公告期限内的，将被取消投标资格或者中标资格：</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（1）国家发改委、住建部、财政部、交通运输部、水利部、工信部、农业农村部及其招标采购监管机构；</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（2）江苏省发改委、工信厅、住建厅、财政厅、交通运输厅、水利厅、农业农村厅及其招标采购监管机构；</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（3）盐城市发改委、工信局、住建局、财政局、交通运输局、水利局、农业农村局、行政审批局及其招标采购监管机构；</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（4）阜宁县发改委、工信局、住建局、财政局、交通运输局、水利局、农业农村局、行政审批局；</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上述行政主管部门和招标采购监管机构以外的不良行为记录公告，一律不作为取消或限制投标资格和中标资格的依据。</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15.3 投标人存在失信被执行人信息的，按《关于在公共资源交易领域的招标投标活动中建立对失信被执行人联合惩戒机制的实施意见》（苏信用办（2018）23号）文件精神执行。</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15.4若第一中标人在中标通知书发出后七个工作日内不能按招标文件要求和采购人签订合同，报财政监管部门对其进行处理，如给采购人造成损失的，还应当赔偿经济损失，并按规定重新确定中标人或重新招标。</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15.5投标申请人获取招标文件后如放弃投标的，须在开标七日前以传真或其它有效形式通知采购人。</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15.6因本项目招标（采购）、投标及合同签订和履行等产生的争议，除依法可以向相关行政管理部门投诉处理外，均由招标（采购）所在地人民法院管辖处理。</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15.7本招标采购文件的解释权归招标采购人所有。</w:t>
      </w:r>
    </w:p>
    <w:p w:rsidR="00502BCF" w:rsidRDefault="007159F2">
      <w:pPr>
        <w:adjustRightInd w:val="0"/>
        <w:snapToGrid w:val="0"/>
        <w:spacing w:line="420" w:lineRule="exact"/>
        <w:ind w:firstLineChars="200" w:firstLine="482"/>
        <w:rPr>
          <w:rFonts w:ascii="宋体" w:hAnsi="宋体"/>
          <w:b/>
          <w:bCs/>
          <w:sz w:val="24"/>
        </w:rPr>
      </w:pPr>
      <w:r>
        <w:rPr>
          <w:rFonts w:ascii="宋体" w:hAnsi="宋体" w:hint="eastAsia"/>
          <w:b/>
          <w:bCs/>
          <w:sz w:val="24"/>
        </w:rPr>
        <w:t>十六、质疑处理</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16.1、</w:t>
      </w:r>
      <w:r>
        <w:rPr>
          <w:rFonts w:ascii="宋体" w:hAnsi="宋体"/>
          <w:sz w:val="24"/>
        </w:rPr>
        <w:t>供应商认为采购文件、采购过程、中标或者成交结果使自己的权益受到损害的，可以在知道或者应知其权益受到损害之日起7个工作日内，以书面形式向采购人、采购代理机构提出质疑</w:t>
      </w:r>
      <w:r>
        <w:rPr>
          <w:rFonts w:ascii="宋体" w:hAnsi="宋体" w:hint="eastAsia"/>
          <w:sz w:val="24"/>
        </w:rPr>
        <w:t>。</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采购人要求供应商在法定质疑期内一次性</w:t>
      </w:r>
      <w:r>
        <w:rPr>
          <w:rFonts w:ascii="宋体" w:hAnsi="宋体"/>
          <w:sz w:val="24"/>
        </w:rPr>
        <w:t>提出针对同一采购程序环节的质疑</w:t>
      </w:r>
      <w:r>
        <w:rPr>
          <w:rFonts w:ascii="宋体" w:hAnsi="宋体" w:hint="eastAsia"/>
          <w:sz w:val="24"/>
        </w:rPr>
        <w:t>。</w:t>
      </w:r>
    </w:p>
    <w:p w:rsidR="00502BCF" w:rsidRDefault="007159F2">
      <w:pPr>
        <w:adjustRightInd w:val="0"/>
        <w:snapToGrid w:val="0"/>
        <w:spacing w:line="420" w:lineRule="exact"/>
        <w:ind w:firstLineChars="200" w:firstLine="480"/>
        <w:rPr>
          <w:rFonts w:ascii="宋体" w:hAnsi="宋体"/>
          <w:sz w:val="24"/>
        </w:rPr>
      </w:pPr>
      <w:r>
        <w:rPr>
          <w:rFonts w:ascii="宋体" w:hAnsi="宋体"/>
          <w:sz w:val="24"/>
        </w:rPr>
        <w:t>提出质疑的供应商应当是参与所质疑项目采购活动的供应商</w:t>
      </w:r>
      <w:r>
        <w:rPr>
          <w:rFonts w:ascii="宋体" w:hAnsi="宋体" w:hint="eastAsia"/>
          <w:sz w:val="24"/>
        </w:rPr>
        <w:t>。</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上述应知其权益受到损害之日，是指：</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w:t>
      </w:r>
      <w:r>
        <w:rPr>
          <w:rFonts w:ascii="宋体" w:hAnsi="宋体"/>
          <w:sz w:val="24"/>
        </w:rPr>
        <w:t>对可以质疑的采购文件提出质疑的，</w:t>
      </w:r>
      <w:r>
        <w:rPr>
          <w:rFonts w:ascii="宋体" w:hAnsi="宋体" w:hint="eastAsia"/>
          <w:sz w:val="24"/>
        </w:rPr>
        <w:t>应当</w:t>
      </w:r>
      <w:r>
        <w:rPr>
          <w:rFonts w:ascii="宋体" w:hAnsi="宋体"/>
          <w:sz w:val="24"/>
        </w:rPr>
        <w:t>在获取采购文件或者采购文件公告</w:t>
      </w:r>
      <w:r>
        <w:rPr>
          <w:rFonts w:ascii="宋体" w:hAnsi="宋体"/>
          <w:sz w:val="24"/>
        </w:rPr>
        <w:lastRenderedPageBreak/>
        <w:t>期限届满之日起7个工作日内提出</w:t>
      </w:r>
      <w:r>
        <w:rPr>
          <w:rFonts w:ascii="宋体" w:hAnsi="宋体" w:hint="eastAsia"/>
          <w:sz w:val="24"/>
        </w:rPr>
        <w:t>；</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（2）</w:t>
      </w:r>
      <w:r>
        <w:rPr>
          <w:rFonts w:ascii="宋体" w:hAnsi="宋体"/>
          <w:sz w:val="24"/>
        </w:rPr>
        <w:t>对评审过程、中标或者成交结果提出质疑的，</w:t>
      </w:r>
      <w:r>
        <w:rPr>
          <w:rFonts w:ascii="宋体" w:hAnsi="宋体" w:hint="eastAsia"/>
          <w:sz w:val="24"/>
        </w:rPr>
        <w:t>应当</w:t>
      </w:r>
      <w:r>
        <w:rPr>
          <w:rFonts w:ascii="宋体" w:hAnsi="宋体"/>
          <w:sz w:val="24"/>
        </w:rPr>
        <w:t>在</w:t>
      </w:r>
      <w:r>
        <w:rPr>
          <w:rFonts w:ascii="宋体" w:hAnsi="宋体" w:hint="eastAsia"/>
          <w:sz w:val="24"/>
        </w:rPr>
        <w:t>规定的质疑期内提出。</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16.2、</w:t>
      </w:r>
      <w:r>
        <w:rPr>
          <w:rFonts w:ascii="宋体" w:hAnsi="宋体"/>
          <w:sz w:val="24"/>
        </w:rPr>
        <w:t>供应商提出质疑应当提交质疑函和必要的证明材料</w:t>
      </w:r>
      <w:r>
        <w:rPr>
          <w:rFonts w:ascii="宋体" w:hAnsi="宋体" w:hint="eastAsia"/>
          <w:sz w:val="24"/>
        </w:rPr>
        <w:t>：</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w:t>
      </w:r>
      <w:r>
        <w:rPr>
          <w:rFonts w:ascii="宋体" w:hAnsi="宋体"/>
          <w:sz w:val="24"/>
        </w:rPr>
        <w:t>供应商的姓名或者名称、地址、邮编、联系人及联系电话；</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（2）</w:t>
      </w:r>
      <w:r>
        <w:rPr>
          <w:rFonts w:ascii="宋体" w:hAnsi="宋体"/>
          <w:sz w:val="24"/>
        </w:rPr>
        <w:t>质疑项目的名称、编号；</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（3）</w:t>
      </w:r>
      <w:r>
        <w:rPr>
          <w:rFonts w:ascii="宋体" w:hAnsi="宋体"/>
          <w:sz w:val="24"/>
        </w:rPr>
        <w:t>具体、明确的质疑事项和与质疑事项相关的请求；</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（4）</w:t>
      </w:r>
      <w:r>
        <w:rPr>
          <w:rFonts w:ascii="宋体" w:hAnsi="宋体"/>
          <w:sz w:val="24"/>
        </w:rPr>
        <w:t>事实依据；</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（5）</w:t>
      </w:r>
      <w:r>
        <w:rPr>
          <w:rFonts w:ascii="宋体" w:hAnsi="宋体"/>
          <w:sz w:val="24"/>
        </w:rPr>
        <w:t>必要的法律依据；</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（6）</w:t>
      </w:r>
      <w:r>
        <w:rPr>
          <w:rFonts w:ascii="宋体" w:hAnsi="宋体"/>
          <w:sz w:val="24"/>
        </w:rPr>
        <w:t>提出质疑的日期</w:t>
      </w:r>
      <w:r>
        <w:rPr>
          <w:rFonts w:ascii="宋体" w:hAnsi="宋体" w:hint="eastAsia"/>
          <w:sz w:val="24"/>
        </w:rPr>
        <w:t>；</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（7）质疑人</w:t>
      </w:r>
      <w:r>
        <w:rPr>
          <w:rFonts w:ascii="宋体" w:hAnsi="宋体"/>
          <w:sz w:val="24"/>
        </w:rPr>
        <w:t>为自然人的，应当由本人签字</w:t>
      </w:r>
      <w:r>
        <w:rPr>
          <w:rFonts w:ascii="宋体" w:hAnsi="宋体" w:hint="eastAsia"/>
          <w:sz w:val="24"/>
        </w:rPr>
        <w:t>并附有效身份证明</w:t>
      </w:r>
      <w:r>
        <w:rPr>
          <w:rFonts w:ascii="宋体" w:hAnsi="宋体"/>
          <w:sz w:val="24"/>
        </w:rPr>
        <w:t>；</w:t>
      </w:r>
      <w:r>
        <w:rPr>
          <w:rFonts w:ascii="宋体" w:hAnsi="宋体" w:hint="eastAsia"/>
          <w:sz w:val="24"/>
        </w:rPr>
        <w:t>质疑人</w:t>
      </w:r>
      <w:r>
        <w:rPr>
          <w:rFonts w:ascii="宋体" w:hAnsi="宋体"/>
          <w:sz w:val="24"/>
        </w:rPr>
        <w:t>为法人或者其他组织的，应当由法定代表人、主要负责人，或者其授权代表签字或者盖章，并加盖公章</w:t>
      </w:r>
      <w:r>
        <w:rPr>
          <w:rFonts w:ascii="宋体" w:hAnsi="宋体" w:hint="eastAsia"/>
          <w:sz w:val="24"/>
        </w:rPr>
        <w:t>（质疑人为联合体的，则均须联合体各方法定代表人</w:t>
      </w:r>
      <w:r>
        <w:rPr>
          <w:rFonts w:ascii="宋体" w:hAnsi="宋体"/>
          <w:sz w:val="24"/>
        </w:rPr>
        <w:t>、主要负责人，或者其授权代表签字或者盖章</w:t>
      </w:r>
      <w:r>
        <w:rPr>
          <w:rFonts w:ascii="宋体" w:hAnsi="宋体" w:hint="eastAsia"/>
          <w:sz w:val="24"/>
        </w:rPr>
        <w:t>，并加盖单位公章）。</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未按要求签字或盖章的为无效质疑，采购人或代理机构将不予受理。质疑人委托代理质疑的，应当向采购人或代理机构提交授权委托书，并载明委托代理的具体权限和事项。</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16.3、采购人或代理机构收到质疑函后，将对质疑的形式和内容进行审查，如质疑函内容、格式不符合规定，采购人或代理机构将告知质疑人进行补正。</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16.4、质疑人应当在法定质疑期限内进行补正并重新提交质疑函，拒不补正或者在法定期限内未重新提交质疑函的，为无效质疑，采购人或代理机构将不予受理。</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16.5、对于内容、格式符合规定的质疑函，采购人或代理机构应当在收到投标供应商的书面质疑后七个工作日内作出答复，并以书面形式通知质疑供应商和其他有关供应商，但答复的内容不得涉及商业秘密。</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16.6、质疑供应商提出书面质疑必须有理、有据，不得</w:t>
      </w:r>
      <w:r>
        <w:rPr>
          <w:rFonts w:ascii="宋体" w:hAnsi="宋体"/>
          <w:sz w:val="24"/>
        </w:rPr>
        <w:t>捏造事实或者提供虚假材料</w:t>
      </w:r>
      <w:r>
        <w:rPr>
          <w:rFonts w:ascii="宋体" w:hAnsi="宋体" w:hint="eastAsia"/>
          <w:sz w:val="24"/>
        </w:rPr>
        <w:t>或</w:t>
      </w:r>
      <w:r>
        <w:rPr>
          <w:rFonts w:ascii="宋体" w:hAnsi="宋体"/>
          <w:sz w:val="24"/>
        </w:rPr>
        <w:t>以非法手段取得证明材料</w:t>
      </w:r>
      <w:r>
        <w:rPr>
          <w:rFonts w:ascii="宋体" w:hAnsi="宋体" w:hint="eastAsia"/>
          <w:sz w:val="24"/>
        </w:rPr>
        <w:t>。否则，一经查实，采购人或代理机构有权依据政府采购的有关规定，报请政府采购监管部门对该供应商进行相应的行政处罚。</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16.7 恶意投诉情形：</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下列情况之一，投标人的投诉将被界定为恶意投诉，监管机构将对投诉人按有关规定列入不良记录名单并上网公示，投标人今后参与政府项目投标将受到影响：</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（1）未按规定向投诉处理部门投诉或向不同部门多方投诉的；</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（2）不符合投诉受理条件，被告知后仍进行投诉的；</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（3）投诉处理部门受理投诉后，投诉人仍就同一内容向其他部门进行投诉的；</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lastRenderedPageBreak/>
        <w:t>（4）捏造事实、伪造材料进行投诉或在网络等媒体上进行失实报道的；</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（5）投诉经查失实，被告知后，仍然恶意缠诉的；</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（6）一年内三次以上失实投诉的；</w:t>
      </w:r>
    </w:p>
    <w:p w:rsidR="00502BCF" w:rsidRDefault="007159F2">
      <w:pPr>
        <w:adjustRightInd w:val="0"/>
        <w:snapToGrid w:val="0"/>
        <w:spacing w:line="420" w:lineRule="exact"/>
        <w:ind w:firstLineChars="200" w:firstLine="480"/>
        <w:rPr>
          <w:rFonts w:ascii="宋体" w:hAnsi="宋体"/>
          <w:sz w:val="24"/>
        </w:rPr>
      </w:pPr>
      <w:r>
        <w:rPr>
          <w:rFonts w:ascii="宋体" w:hAnsi="宋体" w:hint="eastAsia"/>
          <w:sz w:val="24"/>
        </w:rPr>
        <w:t>（7）直接向领导、纪委、检察部门写匿名信等。</w:t>
      </w:r>
    </w:p>
    <w:p w:rsidR="00502BCF" w:rsidRDefault="007159F2">
      <w:pPr>
        <w:spacing w:line="420" w:lineRule="exact"/>
        <w:ind w:left="-1" w:firstLineChars="200" w:firstLine="480"/>
        <w:jc w:val="left"/>
        <w:rPr>
          <w:rFonts w:ascii="宋体" w:hAnsi="宋体"/>
          <w:sz w:val="24"/>
        </w:rPr>
      </w:pPr>
      <w:r>
        <w:rPr>
          <w:rFonts w:ascii="宋体" w:hAnsi="宋体" w:hint="eastAsia"/>
          <w:sz w:val="24"/>
        </w:rPr>
        <w:t>16.8、质疑联系方式</w:t>
      </w:r>
    </w:p>
    <w:p w:rsidR="00502BCF" w:rsidRDefault="007159F2">
      <w:pPr>
        <w:spacing w:line="420" w:lineRule="exact"/>
        <w:ind w:leftChars="200" w:left="420"/>
        <w:jc w:val="left"/>
        <w:rPr>
          <w:rFonts w:ascii="宋体" w:hAnsi="宋体" w:cs="宋体"/>
          <w:sz w:val="24"/>
        </w:rPr>
      </w:pPr>
      <w:r>
        <w:rPr>
          <w:rFonts w:ascii="宋体" w:hAnsi="宋体" w:hint="eastAsia"/>
          <w:sz w:val="24"/>
        </w:rPr>
        <w:t>采   购   人：</w:t>
      </w:r>
      <w:r>
        <w:rPr>
          <w:rFonts w:ascii="宋体" w:hAnsi="宋体" w:hint="eastAsia"/>
          <w:spacing w:val="-10"/>
          <w:sz w:val="24"/>
        </w:rPr>
        <w:t>阜宁县应急管理局</w:t>
      </w:r>
      <w:r>
        <w:rPr>
          <w:rFonts w:ascii="宋体" w:hAnsi="宋体" w:hint="eastAsia"/>
          <w:sz w:val="24"/>
        </w:rPr>
        <w:t xml:space="preserve">                 </w:t>
      </w:r>
      <w:r w:rsidR="00443DB4">
        <w:rPr>
          <w:rFonts w:ascii="宋体" w:hAnsi="宋体" w:hint="eastAsia"/>
          <w:sz w:val="24"/>
        </w:rPr>
        <w:t xml:space="preserve"> </w:t>
      </w:r>
      <w:r>
        <w:rPr>
          <w:rFonts w:ascii="宋体" w:hAnsi="宋体" w:hint="eastAsia"/>
          <w:sz w:val="24"/>
        </w:rPr>
        <w:t xml:space="preserve"> 电话：</w:t>
      </w:r>
      <w:r w:rsidR="00443DB4" w:rsidRPr="004C475A">
        <w:rPr>
          <w:rFonts w:ascii="宋体" w:hAnsi="宋体"/>
          <w:sz w:val="24"/>
        </w:rPr>
        <w:t>15251119553</w:t>
      </w:r>
    </w:p>
    <w:p w:rsidR="00502BCF" w:rsidRDefault="007159F2">
      <w:pPr>
        <w:spacing w:line="420" w:lineRule="exact"/>
        <w:ind w:leftChars="200" w:left="420"/>
        <w:jc w:val="left"/>
      </w:pPr>
      <w:r>
        <w:rPr>
          <w:rFonts w:ascii="宋体" w:hAnsi="宋体" w:hint="eastAsia"/>
          <w:sz w:val="24"/>
        </w:rPr>
        <w:t>招标代理机构：江苏华洵项目管理有限公司          电话：15189248599</w:t>
      </w:r>
    </w:p>
    <w:p w:rsidR="00502BCF" w:rsidRDefault="007159F2">
      <w:pPr>
        <w:adjustRightInd w:val="0"/>
        <w:snapToGrid w:val="0"/>
        <w:spacing w:line="420" w:lineRule="exact"/>
        <w:ind w:firstLineChars="200" w:firstLine="482"/>
        <w:rPr>
          <w:rFonts w:ascii="宋体" w:hAnsi="宋体"/>
          <w:b/>
          <w:bCs/>
          <w:sz w:val="24"/>
        </w:rPr>
      </w:pPr>
      <w:r>
        <w:rPr>
          <w:rFonts w:ascii="宋体" w:hAnsi="宋体" w:hint="eastAsia"/>
          <w:b/>
          <w:bCs/>
          <w:sz w:val="24"/>
        </w:rPr>
        <w:t>十七、标书中未尽事宜按照《政府采购法》的有关规定处理。</w:t>
      </w:r>
    </w:p>
    <w:p w:rsidR="00502BCF" w:rsidRDefault="007159F2">
      <w:pPr>
        <w:spacing w:line="420" w:lineRule="exact"/>
        <w:ind w:firstLineChars="200" w:firstLine="482"/>
        <w:rPr>
          <w:rFonts w:ascii="黑体" w:eastAsia="黑体" w:hAnsi="宋体"/>
          <w:bCs/>
          <w:sz w:val="32"/>
          <w:szCs w:val="32"/>
        </w:rPr>
      </w:pPr>
      <w:r>
        <w:rPr>
          <w:rFonts w:ascii="宋体" w:hAnsi="宋体" w:hint="eastAsia"/>
          <w:b/>
          <w:bCs/>
          <w:sz w:val="24"/>
        </w:rPr>
        <w:t>十八、</w:t>
      </w:r>
      <w:r w:rsidR="00055D1C" w:rsidRPr="00055D1C">
        <w:rPr>
          <w:rFonts w:ascii="宋体" w:hAnsi="宋体" w:cs="Tahoma"/>
          <w:b/>
          <w:sz w:val="24"/>
        </w:rPr>
        <w:pict>
          <v:line id="Line 3" o:spid="_x0000_s1026" style="position:absolute;left:0;text-align:left;z-index:251658240;mso-position-horizontal-relative:text;mso-position-vertical-relative:text" from="621pt,7.8pt" to="639pt,7.8pt" o:gfxdata="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BwrL4D1QAAAAsBAAAPAAAAAAAAAAEAIAAA&#10;ADgAAABkcnMvZG93bnJldi54bWxQSwECFAAUAAAACACHTuJArohF4MABAACLAwAADgAAAAAAAAAB&#10;ACAAAAA6AQAAZHJzL2Uyb0RvYy54bWxQSwUGAAAAAAYABgBZAQAAbAUAAAAA&#10;"/>
        </w:pict>
      </w:r>
      <w:r>
        <w:rPr>
          <w:rFonts w:ascii="宋体" w:hAnsi="宋体" w:hint="eastAsia"/>
          <w:b/>
          <w:bCs/>
          <w:sz w:val="24"/>
        </w:rPr>
        <w:t>监管机构联系电话 0515-69917082</w:t>
      </w:r>
    </w:p>
    <w:p w:rsidR="00502BCF" w:rsidRDefault="007159F2">
      <w:pPr>
        <w:spacing w:line="420" w:lineRule="exact"/>
        <w:ind w:firstLineChars="1000" w:firstLine="3200"/>
        <w:outlineLvl w:val="0"/>
        <w:rPr>
          <w:rFonts w:ascii="黑体" w:eastAsia="黑体" w:hAnsi="宋体"/>
          <w:sz w:val="32"/>
          <w:szCs w:val="32"/>
        </w:rPr>
      </w:pPr>
      <w:r>
        <w:rPr>
          <w:rFonts w:ascii="黑体" w:eastAsia="黑体" w:hAnsi="宋体"/>
          <w:bCs/>
          <w:sz w:val="32"/>
          <w:szCs w:val="32"/>
        </w:rPr>
        <w:br w:type="page"/>
      </w:r>
      <w:bookmarkStart w:id="37" w:name="_Toc75933128"/>
      <w:bookmarkStart w:id="38" w:name="_Toc86854292"/>
      <w:r>
        <w:rPr>
          <w:rFonts w:ascii="黑体" w:eastAsia="黑体" w:hAnsi="宋体" w:hint="eastAsia"/>
          <w:bCs/>
          <w:sz w:val="32"/>
          <w:szCs w:val="32"/>
        </w:rPr>
        <w:lastRenderedPageBreak/>
        <w:t xml:space="preserve">第二章  </w:t>
      </w:r>
      <w:r>
        <w:rPr>
          <w:rFonts w:ascii="黑体" w:eastAsia="黑体" w:hAnsi="宋体" w:hint="eastAsia"/>
          <w:sz w:val="32"/>
          <w:szCs w:val="32"/>
        </w:rPr>
        <w:t>项目需求</w:t>
      </w:r>
      <w:bookmarkEnd w:id="37"/>
      <w:bookmarkEnd w:id="38"/>
    </w:p>
    <w:p w:rsidR="00502BCF" w:rsidRDefault="007159F2">
      <w:pPr>
        <w:pStyle w:val="1"/>
        <w:ind w:firstLineChars="0" w:firstLine="0"/>
        <w:outlineLvl w:val="1"/>
        <w:rPr>
          <w:rFonts w:ascii="Tahoma" w:hAnsi="Tahoma"/>
          <w:b/>
          <w:sz w:val="24"/>
          <w:szCs w:val="20"/>
        </w:rPr>
      </w:pPr>
      <w:r>
        <w:rPr>
          <w:rFonts w:ascii="Tahoma" w:hAnsi="Tahoma" w:hint="eastAsia"/>
          <w:b/>
          <w:sz w:val="24"/>
          <w:szCs w:val="20"/>
        </w:rPr>
        <w:t>一、货物（设备）清单及技术参数</w:t>
      </w:r>
    </w:p>
    <w:tbl>
      <w:tblPr>
        <w:tblW w:w="10716" w:type="dxa"/>
        <w:jc w:val="center"/>
        <w:tblLook w:val="04A0"/>
      </w:tblPr>
      <w:tblGrid>
        <w:gridCol w:w="566"/>
        <w:gridCol w:w="804"/>
        <w:gridCol w:w="5222"/>
        <w:gridCol w:w="2977"/>
        <w:gridCol w:w="511"/>
        <w:gridCol w:w="636"/>
      </w:tblGrid>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rPr>
            </w:pPr>
            <w:r>
              <w:rPr>
                <w:rFonts w:asciiTheme="minorEastAsia" w:eastAsiaTheme="minorEastAsia" w:hAnsiTheme="minorEastAsia" w:cs="宋体" w:hint="eastAsia"/>
                <w:bCs/>
                <w:color w:val="000000" w:themeColor="text1"/>
                <w:kern w:val="0"/>
              </w:rPr>
              <w:t>序号</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rPr>
            </w:pPr>
            <w:r>
              <w:rPr>
                <w:rFonts w:asciiTheme="minorEastAsia" w:eastAsiaTheme="minorEastAsia" w:hAnsiTheme="minorEastAsia" w:cs="宋体" w:hint="eastAsia"/>
                <w:bCs/>
                <w:color w:val="000000" w:themeColor="text1"/>
                <w:kern w:val="0"/>
              </w:rPr>
              <w:t>产品名称</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rPr>
            </w:pPr>
            <w:r>
              <w:rPr>
                <w:rFonts w:asciiTheme="minorEastAsia" w:eastAsiaTheme="minorEastAsia" w:hAnsiTheme="minorEastAsia" w:cs="宋体" w:hint="eastAsia"/>
                <w:bCs/>
                <w:color w:val="000000" w:themeColor="text1"/>
                <w:kern w:val="0"/>
              </w:rPr>
              <w:t>技术参数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参考样图</w:t>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rPr>
            </w:pPr>
            <w:r>
              <w:rPr>
                <w:rFonts w:asciiTheme="minorEastAsia" w:eastAsiaTheme="minorEastAsia" w:hAnsiTheme="minorEastAsia" w:cs="宋体" w:hint="eastAsia"/>
                <w:bCs/>
                <w:color w:val="000000" w:themeColor="text1"/>
                <w:kern w:val="0"/>
              </w:rPr>
              <w:t>单位</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rPr>
            </w:pPr>
            <w:r>
              <w:rPr>
                <w:rFonts w:asciiTheme="minorEastAsia" w:eastAsiaTheme="minorEastAsia" w:hAnsiTheme="minorEastAsia" w:cs="宋体" w:hint="eastAsia"/>
                <w:bCs/>
                <w:color w:val="000000" w:themeColor="text1"/>
                <w:kern w:val="0"/>
              </w:rPr>
              <w:t>数量</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电动跑台</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1、★电机额定功率：4HP</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2、★速度范围：0.</w:t>
            </w:r>
            <w:r>
              <w:rPr>
                <w:rFonts w:asciiTheme="minorEastAsia" w:eastAsiaTheme="minorEastAsia" w:hAnsiTheme="minorEastAsia" w:cs="宋体"/>
                <w:bCs/>
                <w:color w:val="000000" w:themeColor="text1"/>
                <w:kern w:val="0"/>
              </w:rPr>
              <w:t>8</w:t>
            </w:r>
            <w:r>
              <w:rPr>
                <w:rFonts w:asciiTheme="minorEastAsia" w:eastAsiaTheme="minorEastAsia" w:hAnsiTheme="minorEastAsia" w:cs="宋体" w:hint="eastAsia"/>
                <w:bCs/>
                <w:color w:val="000000" w:themeColor="text1"/>
                <w:kern w:val="0"/>
              </w:rPr>
              <w:t>～20km/h</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3、★坡度范围：-3-15％</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4、显示视窗：6窗口led+16*40LED矩阵</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5、显示信息：速度/时间/距离/热量/心率/坡度/400m模拟跑道</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6、心率监测：扶手上手握式心率监测</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7、快捷按键：控制面板上4S/4E直选按键，扶手上速度、坡度远程控制键</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8、程序：预设程序：5个，目标程序:3个，用户程序：2个，心率程序：3个</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 xml:space="preserve">9、轴管直径：前轴管89mm 后轴管76mm </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10、跑步区域：560×1520（mm）</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 xml:space="preserve">11、跑步板：25mm </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12、跑步带：2.</w:t>
            </w:r>
            <w:r>
              <w:rPr>
                <w:rFonts w:asciiTheme="minorEastAsia" w:eastAsiaTheme="minorEastAsia" w:hAnsiTheme="minorEastAsia" w:cs="宋体"/>
                <w:bCs/>
                <w:color w:val="000000" w:themeColor="text1"/>
                <w:kern w:val="0"/>
              </w:rPr>
              <w:t>2</w:t>
            </w:r>
            <w:r>
              <w:rPr>
                <w:rFonts w:asciiTheme="minorEastAsia" w:eastAsiaTheme="minorEastAsia" w:hAnsiTheme="minorEastAsia" w:cs="宋体" w:hint="eastAsia"/>
                <w:bCs/>
                <w:color w:val="000000" w:themeColor="text1"/>
                <w:kern w:val="0"/>
              </w:rPr>
              <w:t>mm</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13、最大承重：150kg</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14、整机尺寸：2136*934*1432（mm）</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15、毛重净重：198kg/240kg</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16、增加黄色警示边条，使跑步区域更加明显</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17、★电机双风扇，提高散热性能，有效延长电机使用寿命</w:t>
            </w:r>
          </w:p>
          <w:p w:rsidR="00502BCF" w:rsidRDefault="007159F2" w:rsidP="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18、★跑台为一体化设计，无焊接拼缝，增加稳定性</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bCs/>
                <w:noProof/>
                <w:color w:val="000000" w:themeColor="text1"/>
                <w:kern w:val="0"/>
              </w:rPr>
              <w:drawing>
                <wp:inline distT="0" distB="0" distL="0" distR="0">
                  <wp:extent cx="1460500" cy="1345565"/>
                  <wp:effectExtent l="19050" t="0" r="6164" b="0"/>
                  <wp:docPr id="1" name="图片 1" descr="1631069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1069691(1)"/>
                          <pic:cNvPicPr>
                            <a:picLocks noChangeAspect="1"/>
                          </pic:cNvPicPr>
                        </pic:nvPicPr>
                        <pic:blipFill>
                          <a:blip r:embed="rId11" cstate="print"/>
                          <a:stretch>
                            <a:fillRect/>
                          </a:stretch>
                        </pic:blipFill>
                        <pic:spPr>
                          <a:xfrm>
                            <a:off x="0" y="0"/>
                            <a:ext cx="1460686" cy="1346051"/>
                          </a:xfrm>
                          <a:prstGeom prst="rect">
                            <a:avLst/>
                          </a:prstGeom>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10</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四人站综合训练器</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color w:val="000000" w:themeColor="text1"/>
              </w:rPr>
            </w:pPr>
            <w:r>
              <w:rPr>
                <w:rFonts w:hint="eastAsia"/>
                <w:color w:val="000000" w:themeColor="text1"/>
              </w:rPr>
              <w:t>器材重量</w:t>
            </w:r>
            <w:r>
              <w:rPr>
                <w:rFonts w:hint="eastAsia"/>
                <w:color w:val="000000" w:themeColor="text1"/>
              </w:rPr>
              <w:t xml:space="preserve"> </w:t>
            </w:r>
            <w:r>
              <w:rPr>
                <w:rFonts w:hint="eastAsia"/>
                <w:color w:val="000000" w:themeColor="text1"/>
              </w:rPr>
              <w:t>≥</w:t>
            </w:r>
            <w:r>
              <w:rPr>
                <w:rFonts w:hint="eastAsia"/>
                <w:color w:val="000000" w:themeColor="text1"/>
              </w:rPr>
              <w:t>420kg</w:t>
            </w:r>
          </w:p>
          <w:p w:rsidR="00502BCF" w:rsidRDefault="007159F2">
            <w:pPr>
              <w:widowControl/>
              <w:jc w:val="left"/>
              <w:textAlignment w:val="center"/>
              <w:rPr>
                <w:color w:val="000000" w:themeColor="text1"/>
              </w:rPr>
            </w:pPr>
            <w:r>
              <w:rPr>
                <w:rFonts w:hint="eastAsia"/>
                <w:color w:val="000000" w:themeColor="text1"/>
              </w:rPr>
              <w:t>配重重量：</w:t>
            </w:r>
            <w:r>
              <w:rPr>
                <w:rFonts w:hint="eastAsia"/>
                <w:color w:val="000000" w:themeColor="text1"/>
              </w:rPr>
              <w:t>182KG</w:t>
            </w:r>
          </w:p>
          <w:p w:rsidR="00502BCF" w:rsidRDefault="007159F2">
            <w:pPr>
              <w:widowControl/>
              <w:jc w:val="left"/>
              <w:textAlignment w:val="center"/>
              <w:rPr>
                <w:color w:val="000000" w:themeColor="text1"/>
              </w:rPr>
            </w:pPr>
            <w:r>
              <w:rPr>
                <w:rFonts w:hint="eastAsia"/>
                <w:color w:val="000000" w:themeColor="text1"/>
              </w:rPr>
              <w:t>器材尺寸</w:t>
            </w:r>
            <w:r>
              <w:rPr>
                <w:rFonts w:hint="eastAsia"/>
                <w:color w:val="000000" w:themeColor="text1"/>
              </w:rPr>
              <w:t xml:space="preserve"> </w:t>
            </w:r>
            <w:r>
              <w:rPr>
                <w:rFonts w:hint="eastAsia"/>
                <w:color w:val="000000" w:themeColor="text1"/>
              </w:rPr>
              <w:t>≥长×宽×高</w:t>
            </w:r>
            <w:r>
              <w:rPr>
                <w:rFonts w:hint="eastAsia"/>
                <w:color w:val="000000" w:themeColor="text1"/>
              </w:rPr>
              <w:t>=</w:t>
            </w:r>
            <w:r>
              <w:rPr>
                <w:color w:val="000000" w:themeColor="text1"/>
              </w:rPr>
              <w:t>2550</w:t>
            </w:r>
            <w:r>
              <w:rPr>
                <w:rFonts w:hint="eastAsia"/>
                <w:color w:val="000000" w:themeColor="text1"/>
              </w:rPr>
              <w:t>×</w:t>
            </w:r>
            <w:r>
              <w:rPr>
                <w:rFonts w:hint="eastAsia"/>
                <w:color w:val="000000" w:themeColor="text1"/>
              </w:rPr>
              <w:t>2430</w:t>
            </w:r>
            <w:r>
              <w:rPr>
                <w:rFonts w:hint="eastAsia"/>
                <w:color w:val="000000" w:themeColor="text1"/>
              </w:rPr>
              <w:t>×</w:t>
            </w:r>
            <w:r>
              <w:rPr>
                <w:rFonts w:hint="eastAsia"/>
                <w:color w:val="000000" w:themeColor="text1"/>
              </w:rPr>
              <w:t>2000(mm)</w:t>
            </w:r>
          </w:p>
          <w:p w:rsidR="00502BCF" w:rsidRDefault="007159F2">
            <w:pPr>
              <w:widowControl/>
              <w:jc w:val="left"/>
              <w:textAlignment w:val="center"/>
              <w:rPr>
                <w:color w:val="000000" w:themeColor="text1"/>
              </w:rPr>
            </w:pPr>
            <w:r>
              <w:rPr>
                <w:rFonts w:hint="eastAsia"/>
                <w:color w:val="000000" w:themeColor="text1"/>
              </w:rPr>
              <w:t>功能特点：</w:t>
            </w:r>
          </w:p>
          <w:p w:rsidR="00502BCF" w:rsidRDefault="007159F2">
            <w:pPr>
              <w:widowControl/>
              <w:jc w:val="left"/>
              <w:textAlignment w:val="center"/>
              <w:rPr>
                <w:color w:val="000000" w:themeColor="text1"/>
              </w:rPr>
            </w:pPr>
            <w:r>
              <w:rPr>
                <w:rFonts w:hint="eastAsia"/>
                <w:color w:val="000000" w:themeColor="text1"/>
              </w:rPr>
              <w:t>★可做扩胸、平推、下拉、上拉、踢腿、腰背训练，可</w:t>
            </w:r>
            <w:r>
              <w:rPr>
                <w:rFonts w:hint="eastAsia"/>
                <w:color w:val="000000" w:themeColor="text1"/>
              </w:rPr>
              <w:t>4</w:t>
            </w:r>
            <w:r>
              <w:rPr>
                <w:rFonts w:hint="eastAsia"/>
                <w:color w:val="000000" w:themeColor="text1"/>
              </w:rPr>
              <w:t>人同时使用。</w:t>
            </w:r>
          </w:p>
          <w:p w:rsidR="00502BCF" w:rsidRDefault="007159F2">
            <w:pPr>
              <w:widowControl/>
              <w:jc w:val="left"/>
              <w:textAlignment w:val="center"/>
              <w:rPr>
                <w:color w:val="000000" w:themeColor="text1"/>
              </w:rPr>
            </w:pPr>
            <w:r>
              <w:rPr>
                <w:rFonts w:hint="eastAsia"/>
                <w:color w:val="000000" w:themeColor="text1"/>
              </w:rPr>
              <w:t>★壁厚不低于</w:t>
            </w:r>
            <w:r>
              <w:rPr>
                <w:rFonts w:hint="eastAsia"/>
                <w:color w:val="000000" w:themeColor="text1"/>
              </w:rPr>
              <w:t>2.</w:t>
            </w:r>
            <w:r>
              <w:rPr>
                <w:color w:val="000000" w:themeColor="text1"/>
              </w:rPr>
              <w:t>0</w:t>
            </w:r>
            <w:r>
              <w:rPr>
                <w:rFonts w:hint="eastAsia"/>
                <w:color w:val="000000" w:themeColor="text1"/>
              </w:rPr>
              <w:t>mm</w:t>
            </w:r>
            <w:r>
              <w:rPr>
                <w:rFonts w:hint="eastAsia"/>
                <w:color w:val="000000" w:themeColor="text1"/>
              </w:rPr>
              <w:t>方管钢材框架、坐垫和背垫采用单色高密度泡沫材质</w:t>
            </w:r>
            <w:r>
              <w:rPr>
                <w:rFonts w:hint="eastAsia"/>
                <w:color w:val="000000" w:themeColor="text1"/>
              </w:rPr>
              <w:t>,</w:t>
            </w:r>
            <w:r>
              <w:rPr>
                <w:rFonts w:hint="eastAsia"/>
                <w:color w:val="000000" w:themeColor="text1"/>
              </w:rPr>
              <w:t>自润滑钢索，有效使用寿命不少于</w:t>
            </w:r>
            <w:r>
              <w:rPr>
                <w:rFonts w:hint="eastAsia"/>
                <w:color w:val="000000" w:themeColor="text1"/>
              </w:rPr>
              <w:t>10</w:t>
            </w:r>
            <w:r>
              <w:rPr>
                <w:rFonts w:hint="eastAsia"/>
                <w:color w:val="000000" w:themeColor="text1"/>
              </w:rPr>
              <w:t>万次。自带两组配重片，</w:t>
            </w:r>
            <w:r>
              <w:rPr>
                <w:rFonts w:hint="eastAsia"/>
                <w:color w:val="000000" w:themeColor="text1"/>
              </w:rPr>
              <w:t>66Kg/90Kg</w:t>
            </w:r>
            <w:r>
              <w:rPr>
                <w:rFonts w:hint="eastAsia"/>
                <w:color w:val="000000" w:themeColor="text1"/>
              </w:rPr>
              <w:t>。所有滑轮、绳索等动态组件均配备防护罩，有效避免对使用者及周围人群造成伤害</w:t>
            </w:r>
            <w:r>
              <w:rPr>
                <w:color w:val="000000" w:themeColor="text1"/>
              </w:rPr>
              <w:t>，</w:t>
            </w:r>
          </w:p>
          <w:p w:rsidR="00502BCF" w:rsidRDefault="007159F2" w:rsidP="007159F2">
            <w:pPr>
              <w:widowControl/>
              <w:jc w:val="left"/>
              <w:textAlignment w:val="center"/>
              <w:rPr>
                <w:color w:val="000000" w:themeColor="text1"/>
              </w:rPr>
            </w:pPr>
            <w:r>
              <w:rPr>
                <w:rFonts w:asciiTheme="minorEastAsia" w:eastAsiaTheme="minorEastAsia" w:hAnsiTheme="minorEastAsia" w:cs="宋体" w:hint="eastAsia"/>
                <w:bCs/>
                <w:color w:val="000000" w:themeColor="text1"/>
                <w:kern w:val="0"/>
              </w:rPr>
              <w:t>★产品符合GB 17498-2008国标要求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bCs/>
                <w:noProof/>
                <w:color w:val="000000" w:themeColor="text1"/>
                <w:kern w:val="0"/>
              </w:rPr>
              <w:drawing>
                <wp:inline distT="0" distB="0" distL="0" distR="0">
                  <wp:extent cx="1529715" cy="1330325"/>
                  <wp:effectExtent l="0" t="0" r="19685" b="15875"/>
                  <wp:docPr id="2" name="图片 2" descr="1638340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8340270(1)"/>
                          <pic:cNvPicPr>
                            <a:picLocks noChangeAspect="1"/>
                          </pic:cNvPicPr>
                        </pic:nvPicPr>
                        <pic:blipFill>
                          <a:blip r:embed="rId12" cstate="print"/>
                          <a:stretch>
                            <a:fillRect/>
                          </a:stretch>
                        </pic:blipFill>
                        <pic:spPr>
                          <a:xfrm>
                            <a:off x="0" y="0"/>
                            <a:ext cx="1529715" cy="1330325"/>
                          </a:xfrm>
                          <a:prstGeom prst="rect">
                            <a:avLst/>
                          </a:prstGeom>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4</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3</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史密斯机</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器材尺寸：长×宽×高不低于2</w:t>
            </w:r>
            <w:r>
              <w:rPr>
                <w:rFonts w:asciiTheme="minorEastAsia" w:eastAsiaTheme="minorEastAsia" w:hAnsiTheme="minorEastAsia" w:cs="宋体"/>
                <w:bCs/>
                <w:color w:val="000000" w:themeColor="text1"/>
                <w:kern w:val="0"/>
              </w:rPr>
              <w:t>185</w:t>
            </w:r>
            <w:r>
              <w:rPr>
                <w:rFonts w:asciiTheme="minorEastAsia" w:eastAsiaTheme="minorEastAsia" w:hAnsiTheme="minorEastAsia" w:cs="宋体" w:hint="eastAsia"/>
                <w:bCs/>
                <w:color w:val="000000" w:themeColor="text1"/>
                <w:kern w:val="0"/>
              </w:rPr>
              <w:t>×1326×2370(mm)</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器材重量不低于178kg</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★由50*1</w:t>
            </w:r>
            <w:r>
              <w:rPr>
                <w:rFonts w:asciiTheme="minorEastAsia" w:eastAsiaTheme="minorEastAsia" w:hAnsiTheme="minorEastAsia" w:cs="宋体"/>
                <w:bCs/>
                <w:color w:val="000000" w:themeColor="text1"/>
                <w:kern w:val="0"/>
              </w:rPr>
              <w:t>0</w:t>
            </w:r>
            <w:r>
              <w:rPr>
                <w:rFonts w:asciiTheme="minorEastAsia" w:eastAsiaTheme="minorEastAsia" w:hAnsiTheme="minorEastAsia" w:cs="宋体" w:hint="eastAsia"/>
                <w:bCs/>
                <w:color w:val="000000" w:themeColor="text1"/>
                <w:kern w:val="0"/>
              </w:rPr>
              <w:t>0mm壁厚不低于2.</w:t>
            </w:r>
            <w:r>
              <w:rPr>
                <w:rFonts w:asciiTheme="minorEastAsia" w:eastAsiaTheme="minorEastAsia" w:hAnsiTheme="minorEastAsia" w:cs="宋体"/>
                <w:bCs/>
                <w:color w:val="000000" w:themeColor="text1"/>
                <w:kern w:val="0"/>
              </w:rPr>
              <w:t>5</w:t>
            </w:r>
            <w:r>
              <w:rPr>
                <w:rFonts w:asciiTheme="minorEastAsia" w:eastAsiaTheme="minorEastAsia" w:hAnsiTheme="minorEastAsia" w:cs="宋体" w:hint="eastAsia"/>
                <w:bCs/>
                <w:color w:val="000000" w:themeColor="text1"/>
                <w:kern w:val="0"/>
              </w:rPr>
              <w:t>mm椭圆管钢材组成的框架结构，坚固耐用，能够充分满足各种程度的训练需求。</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底座应具有减震垫，能够有效降低运动过程中器械与地面摩擦产生的噪音及对地面的破坏。</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器材后方应具有至少6个杠铃架，方便杠铃片的拿取。</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杠铃杆与主立柱连接处具有安全限位装置，确保使用者的安全。</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器材主立管内具有辅助配重快，确保使用者的安全</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器材尺寸：长×宽×高=2</w:t>
            </w:r>
            <w:r>
              <w:rPr>
                <w:rFonts w:asciiTheme="minorEastAsia" w:eastAsiaTheme="minorEastAsia" w:hAnsiTheme="minorEastAsia" w:cs="宋体"/>
                <w:bCs/>
                <w:color w:val="000000" w:themeColor="text1"/>
                <w:kern w:val="0"/>
              </w:rPr>
              <w:t>185</w:t>
            </w:r>
            <w:r>
              <w:rPr>
                <w:rFonts w:asciiTheme="minorEastAsia" w:eastAsiaTheme="minorEastAsia" w:hAnsiTheme="minorEastAsia" w:cs="宋体" w:hint="eastAsia"/>
                <w:bCs/>
                <w:color w:val="000000" w:themeColor="text1"/>
                <w:kern w:val="0"/>
              </w:rPr>
              <w:t>×1326×2370(mm)</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lastRenderedPageBreak/>
              <w:t>器材重量：178kg</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锻炼肌肉：</w:t>
            </w:r>
          </w:p>
          <w:p w:rsidR="00502BCF" w:rsidRDefault="007159F2" w:rsidP="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股四头肌、腰肌、臀大肌、大收肌、腓肠肌、股二头肌                                                                                                                  ★产品符合GB 17498.2-2008国标要求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bCs/>
                <w:noProof/>
                <w:color w:val="000000" w:themeColor="text1"/>
                <w:kern w:val="0"/>
              </w:rPr>
              <w:lastRenderedPageBreak/>
              <w:drawing>
                <wp:inline distT="0" distB="0" distL="0" distR="0">
                  <wp:extent cx="1317625" cy="1378585"/>
                  <wp:effectExtent l="0" t="0" r="3175" b="18415"/>
                  <wp:docPr id="3" name="图片 3" descr="1617370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7370378(1)"/>
                          <pic:cNvPicPr>
                            <a:picLocks noChangeAspect="1"/>
                          </pic:cNvPicPr>
                        </pic:nvPicPr>
                        <pic:blipFill>
                          <a:blip r:embed="rId13" cstate="print"/>
                          <a:stretch>
                            <a:fillRect/>
                          </a:stretch>
                        </pic:blipFill>
                        <pic:spPr>
                          <a:xfrm>
                            <a:off x="0" y="0"/>
                            <a:ext cx="1317625" cy="1378585"/>
                          </a:xfrm>
                          <a:prstGeom prst="rect">
                            <a:avLst/>
                          </a:prstGeom>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lastRenderedPageBreak/>
              <w:t>4</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下斜举重床</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器材尺寸：长×宽×高不低于2103×1658×1370(mm)</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器材重量不低于87kg</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★由50*100mm壁厚不低于2.5mm椭圆管钢材组成的框架结构，坚固耐用，能够充分满足各种程度的训练需求。</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坐垫和背垫采用单色高密度泡沫材质,舒适耐用。</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底座应具有减震垫，能够有效降低运动过程中器械与地面摩擦产生的噪音及对地面的破坏。</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推举椅后部具有至少四个杠铃片放置架，便于杠铃片的存放。</w:t>
            </w:r>
          </w:p>
          <w:p w:rsidR="00502BCF" w:rsidRDefault="007159F2" w:rsidP="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★产品符合GB 17498-2008国标要求。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bCs/>
                <w:noProof/>
                <w:color w:val="000000" w:themeColor="text1"/>
                <w:kern w:val="0"/>
              </w:rPr>
              <w:drawing>
                <wp:inline distT="0" distB="0" distL="0" distR="0">
                  <wp:extent cx="1502410" cy="988060"/>
                  <wp:effectExtent l="0" t="0" r="21590" b="2540"/>
                  <wp:docPr id="4" name="图片 4" descr="1638340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8340366(1)"/>
                          <pic:cNvPicPr>
                            <a:picLocks noChangeAspect="1"/>
                          </pic:cNvPicPr>
                        </pic:nvPicPr>
                        <pic:blipFill>
                          <a:blip r:embed="rId14" cstate="print"/>
                          <a:stretch>
                            <a:fillRect/>
                          </a:stretch>
                        </pic:blipFill>
                        <pic:spPr>
                          <a:xfrm>
                            <a:off x="0" y="0"/>
                            <a:ext cx="1502410" cy="988060"/>
                          </a:xfrm>
                          <a:prstGeom prst="rect">
                            <a:avLst/>
                          </a:prstGeom>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哑铃架</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color w:val="000000" w:themeColor="text1"/>
              </w:rPr>
            </w:pPr>
            <w:r>
              <w:rPr>
                <w:rFonts w:hint="eastAsia"/>
                <w:color w:val="000000" w:themeColor="text1"/>
              </w:rPr>
              <w:t>器材尺寸：长×宽×高不低于</w:t>
            </w:r>
            <w:r>
              <w:rPr>
                <w:rFonts w:hint="eastAsia"/>
                <w:color w:val="000000" w:themeColor="text1"/>
              </w:rPr>
              <w:t>1</w:t>
            </w:r>
            <w:r>
              <w:rPr>
                <w:color w:val="000000" w:themeColor="text1"/>
              </w:rPr>
              <w:t>430</w:t>
            </w:r>
            <w:r>
              <w:rPr>
                <w:rFonts w:hint="eastAsia"/>
                <w:color w:val="000000" w:themeColor="text1"/>
              </w:rPr>
              <w:t>×</w:t>
            </w:r>
            <w:r>
              <w:rPr>
                <w:color w:val="000000" w:themeColor="text1"/>
              </w:rPr>
              <w:t>582</w:t>
            </w:r>
            <w:r>
              <w:rPr>
                <w:rFonts w:hint="eastAsia"/>
                <w:color w:val="000000" w:themeColor="text1"/>
              </w:rPr>
              <w:t>×</w:t>
            </w:r>
            <w:r>
              <w:rPr>
                <w:color w:val="000000" w:themeColor="text1"/>
              </w:rPr>
              <w:t>863</w:t>
            </w:r>
            <w:r>
              <w:rPr>
                <w:rFonts w:hint="eastAsia"/>
                <w:color w:val="000000" w:themeColor="text1"/>
              </w:rPr>
              <w:t>(mm)</w:t>
            </w:r>
          </w:p>
          <w:p w:rsidR="00502BCF" w:rsidRDefault="007159F2">
            <w:pPr>
              <w:widowControl/>
              <w:jc w:val="left"/>
              <w:textAlignment w:val="center"/>
              <w:rPr>
                <w:color w:val="000000" w:themeColor="text1"/>
              </w:rPr>
            </w:pPr>
            <w:r>
              <w:rPr>
                <w:rFonts w:hint="eastAsia"/>
                <w:color w:val="000000" w:themeColor="text1"/>
              </w:rPr>
              <w:t>器材重量不低于</w:t>
            </w:r>
            <w:r>
              <w:rPr>
                <w:rFonts w:hint="eastAsia"/>
                <w:color w:val="000000" w:themeColor="text1"/>
              </w:rPr>
              <w:t xml:space="preserve">68kg                                                                                                                                       </w:t>
            </w:r>
          </w:p>
          <w:p w:rsidR="00502BCF" w:rsidRDefault="007159F2">
            <w:pPr>
              <w:widowControl/>
              <w:jc w:val="left"/>
              <w:textAlignment w:val="center"/>
              <w:rPr>
                <w:color w:val="000000" w:themeColor="text1"/>
              </w:rPr>
            </w:pPr>
            <w:r>
              <w:rPr>
                <w:rFonts w:hint="eastAsia"/>
                <w:color w:val="000000" w:themeColor="text1"/>
              </w:rPr>
              <w:t>★由</w:t>
            </w:r>
            <w:r>
              <w:rPr>
                <w:color w:val="000000" w:themeColor="text1"/>
              </w:rPr>
              <w:t>76</w:t>
            </w:r>
            <w:r>
              <w:rPr>
                <w:rFonts w:hint="eastAsia"/>
                <w:color w:val="000000" w:themeColor="text1"/>
              </w:rPr>
              <w:t>mm</w:t>
            </w:r>
            <w:r>
              <w:rPr>
                <w:rFonts w:hint="eastAsia"/>
                <w:color w:val="000000" w:themeColor="text1"/>
              </w:rPr>
              <w:t>壁厚不低于</w:t>
            </w:r>
            <w:r>
              <w:rPr>
                <w:rFonts w:hint="eastAsia"/>
                <w:color w:val="000000" w:themeColor="text1"/>
              </w:rPr>
              <w:t>2.5mm</w:t>
            </w:r>
            <w:r>
              <w:rPr>
                <w:rFonts w:hint="eastAsia"/>
                <w:color w:val="000000" w:themeColor="text1"/>
              </w:rPr>
              <w:t>椭圆管钢材组成的框架结构，坚固耐用，能够充分满足各种程度的训练需求。</w:t>
            </w:r>
          </w:p>
          <w:p w:rsidR="00502BCF" w:rsidRDefault="007159F2">
            <w:pPr>
              <w:widowControl/>
              <w:jc w:val="left"/>
              <w:textAlignment w:val="center"/>
              <w:rPr>
                <w:color w:val="000000" w:themeColor="text1"/>
              </w:rPr>
            </w:pPr>
            <w:r>
              <w:rPr>
                <w:rFonts w:hint="eastAsia"/>
                <w:color w:val="000000" w:themeColor="text1"/>
              </w:rPr>
              <w:t>底座应具有减震垫，能够有效降低运动过程中器械与地面摩擦产生的噪音及对地面的破坏。</w:t>
            </w:r>
          </w:p>
          <w:p w:rsidR="00502BCF" w:rsidRDefault="007159F2">
            <w:pPr>
              <w:widowControl/>
              <w:jc w:val="left"/>
              <w:textAlignment w:val="center"/>
              <w:rPr>
                <w:color w:val="000000" w:themeColor="text1"/>
              </w:rPr>
            </w:pPr>
            <w:r>
              <w:rPr>
                <w:rFonts w:hint="eastAsia"/>
                <w:color w:val="000000" w:themeColor="text1"/>
              </w:rPr>
              <w:t>★哑铃架至少可摆放</w:t>
            </w:r>
            <w:r>
              <w:rPr>
                <w:rFonts w:hint="eastAsia"/>
                <w:color w:val="000000" w:themeColor="text1"/>
              </w:rPr>
              <w:t>12</w:t>
            </w:r>
            <w:r>
              <w:rPr>
                <w:rFonts w:hint="eastAsia"/>
                <w:color w:val="000000" w:themeColor="text1"/>
              </w:rPr>
              <w:t>副哑铃。</w:t>
            </w:r>
          </w:p>
          <w:p w:rsidR="00502BCF" w:rsidRDefault="007159F2" w:rsidP="007159F2">
            <w:pPr>
              <w:widowControl/>
              <w:jc w:val="left"/>
              <w:textAlignment w:val="center"/>
              <w:rPr>
                <w:color w:val="000000" w:themeColor="text1"/>
              </w:rPr>
            </w:pPr>
            <w:r>
              <w:rPr>
                <w:rFonts w:asciiTheme="minorEastAsia" w:eastAsiaTheme="minorEastAsia" w:hAnsiTheme="minorEastAsia" w:cs="宋体" w:hint="eastAsia"/>
                <w:bCs/>
                <w:color w:val="000000" w:themeColor="text1"/>
                <w:kern w:val="0"/>
              </w:rPr>
              <w:t>★产品符合GB 17498-2008国标要求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bCs/>
                <w:noProof/>
                <w:color w:val="000000" w:themeColor="text1"/>
                <w:kern w:val="0"/>
              </w:rPr>
              <w:drawing>
                <wp:inline distT="0" distB="0" distL="0" distR="0">
                  <wp:extent cx="1292225" cy="868045"/>
                  <wp:effectExtent l="0" t="0" r="3175" b="20955"/>
                  <wp:docPr id="5" name="图片 5" descr="1638340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8340443(1)"/>
                          <pic:cNvPicPr>
                            <a:picLocks noChangeAspect="1"/>
                          </pic:cNvPicPr>
                        </pic:nvPicPr>
                        <pic:blipFill>
                          <a:blip r:embed="rId15" cstate="print"/>
                          <a:stretch>
                            <a:fillRect/>
                          </a:stretch>
                        </pic:blipFill>
                        <pic:spPr>
                          <a:xfrm>
                            <a:off x="0" y="0"/>
                            <a:ext cx="1292225" cy="868045"/>
                          </a:xfrm>
                          <a:prstGeom prst="rect">
                            <a:avLst/>
                          </a:prstGeom>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6</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哑铃</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★材质：内圆钢 外包  环保橡胶</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握柄直径：28mm</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手柄：电度弧形手柄</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表面处理：皮纹纹路</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★头和手柄采用焊接技术，外包黑色环保橡胶，环保无味，耐磨，抗摔，坚固耐用，永久免维护。</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bCs/>
                <w:noProof/>
                <w:color w:val="000000" w:themeColor="text1"/>
                <w:kern w:val="0"/>
              </w:rPr>
              <w:drawing>
                <wp:inline distT="0" distB="0" distL="0" distR="0">
                  <wp:extent cx="1431290" cy="844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stretch>
                            <a:fillRect/>
                          </a:stretch>
                        </pic:blipFill>
                        <pic:spPr>
                          <a:xfrm>
                            <a:off x="0" y="0"/>
                            <a:ext cx="1431290" cy="844625"/>
                          </a:xfrm>
                          <a:prstGeom prst="rect">
                            <a:avLst/>
                          </a:prstGeom>
                          <a:noFill/>
                          <a:ln w="9525">
                            <a:noFill/>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7</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多重可调节练习椅</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color w:val="000000" w:themeColor="text1"/>
              </w:rPr>
            </w:pPr>
            <w:r>
              <w:rPr>
                <w:rFonts w:hint="eastAsia"/>
                <w:color w:val="000000" w:themeColor="text1"/>
              </w:rPr>
              <w:t>器材尺寸：长×宽×高不低于</w:t>
            </w:r>
            <w:r>
              <w:rPr>
                <w:rFonts w:hint="eastAsia"/>
                <w:color w:val="000000" w:themeColor="text1"/>
              </w:rPr>
              <w:t>1212</w:t>
            </w:r>
            <w:r>
              <w:rPr>
                <w:rFonts w:hint="eastAsia"/>
                <w:color w:val="000000" w:themeColor="text1"/>
              </w:rPr>
              <w:t>×</w:t>
            </w:r>
            <w:r>
              <w:rPr>
                <w:color w:val="000000" w:themeColor="text1"/>
              </w:rPr>
              <w:t>594</w:t>
            </w:r>
            <w:r>
              <w:rPr>
                <w:rFonts w:hint="eastAsia"/>
                <w:color w:val="000000" w:themeColor="text1"/>
              </w:rPr>
              <w:t>×</w:t>
            </w:r>
            <w:r>
              <w:rPr>
                <w:rFonts w:hint="eastAsia"/>
                <w:color w:val="000000" w:themeColor="text1"/>
              </w:rPr>
              <w:t>4</w:t>
            </w:r>
            <w:r>
              <w:rPr>
                <w:color w:val="000000" w:themeColor="text1"/>
              </w:rPr>
              <w:t>36</w:t>
            </w:r>
            <w:r>
              <w:rPr>
                <w:rFonts w:hint="eastAsia"/>
                <w:color w:val="000000" w:themeColor="text1"/>
              </w:rPr>
              <w:t>(mm)</w:t>
            </w:r>
          </w:p>
          <w:p w:rsidR="00502BCF" w:rsidRDefault="007159F2">
            <w:pPr>
              <w:widowControl/>
              <w:jc w:val="left"/>
              <w:textAlignment w:val="center"/>
              <w:rPr>
                <w:color w:val="000000" w:themeColor="text1"/>
              </w:rPr>
            </w:pPr>
            <w:r>
              <w:rPr>
                <w:rFonts w:hint="eastAsia"/>
                <w:color w:val="000000" w:themeColor="text1"/>
              </w:rPr>
              <w:t>器材重量不低于</w:t>
            </w:r>
            <w:r>
              <w:rPr>
                <w:rFonts w:hint="eastAsia"/>
                <w:color w:val="000000" w:themeColor="text1"/>
              </w:rPr>
              <w:t>40kg</w:t>
            </w:r>
          </w:p>
          <w:p w:rsidR="00502BCF" w:rsidRDefault="007159F2">
            <w:pPr>
              <w:widowControl/>
              <w:jc w:val="left"/>
              <w:textAlignment w:val="center"/>
              <w:rPr>
                <w:color w:val="000000" w:themeColor="text1"/>
              </w:rPr>
            </w:pPr>
            <w:r>
              <w:rPr>
                <w:rFonts w:hint="eastAsia"/>
                <w:color w:val="000000" w:themeColor="text1"/>
              </w:rPr>
              <w:t>★由</w:t>
            </w:r>
            <w:r>
              <w:rPr>
                <w:color w:val="000000" w:themeColor="text1"/>
              </w:rPr>
              <w:t>80</w:t>
            </w:r>
            <w:r>
              <w:rPr>
                <w:rFonts w:hint="eastAsia"/>
                <w:color w:val="000000" w:themeColor="text1"/>
              </w:rPr>
              <w:t>*</w:t>
            </w:r>
            <w:r>
              <w:rPr>
                <w:color w:val="000000" w:themeColor="text1"/>
              </w:rPr>
              <w:t>40</w:t>
            </w:r>
            <w:r>
              <w:rPr>
                <w:rFonts w:hint="eastAsia"/>
                <w:color w:val="000000" w:themeColor="text1"/>
              </w:rPr>
              <w:t>mm</w:t>
            </w:r>
            <w:r>
              <w:rPr>
                <w:rFonts w:hint="eastAsia"/>
                <w:color w:val="000000" w:themeColor="text1"/>
              </w:rPr>
              <w:t>壁厚不低于</w:t>
            </w:r>
            <w:r>
              <w:rPr>
                <w:rFonts w:hint="eastAsia"/>
                <w:color w:val="000000" w:themeColor="text1"/>
              </w:rPr>
              <w:t>2.</w:t>
            </w:r>
            <w:r>
              <w:rPr>
                <w:color w:val="000000" w:themeColor="text1"/>
              </w:rPr>
              <w:t>0</w:t>
            </w:r>
            <w:r>
              <w:rPr>
                <w:rFonts w:hint="eastAsia"/>
                <w:color w:val="000000" w:themeColor="text1"/>
              </w:rPr>
              <w:t>mm</w:t>
            </w:r>
            <w:r>
              <w:rPr>
                <w:rFonts w:hint="eastAsia"/>
                <w:color w:val="000000" w:themeColor="text1"/>
              </w:rPr>
              <w:t>椭圆管钢材组成的框架结构，坚固耐用，能够充分满足各种程度的训练需求。</w:t>
            </w:r>
          </w:p>
          <w:p w:rsidR="00502BCF" w:rsidRDefault="007159F2">
            <w:pPr>
              <w:widowControl/>
              <w:jc w:val="left"/>
              <w:textAlignment w:val="center"/>
              <w:rPr>
                <w:color w:val="000000" w:themeColor="text1"/>
              </w:rPr>
            </w:pPr>
            <w:r>
              <w:rPr>
                <w:rFonts w:hint="eastAsia"/>
                <w:color w:val="000000" w:themeColor="text1"/>
              </w:rPr>
              <w:t>坐垫和背垫采用单色高密度泡沫材质</w:t>
            </w:r>
            <w:r>
              <w:rPr>
                <w:rFonts w:hint="eastAsia"/>
                <w:color w:val="000000" w:themeColor="text1"/>
              </w:rPr>
              <w:t>,</w:t>
            </w:r>
            <w:r>
              <w:rPr>
                <w:rFonts w:hint="eastAsia"/>
                <w:color w:val="000000" w:themeColor="text1"/>
              </w:rPr>
              <w:t>舒适耐用。</w:t>
            </w:r>
          </w:p>
          <w:p w:rsidR="00502BCF" w:rsidRDefault="007159F2">
            <w:pPr>
              <w:widowControl/>
              <w:jc w:val="left"/>
              <w:textAlignment w:val="center"/>
              <w:rPr>
                <w:color w:val="000000" w:themeColor="text1"/>
              </w:rPr>
            </w:pPr>
            <w:r>
              <w:rPr>
                <w:rFonts w:hint="eastAsia"/>
                <w:color w:val="000000" w:themeColor="text1"/>
              </w:rPr>
              <w:t>底座应具有减震垫，能够有效降低运动过程中器械与地面摩擦产生的噪音及对地面的破坏。</w:t>
            </w:r>
          </w:p>
          <w:p w:rsidR="00502BCF" w:rsidRDefault="007159F2">
            <w:pPr>
              <w:widowControl/>
              <w:jc w:val="left"/>
              <w:textAlignment w:val="center"/>
              <w:rPr>
                <w:color w:val="000000" w:themeColor="text1"/>
              </w:rPr>
            </w:pPr>
            <w:r>
              <w:rPr>
                <w:rFonts w:hint="eastAsia"/>
                <w:color w:val="000000" w:themeColor="text1"/>
              </w:rPr>
              <w:t>★坐垫高度多档可调，使用者可根据自身情况进行调节。</w:t>
            </w:r>
          </w:p>
          <w:p w:rsidR="00502BCF" w:rsidRDefault="007159F2">
            <w:pPr>
              <w:widowControl/>
              <w:jc w:val="left"/>
              <w:textAlignment w:val="center"/>
              <w:rPr>
                <w:color w:val="000000" w:themeColor="text1"/>
              </w:rPr>
            </w:pPr>
            <w:r>
              <w:rPr>
                <w:rFonts w:hint="eastAsia"/>
                <w:color w:val="000000" w:themeColor="text1"/>
              </w:rPr>
              <w:t>★器材底部装有滑轮，便于器材的移动。</w:t>
            </w:r>
          </w:p>
          <w:p w:rsidR="00502BCF" w:rsidRPr="007159F2" w:rsidRDefault="007159F2" w:rsidP="007159F2">
            <w:pPr>
              <w:widowControl/>
              <w:jc w:val="left"/>
              <w:textAlignment w:val="center"/>
              <w:rPr>
                <w:color w:val="000000" w:themeColor="text1"/>
              </w:rPr>
            </w:pPr>
            <w:r>
              <w:rPr>
                <w:rFonts w:hint="eastAsia"/>
                <w:color w:val="000000" w:themeColor="text1"/>
              </w:rPr>
              <w:t>★</w:t>
            </w:r>
            <w:r w:rsidRPr="007159F2">
              <w:rPr>
                <w:color w:val="000000" w:themeColor="text1"/>
              </w:rPr>
              <w:t>产品符合</w:t>
            </w:r>
            <w:r w:rsidRPr="007159F2">
              <w:rPr>
                <w:color w:val="000000" w:themeColor="text1"/>
              </w:rPr>
              <w:t>GB 17498-2008</w:t>
            </w:r>
            <w:r w:rsidRPr="007159F2">
              <w:rPr>
                <w:color w:val="000000" w:themeColor="text1"/>
              </w:rPr>
              <w:t>国标要求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bCs/>
                <w:noProof/>
                <w:color w:val="000000" w:themeColor="text1"/>
                <w:kern w:val="0"/>
              </w:rPr>
              <w:drawing>
                <wp:inline distT="0" distB="0" distL="0" distR="0">
                  <wp:extent cx="1243330" cy="1261110"/>
                  <wp:effectExtent l="0" t="0" r="1270" b="8890"/>
                  <wp:docPr id="7" name="图片 7" descr="1617370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7370331(1)"/>
                          <pic:cNvPicPr>
                            <a:picLocks noChangeAspect="1"/>
                          </pic:cNvPicPr>
                        </pic:nvPicPr>
                        <pic:blipFill>
                          <a:blip r:embed="rId17" cstate="print"/>
                          <a:stretch>
                            <a:fillRect/>
                          </a:stretch>
                        </pic:blipFill>
                        <pic:spPr>
                          <a:xfrm>
                            <a:off x="0" y="0"/>
                            <a:ext cx="1243330" cy="1261110"/>
                          </a:xfrm>
                          <a:prstGeom prst="rect">
                            <a:avLst/>
                          </a:prstGeom>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8</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奥林匹克杠杆</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杠杆（2.2m直杆）</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bCs/>
                <w:noProof/>
                <w:color w:val="000000" w:themeColor="text1"/>
                <w:kern w:val="0"/>
              </w:rPr>
              <w:drawing>
                <wp:inline distT="0" distB="0" distL="0" distR="0">
                  <wp:extent cx="1175385" cy="890905"/>
                  <wp:effectExtent l="19050" t="0" r="5715" b="0"/>
                  <wp:docPr id="8" name="图片 8" descr="杠铃直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杠铃直杆"/>
                          <pic:cNvPicPr>
                            <a:picLocks noChangeAspect="1" noChangeArrowheads="1"/>
                          </pic:cNvPicPr>
                        </pic:nvPicPr>
                        <pic:blipFill>
                          <a:blip r:embed="rId18" cstate="print"/>
                          <a:srcRect/>
                          <a:stretch>
                            <a:fillRect/>
                          </a:stretch>
                        </pic:blipFill>
                        <pic:spPr>
                          <a:xfrm>
                            <a:off x="0" y="0"/>
                            <a:ext cx="1175385" cy="891428"/>
                          </a:xfrm>
                          <a:prstGeom prst="rect">
                            <a:avLst/>
                          </a:prstGeom>
                          <a:noFill/>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根</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10</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9</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杠铃片</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3孔黑色包胶杠铃片2.5kg、5kg、7.5kg、10kg、12.5kg、15kg各10套</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bCs/>
                <w:noProof/>
                <w:color w:val="000000" w:themeColor="text1"/>
                <w:kern w:val="0"/>
              </w:rPr>
              <w:drawing>
                <wp:inline distT="0" distB="0" distL="0" distR="0">
                  <wp:extent cx="1569720" cy="847725"/>
                  <wp:effectExtent l="19050" t="0" r="0" b="0"/>
                  <wp:docPr id="9" name="图片 9" descr="C:\Users\Administrator.PC-20200806FION\Documents\WeChat Files\lijinjinzhou\FileStorage\File\AppData\Local\Temp\ksohtml27912\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PC-20200806FION\Documents\WeChat Files\lijinjinzhou\FileStorage\File\AppData\Local\Temp\ksohtml27912\wps10.png"/>
                          <pic:cNvPicPr>
                            <a:picLocks noChangeAspect="1" noChangeArrowheads="1"/>
                          </pic:cNvPicPr>
                        </pic:nvPicPr>
                        <pic:blipFill>
                          <a:blip r:embed="rId19" r:link="rId20" cstate="print"/>
                          <a:srcRect/>
                          <a:stretch>
                            <a:fillRect/>
                          </a:stretch>
                        </pic:blipFill>
                        <pic:spPr>
                          <a:xfrm>
                            <a:off x="0" y="0"/>
                            <a:ext cx="1569720" cy="848285"/>
                          </a:xfrm>
                          <a:prstGeom prst="rect">
                            <a:avLst/>
                          </a:prstGeom>
                          <a:noFill/>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KG</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1000</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lastRenderedPageBreak/>
              <w:t>10</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计分器</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产品尺寸：150*100*40cm</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2.可拆装，安装简单方便</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1714500" cy="914400"/>
                  <wp:effectExtent l="19050" t="0" r="0" b="0"/>
                  <wp:docPr id="275" name="图片 10" descr="屏幕快照 2021-10-28 上午10.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0" descr="屏幕快照 2021-10-28 上午10.41.46"/>
                          <pic:cNvPicPr>
                            <a:picLocks noChangeAspect="1" noChangeArrowheads="1"/>
                          </pic:cNvPicPr>
                        </pic:nvPicPr>
                        <pic:blipFill>
                          <a:blip r:embed="rId21" cstate="print"/>
                          <a:srcRect/>
                          <a:stretch>
                            <a:fillRect/>
                          </a:stretch>
                        </pic:blipFill>
                        <pic:spPr>
                          <a:xfrm>
                            <a:off x="0" y="0"/>
                            <a:ext cx="1714500" cy="914400"/>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个</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rsidTr="007159F2">
        <w:trPr>
          <w:trHeight w:val="123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11</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爆发力训练粗绳</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1、专业级大力量训练PRO版直径1.5英寸10米/根</w:t>
            </w:r>
          </w:p>
          <w:p w:rsidR="00502BCF" w:rsidRDefault="007159F2">
            <w:pPr>
              <w:pStyle w:val="3"/>
              <w:spacing w:before="0" w:after="0" w:line="240" w:lineRule="auto"/>
              <w:jc w:val="left"/>
              <w:rPr>
                <w:rFonts w:asciiTheme="minorEastAsia" w:eastAsiaTheme="minorEastAsia" w:hAnsiTheme="minorEastAsia" w:cs="宋体"/>
                <w:b w:val="0"/>
                <w:color w:val="000000" w:themeColor="text1"/>
                <w:kern w:val="0"/>
                <w:sz w:val="21"/>
                <w:szCs w:val="21"/>
              </w:rPr>
            </w:pPr>
            <w:r>
              <w:rPr>
                <w:rFonts w:asciiTheme="minorEastAsia" w:eastAsiaTheme="minorEastAsia" w:hAnsiTheme="minorEastAsia" w:cs="宋体" w:hint="eastAsia"/>
                <w:b w:val="0"/>
                <w:color w:val="000000" w:themeColor="text1"/>
                <w:kern w:val="0"/>
                <w:sz w:val="21"/>
                <w:szCs w:val="21"/>
              </w:rPr>
              <w:t>2、材质：绳体织带护套涤纶+把手内置钢圈+PE热缩管+皮圈和堵头硅胶+保护套PVC夹网布</w:t>
            </w:r>
          </w:p>
          <w:p w:rsidR="00502BCF" w:rsidRDefault="007159F2">
            <w:pPr>
              <w:jc w:val="left"/>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3、尺寸:手柄长度15.5mm  直径37mm皮圈内径35mm，厚度1.3mm，高度20mm护套尺寸36.5×18.5cm，配5cm粘扣带</w:t>
            </w:r>
          </w:p>
          <w:p w:rsidR="00502BCF" w:rsidRDefault="007159F2" w:rsidP="007159F2">
            <w:pPr>
              <w:pStyle w:val="3"/>
              <w:spacing w:before="0" w:after="0" w:line="240" w:lineRule="auto"/>
              <w:jc w:val="left"/>
              <w:rPr>
                <w:rFonts w:asciiTheme="minorEastAsia" w:eastAsiaTheme="minorEastAsia" w:hAnsiTheme="minorEastAsia" w:cs="宋体"/>
                <w:bCs w:val="0"/>
                <w:color w:val="000000" w:themeColor="text1"/>
                <w:kern w:val="0"/>
              </w:rPr>
            </w:pPr>
            <w:r>
              <w:rPr>
                <w:rFonts w:asciiTheme="minorEastAsia" w:eastAsiaTheme="minorEastAsia" w:hAnsiTheme="minorEastAsia" w:cs="宋体" w:hint="eastAsia"/>
                <w:b w:val="0"/>
                <w:color w:val="000000" w:themeColor="text1"/>
                <w:kern w:val="0"/>
                <w:sz w:val="21"/>
                <w:szCs w:val="21"/>
              </w:rPr>
              <w:t>4、产品特点：特殊把手结构，内置钢圈，外套磨砂面PE热缩管，结实耐用，防滑性强。</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1409700" cy="1885950"/>
                  <wp:effectExtent l="19050" t="0" r="0" b="0"/>
                  <wp:docPr id="259" name="图片 11" descr="7d179c303181de448b0c467a30fa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1" descr="7d179c303181de448b0c467a30fa174"/>
                          <pic:cNvPicPr>
                            <a:picLocks noChangeAspect="1" noChangeArrowheads="1"/>
                          </pic:cNvPicPr>
                        </pic:nvPicPr>
                        <pic:blipFill>
                          <a:blip r:embed="rId22" cstate="print"/>
                          <a:srcRect l="12102" t="1215" r="15775"/>
                          <a:stretch>
                            <a:fillRect/>
                          </a:stretch>
                        </pic:blipFill>
                        <pic:spPr>
                          <a:xfrm>
                            <a:off x="0" y="0"/>
                            <a:ext cx="1409700" cy="1885950"/>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根</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12</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竞技壶铃</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color w:val="000000" w:themeColor="text1"/>
              </w:rPr>
            </w:pPr>
            <w:r>
              <w:rPr>
                <w:rFonts w:hint="eastAsia"/>
                <w:color w:val="000000" w:themeColor="text1"/>
              </w:rPr>
              <w:t>1.</w:t>
            </w:r>
            <w:r>
              <w:rPr>
                <w:rFonts w:hint="eastAsia"/>
                <w:color w:val="000000" w:themeColor="text1"/>
              </w:rPr>
              <w:t>材质：烤漆铸铁</w:t>
            </w:r>
            <w:r>
              <w:rPr>
                <w:rFonts w:hint="eastAsia"/>
                <w:color w:val="000000" w:themeColor="text1"/>
              </w:rPr>
              <w:t>,</w:t>
            </w:r>
            <w:r>
              <w:rPr>
                <w:rFonts w:hint="eastAsia"/>
                <w:color w:val="000000" w:themeColor="text1"/>
              </w:rPr>
              <w:t>不锈钢镀铬把手。</w:t>
            </w:r>
          </w:p>
          <w:p w:rsidR="00502BCF" w:rsidRDefault="007159F2" w:rsidP="005774E6">
            <w:pPr>
              <w:widowControl/>
              <w:jc w:val="left"/>
              <w:textAlignment w:val="center"/>
              <w:rPr>
                <w:color w:val="000000" w:themeColor="text1"/>
              </w:rPr>
            </w:pPr>
            <w:r>
              <w:rPr>
                <w:rFonts w:hint="eastAsia"/>
                <w:color w:val="000000" w:themeColor="text1"/>
              </w:rPr>
              <w:t>2.</w:t>
            </w:r>
            <w:r>
              <w:rPr>
                <w:rFonts w:hint="eastAsia"/>
                <w:color w:val="000000" w:themeColor="text1"/>
              </w:rPr>
              <w:t>规格：</w:t>
            </w:r>
            <w:r>
              <w:rPr>
                <w:rFonts w:hint="eastAsia"/>
                <w:color w:val="000000" w:themeColor="text1"/>
              </w:rPr>
              <w:t>6KG</w:t>
            </w:r>
            <w:r>
              <w:rPr>
                <w:rFonts w:hint="eastAsia"/>
                <w:color w:val="000000" w:themeColor="text1"/>
              </w:rPr>
              <w:t>、</w:t>
            </w:r>
            <w:r>
              <w:rPr>
                <w:rFonts w:hint="eastAsia"/>
                <w:color w:val="000000" w:themeColor="text1"/>
              </w:rPr>
              <w:t>12KG</w:t>
            </w:r>
            <w:r>
              <w:rPr>
                <w:rFonts w:hint="eastAsia"/>
                <w:color w:val="000000" w:themeColor="text1"/>
              </w:rPr>
              <w:t>、</w:t>
            </w:r>
            <w:r>
              <w:rPr>
                <w:rFonts w:hint="eastAsia"/>
                <w:color w:val="000000" w:themeColor="text1"/>
              </w:rPr>
              <w:t>20KG</w:t>
            </w:r>
            <w:r>
              <w:rPr>
                <w:rFonts w:hint="eastAsia"/>
                <w:color w:val="000000" w:themeColor="text1"/>
              </w:rPr>
              <w:t>、</w:t>
            </w:r>
            <w:r>
              <w:rPr>
                <w:rFonts w:hint="eastAsia"/>
                <w:color w:val="000000" w:themeColor="text1"/>
              </w:rPr>
              <w:t>24KG</w:t>
            </w:r>
            <w:r>
              <w:rPr>
                <w:rFonts w:hint="eastAsia"/>
                <w:color w:val="000000" w:themeColor="text1"/>
              </w:rPr>
              <w:t>各</w:t>
            </w:r>
            <w:r>
              <w:rPr>
                <w:rFonts w:hint="eastAsia"/>
                <w:color w:val="000000" w:themeColor="text1"/>
              </w:rPr>
              <w:t>1</w:t>
            </w:r>
            <w:r>
              <w:rPr>
                <w:rFonts w:hint="eastAsia"/>
                <w:color w:val="000000" w:themeColor="text1"/>
              </w:rPr>
              <w:t>对</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1666875" cy="1104900"/>
                  <wp:effectExtent l="19050" t="0" r="9525" b="0"/>
                  <wp:docPr id="244" name="图片 1" descr="C:\Users\cao\Desktop\阜宁消防健身器材预算.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 descr="C:\Users\cao\Desktop\阜宁消防健身器材预算.files\image025.png"/>
                          <pic:cNvPicPr>
                            <a:picLocks noChangeAspect="1" noChangeArrowheads="1"/>
                          </pic:cNvPicPr>
                        </pic:nvPicPr>
                        <pic:blipFill>
                          <a:blip r:embed="rId23" cstate="print"/>
                          <a:srcRect/>
                          <a:stretch>
                            <a:fillRect/>
                          </a:stretch>
                        </pic:blipFill>
                        <pic:spPr>
                          <a:xfrm>
                            <a:off x="0" y="0"/>
                            <a:ext cx="1666875" cy="1104900"/>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套</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13</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壶铃架</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1、双层银面亮色，产品尺寸：L:1306*W:629*G:663（mm）</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2、3MM加厚钢管材质，上下二层，表面橡胶贴皮，可用于放置8个不同规格壶铃。</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933450" cy="1028700"/>
                  <wp:effectExtent l="19050" t="0" r="0" b="0"/>
                  <wp:docPr id="230" name="图片 2" descr="C:\Users\cao\Desktop\阜宁消防健身器材预算.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 descr="C:\Users\cao\Desktop\阜宁消防健身器材预算.files\image026.png"/>
                          <pic:cNvPicPr>
                            <a:picLocks noChangeAspect="1" noChangeArrowheads="1"/>
                          </pic:cNvPicPr>
                        </pic:nvPicPr>
                        <pic:blipFill>
                          <a:blip r:embed="rId24" cstate="print"/>
                          <a:srcRect/>
                          <a:stretch>
                            <a:fillRect/>
                          </a:stretch>
                        </pic:blipFill>
                        <pic:spPr>
                          <a:xfrm>
                            <a:off x="0" y="0"/>
                            <a:ext cx="933450" cy="1028700"/>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14</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肌肉放松轴</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1、加长款，消除运动后的肌肉紧张。</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2、尺寸：长度55cm直径14.5cm 内管厚度3mm 1680克</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3、材质：表面环保EVA材质，内管PVC。表皮硬度55-60度</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1343025" cy="1095375"/>
                  <wp:effectExtent l="19050" t="0" r="9525" b="0"/>
                  <wp:docPr id="217" name="图片 3" descr="C:\Users\cao\Desktop\阜宁消防健身器材预算.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 descr="C:\Users\cao\Desktop\阜宁消防健身器材预算.files\image029.png"/>
                          <pic:cNvPicPr>
                            <a:picLocks noChangeAspect="1" noChangeArrowheads="1"/>
                          </pic:cNvPicPr>
                        </pic:nvPicPr>
                        <pic:blipFill>
                          <a:blip r:embed="rId25" cstate="print"/>
                          <a:srcRect/>
                          <a:stretch>
                            <a:fillRect/>
                          </a:stretch>
                        </pic:blipFill>
                        <pic:spPr>
                          <a:xfrm>
                            <a:off x="0" y="0"/>
                            <a:ext cx="1343025" cy="1095375"/>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个</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15</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核心轮</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1.两用核心训练器材。用于加强核心以及上下肢的爆发力和稳定性；</w:t>
            </w:r>
          </w:p>
          <w:p w:rsidR="00502BCF" w:rsidRDefault="007159F2">
            <w:pP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2.加强上下肢在静态和动态下的稳定性，训练整个身体的力量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1562100" cy="942975"/>
                  <wp:effectExtent l="19050" t="0" r="0" b="0"/>
                  <wp:docPr id="20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2"/>
                          <pic:cNvPicPr>
                            <a:picLocks noChangeAspect="1" noChangeArrowheads="1"/>
                          </pic:cNvPicPr>
                        </pic:nvPicPr>
                        <pic:blipFill>
                          <a:blip r:embed="rId26" cstate="print"/>
                          <a:srcRect/>
                          <a:stretch>
                            <a:fillRect/>
                          </a:stretch>
                        </pic:blipFill>
                        <pic:spPr>
                          <a:xfrm>
                            <a:off x="0" y="0"/>
                            <a:ext cx="1562100" cy="942975"/>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个</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16</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核心单轮</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numPr>
                <w:ilvl w:val="0"/>
                <w:numId w:val="1"/>
              </w:numPr>
              <w:jc w:val="left"/>
              <w:textAlignment w:val="center"/>
              <w:rPr>
                <w:color w:val="000000" w:themeColor="text1"/>
              </w:rPr>
            </w:pPr>
            <w:r>
              <w:rPr>
                <w:rFonts w:hint="eastAsia"/>
                <w:color w:val="000000" w:themeColor="text1"/>
              </w:rPr>
              <w:t>两用核心训练器材。</w:t>
            </w:r>
            <w:r>
              <w:rPr>
                <w:color w:val="000000" w:themeColor="text1"/>
              </w:rPr>
              <w:br/>
            </w:r>
            <w:r>
              <w:rPr>
                <w:rFonts w:hint="eastAsia"/>
                <w:color w:val="000000" w:themeColor="text1"/>
              </w:rPr>
              <w:t>2.</w:t>
            </w:r>
            <w:r>
              <w:rPr>
                <w:rFonts w:hint="eastAsia"/>
                <w:color w:val="000000" w:themeColor="text1"/>
              </w:rPr>
              <w:t>用于加强核心以及上下肢的爆发力和稳定性，加强上下肢在静态和动态下的稳定性，训练整个身体的力量。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1438275" cy="857250"/>
                  <wp:effectExtent l="19050" t="0" r="9525" b="0"/>
                  <wp:docPr id="1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3"/>
                          <pic:cNvPicPr>
                            <a:picLocks noChangeAspect="1" noChangeArrowheads="1"/>
                          </pic:cNvPicPr>
                        </pic:nvPicPr>
                        <pic:blipFill>
                          <a:blip r:embed="rId27" cstate="print"/>
                          <a:srcRect/>
                          <a:stretch>
                            <a:fillRect/>
                          </a:stretch>
                        </pic:blipFill>
                        <pic:spPr>
                          <a:xfrm>
                            <a:off x="0" y="0"/>
                            <a:ext cx="1438275" cy="857250"/>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个</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17</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杠铃护肩</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材质：EVA</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尺寸：长38cm  中间直径61mm  两端最大直径80mm(实际会有缩水，在可控范围内即可）</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说明：</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1.符合人体工学的设计，使用时与肩部更贴合。</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lastRenderedPageBreak/>
              <w:t>2.耐用高发泡材料。</w:t>
            </w:r>
            <w:r>
              <w:rPr>
                <w:rFonts w:asciiTheme="minorEastAsia" w:eastAsiaTheme="minorEastAsia" w:hAnsiTheme="minorEastAsia" w:cs="宋体"/>
                <w:bCs/>
                <w:color w:val="000000" w:themeColor="text1"/>
                <w:kern w:val="0"/>
              </w:rPr>
              <w:br/>
            </w:r>
            <w:r>
              <w:rPr>
                <w:rFonts w:asciiTheme="minorEastAsia" w:eastAsiaTheme="minorEastAsia" w:hAnsiTheme="minorEastAsia" w:cs="宋体" w:hint="eastAsia"/>
                <w:bCs/>
                <w:color w:val="000000" w:themeColor="text1"/>
                <w:kern w:val="0"/>
              </w:rPr>
              <w:t>3.可轻松套装在杆子上，也易脱取，且与杆子的贴合度较高。</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4.25-30mm直径的杆子都可适用。</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lastRenderedPageBreak/>
              <w:drawing>
                <wp:inline distT="0" distB="0" distL="0" distR="0">
                  <wp:extent cx="728980" cy="797560"/>
                  <wp:effectExtent l="0" t="0" r="7620" b="15240"/>
                  <wp:docPr id="184" name="图片 15" descr="J0176-杠铃护肩-产品5-（#主图20180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5" descr="J0176-杠铃护肩-产品5-（#主图20180227）(1)"/>
                          <pic:cNvPicPr>
                            <a:picLocks noChangeAspect="1" noChangeArrowheads="1"/>
                          </pic:cNvPicPr>
                        </pic:nvPicPr>
                        <pic:blipFill>
                          <a:blip r:embed="rId28" cstate="print"/>
                          <a:srcRect/>
                          <a:stretch>
                            <a:fillRect/>
                          </a:stretch>
                        </pic:blipFill>
                        <pic:spPr>
                          <a:xfrm>
                            <a:off x="0" y="0"/>
                            <a:ext cx="728980" cy="797560"/>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个</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10</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lastRenderedPageBreak/>
              <w:t>18</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产品放置架</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主要用于不同类型工具放置，长度2米，配有背网板。</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1022985" cy="593725"/>
                  <wp:effectExtent l="0" t="0" r="18415" b="15875"/>
                  <wp:docPr id="1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6"/>
                          <pic:cNvPicPr>
                            <a:picLocks noChangeAspect="1" noChangeArrowheads="1"/>
                          </pic:cNvPicPr>
                        </pic:nvPicPr>
                        <pic:blipFill>
                          <a:blip r:embed="rId29" cstate="print"/>
                          <a:srcRect/>
                          <a:stretch>
                            <a:fillRect/>
                          </a:stretch>
                        </pic:blipFill>
                        <pic:spPr>
                          <a:xfrm>
                            <a:off x="0" y="0"/>
                            <a:ext cx="1022985" cy="593725"/>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个</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19</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瑜伽垫</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color w:val="000000" w:themeColor="text1"/>
              </w:rPr>
            </w:pPr>
            <w:r>
              <w:rPr>
                <w:rFonts w:hint="eastAsia"/>
                <w:color w:val="000000" w:themeColor="text1"/>
              </w:rPr>
              <w:t>1.</w:t>
            </w:r>
            <w:r>
              <w:rPr>
                <w:rFonts w:hint="eastAsia"/>
                <w:color w:val="000000" w:themeColor="text1"/>
              </w:rPr>
              <w:t>尺寸：</w:t>
            </w:r>
            <w:r>
              <w:rPr>
                <w:rFonts w:hint="eastAsia"/>
                <w:color w:val="000000" w:themeColor="text1"/>
              </w:rPr>
              <w:t>178*61*0.5 3</w:t>
            </w:r>
            <w:r>
              <w:rPr>
                <w:rFonts w:hint="eastAsia"/>
                <w:color w:val="000000" w:themeColor="text1"/>
              </w:rPr>
              <w:t>，优点：专业款训练垫，超高密度高防滑性，特殊纹路</w:t>
            </w:r>
            <w:r>
              <w:rPr>
                <w:rFonts w:hint="eastAsia"/>
                <w:color w:val="000000" w:themeColor="text1"/>
              </w:rPr>
              <w:t xml:space="preserve"> </w:t>
            </w:r>
            <w:r>
              <w:rPr>
                <w:rFonts w:hint="eastAsia"/>
                <w:color w:val="000000" w:themeColor="text1"/>
              </w:rPr>
              <w:t>设计，高端实用款瑜伽垫。</w:t>
            </w:r>
          </w:p>
          <w:p w:rsidR="00502BCF" w:rsidRDefault="007159F2">
            <w:pPr>
              <w:widowControl/>
              <w:jc w:val="left"/>
              <w:textAlignment w:val="center"/>
              <w:rPr>
                <w:color w:val="000000" w:themeColor="text1"/>
              </w:rPr>
            </w:pPr>
            <w:r>
              <w:rPr>
                <w:rFonts w:hint="eastAsia"/>
                <w:color w:val="000000" w:themeColor="text1"/>
              </w:rPr>
              <w:t>2.</w:t>
            </w:r>
            <w:r>
              <w:rPr>
                <w:rFonts w:hint="eastAsia"/>
                <w:color w:val="000000" w:themeColor="text1"/>
              </w:rPr>
              <w:t>颜色：淡紫</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771525" cy="895350"/>
                  <wp:effectExtent l="19050" t="0" r="9525" b="0"/>
                  <wp:docPr id="167" name="图片 4" descr="C:\Users\cao\Desktop\阜宁消防健身器材预算.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descr="C:\Users\cao\Desktop\阜宁消防健身器材预算.files\image039.png"/>
                          <pic:cNvPicPr>
                            <a:picLocks noChangeAspect="1" noChangeArrowheads="1"/>
                          </pic:cNvPicPr>
                        </pic:nvPicPr>
                        <pic:blipFill>
                          <a:blip r:embed="rId30" cstate="print"/>
                          <a:srcRect/>
                          <a:stretch>
                            <a:fillRect/>
                          </a:stretch>
                        </pic:blipFill>
                        <pic:spPr>
                          <a:xfrm>
                            <a:off x="0" y="0"/>
                            <a:ext cx="771525" cy="895350"/>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块</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20</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篮球</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1.篮球材质：精选PU</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2.篮球直径：24.6cm</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886460" cy="781050"/>
                  <wp:effectExtent l="0" t="0" r="2540" b="6350"/>
                  <wp:docPr id="160" name="图片 22" descr="“21631850202_.pic_hd”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2" descr="“21631850202_.pic_hd”的副本"/>
                          <pic:cNvPicPr>
                            <a:picLocks noChangeAspect="1" noChangeArrowheads="1"/>
                          </pic:cNvPicPr>
                        </pic:nvPicPr>
                        <pic:blipFill>
                          <a:blip r:embed="rId31" cstate="print"/>
                          <a:srcRect/>
                          <a:stretch>
                            <a:fillRect/>
                          </a:stretch>
                        </pic:blipFill>
                        <pic:spPr>
                          <a:xfrm>
                            <a:off x="0" y="0"/>
                            <a:ext cx="886460" cy="781050"/>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个</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10</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21</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足球</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1.材质：PU</w:t>
            </w:r>
          </w:p>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2.橡胶内胆</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913765" cy="808990"/>
                  <wp:effectExtent l="0" t="0" r="635" b="3810"/>
                  <wp:docPr id="1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1"/>
                          <pic:cNvPicPr>
                            <a:picLocks noChangeAspect="1" noChangeArrowheads="1"/>
                          </pic:cNvPicPr>
                        </pic:nvPicPr>
                        <pic:blipFill>
                          <a:blip r:embed="rId32" cstate="print"/>
                          <a:srcRect/>
                          <a:stretch>
                            <a:fillRect/>
                          </a:stretch>
                        </pic:blipFill>
                        <pic:spPr>
                          <a:xfrm>
                            <a:off x="0" y="0"/>
                            <a:ext cx="913765" cy="808990"/>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个</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22</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篮球架</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color w:val="000000" w:themeColor="text1"/>
              </w:rPr>
            </w:pPr>
            <w:r>
              <w:rPr>
                <w:rFonts w:hint="eastAsia"/>
                <w:color w:val="000000" w:themeColor="text1"/>
              </w:rPr>
              <w:t>1</w:t>
            </w:r>
            <w:r>
              <w:rPr>
                <w:rFonts w:hint="eastAsia"/>
                <w:color w:val="000000" w:themeColor="text1"/>
              </w:rPr>
              <w:t>、篮板配置：国标</w:t>
            </w:r>
            <w:r>
              <w:rPr>
                <w:rFonts w:hint="eastAsia"/>
                <w:color w:val="000000" w:themeColor="text1"/>
              </w:rPr>
              <w:t>1.8</w:t>
            </w:r>
            <w:r>
              <w:rPr>
                <w:rFonts w:hint="eastAsia"/>
                <w:color w:val="000000" w:themeColor="text1"/>
              </w:rPr>
              <w:t>ｍ×</w:t>
            </w:r>
            <w:r>
              <w:rPr>
                <w:rFonts w:hint="eastAsia"/>
                <w:color w:val="000000" w:themeColor="text1"/>
              </w:rPr>
              <w:t>1.05</w:t>
            </w:r>
            <w:r>
              <w:rPr>
                <w:rFonts w:hint="eastAsia"/>
                <w:color w:val="000000" w:themeColor="text1"/>
              </w:rPr>
              <w:t>ｍ透明钢化玻璃，</w:t>
            </w:r>
            <w:r>
              <w:rPr>
                <w:rFonts w:hint="eastAsia"/>
                <w:color w:val="000000" w:themeColor="text1"/>
              </w:rPr>
              <w:t>1.0cm</w:t>
            </w:r>
            <w:r>
              <w:rPr>
                <w:rFonts w:hint="eastAsia"/>
                <w:color w:val="000000" w:themeColor="text1"/>
              </w:rPr>
              <w:t>的厚度完全可以承受灌篮时产生的冲击和其他激烈的运动。</w:t>
            </w:r>
          </w:p>
          <w:p w:rsidR="00502BCF" w:rsidRDefault="007159F2">
            <w:pPr>
              <w:widowControl/>
              <w:jc w:val="left"/>
              <w:textAlignment w:val="center"/>
              <w:rPr>
                <w:color w:val="000000" w:themeColor="text1"/>
              </w:rPr>
            </w:pPr>
            <w:r>
              <w:rPr>
                <w:rFonts w:hint="eastAsia"/>
                <w:color w:val="000000" w:themeColor="text1"/>
              </w:rPr>
              <w:t>2</w:t>
            </w:r>
            <w:r>
              <w:rPr>
                <w:rFonts w:hint="eastAsia"/>
                <w:color w:val="000000" w:themeColor="text1"/>
              </w:rPr>
              <w:t>、篮球架的主杆：采用优质</w:t>
            </w:r>
            <w:r>
              <w:rPr>
                <w:rFonts w:hint="eastAsia"/>
                <w:color w:val="000000" w:themeColor="text1"/>
              </w:rPr>
              <w:t>150mm</w:t>
            </w:r>
            <w:r>
              <w:rPr>
                <w:rFonts w:hint="eastAsia"/>
                <w:color w:val="000000" w:themeColor="text1"/>
              </w:rPr>
              <w:t>×</w:t>
            </w:r>
            <w:r>
              <w:rPr>
                <w:rFonts w:hint="eastAsia"/>
                <w:color w:val="000000" w:themeColor="text1"/>
              </w:rPr>
              <w:t>150mm</w:t>
            </w:r>
            <w:r>
              <w:rPr>
                <w:rFonts w:hint="eastAsia"/>
                <w:color w:val="000000" w:themeColor="text1"/>
              </w:rPr>
              <w:t>×</w:t>
            </w:r>
            <w:r>
              <w:rPr>
                <w:rFonts w:hint="eastAsia"/>
                <w:color w:val="000000" w:themeColor="text1"/>
              </w:rPr>
              <w:t>3mm</w:t>
            </w:r>
            <w:r>
              <w:rPr>
                <w:rFonts w:hint="eastAsia"/>
                <w:color w:val="000000" w:themeColor="text1"/>
              </w:rPr>
              <w:t>方形钢管焊接而成。</w:t>
            </w:r>
          </w:p>
          <w:p w:rsidR="00502BCF" w:rsidRDefault="007159F2">
            <w:pPr>
              <w:widowControl/>
              <w:jc w:val="left"/>
              <w:textAlignment w:val="center"/>
              <w:rPr>
                <w:color w:val="000000" w:themeColor="text1"/>
              </w:rPr>
            </w:pPr>
            <w:r>
              <w:rPr>
                <w:rFonts w:hint="eastAsia"/>
                <w:color w:val="000000" w:themeColor="text1"/>
              </w:rPr>
              <w:t>3</w:t>
            </w:r>
            <w:r>
              <w:rPr>
                <w:rFonts w:hint="eastAsia"/>
                <w:color w:val="000000" w:themeColor="text1"/>
              </w:rPr>
              <w:t>、篮球架的移动底盒：优质钢板制成，尺寸为：</w:t>
            </w:r>
            <w:r>
              <w:rPr>
                <w:rFonts w:hint="eastAsia"/>
                <w:color w:val="000000" w:themeColor="text1"/>
              </w:rPr>
              <w:t>30cm</w:t>
            </w:r>
            <w:r>
              <w:rPr>
                <w:rFonts w:hint="eastAsia"/>
                <w:color w:val="000000" w:themeColor="text1"/>
              </w:rPr>
              <w:t>（高）×</w:t>
            </w:r>
            <w:r>
              <w:rPr>
                <w:rFonts w:hint="eastAsia"/>
                <w:color w:val="000000" w:themeColor="text1"/>
              </w:rPr>
              <w:t>100cm</w:t>
            </w:r>
            <w:r>
              <w:rPr>
                <w:rFonts w:hint="eastAsia"/>
                <w:color w:val="000000" w:themeColor="text1"/>
              </w:rPr>
              <w:t>（宽）×</w:t>
            </w:r>
            <w:r>
              <w:rPr>
                <w:rFonts w:hint="eastAsia"/>
                <w:color w:val="000000" w:themeColor="text1"/>
              </w:rPr>
              <w:t>180cm</w:t>
            </w:r>
            <w:r>
              <w:rPr>
                <w:rFonts w:hint="eastAsia"/>
                <w:color w:val="000000" w:themeColor="text1"/>
              </w:rPr>
              <w:t>（长）。</w:t>
            </w:r>
          </w:p>
          <w:p w:rsidR="00502BCF" w:rsidRDefault="007159F2">
            <w:pPr>
              <w:widowControl/>
              <w:jc w:val="left"/>
              <w:textAlignment w:val="center"/>
              <w:rPr>
                <w:color w:val="000000" w:themeColor="text1"/>
              </w:rPr>
            </w:pPr>
            <w:r>
              <w:rPr>
                <w:rFonts w:hint="eastAsia"/>
                <w:color w:val="000000" w:themeColor="text1"/>
              </w:rPr>
              <w:t>4</w:t>
            </w:r>
            <w:r>
              <w:rPr>
                <w:rFonts w:hint="eastAsia"/>
                <w:color w:val="000000" w:themeColor="text1"/>
              </w:rPr>
              <w:t>、底盘里装负重物，以保证在使用时的安全稳定。</w:t>
            </w:r>
          </w:p>
          <w:p w:rsidR="00502BCF" w:rsidRDefault="007159F2">
            <w:pPr>
              <w:widowControl/>
              <w:jc w:val="left"/>
              <w:textAlignment w:val="center"/>
              <w:rPr>
                <w:color w:val="000000" w:themeColor="text1"/>
              </w:rPr>
            </w:pPr>
            <w:r>
              <w:rPr>
                <w:rFonts w:hint="eastAsia"/>
                <w:color w:val="000000" w:themeColor="text1"/>
              </w:rPr>
              <w:t>5</w:t>
            </w:r>
            <w:r>
              <w:rPr>
                <w:rFonts w:hint="eastAsia"/>
                <w:color w:val="000000" w:themeColor="text1"/>
              </w:rPr>
              <w:t>、横梁与篮板之间的拉杆：采用四根优质圆形钢管与横梁形成三个三角型，保证篮板的稳定。</w:t>
            </w:r>
          </w:p>
          <w:p w:rsidR="00502BCF" w:rsidRDefault="007159F2">
            <w:pPr>
              <w:widowControl/>
              <w:jc w:val="left"/>
              <w:textAlignment w:val="center"/>
              <w:rPr>
                <w:color w:val="000000" w:themeColor="text1"/>
              </w:rPr>
            </w:pPr>
            <w:r>
              <w:rPr>
                <w:rFonts w:hint="eastAsia"/>
                <w:color w:val="000000" w:themeColor="text1"/>
              </w:rPr>
              <w:t>6</w:t>
            </w:r>
            <w:r>
              <w:rPr>
                <w:rFonts w:hint="eastAsia"/>
                <w:color w:val="000000" w:themeColor="text1"/>
              </w:rPr>
              <w:t>、横梁与底座之间的拉杆：采用两根优质圆形钢管与横梁连接形成三个三角型，保证整个篮球架的稳定。</w:t>
            </w:r>
          </w:p>
          <w:p w:rsidR="00502BCF" w:rsidRDefault="007159F2">
            <w:pPr>
              <w:widowControl/>
              <w:jc w:val="left"/>
              <w:textAlignment w:val="center"/>
              <w:rPr>
                <w:color w:val="000000" w:themeColor="text1"/>
              </w:rPr>
            </w:pPr>
            <w:r>
              <w:rPr>
                <w:rFonts w:hint="eastAsia"/>
                <w:color w:val="000000" w:themeColor="text1"/>
              </w:rPr>
              <w:t>7</w:t>
            </w:r>
            <w:r>
              <w:rPr>
                <w:rFonts w:hint="eastAsia"/>
                <w:color w:val="000000" w:themeColor="text1"/>
              </w:rPr>
              <w:t>、拉杆的一端设计有调节螺丝，可控制篮板的高度。</w:t>
            </w:r>
          </w:p>
          <w:p w:rsidR="00502BCF" w:rsidRDefault="007159F2">
            <w:pPr>
              <w:widowControl/>
              <w:jc w:val="left"/>
              <w:textAlignment w:val="center"/>
              <w:rPr>
                <w:color w:val="000000" w:themeColor="text1"/>
              </w:rPr>
            </w:pPr>
            <w:r>
              <w:rPr>
                <w:rFonts w:hint="eastAsia"/>
                <w:color w:val="000000" w:themeColor="text1"/>
              </w:rPr>
              <w:t>8</w:t>
            </w:r>
            <w:r>
              <w:rPr>
                <w:rFonts w:hint="eastAsia"/>
                <w:color w:val="000000" w:themeColor="text1"/>
              </w:rPr>
              <w:t>、篮　　圈：采用优质圆钢制成完全符合标准。</w:t>
            </w:r>
          </w:p>
          <w:p w:rsidR="00502BCF" w:rsidRDefault="007159F2">
            <w:pPr>
              <w:widowControl/>
              <w:jc w:val="left"/>
              <w:textAlignment w:val="center"/>
              <w:rPr>
                <w:color w:val="000000" w:themeColor="text1"/>
              </w:rPr>
            </w:pPr>
            <w:r>
              <w:rPr>
                <w:rFonts w:hint="eastAsia"/>
                <w:color w:val="000000" w:themeColor="text1"/>
              </w:rPr>
              <w:t>9</w:t>
            </w:r>
            <w:r>
              <w:rPr>
                <w:rFonts w:hint="eastAsia"/>
                <w:color w:val="000000" w:themeColor="text1"/>
              </w:rPr>
              <w:t>、篮球架的高度：篮圈到地面标准高度为</w:t>
            </w:r>
            <w:r>
              <w:rPr>
                <w:rFonts w:hint="eastAsia"/>
                <w:color w:val="000000" w:themeColor="text1"/>
              </w:rPr>
              <w:t>3.05</w:t>
            </w:r>
            <w:r>
              <w:rPr>
                <w:rFonts w:hint="eastAsia"/>
                <w:color w:val="000000" w:themeColor="text1"/>
              </w:rPr>
              <w:t>米。</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1187450" cy="1577975"/>
                  <wp:effectExtent l="0" t="0" r="6350" b="22225"/>
                  <wp:docPr id="149" name="图片 17" descr="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7" descr="11221"/>
                          <pic:cNvPicPr>
                            <a:picLocks noChangeAspect="1" noChangeArrowheads="1"/>
                          </pic:cNvPicPr>
                        </pic:nvPicPr>
                        <pic:blipFill>
                          <a:blip r:embed="rId33" cstate="print"/>
                          <a:srcRect/>
                          <a:stretch>
                            <a:fillRect/>
                          </a:stretch>
                        </pic:blipFill>
                        <pic:spPr>
                          <a:xfrm>
                            <a:off x="0" y="0"/>
                            <a:ext cx="1187450" cy="1577975"/>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副</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3</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23</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斜拉式单杠</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1、规格说明：长5.5米×宽2.2米×高2.75米</w:t>
            </w:r>
            <w:r>
              <w:rPr>
                <w:rFonts w:asciiTheme="minorEastAsia" w:eastAsiaTheme="minorEastAsia" w:hAnsiTheme="minorEastAsia" w:cs="宋体"/>
                <w:bCs/>
                <w:color w:val="000000" w:themeColor="text1"/>
                <w:kern w:val="0"/>
              </w:rPr>
              <w:br/>
            </w:r>
            <w:r>
              <w:rPr>
                <w:rFonts w:asciiTheme="minorEastAsia" w:eastAsiaTheme="minorEastAsia" w:hAnsiTheme="minorEastAsia" w:cs="宋体" w:hint="eastAsia"/>
                <w:bCs/>
                <w:color w:val="000000" w:themeColor="text1"/>
                <w:kern w:val="0"/>
              </w:rPr>
              <w:t>2、材质说明：军用单杠采用高强度弹簧钢杠面</w:t>
            </w:r>
            <w:r>
              <w:rPr>
                <w:rFonts w:asciiTheme="minorEastAsia" w:eastAsiaTheme="minorEastAsia" w:hAnsiTheme="minorEastAsia" w:cs="宋体"/>
                <w:bCs/>
                <w:color w:val="000000" w:themeColor="text1"/>
                <w:kern w:val="0"/>
              </w:rPr>
              <w:br/>
            </w:r>
            <w:r>
              <w:rPr>
                <w:rFonts w:asciiTheme="minorEastAsia" w:eastAsiaTheme="minorEastAsia" w:hAnsiTheme="minorEastAsia" w:cs="宋体" w:hint="eastAsia"/>
                <w:bCs/>
                <w:color w:val="000000" w:themeColor="text1"/>
                <w:kern w:val="0"/>
              </w:rPr>
              <w:t>3、结构说明：两根支撑立柱水平支撑一根圆杠（圆杠直径保持不变）组成单杠。支撑立柱竖直立在地面上，下面有底盘。用四根绳索（直径至多为1厘米）将单杠拉成直立，四根绳索和地面的四个地钩相连。</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1171575" cy="1190625"/>
                  <wp:effectExtent l="19050" t="0" r="9525" b="0"/>
                  <wp:docPr id="145" name="图片 18" descr="单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8" descr="单杠"/>
                          <pic:cNvPicPr>
                            <a:picLocks noChangeAspect="1" noChangeArrowheads="1"/>
                          </pic:cNvPicPr>
                        </pic:nvPicPr>
                        <pic:blipFill>
                          <a:blip r:embed="rId34" cstate="print"/>
                          <a:srcRect/>
                          <a:stretch>
                            <a:fillRect/>
                          </a:stretch>
                        </pic:blipFill>
                        <pic:spPr>
                          <a:xfrm>
                            <a:off x="0" y="0"/>
                            <a:ext cx="1171575" cy="1190625"/>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个</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24</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可调式双杠</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olor w:val="000000" w:themeColor="text1"/>
              </w:rPr>
            </w:pPr>
            <w:r>
              <w:rPr>
                <w:rFonts w:asciiTheme="minorEastAsia" w:eastAsiaTheme="minorEastAsia" w:hAnsiTheme="minorEastAsia" w:cs="宋体" w:hint="eastAsia"/>
                <w:bCs/>
                <w:color w:val="000000" w:themeColor="text1"/>
                <w:kern w:val="0"/>
              </w:rPr>
              <w:t>1、规格说明：长3.5米×宽0.4米×高1.7米</w:t>
            </w:r>
            <w:r>
              <w:rPr>
                <w:rFonts w:asciiTheme="minorEastAsia" w:eastAsiaTheme="minorEastAsia" w:hAnsiTheme="minorEastAsia" w:cs="宋体"/>
                <w:bCs/>
                <w:color w:val="000000" w:themeColor="text1"/>
                <w:kern w:val="0"/>
              </w:rPr>
              <w:br/>
            </w:r>
            <w:r>
              <w:rPr>
                <w:rFonts w:asciiTheme="minorEastAsia" w:eastAsiaTheme="minorEastAsia" w:hAnsiTheme="minorEastAsia" w:cs="宋体" w:hint="eastAsia"/>
                <w:bCs/>
                <w:color w:val="000000" w:themeColor="text1"/>
                <w:kern w:val="0"/>
              </w:rPr>
              <w:t>2、材质说明：军用双杠采用优质尼龙杠面，立柱为可调节高度设计，双杠底座采用国标槽钢制作加工而成。</w:t>
            </w:r>
            <w:r>
              <w:rPr>
                <w:rFonts w:asciiTheme="minorEastAsia" w:eastAsiaTheme="minorEastAsia" w:hAnsiTheme="minorEastAsia" w:cs="宋体"/>
                <w:bCs/>
                <w:color w:val="000000" w:themeColor="text1"/>
                <w:kern w:val="0"/>
              </w:rPr>
              <w:br/>
            </w:r>
            <w:r>
              <w:rPr>
                <w:rFonts w:asciiTheme="minorEastAsia" w:eastAsiaTheme="minorEastAsia" w:hAnsiTheme="minorEastAsia" w:hint="eastAsia"/>
                <w:color w:val="000000" w:themeColor="text1"/>
              </w:rPr>
              <w:t>3、结构说明：整体可移动，高度可调节。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1323975" cy="1019175"/>
                  <wp:effectExtent l="19050" t="0" r="9525" b="0"/>
                  <wp:docPr id="142" name="图片 19" descr="双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9" descr="双杠"/>
                          <pic:cNvPicPr>
                            <a:picLocks noChangeAspect="1" noChangeArrowheads="1"/>
                          </pic:cNvPicPr>
                        </pic:nvPicPr>
                        <pic:blipFill>
                          <a:blip r:embed="rId35" cstate="print"/>
                          <a:srcRect/>
                          <a:stretch>
                            <a:fillRect/>
                          </a:stretch>
                        </pic:blipFill>
                        <pic:spPr>
                          <a:xfrm>
                            <a:off x="0" y="0"/>
                            <a:ext cx="1323975" cy="1019175"/>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个</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5</w:t>
            </w:r>
          </w:p>
        </w:tc>
      </w:tr>
      <w:tr w:rsidR="00502BCF">
        <w:trPr>
          <w:trHeight w:val="499"/>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lastRenderedPageBreak/>
              <w:t>25</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美式台球桌</w:t>
            </w:r>
          </w:p>
        </w:tc>
        <w:tc>
          <w:tcPr>
            <w:tcW w:w="52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left"/>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1.尺寸：2850*1525*850mm</w:t>
            </w:r>
            <w:r>
              <w:rPr>
                <w:rFonts w:asciiTheme="minorEastAsia" w:eastAsiaTheme="minorEastAsia" w:hAnsiTheme="minorEastAsia" w:cs="宋体"/>
                <w:bCs/>
                <w:color w:val="000000" w:themeColor="text1"/>
                <w:kern w:val="0"/>
              </w:rPr>
              <w:br/>
            </w:r>
            <w:r>
              <w:rPr>
                <w:rFonts w:asciiTheme="minorEastAsia" w:eastAsiaTheme="minorEastAsia" w:hAnsiTheme="minorEastAsia" w:cs="宋体" w:hint="eastAsia"/>
                <w:bCs/>
                <w:color w:val="000000" w:themeColor="text1"/>
                <w:kern w:val="0"/>
              </w:rPr>
              <w:t>2.进口优质澳毛台泥</w:t>
            </w:r>
            <w:r>
              <w:rPr>
                <w:rFonts w:asciiTheme="minorEastAsia" w:eastAsiaTheme="minorEastAsia" w:hAnsiTheme="minorEastAsia" w:cs="宋体"/>
                <w:bCs/>
                <w:color w:val="000000" w:themeColor="text1"/>
                <w:kern w:val="0"/>
              </w:rPr>
              <w:br/>
            </w:r>
            <w:r>
              <w:rPr>
                <w:rFonts w:asciiTheme="minorEastAsia" w:eastAsiaTheme="minorEastAsia" w:hAnsiTheme="minorEastAsia" w:cs="宋体" w:hint="eastAsia"/>
                <w:bCs/>
                <w:color w:val="000000" w:themeColor="text1"/>
                <w:kern w:val="0"/>
              </w:rPr>
              <w:t>3.单节橡木杆3支</w:t>
            </w:r>
            <w:r>
              <w:rPr>
                <w:rFonts w:asciiTheme="minorEastAsia" w:eastAsiaTheme="minorEastAsia" w:hAnsiTheme="minorEastAsia" w:cs="宋体"/>
                <w:bCs/>
                <w:color w:val="000000" w:themeColor="text1"/>
                <w:kern w:val="0"/>
              </w:rPr>
              <w:br/>
            </w:r>
            <w:r>
              <w:rPr>
                <w:rFonts w:asciiTheme="minorEastAsia" w:eastAsiaTheme="minorEastAsia" w:hAnsiTheme="minorEastAsia" w:cs="宋体" w:hint="eastAsia"/>
                <w:bCs/>
                <w:color w:val="000000" w:themeColor="text1"/>
                <w:kern w:val="0"/>
              </w:rPr>
              <w:t>4.专用架杆一支</w:t>
            </w:r>
            <w:r>
              <w:rPr>
                <w:rFonts w:asciiTheme="minorEastAsia" w:eastAsiaTheme="minorEastAsia" w:hAnsiTheme="minorEastAsia" w:cs="宋体"/>
                <w:bCs/>
                <w:color w:val="000000" w:themeColor="text1"/>
                <w:kern w:val="0"/>
              </w:rPr>
              <w:br/>
            </w:r>
            <w:r>
              <w:rPr>
                <w:rFonts w:asciiTheme="minorEastAsia" w:eastAsiaTheme="minorEastAsia" w:hAnsiTheme="minorEastAsia" w:cs="宋体" w:hint="eastAsia"/>
                <w:bCs/>
                <w:color w:val="000000" w:themeColor="text1"/>
                <w:kern w:val="0"/>
              </w:rPr>
              <w:t>5.十字头一个</w:t>
            </w:r>
            <w:r>
              <w:rPr>
                <w:rFonts w:asciiTheme="minorEastAsia" w:eastAsiaTheme="minorEastAsia" w:hAnsiTheme="minorEastAsia" w:cs="宋体"/>
                <w:bCs/>
                <w:color w:val="000000" w:themeColor="text1"/>
                <w:kern w:val="0"/>
              </w:rPr>
              <w:br/>
            </w:r>
            <w:r>
              <w:rPr>
                <w:rFonts w:asciiTheme="minorEastAsia" w:eastAsiaTheme="minorEastAsia" w:hAnsiTheme="minorEastAsia" w:cs="宋体" w:hint="eastAsia"/>
                <w:bCs/>
                <w:color w:val="000000" w:themeColor="text1"/>
                <w:kern w:val="0"/>
              </w:rPr>
              <w:t>6.手套两支</w:t>
            </w:r>
            <w:r>
              <w:rPr>
                <w:rFonts w:asciiTheme="minorEastAsia" w:eastAsiaTheme="minorEastAsia" w:hAnsiTheme="minorEastAsia" w:cs="宋体"/>
                <w:bCs/>
                <w:color w:val="000000" w:themeColor="text1"/>
                <w:kern w:val="0"/>
              </w:rPr>
              <w:br/>
            </w:r>
            <w:r>
              <w:rPr>
                <w:rFonts w:asciiTheme="minorEastAsia" w:eastAsiaTheme="minorEastAsia" w:hAnsiTheme="minorEastAsia" w:cs="宋体" w:hint="eastAsia"/>
                <w:bCs/>
                <w:color w:val="000000" w:themeColor="text1"/>
                <w:kern w:val="0"/>
              </w:rPr>
              <w:t>7.巧克粉一盒</w:t>
            </w:r>
            <w:r>
              <w:rPr>
                <w:rFonts w:asciiTheme="minorEastAsia" w:eastAsiaTheme="minorEastAsia" w:hAnsiTheme="minorEastAsia" w:cs="宋体" w:hint="eastAsia"/>
                <w:bCs/>
                <w:color w:val="000000" w:themeColor="text1"/>
                <w:kern w:val="0"/>
              </w:rPr>
              <w:br/>
              <w:t>8.三角架一个</w:t>
            </w:r>
            <w:r>
              <w:rPr>
                <w:rFonts w:asciiTheme="minorEastAsia" w:eastAsiaTheme="minorEastAsia" w:hAnsiTheme="minorEastAsia" w:cs="宋体"/>
                <w:bCs/>
                <w:color w:val="000000" w:themeColor="text1"/>
                <w:kern w:val="0"/>
              </w:rPr>
              <w:br/>
            </w:r>
            <w:r>
              <w:rPr>
                <w:rFonts w:asciiTheme="minorEastAsia" w:eastAsiaTheme="minorEastAsia" w:hAnsiTheme="minorEastAsia" w:cs="宋体" w:hint="eastAsia"/>
                <w:bCs/>
                <w:color w:val="000000" w:themeColor="text1"/>
                <w:kern w:val="0"/>
              </w:rPr>
              <w:t>9.美式大号球一盒</w:t>
            </w:r>
            <w:r>
              <w:rPr>
                <w:rFonts w:asciiTheme="minorEastAsia" w:eastAsiaTheme="minorEastAsia" w:hAnsiTheme="minorEastAsia" w:cs="宋体"/>
                <w:bCs/>
                <w:color w:val="000000" w:themeColor="text1"/>
                <w:kern w:val="0"/>
              </w:rPr>
              <w:br/>
            </w:r>
            <w:r>
              <w:rPr>
                <w:rFonts w:asciiTheme="minorEastAsia" w:eastAsiaTheme="minorEastAsia" w:hAnsiTheme="minorEastAsia" w:cs="宋体" w:hint="eastAsia"/>
                <w:bCs/>
                <w:color w:val="000000" w:themeColor="text1"/>
                <w:kern w:val="0"/>
              </w:rPr>
              <w:t>10.球杆架一个</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noProof/>
                <w:color w:val="000000" w:themeColor="text1"/>
                <w:kern w:val="0"/>
              </w:rPr>
              <w:drawing>
                <wp:inline distT="0" distB="0" distL="0" distR="0">
                  <wp:extent cx="1552575" cy="1628775"/>
                  <wp:effectExtent l="19050" t="0" r="9525" b="0"/>
                  <wp:docPr id="140" name="图片 20" descr="25104fd24328dc49ec18e0c857c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0" descr="25104fd24328dc49ec18e0c857c0970"/>
                          <pic:cNvPicPr>
                            <a:picLocks noChangeAspect="1" noChangeArrowheads="1"/>
                          </pic:cNvPicPr>
                        </pic:nvPicPr>
                        <pic:blipFill>
                          <a:blip r:embed="rId36" cstate="print"/>
                          <a:srcRect/>
                          <a:stretch>
                            <a:fillRect/>
                          </a:stretch>
                        </pic:blipFill>
                        <pic:spPr>
                          <a:xfrm>
                            <a:off x="0" y="0"/>
                            <a:ext cx="1552575" cy="1628775"/>
                          </a:xfrm>
                          <a:prstGeom prst="rect">
                            <a:avLst/>
                          </a:prstGeom>
                          <a:noFill/>
                          <a:ln w="9525">
                            <a:noFill/>
                            <a:miter lim="800000"/>
                            <a:headEnd/>
                            <a:tailEnd/>
                          </a:ln>
                        </pic:spPr>
                      </pic:pic>
                    </a:graphicData>
                  </a:graphic>
                </wp:inline>
              </w:drawing>
            </w:r>
          </w:p>
        </w:tc>
        <w:tc>
          <w:tcPr>
            <w:tcW w:w="51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台</w:t>
            </w:r>
          </w:p>
        </w:tc>
        <w:tc>
          <w:tcPr>
            <w:tcW w:w="6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02BCF" w:rsidRDefault="007159F2">
            <w:pPr>
              <w:widowControl/>
              <w:jc w:val="center"/>
              <w:textAlignment w:val="center"/>
              <w:rPr>
                <w:rFonts w:asciiTheme="minorEastAsia" w:eastAsiaTheme="minorEastAsia" w:hAnsiTheme="minorEastAsia" w:cs="宋体"/>
                <w:bCs/>
                <w:color w:val="000000" w:themeColor="text1"/>
                <w:kern w:val="0"/>
              </w:rPr>
            </w:pPr>
            <w:r>
              <w:rPr>
                <w:rFonts w:asciiTheme="minorEastAsia" w:eastAsiaTheme="minorEastAsia" w:hAnsiTheme="minorEastAsia" w:cs="宋体" w:hint="eastAsia"/>
                <w:bCs/>
                <w:color w:val="000000" w:themeColor="text1"/>
                <w:kern w:val="0"/>
              </w:rPr>
              <w:t>2</w:t>
            </w:r>
          </w:p>
        </w:tc>
      </w:tr>
    </w:tbl>
    <w:p w:rsidR="00502BCF" w:rsidRDefault="00502BCF">
      <w:pPr>
        <w:pStyle w:val="1"/>
        <w:ind w:firstLineChars="0" w:firstLine="0"/>
        <w:outlineLvl w:val="1"/>
        <w:rPr>
          <w:rFonts w:ascii="Tahoma" w:hAnsi="Tahoma"/>
          <w:b/>
          <w:sz w:val="24"/>
          <w:szCs w:val="20"/>
        </w:rPr>
      </w:pPr>
    </w:p>
    <w:p w:rsidR="00502BCF" w:rsidRDefault="007159F2">
      <w:pPr>
        <w:tabs>
          <w:tab w:val="left" w:pos="0"/>
        </w:tabs>
        <w:spacing w:line="400" w:lineRule="exact"/>
        <w:rPr>
          <w:rFonts w:cs="宋体"/>
          <w:b/>
          <w:bCs/>
          <w:color w:val="000000"/>
          <w:kern w:val="0"/>
          <w:sz w:val="24"/>
          <w:highlight w:val="yellow"/>
        </w:rPr>
      </w:pPr>
      <w:r>
        <w:rPr>
          <w:rFonts w:cs="宋体" w:hint="eastAsia"/>
          <w:b/>
          <w:bCs/>
          <w:color w:val="000000"/>
          <w:kern w:val="0"/>
          <w:sz w:val="24"/>
          <w:highlight w:val="yellow"/>
        </w:rPr>
        <w:t>注：</w:t>
      </w:r>
    </w:p>
    <w:p w:rsidR="00502BCF" w:rsidRDefault="007159F2">
      <w:pPr>
        <w:tabs>
          <w:tab w:val="left" w:pos="0"/>
        </w:tabs>
        <w:spacing w:line="400" w:lineRule="exact"/>
        <w:ind w:firstLineChars="200" w:firstLine="482"/>
        <w:rPr>
          <w:rFonts w:cs="宋体"/>
          <w:b/>
          <w:bCs/>
          <w:color w:val="000000"/>
          <w:kern w:val="0"/>
          <w:sz w:val="24"/>
          <w:highlight w:val="yellow"/>
        </w:rPr>
      </w:pPr>
      <w:r>
        <w:rPr>
          <w:rFonts w:cs="宋体" w:hint="eastAsia"/>
          <w:b/>
          <w:bCs/>
          <w:color w:val="000000"/>
          <w:kern w:val="0"/>
          <w:sz w:val="24"/>
          <w:highlight w:val="yellow"/>
        </w:rPr>
        <w:t>1</w:t>
      </w:r>
      <w:r>
        <w:rPr>
          <w:rFonts w:cs="宋体" w:hint="eastAsia"/>
          <w:b/>
          <w:bCs/>
          <w:color w:val="000000"/>
          <w:kern w:val="0"/>
          <w:sz w:val="24"/>
          <w:highlight w:val="yellow"/>
        </w:rPr>
        <w:t>、本项目采购标的对应的中小企业划分标准所属行业为工业。</w:t>
      </w:r>
    </w:p>
    <w:p w:rsidR="00502BCF" w:rsidRDefault="007159F2">
      <w:pPr>
        <w:tabs>
          <w:tab w:val="left" w:pos="0"/>
        </w:tabs>
        <w:spacing w:line="400" w:lineRule="exact"/>
        <w:ind w:firstLineChars="200" w:firstLine="482"/>
        <w:rPr>
          <w:rFonts w:cs="宋体"/>
          <w:b/>
          <w:bCs/>
          <w:color w:val="000000" w:themeColor="text1"/>
          <w:kern w:val="0"/>
          <w:sz w:val="24"/>
          <w:highlight w:val="yellow"/>
        </w:rPr>
      </w:pPr>
      <w:r>
        <w:rPr>
          <w:rFonts w:cs="宋体" w:hint="eastAsia"/>
          <w:b/>
          <w:bCs/>
          <w:color w:val="000000" w:themeColor="text1"/>
          <w:kern w:val="0"/>
          <w:sz w:val="24"/>
          <w:highlight w:val="yellow"/>
        </w:rPr>
        <w:t>2</w:t>
      </w:r>
      <w:r>
        <w:rPr>
          <w:rFonts w:cs="宋体" w:hint="eastAsia"/>
          <w:b/>
          <w:bCs/>
          <w:color w:val="000000" w:themeColor="text1"/>
          <w:kern w:val="0"/>
          <w:sz w:val="24"/>
          <w:highlight w:val="yellow"/>
        </w:rPr>
        <w:t>、本次采购核心品牌为“电动跑台”</w:t>
      </w:r>
      <w:r>
        <w:rPr>
          <w:rFonts w:cs="宋体"/>
          <w:b/>
          <w:bCs/>
          <w:color w:val="000000" w:themeColor="text1"/>
          <w:kern w:val="0"/>
          <w:sz w:val="24"/>
          <w:highlight w:val="yellow"/>
        </w:rPr>
        <w:t>。</w:t>
      </w:r>
    </w:p>
    <w:p w:rsidR="00502BCF" w:rsidRDefault="007159F2">
      <w:pPr>
        <w:tabs>
          <w:tab w:val="left" w:pos="0"/>
        </w:tabs>
        <w:spacing w:line="400" w:lineRule="exact"/>
        <w:ind w:firstLineChars="200" w:firstLine="482"/>
        <w:rPr>
          <w:rFonts w:cs="宋体"/>
          <w:b/>
          <w:bCs/>
          <w:color w:val="000000" w:themeColor="text1"/>
          <w:kern w:val="0"/>
          <w:sz w:val="24"/>
          <w:highlight w:val="yellow"/>
        </w:rPr>
      </w:pPr>
      <w:r>
        <w:rPr>
          <w:rFonts w:cs="宋体" w:hint="eastAsia"/>
          <w:b/>
          <w:bCs/>
          <w:color w:val="000000" w:themeColor="text1"/>
          <w:kern w:val="0"/>
          <w:sz w:val="24"/>
          <w:highlight w:val="yellow"/>
        </w:rPr>
        <w:t>3</w:t>
      </w:r>
      <w:r>
        <w:rPr>
          <w:rFonts w:cs="宋体" w:hint="eastAsia"/>
          <w:b/>
          <w:bCs/>
          <w:color w:val="000000" w:themeColor="text1"/>
          <w:kern w:val="0"/>
          <w:sz w:val="24"/>
          <w:highlight w:val="yellow"/>
        </w:rPr>
        <w:t>、上述清单第</w:t>
      </w:r>
      <w:r>
        <w:rPr>
          <w:rFonts w:cs="宋体" w:hint="eastAsia"/>
          <w:b/>
          <w:bCs/>
          <w:color w:val="000000" w:themeColor="text1"/>
          <w:kern w:val="0"/>
          <w:sz w:val="24"/>
          <w:highlight w:val="yellow"/>
        </w:rPr>
        <w:t>1</w:t>
      </w:r>
      <w:r>
        <w:rPr>
          <w:rFonts w:cs="宋体" w:hint="eastAsia"/>
          <w:b/>
          <w:bCs/>
          <w:color w:val="000000" w:themeColor="text1"/>
          <w:kern w:val="0"/>
          <w:sz w:val="24"/>
          <w:highlight w:val="yellow"/>
        </w:rPr>
        <w:t>、</w:t>
      </w:r>
      <w:r>
        <w:rPr>
          <w:rFonts w:cs="宋体" w:hint="eastAsia"/>
          <w:b/>
          <w:bCs/>
          <w:color w:val="000000" w:themeColor="text1"/>
          <w:kern w:val="0"/>
          <w:sz w:val="24"/>
          <w:highlight w:val="yellow"/>
        </w:rPr>
        <w:t>2</w:t>
      </w:r>
      <w:r>
        <w:rPr>
          <w:rFonts w:cs="宋体" w:hint="eastAsia"/>
          <w:b/>
          <w:bCs/>
          <w:color w:val="000000" w:themeColor="text1"/>
          <w:kern w:val="0"/>
          <w:sz w:val="24"/>
          <w:highlight w:val="yellow"/>
        </w:rPr>
        <w:t>、</w:t>
      </w:r>
      <w:r>
        <w:rPr>
          <w:rFonts w:cs="宋体" w:hint="eastAsia"/>
          <w:b/>
          <w:bCs/>
          <w:color w:val="000000" w:themeColor="text1"/>
          <w:kern w:val="0"/>
          <w:sz w:val="24"/>
          <w:highlight w:val="yellow"/>
        </w:rPr>
        <w:t>3</w:t>
      </w:r>
      <w:r>
        <w:rPr>
          <w:rFonts w:cs="宋体"/>
          <w:b/>
          <w:bCs/>
          <w:color w:val="000000" w:themeColor="text1"/>
          <w:kern w:val="0"/>
          <w:sz w:val="24"/>
          <w:highlight w:val="yellow"/>
        </w:rPr>
        <w:t>、</w:t>
      </w:r>
      <w:r>
        <w:rPr>
          <w:rFonts w:cs="宋体"/>
          <w:b/>
          <w:bCs/>
          <w:color w:val="000000" w:themeColor="text1"/>
          <w:kern w:val="0"/>
          <w:sz w:val="24"/>
          <w:highlight w:val="yellow"/>
        </w:rPr>
        <w:t>5</w:t>
      </w:r>
      <w:r>
        <w:rPr>
          <w:rFonts w:cs="宋体"/>
          <w:b/>
          <w:bCs/>
          <w:color w:val="000000" w:themeColor="text1"/>
          <w:kern w:val="0"/>
          <w:sz w:val="24"/>
          <w:highlight w:val="yellow"/>
        </w:rPr>
        <w:t>、</w:t>
      </w:r>
      <w:r>
        <w:rPr>
          <w:rFonts w:cs="宋体"/>
          <w:b/>
          <w:bCs/>
          <w:color w:val="000000" w:themeColor="text1"/>
          <w:kern w:val="0"/>
          <w:sz w:val="24"/>
          <w:highlight w:val="yellow"/>
        </w:rPr>
        <w:t>7</w:t>
      </w:r>
      <w:r>
        <w:rPr>
          <w:rFonts w:cs="宋体" w:hint="eastAsia"/>
          <w:b/>
          <w:bCs/>
          <w:color w:val="000000" w:themeColor="text1"/>
          <w:kern w:val="0"/>
          <w:sz w:val="24"/>
          <w:highlight w:val="yellow"/>
        </w:rPr>
        <w:t>项设备在签订合同前需提供所产品的检测报告和国体认证原件，不能提供的，视为虚假参数，取消其中标资格。</w:t>
      </w:r>
    </w:p>
    <w:p w:rsidR="00502BCF" w:rsidRDefault="007159F2">
      <w:pPr>
        <w:tabs>
          <w:tab w:val="left" w:pos="0"/>
        </w:tabs>
        <w:spacing w:line="400" w:lineRule="exact"/>
        <w:ind w:firstLineChars="200" w:firstLine="482"/>
        <w:rPr>
          <w:rFonts w:hAnsi="宋体"/>
          <w:b/>
          <w:bCs/>
          <w:sz w:val="24"/>
        </w:rPr>
      </w:pPr>
      <w:r>
        <w:rPr>
          <w:rFonts w:cs="宋体" w:hint="eastAsia"/>
          <w:b/>
          <w:bCs/>
          <w:color w:val="000000" w:themeColor="text1"/>
          <w:kern w:val="0"/>
          <w:sz w:val="24"/>
          <w:highlight w:val="yellow"/>
        </w:rPr>
        <w:t>4</w:t>
      </w:r>
      <w:r>
        <w:rPr>
          <w:rFonts w:cs="宋体" w:hint="eastAsia"/>
          <w:b/>
          <w:bCs/>
          <w:color w:val="000000" w:themeColor="text1"/>
          <w:kern w:val="0"/>
          <w:sz w:val="24"/>
          <w:highlight w:val="yellow"/>
        </w:rPr>
        <w:t>、若发现投标供应商提供虚假资料或虚假承诺或虚假参数等虚假材料参加投标的，采购人报政府采购监督管理相关部门进行处理，并取消中标人中标资格，并承担</w:t>
      </w:r>
      <w:r>
        <w:rPr>
          <w:rFonts w:hAnsi="宋体" w:hint="eastAsia"/>
          <w:b/>
          <w:bCs/>
          <w:color w:val="000000" w:themeColor="text1"/>
          <w:sz w:val="24"/>
          <w:highlight w:val="yellow"/>
        </w:rPr>
        <w:t>相应法律责任及相应经济处罚，取消中标人后，采购人按规</w:t>
      </w:r>
      <w:r>
        <w:rPr>
          <w:rFonts w:hAnsi="宋体" w:hint="eastAsia"/>
          <w:b/>
          <w:bCs/>
          <w:sz w:val="24"/>
          <w:highlight w:val="yellow"/>
        </w:rPr>
        <w:t>定重新确定中标供应商。</w:t>
      </w:r>
    </w:p>
    <w:p w:rsidR="00502BCF" w:rsidRDefault="007159F2">
      <w:pPr>
        <w:spacing w:line="420" w:lineRule="exact"/>
        <w:ind w:left="-1" w:firstLineChars="200" w:firstLine="482"/>
        <w:jc w:val="left"/>
        <w:rPr>
          <w:rFonts w:ascii="宋体" w:hAnsi="宋体"/>
          <w:b/>
          <w:sz w:val="24"/>
        </w:rPr>
      </w:pPr>
      <w:r>
        <w:rPr>
          <w:rFonts w:ascii="宋体" w:hAnsi="宋体" w:hint="eastAsia"/>
          <w:b/>
          <w:sz w:val="24"/>
        </w:rPr>
        <w:t>二、商务要求</w:t>
      </w:r>
    </w:p>
    <w:p w:rsidR="00502BCF" w:rsidRDefault="007159F2">
      <w:pPr>
        <w:spacing w:line="420" w:lineRule="exact"/>
        <w:ind w:firstLine="480"/>
        <w:rPr>
          <w:rFonts w:ascii="宋体" w:hAnsi="宋体" w:cs="楷体_GB2312"/>
          <w:bCs/>
          <w:sz w:val="24"/>
        </w:rPr>
      </w:pPr>
      <w:r>
        <w:rPr>
          <w:rFonts w:ascii="宋体" w:hAnsi="宋体" w:cs="楷体_GB2312" w:hint="eastAsia"/>
          <w:bCs/>
          <w:sz w:val="24"/>
        </w:rPr>
        <w:t>1、本项目质保期为3年，质保期自项目通过验收之日算起。质保期内中标人免费提供本次采购设备质量保障和维护保养；（注:合同履约期间，因其他原因发生更换新设备的，其更换后设备按更换日期计算质保期）</w:t>
      </w:r>
    </w:p>
    <w:p w:rsidR="00502BCF" w:rsidRDefault="007159F2">
      <w:pPr>
        <w:spacing w:line="420" w:lineRule="exact"/>
        <w:ind w:firstLine="480"/>
        <w:rPr>
          <w:rFonts w:ascii="宋体" w:hAnsi="宋体" w:cs="楷体_GB2312"/>
          <w:bCs/>
          <w:sz w:val="24"/>
        </w:rPr>
      </w:pPr>
      <w:r>
        <w:rPr>
          <w:rFonts w:ascii="宋体" w:hAnsi="宋体" w:cs="楷体_GB2312" w:hint="eastAsia"/>
          <w:bCs/>
          <w:sz w:val="24"/>
        </w:rPr>
        <w:t>2、项目验收通过后，中标人应提交售后维保服务方案经采购人确认，采购人将根据方案对项目的售后进行监督和考核。</w:t>
      </w:r>
    </w:p>
    <w:p w:rsidR="00502BCF" w:rsidRDefault="007159F2">
      <w:pPr>
        <w:spacing w:line="420" w:lineRule="exact"/>
        <w:ind w:firstLine="480"/>
        <w:rPr>
          <w:rFonts w:ascii="宋体" w:hAnsi="宋体" w:cs="楷体_GB2312"/>
          <w:bCs/>
          <w:sz w:val="24"/>
        </w:rPr>
      </w:pPr>
      <w:r>
        <w:rPr>
          <w:rFonts w:ascii="宋体" w:hAnsi="宋体" w:cs="楷体_GB2312" w:hint="eastAsia"/>
          <w:bCs/>
          <w:sz w:val="24"/>
        </w:rPr>
        <w:t>3、售后服务要求：</w:t>
      </w:r>
    </w:p>
    <w:p w:rsidR="00502BCF" w:rsidRDefault="007159F2">
      <w:pPr>
        <w:spacing w:line="420" w:lineRule="exact"/>
        <w:ind w:firstLine="480"/>
        <w:rPr>
          <w:rFonts w:ascii="宋体" w:hAnsi="宋体" w:cs="楷体_GB2312"/>
          <w:bCs/>
          <w:sz w:val="24"/>
        </w:rPr>
      </w:pPr>
      <w:r>
        <w:rPr>
          <w:rFonts w:ascii="宋体" w:hAnsi="宋体" w:cs="楷体_GB2312" w:hint="eastAsia"/>
          <w:bCs/>
          <w:sz w:val="24"/>
        </w:rPr>
        <w:t>3.1提供7x24小时的售后服务。</w:t>
      </w:r>
    </w:p>
    <w:p w:rsidR="00502BCF" w:rsidRDefault="007159F2">
      <w:pPr>
        <w:spacing w:line="420" w:lineRule="exact"/>
        <w:ind w:firstLine="480"/>
        <w:rPr>
          <w:rFonts w:ascii="宋体" w:hAnsi="宋体" w:cs="楷体_GB2312"/>
          <w:bCs/>
          <w:sz w:val="24"/>
        </w:rPr>
      </w:pPr>
      <w:r>
        <w:rPr>
          <w:rFonts w:ascii="宋体" w:hAnsi="宋体" w:cs="楷体_GB2312" w:hint="eastAsia"/>
          <w:bCs/>
          <w:sz w:val="24"/>
        </w:rPr>
        <w:t>3.2故障排除，</w:t>
      </w:r>
      <w:r>
        <w:rPr>
          <w:rFonts w:ascii="宋体" w:hAnsi="宋体" w:cs="楷体_GB2312"/>
          <w:bCs/>
          <w:sz w:val="24"/>
        </w:rPr>
        <w:t>保证在接到故障通知后，能在</w:t>
      </w:r>
      <w:r>
        <w:rPr>
          <w:rFonts w:ascii="宋体" w:hAnsi="宋体" w:cs="楷体_GB2312" w:hint="eastAsia"/>
          <w:bCs/>
          <w:sz w:val="24"/>
        </w:rPr>
        <w:t>8</w:t>
      </w:r>
      <w:r>
        <w:rPr>
          <w:rFonts w:ascii="宋体" w:hAnsi="宋体" w:cs="楷体_GB2312"/>
          <w:bCs/>
          <w:sz w:val="24"/>
        </w:rPr>
        <w:t>小时内排除故障，保证设备正常运转，</w:t>
      </w:r>
      <w:r>
        <w:rPr>
          <w:rFonts w:ascii="宋体" w:hAnsi="宋体" w:cs="楷体_GB2312" w:hint="eastAsia"/>
          <w:bCs/>
          <w:sz w:val="24"/>
        </w:rPr>
        <w:t>如未能排除故障的，必须提供备用方案，且方案必须经采购人同意。如中标人在收到采购人的报修通知后，在约定的时间内没有响应服务、排除故障的，扣除5000元/次的违约金，且采购人采取其他补救措施，其补救费用由中标人承担。</w:t>
      </w:r>
    </w:p>
    <w:p w:rsidR="00502BCF" w:rsidRDefault="007159F2">
      <w:pPr>
        <w:spacing w:line="420" w:lineRule="exact"/>
        <w:ind w:firstLineChars="200" w:firstLine="480"/>
        <w:rPr>
          <w:rFonts w:ascii="宋体" w:hAnsi="宋体"/>
          <w:sz w:val="24"/>
        </w:rPr>
      </w:pPr>
      <w:r>
        <w:rPr>
          <w:rFonts w:ascii="宋体" w:hAnsi="宋体" w:hint="eastAsia"/>
          <w:sz w:val="24"/>
        </w:rPr>
        <w:t>4、合同履行期限：合同签定后30日历天内完成招标文件规定的全部内容并交付采购人正常使用。</w:t>
      </w:r>
    </w:p>
    <w:p w:rsidR="00502BCF" w:rsidRDefault="007159F2">
      <w:pPr>
        <w:spacing w:line="420" w:lineRule="exact"/>
        <w:ind w:firstLineChars="200" w:firstLine="480"/>
        <w:rPr>
          <w:rFonts w:ascii="宋体" w:hAnsi="宋体"/>
          <w:sz w:val="24"/>
        </w:rPr>
      </w:pPr>
      <w:r>
        <w:rPr>
          <w:rFonts w:ascii="宋体" w:hAnsi="宋体" w:hint="eastAsia"/>
          <w:sz w:val="24"/>
        </w:rPr>
        <w:t>5、质量验收标准</w:t>
      </w:r>
    </w:p>
    <w:p w:rsidR="00502BCF" w:rsidRDefault="007159F2">
      <w:pPr>
        <w:spacing w:line="420" w:lineRule="exact"/>
        <w:ind w:firstLineChars="200" w:firstLine="480"/>
        <w:rPr>
          <w:rFonts w:ascii="宋体" w:hAnsi="宋体"/>
          <w:sz w:val="24"/>
        </w:rPr>
      </w:pPr>
      <w:r>
        <w:rPr>
          <w:rFonts w:ascii="宋体" w:hAnsi="宋体" w:hint="eastAsia"/>
          <w:sz w:val="24"/>
        </w:rPr>
        <w:t>5.1设备材料验收按国家标准（无国家标准则按行业标准）执行。</w:t>
      </w:r>
    </w:p>
    <w:p w:rsidR="00502BCF" w:rsidRDefault="007159F2">
      <w:pPr>
        <w:spacing w:line="420" w:lineRule="exact"/>
        <w:ind w:firstLineChars="200" w:firstLine="480"/>
        <w:rPr>
          <w:rFonts w:ascii="宋体" w:hAnsi="宋体"/>
          <w:sz w:val="24"/>
        </w:rPr>
      </w:pPr>
      <w:r>
        <w:rPr>
          <w:rFonts w:ascii="宋体" w:hAnsi="宋体" w:hint="eastAsia"/>
          <w:sz w:val="24"/>
        </w:rPr>
        <w:t>5.2施工国家标准（无国家标准则按行业标准）执行。</w:t>
      </w:r>
    </w:p>
    <w:p w:rsidR="00502BCF" w:rsidRDefault="007159F2">
      <w:pPr>
        <w:spacing w:line="420" w:lineRule="exact"/>
        <w:ind w:firstLineChars="200" w:firstLine="480"/>
        <w:rPr>
          <w:rFonts w:ascii="宋体" w:hAnsi="宋体"/>
          <w:sz w:val="24"/>
        </w:rPr>
      </w:pPr>
      <w:r>
        <w:rPr>
          <w:rFonts w:ascii="宋体" w:hAnsi="宋体" w:hint="eastAsia"/>
          <w:sz w:val="24"/>
        </w:rPr>
        <w:lastRenderedPageBreak/>
        <w:t>5.3所有材料设备质量必须符合有关标准和规定。采购人保留随机抽样检查的权利。以上产品在任意一方面达不到质量要求，采购人有权退货或降价处理，并按其价值的20%予以罚款。</w:t>
      </w:r>
    </w:p>
    <w:p w:rsidR="00502BCF" w:rsidRDefault="007159F2">
      <w:pPr>
        <w:spacing w:line="420" w:lineRule="exact"/>
        <w:ind w:firstLineChars="200" w:firstLine="480"/>
        <w:rPr>
          <w:rFonts w:ascii="宋体" w:hAnsi="宋体"/>
          <w:sz w:val="24"/>
        </w:rPr>
      </w:pPr>
      <w:r>
        <w:rPr>
          <w:rFonts w:ascii="宋体" w:hAnsi="宋体" w:hint="eastAsia"/>
          <w:sz w:val="24"/>
        </w:rPr>
        <w:t>6、供货范围</w:t>
      </w:r>
    </w:p>
    <w:p w:rsidR="00502BCF" w:rsidRDefault="007159F2">
      <w:pPr>
        <w:spacing w:line="420" w:lineRule="exact"/>
        <w:ind w:firstLineChars="200" w:firstLine="480"/>
        <w:rPr>
          <w:rFonts w:ascii="宋体" w:hAnsi="宋体"/>
          <w:sz w:val="24"/>
        </w:rPr>
      </w:pPr>
      <w:r>
        <w:rPr>
          <w:rFonts w:ascii="宋体" w:hAnsi="宋体" w:hint="eastAsia"/>
          <w:sz w:val="24"/>
        </w:rPr>
        <w:t>6.1投标人必须能按照本采购招标文件要求提供必需的所有货物、备品配件、材料、附件及专用工具。</w:t>
      </w:r>
    </w:p>
    <w:p w:rsidR="00502BCF" w:rsidRDefault="007159F2">
      <w:pPr>
        <w:spacing w:line="420" w:lineRule="exact"/>
        <w:ind w:firstLineChars="200" w:firstLine="480"/>
        <w:rPr>
          <w:rFonts w:ascii="宋体" w:hAnsi="宋体"/>
          <w:sz w:val="24"/>
        </w:rPr>
      </w:pPr>
      <w:r>
        <w:rPr>
          <w:rFonts w:ascii="宋体" w:hAnsi="宋体" w:hint="eastAsia"/>
          <w:sz w:val="24"/>
        </w:rPr>
        <w:t>6.2专用工具：投标人应提供货物维修所需的专用工具，并在投标时列出清单。</w:t>
      </w:r>
    </w:p>
    <w:p w:rsidR="00502BCF" w:rsidRDefault="007159F2">
      <w:pPr>
        <w:spacing w:line="420" w:lineRule="exact"/>
        <w:ind w:firstLineChars="200" w:firstLine="480"/>
        <w:rPr>
          <w:rFonts w:ascii="宋体" w:hAnsi="宋体"/>
          <w:sz w:val="24"/>
        </w:rPr>
      </w:pPr>
      <w:r>
        <w:rPr>
          <w:rFonts w:ascii="宋体" w:hAnsi="宋体" w:hint="eastAsia"/>
          <w:sz w:val="24"/>
        </w:rPr>
        <w:t>7、报价要求</w:t>
      </w:r>
    </w:p>
    <w:p w:rsidR="00502BCF" w:rsidRDefault="00164393" w:rsidP="00164393">
      <w:pPr>
        <w:spacing w:line="420" w:lineRule="exact"/>
        <w:ind w:firstLineChars="200" w:firstLine="480"/>
        <w:rPr>
          <w:rFonts w:ascii="宋体" w:hAnsi="宋体"/>
          <w:sz w:val="24"/>
        </w:rPr>
      </w:pPr>
      <w:r>
        <w:rPr>
          <w:rFonts w:ascii="宋体" w:hAnsi="宋体" w:hint="eastAsia"/>
          <w:sz w:val="24"/>
        </w:rPr>
        <w:t>投标报价应包括投标人为完成采购文件所确定的采购范围内的全部内容，以及为完成上述内容所必须的直接和间接成本、质量保证与技术支持、加工制造、采购、运输、供货、验收、检测、保险、交付、售后服务以及利润、税金、风险费、管理费、代理费、政策性文件规定的各项所需的全部费用、不可预见费及其它一切相关费用。</w:t>
      </w:r>
    </w:p>
    <w:p w:rsidR="00502BCF" w:rsidRDefault="007159F2">
      <w:pPr>
        <w:spacing w:line="420" w:lineRule="exact"/>
        <w:ind w:firstLineChars="200" w:firstLine="480"/>
        <w:rPr>
          <w:rFonts w:ascii="宋体" w:hAnsi="宋体"/>
          <w:sz w:val="24"/>
        </w:rPr>
      </w:pPr>
      <w:r>
        <w:rPr>
          <w:rFonts w:ascii="宋体" w:hAnsi="宋体" w:hint="eastAsia"/>
          <w:sz w:val="24"/>
        </w:rPr>
        <w:t>8、付款方式</w:t>
      </w:r>
    </w:p>
    <w:p w:rsidR="00502BCF" w:rsidRDefault="007159F2">
      <w:pPr>
        <w:spacing w:line="420" w:lineRule="exact"/>
        <w:ind w:firstLineChars="200" w:firstLine="480"/>
        <w:rPr>
          <w:rFonts w:ascii="宋体" w:hAnsi="宋体"/>
          <w:sz w:val="24"/>
        </w:rPr>
      </w:pPr>
      <w:r>
        <w:rPr>
          <w:rFonts w:ascii="宋体" w:hAnsi="宋体" w:hint="eastAsia"/>
          <w:sz w:val="24"/>
        </w:rPr>
        <w:t>见第三章合同主要条款。</w:t>
      </w:r>
    </w:p>
    <w:p w:rsidR="00502BCF" w:rsidRDefault="007159F2">
      <w:pPr>
        <w:spacing w:line="420" w:lineRule="exact"/>
        <w:ind w:firstLineChars="200" w:firstLine="482"/>
        <w:rPr>
          <w:rFonts w:ascii="宋体" w:hAnsi="宋体"/>
          <w:b/>
          <w:sz w:val="24"/>
        </w:rPr>
      </w:pPr>
      <w:r>
        <w:rPr>
          <w:rFonts w:ascii="宋体" w:hAnsi="宋体" w:hint="eastAsia"/>
          <w:b/>
          <w:sz w:val="24"/>
        </w:rPr>
        <w:t>三、应充分响应的商务条款</w:t>
      </w:r>
    </w:p>
    <w:p w:rsidR="00502BCF" w:rsidRDefault="007159F2">
      <w:pPr>
        <w:spacing w:line="420" w:lineRule="exact"/>
        <w:ind w:left="-1" w:firstLineChars="200" w:firstLine="480"/>
        <w:jc w:val="left"/>
        <w:rPr>
          <w:rFonts w:ascii="宋体" w:hAnsi="宋体"/>
          <w:b/>
          <w:sz w:val="24"/>
        </w:rPr>
      </w:pPr>
      <w:r>
        <w:rPr>
          <w:rFonts w:ascii="宋体" w:hAnsi="宋体" w:hint="eastAsia"/>
          <w:sz w:val="24"/>
        </w:rPr>
        <w:t>本章所提出的技术规范及要求</w:t>
      </w:r>
      <w:r>
        <w:rPr>
          <w:rFonts w:hAnsi="宋体" w:hint="eastAsia"/>
          <w:sz w:val="24"/>
        </w:rPr>
        <w:t>、</w:t>
      </w:r>
      <w:r>
        <w:rPr>
          <w:rFonts w:ascii="宋体" w:hAnsi="宋体" w:hint="eastAsia"/>
          <w:sz w:val="24"/>
        </w:rPr>
        <w:t>付款方式、交货地点、交货时间、保修期限等重要商务要求，投标人应充分响应，否则评标委员会有权酌情认定为实质性或重大负偏离。</w:t>
      </w:r>
    </w:p>
    <w:p w:rsidR="00502BCF" w:rsidRDefault="00502BCF">
      <w:pPr>
        <w:pStyle w:val="1"/>
        <w:ind w:firstLine="480"/>
        <w:rPr>
          <w:rFonts w:ascii="Tahoma" w:hAnsi="Tahoma"/>
          <w:sz w:val="24"/>
          <w:szCs w:val="20"/>
        </w:rPr>
      </w:pPr>
    </w:p>
    <w:p w:rsidR="00502BCF" w:rsidRDefault="007159F2">
      <w:pPr>
        <w:pStyle w:val="1"/>
        <w:ind w:firstLine="480"/>
        <w:rPr>
          <w:rFonts w:ascii="Tahoma" w:hAnsi="Tahoma"/>
          <w:sz w:val="24"/>
          <w:szCs w:val="20"/>
        </w:rPr>
      </w:pPr>
      <w:r>
        <w:rPr>
          <w:rFonts w:ascii="Tahoma" w:hAnsi="Tahoma"/>
          <w:sz w:val="24"/>
          <w:szCs w:val="20"/>
        </w:rPr>
        <w:br w:type="page"/>
      </w:r>
    </w:p>
    <w:p w:rsidR="00502BCF" w:rsidRDefault="007159F2">
      <w:pPr>
        <w:widowControl/>
        <w:snapToGrid w:val="0"/>
        <w:spacing w:line="440" w:lineRule="exact"/>
        <w:ind w:firstLine="482"/>
        <w:jc w:val="center"/>
        <w:textAlignment w:val="baseline"/>
        <w:outlineLvl w:val="0"/>
        <w:rPr>
          <w:rFonts w:ascii="黑体" w:eastAsia="黑体" w:hAnsi="宋体"/>
          <w:bCs/>
          <w:sz w:val="32"/>
          <w:szCs w:val="32"/>
        </w:rPr>
      </w:pPr>
      <w:bookmarkStart w:id="39" w:name="_Toc75933129"/>
      <w:bookmarkStart w:id="40" w:name="_Toc86854308"/>
      <w:r>
        <w:rPr>
          <w:rFonts w:ascii="黑体" w:eastAsia="黑体" w:hAnsi="宋体" w:hint="eastAsia"/>
          <w:bCs/>
          <w:sz w:val="32"/>
          <w:szCs w:val="32"/>
        </w:rPr>
        <w:lastRenderedPageBreak/>
        <w:t>第三章 合同主要条款</w:t>
      </w:r>
      <w:bookmarkEnd w:id="39"/>
      <w:bookmarkEnd w:id="40"/>
    </w:p>
    <w:p w:rsidR="00502BCF" w:rsidRDefault="00502BCF">
      <w:pPr>
        <w:spacing w:line="420" w:lineRule="exact"/>
        <w:ind w:left="2560"/>
        <w:rPr>
          <w:rFonts w:ascii="黑体" w:eastAsia="黑体" w:hAnsi="宋体"/>
          <w:bCs/>
          <w:sz w:val="32"/>
          <w:szCs w:val="32"/>
        </w:rPr>
      </w:pPr>
    </w:p>
    <w:p w:rsidR="00502BCF" w:rsidRDefault="007159F2">
      <w:pPr>
        <w:spacing w:line="420" w:lineRule="exact"/>
        <w:ind w:firstLineChars="200" w:firstLine="482"/>
        <w:rPr>
          <w:rFonts w:ascii="宋体" w:hAnsi="宋体"/>
          <w:b/>
          <w:sz w:val="24"/>
        </w:rPr>
      </w:pPr>
      <w:r>
        <w:rPr>
          <w:rFonts w:ascii="宋体" w:hAnsi="宋体" w:hint="eastAsia"/>
          <w:b/>
          <w:sz w:val="24"/>
        </w:rPr>
        <w:t>项目名称：</w:t>
      </w:r>
      <w:r>
        <w:rPr>
          <w:rFonts w:ascii="宋体" w:hAnsi="宋体" w:hint="eastAsia"/>
          <w:sz w:val="24"/>
          <w:szCs w:val="20"/>
        </w:rPr>
        <w:t>阜宁县政府专职消防队健身器材及体育用品采购</w:t>
      </w:r>
    </w:p>
    <w:p w:rsidR="00502BCF" w:rsidRDefault="00502BCF">
      <w:pPr>
        <w:spacing w:line="420" w:lineRule="exact"/>
        <w:ind w:firstLineChars="147" w:firstLine="354"/>
        <w:rPr>
          <w:rFonts w:ascii="宋体" w:hAnsi="宋体"/>
          <w:b/>
          <w:sz w:val="24"/>
        </w:rPr>
      </w:pPr>
    </w:p>
    <w:p w:rsidR="00502BCF" w:rsidRDefault="007159F2">
      <w:pPr>
        <w:spacing w:line="420" w:lineRule="exact"/>
        <w:ind w:firstLineChars="200" w:firstLine="480"/>
        <w:rPr>
          <w:rFonts w:ascii="宋体" w:hAnsi="宋体"/>
          <w:sz w:val="24"/>
        </w:rPr>
      </w:pPr>
      <w:r>
        <w:rPr>
          <w:rFonts w:ascii="宋体" w:hAnsi="宋体" w:hint="eastAsia"/>
          <w:sz w:val="24"/>
        </w:rPr>
        <w:t>甲方（</w:t>
      </w:r>
      <w:r>
        <w:rPr>
          <w:rFonts w:ascii="宋体" w:hAnsi="宋体"/>
          <w:kern w:val="0"/>
          <w:sz w:val="24"/>
        </w:rPr>
        <w:t>采购人</w:t>
      </w:r>
      <w:r>
        <w:rPr>
          <w:rFonts w:ascii="宋体" w:hAnsi="宋体" w:hint="eastAsia"/>
          <w:sz w:val="24"/>
        </w:rPr>
        <w:t>）：阜宁县应急管理局</w:t>
      </w:r>
    </w:p>
    <w:p w:rsidR="00502BCF" w:rsidRDefault="007159F2">
      <w:pPr>
        <w:spacing w:line="420" w:lineRule="exact"/>
        <w:ind w:firstLineChars="200" w:firstLine="480"/>
        <w:rPr>
          <w:rFonts w:ascii="宋体" w:hAnsi="宋体"/>
          <w:sz w:val="24"/>
        </w:rPr>
      </w:pPr>
      <w:r>
        <w:rPr>
          <w:rFonts w:ascii="宋体" w:hAnsi="宋体" w:hint="eastAsia"/>
          <w:sz w:val="24"/>
        </w:rPr>
        <w:t>乙方（成交供应商）：                  （本次招标活动的成交供应商）</w:t>
      </w:r>
    </w:p>
    <w:p w:rsidR="00502BCF" w:rsidRDefault="00502BCF">
      <w:pPr>
        <w:pStyle w:val="1"/>
        <w:ind w:firstLine="480"/>
        <w:rPr>
          <w:rFonts w:ascii="Tahoma" w:hAnsi="Tahoma"/>
          <w:sz w:val="24"/>
          <w:szCs w:val="20"/>
        </w:rPr>
      </w:pPr>
    </w:p>
    <w:p w:rsidR="00502BCF" w:rsidRDefault="007159F2">
      <w:pPr>
        <w:spacing w:line="420" w:lineRule="exact"/>
        <w:ind w:leftChars="57" w:left="120" w:firstLineChars="200" w:firstLine="480"/>
        <w:rPr>
          <w:rFonts w:ascii="宋体" w:hAnsi="宋体"/>
          <w:sz w:val="24"/>
          <w:szCs w:val="20"/>
        </w:rPr>
      </w:pPr>
      <w:r>
        <w:rPr>
          <w:rFonts w:ascii="宋体" w:hAnsi="宋体"/>
          <w:sz w:val="24"/>
          <w:szCs w:val="20"/>
        </w:rPr>
        <w:t>甲方组织的</w:t>
      </w:r>
      <w:r>
        <w:rPr>
          <w:rFonts w:ascii="宋体" w:hAnsi="宋体" w:hint="eastAsia"/>
          <w:sz w:val="24"/>
          <w:szCs w:val="20"/>
        </w:rPr>
        <w:t>阜宁县政府专职消防队健身器材及体育用品采购项目</w:t>
      </w:r>
      <w:r>
        <w:rPr>
          <w:rFonts w:ascii="宋体" w:hAnsi="宋体"/>
          <w:sz w:val="24"/>
          <w:szCs w:val="20"/>
        </w:rPr>
        <w:t>（项目编号：</w:t>
      </w:r>
      <w:r w:rsidR="004C475A">
        <w:rPr>
          <w:rFonts w:ascii="宋体" w:hAnsi="宋体" w:hint="eastAsia"/>
          <w:sz w:val="24"/>
          <w:szCs w:val="20"/>
        </w:rPr>
        <w:t>FNZFCG[2021]210</w:t>
      </w:r>
      <w:r>
        <w:rPr>
          <w:rFonts w:ascii="宋体" w:hAnsi="宋体" w:hint="eastAsia"/>
          <w:sz w:val="24"/>
          <w:szCs w:val="20"/>
        </w:rPr>
        <w:t>号</w:t>
      </w:r>
      <w:r>
        <w:rPr>
          <w:rFonts w:ascii="宋体" w:hAnsi="宋体"/>
          <w:sz w:val="24"/>
          <w:szCs w:val="20"/>
        </w:rPr>
        <w:t>）招标活动，确认乙方</w:t>
      </w:r>
      <w:r>
        <w:rPr>
          <w:rFonts w:ascii="宋体" w:hAnsi="宋体" w:hint="eastAsia"/>
          <w:sz w:val="24"/>
          <w:szCs w:val="20"/>
        </w:rPr>
        <w:t>为</w:t>
      </w:r>
      <w:r>
        <w:rPr>
          <w:rFonts w:ascii="宋体" w:hAnsi="宋体"/>
          <w:sz w:val="24"/>
          <w:szCs w:val="20"/>
        </w:rPr>
        <w:t>中标（成交）供应商。现依据《中华人民共和国</w:t>
      </w:r>
      <w:r>
        <w:rPr>
          <w:rFonts w:ascii="宋体" w:hAnsi="宋体" w:hint="eastAsia"/>
          <w:sz w:val="24"/>
          <w:szCs w:val="20"/>
        </w:rPr>
        <w:t>民法典（</w:t>
      </w:r>
      <w:r>
        <w:rPr>
          <w:rFonts w:ascii="宋体" w:hAnsi="宋体"/>
          <w:sz w:val="24"/>
          <w:szCs w:val="20"/>
        </w:rPr>
        <w:t>合同</w:t>
      </w:r>
      <w:r>
        <w:rPr>
          <w:rFonts w:ascii="宋体" w:hAnsi="宋体" w:hint="eastAsia"/>
          <w:sz w:val="24"/>
          <w:szCs w:val="20"/>
        </w:rPr>
        <w:t>编）</w:t>
      </w:r>
      <w:r>
        <w:rPr>
          <w:rFonts w:ascii="宋体" w:hAnsi="宋体"/>
          <w:sz w:val="24"/>
          <w:szCs w:val="20"/>
        </w:rPr>
        <w:t>》和其他有关法规，经甲、乙双方协商，就有关事项达成如下合同，双方同意严格执行本合同规定的所有条款。</w:t>
      </w:r>
    </w:p>
    <w:p w:rsidR="00502BCF" w:rsidRDefault="00502BCF">
      <w:pPr>
        <w:spacing w:line="420" w:lineRule="exact"/>
        <w:ind w:firstLineChars="200" w:firstLine="482"/>
        <w:rPr>
          <w:rFonts w:ascii="宋体" w:hAnsi="宋体"/>
          <w:b/>
          <w:bCs/>
          <w:sz w:val="24"/>
        </w:rPr>
      </w:pPr>
    </w:p>
    <w:p w:rsidR="00502BCF" w:rsidRDefault="007159F2">
      <w:pPr>
        <w:spacing w:line="420" w:lineRule="exact"/>
        <w:ind w:firstLineChars="200" w:firstLine="482"/>
        <w:rPr>
          <w:rFonts w:ascii="宋体" w:hAnsi="宋体"/>
          <w:b/>
          <w:bCs/>
          <w:sz w:val="24"/>
        </w:rPr>
      </w:pPr>
      <w:r>
        <w:rPr>
          <w:rFonts w:ascii="宋体" w:hAnsi="宋体" w:hint="eastAsia"/>
          <w:b/>
          <w:bCs/>
          <w:sz w:val="24"/>
        </w:rPr>
        <w:t>一、定义</w:t>
      </w:r>
    </w:p>
    <w:p w:rsidR="00502BCF" w:rsidRDefault="007159F2">
      <w:pPr>
        <w:spacing w:line="420" w:lineRule="exact"/>
        <w:ind w:firstLineChars="200" w:firstLine="480"/>
        <w:rPr>
          <w:rFonts w:ascii="宋体" w:hAnsi="宋体"/>
          <w:sz w:val="24"/>
        </w:rPr>
      </w:pPr>
      <w:r>
        <w:rPr>
          <w:rFonts w:ascii="宋体" w:hAnsi="宋体" w:hint="eastAsia"/>
          <w:sz w:val="24"/>
        </w:rPr>
        <w:t>本合同中的下列术语应解释为：</w:t>
      </w:r>
    </w:p>
    <w:p w:rsidR="00502BCF" w:rsidRDefault="007159F2">
      <w:pPr>
        <w:spacing w:line="420" w:lineRule="exact"/>
        <w:ind w:firstLineChars="200" w:firstLine="480"/>
        <w:rPr>
          <w:rFonts w:ascii="宋体" w:hAnsi="宋体"/>
          <w:sz w:val="24"/>
        </w:rPr>
      </w:pPr>
      <w:r>
        <w:rPr>
          <w:rFonts w:ascii="宋体" w:hAnsi="宋体" w:hint="eastAsia"/>
          <w:sz w:val="24"/>
        </w:rPr>
        <w:t>1、“合同”系指甲方与乙方签署的、合同条款中载明的甲方与乙方所达成的协议，包括所有的附件、附录和构成合同的所有文件。</w:t>
      </w:r>
    </w:p>
    <w:p w:rsidR="00502BCF" w:rsidRDefault="007159F2">
      <w:pPr>
        <w:spacing w:line="420" w:lineRule="exact"/>
        <w:ind w:firstLineChars="200" w:firstLine="480"/>
        <w:rPr>
          <w:rFonts w:ascii="宋体" w:hAnsi="宋体"/>
          <w:sz w:val="24"/>
        </w:rPr>
      </w:pPr>
      <w:r>
        <w:rPr>
          <w:rFonts w:ascii="宋体" w:hAnsi="宋体" w:hint="eastAsia"/>
          <w:sz w:val="24"/>
        </w:rPr>
        <w:t>2、“货物”系指乙方根据合同规定须向甲方提供的一切有关</w:t>
      </w:r>
      <w:r>
        <w:rPr>
          <w:rFonts w:ascii="宋体" w:hAnsi="宋体" w:hint="eastAsia"/>
          <w:sz w:val="24"/>
          <w:szCs w:val="20"/>
        </w:rPr>
        <w:t>阜宁县政府专职消防队健身器材及体育用品采购</w:t>
      </w:r>
      <w:r>
        <w:rPr>
          <w:rFonts w:ascii="宋体" w:hAnsi="宋体" w:hint="eastAsia"/>
          <w:sz w:val="24"/>
        </w:rPr>
        <w:t>中工具、设备、手册、技术资料及其他相关材料。</w:t>
      </w:r>
    </w:p>
    <w:p w:rsidR="00502BCF" w:rsidRDefault="007159F2">
      <w:pPr>
        <w:spacing w:line="420" w:lineRule="exact"/>
        <w:ind w:firstLineChars="200" w:firstLine="480"/>
        <w:rPr>
          <w:rFonts w:ascii="宋体" w:hAnsi="宋体"/>
          <w:sz w:val="24"/>
        </w:rPr>
      </w:pPr>
      <w:r>
        <w:rPr>
          <w:rFonts w:ascii="宋体" w:hAnsi="宋体" w:hint="eastAsia"/>
          <w:sz w:val="24"/>
        </w:rPr>
        <w:t>3、“服务”系指根据合同规定乙方须承担与</w:t>
      </w:r>
      <w:r>
        <w:rPr>
          <w:rFonts w:ascii="宋体" w:hAnsi="宋体" w:hint="eastAsia"/>
          <w:sz w:val="24"/>
          <w:szCs w:val="20"/>
        </w:rPr>
        <w:t>阜宁县政府专职消防队健身器材及体育用品采购</w:t>
      </w:r>
      <w:r>
        <w:rPr>
          <w:rFonts w:ascii="宋体" w:hAnsi="宋体" w:hint="eastAsia"/>
          <w:sz w:val="24"/>
        </w:rPr>
        <w:t>售后有关的所有服务，比如提供技术、培训和其他类似的乙方应承担的义务。</w:t>
      </w:r>
    </w:p>
    <w:p w:rsidR="00502BCF" w:rsidRDefault="007159F2">
      <w:pPr>
        <w:spacing w:line="420" w:lineRule="exact"/>
        <w:ind w:firstLineChars="200" w:firstLine="480"/>
        <w:rPr>
          <w:rFonts w:ascii="宋体" w:hAnsi="宋体"/>
          <w:sz w:val="24"/>
        </w:rPr>
      </w:pPr>
      <w:r>
        <w:rPr>
          <w:rFonts w:ascii="宋体" w:hAnsi="宋体" w:hint="eastAsia"/>
          <w:sz w:val="24"/>
        </w:rPr>
        <w:t>4、签订合同文件的依据</w:t>
      </w:r>
    </w:p>
    <w:p w:rsidR="00502BCF" w:rsidRDefault="007159F2">
      <w:pPr>
        <w:spacing w:line="420" w:lineRule="exact"/>
        <w:ind w:firstLineChars="200" w:firstLine="480"/>
        <w:rPr>
          <w:rFonts w:ascii="宋体" w:hAnsi="宋体"/>
          <w:sz w:val="24"/>
        </w:rPr>
      </w:pPr>
      <w:r>
        <w:rPr>
          <w:rFonts w:ascii="宋体" w:hAnsi="宋体" w:hint="eastAsia"/>
          <w:sz w:val="24"/>
        </w:rPr>
        <w:t>（1）合同签订后双方有关项目的洽商、变更等书面协议或文件；</w:t>
      </w:r>
    </w:p>
    <w:p w:rsidR="00502BCF" w:rsidRDefault="007159F2">
      <w:pPr>
        <w:spacing w:line="420" w:lineRule="exact"/>
        <w:ind w:firstLineChars="200" w:firstLine="480"/>
        <w:rPr>
          <w:rFonts w:ascii="宋体" w:hAnsi="宋体"/>
          <w:b/>
          <w:sz w:val="24"/>
        </w:rPr>
      </w:pPr>
      <w:r>
        <w:rPr>
          <w:rFonts w:ascii="宋体" w:hAnsi="宋体" w:hint="eastAsia"/>
          <w:sz w:val="24"/>
        </w:rPr>
        <w:t>（2）甲方的《</w:t>
      </w:r>
      <w:r>
        <w:rPr>
          <w:rFonts w:ascii="宋体" w:hAnsi="宋体" w:hint="eastAsia"/>
          <w:sz w:val="24"/>
          <w:szCs w:val="20"/>
        </w:rPr>
        <w:t>阜宁县政府专职消防队健身器材及体育用品采购</w:t>
      </w:r>
      <w:r>
        <w:rPr>
          <w:rFonts w:ascii="宋体" w:hAnsi="宋体" w:hint="eastAsia"/>
          <w:sz w:val="24"/>
        </w:rPr>
        <w:t>》</w:t>
      </w:r>
      <w:r>
        <w:rPr>
          <w:rFonts w:ascii="宋体" w:hAnsi="宋体"/>
          <w:sz w:val="24"/>
        </w:rPr>
        <w:t>（项目编号：</w:t>
      </w:r>
      <w:r>
        <w:rPr>
          <w:rFonts w:ascii="宋体" w:hAnsi="宋体" w:hint="eastAsia"/>
          <w:sz w:val="24"/>
        </w:rPr>
        <w:t>FNCG[2021]230号</w:t>
      </w:r>
      <w:r>
        <w:rPr>
          <w:rFonts w:ascii="宋体" w:hAnsi="宋体"/>
          <w:sz w:val="24"/>
        </w:rPr>
        <w:t>）</w:t>
      </w:r>
      <w:r>
        <w:rPr>
          <w:rFonts w:ascii="宋体" w:hAnsi="宋体" w:hint="eastAsia"/>
          <w:sz w:val="24"/>
        </w:rPr>
        <w:t>以及相关的补充文件；</w:t>
      </w:r>
    </w:p>
    <w:p w:rsidR="00502BCF" w:rsidRDefault="007159F2">
      <w:pPr>
        <w:spacing w:line="420" w:lineRule="exact"/>
        <w:ind w:firstLineChars="200" w:firstLine="480"/>
        <w:rPr>
          <w:rFonts w:ascii="宋体" w:hAnsi="宋体"/>
          <w:sz w:val="24"/>
        </w:rPr>
      </w:pPr>
      <w:r>
        <w:rPr>
          <w:rFonts w:ascii="宋体" w:hAnsi="宋体" w:hint="eastAsia"/>
          <w:sz w:val="24"/>
        </w:rPr>
        <w:t>（3）乙方所有的竞标文件及澄清文件；</w:t>
      </w:r>
    </w:p>
    <w:p w:rsidR="00502BCF" w:rsidRDefault="007159F2">
      <w:pPr>
        <w:spacing w:line="420" w:lineRule="exact"/>
        <w:ind w:firstLineChars="200" w:firstLine="480"/>
        <w:rPr>
          <w:rFonts w:ascii="宋体" w:hAnsi="宋体"/>
          <w:sz w:val="24"/>
        </w:rPr>
      </w:pPr>
      <w:r>
        <w:rPr>
          <w:rFonts w:ascii="宋体" w:hAnsi="宋体" w:hint="eastAsia"/>
          <w:sz w:val="24"/>
        </w:rPr>
        <w:t>（4）成交（中标）通知书；</w:t>
      </w:r>
    </w:p>
    <w:p w:rsidR="00502BCF" w:rsidRDefault="007159F2">
      <w:pPr>
        <w:spacing w:line="420" w:lineRule="exact"/>
        <w:ind w:firstLineChars="200" w:firstLine="480"/>
        <w:rPr>
          <w:rFonts w:ascii="宋体" w:hAnsi="宋体"/>
          <w:sz w:val="24"/>
        </w:rPr>
      </w:pPr>
      <w:r>
        <w:rPr>
          <w:rFonts w:ascii="宋体" w:hAnsi="宋体" w:hint="eastAsia"/>
          <w:sz w:val="24"/>
        </w:rPr>
        <w:t>（5）标准、规范及有关技术文件</w:t>
      </w:r>
    </w:p>
    <w:p w:rsidR="00502BCF" w:rsidRDefault="007159F2">
      <w:pPr>
        <w:spacing w:line="420" w:lineRule="exact"/>
        <w:ind w:firstLineChars="200" w:firstLine="480"/>
        <w:rPr>
          <w:rFonts w:ascii="宋体" w:hAnsi="宋体"/>
          <w:sz w:val="24"/>
        </w:rPr>
      </w:pPr>
      <w:r>
        <w:rPr>
          <w:rFonts w:ascii="宋体" w:hAnsi="宋体" w:hint="eastAsia"/>
          <w:sz w:val="24"/>
        </w:rPr>
        <w:t>（6）合同附件：含乙方</w:t>
      </w:r>
      <w:r>
        <w:rPr>
          <w:rFonts w:ascii="宋体" w:hAnsi="宋体" w:cs="宋体" w:hint="eastAsia"/>
          <w:sz w:val="24"/>
        </w:rPr>
        <w:t>投标</w:t>
      </w:r>
      <w:r>
        <w:rPr>
          <w:rFonts w:ascii="宋体" w:hAnsi="宋体" w:hint="eastAsia"/>
          <w:sz w:val="24"/>
        </w:rPr>
        <w:t>文件、以及</w:t>
      </w:r>
      <w:r>
        <w:rPr>
          <w:rFonts w:ascii="宋体" w:hAnsi="宋体" w:cs="宋体" w:hint="eastAsia"/>
          <w:sz w:val="24"/>
        </w:rPr>
        <w:t>投标</w:t>
      </w:r>
      <w:r>
        <w:rPr>
          <w:rFonts w:ascii="宋体" w:hAnsi="宋体" w:hint="eastAsia"/>
          <w:sz w:val="24"/>
        </w:rPr>
        <w:t>文件中的各类服务承诺、产品配置情况成果文件、技术说明文件等。</w:t>
      </w:r>
    </w:p>
    <w:p w:rsidR="00502BCF" w:rsidRDefault="007159F2">
      <w:pPr>
        <w:spacing w:line="440" w:lineRule="exact"/>
        <w:ind w:firstLineChars="200" w:firstLine="482"/>
        <w:rPr>
          <w:rFonts w:ascii="宋体" w:hAnsi="宋体"/>
          <w:b/>
          <w:sz w:val="24"/>
        </w:rPr>
      </w:pPr>
      <w:r>
        <w:rPr>
          <w:rFonts w:ascii="宋体" w:hAnsi="宋体" w:hint="eastAsia"/>
          <w:b/>
          <w:sz w:val="24"/>
        </w:rPr>
        <w:t>二、合同标的</w:t>
      </w:r>
    </w:p>
    <w:p w:rsidR="00502BCF" w:rsidRDefault="007159F2">
      <w:pPr>
        <w:spacing w:line="420" w:lineRule="exact"/>
        <w:ind w:firstLineChars="200" w:firstLine="480"/>
        <w:rPr>
          <w:rFonts w:ascii="宋体" w:hAnsi="宋体"/>
          <w:sz w:val="24"/>
        </w:rPr>
      </w:pPr>
      <w:r>
        <w:rPr>
          <w:rFonts w:ascii="宋体" w:hAnsi="宋体" w:hint="eastAsia"/>
          <w:sz w:val="24"/>
        </w:rPr>
        <w:t>1、本合同总金额(人民币大写)∶；(人民币小写) 。</w:t>
      </w:r>
    </w:p>
    <w:p w:rsidR="00502BCF" w:rsidRDefault="007159F2">
      <w:pPr>
        <w:spacing w:line="440" w:lineRule="exact"/>
        <w:ind w:firstLineChars="200" w:firstLine="480"/>
        <w:rPr>
          <w:rFonts w:ascii="宋体" w:hAnsi="宋体"/>
          <w:sz w:val="24"/>
        </w:rPr>
      </w:pPr>
      <w:r>
        <w:rPr>
          <w:rFonts w:ascii="宋体" w:hAnsi="宋体" w:cs="宋体" w:hint="eastAsia"/>
          <w:sz w:val="24"/>
        </w:rPr>
        <w:lastRenderedPageBreak/>
        <w:t>2、上述金额是乙方</w:t>
      </w:r>
      <w:r>
        <w:rPr>
          <w:rFonts w:ascii="宋体" w:hAnsi="宋体" w:hint="eastAsia"/>
          <w:sz w:val="24"/>
        </w:rPr>
        <w:t>为完成采购文件所确定的采购范围内的全部内容，以及为完成上述内容所必须的直接和间接成本、质量保证与技术支持、加工制造、采购、运输、供货、调试、验收、检测、保险、交付、售后服务以及利润、税金、风险费、管理费、代理费、政策性文件规定的各项所需的全部费用、不可预见费及其它一切相关费用。</w:t>
      </w:r>
    </w:p>
    <w:p w:rsidR="00502BCF" w:rsidRDefault="007159F2">
      <w:pPr>
        <w:spacing w:line="440" w:lineRule="exact"/>
        <w:ind w:firstLineChars="200" w:firstLine="480"/>
        <w:rPr>
          <w:rFonts w:ascii="宋体" w:hAnsi="宋体"/>
          <w:sz w:val="24"/>
        </w:rPr>
      </w:pPr>
      <w:r>
        <w:rPr>
          <w:rFonts w:ascii="宋体" w:hAnsi="宋体" w:hint="eastAsia"/>
          <w:sz w:val="24"/>
        </w:rPr>
        <w:t>3、交付使用前的一切费用由乙方承担。</w:t>
      </w:r>
    </w:p>
    <w:p w:rsidR="00502BCF" w:rsidRDefault="007159F2">
      <w:pPr>
        <w:widowControl/>
        <w:spacing w:line="440" w:lineRule="atLeast"/>
        <w:ind w:firstLineChars="195" w:firstLine="470"/>
        <w:rPr>
          <w:rFonts w:ascii="宋体" w:hAnsi="宋体"/>
          <w:b/>
          <w:sz w:val="24"/>
        </w:rPr>
      </w:pPr>
      <w:r>
        <w:rPr>
          <w:rFonts w:ascii="宋体" w:hAnsi="宋体" w:hint="eastAsia"/>
          <w:b/>
          <w:sz w:val="24"/>
        </w:rPr>
        <w:t>三、质量保证</w:t>
      </w:r>
    </w:p>
    <w:p w:rsidR="00502BCF" w:rsidRDefault="007159F2">
      <w:pPr>
        <w:spacing w:line="440" w:lineRule="exact"/>
        <w:ind w:firstLineChars="200" w:firstLine="480"/>
        <w:rPr>
          <w:rFonts w:ascii="宋体" w:hAnsi="宋体"/>
          <w:sz w:val="24"/>
        </w:rPr>
      </w:pPr>
      <w:r>
        <w:rPr>
          <w:rFonts w:ascii="宋体" w:hAnsi="宋体" w:hint="eastAsia"/>
          <w:sz w:val="24"/>
        </w:rPr>
        <w:t>1.乙方提供的产品性能及质量应符合国家标准并满足招标文件规定的相关质量技术要求，实现乙方的投标承诺书条款。</w:t>
      </w:r>
    </w:p>
    <w:p w:rsidR="00502BCF" w:rsidRDefault="007159F2">
      <w:pPr>
        <w:spacing w:line="440" w:lineRule="exact"/>
        <w:ind w:firstLineChars="200" w:firstLine="480"/>
        <w:rPr>
          <w:rFonts w:ascii="宋体" w:hAnsi="宋体"/>
          <w:sz w:val="24"/>
        </w:rPr>
      </w:pPr>
      <w:r>
        <w:rPr>
          <w:rFonts w:ascii="宋体" w:hAnsi="宋体" w:hint="eastAsia"/>
          <w:sz w:val="24"/>
        </w:rPr>
        <w:t>2.具体标准详见招标文件中技术参数要求部分。</w:t>
      </w:r>
    </w:p>
    <w:p w:rsidR="00502BCF" w:rsidRDefault="007159F2">
      <w:pPr>
        <w:widowControl/>
        <w:spacing w:line="440" w:lineRule="atLeast"/>
        <w:ind w:firstLineChars="195" w:firstLine="470"/>
        <w:rPr>
          <w:rFonts w:ascii="宋体" w:hAnsi="宋体"/>
          <w:b/>
          <w:sz w:val="24"/>
        </w:rPr>
      </w:pPr>
      <w:r>
        <w:rPr>
          <w:rFonts w:ascii="宋体" w:hAnsi="宋体" w:hint="eastAsia"/>
          <w:b/>
          <w:sz w:val="24"/>
        </w:rPr>
        <w:t>四、产品的运输方式、费用负担及保险</w:t>
      </w:r>
    </w:p>
    <w:p w:rsidR="00502BCF" w:rsidRDefault="007159F2" w:rsidP="007159F2">
      <w:pPr>
        <w:widowControl/>
        <w:spacing w:line="440" w:lineRule="atLeast"/>
        <w:ind w:firstLineChars="147" w:firstLine="353"/>
        <w:rPr>
          <w:rFonts w:ascii="宋体" w:hAnsi="宋体"/>
          <w:sz w:val="24"/>
        </w:rPr>
      </w:pPr>
      <w:r>
        <w:rPr>
          <w:rFonts w:ascii="宋体" w:hAnsi="宋体" w:hint="eastAsia"/>
          <w:sz w:val="24"/>
        </w:rPr>
        <w:t>乙方负责交货前产品的运输及保险，费用由乙方承担。乙方保证用最快捷与安全可靠的方式进行运输。产品运抵交货地点平稳摆放前产生的毁损、灭失风险均由乙方承担。</w:t>
      </w:r>
    </w:p>
    <w:p w:rsidR="00502BCF" w:rsidRDefault="007159F2">
      <w:pPr>
        <w:widowControl/>
        <w:spacing w:line="440" w:lineRule="atLeast"/>
        <w:ind w:firstLineChars="196" w:firstLine="472"/>
        <w:rPr>
          <w:rFonts w:ascii="宋体" w:hAnsi="宋体"/>
          <w:sz w:val="24"/>
        </w:rPr>
      </w:pPr>
      <w:r>
        <w:rPr>
          <w:rFonts w:ascii="宋体" w:hAnsi="宋体" w:hint="eastAsia"/>
          <w:b/>
          <w:sz w:val="24"/>
        </w:rPr>
        <w:t>五、交付与验收</w:t>
      </w:r>
    </w:p>
    <w:p w:rsidR="00502BCF" w:rsidRDefault="007159F2">
      <w:pPr>
        <w:tabs>
          <w:tab w:val="left" w:pos="5655"/>
        </w:tabs>
        <w:spacing w:line="400" w:lineRule="exact"/>
        <w:ind w:firstLineChars="200" w:firstLine="480"/>
        <w:rPr>
          <w:rFonts w:ascii="宋体" w:hAnsi="宋体"/>
          <w:sz w:val="24"/>
        </w:rPr>
      </w:pPr>
      <w:r>
        <w:rPr>
          <w:rFonts w:ascii="宋体" w:hAnsi="宋体" w:hint="eastAsia"/>
          <w:sz w:val="24"/>
        </w:rPr>
        <w:t>1.交付时间：合同签订后30日历天内供货安装调试完毕，并经采购人验收合格。</w:t>
      </w:r>
    </w:p>
    <w:p w:rsidR="00502BCF" w:rsidRDefault="007159F2">
      <w:pPr>
        <w:spacing w:line="440" w:lineRule="exact"/>
        <w:ind w:firstLineChars="200" w:firstLine="480"/>
        <w:rPr>
          <w:rFonts w:ascii="宋体" w:hAnsi="宋体"/>
          <w:sz w:val="24"/>
        </w:rPr>
      </w:pPr>
      <w:r>
        <w:rPr>
          <w:rFonts w:ascii="宋体" w:hAnsi="宋体" w:hint="eastAsia"/>
          <w:sz w:val="24"/>
        </w:rPr>
        <w:t>2.乙方按照本合同或招标文件规定的时间和方式向甲方交付货物，交付地点由甲方指定。货物的验收包括型号、规格、数量、外观质量及包装、货物的装箱清单、用户手册、出厂检测证明、随货物资料及配件工具。</w:t>
      </w:r>
    </w:p>
    <w:p w:rsidR="00502BCF" w:rsidRDefault="007159F2">
      <w:pPr>
        <w:spacing w:line="440" w:lineRule="exact"/>
        <w:ind w:firstLineChars="200" w:firstLine="480"/>
        <w:rPr>
          <w:rFonts w:ascii="宋体" w:hAnsi="宋体"/>
          <w:sz w:val="24"/>
        </w:rPr>
      </w:pPr>
      <w:r>
        <w:rPr>
          <w:rFonts w:ascii="宋体" w:hAnsi="宋体" w:hint="eastAsia"/>
          <w:sz w:val="24"/>
        </w:rPr>
        <w:t>3.在交货前，乙方应对所供货物的质量、规格、性能、数量等进行详细而全面的检验，并出具一份合格检验证明，合格检验证明作为甲方验收的依据，但不能作为有关货物质量、规格、数量或性能的最终检验结果。</w:t>
      </w:r>
    </w:p>
    <w:p w:rsidR="00502BCF" w:rsidRDefault="007159F2">
      <w:pPr>
        <w:spacing w:line="440" w:lineRule="exact"/>
        <w:ind w:firstLineChars="200" w:firstLine="480"/>
        <w:rPr>
          <w:rFonts w:ascii="宋体" w:hAnsi="宋体"/>
          <w:sz w:val="24"/>
        </w:rPr>
      </w:pPr>
      <w:r>
        <w:rPr>
          <w:rFonts w:ascii="宋体" w:hAnsi="宋体" w:hint="eastAsia"/>
          <w:sz w:val="24"/>
        </w:rPr>
        <w:t>4.甲方在验收中，如果发现产品的品种、规格、质量不合规定的情况，应妥为保管，同时甲方应在 7 天内向乙方提出书面异议。在此期间，甲方有权拒付不符合合同规定部分的货款。甲方怠于通知或者自产品收到之日起超过两天未通知乙方的，视为产品合乎规定。乙方在接到甲方书面异议后，应在 7 天内负责处理。</w:t>
      </w:r>
    </w:p>
    <w:p w:rsidR="00502BCF" w:rsidRDefault="007159F2">
      <w:pPr>
        <w:spacing w:line="440" w:lineRule="exact"/>
        <w:ind w:firstLineChars="200" w:firstLine="480"/>
        <w:rPr>
          <w:rFonts w:ascii="宋体" w:hAnsi="宋体"/>
          <w:sz w:val="24"/>
        </w:rPr>
      </w:pPr>
      <w:r>
        <w:rPr>
          <w:rFonts w:ascii="宋体" w:hAnsi="宋体" w:hint="eastAsia"/>
          <w:sz w:val="24"/>
        </w:rPr>
        <w:t>6、</w:t>
      </w:r>
      <w:r>
        <w:rPr>
          <w:rFonts w:ascii="宋体" w:hAnsi="宋体" w:cs="宋体" w:hint="eastAsia"/>
          <w:b/>
          <w:bCs/>
          <w:sz w:val="24"/>
        </w:rPr>
        <w:t>甲方有权利要求根据实际情况调整采购数量和供货时间，乙方无条件接受。</w:t>
      </w:r>
    </w:p>
    <w:p w:rsidR="00502BCF" w:rsidRDefault="007159F2">
      <w:pPr>
        <w:spacing w:line="440" w:lineRule="exact"/>
        <w:ind w:firstLineChars="200" w:firstLine="482"/>
        <w:rPr>
          <w:rFonts w:ascii="宋体" w:hAnsi="宋体"/>
          <w:b/>
          <w:sz w:val="24"/>
        </w:rPr>
      </w:pPr>
      <w:r>
        <w:rPr>
          <w:rFonts w:ascii="宋体" w:hAnsi="宋体" w:hint="eastAsia"/>
          <w:b/>
          <w:sz w:val="24"/>
        </w:rPr>
        <w:t>六、售后服务</w:t>
      </w:r>
    </w:p>
    <w:p w:rsidR="00502BCF" w:rsidRDefault="007159F2">
      <w:pPr>
        <w:spacing w:line="440" w:lineRule="exact"/>
        <w:ind w:firstLineChars="200" w:firstLine="480"/>
        <w:rPr>
          <w:rFonts w:ascii="宋体" w:hAnsi="宋体"/>
          <w:sz w:val="24"/>
        </w:rPr>
      </w:pPr>
      <w:r>
        <w:rPr>
          <w:rFonts w:ascii="宋体" w:hAnsi="宋体" w:hint="eastAsia"/>
          <w:sz w:val="24"/>
        </w:rPr>
        <w:t>1、乙方承诺所供产品免费质保期为</w:t>
      </w:r>
      <w:r>
        <w:rPr>
          <w:rFonts w:ascii="宋体" w:hAnsi="宋体" w:hint="eastAsia"/>
          <w:sz w:val="24"/>
          <w:u w:val="single"/>
        </w:rPr>
        <w:t xml:space="preserve"> 3</w:t>
      </w:r>
      <w:r>
        <w:rPr>
          <w:rFonts w:ascii="宋体" w:hAnsi="宋体" w:hint="eastAsia"/>
          <w:sz w:val="24"/>
        </w:rPr>
        <w:t>年，质保期为交货并经验收合格之日起计。</w:t>
      </w:r>
    </w:p>
    <w:p w:rsidR="00502BCF" w:rsidRDefault="007159F2">
      <w:pPr>
        <w:spacing w:line="440" w:lineRule="exact"/>
        <w:ind w:firstLineChars="200" w:firstLine="480"/>
        <w:rPr>
          <w:rFonts w:ascii="宋体" w:hAnsi="宋体"/>
          <w:b/>
          <w:sz w:val="24"/>
        </w:rPr>
      </w:pPr>
      <w:r>
        <w:rPr>
          <w:rFonts w:ascii="宋体" w:hAnsi="宋体" w:hint="eastAsia"/>
          <w:sz w:val="24"/>
        </w:rPr>
        <w:t>2、</w:t>
      </w:r>
      <w:r>
        <w:rPr>
          <w:rFonts w:ascii="宋体" w:hAnsi="宋体" w:cs="宋体" w:hint="eastAsia"/>
          <w:color w:val="000000"/>
          <w:kern w:val="0"/>
          <w:sz w:val="24"/>
        </w:rPr>
        <w:t>在质量保证期内非产品自身质量缺陷发生的问题由采购方承担责任，</w:t>
      </w:r>
      <w:r>
        <w:rPr>
          <w:rFonts w:ascii="宋体" w:hAnsi="宋体" w:hint="eastAsia"/>
          <w:sz w:val="24"/>
        </w:rPr>
        <w:t>供应商</w:t>
      </w:r>
      <w:r>
        <w:rPr>
          <w:rFonts w:ascii="宋体" w:hAnsi="宋体" w:cs="宋体" w:hint="eastAsia"/>
          <w:color w:val="000000"/>
          <w:kern w:val="0"/>
          <w:sz w:val="24"/>
        </w:rPr>
        <w:t>配合解决；在质量保证期内正常使用中出现质量问题，</w:t>
      </w:r>
      <w:r>
        <w:rPr>
          <w:rFonts w:ascii="宋体" w:hAnsi="宋体" w:hint="eastAsia"/>
          <w:sz w:val="24"/>
        </w:rPr>
        <w:t>乙方</w:t>
      </w:r>
      <w:r>
        <w:rPr>
          <w:rFonts w:ascii="宋体" w:hAnsi="宋体" w:cs="宋体" w:hint="eastAsia"/>
          <w:color w:val="000000"/>
          <w:kern w:val="0"/>
          <w:sz w:val="24"/>
        </w:rPr>
        <w:t>在接到甲方书面反映或电话反映后三日内，必须给予答复并及时到现场负责更换或退货，同时承担由此造成的一</w:t>
      </w:r>
      <w:r>
        <w:rPr>
          <w:rFonts w:ascii="宋体" w:hAnsi="宋体" w:cs="宋体" w:hint="eastAsia"/>
          <w:color w:val="000000"/>
          <w:kern w:val="0"/>
          <w:sz w:val="24"/>
        </w:rPr>
        <w:lastRenderedPageBreak/>
        <w:t>切损失（维修费、理赔费等）；如逾期不予答复和处理，则视同上述索赔已被接受。</w:t>
      </w:r>
    </w:p>
    <w:p w:rsidR="00502BCF" w:rsidRDefault="007159F2">
      <w:pPr>
        <w:spacing w:line="440" w:lineRule="exact"/>
        <w:ind w:firstLineChars="200" w:firstLine="482"/>
        <w:rPr>
          <w:rFonts w:ascii="宋体" w:hAnsi="宋体"/>
          <w:b/>
          <w:sz w:val="24"/>
        </w:rPr>
      </w:pPr>
      <w:r>
        <w:rPr>
          <w:rFonts w:ascii="宋体" w:hAnsi="宋体" w:hint="eastAsia"/>
          <w:b/>
          <w:sz w:val="24"/>
        </w:rPr>
        <w:t>七、结算方式及期限</w:t>
      </w:r>
    </w:p>
    <w:p w:rsidR="00502BCF" w:rsidRDefault="007159F2">
      <w:pPr>
        <w:spacing w:line="440" w:lineRule="exact"/>
        <w:ind w:firstLineChars="200" w:firstLine="480"/>
        <w:rPr>
          <w:rFonts w:ascii="宋体" w:hAnsi="宋体"/>
          <w:sz w:val="24"/>
        </w:rPr>
      </w:pPr>
      <w:r>
        <w:rPr>
          <w:rFonts w:ascii="宋体" w:hAnsi="宋体" w:hint="eastAsia"/>
          <w:sz w:val="24"/>
        </w:rPr>
        <w:t>1、结付程序：乙方按本合同内容合格地履行供货义务后，凭验收报告、销售增值税发票办理货款结算手续</w:t>
      </w:r>
    </w:p>
    <w:p w:rsidR="00502BCF" w:rsidRDefault="007159F2">
      <w:pPr>
        <w:spacing w:line="440" w:lineRule="exact"/>
        <w:ind w:firstLineChars="200" w:firstLine="480"/>
        <w:rPr>
          <w:rFonts w:ascii="宋体" w:hAnsi="宋体"/>
          <w:sz w:val="24"/>
        </w:rPr>
      </w:pPr>
      <w:r>
        <w:rPr>
          <w:rFonts w:ascii="宋体" w:hAnsi="宋体" w:hint="eastAsia"/>
          <w:sz w:val="24"/>
        </w:rPr>
        <w:t>2、结付方式及期限：</w:t>
      </w:r>
    </w:p>
    <w:p w:rsidR="00E7476C" w:rsidRDefault="00E7476C" w:rsidP="00E7476C">
      <w:pPr>
        <w:spacing w:line="440" w:lineRule="exact"/>
        <w:ind w:firstLineChars="200" w:firstLine="480"/>
        <w:rPr>
          <w:rFonts w:ascii="宋体" w:hAnsi="宋体" w:hint="eastAsia"/>
          <w:sz w:val="24"/>
        </w:rPr>
      </w:pPr>
      <w:r w:rsidRPr="00E7476C">
        <w:rPr>
          <w:rFonts w:ascii="宋体" w:hAnsi="宋体" w:hint="eastAsia"/>
          <w:sz w:val="24"/>
        </w:rPr>
        <w:t>货物按要求供货并经验收合格后，付完成合同价款的80%；交货验收满一年后，且产品无质量和售后服务问题，支付合同总价款的15%；交货验收满两年后，且产品无质量和售后服务问题，余款一次性付清（以上付款均无息）。</w:t>
      </w:r>
    </w:p>
    <w:p w:rsidR="00502BCF" w:rsidRDefault="007159F2" w:rsidP="00E7476C">
      <w:pPr>
        <w:spacing w:line="440" w:lineRule="exact"/>
        <w:ind w:firstLineChars="200" w:firstLine="482"/>
        <w:rPr>
          <w:rFonts w:ascii="宋体" w:hAnsi="宋体"/>
          <w:b/>
          <w:sz w:val="24"/>
        </w:rPr>
      </w:pPr>
      <w:r>
        <w:rPr>
          <w:rFonts w:ascii="宋体" w:hAnsi="宋体" w:hint="eastAsia"/>
          <w:b/>
          <w:sz w:val="24"/>
        </w:rPr>
        <w:t>八、违约责任</w:t>
      </w:r>
    </w:p>
    <w:p w:rsidR="00502BCF" w:rsidRDefault="007159F2">
      <w:pPr>
        <w:spacing w:line="440" w:lineRule="exact"/>
        <w:ind w:firstLineChars="200" w:firstLine="480"/>
        <w:rPr>
          <w:rFonts w:ascii="宋体" w:hAnsi="宋体"/>
          <w:sz w:val="24"/>
        </w:rPr>
      </w:pPr>
      <w:r>
        <w:rPr>
          <w:rFonts w:ascii="宋体" w:hAnsi="宋体" w:hint="eastAsia"/>
          <w:sz w:val="24"/>
        </w:rPr>
        <w:t>1.合同一方不履行合同义务或者履行合同义务不符合约定的，应当承担继续履行、采取补救措施或者赔偿损失等违约责任。</w:t>
      </w:r>
    </w:p>
    <w:p w:rsidR="00502BCF" w:rsidRDefault="007159F2">
      <w:pPr>
        <w:spacing w:line="440" w:lineRule="exact"/>
        <w:ind w:firstLineChars="200" w:firstLine="480"/>
        <w:rPr>
          <w:rFonts w:ascii="宋体" w:hAnsi="宋体"/>
          <w:sz w:val="24"/>
        </w:rPr>
      </w:pPr>
      <w:r>
        <w:rPr>
          <w:rFonts w:ascii="宋体" w:hAnsi="宋体" w:hint="eastAsia"/>
          <w:sz w:val="24"/>
        </w:rPr>
        <w:t>2.甲方违约责任</w:t>
      </w:r>
    </w:p>
    <w:p w:rsidR="00502BCF" w:rsidRDefault="007159F2">
      <w:pPr>
        <w:spacing w:line="440" w:lineRule="exact"/>
        <w:ind w:firstLineChars="200" w:firstLine="480"/>
        <w:rPr>
          <w:rFonts w:ascii="宋体" w:hAnsi="宋体"/>
          <w:sz w:val="24"/>
        </w:rPr>
      </w:pPr>
      <w:r>
        <w:rPr>
          <w:rFonts w:ascii="宋体" w:hAnsi="宋体" w:hint="eastAsia"/>
          <w:sz w:val="24"/>
        </w:rPr>
        <w:t>甲方违反合同规定，拒绝接收乙方交付的合格货物，应当承担乙方由此造成的损失。</w:t>
      </w:r>
    </w:p>
    <w:p w:rsidR="00502BCF" w:rsidRDefault="007159F2">
      <w:pPr>
        <w:spacing w:line="440" w:lineRule="exact"/>
        <w:ind w:firstLineChars="200" w:firstLine="480"/>
        <w:rPr>
          <w:rFonts w:ascii="宋体" w:hAnsi="宋体"/>
          <w:sz w:val="24"/>
        </w:rPr>
      </w:pPr>
      <w:r>
        <w:rPr>
          <w:rFonts w:ascii="宋体" w:hAnsi="宋体" w:hint="eastAsia"/>
          <w:sz w:val="24"/>
        </w:rPr>
        <w:t>3.乙方违约责任</w:t>
      </w:r>
    </w:p>
    <w:p w:rsidR="00502BCF" w:rsidRDefault="007159F2">
      <w:pPr>
        <w:spacing w:line="440" w:lineRule="exact"/>
        <w:ind w:firstLineChars="200" w:firstLine="480"/>
        <w:rPr>
          <w:rFonts w:ascii="宋体" w:hAnsi="宋体"/>
          <w:sz w:val="24"/>
        </w:rPr>
      </w:pPr>
      <w:r>
        <w:rPr>
          <w:rFonts w:ascii="宋体" w:hAnsi="宋体" w:hint="eastAsia"/>
          <w:sz w:val="24"/>
        </w:rPr>
        <w:t>（1）乙方不能交货（逾期超过十五天视为不能交货），或交货不合格从而影响甲方按期正常使用的，甲方有权解除合同，乙方向甲方偿付合同总价款5</w:t>
      </w:r>
      <w:r>
        <w:rPr>
          <w:rFonts w:ascii="宋体" w:hAnsi="宋体"/>
          <w:sz w:val="24"/>
        </w:rPr>
        <w:t>%</w:t>
      </w:r>
      <w:r>
        <w:rPr>
          <w:rFonts w:ascii="宋体" w:hAnsi="宋体" w:hint="eastAsia"/>
          <w:sz w:val="24"/>
        </w:rPr>
        <w:t>的违约金，违约金不足以补偿损失的甲方有权要求乙方补足。</w:t>
      </w:r>
    </w:p>
    <w:p w:rsidR="00502BCF" w:rsidRDefault="007159F2">
      <w:pPr>
        <w:spacing w:line="440" w:lineRule="exact"/>
        <w:ind w:firstLineChars="200" w:firstLine="480"/>
        <w:rPr>
          <w:rFonts w:ascii="宋体" w:hAnsi="宋体"/>
          <w:sz w:val="24"/>
        </w:rPr>
      </w:pPr>
      <w:r>
        <w:rPr>
          <w:rFonts w:ascii="宋体" w:hAnsi="宋体" w:hint="eastAsia"/>
          <w:sz w:val="24"/>
        </w:rPr>
        <w:t>（2）乙方逾期交货的，应在发货前与甲方协商，甲方仍需求的，乙方应立即发货并应按照逾期交货部分货款的每天1000元支付逾期交货违约金，同时承担甲方因此遭致的损失费用。甲方不再需要的，应当在接到乙方通知后十五天内答复乙方，办理解除合同手续。逾期不答复的，视为同意发货，但乙方仍需按本条约定承担逾期交货的违约责任。</w:t>
      </w:r>
    </w:p>
    <w:p w:rsidR="00502BCF" w:rsidRDefault="007159F2">
      <w:pPr>
        <w:spacing w:line="440" w:lineRule="exact"/>
        <w:ind w:firstLineChars="200" w:firstLine="482"/>
        <w:rPr>
          <w:rFonts w:ascii="宋体" w:hAnsi="宋体"/>
          <w:b/>
          <w:sz w:val="24"/>
        </w:rPr>
      </w:pPr>
      <w:r>
        <w:rPr>
          <w:rFonts w:ascii="宋体" w:hAnsi="宋体" w:hint="eastAsia"/>
          <w:b/>
          <w:sz w:val="24"/>
        </w:rPr>
        <w:t>九、不可抗力</w:t>
      </w:r>
    </w:p>
    <w:p w:rsidR="00502BCF" w:rsidRDefault="007159F2">
      <w:pPr>
        <w:spacing w:line="440" w:lineRule="exact"/>
        <w:ind w:firstLineChars="200" w:firstLine="480"/>
        <w:rPr>
          <w:rFonts w:ascii="宋体" w:hAnsi="宋体"/>
          <w:sz w:val="24"/>
        </w:rPr>
      </w:pPr>
      <w:r>
        <w:rPr>
          <w:rFonts w:ascii="宋体" w:hAnsi="宋体" w:hint="eastAsia"/>
          <w:sz w:val="24"/>
        </w:rPr>
        <w:t>1、甲、乙双方的任何一方由于不可抗力的原因不能履行合同时，应及时向对方通报不能履行或不能完全履行的理由，以减轻可能给对方造成的损失，在取得有关机构证明以后，允许延期履行、部分履行或者不履行合同，并根据情况可部分或全部免予承担违约责任。</w:t>
      </w:r>
    </w:p>
    <w:p w:rsidR="00502BCF" w:rsidRDefault="007159F2">
      <w:pPr>
        <w:spacing w:line="440" w:lineRule="exact"/>
        <w:ind w:firstLineChars="200" w:firstLine="480"/>
        <w:rPr>
          <w:rFonts w:ascii="宋体" w:hAnsi="宋体"/>
          <w:sz w:val="24"/>
        </w:rPr>
      </w:pPr>
      <w:r>
        <w:rPr>
          <w:rFonts w:ascii="宋体" w:hAnsi="宋体" w:hint="eastAsia"/>
          <w:sz w:val="24"/>
        </w:rPr>
        <w:t>2、不可抗力事件持续超过15日，任一方均有权解除本合同。</w:t>
      </w:r>
    </w:p>
    <w:p w:rsidR="00502BCF" w:rsidRDefault="007159F2">
      <w:pPr>
        <w:spacing w:line="440" w:lineRule="exact"/>
        <w:ind w:firstLineChars="200" w:firstLine="482"/>
        <w:rPr>
          <w:rFonts w:ascii="宋体" w:hAnsi="宋体"/>
          <w:b/>
          <w:sz w:val="24"/>
        </w:rPr>
      </w:pPr>
      <w:r>
        <w:rPr>
          <w:rFonts w:ascii="宋体" w:hAnsi="宋体" w:hint="eastAsia"/>
          <w:b/>
          <w:sz w:val="24"/>
        </w:rPr>
        <w:t>十、其他事项</w:t>
      </w:r>
    </w:p>
    <w:p w:rsidR="00502BCF" w:rsidRDefault="007159F2">
      <w:pPr>
        <w:spacing w:line="440" w:lineRule="exact"/>
        <w:ind w:firstLineChars="200" w:firstLine="480"/>
        <w:rPr>
          <w:rFonts w:ascii="宋体" w:hAnsi="宋体"/>
          <w:sz w:val="24"/>
        </w:rPr>
      </w:pPr>
      <w:r>
        <w:rPr>
          <w:rFonts w:ascii="宋体" w:hAnsi="宋体" w:hint="eastAsia"/>
          <w:sz w:val="24"/>
        </w:rPr>
        <w:t>按本合同规定应该偿付的违约金、赔偿金、保管保养费和各种经济损失的，应当</w:t>
      </w:r>
      <w:r>
        <w:rPr>
          <w:rFonts w:ascii="宋体" w:hAnsi="宋体" w:hint="eastAsia"/>
          <w:sz w:val="24"/>
        </w:rPr>
        <w:lastRenderedPageBreak/>
        <w:t>在明确责任后 7 天内支付，否则应按未付金额的 10% 支付违约金。</w:t>
      </w:r>
    </w:p>
    <w:p w:rsidR="00502BCF" w:rsidRDefault="007159F2">
      <w:pPr>
        <w:spacing w:line="440" w:lineRule="exact"/>
        <w:ind w:firstLineChars="200" w:firstLine="482"/>
        <w:rPr>
          <w:rFonts w:ascii="宋体" w:hAnsi="宋体"/>
          <w:b/>
          <w:sz w:val="24"/>
        </w:rPr>
      </w:pPr>
      <w:r>
        <w:rPr>
          <w:rFonts w:ascii="宋体" w:hAnsi="宋体" w:hint="eastAsia"/>
          <w:b/>
          <w:sz w:val="24"/>
        </w:rPr>
        <w:t>十一、合同争议解决方式</w:t>
      </w:r>
    </w:p>
    <w:p w:rsidR="00502BCF" w:rsidRDefault="007159F2">
      <w:pPr>
        <w:spacing w:line="440" w:lineRule="exact"/>
        <w:ind w:firstLineChars="200" w:firstLine="480"/>
        <w:rPr>
          <w:rFonts w:ascii="宋体" w:hAnsi="宋体"/>
          <w:sz w:val="24"/>
        </w:rPr>
      </w:pPr>
      <w:r>
        <w:rPr>
          <w:rFonts w:ascii="宋体" w:hAnsi="宋体" w:hint="eastAsia"/>
          <w:sz w:val="24"/>
        </w:rPr>
        <w:t>本合同的订立、解释、履行及争议解决应适用于中华人民共和国法律。双方因履行本合同产生纠纷，应协商解决。协商不成，双方同意将争议提交甲方所在地有管辖权的人民法院解决。</w:t>
      </w:r>
    </w:p>
    <w:p w:rsidR="00502BCF" w:rsidRDefault="007159F2">
      <w:pPr>
        <w:spacing w:line="440" w:lineRule="exact"/>
        <w:ind w:firstLineChars="200" w:firstLine="482"/>
        <w:rPr>
          <w:rFonts w:ascii="宋体" w:hAnsi="宋体"/>
          <w:b/>
          <w:sz w:val="24"/>
        </w:rPr>
      </w:pPr>
      <w:r>
        <w:rPr>
          <w:rFonts w:ascii="宋体" w:hAnsi="宋体" w:hint="eastAsia"/>
          <w:b/>
          <w:sz w:val="24"/>
        </w:rPr>
        <w:t>十二、其他</w:t>
      </w:r>
    </w:p>
    <w:p w:rsidR="00502BCF" w:rsidRDefault="007159F2">
      <w:pPr>
        <w:spacing w:line="440" w:lineRule="exact"/>
        <w:ind w:firstLineChars="200" w:firstLine="480"/>
        <w:rPr>
          <w:rFonts w:ascii="宋体" w:hAnsi="宋体"/>
          <w:sz w:val="24"/>
        </w:rPr>
      </w:pPr>
      <w:r>
        <w:rPr>
          <w:rFonts w:ascii="宋体" w:hAnsi="宋体" w:hint="eastAsia"/>
          <w:sz w:val="24"/>
        </w:rPr>
        <w:t>1、合同执行期内，甲、乙双方均不得随意变更或解除合同。合同如有未尽事宜，须经双方共同协商，做出补充规定，补充规定与合同具有同等效力。</w:t>
      </w:r>
    </w:p>
    <w:p w:rsidR="00502BCF" w:rsidRDefault="007159F2">
      <w:pPr>
        <w:spacing w:line="440" w:lineRule="exact"/>
        <w:ind w:firstLineChars="200" w:firstLine="480"/>
        <w:rPr>
          <w:rFonts w:ascii="宋体" w:hAnsi="宋体"/>
          <w:sz w:val="24"/>
        </w:rPr>
      </w:pPr>
      <w:r>
        <w:rPr>
          <w:rFonts w:ascii="宋体" w:hAnsi="宋体" w:hint="eastAsia"/>
          <w:sz w:val="24"/>
        </w:rPr>
        <w:t>2、任何一方无权在没有另一方事先书面同意的情况下，向第三方给予、授予和转让本合同所规定的任何权利和义务。</w:t>
      </w:r>
    </w:p>
    <w:p w:rsidR="00502BCF" w:rsidRDefault="007159F2">
      <w:pPr>
        <w:spacing w:line="440" w:lineRule="exact"/>
        <w:ind w:firstLineChars="200" w:firstLine="480"/>
        <w:rPr>
          <w:rFonts w:ascii="宋体" w:hAnsi="宋体"/>
          <w:sz w:val="24"/>
        </w:rPr>
      </w:pPr>
      <w:r>
        <w:rPr>
          <w:rFonts w:ascii="宋体" w:hAnsi="宋体" w:hint="eastAsia"/>
          <w:sz w:val="24"/>
        </w:rPr>
        <w:t>3、本合同自甲乙双方代表签字盖章之日起生效，一式捌份，甲、乙双方各执叁份，</w:t>
      </w:r>
      <w:r>
        <w:rPr>
          <w:rFonts w:hAnsi="宋体" w:cs="Tahoma"/>
          <w:bCs/>
          <w:sz w:val="24"/>
        </w:rPr>
        <w:t>阜宁县</w:t>
      </w:r>
      <w:r>
        <w:rPr>
          <w:rFonts w:hAnsi="宋体" w:cs="Tahoma" w:hint="eastAsia"/>
          <w:bCs/>
          <w:sz w:val="24"/>
        </w:rPr>
        <w:t>行政审批局</w:t>
      </w:r>
      <w:r>
        <w:rPr>
          <w:rFonts w:ascii="宋体" w:hAnsi="宋体" w:hint="eastAsia"/>
          <w:sz w:val="24"/>
        </w:rPr>
        <w:t>执贰份。</w:t>
      </w:r>
    </w:p>
    <w:p w:rsidR="00502BCF" w:rsidRDefault="007159F2">
      <w:pPr>
        <w:spacing w:line="440" w:lineRule="exact"/>
        <w:ind w:firstLineChars="200" w:firstLine="480"/>
        <w:rPr>
          <w:rFonts w:ascii="宋体" w:hAnsi="宋体"/>
          <w:sz w:val="24"/>
        </w:rPr>
      </w:pPr>
      <w:r>
        <w:rPr>
          <w:rFonts w:ascii="宋体" w:hAnsi="宋体" w:hint="eastAsia"/>
          <w:sz w:val="24"/>
        </w:rPr>
        <w:t>4、本合同附件包括：招标文件、投标承诺书及投标报价表。</w:t>
      </w:r>
    </w:p>
    <w:p w:rsidR="00502BCF" w:rsidRDefault="00502BCF">
      <w:pPr>
        <w:spacing w:line="420" w:lineRule="exact"/>
        <w:ind w:firstLineChars="200" w:firstLine="480"/>
        <w:rPr>
          <w:rFonts w:ascii="宋体" w:hAnsi="宋体"/>
          <w:sz w:val="24"/>
        </w:rPr>
      </w:pPr>
    </w:p>
    <w:p w:rsidR="00502BCF" w:rsidRDefault="007159F2">
      <w:pPr>
        <w:spacing w:line="520" w:lineRule="exact"/>
        <w:ind w:firstLineChars="250" w:firstLine="600"/>
        <w:rPr>
          <w:rFonts w:ascii="宋体" w:hAnsi="宋体"/>
          <w:sz w:val="24"/>
        </w:rPr>
      </w:pPr>
      <w:r>
        <w:rPr>
          <w:rFonts w:ascii="宋体" w:hAnsi="宋体" w:hint="eastAsia"/>
          <w:sz w:val="24"/>
        </w:rPr>
        <w:t>甲方（公章）：乙方（公章）：</w:t>
      </w:r>
    </w:p>
    <w:p w:rsidR="00502BCF" w:rsidRDefault="007159F2">
      <w:pPr>
        <w:spacing w:line="520" w:lineRule="exact"/>
        <w:ind w:firstLineChars="250" w:firstLine="600"/>
        <w:rPr>
          <w:rFonts w:ascii="宋体" w:hAnsi="宋体"/>
          <w:sz w:val="24"/>
        </w:rPr>
      </w:pPr>
      <w:r>
        <w:rPr>
          <w:rFonts w:ascii="宋体" w:hAnsi="宋体" w:hint="eastAsia"/>
          <w:sz w:val="24"/>
        </w:rPr>
        <w:t>法定代表人（签字）：                       法定代表人（签字）：</w:t>
      </w:r>
    </w:p>
    <w:p w:rsidR="00502BCF" w:rsidRDefault="00502BCF">
      <w:pPr>
        <w:spacing w:line="520" w:lineRule="exact"/>
        <w:ind w:firstLineChars="250" w:firstLine="600"/>
        <w:rPr>
          <w:rFonts w:ascii="宋体" w:hAnsi="宋体"/>
          <w:sz w:val="24"/>
        </w:rPr>
      </w:pPr>
    </w:p>
    <w:p w:rsidR="00502BCF" w:rsidRDefault="007159F2">
      <w:pPr>
        <w:spacing w:line="520" w:lineRule="exact"/>
        <w:ind w:firstLineChars="250" w:firstLine="600"/>
        <w:rPr>
          <w:rFonts w:ascii="宋体" w:hAnsi="宋体"/>
          <w:sz w:val="24"/>
        </w:rPr>
      </w:pPr>
      <w:r>
        <w:rPr>
          <w:rFonts w:ascii="宋体" w:hAnsi="宋体" w:hint="eastAsia"/>
          <w:sz w:val="24"/>
        </w:rPr>
        <w:t xml:space="preserve">委托代理人（签字）：                       委托代理人（签字）：          </w:t>
      </w:r>
    </w:p>
    <w:p w:rsidR="00502BCF" w:rsidRDefault="007159F2">
      <w:pPr>
        <w:spacing w:line="520" w:lineRule="exact"/>
        <w:ind w:firstLineChars="250" w:firstLine="600"/>
        <w:rPr>
          <w:rFonts w:ascii="宋体" w:hAnsi="宋体"/>
          <w:sz w:val="24"/>
        </w:rPr>
      </w:pPr>
      <w:r>
        <w:rPr>
          <w:rFonts w:ascii="宋体" w:hAnsi="宋体" w:hint="eastAsia"/>
          <w:sz w:val="24"/>
        </w:rPr>
        <w:t>联系电话：                                联系电话：</w:t>
      </w:r>
    </w:p>
    <w:p w:rsidR="00502BCF" w:rsidRDefault="007159F2">
      <w:pPr>
        <w:spacing w:line="520" w:lineRule="exact"/>
        <w:ind w:firstLineChars="250" w:firstLine="600"/>
        <w:rPr>
          <w:rFonts w:ascii="宋体" w:hAnsi="宋体"/>
          <w:sz w:val="24"/>
        </w:rPr>
      </w:pPr>
      <w:r>
        <w:rPr>
          <w:rFonts w:ascii="宋体" w:hAnsi="宋体" w:hint="eastAsia"/>
          <w:sz w:val="24"/>
        </w:rPr>
        <w:t>传    真                                  传    真：</w:t>
      </w:r>
    </w:p>
    <w:p w:rsidR="00502BCF" w:rsidRDefault="007159F2">
      <w:pPr>
        <w:spacing w:line="520" w:lineRule="exact"/>
        <w:ind w:firstLineChars="250" w:firstLine="600"/>
        <w:rPr>
          <w:rFonts w:ascii="宋体" w:hAnsi="宋体"/>
          <w:sz w:val="24"/>
        </w:rPr>
      </w:pPr>
      <w:r>
        <w:rPr>
          <w:rFonts w:ascii="宋体" w:hAnsi="宋体" w:hint="eastAsia"/>
          <w:sz w:val="24"/>
        </w:rPr>
        <w:t>经营地址：                                经营地址：</w:t>
      </w:r>
    </w:p>
    <w:p w:rsidR="00502BCF" w:rsidRDefault="007159F2">
      <w:pPr>
        <w:spacing w:line="520" w:lineRule="exact"/>
        <w:ind w:firstLineChars="250" w:firstLine="600"/>
        <w:rPr>
          <w:rFonts w:ascii="宋体" w:hAnsi="宋体"/>
          <w:sz w:val="24"/>
        </w:rPr>
      </w:pPr>
      <w:r>
        <w:rPr>
          <w:rFonts w:ascii="宋体" w:hAnsi="宋体" w:hint="eastAsia"/>
          <w:sz w:val="24"/>
        </w:rPr>
        <w:t>开户银行：                                开户银行：</w:t>
      </w:r>
    </w:p>
    <w:p w:rsidR="00502BCF" w:rsidRDefault="007159F2">
      <w:pPr>
        <w:spacing w:line="520" w:lineRule="exact"/>
        <w:ind w:firstLineChars="250" w:firstLine="600"/>
        <w:rPr>
          <w:rFonts w:ascii="宋体" w:hAnsi="宋体"/>
          <w:sz w:val="24"/>
        </w:rPr>
      </w:pPr>
      <w:r>
        <w:rPr>
          <w:rFonts w:ascii="宋体" w:hAnsi="宋体" w:hint="eastAsia"/>
          <w:sz w:val="24"/>
        </w:rPr>
        <w:t>帐    号：                                帐    号：</w:t>
      </w:r>
    </w:p>
    <w:p w:rsidR="00502BCF" w:rsidRDefault="007159F2">
      <w:pPr>
        <w:spacing w:line="520" w:lineRule="exact"/>
        <w:ind w:firstLineChars="250" w:firstLine="600"/>
        <w:rPr>
          <w:rFonts w:ascii="宋体" w:hAnsi="宋体"/>
          <w:sz w:val="24"/>
          <w:lang w:eastAsia="zh-TW"/>
        </w:rPr>
      </w:pPr>
      <w:r>
        <w:rPr>
          <w:rFonts w:ascii="宋体" w:hAnsi="宋体" w:hint="eastAsia"/>
          <w:sz w:val="24"/>
        </w:rPr>
        <w:t>合同签订地点：                         合同签订时间：   年  月  日</w:t>
      </w:r>
    </w:p>
    <w:p w:rsidR="00502BCF" w:rsidRDefault="00502BCF">
      <w:pPr>
        <w:spacing w:line="420" w:lineRule="exact"/>
        <w:ind w:firstLineChars="200" w:firstLine="482"/>
        <w:rPr>
          <w:rFonts w:ascii="宋体" w:hAnsi="宋体"/>
          <w:b/>
          <w:bCs/>
          <w:sz w:val="24"/>
        </w:rPr>
      </w:pPr>
    </w:p>
    <w:p w:rsidR="00502BCF" w:rsidRDefault="00502BCF">
      <w:pPr>
        <w:widowControl/>
        <w:adjustRightInd w:val="0"/>
        <w:snapToGrid w:val="0"/>
        <w:spacing w:line="400" w:lineRule="exact"/>
        <w:ind w:firstLineChars="200" w:firstLine="480"/>
        <w:jc w:val="left"/>
        <w:rPr>
          <w:rFonts w:ascii="宋体" w:hAnsi="宋体"/>
          <w:kern w:val="0"/>
          <w:sz w:val="24"/>
        </w:rPr>
      </w:pPr>
    </w:p>
    <w:p w:rsidR="00502BCF" w:rsidRDefault="00502BCF">
      <w:pPr>
        <w:spacing w:line="420" w:lineRule="exact"/>
        <w:ind w:firstLineChars="200" w:firstLine="480"/>
        <w:rPr>
          <w:rFonts w:ascii="宋体" w:hAnsi="宋体"/>
          <w:sz w:val="24"/>
        </w:rPr>
      </w:pPr>
    </w:p>
    <w:p w:rsidR="00502BCF" w:rsidRDefault="007159F2">
      <w:pPr>
        <w:spacing w:line="420" w:lineRule="exact"/>
        <w:ind w:firstLineChars="200" w:firstLine="480"/>
        <w:jc w:val="center"/>
        <w:rPr>
          <w:rFonts w:ascii="楷体_GB2312" w:eastAsia="楷体_GB2312"/>
          <w:iCs/>
          <w:sz w:val="24"/>
        </w:rPr>
      </w:pPr>
      <w:r>
        <w:rPr>
          <w:rFonts w:ascii="宋体" w:hAnsi="宋体"/>
          <w:sz w:val="24"/>
        </w:rPr>
        <w:br w:type="page"/>
      </w:r>
      <w:bookmarkStart w:id="41" w:name="_Toc75933130"/>
      <w:bookmarkStart w:id="42" w:name="_Toc86854309"/>
      <w:r>
        <w:rPr>
          <w:rFonts w:ascii="黑体" w:eastAsia="黑体" w:hAnsi="宋体" w:hint="eastAsia"/>
          <w:bCs/>
          <w:sz w:val="32"/>
          <w:szCs w:val="32"/>
        </w:rPr>
        <w:lastRenderedPageBreak/>
        <w:t>第四章  评标定标办法</w:t>
      </w:r>
      <w:bookmarkEnd w:id="41"/>
      <w:bookmarkEnd w:id="42"/>
    </w:p>
    <w:p w:rsidR="00502BCF" w:rsidRDefault="007159F2">
      <w:pPr>
        <w:adjustRightInd w:val="0"/>
        <w:snapToGrid w:val="0"/>
        <w:spacing w:line="400" w:lineRule="exact"/>
        <w:ind w:firstLineChars="200" w:firstLine="482"/>
        <w:rPr>
          <w:rFonts w:ascii="宋体" w:hAnsi="宋体"/>
          <w:b/>
          <w:sz w:val="24"/>
        </w:rPr>
      </w:pPr>
      <w:r>
        <w:rPr>
          <w:rFonts w:ascii="宋体" w:hAnsi="宋体" w:hint="eastAsia"/>
          <w:b/>
          <w:sz w:val="24"/>
        </w:rPr>
        <w:t>一、评标委员会</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1.1由采购人依法组织技术专家和有关人员组成评标委员会。</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1.2评标委员会独立开展工作，负责审议所有参加投标的投标文件，并推荐中标候选人。</w:t>
      </w:r>
    </w:p>
    <w:p w:rsidR="00502BCF" w:rsidRDefault="007159F2">
      <w:pPr>
        <w:spacing w:line="400" w:lineRule="exact"/>
        <w:ind w:firstLineChars="200" w:firstLine="480"/>
        <w:rPr>
          <w:rFonts w:ascii="宋体" w:hAnsi="宋体"/>
          <w:sz w:val="24"/>
        </w:rPr>
      </w:pPr>
      <w:r>
        <w:rPr>
          <w:rFonts w:ascii="宋体" w:hAnsi="宋体" w:hint="eastAsia"/>
          <w:sz w:val="24"/>
        </w:rPr>
        <w:t>1.3评标委员会判断投标文件的响应性仅基于投标文件本身，而不寻找外部证据。</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1.4评标过程接受纪检、检察、采购管理、公证等有关部门的监察和监督。</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1.5评标过程保密</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（1）开标后，直至向中标人授予合同时止，凡是与审查、澄清、评价和比较投标的有关资料以及授标建议等，均不得向投标人及与评标无关的其他人员透露。</w:t>
      </w:r>
    </w:p>
    <w:p w:rsidR="00502BCF" w:rsidRDefault="007159F2">
      <w:pPr>
        <w:spacing w:line="400" w:lineRule="exact"/>
        <w:ind w:firstLineChars="200" w:firstLine="480"/>
        <w:rPr>
          <w:rFonts w:ascii="宋体" w:hAnsi="宋体"/>
          <w:sz w:val="24"/>
        </w:rPr>
      </w:pPr>
      <w:r>
        <w:rPr>
          <w:rFonts w:ascii="宋体" w:hAnsi="宋体" w:hint="eastAsia"/>
          <w:sz w:val="24"/>
        </w:rPr>
        <w:t>（2）在评标过程中，如果投标人试图向采购人或评标委员会组成人员施加任何影响，都将会导致其投标被拒绝或废标。</w:t>
      </w:r>
    </w:p>
    <w:p w:rsidR="00502BCF" w:rsidRDefault="007159F2">
      <w:pPr>
        <w:adjustRightInd w:val="0"/>
        <w:snapToGrid w:val="0"/>
        <w:spacing w:line="400" w:lineRule="exact"/>
        <w:ind w:firstLineChars="200" w:firstLine="482"/>
        <w:rPr>
          <w:rFonts w:ascii="宋体" w:hAnsi="宋体"/>
          <w:b/>
          <w:sz w:val="24"/>
        </w:rPr>
      </w:pPr>
      <w:r>
        <w:rPr>
          <w:rFonts w:ascii="宋体" w:hAnsi="宋体" w:hint="eastAsia"/>
          <w:b/>
          <w:sz w:val="24"/>
        </w:rPr>
        <w:t>二、政府采购政策功能落实</w:t>
      </w:r>
    </w:p>
    <w:p w:rsidR="00502BCF" w:rsidRDefault="007159F2">
      <w:pPr>
        <w:adjustRightInd w:val="0"/>
        <w:snapToGrid w:val="0"/>
        <w:spacing w:line="400" w:lineRule="exact"/>
        <w:ind w:firstLineChars="200" w:firstLine="482"/>
        <w:rPr>
          <w:rFonts w:ascii="宋体" w:hAnsi="宋体"/>
          <w:b/>
          <w:sz w:val="24"/>
        </w:rPr>
      </w:pPr>
      <w:r>
        <w:rPr>
          <w:rFonts w:ascii="宋体" w:hAnsi="宋体" w:hint="eastAsia"/>
          <w:b/>
          <w:sz w:val="24"/>
        </w:rPr>
        <w:t>1.1小微型企业价格扣除</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（1）本项目对小型和微型企业产品给予10%的扣除价格，用扣除后的价格参与评审。</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（2）供应商需按照采购文件的要求提供相应的《企业声明函》。</w:t>
      </w:r>
    </w:p>
    <w:p w:rsidR="00502BCF" w:rsidRDefault="007159F2">
      <w:pPr>
        <w:pStyle w:val="1"/>
        <w:ind w:firstLine="480"/>
        <w:rPr>
          <w:rFonts w:ascii="Tahoma" w:hAnsi="Tahoma"/>
          <w:sz w:val="24"/>
          <w:szCs w:val="20"/>
        </w:rPr>
      </w:pPr>
      <w:r>
        <w:rPr>
          <w:rFonts w:cs="宋体" w:hint="eastAsia"/>
          <w:sz w:val="24"/>
        </w:rPr>
        <w:t>（3）</w:t>
      </w:r>
      <w:r>
        <w:rPr>
          <w:rFonts w:cs="宋体" w:hint="eastAsia"/>
          <w:sz w:val="24"/>
          <w:szCs w:val="24"/>
          <w:lang w:val="zh-TW"/>
        </w:rPr>
        <w:t>本项目</w:t>
      </w:r>
      <w:r>
        <w:rPr>
          <w:rFonts w:cs="宋体" w:hint="eastAsia"/>
          <w:sz w:val="24"/>
          <w:szCs w:val="24"/>
          <w:lang w:val="zh-TW" w:eastAsia="zh-TW"/>
        </w:rPr>
        <w:t>采购标的对应的中小企业划分标准所属行业</w:t>
      </w:r>
      <w:r>
        <w:rPr>
          <w:rFonts w:cs="宋体" w:hint="eastAsia"/>
          <w:sz w:val="24"/>
          <w:szCs w:val="24"/>
          <w:lang w:val="zh-TW"/>
        </w:rPr>
        <w:t>为</w:t>
      </w:r>
      <w:r>
        <w:rPr>
          <w:rFonts w:cs="宋体" w:hint="eastAsia"/>
          <w:b/>
          <w:sz w:val="24"/>
          <w:u w:val="single"/>
        </w:rPr>
        <w:t>工业</w:t>
      </w:r>
      <w:r>
        <w:rPr>
          <w:rFonts w:cs="宋体" w:hint="eastAsia"/>
          <w:sz w:val="24"/>
        </w:rPr>
        <w:t>。</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（4）企业标准请参照《关于印发中小企业划型标准规定的通知》（工信部联企业[2011]300号）文件规定自行填写。</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（5）在货物采购项目中，供应商提供的货物既有中小企业制造货物，也有大型企业制造货物的，不享受本办法规定的中小企业扶持政策。</w:t>
      </w:r>
    </w:p>
    <w:p w:rsidR="00502BCF" w:rsidRDefault="007159F2">
      <w:pPr>
        <w:adjustRightInd w:val="0"/>
        <w:snapToGrid w:val="0"/>
        <w:spacing w:line="400" w:lineRule="exact"/>
        <w:ind w:firstLineChars="200" w:firstLine="482"/>
        <w:rPr>
          <w:rFonts w:ascii="宋体" w:hAnsi="宋体"/>
          <w:b/>
          <w:sz w:val="24"/>
        </w:rPr>
      </w:pPr>
      <w:r>
        <w:rPr>
          <w:rFonts w:ascii="宋体" w:hAnsi="宋体" w:hint="eastAsia"/>
          <w:b/>
          <w:sz w:val="24"/>
        </w:rPr>
        <w:t>1.2残疾人福利单位价格扣除</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（1）本项目对残疾人福利性单位视同小型、微型企业，给予10%的价格扣除，用扣除后的价格参与评审。</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（2）残疾人福利单位需按照采购文件的要求提供《残疾人福利性单位声明函》。</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（3）残疾人福利单位标准请参照《关于促进残疾人就业政府采购政策的通知》（财库〔2017〕141号）。</w:t>
      </w:r>
    </w:p>
    <w:p w:rsidR="00502BCF" w:rsidRDefault="007159F2">
      <w:pPr>
        <w:adjustRightInd w:val="0"/>
        <w:snapToGrid w:val="0"/>
        <w:spacing w:line="400" w:lineRule="exact"/>
        <w:ind w:firstLineChars="200" w:firstLine="482"/>
        <w:rPr>
          <w:rFonts w:ascii="宋体" w:hAnsi="宋体"/>
          <w:b/>
          <w:sz w:val="24"/>
        </w:rPr>
      </w:pPr>
      <w:r>
        <w:rPr>
          <w:rFonts w:ascii="宋体" w:hAnsi="宋体" w:hint="eastAsia"/>
          <w:b/>
          <w:sz w:val="24"/>
        </w:rPr>
        <w:t>1.3监狱和戒毒企业价格扣除</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（1）本项目对监狱和戒毒企业（简称监狱企业）视同小型、微型企业，给予10%的价格扣除，用扣除后的价格参与评审。</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（2）监狱企业参加政府采购活动时，需提供由省级以上监狱管理局、戒毒管理局(含新疆生产建设兵团)出具的属于监狱企业的证明文件。供应商如不提供上述证明文件，价格将不做相应扣除。</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lastRenderedPageBreak/>
        <w:t>（3）监狱企业标准请参照《关于政府采购支持监狱企业发展有关问题的通知》（财库[2014]68号）。</w:t>
      </w:r>
    </w:p>
    <w:p w:rsidR="00502BCF" w:rsidRDefault="007159F2">
      <w:pPr>
        <w:adjustRightInd w:val="0"/>
        <w:snapToGrid w:val="0"/>
        <w:spacing w:line="400" w:lineRule="exact"/>
        <w:ind w:firstLineChars="200" w:firstLine="480"/>
        <w:rPr>
          <w:rFonts w:ascii="宋体" w:hAnsi="宋体"/>
          <w:sz w:val="24"/>
        </w:rPr>
      </w:pPr>
      <w:r>
        <w:rPr>
          <w:rFonts w:ascii="宋体" w:hAnsi="宋体" w:hint="eastAsia"/>
          <w:sz w:val="24"/>
        </w:rPr>
        <w:t>1.4残疾人福利单位、监狱企业属于小型、微型企业的，不重复享受政策。</w:t>
      </w:r>
    </w:p>
    <w:p w:rsidR="00502BCF" w:rsidRDefault="007159F2">
      <w:pPr>
        <w:spacing w:line="360" w:lineRule="exact"/>
        <w:ind w:firstLineChars="200" w:firstLine="480"/>
        <w:rPr>
          <w:rFonts w:ascii="宋体" w:hAnsi="宋体" w:cs="仿宋"/>
          <w:b/>
          <w:sz w:val="24"/>
        </w:rPr>
      </w:pPr>
      <w:r>
        <w:rPr>
          <w:rFonts w:ascii="宋体" w:hAnsi="宋体" w:cs="宋体" w:hint="eastAsia"/>
          <w:sz w:val="24"/>
        </w:rPr>
        <w:t>★★★</w:t>
      </w:r>
      <w:r>
        <w:rPr>
          <w:rFonts w:ascii="宋体" w:hAnsi="宋体" w:cs="仿宋" w:hint="eastAsia"/>
          <w:b/>
          <w:sz w:val="24"/>
        </w:rPr>
        <w:t>①根据财政部《政府采购促进中小企业发展管理办法》（财库[2020]46号文）规定，在货物类采购项目中，供应商提供的货物既有中小企业制造货物，也有大型企业制造货物的，不享受中小企业扶持政策。因此货物类采购项目的供应商在填写《中小企业声明函》时，须按采购清单逐项列明每项产品的生产企业名称，并按声明函内容将每项产品生产企业的情况如实填写完整。如有遗漏的，则所遗漏项的生产企业将被视为非小微企业，供应商不再享受小微企业价格扣除。</w:t>
      </w:r>
    </w:p>
    <w:p w:rsidR="00502BCF" w:rsidRDefault="007159F2">
      <w:pPr>
        <w:spacing w:line="360" w:lineRule="exact"/>
        <w:ind w:firstLineChars="200" w:firstLine="482"/>
        <w:rPr>
          <w:rFonts w:ascii="宋体" w:hAnsi="宋体" w:cs="仿宋"/>
          <w:b/>
          <w:sz w:val="24"/>
        </w:rPr>
      </w:pPr>
      <w:r>
        <w:rPr>
          <w:rFonts w:ascii="宋体" w:hAnsi="宋体" w:cs="仿宋" w:hint="eastAsia"/>
          <w:b/>
          <w:sz w:val="24"/>
        </w:rPr>
        <w:t>②《中小企业声明函》中的“标的名称”是指采购清单中每项产品名称。</w:t>
      </w:r>
    </w:p>
    <w:p w:rsidR="00502BCF" w:rsidRDefault="007159F2">
      <w:pPr>
        <w:spacing w:line="420" w:lineRule="exact"/>
        <w:ind w:firstLineChars="200" w:firstLine="480"/>
        <w:rPr>
          <w:rFonts w:ascii="宋体" w:hAnsi="宋体" w:cs="宋体"/>
          <w:sz w:val="24"/>
        </w:rPr>
      </w:pPr>
      <w:r>
        <w:rPr>
          <w:rFonts w:ascii="宋体" w:hAnsi="宋体" w:cs="宋体" w:hint="eastAsia"/>
          <w:sz w:val="24"/>
        </w:rPr>
        <w:t>参与评审的报价是指价格扣除后的最后报价。</w:t>
      </w:r>
    </w:p>
    <w:p w:rsidR="00502BCF" w:rsidRDefault="007159F2">
      <w:pPr>
        <w:spacing w:line="400" w:lineRule="exact"/>
        <w:ind w:firstLineChars="200" w:firstLine="482"/>
        <w:rPr>
          <w:rFonts w:ascii="宋体" w:hAnsi="宋体"/>
          <w:b/>
          <w:sz w:val="24"/>
        </w:rPr>
      </w:pPr>
      <w:r>
        <w:rPr>
          <w:rFonts w:ascii="宋体" w:hAnsi="宋体" w:hint="eastAsia"/>
          <w:b/>
          <w:sz w:val="24"/>
        </w:rPr>
        <w:t>三、投标文件初步评审（资格性审查和符合性审查）</w:t>
      </w:r>
    </w:p>
    <w:p w:rsidR="00502BCF" w:rsidRDefault="007159F2">
      <w:pPr>
        <w:spacing w:line="440" w:lineRule="exact"/>
        <w:ind w:firstLineChars="200" w:firstLine="482"/>
        <w:rPr>
          <w:rFonts w:ascii="宋体" w:hAnsi="宋体"/>
          <w:sz w:val="24"/>
        </w:rPr>
      </w:pPr>
      <w:r>
        <w:rPr>
          <w:rFonts w:ascii="宋体" w:hAnsi="宋体" w:hint="eastAsia"/>
          <w:b/>
          <w:sz w:val="24"/>
        </w:rPr>
        <w:t>2.1资格性审查</w:t>
      </w:r>
      <w:r>
        <w:rPr>
          <w:rFonts w:ascii="宋体" w:hAnsi="宋体" w:hint="eastAsia"/>
          <w:sz w:val="24"/>
        </w:rPr>
        <w:t>。依据法律法规和招标文件的规定，</w:t>
      </w:r>
      <w:r>
        <w:rPr>
          <w:rFonts w:ascii="宋体" w:hAnsi="宋体" w:cs="宋体" w:hint="eastAsia"/>
          <w:sz w:val="24"/>
        </w:rPr>
        <w:t>对投标文件中的资格证件证明材料的扫描件进行审查，</w:t>
      </w:r>
      <w:r>
        <w:rPr>
          <w:rFonts w:ascii="宋体" w:hAnsi="宋体" w:hint="eastAsia"/>
          <w:sz w:val="24"/>
        </w:rPr>
        <w:t>以确定投标人是否具备投标资格。</w:t>
      </w:r>
    </w:p>
    <w:p w:rsidR="00502BCF" w:rsidRDefault="007159F2">
      <w:pPr>
        <w:spacing w:line="440" w:lineRule="exact"/>
        <w:ind w:firstLineChars="200" w:firstLine="482"/>
        <w:rPr>
          <w:rFonts w:ascii="宋体" w:hAnsi="宋体"/>
          <w:b/>
          <w:sz w:val="24"/>
        </w:rPr>
      </w:pPr>
      <w:r>
        <w:rPr>
          <w:rFonts w:ascii="宋体" w:hAnsi="宋体" w:hint="eastAsia"/>
          <w:b/>
          <w:sz w:val="24"/>
        </w:rPr>
        <w:t>资格证件证明审查内容主要包括：</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（1）投标人的营业执照原件彩色扫描件；</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（2）投标人2020年度的财务报表原件彩色扫描件（财务报表至少应包括资产负债表、利润表，2021年1月1日以后成立的供应商可不需提供财务报表）；</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 xml:space="preserve">（3）投标人2021年1月1日以来任意一个月的依法缴纳税收和社会保障资金的证明（如提供的是网上电子缴纳的税收和社会保障资金截图证明，可直接上传网上证明材料截图，无需打印。如是打印的有关缴费证明，则必须要加盖投标人公章后，再进行扫描）； </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（4）投标人的前3年内在经营活动中没有重大违法记录声明的原件彩色扫描件；</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（5）投标人履行合同所必需的设备和专业技术能力声明的原件彩色扫描件；</w:t>
      </w:r>
    </w:p>
    <w:p w:rsidR="00502BCF" w:rsidRDefault="007159F2">
      <w:pPr>
        <w:pStyle w:val="1"/>
        <w:ind w:firstLine="480"/>
        <w:rPr>
          <w:rFonts w:ascii="Tahoma" w:hAnsi="Tahoma"/>
          <w:sz w:val="24"/>
          <w:szCs w:val="20"/>
        </w:rPr>
      </w:pPr>
      <w:r>
        <w:rPr>
          <w:rFonts w:hint="eastAsia"/>
          <w:color w:val="000000"/>
          <w:sz w:val="24"/>
        </w:rPr>
        <w:t>（6）投标人的未被“信用中国”网站（www.creditchina.gov.cn）列入失信</w:t>
      </w:r>
      <w:r>
        <w:rPr>
          <w:rFonts w:cs="宋体" w:hint="eastAsia"/>
          <w:sz w:val="24"/>
        </w:rPr>
        <w:t>被执行人、重大税收违法案件当事人名单、政府采购严重失信行为记录名单的网站查询截图扫描件</w:t>
      </w:r>
      <w:r>
        <w:rPr>
          <w:rFonts w:cs="宋体" w:hint="eastAsia"/>
          <w:color w:val="000000"/>
          <w:kern w:val="0"/>
          <w:sz w:val="24"/>
        </w:rPr>
        <w:t>（分别提供投标截止时间前“信用中国”网站的上述三个内容的查询结果截图</w:t>
      </w:r>
      <w:r w:rsidR="00BF1468">
        <w:rPr>
          <w:rFonts w:cs="宋体" w:hint="eastAsia"/>
          <w:color w:val="000000"/>
          <w:kern w:val="0"/>
          <w:sz w:val="24"/>
        </w:rPr>
        <w:t>。</w:t>
      </w:r>
      <w:r>
        <w:rPr>
          <w:rFonts w:cs="宋体" w:hint="eastAsia"/>
          <w:color w:val="000000"/>
          <w:kern w:val="0"/>
          <w:sz w:val="24"/>
        </w:rPr>
        <w:t xml:space="preserve">）； </w:t>
      </w:r>
    </w:p>
    <w:p w:rsidR="00502BCF" w:rsidRDefault="007159F2">
      <w:pPr>
        <w:pStyle w:val="1"/>
        <w:ind w:firstLine="480"/>
        <w:rPr>
          <w:rFonts w:cs="宋体"/>
          <w:sz w:val="24"/>
          <w:szCs w:val="24"/>
          <w:lang w:val="zh-TW" w:eastAsia="zh-TW"/>
        </w:rPr>
      </w:pPr>
      <w:r>
        <w:rPr>
          <w:rFonts w:cs="宋体" w:hint="eastAsia"/>
          <w:color w:val="000000"/>
          <w:kern w:val="0"/>
          <w:sz w:val="24"/>
        </w:rPr>
        <w:t>（7）</w:t>
      </w:r>
      <w:r>
        <w:rPr>
          <w:rFonts w:cs="宋体"/>
          <w:sz w:val="24"/>
          <w:szCs w:val="24"/>
          <w:lang w:val="zh-TW" w:eastAsia="zh-TW"/>
        </w:rPr>
        <w:t>其他招标文件要求提供的证书、文件、证明材料</w:t>
      </w:r>
      <w:r>
        <w:rPr>
          <w:rFonts w:cs="宋体" w:hint="eastAsia"/>
          <w:sz w:val="24"/>
          <w:szCs w:val="24"/>
          <w:lang w:val="zh-TW" w:eastAsia="zh-TW"/>
        </w:rPr>
        <w:t>原件彩色扫描件。</w:t>
      </w:r>
    </w:p>
    <w:p w:rsidR="00502BCF" w:rsidRDefault="007159F2">
      <w:pPr>
        <w:pStyle w:val="Afffffffffb"/>
        <w:spacing w:line="380" w:lineRule="exact"/>
        <w:ind w:firstLineChars="200" w:firstLine="482"/>
        <w:rPr>
          <w:rFonts w:ascii="宋体" w:eastAsia="宋体" w:cs="宋体"/>
          <w:b/>
          <w:color w:val="auto"/>
          <w:sz w:val="24"/>
          <w:szCs w:val="24"/>
          <w:lang w:val="zh-TW"/>
        </w:rPr>
      </w:pPr>
      <w:r>
        <w:rPr>
          <w:rFonts w:ascii="宋体" w:eastAsia="宋体" w:cs="宋体" w:hint="eastAsia"/>
          <w:b/>
          <w:color w:val="auto"/>
          <w:sz w:val="24"/>
          <w:szCs w:val="24"/>
          <w:lang w:val="zh-TW" w:eastAsia="zh-TW"/>
        </w:rPr>
        <w:t>以上要求提供的</w:t>
      </w:r>
      <w:r>
        <w:rPr>
          <w:rFonts w:ascii="宋体" w:eastAsia="宋体" w:cs="宋体" w:hint="eastAsia"/>
          <w:b/>
          <w:color w:val="auto"/>
          <w:sz w:val="24"/>
          <w:szCs w:val="24"/>
          <w:lang w:val="zh-TW"/>
        </w:rPr>
        <w:t>扫描件</w:t>
      </w:r>
      <w:r>
        <w:rPr>
          <w:rFonts w:ascii="宋体" w:eastAsia="宋体" w:cs="宋体" w:hint="eastAsia"/>
          <w:b/>
          <w:color w:val="auto"/>
          <w:sz w:val="24"/>
          <w:szCs w:val="24"/>
          <w:lang w:val="zh-TW" w:eastAsia="zh-TW"/>
        </w:rPr>
        <w:t>资料，任缺一项的，</w:t>
      </w:r>
      <w:r>
        <w:rPr>
          <w:rFonts w:ascii="宋体" w:eastAsia="宋体" w:cs="宋体" w:hint="eastAsia"/>
          <w:b/>
          <w:color w:val="auto"/>
          <w:sz w:val="24"/>
          <w:szCs w:val="24"/>
          <w:lang w:val="zh-TW"/>
        </w:rPr>
        <w:t>均</w:t>
      </w:r>
      <w:r>
        <w:rPr>
          <w:rFonts w:ascii="宋体" w:eastAsia="宋体" w:cs="宋体" w:hint="eastAsia"/>
          <w:b/>
          <w:color w:val="auto"/>
          <w:sz w:val="24"/>
          <w:szCs w:val="24"/>
          <w:lang w:val="zh-TW" w:eastAsia="zh-TW"/>
        </w:rPr>
        <w:t>将导致资格审查不合格。只有通过资格审查的投标人才能进入下一步评审。</w:t>
      </w:r>
    </w:p>
    <w:p w:rsidR="00502BCF" w:rsidRDefault="007159F2">
      <w:pPr>
        <w:pStyle w:val="Afffffffffb"/>
        <w:spacing w:line="440" w:lineRule="exact"/>
        <w:ind w:firstLineChars="200" w:firstLine="480"/>
        <w:rPr>
          <w:rFonts w:ascii="宋体" w:eastAsia="宋体" w:cs="宋体"/>
          <w:color w:val="auto"/>
          <w:sz w:val="24"/>
          <w:szCs w:val="24"/>
          <w:lang w:val="zh-TW" w:eastAsia="zh-TW"/>
        </w:rPr>
      </w:pPr>
      <w:r>
        <w:rPr>
          <w:rFonts w:ascii="宋体" w:eastAsia="宋体" w:cs="宋体" w:hint="eastAsia"/>
          <w:color w:val="auto"/>
          <w:sz w:val="24"/>
          <w:szCs w:val="24"/>
          <w:lang w:val="zh-TW" w:eastAsia="zh-TW"/>
        </w:rPr>
        <w:t>本项目的资格审查采购人将委托评标委员会进行审查。</w:t>
      </w:r>
    </w:p>
    <w:p w:rsidR="00502BCF" w:rsidRDefault="007159F2">
      <w:pPr>
        <w:pStyle w:val="Afffffffffb"/>
        <w:spacing w:line="440" w:lineRule="exact"/>
        <w:ind w:firstLineChars="200" w:firstLine="480"/>
        <w:rPr>
          <w:rFonts w:ascii="宋体" w:eastAsia="宋体" w:cs="宋体"/>
          <w:color w:val="auto"/>
          <w:sz w:val="24"/>
          <w:szCs w:val="24"/>
          <w:lang w:val="zh-TW" w:eastAsia="zh-TW"/>
        </w:rPr>
      </w:pPr>
      <w:r>
        <w:rPr>
          <w:rFonts w:ascii="宋体" w:eastAsia="宋体" w:cs="宋体" w:hint="eastAsia"/>
          <w:color w:val="auto"/>
          <w:sz w:val="24"/>
          <w:szCs w:val="24"/>
          <w:lang w:val="zh-TW" w:eastAsia="zh-TW"/>
        </w:rPr>
        <w:t>2.</w:t>
      </w:r>
      <w:r>
        <w:rPr>
          <w:rFonts w:ascii="宋体" w:eastAsia="宋体" w:cs="宋体" w:hint="eastAsia"/>
          <w:color w:val="auto"/>
          <w:sz w:val="24"/>
          <w:szCs w:val="24"/>
          <w:lang w:val="zh-TW"/>
        </w:rPr>
        <w:t>2</w:t>
      </w:r>
      <w:r>
        <w:rPr>
          <w:rFonts w:ascii="宋体" w:eastAsia="宋体" w:cs="宋体" w:hint="eastAsia"/>
          <w:color w:val="auto"/>
          <w:sz w:val="24"/>
          <w:szCs w:val="24"/>
          <w:lang w:val="zh-TW" w:eastAsia="zh-TW"/>
        </w:rPr>
        <w:t>符合性审查。依据招标文件的规定，从投标文件的有效性、完整性和对招标</w:t>
      </w:r>
      <w:r>
        <w:rPr>
          <w:rFonts w:ascii="宋体" w:eastAsia="宋体" w:cs="宋体" w:hint="eastAsia"/>
          <w:color w:val="auto"/>
          <w:sz w:val="24"/>
          <w:szCs w:val="24"/>
          <w:lang w:val="zh-TW" w:eastAsia="zh-TW"/>
        </w:rPr>
        <w:lastRenderedPageBreak/>
        <w:t>文件的响应程度进行审查，以确定投标文件是否对采购文件的实质性要求作出响应。</w:t>
      </w:r>
    </w:p>
    <w:p w:rsidR="00502BCF" w:rsidRDefault="007159F2">
      <w:pPr>
        <w:pStyle w:val="Afffffffffb"/>
        <w:spacing w:line="440" w:lineRule="exact"/>
        <w:ind w:firstLineChars="200" w:firstLine="480"/>
        <w:rPr>
          <w:rFonts w:ascii="宋体" w:eastAsia="宋体" w:cs="宋体"/>
          <w:color w:val="auto"/>
          <w:sz w:val="24"/>
          <w:szCs w:val="24"/>
          <w:lang w:val="zh-TW" w:eastAsia="zh-TW"/>
        </w:rPr>
      </w:pPr>
      <w:r>
        <w:rPr>
          <w:rFonts w:ascii="宋体" w:eastAsia="宋体" w:cs="宋体" w:hint="eastAsia"/>
          <w:color w:val="auto"/>
          <w:sz w:val="24"/>
          <w:szCs w:val="24"/>
          <w:lang w:val="zh-TW" w:eastAsia="zh-TW"/>
        </w:rPr>
        <w:t>评委决定投标文件的响应性只根据投标文件本身的内容，而不寻求外部的证据。</w:t>
      </w:r>
    </w:p>
    <w:p w:rsidR="00502BCF" w:rsidRDefault="007159F2">
      <w:pPr>
        <w:pStyle w:val="Afffffffffb"/>
        <w:spacing w:line="440" w:lineRule="exact"/>
        <w:ind w:firstLineChars="200" w:firstLine="480"/>
        <w:rPr>
          <w:rFonts w:ascii="宋体" w:eastAsia="宋体" w:cs="宋体"/>
          <w:color w:val="auto"/>
          <w:sz w:val="24"/>
          <w:szCs w:val="24"/>
          <w:lang w:val="zh-TW"/>
        </w:rPr>
      </w:pPr>
      <w:r>
        <w:rPr>
          <w:rFonts w:ascii="宋体" w:eastAsia="宋体" w:cs="宋体" w:hint="eastAsia"/>
          <w:color w:val="auto"/>
          <w:sz w:val="24"/>
          <w:szCs w:val="24"/>
          <w:lang w:val="zh-TW" w:eastAsia="zh-TW"/>
        </w:rPr>
        <w:t>2.</w:t>
      </w:r>
      <w:r>
        <w:rPr>
          <w:rFonts w:ascii="宋体" w:eastAsia="宋体" w:cs="宋体" w:hint="eastAsia"/>
          <w:color w:val="auto"/>
          <w:sz w:val="24"/>
          <w:szCs w:val="24"/>
          <w:lang w:val="zh-TW"/>
        </w:rPr>
        <w:t>3</w:t>
      </w:r>
      <w:r>
        <w:rPr>
          <w:rFonts w:ascii="宋体" w:eastAsia="宋体" w:cs="宋体" w:hint="eastAsia"/>
          <w:color w:val="auto"/>
          <w:sz w:val="24"/>
          <w:szCs w:val="24"/>
          <w:lang w:val="zh-TW" w:eastAsia="zh-TW"/>
        </w:rPr>
        <w:t>澄清有关问题。对投标文件中含义不明确、同类问题表述不一致或者有明显文字和计算错误的内容，评标委员会可以书面形式（应当由评标委员会专家签字）要求投标人作出必要的澄清、说明或者纠正。投标人的重要澄清、说明或者补正应当采用书面形式，由其授权的代表签字，并不得超出投标文件的范围或者改变投标文件的实质性内容。（</w:t>
      </w:r>
      <w:r>
        <w:rPr>
          <w:rFonts w:ascii="宋体" w:eastAsia="宋体" w:cs="宋体" w:hint="eastAsia"/>
          <w:b/>
          <w:color w:val="auto"/>
          <w:sz w:val="24"/>
          <w:szCs w:val="24"/>
          <w:lang w:val="zh-TW" w:eastAsia="zh-TW"/>
        </w:rPr>
        <w:t>因本项目为不见面开标项目，投标人应该在评标委员会规定的时间内采用电子邮件方式提交评标委员会要求出具的澄清、说明或修正材料，邮件发送邮箱与前面一致</w:t>
      </w:r>
      <w:r>
        <w:rPr>
          <w:rFonts w:ascii="宋体" w:eastAsia="宋体" w:cs="宋体" w:hint="eastAsia"/>
          <w:color w:val="auto"/>
          <w:sz w:val="24"/>
          <w:szCs w:val="24"/>
          <w:lang w:val="zh-TW" w:eastAsia="zh-TW"/>
        </w:rPr>
        <w:t>），不澄清者，以不利于投标人为原则处理。</w:t>
      </w:r>
      <w:r>
        <w:rPr>
          <w:rFonts w:ascii="宋体" w:eastAsia="宋体" w:cs="宋体" w:hint="eastAsia"/>
          <w:color w:val="auto"/>
          <w:sz w:val="24"/>
          <w:szCs w:val="24"/>
          <w:lang w:val="zh-TW"/>
        </w:rPr>
        <w:t xml:space="preserve">　　　　　　　</w:t>
      </w:r>
    </w:p>
    <w:p w:rsidR="00502BCF" w:rsidRDefault="007159F2">
      <w:pPr>
        <w:pStyle w:val="Afffffffffb"/>
        <w:spacing w:line="440" w:lineRule="exact"/>
        <w:ind w:firstLineChars="200" w:firstLine="480"/>
        <w:rPr>
          <w:rFonts w:ascii="宋体" w:eastAsia="宋体" w:cs="宋体"/>
          <w:color w:val="auto"/>
          <w:sz w:val="24"/>
          <w:szCs w:val="24"/>
          <w:lang w:val="zh-TW" w:eastAsia="zh-TW"/>
        </w:rPr>
      </w:pPr>
      <w:r>
        <w:rPr>
          <w:rFonts w:ascii="宋体" w:eastAsia="宋体" w:cs="宋体"/>
          <w:color w:val="auto"/>
          <w:sz w:val="24"/>
          <w:szCs w:val="24"/>
          <w:lang w:val="zh-TW" w:eastAsia="zh-TW"/>
        </w:rPr>
        <w:t>投标文件报价出现前后不一致的，按照下列规定修正：</w:t>
      </w:r>
    </w:p>
    <w:p w:rsidR="00502BCF" w:rsidRDefault="007159F2">
      <w:pPr>
        <w:pStyle w:val="Afffffffffb"/>
        <w:spacing w:line="440" w:lineRule="exact"/>
        <w:ind w:firstLineChars="200" w:firstLine="480"/>
        <w:rPr>
          <w:rFonts w:ascii="宋体" w:eastAsia="宋体" w:cs="宋体"/>
          <w:color w:val="auto"/>
          <w:sz w:val="24"/>
          <w:szCs w:val="24"/>
          <w:lang w:val="zh-TW" w:eastAsia="zh-TW"/>
        </w:rPr>
      </w:pPr>
      <w:r>
        <w:rPr>
          <w:rFonts w:ascii="宋体" w:eastAsia="宋体" w:cs="宋体"/>
          <w:color w:val="auto"/>
          <w:sz w:val="24"/>
          <w:szCs w:val="24"/>
          <w:lang w:val="zh-TW" w:eastAsia="zh-TW"/>
        </w:rPr>
        <w:t>（</w:t>
      </w:r>
      <w:r>
        <w:rPr>
          <w:rFonts w:ascii="宋体" w:eastAsia="宋体" w:cs="宋体" w:hint="eastAsia"/>
          <w:color w:val="auto"/>
          <w:sz w:val="24"/>
          <w:szCs w:val="24"/>
          <w:lang w:val="zh-TW"/>
        </w:rPr>
        <w:t>1</w:t>
      </w:r>
      <w:r>
        <w:rPr>
          <w:rFonts w:ascii="宋体" w:eastAsia="宋体" w:cs="宋体"/>
          <w:color w:val="auto"/>
          <w:sz w:val="24"/>
          <w:szCs w:val="24"/>
          <w:lang w:val="zh-TW" w:eastAsia="zh-TW"/>
        </w:rPr>
        <w:t>）投标文件中开标一览表（报价表）内容与投标文件中相应内容不一致的，以开标一览表（报价表）为准；</w:t>
      </w:r>
    </w:p>
    <w:p w:rsidR="00502BCF" w:rsidRDefault="007159F2">
      <w:pPr>
        <w:pStyle w:val="Afffffffffb"/>
        <w:spacing w:line="440" w:lineRule="exact"/>
        <w:ind w:firstLineChars="200" w:firstLine="480"/>
        <w:rPr>
          <w:rFonts w:ascii="宋体" w:eastAsia="宋体" w:cs="宋体"/>
          <w:color w:val="auto"/>
          <w:sz w:val="24"/>
          <w:szCs w:val="24"/>
          <w:lang w:val="zh-TW" w:eastAsia="zh-TW"/>
        </w:rPr>
      </w:pPr>
      <w:r>
        <w:rPr>
          <w:rFonts w:ascii="宋体" w:eastAsia="宋体" w:cs="宋体"/>
          <w:color w:val="auto"/>
          <w:sz w:val="24"/>
          <w:szCs w:val="24"/>
          <w:lang w:val="zh-TW" w:eastAsia="zh-TW"/>
        </w:rPr>
        <w:t>（</w:t>
      </w:r>
      <w:r>
        <w:rPr>
          <w:rFonts w:ascii="宋体" w:eastAsia="宋体" w:cs="宋体" w:hint="eastAsia"/>
          <w:color w:val="auto"/>
          <w:sz w:val="24"/>
          <w:szCs w:val="24"/>
          <w:lang w:val="zh-TW"/>
        </w:rPr>
        <w:t>2</w:t>
      </w:r>
      <w:r>
        <w:rPr>
          <w:rFonts w:ascii="宋体" w:eastAsia="宋体" w:cs="宋体"/>
          <w:color w:val="auto"/>
          <w:sz w:val="24"/>
          <w:szCs w:val="24"/>
          <w:lang w:val="zh-TW" w:eastAsia="zh-TW"/>
        </w:rPr>
        <w:t>）大写金额和小写金额不一致的，以大写金额为准；</w:t>
      </w:r>
    </w:p>
    <w:p w:rsidR="00502BCF" w:rsidRDefault="007159F2">
      <w:pPr>
        <w:pStyle w:val="Afffffffffb"/>
        <w:spacing w:line="440" w:lineRule="exact"/>
        <w:ind w:firstLineChars="200" w:firstLine="480"/>
        <w:rPr>
          <w:rFonts w:ascii="宋体" w:eastAsia="宋体" w:cs="宋体"/>
          <w:color w:val="auto"/>
          <w:sz w:val="24"/>
          <w:szCs w:val="24"/>
          <w:lang w:val="zh-TW" w:eastAsia="zh-TW"/>
        </w:rPr>
      </w:pPr>
      <w:r>
        <w:rPr>
          <w:rFonts w:ascii="宋体" w:eastAsia="宋体" w:cs="宋体"/>
          <w:color w:val="auto"/>
          <w:sz w:val="24"/>
          <w:szCs w:val="24"/>
          <w:lang w:val="zh-TW" w:eastAsia="zh-TW"/>
        </w:rPr>
        <w:t>（</w:t>
      </w:r>
      <w:r>
        <w:rPr>
          <w:rFonts w:ascii="宋体" w:eastAsia="宋体" w:cs="宋体" w:hint="eastAsia"/>
          <w:color w:val="auto"/>
          <w:sz w:val="24"/>
          <w:szCs w:val="24"/>
          <w:lang w:val="zh-TW"/>
        </w:rPr>
        <w:t>3</w:t>
      </w:r>
      <w:r>
        <w:rPr>
          <w:rFonts w:ascii="宋体" w:eastAsia="宋体" w:cs="宋体"/>
          <w:color w:val="auto"/>
          <w:sz w:val="24"/>
          <w:szCs w:val="24"/>
          <w:lang w:val="zh-TW" w:eastAsia="zh-TW"/>
        </w:rPr>
        <w:t>）单价金额小数点或者百分比有明显错位的，以开标一览表的总价为准，并修改单价；</w:t>
      </w:r>
    </w:p>
    <w:p w:rsidR="00502BCF" w:rsidRDefault="007159F2">
      <w:pPr>
        <w:pStyle w:val="Afffffffffb"/>
        <w:spacing w:line="440" w:lineRule="exact"/>
        <w:ind w:firstLineChars="200" w:firstLine="480"/>
        <w:rPr>
          <w:rFonts w:ascii="宋体" w:eastAsia="宋体" w:cs="宋体"/>
          <w:color w:val="auto"/>
          <w:sz w:val="24"/>
          <w:szCs w:val="24"/>
          <w:lang w:val="zh-TW" w:eastAsia="zh-TW"/>
        </w:rPr>
      </w:pPr>
      <w:r>
        <w:rPr>
          <w:rFonts w:ascii="宋体" w:eastAsia="宋体" w:cs="宋体"/>
          <w:color w:val="auto"/>
          <w:sz w:val="24"/>
          <w:szCs w:val="24"/>
          <w:lang w:val="zh-TW" w:eastAsia="zh-TW"/>
        </w:rPr>
        <w:t>（</w:t>
      </w:r>
      <w:r>
        <w:rPr>
          <w:rFonts w:ascii="宋体" w:eastAsia="宋体" w:cs="宋体" w:hint="eastAsia"/>
          <w:color w:val="auto"/>
          <w:sz w:val="24"/>
          <w:szCs w:val="24"/>
          <w:lang w:val="zh-TW"/>
        </w:rPr>
        <w:t>4</w:t>
      </w:r>
      <w:r>
        <w:rPr>
          <w:rFonts w:ascii="宋体" w:eastAsia="宋体" w:cs="宋体"/>
          <w:color w:val="auto"/>
          <w:sz w:val="24"/>
          <w:szCs w:val="24"/>
          <w:lang w:val="zh-TW" w:eastAsia="zh-TW"/>
        </w:rPr>
        <w:t>）总价金额与按单价汇总金额不一致的，以单价金额计算结果为准。</w:t>
      </w:r>
    </w:p>
    <w:p w:rsidR="00502BCF" w:rsidRDefault="007159F2">
      <w:pPr>
        <w:pStyle w:val="Afffffffffb"/>
        <w:spacing w:line="440" w:lineRule="exact"/>
        <w:ind w:firstLineChars="200" w:firstLine="480"/>
        <w:rPr>
          <w:rFonts w:ascii="宋体" w:eastAsia="宋体" w:cs="宋体"/>
          <w:color w:val="auto"/>
          <w:sz w:val="24"/>
          <w:szCs w:val="24"/>
          <w:lang w:val="zh-TW"/>
        </w:rPr>
      </w:pPr>
      <w:r>
        <w:rPr>
          <w:rFonts w:ascii="宋体" w:eastAsia="宋体" w:cs="宋体"/>
          <w:color w:val="auto"/>
          <w:sz w:val="24"/>
          <w:szCs w:val="24"/>
          <w:lang w:val="zh-TW" w:eastAsia="zh-TW"/>
        </w:rPr>
        <w:t>同时出现两种以上不一致的，按照</w:t>
      </w:r>
      <w:r>
        <w:rPr>
          <w:rFonts w:ascii="宋体" w:eastAsia="宋体" w:cs="宋体" w:hint="eastAsia"/>
          <w:color w:val="auto"/>
          <w:sz w:val="24"/>
          <w:szCs w:val="24"/>
          <w:lang w:val="zh-TW"/>
        </w:rPr>
        <w:t>上述</w:t>
      </w:r>
      <w:r>
        <w:rPr>
          <w:rFonts w:ascii="宋体" w:eastAsia="宋体" w:cs="宋体"/>
          <w:color w:val="auto"/>
          <w:sz w:val="24"/>
          <w:szCs w:val="24"/>
          <w:lang w:val="zh-TW" w:eastAsia="zh-TW"/>
        </w:rPr>
        <w:t>规定的顺序修正。</w:t>
      </w:r>
      <w:r>
        <w:rPr>
          <w:rFonts w:ascii="宋体" w:eastAsia="宋体" w:cs="宋体" w:hint="eastAsia"/>
          <w:color w:val="auto"/>
          <w:sz w:val="24"/>
          <w:szCs w:val="24"/>
          <w:lang w:val="zh-TW" w:eastAsia="zh-TW"/>
        </w:rPr>
        <w:t>评标委员会将按上述修正错误的方法调整投标文件中的投标报价，调整后的价格对投标人具有约束力。如果投标人不接受修正后的价格，则其投标将被拒绝。</w:t>
      </w:r>
    </w:p>
    <w:p w:rsidR="00502BCF" w:rsidRDefault="007159F2">
      <w:pPr>
        <w:pStyle w:val="Afffffffffb"/>
        <w:spacing w:line="440" w:lineRule="exact"/>
        <w:ind w:firstLineChars="200" w:firstLine="480"/>
        <w:rPr>
          <w:rFonts w:ascii="宋体" w:eastAsia="宋体" w:cs="宋体"/>
          <w:color w:val="auto"/>
          <w:sz w:val="24"/>
          <w:szCs w:val="24"/>
          <w:lang w:val="zh-TW"/>
        </w:rPr>
      </w:pPr>
      <w:r>
        <w:rPr>
          <w:rFonts w:ascii="宋体" w:eastAsia="宋体" w:cs="宋体" w:hint="eastAsia"/>
          <w:color w:val="auto"/>
          <w:sz w:val="24"/>
          <w:szCs w:val="24"/>
          <w:lang w:val="zh-TW"/>
        </w:rPr>
        <w:t>2.4</w:t>
      </w:r>
      <w:r>
        <w:rPr>
          <w:rFonts w:ascii="宋体" w:eastAsia="宋体" w:cs="宋体"/>
          <w:color w:val="auto"/>
          <w:sz w:val="24"/>
          <w:szCs w:val="24"/>
          <w:lang w:val="zh-TW"/>
        </w:rPr>
        <w:t>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rsidR="00502BCF" w:rsidRDefault="007159F2">
      <w:pPr>
        <w:pStyle w:val="Afffffffffb"/>
        <w:spacing w:line="440" w:lineRule="exact"/>
        <w:ind w:firstLineChars="200" w:firstLine="480"/>
        <w:rPr>
          <w:rFonts w:ascii="宋体" w:eastAsia="宋体" w:cs="宋体"/>
          <w:color w:val="auto"/>
          <w:sz w:val="24"/>
          <w:szCs w:val="24"/>
          <w:lang w:val="zh-TW" w:eastAsia="zh-TW"/>
        </w:rPr>
      </w:pPr>
      <w:r>
        <w:rPr>
          <w:rFonts w:ascii="宋体" w:eastAsia="宋体" w:cs="宋体" w:hint="eastAsia"/>
          <w:color w:val="auto"/>
          <w:sz w:val="24"/>
          <w:szCs w:val="24"/>
          <w:lang w:val="zh-TW"/>
        </w:rPr>
        <w:t>2.5</w:t>
      </w:r>
      <w:r>
        <w:rPr>
          <w:rFonts w:ascii="宋体" w:eastAsia="宋体" w:cs="宋体" w:hint="eastAsia"/>
          <w:color w:val="auto"/>
          <w:sz w:val="24"/>
          <w:szCs w:val="24"/>
          <w:lang w:val="zh-TW" w:eastAsia="zh-TW"/>
        </w:rPr>
        <w:t>如果投标文件实质上没有响应招标文件的要求，评标委员会将予以拒绝，投标人不得通过修改或撤销不符合要求的偏离或保留而使其投标成为实质性响应的投标。</w:t>
      </w:r>
    </w:p>
    <w:p w:rsidR="00502BCF" w:rsidRDefault="007159F2">
      <w:pPr>
        <w:pStyle w:val="Afffffffffb"/>
        <w:spacing w:line="440" w:lineRule="exact"/>
        <w:ind w:firstLineChars="200" w:firstLine="480"/>
        <w:rPr>
          <w:rFonts w:ascii="宋体" w:eastAsia="PMingLiU" w:cs="宋体"/>
          <w:color w:val="auto"/>
          <w:sz w:val="24"/>
          <w:szCs w:val="24"/>
          <w:lang w:val="zh-TW" w:eastAsia="zh-TW"/>
        </w:rPr>
      </w:pPr>
      <w:r>
        <w:rPr>
          <w:rFonts w:ascii="宋体" w:eastAsia="宋体" w:cs="宋体" w:hint="eastAsia"/>
          <w:color w:val="auto"/>
          <w:sz w:val="24"/>
          <w:szCs w:val="24"/>
          <w:lang w:val="zh-TW" w:eastAsia="zh-TW"/>
        </w:rPr>
        <w:t>评标委员会将允许修正投标文件中不构成重大偏离的、微小的、非正规的、不一致的或不规则的地方，但这些修改不能影响任何投标人相应的名次排列。</w:t>
      </w:r>
    </w:p>
    <w:p w:rsidR="00502BCF" w:rsidRDefault="007159F2">
      <w:pPr>
        <w:spacing w:line="400" w:lineRule="exact"/>
        <w:ind w:firstLineChars="200" w:firstLine="482"/>
        <w:rPr>
          <w:rFonts w:ascii="宋体" w:hAnsi="宋体"/>
          <w:b/>
          <w:sz w:val="24"/>
        </w:rPr>
      </w:pPr>
      <w:r>
        <w:rPr>
          <w:rFonts w:ascii="宋体" w:hAnsi="宋体" w:hint="eastAsia"/>
          <w:b/>
          <w:sz w:val="24"/>
        </w:rPr>
        <w:t>四、详细评审（评分细则）</w:t>
      </w:r>
    </w:p>
    <w:p w:rsidR="00502BCF" w:rsidRDefault="007159F2">
      <w:pPr>
        <w:pStyle w:val="Afffffffffb"/>
        <w:spacing w:line="420" w:lineRule="exact"/>
        <w:ind w:firstLine="480"/>
        <w:rPr>
          <w:rFonts w:ascii="宋体" w:eastAsia="PMingLiU" w:cs="宋体"/>
          <w:color w:val="auto"/>
          <w:sz w:val="24"/>
          <w:szCs w:val="24"/>
          <w:lang w:val="zh-TW" w:eastAsia="zh-TW"/>
        </w:rPr>
      </w:pPr>
      <w:r>
        <w:rPr>
          <w:rFonts w:ascii="宋体" w:eastAsia="宋体" w:cs="宋体" w:hint="eastAsia"/>
          <w:color w:val="auto"/>
          <w:sz w:val="24"/>
          <w:szCs w:val="24"/>
          <w:lang w:val="zh-TW"/>
        </w:rPr>
        <w:t>评标委员会仅对通过以上评审、确定为实质性响应招标文件要求的投标文件进行评价和比较。</w:t>
      </w:r>
    </w:p>
    <w:p w:rsidR="00502BCF" w:rsidRDefault="007159F2">
      <w:pPr>
        <w:pStyle w:val="Afffffffffb"/>
        <w:spacing w:line="420" w:lineRule="exact"/>
        <w:ind w:firstLine="480"/>
        <w:rPr>
          <w:rFonts w:ascii="宋体" w:eastAsia="宋体" w:cs="宋体"/>
          <w:color w:val="auto"/>
          <w:sz w:val="24"/>
          <w:szCs w:val="24"/>
          <w:lang w:val="zh-TW"/>
        </w:rPr>
      </w:pPr>
      <w:r>
        <w:rPr>
          <w:rFonts w:ascii="宋体" w:eastAsia="宋体" w:cs="宋体" w:hint="eastAsia"/>
          <w:color w:val="auto"/>
          <w:sz w:val="24"/>
          <w:szCs w:val="24"/>
          <w:lang w:val="zh-TW"/>
        </w:rPr>
        <w:lastRenderedPageBreak/>
        <w:t>本项目采用综合评分法确定中标候选人。评标委员会将按下表评分办法和标准进行评分，总分值为100分。</w:t>
      </w:r>
    </w:p>
    <w:tbl>
      <w:tblPr>
        <w:tblW w:w="9697" w:type="dxa"/>
        <w:tblInd w:w="-317" w:type="dxa"/>
        <w:tblLayout w:type="fixed"/>
        <w:tblLook w:val="04A0"/>
      </w:tblPr>
      <w:tblGrid>
        <w:gridCol w:w="1701"/>
        <w:gridCol w:w="7088"/>
        <w:gridCol w:w="908"/>
      </w:tblGrid>
      <w:tr w:rsidR="00502BCF">
        <w:trPr>
          <w:trHeight w:val="624"/>
        </w:trPr>
        <w:tc>
          <w:tcPr>
            <w:tcW w:w="1701" w:type="dxa"/>
            <w:tcBorders>
              <w:top w:val="single" w:sz="4" w:space="0" w:color="auto"/>
              <w:left w:val="single" w:sz="4" w:space="0" w:color="auto"/>
              <w:bottom w:val="single" w:sz="4" w:space="0" w:color="auto"/>
              <w:right w:val="single" w:sz="4" w:space="0" w:color="auto"/>
            </w:tcBorders>
            <w:vAlign w:val="center"/>
          </w:tcPr>
          <w:p w:rsidR="00502BCF" w:rsidRDefault="007159F2">
            <w:pPr>
              <w:widowControl/>
              <w:jc w:val="center"/>
              <w:rPr>
                <w:rFonts w:ascii="宋体" w:hAnsi="宋体" w:cs="Arial"/>
                <w:b/>
                <w:bCs/>
                <w:color w:val="000000" w:themeColor="text1"/>
                <w:kern w:val="0"/>
                <w:sz w:val="24"/>
              </w:rPr>
            </w:pPr>
            <w:r>
              <w:rPr>
                <w:rFonts w:ascii="宋体" w:hAnsi="宋体" w:cs="宋体" w:hint="eastAsia"/>
                <w:b/>
                <w:bCs/>
                <w:color w:val="000000" w:themeColor="text1"/>
                <w:kern w:val="0"/>
                <w:sz w:val="24"/>
              </w:rPr>
              <w:t xml:space="preserve">项目 </w:t>
            </w:r>
          </w:p>
        </w:tc>
        <w:tc>
          <w:tcPr>
            <w:tcW w:w="7088" w:type="dxa"/>
            <w:tcBorders>
              <w:top w:val="single" w:sz="4" w:space="0" w:color="auto"/>
              <w:left w:val="nil"/>
              <w:bottom w:val="single" w:sz="4" w:space="0" w:color="auto"/>
              <w:right w:val="single" w:sz="4" w:space="0" w:color="auto"/>
            </w:tcBorders>
            <w:vAlign w:val="center"/>
          </w:tcPr>
          <w:p w:rsidR="00502BCF" w:rsidRDefault="007159F2">
            <w:pPr>
              <w:widowControl/>
              <w:jc w:val="center"/>
              <w:rPr>
                <w:rFonts w:ascii="宋体" w:hAnsi="宋体" w:cs="Arial"/>
                <w:b/>
                <w:bCs/>
                <w:color w:val="000000" w:themeColor="text1"/>
                <w:kern w:val="0"/>
                <w:sz w:val="24"/>
              </w:rPr>
            </w:pPr>
            <w:r>
              <w:rPr>
                <w:rFonts w:ascii="宋体" w:hAnsi="宋体" w:cs="宋体" w:hint="eastAsia"/>
                <w:b/>
                <w:bCs/>
                <w:color w:val="000000" w:themeColor="text1"/>
                <w:kern w:val="0"/>
                <w:sz w:val="24"/>
              </w:rPr>
              <w:t>评分标准</w:t>
            </w:r>
          </w:p>
        </w:tc>
        <w:tc>
          <w:tcPr>
            <w:tcW w:w="908" w:type="dxa"/>
            <w:tcBorders>
              <w:top w:val="single" w:sz="4" w:space="0" w:color="auto"/>
              <w:left w:val="nil"/>
              <w:bottom w:val="single" w:sz="4" w:space="0" w:color="auto"/>
              <w:right w:val="single" w:sz="4" w:space="0" w:color="auto"/>
            </w:tcBorders>
            <w:vAlign w:val="center"/>
          </w:tcPr>
          <w:p w:rsidR="00502BCF" w:rsidRDefault="007159F2">
            <w:pPr>
              <w:widowControl/>
              <w:jc w:val="center"/>
              <w:rPr>
                <w:rFonts w:ascii="宋体" w:hAnsi="宋体" w:cs="Arial"/>
                <w:b/>
                <w:bCs/>
                <w:color w:val="000000" w:themeColor="text1"/>
                <w:kern w:val="0"/>
                <w:sz w:val="24"/>
              </w:rPr>
            </w:pPr>
            <w:r>
              <w:rPr>
                <w:rFonts w:ascii="宋体" w:hAnsi="宋体" w:cs="宋体" w:hint="eastAsia"/>
                <w:b/>
                <w:bCs/>
                <w:color w:val="000000" w:themeColor="text1"/>
                <w:kern w:val="0"/>
                <w:sz w:val="24"/>
              </w:rPr>
              <w:t>满分分值</w:t>
            </w:r>
          </w:p>
        </w:tc>
      </w:tr>
      <w:tr w:rsidR="00502BCF">
        <w:trPr>
          <w:trHeight w:val="1535"/>
        </w:trPr>
        <w:tc>
          <w:tcPr>
            <w:tcW w:w="1701" w:type="dxa"/>
            <w:tcBorders>
              <w:top w:val="nil"/>
              <w:left w:val="single" w:sz="4" w:space="0" w:color="auto"/>
              <w:bottom w:val="single" w:sz="4" w:space="0" w:color="auto"/>
              <w:right w:val="single" w:sz="4" w:space="0" w:color="auto"/>
            </w:tcBorders>
            <w:vAlign w:val="center"/>
          </w:tcPr>
          <w:p w:rsidR="00502BCF" w:rsidRDefault="007159F2">
            <w:pPr>
              <w:widowControl/>
              <w:jc w:val="center"/>
              <w:rPr>
                <w:rFonts w:ascii="宋体" w:hAnsi="宋体" w:cs="宋体"/>
                <w:color w:val="000000" w:themeColor="text1"/>
                <w:kern w:val="0"/>
                <w:sz w:val="24"/>
              </w:rPr>
            </w:pPr>
            <w:r>
              <w:rPr>
                <w:rFonts w:ascii="宋体" w:hAnsi="宋体" w:cs="宋体" w:hint="eastAsia"/>
                <w:color w:val="000000" w:themeColor="text1"/>
                <w:kern w:val="0"/>
                <w:sz w:val="24"/>
              </w:rPr>
              <w:t>一、价格分</w:t>
            </w:r>
          </w:p>
          <w:p w:rsidR="009C67E2" w:rsidRPr="009C67E2" w:rsidRDefault="009C67E2" w:rsidP="00C16A13">
            <w:pPr>
              <w:widowControl/>
              <w:jc w:val="center"/>
            </w:pPr>
            <w:r w:rsidRPr="009C67E2">
              <w:rPr>
                <w:rFonts w:ascii="宋体" w:hAnsi="宋体" w:cs="宋体" w:hint="eastAsia"/>
                <w:color w:val="000000" w:themeColor="text1"/>
                <w:kern w:val="0"/>
                <w:sz w:val="24"/>
              </w:rPr>
              <w:t>（</w:t>
            </w:r>
            <w:r w:rsidR="00C16A13">
              <w:rPr>
                <w:rFonts w:ascii="宋体" w:hAnsi="宋体" w:cs="宋体" w:hint="eastAsia"/>
                <w:color w:val="000000" w:themeColor="text1"/>
                <w:kern w:val="0"/>
                <w:sz w:val="24"/>
              </w:rPr>
              <w:t>3</w:t>
            </w:r>
            <w:r w:rsidRPr="009C67E2">
              <w:rPr>
                <w:rFonts w:ascii="宋体" w:hAnsi="宋体" w:cs="宋体" w:hint="eastAsia"/>
                <w:color w:val="000000" w:themeColor="text1"/>
                <w:kern w:val="0"/>
                <w:sz w:val="24"/>
              </w:rPr>
              <w:t>0分）</w:t>
            </w:r>
          </w:p>
        </w:tc>
        <w:tc>
          <w:tcPr>
            <w:tcW w:w="7088" w:type="dxa"/>
            <w:tcBorders>
              <w:top w:val="single" w:sz="4" w:space="0" w:color="auto"/>
              <w:left w:val="nil"/>
              <w:bottom w:val="single" w:sz="4" w:space="0" w:color="auto"/>
              <w:right w:val="nil"/>
            </w:tcBorders>
            <w:vAlign w:val="center"/>
          </w:tcPr>
          <w:p w:rsidR="00502BCF" w:rsidRDefault="007159F2">
            <w:pPr>
              <w:spacing w:line="380" w:lineRule="exact"/>
              <w:rPr>
                <w:rFonts w:ascii="宋体" w:hAnsi="宋体" w:cs="宋体"/>
                <w:color w:val="000000" w:themeColor="text1"/>
                <w:kern w:val="0"/>
                <w:sz w:val="24"/>
              </w:rPr>
            </w:pPr>
            <w:r>
              <w:rPr>
                <w:rFonts w:ascii="宋体" w:hAnsi="宋体" w:cs="宋体" w:hint="eastAsia"/>
                <w:color w:val="000000" w:themeColor="text1"/>
                <w:kern w:val="0"/>
                <w:sz w:val="24"/>
              </w:rPr>
              <w:t>满足招标文件要求且投标价格最低的投标报价为评标基准价，其价格分为满分</w:t>
            </w:r>
            <w:r w:rsidR="00C16A13">
              <w:rPr>
                <w:rFonts w:ascii="宋体" w:hAnsi="宋体" w:cs="宋体" w:hint="eastAsia"/>
                <w:color w:val="000000" w:themeColor="text1"/>
                <w:kern w:val="0"/>
                <w:sz w:val="24"/>
              </w:rPr>
              <w:t>3</w:t>
            </w:r>
            <w:r>
              <w:rPr>
                <w:rFonts w:ascii="宋体" w:hAnsi="宋体" w:cs="宋体"/>
                <w:color w:val="000000" w:themeColor="text1"/>
                <w:kern w:val="0"/>
                <w:sz w:val="24"/>
              </w:rPr>
              <w:t>0</w:t>
            </w:r>
            <w:r>
              <w:rPr>
                <w:rFonts w:ascii="宋体" w:hAnsi="宋体" w:cs="宋体" w:hint="eastAsia"/>
                <w:color w:val="000000" w:themeColor="text1"/>
                <w:kern w:val="0"/>
                <w:sz w:val="24"/>
              </w:rPr>
              <w:t>分。</w:t>
            </w:r>
          </w:p>
          <w:p w:rsidR="00502BCF" w:rsidRDefault="007159F2">
            <w:pPr>
              <w:spacing w:line="380" w:lineRule="exact"/>
              <w:rPr>
                <w:rFonts w:ascii="宋体" w:hAnsi="宋体" w:cs="宋体"/>
                <w:color w:val="000000" w:themeColor="text1"/>
                <w:kern w:val="0"/>
                <w:sz w:val="24"/>
              </w:rPr>
            </w:pPr>
            <w:r>
              <w:rPr>
                <w:rFonts w:ascii="宋体" w:hAnsi="宋体" w:cs="宋体" w:hint="eastAsia"/>
                <w:color w:val="000000" w:themeColor="text1"/>
                <w:kern w:val="0"/>
                <w:sz w:val="24"/>
              </w:rPr>
              <w:t>其他投标人的价格分统一按照下列公式计算：</w:t>
            </w:r>
          </w:p>
          <w:p w:rsidR="00502BCF" w:rsidRDefault="007159F2" w:rsidP="00C16A13">
            <w:pPr>
              <w:spacing w:line="380" w:lineRule="exact"/>
              <w:rPr>
                <w:rFonts w:ascii="Times New Roman" w:hAnsi="宋体" w:cs="宋体"/>
                <w:b/>
                <w:bCs/>
                <w:color w:val="000000" w:themeColor="text1"/>
                <w:kern w:val="0"/>
                <w:sz w:val="24"/>
              </w:rPr>
            </w:pPr>
            <w:r>
              <w:rPr>
                <w:rFonts w:ascii="宋体" w:hAnsi="宋体" w:cs="宋体" w:hint="eastAsia"/>
                <w:color w:val="000000" w:themeColor="text1"/>
                <w:kern w:val="0"/>
                <w:sz w:val="24"/>
              </w:rPr>
              <w:t>投标报价得分=(评标基准价／投标报价)×</w:t>
            </w:r>
            <w:r w:rsidR="00C16A13">
              <w:rPr>
                <w:rFonts w:ascii="宋体" w:hAnsi="宋体" w:cs="宋体" w:hint="eastAsia"/>
                <w:color w:val="000000" w:themeColor="text1"/>
                <w:kern w:val="0"/>
                <w:sz w:val="24"/>
              </w:rPr>
              <w:t>3</w:t>
            </w:r>
            <w:r>
              <w:rPr>
                <w:rFonts w:ascii="宋体" w:hAnsi="宋体" w:cs="宋体"/>
                <w:color w:val="000000" w:themeColor="text1"/>
                <w:kern w:val="0"/>
                <w:sz w:val="24"/>
              </w:rPr>
              <w:t>0，</w:t>
            </w:r>
            <w:r>
              <w:rPr>
                <w:rFonts w:ascii="宋体" w:hAnsi="宋体" w:cs="宋体" w:hint="eastAsia"/>
                <w:color w:val="000000" w:themeColor="text1"/>
                <w:kern w:val="0"/>
                <w:sz w:val="24"/>
              </w:rPr>
              <w:t>小数点后保留2位。</w:t>
            </w:r>
          </w:p>
        </w:tc>
        <w:tc>
          <w:tcPr>
            <w:tcW w:w="908" w:type="dxa"/>
            <w:tcBorders>
              <w:top w:val="nil"/>
              <w:left w:val="single" w:sz="4" w:space="0" w:color="auto"/>
              <w:bottom w:val="single" w:sz="4" w:space="0" w:color="auto"/>
              <w:right w:val="single" w:sz="4" w:space="0" w:color="auto"/>
            </w:tcBorders>
            <w:vAlign w:val="center"/>
          </w:tcPr>
          <w:p w:rsidR="00502BCF" w:rsidRDefault="00C16A13">
            <w:pPr>
              <w:widowControl/>
              <w:jc w:val="center"/>
              <w:rPr>
                <w:rFonts w:ascii="宋体" w:hAnsi="宋体" w:cs="宋体"/>
                <w:color w:val="000000" w:themeColor="text1"/>
                <w:kern w:val="0"/>
                <w:sz w:val="24"/>
              </w:rPr>
            </w:pPr>
            <w:r>
              <w:rPr>
                <w:rFonts w:ascii="宋体" w:hAnsi="宋体" w:cs="宋体" w:hint="eastAsia"/>
                <w:color w:val="000000" w:themeColor="text1"/>
                <w:kern w:val="0"/>
                <w:sz w:val="24"/>
              </w:rPr>
              <w:t>30</w:t>
            </w:r>
            <w:r w:rsidR="007159F2">
              <w:rPr>
                <w:rFonts w:ascii="宋体" w:hAnsi="宋体" w:cs="宋体" w:hint="eastAsia"/>
                <w:color w:val="000000" w:themeColor="text1"/>
                <w:kern w:val="0"/>
                <w:sz w:val="24"/>
              </w:rPr>
              <w:t>分</w:t>
            </w:r>
          </w:p>
        </w:tc>
      </w:tr>
      <w:tr w:rsidR="00502BCF">
        <w:trPr>
          <w:trHeight w:val="2660"/>
        </w:trPr>
        <w:tc>
          <w:tcPr>
            <w:tcW w:w="1701" w:type="dxa"/>
            <w:tcBorders>
              <w:top w:val="single" w:sz="4" w:space="0" w:color="auto"/>
              <w:left w:val="single" w:sz="4" w:space="0" w:color="auto"/>
              <w:bottom w:val="single" w:sz="4" w:space="0" w:color="auto"/>
              <w:right w:val="single" w:sz="4" w:space="0" w:color="auto"/>
            </w:tcBorders>
            <w:vAlign w:val="center"/>
          </w:tcPr>
          <w:p w:rsidR="00502BCF" w:rsidRDefault="007159F2" w:rsidP="00C16A13">
            <w:pPr>
              <w:widowControl/>
              <w:jc w:val="center"/>
              <w:rPr>
                <w:rFonts w:ascii="宋体" w:hAnsi="宋体" w:cs="宋体"/>
                <w:color w:val="000000" w:themeColor="text1"/>
                <w:kern w:val="0"/>
                <w:sz w:val="24"/>
              </w:rPr>
            </w:pPr>
            <w:r>
              <w:rPr>
                <w:rFonts w:ascii="宋体" w:hAnsi="宋体" w:cs="宋体" w:hint="eastAsia"/>
                <w:color w:val="000000" w:themeColor="text1"/>
                <w:kern w:val="0"/>
                <w:sz w:val="24"/>
              </w:rPr>
              <w:t>二、技术参数及要求响应情况</w:t>
            </w:r>
            <w:r w:rsidR="009C67E2">
              <w:rPr>
                <w:rFonts w:ascii="宋体" w:hAnsi="宋体" w:cs="宋体" w:hint="eastAsia"/>
                <w:color w:val="000000" w:themeColor="text1"/>
                <w:kern w:val="0"/>
                <w:sz w:val="24"/>
              </w:rPr>
              <w:t>（</w:t>
            </w:r>
            <w:r w:rsidR="00C16A13">
              <w:rPr>
                <w:rFonts w:ascii="宋体" w:hAnsi="宋体" w:cs="宋体" w:hint="eastAsia"/>
                <w:color w:val="000000" w:themeColor="text1"/>
                <w:kern w:val="0"/>
                <w:sz w:val="24"/>
              </w:rPr>
              <w:t>4</w:t>
            </w:r>
            <w:r w:rsidR="009C67E2">
              <w:rPr>
                <w:rFonts w:ascii="宋体" w:hAnsi="宋体" w:cs="宋体" w:hint="eastAsia"/>
                <w:color w:val="000000" w:themeColor="text1"/>
                <w:kern w:val="0"/>
                <w:sz w:val="24"/>
              </w:rPr>
              <w:t>0分）</w:t>
            </w:r>
          </w:p>
        </w:tc>
        <w:tc>
          <w:tcPr>
            <w:tcW w:w="7088" w:type="dxa"/>
            <w:tcBorders>
              <w:top w:val="single" w:sz="4" w:space="0" w:color="auto"/>
              <w:left w:val="nil"/>
              <w:bottom w:val="single" w:sz="4" w:space="0" w:color="auto"/>
              <w:right w:val="single" w:sz="4" w:space="0" w:color="auto"/>
            </w:tcBorders>
            <w:vAlign w:val="center"/>
          </w:tcPr>
          <w:p w:rsidR="00502BCF" w:rsidRDefault="007159F2">
            <w:pPr>
              <w:spacing w:line="380" w:lineRule="exact"/>
              <w:rPr>
                <w:rFonts w:ascii="宋体" w:hAnsi="宋体" w:cs="宋体"/>
                <w:color w:val="000000" w:themeColor="text1"/>
                <w:kern w:val="0"/>
                <w:sz w:val="24"/>
              </w:rPr>
            </w:pPr>
            <w:r>
              <w:rPr>
                <w:rFonts w:ascii="宋体" w:hAnsi="宋体" w:cs="宋体" w:hint="eastAsia"/>
                <w:color w:val="000000" w:themeColor="text1"/>
                <w:kern w:val="0"/>
                <w:sz w:val="24"/>
              </w:rPr>
              <w:t>1、由评标委员会根据投标人投标产品的响应情况进行打分，全部响应招标文件“货物（设备）技术参数及要求”的得满分</w:t>
            </w:r>
            <w:r w:rsidR="00C16A13">
              <w:rPr>
                <w:rFonts w:ascii="宋体" w:hAnsi="宋体" w:cs="宋体" w:hint="eastAsia"/>
                <w:color w:val="000000" w:themeColor="text1"/>
                <w:kern w:val="0"/>
                <w:sz w:val="24"/>
              </w:rPr>
              <w:t>4</w:t>
            </w:r>
            <w:r>
              <w:rPr>
                <w:rFonts w:ascii="宋体" w:hAnsi="宋体" w:cs="宋体" w:hint="eastAsia"/>
                <w:color w:val="000000" w:themeColor="text1"/>
                <w:kern w:val="0"/>
                <w:sz w:val="24"/>
              </w:rPr>
              <w:t>0分；</w:t>
            </w:r>
          </w:p>
          <w:p w:rsidR="00502BCF" w:rsidRDefault="007159F2">
            <w:pPr>
              <w:spacing w:line="380" w:lineRule="exact"/>
              <w:rPr>
                <w:rFonts w:ascii="宋体" w:hAnsi="宋体" w:cs="宋体"/>
                <w:color w:val="000000" w:themeColor="text1"/>
                <w:kern w:val="0"/>
                <w:sz w:val="24"/>
              </w:rPr>
            </w:pPr>
            <w:r>
              <w:rPr>
                <w:rFonts w:ascii="宋体" w:hAnsi="宋体" w:cs="宋体" w:hint="eastAsia"/>
                <w:color w:val="000000" w:themeColor="text1"/>
                <w:kern w:val="0"/>
                <w:sz w:val="24"/>
              </w:rPr>
              <w:t>2、采购文件“货物（设备）技术参数及要求”中标“★”的条款，每有 1 项不满足（负偏离）的，扣2分，扣完</w:t>
            </w:r>
            <w:r w:rsidR="00C16A13">
              <w:rPr>
                <w:rFonts w:ascii="宋体" w:hAnsi="宋体" w:cs="宋体" w:hint="eastAsia"/>
                <w:color w:val="000000" w:themeColor="text1"/>
                <w:kern w:val="0"/>
                <w:sz w:val="24"/>
              </w:rPr>
              <w:t>40</w:t>
            </w:r>
            <w:r>
              <w:rPr>
                <w:rFonts w:ascii="宋体" w:hAnsi="宋体" w:cs="宋体" w:hint="eastAsia"/>
                <w:color w:val="000000" w:themeColor="text1"/>
                <w:kern w:val="0"/>
                <w:sz w:val="24"/>
              </w:rPr>
              <w:t>分为止。</w:t>
            </w:r>
          </w:p>
          <w:p w:rsidR="00502BCF" w:rsidRDefault="007159F2">
            <w:pPr>
              <w:spacing w:line="380" w:lineRule="exact"/>
              <w:rPr>
                <w:rFonts w:ascii="宋体" w:hAnsi="宋体" w:cs="宋体"/>
                <w:color w:val="000000" w:themeColor="text1"/>
                <w:kern w:val="0"/>
                <w:sz w:val="24"/>
              </w:rPr>
            </w:pPr>
            <w:r>
              <w:rPr>
                <w:rFonts w:ascii="宋体" w:hAnsi="宋体" w:cs="宋体" w:hint="eastAsia"/>
                <w:color w:val="000000" w:themeColor="text1"/>
                <w:kern w:val="0"/>
                <w:sz w:val="24"/>
              </w:rPr>
              <w:t>3、采购文件“货物（设备）技术参数及要求”未标“★”的条款，每有 1 项不满足（负偏离）的，扣</w:t>
            </w:r>
            <w:r>
              <w:rPr>
                <w:rFonts w:ascii="宋体" w:hAnsi="宋体" w:cs="宋体"/>
                <w:color w:val="000000" w:themeColor="text1"/>
                <w:kern w:val="0"/>
                <w:sz w:val="24"/>
              </w:rPr>
              <w:t>1</w:t>
            </w:r>
            <w:r>
              <w:rPr>
                <w:rFonts w:ascii="宋体" w:hAnsi="宋体" w:cs="宋体" w:hint="eastAsia"/>
                <w:color w:val="000000" w:themeColor="text1"/>
                <w:kern w:val="0"/>
                <w:sz w:val="24"/>
              </w:rPr>
              <w:t>分，扣完</w:t>
            </w:r>
            <w:r w:rsidR="00C16A13">
              <w:rPr>
                <w:rFonts w:ascii="宋体" w:hAnsi="宋体" w:cs="宋体" w:hint="eastAsia"/>
                <w:color w:val="000000" w:themeColor="text1"/>
                <w:kern w:val="0"/>
                <w:sz w:val="24"/>
              </w:rPr>
              <w:t>4</w:t>
            </w:r>
            <w:r>
              <w:rPr>
                <w:rFonts w:ascii="宋体" w:hAnsi="宋体" w:cs="宋体" w:hint="eastAsia"/>
                <w:color w:val="000000" w:themeColor="text1"/>
                <w:kern w:val="0"/>
                <w:sz w:val="24"/>
              </w:rPr>
              <w:t>0分为止。</w:t>
            </w:r>
          </w:p>
          <w:p w:rsidR="00502BCF" w:rsidRDefault="007159F2">
            <w:pPr>
              <w:autoSpaceDE w:val="0"/>
              <w:autoSpaceDN w:val="0"/>
              <w:adjustRightInd w:val="0"/>
              <w:spacing w:line="380" w:lineRule="exact"/>
              <w:jc w:val="left"/>
              <w:rPr>
                <w:rFonts w:ascii="宋体" w:hAnsi="宋体" w:cs="宋体"/>
                <w:color w:val="000000" w:themeColor="text1"/>
                <w:kern w:val="0"/>
                <w:sz w:val="24"/>
              </w:rPr>
            </w:pPr>
            <w:r>
              <w:rPr>
                <w:rFonts w:ascii="宋体" w:hAnsi="宋体" w:cs="宋体" w:hint="eastAsia"/>
                <w:color w:val="000000" w:themeColor="text1"/>
                <w:kern w:val="0"/>
                <w:sz w:val="24"/>
              </w:rPr>
              <w:t>注：①以上“货物（设备）技术参数及要求”响应情况均须在投标文件《技术规格偏离表》中表述清楚，如表述不清，则按不满足（负偏离）处理；</w:t>
            </w:r>
          </w:p>
          <w:p w:rsidR="00502BCF" w:rsidRDefault="007159F2">
            <w:pPr>
              <w:autoSpaceDE w:val="0"/>
              <w:autoSpaceDN w:val="0"/>
              <w:adjustRightInd w:val="0"/>
              <w:spacing w:line="380" w:lineRule="exact"/>
              <w:jc w:val="left"/>
              <w:rPr>
                <w:rFonts w:ascii="宋体" w:hAnsi="宋体" w:cs="宋体"/>
                <w:color w:val="000000" w:themeColor="text1"/>
                <w:kern w:val="0"/>
                <w:sz w:val="24"/>
              </w:rPr>
            </w:pPr>
            <w:r>
              <w:rPr>
                <w:rFonts w:ascii="宋体" w:hAnsi="宋体" w:cs="宋体" w:hint="eastAsia"/>
                <w:color w:val="000000" w:themeColor="text1"/>
                <w:kern w:val="0"/>
                <w:sz w:val="24"/>
              </w:rPr>
              <w:t>②《技术规格偏离表》中的内容须是投标人投标产品的真实反映，投标人在投标时不得虚假响应和虚假承诺，否则将取消其投标资格；已中标的，将取消其中标资格。</w:t>
            </w:r>
          </w:p>
        </w:tc>
        <w:tc>
          <w:tcPr>
            <w:tcW w:w="908" w:type="dxa"/>
            <w:tcBorders>
              <w:top w:val="single" w:sz="4" w:space="0" w:color="auto"/>
              <w:left w:val="nil"/>
              <w:bottom w:val="single" w:sz="4" w:space="0" w:color="auto"/>
              <w:right w:val="single" w:sz="4" w:space="0" w:color="auto"/>
            </w:tcBorders>
            <w:vAlign w:val="center"/>
          </w:tcPr>
          <w:p w:rsidR="00502BCF" w:rsidRDefault="00C16A13">
            <w:pPr>
              <w:widowControl/>
              <w:jc w:val="center"/>
              <w:rPr>
                <w:rFonts w:ascii="宋体" w:hAnsi="宋体" w:cs="宋体"/>
                <w:color w:val="000000" w:themeColor="text1"/>
                <w:kern w:val="0"/>
                <w:sz w:val="24"/>
              </w:rPr>
            </w:pPr>
            <w:r>
              <w:rPr>
                <w:rFonts w:ascii="宋体" w:hAnsi="宋体" w:cs="宋体" w:hint="eastAsia"/>
                <w:color w:val="000000" w:themeColor="text1"/>
                <w:kern w:val="0"/>
                <w:sz w:val="24"/>
              </w:rPr>
              <w:t>4</w:t>
            </w:r>
            <w:r w:rsidR="007159F2">
              <w:rPr>
                <w:rFonts w:ascii="宋体" w:hAnsi="宋体" w:cs="宋体" w:hint="eastAsia"/>
                <w:color w:val="000000" w:themeColor="text1"/>
                <w:kern w:val="0"/>
                <w:sz w:val="24"/>
              </w:rPr>
              <w:t>0分</w:t>
            </w:r>
          </w:p>
        </w:tc>
      </w:tr>
      <w:tr w:rsidR="00502BCF" w:rsidTr="00164393">
        <w:trPr>
          <w:trHeight w:val="1833"/>
        </w:trPr>
        <w:tc>
          <w:tcPr>
            <w:tcW w:w="1701" w:type="dxa"/>
            <w:tcBorders>
              <w:top w:val="single" w:sz="4" w:space="0" w:color="auto"/>
              <w:left w:val="single" w:sz="4" w:space="0" w:color="auto"/>
              <w:bottom w:val="single" w:sz="4" w:space="0" w:color="auto"/>
              <w:right w:val="single" w:sz="4" w:space="0" w:color="auto"/>
            </w:tcBorders>
            <w:vAlign w:val="center"/>
          </w:tcPr>
          <w:p w:rsidR="00502BCF" w:rsidRDefault="007159F2">
            <w:pPr>
              <w:widowControl/>
              <w:spacing w:line="380" w:lineRule="exact"/>
              <w:jc w:val="center"/>
              <w:rPr>
                <w:rFonts w:ascii="宋体" w:hAnsi="宋体" w:cs="宋体"/>
                <w:color w:val="000000" w:themeColor="text1"/>
                <w:kern w:val="0"/>
                <w:sz w:val="24"/>
              </w:rPr>
            </w:pPr>
            <w:r>
              <w:rPr>
                <w:rFonts w:ascii="宋体" w:hAnsi="宋体" w:cs="宋体" w:hint="eastAsia"/>
                <w:color w:val="000000" w:themeColor="text1"/>
                <w:kern w:val="0"/>
                <w:sz w:val="24"/>
              </w:rPr>
              <w:t>三、实施方案</w:t>
            </w:r>
          </w:p>
          <w:p w:rsidR="00502BCF" w:rsidRDefault="007159F2" w:rsidP="009C67E2">
            <w:pPr>
              <w:widowControl/>
              <w:spacing w:line="380" w:lineRule="exact"/>
              <w:jc w:val="center"/>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1</w:t>
            </w:r>
            <w:r w:rsidR="009C67E2">
              <w:rPr>
                <w:rFonts w:ascii="宋体" w:hAnsi="宋体" w:cs="宋体" w:hint="eastAsia"/>
                <w:color w:val="000000" w:themeColor="text1"/>
                <w:kern w:val="0"/>
                <w:sz w:val="24"/>
              </w:rPr>
              <w:t>5</w:t>
            </w:r>
            <w:r>
              <w:rPr>
                <w:rFonts w:ascii="宋体" w:hAnsi="宋体" w:cs="宋体" w:hint="eastAsia"/>
                <w:color w:val="000000" w:themeColor="text1"/>
                <w:kern w:val="0"/>
                <w:sz w:val="24"/>
              </w:rPr>
              <w:t>分）</w:t>
            </w:r>
          </w:p>
        </w:tc>
        <w:tc>
          <w:tcPr>
            <w:tcW w:w="7088" w:type="dxa"/>
            <w:tcBorders>
              <w:top w:val="single" w:sz="4" w:space="0" w:color="auto"/>
              <w:left w:val="nil"/>
              <w:bottom w:val="single" w:sz="4" w:space="0" w:color="auto"/>
              <w:right w:val="single" w:sz="4" w:space="0" w:color="auto"/>
            </w:tcBorders>
            <w:vAlign w:val="center"/>
          </w:tcPr>
          <w:p w:rsidR="000D192A" w:rsidRPr="000D192A" w:rsidRDefault="000D192A" w:rsidP="000D192A">
            <w:pPr>
              <w:autoSpaceDE w:val="0"/>
              <w:autoSpaceDN w:val="0"/>
              <w:adjustRightInd w:val="0"/>
              <w:spacing w:line="380" w:lineRule="exact"/>
              <w:jc w:val="left"/>
              <w:rPr>
                <w:rFonts w:ascii="宋体" w:hAnsi="宋体" w:cs="宋体"/>
                <w:color w:val="000000" w:themeColor="text1"/>
                <w:kern w:val="0"/>
                <w:sz w:val="24"/>
              </w:rPr>
            </w:pPr>
            <w:r w:rsidRPr="000D192A">
              <w:rPr>
                <w:rFonts w:ascii="宋体" w:hAnsi="宋体" w:cs="宋体" w:hint="eastAsia"/>
                <w:color w:val="000000" w:themeColor="text1"/>
                <w:kern w:val="0"/>
                <w:sz w:val="24"/>
              </w:rPr>
              <w:t>（1）实施管理制度（</w:t>
            </w:r>
            <w:r w:rsidR="009C67E2">
              <w:rPr>
                <w:rFonts w:ascii="宋体" w:hAnsi="宋体" w:cs="宋体" w:hint="eastAsia"/>
                <w:color w:val="000000" w:themeColor="text1"/>
                <w:kern w:val="0"/>
                <w:sz w:val="24"/>
              </w:rPr>
              <w:t>3</w:t>
            </w:r>
            <w:r w:rsidRPr="000D192A">
              <w:rPr>
                <w:rFonts w:ascii="宋体" w:hAnsi="宋体" w:cs="宋体" w:hint="eastAsia"/>
                <w:color w:val="000000" w:themeColor="text1"/>
                <w:kern w:val="0"/>
                <w:sz w:val="24"/>
              </w:rPr>
              <w:t>分）</w:t>
            </w:r>
          </w:p>
          <w:p w:rsidR="000D192A" w:rsidRPr="000D192A" w:rsidRDefault="000D192A" w:rsidP="000D192A">
            <w:pPr>
              <w:autoSpaceDE w:val="0"/>
              <w:autoSpaceDN w:val="0"/>
              <w:adjustRightInd w:val="0"/>
              <w:spacing w:line="380" w:lineRule="exact"/>
              <w:jc w:val="left"/>
              <w:rPr>
                <w:rFonts w:ascii="宋体" w:hAnsi="宋体" w:cs="宋体"/>
                <w:color w:val="000000" w:themeColor="text1"/>
                <w:kern w:val="0"/>
                <w:sz w:val="24"/>
              </w:rPr>
            </w:pPr>
            <w:r w:rsidRPr="000D192A">
              <w:rPr>
                <w:rFonts w:ascii="宋体" w:hAnsi="宋体" w:cs="宋体"/>
                <w:color w:val="000000" w:themeColor="text1"/>
                <w:kern w:val="0"/>
                <w:sz w:val="24"/>
              </w:rPr>
              <w:t>根据投标单位拟定项目实施方案内实施管理制度的完善性、可行性比较</w:t>
            </w:r>
            <w:r w:rsidRPr="000D192A">
              <w:rPr>
                <w:rFonts w:ascii="宋体" w:hAnsi="宋体" w:cs="宋体" w:hint="eastAsia"/>
                <w:color w:val="000000" w:themeColor="text1"/>
                <w:kern w:val="0"/>
                <w:sz w:val="24"/>
              </w:rPr>
              <w:t>：实施管理制度完善、合理、可行性强的得</w:t>
            </w:r>
            <w:r w:rsidR="009C67E2">
              <w:rPr>
                <w:rFonts w:ascii="宋体" w:hAnsi="宋体" w:cs="宋体" w:hint="eastAsia"/>
                <w:color w:val="000000" w:themeColor="text1"/>
                <w:kern w:val="0"/>
                <w:sz w:val="24"/>
              </w:rPr>
              <w:t>3</w:t>
            </w:r>
            <w:r w:rsidRPr="000D192A">
              <w:rPr>
                <w:rFonts w:ascii="宋体" w:hAnsi="宋体" w:cs="宋体" w:hint="eastAsia"/>
                <w:color w:val="000000" w:themeColor="text1"/>
                <w:kern w:val="0"/>
                <w:sz w:val="24"/>
              </w:rPr>
              <w:t>分；实施管理制度较为完善、较为合理、可行性较强的得</w:t>
            </w:r>
            <w:r w:rsidR="009C67E2">
              <w:rPr>
                <w:rFonts w:ascii="宋体" w:hAnsi="宋体" w:cs="宋体" w:hint="eastAsia"/>
                <w:color w:val="000000" w:themeColor="text1"/>
                <w:kern w:val="0"/>
                <w:sz w:val="24"/>
              </w:rPr>
              <w:t>2</w:t>
            </w:r>
            <w:r w:rsidRPr="000D192A">
              <w:rPr>
                <w:rFonts w:ascii="宋体" w:hAnsi="宋体" w:cs="宋体" w:hint="eastAsia"/>
                <w:color w:val="000000" w:themeColor="text1"/>
                <w:kern w:val="0"/>
                <w:sz w:val="24"/>
              </w:rPr>
              <w:t>分；实施管理制度欠缺，合理性差、可行性不强的得</w:t>
            </w:r>
            <w:r w:rsidR="009C67E2">
              <w:rPr>
                <w:rFonts w:ascii="宋体" w:hAnsi="宋体" w:cs="宋体" w:hint="eastAsia"/>
                <w:color w:val="000000" w:themeColor="text1"/>
                <w:kern w:val="0"/>
                <w:sz w:val="24"/>
              </w:rPr>
              <w:t>1</w:t>
            </w:r>
            <w:r w:rsidRPr="000D192A">
              <w:rPr>
                <w:rFonts w:ascii="宋体" w:hAnsi="宋体" w:cs="宋体" w:hint="eastAsia"/>
                <w:color w:val="000000" w:themeColor="text1"/>
                <w:kern w:val="0"/>
                <w:sz w:val="24"/>
              </w:rPr>
              <w:t>分；不提供不得分。</w:t>
            </w:r>
          </w:p>
          <w:p w:rsidR="000D192A" w:rsidRPr="000D192A" w:rsidRDefault="000D192A" w:rsidP="000D192A">
            <w:pPr>
              <w:autoSpaceDE w:val="0"/>
              <w:autoSpaceDN w:val="0"/>
              <w:adjustRightInd w:val="0"/>
              <w:spacing w:line="380" w:lineRule="exact"/>
              <w:jc w:val="left"/>
              <w:rPr>
                <w:rFonts w:ascii="宋体" w:hAnsi="宋体" w:cs="宋体"/>
                <w:color w:val="000000" w:themeColor="text1"/>
                <w:kern w:val="0"/>
                <w:sz w:val="24"/>
              </w:rPr>
            </w:pPr>
            <w:r w:rsidRPr="000D192A">
              <w:rPr>
                <w:rFonts w:ascii="宋体" w:hAnsi="宋体" w:cs="宋体" w:hint="eastAsia"/>
                <w:color w:val="000000" w:themeColor="text1"/>
                <w:kern w:val="0"/>
                <w:sz w:val="24"/>
              </w:rPr>
              <w:t>（2）质量保证方案（</w:t>
            </w:r>
            <w:r w:rsidR="009C67E2">
              <w:rPr>
                <w:rFonts w:ascii="宋体" w:hAnsi="宋体" w:cs="宋体" w:hint="eastAsia"/>
                <w:color w:val="000000" w:themeColor="text1"/>
                <w:kern w:val="0"/>
                <w:sz w:val="24"/>
              </w:rPr>
              <w:t>3</w:t>
            </w:r>
            <w:r w:rsidRPr="000D192A">
              <w:rPr>
                <w:rFonts w:ascii="宋体" w:hAnsi="宋体" w:cs="宋体" w:hint="eastAsia"/>
                <w:color w:val="000000" w:themeColor="text1"/>
                <w:kern w:val="0"/>
                <w:sz w:val="24"/>
              </w:rPr>
              <w:t>分）</w:t>
            </w:r>
          </w:p>
          <w:p w:rsidR="000D192A" w:rsidRPr="000D192A" w:rsidRDefault="000D192A" w:rsidP="000D192A">
            <w:pPr>
              <w:autoSpaceDE w:val="0"/>
              <w:autoSpaceDN w:val="0"/>
              <w:adjustRightInd w:val="0"/>
              <w:spacing w:line="380" w:lineRule="exact"/>
              <w:jc w:val="left"/>
              <w:rPr>
                <w:rFonts w:ascii="宋体" w:hAnsi="宋体" w:cs="宋体"/>
                <w:color w:val="000000" w:themeColor="text1"/>
                <w:kern w:val="0"/>
                <w:sz w:val="24"/>
              </w:rPr>
            </w:pPr>
            <w:r w:rsidRPr="000D192A">
              <w:rPr>
                <w:rFonts w:ascii="宋体" w:hAnsi="宋体" w:cs="宋体"/>
                <w:color w:val="000000" w:themeColor="text1"/>
                <w:kern w:val="0"/>
                <w:sz w:val="24"/>
              </w:rPr>
              <w:t>根据投标单位拟定项目实施方案内质量保证方案的完善性、合理性、可行性比较</w:t>
            </w:r>
            <w:r w:rsidRPr="000D192A">
              <w:rPr>
                <w:rFonts w:ascii="宋体" w:hAnsi="宋体" w:cs="宋体" w:hint="eastAsia"/>
                <w:color w:val="000000" w:themeColor="text1"/>
                <w:kern w:val="0"/>
                <w:sz w:val="24"/>
              </w:rPr>
              <w:t>：</w:t>
            </w:r>
            <w:r w:rsidRPr="000D192A">
              <w:rPr>
                <w:rFonts w:ascii="宋体" w:hAnsi="宋体" w:cs="宋体"/>
                <w:color w:val="000000" w:themeColor="text1"/>
                <w:kern w:val="0"/>
                <w:sz w:val="24"/>
              </w:rPr>
              <w:t>质量保证方案完善、合理、可行性强的得</w:t>
            </w:r>
            <w:r w:rsidR="009C67E2">
              <w:rPr>
                <w:rFonts w:ascii="宋体" w:hAnsi="宋体" w:cs="宋体" w:hint="eastAsia"/>
                <w:color w:val="000000" w:themeColor="text1"/>
                <w:kern w:val="0"/>
                <w:sz w:val="24"/>
              </w:rPr>
              <w:t>3</w:t>
            </w:r>
            <w:r w:rsidRPr="000D192A">
              <w:rPr>
                <w:rFonts w:ascii="宋体" w:hAnsi="宋体" w:cs="宋体"/>
                <w:color w:val="000000" w:themeColor="text1"/>
                <w:kern w:val="0"/>
                <w:sz w:val="24"/>
              </w:rPr>
              <w:t>分；质量保证方案较为完善、较为合理、可行性较强的得</w:t>
            </w:r>
            <w:r w:rsidR="009C67E2">
              <w:rPr>
                <w:rFonts w:ascii="宋体" w:hAnsi="宋体" w:cs="宋体" w:hint="eastAsia"/>
                <w:color w:val="000000" w:themeColor="text1"/>
                <w:kern w:val="0"/>
                <w:sz w:val="24"/>
              </w:rPr>
              <w:t>2</w:t>
            </w:r>
            <w:r w:rsidRPr="000D192A">
              <w:rPr>
                <w:rFonts w:ascii="宋体" w:hAnsi="宋体" w:cs="宋体"/>
                <w:color w:val="000000" w:themeColor="text1"/>
                <w:kern w:val="0"/>
                <w:sz w:val="24"/>
              </w:rPr>
              <w:t>分；质量保证方案欠缺，合理性差、可行性不强的得</w:t>
            </w:r>
            <w:r w:rsidR="009C67E2">
              <w:rPr>
                <w:rFonts w:ascii="宋体" w:hAnsi="宋体" w:cs="宋体" w:hint="eastAsia"/>
                <w:color w:val="000000" w:themeColor="text1"/>
                <w:kern w:val="0"/>
                <w:sz w:val="24"/>
              </w:rPr>
              <w:t>1</w:t>
            </w:r>
            <w:r w:rsidRPr="000D192A">
              <w:rPr>
                <w:rFonts w:ascii="宋体" w:hAnsi="宋体" w:cs="宋体"/>
                <w:color w:val="000000" w:themeColor="text1"/>
                <w:kern w:val="0"/>
                <w:sz w:val="24"/>
              </w:rPr>
              <w:t>分；不提供不得分</w:t>
            </w:r>
            <w:r w:rsidRPr="000D192A">
              <w:rPr>
                <w:rFonts w:ascii="宋体" w:hAnsi="宋体" w:cs="宋体" w:hint="eastAsia"/>
                <w:color w:val="000000" w:themeColor="text1"/>
                <w:kern w:val="0"/>
                <w:sz w:val="24"/>
              </w:rPr>
              <w:t>。</w:t>
            </w:r>
          </w:p>
          <w:p w:rsidR="000D192A" w:rsidRPr="000D192A" w:rsidRDefault="000D192A" w:rsidP="000D192A">
            <w:pPr>
              <w:autoSpaceDE w:val="0"/>
              <w:autoSpaceDN w:val="0"/>
              <w:adjustRightInd w:val="0"/>
              <w:spacing w:line="380" w:lineRule="exact"/>
              <w:jc w:val="left"/>
              <w:rPr>
                <w:rFonts w:ascii="宋体" w:hAnsi="宋体" w:cs="宋体"/>
                <w:color w:val="000000" w:themeColor="text1"/>
                <w:kern w:val="0"/>
                <w:sz w:val="24"/>
              </w:rPr>
            </w:pPr>
            <w:r w:rsidRPr="000D192A">
              <w:rPr>
                <w:rFonts w:ascii="宋体" w:hAnsi="宋体" w:cs="宋体" w:hint="eastAsia"/>
                <w:color w:val="000000" w:themeColor="text1"/>
                <w:kern w:val="0"/>
                <w:sz w:val="24"/>
              </w:rPr>
              <w:t>（3）安装进度安排及保证措施（</w:t>
            </w:r>
            <w:r w:rsidR="009C67E2">
              <w:rPr>
                <w:rFonts w:ascii="宋体" w:hAnsi="宋体" w:cs="宋体" w:hint="eastAsia"/>
                <w:color w:val="000000" w:themeColor="text1"/>
                <w:kern w:val="0"/>
                <w:sz w:val="24"/>
              </w:rPr>
              <w:t>3</w:t>
            </w:r>
            <w:r w:rsidRPr="000D192A">
              <w:rPr>
                <w:rFonts w:ascii="宋体" w:hAnsi="宋体" w:cs="宋体" w:hint="eastAsia"/>
                <w:color w:val="000000" w:themeColor="text1"/>
                <w:kern w:val="0"/>
                <w:sz w:val="24"/>
              </w:rPr>
              <w:t>分）</w:t>
            </w:r>
          </w:p>
          <w:p w:rsidR="000D192A" w:rsidRPr="000D192A" w:rsidRDefault="000D192A" w:rsidP="000D192A">
            <w:pPr>
              <w:autoSpaceDE w:val="0"/>
              <w:autoSpaceDN w:val="0"/>
              <w:adjustRightInd w:val="0"/>
              <w:spacing w:line="380" w:lineRule="exact"/>
              <w:jc w:val="left"/>
              <w:rPr>
                <w:rFonts w:ascii="宋体" w:hAnsi="宋体" w:cs="宋体"/>
                <w:color w:val="000000" w:themeColor="text1"/>
                <w:kern w:val="0"/>
                <w:sz w:val="24"/>
              </w:rPr>
            </w:pPr>
            <w:r w:rsidRPr="000D192A">
              <w:rPr>
                <w:rFonts w:ascii="宋体" w:hAnsi="宋体" w:cs="宋体"/>
                <w:color w:val="000000" w:themeColor="text1"/>
                <w:kern w:val="0"/>
                <w:sz w:val="24"/>
              </w:rPr>
              <w:t>根据投标单位拟定项目实施方案内安装进度安排及保证措施科学性、合理性、可行性、针对性比较</w:t>
            </w:r>
            <w:r w:rsidRPr="000D192A">
              <w:rPr>
                <w:rFonts w:ascii="宋体" w:hAnsi="宋体" w:cs="宋体" w:hint="eastAsia"/>
                <w:color w:val="000000" w:themeColor="text1"/>
                <w:kern w:val="0"/>
                <w:sz w:val="24"/>
              </w:rPr>
              <w:t>：</w:t>
            </w:r>
            <w:r w:rsidRPr="000D192A">
              <w:rPr>
                <w:rFonts w:ascii="宋体" w:hAnsi="宋体" w:cs="宋体"/>
                <w:color w:val="000000" w:themeColor="text1"/>
                <w:kern w:val="0"/>
                <w:sz w:val="24"/>
              </w:rPr>
              <w:t>安装进度安排及保证措施科学、合理、可行、针对性强的得</w:t>
            </w:r>
            <w:r w:rsidR="009C67E2">
              <w:rPr>
                <w:rFonts w:ascii="宋体" w:hAnsi="宋体" w:cs="宋体" w:hint="eastAsia"/>
                <w:color w:val="000000" w:themeColor="text1"/>
                <w:kern w:val="0"/>
                <w:sz w:val="24"/>
              </w:rPr>
              <w:t>3</w:t>
            </w:r>
            <w:r w:rsidRPr="000D192A">
              <w:rPr>
                <w:rFonts w:ascii="宋体" w:hAnsi="宋体" w:cs="宋体"/>
                <w:color w:val="000000" w:themeColor="text1"/>
                <w:kern w:val="0"/>
                <w:sz w:val="24"/>
              </w:rPr>
              <w:t>分；安装进度安排及保证措施切实可行、有针对性的得</w:t>
            </w:r>
            <w:r w:rsidR="009C67E2">
              <w:rPr>
                <w:rFonts w:ascii="宋体" w:hAnsi="宋体" w:cs="宋体" w:hint="eastAsia"/>
                <w:color w:val="000000" w:themeColor="text1"/>
                <w:kern w:val="0"/>
                <w:sz w:val="24"/>
              </w:rPr>
              <w:t>2</w:t>
            </w:r>
            <w:r w:rsidRPr="000D192A">
              <w:rPr>
                <w:rFonts w:ascii="宋体" w:hAnsi="宋体" w:cs="宋体"/>
                <w:color w:val="000000" w:themeColor="text1"/>
                <w:kern w:val="0"/>
                <w:sz w:val="24"/>
              </w:rPr>
              <w:t>分；安装进度安排及保证措施针对性差、可行性差的得</w:t>
            </w:r>
            <w:r w:rsidR="009C67E2">
              <w:rPr>
                <w:rFonts w:ascii="宋体" w:hAnsi="宋体" w:cs="宋体" w:hint="eastAsia"/>
                <w:color w:val="000000" w:themeColor="text1"/>
                <w:kern w:val="0"/>
                <w:sz w:val="24"/>
              </w:rPr>
              <w:t>1</w:t>
            </w:r>
            <w:r w:rsidRPr="000D192A">
              <w:rPr>
                <w:rFonts w:ascii="宋体" w:hAnsi="宋体" w:cs="宋体"/>
                <w:color w:val="000000" w:themeColor="text1"/>
                <w:kern w:val="0"/>
                <w:sz w:val="24"/>
              </w:rPr>
              <w:t>分；不提供不得分</w:t>
            </w:r>
            <w:r w:rsidRPr="000D192A">
              <w:rPr>
                <w:rFonts w:ascii="宋体" w:hAnsi="宋体" w:cs="宋体" w:hint="eastAsia"/>
                <w:color w:val="000000" w:themeColor="text1"/>
                <w:kern w:val="0"/>
                <w:sz w:val="24"/>
              </w:rPr>
              <w:t>。</w:t>
            </w:r>
          </w:p>
          <w:p w:rsidR="000D192A" w:rsidRPr="000D192A" w:rsidRDefault="000D192A" w:rsidP="000D192A">
            <w:pPr>
              <w:autoSpaceDE w:val="0"/>
              <w:autoSpaceDN w:val="0"/>
              <w:adjustRightInd w:val="0"/>
              <w:spacing w:line="380" w:lineRule="exact"/>
              <w:jc w:val="left"/>
              <w:rPr>
                <w:rFonts w:ascii="宋体" w:hAnsi="宋体" w:cs="宋体"/>
                <w:color w:val="000000" w:themeColor="text1"/>
                <w:kern w:val="0"/>
                <w:sz w:val="24"/>
              </w:rPr>
            </w:pPr>
            <w:r w:rsidRPr="000D192A">
              <w:rPr>
                <w:rFonts w:ascii="宋体" w:hAnsi="宋体" w:cs="宋体" w:hint="eastAsia"/>
                <w:color w:val="000000" w:themeColor="text1"/>
                <w:kern w:val="0"/>
                <w:sz w:val="24"/>
              </w:rPr>
              <w:lastRenderedPageBreak/>
              <w:t>（4）安全文明安装保证措施（</w:t>
            </w:r>
            <w:r w:rsidR="009C67E2">
              <w:rPr>
                <w:rFonts w:ascii="宋体" w:hAnsi="宋体" w:cs="宋体" w:hint="eastAsia"/>
                <w:color w:val="000000" w:themeColor="text1"/>
                <w:kern w:val="0"/>
                <w:sz w:val="24"/>
              </w:rPr>
              <w:t>3</w:t>
            </w:r>
            <w:r w:rsidRPr="000D192A">
              <w:rPr>
                <w:rFonts w:ascii="宋体" w:hAnsi="宋体" w:cs="宋体" w:hint="eastAsia"/>
                <w:color w:val="000000" w:themeColor="text1"/>
                <w:kern w:val="0"/>
                <w:sz w:val="24"/>
              </w:rPr>
              <w:t>分）</w:t>
            </w:r>
          </w:p>
          <w:p w:rsidR="000D192A" w:rsidRPr="000D192A" w:rsidRDefault="000D192A" w:rsidP="000D192A">
            <w:pPr>
              <w:autoSpaceDE w:val="0"/>
              <w:autoSpaceDN w:val="0"/>
              <w:adjustRightInd w:val="0"/>
              <w:spacing w:line="380" w:lineRule="exact"/>
              <w:jc w:val="left"/>
              <w:rPr>
                <w:rFonts w:ascii="宋体" w:hAnsi="宋体" w:cs="宋体"/>
                <w:color w:val="000000" w:themeColor="text1"/>
                <w:kern w:val="0"/>
                <w:sz w:val="24"/>
              </w:rPr>
            </w:pPr>
            <w:r w:rsidRPr="000D192A">
              <w:rPr>
                <w:rFonts w:ascii="宋体" w:hAnsi="宋体" w:cs="宋体"/>
                <w:color w:val="000000" w:themeColor="text1"/>
                <w:kern w:val="0"/>
                <w:sz w:val="24"/>
              </w:rPr>
              <w:t>根据投标单位拟定项目实施方案内安全文明安装保证措施的科学性、合理性、可行性、针对性综合比较</w:t>
            </w:r>
            <w:r w:rsidRPr="000D192A">
              <w:rPr>
                <w:rFonts w:ascii="宋体" w:hAnsi="宋体" w:cs="宋体" w:hint="eastAsia"/>
                <w:color w:val="000000" w:themeColor="text1"/>
                <w:kern w:val="0"/>
                <w:sz w:val="24"/>
              </w:rPr>
              <w:t>：</w:t>
            </w:r>
            <w:r w:rsidRPr="000D192A">
              <w:rPr>
                <w:rFonts w:ascii="宋体" w:hAnsi="宋体" w:cs="宋体"/>
                <w:color w:val="000000" w:themeColor="text1"/>
                <w:kern w:val="0"/>
                <w:sz w:val="24"/>
              </w:rPr>
              <w:t>安全文明安装保证措施的科学、合理、可行、针对性强的得</w:t>
            </w:r>
            <w:r w:rsidR="009C67E2">
              <w:rPr>
                <w:rFonts w:ascii="宋体" w:hAnsi="宋体" w:cs="宋体" w:hint="eastAsia"/>
                <w:color w:val="000000" w:themeColor="text1"/>
                <w:kern w:val="0"/>
                <w:sz w:val="24"/>
              </w:rPr>
              <w:t>3</w:t>
            </w:r>
            <w:r w:rsidRPr="000D192A">
              <w:rPr>
                <w:rFonts w:ascii="宋体" w:hAnsi="宋体" w:cs="宋体"/>
                <w:color w:val="000000" w:themeColor="text1"/>
                <w:kern w:val="0"/>
                <w:sz w:val="24"/>
              </w:rPr>
              <w:t>分；安全文明安装保证措施的切实可行、有针对性的得</w:t>
            </w:r>
            <w:r w:rsidR="009C67E2">
              <w:rPr>
                <w:rFonts w:ascii="宋体" w:hAnsi="宋体" w:cs="宋体" w:hint="eastAsia"/>
                <w:color w:val="000000" w:themeColor="text1"/>
                <w:kern w:val="0"/>
                <w:sz w:val="24"/>
              </w:rPr>
              <w:t>2</w:t>
            </w:r>
            <w:r w:rsidRPr="000D192A">
              <w:rPr>
                <w:rFonts w:ascii="宋体" w:hAnsi="宋体" w:cs="宋体"/>
                <w:color w:val="000000" w:themeColor="text1"/>
                <w:kern w:val="0"/>
                <w:sz w:val="24"/>
              </w:rPr>
              <w:t>分；安全文明安装保证措施的通篇针对性差、可行性差的得</w:t>
            </w:r>
            <w:r w:rsidR="009C67E2">
              <w:rPr>
                <w:rFonts w:ascii="宋体" w:hAnsi="宋体" w:cs="宋体" w:hint="eastAsia"/>
                <w:color w:val="000000" w:themeColor="text1"/>
                <w:kern w:val="0"/>
                <w:sz w:val="24"/>
              </w:rPr>
              <w:t>1</w:t>
            </w:r>
            <w:r w:rsidRPr="000D192A">
              <w:rPr>
                <w:rFonts w:ascii="宋体" w:hAnsi="宋体" w:cs="宋体"/>
                <w:color w:val="000000" w:themeColor="text1"/>
                <w:kern w:val="0"/>
                <w:sz w:val="24"/>
              </w:rPr>
              <w:t>分；不提供不得分</w:t>
            </w:r>
            <w:r w:rsidRPr="000D192A">
              <w:rPr>
                <w:rFonts w:ascii="宋体" w:hAnsi="宋体" w:cs="宋体" w:hint="eastAsia"/>
                <w:color w:val="000000" w:themeColor="text1"/>
                <w:kern w:val="0"/>
                <w:sz w:val="24"/>
              </w:rPr>
              <w:t>。</w:t>
            </w:r>
          </w:p>
          <w:p w:rsidR="000D192A" w:rsidRPr="000D192A" w:rsidRDefault="000D192A" w:rsidP="000D192A">
            <w:pPr>
              <w:autoSpaceDE w:val="0"/>
              <w:autoSpaceDN w:val="0"/>
              <w:adjustRightInd w:val="0"/>
              <w:spacing w:line="380" w:lineRule="exact"/>
              <w:jc w:val="left"/>
              <w:rPr>
                <w:rFonts w:ascii="宋体" w:hAnsi="宋体" w:cs="宋体"/>
                <w:color w:val="000000" w:themeColor="text1"/>
                <w:kern w:val="0"/>
                <w:sz w:val="24"/>
              </w:rPr>
            </w:pPr>
            <w:r w:rsidRPr="000D192A">
              <w:rPr>
                <w:rFonts w:ascii="宋体" w:hAnsi="宋体" w:cs="宋体" w:hint="eastAsia"/>
                <w:color w:val="000000" w:themeColor="text1"/>
                <w:kern w:val="0"/>
                <w:sz w:val="24"/>
              </w:rPr>
              <w:t>（5）运输、储存、现场保护等方面（</w:t>
            </w:r>
            <w:r w:rsidR="009C67E2">
              <w:rPr>
                <w:rFonts w:ascii="宋体" w:hAnsi="宋体" w:cs="宋体" w:hint="eastAsia"/>
                <w:color w:val="000000" w:themeColor="text1"/>
                <w:kern w:val="0"/>
                <w:sz w:val="24"/>
              </w:rPr>
              <w:t>3</w:t>
            </w:r>
            <w:r w:rsidRPr="000D192A">
              <w:rPr>
                <w:rFonts w:ascii="宋体" w:hAnsi="宋体" w:cs="宋体" w:hint="eastAsia"/>
                <w:color w:val="000000" w:themeColor="text1"/>
                <w:kern w:val="0"/>
                <w:sz w:val="24"/>
              </w:rPr>
              <w:t>分）</w:t>
            </w:r>
          </w:p>
          <w:p w:rsidR="00164393" w:rsidRPr="000D192A" w:rsidRDefault="000D192A" w:rsidP="009C67E2">
            <w:pPr>
              <w:autoSpaceDE w:val="0"/>
              <w:autoSpaceDN w:val="0"/>
              <w:adjustRightInd w:val="0"/>
              <w:spacing w:line="380" w:lineRule="exact"/>
              <w:jc w:val="left"/>
              <w:rPr>
                <w:rFonts w:cs="宋体"/>
                <w:color w:val="000000" w:themeColor="text1"/>
                <w:kern w:val="0"/>
                <w:sz w:val="24"/>
              </w:rPr>
            </w:pPr>
            <w:r w:rsidRPr="000D192A">
              <w:rPr>
                <w:rFonts w:ascii="宋体" w:hAnsi="宋体" w:cs="宋体"/>
                <w:color w:val="000000" w:themeColor="text1"/>
                <w:kern w:val="0"/>
                <w:sz w:val="24"/>
              </w:rPr>
              <w:t>根据投标单位拟定项目实施方案内运输、储存、现场保护等方面的详细程度、可行性、针对性比较</w:t>
            </w:r>
            <w:r w:rsidRPr="000D192A">
              <w:rPr>
                <w:rFonts w:ascii="宋体" w:hAnsi="宋体" w:cs="宋体" w:hint="eastAsia"/>
                <w:color w:val="000000" w:themeColor="text1"/>
                <w:kern w:val="0"/>
                <w:sz w:val="24"/>
              </w:rPr>
              <w:t>：运输、储存、现场保护等方面内容详细、科学合理、可行性强的得</w:t>
            </w:r>
            <w:r w:rsidR="009C67E2">
              <w:rPr>
                <w:rFonts w:ascii="宋体" w:hAnsi="宋体" w:cs="宋体" w:hint="eastAsia"/>
                <w:color w:val="000000" w:themeColor="text1"/>
                <w:kern w:val="0"/>
                <w:sz w:val="24"/>
              </w:rPr>
              <w:t>3</w:t>
            </w:r>
            <w:r w:rsidRPr="000D192A">
              <w:rPr>
                <w:rFonts w:ascii="宋体" w:hAnsi="宋体" w:cs="宋体" w:hint="eastAsia"/>
                <w:color w:val="000000" w:themeColor="text1"/>
                <w:kern w:val="0"/>
                <w:sz w:val="24"/>
              </w:rPr>
              <w:t>分；运输、储存、现场保护等方面内容较为详细、切实可行、有针对性的得</w:t>
            </w:r>
            <w:r w:rsidR="009C67E2">
              <w:rPr>
                <w:rFonts w:ascii="宋体" w:hAnsi="宋体" w:cs="宋体" w:hint="eastAsia"/>
                <w:color w:val="000000" w:themeColor="text1"/>
                <w:kern w:val="0"/>
                <w:sz w:val="24"/>
              </w:rPr>
              <w:t>2</w:t>
            </w:r>
            <w:r w:rsidRPr="000D192A">
              <w:rPr>
                <w:rFonts w:ascii="宋体" w:hAnsi="宋体" w:cs="宋体" w:hint="eastAsia"/>
                <w:color w:val="000000" w:themeColor="text1"/>
                <w:kern w:val="0"/>
                <w:sz w:val="24"/>
              </w:rPr>
              <w:t>分；运输、储存、现场保护等方面内容欠缺不完整、可行性差、针对性差的得</w:t>
            </w:r>
            <w:r w:rsidR="009C67E2">
              <w:rPr>
                <w:rFonts w:ascii="宋体" w:hAnsi="宋体" w:cs="宋体" w:hint="eastAsia"/>
                <w:color w:val="000000" w:themeColor="text1"/>
                <w:kern w:val="0"/>
                <w:sz w:val="24"/>
              </w:rPr>
              <w:t>1</w:t>
            </w:r>
            <w:r w:rsidRPr="000D192A">
              <w:rPr>
                <w:rFonts w:ascii="宋体" w:hAnsi="宋体" w:cs="宋体" w:hint="eastAsia"/>
                <w:color w:val="000000" w:themeColor="text1"/>
                <w:kern w:val="0"/>
                <w:sz w:val="24"/>
              </w:rPr>
              <w:t>分；不提供不得分。</w:t>
            </w:r>
          </w:p>
        </w:tc>
        <w:tc>
          <w:tcPr>
            <w:tcW w:w="908" w:type="dxa"/>
            <w:tcBorders>
              <w:top w:val="single" w:sz="4" w:space="0" w:color="auto"/>
              <w:left w:val="nil"/>
              <w:bottom w:val="single" w:sz="4" w:space="0" w:color="auto"/>
              <w:right w:val="single" w:sz="4" w:space="0" w:color="auto"/>
            </w:tcBorders>
            <w:vAlign w:val="center"/>
          </w:tcPr>
          <w:p w:rsidR="00502BCF" w:rsidRDefault="009C67E2">
            <w:pPr>
              <w:widowControl/>
              <w:spacing w:line="380" w:lineRule="exact"/>
              <w:jc w:val="center"/>
              <w:rPr>
                <w:rFonts w:ascii="宋体" w:hAnsi="宋体" w:cs="宋体"/>
                <w:color w:val="000000" w:themeColor="text1"/>
                <w:kern w:val="0"/>
                <w:sz w:val="24"/>
              </w:rPr>
            </w:pPr>
            <w:r>
              <w:rPr>
                <w:rFonts w:ascii="宋体" w:hAnsi="宋体" w:cs="宋体" w:hint="eastAsia"/>
                <w:color w:val="000000" w:themeColor="text1"/>
                <w:kern w:val="0"/>
                <w:sz w:val="24"/>
              </w:rPr>
              <w:lastRenderedPageBreak/>
              <w:t>15</w:t>
            </w:r>
            <w:r w:rsidR="007159F2">
              <w:rPr>
                <w:rFonts w:ascii="宋体" w:hAnsi="宋体" w:cs="宋体" w:hint="eastAsia"/>
                <w:color w:val="000000" w:themeColor="text1"/>
                <w:kern w:val="0"/>
                <w:sz w:val="24"/>
              </w:rPr>
              <w:t>分</w:t>
            </w:r>
          </w:p>
        </w:tc>
      </w:tr>
      <w:tr w:rsidR="00502BCF">
        <w:trPr>
          <w:trHeight w:val="416"/>
        </w:trPr>
        <w:tc>
          <w:tcPr>
            <w:tcW w:w="1701" w:type="dxa"/>
            <w:tcBorders>
              <w:top w:val="single" w:sz="4" w:space="0" w:color="auto"/>
              <w:left w:val="single" w:sz="4" w:space="0" w:color="auto"/>
              <w:bottom w:val="single" w:sz="4" w:space="0" w:color="auto"/>
              <w:right w:val="single" w:sz="4" w:space="0" w:color="auto"/>
            </w:tcBorders>
            <w:vAlign w:val="center"/>
          </w:tcPr>
          <w:p w:rsidR="00502BCF" w:rsidRDefault="007159F2">
            <w:pPr>
              <w:widowControl/>
              <w:spacing w:line="380" w:lineRule="exact"/>
              <w:jc w:val="center"/>
              <w:rPr>
                <w:rFonts w:ascii="宋体" w:hAnsi="宋体" w:cs="宋体"/>
                <w:color w:val="000000" w:themeColor="text1"/>
                <w:kern w:val="0"/>
                <w:sz w:val="24"/>
              </w:rPr>
            </w:pPr>
            <w:r>
              <w:rPr>
                <w:rFonts w:ascii="宋体" w:hAnsi="宋体" w:cs="宋体" w:hint="eastAsia"/>
                <w:color w:val="000000" w:themeColor="text1"/>
                <w:kern w:val="0"/>
                <w:sz w:val="24"/>
              </w:rPr>
              <w:lastRenderedPageBreak/>
              <w:t>四、业绩</w:t>
            </w:r>
          </w:p>
          <w:p w:rsidR="00502BCF" w:rsidRDefault="007159F2" w:rsidP="00C16A13">
            <w:pPr>
              <w:widowControl/>
              <w:spacing w:line="380" w:lineRule="exact"/>
              <w:jc w:val="center"/>
              <w:rPr>
                <w:rFonts w:ascii="宋体" w:hAnsi="宋体" w:cs="宋体"/>
                <w:color w:val="000000" w:themeColor="text1"/>
                <w:kern w:val="0"/>
                <w:sz w:val="24"/>
              </w:rPr>
            </w:pPr>
            <w:r>
              <w:rPr>
                <w:rFonts w:ascii="宋体" w:hAnsi="宋体" w:cs="宋体"/>
                <w:color w:val="000000" w:themeColor="text1"/>
                <w:kern w:val="0"/>
                <w:sz w:val="24"/>
              </w:rPr>
              <w:t>（</w:t>
            </w:r>
            <w:r w:rsidR="00C16A13">
              <w:rPr>
                <w:rFonts w:ascii="宋体" w:hAnsi="宋体" w:cs="宋体" w:hint="eastAsia"/>
                <w:color w:val="000000" w:themeColor="text1"/>
                <w:kern w:val="0"/>
                <w:sz w:val="24"/>
              </w:rPr>
              <w:t>10</w:t>
            </w:r>
            <w:r>
              <w:rPr>
                <w:rFonts w:ascii="宋体" w:hAnsi="宋体" w:cs="宋体" w:hint="eastAsia"/>
                <w:color w:val="000000" w:themeColor="text1"/>
                <w:kern w:val="0"/>
                <w:sz w:val="24"/>
              </w:rPr>
              <w:t>分</w:t>
            </w:r>
            <w:r>
              <w:rPr>
                <w:rFonts w:ascii="宋体" w:hAnsi="宋体" w:cs="宋体"/>
                <w:color w:val="000000" w:themeColor="text1"/>
                <w:kern w:val="0"/>
                <w:sz w:val="24"/>
              </w:rPr>
              <w:t>）</w:t>
            </w:r>
          </w:p>
        </w:tc>
        <w:tc>
          <w:tcPr>
            <w:tcW w:w="7088" w:type="dxa"/>
            <w:tcBorders>
              <w:top w:val="single" w:sz="4" w:space="0" w:color="auto"/>
              <w:left w:val="single" w:sz="4" w:space="0" w:color="auto"/>
              <w:bottom w:val="single" w:sz="4" w:space="0" w:color="auto"/>
              <w:right w:val="single" w:sz="4" w:space="0" w:color="auto"/>
            </w:tcBorders>
            <w:vAlign w:val="center"/>
          </w:tcPr>
          <w:p w:rsidR="00502BCF" w:rsidRDefault="007159F2">
            <w:pPr>
              <w:widowControl/>
              <w:spacing w:line="380" w:lineRule="exact"/>
              <w:rPr>
                <w:rFonts w:ascii="宋体" w:hAnsi="宋体"/>
                <w:color w:val="000000" w:themeColor="text1"/>
                <w:kern w:val="0"/>
                <w:sz w:val="24"/>
              </w:rPr>
            </w:pPr>
            <w:r>
              <w:rPr>
                <w:rFonts w:ascii="宋体" w:hAnsi="宋体" w:hint="eastAsia"/>
                <w:color w:val="000000" w:themeColor="text1"/>
                <w:kern w:val="0"/>
                <w:sz w:val="24"/>
              </w:rPr>
              <w:t>投标人自2018年1月1日（以合同签订日期为准）以来承担过类似项目业绩的，</w:t>
            </w:r>
            <w:r w:rsidR="00C16A13">
              <w:rPr>
                <w:rFonts w:ascii="宋体" w:hAnsi="宋体" w:hint="eastAsia"/>
                <w:color w:val="000000" w:themeColor="text1"/>
                <w:kern w:val="0"/>
                <w:sz w:val="24"/>
              </w:rPr>
              <w:t>每提供一份得2分，最多得10</w:t>
            </w:r>
            <w:r>
              <w:rPr>
                <w:rFonts w:ascii="宋体" w:hAnsi="宋体" w:hint="eastAsia"/>
                <w:color w:val="000000" w:themeColor="text1"/>
                <w:kern w:val="0"/>
                <w:sz w:val="24"/>
              </w:rPr>
              <w:t>分。</w:t>
            </w:r>
          </w:p>
          <w:p w:rsidR="00502BCF" w:rsidRDefault="007159F2">
            <w:pPr>
              <w:widowControl/>
              <w:spacing w:line="380" w:lineRule="exact"/>
              <w:rPr>
                <w:rFonts w:ascii="Tahoma" w:hAnsi="Tahoma"/>
                <w:color w:val="000000" w:themeColor="text1"/>
                <w:sz w:val="24"/>
                <w:szCs w:val="20"/>
              </w:rPr>
            </w:pPr>
            <w:r>
              <w:rPr>
                <w:rFonts w:ascii="宋体" w:hAnsi="宋体" w:hint="eastAsia"/>
                <w:color w:val="000000" w:themeColor="text1"/>
                <w:kern w:val="0"/>
                <w:sz w:val="24"/>
              </w:rPr>
              <w:t>投标时须提供合同原件彩色扫描件，否则不得分。</w:t>
            </w:r>
          </w:p>
        </w:tc>
        <w:tc>
          <w:tcPr>
            <w:tcW w:w="908" w:type="dxa"/>
            <w:tcBorders>
              <w:top w:val="single" w:sz="4" w:space="0" w:color="auto"/>
              <w:left w:val="single" w:sz="4" w:space="0" w:color="auto"/>
              <w:bottom w:val="single" w:sz="4" w:space="0" w:color="auto"/>
              <w:right w:val="single" w:sz="4" w:space="0" w:color="auto"/>
            </w:tcBorders>
            <w:vAlign w:val="center"/>
          </w:tcPr>
          <w:p w:rsidR="00502BCF" w:rsidRDefault="00C16A13">
            <w:pPr>
              <w:widowControl/>
              <w:spacing w:line="380" w:lineRule="exact"/>
              <w:jc w:val="center"/>
              <w:rPr>
                <w:rFonts w:ascii="宋体" w:hAnsi="宋体" w:cs="宋体"/>
                <w:color w:val="000000" w:themeColor="text1"/>
                <w:kern w:val="0"/>
                <w:sz w:val="24"/>
              </w:rPr>
            </w:pPr>
            <w:r>
              <w:rPr>
                <w:rFonts w:ascii="宋体" w:hAnsi="宋体" w:cs="宋体" w:hint="eastAsia"/>
                <w:color w:val="000000" w:themeColor="text1"/>
                <w:kern w:val="0"/>
                <w:sz w:val="24"/>
              </w:rPr>
              <w:t>10</w:t>
            </w:r>
            <w:r w:rsidR="007159F2">
              <w:rPr>
                <w:rFonts w:ascii="宋体" w:hAnsi="宋体" w:cs="宋体" w:hint="eastAsia"/>
                <w:color w:val="000000" w:themeColor="text1"/>
                <w:kern w:val="0"/>
                <w:sz w:val="24"/>
              </w:rPr>
              <w:t>分</w:t>
            </w:r>
          </w:p>
        </w:tc>
      </w:tr>
      <w:tr w:rsidR="00502BCF" w:rsidTr="009C67E2">
        <w:trPr>
          <w:trHeight w:val="1159"/>
        </w:trPr>
        <w:tc>
          <w:tcPr>
            <w:tcW w:w="1701" w:type="dxa"/>
            <w:tcBorders>
              <w:top w:val="single" w:sz="4" w:space="0" w:color="auto"/>
              <w:left w:val="single" w:sz="4" w:space="0" w:color="auto"/>
              <w:bottom w:val="single" w:sz="4" w:space="0" w:color="auto"/>
              <w:right w:val="single" w:sz="4" w:space="0" w:color="auto"/>
            </w:tcBorders>
            <w:vAlign w:val="center"/>
          </w:tcPr>
          <w:p w:rsidR="00502BCF" w:rsidRDefault="007159F2" w:rsidP="00C16A13">
            <w:pPr>
              <w:spacing w:line="380" w:lineRule="exact"/>
              <w:jc w:val="center"/>
              <w:rPr>
                <w:rFonts w:ascii="Tahoma" w:hAnsi="Tahoma"/>
                <w:color w:val="000000" w:themeColor="text1"/>
                <w:sz w:val="24"/>
              </w:rPr>
            </w:pPr>
            <w:r>
              <w:rPr>
                <w:rFonts w:ascii="Tahoma" w:hAnsi="Tahoma" w:hint="eastAsia"/>
                <w:color w:val="000000" w:themeColor="text1"/>
                <w:sz w:val="24"/>
              </w:rPr>
              <w:t>五、售后服务（</w:t>
            </w:r>
            <w:r w:rsidR="00C16A13">
              <w:rPr>
                <w:rFonts w:ascii="Tahoma" w:hAnsi="Tahoma" w:hint="eastAsia"/>
                <w:color w:val="000000" w:themeColor="text1"/>
                <w:sz w:val="24"/>
              </w:rPr>
              <w:t>5</w:t>
            </w:r>
            <w:r>
              <w:rPr>
                <w:rFonts w:ascii="Tahoma" w:hAnsi="Tahoma" w:hint="eastAsia"/>
                <w:color w:val="000000" w:themeColor="text1"/>
                <w:sz w:val="24"/>
              </w:rPr>
              <w:t>分）</w:t>
            </w:r>
          </w:p>
        </w:tc>
        <w:tc>
          <w:tcPr>
            <w:tcW w:w="7088" w:type="dxa"/>
            <w:tcBorders>
              <w:top w:val="single" w:sz="4" w:space="0" w:color="auto"/>
              <w:left w:val="single" w:sz="4" w:space="0" w:color="auto"/>
              <w:bottom w:val="single" w:sz="4" w:space="0" w:color="auto"/>
              <w:right w:val="single" w:sz="4" w:space="0" w:color="auto"/>
            </w:tcBorders>
            <w:vAlign w:val="center"/>
          </w:tcPr>
          <w:p w:rsidR="009C67E2" w:rsidRPr="009C67E2" w:rsidRDefault="009C67E2" w:rsidP="00C16A13">
            <w:pPr>
              <w:autoSpaceDE w:val="0"/>
              <w:autoSpaceDN w:val="0"/>
              <w:adjustRightInd w:val="0"/>
              <w:spacing w:line="380" w:lineRule="exact"/>
              <w:jc w:val="left"/>
            </w:pPr>
            <w:r>
              <w:rPr>
                <w:rFonts w:ascii="宋体" w:hAnsi="宋体"/>
                <w:szCs w:val="22"/>
              </w:rPr>
              <w:t>根据投标</w:t>
            </w:r>
            <w:r w:rsidRPr="009C67E2">
              <w:rPr>
                <w:rFonts w:ascii="宋体" w:hAnsi="宋体" w:cs="宋体"/>
                <w:color w:val="000000" w:themeColor="text1"/>
                <w:kern w:val="0"/>
                <w:sz w:val="24"/>
              </w:rPr>
              <w:t>人的方案计划详细、具体、可操作性强，售后服务措施周全合理进行评审。方案内容详细完整、综合评定优秀的得</w:t>
            </w:r>
            <w:r w:rsidR="00C16A13">
              <w:rPr>
                <w:rFonts w:ascii="宋体" w:hAnsi="宋体" w:cs="宋体" w:hint="eastAsia"/>
                <w:color w:val="000000" w:themeColor="text1"/>
                <w:kern w:val="0"/>
                <w:sz w:val="24"/>
              </w:rPr>
              <w:t>5</w:t>
            </w:r>
            <w:r w:rsidRPr="009C67E2">
              <w:rPr>
                <w:rFonts w:ascii="宋体" w:hAnsi="宋体" w:cs="宋体"/>
                <w:color w:val="000000" w:themeColor="text1"/>
                <w:kern w:val="0"/>
                <w:sz w:val="24"/>
              </w:rPr>
              <w:t>分；方案内容较为完善、方案有缺项的，综合评定良好的得</w:t>
            </w:r>
            <w:r w:rsidR="00C16A13">
              <w:rPr>
                <w:rFonts w:ascii="宋体" w:hAnsi="宋体" w:cs="宋体" w:hint="eastAsia"/>
                <w:color w:val="000000" w:themeColor="text1"/>
                <w:kern w:val="0"/>
                <w:sz w:val="24"/>
              </w:rPr>
              <w:t>3</w:t>
            </w:r>
            <w:r w:rsidRPr="009C67E2">
              <w:rPr>
                <w:rFonts w:ascii="宋体" w:hAnsi="宋体" w:cs="宋体"/>
                <w:color w:val="000000" w:themeColor="text1"/>
                <w:kern w:val="0"/>
                <w:sz w:val="24"/>
              </w:rPr>
              <w:t>分；方案内容不够完善，方案表述不够完整，综合评定一般的得</w:t>
            </w:r>
            <w:r>
              <w:rPr>
                <w:rFonts w:ascii="宋体" w:hAnsi="宋体" w:cs="宋体" w:hint="eastAsia"/>
                <w:color w:val="000000" w:themeColor="text1"/>
                <w:kern w:val="0"/>
                <w:sz w:val="24"/>
              </w:rPr>
              <w:t>1</w:t>
            </w:r>
            <w:r w:rsidRPr="009C67E2">
              <w:rPr>
                <w:rFonts w:ascii="宋体" w:hAnsi="宋体" w:cs="宋体"/>
                <w:color w:val="000000" w:themeColor="text1"/>
                <w:kern w:val="0"/>
                <w:sz w:val="24"/>
              </w:rPr>
              <w:t>分；不提供不得分</w:t>
            </w:r>
            <w:r w:rsidRPr="009C67E2">
              <w:rPr>
                <w:rFonts w:ascii="宋体" w:hAnsi="宋体" w:cs="宋体" w:hint="eastAsia"/>
                <w:color w:val="000000" w:themeColor="text1"/>
                <w:kern w:val="0"/>
                <w:sz w:val="24"/>
              </w:rPr>
              <w:t>。</w:t>
            </w:r>
          </w:p>
        </w:tc>
        <w:tc>
          <w:tcPr>
            <w:tcW w:w="908" w:type="dxa"/>
            <w:tcBorders>
              <w:top w:val="single" w:sz="4" w:space="0" w:color="auto"/>
              <w:left w:val="single" w:sz="4" w:space="0" w:color="auto"/>
              <w:bottom w:val="single" w:sz="4" w:space="0" w:color="auto"/>
              <w:right w:val="single" w:sz="4" w:space="0" w:color="auto"/>
            </w:tcBorders>
            <w:vAlign w:val="center"/>
          </w:tcPr>
          <w:p w:rsidR="00502BCF" w:rsidRDefault="00C16A13">
            <w:pPr>
              <w:widowControl/>
              <w:spacing w:line="380" w:lineRule="exact"/>
              <w:jc w:val="center"/>
              <w:rPr>
                <w:rFonts w:ascii="宋体" w:hAnsi="宋体" w:cs="宋体"/>
                <w:color w:val="000000" w:themeColor="text1"/>
                <w:kern w:val="0"/>
                <w:sz w:val="24"/>
              </w:rPr>
            </w:pPr>
            <w:r>
              <w:rPr>
                <w:rFonts w:ascii="宋体" w:hAnsi="宋体" w:cs="宋体" w:hint="eastAsia"/>
                <w:color w:val="000000" w:themeColor="text1"/>
                <w:kern w:val="0"/>
                <w:sz w:val="24"/>
              </w:rPr>
              <w:t>5</w:t>
            </w:r>
            <w:r w:rsidR="007159F2">
              <w:rPr>
                <w:rFonts w:ascii="宋体" w:hAnsi="宋体" w:cs="宋体" w:hint="eastAsia"/>
                <w:color w:val="000000" w:themeColor="text1"/>
                <w:kern w:val="0"/>
                <w:sz w:val="24"/>
              </w:rPr>
              <w:t>分</w:t>
            </w:r>
          </w:p>
        </w:tc>
      </w:tr>
    </w:tbl>
    <w:p w:rsidR="00502BCF" w:rsidRDefault="007159F2">
      <w:pPr>
        <w:spacing w:line="420" w:lineRule="exact"/>
        <w:ind w:firstLineChars="196" w:firstLine="472"/>
        <w:rPr>
          <w:rFonts w:ascii="宋体" w:hAnsi="Courier New" w:cs="宋体"/>
          <w:b/>
          <w:bCs/>
          <w:sz w:val="24"/>
          <w:lang w:val="zh-TW"/>
        </w:rPr>
      </w:pPr>
      <w:r>
        <w:rPr>
          <w:rFonts w:ascii="宋体" w:hAnsi="Courier New" w:cs="宋体" w:hint="eastAsia"/>
          <w:b/>
          <w:bCs/>
          <w:sz w:val="24"/>
          <w:lang w:val="zh-TW" w:eastAsia="zh-TW"/>
        </w:rPr>
        <w:t>四、定标办法</w:t>
      </w:r>
    </w:p>
    <w:p w:rsidR="00502BCF" w:rsidRDefault="007159F2">
      <w:pPr>
        <w:spacing w:line="420" w:lineRule="exact"/>
        <w:ind w:firstLine="480"/>
        <w:rPr>
          <w:rFonts w:ascii="宋体" w:hAnsi="Arial Unicode MS" w:cs="宋体"/>
          <w:sz w:val="24"/>
          <w:u w:color="000000"/>
          <w:lang w:val="zh-TW" w:eastAsia="zh-TW"/>
        </w:rPr>
      </w:pPr>
      <w:r>
        <w:rPr>
          <w:rFonts w:ascii="宋体" w:hAnsi="Arial Unicode MS" w:cs="宋体" w:hint="eastAsia"/>
          <w:sz w:val="24"/>
          <w:u w:color="000000"/>
          <w:lang w:val="zh-TW" w:eastAsia="zh-TW"/>
        </w:rPr>
        <w:t>1、最终得分为所有评委的平均得分。最终取累计评审平均总得分高的前三名为中标候选人。</w:t>
      </w:r>
    </w:p>
    <w:p w:rsidR="00502BCF" w:rsidRDefault="007159F2">
      <w:pPr>
        <w:spacing w:line="420" w:lineRule="exact"/>
        <w:ind w:firstLine="480"/>
        <w:rPr>
          <w:rFonts w:ascii="宋体" w:hAnsi="Arial Unicode MS" w:cs="宋体"/>
          <w:sz w:val="24"/>
          <w:u w:color="000000"/>
          <w:lang w:val="zh-TW" w:eastAsia="zh-TW"/>
        </w:rPr>
      </w:pPr>
      <w:r>
        <w:rPr>
          <w:rFonts w:ascii="宋体" w:hAnsi="Arial Unicode MS" w:cs="宋体" w:hint="eastAsia"/>
          <w:sz w:val="24"/>
          <w:u w:color="000000"/>
          <w:lang w:val="zh-TW" w:eastAsia="zh-TW"/>
        </w:rPr>
        <w:t>2、采用综合评分法的，评标结果按评审后得分由高到低顺序排列，得分相同的，按投标报价由低到高顺序排列</w:t>
      </w:r>
      <w:r>
        <w:rPr>
          <w:rFonts w:ascii="宋体" w:hAnsi="Arial Unicode MS" w:cs="宋体" w:hint="eastAsia"/>
          <w:sz w:val="24"/>
          <w:u w:color="000000"/>
          <w:lang w:val="zh-TW"/>
        </w:rPr>
        <w:t>。</w:t>
      </w:r>
      <w:r>
        <w:rPr>
          <w:rFonts w:ascii="宋体" w:hAnsi="Arial Unicode MS" w:cs="宋体" w:hint="eastAsia"/>
          <w:sz w:val="24"/>
          <w:u w:color="000000"/>
          <w:lang w:val="zh-TW" w:eastAsia="zh-TW"/>
        </w:rPr>
        <w:t>得分且投标报价相同的由采购人委托评标委员会采取随机抽取方式确定。投标文件满足招标文件全部实质性要求，且按照评审因素的量化指标评审得分最高的投标人为排名第一的中标候选人。</w:t>
      </w:r>
    </w:p>
    <w:p w:rsidR="00502BCF" w:rsidRDefault="007159F2">
      <w:pPr>
        <w:spacing w:line="420" w:lineRule="exact"/>
        <w:ind w:firstLine="480"/>
        <w:rPr>
          <w:rFonts w:ascii="宋体" w:eastAsia="PMingLiU" w:hAnsi="Arial Unicode MS" w:cs="宋体"/>
          <w:b/>
          <w:bCs/>
          <w:sz w:val="24"/>
          <w:u w:color="000000"/>
          <w:lang w:val="zh-TW" w:eastAsia="zh-TW"/>
        </w:rPr>
      </w:pPr>
      <w:r>
        <w:rPr>
          <w:rFonts w:ascii="宋体" w:hAnsi="Arial Unicode MS" w:cs="宋体" w:hint="eastAsia"/>
          <w:b/>
          <w:bCs/>
          <w:sz w:val="24"/>
          <w:u w:color="000000"/>
          <w:lang w:val="zh-TW" w:eastAsia="zh-TW"/>
        </w:rPr>
        <w:t>3、</w:t>
      </w:r>
      <w:r>
        <w:rPr>
          <w:rFonts w:ascii="宋体" w:hAnsi="Arial Unicode MS" w:cs="宋体"/>
          <w:b/>
          <w:bCs/>
          <w:sz w:val="24"/>
          <w:u w:color="000000"/>
          <w:lang w:val="zh-TW" w:eastAsia="zh-TW"/>
        </w:rPr>
        <w:t>使用综合评分法的采购项目，提供相同品牌产品且通过资格审查、符合性审查的不同投标人参加同一合同项下投标的</w:t>
      </w:r>
      <w:r>
        <w:rPr>
          <w:rFonts w:ascii="宋体" w:hAnsi="Arial Unicode MS" w:cs="宋体" w:hint="eastAsia"/>
          <w:b/>
          <w:bCs/>
          <w:sz w:val="24"/>
          <w:u w:color="000000"/>
          <w:lang w:val="zh-TW"/>
        </w:rPr>
        <w:t>，</w:t>
      </w:r>
      <w:r>
        <w:rPr>
          <w:rFonts w:ascii="宋体" w:hAnsi="Arial Unicode MS" w:cs="宋体"/>
          <w:b/>
          <w:bCs/>
          <w:sz w:val="24"/>
          <w:u w:color="000000"/>
          <w:lang w:val="zh-TW" w:eastAsia="zh-TW"/>
        </w:rPr>
        <w:t>按一家投标人计算</w:t>
      </w:r>
      <w:r>
        <w:rPr>
          <w:rFonts w:ascii="宋体" w:hAnsi="Arial Unicode MS" w:cs="宋体" w:hint="eastAsia"/>
          <w:b/>
          <w:bCs/>
          <w:sz w:val="24"/>
          <w:u w:color="000000"/>
          <w:lang w:val="zh-TW"/>
        </w:rPr>
        <w:t>，</w:t>
      </w:r>
      <w:r>
        <w:rPr>
          <w:rFonts w:ascii="宋体" w:hAnsi="Arial Unicode MS" w:cs="宋体"/>
          <w:b/>
          <w:bCs/>
          <w:sz w:val="24"/>
          <w:u w:color="000000"/>
          <w:lang w:val="zh-TW" w:eastAsia="zh-TW"/>
        </w:rPr>
        <w:t>评审后得分最高的同品牌投标人获得中标人推荐资格</w:t>
      </w:r>
      <w:r>
        <w:rPr>
          <w:rFonts w:ascii="宋体" w:hAnsi="Arial Unicode MS" w:cs="宋体" w:hint="eastAsia"/>
          <w:b/>
          <w:bCs/>
          <w:sz w:val="24"/>
          <w:u w:color="000000"/>
          <w:lang w:val="zh-TW"/>
        </w:rPr>
        <w:t>；</w:t>
      </w:r>
      <w:r>
        <w:rPr>
          <w:rFonts w:ascii="宋体" w:hAnsi="Arial Unicode MS" w:cs="宋体"/>
          <w:b/>
          <w:bCs/>
          <w:sz w:val="24"/>
          <w:u w:color="000000"/>
          <w:lang w:val="zh-TW" w:eastAsia="zh-TW"/>
        </w:rPr>
        <w:t>评审</w:t>
      </w:r>
      <w:r>
        <w:rPr>
          <w:rFonts w:ascii="宋体" w:hAnsi="Arial Unicode MS" w:cs="宋体" w:hint="eastAsia"/>
          <w:b/>
          <w:bCs/>
          <w:sz w:val="24"/>
          <w:u w:color="000000"/>
          <w:lang w:val="zh-TW" w:eastAsia="zh-TW"/>
        </w:rPr>
        <w:t>后</w:t>
      </w:r>
      <w:r>
        <w:rPr>
          <w:rFonts w:ascii="宋体" w:hAnsi="Arial Unicode MS" w:cs="宋体"/>
          <w:b/>
          <w:bCs/>
          <w:sz w:val="24"/>
          <w:u w:color="000000"/>
          <w:lang w:val="zh-TW" w:eastAsia="zh-TW"/>
        </w:rPr>
        <w:t>得分相同的</w:t>
      </w:r>
      <w:r>
        <w:rPr>
          <w:rFonts w:ascii="宋体" w:hAnsi="Arial Unicode MS" w:cs="宋体" w:hint="eastAsia"/>
          <w:b/>
          <w:bCs/>
          <w:sz w:val="24"/>
          <w:u w:color="000000"/>
          <w:lang w:val="zh-TW"/>
        </w:rPr>
        <w:t>，</w:t>
      </w:r>
      <w:r>
        <w:rPr>
          <w:rFonts w:ascii="宋体" w:hAnsi="Arial Unicode MS" w:cs="宋体" w:hint="eastAsia"/>
          <w:b/>
          <w:bCs/>
          <w:sz w:val="24"/>
          <w:u w:color="000000"/>
          <w:lang w:val="zh-TW" w:eastAsia="zh-TW"/>
        </w:rPr>
        <w:t>投标报价最低的</w:t>
      </w:r>
      <w:r>
        <w:rPr>
          <w:rFonts w:ascii="宋体" w:hAnsi="Arial Unicode MS" w:cs="宋体"/>
          <w:b/>
          <w:bCs/>
          <w:sz w:val="24"/>
          <w:u w:color="000000"/>
          <w:lang w:val="zh-TW" w:eastAsia="zh-TW"/>
        </w:rPr>
        <w:t>同品牌投标人获得中标人推荐资格</w:t>
      </w:r>
      <w:r>
        <w:rPr>
          <w:rFonts w:ascii="宋体" w:hAnsi="Arial Unicode MS" w:cs="宋体" w:hint="eastAsia"/>
          <w:b/>
          <w:bCs/>
          <w:sz w:val="24"/>
          <w:u w:color="000000"/>
          <w:lang w:val="zh-TW"/>
        </w:rPr>
        <w:t>；</w:t>
      </w:r>
      <w:r>
        <w:rPr>
          <w:rFonts w:ascii="宋体" w:hAnsi="Arial Unicode MS" w:cs="宋体" w:hint="eastAsia"/>
          <w:b/>
          <w:bCs/>
          <w:sz w:val="24"/>
          <w:u w:color="000000"/>
          <w:lang w:val="zh-TW" w:eastAsia="zh-TW"/>
        </w:rPr>
        <w:t>得分且投标报价相同的由采购人</w:t>
      </w:r>
      <w:r>
        <w:rPr>
          <w:rFonts w:ascii="宋体" w:hAnsi="Arial Unicode MS" w:cs="宋体"/>
          <w:b/>
          <w:bCs/>
          <w:sz w:val="24"/>
          <w:u w:color="000000"/>
          <w:lang w:val="zh-TW" w:eastAsia="zh-TW"/>
        </w:rPr>
        <w:t>委托评标委员会按照随机抽取方式确定，其他同品牌投标人不作为中标候选人。</w:t>
      </w:r>
    </w:p>
    <w:p w:rsidR="00502BCF" w:rsidRDefault="007159F2">
      <w:pPr>
        <w:pStyle w:val="Afffffffffb"/>
        <w:spacing w:line="360" w:lineRule="exact"/>
        <w:ind w:firstLineChars="200" w:firstLine="482"/>
        <w:rPr>
          <w:rFonts w:ascii="宋体" w:eastAsia="宋体" w:cs="宋体"/>
          <w:b/>
          <w:color w:val="auto"/>
          <w:sz w:val="24"/>
          <w:szCs w:val="24"/>
          <w:lang w:val="zh-TW"/>
        </w:rPr>
      </w:pPr>
      <w:r>
        <w:rPr>
          <w:rFonts w:ascii="宋体" w:eastAsia="宋体" w:cs="宋体"/>
          <w:b/>
          <w:color w:val="auto"/>
          <w:sz w:val="24"/>
          <w:szCs w:val="24"/>
          <w:lang w:val="zh-TW"/>
        </w:rPr>
        <w:t>非单一产品采购项目，多家投标人提供的核心产品品牌相同的，按前款规定处理。</w:t>
      </w:r>
    </w:p>
    <w:p w:rsidR="00502BCF" w:rsidRDefault="007159F2">
      <w:pPr>
        <w:spacing w:line="420" w:lineRule="exact"/>
        <w:ind w:firstLine="480"/>
        <w:rPr>
          <w:rFonts w:ascii="宋体" w:hAnsi="Arial Unicode MS" w:cs="宋体"/>
          <w:sz w:val="24"/>
          <w:u w:color="000000"/>
          <w:lang w:val="zh-TW" w:eastAsia="zh-TW"/>
        </w:rPr>
      </w:pPr>
      <w:r>
        <w:rPr>
          <w:rFonts w:ascii="宋体" w:hAnsi="Arial Unicode MS" w:cs="宋体" w:hint="eastAsia"/>
          <w:sz w:val="24"/>
          <w:u w:color="000000"/>
          <w:lang w:val="zh-TW" w:eastAsia="zh-TW"/>
        </w:rPr>
        <w:lastRenderedPageBreak/>
        <w:t>4、评标委员会决定投标文件的响应性只根据投标文件本身的内容，而不寻求外部的证据。</w:t>
      </w:r>
    </w:p>
    <w:p w:rsidR="00502BCF" w:rsidRDefault="007159F2">
      <w:pPr>
        <w:spacing w:line="420" w:lineRule="exact"/>
        <w:ind w:firstLine="480"/>
        <w:rPr>
          <w:rFonts w:ascii="宋体" w:hAnsi="Arial Unicode MS" w:cs="宋体"/>
          <w:sz w:val="24"/>
          <w:u w:color="000000"/>
          <w:lang w:val="zh-TW"/>
        </w:rPr>
      </w:pPr>
      <w:r>
        <w:rPr>
          <w:rFonts w:ascii="宋体" w:hAnsi="Arial Unicode MS" w:cs="宋体" w:hint="eastAsia"/>
          <w:sz w:val="24"/>
          <w:u w:color="000000"/>
          <w:lang w:val="zh-TW" w:eastAsia="zh-TW"/>
        </w:rPr>
        <w:t>5、对不中标的候选人，招标采购人有权不作任何解释。</w:t>
      </w:r>
    </w:p>
    <w:p w:rsidR="00502BCF" w:rsidRDefault="007159F2">
      <w:pPr>
        <w:spacing w:before="48" w:after="48" w:line="420" w:lineRule="exact"/>
        <w:ind w:left="63" w:right="63" w:firstLine="470"/>
        <w:outlineLvl w:val="0"/>
        <w:rPr>
          <w:rFonts w:ascii="宋体" w:hAnsi="Arial Unicode MS" w:cs="宋体"/>
          <w:b/>
          <w:bCs/>
          <w:sz w:val="24"/>
          <w:u w:color="000000"/>
        </w:rPr>
      </w:pPr>
      <w:r>
        <w:rPr>
          <w:rFonts w:ascii="宋体" w:hAnsi="Arial Unicode MS" w:cs="宋体" w:hint="eastAsia"/>
          <w:b/>
          <w:bCs/>
          <w:sz w:val="24"/>
          <w:u w:color="000000"/>
          <w:lang w:val="zh-TW"/>
        </w:rPr>
        <w:t>五</w:t>
      </w:r>
      <w:r>
        <w:rPr>
          <w:rFonts w:ascii="宋体" w:hAnsi="Arial Unicode MS" w:cs="宋体" w:hint="eastAsia"/>
          <w:b/>
          <w:bCs/>
          <w:sz w:val="24"/>
          <w:u w:color="000000"/>
          <w:lang w:val="zh-TW" w:eastAsia="zh-TW"/>
        </w:rPr>
        <w:t>、 其它</w:t>
      </w:r>
    </w:p>
    <w:p w:rsidR="00502BCF" w:rsidRDefault="007159F2">
      <w:pPr>
        <w:spacing w:before="48" w:after="48" w:line="420" w:lineRule="exact"/>
        <w:ind w:left="63" w:right="63" w:firstLine="480"/>
        <w:rPr>
          <w:rFonts w:ascii="黑体" w:eastAsia="黑体" w:hAnsi="宋体" w:cs="Arial Unicode MS"/>
          <w:bCs/>
          <w:sz w:val="32"/>
          <w:szCs w:val="32"/>
          <w:u w:color="000000"/>
          <w:lang w:eastAsia="zh-TW"/>
        </w:rPr>
      </w:pPr>
      <w:r>
        <w:rPr>
          <w:rFonts w:ascii="宋体" w:hAnsi="Arial Unicode MS" w:cs="宋体" w:hint="eastAsia"/>
          <w:sz w:val="24"/>
          <w:u w:color="000000"/>
          <w:lang w:val="zh-TW" w:eastAsia="zh-TW"/>
        </w:rPr>
        <w:t>本办法未述及的事宜，由评标委员会依据法律法规规定处理。</w:t>
      </w:r>
    </w:p>
    <w:p w:rsidR="00502BCF" w:rsidRDefault="00502BCF">
      <w:pPr>
        <w:rPr>
          <w:rFonts w:ascii="黑体" w:eastAsia="黑体" w:hAnsi="宋体"/>
          <w:bCs/>
          <w:sz w:val="32"/>
          <w:szCs w:val="32"/>
        </w:rPr>
      </w:pPr>
    </w:p>
    <w:p w:rsidR="00502BCF" w:rsidRDefault="00502BCF">
      <w:pPr>
        <w:rPr>
          <w:rFonts w:ascii="黑体" w:eastAsia="黑体" w:hAnsi="宋体"/>
          <w:bCs/>
          <w:sz w:val="32"/>
          <w:szCs w:val="32"/>
        </w:rPr>
      </w:pPr>
    </w:p>
    <w:p w:rsidR="00502BCF" w:rsidRDefault="007159F2">
      <w:pPr>
        <w:rPr>
          <w:rFonts w:ascii="黑体" w:eastAsia="黑体" w:hAnsi="宋体"/>
          <w:bCs/>
          <w:sz w:val="32"/>
          <w:szCs w:val="32"/>
        </w:rPr>
      </w:pPr>
      <w:r>
        <w:rPr>
          <w:rFonts w:ascii="黑体" w:eastAsia="黑体" w:hAnsi="宋体"/>
          <w:bCs/>
          <w:sz w:val="32"/>
          <w:szCs w:val="32"/>
        </w:rPr>
        <w:br w:type="page"/>
      </w:r>
    </w:p>
    <w:p w:rsidR="00502BCF" w:rsidRDefault="00502BCF">
      <w:pPr>
        <w:pStyle w:val="1"/>
        <w:ind w:firstLine="480"/>
        <w:rPr>
          <w:rFonts w:ascii="Tahoma" w:hAnsi="Tahoma"/>
          <w:sz w:val="24"/>
          <w:szCs w:val="20"/>
        </w:rPr>
      </w:pPr>
    </w:p>
    <w:p w:rsidR="00502BCF" w:rsidRDefault="007159F2">
      <w:pPr>
        <w:jc w:val="center"/>
        <w:outlineLvl w:val="0"/>
        <w:rPr>
          <w:rFonts w:ascii="黑体" w:eastAsia="黑体" w:hAnsi="宋体"/>
          <w:spacing w:val="20"/>
          <w:sz w:val="52"/>
          <w:szCs w:val="52"/>
        </w:rPr>
      </w:pPr>
      <w:bookmarkStart w:id="43" w:name="_Toc86854310"/>
      <w:bookmarkStart w:id="44" w:name="_Toc75933131"/>
      <w:r>
        <w:rPr>
          <w:rFonts w:ascii="黑体" w:eastAsia="黑体" w:hAnsi="宋体" w:hint="eastAsia"/>
          <w:bCs/>
          <w:sz w:val="32"/>
          <w:szCs w:val="32"/>
        </w:rPr>
        <w:t xml:space="preserve">第五章 </w:t>
      </w:r>
      <w:r>
        <w:rPr>
          <w:rFonts w:ascii="黑体" w:eastAsia="黑体" w:hAnsi="宋体" w:hint="eastAsia"/>
          <w:spacing w:val="20"/>
          <w:sz w:val="52"/>
          <w:szCs w:val="52"/>
        </w:rPr>
        <w:t>投标文件格式</w:t>
      </w:r>
      <w:bookmarkEnd w:id="43"/>
      <w:bookmarkEnd w:id="44"/>
    </w:p>
    <w:p w:rsidR="00502BCF" w:rsidRDefault="00502BCF">
      <w:pPr>
        <w:rPr>
          <w:rFonts w:ascii="黑体" w:eastAsia="黑体" w:hAnsi="宋体"/>
          <w:bCs/>
          <w:sz w:val="32"/>
          <w:szCs w:val="32"/>
        </w:rPr>
      </w:pPr>
    </w:p>
    <w:p w:rsidR="00502BCF" w:rsidRDefault="007159F2">
      <w:pPr>
        <w:rPr>
          <w:rFonts w:ascii="仿宋" w:eastAsia="仿宋" w:hAnsi="仿宋"/>
          <w:b/>
          <w:bCs/>
          <w:sz w:val="28"/>
          <w:szCs w:val="28"/>
        </w:rPr>
      </w:pPr>
      <w:r>
        <w:rPr>
          <w:rFonts w:ascii="仿宋" w:eastAsia="仿宋" w:hAnsi="仿宋" w:hint="eastAsia"/>
          <w:b/>
          <w:bCs/>
          <w:sz w:val="28"/>
          <w:szCs w:val="28"/>
        </w:rPr>
        <w:t xml:space="preserve">　　</w:t>
      </w:r>
    </w:p>
    <w:p w:rsidR="00502BCF" w:rsidRDefault="007159F2">
      <w:pPr>
        <w:rPr>
          <w:rFonts w:ascii="仿宋" w:eastAsia="仿宋" w:hAnsi="仿宋"/>
          <w:b/>
          <w:bCs/>
          <w:sz w:val="28"/>
          <w:szCs w:val="28"/>
        </w:rPr>
      </w:pPr>
      <w:r>
        <w:rPr>
          <w:rFonts w:ascii="仿宋" w:eastAsia="仿宋" w:hAnsi="仿宋" w:hint="eastAsia"/>
          <w:b/>
          <w:bCs/>
          <w:sz w:val="28"/>
          <w:szCs w:val="28"/>
        </w:rPr>
        <w:t>投标文件编制前特别提醒：</w:t>
      </w:r>
    </w:p>
    <w:p w:rsidR="00502BCF" w:rsidRDefault="00502BCF">
      <w:pPr>
        <w:rPr>
          <w:rFonts w:ascii="仿宋" w:eastAsia="仿宋" w:hAnsi="仿宋"/>
          <w:b/>
          <w:bCs/>
          <w:sz w:val="28"/>
          <w:szCs w:val="28"/>
        </w:rPr>
      </w:pPr>
    </w:p>
    <w:p w:rsidR="00502BCF" w:rsidRDefault="007159F2">
      <w:pPr>
        <w:rPr>
          <w:rFonts w:ascii="仿宋" w:eastAsia="仿宋" w:hAnsi="仿宋"/>
          <w:b/>
          <w:bCs/>
          <w:sz w:val="28"/>
          <w:szCs w:val="28"/>
        </w:rPr>
      </w:pPr>
      <w:r>
        <w:rPr>
          <w:rFonts w:ascii="仿宋" w:eastAsia="仿宋" w:hAnsi="仿宋" w:hint="eastAsia"/>
          <w:b/>
          <w:bCs/>
          <w:sz w:val="28"/>
          <w:szCs w:val="28"/>
        </w:rPr>
        <w:t xml:space="preserve">　　1、请投标人认真研读招标文件，严格按招标文件要求编制投标文件，在规定的投标截止时间前，将投标文件以招标文件规定的方式，通过邮箱发送至招标文件中指定的邮箱。同时在投标截止时间后招标文件规定的时间内，不得提前发送也不得推迟发送，且通过同一邮箱将解密的密码（以及有可能出现的澄清材料等）发送到邮箱，邮件的主题应按招标文件规定填写。</w:t>
      </w:r>
    </w:p>
    <w:p w:rsidR="00502BCF" w:rsidRDefault="007159F2">
      <w:pPr>
        <w:pStyle w:val="1"/>
        <w:ind w:firstLine="562"/>
        <w:rPr>
          <w:rFonts w:ascii="仿宋" w:eastAsia="仿宋" w:hAnsi="仿宋"/>
          <w:b/>
          <w:bCs/>
          <w:sz w:val="28"/>
          <w:szCs w:val="28"/>
        </w:rPr>
      </w:pPr>
      <w:r>
        <w:rPr>
          <w:rFonts w:ascii="仿宋" w:eastAsia="仿宋" w:hAnsi="仿宋" w:hint="eastAsia"/>
          <w:b/>
          <w:bCs/>
          <w:sz w:val="28"/>
          <w:szCs w:val="28"/>
        </w:rPr>
        <w:t>2、投标文件按应招标文件要求的内容分别编制一号标书和二号标书，并按招标文件要求签字盖章后分别生成一号标书和二号标书PDF文档（PDF文档须清晰可辩，如因不清晰让评标委员会无法评审，将被作为无效投标处理），两个PDF文档的电子档应一起加密压缩到一个压缩文件中，压缩文件格式为zip或rar，不得采用其他压缩格式，也不得压缩成多个文件，并将加密后投标文件压缩包发送至采购人指定邮箱（邮箱地址：</w:t>
      </w:r>
      <w:r w:rsidR="0050545C">
        <w:rPr>
          <w:rFonts w:ascii="仿宋" w:eastAsia="仿宋" w:hAnsi="仿宋" w:hint="eastAsia"/>
          <w:b/>
          <w:bCs/>
          <w:sz w:val="28"/>
          <w:szCs w:val="28"/>
        </w:rPr>
        <w:t>173901748</w:t>
      </w:r>
      <w:r>
        <w:rPr>
          <w:rFonts w:ascii="仿宋" w:eastAsia="仿宋" w:hAnsi="仿宋" w:hint="eastAsia"/>
          <w:b/>
          <w:bCs/>
          <w:sz w:val="28"/>
          <w:szCs w:val="28"/>
        </w:rPr>
        <w:t>@qq.com），压缩包文件名为本采购项目名称，邮箱发送主题上标明“阜宁县政府专职消防队健身器材及体育用品采购”字样。</w:t>
      </w:r>
    </w:p>
    <w:p w:rsidR="00502BCF" w:rsidRDefault="007159F2">
      <w:pPr>
        <w:rPr>
          <w:rFonts w:ascii="仿宋" w:eastAsia="仿宋" w:hAnsi="仿宋"/>
          <w:b/>
          <w:bCs/>
          <w:sz w:val="28"/>
          <w:szCs w:val="28"/>
        </w:rPr>
      </w:pPr>
      <w:r>
        <w:rPr>
          <w:rFonts w:ascii="仿宋" w:eastAsia="仿宋" w:hAnsi="仿宋" w:hint="eastAsia"/>
          <w:b/>
          <w:bCs/>
          <w:sz w:val="28"/>
          <w:szCs w:val="28"/>
        </w:rPr>
        <w:t xml:space="preserve">　　3、凡是招标文件中注明要求投标单位盖章和法定代表人或授权委托人签字的，必须盖章和签字。</w:t>
      </w:r>
    </w:p>
    <w:p w:rsidR="00502BCF" w:rsidRDefault="007159F2">
      <w:pPr>
        <w:tabs>
          <w:tab w:val="left" w:pos="1440"/>
        </w:tabs>
        <w:spacing w:line="480" w:lineRule="exact"/>
        <w:ind w:firstLineChars="192" w:firstLine="540"/>
        <w:rPr>
          <w:rFonts w:ascii="仿宋" w:eastAsia="仿宋" w:hAnsi="仿宋"/>
          <w:b/>
          <w:bCs/>
          <w:sz w:val="28"/>
          <w:szCs w:val="28"/>
        </w:rPr>
      </w:pPr>
      <w:r>
        <w:rPr>
          <w:rFonts w:ascii="仿宋" w:eastAsia="仿宋" w:hAnsi="仿宋" w:hint="eastAsia"/>
          <w:b/>
          <w:bCs/>
          <w:sz w:val="28"/>
          <w:szCs w:val="28"/>
        </w:rPr>
        <w:t>4、凡投标文件格式中注明签字或盖章的页面，必须打印后按要求进行签字或盖章后，再使用原件进行扫描，其他招标文件注明为原件扫描件的均必须使用原件进行扫描。</w:t>
      </w:r>
    </w:p>
    <w:p w:rsidR="00502BCF" w:rsidRDefault="00502BCF">
      <w:pPr>
        <w:rPr>
          <w:rFonts w:ascii="宋体" w:hAnsi="宋体"/>
          <w:spacing w:val="20"/>
        </w:rPr>
      </w:pPr>
    </w:p>
    <w:p w:rsidR="00502BCF" w:rsidRDefault="007159F2">
      <w:pPr>
        <w:spacing w:line="520" w:lineRule="exact"/>
        <w:ind w:firstLineChars="200" w:firstLine="480"/>
        <w:jc w:val="right"/>
        <w:rPr>
          <w:rFonts w:ascii="黑体" w:eastAsia="黑体" w:hAnsi="宋体"/>
          <w:spacing w:val="20"/>
          <w:sz w:val="44"/>
        </w:rPr>
      </w:pPr>
      <w:r>
        <w:rPr>
          <w:rFonts w:ascii="楷体_GB2312" w:eastAsia="楷体_GB2312"/>
          <w:sz w:val="24"/>
        </w:rPr>
        <w:br w:type="page"/>
      </w:r>
    </w:p>
    <w:p w:rsidR="00502BCF" w:rsidRDefault="00502BCF">
      <w:pPr>
        <w:spacing w:line="360" w:lineRule="auto"/>
        <w:jc w:val="center"/>
        <w:rPr>
          <w:rFonts w:ascii="黑体" w:eastAsia="黑体" w:hAnsi="宋体"/>
          <w:sz w:val="36"/>
          <w:szCs w:val="36"/>
        </w:rPr>
      </w:pPr>
    </w:p>
    <w:p w:rsidR="00502BCF" w:rsidRDefault="007159F2">
      <w:pPr>
        <w:spacing w:line="360" w:lineRule="auto"/>
        <w:jc w:val="center"/>
        <w:rPr>
          <w:rFonts w:ascii="黑体" w:eastAsia="黑体" w:hAnsi="宋体"/>
          <w:sz w:val="36"/>
          <w:szCs w:val="36"/>
        </w:rPr>
      </w:pPr>
      <w:r>
        <w:rPr>
          <w:rFonts w:ascii="黑体" w:eastAsia="黑体" w:hAnsi="宋体" w:hint="eastAsia"/>
          <w:sz w:val="36"/>
          <w:szCs w:val="36"/>
        </w:rPr>
        <w:t>阜宁县政府专职消防队健身器材及体育用品采购</w:t>
      </w:r>
    </w:p>
    <w:p w:rsidR="00502BCF" w:rsidRDefault="00502BCF">
      <w:pPr>
        <w:jc w:val="center"/>
        <w:rPr>
          <w:rFonts w:ascii="黑体" w:eastAsia="黑体" w:hAnsi="宋体"/>
          <w:sz w:val="36"/>
          <w:szCs w:val="36"/>
        </w:rPr>
      </w:pPr>
    </w:p>
    <w:p w:rsidR="00502BCF" w:rsidRDefault="00502BCF">
      <w:pPr>
        <w:pStyle w:val="1"/>
        <w:ind w:firstLineChars="175"/>
        <w:rPr>
          <w:rFonts w:ascii="Tahoma" w:hAnsi="Tahoma"/>
          <w:sz w:val="24"/>
          <w:szCs w:val="20"/>
        </w:rPr>
      </w:pPr>
    </w:p>
    <w:p w:rsidR="00502BCF" w:rsidRDefault="007159F2">
      <w:pPr>
        <w:ind w:firstLineChars="343" w:firstLine="2332"/>
        <w:rPr>
          <w:rFonts w:ascii="黑体" w:eastAsia="黑体" w:hAnsi="宋体"/>
          <w:bCs/>
          <w:spacing w:val="-20"/>
          <w:sz w:val="72"/>
        </w:rPr>
      </w:pPr>
      <w:r>
        <w:rPr>
          <w:rFonts w:ascii="黑体" w:eastAsia="黑体" w:hAnsi="宋体" w:hint="eastAsia"/>
          <w:bCs/>
          <w:spacing w:val="-20"/>
          <w:sz w:val="72"/>
        </w:rPr>
        <w:t xml:space="preserve"> 投 标 文 件</w:t>
      </w:r>
    </w:p>
    <w:p w:rsidR="00502BCF" w:rsidRDefault="00502BCF">
      <w:pPr>
        <w:spacing w:line="240" w:lineRule="exact"/>
        <w:ind w:firstLineChars="800" w:firstLine="1680"/>
        <w:rPr>
          <w:rFonts w:ascii="黑体" w:eastAsia="黑体" w:hAnsi="宋体"/>
        </w:rPr>
      </w:pPr>
    </w:p>
    <w:p w:rsidR="00502BCF" w:rsidRDefault="007159F2">
      <w:pPr>
        <w:rPr>
          <w:rFonts w:ascii="黑体" w:eastAsia="黑体"/>
          <w:bCs/>
          <w:sz w:val="44"/>
          <w:szCs w:val="44"/>
        </w:rPr>
      </w:pPr>
      <w:r>
        <w:rPr>
          <w:rFonts w:ascii="黑体" w:eastAsia="黑体" w:hint="eastAsia"/>
          <w:bCs/>
          <w:sz w:val="44"/>
          <w:szCs w:val="44"/>
        </w:rPr>
        <w:t xml:space="preserve">              （一号标书）</w:t>
      </w:r>
    </w:p>
    <w:p w:rsidR="00502BCF" w:rsidRDefault="00502BCF">
      <w:pPr>
        <w:rPr>
          <w:rFonts w:ascii="黑体" w:eastAsia="黑体" w:hAnsi="宋体"/>
          <w:bCs/>
          <w:sz w:val="44"/>
          <w:szCs w:val="44"/>
        </w:rPr>
      </w:pPr>
    </w:p>
    <w:p w:rsidR="00502BCF" w:rsidRDefault="00502BCF">
      <w:pPr>
        <w:rPr>
          <w:rFonts w:ascii="黑体" w:eastAsia="黑体" w:hAnsi="宋体"/>
          <w:u w:val="single"/>
        </w:rPr>
      </w:pPr>
    </w:p>
    <w:p w:rsidR="00502BCF" w:rsidRDefault="00502BCF">
      <w:pPr>
        <w:tabs>
          <w:tab w:val="left" w:pos="7140"/>
        </w:tabs>
        <w:spacing w:line="560" w:lineRule="exact"/>
        <w:rPr>
          <w:rFonts w:ascii="黑体" w:eastAsia="黑体" w:hAnsi="宋体"/>
          <w:sz w:val="36"/>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7159F2">
      <w:pPr>
        <w:tabs>
          <w:tab w:val="left" w:pos="7140"/>
        </w:tabs>
        <w:spacing w:line="560" w:lineRule="exact"/>
        <w:ind w:firstLineChars="345" w:firstLine="1104"/>
        <w:rPr>
          <w:rFonts w:ascii="黑体" w:eastAsia="黑体" w:hAnsi="宋体"/>
          <w:sz w:val="32"/>
        </w:rPr>
      </w:pPr>
      <w:r>
        <w:rPr>
          <w:rFonts w:ascii="黑体" w:eastAsia="黑体" w:hAnsi="宋体" w:hint="eastAsia"/>
          <w:sz w:val="32"/>
        </w:rPr>
        <w:t xml:space="preserve">投标单位名称:(盖公章)        </w:t>
      </w:r>
    </w:p>
    <w:p w:rsidR="00502BCF" w:rsidRDefault="00502BCF">
      <w:pPr>
        <w:spacing w:line="560" w:lineRule="exact"/>
        <w:ind w:firstLine="629"/>
        <w:rPr>
          <w:rFonts w:ascii="黑体" w:eastAsia="黑体" w:hAnsi="宋体"/>
          <w:sz w:val="32"/>
        </w:rPr>
      </w:pPr>
    </w:p>
    <w:p w:rsidR="00502BCF" w:rsidRDefault="007159F2">
      <w:pPr>
        <w:spacing w:line="560" w:lineRule="exact"/>
        <w:ind w:firstLineChars="345" w:firstLine="1104"/>
        <w:rPr>
          <w:rFonts w:ascii="黑体" w:eastAsia="黑体" w:hAnsi="宋体"/>
          <w:sz w:val="32"/>
        </w:rPr>
      </w:pPr>
      <w:r>
        <w:rPr>
          <w:rFonts w:ascii="黑体" w:eastAsia="黑体" w:hAnsi="宋体" w:hint="eastAsia"/>
          <w:sz w:val="32"/>
        </w:rPr>
        <w:t xml:space="preserve">法定代表人或委托代理人:(签字或盖章)  </w:t>
      </w:r>
    </w:p>
    <w:p w:rsidR="00502BCF" w:rsidRDefault="00502BCF">
      <w:pPr>
        <w:spacing w:line="560" w:lineRule="exact"/>
        <w:ind w:firstLine="629"/>
        <w:rPr>
          <w:rFonts w:ascii="黑体" w:eastAsia="黑体" w:hAnsi="宋体"/>
          <w:sz w:val="32"/>
          <w:u w:val="single"/>
        </w:rPr>
      </w:pPr>
    </w:p>
    <w:p w:rsidR="00502BCF" w:rsidRDefault="007159F2">
      <w:pPr>
        <w:tabs>
          <w:tab w:val="left" w:pos="1995"/>
        </w:tabs>
        <w:spacing w:line="560" w:lineRule="exact"/>
        <w:ind w:firstLineChars="675" w:firstLine="2160"/>
        <w:rPr>
          <w:rFonts w:ascii="黑体" w:eastAsia="黑体" w:hAnsi="宋体"/>
          <w:sz w:val="32"/>
        </w:rPr>
      </w:pPr>
      <w:r>
        <w:rPr>
          <w:rFonts w:ascii="黑体" w:eastAsia="黑体" w:hAnsi="宋体" w:hint="eastAsia"/>
          <w:sz w:val="32"/>
        </w:rPr>
        <w:t>日期：        年    月    日</w:t>
      </w:r>
    </w:p>
    <w:p w:rsidR="00502BCF" w:rsidRDefault="00502BCF">
      <w:pPr>
        <w:tabs>
          <w:tab w:val="left" w:pos="1995"/>
        </w:tabs>
        <w:spacing w:line="560" w:lineRule="exact"/>
        <w:ind w:firstLineChars="475" w:firstLine="1520"/>
        <w:rPr>
          <w:rFonts w:ascii="黑体" w:eastAsia="黑体" w:hAnsi="宋体"/>
          <w:sz w:val="32"/>
        </w:rPr>
      </w:pPr>
    </w:p>
    <w:p w:rsidR="00502BCF" w:rsidRDefault="007159F2">
      <w:pPr>
        <w:adjustRightInd w:val="0"/>
        <w:snapToGrid w:val="0"/>
        <w:spacing w:line="420" w:lineRule="exact"/>
        <w:ind w:firstLineChars="200" w:firstLine="482"/>
        <w:rPr>
          <w:rFonts w:ascii="宋体" w:hAnsi="宋体"/>
          <w:b/>
          <w:sz w:val="24"/>
        </w:rPr>
      </w:pPr>
      <w:r>
        <w:rPr>
          <w:rFonts w:ascii="宋体" w:hAnsi="宋体" w:hint="eastAsia"/>
          <w:b/>
          <w:sz w:val="24"/>
        </w:rPr>
        <w:t>注：</w:t>
      </w:r>
      <w:r w:rsidR="00055D1C">
        <w:rPr>
          <w:rFonts w:ascii="宋体" w:hAnsi="宋体"/>
          <w:b/>
          <w:sz w:val="24"/>
        </w:rPr>
        <w:fldChar w:fldCharType="begin"/>
      </w:r>
      <w:r>
        <w:rPr>
          <w:rFonts w:ascii="宋体" w:hAnsi="宋体" w:hint="eastAsia"/>
          <w:b/>
          <w:sz w:val="24"/>
        </w:rPr>
        <w:instrText>= 1 \* GB3</w:instrText>
      </w:r>
      <w:r w:rsidR="00055D1C">
        <w:rPr>
          <w:rFonts w:ascii="宋体" w:hAnsi="宋体"/>
          <w:b/>
          <w:sz w:val="24"/>
        </w:rPr>
        <w:fldChar w:fldCharType="separate"/>
      </w:r>
      <w:r>
        <w:rPr>
          <w:rFonts w:ascii="宋体" w:hAnsi="宋体" w:hint="eastAsia"/>
          <w:b/>
          <w:sz w:val="24"/>
        </w:rPr>
        <w:t>①</w:t>
      </w:r>
      <w:r w:rsidR="00055D1C">
        <w:rPr>
          <w:rFonts w:ascii="宋体" w:hAnsi="宋体"/>
          <w:b/>
          <w:sz w:val="24"/>
        </w:rPr>
        <w:fldChar w:fldCharType="end"/>
      </w:r>
      <w:r>
        <w:rPr>
          <w:rFonts w:ascii="宋体" w:hAnsi="宋体" w:hint="eastAsia"/>
          <w:b/>
          <w:sz w:val="24"/>
        </w:rPr>
        <w:t>本采购文件所表述（指定）的公章是指法定名称章，不包括合同专用章、业务专用章、投标专用章等印章；</w:t>
      </w:r>
    </w:p>
    <w:p w:rsidR="00502BCF" w:rsidRDefault="00055D1C">
      <w:pPr>
        <w:pStyle w:val="1"/>
        <w:ind w:firstLineChars="0" w:firstLine="0"/>
        <w:rPr>
          <w:rFonts w:ascii="Tahoma" w:hAnsi="Tahoma"/>
          <w:sz w:val="24"/>
          <w:szCs w:val="20"/>
        </w:rPr>
      </w:pPr>
      <w:r>
        <w:rPr>
          <w:b/>
          <w:sz w:val="24"/>
        </w:rPr>
        <w:fldChar w:fldCharType="begin"/>
      </w:r>
      <w:r w:rsidR="007159F2">
        <w:rPr>
          <w:rFonts w:hint="eastAsia"/>
          <w:b/>
          <w:sz w:val="24"/>
        </w:rPr>
        <w:instrText>= 2 \* GB3</w:instrText>
      </w:r>
      <w:r>
        <w:rPr>
          <w:b/>
          <w:sz w:val="24"/>
        </w:rPr>
        <w:fldChar w:fldCharType="separate"/>
      </w:r>
      <w:r w:rsidR="007159F2">
        <w:rPr>
          <w:rFonts w:hint="eastAsia"/>
          <w:b/>
          <w:sz w:val="24"/>
        </w:rPr>
        <w:t>②</w:t>
      </w:r>
      <w:r>
        <w:rPr>
          <w:b/>
          <w:sz w:val="24"/>
        </w:rPr>
        <w:fldChar w:fldCharType="end"/>
      </w:r>
      <w:r w:rsidR="007159F2">
        <w:rPr>
          <w:rFonts w:hint="eastAsia"/>
          <w:b/>
          <w:sz w:val="24"/>
        </w:rPr>
        <w:t>若供应商不具备独立法人资格的，本采购文件中的“法定代表人”可为供应商营业执照上所注明的“负责人”。</w:t>
      </w:r>
    </w:p>
    <w:p w:rsidR="00502BCF" w:rsidRDefault="00502BCF">
      <w:pPr>
        <w:pStyle w:val="1"/>
        <w:ind w:firstLineChars="0" w:firstLine="0"/>
        <w:rPr>
          <w:rFonts w:ascii="Tahoma" w:hAnsi="Tahoma"/>
          <w:sz w:val="24"/>
          <w:szCs w:val="20"/>
        </w:rPr>
      </w:pPr>
    </w:p>
    <w:p w:rsidR="00502BCF" w:rsidRDefault="00502BCF">
      <w:pPr>
        <w:jc w:val="center"/>
        <w:rPr>
          <w:rFonts w:ascii="黑体" w:eastAsia="黑体" w:hAnsi="宋体"/>
          <w:sz w:val="32"/>
          <w:szCs w:val="32"/>
        </w:rPr>
      </w:pPr>
    </w:p>
    <w:p w:rsidR="00502BCF" w:rsidRDefault="00502BCF">
      <w:pPr>
        <w:jc w:val="center"/>
        <w:rPr>
          <w:rFonts w:ascii="黑体" w:eastAsia="黑体" w:hAnsi="宋体"/>
          <w:sz w:val="32"/>
          <w:szCs w:val="32"/>
        </w:rPr>
      </w:pPr>
    </w:p>
    <w:p w:rsidR="00502BCF" w:rsidRDefault="007159F2">
      <w:pPr>
        <w:jc w:val="center"/>
        <w:rPr>
          <w:rFonts w:ascii="黑体" w:eastAsia="黑体" w:hAnsi="宋体"/>
          <w:sz w:val="32"/>
          <w:szCs w:val="32"/>
        </w:rPr>
      </w:pPr>
      <w:r>
        <w:rPr>
          <w:rFonts w:ascii="黑体" w:eastAsia="黑体" w:hAnsi="宋体" w:hint="eastAsia"/>
          <w:sz w:val="32"/>
          <w:szCs w:val="32"/>
        </w:rPr>
        <w:lastRenderedPageBreak/>
        <w:t>1、开标一览表</w:t>
      </w:r>
    </w:p>
    <w:p w:rsidR="00502BCF" w:rsidRDefault="00502BCF">
      <w:pPr>
        <w:spacing w:line="400" w:lineRule="exact"/>
        <w:ind w:firstLineChars="1796" w:firstLine="3786"/>
        <w:jc w:val="right"/>
        <w:rPr>
          <w:rFonts w:ascii="宋体" w:hAnsi="宋体"/>
          <w:b/>
          <w:bCs/>
          <w:szCs w:val="21"/>
        </w:rPr>
      </w:pPr>
    </w:p>
    <w:p w:rsidR="00502BCF" w:rsidRDefault="007159F2">
      <w:pPr>
        <w:spacing w:line="400" w:lineRule="exact"/>
        <w:ind w:firstLineChars="1796" w:firstLine="3786"/>
        <w:jc w:val="right"/>
        <w:rPr>
          <w:rFonts w:ascii="宋体" w:hAnsi="宋体"/>
          <w:b/>
          <w:bCs/>
          <w:szCs w:val="21"/>
        </w:rPr>
      </w:pPr>
      <w:r>
        <w:rPr>
          <w:rFonts w:ascii="宋体" w:hAnsi="宋体" w:hint="eastAsia"/>
          <w:b/>
          <w:bCs/>
          <w:szCs w:val="21"/>
        </w:rPr>
        <w:t>（货币单位：人民币元）</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8"/>
        <w:gridCol w:w="7654"/>
      </w:tblGrid>
      <w:tr w:rsidR="00502BCF">
        <w:trPr>
          <w:trHeight w:val="680"/>
          <w:jc w:val="center"/>
        </w:trPr>
        <w:tc>
          <w:tcPr>
            <w:tcW w:w="1718" w:type="dxa"/>
            <w:vAlign w:val="center"/>
          </w:tcPr>
          <w:p w:rsidR="00502BCF" w:rsidRDefault="007159F2">
            <w:pPr>
              <w:spacing w:line="460" w:lineRule="exact"/>
              <w:jc w:val="center"/>
              <w:rPr>
                <w:rFonts w:ascii="宋体" w:hAnsi="宋体"/>
                <w:sz w:val="24"/>
              </w:rPr>
            </w:pPr>
            <w:r>
              <w:rPr>
                <w:rFonts w:ascii="宋体" w:hAnsi="宋体" w:hint="eastAsia"/>
                <w:sz w:val="24"/>
              </w:rPr>
              <w:t>项目名称</w:t>
            </w:r>
          </w:p>
        </w:tc>
        <w:tc>
          <w:tcPr>
            <w:tcW w:w="7654" w:type="dxa"/>
            <w:vAlign w:val="center"/>
          </w:tcPr>
          <w:p w:rsidR="00502BCF" w:rsidRDefault="007159F2">
            <w:pPr>
              <w:spacing w:line="460" w:lineRule="exact"/>
              <w:jc w:val="center"/>
              <w:rPr>
                <w:rFonts w:ascii="宋体" w:hAnsi="宋体"/>
                <w:sz w:val="24"/>
              </w:rPr>
            </w:pPr>
            <w:r>
              <w:rPr>
                <w:rFonts w:ascii="宋体" w:hAnsi="宋体" w:hint="eastAsia"/>
                <w:sz w:val="24"/>
              </w:rPr>
              <w:t>阜宁县政府专职消防队健身器材及体育用品采购</w:t>
            </w:r>
          </w:p>
        </w:tc>
      </w:tr>
      <w:tr w:rsidR="00502BCF">
        <w:trPr>
          <w:trHeight w:val="655"/>
          <w:jc w:val="center"/>
        </w:trPr>
        <w:tc>
          <w:tcPr>
            <w:tcW w:w="1718" w:type="dxa"/>
            <w:vAlign w:val="center"/>
          </w:tcPr>
          <w:p w:rsidR="00502BCF" w:rsidRDefault="007159F2">
            <w:pPr>
              <w:spacing w:line="560" w:lineRule="exact"/>
              <w:jc w:val="center"/>
              <w:rPr>
                <w:rFonts w:ascii="宋体" w:hAnsi="宋体"/>
                <w:sz w:val="24"/>
              </w:rPr>
            </w:pPr>
            <w:r>
              <w:rPr>
                <w:rFonts w:ascii="宋体" w:hAnsi="宋体" w:hint="eastAsia"/>
                <w:sz w:val="24"/>
              </w:rPr>
              <w:t>项目编号</w:t>
            </w:r>
          </w:p>
        </w:tc>
        <w:tc>
          <w:tcPr>
            <w:tcW w:w="7654" w:type="dxa"/>
            <w:vAlign w:val="center"/>
          </w:tcPr>
          <w:p w:rsidR="00502BCF" w:rsidRDefault="004C475A">
            <w:pPr>
              <w:spacing w:line="460" w:lineRule="exact"/>
              <w:jc w:val="center"/>
              <w:rPr>
                <w:rFonts w:ascii="宋体" w:hAnsi="宋体"/>
                <w:sz w:val="24"/>
              </w:rPr>
            </w:pPr>
            <w:r>
              <w:rPr>
                <w:rFonts w:ascii="宋体" w:hAnsi="宋体" w:hint="eastAsia"/>
                <w:sz w:val="24"/>
              </w:rPr>
              <w:t>FNZFCG[2021]210</w:t>
            </w:r>
            <w:r w:rsidR="007159F2">
              <w:rPr>
                <w:rFonts w:ascii="宋体" w:hAnsi="宋体" w:hint="eastAsia"/>
                <w:sz w:val="24"/>
              </w:rPr>
              <w:t>号</w:t>
            </w:r>
          </w:p>
        </w:tc>
      </w:tr>
      <w:tr w:rsidR="00502BCF">
        <w:trPr>
          <w:trHeight w:val="680"/>
          <w:jc w:val="center"/>
        </w:trPr>
        <w:tc>
          <w:tcPr>
            <w:tcW w:w="1718" w:type="dxa"/>
            <w:vMerge w:val="restart"/>
            <w:vAlign w:val="center"/>
          </w:tcPr>
          <w:p w:rsidR="00502BCF" w:rsidRDefault="007159F2">
            <w:pPr>
              <w:jc w:val="center"/>
              <w:rPr>
                <w:rFonts w:ascii="宋体" w:hAnsi="宋体"/>
                <w:sz w:val="24"/>
              </w:rPr>
            </w:pPr>
            <w:r>
              <w:rPr>
                <w:rFonts w:ascii="宋体" w:hAnsi="宋体" w:hint="eastAsia"/>
                <w:sz w:val="24"/>
              </w:rPr>
              <w:t>投标报价</w:t>
            </w:r>
          </w:p>
        </w:tc>
        <w:tc>
          <w:tcPr>
            <w:tcW w:w="7654" w:type="dxa"/>
            <w:vAlign w:val="center"/>
          </w:tcPr>
          <w:p w:rsidR="00502BCF" w:rsidRDefault="007159F2">
            <w:pPr>
              <w:spacing w:line="560" w:lineRule="exact"/>
              <w:jc w:val="left"/>
              <w:rPr>
                <w:rFonts w:ascii="宋体" w:hAnsi="宋体"/>
                <w:sz w:val="24"/>
              </w:rPr>
            </w:pPr>
            <w:r>
              <w:rPr>
                <w:rFonts w:ascii="宋体" w:hAnsi="宋体" w:hint="eastAsia"/>
                <w:sz w:val="24"/>
              </w:rPr>
              <w:t>（小写）￥：</w:t>
            </w:r>
          </w:p>
        </w:tc>
      </w:tr>
      <w:tr w:rsidR="00502BCF">
        <w:trPr>
          <w:trHeight w:val="680"/>
          <w:jc w:val="center"/>
        </w:trPr>
        <w:tc>
          <w:tcPr>
            <w:tcW w:w="1718" w:type="dxa"/>
            <w:vMerge/>
            <w:vAlign w:val="center"/>
          </w:tcPr>
          <w:p w:rsidR="00502BCF" w:rsidRDefault="00502BCF">
            <w:pPr>
              <w:jc w:val="center"/>
              <w:rPr>
                <w:rFonts w:ascii="宋体" w:hAnsi="宋体"/>
                <w:sz w:val="24"/>
              </w:rPr>
            </w:pPr>
          </w:p>
        </w:tc>
        <w:tc>
          <w:tcPr>
            <w:tcW w:w="7654" w:type="dxa"/>
            <w:vAlign w:val="center"/>
          </w:tcPr>
          <w:p w:rsidR="00502BCF" w:rsidRDefault="007159F2">
            <w:pPr>
              <w:spacing w:line="560" w:lineRule="exact"/>
              <w:jc w:val="left"/>
              <w:rPr>
                <w:rFonts w:ascii="宋体" w:hAnsi="宋体"/>
                <w:sz w:val="24"/>
              </w:rPr>
            </w:pPr>
            <w:r>
              <w:rPr>
                <w:rFonts w:ascii="宋体" w:hAnsi="宋体" w:hint="eastAsia"/>
                <w:sz w:val="24"/>
              </w:rPr>
              <w:t>（大写）：</w:t>
            </w:r>
          </w:p>
        </w:tc>
      </w:tr>
      <w:tr w:rsidR="005774E6">
        <w:trPr>
          <w:trHeight w:val="680"/>
          <w:jc w:val="center"/>
        </w:trPr>
        <w:tc>
          <w:tcPr>
            <w:tcW w:w="1718" w:type="dxa"/>
            <w:vAlign w:val="center"/>
          </w:tcPr>
          <w:p w:rsidR="005774E6" w:rsidRDefault="005774E6">
            <w:pPr>
              <w:jc w:val="center"/>
              <w:rPr>
                <w:rFonts w:ascii="宋体" w:hAnsi="宋体"/>
                <w:sz w:val="24"/>
              </w:rPr>
            </w:pPr>
            <w:r>
              <w:rPr>
                <w:rFonts w:ascii="宋体" w:hAnsi="宋体" w:hint="eastAsia"/>
                <w:sz w:val="24"/>
              </w:rPr>
              <w:t>核心品牌</w:t>
            </w:r>
          </w:p>
          <w:p w:rsidR="005774E6" w:rsidRDefault="005774E6">
            <w:pPr>
              <w:jc w:val="center"/>
              <w:rPr>
                <w:rFonts w:ascii="宋体" w:hAnsi="宋体"/>
                <w:sz w:val="24"/>
              </w:rPr>
            </w:pPr>
            <w:r>
              <w:rPr>
                <w:rFonts w:ascii="宋体" w:hAnsi="宋体" w:hint="eastAsia"/>
                <w:sz w:val="24"/>
              </w:rPr>
              <w:t>（电动跑台）</w:t>
            </w:r>
          </w:p>
        </w:tc>
        <w:tc>
          <w:tcPr>
            <w:tcW w:w="7654" w:type="dxa"/>
            <w:vAlign w:val="center"/>
          </w:tcPr>
          <w:p w:rsidR="005774E6" w:rsidRDefault="005774E6">
            <w:pPr>
              <w:spacing w:line="560" w:lineRule="exact"/>
              <w:jc w:val="left"/>
              <w:rPr>
                <w:rFonts w:ascii="宋体" w:hAnsi="宋体"/>
                <w:sz w:val="24"/>
              </w:rPr>
            </w:pPr>
          </w:p>
        </w:tc>
      </w:tr>
      <w:tr w:rsidR="00502BCF">
        <w:trPr>
          <w:trHeight w:val="732"/>
          <w:jc w:val="center"/>
        </w:trPr>
        <w:tc>
          <w:tcPr>
            <w:tcW w:w="1718" w:type="dxa"/>
            <w:vAlign w:val="center"/>
          </w:tcPr>
          <w:p w:rsidR="00502BCF" w:rsidRDefault="007159F2">
            <w:pPr>
              <w:spacing w:line="560" w:lineRule="exact"/>
              <w:jc w:val="center"/>
              <w:rPr>
                <w:rFonts w:ascii="宋体" w:hAnsi="宋体"/>
                <w:sz w:val="24"/>
              </w:rPr>
            </w:pPr>
            <w:r>
              <w:rPr>
                <w:rFonts w:ascii="宋体" w:hAnsi="宋体"/>
                <w:sz w:val="24"/>
              </w:rPr>
              <w:t>其他</w:t>
            </w:r>
          </w:p>
        </w:tc>
        <w:tc>
          <w:tcPr>
            <w:tcW w:w="7654" w:type="dxa"/>
            <w:vAlign w:val="center"/>
          </w:tcPr>
          <w:p w:rsidR="00502BCF" w:rsidRDefault="007159F2">
            <w:pPr>
              <w:spacing w:line="560" w:lineRule="exact"/>
              <w:rPr>
                <w:rFonts w:ascii="宋体" w:hAnsi="宋体"/>
                <w:sz w:val="24"/>
              </w:rPr>
            </w:pPr>
            <w:r>
              <w:rPr>
                <w:rFonts w:ascii="宋体" w:hAnsi="宋体" w:hint="eastAsia"/>
                <w:sz w:val="24"/>
              </w:rPr>
              <w:t>招标</w:t>
            </w:r>
            <w:r>
              <w:rPr>
                <w:rFonts w:ascii="宋体" w:hAnsi="宋体"/>
                <w:sz w:val="24"/>
              </w:rPr>
              <w:t>文件提出的其他实质性要求和条件，我方均予认可</w:t>
            </w:r>
          </w:p>
        </w:tc>
      </w:tr>
    </w:tbl>
    <w:p w:rsidR="00502BCF" w:rsidRDefault="00502BCF">
      <w:pPr>
        <w:adjustRightInd w:val="0"/>
        <w:snapToGrid w:val="0"/>
        <w:spacing w:line="360" w:lineRule="auto"/>
        <w:ind w:firstLineChars="850" w:firstLine="2380"/>
        <w:rPr>
          <w:rFonts w:ascii="仿宋_GB2312"/>
          <w:sz w:val="28"/>
          <w:szCs w:val="28"/>
        </w:rPr>
      </w:pPr>
    </w:p>
    <w:p w:rsidR="00502BCF" w:rsidRDefault="00502BCF">
      <w:pPr>
        <w:pStyle w:val="1"/>
        <w:ind w:firstLine="480"/>
        <w:rPr>
          <w:rFonts w:ascii="Tahoma" w:hAnsi="Tahoma"/>
          <w:sz w:val="24"/>
          <w:szCs w:val="20"/>
        </w:rPr>
      </w:pPr>
    </w:p>
    <w:p w:rsidR="00502BCF" w:rsidRDefault="007159F2">
      <w:pPr>
        <w:adjustRightInd w:val="0"/>
        <w:snapToGrid w:val="0"/>
        <w:spacing w:line="360" w:lineRule="auto"/>
        <w:ind w:firstLineChars="1450" w:firstLine="4060"/>
        <w:rPr>
          <w:rFonts w:ascii="仿宋_GB2312"/>
          <w:sz w:val="28"/>
          <w:szCs w:val="28"/>
        </w:rPr>
      </w:pPr>
      <w:r>
        <w:rPr>
          <w:rFonts w:ascii="仿宋_GB2312" w:hint="eastAsia"/>
          <w:sz w:val="28"/>
          <w:szCs w:val="28"/>
        </w:rPr>
        <w:t>投标单位公章</w:t>
      </w:r>
      <w:r>
        <w:rPr>
          <w:rFonts w:ascii="仿宋_GB2312" w:hint="eastAsia"/>
          <w:sz w:val="28"/>
          <w:szCs w:val="28"/>
        </w:rPr>
        <w:t>(</w:t>
      </w:r>
      <w:r>
        <w:rPr>
          <w:rFonts w:ascii="仿宋_GB2312" w:hint="eastAsia"/>
          <w:sz w:val="28"/>
          <w:szCs w:val="28"/>
        </w:rPr>
        <w:t>盖章</w:t>
      </w:r>
      <w:r>
        <w:rPr>
          <w:rFonts w:ascii="仿宋_GB2312" w:hint="eastAsia"/>
          <w:sz w:val="28"/>
          <w:szCs w:val="28"/>
        </w:rPr>
        <w:t>)</w:t>
      </w:r>
      <w:r>
        <w:rPr>
          <w:rFonts w:ascii="仿宋_GB2312" w:hint="eastAsia"/>
          <w:sz w:val="28"/>
          <w:szCs w:val="28"/>
        </w:rPr>
        <w:t>：</w:t>
      </w:r>
    </w:p>
    <w:p w:rsidR="00502BCF" w:rsidRDefault="007159F2">
      <w:pPr>
        <w:adjustRightInd w:val="0"/>
        <w:snapToGrid w:val="0"/>
        <w:spacing w:line="360" w:lineRule="auto"/>
        <w:ind w:firstLineChars="850" w:firstLine="2380"/>
        <w:rPr>
          <w:rFonts w:ascii="仿宋_GB2312"/>
          <w:sz w:val="28"/>
          <w:szCs w:val="28"/>
          <w:u w:val="single"/>
        </w:rPr>
      </w:pPr>
      <w:r>
        <w:rPr>
          <w:rFonts w:ascii="仿宋_GB2312" w:hint="eastAsia"/>
          <w:sz w:val="28"/>
          <w:szCs w:val="28"/>
        </w:rPr>
        <w:t>法定代表人或其被授权人</w:t>
      </w:r>
      <w:r>
        <w:rPr>
          <w:rFonts w:ascii="宋体" w:hAnsi="宋体" w:hint="eastAsia"/>
          <w:sz w:val="28"/>
          <w:szCs w:val="28"/>
        </w:rPr>
        <w:t>(盖章或签字)</w:t>
      </w:r>
      <w:r>
        <w:rPr>
          <w:rFonts w:ascii="仿宋_GB2312" w:hint="eastAsia"/>
          <w:sz w:val="28"/>
          <w:szCs w:val="28"/>
        </w:rPr>
        <w:t>：</w:t>
      </w:r>
    </w:p>
    <w:p w:rsidR="00502BCF" w:rsidRDefault="007159F2" w:rsidP="009960E9">
      <w:pPr>
        <w:spacing w:line="480" w:lineRule="exact"/>
        <w:ind w:right="560" w:firstLineChars="1500" w:firstLine="4200"/>
        <w:rPr>
          <w:rFonts w:ascii="宋体" w:hAnsi="宋体"/>
          <w:b/>
          <w:bCs/>
          <w:sz w:val="28"/>
          <w:szCs w:val="28"/>
        </w:rPr>
      </w:pPr>
      <w:r>
        <w:rPr>
          <w:rFonts w:ascii="仿宋_GB2312" w:hint="eastAsia"/>
          <w:sz w:val="28"/>
          <w:szCs w:val="28"/>
        </w:rPr>
        <w:t>年</w:t>
      </w:r>
      <w:r>
        <w:rPr>
          <w:rFonts w:ascii="仿宋_GB2312" w:hint="eastAsia"/>
          <w:sz w:val="28"/>
          <w:szCs w:val="28"/>
        </w:rPr>
        <w:t xml:space="preserve"> </w:t>
      </w:r>
      <w:r>
        <w:rPr>
          <w:rFonts w:ascii="仿宋_GB2312" w:hint="eastAsia"/>
          <w:sz w:val="28"/>
          <w:szCs w:val="28"/>
        </w:rPr>
        <w:t>月</w:t>
      </w:r>
      <w:r>
        <w:rPr>
          <w:rFonts w:ascii="仿宋_GB2312" w:hint="eastAsia"/>
          <w:sz w:val="28"/>
          <w:szCs w:val="28"/>
        </w:rPr>
        <w:t xml:space="preserve">  </w:t>
      </w:r>
      <w:r>
        <w:rPr>
          <w:rFonts w:ascii="仿宋_GB2312" w:hint="eastAsia"/>
          <w:sz w:val="28"/>
          <w:szCs w:val="28"/>
        </w:rPr>
        <w:t>日</w:t>
      </w:r>
    </w:p>
    <w:p w:rsidR="00502BCF" w:rsidRDefault="00502BCF">
      <w:pPr>
        <w:tabs>
          <w:tab w:val="center" w:pos="4621"/>
          <w:tab w:val="left" w:pos="6135"/>
        </w:tabs>
        <w:jc w:val="center"/>
        <w:rPr>
          <w:rFonts w:ascii="黑体" w:eastAsia="黑体" w:hAnsi="宋体"/>
          <w:bCs/>
          <w:sz w:val="32"/>
          <w:szCs w:val="32"/>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adjustRightInd w:val="0"/>
        <w:snapToGrid w:val="0"/>
        <w:spacing w:line="420" w:lineRule="exact"/>
        <w:jc w:val="center"/>
        <w:rPr>
          <w:rFonts w:ascii="黑体" w:eastAsia="黑体" w:hAnsi="宋体"/>
          <w:sz w:val="32"/>
          <w:szCs w:val="32"/>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jc w:val="center"/>
        <w:rPr>
          <w:b/>
          <w:sz w:val="36"/>
          <w:szCs w:val="36"/>
        </w:rPr>
      </w:pPr>
    </w:p>
    <w:p w:rsidR="00502BCF" w:rsidRDefault="007159F2">
      <w:pPr>
        <w:jc w:val="center"/>
        <w:rPr>
          <w:b/>
          <w:sz w:val="36"/>
          <w:szCs w:val="36"/>
        </w:rPr>
      </w:pPr>
      <w:r>
        <w:rPr>
          <w:rFonts w:hint="eastAsia"/>
          <w:b/>
          <w:sz w:val="36"/>
          <w:szCs w:val="36"/>
        </w:rPr>
        <w:t>2</w:t>
      </w:r>
      <w:r>
        <w:rPr>
          <w:rFonts w:hint="eastAsia"/>
          <w:b/>
          <w:sz w:val="36"/>
          <w:szCs w:val="36"/>
        </w:rPr>
        <w:t>、评分索引表</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
        <w:gridCol w:w="4771"/>
        <w:gridCol w:w="3544"/>
      </w:tblGrid>
      <w:tr w:rsidR="00502BCF">
        <w:trPr>
          <w:trHeight w:val="901"/>
        </w:trPr>
        <w:tc>
          <w:tcPr>
            <w:tcW w:w="0" w:type="auto"/>
            <w:vAlign w:val="center"/>
          </w:tcPr>
          <w:p w:rsidR="00502BCF" w:rsidRDefault="007159F2">
            <w:pPr>
              <w:jc w:val="center"/>
              <w:rPr>
                <w:sz w:val="28"/>
                <w:szCs w:val="28"/>
              </w:rPr>
            </w:pPr>
            <w:r>
              <w:rPr>
                <w:rFonts w:hint="eastAsia"/>
                <w:sz w:val="28"/>
                <w:szCs w:val="28"/>
              </w:rPr>
              <w:t>序号</w:t>
            </w:r>
          </w:p>
        </w:tc>
        <w:tc>
          <w:tcPr>
            <w:tcW w:w="4771" w:type="dxa"/>
            <w:vAlign w:val="center"/>
          </w:tcPr>
          <w:p w:rsidR="00502BCF" w:rsidRDefault="007159F2">
            <w:pPr>
              <w:jc w:val="center"/>
              <w:rPr>
                <w:sz w:val="28"/>
                <w:szCs w:val="28"/>
              </w:rPr>
            </w:pPr>
            <w:r>
              <w:rPr>
                <w:rFonts w:hint="eastAsia"/>
                <w:sz w:val="28"/>
                <w:szCs w:val="28"/>
              </w:rPr>
              <w:t>评分项目</w:t>
            </w:r>
          </w:p>
        </w:tc>
        <w:tc>
          <w:tcPr>
            <w:tcW w:w="3544" w:type="dxa"/>
            <w:vAlign w:val="center"/>
          </w:tcPr>
          <w:p w:rsidR="00502BCF" w:rsidRDefault="007159F2">
            <w:pPr>
              <w:jc w:val="center"/>
              <w:rPr>
                <w:sz w:val="28"/>
                <w:szCs w:val="28"/>
              </w:rPr>
            </w:pPr>
            <w:r>
              <w:rPr>
                <w:rFonts w:hint="eastAsia"/>
                <w:sz w:val="28"/>
                <w:szCs w:val="28"/>
              </w:rPr>
              <w:t>在投标文件中的页码位置</w:t>
            </w:r>
          </w:p>
        </w:tc>
      </w:tr>
      <w:tr w:rsidR="00502BCF">
        <w:trPr>
          <w:trHeight w:val="670"/>
        </w:trPr>
        <w:tc>
          <w:tcPr>
            <w:tcW w:w="0" w:type="auto"/>
          </w:tcPr>
          <w:p w:rsidR="00502BCF" w:rsidRDefault="007159F2">
            <w:r>
              <w:rPr>
                <w:rFonts w:hint="eastAsia"/>
              </w:rPr>
              <w:t>1</w:t>
            </w:r>
          </w:p>
        </w:tc>
        <w:tc>
          <w:tcPr>
            <w:tcW w:w="4771" w:type="dxa"/>
          </w:tcPr>
          <w:p w:rsidR="00502BCF" w:rsidRDefault="00502BCF"/>
        </w:tc>
        <w:tc>
          <w:tcPr>
            <w:tcW w:w="3544" w:type="dxa"/>
          </w:tcPr>
          <w:p w:rsidR="00502BCF" w:rsidRDefault="00502BCF"/>
        </w:tc>
      </w:tr>
      <w:tr w:rsidR="00502BCF">
        <w:trPr>
          <w:trHeight w:val="670"/>
        </w:trPr>
        <w:tc>
          <w:tcPr>
            <w:tcW w:w="0" w:type="auto"/>
          </w:tcPr>
          <w:p w:rsidR="00502BCF" w:rsidRDefault="00502BCF"/>
        </w:tc>
        <w:tc>
          <w:tcPr>
            <w:tcW w:w="4771" w:type="dxa"/>
          </w:tcPr>
          <w:p w:rsidR="00502BCF" w:rsidRDefault="00502BCF"/>
        </w:tc>
        <w:tc>
          <w:tcPr>
            <w:tcW w:w="3544" w:type="dxa"/>
          </w:tcPr>
          <w:p w:rsidR="00502BCF" w:rsidRDefault="00502BCF"/>
        </w:tc>
      </w:tr>
      <w:tr w:rsidR="00502BCF">
        <w:trPr>
          <w:trHeight w:val="670"/>
        </w:trPr>
        <w:tc>
          <w:tcPr>
            <w:tcW w:w="0" w:type="auto"/>
          </w:tcPr>
          <w:p w:rsidR="00502BCF" w:rsidRDefault="00502BCF"/>
        </w:tc>
        <w:tc>
          <w:tcPr>
            <w:tcW w:w="4771" w:type="dxa"/>
          </w:tcPr>
          <w:p w:rsidR="00502BCF" w:rsidRDefault="00502BCF"/>
        </w:tc>
        <w:tc>
          <w:tcPr>
            <w:tcW w:w="3544" w:type="dxa"/>
          </w:tcPr>
          <w:p w:rsidR="00502BCF" w:rsidRDefault="00502BCF"/>
        </w:tc>
      </w:tr>
      <w:tr w:rsidR="00502BCF">
        <w:trPr>
          <w:trHeight w:val="624"/>
        </w:trPr>
        <w:tc>
          <w:tcPr>
            <w:tcW w:w="0" w:type="auto"/>
          </w:tcPr>
          <w:p w:rsidR="00502BCF" w:rsidRDefault="00502BCF"/>
        </w:tc>
        <w:tc>
          <w:tcPr>
            <w:tcW w:w="4771" w:type="dxa"/>
          </w:tcPr>
          <w:p w:rsidR="00502BCF" w:rsidRDefault="00502BCF"/>
        </w:tc>
        <w:tc>
          <w:tcPr>
            <w:tcW w:w="3544" w:type="dxa"/>
          </w:tcPr>
          <w:p w:rsidR="00502BCF" w:rsidRDefault="00502BCF"/>
        </w:tc>
      </w:tr>
      <w:tr w:rsidR="00502BCF">
        <w:trPr>
          <w:trHeight w:val="670"/>
        </w:trPr>
        <w:tc>
          <w:tcPr>
            <w:tcW w:w="0" w:type="auto"/>
          </w:tcPr>
          <w:p w:rsidR="00502BCF" w:rsidRDefault="00502BCF"/>
        </w:tc>
        <w:tc>
          <w:tcPr>
            <w:tcW w:w="4771" w:type="dxa"/>
          </w:tcPr>
          <w:p w:rsidR="00502BCF" w:rsidRDefault="00502BCF"/>
        </w:tc>
        <w:tc>
          <w:tcPr>
            <w:tcW w:w="3544" w:type="dxa"/>
          </w:tcPr>
          <w:p w:rsidR="00502BCF" w:rsidRDefault="00502BCF"/>
        </w:tc>
      </w:tr>
      <w:tr w:rsidR="00502BCF">
        <w:trPr>
          <w:trHeight w:val="670"/>
        </w:trPr>
        <w:tc>
          <w:tcPr>
            <w:tcW w:w="0" w:type="auto"/>
          </w:tcPr>
          <w:p w:rsidR="00502BCF" w:rsidRDefault="00502BCF"/>
        </w:tc>
        <w:tc>
          <w:tcPr>
            <w:tcW w:w="4771" w:type="dxa"/>
          </w:tcPr>
          <w:p w:rsidR="00502BCF" w:rsidRDefault="00502BCF"/>
        </w:tc>
        <w:tc>
          <w:tcPr>
            <w:tcW w:w="3544" w:type="dxa"/>
          </w:tcPr>
          <w:p w:rsidR="00502BCF" w:rsidRDefault="00502BCF"/>
        </w:tc>
      </w:tr>
      <w:tr w:rsidR="00502BCF">
        <w:trPr>
          <w:trHeight w:val="670"/>
        </w:trPr>
        <w:tc>
          <w:tcPr>
            <w:tcW w:w="0" w:type="auto"/>
          </w:tcPr>
          <w:p w:rsidR="00502BCF" w:rsidRDefault="00502BCF"/>
        </w:tc>
        <w:tc>
          <w:tcPr>
            <w:tcW w:w="4771" w:type="dxa"/>
          </w:tcPr>
          <w:p w:rsidR="00502BCF" w:rsidRDefault="00502BCF"/>
        </w:tc>
        <w:tc>
          <w:tcPr>
            <w:tcW w:w="3544" w:type="dxa"/>
          </w:tcPr>
          <w:p w:rsidR="00502BCF" w:rsidRDefault="00502BCF"/>
        </w:tc>
      </w:tr>
      <w:tr w:rsidR="00502BCF">
        <w:trPr>
          <w:trHeight w:val="670"/>
        </w:trPr>
        <w:tc>
          <w:tcPr>
            <w:tcW w:w="0" w:type="auto"/>
          </w:tcPr>
          <w:p w:rsidR="00502BCF" w:rsidRDefault="00502BCF"/>
        </w:tc>
        <w:tc>
          <w:tcPr>
            <w:tcW w:w="4771" w:type="dxa"/>
          </w:tcPr>
          <w:p w:rsidR="00502BCF" w:rsidRDefault="00502BCF"/>
        </w:tc>
        <w:tc>
          <w:tcPr>
            <w:tcW w:w="3544" w:type="dxa"/>
          </w:tcPr>
          <w:p w:rsidR="00502BCF" w:rsidRDefault="00502BCF"/>
        </w:tc>
      </w:tr>
      <w:tr w:rsidR="00502BCF">
        <w:trPr>
          <w:trHeight w:val="670"/>
        </w:trPr>
        <w:tc>
          <w:tcPr>
            <w:tcW w:w="0" w:type="auto"/>
          </w:tcPr>
          <w:p w:rsidR="00502BCF" w:rsidRDefault="00502BCF"/>
        </w:tc>
        <w:tc>
          <w:tcPr>
            <w:tcW w:w="4771" w:type="dxa"/>
          </w:tcPr>
          <w:p w:rsidR="00502BCF" w:rsidRDefault="00502BCF"/>
        </w:tc>
        <w:tc>
          <w:tcPr>
            <w:tcW w:w="3544" w:type="dxa"/>
          </w:tcPr>
          <w:p w:rsidR="00502BCF" w:rsidRDefault="00502BCF"/>
        </w:tc>
      </w:tr>
      <w:tr w:rsidR="00502BCF">
        <w:trPr>
          <w:trHeight w:val="670"/>
        </w:trPr>
        <w:tc>
          <w:tcPr>
            <w:tcW w:w="0" w:type="auto"/>
          </w:tcPr>
          <w:p w:rsidR="00502BCF" w:rsidRDefault="00502BCF"/>
        </w:tc>
        <w:tc>
          <w:tcPr>
            <w:tcW w:w="4771" w:type="dxa"/>
          </w:tcPr>
          <w:p w:rsidR="00502BCF" w:rsidRDefault="00502BCF"/>
        </w:tc>
        <w:tc>
          <w:tcPr>
            <w:tcW w:w="3544" w:type="dxa"/>
          </w:tcPr>
          <w:p w:rsidR="00502BCF" w:rsidRDefault="00502BCF"/>
        </w:tc>
      </w:tr>
      <w:tr w:rsidR="00502BCF">
        <w:trPr>
          <w:trHeight w:val="670"/>
        </w:trPr>
        <w:tc>
          <w:tcPr>
            <w:tcW w:w="0" w:type="auto"/>
          </w:tcPr>
          <w:p w:rsidR="00502BCF" w:rsidRDefault="00502BCF"/>
        </w:tc>
        <w:tc>
          <w:tcPr>
            <w:tcW w:w="4771" w:type="dxa"/>
          </w:tcPr>
          <w:p w:rsidR="00502BCF" w:rsidRDefault="00502BCF"/>
        </w:tc>
        <w:tc>
          <w:tcPr>
            <w:tcW w:w="3544" w:type="dxa"/>
          </w:tcPr>
          <w:p w:rsidR="00502BCF" w:rsidRDefault="00502BCF"/>
        </w:tc>
      </w:tr>
      <w:tr w:rsidR="00502BCF">
        <w:trPr>
          <w:trHeight w:val="670"/>
        </w:trPr>
        <w:tc>
          <w:tcPr>
            <w:tcW w:w="0" w:type="auto"/>
          </w:tcPr>
          <w:p w:rsidR="00502BCF" w:rsidRDefault="00502BCF"/>
        </w:tc>
        <w:tc>
          <w:tcPr>
            <w:tcW w:w="4771" w:type="dxa"/>
          </w:tcPr>
          <w:p w:rsidR="00502BCF" w:rsidRDefault="00502BCF"/>
        </w:tc>
        <w:tc>
          <w:tcPr>
            <w:tcW w:w="3544" w:type="dxa"/>
          </w:tcPr>
          <w:p w:rsidR="00502BCF" w:rsidRDefault="00502BCF"/>
        </w:tc>
      </w:tr>
      <w:tr w:rsidR="00502BCF">
        <w:trPr>
          <w:trHeight w:val="670"/>
        </w:trPr>
        <w:tc>
          <w:tcPr>
            <w:tcW w:w="0" w:type="auto"/>
          </w:tcPr>
          <w:p w:rsidR="00502BCF" w:rsidRDefault="00502BCF"/>
        </w:tc>
        <w:tc>
          <w:tcPr>
            <w:tcW w:w="4771" w:type="dxa"/>
          </w:tcPr>
          <w:p w:rsidR="00502BCF" w:rsidRDefault="00502BCF"/>
        </w:tc>
        <w:tc>
          <w:tcPr>
            <w:tcW w:w="3544" w:type="dxa"/>
          </w:tcPr>
          <w:p w:rsidR="00502BCF" w:rsidRDefault="00502BCF"/>
        </w:tc>
      </w:tr>
    </w:tbl>
    <w:p w:rsidR="00502BCF" w:rsidRDefault="00502BCF">
      <w:pPr>
        <w:pStyle w:val="1"/>
        <w:ind w:firstLineChars="0" w:firstLine="0"/>
        <w:rPr>
          <w:rFonts w:ascii="Tahoma" w:hAnsi="Tahoma"/>
          <w:sz w:val="24"/>
          <w:szCs w:val="20"/>
        </w:rPr>
      </w:pPr>
    </w:p>
    <w:p w:rsidR="00502BCF" w:rsidRDefault="00502BCF">
      <w:pPr>
        <w:adjustRightInd w:val="0"/>
        <w:snapToGrid w:val="0"/>
        <w:spacing w:line="420" w:lineRule="exact"/>
        <w:jc w:val="center"/>
        <w:rPr>
          <w:rFonts w:ascii="黑体" w:eastAsia="黑体" w:hAnsi="宋体"/>
          <w:sz w:val="32"/>
          <w:szCs w:val="32"/>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7159F2">
      <w:pPr>
        <w:adjustRightInd w:val="0"/>
        <w:snapToGrid w:val="0"/>
        <w:spacing w:line="420" w:lineRule="exact"/>
        <w:jc w:val="center"/>
        <w:rPr>
          <w:rFonts w:ascii="黑体" w:eastAsia="黑体" w:hAnsi="宋体"/>
          <w:bCs/>
          <w:sz w:val="32"/>
          <w:szCs w:val="32"/>
        </w:rPr>
      </w:pPr>
      <w:r>
        <w:rPr>
          <w:rFonts w:ascii="黑体" w:eastAsia="黑体" w:hAnsi="宋体" w:hint="eastAsia"/>
          <w:sz w:val="32"/>
          <w:szCs w:val="32"/>
        </w:rPr>
        <w:t>3、投标函</w:t>
      </w:r>
    </w:p>
    <w:p w:rsidR="00502BCF" w:rsidRDefault="00502BCF">
      <w:pPr>
        <w:adjustRightInd w:val="0"/>
        <w:snapToGrid w:val="0"/>
        <w:spacing w:line="420" w:lineRule="exact"/>
        <w:rPr>
          <w:rFonts w:ascii="宋体" w:hAnsi="宋体"/>
        </w:rPr>
      </w:pPr>
    </w:p>
    <w:p w:rsidR="00502BCF" w:rsidRDefault="007159F2">
      <w:pPr>
        <w:spacing w:line="460" w:lineRule="exact"/>
        <w:jc w:val="left"/>
        <w:rPr>
          <w:rFonts w:ascii="宋体" w:hAnsi="宋体"/>
          <w:sz w:val="28"/>
          <w:szCs w:val="28"/>
        </w:rPr>
      </w:pPr>
      <w:r>
        <w:rPr>
          <w:rFonts w:hAnsi="宋体" w:hint="eastAsia"/>
          <w:sz w:val="28"/>
        </w:rPr>
        <w:t>阜宁县应急管理局</w:t>
      </w:r>
      <w:r>
        <w:rPr>
          <w:rFonts w:ascii="宋体" w:hAnsi="宋体"/>
          <w:sz w:val="28"/>
          <w:szCs w:val="28"/>
        </w:rPr>
        <w:t>：</w:t>
      </w:r>
    </w:p>
    <w:p w:rsidR="00502BCF" w:rsidRDefault="007159F2">
      <w:pPr>
        <w:adjustRightInd w:val="0"/>
        <w:snapToGrid w:val="0"/>
        <w:spacing w:line="460" w:lineRule="exact"/>
        <w:ind w:firstLineChars="200" w:firstLine="560"/>
        <w:rPr>
          <w:rFonts w:ascii="宋体" w:hAnsi="宋体"/>
          <w:sz w:val="28"/>
          <w:szCs w:val="28"/>
        </w:rPr>
      </w:pPr>
      <w:r>
        <w:rPr>
          <w:rFonts w:ascii="宋体" w:hAnsi="宋体" w:hint="eastAsia"/>
          <w:sz w:val="28"/>
          <w:szCs w:val="28"/>
        </w:rPr>
        <w:t>贵单位</w:t>
      </w:r>
      <w:r w:rsidR="004C475A">
        <w:rPr>
          <w:rFonts w:ascii="宋体" w:hAnsi="宋体" w:hint="eastAsia"/>
          <w:sz w:val="28"/>
        </w:rPr>
        <w:t>FNZFCG[2021]210</w:t>
      </w:r>
      <w:r>
        <w:rPr>
          <w:rFonts w:ascii="宋体" w:hAnsi="宋体" w:hint="eastAsia"/>
          <w:sz w:val="28"/>
        </w:rPr>
        <w:t>号</w:t>
      </w:r>
      <w:r>
        <w:rPr>
          <w:rFonts w:ascii="宋体" w:hAnsi="宋体" w:hint="eastAsia"/>
          <w:sz w:val="28"/>
          <w:szCs w:val="28"/>
        </w:rPr>
        <w:t>招标文件(包括补充、答疑、澄清、修改文件，如有)收悉，我们经详细审阅和研究，现决定参加投标，并作如下承诺。</w:t>
      </w:r>
    </w:p>
    <w:p w:rsidR="00502BCF" w:rsidRDefault="007159F2">
      <w:pPr>
        <w:adjustRightInd w:val="0"/>
        <w:snapToGrid w:val="0"/>
        <w:spacing w:line="460" w:lineRule="exact"/>
        <w:ind w:firstLineChars="200" w:firstLine="560"/>
        <w:rPr>
          <w:rFonts w:ascii="宋体" w:hAnsi="宋体"/>
          <w:sz w:val="28"/>
          <w:szCs w:val="28"/>
        </w:rPr>
      </w:pPr>
      <w:r>
        <w:rPr>
          <w:rFonts w:ascii="宋体" w:hAnsi="宋体" w:hint="eastAsia"/>
          <w:sz w:val="28"/>
          <w:szCs w:val="28"/>
        </w:rPr>
        <w:t>1、我单位满足《政府采购法》第22条全部规定；</w:t>
      </w:r>
    </w:p>
    <w:p w:rsidR="00502BCF" w:rsidRDefault="007159F2">
      <w:pPr>
        <w:adjustRightInd w:val="0"/>
        <w:snapToGrid w:val="0"/>
        <w:spacing w:line="460" w:lineRule="exact"/>
        <w:ind w:firstLineChars="200" w:firstLine="560"/>
        <w:rPr>
          <w:rFonts w:ascii="宋体" w:hAnsi="宋体"/>
          <w:sz w:val="28"/>
          <w:szCs w:val="28"/>
        </w:rPr>
      </w:pPr>
      <w:r>
        <w:rPr>
          <w:rFonts w:ascii="宋体" w:hAnsi="宋体" w:hint="eastAsia"/>
          <w:sz w:val="28"/>
          <w:szCs w:val="28"/>
        </w:rPr>
        <w:t>2、我单位认可招标文件中招标内容的具体采购内容，并据此测算投标价格。认可合同条款并按合同履行全部责任。一旦我单位中标，保证在合同签订后的规定时间内按招标文件和合同要求完成采购项目；</w:t>
      </w:r>
    </w:p>
    <w:p w:rsidR="00502BCF" w:rsidRDefault="007159F2">
      <w:pPr>
        <w:adjustRightInd w:val="0"/>
        <w:snapToGrid w:val="0"/>
        <w:spacing w:line="460" w:lineRule="exact"/>
        <w:ind w:firstLineChars="200" w:firstLine="560"/>
        <w:rPr>
          <w:rFonts w:ascii="宋体" w:hAnsi="宋体"/>
          <w:sz w:val="28"/>
          <w:szCs w:val="28"/>
        </w:rPr>
      </w:pPr>
      <w:r>
        <w:rPr>
          <w:rFonts w:ascii="宋体" w:hAnsi="宋体" w:hint="eastAsia"/>
          <w:sz w:val="28"/>
          <w:szCs w:val="28"/>
        </w:rPr>
        <w:t>3、我单位投标文件所有内容均是真实有效的，对投标文件所有内容的真实性负全部责任，由此产生的一切后果均由我单位承担。</w:t>
      </w:r>
    </w:p>
    <w:p w:rsidR="00502BCF" w:rsidRDefault="00502BCF">
      <w:pPr>
        <w:adjustRightInd w:val="0"/>
        <w:snapToGrid w:val="0"/>
        <w:spacing w:line="460" w:lineRule="exact"/>
        <w:ind w:firstLineChars="200" w:firstLine="560"/>
        <w:rPr>
          <w:rFonts w:ascii="宋体" w:hAnsi="宋体"/>
          <w:sz w:val="28"/>
          <w:szCs w:val="28"/>
        </w:rPr>
      </w:pPr>
    </w:p>
    <w:p w:rsidR="00502BCF" w:rsidRDefault="00502BCF">
      <w:pPr>
        <w:adjustRightInd w:val="0"/>
        <w:snapToGrid w:val="0"/>
        <w:spacing w:line="460" w:lineRule="exact"/>
        <w:ind w:firstLineChars="200" w:firstLine="560"/>
        <w:rPr>
          <w:rFonts w:ascii="宋体" w:hAnsi="宋体"/>
          <w:sz w:val="28"/>
          <w:szCs w:val="28"/>
        </w:rPr>
      </w:pPr>
    </w:p>
    <w:p w:rsidR="00502BCF" w:rsidRDefault="007159F2">
      <w:pPr>
        <w:adjustRightInd w:val="0"/>
        <w:snapToGrid w:val="0"/>
        <w:spacing w:line="460" w:lineRule="exact"/>
        <w:ind w:firstLineChars="200" w:firstLine="560"/>
        <w:rPr>
          <w:rFonts w:ascii="宋体" w:hAnsi="宋体"/>
          <w:sz w:val="28"/>
          <w:szCs w:val="28"/>
        </w:rPr>
      </w:pPr>
      <w:r>
        <w:rPr>
          <w:rFonts w:ascii="宋体" w:hAnsi="宋体" w:hint="eastAsia"/>
          <w:sz w:val="28"/>
          <w:szCs w:val="28"/>
        </w:rPr>
        <w:t xml:space="preserve">                     投标单位(盖章)：</w:t>
      </w:r>
    </w:p>
    <w:p w:rsidR="00502BCF" w:rsidRDefault="00502BCF">
      <w:pPr>
        <w:adjustRightInd w:val="0"/>
        <w:snapToGrid w:val="0"/>
        <w:spacing w:line="460" w:lineRule="exact"/>
        <w:ind w:firstLineChars="200" w:firstLine="560"/>
        <w:rPr>
          <w:rFonts w:ascii="宋体" w:hAnsi="宋体"/>
          <w:sz w:val="28"/>
          <w:szCs w:val="28"/>
        </w:rPr>
      </w:pPr>
    </w:p>
    <w:p w:rsidR="00502BCF" w:rsidRDefault="00502BCF">
      <w:pPr>
        <w:adjustRightInd w:val="0"/>
        <w:snapToGrid w:val="0"/>
        <w:spacing w:line="460" w:lineRule="exact"/>
        <w:ind w:firstLineChars="200" w:firstLine="560"/>
        <w:rPr>
          <w:rFonts w:ascii="宋体" w:hAnsi="宋体"/>
          <w:sz w:val="28"/>
          <w:szCs w:val="28"/>
        </w:rPr>
      </w:pPr>
    </w:p>
    <w:p w:rsidR="00502BCF" w:rsidRDefault="007159F2">
      <w:pPr>
        <w:adjustRightInd w:val="0"/>
        <w:snapToGrid w:val="0"/>
        <w:spacing w:line="460" w:lineRule="exact"/>
        <w:ind w:firstLineChars="750" w:firstLine="2100"/>
        <w:rPr>
          <w:rFonts w:ascii="宋体" w:hAnsi="宋体"/>
          <w:sz w:val="28"/>
          <w:szCs w:val="28"/>
        </w:rPr>
      </w:pPr>
      <w:r>
        <w:rPr>
          <w:rFonts w:ascii="宋体" w:hAnsi="宋体" w:hint="eastAsia"/>
          <w:sz w:val="28"/>
          <w:szCs w:val="28"/>
        </w:rPr>
        <w:t>法定代表人或其被授权人(盖章或签字)：</w:t>
      </w:r>
    </w:p>
    <w:p w:rsidR="00502BCF" w:rsidRDefault="00502BCF">
      <w:pPr>
        <w:adjustRightInd w:val="0"/>
        <w:snapToGrid w:val="0"/>
        <w:spacing w:line="460" w:lineRule="exact"/>
        <w:ind w:firstLineChars="200" w:firstLine="560"/>
        <w:rPr>
          <w:rFonts w:ascii="宋体" w:hAnsi="宋体"/>
          <w:sz w:val="28"/>
          <w:szCs w:val="28"/>
        </w:rPr>
      </w:pPr>
    </w:p>
    <w:p w:rsidR="00502BCF" w:rsidRDefault="00502BCF">
      <w:pPr>
        <w:adjustRightInd w:val="0"/>
        <w:snapToGrid w:val="0"/>
        <w:spacing w:line="460" w:lineRule="exact"/>
        <w:ind w:firstLineChars="200" w:firstLine="560"/>
        <w:rPr>
          <w:rFonts w:ascii="宋体" w:hAnsi="宋体"/>
          <w:sz w:val="28"/>
          <w:szCs w:val="28"/>
        </w:rPr>
      </w:pPr>
    </w:p>
    <w:p w:rsidR="00502BCF" w:rsidRDefault="007159F2">
      <w:pPr>
        <w:adjustRightInd w:val="0"/>
        <w:snapToGrid w:val="0"/>
        <w:spacing w:line="460" w:lineRule="exact"/>
        <w:ind w:firstLineChars="2050" w:firstLine="5740"/>
        <w:rPr>
          <w:rFonts w:ascii="宋体" w:hAnsi="宋体"/>
          <w:sz w:val="28"/>
          <w:szCs w:val="28"/>
        </w:rPr>
      </w:pPr>
      <w:r>
        <w:rPr>
          <w:rFonts w:ascii="宋体" w:hAnsi="宋体" w:hint="eastAsia"/>
          <w:sz w:val="28"/>
          <w:szCs w:val="28"/>
        </w:rPr>
        <w:t>年   月   日</w:t>
      </w:r>
    </w:p>
    <w:p w:rsidR="00502BCF" w:rsidRDefault="00502BCF">
      <w:pPr>
        <w:adjustRightInd w:val="0"/>
        <w:snapToGrid w:val="0"/>
        <w:spacing w:line="460" w:lineRule="exact"/>
        <w:rPr>
          <w:rFonts w:ascii="宋体" w:hAnsi="宋体"/>
          <w:bCs/>
          <w:sz w:val="28"/>
          <w:szCs w:val="28"/>
        </w:rPr>
      </w:pP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7159F2">
      <w:pPr>
        <w:tabs>
          <w:tab w:val="center" w:pos="4621"/>
          <w:tab w:val="left" w:pos="6135"/>
        </w:tabs>
        <w:jc w:val="center"/>
        <w:rPr>
          <w:rFonts w:ascii="黑体" w:eastAsia="黑体" w:hAnsi="宋体"/>
          <w:bCs/>
          <w:sz w:val="32"/>
          <w:szCs w:val="32"/>
        </w:rPr>
      </w:pPr>
      <w:r>
        <w:rPr>
          <w:rFonts w:ascii="黑体" w:eastAsia="黑体" w:hAnsi="宋体" w:hint="eastAsia"/>
          <w:bCs/>
          <w:sz w:val="32"/>
          <w:szCs w:val="32"/>
        </w:rPr>
        <w:t>4、法定代表人身份证明书</w:t>
      </w:r>
    </w:p>
    <w:p w:rsidR="00502BCF" w:rsidRDefault="00502BCF">
      <w:pPr>
        <w:rPr>
          <w:rFonts w:ascii="仿宋_GB2312" w:eastAsia="仿宋_GB2312" w:hAnsi="宋体"/>
        </w:rPr>
      </w:pPr>
    </w:p>
    <w:p w:rsidR="00502BCF" w:rsidRDefault="007159F2" w:rsidP="00E7476C">
      <w:pPr>
        <w:spacing w:beforeLines="100"/>
        <w:ind w:firstLineChars="200" w:firstLine="480"/>
        <w:rPr>
          <w:rFonts w:ascii="宋体" w:hAnsi="宋体"/>
          <w:sz w:val="24"/>
          <w:u w:val="single"/>
        </w:rPr>
      </w:pPr>
      <w:r>
        <w:rPr>
          <w:rFonts w:ascii="宋体" w:hAnsi="宋体" w:hint="eastAsia"/>
          <w:sz w:val="24"/>
        </w:rPr>
        <w:t>单位名称：</w:t>
      </w:r>
    </w:p>
    <w:p w:rsidR="00502BCF" w:rsidRDefault="007159F2" w:rsidP="00E7476C">
      <w:pPr>
        <w:spacing w:beforeLines="100"/>
        <w:ind w:firstLineChars="200" w:firstLine="480"/>
        <w:rPr>
          <w:rFonts w:ascii="宋体" w:hAnsi="宋体"/>
          <w:sz w:val="24"/>
          <w:u w:val="single"/>
        </w:rPr>
      </w:pPr>
      <w:r>
        <w:rPr>
          <w:rFonts w:ascii="宋体" w:hAnsi="宋体" w:hint="eastAsia"/>
          <w:sz w:val="24"/>
        </w:rPr>
        <w:t>单位性质：</w:t>
      </w:r>
    </w:p>
    <w:p w:rsidR="00502BCF" w:rsidRDefault="007159F2" w:rsidP="00E7476C">
      <w:pPr>
        <w:spacing w:beforeLines="100"/>
        <w:ind w:firstLineChars="200" w:firstLine="480"/>
        <w:rPr>
          <w:rFonts w:ascii="宋体" w:hAnsi="宋体"/>
          <w:sz w:val="24"/>
          <w:u w:val="single"/>
        </w:rPr>
      </w:pPr>
      <w:r>
        <w:rPr>
          <w:rFonts w:ascii="宋体" w:hAnsi="宋体" w:hint="eastAsia"/>
          <w:sz w:val="24"/>
        </w:rPr>
        <w:t>地    址：</w:t>
      </w:r>
    </w:p>
    <w:p w:rsidR="00502BCF" w:rsidRDefault="007159F2" w:rsidP="00E7476C">
      <w:pPr>
        <w:spacing w:beforeLines="100"/>
        <w:ind w:firstLineChars="200" w:firstLine="480"/>
        <w:rPr>
          <w:rFonts w:ascii="宋体" w:hAnsi="宋体"/>
          <w:sz w:val="24"/>
        </w:rPr>
      </w:pPr>
      <w:r>
        <w:rPr>
          <w:rFonts w:ascii="宋体" w:hAnsi="宋体" w:hint="eastAsia"/>
          <w:sz w:val="24"/>
        </w:rPr>
        <w:t xml:space="preserve">成立时间： 年  月 日                            </w:t>
      </w:r>
    </w:p>
    <w:p w:rsidR="00502BCF" w:rsidRDefault="007159F2" w:rsidP="00E7476C">
      <w:pPr>
        <w:spacing w:beforeLines="100"/>
        <w:ind w:firstLineChars="200" w:firstLine="480"/>
        <w:rPr>
          <w:rFonts w:ascii="宋体" w:hAnsi="宋体"/>
          <w:sz w:val="24"/>
          <w:u w:val="single"/>
        </w:rPr>
      </w:pPr>
      <w:r>
        <w:rPr>
          <w:rFonts w:ascii="宋体" w:hAnsi="宋体" w:hint="eastAsia"/>
          <w:sz w:val="24"/>
        </w:rPr>
        <w:t>姓名：  性别：  年龄：  职务：</w:t>
      </w:r>
    </w:p>
    <w:p w:rsidR="00502BCF" w:rsidRDefault="007159F2" w:rsidP="00E7476C">
      <w:pPr>
        <w:spacing w:beforeLines="100"/>
        <w:ind w:firstLineChars="200" w:firstLine="480"/>
        <w:rPr>
          <w:rFonts w:ascii="宋体" w:hAnsi="宋体"/>
          <w:sz w:val="24"/>
          <w:u w:val="single"/>
        </w:rPr>
      </w:pPr>
      <w:r>
        <w:rPr>
          <w:rFonts w:ascii="宋体" w:hAnsi="宋体" w:hint="eastAsia"/>
          <w:sz w:val="24"/>
        </w:rPr>
        <w:t>联系电话：</w:t>
      </w:r>
    </w:p>
    <w:p w:rsidR="00502BCF" w:rsidRDefault="007159F2" w:rsidP="00E7476C">
      <w:pPr>
        <w:spacing w:beforeLines="100"/>
        <w:ind w:firstLineChars="200" w:firstLine="480"/>
        <w:rPr>
          <w:rFonts w:ascii="宋体" w:hAnsi="宋体"/>
          <w:sz w:val="24"/>
        </w:rPr>
      </w:pPr>
      <w:r>
        <w:rPr>
          <w:rFonts w:ascii="宋体" w:hAnsi="宋体" w:hint="eastAsia"/>
          <w:sz w:val="24"/>
        </w:rPr>
        <w:t>身份证号码：</w:t>
      </w:r>
    </w:p>
    <w:p w:rsidR="00502BCF" w:rsidRDefault="007159F2" w:rsidP="00E7476C">
      <w:pPr>
        <w:spacing w:beforeLines="100"/>
        <w:ind w:firstLineChars="200" w:firstLine="480"/>
        <w:rPr>
          <w:rFonts w:ascii="宋体" w:hAnsi="宋体"/>
          <w:sz w:val="24"/>
        </w:rPr>
      </w:pPr>
      <w:r>
        <w:rPr>
          <w:rFonts w:ascii="宋体" w:hAnsi="宋体" w:hint="eastAsia"/>
          <w:sz w:val="24"/>
        </w:rPr>
        <w:t>系</w:t>
      </w:r>
      <w:r>
        <w:rPr>
          <w:rFonts w:ascii="宋体" w:hAnsi="宋体" w:hint="eastAsia"/>
          <w:sz w:val="24"/>
          <w:u w:val="single"/>
        </w:rPr>
        <w:t xml:space="preserve">                                （单位名称） </w:t>
      </w:r>
      <w:r>
        <w:rPr>
          <w:rFonts w:ascii="宋体" w:hAnsi="宋体" w:hint="eastAsia"/>
          <w:sz w:val="24"/>
        </w:rPr>
        <w:t>的法定代表人。</w:t>
      </w:r>
    </w:p>
    <w:p w:rsidR="00502BCF" w:rsidRDefault="00502BCF" w:rsidP="00E7476C">
      <w:pPr>
        <w:spacing w:beforeLines="100"/>
        <w:ind w:firstLineChars="200" w:firstLine="480"/>
        <w:rPr>
          <w:rFonts w:ascii="宋体" w:hAnsi="宋体"/>
          <w:sz w:val="24"/>
        </w:rPr>
      </w:pPr>
    </w:p>
    <w:p w:rsidR="00502BCF" w:rsidRDefault="007159F2" w:rsidP="00E7476C">
      <w:pPr>
        <w:spacing w:beforeLines="100"/>
        <w:ind w:firstLineChars="200" w:firstLine="480"/>
        <w:rPr>
          <w:rFonts w:ascii="宋体" w:hAnsi="宋体"/>
          <w:sz w:val="24"/>
        </w:rPr>
      </w:pPr>
      <w:r>
        <w:rPr>
          <w:rFonts w:ascii="宋体" w:hAnsi="宋体" w:hint="eastAsia"/>
          <w:sz w:val="24"/>
        </w:rPr>
        <w:t>特此证明。</w:t>
      </w:r>
    </w:p>
    <w:p w:rsidR="00502BCF" w:rsidRDefault="00502BCF" w:rsidP="00E7476C">
      <w:pPr>
        <w:spacing w:beforeLines="100"/>
        <w:rPr>
          <w:rFonts w:ascii="宋体" w:hAnsi="宋体"/>
          <w:sz w:val="24"/>
        </w:rPr>
      </w:pPr>
    </w:p>
    <w:p w:rsidR="00502BCF" w:rsidRDefault="00502BCF" w:rsidP="00E7476C">
      <w:pPr>
        <w:spacing w:beforeLines="100"/>
        <w:rPr>
          <w:rFonts w:ascii="宋体" w:hAnsi="宋体"/>
          <w:sz w:val="24"/>
        </w:rPr>
      </w:pPr>
    </w:p>
    <w:p w:rsidR="00502BCF" w:rsidRDefault="00502BCF" w:rsidP="00E7476C">
      <w:pPr>
        <w:spacing w:beforeLines="100"/>
        <w:rPr>
          <w:rFonts w:ascii="宋体" w:hAnsi="宋体"/>
          <w:sz w:val="24"/>
        </w:rPr>
      </w:pPr>
    </w:p>
    <w:p w:rsidR="00502BCF" w:rsidRDefault="00502BCF" w:rsidP="00E7476C">
      <w:pPr>
        <w:spacing w:beforeLines="100"/>
        <w:rPr>
          <w:rFonts w:ascii="宋体" w:hAnsi="宋体"/>
          <w:sz w:val="24"/>
        </w:rPr>
      </w:pPr>
    </w:p>
    <w:p w:rsidR="00502BCF" w:rsidRDefault="00502BCF" w:rsidP="00E7476C">
      <w:pPr>
        <w:spacing w:beforeLines="100"/>
        <w:rPr>
          <w:rFonts w:ascii="宋体" w:hAnsi="宋体"/>
          <w:sz w:val="24"/>
        </w:rPr>
      </w:pPr>
    </w:p>
    <w:p w:rsidR="00502BCF" w:rsidRDefault="007159F2" w:rsidP="00E7476C">
      <w:pPr>
        <w:spacing w:beforeLines="100" w:line="480" w:lineRule="auto"/>
        <w:ind w:firstLineChars="1600" w:firstLine="3840"/>
        <w:rPr>
          <w:rFonts w:ascii="宋体" w:hAnsi="宋体"/>
          <w:sz w:val="24"/>
          <w:u w:val="single"/>
        </w:rPr>
      </w:pPr>
      <w:r>
        <w:rPr>
          <w:rFonts w:ascii="宋体" w:hAnsi="宋体" w:hint="eastAsia"/>
          <w:sz w:val="24"/>
        </w:rPr>
        <w:t>投标单位：</w:t>
      </w:r>
      <w:r>
        <w:rPr>
          <w:rFonts w:ascii="宋体" w:hAnsi="宋体" w:hint="eastAsia"/>
          <w:sz w:val="24"/>
          <w:u w:val="single"/>
        </w:rPr>
        <w:t xml:space="preserve">                      （盖章）</w:t>
      </w:r>
    </w:p>
    <w:p w:rsidR="00502BCF" w:rsidRDefault="007159F2">
      <w:pPr>
        <w:spacing w:before="100" w:line="480" w:lineRule="auto"/>
        <w:rPr>
          <w:rFonts w:ascii="仿宋_GB2312" w:eastAsia="仿宋_GB2312" w:hAnsi="宋体"/>
          <w:sz w:val="24"/>
        </w:rPr>
      </w:pPr>
      <w:r>
        <w:rPr>
          <w:rFonts w:ascii="宋体" w:hAnsi="宋体" w:hint="eastAsia"/>
          <w:sz w:val="24"/>
        </w:rPr>
        <w:t xml:space="preserve">                                日  期：年月 日</w:t>
      </w:r>
    </w:p>
    <w:p w:rsidR="00502BCF" w:rsidRDefault="00502BCF">
      <w:pPr>
        <w:tabs>
          <w:tab w:val="left" w:pos="1995"/>
        </w:tabs>
        <w:spacing w:line="560" w:lineRule="exact"/>
        <w:ind w:firstLineChars="475" w:firstLine="1520"/>
        <w:rPr>
          <w:rFonts w:ascii="黑体" w:eastAsia="黑体" w:hAnsi="宋体"/>
          <w:sz w:val="32"/>
        </w:rPr>
      </w:pPr>
    </w:p>
    <w:p w:rsidR="00502BCF" w:rsidRDefault="007159F2">
      <w:pPr>
        <w:adjustRightInd w:val="0"/>
        <w:snapToGrid w:val="0"/>
        <w:spacing w:line="420" w:lineRule="exact"/>
        <w:jc w:val="center"/>
        <w:rPr>
          <w:rFonts w:ascii="黑体" w:eastAsia="黑体" w:hAnsi="宋体"/>
          <w:bCs/>
          <w:sz w:val="32"/>
          <w:szCs w:val="32"/>
        </w:rPr>
      </w:pPr>
      <w:r>
        <w:rPr>
          <w:rFonts w:ascii="黑体" w:eastAsia="黑体" w:hAnsi="宋体"/>
          <w:bCs/>
          <w:sz w:val="32"/>
          <w:szCs w:val="32"/>
        </w:rPr>
        <w:br w:type="page"/>
      </w:r>
      <w:r>
        <w:rPr>
          <w:rFonts w:ascii="黑体" w:eastAsia="黑体" w:hAnsi="宋体" w:hint="eastAsia"/>
          <w:bCs/>
          <w:sz w:val="32"/>
          <w:szCs w:val="32"/>
        </w:rPr>
        <w:lastRenderedPageBreak/>
        <w:t>5、投标单位法定代表人授权书</w:t>
      </w:r>
    </w:p>
    <w:p w:rsidR="00502BCF" w:rsidRDefault="00502BCF">
      <w:pPr>
        <w:adjustRightInd w:val="0"/>
        <w:snapToGrid w:val="0"/>
        <w:spacing w:line="460" w:lineRule="exact"/>
        <w:rPr>
          <w:rFonts w:ascii="楷体_GB2312" w:eastAsia="楷体_GB2312"/>
          <w:sz w:val="28"/>
        </w:rPr>
      </w:pPr>
    </w:p>
    <w:p w:rsidR="00502BCF" w:rsidRDefault="007159F2">
      <w:pPr>
        <w:spacing w:line="460" w:lineRule="exact"/>
        <w:jc w:val="left"/>
        <w:rPr>
          <w:rFonts w:ascii="宋体" w:hAnsi="宋体"/>
          <w:sz w:val="28"/>
        </w:rPr>
      </w:pPr>
      <w:r>
        <w:rPr>
          <w:rFonts w:hAnsi="宋体" w:hint="eastAsia"/>
          <w:sz w:val="28"/>
        </w:rPr>
        <w:t>阜宁县应急管理局</w:t>
      </w:r>
      <w:r>
        <w:rPr>
          <w:rFonts w:ascii="宋体" w:hAnsi="宋体"/>
          <w:sz w:val="28"/>
        </w:rPr>
        <w:t>：</w:t>
      </w:r>
    </w:p>
    <w:p w:rsidR="00502BCF" w:rsidRDefault="007159F2">
      <w:pPr>
        <w:adjustRightInd w:val="0"/>
        <w:snapToGrid w:val="0"/>
        <w:spacing w:line="460" w:lineRule="exact"/>
        <w:ind w:firstLineChars="200" w:firstLine="560"/>
        <w:rPr>
          <w:rFonts w:ascii="宋体" w:hAnsi="宋体"/>
          <w:sz w:val="28"/>
        </w:rPr>
      </w:pPr>
      <w:r>
        <w:rPr>
          <w:rFonts w:ascii="宋体" w:hAnsi="宋体" w:hint="eastAsia"/>
          <w:sz w:val="28"/>
        </w:rPr>
        <w:t>______________________________系中华人民共和国合法企业，法定地址_________________________，特授权___________代表我单位全权办理针对</w:t>
      </w:r>
      <w:r>
        <w:rPr>
          <w:rFonts w:ascii="宋体" w:hAnsi="宋体" w:hint="eastAsia"/>
          <w:sz w:val="28"/>
          <w:u w:val="single"/>
        </w:rPr>
        <w:t xml:space="preserve">　　　　　　　　　　　</w:t>
      </w:r>
      <w:r>
        <w:rPr>
          <w:rFonts w:ascii="宋体" w:hAnsi="宋体" w:hint="eastAsia"/>
          <w:sz w:val="28"/>
        </w:rPr>
        <w:t>号招标文件的投标、参与开标、签约等具体工作，并签署全部有关的文件、协议及合同。</w:t>
      </w:r>
    </w:p>
    <w:p w:rsidR="00502BCF" w:rsidRDefault="007159F2">
      <w:pPr>
        <w:adjustRightInd w:val="0"/>
        <w:snapToGrid w:val="0"/>
        <w:spacing w:line="460" w:lineRule="exact"/>
        <w:ind w:firstLineChars="200" w:firstLine="560"/>
        <w:rPr>
          <w:rFonts w:ascii="宋体" w:hAnsi="宋体"/>
          <w:sz w:val="28"/>
        </w:rPr>
      </w:pPr>
      <w:r>
        <w:rPr>
          <w:rFonts w:ascii="宋体" w:hAnsi="宋体" w:hint="eastAsia"/>
          <w:sz w:val="28"/>
        </w:rPr>
        <w:t>我公司对被授权人的签名负全部责任。在撤销授权的书面通知以前，本授权书一直有效。被授权人签署的所有文件(在授权书有效期内签署的)不因授权的撤销而失效。</w:t>
      </w:r>
    </w:p>
    <w:p w:rsidR="00502BCF" w:rsidRDefault="007159F2">
      <w:pPr>
        <w:adjustRightInd w:val="0"/>
        <w:snapToGrid w:val="0"/>
        <w:spacing w:line="460" w:lineRule="exact"/>
        <w:ind w:firstLineChars="200" w:firstLine="560"/>
        <w:rPr>
          <w:rFonts w:ascii="宋体" w:hAnsi="宋体"/>
          <w:sz w:val="28"/>
          <w:szCs w:val="28"/>
        </w:rPr>
      </w:pPr>
      <w:r>
        <w:rPr>
          <w:rFonts w:ascii="宋体" w:hAnsi="宋体" w:hint="eastAsia"/>
          <w:sz w:val="28"/>
          <w:szCs w:val="28"/>
        </w:rPr>
        <w:t>（被授权人联系电话：）</w:t>
      </w:r>
    </w:p>
    <w:p w:rsidR="00502BCF" w:rsidRDefault="00502BCF">
      <w:pPr>
        <w:adjustRightInd w:val="0"/>
        <w:snapToGrid w:val="0"/>
        <w:spacing w:line="460" w:lineRule="exact"/>
        <w:ind w:firstLineChars="200" w:firstLine="560"/>
        <w:rPr>
          <w:rFonts w:ascii="宋体" w:hAnsi="宋体"/>
          <w:sz w:val="28"/>
          <w:szCs w:val="28"/>
        </w:rPr>
      </w:pPr>
    </w:p>
    <w:p w:rsidR="00502BCF" w:rsidRDefault="007159F2">
      <w:pPr>
        <w:adjustRightInd w:val="0"/>
        <w:snapToGrid w:val="0"/>
        <w:spacing w:line="460" w:lineRule="exact"/>
        <w:ind w:firstLineChars="200" w:firstLine="560"/>
        <w:rPr>
          <w:rFonts w:ascii="宋体" w:hAnsi="宋体"/>
          <w:sz w:val="28"/>
          <w:szCs w:val="28"/>
        </w:rPr>
      </w:pPr>
      <w:r>
        <w:rPr>
          <w:rFonts w:ascii="宋体" w:hAnsi="宋体" w:hint="eastAsia"/>
          <w:sz w:val="28"/>
          <w:szCs w:val="28"/>
        </w:rPr>
        <w:t>法定代表人签字或盖章：</w:t>
      </w:r>
      <w:r>
        <w:rPr>
          <w:rFonts w:ascii="宋体" w:hAnsi="宋体" w:hint="eastAsia"/>
          <w:sz w:val="28"/>
          <w:szCs w:val="28"/>
        </w:rPr>
        <w:tab/>
      </w:r>
      <w:r>
        <w:rPr>
          <w:rFonts w:ascii="宋体" w:hAnsi="宋体" w:hint="eastAsia"/>
          <w:sz w:val="28"/>
          <w:szCs w:val="28"/>
        </w:rPr>
        <w:tab/>
        <w:t xml:space="preserve">   被授权人签字或盖章：</w:t>
      </w:r>
    </w:p>
    <w:p w:rsidR="00502BCF" w:rsidRDefault="007159F2">
      <w:pPr>
        <w:adjustRightInd w:val="0"/>
        <w:snapToGrid w:val="0"/>
        <w:spacing w:line="460" w:lineRule="exact"/>
        <w:ind w:firstLineChars="200" w:firstLine="560"/>
        <w:rPr>
          <w:rFonts w:ascii="宋体" w:hAnsi="宋体"/>
          <w:sz w:val="28"/>
          <w:szCs w:val="28"/>
        </w:rPr>
      </w:pPr>
      <w:r>
        <w:rPr>
          <w:rFonts w:ascii="宋体" w:hAnsi="宋体" w:hint="eastAsia"/>
          <w:sz w:val="28"/>
          <w:szCs w:val="28"/>
        </w:rPr>
        <w:t xml:space="preserve">职    务：  </w:t>
      </w:r>
      <w:r>
        <w:rPr>
          <w:rFonts w:ascii="宋体" w:hAnsi="宋体" w:hint="eastAsia"/>
          <w:sz w:val="28"/>
          <w:szCs w:val="28"/>
        </w:rPr>
        <w:tab/>
      </w:r>
      <w:r>
        <w:rPr>
          <w:rFonts w:ascii="宋体" w:hAnsi="宋体" w:hint="eastAsia"/>
          <w:sz w:val="28"/>
          <w:szCs w:val="28"/>
        </w:rPr>
        <w:tab/>
      </w:r>
      <w:r>
        <w:rPr>
          <w:rFonts w:ascii="宋体" w:hAnsi="宋体" w:hint="eastAsia"/>
          <w:sz w:val="28"/>
          <w:szCs w:val="28"/>
        </w:rPr>
        <w:tab/>
      </w:r>
      <w:r>
        <w:rPr>
          <w:rFonts w:ascii="宋体" w:hAnsi="宋体" w:hint="eastAsia"/>
          <w:sz w:val="28"/>
          <w:szCs w:val="28"/>
        </w:rPr>
        <w:tab/>
      </w:r>
      <w:r>
        <w:rPr>
          <w:rFonts w:ascii="宋体" w:hAnsi="宋体" w:hint="eastAsia"/>
          <w:sz w:val="28"/>
          <w:szCs w:val="28"/>
        </w:rPr>
        <w:tab/>
        <w:t xml:space="preserve">   职    务：</w:t>
      </w:r>
    </w:p>
    <w:p w:rsidR="00502BCF" w:rsidRDefault="007159F2">
      <w:pPr>
        <w:adjustRightInd w:val="0"/>
        <w:snapToGrid w:val="0"/>
        <w:spacing w:line="460" w:lineRule="exact"/>
        <w:ind w:firstLineChars="200" w:firstLine="560"/>
        <w:rPr>
          <w:rFonts w:ascii="宋体" w:hAnsi="宋体"/>
          <w:sz w:val="28"/>
          <w:szCs w:val="28"/>
        </w:rPr>
      </w:pPr>
      <w:r>
        <w:rPr>
          <w:rFonts w:ascii="宋体" w:hAnsi="宋体" w:hint="eastAsia"/>
          <w:sz w:val="28"/>
          <w:szCs w:val="28"/>
        </w:rPr>
        <w:t>投标单位公章：</w:t>
      </w:r>
    </w:p>
    <w:p w:rsidR="00502BCF" w:rsidRDefault="007159F2">
      <w:pPr>
        <w:adjustRightInd w:val="0"/>
        <w:snapToGrid w:val="0"/>
        <w:spacing w:line="460" w:lineRule="exact"/>
        <w:ind w:firstLineChars="500" w:firstLine="1400"/>
        <w:rPr>
          <w:rFonts w:ascii="宋体" w:hAnsi="宋体"/>
          <w:sz w:val="28"/>
          <w:szCs w:val="28"/>
        </w:rPr>
      </w:pPr>
      <w:r>
        <w:rPr>
          <w:rFonts w:ascii="宋体" w:hAnsi="宋体" w:hint="eastAsia"/>
          <w:sz w:val="28"/>
          <w:szCs w:val="28"/>
        </w:rPr>
        <w:t xml:space="preserve">年  月  日    </w:t>
      </w:r>
      <w:r>
        <w:rPr>
          <w:rFonts w:ascii="宋体" w:hAnsi="宋体" w:hint="eastAsia"/>
          <w:sz w:val="28"/>
          <w:szCs w:val="28"/>
        </w:rPr>
        <w:tab/>
      </w:r>
      <w:r>
        <w:rPr>
          <w:rFonts w:ascii="宋体" w:hAnsi="宋体" w:hint="eastAsia"/>
          <w:sz w:val="28"/>
          <w:szCs w:val="28"/>
        </w:rPr>
        <w:tab/>
      </w:r>
      <w:r>
        <w:rPr>
          <w:rFonts w:ascii="宋体" w:hAnsi="宋体" w:hint="eastAsia"/>
          <w:sz w:val="28"/>
          <w:szCs w:val="28"/>
        </w:rPr>
        <w:tab/>
      </w:r>
      <w:r>
        <w:rPr>
          <w:rFonts w:ascii="宋体" w:hAnsi="宋体" w:hint="eastAsia"/>
          <w:sz w:val="28"/>
          <w:szCs w:val="28"/>
        </w:rPr>
        <w:tab/>
      </w:r>
      <w:r>
        <w:rPr>
          <w:rFonts w:ascii="宋体" w:hAnsi="宋体" w:hint="eastAsia"/>
          <w:sz w:val="28"/>
          <w:szCs w:val="28"/>
        </w:rPr>
        <w:tab/>
      </w:r>
      <w:r>
        <w:rPr>
          <w:rFonts w:ascii="宋体" w:hAnsi="宋体" w:hint="eastAsia"/>
          <w:sz w:val="28"/>
          <w:szCs w:val="28"/>
        </w:rPr>
        <w:tab/>
      </w:r>
      <w:r>
        <w:rPr>
          <w:rFonts w:ascii="宋体" w:hAnsi="宋体" w:hint="eastAsia"/>
          <w:sz w:val="28"/>
          <w:szCs w:val="28"/>
        </w:rPr>
        <w:tab/>
        <w:t xml:space="preserve">  年  月  日</w:t>
      </w:r>
    </w:p>
    <w:p w:rsidR="00502BCF" w:rsidRDefault="00502BCF">
      <w:pPr>
        <w:spacing w:line="420" w:lineRule="exact"/>
        <w:rPr>
          <w:rFonts w:ascii="楷体_GB2312" w:eastAsia="楷体_GB2312" w:hAnsi="宋体"/>
          <w:sz w:val="28"/>
          <w:szCs w:val="28"/>
        </w:rPr>
      </w:pPr>
    </w:p>
    <w:p w:rsidR="00502BCF" w:rsidRDefault="007159F2">
      <w:pPr>
        <w:spacing w:line="480" w:lineRule="exact"/>
        <w:jc w:val="center"/>
        <w:rPr>
          <w:rFonts w:hAnsi="宋体"/>
          <w:b/>
          <w:sz w:val="28"/>
        </w:rPr>
      </w:pPr>
      <w:r>
        <w:rPr>
          <w:rFonts w:hAnsi="宋体"/>
          <w:b/>
          <w:sz w:val="28"/>
        </w:rPr>
        <w:t>被授权人身份证复印粘贴处</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40"/>
      </w:tblGrid>
      <w:tr w:rsidR="00502BCF">
        <w:trPr>
          <w:trHeight w:val="3678"/>
        </w:trPr>
        <w:tc>
          <w:tcPr>
            <w:tcW w:w="7740" w:type="dxa"/>
          </w:tcPr>
          <w:p w:rsidR="00502BCF" w:rsidRDefault="00502BCF">
            <w:pPr>
              <w:spacing w:line="480" w:lineRule="exact"/>
              <w:jc w:val="center"/>
              <w:rPr>
                <w:rFonts w:ascii="仿宋_GB2312" w:eastAsia="仿宋_GB2312"/>
                <w:b/>
                <w:sz w:val="28"/>
              </w:rPr>
            </w:pPr>
          </w:p>
          <w:p w:rsidR="00502BCF" w:rsidRDefault="00502BCF">
            <w:pPr>
              <w:spacing w:line="480" w:lineRule="exact"/>
              <w:jc w:val="center"/>
              <w:rPr>
                <w:rFonts w:ascii="仿宋_GB2312" w:eastAsia="仿宋_GB2312"/>
                <w:b/>
                <w:sz w:val="28"/>
              </w:rPr>
            </w:pPr>
          </w:p>
          <w:p w:rsidR="00502BCF" w:rsidRDefault="00502BCF">
            <w:pPr>
              <w:spacing w:line="480" w:lineRule="exact"/>
              <w:jc w:val="center"/>
              <w:rPr>
                <w:rFonts w:ascii="仿宋_GB2312" w:eastAsia="仿宋_GB2312"/>
                <w:b/>
                <w:sz w:val="28"/>
              </w:rPr>
            </w:pPr>
          </w:p>
          <w:p w:rsidR="00502BCF" w:rsidRDefault="00502BCF">
            <w:pPr>
              <w:spacing w:line="480" w:lineRule="exact"/>
              <w:jc w:val="center"/>
              <w:rPr>
                <w:rFonts w:ascii="仿宋_GB2312" w:eastAsia="仿宋_GB2312"/>
                <w:b/>
                <w:sz w:val="28"/>
              </w:rPr>
            </w:pPr>
          </w:p>
          <w:p w:rsidR="00502BCF" w:rsidRDefault="00502BCF">
            <w:pPr>
              <w:spacing w:line="480" w:lineRule="exact"/>
              <w:jc w:val="center"/>
              <w:rPr>
                <w:rFonts w:ascii="仿宋_GB2312" w:eastAsia="仿宋_GB2312"/>
                <w:b/>
                <w:sz w:val="28"/>
              </w:rPr>
            </w:pPr>
          </w:p>
          <w:p w:rsidR="00502BCF" w:rsidRDefault="00502BCF">
            <w:pPr>
              <w:spacing w:line="480" w:lineRule="exact"/>
              <w:jc w:val="center"/>
              <w:rPr>
                <w:rFonts w:ascii="仿宋_GB2312" w:eastAsia="仿宋_GB2312"/>
                <w:b/>
                <w:sz w:val="28"/>
              </w:rPr>
            </w:pPr>
          </w:p>
        </w:tc>
      </w:tr>
    </w:tbl>
    <w:p w:rsidR="00502BCF" w:rsidRDefault="00502BCF">
      <w:pPr>
        <w:spacing w:line="420" w:lineRule="exact"/>
        <w:jc w:val="left"/>
        <w:rPr>
          <w:rFonts w:ascii="仿宋_GB2312" w:eastAsia="仿宋_GB2312" w:hAnsi="宋体"/>
          <w:b/>
          <w:bCs/>
          <w:sz w:val="24"/>
        </w:rPr>
      </w:pPr>
    </w:p>
    <w:p w:rsidR="00502BCF" w:rsidRDefault="007159F2" w:rsidP="00234E66">
      <w:pPr>
        <w:spacing w:line="420" w:lineRule="exact"/>
        <w:ind w:firstLineChars="250" w:firstLine="525"/>
        <w:jc w:val="left"/>
        <w:rPr>
          <w:rFonts w:ascii="仿宋_GB2312" w:eastAsia="仿宋_GB2312"/>
          <w:b/>
          <w:szCs w:val="21"/>
        </w:rPr>
      </w:pPr>
      <w:r>
        <w:rPr>
          <w:rFonts w:ascii="仿宋_GB2312" w:eastAsia="仿宋_GB2312" w:hAnsi="宋体" w:hint="eastAsia"/>
          <w:b/>
          <w:bCs/>
          <w:szCs w:val="21"/>
        </w:rPr>
        <w:t>注：如是法定代表人参加投标的，需提供法定代表人身份证明书，如是被授权人参加投标的，需提供投标单位法定代表人授权书。</w:t>
      </w:r>
      <w:r>
        <w:rPr>
          <w:rFonts w:ascii="仿宋_GB2312" w:eastAsia="仿宋_GB2312" w:hAnsi="宋体"/>
          <w:b/>
          <w:bCs/>
          <w:szCs w:val="21"/>
        </w:rPr>
        <w:br w:type="page"/>
      </w:r>
    </w:p>
    <w:p w:rsidR="00502BCF" w:rsidRDefault="007159F2">
      <w:pPr>
        <w:spacing w:line="360" w:lineRule="auto"/>
        <w:jc w:val="center"/>
        <w:rPr>
          <w:rFonts w:ascii="黑体" w:eastAsia="黑体" w:hAnsi="宋体"/>
          <w:sz w:val="32"/>
          <w:szCs w:val="32"/>
        </w:rPr>
      </w:pPr>
      <w:r>
        <w:rPr>
          <w:rFonts w:ascii="黑体" w:eastAsia="黑体" w:hAnsi="宋体" w:hint="eastAsia"/>
          <w:sz w:val="32"/>
          <w:szCs w:val="32"/>
        </w:rPr>
        <w:lastRenderedPageBreak/>
        <w:t>6、中小企业声明函（如有）</w:t>
      </w:r>
    </w:p>
    <w:p w:rsidR="00502BCF" w:rsidRDefault="00502BCF">
      <w:pPr>
        <w:spacing w:line="440" w:lineRule="exact"/>
        <w:ind w:firstLineChars="200" w:firstLine="560"/>
        <w:rPr>
          <w:rFonts w:ascii="Times New Roman" w:hAnsi="Times New Roman"/>
          <w:sz w:val="28"/>
          <w:szCs w:val="28"/>
        </w:rPr>
      </w:pP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本公司（联合体）郑重声明，根据《政府采购促进中小企业发展管理办法》</w:t>
      </w:r>
      <w:r>
        <w:rPr>
          <w:rFonts w:ascii="Times New Roman" w:hAnsi="Times New Roman" w:hint="eastAsia"/>
          <w:sz w:val="28"/>
          <w:szCs w:val="28"/>
        </w:rPr>
        <w:t>(</w:t>
      </w:r>
      <w:r>
        <w:rPr>
          <w:rFonts w:ascii="Times New Roman" w:hAnsi="Times New Roman" w:hint="eastAsia"/>
          <w:sz w:val="28"/>
          <w:szCs w:val="28"/>
        </w:rPr>
        <w:t>财库</w:t>
      </w:r>
      <w:r>
        <w:rPr>
          <w:rFonts w:ascii="Times New Roman" w:hAnsi="Times New Roman" w:hint="eastAsia"/>
          <w:sz w:val="28"/>
          <w:szCs w:val="28"/>
        </w:rPr>
        <w:t>[2020]46</w:t>
      </w:r>
      <w:r>
        <w:rPr>
          <w:rFonts w:ascii="Times New Roman" w:hAnsi="Times New Roman" w:hint="eastAsia"/>
          <w:sz w:val="28"/>
          <w:szCs w:val="28"/>
        </w:rPr>
        <w:t>号</w:t>
      </w:r>
      <w:r>
        <w:rPr>
          <w:rFonts w:ascii="Times New Roman" w:hAnsi="Times New Roman" w:hint="eastAsia"/>
          <w:sz w:val="28"/>
          <w:szCs w:val="28"/>
        </w:rPr>
        <w:t>)</w:t>
      </w:r>
      <w:r>
        <w:rPr>
          <w:rFonts w:ascii="Times New Roman" w:hAnsi="Times New Roman" w:hint="eastAsia"/>
          <w:sz w:val="28"/>
          <w:szCs w:val="28"/>
        </w:rPr>
        <w:t>的规定，本公司参加</w:t>
      </w:r>
      <w:r>
        <w:rPr>
          <w:rFonts w:ascii="Times New Roman" w:hAnsi="Times New Roman" w:hint="eastAsia"/>
          <w:sz w:val="28"/>
          <w:szCs w:val="28"/>
          <w:u w:val="single"/>
        </w:rPr>
        <w:t>阜宁县应急管理局</w:t>
      </w:r>
      <w:r>
        <w:rPr>
          <w:rFonts w:ascii="Times New Roman" w:hAnsi="Times New Roman" w:hint="eastAsia"/>
          <w:sz w:val="28"/>
          <w:szCs w:val="28"/>
        </w:rPr>
        <w:t>的</w:t>
      </w:r>
      <w:r>
        <w:rPr>
          <w:rFonts w:ascii="Times New Roman" w:hAnsi="Times New Roman" w:hint="eastAsia"/>
          <w:sz w:val="28"/>
          <w:szCs w:val="28"/>
          <w:u w:val="single"/>
        </w:rPr>
        <w:t xml:space="preserve">   </w:t>
      </w:r>
      <w:r>
        <w:rPr>
          <w:rFonts w:ascii="Times New Roman" w:hAnsi="Times New Roman" w:hint="eastAsia"/>
          <w:sz w:val="28"/>
          <w:szCs w:val="28"/>
          <w:u w:val="single"/>
        </w:rPr>
        <w:t>阜宁县政府专职消防队健身器材及体育用品采购</w:t>
      </w:r>
      <w:r>
        <w:rPr>
          <w:rFonts w:ascii="Times New Roman" w:hAnsi="Times New Roman" w:hint="eastAsia"/>
          <w:sz w:val="28"/>
          <w:szCs w:val="28"/>
        </w:rPr>
        <w:t>采购活动，提供的货物全部由符合政策要求的中小企业制造。相关企业的具体情况如下：</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 xml:space="preserve">1. </w:t>
      </w:r>
      <w:r>
        <w:rPr>
          <w:rFonts w:ascii="Times New Roman" w:hAnsi="Times New Roman" w:hint="eastAsia"/>
          <w:sz w:val="28"/>
          <w:szCs w:val="28"/>
          <w:u w:val="single"/>
        </w:rPr>
        <w:t>（标的名称）</w:t>
      </w:r>
      <w:r>
        <w:rPr>
          <w:rFonts w:ascii="Times New Roman" w:hAnsi="Times New Roman" w:hint="eastAsia"/>
          <w:sz w:val="28"/>
          <w:szCs w:val="28"/>
          <w:u w:val="single"/>
        </w:rPr>
        <w:t xml:space="preserve"> </w:t>
      </w:r>
      <w:r>
        <w:rPr>
          <w:rFonts w:ascii="Times New Roman" w:hAnsi="Times New Roman" w:hint="eastAsia"/>
          <w:sz w:val="28"/>
          <w:szCs w:val="28"/>
        </w:rPr>
        <w:t>，属于</w:t>
      </w:r>
      <w:r>
        <w:rPr>
          <w:rFonts w:ascii="Times New Roman" w:hAnsi="Times New Roman" w:hint="eastAsia"/>
          <w:sz w:val="28"/>
          <w:szCs w:val="28"/>
          <w:u w:val="single"/>
        </w:rPr>
        <w:t xml:space="preserve"> </w:t>
      </w:r>
      <w:r>
        <w:rPr>
          <w:rFonts w:ascii="Times New Roman" w:hAnsi="Times New Roman" w:hint="eastAsia"/>
          <w:sz w:val="28"/>
          <w:szCs w:val="28"/>
          <w:u w:val="single"/>
        </w:rPr>
        <w:t>（采购文件中明确的所属行业）</w:t>
      </w:r>
      <w:r>
        <w:rPr>
          <w:rFonts w:ascii="Times New Roman" w:hAnsi="Times New Roman" w:hint="eastAsia"/>
          <w:sz w:val="28"/>
          <w:szCs w:val="28"/>
        </w:rPr>
        <w:t>行业</w:t>
      </w:r>
      <w:r>
        <w:rPr>
          <w:rFonts w:ascii="Times New Roman" w:hAnsi="Times New Roman" w:hint="eastAsia"/>
          <w:sz w:val="28"/>
          <w:szCs w:val="28"/>
        </w:rPr>
        <w:t xml:space="preserve">  </w:t>
      </w:r>
      <w:r>
        <w:rPr>
          <w:rFonts w:ascii="Times New Roman" w:hAnsi="Times New Roman" w:hint="eastAsia"/>
          <w:sz w:val="28"/>
          <w:szCs w:val="28"/>
        </w:rPr>
        <w:t>；制造商为</w:t>
      </w:r>
      <w:r>
        <w:rPr>
          <w:rFonts w:ascii="Times New Roman" w:hAnsi="Times New Roman" w:hint="eastAsia"/>
          <w:sz w:val="28"/>
          <w:szCs w:val="28"/>
          <w:u w:val="single"/>
        </w:rPr>
        <w:t xml:space="preserve"> </w:t>
      </w:r>
      <w:r>
        <w:rPr>
          <w:rFonts w:ascii="Times New Roman" w:hAnsi="Times New Roman" w:hint="eastAsia"/>
          <w:sz w:val="28"/>
          <w:szCs w:val="28"/>
          <w:u w:val="single"/>
        </w:rPr>
        <w:t>（企业名称）</w:t>
      </w:r>
      <w:r>
        <w:rPr>
          <w:rFonts w:ascii="Times New Roman" w:hAnsi="Times New Roman" w:hint="eastAsia"/>
          <w:sz w:val="28"/>
          <w:szCs w:val="28"/>
        </w:rPr>
        <w:t xml:space="preserve"> </w:t>
      </w:r>
      <w:r>
        <w:rPr>
          <w:rFonts w:ascii="Times New Roman" w:hAnsi="Times New Roman" w:hint="eastAsia"/>
          <w:sz w:val="28"/>
          <w:szCs w:val="28"/>
        </w:rPr>
        <w:t>，从业人员人，营业收入为万元，资产总额为</w:t>
      </w:r>
      <w:r>
        <w:rPr>
          <w:rFonts w:ascii="Times New Roman" w:hAnsi="Times New Roman" w:hint="eastAsia"/>
          <w:sz w:val="28"/>
          <w:szCs w:val="28"/>
        </w:rPr>
        <w:t> </w:t>
      </w:r>
      <w:r>
        <w:rPr>
          <w:rFonts w:ascii="Times New Roman" w:hAnsi="Times New Roman" w:hint="eastAsia"/>
          <w:sz w:val="28"/>
          <w:szCs w:val="28"/>
        </w:rPr>
        <w:t>万元</w:t>
      </w:r>
      <w:r>
        <w:rPr>
          <w:rFonts w:ascii="Times New Roman" w:hAnsi="Times New Roman" w:hint="eastAsia"/>
          <w:sz w:val="28"/>
          <w:szCs w:val="28"/>
          <w:vertAlign w:val="superscript"/>
        </w:rPr>
        <w:t>1</w:t>
      </w:r>
      <w:r>
        <w:rPr>
          <w:rFonts w:ascii="Times New Roman" w:hAnsi="Times New Roman" w:hint="eastAsia"/>
          <w:sz w:val="28"/>
          <w:szCs w:val="28"/>
        </w:rPr>
        <w:t xml:space="preserve"> </w:t>
      </w:r>
      <w:r>
        <w:rPr>
          <w:rFonts w:ascii="Times New Roman" w:hAnsi="Times New Roman" w:hint="eastAsia"/>
          <w:sz w:val="28"/>
          <w:szCs w:val="28"/>
        </w:rPr>
        <w:t>，属于</w:t>
      </w:r>
      <w:r>
        <w:rPr>
          <w:rFonts w:ascii="Times New Roman" w:hAnsi="Times New Roman" w:hint="eastAsia"/>
          <w:sz w:val="28"/>
          <w:szCs w:val="28"/>
          <w:u w:val="single"/>
        </w:rPr>
        <w:t xml:space="preserve"> </w:t>
      </w:r>
      <w:r>
        <w:rPr>
          <w:rFonts w:ascii="Times New Roman" w:hAnsi="Times New Roman" w:hint="eastAsia"/>
          <w:sz w:val="28"/>
          <w:szCs w:val="28"/>
          <w:u w:val="single"/>
        </w:rPr>
        <w:t>（中型企业、小型企业、微型企业）</w:t>
      </w:r>
      <w:r>
        <w:rPr>
          <w:rFonts w:ascii="Times New Roman" w:hAnsi="Times New Roman" w:hint="eastAsia"/>
          <w:sz w:val="28"/>
          <w:szCs w:val="28"/>
        </w:rPr>
        <w:t xml:space="preserve"> </w:t>
      </w:r>
      <w:r>
        <w:rPr>
          <w:rFonts w:ascii="Times New Roman" w:hAnsi="Times New Roman" w:hint="eastAsia"/>
          <w:sz w:val="28"/>
          <w:szCs w:val="28"/>
        </w:rPr>
        <w:t>；</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 xml:space="preserve">2. </w:t>
      </w:r>
      <w:r>
        <w:rPr>
          <w:rFonts w:ascii="Times New Roman" w:hAnsi="Times New Roman" w:hint="eastAsia"/>
          <w:sz w:val="28"/>
          <w:szCs w:val="28"/>
          <w:u w:val="single"/>
        </w:rPr>
        <w:t>（标的名称）</w:t>
      </w:r>
      <w:r>
        <w:rPr>
          <w:rFonts w:ascii="Times New Roman" w:hAnsi="Times New Roman" w:hint="eastAsia"/>
          <w:sz w:val="28"/>
          <w:szCs w:val="28"/>
          <w:u w:val="single"/>
        </w:rPr>
        <w:t xml:space="preserve"> </w:t>
      </w:r>
      <w:r>
        <w:rPr>
          <w:rFonts w:ascii="Times New Roman" w:hAnsi="Times New Roman" w:hint="eastAsia"/>
          <w:sz w:val="28"/>
          <w:szCs w:val="28"/>
        </w:rPr>
        <w:t>，属于</w:t>
      </w:r>
      <w:r>
        <w:rPr>
          <w:rFonts w:ascii="Times New Roman" w:hAnsi="Times New Roman" w:hint="eastAsia"/>
          <w:sz w:val="28"/>
          <w:szCs w:val="28"/>
          <w:u w:val="single"/>
        </w:rPr>
        <w:t xml:space="preserve"> </w:t>
      </w:r>
      <w:r>
        <w:rPr>
          <w:rFonts w:ascii="Times New Roman" w:hAnsi="Times New Roman" w:hint="eastAsia"/>
          <w:sz w:val="28"/>
          <w:szCs w:val="28"/>
          <w:u w:val="single"/>
        </w:rPr>
        <w:t>（采购文件中明确的所属行业）</w:t>
      </w:r>
      <w:r>
        <w:rPr>
          <w:rFonts w:ascii="Times New Roman" w:hAnsi="Times New Roman" w:hint="eastAsia"/>
          <w:sz w:val="28"/>
          <w:szCs w:val="28"/>
        </w:rPr>
        <w:t>行业</w:t>
      </w:r>
      <w:r>
        <w:rPr>
          <w:rFonts w:ascii="Times New Roman" w:hAnsi="Times New Roman" w:hint="eastAsia"/>
          <w:sz w:val="28"/>
          <w:szCs w:val="28"/>
        </w:rPr>
        <w:t xml:space="preserve">  </w:t>
      </w:r>
      <w:r>
        <w:rPr>
          <w:rFonts w:ascii="Times New Roman" w:hAnsi="Times New Roman" w:hint="eastAsia"/>
          <w:sz w:val="28"/>
          <w:szCs w:val="28"/>
        </w:rPr>
        <w:t>；制造商为</w:t>
      </w:r>
      <w:r>
        <w:rPr>
          <w:rFonts w:ascii="Times New Roman" w:hAnsi="Times New Roman" w:hint="eastAsia"/>
          <w:sz w:val="28"/>
          <w:szCs w:val="28"/>
          <w:u w:val="single"/>
        </w:rPr>
        <w:t xml:space="preserve"> </w:t>
      </w:r>
      <w:r>
        <w:rPr>
          <w:rFonts w:ascii="Times New Roman" w:hAnsi="Times New Roman" w:hint="eastAsia"/>
          <w:sz w:val="28"/>
          <w:szCs w:val="28"/>
          <w:u w:val="single"/>
        </w:rPr>
        <w:t>（企业名称）</w:t>
      </w:r>
      <w:r>
        <w:rPr>
          <w:rFonts w:ascii="Times New Roman" w:hAnsi="Times New Roman" w:hint="eastAsia"/>
          <w:sz w:val="28"/>
          <w:szCs w:val="28"/>
        </w:rPr>
        <w:t xml:space="preserve"> </w:t>
      </w:r>
      <w:r>
        <w:rPr>
          <w:rFonts w:ascii="Times New Roman" w:hAnsi="Times New Roman" w:hint="eastAsia"/>
          <w:sz w:val="28"/>
          <w:szCs w:val="28"/>
        </w:rPr>
        <w:t>，从业人员人，营业收入为万元，资产总额为</w:t>
      </w:r>
      <w:r>
        <w:rPr>
          <w:rFonts w:ascii="Times New Roman" w:hAnsi="Times New Roman" w:hint="eastAsia"/>
          <w:sz w:val="28"/>
          <w:szCs w:val="28"/>
        </w:rPr>
        <w:t> </w:t>
      </w:r>
      <w:r>
        <w:rPr>
          <w:rFonts w:ascii="Times New Roman" w:hAnsi="Times New Roman" w:hint="eastAsia"/>
          <w:sz w:val="28"/>
          <w:szCs w:val="28"/>
        </w:rPr>
        <w:t>万元</w:t>
      </w:r>
      <w:r>
        <w:rPr>
          <w:rFonts w:ascii="Times New Roman" w:hAnsi="Times New Roman" w:hint="eastAsia"/>
          <w:sz w:val="28"/>
          <w:szCs w:val="28"/>
          <w:vertAlign w:val="superscript"/>
        </w:rPr>
        <w:t>1</w:t>
      </w:r>
      <w:r>
        <w:rPr>
          <w:rFonts w:ascii="Times New Roman" w:hAnsi="Times New Roman" w:hint="eastAsia"/>
          <w:sz w:val="28"/>
          <w:szCs w:val="28"/>
        </w:rPr>
        <w:t xml:space="preserve"> </w:t>
      </w:r>
      <w:r>
        <w:rPr>
          <w:rFonts w:ascii="Times New Roman" w:hAnsi="Times New Roman" w:hint="eastAsia"/>
          <w:sz w:val="28"/>
          <w:szCs w:val="28"/>
        </w:rPr>
        <w:t>，属于</w:t>
      </w:r>
      <w:r>
        <w:rPr>
          <w:rFonts w:ascii="Times New Roman" w:hAnsi="Times New Roman" w:hint="eastAsia"/>
          <w:sz w:val="28"/>
          <w:szCs w:val="28"/>
          <w:u w:val="single"/>
        </w:rPr>
        <w:t xml:space="preserve"> </w:t>
      </w:r>
      <w:r>
        <w:rPr>
          <w:rFonts w:ascii="Times New Roman" w:hAnsi="Times New Roman" w:hint="eastAsia"/>
          <w:sz w:val="28"/>
          <w:szCs w:val="28"/>
          <w:u w:val="single"/>
        </w:rPr>
        <w:t>（中型企业、小型企业、微型企业）</w:t>
      </w:r>
      <w:r>
        <w:rPr>
          <w:rFonts w:ascii="Times New Roman" w:hAnsi="Times New Roman" w:hint="eastAsia"/>
          <w:sz w:val="28"/>
          <w:szCs w:val="28"/>
        </w:rPr>
        <w:t xml:space="preserve"> </w:t>
      </w:r>
      <w:r>
        <w:rPr>
          <w:rFonts w:ascii="Times New Roman" w:hAnsi="Times New Roman" w:hint="eastAsia"/>
          <w:sz w:val="28"/>
          <w:szCs w:val="28"/>
        </w:rPr>
        <w:t>；</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以上企业，不属于大企业的分支机构，不存在控股股东为大企业的情况，也不存在与大企业的负责人为同一人的情况。</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本企业对上述声明内容的真实性负责。如有虚假，将依法承担相应责任。</w:t>
      </w:r>
    </w:p>
    <w:p w:rsidR="00502BCF" w:rsidRDefault="00502BCF">
      <w:pPr>
        <w:spacing w:line="440" w:lineRule="exact"/>
        <w:ind w:firstLineChars="1468" w:firstLine="4110"/>
        <w:rPr>
          <w:rFonts w:ascii="Times New Roman" w:hAnsi="Times New Roman"/>
          <w:sz w:val="28"/>
          <w:szCs w:val="28"/>
        </w:rPr>
      </w:pPr>
    </w:p>
    <w:p w:rsidR="00502BCF" w:rsidRDefault="007159F2">
      <w:pPr>
        <w:spacing w:line="440" w:lineRule="exact"/>
        <w:ind w:firstLineChars="1468" w:firstLine="4110"/>
        <w:rPr>
          <w:rFonts w:ascii="Times New Roman" w:hAnsi="Times New Roman"/>
          <w:sz w:val="28"/>
          <w:szCs w:val="28"/>
        </w:rPr>
      </w:pPr>
      <w:r>
        <w:rPr>
          <w:rFonts w:ascii="Times New Roman" w:hAnsi="Times New Roman" w:hint="eastAsia"/>
          <w:sz w:val="28"/>
          <w:szCs w:val="28"/>
        </w:rPr>
        <w:t>投标单位名称（盖章）：</w:t>
      </w:r>
    </w:p>
    <w:p w:rsidR="00502BCF" w:rsidRDefault="007159F2">
      <w:pPr>
        <w:spacing w:line="440" w:lineRule="exact"/>
        <w:ind w:firstLineChars="1468" w:firstLine="4110"/>
        <w:rPr>
          <w:rFonts w:ascii="Times New Roman" w:hAnsi="Times New Roman"/>
          <w:sz w:val="28"/>
          <w:szCs w:val="28"/>
        </w:rPr>
      </w:pPr>
      <w:r>
        <w:rPr>
          <w:rFonts w:ascii="Times New Roman" w:hAnsi="Times New Roman" w:hint="eastAsia"/>
          <w:sz w:val="28"/>
          <w:szCs w:val="28"/>
        </w:rPr>
        <w:t>日期：</w:t>
      </w:r>
    </w:p>
    <w:p w:rsidR="00502BCF" w:rsidRDefault="00502BCF">
      <w:pPr>
        <w:spacing w:line="440" w:lineRule="exact"/>
        <w:ind w:firstLineChars="200" w:firstLine="560"/>
        <w:rPr>
          <w:rFonts w:ascii="Times New Roman" w:hAnsi="Times New Roman"/>
          <w:sz w:val="28"/>
          <w:szCs w:val="28"/>
        </w:rPr>
      </w:pPr>
    </w:p>
    <w:p w:rsidR="00502BCF" w:rsidRDefault="00502BCF">
      <w:pPr>
        <w:spacing w:line="440" w:lineRule="exact"/>
        <w:ind w:firstLineChars="200" w:firstLine="560"/>
        <w:rPr>
          <w:rFonts w:ascii="Times New Roman" w:hAnsi="Times New Roman"/>
          <w:sz w:val="28"/>
          <w:szCs w:val="28"/>
        </w:rPr>
      </w:pPr>
    </w:p>
    <w:p w:rsidR="00502BCF" w:rsidRDefault="00502BCF">
      <w:pPr>
        <w:spacing w:line="440" w:lineRule="exact"/>
        <w:ind w:firstLineChars="200" w:firstLine="560"/>
        <w:rPr>
          <w:rFonts w:ascii="Times New Roman" w:hAnsi="Times New Roman"/>
          <w:sz w:val="28"/>
          <w:szCs w:val="28"/>
        </w:rPr>
      </w:pP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注：</w:t>
      </w:r>
      <w:r>
        <w:rPr>
          <w:rFonts w:ascii="Times New Roman" w:hAnsi="Times New Roman" w:hint="eastAsia"/>
          <w:sz w:val="28"/>
          <w:szCs w:val="28"/>
          <w:vertAlign w:val="superscript"/>
        </w:rPr>
        <w:t>1</w:t>
      </w:r>
      <w:r>
        <w:rPr>
          <w:rFonts w:ascii="Times New Roman" w:hAnsi="Times New Roman" w:hint="eastAsia"/>
          <w:sz w:val="18"/>
          <w:szCs w:val="18"/>
        </w:rPr>
        <w:t>从业人员、营业收入、资产总额填报上一年度数据，无上一年度数据的新成立企业可不填报。</w:t>
      </w:r>
    </w:p>
    <w:p w:rsidR="00502BCF" w:rsidRDefault="00502BCF">
      <w:pPr>
        <w:widowControl/>
        <w:shd w:val="clear" w:color="auto" w:fill="FFFFFF"/>
        <w:ind w:firstLine="936"/>
        <w:jc w:val="left"/>
        <w:rPr>
          <w:rFonts w:ascii="宋体" w:hAnsi="宋体"/>
          <w:bCs/>
          <w:sz w:val="24"/>
        </w:rPr>
      </w:pPr>
    </w:p>
    <w:p w:rsidR="00502BCF" w:rsidRDefault="00502BCF">
      <w:pPr>
        <w:widowControl/>
        <w:shd w:val="clear" w:color="auto" w:fill="FFFFFF"/>
        <w:ind w:firstLine="936"/>
        <w:jc w:val="left"/>
        <w:rPr>
          <w:rFonts w:ascii="宋体" w:hAnsi="宋体"/>
          <w:bCs/>
          <w:sz w:val="24"/>
        </w:rPr>
      </w:pPr>
    </w:p>
    <w:p w:rsidR="00502BCF" w:rsidRDefault="00502BCF">
      <w:pPr>
        <w:spacing w:line="440" w:lineRule="exact"/>
        <w:rPr>
          <w:sz w:val="28"/>
          <w:szCs w:val="28"/>
        </w:rPr>
      </w:pP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7159F2">
      <w:pPr>
        <w:spacing w:line="360" w:lineRule="auto"/>
        <w:jc w:val="center"/>
        <w:rPr>
          <w:rFonts w:ascii="Tahoma" w:hAnsi="Tahoma"/>
          <w:sz w:val="24"/>
          <w:szCs w:val="20"/>
        </w:rPr>
      </w:pPr>
      <w:r>
        <w:rPr>
          <w:rFonts w:ascii="黑体" w:eastAsia="黑体" w:hAnsi="宋体"/>
          <w:sz w:val="32"/>
          <w:szCs w:val="32"/>
        </w:rPr>
        <w:br w:type="page"/>
      </w:r>
    </w:p>
    <w:p w:rsidR="00502BCF" w:rsidRDefault="007159F2">
      <w:pPr>
        <w:spacing w:line="360" w:lineRule="auto"/>
        <w:jc w:val="center"/>
        <w:rPr>
          <w:rFonts w:ascii="黑体" w:eastAsia="黑体" w:hAnsi="宋体"/>
          <w:sz w:val="32"/>
          <w:szCs w:val="32"/>
        </w:rPr>
      </w:pPr>
      <w:r>
        <w:rPr>
          <w:rFonts w:ascii="黑体" w:eastAsia="黑体" w:hAnsi="宋体" w:hint="eastAsia"/>
          <w:sz w:val="32"/>
          <w:szCs w:val="32"/>
        </w:rPr>
        <w:lastRenderedPageBreak/>
        <w:t>7、政府采购事前信用承诺书</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 </w:t>
      </w:r>
      <w:r>
        <w:rPr>
          <w:rFonts w:ascii="Times New Roman" w:hAnsi="Times New Roman" w:hint="eastAsia"/>
          <w:sz w:val="28"/>
          <w:szCs w:val="28"/>
        </w:rPr>
        <w:t>为营造公开、公平、公正、诚实守信的政府采购交易环境，树立诚信守法的投标人形象，本人代表本单位作出以下承诺：</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（二）本单位无涉及政府采购活动的违法、违规不良记录，我公司及相关负责人无因存在重大隐患整改不力、发生有重大社会影响生产安全事故或其他严重违法违规行为而被列入失信联合惩戒的不良记录；</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（三）严格依照国家和省、市关于政府采购的法律、法规、规章、规范性文件，参加政府采购投标活动；积极履行社会责任，促进廉政建设；</w:t>
      </w:r>
      <w:r>
        <w:rPr>
          <w:rFonts w:ascii="Times New Roman" w:hAnsi="Times New Roman" w:hint="eastAsia"/>
          <w:sz w:val="28"/>
          <w:szCs w:val="28"/>
        </w:rPr>
        <w:t xml:space="preserve"> </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（四）严格遵守即时信息公示规定，及时维护和更新维护和更新江苏省政府采购网中与本单位相关的信息；</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五）自我约束、自我管理，守合同、重信用，自觉维护政府采购交易的良好秩序，与参与本次政府采购活动的其他供应商不存在直接控股或管理关系，不参与围标串标、弄虚作假、骗取中标、干扰评标、违约毁约等行为；</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（六）自觉接受政府、行业组织、社会公众、新闻舆论的监督；</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（八）本人已认真阅读了上述承诺，并向本单位员工作了宣传教育。</w:t>
      </w:r>
    </w:p>
    <w:p w:rsidR="00502BCF" w:rsidRDefault="007159F2">
      <w:pPr>
        <w:spacing w:line="440" w:lineRule="exact"/>
        <w:ind w:firstLineChars="200" w:firstLine="560"/>
        <w:rPr>
          <w:rFonts w:ascii="Times New Roman" w:hAnsi="Times New Roman"/>
          <w:sz w:val="28"/>
          <w:szCs w:val="28"/>
        </w:rPr>
      </w:pPr>
      <w:r>
        <w:rPr>
          <w:rFonts w:ascii="Times New Roman" w:hAnsi="Times New Roman" w:hint="eastAsia"/>
          <w:sz w:val="28"/>
          <w:szCs w:val="28"/>
        </w:rPr>
        <w:t xml:space="preserve">　　　　　</w:t>
      </w:r>
    </w:p>
    <w:p w:rsidR="00502BCF" w:rsidRDefault="007159F2">
      <w:pPr>
        <w:spacing w:line="440" w:lineRule="exact"/>
        <w:ind w:firstLineChars="200" w:firstLine="560"/>
        <w:jc w:val="right"/>
        <w:rPr>
          <w:rFonts w:ascii="Times New Roman" w:hAnsi="Times New Roman"/>
          <w:sz w:val="28"/>
          <w:szCs w:val="28"/>
        </w:rPr>
      </w:pPr>
      <w:r>
        <w:rPr>
          <w:rFonts w:ascii="Times New Roman" w:hAnsi="Times New Roman" w:hint="eastAsia"/>
          <w:sz w:val="28"/>
          <w:szCs w:val="28"/>
        </w:rPr>
        <w:t xml:space="preserve">　</w:t>
      </w:r>
      <w:r>
        <w:rPr>
          <w:rFonts w:ascii="Times New Roman" w:hAnsi="Times New Roman" w:hint="eastAsia"/>
          <w:sz w:val="28"/>
          <w:szCs w:val="28"/>
        </w:rPr>
        <w:t> </w:t>
      </w:r>
      <w:r>
        <w:rPr>
          <w:rFonts w:ascii="Times New Roman" w:hAnsi="Times New Roman" w:hint="eastAsia"/>
          <w:sz w:val="28"/>
          <w:szCs w:val="28"/>
        </w:rPr>
        <w:t>法定代表人或被授权委托人（签名或盖章）：</w:t>
      </w:r>
    </w:p>
    <w:p w:rsidR="00502BCF" w:rsidRDefault="007159F2">
      <w:pPr>
        <w:spacing w:line="440" w:lineRule="exact"/>
        <w:ind w:firstLineChars="200" w:firstLine="560"/>
        <w:jc w:val="right"/>
        <w:rPr>
          <w:rFonts w:ascii="Times New Roman" w:hAnsi="Times New Roman"/>
          <w:sz w:val="28"/>
          <w:szCs w:val="28"/>
        </w:rPr>
      </w:pPr>
      <w:r>
        <w:rPr>
          <w:rFonts w:ascii="Times New Roman" w:hAnsi="Times New Roman" w:hint="eastAsia"/>
          <w:sz w:val="28"/>
          <w:szCs w:val="28"/>
        </w:rPr>
        <w:t xml:space="preserve">                              </w:t>
      </w:r>
      <w:r>
        <w:rPr>
          <w:rFonts w:ascii="Times New Roman" w:hAnsi="Times New Roman" w:hint="eastAsia"/>
          <w:sz w:val="28"/>
          <w:szCs w:val="28"/>
        </w:rPr>
        <w:t>单位名称（盖章）：</w:t>
      </w:r>
    </w:p>
    <w:p w:rsidR="00502BCF" w:rsidRDefault="007159F2">
      <w:pPr>
        <w:jc w:val="right"/>
        <w:rPr>
          <w:rFonts w:ascii="Times New Roman" w:hAnsi="Times New Roman"/>
          <w:sz w:val="28"/>
          <w:szCs w:val="28"/>
        </w:rPr>
      </w:pPr>
      <w:r>
        <w:rPr>
          <w:rFonts w:ascii="Times New Roman" w:hAnsi="Times New Roman" w:hint="eastAsia"/>
          <w:sz w:val="28"/>
          <w:szCs w:val="28"/>
        </w:rPr>
        <w:t xml:space="preserve">                 </w:t>
      </w:r>
      <w:r>
        <w:rPr>
          <w:rFonts w:ascii="Times New Roman" w:hAnsi="Times New Roman" w:hint="eastAsia"/>
          <w:sz w:val="28"/>
          <w:szCs w:val="28"/>
        </w:rPr>
        <w:t>年</w:t>
      </w:r>
      <w:r>
        <w:rPr>
          <w:rFonts w:ascii="Times New Roman" w:hAnsi="Times New Roman" w:hint="eastAsia"/>
          <w:sz w:val="28"/>
          <w:szCs w:val="28"/>
        </w:rPr>
        <w:t xml:space="preserve">    </w:t>
      </w:r>
      <w:r>
        <w:rPr>
          <w:rFonts w:ascii="Times New Roman" w:hAnsi="Times New Roman" w:hint="eastAsia"/>
          <w:sz w:val="28"/>
          <w:szCs w:val="28"/>
        </w:rPr>
        <w:t>月</w:t>
      </w:r>
      <w:r>
        <w:rPr>
          <w:rFonts w:ascii="Times New Roman" w:hAnsi="Times New Roman" w:hint="eastAsia"/>
          <w:sz w:val="28"/>
          <w:szCs w:val="28"/>
        </w:rPr>
        <w:t xml:space="preserve">    </w:t>
      </w:r>
      <w:r>
        <w:rPr>
          <w:rFonts w:ascii="Times New Roman" w:hAnsi="Times New Roman" w:hint="eastAsia"/>
          <w:sz w:val="28"/>
          <w:szCs w:val="28"/>
        </w:rPr>
        <w:t>日</w:t>
      </w:r>
    </w:p>
    <w:p w:rsidR="00502BCF" w:rsidRDefault="00502BCF">
      <w:pPr>
        <w:jc w:val="center"/>
        <w:rPr>
          <w:rFonts w:ascii="宋体" w:hAnsi="宋体"/>
          <w:b/>
          <w:bCs/>
          <w:sz w:val="32"/>
          <w:szCs w:val="21"/>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9C67E2" w:rsidRDefault="009C67E2">
      <w:pPr>
        <w:spacing w:line="360" w:lineRule="auto"/>
        <w:jc w:val="center"/>
        <w:rPr>
          <w:rFonts w:ascii="黑体" w:eastAsia="黑体" w:hAnsi="宋体" w:cs="宋体"/>
          <w:b/>
          <w:bCs/>
          <w:kern w:val="0"/>
          <w:sz w:val="28"/>
          <w:szCs w:val="28"/>
        </w:rPr>
      </w:pPr>
    </w:p>
    <w:p w:rsidR="00502BCF" w:rsidRDefault="007159F2">
      <w:pPr>
        <w:spacing w:line="360" w:lineRule="auto"/>
        <w:jc w:val="center"/>
        <w:rPr>
          <w:rFonts w:ascii="黑体" w:eastAsia="黑体" w:hAnsi="宋体" w:cs="宋体"/>
          <w:b/>
          <w:bCs/>
          <w:kern w:val="0"/>
          <w:sz w:val="28"/>
          <w:szCs w:val="28"/>
        </w:rPr>
      </w:pPr>
      <w:r>
        <w:rPr>
          <w:rFonts w:ascii="黑体" w:eastAsia="黑体" w:hAnsi="宋体" w:cs="宋体" w:hint="eastAsia"/>
          <w:b/>
          <w:bCs/>
          <w:kern w:val="0"/>
          <w:sz w:val="28"/>
          <w:szCs w:val="28"/>
        </w:rPr>
        <w:t>8、阜宁县政府专职消防队健身器材及体育用品采购</w:t>
      </w:r>
    </w:p>
    <w:p w:rsidR="009C67E2" w:rsidRDefault="009C67E2">
      <w:pPr>
        <w:jc w:val="center"/>
        <w:rPr>
          <w:rFonts w:ascii="黑体" w:eastAsia="黑体" w:hAnsi="黑体"/>
          <w:sz w:val="36"/>
          <w:szCs w:val="36"/>
        </w:rPr>
      </w:pPr>
      <w:r>
        <w:rPr>
          <w:rFonts w:ascii="黑体" w:eastAsia="黑体" w:hAnsi="黑体" w:hint="eastAsia"/>
          <w:sz w:val="36"/>
          <w:szCs w:val="36"/>
        </w:rPr>
        <w:t>报价汇总表</w:t>
      </w:r>
    </w:p>
    <w:p w:rsidR="009C67E2" w:rsidRPr="0073526A" w:rsidRDefault="009C67E2" w:rsidP="009C67E2">
      <w:pPr>
        <w:spacing w:line="400" w:lineRule="exact"/>
        <w:ind w:firstLineChars="1796" w:firstLine="3786"/>
        <w:jc w:val="right"/>
        <w:rPr>
          <w:rFonts w:ascii="宋体" w:hAnsi="宋体"/>
          <w:b/>
          <w:bCs/>
          <w:szCs w:val="21"/>
        </w:rPr>
      </w:pPr>
      <w:r w:rsidRPr="0073526A">
        <w:rPr>
          <w:rFonts w:ascii="宋体" w:hAnsi="宋体" w:hint="eastAsia"/>
          <w:b/>
          <w:bCs/>
          <w:szCs w:val="21"/>
        </w:rPr>
        <w:t>（货币单位：人民币元）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3118"/>
        <w:gridCol w:w="2694"/>
        <w:gridCol w:w="2409"/>
      </w:tblGrid>
      <w:tr w:rsidR="009C67E2" w:rsidRPr="0073526A" w:rsidTr="009C67E2">
        <w:trPr>
          <w:trHeight w:val="567"/>
        </w:trPr>
        <w:tc>
          <w:tcPr>
            <w:tcW w:w="959" w:type="dxa"/>
            <w:vAlign w:val="center"/>
          </w:tcPr>
          <w:p w:rsidR="009C67E2" w:rsidRPr="0073526A" w:rsidRDefault="009C67E2" w:rsidP="00AC2605">
            <w:pPr>
              <w:jc w:val="center"/>
              <w:rPr>
                <w:rFonts w:ascii="仿宋" w:eastAsia="仿宋" w:hAnsi="仿宋"/>
                <w:sz w:val="28"/>
                <w:szCs w:val="28"/>
              </w:rPr>
            </w:pPr>
            <w:r w:rsidRPr="0073526A">
              <w:rPr>
                <w:rFonts w:ascii="仿宋" w:eastAsia="仿宋" w:hAnsi="仿宋"/>
                <w:sz w:val="28"/>
                <w:szCs w:val="28"/>
              </w:rPr>
              <w:t>序号</w:t>
            </w:r>
          </w:p>
        </w:tc>
        <w:tc>
          <w:tcPr>
            <w:tcW w:w="3118" w:type="dxa"/>
            <w:vAlign w:val="center"/>
          </w:tcPr>
          <w:p w:rsidR="009C67E2" w:rsidRPr="0073526A" w:rsidRDefault="009C67E2" w:rsidP="00AC2605">
            <w:pPr>
              <w:jc w:val="center"/>
              <w:rPr>
                <w:rFonts w:ascii="仿宋" w:eastAsia="仿宋" w:hAnsi="仿宋"/>
                <w:sz w:val="28"/>
                <w:szCs w:val="28"/>
              </w:rPr>
            </w:pPr>
            <w:r w:rsidRPr="0073526A">
              <w:rPr>
                <w:rFonts w:ascii="仿宋" w:eastAsia="仿宋" w:hAnsi="仿宋"/>
                <w:sz w:val="28"/>
                <w:szCs w:val="28"/>
              </w:rPr>
              <w:t>项目名称</w:t>
            </w:r>
          </w:p>
        </w:tc>
        <w:tc>
          <w:tcPr>
            <w:tcW w:w="2694" w:type="dxa"/>
            <w:vAlign w:val="center"/>
          </w:tcPr>
          <w:p w:rsidR="009C67E2" w:rsidRPr="0073526A" w:rsidRDefault="009C67E2" w:rsidP="00AC2605">
            <w:pPr>
              <w:jc w:val="center"/>
              <w:rPr>
                <w:rFonts w:ascii="仿宋" w:eastAsia="仿宋" w:hAnsi="仿宋"/>
                <w:sz w:val="28"/>
                <w:szCs w:val="28"/>
              </w:rPr>
            </w:pPr>
            <w:r w:rsidRPr="0073526A">
              <w:rPr>
                <w:rFonts w:ascii="仿宋" w:eastAsia="仿宋" w:hAnsi="仿宋" w:hint="eastAsia"/>
                <w:sz w:val="28"/>
                <w:szCs w:val="28"/>
              </w:rPr>
              <w:t>合价</w:t>
            </w:r>
          </w:p>
        </w:tc>
        <w:tc>
          <w:tcPr>
            <w:tcW w:w="2409" w:type="dxa"/>
            <w:vAlign w:val="center"/>
          </w:tcPr>
          <w:p w:rsidR="009C67E2" w:rsidRPr="0073526A" w:rsidRDefault="009C67E2" w:rsidP="00AC2605">
            <w:pPr>
              <w:jc w:val="center"/>
              <w:rPr>
                <w:rFonts w:ascii="仿宋" w:eastAsia="仿宋" w:hAnsi="仿宋"/>
                <w:sz w:val="28"/>
                <w:szCs w:val="28"/>
              </w:rPr>
            </w:pPr>
            <w:r w:rsidRPr="0073526A">
              <w:rPr>
                <w:rFonts w:ascii="仿宋" w:eastAsia="仿宋" w:hAnsi="仿宋"/>
                <w:sz w:val="28"/>
                <w:szCs w:val="28"/>
              </w:rPr>
              <w:t>备注</w:t>
            </w:r>
          </w:p>
        </w:tc>
      </w:tr>
      <w:tr w:rsidR="009C67E2" w:rsidRPr="0073526A" w:rsidTr="009C67E2">
        <w:trPr>
          <w:trHeight w:val="1145"/>
        </w:trPr>
        <w:tc>
          <w:tcPr>
            <w:tcW w:w="959" w:type="dxa"/>
            <w:vAlign w:val="center"/>
          </w:tcPr>
          <w:p w:rsidR="009C67E2" w:rsidRPr="004161C5" w:rsidRDefault="009C67E2" w:rsidP="00AC2605">
            <w:pPr>
              <w:jc w:val="center"/>
              <w:rPr>
                <w:rFonts w:ascii="仿宋" w:eastAsia="仿宋" w:hAnsi="仿宋"/>
                <w:sz w:val="28"/>
                <w:szCs w:val="28"/>
              </w:rPr>
            </w:pPr>
            <w:r w:rsidRPr="004161C5">
              <w:rPr>
                <w:rFonts w:ascii="仿宋" w:eastAsia="仿宋" w:hAnsi="仿宋" w:hint="eastAsia"/>
                <w:sz w:val="28"/>
                <w:szCs w:val="28"/>
              </w:rPr>
              <w:t>1</w:t>
            </w:r>
          </w:p>
        </w:tc>
        <w:tc>
          <w:tcPr>
            <w:tcW w:w="3118" w:type="dxa"/>
            <w:vAlign w:val="center"/>
          </w:tcPr>
          <w:p w:rsidR="009C67E2" w:rsidRPr="004161C5" w:rsidRDefault="009C67E2" w:rsidP="002B2ADE">
            <w:pPr>
              <w:jc w:val="center"/>
              <w:rPr>
                <w:rFonts w:ascii="仿宋" w:eastAsia="仿宋" w:hAnsi="仿宋"/>
                <w:sz w:val="28"/>
                <w:szCs w:val="28"/>
              </w:rPr>
            </w:pPr>
            <w:r w:rsidRPr="009C67E2">
              <w:rPr>
                <w:rFonts w:ascii="仿宋" w:eastAsia="仿宋" w:hAnsi="仿宋" w:hint="eastAsia"/>
                <w:sz w:val="28"/>
                <w:szCs w:val="28"/>
              </w:rPr>
              <w:t>健身器材及体育用品</w:t>
            </w:r>
            <w:r w:rsidR="002B2ADE">
              <w:rPr>
                <w:rFonts w:ascii="仿宋" w:eastAsia="仿宋" w:hAnsi="仿宋" w:hint="eastAsia"/>
                <w:sz w:val="28"/>
                <w:szCs w:val="28"/>
              </w:rPr>
              <w:t>报价</w:t>
            </w:r>
          </w:p>
        </w:tc>
        <w:tc>
          <w:tcPr>
            <w:tcW w:w="2694" w:type="dxa"/>
            <w:vAlign w:val="center"/>
          </w:tcPr>
          <w:p w:rsidR="009C67E2" w:rsidRPr="0073526A" w:rsidRDefault="009C67E2" w:rsidP="00AC2605">
            <w:pPr>
              <w:jc w:val="center"/>
              <w:rPr>
                <w:rFonts w:ascii="仿宋" w:eastAsia="仿宋" w:hAnsi="仿宋"/>
                <w:sz w:val="28"/>
                <w:szCs w:val="28"/>
              </w:rPr>
            </w:pPr>
          </w:p>
        </w:tc>
        <w:tc>
          <w:tcPr>
            <w:tcW w:w="2409" w:type="dxa"/>
            <w:vAlign w:val="center"/>
          </w:tcPr>
          <w:p w:rsidR="009C67E2" w:rsidRPr="0073526A" w:rsidRDefault="009C67E2" w:rsidP="00AC2605">
            <w:pPr>
              <w:jc w:val="center"/>
              <w:rPr>
                <w:rFonts w:ascii="仿宋" w:eastAsia="仿宋" w:hAnsi="仿宋"/>
                <w:sz w:val="28"/>
                <w:szCs w:val="28"/>
              </w:rPr>
            </w:pPr>
          </w:p>
        </w:tc>
      </w:tr>
      <w:tr w:rsidR="009C67E2" w:rsidRPr="0073526A" w:rsidTr="009C67E2">
        <w:trPr>
          <w:trHeight w:val="835"/>
        </w:trPr>
        <w:tc>
          <w:tcPr>
            <w:tcW w:w="959" w:type="dxa"/>
            <w:vAlign w:val="center"/>
          </w:tcPr>
          <w:p w:rsidR="009C67E2" w:rsidRPr="004161C5" w:rsidRDefault="009C67E2" w:rsidP="00AC2605">
            <w:pPr>
              <w:jc w:val="center"/>
              <w:rPr>
                <w:rFonts w:ascii="仿宋" w:eastAsia="仿宋" w:hAnsi="仿宋"/>
                <w:sz w:val="28"/>
                <w:szCs w:val="28"/>
              </w:rPr>
            </w:pPr>
            <w:r>
              <w:rPr>
                <w:rFonts w:ascii="仿宋" w:eastAsia="仿宋" w:hAnsi="仿宋" w:hint="eastAsia"/>
                <w:sz w:val="28"/>
                <w:szCs w:val="28"/>
              </w:rPr>
              <w:t>2</w:t>
            </w:r>
          </w:p>
        </w:tc>
        <w:tc>
          <w:tcPr>
            <w:tcW w:w="3118" w:type="dxa"/>
            <w:vAlign w:val="center"/>
          </w:tcPr>
          <w:p w:rsidR="009C67E2" w:rsidRPr="004161C5" w:rsidRDefault="009C67E2" w:rsidP="00AC2605">
            <w:pPr>
              <w:jc w:val="center"/>
              <w:rPr>
                <w:rFonts w:ascii="仿宋" w:eastAsia="仿宋" w:hAnsi="仿宋"/>
                <w:sz w:val="28"/>
                <w:szCs w:val="28"/>
              </w:rPr>
            </w:pPr>
            <w:r w:rsidRPr="004161C5">
              <w:rPr>
                <w:rFonts w:ascii="仿宋" w:eastAsia="仿宋" w:hAnsi="仿宋" w:hint="eastAsia"/>
                <w:sz w:val="28"/>
                <w:szCs w:val="28"/>
              </w:rPr>
              <w:t>暂定金</w:t>
            </w:r>
          </w:p>
        </w:tc>
        <w:tc>
          <w:tcPr>
            <w:tcW w:w="2694" w:type="dxa"/>
            <w:vAlign w:val="center"/>
          </w:tcPr>
          <w:p w:rsidR="009C67E2" w:rsidRPr="004161C5" w:rsidRDefault="009C67E2" w:rsidP="009C67E2">
            <w:pPr>
              <w:jc w:val="center"/>
              <w:rPr>
                <w:rFonts w:ascii="仿宋" w:eastAsia="仿宋" w:hAnsi="仿宋"/>
                <w:sz w:val="28"/>
                <w:szCs w:val="28"/>
              </w:rPr>
            </w:pPr>
            <w:r>
              <w:rPr>
                <w:rFonts w:ascii="仿宋" w:eastAsia="仿宋" w:hAnsi="仿宋" w:hint="eastAsia"/>
                <w:sz w:val="28"/>
                <w:szCs w:val="28"/>
              </w:rPr>
              <w:t>18</w:t>
            </w:r>
            <w:r w:rsidRPr="004161C5">
              <w:rPr>
                <w:rFonts w:ascii="仿宋" w:eastAsia="仿宋" w:hAnsi="仿宋" w:hint="eastAsia"/>
                <w:sz w:val="28"/>
                <w:szCs w:val="28"/>
              </w:rPr>
              <w:t>000.00</w:t>
            </w:r>
          </w:p>
        </w:tc>
        <w:tc>
          <w:tcPr>
            <w:tcW w:w="2409" w:type="dxa"/>
            <w:vAlign w:val="center"/>
          </w:tcPr>
          <w:p w:rsidR="009C67E2" w:rsidRPr="0073526A" w:rsidRDefault="009C67E2" w:rsidP="009C67E2">
            <w:pPr>
              <w:jc w:val="center"/>
              <w:rPr>
                <w:rFonts w:ascii="仿宋" w:eastAsia="仿宋" w:hAnsi="仿宋"/>
                <w:sz w:val="28"/>
                <w:szCs w:val="28"/>
              </w:rPr>
            </w:pPr>
            <w:r w:rsidRPr="0073526A">
              <w:rPr>
                <w:rFonts w:ascii="仿宋" w:eastAsia="仿宋" w:hAnsi="仿宋"/>
                <w:sz w:val="28"/>
                <w:szCs w:val="28"/>
              </w:rPr>
              <w:t>此费用不得更改</w:t>
            </w:r>
            <w:r>
              <w:rPr>
                <w:rFonts w:ascii="仿宋" w:eastAsia="仿宋" w:hAnsi="仿宋"/>
                <w:sz w:val="28"/>
                <w:szCs w:val="28"/>
              </w:rPr>
              <w:t>，否则为无效投标</w:t>
            </w:r>
          </w:p>
        </w:tc>
      </w:tr>
      <w:tr w:rsidR="009C67E2" w:rsidRPr="0073526A" w:rsidTr="002B2ADE">
        <w:trPr>
          <w:trHeight w:val="990"/>
        </w:trPr>
        <w:tc>
          <w:tcPr>
            <w:tcW w:w="4077" w:type="dxa"/>
            <w:gridSpan w:val="2"/>
            <w:vAlign w:val="center"/>
          </w:tcPr>
          <w:p w:rsidR="009C67E2" w:rsidRPr="0073526A" w:rsidRDefault="009C67E2" w:rsidP="00AC2605">
            <w:pPr>
              <w:jc w:val="center"/>
              <w:rPr>
                <w:rFonts w:ascii="仿宋" w:eastAsia="仿宋" w:hAnsi="仿宋"/>
                <w:sz w:val="28"/>
                <w:szCs w:val="28"/>
              </w:rPr>
            </w:pPr>
            <w:r>
              <w:rPr>
                <w:rFonts w:ascii="仿宋" w:eastAsia="仿宋" w:hAnsi="仿宋"/>
                <w:sz w:val="28"/>
                <w:szCs w:val="28"/>
              </w:rPr>
              <w:t>上述</w:t>
            </w:r>
            <w:r w:rsidRPr="0073526A">
              <w:rPr>
                <w:rFonts w:ascii="仿宋" w:eastAsia="仿宋" w:hAnsi="仿宋"/>
                <w:sz w:val="28"/>
                <w:szCs w:val="28"/>
              </w:rPr>
              <w:t>合计</w:t>
            </w:r>
            <w:r w:rsidR="002B2ADE">
              <w:rPr>
                <w:rFonts w:ascii="仿宋" w:eastAsia="仿宋" w:hAnsi="仿宋"/>
                <w:sz w:val="28"/>
                <w:szCs w:val="28"/>
              </w:rPr>
              <w:t>（</w:t>
            </w:r>
            <w:r w:rsidR="002B2ADE">
              <w:rPr>
                <w:rFonts w:ascii="仿宋" w:eastAsia="仿宋" w:hAnsi="仿宋" w:hint="eastAsia"/>
                <w:sz w:val="28"/>
                <w:szCs w:val="28"/>
              </w:rPr>
              <w:t>1+2）</w:t>
            </w:r>
            <w:r w:rsidRPr="0073526A">
              <w:rPr>
                <w:rFonts w:ascii="仿宋" w:eastAsia="仿宋" w:hAnsi="仿宋"/>
                <w:sz w:val="28"/>
                <w:szCs w:val="28"/>
              </w:rPr>
              <w:t>：</w:t>
            </w:r>
          </w:p>
        </w:tc>
        <w:tc>
          <w:tcPr>
            <w:tcW w:w="2694" w:type="dxa"/>
            <w:vAlign w:val="center"/>
          </w:tcPr>
          <w:p w:rsidR="009C67E2" w:rsidRPr="0073526A" w:rsidRDefault="009C67E2" w:rsidP="00AC2605">
            <w:pPr>
              <w:spacing w:line="640" w:lineRule="exact"/>
              <w:jc w:val="center"/>
              <w:rPr>
                <w:rFonts w:ascii="宋体" w:hAnsi="宋体" w:cs="Arial Unicode MS"/>
                <w:kern w:val="0"/>
                <w:sz w:val="28"/>
                <w:szCs w:val="28"/>
              </w:rPr>
            </w:pPr>
          </w:p>
        </w:tc>
        <w:tc>
          <w:tcPr>
            <w:tcW w:w="2409" w:type="dxa"/>
            <w:vAlign w:val="center"/>
          </w:tcPr>
          <w:p w:rsidR="009C67E2" w:rsidRPr="0073526A" w:rsidRDefault="009C67E2" w:rsidP="00AC2605">
            <w:pPr>
              <w:spacing w:line="640" w:lineRule="exact"/>
              <w:jc w:val="center"/>
              <w:rPr>
                <w:rFonts w:ascii="宋体" w:hAnsi="宋体" w:cs="Arial Unicode MS"/>
                <w:kern w:val="0"/>
                <w:sz w:val="28"/>
                <w:szCs w:val="28"/>
              </w:rPr>
            </w:pPr>
          </w:p>
        </w:tc>
      </w:tr>
    </w:tbl>
    <w:p w:rsidR="009C67E2" w:rsidRPr="004676D5" w:rsidRDefault="009C67E2" w:rsidP="009C67E2">
      <w:pPr>
        <w:adjustRightInd w:val="0"/>
        <w:snapToGrid w:val="0"/>
        <w:spacing w:line="360" w:lineRule="auto"/>
        <w:ind w:firstLineChars="850" w:firstLine="2380"/>
        <w:rPr>
          <w:rFonts w:ascii="仿宋" w:eastAsia="仿宋" w:hAnsi="仿宋"/>
          <w:sz w:val="28"/>
          <w:szCs w:val="28"/>
        </w:rPr>
      </w:pPr>
      <w:r w:rsidRPr="004676D5">
        <w:rPr>
          <w:rFonts w:ascii="仿宋" w:eastAsia="仿宋" w:hAnsi="仿宋" w:hint="eastAsia"/>
          <w:sz w:val="28"/>
          <w:szCs w:val="28"/>
        </w:rPr>
        <w:t>投标人单位公章(盖章)：</w:t>
      </w:r>
    </w:p>
    <w:p w:rsidR="009C67E2" w:rsidRPr="004676D5" w:rsidRDefault="009C67E2" w:rsidP="009C67E2">
      <w:pPr>
        <w:adjustRightInd w:val="0"/>
        <w:snapToGrid w:val="0"/>
        <w:spacing w:line="360" w:lineRule="auto"/>
        <w:ind w:firstLineChars="850" w:firstLine="2380"/>
        <w:rPr>
          <w:rFonts w:ascii="仿宋" w:eastAsia="仿宋" w:hAnsi="仿宋"/>
          <w:sz w:val="28"/>
          <w:szCs w:val="28"/>
          <w:u w:val="single"/>
        </w:rPr>
      </w:pPr>
      <w:r w:rsidRPr="004676D5">
        <w:rPr>
          <w:rFonts w:ascii="仿宋" w:eastAsia="仿宋" w:hAnsi="仿宋" w:hint="eastAsia"/>
          <w:sz w:val="28"/>
          <w:szCs w:val="28"/>
        </w:rPr>
        <w:t>法定代表人或其被授权人(盖章或签字)：</w:t>
      </w:r>
      <w:r w:rsidRPr="004676D5">
        <w:rPr>
          <w:rFonts w:ascii="仿宋" w:eastAsia="仿宋" w:hAnsi="仿宋" w:hint="eastAsia"/>
          <w:sz w:val="28"/>
          <w:szCs w:val="28"/>
          <w:u w:val="single"/>
        </w:rPr>
        <w:t xml:space="preserve">     </w:t>
      </w:r>
    </w:p>
    <w:p w:rsidR="009C67E2" w:rsidRPr="004676D5" w:rsidRDefault="009C67E2" w:rsidP="009C67E2">
      <w:pPr>
        <w:spacing w:line="480" w:lineRule="exact"/>
        <w:jc w:val="left"/>
        <w:rPr>
          <w:rFonts w:ascii="仿宋" w:eastAsia="仿宋" w:hAnsi="仿宋"/>
          <w:b/>
          <w:bCs/>
          <w:sz w:val="28"/>
          <w:szCs w:val="28"/>
        </w:rPr>
      </w:pPr>
      <w:r w:rsidRPr="004676D5">
        <w:rPr>
          <w:rFonts w:ascii="仿宋" w:eastAsia="仿宋" w:hAnsi="仿宋" w:hint="eastAsia"/>
          <w:sz w:val="28"/>
          <w:szCs w:val="28"/>
        </w:rPr>
        <w:t xml:space="preserve">                                </w:t>
      </w:r>
      <w:r w:rsidRPr="004676D5">
        <w:rPr>
          <w:rFonts w:ascii="仿宋" w:eastAsia="仿宋" w:hAnsi="仿宋" w:hint="eastAsia"/>
          <w:sz w:val="28"/>
          <w:szCs w:val="28"/>
          <w:u w:val="single"/>
        </w:rPr>
        <w:t xml:space="preserve">       </w:t>
      </w:r>
      <w:r w:rsidRPr="004676D5">
        <w:rPr>
          <w:rFonts w:ascii="仿宋" w:eastAsia="仿宋" w:hAnsi="仿宋" w:hint="eastAsia"/>
          <w:sz w:val="28"/>
          <w:szCs w:val="28"/>
        </w:rPr>
        <w:t>年</w:t>
      </w:r>
      <w:r w:rsidRPr="004676D5">
        <w:rPr>
          <w:rFonts w:ascii="仿宋" w:eastAsia="仿宋" w:hAnsi="仿宋" w:hint="eastAsia"/>
          <w:sz w:val="28"/>
          <w:szCs w:val="28"/>
          <w:u w:val="single"/>
        </w:rPr>
        <w:t xml:space="preserve">      </w:t>
      </w:r>
      <w:r w:rsidRPr="004676D5">
        <w:rPr>
          <w:rFonts w:ascii="仿宋" w:eastAsia="仿宋" w:hAnsi="仿宋" w:hint="eastAsia"/>
          <w:sz w:val="28"/>
          <w:szCs w:val="28"/>
        </w:rPr>
        <w:t xml:space="preserve"> 月 </w:t>
      </w:r>
      <w:r w:rsidRPr="004676D5">
        <w:rPr>
          <w:rFonts w:ascii="仿宋" w:eastAsia="仿宋" w:hAnsi="仿宋" w:hint="eastAsia"/>
          <w:sz w:val="28"/>
          <w:szCs w:val="28"/>
          <w:u w:val="single"/>
        </w:rPr>
        <w:t xml:space="preserve">     </w:t>
      </w:r>
      <w:r w:rsidRPr="004676D5">
        <w:rPr>
          <w:rFonts w:ascii="仿宋" w:eastAsia="仿宋" w:hAnsi="仿宋" w:hint="eastAsia"/>
          <w:sz w:val="28"/>
          <w:szCs w:val="28"/>
        </w:rPr>
        <w:t xml:space="preserve"> 日</w:t>
      </w:r>
    </w:p>
    <w:p w:rsidR="009C67E2" w:rsidRPr="004676D5" w:rsidRDefault="009C67E2" w:rsidP="009C67E2">
      <w:pPr>
        <w:ind w:firstLineChars="200" w:firstLine="440"/>
        <w:rPr>
          <w:rFonts w:ascii="仿宋" w:eastAsia="仿宋" w:hAnsi="仿宋"/>
          <w:sz w:val="22"/>
          <w:szCs w:val="22"/>
        </w:rPr>
      </w:pPr>
    </w:p>
    <w:p w:rsidR="009C67E2" w:rsidRPr="004676D5" w:rsidRDefault="009C67E2" w:rsidP="009C67E2">
      <w:pPr>
        <w:ind w:firstLineChars="200" w:firstLine="440"/>
        <w:rPr>
          <w:rFonts w:ascii="仿宋" w:eastAsia="仿宋" w:hAnsi="仿宋"/>
          <w:sz w:val="22"/>
          <w:szCs w:val="22"/>
        </w:rPr>
      </w:pPr>
      <w:r w:rsidRPr="004676D5">
        <w:rPr>
          <w:rFonts w:ascii="仿宋" w:eastAsia="仿宋" w:hAnsi="仿宋" w:hint="eastAsia"/>
          <w:sz w:val="22"/>
          <w:szCs w:val="22"/>
        </w:rPr>
        <w:t>注：合计总价应与开标一览表中的相应报价相一致，不一致时，以开标一览表报价为准。</w:t>
      </w:r>
    </w:p>
    <w:p w:rsidR="009C67E2" w:rsidRPr="009C67E2" w:rsidRDefault="009C67E2">
      <w:pPr>
        <w:jc w:val="center"/>
        <w:rPr>
          <w:rFonts w:ascii="黑体" w:eastAsia="黑体" w:hAnsi="黑体"/>
          <w:sz w:val="36"/>
          <w:szCs w:val="36"/>
        </w:rPr>
      </w:pPr>
    </w:p>
    <w:p w:rsidR="009C67E2" w:rsidRDefault="009C67E2">
      <w:pPr>
        <w:jc w:val="center"/>
        <w:rPr>
          <w:rFonts w:ascii="黑体" w:eastAsia="黑体" w:hAnsi="黑体"/>
          <w:sz w:val="36"/>
          <w:szCs w:val="36"/>
        </w:rPr>
      </w:pPr>
    </w:p>
    <w:p w:rsidR="009C67E2" w:rsidRDefault="009C67E2">
      <w:pPr>
        <w:jc w:val="center"/>
        <w:rPr>
          <w:rFonts w:ascii="黑体" w:eastAsia="黑体" w:hAnsi="黑体"/>
          <w:sz w:val="36"/>
          <w:szCs w:val="36"/>
        </w:rPr>
      </w:pPr>
    </w:p>
    <w:p w:rsidR="009C67E2" w:rsidRDefault="009C67E2">
      <w:pPr>
        <w:jc w:val="center"/>
        <w:rPr>
          <w:rFonts w:ascii="黑体" w:eastAsia="黑体" w:hAnsi="黑体"/>
          <w:sz w:val="36"/>
          <w:szCs w:val="36"/>
        </w:rPr>
      </w:pPr>
    </w:p>
    <w:p w:rsidR="009C67E2" w:rsidRDefault="009C67E2">
      <w:pPr>
        <w:jc w:val="center"/>
        <w:rPr>
          <w:rFonts w:ascii="黑体" w:eastAsia="黑体" w:hAnsi="黑体"/>
          <w:sz w:val="36"/>
          <w:szCs w:val="36"/>
        </w:rPr>
      </w:pPr>
    </w:p>
    <w:p w:rsidR="009C67E2" w:rsidRDefault="009C67E2">
      <w:pPr>
        <w:jc w:val="center"/>
        <w:rPr>
          <w:rFonts w:ascii="黑体" w:eastAsia="黑体" w:hAnsi="黑体"/>
          <w:sz w:val="36"/>
          <w:szCs w:val="36"/>
        </w:rPr>
      </w:pPr>
    </w:p>
    <w:p w:rsidR="009C67E2" w:rsidRDefault="009C67E2">
      <w:pPr>
        <w:jc w:val="center"/>
        <w:rPr>
          <w:rFonts w:ascii="黑体" w:eastAsia="黑体" w:hAnsi="黑体"/>
          <w:sz w:val="36"/>
          <w:szCs w:val="36"/>
        </w:rPr>
      </w:pPr>
    </w:p>
    <w:p w:rsidR="009C67E2" w:rsidRDefault="009C67E2">
      <w:pPr>
        <w:jc w:val="center"/>
        <w:rPr>
          <w:rFonts w:ascii="黑体" w:eastAsia="黑体" w:hAnsi="黑体"/>
          <w:sz w:val="36"/>
          <w:szCs w:val="36"/>
        </w:rPr>
      </w:pPr>
    </w:p>
    <w:p w:rsidR="009C67E2" w:rsidRDefault="009C67E2">
      <w:pPr>
        <w:jc w:val="center"/>
        <w:rPr>
          <w:rFonts w:ascii="黑体" w:eastAsia="黑体" w:hAnsi="黑体"/>
          <w:sz w:val="36"/>
          <w:szCs w:val="36"/>
        </w:rPr>
      </w:pPr>
    </w:p>
    <w:p w:rsidR="009C67E2" w:rsidRDefault="009C67E2">
      <w:pPr>
        <w:jc w:val="center"/>
        <w:rPr>
          <w:rFonts w:ascii="黑体" w:eastAsia="黑体" w:hAnsi="黑体"/>
          <w:sz w:val="36"/>
          <w:szCs w:val="36"/>
        </w:rPr>
      </w:pPr>
    </w:p>
    <w:p w:rsidR="009C67E2" w:rsidRDefault="009C67E2">
      <w:pPr>
        <w:jc w:val="center"/>
        <w:rPr>
          <w:rFonts w:ascii="黑体" w:eastAsia="黑体" w:hAnsi="黑体"/>
          <w:sz w:val="36"/>
          <w:szCs w:val="36"/>
        </w:rPr>
      </w:pPr>
    </w:p>
    <w:p w:rsidR="009C67E2" w:rsidRDefault="009C67E2">
      <w:pPr>
        <w:jc w:val="center"/>
        <w:rPr>
          <w:rFonts w:ascii="黑体" w:eastAsia="黑体" w:hAnsi="黑体"/>
          <w:sz w:val="36"/>
          <w:szCs w:val="36"/>
        </w:rPr>
      </w:pPr>
    </w:p>
    <w:p w:rsidR="009C67E2" w:rsidRDefault="009C67E2">
      <w:pPr>
        <w:jc w:val="center"/>
        <w:rPr>
          <w:rFonts w:ascii="黑体" w:eastAsia="黑体" w:hAnsi="黑体"/>
          <w:sz w:val="36"/>
          <w:szCs w:val="36"/>
        </w:rPr>
      </w:pPr>
    </w:p>
    <w:p w:rsidR="009C67E2" w:rsidRDefault="009C67E2">
      <w:pPr>
        <w:jc w:val="center"/>
        <w:rPr>
          <w:rFonts w:ascii="黑体" w:eastAsia="黑体" w:hAnsi="黑体"/>
          <w:sz w:val="36"/>
          <w:szCs w:val="36"/>
        </w:rPr>
      </w:pPr>
    </w:p>
    <w:p w:rsidR="009C67E2" w:rsidRDefault="009C67E2" w:rsidP="009C67E2">
      <w:pPr>
        <w:spacing w:line="360" w:lineRule="auto"/>
        <w:jc w:val="center"/>
        <w:rPr>
          <w:rFonts w:ascii="黑体" w:eastAsia="黑体" w:hAnsi="宋体" w:cs="宋体"/>
          <w:b/>
          <w:bCs/>
          <w:kern w:val="0"/>
          <w:sz w:val="28"/>
          <w:szCs w:val="28"/>
        </w:rPr>
      </w:pPr>
      <w:r>
        <w:rPr>
          <w:rFonts w:ascii="黑体" w:eastAsia="黑体" w:hAnsi="宋体" w:cs="宋体" w:hint="eastAsia"/>
          <w:b/>
          <w:bCs/>
          <w:kern w:val="0"/>
          <w:sz w:val="28"/>
          <w:szCs w:val="28"/>
        </w:rPr>
        <w:t>8</w:t>
      </w:r>
      <w:r w:rsidR="002B2ADE">
        <w:rPr>
          <w:rFonts w:ascii="黑体" w:eastAsia="黑体" w:hAnsi="宋体" w:cs="宋体" w:hint="eastAsia"/>
          <w:b/>
          <w:bCs/>
          <w:kern w:val="0"/>
          <w:sz w:val="28"/>
          <w:szCs w:val="28"/>
        </w:rPr>
        <w:t xml:space="preserve">.1 </w:t>
      </w:r>
      <w:r>
        <w:rPr>
          <w:rFonts w:ascii="黑体" w:eastAsia="黑体" w:hAnsi="宋体" w:cs="宋体" w:hint="eastAsia"/>
          <w:b/>
          <w:bCs/>
          <w:kern w:val="0"/>
          <w:sz w:val="28"/>
          <w:szCs w:val="28"/>
        </w:rPr>
        <w:t>阜宁县政府专职消防队健身器材及体育用品采购</w:t>
      </w:r>
    </w:p>
    <w:p w:rsidR="00502BCF" w:rsidRDefault="007159F2">
      <w:pPr>
        <w:jc w:val="center"/>
        <w:rPr>
          <w:rFonts w:ascii="宋体" w:hAnsi="宋体"/>
          <w:szCs w:val="21"/>
        </w:rPr>
      </w:pPr>
      <w:r>
        <w:rPr>
          <w:rFonts w:ascii="黑体" w:eastAsia="黑体" w:hAnsi="黑体" w:hint="eastAsia"/>
          <w:sz w:val="36"/>
          <w:szCs w:val="36"/>
        </w:rPr>
        <w:t>分项报价明细表</w:t>
      </w:r>
    </w:p>
    <w:p w:rsidR="00502BCF" w:rsidRDefault="007159F2">
      <w:pPr>
        <w:spacing w:line="320" w:lineRule="exact"/>
        <w:ind w:firstLineChars="200" w:firstLine="422"/>
        <w:jc w:val="right"/>
        <w:rPr>
          <w:rFonts w:ascii="Times New Roman" w:hAnsi="Times New Roman"/>
          <w:b/>
        </w:rPr>
      </w:pPr>
      <w:r>
        <w:rPr>
          <w:rFonts w:ascii="Times New Roman" w:hAnsi="Times New Roman" w:hint="eastAsia"/>
          <w:b/>
        </w:rPr>
        <w:t>货币单位（人民币）：元</w:t>
      </w:r>
    </w:p>
    <w:tbl>
      <w:tblPr>
        <w:tblpPr w:leftFromText="180" w:rightFromText="180" w:vertAnchor="text" w:horzAnchor="margin" w:tblpXSpec="center" w:tblpY="329"/>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508"/>
        <w:gridCol w:w="1275"/>
        <w:gridCol w:w="1274"/>
        <w:gridCol w:w="1033"/>
        <w:gridCol w:w="1275"/>
        <w:gridCol w:w="1268"/>
      </w:tblGrid>
      <w:tr w:rsidR="00502BCF">
        <w:trPr>
          <w:jc w:val="center"/>
        </w:trPr>
        <w:tc>
          <w:tcPr>
            <w:tcW w:w="817" w:type="dxa"/>
            <w:tcBorders>
              <w:top w:val="single" w:sz="4" w:space="0" w:color="000000"/>
              <w:left w:val="single" w:sz="4" w:space="0" w:color="000000"/>
              <w:bottom w:val="single" w:sz="4" w:space="0" w:color="000000"/>
              <w:right w:val="single" w:sz="4" w:space="0" w:color="auto"/>
            </w:tcBorders>
            <w:vAlign w:val="center"/>
          </w:tcPr>
          <w:p w:rsidR="00502BCF" w:rsidRDefault="007159F2">
            <w:pPr>
              <w:autoSpaceDE w:val="0"/>
              <w:autoSpaceDN w:val="0"/>
              <w:adjustRightInd w:val="0"/>
              <w:spacing w:line="440" w:lineRule="exact"/>
              <w:jc w:val="center"/>
              <w:rPr>
                <w:rFonts w:ascii="Times New Roman" w:hAnsi="Times New Roman"/>
              </w:rPr>
            </w:pPr>
            <w:r>
              <w:rPr>
                <w:rFonts w:ascii="Times New Roman" w:hAnsi="Times New Roman" w:hint="eastAsia"/>
              </w:rPr>
              <w:t>序号</w:t>
            </w:r>
          </w:p>
        </w:tc>
        <w:tc>
          <w:tcPr>
            <w:tcW w:w="2508" w:type="dxa"/>
            <w:tcBorders>
              <w:top w:val="single" w:sz="4" w:space="0" w:color="000000"/>
              <w:left w:val="single" w:sz="4" w:space="0" w:color="auto"/>
              <w:bottom w:val="single" w:sz="4" w:space="0" w:color="000000"/>
              <w:right w:val="single" w:sz="4" w:space="0" w:color="000000"/>
            </w:tcBorders>
            <w:vAlign w:val="center"/>
          </w:tcPr>
          <w:p w:rsidR="00502BCF" w:rsidRDefault="007159F2">
            <w:pPr>
              <w:autoSpaceDE w:val="0"/>
              <w:autoSpaceDN w:val="0"/>
              <w:adjustRightInd w:val="0"/>
              <w:spacing w:line="440" w:lineRule="exact"/>
              <w:jc w:val="center"/>
              <w:rPr>
                <w:rFonts w:ascii="Times New Roman" w:hAnsi="Times New Roman"/>
              </w:rPr>
            </w:pPr>
            <w:r>
              <w:rPr>
                <w:rFonts w:ascii="Times New Roman" w:hAnsi="Times New Roman" w:hint="eastAsia"/>
              </w:rPr>
              <w:t>货物（设备、产品、服务、材料）名称</w:t>
            </w:r>
          </w:p>
        </w:tc>
        <w:tc>
          <w:tcPr>
            <w:tcW w:w="1275" w:type="dxa"/>
            <w:tcBorders>
              <w:top w:val="single" w:sz="4" w:space="0" w:color="000000"/>
              <w:left w:val="single" w:sz="4" w:space="0" w:color="000000"/>
              <w:bottom w:val="single" w:sz="4" w:space="0" w:color="000000"/>
              <w:right w:val="single" w:sz="4" w:space="0" w:color="auto"/>
            </w:tcBorders>
            <w:vAlign w:val="center"/>
          </w:tcPr>
          <w:p w:rsidR="00502BCF" w:rsidRDefault="007159F2">
            <w:pPr>
              <w:autoSpaceDE w:val="0"/>
              <w:autoSpaceDN w:val="0"/>
              <w:adjustRightInd w:val="0"/>
              <w:spacing w:line="440" w:lineRule="exact"/>
              <w:jc w:val="center"/>
              <w:rPr>
                <w:rFonts w:ascii="Times New Roman" w:hAnsi="Times New Roman"/>
              </w:rPr>
            </w:pPr>
            <w:r>
              <w:rPr>
                <w:rFonts w:ascii="Times New Roman" w:hAnsi="Times New Roman" w:hint="eastAsia"/>
              </w:rPr>
              <w:t>投标品牌</w:t>
            </w:r>
          </w:p>
          <w:p w:rsidR="00502BCF" w:rsidRDefault="007159F2">
            <w:pPr>
              <w:autoSpaceDE w:val="0"/>
              <w:autoSpaceDN w:val="0"/>
              <w:adjustRightInd w:val="0"/>
              <w:spacing w:line="440" w:lineRule="exact"/>
              <w:jc w:val="center"/>
              <w:rPr>
                <w:rFonts w:ascii="Times New Roman" w:hAnsi="Times New Roman"/>
              </w:rPr>
            </w:pPr>
            <w:r>
              <w:rPr>
                <w:rFonts w:ascii="Times New Roman" w:hAnsi="Times New Roman" w:hint="eastAsia"/>
              </w:rPr>
              <w:t>（如果有）</w:t>
            </w:r>
          </w:p>
        </w:tc>
        <w:tc>
          <w:tcPr>
            <w:tcW w:w="1274" w:type="dxa"/>
            <w:tcBorders>
              <w:top w:val="single" w:sz="4" w:space="0" w:color="000000"/>
              <w:left w:val="single" w:sz="4" w:space="0" w:color="auto"/>
              <w:bottom w:val="single" w:sz="4" w:space="0" w:color="000000"/>
              <w:right w:val="single" w:sz="4" w:space="0" w:color="000000"/>
            </w:tcBorders>
            <w:vAlign w:val="center"/>
          </w:tcPr>
          <w:p w:rsidR="00502BCF" w:rsidRDefault="007159F2">
            <w:pPr>
              <w:autoSpaceDE w:val="0"/>
              <w:autoSpaceDN w:val="0"/>
              <w:adjustRightInd w:val="0"/>
              <w:spacing w:line="440" w:lineRule="exact"/>
              <w:jc w:val="center"/>
              <w:rPr>
                <w:rFonts w:ascii="Times New Roman" w:hAnsi="Times New Roman"/>
              </w:rPr>
            </w:pPr>
            <w:r>
              <w:rPr>
                <w:rFonts w:ascii="Times New Roman" w:hAnsi="Times New Roman" w:hint="eastAsia"/>
              </w:rPr>
              <w:t>规格型号（如果有）</w:t>
            </w:r>
          </w:p>
        </w:tc>
        <w:tc>
          <w:tcPr>
            <w:tcW w:w="1033" w:type="dxa"/>
            <w:tcBorders>
              <w:top w:val="single" w:sz="4" w:space="0" w:color="000000"/>
              <w:left w:val="single" w:sz="4" w:space="0" w:color="000000"/>
              <w:bottom w:val="single" w:sz="4" w:space="0" w:color="000000"/>
              <w:right w:val="single" w:sz="4" w:space="0" w:color="000000"/>
            </w:tcBorders>
            <w:vAlign w:val="center"/>
          </w:tcPr>
          <w:p w:rsidR="00502BCF" w:rsidRDefault="007159F2">
            <w:pPr>
              <w:autoSpaceDE w:val="0"/>
              <w:autoSpaceDN w:val="0"/>
              <w:adjustRightInd w:val="0"/>
              <w:spacing w:line="440" w:lineRule="exact"/>
              <w:jc w:val="center"/>
              <w:rPr>
                <w:rFonts w:ascii="Times New Roman" w:hAnsi="Times New Roman"/>
              </w:rPr>
            </w:pPr>
            <w:r>
              <w:rPr>
                <w:rFonts w:ascii="Times New Roman" w:hAnsi="Times New Roman" w:hint="eastAsia"/>
              </w:rPr>
              <w:t>数量</w:t>
            </w:r>
          </w:p>
        </w:tc>
        <w:tc>
          <w:tcPr>
            <w:tcW w:w="1275" w:type="dxa"/>
            <w:tcBorders>
              <w:top w:val="single" w:sz="4" w:space="0" w:color="000000"/>
              <w:left w:val="single" w:sz="4" w:space="0" w:color="000000"/>
              <w:bottom w:val="single" w:sz="4" w:space="0" w:color="000000"/>
              <w:right w:val="single" w:sz="4" w:space="0" w:color="000000"/>
            </w:tcBorders>
            <w:vAlign w:val="center"/>
          </w:tcPr>
          <w:p w:rsidR="00502BCF" w:rsidRDefault="007159F2">
            <w:pPr>
              <w:autoSpaceDE w:val="0"/>
              <w:autoSpaceDN w:val="0"/>
              <w:adjustRightInd w:val="0"/>
              <w:spacing w:line="440" w:lineRule="exact"/>
              <w:jc w:val="center"/>
              <w:rPr>
                <w:rFonts w:ascii="Times New Roman" w:hAnsi="Times New Roman"/>
              </w:rPr>
            </w:pPr>
            <w:r>
              <w:rPr>
                <w:rFonts w:ascii="Times New Roman" w:hAnsi="Times New Roman" w:hint="eastAsia"/>
              </w:rPr>
              <w:t>综合单价</w:t>
            </w:r>
          </w:p>
        </w:tc>
        <w:tc>
          <w:tcPr>
            <w:tcW w:w="1268" w:type="dxa"/>
            <w:tcBorders>
              <w:top w:val="single" w:sz="4" w:space="0" w:color="000000"/>
              <w:left w:val="single" w:sz="4" w:space="0" w:color="000000"/>
              <w:bottom w:val="single" w:sz="4" w:space="0" w:color="000000"/>
              <w:right w:val="single" w:sz="4" w:space="0" w:color="000000"/>
            </w:tcBorders>
            <w:vAlign w:val="center"/>
          </w:tcPr>
          <w:p w:rsidR="00502BCF" w:rsidRDefault="007159F2">
            <w:pPr>
              <w:autoSpaceDE w:val="0"/>
              <w:autoSpaceDN w:val="0"/>
              <w:adjustRightInd w:val="0"/>
              <w:spacing w:line="440" w:lineRule="exact"/>
              <w:jc w:val="center"/>
              <w:rPr>
                <w:rFonts w:ascii="Times New Roman" w:hAnsi="Times New Roman"/>
              </w:rPr>
            </w:pPr>
            <w:r>
              <w:rPr>
                <w:rFonts w:ascii="Times New Roman" w:hAnsi="Times New Roman" w:hint="eastAsia"/>
              </w:rPr>
              <w:t>合计价格</w:t>
            </w:r>
          </w:p>
        </w:tc>
      </w:tr>
      <w:tr w:rsidR="00502BCF">
        <w:trPr>
          <w:jc w:val="center"/>
        </w:trPr>
        <w:tc>
          <w:tcPr>
            <w:tcW w:w="817" w:type="dxa"/>
            <w:tcBorders>
              <w:top w:val="single" w:sz="4" w:space="0" w:color="000000"/>
              <w:left w:val="single" w:sz="4" w:space="0" w:color="000000"/>
              <w:bottom w:val="single" w:sz="4" w:space="0" w:color="000000"/>
              <w:right w:val="single" w:sz="4" w:space="0" w:color="auto"/>
            </w:tcBorders>
          </w:tcPr>
          <w:p w:rsidR="00502BCF" w:rsidRDefault="00502BCF">
            <w:pPr>
              <w:autoSpaceDE w:val="0"/>
              <w:autoSpaceDN w:val="0"/>
              <w:adjustRightInd w:val="0"/>
              <w:spacing w:line="440" w:lineRule="exact"/>
              <w:rPr>
                <w:rFonts w:ascii="宋体" w:hAnsi="宋体"/>
                <w:kern w:val="0"/>
                <w:sz w:val="24"/>
              </w:rPr>
            </w:pPr>
          </w:p>
        </w:tc>
        <w:tc>
          <w:tcPr>
            <w:tcW w:w="2508" w:type="dxa"/>
            <w:tcBorders>
              <w:top w:val="single" w:sz="4" w:space="0" w:color="000000"/>
              <w:left w:val="single" w:sz="4" w:space="0" w:color="auto"/>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auto"/>
            </w:tcBorders>
          </w:tcPr>
          <w:p w:rsidR="00502BCF" w:rsidRDefault="00502BCF">
            <w:pPr>
              <w:autoSpaceDE w:val="0"/>
              <w:autoSpaceDN w:val="0"/>
              <w:adjustRightInd w:val="0"/>
              <w:spacing w:line="440" w:lineRule="exact"/>
              <w:rPr>
                <w:rFonts w:ascii="宋体" w:hAnsi="宋体"/>
                <w:kern w:val="0"/>
                <w:sz w:val="24"/>
              </w:rPr>
            </w:pPr>
          </w:p>
        </w:tc>
        <w:tc>
          <w:tcPr>
            <w:tcW w:w="1274" w:type="dxa"/>
            <w:tcBorders>
              <w:top w:val="single" w:sz="4" w:space="0" w:color="000000"/>
              <w:left w:val="single" w:sz="4" w:space="0" w:color="auto"/>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033"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68"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r>
      <w:tr w:rsidR="00502BCF">
        <w:trPr>
          <w:jc w:val="center"/>
        </w:trPr>
        <w:tc>
          <w:tcPr>
            <w:tcW w:w="817" w:type="dxa"/>
            <w:tcBorders>
              <w:top w:val="single" w:sz="4" w:space="0" w:color="000000"/>
              <w:left w:val="single" w:sz="4" w:space="0" w:color="000000"/>
              <w:bottom w:val="single" w:sz="4" w:space="0" w:color="000000"/>
              <w:right w:val="single" w:sz="4" w:space="0" w:color="auto"/>
            </w:tcBorders>
          </w:tcPr>
          <w:p w:rsidR="00502BCF" w:rsidRDefault="00502BCF">
            <w:pPr>
              <w:autoSpaceDE w:val="0"/>
              <w:autoSpaceDN w:val="0"/>
              <w:adjustRightInd w:val="0"/>
              <w:spacing w:line="440" w:lineRule="exact"/>
              <w:rPr>
                <w:rFonts w:ascii="宋体" w:hAnsi="宋体"/>
                <w:kern w:val="0"/>
                <w:sz w:val="24"/>
              </w:rPr>
            </w:pPr>
          </w:p>
        </w:tc>
        <w:tc>
          <w:tcPr>
            <w:tcW w:w="2508" w:type="dxa"/>
            <w:tcBorders>
              <w:top w:val="single" w:sz="4" w:space="0" w:color="000000"/>
              <w:left w:val="single" w:sz="4" w:space="0" w:color="auto"/>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auto"/>
            </w:tcBorders>
          </w:tcPr>
          <w:p w:rsidR="00502BCF" w:rsidRDefault="00502BCF">
            <w:pPr>
              <w:autoSpaceDE w:val="0"/>
              <w:autoSpaceDN w:val="0"/>
              <w:adjustRightInd w:val="0"/>
              <w:spacing w:line="440" w:lineRule="exact"/>
              <w:rPr>
                <w:rFonts w:ascii="宋体" w:hAnsi="宋体"/>
                <w:kern w:val="0"/>
                <w:sz w:val="24"/>
              </w:rPr>
            </w:pPr>
          </w:p>
        </w:tc>
        <w:tc>
          <w:tcPr>
            <w:tcW w:w="1274" w:type="dxa"/>
            <w:tcBorders>
              <w:top w:val="single" w:sz="4" w:space="0" w:color="000000"/>
              <w:left w:val="single" w:sz="4" w:space="0" w:color="auto"/>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033"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68"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r>
      <w:tr w:rsidR="009C67E2">
        <w:trPr>
          <w:jc w:val="center"/>
        </w:trPr>
        <w:tc>
          <w:tcPr>
            <w:tcW w:w="817" w:type="dxa"/>
            <w:tcBorders>
              <w:top w:val="single" w:sz="4" w:space="0" w:color="000000"/>
              <w:left w:val="single" w:sz="4" w:space="0" w:color="000000"/>
              <w:bottom w:val="single" w:sz="4" w:space="0" w:color="000000"/>
              <w:right w:val="single" w:sz="4" w:space="0" w:color="auto"/>
            </w:tcBorders>
          </w:tcPr>
          <w:p w:rsidR="009C67E2" w:rsidRDefault="009C67E2">
            <w:pPr>
              <w:autoSpaceDE w:val="0"/>
              <w:autoSpaceDN w:val="0"/>
              <w:adjustRightInd w:val="0"/>
              <w:spacing w:line="440" w:lineRule="exact"/>
              <w:rPr>
                <w:rFonts w:ascii="宋体" w:hAnsi="宋体"/>
                <w:kern w:val="0"/>
                <w:sz w:val="24"/>
              </w:rPr>
            </w:pPr>
          </w:p>
        </w:tc>
        <w:tc>
          <w:tcPr>
            <w:tcW w:w="2508" w:type="dxa"/>
            <w:tcBorders>
              <w:top w:val="single" w:sz="4" w:space="0" w:color="000000"/>
              <w:left w:val="single" w:sz="4" w:space="0" w:color="auto"/>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auto"/>
            </w:tcBorders>
          </w:tcPr>
          <w:p w:rsidR="009C67E2" w:rsidRDefault="009C67E2">
            <w:pPr>
              <w:autoSpaceDE w:val="0"/>
              <w:autoSpaceDN w:val="0"/>
              <w:adjustRightInd w:val="0"/>
              <w:spacing w:line="440" w:lineRule="exact"/>
              <w:rPr>
                <w:rFonts w:ascii="宋体" w:hAnsi="宋体"/>
                <w:kern w:val="0"/>
                <w:sz w:val="24"/>
              </w:rPr>
            </w:pPr>
          </w:p>
        </w:tc>
        <w:tc>
          <w:tcPr>
            <w:tcW w:w="1274" w:type="dxa"/>
            <w:tcBorders>
              <w:top w:val="single" w:sz="4" w:space="0" w:color="000000"/>
              <w:left w:val="single" w:sz="4" w:space="0" w:color="auto"/>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c>
          <w:tcPr>
            <w:tcW w:w="1033" w:type="dxa"/>
            <w:tcBorders>
              <w:top w:val="single" w:sz="4" w:space="0" w:color="000000"/>
              <w:left w:val="single" w:sz="4" w:space="0" w:color="000000"/>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c>
          <w:tcPr>
            <w:tcW w:w="1268" w:type="dxa"/>
            <w:tcBorders>
              <w:top w:val="single" w:sz="4" w:space="0" w:color="000000"/>
              <w:left w:val="single" w:sz="4" w:space="0" w:color="000000"/>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r>
      <w:tr w:rsidR="009C67E2">
        <w:trPr>
          <w:jc w:val="center"/>
        </w:trPr>
        <w:tc>
          <w:tcPr>
            <w:tcW w:w="817" w:type="dxa"/>
            <w:tcBorders>
              <w:top w:val="single" w:sz="4" w:space="0" w:color="000000"/>
              <w:left w:val="single" w:sz="4" w:space="0" w:color="000000"/>
              <w:bottom w:val="single" w:sz="4" w:space="0" w:color="000000"/>
              <w:right w:val="single" w:sz="4" w:space="0" w:color="auto"/>
            </w:tcBorders>
          </w:tcPr>
          <w:p w:rsidR="009C67E2" w:rsidRDefault="009C67E2">
            <w:pPr>
              <w:autoSpaceDE w:val="0"/>
              <w:autoSpaceDN w:val="0"/>
              <w:adjustRightInd w:val="0"/>
              <w:spacing w:line="440" w:lineRule="exact"/>
              <w:rPr>
                <w:rFonts w:ascii="宋体" w:hAnsi="宋体"/>
                <w:kern w:val="0"/>
                <w:sz w:val="24"/>
              </w:rPr>
            </w:pPr>
          </w:p>
        </w:tc>
        <w:tc>
          <w:tcPr>
            <w:tcW w:w="2508" w:type="dxa"/>
            <w:tcBorders>
              <w:top w:val="single" w:sz="4" w:space="0" w:color="000000"/>
              <w:left w:val="single" w:sz="4" w:space="0" w:color="auto"/>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auto"/>
            </w:tcBorders>
          </w:tcPr>
          <w:p w:rsidR="009C67E2" w:rsidRDefault="009C67E2">
            <w:pPr>
              <w:autoSpaceDE w:val="0"/>
              <w:autoSpaceDN w:val="0"/>
              <w:adjustRightInd w:val="0"/>
              <w:spacing w:line="440" w:lineRule="exact"/>
              <w:rPr>
                <w:rFonts w:ascii="宋体" w:hAnsi="宋体"/>
                <w:kern w:val="0"/>
                <w:sz w:val="24"/>
              </w:rPr>
            </w:pPr>
          </w:p>
        </w:tc>
        <w:tc>
          <w:tcPr>
            <w:tcW w:w="1274" w:type="dxa"/>
            <w:tcBorders>
              <w:top w:val="single" w:sz="4" w:space="0" w:color="000000"/>
              <w:left w:val="single" w:sz="4" w:space="0" w:color="auto"/>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c>
          <w:tcPr>
            <w:tcW w:w="1033" w:type="dxa"/>
            <w:tcBorders>
              <w:top w:val="single" w:sz="4" w:space="0" w:color="000000"/>
              <w:left w:val="single" w:sz="4" w:space="0" w:color="000000"/>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c>
          <w:tcPr>
            <w:tcW w:w="1268" w:type="dxa"/>
            <w:tcBorders>
              <w:top w:val="single" w:sz="4" w:space="0" w:color="000000"/>
              <w:left w:val="single" w:sz="4" w:space="0" w:color="000000"/>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r>
      <w:tr w:rsidR="00502BCF">
        <w:trPr>
          <w:jc w:val="center"/>
        </w:trPr>
        <w:tc>
          <w:tcPr>
            <w:tcW w:w="817" w:type="dxa"/>
            <w:tcBorders>
              <w:top w:val="single" w:sz="4" w:space="0" w:color="000000"/>
              <w:left w:val="single" w:sz="4" w:space="0" w:color="000000"/>
              <w:bottom w:val="single" w:sz="4" w:space="0" w:color="000000"/>
              <w:right w:val="single" w:sz="4" w:space="0" w:color="auto"/>
            </w:tcBorders>
          </w:tcPr>
          <w:p w:rsidR="00502BCF" w:rsidRDefault="00502BCF">
            <w:pPr>
              <w:autoSpaceDE w:val="0"/>
              <w:autoSpaceDN w:val="0"/>
              <w:adjustRightInd w:val="0"/>
              <w:spacing w:line="440" w:lineRule="exact"/>
              <w:rPr>
                <w:rFonts w:ascii="宋体" w:hAnsi="宋体"/>
                <w:kern w:val="0"/>
                <w:sz w:val="24"/>
              </w:rPr>
            </w:pPr>
          </w:p>
        </w:tc>
        <w:tc>
          <w:tcPr>
            <w:tcW w:w="2508" w:type="dxa"/>
            <w:tcBorders>
              <w:top w:val="single" w:sz="4" w:space="0" w:color="000000"/>
              <w:left w:val="single" w:sz="4" w:space="0" w:color="auto"/>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auto"/>
            </w:tcBorders>
          </w:tcPr>
          <w:p w:rsidR="00502BCF" w:rsidRDefault="00502BCF">
            <w:pPr>
              <w:autoSpaceDE w:val="0"/>
              <w:autoSpaceDN w:val="0"/>
              <w:adjustRightInd w:val="0"/>
              <w:spacing w:line="440" w:lineRule="exact"/>
              <w:rPr>
                <w:rFonts w:ascii="宋体" w:hAnsi="宋体"/>
                <w:kern w:val="0"/>
                <w:sz w:val="24"/>
              </w:rPr>
            </w:pPr>
          </w:p>
        </w:tc>
        <w:tc>
          <w:tcPr>
            <w:tcW w:w="1274" w:type="dxa"/>
            <w:tcBorders>
              <w:top w:val="single" w:sz="4" w:space="0" w:color="000000"/>
              <w:left w:val="single" w:sz="4" w:space="0" w:color="auto"/>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033"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68"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r>
      <w:tr w:rsidR="00502BCF">
        <w:trPr>
          <w:jc w:val="center"/>
        </w:trPr>
        <w:tc>
          <w:tcPr>
            <w:tcW w:w="817" w:type="dxa"/>
            <w:tcBorders>
              <w:top w:val="single" w:sz="4" w:space="0" w:color="000000"/>
              <w:left w:val="single" w:sz="4" w:space="0" w:color="000000"/>
              <w:bottom w:val="single" w:sz="4" w:space="0" w:color="000000"/>
              <w:right w:val="single" w:sz="4" w:space="0" w:color="auto"/>
            </w:tcBorders>
          </w:tcPr>
          <w:p w:rsidR="00502BCF" w:rsidRDefault="00502BCF">
            <w:pPr>
              <w:autoSpaceDE w:val="0"/>
              <w:autoSpaceDN w:val="0"/>
              <w:adjustRightInd w:val="0"/>
              <w:spacing w:line="440" w:lineRule="exact"/>
              <w:rPr>
                <w:rFonts w:ascii="宋体" w:hAnsi="宋体"/>
                <w:kern w:val="0"/>
                <w:sz w:val="24"/>
              </w:rPr>
            </w:pPr>
          </w:p>
        </w:tc>
        <w:tc>
          <w:tcPr>
            <w:tcW w:w="2508" w:type="dxa"/>
            <w:tcBorders>
              <w:top w:val="single" w:sz="4" w:space="0" w:color="000000"/>
              <w:left w:val="single" w:sz="4" w:space="0" w:color="auto"/>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auto"/>
            </w:tcBorders>
          </w:tcPr>
          <w:p w:rsidR="00502BCF" w:rsidRDefault="00502BCF">
            <w:pPr>
              <w:autoSpaceDE w:val="0"/>
              <w:autoSpaceDN w:val="0"/>
              <w:adjustRightInd w:val="0"/>
              <w:spacing w:line="440" w:lineRule="exact"/>
              <w:rPr>
                <w:rFonts w:ascii="宋体" w:hAnsi="宋体"/>
                <w:kern w:val="0"/>
                <w:sz w:val="24"/>
              </w:rPr>
            </w:pPr>
          </w:p>
        </w:tc>
        <w:tc>
          <w:tcPr>
            <w:tcW w:w="1274" w:type="dxa"/>
            <w:tcBorders>
              <w:top w:val="single" w:sz="4" w:space="0" w:color="000000"/>
              <w:left w:val="single" w:sz="4" w:space="0" w:color="auto"/>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033"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68"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r>
      <w:tr w:rsidR="00502BCF">
        <w:trPr>
          <w:jc w:val="center"/>
        </w:trPr>
        <w:tc>
          <w:tcPr>
            <w:tcW w:w="817" w:type="dxa"/>
            <w:tcBorders>
              <w:top w:val="single" w:sz="4" w:space="0" w:color="000000"/>
              <w:left w:val="single" w:sz="4" w:space="0" w:color="000000"/>
              <w:bottom w:val="single" w:sz="4" w:space="0" w:color="000000"/>
              <w:right w:val="single" w:sz="4" w:space="0" w:color="auto"/>
            </w:tcBorders>
          </w:tcPr>
          <w:p w:rsidR="00502BCF" w:rsidRDefault="00502BCF">
            <w:pPr>
              <w:autoSpaceDE w:val="0"/>
              <w:autoSpaceDN w:val="0"/>
              <w:adjustRightInd w:val="0"/>
              <w:spacing w:line="440" w:lineRule="exact"/>
              <w:rPr>
                <w:rFonts w:ascii="宋体" w:hAnsi="宋体"/>
                <w:kern w:val="0"/>
                <w:sz w:val="24"/>
              </w:rPr>
            </w:pPr>
          </w:p>
        </w:tc>
        <w:tc>
          <w:tcPr>
            <w:tcW w:w="2508" w:type="dxa"/>
            <w:tcBorders>
              <w:top w:val="single" w:sz="4" w:space="0" w:color="000000"/>
              <w:left w:val="single" w:sz="4" w:space="0" w:color="auto"/>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auto"/>
            </w:tcBorders>
          </w:tcPr>
          <w:p w:rsidR="00502BCF" w:rsidRDefault="00502BCF">
            <w:pPr>
              <w:autoSpaceDE w:val="0"/>
              <w:autoSpaceDN w:val="0"/>
              <w:adjustRightInd w:val="0"/>
              <w:spacing w:line="440" w:lineRule="exact"/>
              <w:rPr>
                <w:rFonts w:ascii="宋体" w:hAnsi="宋体"/>
                <w:kern w:val="0"/>
                <w:sz w:val="24"/>
              </w:rPr>
            </w:pPr>
          </w:p>
        </w:tc>
        <w:tc>
          <w:tcPr>
            <w:tcW w:w="1274" w:type="dxa"/>
            <w:tcBorders>
              <w:top w:val="single" w:sz="4" w:space="0" w:color="000000"/>
              <w:left w:val="single" w:sz="4" w:space="0" w:color="auto"/>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033"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68"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r>
      <w:tr w:rsidR="00502BCF">
        <w:trPr>
          <w:jc w:val="center"/>
        </w:trPr>
        <w:tc>
          <w:tcPr>
            <w:tcW w:w="817" w:type="dxa"/>
            <w:tcBorders>
              <w:top w:val="single" w:sz="4" w:space="0" w:color="000000"/>
              <w:left w:val="single" w:sz="4" w:space="0" w:color="000000"/>
              <w:bottom w:val="single" w:sz="4" w:space="0" w:color="000000"/>
              <w:right w:val="single" w:sz="4" w:space="0" w:color="auto"/>
            </w:tcBorders>
          </w:tcPr>
          <w:p w:rsidR="00502BCF" w:rsidRDefault="00502BCF">
            <w:pPr>
              <w:autoSpaceDE w:val="0"/>
              <w:autoSpaceDN w:val="0"/>
              <w:adjustRightInd w:val="0"/>
              <w:spacing w:line="440" w:lineRule="exact"/>
              <w:rPr>
                <w:rFonts w:ascii="宋体" w:hAnsi="宋体"/>
                <w:kern w:val="0"/>
                <w:sz w:val="24"/>
              </w:rPr>
            </w:pPr>
          </w:p>
        </w:tc>
        <w:tc>
          <w:tcPr>
            <w:tcW w:w="2508" w:type="dxa"/>
            <w:tcBorders>
              <w:top w:val="single" w:sz="4" w:space="0" w:color="000000"/>
              <w:left w:val="single" w:sz="4" w:space="0" w:color="auto"/>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auto"/>
            </w:tcBorders>
          </w:tcPr>
          <w:p w:rsidR="00502BCF" w:rsidRDefault="00502BCF">
            <w:pPr>
              <w:autoSpaceDE w:val="0"/>
              <w:autoSpaceDN w:val="0"/>
              <w:adjustRightInd w:val="0"/>
              <w:spacing w:line="440" w:lineRule="exact"/>
              <w:rPr>
                <w:rFonts w:ascii="宋体" w:hAnsi="宋体"/>
                <w:kern w:val="0"/>
                <w:sz w:val="24"/>
              </w:rPr>
            </w:pPr>
          </w:p>
        </w:tc>
        <w:tc>
          <w:tcPr>
            <w:tcW w:w="1274" w:type="dxa"/>
            <w:tcBorders>
              <w:top w:val="single" w:sz="4" w:space="0" w:color="000000"/>
              <w:left w:val="single" w:sz="4" w:space="0" w:color="auto"/>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033"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c>
          <w:tcPr>
            <w:tcW w:w="1268" w:type="dxa"/>
            <w:tcBorders>
              <w:top w:val="single" w:sz="4" w:space="0" w:color="000000"/>
              <w:left w:val="single" w:sz="4" w:space="0" w:color="000000"/>
              <w:bottom w:val="single" w:sz="4" w:space="0" w:color="000000"/>
              <w:right w:val="single" w:sz="4" w:space="0" w:color="000000"/>
            </w:tcBorders>
          </w:tcPr>
          <w:p w:rsidR="00502BCF" w:rsidRDefault="00502BCF">
            <w:pPr>
              <w:autoSpaceDE w:val="0"/>
              <w:autoSpaceDN w:val="0"/>
              <w:adjustRightInd w:val="0"/>
              <w:spacing w:line="440" w:lineRule="exact"/>
              <w:rPr>
                <w:rFonts w:ascii="宋体" w:hAnsi="宋体"/>
                <w:kern w:val="0"/>
                <w:sz w:val="24"/>
              </w:rPr>
            </w:pPr>
          </w:p>
        </w:tc>
      </w:tr>
      <w:tr w:rsidR="009C67E2">
        <w:trPr>
          <w:jc w:val="center"/>
        </w:trPr>
        <w:tc>
          <w:tcPr>
            <w:tcW w:w="817" w:type="dxa"/>
            <w:tcBorders>
              <w:top w:val="single" w:sz="4" w:space="0" w:color="000000"/>
              <w:left w:val="single" w:sz="4" w:space="0" w:color="000000"/>
              <w:bottom w:val="single" w:sz="4" w:space="0" w:color="000000"/>
              <w:right w:val="single" w:sz="4" w:space="0" w:color="auto"/>
            </w:tcBorders>
          </w:tcPr>
          <w:p w:rsidR="009C67E2" w:rsidRDefault="009C67E2">
            <w:pPr>
              <w:autoSpaceDE w:val="0"/>
              <w:autoSpaceDN w:val="0"/>
              <w:adjustRightInd w:val="0"/>
              <w:spacing w:line="440" w:lineRule="exact"/>
              <w:rPr>
                <w:rFonts w:ascii="宋体" w:hAnsi="宋体"/>
                <w:kern w:val="0"/>
                <w:sz w:val="24"/>
              </w:rPr>
            </w:pPr>
          </w:p>
        </w:tc>
        <w:tc>
          <w:tcPr>
            <w:tcW w:w="2508" w:type="dxa"/>
            <w:tcBorders>
              <w:top w:val="single" w:sz="4" w:space="0" w:color="000000"/>
              <w:left w:val="single" w:sz="4" w:space="0" w:color="auto"/>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auto"/>
            </w:tcBorders>
          </w:tcPr>
          <w:p w:rsidR="009C67E2" w:rsidRDefault="009C67E2">
            <w:pPr>
              <w:autoSpaceDE w:val="0"/>
              <w:autoSpaceDN w:val="0"/>
              <w:adjustRightInd w:val="0"/>
              <w:spacing w:line="440" w:lineRule="exact"/>
              <w:rPr>
                <w:rFonts w:ascii="宋体" w:hAnsi="宋体"/>
                <w:kern w:val="0"/>
                <w:sz w:val="24"/>
              </w:rPr>
            </w:pPr>
          </w:p>
        </w:tc>
        <w:tc>
          <w:tcPr>
            <w:tcW w:w="1274" w:type="dxa"/>
            <w:tcBorders>
              <w:top w:val="single" w:sz="4" w:space="0" w:color="000000"/>
              <w:left w:val="single" w:sz="4" w:space="0" w:color="auto"/>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c>
          <w:tcPr>
            <w:tcW w:w="1033" w:type="dxa"/>
            <w:tcBorders>
              <w:top w:val="single" w:sz="4" w:space="0" w:color="000000"/>
              <w:left w:val="single" w:sz="4" w:space="0" w:color="000000"/>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c>
          <w:tcPr>
            <w:tcW w:w="1275" w:type="dxa"/>
            <w:tcBorders>
              <w:top w:val="single" w:sz="4" w:space="0" w:color="000000"/>
              <w:left w:val="single" w:sz="4" w:space="0" w:color="000000"/>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c>
          <w:tcPr>
            <w:tcW w:w="1268" w:type="dxa"/>
            <w:tcBorders>
              <w:top w:val="single" w:sz="4" w:space="0" w:color="000000"/>
              <w:left w:val="single" w:sz="4" w:space="0" w:color="000000"/>
              <w:bottom w:val="single" w:sz="4" w:space="0" w:color="000000"/>
              <w:right w:val="single" w:sz="4" w:space="0" w:color="000000"/>
            </w:tcBorders>
          </w:tcPr>
          <w:p w:rsidR="009C67E2" w:rsidRDefault="009C67E2">
            <w:pPr>
              <w:autoSpaceDE w:val="0"/>
              <w:autoSpaceDN w:val="0"/>
              <w:adjustRightInd w:val="0"/>
              <w:spacing w:line="440" w:lineRule="exact"/>
              <w:rPr>
                <w:rFonts w:ascii="宋体" w:hAnsi="宋体"/>
                <w:kern w:val="0"/>
                <w:sz w:val="24"/>
              </w:rPr>
            </w:pPr>
          </w:p>
        </w:tc>
      </w:tr>
      <w:tr w:rsidR="00502BCF">
        <w:trPr>
          <w:trHeight w:val="375"/>
          <w:jc w:val="center"/>
        </w:trPr>
        <w:tc>
          <w:tcPr>
            <w:tcW w:w="817" w:type="dxa"/>
            <w:vMerge w:val="restart"/>
            <w:tcBorders>
              <w:top w:val="single" w:sz="4" w:space="0" w:color="000000"/>
              <w:left w:val="single" w:sz="4" w:space="0" w:color="000000"/>
              <w:bottom w:val="single" w:sz="4" w:space="0" w:color="000000"/>
              <w:right w:val="single" w:sz="4" w:space="0" w:color="auto"/>
            </w:tcBorders>
            <w:vAlign w:val="center"/>
          </w:tcPr>
          <w:p w:rsidR="00502BCF" w:rsidRDefault="007159F2">
            <w:pPr>
              <w:autoSpaceDE w:val="0"/>
              <w:autoSpaceDN w:val="0"/>
              <w:adjustRightInd w:val="0"/>
              <w:spacing w:line="440" w:lineRule="exact"/>
              <w:rPr>
                <w:rFonts w:ascii="宋体" w:hAnsi="宋体"/>
                <w:kern w:val="0"/>
                <w:sz w:val="24"/>
              </w:rPr>
            </w:pPr>
            <w:r>
              <w:rPr>
                <w:rFonts w:ascii="宋体" w:hAnsi="宋体" w:hint="eastAsia"/>
                <w:kern w:val="0"/>
                <w:sz w:val="24"/>
              </w:rPr>
              <w:t>合计：</w:t>
            </w:r>
          </w:p>
        </w:tc>
        <w:tc>
          <w:tcPr>
            <w:tcW w:w="8633" w:type="dxa"/>
            <w:gridSpan w:val="6"/>
            <w:tcBorders>
              <w:top w:val="single" w:sz="4" w:space="0" w:color="000000"/>
              <w:left w:val="single" w:sz="4" w:space="0" w:color="auto"/>
              <w:bottom w:val="single" w:sz="4" w:space="0" w:color="auto"/>
              <w:right w:val="single" w:sz="4" w:space="0" w:color="000000"/>
            </w:tcBorders>
          </w:tcPr>
          <w:p w:rsidR="00502BCF" w:rsidRDefault="007159F2">
            <w:pPr>
              <w:autoSpaceDE w:val="0"/>
              <w:autoSpaceDN w:val="0"/>
              <w:adjustRightInd w:val="0"/>
              <w:spacing w:line="440" w:lineRule="exact"/>
              <w:rPr>
                <w:rFonts w:ascii="宋体" w:hAnsi="宋体"/>
                <w:kern w:val="0"/>
                <w:sz w:val="24"/>
              </w:rPr>
            </w:pPr>
            <w:r>
              <w:rPr>
                <w:rFonts w:ascii="宋体" w:hAnsi="宋体" w:hint="eastAsia"/>
                <w:kern w:val="0"/>
                <w:sz w:val="24"/>
              </w:rPr>
              <w:t>大写：</w:t>
            </w:r>
            <w:r>
              <w:rPr>
                <w:rFonts w:ascii="宋体" w:hAnsi="宋体" w:hint="eastAsia"/>
                <w:sz w:val="24"/>
              </w:rPr>
              <w:t xml:space="preserve">人民币              </w:t>
            </w:r>
          </w:p>
        </w:tc>
      </w:tr>
      <w:tr w:rsidR="00502BCF">
        <w:trPr>
          <w:trHeight w:val="345"/>
          <w:jc w:val="center"/>
        </w:trPr>
        <w:tc>
          <w:tcPr>
            <w:tcW w:w="817" w:type="dxa"/>
            <w:vMerge/>
            <w:tcBorders>
              <w:top w:val="single" w:sz="4" w:space="0" w:color="000000"/>
              <w:left w:val="single" w:sz="4" w:space="0" w:color="000000"/>
              <w:bottom w:val="single" w:sz="4" w:space="0" w:color="000000"/>
              <w:right w:val="single" w:sz="4" w:space="0" w:color="auto"/>
            </w:tcBorders>
            <w:vAlign w:val="center"/>
          </w:tcPr>
          <w:p w:rsidR="00502BCF" w:rsidRDefault="00502BCF">
            <w:pPr>
              <w:widowControl/>
              <w:jc w:val="left"/>
              <w:rPr>
                <w:rFonts w:ascii="宋体" w:hAnsi="宋体"/>
                <w:kern w:val="0"/>
                <w:sz w:val="24"/>
              </w:rPr>
            </w:pPr>
          </w:p>
        </w:tc>
        <w:tc>
          <w:tcPr>
            <w:tcW w:w="8633" w:type="dxa"/>
            <w:gridSpan w:val="6"/>
            <w:tcBorders>
              <w:top w:val="single" w:sz="4" w:space="0" w:color="auto"/>
              <w:left w:val="single" w:sz="4" w:space="0" w:color="auto"/>
              <w:bottom w:val="single" w:sz="4" w:space="0" w:color="000000"/>
              <w:right w:val="single" w:sz="4" w:space="0" w:color="000000"/>
            </w:tcBorders>
          </w:tcPr>
          <w:p w:rsidR="00502BCF" w:rsidRDefault="007159F2">
            <w:pPr>
              <w:autoSpaceDE w:val="0"/>
              <w:autoSpaceDN w:val="0"/>
              <w:adjustRightInd w:val="0"/>
              <w:spacing w:line="440" w:lineRule="exact"/>
              <w:rPr>
                <w:rFonts w:ascii="宋体" w:hAnsi="宋体"/>
                <w:kern w:val="0"/>
                <w:sz w:val="24"/>
              </w:rPr>
            </w:pPr>
            <w:r>
              <w:rPr>
                <w:rFonts w:ascii="宋体" w:hAnsi="宋体" w:hint="eastAsia"/>
                <w:kern w:val="0"/>
                <w:sz w:val="24"/>
              </w:rPr>
              <w:t>小写：</w:t>
            </w:r>
            <w:r>
              <w:rPr>
                <w:rFonts w:ascii="宋体" w:hAnsi="宋体" w:hint="eastAsia"/>
                <w:sz w:val="24"/>
              </w:rPr>
              <w:t>￥</w:t>
            </w:r>
          </w:p>
        </w:tc>
      </w:tr>
    </w:tbl>
    <w:p w:rsidR="00502BCF" w:rsidRDefault="007159F2">
      <w:pPr>
        <w:widowControl/>
        <w:autoSpaceDE w:val="0"/>
        <w:autoSpaceDN w:val="0"/>
        <w:adjustRightInd w:val="0"/>
        <w:spacing w:line="440" w:lineRule="exact"/>
        <w:jc w:val="left"/>
        <w:rPr>
          <w:rFonts w:ascii="宋体" w:hAnsi="宋体" w:cs="宋体"/>
          <w:kern w:val="0"/>
          <w:sz w:val="24"/>
        </w:rPr>
      </w:pPr>
      <w:r>
        <w:rPr>
          <w:rFonts w:ascii="宋体" w:hAnsi="宋体" w:cs="宋体" w:hint="eastAsia"/>
          <w:kern w:val="0"/>
          <w:sz w:val="24"/>
        </w:rPr>
        <w:t>备注：</w:t>
      </w:r>
    </w:p>
    <w:p w:rsidR="00502BCF" w:rsidRDefault="007159F2">
      <w:pPr>
        <w:widowControl/>
        <w:autoSpaceDE w:val="0"/>
        <w:autoSpaceDN w:val="0"/>
        <w:adjustRightInd w:val="0"/>
        <w:spacing w:line="440" w:lineRule="exact"/>
        <w:jc w:val="left"/>
        <w:rPr>
          <w:rFonts w:ascii="宋体" w:hAnsi="宋体" w:cs="宋体"/>
          <w:kern w:val="0"/>
          <w:sz w:val="24"/>
        </w:rPr>
      </w:pPr>
      <w:r>
        <w:rPr>
          <w:rFonts w:ascii="宋体" w:hAnsi="宋体" w:cs="宋体" w:hint="eastAsia"/>
          <w:kern w:val="0"/>
          <w:sz w:val="24"/>
        </w:rPr>
        <w:t>1、针对本项目的需求清单一一对应填写一份“分项报价表”。此表在不改变格式内容时，可自行制作。</w:t>
      </w:r>
    </w:p>
    <w:p w:rsidR="00502BCF" w:rsidRDefault="007159F2">
      <w:pPr>
        <w:widowControl/>
        <w:autoSpaceDE w:val="0"/>
        <w:autoSpaceDN w:val="0"/>
        <w:adjustRightInd w:val="0"/>
        <w:spacing w:line="440" w:lineRule="exact"/>
        <w:jc w:val="left"/>
        <w:rPr>
          <w:rFonts w:ascii="宋体" w:hAnsi="宋体" w:cs="宋体"/>
          <w:kern w:val="0"/>
          <w:sz w:val="24"/>
        </w:rPr>
      </w:pPr>
      <w:r>
        <w:rPr>
          <w:rFonts w:ascii="宋体" w:hAnsi="宋体" w:cs="宋体" w:hint="eastAsia"/>
          <w:kern w:val="0"/>
          <w:sz w:val="24"/>
        </w:rPr>
        <w:t>2、分项报价表中合计总价应与</w:t>
      </w:r>
      <w:r w:rsidR="009C67E2">
        <w:rPr>
          <w:rFonts w:ascii="宋体" w:hAnsi="宋体" w:cs="宋体" w:hint="eastAsia"/>
          <w:kern w:val="0"/>
          <w:sz w:val="24"/>
        </w:rPr>
        <w:t>报价汇总表</w:t>
      </w:r>
      <w:r>
        <w:rPr>
          <w:rFonts w:ascii="宋体" w:hAnsi="宋体" w:cs="宋体" w:hint="eastAsia"/>
          <w:kern w:val="0"/>
          <w:sz w:val="24"/>
        </w:rPr>
        <w:t>的相应报价相一致。</w:t>
      </w:r>
    </w:p>
    <w:p w:rsidR="00502BCF" w:rsidRDefault="007159F2">
      <w:pPr>
        <w:widowControl/>
        <w:autoSpaceDE w:val="0"/>
        <w:autoSpaceDN w:val="0"/>
        <w:adjustRightInd w:val="0"/>
        <w:spacing w:line="440" w:lineRule="exact"/>
        <w:jc w:val="left"/>
        <w:rPr>
          <w:rFonts w:ascii="宋体" w:hAnsi="宋体" w:cs="宋体"/>
          <w:kern w:val="0"/>
          <w:sz w:val="24"/>
        </w:rPr>
      </w:pPr>
      <w:r>
        <w:rPr>
          <w:rFonts w:ascii="宋体" w:hAnsi="宋体" w:cs="宋体" w:hint="eastAsia"/>
          <w:kern w:val="0"/>
          <w:sz w:val="24"/>
        </w:rPr>
        <w:t>3、“分项报价表”为多页的，每页均需由加盖投标人单位公章。</w:t>
      </w:r>
    </w:p>
    <w:p w:rsidR="00502BCF" w:rsidRDefault="007159F2">
      <w:pPr>
        <w:widowControl/>
        <w:autoSpaceDE w:val="0"/>
        <w:autoSpaceDN w:val="0"/>
        <w:adjustRightInd w:val="0"/>
        <w:spacing w:line="440" w:lineRule="exact"/>
        <w:jc w:val="left"/>
        <w:rPr>
          <w:rFonts w:ascii="宋体" w:hAnsi="宋体" w:cs="宋体"/>
          <w:kern w:val="0"/>
          <w:sz w:val="24"/>
        </w:rPr>
      </w:pPr>
      <w:r>
        <w:rPr>
          <w:rFonts w:ascii="宋体" w:hAnsi="宋体" w:cs="宋体" w:hint="eastAsia"/>
          <w:kern w:val="0"/>
          <w:sz w:val="24"/>
        </w:rPr>
        <w:t>4、漏报的视同已包含在投标总价内。有重大缺项的将作无效标处理。</w:t>
      </w:r>
    </w:p>
    <w:p w:rsidR="00502BCF" w:rsidRDefault="00502BCF">
      <w:pPr>
        <w:spacing w:line="320" w:lineRule="exact"/>
        <w:ind w:firstLineChars="200" w:firstLine="422"/>
        <w:jc w:val="right"/>
        <w:rPr>
          <w:rFonts w:ascii="宋体" w:hAnsi="宋体"/>
          <w:b/>
          <w:szCs w:val="21"/>
        </w:rPr>
      </w:pPr>
    </w:p>
    <w:p w:rsidR="00502BCF" w:rsidRDefault="007159F2" w:rsidP="007159F2">
      <w:pPr>
        <w:adjustRightInd w:val="0"/>
        <w:snapToGrid w:val="0"/>
        <w:spacing w:line="460" w:lineRule="exact"/>
        <w:ind w:firstLineChars="1417" w:firstLine="3401"/>
        <w:jc w:val="left"/>
        <w:rPr>
          <w:rFonts w:ascii="宋体" w:hAnsi="宋体"/>
          <w:bCs/>
          <w:sz w:val="24"/>
        </w:rPr>
      </w:pPr>
      <w:r>
        <w:rPr>
          <w:rFonts w:ascii="宋体" w:hAnsi="宋体" w:hint="eastAsia"/>
          <w:bCs/>
          <w:sz w:val="24"/>
        </w:rPr>
        <w:t>投标单位公章(盖章)：</w:t>
      </w:r>
    </w:p>
    <w:p w:rsidR="00502BCF" w:rsidRDefault="007159F2" w:rsidP="007159F2">
      <w:pPr>
        <w:adjustRightInd w:val="0"/>
        <w:snapToGrid w:val="0"/>
        <w:spacing w:line="460" w:lineRule="exact"/>
        <w:ind w:firstLineChars="1417" w:firstLine="3401"/>
        <w:jc w:val="left"/>
        <w:rPr>
          <w:rFonts w:ascii="宋体" w:hAnsi="宋体"/>
          <w:bCs/>
          <w:sz w:val="24"/>
        </w:rPr>
      </w:pPr>
      <w:r>
        <w:rPr>
          <w:rFonts w:ascii="宋体" w:hAnsi="宋体" w:hint="eastAsia"/>
          <w:bCs/>
          <w:sz w:val="24"/>
        </w:rPr>
        <w:t>法定代表人或其被授权人(盖章或签字)：</w:t>
      </w:r>
    </w:p>
    <w:p w:rsidR="00502BCF" w:rsidRDefault="007159F2" w:rsidP="007159F2">
      <w:pPr>
        <w:adjustRightInd w:val="0"/>
        <w:snapToGrid w:val="0"/>
        <w:spacing w:line="460" w:lineRule="exact"/>
        <w:ind w:firstLineChars="1417" w:firstLine="3401"/>
        <w:jc w:val="left"/>
        <w:rPr>
          <w:rFonts w:ascii="宋体" w:hAnsi="宋体"/>
          <w:bCs/>
          <w:sz w:val="24"/>
        </w:rPr>
      </w:pPr>
      <w:r>
        <w:rPr>
          <w:rFonts w:ascii="宋体" w:hAnsi="宋体" w:hint="eastAsia"/>
          <w:bCs/>
          <w:sz w:val="24"/>
        </w:rPr>
        <w:t>日          期：</w:t>
      </w:r>
    </w:p>
    <w:p w:rsidR="00502BCF" w:rsidRDefault="00502BCF">
      <w:pPr>
        <w:pStyle w:val="1"/>
        <w:ind w:firstLine="480"/>
        <w:rPr>
          <w:rFonts w:ascii="Tahoma" w:hAnsi="Tahoma"/>
          <w:sz w:val="24"/>
          <w:szCs w:val="20"/>
        </w:rPr>
      </w:pPr>
    </w:p>
    <w:p w:rsidR="00502BCF" w:rsidRDefault="00502BCF">
      <w:pPr>
        <w:spacing w:line="320" w:lineRule="exact"/>
        <w:ind w:firstLineChars="200" w:firstLine="480"/>
        <w:rPr>
          <w:rFonts w:ascii="Tahoma" w:hAnsi="Tahoma"/>
          <w:sz w:val="24"/>
          <w:szCs w:val="20"/>
        </w:rPr>
      </w:pPr>
    </w:p>
    <w:p w:rsidR="00502BCF" w:rsidRDefault="007159F2">
      <w:pPr>
        <w:pStyle w:val="1"/>
        <w:ind w:firstLine="480"/>
        <w:rPr>
          <w:rFonts w:ascii="Tahoma" w:hAnsi="Tahoma"/>
          <w:sz w:val="24"/>
          <w:szCs w:val="20"/>
        </w:rPr>
      </w:pPr>
      <w:r>
        <w:rPr>
          <w:rFonts w:ascii="Tahoma" w:hAnsi="Tahoma"/>
          <w:sz w:val="24"/>
          <w:szCs w:val="20"/>
        </w:rPr>
        <w:br w:type="page"/>
      </w:r>
    </w:p>
    <w:p w:rsidR="00502BCF" w:rsidRDefault="007159F2">
      <w:pPr>
        <w:adjustRightInd w:val="0"/>
        <w:snapToGrid w:val="0"/>
        <w:spacing w:line="460" w:lineRule="exact"/>
        <w:jc w:val="center"/>
        <w:rPr>
          <w:rFonts w:ascii="黑体" w:eastAsia="黑体" w:hAnsi="宋体"/>
          <w:bCs/>
          <w:sz w:val="32"/>
          <w:szCs w:val="32"/>
        </w:rPr>
      </w:pPr>
      <w:r>
        <w:rPr>
          <w:rFonts w:ascii="宋体" w:hAnsi="宋体" w:hint="eastAsia"/>
          <w:b/>
          <w:bCs/>
          <w:sz w:val="32"/>
          <w:szCs w:val="21"/>
        </w:rPr>
        <w:lastRenderedPageBreak/>
        <w:t>9、</w:t>
      </w:r>
      <w:r>
        <w:rPr>
          <w:rFonts w:ascii="黑体" w:eastAsia="黑体" w:hAnsi="宋体" w:hint="eastAsia"/>
          <w:bCs/>
          <w:sz w:val="32"/>
          <w:szCs w:val="32"/>
        </w:rPr>
        <w:t>投标货物（设备）技术参数偏离表</w:t>
      </w:r>
    </w:p>
    <w:p w:rsidR="00502BCF" w:rsidRDefault="00502BCF">
      <w:pPr>
        <w:jc w:val="center"/>
        <w:rPr>
          <w:rFonts w:ascii="宋体" w:hAnsi="宋体"/>
          <w:b/>
          <w:bCs/>
          <w:sz w:val="32"/>
          <w:szCs w:val="2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516"/>
        <w:gridCol w:w="2162"/>
        <w:gridCol w:w="1665"/>
        <w:gridCol w:w="2020"/>
      </w:tblGrid>
      <w:tr w:rsidR="00502BCF">
        <w:trPr>
          <w:trHeight w:val="1236"/>
        </w:trPr>
        <w:tc>
          <w:tcPr>
            <w:tcW w:w="851"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szCs w:val="21"/>
              </w:rPr>
            </w:pPr>
            <w:r>
              <w:rPr>
                <w:rFonts w:ascii="宋体" w:hAnsi="宋体" w:hint="eastAsia"/>
                <w:sz w:val="24"/>
                <w:szCs w:val="21"/>
              </w:rPr>
              <w:t>序号</w:t>
            </w:r>
          </w:p>
        </w:tc>
        <w:tc>
          <w:tcPr>
            <w:tcW w:w="2516"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szCs w:val="21"/>
              </w:rPr>
            </w:pPr>
            <w:bookmarkStart w:id="45" w:name="_Hlk44438138"/>
            <w:r>
              <w:rPr>
                <w:rFonts w:ascii="宋体" w:hAnsi="宋体" w:hint="eastAsia"/>
                <w:sz w:val="24"/>
                <w:szCs w:val="21"/>
              </w:rPr>
              <w:t>产品</w:t>
            </w:r>
            <w:bookmarkEnd w:id="45"/>
            <w:r>
              <w:rPr>
                <w:rFonts w:ascii="宋体" w:hAnsi="宋体" w:hint="eastAsia"/>
                <w:sz w:val="24"/>
                <w:szCs w:val="21"/>
              </w:rPr>
              <w:t>名称</w:t>
            </w:r>
          </w:p>
        </w:tc>
        <w:tc>
          <w:tcPr>
            <w:tcW w:w="2162"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szCs w:val="21"/>
              </w:rPr>
            </w:pPr>
            <w:r>
              <w:rPr>
                <w:rFonts w:ascii="宋体" w:hAnsi="宋体" w:hint="eastAsia"/>
                <w:sz w:val="24"/>
                <w:szCs w:val="21"/>
              </w:rPr>
              <w:t>招标文件要求规格</w:t>
            </w:r>
            <w:bookmarkStart w:id="46" w:name="_Hlk44438169"/>
            <w:r>
              <w:rPr>
                <w:rFonts w:ascii="宋体" w:hAnsi="宋体" w:hint="eastAsia"/>
                <w:sz w:val="24"/>
                <w:szCs w:val="21"/>
              </w:rPr>
              <w:t>（技术要求）</w:t>
            </w:r>
            <w:bookmarkEnd w:id="46"/>
          </w:p>
        </w:tc>
        <w:tc>
          <w:tcPr>
            <w:tcW w:w="1665"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szCs w:val="21"/>
              </w:rPr>
            </w:pPr>
            <w:r>
              <w:rPr>
                <w:rFonts w:ascii="宋体" w:hAnsi="宋体" w:hint="eastAsia"/>
                <w:sz w:val="24"/>
                <w:szCs w:val="21"/>
              </w:rPr>
              <w:t>投标规格</w:t>
            </w:r>
          </w:p>
          <w:p w:rsidR="00502BCF" w:rsidRDefault="007159F2">
            <w:pPr>
              <w:jc w:val="center"/>
              <w:rPr>
                <w:rFonts w:ascii="宋体" w:hAnsi="宋体"/>
                <w:sz w:val="24"/>
                <w:szCs w:val="21"/>
              </w:rPr>
            </w:pPr>
            <w:r>
              <w:rPr>
                <w:rFonts w:ascii="宋体" w:hAnsi="宋体" w:hint="eastAsia"/>
                <w:sz w:val="24"/>
                <w:szCs w:val="21"/>
              </w:rPr>
              <w:t>（技术要求）</w:t>
            </w:r>
          </w:p>
        </w:tc>
        <w:tc>
          <w:tcPr>
            <w:tcW w:w="2020"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szCs w:val="21"/>
              </w:rPr>
            </w:pPr>
            <w:r>
              <w:rPr>
                <w:rFonts w:ascii="宋体" w:hAnsi="宋体" w:hint="eastAsia"/>
                <w:sz w:val="24"/>
                <w:szCs w:val="21"/>
              </w:rPr>
              <w:t>偏离说明</w:t>
            </w:r>
          </w:p>
          <w:p w:rsidR="00502BCF" w:rsidRDefault="007159F2">
            <w:pPr>
              <w:jc w:val="center"/>
              <w:rPr>
                <w:rFonts w:ascii="宋体" w:hAnsi="宋体"/>
                <w:sz w:val="24"/>
                <w:szCs w:val="21"/>
              </w:rPr>
            </w:pPr>
            <w:r>
              <w:rPr>
                <w:rFonts w:ascii="宋体" w:hAnsi="宋体" w:hint="eastAsia"/>
                <w:sz w:val="24"/>
                <w:szCs w:val="21"/>
              </w:rPr>
              <w:t>（注：需提供证明材料的应注明材料所在页码）</w:t>
            </w:r>
          </w:p>
        </w:tc>
      </w:tr>
      <w:tr w:rsidR="00502BCF">
        <w:trPr>
          <w:trHeight w:val="1236"/>
        </w:trPr>
        <w:tc>
          <w:tcPr>
            <w:tcW w:w="851"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2162"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65"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r>
      <w:tr w:rsidR="00502BCF">
        <w:trPr>
          <w:trHeight w:val="1236"/>
        </w:trPr>
        <w:tc>
          <w:tcPr>
            <w:tcW w:w="851"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2162"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65"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r>
      <w:tr w:rsidR="00502BCF">
        <w:trPr>
          <w:trHeight w:val="1236"/>
        </w:trPr>
        <w:tc>
          <w:tcPr>
            <w:tcW w:w="851"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2162"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65"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r>
      <w:tr w:rsidR="00502BCF">
        <w:trPr>
          <w:trHeight w:val="1236"/>
        </w:trPr>
        <w:tc>
          <w:tcPr>
            <w:tcW w:w="851"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Cs w:val="21"/>
              </w:rPr>
            </w:pPr>
            <w:r>
              <w:rPr>
                <w:rFonts w:ascii="宋体" w:hAnsi="宋体"/>
                <w:szCs w:val="21"/>
              </w:rPr>
              <w:t>……</w:t>
            </w:r>
          </w:p>
        </w:tc>
        <w:tc>
          <w:tcPr>
            <w:tcW w:w="2162"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65"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r>
    </w:tbl>
    <w:p w:rsidR="00502BCF" w:rsidRDefault="00502BCF">
      <w:pPr>
        <w:jc w:val="center"/>
        <w:rPr>
          <w:rFonts w:ascii="宋体" w:hAnsi="宋体"/>
          <w:b/>
          <w:bCs/>
          <w:sz w:val="32"/>
          <w:szCs w:val="21"/>
        </w:rPr>
      </w:pPr>
    </w:p>
    <w:p w:rsidR="00502BCF" w:rsidRDefault="007159F2">
      <w:pPr>
        <w:spacing w:line="360" w:lineRule="auto"/>
        <w:ind w:firstLineChars="1653" w:firstLine="3967"/>
        <w:rPr>
          <w:rFonts w:ascii="宋体" w:hAnsi="宋体"/>
          <w:sz w:val="24"/>
        </w:rPr>
      </w:pPr>
      <w:r>
        <w:rPr>
          <w:rFonts w:ascii="宋体" w:hAnsi="宋体" w:hint="eastAsia"/>
          <w:sz w:val="24"/>
        </w:rPr>
        <w:t>投标单位：（盖章）</w:t>
      </w:r>
    </w:p>
    <w:p w:rsidR="00502BCF" w:rsidRDefault="007159F2">
      <w:pPr>
        <w:spacing w:line="360" w:lineRule="auto"/>
        <w:ind w:firstLineChars="1653" w:firstLine="3967"/>
        <w:rPr>
          <w:rFonts w:ascii="宋体" w:hAnsi="宋体"/>
          <w:sz w:val="24"/>
        </w:rPr>
      </w:pPr>
      <w:r>
        <w:rPr>
          <w:rFonts w:ascii="宋体" w:hAnsi="宋体" w:hint="eastAsia"/>
          <w:sz w:val="24"/>
        </w:rPr>
        <w:t>法定代表人或其被授权人：（签字或盖章）</w:t>
      </w:r>
    </w:p>
    <w:p w:rsidR="00502BCF" w:rsidRDefault="007159F2">
      <w:pPr>
        <w:spacing w:line="360" w:lineRule="auto"/>
        <w:ind w:firstLineChars="1900" w:firstLine="4560"/>
        <w:rPr>
          <w:rFonts w:ascii="宋体" w:hAnsi="宋体"/>
          <w:sz w:val="24"/>
        </w:rPr>
      </w:pPr>
      <w:r>
        <w:rPr>
          <w:rFonts w:ascii="宋体" w:hAnsi="宋体" w:hint="eastAsia"/>
          <w:sz w:val="24"/>
        </w:rPr>
        <w:t>日期：    年  月  日</w:t>
      </w:r>
    </w:p>
    <w:p w:rsidR="00502BCF" w:rsidRDefault="007159F2">
      <w:pPr>
        <w:adjustRightInd w:val="0"/>
        <w:snapToGrid w:val="0"/>
        <w:spacing w:line="360" w:lineRule="auto"/>
        <w:rPr>
          <w:rFonts w:ascii="宋体" w:hAnsi="宋体"/>
          <w:bCs/>
          <w:szCs w:val="21"/>
        </w:rPr>
      </w:pPr>
      <w:r>
        <w:rPr>
          <w:rFonts w:ascii="宋体" w:hAnsi="宋体" w:hint="eastAsia"/>
          <w:bCs/>
          <w:szCs w:val="21"/>
        </w:rPr>
        <w:t>备注：</w:t>
      </w:r>
    </w:p>
    <w:p w:rsidR="00502BCF" w:rsidRDefault="007159F2">
      <w:pPr>
        <w:adjustRightInd w:val="0"/>
        <w:snapToGrid w:val="0"/>
        <w:spacing w:line="360" w:lineRule="auto"/>
        <w:rPr>
          <w:rFonts w:ascii="宋体" w:hAnsi="宋体"/>
          <w:bCs/>
          <w:szCs w:val="21"/>
        </w:rPr>
      </w:pPr>
      <w:r>
        <w:rPr>
          <w:rFonts w:ascii="宋体" w:hAnsi="宋体" w:hint="eastAsia"/>
          <w:bCs/>
          <w:szCs w:val="21"/>
        </w:rPr>
        <w:t>1、投标人应根据本项目“第二章项目需求”中的“货物（设备）技术要求”对照所投报产品的技术要求进行逐项描述；如不进行描述，仅在响应栏填“响应”或未填写的，将可能导致投标无效。</w:t>
      </w:r>
    </w:p>
    <w:p w:rsidR="00502BCF" w:rsidRDefault="007159F2">
      <w:pPr>
        <w:adjustRightInd w:val="0"/>
        <w:snapToGrid w:val="0"/>
        <w:spacing w:line="360" w:lineRule="auto"/>
        <w:rPr>
          <w:rFonts w:ascii="宋体" w:hAnsi="宋体"/>
          <w:bCs/>
          <w:szCs w:val="21"/>
        </w:rPr>
      </w:pPr>
      <w:r>
        <w:rPr>
          <w:rFonts w:ascii="宋体" w:hAnsi="宋体" w:hint="eastAsia"/>
          <w:bCs/>
          <w:szCs w:val="21"/>
        </w:rPr>
        <w:t>2、投标人所投产品如与采购文件要求的规格货物（设备）技术要求不一致，则须在上表偏离说明中详细注明。</w:t>
      </w:r>
    </w:p>
    <w:p w:rsidR="00502BCF" w:rsidRDefault="007159F2">
      <w:pPr>
        <w:adjustRightInd w:val="0"/>
        <w:snapToGrid w:val="0"/>
        <w:spacing w:line="360" w:lineRule="auto"/>
        <w:rPr>
          <w:rFonts w:ascii="宋体" w:hAnsi="宋体"/>
          <w:szCs w:val="21"/>
        </w:rPr>
      </w:pPr>
      <w:r>
        <w:rPr>
          <w:rFonts w:ascii="宋体" w:hAnsi="宋体" w:hint="eastAsia"/>
          <w:bCs/>
          <w:szCs w:val="21"/>
        </w:rPr>
        <w:t>3、表格不够可另接。</w:t>
      </w:r>
      <w:r>
        <w:rPr>
          <w:rFonts w:ascii="宋体" w:hAnsi="宋体" w:hint="eastAsia"/>
          <w:szCs w:val="21"/>
        </w:rPr>
        <w:br w:type="page"/>
      </w:r>
    </w:p>
    <w:p w:rsidR="00502BCF" w:rsidRDefault="007159F2">
      <w:pPr>
        <w:adjustRightInd w:val="0"/>
        <w:snapToGrid w:val="0"/>
        <w:spacing w:line="360" w:lineRule="auto"/>
        <w:ind w:leftChars="1300" w:left="2730" w:firstLineChars="50" w:firstLine="161"/>
        <w:rPr>
          <w:rFonts w:ascii="宋体" w:hAnsi="宋体"/>
          <w:b/>
          <w:bCs/>
          <w:sz w:val="32"/>
          <w:szCs w:val="21"/>
        </w:rPr>
      </w:pPr>
      <w:r>
        <w:rPr>
          <w:rFonts w:ascii="宋体" w:hAnsi="宋体" w:hint="eastAsia"/>
          <w:b/>
          <w:bCs/>
          <w:sz w:val="32"/>
          <w:szCs w:val="21"/>
        </w:rPr>
        <w:lastRenderedPageBreak/>
        <w:t>10、商务条款偏离表</w:t>
      </w:r>
    </w:p>
    <w:p w:rsidR="00502BCF" w:rsidRDefault="00502BCF">
      <w:pPr>
        <w:jc w:val="center"/>
        <w:rPr>
          <w:rFonts w:ascii="宋体" w:hAnsi="宋体"/>
          <w:b/>
          <w:bCs/>
          <w:szCs w:val="21"/>
        </w:rPr>
      </w:pPr>
    </w:p>
    <w:p w:rsidR="00502BCF" w:rsidRDefault="00502BCF">
      <w:pPr>
        <w:rPr>
          <w:rFonts w:ascii="宋体" w:hAnsi="宋体"/>
          <w:sz w:val="24"/>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1"/>
        <w:gridCol w:w="2258"/>
        <w:gridCol w:w="2258"/>
        <w:gridCol w:w="1602"/>
        <w:gridCol w:w="1629"/>
      </w:tblGrid>
      <w:tr w:rsidR="00502BCF">
        <w:trPr>
          <w:trHeight w:val="1305"/>
        </w:trPr>
        <w:tc>
          <w:tcPr>
            <w:tcW w:w="781"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szCs w:val="21"/>
              </w:rPr>
            </w:pPr>
            <w:r>
              <w:rPr>
                <w:rFonts w:ascii="宋体" w:hAnsi="宋体" w:hint="eastAsia"/>
                <w:sz w:val="24"/>
                <w:szCs w:val="21"/>
              </w:rPr>
              <w:t>序号</w:t>
            </w: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szCs w:val="21"/>
              </w:rPr>
            </w:pPr>
            <w:r>
              <w:rPr>
                <w:rFonts w:ascii="宋体" w:hAnsi="宋体" w:hint="eastAsia"/>
                <w:sz w:val="24"/>
                <w:szCs w:val="21"/>
              </w:rPr>
              <w:t>内容</w:t>
            </w: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szCs w:val="21"/>
              </w:rPr>
            </w:pPr>
            <w:r>
              <w:rPr>
                <w:rFonts w:ascii="宋体" w:hAnsi="宋体" w:hint="eastAsia"/>
                <w:sz w:val="24"/>
                <w:szCs w:val="21"/>
              </w:rPr>
              <w:t>招标文件的</w:t>
            </w:r>
          </w:p>
          <w:p w:rsidR="00502BCF" w:rsidRDefault="007159F2">
            <w:pPr>
              <w:jc w:val="center"/>
              <w:rPr>
                <w:rFonts w:ascii="宋体" w:hAnsi="宋体"/>
                <w:sz w:val="24"/>
                <w:szCs w:val="21"/>
              </w:rPr>
            </w:pPr>
            <w:r>
              <w:rPr>
                <w:rFonts w:ascii="宋体" w:hAnsi="宋体" w:hint="eastAsia"/>
                <w:sz w:val="24"/>
                <w:szCs w:val="21"/>
              </w:rPr>
              <w:t>商务条款</w:t>
            </w:r>
          </w:p>
        </w:tc>
        <w:tc>
          <w:tcPr>
            <w:tcW w:w="1602"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szCs w:val="21"/>
              </w:rPr>
            </w:pPr>
            <w:r>
              <w:rPr>
                <w:rFonts w:ascii="宋体" w:hAnsi="宋体" w:hint="eastAsia"/>
                <w:sz w:val="24"/>
                <w:szCs w:val="21"/>
              </w:rPr>
              <w:t>投标文件的</w:t>
            </w:r>
          </w:p>
          <w:p w:rsidR="00502BCF" w:rsidRDefault="007159F2">
            <w:pPr>
              <w:jc w:val="center"/>
              <w:rPr>
                <w:rFonts w:ascii="宋体" w:hAnsi="宋体"/>
                <w:sz w:val="24"/>
                <w:szCs w:val="21"/>
              </w:rPr>
            </w:pPr>
            <w:r>
              <w:rPr>
                <w:rFonts w:ascii="宋体" w:hAnsi="宋体" w:hint="eastAsia"/>
                <w:sz w:val="24"/>
                <w:szCs w:val="21"/>
              </w:rPr>
              <w:t>商务条款</w:t>
            </w:r>
          </w:p>
        </w:tc>
        <w:tc>
          <w:tcPr>
            <w:tcW w:w="1629"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szCs w:val="21"/>
              </w:rPr>
            </w:pPr>
            <w:r>
              <w:rPr>
                <w:rFonts w:ascii="宋体" w:hAnsi="宋体" w:hint="eastAsia"/>
                <w:sz w:val="24"/>
                <w:szCs w:val="21"/>
              </w:rPr>
              <w:t>偏离说明</w:t>
            </w:r>
          </w:p>
        </w:tc>
      </w:tr>
      <w:tr w:rsidR="00502BCF">
        <w:trPr>
          <w:trHeight w:val="924"/>
        </w:trPr>
        <w:tc>
          <w:tcPr>
            <w:tcW w:w="781"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Cs w:val="21"/>
              </w:rPr>
            </w:pPr>
            <w:r>
              <w:rPr>
                <w:rFonts w:ascii="宋体" w:hAnsi="宋体" w:hint="eastAsia"/>
                <w:szCs w:val="21"/>
              </w:rPr>
              <w:t>1</w:t>
            </w: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Cs w:val="21"/>
              </w:rPr>
            </w:pPr>
            <w:r>
              <w:rPr>
                <w:rFonts w:ascii="宋体" w:hAnsi="宋体" w:hint="eastAsia"/>
                <w:sz w:val="24"/>
              </w:rPr>
              <w:t>供货期要求</w:t>
            </w: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02"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29"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r>
      <w:tr w:rsidR="00502BCF">
        <w:trPr>
          <w:trHeight w:val="922"/>
        </w:trPr>
        <w:tc>
          <w:tcPr>
            <w:tcW w:w="781"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Cs w:val="21"/>
              </w:rPr>
            </w:pPr>
            <w:r>
              <w:rPr>
                <w:rFonts w:ascii="宋体" w:hAnsi="宋体" w:hint="eastAsia"/>
                <w:szCs w:val="21"/>
              </w:rPr>
              <w:t>2</w:t>
            </w: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rPr>
            </w:pPr>
            <w:r>
              <w:rPr>
                <w:rFonts w:ascii="宋体" w:hAnsi="宋体" w:hint="eastAsia"/>
                <w:sz w:val="24"/>
              </w:rPr>
              <w:t>质保期</w:t>
            </w: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02"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29"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r>
      <w:tr w:rsidR="00502BCF">
        <w:trPr>
          <w:trHeight w:val="922"/>
        </w:trPr>
        <w:tc>
          <w:tcPr>
            <w:tcW w:w="781"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Cs w:val="21"/>
              </w:rPr>
            </w:pPr>
            <w:r>
              <w:rPr>
                <w:rFonts w:ascii="宋体" w:hAnsi="宋体" w:hint="eastAsia"/>
                <w:szCs w:val="21"/>
              </w:rPr>
              <w:t>3</w:t>
            </w: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rPr>
            </w:pPr>
            <w:r>
              <w:rPr>
                <w:rFonts w:ascii="宋体" w:hAnsi="宋体" w:hint="eastAsia"/>
                <w:sz w:val="24"/>
              </w:rPr>
              <w:t>售后服务</w:t>
            </w: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02"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29"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r>
      <w:tr w:rsidR="00502BCF">
        <w:trPr>
          <w:trHeight w:val="922"/>
        </w:trPr>
        <w:tc>
          <w:tcPr>
            <w:tcW w:w="781"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Cs w:val="21"/>
              </w:rPr>
            </w:pPr>
            <w:r>
              <w:rPr>
                <w:rFonts w:ascii="宋体" w:hAnsi="宋体" w:hint="eastAsia"/>
                <w:szCs w:val="21"/>
              </w:rPr>
              <w:t>4</w:t>
            </w: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rPr>
            </w:pPr>
            <w:r>
              <w:rPr>
                <w:rFonts w:ascii="宋体" w:hAnsi="宋体" w:hint="eastAsia"/>
                <w:sz w:val="24"/>
              </w:rPr>
              <w:t>付款方式</w:t>
            </w: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02"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29"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r>
      <w:tr w:rsidR="00502BCF">
        <w:trPr>
          <w:trHeight w:val="922"/>
        </w:trPr>
        <w:tc>
          <w:tcPr>
            <w:tcW w:w="781"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Cs w:val="21"/>
              </w:rPr>
            </w:pPr>
            <w:r>
              <w:rPr>
                <w:rFonts w:ascii="宋体" w:hAnsi="宋体" w:hint="eastAsia"/>
                <w:szCs w:val="21"/>
              </w:rPr>
              <w:t>5</w:t>
            </w: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rPr>
            </w:pPr>
            <w:r>
              <w:rPr>
                <w:rFonts w:ascii="宋体" w:hAnsi="宋体" w:hint="eastAsia"/>
                <w:sz w:val="24"/>
              </w:rPr>
              <w:t>其他</w:t>
            </w: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02"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29"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r>
      <w:tr w:rsidR="00502BCF">
        <w:trPr>
          <w:trHeight w:val="922"/>
        </w:trPr>
        <w:tc>
          <w:tcPr>
            <w:tcW w:w="781"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7159F2">
            <w:pPr>
              <w:jc w:val="center"/>
              <w:rPr>
                <w:rFonts w:ascii="宋体" w:hAnsi="宋体"/>
                <w:sz w:val="24"/>
              </w:rPr>
            </w:pPr>
            <w:r>
              <w:rPr>
                <w:rFonts w:ascii="宋体" w:hAnsi="宋体" w:hint="eastAsia"/>
                <w:sz w:val="24"/>
              </w:rPr>
              <w:t>....</w:t>
            </w:r>
          </w:p>
        </w:tc>
        <w:tc>
          <w:tcPr>
            <w:tcW w:w="2258"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02"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c>
          <w:tcPr>
            <w:tcW w:w="1629" w:type="dxa"/>
            <w:tcBorders>
              <w:top w:val="single" w:sz="4" w:space="0" w:color="auto"/>
              <w:left w:val="single" w:sz="4" w:space="0" w:color="auto"/>
              <w:bottom w:val="single" w:sz="4" w:space="0" w:color="auto"/>
              <w:right w:val="single" w:sz="4" w:space="0" w:color="auto"/>
            </w:tcBorders>
            <w:vAlign w:val="center"/>
          </w:tcPr>
          <w:p w:rsidR="00502BCF" w:rsidRDefault="00502BCF">
            <w:pPr>
              <w:jc w:val="center"/>
              <w:rPr>
                <w:rFonts w:ascii="宋体" w:hAnsi="宋体"/>
                <w:szCs w:val="21"/>
              </w:rPr>
            </w:pPr>
          </w:p>
        </w:tc>
      </w:tr>
    </w:tbl>
    <w:p w:rsidR="00502BCF" w:rsidRDefault="00502BCF">
      <w:pPr>
        <w:rPr>
          <w:rFonts w:ascii="宋体" w:hAnsi="宋体"/>
          <w:szCs w:val="21"/>
        </w:rPr>
      </w:pPr>
    </w:p>
    <w:p w:rsidR="00502BCF" w:rsidRDefault="00502BCF">
      <w:pPr>
        <w:rPr>
          <w:rFonts w:ascii="宋体" w:hAnsi="宋体"/>
          <w:szCs w:val="21"/>
        </w:rPr>
      </w:pPr>
    </w:p>
    <w:p w:rsidR="00502BCF" w:rsidRDefault="00502BCF">
      <w:pPr>
        <w:spacing w:line="360" w:lineRule="auto"/>
        <w:ind w:firstLineChars="1700" w:firstLine="4080"/>
        <w:rPr>
          <w:rFonts w:ascii="宋体" w:hAnsi="宋体"/>
          <w:sz w:val="24"/>
        </w:rPr>
      </w:pPr>
    </w:p>
    <w:p w:rsidR="00502BCF" w:rsidRDefault="007159F2">
      <w:pPr>
        <w:spacing w:line="360" w:lineRule="auto"/>
        <w:ind w:firstLineChars="1700" w:firstLine="4080"/>
        <w:rPr>
          <w:rFonts w:ascii="宋体" w:hAnsi="宋体"/>
          <w:sz w:val="24"/>
        </w:rPr>
      </w:pPr>
      <w:r>
        <w:rPr>
          <w:rFonts w:ascii="宋体" w:hAnsi="宋体" w:hint="eastAsia"/>
          <w:sz w:val="24"/>
        </w:rPr>
        <w:t>投标单位：（盖章）</w:t>
      </w:r>
    </w:p>
    <w:p w:rsidR="00502BCF" w:rsidRDefault="007159F2">
      <w:pPr>
        <w:spacing w:line="360" w:lineRule="auto"/>
        <w:ind w:firstLineChars="1700" w:firstLine="4080"/>
        <w:rPr>
          <w:rFonts w:ascii="宋体" w:hAnsi="宋体"/>
          <w:sz w:val="24"/>
        </w:rPr>
      </w:pPr>
      <w:r>
        <w:rPr>
          <w:rFonts w:ascii="宋体" w:hAnsi="宋体" w:hint="eastAsia"/>
          <w:sz w:val="24"/>
        </w:rPr>
        <w:t>法定代表人或其被授权人：（签字或盖章）</w:t>
      </w:r>
    </w:p>
    <w:p w:rsidR="00502BCF" w:rsidRDefault="007159F2">
      <w:pPr>
        <w:spacing w:line="360" w:lineRule="auto"/>
        <w:ind w:firstLineChars="1700" w:firstLine="4080"/>
        <w:rPr>
          <w:rFonts w:ascii="宋体" w:hAnsi="宋体"/>
          <w:sz w:val="24"/>
        </w:rPr>
      </w:pPr>
      <w:r>
        <w:rPr>
          <w:rFonts w:ascii="宋体" w:hAnsi="宋体" w:hint="eastAsia"/>
          <w:sz w:val="24"/>
        </w:rPr>
        <w:t>日期：    年  月  日</w:t>
      </w:r>
    </w:p>
    <w:p w:rsidR="00502BCF" w:rsidRDefault="00502BCF">
      <w:pPr>
        <w:jc w:val="center"/>
        <w:rPr>
          <w:rFonts w:ascii="宋体" w:hAnsi="宋体"/>
          <w:b/>
          <w:bCs/>
          <w:sz w:val="32"/>
          <w:szCs w:val="21"/>
        </w:rPr>
      </w:pPr>
    </w:p>
    <w:p w:rsidR="00502BCF" w:rsidRDefault="00502BCF">
      <w:pPr>
        <w:adjustRightInd w:val="0"/>
        <w:snapToGrid w:val="0"/>
        <w:spacing w:line="460" w:lineRule="exact"/>
        <w:jc w:val="center"/>
        <w:rPr>
          <w:rFonts w:ascii="宋体" w:hAnsi="宋体"/>
          <w:b/>
          <w:bCs/>
          <w:sz w:val="32"/>
          <w:szCs w:val="21"/>
        </w:rPr>
      </w:pPr>
    </w:p>
    <w:p w:rsidR="00502BCF" w:rsidRDefault="00502BCF">
      <w:pPr>
        <w:pStyle w:val="1"/>
        <w:ind w:firstLine="480"/>
        <w:rPr>
          <w:rFonts w:ascii="Tahoma" w:hAnsi="Tahoma"/>
          <w:sz w:val="24"/>
          <w:szCs w:val="20"/>
        </w:rPr>
      </w:pPr>
    </w:p>
    <w:p w:rsidR="00502BCF" w:rsidRDefault="00502BCF">
      <w:pPr>
        <w:adjustRightInd w:val="0"/>
        <w:snapToGrid w:val="0"/>
        <w:spacing w:line="460" w:lineRule="exact"/>
        <w:ind w:firstLineChars="495" w:firstLine="1584"/>
        <w:rPr>
          <w:rFonts w:ascii="黑体" w:eastAsia="黑体" w:hAnsi="宋体"/>
          <w:bCs/>
          <w:sz w:val="32"/>
          <w:szCs w:val="32"/>
        </w:rPr>
      </w:pPr>
    </w:p>
    <w:p w:rsidR="00502BCF" w:rsidRDefault="00502BCF">
      <w:pPr>
        <w:adjustRightInd w:val="0"/>
        <w:snapToGrid w:val="0"/>
        <w:spacing w:line="460" w:lineRule="exact"/>
        <w:ind w:firstLineChars="495" w:firstLine="1584"/>
        <w:rPr>
          <w:rFonts w:ascii="黑体" w:eastAsia="黑体" w:hAnsi="宋体"/>
          <w:bCs/>
          <w:sz w:val="32"/>
          <w:szCs w:val="32"/>
        </w:rPr>
      </w:pPr>
    </w:p>
    <w:p w:rsidR="00502BCF" w:rsidRDefault="00502BCF">
      <w:pPr>
        <w:adjustRightInd w:val="0"/>
        <w:snapToGrid w:val="0"/>
        <w:spacing w:line="460" w:lineRule="exact"/>
        <w:ind w:firstLineChars="495" w:firstLine="1584"/>
        <w:rPr>
          <w:rFonts w:ascii="黑体" w:eastAsia="黑体" w:hAnsi="宋体"/>
          <w:bCs/>
          <w:sz w:val="32"/>
          <w:szCs w:val="32"/>
        </w:rPr>
      </w:pPr>
    </w:p>
    <w:p w:rsidR="00502BCF" w:rsidRDefault="00502BCF">
      <w:pPr>
        <w:adjustRightInd w:val="0"/>
        <w:snapToGrid w:val="0"/>
        <w:spacing w:line="460" w:lineRule="exact"/>
        <w:jc w:val="center"/>
        <w:rPr>
          <w:rFonts w:ascii="黑体" w:eastAsia="黑体" w:hAnsi="宋体"/>
          <w:bCs/>
          <w:sz w:val="32"/>
          <w:szCs w:val="32"/>
        </w:rPr>
      </w:pPr>
    </w:p>
    <w:p w:rsidR="00502BCF" w:rsidRDefault="007159F2">
      <w:pPr>
        <w:adjustRightInd w:val="0"/>
        <w:snapToGrid w:val="0"/>
        <w:spacing w:line="460" w:lineRule="exact"/>
        <w:jc w:val="center"/>
        <w:rPr>
          <w:rFonts w:ascii="黑体" w:eastAsia="黑体" w:hAnsi="宋体"/>
          <w:bCs/>
          <w:sz w:val="32"/>
          <w:szCs w:val="32"/>
        </w:rPr>
      </w:pPr>
      <w:r>
        <w:rPr>
          <w:rFonts w:ascii="黑体" w:eastAsia="黑体" w:hAnsi="宋体" w:hint="eastAsia"/>
          <w:bCs/>
          <w:sz w:val="32"/>
          <w:szCs w:val="32"/>
        </w:rPr>
        <w:lastRenderedPageBreak/>
        <w:t>11、实施方案</w:t>
      </w:r>
    </w:p>
    <w:p w:rsidR="00502BCF" w:rsidRDefault="00502BCF">
      <w:pPr>
        <w:pStyle w:val="1"/>
        <w:ind w:firstLine="480"/>
        <w:rPr>
          <w:rFonts w:ascii="Tahoma" w:hAnsi="Tahoma"/>
          <w:sz w:val="24"/>
          <w:szCs w:val="20"/>
        </w:rPr>
      </w:pPr>
    </w:p>
    <w:p w:rsidR="00502BCF" w:rsidRDefault="007159F2">
      <w:pPr>
        <w:pStyle w:val="1"/>
        <w:ind w:firstLine="480"/>
        <w:rPr>
          <w:rFonts w:ascii="Tahoma" w:hAnsi="Tahoma"/>
          <w:sz w:val="24"/>
          <w:szCs w:val="20"/>
        </w:rPr>
      </w:pPr>
      <w:r>
        <w:rPr>
          <w:rFonts w:hint="eastAsia"/>
          <w:sz w:val="24"/>
        </w:rPr>
        <w:t>注：方案要反映出第四章评分标准中的内容，否则不能得分或少得分的，后果由投标人自负。</w:t>
      </w:r>
    </w:p>
    <w:p w:rsidR="00502BCF" w:rsidRDefault="00502BCF">
      <w:pPr>
        <w:pStyle w:val="1"/>
        <w:ind w:firstLine="480"/>
        <w:rPr>
          <w:rFonts w:ascii="Tahoma" w:hAnsi="Tahoma"/>
          <w:sz w:val="24"/>
          <w:szCs w:val="20"/>
        </w:rPr>
      </w:pPr>
    </w:p>
    <w:p w:rsidR="00502BCF" w:rsidRDefault="007159F2">
      <w:pPr>
        <w:spacing w:line="360" w:lineRule="auto"/>
        <w:ind w:firstLineChars="1700" w:firstLine="4080"/>
        <w:rPr>
          <w:rFonts w:ascii="宋体" w:hAnsi="宋体"/>
          <w:sz w:val="24"/>
        </w:rPr>
      </w:pPr>
      <w:r>
        <w:rPr>
          <w:rFonts w:ascii="宋体" w:hAnsi="宋体" w:hint="eastAsia"/>
          <w:sz w:val="24"/>
        </w:rPr>
        <w:t>投标单位：（盖章）</w:t>
      </w:r>
    </w:p>
    <w:p w:rsidR="00502BCF" w:rsidRDefault="007159F2">
      <w:pPr>
        <w:spacing w:line="360" w:lineRule="auto"/>
        <w:ind w:firstLineChars="1700" w:firstLine="4080"/>
        <w:rPr>
          <w:rFonts w:ascii="宋体" w:hAnsi="宋体"/>
          <w:sz w:val="24"/>
        </w:rPr>
      </w:pPr>
      <w:r>
        <w:rPr>
          <w:rFonts w:ascii="宋体" w:hAnsi="宋体" w:hint="eastAsia"/>
          <w:sz w:val="24"/>
        </w:rPr>
        <w:t>法定代表人或其被授权人：（签字或盖章）</w:t>
      </w:r>
    </w:p>
    <w:p w:rsidR="00502BCF" w:rsidRDefault="007159F2">
      <w:pPr>
        <w:spacing w:line="360" w:lineRule="auto"/>
        <w:ind w:firstLineChars="1700" w:firstLine="4080"/>
        <w:rPr>
          <w:rFonts w:ascii="宋体" w:hAnsi="宋体"/>
          <w:sz w:val="24"/>
        </w:rPr>
      </w:pPr>
      <w:r>
        <w:rPr>
          <w:rFonts w:ascii="宋体" w:hAnsi="宋体" w:hint="eastAsia"/>
          <w:sz w:val="24"/>
        </w:rPr>
        <w:t>日期：    年  月  日</w:t>
      </w: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7159F2">
      <w:pPr>
        <w:adjustRightInd w:val="0"/>
        <w:snapToGrid w:val="0"/>
        <w:spacing w:line="460" w:lineRule="exact"/>
        <w:jc w:val="center"/>
        <w:rPr>
          <w:rFonts w:ascii="黑体" w:eastAsia="黑体" w:hAnsi="宋体"/>
          <w:bCs/>
          <w:sz w:val="32"/>
          <w:szCs w:val="32"/>
        </w:rPr>
      </w:pPr>
      <w:r>
        <w:rPr>
          <w:rFonts w:ascii="黑体" w:eastAsia="黑体" w:hAnsi="宋体" w:hint="eastAsia"/>
          <w:bCs/>
          <w:sz w:val="32"/>
          <w:szCs w:val="32"/>
        </w:rPr>
        <w:t>12、售后服务方案</w:t>
      </w:r>
    </w:p>
    <w:p w:rsidR="00502BCF" w:rsidRDefault="00502BCF">
      <w:pPr>
        <w:pStyle w:val="1"/>
        <w:ind w:firstLine="480"/>
        <w:rPr>
          <w:rFonts w:ascii="Tahoma" w:hAnsi="Tahoma"/>
          <w:sz w:val="24"/>
          <w:szCs w:val="20"/>
        </w:rPr>
      </w:pPr>
    </w:p>
    <w:p w:rsidR="00502BCF" w:rsidRDefault="007159F2">
      <w:pPr>
        <w:pStyle w:val="1"/>
        <w:ind w:firstLine="480"/>
        <w:rPr>
          <w:rFonts w:ascii="Tahoma" w:hAnsi="Tahoma"/>
          <w:sz w:val="24"/>
          <w:szCs w:val="20"/>
        </w:rPr>
      </w:pPr>
      <w:r>
        <w:rPr>
          <w:rFonts w:hint="eastAsia"/>
          <w:sz w:val="24"/>
        </w:rPr>
        <w:t>注：要反映出第四章评分标准中的内容，否则不能得分或少得分的，后果由投标人自负。</w:t>
      </w:r>
    </w:p>
    <w:p w:rsidR="00502BCF" w:rsidRDefault="00502BCF">
      <w:pPr>
        <w:pStyle w:val="1"/>
        <w:ind w:firstLine="480"/>
        <w:rPr>
          <w:rFonts w:ascii="Tahoma" w:hAnsi="Tahoma"/>
          <w:sz w:val="24"/>
          <w:szCs w:val="20"/>
        </w:rPr>
      </w:pPr>
    </w:p>
    <w:p w:rsidR="00502BCF" w:rsidRDefault="007159F2">
      <w:pPr>
        <w:spacing w:line="360" w:lineRule="auto"/>
        <w:ind w:firstLineChars="1700" w:firstLine="4080"/>
        <w:rPr>
          <w:rFonts w:ascii="宋体" w:hAnsi="宋体"/>
          <w:sz w:val="24"/>
        </w:rPr>
      </w:pPr>
      <w:r>
        <w:rPr>
          <w:rFonts w:ascii="宋体" w:hAnsi="宋体" w:hint="eastAsia"/>
          <w:sz w:val="24"/>
        </w:rPr>
        <w:t>投标单位：（盖章）</w:t>
      </w:r>
    </w:p>
    <w:p w:rsidR="00502BCF" w:rsidRDefault="007159F2">
      <w:pPr>
        <w:spacing w:line="360" w:lineRule="auto"/>
        <w:ind w:firstLineChars="1700" w:firstLine="4080"/>
        <w:rPr>
          <w:rFonts w:ascii="宋体" w:hAnsi="宋体"/>
          <w:sz w:val="24"/>
        </w:rPr>
      </w:pPr>
      <w:r>
        <w:rPr>
          <w:rFonts w:ascii="宋体" w:hAnsi="宋体" w:hint="eastAsia"/>
          <w:sz w:val="24"/>
        </w:rPr>
        <w:t>法定代表人或其被授权人：（签字或盖章）</w:t>
      </w:r>
    </w:p>
    <w:p w:rsidR="00502BCF" w:rsidRDefault="007159F2">
      <w:pPr>
        <w:adjustRightInd w:val="0"/>
        <w:snapToGrid w:val="0"/>
        <w:spacing w:line="460" w:lineRule="exact"/>
        <w:ind w:firstLineChars="1745" w:firstLine="4188"/>
        <w:rPr>
          <w:rFonts w:ascii="黑体" w:eastAsia="黑体" w:hAnsi="宋体"/>
          <w:bCs/>
          <w:sz w:val="32"/>
          <w:szCs w:val="32"/>
        </w:rPr>
      </w:pPr>
      <w:r>
        <w:rPr>
          <w:rFonts w:ascii="宋体" w:hAnsi="宋体" w:hint="eastAsia"/>
          <w:sz w:val="24"/>
        </w:rPr>
        <w:t>日期：    年  月  日</w:t>
      </w:r>
    </w:p>
    <w:p w:rsidR="00502BCF" w:rsidRDefault="00502BCF">
      <w:pPr>
        <w:pStyle w:val="1"/>
        <w:ind w:firstLine="640"/>
        <w:rPr>
          <w:rFonts w:ascii="黑体" w:eastAsia="黑体"/>
          <w:bCs/>
          <w:sz w:val="32"/>
          <w:szCs w:val="32"/>
        </w:rPr>
      </w:pPr>
    </w:p>
    <w:p w:rsidR="00502BCF" w:rsidRDefault="00502BCF">
      <w:pPr>
        <w:pStyle w:val="1"/>
        <w:ind w:firstLine="640"/>
        <w:rPr>
          <w:rFonts w:ascii="黑体" w:eastAsia="黑体"/>
          <w:bCs/>
          <w:sz w:val="32"/>
          <w:szCs w:val="32"/>
        </w:rPr>
      </w:pPr>
    </w:p>
    <w:p w:rsidR="00502BCF" w:rsidRDefault="00502BCF">
      <w:pPr>
        <w:pStyle w:val="1"/>
        <w:ind w:firstLine="640"/>
        <w:rPr>
          <w:rFonts w:ascii="黑体" w:eastAsia="黑体"/>
          <w:bCs/>
          <w:sz w:val="32"/>
          <w:szCs w:val="32"/>
        </w:rPr>
      </w:pPr>
    </w:p>
    <w:p w:rsidR="00502BCF" w:rsidRDefault="00502BCF">
      <w:pPr>
        <w:pStyle w:val="1"/>
        <w:ind w:firstLine="640"/>
        <w:rPr>
          <w:rFonts w:ascii="黑体" w:eastAsia="黑体"/>
          <w:bCs/>
          <w:sz w:val="32"/>
          <w:szCs w:val="32"/>
        </w:rPr>
      </w:pPr>
    </w:p>
    <w:p w:rsidR="00502BCF" w:rsidRDefault="00502BCF">
      <w:pPr>
        <w:pStyle w:val="1"/>
        <w:ind w:firstLine="640"/>
        <w:rPr>
          <w:rFonts w:ascii="黑体" w:eastAsia="黑体"/>
          <w:bCs/>
          <w:sz w:val="32"/>
          <w:szCs w:val="32"/>
        </w:rPr>
      </w:pPr>
    </w:p>
    <w:p w:rsidR="00502BCF" w:rsidRDefault="00502BCF">
      <w:pPr>
        <w:pStyle w:val="1"/>
        <w:ind w:firstLine="640"/>
        <w:rPr>
          <w:rFonts w:ascii="黑体" w:eastAsia="黑体"/>
          <w:bCs/>
          <w:sz w:val="32"/>
          <w:szCs w:val="32"/>
        </w:rPr>
      </w:pPr>
    </w:p>
    <w:p w:rsidR="00502BCF" w:rsidRDefault="00502BCF">
      <w:pPr>
        <w:pStyle w:val="1"/>
        <w:ind w:firstLine="640"/>
        <w:rPr>
          <w:rFonts w:ascii="黑体" w:eastAsia="黑体"/>
          <w:bCs/>
          <w:sz w:val="32"/>
          <w:szCs w:val="32"/>
        </w:rPr>
      </w:pPr>
    </w:p>
    <w:p w:rsidR="00502BCF" w:rsidRDefault="00502BCF">
      <w:pPr>
        <w:pStyle w:val="1"/>
        <w:ind w:firstLine="640"/>
        <w:rPr>
          <w:rFonts w:ascii="黑体" w:eastAsia="黑体"/>
          <w:bCs/>
          <w:sz w:val="32"/>
          <w:szCs w:val="32"/>
        </w:rPr>
      </w:pPr>
    </w:p>
    <w:p w:rsidR="00502BCF" w:rsidRDefault="00502BCF">
      <w:pPr>
        <w:pStyle w:val="1"/>
        <w:ind w:firstLine="640"/>
        <w:rPr>
          <w:rFonts w:ascii="黑体" w:eastAsia="黑体"/>
          <w:bCs/>
          <w:sz w:val="32"/>
          <w:szCs w:val="32"/>
        </w:rPr>
      </w:pPr>
    </w:p>
    <w:p w:rsidR="00502BCF" w:rsidRDefault="00502BCF">
      <w:pPr>
        <w:pStyle w:val="1"/>
        <w:ind w:firstLine="640"/>
        <w:rPr>
          <w:rFonts w:ascii="黑体" w:eastAsia="黑体"/>
          <w:bCs/>
          <w:sz w:val="32"/>
          <w:szCs w:val="32"/>
        </w:rPr>
      </w:pPr>
    </w:p>
    <w:p w:rsidR="00502BCF" w:rsidRDefault="00502BCF">
      <w:pPr>
        <w:pStyle w:val="1"/>
        <w:ind w:firstLine="640"/>
        <w:rPr>
          <w:rFonts w:ascii="黑体" w:eastAsia="黑体"/>
          <w:bCs/>
          <w:sz w:val="32"/>
          <w:szCs w:val="32"/>
        </w:rPr>
      </w:pPr>
    </w:p>
    <w:p w:rsidR="00502BCF" w:rsidRDefault="00502BCF">
      <w:pPr>
        <w:adjustRightInd w:val="0"/>
        <w:snapToGrid w:val="0"/>
        <w:spacing w:line="460" w:lineRule="exact"/>
        <w:ind w:firstLineChars="100" w:firstLine="300"/>
        <w:rPr>
          <w:rFonts w:ascii="黑体" w:eastAsia="黑体" w:hAnsi="宋体"/>
          <w:bCs/>
          <w:sz w:val="30"/>
          <w:szCs w:val="30"/>
        </w:rPr>
      </w:pPr>
    </w:p>
    <w:p w:rsidR="00502BCF" w:rsidRDefault="00502BCF">
      <w:pPr>
        <w:adjustRightInd w:val="0"/>
        <w:snapToGrid w:val="0"/>
        <w:spacing w:line="460" w:lineRule="exact"/>
        <w:ind w:firstLineChars="100" w:firstLine="300"/>
        <w:rPr>
          <w:rFonts w:ascii="黑体" w:eastAsia="黑体" w:hAnsi="宋体"/>
          <w:bCs/>
          <w:sz w:val="30"/>
          <w:szCs w:val="30"/>
        </w:rPr>
      </w:pPr>
    </w:p>
    <w:p w:rsidR="00502BCF" w:rsidRDefault="007159F2">
      <w:pPr>
        <w:adjustRightInd w:val="0"/>
        <w:snapToGrid w:val="0"/>
        <w:spacing w:line="460" w:lineRule="exact"/>
        <w:ind w:firstLineChars="100" w:firstLine="300"/>
        <w:rPr>
          <w:rFonts w:ascii="黑体" w:eastAsia="黑体" w:hAnsi="宋体"/>
          <w:bCs/>
          <w:sz w:val="30"/>
          <w:szCs w:val="30"/>
        </w:rPr>
      </w:pPr>
      <w:r>
        <w:rPr>
          <w:rFonts w:ascii="黑体" w:eastAsia="黑体" w:hAnsi="宋体" w:hint="eastAsia"/>
          <w:bCs/>
          <w:sz w:val="30"/>
          <w:szCs w:val="30"/>
        </w:rPr>
        <w:t>13、其他招标文件及评标办法中要求提供的各种证明材料的扫描件</w:t>
      </w:r>
    </w:p>
    <w:p w:rsidR="00502BCF" w:rsidRDefault="00502BCF">
      <w:pPr>
        <w:pStyle w:val="1"/>
        <w:ind w:firstLine="640"/>
        <w:rPr>
          <w:rFonts w:ascii="黑体" w:eastAsia="黑体"/>
          <w:bCs/>
          <w:sz w:val="32"/>
          <w:szCs w:val="32"/>
        </w:rPr>
      </w:pPr>
    </w:p>
    <w:p w:rsidR="00502BCF" w:rsidRDefault="00502BCF">
      <w:pPr>
        <w:pStyle w:val="1"/>
        <w:ind w:firstLine="640"/>
        <w:rPr>
          <w:rFonts w:ascii="黑体" w:eastAsia="黑体"/>
          <w:bCs/>
          <w:sz w:val="32"/>
          <w:szCs w:val="32"/>
        </w:rPr>
      </w:pPr>
    </w:p>
    <w:p w:rsidR="00502BCF" w:rsidRDefault="00502BCF">
      <w:pPr>
        <w:pStyle w:val="1"/>
        <w:ind w:firstLine="640"/>
        <w:rPr>
          <w:rFonts w:ascii="黑体" w:eastAsia="黑体"/>
          <w:bCs/>
          <w:sz w:val="32"/>
          <w:szCs w:val="32"/>
        </w:rPr>
      </w:pPr>
    </w:p>
    <w:p w:rsidR="00502BCF" w:rsidRDefault="00502BCF">
      <w:pPr>
        <w:spacing w:line="360" w:lineRule="auto"/>
        <w:jc w:val="center"/>
        <w:rPr>
          <w:rFonts w:ascii="黑体" w:eastAsia="黑体" w:hAnsi="宋体"/>
          <w:sz w:val="48"/>
          <w:szCs w:val="48"/>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7159F2">
      <w:pPr>
        <w:adjustRightInd w:val="0"/>
        <w:snapToGrid w:val="0"/>
        <w:spacing w:line="460" w:lineRule="exact"/>
        <w:ind w:firstLineChars="545" w:firstLine="1744"/>
        <w:rPr>
          <w:rFonts w:ascii="黑体" w:eastAsia="黑体" w:hAnsi="宋体"/>
          <w:bCs/>
          <w:sz w:val="32"/>
          <w:szCs w:val="32"/>
        </w:rPr>
      </w:pPr>
      <w:r>
        <w:rPr>
          <w:rFonts w:ascii="黑体" w:eastAsia="黑体" w:hAnsi="宋体" w:hint="eastAsia"/>
          <w:bCs/>
          <w:sz w:val="32"/>
          <w:szCs w:val="32"/>
        </w:rPr>
        <w:t>14、投标人认为需要提供的其他材料；</w:t>
      </w:r>
    </w:p>
    <w:p w:rsidR="00502BCF" w:rsidRDefault="007159F2">
      <w:pPr>
        <w:adjustRightInd w:val="0"/>
        <w:snapToGrid w:val="0"/>
        <w:spacing w:line="460" w:lineRule="exact"/>
        <w:ind w:firstLineChars="495" w:firstLine="1584"/>
        <w:rPr>
          <w:rFonts w:ascii="黑体" w:eastAsia="黑体" w:hAnsi="宋体"/>
          <w:bCs/>
          <w:sz w:val="32"/>
          <w:szCs w:val="32"/>
        </w:rPr>
      </w:pPr>
      <w:r>
        <w:rPr>
          <w:rFonts w:ascii="黑体" w:eastAsia="黑体" w:hAnsi="宋体" w:hint="eastAsia"/>
          <w:bCs/>
          <w:sz w:val="32"/>
          <w:szCs w:val="32"/>
        </w:rPr>
        <w:t>（如有）</w:t>
      </w:r>
    </w:p>
    <w:p w:rsidR="00502BCF" w:rsidRDefault="00502BCF">
      <w:pPr>
        <w:pStyle w:val="1"/>
        <w:ind w:firstLine="480"/>
        <w:rPr>
          <w:rFonts w:ascii="Tahoma" w:hAnsi="Tahoma"/>
          <w:sz w:val="24"/>
          <w:szCs w:val="20"/>
        </w:rPr>
      </w:pPr>
    </w:p>
    <w:p w:rsidR="009C67E2" w:rsidRDefault="009C67E2">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7159F2">
      <w:pPr>
        <w:pStyle w:val="1"/>
        <w:ind w:firstLine="480"/>
        <w:rPr>
          <w:rFonts w:ascii="Tahoma" w:hAnsi="Tahoma"/>
          <w:sz w:val="24"/>
          <w:szCs w:val="20"/>
        </w:rPr>
      </w:pPr>
      <w:r>
        <w:rPr>
          <w:rFonts w:ascii="Tahoma" w:hAnsi="Tahoma"/>
          <w:sz w:val="24"/>
          <w:szCs w:val="20"/>
        </w:rPr>
        <w:br w:type="page"/>
      </w:r>
    </w:p>
    <w:p w:rsidR="00502BCF" w:rsidRDefault="00502BCF">
      <w:pPr>
        <w:pStyle w:val="1"/>
        <w:ind w:firstLineChars="0" w:firstLine="0"/>
        <w:rPr>
          <w:rFonts w:ascii="Tahoma" w:hAnsi="Tahoma"/>
          <w:sz w:val="24"/>
          <w:szCs w:val="20"/>
        </w:rPr>
      </w:pPr>
    </w:p>
    <w:p w:rsidR="009C67E2" w:rsidRDefault="009C67E2">
      <w:pPr>
        <w:spacing w:line="360" w:lineRule="auto"/>
        <w:jc w:val="center"/>
        <w:rPr>
          <w:rFonts w:ascii="黑体" w:eastAsia="黑体" w:hAnsi="宋体"/>
          <w:color w:val="0000FF"/>
          <w:sz w:val="36"/>
          <w:szCs w:val="36"/>
        </w:rPr>
      </w:pPr>
    </w:p>
    <w:p w:rsidR="009C67E2" w:rsidRDefault="009C67E2">
      <w:pPr>
        <w:spacing w:line="360" w:lineRule="auto"/>
        <w:jc w:val="center"/>
        <w:rPr>
          <w:rFonts w:ascii="黑体" w:eastAsia="黑体" w:hAnsi="宋体"/>
          <w:color w:val="0000FF"/>
          <w:sz w:val="36"/>
          <w:szCs w:val="36"/>
        </w:rPr>
      </w:pPr>
    </w:p>
    <w:p w:rsidR="00502BCF" w:rsidRPr="005774E6" w:rsidRDefault="007159F2">
      <w:pPr>
        <w:spacing w:line="360" w:lineRule="auto"/>
        <w:jc w:val="center"/>
        <w:rPr>
          <w:rFonts w:ascii="黑体" w:eastAsia="黑体" w:hAnsi="宋体"/>
          <w:sz w:val="36"/>
          <w:szCs w:val="36"/>
        </w:rPr>
      </w:pPr>
      <w:r w:rsidRPr="005774E6">
        <w:rPr>
          <w:rFonts w:ascii="黑体" w:eastAsia="黑体" w:hAnsi="宋体" w:hint="eastAsia"/>
          <w:sz w:val="36"/>
          <w:szCs w:val="36"/>
        </w:rPr>
        <w:t>阜宁县政府专职消防队健身器材及体育用品采购</w:t>
      </w:r>
    </w:p>
    <w:p w:rsidR="00502BCF" w:rsidRDefault="00502BCF">
      <w:pPr>
        <w:jc w:val="center"/>
        <w:rPr>
          <w:rFonts w:ascii="黑体" w:eastAsia="黑体" w:hAnsi="宋体"/>
          <w:bCs/>
          <w:color w:val="0000FF"/>
          <w:spacing w:val="-20"/>
          <w:sz w:val="48"/>
        </w:rPr>
      </w:pPr>
      <w:bookmarkStart w:id="47" w:name="_GoBack"/>
      <w:bookmarkEnd w:id="47"/>
    </w:p>
    <w:p w:rsidR="00502BCF" w:rsidRDefault="00502BCF">
      <w:pPr>
        <w:jc w:val="center"/>
        <w:rPr>
          <w:rFonts w:ascii="黑体" w:eastAsia="黑体" w:hAnsi="宋体"/>
          <w:bCs/>
          <w:spacing w:val="-20"/>
          <w:sz w:val="48"/>
        </w:rPr>
      </w:pPr>
    </w:p>
    <w:p w:rsidR="00502BCF" w:rsidRDefault="007159F2">
      <w:pPr>
        <w:ind w:firstLineChars="343" w:firstLine="2332"/>
        <w:rPr>
          <w:rFonts w:ascii="黑体" w:eastAsia="黑体" w:hAnsi="宋体"/>
          <w:bCs/>
          <w:spacing w:val="-20"/>
          <w:sz w:val="72"/>
        </w:rPr>
      </w:pPr>
      <w:r>
        <w:rPr>
          <w:rFonts w:ascii="黑体" w:eastAsia="黑体" w:hAnsi="宋体" w:hint="eastAsia"/>
          <w:bCs/>
          <w:spacing w:val="-20"/>
          <w:sz w:val="72"/>
        </w:rPr>
        <w:t xml:space="preserve"> 投 标 文 件</w:t>
      </w:r>
    </w:p>
    <w:p w:rsidR="00502BCF" w:rsidRDefault="00502BCF">
      <w:pPr>
        <w:spacing w:line="240" w:lineRule="exact"/>
        <w:ind w:firstLineChars="800" w:firstLine="1680"/>
        <w:rPr>
          <w:rFonts w:ascii="黑体" w:eastAsia="黑体" w:hAnsi="宋体"/>
        </w:rPr>
      </w:pPr>
    </w:p>
    <w:p w:rsidR="00502BCF" w:rsidRDefault="007159F2">
      <w:pPr>
        <w:rPr>
          <w:rFonts w:ascii="黑体" w:eastAsia="黑体"/>
          <w:bCs/>
          <w:sz w:val="44"/>
          <w:szCs w:val="44"/>
        </w:rPr>
      </w:pPr>
      <w:r>
        <w:rPr>
          <w:rFonts w:ascii="黑体" w:eastAsia="黑体" w:hint="eastAsia"/>
          <w:bCs/>
          <w:sz w:val="44"/>
          <w:szCs w:val="44"/>
        </w:rPr>
        <w:t xml:space="preserve">              （二号标书）</w:t>
      </w:r>
    </w:p>
    <w:p w:rsidR="00502BCF" w:rsidRDefault="00502BCF">
      <w:pPr>
        <w:rPr>
          <w:rFonts w:ascii="黑体" w:eastAsia="黑体" w:hAnsi="宋体"/>
          <w:bCs/>
          <w:sz w:val="44"/>
          <w:szCs w:val="44"/>
        </w:rPr>
      </w:pPr>
    </w:p>
    <w:p w:rsidR="00502BCF" w:rsidRDefault="00502BCF">
      <w:pPr>
        <w:rPr>
          <w:rFonts w:ascii="黑体" w:eastAsia="黑体" w:hAnsi="宋体"/>
          <w:u w:val="single"/>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7159F2">
      <w:pPr>
        <w:tabs>
          <w:tab w:val="left" w:pos="7140"/>
        </w:tabs>
        <w:spacing w:line="560" w:lineRule="exact"/>
        <w:ind w:firstLineChars="345" w:firstLine="1104"/>
        <w:rPr>
          <w:rFonts w:ascii="黑体" w:eastAsia="黑体" w:hAnsi="宋体"/>
          <w:sz w:val="32"/>
        </w:rPr>
      </w:pPr>
      <w:r>
        <w:rPr>
          <w:rFonts w:ascii="黑体" w:eastAsia="黑体" w:hAnsi="宋体" w:hint="eastAsia"/>
          <w:sz w:val="32"/>
        </w:rPr>
        <w:t xml:space="preserve">投标单位名称:(盖公章)        </w:t>
      </w:r>
    </w:p>
    <w:p w:rsidR="00502BCF" w:rsidRDefault="00502BCF">
      <w:pPr>
        <w:spacing w:line="560" w:lineRule="exact"/>
        <w:ind w:firstLine="629"/>
        <w:rPr>
          <w:rFonts w:ascii="黑体" w:eastAsia="黑体" w:hAnsi="宋体"/>
          <w:sz w:val="32"/>
        </w:rPr>
      </w:pPr>
    </w:p>
    <w:p w:rsidR="00502BCF" w:rsidRDefault="007159F2">
      <w:pPr>
        <w:spacing w:line="560" w:lineRule="exact"/>
        <w:ind w:firstLineChars="345" w:firstLine="1104"/>
        <w:rPr>
          <w:rFonts w:ascii="黑体" w:eastAsia="黑体" w:hAnsi="宋体"/>
          <w:sz w:val="32"/>
        </w:rPr>
      </w:pPr>
      <w:r>
        <w:rPr>
          <w:rFonts w:ascii="黑体" w:eastAsia="黑体" w:hAnsi="宋体" w:hint="eastAsia"/>
          <w:sz w:val="32"/>
        </w:rPr>
        <w:t xml:space="preserve">法定代表人或委托代理人:(签字或盖章)  </w:t>
      </w:r>
    </w:p>
    <w:p w:rsidR="00502BCF" w:rsidRDefault="00502BCF">
      <w:pPr>
        <w:spacing w:line="560" w:lineRule="exact"/>
        <w:ind w:firstLine="629"/>
        <w:rPr>
          <w:rFonts w:ascii="黑体" w:eastAsia="黑体" w:hAnsi="宋体"/>
          <w:sz w:val="32"/>
          <w:u w:val="single"/>
        </w:rPr>
      </w:pPr>
    </w:p>
    <w:p w:rsidR="00502BCF" w:rsidRDefault="007159F2">
      <w:pPr>
        <w:tabs>
          <w:tab w:val="left" w:pos="1995"/>
        </w:tabs>
        <w:spacing w:line="560" w:lineRule="exact"/>
        <w:ind w:firstLineChars="675" w:firstLine="2160"/>
        <w:rPr>
          <w:rFonts w:ascii="黑体" w:eastAsia="黑体" w:hAnsi="宋体"/>
          <w:sz w:val="32"/>
        </w:rPr>
      </w:pPr>
      <w:r>
        <w:rPr>
          <w:rFonts w:ascii="黑体" w:eastAsia="黑体" w:hAnsi="宋体" w:hint="eastAsia"/>
          <w:sz w:val="32"/>
        </w:rPr>
        <w:t>日期：        年    月    日</w:t>
      </w:r>
    </w:p>
    <w:p w:rsidR="00502BCF" w:rsidRDefault="00502BCF">
      <w:pPr>
        <w:tabs>
          <w:tab w:val="left" w:pos="1995"/>
        </w:tabs>
        <w:spacing w:line="560" w:lineRule="exact"/>
        <w:ind w:firstLineChars="475" w:firstLine="1520"/>
        <w:rPr>
          <w:rFonts w:ascii="黑体" w:eastAsia="黑体" w:hAnsi="宋体"/>
          <w:sz w:val="32"/>
        </w:rPr>
      </w:pPr>
    </w:p>
    <w:p w:rsidR="00502BCF" w:rsidRDefault="00502BCF">
      <w:pPr>
        <w:pStyle w:val="1"/>
        <w:ind w:firstLine="480"/>
        <w:rPr>
          <w:rFonts w:ascii="Tahoma" w:hAnsi="Tahoma"/>
          <w:sz w:val="24"/>
          <w:szCs w:val="20"/>
        </w:rPr>
      </w:pPr>
    </w:p>
    <w:p w:rsidR="00502BCF" w:rsidRDefault="00502BCF">
      <w:pPr>
        <w:tabs>
          <w:tab w:val="center" w:pos="4621"/>
          <w:tab w:val="left" w:pos="6135"/>
        </w:tabs>
        <w:jc w:val="center"/>
        <w:rPr>
          <w:rFonts w:ascii="黑体" w:eastAsia="黑体" w:hAnsi="宋体"/>
          <w:bCs/>
          <w:sz w:val="32"/>
          <w:szCs w:val="32"/>
        </w:rPr>
      </w:pPr>
    </w:p>
    <w:p w:rsidR="00502BCF" w:rsidRDefault="00502BCF">
      <w:pPr>
        <w:pStyle w:val="1"/>
        <w:ind w:firstLineChars="600" w:firstLine="1928"/>
        <w:jc w:val="left"/>
        <w:rPr>
          <w:rFonts w:ascii="Tahoma" w:hAnsi="Tahoma"/>
          <w:b/>
          <w:sz w:val="32"/>
          <w:szCs w:val="32"/>
        </w:rPr>
      </w:pPr>
    </w:p>
    <w:p w:rsidR="00502BCF" w:rsidRDefault="007159F2">
      <w:pPr>
        <w:pStyle w:val="1"/>
        <w:ind w:firstLineChars="600" w:firstLine="1928"/>
        <w:jc w:val="left"/>
        <w:rPr>
          <w:rFonts w:ascii="Tahoma" w:hAnsi="Tahoma"/>
          <w:b/>
          <w:sz w:val="32"/>
          <w:szCs w:val="32"/>
        </w:rPr>
      </w:pPr>
      <w:r>
        <w:rPr>
          <w:rFonts w:ascii="Tahoma" w:hAnsi="Tahoma" w:hint="eastAsia"/>
          <w:b/>
          <w:sz w:val="32"/>
          <w:szCs w:val="32"/>
        </w:rPr>
        <w:t>以下为二号标书的内容：</w:t>
      </w:r>
    </w:p>
    <w:p w:rsidR="00502BCF" w:rsidRDefault="00502BCF">
      <w:pPr>
        <w:pStyle w:val="1"/>
        <w:ind w:firstLine="643"/>
        <w:rPr>
          <w:rFonts w:ascii="Tahoma" w:hAnsi="Tahoma"/>
          <w:b/>
          <w:sz w:val="32"/>
          <w:szCs w:val="32"/>
        </w:rPr>
      </w:pP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（1）投标人的营业执照原件彩色扫描件；</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（2）投标人2020年度的财务报表原件彩色扫描件（财务报表至少应包括资产负债表、利润表，2021年1月1日以后成立的供应商可不需提供财务报表）；</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 xml:space="preserve">（3）投标人2021年1月1日以来任意一个月的依法缴纳税收和社会保障资金的证明（如提供的是网上电子缴纳的税收和社会保障资金截图证明，可直接上传网上证明材料截图，无需打印。如是打印的有关缴费证明，则必须要加盖投标人公章后，再进行扫描）； </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（4）投标人的前3年内在经营活动中没有重大违法记录声明的原件彩色扫描件；</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（5）投标人履行合同所必需的设备和专业技术能力声明的原件彩色扫描件；</w:t>
      </w:r>
    </w:p>
    <w:p w:rsidR="00502BCF" w:rsidRDefault="007159F2">
      <w:pPr>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（6）投标人的未被“信用中国”网站（www.creditchina.gov.cn）列入失信</w:t>
      </w:r>
      <w:r>
        <w:rPr>
          <w:rFonts w:ascii="宋体" w:hAnsi="宋体" w:cs="宋体" w:hint="eastAsia"/>
          <w:sz w:val="24"/>
        </w:rPr>
        <w:t>被执行人、重大税收违法案件当事人名单、政府采购严重失信行为记录名单的网</w:t>
      </w:r>
      <w:r w:rsidR="009960E9">
        <w:rPr>
          <w:rFonts w:ascii="宋体" w:hAnsi="宋体" w:hint="eastAsia"/>
          <w:color w:val="000000"/>
          <w:sz w:val="24"/>
        </w:rPr>
        <w:t>站查询截图扫描件</w:t>
      </w:r>
      <w:r>
        <w:rPr>
          <w:rFonts w:ascii="宋体" w:hAnsi="宋体" w:hint="eastAsia"/>
          <w:color w:val="000000"/>
          <w:sz w:val="24"/>
        </w:rPr>
        <w:t>（分别提供投标截止时间前“信用中国”网站的上述三个内容的查询结果截图</w:t>
      </w:r>
      <w:r w:rsidR="00A42564">
        <w:rPr>
          <w:rFonts w:ascii="宋体" w:hAnsi="宋体" w:hint="eastAsia"/>
          <w:color w:val="000000"/>
          <w:sz w:val="24"/>
        </w:rPr>
        <w:t>。</w:t>
      </w:r>
      <w:r>
        <w:rPr>
          <w:rFonts w:ascii="宋体" w:hAnsi="宋体" w:hint="eastAsia"/>
          <w:color w:val="000000"/>
          <w:sz w:val="24"/>
        </w:rPr>
        <w:t xml:space="preserve">）。 </w:t>
      </w: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ind w:firstLineChars="200" w:firstLine="482"/>
        <w:rPr>
          <w:rFonts w:ascii="黑体" w:eastAsia="黑体" w:hAnsi="宋体"/>
          <w:b/>
          <w:sz w:val="24"/>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Chars="0" w:firstLine="0"/>
        <w:rPr>
          <w:rFonts w:ascii="Tahoma" w:hAnsi="Tahoma"/>
          <w:sz w:val="24"/>
          <w:szCs w:val="20"/>
        </w:rPr>
      </w:pPr>
    </w:p>
    <w:p w:rsidR="00502BCF" w:rsidRDefault="00502BCF">
      <w:pPr>
        <w:ind w:firstLineChars="200" w:firstLine="640"/>
        <w:rPr>
          <w:rFonts w:ascii="黑体" w:eastAsia="黑体" w:hAnsi="宋体"/>
          <w:sz w:val="32"/>
          <w:szCs w:val="32"/>
        </w:rPr>
      </w:pPr>
    </w:p>
    <w:p w:rsidR="00502BCF" w:rsidRDefault="00502BCF">
      <w:pPr>
        <w:ind w:firstLineChars="200" w:firstLine="640"/>
        <w:rPr>
          <w:rFonts w:ascii="黑体" w:eastAsia="黑体" w:hAnsi="宋体"/>
          <w:sz w:val="32"/>
          <w:szCs w:val="32"/>
        </w:rPr>
      </w:pPr>
    </w:p>
    <w:p w:rsidR="00502BCF" w:rsidRDefault="007159F2">
      <w:pPr>
        <w:ind w:firstLineChars="200" w:firstLine="640"/>
        <w:rPr>
          <w:rFonts w:ascii="黑体" w:eastAsia="黑体" w:hAnsi="宋体"/>
          <w:sz w:val="32"/>
          <w:szCs w:val="32"/>
        </w:rPr>
      </w:pPr>
      <w:r>
        <w:rPr>
          <w:rFonts w:ascii="黑体" w:eastAsia="黑体" w:hAnsi="宋体" w:hint="eastAsia"/>
          <w:sz w:val="32"/>
          <w:szCs w:val="32"/>
        </w:rPr>
        <w:t>（4）前 3 年内在经营活动中没有重大违法记录的声明</w:t>
      </w:r>
    </w:p>
    <w:p w:rsidR="00502BCF" w:rsidRDefault="00502BCF">
      <w:pPr>
        <w:ind w:firstLineChars="1450" w:firstLine="4060"/>
        <w:rPr>
          <w:rFonts w:ascii="宋体" w:hAnsi="宋体"/>
          <w:sz w:val="28"/>
          <w:szCs w:val="28"/>
        </w:rPr>
      </w:pPr>
    </w:p>
    <w:p w:rsidR="00502BCF" w:rsidRDefault="00502BCF">
      <w:pPr>
        <w:ind w:firstLineChars="1300" w:firstLine="4160"/>
        <w:rPr>
          <w:rFonts w:ascii="黑体" w:eastAsia="黑体" w:hAnsi="宋体"/>
          <w:sz w:val="32"/>
          <w:szCs w:val="32"/>
        </w:rPr>
      </w:pPr>
    </w:p>
    <w:p w:rsidR="00502BCF" w:rsidRDefault="007159F2">
      <w:pPr>
        <w:spacing w:line="700" w:lineRule="exact"/>
        <w:ind w:firstLineChars="200" w:firstLine="560"/>
        <w:rPr>
          <w:rFonts w:ascii="宋体" w:hAnsi="宋体"/>
          <w:sz w:val="28"/>
          <w:szCs w:val="28"/>
        </w:rPr>
      </w:pPr>
      <w:r>
        <w:rPr>
          <w:rFonts w:ascii="宋体" w:hAnsi="宋体" w:hint="eastAsia"/>
          <w:sz w:val="28"/>
          <w:szCs w:val="28"/>
        </w:rPr>
        <w:t>我公司郑重声明：参加本次政府采购活动前 3 年内，我公司在经营活动中没有因违法经营受到刑事处罚或者责令停产停业、吊销许可证或者执照、较大数额罚款等行政处罚。</w:t>
      </w:r>
    </w:p>
    <w:p w:rsidR="00502BCF" w:rsidRDefault="007159F2">
      <w:pPr>
        <w:spacing w:line="700" w:lineRule="exact"/>
        <w:ind w:firstLineChars="200" w:firstLine="560"/>
        <w:rPr>
          <w:rFonts w:ascii="宋体" w:hAnsi="宋体"/>
          <w:sz w:val="28"/>
          <w:szCs w:val="28"/>
        </w:rPr>
      </w:pPr>
      <w:r>
        <w:rPr>
          <w:rFonts w:ascii="宋体" w:hAnsi="宋体" w:hint="eastAsia"/>
          <w:sz w:val="28"/>
          <w:szCs w:val="28"/>
        </w:rPr>
        <w:t>如我公司在前3年内有重大违法记录，则视为我公司出具的声明为虚假材料，贵单位可以不予退还我单位保证金，同时，我单位愿意接收监管部门的相应处罚。</w:t>
      </w:r>
    </w:p>
    <w:p w:rsidR="00502BCF" w:rsidRDefault="00502BCF">
      <w:pPr>
        <w:ind w:firstLineChars="1850" w:firstLine="5180"/>
        <w:rPr>
          <w:rFonts w:ascii="宋体" w:hAnsi="宋体"/>
          <w:sz w:val="28"/>
          <w:szCs w:val="28"/>
        </w:rPr>
      </w:pPr>
    </w:p>
    <w:p w:rsidR="00502BCF" w:rsidRDefault="00502BCF">
      <w:pPr>
        <w:ind w:firstLineChars="1200" w:firstLine="3360"/>
        <w:rPr>
          <w:rFonts w:ascii="宋体" w:hAnsi="宋体"/>
          <w:sz w:val="28"/>
          <w:szCs w:val="28"/>
        </w:rPr>
      </w:pPr>
    </w:p>
    <w:p w:rsidR="00502BCF" w:rsidRDefault="00502BCF">
      <w:pPr>
        <w:ind w:firstLineChars="1200" w:firstLine="3360"/>
        <w:rPr>
          <w:rFonts w:ascii="宋体" w:hAnsi="宋体"/>
          <w:sz w:val="28"/>
          <w:szCs w:val="28"/>
        </w:rPr>
      </w:pPr>
    </w:p>
    <w:p w:rsidR="00502BCF" w:rsidRDefault="007159F2">
      <w:pPr>
        <w:ind w:firstLineChars="1800" w:firstLine="5040"/>
        <w:rPr>
          <w:rFonts w:ascii="宋体" w:hAnsi="宋体"/>
          <w:sz w:val="28"/>
          <w:szCs w:val="28"/>
        </w:rPr>
      </w:pPr>
      <w:r>
        <w:rPr>
          <w:rFonts w:ascii="宋体" w:hAnsi="宋体" w:hint="eastAsia"/>
          <w:sz w:val="28"/>
          <w:szCs w:val="28"/>
        </w:rPr>
        <w:t>投标单位（公章）：</w:t>
      </w:r>
    </w:p>
    <w:p w:rsidR="00502BCF" w:rsidRDefault="00502BCF">
      <w:pPr>
        <w:ind w:firstLineChars="1850" w:firstLine="5180"/>
        <w:rPr>
          <w:rFonts w:ascii="宋体" w:hAnsi="宋体"/>
          <w:sz w:val="28"/>
          <w:szCs w:val="28"/>
        </w:rPr>
      </w:pPr>
    </w:p>
    <w:p w:rsidR="00502BCF" w:rsidRDefault="007159F2">
      <w:pPr>
        <w:ind w:firstLineChars="1200" w:firstLine="3360"/>
        <w:rPr>
          <w:rFonts w:ascii="宋体" w:hAnsi="宋体"/>
          <w:sz w:val="28"/>
          <w:szCs w:val="28"/>
        </w:rPr>
      </w:pPr>
      <w:r>
        <w:rPr>
          <w:rFonts w:ascii="宋体" w:hAnsi="宋体" w:hint="eastAsia"/>
          <w:sz w:val="28"/>
          <w:szCs w:val="28"/>
        </w:rPr>
        <w:t>法定代表人或其被授权人(盖章或签字)：</w:t>
      </w:r>
    </w:p>
    <w:p w:rsidR="00502BCF" w:rsidRDefault="00502BCF">
      <w:pPr>
        <w:ind w:firstLineChars="1550" w:firstLine="4340"/>
        <w:rPr>
          <w:rFonts w:ascii="宋体" w:hAnsi="宋体"/>
          <w:sz w:val="28"/>
          <w:szCs w:val="28"/>
        </w:rPr>
      </w:pPr>
    </w:p>
    <w:p w:rsidR="00502BCF" w:rsidRDefault="007159F2">
      <w:pPr>
        <w:ind w:firstLineChars="1700" w:firstLine="4760"/>
        <w:rPr>
          <w:rFonts w:ascii="宋体" w:hAnsi="宋体"/>
          <w:sz w:val="28"/>
          <w:szCs w:val="28"/>
        </w:rPr>
      </w:pPr>
      <w:r>
        <w:rPr>
          <w:rFonts w:ascii="宋体" w:hAnsi="宋体" w:hint="eastAsia"/>
          <w:sz w:val="28"/>
          <w:szCs w:val="28"/>
        </w:rPr>
        <w:t>年月日</w:t>
      </w: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502BCF">
      <w:pPr>
        <w:pStyle w:val="xl33"/>
        <w:widowControl w:val="0"/>
        <w:spacing w:before="0" w:beforeAutospacing="0" w:after="0" w:afterAutospacing="0" w:line="640" w:lineRule="exact"/>
        <w:rPr>
          <w:rFonts w:ascii="黑体" w:eastAsia="黑体" w:hAnsi="宋体" w:hint="default"/>
          <w:sz w:val="32"/>
          <w:szCs w:val="32"/>
        </w:rPr>
      </w:pPr>
    </w:p>
    <w:p w:rsidR="00502BCF" w:rsidRDefault="00502BCF">
      <w:pPr>
        <w:pStyle w:val="xl33"/>
        <w:widowControl w:val="0"/>
        <w:spacing w:before="0" w:beforeAutospacing="0" w:after="0" w:afterAutospacing="0" w:line="640" w:lineRule="exact"/>
        <w:jc w:val="both"/>
        <w:rPr>
          <w:rFonts w:ascii="黑体" w:eastAsia="黑体" w:hAnsi="宋体" w:hint="default"/>
          <w:sz w:val="32"/>
          <w:szCs w:val="32"/>
        </w:rPr>
      </w:pPr>
    </w:p>
    <w:p w:rsidR="00502BCF" w:rsidRDefault="007159F2">
      <w:pPr>
        <w:spacing w:line="360" w:lineRule="auto"/>
        <w:jc w:val="center"/>
        <w:rPr>
          <w:rFonts w:ascii="黑体" w:eastAsia="黑体" w:hAnsi="宋体"/>
          <w:sz w:val="32"/>
          <w:szCs w:val="32"/>
        </w:rPr>
      </w:pPr>
      <w:r>
        <w:rPr>
          <w:rFonts w:ascii="黑体" w:eastAsia="黑体" w:hAnsi="宋体" w:hint="eastAsia"/>
          <w:sz w:val="32"/>
          <w:szCs w:val="32"/>
        </w:rPr>
        <w:t>（5）</w:t>
      </w:r>
      <w:r>
        <w:rPr>
          <w:rFonts w:ascii="黑体" w:eastAsia="黑体" w:hAnsi="宋体"/>
          <w:sz w:val="32"/>
          <w:szCs w:val="32"/>
        </w:rPr>
        <w:t>履行合同所必需的设备和专业技术能力的声明</w:t>
      </w:r>
    </w:p>
    <w:p w:rsidR="00502BCF" w:rsidRDefault="00502BCF">
      <w:pPr>
        <w:spacing w:line="360" w:lineRule="auto"/>
        <w:jc w:val="center"/>
        <w:rPr>
          <w:rFonts w:ascii="黑体" w:eastAsia="黑体" w:hAnsi="宋体"/>
          <w:b/>
          <w:bCs/>
          <w:sz w:val="28"/>
          <w:szCs w:val="28"/>
        </w:rPr>
      </w:pPr>
    </w:p>
    <w:p w:rsidR="00502BCF" w:rsidRDefault="007159F2">
      <w:pPr>
        <w:pStyle w:val="300"/>
        <w:spacing w:line="600" w:lineRule="exact"/>
        <w:jc w:val="center"/>
        <w:rPr>
          <w:rFonts w:ascii="宋体" w:hAnsi="宋体"/>
          <w:b/>
          <w:sz w:val="32"/>
          <w:szCs w:val="24"/>
        </w:rPr>
      </w:pPr>
      <w:bookmarkStart w:id="48" w:name="_Toc31740_WPSOffice_Level2"/>
      <w:r>
        <w:rPr>
          <w:rFonts w:ascii="宋体" w:hAnsi="宋体" w:hint="eastAsia"/>
          <w:b/>
          <w:sz w:val="32"/>
          <w:szCs w:val="24"/>
        </w:rPr>
        <w:t>声 明</w:t>
      </w:r>
      <w:bookmarkEnd w:id="48"/>
    </w:p>
    <w:p w:rsidR="00502BCF" w:rsidRDefault="00502BCF">
      <w:pPr>
        <w:pStyle w:val="300"/>
        <w:spacing w:line="600" w:lineRule="exact"/>
        <w:rPr>
          <w:rFonts w:ascii="仿宋_GB2312" w:eastAsia="仿宋_GB2312"/>
          <w:sz w:val="24"/>
          <w:u w:val="single"/>
        </w:rPr>
      </w:pPr>
    </w:p>
    <w:p w:rsidR="00502BCF" w:rsidRDefault="007159F2">
      <w:pPr>
        <w:spacing w:line="720" w:lineRule="exact"/>
        <w:rPr>
          <w:rFonts w:ascii="宋体" w:hAnsi="宋体"/>
          <w:sz w:val="28"/>
          <w:szCs w:val="28"/>
        </w:rPr>
      </w:pPr>
      <w:r>
        <w:rPr>
          <w:rFonts w:ascii="宋体" w:hAnsi="宋体" w:hint="eastAsia"/>
          <w:sz w:val="28"/>
          <w:szCs w:val="28"/>
        </w:rPr>
        <w:t>阜宁县应急管理局：</w:t>
      </w:r>
    </w:p>
    <w:p w:rsidR="00502BCF" w:rsidRDefault="007159F2">
      <w:pPr>
        <w:spacing w:line="720" w:lineRule="exact"/>
        <w:ind w:firstLineChars="200" w:firstLine="560"/>
        <w:rPr>
          <w:rFonts w:ascii="宋体" w:hAnsi="宋体"/>
          <w:sz w:val="28"/>
          <w:szCs w:val="28"/>
        </w:rPr>
      </w:pPr>
      <w:r>
        <w:rPr>
          <w:rFonts w:ascii="宋体" w:hAnsi="宋体" w:hint="eastAsia"/>
          <w:sz w:val="28"/>
          <w:szCs w:val="28"/>
        </w:rPr>
        <w:t>我单位具备履行采购</w:t>
      </w:r>
      <w:r>
        <w:rPr>
          <w:rFonts w:ascii="宋体" w:hAnsi="宋体"/>
          <w:sz w:val="28"/>
          <w:szCs w:val="28"/>
        </w:rPr>
        <w:t>文件</w:t>
      </w:r>
      <w:r>
        <w:rPr>
          <w:rFonts w:ascii="宋体" w:hAnsi="宋体" w:hint="eastAsia"/>
          <w:sz w:val="28"/>
          <w:szCs w:val="28"/>
        </w:rPr>
        <w:t>“阜宁县政府专职消防队健身器材及体育用品采购</w:t>
      </w:r>
      <w:r>
        <w:rPr>
          <w:rFonts w:ascii="宋体" w:hAnsi="宋体"/>
          <w:sz w:val="28"/>
          <w:szCs w:val="28"/>
        </w:rPr>
        <w:t>（</w:t>
      </w:r>
      <w:r w:rsidR="004C475A">
        <w:rPr>
          <w:rFonts w:ascii="宋体" w:hAnsi="宋体"/>
          <w:sz w:val="28"/>
          <w:szCs w:val="28"/>
        </w:rPr>
        <w:t>FNZFCG[2021]210</w:t>
      </w:r>
      <w:r>
        <w:rPr>
          <w:rFonts w:ascii="宋体" w:hAnsi="宋体"/>
          <w:sz w:val="28"/>
          <w:szCs w:val="28"/>
        </w:rPr>
        <w:t>号）</w:t>
      </w:r>
      <w:r>
        <w:rPr>
          <w:rFonts w:ascii="宋体" w:hAnsi="宋体" w:hint="eastAsia"/>
          <w:sz w:val="28"/>
          <w:szCs w:val="28"/>
        </w:rPr>
        <w:t>”合同的设备和专业技术能力。</w:t>
      </w:r>
    </w:p>
    <w:p w:rsidR="00502BCF" w:rsidRDefault="007159F2">
      <w:pPr>
        <w:pStyle w:val="300"/>
        <w:spacing w:line="720" w:lineRule="exact"/>
        <w:ind w:firstLineChars="200" w:firstLine="560"/>
        <w:rPr>
          <w:rFonts w:ascii="宋体" w:hAnsi="宋体"/>
          <w:sz w:val="28"/>
          <w:szCs w:val="28"/>
        </w:rPr>
      </w:pPr>
      <w:r>
        <w:rPr>
          <w:rFonts w:ascii="宋体" w:hAnsi="宋体" w:hint="eastAsia"/>
          <w:sz w:val="28"/>
          <w:szCs w:val="28"/>
        </w:rPr>
        <w:t>特此声明。</w:t>
      </w:r>
    </w:p>
    <w:p w:rsidR="00502BCF" w:rsidRDefault="00502BCF">
      <w:pPr>
        <w:spacing w:line="360" w:lineRule="auto"/>
        <w:jc w:val="center"/>
        <w:rPr>
          <w:rFonts w:ascii="宋体" w:hAnsi="宋体"/>
          <w:sz w:val="28"/>
          <w:szCs w:val="28"/>
        </w:rPr>
      </w:pPr>
    </w:p>
    <w:p w:rsidR="00502BCF" w:rsidRDefault="007159F2">
      <w:pPr>
        <w:spacing w:line="720" w:lineRule="exact"/>
        <w:ind w:firstLineChars="1109" w:firstLine="3117"/>
        <w:rPr>
          <w:rFonts w:ascii="宋体" w:hAnsi="宋体"/>
          <w:sz w:val="28"/>
        </w:rPr>
      </w:pPr>
      <w:r>
        <w:rPr>
          <w:rFonts w:ascii="黑体" w:eastAsia="黑体" w:hAnsi="宋体"/>
          <w:b/>
          <w:bCs/>
          <w:sz w:val="28"/>
          <w:szCs w:val="28"/>
        </w:rPr>
        <w:tab/>
      </w:r>
      <w:r>
        <w:rPr>
          <w:rFonts w:ascii="宋体" w:hAnsi="宋体" w:hint="eastAsia"/>
          <w:sz w:val="28"/>
        </w:rPr>
        <w:t>投标单位（公章）：</w:t>
      </w:r>
    </w:p>
    <w:p w:rsidR="00502BCF" w:rsidRDefault="007159F2">
      <w:pPr>
        <w:spacing w:line="720" w:lineRule="exact"/>
        <w:ind w:firstLineChars="1109" w:firstLine="3105"/>
        <w:rPr>
          <w:rFonts w:ascii="宋体" w:hAnsi="宋体"/>
          <w:sz w:val="28"/>
        </w:rPr>
      </w:pPr>
      <w:r>
        <w:rPr>
          <w:rFonts w:ascii="宋体" w:hAnsi="宋体" w:hint="eastAsia"/>
          <w:sz w:val="28"/>
        </w:rPr>
        <w:t>法定代表人或其被授权人(盖章或签字)：</w:t>
      </w:r>
    </w:p>
    <w:p w:rsidR="00502BCF" w:rsidRDefault="007159F2" w:rsidP="000D5170">
      <w:pPr>
        <w:spacing w:line="720" w:lineRule="exact"/>
        <w:jc w:val="right"/>
        <w:rPr>
          <w:rFonts w:ascii="宋体" w:hAnsi="宋体"/>
          <w:sz w:val="28"/>
        </w:rPr>
      </w:pPr>
      <w:r>
        <w:rPr>
          <w:rFonts w:ascii="宋体" w:hAnsi="宋体" w:hint="eastAsia"/>
          <w:sz w:val="28"/>
        </w:rPr>
        <w:t>年月日</w:t>
      </w:r>
    </w:p>
    <w:p w:rsidR="00502BCF" w:rsidRDefault="00502BCF">
      <w:pPr>
        <w:tabs>
          <w:tab w:val="left" w:pos="5180"/>
        </w:tabs>
        <w:spacing w:line="360" w:lineRule="auto"/>
        <w:jc w:val="left"/>
        <w:rPr>
          <w:rFonts w:ascii="黑体" w:eastAsia="黑体" w:hAnsi="宋体"/>
          <w:b/>
          <w:bCs/>
          <w:sz w:val="28"/>
          <w:szCs w:val="28"/>
        </w:rPr>
      </w:pPr>
    </w:p>
    <w:p w:rsidR="00502BCF" w:rsidRDefault="007159F2">
      <w:pPr>
        <w:spacing w:line="540" w:lineRule="exact"/>
        <w:rPr>
          <w:rFonts w:ascii="宋体" w:hAnsi="宋体"/>
          <w:sz w:val="24"/>
        </w:rPr>
      </w:pPr>
      <w:r>
        <w:rPr>
          <w:rFonts w:ascii="宋体" w:hAnsi="宋体"/>
          <w:sz w:val="24"/>
        </w:rPr>
        <w:br w:type="page"/>
      </w:r>
      <w:r>
        <w:rPr>
          <w:rFonts w:ascii="宋体" w:hAnsi="宋体" w:hint="eastAsia"/>
          <w:sz w:val="24"/>
        </w:rPr>
        <w:lastRenderedPageBreak/>
        <w:t>(</w:t>
      </w:r>
      <w:r>
        <w:rPr>
          <w:rFonts w:ascii="宋体" w:hAnsi="宋体"/>
          <w:sz w:val="24"/>
        </w:rPr>
        <w:t>6</w:t>
      </w:r>
      <w:r>
        <w:rPr>
          <w:rFonts w:ascii="宋体" w:hAnsi="宋体" w:hint="eastAsia"/>
          <w:sz w:val="24"/>
        </w:rPr>
        <w:t>)供应商的未被“信用中国”网站（www.creditchina.gov.cn）列入失信被执行人、</w:t>
      </w:r>
      <w:bookmarkStart w:id="49" w:name="_Hlk84947779"/>
      <w:r>
        <w:rPr>
          <w:rFonts w:ascii="宋体" w:hAnsi="宋体" w:hint="eastAsia"/>
          <w:sz w:val="24"/>
        </w:rPr>
        <w:t>重大税收违法案件当事人名单</w:t>
      </w:r>
      <w:bookmarkEnd w:id="49"/>
      <w:r>
        <w:rPr>
          <w:rFonts w:ascii="宋体" w:hAnsi="宋体" w:hint="eastAsia"/>
          <w:sz w:val="24"/>
        </w:rPr>
        <w:t>、</w:t>
      </w:r>
      <w:bookmarkStart w:id="50" w:name="_Hlk84947887"/>
      <w:r>
        <w:rPr>
          <w:rFonts w:ascii="宋体" w:hAnsi="宋体" w:hint="eastAsia"/>
          <w:sz w:val="24"/>
        </w:rPr>
        <w:t>政府采购严重失信行为记录名单</w:t>
      </w:r>
      <w:bookmarkEnd w:id="50"/>
      <w:r>
        <w:rPr>
          <w:rFonts w:ascii="宋体" w:hAnsi="宋体" w:hint="eastAsia"/>
          <w:sz w:val="24"/>
        </w:rPr>
        <w:t>的网站查询截图扫描件</w:t>
      </w:r>
    </w:p>
    <w:p w:rsidR="00502BCF" w:rsidRDefault="00502BCF">
      <w:pPr>
        <w:spacing w:line="540" w:lineRule="exact"/>
        <w:rPr>
          <w:rFonts w:ascii="宋体" w:hAnsi="宋体"/>
          <w:sz w:val="24"/>
        </w:rPr>
      </w:pPr>
    </w:p>
    <w:p w:rsidR="00502BCF" w:rsidRDefault="007159F2">
      <w:pPr>
        <w:spacing w:line="540" w:lineRule="exact"/>
        <w:rPr>
          <w:rFonts w:ascii="宋体" w:hAnsi="宋体"/>
          <w:sz w:val="24"/>
        </w:rPr>
      </w:pPr>
      <w:r>
        <w:rPr>
          <w:rFonts w:ascii="宋体" w:hAnsi="宋体" w:hint="eastAsia"/>
          <w:sz w:val="24"/>
        </w:rPr>
        <w:t>以下样式供参考：</w:t>
      </w:r>
    </w:p>
    <w:p w:rsidR="00502BCF" w:rsidRDefault="00502BCF">
      <w:pPr>
        <w:spacing w:line="540" w:lineRule="exact"/>
        <w:rPr>
          <w:rFonts w:ascii="宋体" w:hAnsi="宋体"/>
          <w:sz w:val="24"/>
        </w:rPr>
      </w:pPr>
    </w:p>
    <w:p w:rsidR="00502BCF" w:rsidRDefault="007159F2">
      <w:pPr>
        <w:spacing w:line="540" w:lineRule="exact"/>
        <w:rPr>
          <w:rFonts w:ascii="宋体" w:hAnsi="宋体"/>
          <w:b/>
          <w:bCs/>
          <w:sz w:val="24"/>
        </w:rPr>
      </w:pPr>
      <w:r>
        <w:rPr>
          <w:rFonts w:ascii="宋体" w:hAnsi="宋体" w:hint="eastAsia"/>
          <w:b/>
          <w:bCs/>
          <w:sz w:val="24"/>
        </w:rPr>
        <w:t>失信被执行人</w:t>
      </w:r>
    </w:p>
    <w:p w:rsidR="00502BCF" w:rsidRDefault="00502BCF">
      <w:pPr>
        <w:spacing w:line="540" w:lineRule="exact"/>
        <w:rPr>
          <w:rFonts w:ascii="宋体" w:hAnsi="宋体"/>
          <w:sz w:val="24"/>
        </w:rPr>
      </w:pPr>
    </w:p>
    <w:p w:rsidR="00502BCF" w:rsidRDefault="007159F2">
      <w:pPr>
        <w:widowControl/>
        <w:jc w:val="left"/>
        <w:rPr>
          <w:rFonts w:ascii="宋体" w:hAnsi="宋体" w:cs="宋体"/>
          <w:kern w:val="0"/>
          <w:sz w:val="24"/>
        </w:rPr>
      </w:pPr>
      <w:r>
        <w:rPr>
          <w:rFonts w:ascii="宋体" w:hAnsi="宋体" w:cs="宋体"/>
          <w:noProof/>
          <w:kern w:val="0"/>
          <w:sz w:val="24"/>
        </w:rPr>
        <w:drawing>
          <wp:inline distT="0" distB="0" distL="0" distR="0">
            <wp:extent cx="5391150" cy="4343400"/>
            <wp:effectExtent l="1905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noChangeArrowheads="1"/>
                    </pic:cNvPicPr>
                  </pic:nvPicPr>
                  <pic:blipFill>
                    <a:blip r:embed="rId37" cstate="print"/>
                    <a:srcRect/>
                    <a:stretch>
                      <a:fillRect/>
                    </a:stretch>
                  </pic:blipFill>
                  <pic:spPr>
                    <a:xfrm>
                      <a:off x="0" y="0"/>
                      <a:ext cx="5391150" cy="4343400"/>
                    </a:xfrm>
                    <a:prstGeom prst="rect">
                      <a:avLst/>
                    </a:prstGeom>
                    <a:noFill/>
                    <a:ln w="9525">
                      <a:noFill/>
                      <a:miter lim="800000"/>
                      <a:headEnd/>
                      <a:tailEnd/>
                    </a:ln>
                  </pic:spPr>
                </pic:pic>
              </a:graphicData>
            </a:graphic>
          </wp:inline>
        </w:drawing>
      </w:r>
    </w:p>
    <w:p w:rsidR="00502BCF" w:rsidRDefault="00502BCF">
      <w:pPr>
        <w:spacing w:line="540" w:lineRule="exact"/>
        <w:rPr>
          <w:rFonts w:ascii="宋体" w:hAnsi="宋体"/>
          <w:sz w:val="24"/>
        </w:rPr>
      </w:pPr>
    </w:p>
    <w:p w:rsidR="00502BCF" w:rsidRDefault="00502BCF">
      <w:pPr>
        <w:spacing w:line="540" w:lineRule="exact"/>
        <w:rPr>
          <w:rFonts w:ascii="宋体" w:hAnsi="宋体"/>
          <w:sz w:val="24"/>
        </w:rPr>
      </w:pPr>
    </w:p>
    <w:p w:rsidR="00502BCF" w:rsidRDefault="00502BCF">
      <w:pPr>
        <w:spacing w:line="540" w:lineRule="exact"/>
        <w:rPr>
          <w:rFonts w:ascii="宋体" w:hAnsi="宋体"/>
          <w:sz w:val="24"/>
        </w:rPr>
      </w:pPr>
    </w:p>
    <w:p w:rsidR="00502BCF" w:rsidRDefault="00502BCF">
      <w:pPr>
        <w:spacing w:line="540" w:lineRule="exact"/>
        <w:rPr>
          <w:rFonts w:ascii="宋体" w:hAnsi="宋体"/>
          <w:sz w:val="24"/>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7159F2">
      <w:pPr>
        <w:spacing w:line="540" w:lineRule="exact"/>
        <w:rPr>
          <w:rFonts w:ascii="宋体" w:hAnsi="宋体"/>
          <w:b/>
          <w:bCs/>
          <w:sz w:val="24"/>
        </w:rPr>
      </w:pPr>
      <w:r>
        <w:rPr>
          <w:rFonts w:ascii="宋体" w:hAnsi="宋体" w:hint="eastAsia"/>
          <w:b/>
          <w:bCs/>
          <w:sz w:val="24"/>
        </w:rPr>
        <w:t>重大税收违法案件当事人名单</w:t>
      </w:r>
    </w:p>
    <w:p w:rsidR="00502BCF" w:rsidRDefault="00502BCF">
      <w:pPr>
        <w:spacing w:line="540" w:lineRule="exact"/>
        <w:rPr>
          <w:rFonts w:ascii="宋体" w:hAnsi="宋体"/>
          <w:sz w:val="24"/>
        </w:rPr>
      </w:pPr>
    </w:p>
    <w:p w:rsidR="00502BCF" w:rsidRDefault="007159F2">
      <w:pPr>
        <w:widowControl/>
        <w:jc w:val="left"/>
        <w:rPr>
          <w:rFonts w:ascii="宋体" w:hAnsi="宋体" w:cs="宋体"/>
          <w:kern w:val="0"/>
          <w:sz w:val="24"/>
        </w:rPr>
      </w:pPr>
      <w:r>
        <w:rPr>
          <w:rFonts w:ascii="宋体" w:hAnsi="宋体" w:cs="宋体"/>
          <w:noProof/>
          <w:kern w:val="0"/>
          <w:sz w:val="24"/>
        </w:rPr>
        <w:drawing>
          <wp:inline distT="0" distB="0" distL="0" distR="0">
            <wp:extent cx="5505450" cy="3429000"/>
            <wp:effectExtent l="19050" t="0" r="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noChangeArrowheads="1"/>
                    </pic:cNvPicPr>
                  </pic:nvPicPr>
                  <pic:blipFill>
                    <a:blip r:embed="rId38" cstate="print"/>
                    <a:srcRect/>
                    <a:stretch>
                      <a:fillRect/>
                    </a:stretch>
                  </pic:blipFill>
                  <pic:spPr>
                    <a:xfrm>
                      <a:off x="0" y="0"/>
                      <a:ext cx="5505450" cy="3429000"/>
                    </a:xfrm>
                    <a:prstGeom prst="rect">
                      <a:avLst/>
                    </a:prstGeom>
                    <a:noFill/>
                    <a:ln w="9525">
                      <a:noFill/>
                      <a:miter lim="800000"/>
                      <a:headEnd/>
                      <a:tailEnd/>
                    </a:ln>
                  </pic:spPr>
                </pic:pic>
              </a:graphicData>
            </a:graphic>
          </wp:inline>
        </w:drawing>
      </w:r>
    </w:p>
    <w:p w:rsidR="00502BCF" w:rsidRDefault="00502BCF">
      <w:pPr>
        <w:spacing w:line="540" w:lineRule="exact"/>
        <w:rPr>
          <w:rFonts w:ascii="宋体" w:hAnsi="宋体"/>
          <w:sz w:val="24"/>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502BCF">
      <w:pPr>
        <w:pStyle w:val="1"/>
        <w:ind w:firstLine="480"/>
        <w:rPr>
          <w:rFonts w:ascii="Tahoma" w:hAnsi="Tahoma"/>
          <w:sz w:val="24"/>
          <w:szCs w:val="20"/>
        </w:rPr>
      </w:pPr>
    </w:p>
    <w:p w:rsidR="00502BCF" w:rsidRDefault="007159F2">
      <w:pPr>
        <w:spacing w:line="540" w:lineRule="exact"/>
        <w:rPr>
          <w:rFonts w:ascii="宋体" w:hAnsi="宋体"/>
          <w:b/>
          <w:bCs/>
          <w:sz w:val="24"/>
        </w:rPr>
      </w:pPr>
      <w:r>
        <w:rPr>
          <w:rFonts w:ascii="宋体" w:hAnsi="宋体" w:hint="eastAsia"/>
          <w:b/>
          <w:bCs/>
          <w:sz w:val="24"/>
        </w:rPr>
        <w:t>政府采购严重失信行为记录名单</w:t>
      </w:r>
    </w:p>
    <w:p w:rsidR="00502BCF" w:rsidRDefault="007159F2">
      <w:pPr>
        <w:widowControl/>
        <w:jc w:val="left"/>
        <w:rPr>
          <w:rFonts w:ascii="宋体" w:hAnsi="宋体" w:cs="宋体"/>
          <w:kern w:val="0"/>
          <w:sz w:val="24"/>
        </w:rPr>
      </w:pPr>
      <w:r>
        <w:rPr>
          <w:rFonts w:ascii="宋体" w:hAnsi="宋体" w:cs="宋体"/>
          <w:noProof/>
          <w:kern w:val="0"/>
          <w:sz w:val="24"/>
        </w:rPr>
        <w:drawing>
          <wp:inline distT="0" distB="0" distL="0" distR="0">
            <wp:extent cx="5505450" cy="3276600"/>
            <wp:effectExtent l="1905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noChangeArrowheads="1"/>
                    </pic:cNvPicPr>
                  </pic:nvPicPr>
                  <pic:blipFill>
                    <a:blip r:embed="rId39" cstate="print"/>
                    <a:srcRect/>
                    <a:stretch>
                      <a:fillRect/>
                    </a:stretch>
                  </pic:blipFill>
                  <pic:spPr>
                    <a:xfrm>
                      <a:off x="0" y="0"/>
                      <a:ext cx="5505450" cy="3276600"/>
                    </a:xfrm>
                    <a:prstGeom prst="rect">
                      <a:avLst/>
                    </a:prstGeom>
                    <a:noFill/>
                    <a:ln w="9525">
                      <a:noFill/>
                      <a:miter lim="800000"/>
                      <a:headEnd/>
                      <a:tailEnd/>
                    </a:ln>
                  </pic:spPr>
                </pic:pic>
              </a:graphicData>
            </a:graphic>
          </wp:inline>
        </w:drawing>
      </w:r>
    </w:p>
    <w:p w:rsidR="00502BCF" w:rsidRDefault="00502BCF">
      <w:pPr>
        <w:adjustRightInd w:val="0"/>
        <w:snapToGrid w:val="0"/>
        <w:spacing w:line="460" w:lineRule="exact"/>
        <w:jc w:val="left"/>
        <w:rPr>
          <w:rFonts w:ascii="宋体" w:hAnsi="宋体"/>
          <w:sz w:val="24"/>
        </w:rPr>
      </w:pPr>
    </w:p>
    <w:sectPr w:rsidR="00502BCF" w:rsidSect="00502BCF">
      <w:pgSz w:w="11906" w:h="16838"/>
      <w:pgMar w:top="1440" w:right="1531" w:bottom="1440" w:left="1474" w:header="851" w:footer="851" w:gutter="0"/>
      <w:cols w:space="720"/>
      <w:docGrid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19C" w:rsidRDefault="00D9219C" w:rsidP="00502BCF">
      <w:r>
        <w:separator/>
      </w:r>
    </w:p>
  </w:endnote>
  <w:endnote w:type="continuationSeparator" w:id="1">
    <w:p w:rsidR="00D9219C" w:rsidRDefault="00D9219C" w:rsidP="00502BC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Arial Unicode MS"/>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方正仿宋简体">
    <w:altName w:val="微软雅黑"/>
    <w:charset w:val="86"/>
    <w:family w:val="auto"/>
    <w:pitch w:val="default"/>
    <w:sig w:usb0="00000000" w:usb1="00000000" w:usb2="00000000" w:usb3="00000000" w:csb0="00040000" w:csb1="00000000"/>
  </w:font>
  <w:font w:name="创艺简仿宋">
    <w:altName w:val="方正舒体"/>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Book Antiqua">
    <w:altName w:val="Segoe Print"/>
    <w:panose1 w:val="02040602050305030304"/>
    <w:charset w:val="00"/>
    <w:family w:val="roman"/>
    <w:pitch w:val="variable"/>
    <w:sig w:usb0="00000287" w:usb1="00000000" w:usb2="00000000" w:usb3="00000000" w:csb0="0000009F" w:csb1="00000000"/>
  </w:font>
  <w:font w:name="Arial Narrow">
    <w:altName w:val="Arial"/>
    <w:panose1 w:val="020B0606020202030204"/>
    <w:charset w:val="00"/>
    <w:family w:val="swiss"/>
    <w:pitch w:val="variable"/>
    <w:sig w:usb0="00000287" w:usb1="00000800" w:usb2="00000000" w:usb3="00000000" w:csb0="0000009F" w:csb1="00000000"/>
  </w:font>
  <w:font w:name="等线">
    <w:panose1 w:val="02010600030101010101"/>
    <w:charset w:val="86"/>
    <w:family w:val="auto"/>
    <w:pitch w:val="variable"/>
    <w:sig w:usb0="A00002BF" w:usb1="38CF7CFA" w:usb2="00000016" w:usb3="00000000" w:csb0="0004000F" w:csb1="00000000"/>
  </w:font>
  <w:font w:name="楷体_GB2312">
    <w:altName w:val="Arial Unicode MS"/>
    <w:charset w:val="86"/>
    <w:family w:val="modern"/>
    <w:pitch w:val="fixed"/>
    <w:sig w:usb0="00000000" w:usb1="080E0000" w:usb2="00000010" w:usb3="00000000" w:csb0="00040000" w:csb1="00000000"/>
  </w:font>
  <w:font w:name="Gill Sans MT">
    <w:altName w:val="Segoe Print"/>
    <w:panose1 w:val="020B0502020104020203"/>
    <w:charset w:val="00"/>
    <w:family w:val="swiss"/>
    <w:pitch w:val="variable"/>
    <w:sig w:usb0="00000007" w:usb1="00000000" w:usb2="00000000" w:usb3="00000000" w:csb0="00000003" w:csb1="00000000"/>
  </w:font>
  <w:font w:name="方正小标宋简体">
    <w:altName w:val="Arial Unicode MS"/>
    <w:charset w:val="86"/>
    <w:family w:val="script"/>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创艺简楷体">
    <w:altName w:val="宋体"/>
    <w:charset w:val="86"/>
    <w:family w:val="auto"/>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9F2" w:rsidRDefault="00055D1C">
    <w:pPr>
      <w:pStyle w:val="af9"/>
      <w:jc w:val="center"/>
    </w:pPr>
    <w:r w:rsidRPr="00055D1C">
      <w:fldChar w:fldCharType="begin"/>
    </w:r>
    <w:r w:rsidR="007159F2">
      <w:instrText>PAGE   \* MERGEFORMAT</w:instrText>
    </w:r>
    <w:r w:rsidRPr="00055D1C">
      <w:fldChar w:fldCharType="separate"/>
    </w:r>
    <w:r w:rsidR="00E7476C" w:rsidRPr="00E7476C">
      <w:rPr>
        <w:noProof/>
        <w:lang w:val="zh-CN"/>
      </w:rPr>
      <w:t>29</w:t>
    </w:r>
    <w:r>
      <w:rPr>
        <w:lang w:val="zh-CN"/>
      </w:rPr>
      <w:fldChar w:fldCharType="end"/>
    </w:r>
  </w:p>
  <w:p w:rsidR="007159F2" w:rsidRDefault="007159F2"/>
  <w:p w:rsidR="007159F2" w:rsidRDefault="007159F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19C" w:rsidRDefault="00D9219C" w:rsidP="00502BCF">
      <w:r>
        <w:separator/>
      </w:r>
    </w:p>
  </w:footnote>
  <w:footnote w:type="continuationSeparator" w:id="1">
    <w:p w:rsidR="00D9219C" w:rsidRDefault="00D9219C" w:rsidP="00502B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B8B003"/>
    <w:multiLevelType w:val="singleLevel"/>
    <w:tmpl w:val="61B8B003"/>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HorizontalSpacing w:val="105"/>
  <w:drawingGridVerticalSpacing w:val="159"/>
  <w:displayHorizontalDrawingGridEvery w:val="2"/>
  <w:noPunctuationKerning/>
  <w:characterSpacingControl w:val="compressPunctuation"/>
  <w:doNotValidateAgainstSchema/>
  <w:doNotDemarcateInvalidXml/>
  <w:hdrShapeDefaults>
    <o:shapedefaults v:ext="edit" spidmax="39938"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99BF0D79"/>
    <w:rsid w:val="A7FDEA90"/>
    <w:rsid w:val="BF5E5BD4"/>
    <w:rsid w:val="CBDD5784"/>
    <w:rsid w:val="CF7B20C5"/>
    <w:rsid w:val="DDDDFE9B"/>
    <w:rsid w:val="DDDFBC7D"/>
    <w:rsid w:val="DEEB5465"/>
    <w:rsid w:val="E7FD41FA"/>
    <w:rsid w:val="E9EA781C"/>
    <w:rsid w:val="EDFF51D1"/>
    <w:rsid w:val="EF3DBDDB"/>
    <w:rsid w:val="EFDDF06A"/>
    <w:rsid w:val="EFECFD16"/>
    <w:rsid w:val="F27DDEDE"/>
    <w:rsid w:val="F7739CC2"/>
    <w:rsid w:val="FA2E2162"/>
    <w:rsid w:val="FB793C39"/>
    <w:rsid w:val="FE3F3A0C"/>
    <w:rsid w:val="FEF35DB2"/>
    <w:rsid w:val="FFF711DD"/>
    <w:rsid w:val="FFFB49B3"/>
    <w:rsid w:val="0000073C"/>
    <w:rsid w:val="00000CD8"/>
    <w:rsid w:val="00000F91"/>
    <w:rsid w:val="000012C2"/>
    <w:rsid w:val="00001FF9"/>
    <w:rsid w:val="0000296D"/>
    <w:rsid w:val="000033FD"/>
    <w:rsid w:val="00003C72"/>
    <w:rsid w:val="00005695"/>
    <w:rsid w:val="00006755"/>
    <w:rsid w:val="00007C96"/>
    <w:rsid w:val="00007F78"/>
    <w:rsid w:val="00011502"/>
    <w:rsid w:val="000124F0"/>
    <w:rsid w:val="00012E22"/>
    <w:rsid w:val="00013BEB"/>
    <w:rsid w:val="00014DF5"/>
    <w:rsid w:val="000151C5"/>
    <w:rsid w:val="00015489"/>
    <w:rsid w:val="00016F9E"/>
    <w:rsid w:val="00017372"/>
    <w:rsid w:val="0002276D"/>
    <w:rsid w:val="000233BF"/>
    <w:rsid w:val="0002387C"/>
    <w:rsid w:val="00024E34"/>
    <w:rsid w:val="00026E60"/>
    <w:rsid w:val="00027436"/>
    <w:rsid w:val="00027669"/>
    <w:rsid w:val="0003020E"/>
    <w:rsid w:val="00030812"/>
    <w:rsid w:val="000316F6"/>
    <w:rsid w:val="00032069"/>
    <w:rsid w:val="0003238F"/>
    <w:rsid w:val="00033502"/>
    <w:rsid w:val="00035DAE"/>
    <w:rsid w:val="00036A53"/>
    <w:rsid w:val="000376BC"/>
    <w:rsid w:val="00037F04"/>
    <w:rsid w:val="00040C8D"/>
    <w:rsid w:val="00042C26"/>
    <w:rsid w:val="00042DD7"/>
    <w:rsid w:val="00044741"/>
    <w:rsid w:val="00045B82"/>
    <w:rsid w:val="00046604"/>
    <w:rsid w:val="000471F9"/>
    <w:rsid w:val="000509FC"/>
    <w:rsid w:val="0005196F"/>
    <w:rsid w:val="00054108"/>
    <w:rsid w:val="000541F4"/>
    <w:rsid w:val="00054371"/>
    <w:rsid w:val="000556C8"/>
    <w:rsid w:val="00055D1C"/>
    <w:rsid w:val="000566FE"/>
    <w:rsid w:val="00056C27"/>
    <w:rsid w:val="000572C4"/>
    <w:rsid w:val="000600CE"/>
    <w:rsid w:val="00060DF3"/>
    <w:rsid w:val="00062AEE"/>
    <w:rsid w:val="000630AB"/>
    <w:rsid w:val="00063333"/>
    <w:rsid w:val="00063341"/>
    <w:rsid w:val="00063B77"/>
    <w:rsid w:val="00064C7B"/>
    <w:rsid w:val="00065C9D"/>
    <w:rsid w:val="00070547"/>
    <w:rsid w:val="00071829"/>
    <w:rsid w:val="00071ADD"/>
    <w:rsid w:val="0007326E"/>
    <w:rsid w:val="00075210"/>
    <w:rsid w:val="000756B2"/>
    <w:rsid w:val="000758FB"/>
    <w:rsid w:val="000803E6"/>
    <w:rsid w:val="00080CE0"/>
    <w:rsid w:val="00080E0D"/>
    <w:rsid w:val="00081DE2"/>
    <w:rsid w:val="00083ED1"/>
    <w:rsid w:val="0008449F"/>
    <w:rsid w:val="00084B8E"/>
    <w:rsid w:val="00086927"/>
    <w:rsid w:val="00087B8F"/>
    <w:rsid w:val="00087DA6"/>
    <w:rsid w:val="00091F59"/>
    <w:rsid w:val="0009414A"/>
    <w:rsid w:val="0009451D"/>
    <w:rsid w:val="0009492D"/>
    <w:rsid w:val="00094989"/>
    <w:rsid w:val="00095B71"/>
    <w:rsid w:val="000A00A2"/>
    <w:rsid w:val="000A05C6"/>
    <w:rsid w:val="000A2C66"/>
    <w:rsid w:val="000A3318"/>
    <w:rsid w:val="000A37DA"/>
    <w:rsid w:val="000A3AB4"/>
    <w:rsid w:val="000A6B73"/>
    <w:rsid w:val="000A75EA"/>
    <w:rsid w:val="000B0625"/>
    <w:rsid w:val="000B194D"/>
    <w:rsid w:val="000B1CC3"/>
    <w:rsid w:val="000B1E4D"/>
    <w:rsid w:val="000B2416"/>
    <w:rsid w:val="000B2CE3"/>
    <w:rsid w:val="000B2D47"/>
    <w:rsid w:val="000B3A76"/>
    <w:rsid w:val="000B4ECF"/>
    <w:rsid w:val="000B54AE"/>
    <w:rsid w:val="000B5A91"/>
    <w:rsid w:val="000B72FC"/>
    <w:rsid w:val="000B7F46"/>
    <w:rsid w:val="000C0652"/>
    <w:rsid w:val="000C1343"/>
    <w:rsid w:val="000C1C89"/>
    <w:rsid w:val="000C2417"/>
    <w:rsid w:val="000C26C4"/>
    <w:rsid w:val="000C3014"/>
    <w:rsid w:val="000C3C97"/>
    <w:rsid w:val="000C3F28"/>
    <w:rsid w:val="000C43D0"/>
    <w:rsid w:val="000C4EA5"/>
    <w:rsid w:val="000C5CFF"/>
    <w:rsid w:val="000C6052"/>
    <w:rsid w:val="000C69B8"/>
    <w:rsid w:val="000D0A0A"/>
    <w:rsid w:val="000D192A"/>
    <w:rsid w:val="000D3981"/>
    <w:rsid w:val="000D3BF6"/>
    <w:rsid w:val="000D3E4E"/>
    <w:rsid w:val="000D411D"/>
    <w:rsid w:val="000D5170"/>
    <w:rsid w:val="000D70FD"/>
    <w:rsid w:val="000D763C"/>
    <w:rsid w:val="000E02A1"/>
    <w:rsid w:val="000E1D7F"/>
    <w:rsid w:val="000E2987"/>
    <w:rsid w:val="000E2DCE"/>
    <w:rsid w:val="000E4A83"/>
    <w:rsid w:val="000E5176"/>
    <w:rsid w:val="000E57C5"/>
    <w:rsid w:val="000E6640"/>
    <w:rsid w:val="000E7534"/>
    <w:rsid w:val="000F011B"/>
    <w:rsid w:val="000F10BB"/>
    <w:rsid w:val="000F13AB"/>
    <w:rsid w:val="000F2157"/>
    <w:rsid w:val="000F2999"/>
    <w:rsid w:val="000F4053"/>
    <w:rsid w:val="000F4150"/>
    <w:rsid w:val="000F48BE"/>
    <w:rsid w:val="000F4C26"/>
    <w:rsid w:val="000F52F5"/>
    <w:rsid w:val="000F553B"/>
    <w:rsid w:val="000F62C2"/>
    <w:rsid w:val="000F6433"/>
    <w:rsid w:val="000F72D7"/>
    <w:rsid w:val="00101873"/>
    <w:rsid w:val="001024CC"/>
    <w:rsid w:val="00102D8B"/>
    <w:rsid w:val="00103110"/>
    <w:rsid w:val="0010730F"/>
    <w:rsid w:val="001100B3"/>
    <w:rsid w:val="00111738"/>
    <w:rsid w:val="00112A13"/>
    <w:rsid w:val="001157A3"/>
    <w:rsid w:val="00115AD7"/>
    <w:rsid w:val="00116B08"/>
    <w:rsid w:val="00117023"/>
    <w:rsid w:val="0011746D"/>
    <w:rsid w:val="0012110A"/>
    <w:rsid w:val="00121A31"/>
    <w:rsid w:val="00121CAD"/>
    <w:rsid w:val="00123169"/>
    <w:rsid w:val="00123C23"/>
    <w:rsid w:val="00124F0E"/>
    <w:rsid w:val="00125BE9"/>
    <w:rsid w:val="00125CEE"/>
    <w:rsid w:val="00130410"/>
    <w:rsid w:val="0013347F"/>
    <w:rsid w:val="001336D7"/>
    <w:rsid w:val="00133E5B"/>
    <w:rsid w:val="001349D7"/>
    <w:rsid w:val="00135A02"/>
    <w:rsid w:val="00136D59"/>
    <w:rsid w:val="00137AE4"/>
    <w:rsid w:val="00143442"/>
    <w:rsid w:val="00144BC7"/>
    <w:rsid w:val="00145314"/>
    <w:rsid w:val="001453A3"/>
    <w:rsid w:val="001456C0"/>
    <w:rsid w:val="001474B6"/>
    <w:rsid w:val="00147885"/>
    <w:rsid w:val="0015247F"/>
    <w:rsid w:val="00152D52"/>
    <w:rsid w:val="00152EC0"/>
    <w:rsid w:val="001545A3"/>
    <w:rsid w:val="00154B79"/>
    <w:rsid w:val="00154CBD"/>
    <w:rsid w:val="001568BE"/>
    <w:rsid w:val="00156923"/>
    <w:rsid w:val="001569C9"/>
    <w:rsid w:val="00160141"/>
    <w:rsid w:val="00160A1E"/>
    <w:rsid w:val="00160DE8"/>
    <w:rsid w:val="00161427"/>
    <w:rsid w:val="00162B96"/>
    <w:rsid w:val="00164393"/>
    <w:rsid w:val="00164487"/>
    <w:rsid w:val="001653A2"/>
    <w:rsid w:val="0016560F"/>
    <w:rsid w:val="0016570C"/>
    <w:rsid w:val="00165712"/>
    <w:rsid w:val="00170A93"/>
    <w:rsid w:val="00170CB8"/>
    <w:rsid w:val="00171761"/>
    <w:rsid w:val="00171794"/>
    <w:rsid w:val="00171CD1"/>
    <w:rsid w:val="001728DD"/>
    <w:rsid w:val="00172A27"/>
    <w:rsid w:val="00172CD3"/>
    <w:rsid w:val="00172DDB"/>
    <w:rsid w:val="00173376"/>
    <w:rsid w:val="00173A5D"/>
    <w:rsid w:val="001741FA"/>
    <w:rsid w:val="00174551"/>
    <w:rsid w:val="00176B0C"/>
    <w:rsid w:val="00177BB7"/>
    <w:rsid w:val="00180B58"/>
    <w:rsid w:val="001821DC"/>
    <w:rsid w:val="00183E3F"/>
    <w:rsid w:val="00185B7D"/>
    <w:rsid w:val="00185BD2"/>
    <w:rsid w:val="00186333"/>
    <w:rsid w:val="001869C3"/>
    <w:rsid w:val="00190991"/>
    <w:rsid w:val="001933A0"/>
    <w:rsid w:val="00193459"/>
    <w:rsid w:val="001938B7"/>
    <w:rsid w:val="001939BB"/>
    <w:rsid w:val="00195AAD"/>
    <w:rsid w:val="001968A8"/>
    <w:rsid w:val="00196CEE"/>
    <w:rsid w:val="001972D1"/>
    <w:rsid w:val="001A0B22"/>
    <w:rsid w:val="001A12DD"/>
    <w:rsid w:val="001A241E"/>
    <w:rsid w:val="001A55D9"/>
    <w:rsid w:val="001A574D"/>
    <w:rsid w:val="001A60CF"/>
    <w:rsid w:val="001A640B"/>
    <w:rsid w:val="001A6A26"/>
    <w:rsid w:val="001A7F6A"/>
    <w:rsid w:val="001B0A74"/>
    <w:rsid w:val="001B1D89"/>
    <w:rsid w:val="001B29CD"/>
    <w:rsid w:val="001B3166"/>
    <w:rsid w:val="001B37CD"/>
    <w:rsid w:val="001B6709"/>
    <w:rsid w:val="001C0213"/>
    <w:rsid w:val="001C21B1"/>
    <w:rsid w:val="001C2644"/>
    <w:rsid w:val="001C28BC"/>
    <w:rsid w:val="001C31EC"/>
    <w:rsid w:val="001C37E9"/>
    <w:rsid w:val="001C4768"/>
    <w:rsid w:val="001C63C2"/>
    <w:rsid w:val="001C66AC"/>
    <w:rsid w:val="001D29C3"/>
    <w:rsid w:val="001D2C36"/>
    <w:rsid w:val="001D51B3"/>
    <w:rsid w:val="001D61E3"/>
    <w:rsid w:val="001E0B3D"/>
    <w:rsid w:val="001E0C28"/>
    <w:rsid w:val="001E153A"/>
    <w:rsid w:val="001E16EA"/>
    <w:rsid w:val="001E2547"/>
    <w:rsid w:val="001E254A"/>
    <w:rsid w:val="001E34AF"/>
    <w:rsid w:val="001E34D4"/>
    <w:rsid w:val="001E355C"/>
    <w:rsid w:val="001E3C50"/>
    <w:rsid w:val="001E4A50"/>
    <w:rsid w:val="001E594F"/>
    <w:rsid w:val="001E7602"/>
    <w:rsid w:val="001F0542"/>
    <w:rsid w:val="001F09F0"/>
    <w:rsid w:val="001F0D46"/>
    <w:rsid w:val="001F140D"/>
    <w:rsid w:val="001F2114"/>
    <w:rsid w:val="001F2690"/>
    <w:rsid w:val="001F32D1"/>
    <w:rsid w:val="001F40F9"/>
    <w:rsid w:val="001F4A0C"/>
    <w:rsid w:val="001F5E7A"/>
    <w:rsid w:val="001F693C"/>
    <w:rsid w:val="001F7A8F"/>
    <w:rsid w:val="001F7AD4"/>
    <w:rsid w:val="00202A9A"/>
    <w:rsid w:val="00202F0A"/>
    <w:rsid w:val="00203676"/>
    <w:rsid w:val="0020397F"/>
    <w:rsid w:val="00203E71"/>
    <w:rsid w:val="0021146F"/>
    <w:rsid w:val="002134A8"/>
    <w:rsid w:val="00214568"/>
    <w:rsid w:val="00214E89"/>
    <w:rsid w:val="00215479"/>
    <w:rsid w:val="0021675E"/>
    <w:rsid w:val="002167F0"/>
    <w:rsid w:val="00216D9A"/>
    <w:rsid w:val="00217B3B"/>
    <w:rsid w:val="002216DB"/>
    <w:rsid w:val="00221C2D"/>
    <w:rsid w:val="00222456"/>
    <w:rsid w:val="00222CF1"/>
    <w:rsid w:val="00224B17"/>
    <w:rsid w:val="002252D7"/>
    <w:rsid w:val="00225B46"/>
    <w:rsid w:val="002325E7"/>
    <w:rsid w:val="00234E66"/>
    <w:rsid w:val="00240E41"/>
    <w:rsid w:val="002410BA"/>
    <w:rsid w:val="00241F7F"/>
    <w:rsid w:val="00243A70"/>
    <w:rsid w:val="00243ED6"/>
    <w:rsid w:val="0024497F"/>
    <w:rsid w:val="00244998"/>
    <w:rsid w:val="002451BE"/>
    <w:rsid w:val="002460E7"/>
    <w:rsid w:val="00246120"/>
    <w:rsid w:val="00246BBE"/>
    <w:rsid w:val="00247CE6"/>
    <w:rsid w:val="002505A5"/>
    <w:rsid w:val="0025236C"/>
    <w:rsid w:val="00252378"/>
    <w:rsid w:val="00255415"/>
    <w:rsid w:val="00255DE2"/>
    <w:rsid w:val="0025776A"/>
    <w:rsid w:val="00257A04"/>
    <w:rsid w:val="002602E7"/>
    <w:rsid w:val="00261141"/>
    <w:rsid w:val="0026138D"/>
    <w:rsid w:val="00263F74"/>
    <w:rsid w:val="002641BB"/>
    <w:rsid w:val="00266045"/>
    <w:rsid w:val="00266531"/>
    <w:rsid w:val="0026702D"/>
    <w:rsid w:val="0027040A"/>
    <w:rsid w:val="00271454"/>
    <w:rsid w:val="00271D12"/>
    <w:rsid w:val="00274932"/>
    <w:rsid w:val="002750CC"/>
    <w:rsid w:val="002759E9"/>
    <w:rsid w:val="00275C0D"/>
    <w:rsid w:val="00276D80"/>
    <w:rsid w:val="00276F57"/>
    <w:rsid w:val="00277540"/>
    <w:rsid w:val="00280452"/>
    <w:rsid w:val="00280D73"/>
    <w:rsid w:val="0028198B"/>
    <w:rsid w:val="00281FE4"/>
    <w:rsid w:val="00282780"/>
    <w:rsid w:val="00283677"/>
    <w:rsid w:val="00285C9F"/>
    <w:rsid w:val="002867CC"/>
    <w:rsid w:val="0028685D"/>
    <w:rsid w:val="002879ED"/>
    <w:rsid w:val="00287E9F"/>
    <w:rsid w:val="00290116"/>
    <w:rsid w:val="00290849"/>
    <w:rsid w:val="00291132"/>
    <w:rsid w:val="00292B7B"/>
    <w:rsid w:val="00293062"/>
    <w:rsid w:val="002931E4"/>
    <w:rsid w:val="00295302"/>
    <w:rsid w:val="0029596C"/>
    <w:rsid w:val="002964D2"/>
    <w:rsid w:val="00297778"/>
    <w:rsid w:val="00297852"/>
    <w:rsid w:val="002A0391"/>
    <w:rsid w:val="002A0BEF"/>
    <w:rsid w:val="002A0DE0"/>
    <w:rsid w:val="002A246B"/>
    <w:rsid w:val="002A379C"/>
    <w:rsid w:val="002A59B5"/>
    <w:rsid w:val="002A7DFC"/>
    <w:rsid w:val="002B13C9"/>
    <w:rsid w:val="002B19EA"/>
    <w:rsid w:val="002B1EFB"/>
    <w:rsid w:val="002B2ADE"/>
    <w:rsid w:val="002B3986"/>
    <w:rsid w:val="002B488A"/>
    <w:rsid w:val="002B4B3D"/>
    <w:rsid w:val="002B4F9C"/>
    <w:rsid w:val="002B5EBD"/>
    <w:rsid w:val="002B7110"/>
    <w:rsid w:val="002B7211"/>
    <w:rsid w:val="002B7B47"/>
    <w:rsid w:val="002B7F9D"/>
    <w:rsid w:val="002C2187"/>
    <w:rsid w:val="002C2456"/>
    <w:rsid w:val="002C3829"/>
    <w:rsid w:val="002C415D"/>
    <w:rsid w:val="002C4448"/>
    <w:rsid w:val="002C52F6"/>
    <w:rsid w:val="002C551A"/>
    <w:rsid w:val="002C73EB"/>
    <w:rsid w:val="002D150F"/>
    <w:rsid w:val="002D4E64"/>
    <w:rsid w:val="002D53A5"/>
    <w:rsid w:val="002D5D81"/>
    <w:rsid w:val="002D6DAA"/>
    <w:rsid w:val="002D7163"/>
    <w:rsid w:val="002D7F40"/>
    <w:rsid w:val="002E0E16"/>
    <w:rsid w:val="002E1D12"/>
    <w:rsid w:val="002E28DD"/>
    <w:rsid w:val="002E3FC8"/>
    <w:rsid w:val="002E4F87"/>
    <w:rsid w:val="002E67AD"/>
    <w:rsid w:val="002E74BE"/>
    <w:rsid w:val="002E7E59"/>
    <w:rsid w:val="002F06EC"/>
    <w:rsid w:val="002F0B60"/>
    <w:rsid w:val="002F0E17"/>
    <w:rsid w:val="002F2542"/>
    <w:rsid w:val="002F28BF"/>
    <w:rsid w:val="002F2F90"/>
    <w:rsid w:val="002F359C"/>
    <w:rsid w:val="002F38D0"/>
    <w:rsid w:val="002F5557"/>
    <w:rsid w:val="002F5980"/>
    <w:rsid w:val="002F6085"/>
    <w:rsid w:val="002F6E00"/>
    <w:rsid w:val="002F7289"/>
    <w:rsid w:val="002F7F34"/>
    <w:rsid w:val="003008B1"/>
    <w:rsid w:val="003065CE"/>
    <w:rsid w:val="00306AA9"/>
    <w:rsid w:val="0030770D"/>
    <w:rsid w:val="003137D3"/>
    <w:rsid w:val="003146EF"/>
    <w:rsid w:val="00315365"/>
    <w:rsid w:val="003153DC"/>
    <w:rsid w:val="0031755C"/>
    <w:rsid w:val="00317CFF"/>
    <w:rsid w:val="00320374"/>
    <w:rsid w:val="00320989"/>
    <w:rsid w:val="003211EA"/>
    <w:rsid w:val="003223AA"/>
    <w:rsid w:val="00322639"/>
    <w:rsid w:val="003227B4"/>
    <w:rsid w:val="003237B9"/>
    <w:rsid w:val="00323B09"/>
    <w:rsid w:val="00330982"/>
    <w:rsid w:val="00331F5C"/>
    <w:rsid w:val="00333997"/>
    <w:rsid w:val="00333B94"/>
    <w:rsid w:val="00333CE1"/>
    <w:rsid w:val="00334FA6"/>
    <w:rsid w:val="00335A20"/>
    <w:rsid w:val="003375BB"/>
    <w:rsid w:val="0033782D"/>
    <w:rsid w:val="00337B9E"/>
    <w:rsid w:val="0034080E"/>
    <w:rsid w:val="00340C7C"/>
    <w:rsid w:val="003414DA"/>
    <w:rsid w:val="00341F2F"/>
    <w:rsid w:val="00342192"/>
    <w:rsid w:val="00343933"/>
    <w:rsid w:val="00343BF8"/>
    <w:rsid w:val="003476D3"/>
    <w:rsid w:val="00347DA7"/>
    <w:rsid w:val="0035014D"/>
    <w:rsid w:val="00350B08"/>
    <w:rsid w:val="00351B03"/>
    <w:rsid w:val="00351F65"/>
    <w:rsid w:val="0035235B"/>
    <w:rsid w:val="00352401"/>
    <w:rsid w:val="00352773"/>
    <w:rsid w:val="00353B97"/>
    <w:rsid w:val="00355500"/>
    <w:rsid w:val="00355798"/>
    <w:rsid w:val="00355843"/>
    <w:rsid w:val="00355D70"/>
    <w:rsid w:val="003562AF"/>
    <w:rsid w:val="00357498"/>
    <w:rsid w:val="00357BCE"/>
    <w:rsid w:val="003614B9"/>
    <w:rsid w:val="0036332C"/>
    <w:rsid w:val="00364499"/>
    <w:rsid w:val="0036566C"/>
    <w:rsid w:val="00366216"/>
    <w:rsid w:val="00367405"/>
    <w:rsid w:val="00367D48"/>
    <w:rsid w:val="0037259B"/>
    <w:rsid w:val="00373B60"/>
    <w:rsid w:val="003754AC"/>
    <w:rsid w:val="003773CF"/>
    <w:rsid w:val="00377A51"/>
    <w:rsid w:val="00380950"/>
    <w:rsid w:val="00381CA1"/>
    <w:rsid w:val="003823E4"/>
    <w:rsid w:val="00382527"/>
    <w:rsid w:val="00382DCC"/>
    <w:rsid w:val="00383FDD"/>
    <w:rsid w:val="00384C04"/>
    <w:rsid w:val="00384C9C"/>
    <w:rsid w:val="003850AB"/>
    <w:rsid w:val="00386132"/>
    <w:rsid w:val="00386E8C"/>
    <w:rsid w:val="003906E4"/>
    <w:rsid w:val="0039136D"/>
    <w:rsid w:val="00392EE9"/>
    <w:rsid w:val="0039451A"/>
    <w:rsid w:val="00394810"/>
    <w:rsid w:val="00395591"/>
    <w:rsid w:val="003957CB"/>
    <w:rsid w:val="00395F18"/>
    <w:rsid w:val="003A32D1"/>
    <w:rsid w:val="003A393B"/>
    <w:rsid w:val="003A43E2"/>
    <w:rsid w:val="003A4992"/>
    <w:rsid w:val="003A5164"/>
    <w:rsid w:val="003A667C"/>
    <w:rsid w:val="003A7610"/>
    <w:rsid w:val="003A7760"/>
    <w:rsid w:val="003A7B17"/>
    <w:rsid w:val="003B0537"/>
    <w:rsid w:val="003B1045"/>
    <w:rsid w:val="003B34D0"/>
    <w:rsid w:val="003B764C"/>
    <w:rsid w:val="003C0BCC"/>
    <w:rsid w:val="003C2366"/>
    <w:rsid w:val="003C23FF"/>
    <w:rsid w:val="003C3EC1"/>
    <w:rsid w:val="003C45DB"/>
    <w:rsid w:val="003C4A8E"/>
    <w:rsid w:val="003C5055"/>
    <w:rsid w:val="003C5167"/>
    <w:rsid w:val="003C5E73"/>
    <w:rsid w:val="003C5E8F"/>
    <w:rsid w:val="003C6CCE"/>
    <w:rsid w:val="003D067F"/>
    <w:rsid w:val="003D07F8"/>
    <w:rsid w:val="003D0994"/>
    <w:rsid w:val="003D1B63"/>
    <w:rsid w:val="003D32FD"/>
    <w:rsid w:val="003D429A"/>
    <w:rsid w:val="003D5E47"/>
    <w:rsid w:val="003E61A1"/>
    <w:rsid w:val="003E7BBE"/>
    <w:rsid w:val="003E7E77"/>
    <w:rsid w:val="003F0E89"/>
    <w:rsid w:val="003F2D6E"/>
    <w:rsid w:val="003F405F"/>
    <w:rsid w:val="003F6333"/>
    <w:rsid w:val="003F6765"/>
    <w:rsid w:val="00403139"/>
    <w:rsid w:val="00405B8D"/>
    <w:rsid w:val="00406960"/>
    <w:rsid w:val="00407537"/>
    <w:rsid w:val="004078B1"/>
    <w:rsid w:val="00410C94"/>
    <w:rsid w:val="004134E3"/>
    <w:rsid w:val="00413635"/>
    <w:rsid w:val="00413BCD"/>
    <w:rsid w:val="004142E7"/>
    <w:rsid w:val="00420FDC"/>
    <w:rsid w:val="00422177"/>
    <w:rsid w:val="0042260C"/>
    <w:rsid w:val="00422F42"/>
    <w:rsid w:val="00423CB7"/>
    <w:rsid w:val="00424CD3"/>
    <w:rsid w:val="00426070"/>
    <w:rsid w:val="00426F74"/>
    <w:rsid w:val="004300B7"/>
    <w:rsid w:val="00430407"/>
    <w:rsid w:val="00430A1F"/>
    <w:rsid w:val="00431883"/>
    <w:rsid w:val="00431B0B"/>
    <w:rsid w:val="0043205C"/>
    <w:rsid w:val="0043346F"/>
    <w:rsid w:val="00434B62"/>
    <w:rsid w:val="00435024"/>
    <w:rsid w:val="00435982"/>
    <w:rsid w:val="00435A57"/>
    <w:rsid w:val="00437CF3"/>
    <w:rsid w:val="0044022C"/>
    <w:rsid w:val="0044187A"/>
    <w:rsid w:val="0044234A"/>
    <w:rsid w:val="004429BD"/>
    <w:rsid w:val="00442F5F"/>
    <w:rsid w:val="00443374"/>
    <w:rsid w:val="00443B6C"/>
    <w:rsid w:val="00443DB4"/>
    <w:rsid w:val="00445768"/>
    <w:rsid w:val="004466F0"/>
    <w:rsid w:val="00450035"/>
    <w:rsid w:val="0045080B"/>
    <w:rsid w:val="004511EE"/>
    <w:rsid w:val="00452F86"/>
    <w:rsid w:val="00453561"/>
    <w:rsid w:val="00453811"/>
    <w:rsid w:val="00453C95"/>
    <w:rsid w:val="00453F8F"/>
    <w:rsid w:val="00454101"/>
    <w:rsid w:val="00454BE4"/>
    <w:rsid w:val="004552DB"/>
    <w:rsid w:val="00455777"/>
    <w:rsid w:val="004557BB"/>
    <w:rsid w:val="004560D8"/>
    <w:rsid w:val="00461BF6"/>
    <w:rsid w:val="004622F6"/>
    <w:rsid w:val="00462AA2"/>
    <w:rsid w:val="004632F4"/>
    <w:rsid w:val="004638CA"/>
    <w:rsid w:val="00464FF8"/>
    <w:rsid w:val="00465E17"/>
    <w:rsid w:val="00466BA2"/>
    <w:rsid w:val="004672EC"/>
    <w:rsid w:val="00467467"/>
    <w:rsid w:val="004676D5"/>
    <w:rsid w:val="00470200"/>
    <w:rsid w:val="00470525"/>
    <w:rsid w:val="00473605"/>
    <w:rsid w:val="00473DC5"/>
    <w:rsid w:val="00474796"/>
    <w:rsid w:val="00476A43"/>
    <w:rsid w:val="0047768B"/>
    <w:rsid w:val="0047793F"/>
    <w:rsid w:val="00480461"/>
    <w:rsid w:val="00480784"/>
    <w:rsid w:val="00480A85"/>
    <w:rsid w:val="00480AD5"/>
    <w:rsid w:val="00483102"/>
    <w:rsid w:val="00483C92"/>
    <w:rsid w:val="004856DA"/>
    <w:rsid w:val="00486695"/>
    <w:rsid w:val="00490E79"/>
    <w:rsid w:val="0049109A"/>
    <w:rsid w:val="004915B5"/>
    <w:rsid w:val="00494319"/>
    <w:rsid w:val="00494ECD"/>
    <w:rsid w:val="00496748"/>
    <w:rsid w:val="00496777"/>
    <w:rsid w:val="004A146E"/>
    <w:rsid w:val="004A1820"/>
    <w:rsid w:val="004A3D52"/>
    <w:rsid w:val="004A7186"/>
    <w:rsid w:val="004B0DDA"/>
    <w:rsid w:val="004B1086"/>
    <w:rsid w:val="004B1908"/>
    <w:rsid w:val="004B2B47"/>
    <w:rsid w:val="004B4E4C"/>
    <w:rsid w:val="004B69C7"/>
    <w:rsid w:val="004B7001"/>
    <w:rsid w:val="004C0286"/>
    <w:rsid w:val="004C0AA0"/>
    <w:rsid w:val="004C1095"/>
    <w:rsid w:val="004C1EE7"/>
    <w:rsid w:val="004C222A"/>
    <w:rsid w:val="004C2E2B"/>
    <w:rsid w:val="004C39A2"/>
    <w:rsid w:val="004C44E6"/>
    <w:rsid w:val="004C475A"/>
    <w:rsid w:val="004C4C70"/>
    <w:rsid w:val="004C4FDC"/>
    <w:rsid w:val="004C677A"/>
    <w:rsid w:val="004D102B"/>
    <w:rsid w:val="004D1260"/>
    <w:rsid w:val="004D1E96"/>
    <w:rsid w:val="004D307C"/>
    <w:rsid w:val="004D3BFA"/>
    <w:rsid w:val="004D4C58"/>
    <w:rsid w:val="004D52EB"/>
    <w:rsid w:val="004D6B9E"/>
    <w:rsid w:val="004D6BFC"/>
    <w:rsid w:val="004E046E"/>
    <w:rsid w:val="004E0657"/>
    <w:rsid w:val="004E10E0"/>
    <w:rsid w:val="004E15A3"/>
    <w:rsid w:val="004E1A40"/>
    <w:rsid w:val="004E2A58"/>
    <w:rsid w:val="004E3924"/>
    <w:rsid w:val="004E4479"/>
    <w:rsid w:val="004E559F"/>
    <w:rsid w:val="004E56C6"/>
    <w:rsid w:val="004E5826"/>
    <w:rsid w:val="004E5A0D"/>
    <w:rsid w:val="004E5B13"/>
    <w:rsid w:val="004E5FDE"/>
    <w:rsid w:val="004E6BDE"/>
    <w:rsid w:val="004E6F07"/>
    <w:rsid w:val="004F06AB"/>
    <w:rsid w:val="004F0EFF"/>
    <w:rsid w:val="004F2177"/>
    <w:rsid w:val="004F22A0"/>
    <w:rsid w:val="004F2C21"/>
    <w:rsid w:val="004F59F7"/>
    <w:rsid w:val="004F6D35"/>
    <w:rsid w:val="004F7813"/>
    <w:rsid w:val="004F7ADA"/>
    <w:rsid w:val="00500331"/>
    <w:rsid w:val="0050037C"/>
    <w:rsid w:val="00500BD8"/>
    <w:rsid w:val="00500F50"/>
    <w:rsid w:val="00501463"/>
    <w:rsid w:val="005017CE"/>
    <w:rsid w:val="005017D6"/>
    <w:rsid w:val="00501A15"/>
    <w:rsid w:val="00502BCF"/>
    <w:rsid w:val="00502DF6"/>
    <w:rsid w:val="0050323B"/>
    <w:rsid w:val="00503420"/>
    <w:rsid w:val="0050365A"/>
    <w:rsid w:val="00503EC6"/>
    <w:rsid w:val="005044F0"/>
    <w:rsid w:val="0050483D"/>
    <w:rsid w:val="00504A84"/>
    <w:rsid w:val="00504DC7"/>
    <w:rsid w:val="0050545C"/>
    <w:rsid w:val="005055B1"/>
    <w:rsid w:val="00506CE4"/>
    <w:rsid w:val="00510B11"/>
    <w:rsid w:val="00511614"/>
    <w:rsid w:val="0051382C"/>
    <w:rsid w:val="00513A97"/>
    <w:rsid w:val="00514925"/>
    <w:rsid w:val="0051579A"/>
    <w:rsid w:val="00515F75"/>
    <w:rsid w:val="005164CF"/>
    <w:rsid w:val="00517A13"/>
    <w:rsid w:val="0052079D"/>
    <w:rsid w:val="00520FA3"/>
    <w:rsid w:val="005227B4"/>
    <w:rsid w:val="00523D3E"/>
    <w:rsid w:val="00525DD6"/>
    <w:rsid w:val="00532F3E"/>
    <w:rsid w:val="005330BE"/>
    <w:rsid w:val="005351ED"/>
    <w:rsid w:val="00537553"/>
    <w:rsid w:val="0054101F"/>
    <w:rsid w:val="00541D59"/>
    <w:rsid w:val="00542BE1"/>
    <w:rsid w:val="00543569"/>
    <w:rsid w:val="00544588"/>
    <w:rsid w:val="0054474D"/>
    <w:rsid w:val="00544D9F"/>
    <w:rsid w:val="00547A59"/>
    <w:rsid w:val="00551DD3"/>
    <w:rsid w:val="0055213D"/>
    <w:rsid w:val="00554282"/>
    <w:rsid w:val="00554776"/>
    <w:rsid w:val="005550E2"/>
    <w:rsid w:val="005564FF"/>
    <w:rsid w:val="0055713F"/>
    <w:rsid w:val="00561CFA"/>
    <w:rsid w:val="00562B78"/>
    <w:rsid w:val="0056334D"/>
    <w:rsid w:val="00563621"/>
    <w:rsid w:val="00565ABD"/>
    <w:rsid w:val="005669F6"/>
    <w:rsid w:val="005671A8"/>
    <w:rsid w:val="005673E1"/>
    <w:rsid w:val="00570196"/>
    <w:rsid w:val="00570D52"/>
    <w:rsid w:val="00571133"/>
    <w:rsid w:val="005732AD"/>
    <w:rsid w:val="005738EF"/>
    <w:rsid w:val="005746CC"/>
    <w:rsid w:val="00575AB5"/>
    <w:rsid w:val="00575E1C"/>
    <w:rsid w:val="005774E6"/>
    <w:rsid w:val="00577D82"/>
    <w:rsid w:val="00580FF6"/>
    <w:rsid w:val="005811C7"/>
    <w:rsid w:val="00582B20"/>
    <w:rsid w:val="00584971"/>
    <w:rsid w:val="0058604A"/>
    <w:rsid w:val="00586B4D"/>
    <w:rsid w:val="005871C1"/>
    <w:rsid w:val="0058773E"/>
    <w:rsid w:val="00587FA8"/>
    <w:rsid w:val="00591302"/>
    <w:rsid w:val="005943ED"/>
    <w:rsid w:val="00594AB6"/>
    <w:rsid w:val="00595E7D"/>
    <w:rsid w:val="005967E3"/>
    <w:rsid w:val="0059681E"/>
    <w:rsid w:val="005971F0"/>
    <w:rsid w:val="00597D41"/>
    <w:rsid w:val="005A141A"/>
    <w:rsid w:val="005A214B"/>
    <w:rsid w:val="005A2C08"/>
    <w:rsid w:val="005A5441"/>
    <w:rsid w:val="005A55E1"/>
    <w:rsid w:val="005A6DD8"/>
    <w:rsid w:val="005A703D"/>
    <w:rsid w:val="005B1C15"/>
    <w:rsid w:val="005B3C1B"/>
    <w:rsid w:val="005B4CC2"/>
    <w:rsid w:val="005B589C"/>
    <w:rsid w:val="005B5F00"/>
    <w:rsid w:val="005B6383"/>
    <w:rsid w:val="005B75F3"/>
    <w:rsid w:val="005B7704"/>
    <w:rsid w:val="005B77BB"/>
    <w:rsid w:val="005C01DB"/>
    <w:rsid w:val="005C2941"/>
    <w:rsid w:val="005C2C22"/>
    <w:rsid w:val="005C4F60"/>
    <w:rsid w:val="005C6791"/>
    <w:rsid w:val="005C7DA8"/>
    <w:rsid w:val="005D0170"/>
    <w:rsid w:val="005D0E37"/>
    <w:rsid w:val="005D100A"/>
    <w:rsid w:val="005D2CB4"/>
    <w:rsid w:val="005D302C"/>
    <w:rsid w:val="005D3A57"/>
    <w:rsid w:val="005D60DB"/>
    <w:rsid w:val="005D696C"/>
    <w:rsid w:val="005D76CB"/>
    <w:rsid w:val="005E1411"/>
    <w:rsid w:val="005E15E1"/>
    <w:rsid w:val="005E24FC"/>
    <w:rsid w:val="005E26DE"/>
    <w:rsid w:val="005E2A63"/>
    <w:rsid w:val="005E2E9A"/>
    <w:rsid w:val="005E4D56"/>
    <w:rsid w:val="005E5834"/>
    <w:rsid w:val="005E5C75"/>
    <w:rsid w:val="005E6348"/>
    <w:rsid w:val="005E63FB"/>
    <w:rsid w:val="005F0385"/>
    <w:rsid w:val="005F241F"/>
    <w:rsid w:val="005F2558"/>
    <w:rsid w:val="005F39BF"/>
    <w:rsid w:val="005F6C7E"/>
    <w:rsid w:val="00601748"/>
    <w:rsid w:val="006020C6"/>
    <w:rsid w:val="006025E6"/>
    <w:rsid w:val="00603153"/>
    <w:rsid w:val="00603461"/>
    <w:rsid w:val="006047D0"/>
    <w:rsid w:val="00605A6C"/>
    <w:rsid w:val="00605E6B"/>
    <w:rsid w:val="00606B1E"/>
    <w:rsid w:val="00606EDA"/>
    <w:rsid w:val="006070F1"/>
    <w:rsid w:val="00611932"/>
    <w:rsid w:val="00612999"/>
    <w:rsid w:val="006140B5"/>
    <w:rsid w:val="00614358"/>
    <w:rsid w:val="0061440F"/>
    <w:rsid w:val="00614E24"/>
    <w:rsid w:val="0061617A"/>
    <w:rsid w:val="00616EC9"/>
    <w:rsid w:val="00622FB2"/>
    <w:rsid w:val="0062322D"/>
    <w:rsid w:val="00624175"/>
    <w:rsid w:val="006274CA"/>
    <w:rsid w:val="0063025D"/>
    <w:rsid w:val="0063152B"/>
    <w:rsid w:val="006315CE"/>
    <w:rsid w:val="0063193C"/>
    <w:rsid w:val="00634482"/>
    <w:rsid w:val="00635A74"/>
    <w:rsid w:val="00635D11"/>
    <w:rsid w:val="006360F0"/>
    <w:rsid w:val="00636B28"/>
    <w:rsid w:val="00637284"/>
    <w:rsid w:val="00640833"/>
    <w:rsid w:val="00641777"/>
    <w:rsid w:val="006417A2"/>
    <w:rsid w:val="00641B9D"/>
    <w:rsid w:val="006429BF"/>
    <w:rsid w:val="006437AC"/>
    <w:rsid w:val="0064430D"/>
    <w:rsid w:val="00645232"/>
    <w:rsid w:val="00646957"/>
    <w:rsid w:val="00650B32"/>
    <w:rsid w:val="00653F45"/>
    <w:rsid w:val="00654486"/>
    <w:rsid w:val="00655A07"/>
    <w:rsid w:val="00655D41"/>
    <w:rsid w:val="00655D57"/>
    <w:rsid w:val="006564F7"/>
    <w:rsid w:val="0066030B"/>
    <w:rsid w:val="0066061C"/>
    <w:rsid w:val="00660B3B"/>
    <w:rsid w:val="00662A66"/>
    <w:rsid w:val="00662D42"/>
    <w:rsid w:val="00664437"/>
    <w:rsid w:val="006657ED"/>
    <w:rsid w:val="00666F04"/>
    <w:rsid w:val="006675F8"/>
    <w:rsid w:val="00670406"/>
    <w:rsid w:val="00671B70"/>
    <w:rsid w:val="00672B2F"/>
    <w:rsid w:val="00674023"/>
    <w:rsid w:val="006744F9"/>
    <w:rsid w:val="006745FD"/>
    <w:rsid w:val="00674A45"/>
    <w:rsid w:val="00675DD3"/>
    <w:rsid w:val="00677BFB"/>
    <w:rsid w:val="00677E02"/>
    <w:rsid w:val="0068080B"/>
    <w:rsid w:val="00684AAA"/>
    <w:rsid w:val="00685BBB"/>
    <w:rsid w:val="006876A3"/>
    <w:rsid w:val="00690B5A"/>
    <w:rsid w:val="0069176D"/>
    <w:rsid w:val="006943CD"/>
    <w:rsid w:val="00697568"/>
    <w:rsid w:val="006975A3"/>
    <w:rsid w:val="00697B7B"/>
    <w:rsid w:val="006A014B"/>
    <w:rsid w:val="006A0F08"/>
    <w:rsid w:val="006A2B74"/>
    <w:rsid w:val="006A422F"/>
    <w:rsid w:val="006A459F"/>
    <w:rsid w:val="006A4666"/>
    <w:rsid w:val="006A4F32"/>
    <w:rsid w:val="006A6098"/>
    <w:rsid w:val="006A6C6E"/>
    <w:rsid w:val="006A72B5"/>
    <w:rsid w:val="006B0B2F"/>
    <w:rsid w:val="006B14A9"/>
    <w:rsid w:val="006B1642"/>
    <w:rsid w:val="006B16DA"/>
    <w:rsid w:val="006B4D96"/>
    <w:rsid w:val="006B5113"/>
    <w:rsid w:val="006B59C0"/>
    <w:rsid w:val="006B5ECB"/>
    <w:rsid w:val="006B715D"/>
    <w:rsid w:val="006B7CE2"/>
    <w:rsid w:val="006C0D54"/>
    <w:rsid w:val="006C0DBB"/>
    <w:rsid w:val="006C0DDD"/>
    <w:rsid w:val="006C18B5"/>
    <w:rsid w:val="006C19AA"/>
    <w:rsid w:val="006C4162"/>
    <w:rsid w:val="006C47E5"/>
    <w:rsid w:val="006C592E"/>
    <w:rsid w:val="006C734E"/>
    <w:rsid w:val="006D0DC0"/>
    <w:rsid w:val="006D1079"/>
    <w:rsid w:val="006D32DE"/>
    <w:rsid w:val="006D3DE8"/>
    <w:rsid w:val="006D4EE4"/>
    <w:rsid w:val="006D54CF"/>
    <w:rsid w:val="006D5CF4"/>
    <w:rsid w:val="006D6CC1"/>
    <w:rsid w:val="006D701B"/>
    <w:rsid w:val="006D7375"/>
    <w:rsid w:val="006D7F18"/>
    <w:rsid w:val="006E2361"/>
    <w:rsid w:val="006E28E1"/>
    <w:rsid w:val="006E4C1D"/>
    <w:rsid w:val="006E4D5A"/>
    <w:rsid w:val="006E6717"/>
    <w:rsid w:val="006E679C"/>
    <w:rsid w:val="006E6F1B"/>
    <w:rsid w:val="006F0232"/>
    <w:rsid w:val="006F145B"/>
    <w:rsid w:val="006F2491"/>
    <w:rsid w:val="006F2B7D"/>
    <w:rsid w:val="006F5410"/>
    <w:rsid w:val="006F7355"/>
    <w:rsid w:val="00701A0C"/>
    <w:rsid w:val="00702A07"/>
    <w:rsid w:val="00703BB4"/>
    <w:rsid w:val="007052B7"/>
    <w:rsid w:val="0070602E"/>
    <w:rsid w:val="007060B7"/>
    <w:rsid w:val="00706399"/>
    <w:rsid w:val="00707AC1"/>
    <w:rsid w:val="007107E8"/>
    <w:rsid w:val="00711CD2"/>
    <w:rsid w:val="007128DB"/>
    <w:rsid w:val="007135E2"/>
    <w:rsid w:val="007159F2"/>
    <w:rsid w:val="00715E02"/>
    <w:rsid w:val="00716861"/>
    <w:rsid w:val="00716B28"/>
    <w:rsid w:val="00717559"/>
    <w:rsid w:val="00722620"/>
    <w:rsid w:val="00722883"/>
    <w:rsid w:val="0072369B"/>
    <w:rsid w:val="00724FF8"/>
    <w:rsid w:val="00725A87"/>
    <w:rsid w:val="00725ACD"/>
    <w:rsid w:val="00725F6C"/>
    <w:rsid w:val="007266EE"/>
    <w:rsid w:val="00731891"/>
    <w:rsid w:val="007333E5"/>
    <w:rsid w:val="007336CD"/>
    <w:rsid w:val="007343E2"/>
    <w:rsid w:val="0073526A"/>
    <w:rsid w:val="00735D63"/>
    <w:rsid w:val="00735EBE"/>
    <w:rsid w:val="00736CE4"/>
    <w:rsid w:val="007378D2"/>
    <w:rsid w:val="00741B2A"/>
    <w:rsid w:val="00741CAC"/>
    <w:rsid w:val="00742AFC"/>
    <w:rsid w:val="00742F50"/>
    <w:rsid w:val="007430C5"/>
    <w:rsid w:val="007444CA"/>
    <w:rsid w:val="00744A8A"/>
    <w:rsid w:val="00744AB9"/>
    <w:rsid w:val="00746A69"/>
    <w:rsid w:val="00746CC5"/>
    <w:rsid w:val="0074765A"/>
    <w:rsid w:val="0075003D"/>
    <w:rsid w:val="00750985"/>
    <w:rsid w:val="00754311"/>
    <w:rsid w:val="00755B57"/>
    <w:rsid w:val="00756BDB"/>
    <w:rsid w:val="00757117"/>
    <w:rsid w:val="00757740"/>
    <w:rsid w:val="007577D6"/>
    <w:rsid w:val="00757DEA"/>
    <w:rsid w:val="007602E9"/>
    <w:rsid w:val="007618B1"/>
    <w:rsid w:val="00761EAB"/>
    <w:rsid w:val="007620DD"/>
    <w:rsid w:val="00762B94"/>
    <w:rsid w:val="007634CB"/>
    <w:rsid w:val="00765615"/>
    <w:rsid w:val="00765D88"/>
    <w:rsid w:val="007664B7"/>
    <w:rsid w:val="00766E87"/>
    <w:rsid w:val="0076795D"/>
    <w:rsid w:val="00770414"/>
    <w:rsid w:val="00772257"/>
    <w:rsid w:val="00773F34"/>
    <w:rsid w:val="00773FFF"/>
    <w:rsid w:val="00775BD6"/>
    <w:rsid w:val="00776864"/>
    <w:rsid w:val="00776B3E"/>
    <w:rsid w:val="00776BE7"/>
    <w:rsid w:val="00777DD2"/>
    <w:rsid w:val="007810A0"/>
    <w:rsid w:val="007818A5"/>
    <w:rsid w:val="0078517A"/>
    <w:rsid w:val="00785340"/>
    <w:rsid w:val="00785E6D"/>
    <w:rsid w:val="00787509"/>
    <w:rsid w:val="0079007F"/>
    <w:rsid w:val="00790189"/>
    <w:rsid w:val="00792B63"/>
    <w:rsid w:val="00792BFE"/>
    <w:rsid w:val="00793BAE"/>
    <w:rsid w:val="00794308"/>
    <w:rsid w:val="00797CAB"/>
    <w:rsid w:val="007A1328"/>
    <w:rsid w:val="007A1451"/>
    <w:rsid w:val="007A1A51"/>
    <w:rsid w:val="007A2EAD"/>
    <w:rsid w:val="007A3685"/>
    <w:rsid w:val="007A5000"/>
    <w:rsid w:val="007A51D9"/>
    <w:rsid w:val="007A521E"/>
    <w:rsid w:val="007A6D8F"/>
    <w:rsid w:val="007A738E"/>
    <w:rsid w:val="007A76FC"/>
    <w:rsid w:val="007A7744"/>
    <w:rsid w:val="007A79F3"/>
    <w:rsid w:val="007A7A23"/>
    <w:rsid w:val="007B0063"/>
    <w:rsid w:val="007B0223"/>
    <w:rsid w:val="007B046D"/>
    <w:rsid w:val="007B1F7A"/>
    <w:rsid w:val="007B281C"/>
    <w:rsid w:val="007B40B6"/>
    <w:rsid w:val="007B42D1"/>
    <w:rsid w:val="007B65F5"/>
    <w:rsid w:val="007C03B9"/>
    <w:rsid w:val="007C0A8A"/>
    <w:rsid w:val="007C173C"/>
    <w:rsid w:val="007C31A2"/>
    <w:rsid w:val="007C7D03"/>
    <w:rsid w:val="007D06EE"/>
    <w:rsid w:val="007D3428"/>
    <w:rsid w:val="007D39FD"/>
    <w:rsid w:val="007D4447"/>
    <w:rsid w:val="007D46B5"/>
    <w:rsid w:val="007D6DCF"/>
    <w:rsid w:val="007E127F"/>
    <w:rsid w:val="007E1C96"/>
    <w:rsid w:val="007E6FF4"/>
    <w:rsid w:val="007E755E"/>
    <w:rsid w:val="007E78BC"/>
    <w:rsid w:val="007F09F5"/>
    <w:rsid w:val="007F1E97"/>
    <w:rsid w:val="007F23A2"/>
    <w:rsid w:val="007F26A9"/>
    <w:rsid w:val="007F663D"/>
    <w:rsid w:val="008024B2"/>
    <w:rsid w:val="008028C9"/>
    <w:rsid w:val="00802C27"/>
    <w:rsid w:val="008036E3"/>
    <w:rsid w:val="00805688"/>
    <w:rsid w:val="0081016A"/>
    <w:rsid w:val="008101FE"/>
    <w:rsid w:val="008119F6"/>
    <w:rsid w:val="00812119"/>
    <w:rsid w:val="008124CF"/>
    <w:rsid w:val="008137D5"/>
    <w:rsid w:val="008138CC"/>
    <w:rsid w:val="00813A44"/>
    <w:rsid w:val="008140A5"/>
    <w:rsid w:val="00814FBA"/>
    <w:rsid w:val="00817B05"/>
    <w:rsid w:val="008224A6"/>
    <w:rsid w:val="00823055"/>
    <w:rsid w:val="0082651D"/>
    <w:rsid w:val="0082734D"/>
    <w:rsid w:val="008276EB"/>
    <w:rsid w:val="00831318"/>
    <w:rsid w:val="008324E9"/>
    <w:rsid w:val="00832D55"/>
    <w:rsid w:val="00832E1B"/>
    <w:rsid w:val="00833102"/>
    <w:rsid w:val="00833563"/>
    <w:rsid w:val="00833CB2"/>
    <w:rsid w:val="0083472C"/>
    <w:rsid w:val="008352A3"/>
    <w:rsid w:val="008358AE"/>
    <w:rsid w:val="00837CC9"/>
    <w:rsid w:val="00840233"/>
    <w:rsid w:val="00841B7A"/>
    <w:rsid w:val="008425AE"/>
    <w:rsid w:val="00843229"/>
    <w:rsid w:val="008457C8"/>
    <w:rsid w:val="00845882"/>
    <w:rsid w:val="008460A0"/>
    <w:rsid w:val="008468FB"/>
    <w:rsid w:val="00850AB4"/>
    <w:rsid w:val="00851533"/>
    <w:rsid w:val="008518A5"/>
    <w:rsid w:val="00851A5B"/>
    <w:rsid w:val="00851B98"/>
    <w:rsid w:val="008522BE"/>
    <w:rsid w:val="00852400"/>
    <w:rsid w:val="0085297D"/>
    <w:rsid w:val="00853528"/>
    <w:rsid w:val="00854A9E"/>
    <w:rsid w:val="0085563A"/>
    <w:rsid w:val="00857258"/>
    <w:rsid w:val="00861F77"/>
    <w:rsid w:val="00863FBB"/>
    <w:rsid w:val="0086405C"/>
    <w:rsid w:val="0086405E"/>
    <w:rsid w:val="008645EC"/>
    <w:rsid w:val="00870C03"/>
    <w:rsid w:val="00871B58"/>
    <w:rsid w:val="008727A7"/>
    <w:rsid w:val="00873076"/>
    <w:rsid w:val="00873674"/>
    <w:rsid w:val="008736E4"/>
    <w:rsid w:val="00874026"/>
    <w:rsid w:val="00874B0B"/>
    <w:rsid w:val="00875A65"/>
    <w:rsid w:val="00877183"/>
    <w:rsid w:val="008773B2"/>
    <w:rsid w:val="008777B1"/>
    <w:rsid w:val="00880733"/>
    <w:rsid w:val="00880B27"/>
    <w:rsid w:val="00881A31"/>
    <w:rsid w:val="00882782"/>
    <w:rsid w:val="00882F89"/>
    <w:rsid w:val="00884F8D"/>
    <w:rsid w:val="00885F91"/>
    <w:rsid w:val="008869DF"/>
    <w:rsid w:val="008879D7"/>
    <w:rsid w:val="008911C1"/>
    <w:rsid w:val="00892BFE"/>
    <w:rsid w:val="00894A73"/>
    <w:rsid w:val="0089520E"/>
    <w:rsid w:val="0089546B"/>
    <w:rsid w:val="008958E1"/>
    <w:rsid w:val="00895B6F"/>
    <w:rsid w:val="0089705C"/>
    <w:rsid w:val="008A0B06"/>
    <w:rsid w:val="008A172A"/>
    <w:rsid w:val="008A22C8"/>
    <w:rsid w:val="008A4588"/>
    <w:rsid w:val="008A6B42"/>
    <w:rsid w:val="008A77B6"/>
    <w:rsid w:val="008B000C"/>
    <w:rsid w:val="008B1278"/>
    <w:rsid w:val="008B1B3D"/>
    <w:rsid w:val="008B3887"/>
    <w:rsid w:val="008B5D19"/>
    <w:rsid w:val="008B5DAA"/>
    <w:rsid w:val="008B5E21"/>
    <w:rsid w:val="008C03BC"/>
    <w:rsid w:val="008C0DBD"/>
    <w:rsid w:val="008C19B2"/>
    <w:rsid w:val="008C2DC8"/>
    <w:rsid w:val="008C40E3"/>
    <w:rsid w:val="008C4EFE"/>
    <w:rsid w:val="008C5011"/>
    <w:rsid w:val="008C5A66"/>
    <w:rsid w:val="008C6FA6"/>
    <w:rsid w:val="008D0149"/>
    <w:rsid w:val="008D0EA9"/>
    <w:rsid w:val="008D1388"/>
    <w:rsid w:val="008D16B5"/>
    <w:rsid w:val="008D1EA6"/>
    <w:rsid w:val="008D29E5"/>
    <w:rsid w:val="008D2EA1"/>
    <w:rsid w:val="008D3540"/>
    <w:rsid w:val="008D3D16"/>
    <w:rsid w:val="008D4764"/>
    <w:rsid w:val="008D61AA"/>
    <w:rsid w:val="008D7118"/>
    <w:rsid w:val="008D72DD"/>
    <w:rsid w:val="008D764D"/>
    <w:rsid w:val="008D7754"/>
    <w:rsid w:val="008D7E0A"/>
    <w:rsid w:val="008E1503"/>
    <w:rsid w:val="008E3BE7"/>
    <w:rsid w:val="008E3E9E"/>
    <w:rsid w:val="008E58A7"/>
    <w:rsid w:val="008E5B9E"/>
    <w:rsid w:val="008E6A20"/>
    <w:rsid w:val="008E704F"/>
    <w:rsid w:val="008E74B6"/>
    <w:rsid w:val="008F1391"/>
    <w:rsid w:val="008F1964"/>
    <w:rsid w:val="008F2857"/>
    <w:rsid w:val="008F394E"/>
    <w:rsid w:val="008F5425"/>
    <w:rsid w:val="008F56CB"/>
    <w:rsid w:val="008F77C9"/>
    <w:rsid w:val="0090010B"/>
    <w:rsid w:val="00900995"/>
    <w:rsid w:val="00901306"/>
    <w:rsid w:val="0090251D"/>
    <w:rsid w:val="009039B8"/>
    <w:rsid w:val="009052BA"/>
    <w:rsid w:val="0090588A"/>
    <w:rsid w:val="00907532"/>
    <w:rsid w:val="00907C35"/>
    <w:rsid w:val="009117FF"/>
    <w:rsid w:val="00913CE1"/>
    <w:rsid w:val="00913EF6"/>
    <w:rsid w:val="0091455E"/>
    <w:rsid w:val="00914BDA"/>
    <w:rsid w:val="00917A62"/>
    <w:rsid w:val="0092192E"/>
    <w:rsid w:val="0092215E"/>
    <w:rsid w:val="00922307"/>
    <w:rsid w:val="009234B2"/>
    <w:rsid w:val="00924306"/>
    <w:rsid w:val="00925A77"/>
    <w:rsid w:val="0092733D"/>
    <w:rsid w:val="0092777E"/>
    <w:rsid w:val="00933B13"/>
    <w:rsid w:val="00935405"/>
    <w:rsid w:val="0094145B"/>
    <w:rsid w:val="00942462"/>
    <w:rsid w:val="00942667"/>
    <w:rsid w:val="00944977"/>
    <w:rsid w:val="00944D8F"/>
    <w:rsid w:val="00946BAD"/>
    <w:rsid w:val="00947B98"/>
    <w:rsid w:val="00947D0C"/>
    <w:rsid w:val="00951506"/>
    <w:rsid w:val="00953267"/>
    <w:rsid w:val="0095598C"/>
    <w:rsid w:val="00957A86"/>
    <w:rsid w:val="00957AA8"/>
    <w:rsid w:val="00957CCE"/>
    <w:rsid w:val="00960BD7"/>
    <w:rsid w:val="00960D52"/>
    <w:rsid w:val="009612E5"/>
    <w:rsid w:val="009615A2"/>
    <w:rsid w:val="009623D3"/>
    <w:rsid w:val="0096358C"/>
    <w:rsid w:val="009644F1"/>
    <w:rsid w:val="00964FBD"/>
    <w:rsid w:val="009656BD"/>
    <w:rsid w:val="00965E79"/>
    <w:rsid w:val="00966333"/>
    <w:rsid w:val="0096686A"/>
    <w:rsid w:val="00966FFB"/>
    <w:rsid w:val="0097082D"/>
    <w:rsid w:val="00971156"/>
    <w:rsid w:val="0097240E"/>
    <w:rsid w:val="00972B98"/>
    <w:rsid w:val="00973D86"/>
    <w:rsid w:val="00974BC8"/>
    <w:rsid w:val="00975E65"/>
    <w:rsid w:val="00976E37"/>
    <w:rsid w:val="0097703C"/>
    <w:rsid w:val="009820B6"/>
    <w:rsid w:val="00982D08"/>
    <w:rsid w:val="00982DBD"/>
    <w:rsid w:val="0098354C"/>
    <w:rsid w:val="00983A25"/>
    <w:rsid w:val="0098509D"/>
    <w:rsid w:val="00985817"/>
    <w:rsid w:val="0098606B"/>
    <w:rsid w:val="0098705B"/>
    <w:rsid w:val="00987698"/>
    <w:rsid w:val="00991C87"/>
    <w:rsid w:val="00991F21"/>
    <w:rsid w:val="00992952"/>
    <w:rsid w:val="009936EF"/>
    <w:rsid w:val="00993E63"/>
    <w:rsid w:val="0099416B"/>
    <w:rsid w:val="009948AA"/>
    <w:rsid w:val="009960E9"/>
    <w:rsid w:val="00997436"/>
    <w:rsid w:val="009A1BD1"/>
    <w:rsid w:val="009A2F37"/>
    <w:rsid w:val="009A3714"/>
    <w:rsid w:val="009A37EC"/>
    <w:rsid w:val="009A3C4F"/>
    <w:rsid w:val="009A4F5A"/>
    <w:rsid w:val="009A5279"/>
    <w:rsid w:val="009B39BB"/>
    <w:rsid w:val="009B3F54"/>
    <w:rsid w:val="009B4C05"/>
    <w:rsid w:val="009B4E33"/>
    <w:rsid w:val="009B4E6F"/>
    <w:rsid w:val="009B50C7"/>
    <w:rsid w:val="009B55AC"/>
    <w:rsid w:val="009B6405"/>
    <w:rsid w:val="009B694C"/>
    <w:rsid w:val="009B6A2E"/>
    <w:rsid w:val="009C1E5B"/>
    <w:rsid w:val="009C2DEA"/>
    <w:rsid w:val="009C3043"/>
    <w:rsid w:val="009C32DB"/>
    <w:rsid w:val="009C3D97"/>
    <w:rsid w:val="009C431A"/>
    <w:rsid w:val="009C4957"/>
    <w:rsid w:val="009C50A3"/>
    <w:rsid w:val="009C606D"/>
    <w:rsid w:val="009C667B"/>
    <w:rsid w:val="009C67E2"/>
    <w:rsid w:val="009C68C4"/>
    <w:rsid w:val="009D1F84"/>
    <w:rsid w:val="009D21DC"/>
    <w:rsid w:val="009D25DA"/>
    <w:rsid w:val="009D3C3A"/>
    <w:rsid w:val="009D4EAF"/>
    <w:rsid w:val="009D54C2"/>
    <w:rsid w:val="009D7550"/>
    <w:rsid w:val="009D7CCA"/>
    <w:rsid w:val="009E1043"/>
    <w:rsid w:val="009E10B8"/>
    <w:rsid w:val="009E2429"/>
    <w:rsid w:val="009E2C91"/>
    <w:rsid w:val="009E3415"/>
    <w:rsid w:val="009E366B"/>
    <w:rsid w:val="009E38CC"/>
    <w:rsid w:val="009E47D0"/>
    <w:rsid w:val="009E4929"/>
    <w:rsid w:val="009E5415"/>
    <w:rsid w:val="009E6E36"/>
    <w:rsid w:val="009E76D1"/>
    <w:rsid w:val="009F1130"/>
    <w:rsid w:val="009F2EE4"/>
    <w:rsid w:val="009F332B"/>
    <w:rsid w:val="009F3476"/>
    <w:rsid w:val="009F4886"/>
    <w:rsid w:val="009F4975"/>
    <w:rsid w:val="009F611B"/>
    <w:rsid w:val="00A00C44"/>
    <w:rsid w:val="00A00FE7"/>
    <w:rsid w:val="00A022DC"/>
    <w:rsid w:val="00A02DE5"/>
    <w:rsid w:val="00A03C34"/>
    <w:rsid w:val="00A04FC2"/>
    <w:rsid w:val="00A05681"/>
    <w:rsid w:val="00A057B9"/>
    <w:rsid w:val="00A06E27"/>
    <w:rsid w:val="00A07D92"/>
    <w:rsid w:val="00A1102F"/>
    <w:rsid w:val="00A1391A"/>
    <w:rsid w:val="00A13CA5"/>
    <w:rsid w:val="00A13E4C"/>
    <w:rsid w:val="00A1449B"/>
    <w:rsid w:val="00A14A1A"/>
    <w:rsid w:val="00A1509D"/>
    <w:rsid w:val="00A17AA6"/>
    <w:rsid w:val="00A2024E"/>
    <w:rsid w:val="00A206FE"/>
    <w:rsid w:val="00A21570"/>
    <w:rsid w:val="00A21632"/>
    <w:rsid w:val="00A2363F"/>
    <w:rsid w:val="00A241BF"/>
    <w:rsid w:val="00A252B8"/>
    <w:rsid w:val="00A258FE"/>
    <w:rsid w:val="00A25FF3"/>
    <w:rsid w:val="00A26C9A"/>
    <w:rsid w:val="00A27EE9"/>
    <w:rsid w:val="00A309AD"/>
    <w:rsid w:val="00A31028"/>
    <w:rsid w:val="00A32040"/>
    <w:rsid w:val="00A325CB"/>
    <w:rsid w:val="00A334F4"/>
    <w:rsid w:val="00A339CB"/>
    <w:rsid w:val="00A35721"/>
    <w:rsid w:val="00A3572C"/>
    <w:rsid w:val="00A3734E"/>
    <w:rsid w:val="00A374F2"/>
    <w:rsid w:val="00A40CEE"/>
    <w:rsid w:val="00A42564"/>
    <w:rsid w:val="00A42B9E"/>
    <w:rsid w:val="00A43475"/>
    <w:rsid w:val="00A44712"/>
    <w:rsid w:val="00A4572D"/>
    <w:rsid w:val="00A474C6"/>
    <w:rsid w:val="00A510FD"/>
    <w:rsid w:val="00A51DCF"/>
    <w:rsid w:val="00A532CB"/>
    <w:rsid w:val="00A5358D"/>
    <w:rsid w:val="00A53975"/>
    <w:rsid w:val="00A54B98"/>
    <w:rsid w:val="00A55C55"/>
    <w:rsid w:val="00A5639C"/>
    <w:rsid w:val="00A56916"/>
    <w:rsid w:val="00A6030E"/>
    <w:rsid w:val="00A60BCF"/>
    <w:rsid w:val="00A60C41"/>
    <w:rsid w:val="00A617B6"/>
    <w:rsid w:val="00A62D46"/>
    <w:rsid w:val="00A63D18"/>
    <w:rsid w:val="00A63D35"/>
    <w:rsid w:val="00A65A1B"/>
    <w:rsid w:val="00A666A3"/>
    <w:rsid w:val="00A67039"/>
    <w:rsid w:val="00A67B27"/>
    <w:rsid w:val="00A7042C"/>
    <w:rsid w:val="00A71503"/>
    <w:rsid w:val="00A715AC"/>
    <w:rsid w:val="00A7244A"/>
    <w:rsid w:val="00A732DD"/>
    <w:rsid w:val="00A739D2"/>
    <w:rsid w:val="00A74C95"/>
    <w:rsid w:val="00A74D19"/>
    <w:rsid w:val="00A76FC7"/>
    <w:rsid w:val="00A7720D"/>
    <w:rsid w:val="00A77EC6"/>
    <w:rsid w:val="00A8019C"/>
    <w:rsid w:val="00A80854"/>
    <w:rsid w:val="00A81204"/>
    <w:rsid w:val="00A816B1"/>
    <w:rsid w:val="00A8222D"/>
    <w:rsid w:val="00A83D5C"/>
    <w:rsid w:val="00A86A28"/>
    <w:rsid w:val="00A87279"/>
    <w:rsid w:val="00A874F1"/>
    <w:rsid w:val="00A876CD"/>
    <w:rsid w:val="00A876E4"/>
    <w:rsid w:val="00A901E6"/>
    <w:rsid w:val="00A91773"/>
    <w:rsid w:val="00A92B57"/>
    <w:rsid w:val="00A9342C"/>
    <w:rsid w:val="00A942F9"/>
    <w:rsid w:val="00A94916"/>
    <w:rsid w:val="00A966C1"/>
    <w:rsid w:val="00A96841"/>
    <w:rsid w:val="00A972DF"/>
    <w:rsid w:val="00AA38F8"/>
    <w:rsid w:val="00AA45A5"/>
    <w:rsid w:val="00AA616C"/>
    <w:rsid w:val="00AA7226"/>
    <w:rsid w:val="00AB068C"/>
    <w:rsid w:val="00AB0FBA"/>
    <w:rsid w:val="00AB1335"/>
    <w:rsid w:val="00AB173F"/>
    <w:rsid w:val="00AB1F25"/>
    <w:rsid w:val="00AB23F6"/>
    <w:rsid w:val="00AB3799"/>
    <w:rsid w:val="00AB3864"/>
    <w:rsid w:val="00AB4A39"/>
    <w:rsid w:val="00AB51E3"/>
    <w:rsid w:val="00AB6586"/>
    <w:rsid w:val="00AC062B"/>
    <w:rsid w:val="00AC09AE"/>
    <w:rsid w:val="00AC16DA"/>
    <w:rsid w:val="00AC1AFA"/>
    <w:rsid w:val="00AC2564"/>
    <w:rsid w:val="00AC4A36"/>
    <w:rsid w:val="00AC6138"/>
    <w:rsid w:val="00AC7C46"/>
    <w:rsid w:val="00AD1EED"/>
    <w:rsid w:val="00AD2CB3"/>
    <w:rsid w:val="00AD343D"/>
    <w:rsid w:val="00AD3931"/>
    <w:rsid w:val="00AD3F7D"/>
    <w:rsid w:val="00AD40E0"/>
    <w:rsid w:val="00AD4BC2"/>
    <w:rsid w:val="00AD4EB3"/>
    <w:rsid w:val="00AD58F9"/>
    <w:rsid w:val="00AE13FC"/>
    <w:rsid w:val="00AE280A"/>
    <w:rsid w:val="00AE38E5"/>
    <w:rsid w:val="00AE4441"/>
    <w:rsid w:val="00AE569C"/>
    <w:rsid w:val="00AE63B9"/>
    <w:rsid w:val="00AE659E"/>
    <w:rsid w:val="00AE758C"/>
    <w:rsid w:val="00AE7693"/>
    <w:rsid w:val="00AE76E3"/>
    <w:rsid w:val="00AE7BA6"/>
    <w:rsid w:val="00AF01A0"/>
    <w:rsid w:val="00AF0280"/>
    <w:rsid w:val="00AF4413"/>
    <w:rsid w:val="00AF52FB"/>
    <w:rsid w:val="00AF6751"/>
    <w:rsid w:val="00AF7862"/>
    <w:rsid w:val="00AF7A71"/>
    <w:rsid w:val="00B006D8"/>
    <w:rsid w:val="00B00E19"/>
    <w:rsid w:val="00B0140D"/>
    <w:rsid w:val="00B0190E"/>
    <w:rsid w:val="00B0194B"/>
    <w:rsid w:val="00B035D4"/>
    <w:rsid w:val="00B03B80"/>
    <w:rsid w:val="00B04544"/>
    <w:rsid w:val="00B05D44"/>
    <w:rsid w:val="00B060A0"/>
    <w:rsid w:val="00B07947"/>
    <w:rsid w:val="00B10235"/>
    <w:rsid w:val="00B12E32"/>
    <w:rsid w:val="00B13F9C"/>
    <w:rsid w:val="00B14F9F"/>
    <w:rsid w:val="00B15598"/>
    <w:rsid w:val="00B1572E"/>
    <w:rsid w:val="00B158E8"/>
    <w:rsid w:val="00B15EEB"/>
    <w:rsid w:val="00B15F74"/>
    <w:rsid w:val="00B1637E"/>
    <w:rsid w:val="00B20182"/>
    <w:rsid w:val="00B20F8B"/>
    <w:rsid w:val="00B21263"/>
    <w:rsid w:val="00B2326A"/>
    <w:rsid w:val="00B24913"/>
    <w:rsid w:val="00B279B2"/>
    <w:rsid w:val="00B3020A"/>
    <w:rsid w:val="00B3164D"/>
    <w:rsid w:val="00B31773"/>
    <w:rsid w:val="00B32D5C"/>
    <w:rsid w:val="00B3309E"/>
    <w:rsid w:val="00B33B8C"/>
    <w:rsid w:val="00B34632"/>
    <w:rsid w:val="00B349DF"/>
    <w:rsid w:val="00B36D10"/>
    <w:rsid w:val="00B4062A"/>
    <w:rsid w:val="00B41082"/>
    <w:rsid w:val="00B421D9"/>
    <w:rsid w:val="00B428D9"/>
    <w:rsid w:val="00B42F0D"/>
    <w:rsid w:val="00B434DE"/>
    <w:rsid w:val="00B43866"/>
    <w:rsid w:val="00B44129"/>
    <w:rsid w:val="00B44DCB"/>
    <w:rsid w:val="00B45F95"/>
    <w:rsid w:val="00B474AC"/>
    <w:rsid w:val="00B511BD"/>
    <w:rsid w:val="00B51260"/>
    <w:rsid w:val="00B52073"/>
    <w:rsid w:val="00B52446"/>
    <w:rsid w:val="00B52C86"/>
    <w:rsid w:val="00B53DCD"/>
    <w:rsid w:val="00B600FB"/>
    <w:rsid w:val="00B60D2C"/>
    <w:rsid w:val="00B61784"/>
    <w:rsid w:val="00B61F5E"/>
    <w:rsid w:val="00B63404"/>
    <w:rsid w:val="00B642C2"/>
    <w:rsid w:val="00B64CD4"/>
    <w:rsid w:val="00B64E7D"/>
    <w:rsid w:val="00B670FD"/>
    <w:rsid w:val="00B6726B"/>
    <w:rsid w:val="00B716AF"/>
    <w:rsid w:val="00B71B2F"/>
    <w:rsid w:val="00B72657"/>
    <w:rsid w:val="00B72C8D"/>
    <w:rsid w:val="00B74BC8"/>
    <w:rsid w:val="00B7551F"/>
    <w:rsid w:val="00B75E93"/>
    <w:rsid w:val="00B75FF1"/>
    <w:rsid w:val="00B76898"/>
    <w:rsid w:val="00B80915"/>
    <w:rsid w:val="00B8150A"/>
    <w:rsid w:val="00B82611"/>
    <w:rsid w:val="00B8356C"/>
    <w:rsid w:val="00B83CA0"/>
    <w:rsid w:val="00B83D04"/>
    <w:rsid w:val="00B83E22"/>
    <w:rsid w:val="00B85412"/>
    <w:rsid w:val="00B87081"/>
    <w:rsid w:val="00B87EDA"/>
    <w:rsid w:val="00B87F6E"/>
    <w:rsid w:val="00B901FB"/>
    <w:rsid w:val="00B902E8"/>
    <w:rsid w:val="00B916A8"/>
    <w:rsid w:val="00B9234C"/>
    <w:rsid w:val="00B927FB"/>
    <w:rsid w:val="00B92CAC"/>
    <w:rsid w:val="00B93788"/>
    <w:rsid w:val="00B940C9"/>
    <w:rsid w:val="00B95B98"/>
    <w:rsid w:val="00B96E53"/>
    <w:rsid w:val="00B97339"/>
    <w:rsid w:val="00B9794D"/>
    <w:rsid w:val="00BA0AC0"/>
    <w:rsid w:val="00BA1F1D"/>
    <w:rsid w:val="00BA29C2"/>
    <w:rsid w:val="00BA6585"/>
    <w:rsid w:val="00BA7444"/>
    <w:rsid w:val="00BA7CC9"/>
    <w:rsid w:val="00BB133F"/>
    <w:rsid w:val="00BB1BCC"/>
    <w:rsid w:val="00BB1D6C"/>
    <w:rsid w:val="00BB2C34"/>
    <w:rsid w:val="00BB2F34"/>
    <w:rsid w:val="00BB3274"/>
    <w:rsid w:val="00BB3385"/>
    <w:rsid w:val="00BB471B"/>
    <w:rsid w:val="00BB4D68"/>
    <w:rsid w:val="00BB56FC"/>
    <w:rsid w:val="00BC08C8"/>
    <w:rsid w:val="00BC14F5"/>
    <w:rsid w:val="00BC22DF"/>
    <w:rsid w:val="00BC2B4C"/>
    <w:rsid w:val="00BC35E6"/>
    <w:rsid w:val="00BC583E"/>
    <w:rsid w:val="00BC58FE"/>
    <w:rsid w:val="00BC5999"/>
    <w:rsid w:val="00BC5DE1"/>
    <w:rsid w:val="00BC6177"/>
    <w:rsid w:val="00BC675B"/>
    <w:rsid w:val="00BD0B40"/>
    <w:rsid w:val="00BD181E"/>
    <w:rsid w:val="00BD2F58"/>
    <w:rsid w:val="00BD3B2A"/>
    <w:rsid w:val="00BD65B1"/>
    <w:rsid w:val="00BD678D"/>
    <w:rsid w:val="00BD6EC8"/>
    <w:rsid w:val="00BE0333"/>
    <w:rsid w:val="00BE2A70"/>
    <w:rsid w:val="00BE318E"/>
    <w:rsid w:val="00BE4B92"/>
    <w:rsid w:val="00BE5031"/>
    <w:rsid w:val="00BE67CF"/>
    <w:rsid w:val="00BE6F26"/>
    <w:rsid w:val="00BE7B96"/>
    <w:rsid w:val="00BF04AB"/>
    <w:rsid w:val="00BF1468"/>
    <w:rsid w:val="00BF1DEE"/>
    <w:rsid w:val="00BF3949"/>
    <w:rsid w:val="00BF4193"/>
    <w:rsid w:val="00BF4B13"/>
    <w:rsid w:val="00BF5574"/>
    <w:rsid w:val="00BF5C13"/>
    <w:rsid w:val="00BF5DB4"/>
    <w:rsid w:val="00BF5DD4"/>
    <w:rsid w:val="00C03602"/>
    <w:rsid w:val="00C03F01"/>
    <w:rsid w:val="00C04DEA"/>
    <w:rsid w:val="00C069B2"/>
    <w:rsid w:val="00C06AAF"/>
    <w:rsid w:val="00C11B21"/>
    <w:rsid w:val="00C121BF"/>
    <w:rsid w:val="00C12E5F"/>
    <w:rsid w:val="00C14CCB"/>
    <w:rsid w:val="00C14E33"/>
    <w:rsid w:val="00C16A13"/>
    <w:rsid w:val="00C17FEB"/>
    <w:rsid w:val="00C20830"/>
    <w:rsid w:val="00C210B1"/>
    <w:rsid w:val="00C237EC"/>
    <w:rsid w:val="00C25A7E"/>
    <w:rsid w:val="00C25B63"/>
    <w:rsid w:val="00C25E9B"/>
    <w:rsid w:val="00C268D0"/>
    <w:rsid w:val="00C31B22"/>
    <w:rsid w:val="00C32821"/>
    <w:rsid w:val="00C32AA5"/>
    <w:rsid w:val="00C33619"/>
    <w:rsid w:val="00C342D8"/>
    <w:rsid w:val="00C3684E"/>
    <w:rsid w:val="00C369A3"/>
    <w:rsid w:val="00C36A6D"/>
    <w:rsid w:val="00C36E6A"/>
    <w:rsid w:val="00C4195E"/>
    <w:rsid w:val="00C41CED"/>
    <w:rsid w:val="00C426B0"/>
    <w:rsid w:val="00C427A2"/>
    <w:rsid w:val="00C440F7"/>
    <w:rsid w:val="00C44496"/>
    <w:rsid w:val="00C4489A"/>
    <w:rsid w:val="00C45D46"/>
    <w:rsid w:val="00C4627C"/>
    <w:rsid w:val="00C4669B"/>
    <w:rsid w:val="00C46FED"/>
    <w:rsid w:val="00C47C2F"/>
    <w:rsid w:val="00C47CD9"/>
    <w:rsid w:val="00C504E1"/>
    <w:rsid w:val="00C50571"/>
    <w:rsid w:val="00C50F13"/>
    <w:rsid w:val="00C5195A"/>
    <w:rsid w:val="00C52FDA"/>
    <w:rsid w:val="00C53BA2"/>
    <w:rsid w:val="00C5467A"/>
    <w:rsid w:val="00C54F60"/>
    <w:rsid w:val="00C5557E"/>
    <w:rsid w:val="00C56433"/>
    <w:rsid w:val="00C5692C"/>
    <w:rsid w:val="00C57046"/>
    <w:rsid w:val="00C6148F"/>
    <w:rsid w:val="00C622AA"/>
    <w:rsid w:val="00C62536"/>
    <w:rsid w:val="00C64F65"/>
    <w:rsid w:val="00C650AB"/>
    <w:rsid w:val="00C6688E"/>
    <w:rsid w:val="00C66B31"/>
    <w:rsid w:val="00C71761"/>
    <w:rsid w:val="00C74C6C"/>
    <w:rsid w:val="00C757E7"/>
    <w:rsid w:val="00C75A3A"/>
    <w:rsid w:val="00C76896"/>
    <w:rsid w:val="00C77B95"/>
    <w:rsid w:val="00C8284E"/>
    <w:rsid w:val="00C8343C"/>
    <w:rsid w:val="00C837CE"/>
    <w:rsid w:val="00C84B74"/>
    <w:rsid w:val="00C84EDA"/>
    <w:rsid w:val="00C851DF"/>
    <w:rsid w:val="00C861E4"/>
    <w:rsid w:val="00C863A9"/>
    <w:rsid w:val="00C87E78"/>
    <w:rsid w:val="00C90C05"/>
    <w:rsid w:val="00C91601"/>
    <w:rsid w:val="00C91E57"/>
    <w:rsid w:val="00C920BF"/>
    <w:rsid w:val="00C92A1F"/>
    <w:rsid w:val="00C92D85"/>
    <w:rsid w:val="00C93621"/>
    <w:rsid w:val="00C95C76"/>
    <w:rsid w:val="00C9609E"/>
    <w:rsid w:val="00C96F91"/>
    <w:rsid w:val="00C97189"/>
    <w:rsid w:val="00C9799B"/>
    <w:rsid w:val="00C97C71"/>
    <w:rsid w:val="00CA1615"/>
    <w:rsid w:val="00CA1E3F"/>
    <w:rsid w:val="00CA2049"/>
    <w:rsid w:val="00CA323B"/>
    <w:rsid w:val="00CA36F5"/>
    <w:rsid w:val="00CA3F01"/>
    <w:rsid w:val="00CA5E5B"/>
    <w:rsid w:val="00CA604F"/>
    <w:rsid w:val="00CA7A30"/>
    <w:rsid w:val="00CB0207"/>
    <w:rsid w:val="00CB1D40"/>
    <w:rsid w:val="00CB2419"/>
    <w:rsid w:val="00CB24C9"/>
    <w:rsid w:val="00CB27D5"/>
    <w:rsid w:val="00CB2DBE"/>
    <w:rsid w:val="00CB311E"/>
    <w:rsid w:val="00CB65EA"/>
    <w:rsid w:val="00CC0027"/>
    <w:rsid w:val="00CC03A3"/>
    <w:rsid w:val="00CC0916"/>
    <w:rsid w:val="00CC21DC"/>
    <w:rsid w:val="00CC2E7E"/>
    <w:rsid w:val="00CC30CC"/>
    <w:rsid w:val="00CC3A59"/>
    <w:rsid w:val="00CC44E3"/>
    <w:rsid w:val="00CC4FB5"/>
    <w:rsid w:val="00CC5BBE"/>
    <w:rsid w:val="00CC5EBB"/>
    <w:rsid w:val="00CC749C"/>
    <w:rsid w:val="00CC74C7"/>
    <w:rsid w:val="00CD0CED"/>
    <w:rsid w:val="00CD2341"/>
    <w:rsid w:val="00CD2380"/>
    <w:rsid w:val="00CD5F80"/>
    <w:rsid w:val="00CD6878"/>
    <w:rsid w:val="00CD687F"/>
    <w:rsid w:val="00CD7680"/>
    <w:rsid w:val="00CD7D2A"/>
    <w:rsid w:val="00CD7EDD"/>
    <w:rsid w:val="00CE0167"/>
    <w:rsid w:val="00CE02DA"/>
    <w:rsid w:val="00CE19EC"/>
    <w:rsid w:val="00CE41EF"/>
    <w:rsid w:val="00CE4E76"/>
    <w:rsid w:val="00CE6E08"/>
    <w:rsid w:val="00CF024F"/>
    <w:rsid w:val="00CF028B"/>
    <w:rsid w:val="00CF0A99"/>
    <w:rsid w:val="00CF2074"/>
    <w:rsid w:val="00CF3A83"/>
    <w:rsid w:val="00CF3D47"/>
    <w:rsid w:val="00D005F1"/>
    <w:rsid w:val="00D0395B"/>
    <w:rsid w:val="00D05F49"/>
    <w:rsid w:val="00D06B26"/>
    <w:rsid w:val="00D06B69"/>
    <w:rsid w:val="00D07320"/>
    <w:rsid w:val="00D10C06"/>
    <w:rsid w:val="00D12614"/>
    <w:rsid w:val="00D13EB2"/>
    <w:rsid w:val="00D15B82"/>
    <w:rsid w:val="00D166DF"/>
    <w:rsid w:val="00D16B29"/>
    <w:rsid w:val="00D1736D"/>
    <w:rsid w:val="00D203BC"/>
    <w:rsid w:val="00D21CBD"/>
    <w:rsid w:val="00D21E02"/>
    <w:rsid w:val="00D2374A"/>
    <w:rsid w:val="00D23F8E"/>
    <w:rsid w:val="00D2506B"/>
    <w:rsid w:val="00D2617F"/>
    <w:rsid w:val="00D2694D"/>
    <w:rsid w:val="00D31CE9"/>
    <w:rsid w:val="00D31F0C"/>
    <w:rsid w:val="00D3325E"/>
    <w:rsid w:val="00D35810"/>
    <w:rsid w:val="00D358D8"/>
    <w:rsid w:val="00D359D5"/>
    <w:rsid w:val="00D3627D"/>
    <w:rsid w:val="00D4106C"/>
    <w:rsid w:val="00D41FF0"/>
    <w:rsid w:val="00D43077"/>
    <w:rsid w:val="00D44665"/>
    <w:rsid w:val="00D45DD7"/>
    <w:rsid w:val="00D4632F"/>
    <w:rsid w:val="00D468AE"/>
    <w:rsid w:val="00D47436"/>
    <w:rsid w:val="00D50FB4"/>
    <w:rsid w:val="00D51120"/>
    <w:rsid w:val="00D51219"/>
    <w:rsid w:val="00D519B0"/>
    <w:rsid w:val="00D53BDC"/>
    <w:rsid w:val="00D53ED8"/>
    <w:rsid w:val="00D5419D"/>
    <w:rsid w:val="00D54916"/>
    <w:rsid w:val="00D5664F"/>
    <w:rsid w:val="00D607B0"/>
    <w:rsid w:val="00D6254D"/>
    <w:rsid w:val="00D6266E"/>
    <w:rsid w:val="00D62D76"/>
    <w:rsid w:val="00D64944"/>
    <w:rsid w:val="00D6630E"/>
    <w:rsid w:val="00D666D3"/>
    <w:rsid w:val="00D66D98"/>
    <w:rsid w:val="00D70B20"/>
    <w:rsid w:val="00D71140"/>
    <w:rsid w:val="00D72411"/>
    <w:rsid w:val="00D72AE7"/>
    <w:rsid w:val="00D733E3"/>
    <w:rsid w:val="00D739DA"/>
    <w:rsid w:val="00D73AAD"/>
    <w:rsid w:val="00D742E4"/>
    <w:rsid w:val="00D75B04"/>
    <w:rsid w:val="00D77141"/>
    <w:rsid w:val="00D772A8"/>
    <w:rsid w:val="00D82A1F"/>
    <w:rsid w:val="00D83844"/>
    <w:rsid w:val="00D838CA"/>
    <w:rsid w:val="00D84F9C"/>
    <w:rsid w:val="00D86D3C"/>
    <w:rsid w:val="00D906E6"/>
    <w:rsid w:val="00D909FA"/>
    <w:rsid w:val="00D91CB5"/>
    <w:rsid w:val="00D91F23"/>
    <w:rsid w:val="00D920E7"/>
    <w:rsid w:val="00D9219C"/>
    <w:rsid w:val="00D92A26"/>
    <w:rsid w:val="00D9343E"/>
    <w:rsid w:val="00D93FB8"/>
    <w:rsid w:val="00D94E1B"/>
    <w:rsid w:val="00D951B9"/>
    <w:rsid w:val="00D963F3"/>
    <w:rsid w:val="00D964B6"/>
    <w:rsid w:val="00D96BB6"/>
    <w:rsid w:val="00D96CE4"/>
    <w:rsid w:val="00DA02E9"/>
    <w:rsid w:val="00DA110E"/>
    <w:rsid w:val="00DA201F"/>
    <w:rsid w:val="00DA2F1D"/>
    <w:rsid w:val="00DA3957"/>
    <w:rsid w:val="00DA415A"/>
    <w:rsid w:val="00DA4DF3"/>
    <w:rsid w:val="00DA525E"/>
    <w:rsid w:val="00DA5A85"/>
    <w:rsid w:val="00DA5EDB"/>
    <w:rsid w:val="00DA64FE"/>
    <w:rsid w:val="00DA7F52"/>
    <w:rsid w:val="00DB29A9"/>
    <w:rsid w:val="00DB2EEF"/>
    <w:rsid w:val="00DB3846"/>
    <w:rsid w:val="00DB678D"/>
    <w:rsid w:val="00DB6EA1"/>
    <w:rsid w:val="00DB71DD"/>
    <w:rsid w:val="00DB7241"/>
    <w:rsid w:val="00DB7845"/>
    <w:rsid w:val="00DC1CCE"/>
    <w:rsid w:val="00DC3EE2"/>
    <w:rsid w:val="00DC5523"/>
    <w:rsid w:val="00DC5D60"/>
    <w:rsid w:val="00DC663F"/>
    <w:rsid w:val="00DD056D"/>
    <w:rsid w:val="00DD2969"/>
    <w:rsid w:val="00DD2D5B"/>
    <w:rsid w:val="00DD3C3D"/>
    <w:rsid w:val="00DD43AC"/>
    <w:rsid w:val="00DD4B21"/>
    <w:rsid w:val="00DD5171"/>
    <w:rsid w:val="00DD5F44"/>
    <w:rsid w:val="00DD6C25"/>
    <w:rsid w:val="00DD6EFA"/>
    <w:rsid w:val="00DE1730"/>
    <w:rsid w:val="00DE1CD6"/>
    <w:rsid w:val="00DE3A1C"/>
    <w:rsid w:val="00DE5CD5"/>
    <w:rsid w:val="00DE6177"/>
    <w:rsid w:val="00DE676A"/>
    <w:rsid w:val="00DE69BF"/>
    <w:rsid w:val="00DF025F"/>
    <w:rsid w:val="00DF1CE6"/>
    <w:rsid w:val="00DF2BEE"/>
    <w:rsid w:val="00DF3303"/>
    <w:rsid w:val="00DF377F"/>
    <w:rsid w:val="00DF3812"/>
    <w:rsid w:val="00DF3821"/>
    <w:rsid w:val="00DF4A1D"/>
    <w:rsid w:val="00DF62DC"/>
    <w:rsid w:val="00DF64EC"/>
    <w:rsid w:val="00DF6CEC"/>
    <w:rsid w:val="00DF7A7C"/>
    <w:rsid w:val="00DF7DD6"/>
    <w:rsid w:val="00E0053F"/>
    <w:rsid w:val="00E00BD5"/>
    <w:rsid w:val="00E0226D"/>
    <w:rsid w:val="00E024D4"/>
    <w:rsid w:val="00E03348"/>
    <w:rsid w:val="00E03D0F"/>
    <w:rsid w:val="00E05B91"/>
    <w:rsid w:val="00E06A29"/>
    <w:rsid w:val="00E07562"/>
    <w:rsid w:val="00E07E5F"/>
    <w:rsid w:val="00E1027E"/>
    <w:rsid w:val="00E1048D"/>
    <w:rsid w:val="00E130C5"/>
    <w:rsid w:val="00E1336F"/>
    <w:rsid w:val="00E13C85"/>
    <w:rsid w:val="00E1692E"/>
    <w:rsid w:val="00E179C6"/>
    <w:rsid w:val="00E20E8C"/>
    <w:rsid w:val="00E21716"/>
    <w:rsid w:val="00E21822"/>
    <w:rsid w:val="00E24152"/>
    <w:rsid w:val="00E24251"/>
    <w:rsid w:val="00E25C0F"/>
    <w:rsid w:val="00E26EE7"/>
    <w:rsid w:val="00E26F7F"/>
    <w:rsid w:val="00E270FA"/>
    <w:rsid w:val="00E27244"/>
    <w:rsid w:val="00E2745C"/>
    <w:rsid w:val="00E27BC9"/>
    <w:rsid w:val="00E30ED3"/>
    <w:rsid w:val="00E319F5"/>
    <w:rsid w:val="00E34D35"/>
    <w:rsid w:val="00E35900"/>
    <w:rsid w:val="00E35BC7"/>
    <w:rsid w:val="00E3603D"/>
    <w:rsid w:val="00E410EE"/>
    <w:rsid w:val="00E416FE"/>
    <w:rsid w:val="00E428A4"/>
    <w:rsid w:val="00E42D05"/>
    <w:rsid w:val="00E43822"/>
    <w:rsid w:val="00E43B67"/>
    <w:rsid w:val="00E43DA4"/>
    <w:rsid w:val="00E4485D"/>
    <w:rsid w:val="00E467D8"/>
    <w:rsid w:val="00E50157"/>
    <w:rsid w:val="00E51155"/>
    <w:rsid w:val="00E51290"/>
    <w:rsid w:val="00E516AD"/>
    <w:rsid w:val="00E51D13"/>
    <w:rsid w:val="00E52C7C"/>
    <w:rsid w:val="00E53DBD"/>
    <w:rsid w:val="00E5427B"/>
    <w:rsid w:val="00E54284"/>
    <w:rsid w:val="00E54959"/>
    <w:rsid w:val="00E55464"/>
    <w:rsid w:val="00E56B63"/>
    <w:rsid w:val="00E610CF"/>
    <w:rsid w:val="00E61B40"/>
    <w:rsid w:val="00E620B3"/>
    <w:rsid w:val="00E62982"/>
    <w:rsid w:val="00E642A7"/>
    <w:rsid w:val="00E643B1"/>
    <w:rsid w:val="00E66EA4"/>
    <w:rsid w:val="00E6743E"/>
    <w:rsid w:val="00E678A1"/>
    <w:rsid w:val="00E702EB"/>
    <w:rsid w:val="00E70F92"/>
    <w:rsid w:val="00E7371C"/>
    <w:rsid w:val="00E73A60"/>
    <w:rsid w:val="00E743C3"/>
    <w:rsid w:val="00E74498"/>
    <w:rsid w:val="00E7476C"/>
    <w:rsid w:val="00E77DE9"/>
    <w:rsid w:val="00E8096E"/>
    <w:rsid w:val="00E80996"/>
    <w:rsid w:val="00E80D83"/>
    <w:rsid w:val="00E81381"/>
    <w:rsid w:val="00E817E8"/>
    <w:rsid w:val="00E81B22"/>
    <w:rsid w:val="00E81DAE"/>
    <w:rsid w:val="00E840DB"/>
    <w:rsid w:val="00E85C86"/>
    <w:rsid w:val="00E868F6"/>
    <w:rsid w:val="00E90852"/>
    <w:rsid w:val="00E9146F"/>
    <w:rsid w:val="00E92433"/>
    <w:rsid w:val="00E93AD2"/>
    <w:rsid w:val="00E93F32"/>
    <w:rsid w:val="00E9408E"/>
    <w:rsid w:val="00E946A8"/>
    <w:rsid w:val="00E94AF6"/>
    <w:rsid w:val="00E95120"/>
    <w:rsid w:val="00E960F3"/>
    <w:rsid w:val="00E9611F"/>
    <w:rsid w:val="00EA059F"/>
    <w:rsid w:val="00EA2471"/>
    <w:rsid w:val="00EA263B"/>
    <w:rsid w:val="00EA2CF8"/>
    <w:rsid w:val="00EA2E0E"/>
    <w:rsid w:val="00EA3F53"/>
    <w:rsid w:val="00EA40F8"/>
    <w:rsid w:val="00EA5F37"/>
    <w:rsid w:val="00EA6462"/>
    <w:rsid w:val="00EA7F79"/>
    <w:rsid w:val="00EB0D9F"/>
    <w:rsid w:val="00EB268D"/>
    <w:rsid w:val="00EB2D59"/>
    <w:rsid w:val="00EB45DC"/>
    <w:rsid w:val="00EB5484"/>
    <w:rsid w:val="00EB5E5C"/>
    <w:rsid w:val="00EB7320"/>
    <w:rsid w:val="00EB7B77"/>
    <w:rsid w:val="00EC19CB"/>
    <w:rsid w:val="00EC2AEE"/>
    <w:rsid w:val="00EC3920"/>
    <w:rsid w:val="00EC3D75"/>
    <w:rsid w:val="00EC421F"/>
    <w:rsid w:val="00EC4B85"/>
    <w:rsid w:val="00EC731B"/>
    <w:rsid w:val="00EC78A4"/>
    <w:rsid w:val="00EC78D6"/>
    <w:rsid w:val="00EC7F40"/>
    <w:rsid w:val="00ED204D"/>
    <w:rsid w:val="00ED3C91"/>
    <w:rsid w:val="00ED3D78"/>
    <w:rsid w:val="00ED5A7F"/>
    <w:rsid w:val="00ED5C9F"/>
    <w:rsid w:val="00ED6274"/>
    <w:rsid w:val="00ED6AC3"/>
    <w:rsid w:val="00ED707A"/>
    <w:rsid w:val="00ED7BA1"/>
    <w:rsid w:val="00ED7BFB"/>
    <w:rsid w:val="00EE0428"/>
    <w:rsid w:val="00EE072F"/>
    <w:rsid w:val="00EE0AB2"/>
    <w:rsid w:val="00EE0C26"/>
    <w:rsid w:val="00EE0C2D"/>
    <w:rsid w:val="00EE1BC4"/>
    <w:rsid w:val="00EE29FA"/>
    <w:rsid w:val="00EE7594"/>
    <w:rsid w:val="00EE7F8A"/>
    <w:rsid w:val="00EF28A3"/>
    <w:rsid w:val="00EF3EDB"/>
    <w:rsid w:val="00EF5E7A"/>
    <w:rsid w:val="00EF5F3F"/>
    <w:rsid w:val="00EF6171"/>
    <w:rsid w:val="00F00937"/>
    <w:rsid w:val="00F01611"/>
    <w:rsid w:val="00F02D5A"/>
    <w:rsid w:val="00F02DB4"/>
    <w:rsid w:val="00F049F7"/>
    <w:rsid w:val="00F054A0"/>
    <w:rsid w:val="00F06116"/>
    <w:rsid w:val="00F061A4"/>
    <w:rsid w:val="00F0637F"/>
    <w:rsid w:val="00F07009"/>
    <w:rsid w:val="00F07368"/>
    <w:rsid w:val="00F106A5"/>
    <w:rsid w:val="00F12001"/>
    <w:rsid w:val="00F121AB"/>
    <w:rsid w:val="00F12629"/>
    <w:rsid w:val="00F1315A"/>
    <w:rsid w:val="00F14935"/>
    <w:rsid w:val="00F14E2C"/>
    <w:rsid w:val="00F15E6D"/>
    <w:rsid w:val="00F15FA3"/>
    <w:rsid w:val="00F16974"/>
    <w:rsid w:val="00F172FA"/>
    <w:rsid w:val="00F20BCE"/>
    <w:rsid w:val="00F212EA"/>
    <w:rsid w:val="00F22A0B"/>
    <w:rsid w:val="00F24CB5"/>
    <w:rsid w:val="00F30093"/>
    <w:rsid w:val="00F300E8"/>
    <w:rsid w:val="00F31E82"/>
    <w:rsid w:val="00F368E2"/>
    <w:rsid w:val="00F371E8"/>
    <w:rsid w:val="00F379E8"/>
    <w:rsid w:val="00F37D37"/>
    <w:rsid w:val="00F4259E"/>
    <w:rsid w:val="00F4267D"/>
    <w:rsid w:val="00F4277D"/>
    <w:rsid w:val="00F430B8"/>
    <w:rsid w:val="00F4419F"/>
    <w:rsid w:val="00F45759"/>
    <w:rsid w:val="00F45E81"/>
    <w:rsid w:val="00F468FE"/>
    <w:rsid w:val="00F476E1"/>
    <w:rsid w:val="00F50E68"/>
    <w:rsid w:val="00F52FE5"/>
    <w:rsid w:val="00F536E1"/>
    <w:rsid w:val="00F54AF5"/>
    <w:rsid w:val="00F56FDA"/>
    <w:rsid w:val="00F60060"/>
    <w:rsid w:val="00F63A5B"/>
    <w:rsid w:val="00F6500C"/>
    <w:rsid w:val="00F675D3"/>
    <w:rsid w:val="00F7023D"/>
    <w:rsid w:val="00F7053A"/>
    <w:rsid w:val="00F730EC"/>
    <w:rsid w:val="00F7597E"/>
    <w:rsid w:val="00F76981"/>
    <w:rsid w:val="00F76F45"/>
    <w:rsid w:val="00F7741F"/>
    <w:rsid w:val="00F779DC"/>
    <w:rsid w:val="00F80258"/>
    <w:rsid w:val="00F802BC"/>
    <w:rsid w:val="00F803C1"/>
    <w:rsid w:val="00F80CB8"/>
    <w:rsid w:val="00F83BAC"/>
    <w:rsid w:val="00F83E6E"/>
    <w:rsid w:val="00F85EEC"/>
    <w:rsid w:val="00F866A8"/>
    <w:rsid w:val="00F8691E"/>
    <w:rsid w:val="00F87C3A"/>
    <w:rsid w:val="00F903EB"/>
    <w:rsid w:val="00F910FD"/>
    <w:rsid w:val="00F94322"/>
    <w:rsid w:val="00F9605A"/>
    <w:rsid w:val="00F97077"/>
    <w:rsid w:val="00F97C88"/>
    <w:rsid w:val="00FA00A2"/>
    <w:rsid w:val="00FA0B84"/>
    <w:rsid w:val="00FA1C9F"/>
    <w:rsid w:val="00FA1CFC"/>
    <w:rsid w:val="00FA2239"/>
    <w:rsid w:val="00FA2273"/>
    <w:rsid w:val="00FA309C"/>
    <w:rsid w:val="00FA33D9"/>
    <w:rsid w:val="00FA3923"/>
    <w:rsid w:val="00FA4628"/>
    <w:rsid w:val="00FA5245"/>
    <w:rsid w:val="00FA58C2"/>
    <w:rsid w:val="00FA6470"/>
    <w:rsid w:val="00FA698A"/>
    <w:rsid w:val="00FA726E"/>
    <w:rsid w:val="00FA7661"/>
    <w:rsid w:val="00FB0925"/>
    <w:rsid w:val="00FB1A24"/>
    <w:rsid w:val="00FB1B48"/>
    <w:rsid w:val="00FB2C66"/>
    <w:rsid w:val="00FB2DE1"/>
    <w:rsid w:val="00FB30B3"/>
    <w:rsid w:val="00FB30DB"/>
    <w:rsid w:val="00FB3C37"/>
    <w:rsid w:val="00FB40D9"/>
    <w:rsid w:val="00FC0D89"/>
    <w:rsid w:val="00FC184A"/>
    <w:rsid w:val="00FC4351"/>
    <w:rsid w:val="00FC4C0E"/>
    <w:rsid w:val="00FC5C57"/>
    <w:rsid w:val="00FD0A97"/>
    <w:rsid w:val="00FD0C51"/>
    <w:rsid w:val="00FD29EC"/>
    <w:rsid w:val="00FD4233"/>
    <w:rsid w:val="00FD5AF5"/>
    <w:rsid w:val="00FD6013"/>
    <w:rsid w:val="00FD67EA"/>
    <w:rsid w:val="00FD7BA5"/>
    <w:rsid w:val="00FE10FD"/>
    <w:rsid w:val="00FE198F"/>
    <w:rsid w:val="00FE1C53"/>
    <w:rsid w:val="00FE271C"/>
    <w:rsid w:val="00FE2783"/>
    <w:rsid w:val="00FE3683"/>
    <w:rsid w:val="00FE4715"/>
    <w:rsid w:val="00FE575C"/>
    <w:rsid w:val="00FE5BF1"/>
    <w:rsid w:val="00FE6263"/>
    <w:rsid w:val="00FE7025"/>
    <w:rsid w:val="00FE71B7"/>
    <w:rsid w:val="00FE7CC0"/>
    <w:rsid w:val="00FF0432"/>
    <w:rsid w:val="00FF0541"/>
    <w:rsid w:val="00FF09AB"/>
    <w:rsid w:val="00FF15A5"/>
    <w:rsid w:val="00FF1B36"/>
    <w:rsid w:val="00FF1B7D"/>
    <w:rsid w:val="00FF1BD8"/>
    <w:rsid w:val="00FF3F6D"/>
    <w:rsid w:val="00FF6CFB"/>
    <w:rsid w:val="00FF7474"/>
    <w:rsid w:val="014144C6"/>
    <w:rsid w:val="015D69E8"/>
    <w:rsid w:val="01952490"/>
    <w:rsid w:val="01B96B0C"/>
    <w:rsid w:val="02640CAC"/>
    <w:rsid w:val="02876A7F"/>
    <w:rsid w:val="028E7C93"/>
    <w:rsid w:val="02C25BCB"/>
    <w:rsid w:val="032E3FAB"/>
    <w:rsid w:val="03B67DE2"/>
    <w:rsid w:val="040034C9"/>
    <w:rsid w:val="04E430CF"/>
    <w:rsid w:val="054114DE"/>
    <w:rsid w:val="05DF38A7"/>
    <w:rsid w:val="06142D24"/>
    <w:rsid w:val="061D145A"/>
    <w:rsid w:val="06211B2E"/>
    <w:rsid w:val="06B079BA"/>
    <w:rsid w:val="070F0B28"/>
    <w:rsid w:val="076B493F"/>
    <w:rsid w:val="0771727F"/>
    <w:rsid w:val="0798603A"/>
    <w:rsid w:val="07F31B87"/>
    <w:rsid w:val="08204610"/>
    <w:rsid w:val="09274B5F"/>
    <w:rsid w:val="0A1C5B4E"/>
    <w:rsid w:val="0A846CC5"/>
    <w:rsid w:val="0AF574C6"/>
    <w:rsid w:val="0B4738E9"/>
    <w:rsid w:val="0B6841AF"/>
    <w:rsid w:val="0B6973F1"/>
    <w:rsid w:val="0B9425ED"/>
    <w:rsid w:val="0BCC6A9B"/>
    <w:rsid w:val="0C12757D"/>
    <w:rsid w:val="0C473AF8"/>
    <w:rsid w:val="0C717CC4"/>
    <w:rsid w:val="0C7572DC"/>
    <w:rsid w:val="0CDF3C53"/>
    <w:rsid w:val="0CE1540B"/>
    <w:rsid w:val="0D1D103A"/>
    <w:rsid w:val="0D336DE8"/>
    <w:rsid w:val="0D936A68"/>
    <w:rsid w:val="0DE57C5B"/>
    <w:rsid w:val="0E125923"/>
    <w:rsid w:val="0E9B4BA1"/>
    <w:rsid w:val="0EAA0491"/>
    <w:rsid w:val="0EC01673"/>
    <w:rsid w:val="0ED428A5"/>
    <w:rsid w:val="0FBF4625"/>
    <w:rsid w:val="100566BA"/>
    <w:rsid w:val="101124D2"/>
    <w:rsid w:val="10EA7F45"/>
    <w:rsid w:val="11B05458"/>
    <w:rsid w:val="12D9162C"/>
    <w:rsid w:val="12EA60B4"/>
    <w:rsid w:val="13232153"/>
    <w:rsid w:val="13257B5E"/>
    <w:rsid w:val="13E42831"/>
    <w:rsid w:val="13E670E1"/>
    <w:rsid w:val="1462549C"/>
    <w:rsid w:val="150E57BC"/>
    <w:rsid w:val="156B4D1B"/>
    <w:rsid w:val="15DB0104"/>
    <w:rsid w:val="15E1396A"/>
    <w:rsid w:val="16525CB2"/>
    <w:rsid w:val="16BF7480"/>
    <w:rsid w:val="16E9634C"/>
    <w:rsid w:val="17062FFE"/>
    <w:rsid w:val="17106CEE"/>
    <w:rsid w:val="1726328F"/>
    <w:rsid w:val="1780528F"/>
    <w:rsid w:val="17B5315C"/>
    <w:rsid w:val="186A22D6"/>
    <w:rsid w:val="18F92597"/>
    <w:rsid w:val="197972CC"/>
    <w:rsid w:val="197F2B2E"/>
    <w:rsid w:val="198823A8"/>
    <w:rsid w:val="19BA640C"/>
    <w:rsid w:val="1A0F35CC"/>
    <w:rsid w:val="1A0F4734"/>
    <w:rsid w:val="1A1D3DA4"/>
    <w:rsid w:val="1A8547C8"/>
    <w:rsid w:val="1ACA4D63"/>
    <w:rsid w:val="1B3437E3"/>
    <w:rsid w:val="1B5B26FA"/>
    <w:rsid w:val="1B680165"/>
    <w:rsid w:val="1BA63CA5"/>
    <w:rsid w:val="1BEE0FEF"/>
    <w:rsid w:val="1CFF2147"/>
    <w:rsid w:val="1D41570A"/>
    <w:rsid w:val="1D6C605D"/>
    <w:rsid w:val="1DD067AA"/>
    <w:rsid w:val="1DE174C2"/>
    <w:rsid w:val="1E7160AE"/>
    <w:rsid w:val="1E762205"/>
    <w:rsid w:val="1EFA7EE1"/>
    <w:rsid w:val="1F5B0A49"/>
    <w:rsid w:val="1FB259B9"/>
    <w:rsid w:val="204F7613"/>
    <w:rsid w:val="206514C3"/>
    <w:rsid w:val="20733B45"/>
    <w:rsid w:val="209837CE"/>
    <w:rsid w:val="21240A28"/>
    <w:rsid w:val="21B27828"/>
    <w:rsid w:val="221F1A6A"/>
    <w:rsid w:val="2258702C"/>
    <w:rsid w:val="227F7645"/>
    <w:rsid w:val="22EC2986"/>
    <w:rsid w:val="23606C66"/>
    <w:rsid w:val="23757A84"/>
    <w:rsid w:val="239D4C07"/>
    <w:rsid w:val="253412DB"/>
    <w:rsid w:val="25382421"/>
    <w:rsid w:val="254B581F"/>
    <w:rsid w:val="25AC6BC6"/>
    <w:rsid w:val="25B03A87"/>
    <w:rsid w:val="260D6D33"/>
    <w:rsid w:val="26392177"/>
    <w:rsid w:val="26935087"/>
    <w:rsid w:val="26AC1F75"/>
    <w:rsid w:val="26C71157"/>
    <w:rsid w:val="26D83D7D"/>
    <w:rsid w:val="2711795A"/>
    <w:rsid w:val="27235605"/>
    <w:rsid w:val="27A433D8"/>
    <w:rsid w:val="27A53C75"/>
    <w:rsid w:val="281F12D5"/>
    <w:rsid w:val="29382F3B"/>
    <w:rsid w:val="2951094F"/>
    <w:rsid w:val="296C3515"/>
    <w:rsid w:val="29BF5672"/>
    <w:rsid w:val="2A1A56A0"/>
    <w:rsid w:val="2A1C07C0"/>
    <w:rsid w:val="2A8D011C"/>
    <w:rsid w:val="2B141851"/>
    <w:rsid w:val="2B312293"/>
    <w:rsid w:val="2B625495"/>
    <w:rsid w:val="2B7F608D"/>
    <w:rsid w:val="2C5F0E85"/>
    <w:rsid w:val="2C633293"/>
    <w:rsid w:val="2C9D36E6"/>
    <w:rsid w:val="2CE134CE"/>
    <w:rsid w:val="2DF423C9"/>
    <w:rsid w:val="2E0863E6"/>
    <w:rsid w:val="2E5C4288"/>
    <w:rsid w:val="2E600641"/>
    <w:rsid w:val="2E6D2408"/>
    <w:rsid w:val="2E803945"/>
    <w:rsid w:val="2EE0052A"/>
    <w:rsid w:val="2F231AF1"/>
    <w:rsid w:val="2FB049F9"/>
    <w:rsid w:val="2FCE5A8D"/>
    <w:rsid w:val="30ED7650"/>
    <w:rsid w:val="310D7A87"/>
    <w:rsid w:val="31347C40"/>
    <w:rsid w:val="31741CDB"/>
    <w:rsid w:val="319A343F"/>
    <w:rsid w:val="31A657A7"/>
    <w:rsid w:val="328606ED"/>
    <w:rsid w:val="32D879C0"/>
    <w:rsid w:val="330E061F"/>
    <w:rsid w:val="33476CD6"/>
    <w:rsid w:val="33581AF8"/>
    <w:rsid w:val="33CA27BF"/>
    <w:rsid w:val="345446D9"/>
    <w:rsid w:val="34551DD8"/>
    <w:rsid w:val="347E2F4F"/>
    <w:rsid w:val="34CF684C"/>
    <w:rsid w:val="350E788F"/>
    <w:rsid w:val="351A2C0B"/>
    <w:rsid w:val="35640A46"/>
    <w:rsid w:val="356830D1"/>
    <w:rsid w:val="35827001"/>
    <w:rsid w:val="36785606"/>
    <w:rsid w:val="367E5907"/>
    <w:rsid w:val="369D5FD8"/>
    <w:rsid w:val="37117D6F"/>
    <w:rsid w:val="37186F3A"/>
    <w:rsid w:val="373C0A97"/>
    <w:rsid w:val="374E617D"/>
    <w:rsid w:val="38342E47"/>
    <w:rsid w:val="387E2AB1"/>
    <w:rsid w:val="39423514"/>
    <w:rsid w:val="39757B29"/>
    <w:rsid w:val="39782669"/>
    <w:rsid w:val="39D02F5F"/>
    <w:rsid w:val="3A1D4778"/>
    <w:rsid w:val="3A5FC06C"/>
    <w:rsid w:val="3A951B12"/>
    <w:rsid w:val="3B152515"/>
    <w:rsid w:val="3B3C7511"/>
    <w:rsid w:val="3BA6475D"/>
    <w:rsid w:val="3C172B0E"/>
    <w:rsid w:val="3D773DFA"/>
    <w:rsid w:val="3D9F8B76"/>
    <w:rsid w:val="3DA56670"/>
    <w:rsid w:val="3DDA1487"/>
    <w:rsid w:val="3DFD126A"/>
    <w:rsid w:val="3E09777D"/>
    <w:rsid w:val="3E267D56"/>
    <w:rsid w:val="3E9D578A"/>
    <w:rsid w:val="3EC2541C"/>
    <w:rsid w:val="3ECA3BD2"/>
    <w:rsid w:val="3F4428B3"/>
    <w:rsid w:val="3F643E0A"/>
    <w:rsid w:val="3F6F6C0D"/>
    <w:rsid w:val="3FAA687C"/>
    <w:rsid w:val="404C09AC"/>
    <w:rsid w:val="4054217A"/>
    <w:rsid w:val="413C4A79"/>
    <w:rsid w:val="414D40F6"/>
    <w:rsid w:val="41916C6B"/>
    <w:rsid w:val="41BA0595"/>
    <w:rsid w:val="41BD6DFC"/>
    <w:rsid w:val="41EE7BB4"/>
    <w:rsid w:val="420C686B"/>
    <w:rsid w:val="42525798"/>
    <w:rsid w:val="432E21C4"/>
    <w:rsid w:val="436F1FE4"/>
    <w:rsid w:val="443B1450"/>
    <w:rsid w:val="449F643A"/>
    <w:rsid w:val="44A206FC"/>
    <w:rsid w:val="44EB18BD"/>
    <w:rsid w:val="455E2563"/>
    <w:rsid w:val="45711514"/>
    <w:rsid w:val="458D45C3"/>
    <w:rsid w:val="45AE082F"/>
    <w:rsid w:val="45BE7B7D"/>
    <w:rsid w:val="45C77D0A"/>
    <w:rsid w:val="463C53F2"/>
    <w:rsid w:val="47E20A85"/>
    <w:rsid w:val="480067DA"/>
    <w:rsid w:val="48236873"/>
    <w:rsid w:val="48B946B4"/>
    <w:rsid w:val="48BC5429"/>
    <w:rsid w:val="48D12786"/>
    <w:rsid w:val="48E2337F"/>
    <w:rsid w:val="4994633A"/>
    <w:rsid w:val="4A7B07B2"/>
    <w:rsid w:val="4A9F61B1"/>
    <w:rsid w:val="4ABB1AF9"/>
    <w:rsid w:val="4AFD11C7"/>
    <w:rsid w:val="4B52724F"/>
    <w:rsid w:val="4B660BEC"/>
    <w:rsid w:val="4B8C5504"/>
    <w:rsid w:val="4BF8365F"/>
    <w:rsid w:val="4C1243FC"/>
    <w:rsid w:val="4C1D3457"/>
    <w:rsid w:val="4C203074"/>
    <w:rsid w:val="4C936D12"/>
    <w:rsid w:val="4CB01CC6"/>
    <w:rsid w:val="4CBE0200"/>
    <w:rsid w:val="4CBE0B4F"/>
    <w:rsid w:val="4CCE300A"/>
    <w:rsid w:val="4CED5DBD"/>
    <w:rsid w:val="4DA36A6F"/>
    <w:rsid w:val="4DB003F9"/>
    <w:rsid w:val="4DFA2E99"/>
    <w:rsid w:val="4E026590"/>
    <w:rsid w:val="4E060079"/>
    <w:rsid w:val="4E473A9D"/>
    <w:rsid w:val="4E53240C"/>
    <w:rsid w:val="4E6D574E"/>
    <w:rsid w:val="4F9E1478"/>
    <w:rsid w:val="4FA52D8B"/>
    <w:rsid w:val="4FCF7A85"/>
    <w:rsid w:val="4FE97F78"/>
    <w:rsid w:val="507964FE"/>
    <w:rsid w:val="50B503FC"/>
    <w:rsid w:val="50FD7465"/>
    <w:rsid w:val="51DC3C06"/>
    <w:rsid w:val="520369C3"/>
    <w:rsid w:val="535F2D93"/>
    <w:rsid w:val="537A2469"/>
    <w:rsid w:val="539B51E4"/>
    <w:rsid w:val="53A67B2C"/>
    <w:rsid w:val="542647C1"/>
    <w:rsid w:val="54455FCB"/>
    <w:rsid w:val="54492160"/>
    <w:rsid w:val="54596587"/>
    <w:rsid w:val="547960A3"/>
    <w:rsid w:val="54C51528"/>
    <w:rsid w:val="55045815"/>
    <w:rsid w:val="558247D2"/>
    <w:rsid w:val="56096673"/>
    <w:rsid w:val="56112EDE"/>
    <w:rsid w:val="565B1418"/>
    <w:rsid w:val="566F1D5E"/>
    <w:rsid w:val="56967DB6"/>
    <w:rsid w:val="56E24E19"/>
    <w:rsid w:val="57940205"/>
    <w:rsid w:val="57C359C9"/>
    <w:rsid w:val="57C92507"/>
    <w:rsid w:val="581A2B34"/>
    <w:rsid w:val="582F228C"/>
    <w:rsid w:val="58404155"/>
    <w:rsid w:val="58762E1D"/>
    <w:rsid w:val="58790743"/>
    <w:rsid w:val="58FD424F"/>
    <w:rsid w:val="59F343E4"/>
    <w:rsid w:val="5A22325E"/>
    <w:rsid w:val="5A7A5BED"/>
    <w:rsid w:val="5AB72004"/>
    <w:rsid w:val="5AD15BF8"/>
    <w:rsid w:val="5B131AE6"/>
    <w:rsid w:val="5B793403"/>
    <w:rsid w:val="5BD24108"/>
    <w:rsid w:val="5BDA3C75"/>
    <w:rsid w:val="5C143044"/>
    <w:rsid w:val="5CD73D38"/>
    <w:rsid w:val="5D7321FD"/>
    <w:rsid w:val="5E195A9F"/>
    <w:rsid w:val="5E4F6638"/>
    <w:rsid w:val="5E9FCB41"/>
    <w:rsid w:val="5FAB8BEF"/>
    <w:rsid w:val="5FE7835F"/>
    <w:rsid w:val="60181A84"/>
    <w:rsid w:val="603B0905"/>
    <w:rsid w:val="604030F9"/>
    <w:rsid w:val="607F68C2"/>
    <w:rsid w:val="60CB3973"/>
    <w:rsid w:val="60D6679A"/>
    <w:rsid w:val="610A4712"/>
    <w:rsid w:val="61A0685B"/>
    <w:rsid w:val="62DC68D7"/>
    <w:rsid w:val="631D05EC"/>
    <w:rsid w:val="633342AC"/>
    <w:rsid w:val="636C386E"/>
    <w:rsid w:val="64133A3F"/>
    <w:rsid w:val="645E5338"/>
    <w:rsid w:val="64F25B49"/>
    <w:rsid w:val="653C5B9F"/>
    <w:rsid w:val="65675AEA"/>
    <w:rsid w:val="65A37534"/>
    <w:rsid w:val="65BD3C97"/>
    <w:rsid w:val="65BE2D6B"/>
    <w:rsid w:val="663C7528"/>
    <w:rsid w:val="66C673BF"/>
    <w:rsid w:val="67236BC5"/>
    <w:rsid w:val="67712EF9"/>
    <w:rsid w:val="678650B0"/>
    <w:rsid w:val="67D71E62"/>
    <w:rsid w:val="67E24793"/>
    <w:rsid w:val="68621E80"/>
    <w:rsid w:val="689122FB"/>
    <w:rsid w:val="68DB3CF3"/>
    <w:rsid w:val="6913341D"/>
    <w:rsid w:val="692C17E3"/>
    <w:rsid w:val="69DF1663"/>
    <w:rsid w:val="69ED65C9"/>
    <w:rsid w:val="6A9E3928"/>
    <w:rsid w:val="6AB201DA"/>
    <w:rsid w:val="6B13776C"/>
    <w:rsid w:val="6B6D164B"/>
    <w:rsid w:val="6BF637BF"/>
    <w:rsid w:val="6C236F48"/>
    <w:rsid w:val="6CB00060"/>
    <w:rsid w:val="6CBF24D1"/>
    <w:rsid w:val="6D1E384C"/>
    <w:rsid w:val="6D4D441C"/>
    <w:rsid w:val="6DFDEA66"/>
    <w:rsid w:val="6E2A5179"/>
    <w:rsid w:val="6E7A2248"/>
    <w:rsid w:val="6EA0794A"/>
    <w:rsid w:val="6F37776D"/>
    <w:rsid w:val="6F6028A2"/>
    <w:rsid w:val="6F6C6C22"/>
    <w:rsid w:val="6F805FD5"/>
    <w:rsid w:val="6FE85C6A"/>
    <w:rsid w:val="6FEE2438"/>
    <w:rsid w:val="6FFFE437"/>
    <w:rsid w:val="702E2105"/>
    <w:rsid w:val="706E4994"/>
    <w:rsid w:val="70CF518B"/>
    <w:rsid w:val="70EB4C35"/>
    <w:rsid w:val="70F33EF9"/>
    <w:rsid w:val="71035E36"/>
    <w:rsid w:val="711C3057"/>
    <w:rsid w:val="713B5F80"/>
    <w:rsid w:val="71D23AA9"/>
    <w:rsid w:val="72B51F75"/>
    <w:rsid w:val="72C508D2"/>
    <w:rsid w:val="72E41742"/>
    <w:rsid w:val="731214E4"/>
    <w:rsid w:val="7336492E"/>
    <w:rsid w:val="735A3957"/>
    <w:rsid w:val="73F85D87"/>
    <w:rsid w:val="73FA5E33"/>
    <w:rsid w:val="74585600"/>
    <w:rsid w:val="746A4151"/>
    <w:rsid w:val="748F5702"/>
    <w:rsid w:val="74DC23A6"/>
    <w:rsid w:val="76FFA179"/>
    <w:rsid w:val="77384BEB"/>
    <w:rsid w:val="774478AD"/>
    <w:rsid w:val="776705B5"/>
    <w:rsid w:val="777C7474"/>
    <w:rsid w:val="77876C1F"/>
    <w:rsid w:val="77BA4DC3"/>
    <w:rsid w:val="77BFCB74"/>
    <w:rsid w:val="77E9B826"/>
    <w:rsid w:val="78882CD9"/>
    <w:rsid w:val="78DC09DE"/>
    <w:rsid w:val="792A1F2A"/>
    <w:rsid w:val="797707C4"/>
    <w:rsid w:val="799A648A"/>
    <w:rsid w:val="7AC45DE3"/>
    <w:rsid w:val="7AC72BDF"/>
    <w:rsid w:val="7AD820BC"/>
    <w:rsid w:val="7B3D7901"/>
    <w:rsid w:val="7B77AC1F"/>
    <w:rsid w:val="7B8B08AE"/>
    <w:rsid w:val="7BFCAE57"/>
    <w:rsid w:val="7BFE1048"/>
    <w:rsid w:val="7C3717D4"/>
    <w:rsid w:val="7C7EFDC3"/>
    <w:rsid w:val="7CA72249"/>
    <w:rsid w:val="7D4B1E63"/>
    <w:rsid w:val="7D622DCD"/>
    <w:rsid w:val="7DFFEFC0"/>
    <w:rsid w:val="7E462A2C"/>
    <w:rsid w:val="7E71DF1A"/>
    <w:rsid w:val="7EDE0841"/>
    <w:rsid w:val="7F2375DA"/>
    <w:rsid w:val="7F654722"/>
    <w:rsid w:val="7F7E0AA5"/>
    <w:rsid w:val="7FBC0175"/>
    <w:rsid w:val="7FBC3E3A"/>
    <w:rsid w:val="7FE7F599"/>
    <w:rsid w:val="7FFD2B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1" w:count="267">
    <w:lsdException w:name="heading 1" w:uiPriority="9"/>
    <w:lsdException w:name="heading 2" w:uiPriority="9"/>
    <w:lsdException w:name="heading 3" w:uiPriority="9"/>
    <w:lsdException w:name="heading 5" w:uiPriority="9"/>
    <w:lsdException w:name="heading 6" w:uiPriority="9"/>
    <w:lsdException w:name="heading 7" w:uiPriority="9"/>
    <w:lsdException w:name="heading 8" w:uiPriority="9"/>
    <w:lsdException w:name="heading 9" w:uiPriority="9"/>
    <w:lsdException w:name="index 1" w:uiPriority="99"/>
    <w:lsdException w:name="toc 1" w:uiPriority="39"/>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99"/>
    <w:lsdException w:name="annotation text" w:unhideWhenUsed="1"/>
    <w:lsdException w:name="header" w:uiPriority="99"/>
    <w:lsdException w:name="footer" w:uiPriority="99"/>
    <w:lsdException w:name="table of figures" w:uiPriority="99" w:unhideWhenUsed="1"/>
    <w:lsdException w:name="annotation reference" w:uiPriority="99" w:unhideWhenUsed="1"/>
    <w:lsdException w:name="page number" w:uiPriority="99"/>
    <w:lsdException w:name="List" w:unhideWhenUsed="1"/>
    <w:lsdException w:name="Title" w:uiPriority="10"/>
    <w:lsdException w:name="Closing" w:uiPriority="99"/>
    <w:lsdException w:name="Default Paragraph Font" w:semiHidden="1" w:uiPriority="1" w:unhideWhenUsed="1"/>
    <w:lsdException w:name="Body Text" w:uiPriority="99"/>
    <w:lsdException w:name="Body Text Indent" w:uiPriority="99"/>
    <w:lsdException w:name="Date" w:uiPriority="99"/>
    <w:lsdException w:name="Body Text First Indent" w:unhideWhenUsed="1"/>
    <w:lsdException w:name="Body Text First Indent 2" w:unhideWhenUsed="1"/>
    <w:lsdException w:name="Block Text" w:unhideWhenUsed="1"/>
    <w:lsdException w:name="Hyperlink" w:uiPriority="99"/>
    <w:lsdException w:name="FollowedHyperlink" w:uiPriority="99"/>
    <w:lsdException w:name="Strong" w:uiPriority="22"/>
    <w:lsdException w:name="Document Map" w:uiPriority="99"/>
    <w:lsdException w:name="HTML Top of Form" w:semiHidden="1" w:uiPriority="99" w:unhideWhenUsed="1" w:qFormat="0"/>
    <w:lsdException w:name="HTML Bottom of Form" w:semiHidden="1" w:uiPriority="99" w:unhideWhenUsed="1" w:qFormat="0"/>
    <w:lsdException w:name="Normal (Web)" w:uiPriority="99" w:unhideWhenUsed="1"/>
    <w:lsdException w:name="HTML Preformatted" w:unhideWhenUsed="1"/>
    <w:lsdException w:name="Normal Table" w:semiHidden="1" w:uiPriority="99" w:unhideWhenUsed="1"/>
    <w:lsdException w:name="annotation subject"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99"/>
    <w:lsdException w:name="Table Grid" w:uiPriority="59" w:unhideWhenUsed="1"/>
    <w:lsdException w:name="Table Theme" w:semiHidden="1"/>
    <w:lsdException w:name="Placeholder Text" w:semiHidden="1" w:uiPriority="99" w:unhideWhenUsed="1" w:qFormat="0"/>
    <w:lsdException w:name="No Spacing" w:semiHidden="1" w:uiPriority="99" w:unhideWhenUsed="1" w:qFormat="0"/>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qFormat="0"/>
    <w:lsdException w:name="Medium Grid 1 Accent 1" w:uiPriority="67" w:qFormat="0"/>
    <w:lsdException w:name="Medium Grid 2 Accent 1" w:uiPriority="68" w:qFormat="0"/>
    <w:lsdException w:name="Medium Grid 3 Accent 1" w:uiPriority="69" w:unhideWhenUsed="1"/>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unhideWhenUsed="1"/>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
    <w:name w:val="Normal"/>
    <w:next w:val="1"/>
    <w:qFormat/>
    <w:rsid w:val="00502BCF"/>
    <w:pPr>
      <w:widowControl w:val="0"/>
      <w:jc w:val="both"/>
    </w:pPr>
    <w:rPr>
      <w:kern w:val="2"/>
      <w:sz w:val="21"/>
      <w:szCs w:val="24"/>
    </w:rPr>
  </w:style>
  <w:style w:type="paragraph" w:styleId="10">
    <w:name w:val="heading 1"/>
    <w:basedOn w:val="a"/>
    <w:next w:val="a"/>
    <w:link w:val="1Char"/>
    <w:uiPriority w:val="9"/>
    <w:qFormat/>
    <w:rsid w:val="00502BCF"/>
    <w:pPr>
      <w:keepNext/>
      <w:keepLines/>
      <w:tabs>
        <w:tab w:val="left" w:pos="425"/>
      </w:tabs>
      <w:spacing w:before="340" w:after="330" w:line="578" w:lineRule="auto"/>
      <w:outlineLvl w:val="0"/>
    </w:pPr>
    <w:rPr>
      <w:b/>
      <w:bCs/>
      <w:kern w:val="44"/>
      <w:sz w:val="44"/>
      <w:szCs w:val="44"/>
    </w:rPr>
  </w:style>
  <w:style w:type="paragraph" w:styleId="2">
    <w:name w:val="heading 2"/>
    <w:basedOn w:val="1"/>
    <w:next w:val="1"/>
    <w:link w:val="2Char"/>
    <w:uiPriority w:val="9"/>
    <w:qFormat/>
    <w:rsid w:val="00502BCF"/>
    <w:pPr>
      <w:keepNext/>
      <w:keepLines/>
      <w:spacing w:before="120" w:after="120"/>
      <w:ind w:left="284" w:firstLineChars="0" w:firstLine="0"/>
      <w:jc w:val="center"/>
      <w:outlineLvl w:val="1"/>
    </w:pPr>
    <w:rPr>
      <w:rFonts w:hAnsi="Arial"/>
      <w:b/>
      <w:bCs/>
      <w:sz w:val="32"/>
      <w:szCs w:val="32"/>
    </w:rPr>
  </w:style>
  <w:style w:type="paragraph" w:styleId="3">
    <w:name w:val="heading 3"/>
    <w:basedOn w:val="a"/>
    <w:next w:val="a"/>
    <w:link w:val="3Char"/>
    <w:uiPriority w:val="9"/>
    <w:qFormat/>
    <w:rsid w:val="00502BCF"/>
    <w:pPr>
      <w:keepNext/>
      <w:keepLines/>
      <w:spacing w:before="260" w:after="260" w:line="416" w:lineRule="auto"/>
      <w:ind w:left="1278" w:hanging="1278"/>
      <w:outlineLvl w:val="2"/>
    </w:pPr>
    <w:rPr>
      <w:b/>
      <w:bCs/>
      <w:sz w:val="32"/>
      <w:szCs w:val="32"/>
    </w:rPr>
  </w:style>
  <w:style w:type="paragraph" w:styleId="4">
    <w:name w:val="heading 4"/>
    <w:basedOn w:val="a"/>
    <w:next w:val="a"/>
    <w:link w:val="4Char"/>
    <w:qFormat/>
    <w:rsid w:val="00502BCF"/>
    <w:pPr>
      <w:keepNext/>
      <w:keepLines/>
      <w:spacing w:before="280" w:after="290" w:line="376" w:lineRule="auto"/>
      <w:ind w:left="4821" w:hanging="4821"/>
      <w:outlineLvl w:val="3"/>
    </w:pPr>
    <w:rPr>
      <w:rFonts w:ascii="Cambria" w:hAnsi="Cambria"/>
      <w:b/>
      <w:bCs/>
      <w:sz w:val="28"/>
      <w:szCs w:val="28"/>
    </w:rPr>
  </w:style>
  <w:style w:type="paragraph" w:styleId="5">
    <w:name w:val="heading 5"/>
    <w:basedOn w:val="a"/>
    <w:next w:val="a"/>
    <w:link w:val="5Char"/>
    <w:uiPriority w:val="9"/>
    <w:qFormat/>
    <w:rsid w:val="00502BCF"/>
    <w:pPr>
      <w:keepNext/>
      <w:keepLines/>
      <w:spacing w:before="280" w:after="290" w:line="376" w:lineRule="auto"/>
      <w:outlineLvl w:val="4"/>
    </w:pPr>
    <w:rPr>
      <w:b/>
      <w:bCs/>
      <w:sz w:val="28"/>
      <w:szCs w:val="28"/>
    </w:rPr>
  </w:style>
  <w:style w:type="paragraph" w:styleId="6">
    <w:name w:val="heading 6"/>
    <w:basedOn w:val="a"/>
    <w:next w:val="a"/>
    <w:link w:val="6Char"/>
    <w:uiPriority w:val="9"/>
    <w:qFormat/>
    <w:rsid w:val="00502BCF"/>
    <w:pPr>
      <w:keepNext/>
      <w:keepLines/>
      <w:spacing w:before="240" w:after="64" w:line="320" w:lineRule="auto"/>
      <w:ind w:left="2552"/>
      <w:outlineLvl w:val="5"/>
    </w:pPr>
    <w:rPr>
      <w:rFonts w:ascii="Cambria" w:hAnsi="Cambria"/>
      <w:b/>
      <w:bCs/>
      <w:sz w:val="24"/>
    </w:rPr>
  </w:style>
  <w:style w:type="paragraph" w:styleId="7">
    <w:name w:val="heading 7"/>
    <w:basedOn w:val="a"/>
    <w:next w:val="a"/>
    <w:link w:val="7Char"/>
    <w:uiPriority w:val="9"/>
    <w:qFormat/>
    <w:rsid w:val="00502BCF"/>
    <w:pPr>
      <w:keepNext/>
      <w:keepLines/>
      <w:tabs>
        <w:tab w:val="left" w:pos="0"/>
        <w:tab w:val="left" w:pos="420"/>
      </w:tabs>
      <w:spacing w:before="240" w:after="64" w:line="360" w:lineRule="auto"/>
      <w:outlineLvl w:val="6"/>
    </w:pPr>
    <w:rPr>
      <w:rFonts w:eastAsia="黑体"/>
      <w:sz w:val="24"/>
      <w:szCs w:val="22"/>
    </w:rPr>
  </w:style>
  <w:style w:type="paragraph" w:styleId="8">
    <w:name w:val="heading 8"/>
    <w:basedOn w:val="a"/>
    <w:next w:val="a"/>
    <w:link w:val="8Char"/>
    <w:uiPriority w:val="9"/>
    <w:qFormat/>
    <w:rsid w:val="00502BCF"/>
    <w:pPr>
      <w:keepNext/>
      <w:keepLines/>
      <w:tabs>
        <w:tab w:val="left" w:pos="0"/>
        <w:tab w:val="left" w:pos="420"/>
        <w:tab w:val="left" w:pos="4351"/>
      </w:tabs>
      <w:spacing w:before="240" w:after="64" w:line="317" w:lineRule="auto"/>
      <w:outlineLvl w:val="7"/>
    </w:pPr>
    <w:rPr>
      <w:rFonts w:ascii="Arial" w:eastAsia="黑体" w:hAnsi="Arial"/>
      <w:sz w:val="24"/>
      <w:szCs w:val="22"/>
    </w:rPr>
  </w:style>
  <w:style w:type="paragraph" w:styleId="9">
    <w:name w:val="heading 9"/>
    <w:basedOn w:val="a"/>
    <w:next w:val="a"/>
    <w:link w:val="9Char"/>
    <w:uiPriority w:val="9"/>
    <w:qFormat/>
    <w:rsid w:val="00502BCF"/>
    <w:pPr>
      <w:keepNext/>
      <w:keepLines/>
      <w:tabs>
        <w:tab w:val="left" w:pos="0"/>
        <w:tab w:val="left" w:pos="4777"/>
      </w:tabs>
      <w:spacing w:line="317" w:lineRule="auto"/>
      <w:ind w:left="4677" w:hanging="4677"/>
      <w:outlineLvl w:val="8"/>
    </w:pPr>
    <w:rPr>
      <w:rFonts w:ascii="Arial" w:eastAsia="黑体" w:hAnsi="Arial"/>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basedOn w:val="a"/>
    <w:link w:val="1CharChar"/>
    <w:qFormat/>
    <w:rsid w:val="00502BCF"/>
    <w:pPr>
      <w:spacing w:line="400" w:lineRule="exact"/>
      <w:ind w:firstLineChars="200" w:firstLine="420"/>
    </w:pPr>
    <w:rPr>
      <w:rFonts w:ascii="宋体" w:hAnsi="宋体"/>
      <w:szCs w:val="21"/>
    </w:rPr>
  </w:style>
  <w:style w:type="paragraph" w:styleId="a3">
    <w:name w:val="macro"/>
    <w:link w:val="Char"/>
    <w:qFormat/>
    <w:rsid w:val="00502BC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30">
    <w:name w:val="List 3"/>
    <w:basedOn w:val="a"/>
    <w:qFormat/>
    <w:rsid w:val="00502BCF"/>
    <w:pPr>
      <w:widowControl/>
      <w:topLinePunct/>
      <w:adjustRightInd w:val="0"/>
      <w:snapToGrid w:val="0"/>
      <w:spacing w:before="160" w:after="160" w:line="240" w:lineRule="atLeast"/>
      <w:ind w:leftChars="400" w:left="400" w:hangingChars="200" w:hanging="200"/>
      <w:jc w:val="left"/>
    </w:pPr>
    <w:rPr>
      <w:rFonts w:ascii="Times New Roman" w:hAnsi="Times New Roman" w:cs="Arial" w:hint="eastAsia"/>
      <w:szCs w:val="21"/>
    </w:rPr>
  </w:style>
  <w:style w:type="paragraph" w:styleId="70">
    <w:name w:val="toc 7"/>
    <w:basedOn w:val="a"/>
    <w:next w:val="a"/>
    <w:uiPriority w:val="39"/>
    <w:unhideWhenUsed/>
    <w:qFormat/>
    <w:rsid w:val="00502BCF"/>
    <w:pPr>
      <w:ind w:leftChars="1200" w:left="2520"/>
    </w:pPr>
    <w:rPr>
      <w:szCs w:val="22"/>
    </w:rPr>
  </w:style>
  <w:style w:type="paragraph" w:styleId="20">
    <w:name w:val="List Number 2"/>
    <w:basedOn w:val="a"/>
    <w:qFormat/>
    <w:rsid w:val="00502BCF"/>
    <w:pPr>
      <w:widowControl/>
      <w:tabs>
        <w:tab w:val="left" w:pos="780"/>
      </w:tabs>
      <w:topLinePunct/>
      <w:adjustRightInd w:val="0"/>
      <w:snapToGrid w:val="0"/>
      <w:spacing w:before="160" w:after="160" w:line="240" w:lineRule="atLeast"/>
      <w:ind w:left="780" w:hanging="360"/>
      <w:jc w:val="left"/>
    </w:pPr>
    <w:rPr>
      <w:rFonts w:ascii="Times New Roman" w:hAnsi="Times New Roman" w:cs="Arial" w:hint="eastAsia"/>
      <w:szCs w:val="21"/>
    </w:rPr>
  </w:style>
  <w:style w:type="paragraph" w:styleId="a4">
    <w:name w:val="table of authorities"/>
    <w:basedOn w:val="a"/>
    <w:next w:val="a"/>
    <w:qFormat/>
    <w:rsid w:val="00502BCF"/>
    <w:pPr>
      <w:widowControl/>
      <w:topLinePunct/>
      <w:adjustRightInd w:val="0"/>
      <w:snapToGrid w:val="0"/>
      <w:spacing w:before="160" w:after="160" w:line="240" w:lineRule="atLeast"/>
      <w:ind w:left="420"/>
      <w:jc w:val="left"/>
    </w:pPr>
    <w:rPr>
      <w:rFonts w:ascii="Times New Roman" w:hAnsi="Times New Roman" w:cs="Arial" w:hint="eastAsia"/>
      <w:szCs w:val="21"/>
    </w:rPr>
  </w:style>
  <w:style w:type="paragraph" w:styleId="a5">
    <w:name w:val="Note Heading"/>
    <w:basedOn w:val="a"/>
    <w:next w:val="a"/>
    <w:link w:val="Char0"/>
    <w:qFormat/>
    <w:rsid w:val="00502BCF"/>
    <w:pPr>
      <w:widowControl/>
      <w:topLinePunct/>
      <w:adjustRightInd w:val="0"/>
      <w:snapToGrid w:val="0"/>
      <w:spacing w:before="160" w:after="160" w:line="240" w:lineRule="atLeast"/>
      <w:ind w:left="1701"/>
      <w:jc w:val="center"/>
    </w:pPr>
    <w:rPr>
      <w:rFonts w:ascii="Times New Roman" w:hAnsi="Times New Roman"/>
      <w:szCs w:val="21"/>
    </w:rPr>
  </w:style>
  <w:style w:type="paragraph" w:styleId="40">
    <w:name w:val="List Bullet 4"/>
    <w:basedOn w:val="a"/>
    <w:qFormat/>
    <w:rsid w:val="00502BCF"/>
    <w:pPr>
      <w:widowControl/>
      <w:tabs>
        <w:tab w:val="left" w:pos="1620"/>
      </w:tabs>
      <w:topLinePunct/>
      <w:adjustRightInd w:val="0"/>
      <w:snapToGrid w:val="0"/>
      <w:spacing w:before="160" w:after="160" w:line="240" w:lineRule="atLeast"/>
      <w:ind w:left="1620" w:hanging="360"/>
      <w:jc w:val="left"/>
    </w:pPr>
    <w:rPr>
      <w:rFonts w:ascii="Times New Roman" w:hAnsi="Times New Roman" w:cs="Arial" w:hint="eastAsia"/>
      <w:szCs w:val="21"/>
    </w:rPr>
  </w:style>
  <w:style w:type="paragraph" w:styleId="80">
    <w:name w:val="index 8"/>
    <w:basedOn w:val="a"/>
    <w:next w:val="a"/>
    <w:qFormat/>
    <w:rsid w:val="00502BCF"/>
    <w:pPr>
      <w:widowControl/>
      <w:topLinePunct/>
      <w:adjustRightInd w:val="0"/>
      <w:snapToGrid w:val="0"/>
      <w:spacing w:before="160" w:after="160" w:line="240" w:lineRule="atLeast"/>
      <w:ind w:left="1680" w:hanging="210"/>
      <w:jc w:val="left"/>
    </w:pPr>
    <w:rPr>
      <w:rFonts w:ascii="Times New Roman" w:hAnsi="Times New Roman" w:cs="Arial" w:hint="eastAsia"/>
      <w:sz w:val="20"/>
      <w:szCs w:val="20"/>
    </w:rPr>
  </w:style>
  <w:style w:type="paragraph" w:styleId="a6">
    <w:name w:val="E-mail Signature"/>
    <w:basedOn w:val="a"/>
    <w:link w:val="Char1"/>
    <w:qFormat/>
    <w:rsid w:val="00502BCF"/>
    <w:pPr>
      <w:widowControl/>
      <w:topLinePunct/>
      <w:adjustRightInd w:val="0"/>
      <w:snapToGrid w:val="0"/>
      <w:spacing w:before="160" w:after="160" w:line="240" w:lineRule="atLeast"/>
      <w:ind w:left="1701"/>
      <w:jc w:val="left"/>
    </w:pPr>
    <w:rPr>
      <w:rFonts w:ascii="Times New Roman" w:hAnsi="Times New Roman"/>
      <w:szCs w:val="21"/>
    </w:rPr>
  </w:style>
  <w:style w:type="paragraph" w:styleId="a7">
    <w:name w:val="List Number"/>
    <w:basedOn w:val="a"/>
    <w:qFormat/>
    <w:rsid w:val="00502BCF"/>
    <w:pPr>
      <w:widowControl/>
      <w:tabs>
        <w:tab w:val="left" w:pos="360"/>
      </w:tabs>
      <w:topLinePunct/>
      <w:adjustRightInd w:val="0"/>
      <w:snapToGrid w:val="0"/>
      <w:spacing w:before="160" w:after="160" w:line="240" w:lineRule="atLeast"/>
      <w:ind w:left="360" w:hanging="360"/>
      <w:jc w:val="left"/>
    </w:pPr>
    <w:rPr>
      <w:rFonts w:ascii="Times New Roman" w:hAnsi="Times New Roman" w:cs="Arial" w:hint="eastAsia"/>
      <w:szCs w:val="21"/>
    </w:rPr>
  </w:style>
  <w:style w:type="paragraph" w:styleId="a8">
    <w:name w:val="Normal Indent"/>
    <w:basedOn w:val="a"/>
    <w:link w:val="Char2"/>
    <w:uiPriority w:val="99"/>
    <w:qFormat/>
    <w:rsid w:val="00502BCF"/>
    <w:pPr>
      <w:spacing w:line="400" w:lineRule="exact"/>
      <w:ind w:firstLineChars="200" w:firstLine="200"/>
    </w:pPr>
    <w:rPr>
      <w:rFonts w:ascii="宋体"/>
    </w:rPr>
  </w:style>
  <w:style w:type="paragraph" w:styleId="a9">
    <w:name w:val="caption"/>
    <w:basedOn w:val="a"/>
    <w:next w:val="a"/>
    <w:link w:val="Char10"/>
    <w:qFormat/>
    <w:rsid w:val="00502BCF"/>
    <w:pPr>
      <w:spacing w:line="360" w:lineRule="auto"/>
      <w:jc w:val="center"/>
    </w:pPr>
    <w:rPr>
      <w:rFonts w:ascii="Cambria" w:eastAsia="黑体" w:hAnsi="Cambria"/>
      <w:sz w:val="24"/>
      <w:szCs w:val="22"/>
    </w:rPr>
  </w:style>
  <w:style w:type="paragraph" w:styleId="50">
    <w:name w:val="index 5"/>
    <w:basedOn w:val="a"/>
    <w:next w:val="a"/>
    <w:qFormat/>
    <w:rsid w:val="00502BCF"/>
    <w:pPr>
      <w:widowControl/>
      <w:topLinePunct/>
      <w:adjustRightInd w:val="0"/>
      <w:snapToGrid w:val="0"/>
      <w:spacing w:before="160" w:after="160" w:line="240" w:lineRule="atLeast"/>
      <w:ind w:left="1050" w:hanging="210"/>
      <w:jc w:val="left"/>
    </w:pPr>
    <w:rPr>
      <w:rFonts w:ascii="Times New Roman" w:hAnsi="Times New Roman" w:cs="Arial" w:hint="eastAsia"/>
      <w:sz w:val="20"/>
      <w:szCs w:val="20"/>
    </w:rPr>
  </w:style>
  <w:style w:type="paragraph" w:styleId="aa">
    <w:name w:val="List Bullet"/>
    <w:basedOn w:val="a"/>
    <w:qFormat/>
    <w:rsid w:val="00502BCF"/>
    <w:pPr>
      <w:widowControl/>
      <w:tabs>
        <w:tab w:val="left" w:pos="360"/>
      </w:tabs>
      <w:topLinePunct/>
      <w:adjustRightInd w:val="0"/>
      <w:snapToGrid w:val="0"/>
      <w:spacing w:before="160" w:after="160" w:line="240" w:lineRule="atLeast"/>
      <w:ind w:left="360" w:hanging="360"/>
      <w:jc w:val="left"/>
    </w:pPr>
    <w:rPr>
      <w:rFonts w:ascii="Times New Roman" w:hAnsi="Times New Roman" w:cs="Arial" w:hint="eastAsia"/>
      <w:szCs w:val="21"/>
    </w:rPr>
  </w:style>
  <w:style w:type="paragraph" w:styleId="ab">
    <w:name w:val="envelope address"/>
    <w:basedOn w:val="a"/>
    <w:qFormat/>
    <w:rsid w:val="00502BCF"/>
    <w:pPr>
      <w:framePr w:w="7920" w:h="1980" w:hRule="exact" w:hSpace="180" w:wrap="around" w:hAnchor="page" w:xAlign="center" w:yAlign="bottom"/>
      <w:widowControl/>
      <w:topLinePunct/>
      <w:adjustRightInd w:val="0"/>
      <w:snapToGrid w:val="0"/>
      <w:spacing w:before="160" w:after="160" w:line="240" w:lineRule="atLeast"/>
      <w:ind w:leftChars="1400" w:left="1400"/>
      <w:jc w:val="left"/>
    </w:pPr>
    <w:rPr>
      <w:rFonts w:ascii="Arial" w:hAnsi="Arial" w:cs="Arial" w:hint="eastAsia"/>
      <w:szCs w:val="21"/>
    </w:rPr>
  </w:style>
  <w:style w:type="paragraph" w:styleId="ac">
    <w:name w:val="Document Map"/>
    <w:basedOn w:val="a"/>
    <w:link w:val="Char11"/>
    <w:uiPriority w:val="99"/>
    <w:qFormat/>
    <w:rsid w:val="00502BCF"/>
    <w:pPr>
      <w:spacing w:line="360" w:lineRule="auto"/>
    </w:pPr>
    <w:rPr>
      <w:rFonts w:ascii="宋体"/>
      <w:kern w:val="0"/>
      <w:sz w:val="18"/>
      <w:szCs w:val="20"/>
    </w:rPr>
  </w:style>
  <w:style w:type="paragraph" w:styleId="ad">
    <w:name w:val="toa heading"/>
    <w:basedOn w:val="a"/>
    <w:next w:val="a"/>
    <w:qFormat/>
    <w:rsid w:val="00502BCF"/>
    <w:pPr>
      <w:widowControl/>
      <w:topLinePunct/>
      <w:adjustRightInd w:val="0"/>
      <w:snapToGrid w:val="0"/>
      <w:spacing w:before="120" w:after="160" w:line="240" w:lineRule="atLeast"/>
      <w:ind w:left="1701"/>
      <w:jc w:val="left"/>
    </w:pPr>
    <w:rPr>
      <w:rFonts w:ascii="Arial" w:hAnsi="Arial" w:cs="Arial" w:hint="eastAsia"/>
      <w:szCs w:val="21"/>
    </w:rPr>
  </w:style>
  <w:style w:type="paragraph" w:styleId="ae">
    <w:name w:val="annotation text"/>
    <w:basedOn w:val="a"/>
    <w:link w:val="Char12"/>
    <w:unhideWhenUsed/>
    <w:qFormat/>
    <w:rsid w:val="00502BCF"/>
    <w:pPr>
      <w:spacing w:line="360" w:lineRule="auto"/>
      <w:jc w:val="left"/>
    </w:pPr>
    <w:rPr>
      <w:sz w:val="24"/>
      <w:szCs w:val="22"/>
    </w:rPr>
  </w:style>
  <w:style w:type="paragraph" w:styleId="60">
    <w:name w:val="index 6"/>
    <w:basedOn w:val="a"/>
    <w:next w:val="a"/>
    <w:qFormat/>
    <w:rsid w:val="00502BCF"/>
    <w:pPr>
      <w:widowControl/>
      <w:topLinePunct/>
      <w:adjustRightInd w:val="0"/>
      <w:snapToGrid w:val="0"/>
      <w:spacing w:before="160" w:after="160" w:line="240" w:lineRule="atLeast"/>
      <w:ind w:left="1260" w:hanging="210"/>
      <w:jc w:val="left"/>
    </w:pPr>
    <w:rPr>
      <w:rFonts w:ascii="Times New Roman" w:hAnsi="Times New Roman" w:cs="Arial" w:hint="eastAsia"/>
      <w:sz w:val="20"/>
      <w:szCs w:val="20"/>
    </w:rPr>
  </w:style>
  <w:style w:type="paragraph" w:styleId="af">
    <w:name w:val="Salutation"/>
    <w:basedOn w:val="a"/>
    <w:next w:val="a"/>
    <w:link w:val="Char3"/>
    <w:qFormat/>
    <w:rsid w:val="00502BCF"/>
    <w:pPr>
      <w:widowControl/>
      <w:topLinePunct/>
      <w:adjustRightInd w:val="0"/>
      <w:snapToGrid w:val="0"/>
      <w:spacing w:before="160" w:after="160" w:line="240" w:lineRule="atLeast"/>
      <w:ind w:left="1701"/>
      <w:jc w:val="left"/>
    </w:pPr>
    <w:rPr>
      <w:rFonts w:ascii="Times New Roman" w:hAnsi="Times New Roman"/>
      <w:szCs w:val="21"/>
    </w:rPr>
  </w:style>
  <w:style w:type="paragraph" w:styleId="31">
    <w:name w:val="Body Text 3"/>
    <w:basedOn w:val="a"/>
    <w:link w:val="3Char0"/>
    <w:qFormat/>
    <w:rsid w:val="00502BCF"/>
    <w:pPr>
      <w:widowControl/>
      <w:topLinePunct/>
      <w:adjustRightInd w:val="0"/>
      <w:snapToGrid w:val="0"/>
      <w:spacing w:before="160" w:after="120" w:line="240" w:lineRule="atLeast"/>
      <w:ind w:left="1701"/>
      <w:jc w:val="left"/>
    </w:pPr>
    <w:rPr>
      <w:rFonts w:ascii="Times New Roman" w:hAnsi="Times New Roman"/>
      <w:sz w:val="16"/>
      <w:szCs w:val="16"/>
    </w:rPr>
  </w:style>
  <w:style w:type="paragraph" w:styleId="af0">
    <w:name w:val="Closing"/>
    <w:basedOn w:val="a"/>
    <w:link w:val="Char4"/>
    <w:uiPriority w:val="99"/>
    <w:qFormat/>
    <w:rsid w:val="00502BCF"/>
    <w:pPr>
      <w:widowControl/>
      <w:topLinePunct/>
      <w:adjustRightInd w:val="0"/>
      <w:snapToGrid w:val="0"/>
      <w:spacing w:before="160" w:after="160" w:line="240" w:lineRule="atLeast"/>
      <w:ind w:leftChars="2100" w:left="2100"/>
      <w:jc w:val="left"/>
    </w:pPr>
    <w:rPr>
      <w:rFonts w:ascii="Times New Roman" w:hAnsi="Times New Roman"/>
      <w:szCs w:val="21"/>
    </w:rPr>
  </w:style>
  <w:style w:type="paragraph" w:styleId="32">
    <w:name w:val="List Bullet 3"/>
    <w:basedOn w:val="a"/>
    <w:qFormat/>
    <w:rsid w:val="00502BCF"/>
    <w:pPr>
      <w:widowControl/>
      <w:tabs>
        <w:tab w:val="left" w:pos="1200"/>
      </w:tabs>
      <w:topLinePunct/>
      <w:adjustRightInd w:val="0"/>
      <w:snapToGrid w:val="0"/>
      <w:spacing w:before="160" w:after="160" w:line="240" w:lineRule="atLeast"/>
      <w:ind w:left="1200" w:hanging="360"/>
      <w:jc w:val="left"/>
    </w:pPr>
    <w:rPr>
      <w:rFonts w:ascii="Times New Roman" w:hAnsi="Times New Roman" w:cs="Arial" w:hint="eastAsia"/>
      <w:szCs w:val="21"/>
    </w:rPr>
  </w:style>
  <w:style w:type="paragraph" w:styleId="af1">
    <w:name w:val="Body Text"/>
    <w:basedOn w:val="a"/>
    <w:link w:val="Char5"/>
    <w:uiPriority w:val="99"/>
    <w:qFormat/>
    <w:rsid w:val="00502BCF"/>
    <w:rPr>
      <w:rFonts w:ascii="Tahoma" w:hAnsi="Tahoma"/>
      <w:sz w:val="32"/>
    </w:rPr>
  </w:style>
  <w:style w:type="paragraph" w:styleId="af2">
    <w:name w:val="Body Text Indent"/>
    <w:basedOn w:val="a"/>
    <w:link w:val="Char6"/>
    <w:uiPriority w:val="99"/>
    <w:qFormat/>
    <w:rsid w:val="00502BCF"/>
    <w:pPr>
      <w:adjustRightInd w:val="0"/>
      <w:snapToGrid w:val="0"/>
      <w:spacing w:line="460" w:lineRule="exact"/>
      <w:ind w:firstLineChars="200" w:firstLine="560"/>
    </w:pPr>
    <w:rPr>
      <w:rFonts w:ascii="仿宋_GB2312" w:eastAsia="仿宋_GB2312" w:hAnsi="Tahoma"/>
      <w:sz w:val="28"/>
    </w:rPr>
  </w:style>
  <w:style w:type="paragraph" w:styleId="33">
    <w:name w:val="List Number 3"/>
    <w:basedOn w:val="a"/>
    <w:qFormat/>
    <w:rsid w:val="00502BCF"/>
    <w:pPr>
      <w:widowControl/>
      <w:tabs>
        <w:tab w:val="left" w:pos="1200"/>
      </w:tabs>
      <w:topLinePunct/>
      <w:adjustRightInd w:val="0"/>
      <w:snapToGrid w:val="0"/>
      <w:spacing w:before="160" w:after="160" w:line="240" w:lineRule="atLeast"/>
      <w:ind w:left="1200" w:hanging="360"/>
      <w:jc w:val="left"/>
    </w:pPr>
    <w:rPr>
      <w:rFonts w:ascii="Times New Roman" w:hAnsi="Times New Roman" w:cs="Arial" w:hint="eastAsia"/>
      <w:szCs w:val="21"/>
    </w:rPr>
  </w:style>
  <w:style w:type="paragraph" w:styleId="21">
    <w:name w:val="List 2"/>
    <w:basedOn w:val="a"/>
    <w:qFormat/>
    <w:rsid w:val="00502BCF"/>
    <w:pPr>
      <w:widowControl/>
      <w:topLinePunct/>
      <w:adjustRightInd w:val="0"/>
      <w:snapToGrid w:val="0"/>
      <w:spacing w:before="160" w:after="160" w:line="240" w:lineRule="atLeast"/>
      <w:ind w:leftChars="200" w:left="200" w:hangingChars="200" w:hanging="200"/>
      <w:jc w:val="left"/>
    </w:pPr>
    <w:rPr>
      <w:rFonts w:ascii="Times New Roman" w:hAnsi="Times New Roman" w:cs="Arial" w:hint="eastAsia"/>
      <w:szCs w:val="21"/>
    </w:rPr>
  </w:style>
  <w:style w:type="paragraph" w:styleId="af3">
    <w:name w:val="List Continue"/>
    <w:basedOn w:val="a"/>
    <w:qFormat/>
    <w:rsid w:val="00502BCF"/>
    <w:pPr>
      <w:widowControl/>
      <w:topLinePunct/>
      <w:adjustRightInd w:val="0"/>
      <w:snapToGrid w:val="0"/>
      <w:spacing w:before="160" w:after="120" w:line="240" w:lineRule="atLeast"/>
      <w:ind w:leftChars="200" w:left="200"/>
      <w:jc w:val="left"/>
    </w:pPr>
    <w:rPr>
      <w:rFonts w:ascii="Times New Roman" w:hAnsi="Times New Roman" w:cs="Arial" w:hint="eastAsia"/>
      <w:szCs w:val="21"/>
    </w:rPr>
  </w:style>
  <w:style w:type="paragraph" w:styleId="af4">
    <w:name w:val="Block Text"/>
    <w:basedOn w:val="a"/>
    <w:unhideWhenUsed/>
    <w:qFormat/>
    <w:rsid w:val="00502BCF"/>
    <w:pPr>
      <w:spacing w:after="120" w:line="360" w:lineRule="auto"/>
      <w:ind w:leftChars="700" w:left="1440" w:rightChars="700" w:right="700" w:firstLineChars="200" w:firstLine="883"/>
    </w:pPr>
    <w:rPr>
      <w:rFonts w:cs="Arial"/>
      <w:sz w:val="24"/>
      <w:szCs w:val="22"/>
    </w:rPr>
  </w:style>
  <w:style w:type="paragraph" w:styleId="22">
    <w:name w:val="List Bullet 2"/>
    <w:basedOn w:val="a"/>
    <w:qFormat/>
    <w:rsid w:val="00502BCF"/>
    <w:pPr>
      <w:widowControl/>
      <w:tabs>
        <w:tab w:val="left" w:pos="780"/>
      </w:tabs>
      <w:topLinePunct/>
      <w:adjustRightInd w:val="0"/>
      <w:snapToGrid w:val="0"/>
      <w:spacing w:before="160" w:after="160" w:line="240" w:lineRule="atLeast"/>
      <w:ind w:left="780" w:hanging="360"/>
      <w:jc w:val="left"/>
    </w:pPr>
    <w:rPr>
      <w:rFonts w:ascii="Times New Roman" w:hAnsi="Times New Roman" w:cs="Arial" w:hint="eastAsia"/>
      <w:szCs w:val="21"/>
    </w:rPr>
  </w:style>
  <w:style w:type="paragraph" w:styleId="HTML">
    <w:name w:val="HTML Address"/>
    <w:basedOn w:val="a"/>
    <w:link w:val="HTMLChar"/>
    <w:qFormat/>
    <w:rsid w:val="00502BCF"/>
    <w:pPr>
      <w:widowControl/>
      <w:topLinePunct/>
      <w:adjustRightInd w:val="0"/>
      <w:snapToGrid w:val="0"/>
      <w:spacing w:before="160" w:after="160" w:line="240" w:lineRule="atLeast"/>
      <w:ind w:left="1701"/>
      <w:jc w:val="left"/>
    </w:pPr>
    <w:rPr>
      <w:rFonts w:ascii="Times New Roman" w:hAnsi="Times New Roman"/>
      <w:i/>
      <w:iCs/>
      <w:szCs w:val="21"/>
    </w:rPr>
  </w:style>
  <w:style w:type="paragraph" w:styleId="41">
    <w:name w:val="index 4"/>
    <w:basedOn w:val="a"/>
    <w:next w:val="a"/>
    <w:qFormat/>
    <w:rsid w:val="00502BCF"/>
    <w:pPr>
      <w:widowControl/>
      <w:topLinePunct/>
      <w:adjustRightInd w:val="0"/>
      <w:snapToGrid w:val="0"/>
      <w:spacing w:before="160" w:after="160" w:line="240" w:lineRule="atLeast"/>
      <w:ind w:left="1260"/>
      <w:jc w:val="left"/>
    </w:pPr>
    <w:rPr>
      <w:rFonts w:ascii="Times New Roman" w:hAnsi="Times New Roman" w:cs="Arial" w:hint="eastAsia"/>
      <w:szCs w:val="21"/>
    </w:rPr>
  </w:style>
  <w:style w:type="paragraph" w:styleId="51">
    <w:name w:val="toc 5"/>
    <w:basedOn w:val="a"/>
    <w:next w:val="a"/>
    <w:uiPriority w:val="39"/>
    <w:unhideWhenUsed/>
    <w:qFormat/>
    <w:rsid w:val="00502BCF"/>
    <w:pPr>
      <w:ind w:leftChars="800" w:left="1680"/>
    </w:pPr>
    <w:rPr>
      <w:szCs w:val="22"/>
    </w:rPr>
  </w:style>
  <w:style w:type="paragraph" w:styleId="34">
    <w:name w:val="toc 3"/>
    <w:basedOn w:val="a"/>
    <w:next w:val="a"/>
    <w:link w:val="3Char1"/>
    <w:uiPriority w:val="39"/>
    <w:unhideWhenUsed/>
    <w:qFormat/>
    <w:rsid w:val="00502BCF"/>
    <w:pPr>
      <w:spacing w:line="360" w:lineRule="auto"/>
      <w:ind w:leftChars="400" w:left="840"/>
    </w:pPr>
    <w:rPr>
      <w:sz w:val="24"/>
      <w:szCs w:val="22"/>
    </w:rPr>
  </w:style>
  <w:style w:type="paragraph" w:styleId="af5">
    <w:name w:val="Plain Text"/>
    <w:basedOn w:val="a"/>
    <w:link w:val="Char7"/>
    <w:qFormat/>
    <w:rsid w:val="00502BCF"/>
    <w:rPr>
      <w:rFonts w:ascii="宋体" w:hAnsi="Courier New"/>
      <w:szCs w:val="20"/>
    </w:rPr>
  </w:style>
  <w:style w:type="paragraph" w:styleId="52">
    <w:name w:val="List Bullet 5"/>
    <w:basedOn w:val="a"/>
    <w:qFormat/>
    <w:rsid w:val="00502BCF"/>
    <w:pPr>
      <w:widowControl/>
      <w:tabs>
        <w:tab w:val="left" w:pos="2040"/>
      </w:tabs>
      <w:topLinePunct/>
      <w:adjustRightInd w:val="0"/>
      <w:snapToGrid w:val="0"/>
      <w:spacing w:before="160" w:after="160" w:line="240" w:lineRule="atLeast"/>
      <w:ind w:left="2040" w:hanging="360"/>
      <w:jc w:val="left"/>
    </w:pPr>
    <w:rPr>
      <w:rFonts w:ascii="Times New Roman" w:hAnsi="Times New Roman" w:cs="Arial" w:hint="eastAsia"/>
      <w:szCs w:val="21"/>
    </w:rPr>
  </w:style>
  <w:style w:type="paragraph" w:styleId="42">
    <w:name w:val="List Number 4"/>
    <w:basedOn w:val="a"/>
    <w:qFormat/>
    <w:rsid w:val="00502BCF"/>
    <w:pPr>
      <w:widowControl/>
      <w:tabs>
        <w:tab w:val="left" w:pos="1620"/>
      </w:tabs>
      <w:topLinePunct/>
      <w:adjustRightInd w:val="0"/>
      <w:snapToGrid w:val="0"/>
      <w:spacing w:before="160" w:after="160" w:line="240" w:lineRule="atLeast"/>
      <w:ind w:left="1620" w:hanging="360"/>
      <w:jc w:val="left"/>
    </w:pPr>
    <w:rPr>
      <w:rFonts w:ascii="Times New Roman" w:hAnsi="Times New Roman" w:cs="Arial" w:hint="eastAsia"/>
      <w:szCs w:val="21"/>
    </w:rPr>
  </w:style>
  <w:style w:type="paragraph" w:styleId="81">
    <w:name w:val="toc 8"/>
    <w:basedOn w:val="a"/>
    <w:next w:val="a"/>
    <w:uiPriority w:val="39"/>
    <w:unhideWhenUsed/>
    <w:qFormat/>
    <w:rsid w:val="00502BCF"/>
    <w:pPr>
      <w:ind w:leftChars="1400" w:left="2940"/>
    </w:pPr>
    <w:rPr>
      <w:szCs w:val="22"/>
    </w:rPr>
  </w:style>
  <w:style w:type="paragraph" w:styleId="35">
    <w:name w:val="index 3"/>
    <w:next w:val="a"/>
    <w:qFormat/>
    <w:rsid w:val="00502BCF"/>
    <w:pPr>
      <w:adjustRightInd w:val="0"/>
      <w:snapToGrid w:val="0"/>
      <w:ind w:left="567"/>
    </w:pPr>
    <w:rPr>
      <w:rFonts w:ascii="Times New Roman" w:hAnsi="Times New Roman" w:cs="Arial"/>
      <w:kern w:val="2"/>
      <w:sz w:val="21"/>
      <w:szCs w:val="21"/>
    </w:rPr>
  </w:style>
  <w:style w:type="paragraph" w:styleId="af6">
    <w:name w:val="Date"/>
    <w:basedOn w:val="a"/>
    <w:next w:val="a"/>
    <w:link w:val="Char8"/>
    <w:uiPriority w:val="99"/>
    <w:qFormat/>
    <w:rsid w:val="00502BCF"/>
    <w:pPr>
      <w:ind w:leftChars="2500" w:left="100"/>
    </w:pPr>
  </w:style>
  <w:style w:type="paragraph" w:styleId="23">
    <w:name w:val="Body Text Indent 2"/>
    <w:basedOn w:val="a"/>
    <w:link w:val="2Char0"/>
    <w:qFormat/>
    <w:rsid w:val="00502BCF"/>
    <w:pPr>
      <w:spacing w:after="120" w:line="480" w:lineRule="auto"/>
      <w:ind w:leftChars="200" w:left="420"/>
    </w:pPr>
    <w:rPr>
      <w:rFonts w:ascii="Tahoma" w:eastAsia="仿宋_GB2312" w:hAnsi="Tahoma"/>
      <w:sz w:val="28"/>
      <w:szCs w:val="20"/>
    </w:rPr>
  </w:style>
  <w:style w:type="paragraph" w:styleId="af7">
    <w:name w:val="endnote text"/>
    <w:basedOn w:val="a"/>
    <w:link w:val="Char13"/>
    <w:qFormat/>
    <w:rsid w:val="00502BCF"/>
    <w:pPr>
      <w:snapToGrid w:val="0"/>
      <w:spacing w:line="360" w:lineRule="auto"/>
      <w:ind w:firstLineChars="200" w:firstLine="200"/>
      <w:jc w:val="left"/>
    </w:pPr>
    <w:rPr>
      <w:rFonts w:ascii="Arial" w:hAnsi="Arial"/>
      <w:sz w:val="24"/>
      <w:szCs w:val="20"/>
    </w:rPr>
  </w:style>
  <w:style w:type="paragraph" w:styleId="53">
    <w:name w:val="List Continue 5"/>
    <w:basedOn w:val="a"/>
    <w:qFormat/>
    <w:rsid w:val="00502BCF"/>
    <w:pPr>
      <w:widowControl/>
      <w:topLinePunct/>
      <w:adjustRightInd w:val="0"/>
      <w:snapToGrid w:val="0"/>
      <w:spacing w:before="160" w:after="120" w:line="240" w:lineRule="atLeast"/>
      <w:ind w:leftChars="1000" w:left="1000"/>
      <w:jc w:val="left"/>
    </w:pPr>
    <w:rPr>
      <w:rFonts w:ascii="Times New Roman" w:hAnsi="Times New Roman" w:cs="Arial" w:hint="eastAsia"/>
      <w:szCs w:val="21"/>
    </w:rPr>
  </w:style>
  <w:style w:type="paragraph" w:styleId="af8">
    <w:name w:val="Balloon Text"/>
    <w:basedOn w:val="a"/>
    <w:link w:val="Char14"/>
    <w:uiPriority w:val="99"/>
    <w:qFormat/>
    <w:rsid w:val="00502BCF"/>
    <w:rPr>
      <w:sz w:val="18"/>
      <w:szCs w:val="18"/>
    </w:rPr>
  </w:style>
  <w:style w:type="paragraph" w:styleId="af9">
    <w:name w:val="footer"/>
    <w:basedOn w:val="a"/>
    <w:link w:val="Char9"/>
    <w:uiPriority w:val="99"/>
    <w:qFormat/>
    <w:rsid w:val="00502BCF"/>
    <w:pPr>
      <w:tabs>
        <w:tab w:val="center" w:pos="4153"/>
        <w:tab w:val="right" w:pos="8306"/>
      </w:tabs>
      <w:snapToGrid w:val="0"/>
      <w:jc w:val="left"/>
    </w:pPr>
    <w:rPr>
      <w:rFonts w:ascii="Tahoma" w:hAnsi="Tahoma"/>
      <w:sz w:val="18"/>
      <w:szCs w:val="18"/>
    </w:rPr>
  </w:style>
  <w:style w:type="paragraph" w:styleId="afa">
    <w:name w:val="envelope return"/>
    <w:basedOn w:val="a"/>
    <w:qFormat/>
    <w:rsid w:val="00502BCF"/>
    <w:pPr>
      <w:widowControl/>
      <w:topLinePunct/>
      <w:adjustRightInd w:val="0"/>
      <w:snapToGrid w:val="0"/>
      <w:spacing w:before="160" w:after="160" w:line="240" w:lineRule="atLeast"/>
      <w:ind w:left="1701"/>
      <w:jc w:val="left"/>
    </w:pPr>
    <w:rPr>
      <w:rFonts w:ascii="Arial" w:hAnsi="Arial" w:cs="Arial" w:hint="eastAsia"/>
      <w:szCs w:val="21"/>
    </w:rPr>
  </w:style>
  <w:style w:type="paragraph" w:styleId="afb">
    <w:name w:val="header"/>
    <w:basedOn w:val="a"/>
    <w:link w:val="Char15"/>
    <w:uiPriority w:val="99"/>
    <w:qFormat/>
    <w:rsid w:val="00502BCF"/>
    <w:pPr>
      <w:pBdr>
        <w:bottom w:val="single" w:sz="6" w:space="1" w:color="auto"/>
      </w:pBdr>
      <w:tabs>
        <w:tab w:val="center" w:pos="4153"/>
        <w:tab w:val="right" w:pos="8306"/>
      </w:tabs>
      <w:snapToGrid w:val="0"/>
      <w:jc w:val="center"/>
    </w:pPr>
    <w:rPr>
      <w:sz w:val="18"/>
      <w:szCs w:val="18"/>
    </w:rPr>
  </w:style>
  <w:style w:type="paragraph" w:styleId="afc">
    <w:name w:val="Signature"/>
    <w:basedOn w:val="a"/>
    <w:link w:val="Chara"/>
    <w:qFormat/>
    <w:rsid w:val="00502BCF"/>
    <w:pPr>
      <w:widowControl/>
      <w:topLinePunct/>
      <w:adjustRightInd w:val="0"/>
      <w:snapToGrid w:val="0"/>
      <w:spacing w:before="160" w:after="160" w:line="240" w:lineRule="atLeast"/>
      <w:ind w:leftChars="2100" w:left="2100"/>
      <w:jc w:val="left"/>
    </w:pPr>
    <w:rPr>
      <w:rFonts w:ascii="Times New Roman" w:hAnsi="Times New Roman"/>
      <w:szCs w:val="21"/>
    </w:rPr>
  </w:style>
  <w:style w:type="paragraph" w:styleId="11">
    <w:name w:val="toc 1"/>
    <w:basedOn w:val="a"/>
    <w:next w:val="a"/>
    <w:uiPriority w:val="39"/>
    <w:qFormat/>
    <w:rsid w:val="00502BCF"/>
    <w:pPr>
      <w:tabs>
        <w:tab w:val="right" w:leader="dot" w:pos="9360"/>
      </w:tabs>
      <w:spacing w:before="120" w:line="380" w:lineRule="exact"/>
      <w:jc w:val="left"/>
    </w:pPr>
    <w:rPr>
      <w:rFonts w:ascii="宋体" w:hAnsi="宋体"/>
      <w:b/>
      <w:bCs/>
      <w:iCs/>
      <w:sz w:val="24"/>
    </w:rPr>
  </w:style>
  <w:style w:type="paragraph" w:styleId="43">
    <w:name w:val="List Continue 4"/>
    <w:basedOn w:val="a"/>
    <w:qFormat/>
    <w:rsid w:val="00502BCF"/>
    <w:pPr>
      <w:widowControl/>
      <w:topLinePunct/>
      <w:adjustRightInd w:val="0"/>
      <w:snapToGrid w:val="0"/>
      <w:spacing w:before="160" w:after="120" w:line="240" w:lineRule="atLeast"/>
      <w:ind w:leftChars="800" w:left="800"/>
      <w:jc w:val="left"/>
    </w:pPr>
    <w:rPr>
      <w:rFonts w:ascii="Times New Roman" w:hAnsi="Times New Roman" w:cs="Arial" w:hint="eastAsia"/>
      <w:szCs w:val="21"/>
    </w:rPr>
  </w:style>
  <w:style w:type="paragraph" w:styleId="44">
    <w:name w:val="toc 4"/>
    <w:basedOn w:val="a"/>
    <w:next w:val="a"/>
    <w:uiPriority w:val="39"/>
    <w:unhideWhenUsed/>
    <w:qFormat/>
    <w:rsid w:val="00502BCF"/>
    <w:pPr>
      <w:spacing w:line="360" w:lineRule="auto"/>
      <w:ind w:leftChars="600" w:left="1260"/>
    </w:pPr>
    <w:rPr>
      <w:sz w:val="24"/>
      <w:szCs w:val="22"/>
    </w:rPr>
  </w:style>
  <w:style w:type="paragraph" w:styleId="afd">
    <w:name w:val="index heading"/>
    <w:basedOn w:val="a"/>
    <w:next w:val="12"/>
    <w:qFormat/>
    <w:rsid w:val="00502BCF"/>
    <w:pPr>
      <w:widowControl/>
      <w:topLinePunct/>
      <w:adjustRightInd w:val="0"/>
      <w:snapToGrid w:val="0"/>
      <w:spacing w:before="160" w:after="160" w:line="240" w:lineRule="atLeast"/>
      <w:ind w:left="1701"/>
      <w:jc w:val="left"/>
    </w:pPr>
    <w:rPr>
      <w:rFonts w:ascii="Arial" w:hAnsi="Arial" w:cs="Arial" w:hint="eastAsia"/>
      <w:b/>
      <w:bCs/>
      <w:szCs w:val="21"/>
    </w:rPr>
  </w:style>
  <w:style w:type="paragraph" w:styleId="12">
    <w:name w:val="index 1"/>
    <w:next w:val="a"/>
    <w:uiPriority w:val="99"/>
    <w:qFormat/>
    <w:rsid w:val="00502BCF"/>
    <w:pPr>
      <w:adjustRightInd w:val="0"/>
      <w:snapToGrid w:val="0"/>
    </w:pPr>
    <w:rPr>
      <w:rFonts w:ascii="Times New Roman" w:hAnsi="Times New Roman" w:cs="Arial"/>
      <w:kern w:val="2"/>
      <w:sz w:val="21"/>
      <w:szCs w:val="21"/>
    </w:rPr>
  </w:style>
  <w:style w:type="paragraph" w:styleId="afe">
    <w:name w:val="Subtitle"/>
    <w:basedOn w:val="a"/>
    <w:link w:val="Charb"/>
    <w:qFormat/>
    <w:rsid w:val="00502BCF"/>
    <w:pPr>
      <w:widowControl/>
      <w:topLinePunct/>
      <w:adjustRightInd w:val="0"/>
      <w:snapToGrid w:val="0"/>
      <w:spacing w:before="240" w:after="60" w:line="312" w:lineRule="atLeast"/>
      <w:ind w:left="1701"/>
      <w:jc w:val="center"/>
      <w:outlineLvl w:val="1"/>
    </w:pPr>
    <w:rPr>
      <w:rFonts w:ascii="Arial" w:hAnsi="Arial"/>
      <w:b/>
      <w:bCs/>
      <w:kern w:val="28"/>
      <w:sz w:val="32"/>
      <w:szCs w:val="32"/>
    </w:rPr>
  </w:style>
  <w:style w:type="paragraph" w:styleId="54">
    <w:name w:val="List Number 5"/>
    <w:basedOn w:val="a"/>
    <w:qFormat/>
    <w:rsid w:val="00502BCF"/>
    <w:pPr>
      <w:widowControl/>
      <w:tabs>
        <w:tab w:val="left" w:pos="2040"/>
      </w:tabs>
      <w:topLinePunct/>
      <w:adjustRightInd w:val="0"/>
      <w:snapToGrid w:val="0"/>
      <w:spacing w:before="160" w:after="160" w:line="240" w:lineRule="atLeast"/>
      <w:ind w:left="2040" w:hanging="360"/>
      <w:jc w:val="left"/>
    </w:pPr>
    <w:rPr>
      <w:rFonts w:ascii="Times New Roman" w:hAnsi="Times New Roman" w:cs="Arial" w:hint="eastAsia"/>
      <w:szCs w:val="21"/>
    </w:rPr>
  </w:style>
  <w:style w:type="paragraph" w:styleId="aff">
    <w:name w:val="List"/>
    <w:unhideWhenUsed/>
    <w:qFormat/>
    <w:rsid w:val="00502BCF"/>
    <w:pPr>
      <w:contextualSpacing/>
      <w:jc w:val="center"/>
    </w:pPr>
    <w:rPr>
      <w:rFonts w:ascii="Times New Roman" w:hAnsi="Times New Roman"/>
      <w:b/>
      <w:kern w:val="2"/>
      <w:sz w:val="24"/>
      <w:szCs w:val="21"/>
    </w:rPr>
  </w:style>
  <w:style w:type="paragraph" w:styleId="aff0">
    <w:name w:val="footnote text"/>
    <w:basedOn w:val="a"/>
    <w:link w:val="Charc"/>
    <w:qFormat/>
    <w:rsid w:val="00502BCF"/>
    <w:pPr>
      <w:widowControl/>
      <w:topLinePunct/>
      <w:adjustRightInd w:val="0"/>
      <w:snapToGrid w:val="0"/>
      <w:spacing w:before="160" w:after="160" w:line="240" w:lineRule="atLeast"/>
      <w:ind w:left="1701"/>
      <w:jc w:val="left"/>
    </w:pPr>
    <w:rPr>
      <w:rFonts w:ascii="Times New Roman" w:hAnsi="Times New Roman"/>
      <w:sz w:val="18"/>
      <w:szCs w:val="18"/>
    </w:rPr>
  </w:style>
  <w:style w:type="paragraph" w:styleId="61">
    <w:name w:val="toc 6"/>
    <w:basedOn w:val="a"/>
    <w:next w:val="a"/>
    <w:uiPriority w:val="39"/>
    <w:unhideWhenUsed/>
    <w:qFormat/>
    <w:rsid w:val="00502BCF"/>
    <w:pPr>
      <w:ind w:leftChars="1000" w:left="2100"/>
    </w:pPr>
    <w:rPr>
      <w:szCs w:val="22"/>
    </w:rPr>
  </w:style>
  <w:style w:type="paragraph" w:styleId="55">
    <w:name w:val="List 5"/>
    <w:basedOn w:val="a"/>
    <w:qFormat/>
    <w:rsid w:val="00502BCF"/>
    <w:pPr>
      <w:widowControl/>
      <w:topLinePunct/>
      <w:adjustRightInd w:val="0"/>
      <w:snapToGrid w:val="0"/>
      <w:spacing w:before="160" w:after="160" w:line="240" w:lineRule="atLeast"/>
      <w:ind w:leftChars="800" w:left="800" w:hangingChars="200" w:hanging="200"/>
      <w:jc w:val="left"/>
    </w:pPr>
    <w:rPr>
      <w:rFonts w:ascii="Times New Roman" w:hAnsi="Times New Roman" w:cs="Arial" w:hint="eastAsia"/>
      <w:szCs w:val="21"/>
    </w:rPr>
  </w:style>
  <w:style w:type="paragraph" w:styleId="36">
    <w:name w:val="Body Text Indent 3"/>
    <w:basedOn w:val="a"/>
    <w:link w:val="3Char2"/>
    <w:qFormat/>
    <w:rsid w:val="00502BCF"/>
    <w:pPr>
      <w:spacing w:after="120"/>
      <w:ind w:leftChars="200" w:left="420"/>
    </w:pPr>
    <w:rPr>
      <w:sz w:val="16"/>
      <w:szCs w:val="16"/>
    </w:rPr>
  </w:style>
  <w:style w:type="paragraph" w:styleId="71">
    <w:name w:val="index 7"/>
    <w:basedOn w:val="a"/>
    <w:next w:val="a"/>
    <w:qFormat/>
    <w:rsid w:val="00502BCF"/>
    <w:pPr>
      <w:widowControl/>
      <w:topLinePunct/>
      <w:adjustRightInd w:val="0"/>
      <w:snapToGrid w:val="0"/>
      <w:spacing w:before="160" w:after="160" w:line="240" w:lineRule="atLeast"/>
      <w:ind w:left="1470" w:hanging="210"/>
      <w:jc w:val="left"/>
    </w:pPr>
    <w:rPr>
      <w:rFonts w:ascii="Times New Roman" w:hAnsi="Times New Roman" w:cs="Arial" w:hint="eastAsia"/>
      <w:sz w:val="20"/>
      <w:szCs w:val="20"/>
    </w:rPr>
  </w:style>
  <w:style w:type="paragraph" w:styleId="90">
    <w:name w:val="index 9"/>
    <w:basedOn w:val="a"/>
    <w:next w:val="a"/>
    <w:qFormat/>
    <w:rsid w:val="00502BCF"/>
    <w:pPr>
      <w:widowControl/>
      <w:topLinePunct/>
      <w:adjustRightInd w:val="0"/>
      <w:snapToGrid w:val="0"/>
      <w:spacing w:before="160" w:after="160" w:line="240" w:lineRule="atLeast"/>
      <w:ind w:left="1890" w:hanging="210"/>
      <w:jc w:val="left"/>
    </w:pPr>
    <w:rPr>
      <w:rFonts w:ascii="Times New Roman" w:hAnsi="Times New Roman" w:cs="Arial" w:hint="eastAsia"/>
      <w:sz w:val="20"/>
      <w:szCs w:val="20"/>
    </w:rPr>
  </w:style>
  <w:style w:type="paragraph" w:styleId="aff1">
    <w:name w:val="table of figures"/>
    <w:next w:val="a"/>
    <w:uiPriority w:val="99"/>
    <w:unhideWhenUsed/>
    <w:qFormat/>
    <w:rsid w:val="00502BCF"/>
    <w:pPr>
      <w:ind w:leftChars="200" w:left="200" w:hangingChars="200" w:hanging="200"/>
    </w:pPr>
    <w:rPr>
      <w:rFonts w:ascii="Times New Roman" w:hAnsi="Times New Roman"/>
      <w:kern w:val="2"/>
      <w:sz w:val="24"/>
      <w:szCs w:val="21"/>
    </w:rPr>
  </w:style>
  <w:style w:type="paragraph" w:styleId="24">
    <w:name w:val="toc 2"/>
    <w:basedOn w:val="a"/>
    <w:next w:val="a"/>
    <w:uiPriority w:val="39"/>
    <w:unhideWhenUsed/>
    <w:qFormat/>
    <w:rsid w:val="00502BCF"/>
    <w:pPr>
      <w:spacing w:line="360" w:lineRule="auto"/>
      <w:ind w:leftChars="200" w:left="420"/>
    </w:pPr>
    <w:rPr>
      <w:sz w:val="24"/>
      <w:szCs w:val="22"/>
    </w:rPr>
  </w:style>
  <w:style w:type="paragraph" w:styleId="91">
    <w:name w:val="toc 9"/>
    <w:basedOn w:val="a"/>
    <w:next w:val="a"/>
    <w:uiPriority w:val="39"/>
    <w:unhideWhenUsed/>
    <w:qFormat/>
    <w:rsid w:val="00502BCF"/>
    <w:pPr>
      <w:ind w:leftChars="1600" w:left="3360"/>
    </w:pPr>
    <w:rPr>
      <w:szCs w:val="22"/>
    </w:rPr>
  </w:style>
  <w:style w:type="paragraph" w:styleId="25">
    <w:name w:val="Body Text 2"/>
    <w:basedOn w:val="a"/>
    <w:link w:val="2Char1"/>
    <w:qFormat/>
    <w:rsid w:val="00502BCF"/>
    <w:pPr>
      <w:spacing w:after="120" w:line="480" w:lineRule="auto"/>
    </w:pPr>
    <w:rPr>
      <w:rFonts w:ascii="Tahoma" w:hAnsi="Tahoma"/>
    </w:rPr>
  </w:style>
  <w:style w:type="paragraph" w:styleId="45">
    <w:name w:val="List 4"/>
    <w:basedOn w:val="a"/>
    <w:qFormat/>
    <w:rsid w:val="00502BCF"/>
    <w:pPr>
      <w:widowControl/>
      <w:topLinePunct/>
      <w:adjustRightInd w:val="0"/>
      <w:snapToGrid w:val="0"/>
      <w:spacing w:before="160" w:after="160" w:line="240" w:lineRule="atLeast"/>
      <w:ind w:leftChars="600" w:left="600" w:hangingChars="200" w:hanging="200"/>
      <w:jc w:val="left"/>
    </w:pPr>
    <w:rPr>
      <w:rFonts w:ascii="Times New Roman" w:hAnsi="Times New Roman" w:cs="Arial" w:hint="eastAsia"/>
      <w:szCs w:val="21"/>
    </w:rPr>
  </w:style>
  <w:style w:type="paragraph" w:styleId="26">
    <w:name w:val="List Continue 2"/>
    <w:basedOn w:val="a"/>
    <w:qFormat/>
    <w:rsid w:val="00502BCF"/>
    <w:pPr>
      <w:widowControl/>
      <w:topLinePunct/>
      <w:adjustRightInd w:val="0"/>
      <w:snapToGrid w:val="0"/>
      <w:spacing w:before="160" w:after="120" w:line="240" w:lineRule="atLeast"/>
      <w:ind w:leftChars="400" w:left="400"/>
      <w:jc w:val="left"/>
    </w:pPr>
    <w:rPr>
      <w:rFonts w:ascii="Times New Roman" w:hAnsi="Times New Roman" w:cs="Arial" w:hint="eastAsia"/>
      <w:szCs w:val="21"/>
    </w:rPr>
  </w:style>
  <w:style w:type="paragraph" w:styleId="aff2">
    <w:name w:val="Message Header"/>
    <w:basedOn w:val="a"/>
    <w:link w:val="Chard"/>
    <w:qFormat/>
    <w:rsid w:val="00502BCF"/>
    <w:pPr>
      <w:widowControl/>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500" w:hangingChars="500" w:hanging="500"/>
      <w:jc w:val="left"/>
    </w:pPr>
    <w:rPr>
      <w:rFonts w:ascii="Arial" w:hAnsi="Arial"/>
      <w:szCs w:val="21"/>
    </w:rPr>
  </w:style>
  <w:style w:type="paragraph" w:styleId="HTML0">
    <w:name w:val="HTML Preformatted"/>
    <w:basedOn w:val="a"/>
    <w:link w:val="HTMLChar0"/>
    <w:unhideWhenUsed/>
    <w:qFormat/>
    <w:rsid w:val="00502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3">
    <w:name w:val="Normal (Web)"/>
    <w:basedOn w:val="a"/>
    <w:link w:val="Chare"/>
    <w:uiPriority w:val="99"/>
    <w:unhideWhenUsed/>
    <w:qFormat/>
    <w:rsid w:val="00502BCF"/>
    <w:pPr>
      <w:widowControl/>
      <w:spacing w:before="100" w:beforeAutospacing="1" w:after="100" w:afterAutospacing="1"/>
      <w:jc w:val="left"/>
    </w:pPr>
    <w:rPr>
      <w:rFonts w:ascii="宋体" w:hAnsi="宋体"/>
      <w:kern w:val="0"/>
      <w:sz w:val="24"/>
    </w:rPr>
  </w:style>
  <w:style w:type="paragraph" w:styleId="37">
    <w:name w:val="List Continue 3"/>
    <w:basedOn w:val="a"/>
    <w:qFormat/>
    <w:rsid w:val="00502BCF"/>
    <w:pPr>
      <w:widowControl/>
      <w:topLinePunct/>
      <w:adjustRightInd w:val="0"/>
      <w:snapToGrid w:val="0"/>
      <w:spacing w:before="160" w:after="120" w:line="240" w:lineRule="atLeast"/>
      <w:ind w:leftChars="600" w:left="600"/>
      <w:jc w:val="left"/>
    </w:pPr>
    <w:rPr>
      <w:rFonts w:ascii="Times New Roman" w:hAnsi="Times New Roman" w:cs="Arial" w:hint="eastAsia"/>
      <w:szCs w:val="21"/>
    </w:rPr>
  </w:style>
  <w:style w:type="paragraph" w:styleId="27">
    <w:name w:val="index 2"/>
    <w:next w:val="a"/>
    <w:qFormat/>
    <w:rsid w:val="00502BCF"/>
    <w:pPr>
      <w:adjustRightInd w:val="0"/>
      <w:snapToGrid w:val="0"/>
      <w:ind w:left="284"/>
    </w:pPr>
    <w:rPr>
      <w:rFonts w:ascii="Times New Roman" w:hAnsi="Times New Roman" w:cs="Arial"/>
      <w:kern w:val="2"/>
      <w:sz w:val="21"/>
      <w:szCs w:val="21"/>
    </w:rPr>
  </w:style>
  <w:style w:type="paragraph" w:styleId="aff4">
    <w:name w:val="Title"/>
    <w:basedOn w:val="a"/>
    <w:next w:val="a"/>
    <w:link w:val="Char20"/>
    <w:uiPriority w:val="10"/>
    <w:qFormat/>
    <w:rsid w:val="00502BCF"/>
    <w:pPr>
      <w:spacing w:before="240" w:after="60" w:line="360" w:lineRule="auto"/>
      <w:jc w:val="center"/>
      <w:outlineLvl w:val="0"/>
    </w:pPr>
    <w:rPr>
      <w:rFonts w:ascii="Cambria" w:hAnsi="Cambria"/>
      <w:b/>
      <w:bCs/>
      <w:kern w:val="0"/>
      <w:sz w:val="32"/>
      <w:szCs w:val="32"/>
    </w:rPr>
  </w:style>
  <w:style w:type="paragraph" w:styleId="aff5">
    <w:name w:val="annotation subject"/>
    <w:basedOn w:val="ae"/>
    <w:next w:val="ae"/>
    <w:link w:val="Charf"/>
    <w:uiPriority w:val="99"/>
    <w:unhideWhenUsed/>
    <w:qFormat/>
    <w:rsid w:val="00502BCF"/>
    <w:pPr>
      <w:adjustRightInd w:val="0"/>
      <w:snapToGrid w:val="0"/>
      <w:spacing w:beforeLines="50" w:afterLines="50" w:line="300" w:lineRule="auto"/>
      <w:ind w:firstLineChars="200" w:firstLine="200"/>
    </w:pPr>
    <w:rPr>
      <w:rFonts w:ascii="Times New Roman" w:hAnsi="Times New Roman"/>
      <w:b/>
      <w:bCs/>
      <w:szCs w:val="21"/>
    </w:rPr>
  </w:style>
  <w:style w:type="paragraph" w:styleId="aff6">
    <w:name w:val="Body Text First Indent"/>
    <w:basedOn w:val="af1"/>
    <w:link w:val="Char16"/>
    <w:unhideWhenUsed/>
    <w:qFormat/>
    <w:rsid w:val="00502BCF"/>
    <w:pPr>
      <w:spacing w:after="120" w:line="360" w:lineRule="auto"/>
      <w:ind w:firstLineChars="100" w:firstLine="420"/>
    </w:pPr>
    <w:rPr>
      <w:rFonts w:ascii="Calibri" w:eastAsia="仿宋" w:hAnsi="Calibri"/>
      <w:kern w:val="0"/>
      <w:sz w:val="28"/>
      <w:szCs w:val="20"/>
    </w:rPr>
  </w:style>
  <w:style w:type="paragraph" w:styleId="28">
    <w:name w:val="Body Text First Indent 2"/>
    <w:basedOn w:val="af2"/>
    <w:link w:val="2Char10"/>
    <w:unhideWhenUsed/>
    <w:qFormat/>
    <w:rsid w:val="00502BCF"/>
    <w:pPr>
      <w:adjustRightInd/>
      <w:snapToGrid/>
      <w:spacing w:after="120" w:line="360" w:lineRule="auto"/>
      <w:ind w:leftChars="200" w:left="420" w:firstLine="420"/>
    </w:pPr>
    <w:rPr>
      <w:rFonts w:ascii="Calibri" w:eastAsia="宋体" w:hAnsi="Calibri"/>
      <w:sz w:val="24"/>
      <w:szCs w:val="22"/>
    </w:rPr>
  </w:style>
  <w:style w:type="table" w:styleId="aff7">
    <w:name w:val="Table Grid"/>
    <w:basedOn w:val="a1"/>
    <w:uiPriority w:val="59"/>
    <w:unhideWhenUsed/>
    <w:qFormat/>
    <w:rsid w:val="00502BC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8">
    <w:name w:val="Table Theme"/>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1"/>
    <w:semiHidden/>
    <w:qFormat/>
    <w:rsid w:val="00502BCF"/>
    <w:pPr>
      <w:adjustRightInd w:val="0"/>
      <w:snapToGrid w:val="0"/>
      <w:spacing w:before="160" w:after="160" w:line="240" w:lineRule="atLeast"/>
      <w:ind w:left="1701"/>
    </w:pPr>
    <w:rPr>
      <w:rFonts w:ascii="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9">
    <w:name w:val="Table Colorful 2"/>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9">
    <w:name w:val="Table Elegant"/>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4">
    <w:name w:val="Table Classic 1"/>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a">
    <w:name w:val="Table Classic 2"/>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9">
    <w:name w:val="Table Classic 3"/>
    <w:basedOn w:val="a1"/>
    <w:semiHidden/>
    <w:qFormat/>
    <w:rsid w:val="00502BCF"/>
    <w:pPr>
      <w:adjustRightInd w:val="0"/>
      <w:snapToGrid w:val="0"/>
      <w:spacing w:before="160" w:after="160" w:line="240" w:lineRule="atLeast"/>
      <w:ind w:left="1701"/>
    </w:pPr>
    <w:rPr>
      <w:rFonts w:ascii="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5">
    <w:name w:val="Table Simple 1"/>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b">
    <w:name w:val="Table Simple 2"/>
    <w:basedOn w:val="a1"/>
    <w:semiHidden/>
    <w:qFormat/>
    <w:rsid w:val="00502BCF"/>
    <w:pPr>
      <w:adjustRightInd w:val="0"/>
      <w:snapToGrid w:val="0"/>
      <w:spacing w:before="160" w:after="160" w:line="240" w:lineRule="atLeast"/>
      <w:ind w:left="1701"/>
    </w:pPr>
    <w:rPr>
      <w:rFonts w:ascii="Times New Roman" w:hAnsi="Times New Roman"/>
    </w:r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6">
    <w:name w:val="Table Subtle 1"/>
    <w:basedOn w:val="a1"/>
    <w:semiHidden/>
    <w:qFormat/>
    <w:rsid w:val="00502BCF"/>
    <w:pPr>
      <w:adjustRightInd w:val="0"/>
      <w:snapToGrid w:val="0"/>
      <w:spacing w:before="160" w:after="160" w:line="240" w:lineRule="atLeast"/>
      <w:ind w:left="1701"/>
    </w:pPr>
    <w:rPr>
      <w:rFonts w:ascii="Times New Roman" w:hAnsi="Times New Roman"/>
    </w:r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Subtle 2"/>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3D effects 1"/>
    <w:basedOn w:val="a1"/>
    <w:semiHidden/>
    <w:qFormat/>
    <w:rsid w:val="00502BCF"/>
    <w:pPr>
      <w:adjustRightInd w:val="0"/>
      <w:snapToGrid w:val="0"/>
      <w:spacing w:before="160" w:after="160" w:line="240" w:lineRule="atLeast"/>
      <w:ind w:left="1701"/>
    </w:pPr>
    <w:rPr>
      <w:rFonts w:ascii="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d">
    <w:name w:val="Table 3D effects 2"/>
    <w:basedOn w:val="a1"/>
    <w:semiHidden/>
    <w:qFormat/>
    <w:rsid w:val="00502BCF"/>
    <w:pPr>
      <w:adjustRightInd w:val="0"/>
      <w:snapToGrid w:val="0"/>
      <w:spacing w:before="160" w:after="160" w:line="240" w:lineRule="atLeast"/>
      <w:ind w:left="1701"/>
    </w:pPr>
    <w:rPr>
      <w:rFonts w:ascii="Times New Roman" w:hAnsi="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3D effects 3"/>
    <w:basedOn w:val="a1"/>
    <w:semiHidden/>
    <w:qFormat/>
    <w:rsid w:val="00502BCF"/>
    <w:pPr>
      <w:adjustRightInd w:val="0"/>
      <w:snapToGrid w:val="0"/>
      <w:spacing w:before="160" w:after="160" w:line="240" w:lineRule="atLeast"/>
      <w:ind w:left="1701"/>
    </w:pPr>
    <w:rPr>
      <w:rFonts w:ascii="Times New Roman" w:hAnsi="Times New Roman"/>
    </w:r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8">
    <w:name w:val="Table List 1"/>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List 2"/>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List 3"/>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7">
    <w:name w:val="Table List 4"/>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a">
    <w:name w:val="Table Contemporary"/>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9">
    <w:name w:val="Table Columns 1"/>
    <w:basedOn w:val="a1"/>
    <w:semiHidden/>
    <w:qFormat/>
    <w:rsid w:val="00502BCF"/>
    <w:pPr>
      <w:adjustRightInd w:val="0"/>
      <w:snapToGrid w:val="0"/>
      <w:spacing w:before="160" w:after="160" w:line="240" w:lineRule="atLeast"/>
      <w:ind w:left="1701"/>
    </w:pPr>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Columns 2"/>
    <w:basedOn w:val="a1"/>
    <w:semiHidden/>
    <w:qFormat/>
    <w:rsid w:val="00502BCF"/>
    <w:pPr>
      <w:adjustRightInd w:val="0"/>
      <w:snapToGrid w:val="0"/>
      <w:spacing w:before="160" w:after="160" w:line="240" w:lineRule="atLeast"/>
      <w:ind w:left="1701"/>
    </w:pPr>
    <w:rPr>
      <w:rFonts w:ascii="Times New Roman" w:hAnsi="Times New Roman"/>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Columns 3"/>
    <w:basedOn w:val="a1"/>
    <w:semiHidden/>
    <w:qFormat/>
    <w:rsid w:val="00502BCF"/>
    <w:pPr>
      <w:adjustRightInd w:val="0"/>
      <w:snapToGrid w:val="0"/>
      <w:spacing w:before="160" w:after="160" w:line="240" w:lineRule="atLeast"/>
      <w:ind w:left="1701"/>
    </w:pPr>
    <w:rPr>
      <w:rFonts w:ascii="Times New Roman" w:hAnsi="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8">
    <w:name w:val="Table Columns 4"/>
    <w:basedOn w:val="a1"/>
    <w:semiHidden/>
    <w:qFormat/>
    <w:rsid w:val="00502BCF"/>
    <w:pPr>
      <w:adjustRightInd w:val="0"/>
      <w:snapToGrid w:val="0"/>
      <w:spacing w:before="160" w:after="160" w:line="240" w:lineRule="atLeast"/>
      <w:ind w:left="1701"/>
    </w:pPr>
    <w:rPr>
      <w:rFonts w:ascii="Times New Roman" w:hAnsi="Times New Roman"/>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0">
    <w:name w:val="Table Grid 2"/>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e">
    <w:name w:val="Table Grid 3"/>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9">
    <w:name w:val="Table Grid 4"/>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1"/>
    <w:semiHidden/>
    <w:qFormat/>
    <w:rsid w:val="00502BCF"/>
    <w:pPr>
      <w:adjustRightInd w:val="0"/>
      <w:snapToGrid w:val="0"/>
      <w:spacing w:before="160" w:after="160" w:line="240" w:lineRule="atLeast"/>
      <w:ind w:left="1701"/>
    </w:pPr>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1"/>
    <w:semiHidden/>
    <w:qFormat/>
    <w:rsid w:val="00502BCF"/>
    <w:pPr>
      <w:adjustRightInd w:val="0"/>
      <w:snapToGrid w:val="0"/>
      <w:spacing w:before="160" w:after="160" w:line="240" w:lineRule="atLeast"/>
      <w:ind w:left="1701"/>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b">
    <w:name w:val="Table Web 1"/>
    <w:basedOn w:val="a1"/>
    <w:semiHidden/>
    <w:qFormat/>
    <w:rsid w:val="00502BCF"/>
    <w:pPr>
      <w:adjustRightInd w:val="0"/>
      <w:snapToGrid w:val="0"/>
      <w:spacing w:before="160" w:after="160" w:line="240" w:lineRule="atLeast"/>
      <w:ind w:left="1701"/>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1">
    <w:name w:val="Table Web 2"/>
    <w:basedOn w:val="a1"/>
    <w:semiHidden/>
    <w:qFormat/>
    <w:rsid w:val="00502BCF"/>
    <w:pPr>
      <w:adjustRightInd w:val="0"/>
      <w:snapToGrid w:val="0"/>
      <w:spacing w:before="160" w:after="160" w:line="240" w:lineRule="atLeast"/>
      <w:ind w:left="1701"/>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
    <w:name w:val="Table Web 3"/>
    <w:basedOn w:val="a1"/>
    <w:semiHidden/>
    <w:qFormat/>
    <w:rsid w:val="00502BCF"/>
    <w:pPr>
      <w:adjustRightInd w:val="0"/>
      <w:snapToGrid w:val="0"/>
      <w:spacing w:before="160" w:after="160" w:line="240" w:lineRule="atLeast"/>
      <w:ind w:left="1701"/>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b">
    <w:name w:val="Table Professional"/>
    <w:basedOn w:val="a1"/>
    <w:semiHidden/>
    <w:qFormat/>
    <w:rsid w:val="00502BCF"/>
    <w:pPr>
      <w:widowControl w:val="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3-1">
    <w:name w:val="Medium Grid 3 Accent 1"/>
    <w:basedOn w:val="a1"/>
    <w:uiPriority w:val="69"/>
    <w:unhideWhenUsed/>
    <w:qFormat/>
    <w:rsid w:val="00502BCF"/>
    <w:rPr>
      <w:rFonts w:ascii="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5B9BD5"/>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ADCCEA"/>
      </w:tcPr>
    </w:tblStylePr>
  </w:style>
  <w:style w:type="table" w:styleId="3-3">
    <w:name w:val="Medium Grid 3 Accent 3"/>
    <w:basedOn w:val="a1"/>
    <w:uiPriority w:val="69"/>
    <w:unhideWhenUsed/>
    <w:qFormat/>
    <w:rsid w:val="00502BCF"/>
    <w:rPr>
      <w:rFonts w:ascii="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A5A5A5"/>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D2D2D2"/>
      </w:tcPr>
    </w:tblStylePr>
  </w:style>
  <w:style w:type="character" w:styleId="affc">
    <w:name w:val="Strong"/>
    <w:uiPriority w:val="22"/>
    <w:qFormat/>
    <w:rsid w:val="00502BCF"/>
    <w:rPr>
      <w:rFonts w:ascii="Tahoma" w:hAnsi="Tahoma"/>
      <w:b/>
      <w:bCs/>
      <w:sz w:val="24"/>
      <w:szCs w:val="20"/>
    </w:rPr>
  </w:style>
  <w:style w:type="character" w:styleId="affd">
    <w:name w:val="endnote reference"/>
    <w:qFormat/>
    <w:rsid w:val="00502BCF"/>
    <w:rPr>
      <w:rFonts w:ascii="Verdana" w:eastAsia="宋体" w:hAnsi="Verdana"/>
      <w:sz w:val="28"/>
      <w:szCs w:val="28"/>
      <w:vertAlign w:val="superscript"/>
      <w:lang w:val="en-US" w:eastAsia="en-US" w:bidi="ar-SA"/>
    </w:rPr>
  </w:style>
  <w:style w:type="character" w:styleId="affe">
    <w:name w:val="page number"/>
    <w:basedOn w:val="a0"/>
    <w:uiPriority w:val="99"/>
    <w:qFormat/>
    <w:rsid w:val="00502BCF"/>
  </w:style>
  <w:style w:type="character" w:styleId="afff">
    <w:name w:val="FollowedHyperlink"/>
    <w:uiPriority w:val="99"/>
    <w:qFormat/>
    <w:rsid w:val="00502BCF"/>
    <w:rPr>
      <w:rFonts w:ascii="Tahoma" w:hAnsi="Tahoma"/>
      <w:color w:val="333333"/>
      <w:sz w:val="24"/>
      <w:szCs w:val="20"/>
      <w:u w:val="none"/>
    </w:rPr>
  </w:style>
  <w:style w:type="character" w:styleId="afff0">
    <w:name w:val="Emphasis"/>
    <w:qFormat/>
    <w:rsid w:val="00502BCF"/>
    <w:rPr>
      <w:rFonts w:ascii="Tahoma" w:hAnsi="Tahoma"/>
      <w:color w:val="CC0000"/>
      <w:sz w:val="24"/>
      <w:szCs w:val="20"/>
    </w:rPr>
  </w:style>
  <w:style w:type="character" w:styleId="afff1">
    <w:name w:val="line number"/>
    <w:qFormat/>
    <w:rsid w:val="00502BCF"/>
  </w:style>
  <w:style w:type="character" w:styleId="HTML1">
    <w:name w:val="HTML Definition"/>
    <w:qFormat/>
    <w:rsid w:val="00502BCF"/>
    <w:rPr>
      <w:i/>
      <w:iCs/>
    </w:rPr>
  </w:style>
  <w:style w:type="character" w:styleId="HTML2">
    <w:name w:val="HTML Typewriter"/>
    <w:qFormat/>
    <w:rsid w:val="00502BCF"/>
    <w:rPr>
      <w:rFonts w:ascii="Courier New" w:hAnsi="Courier New" w:cs="Courier New"/>
      <w:sz w:val="20"/>
      <w:szCs w:val="20"/>
    </w:rPr>
  </w:style>
  <w:style w:type="character" w:styleId="HTML3">
    <w:name w:val="HTML Acronym"/>
    <w:qFormat/>
    <w:rsid w:val="00502BCF"/>
  </w:style>
  <w:style w:type="character" w:styleId="HTML4">
    <w:name w:val="HTML Variable"/>
    <w:qFormat/>
    <w:rsid w:val="00502BCF"/>
    <w:rPr>
      <w:i/>
      <w:iCs/>
    </w:rPr>
  </w:style>
  <w:style w:type="character" w:styleId="afff2">
    <w:name w:val="Hyperlink"/>
    <w:uiPriority w:val="99"/>
    <w:qFormat/>
    <w:rsid w:val="00502BCF"/>
    <w:rPr>
      <w:rFonts w:ascii="Tahoma" w:hAnsi="Tahoma"/>
      <w:color w:val="000000"/>
      <w:sz w:val="24"/>
      <w:szCs w:val="20"/>
      <w:u w:val="none"/>
    </w:rPr>
  </w:style>
  <w:style w:type="character" w:styleId="HTML5">
    <w:name w:val="HTML Code"/>
    <w:qFormat/>
    <w:rsid w:val="00502BCF"/>
    <w:rPr>
      <w:rFonts w:ascii="Courier New" w:hAnsi="Courier New" w:cs="Courier New"/>
      <w:sz w:val="20"/>
      <w:szCs w:val="20"/>
    </w:rPr>
  </w:style>
  <w:style w:type="character" w:styleId="afff3">
    <w:name w:val="annotation reference"/>
    <w:uiPriority w:val="99"/>
    <w:unhideWhenUsed/>
    <w:qFormat/>
    <w:rsid w:val="00502BCF"/>
    <w:rPr>
      <w:sz w:val="21"/>
      <w:szCs w:val="21"/>
    </w:rPr>
  </w:style>
  <w:style w:type="character" w:styleId="HTML6">
    <w:name w:val="HTML Cite"/>
    <w:qFormat/>
    <w:rsid w:val="00502BCF"/>
    <w:rPr>
      <w:i/>
      <w:iCs/>
    </w:rPr>
  </w:style>
  <w:style w:type="character" w:styleId="afff4">
    <w:name w:val="footnote reference"/>
    <w:qFormat/>
    <w:rsid w:val="00502BCF"/>
    <w:rPr>
      <w:vertAlign w:val="superscript"/>
    </w:rPr>
  </w:style>
  <w:style w:type="character" w:styleId="HTML7">
    <w:name w:val="HTML Keyboard"/>
    <w:qFormat/>
    <w:rsid w:val="00502BCF"/>
    <w:rPr>
      <w:rFonts w:ascii="Courier New" w:hAnsi="Courier New" w:cs="Courier New"/>
      <w:sz w:val="20"/>
      <w:szCs w:val="20"/>
    </w:rPr>
  </w:style>
  <w:style w:type="character" w:styleId="HTML8">
    <w:name w:val="HTML Sample"/>
    <w:qFormat/>
    <w:rsid w:val="00502BCF"/>
    <w:rPr>
      <w:rFonts w:ascii="Courier New" w:hAnsi="Courier New" w:cs="Courier New"/>
    </w:rPr>
  </w:style>
  <w:style w:type="character" w:customStyle="1" w:styleId="font11">
    <w:name w:val="font11"/>
    <w:qFormat/>
    <w:rsid w:val="00502BCF"/>
    <w:rPr>
      <w:rFonts w:ascii="宋体" w:eastAsia="宋体" w:hAnsi="宋体" w:cs="宋体" w:hint="eastAsia"/>
      <w:color w:val="000000"/>
      <w:sz w:val="20"/>
      <w:szCs w:val="20"/>
    </w:rPr>
  </w:style>
  <w:style w:type="character" w:customStyle="1" w:styleId="5-yisaChar">
    <w:name w:val="行序号5-yisa Char"/>
    <w:link w:val="5-yisa"/>
    <w:qFormat/>
    <w:rsid w:val="00502BCF"/>
    <w:rPr>
      <w:rFonts w:ascii="Cambria" w:hAnsi="Cambria"/>
      <w:kern w:val="2"/>
      <w:sz w:val="24"/>
      <w:szCs w:val="24"/>
    </w:rPr>
  </w:style>
  <w:style w:type="paragraph" w:customStyle="1" w:styleId="5-yisa">
    <w:name w:val="行序号5-yisa"/>
    <w:basedOn w:val="a"/>
    <w:link w:val="5-yisaChar"/>
    <w:qFormat/>
    <w:rsid w:val="00502BCF"/>
    <w:pPr>
      <w:spacing w:beforeLines="50" w:afterLines="50" w:line="360" w:lineRule="auto"/>
      <w:ind w:left="420" w:hanging="420"/>
    </w:pPr>
    <w:rPr>
      <w:rFonts w:ascii="Cambria" w:hAnsi="Cambria"/>
      <w:sz w:val="24"/>
    </w:rPr>
  </w:style>
  <w:style w:type="character" w:customStyle="1" w:styleId="BECCChar">
    <w:name w:val="!BECC正文 Char"/>
    <w:link w:val="BECC"/>
    <w:qFormat/>
    <w:rsid w:val="00502BCF"/>
    <w:rPr>
      <w:rFonts w:ascii="Times New Roman" w:hAnsi="Times New Roman"/>
      <w:sz w:val="24"/>
      <w:lang w:val="en-US" w:eastAsia="zh-CN"/>
    </w:rPr>
  </w:style>
  <w:style w:type="paragraph" w:customStyle="1" w:styleId="BECC">
    <w:name w:val="!BECC正文"/>
    <w:basedOn w:val="a"/>
    <w:link w:val="BECCChar"/>
    <w:qFormat/>
    <w:rsid w:val="00502BCF"/>
    <w:pPr>
      <w:tabs>
        <w:tab w:val="left" w:pos="0"/>
      </w:tabs>
      <w:spacing w:beforeLines="50" w:afterLines="50" w:line="360" w:lineRule="auto"/>
      <w:ind w:firstLineChars="200" w:firstLine="200"/>
    </w:pPr>
    <w:rPr>
      <w:rFonts w:ascii="Times New Roman" w:hAnsi="Times New Roman"/>
      <w:kern w:val="0"/>
      <w:sz w:val="24"/>
      <w:szCs w:val="20"/>
    </w:rPr>
  </w:style>
  <w:style w:type="character" w:customStyle="1" w:styleId="-yisaChar">
    <w:name w:val="二级条标题-yisa Char"/>
    <w:link w:val="-yisa"/>
    <w:qFormat/>
    <w:rsid w:val="00502BCF"/>
    <w:rPr>
      <w:rFonts w:ascii="黑体" w:eastAsia="黑体" w:hAnsi="黑体"/>
      <w:sz w:val="30"/>
      <w:szCs w:val="21"/>
    </w:rPr>
  </w:style>
  <w:style w:type="paragraph" w:customStyle="1" w:styleId="-yisa">
    <w:name w:val="二级条标题-yisa"/>
    <w:basedOn w:val="a"/>
    <w:next w:val="a"/>
    <w:link w:val="-yisaChar"/>
    <w:qFormat/>
    <w:rsid w:val="00502BCF"/>
    <w:pPr>
      <w:tabs>
        <w:tab w:val="left" w:pos="0"/>
        <w:tab w:val="left" w:pos="2268"/>
        <w:tab w:val="left" w:pos="2837"/>
      </w:tabs>
      <w:spacing w:beforeLines="50" w:afterLines="50" w:line="360" w:lineRule="auto"/>
      <w:ind w:left="2837"/>
      <w:outlineLvl w:val="3"/>
    </w:pPr>
    <w:rPr>
      <w:rFonts w:ascii="黑体" w:eastAsia="黑体" w:hAnsi="黑体"/>
      <w:kern w:val="0"/>
      <w:sz w:val="30"/>
      <w:szCs w:val="21"/>
    </w:rPr>
  </w:style>
  <w:style w:type="character" w:customStyle="1" w:styleId="-yisaChar0">
    <w:name w:val="封面标题-yisa Char"/>
    <w:link w:val="-yisa0"/>
    <w:qFormat/>
    <w:rsid w:val="00502BCF"/>
    <w:rPr>
      <w:rFonts w:ascii="黑体" w:eastAsia="黑体" w:hAnsi="黑体"/>
      <w:kern w:val="2"/>
      <w:sz w:val="48"/>
      <w:szCs w:val="48"/>
    </w:rPr>
  </w:style>
  <w:style w:type="paragraph" w:customStyle="1" w:styleId="-yisa0">
    <w:name w:val="封面标题-yisa"/>
    <w:basedOn w:val="a"/>
    <w:link w:val="-yisaChar0"/>
    <w:qFormat/>
    <w:rsid w:val="00502BCF"/>
    <w:pPr>
      <w:spacing w:line="360" w:lineRule="auto"/>
      <w:jc w:val="center"/>
    </w:pPr>
    <w:rPr>
      <w:rFonts w:ascii="黑体" w:eastAsia="黑体" w:hAnsi="黑体"/>
      <w:sz w:val="48"/>
      <w:szCs w:val="48"/>
    </w:rPr>
  </w:style>
  <w:style w:type="character" w:customStyle="1" w:styleId="Charf0">
    <w:name w:val="一级标题 Char"/>
    <w:link w:val="afff5"/>
    <w:qFormat/>
    <w:rsid w:val="00502BCF"/>
    <w:rPr>
      <w:rFonts w:ascii="黑体" w:eastAsia="黑体" w:hAnsi="黑体"/>
      <w:sz w:val="30"/>
      <w:szCs w:val="21"/>
    </w:rPr>
  </w:style>
  <w:style w:type="paragraph" w:customStyle="1" w:styleId="afff5">
    <w:name w:val="一级标题"/>
    <w:next w:val="a"/>
    <w:link w:val="Charf0"/>
    <w:qFormat/>
    <w:rsid w:val="00502BCF"/>
    <w:pPr>
      <w:tabs>
        <w:tab w:val="left" w:pos="0"/>
      </w:tabs>
      <w:spacing w:beforeLines="50" w:afterLines="50" w:line="300" w:lineRule="auto"/>
      <w:ind w:hanging="480"/>
      <w:outlineLvl w:val="2"/>
    </w:pPr>
    <w:rPr>
      <w:rFonts w:ascii="黑体" w:eastAsia="黑体" w:hAnsi="黑体"/>
      <w:sz w:val="30"/>
      <w:szCs w:val="21"/>
    </w:rPr>
  </w:style>
  <w:style w:type="character" w:customStyle="1" w:styleId="afff6">
    <w:name w:val="未处理的提及"/>
    <w:uiPriority w:val="99"/>
    <w:unhideWhenUsed/>
    <w:qFormat/>
    <w:rsid w:val="00502BCF"/>
    <w:rPr>
      <w:color w:val="808080"/>
      <w:shd w:val="clear" w:color="auto" w:fill="E6E6E6"/>
    </w:rPr>
  </w:style>
  <w:style w:type="character" w:customStyle="1" w:styleId="Char11">
    <w:name w:val="文档结构图 Char1"/>
    <w:link w:val="ac"/>
    <w:uiPriority w:val="99"/>
    <w:qFormat/>
    <w:rsid w:val="00502BCF"/>
    <w:rPr>
      <w:rFonts w:ascii="宋体"/>
      <w:sz w:val="18"/>
    </w:rPr>
  </w:style>
  <w:style w:type="character" w:customStyle="1" w:styleId="afff7">
    <w:name w:val="批注文字 字符"/>
    <w:uiPriority w:val="99"/>
    <w:qFormat/>
    <w:rsid w:val="00502BCF"/>
    <w:rPr>
      <w:rFonts w:eastAsia="仿宋"/>
      <w:sz w:val="28"/>
    </w:rPr>
  </w:style>
  <w:style w:type="character" w:customStyle="1" w:styleId="6Char">
    <w:name w:val="标题 6 Char"/>
    <w:link w:val="6"/>
    <w:uiPriority w:val="9"/>
    <w:qFormat/>
    <w:rsid w:val="00502BCF"/>
    <w:rPr>
      <w:rFonts w:ascii="Cambria" w:hAnsi="Cambria"/>
      <w:b/>
      <w:bCs/>
      <w:kern w:val="2"/>
      <w:sz w:val="24"/>
      <w:szCs w:val="24"/>
    </w:rPr>
  </w:style>
  <w:style w:type="character" w:customStyle="1" w:styleId="4Char0">
    <w:name w:val="标4 Char"/>
    <w:link w:val="4a"/>
    <w:qFormat/>
    <w:rsid w:val="00502BCF"/>
    <w:rPr>
      <w:rFonts w:ascii="Times New Roman" w:hAnsi="Times New Roman"/>
      <w:bCs/>
      <w:kern w:val="2"/>
      <w:sz w:val="24"/>
      <w:szCs w:val="24"/>
    </w:rPr>
  </w:style>
  <w:style w:type="paragraph" w:customStyle="1" w:styleId="4a">
    <w:name w:val="标4"/>
    <w:basedOn w:val="4"/>
    <w:link w:val="4Char0"/>
    <w:qFormat/>
    <w:rsid w:val="00502BCF"/>
    <w:pPr>
      <w:tabs>
        <w:tab w:val="left" w:pos="425"/>
      </w:tabs>
      <w:spacing w:before="0" w:after="0" w:line="360" w:lineRule="auto"/>
      <w:outlineLvl w:val="4"/>
    </w:pPr>
    <w:rPr>
      <w:rFonts w:ascii="Times New Roman" w:hAnsi="Times New Roman"/>
      <w:b w:val="0"/>
      <w:sz w:val="24"/>
      <w:szCs w:val="24"/>
    </w:rPr>
  </w:style>
  <w:style w:type="character" w:customStyle="1" w:styleId="810">
    <w:name w:val="标题 8 字符1"/>
    <w:qFormat/>
    <w:rsid w:val="00502BCF"/>
    <w:rPr>
      <w:rFonts w:ascii="Cambria" w:eastAsia="宋体" w:hAnsi="Cambria" w:cs="Times New Roman"/>
      <w:sz w:val="24"/>
      <w:szCs w:val="24"/>
      <w:lang w:eastAsia="en-US"/>
    </w:rPr>
  </w:style>
  <w:style w:type="character" w:customStyle="1" w:styleId="3f0">
    <w:name w:val="标题 3 字符"/>
    <w:qFormat/>
    <w:rsid w:val="00502BCF"/>
    <w:rPr>
      <w:rFonts w:ascii="Calibri" w:eastAsia="黑体" w:hAnsi="Calibri"/>
      <w:kern w:val="2"/>
      <w:sz w:val="32"/>
    </w:rPr>
  </w:style>
  <w:style w:type="character" w:customStyle="1" w:styleId="1-yisaChar">
    <w:name w:val="正文小标题序号1-yisa Char"/>
    <w:link w:val="1-yisa"/>
    <w:qFormat/>
    <w:rsid w:val="00502BCF"/>
    <w:rPr>
      <w:rFonts w:ascii="宋体" w:hAnsi="宋体"/>
      <w:b/>
      <w:kern w:val="2"/>
      <w:sz w:val="24"/>
      <w:szCs w:val="24"/>
    </w:rPr>
  </w:style>
  <w:style w:type="paragraph" w:customStyle="1" w:styleId="1-yisa">
    <w:name w:val="正文小标题序号1-yisa"/>
    <w:basedOn w:val="-yisa1"/>
    <w:link w:val="1-yisaChar"/>
    <w:qFormat/>
    <w:rsid w:val="00502BCF"/>
    <w:pPr>
      <w:widowControl/>
      <w:ind w:left="720" w:firstLineChars="0" w:firstLine="0"/>
      <w:jc w:val="left"/>
    </w:pPr>
    <w:rPr>
      <w:b/>
    </w:rPr>
  </w:style>
  <w:style w:type="paragraph" w:customStyle="1" w:styleId="-yisa1">
    <w:name w:val="正文小四宋体-yisa"/>
    <w:basedOn w:val="a"/>
    <w:link w:val="-yisaChar1"/>
    <w:qFormat/>
    <w:rsid w:val="00502BCF"/>
    <w:pPr>
      <w:spacing w:beforeLines="50" w:afterLines="50" w:line="360" w:lineRule="auto"/>
      <w:ind w:firstLineChars="200" w:firstLine="480"/>
    </w:pPr>
    <w:rPr>
      <w:rFonts w:ascii="宋体" w:hAnsi="宋体"/>
      <w:sz w:val="24"/>
    </w:rPr>
  </w:style>
  <w:style w:type="character" w:customStyle="1" w:styleId="Charf1">
    <w:name w:val="*正文 Char"/>
    <w:link w:val="afff8"/>
    <w:qFormat/>
    <w:rsid w:val="00502BCF"/>
    <w:rPr>
      <w:rFonts w:ascii="宋体" w:hAnsi="宋体"/>
      <w:sz w:val="24"/>
      <w:szCs w:val="24"/>
    </w:rPr>
  </w:style>
  <w:style w:type="paragraph" w:customStyle="1" w:styleId="afff8">
    <w:name w:val="*正文"/>
    <w:basedOn w:val="a"/>
    <w:link w:val="Charf1"/>
    <w:qFormat/>
    <w:rsid w:val="00502BCF"/>
    <w:pPr>
      <w:spacing w:line="360" w:lineRule="auto"/>
    </w:pPr>
    <w:rPr>
      <w:rFonts w:ascii="宋体" w:hAnsi="宋体"/>
      <w:kern w:val="0"/>
      <w:sz w:val="24"/>
    </w:rPr>
  </w:style>
  <w:style w:type="character" w:customStyle="1" w:styleId="afff9">
    <w:name w:val="题注 字符"/>
    <w:qFormat/>
    <w:rsid w:val="00502BCF"/>
    <w:rPr>
      <w:rFonts w:ascii="Cambria" w:eastAsia="黑体" w:hAnsi="Cambria"/>
      <w:sz w:val="24"/>
    </w:rPr>
  </w:style>
  <w:style w:type="character" w:customStyle="1" w:styleId="4-yisaChar">
    <w:name w:val="行序号4-yisa Char"/>
    <w:link w:val="4-yisa"/>
    <w:qFormat/>
    <w:rsid w:val="00502BCF"/>
    <w:rPr>
      <w:rFonts w:ascii="宋体" w:hAnsi="宋体"/>
      <w:kern w:val="2"/>
      <w:sz w:val="24"/>
      <w:szCs w:val="24"/>
    </w:rPr>
  </w:style>
  <w:style w:type="paragraph" w:customStyle="1" w:styleId="4-yisa">
    <w:name w:val="行序号4-yisa"/>
    <w:basedOn w:val="-yisa1"/>
    <w:link w:val="4-yisaChar"/>
    <w:qFormat/>
    <w:rsid w:val="00502BCF"/>
    <w:pPr>
      <w:ind w:left="900" w:firstLineChars="0" w:firstLine="0"/>
    </w:pPr>
  </w:style>
  <w:style w:type="character" w:customStyle="1" w:styleId="afffa">
    <w:name w:val="批注框文本 字符"/>
    <w:uiPriority w:val="99"/>
    <w:qFormat/>
    <w:rsid w:val="00502BCF"/>
    <w:rPr>
      <w:kern w:val="2"/>
      <w:sz w:val="18"/>
      <w:szCs w:val="18"/>
    </w:rPr>
  </w:style>
  <w:style w:type="character" w:customStyle="1" w:styleId="1CharChar0">
    <w:name w:val="1、 Char Char"/>
    <w:link w:val="1c"/>
    <w:qFormat/>
    <w:rsid w:val="00502BCF"/>
    <w:rPr>
      <w:sz w:val="24"/>
    </w:rPr>
  </w:style>
  <w:style w:type="paragraph" w:customStyle="1" w:styleId="1c">
    <w:name w:val="1、"/>
    <w:basedOn w:val="a"/>
    <w:link w:val="1CharChar0"/>
    <w:qFormat/>
    <w:rsid w:val="00502BCF"/>
    <w:pPr>
      <w:widowControl/>
      <w:spacing w:beforeLines="50" w:afterLines="50" w:line="360" w:lineRule="auto"/>
      <w:ind w:rightChars="100" w:right="100"/>
      <w:jc w:val="left"/>
      <w:outlineLvl w:val="2"/>
    </w:pPr>
    <w:rPr>
      <w:kern w:val="0"/>
      <w:sz w:val="24"/>
      <w:szCs w:val="20"/>
    </w:rPr>
  </w:style>
  <w:style w:type="character" w:customStyle="1" w:styleId="afffb">
    <w:name w:val="列出段落字符"/>
    <w:uiPriority w:val="34"/>
    <w:qFormat/>
    <w:rsid w:val="00502BCF"/>
    <w:rPr>
      <w:sz w:val="21"/>
      <w:szCs w:val="22"/>
    </w:rPr>
  </w:style>
  <w:style w:type="character" w:customStyle="1" w:styleId="fontstyle11">
    <w:name w:val="fontstyle11"/>
    <w:qFormat/>
    <w:rsid w:val="00502BCF"/>
    <w:rPr>
      <w:rFonts w:ascii="宋体" w:eastAsia="宋体" w:hAnsi="宋体" w:hint="eastAsia"/>
      <w:color w:val="000000"/>
      <w:sz w:val="24"/>
      <w:szCs w:val="24"/>
      <w:lang w:val="en-US" w:eastAsia="en-US" w:bidi="ar-SA"/>
    </w:rPr>
  </w:style>
  <w:style w:type="character" w:customStyle="1" w:styleId="Charf2">
    <w:name w:val="段 Char"/>
    <w:link w:val="afffc"/>
    <w:uiPriority w:val="99"/>
    <w:qFormat/>
    <w:locked/>
    <w:rsid w:val="00502BCF"/>
    <w:rPr>
      <w:rFonts w:ascii="宋体"/>
      <w:kern w:val="2"/>
      <w:sz w:val="22"/>
      <w:lang w:val="en-US" w:eastAsia="zh-CN" w:bidi="ar-SA"/>
    </w:rPr>
  </w:style>
  <w:style w:type="paragraph" w:customStyle="1" w:styleId="afffc">
    <w:name w:val="段"/>
    <w:link w:val="Charf2"/>
    <w:uiPriority w:val="99"/>
    <w:qFormat/>
    <w:rsid w:val="00502BCF"/>
    <w:pPr>
      <w:autoSpaceDE w:val="0"/>
      <w:autoSpaceDN w:val="0"/>
      <w:ind w:firstLineChars="200" w:firstLine="200"/>
      <w:jc w:val="both"/>
    </w:pPr>
    <w:rPr>
      <w:rFonts w:ascii="宋体"/>
      <w:kern w:val="2"/>
      <w:sz w:val="22"/>
    </w:rPr>
  </w:style>
  <w:style w:type="character" w:customStyle="1" w:styleId="1d">
    <w:name w:val="未处理的提及1"/>
    <w:uiPriority w:val="99"/>
    <w:unhideWhenUsed/>
    <w:qFormat/>
    <w:rsid w:val="00502BCF"/>
    <w:rPr>
      <w:color w:val="605E5C"/>
      <w:shd w:val="clear" w:color="auto" w:fill="E1DFDD"/>
    </w:rPr>
  </w:style>
  <w:style w:type="character" w:customStyle="1" w:styleId="HTML9">
    <w:name w:val="HTML 预设格式 字符"/>
    <w:qFormat/>
    <w:rsid w:val="00502BCF"/>
    <w:rPr>
      <w:rFonts w:ascii="宋体" w:eastAsia="宋体" w:hAnsi="宋体"/>
      <w:kern w:val="0"/>
      <w:sz w:val="24"/>
    </w:rPr>
  </w:style>
  <w:style w:type="character" w:customStyle="1" w:styleId="2-yisaChar">
    <w:name w:val="表格格式2-yisa Char"/>
    <w:link w:val="2-yisa"/>
    <w:qFormat/>
    <w:rsid w:val="00502BCF"/>
    <w:rPr>
      <w:rFonts w:ascii="宋体" w:hAnsi="宋体"/>
      <w:kern w:val="2"/>
      <w:sz w:val="24"/>
      <w:szCs w:val="21"/>
    </w:rPr>
  </w:style>
  <w:style w:type="paragraph" w:customStyle="1" w:styleId="2-yisa">
    <w:name w:val="表格格式2-yisa"/>
    <w:basedOn w:val="-yisa2"/>
    <w:link w:val="2-yisaChar"/>
    <w:qFormat/>
    <w:rsid w:val="00502BCF"/>
    <w:pPr>
      <w:jc w:val="left"/>
    </w:pPr>
  </w:style>
  <w:style w:type="paragraph" w:customStyle="1" w:styleId="-yisa2">
    <w:name w:val="表格格式-yisa"/>
    <w:basedOn w:val="a"/>
    <w:link w:val="-yisaChar2"/>
    <w:qFormat/>
    <w:rsid w:val="00502BCF"/>
    <w:pPr>
      <w:jc w:val="center"/>
    </w:pPr>
    <w:rPr>
      <w:rFonts w:ascii="宋体" w:hAnsi="宋体"/>
      <w:sz w:val="24"/>
      <w:szCs w:val="21"/>
    </w:rPr>
  </w:style>
  <w:style w:type="character" w:customStyle="1" w:styleId="84">
    <w:name w:val="标题 8 字符"/>
    <w:qFormat/>
    <w:rsid w:val="00502BCF"/>
    <w:rPr>
      <w:rFonts w:ascii="Cambria" w:eastAsia="宋体" w:hAnsi="Cambria" w:cs="Times New Roman"/>
      <w:kern w:val="0"/>
      <w:sz w:val="24"/>
      <w:szCs w:val="20"/>
    </w:rPr>
  </w:style>
  <w:style w:type="character" w:customStyle="1" w:styleId="1e">
    <w:name w:val="页眉 字符1"/>
    <w:qFormat/>
    <w:rsid w:val="00502BCF"/>
    <w:rPr>
      <w:rFonts w:ascii="Arial" w:eastAsia="宋体" w:hAnsi="Arial" w:cs="宋体"/>
      <w:sz w:val="18"/>
      <w:szCs w:val="18"/>
    </w:rPr>
  </w:style>
  <w:style w:type="character" w:customStyle="1" w:styleId="-yisaChar3">
    <w:name w:val="一级条标题-yisa Char"/>
    <w:link w:val="-yisa3"/>
    <w:qFormat/>
    <w:rsid w:val="00502BCF"/>
    <w:rPr>
      <w:rFonts w:ascii="黑体" w:eastAsia="黑体" w:hAnsi="黑体"/>
      <w:sz w:val="30"/>
      <w:szCs w:val="21"/>
    </w:rPr>
  </w:style>
  <w:style w:type="paragraph" w:customStyle="1" w:styleId="-yisa3">
    <w:name w:val="一级条标题-yisa"/>
    <w:next w:val="a"/>
    <w:link w:val="-yisaChar3"/>
    <w:qFormat/>
    <w:rsid w:val="00502BCF"/>
    <w:pPr>
      <w:tabs>
        <w:tab w:val="left" w:pos="0"/>
      </w:tabs>
      <w:spacing w:beforeLines="50" w:afterLines="50" w:line="300" w:lineRule="auto"/>
      <w:outlineLvl w:val="2"/>
    </w:pPr>
    <w:rPr>
      <w:rFonts w:ascii="黑体" w:eastAsia="黑体" w:hAnsi="黑体"/>
      <w:sz w:val="30"/>
      <w:szCs w:val="21"/>
    </w:rPr>
  </w:style>
  <w:style w:type="character" w:customStyle="1" w:styleId="apple-converted-space">
    <w:name w:val="apple-converted-space"/>
    <w:basedOn w:val="a0"/>
    <w:qFormat/>
    <w:rsid w:val="00502BCF"/>
  </w:style>
  <w:style w:type="character" w:customStyle="1" w:styleId="7Char">
    <w:name w:val="标题 7 Char"/>
    <w:link w:val="7"/>
    <w:uiPriority w:val="9"/>
    <w:qFormat/>
    <w:rsid w:val="00502BCF"/>
    <w:rPr>
      <w:rFonts w:eastAsia="黑体"/>
      <w:kern w:val="2"/>
      <w:sz w:val="24"/>
      <w:szCs w:val="22"/>
    </w:rPr>
  </w:style>
  <w:style w:type="character" w:customStyle="1" w:styleId="Char12">
    <w:name w:val="批注文字 Char1"/>
    <w:link w:val="ae"/>
    <w:qFormat/>
    <w:rsid w:val="00502BCF"/>
    <w:rPr>
      <w:kern w:val="2"/>
      <w:sz w:val="24"/>
      <w:szCs w:val="22"/>
    </w:rPr>
  </w:style>
  <w:style w:type="character" w:customStyle="1" w:styleId="param-name">
    <w:name w:val="param-name"/>
    <w:basedOn w:val="a0"/>
    <w:qFormat/>
    <w:rsid w:val="00502BCF"/>
  </w:style>
  <w:style w:type="character" w:customStyle="1" w:styleId="3Char3">
    <w:name w:val="标3 Char"/>
    <w:link w:val="3f1"/>
    <w:qFormat/>
    <w:rsid w:val="00502BCF"/>
    <w:rPr>
      <w:rFonts w:ascii="Times New Roman" w:hAnsi="Times New Roman"/>
      <w:bCs/>
      <w:kern w:val="2"/>
      <w:sz w:val="24"/>
      <w:szCs w:val="24"/>
    </w:rPr>
  </w:style>
  <w:style w:type="paragraph" w:customStyle="1" w:styleId="3f1">
    <w:name w:val="标3"/>
    <w:basedOn w:val="3"/>
    <w:link w:val="3Char3"/>
    <w:qFormat/>
    <w:rsid w:val="00502BCF"/>
    <w:pPr>
      <w:tabs>
        <w:tab w:val="left" w:pos="425"/>
      </w:tabs>
      <w:spacing w:before="0" w:after="0" w:line="360" w:lineRule="auto"/>
      <w:outlineLvl w:val="3"/>
    </w:pPr>
    <w:rPr>
      <w:rFonts w:ascii="Times New Roman" w:hAnsi="Times New Roman"/>
      <w:b w:val="0"/>
      <w:sz w:val="24"/>
      <w:szCs w:val="24"/>
    </w:rPr>
  </w:style>
  <w:style w:type="character" w:customStyle="1" w:styleId="1f">
    <w:name w:val="题注 字符1"/>
    <w:qFormat/>
    <w:locked/>
    <w:rsid w:val="00502BCF"/>
    <w:rPr>
      <w:rFonts w:ascii="Arial Unicode MS" w:eastAsia="宋体" w:hAnsi="Arial Unicode MS" w:cs="宋体"/>
      <w:szCs w:val="20"/>
      <w:lang w:val="en-US" w:eastAsia="zh-CN"/>
    </w:rPr>
  </w:style>
  <w:style w:type="character" w:customStyle="1" w:styleId="Charf3">
    <w:name w:val="尾注文本 Char"/>
    <w:qFormat/>
    <w:rsid w:val="00502BCF"/>
    <w:rPr>
      <w:rFonts w:ascii="Tahoma" w:hAnsi="Tahoma"/>
      <w:kern w:val="2"/>
      <w:sz w:val="21"/>
      <w:szCs w:val="24"/>
    </w:rPr>
  </w:style>
  <w:style w:type="character" w:customStyle="1" w:styleId="Char6">
    <w:name w:val="正文文本缩进 Char"/>
    <w:link w:val="af2"/>
    <w:uiPriority w:val="99"/>
    <w:qFormat/>
    <w:rsid w:val="00502BCF"/>
    <w:rPr>
      <w:rFonts w:ascii="仿宋_GB2312" w:eastAsia="仿宋_GB2312" w:hAnsi="Tahoma"/>
      <w:kern w:val="2"/>
      <w:sz w:val="28"/>
      <w:szCs w:val="24"/>
    </w:rPr>
  </w:style>
  <w:style w:type="character" w:customStyle="1" w:styleId="59">
    <w:name w:val="标题 5 字符"/>
    <w:uiPriority w:val="9"/>
    <w:qFormat/>
    <w:rsid w:val="00502BCF"/>
    <w:rPr>
      <w:b/>
      <w:sz w:val="24"/>
    </w:rPr>
  </w:style>
  <w:style w:type="character" w:customStyle="1" w:styleId="afffd">
    <w:name w:val="列出段落 字符"/>
    <w:link w:val="2f2"/>
    <w:uiPriority w:val="34"/>
    <w:qFormat/>
    <w:rsid w:val="00502BCF"/>
    <w:rPr>
      <w:rFonts w:ascii="Calibri" w:hAnsi="Calibri"/>
      <w:kern w:val="2"/>
      <w:sz w:val="21"/>
      <w:szCs w:val="22"/>
    </w:rPr>
  </w:style>
  <w:style w:type="paragraph" w:customStyle="1" w:styleId="2f2">
    <w:name w:val="列出段落2"/>
    <w:basedOn w:val="a"/>
    <w:link w:val="afffd"/>
    <w:uiPriority w:val="34"/>
    <w:qFormat/>
    <w:rsid w:val="00502BCF"/>
    <w:pPr>
      <w:ind w:firstLineChars="200" w:firstLine="420"/>
    </w:pPr>
    <w:rPr>
      <w:szCs w:val="22"/>
    </w:rPr>
  </w:style>
  <w:style w:type="character" w:customStyle="1" w:styleId="4Char1">
    <w:name w:val="标题4 Char"/>
    <w:link w:val="4b"/>
    <w:qFormat/>
    <w:rsid w:val="00502BCF"/>
    <w:rPr>
      <w:rFonts w:ascii="Times New Roman" w:hAnsi="Times New Roman"/>
      <w:kern w:val="2"/>
      <w:sz w:val="24"/>
      <w:szCs w:val="24"/>
    </w:rPr>
  </w:style>
  <w:style w:type="paragraph" w:customStyle="1" w:styleId="4b">
    <w:name w:val="标题4"/>
    <w:basedOn w:val="a"/>
    <w:link w:val="4Char1"/>
    <w:qFormat/>
    <w:rsid w:val="00502BCF"/>
    <w:pPr>
      <w:spacing w:beforeLines="50" w:afterLines="50" w:line="360" w:lineRule="auto"/>
      <w:ind w:left="851" w:hanging="851"/>
      <w:outlineLvl w:val="3"/>
    </w:pPr>
    <w:rPr>
      <w:rFonts w:ascii="Times New Roman" w:hAnsi="Times New Roman"/>
      <w:sz w:val="24"/>
    </w:rPr>
  </w:style>
  <w:style w:type="character" w:customStyle="1" w:styleId="Charf4">
    <w:name w:val="列出段落 Char"/>
    <w:uiPriority w:val="34"/>
    <w:qFormat/>
    <w:locked/>
    <w:rsid w:val="00502BCF"/>
  </w:style>
  <w:style w:type="character" w:customStyle="1" w:styleId="1f0">
    <w:name w:val="标题1"/>
    <w:basedOn w:val="a0"/>
    <w:qFormat/>
    <w:rsid w:val="00502BCF"/>
  </w:style>
  <w:style w:type="character" w:customStyle="1" w:styleId="1f1">
    <w:name w:val="标题 字符1"/>
    <w:qFormat/>
    <w:rsid w:val="00502BCF"/>
    <w:rPr>
      <w:rFonts w:eastAsia="黑体"/>
      <w:b/>
      <w:bCs/>
      <w:sz w:val="84"/>
      <w:szCs w:val="24"/>
    </w:rPr>
  </w:style>
  <w:style w:type="character" w:customStyle="1" w:styleId="4-yisaChar0">
    <w:name w:val="小标题4-yisa Char"/>
    <w:link w:val="4-yisa0"/>
    <w:qFormat/>
    <w:rsid w:val="00502BCF"/>
    <w:rPr>
      <w:rFonts w:ascii="宋体" w:hAnsi="宋体"/>
      <w:b/>
      <w:kern w:val="2"/>
      <w:sz w:val="24"/>
      <w:szCs w:val="24"/>
    </w:rPr>
  </w:style>
  <w:style w:type="paragraph" w:customStyle="1" w:styleId="4-yisa0">
    <w:name w:val="小标题4-yisa"/>
    <w:basedOn w:val="-yisa1"/>
    <w:link w:val="4-yisaChar0"/>
    <w:qFormat/>
    <w:rsid w:val="00502BCF"/>
    <w:pPr>
      <w:spacing w:before="50" w:after="50"/>
      <w:ind w:left="1320" w:firstLineChars="0" w:firstLine="0"/>
    </w:pPr>
    <w:rPr>
      <w:b/>
    </w:rPr>
  </w:style>
  <w:style w:type="character" w:customStyle="1" w:styleId="2Char">
    <w:name w:val="标题 2 Char"/>
    <w:link w:val="2"/>
    <w:uiPriority w:val="9"/>
    <w:qFormat/>
    <w:rsid w:val="00502BCF"/>
    <w:rPr>
      <w:rFonts w:ascii="宋体" w:hAnsi="Arial"/>
      <w:b/>
      <w:bCs/>
      <w:kern w:val="2"/>
      <w:sz w:val="32"/>
      <w:szCs w:val="32"/>
    </w:rPr>
  </w:style>
  <w:style w:type="character" w:customStyle="1" w:styleId="410">
    <w:name w:val="标题 4 字符1"/>
    <w:qFormat/>
    <w:rsid w:val="00502BCF"/>
    <w:rPr>
      <w:rFonts w:ascii="Arial" w:eastAsia="黑体" w:hAnsi="Arial" w:cs="宋体"/>
      <w:bCs/>
      <w:sz w:val="30"/>
      <w:szCs w:val="28"/>
    </w:rPr>
  </w:style>
  <w:style w:type="character" w:customStyle="1" w:styleId="Charf5">
    <w:name w:val="附录一级标题 Char"/>
    <w:link w:val="afffe"/>
    <w:qFormat/>
    <w:rsid w:val="00502BCF"/>
    <w:rPr>
      <w:rFonts w:ascii="黑体" w:eastAsia="黑体" w:hAnsi="黑体"/>
      <w:kern w:val="21"/>
      <w:sz w:val="30"/>
      <w:szCs w:val="24"/>
    </w:rPr>
  </w:style>
  <w:style w:type="paragraph" w:customStyle="1" w:styleId="afffe">
    <w:name w:val="附录一级标题"/>
    <w:basedOn w:val="a"/>
    <w:next w:val="a"/>
    <w:link w:val="Charf5"/>
    <w:qFormat/>
    <w:rsid w:val="00502BCF"/>
    <w:pPr>
      <w:tabs>
        <w:tab w:val="left" w:pos="0"/>
      </w:tabs>
      <w:wordWrap w:val="0"/>
      <w:overflowPunct w:val="0"/>
      <w:autoSpaceDE w:val="0"/>
      <w:spacing w:beforeLines="100" w:afterLines="100"/>
      <w:ind w:left="315"/>
      <w:textAlignment w:val="baseline"/>
      <w:outlineLvl w:val="1"/>
    </w:pPr>
    <w:rPr>
      <w:rFonts w:ascii="黑体" w:eastAsia="黑体" w:hAnsi="黑体"/>
      <w:kern w:val="21"/>
      <w:sz w:val="30"/>
    </w:rPr>
  </w:style>
  <w:style w:type="character" w:customStyle="1" w:styleId="CharChar">
    <w:name w:val="*正文 Char Char"/>
    <w:qFormat/>
    <w:rsid w:val="00502BCF"/>
    <w:rPr>
      <w:rFonts w:ascii="宋体" w:eastAsia="宋体" w:hAnsi="宋体" w:cs="宋体"/>
      <w:kern w:val="0"/>
      <w:sz w:val="24"/>
      <w:szCs w:val="24"/>
    </w:rPr>
  </w:style>
  <w:style w:type="character" w:customStyle="1" w:styleId="Charf6">
    <w:name w:val="!图 Char"/>
    <w:link w:val="affff"/>
    <w:qFormat/>
    <w:locked/>
    <w:rsid w:val="00502BCF"/>
    <w:rPr>
      <w:rFonts w:ascii="Times New Roman" w:hAnsi="Times New Roman" w:cs="Arial"/>
      <w:kern w:val="2"/>
      <w:sz w:val="24"/>
      <w:szCs w:val="21"/>
    </w:rPr>
  </w:style>
  <w:style w:type="paragraph" w:customStyle="1" w:styleId="affff">
    <w:name w:val="!图"/>
    <w:basedOn w:val="a"/>
    <w:link w:val="Charf6"/>
    <w:qFormat/>
    <w:rsid w:val="00502BCF"/>
    <w:pPr>
      <w:adjustRightInd w:val="0"/>
      <w:snapToGrid w:val="0"/>
      <w:spacing w:line="360" w:lineRule="auto"/>
      <w:jc w:val="center"/>
    </w:pPr>
    <w:rPr>
      <w:rFonts w:ascii="Times New Roman" w:hAnsi="Times New Roman"/>
      <w:sz w:val="24"/>
      <w:szCs w:val="21"/>
    </w:rPr>
  </w:style>
  <w:style w:type="character" w:customStyle="1" w:styleId="affff0">
    <w:name w:val="批注主题 字符"/>
    <w:uiPriority w:val="99"/>
    <w:qFormat/>
    <w:rsid w:val="00502BCF"/>
    <w:rPr>
      <w:rFonts w:eastAsia="仿宋"/>
      <w:b/>
      <w:sz w:val="28"/>
    </w:rPr>
  </w:style>
  <w:style w:type="character" w:customStyle="1" w:styleId="Char14">
    <w:name w:val="批注框文本 Char1"/>
    <w:link w:val="af8"/>
    <w:uiPriority w:val="99"/>
    <w:qFormat/>
    <w:rsid w:val="00502BCF"/>
    <w:rPr>
      <w:kern w:val="2"/>
      <w:sz w:val="18"/>
      <w:szCs w:val="18"/>
    </w:rPr>
  </w:style>
  <w:style w:type="character" w:customStyle="1" w:styleId="Char8">
    <w:name w:val="日期 Char"/>
    <w:link w:val="af6"/>
    <w:uiPriority w:val="99"/>
    <w:qFormat/>
    <w:rsid w:val="00502BCF"/>
    <w:rPr>
      <w:kern w:val="2"/>
      <w:sz w:val="21"/>
      <w:szCs w:val="24"/>
    </w:rPr>
  </w:style>
  <w:style w:type="character" w:customStyle="1" w:styleId="-yisaChar4">
    <w:name w:val="章节标题-yisa Char"/>
    <w:link w:val="-yisa4"/>
    <w:qFormat/>
    <w:rsid w:val="00502BCF"/>
    <w:rPr>
      <w:rFonts w:ascii="黑体" w:eastAsia="黑体" w:hAnsi="黑体"/>
      <w:kern w:val="2"/>
      <w:sz w:val="32"/>
      <w:szCs w:val="24"/>
    </w:rPr>
  </w:style>
  <w:style w:type="paragraph" w:customStyle="1" w:styleId="-yisa4">
    <w:name w:val="章节标题-yisa"/>
    <w:basedOn w:val="a"/>
    <w:next w:val="a"/>
    <w:link w:val="-yisaChar4"/>
    <w:qFormat/>
    <w:rsid w:val="00502BCF"/>
    <w:pPr>
      <w:tabs>
        <w:tab w:val="left" w:pos="0"/>
      </w:tabs>
      <w:spacing w:beforeLines="100" w:afterLines="100"/>
      <w:outlineLvl w:val="1"/>
    </w:pPr>
    <w:rPr>
      <w:rFonts w:ascii="黑体" w:eastAsia="黑体" w:hAnsi="黑体"/>
      <w:sz w:val="32"/>
    </w:rPr>
  </w:style>
  <w:style w:type="character" w:customStyle="1" w:styleId="XChar">
    <w:name w:val="第X章 Char"/>
    <w:link w:val="X"/>
    <w:qFormat/>
    <w:rsid w:val="00502BCF"/>
    <w:rPr>
      <w:rFonts w:ascii="Times New Roman" w:eastAsia="黑体" w:hAnsi="Times New Roman"/>
      <w:bCs/>
      <w:kern w:val="44"/>
      <w:sz w:val="28"/>
      <w:szCs w:val="44"/>
    </w:rPr>
  </w:style>
  <w:style w:type="paragraph" w:customStyle="1" w:styleId="X">
    <w:name w:val="第X章"/>
    <w:basedOn w:val="a"/>
    <w:link w:val="XChar"/>
    <w:qFormat/>
    <w:rsid w:val="00502BCF"/>
    <w:pPr>
      <w:keepNext/>
      <w:keepLines/>
      <w:pageBreakBefore/>
      <w:adjustRightInd w:val="0"/>
      <w:spacing w:line="360" w:lineRule="auto"/>
      <w:outlineLvl w:val="0"/>
    </w:pPr>
    <w:rPr>
      <w:rFonts w:ascii="Times New Roman" w:eastAsia="黑体" w:hAnsi="Times New Roman"/>
      <w:bCs/>
      <w:kern w:val="44"/>
      <w:sz w:val="28"/>
      <w:szCs w:val="44"/>
    </w:rPr>
  </w:style>
  <w:style w:type="character" w:customStyle="1" w:styleId="Charf7">
    <w:name w:val="批注文字 Char"/>
    <w:uiPriority w:val="99"/>
    <w:qFormat/>
    <w:rsid w:val="00502BCF"/>
    <w:rPr>
      <w:rFonts w:ascii="Tahoma" w:hAnsi="Tahoma"/>
      <w:kern w:val="2"/>
      <w:sz w:val="21"/>
      <w:szCs w:val="24"/>
    </w:rPr>
  </w:style>
  <w:style w:type="character" w:customStyle="1" w:styleId="Charf8">
    <w:name w:val="题注 Char"/>
    <w:uiPriority w:val="99"/>
    <w:qFormat/>
    <w:locked/>
    <w:rsid w:val="00502BCF"/>
    <w:rPr>
      <w:rFonts w:ascii="Times New Roman" w:eastAsia="宋体" w:hAnsi="Times New Roman" w:cs="Times New Roman"/>
      <w:b/>
      <w:sz w:val="21"/>
      <w:szCs w:val="20"/>
    </w:rPr>
  </w:style>
  <w:style w:type="character" w:customStyle="1" w:styleId="affff1">
    <w:name w:val="页眉 字符"/>
    <w:uiPriority w:val="99"/>
    <w:qFormat/>
    <w:rsid w:val="00502BCF"/>
    <w:rPr>
      <w:kern w:val="2"/>
      <w:sz w:val="18"/>
      <w:szCs w:val="18"/>
    </w:rPr>
  </w:style>
  <w:style w:type="character" w:customStyle="1" w:styleId="210">
    <w:name w:val="标题 2 字符1"/>
    <w:qFormat/>
    <w:rsid w:val="00502BCF"/>
    <w:rPr>
      <w:rFonts w:ascii="Arial" w:eastAsia="黑体" w:hAnsi="Arial" w:cs="宋体"/>
      <w:bCs/>
      <w:sz w:val="36"/>
      <w:szCs w:val="36"/>
    </w:rPr>
  </w:style>
  <w:style w:type="character" w:customStyle="1" w:styleId="-yisaChar5">
    <w:name w:val="表编号-yisa Char"/>
    <w:link w:val="-yisa5"/>
    <w:qFormat/>
    <w:rsid w:val="00502BCF"/>
    <w:rPr>
      <w:rFonts w:ascii="宋体" w:hAnsi="宋体"/>
      <w:b/>
      <w:kern w:val="2"/>
      <w:sz w:val="21"/>
      <w:szCs w:val="24"/>
    </w:rPr>
  </w:style>
  <w:style w:type="paragraph" w:customStyle="1" w:styleId="-yisa5">
    <w:name w:val="表编号-yisa"/>
    <w:basedOn w:val="a"/>
    <w:link w:val="-yisaChar5"/>
    <w:qFormat/>
    <w:rsid w:val="00502BCF"/>
    <w:pPr>
      <w:tabs>
        <w:tab w:val="left" w:pos="0"/>
      </w:tabs>
      <w:spacing w:line="360" w:lineRule="auto"/>
      <w:ind w:left="823" w:hanging="420"/>
      <w:jc w:val="center"/>
    </w:pPr>
    <w:rPr>
      <w:rFonts w:ascii="宋体" w:hAnsi="宋体"/>
      <w:b/>
    </w:rPr>
  </w:style>
  <w:style w:type="character" w:customStyle="1" w:styleId="310">
    <w:name w:val="标题 3 字符1"/>
    <w:qFormat/>
    <w:rsid w:val="00502BCF"/>
    <w:rPr>
      <w:rFonts w:ascii="Arial" w:eastAsia="黑体" w:hAnsi="Arial" w:cs="宋体"/>
      <w:bCs/>
      <w:sz w:val="32"/>
      <w:szCs w:val="32"/>
    </w:rPr>
  </w:style>
  <w:style w:type="character" w:customStyle="1" w:styleId="2f3">
    <w:name w:val="标题2"/>
    <w:basedOn w:val="a0"/>
    <w:qFormat/>
    <w:rsid w:val="00502BCF"/>
  </w:style>
  <w:style w:type="character" w:customStyle="1" w:styleId="Charf9">
    <w:name w:val="附录二级标题 Char"/>
    <w:link w:val="affff2"/>
    <w:qFormat/>
    <w:rsid w:val="00502BCF"/>
    <w:rPr>
      <w:rFonts w:ascii="Times New Roman" w:eastAsia="黑体" w:hAnsi="Times New Roman"/>
      <w:sz w:val="28"/>
      <w:szCs w:val="21"/>
    </w:rPr>
  </w:style>
  <w:style w:type="paragraph" w:customStyle="1" w:styleId="affff2">
    <w:name w:val="附录二级标题"/>
    <w:basedOn w:val="a"/>
    <w:next w:val="a"/>
    <w:link w:val="Charf9"/>
    <w:qFormat/>
    <w:rsid w:val="00502BCF"/>
    <w:pPr>
      <w:tabs>
        <w:tab w:val="left" w:pos="0"/>
      </w:tabs>
      <w:spacing w:beforeLines="50" w:afterLines="50"/>
      <w:outlineLvl w:val="2"/>
    </w:pPr>
    <w:rPr>
      <w:rFonts w:ascii="Times New Roman" w:eastAsia="黑体" w:hAnsi="Times New Roman"/>
      <w:kern w:val="0"/>
      <w:sz w:val="28"/>
      <w:szCs w:val="21"/>
    </w:rPr>
  </w:style>
  <w:style w:type="character" w:customStyle="1" w:styleId="-yisaChar6">
    <w:name w:val="插图格式-yisa Char"/>
    <w:link w:val="-yisa6"/>
    <w:qFormat/>
    <w:rsid w:val="00502BCF"/>
    <w:rPr>
      <w:rFonts w:ascii="宋体" w:hAnsi="宋体"/>
      <w:b/>
      <w:kern w:val="2"/>
      <w:sz w:val="21"/>
      <w:szCs w:val="24"/>
    </w:rPr>
  </w:style>
  <w:style w:type="paragraph" w:customStyle="1" w:styleId="-yisa6">
    <w:name w:val="插图格式-yisa"/>
    <w:basedOn w:val="a"/>
    <w:link w:val="-yisaChar6"/>
    <w:qFormat/>
    <w:rsid w:val="00502BCF"/>
    <w:pPr>
      <w:spacing w:line="360" w:lineRule="auto"/>
      <w:jc w:val="center"/>
    </w:pPr>
    <w:rPr>
      <w:rFonts w:ascii="宋体" w:hAnsi="宋体"/>
      <w:b/>
    </w:rPr>
  </w:style>
  <w:style w:type="character" w:customStyle="1" w:styleId="4c">
    <w:name w:val="4级标题 字符"/>
    <w:link w:val="4d"/>
    <w:qFormat/>
    <w:rsid w:val="00502BCF"/>
    <w:rPr>
      <w:rFonts w:ascii="黑体" w:eastAsia="黑体" w:hAnsi="黑体"/>
      <w:sz w:val="24"/>
      <w:szCs w:val="24"/>
      <w:lang w:eastAsia="en-US" w:bidi="en-US"/>
    </w:rPr>
  </w:style>
  <w:style w:type="paragraph" w:customStyle="1" w:styleId="4d">
    <w:name w:val="4级标题"/>
    <w:basedOn w:val="1f2"/>
    <w:link w:val="4c"/>
    <w:qFormat/>
    <w:rsid w:val="00502BCF"/>
    <w:pPr>
      <w:keepLines/>
      <w:spacing w:line="360" w:lineRule="auto"/>
      <w:ind w:firstLineChars="0" w:firstLine="0"/>
      <w:contextualSpacing/>
      <w:jc w:val="left"/>
      <w:outlineLvl w:val="3"/>
    </w:pPr>
    <w:rPr>
      <w:rFonts w:ascii="黑体" w:eastAsia="黑体" w:hAnsi="黑体"/>
      <w:kern w:val="0"/>
      <w:sz w:val="24"/>
      <w:szCs w:val="24"/>
      <w:lang w:eastAsia="en-US" w:bidi="en-US"/>
    </w:rPr>
  </w:style>
  <w:style w:type="paragraph" w:customStyle="1" w:styleId="1f2">
    <w:name w:val="列出段落1"/>
    <w:basedOn w:val="a"/>
    <w:uiPriority w:val="34"/>
    <w:qFormat/>
    <w:rsid w:val="00502BCF"/>
    <w:pPr>
      <w:ind w:firstLineChars="200" w:firstLine="420"/>
    </w:pPr>
    <w:rPr>
      <w:szCs w:val="22"/>
    </w:rPr>
  </w:style>
  <w:style w:type="character" w:customStyle="1" w:styleId="Char10">
    <w:name w:val="题注 Char1"/>
    <w:link w:val="a9"/>
    <w:qFormat/>
    <w:rsid w:val="00502BCF"/>
    <w:rPr>
      <w:rFonts w:ascii="Cambria" w:eastAsia="黑体" w:hAnsi="Cambria"/>
      <w:kern w:val="2"/>
      <w:sz w:val="24"/>
      <w:szCs w:val="22"/>
    </w:rPr>
  </w:style>
  <w:style w:type="character" w:customStyle="1" w:styleId="myChar">
    <w:name w:val="my正文 Char"/>
    <w:link w:val="my"/>
    <w:qFormat/>
    <w:rsid w:val="00502BCF"/>
    <w:rPr>
      <w:rFonts w:ascii="Times New Roman" w:hAnsi="Times New Roman"/>
      <w:sz w:val="24"/>
      <w:lang w:val="en-US" w:eastAsia="zh-CN"/>
    </w:rPr>
  </w:style>
  <w:style w:type="paragraph" w:customStyle="1" w:styleId="my">
    <w:name w:val="my正文"/>
    <w:basedOn w:val="a"/>
    <w:link w:val="myChar"/>
    <w:qFormat/>
    <w:rsid w:val="00502BCF"/>
    <w:pPr>
      <w:spacing w:line="360" w:lineRule="auto"/>
      <w:ind w:firstLineChars="200" w:firstLine="480"/>
    </w:pPr>
    <w:rPr>
      <w:rFonts w:ascii="Times New Roman" w:hAnsi="Times New Roman"/>
      <w:kern w:val="0"/>
      <w:sz w:val="24"/>
      <w:szCs w:val="20"/>
    </w:rPr>
  </w:style>
  <w:style w:type="character" w:customStyle="1" w:styleId="-yisaChar7">
    <w:name w:val="目次、标准名称标题-yisa Char"/>
    <w:link w:val="-yisa7"/>
    <w:qFormat/>
    <w:rsid w:val="00502BCF"/>
    <w:rPr>
      <w:rFonts w:ascii="黑体" w:eastAsia="黑体"/>
      <w:sz w:val="32"/>
      <w:shd w:val="clear" w:color="FFFFFF" w:fill="FFFFFF"/>
    </w:rPr>
  </w:style>
  <w:style w:type="paragraph" w:customStyle="1" w:styleId="-yisa7">
    <w:name w:val="目次、标准名称标题-yisa"/>
    <w:basedOn w:val="a"/>
    <w:next w:val="a"/>
    <w:link w:val="-yisaChar7"/>
    <w:qFormat/>
    <w:rsid w:val="00502BCF"/>
    <w:pPr>
      <w:keepNext/>
      <w:pageBreakBefore/>
      <w:shd w:val="clear" w:color="FFFFFF" w:fill="FFFFFF"/>
      <w:spacing w:before="640" w:after="560" w:line="460" w:lineRule="exact"/>
      <w:jc w:val="center"/>
      <w:outlineLvl w:val="0"/>
    </w:pPr>
    <w:rPr>
      <w:rFonts w:ascii="黑体" w:eastAsia="黑体"/>
      <w:kern w:val="0"/>
      <w:sz w:val="32"/>
      <w:szCs w:val="20"/>
    </w:rPr>
  </w:style>
  <w:style w:type="character" w:customStyle="1" w:styleId="affff3">
    <w:name w:val="列表段落 字符"/>
    <w:link w:val="111"/>
    <w:uiPriority w:val="34"/>
    <w:qFormat/>
    <w:rsid w:val="00502BCF"/>
    <w:rPr>
      <w:kern w:val="2"/>
      <w:sz w:val="21"/>
      <w:szCs w:val="22"/>
    </w:rPr>
  </w:style>
  <w:style w:type="paragraph" w:customStyle="1" w:styleId="111">
    <w:name w:val="列出段落111"/>
    <w:basedOn w:val="a"/>
    <w:link w:val="affff3"/>
    <w:uiPriority w:val="34"/>
    <w:qFormat/>
    <w:rsid w:val="00502BCF"/>
    <w:pPr>
      <w:spacing w:line="360" w:lineRule="auto"/>
      <w:ind w:left="720" w:firstLineChars="200" w:firstLine="420"/>
    </w:pPr>
    <w:rPr>
      <w:szCs w:val="22"/>
    </w:rPr>
  </w:style>
  <w:style w:type="character" w:customStyle="1" w:styleId="64">
    <w:name w:val="标题 6 字符"/>
    <w:qFormat/>
    <w:rsid w:val="00502BCF"/>
    <w:rPr>
      <w:rFonts w:ascii="Cambria" w:eastAsia="宋体" w:hAnsi="Cambria" w:cs="Times New Roman"/>
      <w:b/>
      <w:kern w:val="0"/>
      <w:sz w:val="24"/>
      <w:szCs w:val="20"/>
    </w:rPr>
  </w:style>
  <w:style w:type="character" w:customStyle="1" w:styleId="92">
    <w:name w:val="标题 9 字符"/>
    <w:uiPriority w:val="9"/>
    <w:qFormat/>
    <w:rsid w:val="00502BCF"/>
    <w:rPr>
      <w:rFonts w:ascii="Cambria" w:eastAsia="宋体" w:hAnsi="Cambria" w:cs="Times New Roman"/>
      <w:kern w:val="0"/>
      <w:sz w:val="20"/>
      <w:szCs w:val="20"/>
    </w:rPr>
  </w:style>
  <w:style w:type="character" w:customStyle="1" w:styleId="2f4">
    <w:name w:val="标题 2 字符"/>
    <w:qFormat/>
    <w:rsid w:val="00502BCF"/>
    <w:rPr>
      <w:rFonts w:ascii="Cambria" w:eastAsia="黑体" w:hAnsi="Cambria" w:cs="Times New Roman"/>
      <w:sz w:val="36"/>
      <w:szCs w:val="20"/>
    </w:rPr>
  </w:style>
  <w:style w:type="character" w:customStyle="1" w:styleId="DefaultChar">
    <w:name w:val="Default Char"/>
    <w:link w:val="Default"/>
    <w:qFormat/>
    <w:rsid w:val="00502BCF"/>
    <w:rPr>
      <w:rFonts w:ascii="仿宋_GB2312" w:eastAsia="仿宋_GB2312" w:hAnsi="Times New Roman"/>
      <w:color w:val="000000"/>
      <w:sz w:val="24"/>
      <w:szCs w:val="24"/>
      <w:lang w:val="en-US" w:eastAsia="zh-CN" w:bidi="ar-SA"/>
    </w:rPr>
  </w:style>
  <w:style w:type="paragraph" w:customStyle="1" w:styleId="Default">
    <w:name w:val="Default"/>
    <w:link w:val="DefaultChar"/>
    <w:qFormat/>
    <w:rsid w:val="00502BCF"/>
    <w:pPr>
      <w:widowControl w:val="0"/>
      <w:autoSpaceDE w:val="0"/>
      <w:autoSpaceDN w:val="0"/>
      <w:adjustRightInd w:val="0"/>
    </w:pPr>
    <w:rPr>
      <w:rFonts w:ascii="仿宋_GB2312" w:eastAsia="仿宋_GB2312" w:hAnsi="Times New Roman"/>
      <w:color w:val="000000"/>
      <w:sz w:val="24"/>
      <w:szCs w:val="24"/>
    </w:rPr>
  </w:style>
  <w:style w:type="character" w:customStyle="1" w:styleId="1f3">
    <w:name w:val="标题 1 字符"/>
    <w:qFormat/>
    <w:rsid w:val="00502BCF"/>
    <w:rPr>
      <w:rFonts w:ascii="Calibri" w:eastAsia="黑体" w:hAnsi="Calibri"/>
      <w:b/>
      <w:kern w:val="44"/>
      <w:sz w:val="44"/>
    </w:rPr>
  </w:style>
  <w:style w:type="character" w:customStyle="1" w:styleId="-yisaChar2">
    <w:name w:val="表格格式-yisa Char"/>
    <w:link w:val="-yisa2"/>
    <w:qFormat/>
    <w:rsid w:val="00502BCF"/>
    <w:rPr>
      <w:rFonts w:ascii="宋体" w:hAnsi="宋体"/>
      <w:kern w:val="2"/>
      <w:sz w:val="24"/>
      <w:szCs w:val="21"/>
    </w:rPr>
  </w:style>
  <w:style w:type="character" w:customStyle="1" w:styleId="-yisaChar8">
    <w:name w:val="封面正文-yisa Char"/>
    <w:link w:val="-yisa8"/>
    <w:qFormat/>
    <w:rsid w:val="00502BCF"/>
    <w:rPr>
      <w:rFonts w:ascii="黑体" w:eastAsia="黑体" w:hAnsi="黑体"/>
      <w:b/>
      <w:kern w:val="2"/>
      <w:sz w:val="28"/>
      <w:szCs w:val="48"/>
    </w:rPr>
  </w:style>
  <w:style w:type="paragraph" w:customStyle="1" w:styleId="-yisa8">
    <w:name w:val="封面正文-yisa"/>
    <w:basedOn w:val="-yisa0"/>
    <w:link w:val="-yisaChar8"/>
    <w:qFormat/>
    <w:rsid w:val="00502BCF"/>
    <w:pPr>
      <w:jc w:val="left"/>
    </w:pPr>
    <w:rPr>
      <w:b/>
      <w:sz w:val="28"/>
    </w:rPr>
  </w:style>
  <w:style w:type="character" w:customStyle="1" w:styleId="affff4">
    <w:name w:val="纯文本 字符"/>
    <w:qFormat/>
    <w:rsid w:val="00502BCF"/>
    <w:rPr>
      <w:rFonts w:ascii="宋体" w:eastAsia="宋体" w:hAnsi="Courier New" w:cs="Times New Roman"/>
      <w:kern w:val="2"/>
      <w:sz w:val="21"/>
      <w:lang w:val="en-US" w:eastAsia="zh-CN" w:bidi="ar-SA"/>
    </w:rPr>
  </w:style>
  <w:style w:type="character" w:customStyle="1" w:styleId="Charfa">
    <w:name w:val="目次、标准名称标题 Char"/>
    <w:link w:val="affff5"/>
    <w:qFormat/>
    <w:rsid w:val="00502BCF"/>
    <w:rPr>
      <w:rFonts w:ascii="黑体" w:eastAsia="黑体"/>
      <w:sz w:val="32"/>
      <w:shd w:val="clear" w:color="FFFFFF" w:fill="FFFFFF"/>
    </w:rPr>
  </w:style>
  <w:style w:type="paragraph" w:customStyle="1" w:styleId="affff5">
    <w:name w:val="目次、标准名称标题"/>
    <w:basedOn w:val="a"/>
    <w:next w:val="a"/>
    <w:link w:val="Charfa"/>
    <w:qFormat/>
    <w:rsid w:val="00502BCF"/>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character" w:customStyle="1" w:styleId="Char2">
    <w:name w:val="正文缩进 Char"/>
    <w:link w:val="a8"/>
    <w:qFormat/>
    <w:rsid w:val="00502BCF"/>
    <w:rPr>
      <w:rFonts w:ascii="宋体"/>
      <w:kern w:val="2"/>
      <w:sz w:val="21"/>
      <w:szCs w:val="24"/>
    </w:rPr>
  </w:style>
  <w:style w:type="character" w:customStyle="1" w:styleId="3Char4">
    <w:name w:val="列出段落3 Char"/>
    <w:link w:val="3f2"/>
    <w:uiPriority w:val="99"/>
    <w:qFormat/>
    <w:rsid w:val="00502BCF"/>
    <w:rPr>
      <w:kern w:val="2"/>
      <w:sz w:val="24"/>
      <w:szCs w:val="22"/>
    </w:rPr>
  </w:style>
  <w:style w:type="paragraph" w:customStyle="1" w:styleId="3f2">
    <w:name w:val="列出段落3"/>
    <w:basedOn w:val="a"/>
    <w:link w:val="3Char4"/>
    <w:uiPriority w:val="99"/>
    <w:unhideWhenUsed/>
    <w:qFormat/>
    <w:rsid w:val="00502BCF"/>
    <w:pPr>
      <w:spacing w:line="360" w:lineRule="auto"/>
      <w:ind w:firstLineChars="200" w:firstLine="420"/>
    </w:pPr>
    <w:rPr>
      <w:sz w:val="24"/>
      <w:szCs w:val="22"/>
    </w:rPr>
  </w:style>
  <w:style w:type="character" w:customStyle="1" w:styleId="ask-title2">
    <w:name w:val="ask-title2"/>
    <w:qFormat/>
    <w:rsid w:val="00502BCF"/>
  </w:style>
  <w:style w:type="character" w:customStyle="1" w:styleId="Charfb">
    <w:name w:val="二级标题 Char"/>
    <w:link w:val="affff6"/>
    <w:qFormat/>
    <w:rsid w:val="00502BCF"/>
    <w:rPr>
      <w:rFonts w:ascii="黑体" w:eastAsia="黑体" w:hAnsi="黑体"/>
      <w:sz w:val="30"/>
      <w:szCs w:val="21"/>
    </w:rPr>
  </w:style>
  <w:style w:type="paragraph" w:customStyle="1" w:styleId="affff6">
    <w:name w:val="二级标题"/>
    <w:basedOn w:val="a"/>
    <w:next w:val="a"/>
    <w:link w:val="Charfb"/>
    <w:qFormat/>
    <w:rsid w:val="00502BCF"/>
    <w:pPr>
      <w:tabs>
        <w:tab w:val="left" w:pos="0"/>
      </w:tabs>
      <w:spacing w:beforeLines="50" w:afterLines="50"/>
      <w:outlineLvl w:val="3"/>
    </w:pPr>
    <w:rPr>
      <w:rFonts w:ascii="黑体" w:eastAsia="黑体" w:hAnsi="黑体"/>
      <w:kern w:val="0"/>
      <w:sz w:val="30"/>
      <w:szCs w:val="21"/>
    </w:rPr>
  </w:style>
  <w:style w:type="character" w:customStyle="1" w:styleId="Char5">
    <w:name w:val="正文文本 Char"/>
    <w:link w:val="af1"/>
    <w:uiPriority w:val="99"/>
    <w:qFormat/>
    <w:rsid w:val="00502BCF"/>
    <w:rPr>
      <w:rFonts w:ascii="Tahoma" w:hAnsi="Tahoma"/>
      <w:kern w:val="2"/>
      <w:sz w:val="32"/>
      <w:szCs w:val="24"/>
    </w:rPr>
  </w:style>
  <w:style w:type="character" w:customStyle="1" w:styleId="Char9">
    <w:name w:val="页脚 Char"/>
    <w:link w:val="af9"/>
    <w:uiPriority w:val="99"/>
    <w:qFormat/>
    <w:rsid w:val="00502BCF"/>
    <w:rPr>
      <w:rFonts w:ascii="Tahoma" w:hAnsi="Tahoma"/>
      <w:kern w:val="2"/>
      <w:sz w:val="18"/>
      <w:szCs w:val="18"/>
    </w:rPr>
  </w:style>
  <w:style w:type="character" w:customStyle="1" w:styleId="3-yisaChar">
    <w:name w:val="小标题3-yisa Char"/>
    <w:link w:val="3-yisa"/>
    <w:qFormat/>
    <w:rsid w:val="00502BCF"/>
    <w:rPr>
      <w:rFonts w:ascii="宋体" w:hAnsi="宋体"/>
      <w:b/>
      <w:kern w:val="2"/>
      <w:sz w:val="24"/>
      <w:szCs w:val="24"/>
    </w:rPr>
  </w:style>
  <w:style w:type="paragraph" w:customStyle="1" w:styleId="3-yisa">
    <w:name w:val="小标题3-yisa"/>
    <w:basedOn w:val="2-yisa0"/>
    <w:link w:val="3-yisaChar"/>
    <w:qFormat/>
    <w:rsid w:val="00502BCF"/>
    <w:pPr>
      <w:ind w:hanging="420"/>
    </w:pPr>
  </w:style>
  <w:style w:type="paragraph" w:customStyle="1" w:styleId="2-yisa0">
    <w:name w:val="小标题2-yisa"/>
    <w:basedOn w:val="-yisa1"/>
    <w:qFormat/>
    <w:rsid w:val="00502BCF"/>
    <w:pPr>
      <w:tabs>
        <w:tab w:val="left" w:pos="0"/>
      </w:tabs>
      <w:spacing w:before="50" w:after="50"/>
      <w:ind w:left="900" w:firstLineChars="0" w:firstLine="0"/>
    </w:pPr>
    <w:rPr>
      <w:b/>
    </w:rPr>
  </w:style>
  <w:style w:type="character" w:customStyle="1" w:styleId="font41">
    <w:name w:val="font41"/>
    <w:qFormat/>
    <w:rsid w:val="00502BCF"/>
    <w:rPr>
      <w:rFonts w:ascii="宋体" w:eastAsia="宋体" w:hAnsi="宋体" w:cs="宋体" w:hint="eastAsia"/>
      <w:color w:val="000000"/>
      <w:sz w:val="20"/>
      <w:szCs w:val="20"/>
    </w:rPr>
  </w:style>
  <w:style w:type="character" w:customStyle="1" w:styleId="4Char">
    <w:name w:val="标题 4 Char"/>
    <w:link w:val="4"/>
    <w:qFormat/>
    <w:rsid w:val="00502BCF"/>
    <w:rPr>
      <w:rFonts w:ascii="Cambria" w:hAnsi="Cambria"/>
      <w:b/>
      <w:bCs/>
      <w:kern w:val="2"/>
      <w:sz w:val="28"/>
      <w:szCs w:val="28"/>
    </w:rPr>
  </w:style>
  <w:style w:type="character" w:customStyle="1" w:styleId="5Char0">
    <w:name w:val="圈5级标题 Char"/>
    <w:link w:val="5a"/>
    <w:uiPriority w:val="99"/>
    <w:qFormat/>
    <w:rsid w:val="00502BCF"/>
    <w:rPr>
      <w:rFonts w:ascii="宋体" w:eastAsia="黑体" w:hAnsi="宋体"/>
      <w:kern w:val="2"/>
      <w:sz w:val="24"/>
      <w:szCs w:val="24"/>
    </w:rPr>
  </w:style>
  <w:style w:type="paragraph" w:customStyle="1" w:styleId="5a">
    <w:name w:val="圈5级标题"/>
    <w:basedOn w:val="5"/>
    <w:link w:val="5Char0"/>
    <w:uiPriority w:val="99"/>
    <w:qFormat/>
    <w:rsid w:val="00502BCF"/>
    <w:pPr>
      <w:keepNext w:val="0"/>
      <w:keepLines w:val="0"/>
      <w:widowControl/>
      <w:spacing w:before="0" w:after="0" w:line="360" w:lineRule="auto"/>
      <w:jc w:val="left"/>
      <w:outlineLvl w:val="9"/>
    </w:pPr>
    <w:rPr>
      <w:rFonts w:ascii="宋体" w:eastAsia="黑体" w:hAnsi="宋体"/>
      <w:b w:val="0"/>
      <w:bCs w:val="0"/>
      <w:sz w:val="24"/>
      <w:szCs w:val="24"/>
    </w:rPr>
  </w:style>
  <w:style w:type="character" w:customStyle="1" w:styleId="font21">
    <w:name w:val="font21"/>
    <w:qFormat/>
    <w:rsid w:val="00502BCF"/>
    <w:rPr>
      <w:rFonts w:ascii="宋体" w:eastAsia="宋体" w:hAnsi="宋体" w:cs="宋体" w:hint="eastAsia"/>
      <w:color w:val="000000"/>
      <w:sz w:val="18"/>
      <w:szCs w:val="18"/>
      <w:u w:val="none"/>
    </w:rPr>
  </w:style>
  <w:style w:type="character" w:customStyle="1" w:styleId="CharChar0">
    <w:name w:val="Char Char"/>
    <w:qFormat/>
    <w:locked/>
    <w:rsid w:val="00502BCF"/>
    <w:rPr>
      <w:rFonts w:ascii="宋体" w:eastAsia="宋体" w:hAnsi="Courier New"/>
      <w:kern w:val="2"/>
      <w:sz w:val="21"/>
      <w:szCs w:val="20"/>
      <w:lang w:val="en-US" w:eastAsia="zh-CN" w:bidi="ar-SA"/>
    </w:rPr>
  </w:style>
  <w:style w:type="character" w:customStyle="1" w:styleId="Charfc">
    <w:name w:val="章节标题 Char"/>
    <w:link w:val="affff7"/>
    <w:qFormat/>
    <w:rsid w:val="00502BCF"/>
    <w:rPr>
      <w:rFonts w:ascii="黑体" w:eastAsia="黑体" w:hAnsi="黑体"/>
      <w:kern w:val="2"/>
      <w:sz w:val="32"/>
      <w:szCs w:val="24"/>
    </w:rPr>
  </w:style>
  <w:style w:type="paragraph" w:customStyle="1" w:styleId="affff7">
    <w:name w:val="章节标题"/>
    <w:basedOn w:val="a"/>
    <w:next w:val="a"/>
    <w:link w:val="Charfc"/>
    <w:qFormat/>
    <w:rsid w:val="00502BCF"/>
    <w:pPr>
      <w:widowControl/>
      <w:tabs>
        <w:tab w:val="left" w:pos="0"/>
      </w:tabs>
      <w:spacing w:beforeLines="100" w:afterLines="100" w:line="300" w:lineRule="auto"/>
      <w:ind w:left="840" w:hanging="480"/>
      <w:jc w:val="left"/>
      <w:outlineLvl w:val="1"/>
    </w:pPr>
    <w:rPr>
      <w:rFonts w:ascii="黑体" w:eastAsia="黑体" w:hAnsi="黑体"/>
      <w:sz w:val="32"/>
    </w:rPr>
  </w:style>
  <w:style w:type="character" w:customStyle="1" w:styleId="Char20">
    <w:name w:val="标题 Char2"/>
    <w:link w:val="aff4"/>
    <w:uiPriority w:val="10"/>
    <w:qFormat/>
    <w:rsid w:val="00502BCF"/>
    <w:rPr>
      <w:rFonts w:ascii="Cambria" w:eastAsia="宋体" w:hAnsi="Cambria" w:cs="Times New Roman"/>
      <w:b/>
      <w:bCs/>
      <w:sz w:val="32"/>
      <w:szCs w:val="32"/>
    </w:rPr>
  </w:style>
  <w:style w:type="character" w:customStyle="1" w:styleId="1Char">
    <w:name w:val="标题 1 Char"/>
    <w:link w:val="10"/>
    <w:uiPriority w:val="9"/>
    <w:qFormat/>
    <w:rsid w:val="00502BCF"/>
    <w:rPr>
      <w:b/>
      <w:bCs/>
      <w:kern w:val="44"/>
      <w:sz w:val="44"/>
      <w:szCs w:val="44"/>
    </w:rPr>
  </w:style>
  <w:style w:type="character" w:customStyle="1" w:styleId="2f5">
    <w:name w:val="正文文本首行缩进 2 字符"/>
    <w:link w:val="Style30"/>
    <w:uiPriority w:val="99"/>
    <w:qFormat/>
    <w:rsid w:val="00502BCF"/>
  </w:style>
  <w:style w:type="paragraph" w:customStyle="1" w:styleId="Style30">
    <w:name w:val="_Style 30"/>
    <w:basedOn w:val="af2"/>
    <w:next w:val="28"/>
    <w:link w:val="2f5"/>
    <w:uiPriority w:val="99"/>
    <w:unhideWhenUsed/>
    <w:qFormat/>
    <w:rsid w:val="00502BCF"/>
    <w:pPr>
      <w:adjustRightInd/>
      <w:snapToGrid/>
      <w:spacing w:line="520" w:lineRule="exact"/>
      <w:ind w:left="570" w:firstLine="420"/>
    </w:pPr>
    <w:rPr>
      <w:rFonts w:ascii="方正仿宋简体" w:eastAsia="方正仿宋简体" w:hAnsi="创艺简仿宋"/>
      <w:sz w:val="24"/>
      <w:szCs w:val="20"/>
    </w:rPr>
  </w:style>
  <w:style w:type="character" w:customStyle="1" w:styleId="-yisaChar9">
    <w:name w:val="变量格式-yisa Char"/>
    <w:link w:val="-yisa9"/>
    <w:qFormat/>
    <w:rsid w:val="00502BCF"/>
    <w:rPr>
      <w:rFonts w:ascii="宋体" w:hAnsi="宋体"/>
      <w:i/>
      <w:color w:val="FF0000"/>
      <w:kern w:val="2"/>
      <w:sz w:val="24"/>
      <w:szCs w:val="24"/>
    </w:rPr>
  </w:style>
  <w:style w:type="paragraph" w:customStyle="1" w:styleId="-yisa9">
    <w:name w:val="变量格式-yisa"/>
    <w:basedOn w:val="-yisa1"/>
    <w:link w:val="-yisaChar9"/>
    <w:qFormat/>
    <w:rsid w:val="00502BCF"/>
    <w:rPr>
      <w:i/>
      <w:color w:val="FF0000"/>
    </w:rPr>
  </w:style>
  <w:style w:type="character" w:customStyle="1" w:styleId="2Char2">
    <w:name w:val="样式 首行缩进:  2 字符 Char"/>
    <w:link w:val="2f6"/>
    <w:qFormat/>
    <w:rsid w:val="00502BCF"/>
    <w:rPr>
      <w:rFonts w:ascii="宋体" w:cs="宋体"/>
      <w:sz w:val="28"/>
      <w:szCs w:val="24"/>
    </w:rPr>
  </w:style>
  <w:style w:type="paragraph" w:customStyle="1" w:styleId="2f6">
    <w:name w:val="样式 首行缩进:  2 字符"/>
    <w:basedOn w:val="a"/>
    <w:link w:val="2Char2"/>
    <w:qFormat/>
    <w:rsid w:val="00502BCF"/>
    <w:pPr>
      <w:ind w:firstLineChars="200" w:firstLine="560"/>
    </w:pPr>
    <w:rPr>
      <w:rFonts w:ascii="宋体"/>
      <w:kern w:val="0"/>
      <w:sz w:val="28"/>
    </w:rPr>
  </w:style>
  <w:style w:type="character" w:customStyle="1" w:styleId="910">
    <w:name w:val="标题 9 字符1"/>
    <w:qFormat/>
    <w:rsid w:val="00502BCF"/>
    <w:rPr>
      <w:rFonts w:ascii="Cambria" w:eastAsia="宋体" w:hAnsi="Cambria" w:cs="Times New Roman"/>
      <w:szCs w:val="21"/>
      <w:lang w:eastAsia="en-US"/>
    </w:rPr>
  </w:style>
  <w:style w:type="character" w:customStyle="1" w:styleId="Char7">
    <w:name w:val="纯文本 Char"/>
    <w:link w:val="af5"/>
    <w:qFormat/>
    <w:locked/>
    <w:rsid w:val="00502BCF"/>
    <w:rPr>
      <w:rFonts w:ascii="宋体" w:eastAsia="宋体" w:hAnsi="Courier New"/>
      <w:kern w:val="2"/>
      <w:sz w:val="21"/>
      <w:szCs w:val="20"/>
      <w:lang w:val="en-US" w:eastAsia="zh-CN" w:bidi="ar-SA"/>
    </w:rPr>
  </w:style>
  <w:style w:type="character" w:customStyle="1" w:styleId="fc01294d3e-4153-482a-aea1-4b54892b7913-0">
    <w:name w:val="fc01294d3e-4153-482a-aea1-4b54892b7913-0"/>
    <w:basedOn w:val="a0"/>
    <w:qFormat/>
    <w:rsid w:val="00502BCF"/>
  </w:style>
  <w:style w:type="character" w:customStyle="1" w:styleId="5Char1">
    <w:name w:val="列出段落5 Char"/>
    <w:link w:val="5b"/>
    <w:uiPriority w:val="34"/>
    <w:qFormat/>
    <w:rsid w:val="00502BCF"/>
    <w:rPr>
      <w:kern w:val="2"/>
      <w:sz w:val="24"/>
      <w:szCs w:val="22"/>
    </w:rPr>
  </w:style>
  <w:style w:type="paragraph" w:customStyle="1" w:styleId="5b">
    <w:name w:val="列出段落5"/>
    <w:basedOn w:val="a"/>
    <w:link w:val="5Char1"/>
    <w:uiPriority w:val="34"/>
    <w:unhideWhenUsed/>
    <w:qFormat/>
    <w:rsid w:val="00502BCF"/>
    <w:pPr>
      <w:spacing w:line="360" w:lineRule="auto"/>
      <w:ind w:firstLineChars="200" w:firstLine="420"/>
    </w:pPr>
    <w:rPr>
      <w:sz w:val="24"/>
      <w:szCs w:val="22"/>
    </w:rPr>
  </w:style>
  <w:style w:type="character" w:customStyle="1" w:styleId="Char17">
    <w:name w:val="页脚 Char1"/>
    <w:uiPriority w:val="99"/>
    <w:qFormat/>
    <w:rsid w:val="00502BCF"/>
    <w:rPr>
      <w:rFonts w:ascii="Calibri" w:eastAsia="宋体" w:hAnsi="Calibri" w:cs="Times New Roman"/>
      <w:sz w:val="18"/>
      <w:szCs w:val="18"/>
    </w:rPr>
  </w:style>
  <w:style w:type="character" w:customStyle="1" w:styleId="2f7">
    <w:name w:val="未处理的提及2"/>
    <w:uiPriority w:val="99"/>
    <w:unhideWhenUsed/>
    <w:qFormat/>
    <w:rsid w:val="00502BCF"/>
    <w:rPr>
      <w:rFonts w:ascii="Tahoma" w:hAnsi="Tahoma"/>
      <w:color w:val="605E5C"/>
      <w:sz w:val="24"/>
      <w:szCs w:val="20"/>
      <w:shd w:val="clear" w:color="auto" w:fill="E1DFDD"/>
    </w:rPr>
  </w:style>
  <w:style w:type="character" w:customStyle="1" w:styleId="2-yisaChar0">
    <w:name w:val="行序号2-yisa Char"/>
    <w:link w:val="2-yisa1"/>
    <w:qFormat/>
    <w:rsid w:val="00502BCF"/>
    <w:rPr>
      <w:rFonts w:ascii="宋体" w:hAnsi="宋体"/>
      <w:kern w:val="2"/>
      <w:sz w:val="24"/>
      <w:szCs w:val="24"/>
    </w:rPr>
  </w:style>
  <w:style w:type="paragraph" w:customStyle="1" w:styleId="2-yisa1">
    <w:name w:val="行序号2-yisa"/>
    <w:basedOn w:val="1-yisa0"/>
    <w:link w:val="2-yisaChar0"/>
    <w:qFormat/>
    <w:rsid w:val="00502BCF"/>
    <w:pPr>
      <w:spacing w:before="163" w:after="163"/>
      <w:ind w:hanging="420"/>
    </w:pPr>
  </w:style>
  <w:style w:type="paragraph" w:customStyle="1" w:styleId="1-yisa0">
    <w:name w:val="行序号1-yisa"/>
    <w:basedOn w:val="-yisa1"/>
    <w:link w:val="1-yisaChar0"/>
    <w:qFormat/>
    <w:rsid w:val="00502BCF"/>
    <w:pPr>
      <w:tabs>
        <w:tab w:val="left" w:pos="0"/>
      </w:tabs>
      <w:ind w:left="846" w:firstLineChars="0" w:firstLine="0"/>
    </w:pPr>
  </w:style>
  <w:style w:type="character" w:customStyle="1" w:styleId="NormalCharacter">
    <w:name w:val="NormalCharacter"/>
    <w:semiHidden/>
    <w:qFormat/>
    <w:rsid w:val="00502BCF"/>
  </w:style>
  <w:style w:type="character" w:customStyle="1" w:styleId="1Char0">
    <w:name w:val="标1、 Char"/>
    <w:link w:val="1f4"/>
    <w:qFormat/>
    <w:rsid w:val="00502BCF"/>
    <w:rPr>
      <w:rFonts w:ascii="Times New Roman" w:eastAsia="黑体" w:hAnsi="Times New Roman"/>
      <w:bCs/>
      <w:sz w:val="28"/>
      <w:szCs w:val="44"/>
    </w:rPr>
  </w:style>
  <w:style w:type="paragraph" w:customStyle="1" w:styleId="1f4">
    <w:name w:val="标1、"/>
    <w:basedOn w:val="10"/>
    <w:link w:val="1Char0"/>
    <w:qFormat/>
    <w:rsid w:val="00502BCF"/>
    <w:pPr>
      <w:adjustRightInd w:val="0"/>
      <w:spacing w:before="0" w:after="0" w:line="360" w:lineRule="auto"/>
      <w:outlineLvl w:val="1"/>
    </w:pPr>
    <w:rPr>
      <w:rFonts w:ascii="Times New Roman" w:eastAsia="黑体" w:hAnsi="Times New Roman"/>
      <w:b w:val="0"/>
      <w:kern w:val="0"/>
      <w:sz w:val="28"/>
    </w:rPr>
  </w:style>
  <w:style w:type="character" w:customStyle="1" w:styleId="Charfd">
    <w:name w:val="插图编号 Char"/>
    <w:link w:val="affff8"/>
    <w:qFormat/>
    <w:rsid w:val="00502BCF"/>
    <w:rPr>
      <w:rFonts w:ascii="宋体" w:hAnsi="宋体"/>
      <w:color w:val="000000"/>
      <w:sz w:val="21"/>
      <w:szCs w:val="21"/>
    </w:rPr>
  </w:style>
  <w:style w:type="paragraph" w:customStyle="1" w:styleId="affff8">
    <w:name w:val="插图编号"/>
    <w:basedOn w:val="afff8"/>
    <w:link w:val="Charfd"/>
    <w:qFormat/>
    <w:rsid w:val="00502BCF"/>
    <w:pPr>
      <w:widowControl/>
      <w:jc w:val="center"/>
    </w:pPr>
    <w:rPr>
      <w:color w:val="000000"/>
      <w:sz w:val="21"/>
      <w:szCs w:val="21"/>
    </w:rPr>
  </w:style>
  <w:style w:type="character" w:customStyle="1" w:styleId="Char16">
    <w:name w:val="正文首行缩进 Char1"/>
    <w:link w:val="aff6"/>
    <w:qFormat/>
    <w:rsid w:val="00502BCF"/>
    <w:rPr>
      <w:rFonts w:eastAsia="仿宋"/>
      <w:sz w:val="28"/>
    </w:rPr>
  </w:style>
  <w:style w:type="character" w:customStyle="1" w:styleId="-yisaChara">
    <w:name w:val="附录二级标题-yisa Char"/>
    <w:link w:val="-yisaa"/>
    <w:qFormat/>
    <w:rsid w:val="00502BCF"/>
    <w:rPr>
      <w:rFonts w:ascii="Times New Roman" w:eastAsia="黑体" w:hAnsi="Times New Roman"/>
      <w:sz w:val="28"/>
      <w:szCs w:val="21"/>
    </w:rPr>
  </w:style>
  <w:style w:type="paragraph" w:customStyle="1" w:styleId="-yisaa">
    <w:name w:val="附录二级标题-yisa"/>
    <w:basedOn w:val="a"/>
    <w:next w:val="a"/>
    <w:link w:val="-yisaChara"/>
    <w:qFormat/>
    <w:rsid w:val="00502BCF"/>
    <w:pPr>
      <w:tabs>
        <w:tab w:val="left" w:pos="0"/>
        <w:tab w:val="left" w:pos="360"/>
        <w:tab w:val="left" w:pos="2268"/>
      </w:tabs>
      <w:spacing w:beforeLines="50" w:afterLines="50" w:line="360" w:lineRule="auto"/>
      <w:outlineLvl w:val="2"/>
    </w:pPr>
    <w:rPr>
      <w:rFonts w:ascii="Times New Roman" w:eastAsia="黑体" w:hAnsi="Times New Roman"/>
      <w:kern w:val="0"/>
      <w:sz w:val="28"/>
      <w:szCs w:val="21"/>
    </w:rPr>
  </w:style>
  <w:style w:type="character" w:customStyle="1" w:styleId="4e">
    <w:name w:val="标题 4 字符"/>
    <w:uiPriority w:val="9"/>
    <w:qFormat/>
    <w:rsid w:val="00502BCF"/>
    <w:rPr>
      <w:rFonts w:ascii="Cambria" w:hAnsi="Cambria"/>
      <w:b/>
      <w:sz w:val="24"/>
    </w:rPr>
  </w:style>
  <w:style w:type="character" w:customStyle="1" w:styleId="3Char2">
    <w:name w:val="正文文本缩进 3 Char"/>
    <w:link w:val="36"/>
    <w:qFormat/>
    <w:rsid w:val="00502BCF"/>
    <w:rPr>
      <w:kern w:val="2"/>
      <w:sz w:val="16"/>
      <w:szCs w:val="16"/>
    </w:rPr>
  </w:style>
  <w:style w:type="character" w:customStyle="1" w:styleId="-yisaChar1">
    <w:name w:val="正文小四宋体-yisa Char"/>
    <w:link w:val="-yisa1"/>
    <w:qFormat/>
    <w:rsid w:val="00502BCF"/>
    <w:rPr>
      <w:rFonts w:ascii="宋体" w:hAnsi="宋体"/>
      <w:kern w:val="2"/>
      <w:sz w:val="24"/>
      <w:szCs w:val="24"/>
    </w:rPr>
  </w:style>
  <w:style w:type="character" w:customStyle="1" w:styleId="2Char3">
    <w:name w:val="正文首行缩进 2 Char"/>
    <w:link w:val="Style91"/>
    <w:uiPriority w:val="99"/>
    <w:qFormat/>
    <w:rsid w:val="00502BCF"/>
    <w:rPr>
      <w:rFonts w:ascii="仿宋_GB2312" w:eastAsia="仿宋_GB2312" w:hAnsi="Tahoma"/>
      <w:kern w:val="2"/>
      <w:sz w:val="21"/>
      <w:szCs w:val="24"/>
    </w:rPr>
  </w:style>
  <w:style w:type="paragraph" w:customStyle="1" w:styleId="Style91">
    <w:name w:val="_Style 91"/>
    <w:basedOn w:val="af2"/>
    <w:next w:val="28"/>
    <w:link w:val="2Char3"/>
    <w:uiPriority w:val="99"/>
    <w:unhideWhenUsed/>
    <w:qFormat/>
    <w:rsid w:val="00502BCF"/>
    <w:pPr>
      <w:adjustRightInd/>
      <w:snapToGrid/>
      <w:spacing w:after="120" w:line="240" w:lineRule="auto"/>
      <w:ind w:leftChars="200" w:left="420" w:firstLine="420"/>
    </w:pPr>
    <w:rPr>
      <w:sz w:val="21"/>
    </w:rPr>
  </w:style>
  <w:style w:type="character" w:customStyle="1" w:styleId="fc01294d3e-4153-482a-aea1-4b54892b7913-1">
    <w:name w:val="fc01294d3e-4153-482a-aea1-4b54892b7913-1"/>
    <w:basedOn w:val="a0"/>
    <w:qFormat/>
    <w:rsid w:val="00502BCF"/>
  </w:style>
  <w:style w:type="character" w:customStyle="1" w:styleId="Charfe">
    <w:name w:val="插图格式 Char"/>
    <w:link w:val="affff9"/>
    <w:qFormat/>
    <w:rsid w:val="00502BCF"/>
    <w:rPr>
      <w:rFonts w:ascii="宋体" w:hAnsi="宋体"/>
      <w:color w:val="000000"/>
      <w:sz w:val="24"/>
      <w:szCs w:val="24"/>
    </w:rPr>
  </w:style>
  <w:style w:type="paragraph" w:customStyle="1" w:styleId="affff9">
    <w:name w:val="插图格式"/>
    <w:basedOn w:val="a"/>
    <w:link w:val="Charfe"/>
    <w:qFormat/>
    <w:rsid w:val="00502BCF"/>
    <w:pPr>
      <w:autoSpaceDE w:val="0"/>
      <w:autoSpaceDN w:val="0"/>
      <w:adjustRightInd w:val="0"/>
      <w:jc w:val="center"/>
    </w:pPr>
    <w:rPr>
      <w:rFonts w:ascii="宋体" w:hAnsi="宋体"/>
      <w:color w:val="000000"/>
      <w:kern w:val="0"/>
      <w:sz w:val="24"/>
    </w:rPr>
  </w:style>
  <w:style w:type="character" w:customStyle="1" w:styleId="Charff">
    <w:name w:val="批注框文本 Char"/>
    <w:uiPriority w:val="99"/>
    <w:qFormat/>
    <w:rsid w:val="00502BCF"/>
    <w:rPr>
      <w:sz w:val="18"/>
      <w:szCs w:val="18"/>
    </w:rPr>
  </w:style>
  <w:style w:type="character" w:customStyle="1" w:styleId="fc29b72b2d-0f96-4242-8933-4c84e9a3e63f-0">
    <w:name w:val="fc29b72b2d-0f96-4242-8933-4c84e9a3e63f-0"/>
    <w:basedOn w:val="a0"/>
    <w:qFormat/>
    <w:rsid w:val="00502BCF"/>
  </w:style>
  <w:style w:type="character" w:customStyle="1" w:styleId="affffa">
    <w:name w:val="页脚 字符"/>
    <w:uiPriority w:val="99"/>
    <w:qFormat/>
    <w:rsid w:val="00502BCF"/>
    <w:rPr>
      <w:kern w:val="2"/>
      <w:sz w:val="18"/>
      <w:szCs w:val="18"/>
    </w:rPr>
  </w:style>
  <w:style w:type="character" w:customStyle="1" w:styleId="affffb">
    <w:name w:val="大标题 字符"/>
    <w:link w:val="affffc"/>
    <w:qFormat/>
    <w:rsid w:val="00502BCF"/>
    <w:rPr>
      <w:rFonts w:ascii="Times New Roman" w:eastAsia="黑体" w:hAnsi="Times New Roman" w:cs="Arial"/>
      <w:bCs/>
      <w:kern w:val="44"/>
      <w:sz w:val="28"/>
      <w:szCs w:val="44"/>
    </w:rPr>
  </w:style>
  <w:style w:type="paragraph" w:customStyle="1" w:styleId="affffc">
    <w:name w:val="大标题"/>
    <w:basedOn w:val="a"/>
    <w:next w:val="a"/>
    <w:link w:val="affffb"/>
    <w:qFormat/>
    <w:rsid w:val="00502BCF"/>
    <w:pPr>
      <w:keepNext/>
      <w:keepLines/>
      <w:adjustRightInd w:val="0"/>
      <w:spacing w:line="360" w:lineRule="auto"/>
      <w:outlineLvl w:val="0"/>
    </w:pPr>
    <w:rPr>
      <w:rFonts w:ascii="Times New Roman" w:eastAsia="黑体" w:hAnsi="Times New Roman"/>
      <w:bCs/>
      <w:kern w:val="44"/>
      <w:sz w:val="28"/>
      <w:szCs w:val="44"/>
    </w:rPr>
  </w:style>
  <w:style w:type="character" w:customStyle="1" w:styleId="HTMLChar0">
    <w:name w:val="HTML 预设格式 Char"/>
    <w:link w:val="HTML0"/>
    <w:qFormat/>
    <w:rsid w:val="00502BCF"/>
    <w:rPr>
      <w:rFonts w:ascii="宋体" w:hAnsi="宋体"/>
      <w:sz w:val="24"/>
      <w:szCs w:val="24"/>
    </w:rPr>
  </w:style>
  <w:style w:type="character" w:customStyle="1" w:styleId="1Char1">
    <w:name w:val="正文格式1 Char"/>
    <w:link w:val="1f5"/>
    <w:qFormat/>
    <w:rsid w:val="00502BCF"/>
    <w:rPr>
      <w:rFonts w:ascii="宋体" w:hAnsi="宋体"/>
      <w:sz w:val="24"/>
      <w:szCs w:val="24"/>
    </w:rPr>
  </w:style>
  <w:style w:type="paragraph" w:customStyle="1" w:styleId="1f5">
    <w:name w:val="正文格式1"/>
    <w:basedOn w:val="a"/>
    <w:link w:val="1Char1"/>
    <w:qFormat/>
    <w:rsid w:val="00502BCF"/>
    <w:pPr>
      <w:widowControl/>
      <w:spacing w:line="360" w:lineRule="auto"/>
      <w:ind w:firstLineChars="200" w:firstLine="200"/>
    </w:pPr>
    <w:rPr>
      <w:rFonts w:ascii="宋体" w:hAnsi="宋体"/>
      <w:kern w:val="0"/>
      <w:sz w:val="24"/>
    </w:rPr>
  </w:style>
  <w:style w:type="character" w:customStyle="1" w:styleId="Charf">
    <w:name w:val="批注主题 Char"/>
    <w:link w:val="aff5"/>
    <w:uiPriority w:val="99"/>
    <w:qFormat/>
    <w:rsid w:val="00502BCF"/>
    <w:rPr>
      <w:rFonts w:ascii="Times New Roman" w:hAnsi="Times New Roman"/>
      <w:b/>
      <w:bCs/>
      <w:kern w:val="2"/>
      <w:sz w:val="24"/>
      <w:szCs w:val="21"/>
    </w:rPr>
  </w:style>
  <w:style w:type="character" w:customStyle="1" w:styleId="affffd">
    <w:name w:val="强调正文"/>
    <w:uiPriority w:val="1"/>
    <w:qFormat/>
    <w:rsid w:val="00502BCF"/>
    <w:rPr>
      <w:rFonts w:ascii="Times New Roman" w:eastAsia="宋体" w:hAnsi="Times New Roman"/>
      <w:b/>
      <w:color w:val="auto"/>
      <w:sz w:val="24"/>
      <w:u w:val="single"/>
    </w:rPr>
  </w:style>
  <w:style w:type="character" w:customStyle="1" w:styleId="Charff0">
    <w:name w:val="编号，小四 Char"/>
    <w:link w:val="affffe"/>
    <w:qFormat/>
    <w:rsid w:val="00502BCF"/>
    <w:rPr>
      <w:rFonts w:ascii="Arial" w:hAnsi="Arial"/>
      <w:kern w:val="2"/>
      <w:sz w:val="24"/>
    </w:rPr>
  </w:style>
  <w:style w:type="paragraph" w:customStyle="1" w:styleId="affffe">
    <w:name w:val="编号，小四"/>
    <w:basedOn w:val="a"/>
    <w:link w:val="Charff0"/>
    <w:qFormat/>
    <w:rsid w:val="00502BCF"/>
    <w:pPr>
      <w:spacing w:line="360" w:lineRule="auto"/>
      <w:ind w:left="420"/>
    </w:pPr>
    <w:rPr>
      <w:rFonts w:ascii="Arial" w:hAnsi="Arial"/>
      <w:sz w:val="24"/>
      <w:szCs w:val="20"/>
    </w:rPr>
  </w:style>
  <w:style w:type="character" w:customStyle="1" w:styleId="74">
    <w:name w:val="标题 7 字符"/>
    <w:qFormat/>
    <w:rsid w:val="00502BCF"/>
    <w:rPr>
      <w:rFonts w:ascii="Times New Roman" w:eastAsia="宋体" w:hAnsi="Times New Roman" w:cs="Times New Roman"/>
      <w:b/>
      <w:kern w:val="0"/>
      <w:sz w:val="24"/>
      <w:szCs w:val="20"/>
    </w:rPr>
  </w:style>
  <w:style w:type="character" w:customStyle="1" w:styleId="UnresolvedMention">
    <w:name w:val="Unresolved Mention"/>
    <w:uiPriority w:val="99"/>
    <w:unhideWhenUsed/>
    <w:qFormat/>
    <w:rsid w:val="00502BCF"/>
    <w:rPr>
      <w:rFonts w:ascii="Tahoma" w:hAnsi="Tahoma"/>
      <w:color w:val="605E5C"/>
      <w:sz w:val="24"/>
      <w:szCs w:val="20"/>
      <w:shd w:val="clear" w:color="auto" w:fill="E1DFDD"/>
    </w:rPr>
  </w:style>
  <w:style w:type="character" w:customStyle="1" w:styleId="0Char">
    <w:name w:val="样式 首行缩进:  0 字符 Char"/>
    <w:link w:val="0"/>
    <w:qFormat/>
    <w:rsid w:val="00502BCF"/>
    <w:rPr>
      <w:rFonts w:ascii="Arial" w:hAnsi="Arial" w:cs="宋体"/>
      <w:kern w:val="2"/>
      <w:sz w:val="24"/>
    </w:rPr>
  </w:style>
  <w:style w:type="paragraph" w:customStyle="1" w:styleId="0">
    <w:name w:val="样式 首行缩进:  0 字符"/>
    <w:basedOn w:val="a"/>
    <w:link w:val="0Char"/>
    <w:qFormat/>
    <w:rsid w:val="00502BCF"/>
    <w:pPr>
      <w:spacing w:line="360" w:lineRule="auto"/>
      <w:ind w:firstLineChars="200" w:firstLine="200"/>
    </w:pPr>
    <w:rPr>
      <w:rFonts w:ascii="Arial" w:hAnsi="Arial"/>
      <w:sz w:val="24"/>
      <w:szCs w:val="20"/>
    </w:rPr>
  </w:style>
  <w:style w:type="character" w:customStyle="1" w:styleId="1f6">
    <w:name w:val="批注文字 字符1"/>
    <w:semiHidden/>
    <w:qFormat/>
    <w:rsid w:val="00502BCF"/>
    <w:rPr>
      <w:rFonts w:ascii="Arial" w:eastAsia="宋体" w:hAnsi="Arial" w:cs="宋体"/>
      <w:sz w:val="24"/>
      <w:szCs w:val="20"/>
    </w:rPr>
  </w:style>
  <w:style w:type="character" w:customStyle="1" w:styleId="1-yisaChar1">
    <w:name w:val="小标题1-yisa Char"/>
    <w:link w:val="1-yisa1"/>
    <w:qFormat/>
    <w:rsid w:val="00502BCF"/>
    <w:rPr>
      <w:rFonts w:ascii="宋体" w:hAnsi="宋体"/>
      <w:b/>
      <w:kern w:val="2"/>
      <w:sz w:val="24"/>
      <w:szCs w:val="24"/>
    </w:rPr>
  </w:style>
  <w:style w:type="paragraph" w:customStyle="1" w:styleId="1-yisa1">
    <w:name w:val="小标题1-yisa"/>
    <w:basedOn w:val="-yisa1"/>
    <w:link w:val="1-yisaChar1"/>
    <w:qFormat/>
    <w:rsid w:val="00502BCF"/>
    <w:pPr>
      <w:adjustRightInd w:val="0"/>
      <w:spacing w:before="50" w:after="50"/>
      <w:ind w:left="900" w:firstLineChars="0" w:firstLine="0"/>
    </w:pPr>
    <w:rPr>
      <w:b/>
    </w:rPr>
  </w:style>
  <w:style w:type="character" w:customStyle="1" w:styleId="3Char1">
    <w:name w:val="目录 3 Char"/>
    <w:link w:val="34"/>
    <w:uiPriority w:val="39"/>
    <w:qFormat/>
    <w:rsid w:val="00502BCF"/>
    <w:rPr>
      <w:kern w:val="2"/>
      <w:sz w:val="24"/>
      <w:szCs w:val="22"/>
    </w:rPr>
  </w:style>
  <w:style w:type="character" w:customStyle="1" w:styleId="font01">
    <w:name w:val="font01"/>
    <w:qFormat/>
    <w:rsid w:val="00502BCF"/>
    <w:rPr>
      <w:rFonts w:ascii="宋体" w:eastAsia="宋体" w:hAnsi="宋体" w:cs="宋体" w:hint="eastAsia"/>
      <w:color w:val="000000"/>
      <w:sz w:val="24"/>
      <w:szCs w:val="24"/>
      <w:u w:val="none"/>
    </w:rPr>
  </w:style>
  <w:style w:type="character" w:customStyle="1" w:styleId="Charff1">
    <w:name w:val="文档结构图 Char"/>
    <w:uiPriority w:val="99"/>
    <w:qFormat/>
    <w:rsid w:val="00502BCF"/>
    <w:rPr>
      <w:rFonts w:ascii="宋体" w:hAnsi="Tahoma"/>
      <w:kern w:val="2"/>
      <w:sz w:val="18"/>
      <w:szCs w:val="18"/>
    </w:rPr>
  </w:style>
  <w:style w:type="character" w:customStyle="1" w:styleId="1-yisaChar2">
    <w:name w:val="正文符号1-yisa Char"/>
    <w:link w:val="1-yisa2"/>
    <w:qFormat/>
    <w:rsid w:val="00502BCF"/>
    <w:rPr>
      <w:rFonts w:ascii="宋体" w:hAnsi="宋体"/>
      <w:kern w:val="2"/>
      <w:sz w:val="24"/>
      <w:szCs w:val="24"/>
    </w:rPr>
  </w:style>
  <w:style w:type="paragraph" w:customStyle="1" w:styleId="1-yisa2">
    <w:name w:val="正文符号1-yisa"/>
    <w:basedOn w:val="-yisa1"/>
    <w:link w:val="1-yisaChar2"/>
    <w:qFormat/>
    <w:rsid w:val="00502BCF"/>
    <w:pPr>
      <w:widowControl/>
      <w:ind w:left="840" w:firstLineChars="0" w:firstLine="0"/>
      <w:jc w:val="left"/>
    </w:pPr>
  </w:style>
  <w:style w:type="character" w:customStyle="1" w:styleId="1f7">
    <w:name w:val="正文文本 字符1"/>
    <w:uiPriority w:val="99"/>
    <w:qFormat/>
    <w:rsid w:val="00502BCF"/>
    <w:rPr>
      <w:rFonts w:ascii="Arial" w:eastAsia="宋体" w:hAnsi="Arial" w:cs="宋体"/>
      <w:sz w:val="24"/>
      <w:szCs w:val="20"/>
    </w:rPr>
  </w:style>
  <w:style w:type="character" w:customStyle="1" w:styleId="-yisaCharb">
    <w:name w:val="封面注释-yisa Char"/>
    <w:link w:val="-yisab"/>
    <w:qFormat/>
    <w:rsid w:val="00502BCF"/>
    <w:rPr>
      <w:rFonts w:ascii="黑体" w:eastAsia="黑体" w:hAnsi="黑体"/>
      <w:kern w:val="2"/>
      <w:sz w:val="24"/>
      <w:szCs w:val="24"/>
    </w:rPr>
  </w:style>
  <w:style w:type="paragraph" w:customStyle="1" w:styleId="-yisab">
    <w:name w:val="封面注释-yisa"/>
    <w:basedOn w:val="-yisa8"/>
    <w:link w:val="-yisaCharb"/>
    <w:qFormat/>
    <w:rsid w:val="00502BCF"/>
    <w:rPr>
      <w:b w:val="0"/>
      <w:sz w:val="24"/>
      <w:szCs w:val="24"/>
    </w:rPr>
  </w:style>
  <w:style w:type="character" w:customStyle="1" w:styleId="fc29b72b2d-0f96-4242-8933-4c84e9a3e63f-1">
    <w:name w:val="fc29b72b2d-0f96-4242-8933-4c84e9a3e63f-1"/>
    <w:basedOn w:val="a0"/>
    <w:qFormat/>
    <w:rsid w:val="00502BCF"/>
  </w:style>
  <w:style w:type="character" w:customStyle="1" w:styleId="1Char2">
    <w:name w:val="表格字体1 Char"/>
    <w:link w:val="1f8"/>
    <w:qFormat/>
    <w:rsid w:val="00502BCF"/>
    <w:rPr>
      <w:rFonts w:ascii="宋体" w:hAnsi="宋体" w:cs="宋体"/>
      <w:kern w:val="2"/>
      <w:sz w:val="21"/>
      <w:szCs w:val="24"/>
    </w:rPr>
  </w:style>
  <w:style w:type="paragraph" w:customStyle="1" w:styleId="1f8">
    <w:name w:val="表格字体1"/>
    <w:basedOn w:val="a"/>
    <w:link w:val="1Char2"/>
    <w:qFormat/>
    <w:rsid w:val="00502BCF"/>
    <w:pPr>
      <w:widowControl/>
      <w:autoSpaceDN w:val="0"/>
      <w:adjustRightInd w:val="0"/>
      <w:snapToGrid w:val="0"/>
      <w:spacing w:beforeLines="50" w:afterLines="50"/>
      <w:jc w:val="left"/>
      <w:textAlignment w:val="bottom"/>
    </w:pPr>
    <w:rPr>
      <w:rFonts w:ascii="宋体" w:hAnsi="宋体"/>
    </w:rPr>
  </w:style>
  <w:style w:type="character" w:customStyle="1" w:styleId="Charff2">
    <w:name w:val="标题 Char"/>
    <w:uiPriority w:val="10"/>
    <w:qFormat/>
    <w:rsid w:val="00502BCF"/>
    <w:rPr>
      <w:rFonts w:ascii="Cambria" w:hAnsi="Cambria" w:cs="Times New Roman"/>
      <w:b/>
      <w:bCs/>
      <w:kern w:val="2"/>
      <w:sz w:val="32"/>
      <w:szCs w:val="32"/>
    </w:rPr>
  </w:style>
  <w:style w:type="character" w:customStyle="1" w:styleId="afffff">
    <w:name w:val="正文文本缩进 字符"/>
    <w:qFormat/>
    <w:rsid w:val="00502BCF"/>
    <w:rPr>
      <w:kern w:val="2"/>
      <w:sz w:val="21"/>
      <w:szCs w:val="22"/>
    </w:rPr>
  </w:style>
  <w:style w:type="character" w:customStyle="1" w:styleId="1f9">
    <w:name w:val="明显强调1"/>
    <w:uiPriority w:val="21"/>
    <w:qFormat/>
    <w:rsid w:val="00502BCF"/>
    <w:rPr>
      <w:b/>
      <w:bCs/>
      <w:i/>
      <w:iCs/>
      <w:color w:val="4F81BD"/>
    </w:rPr>
  </w:style>
  <w:style w:type="character" w:customStyle="1" w:styleId="Char15">
    <w:name w:val="页眉 Char1"/>
    <w:link w:val="afb"/>
    <w:uiPriority w:val="99"/>
    <w:qFormat/>
    <w:rsid w:val="00502BCF"/>
    <w:rPr>
      <w:kern w:val="2"/>
      <w:sz w:val="18"/>
      <w:szCs w:val="18"/>
    </w:rPr>
  </w:style>
  <w:style w:type="character" w:customStyle="1" w:styleId="afffff0">
    <w:name w:val="正文文本 字符"/>
    <w:uiPriority w:val="99"/>
    <w:qFormat/>
    <w:rsid w:val="00502BCF"/>
    <w:rPr>
      <w:rFonts w:eastAsia="仿宋"/>
      <w:sz w:val="28"/>
    </w:rPr>
  </w:style>
  <w:style w:type="character" w:customStyle="1" w:styleId="710">
    <w:name w:val="标题 7 字符1"/>
    <w:uiPriority w:val="9"/>
    <w:qFormat/>
    <w:rsid w:val="00502BCF"/>
    <w:rPr>
      <w:rFonts w:ascii="Arial" w:eastAsia="宋体" w:hAnsi="Arial" w:cs="宋体"/>
      <w:bCs/>
      <w:sz w:val="24"/>
      <w:szCs w:val="24"/>
      <w:lang w:eastAsia="en-US"/>
    </w:rPr>
  </w:style>
  <w:style w:type="character" w:customStyle="1" w:styleId="2Char4">
    <w:name w:val="标2 Char"/>
    <w:link w:val="2f8"/>
    <w:qFormat/>
    <w:rsid w:val="00502BCF"/>
    <w:rPr>
      <w:rFonts w:ascii="黑体" w:eastAsia="黑体" w:hAnsi="黑体"/>
      <w:bCs/>
      <w:color w:val="000000"/>
      <w:kern w:val="2"/>
      <w:sz w:val="24"/>
      <w:szCs w:val="24"/>
    </w:rPr>
  </w:style>
  <w:style w:type="paragraph" w:customStyle="1" w:styleId="2f8">
    <w:name w:val="标2"/>
    <w:basedOn w:val="2"/>
    <w:link w:val="2Char4"/>
    <w:qFormat/>
    <w:rsid w:val="00502BCF"/>
    <w:pPr>
      <w:adjustRightInd w:val="0"/>
      <w:snapToGrid w:val="0"/>
      <w:spacing w:before="0" w:after="0" w:line="360" w:lineRule="auto"/>
      <w:jc w:val="both"/>
      <w:outlineLvl w:val="2"/>
    </w:pPr>
    <w:rPr>
      <w:rFonts w:ascii="黑体" w:eastAsia="黑体" w:hAnsi="黑体"/>
      <w:b w:val="0"/>
      <w:color w:val="000000"/>
      <w:sz w:val="24"/>
      <w:szCs w:val="24"/>
    </w:rPr>
  </w:style>
  <w:style w:type="character" w:customStyle="1" w:styleId="1fa">
    <w:name w:val="页脚 字符1"/>
    <w:uiPriority w:val="99"/>
    <w:qFormat/>
    <w:rsid w:val="00502BCF"/>
    <w:rPr>
      <w:rFonts w:eastAsia="仿宋"/>
      <w:sz w:val="18"/>
    </w:rPr>
  </w:style>
  <w:style w:type="character" w:customStyle="1" w:styleId="8Char">
    <w:name w:val="标题 8 Char"/>
    <w:link w:val="8"/>
    <w:uiPriority w:val="9"/>
    <w:qFormat/>
    <w:rsid w:val="00502BCF"/>
    <w:rPr>
      <w:rFonts w:ascii="Arial" w:eastAsia="黑体" w:hAnsi="Arial"/>
      <w:kern w:val="2"/>
      <w:sz w:val="24"/>
      <w:szCs w:val="22"/>
    </w:rPr>
  </w:style>
  <w:style w:type="character" w:customStyle="1" w:styleId="5Char">
    <w:name w:val="标题 5 Char"/>
    <w:link w:val="5"/>
    <w:uiPriority w:val="9"/>
    <w:qFormat/>
    <w:rsid w:val="00502BCF"/>
    <w:rPr>
      <w:b/>
      <w:bCs/>
      <w:kern w:val="2"/>
      <w:sz w:val="28"/>
      <w:szCs w:val="28"/>
    </w:rPr>
  </w:style>
  <w:style w:type="character" w:customStyle="1" w:styleId="2Char10">
    <w:name w:val="正文首行缩进 2 Char1"/>
    <w:link w:val="28"/>
    <w:qFormat/>
    <w:rsid w:val="00502BCF"/>
    <w:rPr>
      <w:kern w:val="2"/>
      <w:sz w:val="24"/>
      <w:szCs w:val="22"/>
    </w:rPr>
  </w:style>
  <w:style w:type="character" w:customStyle="1" w:styleId="Charff3">
    <w:name w:val="正文首行缩进 Char"/>
    <w:qFormat/>
    <w:rsid w:val="00502BCF"/>
    <w:rPr>
      <w:rFonts w:ascii="Tahoma" w:hAnsi="Tahoma"/>
      <w:kern w:val="2"/>
      <w:sz w:val="21"/>
      <w:szCs w:val="24"/>
    </w:rPr>
  </w:style>
  <w:style w:type="character" w:customStyle="1" w:styleId="Char13">
    <w:name w:val="尾注文本 Char1"/>
    <w:link w:val="af7"/>
    <w:qFormat/>
    <w:rsid w:val="00502BCF"/>
    <w:rPr>
      <w:rFonts w:ascii="Arial" w:hAnsi="Arial" w:cs="宋体"/>
      <w:kern w:val="2"/>
      <w:sz w:val="24"/>
    </w:rPr>
  </w:style>
  <w:style w:type="character" w:customStyle="1" w:styleId="afffff1">
    <w:name w:val="尾注文本 字符"/>
    <w:uiPriority w:val="99"/>
    <w:semiHidden/>
    <w:qFormat/>
    <w:rsid w:val="00502BCF"/>
    <w:rPr>
      <w:rFonts w:ascii="Calibri" w:hAnsi="Calibri"/>
      <w:kern w:val="2"/>
      <w:sz w:val="24"/>
    </w:rPr>
  </w:style>
  <w:style w:type="character" w:customStyle="1" w:styleId="5c">
    <w:name w:val="5级标题 字符"/>
    <w:link w:val="5d"/>
    <w:qFormat/>
    <w:rsid w:val="00502BCF"/>
    <w:rPr>
      <w:rFonts w:ascii="黑体" w:hAnsi="黑体"/>
      <w:b/>
      <w:sz w:val="24"/>
      <w:szCs w:val="24"/>
      <w:lang w:eastAsia="en-US" w:bidi="en-US"/>
    </w:rPr>
  </w:style>
  <w:style w:type="paragraph" w:customStyle="1" w:styleId="5d">
    <w:name w:val="5级标题"/>
    <w:basedOn w:val="4d"/>
    <w:link w:val="5c"/>
    <w:qFormat/>
    <w:rsid w:val="00502BCF"/>
    <w:pPr>
      <w:ind w:left="431" w:rightChars="100" w:right="100"/>
    </w:pPr>
    <w:rPr>
      <w:rFonts w:eastAsia="宋体"/>
      <w:b/>
    </w:rPr>
  </w:style>
  <w:style w:type="character" w:customStyle="1" w:styleId="Charff4">
    <w:name w:val="页眉 Char"/>
    <w:uiPriority w:val="99"/>
    <w:qFormat/>
    <w:rsid w:val="00502BCF"/>
    <w:rPr>
      <w:sz w:val="18"/>
      <w:szCs w:val="18"/>
    </w:rPr>
  </w:style>
  <w:style w:type="character" w:customStyle="1" w:styleId="Char18">
    <w:name w:val="列出段落 Char1"/>
    <w:link w:val="112"/>
    <w:uiPriority w:val="34"/>
    <w:qFormat/>
    <w:locked/>
    <w:rsid w:val="00502BCF"/>
    <w:rPr>
      <w:kern w:val="2"/>
      <w:sz w:val="21"/>
      <w:szCs w:val="22"/>
    </w:rPr>
  </w:style>
  <w:style w:type="paragraph" w:customStyle="1" w:styleId="112">
    <w:name w:val="列出段落112"/>
    <w:basedOn w:val="a"/>
    <w:link w:val="Char18"/>
    <w:uiPriority w:val="34"/>
    <w:qFormat/>
    <w:rsid w:val="00502BCF"/>
    <w:pPr>
      <w:ind w:firstLineChars="200" w:firstLine="420"/>
    </w:pPr>
    <w:rPr>
      <w:szCs w:val="22"/>
    </w:rPr>
  </w:style>
  <w:style w:type="character" w:customStyle="1" w:styleId="1-yisaChar0">
    <w:name w:val="行序号1-yisa Char"/>
    <w:link w:val="1-yisa0"/>
    <w:qFormat/>
    <w:rsid w:val="00502BCF"/>
    <w:rPr>
      <w:rFonts w:ascii="宋体" w:hAnsi="宋体"/>
      <w:kern w:val="2"/>
      <w:sz w:val="24"/>
      <w:szCs w:val="24"/>
    </w:rPr>
  </w:style>
  <w:style w:type="character" w:customStyle="1" w:styleId="3Char5">
    <w:name w:val="3级标题 Char"/>
    <w:link w:val="3f3"/>
    <w:qFormat/>
    <w:locked/>
    <w:rsid w:val="00502BCF"/>
    <w:rPr>
      <w:rFonts w:ascii="黑体" w:eastAsia="黑体" w:hAnsi="黑体"/>
      <w:sz w:val="28"/>
      <w:szCs w:val="36"/>
      <w:lang w:eastAsia="en-US" w:bidi="en-US"/>
    </w:rPr>
  </w:style>
  <w:style w:type="paragraph" w:customStyle="1" w:styleId="3f3">
    <w:name w:val="3级标题"/>
    <w:basedOn w:val="1f2"/>
    <w:link w:val="3Char5"/>
    <w:qFormat/>
    <w:rsid w:val="00502BCF"/>
    <w:pPr>
      <w:keepLines/>
      <w:spacing w:before="120" w:after="120" w:line="360" w:lineRule="auto"/>
      <w:ind w:firstLineChars="0" w:firstLine="0"/>
      <w:contextualSpacing/>
      <w:jc w:val="left"/>
      <w:outlineLvl w:val="2"/>
    </w:pPr>
    <w:rPr>
      <w:rFonts w:ascii="黑体" w:eastAsia="黑体" w:hAnsi="黑体"/>
      <w:kern w:val="0"/>
      <w:sz w:val="28"/>
      <w:szCs w:val="36"/>
      <w:lang w:eastAsia="en-US" w:bidi="en-US"/>
    </w:rPr>
  </w:style>
  <w:style w:type="character" w:customStyle="1" w:styleId="afffff2">
    <w:name w:val="无间隔 字符"/>
    <w:link w:val="1fb"/>
    <w:uiPriority w:val="1"/>
    <w:qFormat/>
    <w:rsid w:val="00502BCF"/>
    <w:rPr>
      <w:kern w:val="2"/>
      <w:sz w:val="21"/>
      <w:szCs w:val="22"/>
      <w:lang w:val="en-US" w:eastAsia="zh-CN" w:bidi="ar-SA"/>
    </w:rPr>
  </w:style>
  <w:style w:type="paragraph" w:customStyle="1" w:styleId="1fb">
    <w:name w:val="无间隔1"/>
    <w:link w:val="afffff2"/>
    <w:uiPriority w:val="1"/>
    <w:qFormat/>
    <w:rsid w:val="00502BCF"/>
    <w:rPr>
      <w:kern w:val="2"/>
      <w:sz w:val="21"/>
      <w:szCs w:val="22"/>
    </w:rPr>
  </w:style>
  <w:style w:type="character" w:customStyle="1" w:styleId="Charff5">
    <w:name w:val="表后 Char"/>
    <w:link w:val="afffff3"/>
    <w:qFormat/>
    <w:rsid w:val="00502BCF"/>
    <w:rPr>
      <w:rFonts w:ascii="Times New Roman" w:hAnsi="Times New Roman" w:cs="Arial"/>
      <w:kern w:val="2"/>
      <w:sz w:val="13"/>
      <w:szCs w:val="21"/>
    </w:rPr>
  </w:style>
  <w:style w:type="paragraph" w:customStyle="1" w:styleId="afffff3">
    <w:name w:val="表后"/>
    <w:basedOn w:val="a"/>
    <w:link w:val="Charff5"/>
    <w:qFormat/>
    <w:rsid w:val="00502BCF"/>
    <w:pPr>
      <w:spacing w:line="360" w:lineRule="auto"/>
      <w:ind w:firstLineChars="200" w:firstLine="260"/>
    </w:pPr>
    <w:rPr>
      <w:rFonts w:ascii="Times New Roman" w:hAnsi="Times New Roman"/>
      <w:sz w:val="13"/>
      <w:szCs w:val="21"/>
    </w:rPr>
  </w:style>
  <w:style w:type="character" w:customStyle="1" w:styleId="Charff6">
    <w:name w:val="表编号 Char"/>
    <w:link w:val="afffff4"/>
    <w:qFormat/>
    <w:rsid w:val="00502BCF"/>
    <w:rPr>
      <w:rFonts w:ascii="宋体" w:hAnsi="宋体" w:cs="宋体"/>
      <w:kern w:val="2"/>
      <w:sz w:val="21"/>
      <w:szCs w:val="24"/>
    </w:rPr>
  </w:style>
  <w:style w:type="paragraph" w:customStyle="1" w:styleId="afffff4">
    <w:name w:val="表编号"/>
    <w:basedOn w:val="28"/>
    <w:link w:val="Charff6"/>
    <w:qFormat/>
    <w:rsid w:val="00502BCF"/>
    <w:pPr>
      <w:widowControl/>
      <w:spacing w:line="300" w:lineRule="auto"/>
      <w:ind w:leftChars="0" w:left="0" w:firstLineChars="0" w:firstLine="0"/>
      <w:jc w:val="center"/>
    </w:pPr>
    <w:rPr>
      <w:rFonts w:ascii="宋体" w:hAnsi="宋体"/>
      <w:sz w:val="21"/>
      <w:szCs w:val="24"/>
    </w:rPr>
  </w:style>
  <w:style w:type="character" w:customStyle="1" w:styleId="Charff7">
    <w:name w:val="方格并退格 Char"/>
    <w:link w:val="afffff5"/>
    <w:uiPriority w:val="99"/>
    <w:qFormat/>
    <w:rsid w:val="00502BCF"/>
    <w:rPr>
      <w:rFonts w:ascii="宋体" w:hAnsi="宋体"/>
      <w:kern w:val="2"/>
      <w:sz w:val="24"/>
      <w:szCs w:val="24"/>
    </w:rPr>
  </w:style>
  <w:style w:type="paragraph" w:customStyle="1" w:styleId="afffff5">
    <w:name w:val="方格并退格"/>
    <w:basedOn w:val="6"/>
    <w:next w:val="a"/>
    <w:link w:val="Charff7"/>
    <w:uiPriority w:val="99"/>
    <w:qFormat/>
    <w:rsid w:val="00502BCF"/>
    <w:pPr>
      <w:keepNext w:val="0"/>
      <w:keepLines w:val="0"/>
      <w:widowControl/>
      <w:spacing w:before="0" w:after="0" w:line="360" w:lineRule="auto"/>
      <w:ind w:left="900" w:hanging="420"/>
      <w:jc w:val="left"/>
      <w:outlineLvl w:val="9"/>
    </w:pPr>
    <w:rPr>
      <w:rFonts w:ascii="宋体" w:hAnsi="宋体"/>
      <w:b w:val="0"/>
      <w:bCs w:val="0"/>
    </w:rPr>
  </w:style>
  <w:style w:type="character" w:customStyle="1" w:styleId="-yisaCharc">
    <w:name w:val="附录一级标题-yisa Char"/>
    <w:link w:val="-yisac"/>
    <w:qFormat/>
    <w:rsid w:val="00502BCF"/>
    <w:rPr>
      <w:rFonts w:ascii="黑体" w:eastAsia="黑体" w:hAnsi="黑体"/>
      <w:kern w:val="21"/>
      <w:sz w:val="30"/>
      <w:szCs w:val="24"/>
    </w:rPr>
  </w:style>
  <w:style w:type="paragraph" w:customStyle="1" w:styleId="-yisac">
    <w:name w:val="附录一级标题-yisa"/>
    <w:basedOn w:val="a"/>
    <w:next w:val="a"/>
    <w:link w:val="-yisaCharc"/>
    <w:qFormat/>
    <w:rsid w:val="00502BCF"/>
    <w:pPr>
      <w:tabs>
        <w:tab w:val="left" w:pos="0"/>
        <w:tab w:val="left" w:pos="678"/>
      </w:tabs>
      <w:wordWrap w:val="0"/>
      <w:overflowPunct w:val="0"/>
      <w:autoSpaceDE w:val="0"/>
      <w:spacing w:beforeLines="100" w:afterLines="100"/>
      <w:ind w:left="993"/>
      <w:textAlignment w:val="baseline"/>
      <w:outlineLvl w:val="1"/>
    </w:pPr>
    <w:rPr>
      <w:rFonts w:ascii="黑体" w:eastAsia="黑体" w:hAnsi="黑体"/>
      <w:kern w:val="21"/>
      <w:sz w:val="30"/>
    </w:rPr>
  </w:style>
  <w:style w:type="character" w:customStyle="1" w:styleId="ca-21">
    <w:name w:val="ca-21"/>
    <w:qFormat/>
    <w:rsid w:val="00502BCF"/>
    <w:rPr>
      <w:rFonts w:ascii="Arial" w:hAnsi="Arial" w:cs="Arial" w:hint="default"/>
      <w:color w:val="151515"/>
      <w:sz w:val="21"/>
      <w:szCs w:val="21"/>
    </w:rPr>
  </w:style>
  <w:style w:type="character" w:customStyle="1" w:styleId="-yisaChard">
    <w:name w:val="插图编号-yisa Char"/>
    <w:link w:val="-yisad"/>
    <w:qFormat/>
    <w:rsid w:val="00502BCF"/>
    <w:rPr>
      <w:rFonts w:ascii="宋体" w:hAnsi="宋体"/>
      <w:color w:val="000000"/>
      <w:kern w:val="2"/>
      <w:sz w:val="21"/>
      <w:szCs w:val="21"/>
    </w:rPr>
  </w:style>
  <w:style w:type="paragraph" w:customStyle="1" w:styleId="-yisad">
    <w:name w:val="插图编号-yisa"/>
    <w:basedOn w:val="afff8"/>
    <w:link w:val="-yisaChard"/>
    <w:qFormat/>
    <w:rsid w:val="00502BCF"/>
    <w:pPr>
      <w:tabs>
        <w:tab w:val="left" w:pos="0"/>
        <w:tab w:val="left" w:pos="420"/>
      </w:tabs>
      <w:ind w:left="420" w:hanging="420"/>
      <w:jc w:val="center"/>
    </w:pPr>
    <w:rPr>
      <w:color w:val="000000"/>
      <w:kern w:val="2"/>
      <w:sz w:val="21"/>
      <w:szCs w:val="21"/>
    </w:rPr>
  </w:style>
  <w:style w:type="character" w:customStyle="1" w:styleId="1CharChar">
    <w:name w:val="正文1 Char Char"/>
    <w:link w:val="1"/>
    <w:qFormat/>
    <w:rsid w:val="00502BCF"/>
    <w:rPr>
      <w:rFonts w:ascii="宋体" w:hAnsi="宋体"/>
      <w:kern w:val="2"/>
      <w:sz w:val="21"/>
      <w:szCs w:val="21"/>
    </w:rPr>
  </w:style>
  <w:style w:type="character" w:customStyle="1" w:styleId="1fc">
    <w:name w:val="书籍标题1"/>
    <w:uiPriority w:val="33"/>
    <w:qFormat/>
    <w:rsid w:val="00502BCF"/>
    <w:rPr>
      <w:b/>
      <w:bCs/>
      <w:smallCaps/>
      <w:spacing w:val="5"/>
    </w:rPr>
  </w:style>
  <w:style w:type="character" w:customStyle="1" w:styleId="GB23121">
    <w:name w:val="样式 仿宋_GB2312 四号1"/>
    <w:qFormat/>
    <w:rsid w:val="00502BCF"/>
    <w:rPr>
      <w:rFonts w:ascii="仿宋_GB2312" w:eastAsia="仿宋_GB2312" w:hAnsi="仿宋_GB2312"/>
      <w:sz w:val="24"/>
    </w:rPr>
  </w:style>
  <w:style w:type="character" w:customStyle="1" w:styleId="9Char">
    <w:name w:val="标题 9 Char"/>
    <w:link w:val="9"/>
    <w:uiPriority w:val="9"/>
    <w:qFormat/>
    <w:rsid w:val="00502BCF"/>
    <w:rPr>
      <w:rFonts w:ascii="Arial" w:eastAsia="黑体" w:hAnsi="Arial"/>
      <w:kern w:val="2"/>
      <w:sz w:val="24"/>
      <w:szCs w:val="22"/>
    </w:rPr>
  </w:style>
  <w:style w:type="character" w:customStyle="1" w:styleId="text1">
    <w:name w:val="text1"/>
    <w:qFormat/>
    <w:rsid w:val="00502BCF"/>
    <w:rPr>
      <w:sz w:val="21"/>
      <w:szCs w:val="21"/>
    </w:rPr>
  </w:style>
  <w:style w:type="character" w:customStyle="1" w:styleId="3f4">
    <w:name w:val="未处理的提及3"/>
    <w:uiPriority w:val="99"/>
    <w:unhideWhenUsed/>
    <w:qFormat/>
    <w:rsid w:val="00502BCF"/>
    <w:rPr>
      <w:rFonts w:ascii="Tahoma" w:hAnsi="Tahoma"/>
      <w:color w:val="605E5C"/>
      <w:sz w:val="24"/>
      <w:szCs w:val="20"/>
      <w:shd w:val="clear" w:color="auto" w:fill="E1DFDD"/>
    </w:rPr>
  </w:style>
  <w:style w:type="character" w:customStyle="1" w:styleId="Char19">
    <w:name w:val="标题 Char1"/>
    <w:qFormat/>
    <w:rsid w:val="00502BCF"/>
    <w:rPr>
      <w:rFonts w:ascii="Calibri Light" w:eastAsia="宋体" w:hAnsi="Calibri Light" w:cs="Times New Roman"/>
      <w:b/>
      <w:bCs/>
      <w:kern w:val="2"/>
      <w:sz w:val="32"/>
      <w:szCs w:val="32"/>
      <w:lang w:val="en-US" w:eastAsia="en-US" w:bidi="ar-SA"/>
    </w:rPr>
  </w:style>
  <w:style w:type="character" w:customStyle="1" w:styleId="3Char">
    <w:name w:val="标题 3 Char"/>
    <w:link w:val="3"/>
    <w:uiPriority w:val="9"/>
    <w:qFormat/>
    <w:rsid w:val="00502BCF"/>
    <w:rPr>
      <w:b/>
      <w:bCs/>
      <w:kern w:val="2"/>
      <w:sz w:val="32"/>
      <w:szCs w:val="32"/>
    </w:rPr>
  </w:style>
  <w:style w:type="character" w:customStyle="1" w:styleId="-yisaChare">
    <w:name w:val="附录标题-yisa Char"/>
    <w:link w:val="-yisae"/>
    <w:qFormat/>
    <w:rsid w:val="00502BCF"/>
    <w:rPr>
      <w:rFonts w:ascii="黑体" w:eastAsia="黑体" w:hAnsi="Times New Roman"/>
      <w:kern w:val="2"/>
      <w:sz w:val="32"/>
      <w:szCs w:val="24"/>
      <w:shd w:val="clear" w:color="auto" w:fill="FFFFFF"/>
    </w:rPr>
  </w:style>
  <w:style w:type="paragraph" w:customStyle="1" w:styleId="-yisae">
    <w:name w:val="附录标题-yisa"/>
    <w:basedOn w:val="a"/>
    <w:link w:val="-yisaChare"/>
    <w:qFormat/>
    <w:rsid w:val="00502BCF"/>
    <w:pPr>
      <w:keepNext/>
      <w:pageBreakBefore/>
      <w:shd w:val="clear" w:color="auto" w:fill="FFFFFF"/>
      <w:tabs>
        <w:tab w:val="left" w:pos="0"/>
      </w:tabs>
      <w:spacing w:before="50" w:after="50"/>
      <w:jc w:val="center"/>
      <w:outlineLvl w:val="0"/>
    </w:pPr>
    <w:rPr>
      <w:rFonts w:ascii="黑体" w:eastAsia="黑体" w:hAnsi="Times New Roman"/>
      <w:sz w:val="32"/>
    </w:rPr>
  </w:style>
  <w:style w:type="character" w:customStyle="1" w:styleId="Charff8">
    <w:name w:val="附录标题 Char"/>
    <w:link w:val="afffff6"/>
    <w:qFormat/>
    <w:rsid w:val="00502BCF"/>
    <w:rPr>
      <w:rFonts w:ascii="Times New Roman" w:eastAsia="黑体" w:hAnsi="Times New Roman"/>
      <w:kern w:val="2"/>
      <w:sz w:val="32"/>
      <w:szCs w:val="24"/>
      <w:shd w:val="clear" w:color="FFFFFF" w:fill="FFFFFF"/>
    </w:rPr>
  </w:style>
  <w:style w:type="paragraph" w:customStyle="1" w:styleId="afffff6">
    <w:name w:val="附录标题"/>
    <w:basedOn w:val="a"/>
    <w:link w:val="Charff8"/>
    <w:qFormat/>
    <w:rsid w:val="00502BCF"/>
    <w:pPr>
      <w:keepNext/>
      <w:pageBreakBefore/>
      <w:shd w:val="clear" w:color="FFFFFF" w:fill="FFFFFF"/>
      <w:tabs>
        <w:tab w:val="left" w:pos="0"/>
      </w:tabs>
      <w:spacing w:before="50" w:after="50"/>
      <w:jc w:val="center"/>
      <w:outlineLvl w:val="0"/>
    </w:pPr>
    <w:rPr>
      <w:rFonts w:ascii="Times New Roman" w:eastAsia="黑体" w:hAnsi="Times New Roman"/>
      <w:sz w:val="32"/>
    </w:rPr>
  </w:style>
  <w:style w:type="character" w:customStyle="1" w:styleId="UserStyle2">
    <w:name w:val="UserStyle_2"/>
    <w:semiHidden/>
    <w:qFormat/>
    <w:rsid w:val="00502BCF"/>
  </w:style>
  <w:style w:type="character" w:customStyle="1" w:styleId="afffff7">
    <w:name w:val="日期 字符"/>
    <w:basedOn w:val="a0"/>
    <w:qFormat/>
    <w:rsid w:val="00502BCF"/>
  </w:style>
  <w:style w:type="character" w:customStyle="1" w:styleId="-3Char">
    <w:name w:val="浅色网格 - 强调文字颜色 3 Char"/>
    <w:uiPriority w:val="34"/>
    <w:qFormat/>
    <w:locked/>
    <w:rsid w:val="00502BCF"/>
    <w:rPr>
      <w:rFonts w:ascii="Calibri" w:eastAsia="宋体" w:hAnsi="Calibri" w:cs="Times New Roman"/>
    </w:rPr>
  </w:style>
  <w:style w:type="character" w:customStyle="1" w:styleId="afffff8">
    <w:name w:val="文档结构图 字符"/>
    <w:uiPriority w:val="99"/>
    <w:qFormat/>
    <w:rsid w:val="00502BCF"/>
    <w:rPr>
      <w:rFonts w:ascii="Microsoft YaHei UI" w:eastAsia="Microsoft YaHei UI" w:hAnsi="Tahoma"/>
      <w:sz w:val="18"/>
      <w:szCs w:val="18"/>
    </w:rPr>
  </w:style>
  <w:style w:type="character" w:customStyle="1" w:styleId="CharCharCharChar">
    <w:name w:val="文字 Char Char Char Char"/>
    <w:link w:val="CharCharChar"/>
    <w:qFormat/>
    <w:locked/>
    <w:rsid w:val="00502BCF"/>
    <w:rPr>
      <w:rFonts w:ascii="宋体" w:hAnsi="Times New Roman"/>
      <w:sz w:val="28"/>
    </w:rPr>
  </w:style>
  <w:style w:type="paragraph" w:customStyle="1" w:styleId="CharCharChar">
    <w:name w:val="文字 Char Char Char"/>
    <w:basedOn w:val="a"/>
    <w:link w:val="CharCharCharChar"/>
    <w:qFormat/>
    <w:rsid w:val="00502BCF"/>
    <w:pPr>
      <w:tabs>
        <w:tab w:val="left" w:pos="8520"/>
      </w:tabs>
      <w:spacing w:line="312" w:lineRule="auto"/>
      <w:ind w:right="-210" w:firstLine="556"/>
    </w:pPr>
    <w:rPr>
      <w:rFonts w:ascii="宋体" w:hAnsi="Times New Roman"/>
      <w:kern w:val="0"/>
      <w:sz w:val="28"/>
      <w:szCs w:val="20"/>
    </w:rPr>
  </w:style>
  <w:style w:type="character" w:customStyle="1" w:styleId="4CharChar">
    <w:name w:val="_4号正文 Char Char"/>
    <w:link w:val="4f"/>
    <w:qFormat/>
    <w:locked/>
    <w:rsid w:val="00502BCF"/>
    <w:rPr>
      <w:rFonts w:ascii="宋体" w:hAnsi="宋体"/>
      <w:spacing w:val="6"/>
      <w:sz w:val="24"/>
      <w:szCs w:val="28"/>
    </w:rPr>
  </w:style>
  <w:style w:type="paragraph" w:customStyle="1" w:styleId="4f">
    <w:name w:val="_4号正文"/>
    <w:basedOn w:val="a"/>
    <w:link w:val="4CharChar"/>
    <w:qFormat/>
    <w:rsid w:val="00502BCF"/>
    <w:pPr>
      <w:widowControl/>
      <w:spacing w:before="30" w:line="360" w:lineRule="auto"/>
      <w:ind w:firstLineChars="200" w:firstLine="200"/>
      <w:jc w:val="left"/>
    </w:pPr>
    <w:rPr>
      <w:rFonts w:ascii="宋体" w:hAnsi="宋体"/>
      <w:spacing w:val="6"/>
      <w:kern w:val="0"/>
      <w:sz w:val="24"/>
      <w:szCs w:val="28"/>
    </w:rPr>
  </w:style>
  <w:style w:type="character" w:customStyle="1" w:styleId="Charff9">
    <w:name w:val="方案正文 Char"/>
    <w:link w:val="afffff9"/>
    <w:qFormat/>
    <w:locked/>
    <w:rsid w:val="00502BCF"/>
    <w:rPr>
      <w:rFonts w:ascii="宋体" w:hAnsi="宋体"/>
      <w:snapToGrid w:val="0"/>
      <w:spacing w:val="2"/>
      <w:sz w:val="24"/>
      <w:szCs w:val="24"/>
    </w:rPr>
  </w:style>
  <w:style w:type="paragraph" w:customStyle="1" w:styleId="afffff9">
    <w:name w:val="方案正文"/>
    <w:basedOn w:val="a"/>
    <w:link w:val="Charff9"/>
    <w:qFormat/>
    <w:rsid w:val="00502BCF"/>
    <w:pPr>
      <w:tabs>
        <w:tab w:val="left" w:pos="540"/>
      </w:tabs>
      <w:snapToGrid w:val="0"/>
      <w:spacing w:line="360" w:lineRule="auto"/>
      <w:ind w:firstLineChars="200" w:firstLine="488"/>
    </w:pPr>
    <w:rPr>
      <w:rFonts w:ascii="宋体" w:hAnsi="宋体"/>
      <w:snapToGrid w:val="0"/>
      <w:spacing w:val="2"/>
      <w:kern w:val="0"/>
      <w:sz w:val="24"/>
    </w:rPr>
  </w:style>
  <w:style w:type="character" w:customStyle="1" w:styleId="1fd">
    <w:name w:val="已访问的超链接1"/>
    <w:uiPriority w:val="99"/>
    <w:unhideWhenUsed/>
    <w:qFormat/>
    <w:rsid w:val="00502BCF"/>
    <w:rPr>
      <w:color w:val="800080"/>
      <w:u w:val="single"/>
    </w:rPr>
  </w:style>
  <w:style w:type="character" w:customStyle="1" w:styleId="1-2Char">
    <w:name w:val="中等深浅网格 1 - 强调文字颜色 2 Char"/>
    <w:link w:val="1-21"/>
    <w:uiPriority w:val="34"/>
    <w:qFormat/>
    <w:rsid w:val="00502BCF"/>
    <w:rPr>
      <w:sz w:val="22"/>
      <w:szCs w:val="22"/>
      <w:lang w:eastAsia="en-US"/>
    </w:rPr>
  </w:style>
  <w:style w:type="paragraph" w:customStyle="1" w:styleId="1-21">
    <w:name w:val="中等深浅网格 1 - 强调文字颜色 21"/>
    <w:basedOn w:val="a"/>
    <w:link w:val="1-2Char"/>
    <w:uiPriority w:val="34"/>
    <w:qFormat/>
    <w:rsid w:val="00502BCF"/>
    <w:pPr>
      <w:spacing w:after="200" w:line="276" w:lineRule="auto"/>
      <w:ind w:firstLineChars="200" w:firstLine="420"/>
      <w:jc w:val="left"/>
    </w:pPr>
    <w:rPr>
      <w:kern w:val="0"/>
      <w:sz w:val="22"/>
      <w:szCs w:val="22"/>
      <w:lang w:eastAsia="en-US"/>
    </w:rPr>
  </w:style>
  <w:style w:type="character" w:customStyle="1" w:styleId="Charffa">
    <w:name w:val="方案 Char"/>
    <w:link w:val="afffffa"/>
    <w:qFormat/>
    <w:rsid w:val="00502BCF"/>
    <w:rPr>
      <w:rFonts w:ascii="宋体" w:hAnsi="宋体"/>
      <w:sz w:val="24"/>
      <w:szCs w:val="24"/>
    </w:rPr>
  </w:style>
  <w:style w:type="paragraph" w:customStyle="1" w:styleId="afffffa">
    <w:name w:val="方案"/>
    <w:basedOn w:val="a"/>
    <w:link w:val="Charffa"/>
    <w:qFormat/>
    <w:rsid w:val="00502BCF"/>
    <w:pPr>
      <w:spacing w:line="360" w:lineRule="auto"/>
      <w:ind w:firstLineChars="200" w:firstLine="200"/>
    </w:pPr>
    <w:rPr>
      <w:rFonts w:ascii="宋体" w:hAnsi="宋体"/>
      <w:kern w:val="0"/>
      <w:sz w:val="24"/>
    </w:rPr>
  </w:style>
  <w:style w:type="character" w:customStyle="1" w:styleId="CtrlQCharChar">
    <w:name w:val="!正文 Ctrl+Q Char Char"/>
    <w:link w:val="CtrlQ"/>
    <w:qFormat/>
    <w:rsid w:val="00502BCF"/>
    <w:rPr>
      <w:sz w:val="24"/>
    </w:rPr>
  </w:style>
  <w:style w:type="paragraph" w:customStyle="1" w:styleId="CtrlQ">
    <w:name w:val="!正文 Ctrl+Q"/>
    <w:basedOn w:val="a"/>
    <w:link w:val="CtrlQCharChar"/>
    <w:qFormat/>
    <w:rsid w:val="00502BCF"/>
    <w:pPr>
      <w:spacing w:line="360" w:lineRule="auto"/>
      <w:ind w:firstLineChars="200" w:firstLine="480"/>
    </w:pPr>
    <w:rPr>
      <w:kern w:val="0"/>
      <w:sz w:val="24"/>
      <w:szCs w:val="20"/>
    </w:rPr>
  </w:style>
  <w:style w:type="character" w:customStyle="1" w:styleId="1fe">
    <w:name w:val="标题1 字符"/>
    <w:uiPriority w:val="99"/>
    <w:qFormat/>
    <w:rsid w:val="00502BCF"/>
    <w:rPr>
      <w:rFonts w:ascii="Arial" w:eastAsia="宋体" w:hAnsi="Arial" w:cs="Arial"/>
      <w:b/>
      <w:bCs/>
      <w:spacing w:val="20"/>
      <w:kern w:val="20"/>
      <w:sz w:val="24"/>
      <w:szCs w:val="32"/>
      <w:lang w:eastAsia="en-US" w:bidi="en-US"/>
    </w:rPr>
  </w:style>
  <w:style w:type="character" w:customStyle="1" w:styleId="1110">
    <w:name w:val="1.1.1 字符"/>
    <w:link w:val="1111"/>
    <w:qFormat/>
    <w:rsid w:val="00502BCF"/>
    <w:rPr>
      <w:rFonts w:ascii="Arial" w:hAnsi="Arial"/>
      <w:b/>
      <w:bCs/>
      <w:spacing w:val="20"/>
      <w:kern w:val="28"/>
      <w:sz w:val="24"/>
      <w:szCs w:val="28"/>
      <w:lang w:eastAsia="en-US"/>
    </w:rPr>
  </w:style>
  <w:style w:type="paragraph" w:customStyle="1" w:styleId="1111">
    <w:name w:val="1.1.1"/>
    <w:basedOn w:val="10"/>
    <w:link w:val="1110"/>
    <w:qFormat/>
    <w:rsid w:val="00502BCF"/>
    <w:pPr>
      <w:keepLines w:val="0"/>
      <w:widowControl/>
      <w:spacing w:before="120" w:after="120" w:line="240" w:lineRule="auto"/>
      <w:jc w:val="left"/>
      <w:outlineLvl w:val="2"/>
    </w:pPr>
    <w:rPr>
      <w:rFonts w:ascii="Arial" w:hAnsi="Arial"/>
      <w:spacing w:val="20"/>
      <w:kern w:val="28"/>
      <w:sz w:val="24"/>
      <w:szCs w:val="28"/>
      <w:lang w:eastAsia="en-US"/>
    </w:rPr>
  </w:style>
  <w:style w:type="character" w:customStyle="1" w:styleId="11110">
    <w:name w:val="1.1.1.1 字符"/>
    <w:link w:val="11111"/>
    <w:qFormat/>
    <w:rsid w:val="00502BCF"/>
    <w:rPr>
      <w:rFonts w:ascii="Arial" w:hAnsi="Arial"/>
      <w:b/>
      <w:bCs/>
      <w:spacing w:val="20"/>
      <w:sz w:val="24"/>
      <w:szCs w:val="24"/>
      <w:lang w:val="pt-BR"/>
    </w:rPr>
  </w:style>
  <w:style w:type="paragraph" w:customStyle="1" w:styleId="11111">
    <w:name w:val="1.1.1.1"/>
    <w:basedOn w:val="3"/>
    <w:link w:val="11110"/>
    <w:qFormat/>
    <w:rsid w:val="00502BCF"/>
    <w:pPr>
      <w:keepLines w:val="0"/>
      <w:widowControl/>
      <w:spacing w:before="120" w:after="120" w:line="240" w:lineRule="auto"/>
      <w:ind w:left="0" w:firstLine="0"/>
      <w:jc w:val="left"/>
      <w:outlineLvl w:val="3"/>
    </w:pPr>
    <w:rPr>
      <w:rFonts w:ascii="Arial" w:hAnsi="Arial"/>
      <w:spacing w:val="20"/>
      <w:kern w:val="0"/>
      <w:sz w:val="24"/>
      <w:szCs w:val="24"/>
      <w:lang w:val="pt-BR"/>
    </w:rPr>
  </w:style>
  <w:style w:type="character" w:customStyle="1" w:styleId="A90">
    <w:name w:val="A9"/>
    <w:uiPriority w:val="99"/>
    <w:qFormat/>
    <w:rsid w:val="00502BCF"/>
    <w:rPr>
      <w:rFonts w:cs="华文细黑"/>
      <w:color w:val="57585A"/>
      <w:sz w:val="20"/>
      <w:szCs w:val="20"/>
    </w:rPr>
  </w:style>
  <w:style w:type="character" w:customStyle="1" w:styleId="Charffb">
    <w:name w:val="正文（首行缩进） Char"/>
    <w:link w:val="afffffb"/>
    <w:qFormat/>
    <w:rsid w:val="00502BCF"/>
    <w:rPr>
      <w:rFonts w:ascii="Times New Roman" w:hAnsi="Times New Roman"/>
      <w:kern w:val="2"/>
      <w:sz w:val="24"/>
      <w:szCs w:val="24"/>
    </w:rPr>
  </w:style>
  <w:style w:type="paragraph" w:customStyle="1" w:styleId="afffffb">
    <w:name w:val="正文（首行缩进）"/>
    <w:basedOn w:val="a"/>
    <w:link w:val="Charffb"/>
    <w:qFormat/>
    <w:rsid w:val="00502BCF"/>
    <w:pPr>
      <w:spacing w:beforeLines="50" w:afterLines="50" w:line="360" w:lineRule="auto"/>
      <w:ind w:firstLineChars="200" w:firstLine="480"/>
    </w:pPr>
    <w:rPr>
      <w:rFonts w:ascii="Times New Roman" w:hAnsi="Times New Roman"/>
      <w:sz w:val="24"/>
    </w:rPr>
  </w:style>
  <w:style w:type="character" w:customStyle="1" w:styleId="1ff">
    <w:name w:val="正文缩进 字符1"/>
    <w:qFormat/>
    <w:rsid w:val="00502BCF"/>
    <w:rPr>
      <w:rFonts w:cs="Arial"/>
      <w:kern w:val="2"/>
      <w:sz w:val="21"/>
      <w:szCs w:val="21"/>
      <w:lang w:val="en-US"/>
    </w:rPr>
  </w:style>
  <w:style w:type="character" w:customStyle="1" w:styleId="ItemListChar1">
    <w:name w:val="Item List Char1"/>
    <w:link w:val="ItemList"/>
    <w:qFormat/>
    <w:rsid w:val="00502BCF"/>
    <w:rPr>
      <w:rFonts w:cs="Arial"/>
      <w:szCs w:val="21"/>
    </w:rPr>
  </w:style>
  <w:style w:type="paragraph" w:customStyle="1" w:styleId="ItemList">
    <w:name w:val="Item List"/>
    <w:link w:val="ItemListChar1"/>
    <w:qFormat/>
    <w:rsid w:val="00502BCF"/>
    <w:pPr>
      <w:adjustRightInd w:val="0"/>
      <w:snapToGrid w:val="0"/>
      <w:spacing w:before="80" w:after="80" w:line="240" w:lineRule="atLeast"/>
    </w:pPr>
    <w:rPr>
      <w:rFonts w:cs="Arial"/>
      <w:szCs w:val="21"/>
    </w:rPr>
  </w:style>
  <w:style w:type="character" w:customStyle="1" w:styleId="afffffc">
    <w:name w:val="正文缩进 字符"/>
    <w:qFormat/>
    <w:rsid w:val="00502BCF"/>
    <w:rPr>
      <w:rFonts w:ascii="Times New Roman" w:eastAsia="宋体" w:hAnsi="Times New Roman" w:cs="Arial"/>
      <w:szCs w:val="21"/>
    </w:rPr>
  </w:style>
  <w:style w:type="character" w:customStyle="1" w:styleId="Charc">
    <w:name w:val="脚注文本 Char"/>
    <w:link w:val="aff0"/>
    <w:qFormat/>
    <w:rsid w:val="00502BCF"/>
    <w:rPr>
      <w:rFonts w:ascii="Times New Roman" w:hAnsi="Times New Roman" w:cs="Arial"/>
      <w:kern w:val="2"/>
      <w:sz w:val="18"/>
      <w:szCs w:val="18"/>
    </w:rPr>
  </w:style>
  <w:style w:type="character" w:customStyle="1" w:styleId="Char1">
    <w:name w:val="电子邮件签名 Char"/>
    <w:link w:val="a6"/>
    <w:qFormat/>
    <w:rsid w:val="00502BCF"/>
    <w:rPr>
      <w:rFonts w:ascii="Times New Roman" w:hAnsi="Times New Roman" w:cs="Arial"/>
      <w:kern w:val="2"/>
      <w:sz w:val="21"/>
      <w:szCs w:val="21"/>
    </w:rPr>
  </w:style>
  <w:style w:type="character" w:customStyle="1" w:styleId="Charb">
    <w:name w:val="副标题 Char"/>
    <w:link w:val="afe"/>
    <w:qFormat/>
    <w:rsid w:val="00502BCF"/>
    <w:rPr>
      <w:rFonts w:ascii="Arial" w:hAnsi="Arial" w:cs="Arial"/>
      <w:b/>
      <w:bCs/>
      <w:kern w:val="28"/>
      <w:sz w:val="32"/>
      <w:szCs w:val="32"/>
    </w:rPr>
  </w:style>
  <w:style w:type="character" w:customStyle="1" w:styleId="Char3">
    <w:name w:val="称呼 Char"/>
    <w:link w:val="af"/>
    <w:qFormat/>
    <w:rsid w:val="00502BCF"/>
    <w:rPr>
      <w:rFonts w:ascii="Times New Roman" w:hAnsi="Times New Roman" w:cs="Arial"/>
      <w:kern w:val="2"/>
      <w:sz w:val="21"/>
      <w:szCs w:val="21"/>
    </w:rPr>
  </w:style>
  <w:style w:type="character" w:customStyle="1" w:styleId="Chard">
    <w:name w:val="信息标题 Char"/>
    <w:link w:val="aff2"/>
    <w:qFormat/>
    <w:rsid w:val="00502BCF"/>
    <w:rPr>
      <w:rFonts w:ascii="Arial" w:hAnsi="Arial" w:cs="Arial"/>
      <w:kern w:val="2"/>
      <w:sz w:val="21"/>
      <w:szCs w:val="21"/>
      <w:shd w:val="pct20" w:color="auto" w:fill="auto"/>
    </w:rPr>
  </w:style>
  <w:style w:type="character" w:customStyle="1" w:styleId="2Char1">
    <w:name w:val="正文文本 2 Char"/>
    <w:link w:val="25"/>
    <w:qFormat/>
    <w:rsid w:val="00502BCF"/>
    <w:rPr>
      <w:rFonts w:ascii="Tahoma" w:hAnsi="Tahoma"/>
      <w:kern w:val="2"/>
      <w:sz w:val="21"/>
      <w:szCs w:val="24"/>
    </w:rPr>
  </w:style>
  <w:style w:type="character" w:customStyle="1" w:styleId="2Char0">
    <w:name w:val="正文文本缩进 2 Char"/>
    <w:link w:val="23"/>
    <w:qFormat/>
    <w:rsid w:val="00502BCF"/>
    <w:rPr>
      <w:rFonts w:ascii="Tahoma" w:eastAsia="仿宋_GB2312" w:hAnsi="Tahoma"/>
      <w:kern w:val="2"/>
      <w:sz w:val="28"/>
      <w:szCs w:val="20"/>
    </w:rPr>
  </w:style>
  <w:style w:type="character" w:customStyle="1" w:styleId="Chara">
    <w:name w:val="签名 Char"/>
    <w:link w:val="afc"/>
    <w:qFormat/>
    <w:rsid w:val="00502BCF"/>
    <w:rPr>
      <w:rFonts w:ascii="Times New Roman" w:hAnsi="Times New Roman" w:cs="Arial"/>
      <w:kern w:val="2"/>
      <w:sz w:val="21"/>
      <w:szCs w:val="21"/>
    </w:rPr>
  </w:style>
  <w:style w:type="character" w:customStyle="1" w:styleId="Char4">
    <w:name w:val="结束语 Char"/>
    <w:link w:val="af0"/>
    <w:uiPriority w:val="99"/>
    <w:qFormat/>
    <w:rsid w:val="00502BCF"/>
    <w:rPr>
      <w:rFonts w:ascii="Times New Roman" w:hAnsi="Times New Roman" w:cs="Arial"/>
      <w:kern w:val="2"/>
      <w:sz w:val="21"/>
      <w:szCs w:val="21"/>
    </w:rPr>
  </w:style>
  <w:style w:type="character" w:customStyle="1" w:styleId="3Char0">
    <w:name w:val="正文文本 3 Char"/>
    <w:link w:val="31"/>
    <w:qFormat/>
    <w:rsid w:val="00502BCF"/>
    <w:rPr>
      <w:rFonts w:ascii="Times New Roman" w:hAnsi="Times New Roman" w:cs="Arial"/>
      <w:kern w:val="2"/>
      <w:sz w:val="16"/>
      <w:szCs w:val="16"/>
    </w:rPr>
  </w:style>
  <w:style w:type="character" w:customStyle="1" w:styleId="Char0">
    <w:name w:val="注释标题 Char"/>
    <w:link w:val="a5"/>
    <w:qFormat/>
    <w:rsid w:val="00502BCF"/>
    <w:rPr>
      <w:rFonts w:ascii="Times New Roman" w:hAnsi="Times New Roman" w:cs="Arial"/>
      <w:kern w:val="2"/>
      <w:sz w:val="21"/>
      <w:szCs w:val="21"/>
    </w:rPr>
  </w:style>
  <w:style w:type="character" w:customStyle="1" w:styleId="HTMLChar">
    <w:name w:val="HTML 地址 Char"/>
    <w:link w:val="HTML"/>
    <w:qFormat/>
    <w:rsid w:val="00502BCF"/>
    <w:rPr>
      <w:rFonts w:ascii="Times New Roman" w:hAnsi="Times New Roman" w:cs="Arial"/>
      <w:i/>
      <w:iCs/>
      <w:kern w:val="2"/>
      <w:sz w:val="21"/>
      <w:szCs w:val="21"/>
    </w:rPr>
  </w:style>
  <w:style w:type="character" w:customStyle="1" w:styleId="Char">
    <w:name w:val="宏文本 Char"/>
    <w:link w:val="a3"/>
    <w:qFormat/>
    <w:rsid w:val="00502BCF"/>
    <w:rPr>
      <w:rFonts w:ascii="Courier New" w:hAnsi="Courier New" w:cs="Courier New"/>
      <w:kern w:val="2"/>
      <w:sz w:val="24"/>
      <w:szCs w:val="24"/>
      <w:lang w:val="en-US" w:eastAsia="zh-CN" w:bidi="ar-SA"/>
    </w:rPr>
  </w:style>
  <w:style w:type="character" w:customStyle="1" w:styleId="123">
    <w:name w:val="标题格式123 字符"/>
    <w:link w:val="1230"/>
    <w:qFormat/>
    <w:rsid w:val="00502BCF"/>
    <w:rPr>
      <w:rFonts w:ascii="Book Antiqua" w:eastAsia="黑体" w:hAnsi="Book Antiqua" w:cs="宋体"/>
      <w:sz w:val="28"/>
      <w:szCs w:val="28"/>
    </w:rPr>
  </w:style>
  <w:style w:type="paragraph" w:customStyle="1" w:styleId="1230">
    <w:name w:val="标题格式123"/>
    <w:basedOn w:val="4"/>
    <w:link w:val="123"/>
    <w:qFormat/>
    <w:rsid w:val="00502BCF"/>
    <w:pPr>
      <w:widowControl/>
      <w:topLinePunct/>
      <w:adjustRightInd w:val="0"/>
      <w:snapToGrid w:val="0"/>
      <w:spacing w:before="160" w:after="160" w:line="240" w:lineRule="atLeast"/>
      <w:ind w:left="1277" w:firstLine="0"/>
      <w:jc w:val="left"/>
    </w:pPr>
    <w:rPr>
      <w:rFonts w:ascii="Book Antiqua" w:eastAsia="黑体" w:hAnsi="Book Antiqua"/>
      <w:b w:val="0"/>
      <w:bCs w:val="0"/>
      <w:kern w:val="0"/>
    </w:rPr>
  </w:style>
  <w:style w:type="character" w:customStyle="1" w:styleId="font51">
    <w:name w:val="font51"/>
    <w:qFormat/>
    <w:rsid w:val="00502BCF"/>
    <w:rPr>
      <w:rFonts w:ascii="宋体" w:eastAsia="宋体" w:hAnsi="宋体" w:cs="宋体" w:hint="eastAsia"/>
      <w:color w:val="FF0000"/>
      <w:sz w:val="21"/>
      <w:szCs w:val="21"/>
      <w:u w:val="none"/>
    </w:rPr>
  </w:style>
  <w:style w:type="character" w:customStyle="1" w:styleId="afffffd">
    <w:name w:val="表中文字 字符"/>
    <w:link w:val="afffffe"/>
    <w:qFormat/>
    <w:rsid w:val="00502BCF"/>
    <w:rPr>
      <w:rFonts w:cs="Arial"/>
      <w:szCs w:val="21"/>
    </w:rPr>
  </w:style>
  <w:style w:type="paragraph" w:customStyle="1" w:styleId="afffffe">
    <w:name w:val="表中文字"/>
    <w:basedOn w:val="a"/>
    <w:link w:val="afffffd"/>
    <w:qFormat/>
    <w:rsid w:val="00502BCF"/>
    <w:pPr>
      <w:widowControl/>
      <w:jc w:val="left"/>
    </w:pPr>
    <w:rPr>
      <w:kern w:val="0"/>
      <w:sz w:val="20"/>
      <w:szCs w:val="21"/>
    </w:rPr>
  </w:style>
  <w:style w:type="character" w:customStyle="1" w:styleId="font61">
    <w:name w:val="font61"/>
    <w:qFormat/>
    <w:rsid w:val="00502BCF"/>
    <w:rPr>
      <w:rFonts w:ascii="宋体" w:eastAsia="宋体" w:hAnsi="宋体" w:cs="宋体" w:hint="eastAsia"/>
      <w:color w:val="000000"/>
      <w:sz w:val="21"/>
      <w:szCs w:val="21"/>
      <w:u w:val="none"/>
    </w:rPr>
  </w:style>
  <w:style w:type="character" w:customStyle="1" w:styleId="affffff">
    <w:name w:val="接处警子系统逻辑架构 字符"/>
    <w:link w:val="affffff0"/>
    <w:qFormat/>
    <w:rsid w:val="00502BCF"/>
    <w:rPr>
      <w:rFonts w:eastAsia="黑体"/>
      <w:spacing w:val="-4"/>
      <w:szCs w:val="21"/>
    </w:rPr>
  </w:style>
  <w:style w:type="paragraph" w:customStyle="1" w:styleId="affffff0">
    <w:name w:val="接处警子系统逻辑架构"/>
    <w:basedOn w:val="FigureDescription"/>
    <w:link w:val="affffff"/>
    <w:qFormat/>
    <w:rsid w:val="00502BCF"/>
    <w:pPr>
      <w:ind w:left="1418" w:hanging="1418"/>
    </w:pPr>
    <w:rPr>
      <w:rFonts w:ascii="Calibri" w:hAnsi="Calibri"/>
      <w:kern w:val="0"/>
      <w:sz w:val="20"/>
    </w:rPr>
  </w:style>
  <w:style w:type="paragraph" w:customStyle="1" w:styleId="FigureDescription">
    <w:name w:val="Figure Description"/>
    <w:next w:val="Figure"/>
    <w:link w:val="FigureDescription1"/>
    <w:qFormat/>
    <w:rsid w:val="00502BCF"/>
    <w:pPr>
      <w:keepNext/>
      <w:tabs>
        <w:tab w:val="left" w:pos="360"/>
      </w:tabs>
      <w:adjustRightInd w:val="0"/>
      <w:snapToGrid w:val="0"/>
      <w:spacing w:before="320" w:after="80" w:line="240" w:lineRule="atLeast"/>
    </w:pPr>
    <w:rPr>
      <w:rFonts w:ascii="Times New Roman" w:eastAsia="黑体" w:hAnsi="Times New Roman"/>
      <w:spacing w:val="-4"/>
      <w:kern w:val="2"/>
      <w:sz w:val="21"/>
      <w:szCs w:val="21"/>
    </w:rPr>
  </w:style>
  <w:style w:type="paragraph" w:customStyle="1" w:styleId="Figure">
    <w:name w:val="Figure"/>
    <w:basedOn w:val="a"/>
    <w:next w:val="a"/>
    <w:link w:val="FigureChar"/>
    <w:qFormat/>
    <w:rsid w:val="00502BCF"/>
    <w:pPr>
      <w:keepNext/>
      <w:widowControl/>
      <w:topLinePunct/>
      <w:adjustRightInd w:val="0"/>
      <w:snapToGrid w:val="0"/>
      <w:spacing w:before="160" w:after="160" w:line="240" w:lineRule="atLeast"/>
      <w:ind w:left="1701"/>
      <w:jc w:val="left"/>
    </w:pPr>
    <w:rPr>
      <w:rFonts w:ascii="Times New Roman" w:hAnsi="Times New Roman"/>
      <w:szCs w:val="21"/>
    </w:rPr>
  </w:style>
  <w:style w:type="character" w:customStyle="1" w:styleId="affffff1">
    <w:name w:val="功能总述 字符"/>
    <w:link w:val="affffff2"/>
    <w:qFormat/>
    <w:rsid w:val="00502BCF"/>
    <w:rPr>
      <w:rFonts w:ascii="Arial" w:hAnsi="Arial" w:cs="Arial"/>
      <w:color w:val="000000"/>
      <w:szCs w:val="21"/>
    </w:rPr>
  </w:style>
  <w:style w:type="paragraph" w:customStyle="1" w:styleId="affffff2">
    <w:name w:val="功能总述"/>
    <w:basedOn w:val="a"/>
    <w:link w:val="affffff1"/>
    <w:qFormat/>
    <w:rsid w:val="00502BCF"/>
    <w:pPr>
      <w:widowControl/>
      <w:topLinePunct/>
      <w:adjustRightInd w:val="0"/>
      <w:snapToGrid w:val="0"/>
      <w:spacing w:before="160" w:after="160" w:line="240" w:lineRule="atLeast"/>
      <w:ind w:left="1702"/>
      <w:jc w:val="left"/>
    </w:pPr>
    <w:rPr>
      <w:rFonts w:ascii="Arial" w:hAnsi="Arial"/>
      <w:color w:val="000000"/>
      <w:kern w:val="0"/>
      <w:sz w:val="20"/>
      <w:szCs w:val="21"/>
    </w:rPr>
  </w:style>
  <w:style w:type="character" w:customStyle="1" w:styleId="affffff3">
    <w:name w:val="描述解释 字符"/>
    <w:link w:val="affffff4"/>
    <w:qFormat/>
    <w:rsid w:val="00502BCF"/>
    <w:rPr>
      <w:rFonts w:cs="Arial"/>
      <w:color w:val="000000"/>
      <w:szCs w:val="21"/>
    </w:rPr>
  </w:style>
  <w:style w:type="paragraph" w:customStyle="1" w:styleId="affffff4">
    <w:name w:val="描述解释"/>
    <w:basedOn w:val="a"/>
    <w:link w:val="affffff3"/>
    <w:qFormat/>
    <w:rsid w:val="00502BCF"/>
    <w:pPr>
      <w:widowControl/>
      <w:topLinePunct/>
      <w:adjustRightInd w:val="0"/>
      <w:snapToGrid w:val="0"/>
      <w:spacing w:before="160" w:after="160" w:line="240" w:lineRule="atLeast"/>
      <w:ind w:left="1701"/>
      <w:jc w:val="left"/>
    </w:pPr>
    <w:rPr>
      <w:color w:val="000000"/>
      <w:kern w:val="0"/>
      <w:sz w:val="20"/>
      <w:szCs w:val="21"/>
    </w:rPr>
  </w:style>
  <w:style w:type="character" w:customStyle="1" w:styleId="affffff5">
    <w:name w:val="否 字符"/>
    <w:link w:val="affffff6"/>
    <w:qFormat/>
    <w:rsid w:val="00502BCF"/>
    <w:rPr>
      <w:rFonts w:eastAsia="黑体"/>
      <w:spacing w:val="-4"/>
      <w:szCs w:val="21"/>
    </w:rPr>
  </w:style>
  <w:style w:type="paragraph" w:customStyle="1" w:styleId="affffff6">
    <w:name w:val="否"/>
    <w:basedOn w:val="TableDescription"/>
    <w:link w:val="affffff5"/>
    <w:qFormat/>
    <w:rsid w:val="00502BCF"/>
    <w:pPr>
      <w:ind w:left="1559" w:hanging="1559"/>
    </w:pPr>
    <w:rPr>
      <w:rFonts w:ascii="Calibri" w:hAnsi="Calibri"/>
      <w:kern w:val="0"/>
      <w:sz w:val="20"/>
    </w:rPr>
  </w:style>
  <w:style w:type="paragraph" w:customStyle="1" w:styleId="TableDescription">
    <w:name w:val="Table Description"/>
    <w:basedOn w:val="a"/>
    <w:next w:val="a"/>
    <w:link w:val="TableDescription1"/>
    <w:qFormat/>
    <w:rsid w:val="00502BCF"/>
    <w:pPr>
      <w:keepNext/>
      <w:widowControl/>
      <w:topLinePunct/>
      <w:adjustRightInd w:val="0"/>
      <w:snapToGrid w:val="0"/>
      <w:spacing w:before="320" w:after="80" w:line="240" w:lineRule="atLeast"/>
      <w:jc w:val="left"/>
    </w:pPr>
    <w:rPr>
      <w:rFonts w:ascii="Times New Roman" w:eastAsia="黑体" w:hAnsi="Times New Roman"/>
      <w:spacing w:val="-4"/>
      <w:szCs w:val="21"/>
    </w:rPr>
  </w:style>
  <w:style w:type="character" w:customStyle="1" w:styleId="affffff7">
    <w:name w:val="功能标题 字符"/>
    <w:link w:val="affffff8"/>
    <w:qFormat/>
    <w:rsid w:val="00502BCF"/>
    <w:rPr>
      <w:rFonts w:eastAsia="黑体"/>
      <w:spacing w:val="-4"/>
      <w:szCs w:val="21"/>
      <w:lang w:val="en-US" w:eastAsia="zh-CN" w:bidi="ar-SA"/>
    </w:rPr>
  </w:style>
  <w:style w:type="paragraph" w:customStyle="1" w:styleId="affffff8">
    <w:name w:val="功能标题"/>
    <w:link w:val="affffff7"/>
    <w:qFormat/>
    <w:rsid w:val="00502BCF"/>
    <w:pPr>
      <w:keepNext/>
      <w:tabs>
        <w:tab w:val="left" w:pos="360"/>
      </w:tabs>
      <w:adjustRightInd w:val="0"/>
      <w:snapToGrid w:val="0"/>
      <w:spacing w:before="320" w:after="80" w:line="240" w:lineRule="atLeast"/>
      <w:ind w:left="360" w:hanging="360"/>
    </w:pPr>
    <w:rPr>
      <w:rFonts w:eastAsia="黑体"/>
      <w:spacing w:val="-4"/>
      <w:szCs w:val="21"/>
    </w:rPr>
  </w:style>
  <w:style w:type="character" w:customStyle="1" w:styleId="FigureDescription1">
    <w:name w:val="Figure Description 字符1"/>
    <w:link w:val="FigureDescription"/>
    <w:qFormat/>
    <w:rsid w:val="00502BCF"/>
    <w:rPr>
      <w:rFonts w:ascii="Times New Roman" w:eastAsia="黑体" w:hAnsi="Times New Roman"/>
      <w:spacing w:val="-4"/>
      <w:kern w:val="2"/>
      <w:sz w:val="21"/>
      <w:szCs w:val="21"/>
      <w:lang w:val="en-US" w:eastAsia="zh-CN" w:bidi="ar-SA"/>
    </w:rPr>
  </w:style>
  <w:style w:type="character" w:customStyle="1" w:styleId="TableDescription1">
    <w:name w:val="Table Description 字符1"/>
    <w:link w:val="TableDescription"/>
    <w:qFormat/>
    <w:rsid w:val="00502BCF"/>
    <w:rPr>
      <w:rFonts w:ascii="Times New Roman" w:eastAsia="黑体" w:hAnsi="Times New Roman" w:cs="Arial"/>
      <w:spacing w:val="-4"/>
      <w:kern w:val="2"/>
      <w:sz w:val="21"/>
      <w:szCs w:val="21"/>
    </w:rPr>
  </w:style>
  <w:style w:type="character" w:customStyle="1" w:styleId="affffff9">
    <w:name w:val="系统描述 字符"/>
    <w:link w:val="affffffa"/>
    <w:qFormat/>
    <w:rsid w:val="00502BCF"/>
    <w:rPr>
      <w:rFonts w:ascii="Book Antiqua" w:eastAsia="黑体" w:hAnsi="Book Antiqua" w:cs="宋体"/>
      <w:sz w:val="28"/>
      <w:szCs w:val="28"/>
    </w:rPr>
  </w:style>
  <w:style w:type="paragraph" w:customStyle="1" w:styleId="affffffa">
    <w:name w:val="系统描述"/>
    <w:basedOn w:val="4"/>
    <w:link w:val="affffff9"/>
    <w:qFormat/>
    <w:rsid w:val="00502BCF"/>
    <w:pPr>
      <w:widowControl/>
      <w:topLinePunct/>
      <w:adjustRightInd w:val="0"/>
      <w:snapToGrid w:val="0"/>
      <w:spacing w:before="160" w:after="160" w:line="240" w:lineRule="atLeast"/>
      <w:ind w:left="1277" w:firstLine="0"/>
      <w:jc w:val="left"/>
    </w:pPr>
    <w:rPr>
      <w:rFonts w:ascii="Book Antiqua" w:eastAsia="黑体" w:hAnsi="Book Antiqua"/>
      <w:b w:val="0"/>
      <w:bCs w:val="0"/>
      <w:kern w:val="0"/>
    </w:rPr>
  </w:style>
  <w:style w:type="character" w:customStyle="1" w:styleId="CAD">
    <w:name w:val="CAD系统 字符"/>
    <w:link w:val="CAD0"/>
    <w:qFormat/>
    <w:rsid w:val="00502BCF"/>
    <w:rPr>
      <w:rFonts w:ascii="Book Antiqua" w:eastAsia="黑体" w:hAnsi="Book Antiqua" w:cs="宋体"/>
      <w:bCs/>
      <w:sz w:val="32"/>
      <w:szCs w:val="32"/>
    </w:rPr>
  </w:style>
  <w:style w:type="paragraph" w:customStyle="1" w:styleId="CAD0">
    <w:name w:val="CAD系统"/>
    <w:basedOn w:val="3"/>
    <w:link w:val="CAD"/>
    <w:qFormat/>
    <w:rsid w:val="00502BCF"/>
    <w:pPr>
      <w:widowControl/>
      <w:topLinePunct/>
      <w:adjustRightInd w:val="0"/>
      <w:snapToGrid w:val="0"/>
      <w:spacing w:before="200" w:after="160" w:line="240" w:lineRule="atLeast"/>
      <w:ind w:left="0" w:firstLine="0"/>
      <w:jc w:val="left"/>
    </w:pPr>
    <w:rPr>
      <w:rFonts w:ascii="Book Antiqua" w:eastAsia="黑体" w:hAnsi="Book Antiqua"/>
      <w:b w:val="0"/>
      <w:kern w:val="0"/>
    </w:rPr>
  </w:style>
  <w:style w:type="character" w:customStyle="1" w:styleId="affffffb">
    <w:name w:val="逻辑架构 字符"/>
    <w:link w:val="affffffc"/>
    <w:qFormat/>
    <w:rsid w:val="00502BCF"/>
    <w:rPr>
      <w:rFonts w:ascii="Times New Roman" w:eastAsia="黑体" w:hAnsi="Times New Roman" w:cs="Arial"/>
      <w:spacing w:val="-4"/>
      <w:kern w:val="2"/>
      <w:sz w:val="21"/>
      <w:szCs w:val="21"/>
    </w:rPr>
  </w:style>
  <w:style w:type="paragraph" w:customStyle="1" w:styleId="affffffc">
    <w:name w:val="逻辑架构"/>
    <w:basedOn w:val="FigureDescription"/>
    <w:link w:val="affffffb"/>
    <w:qFormat/>
    <w:rsid w:val="00502BCF"/>
    <w:pPr>
      <w:tabs>
        <w:tab w:val="clear" w:pos="360"/>
      </w:tabs>
    </w:pPr>
  </w:style>
  <w:style w:type="character" w:customStyle="1" w:styleId="1ff0">
    <w:name w:val="正文文本1 字符"/>
    <w:link w:val="1ff1"/>
    <w:qFormat/>
    <w:rsid w:val="00502BCF"/>
    <w:rPr>
      <w:rFonts w:ascii="Times New Roman" w:hAnsi="Times New Roman" w:cs="Arial"/>
      <w:color w:val="000000"/>
      <w:kern w:val="2"/>
      <w:sz w:val="21"/>
      <w:szCs w:val="21"/>
    </w:rPr>
  </w:style>
  <w:style w:type="paragraph" w:customStyle="1" w:styleId="1ff1">
    <w:name w:val="正文文本1"/>
    <w:basedOn w:val="a"/>
    <w:link w:val="1ff0"/>
    <w:qFormat/>
    <w:rsid w:val="00502BCF"/>
    <w:pPr>
      <w:widowControl/>
      <w:topLinePunct/>
      <w:adjustRightInd w:val="0"/>
      <w:snapToGrid w:val="0"/>
      <w:spacing w:before="160" w:after="160" w:line="240" w:lineRule="atLeast"/>
      <w:ind w:left="1701"/>
      <w:jc w:val="left"/>
    </w:pPr>
    <w:rPr>
      <w:rFonts w:ascii="Times New Roman" w:hAnsi="Times New Roman"/>
      <w:color w:val="000000"/>
      <w:szCs w:val="21"/>
    </w:rPr>
  </w:style>
  <w:style w:type="character" w:customStyle="1" w:styleId="affffffd">
    <w:name w:val="功能清单 字符"/>
    <w:link w:val="affffffe"/>
    <w:qFormat/>
    <w:rsid w:val="00502BCF"/>
    <w:rPr>
      <w:rFonts w:ascii="Times New Roman" w:eastAsia="黑体" w:hAnsi="Times New Roman" w:cs="Arial"/>
      <w:spacing w:val="-4"/>
      <w:kern w:val="2"/>
      <w:sz w:val="21"/>
      <w:szCs w:val="21"/>
    </w:rPr>
  </w:style>
  <w:style w:type="paragraph" w:customStyle="1" w:styleId="affffffe">
    <w:name w:val="功能清单"/>
    <w:basedOn w:val="TableDescription"/>
    <w:link w:val="affffffd"/>
    <w:qFormat/>
    <w:rsid w:val="00502BCF"/>
  </w:style>
  <w:style w:type="character" w:customStyle="1" w:styleId="Char21">
    <w:name w:val="正文缩进 Char2"/>
    <w:qFormat/>
    <w:rsid w:val="00502BCF"/>
    <w:rPr>
      <w:rFonts w:cs="Arial"/>
      <w:kern w:val="2"/>
      <w:sz w:val="21"/>
      <w:szCs w:val="21"/>
      <w:lang w:val="en-US"/>
    </w:rPr>
  </w:style>
  <w:style w:type="character" w:customStyle="1" w:styleId="TableTextCharChar">
    <w:name w:val="Table Text Char Char"/>
    <w:link w:val="TableText"/>
    <w:qFormat/>
    <w:rsid w:val="00502BCF"/>
    <w:rPr>
      <w:rFonts w:ascii="Times New Roman" w:hAnsi="Times New Roman" w:cs="Arial"/>
      <w:snapToGrid w:val="0"/>
      <w:sz w:val="21"/>
      <w:szCs w:val="21"/>
    </w:rPr>
  </w:style>
  <w:style w:type="paragraph" w:customStyle="1" w:styleId="TableText">
    <w:name w:val="Table Text"/>
    <w:basedOn w:val="a"/>
    <w:link w:val="TableTextCharChar"/>
    <w:qFormat/>
    <w:rsid w:val="00502BCF"/>
    <w:pPr>
      <w:topLinePunct/>
      <w:adjustRightInd w:val="0"/>
      <w:snapToGrid w:val="0"/>
      <w:spacing w:before="80" w:after="80" w:line="240" w:lineRule="atLeast"/>
      <w:jc w:val="left"/>
    </w:pPr>
    <w:rPr>
      <w:rFonts w:ascii="Times New Roman" w:hAnsi="Times New Roman"/>
      <w:snapToGrid w:val="0"/>
      <w:kern w:val="0"/>
      <w:szCs w:val="21"/>
    </w:rPr>
  </w:style>
  <w:style w:type="character" w:customStyle="1" w:styleId="StepChar">
    <w:name w:val="Step Char"/>
    <w:link w:val="Step"/>
    <w:qFormat/>
    <w:rsid w:val="00502BCF"/>
    <w:rPr>
      <w:rFonts w:ascii="Times New Roman" w:hAnsi="Times New Roman" w:cs="Arial"/>
      <w:snapToGrid w:val="0"/>
      <w:sz w:val="21"/>
      <w:szCs w:val="21"/>
    </w:rPr>
  </w:style>
  <w:style w:type="paragraph" w:customStyle="1" w:styleId="Step">
    <w:name w:val="Step"/>
    <w:basedOn w:val="a"/>
    <w:link w:val="StepChar"/>
    <w:qFormat/>
    <w:rsid w:val="00502BCF"/>
    <w:pPr>
      <w:widowControl/>
      <w:tabs>
        <w:tab w:val="left" w:pos="360"/>
      </w:tabs>
      <w:topLinePunct/>
      <w:adjustRightInd w:val="0"/>
      <w:snapToGrid w:val="0"/>
      <w:spacing w:before="160" w:after="160" w:line="240" w:lineRule="atLeast"/>
      <w:jc w:val="left"/>
    </w:pPr>
    <w:rPr>
      <w:rFonts w:ascii="Times New Roman" w:hAnsi="Times New Roman"/>
      <w:snapToGrid w:val="0"/>
      <w:kern w:val="0"/>
      <w:szCs w:val="21"/>
    </w:rPr>
  </w:style>
  <w:style w:type="character" w:customStyle="1" w:styleId="afffffff">
    <w:name w:val="正文文本书写 字符"/>
    <w:link w:val="afffffff0"/>
    <w:qFormat/>
    <w:rsid w:val="00502BCF"/>
    <w:rPr>
      <w:rFonts w:ascii="Times New Roman" w:hAnsi="Times New Roman" w:cs="Arial"/>
      <w:kern w:val="2"/>
      <w:sz w:val="21"/>
      <w:szCs w:val="21"/>
    </w:rPr>
  </w:style>
  <w:style w:type="paragraph" w:customStyle="1" w:styleId="afffffff0">
    <w:name w:val="正文文本书写"/>
    <w:basedOn w:val="a"/>
    <w:link w:val="afffffff"/>
    <w:qFormat/>
    <w:rsid w:val="00502BCF"/>
    <w:pPr>
      <w:widowControl/>
      <w:topLinePunct/>
      <w:adjustRightInd w:val="0"/>
      <w:snapToGrid w:val="0"/>
      <w:spacing w:before="160" w:after="160" w:line="240" w:lineRule="atLeast"/>
      <w:ind w:left="1701"/>
      <w:jc w:val="left"/>
    </w:pPr>
    <w:rPr>
      <w:rFonts w:ascii="Times New Roman" w:hAnsi="Times New Roman"/>
      <w:szCs w:val="21"/>
    </w:rPr>
  </w:style>
  <w:style w:type="character" w:customStyle="1" w:styleId="TableTextChar1">
    <w:name w:val="Table Text Char1"/>
    <w:qFormat/>
    <w:rsid w:val="00502BCF"/>
    <w:rPr>
      <w:rFonts w:eastAsia="宋体" w:cs="Arial"/>
      <w:snapToGrid w:val="0"/>
      <w:sz w:val="21"/>
      <w:szCs w:val="21"/>
      <w:lang w:val="en-US" w:eastAsia="zh-CN" w:bidi="ar-SA"/>
    </w:rPr>
  </w:style>
  <w:style w:type="character" w:customStyle="1" w:styleId="FigureChar">
    <w:name w:val="Figure Char"/>
    <w:link w:val="Figure"/>
    <w:qFormat/>
    <w:rsid w:val="00502BCF"/>
    <w:rPr>
      <w:rFonts w:ascii="Times New Roman" w:hAnsi="Times New Roman" w:cs="Arial"/>
      <w:kern w:val="2"/>
      <w:sz w:val="21"/>
      <w:szCs w:val="21"/>
    </w:rPr>
  </w:style>
  <w:style w:type="character" w:customStyle="1" w:styleId="ItemListChar">
    <w:name w:val="Item List Char"/>
    <w:qFormat/>
    <w:rsid w:val="00502BCF"/>
    <w:rPr>
      <w:rFonts w:cs="Arial"/>
      <w:kern w:val="2"/>
      <w:sz w:val="21"/>
      <w:szCs w:val="21"/>
    </w:rPr>
  </w:style>
  <w:style w:type="character" w:customStyle="1" w:styleId="CharChar1">
    <w:name w:val="ÕýÎÄËõ½ø Char Char"/>
    <w:qFormat/>
    <w:rsid w:val="00502BCF"/>
    <w:rPr>
      <w:sz w:val="21"/>
    </w:rPr>
  </w:style>
  <w:style w:type="character" w:customStyle="1" w:styleId="ItemStepChar">
    <w:name w:val="Item Step Char"/>
    <w:link w:val="ItemStep"/>
    <w:qFormat/>
    <w:rsid w:val="00502BCF"/>
    <w:rPr>
      <w:rFonts w:ascii="Times New Roman" w:hAnsi="Times New Roman"/>
      <w:sz w:val="21"/>
      <w:szCs w:val="21"/>
    </w:rPr>
  </w:style>
  <w:style w:type="paragraph" w:customStyle="1" w:styleId="ItemStep">
    <w:name w:val="Item Step"/>
    <w:link w:val="ItemStepChar"/>
    <w:qFormat/>
    <w:rsid w:val="00502BCF"/>
    <w:pPr>
      <w:adjustRightInd w:val="0"/>
      <w:snapToGrid w:val="0"/>
      <w:spacing w:before="80" w:after="80" w:line="240" w:lineRule="atLeast"/>
    </w:pPr>
    <w:rPr>
      <w:rFonts w:ascii="Times New Roman" w:hAnsi="Times New Roman"/>
      <w:sz w:val="21"/>
      <w:szCs w:val="21"/>
    </w:rPr>
  </w:style>
  <w:style w:type="character" w:customStyle="1" w:styleId="Charffc">
    <w:name w:val="正文(首行缩进) Char"/>
    <w:link w:val="afffffff1"/>
    <w:qFormat/>
    <w:rsid w:val="00502BCF"/>
    <w:rPr>
      <w:rFonts w:ascii="宋体" w:hAnsi="Arial Narrow"/>
      <w:kern w:val="2"/>
      <w:sz w:val="24"/>
      <w:szCs w:val="24"/>
    </w:rPr>
  </w:style>
  <w:style w:type="paragraph" w:customStyle="1" w:styleId="afffffff1">
    <w:name w:val="正文(首行缩进)"/>
    <w:basedOn w:val="a"/>
    <w:link w:val="Charffc"/>
    <w:qFormat/>
    <w:rsid w:val="00502BCF"/>
    <w:pPr>
      <w:spacing w:beforeLines="50" w:afterLines="50" w:line="360" w:lineRule="auto"/>
      <w:ind w:firstLineChars="200" w:firstLine="200"/>
    </w:pPr>
    <w:rPr>
      <w:rFonts w:ascii="宋体" w:hAnsi="Arial Narrow"/>
      <w:sz w:val="24"/>
    </w:rPr>
  </w:style>
  <w:style w:type="character" w:customStyle="1" w:styleId="TableTextChar">
    <w:name w:val="Table Text Char"/>
    <w:qFormat/>
    <w:rsid w:val="00502BCF"/>
    <w:rPr>
      <w:rFonts w:cs="Arial"/>
      <w:snapToGrid w:val="0"/>
      <w:sz w:val="21"/>
      <w:szCs w:val="21"/>
    </w:rPr>
  </w:style>
  <w:style w:type="character" w:customStyle="1" w:styleId="TableDescriptionChar">
    <w:name w:val="Table Description Char"/>
    <w:qFormat/>
    <w:rsid w:val="00502BCF"/>
    <w:rPr>
      <w:rFonts w:eastAsia="黑体" w:cs="Arial"/>
      <w:spacing w:val="-4"/>
      <w:kern w:val="2"/>
      <w:sz w:val="21"/>
      <w:szCs w:val="21"/>
    </w:rPr>
  </w:style>
  <w:style w:type="character" w:customStyle="1" w:styleId="TableHeadingChar">
    <w:name w:val="Table Heading Char"/>
    <w:link w:val="TableHeading"/>
    <w:qFormat/>
    <w:rsid w:val="00502BCF"/>
    <w:rPr>
      <w:rFonts w:ascii="Book Antiqua" w:eastAsia="黑体" w:hAnsi="Book Antiqua" w:cs="Book Antiqua"/>
      <w:bCs/>
      <w:snapToGrid w:val="0"/>
      <w:sz w:val="21"/>
      <w:szCs w:val="21"/>
    </w:rPr>
  </w:style>
  <w:style w:type="paragraph" w:customStyle="1" w:styleId="TableHeading">
    <w:name w:val="Table Heading"/>
    <w:basedOn w:val="a"/>
    <w:link w:val="TableHeadingChar"/>
    <w:qFormat/>
    <w:rsid w:val="00502BCF"/>
    <w:pPr>
      <w:topLinePunct/>
      <w:adjustRightInd w:val="0"/>
      <w:snapToGrid w:val="0"/>
      <w:spacing w:before="80" w:after="80" w:line="240" w:lineRule="atLeast"/>
      <w:jc w:val="left"/>
    </w:pPr>
    <w:rPr>
      <w:rFonts w:ascii="Book Antiqua" w:eastAsia="黑体" w:hAnsi="Book Antiqua"/>
      <w:bCs/>
      <w:snapToGrid w:val="0"/>
      <w:kern w:val="0"/>
      <w:szCs w:val="21"/>
    </w:rPr>
  </w:style>
  <w:style w:type="character" w:customStyle="1" w:styleId="BlockLabelChar">
    <w:name w:val="Block Label Char"/>
    <w:link w:val="BlockLabel"/>
    <w:qFormat/>
    <w:rsid w:val="00502BCF"/>
    <w:rPr>
      <w:rFonts w:ascii="Book Antiqua" w:eastAsia="黑体" w:hAnsi="Book Antiqua" w:cs="Book Antiqua"/>
      <w:bCs/>
      <w:sz w:val="26"/>
      <w:szCs w:val="26"/>
    </w:rPr>
  </w:style>
  <w:style w:type="paragraph" w:customStyle="1" w:styleId="BlockLabel">
    <w:name w:val="Block Label"/>
    <w:basedOn w:val="a"/>
    <w:next w:val="a"/>
    <w:link w:val="BlockLabelChar"/>
    <w:qFormat/>
    <w:rsid w:val="00502BCF"/>
    <w:pPr>
      <w:keepNext/>
      <w:keepLines/>
      <w:widowControl/>
      <w:tabs>
        <w:tab w:val="left" w:pos="360"/>
      </w:tabs>
      <w:topLinePunct/>
      <w:adjustRightInd w:val="0"/>
      <w:snapToGrid w:val="0"/>
      <w:spacing w:before="300" w:after="80" w:line="240" w:lineRule="atLeast"/>
      <w:jc w:val="left"/>
    </w:pPr>
    <w:rPr>
      <w:rFonts w:ascii="Book Antiqua" w:eastAsia="黑体" w:hAnsi="Book Antiqua"/>
      <w:bCs/>
      <w:kern w:val="0"/>
      <w:sz w:val="26"/>
      <w:szCs w:val="26"/>
    </w:rPr>
  </w:style>
  <w:style w:type="character" w:customStyle="1" w:styleId="ItemListinTableChar">
    <w:name w:val="Item List in Table Char"/>
    <w:link w:val="ItemListinTable"/>
    <w:qFormat/>
    <w:rsid w:val="00502BCF"/>
    <w:rPr>
      <w:rFonts w:ascii="Times New Roman" w:hAnsi="Times New Roman"/>
      <w:sz w:val="21"/>
      <w:szCs w:val="21"/>
    </w:rPr>
  </w:style>
  <w:style w:type="paragraph" w:customStyle="1" w:styleId="ItemListinTable">
    <w:name w:val="Item List in Table"/>
    <w:basedOn w:val="a"/>
    <w:link w:val="ItemListinTableChar"/>
    <w:qFormat/>
    <w:rsid w:val="00502BCF"/>
    <w:pPr>
      <w:widowControl/>
      <w:tabs>
        <w:tab w:val="left" w:pos="284"/>
      </w:tabs>
      <w:topLinePunct/>
      <w:adjustRightInd w:val="0"/>
      <w:snapToGrid w:val="0"/>
      <w:spacing w:before="80" w:after="80" w:line="240" w:lineRule="atLeast"/>
      <w:ind w:left="284" w:hanging="284"/>
      <w:jc w:val="left"/>
    </w:pPr>
    <w:rPr>
      <w:rFonts w:ascii="Times New Roman" w:hAnsi="Times New Roman"/>
      <w:kern w:val="0"/>
      <w:szCs w:val="21"/>
    </w:rPr>
  </w:style>
  <w:style w:type="character" w:customStyle="1" w:styleId="Charffd">
    <w:name w:val="！正文（四号字） Char"/>
    <w:link w:val="afffffff2"/>
    <w:qFormat/>
    <w:rsid w:val="00502BCF"/>
    <w:rPr>
      <w:sz w:val="24"/>
      <w:szCs w:val="28"/>
      <w:lang w:val="en-US" w:eastAsia="zh-CN" w:bidi="ar-SA"/>
    </w:rPr>
  </w:style>
  <w:style w:type="paragraph" w:customStyle="1" w:styleId="afffffff2">
    <w:name w:val="！正文（四号字）"/>
    <w:link w:val="Charffd"/>
    <w:qFormat/>
    <w:rsid w:val="00502BCF"/>
    <w:pPr>
      <w:snapToGrid w:val="0"/>
      <w:spacing w:line="360" w:lineRule="auto"/>
      <w:ind w:firstLineChars="200" w:firstLine="200"/>
      <w:jc w:val="both"/>
    </w:pPr>
    <w:rPr>
      <w:sz w:val="24"/>
      <w:szCs w:val="28"/>
    </w:rPr>
  </w:style>
  <w:style w:type="character" w:customStyle="1" w:styleId="Chare">
    <w:name w:val="普通(网站) Char"/>
    <w:link w:val="aff3"/>
    <w:uiPriority w:val="99"/>
    <w:qFormat/>
    <w:locked/>
    <w:rsid w:val="00502BCF"/>
    <w:rPr>
      <w:rFonts w:ascii="宋体" w:hAnsi="宋体" w:cs="宋体"/>
      <w:sz w:val="24"/>
      <w:szCs w:val="24"/>
    </w:rPr>
  </w:style>
  <w:style w:type="character" w:customStyle="1" w:styleId="lChar">
    <w:name w:val="l正文 Char"/>
    <w:link w:val="l"/>
    <w:qFormat/>
    <w:rsid w:val="00502BCF"/>
    <w:rPr>
      <w:rFonts w:ascii="宋体" w:hAnsi="宋体"/>
      <w:kern w:val="2"/>
      <w:sz w:val="24"/>
      <w:szCs w:val="24"/>
    </w:rPr>
  </w:style>
  <w:style w:type="paragraph" w:customStyle="1" w:styleId="l">
    <w:name w:val="l正文"/>
    <w:basedOn w:val="a"/>
    <w:link w:val="lChar"/>
    <w:qFormat/>
    <w:rsid w:val="00502BCF"/>
    <w:pPr>
      <w:widowControl/>
      <w:ind w:firstLineChars="200" w:firstLine="200"/>
      <w:jc w:val="left"/>
    </w:pPr>
    <w:rPr>
      <w:rFonts w:ascii="宋体" w:hAnsi="宋体"/>
      <w:sz w:val="24"/>
    </w:rPr>
  </w:style>
  <w:style w:type="character" w:customStyle="1" w:styleId="afffffff3">
    <w:name w:val="一级小标题 字符"/>
    <w:link w:val="afffffff4"/>
    <w:qFormat/>
    <w:rsid w:val="00502BCF"/>
    <w:rPr>
      <w:rFonts w:ascii="宋体" w:hAnsi="宋体"/>
      <w:b/>
      <w:sz w:val="24"/>
      <w:szCs w:val="24"/>
    </w:rPr>
  </w:style>
  <w:style w:type="paragraph" w:customStyle="1" w:styleId="afffffff4">
    <w:name w:val="一级小标题"/>
    <w:basedOn w:val="a"/>
    <w:link w:val="afffffff3"/>
    <w:qFormat/>
    <w:rsid w:val="00502BCF"/>
    <w:pPr>
      <w:autoSpaceDE w:val="0"/>
      <w:autoSpaceDN w:val="0"/>
      <w:adjustRightInd w:val="0"/>
      <w:spacing w:beforeLines="50" w:afterLines="50" w:line="360" w:lineRule="auto"/>
      <w:jc w:val="left"/>
    </w:pPr>
    <w:rPr>
      <w:rFonts w:ascii="宋体" w:hAnsi="宋体"/>
      <w:b/>
      <w:kern w:val="0"/>
      <w:sz w:val="24"/>
    </w:rPr>
  </w:style>
  <w:style w:type="character" w:customStyle="1" w:styleId="afffffff5">
    <w:name w:val="二级小标题 字符"/>
    <w:link w:val="afffffff6"/>
    <w:qFormat/>
    <w:rsid w:val="00502BCF"/>
    <w:rPr>
      <w:rFonts w:ascii="宋体" w:hAnsi="宋体"/>
      <w:kern w:val="2"/>
      <w:sz w:val="24"/>
      <w:szCs w:val="24"/>
    </w:rPr>
  </w:style>
  <w:style w:type="paragraph" w:customStyle="1" w:styleId="afffffff6">
    <w:name w:val="二级小标题"/>
    <w:basedOn w:val="a"/>
    <w:link w:val="afffffff5"/>
    <w:qFormat/>
    <w:rsid w:val="00502BCF"/>
    <w:pPr>
      <w:tabs>
        <w:tab w:val="left" w:pos="720"/>
      </w:tabs>
      <w:spacing w:beforeLines="50" w:afterLines="50" w:line="360" w:lineRule="auto"/>
      <w:ind w:left="720"/>
    </w:pPr>
    <w:rPr>
      <w:rFonts w:ascii="宋体" w:hAnsi="宋体"/>
      <w:sz w:val="24"/>
    </w:rPr>
  </w:style>
  <w:style w:type="character" w:customStyle="1" w:styleId="CharChar2">
    <w:name w:val="项目排列 Char Char"/>
    <w:link w:val="afffffff7"/>
    <w:qFormat/>
    <w:rsid w:val="00502BCF"/>
    <w:rPr>
      <w:rFonts w:ascii="等线" w:eastAsia="等线" w:hAnsi="等线"/>
      <w:kern w:val="2"/>
      <w:sz w:val="21"/>
      <w:szCs w:val="22"/>
    </w:rPr>
  </w:style>
  <w:style w:type="paragraph" w:customStyle="1" w:styleId="afffffff7">
    <w:name w:val="项目排列"/>
    <w:basedOn w:val="a"/>
    <w:link w:val="CharChar2"/>
    <w:qFormat/>
    <w:rsid w:val="00502BCF"/>
    <w:pPr>
      <w:spacing w:beforeLines="50" w:afterLines="50" w:line="300" w:lineRule="auto"/>
      <w:ind w:leftChars="200" w:left="350" w:hangingChars="150" w:hanging="150"/>
    </w:pPr>
    <w:rPr>
      <w:rFonts w:ascii="等线" w:eastAsia="等线" w:hAnsi="等线"/>
      <w:szCs w:val="22"/>
    </w:rPr>
  </w:style>
  <w:style w:type="character" w:customStyle="1" w:styleId="-Char">
    <w:name w:val="表格-中 Char"/>
    <w:link w:val="-"/>
    <w:qFormat/>
    <w:rsid w:val="00502BCF"/>
    <w:rPr>
      <w:rFonts w:ascii="Arial" w:eastAsia="仿宋" w:hAnsi="Arial" w:cs="宋体"/>
      <w:color w:val="000000"/>
      <w:sz w:val="21"/>
      <w:szCs w:val="24"/>
    </w:rPr>
  </w:style>
  <w:style w:type="paragraph" w:customStyle="1" w:styleId="-">
    <w:name w:val="表格-中"/>
    <w:basedOn w:val="a"/>
    <w:link w:val="-Char"/>
    <w:qFormat/>
    <w:rsid w:val="00502BCF"/>
    <w:pPr>
      <w:widowControl/>
      <w:jc w:val="center"/>
    </w:pPr>
    <w:rPr>
      <w:rFonts w:ascii="Arial" w:eastAsia="仿宋" w:hAnsi="Arial"/>
      <w:color w:val="000000"/>
      <w:kern w:val="0"/>
    </w:rPr>
  </w:style>
  <w:style w:type="character" w:customStyle="1" w:styleId="Char1a">
    <w:name w:val="段落 Char1"/>
    <w:link w:val="afffffff8"/>
    <w:qFormat/>
    <w:rsid w:val="00502BCF"/>
    <w:rPr>
      <w:rFonts w:ascii="Times New Roman" w:hAnsi="Times New Roman"/>
      <w:kern w:val="2"/>
      <w:sz w:val="28"/>
      <w:szCs w:val="24"/>
      <w:lang w:val="en-US" w:eastAsia="zh-CN" w:bidi="ar-SA"/>
    </w:rPr>
  </w:style>
  <w:style w:type="paragraph" w:customStyle="1" w:styleId="afffffff8">
    <w:name w:val="段落"/>
    <w:link w:val="Char1a"/>
    <w:qFormat/>
    <w:rsid w:val="00502BCF"/>
    <w:pPr>
      <w:adjustRightInd w:val="0"/>
      <w:snapToGrid w:val="0"/>
      <w:spacing w:before="120" w:after="120" w:line="360" w:lineRule="auto"/>
      <w:ind w:firstLineChars="200" w:firstLine="560"/>
      <w:jc w:val="both"/>
    </w:pPr>
    <w:rPr>
      <w:rFonts w:ascii="Times New Roman" w:hAnsi="Times New Roman"/>
      <w:kern w:val="2"/>
      <w:sz w:val="28"/>
      <w:szCs w:val="24"/>
    </w:rPr>
  </w:style>
  <w:style w:type="character" w:customStyle="1" w:styleId="Charffe">
    <w:name w:val="正文仿宋四号 Char"/>
    <w:link w:val="afffffff9"/>
    <w:qFormat/>
    <w:rsid w:val="00502BCF"/>
    <w:rPr>
      <w:rFonts w:ascii="仿宋" w:eastAsia="仿宋" w:hAnsi="仿宋"/>
      <w:sz w:val="21"/>
      <w:szCs w:val="21"/>
      <w:lang w:val="en-US" w:eastAsia="zh-CN" w:bidi="ar-SA"/>
    </w:rPr>
  </w:style>
  <w:style w:type="paragraph" w:customStyle="1" w:styleId="afffffff9">
    <w:name w:val="正文仿宋四号"/>
    <w:link w:val="Charffe"/>
    <w:qFormat/>
    <w:rsid w:val="00502BCF"/>
    <w:pPr>
      <w:adjustRightInd w:val="0"/>
      <w:snapToGrid w:val="0"/>
      <w:spacing w:beforeLines="50" w:afterLines="50"/>
    </w:pPr>
    <w:rPr>
      <w:rFonts w:ascii="仿宋" w:eastAsia="仿宋" w:hAnsi="仿宋"/>
      <w:sz w:val="21"/>
      <w:szCs w:val="21"/>
    </w:rPr>
  </w:style>
  <w:style w:type="character" w:customStyle="1" w:styleId="CharChar3">
    <w:name w:val="文字 Char Char"/>
    <w:link w:val="afffffffa"/>
    <w:qFormat/>
    <w:rsid w:val="00502BCF"/>
    <w:rPr>
      <w:rFonts w:ascii="宋体" w:hAnsi="Times New Roman"/>
      <w:kern w:val="2"/>
      <w:sz w:val="28"/>
    </w:rPr>
  </w:style>
  <w:style w:type="paragraph" w:customStyle="1" w:styleId="afffffffa">
    <w:name w:val="文字"/>
    <w:basedOn w:val="a"/>
    <w:link w:val="CharChar3"/>
    <w:qFormat/>
    <w:rsid w:val="00502BCF"/>
    <w:pPr>
      <w:tabs>
        <w:tab w:val="left" w:pos="8520"/>
      </w:tabs>
      <w:spacing w:line="312" w:lineRule="auto"/>
      <w:ind w:right="-210" w:firstLine="556"/>
    </w:pPr>
    <w:rPr>
      <w:rFonts w:ascii="宋体" w:hAnsi="Times New Roman"/>
      <w:sz w:val="28"/>
      <w:szCs w:val="20"/>
    </w:rPr>
  </w:style>
  <w:style w:type="character" w:customStyle="1" w:styleId="Charfff">
    <w:name w:val="正文标准 Char"/>
    <w:link w:val="afffffffb"/>
    <w:qFormat/>
    <w:rsid w:val="00502BCF"/>
    <w:rPr>
      <w:rFonts w:ascii="楷体_GB2312" w:eastAsia="楷体_GB2312" w:hAnsi="Times New Roman"/>
      <w:kern w:val="2"/>
      <w:sz w:val="24"/>
      <w:szCs w:val="21"/>
    </w:rPr>
  </w:style>
  <w:style w:type="paragraph" w:customStyle="1" w:styleId="afffffffb">
    <w:name w:val="正文标准"/>
    <w:basedOn w:val="a"/>
    <w:link w:val="Charfff"/>
    <w:qFormat/>
    <w:rsid w:val="00502BCF"/>
    <w:pPr>
      <w:spacing w:afterLines="50"/>
      <w:ind w:firstLineChars="200" w:firstLine="200"/>
    </w:pPr>
    <w:rPr>
      <w:rFonts w:ascii="楷体_GB2312" w:eastAsia="楷体_GB2312" w:hAnsi="Times New Roman"/>
      <w:sz w:val="24"/>
      <w:szCs w:val="21"/>
    </w:rPr>
  </w:style>
  <w:style w:type="character" w:customStyle="1" w:styleId="afffffffc">
    <w:name w:val="样式一"/>
    <w:qFormat/>
    <w:rsid w:val="00502BCF"/>
    <w:rPr>
      <w:rFonts w:ascii="宋体" w:hAnsi="宋体"/>
      <w:b/>
      <w:bCs/>
      <w:color w:val="000000"/>
      <w:sz w:val="36"/>
    </w:rPr>
  </w:style>
  <w:style w:type="character" w:customStyle="1" w:styleId="afffffffd">
    <w:name w:val="样式二"/>
    <w:qFormat/>
    <w:rsid w:val="00502BCF"/>
  </w:style>
  <w:style w:type="character" w:customStyle="1" w:styleId="0Char0">
    <w:name w:val="0正文 Char"/>
    <w:link w:val="00"/>
    <w:qFormat/>
    <w:locked/>
    <w:rsid w:val="00502BCF"/>
    <w:rPr>
      <w:rFonts w:ascii="宋体" w:hAnsi="Verdana"/>
      <w:sz w:val="24"/>
      <w:szCs w:val="24"/>
    </w:rPr>
  </w:style>
  <w:style w:type="paragraph" w:customStyle="1" w:styleId="00">
    <w:name w:val="0正文"/>
    <w:basedOn w:val="a"/>
    <w:link w:val="0Char0"/>
    <w:qFormat/>
    <w:rsid w:val="00502BCF"/>
    <w:pPr>
      <w:adjustRightInd w:val="0"/>
      <w:spacing w:line="360" w:lineRule="auto"/>
      <w:ind w:leftChars="100" w:left="210" w:rightChars="100" w:right="100" w:firstLineChars="200" w:firstLine="200"/>
      <w:jc w:val="center"/>
    </w:pPr>
    <w:rPr>
      <w:rFonts w:ascii="宋体" w:hAnsi="Verdana"/>
      <w:kern w:val="0"/>
      <w:sz w:val="24"/>
    </w:rPr>
  </w:style>
  <w:style w:type="character" w:customStyle="1" w:styleId="Charfff0">
    <w:name w:val="无间隔 Char"/>
    <w:link w:val="2f9"/>
    <w:uiPriority w:val="1"/>
    <w:qFormat/>
    <w:rsid w:val="00502BCF"/>
    <w:rPr>
      <w:sz w:val="22"/>
      <w:szCs w:val="22"/>
      <w:lang w:val="en-US" w:eastAsia="zh-CN" w:bidi="ar-SA"/>
    </w:rPr>
  </w:style>
  <w:style w:type="paragraph" w:customStyle="1" w:styleId="2f9">
    <w:name w:val="无间隔2"/>
    <w:link w:val="Charfff0"/>
    <w:uiPriority w:val="1"/>
    <w:qFormat/>
    <w:rsid w:val="00502BCF"/>
    <w:rPr>
      <w:sz w:val="22"/>
      <w:szCs w:val="22"/>
    </w:rPr>
  </w:style>
  <w:style w:type="character" w:customStyle="1" w:styleId="Charfff1">
    <w:name w:val="文本 Char"/>
    <w:link w:val="afffffffe"/>
    <w:qFormat/>
    <w:rsid w:val="00502BCF"/>
    <w:rPr>
      <w:rFonts w:ascii="仿宋_GB2312" w:eastAsia="仿宋_GB2312" w:hAnsi="Times New Roman"/>
      <w:sz w:val="24"/>
      <w:szCs w:val="24"/>
      <w:lang w:val="zh-CN"/>
    </w:rPr>
  </w:style>
  <w:style w:type="paragraph" w:customStyle="1" w:styleId="afffffffe">
    <w:name w:val="文本"/>
    <w:basedOn w:val="a"/>
    <w:link w:val="Charfff1"/>
    <w:qFormat/>
    <w:rsid w:val="00502BCF"/>
    <w:pPr>
      <w:spacing w:line="360" w:lineRule="auto"/>
      <w:ind w:firstLineChars="200" w:firstLine="480"/>
    </w:pPr>
    <w:rPr>
      <w:rFonts w:ascii="仿宋_GB2312" w:eastAsia="仿宋_GB2312" w:hAnsi="Times New Roman"/>
      <w:kern w:val="0"/>
      <w:sz w:val="24"/>
      <w:lang w:val="zh-CN"/>
    </w:rPr>
  </w:style>
  <w:style w:type="character" w:customStyle="1" w:styleId="affffffff">
    <w:name w:val="海淀 表 、序、表名 字符"/>
    <w:link w:val="affffffff0"/>
    <w:qFormat/>
    <w:rsid w:val="00502BCF"/>
    <w:rPr>
      <w:rFonts w:ascii="Times New Roman" w:eastAsia="黑体" w:hAnsi="Times New Roman"/>
      <w:kern w:val="2"/>
      <w:sz w:val="24"/>
      <w:szCs w:val="21"/>
    </w:rPr>
  </w:style>
  <w:style w:type="paragraph" w:customStyle="1" w:styleId="affffffff0">
    <w:name w:val="海淀 表 、序、表名"/>
    <w:basedOn w:val="a"/>
    <w:next w:val="a"/>
    <w:link w:val="affffffff"/>
    <w:qFormat/>
    <w:rsid w:val="00502BCF"/>
    <w:pPr>
      <w:spacing w:beforeLines="50"/>
      <w:jc w:val="center"/>
    </w:pPr>
    <w:rPr>
      <w:rFonts w:ascii="Times New Roman" w:eastAsia="黑体" w:hAnsi="Times New Roman"/>
      <w:sz w:val="24"/>
      <w:szCs w:val="21"/>
    </w:rPr>
  </w:style>
  <w:style w:type="character" w:customStyle="1" w:styleId="affffffff1">
    <w:name w:val="海淀 段落文字 字符"/>
    <w:link w:val="affffffff2"/>
    <w:qFormat/>
    <w:rsid w:val="00502BCF"/>
    <w:rPr>
      <w:rFonts w:ascii="仿宋_GB2312" w:eastAsia="仿宋" w:hAnsi="Times New Roman"/>
      <w:kern w:val="2"/>
      <w:sz w:val="32"/>
      <w:szCs w:val="32"/>
    </w:rPr>
  </w:style>
  <w:style w:type="paragraph" w:customStyle="1" w:styleId="affffffff2">
    <w:name w:val="海淀 段落文字"/>
    <w:basedOn w:val="a"/>
    <w:link w:val="affffffff1"/>
    <w:qFormat/>
    <w:rsid w:val="00502BCF"/>
    <w:pPr>
      <w:spacing w:line="360" w:lineRule="auto"/>
      <w:ind w:firstLineChars="200" w:firstLine="640"/>
    </w:pPr>
    <w:rPr>
      <w:rFonts w:ascii="仿宋_GB2312" w:eastAsia="仿宋" w:hAnsi="Times New Roman"/>
      <w:sz w:val="32"/>
      <w:szCs w:val="32"/>
    </w:rPr>
  </w:style>
  <w:style w:type="character" w:customStyle="1" w:styleId="4f0">
    <w:name w:val="海淀 标题4 字符"/>
    <w:link w:val="4f1"/>
    <w:qFormat/>
    <w:rsid w:val="00502BCF"/>
    <w:rPr>
      <w:rFonts w:ascii="宋体" w:eastAsia="仿宋" w:hAnsi="宋体"/>
      <w:b/>
      <w:bCs/>
      <w:kern w:val="2"/>
      <w:sz w:val="32"/>
      <w:lang w:val="zh-CN"/>
    </w:rPr>
  </w:style>
  <w:style w:type="paragraph" w:customStyle="1" w:styleId="4f1">
    <w:name w:val="海淀 标题4"/>
    <w:basedOn w:val="a"/>
    <w:link w:val="4f0"/>
    <w:qFormat/>
    <w:rsid w:val="00502BCF"/>
    <w:pPr>
      <w:keepNext/>
      <w:keepLines/>
      <w:jc w:val="left"/>
      <w:outlineLvl w:val="2"/>
    </w:pPr>
    <w:rPr>
      <w:rFonts w:ascii="宋体" w:eastAsia="仿宋" w:hAnsi="宋体"/>
      <w:b/>
      <w:bCs/>
      <w:sz w:val="32"/>
      <w:szCs w:val="20"/>
      <w:lang w:val="zh-CN"/>
    </w:rPr>
  </w:style>
  <w:style w:type="character" w:customStyle="1" w:styleId="affffffff3">
    <w:name w:val="海淀 图序、图名 字符"/>
    <w:link w:val="affffffff4"/>
    <w:qFormat/>
    <w:rsid w:val="00502BCF"/>
    <w:rPr>
      <w:rFonts w:ascii="Times New Roman" w:eastAsia="黑体" w:hAnsi="Times New Roman"/>
      <w:kern w:val="2"/>
      <w:sz w:val="24"/>
      <w:szCs w:val="21"/>
    </w:rPr>
  </w:style>
  <w:style w:type="paragraph" w:customStyle="1" w:styleId="affffffff4">
    <w:name w:val="海淀 图序、图名"/>
    <w:basedOn w:val="a"/>
    <w:next w:val="a"/>
    <w:link w:val="affffffff3"/>
    <w:qFormat/>
    <w:rsid w:val="00502BCF"/>
    <w:pPr>
      <w:spacing w:afterLines="50"/>
      <w:jc w:val="center"/>
    </w:pPr>
    <w:rPr>
      <w:rFonts w:ascii="Times New Roman" w:eastAsia="黑体" w:hAnsi="Times New Roman"/>
      <w:sz w:val="24"/>
      <w:szCs w:val="21"/>
    </w:rPr>
  </w:style>
  <w:style w:type="character" w:customStyle="1" w:styleId="affffffff5">
    <w:name w:val="海淀 表格正文 字符"/>
    <w:link w:val="affffffff6"/>
    <w:qFormat/>
    <w:rsid w:val="00502BCF"/>
    <w:rPr>
      <w:rFonts w:ascii="Times New Roman" w:hAnsi="Times New Roman"/>
      <w:kern w:val="2"/>
      <w:sz w:val="21"/>
      <w:szCs w:val="21"/>
      <w:lang w:val="en-US" w:eastAsia="zh-CN" w:bidi="ar-SA"/>
    </w:rPr>
  </w:style>
  <w:style w:type="paragraph" w:customStyle="1" w:styleId="affffffff6">
    <w:name w:val="海淀 表格正文"/>
    <w:next w:val="a"/>
    <w:link w:val="affffffff5"/>
    <w:qFormat/>
    <w:rsid w:val="00502BCF"/>
    <w:rPr>
      <w:rFonts w:ascii="Times New Roman" w:hAnsi="Times New Roman"/>
      <w:kern w:val="2"/>
      <w:sz w:val="21"/>
      <w:szCs w:val="21"/>
    </w:rPr>
  </w:style>
  <w:style w:type="character" w:customStyle="1" w:styleId="3f5">
    <w:name w:val="海淀 标题3 字符"/>
    <w:link w:val="3f6"/>
    <w:qFormat/>
    <w:rsid w:val="00502BCF"/>
    <w:rPr>
      <w:rFonts w:ascii="宋体" w:hAnsi="宋体"/>
      <w:b/>
      <w:bCs/>
      <w:snapToGrid w:val="0"/>
      <w:sz w:val="32"/>
      <w:lang w:val="zh-CN" w:eastAsia="en-US"/>
    </w:rPr>
  </w:style>
  <w:style w:type="paragraph" w:customStyle="1" w:styleId="3f6">
    <w:name w:val="海淀 标题3"/>
    <w:basedOn w:val="3"/>
    <w:next w:val="a"/>
    <w:link w:val="3f5"/>
    <w:qFormat/>
    <w:rsid w:val="00502BCF"/>
    <w:pPr>
      <w:widowControl/>
      <w:topLinePunct/>
      <w:adjustRightInd w:val="0"/>
      <w:snapToGrid w:val="0"/>
      <w:spacing w:before="0" w:after="0" w:line="240" w:lineRule="auto"/>
      <w:ind w:left="0" w:firstLine="0"/>
      <w:jc w:val="left"/>
    </w:pPr>
    <w:rPr>
      <w:rFonts w:ascii="宋体" w:hAnsi="宋体"/>
      <w:snapToGrid w:val="0"/>
      <w:kern w:val="0"/>
      <w:szCs w:val="20"/>
      <w:lang w:val="zh-CN" w:eastAsia="en-US"/>
    </w:rPr>
  </w:style>
  <w:style w:type="character" w:customStyle="1" w:styleId="5e">
    <w:name w:val="海淀 标题5 字符"/>
    <w:link w:val="5f"/>
    <w:qFormat/>
    <w:rsid w:val="00502BCF"/>
    <w:rPr>
      <w:rFonts w:ascii="Gill Sans MT" w:eastAsia="仿宋_GB2312" w:hAnsi="Gill Sans MT"/>
      <w:b/>
      <w:kern w:val="2"/>
      <w:sz w:val="30"/>
      <w:szCs w:val="21"/>
    </w:rPr>
  </w:style>
  <w:style w:type="paragraph" w:customStyle="1" w:styleId="5f">
    <w:name w:val="海淀 标题5"/>
    <w:basedOn w:val="a"/>
    <w:link w:val="5e"/>
    <w:qFormat/>
    <w:rsid w:val="00502BCF"/>
    <w:pPr>
      <w:ind w:left="567"/>
      <w:jc w:val="left"/>
    </w:pPr>
    <w:rPr>
      <w:rFonts w:ascii="Gill Sans MT" w:eastAsia="仿宋_GB2312" w:hAnsi="Gill Sans MT"/>
      <w:b/>
      <w:sz w:val="30"/>
      <w:szCs w:val="21"/>
    </w:rPr>
  </w:style>
  <w:style w:type="character" w:customStyle="1" w:styleId="affffffff7">
    <w:name w:val="海淀表格 字符"/>
    <w:link w:val="affffffff8"/>
    <w:qFormat/>
    <w:rsid w:val="00502BCF"/>
    <w:rPr>
      <w:rFonts w:ascii="宋体" w:eastAsia="仿宋" w:hAnsi="宋体"/>
      <w:bCs/>
      <w:kern w:val="2"/>
      <w:sz w:val="32"/>
      <w:szCs w:val="21"/>
    </w:rPr>
  </w:style>
  <w:style w:type="paragraph" w:customStyle="1" w:styleId="affffffff8">
    <w:name w:val="海淀表格"/>
    <w:basedOn w:val="a"/>
    <w:link w:val="affffffff7"/>
    <w:qFormat/>
    <w:rsid w:val="00502BCF"/>
    <w:pPr>
      <w:widowControl/>
      <w:jc w:val="center"/>
    </w:pPr>
    <w:rPr>
      <w:rFonts w:ascii="宋体" w:eastAsia="仿宋" w:hAnsi="宋体"/>
      <w:bCs/>
      <w:sz w:val="32"/>
      <w:szCs w:val="21"/>
    </w:rPr>
  </w:style>
  <w:style w:type="character" w:customStyle="1" w:styleId="Charfff2">
    <w:name w:val="表格正文 Char"/>
    <w:link w:val="affffffff9"/>
    <w:qFormat/>
    <w:rsid w:val="00502BCF"/>
    <w:rPr>
      <w:rFonts w:ascii="Arial" w:hAnsi="Arial" w:cs="宋体"/>
      <w:kern w:val="2"/>
      <w:sz w:val="21"/>
    </w:rPr>
  </w:style>
  <w:style w:type="paragraph" w:customStyle="1" w:styleId="affffffff9">
    <w:name w:val="表格正文"/>
    <w:basedOn w:val="a"/>
    <w:link w:val="Charfff2"/>
    <w:qFormat/>
    <w:rsid w:val="00502BCF"/>
    <w:pPr>
      <w:spacing w:line="360" w:lineRule="auto"/>
      <w:jc w:val="left"/>
    </w:pPr>
    <w:rPr>
      <w:rFonts w:ascii="Arial" w:hAnsi="Arial"/>
      <w:szCs w:val="20"/>
    </w:rPr>
  </w:style>
  <w:style w:type="character" w:customStyle="1" w:styleId="Charfff3">
    <w:name w:val="表标题 Char"/>
    <w:link w:val="affffffffa"/>
    <w:qFormat/>
    <w:rsid w:val="00502BCF"/>
    <w:rPr>
      <w:rFonts w:ascii="Arial" w:hAnsi="Arial"/>
      <w:b/>
      <w:kern w:val="2"/>
      <w:sz w:val="18"/>
      <w:szCs w:val="18"/>
      <w:lang w:val="en-US" w:eastAsia="zh-CN" w:bidi="ar-SA"/>
    </w:rPr>
  </w:style>
  <w:style w:type="paragraph" w:customStyle="1" w:styleId="affffffffa">
    <w:name w:val="表标题"/>
    <w:next w:val="a"/>
    <w:link w:val="Charfff3"/>
    <w:qFormat/>
    <w:rsid w:val="00502BCF"/>
    <w:pPr>
      <w:widowControl w:val="0"/>
      <w:adjustRightInd w:val="0"/>
      <w:snapToGrid w:val="0"/>
      <w:spacing w:before="240" w:after="240" w:line="360" w:lineRule="auto"/>
      <w:jc w:val="center"/>
      <w:textAlignment w:val="baseline"/>
    </w:pPr>
    <w:rPr>
      <w:rFonts w:ascii="Arial" w:hAnsi="Arial"/>
      <w:b/>
      <w:kern w:val="2"/>
      <w:sz w:val="18"/>
      <w:szCs w:val="18"/>
    </w:rPr>
  </w:style>
  <w:style w:type="character" w:customStyle="1" w:styleId="Charfff4">
    <w:name w:val="最终正文格式 Char"/>
    <w:link w:val="affffffffb"/>
    <w:qFormat/>
    <w:locked/>
    <w:rsid w:val="00502BCF"/>
    <w:rPr>
      <w:rFonts w:ascii="Arial" w:hAnsi="Arial" w:cs="Arial"/>
    </w:rPr>
  </w:style>
  <w:style w:type="paragraph" w:customStyle="1" w:styleId="affffffffb">
    <w:name w:val="最终正文格式"/>
    <w:basedOn w:val="af1"/>
    <w:link w:val="Charfff4"/>
    <w:qFormat/>
    <w:rsid w:val="00502BCF"/>
    <w:pPr>
      <w:widowControl/>
      <w:spacing w:after="120"/>
      <w:ind w:leftChars="315" w:left="315"/>
    </w:pPr>
    <w:rPr>
      <w:rFonts w:ascii="Arial" w:hAnsi="Arial"/>
      <w:kern w:val="0"/>
      <w:sz w:val="20"/>
      <w:szCs w:val="20"/>
    </w:rPr>
  </w:style>
  <w:style w:type="character" w:customStyle="1" w:styleId="Charfff5">
    <w:name w:val="标题北 Char"/>
    <w:link w:val="affffffffc"/>
    <w:qFormat/>
    <w:rsid w:val="00502BCF"/>
    <w:rPr>
      <w:rFonts w:ascii="方正小标宋简体" w:eastAsia="方正小标宋简体" w:hAnsi="方正小标宋简体"/>
      <w:sz w:val="44"/>
      <w:lang w:val="en-US" w:eastAsia="zh-CN" w:bidi="ar-SA"/>
    </w:rPr>
  </w:style>
  <w:style w:type="paragraph" w:customStyle="1" w:styleId="affffffffc">
    <w:name w:val="标题北"/>
    <w:link w:val="Charfff5"/>
    <w:qFormat/>
    <w:rsid w:val="00502BCF"/>
    <w:pPr>
      <w:widowControl w:val="0"/>
      <w:spacing w:line="560" w:lineRule="exact"/>
      <w:jc w:val="center"/>
    </w:pPr>
    <w:rPr>
      <w:rFonts w:ascii="方正小标宋简体" w:eastAsia="方正小标宋简体" w:hAnsi="方正小标宋简体"/>
      <w:sz w:val="44"/>
    </w:rPr>
  </w:style>
  <w:style w:type="character" w:customStyle="1" w:styleId="211">
    <w:name w:val="未处理的提及21"/>
    <w:uiPriority w:val="99"/>
    <w:unhideWhenUsed/>
    <w:qFormat/>
    <w:rsid w:val="00502BCF"/>
    <w:rPr>
      <w:color w:val="605E5C"/>
      <w:shd w:val="clear" w:color="auto" w:fill="E1DFDD"/>
    </w:rPr>
  </w:style>
  <w:style w:type="character" w:customStyle="1" w:styleId="Charfff6">
    <w:name w:val="内容文本 Char"/>
    <w:link w:val="affffffffd"/>
    <w:qFormat/>
    <w:rsid w:val="00502BCF"/>
    <w:rPr>
      <w:rFonts w:ascii="宋体" w:eastAsia="仿宋" w:hAnsi="宋体"/>
      <w:sz w:val="24"/>
      <w:szCs w:val="24"/>
      <w:lang w:eastAsia="en-US" w:bidi="en-US"/>
    </w:rPr>
  </w:style>
  <w:style w:type="paragraph" w:customStyle="1" w:styleId="affffffffd">
    <w:name w:val="内容文本"/>
    <w:basedOn w:val="1f2"/>
    <w:link w:val="Charfff6"/>
    <w:qFormat/>
    <w:rsid w:val="00502BCF"/>
    <w:pPr>
      <w:tabs>
        <w:tab w:val="left" w:pos="2126"/>
      </w:tabs>
      <w:spacing w:line="360" w:lineRule="auto"/>
      <w:ind w:left="2126" w:firstLineChars="0" w:firstLine="200"/>
      <w:contextualSpacing/>
      <w:jc w:val="left"/>
    </w:pPr>
    <w:rPr>
      <w:rFonts w:ascii="宋体" w:eastAsia="仿宋" w:hAnsi="宋体"/>
      <w:kern w:val="0"/>
      <w:sz w:val="24"/>
      <w:szCs w:val="24"/>
      <w:lang w:eastAsia="en-US" w:bidi="en-US"/>
    </w:rPr>
  </w:style>
  <w:style w:type="character" w:customStyle="1" w:styleId="Char1b">
    <w:name w:val="纯文本 Char1"/>
    <w:uiPriority w:val="99"/>
    <w:semiHidden/>
    <w:qFormat/>
    <w:rsid w:val="00502BCF"/>
    <w:rPr>
      <w:rFonts w:ascii="宋体" w:eastAsia="宋体" w:hAnsi="Courier New" w:cs="Courier New"/>
      <w:szCs w:val="21"/>
    </w:rPr>
  </w:style>
  <w:style w:type="character" w:customStyle="1" w:styleId="110">
    <w:name w:val="未处理的提及11"/>
    <w:uiPriority w:val="99"/>
    <w:unhideWhenUsed/>
    <w:qFormat/>
    <w:rsid w:val="00502BCF"/>
    <w:rPr>
      <w:color w:val="605E5C"/>
      <w:shd w:val="clear" w:color="auto" w:fill="E1DFDD"/>
    </w:rPr>
  </w:style>
  <w:style w:type="character" w:customStyle="1" w:styleId="Charfff7">
    <w:name w:val="_正文段落 Char"/>
    <w:link w:val="affffffffe"/>
    <w:qFormat/>
    <w:locked/>
    <w:rsid w:val="00502BCF"/>
    <w:rPr>
      <w:rFonts w:ascii="宋体" w:hAnsi="宋体"/>
      <w:szCs w:val="28"/>
    </w:rPr>
  </w:style>
  <w:style w:type="paragraph" w:customStyle="1" w:styleId="affffffffe">
    <w:name w:val="_正文段落"/>
    <w:basedOn w:val="a"/>
    <w:link w:val="Charfff7"/>
    <w:qFormat/>
    <w:rsid w:val="00502BCF"/>
    <w:pPr>
      <w:spacing w:beforeLines="15" w:afterLines="15" w:line="288" w:lineRule="auto"/>
      <w:ind w:firstLineChars="200" w:firstLine="200"/>
    </w:pPr>
    <w:rPr>
      <w:rFonts w:ascii="宋体" w:hAnsi="宋体"/>
      <w:kern w:val="0"/>
      <w:sz w:val="20"/>
      <w:szCs w:val="28"/>
    </w:rPr>
  </w:style>
  <w:style w:type="character" w:customStyle="1" w:styleId="4f2">
    <w:name w:val="未处理的提及4"/>
    <w:uiPriority w:val="99"/>
    <w:unhideWhenUsed/>
    <w:qFormat/>
    <w:rsid w:val="00502BCF"/>
    <w:rPr>
      <w:color w:val="605E5C"/>
      <w:shd w:val="clear" w:color="auto" w:fill="E1DFDD"/>
    </w:rPr>
  </w:style>
  <w:style w:type="character" w:customStyle="1" w:styleId="DH">
    <w:name w:val="DH 缩进正文 字符"/>
    <w:link w:val="DH0"/>
    <w:qFormat/>
    <w:rsid w:val="00502BCF"/>
    <w:rPr>
      <w:rFonts w:eastAsia="仿宋"/>
      <w:kern w:val="2"/>
      <w:sz w:val="32"/>
      <w:szCs w:val="22"/>
    </w:rPr>
  </w:style>
  <w:style w:type="paragraph" w:customStyle="1" w:styleId="DH0">
    <w:name w:val="DH 缩进正文"/>
    <w:basedOn w:val="a"/>
    <w:link w:val="DH"/>
    <w:qFormat/>
    <w:rsid w:val="00502BCF"/>
    <w:pPr>
      <w:spacing w:line="360" w:lineRule="auto"/>
      <w:ind w:firstLineChars="200" w:firstLine="480"/>
    </w:pPr>
    <w:rPr>
      <w:rFonts w:eastAsia="仿宋"/>
      <w:sz w:val="32"/>
      <w:szCs w:val="22"/>
    </w:rPr>
  </w:style>
  <w:style w:type="character" w:customStyle="1" w:styleId="120">
    <w:name w:val="未处理的提及12"/>
    <w:uiPriority w:val="99"/>
    <w:unhideWhenUsed/>
    <w:qFormat/>
    <w:rsid w:val="00502BCF"/>
    <w:rPr>
      <w:color w:val="605E5C"/>
      <w:shd w:val="clear" w:color="auto" w:fill="E1DFDD"/>
    </w:rPr>
  </w:style>
  <w:style w:type="character" w:customStyle="1" w:styleId="311">
    <w:name w:val="未处理的提及31"/>
    <w:uiPriority w:val="99"/>
    <w:unhideWhenUsed/>
    <w:qFormat/>
    <w:rsid w:val="00502BCF"/>
    <w:rPr>
      <w:color w:val="605E5C"/>
      <w:shd w:val="clear" w:color="auto" w:fill="E1DFDD"/>
    </w:rPr>
  </w:style>
  <w:style w:type="character" w:customStyle="1" w:styleId="afffffffff">
    <w:name w:val="图片 字符"/>
    <w:link w:val="afffffffff0"/>
    <w:qFormat/>
    <w:rsid w:val="00502BCF"/>
    <w:rPr>
      <w:rFonts w:eastAsia="微软雅黑" w:cs="Arial"/>
      <w:b/>
      <w:color w:val="133728"/>
      <w:szCs w:val="32"/>
    </w:rPr>
  </w:style>
  <w:style w:type="paragraph" w:customStyle="1" w:styleId="afffffffff0">
    <w:name w:val="图片"/>
    <w:basedOn w:val="a"/>
    <w:link w:val="afffffffff"/>
    <w:qFormat/>
    <w:rsid w:val="00502BCF"/>
    <w:pPr>
      <w:widowControl/>
      <w:adjustRightInd w:val="0"/>
      <w:snapToGrid w:val="0"/>
      <w:spacing w:beforeLines="50" w:afterLines="50"/>
      <w:jc w:val="center"/>
    </w:pPr>
    <w:rPr>
      <w:rFonts w:eastAsia="微软雅黑"/>
      <w:b/>
      <w:color w:val="133728"/>
      <w:kern w:val="0"/>
      <w:sz w:val="20"/>
      <w:szCs w:val="32"/>
    </w:rPr>
  </w:style>
  <w:style w:type="character" w:customStyle="1" w:styleId="num">
    <w:name w:val="num"/>
    <w:qFormat/>
    <w:rsid w:val="00502BCF"/>
    <w:rPr>
      <w:b/>
      <w:color w:val="FF7800"/>
    </w:rPr>
  </w:style>
  <w:style w:type="character" w:customStyle="1" w:styleId="Charfff8">
    <w:name w:val="￥正文 Char"/>
    <w:link w:val="afffffffff1"/>
    <w:qFormat/>
    <w:rsid w:val="00502BCF"/>
    <w:rPr>
      <w:rFonts w:eastAsia="仿宋_GB2312"/>
      <w:sz w:val="24"/>
      <w:szCs w:val="24"/>
    </w:rPr>
  </w:style>
  <w:style w:type="paragraph" w:customStyle="1" w:styleId="afffffffff1">
    <w:name w:val="￥正文"/>
    <w:basedOn w:val="a"/>
    <w:link w:val="Charfff8"/>
    <w:qFormat/>
    <w:rsid w:val="00502BCF"/>
    <w:pPr>
      <w:spacing w:line="360" w:lineRule="auto"/>
      <w:ind w:firstLineChars="200" w:firstLine="480"/>
    </w:pPr>
    <w:rPr>
      <w:rFonts w:eastAsia="仿宋_GB2312"/>
      <w:kern w:val="0"/>
      <w:sz w:val="24"/>
    </w:rPr>
  </w:style>
  <w:style w:type="character" w:customStyle="1" w:styleId="4Char2">
    <w:name w:val="我的标题4 Char"/>
    <w:link w:val="4f3"/>
    <w:qFormat/>
    <w:rsid w:val="00502BCF"/>
    <w:rPr>
      <w:rFonts w:ascii="Book Antiqua" w:eastAsia="黑体" w:hAnsi="Book Antiqua"/>
      <w:bCs/>
      <w:snapToGrid w:val="0"/>
      <w:sz w:val="28"/>
      <w:szCs w:val="28"/>
      <w:lang w:eastAsia="en-US"/>
    </w:rPr>
  </w:style>
  <w:style w:type="paragraph" w:customStyle="1" w:styleId="4f3">
    <w:name w:val="我的标题4"/>
    <w:basedOn w:val="4"/>
    <w:link w:val="4Char2"/>
    <w:qFormat/>
    <w:rsid w:val="00502BCF"/>
    <w:pPr>
      <w:widowControl/>
      <w:topLinePunct/>
      <w:adjustRightInd w:val="0"/>
      <w:snapToGrid w:val="0"/>
      <w:spacing w:before="160" w:after="160" w:line="240" w:lineRule="atLeast"/>
      <w:ind w:left="420" w:hanging="420"/>
      <w:jc w:val="left"/>
    </w:pPr>
    <w:rPr>
      <w:rFonts w:ascii="Book Antiqua" w:eastAsia="黑体" w:hAnsi="Book Antiqua"/>
      <w:b w:val="0"/>
      <w:snapToGrid w:val="0"/>
      <w:kern w:val="0"/>
      <w:lang w:eastAsia="en-US"/>
    </w:rPr>
  </w:style>
  <w:style w:type="character" w:customStyle="1" w:styleId="Charfff9">
    <w:name w:val="正文段落 Char"/>
    <w:link w:val="afffffffff2"/>
    <w:qFormat/>
    <w:rsid w:val="00502BCF"/>
    <w:rPr>
      <w:rFonts w:ascii="宋体" w:hAnsi="Times New Roman"/>
      <w:kern w:val="2"/>
      <w:sz w:val="24"/>
    </w:rPr>
  </w:style>
  <w:style w:type="paragraph" w:customStyle="1" w:styleId="afffffffff2">
    <w:name w:val="正文段落"/>
    <w:basedOn w:val="a"/>
    <w:link w:val="Charfff9"/>
    <w:qFormat/>
    <w:rsid w:val="00502BCF"/>
    <w:pPr>
      <w:spacing w:line="360" w:lineRule="auto"/>
      <w:ind w:firstLine="482"/>
    </w:pPr>
    <w:rPr>
      <w:rFonts w:ascii="宋体" w:hAnsi="Times New Roman"/>
      <w:sz w:val="24"/>
      <w:szCs w:val="20"/>
    </w:rPr>
  </w:style>
  <w:style w:type="character" w:customStyle="1" w:styleId="2Char5">
    <w:name w:val="正文2 Char"/>
    <w:link w:val="2fa"/>
    <w:qFormat/>
    <w:rsid w:val="00502BCF"/>
    <w:rPr>
      <w:rFonts w:ascii="宋体" w:hAnsi="宋体"/>
      <w:b/>
      <w:kern w:val="2"/>
      <w:sz w:val="21"/>
      <w:szCs w:val="21"/>
    </w:rPr>
  </w:style>
  <w:style w:type="paragraph" w:customStyle="1" w:styleId="2fa">
    <w:name w:val="正文2"/>
    <w:basedOn w:val="1"/>
    <w:next w:val="1"/>
    <w:link w:val="2Char5"/>
    <w:qFormat/>
    <w:rsid w:val="00502BCF"/>
    <w:pPr>
      <w:ind w:firstLine="200"/>
    </w:pPr>
    <w:rPr>
      <w:b/>
    </w:rPr>
  </w:style>
  <w:style w:type="character" w:customStyle="1" w:styleId="Charfffa">
    <w:name w:val="正文（缩进） Char"/>
    <w:link w:val="afffffffff3"/>
    <w:qFormat/>
    <w:rsid w:val="00502BCF"/>
    <w:rPr>
      <w:rFonts w:ascii="Times New Roman" w:eastAsia="仿宋" w:hAnsi="Times New Roman"/>
      <w:kern w:val="2"/>
      <w:sz w:val="28"/>
      <w:szCs w:val="24"/>
    </w:rPr>
  </w:style>
  <w:style w:type="paragraph" w:customStyle="1" w:styleId="afffffffff3">
    <w:name w:val="正文（缩进）"/>
    <w:basedOn w:val="a"/>
    <w:link w:val="Charfffa"/>
    <w:qFormat/>
    <w:rsid w:val="00502BCF"/>
    <w:pPr>
      <w:spacing w:beforeLines="50" w:afterLines="50"/>
      <w:ind w:firstLineChars="200" w:firstLine="200"/>
    </w:pPr>
    <w:rPr>
      <w:rFonts w:ascii="Times New Roman" w:eastAsia="仿宋" w:hAnsi="Times New Roman"/>
      <w:sz w:val="28"/>
    </w:rPr>
  </w:style>
  <w:style w:type="character" w:customStyle="1" w:styleId="Charfffb">
    <w:name w:val="!建议正文 Char"/>
    <w:link w:val="afffffffff4"/>
    <w:qFormat/>
    <w:locked/>
    <w:rsid w:val="00502BCF"/>
    <w:rPr>
      <w:rFonts w:ascii="宋体" w:hAnsi="宋体"/>
      <w:sz w:val="24"/>
      <w:szCs w:val="24"/>
    </w:rPr>
  </w:style>
  <w:style w:type="paragraph" w:customStyle="1" w:styleId="afffffffff4">
    <w:name w:val="!建议正文"/>
    <w:basedOn w:val="a"/>
    <w:link w:val="Charfffb"/>
    <w:qFormat/>
    <w:rsid w:val="00502BCF"/>
    <w:pPr>
      <w:spacing w:line="360" w:lineRule="auto"/>
      <w:ind w:firstLineChars="200" w:firstLine="480"/>
    </w:pPr>
    <w:rPr>
      <w:rFonts w:ascii="宋体" w:hAnsi="宋体"/>
      <w:kern w:val="0"/>
      <w:sz w:val="24"/>
    </w:rPr>
  </w:style>
  <w:style w:type="character" w:customStyle="1" w:styleId="Charfffc">
    <w:name w:val="表 Char"/>
    <w:qFormat/>
    <w:rsid w:val="00502BCF"/>
  </w:style>
  <w:style w:type="character" w:customStyle="1" w:styleId="afffffffff5">
    <w:name w:val="表格 字符"/>
    <w:qFormat/>
    <w:rsid w:val="00502BCF"/>
    <w:rPr>
      <w:rFonts w:ascii="Times New Roman" w:hAnsi="Times New Roman"/>
      <w:spacing w:val="-3"/>
      <w:sz w:val="21"/>
      <w:szCs w:val="24"/>
    </w:rPr>
  </w:style>
  <w:style w:type="character" w:customStyle="1" w:styleId="5f0">
    <w:name w:val="未处理的提及5"/>
    <w:uiPriority w:val="99"/>
    <w:unhideWhenUsed/>
    <w:qFormat/>
    <w:rsid w:val="00502BCF"/>
    <w:rPr>
      <w:color w:val="605E5C"/>
      <w:shd w:val="clear" w:color="auto" w:fill="E1DFDD"/>
    </w:rPr>
  </w:style>
  <w:style w:type="character" w:customStyle="1" w:styleId="Charfffd">
    <w:name w:val="段落正文 Char"/>
    <w:link w:val="afffffffff6"/>
    <w:qFormat/>
    <w:rsid w:val="00502BCF"/>
    <w:rPr>
      <w:rFonts w:ascii="宋体" w:hAnsi="宋体" w:cs="Arial"/>
      <w:sz w:val="24"/>
      <w:szCs w:val="24"/>
    </w:rPr>
  </w:style>
  <w:style w:type="paragraph" w:customStyle="1" w:styleId="afffffffff6">
    <w:name w:val="段落正文"/>
    <w:basedOn w:val="a"/>
    <w:link w:val="Charfffd"/>
    <w:qFormat/>
    <w:rsid w:val="00502BCF"/>
    <w:pPr>
      <w:spacing w:line="360" w:lineRule="auto"/>
      <w:ind w:firstLineChars="200" w:firstLine="200"/>
    </w:pPr>
    <w:rPr>
      <w:rFonts w:ascii="宋体" w:hAnsi="宋体"/>
      <w:kern w:val="0"/>
      <w:sz w:val="24"/>
    </w:rPr>
  </w:style>
  <w:style w:type="character" w:customStyle="1" w:styleId="ZF">
    <w:name w:val="ZF正文 字符"/>
    <w:link w:val="ZF0"/>
    <w:qFormat/>
    <w:rsid w:val="00502BCF"/>
    <w:rPr>
      <w:rFonts w:ascii="微软雅黑" w:eastAsia="微软雅黑" w:hAnsi="微软雅黑"/>
      <w:kern w:val="2"/>
      <w:sz w:val="21"/>
      <w:szCs w:val="21"/>
      <w:lang w:eastAsia="zh-TW"/>
    </w:rPr>
  </w:style>
  <w:style w:type="paragraph" w:customStyle="1" w:styleId="ZF0">
    <w:name w:val="ZF正文"/>
    <w:basedOn w:val="a"/>
    <w:link w:val="ZF"/>
    <w:qFormat/>
    <w:rsid w:val="00502BCF"/>
    <w:pPr>
      <w:spacing w:line="360" w:lineRule="auto"/>
      <w:jc w:val="left"/>
    </w:pPr>
    <w:rPr>
      <w:rFonts w:ascii="微软雅黑" w:eastAsia="微软雅黑" w:hAnsi="微软雅黑"/>
      <w:szCs w:val="21"/>
      <w:lang w:eastAsia="zh-TW"/>
    </w:rPr>
  </w:style>
  <w:style w:type="character" w:customStyle="1" w:styleId="62Char">
    <w:name w:val="样式62 Char"/>
    <w:link w:val="620"/>
    <w:qFormat/>
    <w:rsid w:val="00502BCF"/>
    <w:rPr>
      <w:rFonts w:ascii="Times New Roman" w:hAnsi="Times New Roman"/>
      <w:b/>
      <w:bCs/>
      <w:kern w:val="2"/>
      <w:sz w:val="32"/>
      <w:szCs w:val="32"/>
    </w:rPr>
  </w:style>
  <w:style w:type="paragraph" w:customStyle="1" w:styleId="620">
    <w:name w:val="样式62"/>
    <w:basedOn w:val="3"/>
    <w:link w:val="62Char"/>
    <w:qFormat/>
    <w:rsid w:val="00502BCF"/>
    <w:pPr>
      <w:ind w:left="0" w:firstLine="0"/>
    </w:pPr>
    <w:rPr>
      <w:rFonts w:ascii="Times New Roman" w:hAnsi="Times New Roman"/>
    </w:rPr>
  </w:style>
  <w:style w:type="character" w:customStyle="1" w:styleId="4Char3">
    <w:name w:val="样式4 Char"/>
    <w:link w:val="4f4"/>
    <w:qFormat/>
    <w:rsid w:val="00502BCF"/>
    <w:rPr>
      <w:rFonts w:ascii="宋体" w:hAnsi="宋体" w:cs="宋体"/>
      <w:b/>
      <w:bCs/>
      <w:kern w:val="44"/>
      <w:sz w:val="72"/>
      <w:szCs w:val="24"/>
    </w:rPr>
  </w:style>
  <w:style w:type="paragraph" w:customStyle="1" w:styleId="4f4">
    <w:name w:val="样式4"/>
    <w:basedOn w:val="a"/>
    <w:link w:val="4Char3"/>
    <w:qFormat/>
    <w:rsid w:val="00502BCF"/>
    <w:pPr>
      <w:keepNext/>
      <w:keepLines/>
      <w:spacing w:before="340" w:after="330" w:line="578" w:lineRule="auto"/>
      <w:ind w:left="420" w:hanging="420"/>
      <w:jc w:val="center"/>
      <w:outlineLvl w:val="0"/>
    </w:pPr>
    <w:rPr>
      <w:rFonts w:ascii="宋体" w:hAnsi="宋体"/>
      <w:b/>
      <w:bCs/>
      <w:kern w:val="44"/>
      <w:sz w:val="72"/>
    </w:rPr>
  </w:style>
  <w:style w:type="character" w:customStyle="1" w:styleId="510">
    <w:name w:val="标题 5 字符1"/>
    <w:semiHidden/>
    <w:qFormat/>
    <w:rsid w:val="00502BCF"/>
    <w:rPr>
      <w:rFonts w:ascii="等线" w:eastAsia="等线" w:hAnsi="等线"/>
      <w:b/>
      <w:bCs/>
      <w:kern w:val="2"/>
      <w:sz w:val="28"/>
      <w:szCs w:val="28"/>
    </w:rPr>
  </w:style>
  <w:style w:type="character" w:customStyle="1" w:styleId="1ff2">
    <w:name w:val="正文文本缩进 字符1"/>
    <w:semiHidden/>
    <w:qFormat/>
    <w:rsid w:val="00502BCF"/>
    <w:rPr>
      <w:rFonts w:ascii="等线" w:eastAsia="等线" w:hAnsi="等线" w:cs="Times New Roman"/>
      <w:kern w:val="2"/>
      <w:sz w:val="21"/>
      <w:szCs w:val="22"/>
    </w:rPr>
  </w:style>
  <w:style w:type="character" w:customStyle="1" w:styleId="2fb">
    <w:name w:val="日期 字符2"/>
    <w:uiPriority w:val="99"/>
    <w:semiHidden/>
    <w:qFormat/>
    <w:rsid w:val="00502BCF"/>
    <w:rPr>
      <w:rFonts w:ascii="等线" w:eastAsia="等线" w:hAnsi="等线" w:cs="Times New Roman"/>
      <w:kern w:val="2"/>
      <w:sz w:val="21"/>
      <w:szCs w:val="22"/>
    </w:rPr>
  </w:style>
  <w:style w:type="character" w:customStyle="1" w:styleId="2fc">
    <w:name w:val="批注框文本 字符2"/>
    <w:uiPriority w:val="99"/>
    <w:semiHidden/>
    <w:qFormat/>
    <w:rsid w:val="00502BCF"/>
    <w:rPr>
      <w:rFonts w:ascii="等线" w:eastAsia="等线" w:hAnsi="等线" w:cs="Times New Roman"/>
      <w:kern w:val="2"/>
      <w:sz w:val="18"/>
      <w:szCs w:val="18"/>
    </w:rPr>
  </w:style>
  <w:style w:type="character" w:customStyle="1" w:styleId="2fd">
    <w:name w:val="文档结构图 字符2"/>
    <w:uiPriority w:val="99"/>
    <w:semiHidden/>
    <w:qFormat/>
    <w:rsid w:val="00502BCF"/>
    <w:rPr>
      <w:rFonts w:ascii="Microsoft YaHei UI" w:eastAsia="Microsoft YaHei UI" w:hAnsi="等线" w:cs="Times New Roman"/>
      <w:kern w:val="2"/>
      <w:sz w:val="18"/>
      <w:szCs w:val="18"/>
    </w:rPr>
  </w:style>
  <w:style w:type="character" w:customStyle="1" w:styleId="1ff3">
    <w:name w:val="脚注文本 字符1"/>
    <w:semiHidden/>
    <w:qFormat/>
    <w:rsid w:val="00502BCF"/>
    <w:rPr>
      <w:rFonts w:ascii="等线" w:eastAsia="等线" w:hAnsi="等线" w:cs="Times New Roman"/>
      <w:kern w:val="2"/>
      <w:sz w:val="18"/>
      <w:szCs w:val="18"/>
    </w:rPr>
  </w:style>
  <w:style w:type="character" w:customStyle="1" w:styleId="1ff4">
    <w:name w:val="电子邮件签名 字符1"/>
    <w:semiHidden/>
    <w:qFormat/>
    <w:rsid w:val="00502BCF"/>
    <w:rPr>
      <w:rFonts w:ascii="等线" w:eastAsia="等线" w:hAnsi="等线" w:cs="Times New Roman"/>
      <w:kern w:val="2"/>
      <w:sz w:val="21"/>
      <w:szCs w:val="22"/>
    </w:rPr>
  </w:style>
  <w:style w:type="character" w:customStyle="1" w:styleId="212">
    <w:name w:val="正文首行缩进 2 字符1"/>
    <w:semiHidden/>
    <w:qFormat/>
    <w:rsid w:val="00502BCF"/>
    <w:rPr>
      <w:rFonts w:ascii="等线" w:eastAsia="等线" w:hAnsi="等线" w:cs="Times New Roman"/>
      <w:kern w:val="2"/>
      <w:sz w:val="21"/>
      <w:szCs w:val="22"/>
    </w:rPr>
  </w:style>
  <w:style w:type="character" w:customStyle="1" w:styleId="1ff5">
    <w:name w:val="副标题 字符1"/>
    <w:qFormat/>
    <w:rsid w:val="00502BCF"/>
    <w:rPr>
      <w:rFonts w:ascii="等线" w:eastAsia="等线" w:hAnsi="等线" w:cs="Times New Roman"/>
      <w:b/>
      <w:bCs/>
      <w:kern w:val="28"/>
      <w:sz w:val="32"/>
      <w:szCs w:val="32"/>
    </w:rPr>
  </w:style>
  <w:style w:type="character" w:customStyle="1" w:styleId="1ff6">
    <w:name w:val="尾注文本 字符1"/>
    <w:semiHidden/>
    <w:qFormat/>
    <w:rsid w:val="00502BCF"/>
    <w:rPr>
      <w:rFonts w:ascii="等线" w:eastAsia="等线" w:hAnsi="等线" w:cs="Times New Roman"/>
      <w:kern w:val="2"/>
      <w:sz w:val="21"/>
      <w:szCs w:val="22"/>
    </w:rPr>
  </w:style>
  <w:style w:type="character" w:customStyle="1" w:styleId="1ff7">
    <w:name w:val="称呼 字符1"/>
    <w:semiHidden/>
    <w:qFormat/>
    <w:rsid w:val="00502BCF"/>
    <w:rPr>
      <w:rFonts w:ascii="等线" w:eastAsia="等线" w:hAnsi="等线" w:cs="Times New Roman"/>
      <w:kern w:val="2"/>
      <w:sz w:val="21"/>
      <w:szCs w:val="22"/>
    </w:rPr>
  </w:style>
  <w:style w:type="character" w:customStyle="1" w:styleId="1ff8">
    <w:name w:val="正文首行缩进 字符1"/>
    <w:semiHidden/>
    <w:qFormat/>
    <w:rsid w:val="00502BCF"/>
    <w:rPr>
      <w:rFonts w:ascii="等线" w:eastAsia="等线" w:hAnsi="等线" w:cs="Times New Roman"/>
      <w:kern w:val="2"/>
      <w:sz w:val="21"/>
      <w:szCs w:val="22"/>
    </w:rPr>
  </w:style>
  <w:style w:type="character" w:customStyle="1" w:styleId="1ff9">
    <w:name w:val="批注主题 字符1"/>
    <w:uiPriority w:val="99"/>
    <w:semiHidden/>
    <w:qFormat/>
    <w:rsid w:val="00502BCF"/>
    <w:rPr>
      <w:rFonts w:ascii="等线" w:eastAsia="等线" w:hAnsi="等线" w:cs="Times New Roman"/>
      <w:b/>
      <w:bCs/>
      <w:kern w:val="2"/>
      <w:sz w:val="21"/>
      <w:szCs w:val="22"/>
    </w:rPr>
  </w:style>
  <w:style w:type="character" w:customStyle="1" w:styleId="1ffa">
    <w:name w:val="信息标题 字符1"/>
    <w:semiHidden/>
    <w:qFormat/>
    <w:rsid w:val="00502BCF"/>
    <w:rPr>
      <w:rFonts w:ascii="等线 Light" w:eastAsia="等线 Light" w:hAnsi="等线 Light" w:cs="Times New Roman"/>
      <w:kern w:val="2"/>
      <w:sz w:val="24"/>
      <w:szCs w:val="24"/>
      <w:shd w:val="pct20" w:color="auto" w:fill="auto"/>
    </w:rPr>
  </w:style>
  <w:style w:type="character" w:customStyle="1" w:styleId="213">
    <w:name w:val="正文文本 2 字符1"/>
    <w:semiHidden/>
    <w:qFormat/>
    <w:rsid w:val="00502BCF"/>
    <w:rPr>
      <w:rFonts w:ascii="等线" w:eastAsia="等线" w:hAnsi="等线" w:cs="Times New Roman"/>
      <w:kern w:val="2"/>
      <w:sz w:val="21"/>
      <w:szCs w:val="22"/>
    </w:rPr>
  </w:style>
  <w:style w:type="character" w:customStyle="1" w:styleId="312">
    <w:name w:val="正文文本缩进 3 字符1"/>
    <w:semiHidden/>
    <w:qFormat/>
    <w:rsid w:val="00502BCF"/>
    <w:rPr>
      <w:rFonts w:ascii="等线" w:eastAsia="等线" w:hAnsi="等线" w:cs="Times New Roman"/>
      <w:kern w:val="2"/>
      <w:sz w:val="16"/>
      <w:szCs w:val="16"/>
    </w:rPr>
  </w:style>
  <w:style w:type="character" w:customStyle="1" w:styleId="214">
    <w:name w:val="正文文本缩进 2 字符1"/>
    <w:semiHidden/>
    <w:qFormat/>
    <w:rsid w:val="00502BCF"/>
    <w:rPr>
      <w:rFonts w:ascii="等线" w:eastAsia="等线" w:hAnsi="等线" w:cs="Times New Roman"/>
      <w:kern w:val="2"/>
      <w:sz w:val="21"/>
      <w:szCs w:val="22"/>
    </w:rPr>
  </w:style>
  <w:style w:type="character" w:customStyle="1" w:styleId="1ffb">
    <w:name w:val="签名 字符1"/>
    <w:semiHidden/>
    <w:qFormat/>
    <w:rsid w:val="00502BCF"/>
    <w:rPr>
      <w:rFonts w:ascii="等线" w:eastAsia="等线" w:hAnsi="等线" w:cs="Times New Roman"/>
      <w:kern w:val="2"/>
      <w:sz w:val="21"/>
      <w:szCs w:val="22"/>
    </w:rPr>
  </w:style>
  <w:style w:type="character" w:customStyle="1" w:styleId="1ffc">
    <w:name w:val="结束语 字符1"/>
    <w:uiPriority w:val="99"/>
    <w:semiHidden/>
    <w:qFormat/>
    <w:rsid w:val="00502BCF"/>
    <w:rPr>
      <w:rFonts w:ascii="等线" w:eastAsia="等线" w:hAnsi="等线" w:cs="Times New Roman"/>
      <w:kern w:val="2"/>
      <w:sz w:val="21"/>
      <w:szCs w:val="22"/>
    </w:rPr>
  </w:style>
  <w:style w:type="character" w:customStyle="1" w:styleId="1ffd">
    <w:name w:val="纯文本 字符1"/>
    <w:semiHidden/>
    <w:qFormat/>
    <w:rsid w:val="00502BCF"/>
    <w:rPr>
      <w:rFonts w:ascii="等线" w:eastAsia="等线" w:hAnsi="Courier New" w:cs="Courier New"/>
      <w:kern w:val="2"/>
      <w:sz w:val="21"/>
      <w:szCs w:val="22"/>
    </w:rPr>
  </w:style>
  <w:style w:type="character" w:customStyle="1" w:styleId="313">
    <w:name w:val="正文文本 3 字符1"/>
    <w:semiHidden/>
    <w:qFormat/>
    <w:rsid w:val="00502BCF"/>
    <w:rPr>
      <w:rFonts w:ascii="等线" w:eastAsia="等线" w:hAnsi="等线" w:cs="Times New Roman"/>
      <w:kern w:val="2"/>
      <w:sz w:val="16"/>
      <w:szCs w:val="16"/>
    </w:rPr>
  </w:style>
  <w:style w:type="character" w:customStyle="1" w:styleId="1ffe">
    <w:name w:val="注释标题 字符1"/>
    <w:semiHidden/>
    <w:qFormat/>
    <w:rsid w:val="00502BCF"/>
    <w:rPr>
      <w:rFonts w:ascii="等线" w:eastAsia="等线" w:hAnsi="等线" w:cs="Times New Roman"/>
      <w:kern w:val="2"/>
      <w:sz w:val="21"/>
      <w:szCs w:val="22"/>
    </w:rPr>
  </w:style>
  <w:style w:type="character" w:customStyle="1" w:styleId="1fff">
    <w:name w:val="宏文本 字符1"/>
    <w:semiHidden/>
    <w:qFormat/>
    <w:rsid w:val="00502BCF"/>
    <w:rPr>
      <w:rFonts w:ascii="Courier New" w:hAnsi="Courier New" w:cs="Courier New"/>
      <w:kern w:val="2"/>
      <w:sz w:val="24"/>
      <w:szCs w:val="24"/>
    </w:rPr>
  </w:style>
  <w:style w:type="character" w:customStyle="1" w:styleId="1Char3">
    <w:name w:val="标题1 Char"/>
    <w:qFormat/>
    <w:rsid w:val="00502BCF"/>
    <w:rPr>
      <w:rFonts w:ascii="Arial" w:hAnsi="Arial"/>
      <w:b/>
      <w:bCs/>
      <w:spacing w:val="20"/>
      <w:kern w:val="20"/>
      <w:sz w:val="36"/>
      <w:szCs w:val="44"/>
    </w:rPr>
  </w:style>
  <w:style w:type="character" w:customStyle="1" w:styleId="2Char6">
    <w:name w:val="标题2 Char"/>
    <w:qFormat/>
    <w:rsid w:val="00502BCF"/>
    <w:rPr>
      <w:rFonts w:ascii="Arial" w:eastAsia="宋体" w:hAnsi="Arial" w:cs="Times New Roman"/>
      <w:b/>
      <w:bCs/>
      <w:spacing w:val="20"/>
      <w:kern w:val="28"/>
      <w:sz w:val="28"/>
      <w:szCs w:val="28"/>
      <w:lang w:eastAsia="en-US"/>
    </w:rPr>
  </w:style>
  <w:style w:type="character" w:customStyle="1" w:styleId="3Char6">
    <w:name w:val="标题3 Char"/>
    <w:link w:val="3f7"/>
    <w:qFormat/>
    <w:rsid w:val="00502BCF"/>
    <w:rPr>
      <w:rFonts w:ascii="Arial" w:hAnsi="Arial"/>
      <w:b/>
      <w:bCs/>
      <w:spacing w:val="20"/>
      <w:sz w:val="24"/>
      <w:szCs w:val="24"/>
      <w:lang w:val="pt-BR"/>
    </w:rPr>
  </w:style>
  <w:style w:type="paragraph" w:customStyle="1" w:styleId="3f7">
    <w:name w:val="标题3"/>
    <w:basedOn w:val="3"/>
    <w:link w:val="3Char6"/>
    <w:qFormat/>
    <w:rsid w:val="00502BCF"/>
    <w:pPr>
      <w:keepLines w:val="0"/>
      <w:widowControl/>
      <w:tabs>
        <w:tab w:val="left" w:pos="1247"/>
      </w:tabs>
      <w:spacing w:before="240" w:after="120" w:line="240" w:lineRule="auto"/>
      <w:ind w:left="1247" w:hanging="1247"/>
      <w:jc w:val="left"/>
    </w:pPr>
    <w:rPr>
      <w:rFonts w:ascii="Arial" w:hAnsi="Arial"/>
      <w:spacing w:val="20"/>
      <w:kern w:val="0"/>
      <w:sz w:val="24"/>
      <w:szCs w:val="24"/>
      <w:lang w:val="pt-BR"/>
    </w:rPr>
  </w:style>
  <w:style w:type="character" w:customStyle="1" w:styleId="Char22">
    <w:name w:val="纯文本 Char2"/>
    <w:qFormat/>
    <w:rsid w:val="00502BCF"/>
    <w:rPr>
      <w:rFonts w:ascii="宋体" w:eastAsia="宋体" w:hAnsi="Courier New"/>
      <w:kern w:val="2"/>
      <w:sz w:val="21"/>
      <w:lang w:val="en-US" w:eastAsia="zh-CN" w:bidi="ar-SA"/>
    </w:rPr>
  </w:style>
  <w:style w:type="paragraph" w:customStyle="1" w:styleId="NotesHeadinginTable">
    <w:name w:val="Notes Heading in Table"/>
    <w:next w:val="NotesTextinTable"/>
    <w:qFormat/>
    <w:rsid w:val="00502BCF"/>
    <w:pPr>
      <w:keepNext/>
      <w:adjustRightInd w:val="0"/>
      <w:snapToGrid w:val="0"/>
      <w:spacing w:before="80" w:after="40" w:line="240" w:lineRule="atLeast"/>
    </w:pPr>
    <w:rPr>
      <w:rFonts w:ascii="Times New Roman" w:eastAsia="黑体" w:hAnsi="Times New Roman" w:cs="Arial"/>
      <w:bCs/>
      <w:kern w:val="2"/>
      <w:sz w:val="18"/>
      <w:szCs w:val="18"/>
    </w:rPr>
  </w:style>
  <w:style w:type="paragraph" w:customStyle="1" w:styleId="NotesTextinTable">
    <w:name w:val="Notes Text in Table"/>
    <w:qFormat/>
    <w:rsid w:val="00502BCF"/>
    <w:pPr>
      <w:widowControl w:val="0"/>
      <w:adjustRightInd w:val="0"/>
      <w:snapToGrid w:val="0"/>
      <w:spacing w:before="40" w:after="80" w:line="240" w:lineRule="atLeast"/>
      <w:ind w:left="170"/>
    </w:pPr>
    <w:rPr>
      <w:rFonts w:ascii="Times New Roman" w:eastAsia="楷体_GB2312" w:hAnsi="Times New Roman" w:cs="Arial"/>
      <w:iCs/>
      <w:kern w:val="2"/>
      <w:sz w:val="18"/>
      <w:szCs w:val="18"/>
    </w:rPr>
  </w:style>
  <w:style w:type="paragraph" w:customStyle="1" w:styleId="TableDescriptioninAppendix">
    <w:name w:val="Table Description in Appendix"/>
    <w:basedOn w:val="TableDescription"/>
    <w:next w:val="a"/>
    <w:qFormat/>
    <w:rsid w:val="00502BCF"/>
    <w:pPr>
      <w:keepNext w:val="0"/>
      <w:widowControl w:val="0"/>
      <w:topLinePunct w:val="0"/>
      <w:snapToGrid/>
      <w:spacing w:beforeLines="50" w:afterLines="50" w:line="360" w:lineRule="auto"/>
      <w:ind w:left="900" w:hanging="420"/>
      <w:jc w:val="both"/>
    </w:pPr>
    <w:rPr>
      <w:rFonts w:ascii="宋体" w:eastAsia="宋体" w:hAnsi="宋体"/>
      <w:b/>
      <w:spacing w:val="0"/>
      <w:sz w:val="24"/>
      <w:szCs w:val="24"/>
    </w:rPr>
  </w:style>
  <w:style w:type="paragraph" w:customStyle="1" w:styleId="1-22">
    <w:name w:val="中等深浅网格 1 - 强调文字颜色 22"/>
    <w:basedOn w:val="a"/>
    <w:uiPriority w:val="34"/>
    <w:qFormat/>
    <w:rsid w:val="00502BCF"/>
    <w:pPr>
      <w:spacing w:after="200" w:line="276" w:lineRule="auto"/>
      <w:ind w:firstLineChars="200" w:firstLine="420"/>
      <w:jc w:val="left"/>
    </w:pPr>
    <w:rPr>
      <w:kern w:val="0"/>
      <w:sz w:val="22"/>
      <w:szCs w:val="22"/>
      <w:lang w:eastAsia="en-US"/>
    </w:rPr>
  </w:style>
  <w:style w:type="paragraph" w:customStyle="1" w:styleId="-0">
    <w:name w:val="正文-标书"/>
    <w:basedOn w:val="a"/>
    <w:qFormat/>
    <w:rsid w:val="00502BCF"/>
    <w:pPr>
      <w:snapToGrid w:val="0"/>
      <w:spacing w:beforeLines="50" w:afterLines="50" w:line="360" w:lineRule="auto"/>
      <w:ind w:right="-52" w:firstLineChars="200" w:firstLine="560"/>
    </w:pPr>
    <w:rPr>
      <w:rFonts w:ascii="Tahoma" w:hAnsi="Tahoma"/>
      <w:kern w:val="0"/>
      <w:sz w:val="28"/>
    </w:rPr>
  </w:style>
  <w:style w:type="paragraph" w:customStyle="1" w:styleId="Code">
    <w:name w:val="Code"/>
    <w:basedOn w:val="a"/>
    <w:qFormat/>
    <w:rsid w:val="00502BCF"/>
    <w:pPr>
      <w:shd w:val="clear" w:color="auto" w:fill="F2F2F2"/>
      <w:topLinePunct/>
      <w:autoSpaceDE w:val="0"/>
      <w:autoSpaceDN w:val="0"/>
      <w:adjustRightInd w:val="0"/>
      <w:snapToGrid w:val="0"/>
      <w:spacing w:line="360" w:lineRule="auto"/>
      <w:ind w:left="1701"/>
      <w:jc w:val="left"/>
    </w:pPr>
    <w:rPr>
      <w:rFonts w:ascii="Courier New" w:hAnsi="Courier New" w:cs="Arial" w:hint="eastAsia"/>
      <w:sz w:val="18"/>
      <w:szCs w:val="21"/>
    </w:rPr>
  </w:style>
  <w:style w:type="paragraph" w:customStyle="1" w:styleId="1fff0">
    <w:name w:val="项目符号1"/>
    <w:basedOn w:val="a"/>
    <w:qFormat/>
    <w:rsid w:val="00502BCF"/>
    <w:pPr>
      <w:tabs>
        <w:tab w:val="left" w:pos="620"/>
      </w:tabs>
      <w:spacing w:line="276" w:lineRule="auto"/>
      <w:ind w:leftChars="200" w:left="200" w:hanging="420"/>
      <w:jc w:val="left"/>
    </w:pPr>
    <w:rPr>
      <w:rFonts w:ascii="Times New Roman" w:eastAsia="仿宋" w:hAnsi="Times New Roman"/>
    </w:rPr>
  </w:style>
  <w:style w:type="paragraph" w:customStyle="1" w:styleId="CharCharChar0">
    <w:name w:val="Char Char Char"/>
    <w:basedOn w:val="a"/>
    <w:qFormat/>
    <w:rsid w:val="00502BCF"/>
    <w:rPr>
      <w:rFonts w:ascii="Tahoma" w:hAnsi="Tahoma"/>
      <w:sz w:val="24"/>
      <w:szCs w:val="20"/>
    </w:rPr>
  </w:style>
  <w:style w:type="paragraph" w:customStyle="1" w:styleId="5f1">
    <w:name w:val="商务5"/>
    <w:basedOn w:val="5"/>
    <w:qFormat/>
    <w:rsid w:val="00502BCF"/>
    <w:pPr>
      <w:keepLines w:val="0"/>
      <w:spacing w:beforeLines="50" w:afterLines="50" w:line="360" w:lineRule="auto"/>
      <w:jc w:val="left"/>
    </w:pPr>
    <w:rPr>
      <w:rFonts w:ascii="创艺简楷体" w:eastAsia="黑体" w:hAnsi="Times New Roman"/>
      <w:bCs w:val="0"/>
      <w:kern w:val="0"/>
      <w:sz w:val="24"/>
      <w:szCs w:val="20"/>
    </w:rPr>
  </w:style>
  <w:style w:type="paragraph" w:customStyle="1" w:styleId="xl134">
    <w:name w:val="xl134"/>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4"/>
    </w:rPr>
  </w:style>
  <w:style w:type="paragraph" w:customStyle="1" w:styleId="xl94">
    <w:name w:val="xl94"/>
    <w:basedOn w:val="a"/>
    <w:qFormat/>
    <w:rsid w:val="00502BCF"/>
    <w:pPr>
      <w:widowControl/>
      <w:spacing w:before="100" w:beforeAutospacing="1" w:after="100" w:afterAutospacing="1"/>
      <w:jc w:val="left"/>
    </w:pPr>
    <w:rPr>
      <w:rFonts w:ascii="宋体" w:hAnsi="宋体" w:cs="宋体"/>
      <w:b/>
      <w:bCs/>
      <w:kern w:val="0"/>
      <w:sz w:val="24"/>
    </w:rPr>
  </w:style>
  <w:style w:type="paragraph" w:customStyle="1" w:styleId="afffffffff7">
    <w:name w:val="图注"/>
    <w:basedOn w:val="a9"/>
    <w:next w:val="aff6"/>
    <w:qFormat/>
    <w:rsid w:val="00502BCF"/>
    <w:pPr>
      <w:spacing w:line="240" w:lineRule="auto"/>
    </w:pPr>
    <w:rPr>
      <w:rFonts w:ascii="宋体" w:eastAsia="宋体" w:hAnsi="宋体"/>
      <w:b/>
    </w:rPr>
  </w:style>
  <w:style w:type="paragraph" w:customStyle="1" w:styleId="ItemListText">
    <w:name w:val="Item List Text"/>
    <w:qFormat/>
    <w:rsid w:val="00502BCF"/>
    <w:pPr>
      <w:adjustRightInd w:val="0"/>
      <w:snapToGrid w:val="0"/>
      <w:spacing w:before="80" w:after="80" w:line="240" w:lineRule="atLeast"/>
      <w:ind w:left="2126"/>
    </w:pPr>
    <w:rPr>
      <w:rFonts w:ascii="Times New Roman" w:hAnsi="Times New Roman" w:hint="eastAsia"/>
      <w:kern w:val="2"/>
      <w:sz w:val="21"/>
      <w:szCs w:val="21"/>
    </w:rPr>
  </w:style>
  <w:style w:type="paragraph" w:customStyle="1" w:styleId="FigureDescriptioninPreface">
    <w:name w:val="Figure Description in Preface"/>
    <w:basedOn w:val="Figure"/>
    <w:next w:val="Figure"/>
    <w:qFormat/>
    <w:rsid w:val="00502BCF"/>
    <w:pPr>
      <w:keepNext w:val="0"/>
      <w:pageBreakBefore/>
      <w:widowControl w:val="0"/>
      <w:topLinePunct w:val="0"/>
      <w:adjustRightInd/>
      <w:snapToGrid/>
      <w:spacing w:beforeLines="50" w:afterLines="50" w:line="360" w:lineRule="auto"/>
      <w:ind w:left="6379"/>
      <w:jc w:val="center"/>
      <w:outlineLvl w:val="0"/>
    </w:pPr>
    <w:rPr>
      <w:rFonts w:ascii="宋体" w:hAnsi="宋体"/>
      <w:b/>
      <w:sz w:val="36"/>
      <w:szCs w:val="28"/>
    </w:rPr>
  </w:style>
  <w:style w:type="paragraph" w:customStyle="1" w:styleId="BlockLabelInTitlePage">
    <w:name w:val="Block Label In Title Page"/>
    <w:next w:val="a"/>
    <w:qFormat/>
    <w:rsid w:val="00502BCF"/>
    <w:pPr>
      <w:keepNext/>
      <w:keepLines/>
      <w:spacing w:before="200" w:after="160"/>
    </w:pPr>
    <w:rPr>
      <w:rFonts w:ascii="Book Antiqua" w:eastAsia="黑体" w:hAnsi="Book Antiqua" w:cs="Book Antiqua"/>
      <w:bCs/>
      <w:sz w:val="26"/>
      <w:szCs w:val="26"/>
    </w:rPr>
  </w:style>
  <w:style w:type="paragraph" w:customStyle="1" w:styleId="xl102">
    <w:name w:val="xl102"/>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afffffffff8">
    <w:name w:val="È±Ê¡ÎÄ±¾"/>
    <w:basedOn w:val="a"/>
    <w:qFormat/>
    <w:rsid w:val="00502BCF"/>
    <w:pPr>
      <w:widowControl/>
      <w:overflowPunct w:val="0"/>
      <w:autoSpaceDE w:val="0"/>
      <w:autoSpaceDN w:val="0"/>
      <w:adjustRightInd w:val="0"/>
      <w:jc w:val="left"/>
      <w:textAlignment w:val="baseline"/>
    </w:pPr>
    <w:rPr>
      <w:kern w:val="0"/>
      <w:sz w:val="24"/>
      <w:szCs w:val="20"/>
    </w:rPr>
  </w:style>
  <w:style w:type="paragraph" w:customStyle="1" w:styleId="xl71">
    <w:name w:val="xl71"/>
    <w:basedOn w:val="a"/>
    <w:qFormat/>
    <w:rsid w:val="00502BCF"/>
    <w:pPr>
      <w:widowControl/>
      <w:pBdr>
        <w:top w:val="single" w:sz="8" w:space="0" w:color="auto"/>
        <w:left w:val="single" w:sz="8" w:space="0" w:color="auto"/>
        <w:bottom w:val="single" w:sz="8" w:space="0" w:color="auto"/>
      </w:pBdr>
      <w:shd w:val="clear" w:color="000000" w:fill="D9D9D9"/>
      <w:spacing w:before="100" w:beforeAutospacing="1" w:after="100" w:afterAutospacing="1"/>
      <w:jc w:val="left"/>
      <w:textAlignment w:val="center"/>
    </w:pPr>
    <w:rPr>
      <w:rFonts w:ascii="宋体" w:hAnsi="宋体" w:cs="宋体"/>
      <w:kern w:val="0"/>
      <w:szCs w:val="21"/>
    </w:rPr>
  </w:style>
  <w:style w:type="paragraph" w:customStyle="1" w:styleId="xl101">
    <w:name w:val="xl101"/>
    <w:basedOn w:val="a"/>
    <w:qFormat/>
    <w:rsid w:val="00502BCF"/>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Cover5">
    <w:name w:val="Cover 5"/>
    <w:basedOn w:val="a"/>
    <w:qFormat/>
    <w:rsid w:val="00502BCF"/>
    <w:pPr>
      <w:topLinePunct/>
      <w:adjustRightInd w:val="0"/>
      <w:snapToGrid w:val="0"/>
      <w:jc w:val="left"/>
    </w:pPr>
    <w:rPr>
      <w:rFonts w:ascii="Arial" w:hAnsi="Times New Roman" w:cs="Arial" w:hint="eastAsia"/>
      <w:sz w:val="18"/>
      <w:szCs w:val="18"/>
    </w:rPr>
  </w:style>
  <w:style w:type="paragraph" w:customStyle="1" w:styleId="65">
    <w:name w:val="样式 标题6 + 左"/>
    <w:basedOn w:val="66"/>
    <w:qFormat/>
    <w:rsid w:val="00502BCF"/>
    <w:pPr>
      <w:spacing w:line="319" w:lineRule="auto"/>
      <w:jc w:val="left"/>
    </w:pPr>
  </w:style>
  <w:style w:type="paragraph" w:customStyle="1" w:styleId="66">
    <w:name w:val="标题6"/>
    <w:basedOn w:val="6"/>
    <w:next w:val="a"/>
    <w:qFormat/>
    <w:rsid w:val="00502BCF"/>
    <w:rPr>
      <w:rFonts w:ascii="Arial" w:eastAsia="黑体" w:hAnsi="Arial" w:cs="宋体"/>
      <w:szCs w:val="20"/>
    </w:rPr>
  </w:style>
  <w:style w:type="paragraph" w:customStyle="1" w:styleId="xl93">
    <w:name w:val="xl93"/>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xl125">
    <w:name w:val="xl125"/>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Contents">
    <w:name w:val="Contents"/>
    <w:basedOn w:val="Heading1NoNumber"/>
    <w:qFormat/>
    <w:rsid w:val="00502BCF"/>
    <w:pPr>
      <w:keepNext w:val="0"/>
      <w:pageBreakBefore w:val="0"/>
      <w:widowControl w:val="0"/>
      <w:pBdr>
        <w:bottom w:val="none" w:sz="0" w:space="0" w:color="auto"/>
      </w:pBdr>
      <w:topLinePunct w:val="0"/>
      <w:adjustRightInd/>
      <w:snapToGrid/>
      <w:spacing w:before="0" w:after="0" w:line="240" w:lineRule="auto"/>
      <w:ind w:firstLineChars="200" w:firstLine="420"/>
      <w:jc w:val="both"/>
      <w:outlineLvl w:val="9"/>
    </w:pPr>
    <w:rPr>
      <w:rFonts w:ascii="Cambria" w:eastAsia="宋体" w:hAnsi="Cambria" w:cs="Times New Roman"/>
      <w:b w:val="0"/>
      <w:bCs w:val="0"/>
      <w:sz w:val="24"/>
      <w:szCs w:val="22"/>
    </w:rPr>
  </w:style>
  <w:style w:type="paragraph" w:customStyle="1" w:styleId="Heading1NoNumber">
    <w:name w:val="Heading1 No Number"/>
    <w:basedOn w:val="10"/>
    <w:next w:val="a"/>
    <w:qFormat/>
    <w:rsid w:val="00502BCF"/>
    <w:pPr>
      <w:keepLines w:val="0"/>
      <w:pageBreakBefore/>
      <w:widowControl/>
      <w:pBdr>
        <w:bottom w:val="single" w:sz="12" w:space="1" w:color="auto"/>
      </w:pBdr>
      <w:topLinePunct/>
      <w:adjustRightInd w:val="0"/>
      <w:snapToGrid w:val="0"/>
      <w:spacing w:before="1600" w:after="800" w:line="240" w:lineRule="atLeast"/>
      <w:jc w:val="right"/>
    </w:pPr>
    <w:rPr>
      <w:rFonts w:ascii="Book Antiqua" w:eastAsia="黑体" w:hAnsi="Book Antiqua" w:cs="Book Antiqua"/>
      <w:kern w:val="2"/>
    </w:rPr>
  </w:style>
  <w:style w:type="paragraph" w:customStyle="1" w:styleId="xl164">
    <w:name w:val="xl164"/>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Cs w:val="21"/>
    </w:rPr>
  </w:style>
  <w:style w:type="paragraph" w:customStyle="1" w:styleId="1fff1">
    <w:name w:val="1级标题"/>
    <w:basedOn w:val="1f2"/>
    <w:uiPriority w:val="99"/>
    <w:qFormat/>
    <w:rsid w:val="00502BCF"/>
    <w:pPr>
      <w:keepLines/>
      <w:pageBreakBefore/>
      <w:spacing w:before="240" w:after="240" w:line="360" w:lineRule="auto"/>
      <w:ind w:left="3830" w:rightChars="100" w:right="210" w:firstLineChars="0" w:firstLine="0"/>
      <w:contextualSpacing/>
      <w:jc w:val="center"/>
      <w:outlineLvl w:val="0"/>
    </w:pPr>
    <w:rPr>
      <w:rFonts w:ascii="黑体" w:eastAsia="黑体" w:hAnsi="黑体"/>
      <w:b/>
      <w:kern w:val="0"/>
      <w:sz w:val="36"/>
      <w:szCs w:val="36"/>
      <w:lang w:bidi="en-US"/>
    </w:rPr>
  </w:style>
  <w:style w:type="paragraph" w:customStyle="1" w:styleId="xl107">
    <w:name w:val="xl107"/>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kern w:val="0"/>
      <w:sz w:val="24"/>
    </w:rPr>
  </w:style>
  <w:style w:type="paragraph" w:customStyle="1" w:styleId="xl110">
    <w:name w:val="xl110"/>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kern w:val="0"/>
      <w:sz w:val="24"/>
    </w:rPr>
  </w:style>
  <w:style w:type="paragraph" w:customStyle="1" w:styleId="xl154">
    <w:name w:val="xl154"/>
    <w:basedOn w:val="a"/>
    <w:qFormat/>
    <w:rsid w:val="00502BCF"/>
    <w:pPr>
      <w:widowControl/>
      <w:pBdr>
        <w:left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xl146">
    <w:name w:val="xl146"/>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TableNote">
    <w:name w:val="Table Note"/>
    <w:basedOn w:val="a"/>
    <w:qFormat/>
    <w:rsid w:val="00502BCF"/>
    <w:pPr>
      <w:widowControl/>
      <w:topLinePunct/>
      <w:adjustRightInd w:val="0"/>
      <w:snapToGrid w:val="0"/>
      <w:spacing w:before="80" w:after="80" w:line="240" w:lineRule="atLeast"/>
      <w:ind w:left="1701"/>
      <w:jc w:val="left"/>
    </w:pPr>
    <w:rPr>
      <w:rFonts w:ascii="Times New Roman" w:hAnsi="Times New Roman" w:cs="Arial" w:hint="eastAsia"/>
      <w:sz w:val="18"/>
      <w:szCs w:val="18"/>
    </w:rPr>
  </w:style>
  <w:style w:type="paragraph" w:customStyle="1" w:styleId="TOC1">
    <w:name w:val="TOC 标题1"/>
    <w:basedOn w:val="10"/>
    <w:next w:val="a"/>
    <w:uiPriority w:val="39"/>
    <w:unhideWhenUsed/>
    <w:qFormat/>
    <w:rsid w:val="00502BCF"/>
    <w:pPr>
      <w:widowControl/>
      <w:tabs>
        <w:tab w:val="left" w:pos="0"/>
      </w:tabs>
      <w:spacing w:before="480" w:after="0" w:line="276" w:lineRule="auto"/>
      <w:jc w:val="left"/>
      <w:outlineLvl w:val="9"/>
    </w:pPr>
    <w:rPr>
      <w:b w:val="0"/>
      <w:bCs w:val="0"/>
      <w:color w:val="365F91"/>
      <w:kern w:val="0"/>
      <w:sz w:val="28"/>
      <w:szCs w:val="28"/>
    </w:rPr>
  </w:style>
  <w:style w:type="paragraph" w:customStyle="1" w:styleId="xl173">
    <w:name w:val="xl173"/>
    <w:basedOn w:val="a"/>
    <w:qFormat/>
    <w:rsid w:val="00502BCF"/>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afffffffff9">
    <w:name w:val="海淀 图"/>
    <w:next w:val="affffffff4"/>
    <w:qFormat/>
    <w:rsid w:val="00502BCF"/>
    <w:pPr>
      <w:keepNext/>
      <w:jc w:val="center"/>
    </w:pPr>
    <w:rPr>
      <w:rFonts w:ascii="Times New Roman" w:hAnsi="Times New Roman"/>
      <w:kern w:val="2"/>
      <w:sz w:val="24"/>
      <w:szCs w:val="21"/>
    </w:rPr>
  </w:style>
  <w:style w:type="paragraph" w:customStyle="1" w:styleId="2-yisa2">
    <w:name w:val="正文序号2-yisa"/>
    <w:basedOn w:val="-yisa1"/>
    <w:qFormat/>
    <w:rsid w:val="00502BCF"/>
    <w:pPr>
      <w:widowControl/>
      <w:ind w:left="840" w:firstLineChars="0" w:firstLine="0"/>
      <w:jc w:val="left"/>
    </w:pPr>
  </w:style>
  <w:style w:type="paragraph" w:customStyle="1" w:styleId="Heading3NoNumber">
    <w:name w:val="Heading3 No Number"/>
    <w:basedOn w:val="3"/>
    <w:next w:val="a"/>
    <w:qFormat/>
    <w:rsid w:val="00502BCF"/>
    <w:pPr>
      <w:widowControl/>
      <w:topLinePunct/>
      <w:adjustRightInd w:val="0"/>
      <w:snapToGrid w:val="0"/>
      <w:spacing w:before="200" w:after="160" w:line="240" w:lineRule="atLeast"/>
      <w:ind w:left="0" w:firstLine="0"/>
      <w:jc w:val="left"/>
    </w:pPr>
    <w:rPr>
      <w:rFonts w:ascii="Book Antiqua" w:eastAsia="黑体" w:hAnsi="Book Antiqua" w:cs="Book Antiqua"/>
      <w:b w:val="0"/>
      <w:kern w:val="0"/>
    </w:rPr>
  </w:style>
  <w:style w:type="paragraph" w:customStyle="1" w:styleId="Cover1">
    <w:name w:val="Cover 1"/>
    <w:basedOn w:val="a"/>
    <w:qFormat/>
    <w:rsid w:val="00502BCF"/>
    <w:pPr>
      <w:kinsoku w:val="0"/>
      <w:overflowPunct w:val="0"/>
      <w:autoSpaceDE w:val="0"/>
      <w:autoSpaceDN w:val="0"/>
      <w:adjustRightInd w:val="0"/>
      <w:snapToGrid w:val="0"/>
      <w:spacing w:before="80" w:after="80" w:line="240" w:lineRule="atLeast"/>
      <w:jc w:val="left"/>
    </w:pPr>
    <w:rPr>
      <w:rFonts w:ascii="Arial" w:hAnsi="Arial" w:cs="Arial" w:hint="eastAsia"/>
      <w:b/>
      <w:bCs/>
      <w:kern w:val="0"/>
      <w:sz w:val="40"/>
      <w:szCs w:val="40"/>
    </w:rPr>
  </w:style>
  <w:style w:type="paragraph" w:customStyle="1" w:styleId="-1">
    <w:name w:val="财政-标题四"/>
    <w:basedOn w:val="-2"/>
    <w:qFormat/>
    <w:rsid w:val="00502BCF"/>
    <w:pPr>
      <w:outlineLvl w:val="3"/>
    </w:pPr>
    <w:rPr>
      <w:sz w:val="30"/>
    </w:rPr>
  </w:style>
  <w:style w:type="paragraph" w:customStyle="1" w:styleId="-2">
    <w:name w:val="财政-标题三"/>
    <w:basedOn w:val="a"/>
    <w:qFormat/>
    <w:rsid w:val="00502BCF"/>
    <w:pPr>
      <w:spacing w:beforeLines="50"/>
      <w:outlineLvl w:val="2"/>
    </w:pPr>
    <w:rPr>
      <w:rFonts w:eastAsia="华文中宋"/>
      <w:b/>
      <w:sz w:val="32"/>
      <w:szCs w:val="21"/>
    </w:rPr>
  </w:style>
  <w:style w:type="paragraph" w:customStyle="1" w:styleId="TableParagraph">
    <w:name w:val="Table Paragraph"/>
    <w:basedOn w:val="a"/>
    <w:uiPriority w:val="1"/>
    <w:qFormat/>
    <w:rsid w:val="00502BCF"/>
    <w:pPr>
      <w:adjustRightInd w:val="0"/>
      <w:snapToGrid w:val="0"/>
      <w:jc w:val="left"/>
    </w:pPr>
    <w:rPr>
      <w:rFonts w:eastAsia="微软雅黑" w:cs="宋体"/>
      <w:kern w:val="0"/>
      <w:sz w:val="22"/>
      <w:szCs w:val="22"/>
      <w:lang w:eastAsia="en-US"/>
    </w:rPr>
  </w:style>
  <w:style w:type="paragraph" w:customStyle="1" w:styleId="xl69">
    <w:name w:val="xl69"/>
    <w:basedOn w:val="a"/>
    <w:qFormat/>
    <w:rsid w:val="00502BCF"/>
    <w:pPr>
      <w:widowControl/>
      <w:pBdr>
        <w:right w:val="single" w:sz="8" w:space="0" w:color="auto"/>
      </w:pBdr>
      <w:spacing w:before="100" w:beforeAutospacing="1" w:after="100" w:afterAutospacing="1"/>
      <w:jc w:val="left"/>
      <w:textAlignment w:val="center"/>
    </w:pPr>
    <w:rPr>
      <w:rFonts w:ascii="宋体" w:hAnsi="宋体" w:cs="宋体"/>
      <w:color w:val="000000"/>
      <w:kern w:val="0"/>
      <w:szCs w:val="21"/>
    </w:rPr>
  </w:style>
  <w:style w:type="paragraph" w:customStyle="1" w:styleId="xl103">
    <w:name w:val="xl103"/>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xl77">
    <w:name w:val="xl77"/>
    <w:basedOn w:val="a"/>
    <w:qFormat/>
    <w:rsid w:val="00502BCF"/>
    <w:pPr>
      <w:widowControl/>
      <w:pBdr>
        <w:top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宋体" w:hAnsi="宋体" w:cs="宋体"/>
      <w:kern w:val="0"/>
      <w:szCs w:val="21"/>
    </w:rPr>
  </w:style>
  <w:style w:type="paragraph" w:customStyle="1" w:styleId="85">
    <w:name w:val="标题8"/>
    <w:basedOn w:val="8"/>
    <w:next w:val="a"/>
    <w:qFormat/>
    <w:rsid w:val="00502BCF"/>
    <w:pPr>
      <w:tabs>
        <w:tab w:val="clear" w:pos="0"/>
        <w:tab w:val="clear" w:pos="420"/>
        <w:tab w:val="clear" w:pos="4351"/>
        <w:tab w:val="left" w:pos="360"/>
        <w:tab w:val="left" w:pos="2280"/>
      </w:tabs>
      <w:spacing w:beforeLines="50" w:afterLines="50" w:line="360" w:lineRule="auto"/>
      <w:ind w:left="2280" w:hanging="1440"/>
      <w:jc w:val="left"/>
    </w:pPr>
    <w:rPr>
      <w:sz w:val="21"/>
      <w:szCs w:val="20"/>
    </w:rPr>
  </w:style>
  <w:style w:type="paragraph" w:customStyle="1" w:styleId="86">
    <w:name w:val="样式 标题 8 +"/>
    <w:basedOn w:val="8"/>
    <w:qFormat/>
    <w:rsid w:val="00502BCF"/>
    <w:pPr>
      <w:tabs>
        <w:tab w:val="clear" w:pos="0"/>
        <w:tab w:val="clear" w:pos="420"/>
        <w:tab w:val="clear" w:pos="4351"/>
      </w:tabs>
      <w:spacing w:line="319" w:lineRule="auto"/>
      <w:jc w:val="left"/>
    </w:pPr>
    <w:rPr>
      <w:rFonts w:ascii="Cambria" w:eastAsia="宋体" w:hAnsi="Cambria"/>
      <w:szCs w:val="24"/>
      <w:lang w:eastAsia="en-US"/>
    </w:rPr>
  </w:style>
  <w:style w:type="paragraph" w:customStyle="1" w:styleId="NewNewNewNewNew">
    <w:name w:val="正文 New New New New New"/>
    <w:qFormat/>
    <w:rsid w:val="00502BCF"/>
    <w:pPr>
      <w:widowControl w:val="0"/>
      <w:jc w:val="both"/>
    </w:pPr>
    <w:rPr>
      <w:kern w:val="2"/>
      <w:sz w:val="21"/>
    </w:rPr>
  </w:style>
  <w:style w:type="paragraph" w:customStyle="1" w:styleId="HeadingMiddle">
    <w:name w:val="Heading Middle"/>
    <w:qFormat/>
    <w:rsid w:val="00502BCF"/>
    <w:pPr>
      <w:adjustRightInd w:val="0"/>
      <w:snapToGrid w:val="0"/>
      <w:spacing w:line="240" w:lineRule="atLeast"/>
      <w:jc w:val="center"/>
    </w:pPr>
    <w:rPr>
      <w:rFonts w:ascii="Times New Roman" w:hAnsi="Times New Roman"/>
      <w:snapToGrid w:val="0"/>
    </w:rPr>
  </w:style>
  <w:style w:type="paragraph" w:customStyle="1" w:styleId="87">
    <w:name w:val="样式 标题 8 + 左"/>
    <w:basedOn w:val="8"/>
    <w:qFormat/>
    <w:rsid w:val="00502BCF"/>
    <w:pPr>
      <w:tabs>
        <w:tab w:val="clear" w:pos="0"/>
        <w:tab w:val="clear" w:pos="420"/>
        <w:tab w:val="clear" w:pos="4351"/>
      </w:tabs>
      <w:spacing w:line="319" w:lineRule="auto"/>
      <w:jc w:val="left"/>
    </w:pPr>
    <w:rPr>
      <w:rFonts w:ascii="Cambria" w:eastAsia="宋体" w:hAnsi="Cambria" w:cs="宋体"/>
      <w:szCs w:val="20"/>
      <w:lang w:eastAsia="en-US"/>
    </w:rPr>
  </w:style>
  <w:style w:type="paragraph" w:customStyle="1" w:styleId="CAUTIONTextStep">
    <w:name w:val="CAUTION Text Step"/>
    <w:basedOn w:val="CAUTIONText"/>
    <w:qFormat/>
    <w:rsid w:val="00502BCF"/>
    <w:pPr>
      <w:keepLines w:val="0"/>
      <w:widowControl w:val="0"/>
      <w:pBdr>
        <w:bottom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val="0"/>
      <w:adjustRightInd/>
      <w:snapToGrid/>
      <w:spacing w:before="0" w:after="0" w:line="240" w:lineRule="auto"/>
      <w:ind w:left="0"/>
    </w:pPr>
    <w:rPr>
      <w:rFonts w:ascii="宋体" w:eastAsia="宋体" w:hAnsi="宋体" w:cs="Times New Roman" w:hint="default"/>
      <w:iCs w:val="0"/>
      <w:kern w:val="0"/>
      <w:sz w:val="24"/>
      <w:szCs w:val="24"/>
    </w:rPr>
  </w:style>
  <w:style w:type="paragraph" w:customStyle="1" w:styleId="CAUTIONText">
    <w:name w:val="CAUTION Text"/>
    <w:basedOn w:val="a"/>
    <w:qFormat/>
    <w:rsid w:val="00502BCF"/>
    <w:pPr>
      <w:keepLines/>
      <w:widowControl/>
      <w:pBdr>
        <w:bottom w:val="single" w:sz="12" w:space="4" w:color="auto"/>
      </w:pBdr>
      <w:topLinePunct/>
      <w:adjustRightInd w:val="0"/>
      <w:snapToGrid w:val="0"/>
      <w:spacing w:before="80" w:after="80" w:line="240" w:lineRule="atLeast"/>
      <w:ind w:left="1701"/>
      <w:jc w:val="left"/>
    </w:pPr>
    <w:rPr>
      <w:rFonts w:ascii="Times New Roman" w:eastAsia="楷体_GB2312" w:hAnsi="Times New Roman" w:cs="Arial" w:hint="eastAsia"/>
      <w:iCs/>
      <w:szCs w:val="21"/>
    </w:rPr>
  </w:style>
  <w:style w:type="paragraph" w:customStyle="1" w:styleId="xl88">
    <w:name w:val="xl88"/>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220">
    <w:name w:val="目录 22"/>
    <w:basedOn w:val="a"/>
    <w:next w:val="a"/>
    <w:uiPriority w:val="39"/>
    <w:unhideWhenUsed/>
    <w:qFormat/>
    <w:rsid w:val="00502BCF"/>
    <w:pPr>
      <w:ind w:leftChars="200" w:left="420"/>
    </w:pPr>
    <w:rPr>
      <w:szCs w:val="22"/>
    </w:rPr>
  </w:style>
  <w:style w:type="paragraph" w:customStyle="1" w:styleId="xl165">
    <w:name w:val="xl165"/>
    <w:basedOn w:val="a"/>
    <w:qFormat/>
    <w:rsid w:val="00502BC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宋体" w:hAnsi="宋体" w:cs="宋体"/>
      <w:kern w:val="0"/>
      <w:sz w:val="18"/>
      <w:szCs w:val="18"/>
    </w:rPr>
  </w:style>
  <w:style w:type="paragraph" w:customStyle="1" w:styleId="xl120">
    <w:name w:val="xl120"/>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Outline">
    <w:name w:val="Outline"/>
    <w:basedOn w:val="a"/>
    <w:semiHidden/>
    <w:qFormat/>
    <w:rsid w:val="00502BCF"/>
    <w:pPr>
      <w:widowControl/>
      <w:topLinePunct/>
      <w:adjustRightInd w:val="0"/>
      <w:snapToGrid w:val="0"/>
      <w:spacing w:before="160" w:after="160" w:line="240" w:lineRule="atLeast"/>
      <w:ind w:left="1701"/>
      <w:jc w:val="left"/>
    </w:pPr>
    <w:rPr>
      <w:rFonts w:ascii="Times New Roman" w:hAnsi="Times New Roman" w:cs="Arial" w:hint="eastAsia"/>
      <w:i/>
      <w:color w:val="0000FF"/>
      <w:szCs w:val="21"/>
    </w:rPr>
  </w:style>
  <w:style w:type="paragraph" w:customStyle="1" w:styleId="Charfffe">
    <w:name w:val="Char"/>
    <w:basedOn w:val="a"/>
    <w:qFormat/>
    <w:rsid w:val="00502BCF"/>
    <w:pPr>
      <w:adjustRightInd w:val="0"/>
      <w:spacing w:line="360" w:lineRule="auto"/>
    </w:pPr>
    <w:rPr>
      <w:kern w:val="0"/>
      <w:sz w:val="24"/>
      <w:szCs w:val="20"/>
    </w:rPr>
  </w:style>
  <w:style w:type="paragraph" w:customStyle="1" w:styleId="Textopredeterminado">
    <w:name w:val="Texto predeterminado"/>
    <w:basedOn w:val="a"/>
    <w:qFormat/>
    <w:rsid w:val="00502BCF"/>
    <w:pPr>
      <w:widowControl/>
      <w:spacing w:line="240" w:lineRule="atLeast"/>
      <w:jc w:val="left"/>
    </w:pPr>
    <w:rPr>
      <w:kern w:val="0"/>
      <w:sz w:val="24"/>
      <w:szCs w:val="20"/>
      <w:lang w:eastAsia="en-US"/>
    </w:rPr>
  </w:style>
  <w:style w:type="paragraph" w:customStyle="1" w:styleId="NotesTextListTextinTable">
    <w:name w:val="Notes Text List Text in Table"/>
    <w:qFormat/>
    <w:rsid w:val="00502BCF"/>
    <w:pPr>
      <w:widowControl w:val="0"/>
      <w:adjustRightInd w:val="0"/>
      <w:snapToGrid w:val="0"/>
      <w:spacing w:before="40" w:after="80" w:line="240" w:lineRule="atLeast"/>
      <w:ind w:left="454"/>
    </w:pPr>
    <w:rPr>
      <w:rFonts w:ascii="Times New Roman" w:eastAsia="楷体_GB2312" w:hAnsi="Times New Roman" w:cs="Arial"/>
      <w:iCs/>
      <w:kern w:val="2"/>
      <w:sz w:val="18"/>
      <w:szCs w:val="18"/>
    </w:rPr>
  </w:style>
  <w:style w:type="paragraph" w:customStyle="1" w:styleId="xl145">
    <w:name w:val="xl145"/>
    <w:basedOn w:val="a"/>
    <w:qFormat/>
    <w:rsid w:val="00502BCF"/>
    <w:pPr>
      <w:widowControl/>
      <w:spacing w:before="100" w:beforeAutospacing="1" w:after="100" w:afterAutospacing="1"/>
      <w:jc w:val="left"/>
    </w:pPr>
    <w:rPr>
      <w:rFonts w:ascii="宋体" w:hAnsi="宋体" w:cs="宋体"/>
      <w:kern w:val="0"/>
      <w:sz w:val="24"/>
    </w:rPr>
  </w:style>
  <w:style w:type="paragraph" w:customStyle="1" w:styleId="Style67">
    <w:name w:val="_Style 67"/>
    <w:basedOn w:val="a"/>
    <w:next w:val="a"/>
    <w:uiPriority w:val="39"/>
    <w:unhideWhenUsed/>
    <w:qFormat/>
    <w:rsid w:val="00502BCF"/>
    <w:pPr>
      <w:widowControl/>
      <w:spacing w:line="300" w:lineRule="auto"/>
      <w:ind w:leftChars="400" w:left="840"/>
      <w:jc w:val="left"/>
    </w:pPr>
    <w:rPr>
      <w:rFonts w:ascii="Times New Roman" w:hAnsi="Times New Roman"/>
      <w:szCs w:val="22"/>
    </w:rPr>
  </w:style>
  <w:style w:type="paragraph" w:customStyle="1" w:styleId="Char1c">
    <w:name w:val="Char1"/>
    <w:basedOn w:val="a"/>
    <w:qFormat/>
    <w:rsid w:val="00502BCF"/>
    <w:pPr>
      <w:adjustRightInd w:val="0"/>
      <w:spacing w:line="360" w:lineRule="auto"/>
    </w:pPr>
    <w:rPr>
      <w:kern w:val="0"/>
      <w:sz w:val="24"/>
      <w:szCs w:val="20"/>
    </w:rPr>
  </w:style>
  <w:style w:type="paragraph" w:customStyle="1" w:styleId="afffffffffa">
    <w:name w:val="编号，四号"/>
    <w:basedOn w:val="affffe"/>
    <w:qFormat/>
    <w:rsid w:val="00502BCF"/>
    <w:pPr>
      <w:ind w:firstLine="288"/>
    </w:pPr>
    <w:rPr>
      <w:rFonts w:ascii="Verdana" w:hAnsi="Verdana"/>
      <w:sz w:val="28"/>
    </w:rPr>
  </w:style>
  <w:style w:type="paragraph" w:customStyle="1" w:styleId="Afffffffffb">
    <w:name w:val="正文 A"/>
    <w:qFormat/>
    <w:rsid w:val="00502BCF"/>
    <w:pPr>
      <w:widowControl w:val="0"/>
      <w:jc w:val="both"/>
    </w:pPr>
    <w:rPr>
      <w:rFonts w:ascii="Arial Unicode MS" w:eastAsia="Arial Unicode MS" w:hAnsi="Arial Unicode MS" w:cs="Arial Unicode MS"/>
      <w:color w:val="000000"/>
      <w:kern w:val="2"/>
      <w:sz w:val="21"/>
      <w:szCs w:val="21"/>
      <w:u w:color="000000"/>
    </w:rPr>
  </w:style>
  <w:style w:type="paragraph" w:customStyle="1" w:styleId="2-yisa3">
    <w:name w:val="正文小标题序号2-yisa"/>
    <w:basedOn w:val="-yisa1"/>
    <w:qFormat/>
    <w:rsid w:val="00502BCF"/>
    <w:pPr>
      <w:widowControl/>
      <w:ind w:left="840" w:firstLineChars="0" w:firstLine="0"/>
      <w:jc w:val="left"/>
    </w:pPr>
  </w:style>
  <w:style w:type="paragraph" w:customStyle="1" w:styleId="xl75">
    <w:name w:val="xl75"/>
    <w:basedOn w:val="a"/>
    <w:qFormat/>
    <w:rsid w:val="00502BCF"/>
    <w:pPr>
      <w:widowControl/>
      <w:pBdr>
        <w:top w:val="single" w:sz="8" w:space="0" w:color="auto"/>
        <w:left w:val="single" w:sz="8" w:space="0" w:color="auto"/>
        <w:right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B">
    <w:name w:val="B表格题注"/>
    <w:next w:val="a"/>
    <w:qFormat/>
    <w:rsid w:val="00502BCF"/>
    <w:pPr>
      <w:spacing w:line="360" w:lineRule="auto"/>
      <w:ind w:left="420" w:hanging="420"/>
      <w:jc w:val="center"/>
    </w:pPr>
    <w:rPr>
      <w:rFonts w:eastAsia="黑体"/>
      <w:b/>
      <w:kern w:val="2"/>
      <w:sz w:val="21"/>
      <w:szCs w:val="21"/>
    </w:rPr>
  </w:style>
  <w:style w:type="paragraph" w:customStyle="1" w:styleId="ItemStepinTable">
    <w:name w:val="Item Step in Table"/>
    <w:qFormat/>
    <w:rsid w:val="00502BCF"/>
    <w:pPr>
      <w:topLinePunct/>
      <w:spacing w:before="40" w:after="40" w:line="240" w:lineRule="atLeast"/>
    </w:pPr>
    <w:rPr>
      <w:rFonts w:ascii="Times New Roman" w:hAnsi="Times New Roman" w:cs="Arial" w:hint="eastAsia"/>
      <w:sz w:val="21"/>
      <w:szCs w:val="21"/>
    </w:rPr>
  </w:style>
  <w:style w:type="paragraph" w:customStyle="1" w:styleId="NotesTextList">
    <w:name w:val="Notes Text List"/>
    <w:basedOn w:val="CAUTIONTextList"/>
    <w:qFormat/>
    <w:rsid w:val="00502BCF"/>
    <w:pPr>
      <w:widowControl/>
      <w:tabs>
        <w:tab w:val="clear" w:pos="916"/>
        <w:tab w:val="left" w:pos="360"/>
        <w:tab w:val="left" w:pos="927"/>
        <w:tab w:val="left" w:pos="960"/>
      </w:tabs>
      <w:jc w:val="center"/>
    </w:pPr>
    <w:rPr>
      <w:rFonts w:ascii="黑体" w:eastAsia="黑体" w:hAnsi="Calibri"/>
      <w:sz w:val="21"/>
      <w:szCs w:val="20"/>
    </w:rPr>
  </w:style>
  <w:style w:type="paragraph" w:customStyle="1" w:styleId="CAUTIONTextList">
    <w:name w:val="CAUTION Text List"/>
    <w:basedOn w:val="CAUTIONText"/>
    <w:qFormat/>
    <w:rsid w:val="00502BCF"/>
    <w:pPr>
      <w:keepLines w:val="0"/>
      <w:widowControl w:val="0"/>
      <w:pBdr>
        <w:bottom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val="0"/>
      <w:adjustRightInd/>
      <w:snapToGrid/>
      <w:spacing w:before="0" w:after="0" w:line="240" w:lineRule="auto"/>
      <w:ind w:left="0"/>
    </w:pPr>
    <w:rPr>
      <w:rFonts w:ascii="宋体" w:eastAsia="宋体" w:hAnsi="宋体" w:cs="Times New Roman" w:hint="default"/>
      <w:iCs w:val="0"/>
      <w:kern w:val="0"/>
      <w:sz w:val="24"/>
      <w:szCs w:val="24"/>
    </w:rPr>
  </w:style>
  <w:style w:type="paragraph" w:customStyle="1" w:styleId="xl167">
    <w:name w:val="xl167"/>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kern w:val="0"/>
      <w:sz w:val="20"/>
      <w:szCs w:val="20"/>
    </w:rPr>
  </w:style>
  <w:style w:type="paragraph" w:customStyle="1" w:styleId="xl142">
    <w:name w:val="xl142"/>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4"/>
    </w:rPr>
  </w:style>
  <w:style w:type="paragraph" w:customStyle="1" w:styleId="xl137">
    <w:name w:val="xl137"/>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4"/>
    </w:rPr>
  </w:style>
  <w:style w:type="paragraph" w:customStyle="1" w:styleId="NotesTextTDinTable">
    <w:name w:val="Notes Text TD in Table"/>
    <w:qFormat/>
    <w:rsid w:val="00502BCF"/>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93">
    <w:name w:val="【9级标题】"/>
    <w:basedOn w:val="9"/>
    <w:next w:val="a"/>
    <w:uiPriority w:val="99"/>
    <w:qFormat/>
    <w:rsid w:val="00502BCF"/>
    <w:pPr>
      <w:tabs>
        <w:tab w:val="clear" w:pos="0"/>
        <w:tab w:val="clear" w:pos="4777"/>
        <w:tab w:val="left" w:pos="1561"/>
      </w:tabs>
      <w:spacing w:before="240" w:after="120" w:line="240" w:lineRule="auto"/>
      <w:ind w:left="0" w:firstLine="0"/>
    </w:pPr>
    <w:rPr>
      <w:rFonts w:ascii="Cambria" w:eastAsia="宋体" w:hAnsi="Cambria"/>
      <w:szCs w:val="21"/>
    </w:rPr>
  </w:style>
  <w:style w:type="paragraph" w:customStyle="1" w:styleId="xl143">
    <w:name w:val="xl143"/>
    <w:basedOn w:val="a"/>
    <w:qFormat/>
    <w:rsid w:val="00502BCF"/>
    <w:pPr>
      <w:widowControl/>
      <w:spacing w:before="100" w:beforeAutospacing="1" w:after="100" w:afterAutospacing="1"/>
      <w:jc w:val="center"/>
    </w:pPr>
    <w:rPr>
      <w:rFonts w:ascii="宋体" w:hAnsi="宋体" w:cs="宋体"/>
      <w:kern w:val="0"/>
      <w:sz w:val="24"/>
    </w:rPr>
  </w:style>
  <w:style w:type="paragraph" w:customStyle="1" w:styleId="NotesTextListText">
    <w:name w:val="Notes Text List Text"/>
    <w:basedOn w:val="CAUTIONText"/>
    <w:qFormat/>
    <w:rsid w:val="00502BCF"/>
    <w:pPr>
      <w:pBdr>
        <w:bottom w:val="none" w:sz="0" w:space="0" w:color="auto"/>
      </w:pBdr>
      <w:spacing w:before="40" w:line="200" w:lineRule="atLeast"/>
      <w:ind w:left="2359"/>
    </w:pPr>
    <w:rPr>
      <w:sz w:val="18"/>
      <w:szCs w:val="18"/>
    </w:rPr>
  </w:style>
  <w:style w:type="paragraph" w:customStyle="1" w:styleId="Cover4">
    <w:name w:val="Cover 4"/>
    <w:basedOn w:val="a"/>
    <w:qFormat/>
    <w:rsid w:val="00502BCF"/>
    <w:pPr>
      <w:adjustRightInd w:val="0"/>
      <w:snapToGrid w:val="0"/>
      <w:spacing w:before="80" w:after="80" w:line="240" w:lineRule="atLeast"/>
      <w:jc w:val="left"/>
    </w:pPr>
    <w:rPr>
      <w:rFonts w:ascii="Arial" w:eastAsia="黑体" w:hAnsi="Arial" w:cs="Arial" w:hint="eastAsia"/>
      <w:b/>
      <w:bCs/>
      <w:spacing w:val="-4"/>
      <w:sz w:val="22"/>
      <w:szCs w:val="22"/>
    </w:rPr>
  </w:style>
  <w:style w:type="paragraph" w:customStyle="1" w:styleId="314">
    <w:name w:val="目录 31"/>
    <w:basedOn w:val="a"/>
    <w:next w:val="a"/>
    <w:uiPriority w:val="39"/>
    <w:unhideWhenUsed/>
    <w:qFormat/>
    <w:rsid w:val="00502BCF"/>
    <w:pPr>
      <w:ind w:leftChars="400" w:left="840"/>
    </w:pPr>
    <w:rPr>
      <w:szCs w:val="22"/>
    </w:rPr>
  </w:style>
  <w:style w:type="paragraph" w:customStyle="1" w:styleId="xl124">
    <w:name w:val="xl124"/>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xl99">
    <w:name w:val="xl99"/>
    <w:basedOn w:val="a"/>
    <w:qFormat/>
    <w:rsid w:val="00502BCF"/>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24"/>
    </w:rPr>
  </w:style>
  <w:style w:type="paragraph" w:customStyle="1" w:styleId="xl82">
    <w:name w:val="xl82"/>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67">
    <w:name w:val="6级"/>
    <w:next w:val="a"/>
    <w:qFormat/>
    <w:rsid w:val="00502BCF"/>
    <w:pPr>
      <w:tabs>
        <w:tab w:val="left" w:pos="360"/>
      </w:tabs>
      <w:spacing w:line="360" w:lineRule="auto"/>
    </w:pPr>
    <w:rPr>
      <w:rFonts w:ascii="黑体" w:eastAsia="黑体" w:hAnsi="黑体"/>
      <w:kern w:val="2"/>
      <w:sz w:val="28"/>
      <w:szCs w:val="22"/>
    </w:rPr>
  </w:style>
  <w:style w:type="paragraph" w:customStyle="1" w:styleId="113">
    <w:name w:val="1.1"/>
    <w:basedOn w:val="aff4"/>
    <w:next w:val="a"/>
    <w:qFormat/>
    <w:rsid w:val="00502BCF"/>
    <w:pPr>
      <w:widowControl/>
      <w:tabs>
        <w:tab w:val="left" w:pos="567"/>
      </w:tabs>
      <w:topLinePunct/>
      <w:adjustRightInd w:val="0"/>
      <w:snapToGrid w:val="0"/>
      <w:spacing w:before="0" w:after="0" w:line="240" w:lineRule="auto"/>
      <w:jc w:val="left"/>
      <w:outlineLvl w:val="1"/>
    </w:pPr>
    <w:rPr>
      <w:rFonts w:ascii="微软雅黑" w:hAnsi="微软雅黑" w:cs="Arial" w:hint="eastAsia"/>
      <w:kern w:val="2"/>
      <w:sz w:val="24"/>
    </w:rPr>
  </w:style>
  <w:style w:type="paragraph" w:customStyle="1" w:styleId="Heading4NoNumber">
    <w:name w:val="Heading4 No Number"/>
    <w:basedOn w:val="a"/>
    <w:semiHidden/>
    <w:qFormat/>
    <w:rsid w:val="00502BCF"/>
    <w:pPr>
      <w:keepNext/>
      <w:widowControl/>
      <w:topLinePunct/>
      <w:adjustRightInd w:val="0"/>
      <w:snapToGrid w:val="0"/>
      <w:spacing w:before="200" w:after="160" w:line="240" w:lineRule="atLeast"/>
      <w:ind w:left="1701"/>
      <w:jc w:val="left"/>
    </w:pPr>
    <w:rPr>
      <w:rFonts w:ascii="Times New Roman" w:eastAsia="黑体" w:hAnsi="Times New Roman" w:cs="Arial" w:hint="eastAsia"/>
      <w:bCs/>
      <w:spacing w:val="-4"/>
      <w:szCs w:val="21"/>
    </w:rPr>
  </w:style>
  <w:style w:type="paragraph" w:customStyle="1" w:styleId="xl119">
    <w:name w:val="xl119"/>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b/>
      <w:bCs/>
      <w:kern w:val="0"/>
      <w:sz w:val="24"/>
    </w:rPr>
  </w:style>
  <w:style w:type="paragraph" w:customStyle="1" w:styleId="xl136">
    <w:name w:val="xl136"/>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4"/>
    </w:rPr>
  </w:style>
  <w:style w:type="paragraph" w:customStyle="1" w:styleId="afffffffffc">
    <w:name w:val="表格"/>
    <w:basedOn w:val="a"/>
    <w:next w:val="a"/>
    <w:qFormat/>
    <w:rsid w:val="00502BCF"/>
    <w:rPr>
      <w:rFonts w:ascii="Times New Roman" w:hAnsi="Times New Roman" w:cs="Arial"/>
      <w:szCs w:val="21"/>
    </w:rPr>
  </w:style>
  <w:style w:type="paragraph" w:customStyle="1" w:styleId="xl96">
    <w:name w:val="xl96"/>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afffffffffd">
    <w:name w:val="正文黑体"/>
    <w:basedOn w:val="0"/>
    <w:qFormat/>
    <w:rsid w:val="00502BCF"/>
    <w:pPr>
      <w:ind w:firstLine="480"/>
    </w:pPr>
    <w:rPr>
      <w:rFonts w:ascii="黑体" w:eastAsia="黑体" w:hAnsi="黑体"/>
    </w:rPr>
  </w:style>
  <w:style w:type="paragraph" w:customStyle="1" w:styleId="SubItemListinTable">
    <w:name w:val="Sub Item List in Table"/>
    <w:basedOn w:val="a"/>
    <w:qFormat/>
    <w:rsid w:val="00502BCF"/>
    <w:pPr>
      <w:widowControl/>
      <w:topLinePunct/>
      <w:adjustRightInd w:val="0"/>
      <w:snapToGrid w:val="0"/>
      <w:spacing w:before="80" w:after="80" w:line="240" w:lineRule="atLeast"/>
      <w:ind w:left="1701"/>
      <w:jc w:val="left"/>
    </w:pPr>
    <w:rPr>
      <w:rFonts w:ascii="Times New Roman" w:hAnsi="Times New Roman" w:cs="Arial" w:hint="eastAsia"/>
      <w:szCs w:val="21"/>
    </w:rPr>
  </w:style>
  <w:style w:type="paragraph" w:customStyle="1" w:styleId="5-yisa0">
    <w:name w:val="小标题5-yisa"/>
    <w:basedOn w:val="a"/>
    <w:qFormat/>
    <w:rsid w:val="00502BCF"/>
    <w:pPr>
      <w:widowControl/>
      <w:spacing w:beforeLines="50" w:afterLines="50" w:line="360" w:lineRule="auto"/>
      <w:ind w:left="420" w:hanging="420"/>
      <w:jc w:val="left"/>
    </w:pPr>
    <w:rPr>
      <w:rFonts w:ascii="Verdana" w:hAnsi="Verdana"/>
      <w:b/>
      <w:kern w:val="0"/>
      <w:sz w:val="24"/>
      <w:szCs w:val="20"/>
      <w:lang w:eastAsia="en-US"/>
    </w:rPr>
  </w:style>
  <w:style w:type="paragraph" w:customStyle="1" w:styleId="xl108">
    <w:name w:val="xl108"/>
    <w:basedOn w:val="a"/>
    <w:qFormat/>
    <w:rsid w:val="00502BCF"/>
    <w:pPr>
      <w:widowControl/>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b/>
      <w:bCs/>
      <w:kern w:val="0"/>
      <w:sz w:val="24"/>
    </w:rPr>
  </w:style>
  <w:style w:type="paragraph" w:customStyle="1" w:styleId="afffffffffe">
    <w:name w:val="编写建议"/>
    <w:basedOn w:val="a"/>
    <w:qFormat/>
    <w:rsid w:val="00502BCF"/>
    <w:pPr>
      <w:autoSpaceDE w:val="0"/>
      <w:autoSpaceDN w:val="0"/>
      <w:adjustRightInd w:val="0"/>
      <w:spacing w:line="360" w:lineRule="auto"/>
      <w:ind w:firstLine="420"/>
      <w:jc w:val="left"/>
    </w:pPr>
    <w:rPr>
      <w:rFonts w:ascii="Arial" w:hAnsi="Arial" w:cs="Arial"/>
      <w:i/>
      <w:snapToGrid w:val="0"/>
      <w:color w:val="0000FF"/>
      <w:kern w:val="0"/>
      <w:szCs w:val="21"/>
    </w:rPr>
  </w:style>
  <w:style w:type="paragraph" w:customStyle="1" w:styleId="Appendixheading3">
    <w:name w:val="Appendix heading 3"/>
    <w:basedOn w:val="3"/>
    <w:next w:val="Appendixheading4"/>
    <w:qFormat/>
    <w:rsid w:val="00502BCF"/>
    <w:pPr>
      <w:widowControl/>
      <w:adjustRightInd w:val="0"/>
      <w:snapToGrid w:val="0"/>
      <w:spacing w:before="200" w:after="160" w:line="240" w:lineRule="atLeast"/>
      <w:ind w:left="2693" w:firstLine="0"/>
      <w:jc w:val="left"/>
    </w:pPr>
    <w:rPr>
      <w:rFonts w:ascii="Book Antiqua" w:eastAsia="黑体" w:hAnsi="Book Antiqua"/>
      <w:b w:val="0"/>
      <w:kern w:val="0"/>
    </w:rPr>
  </w:style>
  <w:style w:type="paragraph" w:customStyle="1" w:styleId="Appendixheading4">
    <w:name w:val="Appendix heading 4"/>
    <w:basedOn w:val="4"/>
    <w:next w:val="Appendixheading5"/>
    <w:qFormat/>
    <w:rsid w:val="00502BCF"/>
    <w:pPr>
      <w:widowControl/>
      <w:adjustRightInd w:val="0"/>
      <w:snapToGrid w:val="0"/>
      <w:spacing w:before="160" w:after="160" w:line="240" w:lineRule="atLeast"/>
      <w:ind w:left="1277" w:firstLine="0"/>
      <w:jc w:val="left"/>
    </w:pPr>
    <w:rPr>
      <w:rFonts w:ascii="Book Antiqua" w:eastAsia="黑体" w:hAnsi="Book Antiqua"/>
      <w:b w:val="0"/>
      <w:bCs w:val="0"/>
      <w:kern w:val="0"/>
    </w:rPr>
  </w:style>
  <w:style w:type="paragraph" w:customStyle="1" w:styleId="Appendixheading5">
    <w:name w:val="Appendix heading 5"/>
    <w:basedOn w:val="5"/>
    <w:next w:val="a"/>
    <w:qFormat/>
    <w:rsid w:val="00502BCF"/>
    <w:pPr>
      <w:widowControl/>
      <w:tabs>
        <w:tab w:val="left" w:pos="360"/>
      </w:tabs>
      <w:adjustRightInd w:val="0"/>
      <w:snapToGrid w:val="0"/>
      <w:spacing w:before="160" w:after="160" w:line="240" w:lineRule="atLeast"/>
      <w:ind w:left="420" w:hanging="420"/>
      <w:jc w:val="left"/>
    </w:pPr>
    <w:rPr>
      <w:rFonts w:ascii="Book Antiqua" w:eastAsia="黑体" w:hAnsi="Book Antiqua" w:hint="eastAsia"/>
      <w:b w:val="0"/>
      <w:bCs w:val="0"/>
      <w:kern w:val="0"/>
      <w:sz w:val="24"/>
      <w:szCs w:val="24"/>
    </w:rPr>
  </w:style>
  <w:style w:type="paragraph" w:customStyle="1" w:styleId="affffffffff">
    <w:name w:val="表格文字"/>
    <w:basedOn w:val="a"/>
    <w:qFormat/>
    <w:rsid w:val="00502BCF"/>
    <w:pPr>
      <w:jc w:val="left"/>
    </w:pPr>
    <w:rPr>
      <w:rFonts w:ascii="Times New Roman" w:hAnsi="Times New Roman"/>
      <w:szCs w:val="20"/>
    </w:rPr>
  </w:style>
  <w:style w:type="paragraph" w:customStyle="1" w:styleId="SubItemListinTableText">
    <w:name w:val="Sub Item List in Table Text"/>
    <w:basedOn w:val="TableText"/>
    <w:qFormat/>
    <w:rsid w:val="00502BCF"/>
    <w:pPr>
      <w:keepNext/>
      <w:keepLines/>
      <w:topLinePunct w:val="0"/>
      <w:adjustRightInd/>
      <w:snapToGrid/>
      <w:spacing w:before="240" w:after="64" w:line="320" w:lineRule="auto"/>
      <w:ind w:left="2552"/>
      <w:jc w:val="both"/>
      <w:outlineLvl w:val="5"/>
    </w:pPr>
    <w:rPr>
      <w:rFonts w:ascii="Arial" w:eastAsia="黑体" w:hAnsi="Arial" w:cs="宋体"/>
      <w:b/>
      <w:bCs/>
      <w:snapToGrid/>
      <w:kern w:val="2"/>
      <w:sz w:val="24"/>
      <w:szCs w:val="20"/>
    </w:rPr>
  </w:style>
  <w:style w:type="paragraph" w:customStyle="1" w:styleId="xl159">
    <w:name w:val="xl159"/>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3-yisa0">
    <w:name w:val="行序号3-yisa"/>
    <w:basedOn w:val="2-yisa1"/>
    <w:qFormat/>
    <w:rsid w:val="00502BCF"/>
    <w:pPr>
      <w:ind w:left="840" w:hanging="480"/>
    </w:pPr>
  </w:style>
  <w:style w:type="paragraph" w:customStyle="1" w:styleId="xl138">
    <w:name w:val="xl138"/>
    <w:basedOn w:val="a"/>
    <w:qFormat/>
    <w:rsid w:val="00502BCF"/>
    <w:pPr>
      <w:widowControl/>
      <w:spacing w:before="100" w:beforeAutospacing="1" w:after="100" w:afterAutospacing="1"/>
      <w:jc w:val="center"/>
    </w:pPr>
    <w:rPr>
      <w:rFonts w:ascii="仿宋" w:eastAsia="仿宋" w:hAnsi="仿宋" w:cs="宋体"/>
      <w:kern w:val="0"/>
      <w:sz w:val="24"/>
    </w:rPr>
  </w:style>
  <w:style w:type="paragraph" w:customStyle="1" w:styleId="320">
    <w:name w:val="网格表 32"/>
    <w:basedOn w:val="10"/>
    <w:next w:val="a"/>
    <w:uiPriority w:val="39"/>
    <w:unhideWhenUsed/>
    <w:qFormat/>
    <w:rsid w:val="00502BCF"/>
    <w:pPr>
      <w:widowControl/>
      <w:spacing w:before="480" w:after="0" w:line="276" w:lineRule="auto"/>
      <w:jc w:val="left"/>
      <w:outlineLvl w:val="9"/>
    </w:pPr>
    <w:rPr>
      <w:rFonts w:ascii="Cambria" w:hAnsi="Cambria"/>
      <w:color w:val="365F91"/>
      <w:kern w:val="0"/>
      <w:sz w:val="28"/>
      <w:szCs w:val="28"/>
    </w:rPr>
  </w:style>
  <w:style w:type="paragraph" w:customStyle="1" w:styleId="xl97">
    <w:name w:val="xl97"/>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StepinAppendix">
    <w:name w:val="Step in Appendix"/>
    <w:basedOn w:val="Step"/>
    <w:qFormat/>
    <w:rsid w:val="00502BCF"/>
    <w:pPr>
      <w:topLinePunct w:val="0"/>
      <w:ind w:left="3080" w:hanging="420"/>
      <w:outlineLvl w:val="4"/>
    </w:pPr>
  </w:style>
  <w:style w:type="paragraph" w:customStyle="1" w:styleId="xl163">
    <w:name w:val="xl163"/>
    <w:basedOn w:val="a"/>
    <w:qFormat/>
    <w:rsid w:val="00502BC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9">
    <w:name w:val="xl79"/>
    <w:basedOn w:val="a"/>
    <w:qFormat/>
    <w:rsid w:val="00502BCF"/>
    <w:pPr>
      <w:widowControl/>
      <w:pBdr>
        <w:top w:val="single" w:sz="8" w:space="0" w:color="auto"/>
        <w:left w:val="single" w:sz="8" w:space="0" w:color="auto"/>
        <w:right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xl160">
    <w:name w:val="xl160"/>
    <w:basedOn w:val="a"/>
    <w:qFormat/>
    <w:rsid w:val="00502BCF"/>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0">
    <w:name w:val="xl80"/>
    <w:basedOn w:val="a"/>
    <w:qFormat/>
    <w:rsid w:val="00502BCF"/>
    <w:pPr>
      <w:widowControl/>
      <w:pBdr>
        <w:left w:val="single" w:sz="8" w:space="0" w:color="auto"/>
        <w:right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8-">
    <w:name w:val="标题8-宋体"/>
    <w:basedOn w:val="8"/>
    <w:semiHidden/>
    <w:qFormat/>
    <w:rsid w:val="00502BCF"/>
    <w:pPr>
      <w:tabs>
        <w:tab w:val="clear" w:pos="0"/>
        <w:tab w:val="clear" w:pos="420"/>
        <w:tab w:val="clear" w:pos="4351"/>
      </w:tabs>
      <w:spacing w:before="200" w:after="0" w:line="240" w:lineRule="auto"/>
      <w:ind w:left="2940" w:hanging="420"/>
    </w:pPr>
    <w:rPr>
      <w:rFonts w:ascii="宋体" w:eastAsia="宋体" w:hAnsi="宋体"/>
      <w:caps/>
      <w:color w:val="000000"/>
      <w:kern w:val="0"/>
      <w:szCs w:val="24"/>
    </w:rPr>
  </w:style>
  <w:style w:type="paragraph" w:customStyle="1" w:styleId="1-yisa3">
    <w:name w:val="正文序号1-yisa"/>
    <w:basedOn w:val="-yisa1"/>
    <w:qFormat/>
    <w:rsid w:val="00502BCF"/>
    <w:pPr>
      <w:widowControl/>
      <w:ind w:left="720" w:firstLineChars="0" w:firstLine="0"/>
      <w:jc w:val="left"/>
    </w:pPr>
  </w:style>
  <w:style w:type="paragraph" w:customStyle="1" w:styleId="xl98">
    <w:name w:val="xl98"/>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rPr>
  </w:style>
  <w:style w:type="paragraph" w:customStyle="1" w:styleId="CoverText">
    <w:name w:val="Cover Text"/>
    <w:qFormat/>
    <w:rsid w:val="00502BCF"/>
    <w:pPr>
      <w:adjustRightInd w:val="0"/>
      <w:snapToGrid w:val="0"/>
      <w:spacing w:before="80" w:after="80" w:line="240" w:lineRule="atLeast"/>
      <w:jc w:val="both"/>
    </w:pPr>
    <w:rPr>
      <w:rFonts w:ascii="Arial" w:hAnsi="Arial" w:cs="Arial"/>
      <w:snapToGrid w:val="0"/>
    </w:rPr>
  </w:style>
  <w:style w:type="paragraph" w:customStyle="1" w:styleId="UserStyle3">
    <w:name w:val="UserStyle_3"/>
    <w:basedOn w:val="a"/>
    <w:qFormat/>
    <w:rsid w:val="00502BCF"/>
    <w:pPr>
      <w:widowControl/>
      <w:textAlignment w:val="baseline"/>
    </w:pPr>
    <w:rPr>
      <w:rFonts w:ascii="宋体" w:hAnsi="Courier New"/>
      <w:szCs w:val="21"/>
    </w:rPr>
  </w:style>
  <w:style w:type="paragraph" w:customStyle="1" w:styleId="68">
    <w:name w:val="商务6"/>
    <w:basedOn w:val="a"/>
    <w:qFormat/>
    <w:rsid w:val="00502BCF"/>
    <w:pPr>
      <w:spacing w:line="360" w:lineRule="auto"/>
      <w:jc w:val="left"/>
    </w:pPr>
    <w:rPr>
      <w:rFonts w:eastAsia="黑体"/>
      <w:b/>
      <w:szCs w:val="22"/>
    </w:rPr>
  </w:style>
  <w:style w:type="paragraph" w:customStyle="1" w:styleId="215">
    <w:name w:val="目录 21"/>
    <w:basedOn w:val="a"/>
    <w:next w:val="a"/>
    <w:uiPriority w:val="39"/>
    <w:unhideWhenUsed/>
    <w:qFormat/>
    <w:rsid w:val="00502BCF"/>
    <w:pPr>
      <w:ind w:leftChars="200" w:left="420"/>
    </w:pPr>
    <w:rPr>
      <w:szCs w:val="22"/>
    </w:rPr>
  </w:style>
  <w:style w:type="paragraph" w:customStyle="1" w:styleId="114">
    <w:name w:val="目录 11"/>
    <w:basedOn w:val="a"/>
    <w:next w:val="a"/>
    <w:uiPriority w:val="39"/>
    <w:unhideWhenUsed/>
    <w:qFormat/>
    <w:rsid w:val="00502BCF"/>
    <w:rPr>
      <w:szCs w:val="22"/>
    </w:rPr>
  </w:style>
  <w:style w:type="paragraph" w:customStyle="1" w:styleId="affffffffff0">
    <w:name w:val="简短要点"/>
    <w:next w:val="a"/>
    <w:qFormat/>
    <w:rsid w:val="00502BCF"/>
    <w:pPr>
      <w:spacing w:beforeLines="50" w:afterLines="50" w:line="300" w:lineRule="auto"/>
      <w:ind w:firstLine="400"/>
    </w:pPr>
    <w:rPr>
      <w:rFonts w:ascii="Times New Roman" w:hAnsi="Times New Roman"/>
      <w:b/>
      <w:bCs/>
      <w:kern w:val="2"/>
      <w:sz w:val="24"/>
      <w:szCs w:val="28"/>
    </w:rPr>
  </w:style>
  <w:style w:type="paragraph" w:customStyle="1" w:styleId="SubItemStepinTable">
    <w:name w:val="Sub Item Step in Table"/>
    <w:qFormat/>
    <w:rsid w:val="00502BCF"/>
    <w:pPr>
      <w:adjustRightInd w:val="0"/>
      <w:snapToGrid w:val="0"/>
      <w:spacing w:before="80" w:after="80" w:line="240" w:lineRule="atLeast"/>
    </w:pPr>
    <w:rPr>
      <w:rFonts w:ascii="Times New Roman" w:hAnsi="Times New Roman" w:cs="Arial" w:hint="eastAsia"/>
      <w:sz w:val="21"/>
      <w:szCs w:val="21"/>
    </w:rPr>
  </w:style>
  <w:style w:type="paragraph" w:customStyle="1" w:styleId="150">
    <w:name w:val="样式 行距: 1.5 倍行距"/>
    <w:basedOn w:val="a"/>
    <w:qFormat/>
    <w:rsid w:val="00502BCF"/>
    <w:pPr>
      <w:widowControl/>
      <w:spacing w:line="360" w:lineRule="auto"/>
      <w:ind w:firstLineChars="200" w:firstLine="420"/>
      <w:jc w:val="left"/>
    </w:pPr>
    <w:rPr>
      <w:rFonts w:ascii="Times New Roman" w:eastAsia="仿宋" w:hAnsi="Times New Roman" w:cs="宋体"/>
      <w:sz w:val="24"/>
      <w:szCs w:val="20"/>
    </w:rPr>
  </w:style>
  <w:style w:type="paragraph" w:customStyle="1" w:styleId="NotesHeading">
    <w:name w:val="Notes Heading"/>
    <w:basedOn w:val="CAUTIONHeading"/>
    <w:qFormat/>
    <w:rsid w:val="00502BCF"/>
    <w:pPr>
      <w:keepNext w:val="0"/>
      <w:widowControl w:val="0"/>
      <w:pBdr>
        <w:top w:val="none" w:sz="0" w:space="0" w:color="auto"/>
      </w:pBdr>
      <w:tabs>
        <w:tab w:val="left" w:pos="0"/>
      </w:tabs>
      <w:topLinePunct w:val="0"/>
      <w:adjustRightInd/>
      <w:snapToGrid/>
      <w:spacing w:beforeLines="100" w:afterLines="100" w:line="240" w:lineRule="auto"/>
      <w:ind w:left="0"/>
      <w:jc w:val="both"/>
      <w:outlineLvl w:val="1"/>
    </w:pPr>
    <w:rPr>
      <w:rFonts w:ascii="黑体" w:hAnsi="黑体" w:cs="Times New Roman" w:hint="default"/>
      <w:bCs w:val="0"/>
      <w:sz w:val="32"/>
      <w:szCs w:val="24"/>
    </w:rPr>
  </w:style>
  <w:style w:type="paragraph" w:customStyle="1" w:styleId="CAUTIONHeading">
    <w:name w:val="CAUTION Heading"/>
    <w:basedOn w:val="a"/>
    <w:qFormat/>
    <w:rsid w:val="00502BCF"/>
    <w:pPr>
      <w:keepNext/>
      <w:widowControl/>
      <w:pBdr>
        <w:top w:val="single" w:sz="12" w:space="4" w:color="auto"/>
      </w:pBdr>
      <w:topLinePunct/>
      <w:adjustRightInd w:val="0"/>
      <w:snapToGrid w:val="0"/>
      <w:spacing w:before="80" w:after="80" w:line="240" w:lineRule="atLeast"/>
      <w:ind w:left="1701"/>
      <w:jc w:val="left"/>
    </w:pPr>
    <w:rPr>
      <w:rFonts w:ascii="Book Antiqua" w:eastAsia="黑体" w:hAnsi="Book Antiqua" w:cs="Arial" w:hint="eastAsia"/>
      <w:bCs/>
      <w:szCs w:val="21"/>
    </w:rPr>
  </w:style>
  <w:style w:type="paragraph" w:customStyle="1" w:styleId="SubItemListTextTD">
    <w:name w:val="Sub Item List Text TD"/>
    <w:basedOn w:val="TerminalDisplay"/>
    <w:qFormat/>
    <w:rsid w:val="00502BCF"/>
    <w:pPr>
      <w:widowControl w:val="0"/>
      <w:shd w:val="clear" w:color="auto" w:fill="auto"/>
      <w:snapToGrid/>
      <w:spacing w:before="156" w:after="156" w:line="360" w:lineRule="auto"/>
      <w:ind w:left="0" w:firstLineChars="200" w:firstLine="480"/>
      <w:jc w:val="both"/>
    </w:pPr>
    <w:rPr>
      <w:rFonts w:ascii="Times New Roman" w:hAnsi="Times New Roman" w:cs="宋体"/>
      <w:snapToGrid/>
      <w:spacing w:val="0"/>
      <w:kern w:val="2"/>
      <w:sz w:val="24"/>
      <w:szCs w:val="20"/>
    </w:rPr>
  </w:style>
  <w:style w:type="paragraph" w:customStyle="1" w:styleId="TerminalDisplay">
    <w:name w:val="Terminal Display"/>
    <w:qFormat/>
    <w:rsid w:val="00502BCF"/>
    <w:pPr>
      <w:shd w:val="clear" w:color="auto" w:fill="F2F2F2"/>
      <w:snapToGrid w:val="0"/>
      <w:spacing w:line="240" w:lineRule="atLeast"/>
      <w:ind w:left="1701"/>
    </w:pPr>
    <w:rPr>
      <w:rFonts w:ascii="Courier New" w:hAnsi="Courier New" w:cs="Courier New"/>
      <w:snapToGrid w:val="0"/>
      <w:spacing w:val="-1"/>
      <w:sz w:val="16"/>
      <w:szCs w:val="16"/>
    </w:rPr>
  </w:style>
  <w:style w:type="paragraph" w:customStyle="1" w:styleId="80505">
    <w:name w:val="样式 标题8 + 段前: 0.5 行 段后: 0.5 行"/>
    <w:basedOn w:val="85"/>
    <w:next w:val="a"/>
    <w:qFormat/>
    <w:rsid w:val="00502BCF"/>
    <w:pPr>
      <w:ind w:left="0" w:firstLine="0"/>
    </w:pPr>
    <w:rPr>
      <w:rFonts w:cs="宋体"/>
    </w:rPr>
  </w:style>
  <w:style w:type="paragraph" w:customStyle="1" w:styleId="ThirdLevelItemListTextTD">
    <w:name w:val="Third Level Item List Text TD"/>
    <w:basedOn w:val="TerminalDisplay"/>
    <w:qFormat/>
    <w:rsid w:val="00502BCF"/>
    <w:pPr>
      <w:widowControl w:val="0"/>
      <w:shd w:val="clear" w:color="auto" w:fill="auto"/>
      <w:snapToGrid/>
      <w:spacing w:before="156" w:after="156" w:line="360" w:lineRule="auto"/>
      <w:ind w:left="0" w:firstLineChars="200" w:firstLine="480"/>
      <w:jc w:val="both"/>
    </w:pPr>
    <w:rPr>
      <w:rFonts w:ascii="Times New Roman" w:hAnsi="Times New Roman" w:cs="宋体"/>
      <w:snapToGrid/>
      <w:spacing w:val="0"/>
      <w:kern w:val="2"/>
      <w:sz w:val="24"/>
      <w:szCs w:val="20"/>
    </w:rPr>
  </w:style>
  <w:style w:type="paragraph" w:customStyle="1" w:styleId="ItemlistTextTD">
    <w:name w:val="Item list Text TD"/>
    <w:basedOn w:val="TerminalDisplay"/>
    <w:qFormat/>
    <w:rsid w:val="00502BCF"/>
    <w:pPr>
      <w:widowControl w:val="0"/>
      <w:shd w:val="clear" w:color="auto" w:fill="auto"/>
      <w:snapToGrid/>
      <w:spacing w:before="156" w:after="156" w:line="360" w:lineRule="auto"/>
      <w:ind w:left="0" w:firstLineChars="200" w:firstLine="480"/>
      <w:jc w:val="both"/>
    </w:pPr>
    <w:rPr>
      <w:rFonts w:ascii="Times New Roman" w:hAnsi="Times New Roman" w:cs="宋体"/>
      <w:snapToGrid/>
      <w:spacing w:val="0"/>
      <w:kern w:val="2"/>
      <w:sz w:val="24"/>
      <w:szCs w:val="20"/>
    </w:rPr>
  </w:style>
  <w:style w:type="paragraph" w:customStyle="1" w:styleId="NormalInTitlePage">
    <w:name w:val="Normal In Title Page"/>
    <w:qFormat/>
    <w:rsid w:val="00502BCF"/>
    <w:rPr>
      <w:rFonts w:ascii="Arial" w:hAnsi="Arial" w:cs="Arial"/>
      <w:kern w:val="2"/>
      <w:sz w:val="22"/>
      <w:szCs w:val="22"/>
    </w:rPr>
  </w:style>
  <w:style w:type="paragraph" w:customStyle="1" w:styleId="300">
    <w:name w:val="正文_3_0"/>
    <w:qFormat/>
    <w:rsid w:val="00502BCF"/>
    <w:pPr>
      <w:widowControl w:val="0"/>
      <w:jc w:val="both"/>
    </w:pPr>
    <w:rPr>
      <w:kern w:val="2"/>
      <w:sz w:val="21"/>
      <w:szCs w:val="22"/>
    </w:rPr>
  </w:style>
  <w:style w:type="paragraph" w:customStyle="1" w:styleId="xl152">
    <w:name w:val="xl152"/>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24"/>
    </w:rPr>
  </w:style>
  <w:style w:type="paragraph" w:customStyle="1" w:styleId="xl157">
    <w:name w:val="xl157"/>
    <w:basedOn w:val="a"/>
    <w:qFormat/>
    <w:rsid w:val="00502BC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11">
    <w:name w:val="xl111"/>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4"/>
    </w:rPr>
  </w:style>
  <w:style w:type="paragraph" w:customStyle="1" w:styleId="Headerorfooter1">
    <w:name w:val="Header or footer|1"/>
    <w:basedOn w:val="a"/>
    <w:qFormat/>
    <w:rsid w:val="00502BCF"/>
    <w:pPr>
      <w:jc w:val="left"/>
    </w:pPr>
    <w:rPr>
      <w:rFonts w:ascii="宋体" w:eastAsia="仿宋" w:hAnsi="宋体" w:cs="宋体"/>
      <w:kern w:val="0"/>
      <w:sz w:val="17"/>
      <w:szCs w:val="17"/>
      <w:lang w:val="zh-TW" w:eastAsia="zh-TW" w:bidi="zh-TW"/>
    </w:rPr>
  </w:style>
  <w:style w:type="paragraph" w:customStyle="1" w:styleId="3f8">
    <w:name w:val="商务3"/>
    <w:basedOn w:val="3"/>
    <w:qFormat/>
    <w:rsid w:val="00502BCF"/>
    <w:pPr>
      <w:widowControl/>
      <w:topLinePunct/>
      <w:adjustRightInd w:val="0"/>
      <w:snapToGrid w:val="0"/>
      <w:spacing w:before="20" w:after="20" w:line="360" w:lineRule="auto"/>
      <w:ind w:left="0" w:firstLine="0"/>
      <w:jc w:val="left"/>
      <w:textAlignment w:val="baseline"/>
    </w:pPr>
    <w:rPr>
      <w:rFonts w:eastAsia="黑体" w:cs="宋体"/>
      <w:snapToGrid w:val="0"/>
      <w:kern w:val="0"/>
      <w:sz w:val="30"/>
      <w:lang w:eastAsia="en-US"/>
    </w:rPr>
  </w:style>
  <w:style w:type="paragraph" w:customStyle="1" w:styleId="1fff2">
    <w:name w:val="修订1"/>
    <w:uiPriority w:val="99"/>
    <w:qFormat/>
    <w:rsid w:val="00502BCF"/>
    <w:rPr>
      <w:rFonts w:ascii="Arial" w:hAnsi="Arial" w:cs="宋体"/>
      <w:kern w:val="2"/>
      <w:sz w:val="24"/>
    </w:rPr>
  </w:style>
  <w:style w:type="paragraph" w:customStyle="1" w:styleId="End">
    <w:name w:val="End"/>
    <w:basedOn w:val="a"/>
    <w:qFormat/>
    <w:rsid w:val="00502BCF"/>
    <w:pPr>
      <w:widowControl/>
      <w:topLinePunct/>
      <w:adjustRightInd w:val="0"/>
      <w:snapToGrid w:val="0"/>
      <w:spacing w:before="160" w:after="400" w:line="240" w:lineRule="atLeast"/>
      <w:ind w:left="1701"/>
      <w:jc w:val="left"/>
    </w:pPr>
    <w:rPr>
      <w:rFonts w:ascii="Times New Roman" w:hAnsi="Times New Roman" w:cs="Arial" w:hint="eastAsia"/>
      <w:b/>
      <w:szCs w:val="21"/>
    </w:rPr>
  </w:style>
  <w:style w:type="paragraph" w:customStyle="1" w:styleId="BlockLabelWithSevenNumber">
    <w:name w:val="Block Label With Seven Number"/>
    <w:basedOn w:val="a"/>
    <w:next w:val="a"/>
    <w:qFormat/>
    <w:rsid w:val="00502BCF"/>
    <w:pPr>
      <w:keepNext/>
      <w:keepLines/>
      <w:widowControl/>
      <w:topLinePunct/>
      <w:adjustRightInd w:val="0"/>
      <w:snapToGrid w:val="0"/>
      <w:spacing w:before="300" w:after="80" w:line="240" w:lineRule="atLeast"/>
      <w:jc w:val="left"/>
      <w:outlineLvl w:val="6"/>
    </w:pPr>
    <w:rPr>
      <w:rFonts w:ascii="Book Antiqua" w:eastAsia="黑体" w:hAnsi="Book Antiqua" w:cs="Book Antiqua" w:hint="eastAsia"/>
      <w:bCs/>
      <w:kern w:val="0"/>
      <w:sz w:val="24"/>
    </w:rPr>
  </w:style>
  <w:style w:type="paragraph" w:customStyle="1" w:styleId="xl76">
    <w:name w:val="xl76"/>
    <w:basedOn w:val="a"/>
    <w:qFormat/>
    <w:rsid w:val="00502BCF"/>
    <w:pPr>
      <w:widowControl/>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宋体" w:hAnsi="宋体" w:cs="宋体"/>
      <w:kern w:val="0"/>
      <w:szCs w:val="21"/>
    </w:rPr>
  </w:style>
  <w:style w:type="paragraph" w:customStyle="1" w:styleId="2fe">
    <w:name w:val="样式 段落正文 + 首行缩进:  2 字符"/>
    <w:basedOn w:val="a"/>
    <w:qFormat/>
    <w:rsid w:val="00502BCF"/>
    <w:pPr>
      <w:widowControl/>
      <w:spacing w:line="312" w:lineRule="auto"/>
      <w:ind w:firstLineChars="200" w:firstLine="200"/>
      <w:jc w:val="left"/>
    </w:pPr>
    <w:rPr>
      <w:rFonts w:ascii="Arial" w:hAnsi="Arial"/>
      <w:sz w:val="24"/>
      <w:szCs w:val="20"/>
    </w:rPr>
  </w:style>
  <w:style w:type="paragraph" w:customStyle="1" w:styleId="affffffffff1">
    <w:name w:val="普通正文"/>
    <w:basedOn w:val="a"/>
    <w:qFormat/>
    <w:rsid w:val="00502BCF"/>
    <w:pPr>
      <w:adjustRightInd w:val="0"/>
      <w:spacing w:before="120" w:after="120" w:line="360" w:lineRule="auto"/>
      <w:ind w:firstLine="480"/>
      <w:jc w:val="left"/>
      <w:textAlignment w:val="baseline"/>
    </w:pPr>
    <w:rPr>
      <w:rFonts w:ascii="Arial" w:hAnsi="Arial"/>
      <w:kern w:val="0"/>
      <w:sz w:val="24"/>
    </w:rPr>
  </w:style>
  <w:style w:type="paragraph" w:customStyle="1" w:styleId="xl147">
    <w:name w:val="xl147"/>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4"/>
    </w:rPr>
  </w:style>
  <w:style w:type="paragraph" w:customStyle="1" w:styleId="NotesTextStepinTable">
    <w:name w:val="Notes Text Step in Table"/>
    <w:qFormat/>
    <w:rsid w:val="00502BCF"/>
    <w:pPr>
      <w:spacing w:before="40" w:after="80" w:line="200" w:lineRule="atLeast"/>
    </w:pPr>
    <w:rPr>
      <w:rFonts w:ascii="Times New Roman" w:eastAsia="楷体_GB2312" w:hAnsi="Times New Roman" w:cs="楷体_GB2312"/>
      <w:sz w:val="18"/>
      <w:szCs w:val="18"/>
    </w:rPr>
  </w:style>
  <w:style w:type="paragraph" w:customStyle="1" w:styleId="xl66">
    <w:name w:val="xl66"/>
    <w:basedOn w:val="a"/>
    <w:qFormat/>
    <w:rsid w:val="00502BCF"/>
    <w:pPr>
      <w:widowControl/>
      <w:pBdr>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xl151">
    <w:name w:val="xl151"/>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b/>
      <w:bCs/>
      <w:kern w:val="0"/>
      <w:sz w:val="24"/>
    </w:rPr>
  </w:style>
  <w:style w:type="paragraph" w:customStyle="1" w:styleId="DHLV3">
    <w:name w:val="DH LV.3"/>
    <w:next w:val="a"/>
    <w:qFormat/>
    <w:rsid w:val="00502BCF"/>
    <w:pPr>
      <w:tabs>
        <w:tab w:val="left" w:pos="360"/>
      </w:tabs>
      <w:spacing w:line="360" w:lineRule="auto"/>
      <w:outlineLvl w:val="2"/>
    </w:pPr>
    <w:rPr>
      <w:rFonts w:ascii="黑体" w:eastAsia="黑体" w:hAnsi="黑体"/>
      <w:kern w:val="2"/>
      <w:sz w:val="28"/>
      <w:szCs w:val="22"/>
    </w:rPr>
  </w:style>
  <w:style w:type="paragraph" w:customStyle="1" w:styleId="xl70">
    <w:name w:val="xl70"/>
    <w:basedOn w:val="a"/>
    <w:qFormat/>
    <w:rsid w:val="00502BCF"/>
    <w:pPr>
      <w:widowControl/>
      <w:pBdr>
        <w:bottom w:val="single" w:sz="8" w:space="0" w:color="auto"/>
        <w:right w:val="single" w:sz="8" w:space="0" w:color="auto"/>
      </w:pBdr>
      <w:spacing w:before="100" w:beforeAutospacing="1" w:after="100" w:afterAutospacing="1"/>
      <w:jc w:val="left"/>
      <w:textAlignment w:val="center"/>
    </w:pPr>
    <w:rPr>
      <w:rFonts w:ascii="宋体" w:hAnsi="宋体" w:cs="宋体"/>
      <w:color w:val="000000"/>
      <w:kern w:val="0"/>
      <w:szCs w:val="21"/>
    </w:rPr>
  </w:style>
  <w:style w:type="paragraph" w:customStyle="1" w:styleId="FourthLevelItemStep">
    <w:name w:val="Fourth Level Item Step"/>
    <w:qFormat/>
    <w:rsid w:val="00502BCF"/>
    <w:pPr>
      <w:adjustRightInd w:val="0"/>
      <w:snapToGrid w:val="0"/>
      <w:spacing w:before="80" w:after="80" w:line="240" w:lineRule="atLeast"/>
    </w:pPr>
    <w:rPr>
      <w:rFonts w:ascii="Times New Roman" w:hAnsi="Times New Roman" w:cs="Arial" w:hint="eastAsia"/>
      <w:sz w:val="21"/>
      <w:szCs w:val="21"/>
    </w:rPr>
  </w:style>
  <w:style w:type="paragraph" w:customStyle="1" w:styleId="DHLV1">
    <w:name w:val="DH LV.1"/>
    <w:next w:val="a"/>
    <w:qFormat/>
    <w:rsid w:val="00502BCF"/>
    <w:pPr>
      <w:pageBreakBefore/>
      <w:tabs>
        <w:tab w:val="left" w:pos="360"/>
      </w:tabs>
      <w:spacing w:line="360" w:lineRule="auto"/>
      <w:outlineLvl w:val="0"/>
    </w:pPr>
    <w:rPr>
      <w:rFonts w:ascii="黑体" w:eastAsia="黑体" w:hAnsi="黑体"/>
      <w:kern w:val="2"/>
      <w:sz w:val="30"/>
      <w:szCs w:val="22"/>
    </w:rPr>
  </w:style>
  <w:style w:type="paragraph" w:customStyle="1" w:styleId="2ff">
    <w:name w:val="商务2"/>
    <w:basedOn w:val="2"/>
    <w:qFormat/>
    <w:rsid w:val="00502BCF"/>
    <w:pPr>
      <w:keepNext w:val="0"/>
      <w:topLinePunct/>
      <w:adjustRightInd w:val="0"/>
      <w:snapToGrid w:val="0"/>
      <w:spacing w:before="20" w:after="20" w:line="360" w:lineRule="auto"/>
      <w:ind w:left="0"/>
      <w:jc w:val="left"/>
    </w:pPr>
    <w:rPr>
      <w:rFonts w:eastAsia="黑体" w:hAnsi="宋体" w:cs="Book Antiqua" w:hint="eastAsia"/>
      <w:szCs w:val="36"/>
      <w:lang w:eastAsia="en-US"/>
    </w:rPr>
  </w:style>
  <w:style w:type="paragraph" w:customStyle="1" w:styleId="NotesTextTD">
    <w:name w:val="Notes Text TD"/>
    <w:qFormat/>
    <w:rsid w:val="00502BCF"/>
    <w:pPr>
      <w:snapToGrid w:val="0"/>
      <w:spacing w:line="240" w:lineRule="atLeast"/>
      <w:ind w:left="2075"/>
    </w:pPr>
    <w:rPr>
      <w:rFonts w:ascii="Courier New" w:hAnsi="Courier New" w:cs="Courier New"/>
      <w:snapToGrid w:val="0"/>
      <w:spacing w:val="-1"/>
      <w:sz w:val="16"/>
      <w:szCs w:val="16"/>
    </w:rPr>
  </w:style>
  <w:style w:type="paragraph" w:customStyle="1" w:styleId="xl83">
    <w:name w:val="xl83"/>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font10">
    <w:name w:val="font10"/>
    <w:basedOn w:val="a"/>
    <w:qFormat/>
    <w:rsid w:val="00502BCF"/>
    <w:pPr>
      <w:widowControl/>
      <w:spacing w:before="100" w:beforeAutospacing="1" w:after="100" w:afterAutospacing="1"/>
      <w:jc w:val="left"/>
    </w:pPr>
    <w:rPr>
      <w:rFonts w:ascii="宋体" w:hAnsi="宋体" w:cs="宋体"/>
      <w:color w:val="000000"/>
      <w:kern w:val="0"/>
      <w:sz w:val="22"/>
      <w:szCs w:val="22"/>
    </w:rPr>
  </w:style>
  <w:style w:type="paragraph" w:customStyle="1" w:styleId="my1">
    <w:name w:val="!my（1）"/>
    <w:qFormat/>
    <w:rsid w:val="00502BCF"/>
    <w:pPr>
      <w:tabs>
        <w:tab w:val="left" w:pos="1559"/>
      </w:tabs>
      <w:spacing w:beforeLines="50" w:afterLines="50" w:line="360" w:lineRule="auto"/>
      <w:ind w:left="1559" w:hanging="1559"/>
      <w:contextualSpacing/>
    </w:pPr>
    <w:rPr>
      <w:rFonts w:ascii="Times New Roman" w:hAnsi="Times New Roman"/>
      <w:kern w:val="2"/>
      <w:sz w:val="24"/>
      <w:szCs w:val="24"/>
    </w:rPr>
  </w:style>
  <w:style w:type="paragraph" w:customStyle="1" w:styleId="Style1">
    <w:name w:val="_Style 1"/>
    <w:basedOn w:val="a"/>
    <w:uiPriority w:val="34"/>
    <w:qFormat/>
    <w:rsid w:val="00502BCF"/>
    <w:pPr>
      <w:adjustRightInd w:val="0"/>
      <w:snapToGrid w:val="0"/>
      <w:spacing w:before="100" w:beforeAutospacing="1" w:line="360" w:lineRule="auto"/>
      <w:ind w:firstLineChars="200" w:firstLine="420"/>
    </w:pPr>
    <w:rPr>
      <w:rFonts w:ascii="宋体" w:hAnsi="宋体"/>
      <w:sz w:val="24"/>
    </w:rPr>
  </w:style>
  <w:style w:type="paragraph" w:customStyle="1" w:styleId="xl86">
    <w:name w:val="xl86"/>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rPr>
  </w:style>
  <w:style w:type="paragraph" w:customStyle="1" w:styleId="NotesTextListTextTDinTable">
    <w:name w:val="Notes Text List Text TD in Table"/>
    <w:qFormat/>
    <w:rsid w:val="00502BCF"/>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customStyle="1" w:styleId="xl84">
    <w:name w:val="xl84"/>
    <w:basedOn w:val="a"/>
    <w:qFormat/>
    <w:rsid w:val="00502BCF"/>
    <w:pPr>
      <w:widowControl/>
      <w:spacing w:before="100" w:beforeAutospacing="1" w:after="100" w:afterAutospacing="1"/>
      <w:jc w:val="center"/>
    </w:pPr>
    <w:rPr>
      <w:rFonts w:ascii="宋体" w:hAnsi="宋体" w:cs="宋体"/>
      <w:kern w:val="0"/>
      <w:sz w:val="24"/>
    </w:rPr>
  </w:style>
  <w:style w:type="paragraph" w:customStyle="1" w:styleId="affffffffff2">
    <w:name w:val="表格内容"/>
    <w:basedOn w:val="a"/>
    <w:qFormat/>
    <w:rsid w:val="00502BCF"/>
    <w:pPr>
      <w:jc w:val="center"/>
    </w:pPr>
    <w:rPr>
      <w:rFonts w:ascii="Times New Roman" w:hAnsi="Times New Roman" w:cs="宋体"/>
      <w:szCs w:val="20"/>
    </w:rPr>
  </w:style>
  <w:style w:type="paragraph" w:customStyle="1" w:styleId="SubItemListText">
    <w:name w:val="Sub Item List Text"/>
    <w:qFormat/>
    <w:rsid w:val="00502BCF"/>
    <w:pPr>
      <w:adjustRightInd w:val="0"/>
      <w:snapToGrid w:val="0"/>
      <w:spacing w:before="80" w:after="80" w:line="240" w:lineRule="atLeast"/>
      <w:ind w:left="2551"/>
    </w:pPr>
    <w:rPr>
      <w:rFonts w:ascii="Times New Roman" w:hAnsi="Times New Roman" w:cs="Arial" w:hint="eastAsia"/>
      <w:kern w:val="2"/>
      <w:sz w:val="21"/>
      <w:szCs w:val="21"/>
    </w:rPr>
  </w:style>
  <w:style w:type="paragraph" w:customStyle="1" w:styleId="xl91">
    <w:name w:val="xl91"/>
    <w:basedOn w:val="a"/>
    <w:qFormat/>
    <w:rsid w:val="00502BCF"/>
    <w:pPr>
      <w:widowControl/>
      <w:spacing w:before="100" w:beforeAutospacing="1" w:after="100" w:afterAutospacing="1"/>
      <w:jc w:val="left"/>
    </w:pPr>
    <w:rPr>
      <w:rFonts w:ascii="宋体" w:hAnsi="宋体" w:cs="宋体"/>
      <w:kern w:val="0"/>
      <w:sz w:val="24"/>
    </w:rPr>
  </w:style>
  <w:style w:type="paragraph" w:customStyle="1" w:styleId="xl150">
    <w:name w:val="xl150"/>
    <w:basedOn w:val="a"/>
    <w:qFormat/>
    <w:rsid w:val="00502BCF"/>
    <w:pPr>
      <w:widowControl/>
      <w:spacing w:before="100" w:beforeAutospacing="1" w:after="100" w:afterAutospacing="1"/>
      <w:jc w:val="left"/>
    </w:pPr>
    <w:rPr>
      <w:rFonts w:ascii="宋体" w:hAnsi="宋体" w:cs="宋体"/>
      <w:color w:val="FF0000"/>
      <w:kern w:val="0"/>
      <w:sz w:val="24"/>
    </w:rPr>
  </w:style>
  <w:style w:type="paragraph" w:customStyle="1" w:styleId="xl114">
    <w:name w:val="xl114"/>
    <w:basedOn w:val="a"/>
    <w:qFormat/>
    <w:rsid w:val="00502BCF"/>
    <w:pPr>
      <w:widowControl/>
      <w:spacing w:before="100" w:beforeAutospacing="1" w:after="100" w:afterAutospacing="1"/>
      <w:jc w:val="left"/>
    </w:pPr>
    <w:rPr>
      <w:rFonts w:ascii="宋体" w:hAnsi="宋体"/>
      <w:kern w:val="0"/>
      <w:sz w:val="24"/>
    </w:rPr>
  </w:style>
  <w:style w:type="paragraph" w:customStyle="1" w:styleId="151">
    <w:name w:val="样式 小四 行距: 1.5 倍行距"/>
    <w:basedOn w:val="a"/>
    <w:qFormat/>
    <w:rsid w:val="00502BCF"/>
    <w:pPr>
      <w:spacing w:line="360" w:lineRule="auto"/>
      <w:ind w:firstLineChars="225" w:firstLine="540"/>
    </w:pPr>
    <w:rPr>
      <w:rFonts w:ascii="Times New Roman" w:hAnsi="Times New Roman"/>
      <w:color w:val="3366FF"/>
      <w:sz w:val="24"/>
      <w:szCs w:val="20"/>
    </w:rPr>
  </w:style>
  <w:style w:type="paragraph" w:customStyle="1" w:styleId="xl92">
    <w:name w:val="xl92"/>
    <w:basedOn w:val="a"/>
    <w:qFormat/>
    <w:rsid w:val="00502BCF"/>
    <w:pPr>
      <w:widowControl/>
      <w:spacing w:before="100" w:beforeAutospacing="1" w:after="100" w:afterAutospacing="1"/>
      <w:jc w:val="left"/>
    </w:pPr>
    <w:rPr>
      <w:rFonts w:ascii="宋体" w:hAnsi="宋体" w:cs="宋体"/>
      <w:kern w:val="0"/>
      <w:sz w:val="24"/>
    </w:rPr>
  </w:style>
  <w:style w:type="paragraph" w:customStyle="1" w:styleId="-3">
    <w:name w:val="财政-标题二"/>
    <w:basedOn w:val="a"/>
    <w:qFormat/>
    <w:rsid w:val="00502BCF"/>
    <w:pPr>
      <w:spacing w:beforeLines="50"/>
      <w:outlineLvl w:val="1"/>
    </w:pPr>
    <w:rPr>
      <w:rFonts w:eastAsia="华文中宋"/>
      <w:b/>
      <w:sz w:val="36"/>
      <w:szCs w:val="21"/>
    </w:rPr>
  </w:style>
  <w:style w:type="paragraph" w:customStyle="1" w:styleId="xl115">
    <w:name w:val="xl115"/>
    <w:basedOn w:val="a"/>
    <w:qFormat/>
    <w:rsid w:val="00502BCF"/>
    <w:pPr>
      <w:widowControl/>
      <w:pBdr>
        <w:right w:val="single" w:sz="4" w:space="0" w:color="auto"/>
      </w:pBdr>
      <w:spacing w:before="100" w:beforeAutospacing="1" w:after="100" w:afterAutospacing="1"/>
      <w:jc w:val="left"/>
    </w:pPr>
    <w:rPr>
      <w:rFonts w:ascii="宋体" w:hAnsi="宋体"/>
      <w:kern w:val="0"/>
      <w:sz w:val="24"/>
    </w:rPr>
  </w:style>
  <w:style w:type="paragraph" w:customStyle="1" w:styleId="font8">
    <w:name w:val="font8"/>
    <w:basedOn w:val="a"/>
    <w:qFormat/>
    <w:rsid w:val="00502BCF"/>
    <w:pPr>
      <w:widowControl/>
      <w:spacing w:before="100" w:beforeAutospacing="1" w:after="100" w:afterAutospacing="1"/>
      <w:jc w:val="left"/>
    </w:pPr>
    <w:rPr>
      <w:rFonts w:ascii="等线" w:eastAsia="等线" w:hAnsi="等线" w:cs="宋体"/>
      <w:kern w:val="0"/>
      <w:sz w:val="18"/>
      <w:szCs w:val="18"/>
    </w:rPr>
  </w:style>
  <w:style w:type="paragraph" w:customStyle="1" w:styleId="affffffffff3">
    <w:name w:val="七级标题"/>
    <w:basedOn w:val="a"/>
    <w:qFormat/>
    <w:rsid w:val="00502BCF"/>
    <w:pPr>
      <w:keepNext/>
      <w:keepLines/>
      <w:spacing w:before="240" w:after="64" w:line="319" w:lineRule="auto"/>
      <w:outlineLvl w:val="6"/>
    </w:pPr>
    <w:rPr>
      <w:rFonts w:ascii="Times New Roman" w:eastAsia="黑体" w:hAnsi="Times New Roman"/>
      <w:b/>
      <w:bCs/>
      <w:sz w:val="24"/>
    </w:rPr>
  </w:style>
  <w:style w:type="paragraph" w:customStyle="1" w:styleId="SubItemStepinTableList">
    <w:name w:val="Sub Item Step in Table List"/>
    <w:qFormat/>
    <w:rsid w:val="00502BCF"/>
    <w:pPr>
      <w:adjustRightInd w:val="0"/>
      <w:snapToGrid w:val="0"/>
      <w:spacing w:before="80" w:after="80" w:line="240" w:lineRule="atLeast"/>
    </w:pPr>
    <w:rPr>
      <w:rFonts w:ascii="Times New Roman" w:hAnsi="Times New Roman" w:cs="Arial" w:hint="eastAsia"/>
      <w:sz w:val="21"/>
      <w:szCs w:val="21"/>
    </w:rPr>
  </w:style>
  <w:style w:type="paragraph" w:customStyle="1" w:styleId="SubItemListinTableStep">
    <w:name w:val="Sub Item List in Table Step"/>
    <w:basedOn w:val="a"/>
    <w:qFormat/>
    <w:rsid w:val="00502BCF"/>
    <w:pPr>
      <w:widowControl/>
      <w:topLinePunct/>
      <w:adjustRightInd w:val="0"/>
      <w:snapToGrid w:val="0"/>
      <w:spacing w:before="80" w:after="80" w:line="240" w:lineRule="atLeast"/>
      <w:ind w:left="1701"/>
      <w:jc w:val="left"/>
    </w:pPr>
    <w:rPr>
      <w:rFonts w:ascii="Times New Roman" w:hAnsi="Times New Roman" w:cs="Arial" w:hint="eastAsia"/>
      <w:szCs w:val="21"/>
    </w:rPr>
  </w:style>
  <w:style w:type="paragraph" w:customStyle="1" w:styleId="xl126">
    <w:name w:val="xl126"/>
    <w:basedOn w:val="a"/>
    <w:qFormat/>
    <w:rsid w:val="00502BCF"/>
    <w:pPr>
      <w:widowControl/>
      <w:spacing w:before="100" w:beforeAutospacing="1" w:after="100" w:afterAutospacing="1"/>
      <w:jc w:val="left"/>
    </w:pPr>
    <w:rPr>
      <w:rFonts w:ascii="宋体" w:hAnsi="宋体" w:cs="宋体"/>
      <w:kern w:val="0"/>
      <w:sz w:val="24"/>
    </w:rPr>
  </w:style>
  <w:style w:type="paragraph" w:customStyle="1" w:styleId="xl33">
    <w:name w:val="xl33"/>
    <w:basedOn w:val="a"/>
    <w:qFormat/>
    <w:rsid w:val="00502BCF"/>
    <w:pPr>
      <w:widowControl/>
      <w:spacing w:before="100" w:beforeAutospacing="1" w:after="100" w:afterAutospacing="1"/>
      <w:jc w:val="center"/>
    </w:pPr>
    <w:rPr>
      <w:rFonts w:ascii="华文中宋" w:eastAsia="华文中宋" w:hAnsi="华文中宋" w:cs="Arial Unicode MS" w:hint="eastAsia"/>
      <w:kern w:val="0"/>
      <w:sz w:val="44"/>
      <w:szCs w:val="44"/>
    </w:rPr>
  </w:style>
  <w:style w:type="paragraph" w:customStyle="1" w:styleId="affffffffff4">
    <w:name w:val="注示头"/>
    <w:basedOn w:val="a"/>
    <w:qFormat/>
    <w:rsid w:val="00502BCF"/>
    <w:pPr>
      <w:pBdr>
        <w:top w:val="single" w:sz="4" w:space="1" w:color="000000"/>
      </w:pBdr>
      <w:autoSpaceDE w:val="0"/>
      <w:autoSpaceDN w:val="0"/>
      <w:adjustRightInd w:val="0"/>
      <w:spacing w:line="360" w:lineRule="auto"/>
    </w:pPr>
    <w:rPr>
      <w:rFonts w:ascii="Arial" w:eastAsia="黑体" w:hAnsi="Arial"/>
      <w:snapToGrid w:val="0"/>
      <w:kern w:val="0"/>
      <w:sz w:val="18"/>
      <w:szCs w:val="21"/>
    </w:rPr>
  </w:style>
  <w:style w:type="paragraph" w:customStyle="1" w:styleId="Appendixheading1">
    <w:name w:val="Appendix heading 1"/>
    <w:basedOn w:val="10"/>
    <w:next w:val="Appendixheading2"/>
    <w:qFormat/>
    <w:rsid w:val="00502BCF"/>
    <w:pPr>
      <w:widowControl/>
      <w:pBdr>
        <w:bottom w:val="single" w:sz="12" w:space="1" w:color="auto"/>
      </w:pBdr>
      <w:adjustRightInd w:val="0"/>
      <w:snapToGrid w:val="0"/>
      <w:spacing w:before="1600" w:after="800" w:line="240" w:lineRule="atLeast"/>
      <w:jc w:val="right"/>
    </w:pPr>
    <w:rPr>
      <w:rFonts w:ascii="Book Antiqua" w:eastAsia="黑体" w:hAnsi="Book Antiqua" w:cs="Book Antiqua"/>
      <w:bCs w:val="0"/>
      <w:kern w:val="2"/>
    </w:rPr>
  </w:style>
  <w:style w:type="paragraph" w:customStyle="1" w:styleId="Appendixheading2">
    <w:name w:val="Appendix heading 2"/>
    <w:basedOn w:val="2"/>
    <w:next w:val="Appendixheading3"/>
    <w:qFormat/>
    <w:rsid w:val="00502BCF"/>
    <w:pPr>
      <w:widowControl/>
      <w:adjustRightInd w:val="0"/>
      <w:snapToGrid w:val="0"/>
      <w:spacing w:before="200" w:after="160" w:line="240" w:lineRule="atLeast"/>
      <w:ind w:left="0"/>
      <w:jc w:val="left"/>
    </w:pPr>
    <w:rPr>
      <w:rFonts w:ascii="Book Antiqua" w:eastAsia="黑体" w:hAnsi="Book Antiqua" w:hint="eastAsia"/>
      <w:b w:val="0"/>
      <w:kern w:val="0"/>
      <w:sz w:val="36"/>
      <w:szCs w:val="36"/>
      <w:lang w:eastAsia="en-US"/>
    </w:rPr>
  </w:style>
  <w:style w:type="paragraph" w:customStyle="1" w:styleId="xl118">
    <w:name w:val="xl118"/>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4"/>
    </w:rPr>
  </w:style>
  <w:style w:type="paragraph" w:customStyle="1" w:styleId="FigureText">
    <w:name w:val="Figure Text"/>
    <w:qFormat/>
    <w:rsid w:val="00502BCF"/>
    <w:pPr>
      <w:widowControl w:val="0"/>
      <w:adjustRightInd w:val="0"/>
      <w:snapToGrid w:val="0"/>
      <w:spacing w:line="240" w:lineRule="atLeast"/>
    </w:pPr>
    <w:rPr>
      <w:rFonts w:ascii="Times New Roman" w:hAnsi="Times New Roman" w:cs="Arial"/>
      <w:sz w:val="18"/>
      <w:szCs w:val="18"/>
      <w:lang w:eastAsia="en-US"/>
    </w:rPr>
  </w:style>
  <w:style w:type="paragraph" w:customStyle="1" w:styleId="affffffffff5">
    <w:name w:val="圆点列举项"/>
    <w:basedOn w:val="a"/>
    <w:qFormat/>
    <w:rsid w:val="00502BCF"/>
    <w:pPr>
      <w:widowControl/>
      <w:tabs>
        <w:tab w:val="left" w:pos="3780"/>
      </w:tabs>
      <w:adjustRightInd w:val="0"/>
      <w:snapToGrid w:val="0"/>
      <w:spacing w:before="30" w:after="30" w:line="300" w:lineRule="auto"/>
      <w:ind w:left="3780" w:hanging="420"/>
    </w:pPr>
    <w:rPr>
      <w:rFonts w:ascii="Arial" w:hAnsi="Arial"/>
      <w:sz w:val="18"/>
      <w:szCs w:val="20"/>
    </w:rPr>
  </w:style>
  <w:style w:type="paragraph" w:customStyle="1" w:styleId="affffffffff6">
    <w:name w:val="文档标题"/>
    <w:basedOn w:val="a"/>
    <w:qFormat/>
    <w:rsid w:val="00502BCF"/>
    <w:pPr>
      <w:tabs>
        <w:tab w:val="left" w:pos="0"/>
      </w:tabs>
      <w:autoSpaceDE w:val="0"/>
      <w:autoSpaceDN w:val="0"/>
      <w:adjustRightInd w:val="0"/>
      <w:spacing w:before="300" w:after="300" w:line="360" w:lineRule="auto"/>
      <w:jc w:val="center"/>
    </w:pPr>
    <w:rPr>
      <w:rFonts w:ascii="Arial" w:eastAsia="黑体" w:hAnsi="Arial"/>
      <w:snapToGrid w:val="0"/>
      <w:kern w:val="0"/>
      <w:sz w:val="36"/>
      <w:szCs w:val="36"/>
    </w:rPr>
  </w:style>
  <w:style w:type="paragraph" w:customStyle="1" w:styleId="xl89">
    <w:name w:val="xl89"/>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Cover3">
    <w:name w:val="Cover 3"/>
    <w:basedOn w:val="a"/>
    <w:qFormat/>
    <w:rsid w:val="00502BCF"/>
    <w:pPr>
      <w:adjustRightInd w:val="0"/>
      <w:snapToGrid w:val="0"/>
      <w:spacing w:before="80" w:after="80" w:line="240" w:lineRule="atLeast"/>
      <w:jc w:val="left"/>
    </w:pPr>
    <w:rPr>
      <w:rFonts w:ascii="Arial" w:eastAsia="黑体" w:hAnsi="Arial" w:cs="Arial" w:hint="eastAsia"/>
      <w:b/>
      <w:bCs/>
      <w:spacing w:val="-4"/>
      <w:sz w:val="22"/>
      <w:szCs w:val="22"/>
      <w:lang w:eastAsia="en-US"/>
    </w:rPr>
  </w:style>
  <w:style w:type="paragraph" w:customStyle="1" w:styleId="NotesText">
    <w:name w:val="Notes Text"/>
    <w:basedOn w:val="CAUTIONText"/>
    <w:qFormat/>
    <w:rsid w:val="00502BCF"/>
    <w:pPr>
      <w:keepLines w:val="0"/>
      <w:widowControl w:val="0"/>
      <w:pBdr>
        <w:bottom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val="0"/>
      <w:adjustRightInd/>
      <w:snapToGrid/>
      <w:spacing w:before="0" w:after="0" w:line="240" w:lineRule="auto"/>
      <w:ind w:left="0"/>
    </w:pPr>
    <w:rPr>
      <w:rFonts w:ascii="宋体" w:eastAsia="宋体" w:hAnsi="宋体" w:cs="Times New Roman" w:hint="default"/>
      <w:iCs w:val="0"/>
      <w:kern w:val="0"/>
      <w:sz w:val="24"/>
      <w:szCs w:val="24"/>
    </w:rPr>
  </w:style>
  <w:style w:type="paragraph" w:customStyle="1" w:styleId="xl106">
    <w:name w:val="xl106"/>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olor w:val="000000"/>
      <w:kern w:val="0"/>
      <w:sz w:val="24"/>
    </w:rPr>
  </w:style>
  <w:style w:type="paragraph" w:customStyle="1" w:styleId="font7">
    <w:name w:val="font7"/>
    <w:basedOn w:val="a"/>
    <w:qFormat/>
    <w:rsid w:val="00502BCF"/>
    <w:pPr>
      <w:widowControl/>
      <w:spacing w:before="100" w:beforeAutospacing="1" w:after="100" w:afterAutospacing="1"/>
      <w:jc w:val="left"/>
    </w:pPr>
    <w:rPr>
      <w:rFonts w:ascii="宋体" w:hAnsi="宋体" w:cs="宋体"/>
      <w:b/>
      <w:bCs/>
      <w:color w:val="000000"/>
      <w:kern w:val="0"/>
      <w:szCs w:val="21"/>
    </w:rPr>
  </w:style>
  <w:style w:type="paragraph" w:customStyle="1" w:styleId="TableTextInTitlePage">
    <w:name w:val="Table Text In Title Page"/>
    <w:qFormat/>
    <w:rsid w:val="00502BCF"/>
    <w:pPr>
      <w:autoSpaceDE w:val="0"/>
      <w:autoSpaceDN w:val="0"/>
      <w:spacing w:before="80" w:after="80"/>
    </w:pPr>
    <w:rPr>
      <w:rFonts w:ascii="Arial" w:hAnsi="Arial" w:cs="Arial"/>
      <w:snapToGrid w:val="0"/>
      <w:lang w:val="zh-CN" w:eastAsia="en-US"/>
    </w:rPr>
  </w:style>
  <w:style w:type="paragraph" w:customStyle="1" w:styleId="CodeinTable">
    <w:name w:val="Code in Table"/>
    <w:basedOn w:val="a"/>
    <w:qFormat/>
    <w:rsid w:val="00502BCF"/>
    <w:pPr>
      <w:shd w:val="clear" w:color="auto" w:fill="F2F2F2"/>
      <w:topLinePunct/>
      <w:adjustRightInd w:val="0"/>
      <w:snapToGrid w:val="0"/>
      <w:spacing w:before="80" w:after="80" w:line="240" w:lineRule="atLeast"/>
      <w:jc w:val="left"/>
    </w:pPr>
    <w:rPr>
      <w:rFonts w:ascii="Courier New" w:hAnsi="Courier New" w:cs="Arial" w:hint="eastAsia"/>
      <w:snapToGrid w:val="0"/>
      <w:sz w:val="18"/>
      <w:szCs w:val="21"/>
    </w:rPr>
  </w:style>
  <w:style w:type="paragraph" w:customStyle="1" w:styleId="Normal9">
    <w:name w:val="Normal_9"/>
    <w:qFormat/>
    <w:rsid w:val="00502BCF"/>
    <w:pPr>
      <w:spacing w:before="120" w:after="240"/>
      <w:jc w:val="both"/>
    </w:pPr>
    <w:rPr>
      <w:rFonts w:ascii="等线" w:eastAsia="等线" w:hAnsi="等线"/>
      <w:sz w:val="22"/>
      <w:szCs w:val="22"/>
      <w:lang w:val="ru-RU" w:eastAsia="en-US"/>
    </w:rPr>
  </w:style>
  <w:style w:type="paragraph" w:customStyle="1" w:styleId="xl130">
    <w:name w:val="xl130"/>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b/>
      <w:bCs/>
      <w:kern w:val="0"/>
      <w:sz w:val="24"/>
    </w:rPr>
  </w:style>
  <w:style w:type="paragraph" w:customStyle="1" w:styleId="xl68">
    <w:name w:val="xl68"/>
    <w:basedOn w:val="a"/>
    <w:qFormat/>
    <w:rsid w:val="00502BCF"/>
    <w:pPr>
      <w:widowControl/>
      <w:pBdr>
        <w:bottom w:val="single" w:sz="8" w:space="0" w:color="auto"/>
        <w:right w:val="single" w:sz="8" w:space="0" w:color="auto"/>
      </w:pBdr>
      <w:spacing w:before="100" w:beforeAutospacing="1" w:after="100" w:afterAutospacing="1"/>
      <w:jc w:val="left"/>
      <w:textAlignment w:val="center"/>
    </w:pPr>
    <w:rPr>
      <w:rFonts w:ascii="宋体" w:hAnsi="宋体" w:cs="宋体"/>
      <w:kern w:val="0"/>
      <w:sz w:val="24"/>
    </w:rPr>
  </w:style>
  <w:style w:type="paragraph" w:customStyle="1" w:styleId="xl172">
    <w:name w:val="xl172"/>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TerminalDisplayinTable">
    <w:name w:val="Terminal Display in Table"/>
    <w:qFormat/>
    <w:rsid w:val="00502BCF"/>
    <w:pPr>
      <w:widowControl w:val="0"/>
      <w:shd w:val="clear" w:color="auto" w:fill="F2F2F2"/>
      <w:adjustRightInd w:val="0"/>
      <w:snapToGrid w:val="0"/>
      <w:spacing w:before="80" w:after="80" w:line="240" w:lineRule="atLeast"/>
    </w:pPr>
    <w:rPr>
      <w:rFonts w:ascii="Courier New" w:hAnsi="Courier New" w:cs="Courier New"/>
      <w:snapToGrid w:val="0"/>
      <w:spacing w:val="-1"/>
      <w:sz w:val="16"/>
      <w:szCs w:val="16"/>
    </w:rPr>
  </w:style>
  <w:style w:type="paragraph" w:customStyle="1" w:styleId="2ff0">
    <w:name w:val="海淀 标题2"/>
    <w:basedOn w:val="2"/>
    <w:next w:val="a"/>
    <w:qFormat/>
    <w:rsid w:val="00502BCF"/>
    <w:pPr>
      <w:keepNext w:val="0"/>
      <w:tabs>
        <w:tab w:val="left" w:pos="360"/>
      </w:tabs>
      <w:topLinePunct/>
      <w:adjustRightInd w:val="0"/>
      <w:snapToGrid w:val="0"/>
      <w:spacing w:before="0" w:after="0" w:line="240" w:lineRule="atLeast"/>
      <w:ind w:left="0"/>
      <w:jc w:val="left"/>
    </w:pPr>
    <w:rPr>
      <w:rFonts w:ascii="仿宋_GB2312" w:eastAsia="黑体" w:hAnsi="Calibri" w:hint="eastAsia"/>
      <w:sz w:val="36"/>
      <w:lang w:eastAsia="en-US"/>
    </w:rPr>
  </w:style>
  <w:style w:type="paragraph" w:customStyle="1" w:styleId="75">
    <w:name w:val="样式 标题 7 +"/>
    <w:basedOn w:val="7"/>
    <w:qFormat/>
    <w:rsid w:val="00502BCF"/>
    <w:pPr>
      <w:tabs>
        <w:tab w:val="clear" w:pos="0"/>
        <w:tab w:val="clear" w:pos="420"/>
      </w:tabs>
      <w:spacing w:before="120"/>
      <w:jc w:val="center"/>
    </w:pPr>
    <w:rPr>
      <w:rFonts w:ascii="Arial" w:eastAsia="宋体" w:hAnsi="Arial" w:cs="宋体"/>
      <w:b/>
      <w:bCs/>
      <w:szCs w:val="24"/>
      <w:lang w:eastAsia="en-US"/>
    </w:rPr>
  </w:style>
  <w:style w:type="paragraph" w:customStyle="1" w:styleId="115">
    <w:name w:val="修订11"/>
    <w:qFormat/>
    <w:rsid w:val="00502BCF"/>
    <w:rPr>
      <w:rFonts w:ascii="Times New Roman" w:eastAsia="仿宋" w:hAnsi="Times New Roman"/>
      <w:sz w:val="28"/>
    </w:rPr>
  </w:style>
  <w:style w:type="paragraph" w:customStyle="1" w:styleId="-4">
    <w:name w:val="财政-标题一"/>
    <w:basedOn w:val="a"/>
    <w:qFormat/>
    <w:rsid w:val="00502BCF"/>
    <w:pPr>
      <w:spacing w:beforeLines="50"/>
      <w:outlineLvl w:val="0"/>
    </w:pPr>
    <w:rPr>
      <w:rFonts w:eastAsia="华文中宋"/>
      <w:b/>
      <w:sz w:val="44"/>
      <w:szCs w:val="21"/>
    </w:rPr>
  </w:style>
  <w:style w:type="paragraph" w:customStyle="1" w:styleId="1fff3">
    <w:name w:val="表1"/>
    <w:basedOn w:val="a"/>
    <w:qFormat/>
    <w:rsid w:val="00502BCF"/>
    <w:pPr>
      <w:spacing w:line="360" w:lineRule="auto"/>
      <w:ind w:left="4247" w:hanging="420"/>
      <w:jc w:val="center"/>
    </w:pPr>
    <w:rPr>
      <w:rFonts w:ascii="Arial" w:hAnsi="Arial" w:cs="宋体"/>
      <w:szCs w:val="20"/>
    </w:rPr>
  </w:style>
  <w:style w:type="paragraph" w:customStyle="1" w:styleId="CAUTIONTextListTextTD">
    <w:name w:val="CAUTION Text List Text TD"/>
    <w:basedOn w:val="CAUTIONText"/>
    <w:qFormat/>
    <w:rsid w:val="00502BCF"/>
    <w:pPr>
      <w:keepLines w:val="0"/>
      <w:widowControl w:val="0"/>
      <w:pBdr>
        <w:bottom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val="0"/>
      <w:adjustRightInd/>
      <w:snapToGrid/>
      <w:spacing w:before="0" w:after="0" w:line="240" w:lineRule="auto"/>
      <w:ind w:left="0"/>
    </w:pPr>
    <w:rPr>
      <w:rFonts w:ascii="宋体" w:eastAsia="宋体" w:hAnsi="宋体" w:cs="Times New Roman" w:hint="default"/>
      <w:iCs w:val="0"/>
      <w:kern w:val="0"/>
      <w:sz w:val="24"/>
      <w:szCs w:val="24"/>
    </w:rPr>
  </w:style>
  <w:style w:type="paragraph" w:customStyle="1" w:styleId="FourthLevelItemList">
    <w:name w:val="Fourth Level Item List"/>
    <w:basedOn w:val="a"/>
    <w:qFormat/>
    <w:rsid w:val="00502BCF"/>
    <w:pPr>
      <w:widowControl/>
      <w:tabs>
        <w:tab w:val="left" w:pos="3401"/>
      </w:tabs>
      <w:topLinePunct/>
      <w:adjustRightInd w:val="0"/>
      <w:snapToGrid w:val="0"/>
      <w:spacing w:before="80" w:after="80" w:line="240" w:lineRule="atLeast"/>
      <w:ind w:left="3401" w:hanging="425"/>
      <w:jc w:val="left"/>
    </w:pPr>
    <w:rPr>
      <w:rFonts w:ascii="Times New Roman" w:hAnsi="Times New Roman" w:cs="Arial" w:hint="eastAsia"/>
      <w:szCs w:val="21"/>
    </w:rPr>
  </w:style>
  <w:style w:type="paragraph" w:customStyle="1" w:styleId="SubItemStep">
    <w:name w:val="Sub Item Step"/>
    <w:qFormat/>
    <w:rsid w:val="00502BCF"/>
    <w:pPr>
      <w:adjustRightInd w:val="0"/>
      <w:snapToGrid w:val="0"/>
      <w:spacing w:before="80" w:after="80" w:line="240" w:lineRule="atLeast"/>
    </w:pPr>
    <w:rPr>
      <w:rFonts w:ascii="Times New Roman" w:hAnsi="Times New Roman" w:cs="Arial" w:hint="eastAsia"/>
      <w:sz w:val="21"/>
      <w:szCs w:val="21"/>
    </w:rPr>
  </w:style>
  <w:style w:type="paragraph" w:customStyle="1" w:styleId="AboutThisChapter">
    <w:name w:val="About This Chapter"/>
    <w:basedOn w:val="Heading2NoNumber"/>
    <w:next w:val="a"/>
    <w:qFormat/>
    <w:rsid w:val="00502BCF"/>
    <w:pPr>
      <w:keepNext w:val="0"/>
      <w:keepLines w:val="0"/>
      <w:widowControl w:val="0"/>
      <w:topLinePunct w:val="0"/>
      <w:adjustRightInd/>
      <w:snapToGrid/>
      <w:spacing w:before="0" w:after="0" w:line="240" w:lineRule="auto"/>
      <w:ind w:leftChars="1400" w:left="2940"/>
      <w:jc w:val="both"/>
    </w:pPr>
    <w:rPr>
      <w:rFonts w:ascii="Calibri" w:eastAsia="宋体" w:hAnsi="Calibri" w:cs="Times New Roman" w:hint="default"/>
      <w:bCs w:val="0"/>
      <w:kern w:val="2"/>
      <w:sz w:val="21"/>
      <w:szCs w:val="22"/>
      <w:lang w:eastAsia="zh-CN"/>
    </w:rPr>
  </w:style>
  <w:style w:type="paragraph" w:customStyle="1" w:styleId="Heading2NoNumber">
    <w:name w:val="Heading2 No Number"/>
    <w:basedOn w:val="2"/>
    <w:next w:val="a"/>
    <w:qFormat/>
    <w:rsid w:val="00502BCF"/>
    <w:pPr>
      <w:widowControl/>
      <w:topLinePunct/>
      <w:adjustRightInd w:val="0"/>
      <w:snapToGrid w:val="0"/>
      <w:spacing w:before="600" w:after="160" w:line="240" w:lineRule="atLeast"/>
      <w:ind w:left="0"/>
      <w:jc w:val="left"/>
      <w:outlineLvl w:val="9"/>
    </w:pPr>
    <w:rPr>
      <w:rFonts w:ascii="Book Antiqua" w:eastAsia="黑体" w:hAnsi="Book Antiqua" w:cs="Book Antiqua" w:hint="eastAsia"/>
      <w:b w:val="0"/>
      <w:kern w:val="0"/>
      <w:sz w:val="36"/>
      <w:szCs w:val="36"/>
      <w:lang w:eastAsia="en-US"/>
    </w:rPr>
  </w:style>
  <w:style w:type="paragraph" w:customStyle="1" w:styleId="SubItemList">
    <w:name w:val="Sub Item List"/>
    <w:basedOn w:val="a"/>
    <w:qFormat/>
    <w:rsid w:val="00502BCF"/>
    <w:pPr>
      <w:widowControl/>
      <w:tabs>
        <w:tab w:val="left" w:pos="2551"/>
      </w:tabs>
      <w:topLinePunct/>
      <w:adjustRightInd w:val="0"/>
      <w:snapToGrid w:val="0"/>
      <w:spacing w:before="80" w:after="80" w:line="240" w:lineRule="atLeast"/>
      <w:ind w:left="2551" w:hanging="425"/>
      <w:jc w:val="left"/>
    </w:pPr>
    <w:rPr>
      <w:rFonts w:ascii="Times New Roman" w:hAnsi="Times New Roman" w:cs="Arial" w:hint="eastAsia"/>
      <w:szCs w:val="21"/>
    </w:rPr>
  </w:style>
  <w:style w:type="paragraph" w:customStyle="1" w:styleId="BlockLabelWithSixNumber">
    <w:name w:val="Block Label With Six Number"/>
    <w:basedOn w:val="a"/>
    <w:next w:val="a"/>
    <w:qFormat/>
    <w:rsid w:val="00502BCF"/>
    <w:pPr>
      <w:keepNext/>
      <w:keepLines/>
      <w:widowControl/>
      <w:topLinePunct/>
      <w:adjustRightInd w:val="0"/>
      <w:snapToGrid w:val="0"/>
      <w:spacing w:before="300" w:after="80" w:line="240" w:lineRule="atLeast"/>
      <w:jc w:val="left"/>
      <w:outlineLvl w:val="5"/>
    </w:pPr>
    <w:rPr>
      <w:rFonts w:ascii="Book Antiqua" w:eastAsia="黑体" w:hAnsi="Book Antiqua" w:cs="Book Antiqua" w:hint="eastAsia"/>
      <w:bCs/>
      <w:kern w:val="0"/>
      <w:sz w:val="24"/>
    </w:rPr>
  </w:style>
  <w:style w:type="paragraph" w:customStyle="1" w:styleId="xl122">
    <w:name w:val="xl122"/>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xl128">
    <w:name w:val="xl128"/>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xl144">
    <w:name w:val="xl144"/>
    <w:basedOn w:val="a"/>
    <w:qFormat/>
    <w:rsid w:val="00502BCF"/>
    <w:pPr>
      <w:widowControl/>
      <w:spacing w:before="100" w:beforeAutospacing="1" w:after="100" w:afterAutospacing="1"/>
      <w:jc w:val="right"/>
    </w:pPr>
    <w:rPr>
      <w:rFonts w:ascii="宋体" w:hAnsi="宋体" w:cs="宋体"/>
      <w:kern w:val="0"/>
      <w:sz w:val="24"/>
    </w:rPr>
  </w:style>
  <w:style w:type="paragraph" w:customStyle="1" w:styleId="xl123">
    <w:name w:val="xl123"/>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affffffffff7">
    <w:name w:val="正文样式"/>
    <w:basedOn w:val="a"/>
    <w:uiPriority w:val="7"/>
    <w:qFormat/>
    <w:rsid w:val="00502BCF"/>
    <w:pPr>
      <w:ind w:firstLineChars="200" w:firstLine="480"/>
    </w:pPr>
    <w:rPr>
      <w:rFonts w:ascii="Times New Roman" w:hAnsi="Times New Roman"/>
      <w:sz w:val="24"/>
    </w:rPr>
  </w:style>
  <w:style w:type="paragraph" w:customStyle="1" w:styleId="msonormal0">
    <w:name w:val="msonormal"/>
    <w:basedOn w:val="a"/>
    <w:qFormat/>
    <w:rsid w:val="00502BCF"/>
    <w:pPr>
      <w:widowControl/>
      <w:spacing w:before="100" w:beforeAutospacing="1" w:after="100" w:afterAutospacing="1"/>
      <w:jc w:val="left"/>
    </w:pPr>
    <w:rPr>
      <w:rFonts w:ascii="宋体" w:hAnsi="宋体" w:cs="宋体"/>
      <w:kern w:val="0"/>
      <w:sz w:val="24"/>
    </w:rPr>
  </w:style>
  <w:style w:type="paragraph" w:customStyle="1" w:styleId="G">
    <w:name w:val="G正文"/>
    <w:basedOn w:val="a"/>
    <w:qFormat/>
    <w:rsid w:val="00502BCF"/>
    <w:pPr>
      <w:widowControl/>
      <w:spacing w:line="360" w:lineRule="auto"/>
      <w:ind w:firstLineChars="200" w:firstLine="480"/>
    </w:pPr>
    <w:rPr>
      <w:rFonts w:ascii="Times New Roman" w:eastAsia="仿宋_GB2312" w:hAnsi="Times New Roman" w:cs="宋体"/>
      <w:sz w:val="24"/>
      <w:szCs w:val="20"/>
    </w:rPr>
  </w:style>
  <w:style w:type="paragraph" w:customStyle="1" w:styleId="600">
    <w:name w:val="正文_6_0_0"/>
    <w:qFormat/>
    <w:rsid w:val="00502BCF"/>
    <w:pPr>
      <w:widowControl w:val="0"/>
      <w:jc w:val="both"/>
    </w:pPr>
    <w:rPr>
      <w:kern w:val="2"/>
      <w:sz w:val="21"/>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rsid w:val="00502BCF"/>
    <w:pPr>
      <w:widowControl w:val="0"/>
      <w:jc w:val="both"/>
    </w:pPr>
    <w:rPr>
      <w:kern w:val="2"/>
      <w:sz w:val="21"/>
      <w:szCs w:val="24"/>
    </w:rPr>
  </w:style>
  <w:style w:type="paragraph" w:customStyle="1" w:styleId="xl148">
    <w:name w:val="xl148"/>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Heading2NoNumber4lite">
    <w:name w:val="Heading2 No Number 4 lite"/>
    <w:basedOn w:val="2"/>
    <w:next w:val="a"/>
    <w:qFormat/>
    <w:rsid w:val="00502BCF"/>
    <w:pPr>
      <w:widowControl/>
      <w:topLinePunct/>
      <w:adjustRightInd w:val="0"/>
      <w:snapToGrid w:val="0"/>
      <w:spacing w:before="600" w:after="160" w:line="240" w:lineRule="atLeast"/>
      <w:ind w:left="0"/>
      <w:jc w:val="left"/>
    </w:pPr>
    <w:rPr>
      <w:rFonts w:ascii="Book Antiqua" w:eastAsia="黑体" w:hAnsi="Book Antiqua" w:cs="Book Antiqua" w:hint="eastAsia"/>
      <w:b w:val="0"/>
      <w:kern w:val="0"/>
      <w:sz w:val="36"/>
      <w:szCs w:val="36"/>
      <w:lang w:eastAsia="en-US"/>
    </w:rPr>
  </w:style>
  <w:style w:type="paragraph" w:customStyle="1" w:styleId="CM51">
    <w:name w:val="CM51"/>
    <w:basedOn w:val="Default"/>
    <w:next w:val="Default"/>
    <w:qFormat/>
    <w:rsid w:val="00502BCF"/>
    <w:pPr>
      <w:spacing w:after="103"/>
    </w:pPr>
    <w:rPr>
      <w:rFonts w:ascii="黑体" w:eastAsia="黑体" w:hAnsi="Calibri"/>
      <w:color w:val="auto"/>
      <w:kern w:val="2"/>
    </w:rPr>
  </w:style>
  <w:style w:type="paragraph" w:customStyle="1" w:styleId="1112">
    <w:name w:val="章节111"/>
    <w:basedOn w:val="a"/>
    <w:qFormat/>
    <w:rsid w:val="00502BCF"/>
    <w:pPr>
      <w:pageBreakBefore/>
      <w:spacing w:beforeLines="50" w:afterLines="50" w:line="360" w:lineRule="auto"/>
      <w:ind w:left="6379"/>
      <w:jc w:val="center"/>
      <w:outlineLvl w:val="0"/>
    </w:pPr>
    <w:rPr>
      <w:rFonts w:ascii="宋体" w:hAnsi="宋体"/>
      <w:b/>
      <w:sz w:val="36"/>
      <w:szCs w:val="28"/>
    </w:rPr>
  </w:style>
  <w:style w:type="paragraph" w:customStyle="1" w:styleId="xl64">
    <w:name w:val="xl64"/>
    <w:basedOn w:val="a"/>
    <w:qFormat/>
    <w:rsid w:val="00502BCF"/>
    <w:pPr>
      <w:widowControl/>
      <w:pBdr>
        <w:right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76">
    <w:name w:val="【7级标题】"/>
    <w:basedOn w:val="7"/>
    <w:next w:val="a"/>
    <w:uiPriority w:val="99"/>
    <w:qFormat/>
    <w:rsid w:val="00502BCF"/>
    <w:pPr>
      <w:tabs>
        <w:tab w:val="clear" w:pos="0"/>
        <w:tab w:val="clear" w:pos="420"/>
        <w:tab w:val="left" w:pos="1277"/>
      </w:tabs>
      <w:spacing w:before="120" w:after="120" w:line="240" w:lineRule="auto"/>
      <w:ind w:left="420" w:hanging="420"/>
    </w:pPr>
    <w:rPr>
      <w:rFonts w:ascii="宋体" w:eastAsia="宋体" w:hAnsi="宋体"/>
      <w:bCs/>
      <w:szCs w:val="24"/>
    </w:rPr>
  </w:style>
  <w:style w:type="paragraph" w:customStyle="1" w:styleId="2-yisa4">
    <w:name w:val="正文符号2-yisa"/>
    <w:basedOn w:val="-yisa1"/>
    <w:qFormat/>
    <w:rsid w:val="00502BCF"/>
    <w:pPr>
      <w:widowControl/>
      <w:ind w:left="840" w:firstLineChars="0" w:firstLine="0"/>
      <w:jc w:val="left"/>
    </w:pPr>
  </w:style>
  <w:style w:type="paragraph" w:customStyle="1" w:styleId="affffffffff8">
    <w:name w:val="正文行序号"/>
    <w:basedOn w:val="a"/>
    <w:qFormat/>
    <w:rsid w:val="00502BCF"/>
    <w:pPr>
      <w:widowControl/>
      <w:tabs>
        <w:tab w:val="left" w:pos="425"/>
      </w:tabs>
      <w:spacing w:line="360" w:lineRule="auto"/>
    </w:pPr>
    <w:rPr>
      <w:rFonts w:ascii="宋体" w:hAnsi="宋体" w:cs="宋体"/>
      <w:color w:val="000000"/>
      <w:kern w:val="0"/>
      <w:sz w:val="24"/>
    </w:rPr>
  </w:style>
  <w:style w:type="paragraph" w:customStyle="1" w:styleId="affffffffff9">
    <w:name w:val="正文（首行不缩进）"/>
    <w:basedOn w:val="a"/>
    <w:qFormat/>
    <w:rsid w:val="00502BCF"/>
    <w:pPr>
      <w:autoSpaceDE w:val="0"/>
      <w:autoSpaceDN w:val="0"/>
      <w:adjustRightInd w:val="0"/>
      <w:spacing w:line="360" w:lineRule="auto"/>
      <w:jc w:val="left"/>
    </w:pPr>
    <w:rPr>
      <w:rFonts w:ascii="Times New Roman" w:hAnsi="Times New Roman"/>
      <w:snapToGrid w:val="0"/>
      <w:kern w:val="0"/>
      <w:szCs w:val="21"/>
    </w:rPr>
  </w:style>
  <w:style w:type="paragraph" w:customStyle="1" w:styleId="315">
    <w:name w:val="网格表 31"/>
    <w:basedOn w:val="10"/>
    <w:next w:val="a"/>
    <w:uiPriority w:val="39"/>
    <w:unhideWhenUsed/>
    <w:qFormat/>
    <w:rsid w:val="00502BCF"/>
    <w:pPr>
      <w:widowControl/>
      <w:spacing w:before="480" w:after="0" w:line="276" w:lineRule="auto"/>
      <w:jc w:val="left"/>
      <w:outlineLvl w:val="9"/>
    </w:pPr>
    <w:rPr>
      <w:rFonts w:ascii="Cambria" w:hAnsi="Cambria"/>
      <w:color w:val="365F91"/>
      <w:kern w:val="0"/>
      <w:sz w:val="28"/>
      <w:szCs w:val="28"/>
    </w:rPr>
  </w:style>
  <w:style w:type="paragraph" w:customStyle="1" w:styleId="ItemStepinAppendix">
    <w:name w:val="Item Step in Appendix"/>
    <w:basedOn w:val="ItemStep"/>
    <w:qFormat/>
    <w:rsid w:val="00502BCF"/>
    <w:pPr>
      <w:widowControl w:val="0"/>
      <w:adjustRightInd/>
      <w:snapToGrid/>
      <w:spacing w:beforeLines="50" w:afterLines="50" w:line="360" w:lineRule="auto"/>
      <w:ind w:firstLineChars="200" w:firstLine="480"/>
      <w:jc w:val="both"/>
    </w:pPr>
    <w:rPr>
      <w:rFonts w:ascii="宋体" w:hAnsi="宋体"/>
      <w:i/>
      <w:color w:val="FF0000"/>
      <w:kern w:val="2"/>
      <w:sz w:val="24"/>
      <w:szCs w:val="24"/>
    </w:rPr>
  </w:style>
  <w:style w:type="paragraph" w:customStyle="1" w:styleId="xl139">
    <w:name w:val="xl139"/>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321">
    <w:name w:val="目录 32"/>
    <w:basedOn w:val="a"/>
    <w:next w:val="a"/>
    <w:uiPriority w:val="39"/>
    <w:unhideWhenUsed/>
    <w:qFormat/>
    <w:rsid w:val="00502BCF"/>
    <w:pPr>
      <w:ind w:leftChars="400" w:left="840"/>
    </w:pPr>
    <w:rPr>
      <w:szCs w:val="22"/>
    </w:rPr>
  </w:style>
  <w:style w:type="paragraph" w:customStyle="1" w:styleId="affffffffffa">
    <w:name w:val="四号正文"/>
    <w:basedOn w:val="a"/>
    <w:qFormat/>
    <w:rsid w:val="00502BCF"/>
    <w:pPr>
      <w:spacing w:line="360" w:lineRule="auto"/>
      <w:ind w:firstLineChars="200" w:firstLine="200"/>
    </w:pPr>
    <w:rPr>
      <w:rFonts w:ascii="Times New Roman" w:hAnsi="Times New Roman"/>
      <w:sz w:val="24"/>
      <w:szCs w:val="28"/>
    </w:rPr>
  </w:style>
  <w:style w:type="paragraph" w:customStyle="1" w:styleId="ThirdLevelItemStep">
    <w:name w:val="Third Level Item Step"/>
    <w:qFormat/>
    <w:rsid w:val="00502BCF"/>
    <w:pPr>
      <w:adjustRightInd w:val="0"/>
      <w:snapToGrid w:val="0"/>
      <w:spacing w:before="80" w:after="80" w:line="240" w:lineRule="atLeast"/>
    </w:pPr>
    <w:rPr>
      <w:rFonts w:ascii="Times New Roman" w:hAnsi="Times New Roman" w:cs="Arial" w:hint="eastAsia"/>
      <w:sz w:val="21"/>
      <w:szCs w:val="21"/>
    </w:rPr>
  </w:style>
  <w:style w:type="paragraph" w:customStyle="1" w:styleId="dy">
    <w:name w:val="表格dy"/>
    <w:basedOn w:val="a"/>
    <w:qFormat/>
    <w:rsid w:val="00502BCF"/>
    <w:pPr>
      <w:spacing w:beforeLines="50" w:afterLines="25" w:line="300" w:lineRule="auto"/>
    </w:pPr>
    <w:rPr>
      <w:rFonts w:eastAsia="仿宋"/>
      <w:sz w:val="24"/>
      <w:szCs w:val="20"/>
    </w:rPr>
  </w:style>
  <w:style w:type="paragraph" w:customStyle="1" w:styleId="GP">
    <w:name w:val="GP正文(无首行缩进)"/>
    <w:basedOn w:val="a"/>
    <w:qFormat/>
    <w:rsid w:val="00502BCF"/>
    <w:pPr>
      <w:spacing w:line="360" w:lineRule="auto"/>
      <w:ind w:firstLineChars="200" w:firstLine="480"/>
      <w:jc w:val="left"/>
    </w:pPr>
    <w:rPr>
      <w:rFonts w:ascii="Arial" w:hAnsi="宋体" w:cs="宋体"/>
      <w:sz w:val="24"/>
      <w:szCs w:val="20"/>
    </w:rPr>
  </w:style>
  <w:style w:type="paragraph" w:customStyle="1" w:styleId="font5">
    <w:name w:val="font5"/>
    <w:basedOn w:val="a"/>
    <w:qFormat/>
    <w:rsid w:val="00502BCF"/>
    <w:pPr>
      <w:widowControl/>
      <w:spacing w:before="100" w:beforeAutospacing="1" w:after="100" w:afterAutospacing="1"/>
      <w:jc w:val="left"/>
    </w:pPr>
    <w:rPr>
      <w:rFonts w:ascii="宋体" w:hAnsi="宋体" w:cs="宋体"/>
      <w:color w:val="000000"/>
      <w:kern w:val="0"/>
      <w:szCs w:val="21"/>
    </w:rPr>
  </w:style>
  <w:style w:type="paragraph" w:customStyle="1" w:styleId="FourthLevelItemListTextTD">
    <w:name w:val="Fourth Level Item List Text TD"/>
    <w:basedOn w:val="TerminalDisplay"/>
    <w:qFormat/>
    <w:rsid w:val="00502BCF"/>
    <w:pPr>
      <w:widowControl w:val="0"/>
      <w:shd w:val="clear" w:color="auto" w:fill="auto"/>
      <w:snapToGrid/>
      <w:spacing w:before="156" w:after="156" w:line="360" w:lineRule="auto"/>
      <w:ind w:left="0" w:firstLineChars="200" w:firstLine="480"/>
      <w:jc w:val="both"/>
    </w:pPr>
    <w:rPr>
      <w:rFonts w:ascii="Times New Roman" w:hAnsi="Times New Roman" w:cs="宋体"/>
      <w:snapToGrid/>
      <w:spacing w:val="0"/>
      <w:kern w:val="2"/>
      <w:sz w:val="24"/>
      <w:szCs w:val="20"/>
    </w:rPr>
  </w:style>
  <w:style w:type="paragraph" w:customStyle="1" w:styleId="ItemListinTableText">
    <w:name w:val="Item List in Table Text"/>
    <w:basedOn w:val="TableText"/>
    <w:qFormat/>
    <w:rsid w:val="00502BCF"/>
    <w:pPr>
      <w:keepNext/>
      <w:keepLines/>
      <w:topLinePunct w:val="0"/>
      <w:adjustRightInd/>
      <w:snapToGrid/>
      <w:spacing w:before="240" w:after="64" w:line="320" w:lineRule="auto"/>
      <w:ind w:left="2552"/>
      <w:jc w:val="both"/>
      <w:outlineLvl w:val="5"/>
    </w:pPr>
    <w:rPr>
      <w:rFonts w:ascii="Arial" w:eastAsia="黑体" w:hAnsi="Arial" w:cs="宋体"/>
      <w:b/>
      <w:bCs/>
      <w:snapToGrid/>
      <w:kern w:val="2"/>
      <w:sz w:val="24"/>
      <w:szCs w:val="20"/>
    </w:rPr>
  </w:style>
  <w:style w:type="paragraph" w:customStyle="1" w:styleId="D">
    <w:name w:val="D正文"/>
    <w:basedOn w:val="28"/>
    <w:qFormat/>
    <w:rsid w:val="00502BCF"/>
    <w:pPr>
      <w:widowControl/>
      <w:spacing w:before="100" w:beforeAutospacing="1" w:after="100" w:afterAutospacing="1" w:line="240" w:lineRule="auto"/>
      <w:ind w:leftChars="0" w:left="0"/>
      <w:jc w:val="left"/>
    </w:pPr>
    <w:rPr>
      <w:rFonts w:ascii="Arial" w:hAnsi="Arial"/>
      <w:kern w:val="0"/>
    </w:rPr>
  </w:style>
  <w:style w:type="paragraph" w:customStyle="1" w:styleId="C">
    <w:name w:val="正文C"/>
    <w:basedOn w:val="a"/>
    <w:qFormat/>
    <w:rsid w:val="00502BCF"/>
    <w:pPr>
      <w:spacing w:line="360" w:lineRule="auto"/>
      <w:ind w:firstLineChars="200" w:firstLine="420"/>
    </w:pPr>
    <w:rPr>
      <w:rFonts w:ascii="等线" w:eastAsia="等线" w:hAnsi="等线"/>
      <w:szCs w:val="22"/>
    </w:rPr>
  </w:style>
  <w:style w:type="paragraph" w:customStyle="1" w:styleId="xl131">
    <w:name w:val="xl131"/>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b/>
      <w:bCs/>
      <w:kern w:val="0"/>
      <w:sz w:val="24"/>
    </w:rPr>
  </w:style>
  <w:style w:type="paragraph" w:customStyle="1" w:styleId="121">
    <w:name w:val="目录 12"/>
    <w:basedOn w:val="a"/>
    <w:next w:val="a"/>
    <w:uiPriority w:val="39"/>
    <w:unhideWhenUsed/>
    <w:qFormat/>
    <w:rsid w:val="00502BCF"/>
    <w:rPr>
      <w:szCs w:val="22"/>
    </w:rPr>
  </w:style>
  <w:style w:type="paragraph" w:customStyle="1" w:styleId="xl100">
    <w:name w:val="xl100"/>
    <w:basedOn w:val="a"/>
    <w:qFormat/>
    <w:rsid w:val="00502BCF"/>
    <w:pPr>
      <w:widowControl/>
      <w:pBdr>
        <w:top w:val="single" w:sz="4" w:space="0" w:color="auto"/>
        <w:bottom w:val="single" w:sz="4" w:space="0" w:color="auto"/>
      </w:pBdr>
      <w:spacing w:before="100" w:beforeAutospacing="1" w:after="100" w:afterAutospacing="1"/>
      <w:jc w:val="left"/>
    </w:pPr>
    <w:rPr>
      <w:rFonts w:ascii="宋体" w:hAnsi="宋体" w:cs="宋体"/>
      <w:b/>
      <w:bCs/>
      <w:kern w:val="0"/>
      <w:sz w:val="24"/>
    </w:rPr>
  </w:style>
  <w:style w:type="paragraph" w:customStyle="1" w:styleId="DHLV2">
    <w:name w:val="DH LV.2"/>
    <w:next w:val="a"/>
    <w:qFormat/>
    <w:rsid w:val="00502BCF"/>
    <w:pPr>
      <w:tabs>
        <w:tab w:val="left" w:pos="360"/>
      </w:tabs>
      <w:spacing w:line="360" w:lineRule="auto"/>
      <w:outlineLvl w:val="1"/>
    </w:pPr>
    <w:rPr>
      <w:rFonts w:ascii="黑体" w:eastAsia="黑体" w:hAnsi="黑体"/>
      <w:kern w:val="2"/>
      <w:sz w:val="28"/>
      <w:szCs w:val="22"/>
    </w:rPr>
  </w:style>
  <w:style w:type="paragraph" w:customStyle="1" w:styleId="affffffffffb">
    <w:name w:val="文档正文"/>
    <w:basedOn w:val="a"/>
    <w:qFormat/>
    <w:rsid w:val="00502BCF"/>
    <w:pPr>
      <w:tabs>
        <w:tab w:val="left" w:pos="980"/>
      </w:tabs>
      <w:adjustRightInd w:val="0"/>
      <w:snapToGrid w:val="0"/>
      <w:spacing w:line="300" w:lineRule="auto"/>
    </w:pPr>
    <w:rPr>
      <w:rFonts w:ascii="仿宋_GB2312" w:hAnsi="宋体"/>
      <w:kern w:val="0"/>
      <w:sz w:val="24"/>
      <w:szCs w:val="20"/>
    </w:rPr>
  </w:style>
  <w:style w:type="paragraph" w:customStyle="1" w:styleId="font12">
    <w:name w:val="font12"/>
    <w:basedOn w:val="a"/>
    <w:qFormat/>
    <w:rsid w:val="00502BCF"/>
    <w:pPr>
      <w:widowControl/>
      <w:spacing w:before="100" w:beforeAutospacing="1" w:after="100" w:afterAutospacing="1"/>
      <w:jc w:val="left"/>
    </w:pPr>
    <w:rPr>
      <w:rFonts w:ascii="宋体" w:hAnsi="宋体"/>
      <w:kern w:val="0"/>
      <w:sz w:val="20"/>
      <w:szCs w:val="20"/>
    </w:rPr>
  </w:style>
  <w:style w:type="paragraph" w:customStyle="1" w:styleId="69">
    <w:name w:val="【6级标题】"/>
    <w:basedOn w:val="6"/>
    <w:next w:val="a"/>
    <w:uiPriority w:val="99"/>
    <w:qFormat/>
    <w:rsid w:val="00502BCF"/>
    <w:pPr>
      <w:spacing w:before="0" w:afterLines="50" w:line="240" w:lineRule="auto"/>
      <w:ind w:left="420" w:hanging="420"/>
      <w:jc w:val="left"/>
    </w:pPr>
    <w:rPr>
      <w:rFonts w:ascii="宋体" w:hAnsi="宋体"/>
    </w:rPr>
  </w:style>
  <w:style w:type="paragraph" w:customStyle="1" w:styleId="HeadingLeft">
    <w:name w:val="Heading Left"/>
    <w:basedOn w:val="a"/>
    <w:qFormat/>
    <w:rsid w:val="00502BCF"/>
    <w:pPr>
      <w:widowControl/>
      <w:topLinePunct/>
      <w:adjustRightInd w:val="0"/>
      <w:snapToGrid w:val="0"/>
      <w:spacing w:line="240" w:lineRule="atLeast"/>
      <w:jc w:val="left"/>
    </w:pPr>
    <w:rPr>
      <w:rFonts w:ascii="Times New Roman" w:hAnsi="Times New Roman" w:cs="Arial" w:hint="eastAsia"/>
      <w:sz w:val="20"/>
      <w:szCs w:val="20"/>
    </w:rPr>
  </w:style>
  <w:style w:type="paragraph" w:customStyle="1" w:styleId="2TimesNewRoman10630">
    <w:name w:val="样式 正文文本缩进 2 + Times New Roman 首行缩进:  1.06 厘米 行距: 固定值 30 磅"/>
    <w:basedOn w:val="23"/>
    <w:qFormat/>
    <w:rsid w:val="00502BCF"/>
    <w:pPr>
      <w:spacing w:after="0" w:line="540" w:lineRule="exact"/>
      <w:ind w:leftChars="0" w:left="0" w:firstLine="601"/>
    </w:pPr>
    <w:rPr>
      <w:rFonts w:eastAsia="宋体"/>
      <w:szCs w:val="28"/>
    </w:rPr>
  </w:style>
  <w:style w:type="paragraph" w:customStyle="1" w:styleId="Cover2">
    <w:name w:val="Cover 2"/>
    <w:qFormat/>
    <w:rsid w:val="00502BCF"/>
    <w:pPr>
      <w:adjustRightInd w:val="0"/>
      <w:snapToGrid w:val="0"/>
    </w:pPr>
    <w:rPr>
      <w:rFonts w:ascii="Arial" w:eastAsia="黑体" w:hAnsi="Arial" w:cs="Arial"/>
      <w:sz w:val="32"/>
      <w:szCs w:val="32"/>
      <w:lang w:eastAsia="en-US"/>
    </w:rPr>
  </w:style>
  <w:style w:type="paragraph" w:customStyle="1" w:styleId="94">
    <w:name w:val="标题9"/>
    <w:basedOn w:val="9"/>
    <w:next w:val="a"/>
    <w:qFormat/>
    <w:rsid w:val="00502BCF"/>
    <w:pPr>
      <w:tabs>
        <w:tab w:val="clear" w:pos="0"/>
        <w:tab w:val="clear" w:pos="4777"/>
      </w:tabs>
      <w:spacing w:before="240" w:after="64" w:line="320" w:lineRule="auto"/>
    </w:pPr>
    <w:rPr>
      <w:rFonts w:ascii="Cambria" w:eastAsia="宋体" w:hAnsi="Cambria"/>
      <w:sz w:val="21"/>
      <w:szCs w:val="21"/>
      <w:lang w:eastAsia="en-US"/>
    </w:rPr>
  </w:style>
  <w:style w:type="paragraph" w:customStyle="1" w:styleId="116">
    <w:name w:val="列出段落11"/>
    <w:basedOn w:val="a"/>
    <w:uiPriority w:val="34"/>
    <w:qFormat/>
    <w:rsid w:val="00502BCF"/>
    <w:pPr>
      <w:ind w:firstLineChars="200" w:firstLine="420"/>
    </w:pPr>
    <w:rPr>
      <w:rFonts w:ascii="Cambria" w:hAnsi="Cambria"/>
      <w:sz w:val="24"/>
      <w:szCs w:val="22"/>
    </w:rPr>
  </w:style>
  <w:style w:type="paragraph" w:customStyle="1" w:styleId="77">
    <w:name w:val="标题7"/>
    <w:basedOn w:val="7"/>
    <w:next w:val="a"/>
    <w:qFormat/>
    <w:rsid w:val="00502BCF"/>
    <w:pPr>
      <w:tabs>
        <w:tab w:val="clear" w:pos="0"/>
        <w:tab w:val="clear" w:pos="420"/>
        <w:tab w:val="left" w:pos="360"/>
      </w:tabs>
      <w:spacing w:beforeLines="50" w:afterLines="50"/>
      <w:ind w:left="3420" w:hanging="420"/>
      <w:jc w:val="left"/>
    </w:pPr>
    <w:rPr>
      <w:rFonts w:ascii="Arial" w:hAnsi="Arial" w:cs="宋体"/>
      <w:b/>
      <w:bCs/>
      <w:szCs w:val="20"/>
    </w:rPr>
  </w:style>
  <w:style w:type="paragraph" w:customStyle="1" w:styleId="xl155">
    <w:name w:val="xl155"/>
    <w:basedOn w:val="a"/>
    <w:qFormat/>
    <w:rsid w:val="00502BCF"/>
    <w:pPr>
      <w:widowControl/>
      <w:pBdr>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affffffffffc">
    <w:name w:val="表头文本"/>
    <w:qFormat/>
    <w:rsid w:val="00502BCF"/>
    <w:pPr>
      <w:jc w:val="center"/>
    </w:pPr>
    <w:rPr>
      <w:rFonts w:ascii="Arial" w:hAnsi="Arial"/>
      <w:b/>
      <w:sz w:val="21"/>
      <w:szCs w:val="21"/>
    </w:rPr>
  </w:style>
  <w:style w:type="paragraph" w:customStyle="1" w:styleId="4f5">
    <w:name w:val="商务4"/>
    <w:basedOn w:val="4"/>
    <w:qFormat/>
    <w:rsid w:val="00502BCF"/>
    <w:pPr>
      <w:widowControl/>
      <w:topLinePunct/>
      <w:snapToGrid w:val="0"/>
      <w:spacing w:before="20" w:after="20" w:line="360" w:lineRule="auto"/>
      <w:ind w:left="0" w:firstLine="0"/>
      <w:jc w:val="left"/>
    </w:pPr>
    <w:rPr>
      <w:rFonts w:ascii="Arial" w:eastAsia="黑体" w:hAnsi="Arial"/>
      <w:b w:val="0"/>
      <w:bCs w:val="0"/>
      <w:szCs w:val="20"/>
      <w:lang w:eastAsia="en-US"/>
    </w:rPr>
  </w:style>
  <w:style w:type="paragraph" w:customStyle="1" w:styleId="D5">
    <w:name w:val="D标题5"/>
    <w:basedOn w:val="5"/>
    <w:next w:val="D"/>
    <w:qFormat/>
    <w:rsid w:val="00502BCF"/>
    <w:pPr>
      <w:tabs>
        <w:tab w:val="left" w:pos="425"/>
        <w:tab w:val="left" w:pos="560"/>
        <w:tab w:val="left" w:pos="851"/>
      </w:tabs>
      <w:spacing w:before="100" w:beforeAutospacing="1" w:after="100" w:afterAutospacing="1" w:line="240" w:lineRule="auto"/>
      <w:ind w:hanging="1008"/>
    </w:pPr>
    <w:rPr>
      <w:rFonts w:ascii="Times New Roman" w:eastAsia="黑体" w:hAnsi="Times New Roman"/>
      <w:bCs w:val="0"/>
      <w:kern w:val="0"/>
      <w:sz w:val="24"/>
      <w:szCs w:val="20"/>
    </w:rPr>
  </w:style>
  <w:style w:type="paragraph" w:customStyle="1" w:styleId="font9">
    <w:name w:val="font9"/>
    <w:basedOn w:val="a"/>
    <w:qFormat/>
    <w:rsid w:val="00502BCF"/>
    <w:pPr>
      <w:widowControl/>
      <w:spacing w:before="100" w:beforeAutospacing="1" w:after="100" w:afterAutospacing="1"/>
      <w:jc w:val="left"/>
    </w:pPr>
    <w:rPr>
      <w:rFonts w:ascii="Times New Roman" w:hAnsi="Times New Roman"/>
      <w:color w:val="000000"/>
      <w:kern w:val="0"/>
      <w:szCs w:val="21"/>
    </w:rPr>
  </w:style>
  <w:style w:type="paragraph" w:customStyle="1" w:styleId="xl116">
    <w:name w:val="xl116"/>
    <w:basedOn w:val="a"/>
    <w:qFormat/>
    <w:rsid w:val="00502BCF"/>
    <w:pPr>
      <w:widowControl/>
      <w:pBdr>
        <w:right w:val="single" w:sz="4" w:space="0" w:color="auto"/>
      </w:pBdr>
      <w:spacing w:before="100" w:beforeAutospacing="1" w:after="100" w:afterAutospacing="1"/>
      <w:jc w:val="left"/>
    </w:pPr>
    <w:rPr>
      <w:rFonts w:ascii="宋体" w:hAnsi="宋体"/>
      <w:kern w:val="0"/>
      <w:sz w:val="24"/>
    </w:rPr>
  </w:style>
  <w:style w:type="paragraph" w:customStyle="1" w:styleId="affffffffffd">
    <w:name w:val="标准正文"/>
    <w:basedOn w:val="a"/>
    <w:qFormat/>
    <w:rsid w:val="00502BCF"/>
    <w:pPr>
      <w:spacing w:before="156" w:after="156" w:line="360" w:lineRule="auto"/>
      <w:ind w:firstLineChars="200" w:firstLine="480"/>
    </w:pPr>
    <w:rPr>
      <w:rFonts w:ascii="Times New Roman" w:hAnsi="Times New Roman" w:cs="宋体"/>
      <w:sz w:val="24"/>
      <w:szCs w:val="20"/>
    </w:rPr>
  </w:style>
  <w:style w:type="paragraph" w:customStyle="1" w:styleId="xl90">
    <w:name w:val="xl90"/>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rPr>
  </w:style>
  <w:style w:type="paragraph" w:customStyle="1" w:styleId="xl87">
    <w:name w:val="xl87"/>
    <w:basedOn w:val="a"/>
    <w:qFormat/>
    <w:rsid w:val="00502BCF"/>
    <w:pPr>
      <w:widowControl/>
      <w:spacing w:before="100" w:beforeAutospacing="1" w:after="100" w:afterAutospacing="1"/>
      <w:jc w:val="left"/>
    </w:pPr>
    <w:rPr>
      <w:rFonts w:ascii="宋体" w:hAnsi="宋体" w:cs="宋体"/>
      <w:kern w:val="0"/>
      <w:sz w:val="24"/>
    </w:rPr>
  </w:style>
  <w:style w:type="paragraph" w:customStyle="1" w:styleId="TOC2">
    <w:name w:val="TOC 标题2"/>
    <w:basedOn w:val="10"/>
    <w:next w:val="a"/>
    <w:uiPriority w:val="39"/>
    <w:qFormat/>
    <w:rsid w:val="00502BCF"/>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affffffffffe">
    <w:name w:val="封面标准名称"/>
    <w:qFormat/>
    <w:rsid w:val="00502BCF"/>
    <w:pPr>
      <w:widowControl w:val="0"/>
      <w:spacing w:line="680" w:lineRule="exact"/>
      <w:jc w:val="center"/>
      <w:textAlignment w:val="center"/>
    </w:pPr>
    <w:rPr>
      <w:rFonts w:ascii="黑体" w:eastAsia="黑体" w:hAnsi="Times New Roman"/>
      <w:sz w:val="52"/>
    </w:rPr>
  </w:style>
  <w:style w:type="paragraph" w:customStyle="1" w:styleId="afffffffffff">
    <w:name w:val="重点加粗"/>
    <w:basedOn w:val="a"/>
    <w:unhideWhenUsed/>
    <w:qFormat/>
    <w:rsid w:val="00502BCF"/>
    <w:pPr>
      <w:tabs>
        <w:tab w:val="left" w:pos="360"/>
      </w:tabs>
      <w:snapToGrid w:val="0"/>
      <w:spacing w:beforeLines="50" w:line="360" w:lineRule="auto"/>
      <w:contextualSpacing/>
    </w:pPr>
    <w:rPr>
      <w:rFonts w:eastAsia="黑体"/>
      <w:sz w:val="24"/>
    </w:rPr>
  </w:style>
  <w:style w:type="paragraph" w:customStyle="1" w:styleId="CAUTIONTextListText">
    <w:name w:val="CAUTION Text List Text"/>
    <w:basedOn w:val="CAUTIONText"/>
    <w:qFormat/>
    <w:rsid w:val="00502BCF"/>
    <w:pPr>
      <w:ind w:firstLineChars="135" w:firstLine="283"/>
    </w:pPr>
  </w:style>
  <w:style w:type="paragraph" w:customStyle="1" w:styleId="ThirdLevelItemList">
    <w:name w:val="Third Level Item List"/>
    <w:basedOn w:val="a"/>
    <w:qFormat/>
    <w:rsid w:val="00502BCF"/>
    <w:pPr>
      <w:widowControl/>
      <w:tabs>
        <w:tab w:val="left" w:pos="2976"/>
      </w:tabs>
      <w:topLinePunct/>
      <w:adjustRightInd w:val="0"/>
      <w:snapToGrid w:val="0"/>
      <w:spacing w:before="80" w:after="80" w:line="240" w:lineRule="atLeast"/>
      <w:ind w:left="2976" w:hanging="425"/>
      <w:jc w:val="left"/>
    </w:pPr>
    <w:rPr>
      <w:rFonts w:ascii="Times New Roman" w:hAnsi="Times New Roman" w:cs="Arial" w:hint="eastAsia"/>
      <w:szCs w:val="21"/>
    </w:rPr>
  </w:style>
  <w:style w:type="paragraph" w:customStyle="1" w:styleId="-yisaf">
    <w:name w:val="首页-yisa"/>
    <w:basedOn w:val="a"/>
    <w:qFormat/>
    <w:rsid w:val="00502BCF"/>
    <w:pPr>
      <w:widowControl/>
      <w:spacing w:line="300" w:lineRule="auto"/>
      <w:jc w:val="center"/>
    </w:pPr>
    <w:rPr>
      <w:rFonts w:ascii="黑体" w:eastAsia="黑体" w:hAnsi="黑体"/>
      <w:sz w:val="48"/>
      <w:szCs w:val="48"/>
    </w:rPr>
  </w:style>
  <w:style w:type="paragraph" w:customStyle="1" w:styleId="xl153">
    <w:name w:val="xl153"/>
    <w:basedOn w:val="a"/>
    <w:qFormat/>
    <w:rsid w:val="00502BCF"/>
    <w:pPr>
      <w:widowControl/>
      <w:pBdr>
        <w:top w:val="single" w:sz="4" w:space="0" w:color="auto"/>
        <w:left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TableDescriptioninPreface">
    <w:name w:val="Table Description in Preface"/>
    <w:basedOn w:val="TableDescription"/>
    <w:next w:val="a"/>
    <w:qFormat/>
    <w:rsid w:val="00502BCF"/>
    <w:pPr>
      <w:keepNext w:val="0"/>
      <w:widowControl w:val="0"/>
      <w:topLinePunct w:val="0"/>
      <w:snapToGrid/>
      <w:spacing w:beforeLines="50" w:afterLines="50" w:line="360" w:lineRule="auto"/>
      <w:ind w:left="900" w:hanging="420"/>
      <w:jc w:val="both"/>
    </w:pPr>
    <w:rPr>
      <w:rFonts w:ascii="宋体" w:eastAsia="宋体" w:hAnsi="宋体"/>
      <w:b/>
      <w:spacing w:val="0"/>
      <w:sz w:val="24"/>
      <w:szCs w:val="24"/>
    </w:rPr>
  </w:style>
  <w:style w:type="paragraph" w:customStyle="1" w:styleId="xl141">
    <w:name w:val="xl141"/>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CAUTIONTextTD">
    <w:name w:val="CAUTION Text TD"/>
    <w:basedOn w:val="CAUTIONText"/>
    <w:qFormat/>
    <w:rsid w:val="00502BCF"/>
    <w:rPr>
      <w:rFonts w:ascii="Courier New" w:eastAsia="宋体" w:hAnsi="Courier New" w:cs="Courier New"/>
      <w:snapToGrid w:val="0"/>
      <w:spacing w:val="-1"/>
      <w:sz w:val="16"/>
      <w:szCs w:val="16"/>
    </w:rPr>
  </w:style>
  <w:style w:type="paragraph" w:customStyle="1" w:styleId="xl95">
    <w:name w:val="xl95"/>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font13">
    <w:name w:val="font13"/>
    <w:basedOn w:val="a"/>
    <w:qFormat/>
    <w:rsid w:val="00502BCF"/>
    <w:pPr>
      <w:widowControl/>
      <w:spacing w:before="100" w:beforeAutospacing="1" w:after="100" w:afterAutospacing="1"/>
      <w:jc w:val="left"/>
    </w:pPr>
    <w:rPr>
      <w:rFonts w:ascii="宋体" w:hAnsi="宋体"/>
      <w:color w:val="000000"/>
      <w:kern w:val="0"/>
      <w:sz w:val="22"/>
      <w:szCs w:val="22"/>
    </w:rPr>
  </w:style>
  <w:style w:type="paragraph" w:customStyle="1" w:styleId="xl73">
    <w:name w:val="xl73"/>
    <w:basedOn w:val="a"/>
    <w:qFormat/>
    <w:rsid w:val="00502BCF"/>
    <w:pPr>
      <w:widowControl/>
      <w:pBdr>
        <w:top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宋体" w:hAnsi="宋体" w:cs="宋体"/>
      <w:kern w:val="0"/>
      <w:szCs w:val="21"/>
    </w:rPr>
  </w:style>
  <w:style w:type="paragraph" w:customStyle="1" w:styleId="xl129">
    <w:name w:val="xl129"/>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b/>
      <w:bCs/>
      <w:kern w:val="0"/>
      <w:sz w:val="24"/>
    </w:rPr>
  </w:style>
  <w:style w:type="paragraph" w:customStyle="1" w:styleId="FigureDescriptioninAppendix">
    <w:name w:val="Figure Description in Appendix"/>
    <w:basedOn w:val="Figure"/>
    <w:next w:val="Figure"/>
    <w:qFormat/>
    <w:rsid w:val="00502BCF"/>
    <w:pPr>
      <w:keepNext w:val="0"/>
      <w:pageBreakBefore/>
      <w:widowControl w:val="0"/>
      <w:topLinePunct w:val="0"/>
      <w:adjustRightInd/>
      <w:snapToGrid/>
      <w:spacing w:beforeLines="50" w:afterLines="50" w:line="360" w:lineRule="auto"/>
      <w:ind w:left="6379"/>
      <w:jc w:val="center"/>
      <w:outlineLvl w:val="0"/>
    </w:pPr>
    <w:rPr>
      <w:rFonts w:ascii="宋体" w:hAnsi="宋体"/>
      <w:b/>
      <w:sz w:val="36"/>
      <w:szCs w:val="28"/>
    </w:rPr>
  </w:style>
  <w:style w:type="paragraph" w:customStyle="1" w:styleId="New">
    <w:name w:val="正文 New"/>
    <w:qFormat/>
    <w:rsid w:val="00502BCF"/>
    <w:pPr>
      <w:widowControl w:val="0"/>
      <w:jc w:val="both"/>
    </w:pPr>
    <w:rPr>
      <w:kern w:val="2"/>
      <w:sz w:val="21"/>
    </w:rPr>
  </w:style>
  <w:style w:type="paragraph" w:customStyle="1" w:styleId="afffffffffff0">
    <w:name w:val="表格表头"/>
    <w:basedOn w:val="a"/>
    <w:qFormat/>
    <w:rsid w:val="00502BCF"/>
    <w:pPr>
      <w:spacing w:line="360" w:lineRule="auto"/>
      <w:jc w:val="center"/>
      <w:outlineLvl w:val="0"/>
    </w:pPr>
    <w:rPr>
      <w:rFonts w:ascii="宋体" w:eastAsia="黑体" w:hAnsi="宋体" w:cs="宋体"/>
      <w:sz w:val="24"/>
      <w:szCs w:val="21"/>
    </w:rPr>
  </w:style>
  <w:style w:type="paragraph" w:customStyle="1" w:styleId="xl74">
    <w:name w:val="xl74"/>
    <w:basedOn w:val="a"/>
    <w:qFormat/>
    <w:rsid w:val="00502BCF"/>
    <w:pPr>
      <w:widowControl/>
      <w:pBdr>
        <w:left w:val="single" w:sz="8" w:space="0" w:color="auto"/>
        <w:right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DH1">
    <w:name w:val="DH 顶格正文"/>
    <w:qFormat/>
    <w:rsid w:val="00502BCF"/>
    <w:pPr>
      <w:spacing w:line="360" w:lineRule="auto"/>
    </w:pPr>
    <w:rPr>
      <w:rFonts w:ascii="Times New Roman" w:hAnsi="Times New Roman"/>
      <w:kern w:val="2"/>
      <w:sz w:val="24"/>
      <w:szCs w:val="22"/>
    </w:rPr>
  </w:style>
  <w:style w:type="paragraph" w:customStyle="1" w:styleId="xl117">
    <w:name w:val="xl117"/>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109">
    <w:name w:val="xl109"/>
    <w:basedOn w:val="a"/>
    <w:qFormat/>
    <w:rsid w:val="00502BCF"/>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kern w:val="0"/>
      <w:sz w:val="24"/>
    </w:rPr>
  </w:style>
  <w:style w:type="paragraph" w:customStyle="1" w:styleId="xl65">
    <w:name w:val="xl65"/>
    <w:basedOn w:val="a"/>
    <w:qFormat/>
    <w:rsid w:val="00502BCF"/>
    <w:pPr>
      <w:widowControl/>
      <w:pBdr>
        <w:bottom w:val="single" w:sz="8" w:space="0" w:color="auto"/>
        <w:right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xl133">
    <w:name w:val="xl133"/>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b/>
      <w:bCs/>
      <w:kern w:val="0"/>
      <w:sz w:val="24"/>
    </w:rPr>
  </w:style>
  <w:style w:type="paragraph" w:customStyle="1" w:styleId="afffffffffff1">
    <w:name w:val="注示文本"/>
    <w:basedOn w:val="a"/>
    <w:qFormat/>
    <w:rsid w:val="00502BCF"/>
    <w:pPr>
      <w:pBdr>
        <w:bottom w:val="single" w:sz="4" w:space="1" w:color="000000"/>
      </w:pBdr>
      <w:autoSpaceDE w:val="0"/>
      <w:autoSpaceDN w:val="0"/>
      <w:adjustRightInd w:val="0"/>
      <w:spacing w:line="360" w:lineRule="auto"/>
      <w:ind w:firstLine="360"/>
    </w:pPr>
    <w:rPr>
      <w:rFonts w:ascii="Arial" w:eastAsia="楷体_GB2312" w:hAnsi="Arial"/>
      <w:snapToGrid w:val="0"/>
      <w:kern w:val="0"/>
      <w:sz w:val="18"/>
      <w:szCs w:val="18"/>
    </w:rPr>
  </w:style>
  <w:style w:type="paragraph" w:customStyle="1" w:styleId="Style587">
    <w:name w:val="_Style 587"/>
    <w:next w:val="a"/>
    <w:uiPriority w:val="99"/>
    <w:unhideWhenUsed/>
    <w:qFormat/>
    <w:rsid w:val="00502BCF"/>
    <w:pPr>
      <w:widowControl w:val="0"/>
      <w:jc w:val="both"/>
    </w:pPr>
    <w:rPr>
      <w:kern w:val="2"/>
      <w:sz w:val="21"/>
      <w:szCs w:val="22"/>
    </w:rPr>
  </w:style>
  <w:style w:type="paragraph" w:customStyle="1" w:styleId="xl72">
    <w:name w:val="xl72"/>
    <w:basedOn w:val="a"/>
    <w:qFormat/>
    <w:rsid w:val="00502BCF"/>
    <w:pPr>
      <w:widowControl/>
      <w:pBdr>
        <w:top w:val="single" w:sz="8" w:space="0" w:color="auto"/>
        <w:bottom w:val="single" w:sz="8" w:space="0" w:color="auto"/>
      </w:pBdr>
      <w:shd w:val="clear" w:color="000000" w:fill="D9D9D9"/>
      <w:spacing w:before="100" w:beforeAutospacing="1" w:after="100" w:afterAutospacing="1"/>
      <w:jc w:val="left"/>
      <w:textAlignment w:val="center"/>
    </w:pPr>
    <w:rPr>
      <w:rFonts w:ascii="宋体" w:hAnsi="宋体" w:cs="宋体"/>
      <w:kern w:val="0"/>
      <w:szCs w:val="21"/>
    </w:rPr>
  </w:style>
  <w:style w:type="paragraph" w:customStyle="1" w:styleId="paragraph">
    <w:name w:val="paragraph"/>
    <w:basedOn w:val="a"/>
    <w:qFormat/>
    <w:rsid w:val="00502BCF"/>
    <w:pPr>
      <w:widowControl/>
      <w:spacing w:before="100" w:beforeAutospacing="1" w:after="100" w:afterAutospacing="1"/>
      <w:jc w:val="left"/>
    </w:pPr>
    <w:rPr>
      <w:rFonts w:ascii="宋体" w:hAnsi="宋体" w:cs="宋体"/>
      <w:kern w:val="0"/>
      <w:sz w:val="24"/>
    </w:rPr>
  </w:style>
  <w:style w:type="paragraph" w:customStyle="1" w:styleId="NotesTextListTextTD">
    <w:name w:val="Notes Text List Text TD"/>
    <w:qFormat/>
    <w:rsid w:val="00502BCF"/>
    <w:pPr>
      <w:snapToGrid w:val="0"/>
      <w:spacing w:line="240" w:lineRule="atLeast"/>
      <w:ind w:left="2359"/>
    </w:pPr>
    <w:rPr>
      <w:rFonts w:ascii="Courier New" w:hAnsi="Courier New" w:cs="Courier New"/>
      <w:snapToGrid w:val="0"/>
      <w:spacing w:val="-1"/>
      <w:sz w:val="16"/>
      <w:szCs w:val="16"/>
    </w:rPr>
  </w:style>
  <w:style w:type="paragraph" w:customStyle="1" w:styleId="h7">
    <w:name w:val="标题h7"/>
    <w:basedOn w:val="7"/>
    <w:next w:val="a"/>
    <w:qFormat/>
    <w:rsid w:val="00502BCF"/>
    <w:pPr>
      <w:tabs>
        <w:tab w:val="clear" w:pos="0"/>
        <w:tab w:val="clear" w:pos="420"/>
        <w:tab w:val="left" w:pos="360"/>
      </w:tabs>
      <w:spacing w:before="120" w:after="120"/>
    </w:pPr>
    <w:rPr>
      <w:rFonts w:ascii="Times New Roman" w:hAnsi="Times New Roman"/>
      <w:b/>
      <w:bCs/>
      <w:kern w:val="0"/>
      <w:szCs w:val="24"/>
    </w:rPr>
  </w:style>
  <w:style w:type="paragraph" w:customStyle="1" w:styleId="FourthLevelItemListText">
    <w:name w:val="Fourth Level Item List Text"/>
    <w:qFormat/>
    <w:rsid w:val="00502BCF"/>
    <w:pPr>
      <w:adjustRightInd w:val="0"/>
      <w:snapToGrid w:val="0"/>
      <w:spacing w:before="80" w:after="80" w:line="240" w:lineRule="atLeast"/>
      <w:ind w:left="3401"/>
    </w:pPr>
    <w:rPr>
      <w:rFonts w:ascii="Times New Roman" w:hAnsi="Times New Roman" w:cs="Arial" w:hint="eastAsia"/>
      <w:kern w:val="2"/>
      <w:sz w:val="21"/>
      <w:szCs w:val="21"/>
    </w:rPr>
  </w:style>
  <w:style w:type="paragraph" w:customStyle="1" w:styleId="HeadingRight">
    <w:name w:val="Heading Right"/>
    <w:basedOn w:val="a"/>
    <w:qFormat/>
    <w:rsid w:val="00502BCF"/>
    <w:pPr>
      <w:widowControl/>
      <w:topLinePunct/>
      <w:adjustRightInd w:val="0"/>
      <w:snapToGrid w:val="0"/>
      <w:spacing w:line="240" w:lineRule="atLeast"/>
      <w:jc w:val="right"/>
    </w:pPr>
    <w:rPr>
      <w:rFonts w:ascii="Times New Roman" w:hAnsi="Times New Roman" w:cs="Arial" w:hint="eastAsia"/>
      <w:sz w:val="20"/>
      <w:szCs w:val="20"/>
    </w:rPr>
  </w:style>
  <w:style w:type="paragraph" w:customStyle="1" w:styleId="xl113">
    <w:name w:val="xl113"/>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4"/>
    </w:rPr>
  </w:style>
  <w:style w:type="paragraph" w:customStyle="1" w:styleId="xl127">
    <w:name w:val="xl127"/>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4"/>
    </w:rPr>
  </w:style>
  <w:style w:type="paragraph" w:customStyle="1" w:styleId="xl149">
    <w:name w:val="xl149"/>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24"/>
    </w:rPr>
  </w:style>
  <w:style w:type="paragraph" w:customStyle="1" w:styleId="xl81">
    <w:name w:val="xl81"/>
    <w:basedOn w:val="a"/>
    <w:qFormat/>
    <w:rsid w:val="00502BCF"/>
    <w:pPr>
      <w:widowControl/>
      <w:pBdr>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SONG">
    <w:name w:val="正文SONG"/>
    <w:basedOn w:val="a"/>
    <w:qFormat/>
    <w:rsid w:val="00502BCF"/>
    <w:pPr>
      <w:spacing w:line="360" w:lineRule="auto"/>
      <w:ind w:firstLineChars="210" w:firstLine="210"/>
    </w:pPr>
    <w:rPr>
      <w:rFonts w:ascii="仿宋_GB2312" w:eastAsia="仿宋_GB2312" w:hAnsi="宋体" w:cs="Calibri"/>
      <w:sz w:val="30"/>
      <w:szCs w:val="30"/>
    </w:rPr>
  </w:style>
  <w:style w:type="paragraph" w:customStyle="1" w:styleId="xl169">
    <w:name w:val="xl169"/>
    <w:basedOn w:val="a"/>
    <w:qFormat/>
    <w:rsid w:val="00502BCF"/>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2ff1">
    <w:name w:val="2级标题"/>
    <w:basedOn w:val="1f2"/>
    <w:qFormat/>
    <w:rsid w:val="00502BCF"/>
    <w:pPr>
      <w:keepLines/>
      <w:tabs>
        <w:tab w:val="left" w:pos="360"/>
      </w:tabs>
      <w:spacing w:before="240" w:after="120" w:line="360" w:lineRule="auto"/>
      <w:ind w:left="1322" w:firstLineChars="0" w:hanging="420"/>
      <w:contextualSpacing/>
      <w:jc w:val="left"/>
      <w:outlineLvl w:val="1"/>
    </w:pPr>
    <w:rPr>
      <w:rFonts w:ascii="黑体" w:eastAsia="黑体" w:hAnsi="黑体"/>
      <w:kern w:val="0"/>
      <w:sz w:val="32"/>
      <w:szCs w:val="36"/>
      <w:lang w:bidi="en-US"/>
    </w:rPr>
  </w:style>
  <w:style w:type="paragraph" w:customStyle="1" w:styleId="xl174">
    <w:name w:val="xl174"/>
    <w:basedOn w:val="a"/>
    <w:qFormat/>
    <w:rsid w:val="00502BCF"/>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NotesTextListinTable">
    <w:name w:val="Notes Text List in Table"/>
    <w:qFormat/>
    <w:rsid w:val="00502BCF"/>
    <w:pPr>
      <w:spacing w:before="40" w:after="80" w:line="200" w:lineRule="atLeast"/>
    </w:pPr>
    <w:rPr>
      <w:rFonts w:ascii="Times New Roman" w:eastAsia="楷体_GB2312" w:hAnsi="Times New Roman" w:cs="楷体_GB2312"/>
      <w:sz w:val="18"/>
      <w:szCs w:val="18"/>
    </w:rPr>
  </w:style>
  <w:style w:type="paragraph" w:customStyle="1" w:styleId="xl121">
    <w:name w:val="xl121"/>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4"/>
    </w:rPr>
  </w:style>
  <w:style w:type="paragraph" w:customStyle="1" w:styleId="xl85">
    <w:name w:val="xl85"/>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rPr>
  </w:style>
  <w:style w:type="paragraph" w:customStyle="1" w:styleId="CharCharCharCharCharCharCharCharCharCharCharChar1Char">
    <w:name w:val="Char Char Char Char Char Char Char Char Char Char Char Char1 Char"/>
    <w:basedOn w:val="a"/>
    <w:qFormat/>
    <w:rsid w:val="00502BCF"/>
    <w:pPr>
      <w:tabs>
        <w:tab w:val="left" w:pos="360"/>
      </w:tabs>
      <w:snapToGrid w:val="0"/>
      <w:spacing w:line="360" w:lineRule="auto"/>
    </w:pPr>
    <w:rPr>
      <w:rFonts w:eastAsia="仿宋_GB2312" w:cs="宋体"/>
      <w:sz w:val="24"/>
    </w:rPr>
  </w:style>
  <w:style w:type="paragraph" w:customStyle="1" w:styleId="font6">
    <w:name w:val="font6"/>
    <w:basedOn w:val="a"/>
    <w:qFormat/>
    <w:rsid w:val="00502BCF"/>
    <w:pPr>
      <w:widowControl/>
      <w:spacing w:before="100" w:beforeAutospacing="1" w:after="100" w:afterAutospacing="1"/>
      <w:jc w:val="left"/>
    </w:pPr>
    <w:rPr>
      <w:rFonts w:ascii="Times New Roman" w:hAnsi="Times New Roman"/>
      <w:color w:val="000000"/>
      <w:kern w:val="0"/>
      <w:sz w:val="14"/>
      <w:szCs w:val="14"/>
    </w:rPr>
  </w:style>
  <w:style w:type="paragraph" w:customStyle="1" w:styleId="xl112">
    <w:name w:val="xl112"/>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kern w:val="0"/>
      <w:sz w:val="24"/>
    </w:rPr>
  </w:style>
  <w:style w:type="paragraph" w:customStyle="1" w:styleId="xl170">
    <w:name w:val="xl170"/>
    <w:basedOn w:val="a"/>
    <w:qFormat/>
    <w:rsid w:val="00502BCF"/>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宋体" w:hAnsi="宋体" w:cs="宋体"/>
      <w:b/>
      <w:bCs/>
      <w:color w:val="FF0000"/>
      <w:kern w:val="0"/>
      <w:sz w:val="28"/>
      <w:szCs w:val="28"/>
    </w:rPr>
  </w:style>
  <w:style w:type="paragraph" w:customStyle="1" w:styleId="afffffffffff2">
    <w:name w:val="正文表标题"/>
    <w:next w:val="a"/>
    <w:qFormat/>
    <w:rsid w:val="00502BCF"/>
    <w:pPr>
      <w:tabs>
        <w:tab w:val="left" w:pos="360"/>
        <w:tab w:val="left" w:pos="927"/>
        <w:tab w:val="left" w:pos="960"/>
      </w:tabs>
      <w:jc w:val="center"/>
    </w:pPr>
    <w:rPr>
      <w:rFonts w:ascii="黑体" w:eastAsia="黑体"/>
      <w:sz w:val="21"/>
    </w:rPr>
  </w:style>
  <w:style w:type="paragraph" w:customStyle="1" w:styleId="CopyrightDeclaration1">
    <w:name w:val="Copyright Declaration1"/>
    <w:qFormat/>
    <w:rsid w:val="00502BCF"/>
    <w:pPr>
      <w:spacing w:before="80" w:after="80"/>
    </w:pPr>
    <w:rPr>
      <w:rFonts w:ascii="Arial" w:eastAsia="黑体" w:hAnsi="Arial" w:cs="Arial"/>
      <w:b/>
      <w:bCs/>
      <w:sz w:val="48"/>
      <w:szCs w:val="48"/>
    </w:rPr>
  </w:style>
  <w:style w:type="paragraph" w:customStyle="1" w:styleId="xl156">
    <w:name w:val="xl156"/>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b/>
      <w:bCs/>
      <w:kern w:val="0"/>
      <w:sz w:val="24"/>
    </w:rPr>
  </w:style>
  <w:style w:type="paragraph" w:customStyle="1" w:styleId="afffffffffff3">
    <w:name w:val="海淀 表格文字"/>
    <w:qFormat/>
    <w:rsid w:val="00502BCF"/>
    <w:pPr>
      <w:jc w:val="center"/>
    </w:pPr>
    <w:rPr>
      <w:rFonts w:ascii="Times New Roman" w:hAnsi="Times New Roman"/>
      <w:kern w:val="2"/>
      <w:sz w:val="21"/>
      <w:szCs w:val="21"/>
    </w:rPr>
  </w:style>
  <w:style w:type="paragraph" w:customStyle="1" w:styleId="xl104">
    <w:name w:val="xl104"/>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3">
    <w:name w:val="xl63"/>
    <w:basedOn w:val="a"/>
    <w:qFormat/>
    <w:rsid w:val="00502BCF"/>
    <w:pPr>
      <w:widowControl/>
      <w:pBdr>
        <w:left w:val="single" w:sz="8" w:space="27" w:color="auto"/>
        <w:bottom w:val="single" w:sz="8" w:space="0" w:color="auto"/>
        <w:right w:val="single" w:sz="8" w:space="0" w:color="auto"/>
      </w:pBdr>
      <w:shd w:val="clear" w:color="000000" w:fill="D9D9D9"/>
      <w:spacing w:before="100" w:beforeAutospacing="1" w:after="100" w:afterAutospacing="1"/>
      <w:ind w:firstLineChars="200" w:firstLine="200"/>
      <w:jc w:val="left"/>
      <w:textAlignment w:val="center"/>
    </w:pPr>
    <w:rPr>
      <w:rFonts w:ascii="宋体" w:hAnsi="宋体" w:cs="宋体"/>
      <w:kern w:val="0"/>
      <w:szCs w:val="21"/>
    </w:rPr>
  </w:style>
  <w:style w:type="paragraph" w:customStyle="1" w:styleId="xl67">
    <w:name w:val="xl67"/>
    <w:basedOn w:val="a"/>
    <w:qFormat/>
    <w:rsid w:val="00502BCF"/>
    <w:pPr>
      <w:widowControl/>
      <w:pBdr>
        <w:right w:val="single" w:sz="8" w:space="0" w:color="auto"/>
      </w:pBdr>
      <w:spacing w:before="100" w:beforeAutospacing="1" w:after="100" w:afterAutospacing="1"/>
      <w:jc w:val="left"/>
      <w:textAlignment w:val="center"/>
    </w:pPr>
    <w:rPr>
      <w:rFonts w:ascii="宋体" w:hAnsi="宋体" w:cs="宋体"/>
      <w:kern w:val="0"/>
      <w:sz w:val="24"/>
    </w:rPr>
  </w:style>
  <w:style w:type="paragraph" w:customStyle="1" w:styleId="NotesTextStep">
    <w:name w:val="Notes Text Step"/>
    <w:basedOn w:val="CAUTIONTextStep"/>
    <w:qFormat/>
    <w:rsid w:val="00502BCF"/>
    <w:pPr>
      <w:keepNext/>
      <w:keepLine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line="360" w:lineRule="auto"/>
      <w:jc w:val="both"/>
      <w:outlineLvl w:val="2"/>
    </w:pPr>
    <w:rPr>
      <w:rFonts w:ascii="黑体" w:eastAsia="黑体" w:hAnsi="黑体"/>
      <w:bCs/>
      <w:color w:val="000000"/>
      <w:kern w:val="2"/>
    </w:rPr>
  </w:style>
  <w:style w:type="paragraph" w:customStyle="1" w:styleId="xl132">
    <w:name w:val="xl132"/>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b/>
      <w:bCs/>
      <w:kern w:val="0"/>
      <w:sz w:val="24"/>
    </w:rPr>
  </w:style>
  <w:style w:type="paragraph" w:customStyle="1" w:styleId="xl105">
    <w:name w:val="xl105"/>
    <w:basedOn w:val="a"/>
    <w:qFormat/>
    <w:rsid w:val="00502BCF"/>
    <w:pPr>
      <w:widowControl/>
      <w:spacing w:before="100" w:beforeAutospacing="1" w:after="100" w:afterAutospacing="1"/>
      <w:jc w:val="right"/>
    </w:pPr>
    <w:rPr>
      <w:rFonts w:ascii="宋体" w:hAnsi="宋体" w:cs="宋体"/>
      <w:kern w:val="0"/>
      <w:sz w:val="24"/>
    </w:rPr>
  </w:style>
  <w:style w:type="paragraph" w:customStyle="1" w:styleId="333">
    <w:name w:val="章节333"/>
    <w:basedOn w:val="a"/>
    <w:qFormat/>
    <w:rsid w:val="00502BCF"/>
    <w:pPr>
      <w:outlineLvl w:val="2"/>
    </w:pPr>
    <w:rPr>
      <w:rFonts w:ascii="宋体" w:hAnsi="Times New Roman"/>
      <w:b/>
      <w:sz w:val="30"/>
      <w:szCs w:val="28"/>
    </w:rPr>
  </w:style>
  <w:style w:type="paragraph" w:customStyle="1" w:styleId="ManualTitle1">
    <w:name w:val="Manual Title1"/>
    <w:semiHidden/>
    <w:qFormat/>
    <w:rsid w:val="00502BCF"/>
    <w:rPr>
      <w:rFonts w:ascii="Arial" w:eastAsia="黑体" w:hAnsi="Arial"/>
      <w:sz w:val="30"/>
      <w:lang w:eastAsia="en-US"/>
    </w:rPr>
  </w:style>
  <w:style w:type="paragraph" w:customStyle="1" w:styleId="xl135">
    <w:name w:val="xl135"/>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xl78">
    <w:name w:val="xl78"/>
    <w:basedOn w:val="a"/>
    <w:qFormat/>
    <w:rsid w:val="00502BCF"/>
    <w:pPr>
      <w:widowControl/>
      <w:pBdr>
        <w:bottom w:val="single" w:sz="8" w:space="0" w:color="auto"/>
        <w:right w:val="single" w:sz="8" w:space="0" w:color="auto"/>
      </w:pBdr>
      <w:shd w:val="clear" w:color="000000" w:fill="F4B084"/>
      <w:spacing w:before="100" w:beforeAutospacing="1" w:after="100" w:afterAutospacing="1"/>
      <w:jc w:val="left"/>
      <w:textAlignment w:val="center"/>
    </w:pPr>
    <w:rPr>
      <w:rFonts w:ascii="宋体" w:hAnsi="宋体" w:cs="宋体"/>
      <w:kern w:val="0"/>
      <w:szCs w:val="21"/>
    </w:rPr>
  </w:style>
  <w:style w:type="paragraph" w:customStyle="1" w:styleId="ThirdLevelItemListText">
    <w:name w:val="Third Level Item List Text"/>
    <w:qFormat/>
    <w:rsid w:val="00502BCF"/>
    <w:pPr>
      <w:adjustRightInd w:val="0"/>
      <w:snapToGrid w:val="0"/>
      <w:spacing w:before="80" w:after="80" w:line="240" w:lineRule="atLeast"/>
      <w:ind w:left="2976"/>
    </w:pPr>
    <w:rPr>
      <w:rFonts w:ascii="Times New Roman" w:hAnsi="Times New Roman" w:cs="Arial" w:hint="eastAsia"/>
      <w:kern w:val="2"/>
      <w:sz w:val="21"/>
      <w:szCs w:val="21"/>
    </w:rPr>
  </w:style>
  <w:style w:type="paragraph" w:customStyle="1" w:styleId="4f6">
    <w:name w:val="4 级标题"/>
    <w:basedOn w:val="4"/>
    <w:uiPriority w:val="99"/>
    <w:qFormat/>
    <w:rsid w:val="00502BCF"/>
    <w:pPr>
      <w:tabs>
        <w:tab w:val="left" w:pos="360"/>
      </w:tabs>
      <w:spacing w:beforeLines="50" w:afterLines="50" w:line="360" w:lineRule="auto"/>
      <w:ind w:left="0" w:rightChars="13" w:right="27" w:firstLine="0"/>
    </w:pPr>
    <w:rPr>
      <w:rFonts w:ascii="Arial" w:hAnsi="Arial"/>
      <w:sz w:val="24"/>
      <w:lang w:val="zh-CN"/>
    </w:rPr>
  </w:style>
  <w:style w:type="paragraph" w:customStyle="1" w:styleId="95">
    <w:name w:val="样式 标题 9 +"/>
    <w:basedOn w:val="94"/>
    <w:qFormat/>
    <w:rsid w:val="00502BCF"/>
  </w:style>
  <w:style w:type="paragraph" w:customStyle="1" w:styleId="xl140">
    <w:name w:val="xl140"/>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4"/>
    </w:rPr>
  </w:style>
  <w:style w:type="paragraph" w:customStyle="1" w:styleId="4f7">
    <w:name w:val="4"/>
    <w:qFormat/>
    <w:rsid w:val="00502BCF"/>
    <w:pPr>
      <w:topLinePunct/>
      <w:adjustRightInd w:val="0"/>
      <w:snapToGrid w:val="0"/>
      <w:spacing w:before="160" w:after="160" w:line="240" w:lineRule="atLeast"/>
      <w:ind w:left="1701"/>
    </w:pPr>
    <w:rPr>
      <w:rFonts w:ascii="Times New Roman" w:hAnsi="Times New Roman" w:cs="Arial" w:hint="eastAsia"/>
      <w:kern w:val="2"/>
      <w:sz w:val="21"/>
      <w:szCs w:val="21"/>
    </w:rPr>
  </w:style>
  <w:style w:type="paragraph" w:customStyle="1" w:styleId="afffffffffff4">
    <w:name w:val="插图居中"/>
    <w:next w:val="a"/>
    <w:qFormat/>
    <w:rsid w:val="00502BCF"/>
    <w:pPr>
      <w:spacing w:beforeLines="50" w:afterLines="50" w:line="360" w:lineRule="auto"/>
      <w:jc w:val="center"/>
    </w:pPr>
    <w:rPr>
      <w:rFonts w:ascii="Times New Roman" w:hAnsi="Times New Roman"/>
      <w:kern w:val="2"/>
      <w:sz w:val="24"/>
      <w:szCs w:val="24"/>
    </w:rPr>
  </w:style>
  <w:style w:type="paragraph" w:customStyle="1" w:styleId="3f9">
    <w:name w:val="编号3级"/>
    <w:basedOn w:val="a"/>
    <w:next w:val="1f2"/>
    <w:qFormat/>
    <w:rsid w:val="00502BCF"/>
    <w:pPr>
      <w:adjustRightInd w:val="0"/>
      <w:snapToGrid w:val="0"/>
      <w:spacing w:after="120" w:line="300" w:lineRule="auto"/>
      <w:ind w:firstLineChars="600" w:firstLine="1440"/>
    </w:pPr>
    <w:rPr>
      <w:rFonts w:ascii="Times New Roman" w:hAnsi="Times New Roman"/>
      <w:sz w:val="28"/>
    </w:rPr>
  </w:style>
  <w:style w:type="paragraph" w:customStyle="1" w:styleId="afffffffffff5">
    <w:name w:val="参考文献序号"/>
    <w:qFormat/>
    <w:rsid w:val="00502BCF"/>
    <w:pPr>
      <w:spacing w:line="360" w:lineRule="auto"/>
      <w:ind w:left="576" w:hanging="288"/>
    </w:pPr>
    <w:rPr>
      <w:rFonts w:ascii="Times New Roman" w:eastAsia="仿宋_GB2312" w:hAnsi="Times New Roman"/>
      <w:kern w:val="44"/>
      <w:sz w:val="24"/>
      <w:szCs w:val="44"/>
    </w:rPr>
  </w:style>
  <w:style w:type="paragraph" w:customStyle="1" w:styleId="Cover10">
    <w:name w:val="Cover1"/>
    <w:basedOn w:val="a"/>
    <w:qFormat/>
    <w:rsid w:val="00502BCF"/>
    <w:pPr>
      <w:widowControl/>
      <w:topLinePunct/>
      <w:adjustRightInd w:val="0"/>
      <w:snapToGrid w:val="0"/>
      <w:spacing w:before="80" w:after="80"/>
      <w:jc w:val="left"/>
    </w:pPr>
    <w:rPr>
      <w:rFonts w:ascii="Arial" w:eastAsia="黑体" w:hAnsi="Arial" w:cs="Arial"/>
      <w:b/>
      <w:bCs/>
      <w:kern w:val="0"/>
      <w:sz w:val="48"/>
      <w:szCs w:val="48"/>
    </w:rPr>
  </w:style>
  <w:style w:type="paragraph" w:customStyle="1" w:styleId="6804005">
    <w:name w:val="样式 标题 6 + 右 段前: 80 磅 段后: 40 磅 底端: (单实线 自动设置  0.5 磅 行宽) 行距:..."/>
    <w:basedOn w:val="6"/>
    <w:qFormat/>
    <w:rsid w:val="00502BCF"/>
    <w:pPr>
      <w:widowControl/>
      <w:topLinePunct/>
      <w:adjustRightInd w:val="0"/>
      <w:snapToGrid w:val="0"/>
      <w:spacing w:before="0" w:after="0" w:line="240" w:lineRule="auto"/>
      <w:ind w:left="0"/>
      <w:jc w:val="left"/>
    </w:pPr>
    <w:rPr>
      <w:rFonts w:ascii="Arial" w:eastAsia="黑体" w:hAnsi="Arial" w:cs="宋体"/>
      <w:b w:val="0"/>
      <w:sz w:val="21"/>
      <w:szCs w:val="20"/>
    </w:rPr>
  </w:style>
  <w:style w:type="paragraph" w:customStyle="1" w:styleId="08566">
    <w:name w:val="样式 首行缩进:  0.85 厘米 段前: 6 磅 段后: 6 磅"/>
    <w:basedOn w:val="a"/>
    <w:qFormat/>
    <w:rsid w:val="00502BCF"/>
    <w:pPr>
      <w:widowControl/>
      <w:topLinePunct/>
      <w:adjustRightInd w:val="0"/>
      <w:snapToGrid w:val="0"/>
      <w:spacing w:line="360" w:lineRule="auto"/>
      <w:ind w:firstLine="482"/>
      <w:jc w:val="left"/>
    </w:pPr>
    <w:rPr>
      <w:rFonts w:ascii="Times New Roman" w:hAnsi="Times New Roman" w:cs="宋体"/>
      <w:szCs w:val="20"/>
    </w:rPr>
  </w:style>
  <w:style w:type="paragraph" w:customStyle="1" w:styleId="0085">
    <w:name w:val="样式 左侧:  0 厘米 首行缩进:  0.85 厘米"/>
    <w:basedOn w:val="a"/>
    <w:qFormat/>
    <w:rsid w:val="00502BCF"/>
    <w:pPr>
      <w:widowControl/>
      <w:topLinePunct/>
      <w:adjustRightInd w:val="0"/>
      <w:snapToGrid w:val="0"/>
      <w:spacing w:line="360" w:lineRule="auto"/>
      <w:ind w:firstLine="482"/>
      <w:jc w:val="left"/>
    </w:pPr>
    <w:rPr>
      <w:rFonts w:ascii="Times New Roman" w:hAnsi="Times New Roman" w:cs="宋体" w:hint="eastAsia"/>
      <w:szCs w:val="20"/>
    </w:rPr>
  </w:style>
  <w:style w:type="paragraph" w:customStyle="1" w:styleId="DHLV4">
    <w:name w:val="DH LV.4"/>
    <w:next w:val="a"/>
    <w:qFormat/>
    <w:rsid w:val="00502BCF"/>
    <w:pPr>
      <w:tabs>
        <w:tab w:val="left" w:pos="360"/>
      </w:tabs>
      <w:spacing w:line="360" w:lineRule="auto"/>
      <w:outlineLvl w:val="3"/>
    </w:pPr>
    <w:rPr>
      <w:rFonts w:ascii="黑体" w:eastAsia="黑体" w:hAnsi="黑体"/>
      <w:kern w:val="2"/>
      <w:sz w:val="28"/>
      <w:szCs w:val="22"/>
    </w:rPr>
  </w:style>
  <w:style w:type="paragraph" w:customStyle="1" w:styleId="DHLV5">
    <w:name w:val="DH LV.5"/>
    <w:next w:val="a"/>
    <w:qFormat/>
    <w:rsid w:val="00502BCF"/>
    <w:pPr>
      <w:tabs>
        <w:tab w:val="left" w:pos="360"/>
      </w:tabs>
      <w:spacing w:line="360" w:lineRule="auto"/>
      <w:outlineLvl w:val="4"/>
    </w:pPr>
    <w:rPr>
      <w:rFonts w:ascii="黑体" w:eastAsia="黑体" w:hAnsi="黑体"/>
      <w:kern w:val="2"/>
      <w:sz w:val="28"/>
      <w:szCs w:val="22"/>
    </w:rPr>
  </w:style>
  <w:style w:type="paragraph" w:customStyle="1" w:styleId="afffffffffff6">
    <w:name w:val="表格题注"/>
    <w:next w:val="a"/>
    <w:qFormat/>
    <w:rsid w:val="00502BCF"/>
    <w:pPr>
      <w:keepLines/>
      <w:spacing w:beforeLines="100"/>
      <w:ind w:left="1089" w:hanging="369"/>
      <w:jc w:val="center"/>
    </w:pPr>
    <w:rPr>
      <w:rFonts w:ascii="Arial" w:hAnsi="Arial"/>
      <w:sz w:val="18"/>
      <w:szCs w:val="18"/>
    </w:rPr>
  </w:style>
  <w:style w:type="paragraph" w:customStyle="1" w:styleId="afffffffffff7">
    <w:name w:val="表格文本"/>
    <w:qFormat/>
    <w:rsid w:val="00502BCF"/>
    <w:pPr>
      <w:tabs>
        <w:tab w:val="decimal" w:pos="0"/>
      </w:tabs>
    </w:pPr>
    <w:rPr>
      <w:rFonts w:ascii="Arial" w:hAnsi="Arial"/>
      <w:sz w:val="21"/>
      <w:szCs w:val="21"/>
    </w:rPr>
  </w:style>
  <w:style w:type="paragraph" w:customStyle="1" w:styleId="afffffffffff8">
    <w:name w:val="插图题注"/>
    <w:next w:val="a"/>
    <w:qFormat/>
    <w:rsid w:val="00502BCF"/>
    <w:pPr>
      <w:spacing w:afterLines="100"/>
      <w:ind w:left="1089" w:hanging="369"/>
      <w:jc w:val="center"/>
    </w:pPr>
    <w:rPr>
      <w:rFonts w:ascii="Arial" w:hAnsi="Arial"/>
      <w:sz w:val="18"/>
      <w:szCs w:val="18"/>
    </w:rPr>
  </w:style>
  <w:style w:type="paragraph" w:customStyle="1" w:styleId="afffffffffff9">
    <w:name w:val="图样式"/>
    <w:basedOn w:val="a"/>
    <w:qFormat/>
    <w:rsid w:val="00502BCF"/>
    <w:pPr>
      <w:keepNext/>
      <w:widowControl/>
      <w:autoSpaceDE w:val="0"/>
      <w:autoSpaceDN w:val="0"/>
      <w:adjustRightInd w:val="0"/>
      <w:spacing w:before="80" w:after="80" w:line="360" w:lineRule="auto"/>
      <w:jc w:val="center"/>
    </w:pPr>
    <w:rPr>
      <w:rFonts w:ascii="Times New Roman" w:hAnsi="Times New Roman"/>
      <w:snapToGrid w:val="0"/>
      <w:kern w:val="0"/>
      <w:szCs w:val="21"/>
    </w:rPr>
  </w:style>
  <w:style w:type="paragraph" w:customStyle="1" w:styleId="1fff4">
    <w:name w:val="海淀 标题1"/>
    <w:basedOn w:val="10"/>
    <w:qFormat/>
    <w:rsid w:val="00502BCF"/>
    <w:pPr>
      <w:pageBreakBefore/>
      <w:pBdr>
        <w:bottom w:val="single" w:sz="12" w:space="1" w:color="auto"/>
      </w:pBdr>
      <w:topLinePunct/>
      <w:adjustRightInd w:val="0"/>
      <w:snapToGrid w:val="0"/>
      <w:spacing w:before="160" w:after="360" w:line="360" w:lineRule="auto"/>
      <w:jc w:val="center"/>
    </w:pPr>
    <w:rPr>
      <w:rFonts w:eastAsia="黑体" w:cs="Book Antiqua"/>
      <w:bCs w:val="0"/>
    </w:rPr>
  </w:style>
  <w:style w:type="paragraph" w:customStyle="1" w:styleId="T-">
    <w:name w:val="T - 文档正文"/>
    <w:basedOn w:val="a"/>
    <w:qFormat/>
    <w:rsid w:val="00502BCF"/>
    <w:pPr>
      <w:spacing w:beforeLines="50" w:afterLines="50"/>
      <w:ind w:firstLineChars="200" w:firstLine="200"/>
    </w:pPr>
    <w:rPr>
      <w:rFonts w:ascii="Verdana" w:eastAsia="仿宋" w:hAnsi="Verdana"/>
      <w:sz w:val="28"/>
      <w:szCs w:val="22"/>
    </w:rPr>
  </w:style>
  <w:style w:type="paragraph" w:customStyle="1" w:styleId="2ff2">
    <w:name w:val="表格2"/>
    <w:basedOn w:val="a"/>
    <w:qFormat/>
    <w:rsid w:val="00502BCF"/>
    <w:pPr>
      <w:spacing w:beforeLines="25" w:afterLines="25" w:line="300" w:lineRule="auto"/>
    </w:pPr>
    <w:rPr>
      <w:rFonts w:ascii="Arial" w:eastAsia="仿宋" w:hAnsi="Arial"/>
      <w:sz w:val="24"/>
      <w:szCs w:val="22"/>
    </w:rPr>
  </w:style>
  <w:style w:type="paragraph" w:customStyle="1" w:styleId="afffffffffffa">
    <w:name w:val="【正文】"/>
    <w:basedOn w:val="a"/>
    <w:qFormat/>
    <w:rsid w:val="00502BCF"/>
    <w:pPr>
      <w:ind w:firstLineChars="200" w:firstLine="200"/>
    </w:pPr>
    <w:rPr>
      <w:rFonts w:cs="黑体"/>
      <w:sz w:val="28"/>
    </w:rPr>
  </w:style>
  <w:style w:type="paragraph" w:customStyle="1" w:styleId="reader-word-layer">
    <w:name w:val="reader-word-layer"/>
    <w:basedOn w:val="a"/>
    <w:qFormat/>
    <w:rsid w:val="00502BCF"/>
    <w:pPr>
      <w:widowControl/>
      <w:spacing w:before="100" w:beforeAutospacing="1" w:after="100" w:afterAutospacing="1"/>
      <w:jc w:val="left"/>
    </w:pPr>
    <w:rPr>
      <w:rFonts w:ascii="宋体" w:hAnsi="宋体" w:cs="宋体"/>
      <w:kern w:val="0"/>
      <w:sz w:val="24"/>
    </w:rPr>
  </w:style>
  <w:style w:type="paragraph" w:customStyle="1" w:styleId="1fff5">
    <w:name w:val="商务1"/>
    <w:basedOn w:val="10"/>
    <w:qFormat/>
    <w:rsid w:val="00502BCF"/>
    <w:pPr>
      <w:pageBreakBefore/>
      <w:pBdr>
        <w:bottom w:val="single" w:sz="12" w:space="1" w:color="auto"/>
      </w:pBdr>
      <w:topLinePunct/>
      <w:adjustRightInd w:val="0"/>
      <w:snapToGrid w:val="0"/>
      <w:spacing w:before="20" w:after="20" w:line="360" w:lineRule="auto"/>
      <w:jc w:val="left"/>
    </w:pPr>
    <w:rPr>
      <w:rFonts w:ascii="Times New Roman" w:eastAsia="黑体" w:hAnsi="Times New Roman" w:cs="Book Antiqua"/>
      <w:sz w:val="36"/>
      <w:szCs w:val="20"/>
    </w:rPr>
  </w:style>
  <w:style w:type="paragraph" w:customStyle="1" w:styleId="12412">
    <w:name w:val="样式 左 左侧:  1.24 厘米 行距: 最小值 12 磅"/>
    <w:basedOn w:val="4"/>
    <w:uiPriority w:val="30"/>
    <w:qFormat/>
    <w:rsid w:val="00502BCF"/>
    <w:pPr>
      <w:widowControl/>
      <w:tabs>
        <w:tab w:val="left" w:pos="780"/>
      </w:tabs>
      <w:topLinePunct/>
      <w:snapToGrid w:val="0"/>
      <w:spacing w:before="160" w:after="160" w:line="240" w:lineRule="atLeast"/>
      <w:ind w:left="705" w:firstLine="146"/>
      <w:jc w:val="left"/>
    </w:pPr>
    <w:rPr>
      <w:rFonts w:ascii="Arial" w:hAnsi="Arial" w:cs="宋体"/>
      <w:b w:val="0"/>
      <w:kern w:val="44"/>
      <w:sz w:val="24"/>
      <w:szCs w:val="20"/>
      <w:lang w:eastAsia="en-US"/>
    </w:rPr>
  </w:style>
  <w:style w:type="paragraph" w:customStyle="1" w:styleId="88">
    <w:name w:val="【8级标题】"/>
    <w:basedOn w:val="8"/>
    <w:next w:val="a"/>
    <w:uiPriority w:val="99"/>
    <w:qFormat/>
    <w:rsid w:val="00502BCF"/>
    <w:pPr>
      <w:tabs>
        <w:tab w:val="clear" w:pos="0"/>
        <w:tab w:val="clear" w:pos="420"/>
        <w:tab w:val="clear" w:pos="4351"/>
        <w:tab w:val="left" w:pos="1419"/>
      </w:tabs>
      <w:spacing w:before="120" w:after="120" w:line="240" w:lineRule="auto"/>
      <w:ind w:left="420" w:hanging="420"/>
    </w:pPr>
    <w:rPr>
      <w:rFonts w:ascii="宋体" w:eastAsia="宋体" w:hAnsi="宋体"/>
      <w:szCs w:val="24"/>
    </w:rPr>
  </w:style>
  <w:style w:type="paragraph" w:customStyle="1" w:styleId="5f2">
    <w:name w:val="【5级标题】"/>
    <w:basedOn w:val="5"/>
    <w:next w:val="a"/>
    <w:uiPriority w:val="99"/>
    <w:qFormat/>
    <w:rsid w:val="00502BCF"/>
    <w:pPr>
      <w:tabs>
        <w:tab w:val="left" w:pos="993"/>
      </w:tabs>
      <w:spacing w:before="240" w:after="240" w:line="240" w:lineRule="auto"/>
      <w:ind w:left="852" w:hanging="420"/>
      <w:jc w:val="left"/>
    </w:pPr>
  </w:style>
  <w:style w:type="paragraph" w:customStyle="1" w:styleId="3fa">
    <w:name w:val="【3级标题】"/>
    <w:basedOn w:val="3"/>
    <w:next w:val="a"/>
    <w:uiPriority w:val="99"/>
    <w:qFormat/>
    <w:rsid w:val="00502BCF"/>
    <w:pPr>
      <w:spacing w:before="280" w:after="140" w:line="240" w:lineRule="auto"/>
      <w:ind w:left="420" w:hanging="420"/>
      <w:jc w:val="left"/>
    </w:pPr>
    <w:rPr>
      <w:rFonts w:ascii="微软雅黑" w:eastAsia="微软雅黑" w:hAnsi="微软雅黑"/>
      <w:sz w:val="30"/>
      <w:szCs w:val="30"/>
    </w:rPr>
  </w:style>
  <w:style w:type="paragraph" w:customStyle="1" w:styleId="xl166">
    <w:name w:val="xl166"/>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4f8">
    <w:name w:val="【4级标题】"/>
    <w:basedOn w:val="4"/>
    <w:next w:val="a"/>
    <w:uiPriority w:val="99"/>
    <w:qFormat/>
    <w:rsid w:val="00502BCF"/>
    <w:pPr>
      <w:tabs>
        <w:tab w:val="left" w:pos="2836"/>
      </w:tabs>
      <w:spacing w:after="100" w:afterAutospacing="1" w:line="240" w:lineRule="auto"/>
      <w:ind w:left="710" w:hanging="420"/>
      <w:jc w:val="left"/>
    </w:pPr>
    <w:rPr>
      <w:rFonts w:ascii="微软雅黑" w:eastAsia="微软雅黑" w:hAnsi="微软雅黑"/>
    </w:rPr>
  </w:style>
  <w:style w:type="paragraph" w:customStyle="1" w:styleId="1fff6">
    <w:name w:val="【1级标题】"/>
    <w:basedOn w:val="10"/>
    <w:next w:val="a"/>
    <w:uiPriority w:val="99"/>
    <w:qFormat/>
    <w:rsid w:val="00502BCF"/>
    <w:pPr>
      <w:tabs>
        <w:tab w:val="clear" w:pos="425"/>
        <w:tab w:val="left" w:pos="426"/>
      </w:tabs>
      <w:spacing w:beforeLines="100" w:afterLines="100" w:line="240" w:lineRule="auto"/>
      <w:ind w:left="420" w:hanging="420"/>
      <w:jc w:val="left"/>
    </w:pPr>
    <w:rPr>
      <w:rFonts w:ascii="微软雅黑" w:eastAsia="微软雅黑" w:hAnsi="微软雅黑"/>
      <w:sz w:val="36"/>
    </w:rPr>
  </w:style>
  <w:style w:type="paragraph" w:customStyle="1" w:styleId="2ff3">
    <w:name w:val="【2级标题】"/>
    <w:basedOn w:val="2"/>
    <w:next w:val="a"/>
    <w:uiPriority w:val="99"/>
    <w:qFormat/>
    <w:rsid w:val="00502BCF"/>
    <w:pPr>
      <w:tabs>
        <w:tab w:val="left" w:pos="567"/>
      </w:tabs>
      <w:spacing w:beforeLines="50" w:afterLines="100" w:line="240" w:lineRule="auto"/>
      <w:ind w:left="420" w:hanging="420"/>
      <w:jc w:val="left"/>
    </w:pPr>
    <w:rPr>
      <w:rFonts w:ascii="微软雅黑" w:eastAsia="微软雅黑" w:hAnsi="微软雅黑"/>
    </w:rPr>
  </w:style>
  <w:style w:type="paragraph" w:customStyle="1" w:styleId="afffffffffffb">
    <w:name w:val="正文格式"/>
    <w:basedOn w:val="a"/>
    <w:qFormat/>
    <w:rsid w:val="00502BCF"/>
    <w:pPr>
      <w:spacing w:line="360" w:lineRule="auto"/>
      <w:ind w:firstLineChars="200" w:firstLine="200"/>
    </w:pPr>
    <w:rPr>
      <w:sz w:val="24"/>
      <w:szCs w:val="21"/>
      <w:lang w:val="zh-CN"/>
    </w:rPr>
  </w:style>
  <w:style w:type="paragraph" w:customStyle="1" w:styleId="afffffffffffc">
    <w:name w:val="图片注记"/>
    <w:basedOn w:val="a"/>
    <w:qFormat/>
    <w:rsid w:val="00502BCF"/>
    <w:pPr>
      <w:adjustRightInd w:val="0"/>
      <w:spacing w:line="360" w:lineRule="auto"/>
      <w:ind w:firstLineChars="200" w:firstLine="200"/>
      <w:jc w:val="center"/>
    </w:pPr>
    <w:rPr>
      <w:rFonts w:ascii="Times New Roman" w:hAnsi="Times New Roman"/>
      <w:spacing w:val="-3"/>
      <w:kern w:val="0"/>
    </w:rPr>
  </w:style>
  <w:style w:type="paragraph" w:customStyle="1" w:styleId="CharChar10">
    <w:name w:val="Char Char1"/>
    <w:basedOn w:val="a"/>
    <w:qFormat/>
    <w:rsid w:val="00502BCF"/>
    <w:rPr>
      <w:rFonts w:ascii="Times New Roman" w:hAnsi="Times New Roman"/>
      <w:szCs w:val="21"/>
    </w:rPr>
  </w:style>
  <w:style w:type="paragraph" w:customStyle="1" w:styleId="xl158">
    <w:name w:val="xl158"/>
    <w:basedOn w:val="a"/>
    <w:qFormat/>
    <w:rsid w:val="00502BCF"/>
    <w:pPr>
      <w:widowControl/>
      <w:spacing w:before="100" w:beforeAutospacing="1" w:after="100" w:afterAutospacing="1"/>
      <w:jc w:val="left"/>
      <w:textAlignment w:val="center"/>
    </w:pPr>
    <w:rPr>
      <w:rFonts w:ascii="宋体" w:hAnsi="宋体" w:cs="宋体"/>
      <w:kern w:val="0"/>
      <w:sz w:val="24"/>
    </w:rPr>
  </w:style>
  <w:style w:type="paragraph" w:customStyle="1" w:styleId="xl161">
    <w:name w:val="xl161"/>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62">
    <w:name w:val="xl162"/>
    <w:basedOn w:val="a"/>
    <w:qFormat/>
    <w:rsid w:val="00502B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68">
    <w:name w:val="xl168"/>
    <w:basedOn w:val="a"/>
    <w:qFormat/>
    <w:rsid w:val="00502BCF"/>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xl171">
    <w:name w:val="xl171"/>
    <w:basedOn w:val="a"/>
    <w:qFormat/>
    <w:rsid w:val="00502BC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00"/>
      <w:kern w:val="0"/>
      <w:sz w:val="28"/>
      <w:szCs w:val="28"/>
    </w:rPr>
  </w:style>
  <w:style w:type="table" w:customStyle="1" w:styleId="afffffffffffd">
    <w:name w:val="海淀 表格样式"/>
    <w:basedOn w:val="a1"/>
    <w:uiPriority w:val="99"/>
    <w:qFormat/>
    <w:rsid w:val="00502BCF"/>
    <w:pPr>
      <w:jc w:val="center"/>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b/>
      </w:rPr>
    </w:tblStylePr>
    <w:tblStylePr w:type="firstCol">
      <w:pPr>
        <w:jc w:val="center"/>
      </w:pPr>
      <w:tblPr/>
      <w:tcPr>
        <w:vAlign w:val="center"/>
      </w:tcPr>
    </w:tblStylePr>
  </w:style>
  <w:style w:type="table" w:customStyle="1" w:styleId="1fff7">
    <w:name w:val="网格型!1"/>
    <w:basedOn w:val="a1"/>
    <w:uiPriority w:val="39"/>
    <w:qFormat/>
    <w:rsid w:val="00502BC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qFormat/>
    <w:rsid w:val="00502BCF"/>
    <w:pPr>
      <w:widowControl w:val="0"/>
    </w:pPr>
    <w:rPr>
      <w:rFonts w:cs="宋体"/>
      <w:sz w:val="22"/>
      <w:szCs w:val="22"/>
      <w:lang w:eastAsia="en-US"/>
    </w:rPr>
    <w:tblPr>
      <w:tblCellMar>
        <w:top w:w="0" w:type="dxa"/>
        <w:left w:w="0" w:type="dxa"/>
        <w:bottom w:w="0" w:type="dxa"/>
        <w:right w:w="0" w:type="dxa"/>
      </w:tblCellMar>
    </w:tblPr>
  </w:style>
  <w:style w:type="table" w:customStyle="1" w:styleId="1fff8">
    <w:name w:val="表样式1"/>
    <w:basedOn w:val="a1"/>
    <w:qFormat/>
    <w:rsid w:val="00502BCF"/>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3-11">
    <w:name w:val="中等深浅网格 3 - 强调文字颜色 11"/>
    <w:basedOn w:val="a1"/>
    <w:uiPriority w:val="69"/>
    <w:qFormat/>
    <w:rsid w:val="00502BCF"/>
    <w:rPr>
      <w:kern w:val="2"/>
      <w:sz w:val="21"/>
      <w:szCs w:val="22"/>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4F81B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A7BFDE"/>
      </w:tcPr>
    </w:tblStylePr>
  </w:style>
  <w:style w:type="table" w:customStyle="1" w:styleId="117">
    <w:name w:val="网格型11"/>
    <w:basedOn w:val="a1"/>
    <w:uiPriority w:val="59"/>
    <w:qFormat/>
    <w:rsid w:val="00502BCF"/>
    <w:pPr>
      <w:widowControl w:val="0"/>
      <w:adjustRightInd w:val="0"/>
      <w:snapToGrid w:val="0"/>
      <w:jc w:val="both"/>
    </w:pPr>
    <w:rPr>
      <w:rFonts w:ascii="Times New Roman" w:hAnsi="Times New Roman"/>
    </w:rPr>
    <w:tblPr>
      <w:tblInd w:w="0" w:type="dxa"/>
      <w:tblCellMar>
        <w:top w:w="0" w:type="dxa"/>
        <w:left w:w="108" w:type="dxa"/>
        <w:bottom w:w="0" w:type="dxa"/>
        <w:right w:w="108" w:type="dxa"/>
      </w:tblCellMar>
    </w:tblPr>
  </w:style>
  <w:style w:type="table" w:customStyle="1" w:styleId="afffffffffffe">
    <w:name w:val="海淀 表格"/>
    <w:basedOn w:val="a1"/>
    <w:uiPriority w:val="99"/>
    <w:qFormat/>
    <w:rsid w:val="00502BC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table" w:customStyle="1" w:styleId="3fb">
    <w:name w:val="网格型3"/>
    <w:basedOn w:val="a1"/>
    <w:uiPriority w:val="59"/>
    <w:qFormat/>
    <w:rsid w:val="00502BCF"/>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4">
    <w:name w:val="网格型2"/>
    <w:basedOn w:val="a1"/>
    <w:uiPriority w:val="59"/>
    <w:qFormat/>
    <w:rsid w:val="00502BCF"/>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9">
    <w:name w:val="网格型1"/>
    <w:basedOn w:val="a1"/>
    <w:uiPriority w:val="59"/>
    <w:qFormat/>
    <w:rsid w:val="00502BCF"/>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marksTable">
    <w:name w:val="Remarks Table"/>
    <w:basedOn w:val="a1"/>
    <w:qFormat/>
    <w:rsid w:val="00502BCF"/>
    <w:rPr>
      <w:rFonts w:ascii="Times New Roman" w:hAnsi="Times New Roman"/>
    </w:rPr>
    <w:tblPr>
      <w:tblInd w:w="0" w:type="dxa"/>
      <w:tblCellMar>
        <w:top w:w="0" w:type="dxa"/>
        <w:left w:w="108" w:type="dxa"/>
        <w:bottom w:w="0" w:type="dxa"/>
        <w:right w:w="108" w:type="dxa"/>
      </w:tblCellMar>
    </w:tblPr>
  </w:style>
  <w:style w:type="table" w:customStyle="1" w:styleId="Table">
    <w:name w:val="Table"/>
    <w:basedOn w:val="affb"/>
    <w:qFormat/>
    <w:rsid w:val="00502BCF"/>
    <w:pPr>
      <w:jc w:val="left"/>
    </w:pPr>
    <w:rPr>
      <w:rFonts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3-31">
    <w:name w:val="中等深浅网格 3 - 强调文字颜色 31"/>
    <w:basedOn w:val="a1"/>
    <w:uiPriority w:val="69"/>
    <w:qFormat/>
    <w:rsid w:val="00502BCF"/>
    <w:rPr>
      <w:rFonts w:ascii="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CDDDAC"/>
      </w:tcPr>
    </w:tblStylePr>
  </w:style>
  <w:style w:type="table" w:customStyle="1" w:styleId="affffffffffff">
    <w:name w:val="表样式"/>
    <w:basedOn w:val="a1"/>
    <w:qFormat/>
    <w:rsid w:val="00502BCF"/>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affffffffffff0">
    <w:name w:val="海淀 表格应用"/>
    <w:basedOn w:val="a1"/>
    <w:uiPriority w:val="99"/>
    <w:qFormat/>
    <w:rsid w:val="00502BC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1fffa">
    <w:name w:val="网格型浅色1"/>
    <w:basedOn w:val="a1"/>
    <w:uiPriority w:val="40"/>
    <w:qFormat/>
    <w:rsid w:val="00502BCF"/>
    <w:rPr>
      <w:rFonts w:eastAsia="微软雅黑" w:cs="宋体"/>
      <w:sz w:val="18"/>
    </w:rPr>
    <w:tblPr>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Pr>
    <w:trPr>
      <w:jc w:val="center"/>
    </w:trPr>
    <w:tcPr>
      <w:vAlign w:val="center"/>
    </w:tcPr>
    <w:tblStylePr w:type="firstRow">
      <w:rPr>
        <w:b/>
        <w:color w:val="auto"/>
        <w:sz w:val="18"/>
      </w:rPr>
    </w:tblStylePr>
  </w:style>
  <w:style w:type="table" w:customStyle="1" w:styleId="1fffb">
    <w:name w:val="海淀 表格1"/>
    <w:basedOn w:val="a1"/>
    <w:uiPriority w:val="99"/>
    <w:qFormat/>
    <w:rsid w:val="00502BC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table" w:customStyle="1" w:styleId="1fffc">
    <w:name w:val="海淀 表格样式1"/>
    <w:basedOn w:val="a1"/>
    <w:uiPriority w:val="99"/>
    <w:qFormat/>
    <w:rsid w:val="00502BCF"/>
    <w:pPr>
      <w:jc w:val="center"/>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b/>
      </w:rPr>
    </w:tblStylePr>
    <w:tblStylePr w:type="firstCol">
      <w:pPr>
        <w:jc w:val="center"/>
      </w:pPr>
      <w:tblPr/>
      <w:tcPr>
        <w:vAlign w:val="center"/>
      </w:tcPr>
    </w:tblStylePr>
  </w:style>
  <w:style w:type="table" w:customStyle="1" w:styleId="1fffd">
    <w:name w:val="海淀 表格应用1"/>
    <w:basedOn w:val="a1"/>
    <w:uiPriority w:val="99"/>
    <w:qFormat/>
    <w:rsid w:val="00502BC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NULL" TargetMode="External"/><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cloud.ymeeting.cn/95u845&#29992;&#25163;&#26426;&#25110;&#30005;&#33041;&#19979;&#36733;&#20250;&#35758;&#31995;&#32479;&#65292;&#35813;&#39033;&#30446;&#20250;&#35758;&#21495;" TargetMode="Externa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445459395@qq.com"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57</Pages>
  <Words>4905</Words>
  <Characters>27965</Characters>
  <Application>Microsoft Office Word</Application>
  <DocSecurity>0</DocSecurity>
  <Lines>233</Lines>
  <Paragraphs>65</Paragraphs>
  <ScaleCrop>false</ScaleCrop>
  <Company>SuXiChao</Company>
  <LinksUpToDate>false</LinksUpToDate>
  <CharactersWithSpaces>32805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YOS</cp:lastModifiedBy>
  <cp:revision>37</cp:revision>
  <cp:lastPrinted>2021-12-27T07:34:00Z</cp:lastPrinted>
  <dcterms:created xsi:type="dcterms:W3CDTF">2021-12-20T04:52:00Z</dcterms:created>
  <dcterms:modified xsi:type="dcterms:W3CDTF">2021-12-30T07:59:00Z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ECA630D93208468DA28482E7A1D6E772</vt:lpwstr>
  </property>
</Properties>
</file>