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2"/>
        <w:pageBreakBefore w:val="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82"/>
        <w:pageBreakBefore w:val="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82"/>
        <w:jc w:val="center"/>
        <w:pageBreakBefore w:val="0"/>
        <w:spacing w:line="360" w:lineRule="auto"/>
        <w:rPr>
          <w:rFonts w:hint="eastAsia" w:ascii="宋体" w:hAnsi="宋体" w:cs="宋体"/>
          <w:color w:val="000000"/>
          <w:sz w:val="21"/>
          <w:szCs w:val="21"/>
        </w:rPr>
      </w:pPr>
      <w:r>
        <w:rPr>
          <w:rFonts w:hint="eastAsia"/>
          <w:sz w:val="48"/>
          <w:szCs w:val="56"/>
          <w:lang w:val="en-US" w:eastAsia="zh-CN"/>
        </w:rPr>
        <mc:AlternateContent>
          <mc:Choice Requires="wpg">
            <w:drawing>
              <wp:inline xmlns:wp="http://schemas.openxmlformats.org/drawingml/2006/wordprocessingDrawing" distT="0" distB="0" distL="0" distR="0">
                <wp:extent cx="3584981" cy="2077453"/>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rcRect l="0" t="0" r="153" b="33601"/>
                        <a:stretch/>
                      </pic:blipFill>
                      <pic:spPr bwMode="auto">
                        <a:xfrm>
                          <a:off x="0" y="0"/>
                          <a:ext cx="3584981" cy="207745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82.3pt;height:163.6pt;mso-wrap-distance-left:0.0pt;mso-wrap-distance-top:0.0pt;mso-wrap-distance-right:0.0pt;mso-wrap-distance-bottom:0.0pt;" stroked="f">
                <v:path textboxrect="0,0,0,0"/>
                <v:imagedata r:id="rId16" o:title=""/>
              </v:shape>
            </w:pict>
          </mc:Fallback>
        </mc:AlternateContent>
      </w:r>
      <w:r>
        <w:rPr>
          <w:rFonts w:hint="eastAsia" w:ascii="宋体" w:hAnsi="宋体" w:cs="宋体"/>
          <w:color w:val="000000"/>
          <w:sz w:val="21"/>
          <w:szCs w:val="21"/>
        </w:rPr>
      </w:r>
      <w:r/>
    </w:p>
    <w:p>
      <w:pPr>
        <w:pStyle w:val="982"/>
        <w:jc w:val="center"/>
        <w:pageBreakBefore w:val="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82"/>
        <w:jc w:val="center"/>
        <w:pageBreakBefore w:val="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82"/>
        <w:jc w:val="center"/>
        <w:pageBreakBefore w:val="0"/>
        <w:spacing w:line="360" w:lineRule="auto"/>
        <w:rPr>
          <w:rFonts w:hint="eastAsia" w:ascii="宋体" w:hAnsi="宋体" w:cs="宋体"/>
          <w:color w:val="000000"/>
          <w:sz w:val="96"/>
          <w:szCs w:val="96"/>
        </w:rPr>
      </w:pPr>
      <w:r>
        <w:rPr>
          <w:rFonts w:hint="eastAsia" w:ascii="宋体" w:hAnsi="宋体" w:cs="宋体"/>
          <w:color w:val="000000"/>
          <w:sz w:val="96"/>
          <w:szCs w:val="96"/>
        </w:rPr>
        <w:t xml:space="preserve">昆山市政府采购</w:t>
      </w:r>
      <w:r>
        <w:rPr>
          <w:rFonts w:hint="eastAsia" w:ascii="宋体" w:hAnsi="宋体" w:cs="宋体"/>
          <w:color w:val="000000"/>
          <w:sz w:val="96"/>
          <w:szCs w:val="96"/>
        </w:rPr>
      </w:r>
      <w:r/>
    </w:p>
    <w:p>
      <w:pPr>
        <w:pStyle w:val="982"/>
        <w:jc w:val="center"/>
        <w:pageBreakBefore w:val="0"/>
        <w:spacing w:line="360" w:lineRule="auto"/>
        <w:rPr>
          <w:rFonts w:hint="eastAsia" w:ascii="宋体" w:hAnsi="宋体" w:cs="宋体"/>
          <w:color w:val="000000"/>
          <w:sz w:val="96"/>
          <w:szCs w:val="96"/>
        </w:rPr>
      </w:pPr>
      <w:r>
        <w:rPr>
          <w:rFonts w:hint="eastAsia" w:ascii="宋体" w:hAnsi="宋体" w:cs="宋体"/>
          <w:color w:val="000000"/>
          <w:sz w:val="96"/>
          <w:szCs w:val="96"/>
          <w:lang w:eastAsia="zh-CN"/>
        </w:rPr>
        <w:t xml:space="preserve">招标</w:t>
      </w:r>
      <w:r>
        <w:rPr>
          <w:rFonts w:hint="eastAsia" w:ascii="宋体" w:hAnsi="宋体" w:cs="宋体"/>
          <w:color w:val="000000"/>
          <w:sz w:val="96"/>
          <w:szCs w:val="96"/>
        </w:rPr>
        <w:t xml:space="preserve">文件</w:t>
      </w:r>
      <w:r>
        <w:rPr>
          <w:rFonts w:hint="eastAsia" w:ascii="宋体" w:hAnsi="宋体" w:cs="宋体"/>
          <w:color w:val="000000"/>
          <w:sz w:val="96"/>
          <w:szCs w:val="96"/>
        </w:rPr>
      </w:r>
      <w:r/>
    </w:p>
    <w:p>
      <w:pPr>
        <w:pStyle w:val="982"/>
        <w:pageBreakBefore w:val="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82"/>
        <w:pageBreakBefore w:val="0"/>
        <w:spacing w:line="360" w:lineRule="auto"/>
        <w:rPr>
          <w:rFonts w:hint="eastAsia" w:ascii="宋体" w:hAnsi="宋体" w:eastAsia="宋体" w:cs="宋体"/>
          <w:color w:val="0000ff"/>
          <w:sz w:val="32"/>
          <w:szCs w:val="32"/>
          <w:highlight w:val="none"/>
          <w:lang w:eastAsia="zh-CN"/>
        </w:rPr>
      </w:pPr>
      <w:r>
        <w:rPr>
          <w:rFonts w:hint="eastAsia" w:ascii="宋体" w:hAnsi="宋体" w:cs="宋体"/>
          <w:color w:val="0000ff"/>
          <w:sz w:val="21"/>
          <w:szCs w:val="21"/>
          <w:lang w:val="zh-CN"/>
        </w:rPr>
        <w:t xml:space="preserve">   </w:t>
      </w:r>
      <w:r>
        <w:rPr>
          <w:rFonts w:hint="eastAsia" w:ascii="宋体" w:hAnsi="宋体" w:cs="宋体"/>
          <w:color w:val="0000ff"/>
          <w:sz w:val="32"/>
          <w:szCs w:val="32"/>
          <w:lang w:val="zh-CN"/>
        </w:rPr>
        <w:t xml:space="preserve">   </w:t>
      </w:r>
      <w:r>
        <w:rPr>
          <w:rFonts w:hint="eastAsia" w:ascii="宋体" w:hAnsi="宋体" w:cs="宋体"/>
          <w:color w:val="0000ff"/>
          <w:sz w:val="32"/>
          <w:szCs w:val="32"/>
          <w:lang w:val="en-US" w:eastAsia="zh-CN"/>
        </w:rPr>
        <w:t xml:space="preserve"> </w:t>
      </w:r>
      <w:r>
        <w:rPr>
          <w:rFonts w:hint="eastAsia" w:ascii="宋体" w:hAnsi="宋体" w:cs="宋体"/>
          <w:color w:val="0000ff"/>
          <w:sz w:val="32"/>
          <w:szCs w:val="32"/>
          <w:lang w:val="zh-CN"/>
        </w:rPr>
        <w:t xml:space="preserve">招标人：</w:t>
      </w:r>
      <w:r>
        <w:rPr>
          <w:rFonts w:hint="eastAsia" w:ascii="宋体" w:hAnsi="宋体" w:cs="宋体"/>
          <w:color w:val="0000ff"/>
          <w:sz w:val="32"/>
          <w:szCs w:val="32"/>
          <w:lang w:eastAsia="zh-CN"/>
        </w:rPr>
        <w:t xml:space="preserve">昆山市锦溪镇人民政</w:t>
      </w:r>
      <w:r>
        <w:rPr>
          <w:rFonts w:hint="eastAsia" w:ascii="宋体" w:hAnsi="宋体" w:cs="宋体"/>
          <w:color w:val="0000ff"/>
          <w:sz w:val="32"/>
          <w:szCs w:val="32"/>
          <w:highlight w:val="none"/>
          <w:lang w:eastAsia="zh-CN"/>
        </w:rPr>
        <w:t xml:space="preserve">府（昆山市锦溪镇建设局）</w:t>
      </w:r>
      <w:r>
        <w:rPr>
          <w:rFonts w:hint="eastAsia" w:ascii="宋体" w:hAnsi="宋体" w:eastAsia="宋体" w:cs="宋体"/>
          <w:color w:val="0000ff"/>
          <w:sz w:val="32"/>
          <w:szCs w:val="32"/>
          <w:highlight w:val="none"/>
          <w:lang w:eastAsia="zh-CN"/>
        </w:rPr>
      </w:r>
      <w:r/>
    </w:p>
    <w:p>
      <w:pPr>
        <w:pStyle w:val="982"/>
        <w:pageBreakBefore w:val="0"/>
        <w:spacing w:line="360" w:lineRule="auto"/>
        <w:rPr>
          <w:rFonts w:hint="eastAsia" w:ascii="宋体" w:hAnsi="宋体" w:cs="宋体"/>
          <w:color w:val="0000ff"/>
          <w:sz w:val="32"/>
          <w:szCs w:val="32"/>
          <w:highlight w:val="none"/>
          <w:lang w:val="zh-CN"/>
        </w:rPr>
      </w:pPr>
      <w:r>
        <w:rPr>
          <w:rFonts w:hint="eastAsia" w:ascii="宋体" w:hAnsi="宋体" w:cs="宋体"/>
          <w:color w:val="0000ff"/>
          <w:sz w:val="32"/>
          <w:szCs w:val="32"/>
          <w:highlight w:val="none"/>
          <w:lang w:val="zh-CN"/>
        </w:rPr>
        <w:t xml:space="preserve">      项目名称：锦溪古镇地区房屋翻建专项规划</w:t>
      </w:r>
      <w:r>
        <w:rPr>
          <w:rFonts w:hint="eastAsia" w:ascii="宋体" w:hAnsi="宋体" w:cs="宋体"/>
          <w:color w:val="0000ff"/>
          <w:sz w:val="32"/>
          <w:szCs w:val="32"/>
          <w:highlight w:val="none"/>
          <w:lang w:val="zh-CN"/>
        </w:rPr>
      </w:r>
      <w:r/>
    </w:p>
    <w:p>
      <w:pPr>
        <w:pStyle w:val="982"/>
        <w:pageBreakBefore w:val="0"/>
        <w:spacing w:line="360" w:lineRule="auto"/>
        <w:rPr>
          <w:rFonts w:hint="eastAsia" w:ascii="宋体" w:hAnsi="宋体" w:cs="宋体"/>
          <w:b/>
          <w:bCs/>
          <w:color w:val="0000ff"/>
          <w:sz w:val="32"/>
          <w:szCs w:val="32"/>
          <w:highlight w:val="none"/>
          <w:lang w:val="zh-CN"/>
        </w:rPr>
      </w:pPr>
      <w:r>
        <w:rPr>
          <w:rFonts w:hint="eastAsia" w:ascii="宋体" w:hAnsi="宋体" w:cs="宋体"/>
          <w:color w:val="0000ff"/>
          <w:sz w:val="32"/>
          <w:szCs w:val="32"/>
          <w:highlight w:val="none"/>
          <w:lang w:val="zh-CN"/>
        </w:rPr>
        <w:t xml:space="preserve">      项目编号：JSZC-320583-KSPZ-G2024-0007</w:t>
      </w:r>
      <w:r>
        <w:rPr>
          <w:rFonts w:hint="eastAsia" w:ascii="宋体" w:hAnsi="宋体" w:cs="宋体"/>
          <w:b/>
          <w:bCs/>
          <w:color w:val="0000ff"/>
          <w:sz w:val="32"/>
          <w:szCs w:val="32"/>
          <w:highlight w:val="none"/>
          <w:lang w:val="zh-CN"/>
        </w:rPr>
      </w:r>
      <w:r/>
    </w:p>
    <w:p>
      <w:pPr>
        <w:pStyle w:val="982"/>
        <w:pageBreakBefore w:val="0"/>
        <w:spacing w:line="360" w:lineRule="auto"/>
        <w:rPr>
          <w:rFonts w:hint="eastAsia" w:ascii="宋体" w:hAnsi="宋体" w:cs="宋体"/>
          <w:color w:val="000000"/>
          <w:sz w:val="21"/>
          <w:szCs w:val="21"/>
          <w:highlight w:val="green"/>
          <w:lang w:val="zh-CN"/>
        </w:rPr>
      </w:pPr>
      <w:r>
        <w:rPr>
          <w:rFonts w:hint="eastAsia" w:ascii="宋体" w:hAnsi="宋体" w:cs="宋体"/>
          <w:color w:val="000000"/>
          <w:sz w:val="21"/>
          <w:szCs w:val="21"/>
          <w:highlight w:val="green"/>
          <w:lang w:val="zh-CN"/>
        </w:rPr>
      </w:r>
      <w:r/>
    </w:p>
    <w:p>
      <w:pPr>
        <w:pStyle w:val="982"/>
        <w:jc w:val="center"/>
        <w:pageBreakBefore w:val="0"/>
        <w:spacing w:line="360" w:lineRule="auto"/>
        <w:rPr>
          <w:rFonts w:hint="eastAsia" w:ascii="宋体" w:hAnsi="宋体" w:cs="宋体"/>
          <w:color w:val="000000"/>
          <w:sz w:val="21"/>
          <w:szCs w:val="21"/>
          <w:highlight w:val="green"/>
          <w:lang w:val="zh-CN"/>
        </w:rPr>
      </w:pPr>
      <w:r>
        <w:rPr>
          <w:rFonts w:hint="eastAsia" w:ascii="宋体" w:hAnsi="宋体" w:cs="宋体"/>
          <w:color w:val="000000"/>
          <w:sz w:val="21"/>
          <w:szCs w:val="21"/>
          <w:highlight w:val="green"/>
          <w:lang w:val="zh-CN"/>
        </w:rPr>
      </w:r>
      <w:r/>
    </w:p>
    <w:p>
      <w:pPr>
        <w:pStyle w:val="982"/>
        <w:jc w:val="center"/>
        <w:pageBreakBefore w:val="0"/>
        <w:spacing w:line="360" w:lineRule="auto"/>
        <w:tabs>
          <w:tab w:val="left" w:pos="4620" w:leader="none"/>
          <w:tab w:val="left" w:pos="4830" w:leader="none"/>
        </w:tabs>
        <w:rPr>
          <w:rFonts w:hint="eastAsia" w:ascii="宋体" w:hAnsi="宋体" w:cs="宋体"/>
          <w:color w:val="000000"/>
          <w:sz w:val="28"/>
          <w:szCs w:val="28"/>
          <w:lang w:val="zh-CN"/>
        </w:rPr>
      </w:pPr>
      <w:r>
        <w:rPr>
          <w:rFonts w:hint="eastAsia" w:ascii="宋体" w:hAnsi="宋体" w:cs="宋体"/>
          <w:color w:val="000000"/>
          <w:sz w:val="28"/>
          <w:szCs w:val="28"/>
          <w:lang w:val="zh-CN"/>
        </w:rPr>
      </w:r>
      <w:r/>
    </w:p>
    <w:p>
      <w:pPr>
        <w:pStyle w:val="982"/>
        <w:jc w:val="center"/>
        <w:pageBreakBefore w:val="0"/>
        <w:spacing w:line="360" w:lineRule="auto"/>
        <w:tabs>
          <w:tab w:val="left" w:pos="4620" w:leader="none"/>
          <w:tab w:val="left" w:pos="4830" w:leader="none"/>
        </w:tabs>
        <w:rPr>
          <w:rFonts w:hint="eastAsia" w:ascii="宋体" w:hAnsi="宋体" w:cs="宋体"/>
          <w:color w:val="000000"/>
          <w:sz w:val="28"/>
          <w:szCs w:val="28"/>
          <w:lang w:val="zh-CN"/>
        </w:rPr>
      </w:pPr>
      <w:r>
        <w:rPr>
          <w:rFonts w:hint="eastAsia" w:ascii="宋体" w:hAnsi="宋体" w:cs="宋体"/>
          <w:color w:val="000000"/>
          <w:sz w:val="28"/>
          <w:szCs w:val="28"/>
          <w:lang w:val="zh-CN"/>
        </w:rPr>
        <w:t xml:space="preserve">昆山品正建设顾问有限公司</w:t>
      </w:r>
      <w:r>
        <w:rPr>
          <w:rFonts w:hint="eastAsia" w:ascii="宋体" w:hAnsi="宋体" w:cs="宋体"/>
          <w:color w:val="000000"/>
          <w:sz w:val="28"/>
          <w:szCs w:val="28"/>
          <w:lang w:val="zh-CN"/>
        </w:rPr>
      </w:r>
      <w:r/>
    </w:p>
    <w:p>
      <w:pPr>
        <w:pStyle w:val="1002"/>
        <w:jc w:val="center"/>
        <w:pageBreakBefore w:val="0"/>
        <w:spacing w:line="360" w:lineRule="auto"/>
        <w:tabs>
          <w:tab w:val="left" w:pos="4620" w:leader="none"/>
          <w:tab w:val="left" w:pos="4830" w:leader="none"/>
        </w:tabs>
        <w:rPr>
          <w:rFonts w:eastAsia="宋体" w:cs="宋体"/>
          <w:color w:val="0000ff"/>
          <w:sz w:val="28"/>
          <w:szCs w:val="28"/>
        </w:rPr>
      </w:pPr>
      <w:r>
        <w:rPr>
          <w:rFonts w:hint="eastAsia" w:eastAsia="宋体" w:cs="宋体"/>
          <w:color w:val="0000ff"/>
          <w:sz w:val="28"/>
          <w:szCs w:val="28"/>
          <w:lang w:val="zh-CN" w:eastAsia="zh-CN"/>
        </w:rPr>
        <w:t xml:space="preserve">二〇二</w:t>
      </w:r>
      <w:r>
        <w:rPr>
          <w:rFonts w:hint="eastAsia" w:eastAsia="宋体" w:cs="宋体"/>
          <w:color w:val="0000ff"/>
          <w:sz w:val="28"/>
          <w:szCs w:val="28"/>
          <w:lang w:val="en-US" w:eastAsia="zh-CN"/>
        </w:rPr>
        <w:t xml:space="preserve">四</w:t>
      </w:r>
      <w:r>
        <w:rPr>
          <w:rFonts w:hint="eastAsia" w:eastAsia="宋体" w:cs="宋体"/>
          <w:color w:val="0000ff"/>
          <w:sz w:val="28"/>
          <w:szCs w:val="28"/>
          <w:lang w:val="zh-CN" w:eastAsia="zh-CN"/>
        </w:rPr>
        <w:t xml:space="preserve">年</w:t>
      </w:r>
      <w:r>
        <w:rPr>
          <w:rFonts w:hint="eastAsia" w:eastAsia="宋体" w:cs="宋体"/>
          <w:color w:val="0000ff"/>
          <w:sz w:val="28"/>
          <w:szCs w:val="28"/>
          <w:lang w:val="en-US" w:eastAsia="zh-CN"/>
        </w:rPr>
        <w:t xml:space="preserve">四</w:t>
      </w:r>
      <w:r>
        <w:rPr>
          <w:rFonts w:hint="eastAsia" w:eastAsia="宋体" w:cs="宋体"/>
          <w:color w:val="0000ff"/>
          <w:sz w:val="28"/>
          <w:szCs w:val="28"/>
          <w:lang w:val="zh-CN" w:eastAsia="zh-CN"/>
        </w:rPr>
        <w:t xml:space="preserve">月</w:t>
      </w:r>
      <w:r>
        <w:rPr>
          <w:rFonts w:eastAsia="宋体" w:cs="宋体"/>
          <w:color w:val="0000ff"/>
          <w:sz w:val="28"/>
          <w:szCs w:val="28"/>
        </w:rPr>
      </w:r>
      <w:r/>
    </w:p>
    <w:p>
      <w:pPr>
        <w:pStyle w:val="982"/>
        <w:pageBreakBefore w:val="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92"/>
        <w:ind w:firstLine="0"/>
        <w:jc w:val="both"/>
        <w:pageBreakBefore w:val="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92"/>
        <w:ind w:firstLine="0"/>
        <w:jc w:val="center"/>
        <w:pageBreakBefore w:val="0"/>
        <w:spacing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目   录</w:t>
      </w:r>
      <w:r>
        <w:rPr>
          <w:rFonts w:hint="eastAsia" w:ascii="宋体" w:hAnsi="宋体" w:eastAsia="宋体" w:cs="宋体"/>
          <w:b/>
          <w:color w:val="000000"/>
          <w:sz w:val="36"/>
          <w:szCs w:val="36"/>
        </w:rPr>
      </w:r>
      <w:r/>
    </w:p>
    <w:p>
      <w:pPr>
        <w:pStyle w:val="992"/>
        <w:ind w:firstLine="0"/>
        <w:jc w:val="cente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92"/>
        <w:ind w:firstLine="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第一章：投标邀请函</w:t>
      </w:r>
      <w:r>
        <w:rPr>
          <w:rFonts w:hint="eastAsia" w:ascii="宋体" w:hAnsi="宋体" w:eastAsia="宋体" w:cs="宋体"/>
          <w:color w:val="000000"/>
          <w:sz w:val="24"/>
          <w:szCs w:val="24"/>
        </w:rPr>
      </w:r>
      <w:r/>
    </w:p>
    <w:p>
      <w:pPr>
        <w:pStyle w:val="992"/>
        <w:ind w:firstLine="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第二章：投标人须知</w:t>
      </w:r>
      <w:r>
        <w:rPr>
          <w:rFonts w:hint="eastAsia" w:ascii="宋体" w:hAnsi="宋体" w:eastAsia="宋体" w:cs="宋体"/>
          <w:bCs/>
          <w:color w:val="000000"/>
          <w:sz w:val="24"/>
          <w:szCs w:val="24"/>
        </w:rPr>
      </w:r>
      <w:r/>
    </w:p>
    <w:p>
      <w:pPr>
        <w:pStyle w:val="982"/>
        <w:pageBreakBefore w:val="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第三章：投标文件格式</w:t>
      </w:r>
      <w:r>
        <w:rPr>
          <w:rFonts w:hint="eastAsia" w:ascii="宋体" w:hAnsi="宋体" w:cs="宋体"/>
          <w:bCs/>
          <w:color w:val="000000"/>
          <w:sz w:val="24"/>
          <w:szCs w:val="24"/>
        </w:rPr>
      </w:r>
      <w:r/>
    </w:p>
    <w:p>
      <w:pPr>
        <w:pStyle w:val="992"/>
        <w:ind w:firstLine="0"/>
        <w:pageBreakBefore w:val="0"/>
        <w:spacing w:line="360"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第四章：</w:t>
      </w:r>
      <w:r>
        <w:rPr>
          <w:rFonts w:hint="eastAsia" w:ascii="宋体" w:hAnsi="宋体" w:eastAsia="宋体" w:cs="宋体"/>
          <w:bCs/>
          <w:color w:val="000000"/>
          <w:sz w:val="24"/>
          <w:szCs w:val="24"/>
          <w:lang w:eastAsia="zh-CN"/>
        </w:rPr>
        <w:t xml:space="preserve">采购需求</w:t>
      </w:r>
      <w:r>
        <w:rPr>
          <w:rFonts w:hint="eastAsia" w:ascii="宋体" w:hAnsi="宋体" w:eastAsia="宋体" w:cs="宋体"/>
          <w:bCs/>
          <w:color w:val="000000"/>
          <w:sz w:val="24"/>
          <w:szCs w:val="24"/>
          <w:lang w:eastAsia="zh-CN"/>
        </w:rPr>
      </w:r>
      <w:r/>
    </w:p>
    <w:p>
      <w:pPr>
        <w:pStyle w:val="992"/>
        <w:ind w:firstLine="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第五章：合同文本</w:t>
      </w:r>
      <w:r>
        <w:rPr>
          <w:rFonts w:hint="eastAsia" w:ascii="宋体" w:hAnsi="宋体" w:eastAsia="宋体" w:cs="宋体"/>
          <w:bCs/>
          <w:color w:val="000000"/>
          <w:sz w:val="24"/>
          <w:szCs w:val="24"/>
        </w:rPr>
      </w:r>
      <w:r/>
    </w:p>
    <w:p>
      <w:pPr>
        <w:pStyle w:val="982"/>
        <w:pageBreakBefore w:val="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第六章：评标方法、评分标准</w:t>
      </w:r>
      <w:r>
        <w:rPr>
          <w:rFonts w:hint="eastAsia" w:ascii="宋体" w:hAnsi="宋体" w:cs="宋体"/>
          <w:bCs/>
          <w:color w:val="000000"/>
          <w:sz w:val="24"/>
          <w:szCs w:val="24"/>
        </w:rPr>
      </w:r>
      <w:r/>
    </w:p>
    <w:p>
      <w:pPr>
        <w:pStyle w:val="982"/>
        <w:pageBreakBefore w:val="0"/>
        <w:spacing w:line="360" w:lineRule="auto"/>
        <w:rPr>
          <w:rFonts w:hint="eastAsia" w:ascii="宋体" w:hAnsi="宋体" w:cs="宋体"/>
          <w:bCs/>
          <w:color w:val="000000"/>
          <w:sz w:val="21"/>
          <w:szCs w:val="21"/>
        </w:rPr>
      </w:pPr>
      <w:r>
        <w:rPr>
          <w:rFonts w:hint="eastAsia" w:ascii="宋体" w:hAnsi="宋体" w:cs="宋体"/>
          <w:bCs/>
          <w:color w:val="000000"/>
          <w:sz w:val="21"/>
          <w:szCs w:val="21"/>
        </w:rPr>
      </w:r>
      <w:r/>
    </w:p>
    <w:p>
      <w:pPr>
        <w:pStyle w:val="982"/>
        <w:pageBreakBefore w:val="0"/>
        <w:spacing w:line="360" w:lineRule="auto"/>
        <w:rPr>
          <w:rFonts w:hint="eastAsia" w:ascii="宋体" w:hAnsi="宋体" w:cs="宋体"/>
          <w:bCs/>
          <w:color w:val="000000"/>
          <w:sz w:val="21"/>
          <w:szCs w:val="21"/>
        </w:rPr>
      </w:pPr>
      <w:r>
        <w:rPr>
          <w:rFonts w:hint="eastAsia" w:ascii="宋体" w:hAnsi="宋体" w:cs="宋体"/>
          <w:bCs/>
          <w:color w:val="000000"/>
          <w:sz w:val="21"/>
          <w:szCs w:val="21"/>
        </w:rPr>
      </w:r>
      <w:r/>
    </w:p>
    <w:p>
      <w:pPr>
        <w:pStyle w:val="982"/>
        <w:pageBreakBefore w:val="0"/>
        <w:spacing w:line="360" w:lineRule="auto"/>
        <w:rPr>
          <w:rFonts w:hint="eastAsia" w:ascii="宋体" w:hAnsi="宋体" w:cs="宋体"/>
          <w:bCs/>
          <w:color w:val="000000"/>
          <w:sz w:val="21"/>
          <w:szCs w:val="21"/>
        </w:rPr>
      </w:pPr>
      <w:r>
        <w:rPr>
          <w:rFonts w:hint="eastAsia" w:ascii="宋体" w:hAnsi="宋体" w:cs="宋体"/>
          <w:bCs/>
          <w:color w:val="000000"/>
          <w:sz w:val="21"/>
          <w:szCs w:val="21"/>
        </w:rPr>
      </w:r>
      <w:r/>
    </w:p>
    <w:p>
      <w:pPr>
        <w:pStyle w:val="982"/>
        <w:pageBreakBefore w:val="0"/>
        <w:spacing w:line="360" w:lineRule="auto"/>
        <w:rPr>
          <w:rFonts w:hint="eastAsia" w:ascii="宋体" w:hAnsi="宋体" w:cs="宋体"/>
          <w:bCs/>
          <w:color w:val="000000"/>
          <w:sz w:val="21"/>
          <w:szCs w:val="21"/>
        </w:rPr>
      </w:pPr>
      <w:r>
        <w:rPr>
          <w:rFonts w:hint="eastAsia" w:ascii="宋体" w:hAnsi="宋体" w:cs="宋体"/>
          <w:bCs/>
          <w:color w:val="000000"/>
          <w:sz w:val="21"/>
          <w:szCs w:val="21"/>
        </w:rPr>
      </w:r>
      <w:r/>
    </w:p>
    <w:p>
      <w:pPr>
        <w:pStyle w:val="1079"/>
        <w:pageBreakBefore w:val="0"/>
        <w:spacing w:line="360" w:lineRule="auto"/>
        <w:rPr>
          <w:rFonts w:hAnsi="宋体" w:eastAsia="宋体" w:cs="宋体"/>
          <w:bCs/>
          <w:color w:val="000000"/>
          <w:sz w:val="21"/>
          <w:szCs w:val="21"/>
        </w:rPr>
      </w:pPr>
      <w:r>
        <w:rPr>
          <w:rFonts w:hAnsi="宋体" w:eastAsia="宋体" w:cs="宋体"/>
          <w:bCs/>
          <w:color w:val="000000"/>
          <w:sz w:val="21"/>
          <w:szCs w:val="21"/>
        </w:rPr>
      </w:r>
      <w:r/>
    </w:p>
    <w:p>
      <w:pPr>
        <w:pStyle w:val="982"/>
        <w:pageBreakBefore w:val="0"/>
        <w:spacing w:line="360" w:lineRule="auto"/>
        <w:rPr>
          <w:rFonts w:hint="eastAsia" w:ascii="宋体" w:hAnsi="宋体" w:cs="宋体"/>
          <w:bCs/>
          <w:color w:val="000000"/>
          <w:sz w:val="21"/>
          <w:szCs w:val="21"/>
        </w:rPr>
      </w:pPr>
      <w:r>
        <w:rPr>
          <w:rFonts w:hint="eastAsia" w:ascii="宋体" w:hAnsi="宋体" w:cs="宋体"/>
          <w:bCs/>
          <w:color w:val="000000"/>
          <w:sz w:val="21"/>
          <w:szCs w:val="21"/>
        </w:rPr>
      </w:r>
      <w:r/>
    </w:p>
    <w:p>
      <w:pPr>
        <w:pStyle w:val="982"/>
        <w:pageBreakBefore w:val="0"/>
        <w:spacing w:line="360" w:lineRule="auto"/>
        <w:rPr>
          <w:rFonts w:hint="eastAsia" w:ascii="宋体" w:hAnsi="宋体" w:cs="宋体"/>
          <w:bCs/>
          <w:color w:val="000000"/>
          <w:sz w:val="21"/>
          <w:szCs w:val="21"/>
        </w:rPr>
      </w:pPr>
      <w:r>
        <w:rPr>
          <w:rFonts w:hint="eastAsia" w:ascii="宋体" w:hAnsi="宋体" w:cs="宋体"/>
          <w:bCs/>
          <w:color w:val="000000"/>
          <w:sz w:val="21"/>
          <w:szCs w:val="21"/>
        </w:rPr>
      </w:r>
      <w:r/>
    </w:p>
    <w:p>
      <w:pPr>
        <w:pStyle w:val="1079"/>
        <w:pageBreakBefore w:val="0"/>
        <w:spacing w:line="360" w:lineRule="auto"/>
        <w:rPr>
          <w:rFonts w:hAnsi="宋体" w:eastAsia="宋体" w:cs="宋体"/>
          <w:bCs/>
          <w:color w:val="000000"/>
          <w:sz w:val="21"/>
          <w:szCs w:val="21"/>
        </w:rPr>
      </w:pPr>
      <w:r>
        <w:rPr>
          <w:rFonts w:hAnsi="宋体" w:eastAsia="宋体" w:cs="宋体"/>
          <w:bCs/>
          <w:color w:val="000000"/>
          <w:sz w:val="21"/>
          <w:szCs w:val="21"/>
        </w:rPr>
      </w:r>
      <w:r/>
    </w:p>
    <w:p>
      <w:pPr>
        <w:pStyle w:val="982"/>
        <w:pageBreakBefore w:val="0"/>
        <w:spacing w:line="360" w:lineRule="auto"/>
        <w:rPr>
          <w:rFonts w:hint="eastAsia" w:ascii="宋体" w:hAnsi="宋体" w:cs="宋体"/>
          <w:bCs/>
          <w:color w:val="000000"/>
          <w:sz w:val="21"/>
          <w:szCs w:val="21"/>
        </w:rPr>
      </w:pPr>
      <w:r>
        <w:rPr>
          <w:rFonts w:hint="eastAsia" w:ascii="宋体" w:hAnsi="宋体" w:cs="宋体"/>
          <w:bCs/>
          <w:color w:val="000000"/>
          <w:sz w:val="21"/>
          <w:szCs w:val="21"/>
        </w:rPr>
      </w:r>
      <w:r/>
    </w:p>
    <w:p>
      <w:pPr>
        <w:pStyle w:val="982"/>
        <w:pageBreakBefore w:val="0"/>
        <w:spacing w:line="360" w:lineRule="auto"/>
        <w:rPr>
          <w:rFonts w:hint="eastAsia" w:ascii="宋体" w:hAnsi="宋体" w:cs="宋体"/>
          <w:bCs/>
          <w:color w:val="000000"/>
          <w:sz w:val="21"/>
          <w:szCs w:val="21"/>
        </w:rPr>
      </w:pPr>
      <w:r>
        <w:rPr>
          <w:rFonts w:hint="eastAsia" w:ascii="宋体" w:hAnsi="宋体" w:cs="宋体"/>
          <w:bCs/>
          <w:color w:val="000000"/>
          <w:sz w:val="21"/>
          <w:szCs w:val="21"/>
        </w:rPr>
      </w:r>
      <w:r/>
    </w:p>
    <w:p>
      <w:pPr>
        <w:pStyle w:val="982"/>
        <w:pageBreakBefore w:val="0"/>
        <w:spacing w:line="360" w:lineRule="auto"/>
        <w:rPr>
          <w:rFonts w:hint="eastAsia" w:ascii="宋体" w:hAnsi="宋体" w:cs="宋体"/>
          <w:bCs/>
          <w:color w:val="000000"/>
          <w:sz w:val="21"/>
          <w:szCs w:val="21"/>
        </w:rPr>
      </w:pPr>
      <w:r>
        <w:rPr>
          <w:rFonts w:hint="eastAsia" w:ascii="宋体" w:hAnsi="宋体" w:cs="宋体"/>
          <w:bCs/>
          <w:color w:val="000000"/>
          <w:sz w:val="21"/>
          <w:szCs w:val="21"/>
        </w:rPr>
      </w:r>
      <w:r/>
    </w:p>
    <w:p>
      <w:pPr>
        <w:pStyle w:val="982"/>
        <w:pageBreakBefore w:val="0"/>
        <w:spacing w:line="360" w:lineRule="auto"/>
        <w:rPr>
          <w:rFonts w:hint="eastAsia" w:ascii="宋体" w:hAnsi="宋体" w:cs="宋体"/>
          <w:bCs/>
          <w:color w:val="000000"/>
          <w:sz w:val="21"/>
          <w:szCs w:val="21"/>
        </w:rPr>
      </w:pPr>
      <w:r>
        <w:rPr>
          <w:rFonts w:hint="eastAsia" w:ascii="宋体" w:hAnsi="宋体" w:cs="宋体"/>
          <w:bCs/>
          <w:color w:val="000000"/>
          <w:sz w:val="21"/>
          <w:szCs w:val="21"/>
        </w:rPr>
      </w:r>
      <w:r/>
    </w:p>
    <w:p>
      <w:pPr>
        <w:pStyle w:val="983"/>
        <w:jc w:val="center"/>
        <w:pageBreakBefore w:val="0"/>
        <w:spacing w:before="0" w:after="0" w:line="360" w:lineRule="auto"/>
        <w:widowControl w:val="off"/>
        <w:rPr>
          <w:rFonts w:hint="eastAsia" w:ascii="宋体" w:hAnsi="宋体" w:eastAsia="宋体" w:cs="宋体"/>
          <w:b w:val="0"/>
          <w:color w:val="000000"/>
          <w:sz w:val="28"/>
          <w:szCs w:val="28"/>
        </w:rPr>
      </w:pPr>
      <w:r>
        <w:rPr>
          <w:rFonts w:hint="eastAsia" w:ascii="宋体" w:hAnsi="宋体" w:eastAsia="宋体" w:cs="宋体"/>
          <w:color w:val="000000"/>
          <w:sz w:val="21"/>
          <w:szCs w:val="21"/>
        </w:rPr>
        <w:br w:type="page" w:clear="all"/>
      </w:r>
      <w:bookmarkStart w:id="0" w:name="_Ref66451520"/>
      <w:r>
        <w:rPr>
          <w:rFonts w:hint="eastAsia" w:ascii="宋体" w:hAnsi="宋体" w:eastAsia="宋体" w:cs="宋体"/>
          <w:color w:val="000000"/>
          <w:sz w:val="28"/>
          <w:szCs w:val="28"/>
        </w:rPr>
        <w:t xml:space="preserve">第一章  投标邀请函</w:t>
      </w:r>
      <w:bookmarkEnd w:id="0"/>
      <w:r>
        <w:rPr>
          <w:rFonts w:hint="eastAsia" w:ascii="宋体" w:hAnsi="宋体" w:eastAsia="宋体" w:cs="宋体"/>
          <w:b w:val="0"/>
          <w:color w:val="000000"/>
          <w:sz w:val="28"/>
          <w:szCs w:val="28"/>
        </w:rPr>
      </w:r>
      <w:r/>
    </w:p>
    <w:p>
      <w:pPr>
        <w:pStyle w:val="982"/>
        <w:ind w:firstLine="420"/>
        <w:pageBreakBefore w:val="0"/>
        <w:spacing w:line="360" w:lineRule="auto"/>
        <w:rPr>
          <w:rFonts w:hint="eastAsia" w:ascii="宋体" w:hAnsi="宋体" w:eastAsia="宋体" w:cs="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1"/>
          <w:szCs w:val="21"/>
        </w:rPr>
        <w:t xml:space="preserve">项目概况</w:t>
      </w:r>
      <w:r>
        <w:rPr>
          <w:rFonts w:hint="eastAsia" w:ascii="宋体" w:hAnsi="宋体" w:eastAsia="宋体" w:cs="宋体"/>
          <w:sz w:val="21"/>
          <w:szCs w:val="21"/>
        </w:rPr>
      </w:r>
      <w:r/>
    </w:p>
    <w:p>
      <w:pPr>
        <w:pStyle w:val="982"/>
        <w:ind w:firstLine="420"/>
        <w:pageBreakBefore w:val="0"/>
        <w:spacing w:line="360" w:lineRule="auto"/>
        <w:rPr>
          <w:rFonts w:hint="eastAsia" w:ascii="宋体" w:hAnsi="宋体" w:eastAsia="宋体" w:cs="宋体"/>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1"/>
          <w:szCs w:val="21"/>
          <w:u w:val="none"/>
          <w:lang w:eastAsia="zh-CN"/>
        </w:rPr>
        <w:t xml:space="preserve">锦溪古镇地区房屋翻建专项规划</w:t>
      </w:r>
      <w:r>
        <w:rPr>
          <w:rFonts w:hint="eastAsia" w:ascii="宋体" w:hAnsi="宋体" w:cs="宋体"/>
          <w:bCs/>
          <w:color w:val="0000ff"/>
          <w:sz w:val="21"/>
          <w:szCs w:val="21"/>
          <w:lang w:eastAsia="zh-CN"/>
        </w:rPr>
        <w:t xml:space="preserve">JSZC-320583-KSPZ-G2024-0007</w:t>
      </w:r>
      <w:r>
        <w:rPr>
          <w:rFonts w:hint="eastAsia" w:ascii="宋体" w:hAnsi="宋体" w:cs="宋体"/>
          <w:bCs/>
          <w:color w:val="000000"/>
          <w:sz w:val="21"/>
          <w:szCs w:val="21"/>
          <w:lang w:eastAsia="zh-CN"/>
        </w:rPr>
        <w:t xml:space="preserve">招标</w:t>
      </w:r>
      <w:r>
        <w:rPr>
          <w:rFonts w:hint="eastAsia" w:ascii="宋体" w:hAnsi="宋体" w:eastAsia="宋体" w:cs="宋体"/>
          <w:sz w:val="21"/>
          <w:szCs w:val="21"/>
          <w:u w:val="none"/>
          <w:lang w:eastAsia="zh-CN"/>
        </w:rPr>
        <w:t xml:space="preserve">项目</w:t>
      </w:r>
      <w:r>
        <w:rPr>
          <w:rFonts w:hint="eastAsia" w:ascii="宋体" w:hAnsi="宋体" w:eastAsia="宋体" w:cs="宋体"/>
          <w:sz w:val="21"/>
          <w:szCs w:val="21"/>
        </w:rPr>
        <w:t xml:space="preserve">的潜在</w:t>
      </w:r>
      <w:r>
        <w:rPr>
          <w:rFonts w:hint="eastAsia" w:ascii="宋体" w:hAnsi="宋体" w:eastAsia="宋体" w:cs="宋体"/>
          <w:sz w:val="21"/>
          <w:szCs w:val="21"/>
          <w:highlight w:val="none"/>
        </w:rPr>
        <w:t xml:space="preserve">投标人</w:t>
      </w:r>
      <w:r>
        <w:rPr>
          <w:rFonts w:hint="eastAsia" w:ascii="宋体" w:hAnsi="宋体" w:eastAsia="宋体" w:cs="宋体"/>
          <w:sz w:val="21"/>
          <w:szCs w:val="21"/>
          <w:highlight w:val="none"/>
          <w:lang w:eastAsia="zh-CN"/>
        </w:rPr>
        <w:t xml:space="preserve">应</w:t>
      </w:r>
      <w:r>
        <w:rPr>
          <w:rFonts w:hint="eastAsia" w:ascii="宋体" w:hAnsi="宋体" w:eastAsia="宋体" w:cs="宋体"/>
          <w:sz w:val="21"/>
          <w:szCs w:val="21"/>
          <w:highlight w:val="none"/>
        </w:rPr>
        <w:t xml:space="preserve">在</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u w:val="single"/>
          <w:lang w:eastAsia="zh-CN"/>
        </w:rPr>
        <w:t xml:space="preserve">苏采云</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u w:val="single"/>
          <w:lang w:eastAsia="zh-CN"/>
        </w:rPr>
        <w:t xml:space="preserve">系统</w:t>
      </w:r>
      <w:r>
        <w:rPr>
          <w:rFonts w:hint="eastAsia" w:ascii="宋体" w:hAnsi="宋体" w:eastAsia="宋体" w:cs="宋体"/>
          <w:sz w:val="21"/>
          <w:szCs w:val="21"/>
          <w:highlight w:val="none"/>
          <w:u w:val="none"/>
          <w:lang w:eastAsia="zh-CN"/>
        </w:rPr>
        <w:t xml:space="preserve">获取招标</w:t>
      </w:r>
      <w:r>
        <w:rPr>
          <w:rFonts w:hint="eastAsia" w:ascii="宋体" w:hAnsi="宋体" w:eastAsia="宋体" w:cs="宋体"/>
          <w:sz w:val="21"/>
          <w:szCs w:val="21"/>
          <w:highlight w:val="none"/>
        </w:rPr>
        <w:t xml:space="preserve">文件，并于</w:t>
      </w:r>
      <w:r>
        <w:rPr>
          <w:rFonts w:hint="eastAsia" w:ascii="宋体" w:hAnsi="宋体" w:eastAsia="宋体" w:cs="宋体"/>
          <w:sz w:val="21"/>
          <w:szCs w:val="21"/>
          <w:highlight w:val="none"/>
          <w:u w:val="single"/>
          <w:lang w:val="en-US" w:eastAsia="zh-CN"/>
        </w:rPr>
        <w:t xml:space="preserve">2024</w:t>
      </w:r>
      <w:r>
        <w:rPr>
          <w:rFonts w:hint="eastAsia" w:ascii="宋体" w:hAnsi="宋体" w:eastAsia="宋体" w:cs="宋体"/>
          <w:bCs/>
          <w:sz w:val="21"/>
          <w:szCs w:val="21"/>
          <w:highlight w:val="none"/>
          <w:u w:val="single"/>
        </w:rPr>
        <w:t xml:space="preserve">年</w:t>
      </w:r>
      <w:r>
        <w:rPr>
          <w:rFonts w:hint="eastAsia" w:ascii="宋体" w:hAnsi="宋体" w:eastAsia="宋体" w:cs="宋体"/>
          <w:bCs/>
          <w:sz w:val="21"/>
          <w:szCs w:val="21"/>
          <w:highlight w:val="none"/>
          <w:u w:val="single"/>
          <w:lang w:val="en-US" w:eastAsia="zh-CN"/>
        </w:rPr>
        <w:t xml:space="preserve">4</w:t>
      </w:r>
      <w:r>
        <w:rPr>
          <w:rFonts w:hint="eastAsia" w:ascii="宋体" w:hAnsi="宋体" w:eastAsia="宋体" w:cs="宋体"/>
          <w:bCs/>
          <w:sz w:val="21"/>
          <w:szCs w:val="21"/>
          <w:highlight w:val="none"/>
          <w:u w:val="single"/>
        </w:rPr>
        <w:t xml:space="preserve">月</w:t>
      </w:r>
      <w:r>
        <w:rPr>
          <w:rFonts w:hint="eastAsia" w:ascii="宋体" w:hAnsi="宋体" w:eastAsia="宋体" w:cs="宋体"/>
          <w:bCs/>
          <w:sz w:val="21"/>
          <w:szCs w:val="21"/>
          <w:highlight w:val="none"/>
          <w:u w:val="single"/>
          <w:lang w:val="en-US" w:eastAsia="zh-CN"/>
        </w:rPr>
        <w:t xml:space="preserve">30</w:t>
      </w:r>
      <w:r>
        <w:rPr>
          <w:rFonts w:hint="eastAsia" w:ascii="宋体" w:hAnsi="宋体" w:eastAsia="宋体" w:cs="宋体"/>
          <w:bCs/>
          <w:sz w:val="21"/>
          <w:szCs w:val="21"/>
          <w:highlight w:val="none"/>
          <w:u w:val="single"/>
        </w:rPr>
        <w:t xml:space="preserve">日13</w:t>
      </w:r>
      <w:r>
        <w:rPr>
          <w:rFonts w:hint="eastAsia" w:ascii="宋体" w:hAnsi="宋体" w:eastAsia="宋体" w:cs="宋体"/>
          <w:bCs/>
          <w:sz w:val="21"/>
          <w:szCs w:val="21"/>
          <w:highlight w:val="none"/>
          <w:u w:val="single"/>
        </w:rPr>
        <w:t xml:space="preserve">点</w:t>
      </w:r>
      <w:r>
        <w:rPr>
          <w:rFonts w:hint="eastAsia" w:ascii="宋体" w:hAnsi="宋体" w:eastAsia="宋体" w:cs="宋体"/>
          <w:bCs/>
          <w:sz w:val="21"/>
          <w:szCs w:val="21"/>
          <w:highlight w:val="none"/>
          <w:u w:val="single"/>
          <w:lang w:val="en-US" w:eastAsia="zh-CN"/>
        </w:rPr>
        <w:t xml:space="preserve">30</w:t>
      </w:r>
      <w:r>
        <w:rPr>
          <w:rFonts w:hint="eastAsia" w:ascii="宋体" w:hAnsi="宋体" w:eastAsia="宋体" w:cs="宋体"/>
          <w:bCs/>
          <w:sz w:val="21"/>
          <w:szCs w:val="21"/>
          <w:highlight w:val="none"/>
          <w:u w:val="single"/>
        </w:rPr>
        <w:t xml:space="preserve">分（</w:t>
      </w:r>
      <w:r>
        <w:rPr>
          <w:rFonts w:hint="eastAsia" w:ascii="宋体" w:hAnsi="宋体" w:eastAsia="宋体" w:cs="宋体"/>
          <w:bCs/>
          <w:sz w:val="21"/>
          <w:szCs w:val="21"/>
          <w:highlight w:val="none"/>
        </w:rPr>
        <w:t xml:space="preserve">北京时间）前递交投标文件</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982"/>
        <w:ind w:firstLine="420"/>
        <w:pageBreakBefore w:val="0"/>
        <w:spacing w:line="360" w:lineRule="auto"/>
        <w:widowControl w:val="off"/>
        <w:rPr>
          <w:rFonts w:hint="eastAsia" w:ascii="宋体" w:hAnsi="宋体" w:cs="宋体"/>
          <w:sz w:val="21"/>
          <w:szCs w:val="21"/>
        </w:rPr>
      </w:pPr>
      <w:r>
        <w:rPr>
          <w:rFonts w:hint="eastAsia" w:ascii="宋体" w:hAnsi="宋体" w:cs="宋体"/>
          <w:sz w:val="21"/>
          <w:szCs w:val="21"/>
        </w:rPr>
      </w:r>
      <w:r/>
    </w:p>
    <w:p>
      <w:pPr>
        <w:pStyle w:val="982"/>
        <w:ind w:firstLine="422"/>
        <w:pageBreakBefore w:val="0"/>
        <w:spacing w:line="360" w:lineRule="auto"/>
        <w:widowControl w:val="off"/>
        <w:rPr>
          <w:rFonts w:hint="eastAsia" w:ascii="宋体" w:hAnsi="宋体" w:eastAsia="宋体" w:cs="宋体"/>
          <w:b/>
          <w:bCs w:val="0"/>
          <w:sz w:val="21"/>
          <w:szCs w:val="21"/>
          <w:lang w:eastAsia="zh-CN"/>
        </w:rPr>
      </w:pPr>
      <w:r>
        <w:rPr>
          <w:rFonts w:hint="eastAsia" w:ascii="宋体" w:hAnsi="宋体" w:cs="宋体"/>
          <w:b/>
          <w:bCs w:val="0"/>
          <w:sz w:val="21"/>
          <w:szCs w:val="21"/>
        </w:rPr>
        <w:t xml:space="preserve">一、</w:t>
      </w:r>
      <w:r>
        <w:rPr>
          <w:rFonts w:hint="eastAsia" w:ascii="宋体" w:hAnsi="宋体" w:cs="宋体"/>
          <w:b/>
          <w:bCs w:val="0"/>
          <w:sz w:val="21"/>
          <w:szCs w:val="21"/>
          <w:lang w:eastAsia="zh-CN"/>
        </w:rPr>
        <w:t xml:space="preserve">项目基本情况</w:t>
      </w:r>
      <w:r>
        <w:rPr>
          <w:rFonts w:hint="eastAsia" w:ascii="宋体" w:hAnsi="宋体" w:eastAsia="宋体" w:cs="宋体"/>
          <w:b/>
          <w:bCs w:val="0"/>
          <w:sz w:val="21"/>
          <w:szCs w:val="21"/>
          <w:lang w:eastAsia="zh-CN"/>
        </w:rPr>
      </w:r>
      <w:r/>
    </w:p>
    <w:p>
      <w:pPr>
        <w:pStyle w:val="982"/>
        <w:ind w:firstLine="420"/>
        <w:pageBreakBefore w:val="0"/>
        <w:spacing w:line="360" w:lineRule="auto"/>
        <w:widowControl w:val="off"/>
        <w:rPr>
          <w:rFonts w:hint="eastAsia" w:ascii="宋体" w:hAnsi="宋体" w:cs="宋体"/>
          <w:bCs/>
          <w:sz w:val="21"/>
          <w:szCs w:val="21"/>
        </w:rPr>
      </w:pP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lang w:eastAsia="zh-CN"/>
        </w:rPr>
        <w:t xml:space="preserve">、</w:t>
      </w:r>
      <w:r>
        <w:rPr>
          <w:rFonts w:hint="eastAsia" w:ascii="宋体" w:hAnsi="宋体" w:cs="宋体"/>
          <w:bCs/>
          <w:sz w:val="21"/>
          <w:szCs w:val="21"/>
          <w:lang w:eastAsia="zh-CN"/>
        </w:rPr>
        <w:t xml:space="preserve">项目</w:t>
      </w:r>
      <w:r>
        <w:rPr>
          <w:rFonts w:hint="eastAsia" w:ascii="宋体" w:hAnsi="宋体" w:cs="宋体"/>
          <w:bCs/>
          <w:sz w:val="21"/>
          <w:szCs w:val="21"/>
        </w:rPr>
        <w:t xml:space="preserve">编号：</w:t>
      </w:r>
      <w:r>
        <w:rPr>
          <w:rFonts w:hint="eastAsia" w:ascii="宋体" w:hAnsi="宋体" w:cs="宋体"/>
          <w:bCs/>
          <w:color w:val="0000ff"/>
          <w:sz w:val="21"/>
          <w:szCs w:val="21"/>
          <w:lang w:eastAsia="zh-CN"/>
        </w:rPr>
        <w:t xml:space="preserve">JSZC-320583-KSPZ-G2024-0007</w:t>
      </w:r>
      <w:r>
        <w:rPr>
          <w:rFonts w:hint="eastAsia" w:ascii="宋体" w:hAnsi="宋体" w:cs="宋体"/>
          <w:bCs/>
          <w:sz w:val="21"/>
          <w:szCs w:val="21"/>
        </w:rPr>
        <w:t xml:space="preserve">号</w:t>
      </w:r>
      <w:r>
        <w:rPr>
          <w:rFonts w:hint="eastAsia" w:ascii="宋体" w:hAnsi="宋体" w:cs="宋体"/>
          <w:bCs/>
          <w:sz w:val="21"/>
          <w:szCs w:val="21"/>
        </w:rPr>
      </w:r>
      <w:r/>
    </w:p>
    <w:p>
      <w:pPr>
        <w:pStyle w:val="982"/>
        <w:ind w:firstLine="420"/>
        <w:pageBreakBefore w:val="0"/>
        <w:spacing w:line="360" w:lineRule="auto"/>
        <w:widowControl w:val="off"/>
        <w:rPr>
          <w:rFonts w:hint="eastAsia" w:ascii="宋体" w:hAnsi="宋体" w:eastAsia="宋体" w:cs="宋体"/>
          <w:bCs/>
          <w:sz w:val="21"/>
          <w:szCs w:val="21"/>
          <w:lang w:eastAsia="zh-CN"/>
        </w:rPr>
      </w:pPr>
      <w:r>
        <w:rPr>
          <w:rFonts w:hint="eastAsia" w:ascii="宋体" w:hAnsi="宋体" w:cs="宋体"/>
          <w:bCs/>
          <w:sz w:val="21"/>
          <w:szCs w:val="21"/>
          <w:lang w:val="en-US" w:eastAsia="zh-CN"/>
        </w:rPr>
        <w:t xml:space="preserve">2、</w:t>
      </w:r>
      <w:r>
        <w:rPr>
          <w:rFonts w:hint="eastAsia" w:ascii="宋体" w:hAnsi="宋体" w:cs="宋体"/>
          <w:bCs/>
          <w:sz w:val="21"/>
          <w:szCs w:val="21"/>
          <w:lang w:val="zh-CN"/>
        </w:rPr>
        <w:t xml:space="preserve">项目名称</w:t>
      </w:r>
      <w:r>
        <w:rPr>
          <w:rFonts w:hint="eastAsia" w:ascii="宋体" w:hAnsi="宋体" w:cs="宋体"/>
          <w:bCs/>
          <w:sz w:val="21"/>
          <w:szCs w:val="21"/>
        </w:rPr>
        <w:t xml:space="preserve">：</w:t>
      </w:r>
      <w:r>
        <w:rPr>
          <w:rFonts w:hint="eastAsia" w:ascii="宋体" w:hAnsi="宋体" w:cs="宋体"/>
          <w:bCs/>
          <w:color w:val="0000ff"/>
          <w:sz w:val="21"/>
          <w:szCs w:val="21"/>
          <w:lang w:eastAsia="zh-CN"/>
        </w:rPr>
        <w:t xml:space="preserve">锦溪古镇地区房屋翻建专项规划</w:t>
      </w:r>
      <w:r>
        <w:rPr>
          <w:rFonts w:hint="eastAsia" w:ascii="宋体" w:hAnsi="宋体" w:eastAsia="宋体" w:cs="宋体"/>
          <w:bCs/>
          <w:sz w:val="21"/>
          <w:szCs w:val="21"/>
          <w:lang w:eastAsia="zh-CN"/>
        </w:rPr>
      </w:r>
      <w:r/>
    </w:p>
    <w:p>
      <w:pPr>
        <w:pStyle w:val="982"/>
        <w:ind w:firstLine="420"/>
        <w:keepLines w:val="0"/>
        <w:keepNext w:val="0"/>
        <w:pageBreakBefore w:val="0"/>
        <w:spacing w:line="360" w:lineRule="auto"/>
        <w:widowControl w:val="off"/>
        <w:rPr>
          <w:rFonts w:hint="eastAsia" w:ascii="宋体" w:hAnsi="宋体" w:cs="宋体"/>
          <w:b/>
          <w:sz w:val="21"/>
          <w:szCs w:val="21"/>
          <w:lang w:val="en-US" w:eastAsia="zh-CN"/>
        </w:rPr>
      </w:pPr>
      <w:r>
        <w:rPr>
          <w:rFonts w:hint="eastAsia" w:ascii="宋体" w:hAnsi="宋体" w:eastAsia="宋体" w:cs="宋体"/>
          <w:bCs/>
          <w:sz w:val="21"/>
          <w:szCs w:val="21"/>
          <w:lang w:val="en-US" w:eastAsia="zh-CN"/>
        </w:rPr>
        <w:t xml:space="preserve">3、预算金额：</w:t>
      </w:r>
      <w:r>
        <w:rPr>
          <w:rFonts w:hint="eastAsia" w:ascii="宋体" w:hAnsi="宋体" w:eastAsia="宋体" w:cs="宋体"/>
          <w:b w:val="0"/>
          <w:bCs w:val="0"/>
          <w:color w:val="0000ff"/>
          <w:sz w:val="21"/>
          <w:szCs w:val="21"/>
          <w:highlight w:val="none"/>
          <w:lang w:eastAsia="zh-CN"/>
        </w:rPr>
        <w:t xml:space="preserve">人民币壹佰捌拾万元整（¥1800000.00）</w:t>
      </w:r>
      <w:r>
        <w:rPr>
          <w:rFonts w:hint="eastAsia" w:ascii="宋体" w:hAnsi="宋体" w:cs="宋体"/>
          <w:b/>
          <w:sz w:val="21"/>
          <w:szCs w:val="21"/>
          <w:lang w:val="en-US" w:eastAsia="zh-CN"/>
        </w:rPr>
      </w:r>
      <w:r/>
    </w:p>
    <w:p>
      <w:pPr>
        <w:pStyle w:val="982"/>
        <w:ind w:firstLine="420"/>
        <w:keepLines w:val="0"/>
        <w:keepNext w:val="0"/>
        <w:pageBreakBefore w:val="0"/>
        <w:spacing w:line="360" w:lineRule="auto"/>
        <w:widowControl w:val="off"/>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4、最高限价：无</w:t>
      </w:r>
      <w:r>
        <w:rPr>
          <w:rFonts w:hint="eastAsia" w:ascii="宋体" w:hAnsi="宋体" w:eastAsia="宋体" w:cs="宋体"/>
          <w:bCs/>
          <w:sz w:val="21"/>
          <w:szCs w:val="21"/>
          <w:lang w:val="en-US" w:eastAsia="zh-CN"/>
        </w:rPr>
      </w:r>
      <w:r/>
    </w:p>
    <w:p>
      <w:pPr>
        <w:pStyle w:val="982"/>
        <w:ind w:firstLine="420"/>
        <w:keepLines w:val="0"/>
        <w:keepNext w:val="0"/>
        <w:pageBreakBefore w:val="0"/>
        <w:spacing w:line="360" w:lineRule="auto"/>
        <w:widowControl w:val="off"/>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5、采购方式：公开招标</w:t>
      </w:r>
      <w:r>
        <w:rPr>
          <w:rFonts w:hint="eastAsia" w:ascii="宋体" w:hAnsi="宋体" w:eastAsia="宋体" w:cs="宋体"/>
          <w:bCs/>
          <w:sz w:val="21"/>
          <w:szCs w:val="21"/>
          <w:lang w:val="en-US" w:eastAsia="zh-CN"/>
        </w:rPr>
      </w:r>
      <w:r/>
    </w:p>
    <w:p>
      <w:pPr>
        <w:pStyle w:val="982"/>
        <w:ind w:firstLine="420"/>
        <w:spacing w:line="360" w:lineRule="auto"/>
        <w:rPr>
          <w:rFonts w:hint="eastAsia" w:ascii="宋体" w:hAnsi="宋体"/>
          <w:bCs/>
          <w:color w:val="0000ff"/>
          <w:szCs w:val="21"/>
          <w:highlight w:val="none"/>
        </w:rPr>
      </w:pPr>
      <w:r>
        <w:rPr>
          <w:rFonts w:hint="eastAsia" w:ascii="宋体" w:hAnsi="宋体" w:cs="宋体"/>
          <w:bCs/>
          <w:sz w:val="21"/>
          <w:szCs w:val="21"/>
          <w:highlight w:val="none"/>
          <w:lang w:val="en-US" w:eastAsia="zh-CN"/>
        </w:rPr>
        <w:t xml:space="preserve">6、</w:t>
      </w:r>
      <w:r>
        <w:rPr>
          <w:rFonts w:hint="eastAsia" w:ascii="宋体" w:hAnsi="宋体" w:cs="宋体"/>
          <w:bCs/>
          <w:sz w:val="21"/>
          <w:szCs w:val="21"/>
          <w:highlight w:val="none"/>
        </w:rPr>
        <w:t xml:space="preserve">采购需求：</w:t>
      </w:r>
      <w:r>
        <w:rPr>
          <w:rFonts w:hint="eastAsia" w:ascii="宋体" w:hAnsi="宋体"/>
          <w:bCs/>
          <w:color w:val="0000ff"/>
          <w:szCs w:val="21"/>
          <w:highlight w:val="none"/>
        </w:rPr>
        <w:t xml:space="preserve">锦溪古镇地区房屋翻建专项规划，包括翻建政策研究、农房翻建规划等，具体详见第四章采购需求。</w:t>
      </w:r>
      <w:r>
        <w:rPr>
          <w:rFonts w:hint="eastAsia" w:ascii="宋体" w:hAnsi="宋体"/>
          <w:bCs/>
          <w:color w:val="0000ff"/>
          <w:szCs w:val="21"/>
          <w:highlight w:val="none"/>
        </w:rPr>
      </w:r>
      <w:r/>
    </w:p>
    <w:p>
      <w:pPr>
        <w:pStyle w:val="982"/>
        <w:ind w:firstLine="420"/>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7、</w:t>
      </w:r>
      <w:r>
        <w:rPr>
          <w:rFonts w:hint="eastAsia" w:ascii="宋体" w:hAnsi="宋体" w:eastAsia="宋体" w:cs="宋体"/>
          <w:bCs/>
          <w:sz w:val="21"/>
          <w:szCs w:val="21"/>
          <w:highlight w:val="none"/>
        </w:rPr>
        <w:t xml:space="preserve">合同履行期限：</w:t>
      </w:r>
      <w:r>
        <w:rPr>
          <w:rFonts w:hint="eastAsia" w:ascii="宋体" w:hAnsi="宋体" w:eastAsia="宋体" w:cs="宋体"/>
          <w:bCs/>
          <w:color w:val="0000ff"/>
          <w:sz w:val="21"/>
          <w:szCs w:val="21"/>
          <w:highlight w:val="none"/>
          <w:lang w:val="en-US" w:eastAsia="zh-CN"/>
        </w:rPr>
        <w:t xml:space="preserve">调研与构思阶段15天、初步成果阶段15天、中期成果阶段20天、最终成果阶段15天，具体详见招标文件。</w:t>
      </w:r>
      <w:r>
        <w:rPr>
          <w:rFonts w:hint="eastAsia" w:ascii="宋体" w:hAnsi="宋体" w:eastAsia="宋体" w:cs="宋体"/>
          <w:bCs/>
          <w:sz w:val="21"/>
          <w:szCs w:val="21"/>
          <w:highlight w:val="none"/>
          <w:lang w:val="en-US" w:eastAsia="zh-CN"/>
        </w:rPr>
      </w:r>
      <w:r/>
    </w:p>
    <w:p>
      <w:pPr>
        <w:pStyle w:val="982"/>
        <w:ind w:firstLine="420"/>
        <w:keepLines w:val="0"/>
        <w:keepNext w:val="0"/>
        <w:pageBreakBefore w:val="0"/>
        <w:spacing w:line="360" w:lineRule="auto"/>
        <w:widowControl w:val="off"/>
        <w:rPr>
          <w:rFonts w:hint="eastAsia" w:ascii="宋体" w:hAnsi="宋体" w:cs="宋体"/>
          <w:b/>
          <w:sz w:val="21"/>
          <w:szCs w:val="21"/>
          <w:lang w:eastAsia="zh-CN"/>
        </w:rPr>
      </w:pPr>
      <w:r>
        <w:rPr>
          <w:rFonts w:hint="eastAsia" w:ascii="宋体" w:hAnsi="宋体" w:eastAsia="宋体" w:cs="宋体"/>
          <w:bCs/>
          <w:sz w:val="21"/>
          <w:szCs w:val="21"/>
          <w:highlight w:val="none"/>
          <w:lang w:val="en-US" w:eastAsia="zh-CN"/>
        </w:rPr>
        <w:t xml:space="preserve">8、</w:t>
      </w:r>
      <w:r>
        <w:rPr>
          <w:rFonts w:hint="eastAsia" w:ascii="宋体" w:hAnsi="宋体" w:cs="宋体"/>
          <w:b/>
          <w:sz w:val="21"/>
          <w:szCs w:val="21"/>
          <w:lang w:eastAsia="zh-CN"/>
        </w:rPr>
        <w:t xml:space="preserve">本项目（是/否）接受联合体投标：不接受联合体</w:t>
      </w:r>
      <w:r>
        <w:rPr>
          <w:rFonts w:hint="eastAsia" w:ascii="宋体" w:hAnsi="宋体" w:cs="宋体"/>
          <w:b/>
          <w:sz w:val="21"/>
          <w:szCs w:val="21"/>
          <w:lang w:eastAsia="zh-CN"/>
        </w:rPr>
      </w:r>
      <w:r/>
    </w:p>
    <w:p>
      <w:pPr>
        <w:pStyle w:val="982"/>
        <w:ind w:firstLine="422"/>
        <w:pageBreakBefore w:val="0"/>
        <w:spacing w:line="360" w:lineRule="auto"/>
        <w:widowControl w:val="off"/>
        <w:rPr>
          <w:rFonts w:hint="eastAsia" w:ascii="宋体" w:hAnsi="宋体" w:eastAsia="宋体" w:cs="宋体"/>
          <w:b/>
          <w:bCs w:val="0"/>
          <w:sz w:val="21"/>
          <w:szCs w:val="21"/>
          <w:lang w:eastAsia="zh-CN"/>
        </w:rPr>
      </w:pPr>
      <w:r/>
      <w:bookmarkStart w:id="1" w:name="_Toc38985264"/>
      <w:r/>
      <w:bookmarkStart w:id="2" w:name="_Toc35393622"/>
      <w:r/>
      <w:bookmarkStart w:id="3" w:name="_Toc35393791"/>
      <w:r/>
      <w:bookmarkStart w:id="4" w:name="_Toc28359080"/>
      <w:r/>
      <w:bookmarkStart w:id="5" w:name="_Toc28359003"/>
      <w:r>
        <w:rPr>
          <w:rFonts w:hint="eastAsia" w:ascii="宋体" w:hAnsi="宋体" w:eastAsia="宋体" w:cs="宋体"/>
          <w:b/>
          <w:bCs w:val="0"/>
          <w:sz w:val="21"/>
          <w:szCs w:val="21"/>
          <w:lang w:eastAsia="zh-CN"/>
        </w:rPr>
        <w:t xml:space="preserve">二、申请人的资格要求：</w:t>
      </w:r>
      <w:bookmarkEnd w:id="1"/>
      <w:r/>
      <w:bookmarkEnd w:id="2"/>
      <w:r/>
      <w:bookmarkEnd w:id="3"/>
      <w:r/>
      <w:bookmarkEnd w:id="4"/>
      <w:r/>
      <w:bookmarkEnd w:id="5"/>
      <w:r>
        <w:rPr>
          <w:rFonts w:hint="eastAsia" w:ascii="宋体" w:hAnsi="宋体" w:eastAsia="宋体" w:cs="宋体"/>
          <w:b/>
          <w:bCs w:val="0"/>
          <w:sz w:val="21"/>
          <w:szCs w:val="21"/>
          <w:lang w:eastAsia="zh-CN"/>
        </w:rPr>
      </w:r>
      <w:r/>
    </w:p>
    <w:p>
      <w:pPr>
        <w:pStyle w:val="982"/>
        <w:ind w:firstLine="42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（一）</w:t>
      </w:r>
      <w:r>
        <w:rPr>
          <w:rFonts w:hint="eastAsia" w:ascii="宋体" w:hAnsi="宋体" w:eastAsia="宋体" w:cs="宋体"/>
          <w:color w:val="000000"/>
          <w:sz w:val="21"/>
          <w:szCs w:val="21"/>
          <w:highlight w:val="none"/>
        </w:rPr>
        <w:t xml:space="preserve">满足《中华人民共和国政府采购法》第二十二条规定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82"/>
        <w:ind w:firstLine="420"/>
        <w:pageBreakBefore w:val="0"/>
        <w:spacing w:line="360" w:lineRule="auto"/>
        <w:widowControl w:val="off"/>
        <w:rPr>
          <w:rFonts w:hint="eastAsia" w:ascii="宋体" w:hAnsi="宋体" w:eastAsia="宋体" w:cs="宋体"/>
          <w:color w:val="000000"/>
          <w:sz w:val="21"/>
          <w:szCs w:val="21"/>
          <w:highlight w:val="none"/>
        </w:rPr>
      </w:pPr>
      <w:r/>
      <w:bookmarkStart w:id="6" w:name="_Toc28359004"/>
      <w:r>
        <w:rPr>
          <w:rFonts w:hint="eastAsia" w:ascii="宋体" w:hAnsi="宋体" w:eastAsia="宋体" w:cs="宋体"/>
          <w:color w:val="000000"/>
          <w:sz w:val="21"/>
          <w:szCs w:val="21"/>
          <w:highlight w:val="none"/>
          <w:lang w:eastAsia="zh-CN"/>
        </w:rPr>
        <w:t xml:space="preserve">（二）</w:t>
      </w:r>
      <w:r>
        <w:rPr>
          <w:rFonts w:hint="eastAsia" w:ascii="宋体" w:hAnsi="宋体" w:eastAsia="宋体" w:cs="宋体"/>
          <w:color w:val="000000"/>
          <w:sz w:val="21"/>
          <w:szCs w:val="21"/>
          <w:highlight w:val="none"/>
        </w:rPr>
        <w:t xml:space="preserve">落实政府采购政策需满足的资格要求：</w:t>
      </w:r>
      <w:r>
        <w:rPr>
          <w:rFonts w:hint="eastAsia" w:ascii="宋体" w:hAnsi="宋体" w:eastAsia="宋体" w:cs="宋体"/>
          <w:color w:val="000000"/>
          <w:sz w:val="21"/>
          <w:szCs w:val="21"/>
          <w:highlight w:val="none"/>
          <w:lang w:val="en-US" w:eastAsia="zh-CN"/>
        </w:rPr>
        <w:t xml:space="preserve">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982"/>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（三）</w:t>
      </w:r>
      <w:r>
        <w:rPr>
          <w:rFonts w:hint="eastAsia" w:ascii="宋体" w:hAnsi="宋体" w:eastAsia="宋体" w:cs="宋体"/>
          <w:color w:val="000000"/>
          <w:sz w:val="21"/>
          <w:szCs w:val="21"/>
          <w:highlight w:val="none"/>
        </w:rPr>
        <w:t xml:space="preserve">本项目的特定资格要求：</w:t>
      </w:r>
      <w:bookmarkEnd w:id="6"/>
      <w:r>
        <w:rPr>
          <w:rFonts w:hint="eastAsia" w:ascii="宋体" w:hAnsi="宋体" w:eastAsia="宋体" w:cs="宋体"/>
          <w:color w:val="000000"/>
          <w:sz w:val="21"/>
          <w:szCs w:val="21"/>
          <w:highlight w:val="none"/>
        </w:rPr>
      </w:r>
      <w:r/>
    </w:p>
    <w:p>
      <w:pPr>
        <w:pStyle w:val="982"/>
        <w:ind w:firstLine="42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ff"/>
          <w:sz w:val="21"/>
          <w:szCs w:val="21"/>
          <w:highlight w:val="none"/>
        </w:rPr>
        <w:t xml:space="preserve">具有</w:t>
      </w:r>
      <w:r>
        <w:rPr>
          <w:rFonts w:hint="eastAsia" w:ascii="宋体" w:hAnsi="宋体" w:eastAsia="宋体" w:cs="宋体"/>
          <w:color w:val="0000ff"/>
          <w:sz w:val="21"/>
          <w:szCs w:val="21"/>
          <w:highlight w:val="none"/>
          <w:lang w:eastAsia="zh-CN"/>
        </w:rPr>
        <w:t xml:space="preserve">主管部门颁发的</w:t>
      </w:r>
      <w:r>
        <w:rPr>
          <w:rFonts w:hint="eastAsia" w:ascii="宋体" w:hAnsi="宋体" w:eastAsia="宋体" w:cs="宋体"/>
          <w:color w:val="0000ff"/>
          <w:sz w:val="21"/>
          <w:szCs w:val="21"/>
          <w:highlight w:val="none"/>
        </w:rPr>
        <w:t xml:space="preserve">城乡规划编制</w:t>
      </w:r>
      <w:r>
        <w:rPr>
          <w:rFonts w:hint="eastAsia" w:ascii="宋体" w:hAnsi="宋体" w:eastAsia="宋体" w:cs="宋体"/>
          <w:color w:val="0000ff"/>
          <w:sz w:val="21"/>
          <w:szCs w:val="21"/>
          <w:highlight w:val="none"/>
          <w:lang w:eastAsia="zh-CN"/>
        </w:rPr>
        <w:t xml:space="preserve">乙</w:t>
      </w:r>
      <w:r>
        <w:rPr>
          <w:rFonts w:hint="eastAsia" w:ascii="宋体" w:hAnsi="宋体" w:eastAsia="宋体" w:cs="宋体"/>
          <w:color w:val="0000ff"/>
          <w:sz w:val="21"/>
          <w:szCs w:val="21"/>
          <w:highlight w:val="none"/>
        </w:rPr>
        <w:t xml:space="preserve">级</w:t>
      </w:r>
      <w:r>
        <w:rPr>
          <w:rFonts w:hint="eastAsia" w:ascii="宋体" w:hAnsi="宋体" w:eastAsia="宋体" w:cs="宋体"/>
          <w:color w:val="0000ff"/>
          <w:sz w:val="21"/>
          <w:szCs w:val="21"/>
          <w:highlight w:val="none"/>
          <w:lang w:eastAsia="zh-CN"/>
        </w:rPr>
        <w:t xml:space="preserve">及以上</w:t>
      </w:r>
      <w:r>
        <w:rPr>
          <w:rFonts w:hint="eastAsia" w:ascii="宋体" w:hAnsi="宋体" w:eastAsia="宋体" w:cs="宋体"/>
          <w:color w:val="0000ff"/>
          <w:sz w:val="21"/>
          <w:szCs w:val="21"/>
          <w:highlight w:val="none"/>
        </w:rPr>
        <w:t xml:space="preserve">资质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82"/>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、未被“信用中国”网站（www.creditchina.gov.cn）列入失信被执行人、重大税收违法案件当事人名单、政府采购严重失信行为记录名单。</w:t>
      </w:r>
      <w:r>
        <w:rPr>
          <w:rFonts w:hint="eastAsia" w:ascii="宋体" w:hAnsi="宋体" w:eastAsia="宋体" w:cs="宋体"/>
          <w:color w:val="000000"/>
          <w:sz w:val="21"/>
          <w:szCs w:val="21"/>
          <w:highlight w:val="none"/>
        </w:rPr>
      </w:r>
      <w:r/>
    </w:p>
    <w:p>
      <w:pPr>
        <w:pStyle w:val="982"/>
        <w:ind w:firstLine="422"/>
        <w:pageBreakBefore w:val="0"/>
        <w:spacing w:line="360" w:lineRule="auto"/>
        <w:widowControl w:val="off"/>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eastAsia="zh-CN"/>
        </w:rPr>
        <w:t xml:space="preserve">三、获取采购文件</w:t>
      </w:r>
      <w:r>
        <w:rPr>
          <w:rFonts w:hint="eastAsia" w:ascii="宋体" w:hAnsi="宋体" w:cs="宋体"/>
          <w:b/>
          <w:bCs/>
          <w:color w:val="000000"/>
          <w:sz w:val="21"/>
          <w:szCs w:val="21"/>
          <w:highlight w:val="none"/>
          <w:lang w:eastAsia="zh-CN"/>
        </w:rPr>
      </w:r>
      <w:r/>
    </w:p>
    <w:p>
      <w:pPr>
        <w:ind w:firstLine="420"/>
        <w:pageBreakBefore w:val="0"/>
        <w:spacing w:line="360" w:lineRule="auto"/>
        <w:widowControl w:val="off"/>
        <w:rPr>
          <w:rFonts w:hint="eastAsia" w:ascii="宋体" w:hAnsi="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eastAsia="zh-CN"/>
        </w:rPr>
        <w:t xml:space="preserve">1、时间</w:t>
      </w:r>
      <w:r>
        <w:rPr>
          <w:rFonts w:hint="eastAsia" w:ascii="宋体" w:hAnsi="宋体" w:cs="宋体"/>
          <w:b w:val="0"/>
          <w:bCs w:val="0"/>
          <w:color w:val="0000ff"/>
          <w:sz w:val="21"/>
          <w:szCs w:val="21"/>
          <w:highlight w:val="none"/>
          <w:lang w:val="en-US" w:eastAsia="zh-CN"/>
        </w:rPr>
        <w:t xml:space="preserve">：</w:t>
      </w:r>
      <w:r>
        <w:rPr>
          <w:rFonts w:hint="eastAsia" w:ascii="宋体" w:hAnsi="宋体" w:cs="宋体"/>
          <w:b w:val="0"/>
          <w:bCs w:val="0"/>
          <w:color w:val="0000ff"/>
          <w:sz w:val="21"/>
          <w:szCs w:val="21"/>
          <w:highlight w:val="none"/>
          <w:lang w:val="en-US" w:eastAsia="zh-CN"/>
        </w:rPr>
        <w:t xml:space="preserve">2024-04-10</w:t>
      </w:r>
      <w:r>
        <w:rPr>
          <w:rFonts w:hint="eastAsia" w:ascii="宋体" w:hAnsi="宋体" w:cs="宋体"/>
          <w:b w:val="0"/>
          <w:bCs w:val="0"/>
          <w:color w:val="0000ff"/>
          <w:sz w:val="21"/>
          <w:szCs w:val="21"/>
          <w:highlight w:val="none"/>
          <w:lang w:val="en-US" w:eastAsia="zh-CN"/>
        </w:rPr>
        <w:t xml:space="preserve"> 17:00 - 2024-04-1</w:t>
      </w:r>
      <w:r>
        <w:rPr>
          <w:rFonts w:hint="eastAsia" w:ascii="宋体" w:hAnsi="宋体" w:cs="宋体"/>
          <w:b w:val="0"/>
          <w:bCs w:val="0"/>
          <w:color w:val="0000ff"/>
          <w:sz w:val="21"/>
          <w:szCs w:val="21"/>
          <w:highlight w:val="none"/>
          <w:lang w:val="en-US" w:eastAsia="zh-CN"/>
        </w:rPr>
        <w:t xml:space="preserve">7</w:t>
      </w:r>
      <w:r>
        <w:rPr>
          <w:rFonts w:hint="eastAsia" w:ascii="宋体" w:hAnsi="宋体" w:cs="宋体"/>
          <w:b w:val="0"/>
          <w:bCs w:val="0"/>
          <w:color w:val="0000ff"/>
          <w:sz w:val="21"/>
          <w:szCs w:val="21"/>
          <w:highlight w:val="none"/>
          <w:lang w:val="en-US" w:eastAsia="zh-CN"/>
        </w:rPr>
        <w:t xml:space="preserve"> 17:00</w:t>
      </w:r>
      <w:r>
        <w:rPr>
          <w:rFonts w:hint="eastAsia" w:ascii="宋体" w:hAnsi="宋体" w:cs="宋体"/>
          <w:b w:val="0"/>
          <w:bCs w:val="0"/>
          <w:color w:val="000000"/>
          <w:sz w:val="21"/>
          <w:szCs w:val="21"/>
          <w:highlight w:val="none"/>
          <w:lang w:eastAsia="zh-CN"/>
        </w:rPr>
        <w:t xml:space="preserve"> ，期间每天上午00:00-12:00,下午12:00-23:59 （北京时间，法定节假日除外）。</w:t>
      </w:r>
      <w:r>
        <w:rPr>
          <w:rFonts w:hint="eastAsia" w:ascii="宋体" w:hAnsi="宋体" w:cs="宋体"/>
          <w:b w:val="0"/>
          <w:bCs w:val="0"/>
          <w:color w:val="000000"/>
          <w:sz w:val="21"/>
          <w:szCs w:val="21"/>
          <w:highlight w:val="none"/>
          <w:lang w:eastAsia="zh-CN"/>
        </w:rPr>
      </w:r>
      <w:r/>
    </w:p>
    <w:p>
      <w:pPr>
        <w:pStyle w:val="982"/>
        <w:ind w:firstLine="420"/>
        <w:pageBreakBefore w:val="0"/>
        <w:spacing w:line="360" w:lineRule="auto"/>
        <w:widowControl w:val="off"/>
        <w:rPr>
          <w:rFonts w:hint="eastAsia" w:ascii="宋体" w:hAnsi="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eastAsia="zh-CN"/>
        </w:rPr>
        <w:t xml:space="preserve">2、地点：</w:t>
      </w:r>
      <w:r>
        <w:rPr>
          <w:rFonts w:hint="eastAsia" w:ascii="宋体" w:hAnsi="宋体" w:cs="宋体"/>
          <w:b w:val="0"/>
          <w:bCs w:val="0"/>
          <w:color w:val="000000"/>
          <w:sz w:val="21"/>
          <w:szCs w:val="21"/>
          <w:highlight w:val="none"/>
          <w:lang w:eastAsia="zh-CN"/>
        </w:rPr>
        <w:t xml:space="preserve">“苏采云”系统（网址：http://jszfcg.jsczt.cn/）</w:t>
      </w: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eastAsia="zh-CN"/>
        </w:rPr>
      </w:r>
      <w:r/>
    </w:p>
    <w:p>
      <w:pPr>
        <w:pStyle w:val="982"/>
        <w:ind w:firstLine="420"/>
        <w:pageBreakBefore w:val="0"/>
        <w:spacing w:line="360" w:lineRule="auto"/>
        <w:widowControl w:val="off"/>
        <w:rPr>
          <w:rFonts w:hint="eastAsia" w:ascii="宋体" w:hAnsi="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eastAsia="zh-CN"/>
        </w:rPr>
        <w:t xml:space="preserve">3、方式：</w:t>
      </w:r>
      <w:r>
        <w:rPr>
          <w:rFonts w:hint="eastAsia" w:ascii="宋体" w:hAnsi="宋体" w:cs="宋体"/>
          <w:b w:val="0"/>
          <w:bCs w:val="0"/>
          <w:color w:val="000000"/>
          <w:sz w:val="21"/>
          <w:szCs w:val="21"/>
          <w:highlight w:val="none"/>
          <w:lang w:eastAsia="zh-CN"/>
        </w:rPr>
        <w:t xml:space="preserve">网上下载</w:t>
      </w:r>
      <w:r>
        <w:rPr>
          <w:rFonts w:hint="eastAsia" w:ascii="宋体" w:hAnsi="宋体" w:cs="宋体"/>
          <w:b w:val="0"/>
          <w:bCs w:val="0"/>
          <w:color w:val="000000"/>
          <w:sz w:val="21"/>
          <w:szCs w:val="21"/>
          <w:highlight w:val="none"/>
          <w:lang w:eastAsia="zh-CN"/>
        </w:rPr>
      </w:r>
      <w:r/>
    </w:p>
    <w:p>
      <w:pPr>
        <w:pStyle w:val="982"/>
        <w:ind w:firstLine="420"/>
        <w:pageBreakBefore w:val="0"/>
        <w:spacing w:line="360" w:lineRule="auto"/>
        <w:widowControl w:val="off"/>
        <w:rPr>
          <w:rFonts w:hint="eastAsia" w:ascii="宋体" w:hAnsi="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eastAsia="zh-CN"/>
        </w:rPr>
        <w:t xml:space="preserve">4、售价：0.00元</w:t>
      </w:r>
      <w:r>
        <w:rPr>
          <w:rFonts w:hint="eastAsia" w:ascii="宋体" w:hAnsi="宋体" w:cs="宋体"/>
          <w:b w:val="0"/>
          <w:bCs w:val="0"/>
          <w:color w:val="000000"/>
          <w:sz w:val="21"/>
          <w:szCs w:val="21"/>
          <w:highlight w:val="none"/>
          <w:lang w:eastAsia="zh-CN"/>
        </w:rPr>
      </w:r>
      <w:r/>
    </w:p>
    <w:p>
      <w:pPr>
        <w:pStyle w:val="982"/>
        <w:ind w:firstLine="422"/>
        <w:pageBreakBefore w:val="0"/>
        <w:spacing w:line="360" w:lineRule="auto"/>
        <w:widowControl w:val="off"/>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eastAsia="zh-CN"/>
        </w:rPr>
        <w:t xml:space="preserve">四、提交投标文件截止时间、开标时间和地点</w:t>
      </w:r>
      <w:r>
        <w:rPr>
          <w:rFonts w:hint="eastAsia" w:ascii="宋体" w:hAnsi="宋体" w:cs="宋体"/>
          <w:b/>
          <w:bCs/>
          <w:color w:val="000000"/>
          <w:sz w:val="21"/>
          <w:szCs w:val="21"/>
          <w:highlight w:val="none"/>
          <w:lang w:eastAsia="zh-CN"/>
        </w:rPr>
      </w:r>
      <w:r/>
    </w:p>
    <w:p>
      <w:pPr>
        <w:pStyle w:val="982"/>
        <w:ind w:firstLine="420"/>
        <w:pageBreakBefore w:val="0"/>
        <w:spacing w:line="360" w:lineRule="auto"/>
        <w:widowControl w:val="off"/>
        <w:rPr>
          <w:rFonts w:hint="eastAsia" w:ascii="宋体" w:hAnsi="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eastAsia="zh-CN"/>
        </w:rPr>
        <w:t xml:space="preserve">1</w:t>
      </w: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eastAsia="zh-CN"/>
        </w:rPr>
        <w:t xml:space="preserve">时间：</w:t>
      </w:r>
      <w:r>
        <w:rPr>
          <w:rFonts w:hint="eastAsia" w:ascii="宋体" w:hAnsi="宋体" w:cs="宋体"/>
          <w:b w:val="0"/>
          <w:bCs w:val="0"/>
          <w:color w:val="0000ff"/>
          <w:sz w:val="21"/>
          <w:szCs w:val="21"/>
          <w:highlight w:val="none"/>
          <w:lang w:eastAsia="zh-CN"/>
        </w:rPr>
        <w:t xml:space="preserve">2024年</w:t>
      </w:r>
      <w:r>
        <w:rPr>
          <w:rFonts w:hint="eastAsia" w:ascii="宋体" w:hAnsi="宋体" w:cs="宋体"/>
          <w:b w:val="0"/>
          <w:bCs w:val="0"/>
          <w:color w:val="0000ff"/>
          <w:sz w:val="21"/>
          <w:szCs w:val="21"/>
          <w:highlight w:val="none"/>
          <w:lang w:val="en-US" w:eastAsia="zh-CN"/>
        </w:rPr>
        <w:t xml:space="preserve">4</w:t>
      </w:r>
      <w:r>
        <w:rPr>
          <w:rFonts w:hint="eastAsia" w:ascii="宋体" w:hAnsi="宋体" w:cs="宋体"/>
          <w:b w:val="0"/>
          <w:bCs w:val="0"/>
          <w:color w:val="0000ff"/>
          <w:sz w:val="21"/>
          <w:szCs w:val="21"/>
          <w:highlight w:val="none"/>
          <w:lang w:eastAsia="zh-CN"/>
        </w:rPr>
        <w:t xml:space="preserve">月</w:t>
      </w:r>
      <w:r>
        <w:rPr>
          <w:rFonts w:hint="eastAsia" w:ascii="宋体" w:hAnsi="宋体" w:cs="宋体"/>
          <w:b w:val="0"/>
          <w:bCs w:val="0"/>
          <w:color w:val="0000ff"/>
          <w:sz w:val="21"/>
          <w:szCs w:val="21"/>
          <w:highlight w:val="none"/>
          <w:lang w:val="en-US" w:eastAsia="zh-CN"/>
        </w:rPr>
        <w:t xml:space="preserve">30</w:t>
      </w:r>
      <w:r>
        <w:rPr>
          <w:rFonts w:hint="eastAsia" w:ascii="宋体" w:hAnsi="宋体" w:cs="宋体"/>
          <w:b w:val="0"/>
          <w:bCs w:val="0"/>
          <w:color w:val="0000ff"/>
          <w:sz w:val="21"/>
          <w:szCs w:val="21"/>
          <w:highlight w:val="none"/>
          <w:lang w:eastAsia="zh-CN"/>
        </w:rPr>
        <w:t xml:space="preserve">日13:30</w:t>
      </w:r>
      <w:r>
        <w:rPr>
          <w:rFonts w:hint="eastAsia" w:ascii="宋体" w:hAnsi="宋体" w:cs="宋体"/>
          <w:b w:val="0"/>
          <w:bCs w:val="0"/>
          <w:color w:val="000000"/>
          <w:sz w:val="21"/>
          <w:szCs w:val="21"/>
          <w:highlight w:val="none"/>
          <w:lang w:eastAsia="zh-CN"/>
        </w:rPr>
        <w:t xml:space="preserve">（北京时间）；</w:t>
      </w:r>
      <w:r>
        <w:rPr>
          <w:rFonts w:hint="eastAsia" w:ascii="宋体" w:hAnsi="宋体" w:cs="宋体"/>
          <w:b w:val="0"/>
          <w:bCs w:val="0"/>
          <w:color w:val="000000"/>
          <w:sz w:val="21"/>
          <w:szCs w:val="21"/>
          <w:highlight w:val="none"/>
          <w:lang w:eastAsia="zh-CN"/>
        </w:rPr>
      </w:r>
      <w:r/>
    </w:p>
    <w:p>
      <w:pPr>
        <w:pStyle w:val="982"/>
        <w:ind w:firstLine="420"/>
        <w:pageBreakBefore w:val="0"/>
        <w:spacing w:line="360" w:lineRule="auto"/>
        <w:widowControl w:val="off"/>
        <w:rPr>
          <w:rFonts w:hint="eastAsia" w:ascii="宋体" w:hAnsi="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eastAsia="zh-CN"/>
        </w:rPr>
        <w:t xml:space="preserve">2</w:t>
      </w: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eastAsia="zh-CN"/>
        </w:rPr>
        <w:t xml:space="preserve">地点：“苏采云”系统（网址：http://jszfcg.jsczt.cn/）</w:t>
      </w:r>
      <w:r>
        <w:rPr>
          <w:rFonts w:hint="eastAsia" w:ascii="宋体" w:hAnsi="宋体" w:cs="宋体"/>
          <w:b w:val="0"/>
          <w:bCs w:val="0"/>
          <w:color w:val="000000"/>
          <w:sz w:val="21"/>
          <w:szCs w:val="21"/>
          <w:highlight w:val="none"/>
          <w:lang w:eastAsia="zh-CN"/>
        </w:rPr>
      </w:r>
      <w:r/>
    </w:p>
    <w:p>
      <w:pPr>
        <w:pStyle w:val="982"/>
        <w:ind w:firstLine="422"/>
        <w:pageBreakBefore w:val="0"/>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eastAsia="zh-CN"/>
        </w:rPr>
        <w:t xml:space="preserve">五</w:t>
      </w:r>
      <w:r>
        <w:rPr>
          <w:rFonts w:hint="eastAsia" w:ascii="宋体" w:hAnsi="宋体" w:cs="宋体"/>
          <w:b/>
          <w:bCs/>
          <w:color w:val="000000"/>
          <w:sz w:val="21"/>
          <w:szCs w:val="21"/>
          <w:highlight w:val="none"/>
        </w:rPr>
        <w:t xml:space="preserve">、公告期限</w:t>
      </w:r>
      <w:r>
        <w:rPr>
          <w:rFonts w:hint="eastAsia" w:ascii="宋体" w:hAnsi="宋体" w:cs="宋体"/>
          <w:b/>
          <w:bCs/>
          <w:color w:val="000000"/>
          <w:sz w:val="21"/>
          <w:szCs w:val="21"/>
          <w:highlight w:val="none"/>
        </w:rPr>
      </w:r>
      <w:r/>
    </w:p>
    <w:p>
      <w:pPr>
        <w:pStyle w:val="982"/>
        <w:ind w:firstLine="42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自本公告发布之日起5个工作日。</w:t>
      </w:r>
      <w:r>
        <w:rPr>
          <w:rFonts w:hint="eastAsia" w:ascii="宋体" w:hAnsi="宋体" w:eastAsia="宋体" w:cs="宋体"/>
          <w:b w:val="0"/>
          <w:bCs w:val="0"/>
          <w:color w:val="000000"/>
          <w:sz w:val="21"/>
          <w:szCs w:val="21"/>
          <w:highlight w:val="none"/>
          <w:lang w:eastAsia="zh-CN"/>
        </w:rPr>
      </w:r>
      <w:r/>
    </w:p>
    <w:p>
      <w:pPr>
        <w:pStyle w:val="982"/>
        <w:ind w:firstLine="422"/>
        <w:pageBreakBefore w:val="0"/>
        <w:spacing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cs="宋体"/>
          <w:b/>
          <w:bCs/>
          <w:color w:val="000000"/>
          <w:sz w:val="21"/>
          <w:szCs w:val="21"/>
          <w:highlight w:val="none"/>
          <w:lang w:eastAsia="zh-CN"/>
        </w:rPr>
        <w:t xml:space="preserve">六</w:t>
      </w:r>
      <w:r>
        <w:rPr>
          <w:rFonts w:hint="eastAsia" w:ascii="宋体" w:hAnsi="宋体" w:cs="宋体"/>
          <w:b/>
          <w:bCs/>
          <w:color w:val="000000"/>
          <w:sz w:val="21"/>
          <w:szCs w:val="21"/>
          <w:highlight w:val="none"/>
        </w:rPr>
        <w:t xml:space="preserve">、</w:t>
      </w:r>
      <w:r>
        <w:rPr>
          <w:rFonts w:hint="eastAsia" w:ascii="宋体" w:hAnsi="宋体" w:eastAsia="宋体" w:cs="宋体"/>
          <w:b/>
          <w:bCs/>
          <w:color w:val="000000"/>
          <w:sz w:val="21"/>
          <w:szCs w:val="21"/>
          <w:highlight w:val="none"/>
          <w:lang w:eastAsia="zh-CN"/>
        </w:rPr>
        <w:t xml:space="preserve">其他补充事宜</w:t>
      </w:r>
      <w:r>
        <w:rPr>
          <w:rFonts w:hint="eastAsia" w:ascii="宋体" w:hAnsi="宋体" w:eastAsia="宋体" w:cs="宋体"/>
          <w:b/>
          <w:bCs/>
          <w:color w:val="000000"/>
          <w:sz w:val="21"/>
          <w:szCs w:val="21"/>
          <w:highlight w:val="none"/>
          <w:lang w:eastAsia="zh-CN"/>
        </w:rPr>
      </w:r>
      <w:r/>
    </w:p>
    <w:p>
      <w:pPr>
        <w:pStyle w:val="982"/>
        <w:ind w:firstLine="420"/>
        <w:pageBreakBefore w:val="0"/>
        <w:spacing w:line="360" w:lineRule="auto"/>
        <w:widowControl w:val="off"/>
        <w:rPr>
          <w:rFonts w:hint="eastAsia"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1、CA证书办理</w:t>
      </w:r>
      <w:r>
        <w:rPr>
          <w:rFonts w:hint="eastAsia" w:ascii="宋体" w:hAnsi="宋体" w:cs="宋体"/>
          <w:b w:val="0"/>
          <w:bCs w:val="0"/>
          <w:color w:val="000000"/>
          <w:sz w:val="21"/>
          <w:szCs w:val="21"/>
          <w:highlight w:val="none"/>
          <w:lang w:val="en-US" w:eastAsia="zh-CN"/>
        </w:rPr>
      </w:r>
      <w:r/>
    </w:p>
    <w:p>
      <w:pPr>
        <w:pStyle w:val="982"/>
        <w:ind w:firstLine="42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b w:val="0"/>
          <w:bCs w:val="0"/>
          <w:color w:val="000000"/>
          <w:sz w:val="21"/>
          <w:szCs w:val="21"/>
          <w:highlight w:val="none"/>
          <w:lang w:val="en-US" w:eastAsia="zh-CN"/>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eastAsia="宋体" w:cs="宋体"/>
          <w:b w:val="0"/>
          <w:bCs w:val="0"/>
          <w:color w:val="000000"/>
          <w:sz w:val="21"/>
          <w:szCs w:val="21"/>
          <w:highlight w:val="none"/>
          <w:lang w:val="en-US" w:eastAsia="zh-CN"/>
        </w:rPr>
      </w:r>
      <w:r/>
    </w:p>
    <w:p>
      <w:pPr>
        <w:pStyle w:val="982"/>
        <w:ind w:firstLine="42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t xml:space="preserve">参与采购活动</w:t>
      </w:r>
      <w:r>
        <w:rPr>
          <w:rFonts w:hint="eastAsia" w:ascii="宋体" w:hAnsi="宋体" w:eastAsia="宋体" w:cs="宋体"/>
          <w:b w:val="0"/>
          <w:bCs w:val="0"/>
          <w:color w:val="000000"/>
          <w:sz w:val="21"/>
          <w:szCs w:val="21"/>
          <w:highlight w:val="none"/>
          <w:lang w:val="en-US" w:eastAsia="zh-CN"/>
        </w:rPr>
      </w:r>
      <w:r/>
    </w:p>
    <w:p>
      <w:pPr>
        <w:pStyle w:val="982"/>
        <w:ind w:firstLine="42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b w:val="0"/>
          <w:bCs w:val="0"/>
          <w:color w:val="000000"/>
          <w:sz w:val="21"/>
          <w:szCs w:val="21"/>
          <w:highlight w:val="none"/>
          <w:lang w:val="en-US" w:eastAsia="zh-CN"/>
        </w:rPr>
      </w:r>
      <w:r/>
    </w:p>
    <w:p>
      <w:pPr>
        <w:pStyle w:val="982"/>
        <w:ind w:firstLine="42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t xml:space="preserve">电子投标准备</w:t>
      </w:r>
      <w:r>
        <w:rPr>
          <w:rFonts w:hint="eastAsia" w:ascii="宋体" w:hAnsi="宋体" w:eastAsia="宋体" w:cs="宋体"/>
          <w:b w:val="0"/>
          <w:bCs w:val="0"/>
          <w:color w:val="000000"/>
          <w:sz w:val="21"/>
          <w:szCs w:val="21"/>
          <w:highlight w:val="none"/>
          <w:lang w:val="en-US" w:eastAsia="zh-CN"/>
        </w:rPr>
      </w:r>
      <w:r/>
    </w:p>
    <w:p>
      <w:pPr>
        <w:pStyle w:val="982"/>
        <w:ind w:firstLine="42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eastAsia="宋体" w:cs="宋体"/>
          <w:b w:val="0"/>
          <w:bCs w:val="0"/>
          <w:color w:val="000000"/>
          <w:sz w:val="21"/>
          <w:szCs w:val="21"/>
          <w:highlight w:val="none"/>
          <w:lang w:val="en-US" w:eastAsia="zh-CN"/>
        </w:rPr>
      </w:r>
      <w:r/>
    </w:p>
    <w:p>
      <w:pPr>
        <w:pStyle w:val="982"/>
        <w:ind w:firstLine="42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在系统操作过程中如有疑问，请按以下方式联系：</w:t>
      </w:r>
      <w:r>
        <w:rPr>
          <w:rFonts w:hint="eastAsia" w:ascii="宋体" w:hAnsi="宋体" w:eastAsia="宋体" w:cs="宋体"/>
          <w:b w:val="0"/>
          <w:bCs w:val="0"/>
          <w:color w:val="000000"/>
          <w:sz w:val="21"/>
          <w:szCs w:val="21"/>
          <w:highlight w:val="none"/>
          <w:lang w:val="en-US" w:eastAsia="zh-CN"/>
        </w:rPr>
      </w:r>
      <w:r/>
    </w:p>
    <w:p>
      <w:pPr>
        <w:pStyle w:val="982"/>
        <w:ind w:firstLine="42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注册咨询：18261002950；</w:t>
      </w:r>
      <w:r>
        <w:rPr>
          <w:rFonts w:hint="eastAsia" w:ascii="宋体" w:hAnsi="宋体" w:eastAsia="宋体" w:cs="宋体"/>
          <w:b w:val="0"/>
          <w:bCs w:val="0"/>
          <w:color w:val="000000"/>
          <w:sz w:val="21"/>
          <w:szCs w:val="21"/>
          <w:highlight w:val="none"/>
          <w:lang w:val="en-US" w:eastAsia="zh-CN"/>
        </w:rPr>
      </w:r>
      <w:r/>
    </w:p>
    <w:p>
      <w:pPr>
        <w:pStyle w:val="982"/>
        <w:ind w:firstLine="42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CA技术咨询电话：400-608-6099；</w:t>
      </w:r>
      <w:r>
        <w:rPr>
          <w:rFonts w:hint="eastAsia" w:ascii="宋体" w:hAnsi="宋体" w:eastAsia="宋体" w:cs="宋体"/>
          <w:b w:val="0"/>
          <w:bCs w:val="0"/>
          <w:color w:val="000000"/>
          <w:sz w:val="21"/>
          <w:szCs w:val="21"/>
          <w:highlight w:val="none"/>
          <w:lang w:val="en-US" w:eastAsia="zh-CN"/>
        </w:rPr>
      </w:r>
      <w:r/>
    </w:p>
    <w:p>
      <w:pPr>
        <w:pStyle w:val="982"/>
        <w:ind w:firstLine="42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签章使用问题：025-83633811、025-83633812、15380932027、15371015030；</w:t>
      </w:r>
      <w:r>
        <w:rPr>
          <w:rFonts w:hint="eastAsia" w:ascii="宋体" w:hAnsi="宋体" w:eastAsia="宋体" w:cs="宋体"/>
          <w:b w:val="0"/>
          <w:bCs w:val="0"/>
          <w:color w:val="000000"/>
          <w:sz w:val="21"/>
          <w:szCs w:val="21"/>
          <w:highlight w:val="none"/>
          <w:lang w:val="en-US" w:eastAsia="zh-CN"/>
        </w:rPr>
      </w:r>
      <w:r/>
    </w:p>
    <w:p>
      <w:pPr>
        <w:pStyle w:val="982"/>
        <w:ind w:firstLine="42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系统使用指导与咨询：联系电话：18261002950；QQ：3048755361、1315179389、895706745。</w:t>
      </w:r>
      <w:r>
        <w:rPr>
          <w:rFonts w:hint="eastAsia" w:ascii="宋体" w:hAnsi="宋体" w:eastAsia="宋体" w:cs="宋体"/>
          <w:b w:val="0"/>
          <w:bCs w:val="0"/>
          <w:color w:val="000000"/>
          <w:sz w:val="21"/>
          <w:szCs w:val="21"/>
          <w:highlight w:val="none"/>
          <w:lang w:val="en-US" w:eastAsia="zh-CN"/>
        </w:rPr>
      </w:r>
      <w:r/>
    </w:p>
    <w:p>
      <w:pPr>
        <w:pStyle w:val="982"/>
        <w:ind w:firstLine="42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eastAsia="宋体" w:cs="宋体"/>
          <w:b w:val="0"/>
          <w:bCs w:val="0"/>
          <w:color w:val="000000"/>
          <w:sz w:val="21"/>
          <w:szCs w:val="21"/>
          <w:highlight w:val="none"/>
          <w:lang w:val="en-US" w:eastAsia="zh-CN"/>
        </w:rPr>
      </w:r>
      <w:r/>
    </w:p>
    <w:p>
      <w:pPr>
        <w:pStyle w:val="982"/>
        <w:ind w:firstLine="42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10分钟）内未能完成解密的视为放弃投标。请供应商确保电脑、系统及其他设备（视频输入输出设备等）无误，且开标直至项目结束始终保持系统在线状态。具体详见《苏采云系统供应商操作手册》。</w:t>
      </w:r>
      <w:r>
        <w:rPr>
          <w:rFonts w:hint="eastAsia" w:ascii="宋体" w:hAnsi="宋体" w:eastAsia="宋体" w:cs="宋体"/>
          <w:b w:val="0"/>
          <w:bCs w:val="0"/>
          <w:color w:val="000000"/>
          <w:sz w:val="21"/>
          <w:szCs w:val="21"/>
          <w:highlight w:val="none"/>
          <w:lang w:val="en-US" w:eastAsia="zh-CN"/>
        </w:rPr>
      </w:r>
      <w:r/>
    </w:p>
    <w:p>
      <w:pPr>
        <w:pStyle w:val="982"/>
        <w:ind w:firstLine="42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p>
      <w:pPr>
        <w:pStyle w:val="982"/>
        <w:ind w:firstLine="42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rPr>
          <w:rFonts w:hint="eastAsia" w:ascii="宋体" w:hAnsi="宋体" w:eastAsia="宋体" w:cs="宋体"/>
          <w:b w:val="0"/>
          <w:bCs w:val="0"/>
          <w:color w:val="000000"/>
          <w:sz w:val="21"/>
          <w:szCs w:val="21"/>
          <w:highlight w:val="none"/>
          <w:lang w:val="en-US" w:eastAsia="zh-CN"/>
        </w:rPr>
      </w:r>
      <w:r/>
    </w:p>
    <w:p>
      <w:pPr>
        <w:pStyle w:val="982"/>
        <w:ind w:firstLine="42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7、昆山市政府采购监督电话：0512-57310854。</w:t>
      </w:r>
      <w:r>
        <w:rPr>
          <w:rFonts w:hint="eastAsia" w:ascii="宋体" w:hAnsi="宋体" w:eastAsia="宋体" w:cs="宋体"/>
          <w:b w:val="0"/>
          <w:bCs w:val="0"/>
          <w:color w:val="000000"/>
          <w:sz w:val="21"/>
          <w:szCs w:val="21"/>
          <w:highlight w:val="none"/>
          <w:lang w:val="en-US" w:eastAsia="zh-CN"/>
        </w:rPr>
      </w:r>
      <w:r/>
    </w:p>
    <w:p>
      <w:pPr>
        <w:pStyle w:val="982"/>
        <w:ind w:firstLine="422"/>
        <w:pageBreakBefore w:val="0"/>
        <w:spacing w:line="360" w:lineRule="auto"/>
        <w:widowControl w:val="off"/>
        <w:rPr>
          <w:rFonts w:hint="eastAsia" w:ascii="宋体" w:hAnsi="宋体" w:cs="宋体"/>
          <w:b/>
          <w:bCs/>
          <w:color w:val="000000"/>
          <w:sz w:val="21"/>
          <w:szCs w:val="21"/>
        </w:rPr>
      </w:pPr>
      <w:r>
        <w:rPr>
          <w:rFonts w:hint="eastAsia" w:ascii="宋体" w:hAnsi="宋体" w:cs="宋体"/>
          <w:b/>
          <w:bCs/>
          <w:color w:val="000000"/>
          <w:sz w:val="21"/>
          <w:szCs w:val="21"/>
          <w:highlight w:val="none"/>
          <w:lang w:eastAsia="zh-CN"/>
        </w:rPr>
        <w:t xml:space="preserve">七、对本次招标提出询问，请按以下方式联系</w:t>
      </w:r>
      <w:r>
        <w:rPr>
          <w:rFonts w:hint="eastAsia" w:ascii="宋体" w:hAnsi="宋体" w:cs="宋体"/>
          <w:b/>
          <w:bCs/>
          <w:color w:val="000000"/>
          <w:sz w:val="21"/>
          <w:szCs w:val="21"/>
        </w:rPr>
      </w:r>
      <w:r/>
    </w:p>
    <w:p>
      <w:pPr>
        <w:pStyle w:val="982"/>
        <w:ind w:firstLine="420"/>
        <w:pageBreakBefore w:val="0"/>
        <w:spacing w:line="360" w:lineRule="auto"/>
        <w:widowControl w:val="off"/>
        <w:rPr>
          <w:rFonts w:hint="eastAsia" w:ascii="宋体" w:hAnsi="宋体" w:cs="宋体"/>
          <w:bCs/>
          <w:sz w:val="21"/>
          <w:szCs w:val="21"/>
        </w:rPr>
      </w:pPr>
      <w:r>
        <w:rPr>
          <w:rFonts w:hint="eastAsia" w:ascii="宋体" w:hAnsi="宋体" w:cs="宋体"/>
          <w:bCs/>
          <w:sz w:val="21"/>
          <w:szCs w:val="21"/>
        </w:rPr>
        <w:t xml:space="preserve">1</w:t>
      </w:r>
      <w:r>
        <w:rPr>
          <w:rFonts w:hint="eastAsia" w:ascii="宋体" w:hAnsi="宋体" w:cs="宋体"/>
          <w:bCs/>
          <w:sz w:val="21"/>
          <w:szCs w:val="21"/>
          <w:lang w:eastAsia="zh-CN"/>
        </w:rPr>
        <w:t xml:space="preserve">、采购人信息</w:t>
      </w:r>
      <w:r>
        <w:rPr>
          <w:rFonts w:hint="eastAsia" w:ascii="宋体" w:hAnsi="宋体" w:cs="宋体"/>
          <w:bCs/>
          <w:sz w:val="21"/>
          <w:szCs w:val="21"/>
        </w:rPr>
      </w:r>
      <w:r/>
    </w:p>
    <w:p>
      <w:pPr>
        <w:pStyle w:val="982"/>
        <w:ind w:firstLine="420"/>
        <w:pageBreakBefore w:val="0"/>
        <w:spacing w:line="360" w:lineRule="auto"/>
        <w:widowControl w:val="off"/>
        <w:rPr>
          <w:rFonts w:hint="eastAsia" w:ascii="宋体" w:hAnsi="宋体" w:eastAsia="宋体" w:cs="宋体"/>
          <w:bCs/>
          <w:sz w:val="21"/>
          <w:szCs w:val="21"/>
          <w:lang w:eastAsia="zh-CN"/>
        </w:rPr>
      </w:pPr>
      <w:r>
        <w:rPr>
          <w:rFonts w:hint="eastAsia" w:ascii="宋体" w:hAnsi="宋体" w:cs="宋体"/>
          <w:bCs/>
          <w:sz w:val="21"/>
          <w:szCs w:val="21"/>
          <w:lang w:eastAsia="zh-CN"/>
        </w:rPr>
        <w:t xml:space="preserve">单位名称：昆山市锦溪镇人民政府（昆山市锦溪镇建设局）</w:t>
      </w:r>
      <w:r>
        <w:rPr>
          <w:rFonts w:hint="eastAsia" w:ascii="宋体" w:hAnsi="宋体" w:eastAsia="宋体" w:cs="宋体"/>
          <w:bCs/>
          <w:sz w:val="21"/>
          <w:szCs w:val="21"/>
          <w:lang w:eastAsia="zh-CN"/>
        </w:rPr>
      </w:r>
      <w:r/>
    </w:p>
    <w:p>
      <w:pPr>
        <w:pStyle w:val="982"/>
        <w:ind w:firstLine="420"/>
        <w:pageBreakBefore w:val="0"/>
        <w:spacing w:line="360" w:lineRule="auto"/>
        <w:widowControl w:val="off"/>
        <w:rPr>
          <w:rFonts w:hint="eastAsia" w:ascii="宋体" w:hAnsi="宋体" w:eastAsia="宋体" w:cs="宋体"/>
          <w:bCs/>
          <w:color w:val="0000ff"/>
          <w:sz w:val="21"/>
          <w:szCs w:val="21"/>
        </w:rPr>
      </w:pPr>
      <w:r>
        <w:rPr>
          <w:rFonts w:hint="eastAsia" w:ascii="宋体" w:hAnsi="宋体" w:eastAsia="宋体" w:cs="宋体"/>
          <w:bCs/>
          <w:color w:val="0000ff"/>
          <w:sz w:val="21"/>
          <w:szCs w:val="21"/>
          <w:lang w:eastAsia="zh-CN"/>
        </w:rPr>
        <w:t xml:space="preserve">单位</w:t>
      </w:r>
      <w:r>
        <w:rPr>
          <w:rFonts w:hint="eastAsia" w:ascii="宋体" w:hAnsi="宋体" w:eastAsia="宋体" w:cs="宋体"/>
          <w:bCs/>
          <w:color w:val="0000ff"/>
          <w:sz w:val="21"/>
          <w:szCs w:val="21"/>
        </w:rPr>
        <w:t xml:space="preserve">地址：</w:t>
      </w:r>
      <w:r>
        <w:rPr>
          <w:rFonts w:hint="eastAsia" w:ascii="宋体" w:hAnsi="宋体" w:eastAsia="宋体" w:cs="宋体"/>
          <w:bCs/>
          <w:color w:val="0000ff"/>
          <w:sz w:val="21"/>
          <w:szCs w:val="21"/>
          <w:lang w:eastAsia="zh-CN"/>
        </w:rPr>
        <w:t xml:space="preserve">昆山市普庆路</w:t>
      </w:r>
      <w:r>
        <w:rPr>
          <w:rFonts w:hint="eastAsia" w:ascii="宋体" w:hAnsi="宋体" w:eastAsia="宋体" w:cs="宋体"/>
          <w:bCs/>
          <w:color w:val="0000ff"/>
          <w:sz w:val="21"/>
          <w:szCs w:val="21"/>
          <w:lang w:val="en-US" w:eastAsia="zh-CN"/>
        </w:rPr>
        <w:t xml:space="preserve">1号 </w:t>
      </w:r>
      <w:r>
        <w:rPr>
          <w:rFonts w:hint="eastAsia" w:ascii="宋体" w:hAnsi="宋体" w:eastAsia="宋体" w:cs="宋体"/>
          <w:bCs/>
          <w:color w:val="0000ff"/>
          <w:sz w:val="21"/>
          <w:szCs w:val="21"/>
        </w:rPr>
        <w:t xml:space="preserve"> </w:t>
      </w:r>
      <w:r>
        <w:rPr>
          <w:rFonts w:hint="eastAsia" w:ascii="宋体" w:hAnsi="宋体" w:eastAsia="宋体" w:cs="宋体"/>
          <w:bCs/>
          <w:color w:val="0000ff"/>
          <w:sz w:val="21"/>
          <w:szCs w:val="21"/>
        </w:rPr>
      </w:r>
      <w:r/>
    </w:p>
    <w:p>
      <w:pPr>
        <w:pStyle w:val="982"/>
        <w:ind w:firstLine="420"/>
        <w:pageBreakBefore w:val="0"/>
        <w:spacing w:line="360" w:lineRule="auto"/>
        <w:widowControl w:val="off"/>
        <w:rPr>
          <w:rFonts w:hint="eastAsia" w:ascii="宋体" w:hAnsi="宋体" w:eastAsia="宋体" w:cs="宋体"/>
          <w:bCs/>
          <w:color w:val="0000ff"/>
          <w:sz w:val="21"/>
          <w:szCs w:val="21"/>
          <w:lang w:val="en-US" w:eastAsia="zh-CN"/>
        </w:rPr>
      </w:pPr>
      <w:r>
        <w:rPr>
          <w:rFonts w:hint="eastAsia" w:ascii="宋体" w:hAnsi="宋体" w:eastAsia="宋体" w:cs="宋体"/>
          <w:bCs/>
          <w:color w:val="0000ff"/>
          <w:sz w:val="21"/>
          <w:szCs w:val="21"/>
          <w:lang w:val="en-US" w:eastAsia="zh-CN"/>
        </w:rPr>
        <w:t xml:space="preserve">联系人：李传德            </w:t>
      </w:r>
      <w:r>
        <w:rPr>
          <w:rFonts w:hint="eastAsia" w:ascii="宋体" w:hAnsi="宋体" w:eastAsia="宋体" w:cs="宋体"/>
          <w:bCs/>
          <w:color w:val="0000ff"/>
          <w:sz w:val="21"/>
          <w:szCs w:val="21"/>
          <w:lang w:val="en-US" w:eastAsia="zh-CN"/>
        </w:rPr>
      </w:r>
      <w:r/>
    </w:p>
    <w:p>
      <w:pPr>
        <w:pStyle w:val="982"/>
        <w:ind w:firstLine="420"/>
        <w:pageBreakBefore w:val="0"/>
        <w:spacing w:line="360" w:lineRule="auto"/>
        <w:widowControl w:val="off"/>
        <w:rPr>
          <w:rFonts w:hint="eastAsia" w:ascii="宋体" w:hAnsi="宋体" w:eastAsia="宋体" w:cs="宋体"/>
          <w:bCs/>
          <w:color w:val="0000ff"/>
          <w:sz w:val="21"/>
          <w:szCs w:val="21"/>
          <w:lang w:val="en-US" w:eastAsia="zh-CN"/>
        </w:rPr>
      </w:pPr>
      <w:r>
        <w:rPr>
          <w:rFonts w:hint="eastAsia" w:ascii="宋体" w:hAnsi="宋体" w:eastAsia="宋体" w:cs="宋体"/>
          <w:bCs/>
          <w:color w:val="0000ff"/>
          <w:sz w:val="21"/>
          <w:szCs w:val="21"/>
          <w:lang w:eastAsia="zh-CN"/>
        </w:rPr>
        <w:t xml:space="preserve">联系</w:t>
      </w:r>
      <w:r>
        <w:rPr>
          <w:rFonts w:hint="eastAsia" w:ascii="宋体" w:hAnsi="宋体" w:eastAsia="宋体" w:cs="宋体"/>
          <w:bCs/>
          <w:color w:val="0000ff"/>
          <w:sz w:val="21"/>
          <w:szCs w:val="21"/>
          <w:lang w:val="en-US" w:eastAsia="zh-CN"/>
        </w:rPr>
        <w:t xml:space="preserve">电话：0512-57227857</w:t>
      </w:r>
      <w:r>
        <w:rPr>
          <w:rFonts w:hint="eastAsia" w:ascii="宋体" w:hAnsi="宋体" w:eastAsia="宋体" w:cs="宋体"/>
          <w:bCs/>
          <w:color w:val="0000ff"/>
          <w:sz w:val="21"/>
          <w:szCs w:val="21"/>
          <w:lang w:val="en-US" w:eastAsia="zh-CN"/>
        </w:rPr>
      </w:r>
      <w:r/>
    </w:p>
    <w:p>
      <w:pPr>
        <w:pStyle w:val="982"/>
        <w:numPr>
          <w:ilvl w:val="0"/>
          <w:numId w:val="2"/>
        </w:numPr>
        <w:ind w:firstLine="420"/>
        <w:pageBreakBefore w:val="0"/>
        <w:spacing w:line="360" w:lineRule="auto"/>
        <w:widowControl w:val="off"/>
        <w:rPr>
          <w:rFonts w:hint="eastAsia" w:ascii="宋体" w:hAnsi="宋体" w:cs="宋体"/>
          <w:bCs/>
          <w:color w:val="000000"/>
          <w:sz w:val="21"/>
          <w:szCs w:val="21"/>
          <w:lang w:eastAsia="zh-CN"/>
        </w:rPr>
      </w:pPr>
      <w:r>
        <w:rPr>
          <w:rFonts w:hint="eastAsia" w:ascii="宋体" w:hAnsi="宋体" w:cs="宋体"/>
          <w:bCs/>
          <w:color w:val="000000"/>
          <w:sz w:val="21"/>
          <w:szCs w:val="21"/>
          <w:lang w:eastAsia="zh-CN"/>
        </w:rPr>
        <w:t xml:space="preserve">采购</w:t>
      </w:r>
      <w:r>
        <w:rPr>
          <w:rFonts w:hint="eastAsia" w:ascii="宋体" w:hAnsi="宋体" w:cs="宋体"/>
          <w:bCs/>
          <w:color w:val="000000"/>
          <w:sz w:val="21"/>
          <w:szCs w:val="21"/>
        </w:rPr>
        <w:t xml:space="preserve">代理机构</w:t>
      </w:r>
      <w:r>
        <w:rPr>
          <w:rFonts w:hint="eastAsia" w:ascii="宋体" w:hAnsi="宋体" w:cs="宋体"/>
          <w:bCs/>
          <w:color w:val="000000"/>
          <w:sz w:val="21"/>
          <w:szCs w:val="21"/>
          <w:lang w:eastAsia="zh-CN"/>
        </w:rPr>
        <w:t xml:space="preserve">信息</w:t>
      </w:r>
      <w:r>
        <w:rPr>
          <w:rFonts w:hint="eastAsia" w:ascii="宋体" w:hAnsi="宋体" w:cs="宋体"/>
          <w:bCs/>
          <w:color w:val="000000"/>
          <w:sz w:val="21"/>
          <w:szCs w:val="21"/>
          <w:lang w:eastAsia="zh-CN"/>
        </w:rPr>
      </w:r>
      <w:r/>
    </w:p>
    <w:p>
      <w:pPr>
        <w:pStyle w:val="982"/>
        <w:numPr>
          <w:ilvl w:val="0"/>
          <w:numId w:val="0"/>
        </w:numPr>
        <w:ind w:firstLine="420"/>
        <w:pageBreakBefore w:val="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lang w:eastAsia="zh-CN"/>
        </w:rPr>
        <w:t xml:space="preserve">单位名称：</w:t>
      </w:r>
      <w:r>
        <w:rPr>
          <w:rFonts w:hint="eastAsia" w:ascii="宋体" w:hAnsi="宋体" w:cs="宋体"/>
          <w:bCs/>
          <w:color w:val="000000"/>
          <w:sz w:val="21"/>
          <w:szCs w:val="21"/>
        </w:rPr>
        <w:t xml:space="preserve">昆山品正建设顾问有限公司</w:t>
      </w:r>
      <w:r>
        <w:rPr>
          <w:rFonts w:hint="eastAsia" w:ascii="宋体" w:hAnsi="宋体" w:cs="宋体"/>
          <w:bCs/>
          <w:color w:val="000000"/>
          <w:sz w:val="21"/>
          <w:szCs w:val="21"/>
        </w:rPr>
      </w:r>
      <w:r/>
    </w:p>
    <w:p>
      <w:pPr>
        <w:pStyle w:val="982"/>
        <w:ind w:firstLine="420"/>
        <w:pageBreakBefore w:val="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lang w:eastAsia="zh-CN"/>
        </w:rPr>
        <w:t xml:space="preserve">单位</w:t>
      </w:r>
      <w:r>
        <w:rPr>
          <w:rFonts w:hint="eastAsia" w:ascii="宋体" w:hAnsi="宋体" w:cs="宋体"/>
          <w:bCs/>
          <w:color w:val="000000"/>
          <w:sz w:val="21"/>
          <w:szCs w:val="21"/>
        </w:rPr>
        <w:t xml:space="preserve">地址：昆山市登云路288号海创大厦C2座803室招标</w:t>
      </w:r>
      <w:r>
        <w:rPr>
          <w:rFonts w:hint="eastAsia" w:ascii="宋体" w:hAnsi="宋体" w:cs="宋体"/>
          <w:bCs/>
          <w:color w:val="000000"/>
          <w:sz w:val="21"/>
          <w:szCs w:val="21"/>
        </w:rPr>
        <w:t xml:space="preserve">代理</w:t>
      </w:r>
      <w:r>
        <w:rPr>
          <w:rFonts w:hint="eastAsia" w:ascii="宋体" w:hAnsi="宋体" w:cs="宋体"/>
          <w:bCs/>
          <w:color w:val="000000"/>
          <w:sz w:val="21"/>
          <w:szCs w:val="21"/>
        </w:rPr>
        <w:t xml:space="preserve">部</w:t>
      </w:r>
      <w:r>
        <w:rPr>
          <w:rFonts w:hint="eastAsia" w:ascii="宋体" w:hAnsi="宋体" w:cs="宋体"/>
          <w:bCs/>
          <w:color w:val="000000"/>
          <w:sz w:val="21"/>
          <w:szCs w:val="21"/>
        </w:rPr>
      </w:r>
      <w:r/>
    </w:p>
    <w:p>
      <w:pPr>
        <w:pStyle w:val="982"/>
        <w:ind w:firstLine="420"/>
        <w:pageBreakBefore w:val="0"/>
        <w:spacing w:line="360" w:lineRule="auto"/>
        <w:widowControl w:val="off"/>
        <w:rPr>
          <w:rFonts w:hint="eastAsia" w:ascii="宋体" w:hAnsi="宋体" w:eastAsia="宋体" w:cs="宋体"/>
          <w:bCs/>
          <w:color w:val="0000ff"/>
          <w:sz w:val="21"/>
          <w:szCs w:val="21"/>
        </w:rPr>
      </w:pPr>
      <w:r>
        <w:rPr>
          <w:rFonts w:hint="eastAsia" w:ascii="宋体" w:hAnsi="宋体" w:eastAsia="宋体" w:cs="宋体"/>
          <w:bCs/>
          <w:color w:val="0000ff"/>
          <w:sz w:val="21"/>
          <w:szCs w:val="21"/>
        </w:rPr>
        <w:t xml:space="preserve">联系人：</w:t>
      </w:r>
      <w:r>
        <w:rPr>
          <w:rFonts w:hint="eastAsia" w:ascii="宋体" w:hAnsi="宋体" w:eastAsia="宋体" w:cs="宋体"/>
          <w:bCs/>
          <w:color w:val="0000ff"/>
          <w:sz w:val="21"/>
          <w:szCs w:val="21"/>
          <w:lang w:eastAsia="zh-CN"/>
        </w:rPr>
        <w:t xml:space="preserve">闵晓艳、范晨阳</w:t>
      </w:r>
      <w:r>
        <w:rPr>
          <w:rFonts w:hint="eastAsia" w:ascii="宋体" w:hAnsi="宋体" w:eastAsia="宋体" w:cs="宋体"/>
          <w:bCs/>
          <w:color w:val="0000ff"/>
          <w:sz w:val="21"/>
          <w:szCs w:val="21"/>
        </w:rPr>
        <w:t xml:space="preserve">             </w:t>
      </w:r>
      <w:r>
        <w:rPr>
          <w:rFonts w:hint="eastAsia" w:ascii="宋体" w:hAnsi="宋体" w:eastAsia="宋体" w:cs="宋体"/>
          <w:bCs/>
          <w:color w:val="0000ff"/>
          <w:sz w:val="21"/>
          <w:szCs w:val="21"/>
        </w:rPr>
      </w:r>
      <w:r/>
    </w:p>
    <w:p>
      <w:pPr>
        <w:pStyle w:val="982"/>
        <w:ind w:firstLine="420"/>
        <w:pageBreakBefore w:val="0"/>
        <w:spacing w:line="360" w:lineRule="auto"/>
        <w:widowControl w:val="off"/>
        <w:rPr>
          <w:rFonts w:hint="eastAsia" w:ascii="宋体" w:hAnsi="宋体" w:eastAsia="宋体" w:cs="宋体"/>
          <w:bCs/>
          <w:color w:val="0000ff"/>
          <w:sz w:val="21"/>
          <w:szCs w:val="21"/>
        </w:rPr>
      </w:pPr>
      <w:r>
        <w:rPr>
          <w:rFonts w:hint="eastAsia" w:ascii="宋体" w:hAnsi="宋体" w:eastAsia="宋体" w:cs="宋体"/>
          <w:bCs/>
          <w:color w:val="0000ff"/>
          <w:sz w:val="21"/>
          <w:szCs w:val="21"/>
        </w:rPr>
        <w:t xml:space="preserve">联系电话：</w:t>
      </w:r>
      <w:r>
        <w:rPr>
          <w:rFonts w:hint="eastAsia" w:ascii="宋体" w:hAnsi="宋体" w:eastAsia="宋体" w:cs="宋体"/>
          <w:color w:val="0000ff"/>
          <w:sz w:val="21"/>
          <w:szCs w:val="21"/>
        </w:rPr>
        <w:t xml:space="preserve">0512-55191895</w:t>
      </w:r>
      <w:r>
        <w:rPr>
          <w:rFonts w:hint="eastAsia" w:ascii="宋体" w:hAnsi="宋体" w:eastAsia="宋体" w:cs="宋体"/>
          <w:bCs/>
          <w:color w:val="0000ff"/>
          <w:sz w:val="21"/>
          <w:szCs w:val="21"/>
        </w:rPr>
        <w:t xml:space="preserve">   </w:t>
      </w:r>
      <w:r>
        <w:rPr>
          <w:rFonts w:hint="eastAsia" w:ascii="宋体" w:hAnsi="宋体" w:eastAsia="宋体" w:cs="宋体"/>
          <w:bCs/>
          <w:color w:val="0000ff"/>
          <w:sz w:val="21"/>
          <w:szCs w:val="21"/>
        </w:rPr>
      </w:r>
      <w:r/>
    </w:p>
    <w:p>
      <w:pPr>
        <w:pStyle w:val="982"/>
        <w:numPr>
          <w:ilvl w:val="0"/>
          <w:numId w:val="2"/>
        </w:numPr>
        <w:ind w:left="0" w:firstLine="420"/>
        <w:pageBreakBefore w:val="0"/>
        <w:spacing w:line="360" w:lineRule="auto"/>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项目联系方式</w:t>
      </w:r>
      <w:r>
        <w:rPr>
          <w:rFonts w:hint="eastAsia" w:ascii="宋体" w:hAnsi="宋体" w:cs="宋体"/>
          <w:sz w:val="21"/>
          <w:szCs w:val="21"/>
          <w:lang w:val="en-US" w:eastAsia="zh-CN"/>
        </w:rPr>
      </w:r>
      <w:r/>
    </w:p>
    <w:p>
      <w:pPr>
        <w:pStyle w:val="982"/>
        <w:ind w:firstLine="420"/>
        <w:pageBreakBefore w:val="0"/>
        <w:spacing w:line="360" w:lineRule="auto"/>
        <w:widowControl w:val="off"/>
        <w:rPr>
          <w:rFonts w:hint="eastAsia" w:ascii="宋体" w:hAnsi="宋体" w:eastAsia="宋体" w:cs="宋体"/>
          <w:bCs/>
          <w:color w:val="0000ff"/>
          <w:sz w:val="21"/>
          <w:szCs w:val="21"/>
          <w:lang w:val="en-US" w:eastAsia="zh-CN"/>
        </w:rPr>
      </w:pPr>
      <w:r>
        <w:rPr>
          <w:rFonts w:hint="eastAsia" w:ascii="宋体" w:hAnsi="宋体" w:eastAsia="宋体" w:cs="宋体"/>
          <w:bCs/>
          <w:color w:val="0000ff"/>
          <w:sz w:val="21"/>
          <w:szCs w:val="21"/>
          <w:lang w:val="en-US" w:eastAsia="zh-CN"/>
        </w:rPr>
        <w:t xml:space="preserve">项目联系人：</w:t>
      </w:r>
      <w:r>
        <w:rPr>
          <w:rFonts w:hint="eastAsia" w:ascii="宋体" w:hAnsi="宋体" w:eastAsia="宋体" w:cs="宋体"/>
          <w:bCs/>
          <w:color w:val="0000ff"/>
          <w:sz w:val="21"/>
          <w:szCs w:val="21"/>
          <w:lang w:eastAsia="zh-CN"/>
        </w:rPr>
        <w:t xml:space="preserve">闵晓艳、范晨阳</w:t>
      </w:r>
      <w:r>
        <w:rPr>
          <w:rFonts w:hint="eastAsia" w:ascii="宋体" w:hAnsi="宋体" w:eastAsia="宋体" w:cs="宋体"/>
          <w:bCs/>
          <w:color w:val="0000ff"/>
          <w:sz w:val="21"/>
          <w:szCs w:val="21"/>
        </w:rPr>
        <w:t xml:space="preserve">    </w:t>
      </w:r>
      <w:r>
        <w:rPr>
          <w:rFonts w:hint="eastAsia" w:ascii="宋体" w:hAnsi="宋体" w:eastAsia="宋体" w:cs="宋体"/>
          <w:bCs/>
          <w:color w:val="0000ff"/>
          <w:sz w:val="21"/>
          <w:szCs w:val="21"/>
          <w:lang w:val="en-US" w:eastAsia="zh-CN"/>
        </w:rPr>
      </w:r>
      <w:r/>
    </w:p>
    <w:p>
      <w:pPr>
        <w:pStyle w:val="982"/>
        <w:ind w:firstLine="420"/>
        <w:pageBreakBefore w:val="0"/>
        <w:spacing w:line="360" w:lineRule="auto"/>
        <w:widowControl w:val="off"/>
        <w:rPr>
          <w:rFonts w:hint="eastAsia" w:ascii="宋体" w:hAnsi="宋体" w:eastAsia="宋体" w:cs="宋体"/>
          <w:bCs/>
          <w:color w:val="0000ff"/>
          <w:sz w:val="21"/>
          <w:szCs w:val="21"/>
          <w:lang w:val="en-US" w:eastAsia="zh-CN"/>
        </w:rPr>
      </w:pPr>
      <w:r>
        <w:rPr>
          <w:rFonts w:hint="eastAsia" w:ascii="宋体" w:hAnsi="宋体" w:eastAsia="宋体" w:cs="宋体"/>
          <w:bCs/>
          <w:color w:val="0000ff"/>
          <w:sz w:val="21"/>
          <w:szCs w:val="21"/>
          <w:lang w:val="en-US" w:eastAsia="zh-CN"/>
        </w:rPr>
        <w:t xml:space="preserve">电话：</w:t>
      </w:r>
      <w:r>
        <w:rPr>
          <w:rFonts w:hint="eastAsia" w:ascii="宋体" w:hAnsi="宋体" w:eastAsia="宋体" w:cs="宋体"/>
          <w:bCs/>
          <w:color w:val="0000ff"/>
          <w:sz w:val="21"/>
          <w:szCs w:val="21"/>
        </w:rPr>
        <w:t xml:space="preserve">0512-55191895  </w:t>
      </w:r>
      <w:r>
        <w:rPr>
          <w:rFonts w:hint="eastAsia" w:ascii="宋体" w:hAnsi="宋体" w:eastAsia="宋体" w:cs="宋体"/>
          <w:bCs/>
          <w:color w:val="0000ff"/>
          <w:sz w:val="21"/>
          <w:szCs w:val="21"/>
          <w:lang w:val="en-US" w:eastAsia="zh-CN"/>
        </w:rPr>
      </w:r>
      <w:r/>
    </w:p>
    <w:p>
      <w:pPr>
        <w:pStyle w:val="983"/>
        <w:jc w:val="center"/>
        <w:pageBreakBefore w:val="0"/>
        <w:spacing w:before="0" w:after="0" w:line="360" w:lineRule="auto"/>
        <w:widowControl w:val="off"/>
        <w:rPr>
          <w:rFonts w:hint="eastAsia" w:ascii="宋体" w:hAnsi="宋体" w:eastAsia="宋体" w:cs="宋体"/>
          <w:b w:val="0"/>
          <w:color w:val="000000"/>
          <w:sz w:val="28"/>
          <w:szCs w:val="28"/>
        </w:rPr>
      </w:pPr>
      <w:r>
        <w:rPr>
          <w:rFonts w:hint="eastAsia" w:ascii="宋体" w:hAnsi="宋体" w:eastAsia="宋体" w:cs="宋体"/>
          <w:color w:val="000000"/>
          <w:sz w:val="21"/>
          <w:szCs w:val="21"/>
        </w:rPr>
        <w:br w:type="page" w:clear="all"/>
      </w:r>
      <w:bookmarkStart w:id="7" w:name="_Ref66451523"/>
      <w:r>
        <w:rPr>
          <w:rFonts w:hint="eastAsia" w:ascii="宋体" w:hAnsi="宋体" w:eastAsia="宋体" w:cs="宋体"/>
          <w:color w:val="000000"/>
          <w:sz w:val="28"/>
          <w:szCs w:val="28"/>
        </w:rPr>
        <w:t xml:space="preserve">第二章  投标人须知</w:t>
      </w:r>
      <w:bookmarkEnd w:id="7"/>
      <w:r>
        <w:rPr>
          <w:rFonts w:hint="eastAsia" w:ascii="宋体" w:hAnsi="宋体" w:eastAsia="宋体" w:cs="宋体"/>
          <w:b w:val="0"/>
          <w:color w:val="000000"/>
          <w:sz w:val="28"/>
          <w:szCs w:val="28"/>
        </w:rPr>
      </w:r>
      <w:r/>
    </w:p>
    <w:p>
      <w:pPr>
        <w:pStyle w:val="992"/>
        <w:ind w:firstLine="422"/>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一、说明和释义</w:t>
      </w:r>
      <w:r>
        <w:rPr>
          <w:rFonts w:hint="eastAsia" w:ascii="宋体" w:hAnsi="宋体" w:eastAsia="宋体" w:cs="宋体"/>
          <w:b/>
          <w:color w:val="000000"/>
          <w:sz w:val="21"/>
          <w:szCs w:val="21"/>
        </w:rPr>
      </w:r>
      <w:r/>
    </w:p>
    <w:p>
      <w:pPr>
        <w:pStyle w:val="992"/>
        <w:spacing w:line="400" w:lineRule="exact"/>
        <w:rPr>
          <w:rFonts w:hint="eastAsia" w:ascii="宋体" w:hAnsi="宋体" w:eastAsia="宋体" w:cs="宋体"/>
          <w:b/>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eastAsia="zh-CN"/>
        </w:rPr>
        <w:t xml:space="preserve">、</w:t>
      </w:r>
      <w:r>
        <w:rPr>
          <w:rFonts w:hint="eastAsia" w:ascii="宋体" w:hAnsi="宋体" w:eastAsia="宋体" w:cs="宋体"/>
          <w:b/>
          <w:color w:val="000000"/>
          <w:sz w:val="21"/>
          <w:szCs w:val="21"/>
        </w:rPr>
        <w:t xml:space="preserve">说明</w:t>
      </w:r>
      <w:r>
        <w:rPr>
          <w:rFonts w:hint="eastAsia" w:ascii="宋体" w:hAnsi="宋体" w:eastAsia="宋体" w:cs="宋体"/>
          <w:b/>
          <w:color w:val="000000"/>
          <w:sz w:val="21"/>
          <w:szCs w:val="21"/>
        </w:rPr>
      </w:r>
      <w:r/>
    </w:p>
    <w:p>
      <w:pPr>
        <w:pStyle w:val="992"/>
        <w:spacing w:line="400" w:lineRule="exact"/>
        <w:rPr>
          <w:rFonts w:hint="eastAsia" w:ascii="宋体" w:hAnsi="宋体" w:eastAsia="宋体" w:cs="宋体"/>
          <w:color w:val="000000"/>
          <w:sz w:val="21"/>
          <w:szCs w:val="21"/>
        </w:rPr>
      </w:pPr>
      <w:r>
        <w:rPr>
          <w:rFonts w:hint="eastAsia" w:ascii="宋体" w:hAnsi="宋体" w:eastAsia="宋体" w:cs="宋体"/>
          <w:b w:val="0"/>
          <w:bCs/>
          <w:color w:val="000000"/>
          <w:sz w:val="21"/>
          <w:szCs w:val="21"/>
          <w:lang w:val="en-US" w:eastAsia="zh-CN"/>
        </w:rPr>
        <w:t xml:space="preserve">1.1</w:t>
      </w:r>
      <w:r>
        <w:rPr>
          <w:rFonts w:hint="eastAsia" w:ascii="宋体" w:hAnsi="宋体" w:eastAsia="宋体" w:cs="宋体"/>
          <w:color w:val="000000"/>
          <w:sz w:val="21"/>
          <w:szCs w:val="21"/>
        </w:rPr>
        <w:t xml:space="preserve">本</w:t>
      </w:r>
      <w:r>
        <w:rPr>
          <w:rFonts w:hint="eastAsia" w:ascii="宋体" w:hAnsi="宋体" w:eastAsia="宋体" w:cs="宋体"/>
          <w:color w:val="000000"/>
          <w:sz w:val="21"/>
          <w:szCs w:val="21"/>
          <w:lang w:eastAsia="zh-CN"/>
        </w:rPr>
        <w:t xml:space="preserve">招标文件</w:t>
      </w:r>
      <w:r>
        <w:rPr>
          <w:rFonts w:hint="eastAsia" w:ascii="宋体" w:hAnsi="宋体" w:eastAsia="宋体" w:cs="宋体"/>
          <w:color w:val="000000"/>
          <w:sz w:val="21"/>
          <w:szCs w:val="21"/>
        </w:rPr>
        <w:t xml:space="preserve">仅适用于昆山品正建设顾问有限公司组织的招标活动。</w:t>
      </w:r>
      <w:r>
        <w:rPr>
          <w:rFonts w:hint="eastAsia" w:ascii="宋体" w:hAnsi="宋体" w:eastAsia="宋体" w:cs="宋体"/>
          <w:color w:val="000000"/>
          <w:sz w:val="21"/>
          <w:szCs w:val="21"/>
        </w:rPr>
      </w:r>
      <w:r/>
    </w:p>
    <w:p>
      <w:pPr>
        <w:pStyle w:val="992"/>
        <w:spacing w:line="400" w:lineRule="exact"/>
        <w:rPr>
          <w:rFonts w:hint="eastAsia" w:ascii="宋体" w:hAnsi="宋体" w:eastAsia="宋体" w:cs="宋体"/>
          <w:color w:val="000000"/>
          <w:sz w:val="21"/>
          <w:szCs w:val="21"/>
        </w:rPr>
      </w:pPr>
      <w:r>
        <w:rPr>
          <w:rFonts w:hint="eastAsia" w:ascii="宋体" w:hAnsi="宋体" w:eastAsia="宋体" w:cs="宋体"/>
          <w:b w:val="0"/>
          <w:bCs/>
          <w:color w:val="000000"/>
          <w:sz w:val="21"/>
          <w:szCs w:val="21"/>
          <w:lang w:val="en-US" w:eastAsia="zh-CN"/>
        </w:rPr>
        <w:t xml:space="preserve">1.2</w:t>
      </w:r>
      <w:r>
        <w:rPr>
          <w:rFonts w:hint="eastAsia" w:ascii="宋体" w:hAnsi="宋体" w:eastAsia="宋体" w:cs="宋体"/>
          <w:color w:val="000000"/>
          <w:sz w:val="21"/>
          <w:szCs w:val="21"/>
        </w:rPr>
        <w:t xml:space="preserve">本次招标活动及因本次招标产生的合同受中国法律制约和保护。</w:t>
      </w:r>
      <w:r>
        <w:rPr>
          <w:rFonts w:hint="eastAsia" w:ascii="宋体" w:hAnsi="宋体" w:eastAsia="宋体" w:cs="宋体"/>
          <w:color w:val="000000"/>
          <w:sz w:val="21"/>
          <w:szCs w:val="21"/>
        </w:rPr>
      </w:r>
      <w:r/>
    </w:p>
    <w:p>
      <w:pPr>
        <w:pStyle w:val="992"/>
        <w:ind w:firstLine="420"/>
        <w:spacing w:line="400" w:lineRule="exact"/>
        <w:rPr>
          <w:rFonts w:hint="eastAsia" w:ascii="宋体" w:hAnsi="宋体" w:eastAsia="宋体" w:cs="宋体"/>
          <w:color w:val="000000"/>
          <w:sz w:val="21"/>
          <w:szCs w:val="21"/>
        </w:rPr>
      </w:pPr>
      <w:r>
        <w:rPr>
          <w:rFonts w:hint="eastAsia" w:ascii="宋体" w:hAnsi="宋体" w:eastAsia="宋体" w:cs="宋体"/>
          <w:b w:val="0"/>
          <w:bCs/>
          <w:color w:val="000000"/>
          <w:sz w:val="21"/>
          <w:szCs w:val="21"/>
          <w:lang w:val="en-US" w:eastAsia="zh-CN"/>
        </w:rPr>
        <w:t xml:space="preserve">1.3</w:t>
      </w:r>
      <w:r>
        <w:rPr>
          <w:rFonts w:hint="eastAsia" w:ascii="宋体" w:hAnsi="宋体" w:eastAsia="宋体"/>
          <w:sz w:val="21"/>
          <w:szCs w:val="21"/>
        </w:rPr>
        <w:t xml:space="preserve">本招标文件的解释权属于</w:t>
      </w:r>
      <w:r>
        <w:rPr>
          <w:rFonts w:hint="eastAsia" w:ascii="宋体" w:hAnsi="宋体" w:eastAsia="宋体" w:cs="宋体"/>
          <w:color w:val="000000"/>
          <w:sz w:val="21"/>
          <w:szCs w:val="21"/>
        </w:rPr>
        <w:t xml:space="preserve">昆山品正建设顾问有限公司。</w:t>
      </w:r>
      <w:r>
        <w:rPr>
          <w:rFonts w:hint="eastAsia" w:ascii="宋体" w:hAnsi="宋体" w:eastAsia="宋体" w:cs="宋体"/>
          <w:color w:val="000000"/>
          <w:sz w:val="21"/>
          <w:szCs w:val="21"/>
        </w:rPr>
      </w:r>
      <w:r/>
    </w:p>
    <w:p>
      <w:pPr>
        <w:pStyle w:val="992"/>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2、词语释义</w:t>
      </w:r>
      <w:r>
        <w:rPr>
          <w:rFonts w:hint="eastAsia" w:ascii="宋体" w:hAnsi="宋体" w:eastAsia="宋体" w:cs="宋体"/>
          <w:color w:val="000000"/>
          <w:sz w:val="21"/>
          <w:szCs w:val="21"/>
        </w:rPr>
      </w:r>
      <w:r/>
    </w:p>
    <w:p>
      <w:pPr>
        <w:pStyle w:val="992"/>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2.1招标人：具体组织实施招标活动的法人。</w:t>
      </w:r>
      <w:r>
        <w:rPr>
          <w:rFonts w:hint="eastAsia" w:ascii="宋体" w:hAnsi="宋体" w:eastAsia="宋体" w:cs="宋体"/>
          <w:color w:val="000000"/>
          <w:sz w:val="21"/>
          <w:szCs w:val="21"/>
        </w:rPr>
      </w:r>
      <w:r/>
    </w:p>
    <w:p>
      <w:pPr>
        <w:pStyle w:val="992"/>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2.2投标人：经认定有资格响应招标，参加投标竞争的法人或其他组织和自然人。</w:t>
      </w:r>
      <w:r>
        <w:rPr>
          <w:rFonts w:hint="eastAsia" w:ascii="宋体" w:hAnsi="宋体" w:eastAsia="宋体" w:cs="宋体"/>
          <w:color w:val="000000"/>
          <w:sz w:val="21"/>
          <w:szCs w:val="21"/>
        </w:rPr>
      </w:r>
      <w:r/>
    </w:p>
    <w:p>
      <w:pPr>
        <w:pStyle w:val="992"/>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2.3响应：投标人根据招标人或招标人发布的招标文件，编制投标文件并按规定投标的行为。</w:t>
      </w:r>
      <w:r>
        <w:rPr>
          <w:rFonts w:hint="eastAsia" w:ascii="宋体" w:hAnsi="宋体" w:eastAsia="宋体" w:cs="宋体"/>
          <w:color w:val="000000"/>
          <w:sz w:val="21"/>
          <w:szCs w:val="21"/>
        </w:rPr>
      </w:r>
      <w:r/>
    </w:p>
    <w:p>
      <w:pPr>
        <w:pStyle w:val="992"/>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2.4合同：采供双方根据招标文件和中标的投标文件及中标通知书规定的内容签署的以书面形式所达成的协议，包括所有的附件、附录和构成协议的所有文件。</w:t>
      </w:r>
      <w:r>
        <w:rPr>
          <w:rFonts w:hint="eastAsia" w:ascii="宋体" w:hAnsi="宋体" w:eastAsia="宋体" w:cs="宋体"/>
          <w:color w:val="000000"/>
          <w:sz w:val="21"/>
          <w:szCs w:val="21"/>
        </w:rPr>
      </w:r>
      <w:r/>
    </w:p>
    <w:p>
      <w:pPr>
        <w:pStyle w:val="992"/>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2.5甲方（</w:t>
      </w:r>
      <w:r>
        <w:rPr>
          <w:rFonts w:hint="eastAsia" w:ascii="宋体" w:hAnsi="宋体" w:eastAsia="宋体" w:cs="宋体"/>
          <w:color w:val="000000"/>
          <w:sz w:val="21"/>
          <w:szCs w:val="21"/>
          <w:lang w:eastAsia="zh-CN"/>
        </w:rPr>
        <w:t xml:space="preserve">招标</w:t>
      </w:r>
      <w:r>
        <w:rPr>
          <w:rFonts w:hint="eastAsia" w:ascii="宋体" w:hAnsi="宋体" w:eastAsia="宋体" w:cs="宋体"/>
          <w:color w:val="000000"/>
          <w:sz w:val="21"/>
          <w:szCs w:val="21"/>
        </w:rPr>
        <w:t xml:space="preserve">人）：合同中明确规定的实际购买货物和服务的法人或其他组织和自然人。</w:t>
      </w:r>
      <w:r>
        <w:rPr>
          <w:rFonts w:hint="eastAsia" w:ascii="宋体" w:hAnsi="宋体" w:eastAsia="宋体" w:cs="宋体"/>
          <w:color w:val="000000"/>
          <w:sz w:val="21"/>
          <w:szCs w:val="21"/>
        </w:rPr>
      </w:r>
      <w:r/>
    </w:p>
    <w:p>
      <w:pPr>
        <w:pStyle w:val="992"/>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2.6乙方（供应商）：合同中规定的向采购方提供货物和服务的法人或其他组织和自然人。</w:t>
      </w:r>
      <w:r>
        <w:rPr>
          <w:rFonts w:hint="eastAsia" w:ascii="宋体" w:hAnsi="宋体" w:eastAsia="宋体" w:cs="宋体"/>
          <w:color w:val="000000"/>
          <w:sz w:val="21"/>
          <w:szCs w:val="21"/>
        </w:rPr>
      </w:r>
      <w:r/>
    </w:p>
    <w:p>
      <w:pPr>
        <w:pStyle w:val="992"/>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2.7伴随服务：根据合同规定乙方应承担的与提供货物和服务有关的辅助服务，比如运输、保险、安装、调试、提供技术援助、培训、配合措施、维修响应及合同中规定乙方应承担的其它义务。</w:t>
      </w:r>
      <w:r>
        <w:rPr>
          <w:rFonts w:hint="eastAsia" w:ascii="宋体" w:hAnsi="宋体" w:eastAsia="宋体" w:cs="宋体"/>
          <w:color w:val="000000"/>
          <w:sz w:val="21"/>
          <w:szCs w:val="21"/>
        </w:rPr>
      </w:r>
      <w:r/>
    </w:p>
    <w:p>
      <w:pPr>
        <w:pStyle w:val="992"/>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2.8知识产权：指专利权、商标权、著作权等无形资产专有权的统称。</w:t>
      </w:r>
      <w:r>
        <w:rPr>
          <w:rFonts w:hint="eastAsia" w:ascii="宋体" w:hAnsi="宋体" w:eastAsia="宋体" w:cs="宋体"/>
          <w:color w:val="000000"/>
          <w:sz w:val="21"/>
          <w:szCs w:val="21"/>
        </w:rPr>
      </w:r>
      <w:r/>
    </w:p>
    <w:p>
      <w:pPr>
        <w:pStyle w:val="992"/>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2.9天：日历日。</w:t>
      </w:r>
      <w:r>
        <w:rPr>
          <w:rFonts w:hint="eastAsia" w:ascii="宋体" w:hAnsi="宋体" w:eastAsia="宋体" w:cs="宋体"/>
          <w:color w:val="000000"/>
          <w:sz w:val="21"/>
          <w:szCs w:val="21"/>
        </w:rPr>
      </w:r>
      <w:r/>
    </w:p>
    <w:p>
      <w:pPr>
        <w:pStyle w:val="992"/>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2.10交货地点：合同中明确约定的乙方提交的货物和服务最终到达地点。</w:t>
      </w:r>
      <w:r>
        <w:rPr>
          <w:rFonts w:hint="eastAsia" w:ascii="宋体" w:hAnsi="宋体" w:eastAsia="宋体" w:cs="宋体"/>
          <w:color w:val="000000"/>
          <w:sz w:val="21"/>
          <w:szCs w:val="21"/>
        </w:rPr>
      </w:r>
      <w:r/>
    </w:p>
    <w:p>
      <w:pPr>
        <w:pStyle w:val="992"/>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2.11合同价款：根据合同规定，乙方在正确地履行合同义务后甲方应支付给乙方的价款。</w:t>
      </w:r>
      <w:r>
        <w:rPr>
          <w:rFonts w:hint="eastAsia" w:ascii="宋体" w:hAnsi="宋体" w:eastAsia="宋体" w:cs="宋体"/>
          <w:color w:val="000000"/>
          <w:sz w:val="21"/>
          <w:szCs w:val="21"/>
        </w:rPr>
      </w:r>
      <w:r/>
    </w:p>
    <w:p>
      <w:pPr>
        <w:pStyle w:val="992"/>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2.12产地：货物开采、生长、生产、最终制造、加工或提供服务的来源地。</w:t>
      </w:r>
      <w:r>
        <w:rPr>
          <w:rFonts w:hint="eastAsia" w:ascii="宋体" w:hAnsi="宋体" w:eastAsia="宋体" w:cs="宋体"/>
          <w:color w:val="000000"/>
          <w:sz w:val="21"/>
          <w:szCs w:val="21"/>
        </w:rPr>
      </w:r>
      <w:r/>
    </w:p>
    <w:p>
      <w:pPr>
        <w:pStyle w:val="992"/>
        <w:ind w:firstLine="420"/>
        <w:spacing w:line="400" w:lineRule="exact"/>
        <w:rPr>
          <w:rFonts w:hint="eastAsia" w:ascii="宋体" w:hAnsi="宋体" w:eastAsia="宋体"/>
          <w:sz w:val="21"/>
          <w:szCs w:val="21"/>
          <w:lang w:val="en-US" w:eastAsia="zh-CN"/>
        </w:rPr>
      </w:pPr>
      <w:r>
        <w:rPr>
          <w:rFonts w:hint="eastAsia" w:ascii="宋体" w:hAnsi="宋体" w:eastAsia="宋体" w:cs="宋体"/>
          <w:color w:val="000000"/>
          <w:sz w:val="21"/>
          <w:szCs w:val="21"/>
        </w:rPr>
        <w:t xml:space="preserve">2.13不可抗力：不能预见、不能避免并且不能克服的客观情况。</w:t>
      </w:r>
      <w:r>
        <w:rPr>
          <w:rFonts w:hint="eastAsia" w:ascii="宋体" w:hAnsi="宋体" w:eastAsia="宋体"/>
          <w:sz w:val="21"/>
          <w:szCs w:val="21"/>
          <w:lang w:val="en-US" w:eastAsia="zh-CN"/>
        </w:rPr>
      </w:r>
      <w:r/>
    </w:p>
    <w:p>
      <w:pPr>
        <w:pStyle w:val="982"/>
        <w:ind w:firstLine="422"/>
        <w:jc w:val="left"/>
        <w:spacing w:line="400" w:lineRule="exact"/>
        <w:rPr>
          <w:rFonts w:hint="eastAsia" w:ascii="宋体" w:hAnsi="宋体" w:cs="宋体"/>
          <w:b/>
          <w:color w:val="000000"/>
          <w:szCs w:val="21"/>
        </w:rPr>
      </w:pPr>
      <w:r>
        <w:rPr>
          <w:rFonts w:hint="eastAsia" w:ascii="宋体" w:hAnsi="宋体" w:cs="宋体"/>
          <w:b/>
          <w:color w:val="000000"/>
          <w:szCs w:val="21"/>
          <w:lang w:eastAsia="zh-CN"/>
        </w:rPr>
        <w:t xml:space="preserve">二</w:t>
      </w:r>
      <w:r>
        <w:rPr>
          <w:rFonts w:hint="eastAsia" w:ascii="宋体" w:hAnsi="宋体" w:cs="宋体"/>
          <w:b/>
          <w:color w:val="000000"/>
          <w:szCs w:val="21"/>
        </w:rPr>
        <w:t xml:space="preserve">、</w:t>
      </w:r>
      <w:r>
        <w:rPr>
          <w:rFonts w:hint="eastAsia" w:ascii="宋体" w:hAnsi="宋体" w:cs="宋体"/>
          <w:b/>
          <w:color w:val="000000"/>
          <w:szCs w:val="21"/>
          <w:lang w:eastAsia="zh-CN"/>
        </w:rPr>
        <w:t xml:space="preserve">招标文件</w:t>
      </w:r>
      <w:r>
        <w:rPr>
          <w:rFonts w:hint="eastAsia" w:ascii="宋体" w:hAnsi="宋体" w:cs="宋体"/>
          <w:b/>
          <w:color w:val="000000"/>
          <w:szCs w:val="21"/>
        </w:rPr>
        <w:t xml:space="preserve">的澄清和修改</w:t>
      </w:r>
      <w:r>
        <w:rPr>
          <w:rFonts w:hint="eastAsia" w:ascii="宋体" w:hAnsi="宋体" w:cs="宋体"/>
          <w:b/>
          <w:color w:val="000000"/>
          <w:szCs w:val="21"/>
        </w:rPr>
      </w:r>
      <w:r/>
    </w:p>
    <w:p>
      <w:pPr>
        <w:pStyle w:val="982"/>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招标文件</w:t>
      </w:r>
      <w:r>
        <w:rPr>
          <w:rFonts w:hint="eastAsia" w:ascii="宋体" w:hAnsi="宋体" w:eastAsia="宋体" w:cs="宋体"/>
          <w:color w:val="000000"/>
          <w:sz w:val="21"/>
          <w:szCs w:val="21"/>
        </w:rPr>
      </w:r>
      <w:r/>
    </w:p>
    <w:p>
      <w:pPr>
        <w:pStyle w:val="982"/>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w:t>
      </w:r>
      <w:r>
        <w:rPr>
          <w:rFonts w:hint="eastAsia" w:ascii="宋体" w:hAnsi="宋体" w:eastAsia="宋体" w:cs="宋体"/>
          <w:color w:val="000000"/>
          <w:sz w:val="21"/>
          <w:szCs w:val="21"/>
          <w:lang w:eastAsia="zh-CN"/>
        </w:rPr>
        <w:t xml:space="preserve">响应</w:t>
      </w:r>
      <w:r>
        <w:rPr>
          <w:rFonts w:hint="eastAsia" w:ascii="宋体" w:hAnsi="宋体" w:eastAsia="宋体" w:cs="宋体"/>
          <w:color w:val="000000"/>
          <w:sz w:val="21"/>
          <w:szCs w:val="21"/>
        </w:rPr>
        <w:t xml:space="preserve">，其风险由投标人自行承担，</w:t>
      </w:r>
      <w:r>
        <w:rPr>
          <w:rFonts w:hint="eastAsia" w:ascii="宋体" w:hAnsi="宋体" w:eastAsia="宋体" w:cs="宋体"/>
          <w:color w:val="000000"/>
          <w:sz w:val="21"/>
          <w:szCs w:val="21"/>
          <w:lang w:eastAsia="zh-CN"/>
        </w:rPr>
        <w:t xml:space="preserve">且</w:t>
      </w:r>
      <w:r>
        <w:rPr>
          <w:rFonts w:hint="eastAsia" w:ascii="宋体" w:hAnsi="宋体" w:eastAsia="宋体" w:cs="宋体"/>
          <w:color w:val="000000"/>
          <w:sz w:val="21"/>
          <w:szCs w:val="21"/>
        </w:rPr>
        <w:t xml:space="preserve">根据有关条款规定，该投标有可能被拒绝。</w:t>
      </w:r>
      <w:r>
        <w:rPr>
          <w:rFonts w:hint="eastAsia" w:ascii="宋体" w:hAnsi="宋体" w:eastAsia="宋体" w:cs="宋体"/>
          <w:color w:val="000000"/>
          <w:sz w:val="21"/>
          <w:szCs w:val="21"/>
        </w:rPr>
      </w:r>
      <w:r/>
    </w:p>
    <w:p>
      <w:pPr>
        <w:pStyle w:val="982"/>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1.2招标文件及其补充通知（包括更正公告）不是直接从财政部门指定的政府采购信息发布媒体上下载获得的，</w:t>
      </w:r>
      <w:r>
        <w:rPr>
          <w:rFonts w:hint="eastAsia" w:ascii="宋体" w:hAnsi="宋体" w:eastAsia="宋体" w:cs="宋体"/>
          <w:color w:val="000000"/>
          <w:sz w:val="21"/>
          <w:szCs w:val="21"/>
          <w:lang w:eastAsia="zh-CN"/>
        </w:rPr>
        <w:t xml:space="preserve">招标</w:t>
      </w:r>
      <w:r>
        <w:rPr>
          <w:rFonts w:hint="eastAsia" w:ascii="宋体" w:hAnsi="宋体" w:eastAsia="宋体" w:cs="宋体"/>
          <w:color w:val="000000"/>
          <w:sz w:val="21"/>
          <w:szCs w:val="21"/>
        </w:rPr>
        <w:t xml:space="preserve">人或采购代理机构对招标文件及其补遗的真实性、完整性不承担任何责任。</w:t>
      </w:r>
      <w:r>
        <w:rPr>
          <w:rFonts w:hint="eastAsia" w:ascii="宋体" w:hAnsi="宋体" w:eastAsia="宋体" w:cs="宋体"/>
          <w:color w:val="000000"/>
          <w:sz w:val="21"/>
          <w:szCs w:val="21"/>
        </w:rPr>
      </w:r>
      <w:r/>
    </w:p>
    <w:p>
      <w:pPr>
        <w:pStyle w:val="982"/>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招标文件的澄清和修改</w:t>
      </w:r>
      <w:r>
        <w:rPr>
          <w:rFonts w:hint="eastAsia" w:ascii="宋体" w:hAnsi="宋体" w:eastAsia="宋体" w:cs="宋体"/>
          <w:color w:val="000000"/>
          <w:sz w:val="21"/>
          <w:szCs w:val="21"/>
        </w:rPr>
      </w:r>
      <w:r/>
    </w:p>
    <w:p>
      <w:pPr>
        <w:pStyle w:val="982"/>
        <w:ind w:firstLine="420"/>
        <w:jc w:val="left"/>
        <w:spacing w:line="400" w:lineRule="exact"/>
        <w:rPr>
          <w:rFonts w:hint="eastAsia" w:ascii="宋体" w:hAnsi="宋体" w:cs="宋体"/>
          <w:lang w:val="en-US" w:eastAsia="zh-CN"/>
        </w:rPr>
      </w:pPr>
      <w:r>
        <w:rPr>
          <w:rFonts w:hint="eastAsia" w:ascii="宋体" w:hAnsi="宋体" w:cs="宋体"/>
          <w:lang w:val="en-US" w:eastAsia="zh-CN"/>
        </w:rPr>
        <w:t xml:space="preserve">2.1招标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rFonts w:hint="eastAsia" w:ascii="宋体" w:hAnsi="宋体" w:cs="宋体"/>
          <w:lang w:val="en-US" w:eastAsia="zh-CN"/>
        </w:rPr>
      </w:r>
      <w:r/>
    </w:p>
    <w:p>
      <w:pPr>
        <w:pStyle w:val="982"/>
        <w:ind w:firstLine="420"/>
        <w:jc w:val="left"/>
        <w:spacing w:line="400" w:lineRule="exact"/>
        <w:rPr>
          <w:rFonts w:hint="eastAsia" w:ascii="宋体" w:hAnsi="宋体" w:cs="宋体"/>
          <w:lang w:val="en-US" w:eastAsia="zh-CN"/>
        </w:rPr>
      </w:pPr>
      <w:r>
        <w:rPr>
          <w:rFonts w:hint="eastAsia" w:ascii="宋体" w:hAnsi="宋体" w:cs="宋体"/>
          <w:lang w:val="en-US" w:eastAsia="zh-CN"/>
        </w:rPr>
        <w:t xml:space="preserve">2.2澄清或者修改的内容可能影响投标文件编制的，采购人或者采购代理机构应当在投标截止时间至少15日前，通过苏州市政府采购网对外进行发布；不足15日的，采购人或者采购代理机构应当顺延提交投标文件的截止时间。</w:t>
      </w:r>
      <w:r>
        <w:rPr>
          <w:rFonts w:hint="eastAsia" w:ascii="宋体" w:hAnsi="宋体" w:cs="宋体"/>
          <w:lang w:val="en-US" w:eastAsia="zh-CN"/>
        </w:rPr>
      </w:r>
      <w:r/>
    </w:p>
    <w:p>
      <w:pPr>
        <w:pStyle w:val="982"/>
        <w:ind w:firstLine="420"/>
        <w:jc w:val="left"/>
        <w:spacing w:line="400" w:lineRule="exact"/>
        <w:rPr>
          <w:rFonts w:hint="eastAsia" w:ascii="宋体" w:hAnsi="宋体" w:cs="宋体"/>
          <w:lang w:val="en-US" w:eastAsia="zh-CN"/>
        </w:rPr>
      </w:pPr>
      <w:r>
        <w:rPr>
          <w:rFonts w:hint="eastAsia" w:ascii="宋体" w:hAnsi="宋体" w:cs="宋体"/>
          <w:lang w:val="en-US" w:eastAsia="zh-CN"/>
        </w:rPr>
        <w:t xml:space="preserve">2.3对于补充通知（包括更正公告），投标人通过“苏州市政府采购网”的“采购公告”自行查看项目的补充通知（包括更正公告）。补充通知（包括更正公告）将作为招标文件的组成部分，对所有投标人有约束力。</w:t>
      </w:r>
      <w:r>
        <w:rPr>
          <w:rFonts w:hint="eastAsia" w:ascii="宋体" w:hAnsi="宋体" w:cs="宋体"/>
          <w:lang w:val="en-US" w:eastAsia="zh-CN"/>
        </w:rPr>
      </w:r>
      <w:r/>
    </w:p>
    <w:p>
      <w:pPr>
        <w:pStyle w:val="982"/>
        <w:ind w:firstLine="420"/>
        <w:jc w:val="left"/>
        <w:spacing w:line="400" w:lineRule="exact"/>
        <w:rPr>
          <w:rFonts w:hint="eastAsia" w:ascii="宋体" w:hAnsi="宋体" w:eastAsia="宋体" w:cs="宋体"/>
          <w:lang w:val="en-US" w:eastAsia="zh-CN"/>
        </w:rPr>
      </w:pPr>
      <w:r>
        <w:rPr>
          <w:rFonts w:hint="eastAsia" w:ascii="宋体" w:hAnsi="宋体" w:cs="宋体"/>
          <w:lang w:val="en-US" w:eastAsia="zh-CN"/>
        </w:rPr>
        <w:t xml:space="preserve">2.4招</w:t>
      </w:r>
      <w:r>
        <w:rPr>
          <w:rFonts w:hint="eastAsia" w:ascii="宋体" w:hAnsi="宋体" w:eastAsia="宋体" w:cs="宋体"/>
          <w:lang w:val="en-US" w:eastAsia="zh-CN"/>
        </w:rPr>
        <w:t xml:space="preserve">标文件的澄清、修改、补充等内容均以苏州市政府采购网上发布的内容为准。</w:t>
      </w:r>
      <w:r>
        <w:rPr>
          <w:rFonts w:hint="eastAsia" w:ascii="宋体" w:hAnsi="宋体" w:eastAsia="宋体" w:cs="宋体"/>
          <w:lang w:val="en-US" w:eastAsia="zh-CN"/>
        </w:rPr>
      </w:r>
      <w:r/>
    </w:p>
    <w:p>
      <w:pPr>
        <w:pStyle w:val="982"/>
        <w:ind w:firstLine="420"/>
        <w:jc w:val="left"/>
        <w:spacing w:line="400" w:lineRule="exact"/>
        <w:rPr>
          <w:rFonts w:hint="eastAsia" w:ascii="宋体" w:hAnsi="宋体" w:eastAsia="宋体" w:cs="宋体"/>
        </w:rPr>
      </w:pPr>
      <w:r>
        <w:rPr>
          <w:rFonts w:hint="eastAsia" w:ascii="宋体" w:hAnsi="宋体" w:eastAsia="宋体" w:cs="宋体"/>
          <w:lang w:val="en-US" w:eastAsia="zh-CN"/>
        </w:rPr>
        <w:t xml:space="preserve">2.5</w:t>
      </w:r>
      <w:r>
        <w:rPr>
          <w:rFonts w:hint="eastAsia" w:ascii="宋体" w:hAnsi="宋体" w:eastAsia="宋体" w:cs="宋体"/>
        </w:rPr>
        <w:t xml:space="preserve">投标人应在提交投标文件截止时间前关注原采购信息发布媒体上有无本项目的补充公告。</w:t>
      </w:r>
      <w:r>
        <w:rPr>
          <w:rFonts w:hint="eastAsia" w:ascii="宋体" w:hAnsi="宋体" w:eastAsia="宋体" w:cs="宋体"/>
        </w:rPr>
      </w:r>
      <w:r/>
    </w:p>
    <w:p>
      <w:pPr>
        <w:pStyle w:val="992"/>
        <w:ind w:firstLine="422"/>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lang w:eastAsia="zh-CN"/>
        </w:rPr>
        <w:t xml:space="preserve">三</w:t>
      </w:r>
      <w:r>
        <w:rPr>
          <w:rFonts w:hint="eastAsia" w:ascii="宋体" w:hAnsi="宋体" w:eastAsia="宋体" w:cs="宋体"/>
          <w:b/>
          <w:color w:val="000000"/>
          <w:sz w:val="21"/>
          <w:szCs w:val="21"/>
        </w:rPr>
        <w:t xml:space="preserve">、投标文件说明</w:t>
      </w:r>
      <w:r>
        <w:rPr>
          <w:rFonts w:hint="eastAsia" w:ascii="宋体" w:hAnsi="宋体" w:eastAsia="宋体" w:cs="宋体"/>
          <w:b/>
          <w:color w:val="000000"/>
          <w:sz w:val="21"/>
          <w:szCs w:val="21"/>
        </w:rPr>
      </w:r>
      <w:r/>
    </w:p>
    <w:p>
      <w:pPr>
        <w:pStyle w:val="982"/>
        <w:ind w:firstLine="422"/>
        <w:jc w:val="left"/>
        <w:spacing w:line="400" w:lineRule="exact"/>
        <w:rPr>
          <w:rFonts w:hint="eastAsia" w:ascii="宋体" w:hAnsi="宋体" w:cs="宋体"/>
          <w:b/>
          <w:color w:val="000000"/>
          <w:szCs w:val="21"/>
        </w:rPr>
      </w:pPr>
      <w:r>
        <w:rPr>
          <w:rFonts w:hint="eastAsia" w:ascii="宋体" w:hAnsi="宋体" w:cs="宋体"/>
          <w:b/>
          <w:color w:val="000000"/>
          <w:szCs w:val="21"/>
        </w:rPr>
        <w:t xml:space="preserve">（一）投标文件计量单位和使用文字</w:t>
      </w:r>
      <w:r>
        <w:rPr>
          <w:rFonts w:hint="eastAsia" w:ascii="宋体" w:hAnsi="宋体" w:cs="宋体"/>
          <w:b/>
          <w:color w:val="000000"/>
          <w:szCs w:val="21"/>
        </w:rPr>
      </w:r>
      <w:r/>
    </w:p>
    <w:p>
      <w:pPr>
        <w:pStyle w:val="992"/>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投标文件中所使用的计量单位，除</w:t>
      </w:r>
      <w:r>
        <w:rPr>
          <w:rFonts w:hint="eastAsia" w:ascii="宋体" w:hAnsi="宋体" w:eastAsia="宋体" w:cs="宋体"/>
          <w:color w:val="000000"/>
          <w:sz w:val="21"/>
          <w:szCs w:val="21"/>
          <w:lang w:eastAsia="zh-CN"/>
        </w:rPr>
        <w:t xml:space="preserve">招标文件</w:t>
      </w:r>
      <w:r>
        <w:rPr>
          <w:rFonts w:hint="eastAsia" w:ascii="宋体" w:hAnsi="宋体" w:eastAsia="宋体" w:cs="宋体"/>
          <w:color w:val="000000"/>
          <w:sz w:val="21"/>
          <w:szCs w:val="21"/>
        </w:rPr>
        <w:t xml:space="preserve">中有特殊要求外，应采用国家法定计量单位。</w:t>
      </w:r>
      <w:r>
        <w:rPr>
          <w:rFonts w:hint="eastAsia" w:ascii="宋体" w:hAnsi="宋体" w:eastAsia="宋体" w:cs="宋体"/>
          <w:color w:val="000000"/>
          <w:sz w:val="21"/>
          <w:szCs w:val="21"/>
        </w:rPr>
      </w:r>
      <w:r/>
    </w:p>
    <w:p>
      <w:pPr>
        <w:pStyle w:val="9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eastAsia="zh-CN"/>
        </w:rPr>
        <w:t xml:space="preserve">、</w:t>
      </w:r>
      <w:r>
        <w:rPr>
          <w:rFonts w:hint="eastAsia" w:ascii="宋体" w:hAnsi="宋体" w:cs="宋体"/>
          <w:color w:val="000000"/>
          <w:szCs w:val="21"/>
        </w:rPr>
        <w:t xml:space="preserve">投标文件应使用中文编制，投标文件中必须使用其他文字的，必须附有中文译本，</w:t>
      </w:r>
      <w:r>
        <w:rPr>
          <w:rFonts w:hint="eastAsia" w:ascii="宋体" w:hAnsi="宋体" w:cs="宋体"/>
          <w:szCs w:val="21"/>
          <w:lang w:val="zh-CN"/>
        </w:rPr>
        <w:t xml:space="preserve">对不同文本投标文件的解释发生异议的，以中文文本为准。</w:t>
      </w:r>
      <w:r>
        <w:rPr>
          <w:rFonts w:hint="eastAsia" w:ascii="宋体" w:hAnsi="宋体" w:cs="宋体"/>
          <w:color w:val="000000"/>
          <w:szCs w:val="21"/>
        </w:rPr>
        <w:t xml:space="preserve">对于未附有中文译本和中文译本不准确的投标文件，由此引起的对投标人不利后果的，招标代理机构概不负责。</w:t>
      </w:r>
      <w:r>
        <w:rPr>
          <w:rFonts w:hint="eastAsia" w:ascii="宋体" w:hAnsi="宋体" w:cs="宋体"/>
          <w:color w:val="000000"/>
          <w:szCs w:val="21"/>
        </w:rPr>
      </w:r>
      <w:r/>
    </w:p>
    <w:p>
      <w:pPr>
        <w:pStyle w:val="982"/>
        <w:ind w:firstLine="422"/>
        <w:jc w:val="left"/>
        <w:spacing w:line="400" w:lineRule="exact"/>
        <w:rPr>
          <w:rFonts w:hint="eastAsia" w:ascii="宋体" w:hAnsi="宋体" w:cs="宋体"/>
          <w:b/>
          <w:color w:val="000000"/>
          <w:szCs w:val="21"/>
        </w:rPr>
      </w:pPr>
      <w:r>
        <w:rPr>
          <w:rFonts w:hint="eastAsia" w:ascii="宋体" w:hAnsi="宋体" w:cs="宋体"/>
          <w:b/>
          <w:color w:val="000000"/>
          <w:szCs w:val="21"/>
        </w:rPr>
        <w:t xml:space="preserve">（二）投标文件编制说明</w:t>
      </w:r>
      <w:r>
        <w:rPr>
          <w:rFonts w:hint="eastAsia" w:ascii="宋体" w:hAnsi="宋体" w:cs="宋体"/>
          <w:b/>
          <w:color w:val="000000"/>
          <w:szCs w:val="21"/>
        </w:rPr>
      </w:r>
      <w:r/>
    </w:p>
    <w:p>
      <w:pPr>
        <w:pStyle w:val="982"/>
        <w:ind w:firstLine="422"/>
        <w:jc w:val="left"/>
        <w:spacing w:line="400" w:lineRule="exact"/>
        <w:rPr>
          <w:rFonts w:hint="eastAsia" w:ascii="宋体" w:hAnsi="宋体" w:cs="宋体"/>
          <w:b/>
          <w:bCs/>
          <w:color w:val="0000ff"/>
          <w:szCs w:val="21"/>
        </w:rPr>
      </w:pPr>
      <w:r>
        <w:rPr>
          <w:rFonts w:hint="eastAsia" w:ascii="宋体" w:hAnsi="宋体" w:cs="宋体"/>
          <w:b/>
          <w:bCs/>
          <w:color w:val="0000ff"/>
          <w:szCs w:val="21"/>
        </w:rPr>
        <w:t xml:space="preserve">1</w:t>
      </w:r>
      <w:r>
        <w:rPr>
          <w:rFonts w:hint="eastAsia" w:ascii="宋体" w:hAnsi="宋体" w:cs="宋体"/>
          <w:b/>
          <w:bCs/>
          <w:color w:val="0000ff"/>
          <w:szCs w:val="21"/>
          <w:lang w:eastAsia="zh-CN"/>
        </w:rPr>
        <w:t xml:space="preserve">、</w:t>
      </w:r>
      <w:r>
        <w:rPr>
          <w:rFonts w:hint="eastAsia" w:ascii="宋体" w:hAnsi="宋体" w:cs="宋体"/>
          <w:b/>
          <w:bCs/>
          <w:color w:val="0000ff"/>
          <w:szCs w:val="21"/>
        </w:rPr>
        <w:t xml:space="preserve">投标文件按</w:t>
      </w:r>
      <w:r>
        <w:rPr>
          <w:rFonts w:hint="eastAsia" w:ascii="宋体" w:hAnsi="宋体" w:cs="宋体"/>
          <w:b/>
          <w:bCs/>
          <w:color w:val="0000ff"/>
          <w:szCs w:val="21"/>
          <w:lang w:eastAsia="zh-CN"/>
        </w:rPr>
        <w:t xml:space="preserve">招标文件</w:t>
      </w:r>
      <w:r>
        <w:rPr>
          <w:rFonts w:hint="eastAsia" w:ascii="宋体" w:hAnsi="宋体" w:cs="宋体"/>
          <w:b/>
          <w:bCs/>
          <w:color w:val="0000ff"/>
          <w:szCs w:val="21"/>
        </w:rPr>
        <w:t xml:space="preserve">规定的格式制作，需盖章或签字之处，应加盖电子签章，如果未按要求制作上传，将被认定为未实质性响应</w:t>
      </w:r>
      <w:r>
        <w:rPr>
          <w:rFonts w:hint="eastAsia" w:ascii="宋体" w:hAnsi="宋体" w:cs="宋体"/>
          <w:b/>
          <w:bCs/>
          <w:color w:val="0000ff"/>
          <w:szCs w:val="21"/>
          <w:lang w:eastAsia="zh-CN"/>
        </w:rPr>
        <w:t xml:space="preserve">招标文件</w:t>
      </w:r>
      <w:r>
        <w:rPr>
          <w:rFonts w:hint="eastAsia" w:ascii="宋体" w:hAnsi="宋体" w:cs="宋体"/>
          <w:b/>
          <w:bCs/>
          <w:color w:val="0000ff"/>
          <w:szCs w:val="21"/>
        </w:rPr>
        <w:t xml:space="preserve">要求。</w:t>
      </w:r>
      <w:r>
        <w:rPr>
          <w:rFonts w:hint="eastAsia" w:ascii="宋体" w:hAnsi="宋体" w:cs="宋体"/>
          <w:b/>
          <w:bCs/>
          <w:color w:val="0000ff"/>
          <w:szCs w:val="21"/>
        </w:rPr>
      </w:r>
      <w:r/>
    </w:p>
    <w:p>
      <w:pPr>
        <w:pStyle w:val="982"/>
        <w:ind w:firstLine="422"/>
        <w:jc w:val="left"/>
        <w:spacing w:line="400" w:lineRule="exact"/>
        <w:rPr>
          <w:rFonts w:hint="eastAsia" w:ascii="宋体" w:hAnsi="宋体" w:cs="宋体"/>
          <w:b/>
          <w:bCs/>
          <w:color w:val="0000ff"/>
          <w:szCs w:val="21"/>
        </w:rPr>
      </w:pPr>
      <w:r>
        <w:rPr>
          <w:rFonts w:hint="eastAsia" w:ascii="宋体" w:hAnsi="宋体" w:cs="宋体"/>
          <w:b/>
          <w:bCs/>
          <w:color w:val="0000ff"/>
          <w:szCs w:val="21"/>
        </w:rPr>
        <w:t xml:space="preserve">2</w:t>
      </w:r>
      <w:r>
        <w:rPr>
          <w:rFonts w:hint="eastAsia" w:ascii="宋体" w:hAnsi="宋体" w:cs="宋体"/>
          <w:b/>
          <w:bCs/>
          <w:color w:val="0000ff"/>
          <w:szCs w:val="21"/>
          <w:lang w:eastAsia="zh-CN"/>
        </w:rPr>
        <w:t xml:space="preserve">、招标文件</w:t>
      </w:r>
      <w:r>
        <w:rPr>
          <w:rFonts w:hint="eastAsia" w:ascii="宋体" w:hAnsi="宋体" w:cs="宋体"/>
          <w:b/>
          <w:bCs/>
          <w:color w:val="0000ff"/>
          <w:szCs w:val="21"/>
        </w:rPr>
        <w:t xml:space="preserve">要求提交的相关证明</w:t>
      </w:r>
      <w:r>
        <w:rPr>
          <w:rFonts w:hint="eastAsia" w:ascii="宋体" w:hAnsi="宋体" w:cs="宋体"/>
          <w:b/>
          <w:bCs/>
          <w:color w:val="0000ff"/>
          <w:szCs w:val="21"/>
          <w:lang w:eastAsia="zh-CN"/>
        </w:rPr>
        <w:t xml:space="preserve">材料</w:t>
      </w:r>
      <w:r>
        <w:rPr>
          <w:rFonts w:hint="eastAsia" w:ascii="宋体" w:hAnsi="宋体" w:cs="宋体"/>
          <w:b/>
          <w:bCs/>
          <w:color w:val="0000ff"/>
          <w:szCs w:val="21"/>
        </w:rPr>
        <w:t xml:space="preserve">，投标人应在投标文件中提供相应的清晰扫描件，如果</w:t>
      </w:r>
      <w:r>
        <w:rPr>
          <w:rFonts w:hint="eastAsia" w:ascii="宋体" w:hAnsi="宋体" w:cs="宋体"/>
          <w:b/>
          <w:bCs/>
          <w:color w:val="0000ff"/>
          <w:szCs w:val="21"/>
          <w:lang w:eastAsia="zh-CN"/>
        </w:rPr>
        <w:t xml:space="preserve">材料</w:t>
      </w:r>
      <w:r>
        <w:rPr>
          <w:rFonts w:hint="eastAsia" w:ascii="宋体" w:hAnsi="宋体" w:cs="宋体"/>
          <w:b/>
          <w:bCs/>
          <w:color w:val="0000ff"/>
          <w:szCs w:val="21"/>
        </w:rPr>
        <w:t xml:space="preserve">不清晰导致无法识别的，将被视为无效材料。</w:t>
      </w:r>
      <w:r>
        <w:rPr>
          <w:rFonts w:hint="eastAsia" w:ascii="宋体" w:hAnsi="宋体" w:cs="宋体"/>
          <w:b/>
          <w:bCs/>
          <w:color w:val="0000ff"/>
          <w:szCs w:val="21"/>
        </w:rPr>
      </w:r>
      <w:r/>
    </w:p>
    <w:p>
      <w:pPr>
        <w:pStyle w:val="982"/>
        <w:ind w:firstLine="420"/>
        <w:jc w:val="left"/>
        <w:spacing w:line="400" w:lineRule="exact"/>
        <w:rPr>
          <w:rFonts w:hint="eastAsia" w:ascii="宋体" w:hAnsi="宋体" w:eastAsia="宋体" w:cs="宋体"/>
          <w:lang w:eastAsia="zh-CN"/>
        </w:rPr>
      </w:pPr>
      <w:r>
        <w:rPr>
          <w:rFonts w:hint="eastAsia" w:ascii="宋体" w:hAnsi="宋体" w:eastAsia="宋体" w:cs="宋体"/>
          <w:lang w:eastAsia="zh-CN"/>
        </w:rPr>
        <w:t xml:space="preserve">3、勘察现场（如有需要）</w:t>
      </w:r>
      <w:r>
        <w:rPr>
          <w:rFonts w:hint="eastAsia" w:ascii="宋体" w:hAnsi="宋体" w:eastAsia="宋体" w:cs="宋体"/>
          <w:lang w:eastAsia="zh-CN"/>
        </w:rPr>
      </w:r>
      <w:r/>
    </w:p>
    <w:p>
      <w:pPr>
        <w:pStyle w:val="982"/>
        <w:ind w:firstLine="420"/>
        <w:jc w:val="left"/>
        <w:spacing w:line="400" w:lineRule="exact"/>
        <w:rPr>
          <w:rFonts w:hint="eastAsia" w:ascii="宋体" w:hAnsi="宋体" w:eastAsia="宋体" w:cs="宋体"/>
          <w:b w:val="0"/>
          <w:bCs/>
          <w:color w:val="000000"/>
          <w:sz w:val="21"/>
          <w:szCs w:val="21"/>
          <w:lang w:eastAsia="zh-CN"/>
        </w:rPr>
      </w:pPr>
      <w:r>
        <w:rPr>
          <w:rFonts w:hint="eastAsia" w:ascii="宋体" w:hAnsi="宋体" w:eastAsia="宋体" w:cs="宋体"/>
          <w:lang w:eastAsia="zh-CN"/>
        </w:rPr>
        <w:t xml:space="preserve">3.1投标人可根据自身投标需要对有关现场和周围环境进行勘察，以获取编制投标文件和签署合同所需的信息。</w:t>
      </w:r>
      <w:r>
        <w:rPr>
          <w:rFonts w:hint="eastAsia" w:ascii="宋体" w:hAnsi="宋体" w:eastAsia="宋体" w:cs="宋体"/>
          <w:b w:val="0"/>
          <w:bCs/>
          <w:color w:val="000000"/>
          <w:sz w:val="21"/>
          <w:szCs w:val="21"/>
          <w:lang w:eastAsia="zh-CN"/>
        </w:rPr>
        <w:t xml:space="preserve">勘察现场所发生的费用由投标人自行承担。</w:t>
      </w:r>
      <w:r>
        <w:rPr>
          <w:rFonts w:hint="eastAsia" w:ascii="宋体" w:hAnsi="宋体" w:eastAsia="宋体" w:cs="宋体"/>
          <w:b w:val="0"/>
          <w:bCs/>
          <w:color w:val="000000"/>
          <w:sz w:val="21"/>
          <w:szCs w:val="21"/>
          <w:lang w:eastAsia="zh-CN"/>
        </w:rPr>
      </w:r>
      <w:r/>
    </w:p>
    <w:p>
      <w:pPr>
        <w:pStyle w:val="992"/>
        <w:ind w:firstLine="420"/>
        <w:spacing w:line="400" w:lineRule="exact"/>
        <w:rPr>
          <w:rFonts w:hint="eastAsia" w:ascii="宋体" w:hAnsi="宋体" w:eastAsia="宋体" w:cs="宋体"/>
          <w:b w:val="0"/>
          <w:bCs/>
          <w:color w:val="000000"/>
          <w:sz w:val="21"/>
          <w:szCs w:val="21"/>
          <w:lang w:eastAsia="zh-CN"/>
        </w:rPr>
      </w:pPr>
      <w:r>
        <w:rPr>
          <w:rFonts w:hint="eastAsia" w:ascii="宋体" w:hAnsi="宋体" w:eastAsia="宋体" w:cs="宋体"/>
          <w:b w:val="0"/>
          <w:bCs/>
          <w:color w:val="000000"/>
          <w:sz w:val="21"/>
          <w:szCs w:val="21"/>
          <w:lang w:eastAsia="zh-CN"/>
        </w:rPr>
        <w:t xml:space="preserve">3.2招标人或采购代理机构向投标人提供的有关现场的资料和数据，是采购人或采购代理机构现有的并认为能使投标人可利用的资料。招标人或采购代理机构对投标人由此而做出的推论、理解和结论概不负责。</w:t>
      </w:r>
      <w:r>
        <w:rPr>
          <w:rFonts w:hint="eastAsia" w:ascii="宋体" w:hAnsi="宋体" w:eastAsia="宋体" w:cs="宋体"/>
          <w:b w:val="0"/>
          <w:bCs/>
          <w:color w:val="000000"/>
          <w:sz w:val="21"/>
          <w:szCs w:val="21"/>
          <w:lang w:eastAsia="zh-CN"/>
        </w:rPr>
      </w:r>
      <w:r/>
    </w:p>
    <w:p>
      <w:pPr>
        <w:pStyle w:val="992"/>
        <w:ind w:firstLine="420"/>
        <w:spacing w:line="400" w:lineRule="exact"/>
        <w:rPr>
          <w:rFonts w:hint="eastAsia" w:ascii="宋体" w:hAnsi="宋体" w:eastAsia="宋体" w:cs="宋体"/>
          <w:b w:val="0"/>
          <w:bCs/>
          <w:color w:val="000000"/>
          <w:sz w:val="21"/>
          <w:szCs w:val="21"/>
          <w:lang w:eastAsia="zh-CN"/>
        </w:rPr>
      </w:pPr>
      <w:r>
        <w:rPr>
          <w:rFonts w:hint="eastAsia" w:ascii="宋体" w:hAnsi="宋体" w:eastAsia="宋体" w:cs="宋体"/>
          <w:b w:val="0"/>
          <w:bCs/>
          <w:color w:val="000000"/>
          <w:sz w:val="21"/>
          <w:szCs w:val="21"/>
          <w:lang w:eastAsia="zh-CN"/>
        </w:rPr>
        <w:t xml:space="preserve">3.3经招标人允许，投标人可为勘察目的进入采购人的项目现场，但投标人不得因此使招标人承担有关的责任和蒙受损失。投标人应承担勘察现场的责任和风险。</w:t>
      </w:r>
      <w:r>
        <w:rPr>
          <w:rFonts w:hint="eastAsia" w:ascii="宋体" w:hAnsi="宋体" w:eastAsia="宋体" w:cs="宋体"/>
          <w:b w:val="0"/>
          <w:bCs/>
          <w:color w:val="000000"/>
          <w:sz w:val="21"/>
          <w:szCs w:val="21"/>
          <w:lang w:eastAsia="zh-CN"/>
        </w:rPr>
      </w:r>
      <w:r/>
    </w:p>
    <w:p>
      <w:pPr>
        <w:pStyle w:val="992"/>
        <w:ind w:firstLine="420"/>
        <w:spacing w:line="400" w:lineRule="exact"/>
        <w:rPr>
          <w:rFonts w:hint="eastAsia" w:ascii="宋体" w:hAnsi="宋体" w:eastAsia="宋体" w:cs="宋体"/>
          <w:b w:val="0"/>
          <w:bCs/>
          <w:color w:val="000000"/>
          <w:sz w:val="21"/>
          <w:szCs w:val="21"/>
          <w:lang w:eastAsia="zh-CN"/>
        </w:rPr>
      </w:pPr>
      <w:r>
        <w:rPr>
          <w:rFonts w:hint="eastAsia" w:ascii="宋体" w:hAnsi="宋体" w:eastAsia="宋体" w:cs="宋体"/>
          <w:b w:val="0"/>
          <w:bCs/>
          <w:color w:val="000000"/>
          <w:sz w:val="21"/>
          <w:szCs w:val="21"/>
          <w:lang w:eastAsia="zh-CN"/>
        </w:rPr>
        <w:t xml:space="preserve">3.4投标人应在现场勘察时，熟悉现场及周围交通道路等情况，以获得一切可能影响其投标的直接资料。投标人中标后，不得以不完全了解现场情况为理由而向采购人或采购代理机构提出任何索赔的要求，对此招标人或采购代理机构不承担任何责任并将不作任何答复与考虑。</w:t>
      </w:r>
      <w:r>
        <w:rPr>
          <w:rFonts w:hint="eastAsia" w:ascii="宋体" w:hAnsi="宋体" w:eastAsia="宋体" w:cs="宋体"/>
          <w:b w:val="0"/>
          <w:bCs/>
          <w:color w:val="000000"/>
          <w:sz w:val="21"/>
          <w:szCs w:val="21"/>
          <w:lang w:eastAsia="zh-CN"/>
        </w:rPr>
      </w:r>
      <w:r/>
    </w:p>
    <w:p>
      <w:pPr>
        <w:pStyle w:val="982"/>
        <w:ind w:firstLine="422"/>
        <w:jc w:val="left"/>
        <w:spacing w:line="400" w:lineRule="exact"/>
        <w:rPr>
          <w:rFonts w:hint="eastAsia" w:ascii="宋体" w:hAnsi="宋体" w:cs="宋体"/>
          <w:b/>
          <w:color w:val="000000"/>
          <w:szCs w:val="21"/>
        </w:rPr>
      </w:pPr>
      <w:r>
        <w:rPr>
          <w:rFonts w:hint="eastAsia" w:ascii="宋体" w:hAnsi="宋体" w:cs="宋体"/>
          <w:b/>
          <w:color w:val="000000"/>
          <w:szCs w:val="21"/>
        </w:rPr>
        <w:t xml:space="preserve">（三）投标文件的有效期</w:t>
      </w:r>
      <w:r>
        <w:rPr>
          <w:rFonts w:hint="eastAsia" w:ascii="宋体" w:hAnsi="宋体" w:cs="宋体"/>
          <w:b/>
          <w:color w:val="000000"/>
          <w:szCs w:val="21"/>
        </w:rPr>
      </w:r>
      <w:r/>
    </w:p>
    <w:p>
      <w:pPr>
        <w:pStyle w:val="982"/>
        <w:ind w:firstLine="422"/>
        <w:jc w:val="left"/>
        <w:spacing w:line="400" w:lineRule="exact"/>
        <w:rPr>
          <w:rFonts w:hint="eastAsia" w:ascii="宋体" w:hAnsi="宋体" w:cs="宋体"/>
          <w:b/>
          <w:bCs/>
          <w:color w:val="000000"/>
          <w:szCs w:val="21"/>
        </w:rPr>
      </w:pPr>
      <w:r>
        <w:rPr>
          <w:rFonts w:hint="eastAsia" w:ascii="宋体" w:hAnsi="宋体" w:cs="宋体"/>
          <w:b/>
          <w:bCs/>
          <w:color w:val="000000"/>
          <w:szCs w:val="21"/>
        </w:rPr>
        <w:t xml:space="preserve">自开标日起</w:t>
      </w:r>
      <w:r>
        <w:rPr>
          <w:rFonts w:hint="eastAsia" w:ascii="宋体" w:hAnsi="宋体" w:cs="宋体"/>
          <w:b/>
          <w:bCs/>
          <w:color w:val="000000"/>
          <w:szCs w:val="21"/>
          <w:lang w:val="en-US" w:eastAsia="zh-CN"/>
        </w:rPr>
        <w:t xml:space="preserve">90天</w:t>
      </w:r>
      <w:r>
        <w:rPr>
          <w:rFonts w:hint="eastAsia" w:ascii="宋体" w:hAnsi="宋体" w:cs="宋体"/>
          <w:b/>
          <w:bCs/>
          <w:color w:val="000000"/>
          <w:szCs w:val="21"/>
        </w:rPr>
        <w:t xml:space="preserve">内，投标文件应保持有效。有效期短于这个规定期限将被认定为未实质性响应</w:t>
      </w:r>
      <w:r>
        <w:rPr>
          <w:rFonts w:hint="eastAsia" w:ascii="宋体" w:hAnsi="宋体" w:cs="宋体"/>
          <w:b/>
          <w:bCs/>
          <w:color w:val="000000"/>
          <w:szCs w:val="21"/>
          <w:lang w:eastAsia="zh-CN"/>
        </w:rPr>
        <w:t xml:space="preserve">招标文件</w:t>
      </w:r>
      <w:r>
        <w:rPr>
          <w:rFonts w:hint="eastAsia" w:ascii="宋体" w:hAnsi="宋体" w:cs="宋体"/>
          <w:b/>
          <w:bCs/>
          <w:color w:val="000000"/>
          <w:szCs w:val="21"/>
        </w:rPr>
        <w:t xml:space="preserve">要求。</w:t>
      </w:r>
      <w:r>
        <w:rPr>
          <w:rFonts w:hint="eastAsia" w:ascii="宋体" w:hAnsi="宋体" w:cs="宋体"/>
          <w:b/>
          <w:bCs/>
          <w:color w:val="000000"/>
          <w:szCs w:val="21"/>
        </w:rPr>
      </w:r>
      <w:r/>
    </w:p>
    <w:p>
      <w:pPr>
        <w:pStyle w:val="982"/>
        <w:ind w:firstLine="422"/>
        <w:jc w:val="left"/>
        <w:spacing w:line="400" w:lineRule="exact"/>
        <w:rPr>
          <w:rFonts w:hint="eastAsia" w:ascii="宋体" w:hAnsi="宋体" w:cs="宋体"/>
          <w:b/>
          <w:color w:val="000000"/>
          <w:szCs w:val="21"/>
        </w:rPr>
      </w:pPr>
      <w:r>
        <w:rPr>
          <w:rFonts w:hint="eastAsia" w:ascii="宋体" w:hAnsi="宋体" w:cs="宋体"/>
          <w:b/>
          <w:color w:val="000000"/>
          <w:szCs w:val="21"/>
        </w:rPr>
        <w:t xml:space="preserve">（四）投标报价</w:t>
      </w:r>
      <w:r>
        <w:rPr>
          <w:rFonts w:hint="eastAsia" w:ascii="宋体" w:hAnsi="宋体" w:cs="宋体"/>
          <w:b/>
          <w:color w:val="000000"/>
          <w:szCs w:val="21"/>
        </w:rPr>
      </w:r>
      <w:r/>
    </w:p>
    <w:p>
      <w:pPr>
        <w:pStyle w:val="982"/>
        <w:ind w:firstLine="420"/>
        <w:jc w:val="left"/>
        <w:spacing w:line="400" w:lineRule="exact"/>
        <w:rPr>
          <w:rFonts w:hint="eastAsia" w:ascii="宋体" w:hAnsi="宋体" w:eastAsia="宋体" w:cs="宋体"/>
          <w:color w:val="000000"/>
          <w:lang w:eastAsia="zh-CN"/>
        </w:rPr>
      </w:pPr>
      <w:r>
        <w:rPr>
          <w:rFonts w:hint="eastAsia" w:ascii="宋体" w:hAnsi="宋体" w:cs="宋体"/>
          <w:color w:val="000000"/>
          <w:szCs w:val="21"/>
        </w:rPr>
        <w:t xml:space="preserve">1</w:t>
      </w:r>
      <w:r>
        <w:rPr>
          <w:rFonts w:hint="eastAsia" w:ascii="宋体" w:hAnsi="宋体" w:cs="宋体"/>
          <w:color w:val="000000"/>
          <w:szCs w:val="21"/>
          <w:lang w:eastAsia="zh-CN"/>
        </w:rPr>
        <w:t xml:space="preserve">、</w:t>
      </w:r>
      <w:r>
        <w:rPr>
          <w:rFonts w:hint="eastAsia" w:ascii="宋体" w:hAnsi="宋体" w:cs="宋体"/>
          <w:color w:val="000000"/>
        </w:rPr>
        <w:t xml:space="preserve">投标人对本项目的报价应包括服务所需的各项应有费用。投标报价在合同实施期间不因市场变化因素而变动，除非合同另有约定或经双方协商同意，投标人不得再要求追加任何费用。</w:t>
      </w:r>
      <w:r>
        <w:rPr>
          <w:rFonts w:hint="eastAsia" w:ascii="宋体" w:hAnsi="宋体" w:eastAsia="宋体" w:cs="宋体"/>
          <w:color w:val="000000"/>
          <w:lang w:eastAsia="zh-CN"/>
        </w:rPr>
      </w:r>
      <w:r/>
    </w:p>
    <w:p>
      <w:pPr>
        <w:pStyle w:val="992"/>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投标人应按《</w:t>
      </w:r>
      <w:r>
        <w:rPr>
          <w:rFonts w:hint="eastAsia" w:ascii="宋体" w:hAnsi="宋体" w:eastAsia="宋体" w:cs="宋体"/>
          <w:color w:val="000000"/>
          <w:sz w:val="21"/>
          <w:szCs w:val="21"/>
          <w:lang w:eastAsia="zh-CN"/>
        </w:rPr>
        <w:t xml:space="preserve">公开分项报价</w:t>
      </w:r>
      <w:r>
        <w:rPr>
          <w:rFonts w:hint="eastAsia" w:ascii="宋体" w:hAnsi="宋体" w:eastAsia="宋体" w:cs="宋体"/>
          <w:color w:val="000000"/>
          <w:sz w:val="21"/>
          <w:szCs w:val="21"/>
        </w:rPr>
        <w:t xml:space="preserve">》中的</w:t>
      </w:r>
      <w:r>
        <w:rPr>
          <w:rFonts w:hint="eastAsia" w:ascii="宋体" w:hAnsi="宋体" w:eastAsia="宋体" w:cs="宋体"/>
          <w:color w:val="000000"/>
          <w:sz w:val="21"/>
          <w:szCs w:val="21"/>
          <w:lang w:eastAsia="zh-CN"/>
        </w:rPr>
        <w:t xml:space="preserve">采购</w:t>
      </w:r>
      <w:r>
        <w:rPr>
          <w:rFonts w:hint="eastAsia" w:ascii="宋体" w:hAnsi="宋体" w:eastAsia="宋体" w:cs="宋体"/>
          <w:color w:val="000000"/>
          <w:sz w:val="21"/>
          <w:szCs w:val="21"/>
        </w:rPr>
        <w:t xml:space="preserve">项目计算单价和总价。《</w:t>
      </w:r>
      <w:r>
        <w:rPr>
          <w:rFonts w:hint="eastAsia" w:ascii="宋体" w:hAnsi="宋体" w:eastAsia="宋体" w:cs="宋体"/>
          <w:color w:val="000000"/>
          <w:sz w:val="21"/>
          <w:szCs w:val="21"/>
          <w:lang w:eastAsia="zh-CN"/>
        </w:rPr>
        <w:t xml:space="preserve">公开分项报价</w:t>
      </w:r>
      <w:r>
        <w:rPr>
          <w:rFonts w:hint="eastAsia" w:ascii="宋体" w:hAnsi="宋体" w:eastAsia="宋体" w:cs="宋体"/>
          <w:color w:val="000000"/>
          <w:sz w:val="21"/>
          <w:szCs w:val="21"/>
        </w:rPr>
        <w:t xml:space="preserve">》中的每一单项均应计算并填写单价和总价，并由</w:t>
      </w:r>
      <w:r>
        <w:rPr>
          <w:rFonts w:hint="eastAsia" w:ascii="宋体" w:hAnsi="宋体" w:eastAsia="宋体" w:cs="宋体"/>
          <w:color w:val="000000"/>
          <w:sz w:val="21"/>
          <w:szCs w:val="21"/>
          <w:lang w:eastAsia="zh-CN"/>
        </w:rPr>
        <w:t xml:space="preserve">法定代表人（或经营者等）</w:t>
      </w:r>
      <w:r>
        <w:rPr>
          <w:rFonts w:hint="eastAsia" w:ascii="宋体" w:hAnsi="宋体" w:eastAsia="宋体" w:cs="宋体"/>
          <w:color w:val="000000"/>
          <w:sz w:val="21"/>
          <w:szCs w:val="21"/>
        </w:rPr>
        <w:t xml:space="preserve">或被授权人签署。</w:t>
      </w:r>
      <w:r>
        <w:rPr>
          <w:rFonts w:hint="eastAsia" w:ascii="宋体" w:hAnsi="宋体" w:eastAsia="宋体" w:cs="宋体"/>
          <w:color w:val="000000"/>
          <w:sz w:val="21"/>
          <w:szCs w:val="21"/>
        </w:rPr>
      </w:r>
      <w:r/>
    </w:p>
    <w:p>
      <w:pPr>
        <w:pStyle w:val="992"/>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投标人应对</w:t>
      </w:r>
      <w:r>
        <w:rPr>
          <w:rFonts w:hint="eastAsia" w:ascii="宋体" w:hAnsi="宋体" w:eastAsia="宋体" w:cs="宋体"/>
          <w:color w:val="000000"/>
          <w:sz w:val="21"/>
          <w:szCs w:val="21"/>
          <w:lang w:eastAsia="zh-CN"/>
        </w:rPr>
        <w:t xml:space="preserve">本项目采购</w:t>
      </w:r>
      <w:r>
        <w:rPr>
          <w:rFonts w:hint="eastAsia" w:ascii="宋体" w:hAnsi="宋体" w:eastAsia="宋体" w:cs="宋体"/>
          <w:color w:val="000000"/>
          <w:sz w:val="21"/>
          <w:szCs w:val="21"/>
        </w:rPr>
        <w:t xml:space="preserve">的全部内容进行报价，只对其中部分内容报价的，将被认定其未实质性响应投标文件。如果</w:t>
      </w:r>
      <w:r>
        <w:rPr>
          <w:rFonts w:hint="eastAsia" w:ascii="宋体" w:hAnsi="宋体" w:eastAsia="宋体" w:cs="宋体"/>
          <w:color w:val="000000"/>
          <w:sz w:val="21"/>
          <w:szCs w:val="21"/>
          <w:lang w:eastAsia="zh-CN"/>
        </w:rPr>
        <w:t xml:space="preserve">招标文件</w:t>
      </w:r>
      <w:r>
        <w:rPr>
          <w:rFonts w:hint="eastAsia" w:ascii="宋体" w:hAnsi="宋体" w:eastAsia="宋体" w:cs="宋体"/>
          <w:color w:val="000000"/>
          <w:sz w:val="21"/>
          <w:szCs w:val="21"/>
        </w:rPr>
        <w:t xml:space="preserve">要求分标段投标的，则投标人可以根据自身经营许可范围，选择</w:t>
      </w:r>
      <w:r>
        <w:rPr>
          <w:rFonts w:hint="eastAsia" w:ascii="宋体" w:hAnsi="宋体" w:eastAsia="宋体" w:cs="宋体"/>
          <w:color w:val="000000"/>
          <w:sz w:val="21"/>
          <w:szCs w:val="21"/>
          <w:lang w:eastAsia="zh-CN"/>
        </w:rPr>
        <w:t xml:space="preserve">对</w:t>
      </w:r>
      <w:r>
        <w:rPr>
          <w:rFonts w:hint="eastAsia" w:ascii="宋体" w:hAnsi="宋体" w:eastAsia="宋体" w:cs="宋体"/>
          <w:color w:val="000000"/>
          <w:sz w:val="21"/>
          <w:szCs w:val="21"/>
        </w:rPr>
        <w:t xml:space="preserve">投标其中部分或者全部标段</w:t>
      </w:r>
      <w:r>
        <w:rPr>
          <w:rFonts w:hint="eastAsia" w:ascii="宋体" w:hAnsi="宋体" w:eastAsia="宋体" w:cs="宋体"/>
          <w:color w:val="000000"/>
          <w:sz w:val="21"/>
          <w:szCs w:val="21"/>
          <w:lang w:eastAsia="zh-CN"/>
        </w:rPr>
        <w:t xml:space="preserve">进行投标</w:t>
      </w:r>
      <w:r>
        <w:rPr>
          <w:rFonts w:hint="eastAsia" w:ascii="宋体" w:hAnsi="宋体" w:eastAsia="宋体" w:cs="宋体"/>
          <w:color w:val="000000"/>
          <w:sz w:val="21"/>
          <w:szCs w:val="21"/>
        </w:rPr>
        <w:t xml:space="preserve">，但各标段应分别计算填写单价和总价。</w:t>
      </w:r>
      <w:r>
        <w:rPr>
          <w:rFonts w:hint="eastAsia" w:ascii="宋体" w:hAnsi="宋体" w:eastAsia="宋体" w:cs="宋体"/>
          <w:color w:val="000000"/>
          <w:sz w:val="21"/>
          <w:szCs w:val="21"/>
        </w:rPr>
      </w:r>
      <w:r/>
    </w:p>
    <w:p>
      <w:pPr>
        <w:pStyle w:val="992"/>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投标文件报价中的单价和总价全部采用人民币表示，除非另有规定。</w:t>
      </w:r>
      <w:r>
        <w:rPr>
          <w:rFonts w:hint="eastAsia" w:ascii="宋体" w:hAnsi="宋体" w:eastAsia="宋体" w:cs="宋体"/>
          <w:color w:val="000000"/>
          <w:sz w:val="21"/>
          <w:szCs w:val="21"/>
        </w:rPr>
      </w:r>
      <w:r/>
    </w:p>
    <w:p>
      <w:pPr>
        <w:pStyle w:val="982"/>
        <w:ind w:firstLine="422"/>
        <w:jc w:val="left"/>
        <w:spacing w:line="400" w:lineRule="exact"/>
        <w:rPr>
          <w:rFonts w:hint="eastAsia" w:ascii="宋体" w:hAnsi="宋体" w:cs="宋体"/>
          <w:b/>
          <w:color w:val="0000ff"/>
          <w:szCs w:val="21"/>
          <w:highlight w:val="none"/>
        </w:rPr>
      </w:pPr>
      <w:r>
        <w:rPr>
          <w:rFonts w:hint="eastAsia" w:ascii="宋体" w:hAnsi="宋体" w:cs="宋体"/>
          <w:b/>
          <w:color w:val="0000ff"/>
          <w:szCs w:val="21"/>
        </w:rPr>
        <w:t xml:space="preserve">（</w:t>
      </w:r>
      <w:r>
        <w:rPr>
          <w:rFonts w:hint="eastAsia" w:ascii="宋体" w:hAnsi="宋体" w:cs="宋体"/>
          <w:b/>
          <w:color w:val="0000ff"/>
          <w:szCs w:val="21"/>
          <w:highlight w:val="none"/>
        </w:rPr>
        <w:t xml:space="preserve">五）投标文件的组成</w:t>
      </w:r>
      <w:r>
        <w:rPr>
          <w:rFonts w:hint="eastAsia" w:ascii="宋体" w:hAnsi="宋体" w:cs="宋体"/>
          <w:b/>
          <w:color w:val="0000ff"/>
          <w:szCs w:val="21"/>
          <w:highlight w:val="none"/>
        </w:rPr>
      </w:r>
      <w:r/>
    </w:p>
    <w:p>
      <w:pPr>
        <w:pStyle w:val="982"/>
        <w:ind w:firstLine="422"/>
        <w:jc w:val="left"/>
        <w:spacing w:line="400" w:lineRule="exact"/>
        <w:rPr>
          <w:rFonts w:hint="eastAsia" w:ascii="宋体" w:hAnsi="宋体" w:cs="宋体"/>
          <w:b/>
          <w:bCs/>
          <w:color w:val="000000"/>
          <w:szCs w:val="21"/>
          <w:highlight w:val="none"/>
          <w:lang w:eastAsia="zh-CN"/>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eastAsia="zh-CN"/>
        </w:rPr>
        <w:t xml:space="preserve">、基本目录</w:t>
      </w:r>
      <w:r>
        <w:rPr>
          <w:rFonts w:hint="eastAsia" w:ascii="宋体" w:hAnsi="宋体" w:cs="宋体"/>
          <w:b/>
          <w:bCs/>
          <w:color w:val="000000"/>
          <w:szCs w:val="21"/>
          <w:highlight w:val="none"/>
          <w:lang w:eastAsia="zh-CN"/>
        </w:rPr>
      </w:r>
      <w:r/>
    </w:p>
    <w:p>
      <w:pPr>
        <w:pStyle w:val="982"/>
        <w:ind w:firstLine="422"/>
        <w:jc w:val="left"/>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1.1</w:t>
      </w:r>
      <w:r>
        <w:rPr>
          <w:rFonts w:hint="eastAsia" w:ascii="Arial" w:hAnsi="宋体" w:cs="Arial"/>
          <w:b/>
          <w:bCs/>
          <w:szCs w:val="21"/>
        </w:rPr>
        <w:t xml:space="preserve">封面</w:t>
      </w:r>
      <w:r>
        <w:rPr>
          <w:rFonts w:hint="eastAsia" w:ascii="宋体" w:hAnsi="宋体" w:cs="宋体"/>
          <w:b/>
          <w:bCs/>
          <w:color w:val="000000"/>
          <w:szCs w:val="21"/>
          <w:highlight w:val="none"/>
          <w:lang w:val="en-US" w:eastAsia="zh-CN"/>
        </w:rPr>
        <w:t xml:space="preserve">；</w:t>
      </w:r>
      <w:r>
        <w:rPr>
          <w:rFonts w:hint="eastAsia" w:ascii="宋体" w:hAnsi="宋体" w:cs="宋体"/>
          <w:b/>
          <w:bCs/>
          <w:color w:val="000000"/>
          <w:szCs w:val="21"/>
          <w:highlight w:val="none"/>
          <w:lang w:val="en-US" w:eastAsia="zh-CN"/>
        </w:rPr>
        <w:t xml:space="preserve">（格式自拟，至少标明项目名称、项目编号、投标人名称）</w:t>
      </w:r>
      <w:r>
        <w:rPr>
          <w:rFonts w:hint="eastAsia" w:ascii="宋体" w:hAnsi="宋体" w:cs="宋体"/>
          <w:b/>
          <w:bCs/>
          <w:color w:val="000000"/>
          <w:szCs w:val="21"/>
          <w:highlight w:val="none"/>
        </w:rPr>
      </w:r>
      <w:r/>
    </w:p>
    <w:p>
      <w:pPr>
        <w:pStyle w:val="982"/>
        <w:ind w:firstLine="422"/>
        <w:jc w:val="left"/>
        <w:spacing w:line="400" w:lineRule="exact"/>
        <w:rPr>
          <w:rFonts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1.2</w:t>
      </w:r>
      <w:r>
        <w:rPr>
          <w:rFonts w:hint="eastAsia" w:ascii="宋体" w:hAnsi="宋体" w:cs="宋体"/>
          <w:b/>
          <w:bCs/>
          <w:color w:val="000000"/>
          <w:szCs w:val="21"/>
          <w:highlight w:val="none"/>
          <w:lang w:val="en-US" w:eastAsia="zh-CN"/>
        </w:rPr>
        <w:t xml:space="preserve">开标一览表；</w:t>
      </w:r>
      <w:r>
        <w:rPr>
          <w:rFonts w:hint="eastAsia" w:ascii="宋体" w:hAnsi="宋体" w:cs="宋体"/>
          <w:b/>
          <w:bCs/>
          <w:color w:val="000000"/>
          <w:szCs w:val="21"/>
          <w:highlight w:val="none"/>
          <w:lang w:val="en-US" w:eastAsia="zh-CN"/>
        </w:rPr>
        <w:t xml:space="preserve">（</w:t>
      </w:r>
      <w:r>
        <w:rPr>
          <w:rFonts w:hint="eastAsia" w:ascii="宋体" w:hAnsi="宋体" w:eastAsia="宋体" w:cs="宋体"/>
          <w:b/>
          <w:bCs/>
          <w:color w:val="000000"/>
          <w:szCs w:val="21"/>
          <w:highlight w:val="none"/>
          <w:lang w:val="en-US" w:eastAsia="zh-CN"/>
        </w:rPr>
        <w:t xml:space="preserve">格式见第三章）</w:t>
      </w:r>
      <w:r>
        <w:rPr>
          <w:rFonts w:ascii="宋体" w:hAnsi="宋体" w:eastAsia="宋体" w:cs="宋体"/>
          <w:b/>
          <w:bCs/>
          <w:color w:val="000000"/>
          <w:szCs w:val="21"/>
          <w:highlight w:val="none"/>
          <w:lang w:val="en-US" w:eastAsia="zh-CN"/>
        </w:rPr>
      </w:r>
      <w:r/>
    </w:p>
    <w:p>
      <w:pPr>
        <w:pStyle w:val="982"/>
        <w:ind w:firstLine="422"/>
        <w:jc w:val="left"/>
        <w:spacing w:line="400" w:lineRule="exact"/>
        <w:rPr>
          <w:rFonts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1.</w:t>
      </w:r>
      <w:r>
        <w:rPr>
          <w:rFonts w:hint="eastAsia" w:ascii="宋体" w:hAnsi="宋体" w:eastAsia="宋体" w:cs="宋体"/>
          <w:b/>
          <w:bCs/>
          <w:color w:val="000000"/>
          <w:szCs w:val="21"/>
          <w:highlight w:val="none"/>
          <w:lang w:val="en-US" w:eastAsia="zh-CN"/>
        </w:rPr>
        <w:t xml:space="preserve">3公开分项报价</w:t>
      </w:r>
      <w:r>
        <w:rPr>
          <w:rFonts w:hint="eastAsia" w:ascii="宋体" w:hAnsi="宋体" w:eastAsia="宋体" w:cs="宋体"/>
          <w:b/>
          <w:bCs/>
          <w:sz w:val="24"/>
          <w:highlight w:val="none"/>
          <w:lang w:eastAsia="zh-CN"/>
        </w:rPr>
        <w:t xml:space="preserve">；</w:t>
      </w:r>
      <w:r>
        <w:rPr>
          <w:rFonts w:hint="eastAsia" w:ascii="宋体" w:hAnsi="宋体" w:eastAsia="宋体" w:cs="宋体"/>
          <w:b/>
          <w:bCs/>
          <w:color w:val="000000"/>
          <w:szCs w:val="21"/>
          <w:highlight w:val="none"/>
          <w:lang w:val="en-US" w:eastAsia="zh-CN"/>
        </w:rPr>
        <w:t xml:space="preserve">（格式见第三章）</w:t>
      </w:r>
      <w:r>
        <w:rPr>
          <w:rFonts w:ascii="宋体" w:hAnsi="宋体" w:eastAsia="宋体" w:cs="宋体"/>
          <w:b/>
          <w:bCs/>
          <w:color w:val="000000"/>
          <w:szCs w:val="21"/>
          <w:highlight w:val="none"/>
          <w:lang w:val="en-US" w:eastAsia="zh-CN"/>
        </w:rPr>
      </w:r>
      <w:r/>
    </w:p>
    <w:p>
      <w:pPr>
        <w:pStyle w:val="982"/>
        <w:ind w:firstLine="422"/>
        <w:jc w:val="left"/>
        <w:spacing w:line="400" w:lineRule="exact"/>
        <w:rPr>
          <w:rFonts w:hint="eastAsia"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1.4</w:t>
      </w:r>
      <w:r>
        <w:rPr>
          <w:rFonts w:hint="eastAsia" w:ascii="宋体" w:hAnsi="宋体" w:eastAsia="宋体" w:cs="宋体"/>
          <w:b/>
          <w:bCs/>
          <w:color w:val="000000"/>
          <w:szCs w:val="21"/>
          <w:highlight w:val="none"/>
        </w:rPr>
        <w:t xml:space="preserve">企业</w:t>
      </w:r>
      <w:r>
        <w:rPr>
          <w:rFonts w:hint="eastAsia" w:ascii="宋体" w:hAnsi="宋体" w:eastAsia="宋体" w:cs="宋体"/>
          <w:b/>
          <w:bCs/>
          <w:color w:val="000000"/>
          <w:szCs w:val="21"/>
          <w:highlight w:val="none"/>
        </w:rPr>
        <w:t xml:space="preserve">报价</w:t>
      </w:r>
      <w:r>
        <w:rPr>
          <w:rFonts w:hint="eastAsia" w:ascii="宋体" w:hAnsi="宋体" w:eastAsia="宋体" w:cs="宋体"/>
          <w:b/>
          <w:bCs/>
          <w:color w:val="000000"/>
          <w:szCs w:val="21"/>
          <w:highlight w:val="none"/>
        </w:rPr>
        <w:t xml:space="preserve">折扣</w:t>
      </w:r>
      <w:r>
        <w:rPr>
          <w:rFonts w:hint="eastAsia" w:ascii="宋体" w:hAnsi="宋体" w:eastAsia="宋体" w:cs="宋体"/>
          <w:b/>
          <w:bCs/>
          <w:color w:val="000000"/>
          <w:szCs w:val="21"/>
          <w:highlight w:val="none"/>
        </w:rPr>
        <w:t xml:space="preserve">证明</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(不提供则不享受小微企业价格扣除）</w:t>
      </w:r>
      <w:r>
        <w:rPr>
          <w:rFonts w:hint="eastAsia" w:ascii="宋体" w:hAnsi="宋体" w:eastAsia="宋体" w:cs="宋体"/>
          <w:b/>
          <w:bCs/>
          <w:color w:val="000000"/>
          <w:szCs w:val="21"/>
          <w:highlight w:val="none"/>
          <w:lang w:val="en-US" w:eastAsia="zh-CN"/>
        </w:rPr>
      </w:r>
      <w:r/>
    </w:p>
    <w:p>
      <w:pPr>
        <w:pStyle w:val="982"/>
        <w:ind w:firstLine="420"/>
        <w:jc w:val="left"/>
        <w:spacing w:line="400" w:lineRule="exact"/>
        <w:rPr>
          <w:rFonts w:hint="eastAsia" w:ascii="宋体" w:hAnsi="宋体" w:eastAsia="宋体" w:cs="宋体"/>
          <w:color w:val="000000"/>
          <w:szCs w:val="21"/>
          <w:lang w:eastAsia="zh-CN"/>
        </w:rPr>
      </w:pPr>
      <w:r>
        <w:rPr>
          <w:rFonts w:hint="eastAsia" w:ascii="宋体" w:hAnsi="宋体" w:cs="宋体"/>
          <w:b w:val="0"/>
          <w:bCs w:val="0"/>
          <w:color w:val="000000"/>
          <w:szCs w:val="21"/>
          <w:highlight w:val="none"/>
          <w:lang w:val="en-US" w:eastAsia="zh-CN"/>
        </w:rPr>
        <w:t xml:space="preserve">1.</w:t>
      </w: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中小企业声明函；</w:t>
      </w:r>
      <w:r>
        <w:rPr>
          <w:rFonts w:hint="eastAsia" w:ascii="宋体" w:hAnsi="宋体" w:eastAsia="宋体" w:cs="宋体"/>
          <w:color w:val="000000"/>
          <w:szCs w:val="21"/>
          <w:lang w:eastAsia="zh-CN"/>
        </w:rPr>
        <w:t xml:space="preserve">（</w:t>
      </w:r>
      <w:r>
        <w:rPr>
          <w:rFonts w:hint="eastAsia" w:ascii="宋体" w:hAnsi="宋体" w:cs="宋体"/>
          <w:color w:val="000000"/>
          <w:szCs w:val="21"/>
          <w:highlight w:val="none"/>
        </w:rPr>
        <w:t xml:space="preserve">格式见第三章</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eastAsia="zh-CN"/>
        </w:rPr>
      </w:r>
      <w:r/>
    </w:p>
    <w:p>
      <w:pPr>
        <w:pStyle w:val="982"/>
        <w:ind w:firstLine="420"/>
        <w:jc w:val="left"/>
        <w:spacing w:line="400" w:lineRule="exact"/>
        <w:rPr>
          <w:rFonts w:ascii="宋体" w:hAnsi="宋体"/>
          <w:color w:val="000000"/>
          <w:szCs w:val="21"/>
          <w:highlight w:val="none"/>
        </w:rPr>
      </w:pPr>
      <w:r>
        <w:rPr>
          <w:rFonts w:hint="eastAsia" w:ascii="宋体" w:hAnsi="宋体" w:cs="宋体"/>
          <w:b w:val="0"/>
          <w:bCs w:val="0"/>
          <w:color w:val="000000"/>
          <w:szCs w:val="21"/>
          <w:highlight w:val="none"/>
          <w:lang w:val="en-US" w:eastAsia="zh-CN"/>
        </w:rPr>
        <w:t xml:space="preserve">1.</w:t>
      </w: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lang w:val="en-US" w:eastAsia="zh-CN"/>
        </w:rPr>
        <w:t xml:space="preserve">.2</w:t>
      </w:r>
      <w:r>
        <w:rPr>
          <w:rFonts w:ascii="宋体" w:hAnsi="宋体"/>
          <w:color w:val="000000"/>
          <w:szCs w:val="21"/>
          <w:highlight w:val="none"/>
        </w:rPr>
        <w:t xml:space="preserve">残疾人福利性单位声明函</w:t>
      </w:r>
      <w:r>
        <w:rPr>
          <w:rFonts w:hint="eastAsia" w:ascii="宋体" w:hAnsi="宋体" w:eastAsia="宋体" w:cs="宋体"/>
          <w:color w:val="000000"/>
          <w:szCs w:val="21"/>
        </w:rPr>
        <w:t xml:space="preserve">；</w:t>
      </w:r>
      <w:r>
        <w:rPr>
          <w:rFonts w:hint="eastAsia" w:ascii="宋体" w:hAnsi="宋体" w:eastAsia="宋体" w:cs="宋体"/>
          <w:color w:val="000000"/>
          <w:szCs w:val="21"/>
          <w:lang w:eastAsia="zh-CN"/>
        </w:rPr>
        <w:t xml:space="preserve">（</w:t>
      </w:r>
      <w:r>
        <w:rPr>
          <w:rFonts w:hint="eastAsia" w:ascii="宋体" w:hAnsi="宋体" w:cs="宋体"/>
          <w:color w:val="000000"/>
          <w:szCs w:val="21"/>
          <w:highlight w:val="none"/>
        </w:rPr>
        <w:t xml:space="preserve">格式见第三章</w:t>
      </w:r>
      <w:r>
        <w:rPr>
          <w:rFonts w:hint="eastAsia" w:ascii="宋体" w:hAnsi="宋体" w:eastAsia="宋体" w:cs="宋体"/>
          <w:color w:val="000000"/>
          <w:szCs w:val="21"/>
          <w:lang w:eastAsia="zh-CN"/>
        </w:rPr>
        <w:t xml:space="preserve">）</w:t>
      </w:r>
      <w:r>
        <w:rPr>
          <w:rFonts w:ascii="宋体" w:hAnsi="宋体"/>
          <w:color w:val="000000"/>
          <w:szCs w:val="21"/>
          <w:highlight w:val="none"/>
        </w:rPr>
      </w:r>
      <w:r/>
    </w:p>
    <w:p>
      <w:pPr>
        <w:pStyle w:val="982"/>
        <w:ind w:firstLine="420"/>
        <w:jc w:val="left"/>
        <w:spacing w:line="400" w:lineRule="exact"/>
        <w:rPr>
          <w:rFonts w:hint="eastAsia" w:ascii="宋体" w:hAnsi="宋体" w:cs="宋体"/>
          <w:color w:val="000000"/>
          <w:szCs w:val="21"/>
          <w:highlight w:val="none"/>
        </w:rPr>
      </w:pPr>
      <w:r>
        <w:rPr>
          <w:rFonts w:hint="eastAsia" w:ascii="宋体" w:hAnsi="宋体" w:cs="宋体"/>
          <w:b w:val="0"/>
          <w:bCs w:val="0"/>
          <w:color w:val="000000"/>
          <w:szCs w:val="21"/>
          <w:highlight w:val="none"/>
          <w:lang w:val="en-US" w:eastAsia="zh-CN"/>
        </w:rPr>
        <w:t xml:space="preserve">1.</w:t>
      </w: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lang w:val="en-US" w:eastAsia="zh-CN"/>
        </w:rPr>
        <w:t xml:space="preserve">.3</w:t>
      </w:r>
      <w:r>
        <w:rPr>
          <w:rFonts w:hint="eastAsia" w:ascii="宋体" w:hAnsi="宋体"/>
          <w:color w:val="000000"/>
          <w:szCs w:val="21"/>
          <w:highlight w:val="none"/>
        </w:rPr>
        <w:t xml:space="preserve">监狱企业证明文件</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（提供由省级以上监狱管理局、戒毒管理局（含新疆生产建设兵团）出具的属于监狱企业的证明文</w:t>
      </w:r>
      <w:r>
        <w:rPr>
          <w:rFonts w:hint="eastAsia" w:ascii="宋体" w:hAnsi="宋体"/>
          <w:color w:val="000000"/>
          <w:szCs w:val="21"/>
          <w:highlight w:val="none"/>
        </w:rPr>
        <w:t xml:space="preserve">件</w:t>
      </w:r>
      <w:r>
        <w:rPr>
          <w:rFonts w:hint="eastAsia" w:ascii="宋体" w:hAnsi="宋体"/>
          <w:color w:val="000000"/>
          <w:szCs w:val="21"/>
          <w:highlight w:val="none"/>
          <w:lang w:eastAsia="zh-CN"/>
        </w:rPr>
        <w:t xml:space="preserve">，相关政策：</w:t>
      </w:r>
      <w:r>
        <w:rPr>
          <w:rFonts w:hAnsi="宋体" w:cs="宋体"/>
        </w:rPr>
        <w:t xml:space="preserve">《财政部司法部关于政府采购支持监狱企业发展有关问题的通知》（财库〔2014</w:t>
      </w:r>
      <w:r>
        <w:rPr>
          <w:rFonts w:hint="eastAsia" w:ascii="宋体" w:hAnsi="宋体"/>
          <w:szCs w:val="21"/>
        </w:rPr>
        <w:t xml:space="preserve">〕</w:t>
      </w:r>
      <w:r>
        <w:rPr>
          <w:rFonts w:hAnsi="宋体" w:cs="宋体"/>
        </w:rPr>
        <w:t xml:space="preserve">68号）</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82"/>
        <w:ind w:firstLine="422"/>
        <w:jc w:val="left"/>
        <w:spacing w:line="400" w:lineRule="exact"/>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1.</w:t>
      </w:r>
      <w:r>
        <w:rPr>
          <w:rFonts w:hint="eastAsia" w:ascii="宋体" w:hAnsi="宋体" w:cs="宋体"/>
          <w:b/>
          <w:bCs/>
          <w:color w:val="000000"/>
          <w:szCs w:val="21"/>
          <w:highlight w:val="none"/>
          <w:lang w:val="en-US" w:eastAsia="zh-CN"/>
        </w:rPr>
        <w:t xml:space="preserve">5</w:t>
      </w:r>
      <w:r>
        <w:rPr>
          <w:rFonts w:hint="eastAsia" w:ascii="宋体" w:hAnsi="宋体" w:cs="宋体"/>
          <w:b/>
          <w:bCs/>
          <w:color w:val="000000"/>
          <w:szCs w:val="21"/>
          <w:highlight w:val="none"/>
        </w:rPr>
        <w:t xml:space="preserve">资格证明</w:t>
      </w:r>
      <w:r>
        <w:rPr>
          <w:rFonts w:hint="eastAsia" w:ascii="宋体" w:hAnsi="宋体" w:cs="宋体"/>
          <w:b/>
          <w:bCs/>
          <w:color w:val="000000"/>
          <w:szCs w:val="21"/>
          <w:highlight w:val="none"/>
          <w:lang w:eastAsia="zh-CN"/>
        </w:rPr>
        <w:t xml:space="preserve">文件</w:t>
      </w:r>
      <w:r>
        <w:rPr>
          <w:rFonts w:hint="eastAsia" w:ascii="宋体" w:hAnsi="宋体" w:eastAsia="宋体" w:cs="宋体"/>
          <w:b/>
          <w:bCs/>
          <w:color w:val="000000"/>
          <w:szCs w:val="21"/>
          <w:highlight w:val="none"/>
          <w:lang w:eastAsia="zh-CN"/>
        </w:rPr>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1.5.1具有独立承担民事责任的能力；（提供法人或者其他组织的营业执照等证明文件、自然人的身份证明）</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1.5.2具有良好的商业信誉和健全的财务会计制度；（提供投标承诺函，格式见第三章；或提供相应证明材料）</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1.5.3具有履行合同所必需的设备和专业技术能力；（提供投标承诺函，格式见第三章；或提供相应证明材料）</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1.5.4具有依法缴纳税收和社会保障资金的良好记录；（提供投标承诺函，格式见第三章；或提供相应证明材料）</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1.5.5参加政府采购活动前三年内，在经营活动中没有重大违法记录；（提供投标承诺函，格式见第三章；或提供相应证明材料）</w:t>
      </w:r>
      <w:r/>
    </w:p>
    <w:p>
      <w:pPr>
        <w:pStyle w:val="982"/>
        <w:ind w:firstLine="420"/>
        <w:jc w:val="left"/>
        <w:spacing w:line="400" w:lineRule="exact"/>
        <w:rPr>
          <w:rFonts w:hint="eastAsia" w:ascii="宋体" w:hAnsi="宋体" w:cs="宋体"/>
          <w:b w:val="0"/>
          <w:bCs/>
          <w:color w:val="231ee6"/>
          <w:szCs w:val="21"/>
          <w:highlight w:val="none"/>
          <w:lang w:val="en-US" w:eastAsia="zh-CN"/>
        </w:rPr>
      </w:pPr>
      <w:r>
        <w:rPr>
          <w:rFonts w:hint="eastAsia" w:ascii="宋体" w:hAnsi="宋体" w:cs="宋体"/>
          <w:b w:val="0"/>
          <w:bCs w:val="0"/>
          <w:color w:val="000000"/>
          <w:szCs w:val="21"/>
          <w:highlight w:val="none"/>
          <w:lang w:val="en-US" w:eastAsia="zh-CN"/>
        </w:rPr>
        <w:t xml:space="preserve">1.</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6</w:t>
      </w:r>
      <w:r>
        <w:rPr>
          <w:rFonts w:hint="eastAsia" w:ascii="宋体" w:hAnsi="宋体" w:eastAsia="宋体" w:cs="宋体"/>
          <w:b/>
          <w:bCs/>
          <w:color w:val="0000ff"/>
          <w:sz w:val="21"/>
          <w:szCs w:val="21"/>
          <w:highlight w:val="none"/>
          <w:lang w:eastAsia="zh-CN"/>
        </w:rPr>
        <w:t xml:space="preserve">具有</w:t>
      </w:r>
      <w:r>
        <w:rPr>
          <w:rFonts w:hint="eastAsia" w:ascii="宋体" w:hAnsi="宋体" w:eastAsia="宋体" w:cs="宋体"/>
          <w:b/>
          <w:bCs/>
          <w:color w:val="0000ff"/>
          <w:sz w:val="21"/>
          <w:szCs w:val="21"/>
          <w:highlight w:val="none"/>
          <w:lang w:eastAsia="zh-CN"/>
        </w:rPr>
        <w:t xml:space="preserve">主管部门颁发的</w:t>
      </w:r>
      <w:r>
        <w:rPr>
          <w:rFonts w:hint="eastAsia" w:ascii="宋体" w:hAnsi="宋体" w:eastAsia="宋体" w:cs="宋体"/>
          <w:b/>
          <w:bCs/>
          <w:color w:val="0000ff"/>
          <w:sz w:val="21"/>
          <w:szCs w:val="21"/>
          <w:highlight w:val="none"/>
        </w:rPr>
        <w:t xml:space="preserve">城乡规划编制</w:t>
      </w:r>
      <w:r>
        <w:rPr>
          <w:rFonts w:hint="eastAsia" w:ascii="宋体" w:hAnsi="宋体" w:eastAsia="宋体" w:cs="宋体"/>
          <w:b/>
          <w:bCs/>
          <w:color w:val="0000ff"/>
          <w:sz w:val="21"/>
          <w:szCs w:val="21"/>
          <w:highlight w:val="none"/>
          <w:lang w:eastAsia="zh-CN"/>
        </w:rPr>
        <w:t xml:space="preserve">乙</w:t>
      </w:r>
      <w:r>
        <w:rPr>
          <w:rFonts w:hint="eastAsia" w:ascii="宋体" w:hAnsi="宋体" w:eastAsia="宋体" w:cs="宋体"/>
          <w:b/>
          <w:bCs/>
          <w:color w:val="0000ff"/>
          <w:sz w:val="21"/>
          <w:szCs w:val="21"/>
          <w:highlight w:val="none"/>
        </w:rPr>
        <w:t xml:space="preserve">级</w:t>
      </w:r>
      <w:r>
        <w:rPr>
          <w:rFonts w:hint="eastAsia" w:ascii="宋体" w:hAnsi="宋体" w:eastAsia="宋体" w:cs="宋体"/>
          <w:b/>
          <w:bCs/>
          <w:color w:val="0000ff"/>
          <w:sz w:val="21"/>
          <w:szCs w:val="21"/>
          <w:highlight w:val="none"/>
          <w:lang w:eastAsia="zh-CN"/>
        </w:rPr>
        <w:t xml:space="preserve">及以上</w:t>
      </w:r>
      <w:r>
        <w:rPr>
          <w:rFonts w:hint="eastAsia" w:ascii="宋体" w:hAnsi="宋体" w:eastAsia="宋体" w:cs="宋体"/>
          <w:b/>
          <w:bCs/>
          <w:color w:val="0000ff"/>
          <w:sz w:val="21"/>
          <w:szCs w:val="21"/>
          <w:highlight w:val="none"/>
        </w:rPr>
        <w:t xml:space="preserve">资质</w:t>
      </w:r>
      <w:r>
        <w:rPr>
          <w:rFonts w:hint="eastAsia" w:ascii="宋体" w:hAnsi="宋体" w:eastAsia="宋体" w:cs="宋体"/>
          <w:b/>
          <w:color w:val="0000ff"/>
          <w:szCs w:val="21"/>
          <w:highlight w:val="none"/>
          <w:lang w:val="en-US" w:eastAsia="zh-CN"/>
        </w:rPr>
        <w:t xml:space="preserve">证书</w:t>
      </w:r>
      <w:r>
        <w:rPr>
          <w:rFonts w:hint="eastAsia" w:ascii="宋体" w:hAnsi="宋体" w:eastAsia="宋体" w:cs="宋体"/>
          <w:color w:val="231ee6"/>
          <w:szCs w:val="21"/>
        </w:rPr>
        <w:t xml:space="preserve">；</w:t>
      </w:r>
      <w:r>
        <w:rPr>
          <w:rFonts w:hint="eastAsia" w:ascii="宋体" w:hAnsi="宋体" w:eastAsia="宋体" w:cs="宋体"/>
          <w:b/>
          <w:color w:val="0000ff"/>
          <w:szCs w:val="21"/>
          <w:highlight w:val="none"/>
          <w:lang w:val="en-US" w:eastAsia="zh-CN"/>
        </w:rPr>
        <w:t xml:space="preserve">（提供有效证书）</w:t>
      </w:r>
      <w:r>
        <w:rPr>
          <w:rFonts w:hint="eastAsia" w:ascii="宋体" w:hAnsi="宋体" w:cs="宋体"/>
          <w:b w:val="0"/>
          <w:bCs/>
          <w:color w:val="231ee6"/>
          <w:szCs w:val="21"/>
          <w:highlight w:val="none"/>
          <w:lang w:val="en-US" w:eastAsia="zh-CN"/>
        </w:rPr>
      </w:r>
      <w:r/>
    </w:p>
    <w:p>
      <w:pPr>
        <w:pStyle w:val="982"/>
        <w:ind w:firstLine="420"/>
        <w:jc w:val="left"/>
        <w:spacing w:line="400" w:lineRule="exact"/>
        <w:rPr>
          <w:rFonts w:hint="eastAsia" w:ascii="宋体" w:hAnsi="宋体" w:cs="宋体"/>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1.</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.7</w:t>
      </w:r>
      <w:r>
        <w:rPr>
          <w:rFonts w:hint="eastAsia" w:ascii="宋体" w:hAnsi="宋体" w:cs="宋体"/>
          <w:color w:val="000000"/>
          <w:szCs w:val="21"/>
          <w:highlight w:val="none"/>
          <w:lang w:val="en-US" w:eastAsia="zh-CN"/>
        </w:rPr>
        <w:t xml:space="preserve">未被“信用中国”网站（www.creditchina.gov.cn）列入失信被执行人、重大税收违法案件当事人名单、政府采购严重失信行为记录名单，</w:t>
      </w:r>
      <w:r>
        <w:rPr>
          <w:rFonts w:hint="eastAsia" w:ascii="宋体" w:hAnsi="宋体" w:cs="宋体"/>
          <w:color w:val="000000"/>
          <w:szCs w:val="21"/>
          <w:highlight w:val="none"/>
          <w:lang w:val="en-US" w:eastAsia="zh-CN"/>
        </w:rPr>
        <w:t xml:space="preserve">提供</w:t>
      </w:r>
      <w:r>
        <w:rPr>
          <w:rFonts w:hint="eastAsia" w:ascii="宋体" w:hAnsi="宋体" w:cs="宋体"/>
          <w:color w:val="000000"/>
          <w:szCs w:val="21"/>
          <w:highlight w:val="none"/>
          <w:lang w:val="en-US" w:eastAsia="zh-CN"/>
        </w:rPr>
        <w:t xml:space="preserve">查询</w:t>
      </w:r>
      <w:r>
        <w:rPr>
          <w:rFonts w:hint="eastAsia" w:ascii="宋体" w:hAnsi="宋体" w:cs="宋体"/>
          <w:color w:val="000000"/>
          <w:szCs w:val="21"/>
          <w:highlight w:val="none"/>
          <w:lang w:val="en-US" w:eastAsia="zh-CN"/>
        </w:rPr>
        <w:t xml:space="preserve">截图</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r>
      <w:r/>
    </w:p>
    <w:p>
      <w:pPr>
        <w:pStyle w:val="982"/>
        <w:ind w:firstLine="422"/>
        <w:jc w:val="left"/>
        <w:spacing w:line="400" w:lineRule="exact"/>
        <w:rPr>
          <w:rFonts w:ascii="宋体" w:hAnsi="宋体" w:eastAsia="宋体" w:cs="宋体"/>
          <w:b/>
          <w:color w:val="000000"/>
          <w:szCs w:val="21"/>
          <w:highlight w:val="none"/>
          <w:lang w:val="en-US" w:eastAsia="zh-CN"/>
        </w:rPr>
      </w:pPr>
      <w:r>
        <w:rPr>
          <w:rFonts w:hint="eastAsia" w:ascii="宋体" w:hAnsi="宋体" w:cs="宋体"/>
          <w:b/>
          <w:color w:val="000000"/>
          <w:szCs w:val="21"/>
          <w:highlight w:val="none"/>
          <w:lang w:val="en-US" w:eastAsia="zh-CN"/>
        </w:rPr>
        <w:t xml:space="preserve">以上</w:t>
      </w:r>
      <w:r>
        <w:rPr>
          <w:rFonts w:hint="eastAsia" w:ascii="宋体" w:hAnsi="宋体" w:eastAsia="宋体" w:cs="宋体"/>
          <w:b/>
          <w:color w:val="000000"/>
          <w:szCs w:val="21"/>
          <w:highlight w:val="none"/>
          <w:lang w:val="en-US" w:eastAsia="zh-CN"/>
        </w:rPr>
        <w:t xml:space="preserve">“1.5” 为资</w:t>
      </w:r>
      <w:r>
        <w:rPr>
          <w:rFonts w:hint="eastAsia" w:ascii="宋体" w:hAnsi="宋体" w:cs="宋体"/>
          <w:b/>
          <w:color w:val="000000"/>
          <w:szCs w:val="21"/>
          <w:highlight w:val="none"/>
          <w:lang w:val="en-US" w:eastAsia="zh-CN"/>
        </w:rPr>
        <w:t xml:space="preserve">格审查要求提供的材料，是作为对供应商资格审查、质疑身份认定的依据。</w:t>
      </w:r>
      <w:r>
        <w:rPr>
          <w:rFonts w:ascii="宋体" w:hAnsi="宋体" w:eastAsia="宋体" w:cs="宋体"/>
          <w:b/>
          <w:color w:val="000000"/>
          <w:szCs w:val="21"/>
          <w:highlight w:val="none"/>
          <w:lang w:val="en-US" w:eastAsia="zh-CN"/>
        </w:rPr>
      </w:r>
      <w:r/>
    </w:p>
    <w:p>
      <w:pPr>
        <w:pStyle w:val="982"/>
        <w:ind w:firstLine="422"/>
        <w:jc w:val="left"/>
        <w:spacing w:line="400" w:lineRule="exact"/>
        <w:rPr>
          <w:rFonts w:hint="eastAsia" w:ascii="宋体" w:hAnsi="宋体" w:eastAsia="宋体" w:cs="宋体"/>
          <w:b/>
          <w:color w:val="000000"/>
          <w:szCs w:val="21"/>
          <w:highlight w:val="none"/>
          <w:lang w:eastAsia="zh-CN"/>
        </w:rPr>
      </w:pPr>
      <w:r>
        <w:rPr>
          <w:rFonts w:hint="eastAsia" w:ascii="宋体" w:hAnsi="宋体" w:cs="宋体"/>
          <w:b/>
          <w:bCs/>
          <w:color w:val="000000"/>
          <w:szCs w:val="21"/>
          <w:highlight w:val="none"/>
          <w:lang w:val="en-US" w:eastAsia="zh-CN"/>
        </w:rPr>
        <w:t xml:space="preserve">1.</w:t>
      </w:r>
      <w:r>
        <w:rPr>
          <w:rFonts w:hint="eastAsia" w:ascii="宋体" w:hAnsi="宋体" w:cs="宋体"/>
          <w:b/>
          <w:color w:val="000000"/>
          <w:szCs w:val="21"/>
          <w:highlight w:val="none"/>
          <w:lang w:val="en-US" w:eastAsia="zh-CN"/>
        </w:rPr>
        <w:t xml:space="preserve">6</w:t>
      </w:r>
      <w:r>
        <w:rPr>
          <w:rFonts w:hint="eastAsia" w:ascii="宋体" w:hAnsi="宋体" w:eastAsia="宋体" w:cs="宋体"/>
          <w:b/>
          <w:color w:val="000000"/>
          <w:szCs w:val="21"/>
          <w:highlight w:val="none"/>
          <w:lang w:eastAsia="zh-CN"/>
        </w:rPr>
        <w:t xml:space="preserve">符合性审查</w:t>
      </w:r>
      <w:r>
        <w:rPr>
          <w:rFonts w:hint="eastAsia" w:ascii="宋体" w:hAnsi="宋体" w:eastAsia="宋体" w:cs="宋体"/>
          <w:b/>
          <w:color w:val="000000"/>
          <w:szCs w:val="21"/>
          <w:highlight w:val="none"/>
          <w:lang w:eastAsia="zh-CN"/>
        </w:rPr>
      </w:r>
      <w:r/>
    </w:p>
    <w:p>
      <w:pPr>
        <w:pStyle w:val="982"/>
        <w:ind w:firstLine="420"/>
        <w:jc w:val="left"/>
        <w:spacing w:line="400" w:lineRule="exact"/>
        <w:rPr>
          <w:rFonts w:hint="eastAsia" w:ascii="宋体" w:hAnsi="宋体" w:cs="宋体"/>
          <w:color w:val="000000"/>
          <w:szCs w:val="21"/>
          <w:highlight w:val="none"/>
        </w:rPr>
      </w:pPr>
      <w:r>
        <w:rPr>
          <w:rFonts w:hint="eastAsia" w:ascii="宋体" w:hAnsi="宋体" w:cs="宋体"/>
          <w:b w:val="0"/>
          <w:bCs w:val="0"/>
          <w:color w:val="000000"/>
          <w:szCs w:val="21"/>
          <w:highlight w:val="none"/>
          <w:lang w:val="en-US" w:eastAsia="zh-CN"/>
        </w:rPr>
        <w:t xml:space="preserve">1.</w:t>
      </w:r>
      <w:r>
        <w:rPr>
          <w:rFonts w:hint="eastAsia" w:ascii="宋体" w:hAnsi="宋体" w:cs="宋体"/>
          <w:b w:val="0"/>
          <w:bCs/>
          <w:color w:val="000000"/>
          <w:szCs w:val="21"/>
          <w:highlight w:val="none"/>
          <w:lang w:val="en-US" w:eastAsia="zh-CN"/>
        </w:rPr>
        <w:t xml:space="preserve">6</w:t>
      </w:r>
      <w:r>
        <w:rPr>
          <w:rFonts w:hint="eastAsia" w:ascii="宋体" w:hAnsi="宋体" w:eastAsia="宋体" w:cs="宋体"/>
          <w:b w:val="0"/>
          <w:bCs/>
          <w:color w:val="000000"/>
          <w:szCs w:val="21"/>
          <w:highlight w:val="none"/>
          <w:lang w:eastAsia="zh-CN"/>
        </w:rPr>
        <w:t xml:space="preserve">.</w:t>
      </w:r>
      <w:r>
        <w:rPr>
          <w:rFonts w:hint="eastAsia" w:ascii="宋体" w:hAnsi="宋体" w:eastAsia="宋体" w:cs="宋体"/>
          <w:b w:val="0"/>
          <w:bCs/>
          <w:color w:val="000000"/>
          <w:szCs w:val="21"/>
          <w:highlight w:val="none"/>
          <w:lang w:val="en-US" w:eastAsia="zh-CN"/>
        </w:rPr>
        <w:t xml:space="preserve">1</w:t>
      </w:r>
      <w:r>
        <w:rPr>
          <w:rFonts w:hint="eastAsia" w:ascii="宋体" w:hAnsi="宋体" w:cs="宋体"/>
          <w:color w:val="000000"/>
          <w:szCs w:val="21"/>
          <w:highlight w:val="none"/>
        </w:rPr>
        <w:t xml:space="preserve">投标人情况表；（格式见第三章）</w:t>
      </w:r>
      <w:r>
        <w:rPr>
          <w:rFonts w:hint="eastAsia" w:ascii="宋体" w:hAnsi="宋体" w:cs="宋体"/>
          <w:color w:val="000000"/>
          <w:szCs w:val="21"/>
          <w:highlight w:val="none"/>
        </w:rPr>
      </w:r>
      <w:r/>
    </w:p>
    <w:p>
      <w:pPr>
        <w:pStyle w:val="982"/>
        <w:ind w:firstLine="420"/>
        <w:jc w:val="left"/>
        <w:spacing w:line="400" w:lineRule="exact"/>
        <w:rPr>
          <w:rFonts w:hint="eastAsia" w:ascii="宋体" w:hAnsi="宋体" w:cs="宋体"/>
          <w:color w:val="000000"/>
          <w:szCs w:val="21"/>
        </w:rPr>
      </w:pPr>
      <w:r>
        <w:rPr>
          <w:rFonts w:hint="eastAsia" w:ascii="宋体" w:hAnsi="宋体" w:cs="宋体"/>
          <w:b w:val="0"/>
          <w:bCs w:val="0"/>
          <w:color w:val="000000"/>
          <w:szCs w:val="21"/>
          <w:highlight w:val="none"/>
          <w:lang w:val="en-US" w:eastAsia="zh-CN"/>
        </w:rPr>
        <w:t xml:space="preserve">1.</w:t>
      </w:r>
      <w:r>
        <w:rPr>
          <w:rFonts w:hint="eastAsia" w:ascii="宋体" w:hAnsi="宋体" w:cs="宋体"/>
          <w:b w:val="0"/>
          <w:bCs/>
          <w:color w:val="000000"/>
          <w:szCs w:val="21"/>
          <w:highlight w:val="none"/>
          <w:lang w:val="en-US" w:eastAsia="zh-CN"/>
        </w:rPr>
        <w:t xml:space="preserve">6</w:t>
      </w:r>
      <w:r>
        <w:rPr>
          <w:rFonts w:hint="eastAsia" w:ascii="宋体" w:hAnsi="宋体" w:eastAsia="宋体" w:cs="宋体"/>
          <w:b w:val="0"/>
          <w:bCs/>
          <w:color w:val="000000"/>
          <w:szCs w:val="21"/>
          <w:highlight w:val="none"/>
          <w:lang w:eastAsia="zh-CN"/>
        </w:rPr>
        <w:t xml:space="preserve">.</w:t>
      </w:r>
      <w:r>
        <w:rPr>
          <w:rFonts w:hint="eastAsia" w:ascii="宋体" w:hAnsi="宋体" w:eastAsia="宋体" w:cs="宋体"/>
          <w:b w:val="0"/>
          <w:bCs/>
          <w:color w:val="000000"/>
          <w:szCs w:val="21"/>
          <w:highlight w:val="none"/>
          <w:lang w:val="en-US" w:eastAsia="zh-CN"/>
        </w:rPr>
        <w:t xml:space="preserve">2</w:t>
      </w:r>
      <w:r>
        <w:rPr>
          <w:rFonts w:hint="eastAsia" w:ascii="宋体" w:hAnsi="宋体" w:cs="宋体"/>
          <w:color w:val="000000"/>
          <w:szCs w:val="21"/>
        </w:rPr>
        <w:t xml:space="preserve">偏离表；（格式见第三章）</w:t>
      </w:r>
      <w:r>
        <w:rPr>
          <w:rFonts w:hint="eastAsia" w:ascii="宋体" w:hAnsi="宋体" w:cs="宋体"/>
          <w:color w:val="000000"/>
          <w:szCs w:val="21"/>
        </w:rPr>
      </w:r>
      <w:r/>
    </w:p>
    <w:p>
      <w:pPr>
        <w:pStyle w:val="982"/>
        <w:ind w:firstLine="420"/>
        <w:jc w:val="left"/>
        <w:spacing w:line="400" w:lineRule="exact"/>
        <w:rPr>
          <w:rFonts w:hint="eastAsia" w:ascii="宋体" w:hAnsi="宋体" w:cs="宋体"/>
          <w:color w:val="000000"/>
          <w:szCs w:val="21"/>
          <w:highlight w:val="none"/>
        </w:rPr>
      </w:pPr>
      <w:r>
        <w:rPr>
          <w:rFonts w:hint="eastAsia" w:ascii="宋体" w:hAnsi="宋体" w:cs="宋体"/>
          <w:b w:val="0"/>
          <w:bCs w:val="0"/>
          <w:color w:val="000000"/>
          <w:szCs w:val="21"/>
          <w:highlight w:val="none"/>
          <w:lang w:val="en-US" w:eastAsia="zh-CN"/>
        </w:rPr>
        <w:t xml:space="preserve">1.</w:t>
      </w:r>
      <w:r>
        <w:rPr>
          <w:rFonts w:hint="eastAsia" w:ascii="宋体" w:hAnsi="宋体" w:cs="宋体"/>
          <w:b w:val="0"/>
          <w:bCs/>
          <w:color w:val="000000"/>
          <w:szCs w:val="21"/>
          <w:highlight w:val="none"/>
          <w:lang w:val="en-US" w:eastAsia="zh-CN"/>
        </w:rPr>
        <w:t xml:space="preserve">6</w:t>
      </w:r>
      <w:r>
        <w:rPr>
          <w:rFonts w:hint="eastAsia" w:ascii="宋体" w:hAnsi="宋体" w:cs="宋体"/>
          <w:color w:val="000000"/>
          <w:szCs w:val="21"/>
        </w:rPr>
        <w:t xml:space="preserve">.</w:t>
      </w:r>
      <w:r>
        <w:rPr>
          <w:rFonts w:hint="eastAsia" w:ascii="宋体" w:hAnsi="宋体" w:cs="宋体"/>
          <w:color w:val="000000"/>
          <w:szCs w:val="21"/>
          <w:lang w:val="en-US" w:eastAsia="zh-CN"/>
        </w:rPr>
        <w:t xml:space="preserve">3</w:t>
      </w:r>
      <w:r>
        <w:rPr>
          <w:rFonts w:hint="eastAsia" w:ascii="宋体" w:hAnsi="宋体" w:cs="宋体"/>
          <w:color w:val="000000"/>
          <w:szCs w:val="21"/>
          <w:highlight w:val="none"/>
        </w:rPr>
        <w:t xml:space="preserve">授权委托书、双方身份证、</w:t>
      </w:r>
      <w:r>
        <w:rPr>
          <w:rFonts w:hint="eastAsia" w:ascii="宋体" w:hAnsi="宋体" w:cs="宋体"/>
          <w:color w:val="000000"/>
          <w:szCs w:val="21"/>
          <w:highlight w:val="none"/>
          <w:lang w:eastAsia="zh-CN"/>
        </w:rPr>
        <w:t xml:space="preserve">投标人为</w:t>
      </w:r>
      <w:r>
        <w:rPr>
          <w:rFonts w:hint="eastAsia" w:ascii="宋体" w:hAnsi="宋体" w:cs="宋体"/>
          <w:color w:val="000000"/>
          <w:szCs w:val="21"/>
          <w:highlight w:val="none"/>
        </w:rPr>
        <w:t xml:space="preserve">被授权人近期</w:t>
      </w:r>
      <w:r>
        <w:rPr>
          <w:rFonts w:hint="eastAsia" w:ascii="宋体" w:hAnsi="宋体" w:cs="宋体"/>
          <w:color w:val="000000"/>
          <w:szCs w:val="21"/>
          <w:highlight w:val="none"/>
          <w:lang w:eastAsia="zh-CN"/>
        </w:rPr>
        <w:t xml:space="preserve">缴纳</w:t>
      </w:r>
      <w:r>
        <w:rPr>
          <w:rFonts w:hint="eastAsia" w:ascii="宋体" w:hAnsi="宋体" w:cs="宋体"/>
          <w:color w:val="000000"/>
          <w:szCs w:val="21"/>
          <w:highlight w:val="none"/>
        </w:rPr>
        <w:t xml:space="preserve">社保</w:t>
      </w:r>
      <w:r>
        <w:rPr>
          <w:rFonts w:hint="eastAsia" w:ascii="宋体" w:hAnsi="宋体" w:cs="宋体"/>
          <w:color w:val="000000"/>
          <w:szCs w:val="21"/>
          <w:highlight w:val="none"/>
          <w:lang w:eastAsia="zh-CN"/>
        </w:rPr>
        <w:t xml:space="preserve">的</w:t>
      </w:r>
      <w:r>
        <w:rPr>
          <w:rFonts w:hint="eastAsia" w:ascii="宋体" w:hAnsi="宋体" w:cs="宋体"/>
          <w:color w:val="000000"/>
          <w:szCs w:val="21"/>
          <w:highlight w:val="none"/>
        </w:rPr>
        <w:t xml:space="preserve">证明；</w:t>
      </w:r>
      <w:r>
        <w:rPr>
          <w:rFonts w:hint="eastAsia" w:ascii="宋体" w:hAnsi="宋体" w:cs="宋体"/>
          <w:b/>
          <w:bCs/>
          <w:color w:val="000000"/>
          <w:szCs w:val="21"/>
          <w:highlight w:val="none"/>
        </w:rPr>
        <w:t xml:space="preserve">（如有授权，必须提供，格式见第三章）</w:t>
      </w:r>
      <w:r>
        <w:rPr>
          <w:rFonts w:hint="eastAsia" w:ascii="宋体" w:hAnsi="宋体" w:cs="宋体"/>
          <w:color w:val="000000"/>
          <w:szCs w:val="21"/>
          <w:highlight w:val="none"/>
        </w:rPr>
      </w:r>
      <w:r/>
    </w:p>
    <w:p>
      <w:pPr>
        <w:pStyle w:val="982"/>
        <w:ind w:firstLine="420"/>
        <w:jc w:val="left"/>
        <w:spacing w:line="400" w:lineRule="exact"/>
        <w:rPr>
          <w:rFonts w:hint="eastAsia" w:ascii="宋体" w:hAnsi="宋体" w:cs="宋体"/>
          <w:b w:val="0"/>
          <w:bCs/>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1.</w:t>
      </w:r>
      <w:r>
        <w:rPr>
          <w:rFonts w:hint="eastAsia" w:ascii="宋体" w:hAnsi="宋体" w:cs="宋体"/>
          <w:b w:val="0"/>
          <w:bCs/>
          <w:color w:val="000000"/>
          <w:szCs w:val="21"/>
          <w:highlight w:val="none"/>
          <w:lang w:val="en-US" w:eastAsia="zh-CN"/>
        </w:rPr>
        <w:t xml:space="preserve">6</w:t>
      </w:r>
      <w:r>
        <w:rPr>
          <w:rFonts w:hint="eastAsia" w:ascii="宋体" w:hAnsi="宋体" w:cs="宋体"/>
          <w:b w:val="0"/>
          <w:bCs/>
          <w:color w:val="000000"/>
          <w:szCs w:val="21"/>
        </w:rPr>
        <w:t xml:space="preserve">.</w:t>
      </w:r>
      <w:r>
        <w:rPr>
          <w:rFonts w:hint="eastAsia" w:ascii="宋体" w:hAnsi="宋体" w:cs="宋体"/>
          <w:b w:val="0"/>
          <w:bCs/>
          <w:color w:val="000000"/>
          <w:szCs w:val="21"/>
          <w:lang w:val="en-US" w:eastAsia="zh-CN"/>
        </w:rPr>
        <w:t xml:space="preserve">4</w:t>
      </w:r>
      <w:r>
        <w:rPr>
          <w:rFonts w:hint="eastAsia" w:ascii="宋体" w:hAnsi="宋体" w:cs="宋体"/>
          <w:b w:val="0"/>
          <w:bCs/>
          <w:color w:val="000000"/>
          <w:szCs w:val="21"/>
          <w:highlight w:val="none"/>
          <w:lang w:val="en-US" w:eastAsia="zh-CN"/>
        </w:rPr>
        <w:t xml:space="preserve">其他有关符合性证明的文件</w:t>
      </w:r>
      <w:r>
        <w:rPr>
          <w:rFonts w:hint="eastAsia" w:ascii="宋体" w:hAnsi="宋体" w:cs="Arial"/>
          <w:b w:val="0"/>
          <w:bCs/>
          <w:color w:val="000000"/>
          <w:szCs w:val="21"/>
        </w:rPr>
        <w:t xml:space="preserve">（如有）</w:t>
      </w:r>
      <w:r>
        <w:rPr>
          <w:rFonts w:hint="eastAsia" w:ascii="宋体" w:hAnsi="宋体" w:cs="宋体"/>
          <w:b w:val="0"/>
          <w:bCs/>
          <w:color w:val="000000"/>
          <w:szCs w:val="21"/>
          <w:highlight w:val="none"/>
          <w:lang w:val="en-US" w:eastAsia="zh-CN"/>
        </w:rPr>
        <w:t xml:space="preserve">；</w:t>
      </w:r>
      <w:r>
        <w:rPr>
          <w:rFonts w:hint="eastAsia" w:ascii="宋体" w:hAnsi="宋体" w:cs="宋体"/>
          <w:b w:val="0"/>
          <w:bCs/>
          <w:color w:val="000000"/>
          <w:szCs w:val="21"/>
          <w:highlight w:val="none"/>
          <w:lang w:val="en-US" w:eastAsia="zh-CN"/>
        </w:rPr>
      </w:r>
      <w:r/>
    </w:p>
    <w:p>
      <w:pPr>
        <w:pStyle w:val="982"/>
        <w:ind w:firstLine="422"/>
        <w:jc w:val="left"/>
        <w:spacing w:line="400" w:lineRule="exact"/>
        <w:rPr>
          <w:rFonts w:hint="eastAsia" w:ascii="宋体" w:hAnsi="宋体" w:cs="宋体"/>
          <w:b/>
          <w:color w:val="000000"/>
          <w:szCs w:val="21"/>
          <w:highlight w:val="none"/>
        </w:rPr>
      </w:pPr>
      <w:r>
        <w:rPr>
          <w:rFonts w:hint="eastAsia" w:ascii="宋体" w:hAnsi="宋体" w:cs="宋体"/>
          <w:b/>
          <w:bCs/>
          <w:color w:val="000000"/>
          <w:szCs w:val="21"/>
          <w:highlight w:val="none"/>
          <w:lang w:val="en-US" w:eastAsia="zh-CN"/>
        </w:rPr>
        <w:t xml:space="preserve">1.</w:t>
      </w:r>
      <w:r>
        <w:rPr>
          <w:rFonts w:hint="eastAsia" w:ascii="宋体" w:hAnsi="宋体" w:cs="宋体"/>
          <w:b/>
          <w:color w:val="000000"/>
          <w:szCs w:val="21"/>
          <w:highlight w:val="none"/>
          <w:lang w:val="en-US" w:eastAsia="zh-CN"/>
        </w:rPr>
        <w:t xml:space="preserve">7</w:t>
      </w:r>
      <w:r>
        <w:rPr>
          <w:rFonts w:hint="eastAsia" w:ascii="宋体" w:hAnsi="宋体" w:cs="宋体"/>
          <w:b/>
          <w:color w:val="000000"/>
          <w:szCs w:val="21"/>
          <w:highlight w:val="none"/>
        </w:rPr>
        <w:t xml:space="preserve">技术</w:t>
      </w:r>
      <w:r>
        <w:rPr>
          <w:rFonts w:hint="eastAsia" w:ascii="宋体" w:hAnsi="宋体" w:cs="宋体"/>
          <w:b/>
          <w:color w:val="000000"/>
          <w:szCs w:val="21"/>
          <w:highlight w:val="none"/>
          <w:lang w:eastAsia="zh-CN"/>
        </w:rPr>
        <w:t xml:space="preserve">及其他</w:t>
      </w:r>
      <w:r>
        <w:rPr>
          <w:rFonts w:hint="eastAsia" w:ascii="宋体" w:hAnsi="宋体" w:cs="宋体"/>
          <w:b/>
          <w:color w:val="000000"/>
          <w:szCs w:val="21"/>
          <w:highlight w:val="none"/>
        </w:rPr>
        <w:t xml:space="preserve">部分</w:t>
      </w:r>
      <w:r>
        <w:rPr>
          <w:rFonts w:hint="eastAsia" w:ascii="宋体" w:hAnsi="宋体" w:cs="宋体"/>
          <w:b/>
          <w:color w:val="000000"/>
          <w:szCs w:val="21"/>
          <w:highlight w:val="none"/>
        </w:rPr>
      </w:r>
      <w:r/>
    </w:p>
    <w:p>
      <w:pPr>
        <w:pStyle w:val="982"/>
        <w:ind w:firstLine="420"/>
        <w:jc w:val="left"/>
        <w:spacing w:line="400" w:lineRule="exact"/>
        <w:rPr>
          <w:rFonts w:hint="eastAsia" w:ascii="宋体" w:hAnsi="宋体" w:cs="宋体"/>
          <w:color w:val="000000"/>
          <w:szCs w:val="21"/>
        </w:rPr>
      </w:pPr>
      <w:r>
        <w:rPr>
          <w:rFonts w:hint="eastAsia" w:ascii="宋体" w:hAnsi="宋体" w:cs="宋体"/>
          <w:b w:val="0"/>
          <w:bCs w:val="0"/>
          <w:color w:val="000000"/>
          <w:szCs w:val="21"/>
          <w:highlight w:val="none"/>
          <w:lang w:val="en-US" w:eastAsia="zh-CN"/>
        </w:rPr>
        <w:t xml:space="preserve">1.</w:t>
      </w:r>
      <w:r>
        <w:rPr>
          <w:rFonts w:hint="eastAsia" w:ascii="宋体" w:hAnsi="宋体" w:cs="宋体"/>
          <w:color w:val="000000"/>
          <w:szCs w:val="21"/>
          <w:lang w:val="en-US" w:eastAsia="zh-CN"/>
        </w:rPr>
        <w:t xml:space="preserve">7.1</w:t>
      </w:r>
      <w:r>
        <w:rPr>
          <w:rFonts w:hint="eastAsia" w:ascii="宋体" w:hAnsi="宋体" w:eastAsia="宋体" w:cs="Arial"/>
          <w:color w:val="000000"/>
          <w:szCs w:val="21"/>
        </w:rPr>
        <w:t xml:space="preserve">评审所需的相关证明材料</w:t>
      </w:r>
      <w:r>
        <w:rPr>
          <w:rFonts w:hint="eastAsia" w:ascii="宋体" w:hAnsi="宋体" w:eastAsia="宋体" w:cs="Arial"/>
          <w:color w:val="000000"/>
          <w:szCs w:val="21"/>
          <w:lang w:eastAsia="zh-CN"/>
        </w:rPr>
        <w:t xml:space="preserve">（</w:t>
      </w:r>
      <w:r>
        <w:rPr>
          <w:rFonts w:hint="eastAsia" w:ascii="宋体" w:hAnsi="宋体" w:eastAsia="宋体" w:cs="Arial"/>
          <w:color w:val="000000"/>
          <w:szCs w:val="21"/>
          <w:lang w:val="en-US" w:eastAsia="zh-CN"/>
        </w:rPr>
        <w:t xml:space="preserve">技术方案、人员配置、业绩等</w:t>
      </w:r>
      <w:r>
        <w:rPr>
          <w:rFonts w:hint="eastAsia" w:ascii="宋体" w:hAnsi="宋体" w:eastAsia="宋体" w:cs="Arial"/>
          <w:color w:val="000000"/>
          <w:szCs w:val="21"/>
          <w:lang w:eastAsia="zh-CN"/>
        </w:rPr>
        <w:t xml:space="preserve">）</w:t>
      </w:r>
      <w:r>
        <w:rPr>
          <w:rFonts w:hint="eastAsia" w:ascii="宋体" w:hAnsi="宋体" w:cs="宋体"/>
          <w:color w:val="000000"/>
          <w:szCs w:val="21"/>
        </w:rPr>
        <w:t xml:space="preserve">；</w:t>
      </w:r>
      <w:r>
        <w:rPr>
          <w:rFonts w:hint="eastAsia" w:ascii="宋体" w:hAnsi="宋体" w:cs="宋体"/>
          <w:color w:val="000000"/>
          <w:szCs w:val="21"/>
        </w:rPr>
      </w:r>
      <w:r/>
    </w:p>
    <w:p>
      <w:pPr>
        <w:pStyle w:val="982"/>
        <w:ind w:firstLine="420"/>
        <w:jc w:val="left"/>
        <w:spacing w:line="400" w:lineRule="exact"/>
        <w:rPr>
          <w:rFonts w:hint="eastAsia" w:ascii="宋体" w:hAnsi="宋体" w:cs="宋体"/>
          <w:color w:val="000000"/>
          <w:szCs w:val="21"/>
        </w:rPr>
      </w:pPr>
      <w:r>
        <w:rPr>
          <w:rFonts w:hint="eastAsia" w:ascii="宋体" w:hAnsi="宋体" w:cs="宋体"/>
          <w:b w:val="0"/>
          <w:bCs w:val="0"/>
          <w:color w:val="000000"/>
          <w:szCs w:val="21"/>
          <w:highlight w:val="none"/>
          <w:lang w:val="en-US" w:eastAsia="zh-CN"/>
        </w:rPr>
        <w:t xml:space="preserve">1.</w:t>
      </w:r>
      <w:r>
        <w:rPr>
          <w:rFonts w:hint="eastAsia" w:ascii="宋体" w:hAnsi="宋体" w:cs="宋体"/>
          <w:color w:val="000000"/>
          <w:szCs w:val="21"/>
          <w:lang w:val="en-US" w:eastAsia="zh-CN"/>
        </w:rPr>
        <w:t xml:space="preserve">7.2</w:t>
      </w:r>
      <w:r>
        <w:rPr>
          <w:rFonts w:hint="eastAsia" w:ascii="宋体" w:hAnsi="宋体" w:cs="宋体"/>
          <w:color w:val="000000"/>
          <w:szCs w:val="21"/>
          <w:lang w:eastAsia="zh-CN"/>
        </w:rPr>
        <w:t xml:space="preserve">拟投入</w:t>
      </w:r>
      <w:r>
        <w:rPr>
          <w:rFonts w:hint="eastAsia" w:ascii="宋体" w:hAnsi="宋体" w:cs="宋体"/>
          <w:color w:val="000000"/>
          <w:szCs w:val="21"/>
        </w:rPr>
        <w:t xml:space="preserve">项目组人员一览表</w:t>
      </w:r>
      <w:r>
        <w:rPr>
          <w:rFonts w:hint="eastAsia" w:ascii="宋体" w:hAnsi="宋体" w:cs="宋体"/>
          <w:color w:val="000000"/>
          <w:szCs w:val="21"/>
          <w:lang w:eastAsia="zh-CN"/>
        </w:rPr>
        <w:t xml:space="preserve">；</w:t>
      </w:r>
      <w:r>
        <w:rPr>
          <w:rFonts w:hint="eastAsia" w:ascii="宋体" w:hAnsi="宋体" w:cs="宋体"/>
          <w:color w:val="000000"/>
          <w:szCs w:val="21"/>
        </w:rPr>
        <w:t xml:space="preserve">（格式见第三章）</w:t>
      </w:r>
      <w:r>
        <w:rPr>
          <w:rFonts w:hint="eastAsia" w:ascii="宋体" w:hAnsi="宋体" w:cs="宋体"/>
          <w:color w:val="000000"/>
          <w:szCs w:val="21"/>
        </w:rPr>
      </w:r>
      <w:r/>
    </w:p>
    <w:p>
      <w:pPr>
        <w:pStyle w:val="982"/>
        <w:ind w:firstLine="420"/>
        <w:jc w:val="left"/>
        <w:spacing w:line="400" w:lineRule="exact"/>
        <w:rPr>
          <w:rFonts w:hint="eastAsia" w:ascii="宋体" w:hAnsi="宋体" w:eastAsia="宋体" w:cs="宋体"/>
          <w:b w:val="0"/>
          <w:bCs/>
          <w:color w:val="000000"/>
          <w:szCs w:val="21"/>
          <w:lang w:eastAsia="zh-CN"/>
        </w:rPr>
      </w:pPr>
      <w:r>
        <w:rPr>
          <w:rFonts w:hint="eastAsia" w:ascii="宋体" w:hAnsi="宋体" w:cs="宋体"/>
          <w:b w:val="0"/>
          <w:bCs/>
          <w:color w:val="000000"/>
          <w:szCs w:val="21"/>
          <w:lang w:val="en-US" w:eastAsia="zh-CN"/>
        </w:rPr>
        <w:t xml:space="preserve">2、要求</w:t>
      </w:r>
      <w:r>
        <w:rPr>
          <w:rFonts w:hint="eastAsia" w:ascii="宋体" w:hAnsi="宋体" w:eastAsia="宋体" w:cs="宋体"/>
          <w:b w:val="0"/>
          <w:bCs/>
          <w:color w:val="000000"/>
          <w:szCs w:val="21"/>
          <w:lang w:eastAsia="zh-CN"/>
        </w:rPr>
      </w:r>
      <w:r/>
    </w:p>
    <w:p>
      <w:pPr>
        <w:pStyle w:val="982"/>
        <w:ind w:firstLine="422"/>
        <w:jc w:val="left"/>
        <w:spacing w:line="400" w:lineRule="exact"/>
        <w:rPr>
          <w:rFonts w:hint="eastAsia" w:ascii="宋体" w:hAnsi="宋体" w:eastAsia="宋体" w:cs="Arial"/>
          <w:b/>
          <w:bCs/>
          <w:color w:val="0000ff"/>
          <w:szCs w:val="21"/>
        </w:rPr>
      </w:pPr>
      <w:r>
        <w:rPr>
          <w:rFonts w:hint="eastAsia" w:ascii="宋体" w:hAnsi="宋体" w:eastAsia="宋体" w:cs="Arial"/>
          <w:b/>
          <w:bCs/>
          <w:color w:val="0000ff"/>
          <w:szCs w:val="21"/>
          <w:lang w:val="en-US" w:eastAsia="zh-CN"/>
        </w:rPr>
        <w:t xml:space="preserve">2.1</w:t>
      </w:r>
      <w:r>
        <w:rPr>
          <w:rFonts w:hint="eastAsia" w:ascii="宋体" w:hAnsi="宋体" w:eastAsia="宋体" w:cs="Arial"/>
          <w:b/>
          <w:bCs/>
          <w:color w:val="0000ff"/>
          <w:szCs w:val="21"/>
          <w:lang w:eastAsia="zh-CN"/>
        </w:rPr>
        <w:t xml:space="preserve">投标人必须提交</w:t>
      </w:r>
      <w:r>
        <w:rPr>
          <w:rFonts w:hint="eastAsia" w:ascii="宋体" w:hAnsi="宋体" w:eastAsia="宋体" w:cs="Arial"/>
          <w:b/>
          <w:bCs/>
          <w:color w:val="0000ff"/>
          <w:szCs w:val="21"/>
        </w:rPr>
        <w:t xml:space="preserve">“</w:t>
      </w:r>
      <w:r>
        <w:rPr>
          <w:rFonts w:hint="eastAsia" w:ascii="宋体" w:hAnsi="宋体" w:eastAsia="宋体" w:cs="Arial"/>
          <w:b/>
          <w:bCs/>
          <w:color w:val="0000ff"/>
          <w:szCs w:val="21"/>
          <w:lang w:val="en-US" w:eastAsia="zh-CN"/>
        </w:rPr>
        <w:t xml:space="preserve">1.1-</w:t>
      </w:r>
      <w:r>
        <w:rPr>
          <w:rFonts w:hint="eastAsia" w:ascii="宋体" w:hAnsi="宋体" w:eastAsia="宋体" w:cs="Arial"/>
          <w:b/>
          <w:bCs/>
          <w:color w:val="0000ff"/>
          <w:szCs w:val="21"/>
          <w:lang w:val="en-US" w:eastAsia="zh-CN"/>
        </w:rPr>
        <w:t xml:space="preserve">1.</w:t>
      </w:r>
      <w:r>
        <w:rPr>
          <w:rFonts w:hint="eastAsia" w:ascii="宋体" w:hAnsi="宋体" w:eastAsia="宋体" w:cs="Arial"/>
          <w:b/>
          <w:bCs/>
          <w:color w:val="0000ff"/>
          <w:szCs w:val="21"/>
          <w:lang w:val="en-US" w:eastAsia="zh-CN"/>
        </w:rPr>
        <w:t xml:space="preserve">3、</w:t>
      </w:r>
      <w:r>
        <w:rPr>
          <w:rFonts w:hint="eastAsia" w:ascii="宋体" w:hAnsi="宋体" w:eastAsia="宋体" w:cs="Arial"/>
          <w:b/>
          <w:bCs/>
          <w:color w:val="0000ff"/>
          <w:szCs w:val="21"/>
          <w:lang w:val="en-US" w:eastAsia="zh-CN"/>
        </w:rPr>
        <w:t xml:space="preserve">1.5-1.6</w:t>
      </w:r>
      <w:r>
        <w:rPr>
          <w:rFonts w:hint="eastAsia" w:ascii="宋体" w:hAnsi="宋体" w:eastAsia="宋体" w:cs="Arial"/>
          <w:b/>
          <w:bCs/>
          <w:color w:val="0000ff"/>
          <w:szCs w:val="21"/>
        </w:rPr>
        <w:t xml:space="preserve">”款规定的</w:t>
      </w:r>
      <w:r>
        <w:rPr>
          <w:rFonts w:hint="eastAsia" w:ascii="宋体" w:hAnsi="宋体" w:eastAsia="宋体" w:cs="Arial"/>
          <w:b/>
          <w:bCs/>
          <w:color w:val="0000ff"/>
          <w:szCs w:val="21"/>
          <w:lang w:eastAsia="zh-CN"/>
        </w:rPr>
        <w:t xml:space="preserve">资料，并按格式要求签章，否则将被认定为未实质性响应招标文件要求</w:t>
      </w:r>
      <w:r>
        <w:rPr>
          <w:rFonts w:hint="eastAsia" w:ascii="宋体" w:hAnsi="宋体" w:eastAsia="宋体" w:cs="Arial"/>
          <w:b/>
          <w:bCs/>
          <w:color w:val="0000ff"/>
          <w:szCs w:val="21"/>
        </w:rPr>
        <w:t xml:space="preserve">。</w:t>
      </w:r>
      <w:r>
        <w:rPr>
          <w:rFonts w:hint="eastAsia" w:ascii="宋体" w:hAnsi="宋体" w:eastAsia="宋体" w:cs="Arial"/>
          <w:b/>
          <w:bCs/>
          <w:color w:val="0000ff"/>
          <w:szCs w:val="21"/>
        </w:rPr>
      </w:r>
      <w:r/>
    </w:p>
    <w:p>
      <w:pPr>
        <w:pStyle w:val="982"/>
        <w:ind w:firstLine="420"/>
        <w:jc w:val="left"/>
        <w:spacing w:line="400" w:lineRule="exact"/>
        <w:rPr>
          <w:rFonts w:hint="eastAsia" w:ascii="宋体" w:hAnsi="宋体" w:eastAsia="宋体" w:cs="Arial"/>
          <w:b w:val="0"/>
          <w:bCs w:val="0"/>
          <w:color w:val="000000"/>
          <w:szCs w:val="21"/>
        </w:rPr>
      </w:pPr>
      <w:r>
        <w:rPr>
          <w:rFonts w:hint="eastAsia" w:ascii="宋体" w:hAnsi="宋体" w:eastAsia="宋体" w:cs="Arial"/>
          <w:b w:val="0"/>
          <w:bCs w:val="0"/>
          <w:color w:val="000000"/>
          <w:szCs w:val="21"/>
          <w:lang w:val="en-US" w:eastAsia="zh-CN"/>
        </w:rPr>
        <w:t xml:space="preserve">2.2</w:t>
      </w:r>
      <w:r>
        <w:rPr>
          <w:rFonts w:hint="eastAsia" w:ascii="宋体" w:hAnsi="宋体" w:eastAsia="宋体" w:cs="Arial"/>
          <w:b w:val="0"/>
          <w:bCs w:val="0"/>
          <w:color w:val="000000"/>
          <w:szCs w:val="21"/>
        </w:rPr>
        <w:t xml:space="preserve">投标人所提交资料的完整与否，将直接影响投标人的评分。</w:t>
      </w:r>
      <w:r>
        <w:rPr>
          <w:rFonts w:hint="eastAsia" w:ascii="宋体" w:hAnsi="宋体" w:eastAsia="宋体" w:cs="Arial"/>
          <w:b w:val="0"/>
          <w:bCs w:val="0"/>
          <w:color w:val="000000"/>
          <w:szCs w:val="21"/>
        </w:rPr>
      </w:r>
      <w:r/>
    </w:p>
    <w:p>
      <w:pPr>
        <w:pStyle w:val="982"/>
        <w:ind w:firstLine="420"/>
        <w:jc w:val="left"/>
        <w:spacing w:line="400" w:lineRule="exact"/>
        <w:rPr>
          <w:rFonts w:hint="eastAsia" w:ascii="宋体" w:hAnsi="宋体" w:eastAsia="宋体" w:cs="Arial"/>
          <w:b w:val="0"/>
          <w:bCs w:val="0"/>
          <w:color w:val="000000"/>
          <w:szCs w:val="21"/>
        </w:rPr>
      </w:pPr>
      <w:r>
        <w:rPr>
          <w:rFonts w:hint="eastAsia" w:ascii="宋体" w:hAnsi="宋体" w:eastAsia="宋体" w:cs="Arial"/>
          <w:b w:val="0"/>
          <w:bCs w:val="0"/>
          <w:color w:val="000000"/>
          <w:szCs w:val="21"/>
          <w:lang w:val="en-US" w:eastAsia="zh-CN"/>
        </w:rPr>
        <w:t xml:space="preserve">2.3</w:t>
      </w:r>
      <w:r>
        <w:rPr>
          <w:rFonts w:hint="eastAsia" w:ascii="宋体" w:hAnsi="宋体" w:eastAsia="宋体" w:cs="Arial"/>
          <w:b w:val="0"/>
          <w:bCs w:val="0"/>
          <w:color w:val="000000"/>
          <w:szCs w:val="21"/>
        </w:rPr>
        <w:t xml:space="preserve">制作电子投标文件时必须与投标文件制作软件目录一一对应，将相关资料上传至相应模块。</w:t>
      </w:r>
      <w:r>
        <w:rPr>
          <w:rFonts w:hint="eastAsia" w:ascii="宋体" w:hAnsi="宋体" w:eastAsia="宋体" w:cs="Arial"/>
          <w:b w:val="0"/>
          <w:bCs w:val="0"/>
          <w:color w:val="000000"/>
          <w:szCs w:val="21"/>
        </w:rPr>
      </w:r>
      <w:r/>
    </w:p>
    <w:p>
      <w:pPr>
        <w:pStyle w:val="982"/>
        <w:ind w:firstLine="420"/>
        <w:jc w:val="left"/>
        <w:spacing w:line="400" w:lineRule="exact"/>
        <w:rPr>
          <w:rFonts w:hint="eastAsia" w:ascii="宋体" w:hAnsi="宋体" w:eastAsia="宋体" w:cs="Arial"/>
          <w:color w:val="000000"/>
          <w:szCs w:val="21"/>
        </w:rPr>
      </w:pPr>
      <w:r>
        <w:rPr>
          <w:rFonts w:hint="eastAsia" w:ascii="宋体" w:hAnsi="宋体" w:eastAsia="宋体" w:cs="Arial"/>
          <w:b w:val="0"/>
          <w:bCs w:val="0"/>
          <w:color w:val="000000"/>
          <w:szCs w:val="21"/>
          <w:lang w:val="en-US" w:eastAsia="zh-CN"/>
        </w:rPr>
        <w:t xml:space="preserve">2.4</w:t>
      </w:r>
      <w:r>
        <w:rPr>
          <w:rFonts w:hint="eastAsia" w:ascii="宋体" w:hAnsi="宋体" w:eastAsia="宋体" w:cs="Arial"/>
          <w:b w:val="0"/>
          <w:bCs w:val="0"/>
          <w:color w:val="000000"/>
          <w:szCs w:val="21"/>
        </w:rPr>
        <w:t xml:space="preserve">开评标过程中如有问题采购代理机构工作人员会及时通过《投标供应商确认函》留存的手机号</w:t>
      </w:r>
      <w:r>
        <w:rPr>
          <w:rFonts w:hint="eastAsia" w:ascii="宋体" w:hAnsi="宋体" w:eastAsia="宋体" w:cs="Arial"/>
          <w:color w:val="000000"/>
          <w:szCs w:val="21"/>
        </w:rPr>
        <w:t xml:space="preserve">与供应商联系。请供应商确保该手机号通讯畅通，否则导致的不利后果由供应商自行承担。</w:t>
      </w:r>
      <w:r>
        <w:rPr>
          <w:rFonts w:hint="eastAsia" w:ascii="宋体" w:hAnsi="宋体" w:eastAsia="宋体" w:cs="Arial"/>
          <w:color w:val="000000"/>
          <w:szCs w:val="21"/>
        </w:rPr>
      </w:r>
      <w:r/>
    </w:p>
    <w:p>
      <w:pPr>
        <w:pStyle w:val="982"/>
        <w:ind w:firstLine="420"/>
        <w:jc w:val="left"/>
        <w:spacing w:line="400" w:lineRule="exact"/>
        <w:rPr>
          <w:rFonts w:hint="eastAsia" w:ascii="宋体" w:hAnsi="宋体" w:cs="宋体"/>
          <w:b/>
          <w:bCs w:val="0"/>
          <w:color w:val="000000"/>
          <w:szCs w:val="21"/>
        </w:rPr>
      </w:pPr>
      <w:r>
        <w:rPr>
          <w:rFonts w:hint="eastAsia" w:ascii="宋体" w:hAnsi="宋体" w:eastAsia="宋体" w:cs="Arial"/>
          <w:b w:val="0"/>
          <w:bCs w:val="0"/>
          <w:color w:val="000000"/>
          <w:szCs w:val="21"/>
          <w:lang w:val="en-US" w:eastAsia="zh-CN"/>
        </w:rPr>
        <w:t xml:space="preserve">2.5</w:t>
      </w:r>
      <w:r>
        <w:rPr>
          <w:rFonts w:hint="eastAsia" w:ascii="宋体" w:hAnsi="宋体" w:cs="宋体"/>
          <w:b/>
          <w:bCs w:val="0"/>
          <w:color w:val="000000"/>
          <w:szCs w:val="21"/>
        </w:rPr>
        <w:t xml:space="preserve">如项目分为多个标段的，投标文件分标段制作，并在封面上注明所投标段号。</w:t>
      </w:r>
      <w:r>
        <w:rPr>
          <w:rFonts w:hint="eastAsia" w:ascii="宋体" w:hAnsi="宋体" w:cs="宋体"/>
          <w:b/>
          <w:bCs w:val="0"/>
          <w:color w:val="000000"/>
          <w:szCs w:val="21"/>
        </w:rPr>
      </w:r>
      <w:r/>
    </w:p>
    <w:p>
      <w:pPr>
        <w:pStyle w:val="982"/>
        <w:numPr>
          <w:ilvl w:val="0"/>
          <w:numId w:val="3"/>
        </w:numPr>
        <w:ind w:firstLine="420"/>
        <w:jc w:val="left"/>
        <w:spacing w:line="400" w:lineRule="exact"/>
        <w:rPr>
          <w:rFonts w:hint="eastAsia" w:ascii="宋体" w:hAnsi="宋体" w:cs="宋体"/>
          <w:color w:val="000000"/>
          <w:szCs w:val="21"/>
        </w:rPr>
      </w:pPr>
      <w:r>
        <w:rPr>
          <w:rFonts w:hint="eastAsia" w:ascii="宋体" w:hAnsi="宋体" w:cs="宋体"/>
          <w:b w:val="0"/>
          <w:bCs/>
          <w:color w:val="000000"/>
          <w:szCs w:val="21"/>
          <w:highlight w:val="none"/>
          <w:lang w:eastAsia="zh-CN"/>
        </w:rPr>
        <w:t xml:space="preserve">在招标文件允许的情况下，</w:t>
      </w:r>
      <w:r>
        <w:rPr>
          <w:rFonts w:hint="eastAsia" w:ascii="宋体" w:hAnsi="宋体" w:cs="宋体"/>
          <w:color w:val="000000"/>
          <w:szCs w:val="21"/>
        </w:rPr>
        <w:t xml:space="preserve">投标人根据</w:t>
      </w:r>
      <w:r>
        <w:rPr>
          <w:rFonts w:hint="eastAsia" w:ascii="宋体" w:hAnsi="宋体" w:cs="宋体"/>
          <w:color w:val="000000"/>
          <w:szCs w:val="21"/>
          <w:lang w:eastAsia="zh-CN"/>
        </w:rPr>
        <w:t xml:space="preserve">招标文件</w:t>
      </w:r>
      <w:r>
        <w:rPr>
          <w:rFonts w:hint="eastAsia" w:ascii="宋体" w:hAnsi="宋体" w:cs="宋体"/>
          <w:color w:val="000000"/>
          <w:szCs w:val="21"/>
        </w:rPr>
        <w:t xml:space="preserve">载明的</w:t>
      </w:r>
      <w:r>
        <w:rPr>
          <w:rFonts w:hint="eastAsia" w:ascii="宋体" w:hAnsi="宋体" w:cs="宋体"/>
          <w:color w:val="000000"/>
          <w:szCs w:val="21"/>
          <w:lang w:eastAsia="zh-CN"/>
        </w:rPr>
        <w:t xml:space="preserve">采购</w:t>
      </w:r>
      <w:r>
        <w:rPr>
          <w:rFonts w:hint="eastAsia" w:ascii="宋体" w:hAnsi="宋体" w:cs="宋体"/>
          <w:color w:val="000000"/>
          <w:szCs w:val="21"/>
        </w:rPr>
        <w:t xml:space="preserve">项目实际情况，拟在中标后将中标项目的非主体、非关键性工作交由他人完成的，应当在投标文件中载明。</w:t>
      </w:r>
      <w:r>
        <w:rPr>
          <w:rFonts w:hint="eastAsia" w:ascii="宋体" w:hAnsi="宋体" w:cs="宋体"/>
          <w:color w:val="000000"/>
          <w:szCs w:val="21"/>
        </w:rPr>
      </w:r>
      <w:r/>
    </w:p>
    <w:p>
      <w:pPr>
        <w:pStyle w:val="982"/>
        <w:ind w:firstLine="422"/>
        <w:jc w:val="left"/>
        <w:spacing w:line="400" w:lineRule="exact"/>
        <w:rPr>
          <w:rFonts w:hint="eastAsia" w:ascii="宋体" w:hAnsi="宋体" w:cs="宋体"/>
          <w:b/>
          <w:color w:val="000000"/>
          <w:szCs w:val="21"/>
        </w:rPr>
      </w:pPr>
      <w:r>
        <w:rPr>
          <w:rFonts w:hint="eastAsia" w:ascii="宋体" w:hAnsi="宋体" w:cs="宋体"/>
          <w:b/>
          <w:color w:val="000000"/>
          <w:szCs w:val="21"/>
        </w:rPr>
        <w:t xml:space="preserve">四、投标文件的制作</w:t>
      </w:r>
      <w:r>
        <w:rPr>
          <w:rFonts w:hint="eastAsia" w:ascii="宋体" w:hAnsi="宋体" w:eastAsia="宋体" w:cs="宋体"/>
          <w:b/>
          <w:color w:val="000000"/>
          <w:szCs w:val="21"/>
          <w:lang w:eastAsia="zh-CN"/>
        </w:rPr>
        <w:t xml:space="preserve">、</w:t>
      </w:r>
      <w:r>
        <w:rPr>
          <w:rFonts w:hint="eastAsia" w:ascii="宋体" w:hAnsi="宋体" w:eastAsia="宋体" w:cs="宋体"/>
          <w:b/>
          <w:color w:val="000000"/>
          <w:szCs w:val="21"/>
        </w:rPr>
        <w:t xml:space="preserve">提交</w:t>
      </w:r>
      <w:r>
        <w:rPr>
          <w:rFonts w:hint="eastAsia" w:ascii="宋体" w:hAnsi="宋体" w:cs="宋体"/>
          <w:b/>
          <w:color w:val="000000"/>
          <w:szCs w:val="21"/>
        </w:rPr>
        <w:t xml:space="preserve">、撤回和修改</w:t>
      </w:r>
      <w:r>
        <w:rPr>
          <w:rFonts w:hint="eastAsia" w:ascii="宋体" w:hAnsi="宋体" w:cs="宋体"/>
          <w:b/>
          <w:color w:val="000000"/>
          <w:szCs w:val="21"/>
        </w:rPr>
      </w:r>
      <w:r/>
    </w:p>
    <w:p>
      <w:pPr>
        <w:pStyle w:val="9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eastAsia="zh-CN"/>
        </w:rPr>
        <w:t xml:space="preserve">、</w:t>
      </w:r>
      <w:r>
        <w:rPr>
          <w:rFonts w:hint="eastAsia" w:ascii="宋体" w:hAnsi="宋体" w:cs="宋体"/>
          <w:color w:val="000000"/>
          <w:szCs w:val="21"/>
        </w:rPr>
        <w:t xml:space="preserve">投标文件的制作、提交</w:t>
      </w:r>
      <w:r>
        <w:rPr>
          <w:rFonts w:hint="eastAsia" w:ascii="宋体" w:hAnsi="宋体" w:cs="宋体"/>
          <w:color w:val="000000"/>
          <w:szCs w:val="21"/>
        </w:rPr>
      </w:r>
      <w:r/>
    </w:p>
    <w:p>
      <w:pPr>
        <w:pStyle w:val="9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本项目采用电子招投标形式，投标人按照《苏采云系统供应商操作手册》进行制作、</w:t>
      </w:r>
      <w:r>
        <w:rPr>
          <w:rFonts w:hint="eastAsia" w:ascii="宋体" w:hAnsi="宋体" w:cs="宋体"/>
          <w:color w:val="000000"/>
          <w:szCs w:val="21"/>
        </w:rPr>
        <w:t xml:space="preserve">在投标截止时间前</w:t>
      </w:r>
      <w:r>
        <w:rPr>
          <w:rFonts w:hint="eastAsia" w:ascii="宋体" w:hAnsi="宋体" w:cs="宋体"/>
          <w:color w:val="000000"/>
          <w:szCs w:val="21"/>
        </w:rPr>
        <w:t xml:space="preserve">提交电子投标文件。</w:t>
      </w:r>
      <w:r>
        <w:rPr>
          <w:rFonts w:hint="eastAsia" w:ascii="宋体" w:hAnsi="宋体" w:cs="宋体"/>
          <w:color w:val="000000"/>
          <w:szCs w:val="21"/>
        </w:rPr>
      </w:r>
      <w:r/>
    </w:p>
    <w:p>
      <w:pPr>
        <w:pStyle w:val="9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2制作电子投标文件时，应按照招标文件要求加盖投标人电子公章。</w:t>
      </w:r>
      <w:r>
        <w:rPr>
          <w:rFonts w:hint="eastAsia" w:ascii="宋体" w:hAnsi="宋体" w:cs="宋体"/>
          <w:color w:val="000000"/>
          <w:szCs w:val="21"/>
        </w:rPr>
      </w:r>
      <w:r/>
    </w:p>
    <w:p>
      <w:pPr>
        <w:pStyle w:val="9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 投标</w:t>
      </w:r>
      <w:r>
        <w:rPr>
          <w:rFonts w:hint="eastAsia" w:ascii="宋体" w:hAnsi="宋体" w:cs="宋体"/>
          <w:b w:val="0"/>
          <w:bCs w:val="0"/>
          <w:color w:val="000000"/>
          <w:szCs w:val="21"/>
        </w:rPr>
        <w:t xml:space="preserve">人提交</w:t>
      </w:r>
      <w:r>
        <w:rPr>
          <w:rFonts w:hint="eastAsia" w:ascii="宋体" w:hAnsi="宋体" w:cs="宋体"/>
          <w:color w:val="000000"/>
          <w:szCs w:val="21"/>
        </w:rPr>
        <w:t xml:space="preserve">电子投标文件的时间不得迟于招标公告中规定的投标截止时间。代理机构拒绝接收在其规定的投标截止时间后上传的任何投标文件。</w:t>
      </w:r>
      <w:r>
        <w:rPr>
          <w:rFonts w:hint="eastAsia" w:ascii="宋体" w:hAnsi="宋体" w:cs="宋体"/>
          <w:color w:val="000000"/>
          <w:szCs w:val="21"/>
        </w:rPr>
      </w:r>
      <w:r/>
    </w:p>
    <w:p>
      <w:pPr>
        <w:pStyle w:val="9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投标人应充分考虑到网络环境、网络带宽等风险因素，如因投标人自身原因造成的电子投标文件</w:t>
      </w:r>
      <w:r>
        <w:rPr>
          <w:rFonts w:hint="eastAsia" w:ascii="宋体" w:hAnsi="宋体" w:cs="宋体"/>
          <w:b w:val="0"/>
          <w:bCs w:val="0"/>
          <w:color w:val="000000"/>
          <w:szCs w:val="21"/>
        </w:rPr>
        <w:t xml:space="preserve">提交</w:t>
      </w:r>
      <w:r>
        <w:rPr>
          <w:rFonts w:hint="eastAsia" w:ascii="宋体" w:hAnsi="宋体" w:cs="宋体"/>
          <w:color w:val="000000"/>
          <w:szCs w:val="21"/>
        </w:rPr>
        <w:t xml:space="preserve">不成功的按照本招标文件无效条款相关规定做无效投标处理。</w:t>
      </w:r>
      <w:r>
        <w:rPr>
          <w:rFonts w:hint="eastAsia" w:ascii="宋体" w:hAnsi="宋体" w:cs="宋体"/>
          <w:color w:val="000000"/>
          <w:szCs w:val="21"/>
        </w:rPr>
      </w:r>
      <w:r/>
    </w:p>
    <w:p>
      <w:pPr>
        <w:pStyle w:val="9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5</w:t>
      </w:r>
      <w:r>
        <w:rPr>
          <w:rFonts w:hint="eastAsia" w:ascii="宋体" w:hAnsi="宋体" w:cs="宋体"/>
          <w:color w:val="000000"/>
          <w:szCs w:val="21"/>
          <w:lang w:eastAsia="zh-CN"/>
        </w:rPr>
        <w:t xml:space="preserve">招标</w:t>
      </w:r>
      <w:r>
        <w:rPr>
          <w:rFonts w:hint="eastAsia" w:ascii="宋体" w:hAnsi="宋体" w:cs="宋体"/>
          <w:color w:val="000000"/>
          <w:szCs w:val="21"/>
        </w:rPr>
        <w:t xml:space="preserve">人和采购代理机构推迟投标截止时间时，将按本须知规定的更正公告的方式对外发布。在这种情况下，</w:t>
      </w:r>
      <w:r>
        <w:rPr>
          <w:rFonts w:hint="eastAsia" w:ascii="宋体" w:hAnsi="宋体" w:cs="宋体"/>
          <w:color w:val="000000"/>
          <w:szCs w:val="21"/>
          <w:lang w:eastAsia="zh-CN"/>
        </w:rPr>
        <w:t xml:space="preserve">招标</w:t>
      </w:r>
      <w:r>
        <w:rPr>
          <w:rFonts w:hint="eastAsia" w:ascii="宋体" w:hAnsi="宋体" w:cs="宋体"/>
          <w:color w:val="000000"/>
          <w:szCs w:val="21"/>
        </w:rPr>
        <w:t xml:space="preserve">人、采购代理机构和投标人的权利和义务将受到新的截止期的约束。</w:t>
      </w:r>
      <w:r>
        <w:rPr>
          <w:rFonts w:hint="eastAsia" w:ascii="宋体" w:hAnsi="宋体" w:cs="宋体"/>
          <w:color w:val="000000"/>
          <w:szCs w:val="21"/>
        </w:rPr>
      </w:r>
      <w:r/>
    </w:p>
    <w:p>
      <w:pPr>
        <w:pStyle w:val="982"/>
        <w:ind w:firstLine="420"/>
        <w:jc w:val="left"/>
        <w:spacing w:line="400" w:lineRule="exact"/>
        <w:rPr>
          <w:rFonts w:hint="eastAsia" w:ascii="宋体" w:hAnsi="宋体" w:cs="宋体"/>
          <w:color w:val="000000"/>
          <w:szCs w:val="21"/>
        </w:rPr>
      </w:pPr>
      <w:r>
        <w:rPr>
          <w:rFonts w:hint="eastAsia" w:ascii="宋体" w:hAnsi="宋体" w:cs="宋体"/>
          <w:color w:val="000000"/>
          <w:szCs w:val="21"/>
          <w:lang w:val="en-US" w:eastAsia="zh-CN"/>
        </w:rPr>
        <w:t xml:space="preserve">2</w:t>
      </w:r>
      <w:r>
        <w:rPr>
          <w:rFonts w:hint="eastAsia" w:ascii="宋体" w:hAnsi="宋体" w:cs="宋体"/>
          <w:color w:val="000000"/>
          <w:szCs w:val="21"/>
          <w:lang w:eastAsia="zh-CN"/>
        </w:rPr>
        <w:t xml:space="preserve">、</w:t>
      </w:r>
      <w:r>
        <w:rPr>
          <w:rFonts w:hint="eastAsia" w:ascii="宋体" w:hAnsi="宋体" w:cs="宋体"/>
          <w:color w:val="000000"/>
          <w:szCs w:val="21"/>
        </w:rPr>
        <w:t xml:space="preserve">投标文件的撤回和修改</w:t>
      </w:r>
      <w:r>
        <w:rPr>
          <w:rFonts w:hint="eastAsia" w:ascii="宋体" w:hAnsi="宋体" w:cs="宋体"/>
          <w:color w:val="000000"/>
          <w:szCs w:val="21"/>
        </w:rPr>
      </w:r>
      <w:r/>
    </w:p>
    <w:p>
      <w:pPr>
        <w:pStyle w:val="982"/>
        <w:ind w:firstLine="420"/>
        <w:jc w:val="left"/>
        <w:spacing w:line="400" w:lineRule="exact"/>
        <w:rPr>
          <w:rFonts w:hint="eastAsia" w:ascii="宋体" w:hAnsi="宋体" w:cs="宋体"/>
          <w:color w:val="000000"/>
          <w:szCs w:val="21"/>
        </w:rPr>
      </w:pP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.1 投标人在投标文件网上提交截止时间前，可以对其电子投标文件进行补充、修改，具体操作方法见《苏采云系统供应商操作手册》。在投标文件网上提交截止时间之后，投标人不得对其电子投标文件作任何修改。</w:t>
      </w:r>
      <w:r>
        <w:rPr>
          <w:rFonts w:hint="eastAsia" w:ascii="宋体" w:hAnsi="宋体" w:cs="宋体"/>
          <w:color w:val="000000"/>
          <w:szCs w:val="21"/>
        </w:rPr>
      </w:r>
      <w:r/>
    </w:p>
    <w:p>
      <w:pPr>
        <w:pStyle w:val="982"/>
        <w:ind w:firstLine="420"/>
        <w:jc w:val="left"/>
        <w:spacing w:line="400" w:lineRule="exact"/>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.2投标人在投标文件网上提交截止时间前，可以撤回其电子投标文件，具体操作方法见《苏采云系统供应商操作手册》。投标人撤回电子投标文件，则认为其不再参与本项目投标</w:t>
      </w:r>
      <w:r>
        <w:rPr>
          <w:rFonts w:hint="eastAsia" w:ascii="宋体" w:hAnsi="宋体" w:cs="宋体"/>
          <w:color w:val="000000"/>
          <w:szCs w:val="21"/>
          <w:lang w:eastAsia="zh-CN"/>
        </w:rPr>
        <w:t xml:space="preserve">活动。</w:t>
      </w:r>
      <w:r>
        <w:rPr>
          <w:rFonts w:hint="eastAsia" w:ascii="宋体" w:hAnsi="宋体" w:eastAsia="宋体" w:cs="宋体"/>
          <w:color w:val="000000"/>
          <w:szCs w:val="21"/>
          <w:lang w:eastAsia="zh-CN"/>
        </w:rPr>
      </w:r>
      <w:r/>
    </w:p>
    <w:p>
      <w:pPr>
        <w:pStyle w:val="982"/>
        <w:ind w:firstLine="422"/>
        <w:jc w:val="left"/>
        <w:spacing w:line="400" w:lineRule="exact"/>
        <w:rPr>
          <w:rFonts w:hint="eastAsia" w:ascii="宋体" w:hAnsi="宋体" w:cs="宋体"/>
          <w:b/>
          <w:color w:val="000000"/>
          <w:szCs w:val="21"/>
        </w:rPr>
      </w:pPr>
      <w:r>
        <w:rPr>
          <w:rFonts w:hint="eastAsia" w:ascii="宋体" w:hAnsi="宋体" w:cs="宋体"/>
          <w:b/>
          <w:color w:val="000000"/>
          <w:szCs w:val="21"/>
        </w:rPr>
        <w:t xml:space="preserve">五、质疑</w:t>
      </w:r>
      <w:r>
        <w:rPr>
          <w:rFonts w:hint="eastAsia" w:ascii="宋体" w:hAnsi="宋体" w:cs="宋体"/>
          <w:b/>
          <w:color w:val="000000"/>
          <w:szCs w:val="21"/>
        </w:rPr>
      </w:r>
      <w:r/>
    </w:p>
    <w:p>
      <w:pPr>
        <w:pStyle w:val="992"/>
        <w:spacing w:line="40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投标人认为</w:t>
      </w:r>
      <w:r>
        <w:rPr>
          <w:rFonts w:hint="eastAsia" w:ascii="宋体" w:hAnsi="宋体" w:eastAsia="宋体" w:cs="宋体"/>
          <w:color w:val="000000"/>
          <w:sz w:val="21"/>
          <w:szCs w:val="21"/>
          <w:lang w:eastAsia="zh-CN"/>
        </w:rPr>
        <w:t xml:space="preserve">招标文件</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eastAsia="zh-CN"/>
        </w:rPr>
        <w:t xml:space="preserve">采购</w:t>
      </w:r>
      <w:r>
        <w:rPr>
          <w:rFonts w:hint="eastAsia" w:ascii="宋体" w:hAnsi="宋体" w:eastAsia="宋体" w:cs="宋体"/>
          <w:color w:val="000000"/>
          <w:sz w:val="21"/>
          <w:szCs w:val="21"/>
        </w:rPr>
        <w:t xml:space="preserve">过程、中标结果使自己的权益受到损害的，应在应知自己权益受到损害之日起七个工作日内，以书面形式向</w:t>
      </w:r>
      <w:r>
        <w:rPr>
          <w:rFonts w:hint="eastAsia" w:ascii="宋体" w:hAnsi="宋体" w:eastAsia="宋体" w:cs="宋体"/>
          <w:color w:val="000000"/>
          <w:sz w:val="21"/>
          <w:szCs w:val="21"/>
          <w:lang w:eastAsia="zh-CN"/>
        </w:rPr>
        <w:t xml:space="preserve">招标人</w:t>
      </w:r>
      <w:r>
        <w:rPr>
          <w:rFonts w:hint="eastAsia" w:ascii="宋体" w:hAnsi="宋体" w:eastAsia="宋体" w:cs="宋体"/>
          <w:color w:val="000000"/>
          <w:sz w:val="21"/>
          <w:szCs w:val="21"/>
        </w:rPr>
        <w:t xml:space="preserve">、招标代理机构提出质疑（接收信息详见第一章招标代理机构联系事项）。投标人应按照质疑函范本进行规范质疑</w:t>
      </w:r>
      <w:r>
        <w:rPr>
          <w:rFonts w:hint="eastAsia" w:ascii="宋体" w:hAnsi="宋体" w:eastAsia="宋体" w:cs="宋体"/>
          <w:color w:val="000000"/>
          <w:sz w:val="21"/>
          <w:szCs w:val="21"/>
        </w:rPr>
        <w:t xml:space="preserve">（质疑函范</w:t>
      </w:r>
      <w:r>
        <w:rPr>
          <w:rFonts w:hint="eastAsia" w:ascii="宋体" w:hAnsi="宋体" w:eastAsia="宋体" w:cs="宋体"/>
          <w:color w:val="000000"/>
          <w:sz w:val="21"/>
          <w:szCs w:val="21"/>
        </w:rPr>
        <w:t xml:space="preserve">本下载地址：https://czju.suzhou.gov.cn/zfcg/html/content/20180305093615738.shtml）</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2"/>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投标人应当在法定质疑期内一次性提出针对同一采购程序环节的质</w:t>
      </w:r>
      <w:r>
        <w:rPr>
          <w:rFonts w:hint="eastAsia" w:ascii="宋体" w:hAnsi="宋体" w:eastAsia="宋体" w:cs="宋体"/>
          <w:color w:val="000000"/>
          <w:sz w:val="21"/>
          <w:szCs w:val="21"/>
        </w:rPr>
        <w:t xml:space="preserve">疑。</w:t>
      </w:r>
      <w:r>
        <w:rPr>
          <w:rFonts w:hint="eastAsia" w:ascii="宋体" w:hAnsi="宋体" w:eastAsia="宋体" w:cs="宋体"/>
          <w:color w:val="000000"/>
          <w:sz w:val="21"/>
          <w:szCs w:val="21"/>
        </w:rPr>
      </w:r>
      <w:r/>
    </w:p>
    <w:p>
      <w:pPr>
        <w:pStyle w:val="992"/>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招标人</w:t>
      </w:r>
      <w:r>
        <w:rPr>
          <w:rFonts w:hint="eastAsia" w:ascii="宋体" w:hAnsi="宋体" w:eastAsia="宋体" w:cs="宋体"/>
          <w:color w:val="000000"/>
          <w:sz w:val="21"/>
          <w:szCs w:val="21"/>
        </w:rPr>
        <w:t xml:space="preserve">、招标代理机构应当在收到投标人书面质疑后七个工作日内作出答复，并以书面形式通知质疑投标人和其他相关投标人。</w:t>
      </w:r>
      <w:r>
        <w:rPr>
          <w:rFonts w:hint="eastAsia" w:ascii="宋体" w:hAnsi="宋体" w:eastAsia="宋体" w:cs="宋体"/>
          <w:color w:val="000000"/>
          <w:sz w:val="21"/>
          <w:szCs w:val="21"/>
        </w:rPr>
      </w:r>
      <w:r/>
    </w:p>
    <w:p>
      <w:pPr>
        <w:pStyle w:val="982"/>
        <w:ind w:firstLine="420"/>
        <w:jc w:val="left"/>
        <w:spacing w:line="400" w:lineRule="exact"/>
        <w:rPr>
          <w:rFonts w:hint="eastAsia" w:ascii="宋体" w:hAnsi="宋体" w:cs="宋体"/>
        </w:rPr>
      </w:pPr>
      <w:r>
        <w:rPr>
          <w:rFonts w:hint="eastAsia" w:ascii="宋体" w:hAnsi="宋体" w:cs="宋体"/>
        </w:rPr>
        <w:t xml:space="preserve">2</w:t>
      </w:r>
      <w:r>
        <w:rPr>
          <w:rFonts w:hint="eastAsia" w:ascii="宋体" w:hAnsi="宋体" w:cs="宋体"/>
          <w:lang w:eastAsia="zh-CN"/>
        </w:rPr>
        <w:t xml:space="preserve">、</w:t>
      </w:r>
      <w:r>
        <w:rPr>
          <w:rFonts w:hint="eastAsia" w:ascii="宋体" w:hAnsi="宋体" w:cs="宋体"/>
        </w:rPr>
        <w:t xml:space="preserve">质疑函应包括以下主要内容，并按照“谁主张、谁举证”的原则，附上必要的证明</w:t>
      </w:r>
      <w:r>
        <w:rPr>
          <w:rFonts w:hint="eastAsia" w:ascii="宋体" w:hAnsi="宋体" w:cs="宋体"/>
          <w:lang w:eastAsia="zh-CN"/>
        </w:rPr>
        <w:t xml:space="preserve">资料</w:t>
      </w:r>
      <w:r>
        <w:rPr>
          <w:rFonts w:hint="eastAsia" w:ascii="宋体" w:hAnsi="宋体" w:cs="宋体"/>
        </w:rPr>
        <w:t xml:space="preserve">：　　　　　　　</w:t>
      </w:r>
      <w:r>
        <w:rPr>
          <w:rFonts w:hint="eastAsia" w:ascii="宋体" w:hAnsi="宋体" w:cs="宋体"/>
        </w:rPr>
      </w:r>
      <w:r/>
    </w:p>
    <w:p>
      <w:pPr>
        <w:pStyle w:val="982"/>
        <w:ind w:firstLine="420"/>
        <w:jc w:val="left"/>
        <w:spacing w:line="400" w:lineRule="exact"/>
        <w:rPr>
          <w:rFonts w:hint="eastAsia" w:ascii="宋体" w:hAnsi="宋体" w:cs="宋体"/>
        </w:rPr>
      </w:pPr>
      <w:r>
        <w:rPr>
          <w:rFonts w:hint="eastAsia" w:ascii="宋体" w:hAnsi="宋体" w:cs="宋体"/>
        </w:rPr>
        <w:t xml:space="preserve">2.1投标人的姓名或者名称、地址、邮编、联系人及联系电话；</w:t>
      </w:r>
      <w:r>
        <w:rPr>
          <w:rFonts w:hint="eastAsia" w:ascii="宋体" w:hAnsi="宋体" w:cs="宋体"/>
        </w:rPr>
      </w:r>
      <w:r/>
    </w:p>
    <w:p>
      <w:pPr>
        <w:pStyle w:val="982"/>
        <w:ind w:firstLine="420"/>
        <w:jc w:val="left"/>
        <w:spacing w:line="400" w:lineRule="exact"/>
        <w:rPr>
          <w:rFonts w:hint="eastAsia" w:ascii="宋体" w:hAnsi="宋体" w:cs="宋体"/>
        </w:rPr>
      </w:pPr>
      <w:r>
        <w:rPr>
          <w:rFonts w:hint="eastAsia" w:ascii="宋体" w:hAnsi="宋体" w:cs="宋体"/>
        </w:rPr>
        <w:t xml:space="preserve">2.2质疑</w:t>
      </w:r>
      <w:r>
        <w:rPr>
          <w:rFonts w:hint="eastAsia" w:ascii="宋体" w:hAnsi="宋体" w:cs="宋体"/>
          <w:lang w:eastAsia="zh-CN"/>
        </w:rPr>
        <w:t xml:space="preserve">采购</w:t>
      </w:r>
      <w:r>
        <w:rPr>
          <w:rFonts w:hint="eastAsia" w:ascii="宋体" w:hAnsi="宋体" w:cs="宋体"/>
        </w:rPr>
        <w:t xml:space="preserve">内容、编号；</w:t>
      </w:r>
      <w:r>
        <w:rPr>
          <w:rFonts w:hint="eastAsia" w:ascii="宋体" w:hAnsi="宋体" w:cs="宋体"/>
        </w:rPr>
      </w:r>
      <w:r/>
    </w:p>
    <w:p>
      <w:pPr>
        <w:pStyle w:val="982"/>
        <w:ind w:firstLine="420"/>
        <w:jc w:val="left"/>
        <w:spacing w:line="400" w:lineRule="exact"/>
        <w:rPr>
          <w:rFonts w:hint="eastAsia" w:ascii="宋体" w:hAnsi="宋体" w:cs="宋体"/>
        </w:rPr>
      </w:pPr>
      <w:r>
        <w:rPr>
          <w:rFonts w:hint="eastAsia" w:ascii="宋体" w:hAnsi="宋体" w:cs="宋体"/>
        </w:rPr>
        <w:t xml:space="preserve">2.3具体、明确的质疑事项和与质疑事项相关的请求；</w:t>
      </w:r>
      <w:r>
        <w:rPr>
          <w:rFonts w:hint="eastAsia" w:ascii="宋体" w:hAnsi="宋体" w:cs="宋体"/>
        </w:rPr>
      </w:r>
      <w:r/>
    </w:p>
    <w:p>
      <w:pPr>
        <w:pStyle w:val="982"/>
        <w:ind w:firstLine="420"/>
        <w:jc w:val="left"/>
        <w:spacing w:line="400" w:lineRule="exact"/>
        <w:rPr>
          <w:rFonts w:hint="eastAsia" w:ascii="宋体" w:hAnsi="宋体" w:cs="宋体"/>
        </w:rPr>
      </w:pPr>
      <w:r>
        <w:rPr>
          <w:rFonts w:hint="eastAsia" w:ascii="宋体" w:hAnsi="宋体" w:cs="宋体"/>
        </w:rPr>
        <w:t xml:space="preserve">2.4具体的事实依据及相关证据</w:t>
      </w:r>
      <w:r>
        <w:rPr>
          <w:rFonts w:hint="eastAsia" w:ascii="宋体" w:hAnsi="宋体" w:cs="宋体"/>
          <w:lang w:eastAsia="zh-CN"/>
        </w:rPr>
        <w:t xml:space="preserve">材料</w:t>
      </w:r>
      <w:r>
        <w:rPr>
          <w:rFonts w:hint="eastAsia" w:ascii="宋体" w:hAnsi="宋体" w:cs="宋体"/>
        </w:rPr>
        <w:t xml:space="preserve">；</w:t>
      </w:r>
      <w:r>
        <w:rPr>
          <w:rFonts w:hint="eastAsia" w:ascii="宋体" w:hAnsi="宋体" w:cs="宋体"/>
        </w:rPr>
      </w:r>
      <w:r/>
    </w:p>
    <w:p>
      <w:pPr>
        <w:pStyle w:val="982"/>
        <w:ind w:firstLine="420"/>
        <w:jc w:val="left"/>
        <w:spacing w:line="400" w:lineRule="exact"/>
        <w:rPr>
          <w:rFonts w:hint="eastAsia" w:ascii="宋体" w:hAnsi="宋体" w:cs="宋体"/>
        </w:rPr>
      </w:pPr>
      <w:r>
        <w:rPr>
          <w:rFonts w:hint="eastAsia" w:ascii="宋体" w:hAnsi="宋体" w:cs="宋体"/>
        </w:rPr>
        <w:t xml:space="preserve">2.5必要的法律依据；</w:t>
      </w:r>
      <w:r>
        <w:rPr>
          <w:rFonts w:hint="eastAsia" w:ascii="宋体" w:hAnsi="宋体" w:cs="宋体"/>
        </w:rPr>
      </w:r>
      <w:r/>
    </w:p>
    <w:p>
      <w:pPr>
        <w:pStyle w:val="982"/>
        <w:ind w:firstLine="420"/>
        <w:jc w:val="left"/>
        <w:spacing w:line="400" w:lineRule="exact"/>
        <w:rPr>
          <w:rFonts w:hint="eastAsia" w:ascii="宋体" w:hAnsi="宋体" w:cs="宋体"/>
        </w:rPr>
      </w:pPr>
      <w:r>
        <w:rPr>
          <w:rFonts w:hint="eastAsia" w:ascii="宋体" w:hAnsi="宋体" w:cs="宋体"/>
        </w:rPr>
        <w:t xml:space="preserve">2.6提出质疑的日期；</w:t>
      </w:r>
      <w:r>
        <w:rPr>
          <w:rFonts w:hint="eastAsia" w:ascii="宋体" w:hAnsi="宋体" w:cs="宋体"/>
        </w:rPr>
      </w:r>
      <w:r/>
    </w:p>
    <w:p>
      <w:pPr>
        <w:pStyle w:val="982"/>
        <w:ind w:firstLine="420"/>
        <w:jc w:val="left"/>
        <w:spacing w:line="400" w:lineRule="exact"/>
        <w:rPr>
          <w:rFonts w:hint="eastAsia" w:ascii="宋体" w:hAnsi="宋体" w:cs="宋体"/>
          <w:highlight w:val="none"/>
        </w:rPr>
      </w:pPr>
      <w:r>
        <w:rPr>
          <w:rFonts w:hint="eastAsia" w:ascii="宋体" w:hAnsi="宋体" w:cs="宋体"/>
        </w:rPr>
        <w:t xml:space="preserve">2.7投标人为自然人的，应当由本人签字；投标人为法人</w:t>
      </w:r>
      <w:r>
        <w:rPr>
          <w:rFonts w:hint="eastAsia" w:ascii="宋体" w:hAnsi="宋体" w:cs="宋体"/>
          <w:highlight w:val="none"/>
        </w:rPr>
        <w:t xml:space="preserve">或者其他组织的，应当由</w:t>
      </w:r>
      <w:r>
        <w:rPr>
          <w:rFonts w:hint="eastAsia" w:ascii="宋体" w:hAnsi="宋体" w:cs="宋体"/>
          <w:szCs w:val="21"/>
        </w:rPr>
        <w:t xml:space="preserve">法定代表人（或经营者等）</w:t>
      </w:r>
      <w:r>
        <w:rPr>
          <w:rFonts w:hint="eastAsia" w:ascii="宋体" w:hAnsi="宋体" w:cs="宋体"/>
          <w:highlight w:val="none"/>
        </w:rPr>
        <w:t xml:space="preserve">或者其被授权人签字或者盖章，并加盖公章</w:t>
      </w:r>
      <w:r>
        <w:rPr>
          <w:rFonts w:hint="eastAsia" w:ascii="宋体" w:hAnsi="宋体" w:cs="宋体"/>
          <w:highlight w:val="none"/>
          <w:lang w:eastAsia="zh-CN"/>
        </w:rPr>
        <w:t xml:space="preserve">；同时应</w:t>
      </w:r>
      <w:r>
        <w:rPr>
          <w:rFonts w:hint="eastAsia" w:ascii="宋体" w:hAnsi="宋体" w:cs="宋体"/>
          <w:highlight w:val="none"/>
        </w:rPr>
        <w:t xml:space="preserve">附上营业执照、相关人员身份证明、《投标供应商确认函》等</w:t>
      </w:r>
      <w:r>
        <w:rPr>
          <w:rFonts w:hint="eastAsia" w:ascii="宋体" w:hAnsi="宋体" w:eastAsia="宋体"/>
          <w:szCs w:val="24"/>
          <w:lang w:eastAsia="zh-CN"/>
        </w:rPr>
        <w:t xml:space="preserve">。</w:t>
      </w:r>
      <w:r>
        <w:rPr>
          <w:rFonts w:hint="eastAsia" w:ascii="宋体" w:hAnsi="宋体" w:cs="宋体"/>
          <w:lang w:eastAsia="zh-CN"/>
        </w:rPr>
        <w:t xml:space="preserve">未按要求递交资料的</w:t>
      </w:r>
      <w:r>
        <w:rPr>
          <w:rFonts w:hint="eastAsia" w:ascii="宋体" w:hAnsi="宋体" w:eastAsia="宋体"/>
          <w:szCs w:val="24"/>
        </w:rPr>
        <w:t xml:space="preserve">不予受理</w:t>
      </w:r>
      <w:r>
        <w:rPr>
          <w:rFonts w:hint="eastAsia" w:ascii="宋体" w:hAnsi="宋体" w:eastAsia="宋体"/>
          <w:szCs w:val="24"/>
          <w:lang w:eastAsia="zh-CN"/>
        </w:rPr>
        <w:t xml:space="preserve">。</w:t>
      </w:r>
      <w:r>
        <w:rPr>
          <w:rFonts w:hint="eastAsia" w:ascii="宋体" w:hAnsi="宋体" w:cs="宋体"/>
          <w:highlight w:val="none"/>
        </w:rPr>
      </w:r>
      <w:r/>
    </w:p>
    <w:p>
      <w:pPr>
        <w:pStyle w:val="982"/>
        <w:ind w:firstLine="420"/>
        <w:jc w:val="left"/>
        <w:spacing w:line="400" w:lineRule="exact"/>
        <w:rPr>
          <w:rFonts w:hint="eastAsia" w:ascii="宋体" w:hAnsi="宋体" w:eastAsia="宋体" w:cs="宋体"/>
          <w:lang w:eastAsia="zh-CN"/>
        </w:rPr>
      </w:pPr>
      <w:r>
        <w:rPr>
          <w:rFonts w:hint="eastAsia" w:ascii="宋体" w:hAnsi="宋体" w:cs="宋体"/>
          <w:highlight w:val="none"/>
        </w:rPr>
        <w:t xml:space="preserve">2.8投标人委托被授权人进行质疑，应当提交投标人签署的授权委托书及近期社保证明，其授权书应当载明被授权人的姓名或者名称、授权事项、具体权限、期限</w:t>
      </w:r>
      <w:r>
        <w:rPr>
          <w:rFonts w:hint="eastAsia" w:ascii="宋体" w:hAnsi="宋体" w:cs="宋体"/>
        </w:rPr>
        <w:t xml:space="preserve">和相关事项；如委托被授权人为外聘律师，须提供授权委托书及有效的律师</w:t>
      </w:r>
      <w:r>
        <w:rPr>
          <w:rFonts w:hint="eastAsia" w:ascii="宋体" w:hAnsi="宋体" w:cs="宋体"/>
          <w:lang w:eastAsia="zh-CN"/>
        </w:rPr>
        <w:t xml:space="preserve">执业资格</w:t>
      </w:r>
      <w:r>
        <w:rPr>
          <w:rFonts w:hint="eastAsia" w:ascii="宋体" w:hAnsi="宋体" w:cs="宋体"/>
        </w:rPr>
        <w:t xml:space="preserve">证书。投标人为自然人的，应当由本人签字；投标人为法人或者其他组织的，应当由</w:t>
      </w:r>
      <w:r>
        <w:rPr>
          <w:rFonts w:hint="eastAsia" w:ascii="宋体" w:hAnsi="宋体" w:cs="宋体"/>
          <w:szCs w:val="21"/>
        </w:rPr>
        <w:t xml:space="preserve">法定代表人（或经营者等）</w:t>
      </w:r>
      <w:r>
        <w:rPr>
          <w:rFonts w:hint="eastAsia" w:ascii="宋体" w:hAnsi="宋体" w:cs="宋体"/>
        </w:rPr>
        <w:t xml:space="preserve">签字或者盖章，并加盖公章。</w:t>
      </w:r>
      <w:r>
        <w:rPr>
          <w:rFonts w:hint="eastAsia" w:ascii="宋体" w:hAnsi="宋体" w:cs="宋体"/>
          <w:lang w:eastAsia="zh-CN"/>
        </w:rPr>
        <w:t xml:space="preserve">未按要求递交资料的</w:t>
      </w:r>
      <w:r>
        <w:rPr>
          <w:rFonts w:hint="eastAsia" w:ascii="宋体" w:hAnsi="宋体" w:eastAsia="宋体"/>
          <w:szCs w:val="24"/>
        </w:rPr>
        <w:t xml:space="preserve">不予受理</w:t>
      </w:r>
      <w:r>
        <w:rPr>
          <w:rFonts w:hint="eastAsia" w:ascii="宋体" w:hAnsi="宋体" w:eastAsia="宋体"/>
          <w:szCs w:val="24"/>
          <w:lang w:eastAsia="zh-CN"/>
        </w:rPr>
        <w:t xml:space="preserve">。</w:t>
      </w:r>
      <w:r>
        <w:rPr>
          <w:rFonts w:hint="eastAsia" w:ascii="宋体" w:hAnsi="宋体" w:eastAsia="宋体" w:cs="宋体"/>
          <w:lang w:eastAsia="zh-CN"/>
        </w:rPr>
      </w:r>
      <w:r/>
    </w:p>
    <w:p>
      <w:pPr>
        <w:pStyle w:val="982"/>
        <w:ind w:firstLine="420"/>
        <w:jc w:val="left"/>
        <w:spacing w:line="400" w:lineRule="exact"/>
        <w:rPr>
          <w:rFonts w:hint="eastAsia" w:ascii="宋体" w:hAnsi="宋体" w:cs="宋体"/>
        </w:rPr>
      </w:pPr>
      <w:r>
        <w:rPr>
          <w:rFonts w:hint="eastAsia" w:ascii="宋体" w:hAnsi="宋体" w:cs="宋体"/>
        </w:rPr>
        <w:t xml:space="preserve">3</w:t>
      </w:r>
      <w:r>
        <w:rPr>
          <w:rFonts w:hint="eastAsia" w:ascii="宋体" w:hAnsi="宋体" w:cs="宋体"/>
          <w:lang w:eastAsia="zh-CN"/>
        </w:rPr>
        <w:t xml:space="preserve">、</w:t>
      </w:r>
      <w:r>
        <w:rPr>
          <w:rFonts w:hint="eastAsia" w:ascii="宋体" w:hAnsi="宋体" w:cs="宋体"/>
        </w:rPr>
        <w:t xml:space="preserve">投标人不得虚假质疑或者恶意质疑，并对质疑内容的真实性承担责任。投标人或者其他利害关系人通过捏造事实、伪造证明</w:t>
      </w:r>
      <w:r>
        <w:rPr>
          <w:rFonts w:hint="eastAsia" w:ascii="宋体" w:hAnsi="宋体" w:cs="宋体"/>
          <w:lang w:eastAsia="zh-CN"/>
        </w:rPr>
        <w:t xml:space="preserve">资料</w:t>
      </w:r>
      <w:r>
        <w:rPr>
          <w:rFonts w:hint="eastAsia" w:ascii="宋体" w:hAnsi="宋体" w:cs="宋体"/>
        </w:rPr>
        <w:t xml:space="preserve">等方式提出质疑的，阻碍采购活动正常进行的，属于严重不良行为，招标代理机构将提请财政部门将其列入不良行为记录名单，并依法予以处罚。</w:t>
      </w:r>
      <w:r>
        <w:rPr>
          <w:rFonts w:hint="eastAsia" w:ascii="宋体" w:hAnsi="宋体" w:cs="宋体"/>
        </w:rPr>
      </w:r>
      <w:r/>
    </w:p>
    <w:p>
      <w:pPr>
        <w:pStyle w:val="982"/>
        <w:ind w:firstLine="422"/>
        <w:jc w:val="left"/>
        <w:spacing w:line="400" w:lineRule="exact"/>
        <w:rPr>
          <w:rFonts w:hint="eastAsia" w:ascii="宋体" w:hAnsi="宋体" w:cs="宋体"/>
          <w:b/>
          <w:color w:val="000000"/>
          <w:szCs w:val="21"/>
        </w:rPr>
      </w:pPr>
      <w:r>
        <w:rPr>
          <w:rFonts w:hint="eastAsia" w:ascii="宋体" w:hAnsi="宋体" w:cs="宋体"/>
          <w:b/>
          <w:color w:val="000000"/>
          <w:szCs w:val="21"/>
        </w:rPr>
        <w:t xml:space="preserve">六、开标和评标</w:t>
      </w:r>
      <w:r>
        <w:rPr>
          <w:rFonts w:hint="eastAsia" w:ascii="宋体" w:hAnsi="宋体" w:cs="宋体"/>
          <w:b/>
          <w:color w:val="000000"/>
          <w:szCs w:val="21"/>
        </w:rPr>
      </w:r>
      <w:r/>
    </w:p>
    <w:p>
      <w:pPr>
        <w:pStyle w:val="9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（一）开标</w:t>
      </w:r>
      <w:r>
        <w:rPr>
          <w:rFonts w:hint="eastAsia" w:ascii="宋体" w:hAnsi="宋体" w:cs="宋体"/>
          <w:color w:val="000000"/>
          <w:szCs w:val="21"/>
        </w:rPr>
      </w:r>
      <w:r/>
    </w:p>
    <w:p>
      <w:pPr>
        <w:pStyle w:val="982"/>
        <w:ind w:firstLine="420"/>
        <w:jc w:val="left"/>
        <w:spacing w:line="400" w:lineRule="exact"/>
        <w:rPr>
          <w:rFonts w:hint="eastAsia" w:ascii="宋体" w:hAnsi="宋体" w:cs="宋体"/>
          <w:color w:val="000000"/>
          <w:szCs w:val="21"/>
          <w:highlight w:val="none"/>
        </w:rPr>
      </w:pPr>
      <w:r>
        <w:rPr>
          <w:rFonts w:hint="eastAsia" w:ascii="宋体" w:hAnsi="宋体" w:cs="宋体"/>
          <w:color w:val="000000"/>
          <w:szCs w:val="21"/>
        </w:rPr>
        <w:t xml:space="preserve">1</w:t>
      </w:r>
      <w:r>
        <w:rPr>
          <w:rFonts w:hint="eastAsia" w:ascii="宋体" w:hAnsi="宋体" w:cs="宋体"/>
          <w:color w:val="000000"/>
          <w:szCs w:val="21"/>
          <w:lang w:eastAsia="zh-CN"/>
        </w:rPr>
        <w:t xml:space="preserve">、</w:t>
      </w:r>
      <w:r>
        <w:rPr>
          <w:rFonts w:hint="eastAsia" w:ascii="宋体" w:hAnsi="宋体" w:cs="宋体"/>
          <w:color w:val="000000"/>
          <w:szCs w:val="21"/>
        </w:rPr>
        <w:t xml:space="preserve">招标代理机构按《投标邀请函》规定的时间、地点进行开标。开标仪式根据</w:t>
      </w:r>
      <w:r>
        <w:rPr>
          <w:rFonts w:hint="eastAsia" w:ascii="宋体" w:hAnsi="宋体" w:cs="宋体"/>
          <w:color w:val="000000"/>
          <w:szCs w:val="21"/>
          <w:lang w:eastAsia="zh-CN"/>
        </w:rPr>
        <w:t xml:space="preserve">招标人</w:t>
      </w:r>
      <w:r>
        <w:rPr>
          <w:rFonts w:hint="eastAsia" w:ascii="宋体" w:hAnsi="宋体" w:cs="宋体"/>
          <w:color w:val="000000"/>
          <w:szCs w:val="21"/>
        </w:rPr>
        <w:t xml:space="preserve">授权由招标代理机</w:t>
      </w:r>
      <w:r>
        <w:rPr>
          <w:rFonts w:hint="eastAsia" w:ascii="宋体" w:hAnsi="宋体" w:cs="宋体"/>
          <w:color w:val="000000"/>
          <w:szCs w:val="21"/>
          <w:highlight w:val="none"/>
        </w:rPr>
        <w:t xml:space="preserve">构主持。</w:t>
      </w:r>
      <w:r>
        <w:rPr>
          <w:rFonts w:hint="eastAsia" w:ascii="宋体" w:hAnsi="宋体" w:cs="宋体"/>
          <w:color w:val="000000"/>
          <w:szCs w:val="21"/>
          <w:highlight w:val="none"/>
        </w:rPr>
      </w:r>
      <w:r/>
    </w:p>
    <w:p>
      <w:pPr>
        <w:pStyle w:val="982"/>
        <w:ind w:firstLine="420"/>
        <w:jc w:val="left"/>
        <w:spacing w:line="400" w:lineRule="exact"/>
        <w:rPr>
          <w:rFonts w:hint="eastAsia" w:ascii="宋体" w:hAnsi="宋体" w:eastAsia="宋体" w:cs="宋体"/>
          <w:szCs w:val="24"/>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eastAsia="zh-CN"/>
        </w:rPr>
        <w:t xml:space="preserve">、</w:t>
      </w:r>
      <w:r>
        <w:rPr>
          <w:rFonts w:hint="eastAsia" w:ascii="宋体" w:hAnsi="宋体" w:eastAsia="宋体" w:cs="宋体"/>
          <w:szCs w:val="24"/>
        </w:rPr>
        <w:t xml:space="preserve">投标人应当按照</w:t>
      </w:r>
      <w:r>
        <w:rPr>
          <w:rFonts w:hint="eastAsia" w:ascii="宋体" w:hAnsi="宋体" w:eastAsia="宋体"/>
          <w:szCs w:val="24"/>
        </w:rPr>
        <w:t xml:space="preserve">《苏采云系统供应商操作手册》</w:t>
      </w:r>
      <w:r>
        <w:rPr>
          <w:rFonts w:hint="eastAsia" w:ascii="宋体" w:hAnsi="宋体" w:eastAsia="宋体" w:cs="宋体"/>
          <w:szCs w:val="24"/>
        </w:rPr>
        <w:t xml:space="preserve">规定，</w:t>
      </w:r>
      <w:r>
        <w:rPr>
          <w:rFonts w:hint="eastAsia" w:ascii="宋体" w:hAnsi="宋体" w:eastAsia="宋体" w:cs="宋体"/>
          <w:b/>
          <w:szCs w:val="24"/>
        </w:rPr>
        <w:t xml:space="preserve">参加开标活动</w:t>
      </w:r>
      <w:r>
        <w:rPr>
          <w:rFonts w:hint="eastAsia" w:ascii="宋体" w:hAnsi="宋体" w:eastAsia="宋体" w:cs="宋体"/>
          <w:b/>
          <w:szCs w:val="24"/>
          <w:lang w:eastAsia="zh-CN"/>
        </w:rPr>
        <w:t xml:space="preserve">，并</w:t>
      </w:r>
      <w:r>
        <w:rPr>
          <w:rFonts w:hint="eastAsia" w:ascii="宋体" w:hAnsi="宋体" w:eastAsia="宋体" w:cs="宋体"/>
          <w:b/>
          <w:szCs w:val="24"/>
        </w:rPr>
        <w:t xml:space="preserve">在“苏采云”系统规定的时间内对投标文件进行解密</w:t>
      </w:r>
      <w:r>
        <w:rPr>
          <w:rFonts w:hint="eastAsia" w:ascii="宋体" w:hAnsi="宋体" w:eastAsia="宋体" w:cs="宋体"/>
          <w:szCs w:val="24"/>
        </w:rPr>
        <w:t xml:space="preserve">。</w:t>
      </w:r>
      <w:r>
        <w:rPr>
          <w:rFonts w:hint="eastAsia" w:ascii="宋体" w:hAnsi="宋体" w:eastAsia="宋体" w:cs="宋体"/>
          <w:szCs w:val="24"/>
        </w:rPr>
      </w:r>
      <w:r/>
    </w:p>
    <w:p>
      <w:pPr>
        <w:pStyle w:val="982"/>
        <w:ind w:firstLine="420"/>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宋体" w:hAnsi="宋体" w:cs="宋体"/>
          <w:color w:val="000000"/>
          <w:szCs w:val="21"/>
          <w:highlight w:val="none"/>
        </w:rPr>
      </w:r>
      <w:r/>
    </w:p>
    <w:p>
      <w:pPr>
        <w:pStyle w:val="982"/>
        <w:ind w:firstLine="420"/>
        <w:jc w:val="left"/>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（二）资格审查、</w:t>
      </w:r>
      <w:r>
        <w:rPr>
          <w:rFonts w:hint="eastAsia" w:ascii="宋体" w:hAnsi="宋体" w:cs="宋体"/>
          <w:color w:val="000000"/>
          <w:szCs w:val="21"/>
          <w:highlight w:val="none"/>
          <w:lang w:eastAsia="zh-CN"/>
        </w:rPr>
        <w:t xml:space="preserve">符合性审查</w:t>
      </w:r>
      <w:r>
        <w:rPr>
          <w:rFonts w:hint="eastAsia" w:ascii="宋体" w:hAnsi="宋体" w:eastAsia="宋体" w:cs="宋体"/>
          <w:color w:val="000000"/>
          <w:szCs w:val="21"/>
          <w:highlight w:val="none"/>
          <w:lang w:eastAsia="zh-CN"/>
        </w:rPr>
      </w:r>
      <w:r/>
    </w:p>
    <w:p>
      <w:pPr>
        <w:pStyle w:val="9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eastAsia="zh-CN"/>
        </w:rPr>
        <w:t xml:space="preserve">、</w:t>
      </w:r>
      <w:r>
        <w:rPr>
          <w:rFonts w:hint="eastAsia" w:ascii="宋体" w:hAnsi="宋体" w:cs="宋体"/>
          <w:color w:val="000000"/>
          <w:szCs w:val="21"/>
          <w:lang w:eastAsia="zh-CN"/>
        </w:rPr>
        <w:t xml:space="preserve">采购</w:t>
      </w:r>
      <w:r>
        <w:rPr>
          <w:rFonts w:hint="eastAsia" w:ascii="宋体" w:hAnsi="宋体" w:cs="宋体"/>
          <w:color w:val="000000"/>
          <w:szCs w:val="21"/>
        </w:rPr>
        <w:t xml:space="preserve">项目开标结束后，</w:t>
      </w:r>
      <w:r>
        <w:rPr>
          <w:rFonts w:hint="eastAsia" w:ascii="宋体" w:hAnsi="宋体" w:cs="宋体"/>
          <w:color w:val="000000"/>
          <w:szCs w:val="21"/>
          <w:lang w:eastAsia="zh-CN"/>
        </w:rPr>
        <w:t xml:space="preserve">招标人</w:t>
      </w:r>
      <w:r>
        <w:rPr>
          <w:rFonts w:hint="eastAsia" w:ascii="宋体" w:hAnsi="宋体" w:cs="宋体"/>
          <w:color w:val="000000"/>
          <w:szCs w:val="21"/>
        </w:rPr>
        <w:t xml:space="preserve">应当依法对投标人的资格进行审查</w:t>
      </w:r>
      <w:r>
        <w:rPr>
          <w:rFonts w:hint="eastAsia" w:ascii="宋体" w:hAnsi="宋体" w:cs="宋体"/>
          <w:b/>
          <w:bCs/>
          <w:color w:val="000000"/>
          <w:szCs w:val="21"/>
        </w:rPr>
        <w:t xml:space="preserve">，未通过资格审查的视为无效投标。</w:t>
      </w:r>
      <w:r>
        <w:rPr>
          <w:rFonts w:hint="eastAsia" w:ascii="宋体" w:hAnsi="宋体" w:cs="宋体"/>
          <w:color w:val="000000"/>
          <w:szCs w:val="21"/>
        </w:rPr>
      </w:r>
      <w:r/>
    </w:p>
    <w:p>
      <w:pPr>
        <w:pStyle w:val="9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eastAsia="zh-CN"/>
        </w:rPr>
        <w:t xml:space="preserve">、</w:t>
      </w:r>
      <w:r>
        <w:rPr>
          <w:rFonts w:hint="eastAsia" w:ascii="宋体" w:hAnsi="宋体" w:cs="宋体"/>
          <w:color w:val="000000"/>
          <w:szCs w:val="21"/>
        </w:rPr>
        <w:t xml:space="preserve">符合性审查：</w:t>
      </w:r>
      <w:r>
        <w:rPr>
          <w:rFonts w:hint="eastAsia" w:ascii="宋体" w:hAnsi="宋体" w:cs="宋体"/>
          <w:color w:val="000000"/>
          <w:szCs w:val="21"/>
        </w:rPr>
        <w:t xml:space="preserve">评标委员会</w:t>
      </w:r>
      <w:r>
        <w:rPr>
          <w:rFonts w:hint="eastAsia" w:ascii="宋体" w:hAnsi="宋体" w:cs="宋体"/>
          <w:color w:val="000000"/>
          <w:szCs w:val="21"/>
        </w:rPr>
        <w:t xml:space="preserve">依据招标文件的规定，从投标文件的有效性、完整性和对招标文件的响应程度进行审查，以确定是否对招标文件的实质性要求作出响应。</w:t>
      </w:r>
      <w:r>
        <w:rPr>
          <w:rFonts w:hint="eastAsia" w:ascii="宋体" w:hAnsi="宋体" w:cs="宋体"/>
          <w:color w:val="000000"/>
          <w:szCs w:val="21"/>
        </w:rPr>
      </w:r>
      <w:r/>
    </w:p>
    <w:p>
      <w:pPr>
        <w:pStyle w:val="982"/>
        <w:ind w:firstLine="420"/>
        <w:jc w:val="left"/>
        <w:spacing w:line="400" w:lineRule="exact"/>
        <w:rPr>
          <w:rFonts w:hint="eastAsia" w:ascii="宋体" w:hAnsi="宋体" w:cs="宋体"/>
          <w:color w:val="000000"/>
          <w:szCs w:val="21"/>
        </w:rPr>
      </w:pPr>
      <w:r>
        <w:rPr>
          <w:rFonts w:hint="eastAsia" w:ascii="宋体" w:hAnsi="宋体" w:cs="宋体"/>
          <w:color w:val="000000"/>
          <w:szCs w:val="21"/>
          <w:lang w:val="en-US" w:eastAsia="zh-CN"/>
        </w:rPr>
        <w:t xml:space="preserve">3</w:t>
      </w:r>
      <w:r>
        <w:rPr>
          <w:rFonts w:hint="eastAsia" w:ascii="宋体" w:hAnsi="宋体" w:cs="宋体"/>
          <w:color w:val="000000"/>
          <w:szCs w:val="21"/>
          <w:lang w:eastAsia="zh-CN"/>
        </w:rPr>
        <w:t xml:space="preserve">、</w:t>
      </w:r>
      <w:r>
        <w:rPr>
          <w:rFonts w:hint="eastAsia" w:ascii="宋体" w:hAnsi="宋体" w:cs="宋体"/>
          <w:color w:val="000000"/>
          <w:szCs w:val="21"/>
        </w:rPr>
        <w:t xml:space="preserve">未通过资格审查或符合性审查的投标人，代理机构将在苏采云系统中告知未通过资格审查或符合性审查的原因，评标结束后，代理机构将不再告知未通过资格审查和符合性审查的原因。</w:t>
      </w:r>
      <w:r>
        <w:rPr>
          <w:rFonts w:hint="eastAsia" w:ascii="宋体" w:hAnsi="宋体" w:cs="宋体"/>
          <w:color w:val="000000"/>
          <w:szCs w:val="21"/>
        </w:rPr>
      </w:r>
      <w:r/>
    </w:p>
    <w:p>
      <w:pPr>
        <w:pStyle w:val="9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（三）评标委员会或评标小组、评标内容的保密</w:t>
      </w:r>
      <w:r>
        <w:rPr>
          <w:rFonts w:hint="eastAsia" w:ascii="宋体" w:hAnsi="宋体" w:cs="宋体"/>
          <w:color w:val="000000"/>
          <w:szCs w:val="21"/>
        </w:rPr>
      </w:r>
      <w:r/>
    </w:p>
    <w:p>
      <w:pPr>
        <w:pStyle w:val="9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eastAsia="zh-CN"/>
        </w:rPr>
        <w:t xml:space="preserve">、</w:t>
      </w:r>
      <w:r>
        <w:rPr>
          <w:rFonts w:hint="eastAsia" w:ascii="宋体" w:hAnsi="宋体" w:cs="宋体"/>
          <w:color w:val="000000"/>
          <w:szCs w:val="21"/>
        </w:rPr>
        <w:t xml:space="preserve">评标委员会或评标小组（以下简称评标委员会）的评标工作由</w:t>
      </w:r>
      <w:r>
        <w:rPr>
          <w:rFonts w:hint="eastAsia" w:ascii="宋体" w:hAnsi="宋体" w:cs="宋体"/>
          <w:color w:val="000000"/>
          <w:szCs w:val="21"/>
          <w:lang w:eastAsia="zh-CN"/>
        </w:rPr>
        <w:t xml:space="preserve">招标人</w:t>
      </w:r>
      <w:r>
        <w:rPr>
          <w:rFonts w:hint="eastAsia" w:ascii="宋体" w:hAnsi="宋体" w:cs="宋体"/>
          <w:color w:val="000000"/>
          <w:szCs w:val="21"/>
        </w:rPr>
        <w:t xml:space="preserve">负责组织，具体评标事务由评标委员会负责，并独立履行法律、法规规定的职责。</w:t>
      </w:r>
      <w:r>
        <w:rPr>
          <w:rFonts w:hint="eastAsia" w:ascii="宋体" w:hAnsi="宋体" w:cs="宋体"/>
          <w:color w:val="000000"/>
          <w:szCs w:val="21"/>
        </w:rPr>
      </w:r>
      <w:r/>
    </w:p>
    <w:p>
      <w:pPr>
        <w:pStyle w:val="9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eastAsia="zh-CN"/>
        </w:rPr>
        <w:t xml:space="preserve">、</w:t>
      </w:r>
      <w:r>
        <w:rPr>
          <w:rFonts w:hint="eastAsia" w:ascii="宋体" w:hAnsi="宋体" w:cs="宋体"/>
          <w:color w:val="000000"/>
          <w:szCs w:val="21"/>
        </w:rPr>
        <w:t xml:space="preserve">公开开标后，直到宣布中标人中标为止，凡属于审查、澄清、评价和比较投标的所有</w:t>
      </w:r>
      <w:r>
        <w:rPr>
          <w:rFonts w:hint="eastAsia" w:ascii="宋体" w:hAnsi="宋体" w:cs="宋体"/>
          <w:color w:val="000000"/>
          <w:szCs w:val="21"/>
          <w:lang w:eastAsia="zh-CN"/>
        </w:rPr>
        <w:t xml:space="preserve">资料</w:t>
      </w:r>
      <w:r>
        <w:rPr>
          <w:rFonts w:hint="eastAsia" w:ascii="宋体" w:hAnsi="宋体" w:cs="宋体"/>
          <w:color w:val="000000"/>
          <w:szCs w:val="21"/>
        </w:rPr>
        <w:t xml:space="preserve">，有关中标的信息都不应向投标人或与评标无关的其他人泄露。</w:t>
      </w:r>
      <w:r>
        <w:rPr>
          <w:rFonts w:hint="eastAsia" w:ascii="宋体" w:hAnsi="宋体" w:cs="宋体"/>
          <w:color w:val="000000"/>
          <w:szCs w:val="21"/>
        </w:rPr>
      </w:r>
      <w:r/>
    </w:p>
    <w:p>
      <w:pPr>
        <w:pStyle w:val="982"/>
        <w:ind w:firstLine="420"/>
        <w:jc w:val="left"/>
        <w:spacing w:line="400" w:lineRule="exact"/>
        <w:rPr>
          <w:rFonts w:hint="eastAsia" w:ascii="宋体" w:hAnsi="宋体" w:eastAsia="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lang w:eastAsia="zh-CN"/>
        </w:rPr>
        <w:t xml:space="preserve">、</w:t>
      </w:r>
      <w:r>
        <w:rPr>
          <w:rFonts w:hint="eastAsia" w:ascii="宋体" w:hAnsi="宋体" w:cs="宋体"/>
          <w:color w:val="000000"/>
          <w:szCs w:val="21"/>
        </w:rPr>
        <w:t xml:space="preserve">在投标文件的审查、澄清、评价和比较以及确定中标的过程中，投标人对招标代理机构和评标委员会成</w:t>
      </w:r>
      <w:r>
        <w:rPr>
          <w:rFonts w:hint="eastAsia" w:ascii="宋体" w:hAnsi="宋体" w:eastAsia="宋体" w:cs="宋体"/>
          <w:color w:val="000000"/>
          <w:szCs w:val="21"/>
        </w:rPr>
        <w:t xml:space="preserve">员施加影响的任何行为，都将依法处理。</w:t>
      </w:r>
      <w:r>
        <w:rPr>
          <w:rFonts w:hint="eastAsia" w:ascii="宋体" w:hAnsi="宋体" w:eastAsia="宋体" w:cs="宋体"/>
          <w:color w:val="000000"/>
          <w:szCs w:val="21"/>
        </w:rPr>
      </w:r>
      <w:r/>
    </w:p>
    <w:p>
      <w:pPr>
        <w:pStyle w:val="982"/>
        <w:ind w:firstLine="420"/>
        <w:jc w:val="left"/>
        <w:spacing w:line="400" w:lineRule="exact"/>
        <w:rPr>
          <w:rFonts w:hint="eastAsia" w:ascii="宋体" w:hAnsi="宋体" w:eastAsia="宋体" w:cs="宋体"/>
          <w:b w:val="0"/>
          <w:bCs w:val="0"/>
          <w:color w:val="000000"/>
          <w:szCs w:val="21"/>
        </w:rPr>
      </w:pPr>
      <w:r>
        <w:rPr>
          <w:rFonts w:hint="eastAsia" w:ascii="宋体" w:hAnsi="宋体" w:eastAsia="宋体" w:cs="宋体"/>
          <w:color w:val="000000"/>
          <w:szCs w:val="21"/>
        </w:rPr>
        <w:t xml:space="preserve">（四）对</w:t>
      </w:r>
      <w:r>
        <w:rPr>
          <w:rFonts w:hint="eastAsia" w:ascii="宋体" w:hAnsi="宋体" w:eastAsia="宋体" w:cs="宋体"/>
          <w:b w:val="0"/>
          <w:bCs w:val="0"/>
          <w:color w:val="000000"/>
          <w:szCs w:val="21"/>
        </w:rPr>
        <w:t xml:space="preserve">投标人及投标文件的审核</w:t>
      </w:r>
      <w:r>
        <w:rPr>
          <w:rFonts w:hint="eastAsia" w:ascii="宋体" w:hAnsi="宋体" w:eastAsia="宋体" w:cs="宋体"/>
          <w:b w:val="0"/>
          <w:bCs w:val="0"/>
          <w:color w:val="000000"/>
          <w:szCs w:val="21"/>
        </w:rPr>
      </w:r>
      <w:r/>
    </w:p>
    <w:p>
      <w:pPr>
        <w:pStyle w:val="982"/>
        <w:ind w:firstLine="422"/>
        <w:jc w:val="left"/>
        <w:spacing w:line="40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1</w:t>
      </w:r>
      <w:r>
        <w:rPr>
          <w:rFonts w:hint="eastAsia" w:ascii="宋体" w:hAnsi="宋体" w:eastAsia="宋体" w:cs="宋体"/>
          <w:b/>
          <w:bCs/>
          <w:color w:val="000000"/>
          <w:szCs w:val="21"/>
          <w:lang w:eastAsia="zh-CN"/>
        </w:rPr>
        <w:t xml:space="preserve">、招标人</w:t>
      </w:r>
      <w:r>
        <w:rPr>
          <w:rFonts w:hint="eastAsia" w:ascii="宋体" w:hAnsi="宋体" w:eastAsia="宋体" w:cs="宋体"/>
          <w:b/>
          <w:bCs/>
          <w:color w:val="000000"/>
          <w:szCs w:val="21"/>
        </w:rPr>
        <w:t xml:space="preserve">按</w:t>
      </w:r>
      <w:r>
        <w:rPr>
          <w:rFonts w:hint="eastAsia" w:ascii="宋体" w:hAnsi="宋体" w:eastAsia="宋体" w:cs="宋体"/>
          <w:b/>
          <w:bCs/>
          <w:color w:val="000000"/>
          <w:szCs w:val="21"/>
          <w:lang w:eastAsia="zh-CN"/>
        </w:rPr>
        <w:t xml:space="preserve">招标文件</w:t>
      </w:r>
      <w:r>
        <w:rPr>
          <w:rFonts w:hint="eastAsia" w:ascii="宋体" w:hAnsi="宋体" w:eastAsia="宋体" w:cs="宋体"/>
          <w:b/>
          <w:bCs/>
          <w:color w:val="000000"/>
          <w:szCs w:val="21"/>
        </w:rPr>
        <w:t xml:space="preserve">规定进行投标人资格审查，如缺少内容，视为无效投标。</w:t>
      </w:r>
      <w:r>
        <w:rPr>
          <w:rFonts w:hint="eastAsia" w:ascii="宋体" w:hAnsi="宋体" w:eastAsia="宋体" w:cs="宋体"/>
          <w:b/>
          <w:bCs/>
          <w:color w:val="000000"/>
          <w:szCs w:val="21"/>
        </w:rPr>
      </w:r>
      <w:r/>
    </w:p>
    <w:p>
      <w:pPr>
        <w:pStyle w:val="982"/>
        <w:ind w:firstLine="420"/>
        <w:jc w:val="left"/>
        <w:spacing w:line="400" w:lineRule="exact"/>
        <w:rPr>
          <w:rFonts w:hint="eastAsia" w:ascii="宋体" w:hAnsi="宋体" w:eastAsia="宋体" w:cs="宋体"/>
          <w:color w:val="000000"/>
          <w:szCs w:val="21"/>
          <w:lang w:val="en-US" w:eastAsia="zh-CN"/>
        </w:rPr>
      </w:pPr>
      <w:r>
        <w:rPr>
          <w:rFonts w:hint="eastAsia" w:ascii="宋体" w:hAnsi="宋体" w:eastAsia="宋体" w:cs="宋体"/>
          <w:b w:val="0"/>
          <w:bCs w:val="0"/>
          <w:color w:val="000000"/>
          <w:szCs w:val="21"/>
          <w:lang w:val="en-US" w:eastAsia="zh-CN"/>
        </w:rPr>
        <w:t xml:space="preserve">2、对于投标文件中含义不明确、同类问题表述不一致或者有明显文字和计算错误的内容，评标委员会应当以书面形</w:t>
      </w:r>
      <w:r>
        <w:rPr>
          <w:rFonts w:hint="eastAsia" w:ascii="宋体" w:hAnsi="宋体" w:eastAsia="宋体" w:cs="宋体"/>
          <w:color w:val="000000"/>
          <w:szCs w:val="21"/>
          <w:lang w:val="en-US" w:eastAsia="zh-CN"/>
        </w:rPr>
        <w:t xml:space="preserve">式要求投标人作出必要的澄清、说明或者补正。投标人的澄清、说明或者补正应当采用书面形式，并加盖公章，或者由法定代表人（或经营者等）或其授权的代表签字。投标人的澄清、说明或者补正不得超出投标文件的范围或者改变投标文件的实质性内容。</w:t>
      </w:r>
      <w:r>
        <w:rPr>
          <w:rFonts w:hint="eastAsia" w:ascii="宋体" w:hAnsi="宋体" w:eastAsia="宋体" w:cs="宋体"/>
          <w:color w:val="000000"/>
          <w:szCs w:val="21"/>
          <w:lang w:val="en-US" w:eastAsia="zh-CN"/>
        </w:rPr>
      </w:r>
      <w:r/>
    </w:p>
    <w:p>
      <w:pPr>
        <w:pStyle w:val="982"/>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投标文件报价出现前后不一致的，按照下列规定修正：</w:t>
      </w:r>
      <w:r>
        <w:rPr>
          <w:rFonts w:hint="eastAsia" w:ascii="宋体" w:hAnsi="宋体" w:eastAsia="宋体" w:cs="宋体"/>
          <w:color w:val="000000"/>
          <w:szCs w:val="21"/>
        </w:rPr>
      </w:r>
      <w:r/>
    </w:p>
    <w:p>
      <w:pPr>
        <w:pStyle w:val="982"/>
        <w:ind w:firstLine="420"/>
        <w:jc w:val="left"/>
        <w:spacing w:line="400" w:lineRule="exact"/>
        <w:rPr>
          <w:rFonts w:hint="eastAsia"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3.</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投标文件中开标一览表内容与投标文件中相应内容不一致的，以开标一览表为准</w:t>
      </w:r>
      <w:r>
        <w:rPr>
          <w:rFonts w:hint="eastAsia" w:ascii="宋体" w:hAnsi="宋体" w:cs="宋体"/>
          <w:color w:val="000000"/>
          <w:szCs w:val="21"/>
          <w:lang w:eastAsia="zh-CN"/>
        </w:rPr>
        <w:t xml:space="preserve">；</w:t>
      </w:r>
      <w:r>
        <w:rPr>
          <w:rFonts w:hint="eastAsia" w:ascii="宋体" w:hAnsi="宋体" w:eastAsia="宋体" w:cs="宋体"/>
          <w:color w:val="000000"/>
          <w:szCs w:val="21"/>
          <w:lang w:eastAsia="zh-CN"/>
        </w:rPr>
      </w:r>
      <w:r/>
    </w:p>
    <w:p>
      <w:pPr>
        <w:pStyle w:val="982"/>
        <w:ind w:firstLine="420"/>
        <w:jc w:val="left"/>
        <w:spacing w:line="400" w:lineRule="exact"/>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3.2</w:t>
      </w:r>
      <w:r>
        <w:rPr>
          <w:rFonts w:hint="eastAsia" w:ascii="宋体" w:hAnsi="宋体" w:cs="宋体"/>
          <w:color w:val="000000"/>
          <w:szCs w:val="21"/>
        </w:rPr>
        <w:t xml:space="preserve">大写金额和小写金额不一致的，以大写金额为准</w:t>
      </w:r>
      <w:r>
        <w:rPr>
          <w:rFonts w:hint="eastAsia" w:ascii="宋体" w:hAnsi="宋体" w:cs="宋体"/>
          <w:color w:val="000000"/>
          <w:szCs w:val="21"/>
          <w:lang w:eastAsia="zh-CN"/>
        </w:rPr>
        <w:t xml:space="preserve">；</w:t>
      </w:r>
      <w:r>
        <w:rPr>
          <w:rFonts w:hint="eastAsia" w:ascii="宋体" w:hAnsi="宋体" w:eastAsia="宋体" w:cs="宋体"/>
          <w:color w:val="000000"/>
          <w:szCs w:val="21"/>
          <w:lang w:eastAsia="zh-CN"/>
        </w:rPr>
      </w:r>
      <w:r/>
    </w:p>
    <w:p>
      <w:pPr>
        <w:pStyle w:val="982"/>
        <w:ind w:firstLine="420"/>
        <w:jc w:val="left"/>
        <w:spacing w:line="400" w:lineRule="exact"/>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3.3</w:t>
      </w:r>
      <w:r>
        <w:rPr>
          <w:rFonts w:hint="eastAsia" w:ascii="宋体" w:hAnsi="宋体" w:cs="宋体"/>
          <w:color w:val="000000"/>
          <w:szCs w:val="21"/>
        </w:rPr>
        <w:t xml:space="preserve">单价金额小数点或者百分比有明显错位的，以开标一览表的总价为准，并修改单价</w:t>
      </w:r>
      <w:r>
        <w:rPr>
          <w:rFonts w:hint="eastAsia" w:ascii="宋体" w:hAnsi="宋体" w:cs="宋体"/>
          <w:color w:val="000000"/>
          <w:szCs w:val="21"/>
          <w:lang w:eastAsia="zh-CN"/>
        </w:rPr>
        <w:t xml:space="preserve">；</w:t>
      </w:r>
      <w:r>
        <w:rPr>
          <w:rFonts w:hint="eastAsia" w:ascii="宋体" w:hAnsi="宋体" w:eastAsia="宋体" w:cs="宋体"/>
          <w:color w:val="000000"/>
          <w:szCs w:val="21"/>
          <w:lang w:eastAsia="zh-CN"/>
        </w:rPr>
      </w:r>
      <w:r/>
    </w:p>
    <w:p>
      <w:pPr>
        <w:pStyle w:val="982"/>
        <w:ind w:firstLine="420"/>
        <w:jc w:val="left"/>
        <w:spacing w:line="400" w:lineRule="exact"/>
        <w:rPr>
          <w:rFonts w:hint="eastAsia" w:ascii="宋体" w:hAnsi="宋体" w:cs="宋体"/>
          <w:color w:val="000000"/>
          <w:szCs w:val="21"/>
        </w:rPr>
      </w:pPr>
      <w:r>
        <w:rPr>
          <w:rFonts w:hint="eastAsia" w:ascii="宋体" w:hAnsi="宋体" w:cs="宋体"/>
          <w:color w:val="000000"/>
          <w:szCs w:val="21"/>
          <w:lang w:val="en-US" w:eastAsia="zh-CN"/>
        </w:rPr>
        <w:t xml:space="preserve">3.4</w:t>
      </w:r>
      <w:r>
        <w:rPr>
          <w:rFonts w:hint="eastAsia" w:ascii="宋体" w:hAnsi="宋体" w:cs="宋体"/>
          <w:color w:val="000000"/>
          <w:szCs w:val="21"/>
        </w:rPr>
        <w:t xml:space="preserve">总价金额与按单价汇总金额不一致的，以单价金额计算结果为准。</w:t>
      </w:r>
      <w:r>
        <w:rPr>
          <w:rFonts w:hint="eastAsia" w:ascii="宋体" w:hAnsi="宋体" w:cs="宋体"/>
          <w:color w:val="000000"/>
          <w:szCs w:val="21"/>
        </w:rPr>
      </w:r>
      <w:r/>
    </w:p>
    <w:p>
      <w:pPr>
        <w:pStyle w:val="982"/>
        <w:ind w:firstLine="422"/>
        <w:jc w:val="left"/>
        <w:spacing w:line="400" w:lineRule="exact"/>
        <w:rPr>
          <w:rFonts w:hint="eastAsia" w:ascii="宋体" w:hAnsi="宋体" w:eastAsia="宋体" w:cs="宋体"/>
          <w:b/>
          <w:bCs/>
          <w:color w:val="000000"/>
          <w:szCs w:val="21"/>
          <w:lang w:val="en-US" w:eastAsia="zh-CN"/>
        </w:rPr>
      </w:pPr>
      <w:r>
        <w:rPr>
          <w:rFonts w:hint="eastAsia" w:ascii="宋体" w:hAnsi="宋体" w:cs="宋体"/>
          <w:b/>
          <w:bCs/>
          <w:color w:val="000000"/>
          <w:szCs w:val="21"/>
        </w:rPr>
        <w:t xml:space="preserve">同时出现两种以上不一致的，按照前款规定的顺序修正。修正后的报价按照</w:t>
      </w:r>
      <w:r>
        <w:rPr>
          <w:rFonts w:hint="eastAsia" w:ascii="宋体" w:hAnsi="宋体" w:cs="宋体"/>
          <w:b/>
          <w:bCs/>
          <w:color w:val="000000"/>
          <w:szCs w:val="21"/>
          <w:lang w:eastAsia="zh-CN"/>
        </w:rPr>
        <w:t xml:space="preserve">上一条款</w:t>
      </w:r>
      <w:r>
        <w:rPr>
          <w:rFonts w:hint="eastAsia" w:ascii="宋体" w:hAnsi="宋体" w:cs="宋体"/>
          <w:b/>
          <w:bCs/>
          <w:color w:val="000000"/>
          <w:szCs w:val="21"/>
        </w:rPr>
        <w:t xml:space="preserve">的规定经投标人确认后产生约束力，投标人不确认的，</w:t>
      </w:r>
      <w:r>
        <w:rPr>
          <w:rFonts w:hint="eastAsia" w:ascii="宋体" w:hAnsi="宋体" w:eastAsia="宋体" w:cs="宋体"/>
          <w:b/>
          <w:bCs/>
          <w:color w:val="000000"/>
          <w:szCs w:val="21"/>
          <w:lang w:val="en-US" w:eastAsia="zh-CN"/>
        </w:rPr>
        <w:t xml:space="preserve">其投标无效。</w:t>
      </w:r>
      <w:r>
        <w:rPr>
          <w:rFonts w:hint="eastAsia" w:ascii="宋体" w:hAnsi="宋体" w:eastAsia="宋体" w:cs="宋体"/>
          <w:b/>
          <w:bCs/>
          <w:color w:val="000000"/>
          <w:szCs w:val="21"/>
          <w:lang w:val="en-US" w:eastAsia="zh-CN"/>
        </w:rPr>
      </w:r>
      <w:r/>
    </w:p>
    <w:p>
      <w:pPr>
        <w:pStyle w:val="982"/>
        <w:ind w:firstLine="420"/>
        <w:jc w:val="left"/>
        <w:spacing w:line="40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4、评标委员会认为投标人的报价明显低于其他通过符合性审查投标人的报价，有可能影响产品质量或者不能诚信履约的，应当要求其在评标现场合理的时间内提供书面说明，必要时提交相关证明材料，</w:t>
      </w:r>
      <w:r>
        <w:rPr>
          <w:rFonts w:hint="eastAsia" w:ascii="宋体" w:hAnsi="宋体" w:eastAsia="宋体" w:cs="宋体"/>
          <w:b/>
          <w:bCs/>
          <w:color w:val="000000"/>
          <w:szCs w:val="21"/>
          <w:lang w:val="en-US" w:eastAsia="zh-CN"/>
        </w:rPr>
        <w:t xml:space="preserve">投标人不能证明其报价合理性的，评标委员会应当将其作为无效投标处理</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lang w:val="en-US" w:eastAsia="zh-CN"/>
        </w:rPr>
      </w:r>
      <w:r/>
    </w:p>
    <w:p>
      <w:pPr>
        <w:pStyle w:val="982"/>
        <w:ind w:firstLine="422"/>
        <w:jc w:val="left"/>
        <w:spacing w:line="400" w:lineRule="exact"/>
        <w:rPr>
          <w:rFonts w:hint="eastAsia" w:ascii="宋体" w:hAnsi="宋体" w:cs="宋体"/>
          <w:b/>
          <w:bCs/>
          <w:color w:val="000000"/>
          <w:szCs w:val="21"/>
        </w:rPr>
      </w:pPr>
      <w:r>
        <w:rPr>
          <w:rFonts w:hint="eastAsia" w:ascii="宋体" w:hAnsi="宋体" w:cs="宋体"/>
          <w:b/>
          <w:bCs/>
          <w:color w:val="000000"/>
          <w:szCs w:val="21"/>
          <w:lang w:val="en-US" w:eastAsia="zh-CN"/>
        </w:rPr>
        <w:t xml:space="preserve">5</w:t>
      </w:r>
      <w:r>
        <w:rPr>
          <w:rFonts w:hint="eastAsia" w:ascii="宋体" w:hAnsi="宋体" w:cs="宋体"/>
          <w:b/>
          <w:bCs/>
          <w:color w:val="000000"/>
          <w:szCs w:val="21"/>
          <w:lang w:eastAsia="zh-CN"/>
        </w:rPr>
        <w:t xml:space="preserve">、</w:t>
      </w:r>
      <w:r>
        <w:rPr>
          <w:rFonts w:hint="eastAsia" w:ascii="宋体" w:hAnsi="宋体" w:cs="宋体"/>
          <w:b/>
          <w:bCs/>
          <w:color w:val="000000"/>
          <w:szCs w:val="21"/>
        </w:rPr>
        <w:t xml:space="preserve">与</w:t>
      </w:r>
      <w:r>
        <w:rPr>
          <w:rFonts w:hint="eastAsia" w:ascii="宋体" w:hAnsi="宋体" w:cs="宋体"/>
          <w:b/>
          <w:bCs/>
          <w:color w:val="000000"/>
          <w:szCs w:val="21"/>
          <w:lang w:eastAsia="zh-CN"/>
        </w:rPr>
        <w:t xml:space="preserve">招标文件</w:t>
      </w:r>
      <w:r>
        <w:rPr>
          <w:rFonts w:hint="eastAsia" w:ascii="宋体" w:hAnsi="宋体" w:cs="宋体"/>
          <w:b/>
          <w:bCs/>
          <w:color w:val="000000"/>
          <w:szCs w:val="21"/>
        </w:rPr>
        <w:t xml:space="preserve">有重大偏离的投标文件为无效投标。重大偏离系指产品或者服务的内容、质量、数量及服务期（交付时间）明显不能满足</w:t>
      </w:r>
      <w:r>
        <w:rPr>
          <w:rFonts w:hint="eastAsia" w:ascii="宋体" w:hAnsi="宋体" w:cs="宋体"/>
          <w:b/>
          <w:bCs/>
          <w:color w:val="000000"/>
          <w:szCs w:val="21"/>
          <w:lang w:eastAsia="zh-CN"/>
        </w:rPr>
        <w:t xml:space="preserve">招标文件</w:t>
      </w:r>
      <w:r>
        <w:rPr>
          <w:rFonts w:hint="eastAsia" w:ascii="宋体" w:hAnsi="宋体" w:cs="宋体"/>
          <w:b/>
          <w:bCs/>
          <w:color w:val="000000"/>
          <w:szCs w:val="21"/>
        </w:rPr>
        <w:t xml:space="preserve">的要求。这些偏离不允许在开标后修正。但招标代理机构将允许修改投标中不构成重大偏离的微小的、非正规、不一致或不规则的地方。</w:t>
      </w:r>
      <w:r>
        <w:rPr>
          <w:rFonts w:hint="eastAsia" w:ascii="宋体" w:hAnsi="宋体" w:cs="宋体"/>
          <w:b/>
          <w:bCs/>
          <w:color w:val="000000"/>
          <w:szCs w:val="21"/>
        </w:rPr>
      </w:r>
      <w:r/>
    </w:p>
    <w:p>
      <w:pPr>
        <w:pStyle w:val="982"/>
        <w:ind w:firstLine="420"/>
        <w:jc w:val="left"/>
        <w:spacing w:line="400" w:lineRule="exact"/>
        <w:rPr>
          <w:rFonts w:hint="eastAsia" w:ascii="宋体" w:hAnsi="宋体" w:cs="宋体"/>
          <w:color w:val="000000"/>
          <w:szCs w:val="21"/>
        </w:rPr>
      </w:pPr>
      <w:r>
        <w:rPr>
          <w:rFonts w:hint="eastAsia" w:ascii="宋体" w:hAnsi="宋体" w:cs="宋体"/>
          <w:color w:val="000000"/>
          <w:szCs w:val="21"/>
          <w:lang w:val="en-US" w:eastAsia="zh-CN"/>
        </w:rPr>
        <w:t xml:space="preserve">6</w:t>
      </w:r>
      <w:r>
        <w:rPr>
          <w:rFonts w:hint="eastAsia" w:ascii="宋体" w:hAnsi="宋体" w:cs="宋体"/>
          <w:color w:val="000000"/>
          <w:szCs w:val="21"/>
          <w:lang w:eastAsia="zh-CN"/>
        </w:rPr>
        <w:t xml:space="preserve">、</w:t>
      </w:r>
      <w:r>
        <w:rPr>
          <w:rFonts w:hint="eastAsia" w:ascii="宋体" w:hAnsi="宋体" w:cs="宋体"/>
          <w:color w:val="000000"/>
          <w:szCs w:val="21"/>
        </w:rPr>
        <w:t xml:space="preserve">评标委员会对投标文件的判定，只依据投标内容本身，不依据开标后的任何外来证明。</w:t>
      </w:r>
      <w:r>
        <w:rPr>
          <w:rFonts w:hint="eastAsia" w:ascii="宋体" w:hAnsi="宋体" w:cs="宋体"/>
          <w:color w:val="000000"/>
          <w:szCs w:val="21"/>
        </w:rPr>
      </w:r>
      <w:r/>
    </w:p>
    <w:p>
      <w:pPr>
        <w:pStyle w:val="982"/>
        <w:ind w:firstLine="422"/>
        <w:jc w:val="left"/>
        <w:spacing w:line="400" w:lineRule="exact"/>
        <w:rPr>
          <w:rFonts w:hint="eastAsia" w:ascii="宋体" w:hAnsi="宋体" w:cs="宋体"/>
          <w:b/>
          <w:bCs/>
          <w:color w:val="000000"/>
          <w:szCs w:val="21"/>
        </w:rPr>
      </w:pPr>
      <w:r>
        <w:rPr>
          <w:rFonts w:hint="eastAsia" w:ascii="宋体" w:hAnsi="宋体" w:cs="宋体"/>
          <w:b/>
          <w:bCs/>
          <w:color w:val="000000"/>
          <w:szCs w:val="21"/>
          <w:lang w:val="en-US" w:eastAsia="zh-CN"/>
        </w:rPr>
        <w:t xml:space="preserve">7</w:t>
      </w:r>
      <w:r>
        <w:rPr>
          <w:rFonts w:hint="eastAsia" w:ascii="宋体" w:hAnsi="宋体" w:cs="宋体"/>
          <w:b/>
          <w:bCs/>
          <w:color w:val="000000"/>
          <w:szCs w:val="21"/>
          <w:lang w:eastAsia="zh-CN"/>
        </w:rPr>
        <w:t xml:space="preserve">、</w:t>
      </w:r>
      <w:r>
        <w:rPr>
          <w:rFonts w:hint="eastAsia" w:ascii="宋体" w:hAnsi="宋体" w:cs="宋体"/>
          <w:b/>
          <w:bCs/>
          <w:color w:val="000000"/>
          <w:szCs w:val="21"/>
        </w:rPr>
        <w:t xml:space="preserve">下列投标文件为无效投标：</w:t>
      </w:r>
      <w:r>
        <w:rPr>
          <w:rFonts w:hint="eastAsia" w:ascii="宋体" w:hAnsi="宋体" w:cs="宋体"/>
          <w:b/>
          <w:bCs/>
          <w:color w:val="000000"/>
          <w:szCs w:val="21"/>
        </w:rPr>
      </w:r>
      <w:r/>
    </w:p>
    <w:p>
      <w:pPr>
        <w:pStyle w:val="982"/>
        <w:ind w:firstLine="422"/>
        <w:jc w:val="left"/>
        <w:spacing w:line="400" w:lineRule="exact"/>
        <w:rPr>
          <w:rFonts w:hint="eastAsia" w:ascii="宋体" w:hAnsi="宋体" w:cs="宋体"/>
          <w:b/>
          <w:bCs/>
          <w:color w:val="000000"/>
          <w:szCs w:val="21"/>
        </w:rPr>
      </w:pPr>
      <w:r>
        <w:rPr>
          <w:rFonts w:hint="eastAsia" w:ascii="宋体" w:hAnsi="宋体" w:cs="宋体"/>
          <w:b/>
          <w:bCs/>
          <w:color w:val="000000"/>
          <w:szCs w:val="21"/>
          <w:lang w:val="en-US" w:eastAsia="zh-CN"/>
        </w:rPr>
        <w:t xml:space="preserve">7</w:t>
      </w:r>
      <w:r>
        <w:rPr>
          <w:rFonts w:hint="eastAsia" w:ascii="宋体" w:hAnsi="宋体" w:cs="宋体"/>
          <w:b/>
          <w:bCs/>
          <w:color w:val="000000"/>
          <w:szCs w:val="21"/>
        </w:rPr>
        <w:t xml:space="preserve">.1与</w:t>
      </w:r>
      <w:r>
        <w:rPr>
          <w:rFonts w:hint="eastAsia" w:ascii="宋体" w:hAnsi="宋体" w:cs="宋体"/>
          <w:b/>
          <w:bCs/>
          <w:color w:val="000000"/>
          <w:szCs w:val="21"/>
          <w:lang w:eastAsia="zh-CN"/>
        </w:rPr>
        <w:t xml:space="preserve">招标文件</w:t>
      </w:r>
      <w:r>
        <w:rPr>
          <w:rFonts w:hint="eastAsia" w:ascii="宋体" w:hAnsi="宋体" w:cs="宋体"/>
          <w:b/>
          <w:bCs/>
          <w:color w:val="000000"/>
          <w:szCs w:val="21"/>
        </w:rPr>
        <w:t xml:space="preserve">有重大偏离；</w:t>
      </w:r>
      <w:r>
        <w:rPr>
          <w:rFonts w:hint="eastAsia" w:ascii="宋体" w:hAnsi="宋体" w:cs="宋体"/>
          <w:b/>
          <w:bCs/>
          <w:color w:val="000000"/>
          <w:szCs w:val="21"/>
        </w:rPr>
      </w:r>
      <w:r/>
    </w:p>
    <w:p>
      <w:pPr>
        <w:pStyle w:val="982"/>
        <w:ind w:firstLine="422"/>
        <w:jc w:val="left"/>
        <w:spacing w:line="400" w:lineRule="exact"/>
        <w:rPr>
          <w:rFonts w:hint="eastAsia" w:ascii="宋体" w:hAnsi="宋体" w:cs="宋体"/>
          <w:b/>
          <w:bCs/>
          <w:color w:val="000000"/>
          <w:szCs w:val="21"/>
        </w:rPr>
      </w:pPr>
      <w:r>
        <w:rPr>
          <w:rFonts w:hint="eastAsia" w:ascii="宋体" w:hAnsi="宋体" w:cs="宋体"/>
          <w:b/>
          <w:bCs/>
          <w:color w:val="000000"/>
          <w:szCs w:val="21"/>
          <w:lang w:val="en-US" w:eastAsia="zh-CN"/>
        </w:rPr>
        <w:t xml:space="preserve">7</w:t>
      </w:r>
      <w:r>
        <w:rPr>
          <w:rFonts w:hint="eastAsia" w:ascii="宋体" w:hAnsi="宋体" w:cs="宋体"/>
          <w:b/>
          <w:bCs/>
          <w:color w:val="000000"/>
          <w:szCs w:val="21"/>
        </w:rPr>
        <w:t xml:space="preserve">.2投标人的报价是选择性的；</w:t>
      </w:r>
      <w:r>
        <w:rPr>
          <w:rFonts w:hint="eastAsia" w:ascii="宋体" w:hAnsi="宋体" w:cs="宋体"/>
          <w:b/>
          <w:bCs/>
          <w:color w:val="000000"/>
          <w:szCs w:val="21"/>
        </w:rPr>
      </w:r>
      <w:r/>
    </w:p>
    <w:p>
      <w:pPr>
        <w:pStyle w:val="982"/>
        <w:ind w:firstLine="422"/>
        <w:jc w:val="left"/>
        <w:spacing w:line="400" w:lineRule="exact"/>
        <w:rPr>
          <w:rFonts w:hint="eastAsia" w:ascii="宋体" w:hAnsi="宋体" w:cs="宋体"/>
          <w:b/>
          <w:bCs/>
          <w:color w:val="000000"/>
          <w:szCs w:val="21"/>
        </w:rPr>
      </w:pPr>
      <w:r>
        <w:rPr>
          <w:rFonts w:hint="eastAsia" w:ascii="宋体" w:hAnsi="宋体" w:cs="宋体"/>
          <w:b/>
          <w:bCs/>
          <w:color w:val="000000"/>
          <w:szCs w:val="21"/>
          <w:lang w:val="en-US" w:eastAsia="zh-CN"/>
        </w:rPr>
        <w:t xml:space="preserve">7</w:t>
      </w:r>
      <w:r>
        <w:rPr>
          <w:rFonts w:hint="eastAsia" w:ascii="宋体" w:hAnsi="宋体" w:cs="宋体"/>
          <w:b/>
          <w:bCs/>
          <w:color w:val="000000"/>
          <w:szCs w:val="21"/>
        </w:rPr>
        <w:t xml:space="preserve">.3投标报价超过预算的；</w:t>
      </w:r>
      <w:r>
        <w:rPr>
          <w:rFonts w:hint="eastAsia" w:ascii="宋体" w:hAnsi="宋体" w:cs="宋体"/>
          <w:b/>
          <w:bCs/>
          <w:color w:val="000000"/>
          <w:szCs w:val="21"/>
        </w:rPr>
      </w:r>
      <w:r/>
    </w:p>
    <w:p>
      <w:pPr>
        <w:pStyle w:val="982"/>
        <w:ind w:firstLine="422"/>
        <w:jc w:val="left"/>
        <w:spacing w:line="400" w:lineRule="exact"/>
        <w:rPr>
          <w:rFonts w:hint="eastAsia" w:ascii="宋体" w:hAnsi="宋体" w:cs="宋体"/>
          <w:b/>
          <w:bCs/>
          <w:color w:val="000000"/>
          <w:szCs w:val="21"/>
          <w:lang w:val="en-US" w:eastAsia="zh-CN"/>
        </w:rPr>
      </w:pPr>
      <w:r>
        <w:rPr>
          <w:rFonts w:hint="eastAsia" w:ascii="宋体" w:hAnsi="宋体" w:cs="宋体"/>
          <w:b/>
          <w:bCs/>
          <w:color w:val="000000"/>
          <w:szCs w:val="21"/>
          <w:lang w:val="en-US" w:eastAsia="zh-CN"/>
        </w:rPr>
        <w:t xml:space="preserve">7</w:t>
      </w:r>
      <w:r>
        <w:rPr>
          <w:rFonts w:hint="eastAsia" w:ascii="宋体" w:hAnsi="宋体" w:cs="宋体"/>
          <w:b/>
          <w:bCs/>
          <w:color w:val="000000"/>
          <w:szCs w:val="21"/>
        </w:rPr>
        <w:t xml:space="preserve">.</w:t>
      </w:r>
      <w:r>
        <w:rPr>
          <w:rFonts w:hint="eastAsia" w:ascii="宋体" w:hAnsi="宋体" w:cs="宋体"/>
          <w:b/>
          <w:bCs/>
          <w:color w:val="000000"/>
          <w:szCs w:val="21"/>
          <w:lang w:val="en-US" w:eastAsia="zh-CN"/>
        </w:rPr>
        <w:t xml:space="preserve">4</w:t>
      </w:r>
      <w:r>
        <w:rPr>
          <w:rFonts w:hint="eastAsia" w:ascii="宋体" w:hAnsi="宋体" w:cs="宋体"/>
          <w:b/>
          <w:bCs/>
          <w:color w:val="000000"/>
          <w:szCs w:val="21"/>
          <w:lang w:val="en-US" w:eastAsia="zh-CN"/>
        </w:rPr>
        <w:t xml:space="preserve"> 投标人在苏采云系统规定的时间内未成功解密电子投标文件的</w:t>
      </w:r>
      <w:r>
        <w:rPr>
          <w:rFonts w:hint="eastAsia" w:ascii="宋体" w:hAnsi="宋体" w:cs="宋体"/>
          <w:b/>
          <w:bCs/>
          <w:color w:val="000000"/>
          <w:szCs w:val="21"/>
        </w:rPr>
        <w:t xml:space="preserve">；</w:t>
      </w:r>
      <w:r>
        <w:rPr>
          <w:rFonts w:hint="eastAsia" w:ascii="宋体" w:hAnsi="宋体" w:cs="宋体"/>
          <w:b/>
          <w:bCs/>
          <w:color w:val="000000"/>
          <w:szCs w:val="21"/>
          <w:lang w:val="en-US" w:eastAsia="zh-CN"/>
        </w:rPr>
      </w:r>
      <w:r/>
    </w:p>
    <w:p>
      <w:pPr>
        <w:pStyle w:val="982"/>
        <w:ind w:firstLine="422"/>
        <w:jc w:val="left"/>
        <w:spacing w:line="400" w:lineRule="exact"/>
        <w:rPr>
          <w:rFonts w:hint="eastAsia" w:ascii="宋体" w:hAnsi="宋体" w:cs="宋体"/>
          <w:b/>
          <w:bCs/>
          <w:color w:val="000000"/>
          <w:szCs w:val="21"/>
        </w:rPr>
      </w:pPr>
      <w:r>
        <w:rPr>
          <w:rFonts w:hint="eastAsia" w:ascii="宋体" w:hAnsi="宋体" w:cs="宋体"/>
          <w:b/>
          <w:bCs/>
          <w:color w:val="000000"/>
          <w:szCs w:val="21"/>
          <w:lang w:val="en-US" w:eastAsia="zh-CN"/>
        </w:rPr>
        <w:t xml:space="preserve">7</w:t>
      </w:r>
      <w:r>
        <w:rPr>
          <w:rFonts w:hint="eastAsia" w:ascii="宋体" w:hAnsi="宋体" w:cs="宋体"/>
          <w:b/>
          <w:bCs/>
          <w:color w:val="000000"/>
          <w:szCs w:val="21"/>
        </w:rPr>
        <w:t xml:space="preserve">.</w:t>
      </w:r>
      <w:r>
        <w:rPr>
          <w:rFonts w:hint="eastAsia" w:ascii="宋体" w:hAnsi="宋体" w:cs="宋体"/>
          <w:b/>
          <w:bCs/>
          <w:color w:val="000000"/>
          <w:szCs w:val="21"/>
          <w:lang w:val="en-US" w:eastAsia="zh-CN"/>
        </w:rPr>
        <w:t xml:space="preserve">5</w:t>
      </w:r>
      <w:r>
        <w:rPr>
          <w:rFonts w:hint="eastAsia" w:ascii="宋体" w:hAnsi="宋体" w:cs="宋体"/>
          <w:b/>
          <w:bCs/>
          <w:color w:val="000000"/>
          <w:szCs w:val="21"/>
        </w:rPr>
        <w:t xml:space="preserve">不符合法律、法规和</w:t>
      </w:r>
      <w:r>
        <w:rPr>
          <w:rFonts w:hint="eastAsia" w:ascii="宋体" w:hAnsi="宋体" w:cs="宋体"/>
          <w:b/>
          <w:bCs/>
          <w:color w:val="000000"/>
          <w:szCs w:val="21"/>
          <w:lang w:eastAsia="zh-CN"/>
        </w:rPr>
        <w:t xml:space="preserve">招标文件</w:t>
      </w:r>
      <w:r>
        <w:rPr>
          <w:rFonts w:hint="eastAsia" w:ascii="宋体" w:hAnsi="宋体" w:cs="宋体"/>
          <w:b/>
          <w:bCs/>
          <w:color w:val="000000"/>
          <w:szCs w:val="21"/>
        </w:rPr>
        <w:t xml:space="preserve">规定的其他实质性要求的；</w:t>
      </w:r>
      <w:r>
        <w:rPr>
          <w:rFonts w:hint="eastAsia" w:ascii="宋体" w:hAnsi="宋体" w:cs="宋体"/>
          <w:b/>
          <w:bCs/>
          <w:color w:val="000000"/>
          <w:szCs w:val="21"/>
        </w:rPr>
      </w:r>
      <w:r/>
    </w:p>
    <w:p>
      <w:pPr>
        <w:pStyle w:val="982"/>
        <w:ind w:firstLine="422"/>
        <w:jc w:val="left"/>
        <w:spacing w:line="400" w:lineRule="exact"/>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7</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6投标人被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b/>
          <w:bCs/>
          <w:color w:val="000000"/>
          <w:szCs w:val="21"/>
        </w:rPr>
        <w:t xml:space="preserve">；</w:t>
      </w:r>
      <w:r>
        <w:rPr>
          <w:rFonts w:hint="eastAsia" w:ascii="宋体" w:hAnsi="宋体" w:cs="宋体"/>
          <w:b/>
          <w:bCs/>
          <w:color w:val="000000"/>
          <w:szCs w:val="21"/>
          <w:highlight w:val="none"/>
          <w:lang w:val="en-US" w:eastAsia="zh-CN"/>
        </w:rPr>
      </w:r>
      <w:r/>
    </w:p>
    <w:p>
      <w:pPr>
        <w:pStyle w:val="982"/>
        <w:ind w:firstLine="422"/>
        <w:jc w:val="left"/>
        <w:spacing w:line="400" w:lineRule="exact"/>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7</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7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宋体"/>
          <w:b/>
          <w:bCs/>
          <w:color w:val="000000"/>
          <w:szCs w:val="21"/>
        </w:rPr>
        <w:t xml:space="preserve">；</w:t>
      </w:r>
      <w:r>
        <w:rPr>
          <w:rFonts w:hint="eastAsia" w:ascii="宋体" w:hAnsi="宋体" w:cs="宋体"/>
          <w:b/>
          <w:bCs/>
          <w:color w:val="000000"/>
          <w:szCs w:val="21"/>
          <w:highlight w:val="none"/>
          <w:lang w:val="en-US" w:eastAsia="zh-CN"/>
        </w:rPr>
      </w:r>
      <w:r/>
    </w:p>
    <w:p>
      <w:pPr>
        <w:pStyle w:val="982"/>
        <w:ind w:firstLine="422"/>
        <w:jc w:val="left"/>
        <w:spacing w:line="400" w:lineRule="exact"/>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7</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8投标文件含有招标人不能接受的附加条件的</w:t>
      </w:r>
      <w:r>
        <w:rPr>
          <w:rFonts w:hint="eastAsia" w:ascii="宋体" w:hAnsi="宋体" w:cs="宋体"/>
          <w:b/>
          <w:bCs/>
          <w:color w:val="000000"/>
          <w:szCs w:val="21"/>
        </w:rPr>
        <w:t xml:space="preserve">；</w:t>
      </w:r>
      <w:r>
        <w:rPr>
          <w:rFonts w:hint="eastAsia" w:ascii="宋体" w:hAnsi="宋体" w:cs="宋体"/>
          <w:b/>
          <w:bCs/>
          <w:color w:val="000000"/>
          <w:szCs w:val="21"/>
          <w:highlight w:val="none"/>
          <w:lang w:val="en-US" w:eastAsia="zh-CN"/>
        </w:rPr>
      </w:r>
      <w:r/>
    </w:p>
    <w:p>
      <w:pPr>
        <w:pStyle w:val="982"/>
        <w:ind w:firstLine="422"/>
        <w:jc w:val="left"/>
        <w:spacing w:line="400" w:lineRule="exact"/>
        <w:rPr>
          <w:rFonts w:hint="eastAsia" w:ascii="宋体" w:hAnsi="宋体" w:eastAsia="宋体" w:cs="宋体"/>
          <w:b/>
          <w:bCs/>
          <w:color w:val="000000"/>
          <w:szCs w:val="21"/>
          <w:highlight w:val="none"/>
        </w:rPr>
      </w:pPr>
      <w:r>
        <w:rPr>
          <w:rFonts w:hint="eastAsia" w:ascii="宋体" w:hAnsi="宋体" w:cs="宋体"/>
          <w:b/>
          <w:bCs/>
          <w:color w:val="000000"/>
          <w:szCs w:val="21"/>
          <w:highlight w:val="none"/>
          <w:lang w:val="en-US" w:eastAsia="zh-CN"/>
        </w:rPr>
        <w:t xml:space="preserve">7</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评标委员会认定的</w:t>
      </w:r>
      <w:r>
        <w:rPr>
          <w:rFonts w:hint="eastAsia" w:ascii="宋体" w:hAnsi="宋体" w:cs="宋体"/>
          <w:b/>
          <w:bCs/>
          <w:color w:val="000000"/>
          <w:szCs w:val="21"/>
          <w:highlight w:val="none"/>
          <w:lang w:eastAsia="zh-CN"/>
        </w:rPr>
        <w:t xml:space="preserve">其他</w:t>
      </w:r>
      <w:r>
        <w:rPr>
          <w:rFonts w:hint="eastAsia" w:ascii="宋体" w:hAnsi="宋体" w:cs="宋体"/>
          <w:b/>
          <w:bCs/>
          <w:color w:val="000000"/>
          <w:szCs w:val="21"/>
          <w:highlight w:val="none"/>
        </w:rPr>
        <w:t xml:space="preserve">为无效投标的事项。</w:t>
      </w:r>
      <w:r>
        <w:rPr>
          <w:rFonts w:hint="eastAsia" w:ascii="宋体" w:hAnsi="宋体" w:eastAsia="宋体" w:cs="宋体"/>
          <w:b/>
          <w:bCs/>
          <w:color w:val="000000"/>
          <w:szCs w:val="21"/>
          <w:highlight w:val="none"/>
        </w:rPr>
      </w:r>
      <w:r/>
    </w:p>
    <w:p>
      <w:pPr>
        <w:pStyle w:val="9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（五）投标的澄清</w:t>
      </w:r>
      <w:r>
        <w:rPr>
          <w:rFonts w:hint="eastAsia" w:ascii="宋体" w:hAnsi="宋体" w:cs="宋体"/>
          <w:color w:val="000000"/>
          <w:szCs w:val="21"/>
        </w:rPr>
      </w:r>
      <w:r/>
    </w:p>
    <w:p>
      <w:pPr>
        <w:pStyle w:val="9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eastAsia="zh-CN"/>
        </w:rPr>
        <w:t xml:space="preserve">、对于投标文件中含义不明确、同类问题表述不一致或者有明显文字和计算错误的内容，评标委员会应当以书面形式要求投标人作出必要的澄清、说明或者补正。</w:t>
      </w:r>
      <w:r>
        <w:rPr>
          <w:rFonts w:hint="eastAsia" w:ascii="宋体" w:hAnsi="宋体" w:cs="宋体"/>
          <w:color w:val="000000"/>
          <w:szCs w:val="21"/>
        </w:rPr>
      </w:r>
      <w:r/>
    </w:p>
    <w:p>
      <w:pPr>
        <w:pStyle w:val="9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eastAsia="zh-CN"/>
        </w:rPr>
        <w:t xml:space="preserve">、投标人的澄清、说明或者补正不得超出投标文件的范围或者改变投标文件的实质性内容</w:t>
      </w:r>
      <w:r>
        <w:rPr>
          <w:rFonts w:hint="eastAsia" w:ascii="宋体" w:hAnsi="宋体" w:cs="宋体"/>
          <w:color w:val="000000"/>
          <w:szCs w:val="21"/>
        </w:rPr>
        <w:t xml:space="preserve">。</w:t>
      </w:r>
      <w:r>
        <w:rPr>
          <w:rFonts w:hint="eastAsia" w:ascii="宋体" w:hAnsi="宋体" w:cs="宋体"/>
          <w:color w:val="000000"/>
          <w:szCs w:val="21"/>
        </w:rPr>
      </w:r>
      <w:r/>
    </w:p>
    <w:p>
      <w:pPr>
        <w:pStyle w:val="982"/>
        <w:ind w:firstLine="420"/>
        <w:jc w:val="left"/>
        <w:spacing w:line="400" w:lineRule="exact"/>
        <w:rPr>
          <w:rFonts w:hint="eastAsia" w:ascii="宋体" w:hAnsi="宋体" w:cs="宋体"/>
          <w:color w:val="000000"/>
          <w:szCs w:val="21"/>
          <w:lang w:eastAsia="zh-CN"/>
        </w:rPr>
      </w:pPr>
      <w:r>
        <w:rPr>
          <w:rFonts w:hint="eastAsia" w:ascii="宋体" w:hAnsi="宋体" w:cs="宋体"/>
          <w:color w:val="000000"/>
          <w:szCs w:val="21"/>
        </w:rPr>
        <w:t xml:space="preserve">3</w:t>
      </w:r>
      <w:r>
        <w:rPr>
          <w:rFonts w:hint="eastAsia" w:ascii="宋体" w:hAnsi="宋体" w:cs="宋体"/>
          <w:color w:val="000000"/>
          <w:szCs w:val="21"/>
          <w:lang w:eastAsia="zh-CN"/>
        </w:rPr>
        <w:t xml:space="preserve">、投标人的澄清、说明或者补正采用线上方式: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s="宋体"/>
          <w:color w:val="000000"/>
          <w:szCs w:val="21"/>
          <w:lang w:eastAsia="zh-CN"/>
        </w:rPr>
      </w:r>
      <w:r/>
    </w:p>
    <w:p>
      <w:pPr>
        <w:pStyle w:val="9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（六）投标文件的评价和比较</w:t>
      </w:r>
      <w:r>
        <w:rPr>
          <w:rFonts w:hint="eastAsia" w:ascii="宋体" w:hAnsi="宋体" w:cs="宋体"/>
          <w:color w:val="000000"/>
          <w:szCs w:val="21"/>
        </w:rPr>
      </w:r>
      <w:r/>
    </w:p>
    <w:p>
      <w:pPr>
        <w:pStyle w:val="9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eastAsia="zh-CN"/>
        </w:rPr>
        <w:t xml:space="preserve">、</w:t>
      </w:r>
      <w:r>
        <w:rPr>
          <w:rFonts w:hint="eastAsia" w:ascii="宋体" w:hAnsi="宋体" w:cs="宋体"/>
          <w:color w:val="000000"/>
          <w:szCs w:val="21"/>
        </w:rPr>
        <w:t xml:space="preserve">评标委员会将仅对按照本须知有关规定确定为实质性响应</w:t>
      </w:r>
      <w:r>
        <w:rPr>
          <w:rFonts w:hint="eastAsia" w:ascii="宋体" w:hAnsi="宋体" w:cs="宋体"/>
          <w:color w:val="000000"/>
          <w:szCs w:val="21"/>
          <w:lang w:eastAsia="zh-CN"/>
        </w:rPr>
        <w:t xml:space="preserve">招标文件</w:t>
      </w:r>
      <w:r>
        <w:rPr>
          <w:rFonts w:hint="eastAsia" w:ascii="宋体" w:hAnsi="宋体" w:cs="宋体"/>
          <w:color w:val="000000"/>
          <w:szCs w:val="21"/>
        </w:rPr>
        <w:t xml:space="preserve">要求的投标文件进行评价和比较。</w:t>
      </w:r>
      <w:r>
        <w:rPr>
          <w:rFonts w:hint="eastAsia" w:ascii="宋体" w:hAnsi="宋体" w:cs="宋体"/>
          <w:color w:val="000000"/>
          <w:szCs w:val="21"/>
        </w:rPr>
      </w:r>
      <w:r/>
    </w:p>
    <w:p>
      <w:pPr>
        <w:pStyle w:val="9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eastAsia="zh-CN"/>
        </w:rPr>
        <w:t xml:space="preserve">、</w:t>
      </w:r>
      <w:r>
        <w:rPr>
          <w:rFonts w:hint="eastAsia" w:ascii="宋体" w:hAnsi="宋体" w:cs="宋体"/>
          <w:color w:val="000000"/>
          <w:szCs w:val="21"/>
        </w:rPr>
        <w:t xml:space="preserve">评价和比较采用综合评分法，评标委员会严格按照</w:t>
      </w:r>
      <w:r>
        <w:rPr>
          <w:rFonts w:hint="eastAsia" w:ascii="宋体" w:hAnsi="宋体" w:cs="宋体"/>
          <w:color w:val="000000"/>
          <w:szCs w:val="21"/>
          <w:lang w:eastAsia="zh-CN"/>
        </w:rPr>
        <w:t xml:space="preserve">招标文件</w:t>
      </w:r>
      <w:r>
        <w:rPr>
          <w:rFonts w:hint="eastAsia" w:ascii="宋体" w:hAnsi="宋体" w:cs="宋体"/>
          <w:color w:val="000000"/>
          <w:szCs w:val="21"/>
        </w:rPr>
        <w:t xml:space="preserve">的要求、条件、评分标准，对投标人所作的实质性响应内容进行比较。</w:t>
      </w:r>
      <w:r>
        <w:rPr>
          <w:rFonts w:hint="eastAsia" w:ascii="宋体" w:hAnsi="宋体" w:cs="宋体"/>
          <w:color w:val="000000"/>
          <w:szCs w:val="21"/>
        </w:rPr>
      </w:r>
      <w:r/>
    </w:p>
    <w:p>
      <w:pPr>
        <w:pStyle w:val="9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lang w:eastAsia="zh-CN"/>
        </w:rPr>
        <w:t xml:space="preserve">、</w:t>
      </w:r>
      <w:r>
        <w:rPr>
          <w:rFonts w:hint="eastAsia" w:ascii="宋体" w:hAnsi="宋体" w:cs="宋体"/>
          <w:color w:val="000000"/>
          <w:szCs w:val="21"/>
        </w:rPr>
        <w:t xml:space="preserve">招标代理机构将采取必要措施，保证评审在严格保密的情况下进行，任何单位和个人不得非法干预、影响评标办法的确定，以及评审过程和结果。</w:t>
      </w:r>
      <w:r>
        <w:rPr>
          <w:rFonts w:hint="eastAsia" w:ascii="宋体" w:hAnsi="宋体" w:cs="宋体"/>
          <w:color w:val="000000"/>
          <w:szCs w:val="21"/>
        </w:rPr>
      </w:r>
      <w:r/>
    </w:p>
    <w:p>
      <w:pPr>
        <w:pStyle w:val="982"/>
        <w:ind w:firstLine="422"/>
        <w:jc w:val="left"/>
        <w:spacing w:line="400" w:lineRule="exact"/>
        <w:rPr>
          <w:rFonts w:hint="eastAsia" w:ascii="宋体" w:hAnsi="宋体" w:cs="宋体"/>
          <w:b/>
          <w:color w:val="000000"/>
          <w:szCs w:val="21"/>
        </w:rPr>
      </w:pPr>
      <w:r>
        <w:rPr>
          <w:rFonts w:hint="eastAsia" w:ascii="宋体" w:hAnsi="宋体" w:cs="宋体"/>
          <w:b/>
          <w:color w:val="000000"/>
          <w:szCs w:val="21"/>
        </w:rPr>
        <w:t xml:space="preserve">七、废标</w:t>
      </w:r>
      <w:r>
        <w:rPr>
          <w:rFonts w:hint="eastAsia" w:ascii="宋体" w:hAnsi="宋体" w:cs="宋体"/>
          <w:b/>
          <w:color w:val="000000"/>
          <w:szCs w:val="21"/>
        </w:rPr>
      </w:r>
      <w:r/>
    </w:p>
    <w:p>
      <w:pPr>
        <w:pStyle w:val="9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eastAsia="zh-CN"/>
        </w:rPr>
        <w:t xml:space="preserve">、</w:t>
      </w:r>
      <w:r>
        <w:rPr>
          <w:rFonts w:hint="eastAsia" w:ascii="宋体" w:hAnsi="宋体" w:cs="宋体"/>
          <w:color w:val="000000"/>
          <w:szCs w:val="21"/>
        </w:rPr>
        <w:t xml:space="preserve">在</w:t>
      </w:r>
      <w:r>
        <w:rPr>
          <w:rFonts w:hint="eastAsia" w:ascii="宋体" w:hAnsi="宋体" w:cs="宋体"/>
          <w:color w:val="000000"/>
          <w:szCs w:val="21"/>
          <w:lang w:eastAsia="zh-CN"/>
        </w:rPr>
        <w:t xml:space="preserve">采购</w:t>
      </w:r>
      <w:r>
        <w:rPr>
          <w:rFonts w:hint="eastAsia" w:ascii="宋体" w:hAnsi="宋体" w:cs="宋体"/>
          <w:color w:val="000000"/>
          <w:szCs w:val="21"/>
        </w:rPr>
        <w:t xml:space="preserve">过程中，项目出现下列情况之一的，该项目应予废标：</w:t>
      </w:r>
      <w:r>
        <w:rPr>
          <w:rFonts w:hint="eastAsia" w:ascii="宋体" w:hAnsi="宋体" w:cs="宋体"/>
          <w:color w:val="000000"/>
          <w:szCs w:val="21"/>
        </w:rPr>
      </w:r>
      <w:r/>
    </w:p>
    <w:p>
      <w:pPr>
        <w:pStyle w:val="9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1.1通过资格审查且无不良信用记录的投标人不足三家的；</w:t>
      </w:r>
      <w:r>
        <w:rPr>
          <w:rFonts w:hint="eastAsia" w:ascii="宋体" w:hAnsi="宋体" w:cs="宋体"/>
          <w:color w:val="000000"/>
          <w:szCs w:val="21"/>
        </w:rPr>
      </w:r>
      <w:r/>
    </w:p>
    <w:p>
      <w:pPr>
        <w:pStyle w:val="9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1.2对</w:t>
      </w:r>
      <w:r>
        <w:rPr>
          <w:rFonts w:hint="eastAsia" w:ascii="宋体" w:hAnsi="宋体" w:cs="宋体"/>
          <w:color w:val="000000"/>
          <w:szCs w:val="21"/>
          <w:lang w:eastAsia="zh-CN"/>
        </w:rPr>
        <w:t xml:space="preserve">招标文件</w:t>
      </w:r>
      <w:r>
        <w:rPr>
          <w:rFonts w:hint="eastAsia" w:ascii="宋体" w:hAnsi="宋体" w:cs="宋体"/>
          <w:color w:val="000000"/>
          <w:szCs w:val="21"/>
        </w:rPr>
        <w:t xml:space="preserve">作实质响应的投标人不足三家的；</w:t>
      </w:r>
      <w:r>
        <w:rPr>
          <w:rFonts w:hint="eastAsia" w:ascii="宋体" w:hAnsi="宋体" w:cs="宋体"/>
          <w:color w:val="000000"/>
          <w:szCs w:val="21"/>
        </w:rPr>
      </w:r>
      <w:r/>
    </w:p>
    <w:p>
      <w:pPr>
        <w:pStyle w:val="9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1.3出现影响采购公正的违法、违规行为的；</w:t>
      </w:r>
      <w:r>
        <w:rPr>
          <w:rFonts w:hint="eastAsia" w:ascii="宋体" w:hAnsi="宋体" w:cs="宋体"/>
          <w:color w:val="000000"/>
          <w:szCs w:val="21"/>
        </w:rPr>
      </w:r>
      <w:r/>
    </w:p>
    <w:p>
      <w:pPr>
        <w:pStyle w:val="9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1.4投标人的报价均超过了采购预算；</w:t>
      </w:r>
      <w:r>
        <w:rPr>
          <w:rFonts w:hint="eastAsia" w:ascii="宋体" w:hAnsi="宋体" w:cs="宋体"/>
          <w:color w:val="000000"/>
          <w:szCs w:val="21"/>
        </w:rPr>
      </w:r>
      <w:r/>
    </w:p>
    <w:p>
      <w:pPr>
        <w:pStyle w:val="9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1.5因重大变故，采购任务取消的</w:t>
      </w:r>
      <w:r>
        <w:rPr>
          <w:rFonts w:hint="eastAsia" w:ascii="宋体" w:hAnsi="宋体" w:cs="宋体"/>
          <w:color w:val="000000"/>
          <w:szCs w:val="21"/>
        </w:rPr>
        <w:t xml:space="preserve">；</w:t>
      </w:r>
      <w:r>
        <w:rPr>
          <w:rFonts w:hint="eastAsia" w:ascii="宋体" w:hAnsi="宋体" w:cs="宋体"/>
          <w:color w:val="000000"/>
          <w:szCs w:val="21"/>
        </w:rPr>
      </w:r>
      <w:r/>
    </w:p>
    <w:p>
      <w:pPr>
        <w:pStyle w:val="9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评标委员会认定招标文件存在歧义、重大缺陷导致评审工作无法进行</w:t>
      </w:r>
      <w:r>
        <w:rPr>
          <w:rFonts w:hint="eastAsia" w:ascii="宋体" w:hAnsi="宋体" w:cs="宋体"/>
          <w:color w:val="000000"/>
          <w:szCs w:val="21"/>
        </w:rPr>
        <w:t xml:space="preserve">；</w:t>
      </w:r>
      <w:r>
        <w:rPr>
          <w:rFonts w:hint="eastAsia" w:ascii="宋体" w:hAnsi="宋体" w:cs="宋体"/>
          <w:color w:val="000000"/>
          <w:szCs w:val="21"/>
        </w:rPr>
      </w:r>
      <w:r/>
    </w:p>
    <w:p>
      <w:pPr>
        <w:pStyle w:val="9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因苏采云系统系统故障原因造成开标不成功的。</w:t>
      </w:r>
      <w:r>
        <w:rPr>
          <w:rFonts w:hint="eastAsia" w:ascii="宋体" w:hAnsi="宋体" w:cs="宋体"/>
          <w:color w:val="000000"/>
          <w:szCs w:val="21"/>
        </w:rPr>
      </w:r>
      <w:r/>
    </w:p>
    <w:p>
      <w:pPr>
        <w:pStyle w:val="9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eastAsia="zh-CN"/>
        </w:rPr>
        <w:t xml:space="preserve">、</w:t>
      </w:r>
      <w:r>
        <w:rPr>
          <w:rFonts w:hint="eastAsia" w:ascii="宋体" w:hAnsi="宋体" w:cs="宋体"/>
          <w:color w:val="000000"/>
          <w:szCs w:val="21"/>
        </w:rPr>
        <w:t xml:space="preserve">废标后，招标代理机构将把废标的理由通知所有投标人。</w:t>
      </w:r>
      <w:r>
        <w:rPr>
          <w:rFonts w:hint="eastAsia" w:ascii="宋体" w:hAnsi="宋体" w:cs="宋体"/>
          <w:color w:val="000000"/>
          <w:szCs w:val="21"/>
        </w:rPr>
      </w:r>
      <w:r/>
    </w:p>
    <w:p>
      <w:pPr>
        <w:pStyle w:val="982"/>
        <w:ind w:firstLine="422"/>
        <w:jc w:val="left"/>
        <w:spacing w:line="400" w:lineRule="exact"/>
        <w:rPr>
          <w:rFonts w:hint="eastAsia" w:ascii="宋体" w:hAnsi="宋体" w:cs="宋体"/>
          <w:b/>
          <w:color w:val="000000"/>
          <w:szCs w:val="21"/>
        </w:rPr>
      </w:pPr>
      <w:r>
        <w:rPr>
          <w:rFonts w:hint="eastAsia" w:ascii="宋体" w:hAnsi="宋体" w:cs="宋体"/>
          <w:b/>
          <w:color w:val="000000"/>
          <w:szCs w:val="21"/>
        </w:rPr>
        <w:t xml:space="preserve">八、中标结果</w:t>
      </w:r>
      <w:r>
        <w:rPr>
          <w:rFonts w:hint="eastAsia" w:ascii="宋体" w:hAnsi="宋体" w:cs="宋体"/>
          <w:b/>
          <w:color w:val="000000"/>
          <w:szCs w:val="21"/>
        </w:rPr>
      </w:r>
      <w:r/>
    </w:p>
    <w:p>
      <w:pPr>
        <w:pStyle w:val="9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eastAsia="zh-CN"/>
        </w:rPr>
        <w:t xml:space="preserve">、</w:t>
      </w:r>
      <w:r>
        <w:rPr>
          <w:rFonts w:hint="eastAsia" w:ascii="宋体" w:hAnsi="宋体" w:cs="宋体"/>
          <w:color w:val="000000"/>
          <w:szCs w:val="21"/>
        </w:rPr>
        <w:t xml:space="preserve">中标人的确认</w:t>
      </w:r>
      <w:r>
        <w:rPr>
          <w:rFonts w:hint="eastAsia" w:ascii="宋体" w:hAnsi="宋体" w:cs="宋体"/>
          <w:color w:val="000000"/>
          <w:szCs w:val="21"/>
        </w:rPr>
      </w:r>
      <w:r/>
    </w:p>
    <w:p>
      <w:pPr>
        <w:pStyle w:val="9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1.1评标委员会根据投标人资格审查</w:t>
      </w:r>
      <w:r>
        <w:rPr>
          <w:rFonts w:hint="eastAsia" w:ascii="宋体" w:hAnsi="宋体" w:cs="宋体"/>
          <w:color w:val="000000"/>
          <w:szCs w:val="21"/>
          <w:lang w:eastAsia="zh-CN"/>
        </w:rPr>
        <w:t xml:space="preserve">、符合性审查</w:t>
      </w:r>
      <w:r>
        <w:rPr>
          <w:rFonts w:hint="eastAsia" w:ascii="宋体" w:hAnsi="宋体" w:cs="宋体"/>
          <w:color w:val="000000"/>
          <w:szCs w:val="21"/>
        </w:rPr>
        <w:t xml:space="preserve">情况，投标文件的评价和比较，按照</w:t>
      </w:r>
      <w:r>
        <w:rPr>
          <w:rFonts w:hint="eastAsia" w:ascii="宋体" w:hAnsi="宋体" w:cs="宋体"/>
          <w:color w:val="000000"/>
          <w:szCs w:val="21"/>
          <w:lang w:eastAsia="zh-CN"/>
        </w:rPr>
        <w:t xml:space="preserve">招标文件</w:t>
      </w:r>
      <w:r>
        <w:rPr>
          <w:rFonts w:hint="eastAsia" w:ascii="宋体" w:hAnsi="宋体" w:cs="宋体"/>
          <w:color w:val="000000"/>
          <w:szCs w:val="21"/>
        </w:rPr>
        <w:t xml:space="preserve">的评分标准进行打分和汇总评分结果；</w:t>
      </w:r>
      <w:r>
        <w:rPr>
          <w:rFonts w:hint="eastAsia" w:ascii="宋体" w:hAnsi="宋体" w:cs="宋体"/>
          <w:color w:val="000000"/>
          <w:szCs w:val="21"/>
        </w:rPr>
      </w:r>
      <w:r/>
    </w:p>
    <w:p>
      <w:pPr>
        <w:pStyle w:val="9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1.2评标委员会根据评审后得分推荐中标候选供应商名单，或者受招标人委托直接确定中标人</w:t>
      </w:r>
      <w:r>
        <w:rPr>
          <w:rFonts w:hint="eastAsia" w:ascii="宋体" w:hAnsi="宋体" w:cs="宋体"/>
          <w:color w:val="000000"/>
          <w:szCs w:val="21"/>
          <w:lang w:val="en-US" w:eastAsia="zh-CN"/>
        </w:rPr>
        <w:t xml:space="preserve">。</w:t>
      </w:r>
      <w:r>
        <w:rPr>
          <w:rFonts w:hint="eastAsia" w:ascii="宋体" w:hAnsi="宋体" w:cs="宋体"/>
          <w:color w:val="000000"/>
          <w:szCs w:val="21"/>
        </w:rPr>
      </w:r>
      <w:r/>
    </w:p>
    <w:p>
      <w:pPr>
        <w:pStyle w:val="9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1.3招标代理机构在评标结束后两个工作日内在政府采购信息媒体上发布中标公告，投标人如有质疑，应于中标公告</w:t>
      </w:r>
      <w:r>
        <w:rPr>
          <w:rFonts w:hint="eastAsia" w:ascii="宋体" w:hAnsi="宋体" w:cs="宋体"/>
          <w:color w:val="000000"/>
          <w:szCs w:val="21"/>
          <w:lang w:eastAsia="zh-CN"/>
        </w:rPr>
        <w:t xml:space="preserve">公示期结束</w:t>
      </w:r>
      <w:r>
        <w:rPr>
          <w:rFonts w:hint="eastAsia" w:ascii="宋体" w:hAnsi="宋体" w:cs="宋体"/>
          <w:color w:val="000000"/>
          <w:szCs w:val="21"/>
        </w:rPr>
        <w:t xml:space="preserve">之日起七个工作日内按</w:t>
      </w:r>
      <w:r>
        <w:rPr>
          <w:rFonts w:hint="eastAsia" w:ascii="宋体" w:hAnsi="宋体" w:cs="宋体"/>
          <w:color w:val="000000"/>
          <w:szCs w:val="21"/>
          <w:lang w:eastAsia="zh-CN"/>
        </w:rPr>
        <w:t xml:space="preserve">相关</w:t>
      </w:r>
      <w:r>
        <w:rPr>
          <w:rFonts w:hint="eastAsia" w:ascii="宋体" w:hAnsi="宋体" w:cs="宋体"/>
          <w:color w:val="000000"/>
          <w:szCs w:val="21"/>
        </w:rPr>
        <w:t xml:space="preserve">法规规定要求向招标代理机构提出。</w:t>
      </w:r>
      <w:r>
        <w:rPr>
          <w:rFonts w:hint="eastAsia" w:ascii="宋体" w:hAnsi="宋体" w:cs="宋体"/>
          <w:color w:val="000000"/>
          <w:szCs w:val="21"/>
        </w:rPr>
      </w:r>
      <w:r/>
    </w:p>
    <w:p>
      <w:pPr>
        <w:pStyle w:val="9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eastAsia="zh-CN"/>
        </w:rPr>
        <w:t xml:space="preserve">、</w:t>
      </w:r>
      <w:r>
        <w:rPr>
          <w:rFonts w:hint="eastAsia" w:ascii="宋体" w:hAnsi="宋体" w:cs="宋体"/>
          <w:color w:val="000000"/>
          <w:szCs w:val="21"/>
        </w:rPr>
        <w:t xml:space="preserve">中标通知书</w:t>
      </w:r>
      <w:r>
        <w:rPr>
          <w:rFonts w:hint="eastAsia" w:ascii="宋体" w:hAnsi="宋体" w:cs="宋体"/>
          <w:color w:val="000000"/>
          <w:szCs w:val="21"/>
        </w:rPr>
      </w:r>
      <w:r/>
    </w:p>
    <w:p>
      <w:pPr>
        <w:pStyle w:val="9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2.1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color w:val="000000"/>
          <w:szCs w:val="21"/>
        </w:rPr>
      </w:r>
      <w:r/>
    </w:p>
    <w:p>
      <w:pPr>
        <w:pStyle w:val="9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2.2中标通知书对</w:t>
      </w:r>
      <w:r>
        <w:rPr>
          <w:rFonts w:hint="eastAsia" w:ascii="宋体" w:hAnsi="宋体" w:cs="宋体"/>
          <w:color w:val="000000"/>
          <w:szCs w:val="21"/>
          <w:lang w:eastAsia="zh-CN"/>
        </w:rPr>
        <w:t xml:space="preserve">招标人</w:t>
      </w:r>
      <w:r>
        <w:rPr>
          <w:rFonts w:hint="eastAsia" w:ascii="宋体" w:hAnsi="宋体" w:cs="宋体"/>
          <w:color w:val="000000"/>
          <w:szCs w:val="21"/>
        </w:rPr>
        <w:t xml:space="preserve">和中标人均具有法律效力，中标通知书发出后，</w:t>
      </w:r>
      <w:r>
        <w:rPr>
          <w:rFonts w:hint="eastAsia" w:ascii="宋体" w:hAnsi="宋体" w:cs="宋体"/>
          <w:color w:val="000000"/>
          <w:szCs w:val="21"/>
          <w:lang w:eastAsia="zh-CN"/>
        </w:rPr>
        <w:t xml:space="preserve">招标人</w:t>
      </w:r>
      <w:r>
        <w:rPr>
          <w:rFonts w:hint="eastAsia" w:ascii="宋体" w:hAnsi="宋体" w:cs="宋体"/>
          <w:color w:val="000000"/>
          <w:szCs w:val="21"/>
        </w:rPr>
        <w:t xml:space="preserve">改</w:t>
      </w:r>
      <w:r>
        <w:rPr>
          <w:rFonts w:hint="eastAsia" w:ascii="宋体" w:hAnsi="宋体" w:cs="宋体"/>
          <w:color w:val="000000"/>
          <w:szCs w:val="21"/>
        </w:rPr>
        <w:t xml:space="preserve">变中标结果或者中标人放弃中标项目的，应当依法承担法律责任。</w:t>
      </w:r>
      <w:r>
        <w:rPr>
          <w:rFonts w:hint="eastAsia" w:ascii="宋体" w:hAnsi="宋体" w:cs="宋体"/>
          <w:color w:val="000000"/>
          <w:szCs w:val="21"/>
        </w:rPr>
      </w:r>
      <w:r/>
    </w:p>
    <w:p>
      <w:pPr>
        <w:pStyle w:val="9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lang w:eastAsia="zh-CN"/>
        </w:rPr>
        <w:t xml:space="preserve">、</w:t>
      </w:r>
      <w:r>
        <w:rPr>
          <w:rFonts w:hint="eastAsia" w:ascii="宋体" w:hAnsi="宋体" w:cs="宋体"/>
          <w:color w:val="000000"/>
          <w:szCs w:val="21"/>
        </w:rPr>
        <w:t xml:space="preserve">合同的签订</w:t>
      </w:r>
      <w:r>
        <w:rPr>
          <w:rFonts w:hint="eastAsia" w:ascii="宋体" w:hAnsi="宋体" w:cs="宋体"/>
          <w:color w:val="000000"/>
          <w:szCs w:val="21"/>
        </w:rPr>
      </w:r>
      <w:r/>
    </w:p>
    <w:p>
      <w:pPr>
        <w:pStyle w:val="9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3.1按照《关于做好政府采购支持企业发展有关事项的通知》（苏财购〔2020〕52号）及《关于印发&lt;苏州市政府采购促进中小企业发展实施意见&gt;的通知》（苏财购〔2022〕16号）文件精神，</w:t>
      </w:r>
      <w:r>
        <w:rPr>
          <w:rFonts w:hint="eastAsia" w:ascii="宋体" w:hAnsi="宋体" w:cs="宋体"/>
          <w:color w:val="000000"/>
          <w:szCs w:val="21"/>
          <w:lang w:eastAsia="zh-CN"/>
        </w:rPr>
        <w:t xml:space="preserve">招标</w:t>
      </w:r>
      <w:r>
        <w:rPr>
          <w:rFonts w:hint="eastAsia" w:ascii="宋体" w:hAnsi="宋体" w:cs="宋体"/>
          <w:color w:val="000000"/>
          <w:szCs w:val="21"/>
        </w:rPr>
        <w:t xml:space="preserve">人与中标人原则上应当在中标通知书发出之日起十五日内，按照招标文件及投标文件确定的事项签订政府采购合同；</w:t>
      </w:r>
      <w:r>
        <w:rPr>
          <w:rFonts w:hint="eastAsia" w:ascii="宋体" w:hAnsi="宋体" w:cs="宋体"/>
          <w:color w:val="000000"/>
          <w:szCs w:val="21"/>
        </w:rPr>
      </w:r>
      <w:r/>
    </w:p>
    <w:p>
      <w:pPr>
        <w:pStyle w:val="9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3.2签订合同及合同条款应以</w:t>
      </w:r>
      <w:r>
        <w:rPr>
          <w:rFonts w:hint="eastAsia" w:ascii="宋体" w:hAnsi="宋体" w:cs="宋体"/>
          <w:color w:val="000000"/>
          <w:szCs w:val="21"/>
          <w:lang w:eastAsia="zh-CN"/>
        </w:rPr>
        <w:t xml:space="preserve">招标文件</w:t>
      </w:r>
      <w:r>
        <w:rPr>
          <w:rFonts w:hint="eastAsia" w:ascii="宋体" w:hAnsi="宋体" w:cs="宋体"/>
          <w:color w:val="000000"/>
          <w:szCs w:val="21"/>
        </w:rPr>
        <w:t xml:space="preserve">和中标人的投标文件为依据，所签订的合同不得对</w:t>
      </w:r>
      <w:r>
        <w:rPr>
          <w:rFonts w:hint="eastAsia" w:ascii="宋体" w:hAnsi="宋体" w:cs="宋体"/>
          <w:color w:val="000000"/>
          <w:szCs w:val="21"/>
          <w:lang w:eastAsia="zh-CN"/>
        </w:rPr>
        <w:t xml:space="preserve">招标文件</w:t>
      </w:r>
      <w:r>
        <w:rPr>
          <w:rFonts w:hint="eastAsia" w:ascii="宋体" w:hAnsi="宋体" w:cs="宋体"/>
          <w:color w:val="000000"/>
          <w:szCs w:val="21"/>
        </w:rPr>
        <w:t xml:space="preserve">和中标人的投标文件作实质性修改；</w:t>
      </w:r>
      <w:r>
        <w:rPr>
          <w:rFonts w:hint="eastAsia" w:ascii="宋体" w:hAnsi="宋体" w:cs="宋体"/>
          <w:color w:val="000000"/>
          <w:szCs w:val="21"/>
        </w:rPr>
      </w:r>
      <w:r/>
    </w:p>
    <w:p>
      <w:pPr>
        <w:pStyle w:val="982"/>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3.3</w:t>
      </w:r>
      <w:r>
        <w:rPr>
          <w:rFonts w:hint="eastAsia" w:ascii="宋体" w:hAnsi="宋体" w:cs="宋体"/>
          <w:color w:val="000000"/>
          <w:szCs w:val="21"/>
          <w:lang w:eastAsia="zh-CN"/>
        </w:rPr>
        <w:t xml:space="preserve">招标人</w:t>
      </w:r>
      <w:r>
        <w:rPr>
          <w:rFonts w:hint="eastAsia" w:ascii="宋体" w:hAnsi="宋体" w:cs="宋体"/>
          <w:color w:val="000000"/>
          <w:szCs w:val="21"/>
        </w:rPr>
        <w:t xml:space="preserve">不得向中标人提出任何不合理的要求作为签订合同的条件，不得与中标人私下订立背离合同实质性内容的协议；</w:t>
      </w:r>
      <w:r>
        <w:rPr>
          <w:rFonts w:hint="eastAsia" w:ascii="宋体" w:hAnsi="宋体" w:cs="宋体"/>
          <w:color w:val="000000"/>
          <w:szCs w:val="21"/>
        </w:rPr>
      </w:r>
      <w:r/>
    </w:p>
    <w:p>
      <w:pPr>
        <w:pStyle w:val="982"/>
        <w:ind w:firstLine="420"/>
        <w:jc w:val="left"/>
        <w:spacing w:line="400" w:lineRule="exact"/>
        <w:rPr>
          <w:rFonts w:hint="eastAsia" w:ascii="宋体" w:hAnsi="宋体" w:cs="宋体"/>
          <w:color w:val="000000"/>
          <w:szCs w:val="21"/>
          <w:highlight w:val="none"/>
        </w:rPr>
      </w:pPr>
      <w:r>
        <w:rPr>
          <w:rFonts w:hint="eastAsia" w:ascii="宋体" w:hAnsi="宋体" w:cs="宋体"/>
          <w:color w:val="000000"/>
          <w:szCs w:val="21"/>
        </w:rPr>
        <w:t xml:space="preserve">3.4采购合</w:t>
      </w:r>
      <w:r>
        <w:rPr>
          <w:rFonts w:hint="eastAsia" w:ascii="宋体" w:hAnsi="宋体" w:cs="宋体"/>
          <w:color w:val="000000"/>
          <w:szCs w:val="21"/>
          <w:highlight w:val="none"/>
        </w:rPr>
        <w:t xml:space="preserve">同履行中，</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需追加与合同标的相同货物、工程或者服务的，在不改变合同其他条款的前提下，可以与投标人协商签订补充合同，但所有补充合同的采购金额不得超过原合同采购金额的百分之十。</w:t>
      </w:r>
      <w:r>
        <w:rPr>
          <w:rFonts w:hint="eastAsia" w:ascii="宋体" w:hAnsi="宋体" w:cs="宋体"/>
          <w:color w:val="000000"/>
          <w:szCs w:val="21"/>
          <w:highlight w:val="none"/>
        </w:rPr>
      </w:r>
      <w:r/>
    </w:p>
    <w:p>
      <w:pPr>
        <w:pStyle w:val="982"/>
        <w:ind w:firstLine="420"/>
        <w:jc w:val="left"/>
        <w:spacing w:line="400" w:lineRule="exact"/>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3.</w:t>
      </w:r>
      <w:r>
        <w:rPr>
          <w:rFonts w:hint="eastAsia" w:ascii="宋体" w:hAnsi="宋体" w:cs="宋体"/>
          <w:b w:val="0"/>
          <w:bCs/>
          <w:color w:val="000000"/>
          <w:szCs w:val="21"/>
          <w:highlight w:val="none"/>
          <w:lang w:val="en-US" w:eastAsia="zh-CN"/>
        </w:rPr>
        <w:t xml:space="preserve">5</w:t>
      </w:r>
      <w:r>
        <w:rPr>
          <w:rFonts w:hint="eastAsia" w:ascii="宋体" w:hAnsi="宋体" w:cs="宋体"/>
          <w:b w:val="0"/>
          <w:bCs/>
          <w:color w:val="000000"/>
          <w:szCs w:val="21"/>
          <w:highlight w:val="none"/>
        </w:rPr>
        <w:t xml:space="preserve">依据《政府采购促进中小企业发展管理办法》（财库〔2020〕46号）规定，依据本办法规定享受扶持政策获得政府采购合同的，小微企业不得将合同分包给大中型企业，中型企业不得将合同分包给大型企业。</w:t>
      </w:r>
      <w:r>
        <w:rPr>
          <w:rFonts w:hint="eastAsia" w:ascii="宋体" w:hAnsi="宋体" w:cs="宋体"/>
          <w:b w:val="0"/>
          <w:bCs/>
          <w:color w:val="000000"/>
          <w:szCs w:val="21"/>
          <w:highlight w:val="none"/>
        </w:rPr>
      </w:r>
      <w:r/>
    </w:p>
    <w:p>
      <w:pPr>
        <w:pStyle w:val="982"/>
        <w:ind w:firstLine="420"/>
        <w:jc w:val="left"/>
        <w:spacing w:line="400" w:lineRule="exact"/>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4</w:t>
      </w:r>
      <w:r>
        <w:rPr>
          <w:rFonts w:hint="eastAsia" w:ascii="宋体" w:hAnsi="宋体" w:cs="宋体"/>
          <w:b w:val="0"/>
          <w:bCs/>
          <w:color w:val="000000"/>
          <w:szCs w:val="21"/>
          <w:highlight w:val="none"/>
          <w:lang w:eastAsia="zh-CN"/>
        </w:rPr>
        <w:t xml:space="preserve">、</w:t>
      </w:r>
      <w:r>
        <w:rPr>
          <w:rFonts w:hint="eastAsia" w:ascii="宋体" w:hAnsi="宋体" w:cs="宋体"/>
          <w:b w:val="0"/>
          <w:bCs/>
          <w:color w:val="000000"/>
          <w:szCs w:val="21"/>
          <w:highlight w:val="none"/>
        </w:rPr>
        <w:t xml:space="preserve">履约保证金</w:t>
      </w:r>
      <w:r>
        <w:rPr>
          <w:rFonts w:hint="eastAsia" w:ascii="宋体" w:hAnsi="宋体" w:cs="宋体"/>
          <w:b w:val="0"/>
          <w:bCs/>
          <w:color w:val="000000"/>
          <w:szCs w:val="21"/>
          <w:highlight w:val="none"/>
        </w:rPr>
      </w:r>
      <w:r/>
    </w:p>
    <w:p>
      <w:pPr>
        <w:pStyle w:val="982"/>
        <w:ind w:firstLine="420"/>
        <w:jc w:val="left"/>
        <w:spacing w:line="400" w:lineRule="exact"/>
        <w:rPr>
          <w:rFonts w:hint="eastAsia" w:ascii="宋体" w:hAnsi="宋体" w:cs="宋体"/>
          <w:b w:val="0"/>
          <w:bCs/>
          <w:color w:val="000000"/>
          <w:szCs w:val="21"/>
          <w:highlight w:val="none"/>
        </w:rPr>
      </w:pPr>
      <w:r>
        <w:rPr>
          <w:rFonts w:hint="eastAsia" w:ascii="宋体" w:hAnsi="宋体" w:cs="宋体"/>
          <w:b w:val="0"/>
          <w:bCs/>
          <w:color w:val="000000"/>
          <w:szCs w:val="21"/>
          <w:highlight w:val="none"/>
          <w:lang w:val="en-US" w:eastAsia="zh-CN"/>
        </w:rPr>
        <w:t xml:space="preserve">4.1</w:t>
      </w:r>
      <w:r>
        <w:rPr>
          <w:rFonts w:hint="eastAsia" w:ascii="宋体" w:hAnsi="宋体" w:cs="宋体"/>
          <w:b w:val="0"/>
          <w:bCs/>
          <w:color w:val="000000"/>
          <w:szCs w:val="21"/>
          <w:highlight w:val="none"/>
        </w:rPr>
        <w:t xml:space="preserve">中标人应按根据本招标文件的有关条款规定（若未规定，无需</w:t>
      </w:r>
      <w:r>
        <w:rPr>
          <w:rFonts w:hint="eastAsia" w:ascii="宋体" w:hAnsi="宋体" w:cs="宋体"/>
          <w:b w:val="0"/>
          <w:bCs/>
          <w:color w:val="000000"/>
          <w:szCs w:val="21"/>
          <w:highlight w:val="none"/>
          <w:lang w:eastAsia="zh-CN"/>
        </w:rPr>
        <w:t xml:space="preserve">交纳</w:t>
      </w:r>
      <w:r>
        <w:rPr>
          <w:rFonts w:hint="eastAsia" w:ascii="宋体" w:hAnsi="宋体" w:cs="宋体"/>
          <w:b w:val="0"/>
          <w:bCs/>
          <w:color w:val="000000"/>
          <w:szCs w:val="21"/>
          <w:highlight w:val="none"/>
        </w:rPr>
        <w:t xml:space="preserve">）,在签订合同时</w:t>
      </w:r>
      <w:r>
        <w:rPr>
          <w:rFonts w:hint="eastAsia" w:ascii="宋体" w:hAnsi="宋体" w:cs="宋体"/>
          <w:b w:val="0"/>
          <w:bCs/>
          <w:color w:val="000000"/>
          <w:szCs w:val="21"/>
          <w:highlight w:val="none"/>
          <w:lang w:eastAsia="zh-CN"/>
        </w:rPr>
        <w:t xml:space="preserve">交纳</w:t>
      </w:r>
      <w:r>
        <w:rPr>
          <w:rFonts w:hint="eastAsia" w:ascii="宋体" w:hAnsi="宋体" w:cs="宋体"/>
          <w:b w:val="0"/>
          <w:bCs/>
          <w:color w:val="000000"/>
          <w:szCs w:val="21"/>
          <w:highlight w:val="none"/>
        </w:rPr>
        <w:t xml:space="preserve">履约保证金。</w:t>
      </w:r>
      <w:r>
        <w:rPr>
          <w:rFonts w:hint="eastAsia" w:ascii="宋体" w:hAnsi="宋体" w:cs="宋体"/>
          <w:b w:val="0"/>
          <w:bCs/>
          <w:color w:val="000000"/>
          <w:szCs w:val="21"/>
          <w:highlight w:val="none"/>
        </w:rPr>
      </w:r>
      <w:r/>
    </w:p>
    <w:p>
      <w:pPr>
        <w:pStyle w:val="982"/>
        <w:ind w:firstLine="422"/>
        <w:jc w:val="left"/>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九、其他事项</w:t>
      </w:r>
      <w:r>
        <w:rPr>
          <w:rFonts w:hint="eastAsia" w:ascii="宋体" w:hAnsi="宋体" w:cs="宋体"/>
          <w:b/>
          <w:color w:val="000000"/>
          <w:szCs w:val="21"/>
          <w:highlight w:val="none"/>
        </w:rPr>
      </w:r>
      <w:r/>
    </w:p>
    <w:p>
      <w:pPr>
        <w:pStyle w:val="982"/>
        <w:ind w:firstLine="420"/>
        <w:jc w:val="left"/>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中标服务费：中标人</w:t>
      </w:r>
      <w:r>
        <w:rPr>
          <w:rFonts w:hint="eastAsia" w:ascii="宋体" w:hAnsi="宋体" w:cs="宋体"/>
          <w:color w:val="000000"/>
          <w:szCs w:val="21"/>
          <w:highlight w:val="none"/>
          <w:lang w:val="zh-CN"/>
        </w:rPr>
        <w:t xml:space="preserve">根据预算金额</w:t>
      </w:r>
      <w:r>
        <w:rPr>
          <w:rFonts w:hint="eastAsia" w:ascii="宋体" w:hAnsi="宋体" w:cs="宋体"/>
          <w:color w:val="000000"/>
          <w:szCs w:val="21"/>
          <w:highlight w:val="none"/>
        </w:rPr>
        <w:t xml:space="preserve">按差额定率累进法</w:t>
      </w:r>
      <w:r>
        <w:rPr>
          <w:rFonts w:hint="eastAsia" w:ascii="宋体" w:hAnsi="宋体" w:cs="宋体"/>
          <w:color w:val="000000"/>
          <w:szCs w:val="21"/>
          <w:highlight w:val="none"/>
          <w:lang w:val="zh-CN"/>
        </w:rPr>
        <w:t xml:space="preserve">计算并支付中标服务费：100万元以下部分收取1. 5%；100万元（含）-500万元部分收取1.1%；500万元（含）-1000万元部分收取0.8%；1000万元（含）～5000万元部分收取0.5%，5000万元（含）以上部分收取0.25%，不足叁仟元按叁仟元整收取）。</w:t>
      </w:r>
      <w:r>
        <w:rPr>
          <w:rFonts w:hint="eastAsia" w:ascii="宋体" w:hAnsi="宋体" w:cs="宋体"/>
          <w:color w:val="000000"/>
          <w:szCs w:val="21"/>
          <w:highlight w:val="none"/>
        </w:rPr>
        <w:t xml:space="preserve">该费用应在领取中标通知书前付清。中标人如果未按规定</w:t>
      </w:r>
      <w:r>
        <w:rPr>
          <w:rFonts w:hint="eastAsia" w:ascii="宋体" w:hAnsi="宋体" w:cs="宋体"/>
          <w:color w:val="000000"/>
          <w:szCs w:val="21"/>
          <w:highlight w:val="none"/>
          <w:lang w:eastAsia="zh-CN"/>
        </w:rPr>
        <w:t xml:space="preserve">交</w:t>
      </w:r>
      <w:r>
        <w:rPr>
          <w:rFonts w:hint="eastAsia" w:ascii="宋体" w:hAnsi="宋体" w:cs="宋体"/>
          <w:color w:val="000000"/>
          <w:szCs w:val="21"/>
          <w:highlight w:val="none"/>
        </w:rPr>
        <w:t xml:space="preserve">纳中标服务费，招标代理</w:t>
      </w:r>
      <w:r>
        <w:rPr>
          <w:rFonts w:hint="eastAsia" w:ascii="宋体" w:hAnsi="宋体" w:cs="宋体"/>
          <w:color w:val="000000"/>
          <w:szCs w:val="21"/>
          <w:highlight w:val="none"/>
          <w:lang w:eastAsia="zh-CN"/>
        </w:rPr>
        <w:t xml:space="preserve">机构</w:t>
      </w:r>
      <w:r>
        <w:rPr>
          <w:rFonts w:hint="eastAsia" w:ascii="宋体" w:hAnsi="宋体" w:cs="宋体"/>
          <w:color w:val="000000"/>
          <w:szCs w:val="21"/>
          <w:highlight w:val="none"/>
        </w:rPr>
        <w:t xml:space="preserve">保留诉讼的权利。</w:t>
      </w:r>
      <w:r>
        <w:rPr>
          <w:rFonts w:hint="eastAsia" w:ascii="宋体" w:hAnsi="宋体" w:cs="宋体"/>
          <w:color w:val="000000"/>
          <w:szCs w:val="21"/>
          <w:highlight w:val="none"/>
          <w:lang w:eastAsia="zh-CN"/>
        </w:rPr>
        <w:t xml:space="preserve">中标服务费缴纳账户：（昆山品正建设顾问有限公司</w:t>
      </w:r>
      <w:r>
        <w:rPr>
          <w:rFonts w:hint="eastAsia" w:ascii="宋体" w:hAnsi="宋体" w:cs="宋体"/>
          <w:color w:val="000000"/>
          <w:szCs w:val="21"/>
          <w:highlight w:val="none"/>
        </w:rPr>
        <w:t xml:space="preserve">  帐  号：3225 0198 6483 0000 1098 开户行：中国建设银行股份有限公司昆山高新区支行）</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9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监督和公证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政府采购管理部门和有关监督部门将对招投标全过程进行监督。</w:t>
      </w:r>
      <w:r>
        <w:rPr>
          <w:rFonts w:hint="eastAsia" w:ascii="宋体" w:hAnsi="宋体" w:eastAsia="宋体" w:cs="宋体"/>
          <w:color w:val="000000"/>
          <w:sz w:val="21"/>
          <w:szCs w:val="21"/>
          <w:highlight w:val="none"/>
        </w:rPr>
      </w:r>
      <w:r/>
    </w:p>
    <w:p>
      <w:pPr>
        <w:pStyle w:val="992"/>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项目</w:t>
      </w:r>
      <w:r>
        <w:rPr>
          <w:rFonts w:hint="eastAsia" w:ascii="宋体" w:hAnsi="宋体" w:eastAsia="宋体" w:cs="宋体"/>
          <w:color w:val="000000"/>
          <w:sz w:val="21"/>
          <w:szCs w:val="21"/>
          <w:highlight w:val="none"/>
          <w:lang w:eastAsia="zh-CN"/>
        </w:rPr>
        <w:t xml:space="preserve">未尽事宜</w:t>
      </w:r>
      <w:r>
        <w:rPr>
          <w:rFonts w:hint="eastAsia" w:ascii="宋体" w:hAnsi="宋体" w:eastAsia="宋体" w:cs="宋体"/>
          <w:color w:val="000000"/>
          <w:sz w:val="21"/>
          <w:szCs w:val="21"/>
          <w:highlight w:val="none"/>
        </w:rPr>
        <w:t xml:space="preserve">按</w:t>
      </w:r>
      <w:r>
        <w:rPr>
          <w:rFonts w:hint="eastAsia" w:ascii="宋体" w:hAnsi="宋体" w:eastAsia="宋体" w:cs="宋体"/>
          <w:color w:val="000000"/>
          <w:sz w:val="21"/>
          <w:szCs w:val="21"/>
          <w:highlight w:val="none"/>
          <w:lang w:val="zh-CN"/>
        </w:rPr>
        <w:t xml:space="preserve">《中华人民共和国政府采购法》及其他有关的法律法</w:t>
      </w:r>
      <w:r>
        <w:rPr>
          <w:rFonts w:hint="eastAsia" w:ascii="宋体" w:hAnsi="宋体" w:eastAsia="宋体" w:cs="宋体"/>
          <w:color w:val="000000"/>
          <w:sz w:val="21"/>
          <w:szCs w:val="21"/>
          <w:highlight w:val="none"/>
          <w:lang w:val="zh-CN"/>
        </w:rPr>
        <w:t xml:space="preserve">规等规定执行。</w:t>
      </w:r>
      <w:r>
        <w:rPr>
          <w:rFonts w:hint="eastAsia" w:ascii="宋体" w:hAnsi="宋体" w:eastAsia="宋体" w:cs="宋体"/>
          <w:color w:val="000000"/>
          <w:sz w:val="21"/>
          <w:szCs w:val="21"/>
          <w:highlight w:val="none"/>
          <w:lang w:val="zh-CN"/>
        </w:rPr>
      </w:r>
      <w:r/>
    </w:p>
    <w:p>
      <w:pPr>
        <w:pStyle w:val="99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中标后中标</w:t>
      </w:r>
      <w:r>
        <w:rPr>
          <w:rFonts w:hint="eastAsia" w:ascii="宋体" w:hAnsi="宋体" w:eastAsia="宋体" w:cs="宋体"/>
          <w:color w:val="000000"/>
          <w:sz w:val="21"/>
          <w:szCs w:val="21"/>
          <w:highlight w:val="none"/>
          <w:lang w:eastAsia="zh-CN"/>
        </w:rPr>
        <w:t xml:space="preserve">人须向招标代理机构</w:t>
      </w:r>
      <w:r>
        <w:rPr>
          <w:rFonts w:hint="eastAsia" w:ascii="宋体" w:hAnsi="宋体" w:eastAsia="宋体" w:cs="宋体"/>
          <w:color w:val="000000"/>
          <w:sz w:val="21"/>
          <w:szCs w:val="21"/>
          <w:highlight w:val="none"/>
        </w:rPr>
        <w:t xml:space="preserve">提供</w:t>
      </w:r>
      <w:r>
        <w:rPr>
          <w:rFonts w:hint="eastAsia" w:ascii="宋体" w:hAnsi="宋体" w:eastAsia="宋体" w:cs="宋体"/>
          <w:color w:val="000000"/>
          <w:sz w:val="21"/>
          <w:szCs w:val="21"/>
          <w:highlight w:val="none"/>
          <w:lang w:eastAsia="zh-CN"/>
        </w:rPr>
        <w:t xml:space="preserve">书面</w:t>
      </w:r>
      <w:r>
        <w:rPr>
          <w:rFonts w:hint="eastAsia" w:ascii="宋体" w:hAnsi="宋体" w:eastAsia="宋体" w:cs="宋体"/>
          <w:color w:val="000000"/>
          <w:sz w:val="21"/>
          <w:szCs w:val="21"/>
          <w:highlight w:val="none"/>
        </w:rPr>
        <w:t xml:space="preserve">投标文件，用于项目归档使用。</w:t>
      </w:r>
      <w:r>
        <w:rPr>
          <w:rFonts w:hint="eastAsia" w:ascii="宋体" w:hAnsi="宋体" w:eastAsia="宋体" w:cs="宋体"/>
          <w:color w:val="000000"/>
          <w:sz w:val="21"/>
          <w:szCs w:val="21"/>
          <w:highlight w:val="none"/>
        </w:rPr>
      </w:r>
      <w:r/>
    </w:p>
    <w:p>
      <w:pPr>
        <w:pStyle w:val="982"/>
        <w:spacing w:line="360" w:lineRule="auto"/>
        <w:widowControl/>
        <w:rPr>
          <w:rFonts w:ascii="宋体" w:hAnsi="宋体"/>
          <w:sz w:val="24"/>
        </w:rPr>
        <w:sectPr>
          <w:headerReference w:type="default" r:id="rId9"/>
          <w:headerReference w:type="first" r:id="rId10"/>
          <w:footerReference w:type="default" r:id="rId13"/>
          <w:footerReference w:type="first" r:id="rId14"/>
          <w:footnotePr/>
          <w:endnotePr/>
          <w:type w:val="nextPage"/>
          <w:pgSz w:w="11906" w:h="16838" w:orient="portrait"/>
          <w:pgMar w:top="1134" w:right="1274" w:bottom="1134" w:left="1134" w:header="567" w:footer="567" w:gutter="0"/>
          <w:pgNumType w:start="1"/>
          <w:cols w:num="1" w:sep="0" w:space="1701" w:equalWidth="1"/>
          <w:docGrid w:linePitch="360"/>
          <w:titlePg/>
        </w:sectPr>
      </w:pPr>
      <w:r>
        <w:rPr>
          <w:rFonts w:ascii="宋体" w:hAnsi="宋体"/>
          <w:sz w:val="24"/>
        </w:rPr>
      </w:r>
      <w:r/>
    </w:p>
    <w:p>
      <w:pPr>
        <w:pStyle w:val="983"/>
        <w:jc w:val="center"/>
        <w:pageBreakBefore w:val="0"/>
        <w:spacing w:before="0" w:after="0" w:line="360" w:lineRule="auto"/>
        <w:rPr>
          <w:rFonts w:hint="eastAsia" w:ascii="宋体" w:hAnsi="宋体" w:eastAsia="宋体" w:cs="宋体"/>
          <w:b w:val="0"/>
          <w:color w:val="000000"/>
          <w:sz w:val="28"/>
          <w:szCs w:val="28"/>
        </w:rPr>
      </w:pPr>
      <w:r/>
      <w:bookmarkStart w:id="8" w:name="_Ref66451525"/>
      <w:r>
        <w:rPr>
          <w:rFonts w:hint="eastAsia" w:ascii="宋体" w:hAnsi="宋体" w:eastAsia="宋体" w:cs="宋体"/>
          <w:color w:val="000000"/>
          <w:sz w:val="28"/>
          <w:szCs w:val="28"/>
        </w:rPr>
        <w:t xml:space="preserve">第三章  投标文件格式</w:t>
      </w:r>
      <w:bookmarkEnd w:id="8"/>
      <w:r/>
      <w:bookmarkStart w:id="9" w:name="gpcItem_SubmitDocStruct"/>
      <w:r>
        <w:rPr>
          <w:rFonts w:hint="eastAsia" w:ascii="宋体" w:hAnsi="宋体" w:eastAsia="宋体" w:cs="宋体"/>
          <w:color w:val="000000"/>
          <w:sz w:val="28"/>
          <w:szCs w:val="28"/>
        </w:rPr>
        <w:t xml:space="preserve">  </w:t>
      </w:r>
      <w:r>
        <w:rPr>
          <w:rFonts w:hint="eastAsia" w:ascii="宋体" w:hAnsi="宋体" w:eastAsia="宋体" w:cs="宋体"/>
          <w:b w:val="0"/>
          <w:color w:val="000000"/>
          <w:sz w:val="28"/>
          <w:szCs w:val="28"/>
        </w:rPr>
      </w:r>
      <w:r/>
    </w:p>
    <w:p>
      <w:pPr>
        <w:pStyle w:val="982"/>
        <w:pageBreakBefore w:val="0"/>
        <w:spacing w:line="360" w:lineRule="auto"/>
        <w:rPr>
          <w:rFonts w:hint="eastAsia" w:ascii="宋体" w:hAnsi="宋体" w:cs="宋体"/>
          <w:color w:val="000000"/>
          <w:sz w:val="21"/>
          <w:szCs w:val="21"/>
        </w:rPr>
      </w:pPr>
      <w:r/>
      <w:bookmarkEnd w:id="9"/>
      <w:r>
        <w:rPr>
          <w:rFonts w:hint="eastAsia" w:ascii="宋体" w:hAnsi="宋体" w:cs="宋体"/>
          <w:color w:val="000000"/>
          <w:sz w:val="21"/>
          <w:szCs w:val="21"/>
        </w:rPr>
      </w:r>
      <w:r/>
    </w:p>
    <w:p>
      <w:pPr>
        <w:pStyle w:val="982"/>
        <w:pageBreakBefore w:val="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92"/>
        <w:ind w:firstLine="0"/>
        <w:pageBreakBefore w:val="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说明：</w:t>
      </w:r>
      <w:r>
        <w:rPr>
          <w:rFonts w:hint="eastAsia" w:ascii="宋体" w:hAnsi="宋体" w:eastAsia="宋体" w:cs="宋体"/>
          <w:b/>
          <w:color w:val="000000"/>
          <w:sz w:val="21"/>
          <w:szCs w:val="21"/>
        </w:rPr>
      </w:r>
      <w:r/>
    </w:p>
    <w:p>
      <w:pPr>
        <w:pStyle w:val="992"/>
        <w:ind w:firstLine="0"/>
        <w:pageBreakBefore w:val="0"/>
        <w:spacing w:line="360" w:lineRule="auto"/>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    对本章所有的投标书格式 ，投标人可根据自身情况进行补充和修改，但补充和修改不得造成与本格式内容有实质性的违背。</w:t>
      </w:r>
      <w:r>
        <w:rPr>
          <w:rFonts w:hint="eastAsia" w:ascii="宋体" w:hAnsi="宋体" w:eastAsia="宋体" w:cs="宋体"/>
          <w:color w:val="000000"/>
          <w:sz w:val="21"/>
          <w:szCs w:val="21"/>
        </w:rPr>
      </w:r>
      <w:r/>
    </w:p>
    <w:p>
      <w:pPr>
        <w:pStyle w:val="992"/>
        <w:ind w:firstLine="0"/>
        <w:jc w:val="center"/>
        <w:pageBreakBefore w:val="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投标文档结构表格</w:t>
      </w:r>
      <w:r>
        <w:rPr>
          <w:rFonts w:hint="eastAsia" w:ascii="宋体" w:hAnsi="宋体" w:eastAsia="宋体" w:cs="宋体"/>
          <w:b/>
          <w:color w:val="000000"/>
          <w:sz w:val="21"/>
          <w:szCs w:val="21"/>
        </w:rPr>
      </w:r>
      <w:r/>
    </w:p>
    <w:p>
      <w:pPr>
        <w:pStyle w:val="992"/>
        <w:ind w:firstLine="0"/>
        <w:pageBreakBefore w:val="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723"/>
        <w:gridCol w:w="4053"/>
      </w:tblGrid>
      <w:tr>
        <w:trPr/>
        <w:tc>
          <w:tcPr>
            <w:tcW w:w="1242" w:type="dxa"/>
            <w:vAlign w:val="center"/>
            <w:textDirection w:val="lrTb"/>
            <w:noWrap w:val="false"/>
          </w:tcPr>
          <w:p>
            <w:pPr>
              <w:pStyle w:val="992"/>
              <w:ind w:firstLine="0"/>
              <w:jc w:val="center"/>
              <w:pageBreakBefore w:val="0"/>
              <w:spacing w:line="360" w:lineRule="auto"/>
              <w:rPr>
                <w:rFonts w:hint="eastAsia" w:ascii="宋体" w:hAnsi="宋体" w:eastAsia="宋体" w:cs="宋体"/>
                <w:color w:val="000000"/>
                <w:sz w:val="21"/>
                <w:szCs w:val="21"/>
              </w:rPr>
            </w:pPr>
            <w:r/>
            <w:bookmarkStart w:id="10" w:name="gpcItem_tenderStruct"/>
            <w:r>
              <w:rPr>
                <w:rFonts w:hint="eastAsia" w:ascii="宋体" w:hAnsi="宋体" w:eastAsia="宋体" w:cs="宋体"/>
                <w:color w:val="000000"/>
                <w:sz w:val="21"/>
                <w:szCs w:val="21"/>
              </w:rPr>
              <w:t xml:space="preserve">名称</w:t>
            </w:r>
            <w:r>
              <w:rPr>
                <w:rFonts w:hint="eastAsia" w:ascii="宋体" w:hAnsi="宋体" w:eastAsia="宋体" w:cs="宋体"/>
                <w:color w:val="000000"/>
                <w:sz w:val="21"/>
                <w:szCs w:val="21"/>
              </w:rPr>
            </w:r>
            <w:r/>
          </w:p>
        </w:tc>
        <w:tc>
          <w:tcPr>
            <w:tcW w:w="3723" w:type="dxa"/>
            <w:vAlign w:val="center"/>
            <w:textDirection w:val="lrTb"/>
            <w:noWrap w:val="false"/>
          </w:tcPr>
          <w:p>
            <w:pPr>
              <w:pStyle w:val="992"/>
              <w:ind w:firstLine="0"/>
              <w:jc w:val="cente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文档</w:t>
            </w:r>
            <w:r>
              <w:rPr>
                <w:rFonts w:hint="eastAsia" w:ascii="宋体" w:hAnsi="宋体" w:eastAsia="宋体" w:cs="宋体"/>
                <w:color w:val="000000"/>
                <w:sz w:val="21"/>
                <w:szCs w:val="21"/>
              </w:rPr>
            </w:r>
            <w:r/>
          </w:p>
        </w:tc>
        <w:tc>
          <w:tcPr>
            <w:tcW w:w="4053" w:type="dxa"/>
            <w:vAlign w:val="center"/>
            <w:textDirection w:val="lrTb"/>
            <w:noWrap w:val="false"/>
          </w:tcPr>
          <w:p>
            <w:pPr>
              <w:pStyle w:val="992"/>
              <w:ind w:firstLine="0"/>
              <w:jc w:val="cente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章节</w:t>
            </w:r>
            <w:r>
              <w:rPr>
                <w:rFonts w:hint="eastAsia" w:ascii="宋体" w:hAnsi="宋体" w:eastAsia="宋体" w:cs="宋体"/>
                <w:color w:val="000000"/>
                <w:sz w:val="21"/>
                <w:szCs w:val="21"/>
              </w:rPr>
            </w:r>
            <w:r/>
          </w:p>
        </w:tc>
      </w:tr>
      <w:tr>
        <w:trPr/>
        <w:tc>
          <w:tcPr>
            <w:tcW w:w="1242" w:type="dxa"/>
            <w:vAlign w:val="center"/>
            <w:vMerge w:val="restart"/>
            <w:textDirection w:val="lrTb"/>
            <w:noWrap w:val="false"/>
          </w:tcPr>
          <w:p>
            <w:pPr>
              <w:pStyle w:val="992"/>
              <w:ind w:firstLine="0"/>
              <w:jc w:val="cente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投标函</w:t>
            </w:r>
            <w:r>
              <w:rPr>
                <w:rFonts w:hint="eastAsia" w:ascii="宋体" w:hAnsi="宋体" w:eastAsia="宋体" w:cs="宋体"/>
                <w:color w:val="000000"/>
                <w:sz w:val="21"/>
                <w:szCs w:val="21"/>
              </w:rPr>
            </w:r>
            <w:r/>
          </w:p>
        </w:tc>
        <w:tc>
          <w:tcPr>
            <w:tcW w:w="3723" w:type="dxa"/>
            <w:vAlign w:val="top"/>
            <w:textDirection w:val="lrTb"/>
            <w:noWrap w:val="false"/>
          </w:tcPr>
          <w:p>
            <w:pPr>
              <w:pStyle w:val="992"/>
              <w:ind w:firstLine="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开标一览表</w:t>
            </w:r>
            <w:r>
              <w:rPr>
                <w:rFonts w:hint="eastAsia" w:ascii="宋体" w:hAnsi="宋体" w:eastAsia="宋体" w:cs="宋体"/>
                <w:color w:val="000000"/>
                <w:sz w:val="21"/>
                <w:szCs w:val="21"/>
                <w:lang w:val="en-US" w:eastAsia="zh-CN" w:bidi="ar-SA"/>
              </w:rPr>
            </w:r>
            <w:r/>
          </w:p>
        </w:tc>
        <w:tc>
          <w:tcPr>
            <w:tcW w:w="4053" w:type="dxa"/>
            <w:vAlign w:val="top"/>
            <w:textDirection w:val="lrTb"/>
            <w:noWrap w:val="false"/>
          </w:tcPr>
          <w:p>
            <w:pPr>
              <w:pStyle w:val="992"/>
              <w:ind w:firstLine="0"/>
              <w:pageBreakBefore w:val="0"/>
              <w:spacing w:line="360" w:lineRule="auto"/>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rPr>
              <w:fldChar w:fldCharType="begin"/>
            </w:r>
            <w:r>
              <w:rPr>
                <w:rFonts w:ascii="宋体" w:hAnsi="宋体" w:eastAsia="宋体" w:cs="宋体"/>
                <w:color w:val="000000"/>
                <w:sz w:val="21"/>
                <w:szCs w:val="21"/>
              </w:rPr>
              <w:instrText xml:space="preserve"> </w:instrText>
            </w:r>
            <w:r>
              <w:rPr>
                <w:rFonts w:hint="eastAsia" w:ascii="宋体" w:hAnsi="宋体" w:eastAsia="宋体" w:cs="宋体"/>
                <w:color w:val="000000"/>
                <w:sz w:val="21"/>
                <w:szCs w:val="21"/>
              </w:rPr>
              <w:instrText xml:space="preserve">REF _Ref38625130 \h</w:instrText>
            </w:r>
            <w:r>
              <w:rPr>
                <w:rFonts w:ascii="宋体" w:hAnsi="宋体" w:eastAsia="宋体" w:cs="宋体"/>
                <w:color w:val="000000"/>
                <w:sz w:val="21"/>
                <w:szCs w:val="21"/>
              </w:rPr>
              <w:instrText xml:space="preserve">  \* MERGEFORMAT </w:instrText>
            </w:r>
            <w:r>
              <w:rPr>
                <w:rFonts w:ascii="宋体" w:hAnsi="宋体" w:eastAsia="宋体" w:cs="宋体"/>
                <w:color w:val="000000"/>
                <w:sz w:val="21"/>
                <w:szCs w:val="21"/>
              </w:rPr>
              <w:fldChar w:fldCharType="separate"/>
            </w:r>
            <w:r>
              <w:rPr>
                <w:rFonts w:hint="eastAsia" w:ascii="宋体" w:hAnsi="宋体" w:eastAsia="宋体" w:cs="宋体"/>
                <w:color w:val="000000"/>
                <w:sz w:val="21"/>
                <w:szCs w:val="21"/>
                <w:lang w:eastAsia="zh-CN"/>
              </w:rPr>
              <w:t xml:space="preserve">一</w:t>
            </w:r>
            <w:r>
              <w:rPr>
                <w:rFonts w:hint="eastAsia" w:ascii="宋体" w:hAnsi="宋体" w:eastAsia="宋体" w:cs="宋体"/>
                <w:color w:val="000000"/>
                <w:sz w:val="21"/>
                <w:szCs w:val="21"/>
              </w:rPr>
              <w:t xml:space="preserve">、开标一览表</w:t>
            </w:r>
            <w:r>
              <w:rPr>
                <w:rFonts w:ascii="宋体" w:hAnsi="宋体" w:eastAsia="宋体" w:cs="宋体"/>
                <w:color w:val="000000"/>
                <w:sz w:val="21"/>
                <w:szCs w:val="21"/>
              </w:rPr>
              <w:fldChar w:fldCharType="end"/>
            </w:r>
            <w:r>
              <w:rPr>
                <w:rFonts w:hint="eastAsia" w:ascii="宋体" w:hAnsi="宋体" w:eastAsia="宋体" w:cs="宋体"/>
                <w:color w:val="000000"/>
                <w:sz w:val="21"/>
                <w:szCs w:val="21"/>
                <w:lang w:val="en-US" w:eastAsia="zh-CN" w:bidi="ar-SA"/>
              </w:rPr>
            </w:r>
            <w:r/>
          </w:p>
        </w:tc>
      </w:tr>
      <w:tr>
        <w:trPr/>
        <w:tc>
          <w:tcPr>
            <w:tcW w:w="1242" w:type="dxa"/>
            <w:vAlign w:val="center"/>
            <w:vMerge w:val="continue"/>
            <w:textDirection w:val="lrTb"/>
            <w:noWrap w:val="false"/>
          </w:tcPr>
          <w:p>
            <w:pPr>
              <w:pStyle w:val="992"/>
              <w:ind w:firstLine="0"/>
              <w:jc w:val="cente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723" w:type="dxa"/>
            <w:vAlign w:val="top"/>
            <w:textDirection w:val="lrTb"/>
            <w:noWrap w:val="false"/>
          </w:tcPr>
          <w:p>
            <w:pPr>
              <w:pStyle w:val="992"/>
              <w:ind w:firstLine="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eastAsia="zh-CN"/>
              </w:rPr>
              <w:t xml:space="preserve">公开分项报价</w:t>
            </w:r>
            <w:r>
              <w:rPr>
                <w:rFonts w:hint="eastAsia" w:ascii="宋体" w:hAnsi="宋体" w:eastAsia="宋体" w:cs="宋体"/>
                <w:color w:val="000000"/>
                <w:sz w:val="21"/>
                <w:szCs w:val="21"/>
                <w:lang w:val="en-US" w:eastAsia="zh-CN" w:bidi="ar-SA"/>
              </w:rPr>
            </w:r>
            <w:r/>
          </w:p>
        </w:tc>
        <w:tc>
          <w:tcPr>
            <w:tcW w:w="4053" w:type="dxa"/>
            <w:vAlign w:val="top"/>
            <w:textDirection w:val="lrTb"/>
            <w:noWrap w:val="false"/>
          </w:tcPr>
          <w:p>
            <w:pPr>
              <w:pStyle w:val="992"/>
              <w:ind w:firstLine="0"/>
              <w:pageBreakBefore w:val="0"/>
              <w:spacing w:line="360" w:lineRule="auto"/>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rPr>
              <w:fldChar w:fldCharType="begin"/>
            </w:r>
            <w:r>
              <w:rPr>
                <w:rFonts w:ascii="宋体" w:hAnsi="宋体" w:eastAsia="宋体" w:cs="宋体"/>
                <w:color w:val="000000"/>
                <w:sz w:val="21"/>
                <w:szCs w:val="21"/>
              </w:rPr>
              <w:instrText xml:space="preserve"> </w:instrText>
            </w:r>
            <w:r>
              <w:rPr>
                <w:rFonts w:hint="eastAsia" w:ascii="宋体" w:hAnsi="宋体" w:eastAsia="宋体" w:cs="宋体"/>
                <w:color w:val="000000"/>
                <w:sz w:val="21"/>
                <w:szCs w:val="21"/>
              </w:rPr>
              <w:instrText xml:space="preserve">REF _Ref522786929 \h</w:instrText>
            </w:r>
            <w:r>
              <w:rPr>
                <w:rFonts w:ascii="宋体" w:hAnsi="宋体" w:eastAsia="宋体" w:cs="宋体"/>
                <w:color w:val="000000"/>
                <w:sz w:val="21"/>
                <w:szCs w:val="21"/>
              </w:rPr>
              <w:instrText xml:space="preserve">  \* MERGEFORMAT </w:instrText>
            </w:r>
            <w:r>
              <w:rPr>
                <w:rFonts w:ascii="宋体" w:hAnsi="宋体" w:eastAsia="宋体" w:cs="宋体"/>
                <w:color w:val="000000"/>
                <w:sz w:val="21"/>
                <w:szCs w:val="21"/>
              </w:rPr>
              <w:fldChar w:fldCharType="separate"/>
            </w:r>
            <w:r>
              <w:rPr>
                <w:rFonts w:hint="eastAsia" w:ascii="宋体" w:hAnsi="宋体" w:eastAsia="宋体" w:cs="宋体"/>
                <w:color w:val="000000"/>
                <w:sz w:val="21"/>
                <w:szCs w:val="21"/>
                <w:lang w:eastAsia="zh-CN"/>
              </w:rPr>
              <w:t xml:space="preserve">二</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eastAsia="zh-CN"/>
              </w:rPr>
              <w:t xml:space="preserve">公开分项报价</w:t>
            </w:r>
            <w:r>
              <w:rPr>
                <w:rFonts w:ascii="宋体" w:hAnsi="宋体" w:eastAsia="宋体" w:cs="宋体"/>
                <w:color w:val="000000"/>
                <w:sz w:val="21"/>
                <w:szCs w:val="21"/>
              </w:rPr>
              <w:fldChar w:fldCharType="end"/>
            </w:r>
            <w:r>
              <w:rPr>
                <w:rFonts w:hint="eastAsia" w:ascii="宋体" w:hAnsi="宋体" w:eastAsia="宋体" w:cs="宋体"/>
                <w:color w:val="000000"/>
                <w:sz w:val="21"/>
                <w:szCs w:val="21"/>
                <w:lang w:val="en-US" w:eastAsia="zh-CN" w:bidi="ar-SA"/>
              </w:rPr>
            </w:r>
            <w:r/>
          </w:p>
        </w:tc>
      </w:tr>
      <w:tr>
        <w:trPr/>
        <w:tc>
          <w:tcPr>
            <w:tcW w:w="1242" w:type="dxa"/>
            <w:vAlign w:val="center"/>
            <w:vMerge w:val="continue"/>
            <w:textDirection w:val="lrTb"/>
            <w:noWrap w:val="false"/>
          </w:tcPr>
          <w:p>
            <w:pPr>
              <w:pStyle w:val="992"/>
              <w:ind w:firstLine="0"/>
              <w:jc w:val="cente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723" w:type="dxa"/>
            <w:vAlign w:val="top"/>
            <w:textDirection w:val="lrTb"/>
            <w:noWrap w:val="false"/>
          </w:tcPr>
          <w:p>
            <w:pPr>
              <w:pStyle w:val="992"/>
              <w:ind w:firstLine="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中小企业声明函</w:t>
            </w:r>
            <w:r>
              <w:rPr>
                <w:rFonts w:hint="eastAsia" w:ascii="宋体" w:hAnsi="宋体" w:eastAsia="宋体" w:cs="宋体"/>
                <w:color w:val="000000"/>
                <w:sz w:val="21"/>
                <w:szCs w:val="21"/>
                <w:lang w:val="en-US" w:eastAsia="zh-CN" w:bidi="ar-SA"/>
              </w:rPr>
            </w:r>
            <w:r/>
          </w:p>
        </w:tc>
        <w:tc>
          <w:tcPr>
            <w:tcW w:w="4053" w:type="dxa"/>
            <w:vAlign w:val="top"/>
            <w:textDirection w:val="lrTb"/>
            <w:noWrap w:val="false"/>
          </w:tcPr>
          <w:p>
            <w:pPr>
              <w:pStyle w:val="992"/>
              <w:ind w:firstLine="0"/>
              <w:pageBreakBefore w:val="0"/>
              <w:spacing w:line="360" w:lineRule="auto"/>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rPr>
              <w:fldChar w:fldCharType="begin"/>
            </w:r>
            <w:r>
              <w:rPr>
                <w:rFonts w:ascii="宋体" w:hAnsi="宋体" w:eastAsia="宋体" w:cs="宋体"/>
                <w:color w:val="000000"/>
                <w:sz w:val="21"/>
                <w:szCs w:val="21"/>
              </w:rPr>
              <w:instrText xml:space="preserve"> </w:instrText>
            </w:r>
            <w:r>
              <w:rPr>
                <w:rFonts w:hint="eastAsia" w:ascii="宋体" w:hAnsi="宋体" w:eastAsia="宋体" w:cs="宋体"/>
                <w:color w:val="000000"/>
                <w:sz w:val="21"/>
                <w:szCs w:val="21"/>
              </w:rPr>
              <w:instrText xml:space="preserve">REF _Ref8645226 \h</w:instrText>
            </w:r>
            <w:r>
              <w:rPr>
                <w:rFonts w:ascii="宋体" w:hAnsi="宋体" w:eastAsia="宋体" w:cs="宋体"/>
                <w:color w:val="000000"/>
                <w:sz w:val="21"/>
                <w:szCs w:val="21"/>
              </w:rPr>
              <w:instrText xml:space="preserve">  \* MERGEFORMAT </w:instrText>
            </w:r>
            <w:r>
              <w:rPr>
                <w:rFonts w:ascii="宋体" w:hAnsi="宋体" w:eastAsia="宋体" w:cs="宋体"/>
                <w:color w:val="000000"/>
                <w:sz w:val="21"/>
                <w:szCs w:val="21"/>
              </w:rPr>
              <w:fldChar w:fldCharType="separate"/>
            </w:r>
            <w:r>
              <w:rPr>
                <w:rFonts w:hint="eastAsia" w:ascii="宋体" w:hAnsi="宋体" w:eastAsia="宋体" w:cs="宋体"/>
                <w:color w:val="000000"/>
                <w:sz w:val="21"/>
                <w:szCs w:val="21"/>
                <w:lang w:eastAsia="zh-CN"/>
              </w:rPr>
              <w:t xml:space="preserve">三</w:t>
            </w:r>
            <w:r>
              <w:rPr>
                <w:rFonts w:hint="eastAsia" w:ascii="宋体" w:hAnsi="宋体" w:eastAsia="宋体" w:cs="宋体"/>
                <w:color w:val="000000"/>
                <w:sz w:val="21"/>
                <w:szCs w:val="21"/>
              </w:rPr>
              <w:t xml:space="preserve">、中小企业声明函</w:t>
            </w:r>
            <w:r>
              <w:rPr>
                <w:rFonts w:ascii="宋体" w:hAnsi="宋体" w:eastAsia="宋体" w:cs="宋体"/>
                <w:color w:val="000000"/>
                <w:sz w:val="21"/>
                <w:szCs w:val="21"/>
              </w:rPr>
              <w:fldChar w:fldCharType="end"/>
            </w:r>
            <w:r>
              <w:rPr>
                <w:rFonts w:hint="eastAsia" w:ascii="宋体" w:hAnsi="宋体" w:eastAsia="宋体" w:cs="宋体"/>
                <w:color w:val="000000"/>
                <w:sz w:val="21"/>
                <w:szCs w:val="21"/>
                <w:lang w:eastAsia="zh-CN"/>
              </w:rPr>
              <w:t xml:space="preserve">（若有）</w:t>
            </w:r>
            <w:r>
              <w:rPr>
                <w:rFonts w:hint="eastAsia" w:ascii="宋体" w:hAnsi="宋体" w:eastAsia="宋体" w:cs="宋体"/>
                <w:color w:val="000000"/>
                <w:sz w:val="21"/>
                <w:szCs w:val="21"/>
                <w:lang w:val="en-US" w:eastAsia="zh-CN" w:bidi="ar-SA"/>
              </w:rPr>
            </w:r>
            <w:r/>
          </w:p>
        </w:tc>
      </w:tr>
      <w:tr>
        <w:trPr/>
        <w:tc>
          <w:tcPr>
            <w:tcW w:w="1242" w:type="dxa"/>
            <w:vAlign w:val="center"/>
            <w:vMerge w:val="continue"/>
            <w:textDirection w:val="lrTb"/>
            <w:noWrap w:val="false"/>
          </w:tcPr>
          <w:p>
            <w:pPr>
              <w:pStyle w:val="992"/>
              <w:ind w:firstLine="0"/>
              <w:jc w:val="cente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723" w:type="dxa"/>
            <w:vAlign w:val="top"/>
            <w:textDirection w:val="lrTb"/>
            <w:noWrap w:val="false"/>
          </w:tcPr>
          <w:p>
            <w:pPr>
              <w:pStyle w:val="992"/>
              <w:ind w:firstLine="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残疾人福利性单位声明函</w:t>
            </w:r>
            <w:r>
              <w:rPr>
                <w:rFonts w:hint="eastAsia" w:ascii="宋体" w:hAnsi="宋体" w:eastAsia="宋体" w:cs="宋体"/>
                <w:color w:val="000000"/>
                <w:sz w:val="21"/>
                <w:szCs w:val="21"/>
                <w:highlight w:val="none"/>
                <w:lang w:val="en-US" w:eastAsia="zh-CN" w:bidi="ar-SA"/>
              </w:rPr>
            </w:r>
            <w:r/>
          </w:p>
        </w:tc>
        <w:tc>
          <w:tcPr>
            <w:tcW w:w="4053" w:type="dxa"/>
            <w:vAlign w:val="top"/>
            <w:textDirection w:val="lrTb"/>
            <w:noWrap w:val="false"/>
          </w:tcPr>
          <w:p>
            <w:pPr>
              <w:pStyle w:val="992"/>
              <w:ind w:firstLine="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四、残疾人福利性单位声明函</w:t>
            </w:r>
            <w:r>
              <w:rPr>
                <w:rFonts w:hint="eastAsia" w:ascii="宋体" w:hAnsi="宋体" w:eastAsia="宋体" w:cs="宋体"/>
                <w:color w:val="000000"/>
                <w:sz w:val="21"/>
                <w:szCs w:val="21"/>
                <w:lang w:eastAsia="zh-CN"/>
              </w:rPr>
              <w:t xml:space="preserve">（若有）</w:t>
            </w:r>
            <w:r>
              <w:rPr>
                <w:rFonts w:hint="eastAsia" w:ascii="宋体" w:hAnsi="宋体" w:eastAsia="宋体" w:cs="宋体"/>
                <w:color w:val="000000"/>
                <w:sz w:val="21"/>
                <w:szCs w:val="21"/>
                <w:highlight w:val="none"/>
                <w:lang w:val="en-US" w:eastAsia="zh-CN" w:bidi="ar-SA"/>
              </w:rPr>
            </w:r>
            <w:r/>
          </w:p>
        </w:tc>
      </w:tr>
      <w:tr>
        <w:trPr/>
        <w:tc>
          <w:tcPr>
            <w:tcW w:w="1242" w:type="dxa"/>
            <w:vAlign w:val="center"/>
            <w:vMerge w:val="continue"/>
            <w:textDirection w:val="lrTb"/>
            <w:noWrap w:val="false"/>
          </w:tcPr>
          <w:p>
            <w:pPr>
              <w:pStyle w:val="992"/>
              <w:ind w:firstLine="0"/>
              <w:jc w:val="cente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723" w:type="dxa"/>
            <w:vAlign w:val="top"/>
            <w:textDirection w:val="lrTb"/>
            <w:noWrap w:val="false"/>
          </w:tcPr>
          <w:p>
            <w:pPr>
              <w:pStyle w:val="992"/>
              <w:ind w:firstLine="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投标人情况表</w:t>
            </w:r>
            <w:r>
              <w:rPr>
                <w:rFonts w:hint="eastAsia" w:ascii="宋体" w:hAnsi="宋体" w:eastAsia="宋体" w:cs="宋体"/>
                <w:color w:val="000000"/>
                <w:sz w:val="21"/>
                <w:szCs w:val="21"/>
                <w:lang w:val="en-US" w:eastAsia="zh-CN" w:bidi="ar-SA"/>
              </w:rPr>
            </w:r>
            <w:r/>
          </w:p>
        </w:tc>
        <w:tc>
          <w:tcPr>
            <w:tcW w:w="4053" w:type="dxa"/>
            <w:vAlign w:val="top"/>
            <w:textDirection w:val="lrTb"/>
            <w:noWrap w:val="false"/>
          </w:tcPr>
          <w:p>
            <w:pPr>
              <w:pStyle w:val="992"/>
              <w:ind w:firstLine="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eastAsia="zh-CN"/>
              </w:rPr>
              <w:t xml:space="preserve">五</w:t>
            </w:r>
            <w:r>
              <w:rPr>
                <w:rFonts w:ascii="宋体" w:hAnsi="宋体" w:eastAsia="宋体" w:cs="宋体"/>
                <w:color w:val="000000"/>
                <w:sz w:val="21"/>
                <w:szCs w:val="21"/>
              </w:rPr>
              <w:fldChar w:fldCharType="begin"/>
            </w:r>
            <w:r>
              <w:rPr>
                <w:rFonts w:ascii="宋体" w:hAnsi="宋体" w:eastAsia="宋体" w:cs="宋体"/>
                <w:color w:val="000000"/>
                <w:sz w:val="21"/>
                <w:szCs w:val="21"/>
              </w:rPr>
              <w:instrText xml:space="preserve"> </w:instrText>
            </w:r>
            <w:r>
              <w:rPr>
                <w:rFonts w:hint="eastAsia" w:ascii="宋体" w:hAnsi="宋体" w:eastAsia="宋体" w:cs="宋体"/>
                <w:color w:val="000000"/>
                <w:sz w:val="21"/>
                <w:szCs w:val="21"/>
              </w:rPr>
              <w:instrText xml:space="preserve">REF _Ref14335258 \h</w:instrText>
            </w:r>
            <w:r>
              <w:rPr>
                <w:rFonts w:ascii="宋体" w:hAnsi="宋体" w:eastAsia="宋体" w:cs="宋体"/>
                <w:color w:val="000000"/>
                <w:sz w:val="21"/>
                <w:szCs w:val="21"/>
              </w:rPr>
              <w:instrText xml:space="preserve">  \* MERGEFORMAT </w:instrText>
            </w:r>
            <w:r>
              <w:rPr>
                <w:rFonts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、投标人情况表</w:t>
            </w:r>
            <w:r>
              <w:rPr>
                <w:rFonts w:ascii="宋体" w:hAnsi="宋体" w:eastAsia="宋体" w:cs="宋体"/>
                <w:color w:val="000000"/>
                <w:sz w:val="21"/>
                <w:szCs w:val="21"/>
              </w:rPr>
              <w:fldChar w:fldCharType="end"/>
            </w:r>
            <w:r>
              <w:rPr>
                <w:rFonts w:hint="eastAsia" w:ascii="宋体" w:hAnsi="宋体" w:eastAsia="宋体" w:cs="宋体"/>
                <w:color w:val="000000"/>
                <w:sz w:val="21"/>
                <w:szCs w:val="21"/>
                <w:lang w:val="en-US" w:eastAsia="zh-CN" w:bidi="ar-SA"/>
              </w:rPr>
            </w:r>
            <w:r/>
          </w:p>
        </w:tc>
      </w:tr>
      <w:tr>
        <w:trPr/>
        <w:tc>
          <w:tcPr>
            <w:tcW w:w="1242" w:type="dxa"/>
            <w:vAlign w:val="center"/>
            <w:vMerge w:val="continue"/>
            <w:textDirection w:val="lrTb"/>
            <w:noWrap w:val="false"/>
          </w:tcPr>
          <w:p>
            <w:pPr>
              <w:pStyle w:val="992"/>
              <w:ind w:firstLine="0"/>
              <w:jc w:val="cente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723" w:type="dxa"/>
            <w:vAlign w:val="top"/>
            <w:textDirection w:val="lrTb"/>
            <w:noWrap w:val="false"/>
          </w:tcPr>
          <w:p>
            <w:pPr>
              <w:pStyle w:val="992"/>
              <w:ind w:firstLine="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fldChar w:fldCharType="begin"/>
            </w:r>
            <w:r>
              <w:rPr>
                <w:rFonts w:hint="eastAsia" w:ascii="宋体" w:hAnsi="宋体" w:eastAsia="宋体" w:cs="宋体"/>
                <w:color w:val="000000"/>
                <w:sz w:val="21"/>
                <w:szCs w:val="21"/>
              </w:rPr>
              <w:instrText xml:space="preserve"> REF _Ref14335276 \h  \* MERGEFORMAT </w:instrText>
            </w:r>
            <w:r>
              <w:rPr>
                <w:rFonts w:hint="eastAsia"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投</w:t>
            </w:r>
            <w:r>
              <w:rPr>
                <w:rFonts w:hint="eastAsia" w:ascii="宋体" w:hAnsi="宋体" w:eastAsia="宋体" w:cs="宋体"/>
                <w:color w:val="000000"/>
                <w:sz w:val="21"/>
                <w:szCs w:val="21"/>
              </w:rPr>
              <w:fldChar w:fldCharType="end"/>
            </w:r>
            <w:r>
              <w:rPr>
                <w:rFonts w:hint="eastAsia" w:ascii="宋体" w:hAnsi="宋体" w:eastAsia="宋体" w:cs="宋体"/>
                <w:color w:val="000000"/>
                <w:sz w:val="21"/>
                <w:szCs w:val="21"/>
              </w:rPr>
              <w:t xml:space="preserve">标承诺函</w:t>
            </w:r>
            <w:r>
              <w:rPr>
                <w:rFonts w:hint="eastAsia" w:ascii="宋体" w:hAnsi="宋体" w:eastAsia="宋体" w:cs="宋体"/>
                <w:color w:val="000000"/>
                <w:sz w:val="21"/>
                <w:szCs w:val="21"/>
                <w:lang w:val="en-US" w:eastAsia="zh-CN" w:bidi="ar-SA"/>
              </w:rPr>
            </w:r>
            <w:r/>
          </w:p>
        </w:tc>
        <w:tc>
          <w:tcPr>
            <w:tcW w:w="4053" w:type="dxa"/>
            <w:vAlign w:val="top"/>
            <w:textDirection w:val="lrTb"/>
            <w:noWrap w:val="false"/>
          </w:tcPr>
          <w:p>
            <w:pPr>
              <w:pStyle w:val="992"/>
              <w:ind w:firstLine="0"/>
              <w:pageBreakBefore w:val="0"/>
              <w:spacing w:line="360" w:lineRule="auto"/>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rPr>
              <w:fldChar w:fldCharType="begin"/>
            </w:r>
            <w:r>
              <w:rPr>
                <w:rFonts w:ascii="宋体" w:hAnsi="宋体" w:eastAsia="宋体" w:cs="宋体"/>
                <w:color w:val="000000"/>
                <w:sz w:val="21"/>
                <w:szCs w:val="21"/>
              </w:rPr>
              <w:instrText xml:space="preserve"> </w:instrText>
            </w:r>
            <w:r>
              <w:rPr>
                <w:rFonts w:hint="eastAsia" w:ascii="宋体" w:hAnsi="宋体" w:eastAsia="宋体" w:cs="宋体"/>
                <w:color w:val="000000"/>
                <w:sz w:val="21"/>
                <w:szCs w:val="21"/>
              </w:rPr>
              <w:instrText xml:space="preserve">REF _Ref66452472 \h</w:instrText>
            </w:r>
            <w:r>
              <w:rPr>
                <w:rFonts w:ascii="宋体" w:hAnsi="宋体" w:eastAsia="宋体" w:cs="宋体"/>
                <w:color w:val="000000"/>
                <w:sz w:val="21"/>
                <w:szCs w:val="21"/>
              </w:rPr>
              <w:instrText xml:space="preserve">  \* MERGEFORMAT </w:instrText>
            </w:r>
            <w:r>
              <w:rPr>
                <w:rFonts w:ascii="宋体" w:hAnsi="宋体" w:eastAsia="宋体" w:cs="宋体"/>
                <w:color w:val="000000"/>
                <w:sz w:val="21"/>
                <w:szCs w:val="21"/>
              </w:rPr>
              <w:fldChar w:fldCharType="separate"/>
            </w:r>
            <w:r>
              <w:rPr>
                <w:rFonts w:hint="eastAsia" w:ascii="宋体" w:hAnsi="宋体" w:eastAsia="宋体" w:cs="宋体"/>
                <w:color w:val="000000"/>
                <w:sz w:val="21"/>
                <w:szCs w:val="21"/>
                <w:lang w:eastAsia="zh-CN"/>
              </w:rPr>
              <w:t xml:space="preserve">六</w:t>
            </w:r>
            <w:r>
              <w:rPr>
                <w:rFonts w:hint="eastAsia" w:ascii="宋体" w:hAnsi="宋体" w:eastAsia="宋体" w:cs="宋体"/>
                <w:color w:val="000000"/>
                <w:sz w:val="21"/>
                <w:szCs w:val="21"/>
              </w:rPr>
              <w:t xml:space="preserve">、投标承诺函</w:t>
            </w:r>
            <w:r>
              <w:rPr>
                <w:rFonts w:ascii="宋体" w:hAnsi="宋体" w:eastAsia="宋体" w:cs="宋体"/>
                <w:color w:val="000000"/>
                <w:sz w:val="21"/>
                <w:szCs w:val="21"/>
              </w:rPr>
              <w:fldChar w:fldCharType="end"/>
            </w:r>
            <w:r>
              <w:rPr>
                <w:rFonts w:hint="eastAsia" w:ascii="宋体" w:hAnsi="宋体" w:eastAsia="宋体" w:cs="宋体"/>
                <w:color w:val="000000"/>
                <w:sz w:val="21"/>
                <w:szCs w:val="21"/>
                <w:lang w:val="en-US" w:eastAsia="zh-CN" w:bidi="ar-SA"/>
              </w:rPr>
            </w:r>
            <w:r/>
          </w:p>
        </w:tc>
      </w:tr>
      <w:tr>
        <w:trPr/>
        <w:tc>
          <w:tcPr>
            <w:tcW w:w="1242" w:type="dxa"/>
            <w:vAlign w:val="top"/>
            <w:vMerge w:val="continue"/>
            <w:textDirection w:val="lrTb"/>
            <w:noWrap w:val="false"/>
          </w:tcPr>
          <w:p>
            <w:pPr>
              <w:pStyle w:val="992"/>
              <w:ind w:firstLine="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723" w:type="dxa"/>
            <w:vAlign w:val="top"/>
            <w:textDirection w:val="lrTb"/>
            <w:noWrap w:val="false"/>
          </w:tcPr>
          <w:p>
            <w:pPr>
              <w:pStyle w:val="992"/>
              <w:ind w:firstLine="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偏离表</w:t>
            </w:r>
            <w:r>
              <w:rPr>
                <w:rFonts w:hint="eastAsia" w:ascii="宋体" w:hAnsi="宋体" w:eastAsia="宋体" w:cs="宋体"/>
                <w:color w:val="000000"/>
                <w:sz w:val="21"/>
                <w:szCs w:val="21"/>
                <w:lang w:val="en-US" w:eastAsia="zh-CN" w:bidi="ar-SA"/>
              </w:rPr>
            </w:r>
            <w:r/>
          </w:p>
        </w:tc>
        <w:tc>
          <w:tcPr>
            <w:tcW w:w="4053" w:type="dxa"/>
            <w:vAlign w:val="top"/>
            <w:textDirection w:val="lrTb"/>
            <w:noWrap w:val="false"/>
          </w:tcPr>
          <w:p>
            <w:pPr>
              <w:pStyle w:val="992"/>
              <w:ind w:firstLine="0"/>
              <w:pageBreakBefore w:val="0"/>
              <w:spacing w:line="360" w:lineRule="auto"/>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rPr>
              <w:fldChar w:fldCharType="begin"/>
            </w:r>
            <w:r>
              <w:rPr>
                <w:rFonts w:ascii="宋体" w:hAnsi="宋体" w:eastAsia="宋体" w:cs="宋体"/>
                <w:color w:val="000000"/>
                <w:sz w:val="21"/>
                <w:szCs w:val="21"/>
              </w:rPr>
              <w:instrText xml:space="preserve"> </w:instrText>
            </w:r>
            <w:r>
              <w:rPr>
                <w:rFonts w:hint="eastAsia" w:ascii="宋体" w:hAnsi="宋体" w:eastAsia="宋体" w:cs="宋体"/>
                <w:color w:val="000000"/>
                <w:sz w:val="21"/>
                <w:szCs w:val="21"/>
              </w:rPr>
              <w:instrText xml:space="preserve">REF _Ref360464517 \h</w:instrText>
            </w:r>
            <w:r>
              <w:rPr>
                <w:rFonts w:ascii="宋体" w:hAnsi="宋体" w:eastAsia="宋体" w:cs="宋体"/>
                <w:color w:val="000000"/>
                <w:sz w:val="21"/>
                <w:szCs w:val="21"/>
              </w:rPr>
              <w:instrText xml:space="preserve">  \* MERGEFORMAT </w:instrText>
            </w:r>
            <w:r>
              <w:rPr>
                <w:rFonts w:ascii="宋体" w:hAnsi="宋体" w:eastAsia="宋体" w:cs="宋体"/>
                <w:color w:val="000000"/>
                <w:sz w:val="21"/>
                <w:szCs w:val="21"/>
              </w:rPr>
              <w:fldChar w:fldCharType="separate"/>
            </w:r>
            <w:r>
              <w:rPr>
                <w:rFonts w:hint="eastAsia" w:ascii="宋体" w:hAnsi="宋体" w:eastAsia="宋体" w:cs="宋体"/>
                <w:color w:val="000000"/>
                <w:sz w:val="21"/>
                <w:szCs w:val="21"/>
                <w:lang w:eastAsia="zh-CN"/>
              </w:rPr>
              <w:t xml:space="preserve">七</w:t>
            </w:r>
            <w:r>
              <w:rPr>
                <w:rFonts w:hint="eastAsia" w:ascii="宋体" w:hAnsi="宋体" w:eastAsia="宋体" w:cs="宋体"/>
                <w:color w:val="000000"/>
                <w:sz w:val="21"/>
                <w:szCs w:val="21"/>
              </w:rPr>
              <w:t xml:space="preserve">、偏离表</w:t>
            </w:r>
            <w:r>
              <w:rPr>
                <w:rFonts w:ascii="宋体" w:hAnsi="宋体" w:eastAsia="宋体" w:cs="宋体"/>
                <w:color w:val="000000"/>
                <w:sz w:val="21"/>
                <w:szCs w:val="21"/>
              </w:rPr>
              <w:fldChar w:fldCharType="end"/>
            </w:r>
            <w:r>
              <w:rPr>
                <w:rFonts w:hint="eastAsia" w:ascii="宋体" w:hAnsi="宋体" w:eastAsia="宋体" w:cs="宋体"/>
                <w:color w:val="000000"/>
                <w:sz w:val="21"/>
                <w:szCs w:val="21"/>
                <w:lang w:val="en-US" w:eastAsia="zh-CN" w:bidi="ar-SA"/>
              </w:rPr>
            </w:r>
            <w:r/>
          </w:p>
        </w:tc>
      </w:tr>
      <w:tr>
        <w:trPr>
          <w:trHeight w:val="90"/>
        </w:trPr>
        <w:tc>
          <w:tcPr>
            <w:tcW w:w="1242" w:type="dxa"/>
            <w:vAlign w:val="top"/>
            <w:vMerge w:val="continue"/>
            <w:textDirection w:val="lrTb"/>
            <w:noWrap w:val="false"/>
          </w:tcPr>
          <w:p>
            <w:pPr>
              <w:pStyle w:val="992"/>
              <w:ind w:firstLine="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723" w:type="dxa"/>
            <w:vAlign w:val="top"/>
            <w:textDirection w:val="lrTb"/>
            <w:noWrap w:val="false"/>
          </w:tcPr>
          <w:p>
            <w:pPr>
              <w:pStyle w:val="992"/>
              <w:ind w:firstLine="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授权委托书</w:t>
            </w:r>
            <w:r>
              <w:rPr>
                <w:rFonts w:hint="eastAsia" w:ascii="宋体" w:hAnsi="宋体" w:eastAsia="宋体" w:cs="宋体"/>
                <w:color w:val="000000"/>
                <w:sz w:val="21"/>
                <w:szCs w:val="21"/>
                <w:lang w:val="en-US" w:eastAsia="zh-CN" w:bidi="ar-SA"/>
              </w:rPr>
            </w:r>
            <w:r/>
          </w:p>
        </w:tc>
        <w:tc>
          <w:tcPr>
            <w:tcW w:w="4053" w:type="dxa"/>
            <w:vAlign w:val="top"/>
            <w:textDirection w:val="lrTb"/>
            <w:noWrap w:val="false"/>
          </w:tcPr>
          <w:p>
            <w:pPr>
              <w:pStyle w:val="992"/>
              <w:ind w:firstLine="0"/>
              <w:pageBreakBefore w:val="0"/>
              <w:spacing w:line="360" w:lineRule="auto"/>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rPr>
              <w:fldChar w:fldCharType="begin"/>
            </w:r>
            <w:r>
              <w:rPr>
                <w:rFonts w:ascii="宋体" w:hAnsi="宋体" w:eastAsia="宋体" w:cs="宋体"/>
                <w:color w:val="000000"/>
                <w:sz w:val="21"/>
                <w:szCs w:val="21"/>
              </w:rPr>
              <w:instrText xml:space="preserve"> </w:instrText>
            </w:r>
            <w:r>
              <w:rPr>
                <w:rFonts w:hint="eastAsia" w:ascii="宋体" w:hAnsi="宋体" w:eastAsia="宋体" w:cs="宋体"/>
                <w:color w:val="000000"/>
                <w:sz w:val="21"/>
                <w:szCs w:val="21"/>
              </w:rPr>
              <w:instrText xml:space="preserve">REF _Ref516487913 \h</w:instrText>
            </w:r>
            <w:r>
              <w:rPr>
                <w:rFonts w:ascii="宋体" w:hAnsi="宋体" w:eastAsia="宋体" w:cs="宋体"/>
                <w:color w:val="000000"/>
                <w:sz w:val="21"/>
                <w:szCs w:val="21"/>
              </w:rPr>
              <w:instrText xml:space="preserve">  \* MERGEFORMAT </w:instrText>
            </w:r>
            <w:r>
              <w:rPr>
                <w:rFonts w:ascii="宋体" w:hAnsi="宋体" w:eastAsia="宋体" w:cs="宋体"/>
                <w:color w:val="000000"/>
                <w:sz w:val="21"/>
                <w:szCs w:val="21"/>
              </w:rPr>
              <w:fldChar w:fldCharType="separate"/>
            </w:r>
            <w:r>
              <w:rPr>
                <w:rFonts w:hint="eastAsia" w:ascii="宋体" w:hAnsi="宋体" w:eastAsia="宋体" w:cs="宋体"/>
                <w:color w:val="000000"/>
                <w:sz w:val="21"/>
                <w:szCs w:val="21"/>
                <w:lang w:eastAsia="zh-CN"/>
              </w:rPr>
              <w:t xml:space="preserve">八</w:t>
            </w:r>
            <w:r>
              <w:rPr>
                <w:rFonts w:hint="eastAsia" w:ascii="宋体" w:hAnsi="宋体" w:eastAsia="宋体" w:cs="宋体"/>
                <w:color w:val="000000"/>
                <w:sz w:val="21"/>
                <w:szCs w:val="21"/>
              </w:rPr>
              <w:t xml:space="preserve">、授权委托书</w:t>
            </w:r>
            <w:r>
              <w:rPr>
                <w:rFonts w:ascii="宋体" w:hAnsi="宋体" w:eastAsia="宋体" w:cs="宋体"/>
                <w:color w:val="000000"/>
                <w:sz w:val="21"/>
                <w:szCs w:val="21"/>
              </w:rPr>
              <w:fldChar w:fldCharType="end"/>
            </w:r>
            <w:r>
              <w:rPr>
                <w:rFonts w:hint="eastAsia" w:ascii="宋体" w:hAnsi="宋体" w:eastAsia="宋体" w:cs="宋体"/>
                <w:color w:val="000000"/>
                <w:sz w:val="21"/>
                <w:szCs w:val="21"/>
                <w:lang w:val="en-US" w:eastAsia="zh-CN" w:bidi="ar-SA"/>
              </w:rPr>
            </w:r>
            <w:r/>
          </w:p>
        </w:tc>
      </w:tr>
      <w:tr>
        <w:trPr>
          <w:trHeight w:val="90"/>
        </w:trPr>
        <w:tc>
          <w:tcPr>
            <w:tcW w:w="1242" w:type="dxa"/>
            <w:vAlign w:val="top"/>
            <w:vMerge w:val="continue"/>
            <w:textDirection w:val="lrTb"/>
            <w:noWrap w:val="false"/>
          </w:tcPr>
          <w:p>
            <w:pPr>
              <w:pStyle w:val="992"/>
              <w:ind w:firstLine="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723" w:type="dxa"/>
            <w:vAlign w:val="top"/>
            <w:textDirection w:val="lrTb"/>
            <w:noWrap w:val="false"/>
          </w:tcPr>
          <w:p>
            <w:pPr>
              <w:pStyle w:val="992"/>
              <w:ind w:firstLine="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eastAsia="zh-CN"/>
              </w:rPr>
              <w:t xml:space="preserve">拟投入项目组人员一览表</w:t>
            </w:r>
            <w:r>
              <w:rPr>
                <w:rFonts w:hint="eastAsia" w:ascii="宋体" w:hAnsi="宋体" w:eastAsia="宋体" w:cs="宋体"/>
                <w:color w:val="000000"/>
                <w:sz w:val="21"/>
                <w:szCs w:val="21"/>
                <w:lang w:val="en-US" w:eastAsia="zh-CN" w:bidi="ar-SA"/>
              </w:rPr>
            </w:r>
            <w:r/>
          </w:p>
        </w:tc>
        <w:tc>
          <w:tcPr>
            <w:tcW w:w="4053" w:type="dxa"/>
            <w:vAlign w:val="top"/>
            <w:textDirection w:val="lrTb"/>
            <w:noWrap w:val="false"/>
          </w:tcPr>
          <w:p>
            <w:pPr>
              <w:pStyle w:val="992"/>
              <w:ind w:firstLine="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eastAsia="zh-CN"/>
              </w:rPr>
              <w:t xml:space="preserve">九、拟投入项目组人员一览表</w:t>
            </w:r>
            <w:r>
              <w:rPr>
                <w:rFonts w:hint="eastAsia" w:ascii="宋体" w:hAnsi="宋体" w:eastAsia="宋体" w:cs="宋体"/>
                <w:color w:val="000000"/>
                <w:sz w:val="21"/>
                <w:szCs w:val="21"/>
                <w:lang w:val="en-US" w:eastAsia="zh-CN" w:bidi="ar-SA"/>
              </w:rPr>
            </w:r>
            <w:r/>
          </w:p>
        </w:tc>
      </w:tr>
    </w:tbl>
    <w:p>
      <w:pPr>
        <w:pStyle w:val="992"/>
        <w:ind w:firstLine="0"/>
        <w:pageBreakBefore w:val="0"/>
        <w:spacing w:line="360" w:lineRule="auto"/>
        <w:rPr>
          <w:rFonts w:hint="eastAsia" w:ascii="宋体" w:hAnsi="宋体" w:eastAsia="宋体" w:cs="宋体"/>
          <w:b/>
          <w:color w:val="000000"/>
          <w:sz w:val="21"/>
          <w:szCs w:val="21"/>
        </w:rPr>
      </w:pPr>
      <w:r/>
      <w:bookmarkEnd w:id="10"/>
      <w:r>
        <w:rPr>
          <w:rFonts w:hint="eastAsia" w:ascii="宋体" w:hAnsi="宋体" w:eastAsia="宋体" w:cs="宋体"/>
          <w:b/>
          <w:color w:val="000000"/>
          <w:sz w:val="21"/>
          <w:szCs w:val="21"/>
        </w:rPr>
      </w:r>
      <w:r/>
    </w:p>
    <w:p>
      <w:pPr>
        <w:pStyle w:val="984"/>
        <w:pageBreakBefore w:val="0"/>
        <w:spacing w:before="0" w:after="0" w:line="360" w:lineRule="auto"/>
        <w:rPr>
          <w:rFonts w:hint="eastAsia" w:ascii="宋体" w:hAnsi="宋体" w:cs="宋体"/>
          <w:color w:val="000000"/>
          <w:sz w:val="21"/>
          <w:szCs w:val="21"/>
        </w:rPr>
      </w:pPr>
      <w:r>
        <w:rPr>
          <w:rFonts w:hint="eastAsia" w:ascii="宋体" w:hAnsi="宋体" w:cs="宋体"/>
          <w:b w:val="0"/>
          <w:color w:val="000000"/>
          <w:sz w:val="21"/>
          <w:szCs w:val="21"/>
        </w:rPr>
        <w:br w:type="page" w:clear="all"/>
      </w:r>
      <w:bookmarkStart w:id="11" w:name="_Ref516487913"/>
      <w:r>
        <w:rPr>
          <w:rFonts w:hint="eastAsia" w:ascii="宋体" w:hAnsi="宋体" w:cs="宋体"/>
          <w:color w:val="000000"/>
          <w:sz w:val="21"/>
          <w:szCs w:val="21"/>
          <w:lang w:eastAsia="zh-CN"/>
        </w:rPr>
        <w:t xml:space="preserve">一</w:t>
      </w:r>
      <w:r>
        <w:rPr>
          <w:rFonts w:hint="eastAsia" w:ascii="宋体" w:hAnsi="宋体" w:cs="宋体"/>
          <w:color w:val="000000"/>
          <w:sz w:val="21"/>
          <w:szCs w:val="21"/>
        </w:rPr>
        <w:t xml:space="preserve">、开标一览表</w:t>
      </w:r>
      <w:r>
        <w:rPr>
          <w:rFonts w:hint="eastAsia" w:ascii="宋体" w:hAnsi="宋体" w:cs="宋体"/>
          <w:color w:val="000000"/>
          <w:sz w:val="21"/>
          <w:szCs w:val="21"/>
        </w:rPr>
      </w:r>
      <w:r/>
    </w:p>
    <w:p>
      <w:pPr>
        <w:pStyle w:val="992"/>
        <w:ind w:firstLine="0"/>
        <w:jc w:val="center"/>
        <w:pageBreakBefore w:val="0"/>
        <w:spacing w:line="360" w:lineRule="auto"/>
        <w:rPr>
          <w:rFonts w:hint="eastAsia" w:ascii="宋体" w:hAnsi="宋体" w:eastAsia="宋体" w:cs="宋体"/>
          <w:b/>
          <w:bCs/>
          <w:color w:val="000000"/>
          <w:sz w:val="21"/>
          <w:szCs w:val="21"/>
        </w:rPr>
      </w:pPr>
      <w:r/>
      <w:bookmarkStart w:id="12" w:name="gpcItem_price_Horizontal"/>
      <w:r>
        <w:rPr>
          <w:rFonts w:hint="eastAsia" w:ascii="宋体" w:hAnsi="宋体" w:eastAsia="宋体" w:cs="宋体"/>
          <w:b/>
          <w:bCs/>
          <w:color w:val="000000"/>
          <w:sz w:val="21"/>
          <w:szCs w:val="21"/>
        </w:rPr>
      </w:r>
      <w:r/>
    </w:p>
    <w:p>
      <w:pPr>
        <w:pStyle w:val="992"/>
        <w:ind w:firstLine="0"/>
        <w:jc w:val="center"/>
        <w:pageBreakBefore w:val="0"/>
        <w:spacing w:line="360" w:lineRule="auto"/>
        <w:rPr>
          <w:rFonts w:hint="eastAsia" w:ascii="宋体" w:hAnsi="宋体" w:eastAsia="宋体" w:cs="宋体"/>
          <w:b/>
          <w:color w:val="000000"/>
          <w:sz w:val="21"/>
          <w:szCs w:val="21"/>
        </w:rPr>
      </w:pPr>
      <w:r>
        <w:rPr>
          <w:rFonts w:hint="eastAsia" w:ascii="宋体" w:hAnsi="宋体" w:eastAsia="宋体" w:cs="宋体"/>
          <w:b/>
          <w:bCs/>
          <w:color w:val="000000"/>
          <w:sz w:val="21"/>
          <w:szCs w:val="21"/>
        </w:rPr>
        <w:t xml:space="preserve">开标一览表</w:t>
      </w:r>
      <w:r>
        <w:rPr>
          <w:rFonts w:hint="eastAsia" w:ascii="宋体" w:hAnsi="宋体" w:eastAsia="宋体" w:cs="宋体"/>
          <w:b/>
          <w:color w:val="000000"/>
          <w:sz w:val="21"/>
          <w:szCs w:val="21"/>
        </w:rPr>
        <w:t xml:space="preserve">  </w:t>
      </w:r>
      <w:r>
        <w:rPr>
          <w:rFonts w:hint="eastAsia" w:ascii="宋体" w:hAnsi="宋体" w:eastAsia="宋体" w:cs="宋体"/>
          <w:b/>
          <w:color w:val="000000"/>
          <w:sz w:val="21"/>
          <w:szCs w:val="21"/>
        </w:rPr>
      </w:r>
      <w:r/>
    </w:p>
    <w:p>
      <w:pPr>
        <w:pStyle w:val="1098"/>
        <w:ind w:firstLine="210"/>
        <w:jc w:val="both"/>
        <w:keepLines w:val="0"/>
        <w:keepNext w:val="0"/>
        <w:pageBreakBefore w:val="0"/>
        <w:spacing w:beforeAutospacing="0" w:afterAutospacing="0" w:line="360" w:lineRule="auto"/>
        <w:rPr>
          <w:rFonts w:hint="eastAsia" w:ascii="宋体" w:hAnsi="宋体" w:eastAsia="宋体" w:cs="宋体"/>
          <w:b/>
          <w:color w:val="000000"/>
          <w:sz w:val="21"/>
          <w:szCs w:val="21"/>
        </w:rPr>
      </w:pPr>
      <w:r/>
      <w:bookmarkEnd w:id="12"/>
      <w:r>
        <w:rPr>
          <w:rFonts w:ascii="宋体" w:hAnsi="宋体" w:eastAsia="宋体" w:cs="宋体"/>
          <w:sz w:val="21"/>
          <w:szCs w:val="21"/>
        </w:rPr>
        <w:t xml:space="preserve">投标人全称（加盖公章）：</w:t>
      </w:r>
      <w:r>
        <w:rPr>
          <w:rFonts w:hint="eastAsia" w:ascii="宋体" w:hAnsi="宋体" w:eastAsia="宋体" w:cs="宋体"/>
          <w:b/>
          <w:color w:val="000000"/>
          <w:sz w:val="21"/>
          <w:szCs w:val="21"/>
        </w:rPr>
        <w:t xml:space="preserve"> </w:t>
      </w:r>
      <w:r>
        <w:rPr>
          <w:rFonts w:ascii="宋体" w:hAnsi="宋体" w:eastAsia="宋体" w:cs="宋体"/>
          <w:sz w:val="21"/>
          <w:szCs w:val="21"/>
        </w:rPr>
        <w:t xml:space="preserve">供应商名称</w:t>
      </w:r>
      <w:r>
        <w:rPr>
          <w:rFonts w:hint="eastAsia" w:ascii="宋体" w:hAnsi="宋体" w:eastAsia="宋体" w:cs="宋体"/>
          <w:b/>
          <w:color w:val="000000"/>
          <w:sz w:val="21"/>
          <w:szCs w:val="21"/>
        </w:rPr>
      </w:r>
      <w:r/>
    </w:p>
    <w:p>
      <w:pPr>
        <w:pStyle w:val="1098"/>
        <w:ind w:firstLine="210"/>
        <w:jc w:val="both"/>
        <w:keepLines w:val="0"/>
        <w:keepNext w:val="0"/>
        <w:pageBreakBefore w:val="0"/>
        <w:spacing w:beforeAutospacing="0" w:afterAutospacing="0" w:line="360" w:lineRule="auto"/>
        <w:rPr>
          <w:rFonts w:ascii="宋体" w:hAnsi="宋体" w:eastAsia="宋体" w:cs="宋体"/>
          <w:sz w:val="21"/>
          <w:szCs w:val="21"/>
        </w:rPr>
      </w:pPr>
      <w:r>
        <w:rPr>
          <w:rFonts w:ascii="宋体" w:hAnsi="宋体" w:eastAsia="宋体" w:cs="宋体"/>
          <w:sz w:val="21"/>
          <w:szCs w:val="21"/>
        </w:rPr>
        <w:t xml:space="preserve">项目编号：</w:t>
      </w:r>
      <w:r>
        <w:rPr>
          <w:rFonts w:ascii="宋体" w:hAnsi="宋体" w:eastAsia="宋体" w:cs="宋体"/>
          <w:sz w:val="21"/>
          <w:szCs w:val="21"/>
        </w:rPr>
      </w:r>
      <w:r/>
    </w:p>
    <w:p>
      <w:pPr>
        <w:pStyle w:val="1098"/>
        <w:ind w:firstLine="210"/>
        <w:jc w:val="both"/>
        <w:keepLines w:val="0"/>
        <w:keepNext w:val="0"/>
        <w:pageBreakBefore w:val="0"/>
        <w:spacing w:beforeAutospacing="0" w:afterAutospacing="0" w:line="360" w:lineRule="auto"/>
        <w:rPr>
          <w:rFonts w:hint="eastAsia" w:ascii="宋体" w:hAnsi="宋体" w:eastAsia="宋体" w:cs="宋体"/>
          <w:sz w:val="21"/>
          <w:szCs w:val="21"/>
          <w:lang w:val="en-US" w:eastAsia="zh-CN"/>
        </w:rPr>
      </w:pPr>
      <w:r>
        <w:rPr>
          <w:rFonts w:ascii="宋体" w:hAnsi="宋体" w:eastAsia="宋体" w:cs="宋体"/>
          <w:sz w:val="21"/>
          <w:szCs w:val="21"/>
        </w:rPr>
        <w:t xml:space="preserve">分包号：</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eastAsia="zh-CN"/>
        </w:rPr>
      </w:r>
      <w:r/>
    </w:p>
    <w:tbl>
      <w:tblPr>
        <w:tblW w:w="48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067"/>
        <w:gridCol w:w="5393"/>
      </w:tblGrid>
      <w:tr>
        <w:trPr>
          <w:trHeight w:val="567"/>
        </w:trPr>
        <w:tc>
          <w:tcPr>
            <w:tcW w:w="2149" w:type="dxa"/>
            <w:vAlign w:val="center"/>
            <w:textDirection w:val="lrTb"/>
            <w:noWrap w:val="false"/>
          </w:tcPr>
          <w:p>
            <w:pPr>
              <w:pStyle w:val="982"/>
              <w:jc w:val="center"/>
              <w:keepLines w:val="0"/>
              <w:keepNext w:val="0"/>
              <w:pageBreakBefore w:val="0"/>
              <w:spacing w:beforeAutospacing="0" w:afterAutospacing="0" w:line="360" w:lineRule="auto"/>
              <w:rPr>
                <w:color w:val="000000"/>
                <w:sz w:val="21"/>
                <w:szCs w:val="21"/>
              </w:rPr>
            </w:pPr>
            <w:r>
              <w:rPr>
                <w:rFonts w:hint="eastAsia"/>
                <w:color w:val="000000"/>
                <w:sz w:val="21"/>
                <w:szCs w:val="21"/>
              </w:rPr>
              <w:t xml:space="preserve">项目名称</w:t>
            </w:r>
            <w:r>
              <w:rPr>
                <w:color w:val="000000"/>
                <w:sz w:val="21"/>
                <w:szCs w:val="21"/>
              </w:rPr>
            </w:r>
            <w:r/>
          </w:p>
        </w:tc>
        <w:tc>
          <w:tcPr>
            <w:tcW w:w="2850" w:type="dxa"/>
            <w:vAlign w:val="center"/>
            <w:textDirection w:val="lrTb"/>
            <w:noWrap w:val="false"/>
          </w:tcPr>
          <w:p>
            <w:pPr>
              <w:pStyle w:val="982"/>
              <w:jc w:val="center"/>
              <w:keepLines w:val="0"/>
              <w:keepNext w:val="0"/>
              <w:pageBreakBefore w:val="0"/>
              <w:spacing w:beforeAutospacing="0" w:afterAutospacing="0" w:line="360" w:lineRule="auto"/>
              <w:rPr>
                <w:rFonts w:hint="eastAsia" w:eastAsia="宋体"/>
                <w:color w:val="000000"/>
                <w:sz w:val="21"/>
                <w:szCs w:val="21"/>
                <w:lang w:eastAsia="zh-CN"/>
              </w:rPr>
            </w:pPr>
            <w:r>
              <w:rPr>
                <w:rFonts w:hint="eastAsia"/>
                <w:color w:val="000000"/>
                <w:sz w:val="21"/>
                <w:szCs w:val="21"/>
                <w:lang w:eastAsia="zh-CN"/>
              </w:rPr>
              <w:t xml:space="preserve">投标</w:t>
            </w:r>
            <w:r>
              <w:rPr>
                <w:rFonts w:hint="eastAsia"/>
                <w:color w:val="000000"/>
                <w:sz w:val="21"/>
                <w:szCs w:val="21"/>
              </w:rPr>
              <w:t xml:space="preserve">报价</w:t>
            </w:r>
            <w:r>
              <w:rPr>
                <w:rFonts w:hint="eastAsia" w:eastAsia="宋体"/>
                <w:color w:val="000000"/>
                <w:sz w:val="21"/>
                <w:szCs w:val="21"/>
                <w:lang w:eastAsia="zh-CN"/>
              </w:rPr>
            </w:r>
            <w:r/>
          </w:p>
        </w:tc>
      </w:tr>
      <w:tr>
        <w:trPr>
          <w:trHeight w:val="567"/>
        </w:trPr>
        <w:tc>
          <w:tcPr>
            <w:tcW w:w="2149" w:type="dxa"/>
            <w:vAlign w:val="center"/>
            <w:textDirection w:val="lrTb"/>
            <w:noWrap w:val="false"/>
          </w:tcPr>
          <w:p>
            <w:pPr>
              <w:pStyle w:val="982"/>
              <w:jc w:val="left"/>
              <w:keepLines w:val="0"/>
              <w:keepNext w:val="0"/>
              <w:pageBreakBefore w:val="0"/>
              <w:spacing w:beforeAutospacing="0" w:afterAutospacing="0" w:line="360" w:lineRule="auto"/>
              <w:rPr>
                <w:color w:val="000000"/>
                <w:sz w:val="21"/>
                <w:szCs w:val="21"/>
              </w:rPr>
            </w:pPr>
            <w:r>
              <w:rPr>
                <w:rFonts w:ascii="宋体" w:hAnsi="宋体" w:eastAsia="宋体" w:cs="宋体"/>
                <w:sz w:val="21"/>
                <w:szCs w:val="21"/>
              </w:rPr>
              <w:t xml:space="preserve">项目名称</w:t>
            </w:r>
            <w:r>
              <w:rPr>
                <w:color w:val="000000"/>
                <w:sz w:val="21"/>
                <w:szCs w:val="21"/>
              </w:rPr>
            </w:r>
            <w:r/>
          </w:p>
        </w:tc>
        <w:tc>
          <w:tcPr>
            <w:tcW w:w="2850" w:type="dxa"/>
            <w:vAlign w:val="center"/>
            <w:textDirection w:val="lrTb"/>
            <w:noWrap w:val="false"/>
          </w:tcPr>
          <w:p>
            <w:pPr>
              <w:pStyle w:val="982"/>
              <w:jc w:val="left"/>
              <w:keepLines w:val="0"/>
              <w:keepNext w:val="0"/>
              <w:pageBreakBefore w:val="0"/>
              <w:spacing w:beforeAutospacing="0" w:afterAutospacing="0" w:line="360" w:lineRule="auto"/>
              <w:rPr>
                <w:rFonts w:hint="eastAsia" w:eastAsia="宋体"/>
                <w:color w:val="000000"/>
                <w:sz w:val="21"/>
                <w:szCs w:val="21"/>
                <w:lang w:val="en-US" w:eastAsia="zh-CN"/>
              </w:rPr>
            </w:pPr>
            <w:r>
              <w:rPr>
                <w:rFonts w:ascii="宋体" w:hAnsi="宋体" w:eastAsia="宋体" w:cs="宋体"/>
                <w:sz w:val="21"/>
                <w:szCs w:val="21"/>
              </w:rPr>
              <w:t xml:space="preserve">小写：</w:t>
            </w:r>
            <w:r>
              <w:rPr>
                <w:rFonts w:hint="eastAsia" w:ascii="宋体" w:hAnsi="宋体" w:eastAsia="宋体" w:cs="宋体"/>
                <w:sz w:val="21"/>
                <w:szCs w:val="21"/>
                <w:lang w:val="en-US" w:eastAsia="zh-CN"/>
              </w:rPr>
              <w:t xml:space="preserve">    元</w:t>
            </w:r>
            <w:r>
              <w:rPr>
                <w:rFonts w:hint="eastAsia" w:eastAsia="宋体"/>
                <w:color w:val="000000"/>
                <w:sz w:val="21"/>
                <w:szCs w:val="21"/>
                <w:lang w:val="en-US" w:eastAsia="zh-CN"/>
              </w:rPr>
            </w:r>
            <w:r/>
          </w:p>
        </w:tc>
      </w:tr>
      <w:tr>
        <w:trPr>
          <w:trHeight w:val="567"/>
        </w:trPr>
        <w:tc>
          <w:tcPr>
            <w:tcW w:w="2149" w:type="dxa"/>
            <w:vAlign w:val="center"/>
            <w:textDirection w:val="lrTb"/>
            <w:noWrap w:val="false"/>
          </w:tcPr>
          <w:p>
            <w:pPr>
              <w:pStyle w:val="982"/>
              <w:jc w:val="left"/>
              <w:keepLines w:val="0"/>
              <w:keepNext w:val="0"/>
              <w:pageBreakBefore w:val="0"/>
              <w:spacing w:beforeAutospacing="0" w:afterAutospacing="0" w:line="360" w:lineRule="auto"/>
              <w:rPr>
                <w:color w:val="000000"/>
                <w:sz w:val="21"/>
                <w:szCs w:val="21"/>
              </w:rPr>
            </w:pPr>
            <w:r>
              <w:rPr>
                <w:rFonts w:ascii="宋体" w:hAnsi="宋体" w:eastAsia="宋体" w:cs="宋体"/>
                <w:sz w:val="21"/>
                <w:szCs w:val="21"/>
              </w:rPr>
              <w:t xml:space="preserve">投标报价大写金额</w:t>
            </w:r>
            <w:r>
              <w:rPr>
                <w:color w:val="000000"/>
                <w:sz w:val="21"/>
                <w:szCs w:val="21"/>
              </w:rPr>
            </w:r>
            <w:r/>
          </w:p>
        </w:tc>
        <w:tc>
          <w:tcPr>
            <w:tcW w:w="2850" w:type="dxa"/>
            <w:vAlign w:val="center"/>
            <w:textDirection w:val="lrTb"/>
            <w:noWrap w:val="false"/>
          </w:tcPr>
          <w:p>
            <w:pPr>
              <w:pStyle w:val="982"/>
              <w:jc w:val="left"/>
              <w:keepLines w:val="0"/>
              <w:keepNext w:val="0"/>
              <w:pageBreakBefore w:val="0"/>
              <w:spacing w:beforeAutospacing="0" w:afterAutospacing="0" w:line="360" w:lineRule="auto"/>
              <w:rPr>
                <w:rFonts w:hint="eastAsia" w:eastAsia="宋体"/>
                <w:color w:val="000000"/>
                <w:sz w:val="21"/>
                <w:szCs w:val="21"/>
                <w:lang w:eastAsia="zh-CN"/>
              </w:rPr>
            </w:pPr>
            <w:r>
              <w:rPr>
                <w:rFonts w:ascii="宋体" w:hAnsi="宋体" w:eastAsia="宋体" w:cs="宋体"/>
                <w:sz w:val="21"/>
                <w:szCs w:val="21"/>
              </w:rPr>
              <w:t xml:space="preserve">金额大写</w:t>
            </w:r>
            <w:r>
              <w:rPr>
                <w:rFonts w:hint="eastAsia" w:ascii="宋体" w:hAnsi="宋体" w:eastAsia="宋体" w:cs="宋体"/>
                <w:sz w:val="21"/>
                <w:szCs w:val="21"/>
                <w:lang w:eastAsia="zh-CN"/>
              </w:rPr>
              <w:t xml:space="preserve">：</w:t>
            </w:r>
            <w:r>
              <w:rPr>
                <w:rFonts w:hint="eastAsia" w:eastAsia="宋体"/>
                <w:color w:val="000000"/>
                <w:sz w:val="21"/>
                <w:szCs w:val="21"/>
                <w:lang w:eastAsia="zh-CN"/>
              </w:rPr>
            </w:r>
            <w:r/>
          </w:p>
        </w:tc>
      </w:tr>
    </w:tbl>
    <w:p>
      <w:pPr>
        <w:pStyle w:val="982"/>
        <w:ind w:firstLine="420"/>
        <w:jc w:val="right"/>
        <w:keepLines w:val="0"/>
        <w:keepNext w:val="0"/>
        <w:pageBreakBefore w:val="0"/>
        <w:spacing w:beforeAutospacing="0" w:afterAutospacing="0" w:line="360" w:lineRule="auto"/>
        <w:widowControl/>
        <w:rPr>
          <w:rFonts w:ascii="宋体" w:hAnsi="宋体" w:eastAsia="宋体" w:cs="宋体"/>
          <w:sz w:val="21"/>
          <w:szCs w:val="21"/>
        </w:rPr>
      </w:pPr>
      <w:r>
        <w:rPr>
          <w:rFonts w:ascii="宋体" w:hAnsi="宋体" w:eastAsia="宋体" w:cs="宋体"/>
          <w:sz w:val="21"/>
          <w:szCs w:val="21"/>
        </w:rPr>
      </w:r>
      <w:r/>
    </w:p>
    <w:p>
      <w:pPr>
        <w:pStyle w:val="982"/>
        <w:ind w:firstLine="420"/>
        <w:jc w:val="right"/>
        <w:keepLines w:val="0"/>
        <w:keepNext w:val="0"/>
        <w:pageBreakBefore w:val="0"/>
        <w:spacing w:beforeAutospacing="0" w:afterAutospacing="0" w:line="360" w:lineRule="auto"/>
        <w:widowControl/>
        <w:rPr>
          <w:rFonts w:ascii="宋体" w:hAnsi="宋体" w:eastAsia="宋体" w:cs="宋体"/>
          <w:sz w:val="21"/>
          <w:szCs w:val="21"/>
          <w:lang w:val="en-US" w:eastAsia="zh-CN"/>
        </w:rPr>
      </w:pPr>
      <w:r>
        <w:rPr>
          <w:rFonts w:ascii="宋体" w:hAnsi="宋体" w:eastAsia="宋体" w:cs="宋体"/>
          <w:sz w:val="21"/>
          <w:szCs w:val="21"/>
        </w:rPr>
        <w:t xml:space="preserve">日期：</w:t>
      </w:r>
      <w:r>
        <w:rPr>
          <w:rFonts w:hint="eastAsia" w:ascii="宋体" w:hAnsi="宋体" w:eastAsia="宋体" w:cs="宋体"/>
          <w:sz w:val="21"/>
          <w:szCs w:val="21"/>
          <w:lang w:val="en-US" w:eastAsia="zh-CN"/>
        </w:rPr>
        <w:t xml:space="preserve">   年   月  日</w:t>
      </w:r>
      <w:r>
        <w:rPr>
          <w:rFonts w:ascii="宋体" w:hAnsi="宋体" w:eastAsia="宋体" w:cs="宋体"/>
          <w:sz w:val="21"/>
          <w:szCs w:val="21"/>
          <w:lang w:val="en-US" w:eastAsia="zh-CN"/>
        </w:rPr>
      </w:r>
      <w:r/>
    </w:p>
    <w:p>
      <w:pPr>
        <w:pStyle w:val="1099"/>
        <w:ind w:firstLine="210"/>
        <w:keepLines w:val="0"/>
        <w:keepNext w:val="0"/>
        <w:pageBreakBefore w:val="0"/>
        <w:spacing w:before="0" w:beforeAutospacing="0" w:after="0" w:afterAutospacing="0" w:line="360" w:lineRule="auto"/>
        <w:widowControl/>
        <w:rPr>
          <w:rFonts w:hint="eastAsia" w:ascii="宋体" w:hAnsi="宋体" w:eastAsia="宋体" w:cs="宋体"/>
          <w:iCs/>
          <w:sz w:val="21"/>
          <w:szCs w:val="21"/>
          <w:u w:val="none"/>
          <w:lang w:val="en-US" w:eastAsia="zh-CN" w:bidi="ar-SA"/>
        </w:rPr>
        <w:suppressLineNumbers w:val="0"/>
      </w:pPr>
      <w:r>
        <w:rPr>
          <w:rFonts w:hint="eastAsia" w:ascii="宋体" w:hAnsi="宋体" w:eastAsia="宋体" w:cs="宋体"/>
          <w:iCs/>
          <w:sz w:val="21"/>
          <w:szCs w:val="21"/>
          <w:u w:val="none"/>
          <w:lang w:val="en-US" w:eastAsia="zh-CN" w:bidi="ar-SA"/>
        </w:rPr>
        <w:t xml:space="preserve">填写说明：</w:t>
      </w:r>
      <w:r>
        <w:rPr>
          <w:rFonts w:hint="eastAsia" w:ascii="宋体" w:hAnsi="宋体" w:eastAsia="宋体" w:cs="宋体"/>
          <w:iCs/>
          <w:sz w:val="21"/>
          <w:szCs w:val="21"/>
          <w:u w:val="none"/>
          <w:lang w:val="en-US" w:eastAsia="zh-CN" w:bidi="ar-SA"/>
        </w:rPr>
      </w:r>
      <w:r/>
    </w:p>
    <w:p>
      <w:pPr>
        <w:pStyle w:val="1099"/>
        <w:ind w:firstLine="210"/>
        <w:keepLines w:val="0"/>
        <w:keepNext w:val="0"/>
        <w:pageBreakBefore w:val="0"/>
        <w:spacing w:before="0" w:beforeAutospacing="0" w:after="0" w:afterAutospacing="0" w:line="360" w:lineRule="auto"/>
        <w:widowControl/>
        <w:rPr>
          <w:rFonts w:hint="eastAsia" w:ascii="宋体" w:hAnsi="宋体" w:eastAsia="宋体" w:cs="宋体"/>
          <w:iCs/>
          <w:sz w:val="21"/>
          <w:szCs w:val="21"/>
          <w:u w:val="none"/>
          <w:lang w:val="en-US" w:eastAsia="zh-CN" w:bidi="ar-SA"/>
        </w:rPr>
        <w:suppressLineNumbers w:val="0"/>
      </w:pPr>
      <w:r>
        <w:rPr>
          <w:rFonts w:hint="eastAsia" w:ascii="宋体" w:hAnsi="宋体" w:eastAsia="宋体" w:cs="宋体"/>
          <w:iCs/>
          <w:sz w:val="21"/>
          <w:szCs w:val="21"/>
          <w:u w:val="none"/>
          <w:lang w:val="en-US" w:eastAsia="zh-CN" w:bidi="ar-SA"/>
        </w:rPr>
        <w:t xml:space="preserve">1、开标一览表必须加盖投标人公章（复印件无效）。</w:t>
      </w:r>
      <w:r>
        <w:rPr>
          <w:rFonts w:hint="eastAsia" w:ascii="宋体" w:hAnsi="宋体" w:eastAsia="宋体" w:cs="宋体"/>
          <w:iCs/>
          <w:sz w:val="21"/>
          <w:szCs w:val="21"/>
          <w:u w:val="none"/>
          <w:lang w:val="en-US" w:eastAsia="zh-CN" w:bidi="ar-SA"/>
        </w:rPr>
      </w:r>
      <w:r/>
    </w:p>
    <w:p>
      <w:pPr>
        <w:pStyle w:val="1099"/>
        <w:ind w:firstLine="210"/>
        <w:keepLines w:val="0"/>
        <w:keepNext w:val="0"/>
        <w:pageBreakBefore w:val="0"/>
        <w:spacing w:before="0" w:beforeAutospacing="0" w:after="0" w:afterAutospacing="0" w:line="360" w:lineRule="auto"/>
        <w:widowControl/>
        <w:rPr>
          <w:rFonts w:hint="eastAsia" w:ascii="宋体" w:hAnsi="宋体" w:eastAsia="宋体" w:cs="宋体"/>
          <w:iCs/>
          <w:sz w:val="21"/>
          <w:szCs w:val="21"/>
          <w:u w:val="none"/>
          <w:lang w:val="en-US" w:eastAsia="zh-CN" w:bidi="ar-SA"/>
        </w:rPr>
        <w:suppressLineNumbers w:val="0"/>
      </w:pPr>
      <w:r>
        <w:rPr>
          <w:rFonts w:hint="eastAsia" w:ascii="宋体" w:hAnsi="宋体" w:eastAsia="宋体" w:cs="宋体"/>
          <w:iCs/>
          <w:sz w:val="21"/>
          <w:szCs w:val="21"/>
          <w:u w:val="none"/>
          <w:lang w:val="en-US" w:eastAsia="zh-CN" w:bidi="ar-SA"/>
        </w:rPr>
        <w:t xml:space="preserve">2、如有分包，投标人投任何一个包的标的，都需单独填写开标一览表。</w:t>
      </w:r>
      <w:r>
        <w:rPr>
          <w:rFonts w:hint="eastAsia" w:ascii="宋体" w:hAnsi="宋体" w:eastAsia="宋体" w:cs="宋体"/>
          <w:iCs/>
          <w:sz w:val="21"/>
          <w:szCs w:val="21"/>
          <w:u w:val="none"/>
          <w:lang w:val="en-US" w:eastAsia="zh-CN" w:bidi="ar-SA"/>
        </w:rPr>
      </w:r>
      <w:r/>
    </w:p>
    <w:p>
      <w:pPr>
        <w:pStyle w:val="982"/>
        <w:ind w:firstLine="210"/>
        <w:jc w:val="left"/>
        <w:keepLines w:val="0"/>
        <w:keepNext w:val="0"/>
        <w:pageBreakBefore w:val="0"/>
        <w:spacing w:beforeAutospacing="0" w:afterAutospacing="0" w:line="360" w:lineRule="auto"/>
        <w:widowControl/>
        <w:rPr>
          <w:rFonts w:hint="eastAsia" w:ascii="宋体" w:hAnsi="宋体" w:eastAsia="宋体" w:cs="宋体"/>
          <w:iCs/>
          <w:sz w:val="21"/>
          <w:szCs w:val="21"/>
          <w:u w:val="none"/>
          <w:lang w:val="en-US" w:eastAsia="zh-CN" w:bidi="ar-SA"/>
        </w:rPr>
      </w:pPr>
      <w:r>
        <w:rPr>
          <w:rFonts w:hint="eastAsia" w:ascii="宋体" w:hAnsi="宋体" w:eastAsia="宋体" w:cs="宋体"/>
          <w:iCs/>
          <w:sz w:val="21"/>
          <w:szCs w:val="21"/>
          <w:u w:val="none"/>
          <w:lang w:val="en-US" w:eastAsia="zh-CN" w:bidi="ar-SA"/>
        </w:rPr>
        <w:t xml:space="preserve">3、电子投标系统与投标文件中的投标报价不一致时，以投标文件为准。</w:t>
      </w:r>
      <w:r>
        <w:rPr>
          <w:rFonts w:hint="eastAsia" w:ascii="宋体" w:hAnsi="宋体" w:eastAsia="宋体" w:cs="宋体"/>
          <w:iCs/>
          <w:sz w:val="21"/>
          <w:szCs w:val="21"/>
          <w:u w:val="none"/>
          <w:lang w:val="en-US" w:eastAsia="zh-CN" w:bidi="ar-SA"/>
        </w:rPr>
      </w:r>
      <w:r/>
    </w:p>
    <w:p>
      <w:pPr>
        <w:pStyle w:val="1056"/>
        <w:ind w:firstLine="405"/>
        <w:pageBreakBefore w:val="0"/>
        <w:spacing w:line="360" w:lineRule="auto"/>
        <w:rPr>
          <w:rFonts w:hint="eastAsia" w:hAnsi="宋体" w:eastAsia="宋体" w:cs="宋体"/>
          <w:color w:val="000000"/>
          <w:sz w:val="21"/>
          <w:szCs w:val="21"/>
          <w:highlight w:val="red"/>
        </w:rPr>
      </w:pPr>
      <w:r>
        <w:rPr>
          <w:rFonts w:hint="eastAsia" w:hAnsi="宋体" w:eastAsia="宋体" w:cs="宋体"/>
          <w:color w:val="000000"/>
          <w:sz w:val="21"/>
          <w:szCs w:val="21"/>
          <w:highlight w:val="red"/>
        </w:rPr>
      </w:r>
      <w:r/>
    </w:p>
    <w:p>
      <w:pPr>
        <w:pStyle w:val="1056"/>
        <w:ind w:firstLine="405"/>
        <w:pageBreakBefore w:val="0"/>
        <w:spacing w:line="360" w:lineRule="auto"/>
        <w:rPr>
          <w:rFonts w:hint="eastAsia" w:hAnsi="宋体" w:eastAsia="宋体" w:cs="宋体"/>
          <w:color w:val="000000"/>
          <w:sz w:val="21"/>
          <w:szCs w:val="21"/>
          <w:highlight w:val="red"/>
        </w:rPr>
      </w:pPr>
      <w:r>
        <w:rPr>
          <w:rFonts w:hint="eastAsia" w:hAnsi="宋体" w:eastAsia="宋体" w:cs="宋体"/>
          <w:color w:val="000000"/>
          <w:sz w:val="21"/>
          <w:szCs w:val="21"/>
          <w:highlight w:val="red"/>
        </w:rPr>
      </w:r>
      <w:r/>
    </w:p>
    <w:p>
      <w:pPr>
        <w:pStyle w:val="992"/>
        <w:jc w:val="both"/>
        <w:pageBreakBefore w:val="0"/>
        <w:spacing w:line="360" w:lineRule="auto"/>
        <w:rPr>
          <w:rFonts w:hint="eastAsia" w:ascii="宋体" w:hAnsi="宋体" w:eastAsia="宋体" w:cs="宋体"/>
          <w:color w:val="000000"/>
          <w:sz w:val="21"/>
          <w:szCs w:val="21"/>
          <w:highlight w:val="none"/>
        </w:rPr>
      </w:pPr>
      <w:r/>
      <w:bookmarkEnd w:id="11"/>
      <w:r>
        <w:rPr>
          <w:rFonts w:hint="eastAsia" w:ascii="宋体" w:hAnsi="宋体" w:eastAsia="宋体" w:cs="宋体"/>
          <w:color w:val="000000"/>
          <w:sz w:val="21"/>
          <w:szCs w:val="21"/>
          <w:highlight w:val="none"/>
        </w:rPr>
      </w:r>
      <w:r/>
    </w:p>
    <w:p>
      <w:pPr>
        <w:pStyle w:val="992"/>
        <w:jc w:val="both"/>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2"/>
        <w:jc w:val="both"/>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2"/>
        <w:jc w:val="both"/>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2"/>
        <w:jc w:val="both"/>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2"/>
        <w:jc w:val="both"/>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2"/>
        <w:jc w:val="both"/>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2"/>
        <w:jc w:val="both"/>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2"/>
        <w:jc w:val="both"/>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2"/>
        <w:jc w:val="both"/>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2"/>
        <w:jc w:val="both"/>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2"/>
        <w:jc w:val="both"/>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2"/>
        <w:jc w:val="both"/>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4"/>
        <w:pageBreakBefore w:val="0"/>
        <w:spacing w:before="0" w:after="0" w:line="360" w:lineRule="auto"/>
        <w:rPr>
          <w:rFonts w:hint="eastAsia" w:ascii="宋体" w:hAnsi="宋体" w:eastAsia="宋体" w:cs="宋体"/>
          <w:b/>
          <w:bCs/>
          <w:color w:val="000000"/>
          <w:sz w:val="21"/>
          <w:szCs w:val="21"/>
          <w:highlight w:val="none"/>
          <w:lang w:val="en-US" w:eastAsia="zh-CN" w:bidi="ar-SA"/>
        </w:rPr>
      </w:pPr>
      <w:r>
        <w:rPr>
          <w:rFonts w:hint="eastAsia" w:ascii="宋体" w:hAnsi="宋体" w:cs="宋体"/>
          <w:color w:val="000000"/>
          <w:sz w:val="21"/>
          <w:szCs w:val="21"/>
          <w:highlight w:val="none"/>
          <w:lang w:eastAsia="zh-CN"/>
        </w:rPr>
        <w:br w:type="page" w:clear="all"/>
      </w:r>
      <w:r>
        <w:rPr>
          <w:rFonts w:hint="eastAsia" w:ascii="宋体" w:hAnsi="宋体" w:cs="宋体"/>
          <w:color w:val="000000"/>
          <w:sz w:val="21"/>
          <w:szCs w:val="21"/>
          <w:highlight w:val="none"/>
          <w:lang w:eastAsia="zh-CN"/>
        </w:rPr>
        <w:t xml:space="preserve">二</w:t>
      </w:r>
      <w:r>
        <w:rPr>
          <w:rFonts w:hint="eastAsia" w:ascii="宋体" w:hAnsi="宋体" w:cs="宋体"/>
          <w:color w:val="000000"/>
          <w:sz w:val="21"/>
          <w:szCs w:val="21"/>
          <w:highlight w:val="none"/>
        </w:rPr>
        <w:t xml:space="preserve">、</w:t>
      </w:r>
      <w:r>
        <w:rPr>
          <w:rFonts w:hint="eastAsia" w:ascii="宋体" w:hAnsi="宋体" w:eastAsia="宋体" w:cs="宋体"/>
          <w:b/>
          <w:bCs/>
          <w:color w:val="000000"/>
          <w:sz w:val="21"/>
          <w:szCs w:val="21"/>
          <w:highlight w:val="none"/>
          <w:lang w:val="en-US" w:eastAsia="zh-CN" w:bidi="ar-SA"/>
        </w:rPr>
        <w:t xml:space="preserve">公开分项报价</w:t>
      </w:r>
      <w:r>
        <w:rPr>
          <w:rFonts w:hint="eastAsia" w:ascii="宋体" w:hAnsi="宋体" w:eastAsia="宋体" w:cs="宋体"/>
          <w:b/>
          <w:bCs/>
          <w:color w:val="000000"/>
          <w:sz w:val="21"/>
          <w:szCs w:val="21"/>
          <w:highlight w:val="none"/>
          <w:lang w:val="en-US" w:eastAsia="zh-CN" w:bidi="ar-SA"/>
        </w:rPr>
      </w:r>
      <w:r/>
    </w:p>
    <w:p>
      <w:pPr>
        <w:pStyle w:val="992"/>
        <w:ind w:firstLine="0"/>
        <w:jc w:val="center"/>
        <w:pageBreakBefore w:val="0"/>
        <w:spacing w:line="360" w:lineRule="auto"/>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公开分项报价</w:t>
      </w:r>
      <w:r>
        <w:rPr>
          <w:rFonts w:hint="eastAsia" w:ascii="宋体" w:hAnsi="宋体" w:eastAsia="宋体" w:cs="宋体"/>
          <w:b/>
          <w:bCs/>
          <w:color w:val="000000"/>
          <w:sz w:val="21"/>
          <w:szCs w:val="21"/>
          <w:lang w:eastAsia="zh-CN"/>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8"/>
        <w:gridCol w:w="2755"/>
        <w:gridCol w:w="1350"/>
        <w:gridCol w:w="1383"/>
        <w:gridCol w:w="1797"/>
        <w:gridCol w:w="1011"/>
      </w:tblGrid>
      <w:tr>
        <w:trPr>
          <w:cantSplit/>
        </w:trPr>
        <w:tc>
          <w:tcPr>
            <w:tcW w:w="768" w:type="dxa"/>
            <w:vAlign w:val="center"/>
            <w:textDirection w:val="lrTb"/>
            <w:noWrap w:val="false"/>
          </w:tcPr>
          <w:p>
            <w:pPr>
              <w:pStyle w:val="1078"/>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W w:w="2755" w:type="dxa"/>
            <w:vAlign w:val="center"/>
            <w:textDirection w:val="lrTb"/>
            <w:noWrap w:val="false"/>
          </w:tcPr>
          <w:p>
            <w:pPr>
              <w:pStyle w:val="1078"/>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内容</w:t>
            </w:r>
            <w:r>
              <w:rPr>
                <w:rFonts w:hint="eastAsia" w:ascii="宋体" w:hAnsi="宋体" w:eastAsia="宋体" w:cs="宋体"/>
                <w:sz w:val="21"/>
                <w:szCs w:val="21"/>
              </w:rPr>
            </w:r>
            <w:r/>
          </w:p>
        </w:tc>
        <w:tc>
          <w:tcPr>
            <w:tcW w:w="1350" w:type="dxa"/>
            <w:vAlign w:val="center"/>
            <w:textDirection w:val="lrTb"/>
            <w:noWrap w:val="false"/>
          </w:tcPr>
          <w:p>
            <w:pPr>
              <w:pStyle w:val="1078"/>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数量</w:t>
            </w:r>
            <w:r>
              <w:rPr>
                <w:rFonts w:hint="eastAsia" w:ascii="宋体" w:hAnsi="宋体" w:eastAsia="宋体" w:cs="宋体"/>
                <w:sz w:val="21"/>
                <w:szCs w:val="21"/>
              </w:rPr>
            </w:r>
            <w:r/>
          </w:p>
        </w:tc>
        <w:tc>
          <w:tcPr>
            <w:tcW w:w="1383" w:type="dxa"/>
            <w:vAlign w:val="center"/>
            <w:textDirection w:val="lrTb"/>
            <w:noWrap w:val="false"/>
          </w:tcPr>
          <w:p>
            <w:pPr>
              <w:pStyle w:val="1078"/>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单价（元）</w:t>
            </w:r>
            <w:r>
              <w:rPr>
                <w:rFonts w:hint="eastAsia" w:ascii="宋体" w:hAnsi="宋体" w:eastAsia="宋体" w:cs="宋体"/>
                <w:sz w:val="21"/>
                <w:szCs w:val="21"/>
              </w:rPr>
            </w:r>
            <w:r/>
          </w:p>
        </w:tc>
        <w:tc>
          <w:tcPr>
            <w:tcW w:w="1797" w:type="dxa"/>
            <w:vAlign w:val="center"/>
            <w:textDirection w:val="lrTb"/>
            <w:noWrap w:val="false"/>
          </w:tcPr>
          <w:p>
            <w:pPr>
              <w:pStyle w:val="1078"/>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合价（元）</w:t>
            </w:r>
            <w:r>
              <w:rPr>
                <w:rFonts w:hint="eastAsia" w:ascii="宋体" w:hAnsi="宋体" w:eastAsia="宋体" w:cs="宋体"/>
                <w:sz w:val="21"/>
                <w:szCs w:val="21"/>
              </w:rPr>
            </w:r>
            <w:r/>
          </w:p>
        </w:tc>
        <w:tc>
          <w:tcPr>
            <w:tcW w:w="1011" w:type="dxa"/>
            <w:vAlign w:val="center"/>
            <w:textDirection w:val="lrTb"/>
            <w:noWrap w:val="false"/>
          </w:tcPr>
          <w:p>
            <w:pPr>
              <w:pStyle w:val="1078"/>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备注</w:t>
            </w:r>
            <w:r>
              <w:rPr>
                <w:rFonts w:hint="eastAsia" w:ascii="宋体" w:hAnsi="宋体" w:eastAsia="宋体" w:cs="宋体"/>
                <w:sz w:val="21"/>
                <w:szCs w:val="21"/>
              </w:rPr>
            </w:r>
            <w:r/>
          </w:p>
        </w:tc>
      </w:tr>
      <w:tr>
        <w:trPr>
          <w:cantSplit/>
        </w:trPr>
        <w:tc>
          <w:tcPr>
            <w:tcW w:w="768" w:type="dxa"/>
            <w:vAlign w:val="top"/>
            <w:textDirection w:val="lrTb"/>
            <w:noWrap w:val="false"/>
          </w:tcPr>
          <w:p>
            <w:pPr>
              <w:pStyle w:val="1078"/>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2755" w:type="dxa"/>
            <w:vAlign w:val="top"/>
            <w:textDirection w:val="lrTb"/>
            <w:noWrap w:val="false"/>
          </w:tcPr>
          <w:p>
            <w:pPr>
              <w:pStyle w:val="1078"/>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350" w:type="dxa"/>
            <w:vAlign w:val="top"/>
            <w:textDirection w:val="lrTb"/>
            <w:noWrap w:val="false"/>
          </w:tcPr>
          <w:p>
            <w:pPr>
              <w:pStyle w:val="1078"/>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383" w:type="dxa"/>
            <w:vAlign w:val="top"/>
            <w:textDirection w:val="lrTb"/>
            <w:noWrap w:val="false"/>
          </w:tcPr>
          <w:p>
            <w:pPr>
              <w:pStyle w:val="1078"/>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797" w:type="dxa"/>
            <w:vAlign w:val="top"/>
            <w:textDirection w:val="lrTb"/>
            <w:noWrap w:val="false"/>
          </w:tcPr>
          <w:p>
            <w:pPr>
              <w:pStyle w:val="1078"/>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011" w:type="dxa"/>
            <w:vAlign w:val="top"/>
            <w:textDirection w:val="lrTb"/>
            <w:noWrap w:val="false"/>
          </w:tcPr>
          <w:p>
            <w:pPr>
              <w:pStyle w:val="1078"/>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768" w:type="dxa"/>
            <w:vAlign w:val="top"/>
            <w:textDirection w:val="lrTb"/>
            <w:noWrap w:val="false"/>
          </w:tcPr>
          <w:p>
            <w:pPr>
              <w:pStyle w:val="1078"/>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2755" w:type="dxa"/>
            <w:vAlign w:val="top"/>
            <w:textDirection w:val="lrTb"/>
            <w:noWrap w:val="false"/>
          </w:tcPr>
          <w:p>
            <w:pPr>
              <w:pStyle w:val="1078"/>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350" w:type="dxa"/>
            <w:vAlign w:val="top"/>
            <w:textDirection w:val="lrTb"/>
            <w:noWrap w:val="false"/>
          </w:tcPr>
          <w:p>
            <w:pPr>
              <w:pStyle w:val="1078"/>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383" w:type="dxa"/>
            <w:vAlign w:val="top"/>
            <w:textDirection w:val="lrTb"/>
            <w:noWrap w:val="false"/>
          </w:tcPr>
          <w:p>
            <w:pPr>
              <w:pStyle w:val="1078"/>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797" w:type="dxa"/>
            <w:vAlign w:val="top"/>
            <w:textDirection w:val="lrTb"/>
            <w:noWrap w:val="false"/>
          </w:tcPr>
          <w:p>
            <w:pPr>
              <w:pStyle w:val="1078"/>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011" w:type="dxa"/>
            <w:vAlign w:val="top"/>
            <w:textDirection w:val="lrTb"/>
            <w:noWrap w:val="false"/>
          </w:tcPr>
          <w:p>
            <w:pPr>
              <w:pStyle w:val="1078"/>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768" w:type="dxa"/>
            <w:vAlign w:val="top"/>
            <w:textDirection w:val="lrTb"/>
            <w:noWrap w:val="false"/>
          </w:tcPr>
          <w:p>
            <w:pPr>
              <w:pStyle w:val="1078"/>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2755" w:type="dxa"/>
            <w:vAlign w:val="top"/>
            <w:textDirection w:val="lrTb"/>
            <w:noWrap w:val="false"/>
          </w:tcPr>
          <w:p>
            <w:pPr>
              <w:pStyle w:val="1078"/>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350" w:type="dxa"/>
            <w:vAlign w:val="top"/>
            <w:textDirection w:val="lrTb"/>
            <w:noWrap w:val="false"/>
          </w:tcPr>
          <w:p>
            <w:pPr>
              <w:pStyle w:val="1078"/>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383" w:type="dxa"/>
            <w:vAlign w:val="top"/>
            <w:textDirection w:val="lrTb"/>
            <w:noWrap w:val="false"/>
          </w:tcPr>
          <w:p>
            <w:pPr>
              <w:pStyle w:val="1078"/>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797" w:type="dxa"/>
            <w:vAlign w:val="top"/>
            <w:textDirection w:val="lrTb"/>
            <w:noWrap w:val="false"/>
          </w:tcPr>
          <w:p>
            <w:pPr>
              <w:pStyle w:val="1078"/>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011" w:type="dxa"/>
            <w:vAlign w:val="top"/>
            <w:textDirection w:val="lrTb"/>
            <w:noWrap w:val="false"/>
          </w:tcPr>
          <w:p>
            <w:pPr>
              <w:pStyle w:val="1078"/>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768" w:type="dxa"/>
            <w:vAlign w:val="top"/>
            <w:textDirection w:val="lrTb"/>
            <w:noWrap w:val="false"/>
          </w:tcPr>
          <w:p>
            <w:pPr>
              <w:pStyle w:val="1078"/>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W w:w="2755" w:type="dxa"/>
            <w:vAlign w:val="top"/>
            <w:textDirection w:val="lrTb"/>
            <w:noWrap w:val="false"/>
          </w:tcPr>
          <w:p>
            <w:pPr>
              <w:pStyle w:val="1078"/>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350" w:type="dxa"/>
            <w:vAlign w:val="top"/>
            <w:textDirection w:val="lrTb"/>
            <w:noWrap w:val="false"/>
          </w:tcPr>
          <w:p>
            <w:pPr>
              <w:pStyle w:val="1078"/>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383" w:type="dxa"/>
            <w:vAlign w:val="top"/>
            <w:textDirection w:val="lrTb"/>
            <w:noWrap w:val="false"/>
          </w:tcPr>
          <w:p>
            <w:pPr>
              <w:pStyle w:val="1078"/>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797" w:type="dxa"/>
            <w:vAlign w:val="top"/>
            <w:textDirection w:val="lrTb"/>
            <w:noWrap w:val="false"/>
          </w:tcPr>
          <w:p>
            <w:pPr>
              <w:pStyle w:val="1078"/>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011" w:type="dxa"/>
            <w:vAlign w:val="top"/>
            <w:textDirection w:val="lrTb"/>
            <w:noWrap w:val="false"/>
          </w:tcPr>
          <w:p>
            <w:pPr>
              <w:pStyle w:val="1078"/>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768" w:type="dxa"/>
            <w:vAlign w:val="top"/>
            <w:textDirection w:val="lrTb"/>
            <w:noWrap w:val="false"/>
          </w:tcPr>
          <w:p>
            <w:pPr>
              <w:pStyle w:val="1078"/>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2755" w:type="dxa"/>
            <w:vAlign w:val="top"/>
            <w:textDirection w:val="lrTb"/>
            <w:noWrap w:val="false"/>
          </w:tcPr>
          <w:p>
            <w:pPr>
              <w:pStyle w:val="1078"/>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350" w:type="dxa"/>
            <w:vAlign w:val="top"/>
            <w:textDirection w:val="lrTb"/>
            <w:noWrap w:val="false"/>
          </w:tcPr>
          <w:p>
            <w:pPr>
              <w:pStyle w:val="1078"/>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383" w:type="dxa"/>
            <w:vAlign w:val="top"/>
            <w:textDirection w:val="lrTb"/>
            <w:noWrap w:val="false"/>
          </w:tcPr>
          <w:p>
            <w:pPr>
              <w:pStyle w:val="1078"/>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797" w:type="dxa"/>
            <w:vAlign w:val="top"/>
            <w:textDirection w:val="lrTb"/>
            <w:noWrap w:val="false"/>
          </w:tcPr>
          <w:p>
            <w:pPr>
              <w:pStyle w:val="1078"/>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011" w:type="dxa"/>
            <w:vAlign w:val="top"/>
            <w:textDirection w:val="lrTb"/>
            <w:noWrap w:val="false"/>
          </w:tcPr>
          <w:p>
            <w:pPr>
              <w:pStyle w:val="1078"/>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768" w:type="dxa"/>
            <w:vAlign w:val="top"/>
            <w:textDirection w:val="lrTb"/>
            <w:noWrap w:val="false"/>
          </w:tcPr>
          <w:p>
            <w:pPr>
              <w:pStyle w:val="1078"/>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r>
            <w:r/>
          </w:p>
        </w:tc>
        <w:tc>
          <w:tcPr>
            <w:tcW w:w="2755" w:type="dxa"/>
            <w:vAlign w:val="top"/>
            <w:textDirection w:val="lrTb"/>
            <w:noWrap w:val="false"/>
          </w:tcPr>
          <w:p>
            <w:pPr>
              <w:pStyle w:val="1078"/>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350" w:type="dxa"/>
            <w:vAlign w:val="top"/>
            <w:textDirection w:val="lrTb"/>
            <w:noWrap w:val="false"/>
          </w:tcPr>
          <w:p>
            <w:pPr>
              <w:pStyle w:val="1078"/>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383" w:type="dxa"/>
            <w:vAlign w:val="top"/>
            <w:textDirection w:val="lrTb"/>
            <w:noWrap w:val="false"/>
          </w:tcPr>
          <w:p>
            <w:pPr>
              <w:pStyle w:val="1078"/>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797" w:type="dxa"/>
            <w:vAlign w:val="top"/>
            <w:textDirection w:val="lrTb"/>
            <w:noWrap w:val="false"/>
          </w:tcPr>
          <w:p>
            <w:pPr>
              <w:pStyle w:val="1078"/>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011" w:type="dxa"/>
            <w:vAlign w:val="top"/>
            <w:textDirection w:val="lrTb"/>
            <w:noWrap w:val="false"/>
          </w:tcPr>
          <w:p>
            <w:pPr>
              <w:pStyle w:val="1078"/>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564"/>
        </w:trPr>
        <w:tc>
          <w:tcPr>
            <w:gridSpan w:val="3"/>
            <w:tcW w:w="4873" w:type="dxa"/>
            <w:vAlign w:val="top"/>
            <w:textDirection w:val="lrTb"/>
            <w:noWrap w:val="false"/>
          </w:tcPr>
          <w:p>
            <w:pPr>
              <w:pStyle w:val="1078"/>
              <w:spacing w:line="360" w:lineRule="exact"/>
              <w:rPr>
                <w:rFonts w:hint="eastAsia" w:ascii="宋体" w:hAnsi="宋体" w:eastAsia="宋体" w:cs="宋体"/>
                <w:sz w:val="21"/>
                <w:szCs w:val="21"/>
              </w:rPr>
            </w:pPr>
            <w:r>
              <w:rPr>
                <w:rFonts w:hint="eastAsia" w:hAnsi="宋体" w:eastAsia="宋体" w:cs="宋体"/>
                <w:sz w:val="21"/>
                <w:szCs w:val="21"/>
                <w:lang w:eastAsia="zh-CN"/>
              </w:rPr>
              <w:t xml:space="preserve">投标总报价</w:t>
            </w:r>
            <w:r>
              <w:rPr>
                <w:rFonts w:hint="eastAsia" w:ascii="宋体" w:hAnsi="宋体" w:eastAsia="宋体" w:cs="宋体"/>
                <w:sz w:val="21"/>
                <w:szCs w:val="21"/>
              </w:rPr>
              <w:t xml:space="preserve">（人民币大写）：</w:t>
            </w:r>
            <w:r>
              <w:rPr>
                <w:rFonts w:hint="eastAsia" w:ascii="宋体" w:hAnsi="宋体" w:eastAsia="宋体" w:cs="宋体"/>
                <w:sz w:val="21"/>
                <w:szCs w:val="21"/>
              </w:rPr>
            </w:r>
            <w:r/>
          </w:p>
        </w:tc>
        <w:tc>
          <w:tcPr>
            <w:gridSpan w:val="3"/>
            <w:tcW w:w="4191" w:type="dxa"/>
            <w:vAlign w:val="top"/>
            <w:textDirection w:val="lrTb"/>
            <w:noWrap w:val="false"/>
          </w:tcPr>
          <w:p>
            <w:pPr>
              <w:pStyle w:val="1078"/>
              <w:ind w:left="15"/>
              <w:spacing w:line="360" w:lineRule="exact"/>
              <w:rPr>
                <w:rFonts w:hint="eastAsia" w:ascii="宋体" w:hAnsi="宋体" w:eastAsia="宋体" w:cs="宋体"/>
                <w:sz w:val="21"/>
                <w:szCs w:val="21"/>
              </w:rPr>
            </w:pPr>
            <w:r>
              <w:rPr>
                <w:rFonts w:hint="eastAsia" w:ascii="宋体" w:hAnsi="宋体" w:eastAsia="宋体" w:cs="宋体"/>
                <w:sz w:val="21"/>
                <w:szCs w:val="21"/>
              </w:rPr>
              <w:t xml:space="preserve">小写：¥</w:t>
            </w:r>
            <w:r>
              <w:rPr>
                <w:rFonts w:hint="eastAsia" w:ascii="宋体" w:hAnsi="宋体" w:eastAsia="宋体" w:cs="宋体"/>
                <w:sz w:val="21"/>
                <w:szCs w:val="21"/>
              </w:rPr>
            </w:r>
            <w:r/>
          </w:p>
        </w:tc>
      </w:tr>
    </w:tbl>
    <w:p>
      <w:pPr>
        <w:pStyle w:val="1056"/>
        <w:ind w:firstLine="405"/>
        <w:pageBreakBefore w:val="0"/>
        <w:spacing w:line="360" w:lineRule="auto"/>
        <w:rPr>
          <w:rFonts w:hint="eastAsia" w:hAnsi="宋体" w:eastAsia="宋体" w:cs="宋体"/>
          <w:b/>
          <w:bCs/>
          <w:color w:val="000000"/>
          <w:sz w:val="21"/>
          <w:szCs w:val="21"/>
        </w:rPr>
      </w:pPr>
      <w:r>
        <w:rPr>
          <w:rFonts w:hint="eastAsia" w:hAnsi="宋体" w:eastAsia="宋体" w:cs="宋体"/>
          <w:b/>
          <w:bCs/>
          <w:color w:val="000000"/>
          <w:sz w:val="21"/>
          <w:szCs w:val="21"/>
        </w:rPr>
      </w:r>
      <w:r/>
    </w:p>
    <w:p>
      <w:pPr>
        <w:pStyle w:val="1056"/>
        <w:ind w:firstLine="826"/>
        <w:pageBreakBefore w:val="0"/>
        <w:spacing w:line="360" w:lineRule="auto"/>
        <w:rPr>
          <w:rFonts w:hint="eastAsia" w:hAnsi="宋体" w:eastAsia="宋体" w:cs="宋体"/>
          <w:b/>
          <w:bCs/>
          <w:color w:val="000000"/>
          <w:sz w:val="21"/>
          <w:szCs w:val="21"/>
        </w:rPr>
      </w:pPr>
      <w:r>
        <w:rPr>
          <w:rFonts w:hint="eastAsia" w:hAnsi="宋体" w:eastAsia="宋体" w:cs="宋体"/>
          <w:b/>
          <w:bCs/>
          <w:color w:val="000000"/>
          <w:sz w:val="21"/>
          <w:szCs w:val="21"/>
        </w:rPr>
        <w:t xml:space="preserve">注：</w:t>
      </w:r>
      <w:r>
        <w:rPr>
          <w:rFonts w:hint="eastAsia" w:hAnsi="宋体" w:eastAsia="宋体" w:cs="宋体"/>
          <w:b/>
          <w:bCs/>
          <w:color w:val="000000"/>
          <w:sz w:val="21"/>
          <w:szCs w:val="21"/>
        </w:rPr>
      </w:r>
      <w:r/>
    </w:p>
    <w:p>
      <w:pPr>
        <w:pStyle w:val="1056"/>
        <w:numPr>
          <w:ilvl w:val="0"/>
          <w:numId w:val="4"/>
        </w:numPr>
        <w:ind w:left="435" w:firstLine="405"/>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eastAsia="zh-CN"/>
        </w:rPr>
        <w:t xml:space="preserve">投标总报价</w:t>
      </w:r>
      <w:r>
        <w:rPr>
          <w:rFonts w:hint="eastAsia" w:ascii="宋体" w:hAnsi="宋体" w:eastAsia="宋体" w:cs="宋体"/>
          <w:b/>
          <w:bCs/>
          <w:color w:val="000000"/>
          <w:sz w:val="21"/>
          <w:szCs w:val="21"/>
        </w:rPr>
        <w:t xml:space="preserve">金额与开标一览表须保持一致</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r>
      <w:r/>
    </w:p>
    <w:p>
      <w:pPr>
        <w:pStyle w:val="1056"/>
        <w:numPr>
          <w:ilvl w:val="0"/>
          <w:numId w:val="4"/>
        </w:numPr>
        <w:ind w:left="435" w:firstLine="405"/>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eastAsia="zh-CN"/>
        </w:rPr>
        <w:t xml:space="preserve">表格内容可根据实际情况进行修改，但必须包含全部服务内容。</w:t>
      </w:r>
      <w:r>
        <w:rPr>
          <w:rFonts w:hint="eastAsia" w:ascii="宋体" w:hAnsi="宋体" w:eastAsia="宋体" w:cs="宋体"/>
          <w:b/>
          <w:bCs/>
          <w:color w:val="000000"/>
          <w:sz w:val="21"/>
          <w:szCs w:val="21"/>
        </w:rPr>
      </w:r>
      <w:r/>
    </w:p>
    <w:p>
      <w:pPr>
        <w:pStyle w:val="1056"/>
        <w:ind w:firstLine="405"/>
        <w:pageBreakBefore w:val="0"/>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1056"/>
        <w:ind w:firstLine="405"/>
        <w:pageBreakBefore w:val="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投标人：（盖章）</w:t>
      </w:r>
      <w:r>
        <w:rPr>
          <w:rFonts w:hint="eastAsia" w:hAnsi="宋体" w:eastAsia="宋体" w:cs="宋体"/>
          <w:color w:val="000000"/>
          <w:sz w:val="21"/>
          <w:szCs w:val="21"/>
        </w:rPr>
      </w:r>
      <w:r/>
    </w:p>
    <w:p>
      <w:pPr>
        <w:pStyle w:val="1056"/>
        <w:ind w:firstLine="405"/>
        <w:pageBreakBefore w:val="0"/>
        <w:spacing w:line="360" w:lineRule="auto"/>
        <w:rPr>
          <w:rFonts w:hint="eastAsia" w:hAnsi="宋体" w:eastAsia="宋体" w:cs="宋体"/>
          <w:sz w:val="21"/>
          <w:szCs w:val="21"/>
        </w:rPr>
      </w:pPr>
      <w:r>
        <w:rPr>
          <w:rFonts w:hint="eastAsia" w:hAnsi="宋体" w:eastAsia="宋体" w:cs="宋体"/>
          <w:color w:val="000000"/>
          <w:sz w:val="21"/>
          <w:szCs w:val="21"/>
          <w:lang w:eastAsia="zh-CN"/>
        </w:rPr>
        <w:t xml:space="preserve">法定代表人（或经营者等）</w:t>
      </w:r>
      <w:r>
        <w:rPr>
          <w:rFonts w:hint="eastAsia" w:hAnsi="宋体" w:eastAsia="宋体" w:cs="宋体"/>
          <w:sz w:val="21"/>
          <w:szCs w:val="21"/>
        </w:rPr>
        <w:t xml:space="preserve">或被授权人：（签字或盖章）</w:t>
      </w:r>
      <w:r>
        <w:rPr>
          <w:rFonts w:hint="eastAsia" w:hAnsi="宋体" w:eastAsia="宋体" w:cs="宋体"/>
          <w:sz w:val="21"/>
          <w:szCs w:val="21"/>
        </w:rPr>
      </w:r>
      <w:r/>
    </w:p>
    <w:p>
      <w:pPr>
        <w:pStyle w:val="992"/>
        <w:jc w:val="both"/>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rPr>
          <w:rFonts w:hint="eastAsia" w:ascii="宋体" w:hAnsi="宋体" w:eastAsia="宋体" w:cs="宋体"/>
          <w:color w:val="000000"/>
          <w:sz w:val="21"/>
          <w:szCs w:val="21"/>
        </w:rPr>
      </w:r>
      <w:r/>
    </w:p>
    <w:p>
      <w:pPr>
        <w:pStyle w:val="984"/>
        <w:pageBreakBefore w:val="0"/>
        <w:spacing w:before="0" w:after="0" w:line="360" w:lineRule="auto"/>
        <w:rPr>
          <w:rFonts w:hint="eastAsia" w:ascii="宋体" w:hAnsi="宋体" w:cs="宋体"/>
          <w:color w:val="000000"/>
          <w:sz w:val="21"/>
          <w:szCs w:val="21"/>
          <w:lang w:val="zh-CN"/>
        </w:rPr>
      </w:pPr>
      <w:r>
        <w:rPr>
          <w:rFonts w:hint="eastAsia" w:ascii="宋体" w:hAnsi="宋体" w:eastAsia="宋体" w:cs="宋体"/>
          <w:color w:val="000000"/>
          <w:sz w:val="21"/>
          <w:szCs w:val="21"/>
          <w:highlight w:val="none"/>
        </w:rPr>
        <w:br w:type="page" w:clear="all"/>
      </w:r>
      <w:bookmarkStart w:id="13" w:name="_Ref8645226"/>
      <w:r/>
      <w:bookmarkStart w:id="14" w:name="_Ref504661399"/>
      <w:r>
        <w:rPr>
          <w:rFonts w:hint="eastAsia" w:ascii="宋体" w:hAnsi="宋体" w:cs="宋体"/>
          <w:color w:val="000000"/>
          <w:sz w:val="21"/>
          <w:szCs w:val="21"/>
          <w:lang w:val="en-US" w:eastAsia="zh-CN"/>
        </w:rPr>
        <w:t xml:space="preserve">三</w:t>
      </w:r>
      <w:r>
        <w:rPr>
          <w:rFonts w:hint="eastAsia" w:ascii="宋体" w:hAnsi="宋体" w:cs="宋体"/>
          <w:color w:val="000000"/>
          <w:sz w:val="21"/>
          <w:szCs w:val="21"/>
        </w:rPr>
        <w:t xml:space="preserve">、中小企业声明函</w:t>
      </w:r>
      <w:bookmarkEnd w:id="13"/>
      <w:r/>
      <w:bookmarkEnd w:id="14"/>
      <w:r>
        <w:rPr>
          <w:rFonts w:hint="eastAsia" w:ascii="宋体" w:hAnsi="宋体" w:eastAsia="宋体" w:cs="宋体"/>
          <w:color w:val="000000"/>
          <w:sz w:val="21"/>
          <w:szCs w:val="21"/>
          <w:lang w:eastAsia="zh-CN"/>
        </w:rPr>
        <w:t xml:space="preserve">（若有）</w:t>
      </w:r>
      <w:r>
        <w:rPr>
          <w:rFonts w:hint="eastAsia" w:ascii="宋体" w:hAnsi="宋体" w:cs="宋体"/>
          <w:color w:val="000000"/>
          <w:sz w:val="21"/>
          <w:szCs w:val="21"/>
          <w:lang w:val="zh-CN"/>
        </w:rPr>
      </w:r>
      <w:r/>
    </w:p>
    <w:p>
      <w:pPr>
        <w:pStyle w:val="992"/>
        <w:ind w:firstLine="0"/>
        <w:jc w:val="center"/>
        <w:pageBreakBefore w:val="0"/>
        <w:spacing w:line="36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r>
      <w:r/>
    </w:p>
    <w:p>
      <w:pPr>
        <w:pStyle w:val="992"/>
        <w:ind w:firstLine="0"/>
        <w:jc w:val="center"/>
        <w:pageBreakBefore w:val="0"/>
        <w:spacing w:line="36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中小企业声明函（服务）</w:t>
      </w:r>
      <w:r>
        <w:rPr>
          <w:rFonts w:hint="eastAsia" w:ascii="宋体" w:hAnsi="宋体" w:eastAsia="宋体" w:cs="宋体"/>
          <w:b/>
          <w:bCs/>
          <w:color w:val="000000"/>
          <w:sz w:val="21"/>
          <w:szCs w:val="21"/>
          <w:lang w:val="zh-CN"/>
        </w:rPr>
      </w:r>
      <w:r/>
    </w:p>
    <w:p>
      <w:pPr>
        <w:pStyle w:val="997"/>
        <w:ind w:firstLine="420"/>
        <w:jc w:val="left"/>
        <w:pageBreakBefore w:val="0"/>
        <w:spacing w:line="360" w:lineRule="auto"/>
        <w:rPr>
          <w:rFonts w:hint="eastAsia" w:ascii="宋体" w:hAnsi="宋体" w:eastAsia="宋体" w:cs="宋体"/>
          <w:position w:val="0"/>
          <w:sz w:val="21"/>
          <w:szCs w:val="21"/>
        </w:rPr>
      </w:pPr>
      <w:r>
        <w:rPr>
          <w:rFonts w:hint="eastAsia" w:ascii="宋体" w:hAnsi="宋体" w:eastAsia="宋体" w:cs="宋体"/>
          <w:position w:val="0"/>
          <w:sz w:val="21"/>
          <w:szCs w:val="21"/>
        </w:rPr>
        <w:t xml:space="preserve">本公司（联合体）郑重声明，根据《政府采购促进中小企业发展管理办法》（财库（2020）46号）的规定，本公司（联合体）参加</w:t>
      </w:r>
      <w:r>
        <w:rPr>
          <w:rFonts w:hint="eastAsia" w:ascii="宋体" w:hAnsi="宋体" w:eastAsia="宋体" w:cs="宋体"/>
          <w:position w:val="0"/>
          <w:sz w:val="21"/>
          <w:szCs w:val="21"/>
          <w:u w:val="single"/>
        </w:rPr>
        <w:t xml:space="preserve">（单位名称）</w:t>
      </w:r>
      <w:r>
        <w:rPr>
          <w:rFonts w:hint="eastAsia" w:ascii="宋体" w:hAnsi="宋体" w:eastAsia="宋体" w:cs="宋体"/>
          <w:position w:val="0"/>
          <w:sz w:val="21"/>
          <w:szCs w:val="21"/>
        </w:rPr>
        <w:t xml:space="preserve">的</w:t>
      </w:r>
      <w:r>
        <w:rPr>
          <w:rFonts w:hint="eastAsia" w:ascii="宋体" w:hAnsi="宋体" w:eastAsia="宋体" w:cs="宋体"/>
          <w:position w:val="0"/>
          <w:sz w:val="21"/>
          <w:szCs w:val="21"/>
          <w:u w:val="single"/>
        </w:rPr>
        <w:t xml:space="preserve">（项目名称）</w:t>
      </w:r>
      <w:r>
        <w:rPr>
          <w:rFonts w:hint="eastAsia" w:ascii="宋体" w:hAnsi="宋体" w:eastAsia="宋体" w:cs="宋体"/>
          <w:position w:val="0"/>
          <w:sz w:val="21"/>
          <w:szCs w:val="21"/>
        </w:rPr>
        <w:t xml:space="preserve">采购活动，服务全部由符合政策要求的中小企业承接。相关企业（含联合体中的中小企业、签订分包意向协议的中小企业）的具体情况如下：</w:t>
      </w:r>
      <w:r>
        <w:rPr>
          <w:rFonts w:hint="eastAsia" w:ascii="宋体" w:hAnsi="宋体" w:eastAsia="宋体" w:cs="宋体"/>
          <w:position w:val="0"/>
          <w:sz w:val="21"/>
          <w:szCs w:val="21"/>
        </w:rPr>
      </w:r>
      <w:r/>
    </w:p>
    <w:p>
      <w:pPr>
        <w:pStyle w:val="982"/>
        <w:ind w:firstLine="420"/>
        <w:jc w:val="left"/>
        <w:pageBreakBefore w:val="0"/>
        <w:spacing w:line="360" w:lineRule="auto"/>
        <w:tabs>
          <w:tab w:val="left" w:pos="1706" w:leader="none"/>
          <w:tab w:val="left" w:pos="4905" w:leader="none"/>
          <w:tab w:val="left" w:pos="7113" w:leader="none"/>
        </w:tabs>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eastAsia="zh-CN"/>
        </w:rPr>
        <w:t xml:space="preserve">、</w:t>
      </w:r>
      <w:r>
        <w:rPr>
          <w:rFonts w:hint="eastAsia" w:ascii="宋体" w:hAnsi="宋体" w:cs="宋体"/>
          <w:sz w:val="21"/>
          <w:szCs w:val="21"/>
          <w:u w:val="single"/>
        </w:rPr>
        <w:t xml:space="preserve">（标的名称）</w:t>
      </w:r>
      <w:r>
        <w:rPr>
          <w:rFonts w:hint="eastAsia" w:ascii="宋体" w:hAnsi="宋体" w:cs="宋体"/>
          <w:sz w:val="21"/>
          <w:szCs w:val="21"/>
        </w:rPr>
        <w:t xml:space="preserve">，属于</w:t>
      </w:r>
      <w:r>
        <w:rPr>
          <w:rFonts w:hint="eastAsia" w:ascii="宋体" w:hAnsi="宋体" w:eastAsia="宋体" w:cs="宋体"/>
          <w:sz w:val="21"/>
          <w:szCs w:val="21"/>
          <w:u w:val="single"/>
        </w:rPr>
        <w:t xml:space="preserve">（</w:t>
      </w:r>
      <w:r>
        <w:rPr>
          <w:rFonts w:hint="eastAsia" w:ascii="宋体" w:hAnsi="宋体" w:eastAsia="宋体" w:cs="宋体"/>
          <w:sz w:val="21"/>
          <w:szCs w:val="21"/>
          <w:u w:val="single"/>
          <w:lang w:eastAsia="zh-CN"/>
        </w:rPr>
        <w:t xml:space="preserve">采购文件中明确的所属行业</w:t>
      </w:r>
      <w:r>
        <w:rPr>
          <w:rFonts w:hint="eastAsia" w:ascii="宋体" w:hAnsi="宋体" w:eastAsia="宋体" w:cs="宋体"/>
          <w:sz w:val="21"/>
          <w:szCs w:val="21"/>
          <w:u w:val="single"/>
        </w:rPr>
        <w:t xml:space="preserve">）</w:t>
      </w:r>
      <w:r>
        <w:rPr>
          <w:rFonts w:hint="eastAsia" w:ascii="宋体" w:hAnsi="宋体" w:cs="宋体"/>
          <w:sz w:val="21"/>
          <w:szCs w:val="21"/>
        </w:rPr>
        <w:t xml:space="preserve">； 承接企业为</w:t>
      </w:r>
      <w:r>
        <w:rPr>
          <w:rFonts w:hint="eastAsia" w:ascii="宋体" w:hAnsi="宋体" w:cs="宋体"/>
          <w:sz w:val="21"/>
          <w:szCs w:val="21"/>
          <w:u w:val="single"/>
        </w:rPr>
        <w:t xml:space="preserve">（企业名称）</w:t>
      </w:r>
      <w:r>
        <w:rPr>
          <w:rFonts w:hint="eastAsia" w:ascii="宋体" w:hAnsi="宋体" w:cs="宋体"/>
          <w:sz w:val="21"/>
          <w:szCs w:val="21"/>
        </w:rPr>
        <w:t xml:space="preserve">，从业人员</w:t>
      </w:r>
      <w:r>
        <w:rPr>
          <w:rFonts w:hint="eastAsia" w:ascii="宋体" w:hAnsi="宋体" w:cs="宋体"/>
          <w:sz w:val="21"/>
          <w:szCs w:val="21"/>
          <w:u w:val="single"/>
        </w:rPr>
        <w:t xml:space="preserve">   </w:t>
      </w:r>
      <w:r>
        <w:rPr>
          <w:rFonts w:hint="eastAsia" w:ascii="宋体" w:hAnsi="宋体" w:cs="宋体"/>
          <w:sz w:val="21"/>
          <w:szCs w:val="21"/>
        </w:rPr>
        <w:t xml:space="preserve">人，营业收入为</w:t>
      </w:r>
      <w:r>
        <w:rPr>
          <w:rFonts w:hint="eastAsia" w:ascii="宋体" w:hAnsi="宋体" w:cs="宋体"/>
          <w:sz w:val="21"/>
          <w:szCs w:val="21"/>
          <w:u w:val="single"/>
        </w:rPr>
        <w:t xml:space="preserve">   </w:t>
      </w:r>
      <w:r>
        <w:rPr>
          <w:rFonts w:hint="eastAsia" w:ascii="宋体" w:hAnsi="宋体" w:cs="宋体"/>
          <w:sz w:val="21"/>
          <w:szCs w:val="21"/>
        </w:rPr>
        <w:t xml:space="preserve">万元，资产总额为</w:t>
      </w:r>
      <w:r>
        <w:rPr>
          <w:rFonts w:hint="eastAsia" w:ascii="宋体" w:hAnsi="宋体" w:cs="宋体"/>
          <w:sz w:val="21"/>
          <w:szCs w:val="21"/>
          <w:u w:val="single"/>
        </w:rPr>
        <w:t xml:space="preserve">   </w:t>
      </w:r>
      <w:r>
        <w:rPr>
          <w:rFonts w:hint="eastAsia" w:ascii="宋体" w:hAnsi="宋体" w:cs="宋体"/>
          <w:sz w:val="21"/>
          <w:szCs w:val="21"/>
        </w:rPr>
        <w:t xml:space="preserve">万元</w:t>
      </w:r>
      <w:r>
        <w:rPr>
          <w:rFonts w:hint="eastAsia" w:ascii="宋体" w:hAnsi="宋体" w:cs="宋体"/>
          <w:sz w:val="21"/>
          <w:szCs w:val="21"/>
          <w:vertAlign w:val="superscript"/>
        </w:rPr>
        <w:t xml:space="preserve">1</w:t>
      </w:r>
      <w:r>
        <w:rPr>
          <w:rFonts w:hint="eastAsia" w:ascii="宋体" w:hAnsi="宋体" w:cs="宋体"/>
          <w:sz w:val="21"/>
          <w:szCs w:val="21"/>
        </w:rPr>
        <w:t xml:space="preserve">，属于</w:t>
      </w:r>
      <w:r>
        <w:rPr>
          <w:rFonts w:hint="eastAsia" w:ascii="宋体" w:hAnsi="宋体" w:cs="宋体"/>
          <w:sz w:val="21"/>
          <w:szCs w:val="21"/>
          <w:u w:val="single"/>
        </w:rPr>
        <w:t xml:space="preserve">（中型企业</w:t>
      </w:r>
      <w:r>
        <w:rPr>
          <w:rFonts w:hint="eastAsia" w:ascii="宋体" w:hAnsi="宋体" w:cs="宋体"/>
          <w:sz w:val="21"/>
          <w:szCs w:val="21"/>
          <w:u w:val="single"/>
        </w:rPr>
        <w:t xml:space="preserve">、 小</w:t>
      </w:r>
      <w:r>
        <w:rPr>
          <w:rFonts w:hint="eastAsia" w:ascii="宋体" w:hAnsi="宋体" w:cs="宋体"/>
          <w:sz w:val="21"/>
          <w:szCs w:val="21"/>
          <w:u w:val="single"/>
        </w:rPr>
        <w:t xml:space="preserve">型企业、微型企业）</w:t>
      </w:r>
      <w:r>
        <w:rPr>
          <w:rFonts w:hint="eastAsia" w:ascii="宋体" w:hAnsi="宋体" w:cs="宋体"/>
          <w:sz w:val="21"/>
          <w:szCs w:val="21"/>
        </w:rPr>
        <w:t xml:space="preserve">；</w:t>
      </w:r>
      <w:r>
        <w:rPr>
          <w:rFonts w:hint="eastAsia" w:ascii="宋体" w:hAnsi="宋体" w:cs="宋体"/>
          <w:sz w:val="21"/>
          <w:szCs w:val="21"/>
        </w:rPr>
      </w:r>
      <w:r/>
    </w:p>
    <w:p>
      <w:pPr>
        <w:pStyle w:val="982"/>
        <w:ind w:firstLine="420"/>
        <w:jc w:val="left"/>
        <w:pageBreakBefore w:val="0"/>
        <w:spacing w:line="360" w:lineRule="auto"/>
        <w:tabs>
          <w:tab w:val="left" w:pos="1706" w:leader="none"/>
          <w:tab w:val="left" w:pos="4905" w:leader="none"/>
          <w:tab w:val="left" w:pos="7113" w:leader="none"/>
        </w:tabs>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lang w:eastAsia="zh-CN"/>
        </w:rPr>
        <w:t xml:space="preserve">、</w:t>
      </w:r>
      <w:r>
        <w:rPr>
          <w:rFonts w:hint="eastAsia" w:ascii="宋体" w:hAnsi="宋体" w:cs="宋体"/>
          <w:sz w:val="21"/>
          <w:szCs w:val="21"/>
        </w:rPr>
        <w:t xml:space="preserve"> </w:t>
      </w:r>
      <w:r>
        <w:rPr>
          <w:rFonts w:hint="eastAsia" w:ascii="宋体" w:hAnsi="宋体" w:cs="宋体"/>
          <w:sz w:val="21"/>
          <w:szCs w:val="21"/>
          <w:u w:val="single"/>
        </w:rPr>
        <w:t xml:space="preserve">（标的名称）</w:t>
      </w:r>
      <w:r>
        <w:rPr>
          <w:rFonts w:hint="eastAsia" w:ascii="宋体" w:hAnsi="宋体" w:cs="宋体"/>
          <w:sz w:val="21"/>
          <w:szCs w:val="21"/>
        </w:rPr>
        <w:t xml:space="preserve">，属于</w:t>
      </w:r>
      <w:r>
        <w:rPr>
          <w:rFonts w:hint="eastAsia" w:ascii="宋体" w:hAnsi="宋体" w:eastAsia="宋体" w:cs="宋体"/>
          <w:sz w:val="21"/>
          <w:szCs w:val="21"/>
          <w:u w:val="single"/>
        </w:rPr>
        <w:t xml:space="preserve">（</w:t>
      </w:r>
      <w:r>
        <w:rPr>
          <w:rFonts w:hint="eastAsia" w:ascii="宋体" w:hAnsi="宋体" w:eastAsia="宋体" w:cs="宋体"/>
          <w:sz w:val="21"/>
          <w:szCs w:val="21"/>
          <w:u w:val="single"/>
          <w:lang w:eastAsia="zh-CN"/>
        </w:rPr>
        <w:t xml:space="preserve">采购文件中明确的所属行业</w:t>
      </w:r>
      <w:r>
        <w:rPr>
          <w:rFonts w:hint="eastAsia" w:ascii="宋体" w:hAnsi="宋体" w:eastAsia="宋体" w:cs="宋体"/>
          <w:sz w:val="21"/>
          <w:szCs w:val="21"/>
          <w:u w:val="single"/>
        </w:rPr>
        <w:t xml:space="preserve">）</w:t>
      </w:r>
      <w:r>
        <w:rPr>
          <w:rFonts w:hint="eastAsia" w:ascii="宋体" w:hAnsi="宋体" w:cs="宋体"/>
          <w:sz w:val="21"/>
          <w:szCs w:val="21"/>
        </w:rPr>
        <w:t xml:space="preserve">； 承接企业为</w:t>
      </w:r>
      <w:r>
        <w:rPr>
          <w:rFonts w:hint="eastAsia" w:ascii="宋体" w:hAnsi="宋体" w:cs="宋体"/>
          <w:sz w:val="21"/>
          <w:szCs w:val="21"/>
          <w:u w:val="single"/>
        </w:rPr>
        <w:t xml:space="preserve">（企业名称）</w:t>
      </w:r>
      <w:r>
        <w:rPr>
          <w:rFonts w:hint="eastAsia" w:ascii="宋体" w:hAnsi="宋体" w:cs="宋体"/>
          <w:sz w:val="21"/>
          <w:szCs w:val="21"/>
        </w:rPr>
        <w:t xml:space="preserve">，从业人员</w:t>
      </w:r>
      <w:r>
        <w:rPr>
          <w:rFonts w:hint="eastAsia" w:ascii="宋体" w:hAnsi="宋体" w:cs="宋体"/>
          <w:sz w:val="21"/>
          <w:szCs w:val="21"/>
          <w:u w:val="single"/>
        </w:rPr>
        <w:t xml:space="preserve">   </w:t>
      </w:r>
      <w:r>
        <w:rPr>
          <w:rFonts w:hint="eastAsia" w:ascii="宋体" w:hAnsi="宋体" w:cs="宋体"/>
          <w:sz w:val="21"/>
          <w:szCs w:val="21"/>
        </w:rPr>
        <w:t xml:space="preserve">人，营业收入为</w:t>
      </w:r>
      <w:r>
        <w:rPr>
          <w:rFonts w:hint="eastAsia" w:ascii="宋体" w:hAnsi="宋体" w:cs="宋体"/>
          <w:sz w:val="21"/>
          <w:szCs w:val="21"/>
          <w:u w:val="single"/>
        </w:rPr>
        <w:t xml:space="preserve">   </w:t>
      </w:r>
      <w:r>
        <w:rPr>
          <w:rFonts w:hint="eastAsia" w:ascii="宋体" w:hAnsi="宋体" w:cs="宋体"/>
          <w:sz w:val="21"/>
          <w:szCs w:val="21"/>
        </w:rPr>
        <w:t xml:space="preserve">万元，资产总额为</w:t>
      </w:r>
      <w:r>
        <w:rPr>
          <w:rFonts w:hint="eastAsia" w:ascii="宋体" w:hAnsi="宋体" w:cs="宋体"/>
          <w:sz w:val="21"/>
          <w:szCs w:val="21"/>
          <w:u w:val="single"/>
        </w:rPr>
        <w:t xml:space="preserve">   </w:t>
      </w:r>
      <w:r>
        <w:rPr>
          <w:rFonts w:hint="eastAsia" w:ascii="宋体" w:hAnsi="宋体" w:cs="宋体"/>
          <w:sz w:val="21"/>
          <w:szCs w:val="21"/>
        </w:rPr>
        <w:t xml:space="preserve">万元</w:t>
      </w:r>
      <w:r>
        <w:rPr>
          <w:rFonts w:hint="eastAsia" w:ascii="宋体" w:hAnsi="宋体" w:cs="宋体"/>
          <w:sz w:val="21"/>
          <w:szCs w:val="21"/>
          <w:vertAlign w:val="superscript"/>
        </w:rPr>
        <w:t xml:space="preserve">1</w:t>
      </w:r>
      <w:r>
        <w:rPr>
          <w:rFonts w:hint="eastAsia" w:ascii="宋体" w:hAnsi="宋体" w:cs="宋体"/>
          <w:sz w:val="21"/>
          <w:szCs w:val="21"/>
        </w:rPr>
        <w:t xml:space="preserve">，属于</w:t>
      </w:r>
      <w:r>
        <w:rPr>
          <w:rFonts w:hint="eastAsia" w:ascii="宋体" w:hAnsi="宋体" w:cs="宋体"/>
          <w:sz w:val="21"/>
          <w:szCs w:val="21"/>
          <w:u w:val="single"/>
        </w:rPr>
        <w:t xml:space="preserve">（中型企业、 小型企业、微型企业）</w:t>
      </w:r>
      <w:r>
        <w:rPr>
          <w:rFonts w:hint="eastAsia" w:ascii="宋体" w:hAnsi="宋体" w:cs="宋体"/>
          <w:sz w:val="21"/>
          <w:szCs w:val="21"/>
        </w:rPr>
        <w:t xml:space="preserve">；</w:t>
      </w:r>
      <w:r>
        <w:rPr>
          <w:rFonts w:hint="eastAsia" w:ascii="宋体" w:hAnsi="宋体" w:cs="宋体"/>
          <w:sz w:val="21"/>
          <w:szCs w:val="21"/>
        </w:rPr>
      </w:r>
      <w:r/>
    </w:p>
    <w:p>
      <w:pPr>
        <w:pStyle w:val="997"/>
        <w:ind w:firstLine="420"/>
        <w:jc w:val="left"/>
        <w:pageBreakBefore w:val="0"/>
        <w:spacing w:line="360" w:lineRule="auto"/>
        <w:rPr>
          <w:rFonts w:hint="eastAsia" w:ascii="宋体" w:hAnsi="宋体" w:eastAsia="宋体" w:cs="宋体"/>
          <w:position w:val="0"/>
          <w:sz w:val="21"/>
          <w:szCs w:val="21"/>
        </w:rPr>
      </w:pPr>
      <w:r>
        <w:rPr>
          <w:rFonts w:hint="eastAsia" w:ascii="宋体" w:hAnsi="宋体" w:eastAsia="宋体" w:cs="宋体"/>
          <w:position w:val="0"/>
          <w:sz w:val="21"/>
          <w:szCs w:val="21"/>
        </w:rPr>
        <w:t xml:space="preserve">…… </w:t>
      </w:r>
      <w:r>
        <w:rPr>
          <w:rFonts w:hint="eastAsia" w:ascii="宋体" w:hAnsi="宋体" w:eastAsia="宋体" w:cs="宋体"/>
          <w:position w:val="0"/>
          <w:sz w:val="21"/>
          <w:szCs w:val="21"/>
        </w:rPr>
      </w:r>
      <w:r/>
    </w:p>
    <w:p>
      <w:pPr>
        <w:pStyle w:val="997"/>
        <w:ind w:firstLine="420"/>
        <w:jc w:val="left"/>
        <w:pageBreakBefore w:val="0"/>
        <w:spacing w:line="360" w:lineRule="auto"/>
        <w:rPr>
          <w:rFonts w:hint="eastAsia" w:ascii="宋体" w:hAnsi="宋体" w:eastAsia="宋体" w:cs="宋体"/>
          <w:position w:val="0"/>
          <w:sz w:val="21"/>
          <w:szCs w:val="21"/>
        </w:rPr>
      </w:pPr>
      <w:r>
        <w:rPr>
          <w:rFonts w:hint="eastAsia" w:ascii="宋体" w:hAnsi="宋体" w:eastAsia="宋体" w:cs="宋体"/>
          <w:position w:val="0"/>
          <w:sz w:val="21"/>
          <w:szCs w:val="21"/>
        </w:rPr>
        <w:t xml:space="preserve">以上企业，不属于大企业的分支机构，不存在控股股东为大企业的情形，也不存在与大企业的负责人为同一人的情形。</w:t>
      </w:r>
      <w:r>
        <w:rPr>
          <w:rFonts w:hint="eastAsia" w:ascii="宋体" w:hAnsi="宋体" w:eastAsia="宋体" w:cs="宋体"/>
          <w:position w:val="0"/>
          <w:sz w:val="21"/>
          <w:szCs w:val="21"/>
        </w:rPr>
      </w:r>
      <w:r/>
    </w:p>
    <w:p>
      <w:pPr>
        <w:pStyle w:val="997"/>
        <w:ind w:firstLine="420"/>
        <w:jc w:val="left"/>
        <w:pageBreakBefore w:val="0"/>
        <w:spacing w:line="360" w:lineRule="auto"/>
        <w:rPr>
          <w:rFonts w:hint="eastAsia" w:ascii="宋体" w:hAnsi="宋体" w:eastAsia="宋体" w:cs="宋体"/>
          <w:position w:val="0"/>
          <w:sz w:val="21"/>
          <w:szCs w:val="21"/>
        </w:rPr>
      </w:pPr>
      <w:r>
        <w:rPr>
          <w:rFonts w:hint="eastAsia" w:ascii="宋体" w:hAnsi="宋体" w:eastAsia="宋体" w:cs="宋体"/>
          <w:position w:val="0"/>
          <w:sz w:val="21"/>
          <w:szCs w:val="21"/>
        </w:rPr>
        <w:t xml:space="preserve">本企业对上述声明内容的真实性负责。如有虚假，将依法承担相应责任。</w:t>
      </w:r>
      <w:r>
        <w:rPr>
          <w:rFonts w:hint="eastAsia" w:ascii="宋体" w:hAnsi="宋体" w:eastAsia="宋体" w:cs="宋体"/>
          <w:position w:val="0"/>
          <w:sz w:val="21"/>
          <w:szCs w:val="21"/>
        </w:rPr>
      </w:r>
      <w:r/>
    </w:p>
    <w:p>
      <w:pPr>
        <w:pStyle w:val="1056"/>
        <w:pageBreakBefore w:val="0"/>
        <w:spacing w:line="360" w:lineRule="auto"/>
        <w:rPr>
          <w:rFonts w:hint="eastAsia" w:ascii="宋体" w:hAnsi="宋体" w:eastAsia="宋体" w:cs="宋体"/>
          <w:b/>
          <w:bCs/>
          <w:position w:val="0"/>
          <w:sz w:val="21"/>
          <w:szCs w:val="21"/>
          <w:highlight w:val="none"/>
          <w:lang w:val="en-US" w:eastAsia="zh-CN" w:bidi="ar-SA"/>
        </w:rPr>
      </w:pPr>
      <w:r>
        <w:rPr>
          <w:rFonts w:hint="eastAsia" w:ascii="宋体" w:hAnsi="宋体" w:eastAsia="宋体" w:cs="宋体"/>
          <w:b/>
          <w:bCs/>
          <w:color w:val="000000"/>
          <w:sz w:val="21"/>
          <w:szCs w:val="21"/>
        </w:rPr>
        <w:t xml:space="preserve">注：</w:t>
      </w:r>
      <w:r>
        <w:rPr>
          <w:rFonts w:hint="eastAsia" w:ascii="宋体" w:hAnsi="宋体" w:eastAsia="宋体" w:cs="宋体"/>
          <w:b/>
          <w:bCs/>
          <w:position w:val="0"/>
          <w:sz w:val="21"/>
          <w:szCs w:val="21"/>
          <w:lang w:val="en-US" w:eastAsia="zh-CN" w:bidi="ar-SA"/>
        </w:rPr>
        <w:t xml:space="preserve">1、从业人员、营业</w:t>
      </w:r>
      <w:r>
        <w:rPr>
          <w:rFonts w:hint="eastAsia" w:ascii="宋体" w:hAnsi="宋体" w:eastAsia="宋体" w:cs="宋体"/>
          <w:b/>
          <w:bCs/>
          <w:position w:val="0"/>
          <w:sz w:val="21"/>
          <w:szCs w:val="21"/>
          <w:highlight w:val="none"/>
          <w:lang w:val="en-US" w:eastAsia="zh-CN" w:bidi="ar-SA"/>
        </w:rPr>
        <w:t xml:space="preserve">收入、资产总额填报上一年度数据，无上一年度数据的新成立企业可不填报；</w:t>
      </w:r>
      <w:r>
        <w:rPr>
          <w:rFonts w:hint="eastAsia" w:ascii="宋体" w:hAnsi="宋体" w:eastAsia="宋体" w:cs="宋体"/>
          <w:b/>
          <w:bCs/>
          <w:position w:val="0"/>
          <w:sz w:val="21"/>
          <w:szCs w:val="21"/>
          <w:highlight w:val="none"/>
          <w:lang w:val="en-US" w:eastAsia="zh-CN" w:bidi="ar-SA"/>
        </w:rPr>
      </w:r>
      <w:r/>
    </w:p>
    <w:p>
      <w:pPr>
        <w:pStyle w:val="1056"/>
        <w:ind w:firstLine="422"/>
        <w:pageBreakBefore w:val="0"/>
        <w:spacing w:line="360" w:lineRule="auto"/>
        <w:rPr>
          <w:rFonts w:hint="eastAsia" w:ascii="宋体" w:hAnsi="宋体" w:eastAsia="宋体" w:cs="宋体"/>
          <w:b/>
          <w:bCs/>
          <w:position w:val="0"/>
          <w:sz w:val="21"/>
          <w:szCs w:val="21"/>
          <w:highlight w:val="none"/>
          <w:lang w:val="en-US" w:eastAsia="zh-CN" w:bidi="ar-SA"/>
        </w:rPr>
      </w:pPr>
      <w:r>
        <w:rPr>
          <w:rFonts w:hint="eastAsia" w:ascii="宋体" w:hAnsi="宋体" w:eastAsia="宋体" w:cs="宋体"/>
          <w:b/>
          <w:bCs/>
          <w:position w:val="0"/>
          <w:sz w:val="21"/>
          <w:szCs w:val="21"/>
          <w:highlight w:val="none"/>
          <w:lang w:val="en-US" w:eastAsia="zh-CN" w:bidi="ar-SA"/>
        </w:rPr>
        <w:t xml:space="preserve">2、</w:t>
      </w:r>
      <w:r>
        <w:rPr>
          <w:rFonts w:hint="eastAsia" w:ascii="宋体" w:hAnsi="宋体" w:eastAsia="宋体" w:cs="宋体"/>
          <w:b/>
          <w:bCs/>
          <w:position w:val="0"/>
          <w:sz w:val="21"/>
          <w:szCs w:val="21"/>
          <w:lang w:val="en-US" w:eastAsia="zh-CN" w:bidi="ar-SA"/>
        </w:rPr>
        <w:t xml:space="preserve">本次采购项目所属</w:t>
      </w:r>
      <w:r>
        <w:rPr>
          <w:rFonts w:hint="eastAsia" w:ascii="宋体" w:hAnsi="宋体" w:eastAsia="宋体" w:cs="宋体"/>
          <w:b/>
          <w:bCs/>
          <w:position w:val="0"/>
          <w:sz w:val="21"/>
          <w:szCs w:val="21"/>
          <w:highlight w:val="none"/>
          <w:lang w:val="en-US" w:eastAsia="zh-CN" w:bidi="ar-SA"/>
        </w:rPr>
        <w:t xml:space="preserve">行业为</w:t>
      </w:r>
      <w:r>
        <w:rPr>
          <w:rFonts w:hint="eastAsia" w:ascii="宋体" w:hAnsi="宋体" w:eastAsia="宋体" w:cs="宋体"/>
          <w:b/>
          <w:bCs/>
          <w:color w:val="0000ff"/>
          <w:position w:val="0"/>
          <w:sz w:val="21"/>
          <w:szCs w:val="21"/>
          <w:highlight w:val="none"/>
          <w:u w:val="single"/>
          <w:lang w:val="en-US" w:eastAsia="zh-CN" w:bidi="ar-SA"/>
        </w:rPr>
        <w:t xml:space="preserve">  其他未列明行业 </w:t>
      </w:r>
      <w:r>
        <w:rPr>
          <w:rFonts w:hint="eastAsia" w:ascii="宋体" w:hAnsi="宋体" w:eastAsia="宋体" w:cs="宋体"/>
          <w:b/>
          <w:bCs/>
          <w:position w:val="0"/>
          <w:sz w:val="21"/>
          <w:szCs w:val="21"/>
          <w:highlight w:val="none"/>
          <w:lang w:val="en-US" w:eastAsia="zh-CN" w:bidi="ar-SA"/>
        </w:rPr>
        <w:t xml:space="preserve">。</w:t>
      </w:r>
      <w:r>
        <w:rPr>
          <w:rFonts w:hint="eastAsia" w:ascii="宋体" w:hAnsi="宋体" w:eastAsia="宋体" w:cs="宋体"/>
          <w:b/>
          <w:bCs/>
          <w:position w:val="0"/>
          <w:sz w:val="21"/>
          <w:szCs w:val="21"/>
          <w:highlight w:val="none"/>
          <w:lang w:val="en-US" w:eastAsia="zh-CN" w:bidi="ar-SA"/>
        </w:rPr>
        <w:t xml:space="preserve">中小微企业划型标准请根据《中小企业划型标准规定》（工信部联企业〔2011〕300号）。投标人提供的承诺函须按本项目规定行业填写，否则其声明函不予认可。</w:t>
      </w:r>
      <w:r>
        <w:rPr>
          <w:rFonts w:hint="eastAsia" w:ascii="宋体" w:hAnsi="宋体" w:eastAsia="宋体" w:cs="宋体"/>
          <w:b/>
          <w:bCs/>
          <w:position w:val="0"/>
          <w:sz w:val="21"/>
          <w:szCs w:val="21"/>
          <w:highlight w:val="none"/>
          <w:lang w:val="en-US" w:eastAsia="zh-CN" w:bidi="ar-SA"/>
        </w:rPr>
      </w:r>
      <w:r/>
    </w:p>
    <w:p>
      <w:pPr>
        <w:pStyle w:val="1056"/>
        <w:ind w:firstLine="405"/>
        <w:pageBreakBefore w:val="0"/>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p>
      <w:pPr>
        <w:pStyle w:val="1056"/>
        <w:ind w:firstLine="405"/>
        <w:pageBreakBefore w:val="0"/>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p>
      <w:pPr>
        <w:pStyle w:val="1056"/>
        <w:ind w:firstLine="405"/>
        <w:pageBreakBefore w:val="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投标人：（盖章）</w:t>
      </w:r>
      <w:r>
        <w:rPr>
          <w:rFonts w:hint="eastAsia" w:hAnsi="宋体" w:eastAsia="宋体" w:cs="宋体"/>
          <w:color w:val="000000"/>
          <w:sz w:val="21"/>
          <w:szCs w:val="21"/>
        </w:rPr>
      </w:r>
      <w:r/>
    </w:p>
    <w:p>
      <w:pPr>
        <w:pStyle w:val="1056"/>
        <w:ind w:firstLine="405"/>
        <w:pageBreakBefore w:val="0"/>
        <w:spacing w:line="360" w:lineRule="auto"/>
        <w:rPr>
          <w:rFonts w:hint="eastAsia" w:hAnsi="宋体" w:eastAsia="宋体" w:cs="宋体"/>
          <w:sz w:val="21"/>
          <w:szCs w:val="21"/>
        </w:rPr>
      </w:pPr>
      <w:r>
        <w:rPr>
          <w:rFonts w:hint="eastAsia" w:hAnsi="宋体" w:eastAsia="宋体" w:cs="宋体"/>
          <w:color w:val="000000"/>
          <w:sz w:val="21"/>
          <w:szCs w:val="21"/>
          <w:lang w:eastAsia="zh-CN"/>
        </w:rPr>
        <w:t xml:space="preserve">法定代表人（或经营者等）</w:t>
      </w:r>
      <w:r>
        <w:rPr>
          <w:rFonts w:hint="eastAsia" w:hAnsi="宋体" w:eastAsia="宋体" w:cs="宋体"/>
          <w:sz w:val="21"/>
          <w:szCs w:val="21"/>
        </w:rPr>
        <w:t xml:space="preserve">或被授权人：（签字或盖章）</w:t>
      </w:r>
      <w:r>
        <w:rPr>
          <w:rFonts w:hint="eastAsia" w:hAnsi="宋体" w:eastAsia="宋体" w:cs="宋体"/>
          <w:sz w:val="21"/>
          <w:szCs w:val="21"/>
        </w:rPr>
      </w:r>
      <w:r/>
    </w:p>
    <w:p>
      <w:pPr>
        <w:pStyle w:val="992"/>
        <w:jc w:val="both"/>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rPr>
          <w:rFonts w:hint="eastAsia" w:ascii="宋体" w:hAnsi="宋体" w:eastAsia="宋体" w:cs="宋体"/>
          <w:color w:val="000000"/>
          <w:sz w:val="21"/>
          <w:szCs w:val="21"/>
        </w:rPr>
      </w:r>
      <w:r/>
    </w:p>
    <w:p>
      <w:pPr>
        <w:pStyle w:val="982"/>
        <w:spacing w:line="280" w:lineRule="exact"/>
        <w:rPr>
          <w:b/>
          <w:sz w:val="20"/>
        </w:rPr>
      </w:pPr>
      <w:r>
        <w:rPr>
          <w:rFonts w:hint="eastAsia" w:ascii="宋体" w:hAnsi="宋体" w:cs="宋体"/>
          <w:color w:val="000000"/>
          <w:sz w:val="21"/>
          <w:szCs w:val="21"/>
        </w:rPr>
        <w:br w:type="page" w:clear="all"/>
      </w:r>
      <w:r>
        <w:rPr>
          <w:rFonts w:hint="eastAsia"/>
          <w:b/>
          <w:sz w:val="20"/>
        </w:rPr>
        <w:t xml:space="preserve">附：中小企业划型标准规定</w:t>
      </w:r>
      <w:r>
        <w:rPr>
          <w:b/>
          <w:sz w:val="20"/>
        </w:rPr>
      </w:r>
      <w:r/>
    </w:p>
    <w:p>
      <w:pPr>
        <w:pStyle w:val="982"/>
        <w:ind w:firstLine="361"/>
        <w:spacing w:line="280" w:lineRule="exact"/>
        <w:rPr>
          <w:sz w:val="18"/>
          <w:szCs w:val="18"/>
        </w:rPr>
      </w:pPr>
      <w:r>
        <w:rPr>
          <w:rFonts w:hint="eastAsia"/>
          <w:b/>
          <w:sz w:val="18"/>
          <w:szCs w:val="18"/>
        </w:rPr>
        <w:t xml:space="preserve">（一）农、林、牧、渔业。</w:t>
      </w:r>
      <w:r>
        <w:rPr>
          <w:rFonts w:hint="eastAsia"/>
          <w:sz w:val="18"/>
          <w:szCs w:val="18"/>
        </w:rPr>
        <w:t xml:space="preserve">营业收入20000万元以下的为中小微型企业。其中，营业收入500万元及以上的为中型企业，营业收入50万元及以上的为小型企业，营业收入50万元以下的为微型企业。</w:t>
      </w:r>
      <w:r>
        <w:rPr>
          <w:sz w:val="18"/>
          <w:szCs w:val="18"/>
        </w:rPr>
      </w:r>
      <w:r/>
    </w:p>
    <w:p>
      <w:pPr>
        <w:pStyle w:val="982"/>
        <w:ind w:firstLine="361"/>
        <w:spacing w:line="280" w:lineRule="exact"/>
        <w:rPr>
          <w:sz w:val="18"/>
          <w:szCs w:val="18"/>
        </w:rPr>
      </w:pPr>
      <w:r>
        <w:rPr>
          <w:rFonts w:hint="eastAsia"/>
          <w:b/>
          <w:sz w:val="18"/>
          <w:szCs w:val="18"/>
        </w:rPr>
        <w:t xml:space="preserve">（二）工业。</w:t>
      </w:r>
      <w:r>
        <w:rPr>
          <w:rFonts w:hint="eastAsia"/>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sz w:val="18"/>
          <w:szCs w:val="18"/>
        </w:rPr>
      </w:r>
      <w:r/>
    </w:p>
    <w:p>
      <w:pPr>
        <w:pStyle w:val="982"/>
        <w:ind w:firstLine="361"/>
        <w:spacing w:line="280" w:lineRule="exact"/>
        <w:rPr>
          <w:sz w:val="18"/>
          <w:szCs w:val="18"/>
        </w:rPr>
      </w:pPr>
      <w:r>
        <w:rPr>
          <w:rFonts w:hint="eastAsia"/>
          <w:b/>
          <w:sz w:val="18"/>
          <w:szCs w:val="18"/>
        </w:rPr>
        <w:t xml:space="preserve">（三）建筑业。</w:t>
      </w:r>
      <w:r>
        <w:rPr>
          <w:rFonts w:hint="eastAsia"/>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 w:val="18"/>
          <w:szCs w:val="18"/>
        </w:rPr>
      </w:r>
      <w:r/>
    </w:p>
    <w:p>
      <w:pPr>
        <w:pStyle w:val="982"/>
        <w:ind w:firstLine="361"/>
        <w:spacing w:line="280" w:lineRule="exact"/>
        <w:rPr>
          <w:sz w:val="18"/>
          <w:szCs w:val="18"/>
        </w:rPr>
      </w:pPr>
      <w:r>
        <w:rPr>
          <w:rFonts w:hint="eastAsia"/>
          <w:b/>
          <w:sz w:val="18"/>
          <w:szCs w:val="18"/>
        </w:rPr>
        <w:t xml:space="preserve">（四）批发业。</w:t>
      </w:r>
      <w:r>
        <w:rPr>
          <w:rFonts w:hint="eastAsia"/>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sz w:val="18"/>
          <w:szCs w:val="18"/>
        </w:rPr>
      </w:r>
      <w:r/>
    </w:p>
    <w:p>
      <w:pPr>
        <w:pStyle w:val="982"/>
        <w:ind w:firstLine="361"/>
        <w:spacing w:line="280" w:lineRule="exact"/>
        <w:rPr>
          <w:sz w:val="18"/>
          <w:szCs w:val="18"/>
        </w:rPr>
      </w:pPr>
      <w:r>
        <w:rPr>
          <w:rFonts w:hint="eastAsia"/>
          <w:b/>
          <w:sz w:val="18"/>
          <w:szCs w:val="18"/>
        </w:rPr>
        <w:t xml:space="preserve">（五）零售业。</w:t>
      </w:r>
      <w:r>
        <w:rPr>
          <w:rFonts w:hint="eastAsia"/>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sz w:val="18"/>
          <w:szCs w:val="18"/>
        </w:rPr>
      </w:r>
      <w:r/>
    </w:p>
    <w:p>
      <w:pPr>
        <w:pStyle w:val="982"/>
        <w:ind w:firstLine="361"/>
        <w:spacing w:line="280" w:lineRule="exact"/>
        <w:rPr>
          <w:sz w:val="18"/>
          <w:szCs w:val="18"/>
        </w:rPr>
      </w:pPr>
      <w:r>
        <w:rPr>
          <w:rFonts w:hint="eastAsia"/>
          <w:b/>
          <w:sz w:val="18"/>
          <w:szCs w:val="18"/>
        </w:rPr>
        <w:t xml:space="preserve">（六）交通运输业。</w:t>
      </w:r>
      <w:r>
        <w:rPr>
          <w:rFonts w:hint="eastAsia"/>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sz w:val="18"/>
          <w:szCs w:val="18"/>
        </w:rPr>
      </w:r>
      <w:r/>
    </w:p>
    <w:p>
      <w:pPr>
        <w:pStyle w:val="982"/>
        <w:ind w:firstLine="361"/>
        <w:spacing w:line="280" w:lineRule="exact"/>
        <w:rPr>
          <w:sz w:val="18"/>
          <w:szCs w:val="18"/>
        </w:rPr>
      </w:pPr>
      <w:r>
        <w:rPr>
          <w:rFonts w:hint="eastAsia"/>
          <w:b/>
          <w:sz w:val="18"/>
          <w:szCs w:val="18"/>
        </w:rPr>
        <w:t xml:space="preserve">（七）仓储业。</w:t>
      </w:r>
      <w:r>
        <w:rPr>
          <w:rFonts w:hint="eastAsia"/>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sz w:val="18"/>
          <w:szCs w:val="18"/>
        </w:rPr>
      </w:r>
      <w:r/>
    </w:p>
    <w:p>
      <w:pPr>
        <w:pStyle w:val="982"/>
        <w:ind w:firstLine="361"/>
        <w:spacing w:line="280" w:lineRule="exact"/>
        <w:rPr>
          <w:sz w:val="18"/>
          <w:szCs w:val="18"/>
        </w:rPr>
      </w:pPr>
      <w:r>
        <w:rPr>
          <w:rFonts w:hint="eastAsia"/>
          <w:b/>
          <w:sz w:val="18"/>
          <w:szCs w:val="18"/>
        </w:rPr>
        <w:t xml:space="preserve">（八）邮政业。</w:t>
      </w:r>
      <w:r>
        <w:rPr>
          <w:rFonts w:hint="eastAsia"/>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sz w:val="18"/>
          <w:szCs w:val="18"/>
        </w:rPr>
      </w:r>
      <w:r/>
    </w:p>
    <w:p>
      <w:pPr>
        <w:pStyle w:val="982"/>
        <w:ind w:firstLine="361"/>
        <w:spacing w:line="280" w:lineRule="exact"/>
      </w:pPr>
      <w:r>
        <w:rPr>
          <w:rFonts w:hint="eastAsia"/>
          <w:b/>
          <w:sz w:val="18"/>
          <w:szCs w:val="18"/>
        </w:rPr>
        <w:t xml:space="preserve">（九）住宿业。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82"/>
        <w:ind w:firstLine="361"/>
        <w:spacing w:line="280" w:lineRule="exact"/>
        <w:rPr>
          <w:sz w:val="18"/>
          <w:szCs w:val="18"/>
        </w:rPr>
      </w:pPr>
      <w:r>
        <w:rPr>
          <w:rFonts w:hint="eastAsia"/>
          <w:b/>
          <w:sz w:val="18"/>
          <w:szCs w:val="18"/>
        </w:rPr>
        <w:t xml:space="preserve">（十）餐饮业。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 w:val="18"/>
          <w:szCs w:val="18"/>
        </w:rPr>
      </w:r>
      <w:r/>
    </w:p>
    <w:p>
      <w:pPr>
        <w:pStyle w:val="982"/>
        <w:ind w:firstLine="361"/>
        <w:spacing w:line="280" w:lineRule="exact"/>
        <w:rPr>
          <w:sz w:val="18"/>
          <w:szCs w:val="18"/>
        </w:rPr>
      </w:pPr>
      <w:r>
        <w:rPr>
          <w:rFonts w:hint="eastAsia"/>
          <w:b/>
          <w:sz w:val="18"/>
          <w:szCs w:val="18"/>
        </w:rPr>
        <w:t xml:space="preserve">（十一）信息传输业。</w:t>
      </w:r>
      <w:r>
        <w:rPr>
          <w:rFonts w:hint="eastAsia"/>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sz w:val="18"/>
          <w:szCs w:val="18"/>
        </w:rPr>
      </w:r>
      <w:r/>
    </w:p>
    <w:p>
      <w:pPr>
        <w:pStyle w:val="982"/>
        <w:ind w:firstLine="361"/>
        <w:spacing w:line="280" w:lineRule="exact"/>
        <w:rPr>
          <w:sz w:val="18"/>
          <w:szCs w:val="18"/>
        </w:rPr>
      </w:pPr>
      <w:r>
        <w:rPr>
          <w:rFonts w:hint="eastAsia"/>
          <w:b/>
          <w:sz w:val="18"/>
          <w:szCs w:val="18"/>
        </w:rPr>
        <w:t xml:space="preserve">（十二）软件和信息技术服务业。</w:t>
      </w:r>
      <w:r>
        <w:rPr>
          <w:rFonts w:hint="eastAsia"/>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 w:val="18"/>
          <w:szCs w:val="18"/>
        </w:rPr>
      </w:r>
      <w:r/>
    </w:p>
    <w:p>
      <w:pPr>
        <w:pStyle w:val="982"/>
        <w:ind w:firstLine="361"/>
        <w:spacing w:line="280" w:lineRule="exact"/>
        <w:rPr>
          <w:sz w:val="18"/>
          <w:szCs w:val="18"/>
        </w:rPr>
      </w:pPr>
      <w:r>
        <w:rPr>
          <w:rFonts w:hint="eastAsia"/>
          <w:b/>
          <w:sz w:val="18"/>
          <w:szCs w:val="18"/>
        </w:rPr>
        <w:t xml:space="preserve">（十三）房地产开发经营。</w:t>
      </w:r>
      <w:r>
        <w:rPr>
          <w:rFonts w:hint="eastAsia"/>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sz w:val="18"/>
          <w:szCs w:val="18"/>
        </w:rPr>
      </w:r>
      <w:r/>
    </w:p>
    <w:p>
      <w:pPr>
        <w:pStyle w:val="982"/>
        <w:ind w:firstLine="361"/>
        <w:spacing w:line="280" w:lineRule="exact"/>
        <w:rPr>
          <w:sz w:val="18"/>
          <w:szCs w:val="18"/>
        </w:rPr>
      </w:pPr>
      <w:r>
        <w:rPr>
          <w:rFonts w:hint="eastAsia"/>
          <w:b/>
          <w:sz w:val="18"/>
          <w:szCs w:val="18"/>
        </w:rPr>
        <w:t xml:space="preserve">（十四）物业管理。</w:t>
      </w:r>
      <w:r>
        <w:rPr>
          <w:rFonts w:hint="eastAsia"/>
          <w:sz w:val="18"/>
          <w:szCs w:val="18"/>
        </w:rPr>
        <w:t xml:space="preserve">从业人员1000人以下或营业收入5000万元以下的为中小微型企业。其中，从业人员</w:t>
      </w:r>
      <w:r>
        <w:rPr>
          <w:sz w:val="18"/>
          <w:szCs w:val="18"/>
        </w:rPr>
      </w:r>
      <w:r/>
    </w:p>
    <w:p>
      <w:pPr>
        <w:pStyle w:val="982"/>
        <w:spacing w:line="280" w:lineRule="exact"/>
        <w:rPr>
          <w:sz w:val="18"/>
          <w:szCs w:val="18"/>
        </w:rPr>
      </w:pPr>
      <w:r>
        <w:rPr>
          <w:rFonts w:hint="eastAsia"/>
          <w:sz w:val="18"/>
          <w:szCs w:val="18"/>
        </w:rPr>
        <w:t xml:space="preserve">300人及以上，且营业收入1000万元及以上的为中型企业；从业人员100人及以上，且营业收入500万元及以上的为小型企业；从业人员100人以下或营业收入500万元以下的为微型企业。</w:t>
      </w:r>
      <w:r>
        <w:rPr>
          <w:sz w:val="18"/>
          <w:szCs w:val="18"/>
        </w:rPr>
      </w:r>
      <w:r/>
    </w:p>
    <w:p>
      <w:pPr>
        <w:pStyle w:val="982"/>
        <w:ind w:firstLine="361"/>
        <w:spacing w:line="280" w:lineRule="exact"/>
        <w:rPr>
          <w:sz w:val="18"/>
          <w:szCs w:val="18"/>
        </w:rPr>
      </w:pPr>
      <w:r>
        <w:rPr>
          <w:rFonts w:hint="eastAsia"/>
          <w:b/>
          <w:sz w:val="18"/>
          <w:szCs w:val="18"/>
        </w:rPr>
        <w:t xml:space="preserve">（十五）租赁和商务服务业。</w:t>
      </w:r>
      <w:r>
        <w:rPr>
          <w:rFonts w:hint="eastAsia"/>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sz w:val="18"/>
          <w:szCs w:val="18"/>
        </w:rPr>
      </w:r>
      <w:r/>
    </w:p>
    <w:p>
      <w:pPr>
        <w:pStyle w:val="982"/>
        <w:ind w:firstLine="361"/>
        <w:spacing w:line="280" w:lineRule="exact"/>
        <w:rPr>
          <w:sz w:val="20"/>
        </w:rPr>
      </w:pPr>
      <w:r>
        <w:rPr>
          <w:rFonts w:hint="eastAsia"/>
          <w:b/>
          <w:sz w:val="18"/>
          <w:szCs w:val="18"/>
        </w:rPr>
        <w:t xml:space="preserve">（十六）其他未列明行业。</w:t>
      </w:r>
      <w:r>
        <w:rPr>
          <w:rFonts w:hint="eastAsia"/>
          <w:sz w:val="18"/>
          <w:szCs w:val="18"/>
        </w:rPr>
        <w:t xml:space="preserve">从业人员300人以下的为中小微型企业。其中，从业人员100人及以上的为中型企业；从业人员10人及以上的为小型企业；从业人员10人以下的为微型企业。</w:t>
      </w:r>
      <w:r>
        <w:rPr>
          <w:sz w:val="20"/>
        </w:rPr>
      </w:r>
      <w:r/>
    </w:p>
    <w:p>
      <w:pPr>
        <w:pStyle w:val="984"/>
        <w:numPr>
          <w:ilvl w:val="0"/>
          <w:numId w:val="0"/>
        </w:numPr>
        <w:pageBreakBefore w:val="0"/>
        <w:spacing w:before="0" w:after="0" w:line="360" w:lineRule="auto"/>
        <w:rPr>
          <w:rFonts w:hint="eastAsia" w:ascii="宋体" w:hAnsi="宋体" w:cs="宋体"/>
          <w:color w:val="000000"/>
          <w:sz w:val="21"/>
          <w:szCs w:val="21"/>
          <w:highlight w:val="none"/>
        </w:rPr>
      </w:pPr>
      <w:r>
        <w:rPr>
          <w:rFonts w:hint="eastAsia" w:ascii="宋体" w:hAnsi="宋体" w:cs="宋体"/>
          <w:color w:val="000000"/>
          <w:sz w:val="21"/>
          <w:szCs w:val="21"/>
        </w:rPr>
        <w:br w:type="page" w:clear="all"/>
      </w:r>
      <w:r>
        <w:rPr>
          <w:rFonts w:hint="eastAsia" w:ascii="宋体" w:hAnsi="宋体" w:cs="宋体"/>
          <w:color w:val="000000"/>
          <w:sz w:val="21"/>
          <w:szCs w:val="21"/>
          <w:highlight w:val="none"/>
          <w:lang w:eastAsia="zh-CN"/>
        </w:rPr>
        <w:t xml:space="preserve">四、</w:t>
      </w:r>
      <w:r>
        <w:rPr>
          <w:rFonts w:hint="eastAsia" w:ascii="宋体" w:hAnsi="宋体" w:cs="宋体"/>
          <w:color w:val="000000"/>
          <w:sz w:val="21"/>
          <w:szCs w:val="21"/>
          <w:highlight w:val="none"/>
        </w:rPr>
        <w:t xml:space="preserve">残疾人福利性单位声明函</w:t>
      </w:r>
      <w:r>
        <w:rPr>
          <w:rFonts w:hint="eastAsia" w:ascii="宋体" w:hAnsi="宋体" w:eastAsia="宋体" w:cs="宋体"/>
          <w:color w:val="000000"/>
          <w:sz w:val="21"/>
          <w:szCs w:val="21"/>
          <w:lang w:eastAsia="zh-CN"/>
        </w:rPr>
        <w:t xml:space="preserve">（若有）</w:t>
      </w:r>
      <w:r>
        <w:rPr>
          <w:rFonts w:hint="eastAsia" w:ascii="宋体" w:hAnsi="宋体" w:cs="宋体"/>
          <w:color w:val="000000"/>
          <w:sz w:val="21"/>
          <w:szCs w:val="21"/>
          <w:highlight w:val="none"/>
        </w:rPr>
      </w:r>
      <w:r/>
    </w:p>
    <w:p>
      <w:pPr>
        <w:pStyle w:val="984"/>
        <w:numPr>
          <w:ilvl w:val="0"/>
          <w:numId w:val="0"/>
        </w:numPr>
        <w:pageBreakBefore w:val="0"/>
        <w:spacing w:before="0" w:after="0"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1085"/>
        <w:jc w:val="center"/>
        <w:spacing w:line="360" w:lineRule="auto"/>
        <w:rPr>
          <w:rFonts w:hint="eastAsia" w:hAnsi="宋体" w:eastAsia="宋体"/>
          <w:color w:val="000000"/>
          <w:sz w:val="21"/>
          <w:szCs w:val="21"/>
        </w:rPr>
      </w:pPr>
      <w:r>
        <w:rPr>
          <w:rFonts w:hint="eastAsia" w:hAnsi="宋体" w:eastAsia="宋体"/>
          <w:color w:val="000000"/>
          <w:sz w:val="21"/>
          <w:szCs w:val="21"/>
        </w:rPr>
        <w:t xml:space="preserve">残疾人福利性单位声明函</w:t>
      </w:r>
      <w:r>
        <w:rPr>
          <w:rFonts w:hint="eastAsia" w:hAnsi="宋体" w:eastAsia="宋体"/>
          <w:color w:val="000000"/>
          <w:sz w:val="21"/>
          <w:szCs w:val="21"/>
        </w:rPr>
      </w:r>
      <w:r/>
    </w:p>
    <w:p>
      <w:pPr>
        <w:pStyle w:val="1085"/>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olor w:val="000000"/>
          <w:sz w:val="21"/>
          <w:szCs w:val="21"/>
          <w:u w:val="single"/>
          <w:lang w:val="en-US" w:eastAsia="zh-CN"/>
        </w:rPr>
        <w:t xml:space="preserve">    </w:t>
      </w:r>
      <w:r>
        <w:rPr>
          <w:rFonts w:hint="eastAsia" w:hAnsi="宋体" w:eastAsia="宋体"/>
          <w:color w:val="000000"/>
          <w:sz w:val="21"/>
          <w:szCs w:val="21"/>
          <w:u w:val="single"/>
        </w:rPr>
        <w:t xml:space="preserve">       </w:t>
      </w:r>
      <w:r>
        <w:rPr>
          <w:rFonts w:hint="eastAsia" w:hAnsi="宋体" w:eastAsia="宋体"/>
          <w:color w:val="000000"/>
          <w:sz w:val="21"/>
          <w:szCs w:val="21"/>
        </w:rPr>
        <w:t xml:space="preserve">单位的</w:t>
      </w:r>
      <w:r>
        <w:rPr>
          <w:rFonts w:hint="eastAsia" w:hAnsi="宋体" w:eastAsia="宋体"/>
          <w:color w:val="000000"/>
          <w:sz w:val="21"/>
          <w:szCs w:val="21"/>
          <w:u w:val="single"/>
          <w:lang w:val="en-US" w:eastAsia="zh-CN"/>
        </w:rPr>
        <w:t xml:space="preserve">  </w:t>
      </w:r>
      <w:r>
        <w:rPr>
          <w:rFonts w:hint="eastAsia" w:hAnsi="宋体" w:eastAsia="宋体"/>
          <w:color w:val="000000"/>
          <w:sz w:val="21"/>
          <w:szCs w:val="21"/>
          <w:u w:val="single"/>
        </w:rPr>
        <w:t xml:space="preserve">    </w:t>
      </w:r>
      <w:r>
        <w:rPr>
          <w:rFonts w:hint="eastAsia" w:hAnsi="宋体" w:eastAsia="宋体"/>
          <w:color w:val="000000"/>
          <w:sz w:val="21"/>
          <w:szCs w:val="21"/>
          <w:u w:val="single"/>
          <w:lang w:val="en-US" w:eastAsia="zh-CN"/>
        </w:rPr>
        <w:t xml:space="preserve"> </w:t>
      </w:r>
      <w:r>
        <w:rPr>
          <w:rFonts w:hint="eastAsia"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rPr>
          <w:rFonts w:hint="eastAsia" w:hAnsi="宋体" w:eastAsia="宋体"/>
          <w:color w:val="000000"/>
          <w:sz w:val="21"/>
          <w:szCs w:val="21"/>
        </w:rPr>
      </w:r>
      <w:r/>
    </w:p>
    <w:p>
      <w:pPr>
        <w:pStyle w:val="1085"/>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t xml:space="preserve">本单位对上述声明的真实性负责。如有虚假，将依法承担相应责任。</w:t>
      </w:r>
      <w:r>
        <w:rPr>
          <w:rFonts w:hint="eastAsia" w:hAnsi="宋体" w:eastAsia="宋体"/>
          <w:color w:val="000000"/>
          <w:sz w:val="21"/>
          <w:szCs w:val="21"/>
        </w:rPr>
      </w:r>
      <w:r/>
    </w:p>
    <w:p>
      <w:pPr>
        <w:pStyle w:val="1085"/>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982"/>
        <w:ind w:right="420"/>
        <w:jc w:val="right"/>
        <w:spacing w:line="360" w:lineRule="auto"/>
        <w:rPr>
          <w:rFonts w:ascii="宋体" w:hAnsi="宋体"/>
        </w:rPr>
      </w:pPr>
      <w:r>
        <w:rPr>
          <w:rFonts w:hint="eastAsia" w:ascii="宋体" w:hAnsi="宋体"/>
        </w:rPr>
        <w:t xml:space="preserve">投标人</w:t>
      </w:r>
      <w:r>
        <w:rPr>
          <w:rFonts w:ascii="宋体" w:hAnsi="宋体"/>
        </w:rPr>
        <w:t xml:space="preserve">：（</w:t>
      </w:r>
      <w:r>
        <w:rPr>
          <w:rFonts w:hint="eastAsia" w:ascii="宋体" w:hAnsi="宋体"/>
        </w:rPr>
        <w:t xml:space="preserve">公章</w:t>
      </w:r>
      <w:r>
        <w:rPr>
          <w:rFonts w:ascii="宋体" w:hAnsi="宋体"/>
        </w:rPr>
        <w:t xml:space="preserve">）</w:t>
      </w:r>
      <w:r>
        <w:rPr>
          <w:rFonts w:ascii="宋体" w:hAnsi="宋体"/>
        </w:rPr>
      </w:r>
      <w:r/>
    </w:p>
    <w:p>
      <w:pPr>
        <w:pStyle w:val="982"/>
        <w:jc w:val="right"/>
        <w:spacing w:line="360" w:lineRule="auto"/>
        <w:rPr>
          <w:rFonts w:ascii="宋体" w:hAnsi="宋体"/>
        </w:rPr>
      </w:pPr>
      <w:r>
        <w:rPr>
          <w:rFonts w:hint="eastAsia" w:ascii="宋体" w:hAnsi="宋体"/>
        </w:rPr>
        <w:t xml:space="preserve">日期：    </w:t>
      </w:r>
      <w:r>
        <w:rPr>
          <w:rFonts w:ascii="宋体" w:hAnsi="宋体"/>
        </w:rPr>
        <w:t xml:space="preserve">年</w:t>
      </w:r>
      <w:r>
        <w:rPr>
          <w:rFonts w:hint="eastAsia" w:ascii="宋体" w:hAnsi="宋体"/>
        </w:rPr>
        <w:t xml:space="preserve">  </w:t>
      </w:r>
      <w:r>
        <w:rPr>
          <w:rFonts w:ascii="宋体" w:hAnsi="宋体"/>
        </w:rPr>
        <w:t xml:space="preserve">月</w:t>
      </w:r>
      <w:r>
        <w:rPr>
          <w:rFonts w:hint="eastAsia" w:ascii="宋体" w:hAnsi="宋体"/>
        </w:rPr>
        <w:t xml:space="preserve">  </w:t>
      </w:r>
      <w:r>
        <w:rPr>
          <w:rFonts w:ascii="宋体" w:hAnsi="宋体"/>
        </w:rPr>
        <w:t xml:space="preserve">日</w:t>
      </w:r>
      <w:r>
        <w:rPr>
          <w:rFonts w:ascii="宋体" w:hAnsi="宋体"/>
        </w:rPr>
      </w:r>
      <w:r/>
    </w:p>
    <w:p>
      <w:pPr>
        <w:pStyle w:val="984"/>
        <w:pageBreakBefore w:val="0"/>
        <w:spacing w:before="0" w:after="0" w:line="360" w:lineRule="auto"/>
        <w:rPr>
          <w:rFonts w:hint="eastAsia" w:ascii="宋体" w:hAnsi="宋体" w:eastAsia="宋体" w:cs="宋体"/>
          <w:b/>
          <w:bCs/>
          <w:color w:val="000000"/>
          <w:sz w:val="21"/>
          <w:szCs w:val="21"/>
          <w:lang w:val="en-US" w:eastAsia="zh-CN" w:bidi="ar-SA"/>
        </w:rPr>
      </w:pPr>
      <w:r>
        <w:rPr>
          <w:rFonts w:hint="eastAsia" w:ascii="宋体" w:hAnsi="宋体" w:cs="宋体"/>
          <w:color w:val="000000"/>
          <w:sz w:val="21"/>
          <w:szCs w:val="21"/>
          <w:lang w:val="en-US" w:eastAsia="zh-CN"/>
        </w:rPr>
        <w:br w:type="page" w:clear="all"/>
      </w:r>
      <w:r>
        <w:rPr>
          <w:rFonts w:hint="eastAsia" w:ascii="宋体" w:hAnsi="宋体" w:cs="宋体"/>
          <w:color w:val="000000"/>
          <w:sz w:val="21"/>
          <w:szCs w:val="21"/>
          <w:lang w:eastAsia="zh-CN"/>
        </w:rPr>
        <w:t xml:space="preserve">五</w:t>
      </w:r>
      <w:r>
        <w:rPr>
          <w:rFonts w:hint="eastAsia" w:ascii="宋体" w:hAnsi="宋体" w:cs="宋体"/>
          <w:color w:val="000000"/>
          <w:sz w:val="21"/>
          <w:szCs w:val="21"/>
        </w:rPr>
        <w:t xml:space="preserve">、</w:t>
      </w:r>
      <w:bookmarkStart w:id="15" w:name="_Ref14335258"/>
      <w:r>
        <w:rPr>
          <w:rFonts w:hint="eastAsia" w:ascii="宋体" w:hAnsi="宋体" w:eastAsia="宋体" w:cs="宋体"/>
          <w:b/>
          <w:bCs/>
          <w:color w:val="000000"/>
          <w:sz w:val="21"/>
          <w:szCs w:val="21"/>
          <w:lang w:val="en-US" w:eastAsia="zh-CN" w:bidi="ar-SA"/>
        </w:rPr>
        <w:t xml:space="preserve">投标人情况表</w:t>
      </w:r>
      <w:bookmarkEnd w:id="15"/>
      <w:r>
        <w:rPr>
          <w:rFonts w:hint="eastAsia" w:ascii="宋体" w:hAnsi="宋体" w:eastAsia="宋体" w:cs="宋体"/>
          <w:b/>
          <w:bCs/>
          <w:color w:val="000000"/>
          <w:sz w:val="21"/>
          <w:szCs w:val="21"/>
          <w:lang w:val="en-US" w:eastAsia="zh-CN" w:bidi="ar-SA"/>
        </w:rPr>
      </w:r>
      <w:r/>
    </w:p>
    <w:p>
      <w:pPr>
        <w:pStyle w:val="992"/>
        <w:ind w:firstLine="0"/>
        <w:jc w:val="center"/>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pStyle w:val="992"/>
        <w:ind w:firstLine="0"/>
        <w:jc w:val="center"/>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投标人情况表</w:t>
      </w:r>
      <w:r>
        <w:rPr>
          <w:rFonts w:hint="eastAsia" w:ascii="宋体" w:hAnsi="宋体" w:eastAsia="宋体" w:cs="宋体"/>
          <w:b/>
          <w:bCs/>
          <w:color w:val="000000"/>
          <w:sz w:val="21"/>
          <w:szCs w:val="21"/>
        </w:rPr>
      </w:r>
      <w:r/>
    </w:p>
    <w:p>
      <w:pPr>
        <w:pStyle w:val="992"/>
        <w:ind w:firstLine="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单位名称（盖章）</w:t>
      </w:r>
      <w:r>
        <w:rPr>
          <w:rFonts w:hint="eastAsia" w:ascii="宋体" w:hAnsi="宋体" w:eastAsia="宋体" w:cs="宋体"/>
          <w:color w:val="000000"/>
          <w:sz w:val="21"/>
          <w:szCs w:val="21"/>
        </w:rPr>
      </w:r>
      <w:r/>
    </w:p>
    <w:tbl>
      <w:tblPr>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982"/>
        <w:gridCol w:w="1971"/>
        <w:gridCol w:w="1527"/>
        <w:gridCol w:w="1547"/>
        <w:gridCol w:w="1235"/>
      </w:tblGrid>
      <w:tr>
        <w:trPr>
          <w:trHeight w:val="454"/>
        </w:trPr>
        <w:tc>
          <w:tcPr>
            <w:tcW w:w="2982" w:type="dxa"/>
            <w:vAlign w:val="center"/>
            <w:textDirection w:val="lrTb"/>
            <w:noWrap w:val="false"/>
          </w:tcPr>
          <w:p>
            <w:pPr>
              <w:pStyle w:val="992"/>
              <w:ind w:firstLine="0"/>
              <w:jc w:val="both"/>
              <w:pageBreakBefore w:val="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法定代表人（或经营者等）</w:t>
            </w:r>
            <w:r>
              <w:rPr>
                <w:rFonts w:hint="eastAsia" w:ascii="宋体" w:hAnsi="宋体" w:eastAsia="宋体" w:cs="宋体"/>
                <w:color w:val="000000"/>
                <w:sz w:val="21"/>
                <w:szCs w:val="21"/>
                <w:lang w:eastAsia="zh-CN"/>
              </w:rPr>
            </w:r>
            <w:r/>
          </w:p>
        </w:tc>
        <w:tc>
          <w:tcPr>
            <w:tcW w:w="1971" w:type="dxa"/>
            <w:vAlign w:val="top"/>
            <w:textDirection w:val="lrTb"/>
            <w:noWrap w:val="false"/>
          </w:tcPr>
          <w:p>
            <w:pPr>
              <w:pStyle w:val="992"/>
              <w:ind w:firstLine="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527" w:type="dxa"/>
            <w:vAlign w:val="center"/>
            <w:textDirection w:val="lrTb"/>
            <w:noWrap w:val="false"/>
          </w:tcPr>
          <w:p>
            <w:pPr>
              <w:pStyle w:val="992"/>
              <w:ind w:firstLine="0"/>
              <w:jc w:val="both"/>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成立日期</w:t>
            </w:r>
            <w:r>
              <w:rPr>
                <w:rFonts w:hint="eastAsia" w:ascii="宋体" w:hAnsi="宋体" w:eastAsia="宋体" w:cs="宋体"/>
                <w:color w:val="000000"/>
                <w:sz w:val="21"/>
                <w:szCs w:val="21"/>
              </w:rPr>
            </w:r>
            <w:r/>
          </w:p>
        </w:tc>
        <w:tc>
          <w:tcPr>
            <w:gridSpan w:val="2"/>
            <w:tcW w:w="2782" w:type="dxa"/>
            <w:vAlign w:val="top"/>
            <w:textDirection w:val="lrTb"/>
            <w:noWrap w:val="false"/>
          </w:tcPr>
          <w:p>
            <w:pPr>
              <w:pStyle w:val="992"/>
              <w:ind w:firstLine="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54"/>
        </w:trPr>
        <w:tc>
          <w:tcPr>
            <w:tcW w:w="2982" w:type="dxa"/>
            <w:vAlign w:val="center"/>
            <w:textDirection w:val="lrTb"/>
            <w:noWrap w:val="false"/>
          </w:tcPr>
          <w:p>
            <w:pPr>
              <w:pStyle w:val="992"/>
              <w:ind w:firstLine="0"/>
              <w:jc w:val="both"/>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企业地址</w:t>
            </w:r>
            <w:r>
              <w:rPr>
                <w:rFonts w:hint="eastAsia" w:ascii="宋体" w:hAnsi="宋体" w:eastAsia="宋体" w:cs="宋体"/>
                <w:color w:val="000000"/>
                <w:sz w:val="21"/>
                <w:szCs w:val="21"/>
              </w:rPr>
            </w:r>
            <w:r/>
          </w:p>
        </w:tc>
        <w:tc>
          <w:tcPr>
            <w:tcW w:w="1971" w:type="dxa"/>
            <w:vAlign w:val="top"/>
            <w:textDirection w:val="lrTb"/>
            <w:noWrap w:val="false"/>
          </w:tcPr>
          <w:p>
            <w:pPr>
              <w:pStyle w:val="992"/>
              <w:ind w:firstLine="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527" w:type="dxa"/>
            <w:vAlign w:val="center"/>
            <w:textDirection w:val="lrTb"/>
            <w:noWrap w:val="false"/>
          </w:tcPr>
          <w:p>
            <w:pPr>
              <w:pStyle w:val="992"/>
              <w:ind w:firstLine="0"/>
              <w:jc w:val="both"/>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注册资本</w:t>
            </w:r>
            <w:r>
              <w:rPr>
                <w:rFonts w:hint="eastAsia" w:ascii="宋体" w:hAnsi="宋体" w:eastAsia="宋体" w:cs="宋体"/>
                <w:color w:val="000000"/>
                <w:sz w:val="21"/>
                <w:szCs w:val="21"/>
              </w:rPr>
            </w:r>
            <w:r/>
          </w:p>
        </w:tc>
        <w:tc>
          <w:tcPr>
            <w:gridSpan w:val="2"/>
            <w:tcW w:w="2782" w:type="dxa"/>
            <w:vAlign w:val="center"/>
            <w:textDirection w:val="lrTb"/>
            <w:noWrap w:val="false"/>
          </w:tcPr>
          <w:p>
            <w:pPr>
              <w:pStyle w:val="992"/>
              <w:ind w:firstLine="0"/>
              <w:jc w:val="right"/>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万元</w:t>
            </w:r>
            <w:r>
              <w:rPr>
                <w:rFonts w:hint="eastAsia" w:ascii="宋体" w:hAnsi="宋体" w:eastAsia="宋体" w:cs="宋体"/>
                <w:color w:val="000000"/>
                <w:sz w:val="21"/>
                <w:szCs w:val="21"/>
              </w:rPr>
            </w:r>
            <w:r/>
          </w:p>
        </w:tc>
      </w:tr>
      <w:tr>
        <w:trPr>
          <w:trHeight w:val="454"/>
        </w:trPr>
        <w:tc>
          <w:tcPr>
            <w:tcW w:w="2982" w:type="dxa"/>
            <w:vAlign w:val="center"/>
            <w:textDirection w:val="lrTb"/>
            <w:noWrap w:val="false"/>
          </w:tcPr>
          <w:p>
            <w:pPr>
              <w:pStyle w:val="992"/>
              <w:ind w:firstLine="0"/>
              <w:jc w:val="both"/>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经营范围</w:t>
            </w:r>
            <w:r>
              <w:rPr>
                <w:rFonts w:hint="eastAsia" w:ascii="宋体" w:hAnsi="宋体" w:eastAsia="宋体" w:cs="宋体"/>
                <w:color w:val="000000"/>
                <w:sz w:val="21"/>
                <w:szCs w:val="21"/>
              </w:rPr>
            </w:r>
            <w:r/>
          </w:p>
        </w:tc>
        <w:tc>
          <w:tcPr>
            <w:gridSpan w:val="4"/>
            <w:tcW w:w="6280" w:type="dxa"/>
            <w:vAlign w:val="top"/>
            <w:textDirection w:val="lrTb"/>
            <w:noWrap w:val="false"/>
          </w:tcPr>
          <w:p>
            <w:pPr>
              <w:pStyle w:val="992"/>
              <w:ind w:firstLine="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54"/>
        </w:trPr>
        <w:tc>
          <w:tcPr>
            <w:tcW w:w="2982" w:type="dxa"/>
            <w:vAlign w:val="center"/>
            <w:textDirection w:val="lrTb"/>
            <w:noWrap w:val="false"/>
          </w:tcPr>
          <w:p>
            <w:pPr>
              <w:pStyle w:val="992"/>
              <w:ind w:firstLine="0"/>
              <w:jc w:val="both"/>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职工人数</w:t>
            </w:r>
            <w:r>
              <w:rPr>
                <w:rFonts w:hint="eastAsia" w:ascii="宋体" w:hAnsi="宋体" w:eastAsia="宋体" w:cs="宋体"/>
                <w:color w:val="000000"/>
                <w:sz w:val="21"/>
                <w:szCs w:val="21"/>
              </w:rPr>
            </w:r>
            <w:r/>
          </w:p>
        </w:tc>
        <w:tc>
          <w:tcPr>
            <w:tcW w:w="1971" w:type="dxa"/>
            <w:vAlign w:val="top"/>
            <w:textDirection w:val="lrTb"/>
            <w:noWrap w:val="false"/>
          </w:tcPr>
          <w:p>
            <w:pPr>
              <w:pStyle w:val="992"/>
              <w:ind w:firstLine="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W w:w="3074" w:type="dxa"/>
            <w:vAlign w:val="center"/>
            <w:textDirection w:val="lrTb"/>
            <w:noWrap w:val="false"/>
          </w:tcPr>
          <w:p>
            <w:pPr>
              <w:pStyle w:val="992"/>
              <w:ind w:firstLine="0"/>
              <w:jc w:val="both"/>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其中：有中高级以上职称的人数</w:t>
            </w:r>
            <w:r>
              <w:rPr>
                <w:rFonts w:hint="eastAsia" w:ascii="宋体" w:hAnsi="宋体" w:eastAsia="宋体" w:cs="宋体"/>
                <w:color w:val="000000"/>
                <w:sz w:val="21"/>
                <w:szCs w:val="21"/>
              </w:rPr>
            </w:r>
            <w:r/>
          </w:p>
        </w:tc>
        <w:tc>
          <w:tcPr>
            <w:tcW w:w="1235" w:type="dxa"/>
            <w:vAlign w:val="top"/>
            <w:textDirection w:val="lrTb"/>
            <w:noWrap w:val="false"/>
          </w:tcPr>
          <w:p>
            <w:pPr>
              <w:pStyle w:val="992"/>
              <w:ind w:firstLine="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54"/>
        </w:trPr>
        <w:tc>
          <w:tcPr>
            <w:tcW w:w="2982" w:type="dxa"/>
            <w:vAlign w:val="center"/>
            <w:textDirection w:val="lrTb"/>
            <w:noWrap w:val="false"/>
          </w:tcPr>
          <w:p>
            <w:pPr>
              <w:pStyle w:val="992"/>
              <w:ind w:firstLine="0"/>
              <w:jc w:val="both"/>
              <w:pageBreakBefore w:val="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资产总</w:t>
            </w:r>
            <w:r>
              <w:rPr>
                <w:rFonts w:hint="eastAsia" w:ascii="宋体" w:hAnsi="宋体" w:eastAsia="宋体" w:cs="宋体"/>
                <w:color w:val="000000"/>
                <w:sz w:val="21"/>
                <w:szCs w:val="21"/>
                <w:lang w:eastAsia="zh-CN"/>
              </w:rPr>
              <w:t xml:space="preserve">额</w:t>
            </w:r>
            <w:r>
              <w:rPr>
                <w:rFonts w:hint="eastAsia" w:ascii="宋体" w:hAnsi="宋体" w:eastAsia="宋体" w:cs="宋体"/>
                <w:color w:val="000000"/>
                <w:sz w:val="21"/>
                <w:szCs w:val="21"/>
                <w:lang w:eastAsia="zh-CN"/>
              </w:rPr>
            </w:r>
            <w:r/>
          </w:p>
        </w:tc>
        <w:tc>
          <w:tcPr>
            <w:tcW w:w="1971" w:type="dxa"/>
            <w:vAlign w:val="center"/>
            <w:textDirection w:val="lrTb"/>
            <w:noWrap w:val="false"/>
          </w:tcPr>
          <w:p>
            <w:pPr>
              <w:pStyle w:val="992"/>
              <w:ind w:firstLine="0"/>
              <w:jc w:val="right"/>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万元</w:t>
            </w:r>
            <w:r>
              <w:rPr>
                <w:rFonts w:hint="eastAsia" w:ascii="宋体" w:hAnsi="宋体" w:eastAsia="宋体" w:cs="宋体"/>
                <w:color w:val="000000"/>
                <w:sz w:val="21"/>
                <w:szCs w:val="21"/>
              </w:rPr>
            </w:r>
            <w:r/>
          </w:p>
        </w:tc>
        <w:tc>
          <w:tcPr>
            <w:tcW w:w="1527" w:type="dxa"/>
            <w:vAlign w:val="center"/>
            <w:textDirection w:val="lrTb"/>
            <w:noWrap w:val="false"/>
          </w:tcPr>
          <w:p>
            <w:pPr>
              <w:pStyle w:val="992"/>
              <w:ind w:firstLine="0"/>
              <w:jc w:val="both"/>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eastAsia="zh-CN"/>
              </w:rPr>
              <w:t xml:space="preserve">营业</w:t>
            </w:r>
            <w:r>
              <w:rPr>
                <w:rFonts w:hint="eastAsia" w:ascii="宋体" w:hAnsi="宋体" w:eastAsia="宋体" w:cs="宋体"/>
                <w:color w:val="000000"/>
                <w:sz w:val="21"/>
                <w:szCs w:val="21"/>
              </w:rPr>
              <w:t xml:space="preserve">收入</w:t>
            </w:r>
            <w:r>
              <w:rPr>
                <w:rFonts w:hint="eastAsia" w:ascii="宋体" w:hAnsi="宋体" w:eastAsia="宋体" w:cs="宋体"/>
                <w:color w:val="000000"/>
                <w:sz w:val="21"/>
                <w:szCs w:val="21"/>
                <w:lang w:val="en-US" w:eastAsia="zh-CN" w:bidi="ar-SA"/>
              </w:rPr>
            </w:r>
            <w:r/>
          </w:p>
        </w:tc>
        <w:tc>
          <w:tcPr>
            <w:gridSpan w:val="2"/>
            <w:tcW w:w="2782" w:type="dxa"/>
            <w:vAlign w:val="center"/>
            <w:textDirection w:val="lrTb"/>
            <w:noWrap w:val="false"/>
          </w:tcPr>
          <w:p>
            <w:pPr>
              <w:pStyle w:val="992"/>
              <w:ind w:firstLine="0"/>
              <w:jc w:val="right"/>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eastAsia="zh-CN"/>
              </w:rPr>
              <w:t xml:space="preserve">202</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年         万元</w:t>
            </w:r>
            <w:r>
              <w:rPr>
                <w:rFonts w:hint="eastAsia" w:ascii="宋体" w:hAnsi="宋体" w:eastAsia="宋体" w:cs="宋体"/>
                <w:color w:val="000000"/>
                <w:sz w:val="21"/>
                <w:szCs w:val="21"/>
                <w:lang w:val="en-US" w:eastAsia="zh-CN" w:bidi="ar-SA"/>
              </w:rPr>
            </w:r>
            <w:r/>
          </w:p>
        </w:tc>
      </w:tr>
      <w:tr>
        <w:trPr>
          <w:trHeight w:val="454"/>
        </w:trPr>
        <w:tc>
          <w:tcPr>
            <w:tcW w:w="2982" w:type="dxa"/>
            <w:vAlign w:val="center"/>
            <w:textDirection w:val="lrTb"/>
            <w:noWrap w:val="false"/>
          </w:tcPr>
          <w:p>
            <w:pPr>
              <w:pStyle w:val="992"/>
              <w:ind w:firstLine="0"/>
              <w:jc w:val="both"/>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单位简历及内设机构情况</w:t>
            </w:r>
            <w:r>
              <w:rPr>
                <w:rFonts w:hint="eastAsia" w:ascii="宋体" w:hAnsi="宋体" w:eastAsia="宋体" w:cs="宋体"/>
                <w:color w:val="000000"/>
                <w:sz w:val="21"/>
                <w:szCs w:val="21"/>
              </w:rPr>
            </w:r>
            <w:r/>
          </w:p>
        </w:tc>
        <w:tc>
          <w:tcPr>
            <w:gridSpan w:val="4"/>
            <w:tcW w:w="6280" w:type="dxa"/>
            <w:vAlign w:val="top"/>
            <w:textDirection w:val="lrTb"/>
            <w:noWrap w:val="false"/>
          </w:tcPr>
          <w:p>
            <w:pPr>
              <w:pStyle w:val="992"/>
              <w:ind w:firstLine="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54"/>
        </w:trPr>
        <w:tc>
          <w:tcPr>
            <w:tcW w:w="2982" w:type="dxa"/>
            <w:vAlign w:val="center"/>
            <w:textDirection w:val="lrTb"/>
            <w:noWrap w:val="false"/>
          </w:tcPr>
          <w:p>
            <w:pPr>
              <w:pStyle w:val="992"/>
              <w:ind w:firstLine="0"/>
              <w:jc w:val="both"/>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单位优势及特长</w:t>
            </w:r>
            <w:r>
              <w:rPr>
                <w:rFonts w:hint="eastAsia" w:ascii="宋体" w:hAnsi="宋体" w:eastAsia="宋体" w:cs="宋体"/>
                <w:color w:val="000000"/>
                <w:sz w:val="21"/>
                <w:szCs w:val="21"/>
              </w:rPr>
            </w:r>
            <w:r/>
          </w:p>
        </w:tc>
        <w:tc>
          <w:tcPr>
            <w:gridSpan w:val="4"/>
            <w:tcW w:w="6280" w:type="dxa"/>
            <w:vAlign w:val="top"/>
            <w:textDirection w:val="lrTb"/>
            <w:noWrap w:val="false"/>
          </w:tcPr>
          <w:p>
            <w:pPr>
              <w:pStyle w:val="992"/>
              <w:ind w:firstLine="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54"/>
        </w:trPr>
        <w:tc>
          <w:tcPr>
            <w:tcW w:w="2982" w:type="dxa"/>
            <w:vAlign w:val="center"/>
            <w:textDirection w:val="lrTb"/>
            <w:noWrap w:val="false"/>
          </w:tcPr>
          <w:p>
            <w:pPr>
              <w:pStyle w:val="992"/>
              <w:ind w:firstLine="0"/>
              <w:jc w:val="both"/>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近三年来完成或正在履行的重大合同情况</w:t>
            </w:r>
            <w:r>
              <w:rPr>
                <w:rFonts w:hint="eastAsia" w:ascii="宋体" w:hAnsi="宋体" w:eastAsia="宋体" w:cs="宋体"/>
                <w:color w:val="000000"/>
                <w:sz w:val="21"/>
                <w:szCs w:val="21"/>
              </w:rPr>
            </w:r>
            <w:r/>
          </w:p>
        </w:tc>
        <w:tc>
          <w:tcPr>
            <w:gridSpan w:val="4"/>
            <w:tcW w:w="6280" w:type="dxa"/>
            <w:vAlign w:val="top"/>
            <w:textDirection w:val="lrTb"/>
            <w:noWrap w:val="false"/>
          </w:tcPr>
          <w:p>
            <w:pPr>
              <w:pStyle w:val="992"/>
              <w:ind w:firstLine="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82"/>
              <w:pageBreakBefore w:val="0"/>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2982" w:type="dxa"/>
            <w:vAlign w:val="center"/>
            <w:textDirection w:val="lrTb"/>
            <w:noWrap w:val="false"/>
          </w:tcPr>
          <w:p>
            <w:pPr>
              <w:pStyle w:val="992"/>
              <w:ind w:firstLine="0"/>
              <w:jc w:val="both"/>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最近2年内在经营过程中受到何种奖励或处分</w:t>
            </w:r>
            <w:r>
              <w:rPr>
                <w:rFonts w:hint="eastAsia" w:ascii="宋体" w:hAnsi="宋体" w:eastAsia="宋体" w:cs="宋体"/>
                <w:color w:val="000000"/>
                <w:sz w:val="21"/>
                <w:szCs w:val="21"/>
              </w:rPr>
            </w:r>
            <w:r/>
          </w:p>
        </w:tc>
        <w:tc>
          <w:tcPr>
            <w:gridSpan w:val="4"/>
            <w:tcW w:w="6280" w:type="dxa"/>
            <w:vAlign w:val="top"/>
            <w:textDirection w:val="lrTb"/>
            <w:noWrap w:val="false"/>
          </w:tcPr>
          <w:p>
            <w:pPr>
              <w:pStyle w:val="992"/>
              <w:ind w:firstLine="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54"/>
        </w:trPr>
        <w:tc>
          <w:tcPr>
            <w:tcW w:w="2982" w:type="dxa"/>
            <w:vAlign w:val="center"/>
            <w:textDirection w:val="lrTb"/>
            <w:noWrap w:val="false"/>
          </w:tcPr>
          <w:p>
            <w:pPr>
              <w:pStyle w:val="992"/>
              <w:ind w:firstLine="0"/>
              <w:jc w:val="both"/>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最近3年内有无因售假、售劣或是其他原因被消费者投诉或起诉的情况及说明</w:t>
            </w:r>
            <w:r>
              <w:rPr>
                <w:rFonts w:hint="eastAsia" w:ascii="宋体" w:hAnsi="宋体" w:eastAsia="宋体" w:cs="宋体"/>
                <w:color w:val="000000"/>
                <w:sz w:val="21"/>
                <w:szCs w:val="21"/>
              </w:rPr>
            </w:r>
            <w:r/>
          </w:p>
        </w:tc>
        <w:tc>
          <w:tcPr>
            <w:gridSpan w:val="4"/>
            <w:tcW w:w="6280" w:type="dxa"/>
            <w:vAlign w:val="top"/>
            <w:textDirection w:val="lrTb"/>
            <w:noWrap w:val="false"/>
          </w:tcPr>
          <w:p>
            <w:pPr>
              <w:pStyle w:val="992"/>
              <w:ind w:firstLine="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54"/>
        </w:trPr>
        <w:tc>
          <w:tcPr>
            <w:tcW w:w="2982" w:type="dxa"/>
            <w:vAlign w:val="center"/>
            <w:textDirection w:val="lrTb"/>
            <w:noWrap w:val="false"/>
          </w:tcPr>
          <w:p>
            <w:pPr>
              <w:pStyle w:val="992"/>
              <w:ind w:firstLine="0"/>
              <w:jc w:val="both"/>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最近3年内主要负责人有无因经济犯罪被司法机关追究的情况及说明</w:t>
            </w:r>
            <w:r>
              <w:rPr>
                <w:rFonts w:hint="eastAsia" w:ascii="宋体" w:hAnsi="宋体" w:eastAsia="宋体" w:cs="宋体"/>
                <w:color w:val="000000"/>
                <w:sz w:val="21"/>
                <w:szCs w:val="21"/>
              </w:rPr>
            </w:r>
            <w:r/>
          </w:p>
        </w:tc>
        <w:tc>
          <w:tcPr>
            <w:gridSpan w:val="4"/>
            <w:tcW w:w="6280" w:type="dxa"/>
            <w:vAlign w:val="top"/>
            <w:textDirection w:val="lrTb"/>
            <w:noWrap w:val="false"/>
          </w:tcPr>
          <w:p>
            <w:pPr>
              <w:pStyle w:val="992"/>
              <w:ind w:firstLine="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92"/>
              <w:ind w:firstLine="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92"/>
              <w:ind w:firstLine="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92"/>
              <w:ind w:firstLine="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54"/>
        </w:trPr>
        <w:tc>
          <w:tcPr>
            <w:tcW w:w="2982" w:type="dxa"/>
            <w:vAlign w:val="center"/>
            <w:textDirection w:val="lrTb"/>
            <w:noWrap w:val="false"/>
          </w:tcPr>
          <w:p>
            <w:pPr>
              <w:pStyle w:val="992"/>
              <w:ind w:firstLine="0"/>
              <w:jc w:val="both"/>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其他需要说明的情况</w:t>
            </w:r>
            <w:r>
              <w:rPr>
                <w:rFonts w:hint="eastAsia" w:ascii="宋体" w:hAnsi="宋体" w:eastAsia="宋体" w:cs="宋体"/>
                <w:color w:val="000000"/>
                <w:sz w:val="21"/>
                <w:szCs w:val="21"/>
              </w:rPr>
            </w:r>
            <w:r/>
          </w:p>
        </w:tc>
        <w:tc>
          <w:tcPr>
            <w:gridSpan w:val="4"/>
            <w:tcW w:w="6280" w:type="dxa"/>
            <w:vAlign w:val="top"/>
            <w:textDirection w:val="lrTb"/>
            <w:noWrap w:val="false"/>
          </w:tcPr>
          <w:p>
            <w:pPr>
              <w:pStyle w:val="992"/>
              <w:ind w:firstLine="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92"/>
              <w:ind w:firstLine="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92"/>
              <w:ind w:firstLine="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992"/>
        <w:jc w:val="both"/>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4"/>
        <w:pageBreakBefore w:val="0"/>
        <w:spacing w:before="0" w:after="0" w:line="360" w:lineRule="auto"/>
        <w:rPr>
          <w:rFonts w:hint="eastAsia" w:ascii="宋体" w:hAnsi="宋体" w:cs="宋体"/>
          <w:color w:val="000000"/>
          <w:sz w:val="21"/>
          <w:szCs w:val="21"/>
          <w:highlight w:val="none"/>
        </w:rPr>
      </w:pPr>
      <w:r/>
      <w:bookmarkStart w:id="16" w:name="_Ref36041954"/>
      <w:r/>
      <w:bookmarkStart w:id="17" w:name="_Ref66452472"/>
      <w:r/>
      <w:bookmarkStart w:id="18" w:name="_Ref516487925"/>
      <w:r/>
      <w:bookmarkStart w:id="19" w:name="_Toc313432879"/>
      <w:r/>
      <w:bookmarkStart w:id="20" w:name="_Ref360464497"/>
      <w:r>
        <w:rPr>
          <w:rFonts w:hint="eastAsia" w:ascii="宋体" w:hAnsi="宋体" w:cs="宋体"/>
          <w:color w:val="000000"/>
          <w:sz w:val="21"/>
          <w:szCs w:val="21"/>
          <w:highlight w:val="none"/>
          <w:lang w:eastAsia="zh-CN"/>
        </w:rPr>
        <w:br w:type="page" w:clear="all"/>
      </w:r>
      <w:r>
        <w:rPr>
          <w:rFonts w:hint="eastAsia" w:ascii="宋体" w:hAnsi="宋体" w:cs="宋体"/>
          <w:color w:val="000000"/>
          <w:sz w:val="21"/>
          <w:szCs w:val="21"/>
          <w:highlight w:val="none"/>
          <w:lang w:eastAsia="zh-CN"/>
        </w:rPr>
        <w:t xml:space="preserve">六</w:t>
      </w:r>
      <w:r>
        <w:rPr>
          <w:rFonts w:hint="eastAsia" w:ascii="宋体" w:hAnsi="宋体" w:cs="宋体"/>
          <w:color w:val="000000"/>
          <w:sz w:val="21"/>
          <w:szCs w:val="21"/>
          <w:highlight w:val="none"/>
        </w:rPr>
        <w:t xml:space="preserve">、投标承诺函</w:t>
      </w:r>
      <w:bookmarkEnd w:id="16"/>
      <w:r/>
      <w:bookmarkEnd w:id="17"/>
      <w:r>
        <w:rPr>
          <w:rFonts w:hint="eastAsia" w:ascii="宋体" w:hAnsi="宋体" w:cs="宋体"/>
          <w:color w:val="000000"/>
          <w:sz w:val="21"/>
          <w:szCs w:val="21"/>
          <w:highlight w:val="none"/>
        </w:rPr>
      </w:r>
      <w:r/>
    </w:p>
    <w:p>
      <w:pPr>
        <w:pStyle w:val="992"/>
        <w:ind w:firstLine="0"/>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92"/>
        <w:ind w:firstLine="0"/>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投标承诺函</w:t>
      </w:r>
      <w:r>
        <w:rPr>
          <w:rFonts w:hint="eastAsia" w:ascii="宋体" w:hAnsi="宋体" w:eastAsia="宋体" w:cs="宋体"/>
          <w:b/>
          <w:bCs/>
          <w:color w:val="000000"/>
          <w:sz w:val="21"/>
          <w:szCs w:val="21"/>
          <w:highlight w:val="none"/>
        </w:rPr>
      </w:r>
      <w:r/>
    </w:p>
    <w:p>
      <w:pPr>
        <w:pStyle w:val="1056"/>
        <w:ind w:right="420"/>
        <w:jc w:val="left"/>
        <w:pageBreakBefore w:val="0"/>
        <w:spacing w:line="360" w:lineRule="auto"/>
        <w:rPr>
          <w:rFonts w:hint="eastAsia" w:hAnsi="宋体" w:eastAsia="宋体" w:cs="宋体"/>
          <w:color w:val="0000ff"/>
          <w:sz w:val="21"/>
          <w:szCs w:val="21"/>
          <w:highlight w:val="none"/>
        </w:rPr>
      </w:pPr>
      <w:r>
        <w:rPr>
          <w:rFonts w:hint="eastAsia" w:hAnsi="宋体" w:eastAsia="宋体" w:cs="宋体"/>
          <w:color w:val="0000ff"/>
          <w:sz w:val="21"/>
          <w:szCs w:val="21"/>
          <w:highlight w:val="none"/>
          <w:u w:val="single"/>
          <w:lang w:eastAsia="zh-CN"/>
        </w:rPr>
        <w:t xml:space="preserve">昆山市锦溪镇人民政府（昆山市锦溪镇建设局）</w:t>
      </w:r>
      <w:r>
        <w:rPr>
          <w:rFonts w:hint="eastAsia" w:hAnsi="宋体" w:eastAsia="宋体" w:cs="宋体"/>
          <w:color w:val="000000"/>
          <w:sz w:val="21"/>
          <w:szCs w:val="21"/>
          <w:highlight w:val="none"/>
          <w:u w:val="single"/>
          <w:lang w:eastAsia="zh-CN"/>
        </w:rPr>
        <w:t xml:space="preserve">、昆山品正建设顾问有限公司</w:t>
      </w:r>
      <w:r>
        <w:rPr>
          <w:rFonts w:hint="eastAsia" w:hAnsi="宋体" w:eastAsia="宋体" w:cs="宋体"/>
          <w:color w:val="000000"/>
          <w:sz w:val="21"/>
          <w:szCs w:val="21"/>
          <w:highlight w:val="none"/>
        </w:rPr>
        <w:t xml:space="preserve">：</w:t>
      </w:r>
      <w:r>
        <w:rPr>
          <w:rFonts w:hint="eastAsia" w:hAnsi="宋体" w:eastAsia="宋体" w:cs="宋体"/>
          <w:color w:val="0000ff"/>
          <w:sz w:val="21"/>
          <w:szCs w:val="21"/>
          <w:highlight w:val="none"/>
        </w:rPr>
      </w:r>
      <w:r/>
    </w:p>
    <w:p>
      <w:pPr>
        <w:pStyle w:val="982"/>
        <w:ind w:right="420" w:firstLine="420"/>
        <w:jc w:val="left"/>
        <w:keepLines w:val="0"/>
        <w:keepNext w:val="0"/>
        <w:pageBreakBefore w:val="0"/>
        <w:spacing w:line="3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经仔细阅读和研究，我方同意招标文件的各条款要求，自愿参加________（项目名称、项目编号）的投标，并作出如下承诺：</w:t>
      </w:r>
      <w:r>
        <w:rPr>
          <w:rFonts w:hint="eastAsia" w:ascii="宋体" w:hAnsi="宋体" w:cs="宋体"/>
          <w:color w:val="000000"/>
          <w:szCs w:val="21"/>
          <w:highlight w:val="none"/>
        </w:rPr>
      </w:r>
      <w:r/>
    </w:p>
    <w:p>
      <w:pPr>
        <w:pStyle w:val="982"/>
        <w:ind w:right="420" w:firstLine="420"/>
        <w:keepLines w:val="0"/>
        <w:keepNext w:val="0"/>
        <w:pageBreakBefore w:val="0"/>
        <w:spacing w:line="3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zh-CN"/>
        </w:rPr>
        <w:t xml:space="preserve">我方已详细审查并确认全部招标文件（包括补充文件）、全部参考资料和有关附件；</w:t>
      </w:r>
      <w:r>
        <w:rPr>
          <w:rFonts w:hint="eastAsia" w:ascii="宋体" w:hAnsi="宋体" w:cs="宋体"/>
          <w:color w:val="000000"/>
          <w:szCs w:val="21"/>
          <w:highlight w:val="none"/>
        </w:rPr>
      </w:r>
      <w:r/>
    </w:p>
    <w:p>
      <w:pPr>
        <w:pStyle w:val="982"/>
        <w:ind w:right="420" w:firstLine="420"/>
        <w:keepLines w:val="0"/>
        <w:keepNext w:val="0"/>
        <w:pageBreakBefore w:val="0"/>
        <w:spacing w:line="3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zh-CN"/>
        </w:rPr>
        <w:t xml:space="preserve">我方同意提供与投标有关的一切数据或资料，并保证所提供的投标文件及相关资料均真实有效，若有虚假，我方承担一切责任；</w:t>
      </w:r>
      <w:r>
        <w:rPr>
          <w:rFonts w:hint="eastAsia" w:ascii="宋体" w:hAnsi="宋体" w:cs="宋体"/>
          <w:color w:val="000000"/>
          <w:szCs w:val="21"/>
          <w:highlight w:val="none"/>
        </w:rPr>
      </w:r>
      <w:r/>
    </w:p>
    <w:p>
      <w:pPr>
        <w:pStyle w:val="982"/>
        <w:ind w:right="420" w:firstLine="420"/>
        <w:keepLines w:val="0"/>
        <w:keepNext w:val="0"/>
        <w:pageBreakBefore w:val="0"/>
        <w:spacing w:line="3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我方将坚持全程参加开评标会议，积极响应招标人及代理机构的指令和操作要求，不擅离职守，始终保持通讯顺畅，因我方原因导致</w:t>
      </w:r>
      <w:r>
        <w:rPr>
          <w:rFonts w:hint="eastAsia" w:ascii="宋体" w:hAnsi="宋体" w:cs="宋体"/>
          <w:color w:val="000000"/>
          <w:szCs w:val="21"/>
          <w:highlight w:val="none"/>
          <w:lang w:eastAsia="zh-CN"/>
        </w:rPr>
        <w:t xml:space="preserve">未在系统规定时间内</w:t>
      </w:r>
      <w:r>
        <w:rPr>
          <w:rFonts w:hint="eastAsia" w:ascii="宋体" w:hAnsi="宋体" w:cs="宋体"/>
          <w:color w:val="000000"/>
          <w:szCs w:val="21"/>
          <w:highlight w:val="none"/>
        </w:rPr>
        <w:t xml:space="preserve">与管理端建立起联系的，即视为放弃交互的权利，我方认可采购人任意处置决定，接受任何处理结果； </w:t>
      </w:r>
      <w:r>
        <w:rPr>
          <w:rFonts w:hint="eastAsia" w:ascii="宋体" w:hAnsi="宋体" w:cs="宋体"/>
          <w:color w:val="000000"/>
          <w:szCs w:val="21"/>
          <w:highlight w:val="none"/>
        </w:rPr>
      </w:r>
      <w:r/>
    </w:p>
    <w:p>
      <w:pPr>
        <w:pStyle w:val="982"/>
        <w:ind w:right="420" w:firstLine="420"/>
        <w:keepLines w:val="0"/>
        <w:keepNext w:val="0"/>
        <w:pageBreakBefore w:val="0"/>
        <w:spacing w:line="3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我方愿意按照招标文件的要求，响应该项目的全部实质性内容； </w:t>
      </w:r>
      <w:r>
        <w:rPr>
          <w:rFonts w:hint="eastAsia" w:ascii="宋体" w:hAnsi="宋体" w:cs="宋体"/>
          <w:color w:val="000000"/>
          <w:szCs w:val="21"/>
          <w:highlight w:val="none"/>
        </w:rPr>
      </w:r>
      <w:r/>
    </w:p>
    <w:p>
      <w:pPr>
        <w:pStyle w:val="982"/>
        <w:ind w:right="420" w:firstLine="420"/>
        <w:keepLines w:val="0"/>
        <w:keepNext w:val="0"/>
        <w:pageBreakBefore w:val="0"/>
        <w:spacing w:line="320" w:lineRule="exact"/>
        <w:widowControl w:val="off"/>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5</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我方</w:t>
      </w:r>
      <w:r>
        <w:rPr>
          <w:rFonts w:hint="eastAsia" w:ascii="宋体" w:hAnsi="宋体" w:cs="宋体"/>
          <w:color w:val="000000"/>
          <w:szCs w:val="21"/>
          <w:highlight w:val="none"/>
          <w:lang w:eastAsia="zh-CN"/>
        </w:rPr>
        <w:t xml:space="preserve">承诺符合《中华人民共和国政府采购法》第二十二条的规定：</w:t>
      </w:r>
      <w:r>
        <w:rPr>
          <w:rFonts w:hint="eastAsia" w:ascii="宋体" w:hAnsi="宋体" w:eastAsia="宋体" w:cs="宋体"/>
          <w:color w:val="000000"/>
          <w:szCs w:val="21"/>
          <w:highlight w:val="none"/>
          <w:lang w:eastAsia="zh-CN"/>
        </w:rPr>
      </w:r>
      <w:r/>
    </w:p>
    <w:p>
      <w:pPr>
        <w:pStyle w:val="982"/>
        <w:ind w:right="420" w:firstLine="420"/>
        <w:keepLines w:val="0"/>
        <w:keepNext w:val="0"/>
        <w:pageBreakBefore w:val="0"/>
        <w:spacing w:line="3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eastAsia="zh-CN"/>
        </w:rPr>
        <w:t xml:space="preserve">我方</w:t>
      </w:r>
      <w:r>
        <w:rPr>
          <w:rFonts w:hint="eastAsia" w:ascii="宋体" w:hAnsi="宋体" w:cs="宋体"/>
          <w:color w:val="000000"/>
          <w:szCs w:val="21"/>
          <w:highlight w:val="none"/>
        </w:rPr>
        <w:t xml:space="preserve">具有独立承担民事责任的能力；</w:t>
      </w:r>
      <w:r>
        <w:rPr>
          <w:rFonts w:hint="eastAsia" w:ascii="宋体" w:hAnsi="宋体" w:cs="宋体"/>
          <w:color w:val="000000"/>
          <w:szCs w:val="21"/>
          <w:highlight w:val="none"/>
        </w:rPr>
      </w:r>
      <w:r/>
    </w:p>
    <w:p>
      <w:pPr>
        <w:pStyle w:val="982"/>
        <w:ind w:right="420" w:firstLine="420"/>
        <w:keepLines w:val="0"/>
        <w:keepNext w:val="0"/>
        <w:pageBreakBefore w:val="0"/>
        <w:spacing w:line="3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eastAsia="zh-CN"/>
        </w:rPr>
        <w:t xml:space="preserve">我方</w:t>
      </w:r>
      <w:r>
        <w:rPr>
          <w:rFonts w:hint="eastAsia" w:ascii="宋体" w:hAnsi="宋体" w:cs="宋体"/>
          <w:color w:val="000000"/>
          <w:szCs w:val="21"/>
          <w:highlight w:val="none"/>
        </w:rPr>
        <w:t xml:space="preserve">具有良好的商业信誉和健全的财务会计制度；</w:t>
      </w:r>
      <w:r>
        <w:rPr>
          <w:rFonts w:hint="eastAsia" w:ascii="宋体" w:hAnsi="宋体" w:cs="宋体"/>
          <w:color w:val="000000"/>
          <w:szCs w:val="21"/>
          <w:highlight w:val="none"/>
        </w:rPr>
      </w:r>
      <w:r/>
    </w:p>
    <w:p>
      <w:pPr>
        <w:pStyle w:val="982"/>
        <w:ind w:right="420" w:firstLine="420"/>
        <w:keepLines w:val="0"/>
        <w:keepNext w:val="0"/>
        <w:pageBreakBefore w:val="0"/>
        <w:spacing w:line="3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eastAsia="zh-CN"/>
        </w:rPr>
        <w:t xml:space="preserve">我方</w:t>
      </w:r>
      <w:r>
        <w:rPr>
          <w:rFonts w:hint="eastAsia" w:ascii="宋体" w:hAnsi="宋体" w:cs="宋体"/>
          <w:color w:val="000000"/>
          <w:szCs w:val="21"/>
          <w:highlight w:val="none"/>
        </w:rPr>
        <w:t xml:space="preserve">具有履行合同所必需的设备和专业技术能力；</w:t>
      </w:r>
      <w:r>
        <w:rPr>
          <w:rFonts w:hint="eastAsia" w:ascii="宋体" w:hAnsi="宋体" w:cs="宋体"/>
          <w:color w:val="000000"/>
          <w:szCs w:val="21"/>
          <w:highlight w:val="none"/>
        </w:rPr>
      </w:r>
      <w:r/>
    </w:p>
    <w:p>
      <w:pPr>
        <w:pStyle w:val="982"/>
        <w:ind w:right="420" w:firstLine="420"/>
        <w:keepLines w:val="0"/>
        <w:keepNext w:val="0"/>
        <w:pageBreakBefore w:val="0"/>
        <w:spacing w:line="3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lang w:eastAsia="zh-CN"/>
        </w:rPr>
        <w:t xml:space="preserve">我方</w:t>
      </w:r>
      <w:r>
        <w:rPr>
          <w:rFonts w:hint="eastAsia" w:ascii="宋体" w:hAnsi="宋体" w:cs="宋体"/>
          <w:color w:val="000000"/>
          <w:szCs w:val="21"/>
          <w:highlight w:val="none"/>
        </w:rPr>
        <w:t xml:space="preserve">有依法缴纳税收和社会保障资金的良好记录；</w:t>
      </w:r>
      <w:r>
        <w:rPr>
          <w:rFonts w:hint="eastAsia" w:ascii="宋体" w:hAnsi="宋体" w:cs="宋体"/>
          <w:color w:val="000000"/>
          <w:szCs w:val="21"/>
          <w:highlight w:val="none"/>
        </w:rPr>
      </w:r>
      <w:r/>
    </w:p>
    <w:p>
      <w:pPr>
        <w:pStyle w:val="982"/>
        <w:ind w:right="420" w:firstLine="420"/>
        <w:keepLines w:val="0"/>
        <w:keepNext w:val="0"/>
        <w:pageBreakBefore w:val="0"/>
        <w:spacing w:line="3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lang w:eastAsia="zh-CN"/>
        </w:rPr>
        <w:t xml:space="preserve">我方在</w:t>
      </w:r>
      <w:r>
        <w:rPr>
          <w:rFonts w:hint="eastAsia" w:ascii="宋体" w:hAnsi="宋体" w:cs="宋体"/>
          <w:color w:val="000000"/>
          <w:szCs w:val="21"/>
          <w:highlight w:val="none"/>
        </w:rPr>
        <w:t xml:space="preserve">参加政府采购活动前三年内，在经营活动中没有重大违法记录；</w:t>
      </w:r>
      <w:r>
        <w:rPr>
          <w:rFonts w:hint="eastAsia" w:ascii="宋体" w:hAnsi="宋体" w:cs="宋体"/>
          <w:color w:val="000000"/>
          <w:szCs w:val="21"/>
          <w:highlight w:val="none"/>
        </w:rPr>
      </w:r>
      <w:r/>
    </w:p>
    <w:p>
      <w:pPr>
        <w:pStyle w:val="982"/>
        <w:ind w:right="420" w:firstLine="420"/>
        <w:keepLines w:val="0"/>
        <w:keepNext w:val="0"/>
        <w:pageBreakBefore w:val="0"/>
        <w:spacing w:line="3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（6）法律、行政法规规定的其他条件。</w:t>
      </w:r>
      <w:r>
        <w:rPr>
          <w:rFonts w:hint="eastAsia" w:ascii="宋体" w:hAnsi="宋体" w:cs="宋体"/>
          <w:color w:val="000000"/>
          <w:szCs w:val="21"/>
          <w:highlight w:val="none"/>
        </w:rPr>
      </w:r>
      <w:r/>
    </w:p>
    <w:p>
      <w:pPr>
        <w:pStyle w:val="982"/>
        <w:ind w:right="420" w:firstLine="420"/>
        <w:keepLines w:val="0"/>
        <w:keepNext w:val="0"/>
        <w:pageBreakBefore w:val="0"/>
        <w:spacing w:line="3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我方同意按招标人确定的评标办法及评分标准由评标专家进行评审，并对评标结果无任何异议；</w:t>
      </w:r>
      <w:r>
        <w:rPr>
          <w:rFonts w:hint="eastAsia" w:ascii="宋体" w:hAnsi="宋体" w:cs="宋体"/>
          <w:color w:val="000000"/>
          <w:szCs w:val="21"/>
          <w:highlight w:val="none"/>
        </w:rPr>
      </w:r>
      <w:r/>
    </w:p>
    <w:p>
      <w:pPr>
        <w:pStyle w:val="982"/>
        <w:ind w:right="420" w:firstLine="420"/>
        <w:jc w:val="left"/>
        <w:keepLines w:val="0"/>
        <w:keepNext w:val="0"/>
        <w:pageBreakBefore w:val="0"/>
        <w:spacing w:line="3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我方如果存在以下行为，我方无条件接受《中华人民共和国政府采购法》及相关法律法规规定的处罚：</w:t>
      </w:r>
      <w:r>
        <w:rPr>
          <w:rFonts w:hint="eastAsia" w:ascii="宋体" w:hAnsi="宋体" w:cs="宋体"/>
          <w:color w:val="000000"/>
          <w:szCs w:val="21"/>
          <w:highlight w:val="none"/>
        </w:rPr>
      </w:r>
      <w:r/>
    </w:p>
    <w:p>
      <w:pPr>
        <w:pStyle w:val="982"/>
        <w:ind w:right="420" w:firstLine="420"/>
        <w:jc w:val="left"/>
        <w:keepLines w:val="0"/>
        <w:keepNext w:val="0"/>
        <w:pageBreakBefore w:val="0"/>
        <w:spacing w:line="3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（1）提供虚假材料谋取中标、成交的；</w:t>
      </w:r>
      <w:r>
        <w:rPr>
          <w:rFonts w:hint="eastAsia" w:ascii="宋体" w:hAnsi="宋体" w:cs="宋体"/>
          <w:color w:val="000000"/>
          <w:szCs w:val="21"/>
          <w:highlight w:val="none"/>
        </w:rPr>
      </w:r>
      <w:r/>
    </w:p>
    <w:p>
      <w:pPr>
        <w:pStyle w:val="982"/>
        <w:ind w:right="420" w:firstLine="420"/>
        <w:jc w:val="left"/>
        <w:keepLines w:val="0"/>
        <w:keepNext w:val="0"/>
        <w:pageBreakBefore w:val="0"/>
        <w:spacing w:line="3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（2）采取不正当手段诋毁、排挤其他供应商的；</w:t>
      </w:r>
      <w:r>
        <w:rPr>
          <w:rFonts w:hint="eastAsia" w:ascii="宋体" w:hAnsi="宋体" w:cs="宋体"/>
          <w:color w:val="000000"/>
          <w:szCs w:val="21"/>
          <w:highlight w:val="none"/>
        </w:rPr>
      </w:r>
      <w:r/>
    </w:p>
    <w:p>
      <w:pPr>
        <w:pStyle w:val="982"/>
        <w:ind w:right="420" w:firstLine="420"/>
        <w:jc w:val="left"/>
        <w:keepLines w:val="0"/>
        <w:keepNext w:val="0"/>
        <w:pageBreakBefore w:val="0"/>
        <w:spacing w:line="3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（3）与采购人、其他供应商或者采购代理机构恶意串通的；</w:t>
      </w:r>
      <w:r>
        <w:rPr>
          <w:rFonts w:hint="eastAsia" w:ascii="宋体" w:hAnsi="宋体" w:cs="宋体"/>
          <w:color w:val="000000"/>
          <w:szCs w:val="21"/>
          <w:highlight w:val="none"/>
        </w:rPr>
      </w:r>
      <w:r/>
    </w:p>
    <w:p>
      <w:pPr>
        <w:pStyle w:val="982"/>
        <w:ind w:right="420" w:firstLine="420"/>
        <w:jc w:val="left"/>
        <w:keepLines w:val="0"/>
        <w:keepNext w:val="0"/>
        <w:pageBreakBefore w:val="0"/>
        <w:spacing w:line="3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（4）向采购人、采购代理机构行贿或者提供其他不正当利益的；</w:t>
      </w:r>
      <w:r>
        <w:rPr>
          <w:rFonts w:hint="eastAsia" w:ascii="宋体" w:hAnsi="宋体" w:cs="宋体"/>
          <w:color w:val="000000"/>
          <w:szCs w:val="21"/>
          <w:highlight w:val="none"/>
        </w:rPr>
      </w:r>
      <w:r/>
    </w:p>
    <w:p>
      <w:pPr>
        <w:pStyle w:val="982"/>
        <w:ind w:right="420" w:firstLine="420"/>
        <w:jc w:val="left"/>
        <w:keepLines w:val="0"/>
        <w:keepNext w:val="0"/>
        <w:pageBreakBefore w:val="0"/>
        <w:spacing w:line="3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（5）在招标采购过程中与采购人进行协商谈判的；</w:t>
      </w:r>
      <w:r>
        <w:rPr>
          <w:rFonts w:hint="eastAsia" w:ascii="宋体" w:hAnsi="宋体" w:cs="宋体"/>
          <w:color w:val="000000"/>
          <w:szCs w:val="21"/>
          <w:highlight w:val="none"/>
        </w:rPr>
      </w:r>
      <w:r/>
    </w:p>
    <w:p>
      <w:pPr>
        <w:pStyle w:val="982"/>
        <w:ind w:right="420" w:firstLine="420"/>
        <w:jc w:val="left"/>
        <w:keepLines w:val="0"/>
        <w:keepNext w:val="0"/>
        <w:pageBreakBefore w:val="0"/>
        <w:spacing w:line="3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（6）拒绝有关部门监督检查或者提供虚假情况的。</w:t>
      </w:r>
      <w:r>
        <w:rPr>
          <w:rFonts w:hint="eastAsia" w:ascii="宋体" w:hAnsi="宋体" w:cs="宋体"/>
          <w:color w:val="000000"/>
          <w:szCs w:val="21"/>
          <w:highlight w:val="none"/>
        </w:rPr>
      </w:r>
      <w:r/>
    </w:p>
    <w:p>
      <w:pPr>
        <w:pStyle w:val="982"/>
        <w:ind w:right="420" w:firstLine="420"/>
        <w:keepLines w:val="0"/>
        <w:keepNext w:val="0"/>
        <w:pageBreakBefore w:val="0"/>
        <w:spacing w:line="3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我方知晓上述行为的法律后果，本承诺书作为招标人要求我方履行违约赔偿义务的依据；</w:t>
      </w:r>
      <w:r>
        <w:rPr>
          <w:rFonts w:hint="eastAsia" w:ascii="宋体" w:hAnsi="宋体" w:cs="宋体"/>
          <w:color w:val="000000"/>
          <w:szCs w:val="21"/>
          <w:highlight w:val="none"/>
        </w:rPr>
      </w:r>
      <w:r/>
    </w:p>
    <w:p>
      <w:pPr>
        <w:pStyle w:val="982"/>
        <w:ind w:right="420" w:firstLine="420"/>
        <w:keepLines w:val="0"/>
        <w:keepNext w:val="0"/>
        <w:pageBreakBefore w:val="0"/>
        <w:spacing w:line="3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我方同意招标人关于违约责任的认定方式和对违约责任的处罚；在服务过程中，如我方违约，我方愿意承担相应违约责任。</w:t>
      </w:r>
      <w:r>
        <w:rPr>
          <w:rFonts w:hint="eastAsia" w:ascii="宋体" w:hAnsi="宋体" w:cs="宋体"/>
          <w:color w:val="000000"/>
          <w:szCs w:val="21"/>
          <w:highlight w:val="none"/>
        </w:rPr>
      </w:r>
      <w:r/>
    </w:p>
    <w:p>
      <w:pPr>
        <w:pStyle w:val="982"/>
        <w:ind w:right="420" w:firstLine="420"/>
        <w:keepLines w:val="0"/>
        <w:keepNext w:val="0"/>
        <w:pageBreakBefore w:val="0"/>
        <w:spacing w:line="3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0</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投标文件有效期：自开标日起90天。</w:t>
      </w:r>
      <w:r>
        <w:rPr>
          <w:rFonts w:hint="eastAsia" w:ascii="宋体" w:hAnsi="宋体" w:cs="宋体"/>
          <w:color w:val="000000"/>
          <w:szCs w:val="21"/>
          <w:highlight w:val="none"/>
        </w:rPr>
      </w:r>
      <w:r/>
    </w:p>
    <w:p>
      <w:pPr>
        <w:pStyle w:val="1056"/>
        <w:ind w:firstLine="405"/>
        <w:pageBreakBefore w:val="0"/>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p>
      <w:pPr>
        <w:pStyle w:val="1056"/>
        <w:ind w:firstLine="405"/>
        <w:pageBreakBefore w:val="0"/>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投标人：（盖章）</w:t>
      </w:r>
      <w:r>
        <w:rPr>
          <w:rFonts w:hint="eastAsia" w:hAnsi="宋体" w:eastAsia="宋体" w:cs="宋体"/>
          <w:color w:val="000000"/>
          <w:sz w:val="21"/>
          <w:szCs w:val="21"/>
          <w:highlight w:val="none"/>
        </w:rPr>
      </w:r>
      <w:r/>
    </w:p>
    <w:p>
      <w:pPr>
        <w:pStyle w:val="1056"/>
        <w:ind w:firstLine="405"/>
        <w:pageBreakBefore w:val="0"/>
        <w:spacing w:line="360" w:lineRule="auto"/>
        <w:rPr>
          <w:rFonts w:hint="eastAsia" w:hAnsi="宋体" w:eastAsia="宋体" w:cs="宋体"/>
          <w:sz w:val="21"/>
          <w:szCs w:val="21"/>
          <w:highlight w:val="none"/>
        </w:rPr>
      </w:pPr>
      <w:r>
        <w:rPr>
          <w:rFonts w:hint="eastAsia" w:hAnsi="宋体" w:eastAsia="宋体" w:cs="宋体"/>
          <w:color w:val="000000"/>
          <w:sz w:val="21"/>
          <w:szCs w:val="21"/>
          <w:highlight w:val="none"/>
          <w:lang w:eastAsia="zh-CN"/>
        </w:rPr>
        <w:t xml:space="preserve">法定代表人（或经营者等）</w:t>
      </w:r>
      <w:r>
        <w:rPr>
          <w:rFonts w:hint="eastAsia" w:hAnsi="宋体" w:eastAsia="宋体" w:cs="宋体"/>
          <w:sz w:val="21"/>
          <w:szCs w:val="21"/>
          <w:highlight w:val="none"/>
        </w:rPr>
        <w:t xml:space="preserve">或被授权人：（签字或盖章）</w:t>
      </w:r>
      <w:r>
        <w:rPr>
          <w:rFonts w:hint="eastAsia" w:hAnsi="宋体" w:eastAsia="宋体" w:cs="宋体"/>
          <w:sz w:val="21"/>
          <w:szCs w:val="21"/>
          <w:highlight w:val="none"/>
        </w:rPr>
      </w:r>
      <w:r/>
    </w:p>
    <w:p>
      <w:pPr>
        <w:pStyle w:val="992"/>
        <w:jc w:val="both"/>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hint="eastAsia" w:ascii="宋体" w:hAnsi="宋体" w:eastAsia="宋体" w:cs="宋体"/>
          <w:color w:val="000000"/>
          <w:sz w:val="21"/>
          <w:szCs w:val="21"/>
          <w:highlight w:val="none"/>
        </w:rPr>
      </w:r>
      <w:r/>
    </w:p>
    <w:p>
      <w:pPr>
        <w:pStyle w:val="1056"/>
        <w:ind w:firstLine="405"/>
        <w:pageBreakBefore w:val="0"/>
        <w:spacing w:line="360" w:lineRule="auto"/>
        <w:rPr>
          <w:rFonts w:hint="eastAsia" w:hAnsi="宋体" w:eastAsia="宋体" w:cs="宋体"/>
          <w:sz w:val="21"/>
          <w:szCs w:val="21"/>
        </w:rPr>
      </w:pPr>
      <w:r>
        <w:rPr>
          <w:rFonts w:hint="eastAsia" w:hAnsi="宋体" w:eastAsia="宋体" w:cs="宋体"/>
          <w:sz w:val="21"/>
          <w:szCs w:val="21"/>
        </w:rPr>
      </w:r>
      <w:r/>
    </w:p>
    <w:p>
      <w:pPr>
        <w:pStyle w:val="992"/>
        <w:jc w:val="both"/>
        <w:pageBreakBefore w:val="0"/>
        <w:spacing w:line="360" w:lineRule="auto"/>
        <w:rPr>
          <w:rFonts w:hint="eastAsia" w:ascii="宋体" w:hAnsi="宋体" w:cs="宋体"/>
          <w:b/>
          <w:color w:val="000000"/>
          <w:sz w:val="21"/>
          <w:szCs w:val="21"/>
        </w:rPr>
      </w:pPr>
      <w:r/>
      <w:bookmarkEnd w:id="18"/>
      <w:r/>
      <w:bookmarkEnd w:id="19"/>
      <w:r/>
      <w:bookmarkEnd w:id="20"/>
      <w:r>
        <w:rPr>
          <w:rFonts w:hint="eastAsia" w:ascii="宋体" w:hAnsi="宋体" w:cs="宋体"/>
          <w:b/>
          <w:color w:val="000000"/>
          <w:sz w:val="21"/>
          <w:szCs w:val="21"/>
        </w:rPr>
      </w:r>
      <w:r/>
    </w:p>
    <w:p>
      <w:pPr>
        <w:pStyle w:val="984"/>
        <w:pageBreakBefore w:val="0"/>
        <w:spacing w:before="0" w:after="0" w:line="360" w:lineRule="auto"/>
        <w:rPr>
          <w:rFonts w:hint="eastAsia" w:ascii="宋体" w:hAnsi="宋体" w:cs="宋体"/>
          <w:color w:val="000000"/>
          <w:sz w:val="21"/>
          <w:szCs w:val="21"/>
        </w:rPr>
      </w:pPr>
      <w:r/>
      <w:bookmarkStart w:id="21" w:name="_Ref360464517"/>
      <w:r>
        <w:rPr>
          <w:rFonts w:hint="eastAsia" w:ascii="宋体" w:hAnsi="宋体" w:cs="宋体"/>
          <w:color w:val="000000"/>
          <w:sz w:val="21"/>
          <w:szCs w:val="21"/>
          <w:lang w:val="en-US" w:eastAsia="zh-CN"/>
        </w:rPr>
        <w:t xml:space="preserve">七</w:t>
      </w:r>
      <w:r>
        <w:rPr>
          <w:rFonts w:hint="eastAsia" w:ascii="宋体" w:hAnsi="宋体" w:cs="宋体"/>
          <w:color w:val="000000"/>
          <w:sz w:val="21"/>
          <w:szCs w:val="21"/>
        </w:rPr>
        <w:t xml:space="preserve">、偏离表</w:t>
      </w:r>
      <w:bookmarkEnd w:id="21"/>
      <w:r>
        <w:rPr>
          <w:rFonts w:hint="eastAsia" w:ascii="宋体" w:hAnsi="宋体" w:cs="宋体"/>
          <w:color w:val="000000"/>
          <w:sz w:val="21"/>
          <w:szCs w:val="21"/>
        </w:rPr>
      </w:r>
      <w:r/>
    </w:p>
    <w:p>
      <w:pPr>
        <w:pStyle w:val="992"/>
        <w:ind w:firstLine="0"/>
        <w:jc w:val="center"/>
        <w:pageBreakBefore w:val="0"/>
        <w:spacing w:line="36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r>
      <w:r/>
    </w:p>
    <w:p>
      <w:pPr>
        <w:pStyle w:val="992"/>
        <w:ind w:firstLine="0"/>
        <w:jc w:val="center"/>
        <w:pageBreakBefore w:val="0"/>
        <w:spacing w:line="36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偏离表</w:t>
      </w:r>
      <w:r>
        <w:rPr>
          <w:rFonts w:hint="eastAsia" w:ascii="宋体" w:hAnsi="宋体" w:eastAsia="宋体" w:cs="宋体"/>
          <w:b/>
          <w:bCs/>
          <w:color w:val="000000"/>
          <w:sz w:val="21"/>
          <w:szCs w:val="21"/>
          <w:lang w:val="zh-CN"/>
        </w:rPr>
      </w:r>
      <w:r/>
    </w:p>
    <w:tbl>
      <w:tblPr>
        <w:tblW w:w="0" w:type="auto"/>
        <w:tblInd w:w="312"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5"/>
        <w:gridCol w:w="1340"/>
        <w:gridCol w:w="2663"/>
        <w:gridCol w:w="2560"/>
        <w:gridCol w:w="1260"/>
      </w:tblGrid>
      <w:tr>
        <w:trPr>
          <w:trHeight w:val="567"/>
        </w:trPr>
        <w:tc>
          <w:tcPr>
            <w:gridSpan w:val="2"/>
            <w:tcW w:w="1905" w:type="dxa"/>
            <w:vAlign w:val="center"/>
            <w:textDirection w:val="lrTb"/>
            <w:noWrap w:val="false"/>
          </w:tcPr>
          <w:p>
            <w:pPr>
              <w:pStyle w:val="982"/>
              <w:jc w:val="center"/>
              <w:pageBreakBefore w:val="0"/>
              <w:spacing w:line="360" w:lineRule="auto"/>
              <w:rPr>
                <w:rFonts w:hint="eastAsia" w:ascii="宋体" w:hAnsi="宋体" w:cs="宋体"/>
                <w:sz w:val="21"/>
                <w:szCs w:val="21"/>
                <w:lang w:val="zh-CN"/>
              </w:rPr>
            </w:pPr>
            <w:r>
              <w:rPr>
                <w:rFonts w:hint="eastAsia" w:ascii="宋体" w:hAnsi="宋体" w:cs="宋体"/>
                <w:sz w:val="21"/>
                <w:szCs w:val="21"/>
                <w:lang w:val="zh-CN"/>
              </w:rPr>
              <w:t xml:space="preserve">序号</w:t>
            </w:r>
            <w:r>
              <w:rPr>
                <w:rFonts w:hint="eastAsia" w:ascii="宋体" w:hAnsi="宋体" w:cs="宋体"/>
                <w:sz w:val="21"/>
                <w:szCs w:val="21"/>
                <w:lang w:val="zh-CN"/>
              </w:rPr>
            </w:r>
            <w:r/>
          </w:p>
        </w:tc>
        <w:tc>
          <w:tcPr>
            <w:tcW w:w="2663" w:type="dxa"/>
            <w:vAlign w:val="center"/>
            <w:textDirection w:val="lrTb"/>
            <w:noWrap w:val="false"/>
          </w:tcPr>
          <w:p>
            <w:pPr>
              <w:pStyle w:val="982"/>
              <w:jc w:val="center"/>
              <w:pageBreakBefore w:val="0"/>
              <w:spacing w:line="360" w:lineRule="auto"/>
              <w:rPr>
                <w:rFonts w:hint="eastAsia" w:ascii="宋体" w:hAnsi="宋体" w:cs="宋体"/>
                <w:sz w:val="21"/>
                <w:szCs w:val="21"/>
                <w:lang w:val="zh-CN"/>
              </w:rPr>
            </w:pPr>
            <w:r>
              <w:rPr>
                <w:rFonts w:hint="eastAsia" w:ascii="宋体" w:hAnsi="宋体" w:cs="宋体"/>
                <w:sz w:val="21"/>
                <w:szCs w:val="21"/>
                <w:lang w:val="zh-CN"/>
              </w:rPr>
              <w:t xml:space="preserve">招标文件的商务技术条款</w:t>
            </w:r>
            <w:r>
              <w:rPr>
                <w:rFonts w:hint="eastAsia" w:ascii="宋体" w:hAnsi="宋体" w:cs="宋体"/>
                <w:sz w:val="21"/>
                <w:szCs w:val="21"/>
                <w:lang w:val="zh-CN"/>
              </w:rPr>
            </w:r>
            <w:r/>
          </w:p>
        </w:tc>
        <w:tc>
          <w:tcPr>
            <w:tcW w:w="2560" w:type="dxa"/>
            <w:vAlign w:val="center"/>
            <w:textDirection w:val="lrTb"/>
            <w:noWrap w:val="false"/>
          </w:tcPr>
          <w:p>
            <w:pPr>
              <w:pStyle w:val="982"/>
              <w:jc w:val="center"/>
              <w:pageBreakBefore w:val="0"/>
              <w:spacing w:line="360" w:lineRule="auto"/>
              <w:rPr>
                <w:rFonts w:hint="eastAsia" w:ascii="宋体" w:hAnsi="宋体" w:cs="宋体"/>
                <w:sz w:val="21"/>
                <w:szCs w:val="21"/>
                <w:lang w:val="zh-CN"/>
              </w:rPr>
            </w:pPr>
            <w:r>
              <w:rPr>
                <w:rFonts w:hint="eastAsia" w:ascii="宋体" w:hAnsi="宋体" w:cs="宋体"/>
                <w:sz w:val="21"/>
                <w:szCs w:val="21"/>
                <w:lang w:val="zh-CN"/>
              </w:rPr>
              <w:t xml:space="preserve">投标文件的商务技术条款</w:t>
            </w:r>
            <w:r>
              <w:rPr>
                <w:rFonts w:hint="eastAsia" w:ascii="宋体" w:hAnsi="宋体" w:cs="宋体"/>
                <w:sz w:val="21"/>
                <w:szCs w:val="21"/>
                <w:lang w:val="zh-CN"/>
              </w:rPr>
            </w:r>
            <w:r/>
          </w:p>
        </w:tc>
        <w:tc>
          <w:tcPr>
            <w:tcW w:w="1260" w:type="dxa"/>
            <w:vAlign w:val="center"/>
            <w:textDirection w:val="lrTb"/>
            <w:noWrap w:val="false"/>
          </w:tcPr>
          <w:p>
            <w:pPr>
              <w:pStyle w:val="982"/>
              <w:jc w:val="center"/>
              <w:pageBreakBefore w:val="0"/>
              <w:spacing w:line="360" w:lineRule="auto"/>
              <w:rPr>
                <w:rFonts w:hint="eastAsia" w:ascii="宋体" w:hAnsi="宋体" w:cs="宋体"/>
                <w:sz w:val="21"/>
                <w:szCs w:val="21"/>
                <w:lang w:val="zh-CN"/>
              </w:rPr>
            </w:pPr>
            <w:r>
              <w:rPr>
                <w:rFonts w:hint="eastAsia" w:ascii="宋体" w:hAnsi="宋体" w:cs="宋体"/>
                <w:sz w:val="21"/>
                <w:szCs w:val="21"/>
                <w:lang w:val="zh-CN"/>
              </w:rPr>
              <w:t xml:space="preserve">偏离说明</w:t>
            </w:r>
            <w:r>
              <w:rPr>
                <w:rFonts w:hint="eastAsia" w:ascii="宋体" w:hAnsi="宋体" w:cs="宋体"/>
                <w:sz w:val="21"/>
                <w:szCs w:val="21"/>
                <w:lang w:val="zh-CN"/>
              </w:rPr>
            </w:r>
            <w:r/>
          </w:p>
        </w:tc>
      </w:tr>
      <w:tr>
        <w:trPr>
          <w:trHeight w:val="567"/>
        </w:trPr>
        <w:tc>
          <w:tcPr>
            <w:tcW w:w="565" w:type="dxa"/>
            <w:vAlign w:val="center"/>
            <w:textDirection w:val="lrTb"/>
            <w:noWrap w:val="false"/>
          </w:tcPr>
          <w:p>
            <w:pPr>
              <w:pStyle w:val="982"/>
              <w:jc w:val="center"/>
              <w:pageBreakBefore w:val="0"/>
              <w:spacing w:line="360" w:lineRule="auto"/>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r>
            <w:r/>
          </w:p>
        </w:tc>
        <w:tc>
          <w:tcPr>
            <w:tcW w:w="1340" w:type="dxa"/>
            <w:vAlign w:val="center"/>
            <w:textDirection w:val="lrTb"/>
            <w:noWrap w:val="false"/>
          </w:tcPr>
          <w:p>
            <w:pPr>
              <w:pStyle w:val="982"/>
              <w:jc w:val="center"/>
              <w:pageBreakBefore w:val="0"/>
              <w:spacing w:line="360" w:lineRule="auto"/>
              <w:rPr>
                <w:rFonts w:hint="eastAsia" w:ascii="宋体" w:hAnsi="宋体" w:eastAsia="宋体" w:cs="宋体"/>
                <w:sz w:val="21"/>
                <w:szCs w:val="21"/>
                <w:lang w:eastAsia="zh-CN"/>
              </w:rPr>
            </w:pPr>
            <w:r>
              <w:rPr>
                <w:rFonts w:hint="eastAsia" w:ascii="宋体" w:hAnsi="宋体" w:cs="宋体"/>
                <w:sz w:val="21"/>
                <w:szCs w:val="21"/>
                <w:lang w:eastAsia="zh-CN"/>
              </w:rPr>
              <w:t xml:space="preserve">进度要求</w:t>
            </w:r>
            <w:r>
              <w:rPr>
                <w:rFonts w:hint="eastAsia" w:ascii="宋体" w:hAnsi="宋体" w:eastAsia="宋体" w:cs="宋体"/>
                <w:sz w:val="21"/>
                <w:szCs w:val="21"/>
                <w:lang w:eastAsia="zh-CN"/>
              </w:rPr>
            </w:r>
            <w:r/>
          </w:p>
        </w:tc>
        <w:tc>
          <w:tcPr>
            <w:tcW w:w="2663" w:type="dxa"/>
            <w:vAlign w:val="center"/>
            <w:textDirection w:val="lrTb"/>
            <w:noWrap w:val="false"/>
          </w:tcPr>
          <w:p>
            <w:pPr>
              <w:pStyle w:val="982"/>
              <w:pageBreakBefore w:val="0"/>
              <w:spacing w:line="360" w:lineRule="auto"/>
              <w:rPr>
                <w:rFonts w:hint="eastAsia" w:ascii="宋体" w:hAnsi="宋体" w:cs="宋体"/>
                <w:sz w:val="21"/>
                <w:szCs w:val="21"/>
                <w:highlight w:val="green"/>
              </w:rPr>
            </w:pPr>
            <w:r>
              <w:rPr>
                <w:rFonts w:hint="eastAsia" w:ascii="宋体" w:hAnsi="宋体" w:cs="宋体"/>
                <w:sz w:val="21"/>
                <w:szCs w:val="21"/>
                <w:highlight w:val="green"/>
              </w:rPr>
            </w:r>
            <w:r/>
          </w:p>
        </w:tc>
        <w:tc>
          <w:tcPr>
            <w:tcW w:w="2560" w:type="dxa"/>
            <w:vAlign w:val="center"/>
            <w:textDirection w:val="lrTb"/>
            <w:noWrap w:val="false"/>
          </w:tcPr>
          <w:p>
            <w:pPr>
              <w:pStyle w:val="982"/>
              <w:pageBreakBefore w:val="0"/>
              <w:spacing w:line="360" w:lineRule="auto"/>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982"/>
              <w:pageBreakBefore w:val="0"/>
              <w:spacing w:line="360" w:lineRule="auto"/>
              <w:rPr>
                <w:rFonts w:hint="eastAsia" w:ascii="宋体" w:hAnsi="宋体" w:cs="宋体"/>
                <w:sz w:val="21"/>
                <w:szCs w:val="21"/>
              </w:rPr>
            </w:pPr>
            <w:r>
              <w:rPr>
                <w:rFonts w:hint="eastAsia" w:ascii="宋体" w:hAnsi="宋体" w:cs="宋体"/>
                <w:sz w:val="21"/>
                <w:szCs w:val="21"/>
              </w:rPr>
            </w:r>
            <w:r/>
          </w:p>
        </w:tc>
      </w:tr>
      <w:tr>
        <w:trPr>
          <w:trHeight w:val="567"/>
        </w:trPr>
        <w:tc>
          <w:tcPr>
            <w:tcW w:w="565" w:type="dxa"/>
            <w:vAlign w:val="center"/>
            <w:textDirection w:val="lrTb"/>
            <w:noWrap w:val="false"/>
          </w:tcPr>
          <w:p>
            <w:pPr>
              <w:pStyle w:val="982"/>
              <w:jc w:val="center"/>
              <w:pageBreakBefore w:val="0"/>
              <w:spacing w:line="360" w:lineRule="auto"/>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r>
            <w:r/>
          </w:p>
        </w:tc>
        <w:tc>
          <w:tcPr>
            <w:tcW w:w="1340" w:type="dxa"/>
            <w:vAlign w:val="center"/>
            <w:textDirection w:val="lrTb"/>
            <w:noWrap w:val="false"/>
          </w:tcPr>
          <w:p>
            <w:pPr>
              <w:pStyle w:val="982"/>
              <w:jc w:val="center"/>
              <w:pageBreakBefore w:val="0"/>
              <w:spacing w:line="360" w:lineRule="auto"/>
              <w:rPr>
                <w:rFonts w:hint="eastAsia" w:ascii="宋体" w:hAnsi="宋体" w:eastAsia="宋体" w:cs="宋体"/>
                <w:sz w:val="21"/>
                <w:szCs w:val="21"/>
                <w:lang w:eastAsia="zh-CN"/>
              </w:rPr>
            </w:pPr>
            <w:r>
              <w:rPr>
                <w:rFonts w:hint="eastAsia" w:ascii="宋体" w:hAnsi="宋体" w:cs="宋体"/>
                <w:sz w:val="21"/>
                <w:szCs w:val="21"/>
                <w:lang w:eastAsia="zh-CN"/>
              </w:rPr>
              <w:t xml:space="preserve">付款方式</w:t>
            </w:r>
            <w:r>
              <w:rPr>
                <w:rFonts w:hint="eastAsia" w:ascii="宋体" w:hAnsi="宋体" w:eastAsia="宋体" w:cs="宋体"/>
                <w:sz w:val="21"/>
                <w:szCs w:val="21"/>
                <w:lang w:eastAsia="zh-CN"/>
              </w:rPr>
            </w:r>
            <w:r/>
          </w:p>
        </w:tc>
        <w:tc>
          <w:tcPr>
            <w:tcW w:w="2663" w:type="dxa"/>
            <w:vAlign w:val="center"/>
            <w:textDirection w:val="lrTb"/>
            <w:noWrap w:val="false"/>
          </w:tcPr>
          <w:p>
            <w:pPr>
              <w:pStyle w:val="982"/>
              <w:pageBreakBefore w:val="0"/>
              <w:spacing w:line="360" w:lineRule="auto"/>
              <w:rPr>
                <w:rFonts w:hint="eastAsia" w:ascii="宋体" w:hAnsi="宋体" w:cs="宋体"/>
                <w:sz w:val="21"/>
                <w:szCs w:val="21"/>
              </w:rPr>
            </w:pPr>
            <w:r>
              <w:rPr>
                <w:rFonts w:hint="eastAsia" w:ascii="宋体" w:hAnsi="宋体" w:cs="宋体"/>
                <w:sz w:val="21"/>
                <w:szCs w:val="21"/>
              </w:rPr>
            </w:r>
            <w:r/>
          </w:p>
        </w:tc>
        <w:tc>
          <w:tcPr>
            <w:tcW w:w="2560" w:type="dxa"/>
            <w:vAlign w:val="center"/>
            <w:textDirection w:val="lrTb"/>
            <w:noWrap w:val="false"/>
          </w:tcPr>
          <w:p>
            <w:pPr>
              <w:pStyle w:val="982"/>
              <w:pageBreakBefore w:val="0"/>
              <w:spacing w:line="360" w:lineRule="auto"/>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982"/>
              <w:pageBreakBefore w:val="0"/>
              <w:spacing w:line="360" w:lineRule="auto"/>
              <w:rPr>
                <w:rFonts w:hint="eastAsia" w:ascii="宋体" w:hAnsi="宋体" w:cs="宋体"/>
                <w:sz w:val="21"/>
                <w:szCs w:val="21"/>
              </w:rPr>
            </w:pPr>
            <w:r>
              <w:rPr>
                <w:rFonts w:hint="eastAsia" w:ascii="宋体" w:hAnsi="宋体" w:cs="宋体"/>
                <w:sz w:val="21"/>
                <w:szCs w:val="21"/>
              </w:rPr>
            </w:r>
            <w:r/>
          </w:p>
        </w:tc>
      </w:tr>
      <w:tr>
        <w:trPr>
          <w:trHeight w:val="567"/>
        </w:trPr>
        <w:tc>
          <w:tcPr>
            <w:tcW w:w="565" w:type="dxa"/>
            <w:vAlign w:val="center"/>
            <w:textDirection w:val="lrTb"/>
            <w:noWrap w:val="false"/>
          </w:tcPr>
          <w:p>
            <w:pPr>
              <w:pStyle w:val="982"/>
              <w:jc w:val="center"/>
              <w:pageBreakBefore w:val="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1340" w:type="dxa"/>
            <w:vAlign w:val="center"/>
            <w:textDirection w:val="lrTb"/>
            <w:noWrap w:val="false"/>
          </w:tcPr>
          <w:p>
            <w:pPr>
              <w:pStyle w:val="982"/>
              <w:jc w:val="center"/>
              <w:pageBreakBefore w:val="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2663" w:type="dxa"/>
            <w:vAlign w:val="center"/>
            <w:textDirection w:val="lrTb"/>
            <w:noWrap w:val="false"/>
          </w:tcPr>
          <w:p>
            <w:pPr>
              <w:pStyle w:val="982"/>
              <w:pageBreakBefore w:val="0"/>
              <w:spacing w:line="360" w:lineRule="auto"/>
              <w:rPr>
                <w:rFonts w:hint="eastAsia" w:ascii="宋体" w:hAnsi="宋体" w:cs="宋体"/>
                <w:sz w:val="21"/>
                <w:szCs w:val="21"/>
              </w:rPr>
            </w:pPr>
            <w:r>
              <w:rPr>
                <w:rFonts w:hint="eastAsia" w:ascii="宋体" w:hAnsi="宋体" w:cs="宋体"/>
                <w:sz w:val="21"/>
                <w:szCs w:val="21"/>
              </w:rPr>
            </w:r>
            <w:r/>
          </w:p>
        </w:tc>
        <w:tc>
          <w:tcPr>
            <w:tcW w:w="2560" w:type="dxa"/>
            <w:vAlign w:val="center"/>
            <w:textDirection w:val="lrTb"/>
            <w:noWrap w:val="false"/>
          </w:tcPr>
          <w:p>
            <w:pPr>
              <w:pStyle w:val="982"/>
              <w:pageBreakBefore w:val="0"/>
              <w:spacing w:line="360" w:lineRule="auto"/>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982"/>
              <w:pageBreakBefore w:val="0"/>
              <w:spacing w:line="360" w:lineRule="auto"/>
              <w:rPr>
                <w:rFonts w:hint="eastAsia" w:ascii="宋体" w:hAnsi="宋体" w:cs="宋体"/>
                <w:sz w:val="21"/>
                <w:szCs w:val="21"/>
              </w:rPr>
            </w:pPr>
            <w:r>
              <w:rPr>
                <w:rFonts w:hint="eastAsia" w:ascii="宋体" w:hAnsi="宋体" w:cs="宋体"/>
                <w:sz w:val="21"/>
                <w:szCs w:val="21"/>
              </w:rPr>
            </w:r>
            <w:r/>
          </w:p>
        </w:tc>
      </w:tr>
    </w:tbl>
    <w:p>
      <w:pPr>
        <w:pStyle w:val="982"/>
        <w:ind w:firstLine="420"/>
        <w:jc w:val="left"/>
        <w:spacing w:line="360" w:lineRule="auto"/>
        <w:rPr>
          <w:rFonts w:hint="eastAsia" w:ascii="宋体" w:hAnsi="宋体" w:cs="宋体"/>
          <w:szCs w:val="21"/>
          <w:lang w:val="zh-CN"/>
        </w:rPr>
      </w:pPr>
      <w:r>
        <w:rPr>
          <w:rFonts w:hint="eastAsia" w:ascii="宋体" w:hAnsi="宋体" w:cs="宋体"/>
          <w:szCs w:val="21"/>
          <w:lang w:val="zh-CN"/>
        </w:rPr>
      </w:r>
      <w:r/>
    </w:p>
    <w:p>
      <w:pPr>
        <w:pStyle w:val="982"/>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注：投标人的投标文件与招标文件规定的有偏离的，应在此表中说明。未在上表中说明的，将被认为完全响应招标文件的规定。</w:t>
      </w:r>
      <w:r>
        <w:rPr>
          <w:rFonts w:hint="eastAsia" w:ascii="宋体" w:hAnsi="宋体" w:cs="宋体"/>
          <w:szCs w:val="21"/>
          <w:lang w:val="zh-CN"/>
        </w:rPr>
      </w:r>
      <w:r/>
    </w:p>
    <w:p>
      <w:pPr>
        <w:pStyle w:val="992"/>
        <w:ind w:firstLine="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056"/>
        <w:ind w:firstLine="405"/>
        <w:pageBreakBefore w:val="0"/>
        <w:spacing w:line="360" w:lineRule="auto"/>
        <w:rPr>
          <w:rFonts w:hint="eastAsia" w:hAnsi="宋体" w:eastAsia="宋体" w:cs="宋体"/>
          <w:color w:val="000000"/>
          <w:sz w:val="21"/>
          <w:szCs w:val="21"/>
        </w:rPr>
      </w:pPr>
      <w:r/>
      <w:bookmarkStart w:id="22" w:name="_Ref516487982"/>
      <w:r/>
      <w:bookmarkStart w:id="23" w:name="_Ref22735804"/>
      <w:r>
        <w:rPr>
          <w:rFonts w:hint="eastAsia" w:hAnsi="宋体" w:eastAsia="宋体" w:cs="宋体"/>
          <w:color w:val="000000"/>
          <w:sz w:val="21"/>
          <w:szCs w:val="21"/>
        </w:rPr>
        <w:t xml:space="preserve">投标人：（盖章）</w:t>
      </w:r>
      <w:r>
        <w:rPr>
          <w:rFonts w:hint="eastAsia" w:hAnsi="宋体" w:eastAsia="宋体" w:cs="宋体"/>
          <w:color w:val="000000"/>
          <w:sz w:val="21"/>
          <w:szCs w:val="21"/>
        </w:rPr>
      </w:r>
      <w:r/>
    </w:p>
    <w:p>
      <w:pPr>
        <w:pStyle w:val="1056"/>
        <w:ind w:firstLine="405"/>
        <w:pageBreakBefore w:val="0"/>
        <w:spacing w:line="360" w:lineRule="auto"/>
        <w:rPr>
          <w:rFonts w:hint="eastAsia" w:hAnsi="宋体" w:eastAsia="宋体" w:cs="宋体"/>
          <w:sz w:val="21"/>
          <w:szCs w:val="21"/>
        </w:rPr>
      </w:pPr>
      <w:r>
        <w:rPr>
          <w:rFonts w:hint="eastAsia" w:hAnsi="宋体" w:eastAsia="宋体" w:cs="宋体"/>
          <w:color w:val="000000"/>
          <w:sz w:val="21"/>
          <w:szCs w:val="21"/>
          <w:lang w:eastAsia="zh-CN"/>
        </w:rPr>
        <w:t xml:space="preserve">法定代表人（或经营者等）</w:t>
      </w:r>
      <w:r>
        <w:rPr>
          <w:rFonts w:hint="eastAsia" w:hAnsi="宋体" w:eastAsia="宋体" w:cs="宋体"/>
          <w:sz w:val="21"/>
          <w:szCs w:val="21"/>
        </w:rPr>
        <w:t xml:space="preserve">或被授权人：（签字或盖章）</w:t>
      </w:r>
      <w:r>
        <w:rPr>
          <w:rFonts w:hint="eastAsia" w:hAnsi="宋体" w:eastAsia="宋体" w:cs="宋体"/>
          <w:sz w:val="21"/>
          <w:szCs w:val="21"/>
        </w:rPr>
      </w:r>
      <w:r/>
    </w:p>
    <w:p>
      <w:pPr>
        <w:pStyle w:val="992"/>
        <w:jc w:val="both"/>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rPr>
          <w:rFonts w:hint="eastAsia" w:ascii="宋体" w:hAnsi="宋体" w:eastAsia="宋体" w:cs="宋体"/>
          <w:color w:val="000000"/>
          <w:sz w:val="21"/>
          <w:szCs w:val="21"/>
        </w:rPr>
      </w:r>
      <w:r/>
    </w:p>
    <w:p>
      <w:pPr>
        <w:pStyle w:val="984"/>
        <w:pageBreakBefore w:val="0"/>
        <w:spacing w:before="0" w:after="0" w:line="360" w:lineRule="auto"/>
        <w:rPr>
          <w:rFonts w:hint="eastAsia" w:ascii="宋体" w:hAnsi="宋体" w:cs="宋体"/>
          <w:color w:val="000000"/>
          <w:sz w:val="21"/>
          <w:szCs w:val="21"/>
        </w:rPr>
        <w:sectPr>
          <w:headerReference w:type="default" r:id="rId11"/>
          <w:footerReference w:type="default" r:id="rId15"/>
          <w:footnotePr/>
          <w:endnotePr/>
          <w:type w:val="nextPage"/>
          <w:pgSz w:w="11906" w:h="16838" w:orient="portrait"/>
          <w:pgMar w:top="1417" w:right="1134" w:bottom="1134" w:left="1134" w:header="851" w:footer="992" w:gutter="0"/>
          <w:pgNumType w:start="1"/>
          <w:cols w:num="1" w:sep="0" w:space="1701" w:equalWidth="1"/>
          <w:docGrid w:linePitch="360"/>
        </w:sectPr>
      </w:pPr>
      <w:r>
        <w:rPr>
          <w:rFonts w:hint="eastAsia" w:ascii="宋体" w:hAnsi="宋体" w:cs="宋体"/>
          <w:color w:val="000000"/>
          <w:sz w:val="21"/>
          <w:szCs w:val="21"/>
        </w:rPr>
      </w:r>
      <w:r/>
    </w:p>
    <w:p>
      <w:pPr>
        <w:pStyle w:val="984"/>
        <w:pageBreakBefore w:val="0"/>
        <w:spacing w:before="0" w:after="0" w:line="360" w:lineRule="auto"/>
        <w:rPr>
          <w:rFonts w:hint="eastAsia" w:ascii="宋体" w:hAnsi="宋体" w:cs="宋体"/>
          <w:b w:val="0"/>
          <w:bCs w:val="0"/>
          <w:color w:val="000000"/>
          <w:sz w:val="21"/>
          <w:szCs w:val="21"/>
        </w:rPr>
      </w:pPr>
      <w:r/>
      <w:bookmarkEnd w:id="22"/>
      <w:r/>
      <w:bookmarkEnd w:id="23"/>
      <w:r>
        <w:rPr>
          <w:rFonts w:hint="eastAsia" w:ascii="宋体" w:hAnsi="宋体" w:cs="宋体"/>
          <w:color w:val="000000"/>
          <w:sz w:val="21"/>
          <w:szCs w:val="21"/>
          <w:lang w:eastAsia="zh-CN"/>
        </w:rPr>
        <w:t xml:space="preserve">八</w:t>
      </w:r>
      <w:r>
        <w:rPr>
          <w:rFonts w:hint="eastAsia" w:ascii="宋体" w:hAnsi="宋体" w:cs="宋体"/>
          <w:color w:val="000000"/>
          <w:sz w:val="21"/>
          <w:szCs w:val="21"/>
        </w:rPr>
        <w:t xml:space="preserve">、授权委托书</w:t>
      </w:r>
      <w:r>
        <w:rPr>
          <w:rFonts w:hint="eastAsia" w:ascii="宋体" w:hAnsi="宋体" w:cs="宋体"/>
          <w:b w:val="0"/>
          <w:bCs w:val="0"/>
          <w:color w:val="000000"/>
          <w:sz w:val="21"/>
          <w:szCs w:val="21"/>
        </w:rPr>
      </w:r>
      <w:r/>
    </w:p>
    <w:p>
      <w:pPr>
        <w:pStyle w:val="992"/>
        <w:ind w:firstLine="0"/>
        <w:jc w:val="center"/>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pStyle w:val="992"/>
        <w:ind w:firstLine="0"/>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授权委托书</w:t>
      </w:r>
      <w:r>
        <w:rPr>
          <w:rFonts w:hint="eastAsia" w:ascii="宋体" w:hAnsi="宋体" w:eastAsia="宋体" w:cs="宋体"/>
          <w:b/>
          <w:bCs/>
          <w:color w:val="000000"/>
          <w:sz w:val="21"/>
          <w:szCs w:val="21"/>
          <w:highlight w:val="none"/>
        </w:rPr>
      </w:r>
      <w:r/>
    </w:p>
    <w:p>
      <w:pPr>
        <w:pStyle w:val="982"/>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1056"/>
        <w:ind w:left="420" w:right="420"/>
        <w:jc w:val="left"/>
        <w:pageBreakBefore w:val="0"/>
        <w:spacing w:line="360" w:lineRule="auto"/>
        <w:rPr>
          <w:rFonts w:hint="eastAsia" w:hAnsi="宋体" w:eastAsia="宋体" w:cs="宋体"/>
          <w:color w:val="0000ff"/>
          <w:sz w:val="21"/>
          <w:szCs w:val="21"/>
          <w:highlight w:val="none"/>
        </w:rPr>
      </w:pPr>
      <w:r>
        <w:rPr>
          <w:rFonts w:hint="eastAsia" w:hAnsi="宋体" w:eastAsia="宋体" w:cs="宋体"/>
          <w:color w:val="0000ff"/>
          <w:sz w:val="21"/>
          <w:szCs w:val="21"/>
          <w:highlight w:val="none"/>
          <w:u w:val="single"/>
          <w:lang w:eastAsia="zh-CN"/>
        </w:rPr>
        <w:t xml:space="preserve">昆山市锦溪镇人民政府（昆山市锦溪镇建设局）</w:t>
      </w:r>
      <w:r>
        <w:rPr>
          <w:rFonts w:hint="eastAsia" w:hAnsi="宋体" w:eastAsia="宋体" w:cs="宋体"/>
          <w:color w:val="000000"/>
          <w:sz w:val="21"/>
          <w:szCs w:val="21"/>
          <w:highlight w:val="none"/>
          <w:u w:val="single"/>
          <w:lang w:eastAsia="zh-CN"/>
        </w:rPr>
        <w:t xml:space="preserve">、昆山品正建设顾问有限公司</w:t>
      </w:r>
      <w:r>
        <w:rPr>
          <w:rFonts w:hint="eastAsia" w:hAnsi="宋体" w:eastAsia="宋体" w:cs="宋体"/>
          <w:color w:val="000000"/>
          <w:sz w:val="21"/>
          <w:szCs w:val="21"/>
          <w:highlight w:val="none"/>
        </w:rPr>
        <w:t xml:space="preserve">：</w:t>
      </w:r>
      <w:r>
        <w:rPr>
          <w:rFonts w:hint="eastAsia" w:hAnsi="宋体" w:eastAsia="宋体" w:cs="宋体"/>
          <w:color w:val="0000ff"/>
          <w:sz w:val="21"/>
          <w:szCs w:val="21"/>
          <w:highlight w:val="none"/>
        </w:rPr>
      </w:r>
      <w:r/>
    </w:p>
    <w:p>
      <w:pPr>
        <w:pStyle w:val="992"/>
        <w:ind w:left="420" w:right="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本授权委托书声明：我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eastAsia="zh-CN"/>
        </w:rPr>
        <w:t xml:space="preserve">身份证号</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highlight w:val="none"/>
        </w:rPr>
        <w:t xml:space="preserve">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（投标人名称）的法定代表人，现授权委托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（单位名称）的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eastAsia="zh-CN"/>
        </w:rPr>
        <w:t xml:space="preserve">身份证号</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highlight w:val="none"/>
        </w:rPr>
        <w:t xml:space="preserve">为我公司被授权人，以本公司的名义参加</w:t>
      </w:r>
      <w:r>
        <w:rPr>
          <w:rFonts w:hint="eastAsia" w:ascii="宋体" w:hAnsi="宋体" w:eastAsia="宋体" w:cs="宋体"/>
          <w:color w:val="000000"/>
          <w:sz w:val="21"/>
          <w:szCs w:val="21"/>
          <w:highlight w:val="none"/>
          <w:u w:val="none"/>
        </w:rPr>
        <w:t xml:space="preserve">昆山品正建设顾问有限公司</w:t>
      </w:r>
      <w:r>
        <w:rPr>
          <w:rFonts w:hint="eastAsia" w:ascii="宋体" w:hAnsi="宋体" w:eastAsia="宋体" w:cs="宋体"/>
          <w:color w:val="000000"/>
          <w:sz w:val="21"/>
          <w:szCs w:val="21"/>
          <w:highlight w:val="none"/>
        </w:rPr>
        <w:t xml:space="preserve">组织实施的编号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的采购活动。被授权人在开标、评标、合同谈判过程中所签署的一切文件和处理与这有关的一切事务，我均予以承认。</w:t>
      </w:r>
      <w:r>
        <w:rPr>
          <w:rFonts w:hint="eastAsia" w:ascii="宋体" w:hAnsi="宋体" w:eastAsia="宋体" w:cs="宋体"/>
          <w:color w:val="000000"/>
          <w:sz w:val="21"/>
          <w:szCs w:val="21"/>
          <w:highlight w:val="none"/>
        </w:rPr>
      </w:r>
      <w:r/>
    </w:p>
    <w:p>
      <w:pPr>
        <w:pStyle w:val="992"/>
        <w:ind w:left="420" w:right="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被授权人在授权委托书有效期内签署的所有文件不因授权委托的撤销而失效，除非有撤销授权委托的书面通知，本授权委托书有效期自投标开始至合同履行完毕止。</w:t>
      </w:r>
      <w:r>
        <w:rPr>
          <w:rFonts w:hint="eastAsia" w:ascii="宋体" w:hAnsi="宋体" w:eastAsia="宋体" w:cs="宋体"/>
          <w:color w:val="000000"/>
          <w:sz w:val="21"/>
          <w:szCs w:val="21"/>
          <w:highlight w:val="none"/>
        </w:rPr>
      </w:r>
      <w:r/>
    </w:p>
    <w:p>
      <w:pPr>
        <w:pStyle w:val="992"/>
        <w:ind w:left="420" w:right="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被授权人无转委托权，特此委托。</w:t>
      </w:r>
      <w:r>
        <w:rPr>
          <w:rFonts w:hint="eastAsia" w:ascii="宋体" w:hAnsi="宋体" w:eastAsia="宋体" w:cs="宋体"/>
          <w:color w:val="000000"/>
          <w:sz w:val="21"/>
          <w:szCs w:val="21"/>
          <w:highlight w:val="none"/>
        </w:rPr>
      </w:r>
      <w:r/>
    </w:p>
    <w:p>
      <w:pPr>
        <w:pStyle w:val="992"/>
        <w:ind w:left="420" w:right="420"/>
        <w:spacing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pStyle w:val="992"/>
        <w:ind w:left="420" w:right="420"/>
        <w:spacing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（如投标人为个体经营户等，无法定代表人，应视情况自行修改，但不得改变授权书的意思表示。）</w:t>
      </w:r>
      <w:r>
        <w:rPr>
          <w:rFonts w:hint="eastAsia" w:ascii="宋体" w:hAnsi="宋体" w:eastAsia="宋体" w:cs="宋体"/>
          <w:b/>
          <w:bCs/>
          <w:color w:val="000000"/>
          <w:sz w:val="21"/>
          <w:szCs w:val="21"/>
          <w:highlight w:val="none"/>
          <w:lang w:eastAsia="zh-CN"/>
        </w:rPr>
      </w:r>
      <w:r/>
    </w:p>
    <w:p>
      <w:pPr>
        <w:pStyle w:val="992"/>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2"/>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投标人：（盖章）</w:t>
      </w:r>
      <w:r>
        <w:rPr>
          <w:rFonts w:hint="eastAsia" w:ascii="宋体" w:hAnsi="宋体" w:eastAsia="宋体" w:cs="宋体"/>
          <w:color w:val="000000"/>
          <w:sz w:val="21"/>
          <w:szCs w:val="21"/>
          <w:highlight w:val="none"/>
        </w:rPr>
      </w:r>
      <w:r/>
    </w:p>
    <w:p>
      <w:pPr>
        <w:pStyle w:val="992"/>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法定代表人（或经营者等）：（签字或盖章）</w:t>
      </w:r>
      <w:r>
        <w:rPr>
          <w:rFonts w:hint="eastAsia" w:ascii="宋体" w:hAnsi="宋体" w:eastAsia="宋体" w:cs="宋体"/>
          <w:color w:val="000000"/>
          <w:sz w:val="21"/>
          <w:szCs w:val="21"/>
          <w:highlight w:val="none"/>
        </w:rPr>
      </w:r>
      <w:r/>
    </w:p>
    <w:p>
      <w:pPr>
        <w:pStyle w:val="992"/>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hint="eastAsia" w:ascii="宋体" w:hAnsi="宋体" w:eastAsia="宋体" w:cs="宋体"/>
          <w:color w:val="000000"/>
          <w:sz w:val="21"/>
          <w:szCs w:val="21"/>
          <w:highlight w:val="none"/>
        </w:rPr>
      </w:r>
      <w:r/>
    </w:p>
    <w:p>
      <w:pPr>
        <w:pStyle w:val="984"/>
        <w:ind w:left="567" w:hanging="567"/>
        <w:spacing w:before="0" w:after="0" w:line="360" w:lineRule="auto"/>
        <w:rPr>
          <w:rFonts w:ascii="宋体" w:hAnsi="宋体"/>
          <w:sz w:val="21"/>
          <w:szCs w:val="21"/>
          <w:highlight w:val="none"/>
          <w:lang w:val="zh-CN"/>
        </w:rPr>
      </w:pPr>
      <w:r>
        <w:rPr>
          <w:rFonts w:hint="eastAsia" w:ascii="宋体" w:hAnsi="宋体" w:cs="宋体"/>
          <w:color w:val="000000"/>
          <w:sz w:val="21"/>
          <w:szCs w:val="21"/>
          <w:lang w:eastAsia="zh-CN"/>
        </w:rPr>
        <w:br w:type="page" w:clear="all"/>
      </w:r>
      <w:r>
        <w:rPr>
          <w:rFonts w:hint="eastAsia" w:ascii="宋体" w:hAnsi="宋体" w:cs="宋体"/>
          <w:color w:val="000000"/>
          <w:sz w:val="21"/>
          <w:szCs w:val="21"/>
          <w:lang w:eastAsia="zh-CN"/>
        </w:rPr>
        <w:t xml:space="preserve">九</w:t>
      </w:r>
      <w:r>
        <w:rPr>
          <w:rFonts w:hint="eastAsia" w:ascii="宋体" w:hAnsi="宋体"/>
          <w:sz w:val="21"/>
          <w:szCs w:val="21"/>
          <w:highlight w:val="none"/>
          <w:lang w:val="zh-CN"/>
        </w:rPr>
        <w:t xml:space="preserve">、拟投入项目组人员一览表</w:t>
      </w:r>
      <w:r>
        <w:rPr>
          <w:rFonts w:ascii="宋体" w:hAnsi="宋体"/>
          <w:sz w:val="21"/>
          <w:szCs w:val="21"/>
          <w:highlight w:val="none"/>
          <w:lang w:val="zh-CN"/>
        </w:rPr>
      </w:r>
      <w:r/>
    </w:p>
    <w:p>
      <w:pPr>
        <w:pStyle w:val="982"/>
        <w:jc w:val="center"/>
        <w:spacing w:line="360" w:lineRule="auto"/>
        <w:rPr>
          <w:rFonts w:ascii="宋体" w:hAnsi="宋体"/>
          <w:b/>
          <w:bCs/>
          <w:color w:val="000000"/>
          <w:szCs w:val="21"/>
          <w:highlight w:val="none"/>
        </w:rPr>
      </w:pPr>
      <w:r>
        <w:rPr>
          <w:rFonts w:hint="eastAsia" w:hAnsi="宋体"/>
          <w:b/>
          <w:bCs/>
          <w:color w:val="000000"/>
          <w:szCs w:val="21"/>
          <w:highlight w:val="none"/>
          <w:lang w:val="zh-CN"/>
        </w:rPr>
        <w:t xml:space="preserve">拟投入项目组人员</w:t>
      </w:r>
      <w:r>
        <w:rPr>
          <w:rFonts w:hint="eastAsia" w:hAnsi="宋体"/>
          <w:b/>
          <w:bCs/>
          <w:color w:val="000000"/>
          <w:szCs w:val="21"/>
          <w:highlight w:val="none"/>
        </w:rPr>
        <w:t xml:space="preserve">一览表</w:t>
      </w:r>
      <w:r>
        <w:rPr>
          <w:rFonts w:ascii="宋体" w:hAnsi="宋体"/>
          <w:b/>
          <w:bCs/>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1482"/>
        <w:gridCol w:w="1482"/>
        <w:gridCol w:w="1265"/>
        <w:gridCol w:w="1698"/>
        <w:gridCol w:w="1913"/>
      </w:tblGrid>
      <w:tr>
        <w:trPr>
          <w:trHeight w:val="454" w:hRule="exact"/>
        </w:trPr>
        <w:tc>
          <w:tcPr>
            <w:tcW w:w="941" w:type="dxa"/>
            <w:vAlign w:val="center"/>
            <w:textDirection w:val="lrTb"/>
            <w:noWrap w:val="false"/>
          </w:tcPr>
          <w:p>
            <w:pPr>
              <w:pStyle w:val="992"/>
              <w:ind w:firstLine="0"/>
              <w:jc w:val="center"/>
              <w:spacing w:line="360" w:lineRule="auto"/>
              <w:rPr>
                <w:rFonts w:ascii="宋体" w:hAnsi="宋体" w:eastAsia="宋体"/>
                <w:color w:val="000000"/>
                <w:sz w:val="21"/>
                <w:szCs w:val="21"/>
                <w:highlight w:val="none"/>
                <w:lang w:val="en-US" w:eastAsia="zh-CN"/>
              </w:rPr>
            </w:pPr>
            <w:r>
              <w:rPr>
                <w:rFonts w:ascii="宋体" w:hAnsi="宋体" w:eastAsia="宋体"/>
                <w:color w:val="000000"/>
                <w:sz w:val="21"/>
                <w:szCs w:val="21"/>
                <w:highlight w:val="none"/>
                <w:lang w:val="en-US" w:eastAsia="zh-CN"/>
              </w:rPr>
              <w:t xml:space="preserve">序号</w:t>
            </w:r>
            <w:r>
              <w:rPr>
                <w:rFonts w:ascii="宋体" w:hAnsi="宋体" w:eastAsia="宋体"/>
                <w:color w:val="000000"/>
                <w:sz w:val="21"/>
                <w:szCs w:val="21"/>
                <w:highlight w:val="none"/>
                <w:lang w:val="en-US" w:eastAsia="zh-CN"/>
              </w:rPr>
            </w:r>
            <w:r/>
          </w:p>
        </w:tc>
        <w:tc>
          <w:tcPr>
            <w:tcW w:w="1482" w:type="dxa"/>
            <w:vAlign w:val="center"/>
            <w:textDirection w:val="lrTb"/>
            <w:noWrap w:val="false"/>
          </w:tcPr>
          <w:p>
            <w:pPr>
              <w:pStyle w:val="992"/>
              <w:ind w:firstLine="0"/>
              <w:jc w:val="center"/>
              <w:spacing w:line="360" w:lineRule="auto"/>
              <w:rPr>
                <w:rFonts w:ascii="宋体" w:hAnsi="宋体" w:eastAsia="宋体"/>
                <w:color w:val="000000"/>
                <w:sz w:val="21"/>
                <w:szCs w:val="21"/>
                <w:highlight w:val="none"/>
                <w:lang w:val="en-US" w:eastAsia="zh-CN"/>
              </w:rPr>
            </w:pPr>
            <w:r>
              <w:rPr>
                <w:rFonts w:ascii="宋体" w:hAnsi="宋体" w:eastAsia="宋体"/>
                <w:color w:val="000000"/>
                <w:sz w:val="21"/>
                <w:szCs w:val="21"/>
                <w:highlight w:val="none"/>
                <w:lang w:val="en-US" w:eastAsia="zh-CN"/>
              </w:rPr>
              <w:t xml:space="preserve">姓名</w:t>
            </w:r>
            <w:r>
              <w:rPr>
                <w:rFonts w:ascii="宋体" w:hAnsi="宋体" w:eastAsia="宋体"/>
                <w:color w:val="000000"/>
                <w:sz w:val="21"/>
                <w:szCs w:val="21"/>
                <w:highlight w:val="none"/>
                <w:lang w:val="en-US" w:eastAsia="zh-CN"/>
              </w:rPr>
            </w:r>
            <w:r/>
          </w:p>
        </w:tc>
        <w:tc>
          <w:tcPr>
            <w:tcW w:w="1482" w:type="dxa"/>
            <w:vAlign w:val="center"/>
            <w:textDirection w:val="lrTb"/>
            <w:noWrap w:val="false"/>
          </w:tcPr>
          <w:p>
            <w:pPr>
              <w:pStyle w:val="992"/>
              <w:ind w:firstLine="0"/>
              <w:jc w:val="center"/>
              <w:spacing w:line="360" w:lineRule="auto"/>
              <w:rPr>
                <w:rFonts w:ascii="宋体" w:hAnsi="宋体" w:eastAsia="宋体"/>
                <w:color w:val="000000"/>
                <w:sz w:val="21"/>
                <w:szCs w:val="21"/>
                <w:highlight w:val="none"/>
                <w:lang w:val="en-US" w:eastAsia="zh-CN"/>
              </w:rPr>
            </w:pPr>
            <w:r>
              <w:rPr>
                <w:rFonts w:ascii="宋体" w:hAnsi="宋体" w:eastAsia="宋体"/>
                <w:color w:val="000000"/>
                <w:sz w:val="21"/>
                <w:szCs w:val="21"/>
                <w:highlight w:val="none"/>
                <w:lang w:val="en-US" w:eastAsia="zh-CN"/>
              </w:rPr>
              <w:t xml:space="preserve">学历</w:t>
            </w:r>
            <w:r>
              <w:rPr>
                <w:rFonts w:ascii="宋体" w:hAnsi="宋体" w:eastAsia="宋体"/>
                <w:color w:val="000000"/>
                <w:sz w:val="21"/>
                <w:szCs w:val="21"/>
                <w:highlight w:val="none"/>
                <w:lang w:val="en-US" w:eastAsia="zh-CN"/>
              </w:rPr>
            </w:r>
            <w:r/>
          </w:p>
        </w:tc>
        <w:tc>
          <w:tcPr>
            <w:tcW w:w="1265" w:type="dxa"/>
            <w:vAlign w:val="center"/>
            <w:textDirection w:val="lrTb"/>
            <w:noWrap w:val="false"/>
          </w:tcPr>
          <w:p>
            <w:pPr>
              <w:pStyle w:val="992"/>
              <w:ind w:firstLine="0"/>
              <w:jc w:val="center"/>
              <w:spacing w:line="360" w:lineRule="auto"/>
              <w:rPr>
                <w:rFonts w:ascii="宋体" w:hAnsi="宋体" w:eastAsia="宋体"/>
                <w:color w:val="000000"/>
                <w:sz w:val="21"/>
                <w:szCs w:val="21"/>
                <w:highlight w:val="none"/>
                <w:lang w:val="en-US" w:eastAsia="zh-CN"/>
              </w:rPr>
            </w:pPr>
            <w:r>
              <w:rPr>
                <w:rFonts w:ascii="宋体" w:hAnsi="宋体" w:eastAsia="宋体"/>
                <w:color w:val="000000"/>
                <w:sz w:val="21"/>
                <w:szCs w:val="21"/>
                <w:highlight w:val="none"/>
                <w:lang w:val="en-US" w:eastAsia="zh-CN"/>
              </w:rPr>
              <w:t xml:space="preserve">专业</w:t>
            </w:r>
            <w:r>
              <w:rPr>
                <w:rFonts w:ascii="宋体" w:hAnsi="宋体" w:eastAsia="宋体"/>
                <w:color w:val="000000"/>
                <w:sz w:val="21"/>
                <w:szCs w:val="21"/>
                <w:highlight w:val="none"/>
                <w:lang w:val="en-US" w:eastAsia="zh-CN"/>
              </w:rPr>
            </w:r>
            <w:r/>
          </w:p>
        </w:tc>
        <w:tc>
          <w:tcPr>
            <w:tcW w:w="1698" w:type="dxa"/>
            <w:vAlign w:val="center"/>
            <w:textDirection w:val="lrTb"/>
            <w:noWrap w:val="false"/>
          </w:tcPr>
          <w:p>
            <w:pPr>
              <w:pStyle w:val="992"/>
              <w:ind w:firstLine="0"/>
              <w:jc w:val="center"/>
              <w:spacing w:line="360" w:lineRule="auto"/>
              <w:rPr>
                <w:rFonts w:ascii="宋体" w:hAnsi="宋体" w:eastAsia="宋体"/>
                <w:color w:val="000000"/>
                <w:sz w:val="21"/>
                <w:szCs w:val="21"/>
                <w:highlight w:val="none"/>
                <w:lang w:val="en-US" w:eastAsia="zh-CN"/>
              </w:rPr>
            </w:pPr>
            <w:r>
              <w:rPr>
                <w:rFonts w:ascii="宋体" w:hAnsi="宋体" w:eastAsia="宋体"/>
                <w:color w:val="000000"/>
                <w:sz w:val="21"/>
                <w:szCs w:val="21"/>
                <w:highlight w:val="none"/>
                <w:lang w:val="en-US" w:eastAsia="zh-CN"/>
              </w:rPr>
              <w:t xml:space="preserve">职称</w:t>
            </w:r>
            <w:r>
              <w:rPr>
                <w:rFonts w:hint="eastAsia" w:ascii="宋体" w:hAnsi="宋体" w:eastAsia="宋体"/>
                <w:color w:val="000000"/>
                <w:sz w:val="21"/>
                <w:szCs w:val="21"/>
                <w:highlight w:val="none"/>
                <w:lang w:val="en-US" w:eastAsia="zh-CN"/>
              </w:rPr>
              <w:t xml:space="preserve">或上岗证</w:t>
            </w:r>
            <w:r>
              <w:rPr>
                <w:rFonts w:ascii="宋体" w:hAnsi="宋体" w:eastAsia="宋体"/>
                <w:color w:val="000000"/>
                <w:sz w:val="21"/>
                <w:szCs w:val="21"/>
                <w:highlight w:val="none"/>
                <w:lang w:val="en-US" w:eastAsia="zh-CN"/>
              </w:rPr>
            </w:r>
            <w:r/>
          </w:p>
        </w:tc>
        <w:tc>
          <w:tcPr>
            <w:tcW w:w="1913" w:type="dxa"/>
            <w:vAlign w:val="center"/>
            <w:textDirection w:val="lrTb"/>
            <w:noWrap w:val="false"/>
          </w:tcPr>
          <w:p>
            <w:pPr>
              <w:pStyle w:val="992"/>
              <w:ind w:firstLine="0"/>
              <w:jc w:val="center"/>
              <w:spacing w:line="360" w:lineRule="auto"/>
              <w:rPr>
                <w:rFonts w:ascii="宋体" w:hAnsi="宋体" w:eastAsia="宋体"/>
                <w:color w:val="000000"/>
                <w:sz w:val="21"/>
                <w:szCs w:val="21"/>
                <w:highlight w:val="none"/>
                <w:lang w:val="en-US" w:eastAsia="zh-CN"/>
              </w:rPr>
            </w:pPr>
            <w:r>
              <w:rPr>
                <w:rFonts w:hint="eastAsia" w:ascii="宋体" w:hAnsi="宋体" w:eastAsia="宋体"/>
                <w:color w:val="000000"/>
                <w:spacing w:val="-10"/>
                <w:sz w:val="21"/>
                <w:szCs w:val="21"/>
                <w:highlight w:val="none"/>
                <w:lang w:val="en-US" w:eastAsia="zh-CN"/>
              </w:rPr>
              <w:t xml:space="preserve">所担任</w:t>
            </w:r>
            <w:r>
              <w:rPr>
                <w:rFonts w:ascii="宋体" w:hAnsi="宋体" w:eastAsia="宋体"/>
                <w:color w:val="000000"/>
                <w:spacing w:val="-10"/>
                <w:sz w:val="21"/>
                <w:szCs w:val="21"/>
                <w:highlight w:val="none"/>
                <w:lang w:val="en-US" w:eastAsia="zh-CN"/>
              </w:rPr>
              <w:t xml:space="preserve">岗位</w:t>
            </w:r>
            <w:r>
              <w:rPr>
                <w:rFonts w:ascii="宋体" w:hAnsi="宋体" w:eastAsia="宋体"/>
                <w:color w:val="000000"/>
                <w:sz w:val="21"/>
                <w:szCs w:val="21"/>
                <w:highlight w:val="none"/>
                <w:lang w:val="en-US" w:eastAsia="zh-CN"/>
              </w:rPr>
            </w:r>
            <w:r/>
          </w:p>
        </w:tc>
      </w:tr>
      <w:tr>
        <w:trPr>
          <w:trHeight w:val="454" w:hRule="exact"/>
        </w:trPr>
        <w:tc>
          <w:tcPr>
            <w:tcW w:w="941" w:type="dxa"/>
            <w:vAlign w:val="center"/>
            <w:textDirection w:val="lrTb"/>
            <w:noWrap w:val="false"/>
          </w:tcPr>
          <w:p>
            <w:pPr>
              <w:pStyle w:val="992"/>
              <w:ind w:firstLine="0"/>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t xml:space="preserve">1</w:t>
            </w:r>
            <w:r>
              <w:rPr>
                <w:rFonts w:ascii="宋体" w:hAnsi="宋体" w:eastAsia="宋体"/>
                <w:color w:val="000000"/>
                <w:sz w:val="21"/>
                <w:szCs w:val="21"/>
                <w:lang w:val="en-US" w:eastAsia="zh-CN"/>
              </w:rPr>
            </w:r>
            <w:r/>
          </w:p>
        </w:tc>
        <w:tc>
          <w:tcPr>
            <w:tcW w:w="1482" w:type="dxa"/>
            <w:vAlign w:val="center"/>
            <w:textDirection w:val="lrTb"/>
            <w:noWrap w:val="false"/>
          </w:tcPr>
          <w:p>
            <w:pPr>
              <w:pStyle w:val="992"/>
              <w:ind w:firstLine="0"/>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1482" w:type="dxa"/>
            <w:vAlign w:val="center"/>
            <w:textDirection w:val="lrTb"/>
            <w:noWrap w:val="false"/>
          </w:tcPr>
          <w:p>
            <w:pPr>
              <w:pStyle w:val="992"/>
              <w:ind w:firstLine="0"/>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1265" w:type="dxa"/>
            <w:vAlign w:val="center"/>
            <w:textDirection w:val="lrTb"/>
            <w:noWrap w:val="false"/>
          </w:tcPr>
          <w:p>
            <w:pPr>
              <w:pStyle w:val="992"/>
              <w:ind w:firstLine="0"/>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1698" w:type="dxa"/>
            <w:vAlign w:val="center"/>
            <w:textDirection w:val="lrTb"/>
            <w:noWrap w:val="false"/>
          </w:tcPr>
          <w:p>
            <w:pPr>
              <w:pStyle w:val="992"/>
              <w:ind w:firstLine="0"/>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1913" w:type="dxa"/>
            <w:vAlign w:val="center"/>
            <w:textDirection w:val="lrTb"/>
            <w:noWrap w:val="false"/>
          </w:tcPr>
          <w:p>
            <w:pPr>
              <w:pStyle w:val="992"/>
              <w:ind w:firstLine="0"/>
              <w:jc w:val="center"/>
              <w:spacing w:line="360" w:lineRule="auto"/>
              <w:rPr>
                <w:rFonts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项目负责人</w:t>
            </w:r>
            <w:r>
              <w:rPr>
                <w:rFonts w:ascii="宋体" w:hAnsi="宋体" w:eastAsia="宋体"/>
                <w:color w:val="000000"/>
                <w:sz w:val="21"/>
                <w:szCs w:val="21"/>
                <w:lang w:val="en-US" w:eastAsia="zh-CN"/>
              </w:rPr>
            </w:r>
            <w:r/>
          </w:p>
        </w:tc>
      </w:tr>
      <w:tr>
        <w:trPr>
          <w:trHeight w:val="454" w:hRule="exact"/>
        </w:trPr>
        <w:tc>
          <w:tcPr>
            <w:tcW w:w="941" w:type="dxa"/>
            <w:vAlign w:val="center"/>
            <w:textDirection w:val="lrTb"/>
            <w:noWrap w:val="false"/>
          </w:tcPr>
          <w:p>
            <w:pPr>
              <w:pStyle w:val="992"/>
              <w:ind w:firstLine="0"/>
              <w:jc w:val="center"/>
              <w:spacing w:line="360" w:lineRule="auto"/>
              <w:rPr>
                <w:rFonts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2</w:t>
            </w:r>
            <w:r>
              <w:rPr>
                <w:rFonts w:ascii="宋体" w:hAnsi="宋体" w:eastAsia="宋体"/>
                <w:color w:val="000000"/>
                <w:sz w:val="21"/>
                <w:szCs w:val="21"/>
                <w:lang w:val="en-US" w:eastAsia="zh-CN"/>
              </w:rPr>
            </w:r>
            <w:r/>
          </w:p>
        </w:tc>
        <w:tc>
          <w:tcPr>
            <w:tcW w:w="1482" w:type="dxa"/>
            <w:vAlign w:val="center"/>
            <w:textDirection w:val="lrTb"/>
            <w:noWrap w:val="false"/>
          </w:tcPr>
          <w:p>
            <w:pPr>
              <w:pStyle w:val="992"/>
              <w:ind w:firstLine="0"/>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1482" w:type="dxa"/>
            <w:vAlign w:val="center"/>
            <w:textDirection w:val="lrTb"/>
            <w:noWrap w:val="false"/>
          </w:tcPr>
          <w:p>
            <w:pPr>
              <w:pStyle w:val="992"/>
              <w:ind w:firstLine="0"/>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1265" w:type="dxa"/>
            <w:vAlign w:val="center"/>
            <w:textDirection w:val="lrTb"/>
            <w:noWrap w:val="false"/>
          </w:tcPr>
          <w:p>
            <w:pPr>
              <w:pStyle w:val="992"/>
              <w:ind w:firstLine="0"/>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1698" w:type="dxa"/>
            <w:vAlign w:val="center"/>
            <w:textDirection w:val="lrTb"/>
            <w:noWrap w:val="false"/>
          </w:tcPr>
          <w:p>
            <w:pPr>
              <w:pStyle w:val="992"/>
              <w:ind w:firstLine="0"/>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1913" w:type="dxa"/>
            <w:vAlign w:val="center"/>
            <w:textDirection w:val="lrTb"/>
            <w:noWrap w:val="false"/>
          </w:tcPr>
          <w:p>
            <w:pPr>
              <w:pStyle w:val="992"/>
              <w:ind w:firstLine="0"/>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r>
      <w:tr>
        <w:trPr>
          <w:trHeight w:val="454" w:hRule="exact"/>
        </w:trPr>
        <w:tc>
          <w:tcPr>
            <w:tcW w:w="941" w:type="dxa"/>
            <w:vAlign w:val="center"/>
            <w:textDirection w:val="lrTb"/>
            <w:noWrap w:val="false"/>
          </w:tcPr>
          <w:p>
            <w:pPr>
              <w:pStyle w:val="992"/>
              <w:ind w:firstLine="0"/>
              <w:jc w:val="center"/>
              <w:spacing w:line="360" w:lineRule="auto"/>
              <w:rPr>
                <w:rFonts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3</w:t>
            </w:r>
            <w:r>
              <w:rPr>
                <w:rFonts w:ascii="宋体" w:hAnsi="宋体" w:eastAsia="宋体"/>
                <w:color w:val="000000"/>
                <w:sz w:val="21"/>
                <w:szCs w:val="21"/>
                <w:lang w:val="en-US" w:eastAsia="zh-CN"/>
              </w:rPr>
            </w:r>
            <w:r/>
          </w:p>
        </w:tc>
        <w:tc>
          <w:tcPr>
            <w:tcW w:w="1482" w:type="dxa"/>
            <w:vAlign w:val="center"/>
            <w:textDirection w:val="lrTb"/>
            <w:noWrap w:val="false"/>
          </w:tcPr>
          <w:p>
            <w:pPr>
              <w:pStyle w:val="992"/>
              <w:ind w:firstLine="0"/>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1482" w:type="dxa"/>
            <w:vAlign w:val="center"/>
            <w:textDirection w:val="lrTb"/>
            <w:noWrap w:val="false"/>
          </w:tcPr>
          <w:p>
            <w:pPr>
              <w:pStyle w:val="992"/>
              <w:ind w:firstLine="0"/>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1265" w:type="dxa"/>
            <w:vAlign w:val="center"/>
            <w:textDirection w:val="lrTb"/>
            <w:noWrap w:val="false"/>
          </w:tcPr>
          <w:p>
            <w:pPr>
              <w:pStyle w:val="992"/>
              <w:ind w:firstLine="0"/>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1698" w:type="dxa"/>
            <w:vAlign w:val="center"/>
            <w:textDirection w:val="lrTb"/>
            <w:noWrap w:val="false"/>
          </w:tcPr>
          <w:p>
            <w:pPr>
              <w:pStyle w:val="992"/>
              <w:ind w:firstLine="0"/>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1913" w:type="dxa"/>
            <w:vAlign w:val="center"/>
            <w:textDirection w:val="lrTb"/>
            <w:noWrap w:val="false"/>
          </w:tcPr>
          <w:p>
            <w:pPr>
              <w:pStyle w:val="992"/>
              <w:ind w:firstLine="0"/>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r>
      <w:tr>
        <w:trPr>
          <w:trHeight w:val="454" w:hRule="exact"/>
        </w:trPr>
        <w:tc>
          <w:tcPr>
            <w:tcW w:w="941" w:type="dxa"/>
            <w:vAlign w:val="center"/>
            <w:textDirection w:val="lrTb"/>
            <w:noWrap w:val="false"/>
          </w:tcPr>
          <w:p>
            <w:pPr>
              <w:pStyle w:val="992"/>
              <w:ind w:firstLine="0"/>
              <w:jc w:val="center"/>
              <w:spacing w:line="360" w:lineRule="auto"/>
              <w:rPr>
                <w:rFonts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4</w:t>
            </w:r>
            <w:r>
              <w:rPr>
                <w:rFonts w:ascii="宋体" w:hAnsi="宋体" w:eastAsia="宋体"/>
                <w:color w:val="000000"/>
                <w:sz w:val="21"/>
                <w:szCs w:val="21"/>
                <w:lang w:val="en-US" w:eastAsia="zh-CN"/>
              </w:rPr>
            </w:r>
            <w:r/>
          </w:p>
        </w:tc>
        <w:tc>
          <w:tcPr>
            <w:tcW w:w="1482" w:type="dxa"/>
            <w:vAlign w:val="center"/>
            <w:textDirection w:val="lrTb"/>
            <w:noWrap w:val="false"/>
          </w:tcPr>
          <w:p>
            <w:pPr>
              <w:pStyle w:val="992"/>
              <w:ind w:firstLine="0"/>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1482" w:type="dxa"/>
            <w:vAlign w:val="center"/>
            <w:textDirection w:val="lrTb"/>
            <w:noWrap w:val="false"/>
          </w:tcPr>
          <w:p>
            <w:pPr>
              <w:pStyle w:val="992"/>
              <w:ind w:firstLine="0"/>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1265" w:type="dxa"/>
            <w:vAlign w:val="center"/>
            <w:textDirection w:val="lrTb"/>
            <w:noWrap w:val="false"/>
          </w:tcPr>
          <w:p>
            <w:pPr>
              <w:pStyle w:val="992"/>
              <w:ind w:firstLine="0"/>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1698" w:type="dxa"/>
            <w:vAlign w:val="center"/>
            <w:textDirection w:val="lrTb"/>
            <w:noWrap w:val="false"/>
          </w:tcPr>
          <w:p>
            <w:pPr>
              <w:pStyle w:val="992"/>
              <w:ind w:firstLine="0"/>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1913" w:type="dxa"/>
            <w:vAlign w:val="center"/>
            <w:textDirection w:val="lrTb"/>
            <w:noWrap w:val="false"/>
          </w:tcPr>
          <w:p>
            <w:pPr>
              <w:pStyle w:val="992"/>
              <w:ind w:firstLine="0"/>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r>
      <w:tr>
        <w:trPr>
          <w:trHeight w:val="454" w:hRule="exact"/>
        </w:trPr>
        <w:tc>
          <w:tcPr>
            <w:tcW w:w="941" w:type="dxa"/>
            <w:vAlign w:val="center"/>
            <w:textDirection w:val="lrTb"/>
            <w:noWrap w:val="false"/>
          </w:tcPr>
          <w:p>
            <w:pPr>
              <w:pStyle w:val="992"/>
              <w:ind w:firstLine="0"/>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t xml:space="preserve">…</w:t>
            </w:r>
            <w:r>
              <w:rPr>
                <w:rFonts w:ascii="宋体" w:hAnsi="宋体" w:eastAsia="宋体"/>
                <w:color w:val="000000"/>
                <w:sz w:val="21"/>
                <w:szCs w:val="21"/>
                <w:lang w:val="en-US" w:eastAsia="zh-CN"/>
              </w:rPr>
            </w:r>
            <w:r/>
          </w:p>
        </w:tc>
        <w:tc>
          <w:tcPr>
            <w:tcW w:w="1482" w:type="dxa"/>
            <w:vAlign w:val="center"/>
            <w:textDirection w:val="lrTb"/>
            <w:noWrap w:val="false"/>
          </w:tcPr>
          <w:p>
            <w:pPr>
              <w:pStyle w:val="992"/>
              <w:ind w:firstLine="0"/>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1482" w:type="dxa"/>
            <w:vAlign w:val="center"/>
            <w:textDirection w:val="lrTb"/>
            <w:noWrap w:val="false"/>
          </w:tcPr>
          <w:p>
            <w:pPr>
              <w:pStyle w:val="992"/>
              <w:ind w:firstLine="0"/>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1265" w:type="dxa"/>
            <w:vAlign w:val="center"/>
            <w:textDirection w:val="lrTb"/>
            <w:noWrap w:val="false"/>
          </w:tcPr>
          <w:p>
            <w:pPr>
              <w:pStyle w:val="992"/>
              <w:ind w:firstLine="0"/>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1698" w:type="dxa"/>
            <w:vAlign w:val="center"/>
            <w:textDirection w:val="lrTb"/>
            <w:noWrap w:val="false"/>
          </w:tcPr>
          <w:p>
            <w:pPr>
              <w:pStyle w:val="992"/>
              <w:ind w:firstLine="0"/>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1913" w:type="dxa"/>
            <w:vAlign w:val="center"/>
            <w:textDirection w:val="lrTb"/>
            <w:noWrap w:val="false"/>
          </w:tcPr>
          <w:p>
            <w:pPr>
              <w:pStyle w:val="992"/>
              <w:ind w:firstLine="0"/>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r>
    </w:tbl>
    <w:p>
      <w:pPr>
        <w:pStyle w:val="982"/>
        <w:spacing w:line="360" w:lineRule="auto"/>
        <w:rPr>
          <w:rFonts w:ascii="宋体" w:hAnsi="宋体"/>
          <w:color w:val="000000"/>
          <w:szCs w:val="21"/>
        </w:rPr>
      </w:pPr>
      <w:r>
        <w:rPr>
          <w:rFonts w:ascii="宋体" w:hAnsi="宋体"/>
          <w:color w:val="000000"/>
          <w:szCs w:val="21"/>
        </w:rPr>
      </w:r>
      <w:r/>
    </w:p>
    <w:p>
      <w:pPr>
        <w:pStyle w:val="982"/>
        <w:ind w:firstLine="525"/>
        <w:spacing w:line="360" w:lineRule="auto"/>
        <w:rPr>
          <w:rFonts w:ascii="宋体" w:hAnsi="宋体"/>
          <w:color w:val="000000"/>
          <w:szCs w:val="21"/>
        </w:rPr>
      </w:pPr>
      <w:r>
        <w:rPr>
          <w:rFonts w:ascii="宋体" w:hAnsi="宋体"/>
          <w:color w:val="000000"/>
          <w:szCs w:val="21"/>
        </w:rPr>
      </w:r>
      <w:r/>
    </w:p>
    <w:p>
      <w:pPr>
        <w:pStyle w:val="982"/>
        <w:ind w:firstLine="525"/>
        <w:spacing w:line="360" w:lineRule="auto"/>
        <w:rPr>
          <w:rFonts w:ascii="宋体" w:hAnsi="宋体"/>
          <w:color w:val="000000"/>
          <w:szCs w:val="21"/>
        </w:rPr>
      </w:pPr>
      <w:r>
        <w:rPr>
          <w:rFonts w:ascii="宋体" w:hAnsi="宋体"/>
          <w:color w:val="000000"/>
          <w:szCs w:val="21"/>
        </w:rPr>
      </w:r>
      <w:r/>
    </w:p>
    <w:p>
      <w:pPr>
        <w:pStyle w:val="1056"/>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投标人：（盖章）</w:t>
      </w:r>
      <w:r>
        <w:rPr>
          <w:rFonts w:hint="eastAsia" w:hAnsi="宋体" w:eastAsia="宋体" w:cs="宋体"/>
          <w:color w:val="000000"/>
          <w:sz w:val="21"/>
          <w:szCs w:val="21"/>
        </w:rPr>
      </w:r>
      <w:r/>
    </w:p>
    <w:p>
      <w:pPr>
        <w:pStyle w:val="1056"/>
        <w:ind w:firstLine="405"/>
        <w:spacing w:line="360" w:lineRule="auto"/>
        <w:rPr>
          <w:rFonts w:hint="eastAsia" w:hAnsi="宋体" w:eastAsia="宋体" w:cs="宋体"/>
          <w:sz w:val="21"/>
          <w:szCs w:val="21"/>
        </w:rPr>
      </w:pPr>
      <w:r>
        <w:rPr>
          <w:rFonts w:hint="eastAsia" w:hAnsi="宋体" w:eastAsia="宋体" w:cs="宋体"/>
          <w:color w:val="000000"/>
          <w:sz w:val="21"/>
          <w:szCs w:val="21"/>
          <w:lang w:eastAsia="zh-CN"/>
        </w:rPr>
        <w:t xml:space="preserve">法定代表人（或经营者等）</w:t>
      </w:r>
      <w:r>
        <w:rPr>
          <w:rFonts w:hint="eastAsia" w:hAnsi="宋体" w:eastAsia="宋体" w:cs="宋体"/>
          <w:sz w:val="21"/>
          <w:szCs w:val="21"/>
        </w:rPr>
        <w:t xml:space="preserve">或被授权人：（签字或盖章）</w:t>
      </w:r>
      <w:r>
        <w:rPr>
          <w:rFonts w:hint="eastAsia" w:hAnsi="宋体" w:eastAsia="宋体" w:cs="宋体"/>
          <w:sz w:val="21"/>
          <w:szCs w:val="21"/>
        </w:rPr>
      </w:r>
      <w:r/>
    </w:p>
    <w:p>
      <w:pPr>
        <w:pStyle w:val="992"/>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rPr>
          <w:rFonts w:hint="eastAsia" w:ascii="宋体" w:hAnsi="宋体" w:eastAsia="宋体" w:cs="宋体"/>
          <w:color w:val="000000"/>
          <w:sz w:val="21"/>
          <w:szCs w:val="21"/>
        </w:rPr>
      </w:r>
      <w:r/>
    </w:p>
    <w:p>
      <w:pPr>
        <w:pStyle w:val="992"/>
        <w:jc w:val="center"/>
        <w:spacing w:line="360" w:lineRule="auto"/>
        <w:rPr>
          <w:rFonts w:hint="eastAsia" w:ascii="宋体" w:hAnsi="宋体" w:eastAsia="宋体" w:cs="宋体"/>
          <w:b/>
          <w:bCs/>
          <w:color w:val="000000"/>
          <w:sz w:val="28"/>
          <w:szCs w:val="28"/>
          <w:lang w:eastAsia="zh-CN"/>
        </w:rPr>
      </w:pPr>
      <w:r>
        <w:rPr>
          <w:rFonts w:hint="eastAsia" w:ascii="宋体" w:hAnsi="宋体" w:eastAsia="宋体" w:cs="宋体"/>
          <w:color w:val="000000"/>
          <w:sz w:val="28"/>
          <w:szCs w:val="28"/>
        </w:rPr>
        <w:br w:type="page" w:clear="all"/>
      </w:r>
      <w:r>
        <w:rPr>
          <w:rFonts w:hint="eastAsia" w:ascii="宋体" w:hAnsi="宋体" w:eastAsia="宋体" w:cs="宋体"/>
          <w:b/>
          <w:bCs/>
          <w:color w:val="000000"/>
          <w:sz w:val="28"/>
          <w:szCs w:val="28"/>
        </w:rPr>
        <w:t xml:space="preserve">第四章  </w:t>
      </w:r>
      <w:r>
        <w:rPr>
          <w:rFonts w:hint="eastAsia" w:ascii="宋体" w:hAnsi="宋体" w:eastAsia="宋体" w:cs="宋体"/>
          <w:b/>
          <w:bCs/>
          <w:color w:val="000000"/>
          <w:sz w:val="28"/>
          <w:szCs w:val="28"/>
          <w:lang w:eastAsia="zh-CN"/>
        </w:rPr>
        <w:t xml:space="preserve">采购需求</w:t>
      </w:r>
      <w:r>
        <w:rPr>
          <w:rFonts w:hint="eastAsia" w:ascii="宋体" w:hAnsi="宋体" w:eastAsia="宋体" w:cs="宋体"/>
          <w:b/>
          <w:bCs/>
          <w:color w:val="000000"/>
          <w:sz w:val="28"/>
          <w:szCs w:val="28"/>
          <w:lang w:eastAsia="zh-CN"/>
        </w:rPr>
      </w:r>
      <w:r/>
    </w:p>
    <w:p>
      <w:pPr>
        <w:pStyle w:val="982"/>
        <w:ind w:firstLine="422"/>
        <w:jc w:val="left"/>
        <w:keepLines w:val="0"/>
        <w:keepNext w:val="0"/>
        <w:pageBreakBefore w:val="0"/>
        <w:spacing w:line="360" w:lineRule="auto"/>
        <w:rPr>
          <w:rFonts w:hint="eastAsia" w:ascii="宋体" w:hAnsi="宋体" w:eastAsia="宋体" w:cs="宋体"/>
          <w:b/>
          <w:bCs/>
          <w:color w:val="000000"/>
          <w:sz w:val="21"/>
          <w:szCs w:val="21"/>
          <w:lang w:val="en-US" w:eastAsia="zh-CN"/>
        </w:rPr>
      </w:pPr>
      <w:r/>
      <w:bookmarkStart w:id="24" w:name="_Hlk12459020"/>
      <w:r>
        <w:rPr>
          <w:rFonts w:hint="eastAsia" w:ascii="宋体" w:hAnsi="宋体" w:eastAsia="宋体" w:cs="宋体"/>
          <w:b/>
          <w:bCs/>
          <w:color w:val="000000"/>
          <w:szCs w:val="21"/>
          <w:lang w:eastAsia="zh-CN"/>
        </w:rPr>
        <w:t xml:space="preserve">一、</w:t>
      </w:r>
      <w:r>
        <w:rPr>
          <w:rFonts w:hint="eastAsia" w:ascii="宋体" w:hAnsi="宋体" w:eastAsia="宋体" w:cs="宋体"/>
          <w:b/>
          <w:bCs/>
          <w:color w:val="000000"/>
          <w:sz w:val="21"/>
          <w:szCs w:val="21"/>
          <w:lang w:val="en-US" w:eastAsia="zh-CN"/>
        </w:rPr>
        <w:t xml:space="preserve">规划重点与要求</w:t>
      </w:r>
      <w:r>
        <w:rPr>
          <w:rFonts w:hint="eastAsia" w:ascii="宋体" w:hAnsi="宋体" w:eastAsia="宋体" w:cs="宋体"/>
          <w:b/>
          <w:bCs/>
          <w:color w:val="000000"/>
          <w:sz w:val="21"/>
          <w:szCs w:val="21"/>
          <w:lang w:val="en-US" w:eastAsia="zh-CN"/>
        </w:rPr>
      </w:r>
      <w:r/>
    </w:p>
    <w:p>
      <w:pPr>
        <w:pStyle w:val="982"/>
        <w:ind w:firstLine="420"/>
        <w:jc w:val="left"/>
        <w:keepLines w:val="0"/>
        <w:keepNext w:val="0"/>
        <w:pageBreakBefore w:val="0"/>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目前锦溪古镇区周边局部区域已通过农房翻建审批，其他区域建筑存在着年代久、质量差、风貌旧以及部分危房等众多问题，群众反响强烈，信访矛盾</w:t>
      </w:r>
      <w:r>
        <w:rPr>
          <w:rFonts w:hint="eastAsia" w:ascii="宋体" w:hAnsi="宋体" w:eastAsia="宋体" w:cs="宋体"/>
          <w:b w:val="0"/>
          <w:bCs w:val="0"/>
          <w:color w:val="000000"/>
          <w:sz w:val="21"/>
          <w:szCs w:val="21"/>
          <w:lang w:val="en-US" w:eastAsia="zh-CN"/>
        </w:rPr>
        <w:t xml:space="preserve">突出。为了切实维护群众合法利益，改善居民生活环境，提升锦溪镇区整体形象、完善区域公共服务水平，营造经济社会稳定和谐发展的环境，故急需编制本次锦溪古镇地区房屋翻建专项规划。</w:t>
      </w:r>
      <w:r>
        <w:rPr>
          <w:rFonts w:hint="eastAsia" w:ascii="宋体" w:hAnsi="宋体" w:eastAsia="宋体" w:cs="宋体"/>
          <w:b w:val="0"/>
          <w:bCs w:val="0"/>
          <w:color w:val="000000"/>
          <w:sz w:val="21"/>
          <w:szCs w:val="21"/>
          <w:lang w:val="en-US" w:eastAsia="zh-CN"/>
        </w:rPr>
      </w:r>
      <w:r/>
    </w:p>
    <w:p>
      <w:pPr>
        <w:pStyle w:val="982"/>
        <w:ind w:firstLine="420"/>
        <w:jc w:val="left"/>
        <w:keepLines w:val="0"/>
        <w:keepNext w:val="0"/>
        <w:pageBreakBefore w:val="0"/>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规划研究须在现状调研分析的基础上，针对以上区域的农房进行分类研究，提出相应建议，以此指导未来农房翻建，推动农房翻建工作有序进行。同时，须对区域内的危房进行梳理排查，结合古镇更新工作，提出解危策略和方法。</w:t>
      </w:r>
      <w:r>
        <w:rPr>
          <w:rFonts w:hint="eastAsia" w:ascii="宋体" w:hAnsi="宋体" w:eastAsia="宋体" w:cs="宋体"/>
          <w:b w:val="0"/>
          <w:bCs w:val="0"/>
          <w:color w:val="000000"/>
          <w:sz w:val="21"/>
          <w:szCs w:val="21"/>
          <w:lang w:val="en-US" w:eastAsia="zh-CN"/>
        </w:rPr>
      </w:r>
      <w:r/>
    </w:p>
    <w:p>
      <w:pPr>
        <w:pStyle w:val="982"/>
        <w:ind w:firstLine="422"/>
        <w:jc w:val="left"/>
        <w:keepLines w:val="0"/>
        <w:keepNext w:val="0"/>
        <w:pageBreakBefore w:val="0"/>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二、研究范围</w:t>
      </w:r>
      <w:r>
        <w:rPr>
          <w:rFonts w:hint="eastAsia" w:ascii="宋体" w:hAnsi="宋体" w:eastAsia="宋体" w:cs="宋体"/>
          <w:b/>
          <w:bCs/>
          <w:color w:val="000000"/>
          <w:sz w:val="21"/>
          <w:szCs w:val="21"/>
          <w:lang w:val="en-US" w:eastAsia="zh-CN"/>
        </w:rPr>
      </w:r>
      <w:r/>
    </w:p>
    <w:p>
      <w:pPr>
        <w:pStyle w:val="982"/>
        <w:ind w:firstLine="420"/>
        <w:jc w:val="left"/>
        <w:keepLines w:val="0"/>
        <w:keepNext w:val="0"/>
        <w:pageBreakBefore w:val="0"/>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本次规划重点研究锦溪镇古镇区内卫星村所辖范围，包括娄里、东苗圃、厍上三图里、锦溪街太平路海树桦、文鑫路屈家场、菱荡湾、杀牛场、南坟塘、文化街小行里等9个点位及危房区域，总用地面积约17.88公顷（268.23亩），含419户农房。</w:t>
      </w:r>
      <w:r>
        <w:rPr>
          <w:rFonts w:hint="eastAsia" w:ascii="宋体" w:hAnsi="宋体" w:eastAsia="宋体" w:cs="宋体"/>
          <w:b w:val="0"/>
          <w:bCs w:val="0"/>
          <w:color w:val="000000"/>
          <w:sz w:val="21"/>
          <w:szCs w:val="21"/>
          <w:lang w:val="en-US" w:eastAsia="zh-CN"/>
        </w:rPr>
      </w:r>
      <w:r/>
    </w:p>
    <w:p>
      <w:pPr>
        <w:pStyle w:val="982"/>
        <w:ind w:firstLine="422"/>
        <w:jc w:val="left"/>
        <w:keepLines w:val="0"/>
        <w:keepNext w:val="0"/>
        <w:pageBreakBefore w:val="0"/>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三、工作内容</w:t>
      </w:r>
      <w:r>
        <w:rPr>
          <w:rFonts w:hint="eastAsia" w:ascii="宋体" w:hAnsi="宋体" w:eastAsia="宋体" w:cs="宋体"/>
          <w:b/>
          <w:bCs/>
          <w:color w:val="000000"/>
          <w:sz w:val="21"/>
          <w:szCs w:val="21"/>
          <w:lang w:val="en-US" w:eastAsia="zh-CN"/>
        </w:rPr>
      </w:r>
      <w:r/>
    </w:p>
    <w:p>
      <w:pPr>
        <w:pStyle w:val="982"/>
        <w:ind w:firstLine="420"/>
        <w:jc w:val="left"/>
        <w:keepLines w:val="0"/>
        <w:keepNext w:val="0"/>
        <w:pageBreakBefore w:val="0"/>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1、翻建政策研究</w:t>
      </w:r>
      <w:r>
        <w:rPr>
          <w:rFonts w:hint="eastAsia" w:ascii="宋体" w:hAnsi="宋体" w:eastAsia="宋体" w:cs="宋体"/>
          <w:b w:val="0"/>
          <w:bCs w:val="0"/>
          <w:color w:val="000000"/>
          <w:sz w:val="21"/>
          <w:szCs w:val="21"/>
          <w:lang w:val="en-US" w:eastAsia="zh-CN"/>
        </w:rPr>
      </w:r>
      <w:r/>
    </w:p>
    <w:p>
      <w:pPr>
        <w:pStyle w:val="982"/>
        <w:ind w:firstLine="420"/>
        <w:jc w:val="left"/>
        <w:keepLines w:val="0"/>
        <w:keepNext w:val="0"/>
        <w:pageBreakBefore w:val="0"/>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（1）现状归纳：针对各区域农房的现状进行调研分析，摸清底账，归纳现状，提出翻建主要问题。</w:t>
      </w:r>
      <w:r>
        <w:rPr>
          <w:rFonts w:hint="eastAsia" w:ascii="宋体" w:hAnsi="宋体" w:eastAsia="宋体" w:cs="宋体"/>
          <w:b w:val="0"/>
          <w:bCs w:val="0"/>
          <w:color w:val="000000"/>
          <w:sz w:val="21"/>
          <w:szCs w:val="21"/>
          <w:lang w:val="en-US" w:eastAsia="zh-CN"/>
        </w:rPr>
      </w:r>
      <w:r/>
    </w:p>
    <w:p>
      <w:pPr>
        <w:pStyle w:val="982"/>
        <w:ind w:firstLine="420"/>
        <w:jc w:val="left"/>
        <w:keepLines w:val="0"/>
        <w:keepNext w:val="0"/>
        <w:pageBreakBefore w:val="0"/>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（2）民声倾听：了解居民对农房翻建的现实需求，明确重点研究方向。</w:t>
      </w:r>
      <w:r>
        <w:rPr>
          <w:rFonts w:hint="eastAsia" w:ascii="宋体" w:hAnsi="宋体" w:eastAsia="宋体" w:cs="宋体"/>
          <w:b w:val="0"/>
          <w:bCs w:val="0"/>
          <w:color w:val="000000"/>
          <w:sz w:val="21"/>
          <w:szCs w:val="21"/>
          <w:lang w:val="en-US" w:eastAsia="zh-CN"/>
        </w:rPr>
      </w:r>
      <w:r/>
    </w:p>
    <w:p>
      <w:pPr>
        <w:pStyle w:val="982"/>
        <w:ind w:firstLine="420"/>
        <w:jc w:val="left"/>
        <w:keepLines w:val="0"/>
        <w:keepNext w:val="0"/>
        <w:pageBreakBefore w:val="0"/>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（3）相关规划衔接：充分理解研究昆山市、锦溪镇农房翻建的相关政策。</w:t>
      </w:r>
      <w:r>
        <w:rPr>
          <w:rFonts w:hint="eastAsia" w:ascii="宋体" w:hAnsi="宋体" w:eastAsia="宋体" w:cs="宋体"/>
          <w:b w:val="0"/>
          <w:bCs w:val="0"/>
          <w:color w:val="000000"/>
          <w:sz w:val="21"/>
          <w:szCs w:val="21"/>
          <w:lang w:val="en-US" w:eastAsia="zh-CN"/>
        </w:rPr>
      </w:r>
      <w:r/>
    </w:p>
    <w:p>
      <w:pPr>
        <w:pStyle w:val="982"/>
        <w:ind w:firstLine="420"/>
        <w:jc w:val="left"/>
        <w:keepLines w:val="0"/>
        <w:keepNext w:val="0"/>
        <w:pageBreakBefore w:val="0"/>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4）借鉴相关成功经验，拓宽农房翻建问题解决路径，归纳总结，提出有针对性及可操作性的农房翻建路径，形成《锦溪古镇地区农村房屋规划建设管理办法》，对本区域内的农村房屋翻建提出相应的指导意见和管控要求。</w:t>
      </w:r>
      <w:r>
        <w:rPr>
          <w:rFonts w:hint="eastAsia" w:ascii="宋体" w:hAnsi="宋体" w:eastAsia="宋体" w:cs="宋体"/>
          <w:b w:val="0"/>
          <w:bCs w:val="0"/>
          <w:color w:val="000000"/>
          <w:sz w:val="21"/>
          <w:szCs w:val="21"/>
          <w:lang w:val="en-US" w:eastAsia="zh-CN"/>
        </w:rPr>
      </w:r>
      <w:r/>
    </w:p>
    <w:p>
      <w:pPr>
        <w:pStyle w:val="982"/>
        <w:ind w:firstLine="420"/>
        <w:jc w:val="left"/>
        <w:keepLines w:val="0"/>
        <w:keepNext w:val="0"/>
        <w:pageBreakBefore w:val="0"/>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2、农房翻建规划</w:t>
      </w:r>
      <w:r>
        <w:rPr>
          <w:rFonts w:hint="eastAsia" w:ascii="宋体" w:hAnsi="宋体" w:eastAsia="宋体" w:cs="宋体"/>
          <w:b w:val="0"/>
          <w:bCs w:val="0"/>
          <w:color w:val="000000"/>
          <w:sz w:val="21"/>
          <w:szCs w:val="21"/>
          <w:lang w:val="en-US" w:eastAsia="zh-CN"/>
        </w:rPr>
      </w:r>
      <w:r/>
    </w:p>
    <w:p>
      <w:pPr>
        <w:pStyle w:val="982"/>
        <w:ind w:firstLine="420"/>
        <w:jc w:val="left"/>
        <w:keepLines w:val="0"/>
        <w:keepNext w:val="0"/>
        <w:pageBreakBefore w:val="0"/>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（1）根据规划范围内各农房的基础条件，结合现有的各种规划，形成镇区农房翻建总体方案。综合考虑农房翻建的社会公共效应与民生效益，提出农房翻建原则、目标作为指引。</w:t>
      </w:r>
      <w:r>
        <w:rPr>
          <w:rFonts w:hint="eastAsia" w:ascii="宋体" w:hAnsi="宋体" w:eastAsia="宋体" w:cs="宋体"/>
          <w:b w:val="0"/>
          <w:bCs w:val="0"/>
          <w:color w:val="000000"/>
          <w:sz w:val="21"/>
          <w:szCs w:val="21"/>
          <w:lang w:val="en-US" w:eastAsia="zh-CN"/>
        </w:rPr>
      </w:r>
      <w:r/>
    </w:p>
    <w:p>
      <w:pPr>
        <w:pStyle w:val="982"/>
        <w:ind w:firstLine="420"/>
        <w:jc w:val="left"/>
        <w:keepLines w:val="0"/>
        <w:keepNext w:val="0"/>
        <w:pageBreakBefore w:val="0"/>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（2）根据城中村中各农房翻建的难易程度、村民改造意愿的强烈程度、对城市形象功能提升的作用、开发价值角度明确更新时序。</w:t>
      </w:r>
      <w:r>
        <w:rPr>
          <w:rFonts w:hint="eastAsia" w:ascii="宋体" w:hAnsi="宋体" w:eastAsia="宋体" w:cs="宋体"/>
          <w:b w:val="0"/>
          <w:bCs w:val="0"/>
          <w:color w:val="000000"/>
          <w:sz w:val="21"/>
          <w:szCs w:val="21"/>
          <w:lang w:val="en-US" w:eastAsia="zh-CN"/>
        </w:rPr>
      </w:r>
      <w:r/>
    </w:p>
    <w:p>
      <w:pPr>
        <w:pStyle w:val="982"/>
        <w:ind w:firstLine="420"/>
        <w:jc w:val="left"/>
        <w:keepLines w:val="0"/>
        <w:keepNext w:val="0"/>
        <w:pageBreakBefore w:val="0"/>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（3）依据相应管理办法对村庄农房翻建提出规划方案，引导村庄有序翻建，尊重既有村庄格局，延续村庄原有风貌。</w:t>
      </w:r>
      <w:r>
        <w:rPr>
          <w:rFonts w:hint="eastAsia" w:ascii="宋体" w:hAnsi="宋体" w:eastAsia="宋体" w:cs="宋体"/>
          <w:b w:val="0"/>
          <w:bCs w:val="0"/>
          <w:color w:val="000000"/>
          <w:sz w:val="21"/>
          <w:szCs w:val="21"/>
          <w:lang w:val="en-US" w:eastAsia="zh-CN"/>
        </w:rPr>
      </w:r>
      <w:r/>
    </w:p>
    <w:p>
      <w:pPr>
        <w:pStyle w:val="982"/>
        <w:ind w:firstLine="420"/>
        <w:jc w:val="left"/>
        <w:keepLines w:val="0"/>
        <w:keepNext w:val="0"/>
        <w:pageBreakBefore w:val="0"/>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具体内容包含但不局限于：</w:t>
      </w:r>
      <w:r>
        <w:rPr>
          <w:rFonts w:hint="eastAsia" w:ascii="宋体" w:hAnsi="宋体" w:eastAsia="宋体" w:cs="宋体"/>
          <w:b w:val="0"/>
          <w:bCs w:val="0"/>
          <w:color w:val="000000"/>
          <w:sz w:val="21"/>
          <w:szCs w:val="21"/>
          <w:lang w:val="en-US" w:eastAsia="zh-CN"/>
        </w:rPr>
      </w:r>
      <w:r/>
    </w:p>
    <w:p>
      <w:pPr>
        <w:pStyle w:val="982"/>
        <w:ind w:firstLine="420"/>
        <w:jc w:val="left"/>
        <w:keepLines w:val="0"/>
        <w:keepNext w:val="0"/>
        <w:pageBreakBefore w:val="0"/>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①农房现状分析与诉求</w:t>
      </w:r>
      <w:r>
        <w:rPr>
          <w:rFonts w:hint="eastAsia" w:ascii="宋体" w:hAnsi="宋体" w:eastAsia="宋体" w:cs="宋体"/>
          <w:b w:val="0"/>
          <w:bCs w:val="0"/>
          <w:color w:val="000000"/>
          <w:sz w:val="21"/>
          <w:szCs w:val="21"/>
          <w:lang w:val="en-US" w:eastAsia="zh-CN"/>
        </w:rPr>
      </w:r>
      <w:r/>
    </w:p>
    <w:p>
      <w:pPr>
        <w:pStyle w:val="982"/>
        <w:ind w:firstLine="420"/>
        <w:jc w:val="left"/>
        <w:keepLines w:val="0"/>
        <w:keepNext w:val="0"/>
        <w:pageBreakBefore w:val="0"/>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②相关规划及政策研究</w:t>
      </w:r>
      <w:r>
        <w:rPr>
          <w:rFonts w:hint="eastAsia" w:ascii="宋体" w:hAnsi="宋体" w:eastAsia="宋体" w:cs="宋体"/>
          <w:b w:val="0"/>
          <w:bCs w:val="0"/>
          <w:color w:val="000000"/>
          <w:sz w:val="21"/>
          <w:szCs w:val="21"/>
          <w:lang w:val="en-US" w:eastAsia="zh-CN"/>
        </w:rPr>
      </w:r>
      <w:r/>
    </w:p>
    <w:p>
      <w:pPr>
        <w:pStyle w:val="982"/>
        <w:ind w:firstLine="420"/>
        <w:jc w:val="left"/>
        <w:keepLines w:val="0"/>
        <w:keepNext w:val="0"/>
        <w:pageBreakBefore w:val="0"/>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③翻建策略及规划</w:t>
      </w:r>
      <w:r>
        <w:rPr>
          <w:rFonts w:hint="eastAsia" w:ascii="宋体" w:hAnsi="宋体" w:eastAsia="宋体" w:cs="宋体"/>
          <w:b w:val="0"/>
          <w:bCs w:val="0"/>
          <w:color w:val="000000"/>
          <w:sz w:val="21"/>
          <w:szCs w:val="21"/>
          <w:lang w:val="en-US" w:eastAsia="zh-CN"/>
        </w:rPr>
      </w:r>
      <w:r/>
    </w:p>
    <w:p>
      <w:pPr>
        <w:pStyle w:val="982"/>
        <w:ind w:firstLine="420"/>
        <w:jc w:val="left"/>
        <w:keepLines w:val="0"/>
        <w:keepNext w:val="0"/>
        <w:pageBreakBefore w:val="0"/>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④农房户型设计</w:t>
      </w:r>
      <w:r>
        <w:rPr>
          <w:rFonts w:hint="eastAsia" w:ascii="宋体" w:hAnsi="宋体" w:eastAsia="宋体" w:cs="宋体"/>
          <w:b w:val="0"/>
          <w:bCs w:val="0"/>
          <w:color w:val="000000"/>
          <w:sz w:val="21"/>
          <w:szCs w:val="21"/>
          <w:lang w:val="en-US" w:eastAsia="zh-CN"/>
        </w:rPr>
        <w:tab/>
      </w:r>
      <w:r>
        <w:rPr>
          <w:rFonts w:hint="eastAsia" w:ascii="宋体" w:hAnsi="宋体" w:eastAsia="宋体" w:cs="宋体"/>
          <w:b w:val="0"/>
          <w:bCs w:val="0"/>
          <w:color w:val="000000"/>
          <w:sz w:val="21"/>
          <w:szCs w:val="21"/>
          <w:lang w:val="en-US" w:eastAsia="zh-CN"/>
        </w:rPr>
      </w:r>
      <w:r/>
    </w:p>
    <w:p>
      <w:pPr>
        <w:pStyle w:val="982"/>
        <w:ind w:firstLine="420"/>
        <w:jc w:val="left"/>
        <w:keepLines w:val="0"/>
        <w:keepNext w:val="0"/>
        <w:pageBreakBefore w:val="0"/>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⑤翻建时序</w:t>
      </w:r>
      <w:r>
        <w:rPr>
          <w:rFonts w:hint="eastAsia" w:ascii="宋体" w:hAnsi="宋体" w:eastAsia="宋体" w:cs="宋体"/>
          <w:b w:val="0"/>
          <w:bCs w:val="0"/>
          <w:color w:val="000000"/>
          <w:sz w:val="21"/>
          <w:szCs w:val="21"/>
          <w:lang w:val="en-US" w:eastAsia="zh-CN"/>
        </w:rPr>
      </w:r>
      <w:r/>
    </w:p>
    <w:p>
      <w:pPr>
        <w:pStyle w:val="982"/>
        <w:ind w:firstLine="422"/>
        <w:jc w:val="left"/>
        <w:keepLines w:val="0"/>
        <w:keepNext w:val="0"/>
        <w:pageBreakBefore w:val="0"/>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四、成果要求</w:t>
      </w:r>
      <w:r>
        <w:rPr>
          <w:rFonts w:hint="eastAsia" w:ascii="宋体" w:hAnsi="宋体" w:eastAsia="宋体" w:cs="宋体"/>
          <w:b/>
          <w:bCs/>
          <w:color w:val="000000"/>
          <w:sz w:val="21"/>
          <w:szCs w:val="21"/>
          <w:lang w:val="en-US" w:eastAsia="zh-CN"/>
        </w:rPr>
      </w:r>
      <w:r/>
    </w:p>
    <w:p>
      <w:pPr>
        <w:pStyle w:val="982"/>
        <w:ind w:firstLine="420"/>
        <w:spacing w:line="360" w:lineRule="auto"/>
        <w:rPr>
          <w:rFonts w:hint="eastAsia" w:ascii="宋体" w:hAnsi="宋体" w:eastAsia="宋体" w:cs="宋体"/>
          <w:color w:val="000000"/>
          <w:szCs w:val="21"/>
          <w:lang w:bidi="ar"/>
        </w:rPr>
        <w:outlineLvl w:val="1"/>
      </w:pPr>
      <w:r>
        <w:rPr>
          <w:rFonts w:hint="eastAsia" w:ascii="宋体" w:hAnsi="宋体" w:eastAsia="宋体" w:cs="宋体"/>
          <w:color w:val="000000"/>
          <w:szCs w:val="21"/>
          <w:lang w:bidi="ar"/>
        </w:rPr>
        <w:t xml:space="preserve">1</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规划成果必须符合</w:t>
      </w:r>
      <w:r>
        <w:rPr>
          <w:rFonts w:hint="eastAsia" w:ascii="宋体" w:hAnsi="宋体" w:eastAsia="宋体" w:cs="宋体"/>
          <w:color w:val="000000"/>
          <w:szCs w:val="21"/>
          <w:lang w:eastAsia="zh-CN" w:bidi="ar"/>
        </w:rPr>
        <w:t xml:space="preserve">采购需求</w:t>
      </w:r>
      <w:r>
        <w:rPr>
          <w:rFonts w:hint="eastAsia" w:ascii="宋体" w:hAnsi="宋体" w:eastAsia="宋体" w:cs="宋体"/>
          <w:color w:val="000000"/>
          <w:szCs w:val="21"/>
          <w:lang w:bidi="ar"/>
        </w:rPr>
        <w:t xml:space="preserve">和国家有关标准</w:t>
      </w:r>
      <w:r>
        <w:rPr>
          <w:rFonts w:hint="eastAsia" w:ascii="宋体" w:hAnsi="宋体" w:eastAsia="宋体" w:cs="宋体"/>
          <w:color w:val="000000"/>
          <w:szCs w:val="21"/>
          <w:lang w:eastAsia="zh-CN" w:bidi="ar"/>
        </w:rPr>
        <w:t xml:space="preserve">规定</w:t>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bidi="ar"/>
        </w:rPr>
      </w:r>
      <w:r/>
    </w:p>
    <w:p>
      <w:pPr>
        <w:pStyle w:val="982"/>
        <w:ind w:firstLine="420"/>
        <w:spacing w:line="360" w:lineRule="auto"/>
        <w:rPr>
          <w:rFonts w:hint="eastAsia" w:ascii="宋体" w:hAnsi="宋体" w:eastAsia="宋体" w:cs="宋体"/>
          <w:color w:val="000000"/>
          <w:szCs w:val="21"/>
          <w:lang w:bidi="ar"/>
        </w:rPr>
        <w:outlineLvl w:val="1"/>
      </w:pPr>
      <w:r>
        <w:rPr>
          <w:rFonts w:hint="eastAsia" w:ascii="宋体" w:hAnsi="宋体" w:eastAsia="宋体" w:cs="宋体"/>
          <w:color w:val="000000"/>
          <w:szCs w:val="21"/>
          <w:lang w:bidi="ar"/>
        </w:rPr>
        <w:t xml:space="preserve">2</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规划成果为</w:t>
      </w:r>
      <w:r>
        <w:rPr>
          <w:rFonts w:hint="eastAsia" w:ascii="宋体" w:hAnsi="宋体" w:eastAsia="宋体" w:cs="宋体"/>
          <w:color w:val="000000"/>
          <w:szCs w:val="21"/>
          <w:lang w:eastAsia="zh-CN" w:bidi="ar"/>
        </w:rPr>
        <w:t xml:space="preserve">纸质</w:t>
      </w:r>
      <w:r>
        <w:rPr>
          <w:rFonts w:hint="eastAsia" w:ascii="宋体" w:hAnsi="宋体" w:eastAsia="宋体" w:cs="宋体"/>
          <w:color w:val="000000"/>
          <w:szCs w:val="21"/>
          <w:lang w:bidi="ar"/>
        </w:rPr>
        <w:t xml:space="preserve">文本及相应的计算机文件</w:t>
      </w:r>
      <w:r>
        <w:rPr>
          <w:rFonts w:hint="eastAsia" w:ascii="宋体" w:hAnsi="宋体" w:eastAsia="宋体" w:cs="宋体"/>
          <w:color w:val="000000"/>
          <w:szCs w:val="21"/>
          <w:lang w:eastAsia="zh-CN" w:bidi="ar"/>
        </w:rPr>
        <w:t xml:space="preserve">，具体文件数量及格式要求以招标人要求为准</w:t>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bidi="ar"/>
        </w:rPr>
      </w:r>
      <w:r/>
    </w:p>
    <w:p>
      <w:pPr>
        <w:pStyle w:val="982"/>
        <w:ind w:firstLine="422"/>
        <w:spacing w:line="360" w:lineRule="auto"/>
        <w:rPr>
          <w:rFonts w:hint="eastAsia" w:ascii="宋体" w:hAnsi="宋体" w:eastAsia="宋体" w:cs="宋体"/>
          <w:b/>
          <w:bCs/>
          <w:color w:val="000000"/>
          <w:highlight w:val="none"/>
          <w:lang w:eastAsia="zh-CN"/>
        </w:rPr>
      </w:pPr>
      <w:r>
        <w:rPr>
          <w:rFonts w:hint="eastAsia" w:ascii="宋体" w:hAnsi="宋体" w:eastAsia="宋体" w:cs="宋体"/>
          <w:b/>
          <w:bCs/>
          <w:color w:val="000000"/>
          <w:sz w:val="21"/>
          <w:szCs w:val="21"/>
          <w:highlight w:val="none"/>
          <w:lang w:val="en-US" w:eastAsia="zh-CN"/>
        </w:rPr>
        <w:t xml:space="preserve">五、</w:t>
      </w:r>
      <w:r>
        <w:rPr>
          <w:rFonts w:hint="eastAsia" w:ascii="宋体" w:hAnsi="宋体" w:eastAsia="宋体" w:cs="宋体"/>
          <w:b/>
          <w:bCs/>
          <w:color w:val="000000"/>
          <w:highlight w:val="none"/>
        </w:rPr>
        <w:t xml:space="preserve">进度</w:t>
      </w:r>
      <w:r>
        <w:rPr>
          <w:rFonts w:hint="eastAsia" w:ascii="宋体" w:hAnsi="宋体" w:eastAsia="宋体" w:cs="宋体"/>
          <w:b/>
          <w:bCs/>
          <w:color w:val="000000"/>
          <w:highlight w:val="none"/>
          <w:lang w:eastAsia="zh-CN"/>
        </w:rPr>
        <w:t xml:space="preserve">要求</w:t>
      </w:r>
      <w:r>
        <w:rPr>
          <w:rFonts w:hint="eastAsia" w:ascii="宋体" w:hAnsi="宋体" w:eastAsia="宋体" w:cs="宋体"/>
          <w:b/>
          <w:bCs/>
          <w:color w:val="000000"/>
          <w:highlight w:val="none"/>
          <w:lang w:eastAsia="zh-CN"/>
        </w:rPr>
      </w:r>
      <w:r/>
    </w:p>
    <w:p>
      <w:pPr>
        <w:pStyle w:val="982"/>
        <w:ind w:firstLine="420"/>
        <w:spacing w:line="360" w:lineRule="auto"/>
        <w:rPr>
          <w:rFonts w:hint="eastAsia" w:ascii="宋体" w:hAnsi="宋体" w:eastAsia="宋体" w:cs="宋体"/>
          <w:color w:val="000000"/>
          <w:lang w:val="en-US" w:eastAsia="zh-CN"/>
        </w:rPr>
      </w:pPr>
      <w:r>
        <w:rPr>
          <w:rFonts w:hint="eastAsia" w:ascii="宋体" w:hAnsi="宋体" w:eastAsia="宋体" w:cs="宋体"/>
          <w:color w:val="000000"/>
          <w:szCs w:val="21"/>
          <w:lang w:bidi="ar"/>
        </w:rPr>
        <w:t xml:space="preserve">1</w:t>
      </w:r>
      <w:r>
        <w:rPr>
          <w:rFonts w:hint="eastAsia" w:ascii="宋体" w:hAnsi="宋体" w:eastAsia="宋体" w:cs="宋体"/>
          <w:color w:val="000000"/>
          <w:szCs w:val="21"/>
          <w:lang w:eastAsia="zh-CN" w:bidi="ar"/>
        </w:rPr>
        <w:t xml:space="preserve">、</w:t>
      </w:r>
      <w:r>
        <w:rPr>
          <w:rFonts w:hint="eastAsia" w:ascii="宋体" w:hAnsi="宋体" w:eastAsia="宋体" w:cs="宋体"/>
          <w:color w:val="000000"/>
          <w:lang w:val="en-US" w:eastAsia="zh-CN"/>
        </w:rPr>
        <w:t xml:space="preserve">调研与构思阶段：15天，包括资料收集，现场踏勘，现状分析，项目构思和沟通。</w:t>
      </w:r>
      <w:r>
        <w:rPr>
          <w:rFonts w:hint="eastAsia" w:ascii="宋体" w:hAnsi="宋体" w:eastAsia="宋体" w:cs="宋体"/>
          <w:color w:val="000000"/>
          <w:lang w:val="en-US" w:eastAsia="zh-CN"/>
        </w:rPr>
      </w:r>
      <w:r/>
    </w:p>
    <w:p>
      <w:pPr>
        <w:pStyle w:val="982"/>
        <w:ind w:firstLine="420"/>
        <w:spacing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2、初步成果阶段：15天，在现状分析的基础上，形成初步成果。</w:t>
      </w:r>
      <w:r>
        <w:rPr>
          <w:rFonts w:hint="eastAsia" w:ascii="宋体" w:hAnsi="宋体" w:eastAsia="宋体" w:cs="宋体"/>
          <w:color w:val="000000"/>
          <w:lang w:val="en-US" w:eastAsia="zh-CN"/>
        </w:rPr>
      </w:r>
      <w:r/>
    </w:p>
    <w:p>
      <w:pPr>
        <w:pStyle w:val="982"/>
        <w:ind w:firstLine="420"/>
        <w:spacing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3、中期成果阶段：20天，按照初步成果的征求意见，修改完善形成中期成果。</w:t>
      </w:r>
      <w:r>
        <w:rPr>
          <w:rFonts w:hint="eastAsia" w:ascii="宋体" w:hAnsi="宋体" w:eastAsia="宋体" w:cs="宋体"/>
          <w:color w:val="000000"/>
          <w:lang w:val="en-US" w:eastAsia="zh-CN"/>
        </w:rPr>
      </w:r>
      <w:r/>
    </w:p>
    <w:p>
      <w:pPr>
        <w:pStyle w:val="982"/>
        <w:ind w:firstLine="420"/>
        <w:spacing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4、最终成果阶段：15天，按照中期成果的征求意见，修改完善形成最终成果，并结题。</w:t>
      </w:r>
      <w:r>
        <w:rPr>
          <w:rFonts w:hint="eastAsia" w:ascii="宋体" w:hAnsi="宋体" w:eastAsia="宋体" w:cs="宋体"/>
          <w:color w:val="000000"/>
          <w:lang w:val="en-US" w:eastAsia="zh-CN"/>
        </w:rPr>
      </w:r>
      <w:r/>
    </w:p>
    <w:p>
      <w:pPr>
        <w:pStyle w:val="982"/>
        <w:ind w:firstLine="422"/>
        <w:spacing w:line="360" w:lineRule="auto"/>
        <w:rPr>
          <w:rFonts w:hint="eastAsia" w:ascii="宋体" w:hAnsi="宋体" w:eastAsia="宋体" w:cs="宋体"/>
          <w:b/>
          <w:bCs/>
          <w:color w:val="000000"/>
          <w:szCs w:val="21"/>
          <w:lang w:eastAsia="zh-CN"/>
        </w:rPr>
      </w:pPr>
      <w:r/>
      <w:bookmarkEnd w:id="24"/>
      <w:r>
        <w:rPr>
          <w:rFonts w:hint="eastAsia" w:ascii="宋体" w:hAnsi="宋体" w:eastAsia="宋体" w:cs="宋体"/>
          <w:b/>
          <w:bCs/>
          <w:lang w:val="en-US" w:eastAsia="zh-CN"/>
        </w:rPr>
        <w:t xml:space="preserve">六、</w:t>
      </w:r>
      <w:r>
        <w:rPr>
          <w:rFonts w:hint="eastAsia" w:ascii="宋体" w:hAnsi="宋体" w:eastAsia="宋体" w:cs="宋体"/>
          <w:b/>
          <w:bCs/>
          <w:color w:val="000000"/>
          <w:szCs w:val="21"/>
          <w:lang w:eastAsia="zh-CN"/>
        </w:rPr>
        <w:t xml:space="preserve">其他</w:t>
      </w:r>
      <w:r>
        <w:rPr>
          <w:rFonts w:hint="eastAsia" w:ascii="宋体" w:hAnsi="宋体" w:eastAsia="宋体" w:cs="宋体"/>
          <w:b/>
          <w:bCs/>
          <w:color w:val="000000"/>
          <w:szCs w:val="21"/>
          <w:lang w:eastAsia="zh-CN"/>
        </w:rPr>
      </w:r>
      <w:r/>
    </w:p>
    <w:p>
      <w:pPr>
        <w:pStyle w:val="982"/>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1、报价要求：</w:t>
      </w:r>
      <w:r>
        <w:rPr>
          <w:rFonts w:hint="eastAsia" w:ascii="宋体" w:hAnsi="宋体" w:eastAsia="宋体" w:cs="宋体"/>
          <w:color w:val="000000"/>
          <w:szCs w:val="21"/>
        </w:rPr>
        <w:t xml:space="preserve">投标</w:t>
      </w:r>
      <w:r>
        <w:rPr>
          <w:rFonts w:hint="eastAsia" w:ascii="宋体" w:hAnsi="宋体" w:eastAsia="宋体" w:cs="宋体"/>
          <w:color w:val="000000"/>
          <w:szCs w:val="21"/>
          <w:lang w:eastAsia="zh-CN"/>
        </w:rPr>
        <w:t xml:space="preserve">总报价</w:t>
      </w:r>
      <w:r>
        <w:rPr>
          <w:rFonts w:hint="eastAsia" w:ascii="宋体" w:hAnsi="宋体" w:eastAsia="宋体" w:cs="宋体"/>
          <w:color w:val="000000"/>
          <w:szCs w:val="21"/>
        </w:rPr>
        <w:t xml:space="preserve">应包括服务所需的人员费用、设备费用、</w:t>
      </w:r>
      <w:r>
        <w:rPr>
          <w:rFonts w:hint="eastAsia" w:ascii="宋体" w:hAnsi="宋体" w:eastAsia="宋体" w:cs="宋体"/>
          <w:color w:val="000000"/>
        </w:rPr>
        <w:t xml:space="preserve">调研费用、专家咨询费用、资料费用、</w:t>
      </w:r>
      <w:r>
        <w:rPr>
          <w:rFonts w:hint="eastAsia" w:ascii="宋体" w:hAnsi="宋体" w:eastAsia="宋体" w:cs="宋体"/>
          <w:color w:val="000000"/>
          <w:szCs w:val="21"/>
        </w:rPr>
        <w:t xml:space="preserve">管理费用</w:t>
      </w:r>
      <w:r>
        <w:rPr>
          <w:rFonts w:hint="eastAsia" w:ascii="宋体" w:hAnsi="宋体" w:eastAsia="宋体" w:cs="宋体"/>
          <w:color w:val="000000"/>
        </w:rPr>
        <w:t xml:space="preserve">、差旅费用</w:t>
      </w:r>
      <w:r>
        <w:rPr>
          <w:rFonts w:hint="eastAsia" w:ascii="宋体" w:hAnsi="宋体" w:eastAsia="宋体" w:cs="宋体"/>
          <w:color w:val="000000"/>
          <w:szCs w:val="21"/>
        </w:rPr>
        <w:t xml:space="preserve">、交通食宿费用、运费、利润、税金</w:t>
      </w:r>
      <w:r>
        <w:rPr>
          <w:rFonts w:hint="eastAsia" w:ascii="宋体" w:hAnsi="宋体" w:eastAsia="宋体" w:cs="宋体"/>
          <w:color w:val="000000"/>
          <w:szCs w:val="21"/>
          <w:lang w:eastAsia="zh-CN"/>
        </w:rPr>
        <w:t xml:space="preserve">及</w:t>
      </w:r>
      <w:r>
        <w:rPr>
          <w:rFonts w:hint="eastAsia" w:ascii="宋体" w:hAnsi="宋体" w:eastAsia="宋体" w:cs="宋体"/>
          <w:color w:val="000000"/>
          <w:szCs w:val="21"/>
        </w:rPr>
        <w:t xml:space="preserve">合同包含的所有风险、责任等各项应有费用。</w:t>
      </w:r>
      <w:r>
        <w:rPr>
          <w:rFonts w:hint="eastAsia" w:ascii="宋体" w:hAnsi="宋体" w:eastAsia="宋体" w:cs="宋体"/>
          <w:color w:val="000000"/>
          <w:szCs w:val="21"/>
          <w:lang w:eastAsia="zh-CN"/>
        </w:rPr>
        <w:t xml:space="preserve">投标报价在合同实施期间不因市场变化因素而变动，除非合同另有约定或经双方协商同意，投标人不得再要求追加任何费用。</w:t>
      </w:r>
      <w:r>
        <w:rPr>
          <w:rFonts w:hint="eastAsia" w:ascii="宋体" w:hAnsi="宋体" w:eastAsia="宋体" w:cs="宋体"/>
          <w:color w:val="000000"/>
          <w:szCs w:val="21"/>
        </w:rPr>
      </w:r>
      <w:r/>
    </w:p>
    <w:p>
      <w:pPr>
        <w:pStyle w:val="982"/>
        <w:ind w:firstLine="422"/>
        <w:spacing w:line="360" w:lineRule="auto"/>
        <w:rPr>
          <w:rFonts w:hint="eastAsia" w:ascii="宋体" w:hAnsi="宋体" w:eastAsia="宋体" w:cs="宋体"/>
          <w:b/>
          <w:bCs/>
          <w:color w:val="000000"/>
          <w:szCs w:val="21"/>
          <w:lang w:eastAsia="zh-CN"/>
        </w:rPr>
      </w:pPr>
      <w:r>
        <w:rPr>
          <w:rFonts w:hint="eastAsia" w:ascii="宋体" w:hAnsi="宋体" w:eastAsia="宋体" w:cs="宋体"/>
          <w:b/>
          <w:bCs/>
          <w:color w:val="000000"/>
          <w:szCs w:val="21"/>
          <w:lang w:val="en-US" w:eastAsia="zh-CN"/>
        </w:rPr>
        <w:t xml:space="preserve">2、</w:t>
      </w:r>
      <w:r>
        <w:rPr>
          <w:rFonts w:hint="eastAsia" w:ascii="宋体" w:hAnsi="宋体" w:eastAsia="宋体" w:cs="宋体"/>
          <w:b/>
          <w:bCs/>
          <w:color w:val="000000"/>
          <w:szCs w:val="21"/>
          <w:lang w:eastAsia="zh-CN"/>
        </w:rPr>
        <w:t xml:space="preserve">投标人必须响应本章节全部采购需求及合同文本要求，否则为无效标。如果其中某些条款不响应时，应在偏离表中逐条列出，未列出的视同响应。</w:t>
      </w:r>
      <w:r>
        <w:rPr>
          <w:rFonts w:hint="eastAsia" w:ascii="宋体" w:hAnsi="宋体" w:eastAsia="宋体" w:cs="宋体"/>
          <w:b/>
          <w:bCs/>
          <w:color w:val="000000"/>
          <w:szCs w:val="21"/>
          <w:lang w:eastAsia="zh-CN"/>
        </w:rPr>
      </w:r>
      <w:r/>
    </w:p>
    <w:p>
      <w:pPr>
        <w:pStyle w:val="1011"/>
        <w:spacing w:after="0" w:line="360" w:lineRule="auto"/>
        <w:rPr>
          <w:rFonts w:hint="eastAsia" w:ascii="宋体" w:hAnsi="宋体" w:cs="宋体"/>
          <w:sz w:val="21"/>
          <w:szCs w:val="21"/>
          <w:lang w:eastAsia="zh-CN"/>
        </w:rPr>
      </w:pPr>
      <w:r>
        <w:rPr>
          <w:rFonts w:hint="eastAsia" w:ascii="宋体" w:hAnsi="宋体" w:cs="宋体"/>
          <w:sz w:val="21"/>
          <w:szCs w:val="21"/>
          <w:lang w:val="en-US" w:eastAsia="zh-CN"/>
        </w:rPr>
        <w:t xml:space="preserve">3</w:t>
      </w:r>
      <w:r>
        <w:rPr>
          <w:rFonts w:hint="eastAsia" w:ascii="宋体" w:hAnsi="宋体" w:cs="宋体"/>
          <w:sz w:val="21"/>
          <w:szCs w:val="21"/>
        </w:rPr>
        <w:t xml:space="preserve">、</w:t>
      </w:r>
      <w:r>
        <w:rPr>
          <w:rFonts w:hint="eastAsia" w:ascii="宋体" w:hAnsi="宋体" w:cs="宋体"/>
          <w:sz w:val="21"/>
          <w:szCs w:val="21"/>
          <w:lang w:eastAsia="zh-CN"/>
        </w:rPr>
        <w:t xml:space="preserve">付款方式：详见第五章</w:t>
      </w:r>
      <w:r>
        <w:rPr>
          <w:rFonts w:hint="eastAsia" w:ascii="宋体" w:hAnsi="宋体" w:cs="宋体"/>
          <w:sz w:val="21"/>
          <w:szCs w:val="21"/>
          <w:lang w:val="en-US" w:eastAsia="zh-CN"/>
        </w:rPr>
        <w:t xml:space="preserve">合同文本。</w:t>
      </w:r>
      <w:r>
        <w:rPr>
          <w:rFonts w:hint="eastAsia" w:ascii="宋体" w:hAnsi="宋体" w:cs="宋体"/>
          <w:sz w:val="21"/>
          <w:szCs w:val="21"/>
          <w:lang w:eastAsia="zh-CN"/>
        </w:rPr>
      </w:r>
      <w:r/>
    </w:p>
    <w:p>
      <w:pPr>
        <w:pStyle w:val="1011"/>
        <w:spacing w:after="0" w:line="360" w:lineRule="auto"/>
        <w:rPr>
          <w:rFonts w:hint="eastAsia" w:ascii="宋体" w:hAnsi="宋体" w:cs="宋体"/>
          <w:sz w:val="21"/>
          <w:szCs w:val="21"/>
        </w:rPr>
      </w:pPr>
      <w:r>
        <w:rPr>
          <w:rFonts w:hint="eastAsia" w:ascii="宋体" w:hAnsi="宋体" w:cs="宋体"/>
          <w:sz w:val="21"/>
          <w:szCs w:val="21"/>
          <w:lang w:val="en-US" w:eastAsia="zh-CN"/>
        </w:rPr>
        <w:t xml:space="preserve">4、</w:t>
      </w:r>
      <w:r>
        <w:rPr>
          <w:rFonts w:hint="eastAsia" w:ascii="宋体" w:hAnsi="宋体" w:cs="宋体"/>
          <w:sz w:val="21"/>
          <w:szCs w:val="21"/>
        </w:rPr>
        <w:t xml:space="preserve">凡涉及招标文件的补充说明和修改，均以苏州市政府采购网上发布的公告为准。</w:t>
      </w:r>
      <w:r>
        <w:rPr>
          <w:rFonts w:hint="eastAsia" w:ascii="宋体" w:hAnsi="宋体" w:cs="宋体"/>
          <w:sz w:val="21"/>
          <w:szCs w:val="21"/>
        </w:rPr>
      </w:r>
      <w:r/>
    </w:p>
    <w:p>
      <w:pPr>
        <w:pStyle w:val="982"/>
        <w:ind w:firstLine="420"/>
        <w:jc w:val="center"/>
        <w:keepLines w:val="0"/>
        <w:keepNext w:val="0"/>
        <w:pageBreakBefore w:val="0"/>
        <w:spacing w:line="360" w:lineRule="auto"/>
        <w:rPr>
          <w:rFonts w:hint="eastAsia" w:ascii="宋体" w:hAnsi="宋体" w:cs="宋体"/>
          <w:b/>
          <w:color w:val="0000ff"/>
          <w:sz w:val="28"/>
          <w:szCs w:val="28"/>
        </w:rPr>
      </w:pPr>
      <w:r>
        <w:rPr>
          <w:rFonts w:hint="eastAsia" w:ascii="宋体" w:hAnsi="宋体" w:cs="宋体"/>
          <w:sz w:val="21"/>
          <w:szCs w:val="21"/>
          <w:highlight w:val="yellow"/>
        </w:rPr>
        <w:br w:type="page" w:clear="all"/>
      </w:r>
      <w:r>
        <w:rPr>
          <w:rFonts w:hint="eastAsia" w:ascii="宋体" w:hAnsi="宋体" w:cs="宋体"/>
          <w:b/>
          <w:color w:val="0000ff"/>
          <w:sz w:val="28"/>
          <w:szCs w:val="28"/>
        </w:rPr>
        <w:t xml:space="preserve">第五章</w:t>
      </w:r>
      <w:r>
        <w:rPr>
          <w:rFonts w:hint="eastAsia" w:ascii="宋体" w:hAnsi="宋体" w:cs="宋体"/>
          <w:b/>
          <w:color w:val="0000ff"/>
          <w:sz w:val="28"/>
          <w:szCs w:val="28"/>
        </w:rPr>
        <w:t xml:space="preserve">  </w:t>
      </w:r>
      <w:r>
        <w:rPr>
          <w:rFonts w:hint="eastAsia" w:ascii="宋体" w:hAnsi="宋体" w:cs="宋体"/>
          <w:b/>
          <w:color w:val="0000ff"/>
          <w:sz w:val="28"/>
          <w:szCs w:val="28"/>
        </w:rPr>
        <w:t xml:space="preserve">合同文本</w:t>
      </w:r>
      <w:r>
        <w:rPr>
          <w:rFonts w:hint="eastAsia" w:ascii="宋体" w:hAnsi="宋体" w:cs="宋体"/>
          <w:b/>
          <w:color w:val="0000ff"/>
          <w:sz w:val="28"/>
          <w:szCs w:val="28"/>
        </w:rPr>
      </w:r>
      <w:r/>
    </w:p>
    <w:p>
      <w:pPr>
        <w:pStyle w:val="1000"/>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甲方：（</w:t>
      </w:r>
      <w:r>
        <w:rPr>
          <w:rFonts w:hint="eastAsia" w:ascii="宋体" w:hAnsi="宋体" w:eastAsia="宋体" w:cs="宋体"/>
          <w:sz w:val="21"/>
          <w:szCs w:val="21"/>
          <w:lang w:eastAsia="zh-CN"/>
        </w:rPr>
        <w:t xml:space="preserve">招标人</w:t>
      </w:r>
      <w:r>
        <w:rPr>
          <w:rFonts w:hint="eastAsia" w:ascii="宋体" w:hAnsi="宋体" w:eastAsia="宋体" w:cs="宋体"/>
          <w:sz w:val="21"/>
          <w:szCs w:val="21"/>
        </w:rPr>
        <w:t xml:space="preserve">）_________</w:t>
      </w:r>
      <w:r>
        <w:rPr>
          <w:rFonts w:hint="eastAsia" w:ascii="宋体" w:hAnsi="宋体" w:eastAsia="宋体" w:cs="宋体"/>
          <w:sz w:val="21"/>
          <w:szCs w:val="21"/>
        </w:rPr>
      </w:r>
      <w:r/>
    </w:p>
    <w:p>
      <w:pPr>
        <w:pStyle w:val="1000"/>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乙方：（</w:t>
      </w:r>
      <w:r>
        <w:rPr>
          <w:rFonts w:hint="eastAsia" w:ascii="宋体" w:hAnsi="宋体" w:eastAsia="宋体" w:cs="宋体"/>
          <w:sz w:val="21"/>
          <w:szCs w:val="21"/>
          <w:lang w:eastAsia="zh-CN"/>
        </w:rPr>
        <w:t xml:space="preserve">中标人</w:t>
      </w:r>
      <w:r>
        <w:rPr>
          <w:rFonts w:hint="eastAsia" w:ascii="宋体" w:hAnsi="宋体" w:eastAsia="宋体" w:cs="宋体"/>
          <w:sz w:val="21"/>
          <w:szCs w:val="21"/>
        </w:rPr>
        <w:t xml:space="preserve">）_________</w:t>
      </w:r>
      <w:r>
        <w:rPr>
          <w:rFonts w:hint="eastAsia" w:ascii="宋体" w:hAnsi="宋体" w:eastAsia="宋体" w:cs="宋体"/>
          <w:sz w:val="21"/>
          <w:szCs w:val="21"/>
        </w:rPr>
      </w:r>
      <w:r/>
    </w:p>
    <w:p>
      <w:pPr>
        <w:pStyle w:val="1000"/>
        <w:ind w:left="0"/>
        <w:keepLines w:val="0"/>
        <w:keepNext w:val="0"/>
        <w:pageBreakBefore w:val="0"/>
        <w:spacing w:line="360" w:lineRule="auto"/>
        <w:widowControl w:val="off"/>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    </w:t>
      </w:r>
      <w:r>
        <w:rPr>
          <w:rFonts w:hint="eastAsia" w:ascii="宋体" w:hAnsi="宋体" w:eastAsia="宋体" w:cs="宋体"/>
          <w:b/>
          <w:sz w:val="21"/>
          <w:szCs w:val="21"/>
          <w:lang w:val="en-US" w:eastAsia="zh-CN"/>
        </w:rPr>
      </w:r>
      <w:r/>
    </w:p>
    <w:p>
      <w:pPr>
        <w:pStyle w:val="1000"/>
        <w:ind w:left="0" w:firstLine="420"/>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sz w:val="21"/>
          <w:szCs w:val="21"/>
        </w:rPr>
        <w:t xml:space="preserve">为明确甲方和乙方购销过程中的权利、义务和经济责任，双方遵循平等、自愿、公平和诚实信用原则，经友好协商，同意按照下面的条款和条件订立本合同，以资共同遵守。</w:t>
      </w:r>
      <w:r>
        <w:rPr>
          <w:rFonts w:hint="eastAsia" w:ascii="宋体" w:hAnsi="宋体" w:eastAsia="宋体" w:cs="宋体"/>
          <w:b/>
          <w:sz w:val="21"/>
          <w:szCs w:val="21"/>
        </w:rPr>
      </w:r>
      <w:r/>
    </w:p>
    <w:p>
      <w:pPr>
        <w:pStyle w:val="1000"/>
        <w:ind w:left="0" w:firstLine="422"/>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一、合同内容</w:t>
      </w:r>
      <w:r>
        <w:rPr>
          <w:rFonts w:hint="eastAsia" w:ascii="宋体" w:hAnsi="宋体" w:eastAsia="宋体" w:cs="宋体"/>
          <w:b/>
          <w:sz w:val="21"/>
          <w:szCs w:val="21"/>
        </w:rPr>
      </w:r>
      <w:r/>
    </w:p>
    <w:p>
      <w:pPr>
        <w:pStyle w:val="1000"/>
        <w:ind w:left="0" w:firstLine="420"/>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项目名称：锦溪古镇地区房屋翻建专项规划</w:t>
      </w:r>
      <w:r>
        <w:rPr>
          <w:rFonts w:hint="eastAsia" w:ascii="宋体" w:hAnsi="宋体" w:eastAsia="宋体" w:cs="宋体"/>
          <w:sz w:val="21"/>
          <w:szCs w:val="21"/>
          <w:lang w:eastAsia="zh-CN"/>
        </w:rPr>
      </w:r>
      <w:r/>
    </w:p>
    <w:p>
      <w:pPr>
        <w:pStyle w:val="1000"/>
        <w:ind w:left="0" w:firstLine="420"/>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项目编号：</w:t>
      </w:r>
      <w:r>
        <w:rPr>
          <w:rFonts w:hint="eastAsia" w:ascii="宋体" w:hAnsi="宋体" w:eastAsia="宋体" w:cs="宋体"/>
          <w:sz w:val="21"/>
          <w:szCs w:val="21"/>
          <w:lang w:eastAsia="zh-CN"/>
        </w:rPr>
        <w:t xml:space="preserve">JSZC-320583-KSPZ-G2024-0007</w:t>
      </w:r>
      <w:r>
        <w:rPr>
          <w:rFonts w:hint="eastAsia" w:ascii="宋体" w:hAnsi="宋体" w:eastAsia="宋体" w:cs="宋体"/>
          <w:sz w:val="21"/>
          <w:szCs w:val="21"/>
          <w:lang w:eastAsia="zh-CN"/>
        </w:rPr>
      </w:r>
      <w:r/>
    </w:p>
    <w:p>
      <w:pPr>
        <w:pStyle w:val="1000"/>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服务内容</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00"/>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4、服务时间</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00"/>
        <w:ind w:left="0" w:firstLine="422"/>
        <w:keepLines w:val="0"/>
        <w:keepNext w:val="0"/>
        <w:pageBreakBefore w:val="0"/>
        <w:spacing w:line="360" w:lineRule="auto"/>
        <w:widowControl w:val="off"/>
        <w:rPr>
          <w:rFonts w:hint="eastAsia" w:ascii="宋体" w:hAnsi="宋体" w:eastAsia="宋体" w:cs="宋体"/>
          <w:b/>
          <w:sz w:val="21"/>
          <w:szCs w:val="21"/>
          <w:lang w:eastAsia="zh-CN"/>
        </w:rPr>
      </w:pPr>
      <w:r>
        <w:rPr>
          <w:rFonts w:hint="eastAsia" w:ascii="宋体" w:hAnsi="宋体" w:eastAsia="宋体" w:cs="宋体"/>
          <w:b/>
          <w:sz w:val="21"/>
          <w:szCs w:val="21"/>
        </w:rPr>
        <w:t xml:space="preserve">二、合同金额</w:t>
      </w:r>
      <w:r>
        <w:rPr>
          <w:rFonts w:hint="eastAsia" w:ascii="宋体" w:hAnsi="宋体" w:eastAsia="宋体" w:cs="宋体"/>
          <w:b/>
          <w:sz w:val="21"/>
          <w:szCs w:val="21"/>
          <w:lang w:eastAsia="zh-CN"/>
        </w:rPr>
        <w:t xml:space="preserve">及付款</w:t>
      </w:r>
      <w:r>
        <w:rPr>
          <w:rFonts w:hint="eastAsia" w:ascii="宋体" w:hAnsi="宋体" w:eastAsia="宋体" w:cs="宋体"/>
          <w:b/>
          <w:sz w:val="21"/>
          <w:szCs w:val="21"/>
          <w:lang w:eastAsia="zh-CN"/>
        </w:rPr>
      </w:r>
      <w:r/>
    </w:p>
    <w:p>
      <w:pPr>
        <w:pStyle w:val="1000"/>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合同金额为</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   ，包括服务所需的人员费用、设备费用、调研费用、专家咨询费用、资料费用、管理费用、差旅费用、交通食宿费用、运费、利润、税金及合同包含的所有风险、责任等各项应有费用。合同金额在</w:t>
      </w:r>
      <w:r>
        <w:rPr>
          <w:rFonts w:hint="eastAsia" w:ascii="宋体" w:hAnsi="宋体" w:eastAsia="宋体" w:cs="宋体"/>
          <w:sz w:val="21"/>
          <w:szCs w:val="21"/>
          <w:highlight w:val="none"/>
          <w:lang w:val="en-US" w:eastAsia="zh-CN"/>
        </w:rPr>
        <w:t xml:space="preserve">合同实施期间不因市场变化因素而变动，除非合同另有约定或经双方协商同意，乙方不得再要求追加任何费用。</w:t>
      </w:r>
      <w:r>
        <w:rPr>
          <w:rFonts w:hint="eastAsia" w:ascii="宋体" w:hAnsi="宋体" w:eastAsia="宋体" w:cs="宋体"/>
          <w:sz w:val="21"/>
          <w:szCs w:val="21"/>
          <w:highlight w:val="none"/>
        </w:rPr>
      </w:r>
      <w:r/>
    </w:p>
    <w:p>
      <w:pPr>
        <w:pStyle w:val="1000"/>
        <w:ind w:firstLine="481"/>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2、付款方式（具体以甲方财政拨付情况为准）</w:t>
      </w:r>
      <w:r>
        <w:rPr>
          <w:rFonts w:hint="eastAsia" w:ascii="宋体" w:hAnsi="宋体" w:eastAsia="宋体" w:cs="宋体"/>
          <w:b/>
          <w:color w:val="000000"/>
          <w:sz w:val="21"/>
          <w:szCs w:val="21"/>
          <w:highlight w:val="none"/>
          <w:lang w:val="en-US" w:eastAsia="zh-CN"/>
        </w:rPr>
      </w:r>
      <w:r/>
    </w:p>
    <w:p>
      <w:pPr>
        <w:pStyle w:val="982"/>
        <w:ind w:firstLine="42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（1）合同签订后，甲方支付合同金额的30%作为预付款；</w:t>
      </w:r>
      <w:r>
        <w:rPr>
          <w:rFonts w:hint="eastAsia" w:ascii="宋体" w:hAnsi="宋体" w:eastAsia="宋体" w:cs="宋体"/>
          <w:color w:val="000000"/>
          <w:highlight w:val="none"/>
          <w:lang w:val="en-US" w:eastAsia="zh-CN"/>
        </w:rPr>
      </w:r>
      <w:r/>
    </w:p>
    <w:p>
      <w:pPr>
        <w:pStyle w:val="982"/>
        <w:ind w:firstLine="42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（2）中期成果得到甲方确认后，甲方支付合同金额的30%；</w:t>
      </w:r>
      <w:r>
        <w:rPr>
          <w:rFonts w:hint="eastAsia" w:ascii="宋体" w:hAnsi="宋体" w:eastAsia="宋体" w:cs="宋体"/>
          <w:color w:val="000000"/>
          <w:highlight w:val="none"/>
          <w:lang w:val="en-US" w:eastAsia="zh-CN"/>
        </w:rPr>
      </w:r>
      <w:r/>
    </w:p>
    <w:p>
      <w:pPr>
        <w:pStyle w:val="982"/>
        <w:ind w:firstLine="42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（3）最终成果得到甲方确认后，甲方支付合同金额的30%；</w:t>
      </w:r>
      <w:r>
        <w:rPr>
          <w:rFonts w:hint="eastAsia" w:ascii="宋体" w:hAnsi="宋体" w:eastAsia="宋体" w:cs="宋体"/>
          <w:color w:val="000000"/>
          <w:highlight w:val="none"/>
          <w:lang w:val="en-US" w:eastAsia="zh-CN"/>
        </w:rPr>
      </w:r>
      <w:r/>
    </w:p>
    <w:p>
      <w:pPr>
        <w:pStyle w:val="982"/>
        <w:ind w:firstLine="42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（4）最终成果经评审通过后，甲方一次性付清余款。</w:t>
      </w:r>
      <w:r>
        <w:rPr>
          <w:rFonts w:hint="eastAsia" w:ascii="宋体" w:hAnsi="宋体" w:eastAsia="宋体" w:cs="宋体"/>
          <w:color w:val="000000"/>
          <w:highlight w:val="none"/>
          <w:lang w:val="en-US" w:eastAsia="zh-CN"/>
        </w:rPr>
      </w:r>
      <w:r/>
    </w:p>
    <w:p>
      <w:pPr>
        <w:pStyle w:val="1000"/>
        <w:ind w:firstLine="481"/>
        <w:keepLines w:val="0"/>
        <w:keepNext w:val="0"/>
        <w:pageBreakBefore w:val="0"/>
        <w:spacing w:line="360" w:lineRule="auto"/>
        <w:widowControl w:val="off"/>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3、甲方每次付款前，乙方须开具等额发票，否则甲方有权延迟付款。</w:t>
      </w:r>
      <w:r>
        <w:rPr>
          <w:rFonts w:hint="eastAsia" w:ascii="宋体" w:hAnsi="宋体" w:eastAsia="宋体" w:cs="宋体"/>
          <w:b/>
          <w:sz w:val="21"/>
          <w:szCs w:val="21"/>
          <w:lang w:val="en-US" w:eastAsia="zh-CN"/>
        </w:rPr>
      </w:r>
      <w:r/>
    </w:p>
    <w:p>
      <w:pPr>
        <w:pStyle w:val="1000"/>
        <w:ind w:firstLine="481"/>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lang w:eastAsia="zh-CN"/>
        </w:rPr>
        <w:t xml:space="preserve">三</w:t>
      </w:r>
      <w:r>
        <w:rPr>
          <w:rFonts w:hint="eastAsia" w:ascii="宋体" w:hAnsi="宋体" w:eastAsia="宋体" w:cs="宋体"/>
          <w:b/>
          <w:sz w:val="21"/>
          <w:szCs w:val="21"/>
        </w:rPr>
        <w:t xml:space="preserve">、甲方</w:t>
      </w:r>
      <w:r>
        <w:rPr>
          <w:rFonts w:hint="eastAsia" w:ascii="宋体" w:hAnsi="宋体" w:eastAsia="宋体" w:cs="宋体"/>
          <w:b/>
          <w:sz w:val="21"/>
          <w:szCs w:val="21"/>
          <w:lang w:val="en-US" w:eastAsia="zh-CN"/>
        </w:rPr>
        <w:t xml:space="preserve">的</w:t>
      </w:r>
      <w:r>
        <w:rPr>
          <w:rFonts w:hint="eastAsia" w:ascii="宋体" w:hAnsi="宋体" w:eastAsia="宋体" w:cs="宋体"/>
          <w:b/>
          <w:sz w:val="21"/>
          <w:szCs w:val="21"/>
        </w:rPr>
        <w:t xml:space="preserve">权利与义务</w:t>
      </w:r>
      <w:r>
        <w:rPr>
          <w:rFonts w:hint="eastAsia" w:ascii="宋体" w:hAnsi="宋体" w:eastAsia="宋体" w:cs="宋体"/>
          <w:b/>
          <w:sz w:val="21"/>
          <w:szCs w:val="21"/>
        </w:rPr>
      </w:r>
      <w:r/>
    </w:p>
    <w:p>
      <w:pPr>
        <w:pStyle w:val="1000"/>
        <w:ind w:firstLine="481"/>
        <w:keepLines w:val="0"/>
        <w:keepNext w:val="0"/>
        <w:pageBreakBefore w:val="0"/>
        <w:spacing w:line="360" w:lineRule="auto"/>
        <w:widowControl w:val="off"/>
        <w:rPr>
          <w:rFonts w:hint="eastAsia" w:ascii="宋体" w:hAnsi="宋体" w:eastAsia="宋体" w:cs="宋体"/>
          <w:b w:val="0"/>
          <w:bCs/>
          <w:sz w:val="21"/>
          <w:szCs w:val="21"/>
        </w:rPr>
      </w:pPr>
      <w:r>
        <w:rPr>
          <w:rFonts w:hint="eastAsia" w:ascii="宋体" w:hAnsi="宋体" w:eastAsia="宋体" w:cs="宋体"/>
          <w:b w:val="0"/>
          <w:bCs/>
          <w:sz w:val="21"/>
          <w:szCs w:val="21"/>
        </w:rPr>
        <w:t xml:space="preserve">1、甲方有权要求并监督乙方提供合格</w:t>
      </w:r>
      <w:r>
        <w:rPr>
          <w:rFonts w:hint="eastAsia" w:ascii="宋体" w:hAnsi="宋体" w:eastAsia="宋体" w:cs="宋体"/>
          <w:b w:val="0"/>
          <w:bCs/>
          <w:sz w:val="21"/>
          <w:szCs w:val="21"/>
          <w:lang w:eastAsia="zh-CN"/>
        </w:rPr>
        <w:t xml:space="preserve">的专项规划</w:t>
      </w:r>
      <w:r>
        <w:rPr>
          <w:rFonts w:hint="eastAsia" w:ascii="宋体" w:hAnsi="宋体" w:eastAsia="宋体" w:cs="宋体"/>
          <w:b w:val="0"/>
          <w:bCs/>
          <w:sz w:val="21"/>
          <w:szCs w:val="21"/>
        </w:rPr>
        <w:t xml:space="preserve">服务。</w:t>
      </w:r>
      <w:r>
        <w:rPr>
          <w:rFonts w:hint="eastAsia" w:ascii="宋体" w:hAnsi="宋体" w:eastAsia="宋体" w:cs="宋体"/>
          <w:b w:val="0"/>
          <w:bCs/>
          <w:sz w:val="21"/>
          <w:szCs w:val="21"/>
        </w:rPr>
      </w:r>
      <w:r/>
    </w:p>
    <w:p>
      <w:pPr>
        <w:pStyle w:val="1000"/>
        <w:ind w:firstLine="481"/>
        <w:keepLines w:val="0"/>
        <w:keepNext w:val="0"/>
        <w:pageBreakBefore w:val="0"/>
        <w:spacing w:line="360" w:lineRule="auto"/>
        <w:widowControl w:val="off"/>
        <w:rPr>
          <w:rFonts w:hint="eastAsia" w:ascii="宋体" w:hAnsi="宋体" w:eastAsia="宋体" w:cs="宋体"/>
          <w:b w:val="0"/>
          <w:bCs/>
          <w:sz w:val="21"/>
          <w:szCs w:val="21"/>
        </w:rPr>
      </w:pPr>
      <w:r>
        <w:rPr>
          <w:rFonts w:hint="eastAsia" w:ascii="宋体" w:hAnsi="宋体" w:eastAsia="宋体" w:cs="宋体"/>
          <w:b w:val="0"/>
          <w:bCs/>
          <w:sz w:val="21"/>
          <w:szCs w:val="21"/>
        </w:rPr>
        <w:t xml:space="preserve">2、因乙方过错或违反合同约定事项给甲方造成名誉损失和经济损失的，甲方有权要求乙方赔偿。</w:t>
      </w:r>
      <w:r>
        <w:rPr>
          <w:rFonts w:hint="eastAsia" w:ascii="宋体" w:hAnsi="宋体" w:eastAsia="宋体" w:cs="宋体"/>
          <w:b w:val="0"/>
          <w:bCs/>
          <w:sz w:val="21"/>
          <w:szCs w:val="21"/>
        </w:rPr>
      </w:r>
      <w:r/>
    </w:p>
    <w:p>
      <w:pPr>
        <w:pStyle w:val="1000"/>
        <w:ind w:firstLine="481"/>
        <w:keepLines w:val="0"/>
        <w:keepNext w:val="0"/>
        <w:pageBreakBefore w:val="0"/>
        <w:spacing w:line="360" w:lineRule="auto"/>
        <w:widowControl w:val="off"/>
        <w:rPr>
          <w:rFonts w:hint="eastAsia" w:ascii="宋体" w:hAnsi="宋体" w:eastAsia="宋体" w:cs="宋体"/>
          <w:b w:val="0"/>
          <w:bCs/>
          <w:sz w:val="21"/>
          <w:szCs w:val="21"/>
        </w:rPr>
      </w:pPr>
      <w:r>
        <w:rPr>
          <w:rFonts w:hint="eastAsia" w:ascii="宋体" w:hAnsi="宋体" w:eastAsia="宋体" w:cs="宋体"/>
          <w:b w:val="0"/>
          <w:bCs/>
          <w:sz w:val="21"/>
          <w:szCs w:val="21"/>
        </w:rPr>
        <w:t xml:space="preserve">3、甲方应按时支付服务费用。</w:t>
      </w:r>
      <w:r>
        <w:rPr>
          <w:rFonts w:hint="eastAsia" w:ascii="宋体" w:hAnsi="宋体" w:eastAsia="宋体" w:cs="宋体"/>
          <w:b w:val="0"/>
          <w:bCs/>
          <w:sz w:val="21"/>
          <w:szCs w:val="21"/>
        </w:rPr>
      </w:r>
      <w:r/>
    </w:p>
    <w:p>
      <w:pPr>
        <w:pStyle w:val="1000"/>
        <w:ind w:firstLine="481"/>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rPr>
        <w:t xml:space="preserve">4、</w:t>
      </w:r>
      <w:r>
        <w:rPr>
          <w:rFonts w:hint="eastAsia" w:ascii="宋体" w:hAnsi="宋体" w:eastAsia="宋体" w:cs="宋体"/>
          <w:b w:val="0"/>
          <w:bCs/>
          <w:sz w:val="21"/>
          <w:szCs w:val="21"/>
          <w:lang w:eastAsia="zh-CN"/>
        </w:rPr>
        <w:t xml:space="preserve">甲方负责组织成果审查工作，并及时出具审查书面意见。当乙方对甲方提供的资料或数据有异议时，甲方应及时予以核实和回复。</w:t>
      </w:r>
      <w:r>
        <w:rPr>
          <w:rFonts w:hint="eastAsia" w:ascii="宋体" w:hAnsi="宋体" w:eastAsia="宋体" w:cs="宋体"/>
          <w:b w:val="0"/>
          <w:bCs/>
          <w:sz w:val="21"/>
          <w:szCs w:val="21"/>
          <w:lang w:eastAsia="zh-CN"/>
        </w:rPr>
      </w:r>
      <w:r/>
    </w:p>
    <w:p>
      <w:pPr>
        <w:pStyle w:val="1000"/>
        <w:ind w:firstLine="481"/>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 xml:space="preserve">5、</w:t>
      </w:r>
      <w:r>
        <w:rPr>
          <w:rFonts w:hint="eastAsia" w:ascii="宋体" w:hAnsi="宋体" w:eastAsia="宋体" w:cs="宋体"/>
          <w:b w:val="0"/>
          <w:bCs/>
          <w:sz w:val="21"/>
          <w:szCs w:val="21"/>
          <w:lang w:eastAsia="zh-CN"/>
        </w:rPr>
        <w:t xml:space="preserve">甲方按规定组织项目的成果验收。</w:t>
      </w:r>
      <w:r>
        <w:rPr>
          <w:rFonts w:hint="eastAsia" w:ascii="宋体" w:hAnsi="宋体" w:eastAsia="宋体" w:cs="宋体"/>
          <w:b w:val="0"/>
          <w:bCs/>
          <w:sz w:val="21"/>
          <w:szCs w:val="21"/>
          <w:lang w:eastAsia="zh-CN"/>
        </w:rPr>
      </w:r>
      <w:r/>
    </w:p>
    <w:p>
      <w:pPr>
        <w:pStyle w:val="1000"/>
        <w:ind w:firstLine="481"/>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lang w:eastAsia="zh-CN"/>
        </w:rPr>
        <w:t xml:space="preserve">四</w:t>
      </w:r>
      <w:r>
        <w:rPr>
          <w:rFonts w:hint="eastAsia" w:ascii="宋体" w:hAnsi="宋体" w:eastAsia="宋体" w:cs="宋体"/>
          <w:b/>
          <w:sz w:val="21"/>
          <w:szCs w:val="21"/>
        </w:rPr>
        <w:t xml:space="preserve">、乙方的权利与义务</w:t>
      </w:r>
      <w:r>
        <w:rPr>
          <w:rFonts w:hint="eastAsia" w:ascii="宋体" w:hAnsi="宋体" w:eastAsia="宋体" w:cs="宋体"/>
          <w:b/>
          <w:sz w:val="21"/>
          <w:szCs w:val="21"/>
        </w:rPr>
      </w:r>
      <w:r/>
    </w:p>
    <w:p>
      <w:pPr>
        <w:pStyle w:val="1000"/>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乙方应按招标文件规定的时间向甲方提供服务（包含与服务相关的货物）的有关技术</w:t>
      </w:r>
      <w:r>
        <w:rPr>
          <w:rFonts w:hint="eastAsia" w:ascii="宋体" w:hAnsi="宋体" w:eastAsia="宋体" w:cs="宋体"/>
          <w:sz w:val="21"/>
          <w:szCs w:val="21"/>
          <w:lang w:eastAsia="zh-CN"/>
        </w:rPr>
        <w:t xml:space="preserve">成果</w:t>
      </w:r>
      <w:r>
        <w:rPr>
          <w:rFonts w:hint="eastAsia" w:ascii="宋体" w:hAnsi="宋体" w:eastAsia="宋体" w:cs="宋体"/>
          <w:sz w:val="21"/>
          <w:szCs w:val="21"/>
        </w:rPr>
        <w:t xml:space="preserve">资料。</w:t>
      </w:r>
      <w:r>
        <w:rPr>
          <w:rFonts w:hint="eastAsia" w:ascii="宋体" w:hAnsi="宋体" w:eastAsia="宋体" w:cs="宋体"/>
          <w:sz w:val="21"/>
          <w:szCs w:val="21"/>
        </w:rPr>
      </w:r>
      <w:r/>
    </w:p>
    <w:p>
      <w:pPr>
        <w:pStyle w:val="1000"/>
        <w:ind w:firstLine="481"/>
        <w:keepLines w:val="0"/>
        <w:keepNext w:val="0"/>
        <w:pageBreakBefore w:val="0"/>
        <w:spacing w:line="360" w:lineRule="auto"/>
        <w:widowControl w:val="off"/>
        <w:rPr>
          <w:rFonts w:hint="eastAsia" w:ascii="宋体" w:hAnsi="宋体" w:eastAsia="宋体" w:cs="宋体"/>
          <w:b w:val="0"/>
          <w:bCs/>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b w:val="0"/>
          <w:bCs/>
          <w:sz w:val="21"/>
          <w:szCs w:val="21"/>
        </w:rPr>
        <w:t xml:space="preserve">乙方应指定项目负责人</w:t>
      </w:r>
      <w:r>
        <w:rPr>
          <w:rFonts w:hint="eastAsia" w:ascii="宋体" w:hAnsi="宋体" w:eastAsia="宋体" w:cs="宋体"/>
          <w:b w:val="0"/>
          <w:bCs/>
          <w:sz w:val="21"/>
          <w:szCs w:val="21"/>
          <w:lang w:eastAsia="zh-CN"/>
        </w:rPr>
        <w:t xml:space="preserve">对项目进行统一管理，</w:t>
      </w:r>
      <w:r>
        <w:rPr>
          <w:rFonts w:hint="eastAsia" w:ascii="宋体" w:hAnsi="宋体" w:eastAsia="宋体" w:cs="宋体"/>
          <w:b w:val="0"/>
          <w:bCs/>
          <w:sz w:val="21"/>
          <w:szCs w:val="21"/>
        </w:rPr>
        <w:t xml:space="preserve">与甲方进行沟通，并根据甲方要求</w:t>
      </w:r>
      <w:r>
        <w:rPr>
          <w:rFonts w:hint="eastAsia" w:ascii="宋体" w:hAnsi="宋体" w:eastAsia="宋体" w:cs="宋体"/>
          <w:b w:val="0"/>
          <w:bCs/>
          <w:sz w:val="21"/>
          <w:szCs w:val="21"/>
          <w:lang w:eastAsia="zh-CN"/>
        </w:rPr>
        <w:t xml:space="preserve">提供</w:t>
      </w:r>
      <w:r>
        <w:rPr>
          <w:rFonts w:hint="eastAsia" w:ascii="宋体" w:hAnsi="宋体" w:eastAsia="宋体" w:cs="宋体"/>
          <w:b w:val="0"/>
          <w:bCs/>
          <w:sz w:val="21"/>
          <w:szCs w:val="21"/>
        </w:rPr>
        <w:t xml:space="preserve">服务。</w:t>
      </w:r>
      <w:r>
        <w:rPr>
          <w:rFonts w:hint="eastAsia" w:ascii="宋体" w:hAnsi="宋体" w:eastAsia="宋体" w:cs="宋体"/>
          <w:b w:val="0"/>
          <w:bCs/>
          <w:sz w:val="21"/>
          <w:szCs w:val="21"/>
        </w:rPr>
      </w:r>
      <w:r/>
    </w:p>
    <w:p>
      <w:pPr>
        <w:pStyle w:val="1000"/>
        <w:ind w:firstLine="481"/>
        <w:keepLines w:val="0"/>
        <w:keepNext w:val="0"/>
        <w:pageBreakBefore w:val="0"/>
        <w:spacing w:line="360" w:lineRule="auto"/>
        <w:widowControl w:val="off"/>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 xml:space="preserve">3</w:t>
      </w:r>
      <w:r>
        <w:rPr>
          <w:rFonts w:hint="eastAsia" w:ascii="宋体" w:hAnsi="宋体" w:eastAsia="宋体" w:cs="宋体"/>
          <w:b w:val="0"/>
          <w:bCs/>
          <w:sz w:val="21"/>
          <w:szCs w:val="21"/>
        </w:rPr>
        <w:t xml:space="preserve">、乙方工作人员在岗履行职责期间（包括上下班途中）发生的一切安全事故，均由乙方负责处理并承担经济和道义上的责任，甲方不承担任何责任。</w:t>
      </w:r>
      <w:r>
        <w:rPr>
          <w:rFonts w:hint="eastAsia" w:ascii="宋体" w:hAnsi="宋体" w:eastAsia="宋体" w:cs="宋体"/>
          <w:b w:val="0"/>
          <w:bCs/>
          <w:sz w:val="21"/>
          <w:szCs w:val="21"/>
        </w:rPr>
      </w:r>
      <w:r/>
    </w:p>
    <w:p>
      <w:pPr>
        <w:pStyle w:val="1000"/>
        <w:ind w:firstLine="481"/>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 xml:space="preserve">4、</w:t>
      </w:r>
      <w:r>
        <w:rPr>
          <w:rFonts w:hint="eastAsia" w:ascii="宋体" w:hAnsi="宋体" w:eastAsia="宋体" w:cs="宋体"/>
          <w:b w:val="0"/>
          <w:bCs/>
          <w:sz w:val="21"/>
          <w:szCs w:val="21"/>
          <w:lang w:eastAsia="zh-CN"/>
        </w:rPr>
        <w:t xml:space="preserve">乙方须按规划内容和要求在甲方要求的时间内完成规划成果，并参加甲方的方案汇报、讨论，提供汇报、讨论所需要的材料。</w:t>
      </w:r>
      <w:r>
        <w:rPr>
          <w:rFonts w:hint="eastAsia" w:ascii="宋体" w:hAnsi="宋体" w:eastAsia="宋体" w:cs="宋体"/>
          <w:b w:val="0"/>
          <w:bCs/>
          <w:sz w:val="21"/>
          <w:szCs w:val="21"/>
          <w:lang w:eastAsia="zh-CN"/>
        </w:rPr>
      </w:r>
      <w:r/>
    </w:p>
    <w:p>
      <w:pPr>
        <w:pStyle w:val="1000"/>
        <w:ind w:firstLine="481"/>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 xml:space="preserve">5、</w:t>
      </w:r>
      <w:r>
        <w:rPr>
          <w:rFonts w:hint="eastAsia" w:ascii="宋体" w:hAnsi="宋体" w:eastAsia="宋体" w:cs="宋体"/>
          <w:b w:val="0"/>
          <w:bCs/>
          <w:sz w:val="21"/>
          <w:szCs w:val="21"/>
          <w:lang w:eastAsia="zh-CN"/>
        </w:rPr>
        <w:t xml:space="preserve">乙方负责根据汇报结论修改并形成正式规划成果。</w:t>
      </w:r>
      <w:r>
        <w:rPr>
          <w:rFonts w:hint="eastAsia" w:ascii="宋体" w:hAnsi="宋体" w:eastAsia="宋体" w:cs="宋体"/>
          <w:b w:val="0"/>
          <w:bCs/>
          <w:sz w:val="21"/>
          <w:szCs w:val="21"/>
          <w:lang w:eastAsia="zh-CN"/>
        </w:rPr>
      </w:r>
      <w:r/>
    </w:p>
    <w:p>
      <w:pPr>
        <w:pStyle w:val="1000"/>
        <w:ind w:firstLine="422"/>
        <w:keepLines w:val="0"/>
        <w:keepNext w:val="0"/>
        <w:pageBreakBefore w:val="0"/>
        <w:spacing w:line="360" w:lineRule="auto"/>
        <w:widowControl w:val="off"/>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五</w:t>
      </w:r>
      <w:r>
        <w:rPr>
          <w:rFonts w:hint="eastAsia" w:ascii="宋体" w:hAnsi="宋体" w:eastAsia="宋体" w:cs="宋体"/>
          <w:b/>
          <w:sz w:val="21"/>
          <w:szCs w:val="21"/>
        </w:rPr>
        <w:t xml:space="preserve">、</w:t>
      </w:r>
      <w:r>
        <w:rPr>
          <w:rFonts w:hint="eastAsia" w:ascii="宋体" w:hAnsi="宋体" w:eastAsia="宋体" w:cs="宋体"/>
          <w:b/>
          <w:sz w:val="21"/>
          <w:szCs w:val="21"/>
          <w:lang w:eastAsia="zh-CN"/>
        </w:rPr>
        <w:t xml:space="preserve">知识产权、保密条款</w:t>
      </w:r>
      <w:r>
        <w:rPr>
          <w:rFonts w:hint="eastAsia" w:ascii="宋体" w:hAnsi="宋体" w:eastAsia="宋体" w:cs="宋体"/>
          <w:b/>
          <w:sz w:val="21"/>
          <w:szCs w:val="21"/>
          <w:lang w:eastAsia="zh-CN"/>
        </w:rPr>
      </w:r>
      <w:r/>
    </w:p>
    <w:p>
      <w:pPr>
        <w:pStyle w:val="982"/>
        <w:ind w:left="0"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宋体"/>
          <w:sz w:val="21"/>
          <w:szCs w:val="21"/>
          <w:lang w:val="en-US" w:eastAsia="zh-CN"/>
        </w:rPr>
      </w:r>
      <w:r/>
    </w:p>
    <w:p>
      <w:pPr>
        <w:pStyle w:val="982"/>
        <w:ind w:left="0"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2、本项目</w:t>
      </w:r>
      <w:r>
        <w:rPr>
          <w:rFonts w:hint="eastAsia" w:ascii="宋体" w:hAnsi="宋体" w:eastAsia="宋体" w:cs="宋体"/>
          <w:color w:val="000000"/>
          <w:szCs w:val="21"/>
          <w:lang w:eastAsia="zh-CN"/>
        </w:rPr>
        <w:t xml:space="preserve">规划</w:t>
      </w:r>
      <w:r>
        <w:rPr>
          <w:rFonts w:hint="eastAsia" w:ascii="宋体" w:hAnsi="宋体" w:eastAsia="宋体" w:cs="宋体"/>
          <w:color w:val="000000"/>
          <w:szCs w:val="21"/>
        </w:rPr>
        <w:t xml:space="preserve">成果的知识产权</w:t>
      </w:r>
      <w:r>
        <w:rPr>
          <w:rFonts w:hint="eastAsia" w:ascii="宋体" w:hAnsi="宋体" w:eastAsia="宋体" w:cs="宋体"/>
          <w:sz w:val="21"/>
          <w:szCs w:val="21"/>
          <w:lang w:val="en-US" w:eastAsia="zh-CN"/>
        </w:rPr>
        <w:t xml:space="preserve">人为甲方。</w:t>
      </w:r>
      <w:r>
        <w:rPr>
          <w:rFonts w:hint="eastAsia" w:ascii="宋体" w:hAnsi="宋体" w:eastAsia="宋体" w:cs="宋体"/>
          <w:sz w:val="21"/>
          <w:szCs w:val="21"/>
          <w:lang w:val="en-US" w:eastAsia="zh-CN"/>
        </w:rPr>
      </w:r>
      <w:r/>
    </w:p>
    <w:p>
      <w:pPr>
        <w:pStyle w:val="982"/>
        <w:ind w:left="0"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3、任何一方对其获知的本合同及附件中各方的商业秘密和国家秘密等非公开信息负有保密义务。   </w:t>
      </w:r>
      <w:r>
        <w:rPr>
          <w:rFonts w:hint="eastAsia" w:ascii="宋体" w:hAnsi="宋体" w:eastAsia="宋体" w:cs="宋体"/>
          <w:sz w:val="21"/>
          <w:szCs w:val="21"/>
          <w:lang w:val="en-US" w:eastAsia="zh-CN"/>
        </w:rPr>
      </w:r>
      <w:r/>
    </w:p>
    <w:p>
      <w:pPr>
        <w:pStyle w:val="982"/>
        <w:ind w:left="0" w:firstLine="422"/>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lang w:eastAsia="zh-CN"/>
        </w:rPr>
        <w:t xml:space="preserve">六</w:t>
      </w:r>
      <w:r>
        <w:rPr>
          <w:rFonts w:hint="eastAsia" w:ascii="宋体" w:hAnsi="宋体" w:eastAsia="宋体" w:cs="宋体"/>
          <w:b/>
          <w:sz w:val="21"/>
          <w:szCs w:val="21"/>
        </w:rPr>
        <w:t xml:space="preserve">、合同转包或分包</w:t>
      </w:r>
      <w:r>
        <w:rPr>
          <w:rFonts w:hint="eastAsia" w:ascii="宋体" w:hAnsi="宋体" w:eastAsia="宋体" w:cs="宋体"/>
          <w:b/>
          <w:sz w:val="21"/>
          <w:szCs w:val="21"/>
        </w:rPr>
      </w:r>
      <w:r/>
    </w:p>
    <w:p>
      <w:pPr>
        <w:pStyle w:val="982"/>
        <w:ind w:left="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    1、</w:t>
      </w:r>
      <w:r>
        <w:rPr>
          <w:rFonts w:hint="eastAsia" w:ascii="宋体" w:hAnsi="宋体" w:eastAsia="宋体" w:cs="宋体"/>
          <w:sz w:val="21"/>
          <w:szCs w:val="21"/>
        </w:rPr>
        <w:t xml:space="preserve">乙方不得将合同标的转包给他人履行。</w:t>
      </w:r>
      <w:r>
        <w:rPr>
          <w:rFonts w:hint="eastAsia" w:ascii="宋体" w:hAnsi="宋体" w:eastAsia="宋体" w:cs="宋体"/>
          <w:sz w:val="21"/>
          <w:szCs w:val="21"/>
        </w:rPr>
      </w:r>
      <w:r/>
    </w:p>
    <w:p>
      <w:pPr>
        <w:pStyle w:val="982"/>
        <w:ind w:left="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    2、未经甲方同意，</w:t>
      </w:r>
      <w:r>
        <w:rPr>
          <w:rFonts w:hint="eastAsia" w:ascii="宋体" w:hAnsi="宋体" w:eastAsia="宋体" w:cs="宋体"/>
          <w:sz w:val="21"/>
          <w:szCs w:val="21"/>
        </w:rPr>
        <w:t xml:space="preserve">乙方不得将合同标的</w:t>
      </w:r>
      <w:r>
        <w:rPr>
          <w:rFonts w:hint="eastAsia" w:ascii="宋体" w:hAnsi="宋体" w:eastAsia="宋体" w:cs="宋体"/>
          <w:sz w:val="21"/>
          <w:szCs w:val="21"/>
          <w:lang w:eastAsia="zh-CN"/>
        </w:rPr>
        <w:t xml:space="preserve">分包</w:t>
      </w:r>
      <w:r>
        <w:rPr>
          <w:rFonts w:hint="eastAsia" w:ascii="宋体" w:hAnsi="宋体" w:eastAsia="宋体" w:cs="宋体"/>
          <w:sz w:val="21"/>
          <w:szCs w:val="21"/>
        </w:rPr>
        <w:t xml:space="preserve">给他人履行。</w:t>
      </w:r>
      <w:r>
        <w:rPr>
          <w:rFonts w:hint="eastAsia" w:ascii="宋体" w:hAnsi="宋体" w:eastAsia="宋体" w:cs="宋体"/>
          <w:sz w:val="21"/>
          <w:szCs w:val="21"/>
        </w:rPr>
      </w:r>
      <w:r/>
    </w:p>
    <w:p>
      <w:pPr>
        <w:pStyle w:val="982"/>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乙方如有转包或未经甲方同意的分包行为，甲方有权解除合同。</w:t>
      </w:r>
      <w:r>
        <w:rPr>
          <w:rFonts w:hint="eastAsia" w:ascii="宋体" w:hAnsi="宋体" w:eastAsia="宋体" w:cs="宋体"/>
          <w:sz w:val="21"/>
          <w:szCs w:val="21"/>
        </w:rPr>
      </w:r>
      <w:r/>
    </w:p>
    <w:p>
      <w:pPr>
        <w:pStyle w:val="1000"/>
        <w:ind w:left="0" w:firstLine="422"/>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lang w:eastAsia="zh-CN"/>
        </w:rPr>
        <w:t xml:space="preserve">七</w:t>
      </w:r>
      <w:r>
        <w:rPr>
          <w:rFonts w:hint="eastAsia" w:ascii="宋体" w:hAnsi="宋体" w:eastAsia="宋体" w:cs="宋体"/>
          <w:b/>
          <w:sz w:val="21"/>
          <w:szCs w:val="21"/>
        </w:rPr>
        <w:t xml:space="preserve">、违约责任</w:t>
      </w:r>
      <w:r>
        <w:rPr>
          <w:rFonts w:hint="eastAsia" w:ascii="宋体" w:hAnsi="宋体" w:eastAsia="宋体" w:cs="宋体"/>
          <w:b/>
          <w:sz w:val="21"/>
          <w:szCs w:val="21"/>
        </w:rPr>
      </w:r>
      <w:r/>
    </w:p>
    <w:p>
      <w:pPr>
        <w:pStyle w:val="1000"/>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w:t>
      </w:r>
      <w:r>
        <w:rPr>
          <w:rFonts w:hint="eastAsia" w:ascii="宋体" w:hAnsi="宋体" w:eastAsia="宋体" w:cs="宋体"/>
          <w:sz w:val="21"/>
          <w:szCs w:val="21"/>
          <w:lang w:eastAsia="zh-CN"/>
        </w:rPr>
        <w:t xml:space="preserve">（服务标准不符合项目要求）</w:t>
      </w:r>
      <w:r>
        <w:rPr>
          <w:rFonts w:hint="eastAsia" w:ascii="宋体" w:hAnsi="宋体" w:eastAsia="宋体" w:cs="宋体"/>
          <w:sz w:val="21"/>
          <w:szCs w:val="21"/>
        </w:rPr>
        <w:t xml:space="preserve">导致甲方解除合同的，乙方应向甲方支付合同价款总额</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的违约金，如造成甲方损失超过违约金的，超出部分由乙方继续承担赔偿责任。 </w:t>
      </w:r>
      <w:r>
        <w:rPr>
          <w:rFonts w:hint="eastAsia" w:ascii="宋体" w:hAnsi="宋体" w:eastAsia="宋体" w:cs="宋体"/>
          <w:sz w:val="21"/>
          <w:szCs w:val="21"/>
        </w:rPr>
      </w:r>
      <w:r/>
    </w:p>
    <w:p>
      <w:pPr>
        <w:pStyle w:val="1000"/>
        <w:ind w:left="0" w:firstLine="422"/>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lang w:eastAsia="zh-CN"/>
        </w:rPr>
        <w:t xml:space="preserve">八</w:t>
      </w:r>
      <w:r>
        <w:rPr>
          <w:rFonts w:hint="eastAsia" w:ascii="宋体" w:hAnsi="宋体" w:eastAsia="宋体" w:cs="宋体"/>
          <w:b/>
          <w:sz w:val="21"/>
          <w:szCs w:val="21"/>
        </w:rPr>
        <w:t xml:space="preserve">、不可抗力事件处理</w:t>
      </w:r>
      <w:r>
        <w:rPr>
          <w:rFonts w:hint="eastAsia" w:ascii="宋体" w:hAnsi="宋体" w:eastAsia="宋体" w:cs="宋体"/>
          <w:b/>
          <w:sz w:val="21"/>
          <w:szCs w:val="21"/>
        </w:rPr>
      </w:r>
      <w:r/>
    </w:p>
    <w:p>
      <w:pPr>
        <w:pStyle w:val="1000"/>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在合同有效期内，任何一方因不可抗力事件导致不能履行合同，则合同履行期可延长，其延长期与不可抗力影响期相同。</w:t>
      </w:r>
      <w:r>
        <w:rPr>
          <w:rFonts w:hint="eastAsia" w:ascii="宋体" w:hAnsi="宋体" w:eastAsia="宋体" w:cs="宋体"/>
          <w:sz w:val="21"/>
          <w:szCs w:val="21"/>
        </w:rPr>
      </w:r>
      <w:r/>
    </w:p>
    <w:p>
      <w:pPr>
        <w:pStyle w:val="1000"/>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不可抗力事件发生后，应立即通知对方，并寄送有关权威机构出具的证明。</w:t>
      </w:r>
      <w:r>
        <w:rPr>
          <w:rFonts w:hint="eastAsia" w:ascii="宋体" w:hAnsi="宋体" w:eastAsia="宋体" w:cs="宋体"/>
          <w:sz w:val="21"/>
          <w:szCs w:val="21"/>
        </w:rPr>
      </w:r>
      <w:r/>
    </w:p>
    <w:p>
      <w:pPr>
        <w:pStyle w:val="1000"/>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不可抗力事件延续120天以上，双方应通过友好协商，确定是否继续履行合同。</w:t>
      </w:r>
      <w:r>
        <w:rPr>
          <w:rFonts w:hint="eastAsia" w:ascii="宋体" w:hAnsi="宋体" w:eastAsia="宋体" w:cs="宋体"/>
          <w:sz w:val="21"/>
          <w:szCs w:val="21"/>
        </w:rPr>
      </w:r>
      <w:r/>
    </w:p>
    <w:p>
      <w:pPr>
        <w:pStyle w:val="1000"/>
        <w:ind w:left="0" w:firstLine="422"/>
        <w:keepLines w:val="0"/>
        <w:keepNext w:val="0"/>
        <w:pageBreakBefore w:val="0"/>
        <w:spacing w:line="360" w:lineRule="auto"/>
        <w:widowControl w:val="off"/>
        <w:rPr>
          <w:rFonts w:hint="eastAsia" w:ascii="宋体" w:hAnsi="宋体" w:eastAsia="宋体" w:cs="宋体"/>
          <w:b/>
          <w:sz w:val="21"/>
          <w:szCs w:val="21"/>
        </w:rPr>
      </w:pPr>
      <w:r>
        <w:rPr>
          <w:rFonts w:hint="eastAsia" w:hAnsi="宋体" w:eastAsia="宋体" w:cs="宋体"/>
          <w:b/>
          <w:sz w:val="21"/>
          <w:szCs w:val="21"/>
          <w:lang w:eastAsia="zh-CN"/>
        </w:rPr>
        <w:t xml:space="preserve">九</w:t>
      </w:r>
      <w:r>
        <w:rPr>
          <w:rFonts w:hint="eastAsia" w:ascii="宋体" w:hAnsi="宋体" w:eastAsia="宋体" w:cs="宋体"/>
          <w:b/>
          <w:sz w:val="21"/>
          <w:szCs w:val="21"/>
        </w:rPr>
        <w:t xml:space="preserve">、合同生效及其它</w:t>
      </w:r>
      <w:r>
        <w:rPr>
          <w:rFonts w:hint="eastAsia" w:ascii="宋体" w:hAnsi="宋体" w:eastAsia="宋体" w:cs="宋体"/>
          <w:b/>
          <w:sz w:val="21"/>
          <w:szCs w:val="21"/>
        </w:rPr>
      </w:r>
      <w:r/>
    </w:p>
    <w:p>
      <w:pPr>
        <w:pStyle w:val="1000"/>
        <w:ind w:left="479" w:firstLine="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1、合同经双方法定代表人或授权委托代表人签字并加盖单位公章后生效。</w:t>
      </w:r>
      <w:r>
        <w:rPr>
          <w:rFonts w:hint="eastAsia" w:ascii="宋体" w:hAnsi="宋体" w:eastAsia="宋体" w:cs="宋体"/>
          <w:sz w:val="21"/>
          <w:szCs w:val="21"/>
          <w:lang w:val="en-US" w:eastAsia="zh-CN"/>
        </w:rPr>
      </w:r>
      <w:r/>
    </w:p>
    <w:p>
      <w:pPr>
        <w:pStyle w:val="1000"/>
        <w:ind w:left="0" w:hanging="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2、本合同正本一式四份，具有同等法律效力，甲方、乙方各执二份。</w:t>
      </w:r>
      <w:r>
        <w:rPr>
          <w:rFonts w:hint="eastAsia" w:ascii="宋体" w:hAnsi="宋体" w:eastAsia="宋体" w:cs="宋体"/>
          <w:sz w:val="21"/>
          <w:szCs w:val="21"/>
          <w:lang w:val="en-US" w:eastAsia="zh-CN"/>
        </w:rPr>
      </w:r>
      <w:r/>
    </w:p>
    <w:p>
      <w:pPr>
        <w:pStyle w:val="1000"/>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3、招标文件、中标的投标文件、中标通知书、中标单位在招标过程中的澄清和承诺等、合同附件、补充协议（如有）均为本合同不可缺少的组成部分。</w:t>
      </w:r>
      <w:r>
        <w:rPr>
          <w:rFonts w:hint="eastAsia" w:ascii="宋体" w:hAnsi="宋体" w:eastAsia="宋体" w:cs="宋体"/>
          <w:sz w:val="21"/>
          <w:szCs w:val="21"/>
          <w:lang w:val="en-US" w:eastAsia="zh-CN"/>
        </w:rPr>
      </w:r>
      <w:r/>
    </w:p>
    <w:p>
      <w:pPr>
        <w:pStyle w:val="1000"/>
        <w:ind w:left="0"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4、本合同未尽事宜，遵照《中华人民共和国民法典》和《中华人民共和国政府采购法》等有关法律法规规定执行。</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r>
      <w:r/>
    </w:p>
    <w:p>
      <w:pPr>
        <w:pStyle w:val="1000"/>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双方在签订、履行合同中所发生的一切争议，应通过友好协商解决。如协商不成，由甲方住所地人民法院管辖。</w:t>
      </w:r>
      <w:r>
        <w:rPr>
          <w:rFonts w:hint="eastAsia" w:ascii="宋体" w:hAnsi="宋体" w:eastAsia="宋体" w:cs="宋体"/>
          <w:sz w:val="21"/>
          <w:szCs w:val="21"/>
        </w:rPr>
      </w:r>
      <w:r/>
    </w:p>
    <w:p>
      <w:pPr>
        <w:pStyle w:val="1000"/>
        <w:ind w:left="0" w:hanging="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color w:val="000000"/>
          <w:sz w:val="21"/>
          <w:szCs w:val="21"/>
        </w:rPr>
        <w:t xml:space="preserve">甲方：                                 乙方：                    </w:t>
      </w:r>
      <w:r>
        <w:rPr>
          <w:rFonts w:hint="eastAsia" w:ascii="宋体" w:hAnsi="宋体" w:eastAsia="宋体" w:cs="宋体"/>
          <w:color w:val="000000"/>
          <w:sz w:val="21"/>
          <w:szCs w:val="21"/>
        </w:rPr>
      </w:r>
      <w:r/>
    </w:p>
    <w:p>
      <w:pPr>
        <w:pStyle w:val="982"/>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法定代表人（</w:t>
      </w:r>
      <w:r>
        <w:rPr>
          <w:rFonts w:hint="eastAsia" w:ascii="宋体" w:hAnsi="宋体" w:eastAsia="宋体" w:cs="宋体"/>
          <w:color w:val="000000"/>
          <w:sz w:val="21"/>
          <w:szCs w:val="21"/>
          <w:lang w:eastAsia="zh-CN"/>
        </w:rPr>
        <w:t xml:space="preserve">或</w:t>
      </w:r>
      <w:r>
        <w:rPr>
          <w:rFonts w:hint="eastAsia" w:ascii="宋体" w:hAnsi="宋体" w:eastAsia="宋体" w:cs="宋体"/>
          <w:color w:val="000000"/>
          <w:sz w:val="21"/>
          <w:szCs w:val="21"/>
        </w:rPr>
        <w:t xml:space="preserve">授权代表）：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法定代表人（</w:t>
      </w:r>
      <w:r>
        <w:rPr>
          <w:rFonts w:hint="eastAsia" w:ascii="宋体" w:hAnsi="宋体" w:eastAsia="宋体" w:cs="宋体"/>
          <w:color w:val="000000"/>
          <w:sz w:val="21"/>
          <w:szCs w:val="21"/>
          <w:lang w:eastAsia="zh-CN"/>
        </w:rPr>
        <w:t xml:space="preserve">或</w:t>
      </w:r>
      <w:r>
        <w:rPr>
          <w:rFonts w:hint="eastAsia" w:ascii="宋体" w:hAnsi="宋体" w:eastAsia="宋体" w:cs="宋体"/>
          <w:color w:val="000000"/>
          <w:sz w:val="21"/>
          <w:szCs w:val="21"/>
        </w:rPr>
        <w:t xml:space="preserve">授权代表）：                    </w:t>
      </w:r>
      <w:r>
        <w:rPr>
          <w:rFonts w:hint="eastAsia" w:ascii="宋体" w:hAnsi="宋体" w:eastAsia="宋体" w:cs="宋体"/>
          <w:color w:val="000000"/>
          <w:sz w:val="21"/>
          <w:szCs w:val="21"/>
        </w:rPr>
      </w:r>
      <w:r/>
    </w:p>
    <w:p>
      <w:pPr>
        <w:pStyle w:val="982"/>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日期：                                 日期：</w:t>
      </w:r>
      <w:r>
        <w:rPr>
          <w:rFonts w:hint="eastAsia" w:ascii="宋体" w:hAnsi="宋体" w:eastAsia="宋体" w:cs="宋体"/>
          <w:color w:val="000000"/>
          <w:sz w:val="21"/>
          <w:szCs w:val="21"/>
        </w:rPr>
      </w:r>
      <w:r/>
    </w:p>
    <w:p>
      <w:pPr>
        <w:pStyle w:val="982"/>
        <w:jc w:val="center"/>
        <w:pageBreakBefore w:val="0"/>
        <w:spacing w:line="360" w:lineRule="auto"/>
        <w:rPr>
          <w:rFonts w:hint="eastAsia" w:ascii="宋体" w:hAnsi="宋体" w:cs="宋体"/>
          <w:b/>
          <w:color w:val="000000"/>
          <w:sz w:val="28"/>
          <w:szCs w:val="28"/>
        </w:rPr>
        <w:outlineLvl w:val="0"/>
      </w:pPr>
      <w:r>
        <w:rPr>
          <w:rFonts w:hint="eastAsia" w:ascii="宋体" w:hAnsi="宋体" w:cs="宋体"/>
          <w:b/>
          <w:color w:val="000000"/>
          <w:sz w:val="28"/>
          <w:szCs w:val="28"/>
        </w:rPr>
        <w:t xml:space="preserve">第六章</w:t>
      </w:r>
      <w:r>
        <w:rPr>
          <w:rFonts w:hint="eastAsia" w:ascii="宋体" w:hAnsi="宋体" w:cs="宋体"/>
          <w:color w:val="000000"/>
          <w:sz w:val="28"/>
          <w:szCs w:val="28"/>
        </w:rPr>
        <w:t xml:space="preserve">  </w:t>
      </w:r>
      <w:r>
        <w:rPr>
          <w:rFonts w:hint="eastAsia" w:ascii="宋体" w:hAnsi="宋体" w:cs="宋体"/>
          <w:b/>
          <w:color w:val="000000"/>
          <w:sz w:val="28"/>
          <w:szCs w:val="28"/>
        </w:rPr>
        <w:t xml:space="preserve">评标方法、评分标准</w:t>
      </w:r>
      <w:r>
        <w:rPr>
          <w:rFonts w:hint="eastAsia" w:ascii="宋体" w:hAnsi="宋体" w:cs="宋体"/>
          <w:b/>
          <w:color w:val="000000"/>
          <w:sz w:val="28"/>
          <w:szCs w:val="28"/>
        </w:rPr>
      </w:r>
      <w:r/>
    </w:p>
    <w:p>
      <w:pPr>
        <w:pStyle w:val="982"/>
        <w:ind w:firstLine="422"/>
        <w:pageBreakBefore w:val="0"/>
        <w:spacing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一、评标办法</w:t>
      </w:r>
      <w:r>
        <w:rPr>
          <w:rFonts w:hint="eastAsia" w:ascii="宋体" w:hAnsi="宋体" w:cs="宋体"/>
          <w:b/>
          <w:bCs/>
          <w:color w:val="000000"/>
          <w:sz w:val="21"/>
          <w:szCs w:val="21"/>
        </w:rPr>
      </w:r>
      <w:r/>
    </w:p>
    <w:p>
      <w:pPr>
        <w:pStyle w:val="982"/>
        <w:ind w:firstLine="42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本次</w:t>
      </w:r>
      <w:r>
        <w:rPr>
          <w:rFonts w:hint="eastAsia" w:ascii="宋体" w:hAnsi="宋体" w:eastAsia="宋体" w:cs="宋体"/>
          <w:color w:val="000000"/>
          <w:sz w:val="21"/>
          <w:szCs w:val="21"/>
          <w:lang w:eastAsia="zh-CN"/>
        </w:rPr>
        <w:t xml:space="preserve">采购</w:t>
      </w:r>
      <w:r>
        <w:rPr>
          <w:rFonts w:hint="eastAsia" w:ascii="宋体" w:hAnsi="宋体" w:eastAsia="宋体" w:cs="宋体"/>
          <w:color w:val="000000"/>
          <w:sz w:val="21"/>
          <w:szCs w:val="21"/>
        </w:rPr>
        <w:t xml:space="preserve">评标方法为综合评分法</w:t>
      </w:r>
      <w:r>
        <w:rPr>
          <w:rFonts w:hint="eastAsia" w:ascii="宋体" w:hAnsi="宋体" w:eastAsia="宋体" w:cs="宋体"/>
          <w:color w:val="000000"/>
          <w:sz w:val="21"/>
          <w:szCs w:val="21"/>
          <w:lang w:eastAsia="zh-CN"/>
        </w:rPr>
        <w:t xml:space="preserve">，即是指</w:t>
      </w:r>
      <w:r>
        <w:rPr>
          <w:rFonts w:hint="eastAsia" w:ascii="宋体" w:hAnsi="宋体" w:eastAsia="宋体" w:cs="宋体"/>
          <w:color w:val="000000"/>
          <w:sz w:val="21"/>
          <w:szCs w:val="21"/>
        </w:rPr>
        <w:t xml:space="preserve">投标文件满足</w:t>
      </w:r>
      <w:r>
        <w:rPr>
          <w:rFonts w:hint="eastAsia" w:ascii="宋体" w:hAnsi="宋体" w:eastAsia="宋体" w:cs="宋体"/>
          <w:color w:val="000000"/>
          <w:sz w:val="21"/>
          <w:szCs w:val="21"/>
          <w:lang w:eastAsia="zh-CN"/>
        </w:rPr>
        <w:t xml:space="preserve">招标文件</w:t>
      </w:r>
      <w:r>
        <w:rPr>
          <w:rFonts w:hint="eastAsia" w:ascii="宋体" w:hAnsi="宋体" w:eastAsia="宋体" w:cs="宋体"/>
          <w:color w:val="000000"/>
          <w:sz w:val="21"/>
          <w:szCs w:val="21"/>
        </w:rPr>
        <w:t xml:space="preserve">全部实质性要求，且按照评审因素的量化指标评审得分最高的投标人为中标候选人的评标方法。</w:t>
      </w:r>
      <w:r>
        <w:rPr>
          <w:rFonts w:hint="eastAsia" w:ascii="宋体" w:hAnsi="宋体" w:eastAsia="宋体" w:cs="宋体"/>
          <w:color w:val="000000"/>
          <w:sz w:val="21"/>
          <w:szCs w:val="21"/>
        </w:rPr>
      </w:r>
      <w:r/>
    </w:p>
    <w:p>
      <w:pPr>
        <w:pStyle w:val="982"/>
        <w:ind w:firstLine="420"/>
        <w:pageBreakBefore w:val="0"/>
        <w:spacing w:line="360" w:lineRule="auto"/>
        <w:rPr>
          <w:rFonts w:hint="eastAsia" w:ascii="宋体" w:hAnsi="宋体" w:eastAsia="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综合评分的主要因素与投标人所提供货物服务的质量相关，包括投标报价、技术或者服务水平、履约能力、售后服务等。总分值为100分，价格分值占总分值的比重为10%（权重），技术</w:t>
      </w:r>
      <w:r>
        <w:rPr>
          <w:rFonts w:hint="eastAsia" w:ascii="宋体" w:hAnsi="宋体" w:cs="宋体"/>
          <w:color w:val="000000"/>
          <w:sz w:val="21"/>
          <w:szCs w:val="21"/>
          <w:lang w:eastAsia="zh-CN"/>
        </w:rPr>
        <w:t xml:space="preserve">及其他</w:t>
      </w:r>
      <w:r>
        <w:rPr>
          <w:rFonts w:hint="eastAsia" w:ascii="宋体" w:hAnsi="宋体" w:cs="宋体"/>
          <w:color w:val="000000"/>
          <w:sz w:val="21"/>
          <w:szCs w:val="21"/>
        </w:rPr>
        <w:t xml:space="preserve">部分分值占总分值的比重为90%（权重）。</w:t>
      </w:r>
      <w:r>
        <w:rPr>
          <w:rFonts w:hint="eastAsia" w:ascii="宋体" w:hAnsi="宋体" w:eastAsia="宋体" w:cs="宋体"/>
          <w:color w:val="000000"/>
          <w:sz w:val="21"/>
          <w:szCs w:val="21"/>
        </w:rPr>
      </w:r>
      <w:r/>
    </w:p>
    <w:p>
      <w:pPr>
        <w:pStyle w:val="982"/>
        <w:ind w:firstLine="42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评标时，评标委员会分别对每个有效投标人的投标书（报价除外）进行评价、打分，然后汇总，按算术平均方法计算出每个投标人的</w:t>
      </w:r>
      <w:r>
        <w:rPr>
          <w:rFonts w:hint="eastAsia" w:ascii="宋体" w:hAnsi="宋体" w:eastAsia="宋体" w:cs="宋体"/>
          <w:color w:val="000000"/>
          <w:sz w:val="21"/>
          <w:szCs w:val="21"/>
          <w:lang w:eastAsia="zh-CN"/>
        </w:rPr>
        <w:t xml:space="preserve">技术及</w:t>
      </w:r>
      <w:r>
        <w:rPr>
          <w:rFonts w:hint="eastAsia" w:ascii="宋体" w:hAnsi="宋体" w:eastAsia="宋体" w:cs="宋体"/>
          <w:color w:val="000000"/>
          <w:sz w:val="21"/>
          <w:szCs w:val="21"/>
          <w:lang w:val="en-US" w:eastAsia="zh-CN"/>
        </w:rPr>
        <w:t xml:space="preserve">其他部分得分；报价得分通过计算直接取得，二者相加为投标人的综合得分（各项得分按四舍五入原则精确到小数点后</w:t>
      </w:r>
      <w:r>
        <w:rPr>
          <w:rFonts w:hint="eastAsia" w:ascii="宋体" w:hAnsi="宋体" w:eastAsia="宋体" w:cs="宋体"/>
          <w:color w:val="000000"/>
          <w:sz w:val="21"/>
          <w:szCs w:val="21"/>
          <w:lang w:val="en-US" w:eastAsia="zh-CN"/>
        </w:rPr>
        <w:t xml:space="preserve">三</w:t>
      </w:r>
      <w:r>
        <w:rPr>
          <w:rFonts w:hint="eastAsia" w:ascii="宋体" w:hAnsi="宋体" w:eastAsia="宋体" w:cs="宋体"/>
          <w:color w:val="000000"/>
          <w:sz w:val="21"/>
          <w:szCs w:val="21"/>
          <w:lang w:val="en-US" w:eastAsia="zh-CN"/>
        </w:rPr>
        <w:t xml:space="preserve">位）。综合得分相同的，按投标报价由低到高顺序排列；</w:t>
      </w:r>
      <w:r>
        <w:rPr>
          <w:rFonts w:hint="eastAsia" w:ascii="宋体" w:hAnsi="宋体" w:eastAsia="宋体" w:cs="宋体"/>
          <w:color w:val="000000"/>
          <w:sz w:val="21"/>
          <w:szCs w:val="21"/>
          <w:lang w:val="en-US" w:eastAsia="zh-CN"/>
        </w:rPr>
        <w:t xml:space="preserve">综合得分</w:t>
      </w:r>
      <w:r>
        <w:rPr>
          <w:rFonts w:hint="eastAsia" w:ascii="宋体" w:hAnsi="宋体" w:eastAsia="宋体" w:cs="宋体"/>
          <w:color w:val="000000"/>
          <w:sz w:val="21"/>
          <w:szCs w:val="21"/>
          <w:highlight w:val="none"/>
          <w:lang w:val="en-US" w:eastAsia="zh-CN"/>
        </w:rPr>
        <w:t xml:space="preserve">相同，且投标报价和技术</w:t>
      </w:r>
      <w:r>
        <w:rPr>
          <w:rFonts w:hint="eastAsia" w:ascii="宋体" w:hAnsi="宋体" w:cs="宋体"/>
          <w:color w:val="000000"/>
          <w:sz w:val="21"/>
          <w:szCs w:val="21"/>
          <w:highlight w:val="none"/>
          <w:lang w:eastAsia="zh-CN"/>
        </w:rPr>
        <w:t xml:space="preserve">及其他</w:t>
      </w:r>
      <w:r>
        <w:rPr>
          <w:rFonts w:hint="eastAsia" w:ascii="宋体" w:hAnsi="宋体" w:cs="宋体"/>
          <w:color w:val="000000"/>
          <w:sz w:val="21"/>
          <w:szCs w:val="21"/>
          <w:highlight w:val="none"/>
        </w:rPr>
        <w:t xml:space="preserve">部分</w:t>
      </w:r>
      <w:r>
        <w:rPr>
          <w:rFonts w:hint="eastAsia" w:ascii="宋体" w:hAnsi="宋体" w:eastAsia="宋体" w:cs="宋体"/>
          <w:color w:val="000000"/>
          <w:sz w:val="21"/>
          <w:szCs w:val="21"/>
          <w:highlight w:val="none"/>
          <w:lang w:val="en-US" w:eastAsia="zh-CN"/>
        </w:rPr>
        <w:t xml:space="preserve">评分均相同的，招标人自行确定中标人。</w:t>
      </w:r>
      <w:r>
        <w:rPr>
          <w:rFonts w:hint="eastAsia" w:ascii="宋体" w:hAnsi="宋体" w:eastAsia="宋体" w:cs="宋体"/>
          <w:color w:val="000000"/>
          <w:sz w:val="21"/>
          <w:szCs w:val="21"/>
          <w:highlight w:val="none"/>
          <w:lang w:val="en-US" w:eastAsia="zh-CN"/>
        </w:rPr>
      </w:r>
      <w:r/>
    </w:p>
    <w:p>
      <w:pPr>
        <w:pStyle w:val="982"/>
        <w:ind w:firstLine="422"/>
        <w:pageBreakBefore w:val="0"/>
        <w:spacing w:line="360" w:lineRule="auto"/>
        <w:rPr>
          <w:rFonts w:hint="eastAsia" w:ascii="宋体" w:hAnsi="宋体" w:cs="宋体"/>
          <w:color w:val="000000"/>
          <w:sz w:val="21"/>
          <w:szCs w:val="21"/>
          <w:highlight w:val="none"/>
        </w:rPr>
      </w:pPr>
      <w:r>
        <w:rPr>
          <w:rFonts w:hint="eastAsia" w:ascii="宋体" w:hAnsi="宋体" w:cs="宋体"/>
          <w:b/>
          <w:bCs/>
          <w:color w:val="000000"/>
          <w:sz w:val="21"/>
          <w:szCs w:val="21"/>
          <w:highlight w:val="none"/>
        </w:rPr>
        <w:t xml:space="preserve">二、</w:t>
      </w:r>
      <w:r>
        <w:rPr>
          <w:rFonts w:hint="eastAsia" w:ascii="宋体" w:hAnsi="宋体" w:cs="宋体"/>
          <w:b/>
          <w:szCs w:val="21"/>
          <w:highlight w:val="none"/>
        </w:rPr>
        <w:t xml:space="preserve">采购政策</w:t>
      </w:r>
      <w:r>
        <w:rPr>
          <w:rFonts w:hint="eastAsia" w:ascii="宋体" w:hAnsi="宋体" w:cs="宋体"/>
          <w:color w:val="000000"/>
          <w:sz w:val="21"/>
          <w:szCs w:val="21"/>
          <w:highlight w:val="none"/>
        </w:rPr>
      </w:r>
      <w:r/>
    </w:p>
    <w:p>
      <w:pPr>
        <w:pStyle w:val="982"/>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小、微企业</w:t>
      </w:r>
      <w:r>
        <w:rPr>
          <w:rFonts w:hint="eastAsia" w:ascii="宋体" w:hAnsi="宋体" w:eastAsia="宋体" w:cs="宋体"/>
          <w:color w:val="000000"/>
          <w:sz w:val="21"/>
          <w:szCs w:val="21"/>
          <w:highlight w:val="none"/>
        </w:rPr>
      </w:r>
      <w:r/>
    </w:p>
    <w:p>
      <w:pPr>
        <w:pStyle w:val="982"/>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根据《政府采购促进中小企业发展暂行办法》（</w:t>
      </w:r>
      <w:r>
        <w:rPr>
          <w:rFonts w:hint="eastAsia" w:ascii="宋体" w:hAnsi="宋体" w:eastAsia="宋体" w:cs="宋体"/>
          <w:sz w:val="21"/>
          <w:szCs w:val="21"/>
          <w:highlight w:val="none"/>
        </w:rPr>
        <w:t xml:space="preserve">财库（2020）46</w:t>
      </w:r>
      <w:r>
        <w:rPr>
          <w:rFonts w:hint="eastAsia" w:ascii="宋体" w:hAnsi="宋体" w:eastAsia="宋体" w:cs="宋体"/>
          <w:color w:val="000000"/>
          <w:sz w:val="21"/>
          <w:szCs w:val="21"/>
          <w:highlight w:val="none"/>
        </w:rPr>
        <w:t xml:space="preserve">号）的相关规定，对属于小型、微型企业的投标人给予价格扣除：</w:t>
      </w:r>
      <w:r>
        <w:rPr>
          <w:rFonts w:hint="eastAsia" w:ascii="宋体" w:hAnsi="宋体" w:eastAsia="宋体" w:cs="宋体"/>
          <w:color w:val="000000"/>
          <w:sz w:val="21"/>
          <w:szCs w:val="21"/>
          <w:highlight w:val="none"/>
        </w:rPr>
      </w:r>
      <w:r/>
    </w:p>
    <w:p>
      <w:pPr>
        <w:pStyle w:val="982"/>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如投标人认定本企业为小型或微型企业，则需根据《中小企业划型标准规定》（工信部联企业〔2011〕3</w:t>
      </w:r>
      <w:r>
        <w:rPr>
          <w:rFonts w:hint="eastAsia" w:ascii="宋体" w:hAnsi="宋体" w:eastAsia="宋体" w:cs="宋体"/>
          <w:color w:val="000000"/>
          <w:sz w:val="21"/>
          <w:szCs w:val="21"/>
          <w:highlight w:val="none"/>
        </w:rPr>
        <w:t xml:space="preserve">00号）填报《中小企业声明函》。</w:t>
      </w:r>
      <w:r>
        <w:rPr>
          <w:rFonts w:hint="eastAsia" w:ascii="宋体" w:hAnsi="宋体" w:eastAsia="宋体" w:cs="宋体"/>
          <w:b/>
          <w:bCs/>
          <w:color w:val="000000"/>
          <w:sz w:val="21"/>
          <w:szCs w:val="21"/>
          <w:highlight w:val="none"/>
        </w:rPr>
        <w:t xml:space="preserve">加盖公章后的《中小企业声明函》电子件放置于投标文件</w:t>
      </w:r>
      <w:r>
        <w:rPr>
          <w:rFonts w:hint="eastAsia" w:ascii="宋体" w:hAnsi="宋体" w:eastAsia="宋体" w:cs="宋体"/>
          <w:b/>
          <w:bCs/>
          <w:color w:val="000000"/>
          <w:sz w:val="21"/>
          <w:szCs w:val="21"/>
          <w:highlight w:val="none"/>
          <w:lang w:eastAsia="zh-CN"/>
        </w:rPr>
        <w:t xml:space="preserve">二</w:t>
      </w:r>
      <w:r>
        <w:rPr>
          <w:rFonts w:hint="eastAsia" w:ascii="宋体" w:hAnsi="宋体" w:eastAsia="宋体" w:cs="宋体"/>
          <w:b/>
          <w:bCs/>
          <w:color w:val="000000"/>
          <w:sz w:val="21"/>
          <w:szCs w:val="21"/>
          <w:highlight w:val="none"/>
        </w:rPr>
        <w:t xml:space="preserve">中提交，未提交则不享受相关小微企业价格扣除政策。</w:t>
      </w:r>
      <w:r>
        <w:rPr>
          <w:rFonts w:hint="eastAsia" w:ascii="宋体" w:hAnsi="宋体" w:eastAsia="宋体" w:cs="宋体"/>
          <w:color w:val="000000"/>
          <w:sz w:val="21"/>
          <w:szCs w:val="21"/>
          <w:highlight w:val="none"/>
        </w:rPr>
      </w:r>
      <w:r/>
    </w:p>
    <w:p>
      <w:pPr>
        <w:pStyle w:val="98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如投标人属于小</w:t>
      </w:r>
      <w:r>
        <w:rPr>
          <w:rFonts w:hint="eastAsia" w:ascii="宋体" w:hAnsi="宋体" w:eastAsia="宋体" w:cs="宋体"/>
          <w:color w:val="000000"/>
          <w:szCs w:val="21"/>
          <w:highlight w:val="none"/>
        </w:rPr>
        <w:t xml:space="preserve">微</w:t>
      </w:r>
      <w:r>
        <w:rPr>
          <w:rFonts w:hint="eastAsia" w:ascii="宋体" w:hAnsi="宋体" w:eastAsia="宋体" w:cs="宋体"/>
          <w:color w:val="000000"/>
          <w:szCs w:val="21"/>
          <w:highlight w:val="none"/>
        </w:rPr>
        <w:t xml:space="preserve">型企业，且提供自有产品或服务，对其报价给予</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0%的扣除；扣除后的价格参与价格评审。</w:t>
      </w:r>
      <w:r>
        <w:rPr>
          <w:rFonts w:hint="eastAsia" w:ascii="宋体" w:hAnsi="宋体" w:eastAsia="宋体" w:cs="宋体"/>
          <w:color w:val="000000"/>
          <w:szCs w:val="21"/>
          <w:highlight w:val="none"/>
        </w:rPr>
      </w:r>
      <w:r/>
    </w:p>
    <w:p>
      <w:pPr>
        <w:pStyle w:val="982"/>
        <w:ind w:firstLine="42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如本项目接受联合体投标或允许分包，当</w:t>
      </w:r>
      <w:r>
        <w:rPr>
          <w:rFonts w:hint="eastAsia" w:ascii="宋体" w:hAnsi="宋体" w:eastAsia="宋体" w:cs="宋体"/>
          <w:color w:val="000000"/>
          <w:szCs w:val="21"/>
          <w:highlight w:val="none"/>
        </w:rPr>
        <w:t xml:space="preserve">大中型企业与小微企业组成联合体</w:t>
      </w:r>
      <w:r>
        <w:rPr>
          <w:rFonts w:hint="eastAsia" w:ascii="宋体" w:hAnsi="宋体" w:eastAsia="宋体" w:cs="宋体"/>
          <w:color w:val="000000"/>
          <w:szCs w:val="21"/>
          <w:highlight w:val="none"/>
          <w:lang w:eastAsia="zh-CN"/>
        </w:rPr>
        <w:t xml:space="preserve">投标</w:t>
      </w:r>
      <w:r>
        <w:rPr>
          <w:rFonts w:hint="eastAsia" w:ascii="宋体" w:hAnsi="宋体" w:eastAsia="宋体" w:cs="宋体"/>
          <w:color w:val="000000"/>
          <w:szCs w:val="21"/>
          <w:highlight w:val="none"/>
        </w:rPr>
        <w:t xml:space="preserve">或者大中型企业向一家或者多家小微企业分包</w:t>
      </w:r>
      <w:r>
        <w:rPr>
          <w:rFonts w:hint="eastAsia" w:ascii="宋体" w:hAnsi="宋体" w:eastAsia="宋体" w:cs="宋体"/>
          <w:color w:val="000000"/>
          <w:szCs w:val="21"/>
          <w:highlight w:val="none"/>
          <w:lang w:eastAsia="zh-CN"/>
        </w:rPr>
        <w:t xml:space="preserve">时</w:t>
      </w:r>
      <w:r>
        <w:rPr>
          <w:rFonts w:hint="eastAsia" w:ascii="宋体" w:hAnsi="宋体" w:eastAsia="宋体" w:cs="宋体"/>
          <w:color w:val="000000"/>
          <w:szCs w:val="21"/>
          <w:highlight w:val="none"/>
        </w:rPr>
        <w:t xml:space="preserve">，联合协议或者分包意向协议</w:t>
      </w:r>
      <w:r>
        <w:rPr>
          <w:rFonts w:hint="eastAsia" w:ascii="宋体" w:hAnsi="宋体" w:eastAsia="宋体" w:cs="宋体"/>
          <w:color w:val="000000"/>
          <w:szCs w:val="21"/>
          <w:highlight w:val="none"/>
          <w:lang w:eastAsia="zh-CN"/>
        </w:rPr>
        <w:t xml:space="preserve">中</w:t>
      </w:r>
      <w:r>
        <w:rPr>
          <w:rFonts w:hint="eastAsia" w:ascii="宋体" w:hAnsi="宋体" w:eastAsia="宋体" w:cs="宋体"/>
          <w:color w:val="000000"/>
          <w:szCs w:val="21"/>
          <w:highlight w:val="none"/>
        </w:rPr>
        <w:t xml:space="preserve">约定小微企业的合同份额占到合同总金额 30%以上的，</w:t>
      </w:r>
      <w:r>
        <w:rPr>
          <w:rFonts w:hint="eastAsia" w:ascii="宋体" w:hAnsi="宋体" w:eastAsia="宋体" w:cs="宋体"/>
          <w:color w:val="000000"/>
          <w:szCs w:val="21"/>
          <w:highlight w:val="none"/>
          <w:lang w:eastAsia="zh-CN"/>
        </w:rPr>
        <w:t xml:space="preserve">对</w:t>
      </w:r>
      <w:r>
        <w:rPr>
          <w:rFonts w:hint="eastAsia" w:ascii="宋体" w:hAnsi="宋体" w:eastAsia="宋体" w:cs="宋体"/>
          <w:color w:val="000000"/>
          <w:szCs w:val="21"/>
          <w:highlight w:val="none"/>
        </w:rPr>
        <w:t xml:space="preserve">联合体或者大中型企业的报价给予 6%的扣除，用扣除后的价格参加评审。</w:t>
      </w:r>
      <w:r>
        <w:rPr>
          <w:rFonts w:hint="eastAsia" w:ascii="宋体" w:hAnsi="宋体" w:eastAsia="宋体" w:cs="宋体"/>
          <w:color w:val="000000"/>
          <w:szCs w:val="21"/>
          <w:highlight w:val="none"/>
          <w:lang w:eastAsia="zh-CN"/>
        </w:rPr>
        <w:t xml:space="preserve">投标文件一中提供联合协议或分包意向协议，否则不享受价格扣除。</w:t>
      </w:r>
      <w:r>
        <w:rPr>
          <w:rFonts w:hint="eastAsia" w:ascii="宋体" w:hAnsi="宋体" w:eastAsia="宋体" w:cs="宋体"/>
          <w:color w:val="000000"/>
          <w:szCs w:val="21"/>
          <w:highlight w:val="none"/>
          <w:lang w:eastAsia="zh-CN"/>
        </w:rPr>
      </w:r>
      <w:r/>
    </w:p>
    <w:p>
      <w:pPr>
        <w:pStyle w:val="982"/>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残疾人福利性单位</w:t>
      </w:r>
      <w:r>
        <w:rPr>
          <w:rFonts w:hint="eastAsia" w:ascii="宋体" w:hAnsi="宋体" w:eastAsia="宋体" w:cs="宋体"/>
          <w:color w:val="000000"/>
          <w:sz w:val="21"/>
          <w:szCs w:val="21"/>
          <w:highlight w:val="none"/>
        </w:rPr>
      </w:r>
      <w:r/>
    </w:p>
    <w:p>
      <w:pPr>
        <w:pStyle w:val="982"/>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根据《三部门联合</w:t>
      </w:r>
      <w:r>
        <w:rPr>
          <w:rFonts w:hint="eastAsia" w:ascii="宋体" w:hAnsi="宋体" w:eastAsia="宋体" w:cs="宋体"/>
          <w:color w:val="000000"/>
          <w:sz w:val="21"/>
          <w:szCs w:val="21"/>
          <w:highlight w:val="none"/>
        </w:rPr>
        <w:t xml:space="preserve">发布关于促进残疾人就业政府采购政策的通知》（财库〔2017〕141号）的相关规定，对属于残疾人福利性单位的投标人给予价格扣除：</w:t>
      </w:r>
      <w:r>
        <w:rPr>
          <w:rFonts w:hint="eastAsia" w:ascii="宋体" w:hAnsi="宋体" w:eastAsia="宋体" w:cs="宋体"/>
          <w:color w:val="000000"/>
          <w:sz w:val="21"/>
          <w:szCs w:val="21"/>
          <w:highlight w:val="none"/>
        </w:rPr>
      </w:r>
      <w:r/>
    </w:p>
    <w:p>
      <w:pPr>
        <w:pStyle w:val="982"/>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如投标人为残疾人福利性单位，则视同小型企业，享受评审中价格扣除政策。残疾人福利性单位属于小型、微型企业的，不重复享受政策。</w:t>
      </w:r>
      <w:r>
        <w:rPr>
          <w:rFonts w:hint="eastAsia" w:ascii="宋体" w:hAnsi="宋体" w:eastAsia="宋体" w:cs="宋体"/>
          <w:b/>
          <w:bCs/>
          <w:color w:val="000000"/>
          <w:sz w:val="21"/>
          <w:szCs w:val="21"/>
          <w:highlight w:val="none"/>
        </w:rPr>
        <w:t xml:space="preserve">加盖公章后的《残疾人福利性单位声明函》电子件放置于投标文件</w:t>
      </w:r>
      <w:r>
        <w:rPr>
          <w:rFonts w:hint="eastAsia" w:ascii="宋体" w:hAnsi="宋体" w:eastAsia="宋体" w:cs="宋体"/>
          <w:b/>
          <w:bCs/>
          <w:color w:val="000000"/>
          <w:sz w:val="21"/>
          <w:szCs w:val="21"/>
          <w:highlight w:val="none"/>
          <w:lang w:eastAsia="zh-CN"/>
        </w:rPr>
        <w:t xml:space="preserve">二</w:t>
      </w:r>
      <w:r>
        <w:rPr>
          <w:rFonts w:hint="eastAsia" w:ascii="宋体" w:hAnsi="宋体" w:eastAsia="宋体" w:cs="宋体"/>
          <w:b/>
          <w:bCs/>
          <w:color w:val="000000"/>
          <w:sz w:val="21"/>
          <w:szCs w:val="21"/>
          <w:highlight w:val="none"/>
        </w:rPr>
        <w:t xml:space="preserve">中提交，未提交则不享受相关价格扣除政策。</w:t>
      </w:r>
      <w:r>
        <w:rPr>
          <w:rFonts w:hint="eastAsia" w:ascii="宋体" w:hAnsi="宋体" w:eastAsia="宋体" w:cs="宋体"/>
          <w:color w:val="000000"/>
          <w:sz w:val="21"/>
          <w:szCs w:val="21"/>
          <w:highlight w:val="none"/>
        </w:rPr>
      </w:r>
      <w:r/>
    </w:p>
    <w:p>
      <w:pPr>
        <w:pStyle w:val="982"/>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监狱企业</w:t>
      </w:r>
      <w:r>
        <w:rPr>
          <w:rFonts w:hint="eastAsia" w:ascii="宋体" w:hAnsi="宋体" w:eastAsia="宋体" w:cs="宋体"/>
          <w:color w:val="000000"/>
          <w:sz w:val="21"/>
          <w:szCs w:val="21"/>
          <w:highlight w:val="none"/>
        </w:rPr>
      </w:r>
      <w:r/>
    </w:p>
    <w:p>
      <w:pPr>
        <w:pStyle w:val="982"/>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根据《财政部司法部关于政府采购支持监狱企业发展有关问题的通知》（财库〔2014〕68号）的相关规定，对属于监狱企业的投标人给予价格扣除：</w:t>
      </w:r>
      <w:r>
        <w:rPr>
          <w:rFonts w:hint="eastAsia" w:ascii="宋体" w:hAnsi="宋体" w:eastAsia="宋体" w:cs="宋体"/>
          <w:color w:val="000000"/>
          <w:sz w:val="21"/>
          <w:szCs w:val="21"/>
          <w:highlight w:val="none"/>
        </w:rPr>
      </w:r>
      <w:r/>
    </w:p>
    <w:p>
      <w:pPr>
        <w:pStyle w:val="982"/>
        <w:ind w:firstLine="42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如投标人为监狱企业，应当提供由省级以上监狱管理局、戒毒管理局（含新疆生产建设兵团）出具的属于监狱企业的证明文件，则视同小型企业，享受评审中价格扣除政策。监狱企业属于小型、微型企业的，不重复享受政策。</w:t>
      </w:r>
      <w:r>
        <w:rPr>
          <w:rFonts w:hint="eastAsia" w:ascii="宋体" w:hAnsi="宋体" w:eastAsia="宋体" w:cs="宋体"/>
          <w:b/>
          <w:bCs/>
          <w:color w:val="000000"/>
          <w:sz w:val="21"/>
          <w:szCs w:val="21"/>
          <w:highlight w:val="none"/>
        </w:rPr>
        <w:t xml:space="preserve">证明文件电子件放置于投标文件</w:t>
      </w:r>
      <w:r>
        <w:rPr>
          <w:rFonts w:hint="eastAsia" w:ascii="宋体" w:hAnsi="宋体" w:eastAsia="宋体" w:cs="宋体"/>
          <w:b/>
          <w:bCs/>
          <w:color w:val="000000"/>
          <w:sz w:val="21"/>
          <w:szCs w:val="21"/>
          <w:highlight w:val="none"/>
          <w:lang w:eastAsia="zh-CN"/>
        </w:rPr>
        <w:t xml:space="preserve">二</w:t>
      </w:r>
      <w:r>
        <w:rPr>
          <w:rFonts w:hint="eastAsia" w:ascii="宋体" w:hAnsi="宋体" w:eastAsia="宋体" w:cs="宋体"/>
          <w:b/>
          <w:bCs/>
          <w:color w:val="000000"/>
          <w:sz w:val="21"/>
          <w:szCs w:val="21"/>
          <w:highlight w:val="none"/>
        </w:rPr>
        <w:t xml:space="preserve">中提交，未提交则不享受相关价格扣除政策。</w:t>
      </w:r>
      <w:r>
        <w:rPr>
          <w:rFonts w:hint="eastAsia" w:ascii="宋体" w:hAnsi="宋体" w:eastAsia="宋体" w:cs="宋体"/>
          <w:b/>
          <w:bCs/>
          <w:color w:val="000000"/>
          <w:sz w:val="21"/>
          <w:szCs w:val="21"/>
          <w:highlight w:val="none"/>
        </w:rPr>
      </w:r>
      <w:r/>
    </w:p>
    <w:p>
      <w:pPr>
        <w:pStyle w:val="982"/>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若投标人提供的《中小企业声明函》、《残疾人福利性单位声明函》及监狱企业认定证明等材料为虚假材料，按《政府采购法》相关规定处理并报请政府采购监管部门给予行政处罚。</w:t>
      </w:r>
      <w:r>
        <w:rPr>
          <w:rFonts w:hint="eastAsia" w:ascii="宋体" w:hAnsi="宋体" w:eastAsia="宋体" w:cs="宋体"/>
          <w:color w:val="000000"/>
          <w:sz w:val="21"/>
          <w:szCs w:val="21"/>
          <w:highlight w:val="none"/>
        </w:rPr>
      </w:r>
      <w:r/>
    </w:p>
    <w:p>
      <w:pPr>
        <w:pStyle w:val="982"/>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绿色采购</w:t>
      </w:r>
      <w:r>
        <w:rPr>
          <w:rFonts w:hint="eastAsia" w:ascii="宋体" w:hAnsi="宋体" w:eastAsia="宋体" w:cs="宋体"/>
          <w:color w:val="000000"/>
          <w:sz w:val="21"/>
          <w:szCs w:val="21"/>
          <w:highlight w:val="none"/>
        </w:rPr>
      </w:r>
      <w:r/>
    </w:p>
    <w:p>
      <w:pPr>
        <w:pStyle w:val="982"/>
        <w:ind w:firstLine="42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highlight w:val="none"/>
        </w:rPr>
        <w:t xml:space="preserve">根据《关于调整优化节能产品、环境标志产品政府采购执行机制的通知》（财库〔2019〕9号）等相关文件的规定，</w:t>
      </w:r>
      <w:r>
        <w:rPr>
          <w:rFonts w:hint="eastAsia" w:ascii="宋体" w:hAnsi="宋体" w:eastAsia="宋体" w:cs="宋体"/>
          <w:b/>
          <w:bCs/>
          <w:color w:val="000000"/>
          <w:sz w:val="21"/>
          <w:szCs w:val="21"/>
          <w:highlight w:val="none"/>
        </w:rPr>
        <w:t xml:space="preserve">对属于《节能产品政府采购品目清单》政府强制采购产品的，投标人需提供该产品有</w:t>
      </w:r>
      <w:r>
        <w:rPr>
          <w:rFonts w:hint="eastAsia" w:ascii="宋体" w:hAnsi="宋体" w:eastAsia="宋体" w:cs="宋体"/>
          <w:b/>
          <w:bCs/>
          <w:color w:val="000000"/>
          <w:sz w:val="21"/>
          <w:szCs w:val="21"/>
        </w:rPr>
        <w:t xml:space="preserve">效期内的认证等相关证明材料，证明材料电子件放置于投标文件三中提交。</w:t>
      </w:r>
      <w:r>
        <w:rPr>
          <w:rFonts w:hint="eastAsia" w:ascii="宋体" w:hAnsi="宋体" w:eastAsia="宋体" w:cs="宋体"/>
          <w:color w:val="000000"/>
          <w:sz w:val="21"/>
          <w:szCs w:val="21"/>
        </w:rPr>
      </w:r>
      <w:r/>
    </w:p>
    <w:p>
      <w:pPr>
        <w:pStyle w:val="982"/>
        <w:ind w:firstLine="422"/>
        <w:pageBreakBefore w:val="0"/>
        <w:spacing w:line="360" w:lineRule="auto"/>
        <w:rPr>
          <w:rFonts w:hint="eastAsia" w:ascii="宋体" w:hAnsi="宋体" w:cs="宋体"/>
          <w:b/>
          <w:bCs/>
          <w:color w:val="000000"/>
          <w:sz w:val="21"/>
          <w:szCs w:val="21"/>
        </w:rPr>
      </w:pPr>
      <w:r>
        <w:rPr>
          <w:rFonts w:hint="eastAsia" w:ascii="宋体" w:hAnsi="宋体" w:cs="宋体"/>
          <w:b/>
          <w:bCs/>
          <w:color w:val="000000"/>
          <w:sz w:val="21"/>
          <w:szCs w:val="21"/>
        </w:rPr>
      </w:r>
      <w:r/>
    </w:p>
    <w:p>
      <w:pPr>
        <w:pStyle w:val="982"/>
        <w:ind w:firstLine="422"/>
        <w:pageBreakBefore w:val="0"/>
        <w:spacing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三、评分标准</w:t>
      </w:r>
      <w:r>
        <w:rPr>
          <w:rFonts w:hint="eastAsia" w:ascii="宋体" w:hAnsi="宋体" w:cs="宋体"/>
          <w:b/>
          <w:bCs/>
          <w:color w:val="000000"/>
          <w:sz w:val="21"/>
          <w:szCs w:val="21"/>
        </w:rPr>
      </w:r>
      <w:r/>
    </w:p>
    <w:p>
      <w:pPr>
        <w:pStyle w:val="982"/>
        <w:ind w:firstLine="420"/>
        <w:pageBreakBefore w:val="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（一）价格</w:t>
      </w:r>
      <w:r>
        <w:rPr>
          <w:rFonts w:hint="eastAsia" w:ascii="宋体" w:hAnsi="宋体" w:cs="宋体"/>
          <w:color w:val="000000"/>
          <w:sz w:val="21"/>
          <w:szCs w:val="21"/>
          <w:lang w:eastAsia="zh-CN"/>
        </w:rPr>
        <w:t xml:space="preserve">部分</w:t>
      </w:r>
      <w:r>
        <w:rPr>
          <w:rFonts w:hint="eastAsia" w:ascii="宋体" w:hAnsi="宋体" w:cs="宋体"/>
          <w:color w:val="000000"/>
          <w:sz w:val="21"/>
          <w:szCs w:val="21"/>
        </w:rPr>
        <w:t xml:space="preserve">（10分）</w:t>
      </w:r>
      <w:r>
        <w:rPr>
          <w:rFonts w:hint="eastAsia" w:ascii="宋体" w:hAnsi="宋体" w:cs="宋体"/>
          <w:color w:val="000000"/>
          <w:sz w:val="21"/>
          <w:szCs w:val="21"/>
        </w:rPr>
      </w:r>
      <w:r/>
    </w:p>
    <w:p>
      <w:pPr>
        <w:pStyle w:val="982"/>
        <w:ind w:firstLine="420"/>
        <w:pageBreakBefore w:val="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投标总报价低于或等于</w:t>
      </w:r>
      <w:r>
        <w:rPr>
          <w:rFonts w:hint="eastAsia" w:ascii="宋体" w:hAnsi="宋体" w:cs="宋体"/>
          <w:color w:val="000000"/>
          <w:sz w:val="21"/>
          <w:szCs w:val="21"/>
          <w:lang w:val="en-US" w:eastAsia="zh-CN"/>
        </w:rPr>
        <w:t xml:space="preserve">预算金额</w:t>
      </w:r>
      <w:r>
        <w:rPr>
          <w:rFonts w:hint="eastAsia" w:ascii="宋体" w:hAnsi="宋体" w:cs="宋体"/>
          <w:color w:val="000000"/>
          <w:sz w:val="21"/>
          <w:szCs w:val="21"/>
        </w:rPr>
        <w:t xml:space="preserve">的，为有效投标报价。</w:t>
      </w:r>
      <w:r>
        <w:rPr>
          <w:rFonts w:hint="eastAsia" w:ascii="宋体" w:hAnsi="宋体" w:cs="宋体"/>
          <w:b/>
          <w:bCs/>
          <w:color w:val="000000"/>
          <w:sz w:val="21"/>
          <w:szCs w:val="21"/>
        </w:rPr>
        <w:t xml:space="preserve">超</w:t>
      </w:r>
      <w:r>
        <w:rPr>
          <w:rFonts w:hint="eastAsia" w:ascii="宋体" w:hAnsi="宋体" w:cs="宋体"/>
          <w:b/>
          <w:bCs/>
          <w:color w:val="000000"/>
          <w:sz w:val="21"/>
          <w:szCs w:val="21"/>
          <w:lang w:val="en-US" w:eastAsia="zh-CN"/>
        </w:rPr>
        <w:t xml:space="preserve">预算金额</w:t>
      </w:r>
      <w:r>
        <w:rPr>
          <w:rFonts w:hint="eastAsia" w:ascii="宋体" w:hAnsi="宋体" w:cs="宋体"/>
          <w:b/>
          <w:bCs/>
          <w:color w:val="000000"/>
          <w:sz w:val="21"/>
          <w:szCs w:val="21"/>
        </w:rPr>
        <w:t xml:space="preserve">的投标报价为无效投标报价</w:t>
      </w:r>
      <w:r>
        <w:rPr>
          <w:rFonts w:hint="eastAsia" w:ascii="宋体" w:hAnsi="宋体" w:cs="宋体"/>
          <w:color w:val="000000"/>
          <w:sz w:val="21"/>
          <w:szCs w:val="21"/>
        </w:rPr>
        <w:t xml:space="preserve">。无效投标报价的投标文件不进行评审，也不得中标。</w:t>
      </w:r>
      <w:r>
        <w:rPr>
          <w:rFonts w:hint="eastAsia" w:ascii="宋体" w:hAnsi="宋体" w:cs="宋体"/>
          <w:color w:val="000000"/>
          <w:sz w:val="21"/>
          <w:szCs w:val="21"/>
        </w:rPr>
      </w:r>
      <w:r/>
    </w:p>
    <w:p>
      <w:pPr>
        <w:pStyle w:val="982"/>
        <w:ind w:firstLine="420"/>
        <w:pageBreakBefore w:val="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分析总报价及各个分项报价是否合理，报价范围是否完整，有否重大错漏项，特别说明：如某投标人的投标报价中有清单漏项等构成未实质性响应</w:t>
      </w:r>
      <w:r>
        <w:rPr>
          <w:rFonts w:hint="eastAsia" w:ascii="宋体" w:hAnsi="宋体" w:cs="宋体"/>
          <w:color w:val="000000"/>
          <w:sz w:val="21"/>
          <w:szCs w:val="21"/>
          <w:lang w:eastAsia="zh-CN"/>
        </w:rPr>
        <w:t xml:space="preserve">招标文件</w:t>
      </w:r>
      <w:r>
        <w:rPr>
          <w:rFonts w:hint="eastAsia" w:ascii="宋体" w:hAnsi="宋体" w:cs="宋体"/>
          <w:color w:val="000000"/>
          <w:sz w:val="21"/>
          <w:szCs w:val="21"/>
        </w:rPr>
        <w:t xml:space="preserve">要求的，将不得中标。</w:t>
      </w:r>
      <w:r>
        <w:rPr>
          <w:rFonts w:hint="eastAsia" w:ascii="宋体" w:hAnsi="宋体" w:cs="宋体"/>
          <w:color w:val="000000"/>
          <w:sz w:val="21"/>
          <w:szCs w:val="21"/>
        </w:rPr>
      </w:r>
      <w:r/>
    </w:p>
    <w:p>
      <w:pPr>
        <w:pStyle w:val="982"/>
        <w:ind w:firstLine="420"/>
        <w:pageBreakBefore w:val="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价格分采用低价优先法计算，即满足</w:t>
      </w:r>
      <w:r>
        <w:rPr>
          <w:rFonts w:hint="eastAsia" w:ascii="宋体" w:hAnsi="宋体" w:cs="宋体"/>
          <w:color w:val="000000"/>
          <w:sz w:val="21"/>
          <w:szCs w:val="21"/>
          <w:lang w:eastAsia="zh-CN"/>
        </w:rPr>
        <w:t xml:space="preserve">招标文件</w:t>
      </w:r>
      <w:r>
        <w:rPr>
          <w:rFonts w:hint="eastAsia" w:ascii="宋体" w:hAnsi="宋体" w:cs="宋体"/>
          <w:color w:val="000000"/>
          <w:sz w:val="21"/>
          <w:szCs w:val="21"/>
        </w:rPr>
        <w:t xml:space="preserve">要求且投标价格最低的投标报价为评标基准价，其价格分为满分10分。其他投标人的价格分统一按照下列公式计算：</w:t>
      </w:r>
      <w:r>
        <w:rPr>
          <w:rFonts w:hint="eastAsia" w:ascii="宋体" w:hAnsi="宋体" w:cs="宋体"/>
          <w:color w:val="000000"/>
          <w:sz w:val="21"/>
          <w:szCs w:val="21"/>
        </w:rPr>
      </w:r>
      <w:r/>
    </w:p>
    <w:p>
      <w:pPr>
        <w:pStyle w:val="982"/>
        <w:ind w:firstLine="420"/>
        <w:pageBreakBefore w:val="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投标报价得分=（评标基准价/投标报价）*</w:t>
      </w:r>
      <w:r>
        <w:rPr>
          <w:rFonts w:hint="eastAsia" w:ascii="宋体" w:hAnsi="宋体" w:cs="宋体"/>
          <w:color w:val="000000"/>
          <w:sz w:val="21"/>
          <w:szCs w:val="21"/>
          <w:lang w:val="en-US" w:eastAsia="zh-CN"/>
        </w:rPr>
        <w:t xml:space="preserve"> 10% </w:t>
      </w: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 </w:t>
      </w:r>
      <w:r>
        <w:rPr>
          <w:rFonts w:hint="eastAsia" w:ascii="宋体" w:hAnsi="宋体" w:cs="宋体"/>
          <w:color w:val="000000"/>
          <w:sz w:val="21"/>
          <w:szCs w:val="21"/>
        </w:rPr>
        <w:t xml:space="preserve">100。</w:t>
      </w:r>
      <w:r>
        <w:rPr>
          <w:rFonts w:hint="eastAsia" w:ascii="宋体" w:hAnsi="宋体" w:cs="宋体"/>
          <w:color w:val="000000"/>
          <w:sz w:val="21"/>
          <w:szCs w:val="21"/>
        </w:rPr>
      </w:r>
      <w:r/>
    </w:p>
    <w:p>
      <w:pPr>
        <w:pStyle w:val="982"/>
        <w:pageBreakBefore w:val="0"/>
        <w:spacing w:line="360" w:lineRule="auto"/>
        <w:rPr>
          <w:rFonts w:hint="eastAsia" w:ascii="宋体" w:hAnsi="宋体" w:cs="宋体"/>
          <w:b/>
          <w:sz w:val="21"/>
          <w:szCs w:val="21"/>
        </w:rPr>
      </w:pPr>
      <w:r>
        <w:rPr>
          <w:rFonts w:hint="eastAsia" w:ascii="宋体" w:hAnsi="宋体" w:cs="宋体"/>
          <w:b/>
          <w:sz w:val="21"/>
          <w:szCs w:val="21"/>
        </w:rPr>
      </w:r>
      <w:r/>
    </w:p>
    <w:p>
      <w:pPr>
        <w:pStyle w:val="982"/>
        <w:ind w:firstLine="420"/>
        <w:pageBreakBefore w:val="0"/>
        <w:spacing w:line="360" w:lineRule="auto"/>
        <w:rPr>
          <w:rFonts w:hint="eastAsia" w:ascii="宋体" w:hAnsi="宋体" w:cs="宋体"/>
          <w:color w:val="000000"/>
          <w:sz w:val="21"/>
          <w:szCs w:val="21"/>
          <w:vertAlign w:val="baseline"/>
        </w:rPr>
      </w:pPr>
      <w:r>
        <w:rPr>
          <w:rFonts w:hint="eastAsia" w:ascii="宋体" w:hAnsi="宋体" w:cs="宋体"/>
          <w:color w:val="000000"/>
          <w:sz w:val="21"/>
          <w:szCs w:val="21"/>
        </w:rPr>
        <w:t xml:space="preserve">（二）技术</w:t>
      </w:r>
      <w:r>
        <w:rPr>
          <w:rFonts w:hint="eastAsia" w:ascii="宋体" w:hAnsi="宋体" w:cs="宋体"/>
          <w:color w:val="000000"/>
          <w:sz w:val="21"/>
          <w:szCs w:val="21"/>
          <w:lang w:eastAsia="zh-CN"/>
        </w:rPr>
        <w:t xml:space="preserve">及其他</w:t>
      </w:r>
      <w:r>
        <w:rPr>
          <w:rFonts w:hint="eastAsia" w:ascii="宋体" w:hAnsi="宋体" w:cs="宋体"/>
          <w:color w:val="000000"/>
          <w:sz w:val="21"/>
          <w:szCs w:val="21"/>
        </w:rPr>
        <w:t xml:space="preserve">部分（90分）</w:t>
      </w:r>
      <w:r>
        <w:rPr>
          <w:rFonts w:hint="eastAsia" w:ascii="宋体" w:hAnsi="宋体" w:cs="宋体"/>
          <w:color w:val="000000"/>
          <w:sz w:val="21"/>
          <w:szCs w:val="21"/>
          <w:vertAlign w:val="baseline"/>
        </w:rPr>
      </w:r>
      <w:r/>
    </w:p>
    <w:tbl>
      <w:tblPr>
        <w:tblStyle w:val="101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185"/>
        <w:gridCol w:w="1695"/>
        <w:gridCol w:w="6150"/>
        <w:gridCol w:w="821"/>
      </w:tblGrid>
      <w:tr>
        <w:trPr/>
        <w:tc>
          <w:tcPr>
            <w:tcW w:w="1185" w:type="dxa"/>
            <w:vAlign w:val="center"/>
            <w:textDirection w:val="lrTb"/>
            <w:noWrap w:val="false"/>
          </w:tcPr>
          <w:p>
            <w:pPr>
              <w:pStyle w:val="982"/>
              <w:jc w:val="center"/>
              <w:rPr>
                <w:rFonts w:hint="eastAsia" w:ascii="宋体" w:hAnsi="宋体" w:cs="宋体"/>
                <w:color w:val="000000"/>
                <w:sz w:val="21"/>
                <w:szCs w:val="21"/>
                <w:vertAlign w:val="baseline"/>
              </w:rPr>
            </w:pPr>
            <w:r>
              <w:rPr>
                <w:rFonts w:hint="eastAsia" w:ascii="宋体" w:hAnsi="宋体" w:eastAsia="宋体" w:cs="宋体"/>
                <w:bCs/>
                <w:szCs w:val="21"/>
              </w:rPr>
              <w:t xml:space="preserve">评审类别</w:t>
            </w:r>
            <w:r>
              <w:rPr>
                <w:rFonts w:hint="eastAsia" w:ascii="宋体" w:hAnsi="宋体" w:cs="宋体"/>
                <w:color w:val="000000"/>
                <w:sz w:val="21"/>
                <w:szCs w:val="21"/>
                <w:vertAlign w:val="baseline"/>
              </w:rPr>
            </w:r>
            <w:r/>
          </w:p>
        </w:tc>
        <w:tc>
          <w:tcPr>
            <w:tcW w:w="1695" w:type="dxa"/>
            <w:vAlign w:val="center"/>
            <w:textDirection w:val="lrTb"/>
            <w:noWrap w:val="false"/>
          </w:tcPr>
          <w:p>
            <w:pPr>
              <w:pStyle w:val="982"/>
              <w:jc w:val="center"/>
              <w:rPr>
                <w:rFonts w:hint="eastAsia" w:ascii="宋体" w:hAnsi="宋体" w:cs="宋体"/>
                <w:color w:val="000000"/>
                <w:sz w:val="21"/>
                <w:szCs w:val="21"/>
                <w:vertAlign w:val="baseline"/>
              </w:rPr>
            </w:pPr>
            <w:r>
              <w:rPr>
                <w:rFonts w:hint="eastAsia" w:ascii="宋体" w:hAnsi="宋体" w:eastAsia="宋体" w:cs="宋体"/>
                <w:bCs/>
                <w:szCs w:val="21"/>
              </w:rPr>
              <w:t xml:space="preserve">评审项</w:t>
            </w:r>
            <w:r>
              <w:rPr>
                <w:rFonts w:hint="eastAsia" w:ascii="宋体" w:hAnsi="宋体" w:cs="宋体"/>
                <w:color w:val="000000"/>
                <w:sz w:val="21"/>
                <w:szCs w:val="21"/>
                <w:vertAlign w:val="baseline"/>
              </w:rPr>
            </w:r>
            <w:r/>
          </w:p>
        </w:tc>
        <w:tc>
          <w:tcPr>
            <w:tcW w:w="6150" w:type="dxa"/>
            <w:vAlign w:val="center"/>
            <w:textDirection w:val="lrTb"/>
            <w:noWrap w:val="false"/>
          </w:tcPr>
          <w:p>
            <w:pPr>
              <w:pStyle w:val="982"/>
              <w:jc w:val="center"/>
              <w:rPr>
                <w:rFonts w:hint="eastAsia" w:ascii="宋体" w:hAnsi="宋体" w:cs="宋体"/>
                <w:color w:val="000000"/>
                <w:sz w:val="21"/>
                <w:szCs w:val="21"/>
                <w:vertAlign w:val="baseline"/>
              </w:rPr>
            </w:pPr>
            <w:r>
              <w:rPr>
                <w:rFonts w:hint="eastAsia" w:ascii="宋体" w:hAnsi="宋体" w:eastAsia="宋体" w:cs="宋体"/>
                <w:bCs/>
                <w:szCs w:val="21"/>
              </w:rPr>
              <w:t xml:space="preserve">评审规则</w:t>
            </w:r>
            <w:r>
              <w:rPr>
                <w:rFonts w:hint="eastAsia" w:ascii="宋体" w:hAnsi="宋体" w:cs="宋体"/>
                <w:color w:val="000000"/>
                <w:sz w:val="21"/>
                <w:szCs w:val="21"/>
                <w:vertAlign w:val="baseline"/>
              </w:rPr>
            </w:r>
            <w:r/>
          </w:p>
        </w:tc>
        <w:tc>
          <w:tcPr>
            <w:tcW w:w="821" w:type="dxa"/>
            <w:vAlign w:val="center"/>
            <w:textDirection w:val="lrTb"/>
            <w:noWrap w:val="false"/>
          </w:tcPr>
          <w:p>
            <w:pPr>
              <w:pStyle w:val="982"/>
              <w:jc w:val="center"/>
              <w:rPr>
                <w:rFonts w:hint="eastAsia" w:ascii="宋体" w:hAnsi="宋体" w:cs="宋体"/>
                <w:color w:val="000000"/>
                <w:sz w:val="21"/>
                <w:szCs w:val="21"/>
                <w:vertAlign w:val="baseline"/>
              </w:rPr>
            </w:pPr>
            <w:r>
              <w:rPr>
                <w:rFonts w:hint="eastAsia" w:ascii="宋体" w:hAnsi="宋体" w:eastAsia="宋体" w:cs="宋体"/>
                <w:bCs/>
                <w:szCs w:val="21"/>
              </w:rPr>
              <w:t xml:space="preserve">分值</w:t>
            </w:r>
            <w:r>
              <w:rPr>
                <w:rFonts w:hint="eastAsia" w:ascii="宋体" w:hAnsi="宋体" w:cs="宋体"/>
                <w:color w:val="000000"/>
                <w:sz w:val="21"/>
                <w:szCs w:val="21"/>
                <w:vertAlign w:val="baseline"/>
              </w:rPr>
            </w:r>
            <w:r/>
          </w:p>
        </w:tc>
      </w:tr>
      <w:tr>
        <w:trPr/>
        <w:tc>
          <w:tcPr>
            <w:tcW w:w="1185" w:type="dxa"/>
            <w:vAlign w:val="center"/>
            <w:vMerge w:val="restart"/>
            <w:textDirection w:val="lrTb"/>
            <w:noWrap w:val="false"/>
          </w:tcPr>
          <w:p>
            <w:pPr>
              <w:pStyle w:val="982"/>
              <w:jc w:val="center"/>
              <w:pageBreakBefore w:val="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技术</w:t>
            </w:r>
            <w:r>
              <w:rPr>
                <w:rFonts w:hint="eastAsia" w:ascii="宋体" w:hAnsi="宋体" w:cs="宋体"/>
                <w:color w:val="000000"/>
                <w:sz w:val="21"/>
                <w:szCs w:val="21"/>
                <w:lang w:eastAsia="zh-CN"/>
              </w:rPr>
              <w:t xml:space="preserve">及其他</w:t>
            </w:r>
            <w:r>
              <w:rPr>
                <w:rFonts w:hint="eastAsia" w:ascii="宋体" w:hAnsi="宋体" w:cs="宋体"/>
                <w:color w:val="000000"/>
                <w:sz w:val="21"/>
                <w:szCs w:val="21"/>
              </w:rPr>
              <w:t xml:space="preserve">部分</w:t>
            </w:r>
            <w:r>
              <w:rPr>
                <w:rFonts w:hint="eastAsia" w:ascii="宋体" w:hAnsi="宋体" w:cs="宋体"/>
                <w:color w:val="000000"/>
                <w:sz w:val="21"/>
                <w:szCs w:val="21"/>
              </w:rPr>
            </w:r>
            <w:r/>
          </w:p>
          <w:p>
            <w:pPr>
              <w:pStyle w:val="982"/>
              <w:jc w:val="center"/>
              <w:pageBreakBefore w:val="0"/>
              <w:spacing w:line="360" w:lineRule="auto"/>
              <w:rPr>
                <w:rFonts w:hint="eastAsia" w:ascii="宋体" w:hAnsi="宋体" w:cs="宋体"/>
                <w:color w:val="000000"/>
                <w:sz w:val="21"/>
                <w:szCs w:val="21"/>
                <w:vertAlign w:val="baseline"/>
              </w:rPr>
            </w:pPr>
            <w:r>
              <w:rPr>
                <w:rFonts w:hint="eastAsia" w:ascii="宋体" w:hAnsi="宋体" w:cs="宋体"/>
                <w:color w:val="000000"/>
                <w:sz w:val="21"/>
                <w:szCs w:val="21"/>
              </w:rPr>
              <w:t xml:space="preserve">（90分）</w:t>
            </w:r>
            <w:r>
              <w:rPr>
                <w:rFonts w:hint="eastAsia" w:ascii="宋体" w:hAnsi="宋体" w:cs="宋体"/>
                <w:color w:val="000000"/>
                <w:sz w:val="21"/>
                <w:szCs w:val="21"/>
                <w:vertAlign w:val="baseline"/>
              </w:rPr>
            </w:r>
            <w:r/>
          </w:p>
        </w:tc>
        <w:tc>
          <w:tcPr>
            <w:tcW w:w="1695" w:type="dxa"/>
            <w:vAlign w:val="center"/>
            <w:textDirection w:val="lrTb"/>
            <w:noWrap w:val="false"/>
          </w:tcPr>
          <w:p>
            <w:pPr>
              <w:pStyle w:val="982"/>
              <w:jc w:val="center"/>
              <w:widowControl/>
              <w:rPr>
                <w:rFonts w:hint="eastAsia" w:ascii="宋体" w:hAnsi="宋体" w:eastAsia="宋体" w:cs="宋体"/>
                <w:sz w:val="21"/>
                <w:szCs w:val="21"/>
                <w:lang w:val="en-US" w:eastAsia="zh-CN" w:bidi="ar-SA"/>
              </w:rPr>
            </w:pPr>
            <w:r>
              <w:rPr>
                <w:rFonts w:hint="eastAsia" w:ascii="宋体" w:hAnsi="宋体" w:eastAsia="宋体" w:cs="宋体"/>
                <w:szCs w:val="21"/>
              </w:rPr>
              <w:t xml:space="preserve">项目</w:t>
            </w:r>
            <w:r>
              <w:rPr>
                <w:rFonts w:hint="eastAsia" w:ascii="宋体" w:hAnsi="宋体" w:eastAsia="宋体" w:cs="宋体"/>
              </w:rPr>
              <w:t xml:space="preserve">理解</w:t>
            </w:r>
            <w:r>
              <w:rPr>
                <w:rFonts w:hint="eastAsia" w:ascii="宋体" w:hAnsi="宋体" w:eastAsia="宋体" w:cs="宋体"/>
                <w:lang w:eastAsia="zh-CN"/>
              </w:rPr>
              <w:t xml:space="preserve">与分析</w:t>
            </w:r>
            <w:r>
              <w:rPr>
                <w:rFonts w:hint="eastAsia" w:ascii="宋体" w:hAnsi="宋体" w:eastAsia="宋体" w:cs="宋体"/>
                <w:sz w:val="21"/>
                <w:szCs w:val="21"/>
                <w:lang w:val="en-US" w:eastAsia="zh-CN" w:bidi="ar-SA"/>
              </w:rPr>
            </w:r>
            <w:r/>
          </w:p>
        </w:tc>
        <w:tc>
          <w:tcPr>
            <w:tcW w:w="6150" w:type="dxa"/>
            <w:vAlign w:val="center"/>
            <w:textDirection w:val="lrTb"/>
            <w:noWrap w:val="false"/>
          </w:tcPr>
          <w:p>
            <w:pPr>
              <w:pStyle w:val="982"/>
              <w:jc w:val="left"/>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投标人针对本项目的理解与分析：</w:t>
            </w:r>
            <w:r>
              <w:rPr>
                <w:rFonts w:hint="eastAsia" w:ascii="宋体" w:hAnsi="宋体" w:eastAsia="宋体" w:cs="宋体"/>
                <w:highlight w:val="none"/>
                <w:lang w:val="en-US" w:eastAsia="zh-CN"/>
              </w:rPr>
            </w:r>
            <w:r/>
          </w:p>
          <w:p>
            <w:pPr>
              <w:pStyle w:val="982"/>
              <w:jc w:val="left"/>
              <w:widowControl/>
              <w:rPr>
                <w:rFonts w:hint="eastAsia" w:ascii="宋体" w:hAnsi="宋体" w:eastAsia="宋体" w:cs="宋体"/>
                <w:highlight w:val="none"/>
                <w:lang w:val="zh-CN" w:eastAsia="zh-CN"/>
              </w:rPr>
            </w:pPr>
            <w:r>
              <w:rPr>
                <w:rFonts w:hint="eastAsia" w:ascii="宋体" w:hAnsi="宋体" w:eastAsia="宋体" w:cs="宋体"/>
                <w:highlight w:val="none"/>
                <w:lang w:val="en-US" w:eastAsia="zh-CN"/>
              </w:rPr>
              <w:t xml:space="preserve">①投标人对本项</w:t>
            </w:r>
            <w:r>
              <w:rPr>
                <w:rFonts w:hint="eastAsia" w:ascii="宋体" w:hAnsi="宋体" w:eastAsia="宋体" w:cs="宋体"/>
                <w:highlight w:val="none"/>
                <w:lang w:val="zh-CN" w:eastAsia="zh-CN"/>
              </w:rPr>
              <w:t xml:space="preserve">目的整体背景的解读与理解，符合项目实际情况且内容详细全面得</w:t>
            </w:r>
            <w:r>
              <w:rPr>
                <w:rFonts w:hint="eastAsia" w:ascii="宋体" w:hAnsi="宋体" w:eastAsia="宋体" w:cs="宋体"/>
                <w:highlight w:val="none"/>
                <w:lang w:val="en-US" w:eastAsia="zh-CN"/>
              </w:rPr>
              <w:t xml:space="preserve">3</w:t>
            </w:r>
            <w:r>
              <w:rPr>
                <w:rFonts w:hint="eastAsia" w:ascii="宋体" w:hAnsi="宋体" w:eastAsia="宋体" w:cs="宋体"/>
                <w:highlight w:val="none"/>
                <w:lang w:val="zh-CN" w:eastAsia="zh-CN"/>
              </w:rPr>
              <w:t xml:space="preserve">分；</w:t>
            </w:r>
            <w:r>
              <w:rPr>
                <w:rFonts w:hint="eastAsia" w:ascii="宋体" w:hAnsi="宋体" w:eastAsia="宋体" w:cs="宋体"/>
                <w:highlight w:val="none"/>
                <w:lang w:val="zh-CN" w:eastAsia="zh-CN"/>
              </w:rPr>
            </w:r>
            <w:r/>
          </w:p>
          <w:p>
            <w:pPr>
              <w:pStyle w:val="982"/>
              <w:jc w:val="left"/>
              <w:widowControl/>
              <w:rPr>
                <w:rFonts w:hint="eastAsia" w:ascii="宋体" w:hAnsi="宋体" w:eastAsia="宋体" w:cs="宋体"/>
                <w:highlight w:val="none"/>
                <w:lang w:val="en-US" w:eastAsia="zh-CN"/>
              </w:rPr>
            </w:pPr>
            <w:r>
              <w:rPr>
                <w:rFonts w:hint="eastAsia" w:ascii="宋体" w:hAnsi="宋体" w:eastAsia="宋体" w:cs="宋体"/>
                <w:highlight w:val="none"/>
                <w:lang w:val="zh-CN" w:eastAsia="zh-CN"/>
              </w:rPr>
              <w:t xml:space="preserve">②投标人</w:t>
            </w:r>
            <w:r>
              <w:rPr>
                <w:rFonts w:hint="eastAsia" w:ascii="宋体" w:hAnsi="宋体" w:eastAsia="宋体" w:cs="宋体"/>
                <w:highlight w:val="none"/>
                <w:lang w:val="en-US" w:eastAsia="zh-CN"/>
              </w:rPr>
              <w:t xml:space="preserve">对古镇区房屋建设相关政策标准的认识了解，每有一项得2分，最高4分；</w:t>
            </w:r>
            <w:r>
              <w:rPr>
                <w:rFonts w:hint="eastAsia" w:ascii="宋体" w:hAnsi="宋体" w:eastAsia="宋体" w:cs="宋体"/>
                <w:highlight w:val="none"/>
                <w:lang w:val="en-US" w:eastAsia="zh-CN"/>
              </w:rPr>
            </w:r>
            <w:r/>
          </w:p>
          <w:p>
            <w:pPr>
              <w:pStyle w:val="982"/>
              <w:jc w:val="left"/>
              <w:widowControl/>
              <w:rPr>
                <w:rFonts w:hint="eastAsia" w:ascii="宋体" w:hAnsi="宋体" w:eastAsia="宋体" w:cs="宋体"/>
                <w:sz w:val="21"/>
                <w:szCs w:val="24"/>
                <w:highlight w:val="none"/>
                <w:lang w:val="en-US" w:eastAsia="zh-CN" w:bidi="ar-SA"/>
              </w:rPr>
            </w:pPr>
            <w:r>
              <w:rPr>
                <w:rFonts w:hint="eastAsia" w:ascii="宋体" w:hAnsi="宋体" w:eastAsia="宋体" w:cs="宋体"/>
                <w:highlight w:val="none"/>
                <w:lang w:val="en-US" w:eastAsia="zh-CN"/>
              </w:rPr>
              <w:t xml:space="preserve">③</w:t>
            </w:r>
            <w:r>
              <w:rPr>
                <w:rFonts w:hint="eastAsia" w:ascii="宋体" w:hAnsi="宋体" w:eastAsia="宋体" w:cs="宋体"/>
                <w:highlight w:val="none"/>
                <w:lang w:val="zh-CN" w:eastAsia="zh-CN"/>
              </w:rPr>
              <w:t xml:space="preserve">重难点分析，符合项目实际情况且分析透彻有前瞻性</w:t>
            </w:r>
            <w:r>
              <w:rPr>
                <w:rFonts w:hint="eastAsia" w:ascii="宋体" w:hAnsi="宋体" w:eastAsia="宋体" w:cs="宋体"/>
                <w:highlight w:val="none"/>
                <w:lang w:val="en-US" w:eastAsia="zh-CN"/>
              </w:rPr>
              <w:t xml:space="preserve">得3分。</w:t>
            </w:r>
            <w:r>
              <w:rPr>
                <w:rFonts w:hint="eastAsia" w:ascii="宋体" w:hAnsi="宋体" w:eastAsia="宋体" w:cs="宋体"/>
                <w:sz w:val="21"/>
                <w:szCs w:val="24"/>
                <w:highlight w:val="none"/>
                <w:lang w:val="en-US" w:eastAsia="zh-CN" w:bidi="ar-SA"/>
              </w:rPr>
            </w:r>
            <w:r/>
          </w:p>
        </w:tc>
        <w:tc>
          <w:tcPr>
            <w:tcW w:w="821" w:type="dxa"/>
            <w:vAlign w:val="center"/>
            <w:textDirection w:val="lrTb"/>
            <w:noWrap w:val="false"/>
          </w:tcPr>
          <w:p>
            <w:pPr>
              <w:pStyle w:val="982"/>
              <w:jc w:val="center"/>
              <w:rPr>
                <w:rFonts w:hint="eastAsia" w:ascii="宋体" w:hAnsi="宋体" w:eastAsia="宋体" w:cs="宋体"/>
                <w:bCs/>
                <w:sz w:val="21"/>
                <w:szCs w:val="21"/>
                <w:lang w:val="en-US" w:eastAsia="zh-CN" w:bidi="ar-SA"/>
              </w:rPr>
            </w:pPr>
            <w:r>
              <w:rPr>
                <w:rFonts w:hint="eastAsia" w:ascii="宋体" w:hAnsi="宋体" w:eastAsia="宋体" w:cs="宋体"/>
                <w:bCs/>
                <w:szCs w:val="21"/>
                <w:lang w:val="en-US" w:eastAsia="zh-CN"/>
              </w:rPr>
              <w:t xml:space="preserve">10</w:t>
            </w:r>
            <w:r>
              <w:rPr>
                <w:rFonts w:hint="eastAsia" w:ascii="宋体" w:hAnsi="宋体" w:eastAsia="宋体" w:cs="宋体"/>
                <w:bCs/>
                <w:sz w:val="21"/>
                <w:szCs w:val="21"/>
                <w:lang w:val="en-US" w:eastAsia="zh-CN" w:bidi="ar-SA"/>
              </w:rPr>
            </w:r>
            <w:r/>
          </w:p>
        </w:tc>
      </w:tr>
      <w:tr>
        <w:trPr/>
        <w:tc>
          <w:tcPr>
            <w:tcW w:w="1185" w:type="dxa"/>
            <w:vAlign w:val="top"/>
            <w:vMerge w:val="continue"/>
            <w:textDirection w:val="lrTb"/>
            <w:noWrap w:val="false"/>
          </w:tcPr>
          <w:p>
            <w:pPr>
              <w:pStyle w:val="982"/>
              <w:pageBreakBefore w:val="0"/>
              <w:spacing w:line="360" w:lineRule="auto"/>
              <w:rPr>
                <w:rFonts w:hint="eastAsia" w:ascii="宋体" w:hAnsi="宋体" w:cs="宋体"/>
                <w:color w:val="000000"/>
                <w:sz w:val="21"/>
                <w:szCs w:val="21"/>
                <w:vertAlign w:val="baseline"/>
              </w:rPr>
            </w:pPr>
            <w:r>
              <w:rPr>
                <w:rFonts w:hint="eastAsia" w:ascii="宋体" w:hAnsi="宋体" w:cs="宋体"/>
                <w:color w:val="000000"/>
                <w:sz w:val="21"/>
                <w:szCs w:val="21"/>
                <w:vertAlign w:val="baseline"/>
              </w:rPr>
            </w:r>
            <w:r/>
          </w:p>
        </w:tc>
        <w:tc>
          <w:tcPr>
            <w:tcW w:w="1695" w:type="dxa"/>
            <w:vAlign w:val="center"/>
            <w:textDirection w:val="lrTb"/>
            <w:noWrap w:val="false"/>
          </w:tcPr>
          <w:p>
            <w:pPr>
              <w:pStyle w:val="982"/>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highlight w:val="none"/>
              </w:rPr>
              <w:t xml:space="preserve">现状认知</w:t>
            </w:r>
            <w:r>
              <w:rPr>
                <w:rFonts w:hint="eastAsia" w:ascii="宋体" w:hAnsi="宋体" w:eastAsia="宋体" w:cs="宋体"/>
                <w:sz w:val="21"/>
                <w:szCs w:val="21"/>
                <w:highlight w:val="none"/>
                <w:lang w:val="en-US" w:eastAsia="zh-CN" w:bidi="ar-SA"/>
              </w:rPr>
            </w:r>
            <w:r/>
          </w:p>
        </w:tc>
        <w:tc>
          <w:tcPr>
            <w:tcW w:w="6150" w:type="dxa"/>
            <w:vAlign w:val="center"/>
            <w:textDirection w:val="lrTb"/>
            <w:noWrap w:val="false"/>
          </w:tcPr>
          <w:p>
            <w:pPr>
              <w:pStyle w:val="982"/>
              <w:jc w:val="left"/>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投标人对本项目现状的认知：</w:t>
            </w:r>
            <w:r>
              <w:rPr>
                <w:rFonts w:hint="eastAsia" w:ascii="宋体" w:hAnsi="宋体" w:eastAsia="宋体" w:cs="宋体"/>
                <w:highlight w:val="none"/>
                <w:lang w:val="en-US" w:eastAsia="zh-CN"/>
              </w:rPr>
            </w:r>
            <w:r/>
          </w:p>
          <w:p>
            <w:pPr>
              <w:pStyle w:val="982"/>
              <w:jc w:val="left"/>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①投标人对锦溪古镇区房屋数量、建设情况的认识与理解，符合项目实际情况且详细完善，3分；</w:t>
            </w:r>
            <w:r>
              <w:rPr>
                <w:rFonts w:hint="eastAsia" w:ascii="宋体" w:hAnsi="宋体" w:eastAsia="宋体" w:cs="宋体"/>
                <w:highlight w:val="none"/>
                <w:lang w:val="en-US" w:eastAsia="zh-CN"/>
              </w:rPr>
            </w:r>
            <w:r/>
          </w:p>
          <w:p>
            <w:pPr>
              <w:pStyle w:val="982"/>
              <w:jc w:val="left"/>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②投标人对锦溪古镇区房屋用地情况的认识与理解，符合项目实际情况且详细完善，3分；</w:t>
            </w:r>
            <w:r>
              <w:rPr>
                <w:rFonts w:hint="eastAsia" w:ascii="宋体" w:hAnsi="宋体" w:eastAsia="宋体" w:cs="宋体"/>
                <w:highlight w:val="none"/>
                <w:lang w:val="en-US" w:eastAsia="zh-CN"/>
              </w:rPr>
            </w:r>
            <w:r/>
          </w:p>
          <w:p>
            <w:pPr>
              <w:pStyle w:val="982"/>
              <w:jc w:val="left"/>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③投标人对锦溪古镇区房屋的道路交通、设施等情况的认识，符合项目实际情况且详细完善，3分；</w:t>
            </w:r>
            <w:r>
              <w:rPr>
                <w:rFonts w:hint="eastAsia" w:ascii="宋体" w:hAnsi="宋体" w:eastAsia="宋体" w:cs="宋体"/>
                <w:highlight w:val="none"/>
                <w:lang w:val="en-US" w:eastAsia="zh-CN"/>
              </w:rPr>
            </w:r>
            <w:r/>
          </w:p>
          <w:p>
            <w:pPr>
              <w:pStyle w:val="982"/>
              <w:jc w:val="left"/>
              <w:widowControl/>
              <w:rPr>
                <w:rFonts w:hint="eastAsia" w:ascii="宋体" w:hAnsi="宋体" w:eastAsia="宋体" w:cs="宋体"/>
                <w:sz w:val="21"/>
                <w:szCs w:val="24"/>
                <w:highlight w:val="none"/>
                <w:lang w:val="en-US" w:eastAsia="zh-CN" w:bidi="ar-SA"/>
              </w:rPr>
            </w:pPr>
            <w:r>
              <w:rPr>
                <w:rFonts w:hint="eastAsia" w:ascii="宋体" w:hAnsi="宋体" w:eastAsia="宋体" w:cs="宋体"/>
                <w:highlight w:val="none"/>
                <w:lang w:val="en-US" w:eastAsia="zh-CN"/>
              </w:rPr>
              <w:t xml:space="preserve">④投标人根据古镇区房屋建设的现状进行总结分析，符合项目实际情况且详细完善，3分。</w:t>
            </w:r>
            <w:r>
              <w:rPr>
                <w:rFonts w:hint="eastAsia" w:ascii="宋体" w:hAnsi="宋体" w:eastAsia="宋体" w:cs="宋体"/>
                <w:sz w:val="21"/>
                <w:szCs w:val="24"/>
                <w:highlight w:val="none"/>
                <w:lang w:val="en-US" w:eastAsia="zh-CN" w:bidi="ar-SA"/>
              </w:rPr>
            </w:r>
            <w:r/>
          </w:p>
        </w:tc>
        <w:tc>
          <w:tcPr>
            <w:tcW w:w="821" w:type="dxa"/>
            <w:vAlign w:val="center"/>
            <w:textDirection w:val="lrTb"/>
            <w:noWrap w:val="false"/>
          </w:tcPr>
          <w:p>
            <w:pPr>
              <w:pStyle w:val="982"/>
              <w:jc w:val="center"/>
              <w:rPr>
                <w:rFonts w:hint="eastAsia" w:ascii="宋体" w:hAnsi="宋体" w:eastAsia="宋体" w:cs="宋体"/>
                <w:bCs/>
                <w:sz w:val="21"/>
                <w:szCs w:val="21"/>
                <w:lang w:val="en-US" w:eastAsia="zh-CN" w:bidi="ar-SA"/>
              </w:rPr>
            </w:pPr>
            <w:r>
              <w:rPr>
                <w:rFonts w:hint="eastAsia" w:ascii="宋体" w:hAnsi="宋体" w:eastAsia="宋体" w:cs="宋体"/>
                <w:szCs w:val="21"/>
                <w:highlight w:val="none"/>
                <w:lang w:val="en-US" w:eastAsia="zh-CN"/>
              </w:rPr>
              <w:t xml:space="preserve">12</w:t>
            </w:r>
            <w:r>
              <w:rPr>
                <w:rFonts w:hint="eastAsia" w:ascii="宋体" w:hAnsi="宋体" w:eastAsia="宋体" w:cs="宋体"/>
                <w:bCs/>
                <w:sz w:val="21"/>
                <w:szCs w:val="21"/>
                <w:lang w:val="en-US" w:eastAsia="zh-CN" w:bidi="ar-SA"/>
              </w:rPr>
            </w:r>
            <w:r/>
          </w:p>
        </w:tc>
      </w:tr>
      <w:tr>
        <w:trPr/>
        <w:tc>
          <w:tcPr>
            <w:tcW w:w="1185" w:type="dxa"/>
            <w:vAlign w:val="top"/>
            <w:vMerge w:val="continue"/>
            <w:textDirection w:val="lrTb"/>
            <w:noWrap w:val="false"/>
          </w:tcPr>
          <w:p>
            <w:pPr>
              <w:pStyle w:val="982"/>
              <w:pageBreakBefore w:val="0"/>
              <w:spacing w:line="360" w:lineRule="auto"/>
              <w:rPr>
                <w:rFonts w:hint="eastAsia" w:ascii="宋体" w:hAnsi="宋体" w:cs="宋体"/>
                <w:color w:val="000000"/>
                <w:sz w:val="21"/>
                <w:szCs w:val="21"/>
                <w:vertAlign w:val="baseline"/>
              </w:rPr>
            </w:pPr>
            <w:r>
              <w:rPr>
                <w:rFonts w:hint="eastAsia" w:ascii="宋体" w:hAnsi="宋体" w:cs="宋体"/>
                <w:color w:val="000000"/>
                <w:sz w:val="21"/>
                <w:szCs w:val="21"/>
                <w:vertAlign w:val="baseline"/>
              </w:rPr>
            </w:r>
            <w:r/>
          </w:p>
        </w:tc>
        <w:tc>
          <w:tcPr>
            <w:tcW w:w="1695" w:type="dxa"/>
            <w:vAlign w:val="center"/>
            <w:textDirection w:val="lrTb"/>
            <w:noWrap w:val="false"/>
          </w:tcPr>
          <w:p>
            <w:pPr>
              <w:pStyle w:val="982"/>
              <w:jc w:val="center"/>
              <w:widowControl/>
              <w:rPr>
                <w:rFonts w:hint="eastAsia" w:ascii="宋体" w:hAnsi="宋体" w:eastAsia="宋体" w:cs="宋体"/>
                <w:sz w:val="21"/>
                <w:szCs w:val="24"/>
                <w:highlight w:val="none"/>
                <w:lang w:val="en-US" w:eastAsia="zh-CN" w:bidi="ar-SA"/>
              </w:rPr>
            </w:pPr>
            <w:r>
              <w:rPr>
                <w:rFonts w:hint="eastAsia" w:ascii="宋体" w:hAnsi="宋体" w:eastAsia="宋体" w:cs="宋体"/>
                <w:highlight w:val="none"/>
                <w:lang w:eastAsia="zh-CN"/>
              </w:rPr>
              <w:t xml:space="preserve">工作方案和规划思路</w:t>
            </w:r>
            <w:r>
              <w:rPr>
                <w:rFonts w:hint="eastAsia" w:ascii="宋体" w:hAnsi="宋体" w:eastAsia="宋体" w:cs="宋体"/>
                <w:sz w:val="21"/>
                <w:szCs w:val="24"/>
                <w:highlight w:val="none"/>
                <w:lang w:val="en-US" w:eastAsia="zh-CN" w:bidi="ar-SA"/>
              </w:rPr>
            </w:r>
            <w:r/>
          </w:p>
        </w:tc>
        <w:tc>
          <w:tcPr>
            <w:tcW w:w="6150" w:type="dxa"/>
            <w:vAlign w:val="center"/>
            <w:textDirection w:val="lrTb"/>
            <w:noWrap w:val="false"/>
          </w:tcPr>
          <w:p>
            <w:pPr>
              <w:pStyle w:val="982"/>
              <w:jc w:val="left"/>
              <w:widowControl/>
              <w:rPr>
                <w:rFonts w:hint="eastAsia" w:ascii="宋体" w:hAnsi="宋体" w:eastAsia="宋体" w:cs="宋体"/>
                <w:position w:val="0"/>
                <w:sz w:val="21"/>
                <w:szCs w:val="24"/>
                <w:highlight w:val="none"/>
                <w:lang w:val="en-US" w:eastAsia="zh-CN" w:bidi="ar-SA"/>
              </w:rPr>
            </w:pPr>
            <w:r>
              <w:rPr>
                <w:rFonts w:hint="eastAsia" w:ascii="宋体" w:hAnsi="宋体" w:eastAsia="宋体" w:cs="宋体"/>
                <w:position w:val="0"/>
                <w:sz w:val="21"/>
                <w:szCs w:val="24"/>
                <w:highlight w:val="none"/>
                <w:lang w:val="en-US" w:eastAsia="zh-CN" w:bidi="ar-SA"/>
              </w:rPr>
              <w:t xml:space="preserve">投标人针对本项目制定的工作方案、规划思路：</w:t>
            </w:r>
            <w:r>
              <w:rPr>
                <w:rFonts w:hint="eastAsia" w:ascii="宋体" w:hAnsi="宋体" w:eastAsia="宋体" w:cs="宋体"/>
                <w:position w:val="0"/>
                <w:sz w:val="21"/>
                <w:szCs w:val="24"/>
                <w:highlight w:val="none"/>
                <w:lang w:val="en-US" w:eastAsia="zh-CN" w:bidi="ar-SA"/>
              </w:rPr>
            </w:r>
            <w:r/>
          </w:p>
          <w:p>
            <w:pPr>
              <w:pStyle w:val="982"/>
              <w:jc w:val="left"/>
              <w:widowControl/>
              <w:rPr>
                <w:rFonts w:hint="eastAsia" w:ascii="宋体" w:hAnsi="宋体" w:eastAsia="宋体" w:cs="宋体"/>
                <w:position w:val="0"/>
                <w:sz w:val="21"/>
                <w:szCs w:val="24"/>
                <w:highlight w:val="none"/>
                <w:lang w:val="en-US" w:eastAsia="zh-CN" w:bidi="ar-SA"/>
              </w:rPr>
            </w:pPr>
            <w:r>
              <w:rPr>
                <w:rFonts w:hint="eastAsia" w:ascii="宋体" w:hAnsi="宋体" w:eastAsia="宋体" w:cs="宋体"/>
                <w:position w:val="0"/>
                <w:sz w:val="21"/>
                <w:szCs w:val="24"/>
                <w:highlight w:val="none"/>
                <w:lang w:val="en-US" w:eastAsia="zh-CN" w:bidi="ar-SA"/>
              </w:rPr>
              <w:t xml:space="preserve">①提出合理的工作方案，包括但不限于工作层次、规划原则等，每项内容符合项目实际情况且详细完善得3分，最高6分；</w:t>
            </w:r>
            <w:r>
              <w:rPr>
                <w:rFonts w:hint="eastAsia" w:ascii="宋体" w:hAnsi="宋体" w:eastAsia="宋体" w:cs="宋体"/>
                <w:position w:val="0"/>
                <w:sz w:val="21"/>
                <w:szCs w:val="24"/>
                <w:highlight w:val="none"/>
                <w:lang w:val="en-US" w:eastAsia="zh-CN" w:bidi="ar-SA"/>
              </w:rPr>
            </w:r>
            <w:r/>
          </w:p>
          <w:p>
            <w:pPr>
              <w:pStyle w:val="982"/>
              <w:jc w:val="left"/>
              <w:widowControl/>
              <w:rPr>
                <w:rFonts w:hint="eastAsia" w:ascii="宋体" w:hAnsi="宋体" w:eastAsia="宋体" w:cs="宋体"/>
                <w:position w:val="0"/>
                <w:sz w:val="21"/>
                <w:szCs w:val="24"/>
                <w:highlight w:val="none"/>
                <w:lang w:val="en-US" w:eastAsia="zh-CN" w:bidi="ar-SA"/>
              </w:rPr>
            </w:pPr>
            <w:r>
              <w:rPr>
                <w:rFonts w:hint="eastAsia" w:ascii="宋体" w:hAnsi="宋体" w:eastAsia="宋体" w:cs="宋体"/>
                <w:position w:val="0"/>
                <w:sz w:val="21"/>
                <w:szCs w:val="24"/>
                <w:highlight w:val="none"/>
                <w:lang w:val="en-US" w:eastAsia="zh-CN" w:bidi="ar-SA"/>
              </w:rPr>
              <w:t xml:space="preserve">②提出合理的规划思路，符合项目实际情况且详细完善得4分；③结</w:t>
            </w:r>
            <w:r>
              <w:rPr>
                <w:rFonts w:hint="eastAsia" w:ascii="宋体" w:hAnsi="宋体" w:eastAsia="宋体" w:cs="宋体"/>
                <w:position w:val="0"/>
                <w:sz w:val="21"/>
                <w:szCs w:val="24"/>
                <w:highlight w:val="none"/>
              </w:rPr>
              <w:t xml:space="preserve">合当下背景、现状认知等，给出古镇区房屋建设的近期建设点位概念方案，每有一项得4分，最高8分。</w:t>
            </w:r>
            <w:r>
              <w:rPr>
                <w:rFonts w:hint="eastAsia" w:ascii="宋体" w:hAnsi="宋体" w:eastAsia="宋体" w:cs="宋体"/>
                <w:position w:val="0"/>
                <w:sz w:val="21"/>
                <w:szCs w:val="24"/>
                <w:highlight w:val="none"/>
                <w:lang w:val="en-US" w:eastAsia="zh-CN" w:bidi="ar-SA"/>
              </w:rPr>
            </w:r>
            <w:r/>
          </w:p>
        </w:tc>
        <w:tc>
          <w:tcPr>
            <w:tcW w:w="821" w:type="dxa"/>
            <w:vAlign w:val="center"/>
            <w:textDirection w:val="lrTb"/>
            <w:noWrap w:val="false"/>
          </w:tcPr>
          <w:p>
            <w:pPr>
              <w:pStyle w:val="982"/>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Cs w:val="21"/>
                <w:lang w:val="en-US" w:eastAsia="zh-CN"/>
              </w:rPr>
              <w:t xml:space="preserve">18</w:t>
            </w:r>
            <w:r>
              <w:rPr>
                <w:rFonts w:hint="eastAsia" w:ascii="宋体" w:hAnsi="宋体" w:eastAsia="宋体" w:cs="宋体"/>
                <w:sz w:val="21"/>
                <w:szCs w:val="21"/>
                <w:highlight w:val="none"/>
                <w:lang w:val="en-US" w:eastAsia="zh-CN" w:bidi="ar-SA"/>
              </w:rPr>
            </w:r>
            <w:r/>
          </w:p>
        </w:tc>
      </w:tr>
      <w:tr>
        <w:trPr/>
        <w:tc>
          <w:tcPr>
            <w:tcW w:w="1185" w:type="dxa"/>
            <w:vAlign w:val="top"/>
            <w:vMerge w:val="continue"/>
            <w:textDirection w:val="lrTb"/>
            <w:noWrap w:val="false"/>
          </w:tcPr>
          <w:p>
            <w:pPr>
              <w:pStyle w:val="982"/>
              <w:pageBreakBefore w:val="0"/>
              <w:spacing w:line="360" w:lineRule="auto"/>
              <w:rPr>
                <w:rFonts w:hint="eastAsia" w:ascii="宋体" w:hAnsi="宋体" w:cs="宋体"/>
                <w:color w:val="000000"/>
                <w:sz w:val="21"/>
                <w:szCs w:val="21"/>
                <w:vertAlign w:val="baseline"/>
              </w:rPr>
            </w:pPr>
            <w:r>
              <w:rPr>
                <w:rFonts w:hint="eastAsia" w:ascii="宋体" w:hAnsi="宋体" w:cs="宋体"/>
                <w:color w:val="000000"/>
                <w:sz w:val="21"/>
                <w:szCs w:val="21"/>
                <w:vertAlign w:val="baseline"/>
              </w:rPr>
            </w:r>
            <w:r/>
          </w:p>
        </w:tc>
        <w:tc>
          <w:tcPr>
            <w:tcW w:w="1695" w:type="dxa"/>
            <w:vAlign w:val="center"/>
            <w:textDirection w:val="lrTb"/>
            <w:noWrap w:val="false"/>
          </w:tcPr>
          <w:p>
            <w:pPr>
              <w:pStyle w:val="982"/>
              <w:jc w:val="center"/>
              <w:widowControl/>
              <w:rPr>
                <w:rFonts w:hint="eastAsia" w:ascii="宋体" w:hAnsi="宋体" w:eastAsia="宋体" w:cs="宋体"/>
                <w:sz w:val="21"/>
                <w:szCs w:val="21"/>
                <w:lang w:val="en-US" w:eastAsia="zh-CN" w:bidi="ar-SA"/>
              </w:rPr>
            </w:pPr>
            <w:r>
              <w:rPr>
                <w:rFonts w:hint="eastAsia" w:ascii="宋体" w:hAnsi="宋体" w:eastAsia="宋体" w:cs="宋体"/>
                <w:szCs w:val="21"/>
              </w:rPr>
              <w:t xml:space="preserve">保证措施</w:t>
            </w:r>
            <w:r>
              <w:rPr>
                <w:rFonts w:hint="eastAsia" w:ascii="宋体" w:hAnsi="宋体" w:eastAsia="宋体" w:cs="宋体"/>
                <w:sz w:val="21"/>
                <w:szCs w:val="21"/>
                <w:lang w:val="en-US" w:eastAsia="zh-CN" w:bidi="ar-SA"/>
              </w:rPr>
            </w:r>
            <w:r/>
          </w:p>
        </w:tc>
        <w:tc>
          <w:tcPr>
            <w:tcW w:w="6150" w:type="dxa"/>
            <w:vAlign w:val="center"/>
            <w:textDirection w:val="lrTb"/>
            <w:noWrap w:val="false"/>
          </w:tcPr>
          <w:p>
            <w:pPr>
              <w:pStyle w:val="997"/>
              <w:jc w:val="left"/>
              <w:rPr>
                <w:rFonts w:hint="eastAsia" w:ascii="宋体" w:hAnsi="宋体" w:eastAsia="宋体" w:cs="宋体"/>
                <w:position w:val="0"/>
                <w:sz w:val="21"/>
                <w:szCs w:val="24"/>
                <w:highlight w:val="none"/>
                <w:lang w:val="en-US" w:eastAsia="zh-CN" w:bidi="ar-SA"/>
              </w:rPr>
            </w:pPr>
            <w:r>
              <w:rPr>
                <w:rFonts w:hint="eastAsia" w:ascii="宋体" w:hAnsi="宋体" w:eastAsia="宋体" w:cs="宋体"/>
                <w:position w:val="0"/>
                <w:sz w:val="21"/>
                <w:szCs w:val="24"/>
                <w:highlight w:val="none"/>
                <w:lang w:val="en-US" w:eastAsia="zh-CN" w:bidi="ar-SA"/>
              </w:rPr>
              <w:t xml:space="preserve">投标人针对本项目的各项保证措施：</w:t>
            </w:r>
            <w:r>
              <w:rPr>
                <w:rFonts w:hint="eastAsia" w:ascii="宋体" w:hAnsi="宋体" w:eastAsia="宋体" w:cs="宋体"/>
                <w:position w:val="0"/>
                <w:sz w:val="21"/>
                <w:szCs w:val="24"/>
                <w:highlight w:val="none"/>
                <w:lang w:val="en-US" w:eastAsia="zh-CN" w:bidi="ar-SA"/>
              </w:rPr>
            </w:r>
            <w:r/>
          </w:p>
          <w:p>
            <w:pPr>
              <w:pStyle w:val="997"/>
              <w:jc w:val="left"/>
              <w:rPr>
                <w:rFonts w:hint="eastAsia" w:ascii="宋体" w:hAnsi="宋体" w:eastAsia="宋体" w:cs="宋体"/>
                <w:position w:val="0"/>
                <w:sz w:val="21"/>
                <w:szCs w:val="24"/>
                <w:highlight w:val="none"/>
                <w:lang w:val="en-US" w:eastAsia="zh-CN" w:bidi="ar-SA"/>
              </w:rPr>
            </w:pPr>
            <w:r>
              <w:rPr>
                <w:rFonts w:hint="eastAsia" w:ascii="宋体" w:hAnsi="宋体" w:eastAsia="宋体" w:cs="宋体"/>
                <w:position w:val="0"/>
                <w:sz w:val="21"/>
                <w:szCs w:val="24"/>
                <w:highlight w:val="none"/>
                <w:lang w:val="en-US" w:eastAsia="zh-CN" w:bidi="ar-SA"/>
              </w:rPr>
              <w:t xml:space="preserve">①实施进度计划，</w:t>
            </w:r>
            <w:r>
              <w:rPr>
                <w:rFonts w:hint="eastAsia" w:ascii="宋体" w:hAnsi="宋体" w:eastAsia="宋体" w:cs="宋体"/>
                <w:position w:val="0"/>
                <w:sz w:val="21"/>
                <w:szCs w:val="24"/>
                <w:highlight w:val="none"/>
                <w:lang w:val="zh-CN" w:eastAsia="zh-CN" w:bidi="ar-SA"/>
              </w:rPr>
              <w:t xml:space="preserve">符合项目实际情况且详细完善</w:t>
            </w:r>
            <w:r>
              <w:rPr>
                <w:rFonts w:hint="eastAsia" w:ascii="宋体" w:hAnsi="宋体" w:eastAsia="宋体" w:cs="宋体"/>
                <w:position w:val="0"/>
                <w:sz w:val="21"/>
                <w:szCs w:val="24"/>
                <w:highlight w:val="none"/>
                <w:lang w:val="en-US" w:eastAsia="zh-CN" w:bidi="ar-SA"/>
              </w:rPr>
              <w:t xml:space="preserve">得2分；</w:t>
            </w:r>
            <w:r>
              <w:rPr>
                <w:rFonts w:hint="eastAsia" w:ascii="宋体" w:hAnsi="宋体" w:eastAsia="宋体" w:cs="宋体"/>
                <w:position w:val="0"/>
                <w:sz w:val="21"/>
                <w:szCs w:val="24"/>
                <w:highlight w:val="none"/>
                <w:lang w:val="en-US" w:eastAsia="zh-CN" w:bidi="ar-SA"/>
              </w:rPr>
            </w:r>
            <w:r/>
          </w:p>
          <w:p>
            <w:pPr>
              <w:pStyle w:val="997"/>
              <w:jc w:val="left"/>
              <w:rPr>
                <w:rFonts w:hint="eastAsia" w:ascii="宋体" w:hAnsi="宋体" w:eastAsia="宋体" w:cs="宋体"/>
                <w:position w:val="0"/>
                <w:sz w:val="21"/>
                <w:szCs w:val="24"/>
                <w:highlight w:val="none"/>
                <w:lang w:val="en-US" w:eastAsia="zh-CN" w:bidi="ar-SA"/>
              </w:rPr>
            </w:pPr>
            <w:r>
              <w:rPr>
                <w:rFonts w:hint="eastAsia" w:ascii="宋体" w:hAnsi="宋体" w:eastAsia="宋体" w:cs="宋体"/>
                <w:position w:val="0"/>
                <w:sz w:val="21"/>
                <w:szCs w:val="24"/>
                <w:highlight w:val="none"/>
                <w:lang w:val="en-US" w:eastAsia="zh-CN" w:bidi="ar-SA"/>
              </w:rPr>
              <w:t xml:space="preserve">②进度保障措施，</w:t>
            </w:r>
            <w:r>
              <w:rPr>
                <w:rFonts w:hint="eastAsia" w:ascii="宋体" w:hAnsi="宋体" w:eastAsia="宋体" w:cs="宋体"/>
                <w:position w:val="0"/>
                <w:sz w:val="21"/>
                <w:szCs w:val="24"/>
                <w:highlight w:val="none"/>
                <w:lang w:val="zh-CN" w:eastAsia="zh-CN" w:bidi="ar-SA"/>
              </w:rPr>
              <w:t xml:space="preserve">符合项目实际情况且详细完善</w:t>
            </w:r>
            <w:r>
              <w:rPr>
                <w:rFonts w:hint="eastAsia" w:ascii="宋体" w:hAnsi="宋体" w:eastAsia="宋体" w:cs="宋体"/>
                <w:position w:val="0"/>
                <w:sz w:val="21"/>
                <w:szCs w:val="24"/>
                <w:highlight w:val="none"/>
                <w:lang w:val="en-US" w:eastAsia="zh-CN" w:bidi="ar-SA"/>
              </w:rPr>
              <w:t xml:space="preserve">得2分；</w:t>
            </w:r>
            <w:r>
              <w:rPr>
                <w:rFonts w:hint="eastAsia" w:ascii="宋体" w:hAnsi="宋体" w:eastAsia="宋体" w:cs="宋体"/>
                <w:position w:val="0"/>
                <w:sz w:val="21"/>
                <w:szCs w:val="24"/>
                <w:highlight w:val="none"/>
                <w:lang w:val="en-US" w:eastAsia="zh-CN" w:bidi="ar-SA"/>
              </w:rPr>
            </w:r>
            <w:r/>
          </w:p>
          <w:p>
            <w:pPr>
              <w:pStyle w:val="997"/>
              <w:jc w:val="left"/>
              <w:rPr>
                <w:rFonts w:hint="eastAsia" w:ascii="宋体" w:hAnsi="宋体" w:eastAsia="宋体" w:cs="宋体"/>
                <w:position w:val="0"/>
                <w:sz w:val="21"/>
                <w:szCs w:val="24"/>
                <w:highlight w:val="none"/>
                <w:lang w:val="en-US" w:eastAsia="zh-CN" w:bidi="ar-SA"/>
              </w:rPr>
            </w:pPr>
            <w:r>
              <w:rPr>
                <w:rFonts w:hint="eastAsia" w:ascii="宋体" w:hAnsi="宋体" w:eastAsia="宋体" w:cs="宋体"/>
                <w:position w:val="0"/>
                <w:sz w:val="21"/>
                <w:szCs w:val="24"/>
                <w:highlight w:val="none"/>
                <w:lang w:val="en-US" w:eastAsia="zh-CN" w:bidi="ar-SA"/>
              </w:rPr>
              <w:t xml:space="preserve">③质量保障措施，</w:t>
            </w:r>
            <w:r>
              <w:rPr>
                <w:rFonts w:hint="eastAsia" w:ascii="宋体" w:hAnsi="宋体" w:eastAsia="宋体" w:cs="宋体"/>
                <w:position w:val="0"/>
                <w:sz w:val="21"/>
                <w:szCs w:val="24"/>
                <w:highlight w:val="none"/>
                <w:lang w:val="zh-CN" w:eastAsia="zh-CN" w:bidi="ar-SA"/>
              </w:rPr>
              <w:t xml:space="preserve">符合项目实际情况且详细完善</w:t>
            </w:r>
            <w:r>
              <w:rPr>
                <w:rFonts w:hint="eastAsia" w:ascii="宋体" w:hAnsi="宋体" w:eastAsia="宋体" w:cs="宋体"/>
                <w:position w:val="0"/>
                <w:sz w:val="21"/>
                <w:szCs w:val="24"/>
                <w:highlight w:val="none"/>
                <w:lang w:val="en-US" w:eastAsia="zh-CN" w:bidi="ar-SA"/>
              </w:rPr>
              <w:t xml:space="preserve">得2分。</w:t>
            </w:r>
            <w:r>
              <w:rPr>
                <w:rFonts w:hint="eastAsia" w:ascii="宋体" w:hAnsi="宋体" w:eastAsia="宋体" w:cs="宋体"/>
                <w:position w:val="0"/>
                <w:sz w:val="21"/>
                <w:szCs w:val="24"/>
                <w:highlight w:val="none"/>
                <w:lang w:val="en-US" w:eastAsia="zh-CN" w:bidi="ar-SA"/>
              </w:rPr>
            </w:r>
            <w:r/>
          </w:p>
        </w:tc>
        <w:tc>
          <w:tcPr>
            <w:tcW w:w="821" w:type="dxa"/>
            <w:vAlign w:val="center"/>
            <w:textDirection w:val="lrTb"/>
            <w:noWrap w:val="false"/>
          </w:tcPr>
          <w:p>
            <w:pPr>
              <w:pStyle w:val="982"/>
              <w:jc w:val="center"/>
              <w:rPr>
                <w:rFonts w:hint="eastAsia" w:ascii="宋体" w:hAnsi="宋体" w:eastAsia="宋体" w:cs="宋体"/>
                <w:sz w:val="21"/>
                <w:szCs w:val="21"/>
                <w:lang w:val="en-US" w:eastAsia="zh-CN" w:bidi="ar-SA"/>
              </w:rPr>
            </w:pPr>
            <w:r>
              <w:rPr>
                <w:rFonts w:hint="eastAsia" w:ascii="宋体" w:hAnsi="宋体" w:eastAsia="宋体" w:cs="宋体"/>
                <w:bCs/>
                <w:szCs w:val="21"/>
                <w:lang w:val="en-US" w:eastAsia="zh-CN"/>
              </w:rPr>
              <w:t xml:space="preserve">6</w:t>
            </w:r>
            <w:r>
              <w:rPr>
                <w:rFonts w:hint="eastAsia" w:ascii="宋体" w:hAnsi="宋体" w:eastAsia="宋体" w:cs="宋体"/>
                <w:sz w:val="21"/>
                <w:szCs w:val="21"/>
                <w:lang w:val="en-US" w:eastAsia="zh-CN" w:bidi="ar-SA"/>
              </w:rPr>
            </w:r>
            <w:r/>
          </w:p>
        </w:tc>
      </w:tr>
      <w:tr>
        <w:trPr/>
        <w:tc>
          <w:tcPr>
            <w:tcW w:w="1185" w:type="dxa"/>
            <w:vAlign w:val="top"/>
            <w:vMerge w:val="continue"/>
            <w:textDirection w:val="lrTb"/>
            <w:noWrap w:val="false"/>
          </w:tcPr>
          <w:p>
            <w:pPr>
              <w:pStyle w:val="982"/>
              <w:pageBreakBefore w:val="0"/>
              <w:spacing w:line="360" w:lineRule="auto"/>
              <w:rPr>
                <w:rFonts w:hint="eastAsia" w:ascii="宋体" w:hAnsi="宋体" w:cs="宋体"/>
                <w:color w:val="000000"/>
                <w:sz w:val="21"/>
                <w:szCs w:val="21"/>
                <w:vertAlign w:val="baseline"/>
              </w:rPr>
            </w:pPr>
            <w:r>
              <w:rPr>
                <w:rFonts w:hint="eastAsia" w:ascii="宋体" w:hAnsi="宋体" w:cs="宋体"/>
                <w:color w:val="000000"/>
                <w:sz w:val="21"/>
                <w:szCs w:val="21"/>
                <w:vertAlign w:val="baseline"/>
              </w:rPr>
            </w:r>
            <w:r/>
          </w:p>
        </w:tc>
        <w:tc>
          <w:tcPr>
            <w:tcW w:w="1695" w:type="dxa"/>
            <w:vAlign w:val="center"/>
            <w:textDirection w:val="lrTb"/>
            <w:noWrap w:val="false"/>
          </w:tcPr>
          <w:p>
            <w:pPr>
              <w:pStyle w:val="982"/>
              <w:jc w:val="center"/>
              <w:rPr>
                <w:rFonts w:hint="eastAsia" w:ascii="宋体" w:hAnsi="宋体" w:eastAsia="宋体" w:cs="宋体"/>
                <w:szCs w:val="21"/>
              </w:rPr>
            </w:pPr>
            <w:r>
              <w:rPr>
                <w:rFonts w:hint="eastAsia" w:ascii="宋体" w:hAnsi="宋体" w:eastAsia="宋体" w:cs="宋体"/>
                <w:szCs w:val="21"/>
              </w:rPr>
              <w:t xml:space="preserve">建设性意见</w:t>
            </w:r>
            <w:r>
              <w:rPr>
                <w:rFonts w:hint="eastAsia" w:ascii="宋体" w:hAnsi="宋体" w:eastAsia="宋体" w:cs="宋体"/>
                <w:szCs w:val="21"/>
              </w:rPr>
            </w:r>
            <w:r/>
          </w:p>
          <w:p>
            <w:pPr>
              <w:pStyle w:val="982"/>
              <w:jc w:val="center"/>
              <w:rPr>
                <w:rFonts w:hint="eastAsia" w:ascii="宋体" w:hAnsi="宋体" w:eastAsia="宋体" w:cs="宋体"/>
                <w:bCs/>
                <w:color w:val="000000"/>
                <w:sz w:val="21"/>
                <w:szCs w:val="21"/>
                <w:lang w:val="en-US" w:eastAsia="zh-CN" w:bidi="ar-SA"/>
              </w:rPr>
            </w:pPr>
            <w:r>
              <w:rPr>
                <w:rFonts w:hint="eastAsia" w:ascii="宋体" w:hAnsi="宋体" w:eastAsia="宋体" w:cs="宋体"/>
                <w:szCs w:val="21"/>
              </w:rPr>
              <w:t xml:space="preserve">与建议</w:t>
            </w:r>
            <w:r>
              <w:rPr>
                <w:rFonts w:hint="eastAsia" w:ascii="宋体" w:hAnsi="宋体" w:eastAsia="宋体" w:cs="宋体"/>
                <w:bCs/>
                <w:color w:val="000000"/>
                <w:sz w:val="21"/>
                <w:szCs w:val="21"/>
                <w:lang w:val="en-US" w:eastAsia="zh-CN" w:bidi="ar-SA"/>
              </w:rPr>
            </w:r>
            <w:r/>
          </w:p>
        </w:tc>
        <w:tc>
          <w:tcPr>
            <w:tcW w:w="6150" w:type="dxa"/>
            <w:vAlign w:val="center"/>
            <w:textDirection w:val="lrTb"/>
            <w:noWrap w:val="false"/>
          </w:tcPr>
          <w:p>
            <w:pPr>
              <w:pStyle w:val="982"/>
              <w:widowControl/>
              <w:rPr>
                <w:rFonts w:hint="eastAsia" w:ascii="宋体" w:hAnsi="宋体" w:eastAsia="宋体" w:cs="宋体"/>
                <w:color w:val="000000"/>
                <w:sz w:val="21"/>
                <w:szCs w:val="21"/>
                <w:lang w:val="en-US" w:eastAsia="zh-CN" w:bidi="ar-SA"/>
              </w:rPr>
            </w:pPr>
            <w:r>
              <w:rPr>
                <w:rFonts w:hint="eastAsia" w:ascii="宋体" w:hAnsi="宋体" w:eastAsia="宋体" w:cs="宋体"/>
                <w:szCs w:val="21"/>
              </w:rPr>
              <w:t xml:space="preserve">在满足招标文件要求的基础上，根据招标人需求提出合理化建议，每提供一条有针对性</w:t>
            </w:r>
            <w:r>
              <w:rPr>
                <w:rFonts w:hint="eastAsia" w:ascii="宋体" w:hAnsi="宋体" w:eastAsia="宋体" w:cs="宋体"/>
                <w:szCs w:val="21"/>
                <w:lang w:eastAsia="zh-CN"/>
              </w:rPr>
              <w:t xml:space="preserve">的</w:t>
            </w:r>
            <w:r>
              <w:rPr>
                <w:rFonts w:hint="eastAsia" w:ascii="宋体" w:hAnsi="宋体" w:eastAsia="宋体" w:cs="宋体"/>
                <w:szCs w:val="21"/>
              </w:rPr>
              <w:t xml:space="preserve">建议得2分，最高4分。</w:t>
            </w:r>
            <w:r>
              <w:rPr>
                <w:rFonts w:hint="eastAsia" w:ascii="宋体" w:hAnsi="宋体" w:eastAsia="宋体" w:cs="宋体"/>
                <w:color w:val="000000"/>
                <w:sz w:val="21"/>
                <w:szCs w:val="21"/>
                <w:lang w:val="en-US" w:eastAsia="zh-CN" w:bidi="ar-SA"/>
              </w:rPr>
            </w:r>
            <w:r/>
          </w:p>
        </w:tc>
        <w:tc>
          <w:tcPr>
            <w:tcW w:w="821" w:type="dxa"/>
            <w:vAlign w:val="center"/>
            <w:textDirection w:val="lrTb"/>
            <w:noWrap w:val="false"/>
          </w:tcPr>
          <w:p>
            <w:pPr>
              <w:pStyle w:val="982"/>
              <w:jc w:val="center"/>
              <w:rPr>
                <w:rFonts w:hint="eastAsia" w:ascii="宋体" w:hAnsi="宋体" w:eastAsia="宋体" w:cs="宋体"/>
                <w:bCs/>
                <w:sz w:val="21"/>
                <w:szCs w:val="24"/>
                <w:lang w:val="en-US" w:eastAsia="zh-CN" w:bidi="ar-SA"/>
              </w:rPr>
            </w:pPr>
            <w:r>
              <w:rPr>
                <w:rFonts w:hint="eastAsia" w:ascii="宋体" w:hAnsi="宋体" w:eastAsia="宋体" w:cs="宋体"/>
                <w:bCs/>
                <w:szCs w:val="21"/>
              </w:rPr>
              <w:t xml:space="preserve">4</w:t>
            </w:r>
            <w:r>
              <w:rPr>
                <w:rFonts w:hint="eastAsia" w:ascii="宋体" w:hAnsi="宋体" w:eastAsia="宋体" w:cs="宋体"/>
                <w:bCs/>
                <w:sz w:val="21"/>
                <w:szCs w:val="24"/>
                <w:lang w:val="en-US" w:eastAsia="zh-CN" w:bidi="ar-SA"/>
              </w:rPr>
            </w:r>
            <w:r/>
          </w:p>
        </w:tc>
      </w:tr>
      <w:tr>
        <w:trPr/>
        <w:tc>
          <w:tcPr>
            <w:tcW w:w="1185" w:type="dxa"/>
            <w:vAlign w:val="top"/>
            <w:vMerge w:val="continue"/>
            <w:textDirection w:val="lrTb"/>
            <w:noWrap w:val="false"/>
          </w:tcPr>
          <w:p>
            <w:pPr>
              <w:pStyle w:val="982"/>
              <w:pageBreakBefore w:val="0"/>
              <w:spacing w:line="360" w:lineRule="auto"/>
              <w:rPr>
                <w:rFonts w:hint="eastAsia" w:ascii="宋体" w:hAnsi="宋体" w:cs="宋体"/>
                <w:color w:val="000000"/>
                <w:sz w:val="21"/>
                <w:szCs w:val="21"/>
                <w:vertAlign w:val="baseline"/>
              </w:rPr>
            </w:pPr>
            <w:r>
              <w:rPr>
                <w:rFonts w:hint="eastAsia" w:ascii="宋体" w:hAnsi="宋体" w:cs="宋体"/>
                <w:color w:val="000000"/>
                <w:sz w:val="21"/>
                <w:szCs w:val="21"/>
                <w:vertAlign w:val="baseline"/>
              </w:rPr>
            </w:r>
            <w:r/>
          </w:p>
        </w:tc>
        <w:tc>
          <w:tcPr>
            <w:tcW w:w="1695" w:type="dxa"/>
            <w:vAlign w:val="center"/>
            <w:textDirection w:val="lrTb"/>
            <w:noWrap w:val="false"/>
          </w:tcPr>
          <w:p>
            <w:pPr>
              <w:pStyle w:val="982"/>
              <w:jc w:val="center"/>
              <w:rPr>
                <w:rFonts w:hint="eastAsia" w:ascii="宋体" w:hAnsi="宋体" w:eastAsia="宋体" w:cs="宋体"/>
                <w:color w:val="000000"/>
                <w:sz w:val="21"/>
                <w:szCs w:val="21"/>
                <w:lang w:val="en-US" w:eastAsia="zh-CN" w:bidi="ar"/>
              </w:rPr>
            </w:pPr>
            <w:r>
              <w:rPr>
                <w:rFonts w:hint="eastAsia" w:ascii="宋体" w:hAnsi="宋体" w:eastAsia="宋体" w:cs="宋体"/>
                <w:szCs w:val="21"/>
              </w:rPr>
              <w:t xml:space="preserve">服务保障</w:t>
            </w:r>
            <w:r>
              <w:rPr>
                <w:rFonts w:hint="eastAsia" w:ascii="宋体" w:hAnsi="宋体" w:eastAsia="宋体" w:cs="宋体"/>
                <w:color w:val="000000"/>
                <w:sz w:val="21"/>
                <w:szCs w:val="21"/>
                <w:lang w:val="en-US" w:eastAsia="zh-CN" w:bidi="ar"/>
              </w:rPr>
            </w:r>
            <w:r/>
          </w:p>
        </w:tc>
        <w:tc>
          <w:tcPr>
            <w:tcW w:w="6150" w:type="dxa"/>
            <w:vAlign w:val="center"/>
            <w:textDirection w:val="lrTb"/>
            <w:noWrap w:val="false"/>
          </w:tcPr>
          <w:p>
            <w:pPr>
              <w:pStyle w:val="982"/>
              <w:widowControl/>
              <w:rPr>
                <w:rFonts w:hint="eastAsia" w:ascii="宋体" w:hAnsi="宋体" w:eastAsia="宋体" w:cs="宋体"/>
                <w:sz w:val="21"/>
                <w:szCs w:val="21"/>
                <w:lang w:val="en-US" w:eastAsia="zh-CN" w:bidi="ar-SA"/>
              </w:rPr>
            </w:pPr>
            <w:r>
              <w:rPr>
                <w:rFonts w:hint="eastAsia" w:ascii="宋体" w:hAnsi="宋体" w:eastAsia="宋体" w:cs="宋体"/>
                <w:szCs w:val="21"/>
              </w:rPr>
              <w:t xml:space="preserve">投标人</w:t>
            </w:r>
            <w:r>
              <w:rPr>
                <w:rFonts w:hint="eastAsia" w:ascii="宋体" w:hAnsi="宋体" w:eastAsia="宋体" w:cs="宋体"/>
              </w:rPr>
              <w:t xml:space="preserve">承诺中标后提供全服务周期优质服务</w:t>
            </w:r>
            <w:r>
              <w:rPr>
                <w:rFonts w:hint="eastAsia" w:ascii="宋体" w:hAnsi="宋体" w:eastAsia="宋体" w:cs="宋体"/>
                <w:b w:val="0"/>
                <w:sz w:val="21"/>
                <w:szCs w:val="21"/>
              </w:rPr>
              <w:t xml:space="preserve">得</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w:t>
            </w:r>
            <w:r>
              <w:rPr>
                <w:rFonts w:hint="eastAsia" w:ascii="宋体" w:hAnsi="宋体" w:eastAsia="宋体" w:cs="宋体"/>
                <w:szCs w:val="21"/>
                <w:lang w:eastAsia="zh-CN"/>
              </w:rPr>
              <w:t xml:space="preserve">，提供承诺书。</w:t>
            </w:r>
            <w:r>
              <w:rPr>
                <w:rFonts w:hint="eastAsia" w:ascii="宋体" w:hAnsi="宋体" w:eastAsia="宋体" w:cs="宋体"/>
                <w:sz w:val="21"/>
                <w:szCs w:val="21"/>
                <w:lang w:val="en-US" w:eastAsia="zh-CN" w:bidi="ar-SA"/>
              </w:rPr>
            </w:r>
            <w:r/>
          </w:p>
        </w:tc>
        <w:tc>
          <w:tcPr>
            <w:tcW w:w="821" w:type="dxa"/>
            <w:vAlign w:val="center"/>
            <w:textDirection w:val="lrTb"/>
            <w:noWrap w:val="false"/>
          </w:tcPr>
          <w:p>
            <w:pPr>
              <w:pStyle w:val="982"/>
              <w:jc w:val="center"/>
              <w:rPr>
                <w:rFonts w:hint="eastAsia" w:ascii="宋体" w:hAnsi="宋体" w:eastAsia="宋体" w:cs="宋体"/>
                <w:sz w:val="21"/>
                <w:szCs w:val="21"/>
                <w:lang w:val="en-US" w:eastAsia="zh-CN" w:bidi="ar-SA"/>
              </w:rPr>
            </w:pPr>
            <w:r>
              <w:rPr>
                <w:rFonts w:hint="eastAsia" w:ascii="宋体" w:hAnsi="宋体" w:eastAsia="宋体" w:cs="宋体"/>
                <w:bCs/>
                <w:szCs w:val="21"/>
                <w:lang w:val="en-US" w:eastAsia="zh-CN"/>
              </w:rPr>
              <w:t xml:space="preserve">4</w:t>
            </w:r>
            <w:r>
              <w:rPr>
                <w:rFonts w:hint="eastAsia" w:ascii="宋体" w:hAnsi="宋体" w:eastAsia="宋体" w:cs="宋体"/>
                <w:sz w:val="21"/>
                <w:szCs w:val="21"/>
                <w:lang w:val="en-US" w:eastAsia="zh-CN" w:bidi="ar-SA"/>
              </w:rPr>
            </w:r>
            <w:r/>
          </w:p>
        </w:tc>
      </w:tr>
      <w:tr>
        <w:trPr/>
        <w:tc>
          <w:tcPr>
            <w:tcW w:w="1185" w:type="dxa"/>
            <w:vAlign w:val="top"/>
            <w:vMerge w:val="continue"/>
            <w:textDirection w:val="lrTb"/>
            <w:noWrap w:val="false"/>
          </w:tcPr>
          <w:p>
            <w:pPr>
              <w:pStyle w:val="982"/>
              <w:pageBreakBefore w:val="0"/>
              <w:spacing w:line="360" w:lineRule="auto"/>
              <w:rPr>
                <w:rFonts w:hint="eastAsia" w:ascii="宋体" w:hAnsi="宋体" w:cs="宋体"/>
                <w:color w:val="000000"/>
                <w:sz w:val="21"/>
                <w:szCs w:val="21"/>
                <w:vertAlign w:val="baseline"/>
              </w:rPr>
            </w:pPr>
            <w:r>
              <w:rPr>
                <w:rFonts w:hint="eastAsia" w:ascii="宋体" w:hAnsi="宋体" w:cs="宋体"/>
                <w:color w:val="000000"/>
                <w:sz w:val="21"/>
                <w:szCs w:val="21"/>
                <w:vertAlign w:val="baseline"/>
              </w:rPr>
            </w:r>
            <w:r/>
          </w:p>
        </w:tc>
        <w:tc>
          <w:tcPr>
            <w:tcW w:w="1695" w:type="dxa"/>
            <w:vAlign w:val="center"/>
            <w:textDirection w:val="lrTb"/>
            <w:noWrap w:val="false"/>
          </w:tcPr>
          <w:p>
            <w:pPr>
              <w:pStyle w:val="982"/>
              <w:jc w:val="center"/>
              <w:rPr>
                <w:rFonts w:hint="eastAsia" w:ascii="宋体" w:hAnsi="宋体" w:eastAsia="宋体" w:cs="宋体"/>
                <w:bCs/>
                <w:color w:val="000000"/>
                <w:sz w:val="21"/>
                <w:szCs w:val="21"/>
                <w:lang w:val="en-US" w:eastAsia="zh-CN" w:bidi="ar-SA"/>
              </w:rPr>
            </w:pPr>
            <w:r>
              <w:rPr>
                <w:rFonts w:hint="eastAsia" w:ascii="宋体" w:hAnsi="宋体" w:eastAsia="宋体" w:cs="宋体"/>
                <w:bCs/>
                <w:szCs w:val="21"/>
              </w:rPr>
              <w:t xml:space="preserve">项目负责人</w:t>
            </w:r>
            <w:r>
              <w:rPr>
                <w:rFonts w:hint="eastAsia" w:ascii="宋体" w:hAnsi="宋体" w:eastAsia="宋体" w:cs="宋体"/>
                <w:bCs/>
                <w:color w:val="000000"/>
                <w:sz w:val="21"/>
                <w:szCs w:val="21"/>
                <w:lang w:val="en-US" w:eastAsia="zh-CN" w:bidi="ar-SA"/>
              </w:rPr>
            </w:r>
            <w:r/>
          </w:p>
        </w:tc>
        <w:tc>
          <w:tcPr>
            <w:tcW w:w="6150" w:type="dxa"/>
            <w:vAlign w:val="center"/>
            <w:textDirection w:val="lrTb"/>
            <w:noWrap w:val="false"/>
          </w:tcPr>
          <w:p>
            <w:pPr>
              <w:pStyle w:val="982"/>
              <w:jc w:val="left"/>
              <w:widowControl/>
              <w:rPr>
                <w:rFonts w:hint="eastAsia" w:ascii="宋体" w:hAnsi="宋体" w:eastAsia="宋体" w:cs="宋体"/>
                <w:bCs/>
                <w:szCs w:val="21"/>
              </w:rPr>
            </w:pPr>
            <w:r>
              <w:rPr>
                <w:rFonts w:hint="eastAsia" w:ascii="宋体" w:hAnsi="宋体" w:eastAsia="宋体" w:cs="宋体"/>
                <w:bCs/>
                <w:szCs w:val="21"/>
              </w:rPr>
              <w:t xml:space="preserve">拟派项目负责人：</w:t>
            </w:r>
            <w:r>
              <w:rPr>
                <w:rFonts w:hint="eastAsia" w:ascii="宋体" w:hAnsi="宋体" w:eastAsia="宋体" w:cs="宋体"/>
                <w:bCs/>
                <w:szCs w:val="21"/>
              </w:rPr>
            </w:r>
            <w:r/>
          </w:p>
          <w:p>
            <w:pPr>
              <w:pStyle w:val="982"/>
              <w:jc w:val="left"/>
              <w:widowControl/>
              <w:rPr>
                <w:rFonts w:hint="eastAsia" w:ascii="宋体" w:hAnsi="宋体" w:eastAsia="宋体" w:cs="宋体"/>
                <w:bCs/>
                <w:szCs w:val="21"/>
              </w:rPr>
            </w:pPr>
            <w:r>
              <w:rPr>
                <w:rFonts w:hint="eastAsia" w:ascii="宋体" w:hAnsi="宋体" w:eastAsia="宋体" w:cs="宋体"/>
                <w:bCs/>
                <w:szCs w:val="21"/>
              </w:rPr>
              <w:t xml:space="preserve">①</w:t>
            </w:r>
            <w:r>
              <w:rPr>
                <w:rFonts w:hint="eastAsia" w:ascii="宋体" w:hAnsi="宋体" w:eastAsia="宋体" w:cs="宋体"/>
                <w:bCs/>
                <w:szCs w:val="21"/>
                <w:lang w:eastAsia="zh-CN"/>
              </w:rPr>
              <w:t xml:space="preserve">具有</w:t>
            </w:r>
            <w:r>
              <w:rPr>
                <w:rFonts w:hint="eastAsia" w:ascii="宋体" w:hAnsi="宋体" w:eastAsia="宋体" w:cs="宋体"/>
                <w:bCs/>
                <w:szCs w:val="21"/>
              </w:rPr>
              <w:t xml:space="preserve">注册城市规划师执业资格</w:t>
            </w:r>
            <w:r>
              <w:rPr>
                <w:rFonts w:hint="eastAsia" w:ascii="宋体" w:hAnsi="宋体" w:eastAsia="宋体" w:cs="宋体"/>
                <w:bCs/>
                <w:szCs w:val="21"/>
                <w:lang w:eastAsia="zh-CN"/>
              </w:rPr>
              <w:t xml:space="preserve">得</w:t>
            </w:r>
            <w:r>
              <w:rPr>
                <w:rFonts w:hint="eastAsia" w:ascii="宋体" w:hAnsi="宋体" w:eastAsia="宋体" w:cs="宋体"/>
                <w:bCs/>
                <w:szCs w:val="21"/>
                <w:lang w:val="en-US" w:eastAsia="zh-CN"/>
              </w:rPr>
              <w:t xml:space="preserve">2</w:t>
            </w:r>
            <w:r>
              <w:rPr>
                <w:rFonts w:hint="eastAsia" w:ascii="宋体" w:hAnsi="宋体" w:eastAsia="宋体" w:cs="宋体"/>
                <w:bCs/>
                <w:szCs w:val="21"/>
              </w:rPr>
              <w:t xml:space="preserve">分；</w:t>
            </w:r>
            <w:r>
              <w:rPr>
                <w:rFonts w:hint="eastAsia" w:ascii="宋体" w:hAnsi="宋体" w:eastAsia="宋体" w:cs="宋体"/>
                <w:bCs/>
                <w:szCs w:val="21"/>
              </w:rPr>
            </w:r>
            <w:r/>
          </w:p>
          <w:p>
            <w:pPr>
              <w:pStyle w:val="982"/>
              <w:jc w:val="left"/>
              <w:widowControl/>
              <w:rPr>
                <w:rFonts w:hint="eastAsia" w:ascii="宋体" w:hAnsi="宋体" w:eastAsia="宋体" w:cs="宋体"/>
                <w:bCs/>
                <w:szCs w:val="21"/>
              </w:rPr>
            </w:pPr>
            <w:r>
              <w:rPr>
                <w:rFonts w:hint="eastAsia" w:ascii="宋体" w:hAnsi="宋体" w:eastAsia="宋体" w:cs="宋体"/>
                <w:bCs/>
                <w:szCs w:val="21"/>
              </w:rPr>
              <w:t xml:space="preserve">②</w:t>
            </w:r>
            <w:r>
              <w:rPr>
                <w:rFonts w:hint="eastAsia" w:ascii="宋体" w:hAnsi="宋体" w:eastAsia="宋体" w:cs="宋体"/>
                <w:bCs/>
                <w:szCs w:val="21"/>
                <w:lang w:eastAsia="zh-CN"/>
              </w:rPr>
              <w:t xml:space="preserve">具有</w:t>
            </w:r>
            <w:r>
              <w:rPr>
                <w:rFonts w:hint="eastAsia" w:ascii="宋体" w:hAnsi="宋体" w:eastAsia="宋体" w:cs="宋体"/>
                <w:bCs/>
                <w:szCs w:val="21"/>
              </w:rPr>
              <w:t xml:space="preserve">研究员级（或教授级）高级职称</w:t>
            </w:r>
            <w:r>
              <w:rPr>
                <w:rFonts w:hint="eastAsia" w:ascii="宋体" w:hAnsi="宋体" w:eastAsia="宋体" w:cs="宋体"/>
                <w:bCs/>
                <w:szCs w:val="21"/>
                <w:lang w:eastAsia="zh-CN"/>
              </w:rPr>
              <w:t xml:space="preserve">得</w:t>
            </w:r>
            <w:r>
              <w:rPr>
                <w:rFonts w:hint="eastAsia" w:ascii="宋体" w:hAnsi="宋体" w:eastAsia="宋体" w:cs="宋体"/>
                <w:bCs/>
                <w:szCs w:val="21"/>
                <w:lang w:val="en-US" w:eastAsia="zh-CN"/>
              </w:rPr>
              <w:t xml:space="preserve">1分</w:t>
            </w:r>
            <w:r>
              <w:rPr>
                <w:rFonts w:hint="eastAsia" w:ascii="宋体" w:hAnsi="宋体" w:eastAsia="宋体" w:cs="宋体"/>
                <w:bCs/>
                <w:szCs w:val="21"/>
              </w:rPr>
              <w:t xml:space="preserve">；</w:t>
            </w:r>
            <w:r>
              <w:rPr>
                <w:rFonts w:hint="eastAsia" w:ascii="宋体" w:hAnsi="宋体" w:eastAsia="宋体" w:cs="宋体"/>
                <w:bCs/>
                <w:szCs w:val="21"/>
              </w:rPr>
            </w:r>
            <w:r/>
          </w:p>
          <w:p>
            <w:pPr>
              <w:pStyle w:val="982"/>
              <w:jc w:val="left"/>
              <w:widowControl/>
              <w:rPr>
                <w:rFonts w:hint="eastAsia" w:ascii="宋体" w:hAnsi="宋体" w:eastAsia="宋体" w:cs="宋体"/>
                <w:bCs/>
                <w:szCs w:val="21"/>
              </w:rPr>
            </w:pPr>
            <w:r>
              <w:rPr>
                <w:rFonts w:hint="eastAsia" w:ascii="宋体" w:hAnsi="宋体" w:eastAsia="宋体" w:cs="宋体"/>
                <w:bCs/>
                <w:szCs w:val="21"/>
              </w:rPr>
              <w:t xml:space="preserve">③</w:t>
            </w:r>
            <w:r>
              <w:rPr>
                <w:rFonts w:hint="eastAsia" w:ascii="宋体" w:hAnsi="宋体" w:eastAsia="宋体" w:cs="宋体"/>
                <w:bCs/>
                <w:szCs w:val="21"/>
                <w:lang w:eastAsia="zh-CN"/>
              </w:rPr>
              <w:t xml:space="preserve">完成</w:t>
            </w:r>
            <w:r>
              <w:rPr>
                <w:rFonts w:hint="eastAsia" w:ascii="宋体" w:hAnsi="宋体" w:eastAsia="宋体" w:cs="宋体"/>
                <w:bCs/>
                <w:szCs w:val="21"/>
              </w:rPr>
              <w:t xml:space="preserve">的规划项目获奖</w:t>
            </w:r>
            <w:r>
              <w:rPr>
                <w:rFonts w:hint="eastAsia" w:ascii="宋体" w:hAnsi="宋体" w:eastAsia="宋体" w:cs="宋体"/>
                <w:bCs/>
                <w:szCs w:val="21"/>
                <w:lang w:eastAsia="zh-CN"/>
              </w:rPr>
              <w:t xml:space="preserve">的</w:t>
            </w:r>
            <w:r>
              <w:rPr>
                <w:rFonts w:hint="eastAsia" w:ascii="宋体" w:hAnsi="宋体" w:eastAsia="宋体" w:cs="宋体"/>
                <w:bCs/>
                <w:szCs w:val="21"/>
              </w:rPr>
              <w:t xml:space="preserve">，国家级奖项每个得1分，省级及以下每个得0.5分，</w:t>
            </w:r>
            <w:r>
              <w:rPr>
                <w:rFonts w:hint="eastAsia" w:ascii="宋体" w:hAnsi="宋体" w:eastAsia="宋体" w:cs="宋体"/>
                <w:bCs/>
                <w:szCs w:val="21"/>
                <w:lang w:eastAsia="zh-CN"/>
              </w:rPr>
              <w:t xml:space="preserve">按最多</w:t>
            </w:r>
            <w:r>
              <w:rPr>
                <w:rFonts w:hint="eastAsia" w:ascii="宋体" w:hAnsi="宋体" w:eastAsia="宋体" w:cs="宋体"/>
                <w:bCs/>
                <w:szCs w:val="21"/>
              </w:rPr>
              <w:t xml:space="preserve">5个</w:t>
            </w:r>
            <w:r>
              <w:rPr>
                <w:rFonts w:hint="eastAsia" w:ascii="宋体" w:hAnsi="宋体" w:eastAsia="宋体" w:cs="宋体"/>
                <w:bCs/>
                <w:szCs w:val="21"/>
                <w:lang w:eastAsia="zh-CN"/>
              </w:rPr>
              <w:t xml:space="preserve">项目计取</w:t>
            </w:r>
            <w:r>
              <w:rPr>
                <w:rFonts w:hint="eastAsia" w:ascii="宋体" w:hAnsi="宋体" w:eastAsia="宋体" w:cs="宋体"/>
                <w:bCs/>
                <w:szCs w:val="21"/>
              </w:rPr>
              <w:t xml:space="preserve">，最高5分。</w:t>
            </w:r>
            <w:r>
              <w:rPr>
                <w:rFonts w:hint="eastAsia" w:ascii="宋体" w:hAnsi="宋体" w:eastAsia="宋体" w:cs="宋体"/>
                <w:bCs/>
                <w:szCs w:val="21"/>
              </w:rPr>
            </w:r>
            <w:r/>
          </w:p>
          <w:p>
            <w:pPr>
              <w:pStyle w:val="982"/>
              <w:jc w:val="left"/>
              <w:widowControl/>
              <w:rPr>
                <w:rFonts w:hint="eastAsia" w:ascii="宋体" w:hAnsi="宋体" w:eastAsia="宋体" w:cs="宋体"/>
                <w:bCs/>
                <w:sz w:val="21"/>
                <w:szCs w:val="21"/>
                <w:lang w:val="en-US" w:eastAsia="zh-CN" w:bidi="ar-SA"/>
              </w:rPr>
            </w:pPr>
            <w:r>
              <w:rPr>
                <w:rFonts w:hint="eastAsia" w:ascii="宋体" w:hAnsi="宋体" w:eastAsia="宋体" w:cs="宋体"/>
                <w:bCs/>
                <w:szCs w:val="21"/>
              </w:rPr>
              <w:t xml:space="preserve">注：</w:t>
            </w:r>
            <w:r>
              <w:rPr>
                <w:rFonts w:hint="eastAsia" w:ascii="宋体" w:hAnsi="宋体" w:eastAsia="宋体" w:cs="宋体"/>
                <w:bCs/>
                <w:szCs w:val="21"/>
                <w:lang w:val="en-US"/>
              </w:rPr>
              <w:t xml:space="preserve">提供</w:t>
            </w:r>
            <w:r>
              <w:rPr>
                <w:rFonts w:hint="eastAsia" w:ascii="宋体" w:hAnsi="宋体" w:eastAsia="宋体" w:cs="宋体"/>
                <w:bCs/>
                <w:szCs w:val="21"/>
                <w:lang w:val="en-US" w:eastAsia="zh-CN"/>
              </w:rPr>
              <w:t xml:space="preserve">有效的身份证、相关证书/荣誉证明、投标人近期为其缴纳社保的证明。</w:t>
            </w:r>
            <w:r>
              <w:rPr>
                <w:rFonts w:hint="eastAsia" w:ascii="宋体" w:hAnsi="宋体" w:eastAsia="宋体" w:cs="宋体"/>
                <w:bCs/>
                <w:sz w:val="21"/>
                <w:szCs w:val="21"/>
                <w:lang w:val="en-US" w:eastAsia="zh-CN" w:bidi="ar-SA"/>
              </w:rPr>
            </w:r>
            <w:r/>
          </w:p>
        </w:tc>
        <w:tc>
          <w:tcPr>
            <w:tcW w:w="821" w:type="dxa"/>
            <w:vAlign w:val="center"/>
            <w:textDirection w:val="lrTb"/>
            <w:noWrap w:val="false"/>
          </w:tcPr>
          <w:p>
            <w:pPr>
              <w:pStyle w:val="982"/>
              <w:jc w:val="center"/>
              <w:rPr>
                <w:rFonts w:hint="eastAsia" w:ascii="宋体" w:hAnsi="宋体" w:eastAsia="宋体" w:cs="宋体"/>
                <w:bCs/>
                <w:sz w:val="21"/>
                <w:szCs w:val="21"/>
                <w:lang w:val="en-US" w:eastAsia="zh-CN" w:bidi="ar-SA"/>
              </w:rPr>
            </w:pPr>
            <w:r>
              <w:rPr>
                <w:rFonts w:hint="eastAsia" w:ascii="宋体" w:hAnsi="宋体" w:eastAsia="宋体" w:cs="宋体"/>
                <w:bCs/>
                <w:szCs w:val="21"/>
                <w:lang w:val="en-US" w:eastAsia="zh-CN"/>
              </w:rPr>
              <w:t xml:space="preserve">8</w:t>
            </w:r>
            <w:r>
              <w:rPr>
                <w:rFonts w:hint="eastAsia" w:ascii="宋体" w:hAnsi="宋体" w:eastAsia="宋体" w:cs="宋体"/>
                <w:bCs/>
                <w:sz w:val="21"/>
                <w:szCs w:val="21"/>
                <w:lang w:val="en-US" w:eastAsia="zh-CN" w:bidi="ar-SA"/>
              </w:rPr>
            </w:r>
            <w:r/>
          </w:p>
        </w:tc>
      </w:tr>
      <w:tr>
        <w:trPr/>
        <w:tc>
          <w:tcPr>
            <w:tcW w:w="1185" w:type="dxa"/>
            <w:vAlign w:val="top"/>
            <w:vMerge w:val="continue"/>
            <w:textDirection w:val="lrTb"/>
            <w:noWrap w:val="false"/>
          </w:tcPr>
          <w:p>
            <w:pPr>
              <w:pStyle w:val="982"/>
              <w:pageBreakBefore w:val="0"/>
              <w:spacing w:line="360" w:lineRule="auto"/>
              <w:rPr>
                <w:rFonts w:hint="eastAsia" w:ascii="宋体" w:hAnsi="宋体" w:cs="宋体"/>
                <w:color w:val="000000"/>
                <w:sz w:val="21"/>
                <w:szCs w:val="21"/>
                <w:vertAlign w:val="baseline"/>
              </w:rPr>
            </w:pPr>
            <w:r>
              <w:rPr>
                <w:rFonts w:hint="eastAsia" w:ascii="宋体" w:hAnsi="宋体" w:cs="宋体"/>
                <w:color w:val="000000"/>
                <w:sz w:val="21"/>
                <w:szCs w:val="21"/>
                <w:vertAlign w:val="baseline"/>
              </w:rPr>
            </w:r>
            <w:r/>
          </w:p>
        </w:tc>
        <w:tc>
          <w:tcPr>
            <w:tcW w:w="1695" w:type="dxa"/>
            <w:vAlign w:val="center"/>
            <w:textDirection w:val="lrTb"/>
            <w:noWrap w:val="false"/>
          </w:tcPr>
          <w:p>
            <w:pPr>
              <w:pStyle w:val="982"/>
              <w:jc w:val="center"/>
              <w:rPr>
                <w:rFonts w:hint="eastAsia" w:ascii="宋体" w:hAnsi="宋体" w:eastAsia="宋体" w:cs="宋体"/>
                <w:color w:val="000000"/>
                <w:sz w:val="21"/>
                <w:szCs w:val="21"/>
                <w:lang w:val="en-US" w:eastAsia="zh-CN" w:bidi="ar-SA"/>
              </w:rPr>
            </w:pPr>
            <w:r>
              <w:rPr>
                <w:rFonts w:hint="eastAsia" w:ascii="宋体" w:hAnsi="宋体" w:eastAsia="宋体" w:cs="宋体"/>
                <w:bCs/>
                <w:szCs w:val="21"/>
              </w:rPr>
              <w:t xml:space="preserve">项目</w:t>
            </w:r>
            <w:r>
              <w:rPr>
                <w:rFonts w:hint="eastAsia" w:ascii="宋体" w:hAnsi="宋体" w:eastAsia="宋体" w:cs="宋体"/>
                <w:szCs w:val="21"/>
              </w:rPr>
              <w:t xml:space="preserve">组</w:t>
            </w:r>
            <w:r>
              <w:rPr>
                <w:rFonts w:hint="eastAsia" w:ascii="宋体" w:hAnsi="宋体" w:eastAsia="宋体" w:cs="宋体"/>
                <w:bCs/>
                <w:szCs w:val="21"/>
              </w:rPr>
              <w:t xml:space="preserve">成员</w:t>
            </w:r>
            <w:r>
              <w:rPr>
                <w:rFonts w:hint="eastAsia" w:ascii="宋体" w:hAnsi="宋体" w:eastAsia="宋体" w:cs="宋体"/>
                <w:color w:val="000000"/>
                <w:sz w:val="21"/>
                <w:szCs w:val="21"/>
                <w:lang w:val="en-US" w:eastAsia="zh-CN" w:bidi="ar-SA"/>
              </w:rPr>
            </w:r>
            <w:r/>
          </w:p>
        </w:tc>
        <w:tc>
          <w:tcPr>
            <w:tcW w:w="6150" w:type="dxa"/>
            <w:vAlign w:val="center"/>
            <w:textDirection w:val="lrTb"/>
            <w:noWrap w:val="false"/>
          </w:tcPr>
          <w:p>
            <w:pPr>
              <w:pStyle w:val="982"/>
              <w:jc w:val="left"/>
              <w:widowControl/>
              <w:rPr>
                <w:rFonts w:hint="eastAsia" w:ascii="宋体" w:hAnsi="宋体" w:eastAsia="宋体" w:cs="宋体"/>
                <w:bCs/>
                <w:szCs w:val="21"/>
                <w:lang w:eastAsia="zh-CN"/>
              </w:rPr>
            </w:pPr>
            <w:r>
              <w:rPr>
                <w:rFonts w:hint="eastAsia" w:ascii="宋体" w:hAnsi="宋体" w:eastAsia="宋体" w:cs="宋体"/>
                <w:bCs/>
                <w:szCs w:val="21"/>
              </w:rPr>
              <w:t xml:space="preserve">拟投入项目组成员（除项目负责人）</w:t>
            </w:r>
            <w:r>
              <w:rPr>
                <w:rFonts w:hint="eastAsia" w:ascii="宋体" w:hAnsi="宋体" w:eastAsia="宋体" w:cs="宋体"/>
                <w:bCs/>
                <w:szCs w:val="21"/>
                <w:lang w:eastAsia="zh-CN"/>
              </w:rPr>
              <w:t xml:space="preserve">：</w:t>
            </w:r>
            <w:r>
              <w:rPr>
                <w:rFonts w:hint="eastAsia" w:ascii="宋体" w:hAnsi="宋体" w:eastAsia="宋体" w:cs="宋体"/>
                <w:bCs/>
                <w:szCs w:val="21"/>
                <w:lang w:eastAsia="zh-CN"/>
              </w:rPr>
            </w:r>
            <w:r/>
          </w:p>
          <w:p>
            <w:pPr>
              <w:pStyle w:val="982"/>
              <w:jc w:val="left"/>
              <w:widowControl/>
              <w:rPr>
                <w:rFonts w:hint="eastAsia" w:ascii="宋体" w:hAnsi="宋体" w:eastAsia="宋体" w:cs="宋体"/>
                <w:bCs/>
                <w:szCs w:val="21"/>
                <w:lang w:eastAsia="zh-CN"/>
              </w:rPr>
            </w:pPr>
            <w:r>
              <w:rPr>
                <w:rFonts w:hint="eastAsia" w:ascii="宋体" w:hAnsi="宋体" w:eastAsia="宋体" w:cs="宋体"/>
                <w:bCs/>
                <w:szCs w:val="21"/>
                <w:lang w:eastAsia="zh-CN"/>
              </w:rPr>
              <w:t xml:space="preserve">①项目组成员不少于</w:t>
            </w:r>
            <w:r>
              <w:rPr>
                <w:rFonts w:hint="eastAsia" w:ascii="宋体" w:hAnsi="宋体" w:eastAsia="宋体" w:cs="宋体"/>
                <w:bCs/>
                <w:szCs w:val="21"/>
              </w:rPr>
              <w:t xml:space="preserve">10人，</w:t>
            </w:r>
            <w:r>
              <w:rPr>
                <w:rFonts w:hint="eastAsia" w:ascii="宋体" w:hAnsi="宋体" w:eastAsia="宋体" w:cs="宋体"/>
                <w:bCs/>
                <w:szCs w:val="21"/>
                <w:lang w:eastAsia="zh-CN"/>
              </w:rPr>
              <w:t xml:space="preserve">且包含</w:t>
            </w:r>
            <w:r>
              <w:rPr>
                <w:rFonts w:hint="eastAsia" w:ascii="宋体" w:hAnsi="宋体" w:eastAsia="宋体" w:cs="宋体"/>
                <w:bCs/>
                <w:szCs w:val="21"/>
              </w:rPr>
              <w:t xml:space="preserve">城市规划、交通运输规划、建筑、园林等专业高级职称人员，</w:t>
            </w:r>
            <w:r>
              <w:rPr>
                <w:rFonts w:hint="eastAsia" w:ascii="宋体" w:hAnsi="宋体" w:eastAsia="宋体" w:cs="宋体"/>
                <w:bCs/>
                <w:szCs w:val="21"/>
                <w:lang w:eastAsia="zh-CN"/>
              </w:rPr>
              <w:t xml:space="preserve">每有一种</w:t>
            </w:r>
            <w:r>
              <w:rPr>
                <w:rFonts w:hint="eastAsia" w:ascii="宋体" w:hAnsi="宋体" w:eastAsia="宋体" w:cs="宋体"/>
                <w:bCs/>
                <w:szCs w:val="21"/>
              </w:rPr>
              <w:t xml:space="preserve">得1分，最高4分</w:t>
            </w:r>
            <w:r>
              <w:rPr>
                <w:rFonts w:hint="eastAsia" w:ascii="宋体" w:hAnsi="宋体" w:eastAsia="宋体" w:cs="宋体"/>
                <w:bCs/>
                <w:szCs w:val="21"/>
                <w:lang w:eastAsia="zh-CN"/>
              </w:rPr>
              <w:t xml:space="preserve">；</w:t>
            </w:r>
            <w:r>
              <w:rPr>
                <w:rFonts w:hint="eastAsia" w:ascii="宋体" w:hAnsi="宋体" w:eastAsia="宋体" w:cs="宋体"/>
                <w:bCs/>
                <w:szCs w:val="21"/>
                <w:lang w:eastAsia="zh-CN"/>
              </w:rPr>
            </w:r>
            <w:r/>
          </w:p>
          <w:p>
            <w:pPr>
              <w:pStyle w:val="982"/>
              <w:jc w:val="left"/>
              <w:widowControl/>
              <w:rPr>
                <w:rFonts w:hint="eastAsia" w:ascii="宋体" w:hAnsi="宋体" w:eastAsia="宋体" w:cs="宋体"/>
                <w:bCs/>
                <w:szCs w:val="21"/>
              </w:rPr>
            </w:pPr>
            <w:r>
              <w:rPr>
                <w:rFonts w:hint="eastAsia" w:ascii="宋体" w:hAnsi="宋体" w:eastAsia="宋体" w:cs="宋体"/>
                <w:bCs/>
                <w:szCs w:val="21"/>
                <w:lang w:eastAsia="zh-CN"/>
              </w:rPr>
              <w:t xml:space="preserve">②</w:t>
            </w:r>
            <w:r>
              <w:rPr>
                <w:rFonts w:hint="eastAsia" w:ascii="宋体" w:hAnsi="宋体" w:eastAsia="宋体" w:cs="宋体"/>
                <w:bCs/>
                <w:szCs w:val="21"/>
              </w:rPr>
              <w:t xml:space="preserve">每有一名研究员级（或教授级）高级职称</w:t>
            </w:r>
            <w:r>
              <w:rPr>
                <w:rFonts w:hint="eastAsia" w:ascii="宋体" w:hAnsi="宋体" w:eastAsia="宋体" w:cs="宋体"/>
                <w:bCs/>
                <w:szCs w:val="21"/>
                <w:lang w:eastAsia="zh-CN"/>
              </w:rPr>
              <w:t xml:space="preserve">人员得</w:t>
            </w:r>
            <w:r>
              <w:rPr>
                <w:rFonts w:hint="eastAsia" w:ascii="宋体" w:hAnsi="宋体" w:eastAsia="宋体" w:cs="宋体"/>
                <w:bCs/>
                <w:szCs w:val="21"/>
              </w:rPr>
              <w:t xml:space="preserve">1分，最高2分；</w:t>
            </w:r>
            <w:r>
              <w:rPr>
                <w:rFonts w:hint="eastAsia" w:ascii="宋体" w:hAnsi="宋体" w:eastAsia="宋体" w:cs="宋体"/>
                <w:bCs/>
                <w:szCs w:val="21"/>
              </w:rPr>
            </w:r>
            <w:r/>
          </w:p>
          <w:p>
            <w:pPr>
              <w:pStyle w:val="982"/>
              <w:jc w:val="left"/>
              <w:widowControl/>
              <w:rPr>
                <w:rFonts w:hint="eastAsia" w:ascii="宋体" w:hAnsi="宋体" w:eastAsia="宋体" w:cs="宋体"/>
                <w:bCs/>
                <w:szCs w:val="21"/>
              </w:rPr>
            </w:pPr>
            <w:r>
              <w:rPr>
                <w:rFonts w:hint="eastAsia" w:ascii="宋体" w:hAnsi="宋体" w:eastAsia="宋体" w:cs="宋体"/>
                <w:bCs/>
                <w:szCs w:val="21"/>
                <w:lang w:eastAsia="zh-CN"/>
              </w:rPr>
              <w:t xml:space="preserve">③</w:t>
            </w:r>
            <w:r>
              <w:rPr>
                <w:rFonts w:hint="eastAsia" w:ascii="宋体" w:hAnsi="宋体" w:eastAsia="宋体" w:cs="宋体"/>
                <w:bCs/>
                <w:szCs w:val="21"/>
              </w:rPr>
              <w:t xml:space="preserve">每有一名注册城市规划师</w:t>
            </w:r>
            <w:r>
              <w:rPr>
                <w:rFonts w:hint="eastAsia" w:ascii="宋体" w:hAnsi="宋体" w:eastAsia="宋体" w:cs="宋体"/>
                <w:bCs/>
                <w:szCs w:val="21"/>
                <w:lang w:eastAsia="zh-CN"/>
              </w:rPr>
              <w:t xml:space="preserve">得</w:t>
            </w:r>
            <w:r>
              <w:rPr>
                <w:rFonts w:hint="eastAsia" w:ascii="宋体" w:hAnsi="宋体" w:eastAsia="宋体" w:cs="宋体"/>
                <w:bCs/>
                <w:szCs w:val="21"/>
              </w:rPr>
              <w:t xml:space="preserve">1分，最高6分；</w:t>
            </w:r>
            <w:r>
              <w:rPr>
                <w:rFonts w:hint="eastAsia" w:ascii="宋体" w:hAnsi="宋体" w:eastAsia="宋体" w:cs="宋体"/>
                <w:bCs/>
                <w:szCs w:val="21"/>
              </w:rPr>
            </w:r>
            <w:r/>
          </w:p>
          <w:p>
            <w:pPr>
              <w:pStyle w:val="982"/>
              <w:jc w:val="left"/>
              <w:widowControl/>
              <w:rPr>
                <w:rFonts w:hint="eastAsia" w:ascii="宋体" w:hAnsi="宋体" w:eastAsia="宋体" w:cs="宋体"/>
                <w:bCs/>
                <w:szCs w:val="21"/>
                <w:lang w:eastAsia="zh-CN"/>
              </w:rPr>
            </w:pPr>
            <w:r>
              <w:rPr>
                <w:rFonts w:hint="eastAsia" w:ascii="宋体" w:hAnsi="宋体" w:eastAsia="宋体" w:cs="宋体"/>
                <w:bCs/>
                <w:szCs w:val="21"/>
                <w:lang w:eastAsia="zh-CN"/>
              </w:rPr>
              <w:t xml:space="preserve">④</w:t>
            </w:r>
            <w:r>
              <w:rPr>
                <w:rFonts w:hint="eastAsia" w:ascii="宋体" w:hAnsi="宋体" w:eastAsia="宋体" w:cs="宋体"/>
                <w:bCs/>
                <w:szCs w:val="21"/>
              </w:rPr>
              <w:t xml:space="preserve">每有一名国家一级注册建筑师</w:t>
            </w:r>
            <w:r>
              <w:rPr>
                <w:rFonts w:hint="eastAsia" w:ascii="宋体" w:hAnsi="宋体" w:eastAsia="宋体" w:cs="宋体"/>
                <w:bCs/>
                <w:szCs w:val="21"/>
                <w:lang w:eastAsia="zh-CN"/>
              </w:rPr>
              <w:t xml:space="preserve">得</w:t>
            </w:r>
            <w:r>
              <w:rPr>
                <w:rFonts w:hint="eastAsia" w:ascii="宋体" w:hAnsi="宋体" w:eastAsia="宋体" w:cs="宋体"/>
                <w:bCs/>
                <w:szCs w:val="21"/>
              </w:rPr>
              <w:t xml:space="preserve">1分，最高1分</w:t>
            </w:r>
            <w:r>
              <w:rPr>
                <w:rFonts w:hint="eastAsia" w:ascii="宋体" w:hAnsi="宋体" w:eastAsia="宋体" w:cs="宋体"/>
                <w:bCs/>
                <w:szCs w:val="21"/>
                <w:lang w:eastAsia="zh-CN"/>
              </w:rPr>
              <w:t xml:space="preserve">。</w:t>
            </w:r>
            <w:r>
              <w:rPr>
                <w:rFonts w:hint="eastAsia" w:ascii="宋体" w:hAnsi="宋体" w:eastAsia="宋体" w:cs="宋体"/>
                <w:bCs/>
                <w:szCs w:val="21"/>
                <w:lang w:eastAsia="zh-CN"/>
              </w:rPr>
            </w:r>
            <w:r/>
          </w:p>
          <w:p>
            <w:pPr>
              <w:pStyle w:val="982"/>
              <w:jc w:val="left"/>
              <w:widowControl/>
              <w:rPr>
                <w:rFonts w:hint="eastAsia" w:ascii="宋体" w:hAnsi="宋体" w:eastAsia="宋体" w:cs="宋体"/>
                <w:bCs/>
                <w:sz w:val="21"/>
                <w:szCs w:val="21"/>
                <w:lang w:val="en-US" w:eastAsia="zh-CN" w:bidi="ar-SA"/>
              </w:rPr>
            </w:pPr>
            <w:r>
              <w:rPr>
                <w:rFonts w:hint="eastAsia" w:ascii="宋体" w:hAnsi="宋体" w:eastAsia="宋体" w:cs="宋体"/>
                <w:bCs/>
                <w:szCs w:val="21"/>
              </w:rPr>
              <w:t xml:space="preserve">注：</w:t>
            </w:r>
            <w:r>
              <w:rPr>
                <w:rFonts w:hint="eastAsia" w:ascii="宋体" w:hAnsi="宋体" w:eastAsia="宋体" w:cs="宋体"/>
                <w:bCs/>
                <w:szCs w:val="21"/>
                <w:lang w:val="en-US"/>
              </w:rPr>
              <w:t xml:space="preserve">提供</w:t>
            </w:r>
            <w:r>
              <w:rPr>
                <w:rFonts w:hint="eastAsia" w:ascii="宋体" w:hAnsi="宋体" w:eastAsia="宋体" w:cs="宋体"/>
                <w:bCs/>
                <w:szCs w:val="21"/>
                <w:lang w:val="en-US" w:eastAsia="zh-CN"/>
              </w:rPr>
              <w:t xml:space="preserve">有效的身份证、相关证书、投标人近期为其缴纳社保的证明。</w:t>
            </w:r>
            <w:r>
              <w:rPr>
                <w:rFonts w:hint="eastAsia" w:ascii="宋体" w:hAnsi="宋体" w:eastAsia="宋体" w:cs="宋体"/>
                <w:bCs/>
                <w:szCs w:val="21"/>
              </w:rPr>
              <w:t xml:space="preserve">人员职称专业以毕业证或职称证登记的专业为准。</w:t>
            </w:r>
            <w:r>
              <w:rPr>
                <w:rFonts w:hint="eastAsia" w:ascii="宋体" w:hAnsi="宋体" w:eastAsia="宋体" w:cs="宋体"/>
                <w:bCs/>
                <w:sz w:val="21"/>
                <w:szCs w:val="21"/>
                <w:lang w:val="en-US" w:eastAsia="zh-CN" w:bidi="ar-SA"/>
              </w:rPr>
            </w:r>
            <w:r/>
          </w:p>
        </w:tc>
        <w:tc>
          <w:tcPr>
            <w:tcW w:w="821" w:type="dxa"/>
            <w:vAlign w:val="center"/>
            <w:textDirection w:val="lrTb"/>
            <w:noWrap w:val="false"/>
          </w:tcPr>
          <w:p>
            <w:pPr>
              <w:pStyle w:val="982"/>
              <w:jc w:val="center"/>
              <w:rPr>
                <w:rFonts w:hint="eastAsia" w:ascii="宋体" w:hAnsi="宋体" w:eastAsia="宋体" w:cs="宋体"/>
                <w:color w:val="000000"/>
                <w:sz w:val="21"/>
                <w:szCs w:val="21"/>
                <w:lang w:val="en-US" w:eastAsia="zh-CN" w:bidi="ar-SA"/>
              </w:rPr>
            </w:pPr>
            <w:r>
              <w:rPr>
                <w:rFonts w:hint="eastAsia" w:ascii="宋体" w:hAnsi="宋体" w:eastAsia="宋体" w:cs="宋体"/>
                <w:bCs/>
                <w:szCs w:val="21"/>
                <w:lang w:val="en-US" w:eastAsia="zh-CN"/>
              </w:rPr>
              <w:t xml:space="preserve">13</w:t>
            </w:r>
            <w:r>
              <w:rPr>
                <w:rFonts w:hint="eastAsia" w:ascii="宋体" w:hAnsi="宋体" w:eastAsia="宋体" w:cs="宋体"/>
                <w:color w:val="000000"/>
                <w:sz w:val="21"/>
                <w:szCs w:val="21"/>
                <w:lang w:val="en-US" w:eastAsia="zh-CN" w:bidi="ar-SA"/>
              </w:rPr>
            </w:r>
            <w:r/>
          </w:p>
        </w:tc>
      </w:tr>
      <w:tr>
        <w:trPr/>
        <w:tc>
          <w:tcPr>
            <w:tcW w:w="1185" w:type="dxa"/>
            <w:vAlign w:val="top"/>
            <w:vMerge w:val="continue"/>
            <w:textDirection w:val="lrTb"/>
            <w:noWrap w:val="false"/>
          </w:tcPr>
          <w:p>
            <w:pPr>
              <w:pStyle w:val="982"/>
              <w:pageBreakBefore w:val="0"/>
              <w:spacing w:line="360" w:lineRule="auto"/>
              <w:rPr>
                <w:rFonts w:hint="eastAsia" w:ascii="宋体" w:hAnsi="宋体" w:cs="宋体"/>
                <w:color w:val="000000"/>
                <w:sz w:val="21"/>
                <w:szCs w:val="21"/>
                <w:vertAlign w:val="baseline"/>
              </w:rPr>
            </w:pPr>
            <w:r>
              <w:rPr>
                <w:rFonts w:hint="eastAsia" w:ascii="宋体" w:hAnsi="宋体" w:cs="宋体"/>
                <w:color w:val="000000"/>
                <w:sz w:val="21"/>
                <w:szCs w:val="21"/>
                <w:vertAlign w:val="baseline"/>
              </w:rPr>
            </w:r>
            <w:r/>
          </w:p>
        </w:tc>
        <w:tc>
          <w:tcPr>
            <w:tcW w:w="1695" w:type="dxa"/>
            <w:vAlign w:val="center"/>
            <w:textDirection w:val="lrTb"/>
            <w:noWrap w:val="false"/>
          </w:tcPr>
          <w:p>
            <w:pPr>
              <w:pStyle w:val="982"/>
              <w:jc w:val="center"/>
              <w:rPr>
                <w:rFonts w:hint="eastAsia" w:ascii="宋体" w:hAnsi="宋体" w:eastAsia="宋体" w:cs="宋体"/>
                <w:bCs/>
                <w:sz w:val="21"/>
                <w:szCs w:val="21"/>
                <w:lang w:val="en-US" w:eastAsia="zh-CN" w:bidi="ar-SA"/>
              </w:rPr>
            </w:pPr>
            <w:r>
              <w:rPr>
                <w:rFonts w:hint="eastAsia" w:ascii="宋体" w:hAnsi="宋体" w:eastAsia="宋体" w:cs="宋体"/>
                <w:bCs/>
                <w:szCs w:val="21"/>
                <w:lang w:val="zh-CN"/>
              </w:rPr>
              <w:t xml:space="preserve">荣誉</w:t>
            </w:r>
            <w:r>
              <w:rPr>
                <w:rFonts w:hint="eastAsia" w:ascii="宋体" w:hAnsi="宋体" w:eastAsia="宋体" w:cs="宋体"/>
                <w:bCs/>
                <w:sz w:val="21"/>
                <w:szCs w:val="21"/>
                <w:lang w:val="en-US" w:eastAsia="zh-CN" w:bidi="ar-SA"/>
              </w:rPr>
            </w:r>
            <w:r/>
          </w:p>
        </w:tc>
        <w:tc>
          <w:tcPr>
            <w:tcW w:w="6150" w:type="dxa"/>
            <w:vAlign w:val="center"/>
            <w:textDirection w:val="lrTb"/>
            <w:noWrap w:val="false"/>
          </w:tcPr>
          <w:p>
            <w:pPr>
              <w:pStyle w:val="982"/>
              <w:jc w:val="left"/>
              <w:rPr>
                <w:rFonts w:hint="eastAsia" w:ascii="宋体" w:hAnsi="宋体" w:eastAsia="宋体" w:cs="宋体"/>
                <w:bCs/>
                <w:szCs w:val="21"/>
              </w:rPr>
            </w:pPr>
            <w:r>
              <w:rPr>
                <w:rFonts w:hint="eastAsia" w:ascii="宋体" w:hAnsi="宋体" w:eastAsia="宋体" w:cs="宋体"/>
                <w:bCs/>
                <w:szCs w:val="21"/>
              </w:rPr>
              <w:t xml:space="preserve">投标</w:t>
            </w:r>
            <w:r>
              <w:rPr>
                <w:rFonts w:hint="eastAsia" w:ascii="宋体" w:hAnsi="宋体" w:eastAsia="宋体" w:cs="宋体"/>
                <w:bCs/>
                <w:szCs w:val="21"/>
                <w:lang w:eastAsia="zh-CN"/>
              </w:rPr>
              <w:t xml:space="preserve">人</w:t>
            </w:r>
            <w:r>
              <w:rPr>
                <w:rFonts w:hint="eastAsia" w:ascii="宋体" w:hAnsi="宋体" w:eastAsia="宋体" w:cs="宋体"/>
                <w:bCs/>
                <w:szCs w:val="21"/>
              </w:rPr>
              <w:t xml:space="preserve">202</w:t>
            </w:r>
            <w:r>
              <w:rPr>
                <w:rFonts w:hint="eastAsia" w:ascii="宋体" w:hAnsi="宋体" w:eastAsia="宋体" w:cs="宋体"/>
                <w:bCs/>
                <w:szCs w:val="21"/>
                <w:lang w:val="en-US" w:eastAsia="zh-CN"/>
              </w:rPr>
              <w:t xml:space="preserve">0</w:t>
            </w:r>
            <w:r>
              <w:rPr>
                <w:rFonts w:hint="eastAsia" w:ascii="宋体" w:hAnsi="宋体" w:eastAsia="宋体" w:cs="宋体"/>
                <w:bCs/>
                <w:szCs w:val="21"/>
              </w:rPr>
              <w:t xml:space="preserve">年</w:t>
            </w:r>
            <w:r>
              <w:rPr>
                <w:rFonts w:hint="eastAsia" w:ascii="宋体" w:hAnsi="宋体" w:eastAsia="宋体" w:cs="宋体"/>
                <w:bCs/>
                <w:szCs w:val="21"/>
                <w:lang w:val="en-US" w:eastAsia="zh-CN"/>
              </w:rPr>
              <w:t xml:space="preserve">1月</w:t>
            </w:r>
            <w:r>
              <w:rPr>
                <w:rFonts w:hint="eastAsia" w:ascii="宋体" w:hAnsi="宋体" w:eastAsia="宋体" w:cs="宋体"/>
                <w:bCs/>
                <w:szCs w:val="21"/>
                <w:lang w:eastAsia="zh-CN"/>
              </w:rPr>
              <w:t xml:space="preserve">至今（</w:t>
            </w:r>
            <w:r>
              <w:rPr>
                <w:rFonts w:hint="eastAsia" w:ascii="宋体" w:hAnsi="宋体" w:eastAsia="宋体" w:cs="宋体"/>
                <w:bCs/>
                <w:szCs w:val="21"/>
              </w:rPr>
              <w:t xml:space="preserve">以证书颁发时间为准</w:t>
            </w:r>
            <w:r>
              <w:rPr>
                <w:rFonts w:hint="eastAsia" w:ascii="宋体" w:hAnsi="宋体" w:eastAsia="宋体" w:cs="宋体"/>
                <w:bCs/>
                <w:szCs w:val="21"/>
                <w:lang w:eastAsia="zh-CN"/>
              </w:rPr>
              <w:t xml:space="preserve">）</w:t>
            </w:r>
            <w:r>
              <w:rPr>
                <w:rFonts w:hint="eastAsia" w:ascii="宋体" w:hAnsi="宋体" w:eastAsia="宋体" w:cs="宋体"/>
                <w:bCs/>
                <w:szCs w:val="21"/>
              </w:rPr>
              <w:t xml:space="preserve">获得专项规划设计</w:t>
            </w:r>
            <w:r>
              <w:rPr>
                <w:rFonts w:hint="eastAsia" w:ascii="宋体" w:hAnsi="宋体" w:eastAsia="宋体" w:cs="宋体"/>
                <w:bCs/>
                <w:szCs w:val="21"/>
                <w:lang w:eastAsia="zh-CN"/>
              </w:rPr>
              <w:t xml:space="preserve">类</w:t>
            </w:r>
            <w:r>
              <w:rPr>
                <w:rFonts w:hint="eastAsia" w:ascii="宋体" w:hAnsi="宋体" w:eastAsia="宋体" w:cs="宋体"/>
                <w:bCs/>
                <w:szCs w:val="21"/>
              </w:rPr>
              <w:t xml:space="preserve">奖项</w:t>
            </w:r>
            <w:r>
              <w:rPr>
                <w:rFonts w:hint="eastAsia" w:ascii="宋体" w:hAnsi="宋体" w:eastAsia="宋体" w:cs="宋体"/>
                <w:bCs/>
                <w:szCs w:val="21"/>
                <w:lang w:eastAsia="zh-CN"/>
              </w:rPr>
              <w:t xml:space="preserve">，</w:t>
            </w:r>
            <w:r>
              <w:rPr>
                <w:rFonts w:hint="eastAsia" w:ascii="宋体" w:hAnsi="宋体" w:eastAsia="宋体" w:cs="宋体"/>
                <w:bCs/>
                <w:szCs w:val="21"/>
              </w:rPr>
              <w:t xml:space="preserve">地级市每</w:t>
            </w:r>
            <w:r>
              <w:rPr>
                <w:rFonts w:hint="eastAsia" w:ascii="宋体" w:hAnsi="宋体" w:eastAsia="宋体" w:cs="宋体"/>
                <w:bCs/>
                <w:szCs w:val="21"/>
                <w:lang w:eastAsia="zh-CN"/>
              </w:rPr>
              <w:t xml:space="preserve">个</w:t>
            </w:r>
            <w:r>
              <w:rPr>
                <w:rFonts w:hint="eastAsia" w:ascii="宋体" w:hAnsi="宋体" w:eastAsia="宋体" w:cs="宋体"/>
                <w:bCs/>
                <w:szCs w:val="21"/>
              </w:rPr>
              <w:t xml:space="preserve">得0.5</w:t>
            </w:r>
            <w:r>
              <w:rPr>
                <w:rFonts w:hint="eastAsia" w:ascii="宋体" w:hAnsi="宋体" w:eastAsia="宋体" w:cs="宋体"/>
                <w:bCs/>
                <w:szCs w:val="21"/>
                <w:lang w:val="en-US" w:eastAsia="zh-CN"/>
              </w:rPr>
              <w:t xml:space="preserve">分</w:t>
            </w:r>
            <w:r>
              <w:rPr>
                <w:rFonts w:hint="eastAsia" w:ascii="宋体" w:hAnsi="宋体" w:eastAsia="宋体" w:cs="宋体"/>
                <w:bCs/>
                <w:szCs w:val="21"/>
                <w:lang w:eastAsia="zh-CN"/>
              </w:rPr>
              <w:t xml:space="preserve">，</w:t>
            </w:r>
            <w:r>
              <w:rPr>
                <w:rFonts w:hint="eastAsia" w:ascii="宋体" w:hAnsi="宋体" w:eastAsia="宋体" w:cs="宋体"/>
                <w:bCs/>
                <w:szCs w:val="21"/>
              </w:rPr>
              <w:t xml:space="preserve">省级</w:t>
            </w:r>
            <w:r>
              <w:rPr>
                <w:rFonts w:hint="eastAsia" w:ascii="宋体" w:hAnsi="宋体" w:eastAsia="宋体" w:cs="宋体"/>
                <w:bCs/>
                <w:szCs w:val="21"/>
                <w:lang w:eastAsia="zh-CN"/>
              </w:rPr>
              <w:t xml:space="preserve">及</w:t>
            </w:r>
            <w:r>
              <w:rPr>
                <w:rFonts w:hint="eastAsia" w:ascii="宋体" w:hAnsi="宋体" w:eastAsia="宋体" w:cs="宋体"/>
                <w:bCs/>
                <w:szCs w:val="21"/>
              </w:rPr>
              <w:t xml:space="preserve">以上每</w:t>
            </w:r>
            <w:r>
              <w:rPr>
                <w:rFonts w:hint="eastAsia" w:ascii="宋体" w:hAnsi="宋体" w:eastAsia="宋体" w:cs="宋体"/>
                <w:bCs/>
                <w:szCs w:val="21"/>
                <w:lang w:eastAsia="zh-CN"/>
              </w:rPr>
              <w:t xml:space="preserve">个</w:t>
            </w:r>
            <w:r>
              <w:rPr>
                <w:rFonts w:hint="eastAsia" w:ascii="宋体" w:hAnsi="宋体" w:eastAsia="宋体" w:cs="宋体"/>
                <w:bCs/>
                <w:szCs w:val="21"/>
              </w:rPr>
              <w:t xml:space="preserve">得</w:t>
            </w:r>
            <w:r>
              <w:rPr>
                <w:rFonts w:hint="eastAsia" w:ascii="宋体" w:hAnsi="宋体" w:eastAsia="宋体" w:cs="宋体"/>
                <w:bCs/>
                <w:szCs w:val="21"/>
                <w:lang w:val="en-US" w:eastAsia="zh-CN"/>
              </w:rPr>
              <w:t xml:space="preserve">1分</w:t>
            </w:r>
            <w:r>
              <w:rPr>
                <w:rFonts w:hint="eastAsia" w:ascii="宋体" w:hAnsi="宋体" w:eastAsia="宋体" w:cs="宋体"/>
                <w:bCs/>
                <w:szCs w:val="21"/>
              </w:rPr>
              <w:t xml:space="preserve">，最高得</w:t>
            </w:r>
            <w:r>
              <w:rPr>
                <w:rFonts w:hint="eastAsia" w:ascii="宋体" w:hAnsi="宋体" w:eastAsia="宋体" w:cs="宋体"/>
                <w:bCs/>
                <w:szCs w:val="21"/>
                <w:lang w:val="en-US" w:eastAsia="zh-CN"/>
              </w:rPr>
              <w:t xml:space="preserve">3</w:t>
            </w:r>
            <w:r>
              <w:rPr>
                <w:rFonts w:hint="eastAsia" w:ascii="宋体" w:hAnsi="宋体" w:eastAsia="宋体" w:cs="宋体"/>
                <w:bCs/>
                <w:szCs w:val="21"/>
              </w:rPr>
              <w:t xml:space="preserve">分。</w:t>
            </w:r>
            <w:r>
              <w:rPr>
                <w:rFonts w:hint="eastAsia" w:ascii="宋体" w:hAnsi="宋体" w:eastAsia="宋体" w:cs="宋体"/>
                <w:bCs/>
                <w:szCs w:val="21"/>
              </w:rPr>
            </w:r>
            <w:r/>
          </w:p>
          <w:p>
            <w:pPr>
              <w:pStyle w:val="982"/>
              <w:jc w:val="left"/>
              <w:rPr>
                <w:rFonts w:hint="eastAsia" w:ascii="宋体" w:hAnsi="宋体" w:eastAsia="宋体" w:cs="宋体"/>
                <w:bCs/>
                <w:sz w:val="21"/>
                <w:szCs w:val="21"/>
                <w:lang w:val="en-US" w:eastAsia="zh-CN" w:bidi="ar-SA"/>
              </w:rPr>
            </w:pPr>
            <w:r>
              <w:rPr>
                <w:rFonts w:hint="eastAsia" w:ascii="宋体" w:hAnsi="宋体" w:eastAsia="宋体" w:cs="宋体"/>
                <w:bCs/>
                <w:szCs w:val="21"/>
                <w:lang w:eastAsia="zh-CN"/>
              </w:rPr>
              <w:t xml:space="preserve">注：奖项颁发单位须</w:t>
            </w:r>
            <w:r>
              <w:rPr>
                <w:rFonts w:hint="eastAsia" w:ascii="宋体" w:hAnsi="宋体" w:eastAsia="宋体" w:cs="宋体"/>
                <w:bCs/>
                <w:szCs w:val="21"/>
              </w:rPr>
              <w:t xml:space="preserve">为行政部门或行业协会（学会）</w:t>
            </w:r>
            <w:r>
              <w:rPr>
                <w:rFonts w:hint="eastAsia" w:ascii="宋体" w:hAnsi="宋体" w:eastAsia="宋体" w:cs="宋体"/>
                <w:bCs/>
                <w:szCs w:val="21"/>
                <w:lang w:eastAsia="zh-CN"/>
              </w:rPr>
              <w:t xml:space="preserve">，</w:t>
            </w:r>
            <w:r>
              <w:rPr>
                <w:rFonts w:hint="eastAsia" w:ascii="宋体" w:hAnsi="宋体" w:eastAsia="宋体" w:cs="宋体"/>
                <w:bCs/>
                <w:szCs w:val="21"/>
              </w:rPr>
              <w:t xml:space="preserve">提供</w:t>
            </w:r>
            <w:r>
              <w:rPr>
                <w:rFonts w:hint="eastAsia" w:ascii="宋体" w:hAnsi="宋体" w:eastAsia="宋体" w:cs="宋体"/>
                <w:bCs/>
                <w:szCs w:val="21"/>
                <w:lang w:eastAsia="zh-CN"/>
              </w:rPr>
              <w:t xml:space="preserve">有效证明</w:t>
            </w:r>
            <w:r>
              <w:rPr>
                <w:rFonts w:hint="eastAsia" w:ascii="宋体" w:hAnsi="宋体" w:eastAsia="宋体" w:cs="宋体"/>
                <w:bCs/>
                <w:szCs w:val="21"/>
              </w:rPr>
              <w:t xml:space="preserve">。</w:t>
            </w:r>
            <w:r>
              <w:rPr>
                <w:rFonts w:hint="eastAsia" w:ascii="宋体" w:hAnsi="宋体" w:eastAsia="宋体" w:cs="宋体"/>
                <w:bCs/>
                <w:sz w:val="21"/>
                <w:szCs w:val="21"/>
                <w:lang w:val="en-US" w:eastAsia="zh-CN" w:bidi="ar-SA"/>
              </w:rPr>
            </w:r>
            <w:r/>
          </w:p>
        </w:tc>
        <w:tc>
          <w:tcPr>
            <w:tcW w:w="821" w:type="dxa"/>
            <w:vAlign w:val="center"/>
            <w:textDirection w:val="lrTb"/>
            <w:noWrap w:val="false"/>
          </w:tcPr>
          <w:p>
            <w:pPr>
              <w:pStyle w:val="982"/>
              <w:jc w:val="center"/>
              <w:spacing w:line="360" w:lineRule="auto"/>
              <w:rPr>
                <w:rFonts w:hint="eastAsia" w:ascii="宋体" w:hAnsi="宋体" w:eastAsia="宋体" w:cs="宋体"/>
                <w:bCs/>
                <w:sz w:val="21"/>
                <w:szCs w:val="21"/>
                <w:lang w:val="en-US" w:eastAsia="zh-CN" w:bidi="ar-SA"/>
              </w:rPr>
            </w:pPr>
            <w:r>
              <w:rPr>
                <w:rFonts w:hint="eastAsia" w:ascii="宋体" w:hAnsi="宋体" w:eastAsia="宋体" w:cs="宋体"/>
                <w:szCs w:val="21"/>
              </w:rPr>
              <w:t xml:space="preserve">3</w:t>
            </w:r>
            <w:r>
              <w:rPr>
                <w:rFonts w:hint="eastAsia" w:ascii="宋体" w:hAnsi="宋体" w:eastAsia="宋体" w:cs="宋体"/>
                <w:bCs/>
                <w:sz w:val="21"/>
                <w:szCs w:val="21"/>
                <w:lang w:val="en-US" w:eastAsia="zh-CN" w:bidi="ar-SA"/>
              </w:rPr>
            </w:r>
            <w:r/>
          </w:p>
        </w:tc>
      </w:tr>
      <w:tr>
        <w:trPr/>
        <w:tc>
          <w:tcPr>
            <w:tcW w:w="1185" w:type="dxa"/>
            <w:vAlign w:val="top"/>
            <w:vMerge w:val="continue"/>
            <w:textDirection w:val="lrTb"/>
            <w:noWrap w:val="false"/>
          </w:tcPr>
          <w:p>
            <w:pPr>
              <w:pStyle w:val="982"/>
              <w:pageBreakBefore w:val="0"/>
              <w:spacing w:line="360" w:lineRule="auto"/>
              <w:rPr>
                <w:rFonts w:hint="eastAsia" w:ascii="宋体" w:hAnsi="宋体" w:cs="宋体"/>
                <w:color w:val="000000"/>
                <w:sz w:val="21"/>
                <w:szCs w:val="21"/>
                <w:vertAlign w:val="baseline"/>
              </w:rPr>
            </w:pPr>
            <w:r>
              <w:rPr>
                <w:rFonts w:hint="eastAsia" w:ascii="宋体" w:hAnsi="宋体" w:cs="宋体"/>
                <w:color w:val="000000"/>
                <w:sz w:val="21"/>
                <w:szCs w:val="21"/>
                <w:vertAlign w:val="baseline"/>
              </w:rPr>
            </w:r>
            <w:r/>
          </w:p>
        </w:tc>
        <w:tc>
          <w:tcPr>
            <w:tcW w:w="1695" w:type="dxa"/>
            <w:vAlign w:val="center"/>
            <w:textDirection w:val="lrTb"/>
            <w:noWrap w:val="false"/>
          </w:tcPr>
          <w:p>
            <w:pPr>
              <w:pStyle w:val="982"/>
              <w:jc w:val="center"/>
              <w:rPr>
                <w:rFonts w:hint="eastAsia" w:ascii="宋体" w:hAnsi="宋体" w:eastAsia="宋体" w:cs="宋体"/>
                <w:bCs/>
                <w:sz w:val="21"/>
                <w:szCs w:val="21"/>
                <w:lang w:val="zh-CN" w:eastAsia="zh-CN" w:bidi="ar-SA"/>
              </w:rPr>
            </w:pPr>
            <w:r>
              <w:rPr>
                <w:rFonts w:hint="eastAsia" w:ascii="宋体" w:hAnsi="宋体" w:eastAsia="宋体" w:cs="宋体"/>
                <w:bCs/>
                <w:szCs w:val="21"/>
              </w:rPr>
              <w:t xml:space="preserve">体系认证</w:t>
            </w:r>
            <w:r>
              <w:rPr>
                <w:rFonts w:hint="eastAsia" w:ascii="宋体" w:hAnsi="宋体" w:eastAsia="宋体" w:cs="宋体"/>
                <w:bCs/>
                <w:sz w:val="21"/>
                <w:szCs w:val="21"/>
                <w:lang w:val="zh-CN" w:eastAsia="zh-CN" w:bidi="ar-SA"/>
              </w:rPr>
            </w:r>
            <w:r/>
          </w:p>
        </w:tc>
        <w:tc>
          <w:tcPr>
            <w:tcW w:w="6150" w:type="dxa"/>
            <w:vAlign w:val="center"/>
            <w:textDirection w:val="lrTb"/>
            <w:noWrap w:val="false"/>
          </w:tcPr>
          <w:p>
            <w:pPr>
              <w:pStyle w:val="982"/>
              <w:jc w:val="left"/>
              <w:rPr>
                <w:rFonts w:hint="eastAsia" w:ascii="宋体" w:hAnsi="宋体" w:eastAsia="宋体" w:cs="宋体"/>
                <w:bCs/>
                <w:szCs w:val="21"/>
              </w:rPr>
            </w:pPr>
            <w:r>
              <w:rPr>
                <w:rFonts w:hint="eastAsia" w:ascii="宋体" w:hAnsi="宋体" w:eastAsia="宋体" w:cs="宋体"/>
                <w:bCs/>
                <w:szCs w:val="21"/>
              </w:rPr>
              <w:t xml:space="preserve">投标人具有质量管理体系认证证书、环境管理体系认证证书、职业健康安全管理体系认证证书，每提供一项得1分，最高3分。</w:t>
            </w:r>
            <w:r>
              <w:rPr>
                <w:rFonts w:hint="eastAsia" w:ascii="宋体" w:hAnsi="宋体" w:eastAsia="宋体" w:cs="宋体"/>
                <w:bCs/>
                <w:szCs w:val="21"/>
              </w:rPr>
            </w:r>
            <w:r/>
          </w:p>
          <w:p>
            <w:pPr>
              <w:pStyle w:val="982"/>
              <w:jc w:val="left"/>
              <w:rPr>
                <w:rFonts w:hint="eastAsia" w:ascii="宋体" w:hAnsi="宋体" w:eastAsia="宋体" w:cs="宋体"/>
                <w:bCs/>
                <w:sz w:val="21"/>
                <w:szCs w:val="21"/>
                <w:lang w:val="en-US" w:eastAsia="zh-CN" w:bidi="ar-SA"/>
              </w:rPr>
            </w:pPr>
            <w:r>
              <w:rPr>
                <w:rFonts w:hint="eastAsia" w:ascii="宋体" w:hAnsi="宋体" w:eastAsia="宋体" w:cs="宋体"/>
                <w:bCs/>
                <w:szCs w:val="21"/>
              </w:rPr>
              <w:t xml:space="preserve">注：提供有效证书。</w:t>
            </w:r>
            <w:r>
              <w:rPr>
                <w:rFonts w:hint="eastAsia" w:ascii="宋体" w:hAnsi="宋体" w:eastAsia="宋体" w:cs="宋体"/>
                <w:bCs/>
                <w:sz w:val="21"/>
                <w:szCs w:val="21"/>
                <w:lang w:val="en-US" w:eastAsia="zh-CN" w:bidi="ar-SA"/>
              </w:rPr>
            </w:r>
            <w:r/>
          </w:p>
        </w:tc>
        <w:tc>
          <w:tcPr>
            <w:tcW w:w="821" w:type="dxa"/>
            <w:vAlign w:val="center"/>
            <w:textDirection w:val="lrTb"/>
            <w:noWrap w:val="false"/>
          </w:tcPr>
          <w:p>
            <w:pPr>
              <w:pStyle w:val="982"/>
              <w:jc w:val="center"/>
              <w:rPr>
                <w:rFonts w:hint="eastAsia" w:ascii="宋体" w:hAnsi="宋体" w:eastAsia="宋体" w:cs="宋体"/>
                <w:bCs/>
                <w:sz w:val="21"/>
                <w:szCs w:val="21"/>
                <w:lang w:val="en-US" w:eastAsia="zh-CN" w:bidi="ar-SA"/>
              </w:rPr>
            </w:pPr>
            <w:r>
              <w:rPr>
                <w:rFonts w:hint="eastAsia" w:ascii="宋体" w:hAnsi="宋体" w:eastAsia="宋体" w:cs="宋体"/>
                <w:bCs/>
                <w:szCs w:val="21"/>
              </w:rPr>
              <w:t xml:space="preserve">3</w:t>
            </w:r>
            <w:r>
              <w:rPr>
                <w:rFonts w:hint="eastAsia" w:ascii="宋体" w:hAnsi="宋体" w:eastAsia="宋体" w:cs="宋体"/>
                <w:bCs/>
                <w:sz w:val="21"/>
                <w:szCs w:val="21"/>
                <w:lang w:val="en-US" w:eastAsia="zh-CN" w:bidi="ar-SA"/>
              </w:rPr>
            </w:r>
            <w:r/>
          </w:p>
        </w:tc>
      </w:tr>
      <w:tr>
        <w:trPr/>
        <w:tc>
          <w:tcPr>
            <w:tcW w:w="1185" w:type="dxa"/>
            <w:vAlign w:val="top"/>
            <w:vMerge w:val="continue"/>
            <w:textDirection w:val="lrTb"/>
            <w:noWrap w:val="false"/>
          </w:tcPr>
          <w:p>
            <w:pPr>
              <w:pStyle w:val="982"/>
              <w:pageBreakBefore w:val="0"/>
              <w:spacing w:line="360" w:lineRule="auto"/>
              <w:rPr>
                <w:rFonts w:hint="eastAsia" w:ascii="宋体" w:hAnsi="宋体" w:cs="宋体"/>
                <w:color w:val="000000"/>
                <w:sz w:val="21"/>
                <w:szCs w:val="21"/>
                <w:vertAlign w:val="baseline"/>
              </w:rPr>
            </w:pPr>
            <w:r>
              <w:rPr>
                <w:rFonts w:hint="eastAsia" w:ascii="宋体" w:hAnsi="宋体" w:cs="宋体"/>
                <w:color w:val="000000"/>
                <w:sz w:val="21"/>
                <w:szCs w:val="21"/>
                <w:vertAlign w:val="baseline"/>
              </w:rPr>
            </w:r>
            <w:r/>
          </w:p>
        </w:tc>
        <w:tc>
          <w:tcPr>
            <w:tcW w:w="1695" w:type="dxa"/>
            <w:vAlign w:val="center"/>
            <w:textDirection w:val="lrTb"/>
            <w:noWrap w:val="false"/>
          </w:tcPr>
          <w:p>
            <w:pPr>
              <w:pStyle w:val="982"/>
              <w:jc w:val="center"/>
              <w:rPr>
                <w:rFonts w:hint="eastAsia" w:ascii="宋体" w:hAnsi="宋体" w:eastAsia="宋体" w:cs="宋体"/>
                <w:color w:val="000000"/>
                <w:sz w:val="21"/>
                <w:szCs w:val="21"/>
                <w:lang w:val="en-US" w:eastAsia="zh-CN" w:bidi="ar-SA"/>
              </w:rPr>
            </w:pPr>
            <w:r>
              <w:rPr>
                <w:rFonts w:hint="eastAsia" w:ascii="宋体" w:hAnsi="宋体" w:eastAsia="宋体" w:cs="宋体"/>
                <w:bCs/>
                <w:szCs w:val="21"/>
              </w:rPr>
              <w:t xml:space="preserve">类似业绩</w:t>
            </w:r>
            <w:r>
              <w:rPr>
                <w:rFonts w:hint="eastAsia" w:ascii="宋体" w:hAnsi="宋体" w:eastAsia="宋体" w:cs="宋体"/>
                <w:color w:val="000000"/>
                <w:sz w:val="21"/>
                <w:szCs w:val="21"/>
                <w:lang w:val="en-US" w:eastAsia="zh-CN" w:bidi="ar-SA"/>
              </w:rPr>
            </w:r>
            <w:r/>
          </w:p>
        </w:tc>
        <w:tc>
          <w:tcPr>
            <w:tcW w:w="6150" w:type="dxa"/>
            <w:vAlign w:val="center"/>
            <w:textDirection w:val="lrTb"/>
            <w:noWrap w:val="false"/>
          </w:tcPr>
          <w:p>
            <w:pPr>
              <w:pStyle w:val="982"/>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投标人202</w:t>
            </w:r>
            <w:r>
              <w:rPr>
                <w:rFonts w:hint="eastAsia" w:ascii="宋体" w:hAnsi="宋体" w:eastAsia="宋体" w:cs="宋体"/>
                <w:color w:val="000000"/>
                <w:szCs w:val="21"/>
                <w:highlight w:val="none"/>
                <w:lang w:val="en-US" w:eastAsia="zh-CN" w:bidi="ar"/>
              </w:rPr>
              <w:t xml:space="preserve">0</w:t>
            </w:r>
            <w:r>
              <w:rPr>
                <w:rFonts w:hint="eastAsia" w:ascii="宋体" w:hAnsi="宋体" w:eastAsia="宋体" w:cs="宋体"/>
                <w:color w:val="000000"/>
                <w:szCs w:val="21"/>
                <w:highlight w:val="none"/>
                <w:lang w:bidi="ar"/>
              </w:rPr>
              <w:t xml:space="preserve">年</w:t>
            </w:r>
            <w:r>
              <w:rPr>
                <w:rFonts w:hint="eastAsia" w:ascii="宋体" w:hAnsi="宋体" w:eastAsia="宋体" w:cs="宋体"/>
                <w:color w:val="000000"/>
                <w:szCs w:val="21"/>
                <w:highlight w:val="none"/>
                <w:lang w:val="en-US" w:eastAsia="zh-CN" w:bidi="ar"/>
              </w:rPr>
              <w:t xml:space="preserve">1月</w:t>
            </w:r>
            <w:r>
              <w:rPr>
                <w:rFonts w:hint="eastAsia" w:ascii="宋体" w:hAnsi="宋体" w:eastAsia="宋体" w:cs="宋体"/>
                <w:color w:val="000000"/>
                <w:szCs w:val="21"/>
                <w:highlight w:val="none"/>
                <w:lang w:eastAsia="zh-CN" w:bidi="ar"/>
              </w:rPr>
              <w:t xml:space="preserve">至今</w:t>
            </w:r>
            <w:r>
              <w:rPr>
                <w:rFonts w:hint="eastAsia" w:ascii="宋体" w:hAnsi="宋体" w:eastAsia="宋体" w:cs="宋体"/>
                <w:color w:val="000000"/>
                <w:szCs w:val="21"/>
                <w:highlight w:val="none"/>
                <w:lang w:bidi="ar"/>
              </w:rPr>
              <w:t xml:space="preserve">（以合同签订时间为准）具有</w:t>
            </w:r>
            <w:r>
              <w:rPr>
                <w:rFonts w:hint="eastAsia" w:ascii="宋体" w:hAnsi="宋体" w:eastAsia="宋体" w:cs="宋体"/>
                <w:iCs/>
                <w:szCs w:val="21"/>
                <w:highlight w:val="none"/>
              </w:rPr>
              <w:t xml:space="preserve">类似规划</w:t>
            </w:r>
            <w:r>
              <w:rPr>
                <w:rFonts w:hint="eastAsia" w:ascii="宋体" w:hAnsi="宋体" w:eastAsia="宋体" w:cs="宋体"/>
                <w:color w:val="000000"/>
                <w:szCs w:val="21"/>
                <w:highlight w:val="none"/>
                <w:lang w:bidi="ar"/>
              </w:rPr>
              <w:t xml:space="preserve">项目业绩，每有</w:t>
            </w:r>
            <w:r>
              <w:rPr>
                <w:rFonts w:hint="eastAsia" w:ascii="宋体" w:hAnsi="宋体" w:eastAsia="宋体" w:cs="宋体"/>
                <w:color w:val="000000"/>
                <w:szCs w:val="21"/>
                <w:highlight w:val="none"/>
                <w:lang w:eastAsia="zh-CN" w:bidi="ar"/>
              </w:rPr>
              <w:t xml:space="preserve">一</w:t>
            </w:r>
            <w:r>
              <w:rPr>
                <w:rFonts w:hint="eastAsia" w:ascii="宋体" w:hAnsi="宋体" w:eastAsia="宋体" w:cs="宋体"/>
                <w:color w:val="000000"/>
                <w:szCs w:val="21"/>
                <w:highlight w:val="none"/>
                <w:lang w:bidi="ar"/>
              </w:rPr>
              <w:t xml:space="preserve">个得</w:t>
            </w:r>
            <w:r>
              <w:rPr>
                <w:rFonts w:hint="eastAsia" w:ascii="宋体" w:hAnsi="宋体" w:eastAsia="宋体" w:cs="宋体"/>
                <w:color w:val="000000"/>
                <w:szCs w:val="21"/>
                <w:highlight w:val="none"/>
                <w:lang w:val="en-US" w:eastAsia="zh-CN" w:bidi="ar"/>
              </w:rPr>
              <w:t xml:space="preserve">3</w:t>
            </w:r>
            <w:r>
              <w:rPr>
                <w:rFonts w:hint="eastAsia" w:ascii="宋体" w:hAnsi="宋体" w:eastAsia="宋体" w:cs="宋体"/>
                <w:color w:val="000000"/>
                <w:szCs w:val="21"/>
                <w:highlight w:val="none"/>
                <w:lang w:bidi="ar"/>
              </w:rPr>
              <w:t xml:space="preserve">分，最高得</w:t>
            </w:r>
            <w:r>
              <w:rPr>
                <w:rFonts w:hint="eastAsia" w:ascii="宋体" w:hAnsi="宋体" w:eastAsia="宋体" w:cs="宋体"/>
                <w:color w:val="000000"/>
                <w:szCs w:val="21"/>
                <w:highlight w:val="none"/>
                <w:lang w:val="en-US" w:eastAsia="zh-CN" w:bidi="ar"/>
              </w:rPr>
              <w:t xml:space="preserve">9</w:t>
            </w:r>
            <w:r>
              <w:rPr>
                <w:rFonts w:hint="eastAsia" w:ascii="宋体" w:hAnsi="宋体" w:eastAsia="宋体" w:cs="宋体"/>
                <w:color w:val="000000"/>
                <w:szCs w:val="21"/>
                <w:highlight w:val="none"/>
                <w:lang w:bidi="ar"/>
              </w:rPr>
              <w:t xml:space="preserve">分。</w:t>
            </w:r>
            <w:r>
              <w:rPr>
                <w:rFonts w:hint="eastAsia" w:ascii="宋体" w:hAnsi="宋体" w:eastAsia="宋体" w:cs="宋体"/>
                <w:color w:val="000000"/>
                <w:szCs w:val="21"/>
                <w:highlight w:val="none"/>
                <w:lang w:bidi="ar"/>
              </w:rPr>
            </w:r>
            <w:r/>
          </w:p>
          <w:p>
            <w:pPr>
              <w:pStyle w:val="982"/>
              <w:rPr>
                <w:rFonts w:hint="eastAsia" w:ascii="宋体" w:hAnsi="宋体" w:eastAsia="宋体" w:cs="宋体"/>
                <w:bCs/>
                <w:sz w:val="21"/>
                <w:szCs w:val="21"/>
                <w:highlight w:val="none"/>
                <w:lang w:val="en-US" w:eastAsia="zh-CN" w:bidi="ar-SA"/>
              </w:rPr>
            </w:pPr>
            <w:r>
              <w:rPr>
                <w:rFonts w:hint="eastAsia" w:ascii="宋体" w:hAnsi="宋体" w:eastAsia="宋体" w:cs="宋体"/>
                <w:b w:val="0"/>
                <w:bCs w:val="0"/>
                <w:color w:val="000000"/>
                <w:szCs w:val="21"/>
                <w:highlight w:val="none"/>
                <w:lang w:bidi="ar"/>
              </w:rPr>
              <w:t xml:space="preserve">注：提供有效合同。</w:t>
            </w:r>
            <w:r>
              <w:rPr>
                <w:rFonts w:hint="eastAsia" w:ascii="宋体" w:hAnsi="宋体" w:eastAsia="宋体" w:cs="宋体"/>
                <w:bCs/>
                <w:sz w:val="21"/>
                <w:szCs w:val="21"/>
                <w:highlight w:val="none"/>
                <w:lang w:val="en-US" w:eastAsia="zh-CN" w:bidi="ar-SA"/>
              </w:rPr>
            </w:r>
            <w:r/>
          </w:p>
        </w:tc>
        <w:tc>
          <w:tcPr>
            <w:tcW w:w="821" w:type="dxa"/>
            <w:vAlign w:val="center"/>
            <w:textDirection w:val="lrTb"/>
            <w:noWrap w:val="false"/>
          </w:tcPr>
          <w:p>
            <w:pPr>
              <w:pStyle w:val="982"/>
              <w:jc w:val="center"/>
              <w:rPr>
                <w:rFonts w:hint="eastAsia" w:ascii="宋体" w:hAnsi="宋体" w:eastAsia="宋体" w:cs="宋体"/>
                <w:color w:val="000000"/>
                <w:sz w:val="21"/>
                <w:szCs w:val="21"/>
                <w:lang w:val="en-US" w:eastAsia="zh-CN" w:bidi="ar-SA"/>
              </w:rPr>
            </w:pPr>
            <w:r>
              <w:rPr>
                <w:rFonts w:hint="eastAsia" w:ascii="宋体" w:hAnsi="宋体" w:eastAsia="宋体" w:cs="宋体"/>
                <w:bCs/>
                <w:szCs w:val="21"/>
                <w:lang w:val="en-US" w:eastAsia="zh-CN"/>
              </w:rPr>
              <w:t xml:space="preserve">9</w:t>
            </w:r>
            <w:r>
              <w:rPr>
                <w:rFonts w:hint="eastAsia" w:ascii="宋体" w:hAnsi="宋体" w:eastAsia="宋体" w:cs="宋体"/>
                <w:color w:val="000000"/>
                <w:sz w:val="21"/>
                <w:szCs w:val="21"/>
                <w:lang w:val="en-US" w:eastAsia="zh-CN" w:bidi="ar-SA"/>
              </w:rPr>
            </w:r>
            <w:r/>
          </w:p>
        </w:tc>
      </w:tr>
    </w:tbl>
    <w:p>
      <w:pPr>
        <w:pStyle w:val="982"/>
        <w:ind w:firstLine="420"/>
        <w:pageBreakBefore w:val="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97"/>
        <w:pageBreakBefore w:val="0"/>
        <w:spacing w:line="360" w:lineRule="auto"/>
        <w:rPr>
          <w:rFonts w:hint="eastAsia" w:ascii="宋体" w:hAnsi="宋体" w:cs="宋体"/>
          <w:b/>
          <w:color w:val="0000ff"/>
          <w:sz w:val="21"/>
          <w:szCs w:val="21"/>
          <w:u w:val="single"/>
        </w:rPr>
      </w:pPr>
      <w:r/>
      <w:bookmarkStart w:id="25" w:name="gpc_score_horizontal_1"/>
      <w:r>
        <w:rPr>
          <w:rFonts w:hint="eastAsia" w:ascii="宋体" w:hAnsi="宋体" w:cs="宋体"/>
          <w:b/>
          <w:color w:val="0000ff"/>
          <w:sz w:val="21"/>
          <w:szCs w:val="21"/>
          <w:u w:val="single"/>
        </w:rPr>
      </w:r>
      <w:r/>
    </w:p>
    <w:p>
      <w:pPr>
        <w:pStyle w:val="992"/>
        <w:ind w:firstLine="422"/>
        <w:pageBreakBefore w:val="0"/>
        <w:spacing w:line="360" w:lineRule="auto"/>
        <w:rPr>
          <w:rFonts w:hint="eastAsia" w:ascii="宋体" w:hAnsi="宋体" w:eastAsia="宋体" w:cs="宋体"/>
          <w:b/>
          <w:bCs/>
          <w:color w:val="000000"/>
          <w:sz w:val="21"/>
          <w:szCs w:val="21"/>
        </w:rPr>
      </w:pPr>
      <w:r/>
      <w:bookmarkEnd w:id="25"/>
      <w:r>
        <w:rPr>
          <w:rFonts w:hint="eastAsia" w:ascii="宋体" w:hAnsi="宋体" w:eastAsia="宋体" w:cs="宋体"/>
          <w:b/>
          <w:bCs/>
          <w:color w:val="000000"/>
          <w:sz w:val="21"/>
          <w:szCs w:val="21"/>
        </w:rPr>
        <w:t xml:space="preserve">备注：</w:t>
      </w:r>
      <w:r>
        <w:rPr>
          <w:rFonts w:hint="eastAsia" w:ascii="宋体" w:hAnsi="宋体" w:eastAsia="宋体" w:cs="宋体"/>
          <w:b/>
          <w:bCs/>
          <w:color w:val="000000"/>
          <w:sz w:val="21"/>
          <w:szCs w:val="21"/>
        </w:rPr>
      </w:r>
      <w:r/>
    </w:p>
    <w:p>
      <w:pPr>
        <w:pStyle w:val="982"/>
        <w:numPr>
          <w:ilvl w:val="0"/>
          <w:numId w:val="5"/>
        </w:numPr>
        <w:ind w:firstLine="422"/>
        <w:pageBreakBefore w:val="0"/>
        <w:spacing w:line="360" w:lineRule="auto"/>
        <w:rPr>
          <w:rFonts w:hint="eastAsia" w:ascii="宋体" w:hAnsi="宋体" w:cs="宋体"/>
          <w:b/>
          <w:bCs/>
          <w:sz w:val="21"/>
          <w:szCs w:val="21"/>
          <w:lang w:eastAsia="zh-CN"/>
        </w:rPr>
      </w:pPr>
      <w:r>
        <w:rPr>
          <w:rFonts w:hint="eastAsia" w:ascii="宋体" w:hAnsi="宋体" w:cs="宋体"/>
          <w:b/>
          <w:bCs/>
          <w:sz w:val="21"/>
          <w:szCs w:val="21"/>
          <w:lang w:eastAsia="zh-CN"/>
        </w:rPr>
        <w:t xml:space="preserve">针对评分标准中评分的每一条，投标人均应提供相关资料并作出相应说明供评委评判，不提供相关资料的视为不具备该项得分的条件。</w:t>
      </w:r>
      <w:r>
        <w:rPr>
          <w:rFonts w:hint="eastAsia" w:ascii="宋体" w:hAnsi="宋体" w:cs="宋体"/>
          <w:b/>
          <w:bCs/>
          <w:sz w:val="21"/>
          <w:szCs w:val="21"/>
          <w:lang w:eastAsia="zh-CN"/>
        </w:rPr>
      </w:r>
      <w:r/>
    </w:p>
    <w:p>
      <w:pPr>
        <w:pStyle w:val="982"/>
        <w:numPr>
          <w:ilvl w:val="0"/>
          <w:numId w:val="5"/>
        </w:numPr>
        <w:ind w:firstLine="422"/>
        <w:pageBreakBefore w:val="0"/>
        <w:spacing w:line="360" w:lineRule="auto"/>
        <w:rPr>
          <w:rFonts w:hint="eastAsia" w:ascii="宋体" w:hAnsi="宋体" w:cs="宋体"/>
          <w:b/>
          <w:bCs/>
          <w:sz w:val="21"/>
          <w:szCs w:val="21"/>
        </w:rPr>
      </w:pPr>
      <w:r>
        <w:rPr>
          <w:rFonts w:hint="eastAsia" w:ascii="宋体" w:hAnsi="宋体" w:cs="宋体"/>
          <w:b/>
          <w:bCs/>
          <w:sz w:val="21"/>
          <w:szCs w:val="21"/>
        </w:rPr>
        <w:t xml:space="preserve">为确保</w:t>
      </w:r>
      <w:r>
        <w:rPr>
          <w:rFonts w:hint="eastAsia" w:ascii="宋体" w:hAnsi="宋体" w:cs="宋体"/>
          <w:b/>
          <w:bCs/>
          <w:sz w:val="21"/>
          <w:szCs w:val="21"/>
          <w:lang w:eastAsia="zh-CN"/>
        </w:rPr>
        <w:t xml:space="preserve">项目</w:t>
      </w:r>
      <w:r>
        <w:rPr>
          <w:rFonts w:hint="eastAsia" w:ascii="宋体" w:hAnsi="宋体" w:cs="宋体"/>
          <w:b/>
          <w:bCs/>
          <w:sz w:val="21"/>
          <w:szCs w:val="21"/>
        </w:rPr>
        <w:t xml:space="preserve">质量，投标人技术</w:t>
      </w:r>
      <w:r>
        <w:rPr>
          <w:rFonts w:hint="eastAsia" w:ascii="宋体" w:hAnsi="宋体" w:cs="宋体"/>
          <w:b/>
          <w:bCs/>
          <w:sz w:val="21"/>
          <w:szCs w:val="21"/>
          <w:lang w:eastAsia="zh-CN"/>
        </w:rPr>
        <w:t xml:space="preserve">及其他</w:t>
      </w:r>
      <w:r>
        <w:rPr>
          <w:rFonts w:hint="eastAsia" w:ascii="宋体" w:hAnsi="宋体" w:cs="宋体"/>
          <w:b/>
          <w:bCs/>
          <w:sz w:val="21"/>
          <w:szCs w:val="21"/>
        </w:rPr>
        <w:t xml:space="preserve">部分分值低于75%</w:t>
      </w:r>
      <w:r>
        <w:rPr>
          <w:rFonts w:hint="eastAsia" w:ascii="宋体" w:hAnsi="宋体" w:cs="宋体"/>
          <w:b/>
          <w:bCs/>
          <w:sz w:val="21"/>
          <w:szCs w:val="21"/>
          <w:lang w:eastAsia="zh-CN"/>
        </w:rPr>
        <w:t xml:space="preserve">（</w:t>
      </w:r>
      <w:r>
        <w:rPr>
          <w:rFonts w:hint="eastAsia" w:ascii="宋体" w:hAnsi="宋体" w:cs="宋体"/>
          <w:b/>
          <w:bCs/>
          <w:sz w:val="21"/>
          <w:szCs w:val="21"/>
          <w:lang w:val="en-US" w:eastAsia="zh-CN"/>
        </w:rPr>
        <w:t xml:space="preserve">67</w:t>
      </w:r>
      <w:r>
        <w:rPr>
          <w:rFonts w:hint="eastAsia" w:ascii="宋体" w:hAnsi="宋体" w:cs="宋体"/>
          <w:b/>
          <w:bCs/>
          <w:sz w:val="21"/>
          <w:szCs w:val="21"/>
          <w:lang w:val="en-US" w:eastAsia="zh-CN"/>
        </w:rPr>
        <w:t xml:space="preserve">.5分</w:t>
      </w:r>
      <w:r>
        <w:rPr>
          <w:rFonts w:hint="eastAsia" w:ascii="宋体" w:hAnsi="宋体" w:cs="宋体"/>
          <w:b/>
          <w:bCs/>
          <w:sz w:val="21"/>
          <w:szCs w:val="21"/>
          <w:lang w:eastAsia="zh-CN"/>
        </w:rPr>
        <w:t xml:space="preserve">）</w:t>
      </w:r>
      <w:r>
        <w:rPr>
          <w:rFonts w:hint="eastAsia" w:ascii="宋体" w:hAnsi="宋体" w:cs="宋体"/>
          <w:b/>
          <w:bCs/>
          <w:sz w:val="21"/>
          <w:szCs w:val="21"/>
        </w:rPr>
        <w:t xml:space="preserve">的作无效</w:t>
      </w:r>
      <w:r>
        <w:rPr>
          <w:rFonts w:hint="eastAsia" w:ascii="宋体" w:hAnsi="宋体" w:cs="宋体"/>
          <w:b/>
          <w:bCs/>
          <w:sz w:val="21"/>
          <w:szCs w:val="21"/>
          <w:lang w:eastAsia="zh-CN"/>
        </w:rPr>
        <w:t xml:space="preserve">投标</w:t>
      </w:r>
      <w:r>
        <w:rPr>
          <w:rFonts w:hint="eastAsia" w:ascii="宋体" w:hAnsi="宋体" w:cs="宋体"/>
          <w:b/>
          <w:bCs/>
          <w:sz w:val="21"/>
          <w:szCs w:val="21"/>
        </w:rPr>
        <w:t xml:space="preserve">处理。</w:t>
      </w:r>
      <w:r>
        <w:rPr>
          <w:rFonts w:hint="eastAsia" w:ascii="宋体" w:hAnsi="宋体" w:cs="宋体"/>
          <w:b/>
          <w:bCs/>
          <w:sz w:val="21"/>
          <w:szCs w:val="21"/>
        </w:rPr>
      </w:r>
      <w:r/>
    </w:p>
    <w:p>
      <w:pPr>
        <w:pStyle w:val="982"/>
        <w:ind w:firstLine="422"/>
        <w:pageBreakBefore w:val="0"/>
        <w:spacing w:line="360" w:lineRule="auto"/>
        <w:rPr>
          <w:rFonts w:hint="eastAsia" w:ascii="宋体" w:hAnsi="宋体" w:cs="宋体"/>
          <w:b/>
          <w:bCs/>
          <w:color w:val="000000"/>
          <w:sz w:val="21"/>
          <w:szCs w:val="21"/>
        </w:rPr>
      </w:pPr>
      <w:r>
        <w:rPr>
          <w:rFonts w:hint="eastAsia" w:ascii="宋体" w:hAnsi="宋体" w:cs="宋体"/>
          <w:b/>
          <w:bCs/>
          <w:sz w:val="21"/>
          <w:szCs w:val="21"/>
          <w:lang w:val="en-US" w:eastAsia="zh-CN"/>
        </w:rPr>
        <w:t xml:space="preserve">3、</w:t>
      </w:r>
      <w:r>
        <w:rPr>
          <w:rFonts w:hint="eastAsia" w:ascii="宋体" w:hAnsi="宋体" w:cs="宋体"/>
          <w:b/>
          <w:bCs/>
          <w:color w:val="000000"/>
          <w:sz w:val="21"/>
          <w:szCs w:val="21"/>
        </w:rPr>
        <w:t xml:space="preserve">项目涉及评审的资料均需以电子件形式上传，本项目不收取纸质投标文件及相关原件等纸质材料，仅以投标人提供的电子投标文件为准。</w:t>
      </w:r>
      <w:r>
        <w:rPr>
          <w:rFonts w:hint="eastAsia" w:ascii="宋体" w:hAnsi="宋体" w:cs="宋体"/>
          <w:b/>
          <w:bCs/>
          <w:color w:val="000000"/>
          <w:sz w:val="21"/>
          <w:szCs w:val="21"/>
        </w:rPr>
      </w:r>
      <w:r/>
    </w:p>
    <w:p>
      <w:pPr>
        <w:pStyle w:val="997"/>
        <w:ind w:firstLine="422"/>
        <w:jc w:val="left"/>
        <w:rPr>
          <w:rFonts w:hint="eastAsia" w:eastAsia="宋体"/>
          <w:lang w:val="en-US" w:eastAsia="zh-CN"/>
        </w:rPr>
      </w:pPr>
      <w:r>
        <w:rPr>
          <w:rFonts w:hint="eastAsia" w:ascii="宋体" w:hAnsi="宋体" w:cs="宋体"/>
          <w:b/>
          <w:bCs/>
          <w:color w:val="000000"/>
          <w:sz w:val="21"/>
          <w:szCs w:val="21"/>
          <w:lang w:val="en-US" w:eastAsia="zh-CN"/>
        </w:rPr>
        <w:t xml:space="preserve">4、</w:t>
      </w:r>
      <w:r>
        <w:rPr>
          <w:rFonts w:hint="eastAsia" w:ascii="宋体" w:hAnsi="宋体" w:eastAsia="宋体" w:cs="宋体"/>
          <w:b/>
          <w:bCs/>
          <w:color w:val="000000"/>
          <w:sz w:val="21"/>
          <w:szCs w:val="21"/>
          <w:lang w:val="en-US" w:eastAsia="zh-CN"/>
        </w:rPr>
        <w:t xml:space="preserve">招标人有权对中标人提供相关证明材料的原件进行核查，中标人须无条件配合。</w:t>
      </w:r>
      <w:r>
        <w:rPr>
          <w:rFonts w:hint="eastAsia" w:eastAsia="宋体"/>
          <w:lang w:val="en-US" w:eastAsia="zh-CN"/>
        </w:rPr>
      </w:r>
      <w:r/>
    </w:p>
    <w:sectPr>
      <w:headerReference w:type="default" r:id="rId12"/>
      <w:footnotePr/>
      <w:endnotePr/>
      <w:type w:val="nextPage"/>
      <w:pgSz w:w="11906" w:h="16838" w:orient="portrait"/>
      <w:pgMar w:top="1417" w:right="1134" w:bottom="1134" w:left="113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Verdana">
    <w:panose1 w:val="020B0604030504040204"/>
  </w:font>
  <w:font w:name="Courier New">
    <w:panose1 w:val="02070309020205020404"/>
  </w:font>
  <w:font w:name="方正仿宋简体">
    <w:panose1 w:val="020B0503020202020204"/>
  </w:font>
  <w:font w:name="Tahoma">
    <w:panose1 w:val="020B0604030504040204"/>
  </w:font>
  <w:font w:name="Calibri">
    <w:panose1 w:val="020F0502020204030204"/>
  </w:font>
  <w:font w:name="方正大黑简体">
    <w:panose1 w:val="020B0503020202020204"/>
  </w:font>
  <w:font w:name="Cambria">
    <w:panose1 w:val="02040503050406030204"/>
  </w:font>
  <w:font w:name="楷体_GB2312">
    <w:panose1 w:val="02010609060101010101"/>
  </w:font>
  <w:font w:name="Arial Unicode MS">
    <w:panose1 w:val="020B0604020202020204"/>
  </w:font>
  <w:font w:name="Arial">
    <w:panose1 w:val="020B0604020202020204"/>
  </w:font>
  <w:font w:name="创艺简仿宋">
    <w:panose1 w:val="020B0503020202020204"/>
  </w:font>
  <w:font w:name="SimSun">
    <w:panose1 w:val="02010600030101010101"/>
  </w:font>
  <w:font w:name="Arial Black">
    <w:panose1 w:val="020B0A040201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6"/>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pPr>
                            <w:pStyle w:val="982"/>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6"/>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pPr>
                      <w:pStyle w:val="98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982"/>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98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6"/>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15</w:t>
                          </w:r>
                          <w:r>
                            <w:rPr>
                              <w:rFonts w:hint="eastAsia"/>
                            </w:rPr>
                            <w:fldChar w:fldCharType="end"/>
                          </w:r>
                          <w:r>
                            <w:rPr>
                              <w:rFonts w:hint="eastAsia"/>
                            </w:rPr>
                            <w:t xml:space="preserve"> 页</w:t>
                          </w:r>
                          <w:r>
                            <w:rPr>
                              <w:rFonts w:hint="eastAsia"/>
                            </w:rPr>
                          </w:r>
                          <w:r/>
                        </w:p>
                        <w:p>
                          <w:pPr>
                            <w:pStyle w:val="982"/>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6"/>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15</w:t>
                    </w:r>
                    <w:r>
                      <w:rPr>
                        <w:rFonts w:hint="eastAsia"/>
                      </w:rPr>
                      <w:fldChar w:fldCharType="end"/>
                    </w:r>
                    <w:r>
                      <w:rPr>
                        <w:rFonts w:hint="eastAsia"/>
                      </w:rPr>
                      <w:t xml:space="preserve"> 页</w:t>
                    </w:r>
                    <w:r>
                      <w:rPr>
                        <w:rFonts w:hint="eastAsia"/>
                      </w:rPr>
                    </w:r>
                    <w:r/>
                  </w:p>
                  <w:p>
                    <w:pPr>
                      <w:pStyle w:val="98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right"/>
      <w:tabs>
        <w:tab w:val="center" w:pos="4153" w:leader="none"/>
        <w:tab w:val="right" w:pos="8306" w:leader="none"/>
      </w:tabs>
      <w:pBdr>
        <w:bottom w:val="single" w:color="000000" w:sz="4"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right"/>
      <w:tabs>
        <w:tab w:val="center" w:pos="4153" w:leader="none"/>
        <w:tab w:val="right" w:pos="8306" w:leader="none"/>
      </w:tabs>
      <w:pBdr>
        <w:bottom w:val="single" w:color="000000" w:sz="4"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left"/>
      <w:tabs>
        <w:tab w:val="center" w:pos="4153" w:leader="none"/>
        <w:tab w:val="right" w:pos="8306" w:leader="none"/>
      </w:tabs>
      <w:rPr>
        <w:rFonts w:hint="eastAsia" w:ascii="宋体" w:hAnsi="宋体" w:eastAsia="宋体" w:cs="宋体"/>
        <w:sz w:val="21"/>
        <w:szCs w:val="21"/>
      </w:rPr>
      <w:pBdr>
        <w:bottom w:val="single" w:color="000000" w:sz="4" w:space="0"/>
      </w:pBdr>
    </w:pPr>
    <w:r>
      <w:rPr>
        <w:rFonts w:hint="eastAsia" w:ascii="宋体" w:hAnsi="宋体" w:eastAsia="宋体" w:cs="宋体"/>
        <w:sz w:val="21"/>
        <w:szCs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left"/>
      <w:tabs>
        <w:tab w:val="center" w:pos="4153" w:leader="none"/>
        <w:tab w:val="right" w:pos="8306" w:leader="none"/>
      </w:tabs>
      <w:rPr>
        <w:rFonts w:hint="eastAsia" w:ascii="宋体" w:hAnsi="宋体" w:eastAsia="宋体" w:cs="宋体"/>
        <w:sz w:val="21"/>
        <w:szCs w:val="21"/>
      </w:rPr>
      <w:pBdr>
        <w:bottom w:val="single" w:color="000000" w:sz="4" w:space="0"/>
      </w:pBdr>
    </w:pPr>
    <w:r>
      <w:rPr>
        <w:rFonts w:hint="eastAsia" w:ascii="宋体" w:hAnsi="宋体" w:eastAsia="宋体" w:cs="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82"/>
        <w:ind w:left="4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pStyle w:val="9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9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pStyle w:val="1044"/>
      <w:isLgl w:val="false"/>
      <w:suff w:val="tab"/>
      <w:lvlText w:val="%1"/>
      <w:lvlJc w:val="left"/>
      <w:pPr>
        <w:pStyle w:val="982"/>
        <w:ind w:left="495" w:hanging="495"/>
        <w:tabs>
          <w:tab w:val="num" w:pos="495" w:leader="none"/>
        </w:tabs>
      </w:pPr>
    </w:lvl>
    <w:lvl w:ilvl="1">
      <w:start w:val="1"/>
      <w:numFmt w:val="decimal"/>
      <w:isLgl w:val="false"/>
      <w:suff w:val="tab"/>
      <w:lvlText w:val="%1.%2"/>
      <w:lvlJc w:val="left"/>
      <w:pPr>
        <w:pStyle w:val="982"/>
        <w:ind w:left="915" w:hanging="495"/>
        <w:tabs>
          <w:tab w:val="num" w:pos="915" w:leader="none"/>
        </w:tabs>
      </w:pPr>
    </w:lvl>
    <w:lvl w:ilvl="2">
      <w:start w:val="1"/>
      <w:numFmt w:val="decimal"/>
      <w:isLgl w:val="false"/>
      <w:suff w:val="tab"/>
      <w:lvlText w:val="%1.%2.%3"/>
      <w:lvlJc w:val="left"/>
      <w:pPr>
        <w:pStyle w:val="982"/>
        <w:ind w:left="1335" w:hanging="495"/>
        <w:tabs>
          <w:tab w:val="num" w:pos="1335" w:leader="none"/>
        </w:tabs>
      </w:pPr>
    </w:lvl>
    <w:lvl w:ilvl="3">
      <w:start w:val="1"/>
      <w:numFmt w:val="decimal"/>
      <w:isLgl w:val="false"/>
      <w:suff w:val="tab"/>
      <w:lvlText w:val="%1.%2.%3.%4"/>
      <w:lvlJc w:val="left"/>
      <w:pPr>
        <w:pStyle w:val="982"/>
        <w:ind w:left="1755" w:hanging="495"/>
        <w:tabs>
          <w:tab w:val="num" w:pos="1755" w:leader="none"/>
        </w:tabs>
      </w:pPr>
    </w:lvl>
    <w:lvl w:ilvl="4">
      <w:start w:val="1"/>
      <w:numFmt w:val="decimal"/>
      <w:isLgl w:val="false"/>
      <w:suff w:val="tab"/>
      <w:lvlText w:val="%1.%2.%3.%4.%5"/>
      <w:lvlJc w:val="left"/>
      <w:pPr>
        <w:pStyle w:val="982"/>
        <w:ind w:left="2175" w:hanging="495"/>
        <w:tabs>
          <w:tab w:val="num" w:pos="2175" w:leader="none"/>
        </w:tabs>
      </w:pPr>
    </w:lvl>
    <w:lvl w:ilvl="5">
      <w:start w:val="1"/>
      <w:numFmt w:val="decimal"/>
      <w:isLgl w:val="false"/>
      <w:suff w:val="tab"/>
      <w:lvlText w:val="%1.%2.%3.%4.%5.%6"/>
      <w:lvlJc w:val="left"/>
      <w:pPr>
        <w:pStyle w:val="982"/>
        <w:ind w:left="2595" w:hanging="495"/>
        <w:tabs>
          <w:tab w:val="num" w:pos="2595" w:leader="none"/>
        </w:tabs>
      </w:pPr>
    </w:lvl>
    <w:lvl w:ilvl="6">
      <w:start w:val="1"/>
      <w:numFmt w:val="decimal"/>
      <w:isLgl w:val="false"/>
      <w:suff w:val="tab"/>
      <w:lvlText w:val="%1.%2.%3.%4.%5.%6.%7"/>
      <w:lvlJc w:val="left"/>
      <w:pPr>
        <w:pStyle w:val="982"/>
        <w:ind w:left="3015" w:hanging="495"/>
        <w:tabs>
          <w:tab w:val="num" w:pos="3015" w:leader="none"/>
        </w:tabs>
      </w:pPr>
    </w:lvl>
    <w:lvl w:ilvl="7">
      <w:start w:val="1"/>
      <w:numFmt w:val="decimal"/>
      <w:isLgl w:val="false"/>
      <w:suff w:val="tab"/>
      <w:lvlText w:val="%1.%2.%3.%4.%5.%6.%7.%8"/>
      <w:lvlJc w:val="left"/>
      <w:pPr>
        <w:pStyle w:val="982"/>
        <w:ind w:left="3435" w:hanging="495"/>
        <w:tabs>
          <w:tab w:val="num" w:pos="3435" w:leader="none"/>
        </w:tabs>
      </w:pPr>
    </w:lvl>
    <w:lvl w:ilvl="8">
      <w:start w:val="1"/>
      <w:numFmt w:val="decimal"/>
      <w:isLgl w:val="false"/>
      <w:suff w:val="tab"/>
      <w:lvlText w:val="%1.%2.%3.%4.%5.%6.%7.%8.%9"/>
      <w:lvlJc w:val="left"/>
      <w:pPr>
        <w:pStyle w:val="982"/>
        <w:ind w:left="3855" w:hanging="495"/>
        <w:tabs>
          <w:tab w:val="num" w:pos="3855" w:leader="none"/>
        </w:tabs>
      </w:p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5">
    <w:name w:val="Heading 1"/>
    <w:basedOn w:val="982"/>
    <w:next w:val="982"/>
    <w:link w:val="806"/>
    <w:uiPriority w:val="9"/>
    <w:qFormat/>
    <w:pPr>
      <w:keepLines/>
      <w:keepNext/>
      <w:spacing w:before="480" w:after="200"/>
      <w:outlineLvl w:val="0"/>
    </w:pPr>
    <w:rPr>
      <w:rFonts w:ascii="Arial" w:hAnsi="Arial" w:eastAsia="Arial" w:cs="Arial"/>
      <w:sz w:val="40"/>
      <w:szCs w:val="40"/>
    </w:rPr>
  </w:style>
  <w:style w:type="character" w:styleId="806">
    <w:name w:val="Heading 1 Char"/>
    <w:link w:val="805"/>
    <w:uiPriority w:val="9"/>
    <w:rPr>
      <w:rFonts w:ascii="Arial" w:hAnsi="Arial" w:eastAsia="Arial" w:cs="Arial"/>
      <w:sz w:val="40"/>
      <w:szCs w:val="40"/>
    </w:rPr>
  </w:style>
  <w:style w:type="paragraph" w:styleId="807">
    <w:name w:val="Heading 2"/>
    <w:basedOn w:val="982"/>
    <w:next w:val="982"/>
    <w:link w:val="808"/>
    <w:uiPriority w:val="9"/>
    <w:unhideWhenUsed/>
    <w:qFormat/>
    <w:pPr>
      <w:keepLines/>
      <w:keepNext/>
      <w:spacing w:before="360" w:after="200"/>
      <w:outlineLvl w:val="1"/>
    </w:pPr>
    <w:rPr>
      <w:rFonts w:ascii="Arial" w:hAnsi="Arial" w:eastAsia="Arial" w:cs="Arial"/>
      <w:sz w:val="34"/>
    </w:rPr>
  </w:style>
  <w:style w:type="character" w:styleId="808">
    <w:name w:val="Heading 2 Char"/>
    <w:link w:val="807"/>
    <w:uiPriority w:val="9"/>
    <w:rPr>
      <w:rFonts w:ascii="Arial" w:hAnsi="Arial" w:eastAsia="Arial" w:cs="Arial"/>
      <w:sz w:val="34"/>
    </w:rPr>
  </w:style>
  <w:style w:type="paragraph" w:styleId="809">
    <w:name w:val="Heading 3"/>
    <w:basedOn w:val="982"/>
    <w:next w:val="982"/>
    <w:link w:val="810"/>
    <w:uiPriority w:val="9"/>
    <w:unhideWhenUsed/>
    <w:qFormat/>
    <w:pPr>
      <w:keepLines/>
      <w:keepNext/>
      <w:spacing w:before="320" w:after="200"/>
      <w:outlineLvl w:val="2"/>
    </w:pPr>
    <w:rPr>
      <w:rFonts w:ascii="Arial" w:hAnsi="Arial" w:eastAsia="Arial" w:cs="Arial"/>
      <w:sz w:val="30"/>
      <w:szCs w:val="30"/>
    </w:rPr>
  </w:style>
  <w:style w:type="character" w:styleId="810">
    <w:name w:val="Heading 3 Char"/>
    <w:link w:val="809"/>
    <w:uiPriority w:val="9"/>
    <w:rPr>
      <w:rFonts w:ascii="Arial" w:hAnsi="Arial" w:eastAsia="Arial" w:cs="Arial"/>
      <w:sz w:val="30"/>
      <w:szCs w:val="30"/>
    </w:rPr>
  </w:style>
  <w:style w:type="paragraph" w:styleId="811">
    <w:name w:val="Heading 4"/>
    <w:basedOn w:val="982"/>
    <w:next w:val="982"/>
    <w:link w:val="812"/>
    <w:uiPriority w:val="9"/>
    <w:unhideWhenUsed/>
    <w:qFormat/>
    <w:pPr>
      <w:keepLines/>
      <w:keepNext/>
      <w:spacing w:before="320" w:after="200"/>
      <w:outlineLvl w:val="3"/>
    </w:pPr>
    <w:rPr>
      <w:rFonts w:ascii="Arial" w:hAnsi="Arial" w:eastAsia="Arial" w:cs="Arial"/>
      <w:b/>
      <w:bCs/>
      <w:sz w:val="26"/>
      <w:szCs w:val="26"/>
    </w:rPr>
  </w:style>
  <w:style w:type="character" w:styleId="812">
    <w:name w:val="Heading 4 Char"/>
    <w:link w:val="811"/>
    <w:uiPriority w:val="9"/>
    <w:rPr>
      <w:rFonts w:ascii="Arial" w:hAnsi="Arial" w:eastAsia="Arial" w:cs="Arial"/>
      <w:b/>
      <w:bCs/>
      <w:sz w:val="26"/>
      <w:szCs w:val="26"/>
    </w:rPr>
  </w:style>
  <w:style w:type="paragraph" w:styleId="813">
    <w:name w:val="Heading 5"/>
    <w:basedOn w:val="982"/>
    <w:next w:val="982"/>
    <w:link w:val="814"/>
    <w:uiPriority w:val="9"/>
    <w:unhideWhenUsed/>
    <w:qFormat/>
    <w:pPr>
      <w:keepLines/>
      <w:keepNext/>
      <w:spacing w:before="320" w:after="200"/>
      <w:outlineLvl w:val="4"/>
    </w:pPr>
    <w:rPr>
      <w:rFonts w:ascii="Arial" w:hAnsi="Arial" w:eastAsia="Arial" w:cs="Arial"/>
      <w:b/>
      <w:bCs/>
      <w:sz w:val="24"/>
      <w:szCs w:val="24"/>
    </w:rPr>
  </w:style>
  <w:style w:type="character" w:styleId="814">
    <w:name w:val="Heading 5 Char"/>
    <w:link w:val="813"/>
    <w:uiPriority w:val="9"/>
    <w:rPr>
      <w:rFonts w:ascii="Arial" w:hAnsi="Arial" w:eastAsia="Arial" w:cs="Arial"/>
      <w:b/>
      <w:bCs/>
      <w:sz w:val="24"/>
      <w:szCs w:val="24"/>
    </w:rPr>
  </w:style>
  <w:style w:type="paragraph" w:styleId="815">
    <w:name w:val="Heading 6"/>
    <w:basedOn w:val="982"/>
    <w:next w:val="982"/>
    <w:link w:val="816"/>
    <w:uiPriority w:val="9"/>
    <w:unhideWhenUsed/>
    <w:qFormat/>
    <w:pPr>
      <w:keepLines/>
      <w:keepNext/>
      <w:spacing w:before="320" w:after="200"/>
      <w:outlineLvl w:val="5"/>
    </w:pPr>
    <w:rPr>
      <w:rFonts w:ascii="Arial" w:hAnsi="Arial" w:eastAsia="Arial" w:cs="Arial"/>
      <w:b/>
      <w:bCs/>
      <w:sz w:val="22"/>
      <w:szCs w:val="22"/>
    </w:rPr>
  </w:style>
  <w:style w:type="character" w:styleId="816">
    <w:name w:val="Heading 6 Char"/>
    <w:link w:val="815"/>
    <w:uiPriority w:val="9"/>
    <w:rPr>
      <w:rFonts w:ascii="Arial" w:hAnsi="Arial" w:eastAsia="Arial" w:cs="Arial"/>
      <w:b/>
      <w:bCs/>
      <w:sz w:val="22"/>
      <w:szCs w:val="22"/>
    </w:rPr>
  </w:style>
  <w:style w:type="paragraph" w:styleId="817">
    <w:name w:val="Heading 7"/>
    <w:basedOn w:val="982"/>
    <w:next w:val="982"/>
    <w:link w:val="818"/>
    <w:uiPriority w:val="9"/>
    <w:unhideWhenUsed/>
    <w:qFormat/>
    <w:pPr>
      <w:keepLines/>
      <w:keepNext/>
      <w:spacing w:before="320" w:after="200"/>
      <w:outlineLvl w:val="6"/>
    </w:pPr>
    <w:rPr>
      <w:rFonts w:ascii="Arial" w:hAnsi="Arial" w:eastAsia="Arial" w:cs="Arial"/>
      <w:b/>
      <w:bCs/>
      <w:i/>
      <w:iCs/>
      <w:sz w:val="22"/>
      <w:szCs w:val="22"/>
    </w:rPr>
  </w:style>
  <w:style w:type="character" w:styleId="818">
    <w:name w:val="Heading 7 Char"/>
    <w:link w:val="817"/>
    <w:uiPriority w:val="9"/>
    <w:rPr>
      <w:rFonts w:ascii="Arial" w:hAnsi="Arial" w:eastAsia="Arial" w:cs="Arial"/>
      <w:b/>
      <w:bCs/>
      <w:i/>
      <w:iCs/>
      <w:sz w:val="22"/>
      <w:szCs w:val="22"/>
    </w:rPr>
  </w:style>
  <w:style w:type="paragraph" w:styleId="819">
    <w:name w:val="Heading 8"/>
    <w:basedOn w:val="982"/>
    <w:next w:val="982"/>
    <w:link w:val="820"/>
    <w:uiPriority w:val="9"/>
    <w:unhideWhenUsed/>
    <w:qFormat/>
    <w:pPr>
      <w:keepLines/>
      <w:keepNext/>
      <w:spacing w:before="320" w:after="200"/>
      <w:outlineLvl w:val="7"/>
    </w:pPr>
    <w:rPr>
      <w:rFonts w:ascii="Arial" w:hAnsi="Arial" w:eastAsia="Arial" w:cs="Arial"/>
      <w:i/>
      <w:iCs/>
      <w:sz w:val="22"/>
      <w:szCs w:val="22"/>
    </w:rPr>
  </w:style>
  <w:style w:type="character" w:styleId="820">
    <w:name w:val="Heading 8 Char"/>
    <w:link w:val="819"/>
    <w:uiPriority w:val="9"/>
    <w:rPr>
      <w:rFonts w:ascii="Arial" w:hAnsi="Arial" w:eastAsia="Arial" w:cs="Arial"/>
      <w:i/>
      <w:iCs/>
      <w:sz w:val="22"/>
      <w:szCs w:val="22"/>
    </w:rPr>
  </w:style>
  <w:style w:type="paragraph" w:styleId="821">
    <w:name w:val="Heading 9"/>
    <w:basedOn w:val="982"/>
    <w:next w:val="982"/>
    <w:link w:val="822"/>
    <w:uiPriority w:val="9"/>
    <w:unhideWhenUsed/>
    <w:qFormat/>
    <w:pPr>
      <w:keepLines/>
      <w:keepNext/>
      <w:spacing w:before="320" w:after="200"/>
      <w:outlineLvl w:val="8"/>
    </w:pPr>
    <w:rPr>
      <w:rFonts w:ascii="Arial" w:hAnsi="Arial" w:eastAsia="Arial" w:cs="Arial"/>
      <w:i/>
      <w:iCs/>
      <w:sz w:val="21"/>
      <w:szCs w:val="21"/>
    </w:rPr>
  </w:style>
  <w:style w:type="character" w:styleId="822">
    <w:name w:val="Heading 9 Char"/>
    <w:link w:val="821"/>
    <w:uiPriority w:val="9"/>
    <w:rPr>
      <w:rFonts w:ascii="Arial" w:hAnsi="Arial" w:eastAsia="Arial" w:cs="Arial"/>
      <w:i/>
      <w:iCs/>
      <w:sz w:val="21"/>
      <w:szCs w:val="21"/>
    </w:rPr>
  </w:style>
  <w:style w:type="paragraph" w:styleId="823">
    <w:name w:val="No Spacing"/>
    <w:uiPriority w:val="1"/>
    <w:qFormat/>
    <w:pPr>
      <w:spacing w:before="0" w:after="0" w:line="240" w:lineRule="auto"/>
    </w:pPr>
  </w:style>
  <w:style w:type="paragraph" w:styleId="824">
    <w:name w:val="Title"/>
    <w:basedOn w:val="982"/>
    <w:next w:val="982"/>
    <w:link w:val="825"/>
    <w:uiPriority w:val="10"/>
    <w:qFormat/>
    <w:pPr>
      <w:contextualSpacing/>
      <w:spacing w:before="300" w:after="200"/>
    </w:pPr>
    <w:rPr>
      <w:sz w:val="48"/>
      <w:szCs w:val="48"/>
    </w:rPr>
  </w:style>
  <w:style w:type="character" w:styleId="825">
    <w:name w:val="Title Char"/>
    <w:link w:val="824"/>
    <w:uiPriority w:val="10"/>
    <w:rPr>
      <w:sz w:val="48"/>
      <w:szCs w:val="48"/>
    </w:rPr>
  </w:style>
  <w:style w:type="paragraph" w:styleId="826">
    <w:name w:val="Subtitle"/>
    <w:basedOn w:val="982"/>
    <w:next w:val="982"/>
    <w:link w:val="827"/>
    <w:uiPriority w:val="11"/>
    <w:qFormat/>
    <w:pPr>
      <w:spacing w:before="200" w:after="200"/>
    </w:pPr>
    <w:rPr>
      <w:sz w:val="24"/>
      <w:szCs w:val="24"/>
    </w:rPr>
  </w:style>
  <w:style w:type="character" w:styleId="827">
    <w:name w:val="Subtitle Char"/>
    <w:link w:val="826"/>
    <w:uiPriority w:val="11"/>
    <w:rPr>
      <w:sz w:val="24"/>
      <w:szCs w:val="24"/>
    </w:rPr>
  </w:style>
  <w:style w:type="paragraph" w:styleId="828">
    <w:name w:val="Quote"/>
    <w:basedOn w:val="982"/>
    <w:next w:val="982"/>
    <w:link w:val="829"/>
    <w:uiPriority w:val="29"/>
    <w:qFormat/>
    <w:pPr>
      <w:ind w:left="720" w:right="720"/>
    </w:pPr>
    <w:rPr>
      <w:i/>
    </w:rPr>
  </w:style>
  <w:style w:type="character" w:styleId="829">
    <w:name w:val="Quote Char"/>
    <w:link w:val="828"/>
    <w:uiPriority w:val="29"/>
    <w:rPr>
      <w:i/>
    </w:rPr>
  </w:style>
  <w:style w:type="paragraph" w:styleId="830">
    <w:name w:val="Intense Quote"/>
    <w:basedOn w:val="982"/>
    <w:next w:val="982"/>
    <w:link w:val="8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1">
    <w:name w:val="Intense Quote Char"/>
    <w:link w:val="830"/>
    <w:uiPriority w:val="30"/>
    <w:rPr>
      <w:i/>
    </w:rPr>
  </w:style>
  <w:style w:type="paragraph" w:styleId="832">
    <w:name w:val="Header"/>
    <w:basedOn w:val="982"/>
    <w:link w:val="833"/>
    <w:uiPriority w:val="99"/>
    <w:unhideWhenUsed/>
    <w:pPr>
      <w:spacing w:after="0" w:line="240" w:lineRule="auto"/>
      <w:tabs>
        <w:tab w:val="center" w:pos="7143" w:leader="none"/>
        <w:tab w:val="right" w:pos="14287" w:leader="none"/>
      </w:tabs>
    </w:pPr>
  </w:style>
  <w:style w:type="character" w:styleId="833">
    <w:name w:val="Header Char"/>
    <w:link w:val="832"/>
    <w:uiPriority w:val="99"/>
  </w:style>
  <w:style w:type="paragraph" w:styleId="834">
    <w:name w:val="Footer"/>
    <w:basedOn w:val="982"/>
    <w:link w:val="837"/>
    <w:uiPriority w:val="99"/>
    <w:unhideWhenUsed/>
    <w:pPr>
      <w:spacing w:after="0" w:line="240" w:lineRule="auto"/>
      <w:tabs>
        <w:tab w:val="center" w:pos="7143" w:leader="none"/>
        <w:tab w:val="right" w:pos="14287" w:leader="none"/>
      </w:tabs>
    </w:pPr>
  </w:style>
  <w:style w:type="character" w:styleId="835">
    <w:name w:val="Footer Char"/>
    <w:link w:val="834"/>
    <w:uiPriority w:val="99"/>
  </w:style>
  <w:style w:type="paragraph" w:styleId="836">
    <w:name w:val="Caption"/>
    <w:basedOn w:val="982"/>
    <w:next w:val="982"/>
    <w:uiPriority w:val="35"/>
    <w:semiHidden/>
    <w:unhideWhenUsed/>
    <w:qFormat/>
    <w:pPr>
      <w:spacing w:line="276" w:lineRule="auto"/>
    </w:pPr>
    <w:rPr>
      <w:b/>
      <w:bCs/>
      <w:color w:val="4f81bd" w:themeColor="accent1"/>
      <w:sz w:val="18"/>
      <w:szCs w:val="18"/>
    </w:rPr>
  </w:style>
  <w:style w:type="character" w:styleId="837">
    <w:name w:val="Caption Char"/>
    <w:basedOn w:val="836"/>
    <w:link w:val="834"/>
    <w:uiPriority w:val="99"/>
  </w:style>
  <w:style w:type="table" w:styleId="83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4">
    <w:name w:val="Hyperlink"/>
    <w:uiPriority w:val="99"/>
    <w:unhideWhenUsed/>
    <w:rPr>
      <w:color w:val="0000ff" w:themeColor="hyperlink"/>
      <w:u w:val="single"/>
    </w:rPr>
  </w:style>
  <w:style w:type="paragraph" w:styleId="965">
    <w:name w:val="footnote text"/>
    <w:basedOn w:val="982"/>
    <w:link w:val="966"/>
    <w:uiPriority w:val="99"/>
    <w:semiHidden/>
    <w:unhideWhenUsed/>
    <w:pPr>
      <w:spacing w:after="40" w:line="240" w:lineRule="auto"/>
    </w:pPr>
    <w:rPr>
      <w:sz w:val="18"/>
    </w:rPr>
  </w:style>
  <w:style w:type="character" w:styleId="966">
    <w:name w:val="Footnote Text Char"/>
    <w:link w:val="965"/>
    <w:uiPriority w:val="99"/>
    <w:rPr>
      <w:sz w:val="18"/>
    </w:rPr>
  </w:style>
  <w:style w:type="character" w:styleId="967">
    <w:name w:val="footnote reference"/>
    <w:uiPriority w:val="99"/>
    <w:unhideWhenUsed/>
    <w:rPr>
      <w:vertAlign w:val="superscript"/>
    </w:rPr>
  </w:style>
  <w:style w:type="paragraph" w:styleId="968">
    <w:name w:val="endnote text"/>
    <w:basedOn w:val="982"/>
    <w:link w:val="969"/>
    <w:uiPriority w:val="99"/>
    <w:semiHidden/>
    <w:unhideWhenUsed/>
    <w:pPr>
      <w:spacing w:after="0" w:line="240" w:lineRule="auto"/>
    </w:pPr>
    <w:rPr>
      <w:sz w:val="20"/>
    </w:rPr>
  </w:style>
  <w:style w:type="character" w:styleId="969">
    <w:name w:val="Endnote Text Char"/>
    <w:link w:val="968"/>
    <w:uiPriority w:val="99"/>
    <w:rPr>
      <w:sz w:val="20"/>
    </w:rPr>
  </w:style>
  <w:style w:type="character" w:styleId="970">
    <w:name w:val="endnote reference"/>
    <w:uiPriority w:val="99"/>
    <w:semiHidden/>
    <w:unhideWhenUsed/>
    <w:rPr>
      <w:vertAlign w:val="superscript"/>
    </w:rPr>
  </w:style>
  <w:style w:type="paragraph" w:styleId="971">
    <w:name w:val="toc 1"/>
    <w:basedOn w:val="982"/>
    <w:next w:val="982"/>
    <w:uiPriority w:val="39"/>
    <w:unhideWhenUsed/>
    <w:pPr>
      <w:ind w:left="0" w:right="0" w:firstLine="0"/>
      <w:spacing w:after="57"/>
    </w:pPr>
  </w:style>
  <w:style w:type="paragraph" w:styleId="972">
    <w:name w:val="toc 2"/>
    <w:basedOn w:val="982"/>
    <w:next w:val="982"/>
    <w:uiPriority w:val="39"/>
    <w:unhideWhenUsed/>
    <w:pPr>
      <w:ind w:left="283" w:right="0" w:firstLine="0"/>
      <w:spacing w:after="57"/>
    </w:pPr>
  </w:style>
  <w:style w:type="paragraph" w:styleId="973">
    <w:name w:val="toc 3"/>
    <w:basedOn w:val="982"/>
    <w:next w:val="982"/>
    <w:uiPriority w:val="39"/>
    <w:unhideWhenUsed/>
    <w:pPr>
      <w:ind w:left="567" w:right="0" w:firstLine="0"/>
      <w:spacing w:after="57"/>
    </w:pPr>
  </w:style>
  <w:style w:type="paragraph" w:styleId="974">
    <w:name w:val="toc 4"/>
    <w:basedOn w:val="982"/>
    <w:next w:val="982"/>
    <w:uiPriority w:val="39"/>
    <w:unhideWhenUsed/>
    <w:pPr>
      <w:ind w:left="850" w:right="0" w:firstLine="0"/>
      <w:spacing w:after="57"/>
    </w:pPr>
  </w:style>
  <w:style w:type="paragraph" w:styleId="975">
    <w:name w:val="toc 5"/>
    <w:basedOn w:val="982"/>
    <w:next w:val="982"/>
    <w:uiPriority w:val="39"/>
    <w:unhideWhenUsed/>
    <w:pPr>
      <w:ind w:left="1134" w:right="0" w:firstLine="0"/>
      <w:spacing w:after="57"/>
    </w:pPr>
  </w:style>
  <w:style w:type="paragraph" w:styleId="976">
    <w:name w:val="toc 6"/>
    <w:basedOn w:val="982"/>
    <w:next w:val="982"/>
    <w:uiPriority w:val="39"/>
    <w:unhideWhenUsed/>
    <w:pPr>
      <w:ind w:left="1417" w:right="0" w:firstLine="0"/>
      <w:spacing w:after="57"/>
    </w:pPr>
  </w:style>
  <w:style w:type="paragraph" w:styleId="977">
    <w:name w:val="toc 7"/>
    <w:basedOn w:val="982"/>
    <w:next w:val="982"/>
    <w:uiPriority w:val="39"/>
    <w:unhideWhenUsed/>
    <w:pPr>
      <w:ind w:left="1701" w:right="0" w:firstLine="0"/>
      <w:spacing w:after="57"/>
    </w:pPr>
  </w:style>
  <w:style w:type="paragraph" w:styleId="978">
    <w:name w:val="toc 8"/>
    <w:basedOn w:val="982"/>
    <w:next w:val="982"/>
    <w:uiPriority w:val="39"/>
    <w:unhideWhenUsed/>
    <w:pPr>
      <w:ind w:left="1984" w:right="0" w:firstLine="0"/>
      <w:spacing w:after="57"/>
    </w:pPr>
  </w:style>
  <w:style w:type="paragraph" w:styleId="979">
    <w:name w:val="toc 9"/>
    <w:basedOn w:val="982"/>
    <w:next w:val="982"/>
    <w:uiPriority w:val="39"/>
    <w:unhideWhenUsed/>
    <w:pPr>
      <w:ind w:left="2268" w:right="0" w:firstLine="0"/>
      <w:spacing w:after="57"/>
    </w:pPr>
  </w:style>
  <w:style w:type="paragraph" w:styleId="980">
    <w:name w:val="TOC Heading"/>
    <w:uiPriority w:val="39"/>
    <w:unhideWhenUsed/>
  </w:style>
  <w:style w:type="paragraph" w:styleId="981">
    <w:name w:val="table of figures"/>
    <w:basedOn w:val="982"/>
    <w:next w:val="982"/>
    <w:uiPriority w:val="99"/>
    <w:unhideWhenUsed/>
    <w:pPr>
      <w:spacing w:after="0" w:afterAutospacing="0"/>
    </w:pPr>
  </w:style>
  <w:style w:type="paragraph" w:styleId="982" w:default="1">
    <w:name w:val="Normal"/>
    <w:next w:val="989"/>
    <w:link w:val="982"/>
    <w:qFormat/>
    <w:pPr>
      <w:jc w:val="both"/>
      <w:widowControl w:val="off"/>
    </w:pPr>
    <w:rPr>
      <w:sz w:val="21"/>
      <w:szCs w:val="24"/>
      <w:lang w:val="en-US" w:eastAsia="zh-CN" w:bidi="ar-SA"/>
    </w:rPr>
  </w:style>
  <w:style w:type="paragraph" w:styleId="983">
    <w:name w:val="标题 1"/>
    <w:basedOn w:val="982"/>
    <w:next w:val="982"/>
    <w:link w:val="982"/>
    <w:qFormat/>
    <w:pPr>
      <w:keepLines/>
      <w:keepNext/>
      <w:spacing w:before="340" w:after="330" w:line="576" w:lineRule="auto"/>
      <w:outlineLvl w:val="0"/>
    </w:pPr>
    <w:rPr>
      <w:rFonts w:eastAsia="楷体_GB2312"/>
      <w:b/>
      <w:sz w:val="44"/>
      <w:szCs w:val="20"/>
    </w:rPr>
  </w:style>
  <w:style w:type="paragraph" w:styleId="984">
    <w:name w:val="标题 2"/>
    <w:basedOn w:val="982"/>
    <w:next w:val="982"/>
    <w:link w:val="990"/>
    <w:qFormat/>
    <w:pPr>
      <w:keepLines/>
      <w:keepNext/>
      <w:spacing w:before="260" w:after="260" w:line="416" w:lineRule="auto"/>
      <w:outlineLvl w:val="1"/>
    </w:pPr>
    <w:rPr>
      <w:rFonts w:ascii="Cambria" w:hAnsi="Cambria"/>
      <w:b/>
      <w:bCs/>
      <w:sz w:val="32"/>
      <w:szCs w:val="32"/>
    </w:rPr>
  </w:style>
  <w:style w:type="paragraph" w:styleId="985">
    <w:name w:val="标题 3"/>
    <w:basedOn w:val="982"/>
    <w:next w:val="992"/>
    <w:link w:val="991"/>
    <w:qFormat/>
    <w:pPr>
      <w:keepLines/>
      <w:keepNext/>
      <w:spacing w:before="260" w:after="260" w:line="416" w:lineRule="auto"/>
      <w:outlineLvl w:val="2"/>
    </w:pPr>
    <w:rPr>
      <w:b/>
      <w:bCs/>
      <w:sz w:val="32"/>
      <w:szCs w:val="32"/>
    </w:rPr>
  </w:style>
  <w:style w:type="paragraph" w:styleId="986">
    <w:name w:val="标题 4"/>
    <w:basedOn w:val="982"/>
    <w:next w:val="982"/>
    <w:link w:val="994"/>
    <w:qFormat/>
    <w:pPr>
      <w:keepLines/>
      <w:keepNext/>
      <w:spacing w:before="280" w:after="290" w:line="376" w:lineRule="auto"/>
      <w:outlineLvl w:val="3"/>
    </w:pPr>
    <w:rPr>
      <w:rFonts w:ascii="Cambria" w:hAnsi="Cambria"/>
      <w:b/>
      <w:bCs/>
      <w:sz w:val="28"/>
      <w:szCs w:val="28"/>
    </w:rPr>
  </w:style>
  <w:style w:type="character" w:styleId="987">
    <w:name w:val="默认段落字体"/>
    <w:next w:val="987"/>
    <w:link w:val="982"/>
    <w:uiPriority w:val="1"/>
    <w:unhideWhenUsed/>
  </w:style>
  <w:style w:type="table" w:styleId="988">
    <w:name w:val="普通表格"/>
    <w:next w:val="988"/>
    <w:link w:val="982"/>
    <w:uiPriority w:val="99"/>
    <w:unhideWhenUsed/>
    <w:qFormat/>
    <w:tblPr/>
  </w:style>
  <w:style w:type="paragraph" w:styleId="989">
    <w:name w:val="段"/>
    <w:next w:val="982"/>
    <w:link w:val="982"/>
    <w:qFormat/>
    <w:pPr>
      <w:ind w:firstLine="200"/>
      <w:jc w:val="both"/>
    </w:pPr>
    <w:rPr>
      <w:rFonts w:ascii="宋体"/>
      <w:sz w:val="21"/>
      <w:szCs w:val="22"/>
      <w:lang w:val="en-US" w:eastAsia="zh-CN" w:bidi="ar-SA"/>
    </w:rPr>
  </w:style>
  <w:style w:type="character" w:styleId="990">
    <w:name w:val="标题 2 Char"/>
    <w:next w:val="990"/>
    <w:link w:val="984"/>
    <w:rPr>
      <w:rFonts w:ascii="Cambria" w:hAnsi="Cambria"/>
      <w:b/>
      <w:bCs/>
      <w:sz w:val="32"/>
      <w:szCs w:val="32"/>
    </w:rPr>
  </w:style>
  <w:style w:type="character" w:styleId="991">
    <w:name w:val="标题 3 Char"/>
    <w:next w:val="991"/>
    <w:link w:val="985"/>
    <w:semiHidden/>
    <w:rPr>
      <w:b/>
      <w:bCs/>
      <w:sz w:val="32"/>
      <w:szCs w:val="32"/>
    </w:rPr>
  </w:style>
  <w:style w:type="paragraph" w:styleId="992">
    <w:name w:val="正文缩进"/>
    <w:basedOn w:val="982"/>
    <w:next w:val="982"/>
    <w:link w:val="993"/>
    <w:qFormat/>
    <w:pPr>
      <w:ind w:firstLine="420"/>
      <w:jc w:val="left"/>
    </w:pPr>
    <w:rPr>
      <w:rFonts w:eastAsia="楷体_GB2312"/>
      <w:sz w:val="24"/>
      <w:szCs w:val="20"/>
    </w:rPr>
  </w:style>
  <w:style w:type="character" w:styleId="993">
    <w:name w:val="正文缩进 Char"/>
    <w:next w:val="993"/>
    <w:link w:val="992"/>
    <w:rPr>
      <w:rFonts w:eastAsia="楷体_GB2312"/>
      <w:sz w:val="24"/>
    </w:rPr>
  </w:style>
  <w:style w:type="character" w:styleId="994">
    <w:name w:val="标题 4 Char"/>
    <w:next w:val="994"/>
    <w:link w:val="986"/>
    <w:rPr>
      <w:rFonts w:ascii="Cambria" w:hAnsi="Cambria" w:eastAsia="宋体" w:cs="Times New Roman"/>
      <w:b/>
      <w:bCs/>
      <w:sz w:val="28"/>
      <w:szCs w:val="28"/>
    </w:rPr>
  </w:style>
  <w:style w:type="paragraph" w:styleId="995">
    <w:name w:val="文档结构图"/>
    <w:basedOn w:val="982"/>
    <w:next w:val="995"/>
    <w:link w:val="982"/>
    <w:semiHidden/>
    <w:pPr>
      <w:shd w:val="clear" w:color="auto" w:fill="000080"/>
    </w:pPr>
  </w:style>
  <w:style w:type="paragraph" w:styleId="996">
    <w:name w:val="批注文字"/>
    <w:basedOn w:val="982"/>
    <w:next w:val="996"/>
    <w:link w:val="982"/>
    <w:pPr>
      <w:jc w:val="left"/>
    </w:pPr>
  </w:style>
  <w:style w:type="paragraph" w:styleId="997">
    <w:name w:val="正文文本"/>
    <w:basedOn w:val="982"/>
    <w:next w:val="997"/>
    <w:link w:val="982"/>
    <w:pPr>
      <w:jc w:val="center"/>
    </w:pPr>
    <w:rPr>
      <w:rFonts w:ascii="方正大黑简体" w:eastAsia="方正大黑简体"/>
      <w:position w:val="6"/>
      <w:sz w:val="30"/>
      <w:szCs w:val="20"/>
    </w:rPr>
  </w:style>
  <w:style w:type="paragraph" w:styleId="998">
    <w:name w:val="正文文本缩进"/>
    <w:basedOn w:val="982"/>
    <w:next w:val="998"/>
    <w:link w:val="999"/>
    <w:pPr>
      <w:ind w:left="570"/>
      <w:spacing w:line="520" w:lineRule="exact"/>
    </w:pPr>
    <w:rPr>
      <w:rFonts w:ascii="方正仿宋简体" w:hAnsi="创艺简仿宋" w:eastAsia="方正仿宋简体"/>
      <w:sz w:val="24"/>
      <w:szCs w:val="20"/>
    </w:rPr>
  </w:style>
  <w:style w:type="character" w:styleId="999">
    <w:name w:val="正文文本缩进 Char"/>
    <w:next w:val="999"/>
    <w:link w:val="998"/>
    <w:rPr>
      <w:rFonts w:ascii="方正仿宋简体" w:hAnsi="创艺简仿宋" w:eastAsia="方正仿宋简体"/>
      <w:sz w:val="24"/>
    </w:rPr>
  </w:style>
  <w:style w:type="paragraph" w:styleId="1000">
    <w:name w:val="纯文本"/>
    <w:basedOn w:val="982"/>
    <w:next w:val="1000"/>
    <w:link w:val="1001"/>
    <w:rPr>
      <w:rFonts w:ascii="宋体" w:hAnsi="Courier New" w:eastAsia="楷体_GB2312"/>
      <w:sz w:val="28"/>
      <w:szCs w:val="20"/>
    </w:rPr>
  </w:style>
  <w:style w:type="character" w:styleId="1001">
    <w:name w:val="纯文本 Char"/>
    <w:next w:val="1001"/>
    <w:link w:val="1000"/>
    <w:rPr>
      <w:rFonts w:ascii="宋体" w:hAnsi="Courier New" w:eastAsia="楷体_GB2312"/>
      <w:sz w:val="28"/>
    </w:rPr>
  </w:style>
  <w:style w:type="paragraph" w:styleId="1002">
    <w:name w:val="日期"/>
    <w:basedOn w:val="982"/>
    <w:next w:val="982"/>
    <w:link w:val="982"/>
    <w:rPr>
      <w:rFonts w:hint="eastAsia" w:ascii="宋体" w:hAnsi="宋体" w:eastAsia="楷体_GB2312"/>
      <w:sz w:val="24"/>
      <w:szCs w:val="20"/>
    </w:rPr>
  </w:style>
  <w:style w:type="paragraph" w:styleId="1003">
    <w:name w:val="正文文本缩进 2"/>
    <w:basedOn w:val="982"/>
    <w:next w:val="1003"/>
    <w:link w:val="982"/>
    <w:pPr>
      <w:ind w:firstLine="540"/>
      <w:spacing w:line="360" w:lineRule="auto"/>
    </w:pPr>
    <w:rPr>
      <w:rFonts w:ascii="宋体" w:hAnsi="宋体"/>
      <w:sz w:val="24"/>
    </w:rPr>
  </w:style>
  <w:style w:type="paragraph" w:styleId="1004">
    <w:name w:val="批注框文本"/>
    <w:basedOn w:val="982"/>
    <w:next w:val="1004"/>
    <w:link w:val="1005"/>
    <w:rPr>
      <w:sz w:val="18"/>
      <w:szCs w:val="18"/>
    </w:rPr>
  </w:style>
  <w:style w:type="character" w:styleId="1005">
    <w:name w:val="批注框文本 Char"/>
    <w:next w:val="1005"/>
    <w:link w:val="1004"/>
    <w:rPr>
      <w:sz w:val="18"/>
      <w:szCs w:val="18"/>
    </w:rPr>
  </w:style>
  <w:style w:type="paragraph" w:styleId="1006">
    <w:name w:val="页脚"/>
    <w:basedOn w:val="982"/>
    <w:next w:val="1006"/>
    <w:link w:val="1007"/>
    <w:uiPriority w:val="99"/>
    <w:pPr>
      <w:jc w:val="left"/>
      <w:tabs>
        <w:tab w:val="center" w:pos="4153" w:leader="none"/>
        <w:tab w:val="right" w:pos="8306" w:leader="none"/>
      </w:tabs>
    </w:pPr>
    <w:rPr>
      <w:sz w:val="18"/>
      <w:szCs w:val="18"/>
    </w:rPr>
  </w:style>
  <w:style w:type="character" w:styleId="1007">
    <w:name w:val="页脚 Char"/>
    <w:next w:val="1007"/>
    <w:link w:val="1006"/>
    <w:uiPriority w:val="99"/>
    <w:rPr>
      <w:sz w:val="18"/>
      <w:szCs w:val="18"/>
    </w:rPr>
  </w:style>
  <w:style w:type="paragraph" w:styleId="1008">
    <w:name w:val="页眉"/>
    <w:basedOn w:val="982"/>
    <w:next w:val="1008"/>
    <w:link w:val="1009"/>
    <w:uiPriority w:val="99"/>
    <w:pPr>
      <w:jc w:val="center"/>
      <w:tabs>
        <w:tab w:val="center" w:pos="4153" w:leader="none"/>
        <w:tab w:val="right" w:pos="8306" w:leader="none"/>
      </w:tabs>
      <w:pBdr>
        <w:bottom w:val="single" w:color="000000" w:sz="6" w:space="1"/>
      </w:pBdr>
    </w:pPr>
    <w:rPr>
      <w:rFonts w:eastAsia="楷体_GB2312"/>
      <w:sz w:val="18"/>
      <w:szCs w:val="20"/>
    </w:rPr>
  </w:style>
  <w:style w:type="character" w:styleId="1009">
    <w:name w:val="页眉 Char"/>
    <w:next w:val="1009"/>
    <w:link w:val="1008"/>
    <w:uiPriority w:val="99"/>
    <w:rPr>
      <w:rFonts w:eastAsia="楷体_GB2312"/>
      <w:sz w:val="18"/>
    </w:rPr>
  </w:style>
  <w:style w:type="paragraph" w:styleId="1010">
    <w:name w:val="目录 1"/>
    <w:basedOn w:val="982"/>
    <w:next w:val="982"/>
    <w:link w:val="982"/>
    <w:uiPriority w:val="39"/>
    <w:pPr>
      <w:jc w:val="left"/>
    </w:pPr>
    <w:rPr>
      <w:rFonts w:eastAsia="楷体_GB2312"/>
      <w:sz w:val="24"/>
      <w:szCs w:val="20"/>
    </w:rPr>
  </w:style>
  <w:style w:type="paragraph" w:styleId="1011">
    <w:name w:val="正文文本缩进 3"/>
    <w:basedOn w:val="982"/>
    <w:next w:val="1011"/>
    <w:link w:val="982"/>
    <w:pPr>
      <w:ind w:left="420"/>
      <w:spacing w:after="120"/>
    </w:pPr>
    <w:rPr>
      <w:sz w:val="16"/>
      <w:szCs w:val="16"/>
    </w:rPr>
  </w:style>
  <w:style w:type="paragraph" w:styleId="1012">
    <w:name w:val="正文文本 2"/>
    <w:basedOn w:val="982"/>
    <w:next w:val="1012"/>
    <w:link w:val="982"/>
    <w:pPr>
      <w:spacing w:after="120" w:line="480" w:lineRule="auto"/>
    </w:pPr>
  </w:style>
  <w:style w:type="paragraph" w:styleId="1013">
    <w:name w:val="HTML 预设格式"/>
    <w:basedOn w:val="982"/>
    <w:next w:val="1013"/>
    <w:link w:val="982"/>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1014">
    <w:name w:val="普通(网站)"/>
    <w:basedOn w:val="982"/>
    <w:next w:val="1014"/>
    <w:link w:val="982"/>
    <w:pPr>
      <w:jc w:val="left"/>
      <w:spacing w:before="100" w:beforeAutospacing="1" w:after="100" w:afterAutospacing="1"/>
      <w:widowControl/>
    </w:pPr>
    <w:rPr>
      <w:rFonts w:ascii="宋体" w:hAnsi="宋体"/>
      <w:sz w:val="24"/>
    </w:rPr>
  </w:style>
  <w:style w:type="paragraph" w:styleId="1015">
    <w:name w:val="标题"/>
    <w:basedOn w:val="982"/>
    <w:next w:val="982"/>
    <w:link w:val="1016"/>
    <w:qFormat/>
    <w:pPr>
      <w:jc w:val="center"/>
      <w:spacing w:before="240" w:after="60"/>
      <w:outlineLvl w:val="0"/>
    </w:pPr>
    <w:rPr>
      <w:rFonts w:ascii="Cambria" w:hAnsi="Cambria"/>
      <w:b/>
      <w:bCs/>
      <w:sz w:val="32"/>
      <w:szCs w:val="32"/>
    </w:rPr>
  </w:style>
  <w:style w:type="character" w:styleId="1016">
    <w:name w:val="标题 Char"/>
    <w:next w:val="1016"/>
    <w:link w:val="1015"/>
    <w:rPr>
      <w:rFonts w:ascii="Cambria" w:hAnsi="Cambria" w:cs="Times New Roman"/>
      <w:b/>
      <w:bCs/>
      <w:sz w:val="32"/>
      <w:szCs w:val="32"/>
    </w:rPr>
  </w:style>
  <w:style w:type="paragraph" w:styleId="1017">
    <w:name w:val="正文首行缩进 2"/>
    <w:basedOn w:val="998"/>
    <w:next w:val="1017"/>
    <w:link w:val="982"/>
    <w:uiPriority w:val="99"/>
    <w:unhideWhenUsed/>
    <w:qFormat/>
    <w:pPr>
      <w:ind w:firstLine="420"/>
    </w:pPr>
  </w:style>
  <w:style w:type="table" w:styleId="1018">
    <w:name w:val="网格型"/>
    <w:basedOn w:val="988"/>
    <w:next w:val="1018"/>
    <w:link w:val="982"/>
    <w:tblPr/>
  </w:style>
  <w:style w:type="character" w:styleId="1019">
    <w:name w:val="页码"/>
    <w:basedOn w:val="987"/>
    <w:next w:val="1019"/>
    <w:link w:val="982"/>
  </w:style>
  <w:style w:type="character" w:styleId="1020">
    <w:name w:val="已访问的超链接"/>
    <w:next w:val="1020"/>
    <w:link w:val="982"/>
    <w:uiPriority w:val="99"/>
    <w:rPr>
      <w:color w:val="606420"/>
      <w:u w:val="single"/>
    </w:rPr>
  </w:style>
  <w:style w:type="character" w:styleId="1021">
    <w:name w:val="超链接"/>
    <w:next w:val="1021"/>
    <w:link w:val="982"/>
    <w:uiPriority w:val="99"/>
    <w:rPr>
      <w:color w:val="0000ff"/>
      <w:u w:val="single"/>
    </w:rPr>
  </w:style>
  <w:style w:type="paragraph" w:styleId="1022">
    <w:name w:val="标题 31"/>
    <w:basedOn w:val="982"/>
    <w:next w:val="982"/>
    <w:link w:val="982"/>
    <w:qFormat/>
    <w:pPr>
      <w:ind w:left="709" w:hanging="709"/>
      <w:keepLines/>
      <w:keepNext/>
      <w:spacing w:before="260" w:after="260" w:line="416" w:lineRule="auto"/>
      <w:tabs>
        <w:tab w:val="left" w:pos="709" w:leader="none"/>
      </w:tabs>
      <w:outlineLvl w:val="2"/>
    </w:pPr>
    <w:rPr>
      <w:rFonts w:ascii="Arial" w:hAnsi="Arial"/>
      <w:b/>
      <w:bCs/>
      <w:sz w:val="32"/>
      <w:szCs w:val="32"/>
    </w:rPr>
  </w:style>
  <w:style w:type="character" w:styleId="1023">
    <w:name w:val="font01"/>
    <w:next w:val="1023"/>
    <w:link w:val="982"/>
    <w:rPr>
      <w:rFonts w:hint="eastAsia" w:ascii="宋体" w:hAnsi="宋体" w:eastAsia="宋体" w:cs="宋体"/>
      <w:i w:val="0"/>
      <w:color w:val="000000"/>
      <w:sz w:val="20"/>
      <w:szCs w:val="20"/>
      <w:u w:val="none"/>
    </w:rPr>
  </w:style>
  <w:style w:type="character" w:styleId="1024">
    <w:name w:val="Plain Text Char"/>
    <w:next w:val="1024"/>
    <w:link w:val="1025"/>
    <w:rPr>
      <w:rFonts w:ascii="宋体" w:hAnsi="Courier New" w:eastAsia="楷体_GB2312"/>
      <w:sz w:val="26"/>
    </w:rPr>
  </w:style>
  <w:style w:type="paragraph" w:styleId="1025">
    <w:name w:val="纯文本5"/>
    <w:basedOn w:val="982"/>
    <w:next w:val="1025"/>
    <w:link w:val="1024"/>
    <w:rPr>
      <w:rFonts w:ascii="宋体" w:hAnsi="Courier New" w:eastAsia="楷体_GB2312"/>
      <w:sz w:val="26"/>
      <w:szCs w:val="20"/>
    </w:rPr>
  </w:style>
  <w:style w:type="character" w:styleId="1026">
    <w:name w:val="font11"/>
    <w:next w:val="1026"/>
    <w:link w:val="982"/>
    <w:rPr>
      <w:rFonts w:hint="eastAsia" w:ascii="宋体" w:hAnsi="宋体" w:eastAsia="宋体" w:cs="宋体"/>
      <w:i w:val="0"/>
      <w:color w:val="000000"/>
      <w:sz w:val="21"/>
      <w:szCs w:val="21"/>
      <w:u w:val="none"/>
    </w:rPr>
  </w:style>
  <w:style w:type="character" w:styleId="1027">
    <w:name w:val="font61"/>
    <w:next w:val="1027"/>
    <w:link w:val="982"/>
    <w:rPr>
      <w:rFonts w:hint="eastAsia" w:ascii="宋体" w:hAnsi="宋体" w:eastAsia="宋体" w:cs="宋体"/>
      <w:i w:val="0"/>
      <w:color w:val="000000"/>
      <w:sz w:val="20"/>
      <w:szCs w:val="20"/>
      <w:u w:val="none"/>
    </w:rPr>
  </w:style>
  <w:style w:type="character" w:styleId="1028">
    <w:name w:val="font21"/>
    <w:next w:val="1028"/>
    <w:link w:val="982"/>
    <w:qFormat/>
    <w:rPr>
      <w:rFonts w:hint="eastAsia" w:ascii="宋体" w:hAnsi="宋体" w:eastAsia="宋体" w:cs="宋体"/>
      <w:color w:val="000000"/>
      <w:sz w:val="21"/>
      <w:szCs w:val="21"/>
      <w:u w:val="none"/>
    </w:rPr>
  </w:style>
  <w:style w:type="character" w:styleId="1029">
    <w:name w:val="font41"/>
    <w:next w:val="1029"/>
    <w:link w:val="982"/>
    <w:rPr>
      <w:rFonts w:hint="eastAsia" w:ascii="宋体" w:hAnsi="宋体" w:eastAsia="宋体" w:cs="宋体"/>
      <w:i w:val="0"/>
      <w:color w:val="000000"/>
      <w:sz w:val="20"/>
      <w:szCs w:val="20"/>
      <w:u w:val="none"/>
    </w:rPr>
  </w:style>
  <w:style w:type="character" w:styleId="1030">
    <w:name w:val="font71"/>
    <w:next w:val="1030"/>
    <w:link w:val="982"/>
    <w:rPr>
      <w:rFonts w:hint="eastAsia" w:ascii="宋体" w:hAnsi="宋体" w:eastAsia="宋体" w:cs="宋体"/>
      <w:i w:val="0"/>
      <w:color w:val="000000"/>
      <w:sz w:val="28"/>
      <w:szCs w:val="28"/>
      <w:u w:val="none"/>
    </w:rPr>
  </w:style>
  <w:style w:type="character" w:styleId="1031">
    <w:name w:val="font31"/>
    <w:next w:val="1031"/>
    <w:link w:val="982"/>
    <w:rPr>
      <w:rFonts w:hint="eastAsia" w:ascii="宋体" w:hAnsi="宋体" w:eastAsia="宋体" w:cs="宋体"/>
      <w:i w:val="0"/>
      <w:color w:val="000000"/>
      <w:sz w:val="20"/>
      <w:szCs w:val="20"/>
      <w:u w:val="none"/>
    </w:rPr>
  </w:style>
  <w:style w:type="character" w:styleId="1032">
    <w:name w:val="font101"/>
    <w:next w:val="1032"/>
    <w:link w:val="982"/>
    <w:rPr>
      <w:rFonts w:hint="eastAsia" w:ascii="宋体" w:hAnsi="宋体" w:eastAsia="宋体" w:cs="宋体"/>
      <w:b/>
      <w:i w:val="0"/>
      <w:color w:val="000000"/>
      <w:sz w:val="28"/>
      <w:szCs w:val="28"/>
      <w:u w:val="none"/>
    </w:rPr>
  </w:style>
  <w:style w:type="paragraph" w:styleId="1033">
    <w:name w:val="缺省文本"/>
    <w:basedOn w:val="982"/>
    <w:next w:val="1033"/>
    <w:link w:val="982"/>
    <w:qFormat/>
    <w:rPr>
      <w:sz w:val="24"/>
    </w:rPr>
  </w:style>
  <w:style w:type="paragraph" w:styleId="1034">
    <w:name w:val="xl34"/>
    <w:basedOn w:val="982"/>
    <w:next w:val="1034"/>
    <w:link w:val="9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035">
    <w:name w:val="xl46"/>
    <w:basedOn w:val="982"/>
    <w:next w:val="1035"/>
    <w:link w:val="982"/>
    <w:pPr>
      <w:jc w:val="left"/>
      <w:spacing w:before="100" w:beforeAutospacing="1" w:after="100" w:afterAutospacing="1"/>
      <w:widowControl/>
    </w:pPr>
    <w:rPr>
      <w:rFonts w:hint="eastAsia" w:ascii="仿宋_GB2312" w:hAnsi="宋体" w:eastAsia="仿宋_GB2312"/>
      <w:sz w:val="24"/>
    </w:rPr>
  </w:style>
  <w:style w:type="paragraph" w:styleId="1036">
    <w:name w:val="font0"/>
    <w:basedOn w:val="982"/>
    <w:next w:val="1036"/>
    <w:link w:val="982"/>
    <w:pPr>
      <w:jc w:val="left"/>
      <w:spacing w:before="100" w:beforeAutospacing="1" w:after="100" w:afterAutospacing="1"/>
      <w:widowControl/>
    </w:pPr>
    <w:rPr>
      <w:rFonts w:hint="eastAsia" w:ascii="宋体" w:hAnsi="宋体"/>
      <w:sz w:val="24"/>
    </w:rPr>
  </w:style>
  <w:style w:type="paragraph" w:styleId="1037">
    <w:name w:val="xl35"/>
    <w:basedOn w:val="982"/>
    <w:next w:val="1037"/>
    <w:link w:val="982"/>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038">
    <w:name w:val="xl48"/>
    <w:basedOn w:val="982"/>
    <w:next w:val="1038"/>
    <w:link w:val="98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039">
    <w:name w:val="xl32"/>
    <w:basedOn w:val="982"/>
    <w:next w:val="1039"/>
    <w:link w:val="982"/>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040">
    <w:name w:val="xl55"/>
    <w:basedOn w:val="982"/>
    <w:next w:val="1040"/>
    <w:link w:val="982"/>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041">
    <w:name w:val="xl26"/>
    <w:basedOn w:val="982"/>
    <w:next w:val="1041"/>
    <w:link w:val="9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42">
    <w:name w:val="xl52"/>
    <w:basedOn w:val="982"/>
    <w:next w:val="1042"/>
    <w:link w:val="982"/>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043">
    <w:name w:val="xl40"/>
    <w:basedOn w:val="982"/>
    <w:next w:val="1043"/>
    <w:link w:val="982"/>
    <w:pPr>
      <w:jc w:val="left"/>
      <w:spacing w:before="100" w:beforeAutospacing="1" w:after="100" w:afterAutospacing="1"/>
      <w:widowControl/>
      <w:pBdr>
        <w:bottom w:val="single" w:color="000000" w:sz="4" w:space="0"/>
      </w:pBdr>
    </w:pPr>
    <w:rPr>
      <w:sz w:val="24"/>
    </w:rPr>
  </w:style>
  <w:style w:type="paragraph" w:styleId="1044">
    <w:name w:val="Char"/>
    <w:basedOn w:val="982"/>
    <w:next w:val="1044"/>
    <w:link w:val="982"/>
    <w:pPr>
      <w:numPr>
        <w:ilvl w:val="0"/>
        <w:numId w:val="1"/>
      </w:numPr>
      <w:tabs>
        <w:tab w:val="left" w:pos="495" w:leader="none"/>
      </w:tabs>
    </w:pPr>
    <w:rPr>
      <w:sz w:val="24"/>
    </w:rPr>
  </w:style>
  <w:style w:type="paragraph" w:styleId="1045">
    <w:name w:val="xl25"/>
    <w:basedOn w:val="982"/>
    <w:next w:val="1045"/>
    <w:link w:val="9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046">
    <w:name w:val="xl44"/>
    <w:basedOn w:val="982"/>
    <w:next w:val="1046"/>
    <w:link w:val="982"/>
    <w:pPr>
      <w:jc w:val="left"/>
      <w:spacing w:before="100" w:beforeAutospacing="1" w:after="100" w:afterAutospacing="1"/>
      <w:widowControl/>
    </w:pPr>
    <w:rPr>
      <w:sz w:val="24"/>
    </w:rPr>
  </w:style>
  <w:style w:type="paragraph" w:styleId="1047">
    <w:name w:val="xl31"/>
    <w:basedOn w:val="982"/>
    <w:next w:val="1047"/>
    <w:link w:val="982"/>
    <w:pPr>
      <w:jc w:val="left"/>
      <w:spacing w:before="100" w:beforeAutospacing="1" w:after="100" w:afterAutospacing="1"/>
      <w:widowControl/>
      <w:pBdr>
        <w:bottom w:val="single" w:color="000000" w:sz="4" w:space="0"/>
      </w:pBdr>
    </w:pPr>
    <w:rPr>
      <w:rFonts w:ascii="宋体" w:hAnsi="宋体"/>
      <w:sz w:val="24"/>
    </w:rPr>
  </w:style>
  <w:style w:type="paragraph" w:styleId="1048">
    <w:name w:val="Char Char Char"/>
    <w:basedOn w:val="982"/>
    <w:next w:val="1048"/>
    <w:link w:val="982"/>
    <w:pPr>
      <w:ind w:left="495" w:hanging="495"/>
      <w:tabs>
        <w:tab w:val="left" w:pos="495" w:leader="none"/>
        <w:tab w:val="left" w:pos="1545" w:leader="none"/>
      </w:tabs>
    </w:pPr>
    <w:rPr>
      <w:rFonts w:ascii="宋体" w:hAnsi="宋体"/>
    </w:rPr>
  </w:style>
  <w:style w:type="paragraph" w:styleId="1049">
    <w:name w:val="Plain Text2"/>
    <w:basedOn w:val="982"/>
    <w:next w:val="1049"/>
    <w:link w:val="982"/>
    <w:rPr>
      <w:rFonts w:ascii="宋体" w:hAnsi="Courier New" w:eastAsia="楷体_GB2312"/>
      <w:sz w:val="28"/>
      <w:szCs w:val="20"/>
    </w:rPr>
  </w:style>
  <w:style w:type="paragraph" w:styleId="1050">
    <w:name w:val="Char Char Char Char Char Char Char"/>
    <w:basedOn w:val="982"/>
    <w:next w:val="1050"/>
    <w:link w:val="982"/>
    <w:qFormat/>
    <w:pPr>
      <w:ind w:firstLine="480"/>
      <w:spacing w:line="360" w:lineRule="auto"/>
    </w:pPr>
    <w:rPr>
      <w:rFonts w:ascii="Tahoma" w:hAnsi="Tahoma"/>
      <w:sz w:val="24"/>
      <w:szCs w:val="20"/>
    </w:rPr>
  </w:style>
  <w:style w:type="paragraph" w:styleId="1051">
    <w:name w:val="xl29"/>
    <w:basedOn w:val="982"/>
    <w:next w:val="1051"/>
    <w:link w:val="982"/>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052">
    <w:name w:val="纯文本11"/>
    <w:basedOn w:val="982"/>
    <w:next w:val="1052"/>
    <w:link w:val="982"/>
    <w:rPr>
      <w:rFonts w:hint="eastAsia" w:ascii="宋体" w:hAnsi="Courier New" w:eastAsia="楷体_GB2312"/>
      <w:sz w:val="28"/>
      <w:szCs w:val="20"/>
    </w:rPr>
  </w:style>
  <w:style w:type="paragraph" w:styleId="1053">
    <w:name w:val="xl45"/>
    <w:basedOn w:val="982"/>
    <w:next w:val="1053"/>
    <w:link w:val="982"/>
    <w:pPr>
      <w:jc w:val="left"/>
      <w:spacing w:before="100" w:beforeAutospacing="1" w:after="100" w:afterAutospacing="1"/>
      <w:widowControl/>
    </w:pPr>
    <w:rPr>
      <w:rFonts w:hint="eastAsia" w:ascii="仿宋_GB2312" w:hAnsi="宋体" w:eastAsia="仿宋_GB2312"/>
      <w:sz w:val="24"/>
    </w:rPr>
  </w:style>
  <w:style w:type="paragraph" w:styleId="1054">
    <w:name w:val="font8"/>
    <w:basedOn w:val="982"/>
    <w:next w:val="1054"/>
    <w:link w:val="982"/>
    <w:pPr>
      <w:jc w:val="left"/>
      <w:spacing w:before="100" w:beforeAutospacing="1" w:after="100" w:afterAutospacing="1"/>
      <w:widowControl/>
    </w:pPr>
    <w:rPr>
      <w:rFonts w:hint="eastAsia" w:ascii="楷体_GB2312" w:hAnsi="宋体" w:eastAsia="楷体_GB2312"/>
      <w:color w:val="0000ff"/>
      <w:sz w:val="22"/>
      <w:szCs w:val="22"/>
    </w:rPr>
  </w:style>
  <w:style w:type="paragraph" w:styleId="1055">
    <w:name w:val="xl39"/>
    <w:basedOn w:val="982"/>
    <w:next w:val="1055"/>
    <w:link w:val="982"/>
    <w:pPr>
      <w:jc w:val="left"/>
      <w:spacing w:before="100" w:beforeAutospacing="1" w:after="100" w:afterAutospacing="1"/>
      <w:widowControl/>
      <w:pBdr>
        <w:bottom w:val="single" w:color="000000" w:sz="4" w:space="0"/>
      </w:pBdr>
    </w:pPr>
    <w:rPr>
      <w:rFonts w:ascii="宋体" w:hAnsi="宋体"/>
      <w:sz w:val="24"/>
    </w:rPr>
  </w:style>
  <w:style w:type="paragraph" w:styleId="1056">
    <w:name w:val="Plain Text11"/>
    <w:basedOn w:val="982"/>
    <w:next w:val="1056"/>
    <w:link w:val="982"/>
    <w:qFormat/>
    <w:rPr>
      <w:rFonts w:ascii="宋体" w:hAnsi="Courier New" w:eastAsia="楷体_GB2312"/>
      <w:sz w:val="28"/>
      <w:szCs w:val="20"/>
    </w:rPr>
  </w:style>
  <w:style w:type="paragraph" w:styleId="1057">
    <w:name w:val="首行缩进"/>
    <w:basedOn w:val="982"/>
    <w:next w:val="1057"/>
    <w:link w:val="982"/>
    <w:qFormat/>
    <w:pPr>
      <w:ind w:firstLine="480"/>
      <w:jc w:val="left"/>
      <w:spacing w:line="360" w:lineRule="auto"/>
    </w:pPr>
    <w:rPr>
      <w:rFonts w:ascii="宋体" w:hAnsi="宋体"/>
      <w:sz w:val="24"/>
    </w:rPr>
  </w:style>
  <w:style w:type="paragraph" w:styleId="1058">
    <w:name w:val="正文 A"/>
    <w:next w:val="989"/>
    <w:link w:val="982"/>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059">
    <w:name w:val="font6"/>
    <w:basedOn w:val="982"/>
    <w:next w:val="1059"/>
    <w:link w:val="982"/>
    <w:pPr>
      <w:jc w:val="left"/>
      <w:spacing w:before="100" w:beforeAutospacing="1" w:after="100" w:afterAutospacing="1"/>
      <w:widowControl/>
    </w:pPr>
    <w:rPr>
      <w:rFonts w:hint="eastAsia" w:ascii="宋体" w:hAnsi="宋体"/>
      <w:sz w:val="18"/>
      <w:szCs w:val="18"/>
    </w:rPr>
  </w:style>
  <w:style w:type="paragraph" w:styleId="1060">
    <w:name w:val="xl41"/>
    <w:basedOn w:val="982"/>
    <w:next w:val="1060"/>
    <w:link w:val="982"/>
    <w:pPr>
      <w:jc w:val="left"/>
      <w:spacing w:before="100" w:beforeAutospacing="1" w:after="100" w:afterAutospacing="1"/>
      <w:widowControl/>
      <w:pBdr>
        <w:top w:val="single" w:color="000000" w:sz="4" w:space="0"/>
        <w:bottom w:val="single" w:color="000000" w:sz="4" w:space="0"/>
      </w:pBdr>
    </w:pPr>
    <w:rPr>
      <w:sz w:val="24"/>
    </w:rPr>
  </w:style>
  <w:style w:type="paragraph" w:styleId="1061">
    <w:name w:val="列出段落"/>
    <w:basedOn w:val="982"/>
    <w:next w:val="1061"/>
    <w:link w:val="982"/>
    <w:uiPriority w:val="34"/>
    <w:qFormat/>
    <w:pPr>
      <w:ind w:firstLine="420"/>
    </w:pPr>
  </w:style>
  <w:style w:type="paragraph" w:styleId="1062">
    <w:name w:val="xl36"/>
    <w:basedOn w:val="982"/>
    <w:next w:val="1062"/>
    <w:link w:val="982"/>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063">
    <w:name w:val="xl53"/>
    <w:basedOn w:val="982"/>
    <w:next w:val="1063"/>
    <w:link w:val="982"/>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064">
    <w:name w:val="xl27"/>
    <w:basedOn w:val="982"/>
    <w:next w:val="1064"/>
    <w:link w:val="982"/>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65">
    <w:name w:val="font7"/>
    <w:basedOn w:val="982"/>
    <w:next w:val="1065"/>
    <w:link w:val="982"/>
    <w:pPr>
      <w:jc w:val="left"/>
      <w:spacing w:before="100" w:beforeAutospacing="1" w:after="100" w:afterAutospacing="1"/>
      <w:widowControl/>
    </w:pPr>
    <w:rPr>
      <w:sz w:val="24"/>
    </w:rPr>
  </w:style>
  <w:style w:type="paragraph" w:styleId="1066">
    <w:name w:val="_Style 12"/>
    <w:basedOn w:val="995"/>
    <w:next w:val="1066"/>
    <w:link w:val="982"/>
    <w:pPr>
      <w:jc w:val="left"/>
      <w:spacing w:line="360" w:lineRule="auto"/>
      <w:widowControl/>
    </w:pPr>
    <w:rPr>
      <w:sz w:val="24"/>
    </w:rPr>
  </w:style>
  <w:style w:type="paragraph" w:styleId="1067">
    <w:name w:val="Plain Text1"/>
    <w:basedOn w:val="982"/>
    <w:next w:val="1067"/>
    <w:link w:val="982"/>
    <w:qFormat/>
    <w:pPr>
      <w:spacing w:line="312" w:lineRule="atLeast"/>
    </w:pPr>
    <w:rPr>
      <w:rFonts w:ascii="Arial Black" w:hAnsi="Courier New"/>
      <w:szCs w:val="20"/>
    </w:rPr>
  </w:style>
  <w:style w:type="paragraph" w:styleId="1068">
    <w:name w:val="纯文本2"/>
    <w:basedOn w:val="982"/>
    <w:next w:val="1068"/>
    <w:link w:val="982"/>
    <w:qFormat/>
    <w:rPr>
      <w:rFonts w:ascii="宋体" w:hAnsi="Courier New" w:eastAsia="楷体_GB2312"/>
      <w:sz w:val="26"/>
      <w:szCs w:val="20"/>
    </w:rPr>
  </w:style>
  <w:style w:type="paragraph" w:styleId="1069">
    <w:name w:val="xl54"/>
    <w:basedOn w:val="982"/>
    <w:next w:val="1069"/>
    <w:link w:val="982"/>
    <w:pPr>
      <w:jc w:val="center"/>
      <w:spacing w:before="100" w:beforeAutospacing="1" w:after="100" w:afterAutospacing="1"/>
      <w:widowControl/>
    </w:pPr>
    <w:rPr>
      <w:rFonts w:hint="eastAsia" w:ascii="隶书" w:hAnsi="宋体" w:eastAsia="隶书"/>
      <w:sz w:val="48"/>
      <w:szCs w:val="48"/>
    </w:rPr>
  </w:style>
  <w:style w:type="paragraph" w:styleId="1070">
    <w:name w:val="正文2"/>
    <w:basedOn w:val="982"/>
    <w:next w:val="1070"/>
    <w:link w:val="982"/>
    <w:pPr>
      <w:ind w:firstLine="200"/>
      <w:jc w:val="left"/>
      <w:spacing w:after="160" w:line="360" w:lineRule="auto"/>
      <w:widowControl/>
    </w:pPr>
    <w:rPr>
      <w:szCs w:val="20"/>
    </w:rPr>
  </w:style>
  <w:style w:type="paragraph" w:styleId="1071">
    <w:name w:val="xl47"/>
    <w:basedOn w:val="982"/>
    <w:next w:val="1071"/>
    <w:link w:val="982"/>
    <w:pPr>
      <w:jc w:val="left"/>
      <w:spacing w:before="100" w:beforeAutospacing="1" w:after="100" w:afterAutospacing="1"/>
      <w:widowControl/>
    </w:pPr>
    <w:rPr>
      <w:rFonts w:hint="eastAsia" w:ascii="仿宋_GB2312" w:hAnsi="宋体" w:eastAsia="仿宋_GB2312"/>
      <w:sz w:val="22"/>
      <w:szCs w:val="22"/>
    </w:rPr>
  </w:style>
  <w:style w:type="paragraph" w:styleId="1072">
    <w:name w:val="Table Paragraph"/>
    <w:basedOn w:val="982"/>
    <w:next w:val="1072"/>
    <w:link w:val="982"/>
    <w:uiPriority w:val="1"/>
    <w:qFormat/>
    <w:rPr>
      <w:rFonts w:ascii="宋体" w:hAnsi="宋体" w:cs="宋体"/>
      <w:lang w:val="zh-CN" w:bidi="zh-CN"/>
    </w:rPr>
  </w:style>
  <w:style w:type="paragraph" w:styleId="1073">
    <w:name w:val="xl28"/>
    <w:basedOn w:val="982"/>
    <w:next w:val="1073"/>
    <w:link w:val="982"/>
    <w:pPr>
      <w:jc w:val="left"/>
      <w:spacing w:before="100" w:beforeAutospacing="1" w:after="100" w:afterAutospacing="1"/>
      <w:widowControl/>
    </w:pPr>
    <w:rPr>
      <w:sz w:val="24"/>
    </w:rPr>
  </w:style>
  <w:style w:type="paragraph" w:styleId="1074">
    <w:name w:val="xl43"/>
    <w:basedOn w:val="982"/>
    <w:next w:val="1074"/>
    <w:link w:val="982"/>
    <w:pPr>
      <w:jc w:val="center"/>
      <w:spacing w:before="100" w:beforeAutospacing="1" w:after="100" w:afterAutospacing="1"/>
      <w:widowControl/>
    </w:pPr>
    <w:rPr>
      <w:rFonts w:ascii="宋体" w:hAnsi="宋体"/>
      <w:b/>
      <w:bCs/>
      <w:sz w:val="32"/>
      <w:szCs w:val="32"/>
    </w:rPr>
  </w:style>
  <w:style w:type="paragraph" w:styleId="1075">
    <w:name w:val="xl37"/>
    <w:basedOn w:val="982"/>
    <w:next w:val="1075"/>
    <w:link w:val="982"/>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76">
    <w:name w:val="xl51"/>
    <w:basedOn w:val="982"/>
    <w:next w:val="1076"/>
    <w:link w:val="982"/>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077">
    <w:name w:val="List Paragraph"/>
    <w:basedOn w:val="982"/>
    <w:next w:val="1077"/>
    <w:link w:val="982"/>
    <w:pPr>
      <w:ind w:firstLine="420"/>
    </w:pPr>
    <w:rPr>
      <w:rFonts w:ascii="Calibri" w:hAnsi="Calibri"/>
      <w:szCs w:val="22"/>
    </w:rPr>
  </w:style>
  <w:style w:type="paragraph" w:styleId="1078">
    <w:name w:val="Plain Text12"/>
    <w:basedOn w:val="982"/>
    <w:next w:val="1078"/>
    <w:link w:val="982"/>
    <w:qFormat/>
    <w:rPr>
      <w:rFonts w:ascii="宋体" w:hAnsi="Courier New" w:eastAsia="楷体_GB2312"/>
      <w:sz w:val="28"/>
      <w:szCs w:val="20"/>
    </w:rPr>
  </w:style>
  <w:style w:type="paragraph" w:styleId="1079">
    <w:name w:val="纯文本1"/>
    <w:basedOn w:val="982"/>
    <w:next w:val="1079"/>
    <w:link w:val="982"/>
    <w:rPr>
      <w:rFonts w:hint="eastAsia" w:ascii="宋体" w:hAnsi="Courier New" w:eastAsia="楷体_GB2312"/>
      <w:sz w:val="28"/>
      <w:szCs w:val="20"/>
    </w:rPr>
  </w:style>
  <w:style w:type="paragraph" w:styleId="1080">
    <w:name w:val="纯文本4"/>
    <w:basedOn w:val="982"/>
    <w:next w:val="1080"/>
    <w:link w:val="982"/>
    <w:rPr>
      <w:rFonts w:ascii="宋体" w:hAnsi="Courier New" w:eastAsia="楷体_GB2312"/>
      <w:sz w:val="26"/>
      <w:szCs w:val="20"/>
    </w:rPr>
  </w:style>
  <w:style w:type="paragraph" w:styleId="1081">
    <w:name w:val="xl42"/>
    <w:basedOn w:val="982"/>
    <w:next w:val="1081"/>
    <w:link w:val="982"/>
    <w:pPr>
      <w:jc w:val="left"/>
      <w:spacing w:before="100" w:beforeAutospacing="1" w:after="100" w:afterAutospacing="1"/>
      <w:widowControl/>
      <w:pBdr>
        <w:top w:val="single" w:color="000000" w:sz="4" w:space="0"/>
      </w:pBdr>
    </w:pPr>
    <w:rPr>
      <w:sz w:val="24"/>
    </w:rPr>
  </w:style>
  <w:style w:type="paragraph" w:styleId="1082">
    <w:name w:val="xl30"/>
    <w:basedOn w:val="982"/>
    <w:next w:val="1082"/>
    <w:link w:val="982"/>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083">
    <w:name w:val="xl38"/>
    <w:basedOn w:val="982"/>
    <w:next w:val="1083"/>
    <w:link w:val="982"/>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084">
    <w:name w:val="Char Char1"/>
    <w:basedOn w:val="982"/>
    <w:next w:val="1084"/>
    <w:link w:val="982"/>
    <w:pPr>
      <w:jc w:val="left"/>
      <w:spacing w:after="160" w:line="240" w:lineRule="exact"/>
      <w:widowControl/>
    </w:pPr>
    <w:rPr>
      <w:rFonts w:ascii="Verdana" w:hAnsi="Verdana"/>
      <w:sz w:val="20"/>
      <w:szCs w:val="20"/>
      <w:lang w:eastAsia="en-US"/>
    </w:rPr>
  </w:style>
  <w:style w:type="paragraph" w:styleId="1085">
    <w:name w:val="Plain Text"/>
    <w:basedOn w:val="982"/>
    <w:next w:val="1085"/>
    <w:link w:val="982"/>
    <w:qFormat/>
    <w:rPr>
      <w:rFonts w:ascii="宋体" w:hAnsi="Courier New" w:eastAsia="楷体_GB2312"/>
      <w:sz w:val="28"/>
      <w:szCs w:val="20"/>
    </w:rPr>
  </w:style>
  <w:style w:type="paragraph" w:styleId="1086">
    <w:name w:val="正文1"/>
    <w:basedOn w:val="982"/>
    <w:next w:val="982"/>
    <w:link w:val="982"/>
    <w:pPr>
      <w:ind w:left="2160"/>
      <w:spacing w:line="360" w:lineRule="auto"/>
      <w:tabs>
        <w:tab w:val="left" w:pos="1980" w:leader="none"/>
        <w:tab w:val="left" w:pos="2160" w:leader="none"/>
      </w:tabs>
    </w:pPr>
    <w:rPr>
      <w:rFonts w:ascii="宋体" w:hAnsi="宋体"/>
    </w:rPr>
  </w:style>
  <w:style w:type="paragraph" w:styleId="1087">
    <w:name w:val="列出段落1"/>
    <w:basedOn w:val="982"/>
    <w:next w:val="1087"/>
    <w:link w:val="982"/>
    <w:pPr>
      <w:ind w:firstLine="420"/>
    </w:pPr>
    <w:rPr>
      <w:rFonts w:ascii="Calibri" w:hAnsi="Calibri"/>
      <w:szCs w:val="22"/>
    </w:rPr>
  </w:style>
  <w:style w:type="paragraph" w:styleId="1088">
    <w:name w:val="xl50"/>
    <w:basedOn w:val="982"/>
    <w:next w:val="1088"/>
    <w:link w:val="982"/>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089">
    <w:name w:val="font5"/>
    <w:basedOn w:val="982"/>
    <w:next w:val="1089"/>
    <w:link w:val="982"/>
    <w:pPr>
      <w:jc w:val="left"/>
      <w:spacing w:before="100" w:beforeAutospacing="1" w:after="100" w:afterAutospacing="1"/>
      <w:widowControl/>
    </w:pPr>
    <w:rPr>
      <w:rFonts w:hint="eastAsia" w:ascii="宋体" w:hAnsi="宋体"/>
      <w:sz w:val="24"/>
    </w:rPr>
  </w:style>
  <w:style w:type="paragraph" w:styleId="1090">
    <w:name w:val="xl24"/>
    <w:basedOn w:val="982"/>
    <w:next w:val="1090"/>
    <w:link w:val="9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91">
    <w:name w:val="xl49"/>
    <w:basedOn w:val="982"/>
    <w:next w:val="1091"/>
    <w:link w:val="98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092">
    <w:name w:val="_Style 1"/>
    <w:basedOn w:val="982"/>
    <w:next w:val="1092"/>
    <w:link w:val="982"/>
    <w:uiPriority w:val="34"/>
    <w:qFormat/>
    <w:pPr>
      <w:ind w:firstLine="420"/>
    </w:pPr>
  </w:style>
  <w:style w:type="paragraph" w:styleId="1093">
    <w:name w:val="xl33"/>
    <w:basedOn w:val="982"/>
    <w:next w:val="1093"/>
    <w:link w:val="982"/>
    <w:pPr>
      <w:jc w:val="center"/>
      <w:spacing w:before="100" w:beforeAutospacing="1" w:after="100" w:afterAutospacing="1"/>
      <w:widowControl/>
    </w:pPr>
    <w:rPr>
      <w:sz w:val="24"/>
    </w:rPr>
  </w:style>
  <w:style w:type="paragraph" w:styleId="1094">
    <w:name w:val="彩色列表 - 强调文字颜色 11"/>
    <w:basedOn w:val="982"/>
    <w:next w:val="1094"/>
    <w:link w:val="982"/>
    <w:uiPriority w:val="34"/>
    <w:qFormat/>
    <w:pPr>
      <w:ind w:firstLine="420"/>
      <w:spacing w:line="360" w:lineRule="auto"/>
    </w:pPr>
    <w:rPr>
      <w:rFonts w:ascii="Calibri" w:hAnsi="Calibri"/>
      <w:sz w:val="24"/>
      <w:szCs w:val="22"/>
    </w:rPr>
  </w:style>
  <w:style w:type="paragraph" w:styleId="1095">
    <w:name w:val="p15"/>
    <w:basedOn w:val="982"/>
    <w:next w:val="1095"/>
    <w:link w:val="982"/>
    <w:qFormat/>
    <w:pPr>
      <w:widowControl/>
    </w:pPr>
    <w:rPr>
      <w:rFonts w:ascii="宋体" w:hAnsi="宋体" w:cs="宋体"/>
      <w:sz w:val="28"/>
      <w:szCs w:val="28"/>
    </w:rPr>
  </w:style>
  <w:style w:type="paragraph" w:styleId="1096">
    <w:name w:val="p0"/>
    <w:basedOn w:val="982"/>
    <w:next w:val="1096"/>
    <w:link w:val="982"/>
    <w:qFormat/>
    <w:pPr>
      <w:jc w:val="left"/>
      <w:spacing w:before="100" w:beforeAutospacing="1" w:after="100" w:afterAutospacing="1"/>
      <w:widowControl/>
    </w:pPr>
    <w:rPr>
      <w:rFonts w:ascii="宋体" w:hAnsi="宋体" w:cs="宋体"/>
      <w:sz w:val="24"/>
    </w:rPr>
  </w:style>
  <w:style w:type="paragraph" w:styleId="1097">
    <w:name w:val="9小四表格正文"/>
    <w:next w:val="1097"/>
    <w:link w:val="982"/>
    <w:qFormat/>
    <w:pPr>
      <w:jc w:val="center"/>
    </w:pPr>
    <w:rPr>
      <w:rFonts w:ascii="Times New Roman" w:hAnsi="Times New Roman" w:eastAsia="仿宋_GB2312" w:cs="Times New Roman"/>
      <w:sz w:val="24"/>
      <w:szCs w:val="24"/>
      <w:lang w:val="en-US" w:eastAsia="zh-CN" w:bidi="ar-SA"/>
    </w:rPr>
  </w:style>
  <w:style w:type="paragraph" w:styleId="1098">
    <w:name w:val="正文缩进1"/>
    <w:basedOn w:val="982"/>
    <w:next w:val="1098"/>
    <w:link w:val="982"/>
    <w:qFormat/>
    <w:pPr>
      <w:ind w:firstLine="420"/>
      <w:jc w:val="left"/>
    </w:pPr>
    <w:rPr>
      <w:rFonts w:eastAsia="楷体_GB2312"/>
      <w:sz w:val="24"/>
      <w:szCs w:val="20"/>
    </w:rPr>
  </w:style>
  <w:style w:type="paragraph" w:styleId="1099">
    <w:name w:val="普通(网站)1"/>
    <w:basedOn w:val="982"/>
    <w:next w:val="1099"/>
    <w:link w:val="982"/>
    <w:qFormat/>
    <w:pPr>
      <w:jc w:val="left"/>
      <w:spacing w:before="100" w:beforeAutospacing="1" w:after="100" w:afterAutospacing="1"/>
      <w:widowControl/>
    </w:pPr>
    <w:rPr>
      <w:rFonts w:ascii="宋体" w:hAnsi="宋体"/>
      <w:sz w:val="24"/>
    </w:rPr>
  </w:style>
  <w:style w:type="character" w:styleId="1100" w:default="1">
    <w:name w:val="Default Paragraph Font"/>
    <w:uiPriority w:val="1"/>
    <w:semiHidden/>
    <w:unhideWhenUsed/>
  </w:style>
  <w:style w:type="numbering" w:styleId="1101" w:default="1">
    <w:name w:val="No List"/>
    <w:uiPriority w:val="99"/>
    <w:semiHidden/>
    <w:unhideWhenUsed/>
  </w:style>
  <w:style w:type="table" w:styleId="11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dc:title>
  <dc:creator>Com</dc:creator>
  <cp:lastModifiedBy>闵晓艳</cp:lastModifiedBy>
  <cp:revision>7</cp:revision>
  <dcterms:created xsi:type="dcterms:W3CDTF">2020-11-26T06:23:00Z</dcterms:created>
  <dcterms:modified xsi:type="dcterms:W3CDTF">2024-04-09T08:32:23Z</dcterms:modified>
</cp:coreProperties>
</file>