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hint="eastAsia" w:ascii="新宋体" w:hAnsi="新宋体" w:eastAsia="新宋体" w:cs="新宋体"/>
          <w:b/>
          <w:sz w:val="84"/>
        </w:rPr>
      </w:pPr>
      <w:r>
        <w:rPr>
          <w:rFonts w:hint="eastAsia" w:ascii="新宋体" w:hAnsi="新宋体" w:eastAsia="新宋体" w:cs="新宋体"/>
          <w:b/>
          <w:sz w:val="84"/>
        </w:rPr>
        <w:t xml:space="preserve">招   标   文   件</w:t>
      </w:r>
      <w:r/>
    </w:p>
    <w:p>
      <w:pPr>
        <w:jc w:val="center"/>
        <w:spacing w:line="360" w:lineRule="auto"/>
        <w:rPr>
          <w:rFonts w:hint="eastAsia" w:ascii="新宋体" w:hAnsi="新宋体" w:eastAsia="新宋体" w:cs="新宋体"/>
          <w:sz w:val="44"/>
          <w:szCs w:val="44"/>
        </w:rPr>
      </w:pPr>
      <w:r>
        <w:rPr>
          <w:rFonts w:hint="eastAsia" w:ascii="新宋体" w:hAnsi="新宋体" w:eastAsia="新宋体" w:cs="新宋体"/>
          <w:sz w:val="44"/>
          <w:szCs w:val="44"/>
        </w:rPr>
        <w:t xml:space="preserve">（电子招投标）</w:t>
      </w:r>
      <w:r/>
    </w:p>
    <w:p>
      <w:pPr>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jc w:val="both"/>
        <w:spacing w:line="360" w:lineRule="auto"/>
        <w:rPr>
          <w:rFonts w:hint="eastAsia" w:ascii="新宋体" w:hAnsi="新宋体" w:eastAsia="新宋体" w:cs="新宋体"/>
          <w:sz w:val="32"/>
        </w:rPr>
      </w:pPr>
      <w:r>
        <w:rPr>
          <w:rFonts w:hint="eastAsia" w:ascii="新宋体" w:hAnsi="新宋体" w:eastAsia="新宋体" w:cs="新宋体"/>
          <w:sz w:val="32"/>
        </w:rPr>
      </w:r>
      <w:r/>
    </w:p>
    <w:p>
      <w:pPr>
        <w:pStyle w:val="952"/>
        <w:rPr>
          <w:rFonts w:hint="eastAsia"/>
        </w:rPr>
      </w:pPr>
      <w:r>
        <w:rPr>
          <w:rFonts w:hint="eastAsia"/>
        </w:rPr>
      </w:r>
      <w:r/>
    </w:p>
    <w:p>
      <w:pPr>
        <w:pStyle w:val="932"/>
        <w:rPr>
          <w:rFonts w:hint="eastAsia"/>
        </w:rPr>
      </w:pPr>
      <w:r>
        <w:rPr>
          <w:rFonts w:hint="eastAsia"/>
        </w:rPr>
      </w:r>
      <w:r/>
    </w:p>
    <w:p>
      <w:pPr>
        <w:ind w:firstLine="361"/>
        <w:jc w:val="left"/>
        <w:spacing w:line="360" w:lineRule="auto"/>
        <w:rPr>
          <w:rFonts w:hint="eastAsia" w:ascii="新宋体" w:hAnsi="新宋体" w:eastAsia="新宋体" w:cs="新宋体"/>
          <w:b/>
          <w:sz w:val="36"/>
        </w:rPr>
      </w:pPr>
      <w:r>
        <w:rPr>
          <w:rFonts w:hint="eastAsia" w:ascii="新宋体" w:hAnsi="新宋体" w:eastAsia="新宋体" w:cs="新宋体"/>
          <w:b/>
          <w:sz w:val="36"/>
        </w:rPr>
        <w:t xml:space="preserve">项目编号：</w:t>
      </w:r>
      <w:r>
        <w:rPr>
          <w:rFonts w:hint="eastAsia" w:ascii="新宋体" w:hAnsi="新宋体" w:eastAsia="新宋体" w:cs="新宋体"/>
          <w:color w:val="4472c4" w:themeColor="accent1"/>
          <w:sz w:val="36"/>
          <w:szCs w:val="36"/>
          <w:lang w:eastAsia="zh-CN"/>
          <w14:textFill>
            <w14:solidFill>
              <w14:schemeClr w14:val="accent1"/>
            </w14:solidFill>
          </w14:textFill>
        </w:rPr>
        <w:t xml:space="preserve">JSZC-321183-YGGS-G2024-0012</w:t>
      </w:r>
      <w:r/>
    </w:p>
    <w:p>
      <w:pPr>
        <w:jc w:val="both"/>
        <w:spacing w:line="360" w:lineRule="auto"/>
        <w:rPr>
          <w:rFonts w:hint="eastAsia" w:ascii="新宋体" w:hAnsi="新宋体" w:eastAsia="新宋体" w:cs="新宋体"/>
          <w:b/>
          <w:sz w:val="36"/>
          <w:szCs w:val="36"/>
        </w:rPr>
      </w:pPr>
      <w:r>
        <w:rPr>
          <w:rFonts w:hint="eastAsia" w:ascii="新宋体" w:hAnsi="新宋体" w:eastAsia="新宋体" w:cs="新宋体"/>
          <w:b/>
          <w:sz w:val="36"/>
          <w:szCs w:val="36"/>
        </w:rPr>
      </w:r>
      <w:r/>
    </w:p>
    <w:p>
      <w:pPr>
        <w:ind w:firstLine="361"/>
        <w:jc w:val="both"/>
        <w:spacing w:line="360" w:lineRule="auto"/>
        <w:rPr>
          <w:rFonts w:hint="eastAsia" w:ascii="新宋体" w:hAnsi="新宋体" w:eastAsia="新宋体" w:cs="新宋体"/>
          <w:color w:val="4472c4" w:themeColor="accent1"/>
          <w:sz w:val="36"/>
          <w:szCs w:val="36"/>
          <w:lang w:eastAsia="zh-CN"/>
          <w14:textFill>
            <w14:solidFill>
              <w14:schemeClr w14:val="accent1"/>
            </w14:solidFill>
          </w14:textFill>
        </w:rPr>
      </w:pPr>
      <w:r>
        <w:rPr>
          <w:rFonts w:hint="eastAsia" w:ascii="新宋体" w:hAnsi="新宋体" w:eastAsia="新宋体" w:cs="新宋体"/>
          <w:b/>
          <w:sz w:val="36"/>
          <w:szCs w:val="36"/>
        </w:rPr>
        <w:t xml:space="preserve">项目名称</w:t>
      </w:r>
      <w:r>
        <w:rPr>
          <w:rFonts w:hint="eastAsia" w:ascii="新宋体" w:hAnsi="新宋体" w:eastAsia="新宋体" w:cs="新宋体"/>
          <w:sz w:val="36"/>
          <w:szCs w:val="36"/>
        </w:rPr>
        <w:t xml:space="preserve">：</w:t>
      </w:r>
      <w:r>
        <w:rPr>
          <w:rFonts w:hint="eastAsia" w:ascii="新宋体" w:hAnsi="新宋体" w:eastAsia="新宋体" w:cs="新宋体"/>
          <w:color w:val="4472c4" w:themeColor="accent1"/>
          <w:sz w:val="36"/>
          <w:szCs w:val="36"/>
          <w:lang w:eastAsia="zh-CN"/>
          <w14:textFill>
            <w14:solidFill>
              <w14:schemeClr w14:val="accent1"/>
            </w14:solidFill>
          </w14:textFill>
        </w:rPr>
        <w:t xml:space="preserve">2024年度消费帮扶进机关农产品</w:t>
      </w:r>
      <w:r/>
    </w:p>
    <w:p>
      <w:pPr>
        <w:ind w:firstLine="3960"/>
        <w:jc w:val="both"/>
        <w:spacing w:line="360" w:lineRule="auto"/>
        <w:rPr>
          <w:rFonts w:hint="eastAsia" w:ascii="新宋体" w:hAnsi="新宋体" w:eastAsia="新宋体" w:cs="新宋体"/>
          <w:color w:val="4472c4" w:themeColor="accent1"/>
          <w:sz w:val="36"/>
          <w:szCs w:val="36"/>
          <w:lang w:eastAsia="zh-CN"/>
          <w14:textFill>
            <w14:solidFill>
              <w14:schemeClr w14:val="accent1"/>
            </w14:solidFill>
          </w14:textFill>
        </w:rPr>
      </w:pPr>
      <w:r>
        <w:rPr>
          <w:rFonts w:hint="eastAsia" w:ascii="新宋体" w:hAnsi="新宋体" w:eastAsia="新宋体" w:cs="新宋体"/>
          <w:color w:val="4472c4" w:themeColor="accent1"/>
          <w:sz w:val="36"/>
          <w:szCs w:val="36"/>
          <w:lang w:eastAsia="zh-CN"/>
          <w14:textFill>
            <w14:solidFill>
              <w14:schemeClr w14:val="accent1"/>
            </w14:solidFill>
          </w14:textFill>
        </w:rPr>
        <w:t xml:space="preserve">采购项目 </w:t>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pStyle w:val="952"/>
        <w:rPr>
          <w:rFonts w:hint="eastAsia"/>
        </w:rPr>
      </w:pPr>
      <w:r>
        <w:rPr>
          <w:rFonts w:hint="eastAsia"/>
        </w:rPr>
      </w:r>
      <w:r/>
    </w:p>
    <w:p>
      <w:pPr>
        <w:rPr>
          <w:rFonts w:hint="eastAsia" w:ascii="新宋体" w:hAnsi="新宋体" w:eastAsia="新宋体" w:cs="新宋体"/>
          <w:color w:val="4472c4" w:themeColor="accent1"/>
          <w14:textFill>
            <w14:solidFill>
              <w14:schemeClr w14:val="accent1"/>
            </w14:solidFill>
          </w14:textFill>
        </w:rPr>
      </w:pPr>
      <w:r>
        <w:rPr>
          <w:rFonts w:hint="eastAsia" w:ascii="新宋体" w:hAnsi="新宋体" w:eastAsia="新宋体" w:cs="新宋体"/>
          <w:color w:val="4472c4" w:themeColor="accent1"/>
          <w14:textFill>
            <w14:solidFill>
              <w14:schemeClr w14:val="accent1"/>
            </w14:solidFill>
          </w14:textFill>
        </w:rPr>
      </w:r>
      <w:r/>
    </w:p>
    <w:p>
      <w:pPr>
        <w:ind w:firstLine="1440"/>
        <w:spacing w:before="117" w:line="220" w:lineRule="auto"/>
        <w:rPr>
          <w:rFonts w:hint="eastAsia" w:ascii="新宋体" w:hAnsi="新宋体" w:eastAsia="新宋体" w:cs="新宋体"/>
          <w:color w:val="4472c4" w:themeColor="accent1"/>
          <w:sz w:val="36"/>
          <w:szCs w:val="36"/>
          <w:lang w:eastAsia="zh-CN"/>
          <w14:textFill>
            <w14:solidFill>
              <w14:schemeClr w14:val="accent1"/>
            </w14:solidFill>
          </w14:textFill>
        </w:rPr>
        <w:outlineLvl w:val="0"/>
      </w:pPr>
      <w:r/>
      <w:bookmarkStart w:id="0" w:name="_Toc13728"/>
      <w:r/>
      <w:bookmarkEnd w:id="0"/>
      <w:r>
        <w:rPr>
          <w:rFonts w:hint="eastAsia" w:ascii="新宋体" w:hAnsi="新宋体" w:eastAsia="新宋体" w:cs="新宋体"/>
          <w:color w:val="4472c4" w:themeColor="accent1"/>
          <w:sz w:val="36"/>
          <w:szCs w:val="36"/>
          <w:lang w:eastAsia="zh-CN"/>
          <w14:textFill>
            <w14:solidFill>
              <w14:schemeClr w14:val="accent1"/>
            </w14:solidFill>
          </w14:textFill>
        </w:rPr>
        <w:t xml:space="preserve">江苏远广工程项目管理有限公司</w:t>
      </w:r>
      <w:r/>
    </w:p>
    <w:p>
      <w:pPr>
        <w:pStyle w:val="892"/>
        <w:spacing w:line="253" w:lineRule="auto"/>
        <w:rPr>
          <w:rFonts w:hint="eastAsia" w:ascii="新宋体" w:hAnsi="新宋体" w:eastAsia="新宋体" w:cs="新宋体"/>
          <w:color w:val="4472c4" w:themeColor="accent1"/>
          <w:lang w:eastAsia="zh-CN"/>
          <w14:textFill>
            <w14:solidFill>
              <w14:schemeClr w14:val="accent1"/>
            </w14:solidFill>
          </w14:textFill>
        </w:rPr>
      </w:pPr>
      <w:r>
        <w:rPr>
          <w:rFonts w:hint="eastAsia" w:ascii="新宋体" w:hAnsi="新宋体" w:eastAsia="新宋体" w:cs="新宋体"/>
          <w:color w:val="4472c4" w:themeColor="accent1"/>
          <w:lang w:eastAsia="zh-CN"/>
          <w14:textFill>
            <w14:solidFill>
              <w14:schemeClr w14:val="accent1"/>
            </w14:solidFill>
          </w14:textFill>
        </w:rPr>
      </w:r>
      <w:r/>
    </w:p>
    <w:p>
      <w:pPr>
        <w:ind w:firstLine="2534"/>
        <w:spacing w:before="117" w:line="182" w:lineRule="auto"/>
        <w:rPr>
          <w:rFonts w:hint="default" w:ascii="新宋体" w:hAnsi="新宋体" w:eastAsia="新宋体" w:cs="新宋体"/>
          <w:color w:val="4472c4" w:themeColor="accent1"/>
          <w:sz w:val="36"/>
          <w:szCs w:val="36"/>
          <w:lang w:val="en-US" w:eastAsia="zh-CN"/>
          <w14:textFill>
            <w14:solidFill>
              <w14:schemeClr w14:val="accent1"/>
            </w14:solidFill>
          </w14:textFill>
        </w:rPr>
        <w:sectPr>
          <w:footerReference w:type="default" r:id="rId10"/>
          <w:footnotePr/>
          <w:endnotePr/>
          <w:type w:val="nextPage"/>
          <w:pgSz w:w="11907" w:h="16839" w:orient="portrait"/>
          <w:pgMar w:top="1134" w:right="1785" w:bottom="1134" w:left="1785" w:header="0" w:footer="988" w:gutter="0"/>
          <w:cols w:num="1" w:sep="0" w:space="720" w:equalWidth="1"/>
          <w:docGrid w:linePitch="360"/>
        </w:sectPr>
      </w:pPr>
      <w:r>
        <w:rPr>
          <w:rFonts w:hint="eastAsia" w:ascii="新宋体" w:hAnsi="新宋体" w:eastAsia="新宋体" w:cs="新宋体"/>
          <w:color w:val="4472c4" w:themeColor="accent1"/>
          <w:spacing w:val="1"/>
          <w:sz w:val="36"/>
          <w:szCs w:val="36"/>
          <w14:textFill>
            <w14:solidFill>
              <w14:schemeClr w14:val="accent1"/>
            </w14:solidFill>
          </w14:textFill>
        </w:rPr>
        <w:t xml:space="preserve">202</w:t>
      </w:r>
      <w:r>
        <w:rPr>
          <w:rFonts w:hint="eastAsia" w:ascii="新宋体" w:hAnsi="新宋体" w:eastAsia="新宋体" w:cs="新宋体"/>
          <w:color w:val="4472c4" w:themeColor="accent1"/>
          <w:spacing w:val="1"/>
          <w:sz w:val="36"/>
          <w:szCs w:val="36"/>
          <w:lang w:val="en-US" w:eastAsia="zh-CN"/>
          <w14:textFill>
            <w14:solidFill>
              <w14:schemeClr w14:val="accent1"/>
            </w14:solidFill>
          </w14:textFill>
        </w:rPr>
        <w:t xml:space="preserve">4年10月29日</w:t>
      </w:r>
      <w:r/>
    </w:p>
    <w:p>
      <w:pPr>
        <w:jc w:val="both"/>
        <w:spacing w:line="360" w:lineRule="auto"/>
        <w:rPr>
          <w:rFonts w:hint="eastAsia" w:ascii="新宋体" w:hAnsi="新宋体" w:eastAsia="新宋体" w:cs="新宋体"/>
          <w:b/>
          <w:color w:val="5b9bd5" w:themeColor="accent5"/>
          <w:sz w:val="36"/>
          <w:szCs w:val="36"/>
          <w14:textFill>
            <w14:solidFill>
              <w14:schemeClr w14:val="accent5"/>
            </w14:solidFill>
          </w14:textFill>
        </w:rPr>
      </w:pPr>
      <w:r>
        <w:rPr>
          <w:rFonts w:hint="eastAsia" w:ascii="新宋体" w:hAnsi="新宋体" w:eastAsia="新宋体" w:cs="新宋体"/>
          <w:b/>
          <w:color w:val="5b9bd5" w:themeColor="accent5"/>
          <w:sz w:val="36"/>
          <w:szCs w:val="36"/>
          <w14:textFill>
            <w14:solidFill>
              <w14:schemeClr w14:val="accent5"/>
            </w14:solidFill>
          </w14:textFill>
        </w:rPr>
      </w:r>
      <w:r/>
    </w:p>
    <w:p>
      <w:pPr>
        <w:jc w:val="center"/>
        <w:spacing w:line="360" w:lineRule="auto"/>
        <w:rPr>
          <w:rFonts w:hint="eastAsia" w:ascii="新宋体" w:hAnsi="新宋体" w:eastAsia="新宋体" w:cs="新宋体"/>
          <w:b/>
          <w:sz w:val="44"/>
        </w:rPr>
      </w:pPr>
      <w:r>
        <w:rPr>
          <w:rFonts w:hint="eastAsia" w:ascii="新宋体" w:hAnsi="新宋体" w:eastAsia="新宋体" w:cs="新宋体"/>
          <w:b/>
          <w:sz w:val="44"/>
        </w:rPr>
        <w:t xml:space="preserve">招标文件目录</w:t>
      </w:r>
      <w:r/>
    </w:p>
    <w:p>
      <w:pPr>
        <w:ind w:firstLine="883"/>
        <w:jc w:val="center"/>
        <w:spacing w:line="360" w:lineRule="auto"/>
        <w:rPr>
          <w:rFonts w:hint="eastAsia" w:ascii="新宋体" w:hAnsi="新宋体" w:eastAsia="新宋体" w:cs="新宋体"/>
          <w:b/>
          <w:sz w:val="44"/>
        </w:rPr>
      </w:pPr>
      <w:r>
        <w:rPr>
          <w:rFonts w:hint="eastAsia" w:ascii="新宋体" w:hAnsi="新宋体" w:eastAsia="新宋体" w:cs="新宋体"/>
          <w:b/>
          <w:sz w:val="44"/>
        </w:rPr>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第一部分    投标邀请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第二部分    投标人须知                  </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第四部分    采购需求</w:t>
      </w:r>
      <w:r/>
    </w:p>
    <w:p>
      <w:pPr>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jc w:val="left"/>
        <w:spacing w:line="480" w:lineRule="auto"/>
        <w:rPr>
          <w:rFonts w:hint="eastAsia" w:ascii="新宋体" w:hAnsi="新宋体" w:eastAsia="新宋体" w:cs="新宋体"/>
          <w:b/>
          <w:sz w:val="30"/>
        </w:rPr>
      </w:pPr>
      <w:r>
        <w:rPr>
          <w:rFonts w:hint="eastAsia" w:ascii="新宋体" w:hAnsi="新宋体" w:eastAsia="新宋体" w:cs="新宋体"/>
          <w:b/>
          <w:sz w:val="30"/>
        </w:rPr>
        <w:t xml:space="preserve">第六部分    投标文件（格式）</w:t>
      </w:r>
      <w:r/>
    </w:p>
    <w:p>
      <w:pPr>
        <w:ind w:firstLine="480"/>
        <w:spacing w:line="360" w:lineRule="auto"/>
        <w:rPr>
          <w:rFonts w:hint="eastAsia" w:ascii="新宋体" w:hAnsi="新宋体" w:eastAsia="新宋体" w:cs="新宋体"/>
          <w:sz w:val="24"/>
          <w:szCs w:val="28"/>
          <w:u w:val="single"/>
        </w:rPr>
        <w:pBdr>
          <w:top w:val="single" w:color="auto" w:sz="4" w:space="1"/>
          <w:left w:val="single" w:color="auto" w:sz="4" w:space="4"/>
          <w:bottom w:val="single" w:color="auto" w:sz="4" w:space="1"/>
          <w:right w:val="single" w:color="auto" w:sz="4" w:space="4"/>
        </w:pBdr>
      </w:pPr>
      <w:r>
        <w:rPr>
          <w:rFonts w:ascii="楷体" w:hAnsi="楷体" w:eastAsia="楷体"/>
          <w:sz w:val="30"/>
        </w:rPr>
        <w:br w:type="page" w:clear="all"/>
      </w:r>
      <w:r/>
    </w:p>
    <w:p>
      <w:pPr>
        <w:ind w:firstLine="2864"/>
        <w:spacing w:before="117" w:line="220" w:lineRule="auto"/>
        <w:rPr>
          <w:rFonts w:hint="eastAsia" w:ascii="新宋体" w:hAnsi="新宋体" w:eastAsia="新宋体" w:cs="新宋体"/>
          <w:b w:val="0"/>
          <w:sz w:val="24"/>
          <w:szCs w:val="28"/>
        </w:rPr>
        <w:outlineLvl w:val="0"/>
      </w:pPr>
      <w:r/>
      <w:bookmarkStart w:id="1" w:name="_Toc25378"/>
      <w:r/>
      <w:bookmarkEnd w:id="1"/>
      <w:r/>
      <w:bookmarkStart w:id="2" w:name="_Toc28359079"/>
      <w:r/>
      <w:bookmarkStart w:id="3" w:name="_Toc28359002"/>
      <w:r/>
      <w:bookmarkStart w:id="4" w:name="_Toc35393621"/>
      <w:r/>
      <w:bookmarkStart w:id="5" w:name="_Toc35393790"/>
      <w:r/>
      <w:bookmarkStart w:id="6" w:name="_Hlk24379207"/>
      <w:r>
        <w:rPr>
          <w:rFonts w:ascii="宋体" w:hAnsi="宋体" w:eastAsia="宋体" w:cs="宋体"/>
          <w:spacing w:val="-1"/>
          <w:sz w:val="36"/>
          <w:szCs w:val="36"/>
        </w:rPr>
        <w:t xml:space="preserve">第一部分  </w:t>
      </w:r>
      <w:r>
        <w:rPr>
          <w:rFonts w:hint="eastAsia" w:ascii="宋体" w:hAnsi="宋体" w:eastAsia="宋体" w:cs="宋体"/>
          <w:spacing w:val="-1"/>
          <w:sz w:val="36"/>
          <w:szCs w:val="36"/>
          <w:lang w:eastAsia="zh-CN"/>
        </w:rPr>
        <w:t xml:space="preserve">招标</w:t>
      </w:r>
      <w:r>
        <w:rPr>
          <w:rFonts w:ascii="宋体" w:hAnsi="宋体" w:eastAsia="宋体" w:cs="宋体"/>
          <w:spacing w:val="-1"/>
          <w:sz w:val="36"/>
          <w:szCs w:val="36"/>
        </w:rPr>
        <w:t xml:space="preserve">邀请</w:t>
      </w:r>
      <w:r/>
    </w:p>
    <w:tbl>
      <w:tblPr>
        <w:tblStyle w:val="2402"/>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pct"/>
            <w:vAlign w:val="top"/>
            <w:textDirection w:val="lrTb"/>
            <w:noWrap w:val="false"/>
          </w:tcPr>
          <w:p>
            <w:pPr>
              <w:pStyle w:val="1189"/>
              <w:ind w:firstLine="240"/>
              <w:jc w:val="both"/>
              <w:spacing w:before="138" w:line="240" w:lineRule="auto"/>
              <w:rPr>
                <w:rFonts w:hint="eastAsia" w:ascii="宋体" w:hAnsi="宋体" w:eastAsia="宋体" w:cs="宋体"/>
                <w:sz w:val="24"/>
                <w:szCs w:val="24"/>
                <w:u w:val="none"/>
                <w:lang w:eastAsia="zh-CN"/>
              </w:rPr>
            </w:pPr>
            <w:r>
              <w:rPr>
                <w:rFonts w:hint="eastAsia" w:ascii="宋体" w:hAnsi="宋体" w:eastAsia="宋体" w:cs="宋体"/>
                <w:sz w:val="24"/>
                <w:szCs w:val="24"/>
                <w:u w:val="none"/>
                <w:lang w:eastAsia="zh-CN"/>
              </w:rPr>
              <w:t xml:space="preserve">项目概况</w:t>
            </w:r>
            <w:bookmarkEnd w:id="2"/>
            <w:r/>
            <w:bookmarkEnd w:id="3"/>
            <w:r/>
            <w:bookmarkEnd w:id="4"/>
            <w:r/>
            <w:bookmarkEnd w:id="5"/>
            <w:r/>
            <w:r/>
          </w:p>
          <w:p>
            <w:pPr>
              <w:ind w:firstLine="482"/>
              <w:jc w:val="left"/>
              <w:keepLines w:val="0"/>
              <w:keepNext w:val="0"/>
              <w:pageBreakBefore w:val="0"/>
              <w:spacing w:line="360" w:lineRule="auto"/>
              <w:widowControl w:val="off"/>
              <w:rPr>
                <w:rFonts w:ascii="宋体" w:hAnsi="宋体" w:eastAsia="宋体" w:cs="宋体"/>
                <w:sz w:val="24"/>
                <w:szCs w:val="24"/>
                <w:lang w:eastAsia="zh-CN"/>
              </w:rPr>
            </w:pPr>
            <w:r>
              <w:rPr>
                <w:rFonts w:hint="eastAsia" w:ascii="新宋体" w:hAnsi="新宋体" w:eastAsia="新宋体" w:cs="新宋体"/>
                <w:color w:val="4472c4" w:themeColor="accent1"/>
                <w:sz w:val="24"/>
                <w:szCs w:val="28"/>
                <w:u w:val="single"/>
                <w:lang w:eastAsia="zh-CN"/>
                <w14:textFill>
                  <w14:solidFill>
                    <w14:schemeClr w14:val="accent1"/>
                  </w14:solidFill>
                </w14:textFill>
              </w:rPr>
              <w:t xml:space="preserve">2024年度消费帮扶进机关农产品采购项目</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w:t>
            </w:r>
            <w:r>
              <w:rPr>
                <w:rFonts w:hint="eastAsia" w:ascii="宋体" w:hAnsi="宋体" w:eastAsia="宋体" w:cs="宋体"/>
                <w:sz w:val="24"/>
                <w:szCs w:val="24"/>
                <w:lang w:eastAsia="zh-CN"/>
              </w:rPr>
              <w:t xml:space="preserve">的潜在供应商应在</w:t>
            </w:r>
            <w:r>
              <w:rPr>
                <w:rFonts w:hint="eastAsia" w:ascii="宋体" w:hAnsi="宋体" w:eastAsia="宋体" w:cs="宋体"/>
                <w:sz w:val="24"/>
                <w:szCs w:val="24"/>
                <w:u w:val="single"/>
                <w:lang w:eastAsia="zh-CN"/>
              </w:rPr>
              <w:t xml:space="preserve"> 江苏政府采购网-苏采云平台</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http://jszfcg.jsczt.cn/jszc/login?rf=http://jszfcg.jsczt.cn/jszc/workspace </w:t>
            </w:r>
            <w:r>
              <w:rPr>
                <w:rFonts w:hint="eastAsia" w:ascii="宋体" w:hAnsi="宋体" w:eastAsia="宋体" w:cs="宋体"/>
                <w:spacing w:val="-1"/>
                <w:sz w:val="24"/>
                <w:szCs w:val="24"/>
                <w:lang w:eastAsia="zh-CN"/>
              </w:rPr>
              <w:t xml:space="preserve">获取招标文件，并于</w:t>
            </w:r>
            <w:r>
              <w:rPr>
                <w:rFonts w:hint="eastAsia" w:ascii="宋体" w:hAnsi="宋体" w:eastAsia="宋体" w:cs="宋体"/>
                <w:color w:val="4472c4" w:themeColor="accent1"/>
                <w:spacing w:val="-32"/>
                <w:sz w:val="24"/>
                <w:szCs w:val="24"/>
                <w:u w:val="single"/>
                <w:lang w:eastAsia="zh-CN"/>
                <w14:textFill>
                  <w14:solidFill>
                    <w14:schemeClr w14:val="accent1"/>
                  </w14:solidFill>
                </w14:textFill>
              </w:rPr>
              <w:t xml:space="preserve"> </w:t>
            </w:r>
            <w:r>
              <w:rPr>
                <w:rFonts w:hint="eastAsia" w:ascii="宋体" w:hAnsi="宋体" w:eastAsia="宋体" w:cs="宋体"/>
                <w:color w:val="4472c4" w:themeColor="accent1"/>
                <w:spacing w:val="-1"/>
                <w:sz w:val="24"/>
                <w:szCs w:val="24"/>
                <w:u w:val="single"/>
                <w:lang w:eastAsia="zh-CN"/>
                <w14:textFill>
                  <w14:solidFill>
                    <w14:schemeClr w14:val="accent1"/>
                  </w14:solidFill>
                </w14:textFill>
              </w:rPr>
              <w:t xml:space="preserve">202</w:t>
            </w:r>
            <w:r>
              <w:rPr>
                <w:rFonts w:hint="eastAsia" w:ascii="宋体" w:hAnsi="宋体" w:eastAsia="宋体" w:cs="宋体"/>
                <w:color w:val="4472c4" w:themeColor="accent1"/>
                <w:spacing w:val="-1"/>
                <w:sz w:val="24"/>
                <w:szCs w:val="24"/>
                <w:u w:val="single"/>
                <w:lang w:val="en-US" w:eastAsia="zh-CN"/>
                <w14:textFill>
                  <w14:solidFill>
                    <w14:schemeClr w14:val="accent1"/>
                  </w14:solidFill>
                </w14:textFill>
              </w:rPr>
              <w:t xml:space="preserve">4</w:t>
            </w:r>
            <w:r>
              <w:rPr>
                <w:rFonts w:hint="eastAsia" w:ascii="宋体" w:hAnsi="宋体" w:cs="宋体"/>
                <w:color w:val="4472c4" w:themeColor="accent1"/>
                <w:spacing w:val="-1"/>
                <w:sz w:val="24"/>
                <w:szCs w:val="24"/>
                <w:u w:val="single"/>
                <w:lang w:val="en-US" w:eastAsia="zh-CN"/>
                <w14:textFill>
                  <w14:solidFill>
                    <w14:schemeClr w14:val="accent1"/>
                  </w14:solidFill>
                </w14:textFill>
              </w:rPr>
              <w:t xml:space="preserve">年11</w:t>
            </w:r>
            <w:r>
              <w:rPr>
                <w:rFonts w:hint="eastAsia" w:ascii="宋体" w:hAnsi="宋体" w:cs="宋体"/>
                <w:color w:val="4472c4" w:themeColor="accent1"/>
                <w:spacing w:val="-1"/>
                <w:sz w:val="24"/>
                <w:szCs w:val="24"/>
                <w:u w:val="single"/>
                <w:lang w:eastAsia="zh-CN"/>
                <w14:textFill>
                  <w14:solidFill>
                    <w14:schemeClr w14:val="accent1"/>
                  </w14:solidFill>
                </w14:textFill>
              </w:rPr>
              <w:t xml:space="preserve">月</w:t>
            </w:r>
            <w:r>
              <w:rPr>
                <w:rFonts w:hint="eastAsia" w:ascii="宋体" w:hAnsi="宋体" w:cs="宋体"/>
                <w:color w:val="4472c4" w:themeColor="accent1"/>
                <w:spacing w:val="-1"/>
                <w:sz w:val="24"/>
                <w:szCs w:val="24"/>
                <w:u w:val="single"/>
                <w:lang w:val="en-US" w:eastAsia="zh-CN"/>
                <w14:textFill>
                  <w14:solidFill>
                    <w14:schemeClr w14:val="accent1"/>
                  </w14:solidFill>
                </w14:textFill>
              </w:rPr>
              <w:t xml:space="preserve"> 20 日上午</w:t>
            </w:r>
            <w:r>
              <w:rPr>
                <w:rFonts w:hint="eastAsia" w:ascii="宋体" w:hAnsi="宋体" w:eastAsia="宋体" w:cs="宋体"/>
                <w:color w:val="4472c4" w:themeColor="accent1"/>
                <w:spacing w:val="-1"/>
                <w:sz w:val="24"/>
                <w:szCs w:val="24"/>
                <w:u w:val="single"/>
                <w:lang w:eastAsia="zh-CN"/>
                <w14:textFill>
                  <w14:solidFill>
                    <w14:schemeClr w14:val="accent1"/>
                  </w14:solidFill>
                </w14:textFill>
              </w:rPr>
              <w:t xml:space="preserve">09:30（北</w:t>
            </w:r>
            <w:r>
              <w:rPr>
                <w:rFonts w:hint="eastAsia" w:ascii="宋体" w:hAnsi="宋体" w:eastAsia="宋体" w:cs="宋体"/>
                <w:spacing w:val="-1"/>
                <w:sz w:val="24"/>
                <w:szCs w:val="24"/>
                <w:u w:val="single"/>
                <w:lang w:eastAsia="zh-CN"/>
              </w:rPr>
              <w:t xml:space="preserve">京时间）</w:t>
            </w:r>
            <w:r>
              <w:rPr>
                <w:rFonts w:hint="eastAsia" w:ascii="宋体" w:hAnsi="宋体" w:eastAsia="宋体" w:cs="宋体"/>
                <w:spacing w:val="-1"/>
                <w:sz w:val="24"/>
                <w:szCs w:val="24"/>
                <w:lang w:eastAsia="zh-CN"/>
              </w:rPr>
              <w:t xml:space="preserve">前递交响应文件。</w:t>
            </w:r>
            <w:r/>
          </w:p>
        </w:tc>
      </w:tr>
    </w:tbl>
    <w:p>
      <w:pPr>
        <w:pStyle w:val="866"/>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一、项目基本情况</w:t>
      </w:r>
      <w:bookmarkEnd w:id="6"/>
      <w:r/>
      <w:r/>
    </w:p>
    <w:p>
      <w:pPr>
        <w:ind w:firstLine="480"/>
        <w:spacing w:line="360" w:lineRule="auto"/>
        <w:rPr>
          <w:rFonts w:hint="default" w:ascii="新宋体" w:hAnsi="新宋体" w:eastAsia="新宋体" w:cs="新宋体"/>
          <w:color w:val="4472c4"/>
          <w:sz w:val="24"/>
          <w:szCs w:val="28"/>
          <w:lang w:val="en-US" w:eastAsia="zh-CN"/>
        </w:rPr>
      </w:pPr>
      <w:r>
        <w:rPr>
          <w:rFonts w:hint="eastAsia" w:ascii="新宋体" w:hAnsi="新宋体" w:eastAsia="新宋体" w:cs="新宋体"/>
          <w:color w:val="auto"/>
          <w:sz w:val="24"/>
          <w:szCs w:val="28"/>
        </w:rPr>
        <w:t xml:space="preserve">项目编号：</w:t>
      </w:r>
      <w:r>
        <w:rPr>
          <w:rFonts w:hint="eastAsia" w:ascii="新宋体" w:hAnsi="新宋体" w:eastAsia="新宋体" w:cs="新宋体"/>
          <w:color w:val="4472c4"/>
          <w:sz w:val="24"/>
          <w:szCs w:val="28"/>
          <w:lang w:eastAsia="zh-CN"/>
        </w:rPr>
        <w:t xml:space="preserve">JSZC-321183-YGGS-G2024-0012</w:t>
      </w:r>
      <w:r/>
    </w:p>
    <w:p>
      <w:pPr>
        <w:ind w:left="1679" w:hanging="1200"/>
        <w:spacing w:line="360" w:lineRule="auto"/>
        <w:rPr>
          <w:rFonts w:hint="eastAsia" w:ascii="新宋体" w:hAnsi="新宋体" w:eastAsia="新宋体" w:cs="新宋体"/>
          <w:color w:val="4472c4"/>
          <w:sz w:val="24"/>
          <w:szCs w:val="28"/>
          <w:u w:val="none"/>
          <w:lang w:val="en-US" w:eastAsia="zh-CN"/>
        </w:rPr>
      </w:pPr>
      <w:r>
        <w:rPr>
          <w:rFonts w:hint="eastAsia" w:ascii="新宋体" w:hAnsi="新宋体" w:eastAsia="新宋体" w:cs="新宋体"/>
          <w:sz w:val="24"/>
          <w:szCs w:val="28"/>
        </w:rPr>
        <w:t xml:space="preserve">项目名称：</w:t>
      </w:r>
      <w:r>
        <w:rPr>
          <w:rFonts w:hint="eastAsia" w:ascii="新宋体" w:hAnsi="新宋体" w:eastAsia="新宋体" w:cs="新宋体"/>
          <w:color w:val="4472c4"/>
          <w:sz w:val="24"/>
          <w:szCs w:val="28"/>
          <w:lang w:eastAsia="zh-CN"/>
        </w:rPr>
        <w:t xml:space="preserve">2024年度消费帮扶进机关农产品采购项目</w:t>
      </w:r>
      <w:r>
        <w:rPr>
          <w:rFonts w:hint="eastAsia" w:ascii="新宋体" w:hAnsi="新宋体" w:eastAsia="新宋体" w:cs="新宋体"/>
          <w:color w:val="4472c4"/>
          <w:sz w:val="24"/>
          <w:szCs w:val="28"/>
          <w:lang w:val="en-US" w:eastAsia="zh-CN"/>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24"/>
          <w:szCs w:val="28"/>
        </w:rPr>
        <w:t xml:space="preserve">    预算金额：</w:t>
      </w:r>
      <w:r>
        <w:rPr>
          <w:rFonts w:hint="eastAsia" w:ascii="新宋体" w:hAnsi="新宋体" w:eastAsia="新宋体" w:cs="新宋体"/>
          <w:color w:val="4472c4"/>
          <w:sz w:val="24"/>
          <w:szCs w:val="28"/>
          <w:lang w:val="en-US" w:eastAsia="zh-CN"/>
        </w:rPr>
        <w:t xml:space="preserve">600 </w:t>
      </w:r>
      <w:r>
        <w:rPr>
          <w:rFonts w:hint="eastAsia" w:ascii="新宋体" w:hAnsi="新宋体" w:eastAsia="新宋体" w:cs="新宋体"/>
          <w:color w:val="4472c4"/>
          <w:sz w:val="24"/>
          <w:szCs w:val="28"/>
          <w:u w:val="none"/>
          <w:lang w:val="en-US" w:eastAsia="zh-CN"/>
        </w:rPr>
        <w:t xml:space="preserve">万元，</w:t>
      </w:r>
      <w:r>
        <w:rPr>
          <w:rFonts w:ascii="NSimSun" w:hAnsi="NSimSun" w:eastAsia="NSimSun" w:cs="NSimSun"/>
          <w:color w:val="4472c4"/>
          <w:sz w:val="24"/>
        </w:rPr>
        <w:t xml:space="preserve">投标报价（单价）高于参考指导单价的为无效投标。</w:t>
      </w:r>
      <w:r>
        <w:rPr>
          <w:sz w:val="21"/>
        </w:rPr>
      </w:r>
      <w:r/>
    </w:p>
    <w:tbl>
      <w:tblPr>
        <w:tblStyle w:val="87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0"/>
        <w:gridCol w:w="1472"/>
        <w:gridCol w:w="1998"/>
        <w:gridCol w:w="1307"/>
        <w:gridCol w:w="1480"/>
        <w:gridCol w:w="1215"/>
      </w:tblGrid>
      <w:tr>
        <w:trPr>
          <w:jc w:val="center"/>
          <w:trHeight w:val="668"/>
          <w:tblHeader/>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ind w:right="164"/>
              <w:jc w:val="center"/>
              <w:spacing w:line="36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标段划分</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品种</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规格</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预估</w:t>
            </w:r>
            <w:r>
              <w:rPr>
                <w:rFonts w:hint="eastAsia" w:ascii="宋体" w:hAnsi="宋体" w:eastAsia="宋体" w:cs="宋体"/>
                <w:sz w:val="24"/>
                <w:szCs w:val="24"/>
              </w:rPr>
              <w:t xml:space="preserve">数量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箱</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参考指导价（元/箱）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预算</w:t>
            </w:r>
            <w:r/>
          </w:p>
          <w:p>
            <w:pPr>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（万元）</w:t>
            </w:r>
            <w:r/>
          </w:p>
        </w:tc>
      </w:tr>
      <w:tr>
        <w:trPr>
          <w:jc w:val="center"/>
          <w:trHeight w:val="1296"/>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标段一</w:t>
            </w:r>
            <w:r/>
          </w:p>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cs="宋体"/>
                <w:color w:val="auto"/>
                <w:sz w:val="24"/>
                <w:szCs w:val="24"/>
                <w:lang w:val="en-US" w:eastAsia="zh-CN"/>
              </w:rPr>
              <w:t xml:space="preserve">苹果采购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蒲城（高阳苹果）</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80-85mm</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净重约9公斤/箱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eastAsia="zh-CN"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140</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227</w:t>
            </w:r>
            <w:r/>
          </w:p>
        </w:tc>
      </w:tr>
      <w:tr>
        <w:trPr>
          <w:jc w:val="center"/>
          <w:trHeight w:val="1296"/>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pStyle w:val="892"/>
              <w:jc w:val="center"/>
              <w:spacing w:line="240" w:lineRule="auto"/>
              <w:rPr>
                <w:rFonts w:hint="eastAsia" w:ascii="宋体" w:hAnsi="宋体" w:cs="宋体"/>
                <w:bCs/>
                <w:color w:val="auto"/>
                <w:sz w:val="24"/>
                <w:szCs w:val="24"/>
                <w:lang w:val="en-US" w:bidi="zh-CN"/>
              </w:rPr>
            </w:pPr>
            <w:r>
              <w:rPr>
                <w:rFonts w:hint="eastAsia" w:ascii="宋体" w:hAnsi="宋体" w:eastAsia="宋体" w:cs="宋体"/>
                <w:color w:val="auto"/>
                <w:sz w:val="24"/>
                <w:szCs w:val="24"/>
                <w:lang w:val="en-US" w:eastAsia="zh-CN" w:bidi="zh-CN"/>
              </w:rPr>
              <w:t xml:space="preserve">标段二</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脐橙</w:t>
            </w:r>
            <w:r>
              <w:rPr>
                <w:rFonts w:hint="eastAsia" w:ascii="宋体" w:hAnsi="宋体" w:eastAsia="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赣南脐橙</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85-95mm</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净重约9.5公斤/箱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125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203</w:t>
            </w:r>
            <w:r/>
          </w:p>
        </w:tc>
      </w:tr>
      <w:tr>
        <w:trPr>
          <w:jc w:val="center"/>
          <w:trHeight w:val="977"/>
        </w:trPr>
        <w:tc>
          <w:tcPr>
            <w:tcBorders>
              <w:top w:val="single" w:color="auto" w:sz="4" w:space="0"/>
              <w:left w:val="single" w:color="auto" w:sz="4" w:space="0"/>
              <w:bottom w:val="single" w:color="auto" w:sz="4" w:space="0"/>
              <w:right w:val="single" w:color="auto" w:sz="4" w:space="0"/>
            </w:tcBorders>
            <w:tcW w:w="2490" w:type="dxa"/>
            <w:vAlign w:val="center"/>
            <w:textDirection w:val="lrTb"/>
            <w:noWrap/>
          </w:tcPr>
          <w:p>
            <w:pPr>
              <w:ind w:right="164"/>
              <w:jc w:val="center"/>
              <w:spacing w:line="24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bidi="zh-CN"/>
              </w:rPr>
              <w:t xml:space="preserve">标段</w:t>
            </w:r>
            <w:r>
              <w:rPr>
                <w:rFonts w:hint="eastAsia" w:ascii="宋体" w:hAnsi="宋体" w:cs="宋体"/>
                <w:color w:val="auto"/>
                <w:sz w:val="24"/>
                <w:szCs w:val="24"/>
                <w:lang w:val="en-US" w:bidi="zh-CN"/>
              </w:rPr>
              <w:t xml:space="preserve">三</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酥梨</w:t>
            </w:r>
            <w:r>
              <w:rPr>
                <w:rFonts w:hint="eastAsia" w:ascii="宋体" w:hAnsi="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color w:val="auto"/>
                <w:sz w:val="24"/>
                <w:szCs w:val="24"/>
                <w:lang w:val="zh-CN" w:bidi="zh-CN"/>
              </w:rPr>
            </w:pPr>
            <w:r>
              <w:rPr>
                <w:rFonts w:hint="eastAsia" w:ascii="宋体" w:hAnsi="宋体" w:eastAsia="宋体" w:cs="宋体"/>
                <w:sz w:val="24"/>
                <w:szCs w:val="24"/>
              </w:rPr>
              <w:t xml:space="preserve">蒲城酥梨</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每颗5-7两</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净重约10公斤/箱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170</w:t>
            </w:r>
            <w:r/>
          </w:p>
        </w:tc>
      </w:tr>
    </w:tbl>
    <w:p>
      <w:pPr>
        <w:spacing w:line="360" w:lineRule="auto"/>
        <w:rPr>
          <w:rFonts w:hint="eastAsia" w:ascii="新宋体" w:hAnsi="新宋体" w:eastAsia="新宋体" w:cs="新宋体"/>
          <w:color w:val="4472c4"/>
          <w:sz w:val="24"/>
          <w:szCs w:val="28"/>
          <w:lang w:eastAsia="zh-CN"/>
        </w:rPr>
      </w:pPr>
      <w:r>
        <w:rPr>
          <w:rFonts w:hint="eastAsia" w:ascii="新宋体" w:hAnsi="新宋体" w:eastAsia="新宋体" w:cs="新宋体"/>
          <w:color w:val="4472c4"/>
          <w:sz w:val="24"/>
          <w:szCs w:val="28"/>
          <w:lang w:eastAsia="zh-CN"/>
        </w:rPr>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4"/>
          <w:szCs w:val="28"/>
        </w:rPr>
        <w:t xml:space="preserve">采购需求：</w:t>
      </w:r>
      <w:r>
        <w:rPr>
          <w:rFonts w:hint="eastAsia" w:ascii="新宋体" w:hAnsi="新宋体" w:eastAsia="新宋体" w:cs="新宋体"/>
          <w:color w:val="4472c4" w:themeColor="accent1"/>
          <w:sz w:val="24"/>
          <w:szCs w:val="28"/>
          <w14:textFill>
            <w14:solidFill>
              <w14:schemeClr w14:val="accent1"/>
            </w14:solidFill>
          </w14:textFill>
        </w:rPr>
        <w:t xml:space="preserve">详细内容及要求见第四部分采购需求。</w:t>
      </w:r>
      <w:r/>
    </w:p>
    <w:p>
      <w:pPr>
        <w:ind w:firstLine="480"/>
        <w:spacing w:line="360" w:lineRule="auto"/>
        <w:rPr>
          <w:rFonts w:hint="eastAsia" w:ascii="新宋体" w:hAnsi="新宋体" w:eastAsia="新宋体" w:cs="新宋体"/>
          <w:color w:val="ff0000"/>
          <w:sz w:val="24"/>
          <w:szCs w:val="28"/>
          <w:lang w:val="en-US" w:eastAsia="zh-CN"/>
        </w:rPr>
      </w:pPr>
      <w:r>
        <w:rPr>
          <w:rFonts w:hint="eastAsia" w:ascii="新宋体" w:hAnsi="新宋体" w:eastAsia="新宋体" w:cs="新宋体"/>
          <w:sz w:val="24"/>
          <w:szCs w:val="28"/>
        </w:rPr>
        <w:t xml:space="preserve">合同履行期限：</w:t>
      </w:r>
      <w:r>
        <w:rPr>
          <w:rFonts w:hint="eastAsia" w:ascii="新宋体" w:hAnsi="新宋体" w:eastAsia="新宋体" w:cs="新宋体"/>
          <w:color w:val="4472c4" w:themeColor="accent1"/>
          <w:sz w:val="24"/>
          <w:szCs w:val="28"/>
          <w14:textFill>
            <w14:solidFill>
              <w14:schemeClr w14:val="accent1"/>
            </w14:solidFill>
          </w14:textFill>
        </w:rPr>
        <w:t xml:space="preserve">具体时间详见采购需求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color w:val="000000"/>
          <w:sz w:val="24"/>
        </w:rPr>
        <w:t xml:space="preserve">本项目是否接受联合体投标：</w:t>
      </w:r>
      <w:r>
        <w:rPr>
          <w:rFonts w:hint="eastAsia" w:ascii="新宋体" w:hAnsi="新宋体" w:eastAsia="新宋体" w:cs="新宋体"/>
          <w:color w:val="4472c4" w:themeColor="accent1"/>
          <w:sz w:val="24"/>
          <w:szCs w:val="28"/>
          <w14:textFill>
            <w14:solidFill>
              <w14:schemeClr w14:val="accent1"/>
            </w14:solidFill>
          </w14:textFill>
        </w:rPr>
        <w:t xml:space="preserve">不接受。</w:t>
      </w:r>
      <w:r/>
    </w:p>
    <w:p>
      <w:pPr>
        <w:ind w:firstLine="456"/>
        <w:spacing w:before="81" w:line="336" w:lineRule="auto"/>
        <w:rPr>
          <w:rFonts w:hint="default" w:ascii="宋体" w:hAnsi="宋体" w:eastAsia="宋体" w:cs="宋体"/>
          <w:sz w:val="24"/>
          <w:szCs w:val="24"/>
          <w:lang w:val="en-US" w:eastAsia="zh-CN"/>
        </w:rPr>
      </w:pPr>
      <w:r>
        <w:rPr>
          <w:rFonts w:hint="eastAsia" w:ascii="宋体" w:hAnsi="宋体" w:eastAsia="宋体" w:cs="宋体"/>
          <w:spacing w:val="-6"/>
          <w:sz w:val="24"/>
          <w:szCs w:val="24"/>
          <w:lang w:eastAsia="zh-CN"/>
        </w:rPr>
        <w:t xml:space="preserve">本项目供应商招标方式：</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发布公告；</w:t>
      </w:r>
      <w:r/>
    </w:p>
    <w:p>
      <w:pPr>
        <w:ind w:firstLine="428"/>
        <w:spacing w:before="78" w:line="336" w:lineRule="auto"/>
        <w:rPr>
          <w:rFonts w:hint="eastAsia" w:ascii="新宋体" w:hAnsi="新宋体" w:eastAsia="新宋体" w:cs="新宋体"/>
          <w:color w:val="4472c4" w:themeColor="accent1"/>
          <w:sz w:val="24"/>
          <w:szCs w:val="28"/>
          <w:highlight w:val="yellow"/>
          <w14:textFill>
            <w14:solidFill>
              <w14:schemeClr w14:val="accent1"/>
            </w14:solidFill>
          </w14:textFill>
        </w:rPr>
      </w:pPr>
      <w:r>
        <w:rPr>
          <w:rFonts w:hint="eastAsia" w:ascii="宋体" w:hAnsi="宋体" w:eastAsia="宋体" w:cs="宋体"/>
          <w:spacing w:val="-13"/>
          <w:sz w:val="24"/>
          <w:szCs w:val="24"/>
          <w:lang w:eastAsia="zh-CN"/>
        </w:rPr>
        <w:t xml:space="preserve">本次采购确定的中标人数量：</w:t>
      </w:r>
      <w:r>
        <w:rPr>
          <w:rFonts w:hint="eastAsia" w:ascii="新宋体" w:hAnsi="新宋体" w:eastAsia="新宋体" w:cs="新宋体"/>
          <w:color w:val="4472c4" w:themeColor="accent1"/>
          <w:sz w:val="24"/>
          <w:szCs w:val="28"/>
          <w:highlight w:val="none"/>
          <w:lang w:val="en-US" w:eastAsia="zh-CN"/>
          <w14:textFill>
            <w14:solidFill>
              <w14:schemeClr w14:val="accent1"/>
            </w14:solidFill>
          </w14:textFill>
        </w:rPr>
        <w:t xml:space="preserve">每个标段各1名(可兼投不兼中）</w:t>
      </w:r>
      <w:r>
        <w:rPr>
          <w:rFonts w:hint="eastAsia" w:ascii="新宋体" w:hAnsi="新宋体" w:eastAsia="新宋体" w:cs="新宋体"/>
          <w:color w:val="4472c4" w:themeColor="accent1"/>
          <w:sz w:val="24"/>
          <w:szCs w:val="28"/>
          <w:highlight w:val="none"/>
          <w:lang w:eastAsia="zh-CN"/>
          <w14:textFill>
            <w14:solidFill>
              <w14:schemeClr w14:val="accent1"/>
            </w14:solidFill>
          </w14:textFill>
        </w:rPr>
        <w:t xml:space="preserve">；</w:t>
      </w:r>
      <w:r/>
    </w:p>
    <w:p>
      <w:pPr>
        <w:pStyle w:val="866"/>
        <w:ind w:left="-142"/>
        <w:jc w:val="both"/>
        <w:spacing w:line="360" w:lineRule="auto"/>
        <w:rPr>
          <w:rFonts w:hint="eastAsia" w:ascii="新宋体" w:hAnsi="新宋体" w:eastAsia="新宋体" w:cs="新宋体"/>
          <w:b w:val="0"/>
          <w:sz w:val="24"/>
          <w:szCs w:val="28"/>
        </w:rPr>
      </w:pPr>
      <w:r/>
      <w:bookmarkStart w:id="7" w:name="_Toc28359080"/>
      <w:r/>
      <w:bookmarkEnd w:id="7"/>
      <w:r/>
      <w:bookmarkStart w:id="8" w:name="_Toc28359003"/>
      <w:r/>
      <w:bookmarkEnd w:id="8"/>
      <w:r/>
      <w:bookmarkStart w:id="9" w:name="_Toc35393622"/>
      <w:r/>
      <w:bookmarkEnd w:id="9"/>
      <w:r/>
      <w:bookmarkStart w:id="10" w:name="_Toc35393791"/>
      <w:r/>
      <w:bookmarkEnd w:id="10"/>
      <w:r>
        <w:rPr>
          <w:rFonts w:hint="eastAsia" w:ascii="新宋体" w:hAnsi="新宋体" w:eastAsia="新宋体" w:cs="新宋体"/>
          <w:b w:val="0"/>
          <w:sz w:val="24"/>
          <w:szCs w:val="28"/>
        </w:rPr>
        <w:t xml:space="preserve">二、申请人的资格要求：</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1" w:name="_Toc35393792"/>
      <w:r/>
      <w:bookmarkStart w:id="12" w:name="_Toc28359004"/>
      <w:r/>
      <w:bookmarkStart w:id="13" w:name="_Toc28359081"/>
      <w:r/>
      <w:bookmarkStart w:id="14" w:name="_Toc35393623"/>
      <w:r>
        <w:rPr>
          <w:rFonts w:hint="eastAsia" w:ascii="新宋体" w:hAnsi="新宋体" w:eastAsia="新宋体" w:cs="新宋体"/>
          <w:color w:val="4472c4" w:themeColor="accent1"/>
          <w:sz w:val="24"/>
          <w:szCs w:val="28"/>
          <w14:textFill>
            <w14:solidFill>
              <w14:schemeClr w14:val="accent1"/>
            </w14:solidFill>
          </w14:textFill>
        </w:rPr>
        <w:t xml:space="preserve">1.满足《中华人民共和国政府采购法》第二十二条规定： </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5" w:name="OLE_LINK14"/>
      <w:r/>
      <w:bookmarkEnd w:id="15"/>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1.1</w:t>
      </w:r>
      <w:r>
        <w:rPr>
          <w:rFonts w:hint="eastAsia" w:ascii="新宋体" w:hAnsi="新宋体" w:eastAsia="新宋体" w:cs="新宋体"/>
          <w:color w:val="4472c4" w:themeColor="accent1"/>
          <w:sz w:val="24"/>
          <w:szCs w:val="28"/>
          <w14:textFill>
            <w14:solidFill>
              <w14:schemeClr w14:val="accent1"/>
            </w14:solidFill>
          </w14:textFill>
        </w:rPr>
        <w:t xml:space="preserve">具有独立承担民事责任的能力（提供法人或者其他组织的营业执照等证明文件，自然人的身份证明）；</w:t>
      </w:r>
      <w:r/>
    </w:p>
    <w:p>
      <w:pPr>
        <w:ind w:firstLine="480"/>
        <w:spacing w:line="360" w:lineRule="auto"/>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1.2</w:t>
      </w:r>
      <w:r>
        <w:rPr>
          <w:rFonts w:hint="eastAsia" w:ascii="新宋体" w:hAnsi="新宋体" w:eastAsia="新宋体" w:cs="新宋体"/>
          <w:color w:val="4472c4" w:themeColor="accent1"/>
          <w:sz w:val="24"/>
          <w:szCs w:val="28"/>
          <w14:textFill>
            <w14:solidFill>
              <w14:schemeClr w14:val="accent1"/>
            </w14:solidFill>
          </w14:textFill>
        </w:rPr>
        <w:t xml:space="preserve">具有良好的商业信誉和健全的财务会计制度（提供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2023年</w:t>
      </w:r>
      <w:r>
        <w:rPr>
          <w:rFonts w:hint="eastAsia" w:ascii="新宋体" w:hAnsi="新宋体" w:eastAsia="新宋体" w:cs="新宋体"/>
          <w:color w:val="4472c4" w:themeColor="accent1"/>
          <w:sz w:val="24"/>
          <w:szCs w:val="28"/>
          <w14:textFill>
            <w14:solidFill>
              <w14:schemeClr w14:val="accent1"/>
            </w14:solidFill>
          </w14:textFill>
        </w:rPr>
        <w:t xml:space="preserve">度财务状况报告,成立不满一年的不需提供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w:t>
      </w:r>
      <w:r>
        <w:rPr>
          <w:rFonts w:hint="eastAsia" w:ascii="新宋体" w:hAnsi="新宋体" w:eastAsia="新宋体" w:cs="新宋体"/>
          <w:color w:val="4472c4" w:themeColor="accent1"/>
          <w:sz w:val="24"/>
          <w:szCs w:val="28"/>
          <w14:textFill>
            <w14:solidFill>
              <w14:schemeClr w14:val="accent1"/>
            </w14:solidFill>
          </w14:textFill>
        </w:rPr>
        <w:t xml:space="preserve">事业单位提供</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2023</w:t>
      </w:r>
      <w:r>
        <w:rPr>
          <w:rFonts w:hint="eastAsia" w:ascii="新宋体" w:hAnsi="新宋体" w:eastAsia="新宋体" w:cs="新宋体"/>
          <w:color w:val="4472c4" w:themeColor="accent1"/>
          <w:sz w:val="24"/>
          <w:szCs w:val="28"/>
          <w14:textFill>
            <w14:solidFill>
              <w14:schemeClr w14:val="accent1"/>
            </w14:solidFill>
          </w14:textFill>
        </w:rPr>
        <w:t xml:space="preserve">年度财务报表）</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6" w:name="OLE_LINK15"/>
      <w:r/>
      <w:bookmarkEnd w:id="16"/>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1.3</w:t>
      </w:r>
      <w:r>
        <w:rPr>
          <w:rFonts w:hint="eastAsia" w:ascii="新宋体" w:hAnsi="新宋体" w:eastAsia="新宋体" w:cs="新宋体"/>
          <w:color w:val="4472c4" w:themeColor="accent1"/>
          <w:sz w:val="24"/>
          <w:szCs w:val="28"/>
          <w14:textFill>
            <w14:solidFill>
              <w14:schemeClr w14:val="accent1"/>
            </w14:solidFill>
          </w14:textFill>
        </w:rPr>
        <w:t xml:space="preserve">有依法缴纳税收和社会保障资金的良好记录（提供参加本次政府采购活动前半年内（至少一个月）依法缴纳税收和社会保险资金的相关材料）；</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7" w:name="OLE_LINK16"/>
      <w:r/>
      <w:bookmarkEnd w:id="17"/>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1.4</w:t>
      </w:r>
      <w:r>
        <w:rPr>
          <w:rFonts w:hint="eastAsia" w:ascii="新宋体" w:hAnsi="新宋体" w:eastAsia="新宋体" w:cs="新宋体"/>
          <w:color w:val="4472c4" w:themeColor="accent1"/>
          <w:sz w:val="24"/>
          <w:szCs w:val="28"/>
          <w14:textFill>
            <w14:solidFill>
              <w14:schemeClr w14:val="accent1"/>
            </w14:solidFill>
          </w14:textFill>
        </w:rPr>
        <w:t xml:space="preserve">具有履行合同所必需的设备和专业技术能力（提供具备履行合同所必需的设备和专业技术能力的书面声明</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函</w:t>
      </w:r>
      <w:r>
        <w:rPr>
          <w:rFonts w:hint="eastAsia" w:ascii="新宋体" w:hAnsi="新宋体" w:eastAsia="新宋体" w:cs="新宋体"/>
          <w:color w:val="4472c4" w:themeColor="accent1"/>
          <w:sz w:val="24"/>
          <w:szCs w:val="28"/>
          <w14:textFill>
            <w14:solidFill>
              <w14:schemeClr w14:val="accent1"/>
            </w14:solidFill>
          </w14:textFill>
        </w:rPr>
        <w:t xml:space="preserve">）；</w:t>
      </w:r>
      <w:r/>
    </w:p>
    <w:p>
      <w:pPr>
        <w:ind w:firstLine="480"/>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8" w:name="OLE_LINK17"/>
      <w:r/>
      <w:bookmarkEnd w:id="18"/>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1.5</w:t>
      </w:r>
      <w:r>
        <w:rPr>
          <w:rFonts w:hint="eastAsia" w:ascii="新宋体" w:hAnsi="新宋体" w:eastAsia="新宋体" w:cs="新宋体"/>
          <w:color w:val="4472c4" w:themeColor="accent1"/>
          <w:sz w:val="24"/>
          <w:szCs w:val="28"/>
          <w14:textFill>
            <w14:solidFill>
              <w14:schemeClr w14:val="accent1"/>
            </w14:solidFill>
          </w14:textFill>
        </w:rPr>
        <w:t xml:space="preserve">参加政府采购活动前三年内，在经营活动中没有重大违法记录的书面声明（见投标函）;</w:t>
      </w:r>
      <w:r/>
    </w:p>
    <w:p>
      <w:pPr>
        <w:ind w:firstLine="480"/>
        <w:spacing w:line="360" w:lineRule="auto"/>
        <w:rPr>
          <w:rFonts w:hint="eastAsia" w:ascii="新宋体" w:hAnsi="新宋体" w:eastAsia="新宋体" w:cs="新宋体"/>
          <w:color w:val="4472c4" w:themeColor="accent1"/>
          <w:sz w:val="24"/>
          <w:szCs w:val="28"/>
          <w:lang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1.6</w:t>
      </w:r>
      <w:r>
        <w:rPr>
          <w:rFonts w:hint="eastAsia" w:ascii="新宋体" w:hAnsi="新宋体" w:eastAsia="新宋体" w:cs="新宋体"/>
          <w:color w:val="4472c4" w:themeColor="accent1"/>
          <w:sz w:val="24"/>
          <w:szCs w:val="28"/>
          <w14:textFill>
            <w14:solidFill>
              <w14:schemeClr w14:val="accent1"/>
            </w14:solidFill>
          </w14:textFill>
        </w:rPr>
        <w:t xml:space="preserve">法律、行政法规规定的其他条件</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w:t>
      </w:r>
      <w:r/>
    </w:p>
    <w:p>
      <w:pPr>
        <w:numPr>
          <w:ilvl w:val="0"/>
          <w:numId w:val="1"/>
        </w:numPr>
        <w:spacing w:line="360" w:lineRule="auto"/>
        <w:rPr>
          <w:rFonts w:hint="eastAsia" w:ascii="新宋体" w:hAnsi="新宋体" w:eastAsia="新宋体" w:cs="新宋体"/>
          <w:color w:val="4472c4" w:themeColor="accent1"/>
          <w:sz w:val="24"/>
          <w:szCs w:val="28"/>
          <w14:textFill>
            <w14:solidFill>
              <w14:schemeClr w14:val="accent1"/>
            </w14:solidFill>
          </w14:textFill>
        </w:rPr>
      </w:pPr>
      <w:r/>
      <w:bookmarkStart w:id="19" w:name="OLE_LINK19"/>
      <w:r/>
      <w:bookmarkEnd w:id="19"/>
      <w:r/>
      <w:bookmarkStart w:id="20" w:name="OLE_LINK18"/>
      <w:r/>
      <w:bookmarkEnd w:id="20"/>
      <w:r>
        <w:rPr>
          <w:rFonts w:hint="eastAsia" w:ascii="新宋体" w:hAnsi="新宋体" w:eastAsia="新宋体" w:cs="新宋体"/>
          <w:color w:val="4472c4" w:themeColor="accent1"/>
          <w:sz w:val="24"/>
          <w:szCs w:val="28"/>
          <w14:textFill>
            <w14:solidFill>
              <w14:schemeClr w14:val="accent1"/>
            </w14:solidFill>
          </w14:textFill>
        </w:rPr>
        <w:t xml:space="preserve">落实政府采购政策需满足的资格要求：</w:t>
      </w:r>
      <w:r>
        <w:rPr>
          <w:rFonts w:hint="eastAsia" w:ascii="新宋体" w:hAnsi="新宋体" w:eastAsia="新宋体" w:cs="新宋体"/>
          <w:color w:val="4472c4" w:themeColor="accent1"/>
          <w:sz w:val="24"/>
          <w:szCs w:val="28"/>
          <w:lang w:eastAsia="zh-CN"/>
          <w14:textFill>
            <w14:solidFill>
              <w14:schemeClr w14:val="accent1"/>
            </w14:solidFill>
          </w14:textFill>
        </w:rPr>
        <w:t xml:space="preserve">本项目属于专门面向中小微企业采购的项目，</w:t>
      </w:r>
      <w:r>
        <w:rPr>
          <w:rFonts w:hint="eastAsia" w:ascii="新宋体" w:hAnsi="新宋体" w:eastAsia="新宋体" w:cs="新宋体"/>
          <w:color w:val="4472c4" w:themeColor="accent1"/>
          <w:sz w:val="24"/>
          <w:szCs w:val="28"/>
          <w14:textFill>
            <w14:solidFill>
              <w14:schemeClr w14:val="accent1"/>
            </w14:solidFill>
          </w14:textFill>
        </w:rPr>
        <w:t xml:space="preserve">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numPr>
          <w:ilvl w:val="0"/>
          <w:numId w:val="1"/>
        </w:numPr>
        <w:ind w:left="0" w:firstLine="0"/>
        <w:spacing w:line="360" w:lineRule="auto"/>
        <w:rPr>
          <w:rFonts w:hint="default" w:ascii="新宋体" w:hAnsi="新宋体" w:eastAsia="新宋体" w:cs="新宋体"/>
          <w:color w:val="4472c4" w:themeColor="accent1"/>
          <w:sz w:val="24"/>
          <w:szCs w:val="28"/>
          <w:lang w:val="en-US" w:eastAsia="zh-CN"/>
          <w14:textFill>
            <w14:solidFill>
              <w14:schemeClr w14:val="accent1"/>
            </w14:solidFill>
          </w14:textFill>
        </w:rPr>
      </w:pPr>
      <w:r/>
      <w:bookmarkStart w:id="21" w:name="OLE_LINK25"/>
      <w:r/>
      <w:bookmarkEnd w:id="21"/>
      <w:r>
        <w:rPr>
          <w:rFonts w:hint="eastAsia" w:ascii="新宋体" w:hAnsi="新宋体" w:eastAsia="新宋体" w:cs="新宋体"/>
          <w:color w:val="4472c4" w:themeColor="accent1"/>
          <w:sz w:val="24"/>
          <w:szCs w:val="28"/>
          <w14:textFill>
            <w14:solidFill>
              <w14:schemeClr w14:val="accent1"/>
            </w14:solidFill>
          </w14:textFill>
        </w:rPr>
        <w:t xml:space="preserve">本项目的特定资格要求：</w:t>
      </w: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《食品生产许可证》或《食品经营许可证》。</w:t>
      </w:r>
      <w:r/>
    </w:p>
    <w:p>
      <w:pPr>
        <w:pStyle w:val="932"/>
        <w:ind w:left="0" w:firstLine="0"/>
        <w:keepLines w:val="0"/>
        <w:keepNext w:val="0"/>
        <w:pageBreakBefore w:val="0"/>
        <w:spacing w:line="288" w:lineRule="auto"/>
        <w:widowControl w:val="off"/>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4.拒绝下述供应商参加本次采购活动</w:t>
      </w:r>
      <w:r/>
    </w:p>
    <w:p>
      <w:pPr>
        <w:pStyle w:val="932"/>
        <w:ind w:left="0" w:firstLine="0"/>
        <w:keepLines w:val="0"/>
        <w:keepNext w:val="0"/>
        <w:pageBreakBefore w:val="0"/>
        <w:spacing w:line="288" w:lineRule="auto"/>
        <w:widowControl w:val="off"/>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（1）供应商单位负责人为同一人或者存在直接控股、管理关系的不同供应商，不得参加同一合同项下的政府采购活动。</w:t>
      </w:r>
      <w:r/>
    </w:p>
    <w:p>
      <w:pPr>
        <w:pStyle w:val="932"/>
        <w:ind w:left="0" w:firstLine="0"/>
        <w:keepLines w:val="0"/>
        <w:keepNext w:val="0"/>
        <w:pageBreakBefore w:val="0"/>
        <w:spacing w:line="288" w:lineRule="auto"/>
        <w:widowControl w:val="off"/>
        <w:rPr>
          <w:rFonts w:hint="eastAsia" w:ascii="新宋体" w:hAnsi="新宋体" w:eastAsia="新宋体" w:cs="新宋体"/>
          <w:color w:val="4472c4" w:themeColor="accent1"/>
          <w:sz w:val="24"/>
          <w:szCs w:val="28"/>
          <w:lang w:val="en-US" w:eastAsia="zh-CN"/>
          <w14:textFill>
            <w14:solidFill>
              <w14:schemeClr w14:val="accent1"/>
            </w14:solidFill>
          </w14:textFill>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（2）凡为采购项目提供整体设计、规范编制或者项目管理、监理、检测等服务的供应商，不得再参加本项目的采购活动。</w:t>
      </w:r>
      <w:bookmarkEnd w:id="11"/>
      <w:r/>
      <w:bookmarkEnd w:id="12"/>
      <w:r/>
      <w:bookmarkEnd w:id="13"/>
      <w:r/>
      <w:bookmarkEnd w:id="14"/>
      <w:r/>
      <w:r/>
    </w:p>
    <w:p>
      <w:pPr>
        <w:pStyle w:val="932"/>
        <w:ind w:left="0" w:firstLine="0"/>
        <w:keepLines w:val="0"/>
        <w:keepNext w:val="0"/>
        <w:pageBreakBefore w:val="0"/>
        <w:spacing w:line="288" w:lineRule="auto"/>
        <w:widowControl w:val="off"/>
        <w:rPr>
          <w:rFonts w:hint="default"/>
          <w:lang w:val="en-US" w:eastAsia="zh-CN"/>
        </w:rPr>
      </w:pPr>
      <w:r>
        <w:rPr>
          <w:rFonts w:hint="eastAsia" w:ascii="新宋体" w:hAnsi="新宋体" w:eastAsia="新宋体" w:cs="新宋体"/>
          <w:color w:val="4472c4" w:themeColor="accent1"/>
          <w:sz w:val="24"/>
          <w:szCs w:val="28"/>
          <w:lang w:val="en-US" w:eastAsia="zh-CN"/>
          <w14:textFill>
            <w14:solidFill>
              <w14:schemeClr w14:val="accent1"/>
            </w14:solidFill>
          </w14:textFill>
        </w:rPr>
        <w:t xml:space="preserve">（3）供应商被“信用中国”网站（www.creditchina.gov.cn）、“中国政府采购网"(www.ccgp.gov.cn)列入失信被执行人、重大税收违法案件当事人名单、政府采购严重违法失信行为记录名单。</w:t>
      </w:r>
      <w:r/>
    </w:p>
    <w:p>
      <w:pPr>
        <w:pStyle w:val="866"/>
        <w:ind w:left="-142"/>
        <w:jc w:val="both"/>
        <w:spacing w:line="360" w:lineRule="auto"/>
        <w:rPr>
          <w:rFonts w:hint="eastAsia" w:ascii="新宋体" w:hAnsi="新宋体" w:eastAsia="新宋体" w:cs="新宋体"/>
          <w:b w:val="0"/>
          <w:sz w:val="24"/>
          <w:szCs w:val="28"/>
        </w:rPr>
      </w:pPr>
      <w:r>
        <w:rPr>
          <w:rFonts w:hint="eastAsia" w:ascii="新宋体" w:hAnsi="新宋体" w:eastAsia="新宋体" w:cs="新宋体"/>
          <w:b w:val="0"/>
          <w:sz w:val="24"/>
          <w:szCs w:val="28"/>
        </w:rPr>
        <w:t xml:space="preserve">三、获取招标文件</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获取时间</w:t>
      </w:r>
      <w:r>
        <w:rPr>
          <w:rFonts w:hint="eastAsia" w:ascii="新宋体" w:hAnsi="新宋体" w:eastAsia="新宋体" w:cs="新宋体"/>
          <w:color w:val="4472c4"/>
          <w:sz w:val="24"/>
          <w:szCs w:val="28"/>
        </w:rPr>
        <w:t xml:space="preserve">：</w:t>
      </w:r>
      <w:r>
        <w:rPr>
          <w:rFonts w:hint="eastAsia" w:ascii="新宋体" w:hAnsi="新宋体" w:eastAsia="新宋体" w:cs="新宋体"/>
          <w:color w:val="4472c4"/>
          <w:sz w:val="24"/>
          <w:szCs w:val="28"/>
          <w:u w:val="single"/>
        </w:rPr>
        <w:t xml:space="preserve">公告之时起至2024年</w:t>
      </w:r>
      <w:r>
        <w:rPr>
          <w:rFonts w:hint="eastAsia" w:ascii="新宋体" w:hAnsi="新宋体" w:eastAsia="新宋体" w:cs="新宋体"/>
          <w:color w:val="4472c4"/>
          <w:sz w:val="24"/>
          <w:szCs w:val="28"/>
          <w:u w:val="single"/>
          <w:lang w:val="en-US" w:eastAsia="zh-CN"/>
        </w:rPr>
        <w:t xml:space="preserve">11</w:t>
      </w:r>
      <w:r>
        <w:rPr>
          <w:rFonts w:hint="eastAsia" w:ascii="新宋体" w:hAnsi="新宋体" w:eastAsia="新宋体" w:cs="新宋体"/>
          <w:color w:val="4472c4"/>
          <w:sz w:val="24"/>
          <w:szCs w:val="28"/>
          <w:u w:val="single"/>
        </w:rPr>
        <w:t xml:space="preserve">月</w:t>
      </w:r>
      <w:r>
        <w:rPr>
          <w:rFonts w:hint="eastAsia" w:ascii="新宋体" w:hAnsi="新宋体" w:eastAsia="新宋体" w:cs="新宋体"/>
          <w:color w:val="4472c4"/>
          <w:sz w:val="24"/>
          <w:szCs w:val="28"/>
          <w:u w:val="single"/>
        </w:rPr>
        <w:t xml:space="preserve"> 7 日 17:30</w:t>
      </w:r>
      <w:r>
        <w:rPr>
          <w:rFonts w:hint="eastAsia" w:ascii="新宋体" w:hAnsi="新宋体" w:eastAsia="新宋体" w:cs="新宋体"/>
          <w:sz w:val="24"/>
          <w:szCs w:val="28"/>
          <w:u w:val="single"/>
        </w:rPr>
        <w:t xml:space="preserve">（北京时间）</w:t>
      </w:r>
      <w:r/>
    </w:p>
    <w:p>
      <w:pPr>
        <w:ind w:firstLine="480"/>
        <w:spacing w:line="360" w:lineRule="auto"/>
        <w:rPr>
          <w:rFonts w:hint="eastAsia" w:ascii="新宋体" w:hAnsi="新宋体" w:eastAsia="新宋体" w:cs="新宋体"/>
          <w:i/>
          <w:iCs/>
          <w:sz w:val="24"/>
          <w:szCs w:val="28"/>
        </w:rPr>
      </w:pPr>
      <w:r>
        <w:rPr>
          <w:rFonts w:hint="eastAsia" w:ascii="新宋体" w:hAnsi="新宋体" w:eastAsia="新宋体" w:cs="新宋体"/>
          <w:sz w:val="24"/>
          <w:szCs w:val="28"/>
        </w:rPr>
        <w:t xml:space="preserve">获取地点：</w:t>
      </w:r>
      <w:r>
        <w:rPr>
          <w:rFonts w:hint="eastAsia" w:ascii="新宋体" w:hAnsi="新宋体" w:eastAsia="新宋体" w:cs="新宋体"/>
          <w:sz w:val="24"/>
          <w:szCs w:val="28"/>
          <w:highlight w:val="white"/>
        </w:rPr>
        <w:t xml:space="preserve">“苏采云”</w:t>
      </w:r>
      <w:r>
        <w:rPr>
          <w:rFonts w:hint="eastAsia" w:ascii="新宋体" w:hAnsi="新宋体" w:eastAsia="新宋体" w:cs="新宋体"/>
          <w:sz w:val="24"/>
          <w:szCs w:val="28"/>
          <w:highlight w:val="white"/>
          <w:u w:val="single"/>
        </w:rPr>
        <w:t xml:space="preserve">电子交易平台（网址：http://jszfcg.jsczt.cn/）</w:t>
      </w:r>
      <w:r/>
    </w:p>
    <w:p>
      <w:pPr>
        <w:ind w:firstLine="482"/>
        <w:jc w:val="left"/>
        <w:keepLines w:val="0"/>
        <w:keepNext w:val="0"/>
        <w:pageBreakBefore w:val="0"/>
        <w:spacing w:line="360" w:lineRule="auto"/>
        <w:widowControl w:val="off"/>
        <w:rPr>
          <w:rFonts w:hint="eastAsia" w:ascii="新宋体" w:hAnsi="新宋体" w:eastAsia="新宋体" w:cs="新宋体"/>
          <w:sz w:val="24"/>
          <w:szCs w:val="28"/>
        </w:rPr>
      </w:pPr>
      <w:r>
        <w:rPr>
          <w:rFonts w:hint="eastAsia" w:ascii="新宋体" w:hAnsi="新宋体" w:eastAsia="新宋体" w:cs="新宋体"/>
          <w:sz w:val="24"/>
          <w:szCs w:val="28"/>
        </w:rPr>
        <w:t xml:space="preserve">获取方式：操作指南：</w:t>
      </w:r>
      <w:r>
        <w:rPr>
          <w:rFonts w:hint="eastAsia" w:ascii="新宋体" w:hAnsi="新宋体" w:eastAsia="新宋体" w:cs="新宋体"/>
          <w:sz w:val="24"/>
          <w:szCs w:val="28"/>
          <w:u w:val="single"/>
        </w:rPr>
        <w:t xml:space="preserve">http://www.ccgp-jiangsu.gov.cn/jiangsu/zlxz/ee/ee3a4bc5a3454aa2b0d9312230633ce9.html</w:t>
      </w:r>
      <w:r>
        <w:rPr>
          <w:rFonts w:hint="eastAsia" w:ascii="宋体" w:hAnsi="宋体" w:eastAsia="宋体" w:cs="宋体"/>
          <w:sz w:val="24"/>
          <w:szCs w:val="24"/>
          <w:lang w:eastAsia="zh-CN"/>
        </w:rPr>
        <w:t xml:space="preserve"> </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采购文件售价：免费</w:t>
      </w:r>
      <w:r/>
    </w:p>
    <w:p>
      <w:pPr>
        <w:pStyle w:val="866"/>
        <w:ind w:left="-142"/>
        <w:jc w:val="both"/>
        <w:spacing w:line="360" w:lineRule="auto"/>
        <w:rPr>
          <w:rFonts w:hint="eastAsia" w:ascii="新宋体" w:hAnsi="新宋体" w:eastAsia="新宋体" w:cs="新宋体"/>
          <w:b w:val="0"/>
          <w:sz w:val="24"/>
          <w:szCs w:val="28"/>
        </w:rPr>
      </w:pPr>
      <w:r/>
      <w:bookmarkStart w:id="22" w:name="_Toc35393624"/>
      <w:r/>
      <w:bookmarkEnd w:id="22"/>
      <w:r/>
      <w:bookmarkStart w:id="23" w:name="_Toc35393793"/>
      <w:r/>
      <w:bookmarkEnd w:id="23"/>
      <w:r/>
      <w:bookmarkStart w:id="24" w:name="_Toc28359082"/>
      <w:r/>
      <w:bookmarkEnd w:id="24"/>
      <w:r/>
      <w:bookmarkStart w:id="25" w:name="_Toc28359005"/>
      <w:r/>
      <w:bookmarkEnd w:id="25"/>
      <w:r>
        <w:rPr>
          <w:rFonts w:hint="eastAsia" w:ascii="新宋体" w:hAnsi="新宋体" w:eastAsia="新宋体" w:cs="新宋体"/>
          <w:b w:val="0"/>
          <w:sz w:val="24"/>
          <w:szCs w:val="28"/>
        </w:rPr>
        <w:t xml:space="preserve">四、提交投标文件截止时间、开标时间和地点</w:t>
      </w:r>
      <w:r/>
    </w:p>
    <w:p>
      <w:pPr>
        <w:ind w:firstLine="480"/>
        <w:spacing w:line="360" w:lineRule="auto"/>
        <w:rPr>
          <w:rFonts w:hint="eastAsia" w:ascii="新宋体" w:hAnsi="新宋体" w:eastAsia="新宋体" w:cs="新宋体"/>
          <w:bCs/>
          <w:sz w:val="24"/>
          <w:szCs w:val="28"/>
          <w:u w:val="single"/>
        </w:rPr>
      </w:pPr>
      <w:r>
        <w:rPr>
          <w:rFonts w:hint="eastAsia" w:ascii="新宋体" w:hAnsi="新宋体" w:eastAsia="新宋体" w:cs="新宋体"/>
          <w:bCs/>
          <w:sz w:val="24"/>
          <w:szCs w:val="28"/>
        </w:rPr>
        <w:t xml:space="preserve">提交截止时间及开标时间：</w:t>
      </w:r>
      <w:r>
        <w:rPr>
          <w:rFonts w:hint="eastAsia" w:ascii="新宋体" w:hAnsi="新宋体" w:eastAsia="新宋体" w:cs="新宋体"/>
          <w:bCs/>
          <w:color w:val="4472c4"/>
          <w:sz w:val="24"/>
          <w:szCs w:val="28"/>
          <w:u w:val="single"/>
        </w:rPr>
        <w:t xml:space="preserve">2024年</w:t>
      </w:r>
      <w:r>
        <w:rPr>
          <w:rFonts w:hint="eastAsia" w:ascii="新宋体" w:hAnsi="新宋体" w:eastAsia="新宋体" w:cs="新宋体"/>
          <w:bCs/>
          <w:color w:val="4472c4"/>
          <w:sz w:val="24"/>
          <w:szCs w:val="28"/>
          <w:u w:val="single"/>
          <w:lang w:val="en-US" w:eastAsia="zh-CN"/>
        </w:rPr>
        <w:t xml:space="preserve">11</w:t>
      </w:r>
      <w:r>
        <w:rPr>
          <w:rFonts w:hint="eastAsia" w:ascii="新宋体" w:hAnsi="新宋体" w:eastAsia="新宋体" w:cs="新宋体"/>
          <w:bCs/>
          <w:color w:val="4472c4"/>
          <w:sz w:val="24"/>
          <w:szCs w:val="28"/>
          <w:u w:val="single"/>
        </w:rPr>
        <w:t xml:space="preserve">月 </w:t>
      </w:r>
      <w:r>
        <w:rPr>
          <w:rFonts w:hint="eastAsia" w:ascii="新宋体" w:hAnsi="新宋体" w:eastAsia="新宋体" w:cs="新宋体"/>
          <w:bCs/>
          <w:color w:val="4472c4"/>
          <w:sz w:val="24"/>
          <w:szCs w:val="28"/>
          <w:u w:val="single"/>
          <w:lang w:val="en-US" w:eastAsia="zh-CN"/>
        </w:rPr>
        <w:t xml:space="preserve">20 </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sz w:val="24"/>
          <w:szCs w:val="28"/>
        </w:rPr>
        <w:t xml:space="preserve">（北京时间）</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开标地点：网上开标大厅</w:t>
      </w:r>
      <w:r/>
    </w:p>
    <w:p>
      <w:pPr>
        <w:ind w:left="42"/>
        <w:spacing w:before="78" w:line="336" w:lineRule="auto"/>
        <w:rPr>
          <w:rFonts w:ascii="宋体" w:hAnsi="宋体" w:eastAsia="宋体" w:cs="宋体"/>
          <w:sz w:val="24"/>
          <w:szCs w:val="24"/>
          <w:lang w:eastAsia="zh-CN"/>
        </w:rPr>
        <w:outlineLvl w:val="1"/>
      </w:pPr>
      <w:r/>
      <w:bookmarkStart w:id="26" w:name="_Toc28359007"/>
      <w:r/>
      <w:bookmarkStart w:id="27" w:name="_Toc35393625"/>
      <w:r/>
      <w:bookmarkStart w:id="28" w:name="_Toc35393794"/>
      <w:r/>
      <w:bookmarkStart w:id="29" w:name="_Toc28359084"/>
      <w:r>
        <w:rPr>
          <w:rFonts w:hint="eastAsia" w:ascii="宋体" w:hAnsi="宋体" w:eastAsia="宋体" w:cs="宋体"/>
          <w:spacing w:val="-3"/>
          <w:sz w:val="24"/>
          <w:szCs w:val="24"/>
          <w:lang w:eastAsia="zh-CN"/>
        </w:rPr>
        <w:t xml:space="preserve">五、开启</w:t>
      </w:r>
      <w:r/>
    </w:p>
    <w:p>
      <w:pPr>
        <w:ind w:left="529"/>
        <w:spacing w:before="79" w:line="336" w:lineRule="auto"/>
        <w:rPr>
          <w:rFonts w:hint="eastAsia" w:ascii="新宋体" w:hAnsi="新宋体" w:eastAsia="新宋体" w:cs="新宋体"/>
          <w:bCs/>
          <w:color w:val="4472c4"/>
          <w:sz w:val="24"/>
          <w:szCs w:val="28"/>
          <w:u w:val="none"/>
          <w:lang w:val="en-US" w:eastAsia="zh-CN"/>
        </w:rPr>
      </w:pPr>
      <w:r>
        <w:rPr>
          <w:rFonts w:hint="eastAsia" w:ascii="宋体" w:hAnsi="宋体" w:eastAsia="宋体" w:cs="宋体"/>
          <w:spacing w:val="-8"/>
          <w:sz w:val="24"/>
          <w:szCs w:val="24"/>
          <w:lang w:eastAsia="zh-CN"/>
        </w:rPr>
        <w:t xml:space="preserve">时间：</w:t>
      </w:r>
      <w:r>
        <w:rPr>
          <w:rFonts w:hint="eastAsia" w:ascii="新宋体" w:hAnsi="新宋体" w:eastAsia="新宋体" w:cs="新宋体"/>
          <w:bCs/>
          <w:color w:val="4472c4"/>
          <w:sz w:val="24"/>
          <w:szCs w:val="28"/>
          <w:u w:val="single"/>
        </w:rPr>
        <w:t xml:space="preserve">2024年</w:t>
      </w:r>
      <w:r>
        <w:rPr>
          <w:rFonts w:hint="eastAsia" w:ascii="新宋体" w:hAnsi="新宋体" w:eastAsia="新宋体" w:cs="新宋体"/>
          <w:bCs/>
          <w:color w:val="4472c4"/>
          <w:sz w:val="24"/>
          <w:szCs w:val="28"/>
          <w:u w:val="single"/>
          <w:lang w:val="en-US" w:eastAsia="zh-CN"/>
        </w:rPr>
        <w:t xml:space="preserve">11</w:t>
      </w:r>
      <w:r>
        <w:rPr>
          <w:rFonts w:hint="eastAsia" w:ascii="新宋体" w:hAnsi="新宋体" w:eastAsia="新宋体" w:cs="新宋体"/>
          <w:bCs/>
          <w:color w:val="4472c4"/>
          <w:sz w:val="24"/>
          <w:szCs w:val="28"/>
          <w:u w:val="single"/>
        </w:rPr>
        <w:t xml:space="preserve">月</w:t>
      </w:r>
      <w:r>
        <w:rPr>
          <w:rFonts w:hint="eastAsia" w:ascii="新宋体" w:hAnsi="新宋体" w:eastAsia="新宋体" w:cs="新宋体"/>
          <w:bCs/>
          <w:color w:val="4472c4"/>
          <w:sz w:val="24"/>
          <w:szCs w:val="28"/>
          <w:u w:val="single"/>
          <w:lang w:val="en-US" w:eastAsia="zh-CN"/>
        </w:rPr>
        <w:t xml:space="preserve">20 </w:t>
      </w:r>
      <w:r>
        <w:rPr>
          <w:rFonts w:hint="eastAsia" w:ascii="新宋体" w:hAnsi="新宋体" w:eastAsia="新宋体" w:cs="新宋体"/>
          <w:bCs/>
          <w:color w:val="4472c4"/>
          <w:sz w:val="24"/>
          <w:szCs w:val="28"/>
          <w:u w:val="single"/>
        </w:rPr>
        <w:t xml:space="preserve">日9点30分</w:t>
      </w:r>
      <w:r>
        <w:rPr>
          <w:rFonts w:hint="eastAsia" w:ascii="新宋体" w:hAnsi="新宋体" w:eastAsia="新宋体" w:cs="新宋体"/>
          <w:bCs/>
          <w:color w:val="4472c4"/>
          <w:sz w:val="24"/>
          <w:szCs w:val="28"/>
          <w:u w:val="none"/>
          <w:lang w:val="en-US" w:eastAsia="zh-CN"/>
        </w:rPr>
        <w:t xml:space="preserve">开标时间；</w:t>
      </w:r>
      <w:bookmarkEnd w:id="26"/>
      <w:r/>
      <w:bookmarkEnd w:id="27"/>
      <w:r/>
      <w:bookmarkEnd w:id="28"/>
      <w:r/>
      <w:bookmarkEnd w:id="29"/>
      <w:r>
        <w:rPr>
          <w:rFonts w:hint="eastAsia" w:ascii="新宋体" w:hAnsi="新宋体" w:eastAsia="新宋体" w:cs="新宋体"/>
          <w:bCs/>
          <w:color w:val="4472c4"/>
          <w:sz w:val="24"/>
          <w:szCs w:val="28"/>
          <w:u w:val="none"/>
          <w:lang w:val="en-US" w:eastAsia="zh-CN"/>
        </w:rPr>
      </w:r>
      <w:r/>
    </w:p>
    <w:p>
      <w:pPr>
        <w:ind w:left="529"/>
        <w:spacing w:before="79" w:line="336" w:lineRule="auto"/>
        <w:rPr>
          <w:rFonts w:hint="eastAsia" w:ascii="新宋体" w:hAnsi="新宋体" w:eastAsia="新宋体" w:cs="新宋体"/>
          <w:bCs/>
          <w:color w:val="4472c4"/>
          <w:sz w:val="24"/>
          <w:szCs w:val="28"/>
          <w:u w:val="single"/>
          <w:lang w:val="en-US" w:eastAsia="zh-CN"/>
        </w:rPr>
      </w:pPr>
      <w:r>
        <w:rPr>
          <w:rFonts w:hint="eastAsia" w:ascii="宋体" w:hAnsi="宋体" w:eastAsia="宋体" w:cs="宋体"/>
          <w:spacing w:val="-1"/>
          <w:sz w:val="24"/>
          <w:szCs w:val="24"/>
          <w:lang w:eastAsia="zh-CN"/>
        </w:rPr>
        <w:t xml:space="preserve">地点：</w:t>
      </w:r>
      <w:r>
        <w:rPr>
          <w:rFonts w:hint="eastAsia" w:ascii="新宋体" w:hAnsi="新宋体" w:eastAsia="新宋体" w:cs="新宋体"/>
          <w:bCs/>
          <w:color w:val="4472c4"/>
          <w:sz w:val="24"/>
          <w:szCs w:val="28"/>
          <w:u w:val="single"/>
          <w:lang w:val="en-US" w:eastAsia="zh-CN"/>
        </w:rPr>
        <w:t xml:space="preserve">江苏政府采购网-苏采云平台网上开标大厅</w:t>
      </w:r>
      <w:r/>
    </w:p>
    <w:p>
      <w:pPr>
        <w:ind w:left="527"/>
        <w:jc w:val="both"/>
        <w:keepLines w:val="0"/>
        <w:keepNext w:val="0"/>
        <w:pageBreakBefore w:val="0"/>
        <w:spacing w:before="79" w:line="336" w:lineRule="auto"/>
        <w:widowControl w:val="off"/>
        <w:rPr>
          <w:rFonts w:hint="eastAsia" w:ascii="新宋体" w:hAnsi="新宋体" w:eastAsia="新宋体" w:cs="新宋体"/>
          <w:b w:val="0"/>
          <w:bCs/>
          <w:sz w:val="24"/>
          <w:szCs w:val="28"/>
        </w:rPr>
      </w:pPr>
      <w:r>
        <w:rPr>
          <w:rFonts w:hint="eastAsia" w:ascii="新宋体" w:hAnsi="新宋体" w:eastAsia="新宋体" w:cs="新宋体"/>
          <w:bCs/>
          <w:color w:val="4472c4"/>
          <w:sz w:val="24"/>
          <w:szCs w:val="28"/>
          <w:u w:val="single"/>
          <w:lang w:val="en-US" w:eastAsia="zh-CN"/>
        </w:rPr>
        <w:t xml:space="preserve">http://jszfcg.jsczt.cn/jszc/login?rf=http://jszfcg.jsczt.cn/jszc/workspace</w:t>
      </w:r>
      <w:r>
        <w:rPr>
          <w:rFonts w:hint="eastAsia" w:ascii="新宋体" w:hAnsi="新宋体" w:eastAsia="新宋体" w:cs="新宋体"/>
          <w:b w:val="0"/>
          <w:bCs/>
          <w:sz w:val="24"/>
          <w:szCs w:val="28"/>
          <w:lang w:eastAsia="zh-CN"/>
        </w:rPr>
        <w:t xml:space="preserve">六</w:t>
      </w:r>
      <w:r>
        <w:rPr>
          <w:rFonts w:hint="eastAsia" w:ascii="新宋体" w:hAnsi="新宋体" w:eastAsia="新宋体" w:cs="新宋体"/>
          <w:b w:val="0"/>
          <w:bCs/>
          <w:sz w:val="24"/>
          <w:szCs w:val="28"/>
        </w:rPr>
        <w:t xml:space="preserve">、公告期限</w:t>
      </w:r>
      <w:r/>
    </w:p>
    <w:p>
      <w:pPr>
        <w:ind w:firstLine="480"/>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自本公告发布之日起5个工作日。</w:t>
      </w:r>
      <w:r/>
    </w:p>
    <w:p>
      <w:pPr>
        <w:pStyle w:val="866"/>
        <w:ind w:left="-142" w:firstLine="240"/>
        <w:jc w:val="both"/>
        <w:spacing w:line="360" w:lineRule="auto"/>
        <w:rPr>
          <w:rFonts w:hint="eastAsia" w:ascii="新宋体" w:hAnsi="新宋体" w:eastAsia="新宋体" w:cs="新宋体"/>
          <w:b w:val="0"/>
          <w:sz w:val="24"/>
          <w:szCs w:val="28"/>
          <w:lang w:eastAsia="zh-CN"/>
        </w:rPr>
      </w:pPr>
      <w:r/>
      <w:bookmarkStart w:id="30" w:name="_Toc35393795"/>
      <w:r/>
      <w:bookmarkEnd w:id="30"/>
      <w:r/>
      <w:bookmarkStart w:id="31" w:name="_Toc35393626"/>
      <w:r/>
      <w:bookmarkEnd w:id="31"/>
      <w:r>
        <w:rPr>
          <w:rFonts w:hint="eastAsia" w:ascii="新宋体" w:hAnsi="新宋体" w:eastAsia="新宋体" w:cs="新宋体"/>
          <w:b w:val="0"/>
          <w:sz w:val="24"/>
          <w:szCs w:val="28"/>
          <w:lang w:eastAsia="zh-CN"/>
        </w:rPr>
        <w:t xml:space="preserve">七</w:t>
      </w:r>
      <w:r>
        <w:rPr>
          <w:rFonts w:hint="eastAsia" w:ascii="新宋体" w:hAnsi="新宋体" w:eastAsia="新宋体" w:cs="新宋体"/>
          <w:b w:val="0"/>
          <w:sz w:val="24"/>
          <w:szCs w:val="28"/>
        </w:rPr>
        <w:t xml:space="preserve">、其他补充事宜</w:t>
      </w:r>
      <w:r>
        <w:rPr>
          <w:rFonts w:hint="eastAsia" w:ascii="新宋体" w:hAnsi="新宋体" w:eastAsia="新宋体" w:cs="新宋体"/>
          <w:b w:val="0"/>
          <w:sz w:val="24"/>
          <w:szCs w:val="28"/>
          <w:lang w:eastAsia="zh-CN"/>
        </w:rPr>
        <w:t xml:space="preserve">：无</w:t>
      </w:r>
      <w:r/>
    </w:p>
    <w:p>
      <w:pPr>
        <w:pStyle w:val="866"/>
        <w:ind w:left="-142" w:firstLine="240"/>
        <w:jc w:val="both"/>
        <w:spacing w:line="360" w:lineRule="auto"/>
        <w:rPr>
          <w:rFonts w:hint="eastAsia" w:ascii="新宋体" w:hAnsi="新宋体" w:eastAsia="新宋体" w:cs="新宋体"/>
          <w:b w:val="0"/>
          <w:sz w:val="24"/>
          <w:szCs w:val="28"/>
        </w:rPr>
      </w:pPr>
      <w:r/>
      <w:bookmarkStart w:id="32" w:name="_Toc28359085"/>
      <w:r/>
      <w:bookmarkEnd w:id="32"/>
      <w:r/>
      <w:bookmarkStart w:id="33" w:name="_Toc35393627"/>
      <w:r/>
      <w:bookmarkEnd w:id="33"/>
      <w:r/>
      <w:bookmarkStart w:id="34" w:name="_Toc35393796"/>
      <w:r/>
      <w:bookmarkEnd w:id="34"/>
      <w:r/>
      <w:bookmarkStart w:id="35" w:name="_Toc28359008"/>
      <w:r/>
      <w:bookmarkEnd w:id="35"/>
      <w:r>
        <w:rPr>
          <w:rFonts w:hint="eastAsia" w:ascii="新宋体" w:hAnsi="新宋体" w:eastAsia="新宋体" w:cs="新宋体"/>
          <w:b w:val="0"/>
          <w:sz w:val="24"/>
          <w:szCs w:val="28"/>
          <w:lang w:eastAsia="zh-CN"/>
        </w:rPr>
        <w:t xml:space="preserve">八</w:t>
      </w:r>
      <w:r>
        <w:rPr>
          <w:rFonts w:hint="eastAsia" w:ascii="新宋体" w:hAnsi="新宋体" w:eastAsia="新宋体" w:cs="新宋体"/>
          <w:b w:val="0"/>
          <w:sz w:val="24"/>
          <w:szCs w:val="28"/>
        </w:rPr>
        <w:t xml:space="preserve">、对本次招标提出询问，请按以下方式联系。</w:t>
      </w:r>
      <w:r/>
    </w:p>
    <w:p>
      <w:pPr>
        <w:jc w:val="left"/>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1.采购人信息</w:t>
      </w:r>
      <w:r/>
    </w:p>
    <w:p>
      <w:pPr>
        <w:jc w:val="left"/>
        <w:spacing w:line="360" w:lineRule="auto"/>
        <w:rPr>
          <w:rFonts w:hint="default"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szCs w:val="28"/>
        </w:rPr>
        <w:t xml:space="preserve">名 称：</w:t>
      </w:r>
      <w:r>
        <w:rPr>
          <w:rFonts w:hint="eastAsia" w:ascii="新宋体" w:hAnsi="新宋体" w:eastAsia="新宋体" w:cs="新宋体"/>
          <w:sz w:val="24"/>
          <w:szCs w:val="28"/>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句容市机关服务中心   </w:t>
      </w:r>
      <w:r/>
    </w:p>
    <w:p>
      <w:pPr>
        <w:jc w:val="left"/>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bookmarkStart w:id="36" w:name="_Toc28359086"/>
      <w:r/>
      <w:bookmarkStart w:id="37" w:name="_Toc28359009"/>
      <w:r>
        <w:rPr>
          <w:rFonts w:hint="eastAsia" w:ascii="新宋体" w:hAnsi="新宋体" w:eastAsia="新宋体" w:cs="新宋体"/>
          <w:sz w:val="24"/>
          <w:szCs w:val="28"/>
        </w:rPr>
        <w:t xml:space="preserve">地 址：</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句容市人民路70号  </w:t>
      </w:r>
      <w:bookmarkEnd w:id="36"/>
      <w:r/>
      <w:bookmarkEnd w:id="37"/>
      <w:r/>
      <w:r/>
    </w:p>
    <w:p>
      <w:pPr>
        <w:jc w:val="left"/>
        <w:spacing w:line="360" w:lineRule="auto"/>
        <w:rPr>
          <w:rFonts w:hint="default"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szCs w:val="28"/>
        </w:rPr>
        <w:t xml:space="preserve">联系方式：</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金涛 13656109836  </w:t>
      </w:r>
      <w:r/>
    </w:p>
    <w:p>
      <w:pPr>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2.采购代理机构信息</w:t>
      </w:r>
      <w:r/>
    </w:p>
    <w:p>
      <w:pPr>
        <w:keepLines w:val="0"/>
        <w:keepNext w:val="0"/>
        <w:pageBreakBefore w:val="0"/>
        <w:spacing w:line="336" w:lineRule="auto"/>
        <w:rPr>
          <w:rFonts w:hint="eastAsia" w:ascii="宋体" w:hAnsi="宋体" w:eastAsia="宋体" w:cs="宋体"/>
          <w:sz w:val="24"/>
          <w:szCs w:val="24"/>
          <w:u w:val="none"/>
        </w:rPr>
      </w:pPr>
      <w:r/>
      <w:bookmarkStart w:id="38" w:name="_Toc28359087"/>
      <w:r/>
      <w:bookmarkStart w:id="39" w:name="_Toc28359010"/>
      <w:r>
        <w:rPr>
          <w:rFonts w:hint="eastAsia" w:eastAsia="宋体"/>
          <w:sz w:val="24"/>
        </w:rPr>
        <w:t xml:space="preserve">名 </w:t>
      </w:r>
      <w:r>
        <w:rPr>
          <w:rFonts w:eastAsia="宋体"/>
          <w:sz w:val="24"/>
        </w:rPr>
        <w:t xml:space="preserve"> </w:t>
      </w:r>
      <w:r>
        <w:rPr>
          <w:rFonts w:hint="eastAsia" w:eastAsia="宋体"/>
          <w:sz w:val="24"/>
        </w:rPr>
        <w:t xml:space="preserve">称：</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江苏远广工程项目管理有限公司 </w:t>
      </w:r>
      <w:r/>
    </w:p>
    <w:p>
      <w:pPr>
        <w:keepLines w:val="0"/>
        <w:keepNext w:val="0"/>
        <w:pageBreakBefore w:val="0"/>
        <w:spacing w:line="336" w:lineRule="auto"/>
        <w:rPr>
          <w:rFonts w:eastAsia="宋体"/>
          <w:sz w:val="24"/>
          <w:u w:val="single"/>
        </w:rPr>
      </w:pPr>
      <w:r>
        <w:rPr>
          <w:rFonts w:hint="eastAsia" w:eastAsia="宋体"/>
          <w:sz w:val="24"/>
        </w:rPr>
        <w:t xml:space="preserve">地 </w:t>
      </w:r>
      <w:r>
        <w:rPr>
          <w:rFonts w:eastAsia="宋体"/>
          <w:sz w:val="24"/>
        </w:rPr>
        <w:t xml:space="preserve"> </w:t>
      </w:r>
      <w:r>
        <w:rPr>
          <w:rFonts w:hint="eastAsia" w:eastAsia="宋体"/>
          <w:sz w:val="24"/>
        </w:rPr>
        <w:t xml:space="preserve">址：</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句容市句卓路上海公寓东门11幢</w:t>
      </w:r>
      <w:bookmarkEnd w:id="38"/>
      <w:r/>
      <w:bookmarkEnd w:id="39"/>
      <w:r/>
      <w:r/>
    </w:p>
    <w:p>
      <w:pPr>
        <w:jc w:val="left"/>
        <w:spacing w:line="360" w:lineRule="auto"/>
        <w:rPr>
          <w:rFonts w:eastAsia="宋体"/>
          <w:sz w:val="24"/>
        </w:rPr>
      </w:pPr>
      <w:r>
        <w:rPr>
          <w:rFonts w:hint="eastAsia" w:eastAsia="宋体"/>
          <w:sz w:val="24"/>
        </w:rPr>
        <w:t xml:space="preserve">联系方式</w:t>
      </w:r>
      <w:r>
        <w:rPr>
          <w:rFonts w:hint="eastAsia"/>
          <w:sz w:val="24"/>
          <w:lang w:eastAsia="zh-CN"/>
        </w:rPr>
        <w:t xml:space="preserve">：</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15720750896   </w:t>
      </w:r>
      <w:r>
        <w:rPr>
          <w:rFonts w:eastAsia="宋体"/>
          <w:sz w:val="24"/>
        </w:rPr>
        <w:t xml:space="preserve">        </w:t>
      </w:r>
      <w:r/>
    </w:p>
    <w:p>
      <w:pPr>
        <w:jc w:val="left"/>
        <w:spacing w:line="360" w:lineRule="auto"/>
        <w:rPr>
          <w:rFonts w:hint="eastAsia" w:ascii="新宋体" w:hAnsi="新宋体" w:eastAsia="新宋体" w:cs="新宋体"/>
          <w:sz w:val="24"/>
          <w:szCs w:val="28"/>
        </w:rPr>
      </w:pPr>
      <w:r>
        <w:rPr>
          <w:rFonts w:hint="eastAsia" w:ascii="新宋体" w:hAnsi="新宋体" w:eastAsia="新宋体" w:cs="新宋体"/>
          <w:sz w:val="24"/>
          <w:szCs w:val="28"/>
        </w:rPr>
        <w:t xml:space="preserve">3.项目联系方式</w:t>
      </w:r>
      <w:r/>
    </w:p>
    <w:p>
      <w:pPr>
        <w:jc w:val="left"/>
        <w:spacing w:line="360" w:lineRule="auto"/>
        <w:rPr>
          <w:rFonts w:hint="default" w:ascii="新宋体" w:hAnsi="新宋体" w:eastAsia="新宋体" w:cs="新宋体"/>
          <w:sz w:val="24"/>
          <w:szCs w:val="28"/>
          <w:lang w:val="en-US"/>
        </w:rPr>
      </w:pPr>
      <w:r>
        <w:rPr>
          <w:rFonts w:hint="eastAsia" w:ascii="新宋体" w:hAnsi="新宋体" w:eastAsia="新宋体" w:cs="新宋体"/>
          <w:sz w:val="24"/>
          <w:szCs w:val="28"/>
        </w:rPr>
        <w:t xml:space="preserve">项目联系人：</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李莎莎    </w:t>
      </w:r>
      <w:r/>
    </w:p>
    <w:p>
      <w:pPr>
        <w:jc w:val="left"/>
        <w:spacing w:line="360" w:lineRule="auto"/>
        <w:rPr>
          <w:rFonts w:hint="eastAsia" w:ascii="新宋体" w:hAnsi="新宋体" w:eastAsia="新宋体" w:cs="新宋体"/>
          <w:color w:val="5b9bd5" w:themeColor="accent5"/>
          <w:sz w:val="24"/>
          <w:szCs w:val="28"/>
          <w14:textFill>
            <w14:solidFill>
              <w14:schemeClr w14:val="accent5"/>
            </w14:solidFill>
          </w14:textFill>
        </w:rPr>
      </w:pPr>
      <w:r>
        <w:rPr>
          <w:rFonts w:hint="eastAsia" w:ascii="新宋体" w:hAnsi="新宋体" w:eastAsia="新宋体" w:cs="新宋体"/>
          <w:sz w:val="24"/>
          <w:szCs w:val="28"/>
        </w:rPr>
        <w:t xml:space="preserve">电 话：</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 15720750896   </w:t>
      </w:r>
      <w:r/>
    </w:p>
    <w:p>
      <w:pPr>
        <w:ind w:left="44"/>
        <w:spacing w:before="78" w:line="336" w:lineRule="auto"/>
        <w:rPr>
          <w:rFonts w:ascii="宋体" w:hAnsi="宋体" w:eastAsia="宋体" w:cs="宋体"/>
          <w:sz w:val="24"/>
          <w:szCs w:val="24"/>
          <w:lang w:eastAsia="zh-CN"/>
        </w:rPr>
        <w:outlineLvl w:val="1"/>
      </w:pPr>
      <w:r>
        <w:rPr>
          <w:rFonts w:hint="eastAsia" w:ascii="宋体" w:hAnsi="宋体" w:eastAsia="宋体" w:cs="宋体"/>
          <w:spacing w:val="-2"/>
          <w:sz w:val="24"/>
          <w:szCs w:val="24"/>
          <w:lang w:eastAsia="zh-CN"/>
        </w:rPr>
        <w:t xml:space="preserve">九、提交注意事项</w:t>
      </w:r>
      <w:r/>
    </w:p>
    <w:p>
      <w:pPr>
        <w:pStyle w:val="1685"/>
        <w:ind w:firstLine="482"/>
        <w:jc w:val="left"/>
        <w:keepLines w:val="0"/>
        <w:keepNext w:val="0"/>
        <w:pageBreakBefore w:val="0"/>
        <w:spacing w:line="360" w:lineRule="auto"/>
        <w:widowControl/>
        <w:rPr>
          <w:rFonts w:hint="eastAsia" w:ascii="新宋体" w:hAnsi="新宋体" w:eastAsia="新宋体" w:cs="新宋体"/>
          <w:sz w:val="24"/>
          <w:szCs w:val="28"/>
        </w:rPr>
      </w:pPr>
      <w:r>
        <w:rPr>
          <w:rFonts w:hint="eastAsia" w:ascii="新宋体" w:hAnsi="新宋体" w:eastAsia="新宋体" w:cs="新宋体"/>
          <w:sz w:val="24"/>
          <w:szCs w:val="28"/>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u w:val="single"/>
        </w:rPr>
        <w:t xml:space="preserve">h</w:t>
      </w:r>
      <w:r>
        <w:rPr>
          <w:rFonts w:hint="eastAsia" w:ascii="新宋体" w:hAnsi="新宋体" w:eastAsia="新宋体" w:cs="新宋体"/>
          <w:sz w:val="24"/>
          <w:szCs w:val="28"/>
          <w:u w:val="none"/>
        </w:rPr>
        <w:t xml:space="preserve">ttp://www.ccgp-jiangsu.gov.cn/jiangsu/zlxz/ee/ee3a4bc5a3454aa2b0d9312230633ce9.html</w:t>
      </w:r>
      <w:r>
        <w:rPr>
          <w:rFonts w:hint="eastAsia" w:ascii="新宋体" w:hAnsi="新宋体" w:eastAsia="新宋体" w:cs="新宋体"/>
          <w:sz w:val="24"/>
          <w:szCs w:val="28"/>
        </w:rPr>
        <w:t xml:space="preserve">）；投标人在使用系统进行投标的过程中如遇到涉及平台使用的任何问题，应在工作日上午9：00-11:30 下午13:30-17:30期间致电技术支持热线咨询，联系方式：0519-86722803、0519-96722805。</w:t>
      </w:r>
      <w:r/>
    </w:p>
    <w:p>
      <w:pPr>
        <w:pStyle w:val="1685"/>
        <w:ind w:firstLine="482"/>
        <w:jc w:val="left"/>
        <w:keepLines w:val="0"/>
        <w:keepNext w:val="0"/>
        <w:pageBreakBefore w:val="0"/>
        <w:spacing w:line="360" w:lineRule="auto"/>
        <w:widowControl/>
        <w:rPr>
          <w:rFonts w:ascii="宋体" w:hAnsi="宋体" w:eastAsia="宋体" w:cs="宋体"/>
          <w:color w:val="auto"/>
          <w:spacing w:val="-6"/>
          <w:position w:val="14"/>
          <w:sz w:val="24"/>
          <w:szCs w:val="24"/>
          <w:lang w:eastAsia="zh-CN"/>
        </w:rPr>
      </w:pPr>
      <w:r>
        <w:rPr>
          <w:rFonts w:hint="eastAsia" w:ascii="新宋体" w:hAnsi="新宋体" w:eastAsia="新宋体" w:cs="新宋体"/>
          <w:sz w:val="24"/>
          <w:szCs w:val="28"/>
        </w:rPr>
        <w:t xml:space="preserve">2.投标人投标需提前办理数字认证证书，办理方式和注意事项详见</w:t>
      </w:r>
      <w:r>
        <w:rPr>
          <w:rFonts w:hint="eastAsia" w:ascii="新宋体" w:hAnsi="新宋体" w:eastAsia="新宋体" w:cs="新宋体"/>
          <w:sz w:val="24"/>
          <w:szCs w:val="28"/>
          <w:lang w:val="en-US" w:eastAsia="zh-CN"/>
        </w:rPr>
        <w:t xml:space="preserve">网址</w:t>
      </w:r>
      <w:r>
        <w:rPr>
          <w:rFonts w:hint="eastAsia" w:ascii="新宋体" w:hAnsi="新宋体" w:eastAsia="新宋体" w:cs="新宋体"/>
          <w:sz w:val="24"/>
        </w:rPr>
        <w:t xml:space="preserve">：http://jsxcmm.com/help/gys.html。</w:t>
      </w:r>
      <w:r/>
    </w:p>
    <w:p>
      <w:pPr>
        <w:pStyle w:val="1685"/>
        <w:ind w:left="0" w:firstLine="0"/>
        <w:jc w:val="left"/>
        <w:spacing w:line="360" w:lineRule="auto"/>
        <w:widowControl/>
        <w:rPr>
          <w:rFonts w:ascii="宋体" w:hAnsi="宋体" w:eastAsia="宋体" w:cs="宋体"/>
          <w:color w:val="auto"/>
          <w:spacing w:val="-6"/>
          <w:position w:val="14"/>
          <w:sz w:val="24"/>
          <w:szCs w:val="24"/>
          <w:lang w:eastAsia="zh-CN"/>
        </w:rPr>
      </w:pPr>
      <w:r>
        <w:rPr>
          <w:rFonts w:ascii="宋体" w:hAnsi="宋体" w:eastAsia="宋体" w:cs="宋体"/>
          <w:color w:val="auto"/>
          <w:spacing w:val="-6"/>
          <w:position w:val="14"/>
          <w:sz w:val="24"/>
          <w:szCs w:val="24"/>
          <w:lang w:eastAsia="zh-CN"/>
        </w:rPr>
      </w:r>
      <w:r/>
    </w:p>
    <w:p>
      <w:pPr>
        <w:ind w:right="35"/>
        <w:jc w:val="right"/>
        <w:spacing w:before="115" w:line="336" w:lineRule="auto"/>
        <w:rPr>
          <w:rFonts w:ascii="宋体" w:hAnsi="宋体" w:eastAsia="宋体" w:cs="宋体"/>
          <w:color w:val="auto"/>
          <w:sz w:val="24"/>
          <w:szCs w:val="24"/>
          <w:lang w:eastAsia="zh-CN"/>
        </w:rPr>
        <w:sectPr>
          <w:headerReference w:type="default" r:id="rId9"/>
          <w:footerReference w:type="default" r:id="rId11"/>
          <w:footnotePr/>
          <w:endnotePr/>
          <w:type w:val="nextPage"/>
          <w:pgSz w:w="11907" w:h="16839" w:orient="portrait"/>
          <w:pgMar w:top="1125" w:right="1134" w:bottom="567" w:left="1134" w:header="1111" w:footer="1229" w:gutter="0"/>
          <w:cols w:num="1" w:sep="0" w:space="720" w:equalWidth="1"/>
          <w:docGrid w:linePitch="360"/>
        </w:sectPr>
      </w:pPr>
      <w:r/>
      <w:bookmarkStart w:id="242" w:name="_GoBack"/>
      <w:r/>
      <w:bookmarkEnd w:id="242"/>
      <w:r>
        <w:rPr>
          <w:rFonts w:hint="eastAsia" w:ascii="宋体" w:hAnsi="宋体" w:cs="宋体"/>
          <w:color w:val="auto"/>
          <w:spacing w:val="-1"/>
          <w:position w:val="17"/>
          <w:sz w:val="24"/>
          <w:szCs w:val="24"/>
          <w:lang w:val="en-US" w:eastAsia="zh-CN"/>
        </w:rPr>
        <w:t xml:space="preserve">        </w:t>
      </w:r>
      <w:r>
        <w:rPr>
          <w:rFonts w:hint="eastAsia" w:ascii="宋体" w:hAnsi="宋体" w:eastAsia="宋体" w:cs="宋体"/>
          <w:color w:val="auto"/>
          <w:spacing w:val="-15"/>
          <w:sz w:val="24"/>
          <w:szCs w:val="24"/>
          <w:lang w:eastAsia="zh-CN"/>
        </w:rPr>
        <w:t xml:space="preserve">日期： 202</w:t>
      </w:r>
      <w:r>
        <w:rPr>
          <w:rFonts w:hint="eastAsia" w:ascii="宋体" w:hAnsi="宋体" w:eastAsia="宋体" w:cs="宋体"/>
          <w:color w:val="auto"/>
          <w:spacing w:val="-15"/>
          <w:sz w:val="24"/>
          <w:szCs w:val="24"/>
          <w:lang w:val="en-US" w:eastAsia="zh-CN"/>
        </w:rPr>
        <w:t xml:space="preserve">4</w:t>
      </w:r>
      <w:r>
        <w:rPr>
          <w:rFonts w:hint="eastAsia" w:ascii="宋体" w:hAnsi="宋体" w:eastAsia="宋体" w:cs="宋体"/>
          <w:color w:val="auto"/>
          <w:spacing w:val="-40"/>
          <w:sz w:val="24"/>
          <w:szCs w:val="24"/>
          <w:lang w:eastAsia="zh-CN"/>
        </w:rPr>
        <w:t xml:space="preserve"> </w:t>
      </w:r>
      <w:r>
        <w:rPr>
          <w:rFonts w:hint="eastAsia" w:ascii="宋体" w:hAnsi="宋体" w:eastAsia="宋体" w:cs="宋体"/>
          <w:color w:val="auto"/>
          <w:spacing w:val="-15"/>
          <w:sz w:val="24"/>
          <w:szCs w:val="24"/>
          <w:lang w:eastAsia="zh-CN"/>
        </w:rPr>
        <w:t xml:space="preserve">年</w:t>
      </w:r>
      <w:r>
        <w:rPr>
          <w:rFonts w:hint="eastAsia" w:ascii="宋体" w:hAnsi="宋体" w:cs="宋体"/>
          <w:color w:val="auto"/>
          <w:spacing w:val="-15"/>
          <w:sz w:val="24"/>
          <w:szCs w:val="24"/>
          <w:lang w:val="en-US" w:eastAsia="zh-CN"/>
        </w:rPr>
        <w:t xml:space="preserve">10</w:t>
      </w:r>
      <w:r>
        <w:rPr>
          <w:rFonts w:hint="eastAsia" w:ascii="宋体" w:hAnsi="宋体" w:eastAsia="宋体" w:cs="宋体"/>
          <w:color w:val="auto"/>
          <w:spacing w:val="-15"/>
          <w:sz w:val="24"/>
          <w:szCs w:val="24"/>
          <w:lang w:eastAsia="zh-CN"/>
        </w:rPr>
        <w:t xml:space="preserve">月</w:t>
      </w:r>
      <w:r>
        <w:rPr>
          <w:rFonts w:hint="eastAsia" w:ascii="宋体" w:hAnsi="宋体" w:eastAsia="宋体" w:cs="宋体"/>
          <w:color w:val="auto"/>
          <w:spacing w:val="-15"/>
          <w:sz w:val="24"/>
          <w:szCs w:val="24"/>
          <w:lang w:val="en-US" w:eastAsia="zh-CN"/>
        </w:rPr>
        <w:t xml:space="preserve"> </w:t>
      </w:r>
      <w:r>
        <w:rPr>
          <w:rFonts w:hint="eastAsia" w:ascii="宋体" w:hAnsi="宋体" w:cs="宋体"/>
          <w:color w:val="auto"/>
          <w:spacing w:val="-15"/>
          <w:sz w:val="24"/>
          <w:szCs w:val="24"/>
          <w:lang w:val="en-US" w:eastAsia="zh-CN"/>
        </w:rPr>
        <w:t xml:space="preserve">29 </w:t>
      </w:r>
      <w:r>
        <w:rPr>
          <w:rFonts w:hint="eastAsia" w:ascii="宋体" w:hAnsi="宋体" w:eastAsia="宋体" w:cs="宋体"/>
          <w:color w:val="auto"/>
          <w:spacing w:val="-15"/>
          <w:sz w:val="24"/>
          <w:szCs w:val="24"/>
          <w:lang w:eastAsia="zh-CN"/>
        </w:rPr>
        <w:t xml:space="preserve">日</w:t>
      </w:r>
      <w:r/>
    </w:p>
    <w:p>
      <w:pPr>
        <w:ind w:firstLine="1807"/>
        <w:jc w:val="left"/>
        <w:widowControl/>
        <w:rPr>
          <w:rFonts w:hint="eastAsia" w:ascii="新宋体" w:hAnsi="新宋体" w:eastAsia="新宋体" w:cs="新宋体"/>
          <w:b/>
          <w:sz w:val="36"/>
          <w:szCs w:val="36"/>
        </w:rPr>
      </w:pPr>
      <w:r>
        <w:rPr>
          <w:rFonts w:hint="eastAsia" w:ascii="新宋体" w:hAnsi="新宋体" w:eastAsia="新宋体" w:cs="新宋体"/>
          <w:b/>
          <w:sz w:val="36"/>
          <w:szCs w:val="36"/>
        </w:rPr>
        <w:t xml:space="preserve">第二部分    投标人须知</w:t>
      </w:r>
      <w:r/>
    </w:p>
    <w:p>
      <w:pPr>
        <w:pStyle w:val="867"/>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前附表</w:t>
      </w:r>
      <w:r/>
    </w:p>
    <w:tbl>
      <w:tblPr>
        <w:tblStyle w:val="9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806"/>
        <w:gridCol w:w="6177"/>
      </w:tblGrid>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序号</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事项</w:t>
            </w:r>
            <w:r/>
          </w:p>
        </w:tc>
        <w:tc>
          <w:tcPr>
            <w:tcW w:w="3540"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本项目规定</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报价要求</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本次投标报价的币种为人民币。</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投标人应按招标文件所提供的各报价表格式报价。</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投标人应对本项目报出最具有竞争力的价格，应包括本次招标要求提供的货物（服务）已支付或将支付的所有费用（含税费）。</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最低投标报价不能作为中标的保证。</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中标价即为合同签约价。</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2</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转包及分包</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项目依法不得转包</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☑A本项目不同意分包。</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□B同意将非主体、非关键性的</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工作分包。投标人应当在投标文件中载明分包承担主体，分包承担主体应当具备相应资质条件且不得再次分包。</w:t>
            </w:r>
            <w:r>
              <w:rPr>
                <w:rFonts w:hint="eastAsia" w:ascii="新宋体" w:hAnsi="新宋体" w:eastAsia="新宋体" w:cs="新宋体"/>
                <w:sz w:val="24"/>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rPr>
              <w:t xml:space="preserve">（</w:t>
            </w:r>
            <w:r>
              <w:rPr>
                <w:rFonts w:hint="eastAsia" w:ascii="新宋体" w:hAnsi="新宋体" w:eastAsia="新宋体" w:cs="新宋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rPr>
              <w:t xml:space="preserve">）</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3</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开标前答疑会</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☑A不组织</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□B组织</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b/>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4</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现场踏勘</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☑A不统一组织</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□B统一组织</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时间：</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联系方式：</w:t>
            </w:r>
            <w:r>
              <w:rPr>
                <w:rFonts w:hint="eastAsia" w:ascii="新宋体" w:hAnsi="新宋体" w:eastAsia="新宋体" w:cs="新宋体"/>
                <w:sz w:val="24"/>
                <w:u w:val="single"/>
              </w:rPr>
              <w:t xml:space="preserve">        </w:t>
            </w:r>
            <w:r/>
          </w:p>
        </w:tc>
      </w:tr>
      <w:tr>
        <w:trPr>
          <w:trHeight w:val="1366"/>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5</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演示</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☑A无</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6</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样品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☑A不要求提供。</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□B要求提供（</w:t>
            </w:r>
            <w:r>
              <w:rPr>
                <w:rFonts w:hint="eastAsia" w:ascii="新宋体" w:hAnsi="新宋体" w:eastAsia="新宋体" w:cs="新宋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（1）样品：</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u w:val="single"/>
              </w:rPr>
            </w:pPr>
            <w:r>
              <w:rPr>
                <w:rFonts w:hint="eastAsia" w:ascii="新宋体" w:hAnsi="新宋体" w:eastAsia="新宋体" w:cs="新宋体"/>
                <w:sz w:val="24"/>
              </w:rPr>
              <w:t xml:space="preserve">（2）样品制作的标准和要求：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（3）样品的评审方法以及评审标准：详见评标办法；</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（4）是否需要随样品提交检测报告：£否；£是，检测机构的要求：</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；检测内容：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（5）提供样品的时间：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；地点：</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；联系人：</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，联系电话：</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 。请投标人在上述时间内提供样品并按规定位置安装完毕。超过截止时间的，采购人或采购代理机构将不予接收及安装，并将清场并封闭样品现场。</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（7）制作、运输、安装和保管样品所发生的一切费用由投标人自理。</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7</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是否允许采购进口产品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A本项目不允许采购进口产品。</w:t>
            </w:r>
            <w:r/>
          </w:p>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8</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项目属性与核心产品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A货物类。</w:t>
            </w:r>
            <w:r/>
          </w:p>
          <w:p>
            <w:pPr>
              <w:pStyle w:val="882"/>
              <w:ind w:firstLine="0"/>
              <w:rPr>
                <w:rFonts w:hint="eastAsia" w:ascii="新宋体" w:hAnsi="新宋体" w:eastAsia="新宋体" w:cs="新宋体"/>
                <w:sz w:val="24"/>
              </w:rPr>
            </w:pPr>
            <w:r>
              <w:rPr>
                <w:rFonts w:hint="eastAsia" w:ascii="新宋体" w:hAnsi="新宋体" w:eastAsia="新宋体" w:cs="新宋体"/>
                <w:sz w:val="24"/>
                <w:lang w:eastAsia="zh-CN"/>
              </w:rPr>
              <w:t xml:space="preserve">□</w:t>
            </w:r>
            <w:r>
              <w:rPr>
                <w:rFonts w:hint="eastAsia" w:ascii="新宋体" w:hAnsi="新宋体" w:eastAsia="新宋体" w:cs="新宋体"/>
                <w:sz w:val="24"/>
              </w:rPr>
              <w:t xml:space="preserve">B服务类。</w:t>
            </w:r>
            <w:r/>
          </w:p>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本项目核心产品为：</w:t>
            </w:r>
            <w:r>
              <w:rPr>
                <w:rFonts w:hint="eastAsia" w:ascii="新宋体" w:hAnsi="新宋体" w:eastAsia="新宋体" w:cs="新宋体"/>
                <w:sz w:val="24"/>
                <w:u w:val="single"/>
              </w:rPr>
              <w:t xml:space="preserve">蒲城（高阳苹果</w:t>
            </w:r>
            <w:r>
              <w:rPr>
                <w:rFonts w:hint="eastAsia" w:ascii="新宋体" w:hAnsi="新宋体" w:eastAsia="新宋体" w:cs="新宋体"/>
                <w:sz w:val="24"/>
                <w:u w:val="single"/>
                <w:lang w:eastAsia="zh-CN"/>
              </w:rPr>
              <w:t xml:space="preserve">）、蒲城酥梨、赣南脐橙</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9</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采购标的对应的中小企业划分标准所属行业</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标的：</w:t>
            </w:r>
            <w:r>
              <w:rPr>
                <w:rFonts w:hint="eastAsia" w:ascii="新宋体" w:hAnsi="新宋体" w:eastAsia="新宋体" w:cs="新宋体"/>
                <w:sz w:val="24"/>
                <w:u w:val="single"/>
                <w:lang w:eastAsia="zh-CN"/>
              </w:rPr>
              <w:t xml:space="preserve">2024年度消费帮扶进机关农产品采购项目</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，属于</w:t>
            </w:r>
            <w:r>
              <w:rPr>
                <w:rFonts w:hint="eastAsia" w:ascii="新宋体" w:hAnsi="新宋体" w:eastAsia="新宋体" w:cs="新宋体"/>
                <w:sz w:val="24"/>
                <w:u w:val="single"/>
              </w:rPr>
              <w:t xml:space="preserve">  </w:t>
            </w:r>
            <w:r>
              <w:rPr>
                <w:rFonts w:hint="eastAsia" w:ascii="新宋体" w:hAnsi="新宋体" w:eastAsia="新宋体" w:cs="新宋体"/>
                <w:sz w:val="24"/>
                <w:u w:val="single"/>
                <w:lang w:val="en-US" w:eastAsia="zh-CN"/>
              </w:rPr>
              <w:t xml:space="preserve">批发业 </w:t>
            </w:r>
            <w:r>
              <w:rPr>
                <w:rFonts w:hint="eastAsia" w:ascii="新宋体" w:hAnsi="新宋体" w:eastAsia="新宋体" w:cs="新宋体"/>
                <w:sz w:val="24"/>
              </w:rPr>
              <w:t xml:space="preserve">行业。</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10</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节能产品、环境标志产品</w:t>
            </w:r>
            <w:r/>
          </w:p>
        </w:tc>
        <w:tc>
          <w:tcPr>
            <w:tcW w:w="3540" w:type="pct"/>
            <w:vAlign w:val="center"/>
            <w:textDirection w:val="lrTb"/>
            <w:noWrap w:val="false"/>
          </w:tcPr>
          <w:p>
            <w:pPr>
              <w:pStyle w:val="882"/>
              <w:ind w:firstLine="0"/>
              <w:rPr>
                <w:rFonts w:hint="eastAsia" w:ascii="新宋体" w:hAnsi="新宋体" w:eastAsia="新宋体" w:cs="新宋体"/>
                <w:sz w:val="24"/>
              </w:rPr>
            </w:pPr>
            <w:r>
              <w:rPr>
                <w:rFonts w:hint="eastAsia" w:ascii="新宋体" w:hAnsi="新宋体" w:eastAsia="新宋体" w:cs="新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11</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中小企业信用融资</w:t>
            </w:r>
            <w:r/>
          </w:p>
        </w:tc>
        <w:tc>
          <w:tcPr>
            <w:tcW w:w="3540" w:type="pct"/>
            <w:vAlign w:val="center"/>
            <w:textDirection w:val="lrTb"/>
            <w:noWrap w:val="false"/>
          </w:tcPr>
          <w:p>
            <w:pPr>
              <w:pStyle w:val="882"/>
              <w:ind w:firstLine="0"/>
              <w:rPr>
                <w:rFonts w:hint="eastAsia" w:ascii="新宋体" w:hAnsi="新宋体" w:eastAsia="新宋体" w:cs="新宋体"/>
                <w:sz w:val="24"/>
              </w:rPr>
            </w:pPr>
            <w:r/>
            <w:bookmarkStart w:id="40" w:name="_Hlk136444446"/>
            <w:r/>
            <w:bookmarkEnd w:id="40"/>
            <w:r/>
            <w:bookmarkStart w:id="41" w:name="_Hlk136445673"/>
            <w:r/>
            <w:bookmarkEnd w:id="41"/>
            <w:r>
              <w:rPr>
                <w:rFonts w:hint="eastAsia" w:ascii="新宋体" w:hAnsi="新宋体" w:eastAsia="新宋体" w:cs="新宋体"/>
                <w:sz w:val="24"/>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12</w:t>
            </w:r>
            <w:r/>
          </w:p>
        </w:tc>
        <w:tc>
          <w:tcPr>
            <w:tcW w:w="1035" w:type="pct"/>
            <w:vAlign w:val="center"/>
            <w:textDirection w:val="lrTb"/>
            <w:noWrap w:val="false"/>
          </w:tcPr>
          <w:p>
            <w:pPr>
              <w:pStyle w:val="882"/>
              <w:ind w:firstLine="0"/>
              <w:jc w:val="center"/>
              <w:rPr>
                <w:rFonts w:hint="eastAsia" w:ascii="新宋体" w:hAnsi="新宋体" w:eastAsia="新宋体" w:cs="新宋体"/>
                <w:sz w:val="24"/>
              </w:rPr>
            </w:pPr>
            <w:r>
              <w:rPr>
                <w:rFonts w:hint="eastAsia" w:ascii="新宋体" w:hAnsi="新宋体" w:eastAsia="新宋体" w:cs="新宋体"/>
                <w:sz w:val="24"/>
              </w:rPr>
              <w:t xml:space="preserve">特别说明</w:t>
            </w:r>
            <w:r/>
          </w:p>
        </w:tc>
        <w:tc>
          <w:tcPr>
            <w:tcW w:w="3540" w:type="pct"/>
            <w:vAlign w:val="center"/>
            <w:textDirection w:val="lrTb"/>
            <w:noWrap w:val="false"/>
          </w:tcPr>
          <w:p>
            <w:pPr>
              <w:pStyle w:val="882"/>
              <w:ind w:firstLine="0"/>
              <w:rPr>
                <w:rFonts w:hint="eastAsia" w:ascii="新宋体" w:hAnsi="新宋体" w:eastAsia="新宋体" w:cs="新宋体"/>
                <w:i/>
                <w:iCs/>
                <w:sz w:val="24"/>
              </w:rPr>
            </w:pPr>
            <w:r>
              <w:rPr>
                <w:rFonts w:hint="eastAsia" w:ascii="新宋体" w:hAnsi="新宋体" w:eastAsia="新宋体" w:cs="新宋体"/>
                <w:i/>
                <w:iCs/>
                <w:sz w:val="24"/>
              </w:rPr>
              <w:t xml:space="preserve">无。</w:t>
            </w:r>
            <w:r/>
          </w:p>
        </w:tc>
      </w:tr>
    </w:tbl>
    <w:p>
      <w:pPr>
        <w:pStyle w:val="882"/>
        <w:rPr>
          <w:rFonts w:hint="eastAsia" w:ascii="新宋体" w:hAnsi="新宋体" w:eastAsia="新宋体" w:cs="新宋体"/>
        </w:rPr>
      </w:pPr>
      <w:r>
        <w:rPr>
          <w:rFonts w:hint="eastAsia" w:ascii="新宋体" w:hAnsi="新宋体" w:eastAsia="新宋体" w:cs="新宋体"/>
        </w:rPr>
      </w:r>
      <w:r/>
    </w:p>
    <w:p>
      <w:pPr>
        <w:pStyle w:val="867"/>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一、总  则</w:t>
      </w:r>
      <w:r/>
    </w:p>
    <w:p>
      <w:pPr>
        <w:pStyle w:val="867"/>
        <w:ind w:firstLine="446"/>
        <w:keepLines w:val="0"/>
        <w:keepNext w:val="0"/>
        <w:spacing w:before="0" w:after="0" w:line="360" w:lineRule="auto"/>
        <w:rPr>
          <w:rFonts w:hint="eastAsia" w:ascii="新宋体" w:hAnsi="新宋体" w:eastAsia="新宋体" w:cs="新宋体"/>
          <w:sz w:val="30"/>
        </w:rPr>
      </w:pPr>
      <w:r/>
      <w:bookmarkStart w:id="42" w:name="_Toc92168001"/>
      <w:r/>
      <w:bookmarkEnd w:id="42"/>
      <w:r/>
      <w:bookmarkStart w:id="43" w:name="_Toc100386035"/>
      <w:r/>
      <w:bookmarkEnd w:id="43"/>
      <w:r>
        <w:rPr>
          <w:rFonts w:hint="eastAsia" w:ascii="新宋体" w:hAnsi="新宋体" w:eastAsia="新宋体" w:cs="新宋体"/>
          <w:sz w:val="30"/>
        </w:rPr>
        <w:t xml:space="preserve">1．适用范围</w:t>
      </w:r>
      <w:r/>
    </w:p>
    <w:p>
      <w:pPr>
        <w:ind w:firstLine="480"/>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rPr>
        <w:t xml:space="preserve">1.1 本招标文件仅适用于</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2024年度消费帮扶进机关农产品采购项目；</w:t>
      </w:r>
      <w:r/>
    </w:p>
    <w:p>
      <w:pPr>
        <w:pStyle w:val="867"/>
        <w:ind w:firstLine="446"/>
        <w:keepLines w:val="0"/>
        <w:keepNext w:val="0"/>
        <w:spacing w:before="200" w:after="200" w:line="360" w:lineRule="auto"/>
        <w:rPr>
          <w:rFonts w:hint="eastAsia" w:ascii="新宋体" w:hAnsi="新宋体" w:eastAsia="新宋体" w:cs="新宋体"/>
          <w:sz w:val="30"/>
        </w:rPr>
      </w:pPr>
      <w:r/>
      <w:bookmarkStart w:id="44" w:name="_Toc100386036"/>
      <w:r/>
      <w:bookmarkEnd w:id="44"/>
      <w:r/>
      <w:bookmarkStart w:id="45" w:name="_Toc92168002"/>
      <w:r/>
      <w:bookmarkEnd w:id="45"/>
      <w:r>
        <w:rPr>
          <w:rFonts w:hint="eastAsia" w:ascii="新宋体" w:hAnsi="新宋体" w:eastAsia="新宋体" w:cs="新宋体"/>
          <w:sz w:val="30"/>
        </w:rPr>
        <w:t xml:space="preserve">2．定义</w:t>
      </w:r>
      <w:r/>
    </w:p>
    <w:p>
      <w:pPr>
        <w:ind w:firstLine="480"/>
        <w:spacing w:line="360" w:lineRule="auto"/>
        <w:rPr>
          <w:rFonts w:hint="eastAsia" w:ascii="新宋体" w:hAnsi="新宋体" w:eastAsia="新宋体" w:cs="新宋体"/>
          <w:sz w:val="24"/>
        </w:rPr>
      </w:pPr>
      <w:r/>
      <w:bookmarkStart w:id="46" w:name="_Toc98669693"/>
      <w:r/>
      <w:bookmarkStart w:id="47" w:name="_Toc20732971"/>
      <w:r/>
      <w:bookmarkStart w:id="48" w:name="_Toc100386038"/>
      <w:r/>
      <w:bookmarkStart w:id="49" w:name="_Toc98669335"/>
      <w:r/>
      <w:bookmarkStart w:id="50" w:name="_Toc92168004"/>
      <w:r>
        <w:rPr>
          <w:rFonts w:hint="eastAsia" w:ascii="新宋体" w:hAnsi="新宋体" w:eastAsia="新宋体" w:cs="新宋体"/>
          <w:sz w:val="24"/>
        </w:rPr>
        <w:t xml:space="preserve">招标文件中下列术语应解释为：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 “采购人”系指依法进行政府采购的国家机关、事业单位、团体组织，即：</w:t>
      </w:r>
      <w:r>
        <w:rPr>
          <w:rFonts w:hint="eastAsia" w:ascii="新宋体" w:hAnsi="新宋体" w:eastAsia="新宋体" w:cs="新宋体"/>
          <w:sz w:val="24"/>
          <w:lang w:val="en-US" w:eastAsia="zh-CN"/>
        </w:rPr>
        <w:t xml:space="preserve"> </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句容市机关服务中心</w:t>
      </w:r>
      <w:r>
        <w:rPr>
          <w:rFonts w:hint="eastAsia" w:ascii="新宋体" w:hAnsi="新宋体" w:eastAsia="新宋体" w:cs="新宋体"/>
          <w:sz w:val="24"/>
        </w:rPr>
        <w:t xml:space="preserve">。</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 “投标人”系指响应招标、参加投标竞争的法人、其他组织或者自然人。</w:t>
      </w:r>
      <w:r/>
    </w:p>
    <w:p>
      <w:pPr>
        <w:ind w:firstLine="480"/>
        <w:spacing w:line="360" w:lineRule="auto"/>
        <w:rPr>
          <w:rFonts w:hint="eastAsia" w:ascii="新宋体" w:hAnsi="新宋体" w:eastAsia="新宋体" w:cs="新宋体"/>
          <w:color w:val="4472c4" w:themeColor="accent1"/>
          <w:sz w:val="24"/>
          <w:szCs w:val="28"/>
          <w:u w:val="single"/>
          <w:lang w:val="en-US" w:eastAsia="zh-CN"/>
          <w14:textFill>
            <w14:solidFill>
              <w14:schemeClr w14:val="accent1"/>
            </w14:solidFill>
          </w14:textFill>
        </w:rPr>
      </w:pPr>
      <w:r>
        <w:rPr>
          <w:rFonts w:hint="eastAsia" w:ascii="新宋体" w:hAnsi="新宋体" w:eastAsia="新宋体" w:cs="新宋体"/>
          <w:sz w:val="24"/>
        </w:rPr>
        <w:t xml:space="preserve">2.3 “采购代理机构”系指组织本次采购活动的单位，即：</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江苏远广工程项目管理有限公司。</w:t>
      </w:r>
      <w:r/>
    </w:p>
    <w:p>
      <w:pPr>
        <w:ind w:firstLine="480"/>
        <w:spacing w:line="360" w:lineRule="auto"/>
        <w:rPr>
          <w:rFonts w:hint="eastAsia" w:ascii="新宋体" w:hAnsi="新宋体" w:eastAsia="新宋体" w:cs="新宋体"/>
          <w:sz w:val="24"/>
          <w:highlight w:val="yellow"/>
        </w:rPr>
      </w:pPr>
      <w:r>
        <w:rPr>
          <w:rFonts w:hint="eastAsia" w:ascii="新宋体" w:hAnsi="新宋体" w:eastAsia="新宋体" w:cs="新宋体"/>
          <w:sz w:val="24"/>
        </w:rPr>
        <w:t xml:space="preserve">2.4</w:t>
      </w:r>
      <w:r>
        <w:rPr>
          <w:rFonts w:hint="eastAsia" w:ascii="新宋体" w:hAnsi="新宋体" w:eastAsia="新宋体" w:cs="新宋体"/>
          <w:color w:val="000000"/>
          <w:sz w:val="24"/>
        </w:rPr>
        <w:t xml:space="preserve"> </w:t>
      </w:r>
      <w:r>
        <w:rPr>
          <w:rFonts w:hint="eastAsia" w:ascii="新宋体" w:hAnsi="新宋体" w:eastAsia="新宋体" w:cs="新宋体"/>
          <w:sz w:val="24"/>
        </w:rPr>
        <w:t xml:space="preserve">“货物”</w:t>
      </w:r>
      <w:r>
        <w:rPr>
          <w:rFonts w:hint="eastAsia" w:ascii="新宋体" w:hAnsi="新宋体" w:eastAsia="新宋体" w:cs="新宋体"/>
          <w:color w:val="000000"/>
          <w:sz w:val="24"/>
        </w:rPr>
        <w:t xml:space="preserve">系指本招标文件所述采购标的涉及的各种形态和种类的物品，即</w:t>
      </w:r>
      <w:r>
        <w:rPr>
          <w:rFonts w:hint="eastAsia" w:ascii="新宋体" w:hAnsi="新宋体" w:eastAsia="新宋体" w:cs="新宋体"/>
          <w:color w:val="000000"/>
          <w:sz w:val="24"/>
          <w:u w:val="single"/>
        </w:rPr>
        <w:t xml:space="preserve">：</w:t>
      </w:r>
      <w:r>
        <w:rPr>
          <w:rFonts w:hint="eastAsia" w:ascii="新宋体" w:hAnsi="新宋体" w:eastAsia="新宋体" w:cs="新宋体"/>
          <w:color w:val="4472c4" w:themeColor="accent1"/>
          <w:sz w:val="24"/>
          <w:szCs w:val="28"/>
          <w:u w:val="single"/>
          <w:lang w:val="en-US" w:eastAsia="zh-CN"/>
          <w14:textFill>
            <w14:solidFill>
              <w14:schemeClr w14:val="accent1"/>
            </w14:solidFill>
          </w14:textFill>
        </w:rPr>
        <w:t xml:space="preserve">2024年度消费帮扶进机关农产品采购项目</w:t>
      </w:r>
      <w:r>
        <w:rPr>
          <w:rFonts w:hint="eastAsia" w:ascii="新宋体" w:hAnsi="新宋体" w:eastAsia="新宋体" w:cs="新宋体"/>
          <w:color w:val="000000"/>
          <w:sz w:val="24"/>
        </w:rPr>
        <w:t xml:space="preserve">。</w:t>
      </w:r>
      <w:r/>
    </w:p>
    <w:p>
      <w:pPr>
        <w:ind w:firstLine="480"/>
        <w:spacing w:line="360" w:lineRule="auto"/>
        <w:rPr>
          <w:rFonts w:hint="eastAsia" w:ascii="新宋体" w:hAnsi="新宋体" w:eastAsia="新宋体" w:cs="新宋体"/>
          <w:color w:val="4f81bd"/>
          <w:sz w:val="24"/>
          <w:u w:val="single"/>
          <w:lang w:val="en-US" w:eastAsia="zh-CN"/>
        </w:rPr>
      </w:pPr>
      <w:r>
        <w:rPr>
          <w:rFonts w:hint="eastAsia" w:ascii="新宋体" w:hAnsi="新宋体" w:eastAsia="新宋体" w:cs="新宋体"/>
          <w:sz w:val="24"/>
        </w:rPr>
        <w:t xml:space="preserve">2.5“</w:t>
      </w:r>
      <w:r>
        <w:rPr>
          <w:rFonts w:hint="eastAsia" w:ascii="新宋体" w:hAnsi="新宋体" w:eastAsia="新宋体" w:cs="新宋体"/>
          <w:color w:val="000000"/>
          <w:sz w:val="24"/>
        </w:rPr>
        <w:t xml:space="preserve">服务</w:t>
      </w:r>
      <w:r>
        <w:rPr>
          <w:rFonts w:hint="eastAsia" w:ascii="新宋体" w:hAnsi="新宋体" w:eastAsia="新宋体" w:cs="新宋体"/>
          <w:sz w:val="24"/>
        </w:rPr>
        <w:t xml:space="preserve">”</w:t>
      </w:r>
      <w:r>
        <w:rPr>
          <w:rFonts w:hint="eastAsia" w:ascii="新宋体" w:hAnsi="新宋体" w:eastAsia="新宋体" w:cs="新宋体"/>
          <w:color w:val="000000"/>
          <w:sz w:val="24"/>
        </w:rPr>
        <w:t xml:space="preserve">系指本招标文件所述投标人应该履行的承诺和义务，</w:t>
      </w:r>
      <w:r>
        <w:rPr>
          <w:rFonts w:hint="eastAsia" w:ascii="新宋体" w:hAnsi="新宋体" w:eastAsia="新宋体" w:cs="新宋体"/>
          <w:color w:val="4472c4" w:themeColor="accent1"/>
          <w:sz w:val="24"/>
          <w14:textFill>
            <w14:solidFill>
              <w14:schemeClr w14:val="accent1"/>
            </w14:solidFill>
          </w14:textFill>
        </w:rPr>
        <w:t xml:space="preserve">即</w:t>
      </w:r>
      <w:r>
        <w:rPr>
          <w:rFonts w:hint="eastAsia" w:ascii="新宋体" w:hAnsi="新宋体" w:eastAsia="新宋体" w:cs="新宋体"/>
          <w:color w:val="4472c4" w:themeColor="accent1"/>
          <w:sz w:val="24"/>
          <w:lang w:val="en-US" w:eastAsia="zh-CN"/>
          <w14:textFill>
            <w14:solidFill>
              <w14:schemeClr w14:val="accent1"/>
            </w14:solidFill>
          </w14:textFill>
        </w:rPr>
        <w:t xml:space="preserve"> </w:t>
      </w:r>
      <w:r>
        <w:rPr>
          <w:rFonts w:hint="eastAsia" w:ascii="新宋体" w:hAnsi="新宋体" w:eastAsia="新宋体" w:cs="新宋体"/>
          <w:color w:val="4472c4" w:themeColor="accent1"/>
          <w:sz w:val="24"/>
          <w:u w:val="single"/>
          <w14:textFill>
            <w14:solidFill>
              <w14:schemeClr w14:val="accent1"/>
            </w14:solidFill>
          </w14:textFill>
        </w:rPr>
        <w:t xml:space="preserve">供货、</w:t>
      </w:r>
      <w:r>
        <w:rPr>
          <w:rFonts w:hint="eastAsia" w:ascii="新宋体" w:hAnsi="新宋体" w:eastAsia="新宋体" w:cs="新宋体"/>
          <w:color w:val="4472c4" w:themeColor="accent1"/>
          <w:sz w:val="24"/>
          <w:u w:val="single"/>
          <w:lang w:val="en-US" w:eastAsia="zh-CN"/>
          <w14:textFill>
            <w14:solidFill>
              <w14:schemeClr w14:val="accent1"/>
            </w14:solidFill>
          </w14:textFill>
        </w:rPr>
        <w:t xml:space="preserve">运输、配送服务</w:t>
      </w:r>
      <w:r>
        <w:rPr>
          <w:rFonts w:hint="eastAsia" w:ascii="新宋体" w:hAnsi="新宋体" w:eastAsia="新宋体" w:cs="新宋体"/>
          <w:color w:val="4472c4" w:themeColor="accent1"/>
          <w:sz w:val="24"/>
          <w:u w:val="single"/>
          <w14:textFill>
            <w14:solidFill>
              <w14:schemeClr w14:val="accent1"/>
            </w14:solidFill>
          </w14:textFill>
        </w:rPr>
        <w:t xml:space="preserve">等</w:t>
      </w:r>
      <w:r>
        <w:rPr>
          <w:rFonts w:hint="eastAsia" w:ascii="新宋体" w:hAnsi="新宋体" w:eastAsia="新宋体" w:cs="新宋体"/>
          <w:color w:val="4f81bd"/>
          <w:sz w:val="24"/>
          <w:u w:val="single"/>
          <w:lang w:val="en-US" w:eastAsia="zh-CN"/>
        </w:rPr>
        <w:t xml:space="preserve">；</w:t>
      </w:r>
      <w:r/>
    </w:p>
    <w:p>
      <w:pPr>
        <w:ind w:firstLine="480"/>
        <w:spacing w:line="360" w:lineRule="auto"/>
        <w:rPr>
          <w:rFonts w:hint="eastAsia" w:ascii="新宋体" w:hAnsi="新宋体" w:eastAsia="新宋体" w:cs="新宋体"/>
          <w:color w:val="4f81bd"/>
          <w:sz w:val="24"/>
          <w:u w:val="single"/>
          <w:lang w:val="en-US" w:eastAsia="zh-CN"/>
        </w:rPr>
      </w:pPr>
      <w:r>
        <w:rPr>
          <w:rFonts w:hint="eastAsia" w:ascii="宋体" w:hAnsi="宋体"/>
          <w:color w:val="000000"/>
          <w:sz w:val="24"/>
        </w:rPr>
        <w:t xml:space="preserve">2.5“</w:t>
      </w:r>
      <w:r>
        <w:rPr>
          <w:rFonts w:ascii="Wingdings" w:hAnsi="Wingdings" w:eastAsia="Wingdings" w:cs="Wingdings"/>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67"/>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3．采购方式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 本次采购采取公开招标方式</w:t>
      </w:r>
      <w:r>
        <w:rPr>
          <w:rFonts w:hint="eastAsia" w:ascii="新宋体" w:hAnsi="新宋体" w:eastAsia="新宋体" w:cs="新宋体"/>
          <w:color w:val="00b050"/>
          <w:sz w:val="24"/>
        </w:rPr>
        <w:t xml:space="preserve">☑综合评分法□最低评标价法</w:t>
      </w:r>
      <w:r>
        <w:rPr>
          <w:rFonts w:hint="eastAsia" w:ascii="新宋体" w:hAnsi="新宋体" w:eastAsia="新宋体" w:cs="新宋体"/>
          <w:sz w:val="24"/>
        </w:rPr>
        <w:t xml:space="preserve">。</w:t>
      </w:r>
      <w:r/>
    </w:p>
    <w:p>
      <w:pPr>
        <w:ind w:firstLine="480"/>
        <w:spacing w:line="360" w:lineRule="auto"/>
        <w:rPr>
          <w:rFonts w:hint="eastAsia" w:ascii="新宋体" w:hAnsi="新宋体" w:eastAsia="新宋体" w:cs="新宋体"/>
          <w:color w:val="00b050"/>
          <w:sz w:val="24"/>
          <w:szCs w:val="28"/>
        </w:rPr>
      </w:pPr>
      <w:r>
        <w:rPr>
          <w:rFonts w:hint="eastAsia" w:ascii="新宋体" w:hAnsi="新宋体" w:eastAsia="新宋体" w:cs="新宋体"/>
          <w:sz w:val="24"/>
          <w:szCs w:val="28"/>
        </w:rPr>
        <w:t xml:space="preserve">3.2 本项目资格审查方式：</w:t>
      </w:r>
      <w:r>
        <w:rPr>
          <w:rFonts w:hint="eastAsia" w:ascii="新宋体" w:hAnsi="新宋体" w:eastAsia="新宋体" w:cs="新宋体"/>
          <w:sz w:val="24"/>
        </w:rPr>
        <w:t xml:space="preserve">式</w:t>
      </w:r>
      <w:r>
        <w:rPr>
          <w:rFonts w:hint="eastAsia" w:ascii="新宋体" w:hAnsi="新宋体" w:eastAsia="新宋体" w:cs="新宋体"/>
          <w:color w:val="00b050"/>
          <w:sz w:val="24"/>
        </w:rPr>
        <w:t xml:space="preserve">☑</w:t>
      </w:r>
      <w:r>
        <w:rPr>
          <w:rFonts w:hint="eastAsia" w:ascii="新宋体" w:hAnsi="新宋体" w:eastAsia="新宋体" w:cs="新宋体"/>
          <w:color w:val="00b050"/>
          <w:sz w:val="24"/>
          <w:szCs w:val="28"/>
        </w:rPr>
        <w:t xml:space="preserve">资格后审  □资格预审</w:t>
      </w:r>
      <w:bookmarkEnd w:id="46"/>
      <w:r/>
      <w:bookmarkEnd w:id="47"/>
      <w:r/>
      <w:bookmarkEnd w:id="48"/>
      <w:r/>
      <w:bookmarkEnd w:id="49"/>
      <w:r/>
      <w:bookmarkEnd w:id="50"/>
      <w:r/>
      <w:r/>
    </w:p>
    <w:p>
      <w:pPr>
        <w:ind w:firstLine="480"/>
        <w:spacing w:line="360" w:lineRule="auto"/>
        <w:rPr>
          <w:rFonts w:hint="default" w:ascii="新宋体" w:hAnsi="新宋体" w:eastAsia="新宋体" w:cs="新宋体"/>
          <w:color w:val="2e75b6" w:themeColor="accent5" w:themeShade="BF"/>
          <w:sz w:val="24"/>
          <w:szCs w:val="28"/>
          <w:highlight w:val="none"/>
          <w:lang w:val="en-US"/>
        </w:rPr>
      </w:pPr>
      <w:r>
        <w:rPr>
          <w:rFonts w:hint="eastAsia" w:ascii="新宋体" w:hAnsi="新宋体" w:eastAsia="新宋体" w:cs="新宋体"/>
          <w:sz w:val="24"/>
          <w:szCs w:val="28"/>
        </w:rPr>
        <w:t xml:space="preserve">3.3 本次采购确定的中标人数量：</w:t>
      </w:r>
      <w:r>
        <w:rPr>
          <w:rFonts w:hint="eastAsia" w:ascii="新宋体" w:hAnsi="新宋体" w:eastAsia="新宋体" w:cs="新宋体"/>
          <w:color w:val="2e75b6" w:themeColor="accent5" w:themeShade="BF"/>
          <w:sz w:val="24"/>
          <w:szCs w:val="28"/>
          <w:highlight w:val="none"/>
          <w:lang w:val="en-US" w:eastAsia="zh-CN"/>
        </w:rPr>
        <w:t xml:space="preserve">每个标段各1名</w:t>
      </w:r>
      <w:r>
        <w:rPr>
          <w:rFonts w:hint="eastAsia" w:ascii="新宋体" w:hAnsi="新宋体" w:eastAsia="新宋体" w:cs="新宋体"/>
          <w:color w:val="4472c4" w:themeColor="accent1"/>
          <w:sz w:val="24"/>
          <w:szCs w:val="28"/>
          <w:highlight w:val="none"/>
          <w:lang w:val="en-US" w:eastAsia="zh-CN"/>
          <w14:textFill>
            <w14:solidFill>
              <w14:schemeClr w14:val="accent1"/>
            </w14:solidFill>
          </w14:textFill>
        </w:rPr>
        <w:t xml:space="preserve">(可兼投不兼中）</w:t>
      </w:r>
      <w:r>
        <w:rPr>
          <w:rFonts w:hint="eastAsia" w:ascii="新宋体" w:hAnsi="新宋体" w:eastAsia="新宋体" w:cs="新宋体"/>
          <w:color w:val="2e75b6" w:themeColor="accent5" w:themeShade="BF"/>
          <w:sz w:val="24"/>
          <w:szCs w:val="28"/>
          <w:highlight w:val="none"/>
          <w:lang w:val="en-US" w:eastAsia="zh-CN"/>
        </w:rPr>
        <w:t xml:space="preserve">。</w:t>
      </w:r>
      <w:r/>
    </w:p>
    <w:p>
      <w:pPr>
        <w:pStyle w:val="867"/>
        <w:ind w:firstLine="446"/>
        <w:keepLines w:val="0"/>
        <w:keepNext w:val="0"/>
        <w:spacing w:line="360" w:lineRule="auto"/>
        <w:rPr>
          <w:rFonts w:hint="eastAsia" w:ascii="新宋体" w:hAnsi="新宋体" w:eastAsia="新宋体" w:cs="新宋体"/>
          <w:sz w:val="30"/>
        </w:rPr>
      </w:pPr>
      <w:r>
        <w:rPr>
          <w:rFonts w:hint="eastAsia" w:ascii="新宋体" w:hAnsi="新宋体" w:eastAsia="新宋体" w:cs="新宋体"/>
          <w:sz w:val="30"/>
        </w:rPr>
        <w:t xml:space="preserve">4．投标费用</w:t>
      </w:r>
      <w:r/>
    </w:p>
    <w:p>
      <w:pPr>
        <w:spacing w:line="360" w:lineRule="auto"/>
        <w:rPr>
          <w:rFonts w:hint="eastAsia" w:ascii="新宋体" w:hAnsi="新宋体" w:eastAsia="新宋体" w:cs="新宋体"/>
          <w:b/>
          <w:sz w:val="24"/>
        </w:rPr>
      </w:pPr>
      <w:r>
        <w:rPr>
          <w:rFonts w:hint="eastAsia" w:ascii="新宋体" w:hAnsi="新宋体" w:eastAsia="新宋体" w:cs="新宋体"/>
          <w:sz w:val="24"/>
        </w:rPr>
        <w:t xml:space="preserve">4.1 投标人应自行承担所有与参加投标有关的费用</w:t>
      </w:r>
      <w:r>
        <w:rPr>
          <w:rFonts w:hint="eastAsia" w:ascii="新宋体" w:hAnsi="新宋体" w:eastAsia="新宋体" w:cs="新宋体"/>
          <w:b/>
          <w:sz w:val="24"/>
        </w:rPr>
        <w:t xml:space="preserve">。</w:t>
      </w:r>
      <w:r/>
    </w:p>
    <w:p>
      <w:pPr>
        <w:ind w:firstLine="480"/>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服务费：伍万捌仟元，由三个标段的中标人平均分摊。中标人在取得中标通知书时向江苏远广工程项目管理有限公司支付相关费用。不论投标的结果如何，采购人和采购代理机构在任何情况下均无义务和责任承担上述费用。</w:t>
      </w:r>
      <w:r/>
    </w:p>
    <w:p>
      <w:pPr>
        <w:ind w:firstLine="480"/>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招标代理费用收款信息：</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开户名称：江苏远广工程项目管理有限公司</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开户银行：交通银行股份有限公司镇江句容支行</w:t>
      </w:r>
      <w:r/>
    </w:p>
    <w:p>
      <w:pPr>
        <w:spacing w:line="360" w:lineRule="auto"/>
        <w:rPr>
          <w:rFonts w:hint="eastAsia" w:ascii="新宋体" w:hAnsi="新宋体" w:eastAsia="新宋体" w:cs="新宋体"/>
          <w:color w:val="4f81bd"/>
          <w:sz w:val="24"/>
          <w:u w:val="none"/>
          <w:lang w:val="en-US" w:eastAsia="zh-CN"/>
        </w:rPr>
      </w:pPr>
      <w:r>
        <w:rPr>
          <w:rFonts w:hint="eastAsia" w:ascii="新宋体" w:hAnsi="新宋体" w:eastAsia="新宋体" w:cs="新宋体"/>
          <w:color w:val="4f81bd"/>
          <w:sz w:val="24"/>
          <w:u w:val="none"/>
          <w:lang w:val="en-US" w:eastAsia="zh-CN"/>
        </w:rPr>
        <w:t xml:space="preserve">帐 号： 735899991010003026457</w:t>
      </w:r>
      <w:r/>
    </w:p>
    <w:p>
      <w:pPr>
        <w:pStyle w:val="867"/>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5．政策功能</w:t>
      </w:r>
      <w:r/>
    </w:p>
    <w:p>
      <w:p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1.支持中小企业发展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符合中小企业划分标准的个体工商户，在政府采购活动中视同中小企业。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1.2在</w:t>
      </w:r>
      <w:r>
        <w:rPr>
          <w:rFonts w:hint="eastAsia" w:ascii="宋体" w:hAnsi="宋体" w:eastAsia="宋体" w:cs="宋体"/>
          <w:color w:val="000000"/>
          <w:sz w:val="24"/>
          <w:szCs w:val="24"/>
        </w:rPr>
        <w:t xml:space="preserve">未预留份额专门面向中小企业的政府采购货物或服务项目，以及预留份额政府采购货物或服务项目中的非预留部分标项中，</w:t>
      </w:r>
      <w:r>
        <w:rPr>
          <w:rFonts w:hint="eastAsia" w:ascii="宋体" w:hAnsi="宋体" w:eastAsia="宋体" w:cs="宋体"/>
          <w:sz w:val="24"/>
          <w:szCs w:val="24"/>
        </w:rPr>
        <w:t xml:space="preserve">投标人提供的货物、工程或者服务符合下列情形的，享受中小企业扶持政策：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1.2.1在货物采购项目中，货物由中小企业制造，即货物由中小企业生产且使用该中小企业商号或者注册商标；</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1.2.2在工程采购项目中，工程由中小企业承建，即工程施工单位为中小企业；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1.2.3在服务采购项目中，服务由中小企业承接，即提供服务的人员为中小企业依照《中华人民共和国劳动合同法》订立劳动合同的从业人员。</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在货物采购项目中，投标人提供的货物既有中小企业制造货物，也有大型企业制造货物的，不享受中小企业扶持政策。</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1.3根据《政府采购促进中小企业发展管理办法》要求，本项目专门面向中小微企业。投标人应按照招标文件格式要求提供《中小企业声明函》，投标人提供的《中小企业声明函》与实际情况不符的，不享受中小企业扶持政策。中小企业划型标准见《关于印发中小企业划型标准规定的通知》（工信部联企业〔2011〕300号）。</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1.6中小企业享受扶持政策获得政府采购合同的，小微企业不得将合同分包给大中型企业，中型企业不得将合同分包给大型企业。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2.强制采购信息安全产品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信息安全产品指国家质检总局国家认监委《信息安全产品强制性认证目录》，并获得强制性产品认证证书的产品。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3支持绿色发展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560" w:lineRule="exact"/>
        <w:rPr>
          <w:rFonts w:hint="eastAsia" w:ascii="宋体" w:hAnsi="宋体" w:eastAsia="宋体" w:cs="宋体"/>
          <w:sz w:val="24"/>
          <w:szCs w:val="24"/>
        </w:rPr>
      </w:pPr>
      <w:r/>
      <w:bookmarkStart w:id="51" w:name="_Hlk132634610"/>
      <w:r/>
      <w:bookmarkEnd w:id="51"/>
      <w:r>
        <w:rPr>
          <w:rFonts w:hint="eastAsia" w:ascii="宋体" w:hAnsi="宋体" w:eastAsia="宋体" w:cs="宋体"/>
          <w:sz w:val="24"/>
          <w:szCs w:val="24"/>
        </w:rPr>
        <w:t xml:space="preserve">3.2本项目中涉及商品包装和快递包装的，参考《财政部办公厅关于印发《商品包装政府采购需求标准（试行）》、 《快递包装政府采购需求标准（试行）》的通知》（财办库〔2020〕123号）规定的包装需求标准。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pStyle w:val="952"/>
        <w:ind w:firstLine="480"/>
        <w:spacing w:before="0" w:after="0" w:line="560" w:lineRule="exact"/>
        <w:rPr>
          <w:rFonts w:hint="eastAsia" w:ascii="宋体" w:hAnsi="宋体" w:eastAsia="宋体" w:cs="宋体"/>
          <w:b w:val="0"/>
          <w:sz w:val="24"/>
          <w:szCs w:val="24"/>
        </w:rPr>
      </w:pPr>
      <w:r>
        <w:rPr>
          <w:rFonts w:hint="eastAsia" w:ascii="宋体" w:hAnsi="宋体" w:eastAsia="宋体" w:cs="宋体"/>
          <w:b w:val="0"/>
          <w:sz w:val="24"/>
          <w:szCs w:val="24"/>
        </w:rPr>
        <w:t xml:space="preserve">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3.5采购人采购数据中心相关设备、运维服务，按照《绿色数据中心政府采购需求标准（试行）》实施相关采购活动。</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3.6纳入政府采购管理的装修、修缮等项目，鼓励参考财政部办公厅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4.根据国家扶持中小企业的有关政策，采购项目中标人在履约过程中如遇到资金困难，凭政府采购合同在相关金融机构办理授信申请，相关事宜请查阅“江苏政府采购网---政采贷”网站。</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5支持创新发展</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5.1采购人优先采购被认定为重点推广应用、首台（套）重大装备、重点领域首版次软件的自主创新产品。</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6平等对待内外资企业和符合条件的破产重整企业</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6.1平等对待内外资企业和符合条件的破产重整企业，切实保障企业公平竞争，平等维护企业的合法利益。</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pStyle w:val="867"/>
        <w:jc w:val="center"/>
        <w:keepLines w:val="0"/>
        <w:keepNext w:val="0"/>
        <w:spacing w:before="0" w:after="0" w:line="360" w:lineRule="auto"/>
        <w:rPr>
          <w:rFonts w:hint="eastAsia" w:ascii="新宋体" w:hAnsi="新宋体" w:eastAsia="新宋体" w:cs="新宋体"/>
          <w:szCs w:val="32"/>
        </w:rPr>
      </w:pPr>
      <w:r>
        <w:rPr>
          <w:rFonts w:hint="eastAsia" w:ascii="新宋体" w:hAnsi="新宋体" w:eastAsia="新宋体" w:cs="新宋体"/>
          <w:szCs w:val="32"/>
        </w:rPr>
        <w:t xml:space="preserve">二、招标文件</w:t>
      </w:r>
      <w:r/>
    </w:p>
    <w:p>
      <w:pPr>
        <w:pStyle w:val="867"/>
        <w:ind w:firstLine="446"/>
        <w:keepLines w:val="0"/>
        <w:keepNext w:val="0"/>
        <w:spacing w:before="200" w:after="200" w:line="360" w:lineRule="auto"/>
        <w:rPr>
          <w:rFonts w:hint="eastAsia" w:ascii="新宋体" w:hAnsi="新宋体" w:eastAsia="新宋体" w:cs="新宋体"/>
          <w:sz w:val="30"/>
        </w:rPr>
      </w:pPr>
      <w:r/>
      <w:bookmarkStart w:id="52" w:name="_Toc98669697"/>
      <w:r/>
      <w:bookmarkStart w:id="53" w:name="_Toc20732976"/>
      <w:r/>
      <w:bookmarkStart w:id="54" w:name="_Toc100386042"/>
      <w:r/>
      <w:bookmarkStart w:id="55" w:name="_Toc98669339"/>
      <w:r/>
      <w:bookmarkStart w:id="56" w:name="_Toc92168008"/>
      <w:r>
        <w:rPr>
          <w:rFonts w:hint="eastAsia" w:ascii="新宋体" w:hAnsi="新宋体" w:eastAsia="新宋体" w:cs="新宋体"/>
          <w:sz w:val="30"/>
        </w:rPr>
        <w:t xml:space="preserve">6.招标文件组成</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6.1 </w:t>
      </w:r>
      <w:r>
        <w:rPr>
          <w:rFonts w:hint="eastAsia" w:ascii="新宋体" w:hAnsi="新宋体" w:eastAsia="新宋体" w:cs="新宋体"/>
          <w:color w:val="000000"/>
          <w:sz w:val="24"/>
        </w:rPr>
        <w:t xml:space="preserve">招标文件包括：</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（1）投标邀请</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（2）投标人须知                  </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（3）拟签订的合同文本</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（4）采购需求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（5）评标办法和标准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（6）投标文件（格式）</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6.2 投标人获取本文件后，应认真阅读本文件中所有的事项、格式条款和规范等要求。</w:t>
      </w:r>
      <w:bookmarkEnd w:id="52"/>
      <w:r/>
      <w:bookmarkEnd w:id="53"/>
      <w:r/>
      <w:bookmarkEnd w:id="54"/>
      <w:r/>
      <w:bookmarkEnd w:id="55"/>
      <w:r/>
      <w:bookmarkEnd w:id="56"/>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6.3 </w:t>
      </w:r>
      <w:r>
        <w:rPr>
          <w:rFonts w:hint="eastAsia" w:ascii="新宋体" w:hAnsi="新宋体" w:eastAsia="新宋体" w:cs="新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rPr>
        <w:t xml:space="preserve">。</w:t>
      </w:r>
      <w:r/>
    </w:p>
    <w:p>
      <w:pPr>
        <w:pStyle w:val="867"/>
        <w:ind w:firstLine="446"/>
        <w:keepLines w:val="0"/>
        <w:keepNext w:val="0"/>
        <w:spacing w:before="200" w:after="200" w:line="360" w:lineRule="auto"/>
        <w:rPr>
          <w:rFonts w:hint="eastAsia" w:ascii="新宋体" w:hAnsi="新宋体" w:eastAsia="新宋体" w:cs="新宋体"/>
          <w:sz w:val="30"/>
        </w:rPr>
      </w:pPr>
      <w:r/>
      <w:bookmarkStart w:id="57" w:name="_Toc98669340"/>
      <w:r/>
      <w:bookmarkEnd w:id="57"/>
      <w:r/>
      <w:bookmarkStart w:id="58" w:name="_Toc20732977"/>
      <w:r/>
      <w:bookmarkEnd w:id="58"/>
      <w:r/>
      <w:bookmarkStart w:id="59" w:name="_Toc92168009"/>
      <w:r/>
      <w:bookmarkEnd w:id="59"/>
      <w:r/>
      <w:bookmarkStart w:id="60" w:name="_Toc98669698"/>
      <w:r/>
      <w:bookmarkEnd w:id="60"/>
      <w:r/>
      <w:bookmarkStart w:id="61" w:name="_Toc100386043"/>
      <w:r/>
      <w:bookmarkEnd w:id="61"/>
      <w:r>
        <w:rPr>
          <w:rFonts w:hint="eastAsia" w:ascii="新宋体" w:hAnsi="新宋体" w:eastAsia="新宋体" w:cs="新宋体"/>
          <w:sz w:val="30"/>
        </w:rPr>
        <w:t xml:space="preserve">7．招标文件的澄清和修改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7.1 任何要求对招标文件进行澄清的潜在投标人，应及时联系项目联系人。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7.2 </w:t>
      </w:r>
      <w:r>
        <w:rPr>
          <w:rFonts w:hint="eastAsia" w:ascii="新宋体" w:hAnsi="新宋体" w:eastAsia="新宋体" w:cs="新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rPr>
        <w:t xml:space="preserve">投标人应及时自行登录系统查看相应内容。</w:t>
      </w:r>
      <w:r/>
    </w:p>
    <w:p>
      <w:pPr>
        <w:pStyle w:val="867"/>
        <w:keepLines w:val="0"/>
        <w:keepNext w:val="0"/>
        <w:spacing w:before="0" w:after="0" w:line="360" w:lineRule="auto"/>
        <w:tabs>
          <w:tab w:val="left" w:pos="492" w:leader="none"/>
        </w:tabs>
        <w:rPr>
          <w:rFonts w:hint="eastAsia" w:ascii="新宋体" w:hAnsi="新宋体" w:eastAsia="新宋体" w:cs="新宋体"/>
          <w:sz w:val="24"/>
          <w:szCs w:val="24"/>
        </w:rPr>
      </w:pPr>
      <w:r>
        <w:rPr>
          <w:rFonts w:hint="eastAsia" w:ascii="新宋体" w:hAnsi="新宋体" w:eastAsia="新宋体" w:cs="新宋体"/>
          <w:sz w:val="24"/>
        </w:rPr>
        <w:tab/>
      </w:r>
      <w:r>
        <w:rPr>
          <w:rFonts w:hint="eastAsia" w:ascii="新宋体" w:hAnsi="新宋体" w:eastAsia="新宋体" w:cs="新宋体"/>
          <w:b w:val="0"/>
          <w:sz w:val="24"/>
          <w:szCs w:val="24"/>
        </w:rPr>
        <w:t xml:space="preserve">7.5</w:t>
      </w:r>
      <w:r>
        <w:rPr>
          <w:rFonts w:hint="eastAsia" w:ascii="新宋体" w:hAnsi="新宋体" w:eastAsia="新宋体" w:cs="新宋体"/>
          <w:sz w:val="24"/>
          <w:szCs w:val="24"/>
        </w:rPr>
        <w:t xml:space="preserve"> 如</w:t>
      </w:r>
      <w:r>
        <w:rPr>
          <w:rFonts w:hint="eastAsia" w:ascii="新宋体" w:hAnsi="新宋体" w:eastAsia="新宋体" w:cs="新宋体"/>
          <w:sz w:val="24"/>
        </w:rPr>
        <w:t xml:space="preserve">澄清或修改公告</w:t>
      </w:r>
      <w:r>
        <w:rPr>
          <w:rFonts w:hint="eastAsia" w:ascii="新宋体" w:hAnsi="新宋体" w:eastAsia="新宋体" w:cs="新宋体"/>
          <w:sz w:val="24"/>
          <w:szCs w:val="24"/>
        </w:rPr>
        <w:t xml:space="preserve">有重新发布招标文件的，投标人应下载最新发布的招标文件制作投标文件。因投标人自身原因未能及时获取的，一切后果由投标人自行承担。</w:t>
      </w:r>
      <w:r/>
    </w:p>
    <w:p>
      <w:pPr>
        <w:pStyle w:val="867"/>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三、投标文件</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8.编制投标文件的工具</w:t>
      </w:r>
      <w:r/>
    </w:p>
    <w:p>
      <w:pPr>
        <w:pStyle w:val="867"/>
        <w:ind w:firstLine="446"/>
        <w:keepLines w:val="0"/>
        <w:keepNext w:val="0"/>
        <w:spacing w:before="200" w:after="200" w:line="360" w:lineRule="auto"/>
        <w:rPr>
          <w:rFonts w:hint="eastAsia" w:ascii="新宋体" w:hAnsi="新宋体" w:eastAsia="新宋体" w:cs="新宋体"/>
          <w:b w:val="0"/>
          <w:sz w:val="24"/>
          <w:szCs w:val="24"/>
          <w:lang w:eastAsia="zh-CN"/>
        </w:rPr>
      </w:pPr>
      <w:r>
        <w:rPr>
          <w:rFonts w:hint="eastAsia" w:ascii="新宋体" w:hAnsi="新宋体" w:eastAsia="新宋体" w:cs="新宋体"/>
          <w:b w:val="0"/>
          <w:sz w:val="24"/>
          <w:szCs w:val="24"/>
          <w:lang w:eastAsia="zh-CN"/>
        </w:rPr>
        <w:t xml:space="preserve">8.1 投标</w:t>
      </w:r>
      <w:r>
        <w:rPr>
          <w:rFonts w:hint="eastAsia" w:ascii="新宋体" w:hAnsi="新宋体" w:eastAsia="新宋体" w:cs="新宋体"/>
          <w:b w:val="0"/>
          <w:sz w:val="24"/>
          <w:szCs w:val="24"/>
        </w:rPr>
        <w:t xml:space="preserve">人须通过</w:t>
      </w:r>
      <w:r>
        <w:rPr>
          <w:rFonts w:hint="eastAsia" w:ascii="新宋体" w:hAnsi="新宋体" w:eastAsia="新宋体" w:cs="新宋体"/>
          <w:b w:val="0"/>
          <w:sz w:val="24"/>
          <w:szCs w:val="24"/>
          <w:lang w:eastAsia="zh-CN"/>
        </w:rPr>
        <w:t xml:space="preserve">江苏政府采购网苏采云提供的最新响应文件制作软件编制响应文件。</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9.投标文件语言及度量衡单位</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 投标文件中所使用的计量单位除招标文件中另有特殊规定外，一律使用法定计量单位。</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10.投标文件的构成</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10.1 投标文件分为资格部分、商务部分、技术部分和价格部分。</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资格部分系指投标人提交的证明其有资格参加投标的文件。</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10.2 商务部分系指投标人提交的证明其中标后有能力履行合同的文件。</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10.3 技术部分系指投标人提交的能够证明投标人提供的货物（服务）符合招标文件规定的文件。</w:t>
      </w:r>
      <w:r/>
    </w:p>
    <w:p>
      <w:pPr>
        <w:pStyle w:val="2014"/>
        <w:ind w:firstLine="425"/>
        <w:spacing w:line="360" w:lineRule="auto"/>
        <w:widowControl/>
        <w:rPr>
          <w:rFonts w:hint="eastAsia" w:ascii="新宋体" w:hAnsi="新宋体" w:eastAsia="新宋体" w:cs="新宋体"/>
          <w:sz w:val="24"/>
        </w:rPr>
      </w:pPr>
      <w:r>
        <w:rPr>
          <w:rFonts w:hint="eastAsia" w:ascii="新宋体" w:hAnsi="新宋体" w:eastAsia="新宋体" w:cs="新宋体"/>
          <w:sz w:val="24"/>
        </w:rPr>
        <w:t xml:space="preserve">10.4 具体填写格式详见招标文件第六部分。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11．投标文件的编制</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11.2 </w:t>
      </w:r>
      <w:r>
        <w:rPr>
          <w:rFonts w:hint="eastAsia" w:ascii="新宋体" w:hAnsi="新宋体" w:eastAsia="新宋体" w:cs="新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11.4 </w:t>
      </w:r>
      <w:r>
        <w:rPr>
          <w:rFonts w:hint="eastAsia" w:ascii="新宋体" w:hAnsi="新宋体" w:eastAsia="新宋体" w:cs="新宋体"/>
          <w:b/>
          <w:sz w:val="24"/>
        </w:rPr>
        <w:t xml:space="preserve">投标人必须保证投标文件所提供的全部资料合法、真实、可靠。</w:t>
      </w:r>
      <w:r/>
    </w:p>
    <w:p>
      <w:pPr>
        <w:ind w:firstLine="446"/>
        <w:spacing w:before="240" w:after="240"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sz w:val="30"/>
        </w:rPr>
        <w:t xml:space="preserve">13．投标保证金</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13.1 本项目不收投标保证金。</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14．投标有效期</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14.1 投标有效期为：投标文件自</w:t>
      </w:r>
      <w:r>
        <w:rPr>
          <w:rFonts w:hint="eastAsia" w:ascii="新宋体" w:hAnsi="新宋体" w:eastAsia="新宋体" w:cs="新宋体"/>
          <w:sz w:val="24"/>
          <w:szCs w:val="28"/>
        </w:rPr>
        <w:t xml:space="preserve">提交投标文件截止时间</w:t>
      </w:r>
      <w:r>
        <w:rPr>
          <w:rFonts w:hint="eastAsia" w:ascii="新宋体" w:hAnsi="新宋体" w:eastAsia="新宋体" w:cs="新宋体"/>
          <w:sz w:val="24"/>
        </w:rPr>
        <w:t xml:space="preserve">之日起</w:t>
      </w:r>
      <w:r>
        <w:rPr>
          <w:rFonts w:hint="eastAsia" w:ascii="新宋体" w:hAnsi="新宋体" w:eastAsia="新宋体" w:cs="新宋体"/>
          <w:color w:val="5b9bd5" w:themeColor="accent5"/>
          <w:sz w:val="24"/>
          <w14:textFill>
            <w14:solidFill>
              <w14:schemeClr w14:val="accent5"/>
            </w14:solidFill>
          </w14:textFill>
        </w:rPr>
        <w:t xml:space="preserve">90天</w:t>
      </w:r>
      <w:r>
        <w:rPr>
          <w:rFonts w:hint="eastAsia" w:ascii="新宋体" w:hAnsi="新宋体" w:eastAsia="新宋体" w:cs="新宋体"/>
          <w:sz w:val="24"/>
        </w:rPr>
        <w:t xml:space="preserve">内有效。投标人一旦获取了本招标文件并参加投标，即被认为接受了投标有效期的约定。</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新宋体" w:hAnsi="新宋体" w:eastAsia="新宋体" w:cs="新宋体"/>
          <w:b/>
          <w:sz w:val="30"/>
        </w:rPr>
      </w:pPr>
      <w:r>
        <w:rPr>
          <w:rFonts w:hint="eastAsia" w:ascii="新宋体" w:hAnsi="新宋体" w:eastAsia="新宋体" w:cs="新宋体"/>
          <w:b/>
          <w:sz w:val="30"/>
        </w:rPr>
        <w:t xml:space="preserve">15.投标文件的式样和签署</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15.1 投标人应通过响应文件制作软件使用数字认证证书对投标文件进行合成、电子签章及加密打包。</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16．投标文件的提交</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 投标文件提交</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16.1.2 </w:t>
      </w:r>
      <w:r>
        <w:rPr>
          <w:rFonts w:hint="eastAsia" w:ascii="新宋体" w:hAnsi="新宋体" w:eastAsia="新宋体" w:cs="新宋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新宋体" w:hAnsi="新宋体" w:eastAsia="新宋体" w:cs="新宋体"/>
          <w:b/>
          <w:sz w:val="24"/>
          <w:szCs w:val="20"/>
          <w:u w:val="single"/>
        </w:rPr>
      </w:pPr>
      <w:r>
        <w:rPr>
          <w:rFonts w:hint="eastAsia" w:ascii="新宋体" w:hAnsi="新宋体" w:eastAsia="新宋体" w:cs="新宋体"/>
          <w:sz w:val="24"/>
        </w:rPr>
        <w:t xml:space="preserve">16.1.3 </w:t>
      </w:r>
      <w:r>
        <w:rPr>
          <w:rFonts w:hint="eastAsia" w:ascii="新宋体" w:hAnsi="新宋体" w:eastAsia="新宋体" w:cs="新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16.1.4</w:t>
      </w:r>
      <w:r>
        <w:rPr>
          <w:rFonts w:hint="eastAsia" w:ascii="新宋体" w:hAnsi="新宋体" w:eastAsia="新宋体" w:cs="新宋体"/>
          <w:b/>
          <w:sz w:val="24"/>
          <w:u w:val="single"/>
        </w:rPr>
        <w:t xml:space="preserve">提交完成后至解密前，</w:t>
      </w:r>
      <w:r>
        <w:rPr>
          <w:rFonts w:hint="eastAsia" w:ascii="新宋体" w:hAnsi="新宋体" w:eastAsia="新宋体" w:cs="新宋体"/>
          <w:b/>
          <w:sz w:val="24"/>
          <w:szCs w:val="20"/>
          <w:u w:val="single"/>
        </w:rPr>
        <w:t xml:space="preserve">投标人</w:t>
      </w:r>
      <w:r>
        <w:rPr>
          <w:rFonts w:hint="eastAsia" w:ascii="新宋体" w:hAnsi="新宋体" w:eastAsia="新宋体" w:cs="新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16.1.5因不可抗力事件造成的投标文件的损坏、丢失的，采购代理机构不承担责任。</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rPr>
        <w:t xml:space="preserve">原公告媒体</w:t>
      </w:r>
      <w:r>
        <w:rPr>
          <w:rFonts w:hint="eastAsia" w:ascii="新宋体" w:hAnsi="新宋体" w:eastAsia="新宋体" w:cs="新宋体"/>
          <w:color w:val="000000"/>
          <w:sz w:val="24"/>
        </w:rPr>
        <w:t xml:space="preserve">上发布公告。投标人应及时自行登录系统查看相应内容。</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17．投标文件的补充、修改或者撤回</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17.1 在提交截止时间前，投标人可以对所提交的投标文件进行补充、修改或者撤回。</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17.3 在提交截止时间之后，投标人不得对其投标文件作任何修改或撤回。</w:t>
      </w:r>
      <w:r/>
    </w:p>
    <w:p>
      <w:pPr>
        <w:pStyle w:val="867"/>
        <w:ind w:firstLine="480"/>
        <w:jc w:val="left"/>
        <w:keepLines w:val="0"/>
        <w:keepNext w:val="0"/>
        <w:spacing w:before="0" w:after="0" w:line="360" w:lineRule="auto"/>
        <w:rPr>
          <w:rFonts w:hint="eastAsia" w:ascii="新宋体" w:hAnsi="新宋体" w:eastAsia="新宋体" w:cs="新宋体"/>
          <w:b w:val="0"/>
          <w:color w:val="000000"/>
          <w:sz w:val="24"/>
          <w:szCs w:val="24"/>
        </w:rPr>
      </w:pPr>
      <w:r>
        <w:rPr>
          <w:rFonts w:hint="eastAsia" w:ascii="新宋体" w:hAnsi="新宋体" w:eastAsia="新宋体" w:cs="新宋体"/>
          <w:b w:val="0"/>
          <w:color w:val="000000"/>
          <w:sz w:val="24"/>
          <w:szCs w:val="24"/>
        </w:rPr>
        <w:t xml:space="preserve">17.4 在提交截止时间至招标文件中规定的投标有效期满之间，投标人不得撤回其投标。</w:t>
      </w:r>
      <w:r/>
    </w:p>
    <w:p>
      <w:pPr>
        <w:pStyle w:val="867"/>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r>
      <w:r/>
    </w:p>
    <w:p>
      <w:pPr>
        <w:pStyle w:val="867"/>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五、开标及评标</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18．开标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18.1 采购代理机构将按招标文件规定的时间、地点主持开标。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新宋体" w:hAnsi="新宋体" w:eastAsia="新宋体" w:cs="新宋体"/>
          <w:b/>
          <w:color w:val="000000"/>
          <w:sz w:val="24"/>
        </w:rPr>
      </w:pPr>
      <w:r>
        <w:rPr>
          <w:rFonts w:hint="eastAsia" w:ascii="新宋体" w:hAnsi="新宋体" w:eastAsia="新宋体" w:cs="新宋体"/>
          <w:b/>
          <w:color w:val="000000"/>
          <w:sz w:val="24"/>
        </w:rPr>
        <w:t xml:space="preserve">18.3 投标人不足3家，不进入解密程序。</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18.4</w:t>
      </w:r>
      <w:r>
        <w:rPr>
          <w:rFonts w:hint="eastAsia" w:ascii="新宋体" w:hAnsi="新宋体" w:eastAsia="新宋体" w:cs="新宋体"/>
          <w:sz w:val="24"/>
        </w:rPr>
        <w:t xml:space="preserve">采购中心将在招标公告中规定的时间和地点组织公开开标。投标人应当按照《操作手册》规定，参加开标活动和在苏采云系统规定的时间内对投标文件进行解密。</w:t>
      </w:r>
      <w:r>
        <w:rPr>
          <w:rFonts w:hint="eastAsia" w:ascii="新宋体" w:hAnsi="新宋体" w:eastAsia="新宋体" w:cs="新宋体"/>
          <w:sz w:val="24"/>
          <w:lang w:eastAsia="zh-CN"/>
        </w:rPr>
        <w:t xml:space="preserve">磋商时，磋商组织方将在系统内公布供应商名单，发出解密的指令，供应商自行。实施解密，限定在主持人发布解密指令后</w:t>
      </w:r>
      <w:r>
        <w:rPr>
          <w:rFonts w:hint="eastAsia" w:ascii="新宋体" w:hAnsi="新宋体" w:eastAsia="新宋体" w:cs="新宋体"/>
          <w:color w:val="0000ff"/>
          <w:sz w:val="24"/>
          <w:u w:val="single"/>
          <w:lang w:eastAsia="zh-CN"/>
        </w:rPr>
        <w:t xml:space="preserve">30分钟</w:t>
      </w:r>
      <w:r>
        <w:rPr>
          <w:rFonts w:hint="eastAsia" w:ascii="新宋体" w:hAnsi="新宋体" w:eastAsia="新宋体" w:cs="新宋体"/>
          <w:sz w:val="24"/>
          <w:lang w:eastAsia="zh-CN"/>
        </w:rPr>
        <w:t xml:space="preserve">内完成。解密时，供应商必须使用与制作响应文件时同一数字认证证书对响应文件进行解密，否则解密将会失败。</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w:t>
      </w:r>
      <w:r>
        <w:rPr>
          <w:rFonts w:hint="eastAsia" w:ascii="新宋体" w:hAnsi="新宋体" w:eastAsia="新宋体" w:cs="新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rPr>
        <w:t xml:space="preserve">若解密成功的投标人不足三家，不进入后续程序。</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18.6本项目在限定的解密时间内，只要有任一家投标人解密成功，即视为电子交易平台运行无故障。</w:t>
      </w:r>
      <w:r/>
    </w:p>
    <w:p>
      <w:pPr>
        <w:ind w:left="1" w:firstLine="480"/>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000000"/>
          <w:sz w:val="24"/>
        </w:rPr>
        <w:t xml:space="preserve">18.7 </w:t>
      </w:r>
      <w:r>
        <w:rPr>
          <w:rFonts w:hint="eastAsia" w:ascii="新宋体" w:hAnsi="新宋体" w:eastAsia="新宋体" w:cs="新宋体"/>
          <w:sz w:val="24"/>
        </w:rPr>
        <w:t xml:space="preserve">电子投标文件解密全部完成后，按</w:t>
      </w:r>
      <w:r>
        <w:rPr>
          <w:rFonts w:hint="eastAsia" w:ascii="新宋体" w:hAnsi="新宋体" w:eastAsia="新宋体" w:cs="新宋体"/>
          <w:b/>
          <w:sz w:val="24"/>
        </w:rPr>
        <w:t xml:space="preserve">投标文件解密成功顺序</w:t>
      </w:r>
      <w:r>
        <w:rPr>
          <w:rFonts w:hint="eastAsia" w:ascii="新宋体" w:hAnsi="新宋体" w:eastAsia="新宋体" w:cs="新宋体"/>
          <w:sz w:val="24"/>
        </w:rPr>
        <w:t xml:space="preserve">向所有投标人宣布投标人名称、投标价格以及招标文件规定的其他内容。</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18.8 </w:t>
      </w:r>
      <w:r>
        <w:rPr>
          <w:rFonts w:hint="eastAsia" w:ascii="新宋体" w:hAnsi="新宋体" w:eastAsia="新宋体" w:cs="新宋体"/>
          <w:sz w:val="24"/>
        </w:rPr>
        <w:t xml:space="preserve">电子交易平台自动记录开标过程，由参加开标的各投标人代表和相关工作人员确认开标结果。</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18.9</w:t>
      </w:r>
      <w:r>
        <w:rPr>
          <w:rFonts w:hint="eastAsia" w:ascii="新宋体" w:hAnsi="新宋体" w:eastAsia="新宋体" w:cs="新宋体"/>
          <w:sz w:val="24"/>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18.10</w:t>
      </w:r>
      <w:r>
        <w:rPr>
          <w:rFonts w:hint="eastAsia" w:ascii="新宋体" w:hAnsi="新宋体" w:eastAsia="新宋体" w:cs="新宋体"/>
          <w:sz w:val="24"/>
        </w:rPr>
        <w:t xml:space="preserve"> 投标人须配合开标工作，否则一切后果由投标人自行承担。</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19.投标人资格审查</w:t>
      </w:r>
      <w:r/>
    </w:p>
    <w:p>
      <w:pPr>
        <w:pStyle w:val="882"/>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color w:val="000000"/>
          <w:sz w:val="24"/>
        </w:rPr>
        <w:t xml:space="preserve">19.1 开标结束后，采购人或者采购代理机构将依法对投标人的资格进行审查。</w:t>
      </w:r>
      <w:r>
        <w:rPr>
          <w:rFonts w:hint="eastAsia" w:ascii="新宋体" w:hAnsi="新宋体" w:eastAsia="新宋体" w:cs="新宋体"/>
          <w:b/>
          <w:color w:val="000000"/>
          <w:sz w:val="24"/>
        </w:rPr>
        <w:t xml:space="preserve">合格投标人不足3家的，不进入后续程序。</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20．评标委员会组成</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采购项目符合下列情形之一的，评标委员会成员人数应当为7人以上单数：</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（一）采购预算金额在1000万元以上；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（二）技术复杂；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（三）社会影响较大。</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评审专家对本单位的采购项目只能作为采购人代表参与评标</w:t>
      </w:r>
      <w:r>
        <w:rPr>
          <w:rFonts w:hint="eastAsia" w:ascii="新宋体" w:hAnsi="新宋体" w:eastAsia="新宋体" w:cs="新宋体"/>
          <w:sz w:val="24"/>
          <w:lang w:val="en-US" w:eastAsia="zh-CN"/>
        </w:rPr>
        <w:t xml:space="preserve">,</w:t>
      </w:r>
      <w:r>
        <w:rPr>
          <w:rFonts w:hint="eastAsia" w:ascii="新宋体" w:hAnsi="新宋体" w:eastAsia="新宋体" w:cs="新宋体"/>
          <w:sz w:val="24"/>
        </w:rPr>
        <w:t xml:space="preserve">《政府采购货物和服务招标投标管理办法》第四十八条第二款规定情形除外。采购代理机构工作人员不得参加由本机构代理的政府采购项目的评标。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新宋体" w:hAnsi="新宋体" w:eastAsia="新宋体" w:cs="新宋体"/>
          <w:color w:val="ff0000"/>
          <w:sz w:val="24"/>
        </w:rPr>
      </w:pPr>
      <w:r>
        <w:rPr>
          <w:rFonts w:hint="eastAsia" w:ascii="新宋体" w:hAnsi="新宋体" w:eastAsia="新宋体" w:cs="新宋体"/>
          <w:sz w:val="24"/>
        </w:rPr>
        <w:t xml:space="preserve">评标委员会成员名单在评标结果公告前应当保密。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21.投标人符合性审查</w:t>
      </w:r>
      <w:r/>
    </w:p>
    <w:p>
      <w:pPr>
        <w:pStyle w:val="882"/>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rPr>
        <w:t xml:space="preserve">符合性审查合格投标人不足3家的，不进入详细评审环节。</w:t>
      </w:r>
      <w:r/>
    </w:p>
    <w:p>
      <w:pPr>
        <w:pStyle w:val="867"/>
        <w:ind w:firstLine="480"/>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21.2 投标文件澄清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21.2.2投标人的澄清应登录电子交易平台进入“澄清事项”模块进行。</w:t>
      </w:r>
      <w:r/>
    </w:p>
    <w:p>
      <w:pPr>
        <w:ind w:firstLine="480"/>
        <w:spacing w:line="360" w:lineRule="auto"/>
        <w:rPr>
          <w:rFonts w:hint="eastAsia" w:ascii="新宋体" w:hAnsi="新宋体" w:eastAsia="新宋体" w:cs="新宋体"/>
          <w:b/>
          <w:sz w:val="24"/>
        </w:rPr>
      </w:pPr>
      <w:r>
        <w:rPr>
          <w:rFonts w:hint="eastAsia" w:ascii="新宋体" w:hAnsi="新宋体" w:eastAsia="新宋体" w:cs="新宋体"/>
          <w:sz w:val="24"/>
        </w:rPr>
        <w:t xml:space="preserve">21.3 开标至评标结束期间，投标人应保持系统在线，如因</w:t>
      </w:r>
      <w:r>
        <w:rPr>
          <w:rFonts w:hint="eastAsia" w:ascii="新宋体" w:hAnsi="新宋体" w:eastAsia="新宋体" w:cs="新宋体"/>
          <w:b/>
          <w:bCs/>
          <w:sz w:val="24"/>
        </w:rPr>
        <w:t xml:space="preserve">投标人自身原因</w:t>
      </w:r>
      <w:r>
        <w:rPr>
          <w:rFonts w:hint="eastAsia" w:ascii="新宋体" w:hAnsi="新宋体" w:eastAsia="新宋体" w:cs="新宋体"/>
          <w:b/>
          <w:sz w:val="24"/>
        </w:rPr>
        <w:t xml:space="preserve">未在规定时间内按评标委员会要求进行澄清、说明或者补正的，一切后果由投标人自行承担。</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22．无效投标的情形</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22.1 投标人存在下列情况之一的，其投标无效：　</w:t>
      </w:r>
      <w:r/>
    </w:p>
    <w:p>
      <w:pPr>
        <w:ind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（1）投标文件未按招标文件要求进行有效签章的；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（2）报价超过招标文件中规定的预算金额或最高限价</w:t>
      </w:r>
      <w:r>
        <w:rPr>
          <w:rFonts w:hint="eastAsia" w:ascii="新宋体" w:hAnsi="新宋体" w:eastAsia="新宋体" w:cs="新宋体"/>
          <w:b/>
          <w:sz w:val="24"/>
          <w:u w:val="single"/>
          <w:lang w:val="en-US" w:eastAsia="zh-CN"/>
        </w:rPr>
        <w:t xml:space="preserve">或者参考指导单价</w:t>
      </w:r>
      <w:r>
        <w:rPr>
          <w:rFonts w:hint="eastAsia" w:ascii="新宋体" w:hAnsi="新宋体" w:eastAsia="新宋体" w:cs="新宋体"/>
          <w:b/>
          <w:sz w:val="24"/>
          <w:u w:val="single"/>
        </w:rPr>
        <w:t xml:space="preserve">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（4）投标文件含有采购人不能接受的附加条件的;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（6）投标人在报价时采用选择性报价的，或投标人对根据修正原则修正后的报价不确认的；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（7）投标文件中提供了虚假或失实资料的；</w:t>
      </w:r>
      <w:r/>
    </w:p>
    <w:p>
      <w:pPr>
        <w:ind w:left="1" w:firstLine="482"/>
        <w:spacing w:line="360" w:lineRule="auto"/>
        <w:rPr>
          <w:rFonts w:hint="eastAsia" w:ascii="新宋体" w:hAnsi="新宋体" w:eastAsia="新宋体" w:cs="新宋体"/>
          <w:b/>
          <w:bCs/>
          <w:sz w:val="24"/>
          <w:u w:val="single"/>
        </w:rPr>
      </w:pPr>
      <w:r>
        <w:rPr>
          <w:rFonts w:hint="eastAsia" w:ascii="新宋体" w:hAnsi="新宋体" w:eastAsia="新宋体" w:cs="新宋体"/>
          <w:b/>
          <w:bCs/>
          <w:sz w:val="24"/>
          <w:u w:val="single"/>
        </w:rPr>
        <w:t xml:space="preserve">（8）投标人未通过符合性审查或资格审查的；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（9）投标人存在串通投标情形的；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（10）为本项目提供整体设计、规范编制或者项目管理、监理、检测等服务的；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（11）不同投标人的法定代表人或单位负责人为同一个人或者存在直接控股、管理关系的；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（12）投标文件不满足招标文件的其它实质性要求的；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（13）如有委托代理人，未提供投标人为其缴纳社保证明材料的；</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（14）参数部分负偏离程度过大或过多，经评委会认定影响采购人实际使用的；</w:t>
      </w:r>
      <w:r/>
    </w:p>
    <w:p>
      <w:pPr>
        <w:ind w:left="1" w:firstLine="482"/>
        <w:spacing w:line="360" w:lineRule="auto"/>
        <w:rPr>
          <w:rFonts w:hint="eastAsia" w:ascii="新宋体" w:hAnsi="新宋体" w:eastAsia="新宋体" w:cs="新宋体"/>
          <w:b/>
          <w:sz w:val="24"/>
          <w:highlight w:val="none"/>
          <w:u w:val="single"/>
          <w:lang w:eastAsia="zh-CN"/>
        </w:rPr>
      </w:pP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lang w:val="en-US" w:eastAsia="zh-CN"/>
        </w:rPr>
        <w:t xml:space="preserve">15</w:t>
      </w:r>
      <w:r>
        <w:rPr>
          <w:rFonts w:hint="eastAsia" w:ascii="新宋体" w:hAnsi="新宋体" w:eastAsia="新宋体" w:cs="新宋体"/>
          <w:b/>
          <w:sz w:val="24"/>
          <w:highlight w:val="none"/>
          <w:u w:val="single"/>
          <w:lang w:eastAsia="zh-CN"/>
        </w:rPr>
        <w:t xml:space="preserve">）</w:t>
      </w:r>
      <w:r>
        <w:rPr>
          <w:rFonts w:hint="eastAsia" w:ascii="新宋体" w:hAnsi="新宋体" w:eastAsia="新宋体" w:cs="新宋体"/>
          <w:b/>
          <w:sz w:val="24"/>
          <w:highlight w:val="none"/>
          <w:u w:val="single"/>
        </w:rPr>
        <w:t xml:space="preserve">加★的</w:t>
      </w:r>
      <w:r>
        <w:rPr>
          <w:rFonts w:hint="eastAsia" w:ascii="新宋体" w:hAnsi="新宋体" w:eastAsia="新宋体" w:cs="新宋体"/>
          <w:b/>
          <w:sz w:val="24"/>
          <w:highlight w:val="none"/>
          <w:u w:val="single"/>
          <w:lang w:val="en-US" w:eastAsia="zh-CN"/>
        </w:rPr>
        <w:t xml:space="preserve">要求</w:t>
      </w:r>
      <w:r>
        <w:rPr>
          <w:rFonts w:hint="eastAsia" w:ascii="新宋体" w:hAnsi="新宋体" w:eastAsia="新宋体" w:cs="新宋体"/>
          <w:b/>
          <w:sz w:val="24"/>
          <w:highlight w:val="none"/>
          <w:u w:val="single"/>
        </w:rPr>
        <w:t xml:space="preserve">，投标人出现负偏离</w:t>
      </w:r>
      <w:r>
        <w:rPr>
          <w:rFonts w:hint="eastAsia" w:ascii="新宋体" w:hAnsi="新宋体" w:eastAsia="新宋体" w:cs="新宋体"/>
          <w:b/>
          <w:sz w:val="24"/>
          <w:highlight w:val="none"/>
          <w:u w:val="single"/>
          <w:lang w:val="en-US" w:eastAsia="zh-CN"/>
        </w:rPr>
        <w:t xml:space="preserve">的</w:t>
      </w:r>
      <w:r>
        <w:rPr>
          <w:rFonts w:hint="eastAsia" w:ascii="新宋体" w:hAnsi="新宋体" w:eastAsia="新宋体" w:cs="新宋体"/>
          <w:b/>
          <w:sz w:val="24"/>
          <w:highlight w:val="none"/>
          <w:u w:val="single"/>
          <w:lang w:eastAsia="zh-CN"/>
        </w:rPr>
        <w:t xml:space="preserve">。</w:t>
      </w:r>
      <w:r/>
    </w:p>
    <w:p>
      <w:pPr>
        <w:ind w:left="1" w:firstLine="482"/>
        <w:spacing w:line="360" w:lineRule="auto"/>
        <w:rPr>
          <w:rFonts w:hint="eastAsia" w:ascii="新宋体" w:hAnsi="新宋体" w:eastAsia="新宋体" w:cs="新宋体"/>
          <w:b/>
          <w:sz w:val="24"/>
          <w:u w:val="single"/>
        </w:rPr>
      </w:pPr>
      <w:r>
        <w:rPr>
          <w:rFonts w:hint="eastAsia" w:ascii="新宋体" w:hAnsi="新宋体" w:eastAsia="新宋体" w:cs="新宋体"/>
          <w:b/>
          <w:sz w:val="24"/>
          <w:u w:val="single"/>
        </w:rPr>
        <w:t xml:space="preserve">（1</w:t>
      </w:r>
      <w:r>
        <w:rPr>
          <w:rFonts w:hint="eastAsia" w:ascii="新宋体" w:hAnsi="新宋体" w:eastAsia="新宋体" w:cs="新宋体"/>
          <w:b/>
          <w:sz w:val="24"/>
          <w:u w:val="single"/>
          <w:lang w:val="en-US" w:eastAsia="zh-CN"/>
        </w:rPr>
        <w:t xml:space="preserve">6</w:t>
      </w:r>
      <w:r>
        <w:rPr>
          <w:rFonts w:hint="eastAsia" w:ascii="新宋体" w:hAnsi="新宋体" w:eastAsia="新宋体" w:cs="新宋体"/>
          <w:b/>
          <w:sz w:val="24"/>
          <w:u w:val="single"/>
        </w:rPr>
        <w:t xml:space="preserve">）法律、法规、规章（适用本市的）及省级以上规范性文件（适用本市的）规定的其他无效情形。</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23. 串通投标的情形</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23.1 有下列情形之一的，视为投标人串通投标，投标无效：</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（1）不同投标人的投标文件由同一单位或者个人编制； </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（2）不同投标人委托同一单位或者个人办理投标事宜；</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（3）不同投标人的投标文件载明的项目管理成员或者联系人员为同一人；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（4）不同投标人的投标文件异常一致或者投标报价呈规律性差异；</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（5）不同投标人的投标文件相互混装；</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（6）不同投标人存在电子投标文件预算编制软件密码锁号、IP地址、机器码一致的情形。</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24.投标文件详细评审</w:t>
      </w:r>
      <w:r/>
    </w:p>
    <w:p>
      <w:pPr>
        <w:pStyle w:val="882"/>
        <w:ind w:firstLine="480"/>
        <w:spacing w:line="360" w:lineRule="auto"/>
        <w:rPr>
          <w:rFonts w:hint="eastAsia" w:ascii="新宋体" w:hAnsi="新宋体" w:eastAsia="新宋体" w:cs="新宋体"/>
        </w:rPr>
      </w:pPr>
      <w:r>
        <w:rPr>
          <w:rFonts w:hint="eastAsia" w:ascii="新宋体" w:hAnsi="新宋体" w:eastAsia="新宋体" w:cs="新宋体"/>
          <w:sz w:val="24"/>
        </w:rPr>
        <w:t xml:space="preserve">24.1 评标委员会将按照招标文件第五部分“评标办法和标准”第8项规定，对符合性审查合格的投标文件进行商务、技术和价格评估，综合比较与评价。</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25.评标过程的保密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25.2 </w:t>
      </w:r>
      <w:r>
        <w:rPr>
          <w:rFonts w:hint="eastAsia" w:ascii="新宋体" w:hAnsi="新宋体" w:eastAsia="新宋体" w:cs="新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26．废标的情形</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26.1 出现下列情形之一的，将予废标：</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（1）符合专业条件的供应商或者对招标文件作实质响应的供应商不足三家的；  </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（2）出现影响采购公正的违法、违规行为的；  </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（3）投标人的报价均超过了采购预算，采购人不能支付的；</w:t>
      </w:r>
      <w:r/>
    </w:p>
    <w:p>
      <w:pPr>
        <w:ind w:left="1"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（4）因重大变故，采购任务取消的； </w:t>
      </w:r>
      <w:r/>
    </w:p>
    <w:p>
      <w:pPr>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废标后，采购人应当将废标理由通知所有投标人。</w:t>
      </w:r>
      <w:r/>
    </w:p>
    <w:p>
      <w:pPr>
        <w:pStyle w:val="867"/>
        <w:jc w:val="center"/>
        <w:keepLines w:val="0"/>
        <w:keepNext w:val="0"/>
        <w:spacing w:before="200" w:after="200" w:line="360" w:lineRule="auto"/>
        <w:rPr>
          <w:rFonts w:hint="eastAsia" w:ascii="新宋体" w:hAnsi="新宋体" w:eastAsia="新宋体" w:cs="新宋体"/>
        </w:rPr>
      </w:pPr>
      <w:r>
        <w:rPr>
          <w:rFonts w:hint="eastAsia" w:ascii="新宋体" w:hAnsi="新宋体" w:eastAsia="新宋体" w:cs="新宋体"/>
        </w:rPr>
        <w:t xml:space="preserve">六、确定结果</w:t>
      </w:r>
      <w:r/>
    </w:p>
    <w:p>
      <w:pPr>
        <w:ind w:firstLine="446"/>
        <w:spacing w:line="360" w:lineRule="auto"/>
        <w:rPr>
          <w:rFonts w:hint="eastAsia" w:ascii="新宋体" w:hAnsi="新宋体" w:eastAsia="新宋体" w:cs="新宋体"/>
          <w:b/>
          <w:bCs/>
          <w:sz w:val="30"/>
          <w:szCs w:val="32"/>
        </w:rPr>
      </w:pPr>
      <w:r>
        <w:rPr>
          <w:rFonts w:hint="eastAsia" w:ascii="新宋体" w:hAnsi="新宋体" w:eastAsia="新宋体" w:cs="新宋体"/>
          <w:b/>
          <w:bCs/>
          <w:sz w:val="30"/>
          <w:szCs w:val="32"/>
        </w:rPr>
        <w:t xml:space="preserve">27.确定中标人</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27.1采购代理机构在评标结束后2个工作日内将评标报告送采购人。</w:t>
      </w:r>
      <w:r/>
    </w:p>
    <w:p>
      <w:pPr>
        <w:ind w:firstLine="480"/>
        <w:spacing w:line="360" w:lineRule="auto"/>
        <w:rPr>
          <w:rFonts w:hint="eastAsia" w:ascii="新宋体" w:hAnsi="新宋体" w:eastAsia="新宋体" w:cs="新宋体"/>
          <w:sz w:val="24"/>
        </w:rPr>
      </w:pPr>
      <w:r/>
      <w:bookmarkStart w:id="62" w:name="_Hlk132702541"/>
      <w:r/>
      <w:bookmarkEnd w:id="62"/>
      <w:r/>
      <w:bookmarkStart w:id="63" w:name="_Hlk132702790"/>
      <w:r/>
      <w:bookmarkEnd w:id="63"/>
      <w:r>
        <w:rPr>
          <w:rFonts w:hint="eastAsia" w:ascii="新宋体" w:hAnsi="新宋体" w:eastAsia="新宋体" w:cs="新宋体"/>
          <w:sz w:val="24"/>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867"/>
        <w:ind w:firstLine="643"/>
        <w:jc w:val="center"/>
        <w:keepLines w:val="0"/>
        <w:keepNext w:val="0"/>
        <w:spacing w:before="200" w:after="200" w:line="360" w:lineRule="auto"/>
        <w:rPr>
          <w:rFonts w:hint="eastAsia" w:ascii="新宋体" w:hAnsi="新宋体" w:eastAsia="新宋体" w:cs="新宋体"/>
          <w:szCs w:val="32"/>
        </w:rPr>
      </w:pPr>
      <w:r>
        <w:rPr>
          <w:rFonts w:hint="eastAsia" w:ascii="新宋体" w:hAnsi="新宋体" w:eastAsia="新宋体" w:cs="新宋体"/>
          <w:szCs w:val="32"/>
        </w:rPr>
        <w:t xml:space="preserve">七、授予合同</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28．中标通知书</w:t>
      </w:r>
      <w:r/>
    </w:p>
    <w:p>
      <w:pPr>
        <w:pStyle w:val="867"/>
        <w:ind w:firstLine="470"/>
        <w:keepLines w:val="0"/>
        <w:keepNext w:val="0"/>
        <w:spacing w:before="0" w:after="0" w:line="360" w:lineRule="auto"/>
        <w:rPr>
          <w:rFonts w:hint="eastAsia" w:ascii="新宋体" w:hAnsi="新宋体" w:eastAsia="新宋体" w:cs="新宋体"/>
          <w:b w:val="0"/>
          <w:sz w:val="24"/>
        </w:rPr>
      </w:pPr>
      <w:r>
        <w:rPr>
          <w:rFonts w:hint="eastAsia" w:ascii="新宋体" w:hAnsi="新宋体" w:eastAsia="新宋体" w:cs="新宋体"/>
          <w:b w:val="0"/>
          <w:sz w:val="24"/>
        </w:rPr>
        <w:t xml:space="preserve">28.1 自中标人确定之日起2个工作日内，采购代理机构向中标人发出中标通知书，同时编制发布采购结果公告。</w:t>
      </w:r>
      <w:r/>
    </w:p>
    <w:p>
      <w:pPr>
        <w:pStyle w:val="867"/>
        <w:ind w:firstLine="355"/>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b w:val="0"/>
          <w:sz w:val="24"/>
        </w:rPr>
        <w:t xml:space="preserve">28.2中标通知书发出后，采购人不得违法改变中标结果，中标人无正当理由不得放弃中标。</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29.履约保证金</w:t>
      </w:r>
      <w:r/>
    </w:p>
    <w:p>
      <w:pPr>
        <w:pStyle w:val="882"/>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29.1</w:t>
      </w:r>
      <w:r>
        <w:rPr>
          <w:rFonts w:hint="eastAsia" w:ascii="新宋体" w:hAnsi="新宋体" w:eastAsia="新宋体" w:cs="新宋体"/>
          <w:sz w:val="24"/>
          <w:lang w:val="en-US" w:eastAsia="zh-CN"/>
        </w:rPr>
        <w:t xml:space="preserve">.</w:t>
      </w:r>
      <w:r>
        <w:rPr>
          <w:rFonts w:hint="eastAsia" w:ascii="新宋体" w:hAnsi="新宋体" w:eastAsia="新宋体" w:cs="新宋体"/>
          <w:sz w:val="24"/>
        </w:rPr>
        <w:t xml:space="preserve">A ☑本项目不收取履约保证金。</w:t>
      </w:r>
      <w:r/>
    </w:p>
    <w:p>
      <w:pPr>
        <w:ind w:left="408"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本项目中标供应商应提交政府采购合同金额</w:t>
      </w:r>
      <w:r>
        <w:rPr>
          <w:rFonts w:ascii="宋体" w:hAnsi="宋体" w:eastAsia="宋体" w:cs="宋体"/>
          <w:color w:val="000000"/>
          <w:sz w:val="24"/>
          <w:u w:val="single"/>
        </w:rPr>
        <w:t xml:space="preserve"> / </w:t>
      </w:r>
      <w:r>
        <w:rPr>
          <w:rFonts w:ascii="宋体" w:hAnsi="宋体" w:eastAsia="宋体" w:cs="宋体"/>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30．签订合同</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30.1 采购人应当自中标通知书发出之日起</w:t>
      </w:r>
      <w:r>
        <w:rPr>
          <w:rFonts w:hint="eastAsia" w:ascii="新宋体" w:hAnsi="新宋体" w:eastAsia="新宋体" w:cs="新宋体"/>
          <w:sz w:val="24"/>
          <w:u w:val="single"/>
        </w:rPr>
        <w:t xml:space="preserve">15</w:t>
      </w:r>
      <w:r>
        <w:rPr>
          <w:rFonts w:hint="eastAsia" w:ascii="新宋体" w:hAnsi="新宋体" w:eastAsia="新宋体" w:cs="新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30.4采购人应当自采购合同签订之日起2个工作日内，将政府采购合同在政府采购指定媒体予以公告。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  </w:t>
      </w:r>
      <w:r/>
    </w:p>
    <w:p>
      <w:pPr>
        <w:ind w:firstLine="643"/>
        <w:jc w:val="center"/>
        <w:spacing w:line="360" w:lineRule="auto"/>
        <w:rPr>
          <w:rFonts w:hint="eastAsia" w:ascii="新宋体" w:hAnsi="新宋体" w:eastAsia="新宋体" w:cs="新宋体"/>
          <w:b/>
          <w:color w:val="000000"/>
          <w:sz w:val="32"/>
          <w:szCs w:val="32"/>
          <w:shd w:val="clear" w:color="auto" w:fill="ffffff"/>
        </w:rPr>
      </w:pPr>
      <w:r>
        <w:rPr>
          <w:rFonts w:hint="eastAsia" w:ascii="新宋体" w:hAnsi="新宋体" w:eastAsia="新宋体" w:cs="新宋体"/>
          <w:b/>
          <w:color w:val="000000"/>
          <w:sz w:val="32"/>
          <w:szCs w:val="32"/>
          <w:shd w:val="clear" w:color="auto" w:fill="ffffff"/>
        </w:rPr>
        <w:t xml:space="preserve">八、询问、质疑、投诉</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31．询问</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32．质疑</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以上规定的供应商应知其权益受到损害之日，是指：</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（1）对可以质疑的采购文件提出质疑的，为收到采购文件之日或者采购文件公告期限届满之日；</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（2）对采购过程提出质疑的，为各采购程序环节结束之日；</w:t>
      </w:r>
      <w:r/>
    </w:p>
    <w:p>
      <w:pPr>
        <w:ind w:firstLine="360"/>
        <w:spacing w:line="360" w:lineRule="auto"/>
        <w:rPr>
          <w:rFonts w:hint="eastAsia" w:ascii="新宋体" w:hAnsi="新宋体" w:eastAsia="新宋体" w:cs="新宋体"/>
          <w:sz w:val="24"/>
        </w:rPr>
      </w:pPr>
      <w:r>
        <w:rPr>
          <w:rFonts w:hint="eastAsia" w:ascii="新宋体" w:hAnsi="新宋体" w:eastAsia="新宋体" w:cs="新宋体"/>
          <w:sz w:val="24"/>
        </w:rPr>
        <w:t xml:space="preserve">（3）对中标结果提出质疑的，为中标结果公告期限届满之日。</w:t>
      </w:r>
      <w:r/>
    </w:p>
    <w:p>
      <w:pPr>
        <w:ind w:firstLine="480"/>
        <w:spacing w:line="360" w:lineRule="auto"/>
        <w:rPr>
          <w:rFonts w:hint="eastAsia" w:ascii="新宋体" w:hAnsi="新宋体" w:eastAsia="新宋体" w:cs="新宋体"/>
          <w:sz w:val="24"/>
        </w:rPr>
      </w:pPr>
      <w:r/>
      <w:bookmarkStart w:id="64" w:name="_Hlk132706924"/>
      <w:r/>
      <w:bookmarkEnd w:id="64"/>
      <w:r>
        <w:rPr>
          <w:rFonts w:hint="eastAsia" w:ascii="新宋体" w:hAnsi="新宋体" w:eastAsia="新宋体" w:cs="新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hint="eastAsia" w:ascii="新宋体" w:hAnsi="新宋体" w:eastAsia="新宋体" w:cs="新宋体"/>
          <w:b/>
          <w:color w:val="000000"/>
          <w:sz w:val="24"/>
        </w:rPr>
      </w:pPr>
      <w:r>
        <w:rPr>
          <w:rFonts w:hint="eastAsia" w:ascii="新宋体" w:hAnsi="新宋体" w:eastAsia="新宋体" w:cs="新宋体"/>
          <w:sz w:val="24"/>
        </w:rPr>
        <w:t xml:space="preserve">32.3 </w:t>
      </w:r>
      <w:r>
        <w:rPr>
          <w:rFonts w:hint="eastAsia" w:ascii="新宋体" w:hAnsi="新宋体" w:eastAsia="新宋体" w:cs="新宋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32.4采购人不得拒收质疑供应商在法定质疑期内发出的质疑函，应当在收到质疑函后7个工作日内作出答复，并以书面形式通知质疑供应商和其他有关供应商。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33．投诉</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33.2以联合体形式参加政府采购活动的，其投诉应当由组成联合体的所有供应商共同提出。</w:t>
      </w:r>
      <w:r/>
    </w:p>
    <w:p>
      <w:pPr>
        <w:ind w:firstLine="480"/>
        <w:jc w:val="left"/>
        <w:spacing w:line="360" w:lineRule="auto"/>
        <w:rPr>
          <w:rFonts w:hint="eastAsia" w:ascii="新宋体" w:hAnsi="新宋体" w:eastAsia="新宋体" w:cs="新宋体"/>
          <w:sz w:val="24"/>
        </w:rPr>
      </w:pPr>
      <w:r>
        <w:rPr>
          <w:rFonts w:hint="eastAsia" w:ascii="新宋体" w:hAnsi="新宋体" w:eastAsia="新宋体" w:cs="新宋体"/>
          <w:sz w:val="24"/>
        </w:rPr>
        <w:t xml:space="preserve">33.3投诉流程及注意事项见“</w:t>
      </w:r>
      <w:r>
        <w:rPr>
          <w:rFonts w:hint="eastAsia" w:ascii="新宋体" w:hAnsi="新宋体" w:eastAsia="新宋体" w:cs="新宋体"/>
          <w:sz w:val="24"/>
          <w:lang w:val="en-US" w:eastAsia="zh-CN"/>
        </w:rPr>
        <w:t xml:space="preserve">江苏省政府采购网</w:t>
      </w:r>
      <w:r>
        <w:rPr>
          <w:rFonts w:hint="eastAsia" w:ascii="新宋体" w:hAnsi="新宋体" w:eastAsia="新宋体" w:cs="新宋体"/>
          <w:sz w:val="24"/>
        </w:rPr>
        <w:t xml:space="preserve">”网站。</w:t>
      </w:r>
      <w:r/>
    </w:p>
    <w:p>
      <w:pPr>
        <w:jc w:val="center"/>
        <w:spacing w:line="360" w:lineRule="auto"/>
        <w:rPr>
          <w:rFonts w:hint="eastAsia" w:ascii="新宋体" w:hAnsi="新宋体" w:eastAsia="新宋体" w:cs="新宋体"/>
          <w:color w:val="000000"/>
          <w:sz w:val="32"/>
          <w:szCs w:val="32"/>
        </w:rPr>
      </w:pPr>
      <w:r>
        <w:rPr>
          <w:rFonts w:hint="eastAsia" w:ascii="新宋体" w:hAnsi="新宋体" w:eastAsia="新宋体" w:cs="新宋体"/>
          <w:b/>
          <w:color w:val="000000"/>
          <w:sz w:val="32"/>
          <w:szCs w:val="32"/>
          <w:shd w:val="clear" w:color="auto" w:fill="ffffff"/>
        </w:rPr>
        <w:t xml:space="preserve">九、诚实信用和解释权</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34．诚实信用</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34.3 供应商不得虚假承诺，否则，按照提供虚假材料谋取中标处理。</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themeColor="accent5"/>
          <w:sz w:val="24"/>
          <w14:textFill>
            <w14:solidFill>
              <w14:schemeClr w14:val="accent5"/>
            </w14:solidFill>
          </w14:textFill>
        </w:rPr>
        <w:t xml:space="preserve">采购人</w:t>
      </w:r>
      <w:r>
        <w:rPr>
          <w:rFonts w:hint="eastAsia" w:ascii="新宋体" w:hAnsi="新宋体" w:eastAsia="新宋体" w:cs="新宋体"/>
          <w:sz w:val="24"/>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新宋体" w:hAnsi="新宋体" w:eastAsia="新宋体" w:cs="新宋体"/>
          <w:color w:val="5b9bd5" w:themeColor="accent5"/>
          <w:sz w:val="24"/>
          <w14:textFill>
            <w14:solidFill>
              <w14:schemeClr w14:val="accent5"/>
            </w14:solidFill>
          </w14:textFill>
        </w:rPr>
        <w:t xml:space="preserve">信用记录查询截止时间为项目资格审查结束时</w:t>
      </w:r>
      <w:r>
        <w:rPr>
          <w:rFonts w:hint="eastAsia" w:ascii="新宋体" w:hAnsi="新宋体" w:eastAsia="新宋体" w:cs="新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36.</w:t>
      </w:r>
      <w:r>
        <w:rPr>
          <w:rFonts w:hint="eastAsia" w:ascii="新宋体" w:hAnsi="新宋体" w:eastAsia="新宋体" w:cs="新宋体"/>
          <w:color w:val="000000"/>
          <w:sz w:val="30"/>
        </w:rPr>
        <w:t xml:space="preserve">适用法律及约束力</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36.1 </w:t>
      </w:r>
      <w:r>
        <w:rPr>
          <w:rFonts w:hint="eastAsia" w:ascii="新宋体" w:hAnsi="新宋体" w:eastAsia="新宋体" w:cs="新宋体"/>
          <w:b/>
          <w:sz w:val="24"/>
        </w:rPr>
        <w:t xml:space="preserve">投标人一旦获取了本招标文件并参加投标，即被认为接受了本招标文件的规定和约束。</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36.2 本次招标及由本次招标产生的合同受中华人民共和国法律制约和保护。</w:t>
      </w:r>
      <w:r/>
    </w:p>
    <w:p>
      <w:pPr>
        <w:pStyle w:val="867"/>
        <w:ind w:firstLine="446"/>
        <w:spacing w:before="200" w:after="200"/>
        <w:rPr>
          <w:rFonts w:hint="eastAsia" w:ascii="新宋体" w:hAnsi="新宋体" w:eastAsia="新宋体" w:cs="新宋体"/>
          <w:sz w:val="30"/>
        </w:rPr>
      </w:pPr>
      <w:r>
        <w:rPr>
          <w:rFonts w:hint="eastAsia" w:ascii="新宋体" w:hAnsi="新宋体" w:eastAsia="新宋体" w:cs="新宋体"/>
          <w:color w:val="000000"/>
          <w:sz w:val="30"/>
        </w:rPr>
        <w:t xml:space="preserve">37.解释权</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除相关法律、法规规定外，本招标文件的解释权归</w:t>
      </w:r>
      <w:r>
        <w:rPr>
          <w:rFonts w:hint="eastAsia" w:ascii="新宋体" w:hAnsi="新宋体" w:eastAsia="新宋体" w:cs="新宋体"/>
          <w:sz w:val="24"/>
          <w:u w:val="single"/>
        </w:rPr>
        <w:t xml:space="preserve">采购代理机构</w:t>
      </w:r>
      <w:r>
        <w:rPr>
          <w:rFonts w:hint="eastAsia" w:ascii="新宋体" w:hAnsi="新宋体" w:eastAsia="新宋体" w:cs="新宋体"/>
          <w:sz w:val="24"/>
        </w:rPr>
        <w:t xml:space="preserve">所有。</w:t>
      </w:r>
      <w:r/>
    </w:p>
    <w:p>
      <w:pPr>
        <w:jc w:val="left"/>
        <w:widowControl/>
        <w:rPr>
          <w:rFonts w:hint="eastAsia" w:ascii="新宋体" w:hAnsi="新宋体" w:eastAsia="新宋体" w:cs="新宋体"/>
          <w:b/>
          <w:sz w:val="30"/>
        </w:rPr>
      </w:pPr>
      <w:r>
        <w:rPr>
          <w:rFonts w:hint="eastAsia" w:ascii="新宋体" w:hAnsi="新宋体" w:eastAsia="新宋体" w:cs="新宋体"/>
          <w:b/>
          <w:sz w:val="30"/>
        </w:rPr>
        <w:br w:type="page" w:clear="all"/>
      </w:r>
      <w:r/>
    </w:p>
    <w:p>
      <w:pPr>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第三部分  拟签订的合同文本（货物、服务类）</w:t>
      </w:r>
      <w:r/>
    </w:p>
    <w:p>
      <w:pPr>
        <w:rPr>
          <w:rFonts w:hint="eastAsia" w:ascii="新宋体" w:hAnsi="新宋体" w:eastAsia="新宋体" w:cs="新宋体"/>
          <w:sz w:val="24"/>
          <w:u w:val="single"/>
        </w:rPr>
      </w:pPr>
      <w:r>
        <w:rPr>
          <w:rFonts w:hint="eastAsia" w:ascii="新宋体" w:hAnsi="新宋体" w:eastAsia="新宋体" w:cs="新宋体"/>
          <w:sz w:val="24"/>
        </w:rPr>
        <w:t xml:space="preserve">合同编号：</w:t>
      </w:r>
      <w:r>
        <w:rPr>
          <w:rFonts w:hint="eastAsia" w:ascii="新宋体" w:hAnsi="新宋体" w:eastAsia="新宋体" w:cs="新宋体"/>
          <w:sz w:val="24"/>
          <w:u w:val="single"/>
        </w:rPr>
        <w:t xml:space="preserve">           </w:t>
      </w:r>
      <w:r/>
    </w:p>
    <w:p>
      <w:pPr>
        <w:jc w:val="center"/>
        <w:spacing w:line="480" w:lineRule="auto"/>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sz w:val="24"/>
        </w:rPr>
      </w:pPr>
      <w:r>
        <w:rPr>
          <w:rFonts w:hint="eastAsia" w:ascii="新宋体" w:hAnsi="新宋体" w:eastAsia="新宋体" w:cs="新宋体"/>
          <w:b/>
          <w:sz w:val="24"/>
        </w:rPr>
      </w:r>
      <w:r/>
    </w:p>
    <w:p>
      <w:pPr>
        <w:jc w:val="center"/>
        <w:spacing w:line="480" w:lineRule="auto"/>
        <w:rPr>
          <w:rFonts w:hint="eastAsia" w:ascii="新宋体" w:hAnsi="新宋体" w:eastAsia="新宋体" w:cs="新宋体"/>
          <w:b/>
          <w:i/>
          <w:iCs/>
          <w:sz w:val="36"/>
          <w:szCs w:val="36"/>
          <w:u w:val="single"/>
        </w:rPr>
      </w:pPr>
      <w:r>
        <w:rPr>
          <w:rFonts w:hint="eastAsia" w:ascii="新宋体" w:hAnsi="新宋体" w:eastAsia="新宋体" w:cs="新宋体"/>
          <w:b/>
          <w:i/>
          <w:iCs/>
          <w:sz w:val="36"/>
          <w:szCs w:val="36"/>
          <w:u w:val="single"/>
        </w:rPr>
        <w:t xml:space="preserve">政府采购合同参考范本</w:t>
      </w:r>
      <w:r/>
    </w:p>
    <w:p>
      <w:pPr>
        <w:jc w:val="center"/>
        <w:spacing w:line="480" w:lineRule="auto"/>
        <w:rPr>
          <w:rFonts w:hint="eastAsia" w:ascii="新宋体" w:hAnsi="新宋体" w:eastAsia="新宋体" w:cs="新宋体"/>
          <w:b/>
          <w:sz w:val="36"/>
          <w:szCs w:val="36"/>
        </w:rPr>
      </w:pPr>
      <w:r>
        <w:rPr>
          <w:rFonts w:hint="eastAsia" w:ascii="新宋体" w:hAnsi="新宋体" w:eastAsia="新宋体" w:cs="新宋体"/>
          <w:b/>
          <w:sz w:val="36"/>
          <w:szCs w:val="36"/>
        </w:rPr>
        <w:t xml:space="preserve">（货物、服务类）</w:t>
      </w:r>
      <w:r/>
    </w:p>
    <w:p>
      <w:pPr>
        <w:pStyle w:val="2153"/>
        <w:rPr>
          <w:rFonts w:hint="eastAsia" w:ascii="新宋体" w:hAnsi="新宋体" w:eastAsia="新宋体" w:cs="新宋体"/>
          <w:szCs w:val="24"/>
        </w:rPr>
      </w:pPr>
      <w:r>
        <w:rPr>
          <w:rFonts w:hint="eastAsia" w:ascii="新宋体" w:hAnsi="新宋体" w:eastAsia="新宋体" w:cs="新宋体"/>
          <w:szCs w:val="24"/>
        </w:rPr>
      </w:r>
      <w:r/>
    </w:p>
    <w:p>
      <w:pPr>
        <w:pStyle w:val="2153"/>
        <w:rPr>
          <w:rFonts w:hint="eastAsia" w:ascii="新宋体" w:hAnsi="新宋体" w:eastAsia="新宋体" w:cs="新宋体"/>
          <w:szCs w:val="24"/>
        </w:rPr>
      </w:pPr>
      <w:r>
        <w:rPr>
          <w:rFonts w:hint="eastAsia" w:ascii="新宋体" w:hAnsi="新宋体" w:eastAsia="新宋体" w:cs="新宋体"/>
          <w:szCs w:val="24"/>
        </w:rPr>
      </w:r>
      <w:r/>
    </w:p>
    <w:p>
      <w:pPr>
        <w:pStyle w:val="2153"/>
        <w:jc w:val="center"/>
        <w:rPr>
          <w:rFonts w:hint="eastAsia" w:ascii="新宋体" w:hAnsi="新宋体" w:eastAsia="新宋体" w:cs="新宋体"/>
          <w:szCs w:val="24"/>
        </w:rPr>
      </w:pPr>
      <w:r>
        <w:rPr>
          <w:rFonts w:hint="eastAsia" w:ascii="新宋体" w:hAnsi="新宋体" w:eastAsia="新宋体" w:cs="新宋体"/>
          <w:szCs w:val="24"/>
        </w:rPr>
      </w:r>
      <w:r/>
    </w:p>
    <w:p>
      <w:pPr>
        <w:pStyle w:val="2153"/>
        <w:ind w:firstLine="2668"/>
        <w:rPr>
          <w:rFonts w:hint="eastAsia" w:ascii="新宋体" w:hAnsi="新宋体" w:eastAsia="新宋体" w:cs="新宋体"/>
          <w:b/>
          <w:sz w:val="28"/>
          <w:szCs w:val="28"/>
        </w:rPr>
      </w:pPr>
      <w:r/>
      <w:bookmarkStart w:id="65" w:name="_Hlk136502621"/>
      <w:r/>
      <w:bookmarkEnd w:id="65"/>
      <w:r>
        <w:rPr>
          <w:rFonts w:hint="eastAsia" w:ascii="新宋体" w:hAnsi="新宋体" w:eastAsia="新宋体" w:cs="新宋体"/>
          <w:b/>
          <w:sz w:val="28"/>
          <w:szCs w:val="28"/>
        </w:rPr>
        <w:t xml:space="preserve">第一部分 合同书</w:t>
      </w:r>
      <w:r/>
    </w:p>
    <w:p>
      <w:pPr>
        <w:pStyle w:val="2153"/>
        <w:rPr>
          <w:rFonts w:hint="eastAsia" w:ascii="新宋体" w:hAnsi="新宋体" w:eastAsia="新宋体" w:cs="新宋体"/>
          <w:szCs w:val="24"/>
        </w:rPr>
      </w:pPr>
      <w:r>
        <w:rPr>
          <w:rFonts w:hint="eastAsia" w:ascii="新宋体" w:hAnsi="新宋体" w:eastAsia="新宋体" w:cs="新宋体"/>
          <w:szCs w:val="24"/>
        </w:rPr>
      </w:r>
      <w:r/>
    </w:p>
    <w:p>
      <w:pPr>
        <w:pStyle w:val="2153"/>
        <w:rPr>
          <w:rFonts w:hint="eastAsia" w:ascii="新宋体" w:hAnsi="新宋体" w:eastAsia="新宋体" w:cs="新宋体"/>
          <w:szCs w:val="24"/>
        </w:rPr>
      </w:pPr>
      <w:r>
        <w:rPr>
          <w:rFonts w:hint="eastAsia" w:ascii="新宋体" w:hAnsi="新宋体" w:eastAsia="新宋体" w:cs="新宋体"/>
          <w:szCs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rPr>
      </w:pPr>
      <w:r>
        <w:rPr>
          <w:rFonts w:hint="eastAsia" w:ascii="新宋体" w:hAnsi="新宋体" w:eastAsia="新宋体" w:cs="新宋体"/>
          <w:sz w:val="24"/>
        </w:rPr>
        <w:t xml:space="preserve">项目名称：</w:t>
      </w:r>
      <w:r>
        <w:rPr>
          <w:rFonts w:hint="eastAsia" w:ascii="新宋体" w:hAnsi="新宋体" w:eastAsia="新宋体" w:cs="新宋体"/>
          <w:sz w:val="24"/>
          <w:u w:val="single"/>
        </w:rPr>
        <w:t xml:space="preserve">                                   </w:t>
      </w:r>
      <w:r/>
    </w:p>
    <w:p>
      <w:pPr>
        <w:pStyle w:val="2400"/>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pStyle w:val="2400"/>
        <w:spacing w:before="120" w:line="22" w:lineRule="atLeast"/>
        <w:rPr>
          <w:rFonts w:hint="eastAsia" w:ascii="新宋体" w:hAnsi="新宋体" w:eastAsia="新宋体" w:cs="新宋体"/>
          <w:szCs w:val="24"/>
        </w:rPr>
      </w:pPr>
      <w:r>
        <w:rPr>
          <w:rFonts w:hint="eastAsia" w:ascii="新宋体" w:hAnsi="新宋体" w:eastAsia="新宋体" w:cs="新宋体"/>
          <w:szCs w:val="24"/>
        </w:rPr>
      </w:r>
      <w:r/>
    </w:p>
    <w:p>
      <w:pPr>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甲方：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left="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乙方：</w:t>
      </w:r>
      <w:r>
        <w:rPr>
          <w:rFonts w:hint="eastAsia" w:ascii="新宋体" w:hAnsi="新宋体" w:eastAsia="新宋体" w:cs="新宋体"/>
          <w:sz w:val="24"/>
          <w:u w:val="single"/>
        </w:rPr>
        <w:t xml:space="preserve">                                       </w:t>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rPr>
      </w:pPr>
      <w:r>
        <w:rPr>
          <w:rFonts w:hint="eastAsia" w:ascii="新宋体" w:hAnsi="新宋体" w:eastAsia="新宋体" w:cs="新宋体"/>
          <w:sz w:val="24"/>
        </w:rPr>
      </w:r>
      <w:r/>
    </w:p>
    <w:p>
      <w:pPr>
        <w:ind w:firstLine="960"/>
        <w:spacing w:before="120" w:line="22" w:lineRule="atLeast"/>
        <w:rPr>
          <w:rFonts w:hint="eastAsia" w:ascii="新宋体" w:hAnsi="新宋体" w:eastAsia="新宋体" w:cs="新宋体"/>
          <w:sz w:val="24"/>
          <w:u w:val="single"/>
        </w:rPr>
      </w:pPr>
      <w:r>
        <w:rPr>
          <w:rFonts w:hint="eastAsia" w:ascii="新宋体" w:hAnsi="新宋体" w:eastAsia="新宋体" w:cs="新宋体"/>
          <w:sz w:val="24"/>
        </w:rPr>
        <w:t xml:space="preserve">签订日期：</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月</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日</w:t>
      </w:r>
      <w:r/>
    </w:p>
    <w:p>
      <w:pPr>
        <w:jc w:val="left"/>
        <w:widowControl/>
        <w:rPr>
          <w:rFonts w:hint="eastAsia" w:ascii="新宋体" w:hAnsi="新宋体" w:eastAsia="新宋体" w:cs="新宋体"/>
          <w:sz w:val="24"/>
        </w:rPr>
        <w:sectPr>
          <w:footerReference w:type="default" r:id="rId12"/>
          <w:footnotePr/>
          <w:endnotePr/>
          <w:type w:val="nextPage"/>
          <w:pgSz w:w="11907" w:h="16840" w:orient="portrait"/>
          <w:pgMar w:top="1134" w:right="1701" w:bottom="1134" w:left="1701" w:header="851" w:footer="851" w:gutter="0"/>
          <w:cols w:num="1" w:sep="0" w:space="720" w:equalWidth="1"/>
          <w:docGrid w:linePitch="360"/>
        </w:sectPr>
      </w:pPr>
      <w:r>
        <w:rPr>
          <w:rFonts w:hint="eastAsia" w:ascii="新宋体" w:hAnsi="新宋体" w:eastAsia="新宋体" w:cs="新宋体"/>
          <w:sz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根据《中华人民共和国民法典》《中华人民共和国政府采购法》等相关法律法规之规定和</w:t>
      </w:r>
      <w:r>
        <w:rPr>
          <w:rFonts w:hint="eastAsia" w:ascii="宋体" w:hAnsi="宋体" w:eastAsia="宋体" w:cs="宋体"/>
          <w:color w:val="auto"/>
          <w:sz w:val="24"/>
          <w:szCs w:val="24"/>
        </w:rPr>
        <w:t xml:space="preserve">JSZC-321183-YGGS-G2024-0012（项目编号）的招标结果，</w:t>
      </w:r>
      <w:r>
        <w:rPr>
          <w:rFonts w:hint="eastAsia" w:ascii="宋体" w:hAnsi="宋体" w:eastAsia="宋体" w:cs="宋体"/>
          <w:color w:val="auto"/>
          <w:sz w:val="24"/>
          <w:szCs w:val="24"/>
          <w:lang w:val="zh-CN"/>
        </w:rPr>
        <w:t xml:space="preserve">按照平等、自愿、公平、诚实信用和绿色的原则，经甲方和乙方协商一致，约定以下合同</w:t>
      </w:r>
      <w:r>
        <w:rPr>
          <w:rFonts w:hint="eastAsia" w:ascii="宋体" w:hAnsi="宋体" w:eastAsia="宋体" w:cs="宋体"/>
          <w:color w:val="auto"/>
          <w:sz w:val="24"/>
          <w:szCs w:val="24"/>
        </w:rPr>
        <w:t xml:space="preserve">条款，以兹共同遵守、全面履行。</w:t>
      </w:r>
      <w:r/>
    </w:p>
    <w:p>
      <w:pPr>
        <w:ind w:firstLine="482"/>
        <w:spacing w:line="360" w:lineRule="auto"/>
        <w:rPr>
          <w:rFonts w:hint="eastAsia" w:ascii="宋体" w:hAnsi="宋体" w:eastAsia="宋体" w:cs="宋体"/>
          <w:b/>
          <w:color w:val="auto"/>
          <w:sz w:val="24"/>
          <w:szCs w:val="24"/>
        </w:rPr>
      </w:pPr>
      <w:r/>
      <w:bookmarkStart w:id="66" w:name="_Toc3029"/>
      <w:r/>
      <w:bookmarkEnd w:id="66"/>
      <w:r/>
      <w:bookmarkStart w:id="67" w:name="_Toc24059"/>
      <w:r/>
      <w:bookmarkEnd w:id="67"/>
      <w:r/>
      <w:bookmarkStart w:id="68" w:name="_Toc2232"/>
      <w:r/>
      <w:bookmarkEnd w:id="68"/>
      <w:r>
        <w:rPr>
          <w:rFonts w:hint="eastAsia" w:ascii="宋体" w:hAnsi="宋体" w:eastAsia="宋体" w:cs="宋体"/>
          <w:b/>
          <w:color w:val="auto"/>
          <w:sz w:val="24"/>
          <w:szCs w:val="24"/>
        </w:rPr>
        <w:t xml:space="preserve">1.1合同组成部分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.1.1本合同第一部分、第二部分、第三部分及其补充合同、变更协议；</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.1.2中标或者成交通知书；</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.1.3投标或者响应文件（含澄清或者说明文件）；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.1.4招标文件（含澄清或者修改文件）；</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w:t>
      </w:r>
      <w:r>
        <w:rPr>
          <w:rFonts w:hint="eastAsia" w:ascii="宋体" w:hAnsi="宋体" w:eastAsia="宋体" w:cs="宋体"/>
          <w:color w:val="auto"/>
          <w:sz w:val="24"/>
          <w:szCs w:val="24"/>
        </w:rPr>
        <w:t xml:space="preserve">.1.5其他相关招标文件。</w:t>
      </w:r>
      <w:r/>
    </w:p>
    <w:p>
      <w:pPr>
        <w:ind w:firstLine="482"/>
        <w:spacing w:line="360" w:lineRule="auto"/>
        <w:rPr>
          <w:rFonts w:hint="eastAsia" w:ascii="宋体" w:hAnsi="宋体" w:eastAsia="宋体" w:cs="宋体"/>
          <w:b/>
          <w:color w:val="auto"/>
          <w:sz w:val="24"/>
          <w:szCs w:val="24"/>
        </w:rPr>
      </w:pPr>
      <w:r/>
      <w:bookmarkStart w:id="69" w:name="_Toc21295"/>
      <w:r/>
      <w:bookmarkEnd w:id="69"/>
      <w:r/>
      <w:bookmarkStart w:id="70" w:name="_Toc24300"/>
      <w:r/>
      <w:bookmarkEnd w:id="70"/>
      <w:r/>
      <w:bookmarkStart w:id="71" w:name="_Toc27126"/>
      <w:r/>
      <w:bookmarkEnd w:id="71"/>
      <w:r>
        <w:rPr>
          <w:rFonts w:hint="eastAsia" w:ascii="宋体" w:hAnsi="宋体" w:eastAsia="宋体" w:cs="宋体"/>
          <w:b/>
          <w:color w:val="auto"/>
          <w:sz w:val="24"/>
          <w:szCs w:val="24"/>
        </w:rPr>
        <w:t xml:space="preserve">1.2货物</w:t>
      </w:r>
      <w:r>
        <w:rPr>
          <w:rFonts w:hint="eastAsia" w:ascii="宋体" w:hAnsi="宋体" w:eastAsia="宋体" w:cs="宋体"/>
          <w:b/>
          <w:i/>
          <w:iCs/>
          <w:color w:val="auto"/>
          <w:sz w:val="24"/>
          <w:szCs w:val="24"/>
        </w:rPr>
        <w:t xml:space="preserve">（可附货物清单）</w:t>
      </w:r>
      <w:r/>
    </w:p>
    <w:p>
      <w:pPr>
        <w:ind w:firstLine="482"/>
        <w:spacing w:line="360" w:lineRule="auto"/>
        <w:rPr>
          <w:rFonts w:hint="eastAsia" w:ascii="宋体" w:hAnsi="宋体" w:eastAsia="宋体" w:cs="宋体"/>
          <w:b/>
          <w:color w:val="auto"/>
          <w:sz w:val="24"/>
          <w:szCs w:val="24"/>
        </w:rPr>
      </w:pPr>
      <w:r/>
      <w:bookmarkStart w:id="72" w:name="_Toc21551"/>
      <w:r/>
      <w:bookmarkStart w:id="73" w:name="_Toc23292"/>
      <w:r/>
      <w:bookmarkStart w:id="74" w:name="_Toc21631"/>
      <w:r>
        <w:rPr>
          <w:rFonts w:hint="eastAsia" w:ascii="宋体" w:hAnsi="宋体" w:eastAsia="宋体" w:cs="宋体"/>
          <w:b/>
          <w:color w:val="auto"/>
          <w:sz w:val="24"/>
          <w:szCs w:val="24"/>
        </w:rPr>
        <w:t xml:space="preserve">1.3 服务</w:t>
      </w:r>
      <w:r>
        <w:rPr>
          <w:rFonts w:hint="eastAsia" w:ascii="宋体" w:hAnsi="宋体" w:eastAsia="宋体" w:cs="宋体"/>
          <w:b/>
          <w:i/>
          <w:iCs/>
          <w:color w:val="auto"/>
          <w:sz w:val="24"/>
          <w:szCs w:val="24"/>
        </w:rPr>
        <w:t xml:space="preserve">（可附服务清单）</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1.3.1服务内容：</w:t>
      </w:r>
      <w:r>
        <w:rPr>
          <w:rFonts w:hint="eastAsia" w:ascii="宋体" w:hAnsi="宋体" w:eastAsia="宋体" w:cs="宋体"/>
          <w:color w:val="auto"/>
          <w:sz w:val="24"/>
          <w:szCs w:val="24"/>
          <w:u w:val="single"/>
        </w:rPr>
        <w:t xml:space="preserve">2024年度消费协作进机关农产品采购活动</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1.3.2服务标准：</w:t>
      </w:r>
      <w:r>
        <w:rPr>
          <w:rFonts w:hint="eastAsia" w:ascii="宋体" w:hAnsi="宋体" w:eastAsia="宋体" w:cs="宋体"/>
          <w:color w:val="auto"/>
          <w:sz w:val="24"/>
          <w:szCs w:val="24"/>
          <w:u w:val="single"/>
        </w:rPr>
        <w:t xml:space="preserve">详见采购需求中相关要求             </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1.3.3技术保障：</w:t>
      </w:r>
      <w:r>
        <w:rPr>
          <w:rFonts w:hint="eastAsia" w:ascii="宋体" w:hAnsi="宋体" w:eastAsia="宋体" w:cs="宋体"/>
          <w:color w:val="auto"/>
          <w:sz w:val="24"/>
          <w:szCs w:val="24"/>
          <w:u w:val="single"/>
        </w:rPr>
        <w:t xml:space="preserve">详见采购需求中相关要求       　      ；</w:t>
      </w:r>
      <w:r/>
    </w:p>
    <w:p>
      <w:pPr>
        <w:ind w:firstLine="480"/>
        <w:jc w:val="left"/>
        <w:spacing w:line="360" w:lineRule="auto"/>
        <w:rPr>
          <w:rFonts w:hint="eastAsia" w:ascii="宋体" w:hAnsi="宋体" w:eastAsia="宋体" w:cs="宋体"/>
          <w:i/>
          <w:iCs/>
          <w:color w:val="auto"/>
          <w:sz w:val="24"/>
          <w:szCs w:val="24"/>
          <w:u w:val="single"/>
        </w:rPr>
      </w:pPr>
      <w:r>
        <w:rPr>
          <w:rFonts w:hint="eastAsia" w:ascii="宋体" w:hAnsi="宋体" w:eastAsia="宋体" w:cs="宋体"/>
          <w:color w:val="auto"/>
          <w:sz w:val="24"/>
          <w:szCs w:val="24"/>
        </w:rPr>
        <w:t xml:space="preserve">1.3.4服务人员组成：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bookmarkEnd w:id="72"/>
      <w:r/>
      <w:bookmarkEnd w:id="73"/>
      <w:r/>
      <w:bookmarkEnd w:id="74"/>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1.4合同金额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eastAsia="宋体" w:cs="宋体"/>
          <w:color w:val="auto"/>
          <w:sz w:val="24"/>
          <w:szCs w:val="24"/>
          <w:u w:val="single"/>
        </w:rPr>
        <w:t xml:space="preserve">1.4.3</w:t>
      </w:r>
      <w:r>
        <w:rPr>
          <w:rFonts w:hint="eastAsia" w:ascii="宋体" w:hAnsi="宋体" w:eastAsia="宋体" w:cs="宋体"/>
          <w:color w:val="auto"/>
          <w:sz w:val="24"/>
          <w:szCs w:val="24"/>
        </w:rPr>
        <w:t xml:space="preserve">条款规定的计价方式计价。</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1.4.1总价合同。本合同总价（含税）为：¥/元（大写：/元人民币）。</w:t>
      </w:r>
      <w:r/>
    </w:p>
    <w:p>
      <w:pPr>
        <w:ind w:firstLine="480"/>
        <w:spacing w:line="360" w:lineRule="auto"/>
        <w:rPr>
          <w:rFonts w:hint="eastAsia" w:ascii="宋体" w:hAnsi="宋体" w:eastAsia="宋体" w:cs="宋体"/>
          <w:color w:val="auto"/>
          <w:sz w:val="24"/>
          <w:szCs w:val="24"/>
        </w:rPr>
      </w:pPr>
      <w:r/>
      <w:bookmarkStart w:id="75" w:name="_Hlk134193576"/>
      <w:r/>
      <w:bookmarkEnd w:id="75"/>
      <w:r/>
      <w:bookmarkStart w:id="76" w:name="_Toc1814"/>
      <w:r/>
      <w:bookmarkStart w:id="77" w:name="_Toc10340"/>
      <w:r/>
      <w:bookmarkStart w:id="78" w:name="_Toc22618"/>
      <w:r>
        <w:rPr>
          <w:rFonts w:hint="eastAsia" w:ascii="宋体" w:hAnsi="宋体" w:eastAsia="宋体" w:cs="宋体"/>
          <w:bCs/>
          <w:color w:val="auto"/>
          <w:sz w:val="24"/>
          <w:szCs w:val="24"/>
        </w:rPr>
        <w:t xml:space="preserve">1.4.2单价合同，本合同单价（含税）标准为：</w:t>
      </w:r>
      <w:r>
        <w:rPr>
          <w:rFonts w:hint="eastAsia" w:ascii="宋体" w:hAnsi="宋体" w:eastAsia="宋体" w:cs="宋体"/>
          <w:color w:val="auto"/>
          <w:sz w:val="24"/>
          <w:szCs w:val="24"/>
        </w:rPr>
        <w:t xml:space="preserve">计量方式为：</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bCs/>
          <w:iCs/>
          <w:color w:val="auto"/>
          <w:sz w:val="24"/>
          <w:szCs w:val="24"/>
          <w:u w:val="single"/>
        </w:rPr>
        <w:t xml:space="preserve"> 1.4.2</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1.4.3其他计价方式：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计量方式为：</w:t>
      </w:r>
      <w:r>
        <w:rPr>
          <w:rFonts w:hint="eastAsia" w:ascii="宋体" w:hAnsi="宋体" w:eastAsia="宋体" w:cs="宋体"/>
          <w:b/>
          <w:iCs/>
          <w:color w:val="auto"/>
          <w:sz w:val="24"/>
          <w:szCs w:val="24"/>
          <w:u w:val="single"/>
        </w:rPr>
        <w:t xml:space="preserve">以实际领取的货物数量进行结算</w:t>
      </w:r>
      <w:r>
        <w:rPr>
          <w:rFonts w:hint="eastAsia" w:ascii="宋体" w:hAnsi="宋体" w:eastAsia="宋体" w:cs="宋体"/>
          <w:color w:val="auto"/>
          <w:sz w:val="24"/>
          <w:szCs w:val="24"/>
        </w:rPr>
        <w:t xml:space="preserve">。在合同履行期间内，根据实际完成的工作量据实结算，但结算总价上限不得超过预算金额或者双方确定的金额。</w:t>
      </w:r>
      <w:r/>
    </w:p>
    <w:p>
      <w:pPr>
        <w:pStyle w:val="2395"/>
        <w:ind w:firstLine="480"/>
        <w:spacing w:before="0" w:beforeAutospacing="0" w:after="0" w:afterAutospacing="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1.5履约保证金</w:t>
      </w:r>
      <w:r/>
    </w:p>
    <w:p>
      <w:pPr>
        <w:pStyle w:val="2395"/>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rPr>
          <w:rFonts w:hint="eastAsia" w:ascii="宋体" w:hAnsi="宋体" w:eastAsia="宋体" w:cs="宋体"/>
          <w:b/>
          <w:bCs/>
          <w:color w:val="auto"/>
          <w:sz w:val="24"/>
          <w:szCs w:val="24"/>
          <w:u w:val="single"/>
          <w:lang w:val="en-US" w:eastAsia="zh-CN"/>
        </w:rPr>
        <w:t xml:space="preserve"> 否  </w:t>
      </w:r>
      <w:r>
        <w:rPr>
          <w:rFonts w:hint="eastAsia" w:ascii="宋体" w:hAnsi="宋体" w:eastAsia="宋体" w:cs="宋体"/>
          <w:color w:val="auto"/>
          <w:sz w:val="24"/>
          <w:szCs w:val="24"/>
        </w:rPr>
        <w:t xml:space="preserve">（是 /否）需要支付履约保证金。若需要支付履约保证金的，则：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1.5.1履约保证金的比例为对应标段预算金额的5%；</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1.5.2履约保证金支付方式详见</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1.5.2</w:t>
      </w:r>
      <w:r>
        <w:rPr>
          <w:rFonts w:hint="eastAsia" w:ascii="宋体" w:hAnsi="宋体" w:eastAsia="宋体" w:cs="宋体"/>
          <w:color w:val="auto"/>
          <w:sz w:val="24"/>
          <w:szCs w:val="24"/>
        </w:rPr>
        <w:t xml:space="preserve">；</w:t>
      </w:r>
      <w:r/>
    </w:p>
    <w:p>
      <w:pPr>
        <w:ind w:firstLine="480"/>
        <w:jc w:val="left"/>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1.5.4甲方在项目验收结束后及时退还履约保证金。甲方在项目通过验</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收之日起</w:t>
      </w:r>
      <w:r>
        <w:rPr>
          <w:rFonts w:hint="eastAsia" w:ascii="宋体" w:hAnsi="宋体" w:eastAsia="宋体" w:cs="宋体"/>
          <w:color w:val="auto"/>
          <w:sz w:val="24"/>
          <w:szCs w:val="24"/>
          <w:u w:val="single"/>
        </w:rPr>
        <w:t xml:space="preserve">5</w:t>
      </w:r>
      <w:r>
        <w:rPr>
          <w:rFonts w:hint="eastAsia" w:ascii="宋体" w:hAnsi="宋体" w:eastAsia="宋体" w:cs="宋体"/>
          <w:color w:val="auto"/>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i/>
          <w:iCs/>
          <w:color w:val="auto"/>
          <w:sz w:val="24"/>
          <w:szCs w:val="24"/>
          <w:u w:val="single"/>
        </w:rPr>
        <w:t xml:space="preserve">按同期银行活期存款利息</w:t>
      </w:r>
      <w:r>
        <w:rPr>
          <w:rFonts w:hint="eastAsia" w:ascii="宋体" w:hAnsi="宋体" w:eastAsia="宋体" w:cs="宋体"/>
          <w:color w:val="auto"/>
          <w:sz w:val="24"/>
          <w:szCs w:val="24"/>
        </w:rPr>
        <w:t xml:space="preserve">计算，最高限额为本合同履约保证金的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 %。</w:t>
      </w:r>
      <w:bookmarkEnd w:id="76"/>
      <w:r/>
      <w:bookmarkEnd w:id="77"/>
      <w:r/>
      <w:bookmarkEnd w:id="78"/>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1.6预付款</w:t>
      </w:r>
      <w:r/>
    </w:p>
    <w:p>
      <w:pPr>
        <w:pStyle w:val="2395"/>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乙方（需要/不需要）甲方支付预付款。若需要支付预付款的，则：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1.6.1预付款比例、支付方式、时间详见</w:t>
      </w:r>
      <w:r>
        <w:rPr>
          <w:rFonts w:hint="eastAsia" w:ascii="宋体" w:hAnsi="宋体" w:eastAsia="宋体" w:cs="宋体"/>
          <w:b/>
          <w:iCs/>
          <w:color w:val="auto"/>
          <w:sz w:val="24"/>
          <w:szCs w:val="24"/>
          <w:u w:val="single"/>
        </w:rPr>
        <w:t xml:space="preserve">合同专用条款</w:t>
      </w:r>
      <w:r>
        <w:rPr>
          <w:rFonts w:hint="eastAsia" w:ascii="宋体" w:hAnsi="宋体" w:eastAsia="宋体" w:cs="宋体"/>
          <w:iCs/>
          <w:color w:val="auto"/>
          <w:sz w:val="24"/>
          <w:szCs w:val="24"/>
          <w:u w:val="single"/>
        </w:rPr>
        <w:t xml:space="preserve">1.6.1</w:t>
      </w:r>
      <w:r>
        <w:rPr>
          <w:rFonts w:hint="eastAsia" w:ascii="宋体" w:hAnsi="宋体" w:eastAsia="宋体" w:cs="宋体"/>
          <w:color w:val="auto"/>
          <w:sz w:val="24"/>
          <w:szCs w:val="24"/>
        </w:rPr>
        <w:t xml:space="preserve">；</w:t>
      </w:r>
      <w:r/>
    </w:p>
    <w:p>
      <w:pPr>
        <w:pStyle w:val="2395"/>
        <w:ind w:firstLine="480"/>
        <w:spacing w:before="0" w:beforeAutospacing="0" w:after="0" w:afterAutospacing="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1.7资金支付</w:t>
      </w:r>
      <w:r/>
    </w:p>
    <w:p>
      <w:pPr>
        <w:pStyle w:val="2395"/>
        <w:ind w:firstLine="48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1.7.2资金支付的方式、时间和条件详见</w:t>
      </w:r>
      <w:r>
        <w:rPr>
          <w:rFonts w:hint="eastAsia" w:ascii="宋体" w:hAnsi="宋体" w:eastAsia="宋体" w:cs="宋体"/>
          <w:b/>
          <w:iCs/>
          <w:color w:val="auto"/>
          <w:sz w:val="24"/>
          <w:szCs w:val="24"/>
          <w:u w:val="single"/>
        </w:rPr>
        <w:t xml:space="preserve">合同专用条款1.7.2</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79" w:name="_Toc32071"/>
      <w:r/>
      <w:bookmarkEnd w:id="79"/>
      <w:r/>
      <w:bookmarkStart w:id="80" w:name="_Toc2846"/>
      <w:r/>
      <w:bookmarkEnd w:id="80"/>
      <w:r/>
      <w:bookmarkStart w:id="81" w:name="_Toc19304"/>
      <w:r/>
      <w:bookmarkEnd w:id="81"/>
      <w:r>
        <w:rPr>
          <w:rFonts w:hint="eastAsia" w:ascii="宋体" w:hAnsi="宋体" w:eastAsia="宋体" w:cs="宋体"/>
          <w:b/>
          <w:color w:val="auto"/>
          <w:sz w:val="24"/>
          <w:szCs w:val="24"/>
        </w:rPr>
        <w:t xml:space="preserve">1.8货物（服务）交付期限、地点和方式</w:t>
      </w:r>
      <w:r/>
    </w:p>
    <w:p>
      <w:pPr>
        <w:ind w:firstLine="480"/>
        <w:spacing w:line="360" w:lineRule="auto"/>
        <w:rPr>
          <w:rFonts w:hint="eastAsia" w:ascii="宋体" w:hAnsi="宋体" w:eastAsia="宋体" w:cs="宋体"/>
          <w:color w:val="auto"/>
          <w:sz w:val="24"/>
          <w:szCs w:val="24"/>
          <w:u w:val="single"/>
        </w:rPr>
      </w:pPr>
      <w:r/>
      <w:bookmarkStart w:id="82" w:name="_Hlk134193824"/>
      <w:r/>
      <w:bookmarkEnd w:id="82"/>
      <w:r>
        <w:rPr>
          <w:rFonts w:hint="eastAsia" w:ascii="宋体" w:hAnsi="宋体" w:eastAsia="宋体" w:cs="宋体"/>
          <w:color w:val="auto"/>
          <w:sz w:val="24"/>
          <w:szCs w:val="24"/>
        </w:rPr>
        <w:t xml:space="preserve">1.8.1交付期限：详见</w:t>
      </w:r>
      <w:r>
        <w:rPr>
          <w:rFonts w:hint="eastAsia" w:ascii="宋体" w:hAnsi="宋体" w:eastAsia="宋体" w:cs="宋体"/>
          <w:b/>
          <w:iCs/>
          <w:color w:val="auto"/>
          <w:sz w:val="24"/>
          <w:szCs w:val="24"/>
          <w:u w:val="single"/>
        </w:rPr>
        <w:t xml:space="preserve">合同专用条款1.8.1</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1.8.2交付地点：详见</w:t>
      </w:r>
      <w:r>
        <w:rPr>
          <w:rFonts w:hint="eastAsia" w:ascii="宋体" w:hAnsi="宋体" w:eastAsia="宋体" w:cs="宋体"/>
          <w:b/>
          <w:iCs/>
          <w:color w:val="auto"/>
          <w:sz w:val="24"/>
          <w:szCs w:val="24"/>
          <w:u w:val="single"/>
        </w:rPr>
        <w:t xml:space="preserve">合同专用条款1.8.2</w:t>
      </w:r>
      <w:r>
        <w:rPr>
          <w:rFonts w:hint="eastAsia" w:ascii="宋体" w:hAnsi="宋体" w:eastAsia="宋体" w:cs="宋体"/>
          <w:i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1.8.3交付方式：详见</w:t>
      </w:r>
      <w:r>
        <w:rPr>
          <w:rFonts w:hint="eastAsia" w:ascii="宋体" w:hAnsi="宋体" w:eastAsia="宋体" w:cs="宋体"/>
          <w:b/>
          <w:iCs/>
          <w:color w:val="auto"/>
          <w:sz w:val="24"/>
          <w:szCs w:val="24"/>
          <w:u w:val="single"/>
        </w:rPr>
        <w:t xml:space="preserve">合同专用条款1.8.3</w:t>
      </w:r>
      <w:r>
        <w:rPr>
          <w:rFonts w:hint="eastAsia" w:ascii="宋体" w:hAnsi="宋体" w:eastAsia="宋体" w:cs="宋体"/>
          <w:iCs/>
          <w:color w:val="auto"/>
          <w:sz w:val="24"/>
          <w:szCs w:val="24"/>
        </w:rPr>
        <w:t xml:space="preserve">。</w:t>
      </w:r>
      <w:r/>
    </w:p>
    <w:p>
      <w:pPr>
        <w:ind w:firstLine="482"/>
        <w:spacing w:line="360" w:lineRule="auto"/>
        <w:rPr>
          <w:rFonts w:hint="eastAsia" w:ascii="宋体" w:hAnsi="宋体" w:eastAsia="宋体" w:cs="宋体"/>
          <w:b/>
          <w:color w:val="auto"/>
          <w:sz w:val="24"/>
          <w:szCs w:val="24"/>
        </w:rPr>
      </w:pPr>
      <w:r/>
      <w:bookmarkStart w:id="83" w:name="_Toc21423"/>
      <w:r/>
      <w:bookmarkEnd w:id="83"/>
      <w:r/>
      <w:bookmarkStart w:id="84" w:name="_Toc19554"/>
      <w:r/>
      <w:bookmarkEnd w:id="84"/>
      <w:r/>
      <w:bookmarkStart w:id="85" w:name="_Toc27250"/>
      <w:r/>
      <w:bookmarkEnd w:id="85"/>
      <w:r>
        <w:rPr>
          <w:rFonts w:hint="eastAsia" w:ascii="宋体" w:hAnsi="宋体" w:eastAsia="宋体" w:cs="宋体"/>
          <w:b/>
          <w:color w:val="auto"/>
          <w:sz w:val="24"/>
          <w:szCs w:val="24"/>
        </w:rPr>
        <w:t xml:space="preserve">1.9违约责任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1.9.1除不可抗力外，如果乙方没有按照本合同约定的期限、地点和方式交付货物或服务，那么甲方可要求乙方支付违约金，每延迟一日，违约金按合同金额的</w:t>
      </w:r>
      <w:r>
        <w:rPr>
          <w:rFonts w:hint="eastAsia" w:ascii="宋体" w:hAnsi="宋体" w:eastAsia="宋体" w:cs="宋体"/>
          <w:color w:val="auto"/>
          <w:sz w:val="24"/>
          <w:szCs w:val="24"/>
          <w:u w:val="single"/>
        </w:rPr>
        <w:t xml:space="preserve">0.2</w:t>
      </w:r>
      <w:r>
        <w:rPr>
          <w:rFonts w:hint="eastAsia" w:ascii="宋体" w:hAnsi="宋体" w:eastAsia="宋体" w:cs="宋体"/>
          <w:color w:val="auto"/>
          <w:sz w:val="24"/>
          <w:szCs w:val="24"/>
        </w:rPr>
        <w:t xml:space="preserve">%/计算，最高限额为本合同金额的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1.9.2除不可抗力外，如果甲方没有按照本合同约定的付款方式付款，乙方可要求甲方支付违约金，每延迟一日，违约金按应付而未付款的</w:t>
      </w:r>
      <w:r>
        <w:rPr>
          <w:rFonts w:hint="eastAsia" w:ascii="宋体" w:hAnsi="宋体" w:eastAsia="宋体" w:cs="宋体"/>
          <w:color w:val="auto"/>
          <w:sz w:val="24"/>
          <w:szCs w:val="24"/>
          <w:u w:val="single"/>
        </w:rPr>
        <w:t xml:space="preserve">0.2</w:t>
      </w:r>
      <w:r>
        <w:rPr>
          <w:rFonts w:hint="eastAsia" w:ascii="宋体" w:hAnsi="宋体" w:eastAsia="宋体" w:cs="宋体"/>
          <w:color w:val="auto"/>
          <w:sz w:val="24"/>
          <w:szCs w:val="24"/>
        </w:rPr>
        <w:t xml:space="preserve">%计算，最高限额为本合同总价的</w:t>
      </w:r>
      <w:r>
        <w:rPr>
          <w:rFonts w:hint="eastAsia" w:ascii="宋体" w:hAnsi="宋体" w:eastAsia="宋体" w:cs="宋体"/>
          <w:color w:val="auto"/>
          <w:sz w:val="24"/>
          <w:szCs w:val="24"/>
          <w:u w:val="single"/>
        </w:rPr>
        <w:t xml:space="preserve">10</w:t>
      </w:r>
      <w:r>
        <w:rPr>
          <w:rFonts w:hint="eastAsia" w:ascii="宋体" w:hAnsi="宋体" w:eastAsia="宋体" w:cs="宋体"/>
          <w:color w:val="auto"/>
          <w:sz w:val="24"/>
          <w:szCs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1.9.6违约责任</w:t>
      </w:r>
      <w:r>
        <w:rPr>
          <w:rFonts w:hint="eastAsia" w:ascii="宋体" w:hAnsi="宋体" w:eastAsia="宋体" w:cs="宋体"/>
          <w:b/>
          <w:iCs/>
          <w:color w:val="auto"/>
          <w:sz w:val="24"/>
          <w:szCs w:val="24"/>
          <w:u w:val="single"/>
        </w:rPr>
        <w:t xml:space="preserve">合同专用条款1.9.6</w:t>
      </w:r>
      <w:r>
        <w:rPr>
          <w:rFonts w:hint="eastAsia" w:ascii="宋体" w:hAnsi="宋体" w:eastAsia="宋体" w:cs="宋体"/>
          <w:color w:val="auto"/>
          <w:sz w:val="24"/>
          <w:szCs w:val="24"/>
        </w:rPr>
        <w:t xml:space="preserve">约定其他责任的，从其约定。</w:t>
      </w:r>
      <w:r/>
    </w:p>
    <w:p>
      <w:pPr>
        <w:ind w:firstLine="482"/>
        <w:spacing w:line="360" w:lineRule="auto"/>
        <w:rPr>
          <w:rFonts w:hint="eastAsia" w:ascii="宋体" w:hAnsi="宋体" w:eastAsia="宋体" w:cs="宋体"/>
          <w:b/>
          <w:color w:val="auto"/>
          <w:sz w:val="24"/>
          <w:szCs w:val="24"/>
        </w:rPr>
      </w:pPr>
      <w:r/>
      <w:bookmarkStart w:id="86" w:name="_Toc15583"/>
      <w:r/>
      <w:bookmarkEnd w:id="86"/>
      <w:r/>
      <w:bookmarkStart w:id="87" w:name="_Toc16021"/>
      <w:r/>
      <w:bookmarkEnd w:id="87"/>
      <w:r/>
      <w:bookmarkStart w:id="88" w:name="_Toc28375"/>
      <w:r/>
      <w:bookmarkEnd w:id="88"/>
      <w:r>
        <w:rPr>
          <w:rFonts w:hint="eastAsia" w:ascii="宋体" w:hAnsi="宋体" w:eastAsia="宋体" w:cs="宋体"/>
          <w:b/>
          <w:color w:val="auto"/>
          <w:sz w:val="24"/>
          <w:szCs w:val="24"/>
        </w:rPr>
        <w:t xml:space="preserve">1.10合同争议的解决</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1.10.1本合同履行过程中发生的任何争议，双方当事人均可通过和解或者调解解决；不愿和解、调解或者和解、调解不成的，向</w:t>
      </w:r>
      <w:r>
        <w:rPr>
          <w:rFonts w:hint="eastAsia" w:ascii="宋体" w:hAnsi="宋体" w:eastAsia="宋体" w:cs="宋体"/>
          <w:b/>
          <w:color w:val="auto"/>
          <w:sz w:val="24"/>
          <w:szCs w:val="24"/>
        </w:rPr>
        <w:t xml:space="preserve">甲方所在地</w:t>
      </w:r>
      <w:r>
        <w:rPr>
          <w:rFonts w:hint="eastAsia" w:ascii="宋体" w:hAnsi="宋体" w:eastAsia="宋体" w:cs="宋体"/>
          <w:color w:val="auto"/>
          <w:sz w:val="24"/>
          <w:szCs w:val="24"/>
        </w:rPr>
        <w:t xml:space="preserve">人民法院起诉。</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1.11合同生效及其他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1.11.1本合同自双方当事人盖章时生效。</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1.11.2本合同未尽事宜，遵照《中华人民共和国民法典》有关条文执行。 </w:t>
      </w:r>
      <w:r/>
    </w:p>
    <w:p>
      <w:pPr>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甲方（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                           </w:t>
      </w:r>
      <w:r>
        <w:rPr>
          <w:rFonts w:hint="eastAsia" w:ascii="宋体" w:hAnsi="宋体" w:eastAsia="宋体" w:cs="宋体"/>
          <w:b/>
          <w:color w:val="auto"/>
          <w:sz w:val="24"/>
          <w:szCs w:val="24"/>
          <w:lang w:val="zh-CN"/>
        </w:rPr>
        <w:t xml:space="preserve">乙方（</w:t>
      </w:r>
      <w:r>
        <w:rPr>
          <w:rFonts w:hint="eastAsia" w:ascii="宋体" w:hAnsi="宋体" w:eastAsia="宋体" w:cs="宋体"/>
          <w:b/>
          <w:color w:val="auto"/>
          <w:sz w:val="24"/>
          <w:szCs w:val="24"/>
        </w:rPr>
        <w:t xml:space="preserve">盖章</w:t>
      </w:r>
      <w:r>
        <w:rPr>
          <w:rFonts w:hint="eastAsia" w:ascii="宋体" w:hAnsi="宋体" w:eastAsia="宋体" w:cs="宋体"/>
          <w:b/>
          <w:color w:val="auto"/>
          <w:sz w:val="24"/>
          <w:szCs w:val="24"/>
          <w:lang w:val="zh-CN"/>
        </w:rPr>
        <w:t xml:space="preserve">）</w:t>
      </w:r>
      <w:r>
        <w:rPr>
          <w:rFonts w:hint="eastAsia" w:ascii="宋体" w:hAnsi="宋体" w:eastAsia="宋体" w:cs="宋体"/>
          <w:color w:val="auto"/>
          <w:sz w:val="24"/>
          <w:szCs w:val="24"/>
          <w:lang w:val="zh-CN"/>
        </w:rPr>
        <w:t xml:space="preserve">：</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统一社会信用代码：                统一社会信用代码或身份证号码（乙方为自然人）：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法定代表人或                             法定代表人</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授权代表姓名：                           或授权代表姓名: </w:t>
      </w:r>
      <w:r/>
    </w:p>
    <w:p>
      <w:pP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约定送达地址：                           约定送达地址：</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pStyle w:val="2153"/>
        <w:ind w:firstLine="0"/>
        <w:jc w:val="center"/>
        <w:spacing w:line="560" w:lineRule="exact"/>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第二部分 合同一般条款</w:t>
      </w:r>
      <w:r/>
    </w:p>
    <w:p>
      <w:pPr>
        <w:ind w:firstLine="482"/>
        <w:spacing w:line="560" w:lineRule="exact"/>
        <w:rPr>
          <w:rFonts w:hint="eastAsia" w:ascii="宋体" w:hAnsi="宋体" w:eastAsia="宋体" w:cs="宋体"/>
          <w:b/>
          <w:color w:val="auto"/>
          <w:sz w:val="24"/>
          <w:szCs w:val="24"/>
        </w:rPr>
        <w:outlineLvl w:val="0"/>
      </w:pPr>
      <w:r/>
      <w:bookmarkStart w:id="89" w:name="_Ref467378404"/>
      <w:r/>
      <w:bookmarkEnd w:id="89"/>
      <w:r/>
      <w:bookmarkStart w:id="90" w:name="_Toc16917"/>
      <w:r/>
      <w:bookmarkEnd w:id="90"/>
      <w:r/>
      <w:bookmarkStart w:id="91" w:name="_Toc28763"/>
      <w:r/>
      <w:bookmarkEnd w:id="91"/>
      <w:r/>
      <w:bookmarkStart w:id="92" w:name="_Ref467378499"/>
      <w:r/>
      <w:bookmarkEnd w:id="92"/>
      <w:r/>
      <w:bookmarkStart w:id="93" w:name="_Toc279701240"/>
      <w:r/>
      <w:bookmarkEnd w:id="93"/>
      <w:r/>
      <w:bookmarkStart w:id="94" w:name="_Toc487900349"/>
      <w:r/>
      <w:bookmarkEnd w:id="94"/>
      <w:r/>
      <w:bookmarkStart w:id="95" w:name="_Ref467378463"/>
      <w:r/>
      <w:bookmarkEnd w:id="95"/>
      <w:r/>
      <w:bookmarkStart w:id="96" w:name="_Ref467379109"/>
      <w:r/>
      <w:bookmarkEnd w:id="96"/>
      <w:r/>
      <w:bookmarkStart w:id="97" w:name="_Toc19614"/>
      <w:r/>
      <w:bookmarkEnd w:id="97"/>
      <w:r/>
      <w:bookmarkStart w:id="98" w:name="_Ref467379214"/>
      <w:r/>
      <w:bookmarkEnd w:id="98"/>
      <w:r/>
      <w:bookmarkStart w:id="99" w:name="_Ref467379205"/>
      <w:r/>
      <w:bookmarkEnd w:id="99"/>
      <w:r/>
      <w:bookmarkStart w:id="100" w:name="_Ref467379195"/>
      <w:r/>
      <w:bookmarkEnd w:id="100"/>
      <w:r/>
      <w:bookmarkStart w:id="101" w:name="_Ref467379101"/>
      <w:r/>
      <w:bookmarkEnd w:id="101"/>
      <w:r/>
      <w:bookmarkStart w:id="102" w:name="_Toc259093669"/>
      <w:r/>
      <w:bookmarkEnd w:id="102"/>
      <w:r/>
      <w:bookmarkStart w:id="103" w:name="_Ref467379225"/>
      <w:r/>
      <w:bookmarkEnd w:id="103"/>
      <w:r/>
      <w:bookmarkStart w:id="104" w:name="_Ref467379094"/>
      <w:r/>
      <w:bookmarkEnd w:id="104"/>
      <w:r>
        <w:rPr>
          <w:rFonts w:hint="eastAsia" w:ascii="宋体" w:hAnsi="宋体" w:eastAsia="宋体" w:cs="宋体"/>
          <w:b/>
          <w:color w:val="auto"/>
          <w:sz w:val="24"/>
          <w:szCs w:val="24"/>
        </w:rPr>
        <w:t xml:space="preserve">2.1定义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本合同中的下列词语应按以下内容进行解释：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2.1.2“合同价”系指根据合同约定，中标或成交供应商在完全履行合同义务后，采购人应支付给中标或成交供应商的价格。</w:t>
      </w:r>
      <w:r/>
    </w:p>
    <w:p>
      <w:pPr>
        <w:ind w:firstLine="480"/>
        <w:spacing w:line="560" w:lineRule="exact"/>
        <w:rPr>
          <w:rFonts w:hint="eastAsia" w:ascii="宋体" w:hAnsi="宋体" w:eastAsia="宋体" w:cs="宋体"/>
          <w:color w:val="auto"/>
          <w:sz w:val="24"/>
          <w:szCs w:val="24"/>
        </w:rPr>
      </w:pPr>
      <w:r/>
      <w:bookmarkStart w:id="105" w:name="_Hlk132880551"/>
      <w:r/>
      <w:bookmarkEnd w:id="105"/>
      <w:r>
        <w:rPr>
          <w:rFonts w:hint="eastAsia" w:ascii="宋体" w:hAnsi="宋体" w:eastAsia="宋体" w:cs="宋体"/>
          <w:color w:val="auto"/>
          <w:sz w:val="24"/>
          <w:szCs w:val="24"/>
        </w:rPr>
        <w:t xml:space="preserve">2.1.3“货物”系指中标或成交供应商根据合同约定应向采购人交付的一切各种形态和种类的物品，包括</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，并包括工具、手册等其他相关资料。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eastAsia="宋体" w:cs="宋体"/>
          <w:color w:val="auto"/>
          <w:sz w:val="24"/>
          <w:szCs w:val="24"/>
        </w:rPr>
      </w:pPr>
      <w:r/>
      <w:bookmarkStart w:id="106" w:name="_Ref467378840"/>
      <w:r/>
      <w:bookmarkEnd w:id="106"/>
      <w:r>
        <w:rPr>
          <w:rFonts w:hint="eastAsia" w:ascii="宋体" w:hAnsi="宋体" w:eastAsia="宋体" w:cs="宋体"/>
          <w:color w:val="auto"/>
          <w:sz w:val="24"/>
          <w:szCs w:val="24"/>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hint="eastAsia" w:ascii="宋体" w:hAnsi="宋体" w:eastAsia="宋体" w:cs="宋体"/>
          <w:color w:val="auto"/>
          <w:sz w:val="24"/>
          <w:szCs w:val="24"/>
        </w:rPr>
      </w:pPr>
      <w:r/>
      <w:bookmarkStart w:id="107" w:name="_Ref467379400"/>
      <w:r/>
      <w:bookmarkEnd w:id="107"/>
      <w:r>
        <w:rPr>
          <w:rFonts w:hint="eastAsia" w:ascii="宋体" w:hAnsi="宋体" w:eastAsia="宋体" w:cs="宋体"/>
          <w:color w:val="auto"/>
          <w:sz w:val="24"/>
          <w:szCs w:val="24"/>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eastAsia="宋体" w:cs="宋体"/>
          <w:color w:val="auto"/>
          <w:sz w:val="24"/>
          <w:szCs w:val="24"/>
        </w:rPr>
      </w:pPr>
      <w:r/>
      <w:bookmarkStart w:id="108" w:name="_Ref467379436"/>
      <w:r/>
      <w:bookmarkEnd w:id="108"/>
      <w:r>
        <w:rPr>
          <w:rFonts w:hint="eastAsia" w:ascii="宋体" w:hAnsi="宋体" w:eastAsia="宋体" w:cs="宋体"/>
          <w:color w:val="auto"/>
          <w:sz w:val="24"/>
          <w:szCs w:val="24"/>
        </w:rPr>
        <w:t xml:space="preserve">2.1.7“现场”系指合同约定货物将要运至或者安装的地点。</w:t>
      </w:r>
      <w:r/>
    </w:p>
    <w:p>
      <w:pPr>
        <w:ind w:firstLine="482"/>
        <w:spacing w:line="560" w:lineRule="exact"/>
        <w:rPr>
          <w:rFonts w:hint="eastAsia" w:ascii="宋体" w:hAnsi="宋体" w:eastAsia="宋体" w:cs="宋体"/>
          <w:b/>
          <w:color w:val="auto"/>
          <w:sz w:val="24"/>
          <w:szCs w:val="24"/>
        </w:rPr>
        <w:outlineLvl w:val="0"/>
      </w:pPr>
      <w:r/>
      <w:bookmarkStart w:id="109" w:name="_Toc259093670"/>
      <w:r/>
      <w:bookmarkEnd w:id="109"/>
      <w:r/>
      <w:bookmarkStart w:id="110" w:name="_Toc279701241"/>
      <w:r/>
      <w:bookmarkEnd w:id="110"/>
      <w:r/>
      <w:bookmarkStart w:id="111" w:name="_Toc487900350"/>
      <w:r/>
      <w:bookmarkEnd w:id="111"/>
      <w:r/>
      <w:bookmarkStart w:id="112" w:name="_Toc27635"/>
      <w:r/>
      <w:bookmarkEnd w:id="112"/>
      <w:r/>
      <w:bookmarkStart w:id="113" w:name="_Toc13336"/>
      <w:r/>
      <w:bookmarkEnd w:id="113"/>
      <w:r/>
      <w:bookmarkStart w:id="114" w:name="_Toc32504"/>
      <w:r/>
      <w:bookmarkEnd w:id="114"/>
      <w:r>
        <w:rPr>
          <w:rFonts w:hint="eastAsia" w:ascii="宋体" w:hAnsi="宋体" w:eastAsia="宋体" w:cs="宋体"/>
          <w:b/>
          <w:color w:val="auto"/>
          <w:sz w:val="24"/>
          <w:szCs w:val="24"/>
        </w:rPr>
        <w:t xml:space="preserve">2.2 技术规范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货物或服务所应遵守的技术规范应与招标文件规定的技术规范和技术规范附件(</w:t>
      </w:r>
      <w:r>
        <w:rPr>
          <w:rFonts w:hint="eastAsia" w:ascii="宋体" w:hAnsi="宋体" w:eastAsia="宋体" w:cs="宋体"/>
          <w:i/>
          <w:iCs/>
          <w:color w:val="auto"/>
          <w:sz w:val="24"/>
          <w:szCs w:val="24"/>
        </w:rPr>
        <w:t xml:space="preserve">如果有的话</w:t>
      </w:r>
      <w:r>
        <w:rPr>
          <w:rFonts w:hint="eastAsia" w:ascii="宋体" w:hAnsi="宋体" w:eastAsia="宋体" w:cs="宋体"/>
          <w:color w:val="auto"/>
          <w:sz w:val="24"/>
          <w:szCs w:val="24"/>
        </w:rPr>
        <w:t xml:space="preserve">)及其技术规范偏差表(</w:t>
      </w:r>
      <w:r>
        <w:rPr>
          <w:rFonts w:hint="eastAsia" w:ascii="宋体" w:hAnsi="宋体" w:eastAsia="宋体" w:cs="宋体"/>
          <w:i/>
          <w:iCs/>
          <w:color w:val="auto"/>
          <w:sz w:val="24"/>
          <w:szCs w:val="24"/>
        </w:rPr>
        <w:t xml:space="preserve">如果被甲方接受的话)</w:t>
      </w:r>
      <w:r>
        <w:rPr>
          <w:rFonts w:hint="eastAsia" w:ascii="宋体" w:hAnsi="宋体" w:eastAsia="宋体" w:cs="宋体"/>
          <w:color w:val="auto"/>
          <w:sz w:val="24"/>
          <w:szCs w:val="24"/>
        </w:rPr>
        <w:t xml:space="preserve">相一致；如果招标文件中没有技术规范的相应说明，那么应以国家有关部门最新颁布的相应标准和规范为准。</w:t>
      </w:r>
      <w:r/>
    </w:p>
    <w:p>
      <w:pPr>
        <w:ind w:firstLine="482"/>
        <w:spacing w:line="560" w:lineRule="exact"/>
        <w:rPr>
          <w:rFonts w:hint="eastAsia" w:ascii="宋体" w:hAnsi="宋体" w:eastAsia="宋体" w:cs="宋体"/>
          <w:b/>
          <w:color w:val="auto"/>
          <w:sz w:val="24"/>
          <w:szCs w:val="24"/>
        </w:rPr>
        <w:outlineLvl w:val="0"/>
      </w:pPr>
      <w:r/>
      <w:bookmarkStart w:id="115" w:name="_Toc279701242"/>
      <w:r/>
      <w:bookmarkEnd w:id="115"/>
      <w:r/>
      <w:bookmarkStart w:id="116" w:name="_Toc9829"/>
      <w:r/>
      <w:bookmarkEnd w:id="116"/>
      <w:r/>
      <w:bookmarkStart w:id="117" w:name="_Toc27853"/>
      <w:r/>
      <w:bookmarkEnd w:id="117"/>
      <w:r/>
      <w:bookmarkStart w:id="118" w:name="_Toc31634"/>
      <w:r/>
      <w:bookmarkEnd w:id="118"/>
      <w:r/>
      <w:bookmarkStart w:id="119" w:name="_Toc259093671"/>
      <w:r/>
      <w:bookmarkEnd w:id="119"/>
      <w:r/>
      <w:bookmarkStart w:id="120" w:name="_Toc487900351"/>
      <w:r/>
      <w:bookmarkEnd w:id="120"/>
      <w:r>
        <w:rPr>
          <w:rFonts w:hint="eastAsia" w:ascii="宋体" w:hAnsi="宋体" w:eastAsia="宋体" w:cs="宋体"/>
          <w:b/>
          <w:color w:val="auto"/>
          <w:sz w:val="24"/>
          <w:szCs w:val="24"/>
        </w:rPr>
        <w:t xml:space="preserve">2.3 知识产权</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2.3.2具有知识产权的计算机软件等货物或技术成果的知识产权归属，详见</w:t>
      </w:r>
      <w:r>
        <w:rPr>
          <w:rFonts w:hint="eastAsia" w:ascii="宋体" w:hAnsi="宋体" w:eastAsia="宋体" w:cs="宋体"/>
          <w:b/>
          <w:iCs/>
          <w:color w:val="auto"/>
          <w:sz w:val="24"/>
          <w:szCs w:val="24"/>
          <w:u w:val="single"/>
        </w:rPr>
        <w:t xml:space="preserve">合同专用条款2.3.2</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21" w:name="_Toc29149"/>
      <w:r/>
      <w:bookmarkEnd w:id="121"/>
      <w:r/>
      <w:bookmarkStart w:id="122" w:name="_Toc4194"/>
      <w:r/>
      <w:bookmarkEnd w:id="122"/>
      <w:r/>
      <w:bookmarkStart w:id="123" w:name="_Toc11932"/>
      <w:r/>
      <w:bookmarkEnd w:id="123"/>
      <w:r>
        <w:rPr>
          <w:rFonts w:hint="eastAsia" w:ascii="宋体" w:hAnsi="宋体" w:eastAsia="宋体" w:cs="宋体"/>
          <w:b/>
          <w:color w:val="auto"/>
          <w:sz w:val="24"/>
          <w:szCs w:val="24"/>
        </w:rPr>
        <w:t xml:space="preserve">2.4 包装和装运</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2.4.1除</w:t>
      </w:r>
      <w:r>
        <w:rPr>
          <w:rFonts w:hint="eastAsia" w:ascii="宋体" w:hAnsi="宋体" w:eastAsia="宋体" w:cs="宋体"/>
          <w:b/>
          <w:iCs/>
          <w:color w:val="auto"/>
          <w:sz w:val="24"/>
          <w:szCs w:val="24"/>
          <w:u w:val="single"/>
        </w:rPr>
        <w:t xml:space="preserve">合同专用条款2.4.1</w:t>
      </w:r>
      <w:r>
        <w:rPr>
          <w:rFonts w:hint="eastAsia" w:ascii="宋体" w:hAnsi="宋体" w:eastAsia="宋体" w:cs="宋体"/>
          <w:color w:val="auto"/>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2.4.3装运货物的要求和通知，详见</w:t>
      </w:r>
      <w:r>
        <w:rPr>
          <w:rFonts w:hint="eastAsia" w:ascii="宋体" w:hAnsi="宋体" w:eastAsia="宋体" w:cs="宋体"/>
          <w:b/>
          <w:iCs/>
          <w:color w:val="auto"/>
          <w:sz w:val="24"/>
          <w:szCs w:val="24"/>
          <w:u w:val="single"/>
        </w:rPr>
        <w:t xml:space="preserve">合同专用条款2.4.3</w:t>
      </w:r>
      <w:r>
        <w:rPr>
          <w:rFonts w:hint="eastAsia" w:ascii="宋体" w:hAnsi="宋体" w:eastAsia="宋体" w:cs="宋体"/>
          <w:iCs/>
          <w:color w:val="auto"/>
          <w:sz w:val="24"/>
          <w:szCs w:val="24"/>
        </w:rPr>
        <w:t xml:space="preserve">。</w:t>
      </w:r>
      <w:r/>
    </w:p>
    <w:p>
      <w:pPr>
        <w:ind w:firstLine="482"/>
        <w:spacing w:line="560" w:lineRule="exact"/>
        <w:rPr>
          <w:rFonts w:hint="eastAsia" w:ascii="宋体" w:hAnsi="宋体" w:eastAsia="宋体" w:cs="宋体"/>
          <w:b/>
          <w:color w:val="auto"/>
          <w:sz w:val="24"/>
          <w:szCs w:val="24"/>
        </w:rPr>
        <w:outlineLvl w:val="0"/>
      </w:pPr>
      <w:r/>
      <w:bookmarkStart w:id="124" w:name="_Ref467379527"/>
      <w:r/>
      <w:bookmarkEnd w:id="124"/>
      <w:r/>
      <w:bookmarkStart w:id="125" w:name="_Ref467378591"/>
      <w:r/>
      <w:bookmarkEnd w:id="125"/>
      <w:r/>
      <w:bookmarkStart w:id="126" w:name="_Ref467379542"/>
      <w:r/>
      <w:bookmarkEnd w:id="126"/>
      <w:r/>
      <w:bookmarkStart w:id="127" w:name="_Toc30272"/>
      <w:r/>
      <w:bookmarkEnd w:id="127"/>
      <w:r/>
      <w:bookmarkStart w:id="128" w:name="_Toc259093674"/>
      <w:r/>
      <w:bookmarkEnd w:id="128"/>
      <w:r/>
      <w:bookmarkStart w:id="129" w:name="_Ref467379536"/>
      <w:r/>
      <w:bookmarkEnd w:id="129"/>
      <w:r/>
      <w:bookmarkStart w:id="130" w:name="_Toc279701245"/>
      <w:r/>
      <w:bookmarkEnd w:id="130"/>
      <w:r/>
      <w:bookmarkStart w:id="131" w:name="_Toc26182"/>
      <w:r/>
      <w:bookmarkEnd w:id="131"/>
      <w:r/>
      <w:bookmarkStart w:id="132" w:name="_Toc19074"/>
      <w:r/>
      <w:bookmarkEnd w:id="132"/>
      <w:r/>
      <w:bookmarkStart w:id="133" w:name="_Toc487900354"/>
      <w:r/>
      <w:bookmarkEnd w:id="133"/>
      <w:r/>
      <w:bookmarkStart w:id="134" w:name="_Ref467378541"/>
      <w:r/>
      <w:bookmarkEnd w:id="134"/>
      <w:r>
        <w:rPr>
          <w:rFonts w:hint="eastAsia" w:ascii="宋体" w:hAnsi="宋体" w:eastAsia="宋体" w:cs="宋体"/>
          <w:b/>
          <w:color w:val="auto"/>
          <w:sz w:val="24"/>
          <w:szCs w:val="24"/>
        </w:rPr>
        <w:t xml:space="preserve">2.5履约检查和问题反馈</w:t>
      </w:r>
      <w:r/>
    </w:p>
    <w:p>
      <w:pPr>
        <w:ind w:firstLine="480"/>
        <w:spacing w:line="560" w:lineRule="exact"/>
        <w:rPr>
          <w:rFonts w:hint="eastAsia" w:ascii="宋体" w:hAnsi="宋体" w:eastAsia="宋体" w:cs="宋体"/>
          <w:color w:val="auto"/>
          <w:sz w:val="24"/>
          <w:szCs w:val="24"/>
        </w:rPr>
      </w:pPr>
      <w:r/>
      <w:bookmarkStart w:id="135" w:name="_Ref467379657"/>
      <w:r/>
      <w:bookmarkEnd w:id="135"/>
      <w:r/>
      <w:bookmarkStart w:id="136" w:name="_Toc259093676"/>
      <w:r/>
      <w:bookmarkStart w:id="137" w:name="_Toc279701247"/>
      <w:r/>
      <w:bookmarkStart w:id="138" w:name="_Toc487900357"/>
      <w:r/>
      <w:bookmarkStart w:id="139" w:name="_Ref467379793"/>
      <w:r/>
      <w:bookmarkStart w:id="140" w:name="_Ref467379807"/>
      <w:r/>
      <w:bookmarkStart w:id="141" w:name="_Toc186431854"/>
      <w:r>
        <w:rPr>
          <w:rFonts w:hint="eastAsia" w:ascii="宋体" w:hAnsi="宋体" w:eastAsia="宋体" w:cs="宋体"/>
          <w:color w:val="auto"/>
          <w:sz w:val="24"/>
          <w:szCs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36"/>
      <w:r/>
      <w:bookmarkEnd w:id="137"/>
      <w:r/>
      <w:bookmarkEnd w:id="138"/>
      <w:r/>
      <w:bookmarkEnd w:id="139"/>
      <w:r/>
      <w:bookmarkEnd w:id="140"/>
      <w:r/>
      <w:bookmarkEnd w:id="141"/>
      <w:r/>
      <w:r/>
    </w:p>
    <w:p>
      <w:pPr>
        <w:ind w:firstLine="480"/>
        <w:spacing w:line="560" w:lineRule="exact"/>
        <w:rPr>
          <w:rFonts w:hint="eastAsia" w:ascii="宋体" w:hAnsi="宋体" w:eastAsia="宋体" w:cs="宋体"/>
          <w:color w:val="auto"/>
          <w:sz w:val="24"/>
          <w:szCs w:val="24"/>
        </w:rPr>
      </w:pPr>
      <w:r/>
      <w:bookmarkStart w:id="142" w:name="_Toc186431855"/>
      <w:r/>
      <w:bookmarkEnd w:id="142"/>
      <w:r>
        <w:rPr>
          <w:rFonts w:hint="eastAsia" w:ascii="宋体" w:hAnsi="宋体" w:eastAsia="宋体" w:cs="宋体"/>
          <w:color w:val="auto"/>
          <w:sz w:val="24"/>
          <w:szCs w:val="24"/>
        </w:rPr>
        <w:t xml:space="preserve">2.5.2合同履行期间，甲方有权将履行过程中出现的问题反馈给乙方，双方当事人应以书面形式约定需要完善和改进的内容。</w:t>
      </w:r>
      <w:r/>
    </w:p>
    <w:p>
      <w:pPr>
        <w:ind w:firstLine="482"/>
        <w:spacing w:line="560" w:lineRule="exact"/>
        <w:rPr>
          <w:rFonts w:hint="eastAsia" w:ascii="宋体" w:hAnsi="宋体" w:eastAsia="宋体" w:cs="宋体"/>
          <w:b/>
          <w:color w:val="auto"/>
          <w:sz w:val="24"/>
          <w:szCs w:val="24"/>
        </w:rPr>
        <w:outlineLvl w:val="0"/>
      </w:pPr>
      <w:r/>
      <w:bookmarkStart w:id="143" w:name="_Toc16110"/>
      <w:r/>
      <w:bookmarkEnd w:id="143"/>
      <w:r/>
      <w:bookmarkStart w:id="144" w:name="_Toc3225"/>
      <w:r/>
      <w:bookmarkEnd w:id="144"/>
      <w:r/>
      <w:bookmarkStart w:id="145" w:name="_Ref467379852"/>
      <w:r/>
      <w:bookmarkEnd w:id="145"/>
      <w:r/>
      <w:bookmarkStart w:id="146" w:name="_Toc487900358"/>
      <w:r/>
      <w:bookmarkEnd w:id="146"/>
      <w:r/>
      <w:bookmarkStart w:id="147" w:name="_Toc774"/>
      <w:r/>
      <w:bookmarkEnd w:id="147"/>
      <w:r/>
      <w:bookmarkStart w:id="148" w:name="_Toc279701248"/>
      <w:r/>
      <w:bookmarkEnd w:id="148"/>
      <w:r/>
      <w:bookmarkStart w:id="149" w:name="_Ref467379863"/>
      <w:r/>
      <w:bookmarkEnd w:id="149"/>
      <w:r/>
      <w:bookmarkStart w:id="150" w:name="_Ref467379923"/>
      <w:r/>
      <w:bookmarkEnd w:id="150"/>
      <w:r/>
      <w:bookmarkStart w:id="151" w:name="_Toc259093677"/>
      <w:r/>
      <w:bookmarkEnd w:id="151"/>
      <w:r>
        <w:rPr>
          <w:rFonts w:hint="eastAsia" w:ascii="宋体" w:hAnsi="宋体" w:eastAsia="宋体" w:cs="宋体"/>
          <w:b/>
          <w:color w:val="auto"/>
          <w:sz w:val="24"/>
          <w:szCs w:val="24"/>
        </w:rPr>
        <w:t xml:space="preserve">2.6技术资料和保密义务</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2.6.1乙方有权依据合同约定和项目需要，向甲方了解有关情况，调阅有关资料等，甲方应予积极配合；</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2.6.2乙方有义务妥善保管和保护由甲方提供的前款信息和资料等；</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2.6.4除履行本合同义务内容所需外，未经对方事先书面同意，任一方不得擅自使用、复制商标、标志、商业信息、技术及其他资料。</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2.6.5本保密条款长期有效，本合同变更、终止或解除等均不影响本条款的效力。</w:t>
      </w:r>
      <w:r/>
    </w:p>
    <w:p>
      <w:pPr>
        <w:ind w:firstLine="482"/>
        <w:spacing w:line="560" w:lineRule="exact"/>
        <w:rPr>
          <w:rFonts w:hint="eastAsia" w:ascii="宋体" w:hAnsi="宋体" w:eastAsia="宋体" w:cs="宋体"/>
          <w:b/>
          <w:color w:val="auto"/>
          <w:sz w:val="24"/>
          <w:szCs w:val="24"/>
        </w:rPr>
        <w:outlineLvl w:val="0"/>
      </w:pPr>
      <w:r/>
      <w:bookmarkStart w:id="152" w:name="_Toc7860"/>
      <w:r/>
      <w:bookmarkEnd w:id="152"/>
      <w:r>
        <w:rPr>
          <w:rFonts w:hint="eastAsia" w:ascii="宋体" w:hAnsi="宋体" w:eastAsia="宋体" w:cs="宋体"/>
          <w:b/>
          <w:color w:val="auto"/>
          <w:sz w:val="24"/>
          <w:szCs w:val="24"/>
        </w:rPr>
        <w:t xml:space="preserve">2.7质量保证</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2.7.1乙方应建立和完善履行合同的内部质量保证体系，并提供相关内部规章制度给甲方，以便甲方进行监督检查；</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eastAsia="宋体" w:cs="宋体"/>
          <w:b/>
          <w:color w:val="auto"/>
          <w:sz w:val="24"/>
          <w:szCs w:val="24"/>
        </w:rPr>
        <w:outlineLvl w:val="0"/>
      </w:pPr>
      <w:r/>
      <w:bookmarkStart w:id="153" w:name="_Toc17244"/>
      <w:r/>
      <w:bookmarkEnd w:id="153"/>
      <w:r/>
      <w:bookmarkStart w:id="154" w:name="_Toc487900362"/>
      <w:r/>
      <w:bookmarkStart w:id="155" w:name="_Toc279701252"/>
      <w:r/>
      <w:bookmarkStart w:id="156" w:name="_Toc259093681"/>
      <w:r>
        <w:rPr>
          <w:rFonts w:hint="eastAsia" w:ascii="宋体" w:hAnsi="宋体" w:eastAsia="宋体" w:cs="宋体"/>
          <w:b/>
          <w:color w:val="auto"/>
          <w:sz w:val="24"/>
          <w:szCs w:val="24"/>
        </w:rPr>
        <w:t xml:space="preserve">2.8货物的风险负担</w:t>
      </w:r>
      <w:r/>
    </w:p>
    <w:p>
      <w:pPr>
        <w:ind w:firstLine="480"/>
        <w:spacing w:line="560" w:lineRule="exact"/>
        <w:rPr>
          <w:rFonts w:hint="eastAsia" w:ascii="宋体" w:hAnsi="宋体" w:eastAsia="宋体" w:cs="宋体"/>
          <w:b/>
          <w:iCs/>
          <w:color w:val="auto"/>
          <w:sz w:val="24"/>
          <w:szCs w:val="24"/>
        </w:rPr>
      </w:pPr>
      <w:r>
        <w:rPr>
          <w:rFonts w:hint="eastAsia" w:ascii="宋体" w:hAnsi="宋体" w:eastAsia="宋体" w:cs="宋体"/>
          <w:color w:val="auto"/>
          <w:sz w:val="24"/>
          <w:szCs w:val="24"/>
        </w:rPr>
        <w:t xml:space="preserve">货物或者在途货物或者交付给第一承运人后的货物毁损、灭失的风险负担详见</w:t>
      </w:r>
      <w:r>
        <w:rPr>
          <w:rFonts w:hint="eastAsia" w:ascii="宋体" w:hAnsi="宋体" w:eastAsia="宋体" w:cs="宋体"/>
          <w:b/>
          <w:iCs/>
          <w:color w:val="auto"/>
          <w:sz w:val="24"/>
          <w:szCs w:val="24"/>
          <w:u w:val="single"/>
        </w:rPr>
        <w:t xml:space="preserve">合同专用条款2.8</w:t>
      </w:r>
      <w:r>
        <w:rPr>
          <w:rFonts w:hint="eastAsia" w:ascii="宋体" w:hAnsi="宋体" w:eastAsia="宋体" w:cs="宋体"/>
          <w:iCs/>
          <w:color w:val="auto"/>
          <w:sz w:val="24"/>
          <w:szCs w:val="24"/>
        </w:rPr>
        <w:t xml:space="preserve">。</w:t>
      </w:r>
      <w:bookmarkEnd w:id="154"/>
      <w:r/>
      <w:bookmarkEnd w:id="155"/>
      <w:r/>
      <w:bookmarkEnd w:id="156"/>
      <w:r/>
      <w:r/>
    </w:p>
    <w:p>
      <w:pPr>
        <w:ind w:firstLine="482"/>
        <w:spacing w:line="560" w:lineRule="exact"/>
        <w:rPr>
          <w:rFonts w:hint="eastAsia" w:ascii="宋体" w:hAnsi="宋体" w:eastAsia="宋体" w:cs="宋体"/>
          <w:b/>
          <w:color w:val="auto"/>
          <w:sz w:val="24"/>
          <w:szCs w:val="24"/>
        </w:rPr>
        <w:outlineLvl w:val="0"/>
      </w:pPr>
      <w:r/>
      <w:bookmarkStart w:id="157" w:name="_Toc14055"/>
      <w:r/>
      <w:bookmarkEnd w:id="157"/>
      <w:r>
        <w:rPr>
          <w:rFonts w:hint="eastAsia" w:ascii="宋体" w:hAnsi="宋体" w:eastAsia="宋体" w:cs="宋体"/>
          <w:b/>
          <w:color w:val="auto"/>
          <w:sz w:val="24"/>
          <w:szCs w:val="24"/>
        </w:rPr>
        <w:t xml:space="preserve">2.9延迟交付</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eastAsia="宋体" w:cs="宋体"/>
          <w:b/>
          <w:color w:val="auto"/>
          <w:sz w:val="24"/>
          <w:szCs w:val="24"/>
        </w:rPr>
        <w:outlineLvl w:val="0"/>
      </w:pPr>
      <w:r/>
      <w:bookmarkStart w:id="158" w:name="_Toc7502"/>
      <w:r/>
      <w:bookmarkEnd w:id="158"/>
      <w:r/>
      <w:bookmarkStart w:id="159" w:name="_Ref467378121"/>
      <w:r/>
      <w:bookmarkStart w:id="160" w:name="_Toc279701254"/>
      <w:r/>
      <w:bookmarkStart w:id="161" w:name="_Toc487900364"/>
      <w:r/>
      <w:bookmarkStart w:id="162" w:name="_Toc259093683"/>
      <w:r>
        <w:rPr>
          <w:rFonts w:hint="eastAsia" w:ascii="宋体" w:hAnsi="宋体" w:eastAsia="宋体" w:cs="宋体"/>
          <w:b/>
          <w:color w:val="auto"/>
          <w:sz w:val="24"/>
          <w:szCs w:val="24"/>
        </w:rPr>
        <w:t xml:space="preserve">2.10合同变更</w:t>
      </w:r>
      <w:r/>
    </w:p>
    <w:p>
      <w:pPr>
        <w:ind w:firstLine="480"/>
        <w:spacing w:line="560" w:lineRule="exact"/>
        <w:rPr>
          <w:rFonts w:hint="eastAsia" w:ascii="宋体" w:hAnsi="宋体" w:eastAsia="宋体" w:cs="宋体"/>
          <w:color w:val="auto"/>
          <w:sz w:val="24"/>
          <w:szCs w:val="24"/>
        </w:rPr>
      </w:pPr>
      <w:r/>
      <w:bookmarkStart w:id="163" w:name="_Toc279701259"/>
      <w:r/>
      <w:bookmarkStart w:id="164" w:name="_Toc487900369"/>
      <w:r/>
      <w:bookmarkStart w:id="165" w:name="_Toc259093688"/>
      <w:r>
        <w:rPr>
          <w:rFonts w:hint="eastAsia" w:ascii="宋体" w:hAnsi="宋体" w:eastAsia="宋体" w:cs="宋体"/>
          <w:color w:val="auto"/>
          <w:sz w:val="24"/>
          <w:szCs w:val="24"/>
        </w:rPr>
        <w:t xml:space="preserve">合同继续履行将损害国家利益和社会公共利益的，双方当事人应当以书面形式变更合同。有过错的一方应当承担赔偿责任，双方当事人都有过错的，各自承担相应的责任。</w:t>
      </w:r>
      <w:bookmarkEnd w:id="163"/>
      <w:r/>
      <w:bookmarkEnd w:id="164"/>
      <w:r/>
      <w:bookmarkEnd w:id="165"/>
      <w:r/>
      <w:r/>
    </w:p>
    <w:p>
      <w:pPr>
        <w:ind w:firstLine="482"/>
        <w:spacing w:line="560" w:lineRule="exact"/>
        <w:rPr>
          <w:rFonts w:hint="eastAsia" w:ascii="宋体" w:hAnsi="宋体" w:eastAsia="宋体" w:cs="宋体"/>
          <w:b/>
          <w:color w:val="auto"/>
          <w:sz w:val="24"/>
          <w:szCs w:val="24"/>
        </w:rPr>
        <w:outlineLvl w:val="0"/>
      </w:pPr>
      <w:r/>
      <w:bookmarkStart w:id="166" w:name="_Toc15237"/>
      <w:r/>
      <w:bookmarkEnd w:id="166"/>
      <w:r/>
      <w:bookmarkStart w:id="167" w:name="_Toc22955"/>
      <w:r/>
      <w:bookmarkEnd w:id="167"/>
      <w:r/>
      <w:bookmarkStart w:id="168" w:name="_Toc10366"/>
      <w:r/>
      <w:bookmarkEnd w:id="168"/>
      <w:r>
        <w:rPr>
          <w:rFonts w:hint="eastAsia" w:ascii="宋体" w:hAnsi="宋体" w:eastAsia="宋体" w:cs="宋体"/>
          <w:b/>
          <w:color w:val="auto"/>
          <w:sz w:val="24"/>
          <w:szCs w:val="24"/>
        </w:rPr>
        <w:t xml:space="preserve">2.11合同转让和分包</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2.11.1本项目不允许转让和分包。</w:t>
      </w:r>
      <w:r/>
    </w:p>
    <w:p>
      <w:pPr>
        <w:ind w:firstLine="482"/>
        <w:spacing w:line="560" w:lineRule="exact"/>
        <w:rPr>
          <w:rFonts w:hint="eastAsia" w:ascii="宋体" w:hAnsi="宋体" w:eastAsia="宋体" w:cs="宋体"/>
          <w:b/>
          <w:color w:val="auto"/>
          <w:sz w:val="24"/>
          <w:szCs w:val="24"/>
        </w:rPr>
        <w:outlineLvl w:val="0"/>
      </w:pPr>
      <w:r/>
      <w:bookmarkStart w:id="169" w:name="_Toc16508"/>
      <w:r/>
      <w:bookmarkEnd w:id="169"/>
      <w:r/>
      <w:bookmarkStart w:id="170" w:name="_Toc13566"/>
      <w:r/>
      <w:bookmarkEnd w:id="170"/>
      <w:r/>
      <w:bookmarkStart w:id="171" w:name="_Toc14066"/>
      <w:r/>
      <w:bookmarkEnd w:id="171"/>
      <w:r>
        <w:rPr>
          <w:rFonts w:hint="eastAsia" w:ascii="宋体" w:hAnsi="宋体" w:eastAsia="宋体" w:cs="宋体"/>
          <w:b/>
          <w:color w:val="auto"/>
          <w:sz w:val="24"/>
          <w:szCs w:val="24"/>
        </w:rPr>
        <w:t xml:space="preserve">2.12不可抗力</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2.12.3因不可抗力致使合同有变更必要的，双方当事人应在</w:t>
      </w:r>
      <w:r>
        <w:rPr>
          <w:rFonts w:hint="eastAsia" w:ascii="宋体" w:hAnsi="宋体" w:eastAsia="宋体" w:cs="宋体"/>
          <w:b/>
          <w:iCs/>
          <w:color w:val="auto"/>
          <w:sz w:val="24"/>
          <w:szCs w:val="24"/>
        </w:rPr>
        <w:t xml:space="preserve">合同专用条款2.12.3</w:t>
      </w:r>
      <w:r>
        <w:rPr>
          <w:rFonts w:hint="eastAsia" w:ascii="宋体" w:hAnsi="宋体" w:eastAsia="宋体" w:cs="宋体"/>
          <w:color w:val="auto"/>
          <w:sz w:val="24"/>
          <w:szCs w:val="24"/>
        </w:rPr>
        <w:t xml:space="preserve">约定时间内以书面形式变更合同；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2.12.4受不可抗力影响的一方在不可抗力发生后，应在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约定时间内以书面形式通知对方当事人，并在</w:t>
      </w:r>
      <w:r>
        <w:rPr>
          <w:rFonts w:hint="eastAsia" w:ascii="宋体" w:hAnsi="宋体" w:eastAsia="宋体" w:cs="宋体"/>
          <w:b/>
          <w:iCs/>
          <w:color w:val="auto"/>
          <w:sz w:val="24"/>
          <w:szCs w:val="24"/>
          <w:u w:val="single"/>
        </w:rPr>
        <w:t xml:space="preserve">合同专用条款2.12.4</w:t>
      </w:r>
      <w:r>
        <w:rPr>
          <w:rFonts w:hint="eastAsia" w:ascii="宋体" w:hAnsi="宋体" w:eastAsia="宋体" w:cs="宋体"/>
          <w:color w:val="auto"/>
          <w:sz w:val="24"/>
          <w:szCs w:val="24"/>
        </w:rPr>
        <w:t xml:space="preserve">约定时间内，将有关部门出具的证明文件送达对方当事人。</w:t>
      </w:r>
      <w:r/>
    </w:p>
    <w:p>
      <w:pPr>
        <w:ind w:firstLine="482"/>
        <w:spacing w:line="560" w:lineRule="exact"/>
        <w:rPr>
          <w:rFonts w:hint="eastAsia" w:ascii="宋体" w:hAnsi="宋体" w:eastAsia="宋体" w:cs="宋体"/>
          <w:b/>
          <w:color w:val="auto"/>
          <w:sz w:val="24"/>
          <w:szCs w:val="24"/>
        </w:rPr>
        <w:outlineLvl w:val="0"/>
      </w:pPr>
      <w:r/>
      <w:bookmarkStart w:id="172" w:name="_Toc6969"/>
      <w:r/>
      <w:bookmarkEnd w:id="172"/>
      <w:r/>
      <w:bookmarkStart w:id="173" w:name="_Toc30676"/>
      <w:r/>
      <w:bookmarkEnd w:id="173"/>
      <w:r/>
      <w:bookmarkStart w:id="174" w:name="_Toc259093684"/>
      <w:r/>
      <w:bookmarkEnd w:id="174"/>
      <w:r/>
      <w:bookmarkStart w:id="175" w:name="_Toc487900365"/>
      <w:r/>
      <w:bookmarkEnd w:id="175"/>
      <w:r/>
      <w:bookmarkStart w:id="176" w:name="_Toc689"/>
      <w:r/>
      <w:bookmarkEnd w:id="176"/>
      <w:r/>
      <w:bookmarkStart w:id="177" w:name="_Toc279701255"/>
      <w:r/>
      <w:bookmarkEnd w:id="177"/>
      <w:r>
        <w:rPr>
          <w:rFonts w:hint="eastAsia" w:ascii="宋体" w:hAnsi="宋体" w:eastAsia="宋体" w:cs="宋体"/>
          <w:b/>
          <w:color w:val="auto"/>
          <w:sz w:val="24"/>
          <w:szCs w:val="24"/>
        </w:rPr>
        <w:t xml:space="preserve">2.13税费</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与合同有关的一切税费，均按照中华人民共和国法律的相关规定。</w:t>
      </w:r>
      <w:r/>
    </w:p>
    <w:p>
      <w:pPr>
        <w:ind w:firstLine="482"/>
        <w:spacing w:line="560" w:lineRule="exact"/>
        <w:rPr>
          <w:rFonts w:hint="eastAsia" w:ascii="宋体" w:hAnsi="宋体" w:eastAsia="宋体" w:cs="宋体"/>
          <w:b/>
          <w:color w:val="auto"/>
          <w:sz w:val="24"/>
          <w:szCs w:val="24"/>
        </w:rPr>
        <w:outlineLvl w:val="0"/>
      </w:pPr>
      <w:r/>
      <w:bookmarkStart w:id="178" w:name="_Toc8298"/>
      <w:r/>
      <w:bookmarkEnd w:id="178"/>
      <w:r/>
      <w:bookmarkStart w:id="179" w:name="_Toc7102"/>
      <w:r/>
      <w:bookmarkEnd w:id="179"/>
      <w:r/>
      <w:bookmarkStart w:id="180" w:name="_Toc487900368"/>
      <w:r/>
      <w:bookmarkEnd w:id="180"/>
      <w:r/>
      <w:bookmarkStart w:id="181" w:name="_Toc279701258"/>
      <w:r/>
      <w:bookmarkEnd w:id="181"/>
      <w:r/>
      <w:bookmarkStart w:id="182" w:name="_Toc259093687"/>
      <w:r/>
      <w:bookmarkEnd w:id="182"/>
      <w:r/>
      <w:bookmarkStart w:id="183" w:name="_Toc16959"/>
      <w:r/>
      <w:bookmarkEnd w:id="183"/>
      <w:r>
        <w:rPr>
          <w:rFonts w:hint="eastAsia" w:ascii="宋体" w:hAnsi="宋体" w:eastAsia="宋体" w:cs="宋体"/>
          <w:b/>
          <w:color w:val="auto"/>
          <w:sz w:val="24"/>
          <w:szCs w:val="24"/>
        </w:rPr>
        <w:t xml:space="preserve">2.14乙方破产</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eastAsia="宋体" w:cs="宋体"/>
          <w:b/>
          <w:color w:val="auto"/>
          <w:sz w:val="24"/>
          <w:szCs w:val="24"/>
        </w:rPr>
        <w:outlineLvl w:val="0"/>
      </w:pPr>
      <w:r/>
      <w:bookmarkStart w:id="184" w:name="_Toc15387"/>
      <w:r/>
      <w:bookmarkEnd w:id="184"/>
      <w:r/>
      <w:bookmarkStart w:id="185" w:name="_Toc29333"/>
      <w:r/>
      <w:bookmarkEnd w:id="185"/>
      <w:r/>
      <w:bookmarkStart w:id="186" w:name="_Toc6134"/>
      <w:r/>
      <w:bookmarkEnd w:id="186"/>
      <w:r>
        <w:rPr>
          <w:rFonts w:hint="eastAsia" w:ascii="宋体" w:hAnsi="宋体" w:eastAsia="宋体" w:cs="宋体"/>
          <w:b/>
          <w:color w:val="auto"/>
          <w:sz w:val="24"/>
          <w:szCs w:val="24"/>
        </w:rPr>
        <w:t xml:space="preserve">2.15合同中止、终止</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2.15.1双方当事人不得擅自中止或者终止合同；</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eastAsia="宋体" w:cs="宋体"/>
          <w:b/>
          <w:color w:val="auto"/>
          <w:sz w:val="24"/>
          <w:szCs w:val="24"/>
        </w:rPr>
        <w:outlineLvl w:val="0"/>
      </w:pPr>
      <w:r/>
      <w:bookmarkStart w:id="187" w:name="_Toc6596"/>
      <w:r/>
      <w:bookmarkEnd w:id="187"/>
      <w:r/>
      <w:bookmarkStart w:id="188" w:name="_Toc1125"/>
      <w:r/>
      <w:bookmarkEnd w:id="188"/>
      <w:r/>
      <w:bookmarkStart w:id="189" w:name="_Toc14563"/>
      <w:r/>
      <w:bookmarkEnd w:id="189"/>
      <w:r>
        <w:rPr>
          <w:rFonts w:hint="eastAsia" w:ascii="宋体" w:hAnsi="宋体" w:eastAsia="宋体" w:cs="宋体"/>
          <w:b/>
          <w:color w:val="auto"/>
          <w:sz w:val="24"/>
          <w:szCs w:val="24"/>
        </w:rPr>
        <w:t xml:space="preserve">2.16检验和验收</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eastAsia="宋体" w:cs="宋体"/>
          <w:b/>
          <w:iCs/>
          <w:color w:val="auto"/>
          <w:sz w:val="24"/>
          <w:szCs w:val="24"/>
          <w:u w:val="single"/>
        </w:rPr>
        <w:t xml:space="preserve">合同专用条款2.16.1（</w:t>
      </w:r>
      <w:r>
        <w:rPr>
          <w:rFonts w:hint="eastAsia" w:ascii="宋体" w:hAnsi="宋体" w:eastAsia="宋体" w:cs="宋体"/>
          <w:b/>
          <w:i/>
          <w:color w:val="auto"/>
          <w:sz w:val="24"/>
          <w:szCs w:val="24"/>
          <w:u w:val="single"/>
        </w:rPr>
        <w:t xml:space="preserve">提醒：必须填写</w:t>
      </w:r>
      <w:r>
        <w:rPr>
          <w:rFonts w:hint="eastAsia" w:ascii="宋体" w:hAnsi="宋体" w:eastAsia="宋体" w:cs="宋体"/>
          <w:b/>
          <w:iCs/>
          <w:color w:val="auto"/>
          <w:sz w:val="24"/>
          <w:szCs w:val="24"/>
          <w:u w:val="single"/>
        </w:rPr>
        <w:t xml:space="preserve">）</w:t>
      </w:r>
      <w:r>
        <w:rPr>
          <w:rFonts w:hint="eastAsia" w:ascii="宋体" w:hAnsi="宋体" w:eastAsia="宋体" w:cs="宋体"/>
          <w:color w:val="auto"/>
          <w:sz w:val="24"/>
          <w:szCs w:val="24"/>
        </w:rPr>
        <w:t xml:space="preserve">约定时间内组织验收，甲</w:t>
      </w:r>
      <w:r>
        <w:rPr>
          <w:rFonts w:hint="eastAsia" w:ascii="宋体" w:hAnsi="宋体" w:eastAsia="宋体" w:cs="宋体"/>
          <w:color w:val="auto"/>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2.16.2甲方按照合同约定的技术、服务、安全标准，组织对每一项技术、服务、安全标准的履约情况组织验收后，出具验收书。验收方成员应当在验收书上签字，并承担相应的法律责任。</w:t>
      </w:r>
      <w:bookmarkEnd w:id="159"/>
      <w:r/>
      <w:bookmarkEnd w:id="160"/>
      <w:r/>
      <w:bookmarkEnd w:id="161"/>
      <w:r/>
      <w:bookmarkEnd w:id="162"/>
      <w:r/>
      <w:r/>
    </w:p>
    <w:p>
      <w:pPr>
        <w:ind w:firstLine="480"/>
        <w:spacing w:line="560" w:lineRule="exact"/>
        <w:tabs>
          <w:tab w:val="left" w:pos="360" w:leader="none"/>
          <w:tab w:val="left" w:pos="540" w:leader="none"/>
          <w:tab w:val="left" w:pos="1080" w:leader="none"/>
        </w:tabs>
        <w:rPr>
          <w:rFonts w:hint="eastAsia" w:ascii="宋体" w:hAnsi="宋体" w:eastAsia="宋体" w:cs="宋体"/>
          <w:iCs/>
          <w:color w:val="auto"/>
          <w:sz w:val="24"/>
          <w:szCs w:val="24"/>
        </w:rPr>
      </w:pPr>
      <w:r>
        <w:rPr>
          <w:rFonts w:hint="eastAsia" w:ascii="宋体" w:hAnsi="宋体" w:eastAsia="宋体" w:cs="宋体"/>
          <w:color w:val="auto"/>
          <w:sz w:val="24"/>
          <w:szCs w:val="24"/>
        </w:rPr>
        <w:t xml:space="preserve">2.16.3检验和验收标准、程序等具体内容以及前述验收书的效力详见</w:t>
      </w:r>
      <w:r>
        <w:rPr>
          <w:rFonts w:hint="eastAsia" w:ascii="宋体" w:hAnsi="宋体" w:eastAsia="宋体" w:cs="宋体"/>
          <w:b/>
          <w:iCs/>
          <w:color w:val="auto"/>
          <w:sz w:val="24"/>
          <w:szCs w:val="24"/>
          <w:u w:val="single"/>
        </w:rPr>
        <w:t xml:space="preserve">合同专用条款2.16.3</w:t>
      </w:r>
      <w:r>
        <w:rPr>
          <w:rFonts w:hint="eastAsia" w:ascii="宋体" w:hAnsi="宋体" w:eastAsia="宋体" w:cs="宋体"/>
          <w:iCs/>
          <w:color w:val="auto"/>
          <w:sz w:val="24"/>
          <w:szCs w:val="24"/>
        </w:rPr>
        <w:t xml:space="preserve">。</w:t>
      </w:r>
      <w:r>
        <w:rPr>
          <w:rFonts w:hint="eastAsia" w:ascii="宋体" w:hAnsi="宋体" w:eastAsia="宋体" w:cs="宋体"/>
          <w:i/>
          <w:color w:val="auto"/>
          <w:sz w:val="24"/>
          <w:szCs w:val="24"/>
        </w:rPr>
        <w:t xml:space="preserve">（提醒：必须填写）</w:t>
      </w:r>
      <w:r/>
    </w:p>
    <w:p>
      <w:pPr>
        <w:ind w:firstLine="482"/>
        <w:spacing w:line="560" w:lineRule="exact"/>
        <w:rPr>
          <w:rFonts w:hint="eastAsia" w:ascii="宋体" w:hAnsi="宋体" w:eastAsia="宋体" w:cs="宋体"/>
          <w:b/>
          <w:color w:val="auto"/>
          <w:sz w:val="24"/>
          <w:szCs w:val="24"/>
        </w:rPr>
        <w:outlineLvl w:val="0"/>
      </w:pPr>
      <w:r/>
      <w:bookmarkStart w:id="190" w:name="_Toc11284"/>
      <w:r/>
      <w:bookmarkEnd w:id="190"/>
      <w:r/>
      <w:bookmarkStart w:id="191" w:name="_Toc259093690"/>
      <w:r/>
      <w:bookmarkEnd w:id="191"/>
      <w:r/>
      <w:bookmarkStart w:id="192" w:name="_Toc279701261"/>
      <w:r/>
      <w:bookmarkEnd w:id="192"/>
      <w:r/>
      <w:bookmarkStart w:id="193" w:name="_Toc25182"/>
      <w:r/>
      <w:bookmarkEnd w:id="193"/>
      <w:r/>
      <w:bookmarkStart w:id="194" w:name="_Toc487900371"/>
      <w:r/>
      <w:bookmarkEnd w:id="194"/>
      <w:r/>
      <w:bookmarkStart w:id="195" w:name="_Toc19604"/>
      <w:r/>
      <w:bookmarkEnd w:id="195"/>
      <w:r>
        <w:rPr>
          <w:rFonts w:hint="eastAsia" w:ascii="宋体" w:hAnsi="宋体" w:eastAsia="宋体" w:cs="宋体"/>
          <w:b/>
          <w:color w:val="auto"/>
          <w:sz w:val="24"/>
          <w:szCs w:val="24"/>
        </w:rPr>
        <w:t xml:space="preserve">2.17 通知和送达</w:t>
      </w:r>
      <w:r/>
    </w:p>
    <w:p>
      <w:pPr>
        <w:ind w:firstLine="480"/>
        <w:spacing w:line="560" w:lineRule="exact"/>
        <w:rPr>
          <w:rFonts w:hint="eastAsia" w:ascii="宋体" w:hAnsi="宋体" w:eastAsia="宋体" w:cs="宋体"/>
          <w:color w:val="auto"/>
          <w:sz w:val="24"/>
          <w:szCs w:val="24"/>
        </w:rPr>
      </w:pPr>
      <w:r/>
      <w:bookmarkStart w:id="196" w:name="_Toc3135"/>
      <w:r/>
      <w:bookmarkEnd w:id="196"/>
      <w:r/>
      <w:bookmarkStart w:id="197" w:name="_Toc6698"/>
      <w:r/>
      <w:bookmarkEnd w:id="197"/>
      <w:r/>
      <w:bookmarkStart w:id="198" w:name="_Toc259093691"/>
      <w:r/>
      <w:bookmarkStart w:id="199" w:name="_Toc487900372"/>
      <w:r/>
      <w:bookmarkStart w:id="200" w:name="_Toc279701262"/>
      <w:r>
        <w:rPr>
          <w:rFonts w:hint="eastAsia" w:ascii="宋体" w:hAnsi="宋体" w:eastAsia="宋体" w:cs="宋体"/>
          <w:color w:val="auto"/>
          <w:sz w:val="24"/>
          <w:szCs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color w:val="auto"/>
          <w:sz w:val="24"/>
          <w:szCs w:val="24"/>
          <w:u w:val="single"/>
        </w:rPr>
        <w:t xml:space="preserve">3</w:t>
      </w:r>
      <w:r>
        <w:rPr>
          <w:rFonts w:hint="eastAsia" w:ascii="宋体" w:hAnsi="宋体" w:eastAsia="宋体" w:cs="宋体"/>
          <w:color w:val="auto"/>
          <w:sz w:val="24"/>
          <w:szCs w:val="24"/>
        </w:rPr>
        <w:t xml:space="preserve">个工作日内书面通知对方当事人，在对方当事人收到有关变更通知之前，变更前的约定送达方式或者地址仍视为有效。</w:t>
      </w:r>
      <w:r/>
    </w:p>
    <w:p>
      <w:pPr>
        <w:ind w:firstLine="480"/>
        <w:spacing w:line="560" w:lineRule="exact"/>
        <w:rPr>
          <w:rFonts w:hint="eastAsia" w:ascii="宋体" w:hAnsi="宋体" w:eastAsia="宋体" w:cs="宋体"/>
          <w:color w:val="auto"/>
          <w:sz w:val="24"/>
          <w:szCs w:val="24"/>
        </w:rPr>
      </w:pPr>
      <w:r/>
      <w:bookmarkStart w:id="201" w:name="_Toc23128"/>
      <w:r/>
      <w:bookmarkEnd w:id="201"/>
      <w:r/>
      <w:bookmarkStart w:id="202" w:name="_Toc23294"/>
      <w:r/>
      <w:bookmarkEnd w:id="202"/>
      <w:r>
        <w:rPr>
          <w:rFonts w:hint="eastAsia" w:ascii="宋体" w:hAnsi="宋体" w:eastAsia="宋体" w:cs="宋体"/>
          <w:color w:val="auto"/>
          <w:sz w:val="24"/>
          <w:szCs w:val="24"/>
        </w:rPr>
        <w:t xml:space="preserve">2.17.2以当面交付方式送达的，交付之时视为送达；以传真、电子邮件方式送达的，以传真、电子邮件到达受送达人特定系统之时视为送达；以邮寄方式送达的，以回执上注明的收件日期视为送达。</w:t>
      </w:r>
      <w:bookmarkEnd w:id="198"/>
      <w:r/>
      <w:bookmarkEnd w:id="199"/>
      <w:r/>
      <w:bookmarkEnd w:id="200"/>
      <w:r/>
      <w:r/>
    </w:p>
    <w:p>
      <w:pPr>
        <w:ind w:firstLine="482"/>
        <w:spacing w:line="560" w:lineRule="exact"/>
        <w:rPr>
          <w:rFonts w:hint="eastAsia" w:ascii="宋体" w:hAnsi="宋体" w:eastAsia="宋体" w:cs="宋体"/>
          <w:b/>
          <w:color w:val="auto"/>
          <w:sz w:val="24"/>
          <w:szCs w:val="24"/>
        </w:rPr>
        <w:outlineLvl w:val="0"/>
      </w:pPr>
      <w:r/>
      <w:bookmarkStart w:id="203" w:name="_Toc30599"/>
      <w:r/>
      <w:bookmarkEnd w:id="203"/>
      <w:r/>
      <w:bookmarkStart w:id="204" w:name="_Toc4355"/>
      <w:r/>
      <w:bookmarkEnd w:id="204"/>
      <w:r/>
      <w:bookmarkStart w:id="205" w:name="_Toc18540"/>
      <w:r/>
      <w:bookmarkEnd w:id="205"/>
      <w:r>
        <w:rPr>
          <w:rFonts w:hint="eastAsia" w:ascii="宋体" w:hAnsi="宋体" w:eastAsia="宋体" w:cs="宋体"/>
          <w:b/>
          <w:color w:val="auto"/>
          <w:sz w:val="24"/>
          <w:szCs w:val="24"/>
        </w:rPr>
        <w:t xml:space="preserve">2.18计量单位</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除技术规范中另有规定外,合同的计量单位均使用国家法定计量单位。</w:t>
      </w:r>
      <w:r/>
    </w:p>
    <w:p>
      <w:pPr>
        <w:ind w:firstLine="482"/>
        <w:spacing w:line="560" w:lineRule="exact"/>
        <w:rPr>
          <w:rFonts w:hint="eastAsia" w:ascii="宋体" w:hAnsi="宋体" w:eastAsia="宋体" w:cs="宋体"/>
          <w:b/>
          <w:color w:val="auto"/>
          <w:sz w:val="24"/>
          <w:szCs w:val="24"/>
        </w:rPr>
        <w:outlineLvl w:val="0"/>
      </w:pPr>
      <w:r/>
      <w:bookmarkStart w:id="206" w:name="_Toc12773"/>
      <w:r/>
      <w:bookmarkEnd w:id="206"/>
      <w:r/>
      <w:bookmarkStart w:id="207" w:name="_Toc10330"/>
      <w:r/>
      <w:bookmarkEnd w:id="207"/>
      <w:r/>
      <w:bookmarkStart w:id="208" w:name="_Toc18567"/>
      <w:r/>
      <w:bookmarkEnd w:id="208"/>
      <w:r/>
      <w:bookmarkStart w:id="209" w:name="_Toc279701263"/>
      <w:r/>
      <w:bookmarkEnd w:id="209"/>
      <w:r/>
      <w:bookmarkStart w:id="210" w:name="_Toc487900373"/>
      <w:r/>
      <w:bookmarkEnd w:id="210"/>
      <w:r/>
      <w:bookmarkStart w:id="211" w:name="_Toc259093692"/>
      <w:r/>
      <w:bookmarkEnd w:id="211"/>
      <w:r>
        <w:rPr>
          <w:rFonts w:hint="eastAsia" w:ascii="宋体" w:hAnsi="宋体" w:eastAsia="宋体" w:cs="宋体"/>
          <w:b/>
          <w:color w:val="auto"/>
          <w:sz w:val="24"/>
          <w:szCs w:val="24"/>
        </w:rPr>
        <w:t xml:space="preserve">2.19合同使用的文字和适用的法律</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2.19.1 合同使用汉语书就、变更和解释；</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2.19.2 合同适用中华人民共和国法律。</w:t>
      </w:r>
      <w:r/>
    </w:p>
    <w:p>
      <w:pPr>
        <w:ind w:firstLine="482"/>
        <w:spacing w:line="56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2.20政府采购信用融资</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eastAsia="宋体" w:cs="宋体"/>
          <w:b/>
          <w:color w:val="auto"/>
          <w:sz w:val="24"/>
          <w:szCs w:val="24"/>
        </w:rPr>
        <w:outlineLvl w:val="0"/>
      </w:pPr>
      <w:r/>
      <w:bookmarkStart w:id="212" w:name="_Toc19890"/>
      <w:r/>
      <w:bookmarkEnd w:id="212"/>
      <w:r/>
      <w:bookmarkStart w:id="213" w:name="_Toc6885"/>
      <w:r/>
      <w:bookmarkEnd w:id="213"/>
      <w:r/>
      <w:bookmarkStart w:id="214" w:name="_Toc14001"/>
      <w:r/>
      <w:bookmarkEnd w:id="214"/>
      <w:r>
        <w:rPr>
          <w:rFonts w:hint="eastAsia" w:ascii="宋体" w:hAnsi="宋体" w:eastAsia="宋体" w:cs="宋体"/>
          <w:b/>
          <w:color w:val="auto"/>
          <w:sz w:val="24"/>
          <w:szCs w:val="24"/>
        </w:rPr>
        <w:t xml:space="preserve">2.21合同份数</w:t>
      </w:r>
      <w:r/>
    </w:p>
    <w:p>
      <w:pPr>
        <w:ind w:firstLine="480"/>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合同份数按</w:t>
      </w:r>
      <w:r>
        <w:rPr>
          <w:rFonts w:hint="eastAsia" w:ascii="宋体" w:hAnsi="宋体" w:eastAsia="宋体" w:cs="宋体"/>
          <w:b/>
          <w:iCs/>
          <w:color w:val="auto"/>
          <w:sz w:val="24"/>
          <w:szCs w:val="24"/>
          <w:u w:val="single"/>
        </w:rPr>
        <w:t xml:space="preserve">合同专用条款2.21</w:t>
      </w:r>
      <w:r>
        <w:rPr>
          <w:rFonts w:hint="eastAsia" w:ascii="宋体" w:hAnsi="宋体" w:eastAsia="宋体" w:cs="宋体"/>
          <w:color w:val="auto"/>
          <w:sz w:val="24"/>
          <w:szCs w:val="24"/>
        </w:rPr>
        <w:t xml:space="preserve">规定，每份均具有同等法律效力。</w:t>
      </w:r>
      <w:r/>
    </w:p>
    <w:p>
      <w:pPr>
        <w:jc w:val="center"/>
        <w:spacing w:line="360" w:lineRule="auto"/>
        <w:rPr>
          <w:rFonts w:hint="eastAsia" w:ascii="宋体" w:hAnsi="宋体" w:eastAsia="宋体" w:cs="宋体"/>
          <w:b/>
          <w:color w:val="auto"/>
          <w:sz w:val="24"/>
          <w:szCs w:val="24"/>
        </w:rPr>
        <w:outlineLvl w:val="1"/>
      </w:pPr>
      <w:r>
        <w:rPr>
          <w:rFonts w:hint="eastAsia" w:ascii="宋体" w:hAnsi="宋体" w:eastAsia="宋体" w:cs="宋体"/>
          <w:color w:val="auto"/>
          <w:sz w:val="24"/>
          <w:szCs w:val="24"/>
        </w:rPr>
        <w:br w:type="page" w:clear="all"/>
      </w:r>
      <w:r>
        <w:rPr>
          <w:rFonts w:hint="eastAsia" w:ascii="宋体" w:hAnsi="宋体" w:eastAsia="宋体" w:cs="宋体"/>
          <w:b/>
          <w:color w:val="auto"/>
          <w:sz w:val="24"/>
          <w:szCs w:val="24"/>
        </w:rPr>
        <w:t xml:space="preserve">第三部分 合同专用条款</w:t>
      </w:r>
      <w:r/>
    </w:p>
    <w:p>
      <w:pPr>
        <w:ind w:left="-420" w:right="-420" w:firstLine="480"/>
        <w:spacing w:line="560" w:lineRule="exact"/>
        <w:rPr>
          <w:rFonts w:hint="eastAsia" w:ascii="宋体" w:hAnsi="宋体" w:eastAsia="宋体" w:cs="宋体"/>
          <w:color w:val="auto"/>
          <w:sz w:val="24"/>
          <w:szCs w:val="24"/>
        </w:rPr>
      </w:pPr>
      <w:r/>
      <w:bookmarkStart w:id="215" w:name="_Hlk136502841"/>
      <w:r/>
      <w:bookmarkEnd w:id="215"/>
      <w:r>
        <w:rPr>
          <w:rFonts w:hint="eastAsia" w:ascii="宋体" w:hAnsi="宋体" w:eastAsia="宋体" w:cs="宋体"/>
          <w:color w:val="auto"/>
          <w:sz w:val="24"/>
          <w:szCs w:val="24"/>
        </w:rPr>
        <w:t xml:space="preserve">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是对前两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的补充和修改，如果前两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和本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的约定不一致，应以本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的约定为准。本</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的条款号保持对应；与前两</w:t>
      </w:r>
      <w:r>
        <w:rPr>
          <w:rFonts w:hint="eastAsia" w:ascii="宋体" w:hAnsi="宋体" w:eastAsia="宋体" w:cs="宋体"/>
          <w:bCs/>
          <w:color w:val="auto"/>
          <w:sz w:val="24"/>
          <w:szCs w:val="24"/>
        </w:rPr>
        <w:t xml:space="preserve">部分</w:t>
      </w:r>
      <w:r>
        <w:rPr>
          <w:rFonts w:hint="eastAsia" w:ascii="宋体" w:hAnsi="宋体" w:eastAsia="宋体" w:cs="宋体"/>
          <w:color w:val="auto"/>
          <w:sz w:val="24"/>
          <w:szCs w:val="24"/>
        </w:rPr>
        <w:t xml:space="preserve">无对应关系的内容可另行编制条款号。</w:t>
      </w:r>
      <w:r/>
    </w:p>
    <w:tbl>
      <w:tblPr>
        <w:tblStyle w:val="875"/>
        <w:tblW w:w="541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6"/>
        <w:gridCol w:w="8467"/>
      </w:tblGrid>
      <w:tr>
        <w:trPr>
          <w:trHeight w:val="391"/>
        </w:trPr>
        <w:tc>
          <w:tcPr>
            <w:tcBorders>
              <w:left w:val="single" w:color="auto" w:sz="4" w:space="0"/>
            </w:tcBorders>
            <w:tcW w:w="429" w:type="pct"/>
            <w:vAlign w:val="center"/>
            <w:textDirection w:val="lrTb"/>
            <w:noWrap/>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条款号</w:t>
            </w:r>
            <w:r/>
          </w:p>
        </w:tc>
        <w:tc>
          <w:tcPr>
            <w:tcW w:w="4570" w:type="pct"/>
            <w:vAlign w:val="center"/>
            <w:textDirection w:val="lrTb"/>
            <w:noWrap/>
          </w:tcPr>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约定内容</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本项目不收取履约保证金，本项目中标供应商应提交政府采购合同金额 / %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1.6.1</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合同签订后，</w:t>
            </w:r>
            <w:r>
              <w:rPr>
                <w:rFonts w:hint="eastAsia" w:ascii="宋体" w:hAnsi="宋体" w:eastAsia="宋体" w:cs="宋体"/>
                <w:color w:val="auto"/>
                <w:sz w:val="24"/>
                <w:szCs w:val="24"/>
              </w:rPr>
              <w:t xml:space="preserve">2024年春节前（按照乙方提供的送货请单）付60%，2025年4月30日之前按照考核结果付款。</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（1）在采供过程中，乙方需根据消费协作产品的采供数量和金额，在收购消费协作产品时须先行、及时支付货款给对口地区的供货方，不得拖延。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（2）合同签订后，2024年春节前（按照乙方提供的送货</w:t>
            </w:r>
            <w:r>
              <w:rPr>
                <w:rFonts w:hint="eastAsia" w:ascii="宋体" w:hAnsi="宋体" w:eastAsia="宋体" w:cs="宋体"/>
                <w:color w:val="auto"/>
                <w:sz w:val="24"/>
                <w:szCs w:val="24"/>
                <w:lang w:val="en-US" w:eastAsia="zh-CN"/>
              </w:rPr>
              <w:t xml:space="preserve">清</w:t>
            </w:r>
            <w:r>
              <w:rPr>
                <w:rFonts w:hint="eastAsia" w:ascii="宋体" w:hAnsi="宋体" w:eastAsia="宋体" w:cs="宋体"/>
                <w:color w:val="auto"/>
                <w:sz w:val="24"/>
                <w:szCs w:val="24"/>
              </w:rPr>
              <w:t xml:space="preserve">单）付60%，合同验收完成后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2025年4月30日之前按照考核结果付款。评级为优秀的，支付剩余合同款；评级为合格的，根据赔偿和违约情况，扣除相应合同款</w:t>
            </w:r>
            <w:r>
              <w:rPr>
                <w:rFonts w:hint="eastAsia" w:ascii="宋体" w:hAnsi="宋体" w:eastAsia="宋体" w:cs="宋体"/>
                <w:color w:val="auto"/>
                <w:sz w:val="24"/>
                <w:szCs w:val="24"/>
                <w:lang w:val="en-US" w:eastAsia="zh-CN"/>
              </w:rPr>
              <w:t xml:space="preserve">后</w:t>
            </w:r>
            <w:r>
              <w:rPr>
                <w:rFonts w:hint="eastAsia" w:ascii="宋体" w:hAnsi="宋体" w:eastAsia="宋体" w:cs="宋体"/>
                <w:color w:val="auto"/>
                <w:sz w:val="24"/>
                <w:szCs w:val="24"/>
              </w:rPr>
              <w:t xml:space="preserve">支付剩余合同款；评级为不合格的，视为违约，按照合同专用条款1.9.6相关约定办理。款项支付时如因政府财务结算原因，不能及时支付的，时间顺延。</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1.8.1</w:t>
            </w:r>
            <w:r/>
          </w:p>
        </w:tc>
        <w:tc>
          <w:tcPr>
            <w:tcW w:w="4570" w:type="pct"/>
            <w:vAlign w:val="center"/>
            <w:textDirection w:val="lrTb"/>
            <w:noWrap/>
          </w:tcPr>
          <w:p>
            <w:pPr>
              <w:pStyle w:val="2403"/>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供货及服务时间：合同签订之日起至2025年1月20日必须发放完成采购和发放工作。发放时间结束后一个月，为售后服务保障阶段</w:t>
            </w:r>
            <w:r>
              <w:rPr>
                <w:rFonts w:hint="eastAsia" w:ascii="宋体" w:hAnsi="宋体" w:eastAsia="宋体" w:cs="宋体"/>
                <w:color w:val="auto"/>
                <w:sz w:val="24"/>
                <w:szCs w:val="24"/>
                <w:lang w:eastAsia="zh-CN"/>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或指定人员）的要求，送货至指定地点或由采购人（或指定人员）到门店自取。</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1.8.3</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根据采购人（或指定人员）的要求</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1.9.6.1乙方有下列违约情形之一的，甲方对乙方进行惩罚：</w:t>
            </w:r>
            <w:r/>
          </w:p>
          <w:p>
            <w:pPr>
              <w:numPr>
                <w:ilvl w:val="0"/>
                <w:numId w:val="2"/>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w:t>
            </w:r>
            <w:r>
              <w:rPr>
                <w:rFonts w:hint="eastAsia" w:ascii="宋体" w:hAnsi="宋体" w:eastAsia="宋体" w:cs="宋体"/>
                <w:color w:val="auto"/>
                <w:sz w:val="24"/>
                <w:szCs w:val="24"/>
                <w:lang w:val="en-US" w:eastAsia="zh-CN"/>
              </w:rPr>
              <w:t xml:space="preserve">合同款</w:t>
            </w:r>
            <w:r>
              <w:rPr>
                <w:rFonts w:hint="eastAsia" w:ascii="宋体" w:hAnsi="宋体" w:eastAsia="宋体" w:cs="宋体"/>
                <w:color w:val="auto"/>
                <w:sz w:val="24"/>
                <w:szCs w:val="24"/>
              </w:rPr>
              <w:t xml:space="preserve">中扣除；</w:t>
            </w:r>
            <w:r/>
          </w:p>
          <w:p>
            <w:pPr>
              <w:numPr>
                <w:ilvl w:val="0"/>
                <w:numId w:val="2"/>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eastAsia="宋体" w:cs="宋体"/>
                <w:color w:val="auto"/>
                <w:sz w:val="24"/>
                <w:szCs w:val="24"/>
                <w:lang w:val="en-US" w:eastAsia="zh-CN"/>
              </w:rPr>
              <w:t xml:space="preserve">合同款</w:t>
            </w:r>
            <w:r>
              <w:rPr>
                <w:rFonts w:hint="eastAsia" w:ascii="宋体" w:hAnsi="宋体" w:eastAsia="宋体" w:cs="宋体"/>
                <w:color w:val="auto"/>
                <w:sz w:val="24"/>
                <w:szCs w:val="24"/>
              </w:rPr>
              <w:t xml:space="preserve">中扣除；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1.9.6.2在甲方对乙方违约而采取的任何补救措施不受影响的情况下，甲方可向乙方发出终止部分或全部合同的书面通知书。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（1）如果乙方未能按合同规定的期限或甲方同意延长的限期内完成部分或全部相关的服务工作；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（2）乙方在收到甲方发出的违约通知后 7 天内，或经甲方书面认可延长的时间内未能纠正其过失；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（3）乙方未能履行合同规定的其他义务。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2.3.2</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cantSplit/>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2.4.1</w:t>
            </w:r>
            <w:r/>
          </w:p>
        </w:tc>
        <w:tc>
          <w:tcPr>
            <w:tcW w:w="4570" w:type="pct"/>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2.4.3</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各类</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均需在显目位置标明产品品名、净重、毛重，按甲方要求张贴统一质量服务标识，使用地理标志的产品应在外包装上印刷地理标志，包装应采取必要的保护和保鲜措施，附储藏说明和售后保障服务卡片。</w:t>
            </w:r>
            <w:r/>
          </w:p>
        </w:tc>
      </w:tr>
      <w:tr>
        <w:trPr>
          <w:trHeight w:val="88"/>
        </w:trPr>
        <w:tc>
          <w:tcPr>
            <w:tcBorders>
              <w:left w:val="single" w:color="auto" w:sz="4" w:space="0"/>
            </w:tcBorders>
            <w:tcW w:w="429" w:type="pct"/>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2.8 </w:t>
            </w:r>
            <w:r/>
          </w:p>
        </w:tc>
        <w:tc>
          <w:tcPr>
            <w:tcW w:w="4570" w:type="pct"/>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2.12.3</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2.12.4</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r>
      <w:tr>
        <w:trPr>
          <w:trHeight w:val="88"/>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2.16.1</w:t>
            </w:r>
            <w:r/>
          </w:p>
        </w:tc>
        <w:tc>
          <w:tcPr>
            <w:tcW w:w="4570" w:type="pct"/>
            <w:vAlign w:val="center"/>
            <w:textDirection w:val="lrTb"/>
            <w:noWrap/>
          </w:tcPr>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按照采购需求质量要求和采购需求服务要求进行考核验收</w:t>
            </w:r>
            <w:r>
              <w:rPr>
                <w:rFonts w:hint="eastAsia" w:ascii="宋体" w:hAnsi="宋体" w:cs="宋体"/>
                <w:color w:val="auto"/>
                <w:sz w:val="24"/>
                <w:szCs w:val="24"/>
                <w:lang w:eastAsia="zh-CN"/>
              </w:rPr>
              <w:t xml:space="preserve">。</w:t>
            </w:r>
            <w:r/>
          </w:p>
        </w:tc>
      </w:tr>
      <w:tr>
        <w:trPr>
          <w:trHeight w:val="352"/>
        </w:trPr>
        <w:tc>
          <w:tcPr>
            <w:tcBorders>
              <w:left w:val="single" w:color="auto" w:sz="4" w:space="0"/>
            </w:tcBorders>
            <w:tcW w:w="429" w:type="pct"/>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2.16.3</w:t>
            </w:r>
            <w:r/>
          </w:p>
        </w:tc>
        <w:tc>
          <w:tcPr>
            <w:tcW w:w="4570" w:type="pct"/>
            <w:vAlign w:val="center"/>
            <w:textDirection w:val="lrTb"/>
            <w:noWrap/>
          </w:tcPr>
          <w:p>
            <w:pPr>
              <w:ind w:firstLine="480"/>
              <w:spacing w:line="360" w:lineRule="auto"/>
              <w:rPr>
                <w:rFonts w:hint="eastAsia" w:ascii="宋体" w:hAnsi="宋体" w:eastAsia="宋体" w:cs="宋体"/>
                <w:i/>
                <w:iCs/>
                <w:color w:val="auto"/>
                <w:sz w:val="24"/>
                <w:szCs w:val="24"/>
              </w:rPr>
            </w:pPr>
            <w:r>
              <w:rPr>
                <w:rFonts w:hint="eastAsia" w:ascii="宋体" w:hAnsi="宋体" w:eastAsia="宋体" w:cs="宋体"/>
                <w:color w:val="auto"/>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29" w:type="pct"/>
            <w:vAlign w:val="center"/>
            <w:textDirection w:val="lrTb"/>
            <w:noWrap/>
          </w:tcPr>
          <w:p>
            <w:pPr>
              <w:ind w:left="-420" w:right="-42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2.21 </w:t>
            </w:r>
            <w:r/>
          </w:p>
        </w:tc>
        <w:tc>
          <w:tcPr>
            <w:tcW w:w="4570" w:type="pct"/>
            <w:vAlign w:val="center"/>
            <w:textDirection w:val="lrTb"/>
            <w:noWrap/>
          </w:tcPr>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1.合同应在甲方、乙方盖章后生效。</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2.本合同一式肆份，以中文书写，由甲方、乙方双方各执贰份。</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3.本合同服务实施期间所发生的合同纠纷，甲方与乙方进行处理。</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4.本合同在执行过程中，如随项目的深化，如合同内容需修改或追加补充，应经甲方、乙方协商，并签署书面修改或补充协议。该协议将作为本合同不可分割的一部分。</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5.本合同应按照中华人民共和国的现行法律进行解释。</w:t>
            </w:r>
            <w:r/>
          </w:p>
        </w:tc>
      </w:tr>
    </w:tbl>
    <w:p>
      <w:pPr>
        <w:jc w:val="left"/>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r>
      <w:r/>
    </w:p>
    <w:p>
      <w:pPr>
        <w:pStyle w:val="932"/>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ascii="新宋体" w:hAnsi="新宋体" w:eastAsia="新宋体" w:cs="新宋体"/>
          <w:b/>
          <w:bCs/>
          <w:sz w:val="30"/>
          <w:szCs w:val="30"/>
        </w:rPr>
      </w:pPr>
      <w:r>
        <w:rPr>
          <w:rFonts w:hint="eastAsia" w:ascii="新宋体" w:hAnsi="新宋体" w:eastAsia="新宋体" w:cs="新宋体"/>
          <w:b/>
          <w:sz w:val="30"/>
          <w:szCs w:val="30"/>
        </w:rPr>
      </w:r>
      <w:r>
        <w:rPr>
          <w:rFonts w:hint="eastAsia" w:ascii="新宋体" w:hAnsi="新宋体" w:eastAsia="新宋体" w:cs="新宋体"/>
          <w:b/>
          <w:sz w:val="30"/>
          <w:szCs w:val="30"/>
        </w:rPr>
      </w:r>
      <w:r/>
    </w:p>
    <w:p>
      <w:pPr>
        <w:rPr>
          <w:rFonts w:hint="eastAsia" w:ascii="新宋体" w:hAnsi="新宋体" w:eastAsia="新宋体" w:cs="新宋体"/>
          <w:b/>
          <w:bCs/>
          <w:sz w:val="30"/>
          <w:szCs w:val="30"/>
        </w:rPr>
      </w:pPr>
      <w:r>
        <w:rPr>
          <w:rFonts w:hint="eastAsia" w:ascii="新宋体" w:hAnsi="新宋体" w:eastAsia="新宋体" w:cs="新宋体"/>
          <w:b/>
          <w:sz w:val="30"/>
          <w:szCs w:val="30"/>
        </w:rPr>
      </w:r>
      <w:r/>
    </w:p>
    <w:p>
      <w:pPr>
        <w:pStyle w:val="932"/>
        <w:ind w:left="0" w:firstLine="0"/>
        <w:rPr>
          <w:rFonts w:hint="eastAsia" w:ascii="新宋体" w:hAnsi="新宋体" w:eastAsia="新宋体" w:cs="新宋体"/>
          <w:b/>
          <w:sz w:val="30"/>
          <w:szCs w:val="30"/>
        </w:rPr>
      </w:pPr>
      <w:r>
        <w:rPr>
          <w:rFonts w:hint="eastAsia" w:ascii="新宋体" w:hAnsi="新宋体" w:eastAsia="新宋体" w:cs="新宋体"/>
          <w:b/>
          <w:sz w:val="30"/>
          <w:szCs w:val="30"/>
        </w:rPr>
      </w:r>
      <w:r/>
    </w:p>
    <w:p>
      <w:pPr>
        <w:rPr>
          <w:rFonts w:hint="eastAsia"/>
        </w:rPr>
      </w:pPr>
      <w:r>
        <w:rPr>
          <w:rFonts w:hint="eastAsia"/>
        </w:rPr>
      </w:r>
      <w:r/>
    </w:p>
    <w:p>
      <w:pPr>
        <w:numPr>
          <w:ilvl w:val="0"/>
          <w:numId w:val="3"/>
        </w:numPr>
        <w:jc w:val="center"/>
        <w:spacing w:line="360" w:lineRule="auto"/>
        <w:rPr>
          <w:rFonts w:hint="eastAsia" w:ascii="新宋体" w:hAnsi="新宋体" w:eastAsia="新宋体" w:cs="新宋体"/>
          <w:b/>
          <w:sz w:val="30"/>
          <w:szCs w:val="30"/>
        </w:rPr>
      </w:pPr>
      <w:r>
        <w:rPr>
          <w:rFonts w:hint="eastAsia" w:ascii="新宋体" w:hAnsi="新宋体" w:eastAsia="新宋体" w:cs="新宋体"/>
          <w:b/>
          <w:sz w:val="30"/>
          <w:szCs w:val="30"/>
        </w:rPr>
        <w:t xml:space="preserve">采购需求</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一.项目概况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为全面落实国家、省有关消费帮扶工作要求，扎实推进句容对口支援协作合作工作，根据《关于深入开展消费扶贫助力打赢脱贫攻坚战的指导意见》(国办发(2018]129号)文件精神和2024年《句容市人民政府办公室关于做好对口协作地区水果订购工作的通知》，拟采购对口支援合作地区特色农产品。</w:t>
      </w:r>
      <w:r/>
    </w:p>
    <w:p>
      <w:pPr>
        <w:spacing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二.采购内容及要求</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 xml:space="preserve">1.2024年度消费帮扶进机关农产品采购项目</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分三个标段，各投标人可兼投不可兼中。投标人可以对其中一个标段或多个标段进行投标，但只能中标其中一个标段。按照标段一、标段二、标段三的先后顺序进行评审(若投标人按标段的先后顺序被确定为第一中标候选人后，不得成为后续标段的中标候选人)。</w:t>
      </w:r>
      <w:r/>
    </w:p>
    <w:tbl>
      <w:tblPr>
        <w:tblStyle w:val="875"/>
        <w:tblW w:w="9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0"/>
        <w:gridCol w:w="1472"/>
        <w:gridCol w:w="1998"/>
        <w:gridCol w:w="1307"/>
        <w:gridCol w:w="1480"/>
        <w:gridCol w:w="1215"/>
      </w:tblGrid>
      <w:tr>
        <w:trPr>
          <w:jc w:val="center"/>
          <w:trHeight w:val="668"/>
          <w:tblHeader/>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ind w:right="164"/>
              <w:jc w:val="center"/>
              <w:spacing w:line="36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标段划分</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品种</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规格</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预估</w:t>
            </w:r>
            <w:r>
              <w:rPr>
                <w:rFonts w:hint="eastAsia" w:ascii="宋体" w:hAnsi="宋体" w:eastAsia="宋体" w:cs="宋体"/>
                <w:sz w:val="24"/>
                <w:szCs w:val="24"/>
              </w:rPr>
              <w:t xml:space="preserve">数量</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箱</w:t>
            </w:r>
            <w:r>
              <w:rPr>
                <w:rFonts w:hint="eastAsia" w:ascii="宋体" w:hAnsi="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240" w:lineRule="auto"/>
              <w:rPr>
                <w:rFonts w:hint="eastAsia" w:ascii="宋体" w:hAnsi="宋体" w:eastAsia="宋体" w:cs="宋体"/>
                <w:bCs/>
                <w:color w:val="auto"/>
                <w:sz w:val="24"/>
                <w:szCs w:val="24"/>
                <w:lang w:val="zh-CN" w:eastAsia="zh-CN" w:bidi="zh-CN"/>
              </w:rPr>
            </w:pPr>
            <w:r>
              <w:rPr>
                <w:rFonts w:hint="eastAsia" w:ascii="宋体" w:hAnsi="宋体" w:cs="宋体"/>
                <w:sz w:val="24"/>
                <w:szCs w:val="24"/>
                <w:lang w:val="en-US" w:eastAsia="zh-CN"/>
              </w:rPr>
              <w:t xml:space="preserve">参考指导价（元/箱）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预算</w:t>
            </w:r>
            <w:r/>
          </w:p>
          <w:p>
            <w:pPr>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（万元）</w:t>
            </w:r>
            <w:r/>
          </w:p>
        </w:tc>
      </w:tr>
      <w:tr>
        <w:trPr>
          <w:jc w:val="center"/>
          <w:trHeight w:val="1296"/>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eastAsia="宋体" w:cs="宋体"/>
                <w:bCs/>
                <w:color w:val="auto"/>
                <w:sz w:val="24"/>
                <w:szCs w:val="24"/>
                <w:lang w:val="en-US" w:bidi="zh-CN"/>
              </w:rPr>
              <w:t xml:space="preserve">标段一</w:t>
            </w:r>
            <w:r/>
          </w:p>
          <w:p>
            <w:pPr>
              <w:ind w:right="164"/>
              <w:jc w:val="center"/>
              <w:spacing w:line="240" w:lineRule="auto"/>
              <w:rPr>
                <w:rFonts w:hint="eastAsia" w:ascii="宋体" w:hAnsi="宋体" w:eastAsia="宋体" w:cs="宋体"/>
                <w:bCs/>
                <w:color w:val="auto"/>
                <w:sz w:val="24"/>
                <w:szCs w:val="24"/>
                <w:lang w:val="en-US" w:bidi="zh-CN"/>
              </w:rPr>
            </w:pP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cs="宋体"/>
                <w:color w:val="auto"/>
                <w:sz w:val="24"/>
                <w:szCs w:val="24"/>
                <w:lang w:val="en-US" w:eastAsia="zh-CN"/>
              </w:rPr>
              <w:t xml:space="preserve">苹果采购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蒲城（高阳苹果）</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80-85mm</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净重约9公斤/箱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eastAsia="zh-CN"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140</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227</w:t>
            </w:r>
            <w:r/>
          </w:p>
        </w:tc>
      </w:tr>
      <w:tr>
        <w:trPr>
          <w:jc w:val="center"/>
          <w:trHeight w:val="1296"/>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pStyle w:val="892"/>
              <w:jc w:val="center"/>
              <w:spacing w:line="240" w:lineRule="auto"/>
              <w:rPr>
                <w:rFonts w:hint="eastAsia" w:ascii="宋体" w:hAnsi="宋体" w:cs="宋体"/>
                <w:bCs/>
                <w:color w:val="auto"/>
                <w:sz w:val="24"/>
                <w:szCs w:val="24"/>
                <w:lang w:val="en-US" w:bidi="zh-CN"/>
              </w:rPr>
            </w:pPr>
            <w:r>
              <w:rPr>
                <w:rFonts w:hint="eastAsia" w:ascii="宋体" w:hAnsi="宋体" w:eastAsia="宋体" w:cs="宋体"/>
                <w:color w:val="auto"/>
                <w:sz w:val="24"/>
                <w:szCs w:val="24"/>
                <w:lang w:val="en-US" w:eastAsia="zh-CN" w:bidi="zh-CN"/>
              </w:rPr>
              <w:t xml:space="preserve">标段二</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脐橙</w:t>
            </w:r>
            <w:r>
              <w:rPr>
                <w:rFonts w:hint="eastAsia" w:ascii="宋体" w:hAnsi="宋体" w:eastAsia="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赣南脐橙</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85-95mm</w:t>
            </w:r>
            <w:r/>
          </w:p>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净重约9.5公斤/箱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125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203</w:t>
            </w:r>
            <w:r/>
          </w:p>
        </w:tc>
      </w:tr>
      <w:tr>
        <w:trPr>
          <w:jc w:val="center"/>
          <w:trHeight w:val="977"/>
        </w:trPr>
        <w:tc>
          <w:tcPr>
            <w:tcBorders>
              <w:top w:val="single" w:color="auto" w:sz="4" w:space="0"/>
              <w:left w:val="single" w:color="auto" w:sz="4" w:space="0"/>
              <w:bottom w:val="single" w:color="auto" w:sz="4" w:space="0"/>
              <w:right w:val="single" w:color="auto" w:sz="4" w:space="0"/>
            </w:tcBorders>
            <w:tcW w:w="2350" w:type="dxa"/>
            <w:vAlign w:val="center"/>
            <w:textDirection w:val="lrTb"/>
            <w:noWrap/>
          </w:tcPr>
          <w:p>
            <w:pPr>
              <w:ind w:right="164"/>
              <w:jc w:val="center"/>
              <w:spacing w:line="240" w:lineRule="auto"/>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bidi="zh-CN"/>
              </w:rPr>
              <w:t xml:space="preserve">标段</w:t>
            </w:r>
            <w:r>
              <w:rPr>
                <w:rFonts w:hint="eastAsia" w:ascii="宋体" w:hAnsi="宋体" w:cs="宋体"/>
                <w:color w:val="auto"/>
                <w:sz w:val="24"/>
                <w:szCs w:val="24"/>
                <w:lang w:val="en-US" w:bidi="zh-CN"/>
              </w:rPr>
              <w:t xml:space="preserve">三</w:t>
            </w:r>
            <w:r>
              <w:rPr>
                <w:rFonts w:hint="eastAsia" w:ascii="宋体" w:hAnsi="宋体" w:cs="宋体"/>
                <w:bCs/>
                <w:color w:val="auto"/>
                <w:sz w:val="24"/>
                <w:szCs w:val="24"/>
                <w:lang w:val="en-US" w:bidi="zh-CN"/>
              </w:rPr>
              <w:t xml:space="preserve">（</w:t>
            </w:r>
            <w:r>
              <w:rPr>
                <w:rFonts w:hint="eastAsia" w:ascii="宋体" w:hAnsi="宋体" w:eastAsia="宋体" w:cs="宋体"/>
                <w:color w:val="auto"/>
                <w:sz w:val="24"/>
                <w:szCs w:val="24"/>
              </w:rPr>
              <w:t xml:space="preserve">2024年度消费帮扶进机关</w:t>
            </w:r>
            <w:r>
              <w:rPr>
                <w:rFonts w:hint="eastAsia" w:ascii="宋体" w:hAnsi="宋体" w:eastAsia="宋体" w:cs="宋体"/>
                <w:sz w:val="24"/>
                <w:szCs w:val="24"/>
              </w:rPr>
              <w:t xml:space="preserve">酥梨</w:t>
            </w:r>
            <w:r>
              <w:rPr>
                <w:rFonts w:hint="eastAsia" w:ascii="宋体" w:hAnsi="宋体" w:cs="宋体"/>
                <w:color w:val="auto"/>
                <w:sz w:val="24"/>
                <w:szCs w:val="24"/>
                <w:lang w:val="en-US" w:eastAsia="zh-CN"/>
              </w:rPr>
              <w:t xml:space="preserve">采购</w:t>
            </w:r>
            <w:r>
              <w:rPr>
                <w:rFonts w:hint="eastAsia" w:ascii="宋体" w:hAnsi="宋体" w:cs="宋体"/>
                <w:bCs/>
                <w:color w:val="auto"/>
                <w:sz w:val="24"/>
                <w:szCs w:val="24"/>
                <w:lang w:val="en-US" w:bidi="zh-CN"/>
              </w:rPr>
              <w:t xml:space="preserve">）</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240" w:lineRule="auto"/>
              <w:rPr>
                <w:rFonts w:hint="eastAsia" w:ascii="宋体" w:hAnsi="宋体" w:eastAsia="宋体" w:cs="宋体"/>
                <w:color w:val="auto"/>
                <w:sz w:val="24"/>
                <w:szCs w:val="24"/>
                <w:lang w:val="zh-CN" w:bidi="zh-CN"/>
              </w:rPr>
            </w:pPr>
            <w:r>
              <w:rPr>
                <w:rFonts w:hint="eastAsia" w:ascii="宋体" w:hAnsi="宋体" w:eastAsia="宋体" w:cs="宋体"/>
                <w:sz w:val="24"/>
                <w:szCs w:val="24"/>
              </w:rPr>
              <w:t xml:space="preserve">蒲城酥梨</w:t>
            </w:r>
            <w:r/>
          </w:p>
        </w:tc>
        <w:tc>
          <w:tcPr>
            <w:tcBorders>
              <w:top w:val="single" w:color="auto" w:sz="4" w:space="0"/>
              <w:left w:val="single" w:color="auto" w:sz="4" w:space="0"/>
              <w:bottom w:val="single" w:color="auto" w:sz="4" w:space="0"/>
              <w:right w:val="single" w:color="auto" w:sz="4" w:space="0"/>
            </w:tcBorders>
            <w:tcW w:w="1998" w:type="dxa"/>
            <w:vAlign w:val="center"/>
            <w:textDirection w:val="lrTb"/>
            <w:noWrap/>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每颗5-7两</w:t>
            </w:r>
            <w:r/>
          </w:p>
          <w:p>
            <w:pPr>
              <w:jc w:val="center"/>
              <w:spacing w:line="240" w:lineRule="auto"/>
              <w:rPr>
                <w:rFonts w:hint="eastAsia" w:ascii="宋体" w:hAnsi="宋体" w:eastAsia="宋体" w:cs="宋体"/>
                <w:bCs/>
                <w:color w:val="auto"/>
                <w:sz w:val="24"/>
                <w:szCs w:val="24"/>
                <w:lang w:val="zh-CN" w:bidi="zh-CN"/>
              </w:rPr>
            </w:pPr>
            <w:r>
              <w:rPr>
                <w:rFonts w:hint="eastAsia" w:ascii="宋体" w:hAnsi="宋体" w:eastAsia="宋体" w:cs="宋体"/>
                <w:sz w:val="24"/>
                <w:szCs w:val="24"/>
              </w:rPr>
              <w:t xml:space="preserve">净重约10公斤/箱</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tcPr>
          <w:p>
            <w:pPr>
              <w:jc w:val="center"/>
              <w:spacing w:line="240" w:lineRule="auto"/>
              <w:rPr>
                <w:rFonts w:hint="default" w:ascii="宋体" w:hAnsi="宋体" w:eastAsia="宋体" w:cs="宋体"/>
                <w:bCs/>
                <w:color w:val="auto"/>
                <w:sz w:val="24"/>
                <w:szCs w:val="24"/>
                <w:lang w:val="en-US" w:bidi="zh-CN"/>
              </w:rPr>
            </w:pPr>
            <w:r>
              <w:rPr>
                <w:rFonts w:hint="eastAsia" w:ascii="宋体" w:hAnsi="宋体" w:cs="宋体"/>
                <w:sz w:val="24"/>
                <w:szCs w:val="24"/>
                <w:lang w:val="en-US" w:eastAsia="zh-CN"/>
              </w:rPr>
              <w:t xml:space="preserve">16200</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tcPr>
          <w:p>
            <w:pPr>
              <w:jc w:val="center"/>
              <w:spacing w:line="560" w:lineRule="exact"/>
              <w:rPr>
                <w:rFonts w:hint="eastAsia" w:ascii="宋体" w:hAnsi="宋体" w:eastAsia="宋体" w:cs="宋体"/>
                <w:bCs/>
                <w:color w:val="auto"/>
                <w:sz w:val="24"/>
                <w:szCs w:val="24"/>
                <w:lang w:val="zh-CN" w:bidi="zh-CN"/>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元/箱</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tcPr>
          <w:p>
            <w:pPr>
              <w:jc w:val="center"/>
              <w:spacing w:line="5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170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8"/>
          <w:highlight w:val="none"/>
        </w:rPr>
        <w:t xml:space="preserve">注：以上采购数量和金额为预估数额，与参考指导单价不存在对应关系，实际数量以相关单位实际购买数量为准</w:t>
      </w:r>
      <w:r>
        <w:rPr>
          <w:rFonts w:hint="eastAsia" w:ascii="宋体" w:hAnsi="宋体" w:cs="宋体"/>
          <w:color w:val="auto"/>
          <w:sz w:val="24"/>
          <w:szCs w:val="28"/>
          <w:highlight w:val="none"/>
          <w:lang w:eastAsia="zh-CN"/>
        </w:rPr>
        <w:t xml:space="preserve">。</w:t>
      </w:r>
      <w:r>
        <w:rPr>
          <w:rFonts w:ascii="NSimSun" w:hAnsi="NSimSun" w:eastAsia="NSimSun" w:cs="NSimSun"/>
          <w:color w:val="4472c4"/>
          <w:sz w:val="24"/>
        </w:rPr>
        <w:t xml:space="preserve">投标报价（单价）高于参考指导单价的为无效投标</w:t>
      </w:r>
      <w:r>
        <w:t xml:space="preserve">。</w:t>
      </w:r>
      <w:r>
        <w:rPr>
          <w:sz w:val="21"/>
        </w:rPr>
      </w:r>
      <w:r/>
    </w:p>
    <w:p>
      <w:pPr>
        <w:jc w:val="left"/>
        <w:spacing w:before="24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★2.果品质量要求</w:t>
      </w:r>
      <w:r/>
    </w:p>
    <w:p>
      <w:pPr>
        <w:pStyle w:val="2409"/>
        <w:ind w:firstLine="24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苹果质量要求:</w:t>
      </w:r>
      <w:r>
        <w:rPr>
          <w:rFonts w:hint="eastAsia" w:ascii="宋体" w:hAnsi="宋体" w:eastAsia="宋体" w:cs="宋体"/>
          <w:color w:val="auto"/>
          <w:sz w:val="24"/>
          <w:szCs w:val="24"/>
          <w:lang w:val="en-US" w:eastAsia="zh-CN"/>
        </w:rPr>
        <w:t xml:space="preserve">品种为红富士品种，要求为优等品，已入库一定时间，不得采购市面上低价果品，每颗∅80cm-85cm,净果不低于9公斤/每箱。</w:t>
      </w:r>
      <w:r>
        <w:rPr>
          <w:rFonts w:hint="eastAsia" w:ascii="宋体" w:hAnsi="宋体" w:eastAsia="宋体" w:cs="宋体"/>
          <w:color w:val="auto"/>
          <w:sz w:val="24"/>
          <w:szCs w:val="24"/>
        </w:rPr>
        <w:t xml:space="preserve">大小均匀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无畸形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苹果果面条红分明</w:t>
      </w:r>
      <w:r>
        <w:rPr>
          <w:rFonts w:hint="eastAsia" w:ascii="宋体" w:hAnsi="宋体" w:eastAsia="宋体" w:cs="宋体"/>
          <w:color w:val="auto"/>
          <w:sz w:val="24"/>
          <w:szCs w:val="24"/>
        </w:rPr>
        <w:t xml:space="preserve">无散锈斑</w:t>
      </w:r>
      <w:r>
        <w:rPr>
          <w:rFonts w:hint="eastAsia" w:ascii="宋体" w:hAnsi="宋体" w:eastAsia="宋体" w:cs="宋体"/>
          <w:color w:val="auto"/>
          <w:sz w:val="24"/>
          <w:szCs w:val="24"/>
          <w:lang w:val="en-US" w:eastAsia="zh-CN"/>
        </w:rPr>
        <w:t xml:space="preserve">，横切面见明显糖心；</w:t>
      </w:r>
      <w:r>
        <w:rPr>
          <w:rFonts w:hint="eastAsia" w:ascii="宋体" w:hAnsi="宋体" w:eastAsia="宋体" w:cs="宋体"/>
          <w:color w:val="auto"/>
          <w:sz w:val="24"/>
          <w:szCs w:val="24"/>
        </w:rPr>
        <w:t xml:space="preserve">无扎伤，碰伤，无</w:t>
      </w:r>
      <w:r>
        <w:rPr>
          <w:rFonts w:hint="eastAsia" w:ascii="宋体" w:hAnsi="宋体" w:eastAsia="宋体" w:cs="宋体"/>
          <w:color w:val="auto"/>
          <w:sz w:val="24"/>
          <w:szCs w:val="24"/>
          <w:lang w:val="en-US" w:eastAsia="zh-CN"/>
        </w:rPr>
        <w:t xml:space="preserve">病</w:t>
      </w:r>
      <w:r>
        <w:rPr>
          <w:rFonts w:hint="eastAsia" w:ascii="宋体" w:hAnsi="宋体" w:eastAsia="宋体" w:cs="宋体"/>
          <w:color w:val="auto"/>
          <w:sz w:val="24"/>
          <w:szCs w:val="24"/>
        </w:rPr>
        <w:t xml:space="preserve">虫果，无日晒发黄，发黑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质量标准参见CB/10651-2008。</w:t>
      </w:r>
      <w:r/>
    </w:p>
    <w:p>
      <w:pPr>
        <w:pStyle w:val="2409"/>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酥梨质量要求：</w:t>
      </w:r>
      <w:r>
        <w:rPr>
          <w:rFonts w:hint="eastAsia" w:ascii="宋体" w:hAnsi="宋体" w:eastAsia="宋体" w:cs="宋体"/>
          <w:color w:val="auto"/>
          <w:sz w:val="24"/>
          <w:szCs w:val="24"/>
          <w:lang w:val="en-US" w:eastAsia="zh-CN"/>
        </w:rPr>
        <w:t xml:space="preserve">品种为蒲城酥梨，需已入库一定时间，不得采购市面上低价果品，每颗5-7两，糖度13度以上，净果不低于10公斤/每箱。</w:t>
      </w:r>
      <w:r>
        <w:rPr>
          <w:rFonts w:hint="eastAsia" w:ascii="宋体" w:hAnsi="宋体" w:eastAsia="宋体" w:cs="宋体"/>
          <w:color w:val="auto"/>
          <w:sz w:val="24"/>
          <w:szCs w:val="24"/>
        </w:rPr>
        <w:t xml:space="preserve">果形端正，大小均匀，果面光泽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皮薄多汁、肉脆核小、石细胞少；</w:t>
      </w:r>
      <w:r>
        <w:rPr>
          <w:rFonts w:hint="eastAsia" w:ascii="宋体" w:hAnsi="宋体" w:eastAsia="宋体" w:cs="宋体"/>
          <w:color w:val="auto"/>
          <w:sz w:val="24"/>
          <w:szCs w:val="24"/>
        </w:rPr>
        <w:t xml:space="preserve">无扎伤，碰伤，无</w:t>
      </w:r>
      <w:r>
        <w:rPr>
          <w:rFonts w:hint="eastAsia" w:ascii="宋体" w:hAnsi="宋体" w:eastAsia="宋体" w:cs="宋体"/>
          <w:color w:val="auto"/>
          <w:sz w:val="24"/>
          <w:szCs w:val="24"/>
          <w:lang w:val="en-US" w:eastAsia="zh-CN"/>
        </w:rPr>
        <w:t xml:space="preserve">病</w:t>
      </w:r>
      <w:r>
        <w:rPr>
          <w:rFonts w:hint="eastAsia" w:ascii="宋体" w:hAnsi="宋体" w:eastAsia="宋体" w:cs="宋体"/>
          <w:color w:val="auto"/>
          <w:sz w:val="24"/>
          <w:szCs w:val="24"/>
        </w:rPr>
        <w:t xml:space="preserve">虫果</w:t>
      </w:r>
      <w:r>
        <w:rPr>
          <w:rFonts w:hint="eastAsia" w:ascii="宋体" w:hAnsi="宋体" w:eastAsia="宋体" w:cs="宋体"/>
          <w:color w:val="auto"/>
          <w:sz w:val="24"/>
          <w:szCs w:val="24"/>
          <w:lang w:eastAsia="zh-CN"/>
        </w:rPr>
        <w:t xml:space="preserve">。</w:t>
      </w:r>
      <w:r/>
    </w:p>
    <w:p>
      <w:pPr>
        <w:pStyle w:val="2409"/>
        <w:ind w:firstLine="480"/>
        <w:keepLines w:val="0"/>
        <w:keepNext w:val="0"/>
        <w:pageBreakBefore w:val="0"/>
        <w:spacing w:line="360" w:lineRule="auto"/>
        <w:widowControl/>
        <w:rPr>
          <w:rStyle w:val="2405"/>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橙质量要求：</w:t>
      </w:r>
      <w:r>
        <w:rPr>
          <w:rFonts w:hint="eastAsia" w:ascii="宋体" w:hAnsi="宋体" w:eastAsia="宋体" w:cs="宋体"/>
          <w:color w:val="auto"/>
          <w:sz w:val="24"/>
          <w:szCs w:val="24"/>
          <w:lang w:val="en-US" w:eastAsia="zh-CN"/>
        </w:rPr>
        <w:t xml:space="preserve">赣南脐橙，每颗∅85cm-95cm，净果不低于9.5公斤/每箱,糖度13度以上，无扎伤，碰伤，无病虫果。质量标准参见GB/T21488-2008。</w:t>
      </w:r>
      <w:r/>
    </w:p>
    <w:p>
      <w:pPr>
        <w:pStyle w:val="2409"/>
        <w:spacing w:before="240" w:after="240" w:line="360" w:lineRule="auto"/>
        <w:rPr>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三.质量要求</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标的需执行的国家相关标准、行业标准、地方标准或者其他标准、规范；符合《中华人民共和国食品安全法》、《食品安全国家标准》、《中华人民共和国产品质量法》等法律法规要求；采购标的需满足的质量、安全、技术规格、物理特性等要求。</w:t>
      </w:r>
      <w:r/>
    </w:p>
    <w:p>
      <w:pPr>
        <w:ind w:firstLine="482"/>
        <w:spacing w:line="360" w:lineRule="auto"/>
        <w:rPr>
          <w:rFonts w:hint="eastAsia" w:ascii="宋体" w:hAnsi="宋体" w:eastAsia="宋体" w:cs="宋体"/>
          <w:bCs/>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bCs/>
          <w:sz w:val="24"/>
          <w:szCs w:val="24"/>
          <w:lang w:val="en-US" w:eastAsia="zh-CN"/>
        </w:rPr>
        <w:t xml:space="preserve">中标人</w:t>
      </w:r>
      <w:r>
        <w:rPr>
          <w:rFonts w:hint="eastAsia" w:ascii="宋体" w:hAnsi="宋体" w:eastAsia="宋体" w:cs="宋体"/>
          <w:bCs/>
          <w:sz w:val="24"/>
          <w:szCs w:val="24"/>
        </w:rPr>
        <w:t xml:space="preserve">严禁配送变质、过期、假冒、伪劣、有毒、有害的</w:t>
      </w:r>
      <w:r>
        <w:rPr>
          <w:rFonts w:hint="eastAsia" w:ascii="宋体" w:hAnsi="宋体" w:eastAsia="宋体" w:cs="宋体"/>
          <w:bCs/>
          <w:sz w:val="24"/>
          <w:szCs w:val="24"/>
          <w:lang w:val="en-US" w:eastAsia="zh-CN"/>
        </w:rPr>
        <w:t xml:space="preserve">产品</w:t>
      </w:r>
      <w:r>
        <w:rPr>
          <w:rFonts w:hint="eastAsia" w:ascii="宋体" w:hAnsi="宋体" w:eastAsia="宋体" w:cs="宋体"/>
          <w:bCs/>
          <w:sz w:val="24"/>
          <w:szCs w:val="24"/>
        </w:rPr>
        <w:t xml:space="preserve">，不得弄虚作假或以次充好，否则采购人有权要求退货或换货。因所供货物质量达不到国家有关食品安全标准而造成食物中毒或其它后果，由此所产生的一起法律责任和经济责任均由成交供应商承担。</w:t>
      </w:r>
      <w:r>
        <w:rPr>
          <w:rFonts w:hint="eastAsia" w:ascii="宋体" w:hAnsi="宋体" w:eastAsia="宋体" w:cs="宋体"/>
          <w:bCs/>
          <w:sz w:val="24"/>
          <w:szCs w:val="24"/>
          <w:lang w:val="en-US" w:eastAsia="zh-CN"/>
        </w:rPr>
        <w:t xml:space="preserve"> </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3.投标人须无条件接受采购人或采购人委托的卫生、质量监督管理部门开展的卫生、质量检查和管理，共同把好质量关。</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采购人负责对产品质量进行全程监督。本项目所采购的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到</w:t>
      </w:r>
      <w:r>
        <w:rPr>
          <w:rFonts w:hint="eastAsia" w:ascii="宋体" w:hAnsi="宋体" w:eastAsia="宋体" w:cs="宋体"/>
          <w:color w:val="auto"/>
          <w:sz w:val="24"/>
          <w:szCs w:val="24"/>
          <w:lang w:val="en-US" w:eastAsia="zh-CN"/>
        </w:rPr>
        <w:t xml:space="preserve">句容</w:t>
      </w:r>
      <w:r>
        <w:rPr>
          <w:rFonts w:hint="eastAsia" w:ascii="宋体" w:hAnsi="宋体" w:eastAsia="宋体" w:cs="宋体"/>
          <w:color w:val="auto"/>
          <w:sz w:val="24"/>
          <w:szCs w:val="24"/>
        </w:rPr>
        <w:t xml:space="preserve">入库前，采购人对</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rPr>
        <w:t xml:space="preserve">标人</w:t>
      </w:r>
      <w:r>
        <w:rPr>
          <w:rFonts w:hint="eastAsia" w:ascii="宋体" w:hAnsi="宋体" w:eastAsia="宋体" w:cs="宋体"/>
          <w:color w:val="auto"/>
          <w:sz w:val="24"/>
          <w:szCs w:val="24"/>
          <w:lang w:val="en-US" w:eastAsia="zh-CN"/>
        </w:rPr>
        <w:t xml:space="preserve">产品</w:t>
      </w:r>
      <w:r>
        <w:rPr>
          <w:rFonts w:hint="eastAsia" w:ascii="宋体" w:hAnsi="宋体" w:eastAsia="宋体" w:cs="宋体"/>
          <w:color w:val="auto"/>
          <w:sz w:val="24"/>
          <w:szCs w:val="24"/>
        </w:rPr>
        <w:t xml:space="preserve">以整车为单位，对其质量、重量进行检查验收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单箱抽检），验收合格后方可入库、发放。整车直送的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参照上述流程，验收合格后方可发放。验收不合格及未验收批次的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不得与验收合格的</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同库储存、同点发放。</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5.采购人在质量监管过程中如发现投标人未</w:t>
      </w:r>
      <w:r>
        <w:rPr>
          <w:rFonts w:hint="eastAsia" w:ascii="宋体" w:hAnsi="宋体" w:eastAsia="宋体" w:cs="宋体"/>
          <w:color w:val="auto"/>
          <w:sz w:val="24"/>
          <w:szCs w:val="24"/>
          <w:lang w:val="en-US" w:eastAsia="zh-CN"/>
        </w:rPr>
        <w:t xml:space="preserve">按照要求供货及配送</w:t>
      </w:r>
      <w:r>
        <w:rPr>
          <w:rFonts w:hint="eastAsia" w:ascii="宋体" w:hAnsi="宋体" w:eastAsia="宋体" w:cs="宋体"/>
          <w:color w:val="auto"/>
          <w:sz w:val="24"/>
          <w:szCs w:val="24"/>
        </w:rPr>
        <w:t xml:space="preserve">，采购人有权要求投标人停止相应工作，立即整改。由此产生的费用及履约责任由投标人承担。</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6.采购人在地头仓库及产地、仓储、发放等环节采取巡视抽查方式对</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进行质量监管，并对其质量、重量进行随机抽检。</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rPr>
        <w:t xml:space="preserve">在运输环节应按车为单位，提供运输车辆全流程、无间断GPS轨迹图（原产地合同对应的供货企业地址）。</w:t>
      </w:r>
      <w:r/>
    </w:p>
    <w:p>
      <w:pPr>
        <w:pStyle w:val="2403"/>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.未尽的技术条件及要求均按国家标准和行业标准执行。</w:t>
      </w:r>
      <w:r/>
    </w:p>
    <w:p>
      <w:pPr>
        <w:pStyle w:val="2409"/>
        <w:spacing w:before="240" w:after="240" w:line="360" w:lineRule="auto"/>
        <w:rPr>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四.服务要求</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 w:val="0"/>
          <w:bCs w:val="0"/>
          <w:color w:val="auto"/>
          <w:sz w:val="24"/>
          <w:szCs w:val="24"/>
        </w:rPr>
        <w:t xml:space="preserve">投标人</w:t>
      </w:r>
      <w:r>
        <w:rPr>
          <w:rFonts w:hint="eastAsia" w:ascii="宋体" w:hAnsi="宋体" w:eastAsia="宋体" w:cs="宋体"/>
          <w:b w:val="0"/>
          <w:bCs w:val="0"/>
          <w:color w:val="auto"/>
          <w:sz w:val="24"/>
          <w:szCs w:val="24"/>
          <w:lang w:val="en-US" w:eastAsia="zh-CN"/>
        </w:rPr>
        <w:t xml:space="preserve">负责本项目的采购、</w:t>
      </w:r>
      <w:r>
        <w:rPr>
          <w:rFonts w:hint="eastAsia" w:ascii="宋体" w:hAnsi="宋体" w:eastAsia="宋体" w:cs="宋体"/>
          <w:color w:val="auto"/>
          <w:sz w:val="24"/>
          <w:szCs w:val="24"/>
        </w:rPr>
        <w:t xml:space="preserve">运输</w:t>
      </w:r>
      <w:r>
        <w:rPr>
          <w:rFonts w:hint="eastAsia" w:ascii="宋体" w:hAnsi="宋体" w:eastAsia="宋体" w:cs="宋体"/>
          <w:color w:val="auto"/>
          <w:sz w:val="24"/>
          <w:szCs w:val="24"/>
          <w:lang w:val="en-US" w:eastAsia="zh-CN"/>
        </w:rPr>
        <w:t xml:space="preserve">和</w:t>
      </w:r>
      <w:r>
        <w:rPr>
          <w:rFonts w:hint="eastAsia" w:ascii="宋体" w:hAnsi="宋体" w:eastAsia="宋体" w:cs="宋体"/>
          <w:b w:val="0"/>
          <w:bCs w:val="0"/>
          <w:color w:val="auto"/>
          <w:sz w:val="24"/>
          <w:szCs w:val="24"/>
          <w:lang w:val="en-US" w:eastAsia="zh-CN"/>
        </w:rPr>
        <w:t xml:space="preserve">发放工作，</w:t>
      </w:r>
      <w:r>
        <w:rPr>
          <w:rFonts w:hint="eastAsia" w:ascii="宋体" w:hAnsi="宋体" w:eastAsia="宋体" w:cs="宋体"/>
          <w:color w:val="auto"/>
          <w:sz w:val="24"/>
          <w:szCs w:val="24"/>
        </w:rPr>
        <w:t xml:space="preserve">投标人项目负责人保持7×24小时服务响应。</w:t>
      </w:r>
      <w:r/>
    </w:p>
    <w:p>
      <w:pPr>
        <w:pStyle w:val="2403"/>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投</w:t>
      </w:r>
      <w:r>
        <w:rPr>
          <w:rFonts w:hint="eastAsia" w:ascii="宋体" w:hAnsi="宋体" w:eastAsia="宋体" w:cs="宋体"/>
          <w:color w:val="auto"/>
          <w:sz w:val="24"/>
          <w:szCs w:val="24"/>
        </w:rPr>
        <w:t xml:space="preserve">标人应拥有</w:t>
      </w:r>
      <w:r>
        <w:rPr>
          <w:rFonts w:hint="eastAsia" w:ascii="宋体" w:hAnsi="宋体" w:cs="宋体"/>
          <w:color w:val="auto"/>
          <w:sz w:val="24"/>
          <w:szCs w:val="24"/>
          <w:lang w:val="en-US" w:eastAsia="zh-CN"/>
        </w:rPr>
        <w:t xml:space="preserve">便利（就近）</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保鲜冷库仓储</w:t>
      </w:r>
      <w:r>
        <w:rPr>
          <w:rFonts w:hint="eastAsia" w:ascii="宋体" w:hAnsi="宋体" w:eastAsia="宋体" w:cs="宋体"/>
          <w:color w:val="auto"/>
          <w:sz w:val="24"/>
          <w:szCs w:val="24"/>
        </w:rPr>
        <w:t xml:space="preserve">及</w:t>
      </w:r>
      <w:r>
        <w:rPr>
          <w:rFonts w:hint="eastAsia" w:ascii="宋体" w:hAnsi="宋体" w:eastAsia="宋体" w:cs="宋体"/>
          <w:color w:val="auto"/>
          <w:sz w:val="24"/>
          <w:szCs w:val="24"/>
          <w:lang w:val="en-US" w:eastAsia="zh-CN"/>
        </w:rPr>
        <w:t xml:space="preserve">门店。</w:t>
      </w:r>
      <w:r/>
    </w:p>
    <w:p>
      <w:pPr>
        <w:pStyle w:val="2403"/>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w:t>
      </w:r>
      <w:r>
        <w:rPr>
          <w:rFonts w:hint="eastAsia" w:ascii="宋体" w:hAnsi="宋体" w:cs="宋体"/>
          <w:color w:val="auto"/>
          <w:sz w:val="24"/>
          <w:szCs w:val="24"/>
          <w:highlight w:val="none"/>
          <w:lang w:val="en-US" w:eastAsia="zh-CN"/>
        </w:rPr>
        <w:t xml:space="preserve">本项目人员配备至少7人，</w:t>
      </w:r>
      <w:r>
        <w:rPr>
          <w:rFonts w:hint="eastAsia" w:ascii="宋体" w:hAnsi="宋体" w:eastAsia="宋体" w:cs="宋体"/>
          <w:color w:val="auto"/>
          <w:sz w:val="24"/>
          <w:szCs w:val="24"/>
        </w:rPr>
        <w:t xml:space="preserve">投标人需承诺根据每天发放的数量安排足够的工作人员负责现场发放工作，并负责发放现场的秩序及安全，提供1小时现场响应，即在接到采购人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或指定员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要求后项目负责人及有关工作人员1小时内到达项目实施现场对应急情况进行处置。</w:t>
      </w:r>
      <w:r/>
    </w:p>
    <w:p>
      <w:pPr>
        <w:pStyle w:val="2403"/>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rPr>
        <w:t xml:space="preserve">4.</w:t>
      </w:r>
      <w:r>
        <w:rPr>
          <w:rFonts w:hint="eastAsia" w:ascii="宋体" w:hAnsi="宋体" w:eastAsia="宋体" w:cs="宋体"/>
          <w:color w:val="000000"/>
          <w:sz w:val="24"/>
          <w:szCs w:val="24"/>
        </w:rPr>
        <w:t xml:space="preserve">所有</w:t>
      </w:r>
      <w:r>
        <w:rPr>
          <w:rFonts w:hint="eastAsia" w:ascii="宋体" w:hAnsi="宋体" w:cs="宋体"/>
          <w:color w:val="000000"/>
          <w:sz w:val="24"/>
          <w:szCs w:val="24"/>
          <w:lang w:val="en-US" w:eastAsia="zh-CN"/>
        </w:rPr>
        <w:t xml:space="preserve">水果</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投</w:t>
      </w:r>
      <w:r>
        <w:rPr>
          <w:rFonts w:hint="eastAsia" w:ascii="宋体" w:hAnsi="宋体" w:eastAsia="宋体" w:cs="宋体"/>
          <w:color w:val="000000"/>
          <w:sz w:val="24"/>
          <w:szCs w:val="24"/>
        </w:rPr>
        <w:t xml:space="preserve">标人负责按采购人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或指定人员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品种、数量、时间、地点、配送形式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进行运输</w:t>
      </w:r>
      <w:r>
        <w:rPr>
          <w:rFonts w:hint="eastAsia" w:ascii="宋体" w:hAnsi="宋体" w:eastAsia="宋体" w:cs="宋体"/>
          <w:color w:val="000000"/>
          <w:sz w:val="24"/>
          <w:szCs w:val="24"/>
          <w:lang w:val="en-US" w:eastAsia="zh-CN"/>
        </w:rPr>
        <w:t xml:space="preserve">和发放</w:t>
      </w:r>
      <w:r>
        <w:rPr>
          <w:rFonts w:hint="eastAsia" w:ascii="宋体" w:hAnsi="宋体" w:eastAsia="宋体" w:cs="宋体"/>
          <w:color w:val="000000"/>
          <w:sz w:val="24"/>
          <w:szCs w:val="24"/>
        </w:rPr>
        <w:t xml:space="preserve">，采购水果的</w:t>
      </w:r>
      <w:r>
        <w:rPr>
          <w:rFonts w:hint="eastAsia" w:ascii="宋体" w:hAnsi="宋体" w:eastAsia="宋体" w:cs="宋体"/>
          <w:b w:val="0"/>
          <w:bCs w:val="0"/>
          <w:color w:val="auto"/>
          <w:sz w:val="24"/>
          <w:szCs w:val="24"/>
          <w:lang w:val="en-US" w:eastAsia="zh-CN"/>
        </w:rPr>
        <w:t xml:space="preserve">收货单</w:t>
      </w:r>
      <w:r>
        <w:rPr>
          <w:rFonts w:hint="eastAsia" w:ascii="宋体" w:hAnsi="宋体" w:eastAsia="宋体" w:cs="宋体"/>
          <w:color w:val="000000"/>
          <w:sz w:val="24"/>
          <w:szCs w:val="24"/>
        </w:rPr>
        <w:t xml:space="preserve">随水果送达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由</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或指定人员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签收并作配送服务评价。</w:t>
      </w:r>
      <w:r/>
    </w:p>
    <w:p>
      <w:pPr>
        <w:pStyle w:val="2403"/>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招投标完成后，采购人将根据实际情况选择水果发放点，用于所有标段投标人共享，发放全部品种的水果，投标人需按照采购人要求提供足量的水果至共享门店发放，并承担相应的代发费用。各中标人应配备专门的人员负责代发和保管。承担共享发放任务的投标人可对代发放的水果收取不超过每份0.5元的场地费用。共享发放点存放的货物不足时，相应的投标人需在6个小时以内配送到位。</w:t>
      </w:r>
      <w:r/>
    </w:p>
    <w:p>
      <w:pPr>
        <w:pStyle w:val="2403"/>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.投标人应建立专门的售后服务团队，履行售后服务职责。</w:t>
      </w:r>
      <w:r>
        <w:rPr>
          <w:rFonts w:hint="eastAsia" w:ascii="宋体" w:hAnsi="宋体" w:cs="宋体"/>
          <w:color w:val="auto"/>
          <w:sz w:val="24"/>
          <w:szCs w:val="24"/>
          <w:lang w:val="en-US" w:eastAsia="zh-CN"/>
        </w:rPr>
        <w:t xml:space="preserve">水果</w:t>
      </w:r>
      <w:r>
        <w:rPr>
          <w:rFonts w:hint="eastAsia" w:ascii="宋体" w:hAnsi="宋体" w:eastAsia="宋体" w:cs="宋体"/>
          <w:color w:val="auto"/>
          <w:sz w:val="24"/>
          <w:szCs w:val="24"/>
        </w:rPr>
        <w:t xml:space="preserve">发放72小时内，如遇质量问题</w:t>
      </w:r>
      <w:r>
        <w:rPr>
          <w:rFonts w:hint="eastAsia" w:ascii="宋体" w:hAnsi="宋体" w:eastAsia="宋体" w:cs="宋体"/>
          <w:color w:val="auto"/>
          <w:sz w:val="24"/>
          <w:szCs w:val="24"/>
          <w:lang w:val="en-US" w:eastAsia="zh-CN"/>
        </w:rPr>
        <w:t xml:space="preserve">或</w:t>
      </w:r>
      <w:r>
        <w:rPr>
          <w:rFonts w:hint="eastAsia" w:ascii="宋体" w:hAnsi="宋体" w:eastAsia="宋体" w:cs="宋体"/>
          <w:color w:val="auto"/>
          <w:sz w:val="24"/>
          <w:szCs w:val="24"/>
        </w:rPr>
        <w:t xml:space="preserve">缺斤少两</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应于24小时内无偿整箱更换，2025年1月2</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日发放工作停止后，需继续延续1个月的售后服务保障。</w:t>
      </w:r>
      <w:r/>
    </w:p>
    <w:p>
      <w:pPr>
        <w:pStyle w:val="2403"/>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 车辆运输前应进行清洗、消毒，在运输过程中，严禁与其他非食品类混装混运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并且具有防雨雪预案和具体措施。</w:t>
      </w:r>
      <w:r/>
    </w:p>
    <w:p>
      <w:pPr>
        <w:pStyle w:val="2403"/>
        <w:ind w:firstLine="48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.结算货款时提供完整清晰</w:t>
      </w:r>
      <w:r>
        <w:rPr>
          <w:rFonts w:hint="eastAsia" w:ascii="宋体" w:hAnsi="宋体" w:cs="宋体"/>
          <w:color w:val="auto"/>
          <w:sz w:val="24"/>
          <w:szCs w:val="24"/>
          <w:lang w:val="en-US" w:eastAsia="zh-CN"/>
        </w:rPr>
        <w:t xml:space="preserve">的结算清单。</w:t>
      </w:r>
      <w:r/>
    </w:p>
    <w:p>
      <w:pPr>
        <w:pStyle w:val="2403"/>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 若有临时紧急事件，需临时采购时必须及时配送。</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五.包装要求</w:t>
      </w:r>
      <w:r/>
    </w:p>
    <w:p>
      <w:pPr>
        <w:pStyle w:val="2409"/>
        <w:ind w:firstLine="480"/>
        <w:spacing w:line="360" w:lineRule="auto"/>
        <w:rPr>
          <w:rStyle w:val="2405"/>
          <w:rFonts w:hint="eastAsia" w:ascii="宋体" w:hAnsi="宋体" w:eastAsia="宋体" w:cs="宋体"/>
          <w:b w:val="0"/>
          <w:bCs w:val="0"/>
          <w:color w:val="auto"/>
          <w:sz w:val="24"/>
          <w:szCs w:val="24"/>
        </w:rPr>
      </w:pPr>
      <w:r>
        <w:rPr>
          <w:rStyle w:val="2405"/>
          <w:rFonts w:hint="eastAsia" w:ascii="宋体" w:hAnsi="宋体" w:eastAsia="宋体" w:cs="宋体"/>
          <w:b w:val="0"/>
          <w:bCs w:val="0"/>
          <w:color w:val="auto"/>
          <w:sz w:val="24"/>
          <w:szCs w:val="24"/>
        </w:rPr>
        <w:t xml:space="preserve">各类</w:t>
      </w:r>
      <w:r>
        <w:rPr>
          <w:rStyle w:val="2405"/>
          <w:rFonts w:hint="eastAsia" w:ascii="宋体" w:hAnsi="宋体" w:eastAsia="宋体" w:cs="宋体"/>
          <w:b w:val="0"/>
          <w:bCs w:val="0"/>
          <w:color w:val="auto"/>
          <w:sz w:val="24"/>
          <w:szCs w:val="24"/>
          <w:lang w:val="en-US" w:eastAsia="zh-CN"/>
        </w:rPr>
        <w:t xml:space="preserve">水果</w:t>
      </w:r>
      <w:r>
        <w:rPr>
          <w:rStyle w:val="2405"/>
          <w:rFonts w:hint="eastAsia" w:ascii="宋体" w:hAnsi="宋体" w:eastAsia="宋体" w:cs="宋体"/>
          <w:b w:val="0"/>
          <w:bCs w:val="0"/>
          <w:color w:val="auto"/>
          <w:sz w:val="24"/>
          <w:szCs w:val="24"/>
        </w:rPr>
        <w:t xml:space="preserve">均需在显目位置标明产品品名、净重、毛重，张贴统一质量服务标识，使用地理标志的产品应在外包装上印刷地理标志，包装应采取必要的保护和保鲜措施，附储藏说明和售后保障服务卡片。</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rPr>
        <w:t xml:space="preserve">★六.</w:t>
      </w:r>
      <w:r>
        <w:rPr>
          <w:rStyle w:val="2405"/>
          <w:rFonts w:hint="eastAsia" w:ascii="宋体" w:hAnsi="宋体" w:eastAsia="宋体" w:cs="宋体"/>
          <w:color w:val="auto"/>
          <w:sz w:val="24"/>
          <w:szCs w:val="24"/>
          <w:lang w:val="en-US" w:eastAsia="zh-CN"/>
        </w:rPr>
        <w:t xml:space="preserve">供货、</w:t>
      </w:r>
      <w:r>
        <w:rPr>
          <w:rStyle w:val="2405"/>
          <w:rFonts w:hint="eastAsia" w:ascii="宋体" w:hAnsi="宋体" w:eastAsia="宋体" w:cs="宋体"/>
          <w:color w:val="auto"/>
          <w:sz w:val="24"/>
          <w:szCs w:val="24"/>
        </w:rPr>
        <w:t xml:space="preserve">服务时间及发放方式</w:t>
      </w:r>
      <w:r/>
    </w:p>
    <w:p>
      <w:pPr>
        <w:pStyle w:val="2409"/>
        <w:ind w:firstLine="480"/>
        <w:spacing w:line="360" w:lineRule="auto"/>
        <w:rPr>
          <w:rStyle w:val="2405"/>
          <w:rFonts w:hint="eastAsia" w:ascii="宋体" w:hAnsi="宋体" w:eastAsia="宋体" w:cs="宋体"/>
          <w:b w:val="0"/>
          <w:bCs w:val="0"/>
          <w:color w:val="auto"/>
          <w:sz w:val="24"/>
          <w:szCs w:val="24"/>
          <w:lang w:val="en-US" w:eastAsia="zh-CN"/>
        </w:rPr>
      </w:pPr>
      <w:r>
        <w:rPr>
          <w:rStyle w:val="2405"/>
          <w:rFonts w:hint="eastAsia" w:ascii="宋体" w:hAnsi="宋体" w:eastAsia="宋体" w:cs="宋体"/>
          <w:b w:val="0"/>
          <w:bCs w:val="0"/>
          <w:color w:val="auto"/>
          <w:sz w:val="24"/>
          <w:szCs w:val="24"/>
        </w:rPr>
        <w:t xml:space="preserve">1.</w:t>
      </w:r>
      <w:r>
        <w:rPr>
          <w:rStyle w:val="2405"/>
          <w:rFonts w:hint="eastAsia" w:ascii="宋体" w:hAnsi="宋体" w:eastAsia="宋体" w:cs="宋体"/>
          <w:b w:val="0"/>
          <w:bCs w:val="0"/>
          <w:color w:val="auto"/>
          <w:sz w:val="24"/>
          <w:szCs w:val="24"/>
          <w:lang w:val="en-US" w:eastAsia="zh-CN"/>
        </w:rPr>
        <w:t xml:space="preserve">供货及</w:t>
      </w:r>
      <w:r>
        <w:rPr>
          <w:rStyle w:val="2405"/>
          <w:rFonts w:hint="eastAsia" w:ascii="宋体" w:hAnsi="宋体" w:eastAsia="宋体" w:cs="宋体"/>
          <w:b w:val="0"/>
          <w:bCs w:val="0"/>
          <w:color w:val="auto"/>
          <w:sz w:val="24"/>
          <w:szCs w:val="24"/>
        </w:rPr>
        <w:t xml:space="preserve">服务时间：</w:t>
      </w:r>
      <w:r>
        <w:rPr>
          <w:rFonts w:hint="eastAsia" w:ascii="宋体" w:hAnsi="宋体" w:eastAsia="宋体" w:cs="宋体"/>
          <w:iCs/>
          <w:color w:val="auto"/>
          <w:sz w:val="24"/>
          <w:szCs w:val="24"/>
          <w:lang w:val="en-US" w:eastAsia="zh-CN"/>
        </w:rPr>
        <w:t xml:space="preserve">合同签订之日起至2025年1月20日必须发放完成采购和发放工作。</w:t>
      </w:r>
      <w:r/>
    </w:p>
    <w:p>
      <w:pPr>
        <w:pStyle w:val="2409"/>
        <w:ind w:firstLine="480"/>
        <w:spacing w:line="360" w:lineRule="auto"/>
        <w:rPr>
          <w:rStyle w:val="2405"/>
          <w:rFonts w:hint="eastAsia" w:ascii="宋体" w:hAnsi="宋体" w:eastAsia="宋体" w:cs="宋体"/>
          <w:b w:val="0"/>
          <w:bCs w:val="0"/>
          <w:color w:val="auto"/>
          <w:sz w:val="24"/>
          <w:szCs w:val="24"/>
        </w:rPr>
      </w:pPr>
      <w:r>
        <w:rPr>
          <w:rStyle w:val="2405"/>
          <w:rFonts w:hint="eastAsia" w:ascii="宋体" w:hAnsi="宋体" w:eastAsia="宋体" w:cs="宋体"/>
          <w:b w:val="0"/>
          <w:bCs w:val="0"/>
          <w:color w:val="auto"/>
          <w:sz w:val="24"/>
          <w:szCs w:val="24"/>
        </w:rPr>
        <w:t xml:space="preserve">2.发放方式：根据采购人</w:t>
      </w:r>
      <w:r>
        <w:rPr>
          <w:rStyle w:val="2405"/>
          <w:rFonts w:hint="eastAsia" w:ascii="宋体" w:hAnsi="宋体" w:eastAsia="宋体" w:cs="宋体"/>
          <w:b w:val="0"/>
          <w:bCs w:val="0"/>
          <w:color w:val="auto"/>
          <w:sz w:val="24"/>
          <w:szCs w:val="24"/>
          <w:lang w:eastAsia="zh-CN"/>
        </w:rPr>
        <w:t xml:space="preserve">（</w:t>
      </w:r>
      <w:r>
        <w:rPr>
          <w:rStyle w:val="2405"/>
          <w:rFonts w:hint="eastAsia" w:ascii="宋体" w:hAnsi="宋体" w:eastAsia="宋体" w:cs="宋体"/>
          <w:b w:val="0"/>
          <w:bCs w:val="0"/>
          <w:color w:val="auto"/>
          <w:sz w:val="24"/>
          <w:szCs w:val="24"/>
          <w:lang w:val="en-US" w:eastAsia="zh-CN"/>
        </w:rPr>
        <w:t xml:space="preserve">或指定人员</w:t>
      </w:r>
      <w:r>
        <w:rPr>
          <w:rStyle w:val="2405"/>
          <w:rFonts w:hint="eastAsia" w:ascii="宋体" w:hAnsi="宋体" w:eastAsia="宋体" w:cs="宋体"/>
          <w:b w:val="0"/>
          <w:bCs w:val="0"/>
          <w:color w:val="auto"/>
          <w:sz w:val="24"/>
          <w:szCs w:val="24"/>
          <w:lang w:eastAsia="zh-CN"/>
        </w:rPr>
        <w:t xml:space="preserve">）</w:t>
      </w:r>
      <w:r>
        <w:rPr>
          <w:rStyle w:val="2405"/>
          <w:rFonts w:hint="eastAsia" w:ascii="宋体" w:hAnsi="宋体" w:eastAsia="宋体" w:cs="宋体"/>
          <w:b w:val="0"/>
          <w:bCs w:val="0"/>
          <w:color w:val="auto"/>
          <w:sz w:val="24"/>
          <w:szCs w:val="24"/>
        </w:rPr>
        <w:t xml:space="preserve">的要求，送货至指定地点</w:t>
      </w:r>
      <w:r>
        <w:rPr>
          <w:rStyle w:val="2405"/>
          <w:rFonts w:hint="eastAsia" w:ascii="宋体" w:hAnsi="宋体" w:eastAsia="宋体" w:cs="宋体"/>
          <w:b w:val="0"/>
          <w:bCs w:val="0"/>
          <w:color w:val="auto"/>
          <w:sz w:val="24"/>
          <w:szCs w:val="24"/>
          <w:lang w:val="en-US" w:eastAsia="zh-CN"/>
        </w:rPr>
        <w:t xml:space="preserve">或由采购人（或指定人员）到门店自取</w:t>
      </w:r>
      <w:r>
        <w:rPr>
          <w:rStyle w:val="2405"/>
          <w:rFonts w:hint="eastAsia" w:ascii="宋体" w:hAnsi="宋体" w:eastAsia="宋体" w:cs="宋体"/>
          <w:b w:val="0"/>
          <w:bCs w:val="0"/>
          <w:color w:val="auto"/>
          <w:sz w:val="24"/>
          <w:szCs w:val="24"/>
        </w:rPr>
        <w:t xml:space="preserve">。</w:t>
      </w:r>
      <w:r/>
    </w:p>
    <w:p>
      <w:pPr>
        <w:pStyle w:val="2409"/>
        <w:spacing w:before="240" w:after="240" w:line="360" w:lineRule="auto"/>
        <w:rPr>
          <w:rStyle w:val="2405"/>
          <w:rFonts w:hint="eastAsia" w:ascii="宋体" w:hAnsi="宋体" w:eastAsia="宋体" w:cs="宋体"/>
          <w:color w:val="auto"/>
          <w:sz w:val="24"/>
          <w:szCs w:val="24"/>
          <w:lang w:val="en-US" w:eastAsia="zh-CN"/>
        </w:rPr>
      </w:pPr>
      <w:r>
        <w:rPr>
          <w:rStyle w:val="2405"/>
          <w:rFonts w:hint="eastAsia" w:ascii="宋体" w:hAnsi="宋体" w:eastAsia="宋体" w:cs="宋体"/>
          <w:color w:val="auto"/>
          <w:sz w:val="24"/>
          <w:szCs w:val="24"/>
          <w:lang w:val="en-US" w:eastAsia="zh-CN"/>
        </w:rPr>
        <w:t xml:space="preserve">七、报价要求：</w:t>
      </w:r>
      <w:r/>
    </w:p>
    <w:p>
      <w:pPr>
        <w:ind w:firstLine="240"/>
        <w:jc w:val="left"/>
        <w:keepLines w:val="0"/>
        <w:keepNext w:val="0"/>
        <w:pageBreakBefore w:val="0"/>
        <w:spacing w:line="360" w:lineRule="auto"/>
        <w:widowControl/>
        <w:rPr>
          <w:rStyle w:val="2405"/>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
        </w:rPr>
        <w:t xml:space="preserve">投标报价包括产品本身费用和产品运输到采购人指定地点的运输费（含装卸费）、</w:t>
      </w:r>
      <w:r>
        <w:rPr>
          <w:rFonts w:hint="eastAsia" w:ascii="宋体" w:hAnsi="宋体" w:eastAsia="宋体" w:cs="宋体"/>
          <w:color w:val="000000"/>
          <w:sz w:val="24"/>
          <w:szCs w:val="24"/>
          <w:lang w:val="en-US" w:eastAsia="zh-CN" w:bidi="ar"/>
        </w:rPr>
        <w:t xml:space="preserve">粗加工费、检测费、人工费、管理费、保险费、税金等一切将可能发生的费用，以人民币为报价，</w:t>
      </w:r>
      <w:r>
        <w:rPr>
          <w:rStyle w:val="2405"/>
          <w:rFonts w:hint="eastAsia" w:ascii="宋体" w:hAnsi="宋体" w:eastAsia="宋体" w:cs="宋体"/>
          <w:b w:val="0"/>
          <w:bCs w:val="0"/>
          <w:color w:val="auto"/>
          <w:sz w:val="24"/>
          <w:szCs w:val="24"/>
        </w:rPr>
        <w:t xml:space="preserve">报价高于</w:t>
      </w:r>
      <w:r>
        <w:rPr>
          <w:rStyle w:val="2405"/>
          <w:rFonts w:hint="eastAsia" w:ascii="宋体" w:hAnsi="宋体" w:eastAsia="宋体" w:cs="宋体"/>
          <w:b w:val="0"/>
          <w:bCs w:val="0"/>
          <w:color w:val="auto"/>
          <w:sz w:val="24"/>
          <w:szCs w:val="24"/>
          <w:lang w:val="en-US" w:eastAsia="zh-CN"/>
        </w:rPr>
        <w:t xml:space="preserve">参考指导单价的</w:t>
      </w:r>
      <w:r>
        <w:rPr>
          <w:rStyle w:val="2405"/>
          <w:rFonts w:hint="eastAsia" w:ascii="宋体" w:hAnsi="宋体" w:eastAsia="宋体" w:cs="宋体"/>
          <w:b w:val="0"/>
          <w:bCs w:val="0"/>
          <w:color w:val="auto"/>
          <w:sz w:val="24"/>
          <w:szCs w:val="24"/>
        </w:rPr>
        <w:t xml:space="preserve">为无效</w:t>
      </w:r>
      <w:r>
        <w:rPr>
          <w:rStyle w:val="2405"/>
          <w:rFonts w:hint="eastAsia" w:ascii="宋体" w:hAnsi="宋体" w:eastAsia="宋体" w:cs="宋体"/>
          <w:b w:val="0"/>
          <w:bCs w:val="0"/>
          <w:color w:val="auto"/>
          <w:sz w:val="24"/>
          <w:szCs w:val="24"/>
          <w:lang w:val="en-US" w:eastAsia="zh-CN"/>
        </w:rPr>
        <w:t xml:space="preserve">投标</w:t>
      </w:r>
      <w:r>
        <w:rPr>
          <w:rStyle w:val="2405"/>
          <w:rFonts w:hint="eastAsia" w:ascii="宋体" w:hAnsi="宋体" w:eastAsia="宋体" w:cs="宋体"/>
          <w:b w:val="0"/>
          <w:bCs w:val="0"/>
          <w:color w:val="auto"/>
          <w:sz w:val="24"/>
          <w:szCs w:val="24"/>
        </w:rPr>
        <w:t xml:space="preserve">。</w:t>
      </w:r>
      <w:r/>
    </w:p>
    <w:p>
      <w:pPr>
        <w:pStyle w:val="2409"/>
        <w:spacing w:before="240" w:after="240" w:line="360" w:lineRule="auto"/>
        <w:rPr>
          <w:rStyle w:val="2405"/>
          <w:rFonts w:hint="eastAsia" w:ascii="宋体" w:hAnsi="宋体" w:eastAsia="宋体" w:cs="宋体"/>
          <w:color w:val="auto"/>
          <w:sz w:val="24"/>
          <w:szCs w:val="24"/>
        </w:rPr>
      </w:pPr>
      <w:r>
        <w:rPr>
          <w:rStyle w:val="2405"/>
          <w:rFonts w:hint="eastAsia" w:ascii="宋体" w:hAnsi="宋体" w:eastAsia="宋体" w:cs="宋体"/>
          <w:color w:val="auto"/>
          <w:sz w:val="24"/>
          <w:szCs w:val="24"/>
          <w:lang w:val="en-US" w:eastAsia="zh-CN"/>
        </w:rPr>
        <w:t xml:space="preserve">八</w:t>
      </w:r>
      <w:r>
        <w:rPr>
          <w:rStyle w:val="2405"/>
          <w:rFonts w:hint="eastAsia" w:ascii="宋体" w:hAnsi="宋体" w:eastAsia="宋体" w:cs="宋体"/>
          <w:color w:val="auto"/>
          <w:sz w:val="24"/>
          <w:szCs w:val="24"/>
          <w:lang w:eastAsia="zh-CN"/>
        </w:rPr>
        <w:t xml:space="preserve">、</w:t>
      </w:r>
      <w:r>
        <w:rPr>
          <w:rStyle w:val="2405"/>
          <w:rFonts w:hint="eastAsia" w:ascii="宋体" w:hAnsi="宋体" w:eastAsia="宋体" w:cs="宋体"/>
          <w:color w:val="auto"/>
          <w:sz w:val="24"/>
          <w:szCs w:val="24"/>
          <w:lang w:val="en-US" w:eastAsia="zh-CN"/>
        </w:rPr>
        <w:t xml:space="preserve">付款</w:t>
      </w:r>
      <w:r>
        <w:rPr>
          <w:rStyle w:val="2405"/>
          <w:rFonts w:hint="eastAsia" w:ascii="宋体" w:hAnsi="宋体" w:eastAsia="宋体" w:cs="宋体"/>
          <w:color w:val="auto"/>
          <w:sz w:val="24"/>
          <w:szCs w:val="24"/>
        </w:rPr>
        <w:t xml:space="preserve">方式</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付款方式：合同签订后，2024年</w:t>
      </w:r>
      <w:r>
        <w:rPr>
          <w:rFonts w:hint="eastAsia" w:ascii="宋体" w:hAnsi="宋体" w:eastAsia="宋体" w:cs="宋体"/>
          <w:sz w:val="24"/>
          <w:szCs w:val="24"/>
        </w:rPr>
        <w:t xml:space="preserve">春节前（按照乙方提供的送货请单）付60%，</w:t>
      </w:r>
      <w:r>
        <w:rPr>
          <w:rFonts w:hint="eastAsia" w:ascii="宋体" w:hAnsi="宋体" w:eastAsia="宋体" w:cs="宋体"/>
          <w:color w:val="auto"/>
          <w:sz w:val="24"/>
          <w:szCs w:val="24"/>
          <w:lang w:val="en-US" w:eastAsia="zh-CN"/>
        </w:rPr>
        <w:t xml:space="preserve">合同验收完成后2</w:t>
      </w:r>
      <w:r>
        <w:rPr>
          <w:rFonts w:hint="eastAsia" w:ascii="宋体" w:hAnsi="宋体" w:eastAsia="宋体" w:cs="宋体"/>
          <w:color w:val="auto"/>
          <w:sz w:val="24"/>
          <w:szCs w:val="24"/>
        </w:rPr>
        <w:t xml:space="preserve">025年4月30日之前按照考核结果付</w:t>
      </w:r>
      <w:r>
        <w:rPr>
          <w:rFonts w:hint="eastAsia" w:ascii="宋体" w:hAnsi="宋体" w:eastAsia="宋体" w:cs="宋体"/>
          <w:color w:val="auto"/>
          <w:sz w:val="24"/>
          <w:szCs w:val="24"/>
          <w:lang w:val="en-US" w:eastAsia="zh-CN"/>
        </w:rPr>
        <w:t xml:space="preserve">余</w:t>
      </w:r>
      <w:r>
        <w:rPr>
          <w:rFonts w:hint="eastAsia" w:ascii="宋体" w:hAnsi="宋体" w:eastAsia="宋体" w:cs="宋体"/>
          <w:color w:val="auto"/>
          <w:sz w:val="24"/>
          <w:szCs w:val="24"/>
        </w:rPr>
        <w:t xml:space="preserve">款。</w:t>
      </w:r>
      <w:r/>
    </w:p>
    <w:p>
      <w:pPr>
        <w:pStyle w:val="2409"/>
        <w:spacing w:line="360" w:lineRule="auto"/>
        <w:rPr>
          <w:rStyle w:val="2405"/>
          <w:rFonts w:hint="eastAsia" w:ascii="宋体" w:hAnsi="宋体" w:eastAsia="宋体" w:cs="宋体"/>
          <w:color w:val="auto"/>
          <w:sz w:val="24"/>
          <w:szCs w:val="24"/>
          <w:lang w:eastAsia="zh-CN"/>
        </w:rPr>
      </w:pPr>
      <w:r>
        <w:rPr>
          <w:rStyle w:val="2405"/>
          <w:rFonts w:hint="eastAsia" w:ascii="宋体" w:hAnsi="宋体" w:eastAsia="宋体" w:cs="宋体"/>
          <w:color w:val="auto"/>
          <w:sz w:val="24"/>
          <w:szCs w:val="24"/>
          <w:lang w:val="en-US" w:eastAsia="zh-CN"/>
        </w:rPr>
        <w:t xml:space="preserve">九</w:t>
      </w:r>
      <w:r>
        <w:rPr>
          <w:rStyle w:val="2405"/>
          <w:rFonts w:hint="eastAsia" w:ascii="宋体" w:hAnsi="宋体" w:eastAsia="宋体" w:cs="宋体"/>
          <w:color w:val="auto"/>
          <w:sz w:val="24"/>
          <w:szCs w:val="24"/>
        </w:rPr>
        <w:t xml:space="preserve">.其他</w:t>
      </w:r>
      <w:r>
        <w:rPr>
          <w:rStyle w:val="2405"/>
          <w:rFonts w:hint="eastAsia" w:ascii="宋体" w:hAnsi="宋体" w:eastAsia="宋体" w:cs="宋体"/>
          <w:color w:val="auto"/>
          <w:sz w:val="24"/>
          <w:szCs w:val="24"/>
          <w:lang w:val="en-US" w:eastAsia="zh-CN"/>
        </w:rPr>
        <w:t xml:space="preserve">说明</w:t>
      </w:r>
      <w:r/>
    </w:p>
    <w:p>
      <w:pPr>
        <w:ind w:firstLine="420"/>
        <w:jc w:val="left"/>
        <w:spacing w:line="360" w:lineRule="auto"/>
        <w:widowControl/>
        <w:rPr>
          <w:rStyle w:val="2405"/>
          <w:rFonts w:hint="eastAsia" w:ascii="宋体" w:hAnsi="宋体" w:eastAsia="宋体" w:cs="宋体"/>
          <w:b w:val="0"/>
          <w:bCs w:val="0"/>
          <w:color w:val="auto"/>
          <w:sz w:val="24"/>
          <w:szCs w:val="24"/>
        </w:rPr>
      </w:pPr>
      <w:r>
        <w:rPr>
          <w:rStyle w:val="2405"/>
          <w:rFonts w:hint="eastAsia" w:ascii="宋体" w:hAnsi="宋体" w:eastAsia="宋体" w:cs="宋体"/>
          <w:b w:val="0"/>
          <w:bCs w:val="0"/>
          <w:color w:val="auto"/>
          <w:sz w:val="24"/>
          <w:szCs w:val="24"/>
        </w:rPr>
        <w:t xml:space="preserve">上述加★的，投标人如出现负偏离，将视为未实质性响应招标文件要求。</w:t>
      </w:r>
      <w:r/>
    </w:p>
    <w:p>
      <w:pPr>
        <w:pStyle w:val="89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b/>
          <w:bCs/>
          <w:sz w:val="24"/>
          <w:szCs w:val="24"/>
        </w:rPr>
        <w:t xml:space="preserve">本项目所属行业为：批发业。</w:t>
      </w:r>
      <w:r/>
    </w:p>
    <w:p>
      <w:pPr>
        <w:jc w:val="left"/>
        <w:keepLines w:val="0"/>
        <w:keepNext w:val="0"/>
        <w:spacing w:line="360" w:lineRule="auto"/>
        <w:widowControl/>
        <w:rPr>
          <w:rStyle w:val="2405"/>
          <w:rFonts w:hint="eastAsia" w:ascii="宋体" w:hAnsi="宋体" w:eastAsia="宋体" w:cs="宋体"/>
          <w:b w:val="0"/>
          <w:bCs w:val="0"/>
          <w:color w:val="auto"/>
          <w:sz w:val="24"/>
          <w:szCs w:val="24"/>
          <w:lang w:val="en-US" w:eastAsia="zh-CN" w:bidi="ar-SA"/>
        </w:rPr>
        <w:suppressLineNumbers w:val="0"/>
      </w:pPr>
      <w:r>
        <w:rPr>
          <w:rStyle w:val="2405"/>
          <w:rFonts w:hint="eastAsia" w:ascii="宋体" w:hAnsi="宋体" w:eastAsia="宋体" w:cs="宋体"/>
          <w:color w:val="auto"/>
          <w:sz w:val="24"/>
          <w:szCs w:val="24"/>
          <w:lang w:val="en-US" w:eastAsia="zh-CN" w:bidi="ar-SA"/>
        </w:rPr>
        <w:t xml:space="preserve">十一、本项目的特定资格要求：</w:t>
      </w:r>
      <w:r>
        <w:rPr>
          <w:rStyle w:val="2405"/>
          <w:rFonts w:hint="eastAsia" w:ascii="宋体" w:hAnsi="宋体" w:eastAsia="宋体" w:cs="宋体"/>
          <w:b w:val="0"/>
          <w:bCs w:val="0"/>
          <w:color w:val="auto"/>
          <w:sz w:val="24"/>
          <w:szCs w:val="24"/>
          <w:lang w:val="en-US" w:eastAsia="zh-CN" w:bidi="ar-SA"/>
        </w:rPr>
        <w:t xml:space="preserve">《食品生产许可证》或《食品经营许可证》。</w:t>
      </w:r>
      <w:r/>
    </w:p>
    <w:p>
      <w:pPr>
        <w:rPr>
          <w:rStyle w:val="2405"/>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jc w:val="both"/>
        <w:spacing w:line="360" w:lineRule="auto"/>
        <w:widowControl/>
        <w:rPr>
          <w:rFonts w:hint="eastAsia" w:ascii="新宋体" w:hAnsi="新宋体" w:eastAsia="新宋体" w:cs="新宋体"/>
          <w:b/>
          <w:sz w:val="30"/>
        </w:rPr>
      </w:pPr>
      <w:r>
        <w:rPr>
          <w:rFonts w:hint="eastAsia" w:ascii="新宋体" w:hAnsi="新宋体" w:eastAsia="新宋体" w:cs="新宋体"/>
          <w:b/>
          <w:sz w:val="30"/>
        </w:rPr>
      </w:r>
      <w:r/>
    </w:p>
    <w:p>
      <w:pPr>
        <w:ind w:firstLine="420"/>
        <w:jc w:val="center"/>
        <w:spacing w:line="360" w:lineRule="auto"/>
        <w:widowControl/>
        <w:rPr>
          <w:rFonts w:hint="eastAsia" w:ascii="新宋体" w:hAnsi="新宋体" w:eastAsia="新宋体" w:cs="新宋体"/>
          <w:b/>
          <w:sz w:val="30"/>
        </w:rPr>
      </w:pPr>
      <w:r>
        <w:rPr>
          <w:rFonts w:hint="eastAsia" w:ascii="新宋体" w:hAnsi="新宋体" w:eastAsia="新宋体" w:cs="新宋体"/>
          <w:b/>
          <w:sz w:val="30"/>
        </w:rPr>
        <w:t xml:space="preserve">第五部分    评标办法和标准</w:t>
      </w:r>
      <w:r/>
    </w:p>
    <w:p>
      <w:pPr>
        <w:pStyle w:val="867"/>
        <w:ind w:firstLine="446"/>
        <w:keepLines w:val="0"/>
        <w:keepNext w:val="0"/>
        <w:spacing w:before="200" w:after="200" w:line="360" w:lineRule="auto"/>
        <w:rPr>
          <w:rFonts w:hint="eastAsia" w:ascii="新宋体" w:hAnsi="新宋体" w:eastAsia="新宋体" w:cs="新宋体"/>
          <w:sz w:val="30"/>
        </w:rPr>
      </w:pPr>
      <w:r>
        <w:rPr>
          <w:rFonts w:hint="eastAsia" w:ascii="新宋体" w:hAnsi="新宋体" w:eastAsia="新宋体" w:cs="新宋体"/>
          <w:sz w:val="30"/>
        </w:rPr>
        <w:t xml:space="preserve">1.采购代理机构职责</w:t>
      </w:r>
      <w:r/>
    </w:p>
    <w:p>
      <w:pPr>
        <w:pStyle w:val="882"/>
        <w:ind w:firstLine="48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1.1 采购代理机构负责组织评标工作，并履行下列职责：</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rPr>
        <w:t xml:space="preserve">向政府采购监管部门</w:t>
      </w:r>
      <w:r>
        <w:rPr>
          <w:rFonts w:hint="eastAsia" w:ascii="新宋体" w:hAnsi="新宋体" w:eastAsia="新宋体" w:cs="新宋体"/>
          <w:color w:val="000000"/>
          <w:sz w:val="24"/>
        </w:rPr>
        <w:t xml:space="preserve">报告；</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（2）宣布评标纪律；</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（3）公布投标人名单，告知评审专家应当回避的情形；</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（4）组织评标委员会推选评标组长，采购人代表不得担任组长；</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（5）在评标期间采取必要的通讯管理措施，保证评标活动不受外界干扰；</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（6）根据评标委员会的要求介绍政府采购相关政策法规、招标文件；</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82"/>
        <w:ind w:firstLine="360"/>
        <w:spacing w:line="360" w:lineRule="auto"/>
        <w:rPr>
          <w:rFonts w:hint="eastAsia" w:ascii="新宋体" w:hAnsi="新宋体" w:eastAsia="新宋体" w:cs="新宋体"/>
          <w:sz w:val="24"/>
        </w:rPr>
      </w:pPr>
      <w:r>
        <w:rPr>
          <w:rFonts w:hint="eastAsia" w:ascii="新宋体" w:hAnsi="新宋体" w:eastAsia="新宋体" w:cs="新宋体"/>
          <w:color w:val="000000"/>
          <w:sz w:val="24"/>
        </w:rPr>
        <w:t xml:space="preserve">（8）核对评标结果，有《政府采购货物和服务招标投标管理办法》</w:t>
      </w:r>
      <w:r>
        <w:rPr>
          <w:rFonts w:hint="eastAsia" w:ascii="新宋体" w:hAnsi="新宋体" w:eastAsia="新宋体" w:cs="新宋体"/>
          <w:sz w:val="24"/>
        </w:rPr>
        <w:t xml:space="preserve">（财政部87号令）</w:t>
      </w:r>
      <w:r>
        <w:rPr>
          <w:rFonts w:hint="eastAsia" w:ascii="新宋体" w:hAnsi="新宋体" w:eastAsia="新宋体" w:cs="新宋体"/>
          <w:color w:val="000000"/>
          <w:sz w:val="24"/>
        </w:rPr>
        <w:t xml:space="preserve">第六十四条规定情形的，要</w:t>
      </w:r>
      <w:r>
        <w:rPr>
          <w:rFonts w:hint="eastAsia" w:ascii="新宋体" w:hAnsi="新宋体" w:eastAsia="新宋体" w:cs="新宋体"/>
          <w:sz w:val="24"/>
        </w:rPr>
        <w:t xml:space="preserve">求评标委员会复核或者书面说明理由，评标委员会拒绝的，应予记录并向本级政府采购监管部门报告；</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sz w:val="24"/>
        </w:rPr>
        <w:t xml:space="preserve">（9）评审工作完成后，按照规定向评</w:t>
      </w:r>
      <w:r>
        <w:rPr>
          <w:rFonts w:hint="eastAsia" w:ascii="新宋体" w:hAnsi="新宋体" w:eastAsia="新宋体" w:cs="新宋体"/>
          <w:color w:val="000000"/>
          <w:sz w:val="24"/>
        </w:rPr>
        <w:t xml:space="preserve">审专家支付劳务报酬和异地评审差旅费，不得向评审专家以外的其他人员支付评审劳务报酬；</w:t>
      </w:r>
      <w:r/>
    </w:p>
    <w:p>
      <w:pPr>
        <w:pStyle w:val="882"/>
        <w:ind w:firstLine="360"/>
        <w:spacing w:line="360" w:lineRule="auto"/>
        <w:rPr>
          <w:rFonts w:hint="eastAsia" w:ascii="新宋体" w:hAnsi="新宋体" w:eastAsia="新宋体" w:cs="新宋体"/>
          <w:color w:val="000000"/>
          <w:sz w:val="24"/>
        </w:rPr>
      </w:pPr>
      <w:r>
        <w:rPr>
          <w:rFonts w:hint="eastAsia" w:ascii="新宋体" w:hAnsi="新宋体" w:eastAsia="新宋体" w:cs="新宋体"/>
          <w:color w:val="000000"/>
          <w:sz w:val="24"/>
        </w:rPr>
        <w:t xml:space="preserve">（10）处理与评标有关的其他事项。</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2.评标委员会职责</w:t>
      </w:r>
      <w:r/>
    </w:p>
    <w:p>
      <w:pPr>
        <w:pStyle w:val="867"/>
        <w:ind w:firstLine="480"/>
        <w:keepLines w:val="0"/>
        <w:keepNext w:val="0"/>
        <w:spacing w:before="0" w:after="0" w:line="360" w:lineRule="auto"/>
        <w:rPr>
          <w:rFonts w:hint="eastAsia" w:ascii="新宋体" w:hAnsi="新宋体" w:eastAsia="新宋体" w:cs="新宋体"/>
          <w:sz w:val="24"/>
          <w:szCs w:val="24"/>
        </w:rPr>
      </w:pPr>
      <w:r>
        <w:rPr>
          <w:rFonts w:hint="eastAsia" w:ascii="新宋体" w:hAnsi="新宋体" w:eastAsia="新宋体" w:cs="新宋体"/>
          <w:b w:val="0"/>
          <w:sz w:val="24"/>
          <w:szCs w:val="24"/>
        </w:rPr>
        <w:t xml:space="preserve">2.1 评标委员会负责具体评标事务，并独立履行下列职责： </w:t>
      </w:r>
      <w:r>
        <w:rPr>
          <w:rFonts w:hint="eastAsia" w:ascii="新宋体" w:hAnsi="新宋体" w:eastAsia="新宋体" w:cs="新宋体"/>
          <w:sz w:val="24"/>
          <w:szCs w:val="24"/>
        </w:rPr>
        <w:t xml:space="preserve">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（1）审查、评价投标文件是否符合招标文件的商务、技术等实质性要求；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（2）要求投标人对投标文件有关事项作出澄清或者说明；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（3）对投标文件进行比较和评价；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（4）确定中标候选人名单，以及根据采购人委托直接确定中标人；  </w:t>
      </w:r>
      <w:r/>
    </w:p>
    <w:p>
      <w:pPr>
        <w:ind w:firstLine="420"/>
        <w:spacing w:line="360" w:lineRule="auto"/>
        <w:rPr>
          <w:rFonts w:hint="eastAsia" w:ascii="新宋体" w:hAnsi="新宋体" w:eastAsia="新宋体" w:cs="新宋体"/>
          <w:sz w:val="24"/>
        </w:rPr>
      </w:pPr>
      <w:r>
        <w:rPr>
          <w:rFonts w:hint="eastAsia" w:ascii="新宋体" w:hAnsi="新宋体" w:eastAsia="新宋体" w:cs="新宋体"/>
          <w:sz w:val="24"/>
        </w:rPr>
        <w:t xml:space="preserve">（5）向采购人、采购代理机构或者有关部门报告评标中发现的违法行为。</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3.评标注意事项</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3.1评标时，评标委员会各成员应当独立对每个投标人的投标文件进行评价，并汇总每个投标人的得分。</w:t>
      </w:r>
      <w:r/>
    </w:p>
    <w:p>
      <w:pPr>
        <w:ind w:left="1" w:firstLine="480"/>
        <w:spacing w:line="360" w:lineRule="auto"/>
        <w:rPr>
          <w:rFonts w:hint="eastAsia" w:ascii="新宋体" w:hAnsi="新宋体" w:eastAsia="新宋体" w:cs="新宋体"/>
          <w:b/>
          <w:sz w:val="24"/>
          <w:u w:val="single"/>
        </w:rPr>
      </w:pPr>
      <w:r>
        <w:rPr>
          <w:rFonts w:hint="eastAsia" w:ascii="新宋体" w:hAnsi="新宋体" w:eastAsia="新宋体" w:cs="新宋体"/>
          <w:sz w:val="24"/>
        </w:rPr>
        <w:t xml:space="preserve">3.2</w:t>
      </w:r>
      <w:r>
        <w:rPr>
          <w:rFonts w:hint="eastAsia" w:ascii="新宋体" w:hAnsi="新宋体" w:eastAsia="新宋体" w:cs="新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3.5评标委员会及其成员不得有下列行为：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（1）确定参与评标至评标结束前私自接触投标人；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（3）违反评标纪律发表倾向性意见或者征询采购人的倾向性意见；</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（4）对需要专业判断的主观评审因素协商评分；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（5）在评标过程中擅离职守，影响评标程序正常进行；</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（6）记录、复制或者带走任何评标资料；</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（7）其他不遵守评标纪律的行为。</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4.评标过程的保密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4.3</w:t>
      </w:r>
      <w:r>
        <w:rPr>
          <w:rFonts w:hint="eastAsia" w:ascii="新宋体" w:hAnsi="新宋体" w:eastAsia="新宋体" w:cs="新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5.报价前后不一致的处理原则</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5.1投标文件报价出现前后不一致的，按照下列规定修正：</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（1）投标文件中开标一览表内容与投标文件中相应内容不一致的，以开标一览表为准；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（2）大写金额和小写金额不一致的，以大写金额为准；</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（3）单价金额小数点或者百分比有明显错位的，以开标一览表的总价为准，并修改单价；</w:t>
      </w:r>
      <w:r/>
    </w:p>
    <w:p>
      <w:pPr>
        <w:ind w:left="1"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（4）总价金额与按单价汇总金额不一致的，以单价金额计算结果为准。</w:t>
      </w:r>
      <w:r/>
    </w:p>
    <w:p>
      <w:pPr>
        <w:ind w:left="1" w:firstLine="482"/>
        <w:spacing w:line="360" w:lineRule="auto"/>
        <w:rPr>
          <w:rFonts w:hint="eastAsia" w:ascii="新宋体" w:hAnsi="新宋体" w:eastAsia="新宋体" w:cs="新宋体"/>
          <w:sz w:val="24"/>
        </w:rPr>
      </w:pPr>
      <w:r>
        <w:rPr>
          <w:rFonts w:hint="eastAsia" w:ascii="新宋体" w:hAnsi="新宋体" w:eastAsia="新宋体" w:cs="新宋体"/>
          <w:b/>
          <w:sz w:val="24"/>
        </w:rPr>
        <w:t xml:space="preserve">同时出现两种以上不一致的，按上述规定排序在先的原则进行修正</w:t>
      </w:r>
      <w:r>
        <w:rPr>
          <w:rFonts w:hint="eastAsia" w:ascii="新宋体" w:hAnsi="新宋体" w:eastAsia="新宋体" w:cs="新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6.投标人资格审查</w:t>
      </w:r>
      <w:r/>
    </w:p>
    <w:p>
      <w:pPr>
        <w:ind w:firstLine="480"/>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t xml:space="preserve">☑6.1 采用资格后审方式</w:t>
      </w:r>
      <w:r/>
    </w:p>
    <w:p>
      <w:pPr>
        <w:ind w:firstLine="480"/>
        <w:jc w:val="left"/>
        <w:spacing w:line="360" w:lineRule="auto"/>
        <w:widowControl/>
        <w:rPr>
          <w:rFonts w:hint="eastAsia" w:ascii="新宋体" w:hAnsi="新宋体" w:eastAsia="新宋体" w:cs="新宋体"/>
          <w:b/>
          <w:sz w:val="24"/>
        </w:rPr>
      </w:pPr>
      <w:r>
        <w:rPr>
          <w:rFonts w:hint="eastAsia" w:ascii="新宋体" w:hAnsi="新宋体" w:eastAsia="新宋体" w:cs="新宋体"/>
          <w:sz w:val="24"/>
        </w:rPr>
        <w:t xml:space="preserve">开标结束后，采购人或代理机构将依法对投标人的资格进行审查。资格审查的内容如下：</w:t>
      </w:r>
      <w:r/>
    </w:p>
    <w:tbl>
      <w:tblPr>
        <w:tblStyle w:val="8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247"/>
        <w:gridCol w:w="5017"/>
      </w:tblGrid>
      <w:tr>
        <w:trPr/>
        <w:tc>
          <w:tcPr>
            <w:tcW w:w="443"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2263" w:type="pct"/>
            <w:vAlign w:val="center"/>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294"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具有独立承担民事责任的能力</w:t>
            </w:r>
            <w:r/>
          </w:p>
        </w:tc>
        <w:tc>
          <w:tcPr>
            <w:tcW w:w="2294" w:type="pct"/>
            <w:textDirection w:val="lrTb"/>
            <w:noWrap w:val="false"/>
          </w:tcPr>
          <w:p>
            <w:pPr>
              <w:spacing w:line="360" w:lineRule="auto"/>
              <w:rPr>
                <w:rFonts w:hint="eastAsia" w:ascii="新宋体" w:hAnsi="新宋体" w:eastAsia="新宋体" w:cs="新宋体"/>
                <w:sz w:val="24"/>
              </w:rPr>
            </w:pPr>
            <w:r/>
            <w:bookmarkStart w:id="216" w:name="OLE_LINK20"/>
            <w:r/>
            <w:bookmarkEnd w:id="216"/>
            <w:r>
              <w:rPr>
                <w:rFonts w:hint="eastAsia" w:ascii="新宋体" w:hAnsi="新宋体" w:eastAsia="新宋体" w:cs="新宋体"/>
                <w:sz w:val="24"/>
                <w:szCs w:val="28"/>
              </w:rPr>
              <w:t xml:space="preserve">法人或者其他组织的营业执照等证明文件；自然人的身份证。</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新宋体" w:hAnsi="新宋体" w:eastAsia="新宋体" w:cs="新宋体"/>
                <w:b/>
                <w:sz w:val="24"/>
              </w:rPr>
            </w:pPr>
            <w:r/>
            <w:bookmarkStart w:id="217" w:name="OLE_LINK21"/>
            <w:r/>
            <w:bookmarkEnd w:id="217"/>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年度财务报告（成立不满一年的不需提供），或银行出具的资信证明，或财政部门认可的政府采购专业担保机构出具的投标担保函等。或者提供资格承诺函。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3</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新宋体" w:hAnsi="新宋体" w:eastAsia="新宋体" w:cs="新宋体"/>
                <w:sz w:val="24"/>
              </w:rPr>
            </w:pPr>
            <w:r/>
            <w:bookmarkStart w:id="218" w:name="OLE_LINK23"/>
            <w:r/>
            <w:bookmarkEnd w:id="218"/>
            <w:r>
              <w:rPr>
                <w:rFonts w:hint="eastAsia" w:ascii="新宋体" w:hAnsi="新宋体" w:eastAsia="新宋体" w:cs="新宋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4</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新宋体" w:hAnsi="新宋体" w:eastAsia="新宋体" w:cs="新宋体"/>
                <w:sz w:val="24"/>
              </w:rPr>
            </w:pPr>
            <w:r/>
            <w:bookmarkStart w:id="219" w:name="OLE_LINK22"/>
            <w:r/>
            <w:bookmarkEnd w:id="219"/>
            <w:r>
              <w:rPr>
                <w:rFonts w:hint="eastAsia" w:ascii="宋体" w:hAnsi="宋体" w:eastAsia="宋体" w:cs="宋体"/>
                <w:sz w:val="24"/>
                <w:szCs w:val="24"/>
              </w:rPr>
              <w:t xml:space="preserve">参加本次政府采购活动前半年内（至少一个月） 依法缴纳税收和社会保险资金的相关材料。或者提供资格承诺函。</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5</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新宋体" w:hAnsi="新宋体" w:eastAsia="新宋体" w:cs="新宋体"/>
                <w:sz w:val="24"/>
                <w:szCs w:val="28"/>
              </w:rPr>
            </w:pPr>
            <w:r/>
            <w:bookmarkStart w:id="220" w:name="OLE_LINK24"/>
            <w:r>
              <w:rPr>
                <w:rFonts w:hint="eastAsia" w:ascii="新宋体" w:hAnsi="新宋体" w:eastAsia="新宋体" w:cs="新宋体"/>
                <w:sz w:val="24"/>
              </w:rPr>
              <w:t xml:space="preserve">（1）投标函。</w:t>
            </w:r>
            <w:bookmarkEnd w:id="220"/>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6</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法律、行政法规规定的其他条件</w:t>
            </w:r>
            <w:r/>
          </w:p>
        </w:tc>
        <w:tc>
          <w:tcPr>
            <w:tcW w:w="2294"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无</w:t>
            </w:r>
            <w:r/>
          </w:p>
        </w:tc>
      </w:tr>
      <w:tr>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7</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落实政府采购政策需满足的资格要求</w:t>
            </w:r>
            <w:r/>
          </w:p>
        </w:tc>
        <w:tc>
          <w:tcPr>
            <w:tcW w:w="2294" w:type="pct"/>
            <w:vAlign w:val="center"/>
            <w:textDirection w:val="lrTb"/>
            <w:noWrap w:val="false"/>
          </w:tcPr>
          <w:p>
            <w:pPr>
              <w:spacing w:line="360" w:lineRule="auto"/>
              <w:rPr>
                <w:rFonts w:hint="eastAsia" w:ascii="新宋体" w:hAnsi="新宋体" w:eastAsia="新宋体" w:cs="新宋体"/>
                <w:sz w:val="24"/>
                <w:szCs w:val="28"/>
              </w:rPr>
            </w:pPr>
            <w:r>
              <w:rPr>
                <w:rFonts w:hint="eastAsia" w:ascii="宋体" w:hAnsi="宋体" w:eastAsia="宋体" w:cs="宋体"/>
                <w:sz w:val="24"/>
                <w:szCs w:val="24"/>
                <w:lang w:eastAsia="zh-CN"/>
              </w:rPr>
              <w:t xml:space="preserve">本项目属于专门面向中小微企业采购的项目，须提供《中小企业声明函》。</w:t>
            </w:r>
            <w:r/>
          </w:p>
        </w:tc>
      </w:tr>
      <w:tr>
        <w:trPr>
          <w:trHeight w:val="920"/>
        </w:trPr>
        <w:tc>
          <w:tcPr>
            <w:tcW w:w="443"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8</w:t>
            </w:r>
            <w:r/>
          </w:p>
        </w:tc>
        <w:tc>
          <w:tcPr>
            <w:tcW w:w="2263" w:type="pct"/>
            <w:vAlign w:val="center"/>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szCs w:val="28"/>
              </w:rPr>
              <w:t xml:space="preserve">本项目的特定资格要求</w:t>
            </w:r>
            <w:r/>
          </w:p>
        </w:tc>
        <w:tc>
          <w:tcPr>
            <w:tcW w:w="2294" w:type="pct"/>
            <w:vAlign w:val="center"/>
            <w:textDirection w:val="lrTb"/>
            <w:noWrap w:val="false"/>
          </w:tcPr>
          <w:p>
            <w:pPr>
              <w:numPr>
                <w:ilvl w:val="0"/>
                <w:numId w:val="0"/>
              </w:numPr>
              <w:spacing w:line="360" w:lineRule="auto"/>
              <w:rPr>
                <w:rFonts w:hint="default" w:ascii="新宋体" w:hAnsi="新宋体" w:eastAsia="新宋体" w:cs="新宋体"/>
                <w:sz w:val="24"/>
                <w:lang w:val="en-US" w:eastAsia="zh-CN"/>
              </w:rPr>
            </w:pPr>
            <w:r>
              <w:rPr>
                <w:rFonts w:hint="eastAsia" w:ascii="新宋体" w:hAnsi="新宋体" w:eastAsia="新宋体" w:cs="新宋体"/>
                <w:sz w:val="24"/>
                <w:lang w:val="en-US" w:eastAsia="zh-CN"/>
              </w:rPr>
              <w:t xml:space="preserve">《食品生产许可证》或《食品经营许可证》</w:t>
            </w:r>
            <w:r/>
          </w:p>
        </w:tc>
      </w:tr>
    </w:tbl>
    <w:p>
      <w:pPr>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r>
      <w:r/>
    </w:p>
    <w:p>
      <w:pPr>
        <w:jc w:val="left"/>
        <w:spacing w:line="360" w:lineRule="auto"/>
        <w:widowControl/>
        <w:rPr>
          <w:rFonts w:hint="eastAsia" w:ascii="新宋体" w:hAnsi="新宋体" w:eastAsia="新宋体" w:cs="新宋体"/>
          <w:b/>
          <w:sz w:val="24"/>
        </w:rPr>
      </w:pPr>
      <w:r>
        <w:rPr>
          <w:rFonts w:hint="eastAsia" w:ascii="新宋体" w:hAnsi="新宋体" w:eastAsia="新宋体" w:cs="新宋体"/>
          <w:color w:val="00b050"/>
          <w:sz w:val="24"/>
        </w:rPr>
        <w:t xml:space="preserve">□6.1 采用资格预审方式</w:t>
      </w:r>
      <w:r/>
    </w:p>
    <w:p>
      <w:pPr>
        <w:jc w:val="left"/>
        <w:spacing w:line="360" w:lineRule="auto"/>
        <w:widowControl/>
        <w:rPr>
          <w:rFonts w:hint="eastAsia" w:ascii="新宋体" w:hAnsi="新宋体" w:eastAsia="新宋体" w:cs="新宋体"/>
          <w:b/>
          <w:color w:val="4472c4" w:themeColor="accent1"/>
          <w:sz w:val="24"/>
          <w14:textFill>
            <w14:solidFill>
              <w14:schemeClr w14:val="accent1"/>
            </w14:solidFill>
          </w14:textFill>
        </w:rPr>
      </w:pPr>
      <w:r>
        <w:rPr>
          <w:rFonts w:hint="eastAsia" w:ascii="新宋体" w:hAnsi="新宋体" w:eastAsia="新宋体" w:cs="新宋体"/>
          <w:b/>
          <w:sz w:val="24"/>
        </w:rPr>
        <w:tab/>
      </w:r>
      <w:r>
        <w:rPr>
          <w:rFonts w:hint="eastAsia" w:ascii="新宋体" w:hAnsi="新宋体" w:eastAsia="新宋体" w:cs="新宋体"/>
          <w:color w:val="4472c4" w:themeColor="accent1"/>
          <w:sz w:val="24"/>
          <w14:textFill>
            <w14:solidFill>
              <w14:schemeClr w14:val="accent1"/>
            </w14:solidFill>
          </w14:textFill>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7.投标人符合性审查</w:t>
      </w:r>
      <w:r/>
    </w:p>
    <w:p>
      <w:pPr>
        <w:spacing w:line="360" w:lineRule="auto"/>
        <w:rPr>
          <w:rFonts w:hint="eastAsia" w:ascii="新宋体" w:hAnsi="新宋体" w:eastAsia="新宋体" w:cs="新宋体"/>
          <w:sz w:val="24"/>
        </w:rPr>
      </w:pPr>
      <w:r>
        <w:rPr>
          <w:rFonts w:hint="eastAsia" w:ascii="新宋体" w:hAnsi="新宋体" w:eastAsia="新宋体" w:cs="新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75"/>
        <w:tblW w:w="50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3464"/>
        <w:gridCol w:w="4438"/>
      </w:tblGrid>
      <w:tr>
        <w:trPr>
          <w:trHeight w:val="587"/>
        </w:trPr>
        <w:tc>
          <w:tcPr>
            <w:tcW w:w="478"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1982"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审查要素</w:t>
            </w:r>
            <w:r/>
          </w:p>
        </w:tc>
        <w:tc>
          <w:tcPr>
            <w:tcW w:w="2539" w:type="pct"/>
            <w:textDirection w:val="lrTb"/>
            <w:noWrap w:val="false"/>
          </w:tcPr>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审查内容</w:t>
            </w:r>
            <w:r/>
          </w:p>
        </w:tc>
      </w:tr>
      <w:tr>
        <w:trPr>
          <w:trHeight w:val="587"/>
        </w:trPr>
        <w:tc>
          <w:tcPr>
            <w:tcW w:w="478" w:type="pct"/>
            <w:vAlign w:val="center"/>
            <w:vMerge w:val="restart"/>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新宋体" w:hAnsi="新宋体" w:eastAsia="新宋体" w:cs="新宋体"/>
                <w:sz w:val="24"/>
              </w:rPr>
            </w:pPr>
            <w:r/>
            <w:bookmarkStart w:id="221" w:name="OLE_LINK28"/>
            <w:r/>
            <w:bookmarkEnd w:id="221"/>
            <w:r>
              <w:rPr>
                <w:rFonts w:hint="eastAsia" w:ascii="新宋体" w:hAnsi="新宋体" w:eastAsia="新宋体" w:cs="新宋体"/>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2" w:name="OLE_LINK29"/>
            <w:r/>
            <w:bookmarkEnd w:id="222"/>
            <w:r>
              <w:rPr>
                <w:rFonts w:hint="eastAsia" w:ascii="新宋体" w:hAnsi="新宋体" w:eastAsia="新宋体" w:cs="新宋体"/>
                <w:color w:val="5b9bd5" w:themeColor="accent5"/>
                <w:sz w:val="24"/>
                <w14:textFill>
                  <w14:solidFill>
                    <w14:schemeClr w14:val="accent5"/>
                  </w14:solidFill>
                </w14:textFill>
              </w:rPr>
              <w:t xml:space="preserve">投标文件的有效电子签章。</w:t>
            </w:r>
            <w:r/>
          </w:p>
        </w:tc>
      </w:tr>
      <w:tr>
        <w:trPr>
          <w:trHeight w:val="715"/>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3" w:name="OLE_LINK30"/>
            <w:r/>
            <w:bookmarkEnd w:id="223"/>
            <w:r>
              <w:rPr>
                <w:rFonts w:hint="eastAsia" w:ascii="新宋体" w:hAnsi="新宋体" w:eastAsia="新宋体" w:cs="新宋体"/>
                <w:color w:val="5b9bd5" w:themeColor="accent5"/>
                <w:sz w:val="24"/>
                <w14:textFill>
                  <w14:solidFill>
                    <w14:schemeClr w14:val="accent5"/>
                  </w14:solidFill>
                </w14:textFill>
              </w:rPr>
              <w:t xml:space="preserve">有效的投标报价。</w:t>
            </w:r>
            <w:r/>
          </w:p>
        </w:tc>
      </w:tr>
      <w:tr>
        <w:trPr>
          <w:trHeight w:val="755"/>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4" w:name="OLE_LINK31"/>
            <w:r/>
            <w:bookmarkEnd w:id="224"/>
            <w:r>
              <w:rPr>
                <w:rFonts w:hint="eastAsia" w:ascii="新宋体" w:hAnsi="新宋体" w:eastAsia="新宋体" w:cs="新宋体"/>
                <w:color w:val="5b9bd5" w:themeColor="accent5"/>
                <w:sz w:val="24"/>
                <w14:textFill>
                  <w14:solidFill>
                    <w14:schemeClr w14:val="accent5"/>
                  </w14:solidFill>
                </w14:textFill>
              </w:rPr>
              <w:t xml:space="preserve">未发现属无效投标的情形。</w:t>
            </w:r>
            <w:r/>
          </w:p>
        </w:tc>
      </w:tr>
      <w:tr>
        <w:trPr>
          <w:trHeight w:val="1164"/>
        </w:trPr>
        <w:tc>
          <w:tcPr>
            <w:tcW w:w="478" w:type="pct"/>
            <w:vAlign w:val="center"/>
            <w:vMerge w:val="continue"/>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新宋体" w:hAnsi="新宋体" w:eastAsia="新宋体" w:cs="新宋体"/>
                <w:sz w:val="24"/>
              </w:rPr>
            </w:pPr>
            <w:r>
              <w:rPr>
                <w:rFonts w:hint="eastAsia" w:ascii="新宋体" w:hAnsi="新宋体" w:eastAsia="新宋体" w:cs="新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新宋体" w:hAnsi="新宋体" w:eastAsia="新宋体" w:cs="新宋体"/>
                <w:color w:val="5b9bd5" w:themeColor="accent5"/>
                <w:sz w:val="24"/>
                <w:lang w:val="en-US" w:eastAsia="zh-CN"/>
                <w14:textFill>
                  <w14:solidFill>
                    <w14:schemeClr w14:val="accent5"/>
                  </w14:solidFill>
                </w14:textFill>
              </w:rPr>
            </w:pPr>
            <w:r/>
            <w:bookmarkStart w:id="225" w:name="OLE_LINK32"/>
            <w:r/>
            <w:bookmarkEnd w:id="225"/>
            <w:r>
              <w:rPr>
                <w:rFonts w:hint="eastAsia" w:ascii="新宋体" w:hAnsi="新宋体" w:eastAsia="新宋体" w:cs="新宋体"/>
                <w:color w:val="5b9bd5" w:themeColor="accent5"/>
                <w:sz w:val="24"/>
                <w:lang w:val="en-US" w:eastAsia="zh-CN"/>
                <w14:textFill>
                  <w14:solidFill>
                    <w14:schemeClr w14:val="accent5"/>
                  </w14:solidFill>
                </w14:textFill>
              </w:rPr>
              <w:t xml:space="preserve">为授权代表缴纳近三个月内至少一个月的社保证明</w:t>
            </w:r>
            <w:r/>
          </w:p>
        </w:tc>
      </w:tr>
      <w:tr>
        <w:trPr>
          <w:trHeight w:val="1783"/>
        </w:trPr>
        <w:tc>
          <w:tcPr>
            <w:tcW w:w="478" w:type="pct"/>
            <w:vAlign w:val="center"/>
            <w:textDirection w:val="lrTb"/>
            <w:noWrap w:val="false"/>
          </w:tcPr>
          <w:p>
            <w:pPr>
              <w:jc w:val="center"/>
              <w:spacing w:line="360" w:lineRule="auto"/>
              <w:rPr>
                <w:rFonts w:hint="eastAsia" w:ascii="新宋体" w:hAnsi="新宋体" w:eastAsia="新宋体" w:cs="新宋体"/>
                <w:sz w:val="24"/>
              </w:rPr>
            </w:pPr>
            <w:r>
              <w:rPr>
                <w:rFonts w:hint="eastAsia" w:ascii="新宋体" w:hAnsi="新宋体" w:eastAsia="新宋体" w:cs="新宋体"/>
                <w:sz w:val="24"/>
              </w:rPr>
              <w:t xml:space="preserve">2</w:t>
            </w:r>
            <w:r/>
          </w:p>
        </w:tc>
        <w:tc>
          <w:tcPr>
            <w:tcW w:w="1982" w:type="pct"/>
            <w:vAlign w:val="center"/>
            <w:textDirection w:val="lrTb"/>
            <w:noWrap w:val="false"/>
          </w:tcPr>
          <w:p>
            <w:pPr>
              <w:spacing w:line="360" w:lineRule="auto"/>
              <w:rPr>
                <w:rFonts w:hint="eastAsia" w:ascii="新宋体" w:hAnsi="新宋体" w:eastAsia="新宋体" w:cs="新宋体"/>
                <w:sz w:val="24"/>
              </w:rPr>
            </w:pPr>
            <w:r/>
            <w:bookmarkStart w:id="226" w:name="OLE_LINK26"/>
            <w:r/>
            <w:bookmarkEnd w:id="226"/>
            <w:r>
              <w:rPr>
                <w:rFonts w:hint="eastAsia" w:ascii="新宋体" w:hAnsi="新宋体" w:eastAsia="新宋体" w:cs="新宋体"/>
                <w:sz w:val="24"/>
              </w:rPr>
              <w:t xml:space="preserve">对招标文件响应程度</w:t>
            </w:r>
            <w:r/>
          </w:p>
        </w:tc>
        <w:tc>
          <w:tcPr>
            <w:tcW w:w="2539" w:type="pct"/>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bookmarkStart w:id="227" w:name="OLE_LINK27"/>
            <w:r/>
            <w:bookmarkEnd w:id="227"/>
            <w:r>
              <w:rPr>
                <w:rFonts w:hint="eastAsia" w:ascii="新宋体" w:hAnsi="新宋体" w:eastAsia="新宋体" w:cs="新宋体"/>
                <w:color w:val="5b9bd5" w:themeColor="accent5"/>
                <w:sz w:val="24"/>
                <w14:textFill>
                  <w14:solidFill>
                    <w14:schemeClr w14:val="accent5"/>
                  </w14:solidFill>
                </w14:textFill>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新宋体" w:hAnsi="新宋体" w:eastAsia="新宋体" w:cs="新宋体"/>
          <w:b/>
          <w:sz w:val="30"/>
          <w:szCs w:val="30"/>
        </w:rPr>
      </w:pPr>
      <w:r>
        <w:rPr>
          <w:rFonts w:hint="eastAsia" w:ascii="新宋体" w:hAnsi="新宋体" w:eastAsia="新宋体" w:cs="新宋体"/>
          <w:b/>
          <w:sz w:val="30"/>
          <w:szCs w:val="30"/>
        </w:rPr>
        <w:t xml:space="preserve">8.商务和技术评估</w:t>
      </w:r>
      <w:r/>
    </w:p>
    <w:p>
      <w:pPr>
        <w:ind w:right="164"/>
        <w:jc w:val="both"/>
        <w:spacing w:line="360" w:lineRule="auto"/>
        <w:rPr>
          <w:rFonts w:hint="eastAsia" w:ascii="新宋体" w:hAnsi="新宋体" w:eastAsia="新宋体" w:cs="新宋体"/>
          <w:b/>
          <w:bCs/>
          <w:sz w:val="21"/>
          <w:szCs w:val="21"/>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w:t>
      </w:r>
      <w:r>
        <w:rPr>
          <w:rFonts w:hint="eastAsia" w:ascii="新宋体" w:hAnsi="新宋体" w:eastAsia="新宋体" w:cs="新宋体"/>
          <w:b/>
          <w:bCs/>
          <w:sz w:val="24"/>
        </w:rPr>
        <w:t xml:space="preserve">本项目采用综合评分法。</w:t>
      </w:r>
      <w:r/>
    </w:p>
    <w:p>
      <w:pPr>
        <w:keepLines w:val="0"/>
        <w:keepNext w:val="0"/>
        <w:pageBreakBefore w:val="0"/>
        <w:spacing w:line="288" w:lineRule="auto"/>
        <w:widowControl/>
        <w:rPr>
          <w:rFonts w:hint="eastAsia" w:ascii="新宋体" w:hAnsi="新宋体" w:eastAsia="新宋体" w:cs="新宋体"/>
          <w:b/>
          <w:bCs/>
          <w:sz w:val="24"/>
          <w:szCs w:val="24"/>
          <w:lang w:val="en-US" w:eastAsia="zh-CN"/>
        </w:rPr>
      </w:pPr>
      <w:r>
        <w:rPr>
          <w:rFonts w:hint="eastAsia" w:ascii="新宋体" w:hAnsi="新宋体" w:eastAsia="新宋体" w:cs="新宋体"/>
          <w:b/>
          <w:bCs/>
          <w:sz w:val="28"/>
          <w:szCs w:val="28"/>
        </w:rPr>
        <w:t xml:space="preserve"> </w:t>
      </w:r>
      <w:r>
        <w:rPr>
          <w:rFonts w:hint="eastAsia" w:ascii="新宋体" w:hAnsi="新宋体" w:eastAsia="新宋体" w:cs="新宋体"/>
          <w:b/>
          <w:bCs/>
          <w:sz w:val="24"/>
          <w:szCs w:val="24"/>
          <w:lang w:val="en-US" w:eastAsia="zh-CN"/>
        </w:rPr>
        <w:t xml:space="preserve">8.1.1 标段一（</w:t>
      </w:r>
      <w:r>
        <w:rPr>
          <w:rFonts w:hint="eastAsia" w:ascii="宋体" w:hAnsi="宋体" w:eastAsia="宋体" w:cs="宋体"/>
          <w:b/>
          <w:bCs/>
          <w:color w:val="auto"/>
          <w:sz w:val="24"/>
          <w:szCs w:val="24"/>
        </w:rPr>
        <w:t xml:space="preserve">2024年度消费帮扶进机关</w:t>
      </w:r>
      <w:r>
        <w:rPr>
          <w:rFonts w:hint="eastAsia" w:ascii="宋体" w:hAnsi="宋体" w:cs="宋体"/>
          <w:b/>
          <w:bCs/>
          <w:color w:val="auto"/>
          <w:sz w:val="24"/>
          <w:szCs w:val="24"/>
          <w:lang w:val="en-US" w:eastAsia="zh-CN"/>
        </w:rPr>
        <w:t xml:space="preserve">苹果采购）、</w:t>
      </w:r>
      <w:r>
        <w:rPr>
          <w:rFonts w:hint="eastAsia" w:ascii="宋体" w:hAnsi="宋体" w:eastAsia="宋体" w:cs="宋体"/>
          <w:b/>
          <w:bCs/>
          <w:color w:val="auto"/>
          <w:sz w:val="24"/>
          <w:szCs w:val="24"/>
          <w:lang w:val="en-US" w:bidi="zh-CN"/>
        </w:rPr>
        <w:t xml:space="preserve">标段二</w:t>
      </w:r>
      <w:r>
        <w:rPr>
          <w:rFonts w:hint="eastAsia" w:ascii="宋体" w:hAnsi="宋体" w:eastAsia="宋体" w:cs="宋体"/>
          <w:b/>
          <w:bCs/>
          <w:color w:val="auto"/>
          <w:sz w:val="24"/>
          <w:szCs w:val="24"/>
          <w:lang w:val="en-US"/>
        </w:rPr>
        <w:t xml:space="preserve">（</w:t>
      </w:r>
      <w:r>
        <w:rPr>
          <w:rFonts w:hint="eastAsia" w:ascii="宋体" w:hAnsi="宋体" w:eastAsia="宋体" w:cs="宋体"/>
          <w:b/>
          <w:bCs/>
          <w:color w:val="auto"/>
          <w:sz w:val="24"/>
          <w:szCs w:val="24"/>
        </w:rPr>
        <w:t xml:space="preserve">2024年度消费帮扶进机关脐橙</w:t>
      </w:r>
      <w:r>
        <w:rPr>
          <w:rFonts w:hint="eastAsia" w:ascii="宋体" w:hAnsi="宋体" w:eastAsia="宋体" w:cs="宋体"/>
          <w:b/>
          <w:bCs/>
          <w:color w:val="auto"/>
          <w:sz w:val="24"/>
          <w:szCs w:val="24"/>
          <w:lang w:val="en-US" w:eastAsia="zh-CN"/>
        </w:rPr>
        <w:t xml:space="preserve">采购</w:t>
      </w:r>
      <w:r>
        <w:rPr>
          <w:rFonts w:hint="eastAsia" w:ascii="宋体" w:hAnsi="宋体" w:eastAsia="宋体" w:cs="宋体"/>
          <w:b/>
          <w:bCs/>
          <w:color w:val="auto"/>
          <w:sz w:val="24"/>
          <w:szCs w:val="24"/>
          <w:lang w:val="en-US"/>
        </w:rPr>
        <w:t xml:space="preserve">）</w:t>
      </w:r>
      <w:r>
        <w:rPr>
          <w:rFonts w:hint="eastAsia" w:ascii="宋体" w:hAnsi="宋体" w:cs="宋体"/>
          <w:b/>
          <w:bCs/>
          <w:color w:val="auto"/>
          <w:sz w:val="24"/>
          <w:szCs w:val="24"/>
          <w:lang w:val="en-US" w:eastAsia="zh-CN"/>
        </w:rPr>
        <w:t xml:space="preserve">、标段三</w:t>
      </w:r>
      <w:r>
        <w:rPr>
          <w:rFonts w:hint="eastAsia" w:ascii="宋体" w:hAnsi="宋体" w:cs="宋体"/>
          <w:b/>
          <w:bCs/>
          <w:color w:val="auto"/>
          <w:sz w:val="24"/>
          <w:szCs w:val="24"/>
          <w:lang w:val="en-US" w:bidi="zh-CN"/>
        </w:rPr>
        <w:t xml:space="preserve">（</w:t>
      </w:r>
      <w:r>
        <w:rPr>
          <w:rFonts w:hint="eastAsia" w:ascii="宋体" w:hAnsi="宋体" w:eastAsia="宋体" w:cs="宋体"/>
          <w:b/>
          <w:bCs/>
          <w:color w:val="auto"/>
          <w:sz w:val="24"/>
          <w:szCs w:val="24"/>
        </w:rPr>
        <w:t xml:space="preserve">2024年度消费帮扶进机关</w:t>
      </w:r>
      <w:r>
        <w:rPr>
          <w:rFonts w:hint="eastAsia" w:ascii="宋体" w:hAnsi="宋体" w:eastAsia="宋体" w:cs="宋体"/>
          <w:b/>
          <w:bCs/>
          <w:sz w:val="24"/>
          <w:szCs w:val="24"/>
        </w:rPr>
        <w:t xml:space="preserve">酥梨</w:t>
      </w:r>
      <w:r>
        <w:rPr>
          <w:rFonts w:hint="eastAsia" w:ascii="宋体" w:hAnsi="宋体" w:cs="宋体"/>
          <w:b/>
          <w:bCs/>
          <w:color w:val="auto"/>
          <w:sz w:val="24"/>
          <w:szCs w:val="24"/>
          <w:lang w:val="en-US" w:eastAsia="zh-CN"/>
        </w:rPr>
        <w:t xml:space="preserve">采购）的评分标准：</w:t>
      </w:r>
      <w:r/>
    </w:p>
    <w:p>
      <w:pPr>
        <w:pStyle w:val="892"/>
        <w:rPr>
          <w:rFonts w:hint="eastAsia"/>
        </w:rPr>
      </w:pPr>
      <w:r>
        <w:rPr>
          <w:rFonts w:hint="eastAsia"/>
        </w:rPr>
      </w:r>
      <w:r/>
    </w:p>
    <w:tbl>
      <w:tblPr>
        <w:tblStyle w:val="875"/>
        <w:tblW w:w="5644" w:type="pct"/>
        <w:tblInd w:w="-32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463"/>
        <w:gridCol w:w="2091"/>
        <w:gridCol w:w="2216"/>
        <w:gridCol w:w="2849"/>
      </w:tblGrid>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评分项目</w:t>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rPr>
              <w:t xml:space="preserve">技术评估</w:t>
            </w:r>
            <w:r/>
          </w:p>
        </w:tc>
        <w:tc>
          <w:tcPr>
            <w:tcBorders>
              <w:top w:val="single" w:color="auto" w:sz="6" w:space="0"/>
              <w:left w:val="single" w:color="auto" w:sz="6" w:space="0"/>
              <w:bottom w:val="single" w:color="auto" w:sz="6" w:space="0"/>
              <w:right w:val="single" w:color="auto" w:sz="6" w:space="0"/>
            </w:tcBorders>
            <w:tcW w:w="1151"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rPr>
              <w:t xml:space="preserve">商务评估</w:t>
            </w:r>
            <w:r/>
          </w:p>
        </w:tc>
        <w:tc>
          <w:tcPr>
            <w:tcBorders>
              <w:top w:val="single" w:color="auto" w:sz="6" w:space="0"/>
              <w:left w:val="single" w:color="auto" w:sz="6" w:space="0"/>
              <w:bottom w:val="single" w:color="auto" w:sz="6" w:space="0"/>
              <w:right w:val="single" w:color="auto" w:sz="6" w:space="0"/>
            </w:tcBorders>
            <w:tcW w:w="14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价格</w:t>
            </w:r>
            <w:r>
              <w:rPr>
                <w:rFonts w:hint="eastAsia" w:ascii="宋体" w:hAnsi="宋体"/>
                <w:b/>
                <w:color w:val="auto"/>
                <w:sz w:val="24"/>
              </w:rPr>
              <w:t xml:space="preserve">评估</w:t>
            </w:r>
            <w:r/>
          </w:p>
        </w:tc>
      </w:tr>
      <w:tr>
        <w:trPr/>
        <w:tc>
          <w:tcPr>
            <w:tcBorders>
              <w:top w:val="single" w:color="auto" w:sz="6" w:space="0"/>
              <w:left w:val="single" w:color="auto" w:sz="6" w:space="0"/>
              <w:bottom w:val="single" w:color="auto" w:sz="6" w:space="0"/>
              <w:right w:val="single" w:color="auto" w:sz="6" w:space="0"/>
            </w:tcBorders>
            <w:tcW w:w="12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分值</w:t>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rPr>
              <w:t xml:space="preserve">3</w:t>
            </w:r>
            <w:r>
              <w:rPr>
                <w:rFonts w:hint="eastAsia" w:ascii="宋体" w:hAnsi="宋体"/>
                <w:b/>
                <w:color w:val="auto"/>
                <w:sz w:val="24"/>
                <w:lang w:val="en-US" w:eastAsia="zh-CN"/>
              </w:rPr>
              <w:t xml:space="preserve">0</w:t>
            </w:r>
            <w:r>
              <w:rPr>
                <w:rFonts w:ascii="宋体" w:hAnsi="宋体"/>
                <w:b/>
                <w:color w:val="auto"/>
                <w:sz w:val="24"/>
              </w:rPr>
              <w:t xml:space="preserve">分</w:t>
            </w:r>
            <w:r/>
          </w:p>
        </w:tc>
        <w:tc>
          <w:tcPr>
            <w:tcBorders>
              <w:top w:val="single" w:color="auto" w:sz="6" w:space="0"/>
              <w:left w:val="single" w:color="auto" w:sz="6" w:space="0"/>
              <w:bottom w:val="single" w:color="auto" w:sz="6" w:space="0"/>
              <w:right w:val="single" w:color="auto" w:sz="6" w:space="0"/>
            </w:tcBorders>
            <w:tcW w:w="1151" w:type="pct"/>
            <w:vAlign w:val="center"/>
            <w:textDirection w:val="lrTb"/>
            <w:noWrap/>
          </w:tcPr>
          <w:p>
            <w:pPr>
              <w:jc w:val="center"/>
              <w:spacing w:line="360" w:lineRule="auto"/>
              <w:rPr>
                <w:rFonts w:ascii="宋体" w:hAnsi="宋体"/>
                <w:b/>
                <w:color w:val="auto"/>
                <w:sz w:val="24"/>
              </w:rPr>
            </w:pPr>
            <w:r>
              <w:rPr>
                <w:rFonts w:hint="eastAsia" w:ascii="宋体" w:hAnsi="宋体"/>
                <w:b/>
                <w:color w:val="auto"/>
                <w:sz w:val="24"/>
                <w:lang w:val="en-US" w:eastAsia="zh-CN"/>
              </w:rPr>
              <w:t xml:space="preserve">40</w:t>
            </w:r>
            <w:r>
              <w:rPr>
                <w:rFonts w:ascii="宋体" w:hAnsi="宋体"/>
                <w:b/>
                <w:color w:val="auto"/>
                <w:sz w:val="24"/>
              </w:rPr>
              <w:t xml:space="preserve">分</w:t>
            </w:r>
            <w:r/>
          </w:p>
        </w:tc>
        <w:tc>
          <w:tcPr>
            <w:tcBorders>
              <w:top w:val="single" w:color="auto" w:sz="6" w:space="0"/>
              <w:left w:val="single" w:color="auto" w:sz="6" w:space="0"/>
              <w:bottom w:val="single" w:color="auto" w:sz="6" w:space="0"/>
              <w:right w:val="single" w:color="auto" w:sz="6" w:space="0"/>
            </w:tcBorders>
            <w:tcW w:w="1480" w:type="pct"/>
            <w:vAlign w:val="center"/>
            <w:textDirection w:val="lrTb"/>
            <w:noWrap/>
          </w:tcPr>
          <w:p>
            <w:pPr>
              <w:jc w:val="center"/>
              <w:spacing w:line="360" w:lineRule="auto"/>
              <w:rPr>
                <w:rFonts w:ascii="宋体" w:hAnsi="宋体"/>
                <w:b/>
                <w:color w:val="auto"/>
                <w:sz w:val="24"/>
              </w:rPr>
            </w:pPr>
            <w:r>
              <w:rPr>
                <w:rFonts w:ascii="宋体" w:hAnsi="宋体"/>
                <w:b/>
                <w:color w:val="auto"/>
                <w:sz w:val="24"/>
              </w:rPr>
              <w:t xml:space="preserve">30分</w:t>
            </w:r>
            <w:r/>
          </w:p>
        </w:tc>
      </w:tr>
    </w:tbl>
    <w:p>
      <w:pPr>
        <w:jc w:val="left"/>
        <w:spacing w:line="360" w:lineRule="auto"/>
        <w:widowControl/>
        <w:rPr>
          <w:rFonts w:ascii="宋体" w:hAnsi="宋体"/>
          <w:b/>
          <w:color w:val="auto"/>
          <w:sz w:val="24"/>
        </w:rPr>
      </w:pPr>
      <w:r>
        <w:rPr>
          <w:rFonts w:hint="eastAsia" w:ascii="宋体" w:hAnsi="宋体"/>
          <w:b/>
          <w:color w:val="auto"/>
          <w:sz w:val="24"/>
        </w:rPr>
        <w:t xml:space="preserve">（一）技术评估</w:t>
      </w:r>
      <w:r/>
    </w:p>
    <w:tbl>
      <w:tblPr>
        <w:tblStyle w:val="875"/>
        <w:tblW w:w="5509" w:type="pct"/>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314"/>
        <w:gridCol w:w="6803"/>
        <w:gridCol w:w="86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51"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一、技术或者服务水平评价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ascii="宋体" w:hAnsi="宋体" w:eastAsia="宋体" w:cs="楷体"/>
                <w:b/>
                <w:bCs/>
                <w:color w:val="auto"/>
              </w:rPr>
            </w:pPr>
            <w:r>
              <w:rPr>
                <w:rFonts w:hint="eastAsia" w:ascii="宋体" w:hAnsi="宋体" w:eastAsia="宋体" w:cs="楷体"/>
                <w:b/>
                <w:bCs/>
                <w:color w:val="auto"/>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s="楷体"/>
                <w:color w:val="auto"/>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olor w:val="auto"/>
              </w:rPr>
              <w:t xml:space="preserve">产品的质量及安全保证方案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numPr>
                <w:ilvl w:val="0"/>
                <w:numId w:val="0"/>
              </w:numPr>
              <w:ind w:firstLine="480"/>
              <w:keepLines w:val="0"/>
              <w:keepNext w:val="0"/>
              <w:pageBreakBefore w:val="0"/>
              <w:spacing w:line="288" w:lineRule="auto"/>
              <w:widowControl w:val="off"/>
              <w:rPr>
                <w:rFonts w:hint="eastAsia" w:ascii="宋体" w:hAnsi="宋体" w:eastAsia="宋体"/>
                <w:color w:val="auto"/>
                <w:lang w:eastAsia="zh-CN"/>
              </w:rPr>
            </w:pPr>
            <w:r>
              <w:rPr>
                <w:rFonts w:hint="eastAsia" w:ascii="宋体" w:hAnsi="宋体" w:eastAsia="宋体"/>
                <w:color w:val="auto"/>
              </w:rPr>
              <w:t xml:space="preserve">对投标人提供的全流程质量管控</w:t>
            </w:r>
            <w:r>
              <w:rPr>
                <w:rFonts w:hint="eastAsia" w:ascii="宋体" w:hAnsi="宋体" w:eastAsia="宋体"/>
                <w:color w:val="auto"/>
                <w:lang w:val="en-US" w:eastAsia="zh-CN"/>
              </w:rPr>
              <w:t xml:space="preserve">及安全保证</w:t>
            </w:r>
            <w:r>
              <w:rPr>
                <w:rFonts w:hint="eastAsia" w:ascii="宋体" w:hAnsi="宋体" w:eastAsia="宋体"/>
                <w:color w:val="auto"/>
              </w:rPr>
              <w:t xml:space="preserve">方案进行评价,包含质量控制方案、产品采购发放全流程方案</w:t>
            </w:r>
            <w:r>
              <w:rPr>
                <w:rFonts w:hint="eastAsia" w:ascii="宋体" w:hAnsi="宋体" w:eastAsia="宋体"/>
                <w:color w:val="auto"/>
                <w:lang w:eastAsia="zh-CN"/>
              </w:rPr>
              <w:t xml:space="preserve">。</w:t>
            </w:r>
            <w:r/>
          </w:p>
          <w:p>
            <w:pPr>
              <w:pStyle w:val="2411"/>
              <w:numPr>
                <w:ilvl w:val="0"/>
                <w:numId w:val="0"/>
              </w:numPr>
              <w:keepLines w:val="0"/>
              <w:keepNext w:val="0"/>
              <w:pageBreakBefore w:val="0"/>
              <w:spacing w:line="288" w:lineRule="auto"/>
              <w:widowControl w:val="off"/>
              <w:rPr>
                <w:rFonts w:hint="eastAsia" w:ascii="宋体" w:hAnsi="宋体" w:eastAsia="宋体"/>
                <w:color w:val="auto"/>
                <w:lang w:val="en-US" w:eastAsia="zh-CN"/>
              </w:rPr>
            </w:pPr>
            <w:r>
              <w:rPr>
                <w:rFonts w:hint="eastAsia" w:ascii="宋体" w:hAnsi="宋体" w:eastAsia="宋体"/>
                <w:color w:val="auto"/>
                <w:lang w:val="en-US" w:eastAsia="zh-CN"/>
              </w:rPr>
              <w:t xml:space="preserve">   方案合理完整、可操作性强的得7分；</w:t>
            </w:r>
            <w:r/>
          </w:p>
          <w:p>
            <w:pPr>
              <w:pStyle w:val="2411"/>
              <w:numPr>
                <w:ilvl w:val="0"/>
                <w:numId w:val="0"/>
              </w:numPr>
              <w:keepLines w:val="0"/>
              <w:keepNext w:val="0"/>
              <w:pageBreakBefore w:val="0"/>
              <w:spacing w:line="288" w:lineRule="auto"/>
              <w:widowControl w:val="off"/>
              <w:rPr>
                <w:rFonts w:hint="eastAsia" w:ascii="宋体" w:hAnsi="宋体" w:eastAsia="宋体"/>
                <w:color w:val="auto"/>
                <w:lang w:val="en-US" w:eastAsia="zh-CN"/>
              </w:rPr>
            </w:pPr>
            <w:r>
              <w:rPr>
                <w:rFonts w:hint="eastAsia" w:ascii="宋体" w:hAnsi="宋体" w:eastAsia="宋体"/>
                <w:color w:val="auto"/>
                <w:lang w:val="en-US" w:eastAsia="zh-CN"/>
              </w:rPr>
              <w:t xml:space="preserve">方案较合理较完整、可操作性较强的得4分；</w:t>
            </w:r>
            <w:r/>
          </w:p>
          <w:p>
            <w:pPr>
              <w:pStyle w:val="2411"/>
              <w:numPr>
                <w:ilvl w:val="0"/>
                <w:numId w:val="0"/>
              </w:numPr>
              <w:keepLines w:val="0"/>
              <w:keepNext w:val="0"/>
              <w:pageBreakBefore w:val="0"/>
              <w:spacing w:line="288" w:lineRule="auto"/>
              <w:widowControl w:val="off"/>
              <w:rPr>
                <w:rFonts w:hint="eastAsia" w:ascii="宋体" w:hAnsi="宋体" w:eastAsia="宋体"/>
                <w:color w:val="auto"/>
                <w:lang w:val="en-US" w:eastAsia="zh-CN"/>
              </w:rPr>
            </w:pPr>
            <w:r>
              <w:rPr>
                <w:rFonts w:hint="eastAsia" w:ascii="宋体" w:hAnsi="宋体" w:eastAsia="宋体"/>
                <w:color w:val="auto"/>
                <w:lang w:val="en-US" w:eastAsia="zh-CN"/>
              </w:rPr>
              <w:t xml:space="preserve">方案不合理不完整、可操作性不强的得1分；</w:t>
            </w:r>
            <w:r/>
          </w:p>
          <w:p>
            <w:pPr>
              <w:pStyle w:val="2411"/>
              <w:numPr>
                <w:ilvl w:val="0"/>
                <w:numId w:val="0"/>
              </w:numPr>
              <w:keepLines w:val="0"/>
              <w:keepNext w:val="0"/>
              <w:pageBreakBefore w:val="0"/>
              <w:spacing w:line="288" w:lineRule="auto"/>
              <w:widowControl w:val="off"/>
              <w:rPr>
                <w:rFonts w:ascii="宋体" w:hAnsi="宋体" w:eastAsia="宋体" w:cs="宋体"/>
                <w:color w:val="auto"/>
              </w:rPr>
            </w:pPr>
            <w:r>
              <w:rPr>
                <w:rFonts w:hint="eastAsia" w:ascii="宋体" w:hAnsi="宋体" w:eastAsia="宋体"/>
                <w:color w:val="auto"/>
                <w:lang w:val="en-US" w:eastAsia="zh-CN"/>
              </w:rPr>
              <w:t xml:space="preserve">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s="楷体"/>
                <w:color w:val="auto"/>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olor w:val="auto"/>
              </w:rPr>
              <w:t xml:space="preserve">组织货源的详细工作方案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根据</w:t>
            </w:r>
            <w:r>
              <w:rPr>
                <w:rFonts w:hint="eastAsia" w:ascii="宋体" w:hAnsi="宋体" w:eastAsia="宋体"/>
                <w:color w:val="auto"/>
                <w:sz w:val="24"/>
                <w:lang w:val="en-US" w:eastAsia="zh-CN"/>
              </w:rPr>
              <w:t xml:space="preserve">投标人</w:t>
            </w:r>
            <w:r>
              <w:rPr>
                <w:rFonts w:hint="eastAsia" w:ascii="宋体" w:hAnsi="宋体"/>
                <w:color w:val="auto"/>
                <w:sz w:val="24"/>
              </w:rPr>
              <w:t xml:space="preserve">提供的组织货源的详细工作方案（方案不限于但至少包含货源、采购渠道、配送人员信息及物流配送的具体做法等）等方面进行综合评分：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方案具体、明确，且优于其他投标方案的得 </w:t>
            </w:r>
            <w:r>
              <w:rPr>
                <w:rFonts w:hint="eastAsia" w:ascii="宋体" w:hAnsi="宋体" w:eastAsia="宋体"/>
                <w:color w:val="auto"/>
                <w:sz w:val="24"/>
                <w:lang w:val="en-US" w:eastAsia="zh-CN"/>
              </w:rPr>
              <w:t xml:space="preserve">6</w:t>
            </w:r>
            <w:r>
              <w:rPr>
                <w:rFonts w:hint="eastAsia" w:ascii="宋体" w:hAnsi="宋体"/>
                <w:color w:val="auto"/>
                <w:sz w:val="24"/>
              </w:rPr>
              <w:t xml:space="preserve"> 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方案具体、明确、操作性强的得 </w:t>
            </w:r>
            <w:r>
              <w:rPr>
                <w:rFonts w:hint="eastAsia" w:ascii="宋体" w:hAnsi="宋体" w:eastAsia="宋体"/>
                <w:color w:val="auto"/>
                <w:sz w:val="24"/>
                <w:lang w:val="en-US" w:eastAsia="zh-CN"/>
              </w:rPr>
              <w:t xml:space="preserve">4</w:t>
            </w:r>
            <w:r>
              <w:rPr>
                <w:rFonts w:hint="eastAsia" w:ascii="宋体" w:hAnsi="宋体"/>
                <w:color w:val="auto"/>
                <w:sz w:val="24"/>
              </w:rPr>
              <w:t xml:space="preserve">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方案较具体，操作性较强的得 </w:t>
            </w:r>
            <w:r>
              <w:rPr>
                <w:rFonts w:hint="eastAsia" w:ascii="宋体" w:hAnsi="宋体" w:eastAsia="宋体"/>
                <w:color w:val="auto"/>
                <w:sz w:val="24"/>
                <w:lang w:val="en-US" w:eastAsia="zh-CN"/>
              </w:rPr>
              <w:t xml:space="preserve">2</w:t>
            </w:r>
            <w:r>
              <w:rPr>
                <w:rFonts w:hint="eastAsia" w:ascii="宋体" w:hAnsi="宋体"/>
                <w:color w:val="auto"/>
                <w:sz w:val="24"/>
              </w:rPr>
              <w:t xml:space="preserve">分；</w:t>
            </w:r>
            <w:r/>
          </w:p>
          <w:p>
            <w:pPr>
              <w:pStyle w:val="2411"/>
              <w:ind w:firstLine="482"/>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方案基本具体，有一定的可操作性的得 1 分；</w:t>
            </w:r>
            <w:r/>
          </w:p>
          <w:p>
            <w:pPr>
              <w:pStyle w:val="2411"/>
              <w:ind w:firstLine="482"/>
              <w:keepLines w:val="0"/>
              <w:keepNext w:val="0"/>
              <w:pageBreakBefore w:val="0"/>
              <w:spacing w:line="288" w:lineRule="auto"/>
              <w:widowControl w:val="off"/>
              <w:rPr>
                <w:rFonts w:ascii="宋体" w:hAnsi="宋体" w:eastAsia="宋体" w:cs="楷体"/>
                <w:color w:val="auto"/>
              </w:rPr>
            </w:pPr>
            <w:r>
              <w:rPr>
                <w:rFonts w:hint="eastAsia" w:ascii="宋体" w:hAnsi="宋体"/>
                <w:color w:val="auto"/>
                <w:sz w:val="24"/>
              </w:rPr>
              <w:t xml:space="preserve">未提供或完全不符合的不得分。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hint="eastAsia" w:ascii="宋体" w:hAnsi="宋体" w:eastAsia="宋体" w:cs="楷体"/>
                <w:color w:val="auto"/>
                <w:lang w:val="en-US" w:eastAsia="zh-CN"/>
              </w:rPr>
            </w:pPr>
            <w:r>
              <w:rPr>
                <w:rFonts w:hint="eastAsia" w:ascii="宋体" w:hAnsi="宋体" w:eastAsia="宋体" w:cs="楷体"/>
                <w:color w:val="auto"/>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hint="eastAsia" w:ascii="宋体" w:hAnsi="宋体" w:eastAsia="宋体"/>
                <w:color w:val="auto"/>
              </w:rPr>
            </w:pPr>
            <w:r>
              <w:rPr>
                <w:rFonts w:hint="eastAsia" w:ascii="宋体" w:hAnsi="宋体" w:eastAsia="宋体" w:cs="Times New Roman"/>
                <w:color w:val="auto"/>
                <w:sz w:val="24"/>
                <w:szCs w:val="24"/>
                <w:lang w:val="en-US" w:eastAsia="zh-CN" w:bidi="ar-SA"/>
              </w:rPr>
              <w:t xml:space="preserve">人员配备方案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对投标人提供的人员配备方案（</w:t>
            </w:r>
            <w:r>
              <w:rPr>
                <w:rFonts w:hint="eastAsia" w:ascii="宋体" w:hAnsi="宋体" w:eastAsia="宋体"/>
                <w:color w:val="auto"/>
                <w:sz w:val="24"/>
                <w:lang w:val="en-US" w:eastAsia="zh-CN"/>
              </w:rPr>
              <w:t xml:space="preserve">人员配备采购需求要求至少7人，</w:t>
            </w:r>
            <w:r>
              <w:rPr>
                <w:rFonts w:hint="eastAsia" w:ascii="宋体" w:hAnsi="宋体"/>
                <w:color w:val="auto"/>
                <w:sz w:val="24"/>
              </w:rPr>
              <w:t xml:space="preserve">包含负责人、项目团队成员、人员分工、个人履历简介）进行评价，</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方案具体、明确、操作性强的得 </w:t>
            </w:r>
            <w:r>
              <w:rPr>
                <w:rFonts w:hint="eastAsia" w:ascii="宋体" w:hAnsi="宋体" w:eastAsia="宋体"/>
                <w:color w:val="auto"/>
                <w:sz w:val="24"/>
                <w:lang w:val="en-US" w:eastAsia="zh-CN"/>
              </w:rPr>
              <w:t xml:space="preserve">8</w:t>
            </w:r>
            <w:r>
              <w:rPr>
                <w:rFonts w:hint="eastAsia" w:ascii="宋体" w:hAnsi="宋体"/>
                <w:color w:val="auto"/>
                <w:sz w:val="24"/>
              </w:rPr>
              <w:t xml:space="preserve">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方案较具体，操作性较强的得 </w:t>
            </w:r>
            <w:r>
              <w:rPr>
                <w:rFonts w:hint="eastAsia" w:ascii="宋体" w:hAnsi="宋体" w:eastAsia="宋体"/>
                <w:color w:val="auto"/>
                <w:sz w:val="24"/>
                <w:lang w:val="en-US" w:eastAsia="zh-CN"/>
              </w:rPr>
              <w:t xml:space="preserve">5</w:t>
            </w:r>
            <w:r>
              <w:rPr>
                <w:rFonts w:hint="eastAsia" w:ascii="宋体" w:hAnsi="宋体"/>
                <w:color w:val="auto"/>
                <w:sz w:val="24"/>
              </w:rPr>
              <w:t xml:space="preserve"> 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方案基本具体，有一定的可操作性的得 </w:t>
            </w:r>
            <w:r>
              <w:rPr>
                <w:rFonts w:hint="eastAsia" w:ascii="宋体" w:hAnsi="宋体" w:eastAsia="宋体"/>
                <w:color w:val="auto"/>
                <w:sz w:val="24"/>
                <w:lang w:val="en-US" w:eastAsia="zh-CN"/>
              </w:rPr>
              <w:t xml:space="preserve">2</w:t>
            </w:r>
            <w:r>
              <w:rPr>
                <w:rFonts w:hint="eastAsia" w:ascii="宋体" w:hAnsi="宋体"/>
                <w:color w:val="auto"/>
                <w:sz w:val="24"/>
              </w:rPr>
              <w:t xml:space="preserve"> 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color w:val="auto"/>
                <w:sz w:val="24"/>
              </w:rPr>
              <w:t xml:space="preserve">未提供或完全不符合的不得分。</w:t>
            </w:r>
            <w:r/>
          </w:p>
          <w:p>
            <w:pPr>
              <w:pStyle w:val="2411"/>
              <w:ind w:firstLine="240"/>
              <w:keepLines w:val="0"/>
              <w:keepNext w:val="0"/>
              <w:pageBreakBefore w:val="0"/>
              <w:spacing w:line="288" w:lineRule="auto"/>
              <w:widowControl w:val="off"/>
              <w:rPr>
                <w:rFonts w:hint="eastAsia" w:ascii="宋体" w:hAnsi="宋体"/>
                <w:color w:val="auto"/>
                <w:sz w:val="24"/>
              </w:rPr>
            </w:pPr>
            <w:r>
              <w:rPr>
                <w:rFonts w:hint="eastAsia" w:ascii="宋体" w:hAnsi="宋体"/>
                <w:b/>
                <w:bCs/>
                <w:color w:val="auto"/>
                <w:sz w:val="24"/>
              </w:rPr>
              <w:t xml:space="preserve">注：以上人员</w:t>
            </w:r>
            <w:r>
              <w:rPr>
                <w:rFonts w:hint="eastAsia" w:ascii="宋体" w:hAnsi="宋体" w:eastAsia="宋体"/>
                <w:b/>
                <w:bCs/>
                <w:color w:val="auto"/>
                <w:sz w:val="24"/>
                <w:lang w:val="en-US" w:eastAsia="zh-CN"/>
              </w:rPr>
              <w:t xml:space="preserve">须</w:t>
            </w:r>
            <w:r>
              <w:rPr>
                <w:rFonts w:hint="eastAsia" w:ascii="宋体" w:hAnsi="宋体"/>
                <w:b/>
                <w:bCs/>
                <w:color w:val="auto"/>
                <w:sz w:val="24"/>
              </w:rPr>
              <w:t xml:space="preserve">提供投标人为其缴纳的近</w:t>
            </w:r>
            <w:r>
              <w:rPr>
                <w:rFonts w:hint="eastAsia" w:ascii="宋体" w:hAnsi="宋体" w:eastAsia="宋体"/>
                <w:b/>
                <w:bCs/>
                <w:color w:val="auto"/>
                <w:sz w:val="24"/>
                <w:lang w:val="en-US" w:eastAsia="zh-CN"/>
              </w:rPr>
              <w:t xml:space="preserve">三个月内</w:t>
            </w:r>
            <w:r>
              <w:rPr>
                <w:rFonts w:hint="eastAsia" w:ascii="宋体" w:hAnsi="宋体"/>
                <w:b/>
                <w:bCs/>
                <w:color w:val="auto"/>
                <w:sz w:val="24"/>
              </w:rPr>
              <w:t xml:space="preserve">任意一月社保证明材料扫描件。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hint="eastAsia" w:ascii="宋体" w:hAnsi="宋体" w:eastAsia="宋体" w:cs="楷体"/>
                <w:color w:val="auto"/>
                <w:lang w:eastAsia="zh-CN"/>
              </w:rPr>
            </w:pPr>
            <w:r>
              <w:rPr>
                <w:rFonts w:hint="eastAsia" w:ascii="宋体" w:hAnsi="宋体" w:eastAsia="宋体" w:cs="楷体"/>
                <w:color w:val="auto"/>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pct"/>
            <w:vAlign w:val="center"/>
            <w:textDirection w:val="lrTb"/>
            <w:noWrap/>
          </w:tcPr>
          <w:p>
            <w:pPr>
              <w:pStyle w:val="2411"/>
              <w:jc w:val="center"/>
              <w:widowControl w:val="off"/>
              <w:rPr>
                <w:rFonts w:ascii="宋体" w:hAnsi="宋体" w:eastAsia="宋体" w:cs="楷体"/>
                <w:color w:val="auto"/>
              </w:rPr>
            </w:pPr>
            <w:r>
              <w:rPr>
                <w:rFonts w:hint="eastAsia" w:ascii="宋体" w:hAnsi="宋体" w:eastAsia="宋体"/>
                <w:color w:val="auto"/>
              </w:rPr>
              <w:t xml:space="preserve">售后服务方案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39" w:type="pct"/>
            <w:vAlign w:val="center"/>
            <w:textDirection w:val="lrTb"/>
            <w:noWrap/>
          </w:tcPr>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cs="宋体"/>
                <w:color w:val="auto"/>
                <w:sz w:val="24"/>
                <w:szCs w:val="24"/>
                <w:lang w:val="en-US" w:eastAsia="zh-CN"/>
              </w:rPr>
              <w:t xml:space="preserve">投标人</w:t>
            </w:r>
            <w:r>
              <w:rPr>
                <w:rFonts w:hint="eastAsia" w:ascii="宋体" w:hAnsi="宋体" w:eastAsia="宋体" w:cs="宋体"/>
                <w:color w:val="auto"/>
                <w:sz w:val="24"/>
                <w:szCs w:val="24"/>
              </w:rPr>
              <w:t xml:space="preserve">承诺的质量保证范围、响应时间等进行综合评分：</w:t>
            </w:r>
            <w:r/>
          </w:p>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方案具体、明确、操作性强的得 </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方案较具体，操作性较强的得 </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分；</w:t>
            </w:r>
            <w:r/>
          </w:p>
          <w:p>
            <w:pPr>
              <w:ind w:right="164" w:firstLine="482"/>
              <w:keepLines w:val="0"/>
              <w:keepNext w:val="0"/>
              <w:pageBreakBefore w:val="0"/>
              <w:spacing w:line="288" w:lineRule="auto"/>
              <w:widowControl w:val="off"/>
              <w:tabs>
                <w:tab w:val="left" w:pos="289" w:leader="none"/>
                <w:tab w:val="left" w:pos="71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方案基本具体，有一定的可操作性的得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分；</w:t>
            </w:r>
            <w:r/>
          </w:p>
          <w:p>
            <w:pPr>
              <w:ind w:right="164" w:firstLine="482"/>
              <w:keepLines w:val="0"/>
              <w:keepNext w:val="0"/>
              <w:pageBreakBefore w:val="0"/>
              <w:spacing w:line="288" w:lineRule="auto"/>
              <w:widowControl w:val="off"/>
              <w:tabs>
                <w:tab w:val="left" w:pos="289" w:leader="none"/>
                <w:tab w:val="left" w:pos="714" w:leader="none"/>
              </w:tabs>
              <w:rPr>
                <w:rFonts w:ascii="宋体" w:hAnsi="宋体"/>
                <w:color w:val="auto"/>
                <w:sz w:val="24"/>
              </w:rPr>
            </w:pPr>
            <w:r>
              <w:rPr>
                <w:rFonts w:hint="eastAsia" w:ascii="宋体" w:hAnsi="宋体" w:eastAsia="宋体" w:cs="宋体"/>
                <w:color w:val="auto"/>
                <w:sz w:val="24"/>
                <w:szCs w:val="24"/>
              </w:rPr>
              <w:t xml:space="preserve">未提供或完全不符合的不得分。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27" w:type="pct"/>
            <w:vAlign w:val="center"/>
            <w:textDirection w:val="lrTb"/>
            <w:noWrap/>
          </w:tcPr>
          <w:p>
            <w:pPr>
              <w:pStyle w:val="2411"/>
              <w:jc w:val="center"/>
              <w:widowControl w:val="off"/>
              <w:rPr>
                <w:rFonts w:hint="eastAsia" w:ascii="宋体" w:hAnsi="宋体" w:eastAsia="宋体" w:cs="楷体"/>
                <w:color w:val="auto"/>
                <w:lang w:val="en-US" w:eastAsia="zh-CN"/>
              </w:rPr>
            </w:pPr>
            <w:r>
              <w:rPr>
                <w:rFonts w:hint="eastAsia" w:ascii="宋体" w:hAnsi="宋体" w:eastAsia="宋体" w:cs="楷体"/>
                <w:color w:val="auto"/>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84" w:type="dxa"/>
            <w:vAlign w:val="center"/>
            <w:textDirection w:val="lrTb"/>
            <w:noWrap/>
          </w:tcPr>
          <w:p>
            <w:pPr>
              <w:pStyle w:val="2411"/>
              <w:jc w:val="center"/>
              <w:widowControl w:val="off"/>
              <w:rPr>
                <w:rFonts w:hint="eastAsia" w:ascii="宋体" w:hAnsi="宋体" w:eastAsia="宋体"/>
                <w:color w:val="auto"/>
              </w:rPr>
            </w:pPr>
            <w:r>
              <w:rPr>
                <w:rFonts w:hint="eastAsia" w:ascii="宋体" w:hAnsi="宋体" w:eastAsia="宋体"/>
                <w:color w:val="auto"/>
              </w:rPr>
              <w:t xml:space="preserve">包装方案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48" w:type="dxa"/>
            <w:vAlign w:val="center"/>
            <w:textDirection w:val="lrTb"/>
            <w:noWrap/>
          </w:tcPr>
          <w:p>
            <w:pPr>
              <w:pStyle w:val="2411"/>
              <w:ind w:firstLine="482"/>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类水果均需在显目位置标明产品品名、净重、毛重，张贴统一质量服务标识，使用地理标志的产品应在外包装上印刷地理标志，包装应采取必要防冻、防撞保护措施保护和保鲜措施，附储藏说明和售后保障服务卡片的得3分。</w:t>
            </w:r>
            <w:r/>
          </w:p>
          <w:p>
            <w:pPr>
              <w:pStyle w:val="2411"/>
              <w:ind w:firstLine="482"/>
              <w:jc w:val="both"/>
              <w:keepLines w:val="0"/>
              <w:keepNext w:val="0"/>
              <w:pageBreakBefore w:val="0"/>
              <w:spacing w:line="288"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lang w:val="en-US" w:eastAsia="zh-CN" w:bidi="ar-SA"/>
              </w:rPr>
              <w:t xml:space="preserve">注：投标人须提供承诺函（格式自拟）。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tcPr>
          <w:p>
            <w:pPr>
              <w:pStyle w:val="2411"/>
              <w:jc w:val="center"/>
              <w:widowControl w:val="off"/>
              <w:rPr>
                <w:rFonts w:hint="default" w:ascii="宋体" w:hAnsi="宋体" w:eastAsia="宋体" w:cs="楷体"/>
                <w:color w:val="auto"/>
                <w:lang w:val="en-US" w:eastAsia="zh-CN"/>
              </w:rPr>
            </w:pPr>
            <w:r>
              <w:rPr>
                <w:rFonts w:hint="eastAsia" w:ascii="宋体" w:hAnsi="宋体" w:eastAsia="宋体" w:cs="楷体"/>
                <w:color w:val="auto"/>
                <w:lang w:val="en-US" w:eastAsia="zh-CN"/>
              </w:rPr>
              <w:t xml:space="preserve">3</w:t>
            </w:r>
            <w:r/>
          </w:p>
        </w:tc>
      </w:tr>
    </w:tbl>
    <w:p>
      <w:pPr>
        <w:jc w:val="left"/>
        <w:spacing w:line="360" w:lineRule="auto"/>
        <w:rPr>
          <w:rFonts w:ascii="宋体" w:hAnsi="宋体"/>
          <w:b/>
          <w:color w:val="auto"/>
          <w:sz w:val="24"/>
        </w:rPr>
      </w:pPr>
      <w:r>
        <w:rPr>
          <w:rFonts w:hint="eastAsia" w:ascii="宋体" w:hAnsi="宋体"/>
          <w:b/>
          <w:color w:val="auto"/>
          <w:sz w:val="24"/>
        </w:rPr>
        <w:t xml:space="preserve">（二）商务评估</w:t>
      </w:r>
      <w:r/>
    </w:p>
    <w:tbl>
      <w:tblPr>
        <w:tblStyle w:val="875"/>
        <w:tblW w:w="5498" w:type="pct"/>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121"/>
        <w:gridCol w:w="6874"/>
        <w:gridCol w:w="9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28" w:type="pct"/>
            <w:vAlign w:val="center"/>
            <w:textDirection w:val="lrTb"/>
            <w:noWrap/>
          </w:tcPr>
          <w:p>
            <w:pPr>
              <w:pStyle w:val="2412"/>
              <w:jc w:val="center"/>
              <w:widowControl w:val="off"/>
              <w:rPr>
                <w:rFonts w:ascii="宋体" w:hAnsi="宋体" w:eastAsia="宋体" w:cs="楷体"/>
                <w:b/>
                <w:bCs/>
                <w:color w:val="auto"/>
              </w:rPr>
            </w:pPr>
            <w:r>
              <w:rPr>
                <w:rFonts w:hint="eastAsia" w:ascii="宋体" w:hAnsi="宋体" w:eastAsia="宋体" w:cs="楷体"/>
                <w:b/>
                <w:bCs/>
                <w:color w:val="auto"/>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b/>
                <w:bCs/>
                <w:color w:val="auto"/>
                <w:lang w:val="en-US" w:eastAsia="zh-CN"/>
              </w:rPr>
            </w:pPr>
            <w:r>
              <w:rPr>
                <w:rFonts w:hint="eastAsia" w:ascii="宋体" w:hAnsi="宋体" w:eastAsia="宋体" w:cs="楷体"/>
                <w:b/>
                <w:bCs/>
                <w:color w:val="auto"/>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ascii="宋体" w:hAnsi="宋体" w:eastAsia="宋体" w:cs="楷体"/>
                <w:color w:val="auto"/>
              </w:rPr>
            </w:pPr>
            <w:r>
              <w:rPr>
                <w:rFonts w:hint="eastAsia" w:ascii="宋体" w:hAnsi="宋体" w:eastAsia="宋体" w:cs="楷体"/>
                <w:color w:val="auto"/>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hint="eastAsia" w:ascii="宋体" w:hAnsi="宋体" w:eastAsia="宋体" w:cs="楷体"/>
                <w:color w:val="auto"/>
                <w:lang w:eastAsia="zh-CN"/>
              </w:rPr>
            </w:pPr>
            <w:r>
              <w:rPr>
                <w:rFonts w:hint="eastAsia" w:ascii="宋体" w:hAnsi="宋体" w:eastAsia="宋体"/>
                <w:color w:val="auto"/>
              </w:rPr>
              <w:t xml:space="preserve">消费协作参与情况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ind w:right="164" w:firstLine="480"/>
              <w:rPr>
                <w:rFonts w:hint="default" w:ascii="宋体" w:hAnsi="宋体" w:eastAsia="宋体"/>
                <w:color w:val="auto"/>
                <w:sz w:val="24"/>
                <w:lang w:val="en-US" w:eastAsia="zh-CN"/>
              </w:rPr>
            </w:pPr>
            <w:r>
              <w:rPr>
                <w:rFonts w:hint="eastAsia" w:ascii="宋体" w:hAnsi="宋体"/>
                <w:color w:val="auto"/>
                <w:sz w:val="24"/>
              </w:rPr>
              <w:t xml:space="preserve">1.投标人，获得过</w:t>
            </w:r>
            <w:r>
              <w:rPr>
                <w:rFonts w:hint="eastAsia" w:ascii="宋体" w:hAnsi="宋体"/>
                <w:color w:val="auto"/>
                <w:sz w:val="24"/>
                <w:lang w:val="en-US" w:eastAsia="zh-CN"/>
              </w:rPr>
              <w:t xml:space="preserve">省级以上（含省级）或者</w:t>
            </w:r>
            <w:r>
              <w:rPr>
                <w:rFonts w:hint="eastAsia" w:ascii="宋体" w:hAnsi="宋体"/>
                <w:color w:val="auto"/>
                <w:sz w:val="24"/>
              </w:rPr>
              <w:t xml:space="preserve">本标段对口地区政府部门授予的对口支援、脱贫攻坚有关荣誉的，</w:t>
            </w:r>
            <w:r>
              <w:rPr>
                <w:rFonts w:hint="eastAsia" w:ascii="宋体" w:hAnsi="宋体"/>
                <w:color w:val="auto"/>
                <w:sz w:val="24"/>
                <w:lang w:val="en-US" w:eastAsia="zh-CN"/>
              </w:rPr>
              <w:t xml:space="preserve">有1个</w:t>
            </w:r>
            <w:r>
              <w:rPr>
                <w:rFonts w:hint="eastAsia" w:ascii="宋体" w:hAnsi="宋体"/>
                <w:color w:val="auto"/>
                <w:sz w:val="24"/>
              </w:rPr>
              <w:t xml:space="preserve">得1分</w:t>
            </w:r>
            <w:r>
              <w:rPr>
                <w:rFonts w:hint="eastAsia" w:ascii="宋体" w:hAnsi="宋体"/>
                <w:color w:val="auto"/>
                <w:sz w:val="24"/>
                <w:lang w:eastAsia="zh-CN"/>
              </w:rPr>
              <w:t xml:space="preserve">，</w:t>
            </w:r>
            <w:r>
              <w:rPr>
                <w:rFonts w:hint="eastAsia" w:ascii="宋体" w:hAnsi="宋体"/>
                <w:color w:val="auto"/>
                <w:sz w:val="24"/>
                <w:lang w:val="en-US" w:eastAsia="zh-CN"/>
              </w:rPr>
              <w:t xml:space="preserve">最多3分。</w:t>
            </w:r>
            <w:r/>
          </w:p>
          <w:p>
            <w:pPr>
              <w:ind w:right="164" w:firstLine="480"/>
              <w:rPr>
                <w:rFonts w:ascii="宋体" w:hAnsi="宋体"/>
                <w:b/>
                <w:color w:val="auto"/>
                <w:sz w:val="24"/>
              </w:rPr>
            </w:pPr>
            <w:r>
              <w:rPr>
                <w:rFonts w:hint="eastAsia" w:ascii="宋体" w:hAnsi="宋体"/>
                <w:b/>
                <w:color w:val="auto"/>
                <w:sz w:val="24"/>
              </w:rPr>
              <w:t xml:space="preserve">注：投标文件中需提供相应文件或授牌情况材料扫描件，否则不得分。</w:t>
            </w:r>
            <w:r/>
          </w:p>
          <w:p>
            <w:pPr>
              <w:ind w:right="164" w:firstLine="480"/>
              <w:rPr>
                <w:rFonts w:ascii="宋体" w:hAnsi="宋体"/>
                <w:color w:val="auto"/>
                <w:sz w:val="24"/>
              </w:rPr>
            </w:pPr>
            <w:r>
              <w:rPr>
                <w:rFonts w:hint="eastAsia" w:ascii="宋体" w:hAnsi="宋体"/>
                <w:color w:val="auto"/>
                <w:sz w:val="24"/>
                <w:lang w:val="en-US" w:eastAsia="zh-CN"/>
              </w:rPr>
              <w:t xml:space="preserve">2</w:t>
            </w:r>
            <w:r>
              <w:rPr>
                <w:rFonts w:hint="eastAsia" w:ascii="宋体" w:hAnsi="宋体"/>
                <w:color w:val="auto"/>
                <w:sz w:val="24"/>
              </w:rPr>
              <w:t xml:space="preserve">.</w:t>
            </w:r>
            <w:r>
              <w:rPr>
                <w:rFonts w:ascii="宋体" w:hAnsi="宋体"/>
                <w:color w:val="auto"/>
                <w:sz w:val="24"/>
              </w:rPr>
              <w:t xml:space="preserve">采取其他实际行动积极参加对口地区政府部门组织的消费协作活动</w:t>
            </w:r>
            <w:r>
              <w:rPr>
                <w:rFonts w:hint="eastAsia" w:ascii="宋体" w:hAnsi="宋体"/>
                <w:color w:val="auto"/>
                <w:sz w:val="24"/>
              </w:rPr>
              <w:t xml:space="preserve">，</w:t>
            </w:r>
            <w:r>
              <w:rPr>
                <w:rFonts w:ascii="宋体" w:hAnsi="宋体"/>
                <w:color w:val="auto"/>
                <w:sz w:val="24"/>
              </w:rPr>
              <w:t xml:space="preserve">获得认可取得积极效果的，</w:t>
            </w:r>
            <w:r>
              <w:rPr>
                <w:rFonts w:hint="eastAsia" w:ascii="宋体" w:hAnsi="宋体"/>
                <w:color w:val="auto"/>
                <w:sz w:val="24"/>
              </w:rPr>
              <w:t xml:space="preserve">有一次</w:t>
            </w:r>
            <w:r>
              <w:rPr>
                <w:rFonts w:ascii="宋体" w:hAnsi="宋体"/>
                <w:color w:val="auto"/>
                <w:sz w:val="24"/>
              </w:rPr>
              <w:t xml:space="preserve">得1分</w:t>
            </w:r>
            <w:r>
              <w:rPr>
                <w:rFonts w:hint="eastAsia" w:ascii="宋体" w:hAnsi="宋体"/>
                <w:color w:val="auto"/>
                <w:sz w:val="24"/>
              </w:rPr>
              <w:t xml:space="preserve">，最高得</w:t>
            </w:r>
            <w:r>
              <w:rPr>
                <w:rFonts w:hint="eastAsia" w:ascii="宋体" w:hAnsi="宋体"/>
                <w:color w:val="auto"/>
                <w:sz w:val="24"/>
                <w:lang w:val="en-US" w:eastAsia="zh-CN"/>
              </w:rPr>
              <w:t xml:space="preserve">4</w:t>
            </w:r>
            <w:r>
              <w:rPr>
                <w:rFonts w:hint="eastAsia" w:ascii="宋体" w:hAnsi="宋体"/>
                <w:color w:val="auto"/>
                <w:sz w:val="24"/>
              </w:rPr>
              <w:t xml:space="preserve">分（单一部门的日常采购不计入其中）</w:t>
            </w:r>
            <w:r>
              <w:rPr>
                <w:rFonts w:ascii="宋体" w:hAnsi="宋体"/>
                <w:color w:val="auto"/>
                <w:sz w:val="24"/>
              </w:rPr>
              <w:t xml:space="preserve">。</w:t>
            </w:r>
            <w:r/>
          </w:p>
          <w:p>
            <w:pPr>
              <w:pStyle w:val="2412"/>
              <w:ind w:firstLine="482"/>
              <w:widowControl w:val="off"/>
              <w:rPr>
                <w:rFonts w:hint="eastAsia" w:ascii="宋体" w:hAnsi="宋体"/>
                <w:b/>
                <w:color w:val="auto"/>
              </w:rPr>
            </w:pPr>
            <w:r>
              <w:rPr>
                <w:rFonts w:hint="eastAsia" w:ascii="宋体" w:hAnsi="宋体" w:eastAsia="宋体"/>
                <w:b/>
                <w:color w:val="auto"/>
              </w:rPr>
              <w:t xml:space="preserve">注：须</w:t>
            </w:r>
            <w:r>
              <w:rPr>
                <w:rFonts w:ascii="宋体" w:hAnsi="宋体" w:eastAsia="宋体"/>
                <w:b/>
                <w:color w:val="auto"/>
              </w:rPr>
              <w:t xml:space="preserve">提供相应证明材料，包括但不限于通知文件、新闻报道、采购合同、付款凭证</w:t>
            </w:r>
            <w:r>
              <w:rPr>
                <w:rFonts w:hint="eastAsia" w:ascii="宋体" w:hAnsi="宋体" w:eastAsia="宋体"/>
                <w:b/>
                <w:color w:val="auto"/>
              </w:rPr>
              <w:t xml:space="preserve">、政府部门提供的证明函</w:t>
            </w:r>
            <w:r>
              <w:rPr>
                <w:rFonts w:ascii="宋体" w:hAnsi="宋体" w:eastAsia="宋体"/>
                <w:b/>
                <w:color w:val="auto"/>
              </w:rPr>
              <w:t xml:space="preserve">等</w:t>
            </w:r>
            <w:r>
              <w:rPr>
                <w:rFonts w:hint="eastAsia" w:ascii="宋体" w:hAnsi="宋体" w:eastAsia="宋体"/>
                <w:b/>
                <w:color w:val="auto"/>
              </w:rPr>
              <w:t xml:space="preserve">扫描件</w:t>
            </w:r>
            <w:r>
              <w:rPr>
                <w:rFonts w:hint="eastAsia" w:ascii="宋体" w:hAnsi="宋体"/>
                <w:b/>
                <w:color w:val="auto"/>
              </w:rPr>
              <w:t xml:space="preserve">，否则不得分。</w:t>
            </w:r>
            <w:r/>
          </w:p>
          <w:p>
            <w:pPr>
              <w:pStyle w:val="2412"/>
              <w:numPr>
                <w:ilvl w:val="0"/>
                <w:numId w:val="0"/>
              </w:numPr>
              <w:ind w:left="482"/>
              <w:widowControl w:val="off"/>
              <w:rPr>
                <w:rFonts w:hint="default" w:ascii="宋体" w:hAnsi="宋体" w:eastAsia="宋体"/>
                <w:b w:val="0"/>
                <w:bCs/>
                <w:color w:val="auto"/>
                <w:lang w:val="en-US" w:eastAsia="zh-CN"/>
              </w:rPr>
            </w:pPr>
            <w:r>
              <w:rPr>
                <w:rFonts w:hint="eastAsia" w:ascii="宋体" w:hAnsi="宋体" w:eastAsia="宋体"/>
                <w:b w:val="0"/>
                <w:bCs/>
                <w:color w:val="auto"/>
                <w:lang w:val="en-US" w:eastAsia="zh-CN"/>
              </w:rPr>
              <w:t xml:space="preserve">3.已设立本标段对口地区</w:t>
            </w:r>
            <w:r>
              <w:rPr>
                <w:rFonts w:hint="eastAsia" w:ascii="宋体" w:hAnsi="宋体" w:eastAsia="宋体"/>
                <w:b w:val="0"/>
                <w:bCs/>
                <w:color w:val="auto"/>
                <w:highlight w:val="none"/>
                <w:lang w:val="en-US" w:eastAsia="zh-CN"/>
              </w:rPr>
              <w:t xml:space="preserve">农产品</w:t>
            </w:r>
            <w:r>
              <w:rPr>
                <w:rFonts w:hint="eastAsia" w:ascii="宋体" w:hAnsi="宋体" w:eastAsia="宋体"/>
                <w:b w:val="0"/>
                <w:bCs/>
                <w:color w:val="auto"/>
                <w:lang w:val="en-US" w:eastAsia="zh-CN"/>
              </w:rPr>
              <w:t xml:space="preserve">专馆、专区、或专柜并正常运营的得5分，没有的不得分。</w:t>
            </w:r>
            <w:r/>
          </w:p>
          <w:p>
            <w:pPr>
              <w:pStyle w:val="2412"/>
              <w:numPr>
                <w:ilvl w:val="0"/>
                <w:numId w:val="0"/>
              </w:numPr>
              <w:ind w:left="482"/>
              <w:widowControl w:val="off"/>
              <w:rPr>
                <w:rFonts w:hint="default" w:ascii="宋体" w:hAnsi="宋体" w:eastAsia="宋体"/>
                <w:b/>
                <w:color w:val="auto"/>
                <w:lang w:val="en-US" w:eastAsia="zh-CN"/>
              </w:rPr>
            </w:pPr>
            <w:r>
              <w:rPr>
                <w:rFonts w:hint="eastAsia" w:ascii="宋体" w:hAnsi="宋体" w:eastAsia="宋体"/>
                <w:b/>
                <w:color w:val="auto"/>
                <w:lang w:val="en-US" w:eastAsia="zh-CN"/>
              </w:rPr>
              <w:t xml:space="preserve">注：须提供产权证明或租赁合同、馆区（柜）内外详细照片信息、位置定位等证明材料扫描件。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lang w:val="en-US" w:eastAsia="zh-CN"/>
              </w:rPr>
            </w:pPr>
            <w:r>
              <w:rPr>
                <w:rFonts w:hint="eastAsia" w:ascii="宋体" w:hAnsi="宋体" w:eastAsia="宋体" w:cs="楷体"/>
                <w:color w:val="auto"/>
                <w:highlight w:val="none"/>
                <w:lang w:val="en-US" w:eastAsia="zh-CN"/>
              </w:rPr>
              <w:t xml:space="preserve">12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hint="eastAsia" w:ascii="宋体" w:hAnsi="宋体" w:eastAsia="宋体" w:cs="楷体"/>
                <w:color w:val="auto"/>
              </w:rPr>
            </w:pPr>
            <w:r>
              <w:rPr>
                <w:rFonts w:hint="eastAsia" w:ascii="宋体" w:hAnsi="宋体" w:eastAsia="宋体" w:cs="楷体"/>
                <w:color w:val="auto"/>
              </w:rPr>
            </w:r>
            <w:r/>
          </w:p>
          <w:p>
            <w:pPr>
              <w:pStyle w:val="2412"/>
              <w:jc w:val="center"/>
              <w:widowControl w:val="off"/>
              <w:rPr>
                <w:rFonts w:hint="eastAsia" w:ascii="宋体" w:hAnsi="宋体" w:eastAsia="宋体" w:cs="楷体"/>
                <w:color w:val="auto"/>
                <w:lang w:val="en-US" w:eastAsia="zh-CN"/>
              </w:rPr>
            </w:pPr>
            <w:r>
              <w:rPr>
                <w:rFonts w:hint="eastAsia" w:ascii="宋体" w:hAnsi="宋体" w:eastAsia="宋体" w:cs="楷体"/>
                <w:color w:val="auto"/>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hint="eastAsia" w:ascii="宋体" w:hAnsi="宋体" w:eastAsia="宋体"/>
                <w:color w:val="auto"/>
              </w:rPr>
            </w:pPr>
            <w:r>
              <w:rPr>
                <w:rFonts w:hint="eastAsia" w:ascii="宋体" w:hAnsi="宋体" w:eastAsia="宋体"/>
                <w:color w:val="auto"/>
              </w:rPr>
              <w:t xml:space="preserve">资金能力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ind w:right="164" w:firstLine="480"/>
              <w:rPr>
                <w:rFonts w:ascii="宋体" w:hAnsi="宋体"/>
                <w:color w:val="auto"/>
                <w:sz w:val="24"/>
              </w:rPr>
            </w:pPr>
            <w:r>
              <w:rPr>
                <w:rFonts w:hint="eastAsia" w:ascii="宋体" w:hAnsi="宋体"/>
                <w:color w:val="auto"/>
                <w:sz w:val="24"/>
              </w:rPr>
              <w:t xml:space="preserve">考察投标人提供的对本项目拟投入的资金。资金保障能力完全满足标的需求的得5分</w:t>
            </w:r>
            <w:r>
              <w:rPr>
                <w:rFonts w:hint="eastAsia" w:ascii="宋体" w:hAnsi="宋体"/>
                <w:color w:val="auto"/>
                <w:sz w:val="24"/>
                <w:lang w:eastAsia="zh-CN"/>
              </w:rPr>
              <w:t xml:space="preserve">；</w:t>
            </w:r>
            <w:r>
              <w:rPr>
                <w:rFonts w:hint="eastAsia" w:ascii="宋体" w:hAnsi="宋体"/>
                <w:color w:val="auto"/>
                <w:sz w:val="24"/>
              </w:rPr>
              <w:t xml:space="preserve">资金保障能力达到标的需求</w:t>
            </w:r>
            <w:r>
              <w:rPr>
                <w:rFonts w:ascii="宋体" w:hAnsi="宋体"/>
                <w:color w:val="auto"/>
                <w:sz w:val="24"/>
              </w:rPr>
              <w:t xml:space="preserve">70%</w:t>
            </w:r>
            <w:r>
              <w:rPr>
                <w:rFonts w:hint="eastAsia" w:ascii="宋体" w:hAnsi="宋体"/>
                <w:color w:val="auto"/>
                <w:sz w:val="24"/>
              </w:rPr>
              <w:t xml:space="preserve">的得3分</w:t>
            </w:r>
            <w:r>
              <w:rPr>
                <w:rFonts w:hint="eastAsia" w:ascii="宋体" w:hAnsi="宋体"/>
                <w:color w:val="auto"/>
                <w:sz w:val="24"/>
                <w:lang w:eastAsia="zh-CN"/>
              </w:rPr>
              <w:t xml:space="preserve">；</w:t>
            </w:r>
            <w:r>
              <w:rPr>
                <w:rFonts w:ascii="宋体" w:hAnsi="宋体"/>
                <w:color w:val="auto"/>
                <w:sz w:val="24"/>
              </w:rPr>
              <w:t xml:space="preserve"> </w:t>
            </w:r>
            <w:r>
              <w:rPr>
                <w:rFonts w:hint="eastAsia" w:ascii="宋体" w:hAnsi="宋体"/>
                <w:color w:val="auto"/>
                <w:sz w:val="24"/>
              </w:rPr>
              <w:t xml:space="preserve">达到标的需求</w:t>
            </w:r>
            <w:r>
              <w:rPr>
                <w:rFonts w:ascii="宋体" w:hAnsi="宋体"/>
                <w:color w:val="auto"/>
                <w:sz w:val="24"/>
              </w:rPr>
              <w:t xml:space="preserve">50%</w:t>
            </w:r>
            <w:r>
              <w:rPr>
                <w:rFonts w:hint="eastAsia" w:ascii="宋体" w:hAnsi="宋体"/>
                <w:color w:val="auto"/>
                <w:sz w:val="24"/>
              </w:rPr>
              <w:t xml:space="preserve">的得</w:t>
            </w:r>
            <w:r>
              <w:rPr>
                <w:rFonts w:ascii="宋体" w:hAnsi="宋体"/>
                <w:color w:val="auto"/>
                <w:sz w:val="24"/>
              </w:rPr>
              <w:t xml:space="preserve">1</w:t>
            </w:r>
            <w:r>
              <w:rPr>
                <w:rFonts w:hint="eastAsia" w:ascii="宋体" w:hAnsi="宋体"/>
                <w:color w:val="auto"/>
                <w:sz w:val="24"/>
              </w:rPr>
              <w:t xml:space="preserve">分</w:t>
            </w:r>
            <w:r>
              <w:rPr>
                <w:rFonts w:hint="eastAsia" w:ascii="宋体" w:hAnsi="宋体"/>
                <w:color w:val="auto"/>
                <w:sz w:val="24"/>
                <w:lang w:eastAsia="zh-CN"/>
              </w:rPr>
              <w:t xml:space="preserve">；</w:t>
            </w:r>
            <w:r>
              <w:rPr>
                <w:rFonts w:hint="eastAsia" w:ascii="宋体" w:hAnsi="宋体"/>
                <w:color w:val="auto"/>
                <w:sz w:val="24"/>
              </w:rPr>
              <w:t xml:space="preserve">未提供或达不到标的需求</w:t>
            </w:r>
            <w:r>
              <w:rPr>
                <w:rFonts w:ascii="宋体" w:hAnsi="宋体"/>
                <w:color w:val="auto"/>
                <w:sz w:val="24"/>
              </w:rPr>
              <w:t xml:space="preserve">50%</w:t>
            </w:r>
            <w:r>
              <w:rPr>
                <w:rFonts w:hint="eastAsia" w:ascii="宋体" w:hAnsi="宋体"/>
                <w:color w:val="auto"/>
                <w:sz w:val="24"/>
              </w:rPr>
              <w:t xml:space="preserve">的不得分。</w:t>
            </w:r>
            <w:r/>
          </w:p>
          <w:p>
            <w:pPr>
              <w:pStyle w:val="2412"/>
              <w:ind w:firstLine="472"/>
              <w:widowControl w:val="off"/>
              <w:rPr>
                <w:rFonts w:hint="eastAsia" w:ascii="宋体" w:hAnsi="宋体" w:eastAsia="宋体"/>
                <w:b/>
                <w:color w:val="auto"/>
              </w:rPr>
            </w:pPr>
            <w:r>
              <w:rPr>
                <w:rFonts w:hint="eastAsia" w:ascii="宋体" w:hAnsi="宋体" w:eastAsia="宋体"/>
                <w:b/>
                <w:color w:val="auto"/>
              </w:rPr>
              <w:t xml:space="preserve">注：须提供招标公告发布时间之后由银行开具的资金证明扫描件</w:t>
            </w:r>
            <w:r>
              <w:rPr>
                <w:rFonts w:hint="eastAsia" w:ascii="宋体" w:hAnsi="宋体" w:eastAsia="宋体"/>
                <w:color w:val="auto"/>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eastAsia" w:ascii="宋体" w:hAnsi="宋体" w:eastAsia="宋体" w:cs="楷体"/>
                <w:color w:val="auto"/>
              </w:rPr>
            </w:pPr>
            <w:r>
              <w:rPr>
                <w:rFonts w:hint="eastAsia" w:ascii="宋体" w:hAnsi="宋体" w:eastAsia="宋体" w:cs="楷体"/>
                <w:color w:val="auto"/>
              </w:rPr>
              <w:t xml:space="preserve">5</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hint="eastAsia" w:ascii="宋体" w:hAnsi="宋体" w:eastAsia="宋体" w:cs="楷体"/>
                <w:color w:val="auto"/>
                <w:lang w:eastAsia="zh-CN"/>
              </w:rPr>
            </w:pPr>
            <w:r>
              <w:rPr>
                <w:rFonts w:hint="eastAsia" w:ascii="宋体" w:hAnsi="宋体" w:eastAsia="宋体" w:cs="楷体"/>
                <w:color w:val="auto"/>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hint="default" w:ascii="宋体" w:hAnsi="宋体" w:eastAsia="宋体" w:cs="楷体"/>
                <w:color w:val="auto"/>
                <w:lang w:val="en-US" w:eastAsia="zh-CN"/>
              </w:rPr>
            </w:pPr>
            <w:r>
              <w:rPr>
                <w:rFonts w:hint="eastAsia" w:ascii="宋体" w:hAnsi="宋体" w:eastAsia="宋体"/>
                <w:color w:val="auto"/>
                <w:lang w:val="en-US" w:eastAsia="zh-CN"/>
              </w:rPr>
              <w:t xml:space="preserve">仓储能力及门店情况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pStyle w:val="2412"/>
              <w:numPr>
                <w:ilvl w:val="0"/>
                <w:numId w:val="4"/>
              </w:numPr>
              <w:ind w:firstLine="240"/>
              <w:keepLines w:val="0"/>
              <w:keepNext w:val="0"/>
              <w:pageBreakBefore w:val="0"/>
              <w:spacing w:line="288" w:lineRule="auto"/>
              <w:widowControl w:val="off"/>
              <w:rPr>
                <w:rFonts w:hint="eastAsia" w:ascii="宋体" w:hAnsi="宋体"/>
                <w:color w:val="auto"/>
                <w:sz w:val="24"/>
                <w:highlight w:val="none"/>
              </w:rPr>
            </w:pPr>
            <w:r>
              <w:rPr>
                <w:rFonts w:hint="eastAsia" w:ascii="宋体" w:hAnsi="宋体" w:eastAsia="宋体"/>
                <w:color w:val="auto"/>
                <w:sz w:val="24"/>
                <w:highlight w:val="none"/>
                <w:lang w:val="en-US" w:eastAsia="zh-CN"/>
              </w:rPr>
              <w:t xml:space="preserve">投标人</w:t>
            </w:r>
            <w:r>
              <w:rPr>
                <w:rFonts w:hint="eastAsia" w:ascii="宋体" w:hAnsi="宋体"/>
                <w:color w:val="auto"/>
                <w:sz w:val="24"/>
                <w:highlight w:val="none"/>
              </w:rPr>
              <w:t xml:space="preserve">具有自有或租赁的</w:t>
            </w:r>
            <w:r>
              <w:rPr>
                <w:rFonts w:hint="eastAsia" w:ascii="宋体" w:hAnsi="宋体" w:eastAsia="宋体"/>
                <w:color w:val="auto"/>
                <w:sz w:val="24"/>
                <w:highlight w:val="none"/>
                <w:lang w:val="en-US" w:eastAsia="zh-CN"/>
              </w:rPr>
              <w:t xml:space="preserve">保鲜冷库完全满足本项目需求的得3分；略有欠缺的得1分；不提供的不得分。</w:t>
            </w:r>
            <w:r/>
          </w:p>
          <w:p>
            <w:pPr>
              <w:pStyle w:val="2412"/>
              <w:numPr>
                <w:ilvl w:val="0"/>
                <w:numId w:val="4"/>
              </w:numPr>
              <w:ind w:left="0" w:firstLine="240"/>
              <w:keepLines w:val="0"/>
              <w:keepNext w:val="0"/>
              <w:pageBreakBefore w:val="0"/>
              <w:spacing w:line="288"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投标人</w:t>
            </w:r>
            <w:r>
              <w:rPr>
                <w:rFonts w:hint="eastAsia" w:ascii="宋体" w:hAnsi="宋体"/>
                <w:color w:val="auto"/>
                <w:sz w:val="24"/>
                <w:highlight w:val="none"/>
              </w:rPr>
              <w:t xml:space="preserve">具有自有或租赁的</w:t>
            </w:r>
            <w:r>
              <w:rPr>
                <w:rFonts w:hint="eastAsia" w:ascii="宋体" w:hAnsi="宋体" w:eastAsia="宋体"/>
                <w:color w:val="auto"/>
                <w:sz w:val="24"/>
                <w:highlight w:val="none"/>
                <w:lang w:val="en-US" w:eastAsia="zh-CN"/>
              </w:rPr>
              <w:t xml:space="preserve">仓库完全满足本项目需求的得3分；略有欠缺的得1分；不提供的不得分。</w:t>
            </w:r>
            <w:r/>
          </w:p>
          <w:p>
            <w:pPr>
              <w:numPr>
                <w:ilvl w:val="0"/>
                <w:numId w:val="4"/>
              </w:numPr>
              <w:ind w:left="0" w:firstLine="240"/>
              <w:keepLines w:val="0"/>
              <w:keepNext w:val="0"/>
              <w:pageBreakBefore w:val="0"/>
              <w:spacing w:line="288" w:lineRule="auto"/>
              <w:widowControl w:val="off"/>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投标人</w:t>
            </w:r>
            <w:r>
              <w:rPr>
                <w:rFonts w:hint="eastAsia" w:ascii="宋体" w:hAnsi="宋体"/>
                <w:color w:val="auto"/>
                <w:sz w:val="24"/>
                <w:highlight w:val="none"/>
              </w:rPr>
              <w:t xml:space="preserve">具有自有或租赁的</w:t>
            </w:r>
            <w:r>
              <w:rPr>
                <w:rFonts w:hint="eastAsia" w:ascii="宋体" w:hAnsi="宋体"/>
                <w:color w:val="auto"/>
                <w:sz w:val="24"/>
                <w:highlight w:val="none"/>
                <w:lang w:val="en-US" w:eastAsia="zh-CN"/>
              </w:rPr>
              <w:t xml:space="preserve">门店</w:t>
            </w:r>
            <w:r>
              <w:rPr>
                <w:rFonts w:hint="eastAsia" w:ascii="宋体" w:hAnsi="宋体" w:eastAsia="宋体"/>
                <w:color w:val="auto"/>
                <w:sz w:val="24"/>
                <w:highlight w:val="none"/>
                <w:lang w:val="en-US" w:eastAsia="zh-CN"/>
              </w:rPr>
              <w:t xml:space="preserve">完全满足本项目需求的得3分；略有欠缺的得1分；不提供的不得分。</w:t>
            </w:r>
            <w:r/>
          </w:p>
          <w:p>
            <w:pPr>
              <w:numPr>
                <w:ilvl w:val="0"/>
                <w:numId w:val="0"/>
              </w:numPr>
              <w:keepLines w:val="0"/>
              <w:keepNext w:val="0"/>
              <w:pageBreakBefore w:val="0"/>
              <w:spacing w:line="288" w:lineRule="auto"/>
              <w:widowControl w:val="off"/>
              <w:rPr>
                <w:rFonts w:hint="default" w:ascii="宋体" w:hAnsi="宋体"/>
                <w:sz w:val="24"/>
                <w:highlight w:val="none"/>
                <w:lang w:val="en-US" w:eastAsia="zh-CN"/>
              </w:rPr>
            </w:pPr>
            <w:r>
              <w:rPr>
                <w:rFonts w:hint="eastAsia" w:ascii="宋体" w:hAnsi="宋体"/>
                <w:sz w:val="24"/>
                <w:highlight w:val="none"/>
                <w:lang w:val="en-US" w:eastAsia="zh-CN"/>
              </w:rPr>
              <w:t xml:space="preserve">注：以上须提供</w:t>
            </w:r>
            <w:r>
              <w:rPr>
                <w:rFonts w:hint="eastAsia" w:ascii="宋体" w:hAnsi="宋体"/>
                <w:sz w:val="24"/>
                <w:highlight w:val="none"/>
              </w:rPr>
              <w:t xml:space="preserve">自有产权证明或租赁</w:t>
            </w:r>
            <w:r>
              <w:rPr>
                <w:rFonts w:hint="eastAsia" w:ascii="宋体" w:hAnsi="宋体"/>
                <w:sz w:val="24"/>
                <w:highlight w:val="none"/>
                <w:lang w:val="en-US" w:eastAsia="zh-CN"/>
              </w:rPr>
              <w:t xml:space="preserve">协议。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widowControl w:val="off"/>
              <w:rPr>
                <w:rFonts w:hint="eastAsia" w:ascii="宋体" w:hAnsi="宋体" w:eastAsia="宋体" w:cs="楷体"/>
                <w:color w:val="auto"/>
                <w:lang w:eastAsia="zh-CN"/>
              </w:rPr>
            </w:pPr>
            <w:r>
              <w:rPr>
                <w:rFonts w:hint="eastAsia" w:ascii="宋体" w:hAnsi="宋体" w:eastAsia="宋体" w:cs="楷体"/>
                <w:color w:val="auto"/>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widowControl w:val="off"/>
              <w:rPr>
                <w:rFonts w:ascii="宋体" w:hAnsi="宋体" w:eastAsia="宋体" w:cs="楷体"/>
                <w:color w:val="auto"/>
              </w:rPr>
            </w:pPr>
            <w:r>
              <w:rPr>
                <w:rFonts w:hint="eastAsia" w:ascii="宋体" w:hAnsi="宋体" w:eastAsia="宋体"/>
                <w:color w:val="auto"/>
                <w:lang w:val="en-US" w:eastAsia="zh-CN"/>
              </w:rPr>
              <w:t xml:space="preserve">配送</w:t>
            </w:r>
            <w:r>
              <w:rPr>
                <w:rFonts w:hint="eastAsia" w:ascii="宋体" w:hAnsi="宋体" w:eastAsia="宋体"/>
                <w:color w:val="auto"/>
              </w:rPr>
              <w:t xml:space="preserve">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jc w:val="left"/>
              <w:keepLines w:val="0"/>
              <w:keepNext w:val="0"/>
              <w:widowControl/>
              <w:rPr>
                <w:rFonts w:hint="default" w:ascii="宋体" w:hAnsi="宋体" w:eastAsia="宋体" w:cs="楷体"/>
                <w:b w:val="0"/>
                <w:bCs/>
                <w:color w:val="auto"/>
                <w:highlight w:val="none"/>
                <w:lang w:val="en-US" w:eastAsia="zh-CN"/>
              </w:rPr>
              <w:suppressLineNumbers w:val="0"/>
            </w:pPr>
            <w:r>
              <w:rPr>
                <w:rFonts w:hint="eastAsia" w:ascii="宋体" w:hAnsi="宋体" w:eastAsia="宋体" w:cs="楷体"/>
                <w:b w:val="0"/>
                <w:bCs/>
                <w:color w:val="auto"/>
                <w:highlight w:val="none"/>
                <w:lang w:val="en-US" w:eastAsia="zh-CN"/>
              </w:rPr>
              <w:t xml:space="preserve">  </w:t>
            </w:r>
            <w:r>
              <w:rPr>
                <w:rFonts w:hint="eastAsia" w:ascii="宋体" w:hAnsi="宋体" w:eastAsia="宋体" w:cs="宋体"/>
                <w:color w:val="000000"/>
                <w:sz w:val="24"/>
                <w:szCs w:val="24"/>
                <w:highlight w:val="none"/>
                <w:lang w:val="en-US" w:eastAsia="zh-CN" w:bidi="ar"/>
              </w:rPr>
              <w:t xml:space="preserve">1、投标人具有自有或租赁普货厢式货车并承诺用于本项目的得 </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p>
          <w:p>
            <w:pPr>
              <w:pStyle w:val="2412"/>
              <w:ind w:firstLine="240"/>
              <w:widowControl w:val="off"/>
              <w:rPr>
                <w:rFonts w:hint="eastAsia" w:ascii="宋体" w:hAnsi="宋体" w:eastAsia="宋体" w:cs="楷体"/>
                <w:b w:val="0"/>
                <w:bCs/>
                <w:color w:val="auto"/>
                <w:highlight w:val="none"/>
              </w:rPr>
            </w:pPr>
            <w:r>
              <w:rPr>
                <w:rFonts w:hint="eastAsia" w:ascii="宋体" w:hAnsi="宋体" w:eastAsia="宋体" w:cs="楷体"/>
                <w:b w:val="0"/>
                <w:bCs/>
                <w:color w:val="auto"/>
                <w:highlight w:val="none"/>
                <w:lang w:val="en-US" w:eastAsia="zh-CN"/>
              </w:rPr>
              <w:t xml:space="preserve">2、投标人</w:t>
            </w:r>
            <w:r>
              <w:rPr>
                <w:rFonts w:hint="eastAsia" w:ascii="宋体" w:hAnsi="宋体" w:eastAsia="宋体" w:cs="楷体"/>
                <w:b w:val="0"/>
                <w:bCs/>
                <w:color w:val="auto"/>
                <w:highlight w:val="none"/>
              </w:rPr>
              <w:t xml:space="preserve">具有自有或租赁配送车辆</w:t>
            </w:r>
            <w:r>
              <w:rPr>
                <w:rFonts w:hint="eastAsia" w:ascii="宋体" w:hAnsi="宋体" w:eastAsia="宋体" w:cs="宋体"/>
                <w:color w:val="000000"/>
                <w:sz w:val="24"/>
                <w:szCs w:val="24"/>
                <w:highlight w:val="none"/>
                <w:lang w:val="en-US" w:eastAsia="zh-CN" w:bidi="ar"/>
              </w:rPr>
              <w:t xml:space="preserve">并承诺用于本项目的</w:t>
            </w:r>
            <w:r>
              <w:rPr>
                <w:rFonts w:hint="eastAsia" w:ascii="宋体" w:hAnsi="宋体" w:eastAsia="宋体" w:cs="楷体"/>
                <w:b w:val="0"/>
                <w:bCs/>
                <w:color w:val="auto"/>
                <w:highlight w:val="none"/>
              </w:rPr>
              <w:t xml:space="preserve">，每提供一辆得</w:t>
            </w:r>
            <w:r>
              <w:rPr>
                <w:rFonts w:hint="eastAsia" w:ascii="宋体" w:hAnsi="宋体" w:eastAsia="宋体" w:cs="楷体"/>
                <w:b w:val="0"/>
                <w:bCs/>
                <w:color w:val="auto"/>
                <w:highlight w:val="none"/>
                <w:lang w:val="en-US" w:eastAsia="zh-CN"/>
              </w:rPr>
              <w:t xml:space="preserve">1</w:t>
            </w:r>
            <w:r>
              <w:rPr>
                <w:rFonts w:hint="eastAsia" w:ascii="宋体" w:hAnsi="宋体" w:eastAsia="宋体" w:cs="楷体"/>
                <w:b w:val="0"/>
                <w:bCs/>
                <w:color w:val="auto"/>
                <w:highlight w:val="none"/>
              </w:rPr>
              <w:t xml:space="preserve">分，最</w:t>
            </w:r>
            <w:r>
              <w:rPr>
                <w:rFonts w:hint="eastAsia" w:ascii="宋体" w:hAnsi="宋体" w:eastAsia="宋体" w:cs="楷体"/>
                <w:b w:val="0"/>
                <w:bCs/>
                <w:color w:val="auto"/>
                <w:highlight w:val="none"/>
                <w:lang w:val="en-US" w:eastAsia="zh-CN"/>
              </w:rPr>
              <w:t xml:space="preserve">高得4</w:t>
            </w:r>
            <w:r>
              <w:rPr>
                <w:rFonts w:hint="eastAsia" w:ascii="宋体" w:hAnsi="宋体" w:eastAsia="宋体" w:cs="楷体"/>
                <w:b w:val="0"/>
                <w:bCs/>
                <w:color w:val="auto"/>
                <w:highlight w:val="none"/>
              </w:rPr>
              <w:t xml:space="preserve">分。</w:t>
            </w:r>
            <w:r/>
          </w:p>
          <w:p>
            <w:pPr>
              <w:pStyle w:val="2412"/>
              <w:ind w:firstLine="472"/>
              <w:widowControl w:val="off"/>
              <w:rPr>
                <w:rFonts w:hint="default" w:ascii="宋体" w:hAnsi="宋体" w:eastAsia="宋体" w:cs="楷体"/>
                <w:b/>
                <w:color w:val="auto"/>
                <w:highlight w:val="none"/>
                <w:lang w:val="en-US" w:eastAsia="zh-CN"/>
              </w:rPr>
            </w:pPr>
            <w:r>
              <w:rPr>
                <w:rFonts w:hint="eastAsia" w:ascii="宋体" w:hAnsi="宋体" w:eastAsia="宋体"/>
                <w:b/>
                <w:color w:val="auto"/>
                <w:highlight w:val="none"/>
              </w:rPr>
              <w:t xml:space="preserve">注：提供车辆行驶证扫描件（自有车辆信息须与本单位或法人一致），租赁车辆须提供租赁合同扫描件及车辆行驶证扫描件。</w:t>
            </w:r>
            <w:r>
              <w:rPr>
                <w:rFonts w:hint="eastAsia" w:ascii="宋体" w:hAnsi="宋体" w:eastAsia="宋体"/>
                <w:b/>
                <w:color w:val="auto"/>
                <w:highlight w:val="none"/>
                <w:lang w:val="en-US" w:eastAsia="zh-CN"/>
              </w:rPr>
              <w:t xml:space="preserve">同一车辆不重复计分，按高分计。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highlight w:val="none"/>
                <w:lang w:val="en-US" w:eastAsia="zh-CN"/>
              </w:rPr>
            </w:pPr>
            <w:r>
              <w:rPr>
                <w:rFonts w:hint="eastAsia" w:ascii="宋体" w:hAnsi="宋体" w:eastAsia="宋体" w:cs="楷体"/>
                <w:color w:val="auto"/>
                <w:highlight w:val="none"/>
                <w:lang w:val="en-US" w:eastAsia="zh-CN"/>
              </w:rPr>
              <w:t xml:space="preserve">6</w:t>
            </w:r>
            <w:r/>
          </w:p>
        </w:tc>
      </w:tr>
      <w:tr>
        <w:trPr>
          <w:trHeight w:val="1172"/>
        </w:trPr>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tcPr>
          <w:p>
            <w:pPr>
              <w:pStyle w:val="2412"/>
              <w:jc w:val="center"/>
              <w:rPr>
                <w:rFonts w:hint="default" w:ascii="宋体" w:hAnsi="宋体" w:eastAsia="宋体" w:cs="楷体"/>
                <w:i w:val="0"/>
                <w:iCs w:val="0"/>
                <w:color w:val="auto"/>
                <w:sz w:val="24"/>
                <w:szCs w:val="24"/>
                <w:lang w:val="en-US" w:eastAsia="zh-CN" w:bidi="ar-SA"/>
              </w:rPr>
            </w:pPr>
            <w:r>
              <w:rPr>
                <w:rFonts w:hint="eastAsia" w:ascii="宋体" w:hAnsi="宋体" w:eastAsia="宋体" w:cs="楷体"/>
                <w:i w:val="0"/>
                <w:iCs w:val="0"/>
                <w:color w:val="auto"/>
                <w:sz w:val="24"/>
                <w:szCs w:val="24"/>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4" w:type="pct"/>
            <w:vAlign w:val="center"/>
            <w:textDirection w:val="lrTb"/>
            <w:noWrap/>
          </w:tcPr>
          <w:p>
            <w:pPr>
              <w:pStyle w:val="2412"/>
              <w:jc w:val="center"/>
              <w:rPr>
                <w:rFonts w:hint="eastAsia" w:ascii="宋体" w:hAnsi="宋体" w:eastAsia="宋体" w:cs="Times New Roman"/>
                <w:i w:val="0"/>
                <w:iCs w:val="0"/>
                <w:color w:val="auto"/>
                <w:sz w:val="24"/>
                <w:szCs w:val="24"/>
                <w:lang w:val="en-US" w:eastAsia="zh-CN" w:bidi="ar-SA"/>
              </w:rPr>
            </w:pPr>
            <w:r>
              <w:rPr>
                <w:rFonts w:hint="eastAsia" w:ascii="宋体" w:hAnsi="宋体" w:eastAsia="宋体"/>
                <w:i w:val="0"/>
                <w:iCs w:val="0"/>
                <w:color w:val="auto"/>
                <w:lang w:val="en-US" w:eastAsia="zh-CN"/>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84" w:type="pct"/>
            <w:vAlign w:val="center"/>
            <w:textDirection w:val="lrTb"/>
            <w:noWrap/>
          </w:tcPr>
          <w:p>
            <w:pPr>
              <w:ind w:right="164" w:firstLine="240"/>
              <w:rPr>
                <w:rFonts w:ascii="宋体" w:hAnsi="宋体"/>
                <w:i w:val="0"/>
                <w:iCs w:val="0"/>
                <w:color w:val="auto"/>
                <w:sz w:val="24"/>
                <w:highlight w:val="none"/>
              </w:rPr>
            </w:pPr>
            <w:r>
              <w:rPr>
                <w:rFonts w:hint="eastAsia" w:ascii="宋体" w:hAnsi="宋体"/>
                <w:i w:val="0"/>
                <w:iCs w:val="0"/>
                <w:color w:val="auto"/>
                <w:sz w:val="24"/>
                <w:highlight w:val="none"/>
              </w:rPr>
              <w:t xml:space="preserve">投标人</w:t>
            </w:r>
            <w:r>
              <w:rPr>
                <w:rFonts w:hint="eastAsia" w:ascii="宋体" w:hAnsi="宋体"/>
                <w:i w:val="0"/>
                <w:iCs w:val="0"/>
                <w:color w:val="auto"/>
                <w:sz w:val="24"/>
                <w:highlight w:val="none"/>
                <w:lang w:val="en-US" w:eastAsia="zh-CN"/>
              </w:rPr>
              <w:t xml:space="preserve">承担过水果</w:t>
            </w:r>
            <w:r>
              <w:rPr>
                <w:rFonts w:hint="eastAsia" w:ascii="宋体" w:hAnsi="宋体"/>
                <w:i w:val="0"/>
                <w:iCs w:val="0"/>
                <w:color w:val="auto"/>
                <w:sz w:val="24"/>
                <w:highlight w:val="none"/>
              </w:rPr>
              <w:t xml:space="preserve">采购</w:t>
            </w:r>
            <w:r>
              <w:rPr>
                <w:rFonts w:hint="eastAsia" w:ascii="宋体" w:hAnsi="宋体"/>
                <w:i w:val="0"/>
                <w:iCs w:val="0"/>
                <w:color w:val="auto"/>
                <w:sz w:val="24"/>
                <w:highlight w:val="none"/>
                <w:lang w:val="en-US" w:eastAsia="zh-CN"/>
              </w:rPr>
              <w:t xml:space="preserve">的成功案例</w:t>
            </w:r>
            <w:r>
              <w:rPr>
                <w:rFonts w:hint="eastAsia" w:ascii="宋体" w:hAnsi="宋体"/>
                <w:i w:val="0"/>
                <w:iCs w:val="0"/>
                <w:color w:val="auto"/>
                <w:sz w:val="24"/>
                <w:highlight w:val="none"/>
              </w:rPr>
              <w:t xml:space="preserve">，有一个得</w:t>
            </w:r>
            <w:r>
              <w:rPr>
                <w:rFonts w:hint="eastAsia" w:ascii="宋体" w:hAnsi="宋体"/>
                <w:i w:val="0"/>
                <w:iCs w:val="0"/>
                <w:color w:val="auto"/>
                <w:sz w:val="24"/>
                <w:highlight w:val="none"/>
                <w:lang w:val="en-US" w:eastAsia="zh-CN"/>
              </w:rPr>
              <w:t xml:space="preserve">2</w:t>
            </w:r>
            <w:r>
              <w:rPr>
                <w:rFonts w:hint="eastAsia" w:ascii="宋体" w:hAnsi="宋体"/>
                <w:i w:val="0"/>
                <w:iCs w:val="0"/>
                <w:color w:val="auto"/>
                <w:sz w:val="24"/>
                <w:highlight w:val="none"/>
              </w:rPr>
              <w:t xml:space="preserve">分，最</w:t>
            </w:r>
            <w:r>
              <w:rPr>
                <w:rFonts w:hint="eastAsia" w:ascii="宋体" w:hAnsi="宋体"/>
                <w:i w:val="0"/>
                <w:iCs w:val="0"/>
                <w:color w:val="auto"/>
                <w:sz w:val="24"/>
                <w:highlight w:val="none"/>
                <w:lang w:val="en-US" w:eastAsia="zh-CN"/>
              </w:rPr>
              <w:t xml:space="preserve">高</w:t>
            </w:r>
            <w:r>
              <w:rPr>
                <w:rFonts w:hint="eastAsia" w:ascii="宋体" w:hAnsi="宋体"/>
                <w:i w:val="0"/>
                <w:iCs w:val="0"/>
                <w:color w:val="auto"/>
                <w:sz w:val="24"/>
                <w:highlight w:val="none"/>
              </w:rPr>
              <w:t xml:space="preserve">得</w:t>
            </w:r>
            <w:r>
              <w:rPr>
                <w:rFonts w:hint="eastAsia" w:ascii="宋体" w:hAnsi="宋体"/>
                <w:i w:val="0"/>
                <w:iCs w:val="0"/>
                <w:color w:val="auto"/>
                <w:sz w:val="24"/>
                <w:highlight w:val="none"/>
                <w:lang w:val="en-US" w:eastAsia="zh-CN"/>
              </w:rPr>
              <w:t xml:space="preserve">8</w:t>
            </w:r>
            <w:r>
              <w:rPr>
                <w:rFonts w:hint="eastAsia" w:ascii="宋体" w:hAnsi="宋体"/>
                <w:i w:val="0"/>
                <w:iCs w:val="0"/>
                <w:color w:val="auto"/>
                <w:sz w:val="24"/>
                <w:highlight w:val="none"/>
              </w:rPr>
              <w:t xml:space="preserve">分。</w:t>
            </w:r>
            <w:r/>
          </w:p>
          <w:p>
            <w:pPr>
              <w:pStyle w:val="2412"/>
              <w:ind w:firstLine="241"/>
              <w:rPr>
                <w:rFonts w:hint="default" w:ascii="宋体" w:hAnsi="宋体" w:eastAsia="宋体" w:cs="Times New Roman"/>
                <w:b/>
                <w:i w:val="0"/>
                <w:iCs w:val="0"/>
                <w:color w:val="auto"/>
                <w:sz w:val="24"/>
                <w:szCs w:val="24"/>
                <w:lang w:val="en-US" w:eastAsia="zh-CN" w:bidi="ar-SA"/>
              </w:rPr>
            </w:pPr>
            <w:r>
              <w:rPr>
                <w:rFonts w:hint="eastAsia" w:ascii="宋体" w:hAnsi="宋体" w:eastAsia="宋体"/>
                <w:b/>
                <w:i w:val="0"/>
                <w:iCs w:val="0"/>
                <w:color w:val="auto"/>
                <w:sz w:val="24"/>
                <w:lang w:val="en-US" w:eastAsia="zh-CN"/>
              </w:rPr>
              <w:t xml:space="preserve">注：须提供合同扫描件。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71" w:type="pct"/>
            <w:vAlign w:val="center"/>
            <w:textDirection w:val="lrTb"/>
            <w:noWrap/>
          </w:tcPr>
          <w:p>
            <w:pPr>
              <w:pStyle w:val="2412"/>
              <w:jc w:val="center"/>
              <w:widowControl w:val="off"/>
              <w:rPr>
                <w:rFonts w:hint="default" w:ascii="宋体" w:hAnsi="宋体" w:eastAsia="宋体" w:cs="楷体"/>
                <w:color w:val="auto"/>
                <w:lang w:val="en-US" w:eastAsia="zh-CN"/>
              </w:rPr>
            </w:pPr>
            <w:r>
              <w:rPr>
                <w:rFonts w:hint="eastAsia" w:ascii="宋体" w:hAnsi="宋体" w:eastAsia="宋体" w:cs="楷体"/>
                <w:color w:val="auto"/>
                <w:highlight w:val="none"/>
                <w:lang w:val="en-US" w:eastAsia="zh-CN"/>
              </w:rPr>
              <w:t xml:space="preserve">8</w:t>
            </w:r>
            <w:r/>
          </w:p>
        </w:tc>
      </w:tr>
    </w:tbl>
    <w:p>
      <w:pPr>
        <w:rPr>
          <w:color w:val="auto"/>
        </w:rPr>
      </w:pPr>
      <w:r>
        <w:rPr>
          <w:color w:val="auto"/>
        </w:rPr>
      </w:r>
      <w:r/>
    </w:p>
    <w:p>
      <w:pPr>
        <w:jc w:val="left"/>
        <w:spacing w:line="360" w:lineRule="auto"/>
        <w:rPr>
          <w:color w:val="auto"/>
        </w:rPr>
      </w:pPr>
      <w:r>
        <w:rPr>
          <w:rFonts w:hint="eastAsia" w:ascii="宋体" w:hAnsi="宋体"/>
          <w:b/>
          <w:color w:val="auto"/>
          <w:sz w:val="24"/>
        </w:rPr>
        <w:t xml:space="preserve">（</w:t>
      </w:r>
      <w:r>
        <w:rPr>
          <w:rFonts w:hint="eastAsia" w:ascii="宋体" w:hAnsi="宋体"/>
          <w:b/>
          <w:color w:val="auto"/>
          <w:sz w:val="24"/>
          <w:lang w:val="en-US" w:eastAsia="zh-CN"/>
        </w:rPr>
        <w:t xml:space="preserve">三</w:t>
      </w:r>
      <w:r>
        <w:rPr>
          <w:rFonts w:hint="eastAsia" w:ascii="宋体" w:hAnsi="宋体"/>
          <w:b/>
          <w:color w:val="auto"/>
          <w:sz w:val="24"/>
        </w:rPr>
        <w:t xml:space="preserve">）</w:t>
      </w:r>
      <w:r>
        <w:rPr>
          <w:rFonts w:hint="eastAsia" w:ascii="宋体" w:hAnsi="宋体"/>
          <w:b/>
          <w:color w:val="auto"/>
          <w:sz w:val="24"/>
          <w:lang w:val="en-US" w:eastAsia="zh-CN"/>
        </w:rPr>
        <w:t xml:space="preserve">价格</w:t>
      </w:r>
      <w:r>
        <w:rPr>
          <w:rFonts w:hint="eastAsia" w:ascii="宋体" w:hAnsi="宋体"/>
          <w:b/>
          <w:color w:val="auto"/>
          <w:sz w:val="24"/>
        </w:rPr>
        <w:t xml:space="preserve">评估</w:t>
      </w:r>
      <w:r/>
    </w:p>
    <w:p>
      <w:pPr>
        <w:rPr>
          <w:color w:val="auto"/>
        </w:rPr>
      </w:pPr>
      <w:r>
        <w:rPr>
          <w:color w:val="auto"/>
        </w:rPr>
      </w:r>
      <w:r/>
    </w:p>
    <w:tbl>
      <w:tblPr>
        <w:tblStyle w:val="875"/>
        <w:tblpPr w:horzAnchor="text" w:tblpXSpec="left" w:vertAnchor="text" w:tblpY="1" w:leftFromText="180" w:topFromText="0" w:rightFromText="180" w:bottomFromText="0"/>
        <w:tblW w:w="552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275"/>
        <w:gridCol w:w="6696"/>
        <w:gridCol w:w="924"/>
      </w:tblGrid>
      <w:tr>
        <w:trPr>
          <w:trHeight w:val="514"/>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评审因素</w:t>
            </w:r>
            <w:r/>
          </w:p>
        </w:tc>
        <w:tc>
          <w:tcPr>
            <w:tcBorders>
              <w:top w:val="single" w:color="000000" w:sz="4" w:space="0"/>
              <w:left w:val="single" w:color="000000" w:sz="4" w:space="0"/>
              <w:bottom w:val="single" w:color="000000" w:sz="4" w:space="0"/>
              <w:right w:val="single" w:color="000000" w:sz="4" w:space="0"/>
            </w:tcBorders>
            <w:tcW w:w="3470"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评审细则</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分值</w:t>
            </w:r>
            <w:r/>
          </w:p>
        </w:tc>
      </w:tr>
      <w:tr>
        <w:trPr>
          <w:trHeight w:val="514"/>
        </w:trPr>
        <w:tc>
          <w:tcPr>
            <w:gridSpan w:val="3"/>
            <w:tcBorders>
              <w:top w:val="single" w:color="000000" w:sz="4" w:space="0"/>
              <w:left w:val="single" w:color="000000" w:sz="4" w:space="0"/>
              <w:bottom w:val="single" w:color="000000" w:sz="4" w:space="0"/>
              <w:right w:val="single" w:color="000000" w:sz="4" w:space="0"/>
            </w:tcBorders>
            <w:tcW w:w="4520" w:type="pct"/>
            <w:vAlign w:val="top"/>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一、投标报价</w:t>
            </w:r>
            <w:r/>
          </w:p>
        </w:tc>
        <w:tc>
          <w:tcPr>
            <w:tcBorders>
              <w:top w:val="single" w:color="000000" w:sz="4" w:space="0"/>
              <w:left w:val="single" w:color="000000" w:sz="4" w:space="0"/>
              <w:bottom w:val="single" w:color="000000" w:sz="4" w:space="0"/>
              <w:right w:val="single" w:color="000000" w:sz="4" w:space="0"/>
            </w:tcBorders>
            <w:tcW w:w="479" w:type="pct"/>
            <w:vAlign w:val="top"/>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30</w:t>
            </w:r>
            <w:r/>
          </w:p>
        </w:tc>
      </w:tr>
      <w:tr>
        <w:trPr>
          <w:trHeight w:val="2116"/>
        </w:trPr>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spacing w:line="360" w:lineRule="auto"/>
              <w:rPr>
                <w:rFonts w:ascii="宋体" w:hAnsi="宋体"/>
                <w:b/>
                <w:color w:val="auto"/>
                <w:sz w:val="24"/>
              </w:rPr>
            </w:pPr>
            <w:r>
              <w:rPr>
                <w:rFonts w:hint="eastAsia" w:ascii="宋体" w:hAnsi="宋体"/>
                <w:bCs/>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auto"/>
              <w:rPr>
                <w:rFonts w:ascii="宋体" w:hAnsi="宋体"/>
                <w:b/>
                <w:color w:val="auto"/>
                <w:sz w:val="24"/>
              </w:rPr>
            </w:pPr>
            <w:r>
              <w:rPr>
                <w:rFonts w:hint="eastAsia" w:ascii="宋体" w:hAnsi="宋体"/>
                <w:color w:val="auto"/>
                <w:sz w:val="24"/>
              </w:rPr>
              <w:t xml:space="preserve">价格部分</w:t>
            </w:r>
            <w:r/>
          </w:p>
        </w:tc>
        <w:tc>
          <w:tcPr>
            <w:tcBorders>
              <w:top w:val="single" w:color="000000" w:sz="4" w:space="0"/>
              <w:left w:val="single" w:color="000000" w:sz="4" w:space="0"/>
              <w:bottom w:val="single" w:color="000000" w:sz="4" w:space="0"/>
              <w:right w:val="single" w:color="000000" w:sz="4" w:space="0"/>
            </w:tcBorders>
            <w:tcW w:w="3470" w:type="pct"/>
            <w:vAlign w:val="top"/>
            <w:textDirection w:val="lrTb"/>
            <w:noWrap w:val="false"/>
          </w:tcPr>
          <w:p>
            <w:pPr>
              <w:ind w:firstLine="240"/>
              <w:spacing w:line="300" w:lineRule="auto"/>
              <w:rPr>
                <w:rFonts w:hint="eastAsia" w:ascii="宋体" w:hAnsi="宋体"/>
                <w:sz w:val="24"/>
                <w:szCs w:val="24"/>
              </w:rPr>
            </w:pPr>
            <w:r>
              <w:rPr>
                <w:rFonts w:hint="eastAsia" w:ascii="宋体" w:hAnsi="宋体"/>
                <w:sz w:val="24"/>
                <w:szCs w:val="24"/>
              </w:rPr>
            </w:r>
            <w:r/>
          </w:p>
          <w:p>
            <w:pPr>
              <w:ind w:firstLine="240"/>
              <w:spacing w:line="300" w:lineRule="auto"/>
              <w:rPr>
                <w:rFonts w:ascii="宋体" w:hAnsi="宋体"/>
                <w:bCs/>
                <w:color w:val="auto"/>
                <w:sz w:val="24"/>
                <w:u w:val="single"/>
              </w:rPr>
            </w:pPr>
            <w:r>
              <w:rPr>
                <w:rFonts w:hint="eastAsia" w:ascii="宋体" w:hAnsi="宋体"/>
                <w:sz w:val="24"/>
                <w:szCs w:val="24"/>
              </w:rPr>
              <w:t xml:space="preserve">满足招标文件要求且投标价格（单价）最低的投标报价为评定的基准价，其价格分为满分30分。其他投标人的价格分统一按照下列公式计算：投标报价得分=（评分基准价/投标报价）×价格分值</w:t>
            </w:r>
            <w:r>
              <w:rPr>
                <w:rFonts w:hint="eastAsia" w:ascii="宋体" w:hAnsi="宋体"/>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spacing w:line="360" w:lineRule="auto"/>
              <w:rPr>
                <w:rFonts w:ascii="宋体" w:hAnsi="宋体"/>
                <w:b/>
                <w:color w:val="auto"/>
                <w:sz w:val="24"/>
              </w:rPr>
            </w:pPr>
            <w:r>
              <w:rPr>
                <w:rFonts w:hint="eastAsia" w:ascii="宋体" w:hAnsi="宋体"/>
                <w:b/>
                <w:color w:val="auto"/>
                <w:sz w:val="24"/>
              </w:rPr>
              <w:t xml:space="preserve">30</w:t>
            </w:r>
            <w:r/>
          </w:p>
        </w:tc>
      </w:tr>
    </w:tbl>
    <w:p>
      <w:pPr>
        <w:jc w:val="left"/>
        <w:spacing w:line="360" w:lineRule="auto"/>
        <w:widowControl/>
        <w:rPr>
          <w:rFonts w:hint="eastAsia" w:ascii="新宋体" w:hAnsi="新宋体" w:eastAsia="新宋体" w:cs="新宋体"/>
          <w:color w:val="00b050"/>
          <w:sz w:val="24"/>
        </w:rPr>
      </w:pPr>
      <w:r>
        <w:rPr>
          <w:rFonts w:hint="eastAsia" w:ascii="新宋体" w:hAnsi="新宋体" w:eastAsia="新宋体" w:cs="新宋体"/>
          <w:color w:val="00b050"/>
          <w:sz w:val="24"/>
        </w:rPr>
      </w:r>
      <w:r/>
    </w:p>
    <w:p>
      <w:pPr>
        <w:ind w:firstLine="480"/>
        <w:jc w:val="left"/>
        <w:spacing w:line="360" w:lineRule="auto"/>
        <w:widowControl/>
        <w:rPr>
          <w:rFonts w:hint="eastAsia" w:ascii="新宋体" w:hAnsi="新宋体" w:eastAsia="新宋体" w:cs="新宋体"/>
          <w:b/>
          <w:sz w:val="24"/>
          <w:highlight w:val="green"/>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8.1 </w:t>
      </w:r>
      <w:r>
        <w:rPr>
          <w:rFonts w:hint="eastAsia" w:ascii="新宋体" w:hAnsi="新宋体" w:eastAsia="新宋体" w:cs="新宋体"/>
          <w:b/>
          <w:sz w:val="24"/>
        </w:rPr>
        <w:t xml:space="preserve">本项目采用最低评标价法。</w:t>
      </w:r>
      <w:r/>
    </w:p>
    <w:p>
      <w:pPr>
        <w:ind w:firstLine="420"/>
        <w:jc w:val="left"/>
        <w:spacing w:line="360" w:lineRule="auto"/>
        <w:widowControl/>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优惠政策性审查内容如下：</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（1）节能产品、环境标志产品的优惠政策性审查。</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bookmarkStart w:id="228" w:name="_Hlk134197321"/>
      <w:r/>
      <w:bookmarkEnd w:id="228"/>
      <w:r>
        <w:rPr>
          <w:rFonts w:hint="eastAsia" w:ascii="新宋体" w:hAnsi="新宋体" w:eastAsia="新宋体" w:cs="新宋体"/>
          <w:color w:val="4472c4" w:themeColor="accent1"/>
          <w:sz w:val="24"/>
          <w14:textFill>
            <w14:solidFill>
              <w14:schemeClr w14:val="accent1"/>
            </w14:solidFill>
          </w14:textFill>
        </w:rPr>
        <w:t xml:space="preserve">投标人所投产品属于节能产品、环境标志产品政府采购品目清单范围中非强制性采购品目的，对其节能产品、环境标志产品报价进行</w:t>
      </w:r>
      <w:r>
        <w:rPr>
          <w:rFonts w:hint="eastAsia" w:ascii="新宋体" w:hAnsi="新宋体" w:eastAsia="新宋体" w:cs="新宋体"/>
          <w:color w:val="4472c4" w:themeColor="accent1"/>
          <w:sz w:val="24"/>
          <w:u w:val="single"/>
          <w14:textFill>
            <w14:solidFill>
              <w14:schemeClr w14:val="accent1"/>
            </w14:solidFill>
          </w14:textFill>
        </w:rPr>
        <w:t xml:space="preserve">3-10％</w:t>
      </w:r>
      <w:r>
        <w:rPr>
          <w:rFonts w:hint="eastAsia" w:ascii="新宋体" w:hAnsi="新宋体" w:eastAsia="新宋体" w:cs="新宋体"/>
          <w:color w:val="4472c4" w:themeColor="accent1"/>
          <w:sz w:val="24"/>
          <w14:textFill>
            <w14:solidFill>
              <w14:schemeClr w14:val="accent1"/>
            </w14:solidFill>
          </w14:textFill>
        </w:rPr>
        <w:t xml:space="preserve">的调减。</w:t>
      </w:r>
      <w:r>
        <w:rPr>
          <w:rFonts w:hint="eastAsia" w:ascii="新宋体" w:hAnsi="新宋体" w:eastAsia="新宋体" w:cs="新宋体"/>
          <w:i/>
          <w:iCs/>
          <w:color w:val="4472c4" w:themeColor="accent1"/>
          <w:sz w:val="24"/>
          <w14:textFill>
            <w14:solidFill>
              <w14:schemeClr w14:val="accent1"/>
            </w14:solidFill>
          </w14:textFill>
        </w:rPr>
        <w:t xml:space="preserve">（提醒：需确定调减比例）</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（2）中小企业的优惠政策性审查。</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XXX%（</w:t>
      </w:r>
      <w:r>
        <w:rPr>
          <w:rFonts w:hint="eastAsia" w:ascii="新宋体" w:hAnsi="新宋体" w:eastAsia="新宋体" w:cs="新宋体"/>
          <w:i/>
          <w:iCs/>
          <w:color w:val="4472c4" w:themeColor="accent1"/>
          <w:sz w:val="24"/>
          <w:u w:val="single"/>
          <w14:textFill>
            <w14:solidFill>
              <w14:schemeClr w14:val="accent1"/>
            </w14:solidFill>
          </w14:textFill>
        </w:rPr>
        <w:t xml:space="preserve">10%—20%</w:t>
      </w:r>
      <w:r>
        <w:rPr>
          <w:rFonts w:hint="eastAsia" w:ascii="新宋体" w:hAnsi="新宋体" w:eastAsia="新宋体" w:cs="新宋体"/>
          <w:color w:val="4472c4" w:themeColor="accent1"/>
          <w:sz w:val="24"/>
          <w14:textFill>
            <w14:solidFill>
              <w14:schemeClr w14:val="accent1"/>
            </w14:solidFill>
          </w14:textFill>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XXX%（</w:t>
      </w:r>
      <w:r>
        <w:rPr>
          <w:rFonts w:hint="eastAsia" w:ascii="新宋体" w:hAnsi="新宋体" w:eastAsia="新宋体" w:cs="新宋体"/>
          <w:i/>
          <w:iCs/>
          <w:color w:val="4472c4" w:themeColor="accent1"/>
          <w:sz w:val="24"/>
          <w:u w:val="single"/>
          <w14:textFill>
            <w14:solidFill>
              <w14:schemeClr w14:val="accent1"/>
            </w14:solidFill>
          </w14:textFill>
        </w:rPr>
        <w:t xml:space="preserve">4%—6%</w:t>
      </w:r>
      <w:r>
        <w:rPr>
          <w:rFonts w:hint="eastAsia" w:ascii="新宋体" w:hAnsi="新宋体" w:eastAsia="新宋体" w:cs="新宋体"/>
          <w:color w:val="4472c4" w:themeColor="accent1"/>
          <w:sz w:val="24"/>
          <w14:textFill>
            <w14:solidFill>
              <w14:schemeClr w14:val="accent1"/>
            </w14:solidFill>
          </w14:textFill>
        </w:rPr>
        <w:t xml:space="preserve">）的价格调减。联合体各方均为小型、微型企业的，联合体视同为小型、微型企业享受XXX%（</w:t>
      </w:r>
      <w:r>
        <w:rPr>
          <w:rFonts w:hint="eastAsia" w:ascii="新宋体" w:hAnsi="新宋体" w:eastAsia="新宋体" w:cs="新宋体"/>
          <w:i/>
          <w:iCs/>
          <w:color w:val="4472c4" w:themeColor="accent1"/>
          <w:sz w:val="24"/>
          <w:u w:val="single"/>
          <w14:textFill>
            <w14:solidFill>
              <w14:schemeClr w14:val="accent1"/>
            </w14:solidFill>
          </w14:textFill>
        </w:rPr>
        <w:t xml:space="preserve">10%—20%</w:t>
      </w:r>
      <w:r>
        <w:rPr>
          <w:rFonts w:hint="eastAsia" w:ascii="新宋体" w:hAnsi="新宋体" w:eastAsia="新宋体" w:cs="新宋体"/>
          <w:color w:val="4472c4" w:themeColor="accent1"/>
          <w:sz w:val="24"/>
          <w14:textFill>
            <w14:solidFill>
              <w14:schemeClr w14:val="accent1"/>
            </w14:solidFill>
          </w14:textFill>
        </w:rPr>
        <w:t xml:space="preserve">）的价格调减，用调减后的价格计算评审价格。</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4472c4" w:themeColor="accent1"/>
          <w:sz w:val="24"/>
          <w14:textFill>
            <w14:solidFill>
              <w14:schemeClr w14:val="accent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9.相同品牌产品的处理原则</w:t>
      </w:r>
      <w:r/>
    </w:p>
    <w:p>
      <w:pPr>
        <w:pStyle w:val="867"/>
        <w:ind w:firstLine="473"/>
        <w:keepLines w:val="0"/>
        <w:keepNext w:val="0"/>
        <w:spacing w:before="0" w:after="0" w:line="360" w:lineRule="auto"/>
        <w:rPr>
          <w:rFonts w:hint="eastAsia" w:ascii="新宋体" w:hAnsi="新宋体" w:eastAsia="新宋体" w:cs="新宋体"/>
          <w:b w:val="0"/>
          <w:sz w:val="24"/>
          <w:szCs w:val="24"/>
        </w:rPr>
      </w:pPr>
      <w:r>
        <w:rPr>
          <w:rFonts w:hint="eastAsia" w:ascii="新宋体" w:hAnsi="新宋体" w:eastAsia="新宋体" w:cs="新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7"/>
        <w:ind w:firstLine="446"/>
        <w:keepLines w:val="0"/>
        <w:keepNext w:val="0"/>
        <w:spacing w:before="200" w:after="200" w:line="360" w:lineRule="auto"/>
        <w:rPr>
          <w:rFonts w:hint="eastAsia" w:ascii="新宋体" w:hAnsi="新宋体" w:eastAsia="新宋体" w:cs="新宋体"/>
          <w:sz w:val="30"/>
          <w:szCs w:val="30"/>
        </w:rPr>
      </w:pPr>
      <w:r>
        <w:rPr>
          <w:rFonts w:hint="eastAsia" w:ascii="新宋体" w:hAnsi="新宋体" w:eastAsia="新宋体" w:cs="新宋体"/>
          <w:sz w:val="30"/>
          <w:szCs w:val="30"/>
        </w:rPr>
        <w:t xml:space="preserve">10.允许修改评标结果的情形</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10.1评标结果汇总完成后，除下列情形外，任何人不得修改评标结果：</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（1）分值汇总计算错误的；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（2）分项评分超出评分标准范围的；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（3）评标委员会成员对客观评审因素评分不一致的；</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（4）经评标委员会认定评分畸高、畸低的。</w:t>
      </w:r>
      <w:r/>
    </w:p>
    <w:p>
      <w:pPr>
        <w:ind w:firstLine="480"/>
        <w:spacing w:line="360" w:lineRule="auto"/>
        <w:rPr>
          <w:rFonts w:hint="eastAsia" w:ascii="新宋体" w:hAnsi="新宋体" w:eastAsia="新宋体" w:cs="新宋体"/>
          <w:sz w:val="24"/>
        </w:rPr>
      </w:pPr>
      <w:r/>
      <w:bookmarkStart w:id="229" w:name="_Toc100386064"/>
      <w:r/>
      <w:bookmarkEnd w:id="229"/>
      <w:r/>
      <w:bookmarkStart w:id="230" w:name="_Toc98669719"/>
      <w:r/>
      <w:bookmarkEnd w:id="230"/>
      <w:r/>
      <w:bookmarkStart w:id="231" w:name="_Toc98669361"/>
      <w:r/>
      <w:bookmarkEnd w:id="231"/>
      <w:r/>
      <w:bookmarkStart w:id="232" w:name="_Toc92168030"/>
      <w:r/>
      <w:bookmarkEnd w:id="232"/>
      <w:r/>
      <w:bookmarkStart w:id="233" w:name="_Toc20732998"/>
      <w:r/>
      <w:bookmarkEnd w:id="233"/>
      <w:r>
        <w:rPr>
          <w:rFonts w:hint="eastAsia" w:ascii="新宋体" w:hAnsi="新宋体" w:eastAsia="新宋体" w:cs="新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867"/>
        <w:ind w:firstLine="446"/>
        <w:keepLines w:val="0"/>
        <w:keepNext w:val="0"/>
        <w:spacing w:before="200" w:after="200" w:line="360" w:lineRule="auto"/>
        <w:rPr>
          <w:rFonts w:hint="eastAsia" w:ascii="新宋体" w:hAnsi="新宋体" w:eastAsia="新宋体" w:cs="新宋体"/>
          <w:sz w:val="30"/>
          <w:szCs w:val="30"/>
          <w:highlight w:val="yellow"/>
        </w:rPr>
      </w:pPr>
      <w:r>
        <w:rPr>
          <w:rFonts w:hint="eastAsia" w:ascii="新宋体" w:hAnsi="新宋体" w:eastAsia="新宋体" w:cs="新宋体"/>
          <w:sz w:val="30"/>
          <w:szCs w:val="30"/>
        </w:rPr>
        <w:t xml:space="preserve">11.推荐中标候选人</w:t>
      </w:r>
      <w:r/>
    </w:p>
    <w:p>
      <w:pPr>
        <w:ind w:firstLine="420"/>
        <w:jc w:val="left"/>
        <w:spacing w:line="360" w:lineRule="auto"/>
        <w:widowControl/>
        <w:rPr>
          <w:rFonts w:hint="eastAsia" w:ascii="新宋体" w:hAnsi="新宋体" w:eastAsia="新宋体" w:cs="新宋体"/>
          <w:color w:val="4472c4" w:themeColor="accent1"/>
          <w:sz w:val="24"/>
          <w14:textFill>
            <w14:solidFill>
              <w14:schemeClr w14:val="accent1"/>
            </w14:solidFill>
          </w14:textFill>
        </w:rPr>
      </w:pPr>
      <w:r>
        <w:rPr>
          <w:rFonts w:hint="eastAsia" w:ascii="新宋体" w:hAnsi="新宋体" w:eastAsia="新宋体" w:cs="新宋体"/>
          <w:color w:val="00b050"/>
          <w:sz w:val="24"/>
          <w:highlight w:val="none"/>
        </w:rPr>
        <w:t xml:space="preserve">☑</w:t>
      </w:r>
      <w:r>
        <w:rPr>
          <w:rFonts w:hint="eastAsia" w:ascii="新宋体" w:hAnsi="新宋体" w:eastAsia="新宋体" w:cs="新宋体"/>
          <w:sz w:val="24"/>
          <w:highlight w:val="none"/>
        </w:rPr>
        <w:t xml:space="preserve">11.1</w:t>
      </w:r>
      <w:r>
        <w:rPr>
          <w:rFonts w:hint="eastAsia" w:ascii="新宋体" w:hAnsi="新宋体" w:eastAsia="新宋体" w:cs="新宋体"/>
          <w:color w:val="4472c4" w:themeColor="accent1"/>
          <w:sz w:val="24"/>
          <w:highlight w:val="none"/>
          <w14:textFill>
            <w14:solidFill>
              <w14:schemeClr w14:val="accent1"/>
            </w14:solidFill>
          </w14:textFill>
        </w:rPr>
        <w:t xml:space="preserve">采用综合评分法的，</w:t>
      </w:r>
      <w:r>
        <w:rPr>
          <w:rFonts w:hint="eastAsia" w:ascii="新宋体" w:hAnsi="新宋体" w:eastAsia="新宋体" w:cs="新宋体"/>
          <w:color w:val="4472c4" w:themeColor="accent1"/>
          <w:sz w:val="24"/>
          <w:highlight w:val="none"/>
          <w:lang w:val="en-US" w:eastAsia="zh-CN"/>
          <w14:textFill>
            <w14:solidFill>
              <w14:schemeClr w14:val="accent1"/>
            </w14:solidFill>
          </w14:textFill>
        </w:rPr>
        <w:t xml:space="preserve">本项目分三个标段，各投标人可兼投不可兼中。投标人可以对其中一个标段或多个标段进行投标，但只能中标其中一个标段。按照标段一、标段二、标段三的先后顺序进行评审(若投标人按标段的先后顺序被确定为第一中标候选人后，不得成为后续标段的中标候选人)。</w:t>
      </w:r>
      <w:r>
        <w:rPr>
          <w:rFonts w:hint="eastAsia" w:ascii="新宋体" w:hAnsi="新宋体" w:eastAsia="新宋体" w:cs="新宋体"/>
          <w:color w:val="4472c4" w:themeColor="accent1"/>
          <w:sz w:val="24"/>
          <w14:textFill>
            <w14:solidFill>
              <w14:schemeClr w14:val="accent1"/>
            </w14:solidFill>
          </w14:textFill>
        </w:rPr>
        <w:t xml:space="preserve">评标结果按评审后得分(得分保留到小数点后2位，四舍五入)由高到低顺序排列。得分相同的，按投标报价由低到高顺序排列。得分且投标报价相同的并列（由评标委员会组长抽签随机确定）。投标文件满足招标文件全部实质性要求，且按照评审因素的量化指标评审得分最高的投标人为</w:t>
      </w:r>
      <w:r>
        <w:rPr>
          <w:rFonts w:hint="eastAsia" w:ascii="新宋体" w:hAnsi="新宋体" w:eastAsia="新宋体" w:cs="新宋体"/>
          <w:color w:val="4472c4" w:themeColor="accent1"/>
          <w:sz w:val="24"/>
          <w:lang w:val="en-US" w:eastAsia="zh-CN"/>
          <w14:textFill>
            <w14:solidFill>
              <w14:schemeClr w14:val="accent1"/>
            </w14:solidFill>
          </w14:textFill>
        </w:rPr>
        <w:t xml:space="preserve">每个标段</w:t>
      </w:r>
      <w:r>
        <w:rPr>
          <w:rFonts w:hint="eastAsia" w:ascii="新宋体" w:hAnsi="新宋体" w:eastAsia="新宋体" w:cs="新宋体"/>
          <w:color w:val="4472c4" w:themeColor="accent1"/>
          <w:sz w:val="24"/>
          <w14:textFill>
            <w14:solidFill>
              <w14:schemeClr w14:val="accent1"/>
            </w14:solidFill>
          </w14:textFill>
        </w:rPr>
        <w:t xml:space="preserve">排名第一的中标候选人。评标委员会将根据评标结果</w:t>
      </w:r>
      <w:r>
        <w:rPr>
          <w:rFonts w:hint="eastAsia" w:ascii="新宋体" w:hAnsi="新宋体" w:eastAsia="新宋体" w:cs="新宋体"/>
          <w:color w:val="4472c4" w:themeColor="accent1"/>
          <w:sz w:val="24"/>
          <w:lang w:val="en-US" w:eastAsia="zh-CN"/>
          <w14:textFill>
            <w14:solidFill>
              <w14:schemeClr w14:val="accent1"/>
            </w14:solidFill>
          </w14:textFill>
        </w:rPr>
        <w:t xml:space="preserve">每个标段</w:t>
      </w:r>
      <w:r>
        <w:rPr>
          <w:rFonts w:hint="eastAsia" w:ascii="新宋体" w:hAnsi="新宋体" w:eastAsia="新宋体" w:cs="新宋体"/>
          <w:color w:val="4472c4" w:themeColor="accent1"/>
          <w:sz w:val="24"/>
          <w14:textFill>
            <w14:solidFill>
              <w14:schemeClr w14:val="accent1"/>
            </w14:solidFill>
          </w14:textFill>
        </w:rPr>
        <w:t xml:space="preserve">向采购人推荐出3名中标候选人。</w:t>
      </w:r>
      <w:r/>
    </w:p>
    <w:p>
      <w:pPr>
        <w:ind w:firstLine="420"/>
        <w:jc w:val="left"/>
        <w:spacing w:line="360" w:lineRule="auto"/>
        <w:widowControl/>
        <w:rPr>
          <w:rFonts w:hint="eastAsia" w:ascii="新宋体" w:hAnsi="新宋体" w:eastAsia="新宋体" w:cs="新宋体"/>
          <w:sz w:val="24"/>
        </w:rPr>
      </w:pPr>
      <w:r>
        <w:rPr>
          <w:rFonts w:hint="eastAsia" w:ascii="新宋体" w:hAnsi="新宋体" w:eastAsia="新宋体" w:cs="新宋体"/>
          <w:color w:val="00b050"/>
          <w:sz w:val="24"/>
        </w:rPr>
        <w:t xml:space="preserve">□</w:t>
      </w:r>
      <w:r>
        <w:rPr>
          <w:rFonts w:hint="eastAsia" w:ascii="新宋体" w:hAnsi="新宋体" w:eastAsia="新宋体" w:cs="新宋体"/>
          <w:sz w:val="24"/>
        </w:rPr>
        <w:t xml:space="preserve">11.1</w:t>
      </w:r>
      <w:r>
        <w:rPr>
          <w:rFonts w:hint="eastAsia" w:ascii="新宋体" w:hAnsi="新宋体" w:eastAsia="新宋体" w:cs="新宋体"/>
          <w:color w:val="4472c4" w:themeColor="accent1"/>
          <w:sz w:val="24"/>
          <w14:textFill>
            <w14:solidFill>
              <w14:schemeClr w14:val="accent1"/>
            </w14:solidFill>
          </w14:textFill>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br w:type="page" w:clear="all"/>
      </w:r>
      <w:r/>
    </w:p>
    <w:p>
      <w:pPr>
        <w:jc w:val="left"/>
        <w:spacing w:line="360" w:lineRule="auto"/>
        <w:widowControl/>
        <w:rPr>
          <w:rFonts w:hint="eastAsia" w:ascii="新宋体" w:hAnsi="新宋体" w:eastAsia="新宋体" w:cs="新宋体"/>
          <w:sz w:val="24"/>
        </w:rPr>
      </w:pPr>
      <w:r>
        <w:rPr>
          <w:rFonts w:hint="eastAsia" w:ascii="新宋体" w:hAnsi="新宋体" w:eastAsia="新宋体" w:cs="新宋体"/>
          <w:sz w:val="24"/>
        </w:rPr>
      </w:r>
      <w:r/>
    </w:p>
    <w:p>
      <w:pPr>
        <w:ind w:firstLine="964"/>
        <w:jc w:val="left"/>
        <w:spacing w:line="360" w:lineRule="auto"/>
        <w:rPr>
          <w:rFonts w:hint="eastAsia" w:ascii="新宋体" w:hAnsi="新宋体" w:eastAsia="新宋体" w:cs="新宋体"/>
          <w:b/>
          <w:sz w:val="48"/>
          <w:szCs w:val="44"/>
        </w:rPr>
      </w:pPr>
      <w:r>
        <w:rPr>
          <w:rFonts w:hint="eastAsia" w:ascii="新宋体" w:hAnsi="新宋体" w:eastAsia="新宋体" w:cs="新宋体"/>
          <w:b/>
          <w:sz w:val="48"/>
          <w:szCs w:val="44"/>
        </w:rPr>
        <w:t xml:space="preserve">第六部分    投标文件（格式）</w:t>
      </w:r>
      <w:r/>
    </w:p>
    <w:p>
      <w:pPr>
        <w:jc w:val="center"/>
        <w:spacing w:line="360" w:lineRule="auto"/>
        <w:rPr>
          <w:rFonts w:hint="eastAsia" w:ascii="新宋体" w:hAnsi="新宋体" w:eastAsia="新宋体" w:cs="新宋体"/>
          <w:b/>
          <w:sz w:val="72"/>
        </w:rPr>
      </w:pPr>
      <w:r>
        <w:rPr>
          <w:rFonts w:hint="eastAsia" w:ascii="新宋体" w:hAnsi="新宋体" w:eastAsia="新宋体" w:cs="新宋体"/>
          <w:b/>
          <w:sz w:val="72"/>
        </w:rPr>
      </w:r>
      <w:r/>
    </w:p>
    <w:p>
      <w:pPr>
        <w:jc w:val="center"/>
        <w:spacing w:line="360" w:lineRule="auto"/>
        <w:rPr>
          <w:rFonts w:hint="eastAsia" w:ascii="新宋体" w:hAnsi="新宋体" w:eastAsia="新宋体" w:cs="新宋体"/>
          <w:sz w:val="72"/>
        </w:rPr>
      </w:pPr>
      <w:r>
        <w:rPr>
          <w:rFonts w:hint="eastAsia" w:ascii="新宋体" w:hAnsi="新宋体" w:eastAsia="新宋体" w:cs="新宋体"/>
          <w:b/>
          <w:sz w:val="72"/>
        </w:rPr>
        <w:t xml:space="preserve">投   标   文   件</w:t>
      </w:r>
      <w:r/>
    </w:p>
    <w:p>
      <w:pPr>
        <w:ind w:firstLine="723"/>
        <w:jc w:val="center"/>
        <w:spacing w:line="360" w:lineRule="auto"/>
        <w:rPr>
          <w:rFonts w:hint="eastAsia" w:ascii="新宋体" w:hAnsi="新宋体" w:eastAsia="新宋体" w:cs="新宋体"/>
          <w:b/>
          <w:sz w:val="36"/>
        </w:rPr>
      </w:pPr>
      <w:r>
        <w:rPr>
          <w:rFonts w:hint="eastAsia" w:ascii="新宋体" w:hAnsi="新宋体" w:eastAsia="新宋体" w:cs="新宋体"/>
          <w:b/>
          <w:sz w:val="36"/>
        </w:rPr>
      </w:r>
      <w:r/>
    </w:p>
    <w:p>
      <w:pPr>
        <w:ind w:firstLine="643"/>
        <w:spacing w:line="360" w:lineRule="auto"/>
        <w:rPr>
          <w:rFonts w:hint="eastAsia" w:ascii="新宋体" w:hAnsi="新宋体" w:eastAsia="新宋体" w:cs="新宋体"/>
          <w:b/>
          <w:sz w:val="32"/>
        </w:rPr>
      </w:pPr>
      <w:r>
        <w:rPr>
          <w:rFonts w:hint="eastAsia" w:ascii="新宋体" w:hAnsi="新宋体" w:eastAsia="新宋体" w:cs="新宋体"/>
          <w:b/>
          <w:sz w:val="32"/>
        </w:rPr>
      </w:r>
      <w:r/>
    </w:p>
    <w:p>
      <w:pPr>
        <w:ind w:firstLine="643"/>
        <w:spacing w:line="720" w:lineRule="auto"/>
        <w:rPr>
          <w:rFonts w:hint="eastAsia" w:ascii="新宋体" w:hAnsi="新宋体" w:eastAsia="新宋体" w:cs="新宋体"/>
          <w:b/>
          <w:sz w:val="32"/>
        </w:rPr>
      </w:pPr>
      <w:r>
        <w:rPr>
          <w:rFonts w:hint="eastAsia" w:ascii="新宋体" w:hAnsi="新宋体" w:eastAsia="新宋体" w:cs="新宋体"/>
          <w:b/>
          <w:sz w:val="32"/>
        </w:rPr>
      </w:r>
      <w:r/>
    </w:p>
    <w:p>
      <w:pPr>
        <w:ind w:firstLine="321"/>
        <w:jc w:val="both"/>
        <w:spacing w:line="720" w:lineRule="auto"/>
        <w:rPr>
          <w:rFonts w:hint="eastAsia" w:ascii="新宋体" w:hAnsi="新宋体" w:eastAsia="新宋体" w:cs="新宋体"/>
          <w:b/>
          <w:sz w:val="28"/>
        </w:rPr>
      </w:pPr>
      <w:r>
        <w:rPr>
          <w:rFonts w:hint="eastAsia" w:ascii="新宋体" w:hAnsi="新宋体" w:eastAsia="新宋体" w:cs="新宋体"/>
          <w:b/>
          <w:sz w:val="32"/>
        </w:rPr>
        <w:t xml:space="preserve">项目编号：JSZC-321183-YGGS-G2024-0012</w:t>
      </w:r>
      <w:r/>
    </w:p>
    <w:p>
      <w:pPr>
        <w:ind w:firstLine="321"/>
        <w:jc w:val="both"/>
        <w:spacing w:line="720" w:lineRule="auto"/>
        <w:rPr>
          <w:rFonts w:hint="eastAsia" w:ascii="新宋体" w:hAnsi="新宋体" w:eastAsia="新宋体" w:cs="新宋体"/>
          <w:b/>
          <w:sz w:val="32"/>
          <w:szCs w:val="32"/>
          <w:lang w:val="en-US" w:eastAsia="zh-CN"/>
        </w:rPr>
      </w:pPr>
      <w:r>
        <w:rPr>
          <w:rFonts w:hint="eastAsia" w:ascii="新宋体" w:hAnsi="新宋体" w:eastAsia="新宋体" w:cs="新宋体"/>
          <w:b/>
          <w:sz w:val="32"/>
          <w:szCs w:val="32"/>
        </w:rPr>
        <w:t xml:space="preserve">项目名称：</w:t>
      </w:r>
      <w:r>
        <w:rPr>
          <w:rFonts w:hint="eastAsia" w:ascii="新宋体" w:hAnsi="新宋体" w:eastAsia="新宋体" w:cs="新宋体"/>
          <w:b/>
          <w:sz w:val="32"/>
          <w:szCs w:val="32"/>
          <w:lang w:val="en-US" w:eastAsia="zh-CN"/>
        </w:rPr>
        <w:t xml:space="preserve">2024年度消费帮扶进机关农产品采购项目</w:t>
      </w:r>
      <w:r/>
    </w:p>
    <w:p>
      <w:pPr>
        <w:ind w:firstLine="321"/>
        <w:jc w:val="both"/>
        <w:spacing w:line="720" w:lineRule="auto"/>
        <w:rPr>
          <w:rFonts w:hint="eastAsia" w:ascii="新宋体" w:hAnsi="新宋体" w:eastAsia="新宋体" w:cs="新宋体"/>
          <w:b/>
          <w:sz w:val="32"/>
        </w:rPr>
      </w:pPr>
      <w:r>
        <w:rPr>
          <w:rFonts w:hint="eastAsia" w:ascii="新宋体" w:hAnsi="新宋体" w:eastAsia="新宋体" w:cs="新宋体"/>
          <w:b/>
          <w:sz w:val="32"/>
          <w:szCs w:val="32"/>
          <w:lang w:val="en-US" w:eastAsia="zh-CN"/>
        </w:rPr>
        <w:t xml:space="preserve">标段名称：标段一/标段二/标段三</w:t>
      </w:r>
      <w:r/>
    </w:p>
    <w:p>
      <w:pPr>
        <w:ind w:firstLine="321"/>
        <w:jc w:val="both"/>
        <w:spacing w:line="720" w:lineRule="auto"/>
        <w:rPr>
          <w:rFonts w:hint="eastAsia" w:ascii="新宋体" w:hAnsi="新宋体" w:eastAsia="新宋体" w:cs="新宋体"/>
          <w:b/>
          <w:sz w:val="36"/>
        </w:rPr>
      </w:pPr>
      <w:r>
        <w:rPr>
          <w:rFonts w:hint="eastAsia" w:ascii="新宋体" w:hAnsi="新宋体" w:eastAsia="新宋体" w:cs="新宋体"/>
          <w:b/>
          <w:sz w:val="32"/>
        </w:rPr>
        <w:t xml:space="preserve">投 标 人（公章）：</w:t>
      </w:r>
      <w:r/>
    </w:p>
    <w:p>
      <w:pPr>
        <w:ind w:firstLine="321"/>
        <w:jc w:val="both"/>
        <w:spacing w:line="720" w:lineRule="auto"/>
        <w:rPr>
          <w:rFonts w:hint="eastAsia" w:ascii="新宋体" w:hAnsi="新宋体" w:eastAsia="新宋体" w:cs="新宋体"/>
          <w:b/>
          <w:sz w:val="32"/>
        </w:rPr>
      </w:pPr>
      <w:r>
        <w:rPr>
          <w:rFonts w:hint="eastAsia" w:ascii="新宋体" w:hAnsi="新宋体" w:eastAsia="新宋体" w:cs="新宋体"/>
          <w:b/>
          <w:sz w:val="32"/>
          <w:lang w:val="en-US" w:eastAsia="zh-CN"/>
        </w:rPr>
        <w:t xml:space="preserve">2024</w:t>
      </w:r>
      <w:r>
        <w:rPr>
          <w:rFonts w:hint="eastAsia" w:ascii="新宋体" w:hAnsi="新宋体" w:eastAsia="新宋体" w:cs="新宋体"/>
          <w:b/>
          <w:sz w:val="32"/>
        </w:rPr>
        <w:t xml:space="preserve">年××月××日</w:t>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一、资格部分</w:t>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（一）投标函</w:t>
      </w:r>
      <w:r/>
    </w:p>
    <w:p>
      <w:pPr>
        <w:spacing w:line="360" w:lineRule="auto"/>
        <w:rPr>
          <w:rFonts w:hint="eastAsia" w:ascii="新宋体" w:hAnsi="新宋体" w:eastAsia="新宋体" w:cs="新宋体"/>
          <w:b/>
          <w:bCs/>
          <w:sz w:val="30"/>
        </w:rPr>
      </w:pPr>
      <w:r>
        <w:rPr>
          <w:rFonts w:hint="eastAsia" w:ascii="新宋体" w:hAnsi="新宋体" w:eastAsia="新宋体" w:cs="新宋体"/>
          <w:b/>
          <w:sz w:val="24"/>
          <w:u w:val="single"/>
        </w:rPr>
        <w:t xml:space="preserve">致</w:t>
      </w:r>
      <w:r>
        <w:rPr>
          <w:rFonts w:hint="eastAsia" w:ascii="新宋体" w:hAnsi="新宋体" w:eastAsia="新宋体" w:cs="新宋体"/>
          <w:b/>
          <w:color w:val="6600ff"/>
          <w:sz w:val="24"/>
          <w:u w:val="single"/>
        </w:rPr>
        <w:t xml:space="preserve">×××</w:t>
      </w:r>
      <w:r>
        <w:rPr>
          <w:rFonts w:hint="eastAsia" w:ascii="新宋体" w:hAnsi="新宋体" w:eastAsia="新宋体" w:cs="新宋体"/>
          <w:b/>
          <w:color w:val="6600ff"/>
          <w:sz w:val="24"/>
          <w:szCs w:val="16"/>
          <w:u w:val="single"/>
        </w:rPr>
        <w:t xml:space="preserve">×（采购代理机构）</w:t>
      </w:r>
      <w:r>
        <w:rPr>
          <w:rFonts w:hint="eastAsia" w:ascii="新宋体" w:hAnsi="新宋体" w:eastAsia="新宋体" w:cs="新宋体"/>
          <w:b/>
          <w:bCs/>
          <w:sz w:val="30"/>
        </w:rPr>
        <w:t xml:space="preserve">：</w:t>
      </w:r>
      <w:r/>
    </w:p>
    <w:p>
      <w:pPr>
        <w:pStyle w:val="918"/>
        <w:ind w:left="0" w:firstLine="560"/>
        <w:jc w:val="both"/>
        <w:spacing w:line="360" w:lineRule="auto"/>
        <w:rPr>
          <w:rFonts w:hint="eastAsia" w:ascii="新宋体" w:hAnsi="新宋体" w:eastAsia="新宋体" w:cs="新宋体"/>
          <w:sz w:val="28"/>
          <w:szCs w:val="28"/>
        </w:rPr>
      </w:pPr>
      <w:r>
        <w:rPr>
          <w:rFonts w:hint="eastAsia" w:ascii="新宋体" w:hAnsi="新宋体" w:eastAsia="新宋体" w:cs="新宋体"/>
          <w:sz w:val="28"/>
          <w:szCs w:val="24"/>
        </w:rPr>
        <w:t xml:space="preserve">根据贵方</w:t>
      </w:r>
      <w:r>
        <w:rPr>
          <w:rFonts w:hint="eastAsia" w:ascii="新宋体" w:hAnsi="新宋体" w:eastAsia="新宋体" w:cs="新宋体"/>
          <w:sz w:val="28"/>
          <w:szCs w:val="28"/>
        </w:rPr>
        <w:t xml:space="preserve">关于</w:t>
      </w:r>
      <w:r>
        <w:rPr>
          <w:rFonts w:hint="eastAsia" w:ascii="新宋体" w:hAnsi="新宋体" w:eastAsia="新宋体" w:cs="新宋体"/>
          <w:b/>
          <w:color w:val="6600ff"/>
          <w:sz w:val="24"/>
          <w:szCs w:val="16"/>
          <w:u w:val="single"/>
        </w:rPr>
        <w:t xml:space="preserve">××××（项目名称）（项目编号：××××）</w:t>
      </w:r>
      <w:r>
        <w:rPr>
          <w:rFonts w:hint="eastAsia" w:ascii="新宋体" w:hAnsi="新宋体" w:eastAsia="新宋体" w:cs="新宋体"/>
          <w:sz w:val="28"/>
          <w:szCs w:val="24"/>
        </w:rPr>
        <w:t xml:space="preserve">的投标邀请</w:t>
      </w:r>
      <w:r>
        <w:rPr>
          <w:rFonts w:hint="eastAsia" w:ascii="新宋体" w:hAnsi="新宋体" w:eastAsia="新宋体" w:cs="新宋体"/>
          <w:sz w:val="28"/>
          <w:szCs w:val="28"/>
        </w:rPr>
        <w:t xml:space="preserve">，我方已完全理解招标文件的所有内容。</w:t>
      </w:r>
      <w:r/>
    </w:p>
    <w:p>
      <w:pPr>
        <w:pStyle w:val="893"/>
        <w:ind w:left="1"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据此函，我方兹宣布同意如下：</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1．按招标文件规定提供货物（服务）的唯一投标报价见开标一览表。</w: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lim="0"/>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新宋体" w:hAnsi="新宋体" w:eastAsia="新宋体" w:cs="新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新宋体" w:hAnsi="新宋体" w:eastAsia="新宋体" w:cs="新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3．我方已</w:t>
      </w:r>
      <w:r>
        <w:rPr>
          <w:rFonts w:hint="eastAsia" w:ascii="新宋体" w:hAnsi="新宋体" w:eastAsia="新宋体" w:cs="新宋体"/>
          <w:sz w:val="28"/>
        </w:rPr>
        <w:t xml:space="preserve">详读</w:t>
      </w:r>
      <w:r>
        <w:rPr>
          <w:rFonts w:hint="eastAsia" w:ascii="新宋体" w:hAnsi="新宋体" w:eastAsia="新宋体" w:cs="新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4．</w:t>
      </w:r>
      <w:r>
        <w:rPr>
          <w:rFonts w:hint="eastAsia" w:ascii="新宋体" w:hAnsi="新宋体" w:eastAsia="新宋体" w:cs="新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10．遵守招标文件中要求的收费项目和标准。</w:t>
      </w:r>
      <w:r/>
    </w:p>
    <w:p>
      <w:pPr>
        <w:ind w:firstLine="560"/>
        <w:spacing w:line="360" w:lineRule="auto"/>
        <w:tabs>
          <w:tab w:val="left" w:pos="1125"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11．与本投标有关的一切正式往来通讯请寄：</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地址：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电话：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4"/>
        </w:rPr>
        <w:t xml:space="preserve">  </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传真：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color w:val="5b9bd5" w:themeColor="accent5"/>
          <w:sz w:val="28"/>
          <w:szCs w:val="24"/>
          <w14:textFill>
            <w14:solidFill>
              <w14:schemeClr w14:val="accent5"/>
            </w14:solidFill>
          </w14:textFill>
        </w:rPr>
        <w:t xml:space="preserve">  </w:t>
      </w:r>
      <w:r>
        <w:rPr>
          <w:rFonts w:hint="eastAsia" w:ascii="新宋体" w:hAnsi="新宋体" w:eastAsia="新宋体" w:cs="新宋体"/>
          <w:sz w:val="28"/>
          <w:szCs w:val="24"/>
        </w:rPr>
        <w:t xml:space="preserve">                 邮政编码：</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szCs w:val="24"/>
        </w:rPr>
        <w:t xml:space="preserve">投标人（公章）：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93"/>
        <w:ind w:firstLine="560"/>
        <w:spacing w:line="360" w:lineRule="auto"/>
        <w:rPr>
          <w:rFonts w:hint="eastAsia" w:ascii="新宋体" w:hAnsi="新宋体" w:eastAsia="新宋体" w:cs="新宋体"/>
          <w:sz w:val="28"/>
          <w:szCs w:val="24"/>
        </w:rPr>
      </w:pPr>
      <w:r>
        <w:rPr>
          <w:rFonts w:hint="eastAsia" w:ascii="新宋体" w:hAnsi="新宋体" w:eastAsia="新宋体" w:cs="新宋体"/>
          <w:sz w:val="28"/>
        </w:rPr>
        <w:t xml:space="preserve">法定代表人签字或盖章</w:t>
      </w:r>
      <w:r>
        <w:rPr>
          <w:rFonts w:hint="eastAsia" w:ascii="新宋体" w:hAnsi="新宋体" w:eastAsia="新宋体" w:cs="新宋体"/>
          <w:sz w:val="28"/>
          <w:szCs w:val="24"/>
        </w:rPr>
        <w:t xml:space="preserve">： </w:t>
      </w:r>
      <w:r>
        <w:rPr>
          <w:rFonts w:hint="eastAsia" w:ascii="新宋体" w:hAnsi="新宋体" w:eastAsia="新宋体" w:cs="新宋体"/>
          <w:b/>
          <w:color w:val="5b9bd5" w:themeColor="accent5"/>
          <w:sz w:val="24"/>
          <w:u w:val="single"/>
          <w14:textFill>
            <w14:solidFill>
              <w14:schemeClr w14:val="accent5"/>
            </w14:solidFill>
          </w14:textFill>
        </w:rPr>
        <w:t xml:space="preserve">××   </w:t>
      </w:r>
      <w:r/>
    </w:p>
    <w:p>
      <w:pPr>
        <w:pStyle w:val="893"/>
        <w:ind w:right="1060" w:firstLine="560"/>
        <w:jc w:val="right"/>
        <w:spacing w:line="360" w:lineRule="auto"/>
        <w:rPr>
          <w:rFonts w:hint="eastAsia" w:ascii="新宋体" w:hAnsi="新宋体" w:eastAsia="新宋体" w:cs="新宋体"/>
          <w:sz w:val="28"/>
        </w:rPr>
      </w:pPr>
      <w:r>
        <w:rPr>
          <w:rFonts w:hint="eastAsia" w:ascii="新宋体" w:hAnsi="新宋体" w:eastAsia="新宋体" w:cs="新宋体"/>
          <w:sz w:val="28"/>
        </w:rPr>
      </w:r>
      <w:r/>
    </w:p>
    <w:p>
      <w:pPr>
        <w:pStyle w:val="893"/>
        <w:ind w:right="1060" w:firstLine="560"/>
        <w:jc w:val="right"/>
        <w:spacing w:line="360" w:lineRule="auto"/>
        <w:rPr>
          <w:rFonts w:hint="eastAsia" w:ascii="新宋体" w:hAnsi="新宋体" w:eastAsia="新宋体" w:cs="新宋体"/>
          <w:sz w:val="28"/>
          <w:szCs w:val="28"/>
        </w:rPr>
      </w:pPr>
      <w:r>
        <w:rPr>
          <w:rFonts w:hint="eastAsia" w:ascii="新宋体" w:hAnsi="新宋体" w:eastAsia="新宋体" w:cs="新宋体"/>
          <w:sz w:val="28"/>
        </w:rPr>
        <w:t xml:space="preserve">日期： </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rPr>
        <w:t xml:space="preserve">日</w:t>
      </w:r>
      <w:r/>
    </w:p>
    <w:p>
      <w:pPr>
        <w:pStyle w:val="866"/>
        <w:ind w:firstLine="883"/>
        <w:spacing w:line="360" w:lineRule="auto"/>
        <w:rPr>
          <w:rFonts w:hint="eastAsia" w:ascii="新宋体" w:hAnsi="新宋体" w:eastAsia="新宋体" w:cs="新宋体"/>
          <w:sz w:val="32"/>
        </w:rPr>
      </w:pPr>
      <w:r>
        <w:rPr>
          <w:rFonts w:hint="eastAsia" w:ascii="新宋体" w:hAnsi="新宋体" w:eastAsia="新宋体" w:cs="新宋体"/>
        </w:rPr>
        <w:t xml:space="preserve">  </w:t>
      </w:r>
      <w:r>
        <w:rPr>
          <w:rFonts w:hint="eastAsia" w:ascii="新宋体" w:hAnsi="新宋体" w:eastAsia="新宋体" w:cs="新宋体"/>
        </w:rPr>
        <w:br w:type="page" w:clear="all"/>
      </w:r>
      <w:r>
        <w:rPr>
          <w:rFonts w:hint="eastAsia" w:ascii="新宋体" w:hAnsi="新宋体" w:eastAsia="新宋体" w:cs="新宋体"/>
          <w:sz w:val="32"/>
        </w:rPr>
        <w:t xml:space="preserve">（二）独立承担民事责任的能力</w:t>
      </w:r>
      <w:r/>
    </w:p>
    <w:p>
      <w:pPr>
        <w:ind w:firstLine="560"/>
        <w:spacing w:line="360" w:lineRule="auto"/>
        <w:rPr>
          <w:rFonts w:hint="eastAsia" w:ascii="新宋体" w:hAnsi="新宋体" w:eastAsia="新宋体" w:cs="新宋体"/>
          <w:color w:val="4472c4" w:themeColor="accent1"/>
          <w:sz w:val="24"/>
          <w:szCs w:val="28"/>
          <w14:textFill>
            <w14:solidFill>
              <w14:schemeClr w14:val="accent1"/>
            </w14:solidFill>
          </w14:textFill>
        </w:rPr>
      </w:pPr>
      <w:r>
        <w:rPr>
          <w:rFonts w:hint="eastAsia" w:ascii="新宋体" w:hAnsi="新宋体" w:eastAsia="新宋体" w:cs="新宋体"/>
          <w:sz w:val="28"/>
          <w:szCs w:val="28"/>
        </w:rPr>
        <w:t xml:space="preserve">提供法人或者其他组织的营业执照等证明文件扫描件；投标人为自然人的，提供其身份证扫描件。</w:t>
      </w:r>
      <w:r>
        <w:rPr>
          <w:rFonts w:hint="eastAsia" w:ascii="新宋体" w:hAnsi="新宋体" w:eastAsia="新宋体" w:cs="新宋体"/>
          <w:sz w:val="32"/>
        </w:rPr>
        <w:br w:type="page" w:clear="all"/>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（三）良好的商业信誉和健全的财务会计制度</w:t>
      </w:r>
      <w:r/>
    </w:p>
    <w:p>
      <w:pPr>
        <w:ind w:firstLine="560"/>
        <w:spacing w:line="360" w:lineRule="auto"/>
        <w:rPr>
          <w:rFonts w:hint="eastAsia" w:ascii="新宋体" w:hAnsi="新宋体" w:eastAsia="新宋体" w:cs="新宋体"/>
          <w:sz w:val="28"/>
          <w:szCs w:val="28"/>
        </w:rPr>
      </w:pPr>
      <w:r/>
      <w:bookmarkStart w:id="234" w:name="_Hlk131494070"/>
      <w:r/>
      <w:bookmarkEnd w:id="234"/>
      <w:r/>
      <w:bookmarkStart w:id="235" w:name="_Hlk131494108"/>
      <w:r/>
      <w:bookmarkEnd w:id="235"/>
      <w:r>
        <w:rPr>
          <w:rFonts w:hint="eastAsia" w:ascii="新宋体" w:hAnsi="新宋体" w:eastAsia="新宋体" w:cs="新宋体"/>
          <w:sz w:val="28"/>
          <w:szCs w:val="28"/>
        </w:rPr>
        <w:t xml:space="preserve">提供202</w:t>
      </w:r>
      <w:r>
        <w:rPr>
          <w:rFonts w:hint="eastAsia" w:ascii="新宋体" w:hAnsi="新宋体" w:eastAsia="新宋体" w:cs="新宋体"/>
          <w:sz w:val="28"/>
          <w:szCs w:val="28"/>
          <w:lang w:val="en-US" w:eastAsia="zh-CN"/>
        </w:rPr>
        <w:t xml:space="preserve">3</w:t>
      </w:r>
      <w:r>
        <w:rPr>
          <w:rFonts w:hint="eastAsia" w:ascii="新宋体" w:hAnsi="新宋体" w:eastAsia="新宋体" w:cs="新宋体"/>
          <w:sz w:val="28"/>
          <w:szCs w:val="28"/>
        </w:rPr>
        <w:t xml:space="preserve">年度财务报告、成立不满一年的</w:t>
      </w:r>
      <w:r>
        <w:rPr>
          <w:rFonts w:hint="eastAsia" w:ascii="新宋体" w:hAnsi="新宋体" w:eastAsia="新宋体" w:cs="新宋体"/>
          <w:sz w:val="28"/>
          <w:szCs w:val="28"/>
          <w:lang w:val="en-US" w:eastAsia="zh-CN"/>
        </w:rPr>
        <w:t xml:space="preserve">不需提供</w:t>
      </w:r>
      <w:r>
        <w:rPr>
          <w:rFonts w:hint="eastAsia" w:ascii="新宋体" w:hAnsi="新宋体" w:eastAsia="新宋体" w:cs="新宋体"/>
          <w:sz w:val="28"/>
          <w:szCs w:val="28"/>
        </w:rPr>
        <w:t xml:space="preserve">，或银行出具的资信证明，或财政部门认可的政府采购专业担保机构出具的投标担保函等，或提供资格承诺函（见本部分（六）资格承诺函）。</w:t>
      </w:r>
      <w:r/>
    </w:p>
    <w:p>
      <w:pPr>
        <w:rPr>
          <w:rFonts w:hint="eastAsia" w:ascii="新宋体" w:hAnsi="新宋体" w:eastAsia="新宋体" w:cs="新宋体"/>
          <w:sz w:val="32"/>
        </w:rPr>
      </w:pPr>
      <w:r>
        <w:rPr>
          <w:rFonts w:hint="eastAsia" w:ascii="新宋体" w:hAnsi="新宋体" w:eastAsia="新宋体" w:cs="新宋体"/>
          <w:sz w:val="32"/>
        </w:rPr>
        <w:br w:type="page" w:clear="all"/>
      </w:r>
      <w:r/>
    </w:p>
    <w:p>
      <w:pPr>
        <w:pStyle w:val="866"/>
        <w:numPr>
          <w:ilvl w:val="0"/>
          <w:numId w:val="5"/>
        </w:numPr>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履行合同所必需的设备和专业技术能力</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填写下述声明或提供资格承诺函（见本部分（六）资格承诺函）</w:t>
      </w:r>
      <w:r/>
    </w:p>
    <w:p>
      <w:pPr>
        <w:jc w:val="center"/>
        <w:spacing w:line="360" w:lineRule="auto"/>
        <w:rPr>
          <w:rFonts w:hint="eastAsia" w:ascii="新宋体" w:hAnsi="新宋体" w:eastAsia="新宋体" w:cs="新宋体"/>
          <w:b/>
          <w:sz w:val="24"/>
        </w:rPr>
      </w:pPr>
      <w:r>
        <w:rPr>
          <w:rFonts w:hint="eastAsia" w:ascii="新宋体" w:hAnsi="新宋体" w:eastAsia="新宋体" w:cs="新宋体"/>
          <w:b/>
          <w:sz w:val="24"/>
        </w:rPr>
        <w:t xml:space="preserve">具备履行合同所必需的设备和专业技术能力的书面声明</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主要设备有：</w:t>
      </w:r>
      <w:r/>
    </w:p>
    <w:p>
      <w:pPr>
        <w:ind w:firstLine="480"/>
        <w:spacing w:line="360" w:lineRule="auto"/>
        <w:rPr>
          <w:rFonts w:hint="eastAsia" w:ascii="新宋体" w:hAnsi="新宋体" w:eastAsia="新宋体" w:cs="新宋体"/>
          <w:sz w:val="24"/>
        </w:rPr>
      </w:pPr>
      <w:r>
        <w:rPr>
          <w:rFonts w:hint="eastAsia" w:ascii="新宋体" w:hAnsi="新宋体" w:eastAsia="新宋体" w:cs="新宋体"/>
          <w:sz w:val="24"/>
        </w:rPr>
        <w:t xml:space="preserve">主要专业技术能力有：</w:t>
      </w:r>
      <w:r/>
    </w:p>
    <w:p>
      <w:pPr>
        <w:ind w:firstLine="5880"/>
        <w:spacing w:line="360" w:lineRule="auto"/>
        <w:rPr>
          <w:rFonts w:hint="eastAsia" w:ascii="新宋体" w:hAnsi="新宋体" w:eastAsia="新宋体" w:cs="新宋体"/>
          <w:sz w:val="24"/>
        </w:rPr>
      </w:pPr>
      <w:r>
        <w:rPr>
          <w:rFonts w:hint="eastAsia" w:ascii="新宋体" w:hAnsi="新宋体" w:eastAsia="新宋体" w:cs="新宋体"/>
          <w:sz w:val="24"/>
          <w:lang w:val="zh-CN"/>
        </w:rPr>
        <w:t xml:space="preserve">投标人名称(公章)：</w:t>
      </w:r>
      <w:r/>
    </w:p>
    <w:p>
      <w:pPr>
        <w:ind w:firstLine="4320"/>
        <w:spacing w:line="360" w:lineRule="auto"/>
        <w:rPr>
          <w:rFonts w:hint="eastAsia" w:ascii="新宋体" w:hAnsi="新宋体" w:eastAsia="新宋体" w:cs="新宋体"/>
          <w:sz w:val="24"/>
          <w:lang w:val="zh-CN"/>
        </w:rPr>
      </w:pPr>
      <w:r>
        <w:rPr>
          <w:rFonts w:hint="eastAsia" w:ascii="新宋体" w:hAnsi="新宋体" w:eastAsia="新宋体" w:cs="新宋体"/>
          <w:sz w:val="24"/>
          <w:lang w:val="zh-CN"/>
        </w:rPr>
      </w:r>
      <w:r/>
    </w:p>
    <w:p>
      <w:pPr>
        <w:ind w:right="960"/>
        <w:jc w:val="right"/>
        <w:widowControl/>
        <w:rPr>
          <w:rFonts w:hint="eastAsia" w:ascii="新宋体" w:hAnsi="新宋体" w:eastAsia="新宋体" w:cs="新宋体"/>
          <w:b/>
          <w:sz w:val="32"/>
          <w:szCs w:val="20"/>
        </w:rPr>
      </w:pPr>
      <w:r>
        <w:rPr>
          <w:rFonts w:hint="eastAsia" w:ascii="新宋体" w:hAnsi="新宋体" w:eastAsia="新宋体" w:cs="新宋体"/>
          <w:sz w:val="24"/>
          <w:lang w:val="zh-CN"/>
        </w:rPr>
        <w:t xml:space="preserve">日期</w:t>
      </w:r>
      <w:r>
        <w:rPr>
          <w:rFonts w:hint="eastAsia" w:ascii="新宋体" w:hAnsi="新宋体" w:eastAsia="新宋体" w:cs="新宋体"/>
          <w:sz w:val="24"/>
        </w:rPr>
        <w:t xml:space="preserve">：</w:t>
      </w:r>
      <w:r>
        <w:rPr>
          <w:rFonts w:hint="eastAsia" w:ascii="新宋体" w:hAnsi="新宋体" w:eastAsia="新宋体" w:cs="新宋体"/>
          <w:sz w:val="24"/>
          <w:u w:val="single"/>
        </w:rPr>
        <w:t xml:space="preserve">    </w:t>
      </w:r>
      <w:r>
        <w:rPr>
          <w:rFonts w:hint="eastAsia" w:ascii="新宋体" w:hAnsi="新宋体" w:eastAsia="新宋体" w:cs="新宋体"/>
          <w:sz w:val="24"/>
        </w:rPr>
        <w:t xml:space="preserve">年</w:t>
      </w:r>
      <w:r>
        <w:rPr>
          <w:rFonts w:hint="eastAsia" w:ascii="新宋体" w:hAnsi="新宋体" w:eastAsia="新宋体" w:cs="新宋体"/>
          <w:sz w:val="24"/>
          <w:u w:val="single"/>
        </w:rPr>
        <w:t xml:space="preserve">  </w:t>
      </w:r>
      <w:r>
        <w:rPr>
          <w:rFonts w:hint="eastAsia" w:ascii="新宋体" w:hAnsi="新宋体" w:eastAsia="新宋体" w:cs="新宋体"/>
          <w:sz w:val="24"/>
          <w:lang w:val="zh-CN"/>
        </w:rPr>
        <w:t xml:space="preserve">月</w:t>
      </w:r>
      <w:r>
        <w:rPr>
          <w:rFonts w:hint="eastAsia" w:ascii="新宋体" w:hAnsi="新宋体" w:eastAsia="新宋体" w:cs="新宋体"/>
          <w:sz w:val="24"/>
          <w:u w:val="single"/>
          <w:lang w:val="zh-CN"/>
        </w:rPr>
        <w:t xml:space="preserve">  </w:t>
      </w:r>
      <w:r>
        <w:rPr>
          <w:rFonts w:hint="eastAsia" w:ascii="新宋体" w:hAnsi="新宋体" w:eastAsia="新宋体" w:cs="新宋体"/>
          <w:sz w:val="24"/>
          <w:lang w:val="zh-CN"/>
        </w:rPr>
        <w:t xml:space="preserve">日</w:t>
      </w:r>
      <w:r/>
    </w:p>
    <w:p>
      <w:pPr>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br w:type="page" w:clear="all"/>
      </w:r>
      <w:r/>
    </w:p>
    <w:p>
      <w:pPr>
        <w:jc w:val="left"/>
        <w:widowControl/>
        <w:rPr>
          <w:rFonts w:hint="eastAsia" w:ascii="新宋体" w:hAnsi="新宋体" w:eastAsia="新宋体" w:cs="新宋体"/>
          <w:b/>
          <w:sz w:val="32"/>
          <w:szCs w:val="20"/>
        </w:rPr>
      </w:pPr>
      <w:r>
        <w:rPr>
          <w:rFonts w:hint="eastAsia" w:ascii="新宋体" w:hAnsi="新宋体" w:eastAsia="新宋体" w:cs="新宋体"/>
          <w:b/>
          <w:sz w:val="32"/>
          <w:szCs w:val="20"/>
        </w:rPr>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（五）依法缴纳税收和社会保障资金的良好记录</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提供参加本次政府采购活动前半年内至少一个月依法缴纳税收和社会保险的凭据，或提供资格承诺函</w:t>
      </w:r>
      <w:r>
        <w:rPr>
          <w:rFonts w:hint="eastAsia" w:ascii="新宋体" w:hAnsi="新宋体" w:eastAsia="新宋体" w:cs="新宋体"/>
          <w:sz w:val="28"/>
          <w:szCs w:val="28"/>
        </w:rPr>
        <w:t xml:space="preserve">（见本部分（六）资格承诺函）</w:t>
      </w:r>
      <w:r>
        <w:rPr>
          <w:rFonts w:hint="eastAsia" w:ascii="新宋体" w:hAnsi="新宋体" w:eastAsia="新宋体" w:cs="新宋体"/>
          <w:b w:val="0"/>
          <w:bCs/>
          <w:sz w:val="28"/>
          <w:szCs w:val="28"/>
        </w:rPr>
        <w:t xml:space="preserve">。</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br w:type="page" w:clear="all"/>
      </w:r>
      <w:r/>
    </w:p>
    <w:p>
      <w:pPr>
        <w:pStyle w:val="866"/>
        <w:ind w:firstLine="643"/>
        <w:spacing w:line="360" w:lineRule="auto"/>
        <w:rPr>
          <w:rFonts w:hint="eastAsia" w:ascii="新宋体" w:hAnsi="新宋体" w:eastAsia="新宋体" w:cs="新宋体"/>
          <w:sz w:val="32"/>
        </w:rPr>
      </w:pPr>
      <w:r>
        <w:rPr>
          <w:rFonts w:hint="eastAsia" w:ascii="新宋体" w:hAnsi="新宋体" w:eastAsia="新宋体" w:cs="新宋体"/>
          <w:sz w:val="32"/>
        </w:rPr>
        <w:t xml:space="preserve">（六）资格承诺函</w:t>
      </w:r>
      <w:r/>
    </w:p>
    <w:p>
      <w:pPr>
        <w:pStyle w:val="866"/>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致：</w:t>
      </w:r>
      <w:r>
        <w:rPr>
          <w:rFonts w:hint="eastAsia" w:ascii="新宋体" w:hAnsi="新宋体" w:eastAsia="新宋体" w:cs="新宋体"/>
          <w:b w:val="0"/>
          <w:bCs/>
          <w:sz w:val="28"/>
          <w:szCs w:val="28"/>
          <w:u w:val="single"/>
        </w:rPr>
        <w:t xml:space="preserve">    （采购人、采购代理机构）  </w:t>
      </w:r>
      <w:r>
        <w:rPr>
          <w:rFonts w:hint="eastAsia" w:ascii="新宋体" w:hAnsi="新宋体" w:eastAsia="新宋体" w:cs="新宋体"/>
          <w:b w:val="0"/>
          <w:bCs/>
          <w:sz w:val="28"/>
          <w:szCs w:val="28"/>
        </w:rPr>
        <w:t xml:space="preserve">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我单位参与</w:t>
      </w:r>
      <w:r>
        <w:rPr>
          <w:rFonts w:hint="eastAsia" w:ascii="新宋体" w:hAnsi="新宋体" w:eastAsia="新宋体" w:cs="新宋体"/>
          <w:b w:val="0"/>
          <w:bCs/>
          <w:sz w:val="28"/>
          <w:szCs w:val="28"/>
          <w:u w:val="single"/>
        </w:rPr>
        <w:t xml:space="preserve">  （项目名称）  （项目编号：    ）</w:t>
      </w:r>
      <w:r>
        <w:rPr>
          <w:rFonts w:hint="eastAsia" w:ascii="新宋体" w:hAnsi="新宋体" w:eastAsia="新宋体" w:cs="新宋体"/>
          <w:b w:val="0"/>
          <w:bCs/>
          <w:sz w:val="28"/>
          <w:szCs w:val="28"/>
        </w:rPr>
        <w:t xml:space="preserve">项目的政府采购活动，现承诺如下：</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1.我方具有良好的商业信誉和健全的财务会计制度。</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2.我方具有履行合同所必需的设备和专业技术能力。</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3.我方具有依法缴纳税收和社会保障资金的良好记录。</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4.我方参加本项目采购活动前三年内，在经营活动中没有重大违法记录。</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若我单位承诺不实，自愿承担提供虚假材料谋取中标、成交的法律责任。</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投标（响应）供应商（全称并盖章）：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供应商法定代表人或授权代表（签字或签章）：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日期：     </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说明：1.供应商可自行选择是否提供本承诺函，若不提供本承诺函的，应按采购文件要求提供相应的证明材料。</w:t>
      </w:r>
      <w:r/>
    </w:p>
    <w:p>
      <w:pPr>
        <w:pStyle w:val="866"/>
        <w:ind w:firstLine="560"/>
        <w:jc w:val="both"/>
        <w:spacing w:line="360" w:lineRule="auto"/>
        <w:rPr>
          <w:rFonts w:hint="eastAsia" w:ascii="新宋体" w:hAnsi="新宋体" w:eastAsia="新宋体" w:cs="新宋体"/>
          <w:b w:val="0"/>
          <w:bCs/>
          <w:sz w:val="28"/>
          <w:szCs w:val="28"/>
        </w:rPr>
      </w:pPr>
      <w:r>
        <w:rPr>
          <w:rFonts w:hint="eastAsia" w:ascii="新宋体" w:hAnsi="新宋体" w:eastAsia="新宋体" w:cs="新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新宋体" w:hAnsi="新宋体" w:eastAsia="新宋体" w:cs="新宋体"/>
        </w:rPr>
      </w:pPr>
      <w:r>
        <w:rPr>
          <w:rFonts w:hint="eastAsia" w:ascii="新宋体" w:hAnsi="新宋体" w:eastAsia="新宋体" w:cs="新宋体"/>
        </w:rPr>
      </w:r>
      <w:r/>
    </w:p>
    <w:p>
      <w:pPr>
        <w:pStyle w:val="867"/>
        <w:ind w:firstLine="643"/>
        <w:jc w:val="both"/>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（七）法律、行政法规规定的其他条件</w:t>
      </w:r>
      <w:r/>
    </w:p>
    <w:p>
      <w:pPr>
        <w:pStyle w:val="2394"/>
        <w:ind w:firstLine="525"/>
        <w:jc w:val="left"/>
        <w:spacing w:line="560" w:lineRule="exact"/>
        <w:shd w:val="clear" w:color="auto" w:fill="ffffff"/>
        <w:widowControl/>
        <w:rPr>
          <w:rFonts w:hint="eastAsia" w:ascii="新宋体" w:hAnsi="新宋体" w:eastAsia="新宋体" w:cs="新宋体"/>
          <w:color w:val="ff0000"/>
          <w:sz w:val="28"/>
          <w:szCs w:val="28"/>
        </w:rPr>
      </w:pPr>
      <w:r>
        <w:rPr>
          <w:rFonts w:hint="eastAsia" w:ascii="新宋体" w:hAnsi="新宋体" w:eastAsia="新宋体" w:cs="新宋体"/>
          <w:color w:val="ff0000"/>
        </w:rPr>
        <w:br w:type="page" w:clear="all"/>
      </w:r>
      <w:r/>
    </w:p>
    <w:p>
      <w:pPr>
        <w:pStyle w:val="867"/>
        <w:jc w:val="both"/>
        <w:keepLines w:val="0"/>
        <w:keepNext w:val="0"/>
        <w:spacing w:before="0" w:after="0" w:line="360" w:lineRule="auto"/>
        <w:rPr>
          <w:rFonts w:hint="eastAsia" w:ascii="新宋体" w:hAnsi="新宋体" w:eastAsia="新宋体" w:cs="新宋体"/>
          <w:lang w:eastAsia="zh-CN"/>
        </w:rPr>
      </w:pPr>
      <w:r>
        <w:rPr>
          <w:rFonts w:hint="eastAsia" w:ascii="新宋体" w:hAnsi="新宋体" w:eastAsia="新宋体" w:cs="新宋体"/>
        </w:rPr>
        <w:t xml:space="preserve">（八）落实政府采购政策需满足的资格要求</w:t>
      </w:r>
      <w:r>
        <w:rPr>
          <w:rFonts w:hint="eastAsia" w:ascii="新宋体" w:hAnsi="新宋体" w:eastAsia="新宋体" w:cs="新宋体"/>
          <w:lang w:eastAsia="zh-CN"/>
        </w:rPr>
        <w:t xml:space="preserve">（提供中小微企业声明函）</w:t>
      </w:r>
      <w:r/>
    </w:p>
    <w:p>
      <w:pPr>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hint="eastAsia" w:ascii="新宋体" w:hAnsi="新宋体" w:eastAsia="新宋体" w:cs="新宋体"/>
        </w:rPr>
      </w:pPr>
      <w:r>
        <w:rPr>
          <w:rFonts w:hint="eastAsia" w:ascii="新宋体" w:hAnsi="新宋体" w:eastAsia="新宋体" w:cs="新宋体"/>
        </w:rPr>
        <w:t xml:space="preserve">（九）本项目的特定资格要求</w:t>
      </w:r>
      <w:r/>
    </w:p>
    <w:p>
      <w:pPr>
        <w:jc w:val="left"/>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hint="eastAsia" w:ascii="新宋体" w:hAnsi="新宋体" w:eastAsia="新宋体" w:cs="新宋体"/>
          <w:sz w:val="36"/>
          <w:szCs w:val="36"/>
          <w:u w:val="single"/>
        </w:rPr>
      </w:pPr>
      <w:r>
        <w:rPr>
          <w:rFonts w:hint="eastAsia" w:ascii="新宋体" w:hAnsi="新宋体" w:eastAsia="新宋体" w:cs="新宋体"/>
          <w:szCs w:val="32"/>
        </w:rPr>
        <w:t xml:space="preserve">二、法定代表人身份证明书</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兹证明</w:t>
      </w:r>
      <w:r>
        <w:rPr>
          <w:rFonts w:hint="eastAsia" w:ascii="新宋体" w:hAnsi="新宋体" w:eastAsia="新宋体" w:cs="新宋体"/>
          <w:b/>
          <w:color w:val="5b9bd5" w:themeColor="accent5"/>
          <w:sz w:val="24"/>
          <w:u w:val="single"/>
          <w14:textFill>
            <w14:solidFill>
              <w14:schemeClr w14:val="accent5"/>
            </w14:solidFill>
          </w14:textFill>
        </w:rPr>
        <w:t xml:space="preserve">×××（）姓名</w:t>
      </w:r>
      <w:r>
        <w:rPr>
          <w:rFonts w:hint="eastAsia" w:ascii="新宋体" w:hAnsi="新宋体" w:eastAsia="新宋体" w:cs="新宋体"/>
          <w:sz w:val="28"/>
          <w:szCs w:val="28"/>
        </w:rPr>
        <w:t xml:space="preserve">同志，性别</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w:t>
      </w:r>
      <w:r>
        <w:rPr>
          <w:rFonts w:hint="eastAsia" w:ascii="新宋体" w:hAnsi="新宋体" w:eastAsia="新宋体" w:cs="新宋体"/>
          <w:sz w:val="28"/>
        </w:rPr>
        <w:t xml:space="preserve">居民身份证号</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28"/>
          <w:szCs w:val="28"/>
        </w:rPr>
        <w:t xml:space="preserve">，在我单位任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职务，系我单位主要负责人即法定代表人。</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单位地址：</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电    话：</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单位全称：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spacing w:line="360" w:lineRule="auto"/>
        <w:rPr>
          <w:rFonts w:hint="eastAsia" w:ascii="新宋体" w:hAnsi="新宋体" w:eastAsia="新宋体" w:cs="新宋体"/>
          <w:sz w:val="28"/>
          <w:szCs w:val="28"/>
        </w:rPr>
      </w:pPr>
      <w:r>
        <w:rPr>
          <w:rFonts w:hint="eastAsia" w:ascii="新宋体" w:hAnsi="新宋体" w:eastAsia="新宋体" w:cs="新宋体"/>
          <w:sz w:val="28"/>
          <w:szCs w:val="28"/>
        </w:rPr>
        <w:t xml:space="preserve">公    章： </w:t>
      </w:r>
      <w:r/>
    </w:p>
    <w:p>
      <w:pPr>
        <w:ind w:firstLine="560"/>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w:t>
      </w:r>
      <w:r/>
    </w:p>
    <w:p>
      <w:pPr>
        <w:ind w:firstLine="560"/>
        <w:jc w:val="right"/>
        <w:spacing w:line="360" w:lineRule="auto"/>
        <w:tabs>
          <w:tab w:val="left" w:pos="7290" w:leader="none"/>
        </w:tabs>
        <w:rPr>
          <w:rFonts w:hint="eastAsia" w:ascii="新宋体" w:hAnsi="新宋体" w:eastAsia="新宋体" w:cs="新宋体"/>
          <w:sz w:val="28"/>
          <w:szCs w:val="28"/>
        </w:rPr>
      </w:pPr>
      <w:r>
        <w:rPr>
          <w:rFonts w:hint="eastAsia" w:ascii="新宋体" w:hAnsi="新宋体" w:eastAsia="新宋体" w:cs="新宋体"/>
          <w:sz w:val="28"/>
          <w:szCs w:val="28"/>
        </w:rPr>
        <w:t xml:space="preserve">  年     月    日</w:t>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r>
      <w:r/>
    </w:p>
    <w:p>
      <w:pPr>
        <w:ind w:firstLine="643"/>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附：法定代表人居民身份证复印件</w:t>
      </w:r>
      <w:r/>
    </w:p>
    <w:p>
      <w:pPr>
        <w:ind w:firstLine="560"/>
        <w:spacing w:line="360" w:lineRule="auto"/>
        <w:tabs>
          <w:tab w:val="left" w:pos="7290" w:leader="none"/>
        </w:tabs>
        <w:rPr>
          <w:rFonts w:hint="eastAsia" w:ascii="新宋体" w:hAnsi="新宋体" w:eastAsia="新宋体" w:cs="新宋体"/>
          <w:sz w:val="28"/>
        </w:rPr>
      </w:pPr>
      <w:r>
        <w:rPr>
          <w:rFonts w:hint="eastAsia" w:ascii="新宋体" w:hAnsi="新宋体" w:eastAsia="新宋体" w:cs="新宋体"/>
          <w:sz w:val="28"/>
          <w:u w:val="single"/>
        </w:rPr>
        <w:t xml:space="preserve">注：1.“法定代表人”直接参加投标响应活动的仅需填写本身份证明</w:t>
      </w:r>
      <w:r>
        <w:rPr>
          <w:rFonts w:hint="eastAsia" w:ascii="新宋体" w:hAnsi="新宋体" w:eastAsia="新宋体" w:cs="新宋体"/>
          <w:sz w:val="28"/>
        </w:rPr>
        <w:t xml:space="preserve">。</w:t>
      </w:r>
      <w:r/>
    </w:p>
    <w:p>
      <w:pPr>
        <w:ind w:firstLine="562"/>
        <w:spacing w:line="360" w:lineRule="auto"/>
        <w:tabs>
          <w:tab w:val="left" w:pos="7290" w:leader="none"/>
        </w:tabs>
        <w:rPr>
          <w:rFonts w:hint="eastAsia" w:ascii="新宋体" w:hAnsi="新宋体" w:eastAsia="新宋体" w:cs="新宋体"/>
          <w:b/>
          <w:sz w:val="28"/>
          <w:szCs w:val="28"/>
          <w:u w:val="single"/>
        </w:rPr>
      </w:pPr>
      <w:r>
        <w:rPr>
          <w:rFonts w:hint="eastAsia" w:ascii="新宋体" w:hAnsi="新宋体" w:eastAsia="新宋体" w:cs="新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新宋体" w:hAnsi="新宋体" w:eastAsia="新宋体" w:cs="新宋体"/>
          <w:b/>
          <w:sz w:val="32"/>
          <w:szCs w:val="20"/>
        </w:rPr>
      </w:pPr>
      <w:r>
        <w:rPr>
          <w:rFonts w:hint="eastAsia" w:ascii="新宋体" w:hAnsi="新宋体" w:eastAsia="新宋体" w:cs="新宋体"/>
        </w:rPr>
        <w:br w:type="page" w:clear="all"/>
      </w:r>
      <w:r/>
    </w:p>
    <w:p>
      <w:pPr>
        <w:pStyle w:val="867"/>
        <w:ind w:firstLine="643"/>
        <w:jc w:val="center"/>
        <w:keepLines w:val="0"/>
        <w:keepNext w:val="0"/>
        <w:spacing w:before="0" w:after="0" w:line="360" w:lineRule="auto"/>
        <w:rPr>
          <w:rFonts w:hint="eastAsia" w:ascii="新宋体" w:hAnsi="新宋体" w:eastAsia="新宋体" w:cs="新宋体"/>
          <w:b w:val="0"/>
          <w:sz w:val="15"/>
          <w:szCs w:val="15"/>
        </w:rPr>
      </w:pPr>
      <w:r>
        <w:rPr>
          <w:rFonts w:hint="eastAsia" w:ascii="新宋体" w:hAnsi="新宋体" w:eastAsia="新宋体" w:cs="新宋体"/>
        </w:rPr>
        <w:t xml:space="preserve">三、法定代表人授权委托书</w:t>
      </w:r>
      <w:r/>
    </w:p>
    <w:p>
      <w:pPr>
        <w:ind w:right="420"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本授权书声明：</w:t>
      </w:r>
      <w:r>
        <w:rPr>
          <w:rFonts w:hint="eastAsia" w:ascii="新宋体" w:hAnsi="新宋体" w:eastAsia="新宋体" w:cs="新宋体"/>
          <w:b/>
          <w:color w:val="5b9bd5" w:themeColor="accent5"/>
          <w:sz w:val="24"/>
          <w:u w:val="single"/>
          <w14:textFill>
            <w14:solidFill>
              <w14:schemeClr w14:val="accent5"/>
            </w14:solidFill>
          </w14:textFill>
        </w:rPr>
        <w:t xml:space="preserve">×××（投标人名称）</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法定代表人</w:t>
      </w:r>
      <w:r>
        <w:rPr>
          <w:rFonts w:hint="eastAsia" w:ascii="新宋体" w:hAnsi="新宋体" w:eastAsia="新宋体" w:cs="新宋体"/>
          <w:b/>
          <w:color w:val="5b9bd5" w:themeColor="accent5"/>
          <w:sz w:val="24"/>
          <w:u w:val="single"/>
          <w14:textFill>
            <w14:solidFill>
              <w14:schemeClr w14:val="accent5"/>
            </w14:solidFill>
          </w14:textFill>
        </w:rPr>
        <w:t xml:space="preserve">×××（姓名） </w:t>
      </w:r>
      <w:r>
        <w:rPr>
          <w:rFonts w:hint="eastAsia" w:ascii="新宋体" w:hAnsi="新宋体" w:eastAsia="新宋体" w:cs="新宋体"/>
          <w:sz w:val="28"/>
        </w:rPr>
        <w:t xml:space="preserve">授权</w:t>
      </w:r>
      <w:r>
        <w:rPr>
          <w:rFonts w:hint="eastAsia" w:ascii="新宋体" w:hAnsi="新宋体" w:eastAsia="新宋体" w:cs="新宋体"/>
          <w:b/>
          <w:color w:val="5b9bd5" w:themeColor="accent5"/>
          <w:sz w:val="24"/>
          <w:u w:val="single"/>
          <w14:textFill>
            <w14:solidFill>
              <w14:schemeClr w14:val="accent5"/>
            </w14:solidFill>
          </w14:textFill>
        </w:rPr>
        <w:t xml:space="preserve">×××（委托代理人的姓名、身份证号）</w:t>
      </w:r>
      <w:r>
        <w:rPr>
          <w:rFonts w:hint="eastAsia" w:ascii="新宋体" w:hAnsi="新宋体" w:eastAsia="新宋体" w:cs="新宋体"/>
          <w:sz w:val="28"/>
        </w:rPr>
        <w:t xml:space="preserve">为我方就</w:t>
      </w:r>
      <w:r>
        <w:rPr>
          <w:rFonts w:hint="eastAsia" w:ascii="新宋体" w:hAnsi="新宋体" w:eastAsia="新宋体" w:cs="新宋体"/>
          <w:b/>
          <w:color w:val="5b9bd5" w:themeColor="accent5"/>
          <w:sz w:val="24"/>
          <w:u w:val="single"/>
          <w14:textFill>
            <w14:solidFill>
              <w14:schemeClr w14:val="accent5"/>
            </w14:solidFill>
          </w14:textFill>
        </w:rPr>
        <w:t xml:space="preserve">××××（代理机构）代理的××××（项目编号）</w:t>
      </w:r>
      <w:r>
        <w:rPr>
          <w:rFonts w:hint="eastAsia" w:ascii="新宋体" w:hAnsi="新宋体" w:eastAsia="新宋体" w:cs="新宋体"/>
          <w:bCs/>
          <w:sz w:val="28"/>
        </w:rPr>
        <w:t xml:space="preserve">项目</w:t>
      </w:r>
      <w:r>
        <w:rPr>
          <w:rFonts w:hint="eastAsia" w:ascii="新宋体" w:hAnsi="新宋体" w:eastAsia="新宋体" w:cs="新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新宋体" w:hAnsi="新宋体" w:eastAsia="新宋体" w:cs="新宋体"/>
          <w:sz w:val="28"/>
        </w:rPr>
      </w:pPr>
      <w:r>
        <w:rPr>
          <w:rFonts w:hint="eastAsia" w:ascii="新宋体" w:hAnsi="新宋体" w:eastAsia="新宋体" w:cs="新宋体"/>
          <w:sz w:val="28"/>
        </w:rPr>
        <w:tab/>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本授权书于</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年</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u w:val="single"/>
        </w:rPr>
        <w:t xml:space="preserve"> </w:t>
      </w:r>
      <w:r>
        <w:rPr>
          <w:rFonts w:hint="eastAsia" w:ascii="新宋体" w:hAnsi="新宋体" w:eastAsia="新宋体" w:cs="新宋体"/>
          <w:sz w:val="28"/>
        </w:rPr>
        <w:t xml:space="preserve">月</w:t>
      </w:r>
      <w:r>
        <w:rPr>
          <w:rFonts w:hint="eastAsia" w:ascii="新宋体" w:hAnsi="新宋体" w:eastAsia="新宋体" w:cs="新宋体"/>
          <w:sz w:val="28"/>
          <w:u w:val="single"/>
        </w:rPr>
        <w:t xml:space="preserve">  </w:t>
      </w:r>
      <w:r>
        <w:rPr>
          <w:rFonts w:hint="eastAsia" w:ascii="新宋体" w:hAnsi="新宋体" w:eastAsia="新宋体" w:cs="新宋体"/>
          <w:sz w:val="28"/>
          <w:u w:val="single"/>
          <w:lang w:val="en-US" w:eastAsia="zh-CN"/>
        </w:rPr>
        <w:t xml:space="preserve"> </w:t>
      </w:r>
      <w:r>
        <w:rPr>
          <w:rFonts w:hint="eastAsia" w:ascii="新宋体" w:hAnsi="新宋体" w:eastAsia="新宋体" w:cs="新宋体"/>
          <w:sz w:val="28"/>
        </w:rPr>
        <w:t xml:space="preserve">日签字生效，特此声明。</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委托代理人身份证号码：</w:t>
      </w:r>
      <w:r>
        <w:rPr>
          <w:rFonts w:hint="eastAsia" w:ascii="新宋体" w:hAnsi="新宋体" w:eastAsia="新宋体" w:cs="新宋体"/>
          <w:sz w:val="28"/>
          <w:u w:val="single"/>
        </w:rPr>
        <w:t xml:space="preserve">                        </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委托代理人联系电话：（手机）</w:t>
      </w:r>
      <w:r>
        <w:rPr>
          <w:rFonts w:hint="eastAsia" w:ascii="新宋体" w:hAnsi="新宋体" w:eastAsia="新宋体" w:cs="新宋体"/>
          <w:sz w:val="28"/>
          <w:u w:val="single"/>
        </w:rPr>
        <w:t xml:space="preserve">                        </w:t>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r>
      <w:r/>
    </w:p>
    <w:p>
      <w:pPr>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法定代表人签字或盖章：          </w:t>
      </w:r>
      <w:r/>
    </w:p>
    <w:p>
      <w:pPr>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ind w:firstLine="560"/>
        <w:spacing w:line="360" w:lineRule="auto"/>
        <w:rPr>
          <w:rFonts w:hint="eastAsia" w:ascii="新宋体" w:hAnsi="新宋体" w:eastAsia="新宋体" w:cs="新宋体"/>
          <w:sz w:val="28"/>
        </w:rPr>
      </w:pPr>
      <w:r>
        <w:rPr>
          <w:rFonts w:hint="eastAsia" w:ascii="新宋体" w:hAnsi="新宋体" w:eastAsia="新宋体" w:cs="新宋体"/>
          <w:sz w:val="28"/>
        </w:rPr>
        <w:t xml:space="preserve">投标人名称（公章）：</w:t>
      </w:r>
      <w:r/>
    </w:p>
    <w:p>
      <w:pPr>
        <w:ind w:firstLine="560"/>
        <w:spacing w:line="360" w:lineRule="auto"/>
        <w:rPr>
          <w:rFonts w:hint="eastAsia" w:ascii="新宋体" w:hAnsi="新宋体" w:eastAsia="新宋体" w:cs="新宋体"/>
          <w:sz w:val="28"/>
          <w:u w:val="single"/>
        </w:rPr>
      </w:pPr>
      <w:r>
        <w:rPr>
          <w:rFonts w:hint="eastAsia" w:ascii="新宋体" w:hAnsi="新宋体" w:eastAsia="新宋体" w:cs="新宋体"/>
          <w:sz w:val="28"/>
        </w:rPr>
        <w:t xml:space="preserve">日     期：</w:t>
      </w:r>
      <w:r/>
    </w:p>
    <w:p>
      <w:pPr>
        <w:ind w:firstLine="560"/>
        <w:spacing w:line="360" w:lineRule="auto"/>
        <w:rPr>
          <w:rFonts w:hint="eastAsia" w:ascii="新宋体" w:hAnsi="新宋体" w:eastAsia="新宋体" w:cs="新宋体"/>
          <w:color w:val="ff0000"/>
          <w:sz w:val="28"/>
        </w:rPr>
      </w:pPr>
      <w:r>
        <w:rPr>
          <w:rFonts w:hint="eastAsia" w:ascii="新宋体" w:hAnsi="新宋体" w:eastAsia="新宋体" w:cs="新宋体"/>
          <w:color w:val="ff0000"/>
          <w:sz w:val="28"/>
        </w:rPr>
      </w:r>
      <w:r/>
    </w:p>
    <w:p>
      <w:pPr>
        <w:ind w:firstLine="643"/>
        <w:spacing w:line="360" w:lineRule="auto"/>
        <w:rPr>
          <w:rFonts w:hint="eastAsia" w:ascii="新宋体" w:hAnsi="新宋体" w:eastAsia="新宋体" w:cs="新宋体"/>
          <w:sz w:val="28"/>
          <w:u w:val="single"/>
        </w:rPr>
      </w:pPr>
      <w:r>
        <w:rPr>
          <w:rFonts w:hint="eastAsia" w:ascii="新宋体" w:hAnsi="新宋体" w:eastAsia="新宋体" w:cs="新宋体"/>
          <w:b/>
          <w:sz w:val="32"/>
          <w:szCs w:val="32"/>
        </w:rPr>
        <w:t xml:space="preserve">附：委托代理人居民身份证复印件</w:t>
      </w:r>
      <w:r/>
    </w:p>
    <w:p>
      <w:pPr>
        <w:pStyle w:val="866"/>
        <w:ind w:firstLine="562"/>
        <w:jc w:val="left"/>
        <w:keepLines w:val="0"/>
        <w:keepNext w:val="0"/>
        <w:spacing w:line="360" w:lineRule="auto"/>
        <w:rPr>
          <w:rFonts w:hint="eastAsia" w:ascii="新宋体" w:hAnsi="新宋体" w:eastAsia="新宋体" w:cs="新宋体"/>
          <w:sz w:val="28"/>
          <w:szCs w:val="24"/>
          <w:u w:val="single"/>
        </w:rPr>
      </w:pPr>
      <w:r>
        <w:rPr>
          <w:rFonts w:hint="eastAsia" w:ascii="新宋体" w:hAnsi="新宋体" w:eastAsia="新宋体" w:cs="新宋体"/>
          <w:sz w:val="28"/>
          <w:szCs w:val="28"/>
          <w:u w:val="single"/>
        </w:rPr>
        <w:t xml:space="preserve">注：“法定代表人”授权其他人（必须为投标人正式员工，证明材料：近</w:t>
      </w:r>
      <w:r>
        <w:rPr>
          <w:rFonts w:hint="eastAsia" w:ascii="新宋体" w:hAnsi="新宋体" w:eastAsia="新宋体" w:cs="新宋体"/>
          <w:sz w:val="28"/>
          <w:szCs w:val="28"/>
          <w:u w:val="single"/>
          <w:lang w:eastAsia="zh-CN"/>
        </w:rPr>
        <w:t xml:space="preserve">三个月</w:t>
      </w:r>
      <w:r>
        <w:rPr>
          <w:rFonts w:hint="eastAsia" w:ascii="新宋体" w:hAnsi="新宋体" w:eastAsia="新宋体" w:cs="新宋体"/>
          <w:sz w:val="28"/>
          <w:szCs w:val="28"/>
          <w:u w:val="single"/>
        </w:rPr>
        <w:t xml:space="preserve">内至少一个月社会保险缴纳材料附后）投标的，须填写法定代表人身份证明书和本委托书</w:t>
      </w:r>
      <w:r>
        <w:rPr>
          <w:rFonts w:hint="eastAsia" w:ascii="新宋体" w:hAnsi="新宋体" w:eastAsia="新宋体" w:cs="新宋体"/>
          <w:sz w:val="28"/>
        </w:rPr>
        <w:t xml:space="preserve">。</w:t>
      </w:r>
      <w:r/>
    </w:p>
    <w:p>
      <w:pPr>
        <w:pStyle w:val="867"/>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867"/>
        <w:ind w:firstLine="420"/>
        <w:jc w:val="center"/>
        <w:keepLines w:val="0"/>
        <w:keepNext w:val="0"/>
        <w:spacing w:before="0" w:after="0" w:line="360" w:lineRule="auto"/>
        <w:rPr>
          <w:rFonts w:hint="eastAsia" w:ascii="新宋体" w:hAnsi="新宋体" w:eastAsia="新宋体" w:cs="新宋体"/>
          <w:b w:val="0"/>
          <w:sz w:val="21"/>
          <w:szCs w:val="24"/>
        </w:rPr>
      </w:pPr>
      <w:r>
        <w:rPr>
          <w:rFonts w:hint="eastAsia" w:ascii="新宋体" w:hAnsi="新宋体" w:eastAsia="新宋体" w:cs="新宋体"/>
          <w:b w:val="0"/>
          <w:sz w:val="21"/>
          <w:szCs w:val="24"/>
        </w:rPr>
      </w:r>
      <w:r/>
    </w:p>
    <w:p>
      <w:pPr>
        <w:pStyle w:val="867"/>
        <w:ind w:firstLine="720"/>
        <w:jc w:val="center"/>
        <w:keepLines w:val="0"/>
        <w:keepNext w:val="0"/>
        <w:spacing w:before="0" w:after="0" w:line="360" w:lineRule="auto"/>
        <w:rPr>
          <w:rFonts w:hint="eastAsia" w:ascii="新宋体" w:hAnsi="新宋体" w:eastAsia="新宋体" w:cs="新宋体"/>
          <w:b w:val="0"/>
          <w:sz w:val="36"/>
          <w:szCs w:val="36"/>
        </w:rPr>
      </w:pPr>
      <w:r>
        <w:rPr>
          <w:rFonts w:hint="eastAsia" w:ascii="新宋体" w:hAnsi="新宋体" w:eastAsia="新宋体" w:cs="新宋体"/>
          <w:b w:val="0"/>
          <w:sz w:val="36"/>
          <w:szCs w:val="36"/>
        </w:rPr>
      </w:r>
      <w:r/>
    </w:p>
    <w:p>
      <w:pPr>
        <w:pStyle w:val="866"/>
        <w:spacing w:line="360" w:lineRule="auto"/>
        <w:rPr>
          <w:rFonts w:hint="eastAsia" w:ascii="新宋体" w:hAnsi="新宋体" w:eastAsia="新宋体" w:cs="新宋体"/>
          <w:sz w:val="32"/>
        </w:rPr>
        <w:sectPr>
          <w:footerReference w:type="default" r:id="rId13"/>
          <w:footerReference w:type="first" r:id="rId14"/>
          <w:footnotePr/>
          <w:endnotePr/>
          <w:type w:val="nextPage"/>
          <w:pgSz w:w="11907" w:h="16840" w:orient="portrait"/>
          <w:pgMar w:top="1247" w:right="1701" w:bottom="1247" w:left="1701" w:header="851" w:footer="992" w:gutter="0"/>
          <w:pgNumType w:start="24"/>
          <w:cols w:num="1" w:sep="0" w:space="720" w:equalWidth="1"/>
          <w:docGrid w:linePitch="360"/>
          <w:titlePg/>
        </w:sectPr>
      </w:pPr>
      <w:r>
        <w:rPr>
          <w:rFonts w:hint="eastAsia" w:ascii="新宋体" w:hAnsi="新宋体" w:eastAsia="新宋体" w:cs="新宋体"/>
          <w:sz w:val="32"/>
        </w:rPr>
      </w:r>
      <w:r/>
    </w:p>
    <w:p>
      <w:pPr>
        <w:pStyle w:val="866"/>
        <w:ind w:firstLine="883"/>
        <w:spacing w:line="360" w:lineRule="auto"/>
        <w:rPr>
          <w:rFonts w:hint="eastAsia" w:ascii="新宋体" w:hAnsi="新宋体" w:eastAsia="新宋体" w:cs="新宋体"/>
          <w:szCs w:val="44"/>
        </w:rPr>
      </w:pPr>
      <w:r>
        <w:rPr>
          <w:rFonts w:hint="eastAsia" w:ascii="新宋体" w:hAnsi="新宋体" w:eastAsia="新宋体" w:cs="新宋体"/>
          <w:szCs w:val="44"/>
        </w:rPr>
        <w:t xml:space="preserve">四、价格部分</w:t>
      </w:r>
      <w:r/>
    </w:p>
    <w:p>
      <w:pPr>
        <w:pStyle w:val="866"/>
        <w:ind w:firstLine="883"/>
        <w:spacing w:line="360" w:lineRule="auto"/>
        <w:rPr>
          <w:rFonts w:hint="eastAsia" w:ascii="新宋体" w:hAnsi="新宋体" w:eastAsia="新宋体" w:cs="新宋体"/>
          <w:szCs w:val="44"/>
        </w:rPr>
      </w:pPr>
      <w:r>
        <w:rPr>
          <w:rFonts w:hint="eastAsia" w:ascii="新宋体" w:hAnsi="新宋体" w:eastAsia="新宋体" w:cs="新宋体"/>
          <w:szCs w:val="44"/>
        </w:rPr>
        <w:t xml:space="preserve">开标一览表</w:t>
      </w:r>
      <w:r/>
    </w:p>
    <w:tbl>
      <w:tblPr>
        <w:tblStyle w:val="8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新宋体" w:hAnsi="新宋体" w:eastAsia="新宋体" w:cs="新宋体"/>
                <w:sz w:val="32"/>
                <w:szCs w:val="32"/>
              </w:rPr>
            </w:pPr>
            <w:r>
              <w:rPr>
                <w:rFonts w:hint="eastAsia" w:ascii="新宋体" w:hAnsi="新宋体" w:eastAsia="新宋体" w:cs="新宋体"/>
                <w:sz w:val="32"/>
                <w:szCs w:val="32"/>
              </w:rPr>
              <w:t xml:space="preserve">单位名称（公章）：</w:t>
            </w:r>
            <w:r>
              <w:rPr>
                <w:rFonts w:hint="eastAsia" w:ascii="新宋体" w:hAnsi="新宋体" w:eastAsia="新宋体" w:cs="新宋体"/>
                <w:b/>
                <w:color w:val="5b9bd5" w:themeColor="accent5"/>
                <w:sz w:val="24"/>
                <w:u w:val="single"/>
                <w14:textFill>
                  <w14:solidFill>
                    <w14:schemeClr w14:val="accent5"/>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lang w:val="en-US" w:eastAsia="zh-CN"/>
              </w:rPr>
              <w:t xml:space="preserve">投标</w:t>
            </w:r>
            <w:r>
              <w:rPr>
                <w:rFonts w:hint="eastAsia" w:ascii="新宋体" w:hAnsi="新宋体" w:eastAsia="新宋体" w:cs="新宋体"/>
                <w:sz w:val="44"/>
                <w:szCs w:val="44"/>
              </w:rPr>
              <w:t xml:space="preserve">报价（单价）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新宋体" w:hAnsi="新宋体" w:eastAsia="新宋体" w:cs="新宋体"/>
                <w:sz w:val="44"/>
                <w:szCs w:val="44"/>
              </w:rPr>
            </w:pPr>
            <w:r>
              <w:rPr>
                <w:rFonts w:hint="eastAsia" w:ascii="新宋体" w:hAnsi="新宋体" w:eastAsia="新宋体" w:cs="新宋体"/>
                <w:sz w:val="44"/>
                <w:szCs w:val="44"/>
              </w:rPr>
              <w:t xml:space="preserve">金额（大写）：</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/箱（</w:t>
            </w:r>
            <w:r>
              <w:rPr>
                <w:rFonts w:hint="eastAsia" w:ascii="新宋体" w:hAnsi="新宋体" w:eastAsia="新宋体" w:cs="新宋体"/>
                <w:sz w:val="44"/>
                <w:szCs w:val="44"/>
              </w:rPr>
              <w:t xml:space="preserve">人民币 </w:t>
            </w:r>
            <w:r>
              <w:rPr>
                <w:rFonts w:hint="eastAsia" w:ascii="新宋体" w:hAnsi="新宋体" w:eastAsia="新宋体" w:cs="新宋体"/>
                <w:sz w:val="44"/>
                <w:szCs w:val="44"/>
                <w:lang w:eastAsia="zh-CN"/>
              </w:rPr>
              <w:t xml:space="preserve">）</w:t>
            </w:r>
            <w:r>
              <w:rPr>
                <w:rFonts w:hint="eastAsia" w:ascii="新宋体" w:hAnsi="新宋体" w:eastAsia="新宋体" w:cs="新宋体"/>
                <w:sz w:val="44"/>
                <w:szCs w:val="44"/>
              </w:rPr>
              <w:t xml:space="preserve">               </w:t>
            </w:r>
            <w:r/>
          </w:p>
          <w:p>
            <w:pPr>
              <w:ind w:firstLine="880"/>
              <w:spacing w:line="360" w:lineRule="auto"/>
              <w:tabs>
                <w:tab w:val="left" w:pos="2185" w:leader="none"/>
              </w:tabs>
              <w:rPr>
                <w:rFonts w:hint="eastAsia" w:ascii="新宋体" w:hAnsi="新宋体" w:eastAsia="新宋体" w:cs="新宋体"/>
                <w:sz w:val="44"/>
                <w:szCs w:val="44"/>
              </w:rPr>
            </w:pPr>
            <w:r>
              <w:rPr>
                <w:rFonts w:hint="eastAsia" w:ascii="新宋体" w:hAnsi="新宋体" w:eastAsia="新宋体" w:cs="新宋体"/>
                <w:sz w:val="44"/>
                <w:szCs w:val="44"/>
              </w:rPr>
              <w:tab/>
            </w:r>
            <w:r>
              <w:rPr>
                <w:rFonts w:hint="eastAsia" w:ascii="新宋体" w:hAnsi="新宋体" w:eastAsia="新宋体" w:cs="新宋体"/>
                <w:sz w:val="44"/>
                <w:szCs w:val="44"/>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sz w:val="44"/>
                <w:szCs w:val="44"/>
              </w:rPr>
              <w:t xml:space="preserve">元</w:t>
            </w:r>
            <w:r>
              <w:rPr>
                <w:rFonts w:hint="eastAsia" w:ascii="新宋体" w:hAnsi="新宋体" w:eastAsia="新宋体" w:cs="新宋体"/>
                <w:sz w:val="44"/>
                <w:szCs w:val="44"/>
                <w:lang w:val="en-US" w:eastAsia="zh-CN"/>
              </w:rPr>
              <w:t xml:space="preserve">/箱</w:t>
            </w:r>
            <w:r>
              <w:rPr>
                <w:rFonts w:hint="eastAsia" w:ascii="新宋体" w:hAnsi="新宋体" w:eastAsia="新宋体" w:cs="新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default" w:ascii="新宋体" w:hAnsi="新宋体" w:eastAsia="新宋体" w:cs="新宋体"/>
                <w:sz w:val="44"/>
                <w:szCs w:val="44"/>
                <w:lang w:val="en-US" w:eastAsia="zh-CN"/>
              </w:rPr>
            </w:pPr>
            <w:r>
              <w:rPr>
                <w:rFonts w:hint="eastAsia" w:ascii="新宋体" w:hAnsi="新宋体" w:eastAsia="新宋体" w:cs="新宋体"/>
                <w:sz w:val="44"/>
                <w:szCs w:val="44"/>
                <w:lang w:eastAsia="zh-CN"/>
              </w:rPr>
              <w:t xml:space="preserve">供货期</w:t>
            </w:r>
            <w:r>
              <w:rPr>
                <w:rFonts w:hint="eastAsia" w:ascii="新宋体" w:hAnsi="新宋体" w:eastAsia="新宋体" w:cs="新宋体"/>
                <w:sz w:val="44"/>
                <w:szCs w:val="44"/>
                <w:lang w:val="en-US" w:eastAsia="zh-CN"/>
              </w:rPr>
              <w:t xml:space="preserve">及服务时间</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新宋体" w:hAnsi="新宋体" w:eastAsia="新宋体" w:cs="新宋体"/>
                <w:color w:val="0070c0"/>
                <w:sz w:val="44"/>
                <w:szCs w:val="44"/>
                <w:lang w:val="en-US" w:eastAsia="zh-CN"/>
              </w:rPr>
            </w:pPr>
            <w:r>
              <w:rPr>
                <w:rFonts w:hint="eastAsia" w:ascii="新宋体" w:hAnsi="新宋体" w:eastAsia="新宋体" w:cs="新宋体"/>
                <w:color w:val="0070c0"/>
                <w:sz w:val="44"/>
                <w:szCs w:val="44"/>
                <w:lang w:val="en-US" w:eastAsia="zh-CN"/>
              </w:rPr>
            </w:r>
            <w:r/>
          </w:p>
        </w:tc>
      </w:tr>
    </w:tbl>
    <w:p>
      <w:pPr>
        <w:pStyle w:val="892"/>
        <w:ind w:firstLine="482"/>
        <w:spacing w:line="360" w:lineRule="auto"/>
        <w:rPr>
          <w:rFonts w:hint="eastAsia" w:ascii="新宋体" w:hAnsi="新宋体" w:eastAsia="新宋体" w:cs="新宋体"/>
          <w:b/>
          <w:sz w:val="24"/>
        </w:rPr>
      </w:pPr>
      <w:r>
        <w:rPr>
          <w:rFonts w:hint="eastAsia" w:ascii="新宋体" w:hAnsi="新宋体" w:eastAsia="新宋体" w:cs="新宋体"/>
          <w:b/>
          <w:sz w:val="24"/>
        </w:rPr>
      </w:r>
      <w:r/>
    </w:p>
    <w:p>
      <w:pPr>
        <w:pStyle w:val="892"/>
        <w:ind w:firstLine="482"/>
        <w:spacing w:line="360" w:lineRule="auto"/>
        <w:rPr>
          <w:rFonts w:hint="eastAsia" w:ascii="新宋体" w:hAnsi="新宋体" w:eastAsia="新宋体" w:cs="新宋体"/>
          <w:sz w:val="24"/>
          <w:u w:val="single"/>
        </w:rPr>
      </w:pPr>
      <w:r>
        <w:rPr>
          <w:rFonts w:hint="eastAsia" w:ascii="新宋体" w:hAnsi="新宋体" w:eastAsia="新宋体" w:cs="新宋体"/>
          <w:b/>
          <w:sz w:val="24"/>
        </w:rPr>
        <w:t xml:space="preserve">注： </w:t>
      </w:r>
      <w:r>
        <w:rPr>
          <w:rFonts w:hint="eastAsia" w:ascii="新宋体" w:hAnsi="新宋体" w:eastAsia="新宋体" w:cs="新宋体"/>
          <w:sz w:val="24"/>
          <w:u w:val="single"/>
        </w:rPr>
        <w:t xml:space="preserve">1.“</w:t>
      </w:r>
      <w:r>
        <w:rPr>
          <w:rFonts w:hint="eastAsia" w:ascii="新宋体" w:hAnsi="新宋体" w:eastAsia="新宋体" w:cs="新宋体"/>
          <w:sz w:val="24"/>
          <w:u w:val="single"/>
          <w:lang w:val="en-US" w:eastAsia="zh-CN"/>
        </w:rPr>
        <w:t xml:space="preserve">投标</w:t>
      </w:r>
      <w:r>
        <w:rPr>
          <w:rFonts w:hint="eastAsia" w:ascii="新宋体" w:hAnsi="新宋体" w:eastAsia="新宋体" w:cs="新宋体"/>
          <w:sz w:val="24"/>
          <w:u w:val="single"/>
        </w:rPr>
        <w:t xml:space="preserve">报价”包括本次招标要求提供的货物</w:t>
      </w:r>
      <w:r>
        <w:rPr>
          <w:rFonts w:hint="eastAsia" w:ascii="新宋体" w:hAnsi="新宋体" w:eastAsia="新宋体" w:cs="新宋体"/>
          <w:sz w:val="24"/>
          <w:u w:val="single"/>
          <w:lang w:val="en-US" w:eastAsia="zh-CN"/>
        </w:rPr>
        <w:t xml:space="preserve">及配送</w:t>
      </w:r>
      <w:r>
        <w:rPr>
          <w:rFonts w:hint="eastAsia" w:ascii="新宋体" w:hAnsi="新宋体" w:eastAsia="新宋体" w:cs="新宋体"/>
          <w:sz w:val="24"/>
          <w:u w:val="single"/>
        </w:rPr>
        <w:t xml:space="preserve">服务已支付或将支付的所有费用；</w:t>
      </w:r>
      <w:r/>
    </w:p>
    <w:p>
      <w:pPr>
        <w:pStyle w:val="892"/>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2.投标人必须据实填写此表，报价所含与招标文件要求的内容一致；</w:t>
      </w:r>
      <w:r/>
    </w:p>
    <w:p>
      <w:pPr>
        <w:pStyle w:val="892"/>
        <w:ind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u w:val="single"/>
        </w:rPr>
        <w:t xml:space="preserve">3.报价保留至小数点后两位，四舍五入。</w:t>
      </w:r>
      <w:r/>
    </w:p>
    <w:p>
      <w:pPr>
        <w:pStyle w:val="892"/>
        <w:ind w:left="482" w:firstLine="560"/>
        <w:spacing w:line="360" w:lineRule="auto"/>
        <w:rPr>
          <w:rFonts w:hint="eastAsia" w:ascii="新宋体" w:hAnsi="新宋体" w:eastAsia="新宋体" w:cs="新宋体"/>
          <w:sz w:val="30"/>
        </w:rPr>
      </w:pPr>
      <w:r>
        <w:rPr>
          <w:rFonts w:hint="eastAsia" w:ascii="新宋体" w:hAnsi="新宋体" w:eastAsia="新宋体" w:cs="新宋体"/>
        </w:rPr>
        <w:t xml:space="preserve">法定代表人签字或盖章</w:t>
      </w:r>
      <w:r>
        <w:rPr>
          <w:rFonts w:hint="eastAsia" w:ascii="新宋体" w:hAnsi="新宋体" w:eastAsia="新宋体" w:cs="新宋体"/>
          <w:sz w:val="30"/>
        </w:rPr>
        <w:t xml:space="preserve">：</w:t>
      </w:r>
      <w:r>
        <w:rPr>
          <w:rFonts w:hint="eastAsia" w:ascii="新宋体" w:hAnsi="新宋体" w:eastAsia="新宋体" w:cs="新宋体"/>
          <w:b/>
          <w:color w:val="5b9bd5" w:themeColor="accent5"/>
          <w:sz w:val="24"/>
          <w:u w:val="single"/>
          <w14:textFill>
            <w14:solidFill>
              <w14:schemeClr w14:val="accent5"/>
            </w14:solidFill>
          </w14:textFill>
        </w:rPr>
        <w:t xml:space="preserve">××××</w:t>
      </w:r>
      <w:r/>
    </w:p>
    <w:p>
      <w:pPr>
        <w:pStyle w:val="892"/>
        <w:ind w:left="840" w:firstLine="560"/>
        <w:jc w:val="right"/>
        <w:spacing w:line="360" w:lineRule="auto"/>
        <w:rPr>
          <w:rFonts w:hint="eastAsia" w:ascii="新宋体" w:hAnsi="新宋体" w:eastAsia="新宋体" w:cs="新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rPr>
        <w:t xml:space="preserve">日期：</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年</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月</w:t>
      </w:r>
      <w:r>
        <w:rPr>
          <w:rFonts w:hint="eastAsia" w:ascii="新宋体" w:hAnsi="新宋体" w:eastAsia="新宋体" w:cs="新宋体"/>
          <w:b/>
          <w:color w:val="5b9bd5" w:themeColor="accent5"/>
          <w:sz w:val="24"/>
          <w:u w:val="single"/>
          <w14:textFill>
            <w14:solidFill>
              <w14:schemeClr w14:val="accent5"/>
            </w14:solidFill>
          </w14:textFill>
        </w:rPr>
        <w:t xml:space="preserve">××</w:t>
      </w:r>
      <w:r>
        <w:rPr>
          <w:rFonts w:hint="eastAsia" w:ascii="新宋体" w:hAnsi="新宋体" w:eastAsia="新宋体" w:cs="新宋体"/>
        </w:rPr>
        <w:t xml:space="preserve">日</w:t>
      </w:r>
      <w:r/>
    </w:p>
    <w:p>
      <w:pPr>
        <w:pStyle w:val="866"/>
        <w:keepLines w:val="0"/>
        <w:keepNext w:val="0"/>
        <w:spacing w:before="100" w:beforeAutospacing="1" w:after="0" w:line="360" w:lineRule="auto"/>
        <w:tabs>
          <w:tab w:val="left" w:pos="764" w:leader="none"/>
        </w:tabs>
        <w:rPr>
          <w:rFonts w:hint="eastAsia" w:ascii="新宋体" w:hAnsi="新宋体" w:eastAsia="新宋体" w:cs="新宋体"/>
          <w:sz w:val="36"/>
          <w:szCs w:val="36"/>
        </w:rPr>
      </w:pPr>
      <w:r/>
      <w:bookmarkStart w:id="236" w:name="OLE_LINK60"/>
      <w:r/>
      <w:bookmarkEnd w:id="236"/>
      <w:r>
        <w:rPr>
          <w:rFonts w:hint="eastAsia" w:ascii="新宋体" w:hAnsi="新宋体" w:eastAsia="新宋体" w:cs="新宋体"/>
          <w:sz w:val="36"/>
          <w:szCs w:val="36"/>
        </w:rPr>
        <w:t xml:space="preserve">清单及明细报价表</w:t>
      </w:r>
      <w:r>
        <w:rPr>
          <w:rFonts w:hint="eastAsia" w:ascii="新宋体" w:hAnsi="新宋体" w:eastAsia="新宋体" w:cs="新宋体"/>
          <w:i/>
          <w:iCs/>
          <w:color w:val="0070c0"/>
          <w:szCs w:val="44"/>
        </w:rPr>
        <w:t xml:space="preserve">（可编辑）</w:t>
      </w:r>
      <w:r/>
    </w:p>
    <w:tbl>
      <w:tblPr>
        <w:tblStyle w:val="875"/>
        <w:tblW w:w="9663"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1608"/>
        <w:gridCol w:w="1824"/>
        <w:gridCol w:w="324"/>
        <w:gridCol w:w="1572"/>
        <w:gridCol w:w="1704"/>
        <w:gridCol w:w="1139"/>
        <w:gridCol w:w="949"/>
      </w:tblGrid>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b/>
                <w:color w:val="5b9bd5" w:themeColor="accent5"/>
                <w:sz w:val="24"/>
                <w:lang w:eastAsia="zh-CN"/>
                <w14:textFill>
                  <w14:solidFill>
                    <w14:schemeClr w14:val="accent5"/>
                  </w14:solidFill>
                </w14:textFill>
              </w:rPr>
            </w:pPr>
            <w:r>
              <w:rPr>
                <w:rFonts w:hint="eastAsia" w:ascii="新宋体" w:hAnsi="新宋体" w:eastAsia="新宋体" w:cs="新宋体"/>
                <w:b/>
                <w:color w:val="5b9bd5" w:themeColor="accent5"/>
                <w:sz w:val="24"/>
                <w:lang w:val="en-US" w:eastAsia="zh-CN"/>
                <w14:textFill>
                  <w14:solidFill>
                    <w14:schemeClr w14:val="accent5"/>
                  </w14:solidFill>
                </w14:textFill>
              </w:rPr>
              <w:t xml:space="preserve">品种</w:t>
            </w:r>
            <w:r/>
          </w:p>
        </w:tc>
        <w:tc>
          <w:tcPr>
            <w:gridSpan w:val="2"/>
            <w:tcBorders>
              <w:right w:val="single" w:color="auto" w:sz="4" w:space="0"/>
            </w:tcBorders>
            <w:tcW w:w="1896" w:type="dxa"/>
            <w:vAlign w:val="center"/>
            <w:textDirection w:val="lrTb"/>
            <w:noWrap w:val="false"/>
          </w:tcPr>
          <w:p>
            <w:pPr>
              <w:jc w:val="center"/>
              <w:spacing w:line="360" w:lineRule="auto"/>
              <w:rPr>
                <w:rFonts w:hint="eastAsia" w:ascii="新宋体" w:hAnsi="新宋体" w:eastAsia="新宋体" w:cs="新宋体"/>
                <w:b/>
                <w:color w:val="5b9bd5" w:themeColor="accent5"/>
                <w:sz w:val="24"/>
                <w:lang w:eastAsia="zh-CN"/>
                <w14:textFill>
                  <w14:solidFill>
                    <w14:schemeClr w14:val="accent5"/>
                  </w14:solidFill>
                </w14:textFill>
              </w:rPr>
            </w:pPr>
            <w:r>
              <w:rPr>
                <w:rFonts w:hint="eastAsia" w:ascii="新宋体" w:hAnsi="新宋体" w:eastAsia="新宋体" w:cs="新宋体"/>
                <w:b/>
                <w:color w:val="5b9bd5" w:themeColor="accent5"/>
                <w:sz w:val="24"/>
                <w:lang w:val="en-US" w:eastAsia="zh-CN"/>
                <w14:textFill>
                  <w14:solidFill>
                    <w14:schemeClr w14:val="accent5"/>
                  </w14:solidFill>
                </w14:textFill>
              </w:rPr>
              <w:t xml:space="preserve">数量（预估）</w:t>
            </w:r>
            <w:r/>
          </w:p>
        </w:tc>
        <w:tc>
          <w:tcPr>
            <w:tcBorders>
              <w:left w:val="single" w:color="auto" w:sz="4" w:space="0"/>
              <w:right w:val="single" w:color="auto" w:sz="4" w:space="0"/>
            </w:tcBorders>
            <w:tcW w:w="1704" w:type="dxa"/>
            <w:vAlign w:val="center"/>
            <w:textDirection w:val="lrTb"/>
            <w:noWrap w:val="false"/>
          </w:tcPr>
          <w:p>
            <w:pPr>
              <w:jc w:val="center"/>
              <w:spacing w:line="24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单价（元</w:t>
            </w:r>
            <w:r>
              <w:rPr>
                <w:rFonts w:hint="eastAsia" w:ascii="新宋体" w:hAnsi="新宋体" w:eastAsia="新宋体" w:cs="新宋体"/>
                <w:b/>
                <w:color w:val="5b9bd5" w:themeColor="accent5"/>
                <w:sz w:val="24"/>
                <w:lang w:val="en-US" w:eastAsia="zh-CN"/>
                <w14:textFill>
                  <w14:solidFill>
                    <w14:schemeClr w14:val="accent5"/>
                  </w14:solidFill>
                </w14:textFill>
              </w:rPr>
              <w:t xml:space="preserve">/箱</w:t>
            </w:r>
            <w:r>
              <w:rPr>
                <w:rFonts w:hint="eastAsia" w:ascii="新宋体" w:hAnsi="新宋体" w:eastAsia="新宋体" w:cs="新宋体"/>
                <w:b/>
                <w:color w:val="5b9bd5" w:themeColor="accent5"/>
                <w:sz w:val="24"/>
                <w14:textFill>
                  <w14:solidFill>
                    <w14:schemeClr w14:val="accent5"/>
                  </w14:solidFill>
                </w14:textFill>
              </w:rPr>
              <w:t xml:space="preserve">）</w:t>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b/>
                <w:color w:val="5b9bd5" w:themeColor="accent5"/>
                <w:sz w:val="24"/>
                <w:lang w:eastAsia="zh-CN"/>
                <w14:textFill>
                  <w14:solidFill>
                    <w14:schemeClr w14:val="accent5"/>
                  </w14:solidFill>
                </w14:textFill>
              </w:rPr>
            </w:pPr>
            <w:r>
              <w:rPr>
                <w:rFonts w:hint="eastAsia" w:ascii="新宋体" w:hAnsi="新宋体" w:eastAsia="新宋体" w:cs="新宋体"/>
                <w:b/>
                <w:color w:val="5b9bd5" w:themeColor="accent5"/>
                <w:sz w:val="24"/>
                <w:lang w:val="en-US" w:eastAsia="zh-CN"/>
                <w14:textFill>
                  <w14:solidFill>
                    <w14:schemeClr w14:val="accent5"/>
                  </w14:solidFill>
                </w14:textFill>
              </w:rPr>
              <w:t xml:space="preserve">合计</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896"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896"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82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right w:val="single" w:color="auto" w:sz="4" w:space="0"/>
            </w:tcBorders>
            <w:tcW w:w="1896" w:type="dxa"/>
            <w:vAlign w:val="center"/>
            <w:textDirection w:val="lrTb"/>
            <w:noWrap w:val="false"/>
          </w:tcPr>
          <w:p>
            <w:pPr>
              <w:jc w:val="center"/>
              <w:widowControl/>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c>
          <w:tcPr>
            <w:gridSpan w:val="2"/>
            <w:tcBorders>
              <w:left w:val="single" w:color="auto" w:sz="4" w:space="0"/>
            </w:tcBorders>
            <w:tcW w:w="2088"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r>
            <w:r/>
          </w:p>
        </w:tc>
      </w:tr>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货物部分小计：     元</w:t>
            </w:r>
            <w:r/>
          </w:p>
        </w:tc>
      </w:tr>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720"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139"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价格（元）</w:t>
            </w:r>
            <w:r/>
          </w:p>
        </w:tc>
        <w:tc>
          <w:tcPr>
            <w:tcBorders>
              <w:left w:val="single" w:color="auto" w:sz="4" w:space="0"/>
            </w:tcBorders>
            <w:tcW w:w="949" w:type="dxa"/>
            <w:vAlign w:val="center"/>
            <w:textDirection w:val="lrTb"/>
            <w:noWrap w:val="false"/>
          </w:tcPr>
          <w:p>
            <w:pPr>
              <w:jc w:val="cente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color w:val="5b9bd5"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720"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704"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139" w:type="dxa"/>
            <w:vAlign w:val="center"/>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c>
          <w:tcPr>
            <w:tcBorders>
              <w:left w:val="single" w:color="auto" w:sz="4" w:space="0"/>
            </w:tcBorders>
            <w:tcW w:w="949" w:type="dxa"/>
            <w:textDirection w:val="lrTb"/>
            <w:noWrap w:val="false"/>
          </w:tcPr>
          <w:p>
            <w:pPr>
              <w:jc w:val="center"/>
              <w:spacing w:line="360" w:lineRule="auto"/>
              <w:rPr>
                <w:rFonts w:hint="eastAsia" w:ascii="新宋体" w:hAnsi="新宋体" w:eastAsia="新宋体" w:cs="新宋体"/>
                <w:color w:val="5b9bd5" w:themeColor="accent5"/>
                <w:sz w:val="24"/>
                <w:highlight w:val="yellow"/>
                <w14:textFill>
                  <w14:solidFill>
                    <w14:schemeClr w14:val="accent5"/>
                  </w14:solidFill>
                </w14:textFill>
              </w:rPr>
            </w:pPr>
            <w:r>
              <w:rPr>
                <w:rFonts w:hint="eastAsia" w:ascii="新宋体" w:hAnsi="新宋体" w:eastAsia="新宋体" w:cs="新宋体"/>
                <w:color w:val="5b9bd5" w:themeColor="accent5"/>
                <w:sz w:val="24"/>
                <w:highlight w:val="yellow"/>
                <w14:textFill>
                  <w14:solidFill>
                    <w14:schemeClr w14:val="accent5"/>
                  </w14:solidFill>
                </w14:textFill>
              </w:rPr>
            </w:r>
            <w:r/>
          </w:p>
        </w:tc>
      </w:tr>
      <w:tr>
        <w:trPr>
          <w:trHeight w:val="594"/>
        </w:trPr>
        <w:tc>
          <w:tcPr>
            <w:gridSpan w:val="8"/>
            <w:tcW w:w="9663" w:type="dxa"/>
            <w:vAlign w:val="center"/>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服务部分小计：     元</w:t>
            </w:r>
            <w:r/>
          </w:p>
        </w:tc>
      </w:tr>
      <w:tr>
        <w:trPr/>
        <w:tc>
          <w:tcPr>
            <w:gridSpan w:val="4"/>
            <w:tcW w:w="4299" w:type="dxa"/>
            <w:textDirection w:val="lrTb"/>
            <w:noWrap w:val="false"/>
          </w:tcPr>
          <w:p>
            <w:pPr>
              <w:spacing w:line="360" w:lineRule="auto"/>
              <w:rPr>
                <w:rFonts w:hint="eastAsia" w:ascii="新宋体" w:hAnsi="新宋体" w:eastAsia="新宋体" w:cs="新宋体"/>
                <w:b/>
                <w:sz w:val="24"/>
              </w:rPr>
            </w:pPr>
            <w:r>
              <w:rPr>
                <w:rFonts w:hint="eastAsia" w:ascii="新宋体" w:hAnsi="新宋体" w:eastAsia="新宋体" w:cs="新宋体"/>
                <w:b/>
                <w:color w:val="5b9bd5" w:themeColor="accent5"/>
                <w:sz w:val="24"/>
                <w14:textFill>
                  <w14:solidFill>
                    <w14:schemeClr w14:val="accent5"/>
                  </w14:solidFill>
                </w14:textFill>
              </w:rPr>
              <w:t xml:space="preserve">其它与项目有关的费用</w:t>
            </w:r>
            <w:r>
              <w:rPr>
                <w:rFonts w:hint="eastAsia" w:ascii="新宋体" w:hAnsi="新宋体" w:eastAsia="新宋体" w:cs="新宋体"/>
                <w:b/>
                <w:i/>
                <w:iCs/>
                <w:color w:val="5b9bd5" w:themeColor="accent5"/>
                <w:sz w:val="24"/>
                <w14:textFill>
                  <w14:solidFill>
                    <w14:schemeClr w14:val="accent5"/>
                  </w14:solidFill>
                </w14:textFill>
              </w:rPr>
              <w:t xml:space="preserve">（可编辑）</w:t>
            </w:r>
            <w:r/>
          </w:p>
        </w:tc>
        <w:tc>
          <w:tcPr>
            <w:gridSpan w:val="4"/>
            <w:tcW w:w="5364"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新宋体" w:hAnsi="新宋体" w:eastAsia="新宋体" w:cs="新宋体"/>
                <w:b/>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项目总报价</w:t>
            </w:r>
            <w:r/>
          </w:p>
        </w:tc>
        <w:tc>
          <w:tcPr>
            <w:gridSpan w:val="4"/>
            <w:tcW w:w="5364" w:type="dxa"/>
            <w:textDirection w:val="lrTb"/>
            <w:noWrap w:val="false"/>
          </w:tcPr>
          <w:p>
            <w:pPr>
              <w:jc w:val="center"/>
              <w:spacing w:line="360" w:lineRule="auto"/>
              <w:rPr>
                <w:rFonts w:hint="eastAsia" w:ascii="新宋体" w:hAnsi="新宋体" w:eastAsia="新宋体" w:cs="新宋体"/>
                <w:color w:val="5b9bd5" w:themeColor="accent5"/>
                <w:sz w:val="24"/>
                <w14:textFill>
                  <w14:solidFill>
                    <w14:schemeClr w14:val="accent5"/>
                  </w14:solidFill>
                </w14:textFill>
              </w:rPr>
            </w:pPr>
            <w:r>
              <w:rPr>
                <w:rFonts w:hint="eastAsia" w:ascii="新宋体" w:hAnsi="新宋体" w:eastAsia="新宋体" w:cs="新宋体"/>
                <w:b/>
                <w:color w:val="5b9bd5" w:themeColor="accent5"/>
                <w:sz w:val="24"/>
                <w14:textFill>
                  <w14:solidFill>
                    <w14:schemeClr w14:val="accent5"/>
                  </w14:solidFill>
                </w14:textFill>
              </w:rPr>
              <w:t xml:space="preserve">元</w:t>
            </w:r>
            <w:r/>
          </w:p>
        </w:tc>
      </w:tr>
    </w:tbl>
    <w:p>
      <w:pPr>
        <w:spacing w:line="360" w:lineRule="auto"/>
        <w:rPr>
          <w:rFonts w:hint="eastAsia" w:ascii="新宋体" w:hAnsi="新宋体" w:eastAsia="新宋体" w:cs="新宋体"/>
          <w:b/>
          <w:sz w:val="24"/>
        </w:rPr>
      </w:pPr>
      <w:r>
        <w:rPr>
          <w:rFonts w:hint="eastAsia" w:ascii="新宋体" w:hAnsi="新宋体" w:eastAsia="新宋体" w:cs="新宋体"/>
          <w:b/>
          <w:sz w:val="24"/>
        </w:rPr>
      </w:r>
      <w:r/>
    </w:p>
    <w:p>
      <w:pPr>
        <w:spacing w:line="360" w:lineRule="auto"/>
        <w:rPr>
          <w:rFonts w:hint="eastAsia" w:ascii="新宋体" w:hAnsi="新宋体" w:eastAsia="新宋体" w:cs="新宋体"/>
          <w:b/>
          <w:sz w:val="24"/>
          <w:u w:val="single"/>
        </w:rPr>
      </w:pPr>
      <w:r>
        <w:rPr>
          <w:rFonts w:hint="eastAsia" w:ascii="新宋体" w:hAnsi="新宋体" w:eastAsia="新宋体" w:cs="新宋体"/>
          <w:b/>
          <w:sz w:val="24"/>
        </w:rPr>
        <w:t xml:space="preserve">注：</w:t>
      </w:r>
      <w:r>
        <w:rPr>
          <w:rFonts w:hint="eastAsia" w:ascii="新宋体" w:hAnsi="新宋体" w:eastAsia="新宋体" w:cs="新宋体"/>
          <w:sz w:val="24"/>
        </w:rPr>
        <w:t xml:space="preserve">1、</w:t>
      </w:r>
      <w:r>
        <w:rPr>
          <w:rFonts w:hint="eastAsia" w:ascii="新宋体" w:hAnsi="新宋体" w:eastAsia="新宋体" w:cs="新宋体"/>
          <w:b/>
          <w:sz w:val="24"/>
          <w:u w:val="single"/>
        </w:rPr>
        <w:t xml:space="preserve">投标人应当按照招标文件采购需求及相关报价要求填写</w:t>
      </w:r>
      <w:r>
        <w:rPr>
          <w:rFonts w:hint="eastAsia" w:ascii="新宋体" w:hAnsi="新宋体" w:eastAsia="新宋体" w:cs="新宋体"/>
          <w:sz w:val="24"/>
          <w:u w:val="single"/>
        </w:rPr>
        <w:t xml:space="preserve">。</w:t>
      </w:r>
      <w:r/>
    </w:p>
    <w:p>
      <w:pPr>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2、</w:t>
      </w:r>
      <w:r>
        <w:rPr>
          <w:rFonts w:hint="eastAsia" w:ascii="新宋体" w:hAnsi="新宋体" w:eastAsia="新宋体" w:cs="新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新宋体" w:hAnsi="新宋体" w:eastAsia="新宋体" w:cs="新宋体"/>
          <w:sz w:val="24"/>
          <w:u w:val="single"/>
        </w:rPr>
      </w:pPr>
      <w:r>
        <w:rPr>
          <w:rFonts w:hint="eastAsia" w:ascii="新宋体" w:hAnsi="新宋体" w:eastAsia="新宋体" w:cs="新宋体"/>
          <w:sz w:val="24"/>
        </w:rPr>
        <w:t xml:space="preserve">3、</w:t>
      </w:r>
      <w:r>
        <w:rPr>
          <w:rFonts w:hint="eastAsia" w:ascii="新宋体" w:hAnsi="新宋体" w:eastAsia="新宋体" w:cs="新宋体"/>
          <w:sz w:val="24"/>
          <w:u w:val="single"/>
        </w:rPr>
        <w:t xml:space="preserve">本表中项目报价应与开标一览表中</w:t>
      </w:r>
      <w:r>
        <w:rPr>
          <w:rFonts w:hint="eastAsia" w:ascii="新宋体" w:hAnsi="新宋体" w:eastAsia="新宋体" w:cs="新宋体"/>
          <w:sz w:val="24"/>
          <w:u w:val="single"/>
          <w:lang w:val="en-US" w:eastAsia="zh-CN"/>
        </w:rPr>
        <w:t xml:space="preserve">投标</w:t>
      </w:r>
      <w:r>
        <w:rPr>
          <w:rFonts w:hint="eastAsia" w:ascii="新宋体" w:hAnsi="新宋体" w:eastAsia="新宋体" w:cs="新宋体"/>
          <w:sz w:val="24"/>
          <w:u w:val="single"/>
        </w:rPr>
        <w:t xml:space="preserve">报价保持一致。</w:t>
      </w:r>
      <w:r/>
    </w:p>
    <w:p>
      <w:pPr>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sz w:val="24"/>
        </w:rPr>
        <w:t xml:space="preserve">4、</w:t>
      </w:r>
      <w:r>
        <w:rPr>
          <w:rFonts w:hint="eastAsia" w:ascii="新宋体" w:hAnsi="新宋体" w:eastAsia="新宋体" w:cs="新宋体"/>
          <w:bCs/>
          <w:sz w:val="24"/>
          <w:u w:val="single"/>
        </w:rPr>
        <w:t xml:space="preserve">报价保留至小数点后两位，四舍五入。</w:t>
      </w:r>
      <w:r/>
    </w:p>
    <w:p>
      <w:pPr>
        <w:ind w:left="-283" w:firstLine="480"/>
        <w:spacing w:line="360" w:lineRule="auto"/>
        <w:rPr>
          <w:rFonts w:hint="eastAsia" w:ascii="新宋体" w:hAnsi="新宋体" w:eastAsia="新宋体" w:cs="新宋体"/>
          <w:bCs/>
          <w:sz w:val="24"/>
          <w:u w:val="single"/>
        </w:rPr>
      </w:pPr>
      <w:r>
        <w:rPr>
          <w:rFonts w:hint="eastAsia" w:ascii="新宋体" w:hAnsi="新宋体" w:eastAsia="新宋体" w:cs="新宋体"/>
          <w:bCs/>
          <w:sz w:val="24"/>
        </w:rPr>
        <w:t xml:space="preserve">5、</w:t>
      </w:r>
      <w:r>
        <w:rPr>
          <w:rFonts w:hint="eastAsia" w:ascii="新宋体" w:hAnsi="新宋体" w:eastAsia="新宋体" w:cs="新宋体"/>
          <w:bCs/>
          <w:sz w:val="24"/>
          <w:u w:val="single"/>
        </w:rPr>
        <w:t xml:space="preserve">标的物报价不得为零，否则投标无效。</w:t>
      </w:r>
      <w:r/>
    </w:p>
    <w:p>
      <w:pPr>
        <w:pStyle w:val="882"/>
        <w:jc w:val="center"/>
        <w:spacing w:line="360" w:lineRule="auto"/>
        <w:rPr>
          <w:rFonts w:hint="eastAsia" w:ascii="新宋体" w:hAnsi="新宋体" w:eastAsia="新宋体" w:cs="新宋体"/>
        </w:rPr>
      </w:pPr>
      <w:r>
        <w:rPr>
          <w:rFonts w:hint="eastAsia" w:ascii="新宋体" w:hAnsi="新宋体" w:eastAsia="新宋体" w:cs="新宋体"/>
        </w:rP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
    </w:p>
    <w:p>
      <w:pPr>
        <w:pStyle w:val="882"/>
        <w:numPr>
          <w:ilvl w:val="0"/>
          <w:numId w:val="6"/>
        </w:numPr>
        <w:ind w:firstLine="0"/>
        <w:jc w:val="center"/>
        <w:spacing w:before="260" w:after="260" w:line="360" w:lineRule="auto"/>
        <w:rPr>
          <w:rFonts w:hint="eastAsia" w:ascii="新宋体" w:hAnsi="新宋体" w:eastAsia="新宋体" w:cs="新宋体"/>
          <w:b/>
          <w:color w:val="002060"/>
          <w:sz w:val="32"/>
          <w:szCs w:val="32"/>
        </w:rPr>
      </w:pPr>
      <w:r>
        <w:rPr>
          <w:rFonts w:hint="eastAsia" w:ascii="新宋体" w:hAnsi="新宋体" w:eastAsia="新宋体" w:cs="新宋体"/>
          <w:b/>
          <w:sz w:val="32"/>
          <w:szCs w:val="32"/>
        </w:rPr>
        <w:t xml:space="preserve">技术</w:t>
      </w:r>
      <w:r>
        <w:rPr>
          <w:rFonts w:hint="eastAsia" w:ascii="新宋体" w:hAnsi="新宋体" w:eastAsia="新宋体" w:cs="新宋体"/>
          <w:b/>
          <w:sz w:val="32"/>
          <w:szCs w:val="32"/>
          <w:lang w:eastAsia="zh-CN"/>
        </w:rPr>
        <w:t xml:space="preserve">、</w:t>
      </w:r>
      <w:r>
        <w:rPr>
          <w:rFonts w:hint="eastAsia" w:ascii="新宋体" w:hAnsi="新宋体" w:eastAsia="新宋体" w:cs="新宋体"/>
          <w:b/>
          <w:sz w:val="32"/>
          <w:szCs w:val="32"/>
          <w:lang w:val="en-US" w:eastAsia="zh-CN"/>
        </w:rPr>
        <w:t xml:space="preserve">服务偏离表</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2622"/>
        <w:gridCol w:w="2622"/>
        <w:gridCol w:w="1244"/>
        <w:gridCol w:w="110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bl>
    <w:p>
      <w:pPr>
        <w:pStyle w:val="2398"/>
        <w:spacing w:line="360" w:lineRule="auto"/>
        <w:rPr>
          <w:rFonts w:hint="eastAsia" w:ascii="新宋体" w:hAnsi="新宋体" w:eastAsia="新宋体" w:cs="新宋体"/>
          <w:color w:val="auto"/>
          <w:sz w:val="24"/>
          <w:u w:val="single"/>
        </w:rPr>
      </w:pPr>
      <w:r>
        <w:rPr>
          <w:rFonts w:hint="eastAsia" w:ascii="新宋体" w:hAnsi="新宋体" w:eastAsia="新宋体" w:cs="新宋体"/>
          <w:color w:val="auto"/>
          <w:sz w:val="24"/>
          <w:u w:val="single"/>
        </w:rPr>
        <w:t xml:space="preserve">注：1.按实际如实填写偏离表，行数不够可自行添加。</w:t>
      </w:r>
      <w:r/>
    </w:p>
    <w:p>
      <w:pPr>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r>
      <w:r/>
    </w:p>
    <w:p>
      <w:pPr>
        <w:jc w:val="left"/>
        <w:widowControl/>
        <w:rPr>
          <w:rFonts w:hint="eastAsia" w:ascii="新宋体" w:hAnsi="新宋体" w:eastAsia="新宋体" w:cs="新宋体"/>
          <w:b/>
          <w:sz w:val="32"/>
          <w:szCs w:val="32"/>
        </w:rPr>
      </w:pPr>
      <w:r>
        <w:rPr>
          <w:rFonts w:hint="eastAsia" w:ascii="新宋体" w:hAnsi="新宋体" w:eastAsia="新宋体" w:cs="新宋体"/>
          <w:b/>
          <w:sz w:val="32"/>
          <w:szCs w:val="32"/>
        </w:rPr>
        <w:br w:type="page" w:clear="all"/>
      </w:r>
      <w:r/>
    </w:p>
    <w:p>
      <w:pPr>
        <w:jc w:val="center"/>
        <w:widowControl/>
        <w:rPr>
          <w:rFonts w:hint="eastAsia"/>
          <w:b/>
          <w:bCs/>
          <w:sz w:val="28"/>
          <w:szCs w:val="36"/>
          <w:lang w:val="en-US" w:eastAsia="zh-CN"/>
        </w:rPr>
      </w:pPr>
      <w:r/>
      <w:bookmarkStart w:id="237" w:name="_Toc100386081"/>
      <w:r>
        <w:rPr>
          <w:rFonts w:hint="eastAsia" w:ascii="新宋体" w:hAnsi="新宋体" w:eastAsia="新宋体" w:cs="新宋体"/>
          <w:b/>
          <w:sz w:val="32"/>
          <w:szCs w:val="32"/>
        </w:rPr>
        <w:t xml:space="preserve">六、商务部分</w:t>
      </w:r>
      <w:r/>
    </w:p>
    <w:p>
      <w:pPr>
        <w:numPr>
          <w:ilvl w:val="0"/>
          <w:numId w:val="0"/>
        </w:numPr>
        <w:ind w:left="3325"/>
        <w:jc w:val="left"/>
        <w:tabs>
          <w:tab w:val="left" w:pos="2502" w:leader="none"/>
        </w:tabs>
        <w:rPr>
          <w:rFonts w:hint="eastAsia"/>
          <w:b/>
          <w:bCs/>
          <w:sz w:val="28"/>
          <w:szCs w:val="36"/>
          <w:lang w:val="en-US" w:eastAsia="zh-CN"/>
        </w:rPr>
      </w:pPr>
      <w:r>
        <w:rPr>
          <w:rFonts w:hint="eastAsia"/>
          <w:b/>
          <w:bCs/>
          <w:sz w:val="28"/>
          <w:szCs w:val="36"/>
          <w:lang w:val="en-US" w:eastAsia="zh-CN"/>
        </w:rPr>
      </w:r>
      <w:r/>
    </w:p>
    <w:p>
      <w:pPr>
        <w:numPr>
          <w:ilvl w:val="0"/>
          <w:numId w:val="0"/>
        </w:numPr>
        <w:jc w:val="left"/>
        <w:tabs>
          <w:tab w:val="left" w:pos="2502" w:leader="none"/>
        </w:tabs>
        <w:rPr>
          <w:rFonts w:hint="eastAsia"/>
          <w:b/>
          <w:bCs/>
          <w:sz w:val="28"/>
          <w:szCs w:val="36"/>
          <w:lang w:val="en-US" w:eastAsia="zh-CN"/>
        </w:rPr>
      </w:pPr>
      <w:r>
        <w:rPr>
          <w:rFonts w:hint="eastAsia"/>
          <w:b/>
          <w:bCs/>
          <w:sz w:val="28"/>
          <w:szCs w:val="36"/>
          <w:lang w:val="en-US" w:eastAsia="zh-CN"/>
        </w:rPr>
        <w:t xml:space="preserve">（一）人员配置</w:t>
      </w:r>
      <w:r/>
    </w:p>
    <w:p>
      <w:pPr>
        <w:numPr>
          <w:ilvl w:val="0"/>
          <w:numId w:val="0"/>
        </w:numPr>
        <w:jc w:val="left"/>
        <w:widowControl w:val="off"/>
        <w:tabs>
          <w:tab w:val="left" w:pos="2502" w:leader="none"/>
        </w:tabs>
        <w:rPr>
          <w:rFonts w:hint="default"/>
          <w:sz w:val="28"/>
          <w:szCs w:val="36"/>
          <w:lang w:val="en-US" w:eastAsia="zh-CN"/>
        </w:rPr>
      </w:pPr>
      <w:r>
        <w:rPr>
          <w:rFonts w:hint="default"/>
          <w:sz w:val="28"/>
          <w:szCs w:val="36"/>
          <w:lang w:val="en-US" w:eastAsia="zh-CN"/>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lang w:eastAsia="zh-CN"/>
        </w:rPr>
        <w:t xml:space="preserve">项目</w:t>
      </w:r>
      <w:r>
        <w:rPr>
          <w:rFonts w:hint="eastAsia" w:ascii="新宋体" w:hAnsi="新宋体" w:eastAsia="新宋体" w:cs="新宋体"/>
          <w:b/>
          <w:sz w:val="28"/>
          <w:szCs w:val="28"/>
          <w:lang w:val="en-US" w:eastAsia="zh-CN"/>
        </w:rPr>
        <w:t xml:space="preserve">经理</w:t>
      </w:r>
      <w:r>
        <w:rPr>
          <w:rFonts w:hint="eastAsia" w:ascii="新宋体" w:hAnsi="新宋体" w:eastAsia="新宋体" w:cs="新宋体"/>
          <w:b/>
          <w:sz w:val="28"/>
          <w:szCs w:val="28"/>
        </w:rPr>
        <w:t xml:space="preserve">能力</w:t>
      </w:r>
      <w:r/>
    </w:p>
    <w:tbl>
      <w:tblPr>
        <w:tblStyle w:val="87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姓名</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近3年工作业绩及承担的主要工作</w:t>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性别</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restart"/>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年龄</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职称</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毕业时间</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所学专业</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学历</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证书名称</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专业资格</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cantSplit/>
          <w:trHeight w:val="624"/>
        </w:trPr>
        <w:tc>
          <w:tcPr>
            <w:tcW w:w="3020"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联系电话</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vMerge w:val="continue"/>
            <w:textDirection w:val="lrTb"/>
            <w:noWrap w:val="false"/>
          </w:tcPr>
          <w:p>
            <w:pPr>
              <w:jc w:val="center"/>
              <w:spacing w:line="460" w:lineRule="exact"/>
              <w:rPr>
                <w:rFonts w:ascii="宋体" w:hAnsi="宋体"/>
                <w:sz w:val="24"/>
                <w:szCs w:val="24"/>
              </w:rPr>
            </w:pPr>
            <w:r>
              <w:rPr>
                <w:rFonts w:ascii="宋体" w:hAnsi="宋体"/>
                <w:sz w:val="24"/>
                <w:szCs w:val="24"/>
              </w:rPr>
            </w:r>
            <w:r/>
          </w:p>
        </w:tc>
      </w:tr>
      <w:tr>
        <w:trPr>
          <w:trHeight w:val="1191"/>
        </w:trPr>
        <w:tc>
          <w:tcPr>
            <w:tcW w:w="3020" w:type="dxa"/>
            <w:vAlign w:val="center"/>
            <w:textDirection w:val="lrTb"/>
            <w:noWrap w:val="false"/>
          </w:tcPr>
          <w:p>
            <w:pPr>
              <w:jc w:val="center"/>
              <w:spacing w:line="460" w:lineRule="exact"/>
              <w:rPr>
                <w:rFonts w:hint="eastAsia" w:ascii="宋体" w:hAnsi="宋体"/>
                <w:sz w:val="24"/>
                <w:szCs w:val="24"/>
              </w:rPr>
            </w:pPr>
            <w:r>
              <w:rPr>
                <w:rFonts w:hint="eastAsia" w:ascii="宋体" w:hAnsi="宋体"/>
                <w:sz w:val="24"/>
                <w:szCs w:val="24"/>
              </w:rPr>
              <w:t xml:space="preserve">曾担任项目主要负责人的项目</w:t>
            </w:r>
            <w:r/>
          </w:p>
        </w:tc>
        <w:tc>
          <w:tcPr>
            <w:tcW w:w="199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c>
          <w:tcPr>
            <w:tcW w:w="4050" w:type="dxa"/>
            <w:vAlign w:val="center"/>
            <w:textDirection w:val="lrTb"/>
            <w:noWrap w:val="false"/>
          </w:tcPr>
          <w:p>
            <w:pPr>
              <w:jc w:val="center"/>
              <w:spacing w:line="460" w:lineRule="exact"/>
              <w:rPr>
                <w:rFonts w:ascii="宋体" w:hAnsi="宋体"/>
                <w:sz w:val="24"/>
                <w:szCs w:val="24"/>
              </w:rPr>
            </w:pPr>
            <w:r>
              <w:rPr>
                <w:rFonts w:ascii="宋体" w:hAnsi="宋体"/>
                <w:sz w:val="24"/>
                <w:szCs w:val="24"/>
              </w:rPr>
            </w:r>
            <w:r/>
          </w:p>
        </w:tc>
      </w:tr>
    </w:tbl>
    <w:p>
      <w:pPr>
        <w:spacing w:line="460" w:lineRule="exact"/>
        <w:rPr>
          <w:rFonts w:hint="eastAsia" w:ascii="宋体" w:hAnsi="宋体"/>
          <w:sz w:val="24"/>
          <w:szCs w:val="24"/>
        </w:rPr>
      </w:pPr>
      <w:r>
        <w:rPr>
          <w:rFonts w:hint="eastAsia" w:ascii="宋体" w:hAnsi="宋体"/>
          <w:sz w:val="24"/>
          <w:szCs w:val="24"/>
        </w:rPr>
        <w:t xml:space="preserve">注：1.项目经理具有资格证书的，应在本栏目提交相关证书扫描件。</w:t>
      </w:r>
      <w:r/>
    </w:p>
    <w:p>
      <w:pPr>
        <w:spacing w:line="460" w:lineRule="exact"/>
        <w:rPr>
          <w:rFonts w:hint="eastAsia" w:ascii="宋体" w:hAnsi="宋体"/>
          <w:sz w:val="24"/>
          <w:szCs w:val="24"/>
        </w:rPr>
      </w:pPr>
      <w:r>
        <w:rPr>
          <w:rFonts w:hint="eastAsia" w:ascii="宋体" w:hAnsi="宋体"/>
          <w:sz w:val="24"/>
          <w:szCs w:val="24"/>
        </w:rPr>
        <w:t xml:space="preserve">2.列入本表人员如要更换，需经采购人同意。擅自更换属违约行为。</w:t>
      </w:r>
      <w:r/>
    </w:p>
    <w:p>
      <w:pPr>
        <w:spacing w:line="460" w:lineRule="exact"/>
        <w:rPr>
          <w:rFonts w:hint="eastAsia" w:ascii="新宋体" w:hAnsi="新宋体" w:eastAsia="新宋体" w:cs="新宋体"/>
          <w:b/>
          <w:sz w:val="32"/>
          <w:szCs w:val="32"/>
        </w:rPr>
      </w:pPr>
      <w:r/>
      <w:bookmarkStart w:id="238" w:name="OLE_LINK63"/>
      <w:r/>
      <w:bookmarkEnd w:id="238"/>
      <w:r>
        <w:rPr>
          <w:rFonts w:hint="eastAsia" w:ascii="宋体" w:hAnsi="宋体"/>
          <w:sz w:val="24"/>
          <w:szCs w:val="24"/>
        </w:rPr>
        <w:t xml:space="preserve">3.项目</w:t>
      </w:r>
      <w:r>
        <w:rPr>
          <w:rFonts w:hint="eastAsia" w:ascii="宋体" w:hAnsi="宋体"/>
          <w:sz w:val="24"/>
          <w:szCs w:val="24"/>
          <w:lang w:eastAsia="zh-CN"/>
        </w:rPr>
        <w:t xml:space="preserve">负责人</w:t>
      </w:r>
      <w:r>
        <w:rPr>
          <w:rFonts w:hint="eastAsia" w:ascii="宋体" w:hAnsi="宋体"/>
          <w:sz w:val="24"/>
          <w:szCs w:val="24"/>
        </w:rPr>
        <w:t xml:space="preserve">须提供</w:t>
      </w:r>
      <w:r>
        <w:rPr>
          <w:rFonts w:hint="eastAsia"/>
          <w:sz w:val="24"/>
        </w:rPr>
        <w:t xml:space="preserve">近</w:t>
      </w:r>
      <w:r>
        <w:rPr>
          <w:rFonts w:hint="eastAsia"/>
          <w:sz w:val="24"/>
          <w:lang w:eastAsia="zh-CN"/>
        </w:rPr>
        <w:t xml:space="preserve">三个月内</w:t>
      </w:r>
      <w:r>
        <w:rPr>
          <w:rFonts w:hint="eastAsia"/>
          <w:sz w:val="24"/>
        </w:rPr>
        <w:t xml:space="preserve">至少一个月</w:t>
      </w:r>
      <w:r>
        <w:rPr>
          <w:rFonts w:hint="eastAsia"/>
          <w:sz w:val="24"/>
          <w:lang w:eastAsia="zh-CN"/>
        </w:rPr>
        <w:t xml:space="preserve">的</w:t>
      </w:r>
      <w:r>
        <w:rPr>
          <w:rFonts w:hint="eastAsia"/>
          <w:sz w:val="24"/>
        </w:rPr>
        <w:t xml:space="preserve">社保证明</w:t>
      </w:r>
      <w:r>
        <w:rPr>
          <w:rFonts w:hint="eastAsia" w:ascii="宋体" w:hAnsi="宋体"/>
          <w:sz w:val="24"/>
          <w:szCs w:val="24"/>
        </w:rPr>
        <w:t xml:space="preserve">。</w:t>
      </w:r>
      <w:r>
        <w:rPr>
          <w:rFonts w:ascii="宋体" w:hAnsi="宋体"/>
          <w:sz w:val="28"/>
          <w:szCs w:val="28"/>
        </w:rPr>
        <w:br w:type="page" w:clear="all"/>
      </w:r>
      <w:r>
        <w:rPr>
          <w:rFonts w:hint="eastAsia" w:ascii="宋体" w:hAnsi="宋体"/>
          <w:sz w:val="28"/>
          <w:szCs w:val="28"/>
          <w:lang w:val="en-US" w:eastAsia="zh-CN"/>
        </w:rPr>
        <w:t xml:space="preserve">              </w:t>
      </w:r>
      <w:r>
        <w:rPr>
          <w:rFonts w:hint="eastAsia" w:ascii="宋体" w:hAnsi="宋体"/>
          <w:b/>
          <w:bCs/>
          <w:sz w:val="28"/>
          <w:szCs w:val="28"/>
          <w:lang w:val="en-US" w:eastAsia="zh-CN"/>
        </w:rPr>
        <w:t xml:space="preserve">       </w:t>
      </w:r>
      <w:r>
        <w:rPr>
          <w:rFonts w:hint="eastAsia" w:ascii="新宋体" w:hAnsi="新宋体" w:eastAsia="新宋体" w:cs="新宋体"/>
          <w:b/>
          <w:bCs/>
          <w:sz w:val="32"/>
          <w:szCs w:val="32"/>
        </w:rPr>
        <w:t xml:space="preserve">项目实施成员能力</w:t>
      </w:r>
      <w:r/>
    </w:p>
    <w:p>
      <w:pPr>
        <w:spacing w:line="460" w:lineRule="exact"/>
        <w:rPr>
          <w:rFonts w:hint="eastAsia" w:ascii="新宋体" w:hAnsi="新宋体" w:eastAsia="新宋体" w:cs="新宋体"/>
          <w:b/>
          <w:sz w:val="32"/>
          <w:szCs w:val="32"/>
        </w:rPr>
      </w:pPr>
      <w:r>
        <w:rPr>
          <w:rFonts w:hint="eastAsia" w:ascii="新宋体" w:hAnsi="新宋体" w:eastAsia="新宋体" w:cs="新宋体"/>
          <w:b/>
          <w:sz w:val="32"/>
          <w:szCs w:val="32"/>
        </w:rPr>
      </w:r>
      <w:r/>
    </w:p>
    <w:tbl>
      <w:tblPr>
        <w:tblStyle w:val="875"/>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序号</w:t>
            </w:r>
            <w:r/>
          </w:p>
        </w:tc>
        <w:tc>
          <w:tcPr>
            <w:tcW w:w="1005"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姓名</w:t>
            </w:r>
            <w:r/>
          </w:p>
        </w:tc>
        <w:tc>
          <w:tcPr>
            <w:tcW w:w="1293"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身份证号</w:t>
            </w:r>
            <w:r/>
          </w:p>
        </w:tc>
        <w:tc>
          <w:tcPr>
            <w:tcW w:w="1289"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人员类别</w:t>
            </w:r>
            <w:r/>
          </w:p>
        </w:tc>
        <w:tc>
          <w:tcPr>
            <w:tcW w:w="201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技术证书、级别</w:t>
            </w:r>
            <w:r/>
          </w:p>
        </w:tc>
        <w:tc>
          <w:tcPr>
            <w:tcW w:w="2011"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相关工作经验</w:t>
            </w:r>
            <w:r/>
          </w:p>
        </w:tc>
        <w:tc>
          <w:tcPr>
            <w:tcW w:w="1436" w:type="dxa"/>
            <w:vAlign w:val="top"/>
            <w:textDirection w:val="lrTb"/>
            <w:noWrap w:val="false"/>
          </w:tcPr>
          <w:p>
            <w:pPr>
              <w:jc w:val="center"/>
              <w:spacing w:line="46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备注</w:t>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762"/>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rHeight w:val="807"/>
        </w:trPr>
        <w:tc>
          <w:tcPr>
            <w:tcW w:w="64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005"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93"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89"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2011"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36" w:type="dxa"/>
            <w:vAlign w:val="top"/>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szCs w:val="24"/>
        </w:rPr>
      </w:pPr>
      <w:r>
        <w:rPr>
          <w:rFonts w:hint="eastAsia" w:ascii="宋体" w:hAnsi="宋体"/>
          <w:sz w:val="24"/>
          <w:szCs w:val="24"/>
        </w:rPr>
        <w:t xml:space="preserve">注：1.行数不够，请自行添加。</w:t>
      </w:r>
      <w:bookmarkEnd w:id="237"/>
      <w:r/>
      <w:r/>
    </w:p>
    <w:p>
      <w:pPr>
        <w:spacing w:line="460" w:lineRule="exact"/>
        <w:rPr>
          <w:rFonts w:hint="eastAsia" w:ascii="宋体" w:hAnsi="宋体"/>
          <w:sz w:val="24"/>
          <w:szCs w:val="24"/>
        </w:rPr>
      </w:pPr>
      <w:r>
        <w:rPr>
          <w:rFonts w:hint="eastAsia" w:ascii="宋体" w:hAnsi="宋体"/>
          <w:sz w:val="24"/>
          <w:szCs w:val="24"/>
        </w:rPr>
        <w:t xml:space="preserve">2.列入本表人员如要更换，须经采购人同意，擅自更换属违约行为。</w:t>
      </w:r>
      <w:r/>
    </w:p>
    <w:p>
      <w:pPr>
        <w:spacing w:line="360" w:lineRule="auto"/>
        <w:rPr>
          <w:rFonts w:hint="eastAsia" w:ascii="新宋体" w:hAnsi="新宋体" w:eastAsia="新宋体" w:cs="新宋体"/>
          <w:sz w:val="28"/>
        </w:rPr>
      </w:pPr>
      <w:r>
        <w:rPr>
          <w:rFonts w:hint="eastAsia" w:ascii="宋体" w:hAnsi="宋体"/>
          <w:sz w:val="24"/>
          <w:szCs w:val="24"/>
          <w:lang w:val="en-US" w:eastAsia="zh-CN"/>
        </w:rPr>
        <w:t xml:space="preserve">3</w:t>
      </w:r>
      <w:r>
        <w:rPr>
          <w:rFonts w:hint="eastAsia" w:ascii="宋体" w:hAnsi="宋体"/>
          <w:sz w:val="24"/>
          <w:szCs w:val="24"/>
        </w:rPr>
        <w:t xml:space="preserve">.列入上表人员具有相关证书、工作经验的，应在本栏目提交相关证明材料扫描件。</w:t>
      </w:r>
      <w:r>
        <w:rPr>
          <w:rFonts w:hint="eastAsia" w:ascii="新宋体" w:hAnsi="新宋体" w:eastAsia="新宋体" w:cs="新宋体"/>
          <w:sz w:val="28"/>
        </w:rPr>
        <w:t xml:space="preserve">   </w:t>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spacing w:line="360" w:lineRule="auto"/>
        <w:rPr>
          <w:rFonts w:hint="eastAsia" w:ascii="新宋体" w:hAnsi="新宋体" w:eastAsia="新宋体" w:cs="新宋体"/>
          <w:sz w:val="28"/>
        </w:rPr>
      </w:pPr>
      <w:r>
        <w:rPr>
          <w:rFonts w:hint="eastAsia" w:ascii="新宋体" w:hAnsi="新宋体" w:eastAsia="新宋体" w:cs="新宋体"/>
          <w:sz w:val="28"/>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rPr>
          <w:rFonts w:hint="eastAsia" w:ascii="新宋体" w:hAnsi="新宋体" w:eastAsia="新宋体" w:cs="新宋体"/>
          <w:b/>
          <w:sz w:val="32"/>
          <w:szCs w:val="32"/>
        </w:rPr>
      </w:pPr>
      <w:r>
        <w:rPr>
          <w:rFonts w:hint="eastAsia" w:ascii="新宋体" w:hAnsi="新宋体" w:eastAsia="新宋体" w:cs="新宋体"/>
          <w:b/>
          <w:sz w:val="32"/>
          <w:szCs w:val="32"/>
        </w:rPr>
      </w:r>
      <w:r/>
    </w:p>
    <w:p>
      <w:pPr>
        <w:pStyle w:val="882"/>
        <w:ind w:firstLine="3020"/>
        <w:jc w:val="left"/>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七、其他部分</w:t>
      </w:r>
      <w:r/>
    </w:p>
    <w:p>
      <w:pPr>
        <w:pStyle w:val="882"/>
        <w:ind w:firstLine="1944"/>
        <w:jc w:val="both"/>
        <w:spacing w:line="360" w:lineRule="auto"/>
        <w:rPr>
          <w:rFonts w:hint="eastAsia" w:ascii="新宋体" w:hAnsi="新宋体" w:eastAsia="新宋体" w:cs="新宋体"/>
          <w:b/>
          <w:sz w:val="32"/>
          <w:szCs w:val="32"/>
        </w:rPr>
      </w:pPr>
      <w:r>
        <w:rPr>
          <w:rFonts w:hint="eastAsia" w:ascii="新宋体" w:hAnsi="新宋体" w:eastAsia="新宋体" w:cs="新宋体"/>
          <w:b/>
          <w:sz w:val="32"/>
          <w:szCs w:val="32"/>
        </w:rPr>
        <w:t xml:space="preserve">（一）中小企业声明函</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本公司（联合体）郑重声明，根据《政府采购促进中小企业发展管理办法》（财库﹝2020﹞46 号）的规定，本公司（联合体）参加</w:t>
      </w:r>
      <w:r>
        <w:rPr>
          <w:rFonts w:hint="eastAsia" w:ascii="宋体" w:hAnsi="宋体" w:eastAsia="宋体" w:cs="宋体"/>
          <w:color w:val="000000"/>
          <w:sz w:val="28"/>
          <w:szCs w:val="28"/>
          <w:u w:val="single"/>
          <w:lang w:eastAsia="zh-CN"/>
        </w:rPr>
        <w:t xml:space="preserve">（单位名称）的（项目名称）</w:t>
      </w:r>
      <w:r>
        <w:rPr>
          <w:rFonts w:hint="eastAsia" w:ascii="宋体" w:hAnsi="宋体" w:eastAsia="宋体" w:cs="宋体"/>
          <w:color w:val="000000"/>
          <w:sz w:val="28"/>
          <w:szCs w:val="28"/>
          <w:lang w:eastAsia="zh-CN"/>
        </w:rPr>
        <w:t xml:space="preserve">采购活动，提供的货物全部由符合政策要求的中小企业制造。相关企业（含联合体中的中小企业、签订分包意向协议的中小企业）的具体情况如下：  </w:t>
      </w:r>
      <w:r/>
    </w:p>
    <w:p>
      <w:pPr>
        <w:ind w:firstLine="560"/>
        <w:spacing w:line="360" w:lineRule="auto"/>
        <w:rPr>
          <w:rFonts w:hint="eastAsia" w:ascii="宋体" w:hAnsi="宋体" w:eastAsia="宋体" w:cs="宋体"/>
          <w:color w:val="000000"/>
          <w:sz w:val="28"/>
          <w:szCs w:val="28"/>
          <w:lang w:eastAsia="zh-CN"/>
        </w:rPr>
      </w:pPr>
      <w:r/>
      <w:bookmarkStart w:id="239" w:name="_Hlk133157441"/>
      <w:r/>
      <w:bookmarkEnd w:id="239"/>
      <w:r>
        <w:rPr>
          <w:rFonts w:hint="eastAsia" w:ascii="宋体" w:hAnsi="宋体" w:eastAsia="宋体" w:cs="宋体"/>
          <w:color w:val="000000"/>
          <w:sz w:val="28"/>
          <w:szCs w:val="28"/>
          <w:lang w:eastAsia="zh-CN"/>
        </w:rPr>
        <w:t xml:space="preserve">1.</w:t>
      </w:r>
      <w:r>
        <w:rPr>
          <w:rFonts w:hint="eastAsia" w:ascii="宋体" w:hAnsi="宋体" w:eastAsia="宋体" w:cs="宋体"/>
          <w:color w:val="000000"/>
          <w:sz w:val="28"/>
          <w:szCs w:val="28"/>
          <w:u w:val="single"/>
          <w:lang w:eastAsia="zh-CN"/>
        </w:rPr>
        <w:t xml:space="preserve">（标的名称）</w:t>
      </w:r>
      <w:r>
        <w:rPr>
          <w:rFonts w:hint="eastAsia" w:ascii="宋体" w:hAnsi="宋体" w:eastAsia="宋体" w:cs="宋体"/>
          <w:color w:val="000000"/>
          <w:sz w:val="28"/>
          <w:szCs w:val="28"/>
          <w:lang w:eastAsia="zh-CN"/>
        </w:rPr>
        <w:t xml:space="preserve">，属于</w:t>
      </w:r>
      <w:r>
        <w:rPr>
          <w:rFonts w:hint="eastAsia" w:ascii="宋体" w:hAnsi="宋体" w:eastAsia="宋体" w:cs="宋体"/>
          <w:color w:val="000000"/>
          <w:sz w:val="28"/>
          <w:szCs w:val="28"/>
          <w:u w:val="single"/>
          <w:lang w:eastAsia="zh-CN"/>
        </w:rPr>
        <w:t xml:space="preserve">（采购文件中明确的所属行业）行业；</w:t>
      </w:r>
      <w:r>
        <w:rPr>
          <w:rFonts w:hint="eastAsia" w:ascii="宋体" w:hAnsi="宋体" w:eastAsia="宋体" w:cs="宋体"/>
          <w:color w:val="000000"/>
          <w:sz w:val="28"/>
          <w:szCs w:val="28"/>
          <w:lang w:eastAsia="zh-CN"/>
        </w:rPr>
        <w:t xml:space="preserve">制造商</w:t>
      </w:r>
      <w:r>
        <w:rPr>
          <w:rFonts w:hint="eastAsia" w:ascii="宋体" w:hAnsi="宋体" w:eastAsia="宋体" w:cs="宋体"/>
          <w:color w:val="000000"/>
          <w:sz w:val="28"/>
          <w:szCs w:val="28"/>
          <w:u w:val="single"/>
          <w:lang w:eastAsia="zh-CN"/>
        </w:rPr>
        <w:t xml:space="preserve">为（企业名称</w:t>
      </w:r>
      <w:r>
        <w:rPr>
          <w:rFonts w:hint="eastAsia" w:ascii="宋体" w:hAnsi="宋体" w:eastAsia="宋体" w:cs="宋体"/>
          <w:color w:val="000000"/>
          <w:sz w:val="28"/>
          <w:szCs w:val="28"/>
          <w:lang w:eastAsia="zh-CN"/>
        </w:rPr>
        <w:t xml:space="preserve">），从业人</w:t>
      </w:r>
      <w:r>
        <w:rPr>
          <w:rFonts w:hint="eastAsia" w:ascii="宋体" w:hAnsi="宋体" w:eastAsia="宋体" w:cs="宋体"/>
          <w:color w:val="000000"/>
          <w:sz w:val="28"/>
          <w:szCs w:val="28"/>
          <w:u w:val="single"/>
          <w:lang w:eastAsia="zh-CN"/>
        </w:rPr>
        <w:t xml:space="preserve">员  人，营业收入为  万元</w:t>
      </w:r>
      <w:r>
        <w:rPr>
          <w:rFonts w:hint="eastAsia" w:ascii="宋体" w:hAnsi="宋体" w:eastAsia="宋体" w:cs="宋体"/>
          <w:color w:val="000000"/>
          <w:sz w:val="28"/>
          <w:szCs w:val="28"/>
          <w:lang w:eastAsia="zh-CN"/>
        </w:rPr>
        <w:t xml:space="preserve">，资产总</w:t>
      </w:r>
      <w:r>
        <w:rPr>
          <w:rFonts w:hint="eastAsia" w:ascii="宋体" w:hAnsi="宋体" w:eastAsia="宋体" w:cs="宋体"/>
          <w:color w:val="000000"/>
          <w:sz w:val="28"/>
          <w:szCs w:val="28"/>
          <w:u w:val="single"/>
          <w:lang w:eastAsia="zh-CN"/>
        </w:rPr>
        <w:t xml:space="preserve">额为  万元，属于（中型企业、小型企业、微型企业）</w:t>
      </w:r>
      <w:r>
        <w:rPr>
          <w:rFonts w:hint="eastAsia" w:ascii="宋体" w:hAnsi="宋体" w:eastAsia="宋体" w:cs="宋体"/>
          <w:color w:val="000000"/>
          <w:sz w:val="28"/>
          <w:szCs w:val="28"/>
          <w:lang w:eastAsia="zh-CN"/>
        </w:rPr>
        <w:t xml:space="preserve">；  </w:t>
      </w:r>
      <w:r/>
    </w:p>
    <w:p>
      <w:pPr>
        <w:ind w:firstLine="560"/>
        <w:spacing w:line="360" w:lineRule="auto"/>
        <w:rPr>
          <w:rFonts w:hint="eastAsia" w:ascii="宋体" w:hAnsi="宋体" w:eastAsia="宋体" w:cs="宋体"/>
          <w:color w:val="000000"/>
          <w:sz w:val="28"/>
          <w:szCs w:val="28"/>
          <w:lang w:eastAsia="zh-CN"/>
        </w:rPr>
      </w:pPr>
      <w:r/>
      <w:bookmarkStart w:id="240" w:name="_Hlk136503202"/>
      <w:r/>
      <w:bookmarkEnd w:id="240"/>
      <w:r>
        <w:rPr>
          <w:rFonts w:hint="eastAsia" w:ascii="宋体" w:hAnsi="宋体" w:eastAsia="宋体" w:cs="宋体"/>
          <w:color w:val="000000"/>
          <w:sz w:val="28"/>
          <w:szCs w:val="28"/>
          <w:lang w:eastAsia="zh-CN"/>
        </w:rPr>
        <w:t xml:space="preserve">2. </w:t>
      </w:r>
      <w:r>
        <w:rPr>
          <w:rFonts w:hint="eastAsia" w:ascii="宋体" w:hAnsi="宋体" w:eastAsia="宋体" w:cs="宋体"/>
          <w:color w:val="000000"/>
          <w:sz w:val="28"/>
          <w:szCs w:val="28"/>
          <w:u w:val="single"/>
          <w:lang w:eastAsia="zh-CN"/>
        </w:rPr>
        <w:t xml:space="preserve">（标的名称），属于（采购文件中明确的所属行业）行业</w:t>
      </w:r>
      <w:r>
        <w:rPr>
          <w:rFonts w:hint="eastAsia" w:ascii="宋体" w:hAnsi="宋体" w:eastAsia="宋体" w:cs="宋体"/>
          <w:color w:val="000000"/>
          <w:sz w:val="28"/>
          <w:szCs w:val="28"/>
          <w:lang w:eastAsia="zh-CN"/>
        </w:rPr>
        <w:t xml:space="preserve">；制造商为</w:t>
      </w:r>
      <w:r>
        <w:rPr>
          <w:rFonts w:hint="eastAsia" w:ascii="宋体" w:hAnsi="宋体" w:eastAsia="宋体" w:cs="宋体"/>
          <w:color w:val="000000"/>
          <w:sz w:val="28"/>
          <w:szCs w:val="28"/>
          <w:u w:val="single"/>
          <w:lang w:eastAsia="zh-CN"/>
        </w:rPr>
        <w:t xml:space="preserve">（企业名称），从业人员  人，营业收入为  万元，</w:t>
      </w:r>
      <w:r>
        <w:rPr>
          <w:rFonts w:hint="eastAsia" w:ascii="宋体" w:hAnsi="宋体" w:eastAsia="宋体" w:cs="宋体"/>
          <w:color w:val="000000"/>
          <w:sz w:val="28"/>
          <w:szCs w:val="28"/>
          <w:lang w:eastAsia="zh-CN"/>
        </w:rPr>
        <w:t xml:space="preserve">资产总额</w:t>
      </w:r>
      <w:r>
        <w:rPr>
          <w:rFonts w:hint="eastAsia" w:ascii="宋体" w:hAnsi="宋体" w:eastAsia="宋体" w:cs="宋体"/>
          <w:color w:val="000000"/>
          <w:sz w:val="28"/>
          <w:szCs w:val="28"/>
          <w:u w:val="single"/>
          <w:lang w:eastAsia="zh-CN"/>
        </w:rPr>
        <w:t xml:space="preserve">为  万元，属于（中型企业、小型企业、微型企业</w:t>
      </w:r>
      <w:r>
        <w:rPr>
          <w:rFonts w:hint="eastAsia" w:ascii="宋体" w:hAnsi="宋体" w:eastAsia="宋体" w:cs="宋体"/>
          <w:color w:val="000000"/>
          <w:sz w:val="28"/>
          <w:szCs w:val="28"/>
          <w:lang w:eastAsia="zh-CN"/>
        </w:rPr>
        <w:t xml:space="preserve">）；</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 </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本企业对上述声明内容的真实性负责。如有虚假，将依法承担相应责任。</w:t>
      </w:r>
      <w:r/>
    </w:p>
    <w:p>
      <w:pPr>
        <w:ind w:firstLine="3920"/>
        <w:spacing w:line="48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 xml:space="preserve">企业名称（盖章）：</w:t>
      </w:r>
      <w:r/>
    </w:p>
    <w:p>
      <w:pPr>
        <w:ind w:firstLine="3920"/>
        <w:spacing w:line="480" w:lineRule="auto"/>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日 期：</w:t>
      </w:r>
      <w:r/>
    </w:p>
    <w:p>
      <w:pPr>
        <w:spacing w:line="360" w:lineRule="auto"/>
        <w:rPr>
          <w:rFonts w:hint="eastAsia" w:ascii="宋体" w:hAnsi="宋体" w:eastAsia="宋体" w:cs="宋体"/>
          <w:sz w:val="28"/>
          <w:u w:val="single"/>
        </w:rPr>
      </w:pPr>
      <w:r>
        <w:rPr>
          <w:rFonts w:hint="eastAsia" w:ascii="宋体" w:hAnsi="宋体" w:eastAsia="宋体" w:cs="宋体"/>
          <w:color w:val="000000"/>
          <w:sz w:val="28"/>
          <w:szCs w:val="28"/>
          <w:u w:val="single"/>
          <w:lang w:eastAsia="zh-CN"/>
        </w:rPr>
        <w:t xml:space="preserve">注：从业人员、营业收入、资产总额填报上一年度数据，无上一年度数据的新成立企业可不填报</w:t>
      </w:r>
      <w:r>
        <w:rPr>
          <w:rFonts w:hint="eastAsia" w:ascii="宋体" w:hAnsi="宋体" w:cs="宋体"/>
          <w:color w:val="000000"/>
          <w:sz w:val="28"/>
          <w:szCs w:val="28"/>
          <w:u w:val="single"/>
          <w:lang w:eastAsia="zh-CN"/>
        </w:rPr>
        <w:t xml:space="preserve">，未按要求填写此表不享受价格扣除优惠政策。</w:t>
      </w:r>
      <w:r/>
    </w:p>
    <w:p>
      <w:pPr>
        <w:jc w:val="both"/>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十</w:t>
      </w:r>
      <w:r>
        <w:rPr>
          <w:rFonts w:hint="eastAsia" w:ascii="宋体" w:hAnsi="宋体" w:cs="宋体"/>
          <w:b/>
          <w:color w:val="000000"/>
          <w:sz w:val="32"/>
          <w:szCs w:val="32"/>
          <w:lang w:eastAsia="zh-CN"/>
        </w:rPr>
        <w:t xml:space="preserve">一</w:t>
      </w:r>
      <w:r>
        <w:rPr>
          <w:rFonts w:hint="eastAsia" w:ascii="宋体" w:hAnsi="宋体" w:eastAsia="宋体" w:cs="宋体"/>
          <w:b/>
          <w:color w:val="000000"/>
          <w:sz w:val="32"/>
          <w:szCs w:val="32"/>
        </w:rPr>
        <w:t xml:space="preserve">、残疾人福利性单位声明函</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本单位对上述声明的真实性负责。如有虚假，将依法承担相应责任。 </w:t>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spacing w:line="480" w:lineRule="auto"/>
        <w:rPr>
          <w:rFonts w:hint="eastAsia" w:ascii="宋体" w:hAnsi="宋体" w:eastAsia="宋体" w:cs="宋体"/>
          <w:color w:val="000000"/>
          <w:sz w:val="28"/>
        </w:rPr>
      </w:pPr>
      <w:r>
        <w:rPr>
          <w:rFonts w:hint="eastAsia" w:ascii="宋体" w:hAnsi="宋体" w:eastAsia="宋体" w:cs="宋体"/>
          <w:color w:val="000000"/>
          <w:sz w:val="28"/>
        </w:rPr>
      </w:r>
      <w:r/>
    </w:p>
    <w:p>
      <w:pPr>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企业名称（盖章）：</w:t>
      </w:r>
      <w:r/>
    </w:p>
    <w:p>
      <w:pPr>
        <w:ind w:firstLine="560"/>
        <w:jc w:val="center"/>
        <w:spacing w:line="480" w:lineRule="auto"/>
        <w:rPr>
          <w:rFonts w:hint="eastAsia" w:ascii="宋体" w:hAnsi="宋体" w:eastAsia="宋体" w:cs="宋体"/>
          <w:color w:val="000000"/>
          <w:sz w:val="28"/>
        </w:rPr>
      </w:pPr>
      <w:r>
        <w:rPr>
          <w:rFonts w:hint="eastAsia" w:ascii="宋体" w:hAnsi="宋体" w:eastAsia="宋体" w:cs="宋体"/>
          <w:color w:val="000000"/>
          <w:sz w:val="28"/>
        </w:rPr>
        <w:t xml:space="preserve">    日期：   年    月    日</w:t>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hint="eastAsia" w:ascii="宋体" w:hAnsi="宋体" w:cs="宋体"/>
          <w:sz w:val="28"/>
          <w:szCs w:val="28"/>
        </w:rPr>
      </w:pPr>
      <w:r>
        <w:rPr>
          <w:rFonts w:hint="eastAsia" w:ascii="宋体" w:hAnsi="宋体" w:cs="宋体"/>
          <w:sz w:val="28"/>
          <w:szCs w:val="28"/>
        </w:rPr>
      </w:r>
      <w:r/>
    </w:p>
    <w:p>
      <w:pPr>
        <w:ind w:left="2111"/>
        <w:spacing w:before="313" w:line="226" w:lineRule="auto"/>
        <w:rPr>
          <w:rFonts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14:textOutline w14:w="5448" w14:cap="sq" w14:cmpd="sng" w14:algn="ctr">
            <w14:solidFill>
              <w14:srgbClr w14:val="000000"/>
            </w14:solidFill>
            <w14:prstDash w14:val="solid"/>
            <w14:bevel/>
          </w14:textOutline>
        </w:rPr>
        <w:t xml:space="preserve">《</w:t>
      </w:r>
      <w:r>
        <w:rPr>
          <w:rFonts w:ascii="宋体" w:hAnsi="宋体" w:cs="宋体"/>
          <w:color w:val="000000"/>
          <w:spacing w:val="9"/>
          <w:sz w:val="29"/>
          <w:szCs w:val="29"/>
          <w14:textOutline w14:w="5448" w14:cap="sq" w14:cmpd="sng" w14:algn="ctr">
            <w14:solidFill>
              <w14:srgbClr w14:val="000000"/>
            </w14:solidFill>
            <w14:prstDash w14:val="solid"/>
            <w14:bevel/>
          </w14:textOutline>
        </w:rPr>
        <w:t xml:space="preserve">中小企业声明函》填写说明</w:t>
      </w:r>
      <w:r/>
    </w:p>
    <w:p>
      <w:pPr>
        <w:ind w:right="70" w:firstLine="16"/>
        <w:spacing w:before="186" w:line="309" w:lineRule="auto"/>
        <w:widowControl/>
        <w:rPr>
          <w:rFonts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jc w:val="left"/>
        <w:spacing w:line="560" w:lineRule="exact"/>
        <w:widowControl/>
        <w:rPr>
          <w:rFonts w:ascii="楷体" w:hAnsi="楷体" w:eastAsia="楷体" w:cstheme="minorBidi"/>
          <w:spacing w:val="6"/>
          <w:sz w:val="28"/>
          <w:szCs w:val="28"/>
        </w:rPr>
      </w:pPr>
      <w:r>
        <w:rPr>
          <w:rFonts w:ascii="楷体" w:hAnsi="楷体" w:eastAsia="楷体" w:cstheme="minorBidi"/>
          <w:spacing w:val="6"/>
          <w:sz w:val="28"/>
          <w:szCs w:val="28"/>
        </w:rPr>
      </w:r>
      <w:r/>
    </w:p>
    <w:p>
      <w:pPr>
        <w:spacing w:line="360" w:lineRule="auto"/>
        <w:widowControl/>
        <w:rPr>
          <w:rFonts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新宋体" w:hAnsi="新宋体" w:eastAsia="新宋体" w:cs="新宋体"/>
          <w:b/>
          <w:sz w:val="32"/>
          <w:szCs w:val="32"/>
        </w:rPr>
      </w:pPr>
      <w:r/>
      <w:bookmarkStart w:id="241" w:name="OLE_LINK64"/>
      <w:r/>
      <w:bookmarkEnd w:id="241"/>
      <w:r>
        <w:rPr>
          <w:rFonts w:hint="eastAsia" w:ascii="新宋体" w:hAnsi="新宋体" w:eastAsia="新宋体" w:cs="新宋体"/>
          <w:b/>
          <w:sz w:val="32"/>
          <w:szCs w:val="32"/>
        </w:rPr>
        <w:t xml:space="preserve">（三）按招标文件要求投标人所能提供的其他文件</w:t>
      </w:r>
      <w:r/>
    </w:p>
    <w:p>
      <w:pPr>
        <w:jc w:val="center"/>
        <w:spacing w:line="360" w:lineRule="auto"/>
        <w:widowControl/>
        <w:rPr>
          <w:rFonts w:ascii="楷体" w:hAnsi="楷体" w:eastAsia="楷体"/>
          <w:b/>
          <w:sz w:val="32"/>
          <w:szCs w:val="32"/>
        </w:rPr>
      </w:pPr>
      <w:r>
        <w:rPr>
          <w:rFonts w:ascii="楷体" w:hAnsi="楷体" w:eastAsia="楷体"/>
          <w:b/>
          <w:sz w:val="32"/>
          <w:szCs w:val="32"/>
        </w:rPr>
      </w:r>
      <w:r/>
    </w:p>
    <w:p>
      <w:pPr>
        <w:pStyle w:val="866"/>
      </w:pPr>
      <w:r/>
      <w:r/>
    </w:p>
    <w:p>
      <w:r/>
      <w:r/>
    </w:p>
    <w:p>
      <w:pPr>
        <w:pStyle w:val="866"/>
      </w:pPr>
      <w:r/>
      <w:r/>
    </w:p>
    <w:p>
      <w:r/>
      <w:r/>
    </w:p>
    <w:p>
      <w:pPr>
        <w:pStyle w:val="866"/>
      </w:pPr>
      <w:r/>
      <w:r/>
    </w:p>
    <w:p>
      <w:r/>
      <w:r/>
    </w:p>
    <w:p>
      <w:pPr>
        <w:pStyle w:val="866"/>
      </w:pPr>
      <w:r/>
      <w:r/>
    </w:p>
    <w:p>
      <w:r/>
      <w:r/>
    </w:p>
    <w:p>
      <w:pPr>
        <w:pStyle w:val="866"/>
      </w:pPr>
      <w:r/>
      <w:r/>
    </w:p>
    <w:p>
      <w:r/>
      <w:r/>
    </w:p>
    <w:p>
      <w:pPr>
        <w:pStyle w:val="866"/>
      </w:pPr>
      <w:r/>
      <w:r/>
    </w:p>
    <w:p>
      <w:r/>
      <w:r/>
    </w:p>
    <w:p>
      <w:pPr>
        <w:pStyle w:val="866"/>
      </w:pPr>
      <w:r/>
      <w:r/>
    </w:p>
    <w:p>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NSimSun">
    <w:panose1 w:val="02010609030101010101"/>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0"/>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504"/>
                            <w:docPartObj>
                              <w:docPartGallery w:val="autotext"/>
                            </w:docPartObj>
                            <w:rPr/>
                          </w:sdtPr>
                          <w:sdtContent>
                            <w:p>
                              <w:pPr>
                                <w:pStyle w:val="910"/>
                                <w:jc w:val="center"/>
                              </w:pPr>
                              <w:r>
                                <w:fldChar w:fldCharType="begin"/>
                              </w:r>
                              <w:r>
                                <w:instrText xml:space="preserve">PAGE   \* MERGEFORMAT</w:instrText>
                              </w:r>
                              <w:r>
                                <w:fldChar w:fldCharType="separate"/>
                              </w:r>
                              <w:r>
                                <w:rPr>
                                  <w:lang w:val="zh-CN"/>
                                </w:rPr>
                                <w:t xml:space="preserve">6</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504"/>
                      <w:docPartObj>
                        <w:docPartGallery w:val="autotext"/>
                      </w:docPartObj>
                      <w:rPr/>
                    </w:sdtPr>
                    <w:sdtContent>
                      <w:p>
                        <w:pPr>
                          <w:pStyle w:val="910"/>
                          <w:jc w:val="center"/>
                        </w:pPr>
                        <w:r>
                          <w:fldChar w:fldCharType="begin"/>
                        </w:r>
                        <w:r>
                          <w:instrText xml:space="preserve">PAGE   \* MERGEFORMAT</w:instrText>
                        </w:r>
                        <w:r>
                          <w:fldChar w:fldCharType="separate"/>
                        </w:r>
                        <w:r>
                          <w:rPr>
                            <w:lang w:val="zh-CN"/>
                          </w:rPr>
                          <w:t xml:space="preserve">6</w:t>
                        </w:r>
                        <w:r>
                          <w:fldChar w:fldCharType="end"/>
                        </w:r>
                        <w:r/>
                      </w:p>
                    </w:sdtContent>
                  </w:sdt>
                  <w:p>
                    <w:r/>
                    <w:r/>
                  </w:p>
                </w:txbxContent>
              </v:textbox>
            </v:shape>
          </w:pict>
        </mc:Fallback>
      </mc:AlternateContent>
    </w:r>
    <w:r/>
  </w:p>
  <w:p>
    <w:pPr>
      <w:pStyle w:val="91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pPr>
                    <w:r>
                      <w:fldChar w:fldCharType="begin"/>
                    </w:r>
                    <w:r>
                      <w:instrText xml:space="preserve"> PAGE  \* MERGEFORMAT </w:instrText>
                    </w:r>
                    <w:r>
                      <w:fldChar w:fldCharType="separate"/>
                    </w:r>
                    <w:r>
                      <w:t xml:space="preserve">25</w:t>
                    </w:r>
                    <w:r>
                      <w:fldChar w:fldCharType="end"/>
                    </w:r>
                    <w:r/>
                  </w:p>
                </w:txbxContent>
              </v:textbox>
            </v:shape>
          </w:pict>
        </mc:Fallback>
      </mc:AlternateContent>
    </w:r>
    <w:sdt>
      <w:sdtPr>
        <w15:appearance w15:val="boundingBox"/>
        <w:id w:val="-463265822"/>
        <w:showingPlcHdr w:val="true"/>
        <w:docPartObj>
          <w:docPartGallery w:val="autotext"/>
        </w:docPartObj>
        <w:rPr/>
      </w:sdtPr>
      <w:sdtContent>
        <w:r>
          <w:t xml:space="preserve">    </w:t>
        </w:r>
      </w:sdtContent>
    </w:sdt>
    <w:r/>
    <w:r/>
  </w:p>
  <w:p>
    <w:pPr>
      <w:pStyle w:val="91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0"/>
                            <w:jc w:val="center"/>
                          </w:pPr>
                          <w:r>
                            <w:fldChar w:fldCharType="begin"/>
                          </w:r>
                          <w:r>
                            <w:rPr>
                              <w:rStyle w:val="938"/>
                            </w:rPr>
                            <w:instrText xml:space="preserve"> PAGE </w:instrText>
                          </w:r>
                          <w:r>
                            <w:fldChar w:fldCharType="separate"/>
                          </w:r>
                          <w:r>
                            <w:rPr>
                              <w:rStyle w:val="938"/>
                              <w:rFonts w:hint="eastAsia"/>
                            </w:rPr>
                            <w:t xml:space="preserve">２４</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0"/>
                      <w:jc w:val="center"/>
                    </w:pPr>
                    <w:r>
                      <w:fldChar w:fldCharType="begin"/>
                    </w:r>
                    <w:r>
                      <w:rPr>
                        <w:rStyle w:val="938"/>
                      </w:rPr>
                      <w:instrText xml:space="preserve"> PAGE </w:instrText>
                    </w:r>
                    <w:r>
                      <w:fldChar w:fldCharType="separate"/>
                    </w:r>
                    <w:r>
                      <w:rPr>
                        <w:rStyle w:val="938"/>
                        <w:rFonts w:hint="eastAsia"/>
                      </w:rPr>
                      <w:t xml:space="preserve">２４</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rPr>
        <w:rStyle w:val="938"/>
      </w:rPr>
      <w:instrText xml:space="preserve"> PAGE </w:instrText>
    </w:r>
    <w:r>
      <w:fldChar w:fldCharType="separate"/>
    </w:r>
    <w:r>
      <w:rPr>
        <w:rStyle w:val="93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default="1">
    <w:name w:val="Normal"/>
    <w:uiPriority w:val="0"/>
    <w:qFormat/>
    <w:pPr>
      <w:jc w:val="both"/>
      <w:widowControl w:val="off"/>
    </w:pPr>
    <w:rPr>
      <w:rFonts w:hint="default" w:ascii="Times New Roman" w:hAnsi="Times New Roman" w:eastAsia="宋体" w:cs="Times New Roman"/>
      <w:sz w:val="21"/>
      <w:szCs w:val="24"/>
    </w:rPr>
  </w:style>
  <w:style w:type="paragraph" w:styleId="865">
    <w:name w:val="Heading 1"/>
    <w:basedOn w:val="864"/>
    <w:link w:val="1130"/>
    <w:uiPriority w:val="0"/>
    <w:qFormat/>
    <w:pPr>
      <w:keepNext/>
      <w:outlineLvl w:val="0"/>
    </w:pPr>
    <w:rPr>
      <w:rFonts w:ascii="楷体_GB2312" w:eastAsia="楷体_GB2312"/>
      <w:sz w:val="28"/>
      <w:szCs w:val="20"/>
    </w:rPr>
  </w:style>
  <w:style w:type="paragraph" w:styleId="866">
    <w:name w:val="Heading 2"/>
    <w:basedOn w:val="864"/>
    <w:link w:val="1104"/>
    <w:uiPriority w:val="0"/>
    <w:qFormat/>
    <w:pPr>
      <w:jc w:val="center"/>
      <w:keepLines/>
      <w:keepNext/>
      <w:spacing w:before="260" w:after="260" w:line="416" w:lineRule="auto"/>
      <w:outlineLvl w:val="1"/>
    </w:pPr>
    <w:rPr>
      <w:rFonts w:ascii="幼圆" w:hAnsi="Arial" w:eastAsia="楷体_GB2312"/>
      <w:b/>
      <w:sz w:val="44"/>
      <w:szCs w:val="20"/>
    </w:rPr>
  </w:style>
  <w:style w:type="paragraph" w:styleId="867">
    <w:name w:val="Heading 3"/>
    <w:basedOn w:val="864"/>
    <w:link w:val="1133"/>
    <w:uiPriority w:val="0"/>
    <w:qFormat/>
    <w:pPr>
      <w:keepLines/>
      <w:keepNext/>
      <w:spacing w:before="260" w:after="260" w:line="416" w:lineRule="auto"/>
      <w:outlineLvl w:val="2"/>
    </w:pPr>
    <w:rPr>
      <w:b/>
      <w:sz w:val="32"/>
      <w:szCs w:val="20"/>
    </w:rPr>
  </w:style>
  <w:style w:type="paragraph" w:styleId="868">
    <w:name w:val="Heading 4"/>
    <w:basedOn w:val="864"/>
    <w:link w:val="1134"/>
    <w:uiPriority w:val="0"/>
    <w:qFormat/>
    <w:pPr>
      <w:keepLines/>
      <w:keepNext/>
      <w:spacing w:before="280" w:after="290" w:line="376" w:lineRule="auto"/>
      <w:outlineLvl w:val="3"/>
    </w:pPr>
    <w:rPr>
      <w:rFonts w:ascii="Arial" w:hAnsi="Arial" w:eastAsia="黑体"/>
      <w:b/>
      <w:bCs/>
      <w:sz w:val="28"/>
      <w:szCs w:val="28"/>
    </w:rPr>
  </w:style>
  <w:style w:type="paragraph" w:styleId="869">
    <w:name w:val="Heading 5"/>
    <w:basedOn w:val="864"/>
    <w:link w:val="113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0">
    <w:name w:val="Heading 6"/>
    <w:basedOn w:val="864"/>
    <w:link w:val="112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1">
    <w:name w:val="Heading 7"/>
    <w:basedOn w:val="864"/>
    <w:link w:val="112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2">
    <w:name w:val="Heading 8"/>
    <w:basedOn w:val="864"/>
    <w:link w:val="112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3">
    <w:name w:val="Heading 9"/>
    <w:basedOn w:val="864"/>
    <w:link w:val="112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uiPriority w:val="39"/>
    <w:unhideWhenUsed/>
    <w:qFormat/>
    <w:pPr>
      <w:ind w:left="1701" w:right="0" w:firstLine="0"/>
      <w:spacing w:after="57"/>
    </w:pPr>
  </w:style>
  <w:style w:type="paragraph" w:styleId="877">
    <w:name w:val="List Number 2"/>
    <w:basedOn w:val="864"/>
    <w:uiPriority w:val="0"/>
    <w:unhideWhenUsed/>
    <w:qFormat/>
    <w:pPr>
      <w:ind w:left="425" w:hanging="425"/>
      <w:spacing w:line="300" w:lineRule="auto"/>
      <w:tabs>
        <w:tab w:val="left" w:pos="425" w:leader="none"/>
        <w:tab w:val="left" w:pos="567" w:leader="none"/>
      </w:tabs>
    </w:pPr>
    <w:rPr>
      <w:sz w:val="28"/>
      <w:szCs w:val="20"/>
    </w:rPr>
  </w:style>
  <w:style w:type="paragraph" w:styleId="878">
    <w:name w:val="Note Heading"/>
    <w:basedOn w:val="864"/>
    <w:link w:val="1670"/>
    <w:uiPriority w:val="0"/>
    <w:qFormat/>
    <w:pPr>
      <w:jc w:val="center"/>
    </w:pPr>
    <w:rPr>
      <w:rFonts w:asciiTheme="minorHAnsi" w:hAnsiTheme="minorHAnsi" w:eastAsiaTheme="minorEastAsia" w:cstheme="minorBidi"/>
    </w:rPr>
  </w:style>
  <w:style w:type="paragraph" w:styleId="879">
    <w:name w:val="index 8"/>
    <w:basedOn w:val="864"/>
    <w:uiPriority w:val="0"/>
    <w:qFormat/>
    <w:pPr>
      <w:ind w:left="1680" w:hanging="210"/>
      <w:jc w:val="left"/>
    </w:pPr>
    <w:rPr>
      <w:rFonts w:ascii="Calibri" w:hAnsi="Calibri"/>
      <w:sz w:val="20"/>
      <w:szCs w:val="20"/>
    </w:rPr>
  </w:style>
  <w:style w:type="paragraph" w:styleId="880">
    <w:name w:val="List Number"/>
    <w:basedOn w:val="881"/>
    <w:uiPriority w:val="0"/>
    <w:qFormat/>
    <w:pPr>
      <w:ind w:left="720" w:right="720" w:hanging="360"/>
      <w:spacing w:before="120" w:after="240" w:line="240" w:lineRule="atLeast"/>
      <w:widowControl/>
    </w:pPr>
    <w:rPr>
      <w:rFonts w:ascii="宋体" w:hAnsi="Garamond"/>
      <w:spacing w:val="-5"/>
      <w:sz w:val="24"/>
      <w:szCs w:val="20"/>
    </w:rPr>
  </w:style>
  <w:style w:type="paragraph" w:styleId="881">
    <w:name w:val="List"/>
    <w:basedOn w:val="864"/>
    <w:uiPriority w:val="0"/>
    <w:qFormat/>
    <w:pPr>
      <w:ind w:left="200" w:hanging="200"/>
    </w:pPr>
  </w:style>
  <w:style w:type="paragraph" w:styleId="882">
    <w:name w:val="Normal Indent"/>
    <w:basedOn w:val="864"/>
    <w:link w:val="1131"/>
    <w:uiPriority w:val="0"/>
    <w:unhideWhenUsed/>
    <w:qFormat/>
    <w:pPr>
      <w:ind w:firstLine="420"/>
    </w:pPr>
  </w:style>
  <w:style w:type="paragraph" w:styleId="883">
    <w:name w:val="Caption"/>
    <w:basedOn w:val="864"/>
    <w:link w:val="1250"/>
    <w:uiPriority w:val="0"/>
    <w:qFormat/>
    <w:rPr>
      <w:rFonts w:ascii="Cambria" w:hAnsi="Cambria" w:eastAsia="黑体" w:cstheme="minorBidi"/>
      <w:szCs w:val="22"/>
    </w:rPr>
  </w:style>
  <w:style w:type="paragraph" w:styleId="884">
    <w:name w:val="index 5"/>
    <w:basedOn w:val="864"/>
    <w:uiPriority w:val="0"/>
    <w:qFormat/>
    <w:pPr>
      <w:ind w:left="1050" w:hanging="210"/>
      <w:jc w:val="left"/>
    </w:pPr>
    <w:rPr>
      <w:rFonts w:ascii="Calibri" w:hAnsi="Calibri"/>
      <w:sz w:val="20"/>
      <w:szCs w:val="20"/>
    </w:rPr>
  </w:style>
  <w:style w:type="paragraph" w:styleId="885">
    <w:name w:val="List Bullet"/>
    <w:basedOn w:val="864"/>
    <w:uiPriority w:val="99"/>
    <w:unhideWhenUsed/>
    <w:qFormat/>
    <w:pPr>
      <w:contextualSpacing/>
      <w:ind w:left="1236" w:hanging="1236"/>
      <w:tabs>
        <w:tab w:val="left" w:pos="360" w:leader="none"/>
      </w:tabs>
    </w:pPr>
    <w:rPr>
      <w:rFonts w:ascii="Calibri" w:hAnsi="Calibri"/>
      <w:szCs w:val="22"/>
    </w:rPr>
  </w:style>
  <w:style w:type="paragraph" w:styleId="886">
    <w:name w:val="Document Map"/>
    <w:basedOn w:val="864"/>
    <w:link w:val="1658"/>
    <w:uiPriority w:val="99"/>
    <w:qFormat/>
    <w:rPr>
      <w:rFonts w:ascii="宋体" w:hAnsiTheme="minorHAnsi" w:eastAsiaTheme="minorEastAsia" w:cstheme="minorBidi"/>
      <w:sz w:val="18"/>
      <w:szCs w:val="18"/>
    </w:rPr>
  </w:style>
  <w:style w:type="paragraph" w:styleId="887">
    <w:name w:val="annotation text"/>
    <w:basedOn w:val="864"/>
    <w:link w:val="1664"/>
    <w:uiPriority w:val="99"/>
    <w:qFormat/>
    <w:pPr>
      <w:jc w:val="left"/>
    </w:pPr>
    <w:rPr>
      <w:rFonts w:ascii="Calibri" w:hAnsi="Calibri" w:eastAsiaTheme="minorEastAsia" w:cstheme="minorBidi"/>
      <w:szCs w:val="22"/>
    </w:rPr>
  </w:style>
  <w:style w:type="paragraph" w:styleId="888">
    <w:name w:val="index 6"/>
    <w:basedOn w:val="864"/>
    <w:uiPriority w:val="0"/>
    <w:qFormat/>
    <w:pPr>
      <w:ind w:left="1260" w:hanging="210"/>
      <w:jc w:val="left"/>
    </w:pPr>
    <w:rPr>
      <w:rFonts w:ascii="Calibri" w:hAnsi="Calibri"/>
      <w:sz w:val="20"/>
      <w:szCs w:val="20"/>
    </w:rPr>
  </w:style>
  <w:style w:type="paragraph" w:styleId="889">
    <w:name w:val="Salutation"/>
    <w:basedOn w:val="864"/>
    <w:link w:val="1674"/>
    <w:uiPriority w:val="0"/>
    <w:unhideWhenUsed/>
    <w:qFormat/>
    <w:pPr>
      <w:ind w:firstLine="560"/>
      <w:spacing w:line="500" w:lineRule="exact"/>
    </w:pPr>
    <w:rPr>
      <w:rFonts w:ascii="Arial" w:hAnsi="Arial" w:eastAsia="方正仿宋_GBK" w:cs="Arial"/>
      <w:szCs w:val="22"/>
    </w:rPr>
  </w:style>
  <w:style w:type="paragraph" w:styleId="890">
    <w:name w:val="Body Text 3"/>
    <w:basedOn w:val="864"/>
    <w:link w:val="1668"/>
    <w:uiPriority w:val="0"/>
    <w:qFormat/>
    <w:rPr>
      <w:rFonts w:ascii="仿宋_GB2312" w:hAnsi="Arial" w:eastAsia="仿宋_GB2312" w:cstheme="minorBidi"/>
      <w:sz w:val="32"/>
      <w:szCs w:val="22"/>
    </w:rPr>
  </w:style>
  <w:style w:type="paragraph" w:styleId="891">
    <w:name w:val="List Bullet 3"/>
    <w:basedOn w:val="864"/>
    <w:uiPriority w:val="99"/>
    <w:unhideWhenUsed/>
    <w:qFormat/>
    <w:pPr>
      <w:contextualSpacing/>
      <w:ind w:left="1236" w:hanging="1236"/>
      <w:tabs>
        <w:tab w:val="left" w:pos="1200" w:leader="none"/>
      </w:tabs>
    </w:pPr>
  </w:style>
  <w:style w:type="paragraph" w:styleId="892">
    <w:name w:val="Body Text"/>
    <w:basedOn w:val="864"/>
    <w:link w:val="1666"/>
    <w:uiPriority w:val="0"/>
    <w:qFormat/>
    <w:rPr>
      <w:rFonts w:ascii="楷体_GB2312" w:hAnsi="Arial" w:eastAsia="楷体_GB2312" w:cstheme="minorBidi"/>
      <w:sz w:val="28"/>
      <w:szCs w:val="22"/>
    </w:rPr>
  </w:style>
  <w:style w:type="paragraph" w:styleId="893">
    <w:name w:val="Body Text Indent"/>
    <w:basedOn w:val="864"/>
    <w:link w:val="1665"/>
    <w:uiPriority w:val="0"/>
    <w:qFormat/>
    <w:pPr>
      <w:ind w:firstLine="645"/>
    </w:pPr>
    <w:rPr>
      <w:rFonts w:ascii="楷体_GB2312" w:eastAsia="楷体_GB2312" w:hAnsiTheme="minorHAnsi" w:cstheme="minorBidi"/>
      <w:sz w:val="32"/>
      <w:szCs w:val="22"/>
    </w:rPr>
  </w:style>
  <w:style w:type="paragraph" w:styleId="894">
    <w:name w:val="List Number 3"/>
    <w:basedOn w:val="864"/>
    <w:uiPriority w:val="0"/>
    <w:qFormat/>
    <w:pPr>
      <w:ind w:left="720" w:hanging="720"/>
      <w:tabs>
        <w:tab w:val="left" w:pos="1200" w:leader="none"/>
      </w:tabs>
    </w:pPr>
  </w:style>
  <w:style w:type="paragraph" w:styleId="895">
    <w:name w:val="List 2"/>
    <w:basedOn w:val="864"/>
    <w:uiPriority w:val="0"/>
    <w:unhideWhenUsed/>
    <w:qFormat/>
    <w:pPr>
      <w:ind w:left="100" w:hanging="200"/>
      <w:spacing w:line="500" w:lineRule="exact"/>
    </w:pPr>
    <w:rPr>
      <w:rFonts w:ascii="Arial" w:hAnsi="Arial" w:eastAsia="仿宋" w:cs="Arial"/>
      <w:sz w:val="28"/>
    </w:rPr>
  </w:style>
  <w:style w:type="paragraph" w:styleId="896">
    <w:name w:val="Block Text"/>
    <w:basedOn w:val="864"/>
    <w:uiPriority w:val="0"/>
    <w:qFormat/>
    <w:pPr>
      <w:ind w:left="630" w:right="630"/>
      <w:jc w:val="center"/>
    </w:pPr>
    <w:rPr>
      <w:rFonts w:ascii="宋体"/>
      <w:b/>
      <w:sz w:val="32"/>
    </w:rPr>
  </w:style>
  <w:style w:type="paragraph" w:styleId="897">
    <w:name w:val="List Bullet 2"/>
    <w:basedOn w:val="864"/>
    <w:uiPriority w:val="0"/>
    <w:qFormat/>
    <w:pPr>
      <w:ind w:left="1236" w:hanging="1236"/>
      <w:tabs>
        <w:tab w:val="left" w:pos="780" w:leader="none"/>
      </w:tabs>
    </w:pPr>
  </w:style>
  <w:style w:type="paragraph" w:styleId="898">
    <w:name w:val="HTML Address"/>
    <w:basedOn w:val="864"/>
    <w:link w:val="1660"/>
    <w:uiPriority w:val="0"/>
    <w:qFormat/>
    <w:rPr>
      <w:rFonts w:asciiTheme="minorHAnsi" w:hAnsiTheme="minorHAnsi" w:eastAsiaTheme="minorEastAsia" w:cstheme="minorBidi"/>
      <w:i/>
      <w:iCs/>
    </w:rPr>
  </w:style>
  <w:style w:type="paragraph" w:styleId="899">
    <w:name w:val="index 4"/>
    <w:basedOn w:val="864"/>
    <w:uiPriority w:val="0"/>
    <w:unhideWhenUsed/>
    <w:qFormat/>
    <w:pPr>
      <w:ind w:left="600"/>
    </w:pPr>
  </w:style>
  <w:style w:type="paragraph" w:styleId="900">
    <w:name w:val="toc 5"/>
    <w:basedOn w:val="864"/>
    <w:uiPriority w:val="39"/>
    <w:unhideWhenUsed/>
    <w:qFormat/>
    <w:pPr>
      <w:ind w:left="1134" w:right="0" w:firstLine="0"/>
      <w:spacing w:after="57"/>
    </w:pPr>
  </w:style>
  <w:style w:type="paragraph" w:styleId="901">
    <w:name w:val="toc 3"/>
    <w:basedOn w:val="864"/>
    <w:uiPriority w:val="39"/>
    <w:semiHidden/>
    <w:unhideWhenUsed/>
    <w:qFormat/>
    <w:pPr>
      <w:ind w:left="840"/>
    </w:pPr>
  </w:style>
  <w:style w:type="paragraph" w:styleId="902">
    <w:name w:val="Plain Text"/>
    <w:basedOn w:val="864"/>
    <w:link w:val="1661"/>
    <w:uiPriority w:val="0"/>
    <w:qFormat/>
    <w:rPr>
      <w:rFonts w:ascii="宋体" w:hAnsi="Courier New" w:cs="Courier New" w:eastAsiaTheme="minorEastAsia"/>
      <w:szCs w:val="21"/>
    </w:rPr>
  </w:style>
  <w:style w:type="paragraph" w:styleId="903">
    <w:name w:val="List Bullet 5"/>
    <w:basedOn w:val="864"/>
    <w:uiPriority w:val="0"/>
    <w:qFormat/>
    <w:pPr>
      <w:spacing w:line="312" w:lineRule="atLeast"/>
    </w:pPr>
    <w:rPr>
      <w:szCs w:val="20"/>
    </w:rPr>
  </w:style>
  <w:style w:type="paragraph" w:styleId="904">
    <w:name w:val="toc 8"/>
    <w:basedOn w:val="864"/>
    <w:uiPriority w:val="39"/>
    <w:unhideWhenUsed/>
    <w:qFormat/>
    <w:pPr>
      <w:ind w:left="1984" w:right="0" w:firstLine="0"/>
      <w:spacing w:after="57"/>
    </w:pPr>
  </w:style>
  <w:style w:type="paragraph" w:styleId="905">
    <w:name w:val="index 3"/>
    <w:basedOn w:val="864"/>
    <w:uiPriority w:val="0"/>
    <w:qFormat/>
    <w:pPr>
      <w:ind w:left="630" w:hanging="210"/>
      <w:jc w:val="left"/>
    </w:pPr>
    <w:rPr>
      <w:rFonts w:ascii="Calibri" w:hAnsi="Calibri"/>
      <w:sz w:val="20"/>
      <w:szCs w:val="20"/>
    </w:rPr>
  </w:style>
  <w:style w:type="paragraph" w:styleId="906">
    <w:name w:val="Date"/>
    <w:basedOn w:val="864"/>
    <w:link w:val="1659"/>
    <w:uiPriority w:val="0"/>
    <w:qFormat/>
    <w:pPr>
      <w:ind w:left="100"/>
    </w:pPr>
    <w:rPr>
      <w:rFonts w:ascii="仿宋_GB2312" w:eastAsia="仿宋_GB2312" w:hAnsiTheme="minorHAnsi" w:cstheme="minorBidi"/>
      <w:b/>
      <w:sz w:val="36"/>
    </w:rPr>
  </w:style>
  <w:style w:type="paragraph" w:styleId="907">
    <w:name w:val="Body Text Indent 2"/>
    <w:basedOn w:val="864"/>
    <w:link w:val="1667"/>
    <w:uiPriority w:val="0"/>
    <w:qFormat/>
    <w:pPr>
      <w:ind w:firstLine="560"/>
      <w:spacing w:line="520" w:lineRule="exact"/>
    </w:pPr>
    <w:rPr>
      <w:rFonts w:ascii="楷体_GB2312" w:eastAsia="楷体_GB2312" w:hAnsiTheme="minorHAnsi" w:cstheme="minorBidi"/>
      <w:sz w:val="28"/>
      <w:szCs w:val="28"/>
    </w:rPr>
  </w:style>
  <w:style w:type="paragraph" w:styleId="908">
    <w:name w:val="endnote text"/>
    <w:basedOn w:val="864"/>
    <w:link w:val="1676"/>
    <w:uiPriority w:val="0"/>
    <w:qFormat/>
    <w:pPr>
      <w:jc w:val="left"/>
    </w:pPr>
    <w:rPr>
      <w:rFonts w:asciiTheme="minorHAnsi" w:hAnsiTheme="minorHAnsi" w:eastAsiaTheme="minorEastAsia" w:cstheme="minorBidi"/>
      <w:lang w:val="zh-CN"/>
    </w:rPr>
  </w:style>
  <w:style w:type="paragraph" w:styleId="909">
    <w:name w:val="Balloon Text"/>
    <w:basedOn w:val="864"/>
    <w:link w:val="1672"/>
    <w:uiPriority w:val="0"/>
    <w:qFormat/>
    <w:rPr>
      <w:rFonts w:asciiTheme="minorHAnsi" w:hAnsiTheme="minorHAnsi" w:eastAsiaTheme="minorEastAsia" w:cstheme="minorBidi"/>
      <w:sz w:val="18"/>
      <w:szCs w:val="18"/>
    </w:rPr>
  </w:style>
  <w:style w:type="paragraph" w:styleId="910">
    <w:name w:val="Footer"/>
    <w:basedOn w:val="864"/>
    <w:link w:val="1100"/>
    <w:uiPriority w:val="99"/>
    <w:unhideWhenUsed/>
    <w:qFormat/>
    <w:pPr>
      <w:jc w:val="left"/>
      <w:tabs>
        <w:tab w:val="center" w:pos="4153" w:leader="none"/>
        <w:tab w:val="right" w:pos="8306" w:leader="none"/>
      </w:tabs>
    </w:pPr>
    <w:rPr>
      <w:sz w:val="18"/>
      <w:szCs w:val="18"/>
    </w:rPr>
  </w:style>
  <w:style w:type="paragraph" w:styleId="911">
    <w:name w:val="Header"/>
    <w:basedOn w:val="864"/>
    <w:link w:val="10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2">
    <w:name w:val="toc 1"/>
    <w:basedOn w:val="864"/>
    <w:uiPriority w:val="39"/>
    <w:unhideWhenUsed/>
    <w:qFormat/>
    <w:pPr>
      <w:ind w:left="0" w:right="0" w:firstLine="0"/>
      <w:spacing w:after="57"/>
    </w:pPr>
  </w:style>
  <w:style w:type="paragraph" w:styleId="913">
    <w:name w:val="toc 4"/>
    <w:basedOn w:val="864"/>
    <w:uiPriority w:val="39"/>
    <w:unhideWhenUsed/>
    <w:qFormat/>
    <w:pPr>
      <w:ind w:left="850" w:right="0" w:firstLine="0"/>
      <w:spacing w:after="57"/>
    </w:pPr>
  </w:style>
  <w:style w:type="paragraph" w:styleId="914">
    <w:name w:val="index heading"/>
    <w:basedOn w:val="864"/>
    <w:uiPriority w:val="0"/>
    <w:unhideWhenUsed/>
    <w:qFormat/>
    <w:pPr>
      <w:spacing w:line="300" w:lineRule="auto"/>
    </w:pPr>
    <w:rPr>
      <w:rFonts w:eastAsia="楷体_GB2312"/>
      <w:sz w:val="24"/>
    </w:rPr>
  </w:style>
  <w:style w:type="paragraph" w:styleId="915">
    <w:name w:val="Subtitle"/>
    <w:basedOn w:val="864"/>
    <w:link w:val="167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16">
    <w:name w:val="footnote text"/>
    <w:basedOn w:val="864"/>
    <w:link w:val="1663"/>
    <w:uiPriority w:val="0"/>
    <w:unhideWhenUsed/>
    <w:qFormat/>
    <w:pPr>
      <w:jc w:val="left"/>
    </w:pPr>
    <w:rPr>
      <w:rFonts w:ascii="Calibri" w:hAnsi="Calibri" w:eastAsiaTheme="minorEastAsia" w:cstheme="minorBidi"/>
      <w:sz w:val="18"/>
      <w:szCs w:val="18"/>
    </w:rPr>
  </w:style>
  <w:style w:type="paragraph" w:styleId="917">
    <w:name w:val="toc 6"/>
    <w:basedOn w:val="864"/>
    <w:uiPriority w:val="39"/>
    <w:unhideWhenUsed/>
    <w:qFormat/>
    <w:pPr>
      <w:ind w:left="1417" w:right="0" w:firstLine="0"/>
      <w:spacing w:after="57"/>
    </w:pPr>
  </w:style>
  <w:style w:type="paragraph" w:styleId="918">
    <w:name w:val="Body Text Indent 3"/>
    <w:basedOn w:val="864"/>
    <w:link w:val="1669"/>
    <w:uiPriority w:val="0"/>
    <w:qFormat/>
    <w:pPr>
      <w:ind w:left="520" w:firstLine="425"/>
      <w:jc w:val="center"/>
    </w:pPr>
    <w:rPr>
      <w:rFonts w:ascii="方正行楷简体" w:hAnsi="Arial" w:eastAsia="方正行楷简体" w:cstheme="minorBidi"/>
      <w:sz w:val="36"/>
      <w:szCs w:val="22"/>
    </w:rPr>
  </w:style>
  <w:style w:type="paragraph" w:styleId="919">
    <w:name w:val="index 7"/>
    <w:basedOn w:val="864"/>
    <w:uiPriority w:val="0"/>
    <w:qFormat/>
    <w:pPr>
      <w:ind w:left="1470" w:hanging="210"/>
      <w:jc w:val="left"/>
    </w:pPr>
    <w:rPr>
      <w:rFonts w:ascii="Calibri" w:hAnsi="Calibri"/>
      <w:sz w:val="20"/>
      <w:szCs w:val="20"/>
    </w:rPr>
  </w:style>
  <w:style w:type="paragraph" w:styleId="920">
    <w:name w:val="index 9"/>
    <w:basedOn w:val="864"/>
    <w:uiPriority w:val="0"/>
    <w:qFormat/>
    <w:pPr>
      <w:ind w:left="1890" w:hanging="210"/>
      <w:jc w:val="left"/>
    </w:pPr>
    <w:rPr>
      <w:rFonts w:ascii="Calibri" w:hAnsi="Calibri"/>
      <w:sz w:val="20"/>
      <w:szCs w:val="20"/>
    </w:rPr>
  </w:style>
  <w:style w:type="paragraph" w:styleId="921">
    <w:name w:val="table of figures"/>
    <w:basedOn w:val="864"/>
    <w:uiPriority w:val="0"/>
    <w:unhideWhenUsed/>
    <w:qFormat/>
    <w:pPr>
      <w:ind w:left="420" w:hanging="420"/>
      <w:jc w:val="left"/>
      <w:spacing w:line="500" w:lineRule="exact"/>
    </w:pPr>
    <w:rPr>
      <w:rFonts w:ascii="Calibri" w:hAnsi="Calibri" w:eastAsia="仿宋"/>
      <w:sz w:val="20"/>
      <w:szCs w:val="20"/>
    </w:rPr>
  </w:style>
  <w:style w:type="paragraph" w:styleId="922">
    <w:name w:val="toc 2"/>
    <w:basedOn w:val="864"/>
    <w:uiPriority w:val="39"/>
    <w:semiHidden/>
    <w:unhideWhenUsed/>
    <w:qFormat/>
    <w:pPr>
      <w:ind w:left="420"/>
    </w:pPr>
  </w:style>
  <w:style w:type="paragraph" w:styleId="923">
    <w:name w:val="toc 9"/>
    <w:basedOn w:val="864"/>
    <w:uiPriority w:val="39"/>
    <w:semiHidden/>
    <w:unhideWhenUsed/>
    <w:qFormat/>
    <w:pPr>
      <w:ind w:left="3360"/>
    </w:pPr>
  </w:style>
  <w:style w:type="paragraph" w:styleId="924">
    <w:name w:val="Body Text 2"/>
    <w:basedOn w:val="864"/>
    <w:link w:val="1673"/>
    <w:uiPriority w:val="0"/>
    <w:qFormat/>
    <w:pPr>
      <w:spacing w:after="120" w:line="480" w:lineRule="auto"/>
    </w:pPr>
    <w:rPr>
      <w:rFonts w:asciiTheme="minorHAnsi" w:hAnsiTheme="minorHAnsi" w:eastAsiaTheme="minorEastAsia" w:cstheme="minorBidi"/>
    </w:rPr>
  </w:style>
  <w:style w:type="paragraph" w:styleId="925">
    <w:name w:val="HTML Preformatted"/>
    <w:basedOn w:val="864"/>
    <w:link w:val="1662"/>
    <w:uiPriority w:val="0"/>
    <w:qFormat/>
    <w:rPr>
      <w:rFonts w:ascii="Courier New" w:hAnsi="Courier New" w:cs="Courier New" w:eastAsiaTheme="minorEastAsia"/>
      <w:szCs w:val="22"/>
    </w:rPr>
  </w:style>
  <w:style w:type="paragraph" w:styleId="926">
    <w:name w:val="Normal (Web)"/>
    <w:basedOn w:val="864"/>
    <w:link w:val="125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927">
    <w:name w:val="index 1"/>
    <w:basedOn w:val="864"/>
    <w:uiPriority w:val="0"/>
    <w:unhideWhenUsed/>
    <w:qFormat/>
  </w:style>
  <w:style w:type="paragraph" w:styleId="928">
    <w:name w:val="index 2"/>
    <w:basedOn w:val="864"/>
    <w:uiPriority w:val="0"/>
    <w:qFormat/>
    <w:pPr>
      <w:ind w:left="420" w:hanging="210"/>
      <w:jc w:val="left"/>
    </w:pPr>
    <w:rPr>
      <w:rFonts w:ascii="Calibri" w:hAnsi="Calibri"/>
      <w:sz w:val="20"/>
      <w:szCs w:val="20"/>
    </w:rPr>
  </w:style>
  <w:style w:type="paragraph" w:styleId="929">
    <w:name w:val="Title"/>
    <w:basedOn w:val="864"/>
    <w:link w:val="1657"/>
    <w:uiPriority w:val="10"/>
    <w:qFormat/>
    <w:pPr>
      <w:jc w:val="center"/>
      <w:spacing w:before="240" w:after="60"/>
      <w:outlineLvl w:val="0"/>
    </w:pPr>
    <w:rPr>
      <w:rFonts w:ascii="Cambria" w:hAnsi="Cambria" w:eastAsiaTheme="minorEastAsia" w:cstheme="minorBidi"/>
      <w:b/>
      <w:bCs/>
      <w:sz w:val="32"/>
      <w:szCs w:val="32"/>
    </w:rPr>
  </w:style>
  <w:style w:type="paragraph" w:styleId="930">
    <w:name w:val="annotation subject"/>
    <w:basedOn w:val="887"/>
    <w:link w:val="1671"/>
    <w:uiPriority w:val="99"/>
    <w:qFormat/>
    <w:rPr>
      <w:b/>
      <w:bCs/>
    </w:rPr>
  </w:style>
  <w:style w:type="paragraph" w:styleId="931">
    <w:name w:val="Body Text First Indent"/>
    <w:basedOn w:val="864"/>
    <w:link w:val="2388"/>
    <w:uiPriority w:val="0"/>
    <w:semiHidden/>
    <w:unhideWhenUsed/>
    <w:qFormat/>
    <w:pPr>
      <w:ind w:firstLine="420"/>
      <w:spacing w:after="120"/>
    </w:pPr>
    <w:rPr>
      <w:rFonts w:ascii="Arial" w:eastAsiaTheme="minorEastAsia"/>
      <w:sz w:val="21"/>
      <w:szCs w:val="21"/>
    </w:rPr>
  </w:style>
  <w:style w:type="paragraph" w:styleId="932">
    <w:name w:val="Body Text First Indent 2"/>
    <w:basedOn w:val="893"/>
    <w:link w:val="2387"/>
    <w:uiPriority w:val="0"/>
    <w:semiHidden/>
    <w:unhideWhenUsed/>
    <w:qFormat/>
    <w:pPr>
      <w:ind w:left="420" w:firstLine="420"/>
      <w:spacing w:after="120"/>
    </w:pPr>
    <w:rPr>
      <w:rFonts w:ascii="Arial" w:hAnsi="Arial" w:eastAsia="方正仿宋_GBK" w:cs="Arial"/>
      <w:sz w:val="21"/>
      <w:szCs w:val="24"/>
    </w:rPr>
  </w:style>
  <w:style w:type="table" w:styleId="933">
    <w:name w:val="Table Grid"/>
    <w:basedOn w:val="87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4">
    <w:name w:val="Table Theme"/>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Elegant"/>
    <w:basedOn w:val="87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6">
    <w:name w:val="Strong"/>
    <w:uiPriority w:val="0"/>
    <w:qFormat/>
    <w:rPr>
      <w:b/>
      <w:bCs/>
    </w:rPr>
  </w:style>
  <w:style w:type="character" w:styleId="937">
    <w:name w:val="endnote reference"/>
    <w:uiPriority w:val="0"/>
    <w:qFormat/>
    <w:rPr>
      <w:vertAlign w:val="superscript"/>
    </w:rPr>
  </w:style>
  <w:style w:type="character" w:styleId="938">
    <w:name w:val="page number"/>
    <w:basedOn w:val="874"/>
    <w:uiPriority w:val="0"/>
    <w:qFormat/>
  </w:style>
  <w:style w:type="character" w:styleId="939">
    <w:name w:val="FollowedHyperlink"/>
    <w:basedOn w:val="874"/>
    <w:uiPriority w:val="99"/>
    <w:semiHidden/>
    <w:unhideWhenUsed/>
    <w:qFormat/>
    <w:rPr>
      <w:color w:val="954f72" w:themeColor="followedHyperlink"/>
      <w:u w:val="single"/>
      <w14:textFill>
        <w14:solidFill>
          <w14:schemeClr w14:val="folHlink"/>
        </w14:solidFill>
      </w14:textFill>
    </w:rPr>
  </w:style>
  <w:style w:type="character" w:styleId="940">
    <w:name w:val="Emphasis"/>
    <w:uiPriority w:val="20"/>
    <w:qFormat/>
    <w:rPr>
      <w:color w:val="cc0000"/>
    </w:rPr>
  </w:style>
  <w:style w:type="character" w:styleId="941">
    <w:name w:val="HTML Definition"/>
    <w:basedOn w:val="874"/>
    <w:uiPriority w:val="0"/>
    <w:unhideWhenUsed/>
    <w:qFormat/>
  </w:style>
  <w:style w:type="character" w:styleId="942">
    <w:name w:val="HTML Typewriter"/>
    <w:uiPriority w:val="0"/>
    <w:unhideWhenUsed/>
    <w:qFormat/>
    <w:rPr>
      <w:rFonts w:hint="default" w:ascii="Courier New" w:hAnsi="Courier New" w:eastAsia="Courier New" w:cs="Courier New"/>
      <w:sz w:val="24"/>
      <w:szCs w:val="24"/>
    </w:rPr>
  </w:style>
  <w:style w:type="character" w:styleId="943">
    <w:name w:val="HTML Acronym"/>
    <w:basedOn w:val="874"/>
    <w:uiPriority w:val="0"/>
    <w:qFormat/>
  </w:style>
  <w:style w:type="character" w:styleId="944">
    <w:name w:val="HTML Variable"/>
    <w:basedOn w:val="874"/>
    <w:uiPriority w:val="0"/>
    <w:unhideWhenUsed/>
    <w:qFormat/>
  </w:style>
  <w:style w:type="character" w:styleId="945">
    <w:name w:val="Hyperlink"/>
    <w:basedOn w:val="874"/>
    <w:uiPriority w:val="99"/>
    <w:qFormat/>
    <w:rPr>
      <w:color w:val="0000ff"/>
      <w:u w:val="none"/>
    </w:rPr>
  </w:style>
  <w:style w:type="character" w:styleId="946">
    <w:name w:val="HTML Code"/>
    <w:uiPriority w:val="0"/>
    <w:unhideWhenUsed/>
    <w:qFormat/>
    <w:rPr>
      <w:rFonts w:hint="default" w:ascii="Courier New" w:hAnsi="Courier New" w:eastAsia="Courier New" w:cs="Courier New"/>
      <w:sz w:val="24"/>
      <w:szCs w:val="24"/>
    </w:rPr>
  </w:style>
  <w:style w:type="character" w:styleId="947">
    <w:name w:val="annotation reference"/>
    <w:uiPriority w:val="99"/>
    <w:qFormat/>
    <w:rPr>
      <w:sz w:val="21"/>
      <w:szCs w:val="21"/>
    </w:rPr>
  </w:style>
  <w:style w:type="character" w:styleId="948">
    <w:name w:val="HTML Cite"/>
    <w:basedOn w:val="874"/>
    <w:uiPriority w:val="0"/>
    <w:unhideWhenUsed/>
    <w:qFormat/>
  </w:style>
  <w:style w:type="character" w:styleId="949">
    <w:name w:val="footnote reference"/>
    <w:uiPriority w:val="0"/>
    <w:unhideWhenUsed/>
    <w:qFormat/>
    <w:rPr>
      <w:vertAlign w:val="superscript"/>
    </w:rPr>
  </w:style>
  <w:style w:type="character" w:styleId="950">
    <w:name w:val="HTML Keyboard"/>
    <w:uiPriority w:val="0"/>
    <w:unhideWhenUsed/>
    <w:qFormat/>
    <w:rPr>
      <w:rFonts w:hint="default" w:ascii="Courier New" w:hAnsi="Courier New" w:eastAsia="Courier New" w:cs="Courier New"/>
      <w:sz w:val="24"/>
      <w:szCs w:val="24"/>
    </w:rPr>
  </w:style>
  <w:style w:type="character" w:styleId="951">
    <w:name w:val="HTML Sample"/>
    <w:uiPriority w:val="0"/>
    <w:unhideWhenUsed/>
    <w:qFormat/>
    <w:rPr>
      <w:rFonts w:hint="default" w:ascii="Courier New" w:hAnsi="Courier New" w:eastAsia="Courier New" w:cs="Courier New"/>
    </w:rPr>
  </w:style>
  <w:style w:type="paragraph" w:styleId="952" w:customStyle="1">
    <w:name w:val="标题 311"/>
    <w:basedOn w:val="864"/>
    <w:uiPriority w:val="0"/>
    <w:qFormat/>
    <w:pPr>
      <w:keepLines/>
      <w:keepNext/>
      <w:spacing w:before="260" w:after="260" w:line="416" w:lineRule="auto"/>
      <w:outlineLvl w:val="2"/>
    </w:pPr>
    <w:rPr>
      <w:b/>
      <w:sz w:val="32"/>
      <w:szCs w:val="20"/>
    </w:rPr>
  </w:style>
  <w:style w:type="character" w:styleId="953" w:customStyle="1">
    <w:name w:val="Heading 1 Char"/>
    <w:basedOn w:val="874"/>
    <w:uiPriority w:val="9"/>
    <w:qFormat/>
    <w:rPr>
      <w:rFonts w:ascii="Arial" w:hAnsi="Arial" w:eastAsia="Arial" w:cs="Arial"/>
      <w:sz w:val="40"/>
      <w:szCs w:val="40"/>
    </w:rPr>
  </w:style>
  <w:style w:type="character" w:styleId="954" w:customStyle="1">
    <w:name w:val="Heading 2 Char"/>
    <w:basedOn w:val="874"/>
    <w:uiPriority w:val="9"/>
    <w:qFormat/>
    <w:rPr>
      <w:rFonts w:ascii="Arial" w:hAnsi="Arial" w:eastAsia="Arial" w:cs="Arial"/>
      <w:sz w:val="34"/>
    </w:rPr>
  </w:style>
  <w:style w:type="character" w:styleId="955" w:customStyle="1">
    <w:name w:val="Heading 3 Char"/>
    <w:basedOn w:val="874"/>
    <w:uiPriority w:val="9"/>
    <w:qFormat/>
    <w:rPr>
      <w:rFonts w:ascii="Arial" w:hAnsi="Arial" w:eastAsia="Arial" w:cs="Arial"/>
      <w:sz w:val="30"/>
      <w:szCs w:val="30"/>
    </w:rPr>
  </w:style>
  <w:style w:type="character" w:styleId="956" w:customStyle="1">
    <w:name w:val="Heading 4 Char"/>
    <w:basedOn w:val="874"/>
    <w:uiPriority w:val="9"/>
    <w:qFormat/>
    <w:rPr>
      <w:rFonts w:ascii="Arial" w:hAnsi="Arial" w:eastAsia="Arial" w:cs="Arial"/>
      <w:b/>
      <w:bCs/>
      <w:sz w:val="26"/>
      <w:szCs w:val="26"/>
    </w:rPr>
  </w:style>
  <w:style w:type="character" w:styleId="957" w:customStyle="1">
    <w:name w:val="Heading 5 Char"/>
    <w:basedOn w:val="874"/>
    <w:uiPriority w:val="9"/>
    <w:qFormat/>
    <w:rPr>
      <w:rFonts w:ascii="Arial" w:hAnsi="Arial" w:eastAsia="Arial" w:cs="Arial"/>
      <w:b/>
      <w:bCs/>
      <w:sz w:val="24"/>
      <w:szCs w:val="24"/>
    </w:rPr>
  </w:style>
  <w:style w:type="character" w:styleId="958" w:customStyle="1">
    <w:name w:val="Heading 6 Char"/>
    <w:basedOn w:val="874"/>
    <w:uiPriority w:val="9"/>
    <w:qFormat/>
    <w:rPr>
      <w:rFonts w:ascii="Arial" w:hAnsi="Arial" w:eastAsia="Arial" w:cs="Arial"/>
      <w:b/>
      <w:bCs/>
      <w:sz w:val="22"/>
      <w:szCs w:val="22"/>
    </w:rPr>
  </w:style>
  <w:style w:type="character" w:styleId="959" w:customStyle="1">
    <w:name w:val="Heading 7 Char"/>
    <w:basedOn w:val="874"/>
    <w:uiPriority w:val="9"/>
    <w:qFormat/>
    <w:rPr>
      <w:rFonts w:ascii="Arial" w:hAnsi="Arial" w:eastAsia="Arial" w:cs="Arial"/>
      <w:b/>
      <w:bCs/>
      <w:i/>
      <w:iCs/>
      <w:sz w:val="22"/>
      <w:szCs w:val="22"/>
    </w:rPr>
  </w:style>
  <w:style w:type="character" w:styleId="960" w:customStyle="1">
    <w:name w:val="Heading 8 Char"/>
    <w:basedOn w:val="874"/>
    <w:uiPriority w:val="9"/>
    <w:qFormat/>
    <w:rPr>
      <w:rFonts w:ascii="Arial" w:hAnsi="Arial" w:eastAsia="Arial" w:cs="Arial"/>
      <w:i/>
      <w:iCs/>
      <w:sz w:val="22"/>
      <w:szCs w:val="22"/>
    </w:rPr>
  </w:style>
  <w:style w:type="character" w:styleId="961" w:customStyle="1">
    <w:name w:val="Heading 9 Char"/>
    <w:basedOn w:val="874"/>
    <w:uiPriority w:val="9"/>
    <w:qFormat/>
    <w:rPr>
      <w:rFonts w:ascii="Arial" w:hAnsi="Arial" w:eastAsia="Arial" w:cs="Arial"/>
      <w:i/>
      <w:iCs/>
      <w:sz w:val="21"/>
      <w:szCs w:val="21"/>
    </w:rPr>
  </w:style>
  <w:style w:type="character" w:styleId="962" w:customStyle="1">
    <w:name w:val="Title Char"/>
    <w:basedOn w:val="874"/>
    <w:uiPriority w:val="10"/>
    <w:qFormat/>
    <w:rPr>
      <w:sz w:val="48"/>
      <w:szCs w:val="48"/>
    </w:rPr>
  </w:style>
  <w:style w:type="character" w:styleId="963" w:customStyle="1">
    <w:name w:val="Subtitle Char"/>
    <w:basedOn w:val="874"/>
    <w:uiPriority w:val="11"/>
    <w:qFormat/>
    <w:rPr>
      <w:sz w:val="24"/>
      <w:szCs w:val="24"/>
    </w:rPr>
  </w:style>
  <w:style w:type="paragraph" w:styleId="964">
    <w:name w:val="Quote"/>
    <w:basedOn w:val="864"/>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864"/>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basedOn w:val="874"/>
    <w:uiPriority w:val="99"/>
    <w:qFormat/>
  </w:style>
  <w:style w:type="character" w:styleId="969" w:customStyle="1">
    <w:name w:val="Footer Char"/>
    <w:basedOn w:val="874"/>
    <w:uiPriority w:val="99"/>
    <w:qFormat/>
  </w:style>
  <w:style w:type="character" w:styleId="970" w:customStyle="1">
    <w:name w:val="Caption Char"/>
    <w:uiPriority w:val="99"/>
    <w:qFormat/>
  </w:style>
  <w:style w:type="table" w:styleId="971" w:customStyle="1">
    <w:name w:val="Table Grid Light"/>
    <w:basedOn w:val="8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basedOn w:val="8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8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8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8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8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8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8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8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8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8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8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8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8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8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8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8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8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Grid Table 3"/>
    <w:basedOn w:val="8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8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basedOn w:val="8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87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0" w:customStyle="1">
    <w:name w:val="Grid Table 4 - Accent 2"/>
    <w:basedOn w:val="8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1" w:customStyle="1">
    <w:name w:val="Grid Table 4 - Accent 3"/>
    <w:basedOn w:val="8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2" w:customStyle="1">
    <w:name w:val="Grid Table 4 - Accent 4"/>
    <w:basedOn w:val="8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3" w:customStyle="1">
    <w:name w:val="Grid Table 4 - Accent 5"/>
    <w:basedOn w:val="87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4" w:customStyle="1">
    <w:name w:val="Grid Table 4 - Accent 6"/>
    <w:basedOn w:val="8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5" w:customStyle="1">
    <w:name w:val="Grid Table 5 Dark"/>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1006" w:customStyle="1">
    <w:name w:val="Grid Table 5 Dark- Accent 1"/>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CCE8CF" w:themeColor="light1" w:sz="4" w:space="0"/>
        </w:tcBorders>
      </w:tcPr>
    </w:tblStylePr>
  </w:style>
  <w:style w:type="table" w:styleId="1007" w:customStyle="1">
    <w:name w:val="Grid Table 5 Dark - Accent 2"/>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CCE8CF" w:themeColor="light1" w:sz="4" w:space="0"/>
        </w:tcBorders>
      </w:tcPr>
    </w:tblStylePr>
  </w:style>
  <w:style w:type="table" w:styleId="1008" w:customStyle="1">
    <w:name w:val="Grid Table 5 Dark - Accent 3"/>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CCE8CF" w:themeColor="light1" w:sz="4" w:space="0"/>
        </w:tcBorders>
      </w:tcPr>
    </w:tblStylePr>
  </w:style>
  <w:style w:type="table" w:styleId="1009" w:customStyle="1">
    <w:name w:val="Grid Table 5 Dark- Accent 4"/>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CCE8CF" w:themeColor="light1" w:sz="4" w:space="0"/>
        </w:tcBorders>
      </w:tcPr>
    </w:tblStylePr>
  </w:style>
  <w:style w:type="table" w:styleId="1010" w:customStyle="1">
    <w:name w:val="Grid Table 5 Dark - Accent 5"/>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CCE8CF" w:themeColor="light1" w:sz="4" w:space="0"/>
        </w:tcBorders>
      </w:tcPr>
    </w:tblStylePr>
  </w:style>
  <w:style w:type="table" w:styleId="1011" w:customStyle="1">
    <w:name w:val="Grid Table 5 Dark - Accent 6"/>
    <w:basedOn w:val="875"/>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CCE8CF" w:themeColor="light1" w:sz="4" w:space="0"/>
        </w:tcBorders>
      </w:tcPr>
    </w:tblStylePr>
  </w:style>
  <w:style w:type="table" w:styleId="1012" w:customStyle="1">
    <w:name w:val="Grid Table 6 Colorful"/>
    <w:basedOn w:val="8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basedOn w:val="87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4" w:customStyle="1">
    <w:name w:val="Grid Table 6 Colorful - Accent 2"/>
    <w:basedOn w:val="8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5" w:customStyle="1">
    <w:name w:val="Grid Table 6 Colorful - Accent 3"/>
    <w:basedOn w:val="8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16" w:customStyle="1">
    <w:name w:val="Grid Table 6 Colorful - Accent 4"/>
    <w:basedOn w:val="8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7" w:customStyle="1">
    <w:name w:val="Grid Table 6 Colorful - Accent 5"/>
    <w:basedOn w:val="87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8" w:customStyle="1">
    <w:name w:val="Grid Table 6 Colorful - Accent 6"/>
    <w:basedOn w:val="8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9" w:customStyle="1">
    <w:name w:val="Grid Table 7 Colorful"/>
    <w:basedOn w:val="8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87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cce8cf" w:themeColor="light1" w:fill="cce8c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8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8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cce8cf" w:themeColor="light1" w:fill="cce8c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8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87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cce8cf" w:themeColor="light1" w:fill="cce8c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cce8cf" w:themeColor="light1" w:fill="cce8c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8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cce8cf" w:themeColor="light1" w:fill="cce8c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cce8cf" w:themeColor="light1" w:fill="cce8c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basedOn w:val="8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87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8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8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8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87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8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3" w:customStyle="1">
    <w:name w:val="List Table 2"/>
    <w:basedOn w:val="8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87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5" w:customStyle="1">
    <w:name w:val="List Table 2 - Accent 2"/>
    <w:basedOn w:val="8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6" w:customStyle="1">
    <w:name w:val="List Table 2 - Accent 3"/>
    <w:basedOn w:val="8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7" w:customStyle="1">
    <w:name w:val="List Table 2 - Accent 4"/>
    <w:basedOn w:val="8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8" w:customStyle="1">
    <w:name w:val="List Table 2 - Accent 5"/>
    <w:basedOn w:val="87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9" w:customStyle="1">
    <w:name w:val="List Table 2 - Accent 6"/>
    <w:basedOn w:val="8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0" w:customStyle="1">
    <w:name w:val="List Table 3"/>
    <w:basedOn w:val="8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87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2" w:customStyle="1">
    <w:name w:val="List Table 3 - Accent 2"/>
    <w:basedOn w:val="8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8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8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87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8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7" w:customStyle="1">
    <w:name w:val="List Table 4"/>
    <w:basedOn w:val="8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87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9" w:customStyle="1">
    <w:name w:val="List Table 4 - Accent 2"/>
    <w:basedOn w:val="8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0" w:customStyle="1">
    <w:name w:val="List Table 4 - Accent 3"/>
    <w:basedOn w:val="8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1" w:customStyle="1">
    <w:name w:val="List Table 4 - Accent 4"/>
    <w:basedOn w:val="8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2" w:customStyle="1">
    <w:name w:val="List Table 4 - Accent 5"/>
    <w:basedOn w:val="87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3" w:customStyle="1">
    <w:name w:val="List Table 4 - Accent 6"/>
    <w:basedOn w:val="8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4" w:customStyle="1">
    <w:name w:val="List Table 5 Dark"/>
    <w:basedOn w:val="8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5" w:customStyle="1">
    <w:name w:val="List Table 5 Dark - Accent 1"/>
    <w:basedOn w:val="87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CCE8CF" w:themeColor="light1" w:sz="4" w:space="0"/>
          <w:bottom w:val="single" w:color="CCE8CF" w:themeColor="light1" w:sz="4" w:space="0"/>
        </w:tcBorders>
      </w:tcPr>
    </w:tblStylePr>
    <w:tblStylePr w:type="band1Vert">
      <w:tcPr>
        <w:shd w:val="clear" w:color="4472c4" w:themeColor="accent1" w:fill="4472c4" w:themeFill="accent1"/>
        <w:tcBorders>
          <w:left w:val="single" w:color="CCE8CF" w:themeColor="light1" w:sz="4" w:space="0"/>
          <w:right w:val="single" w:color="CCE8CF" w:themeColor="light1" w:sz="4" w:space="0"/>
        </w:tcBorders>
      </w:tcPr>
    </w:tblStylePr>
    <w:tblStylePr w:type="band2Horz">
      <w:tcPr>
        <w:shd w:val="clear" w:color="4472c4" w:themeColor="accent1" w:fill="4472c4" w:themeFill="accent1"/>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4472C4" w:themeColor="accent1"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CCE8CF" w:themeColor="light1" w:sz="12" w:space="0"/>
        </w:tcBorders>
      </w:tcPr>
    </w:tblStylePr>
    <w:tblStylePr w:type="lastCol">
      <w:tcPr>
        <w:tcBorders>
          <w:left w:val="single" w:color="CCE8CF" w:themeColor="light1" w:sz="4" w:space="0"/>
          <w:right w:val="single" w:color="4472C4" w:themeColor="accent1"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6" w:customStyle="1">
    <w:name w:val="List Table 5 Dark - Accent 2"/>
    <w:basedOn w:val="8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1Vert">
      <w:tcPr>
        <w:shd w:val="clear" w:color="f4b285" w:themeColor="accent2" w:themeTint="97" w:fill="f4b285" w:themeFill="accent2" w:themeFillTint="97"/>
        <w:tcBorders>
          <w:left w:val="single" w:color="CCE8CF" w:themeColor="light1" w:sz="4" w:space="0"/>
          <w:right w:val="single" w:color="CCE8CF" w:themeColor="light1" w:sz="4" w:space="0"/>
        </w:tcBorders>
      </w:tcPr>
    </w:tblStylePr>
    <w:tblStylePr w:type="band2Horz">
      <w:tcPr>
        <w:shd w:val="clear" w:color="f4b285" w:themeColor="accent2" w:themeTint="97" w:fill="f4b285" w:themeFill="accent2" w:themeFillTint="97"/>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4B285" w:themeColor="accent2" w:themeTint="97"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CCE8CF" w:themeColor="light1" w:sz="12" w:space="0"/>
        </w:tcBorders>
      </w:tcPr>
    </w:tblStylePr>
    <w:tblStylePr w:type="lastCol">
      <w:tcPr>
        <w:tcBorders>
          <w:left w:val="single" w:color="CCE8CF" w:themeColor="light1" w:sz="4" w:space="0"/>
          <w:right w:val="single" w:color="F4B285" w:themeColor="accent2" w:themeTint="97"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7" w:customStyle="1">
    <w:name w:val="List Table 5 Dark - Accent 3"/>
    <w:basedOn w:val="8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1Vert">
      <w:tcPr>
        <w:shd w:val="clear" w:color="c9c9c9" w:themeColor="accent3" w:themeTint="98" w:fill="c9c9c9" w:themeFill="accent3" w:themeFillTint="98"/>
        <w:tcBorders>
          <w:left w:val="single" w:color="CCE8CF" w:themeColor="light1" w:sz="4" w:space="0"/>
          <w:right w:val="single" w:color="CCE8CF" w:themeColor="light1" w:sz="4" w:space="0"/>
        </w:tcBorders>
      </w:tcPr>
    </w:tblStylePr>
    <w:tblStylePr w:type="band2Horz">
      <w:tcPr>
        <w:shd w:val="clear" w:color="c9c9c9" w:themeColor="accent3" w:themeTint="98" w:fill="c9c9c9" w:themeFill="accent3"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C9C9C9" w:themeColor="accent3"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CCE8CF" w:themeColor="light1" w:sz="12" w:space="0"/>
        </w:tcBorders>
      </w:tcPr>
    </w:tblStylePr>
    <w:tblStylePr w:type="lastCol">
      <w:tcPr>
        <w:tcBorders>
          <w:left w:val="single" w:color="CCE8CF" w:themeColor="light1" w:sz="4" w:space="0"/>
          <w:right w:val="single" w:color="C9C9C9" w:themeColor="accent3"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8" w:customStyle="1">
    <w:name w:val="List Table 5 Dark - Accent 4"/>
    <w:basedOn w:val="8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1Vert">
      <w:tcPr>
        <w:shd w:val="clear" w:color="ffd864" w:themeColor="accent4" w:themeTint="9A" w:fill="ffd864" w:themeFill="accent4" w:themeFillTint="9A"/>
        <w:tcBorders>
          <w:left w:val="single" w:color="CCE8CF" w:themeColor="light1" w:sz="4" w:space="0"/>
          <w:right w:val="single" w:color="CCE8CF" w:themeColor="light1" w:sz="4" w:space="0"/>
        </w:tcBorders>
      </w:tcPr>
    </w:tblStylePr>
    <w:tblStylePr w:type="band2Horz">
      <w:tcPr>
        <w:shd w:val="clear" w:color="ffd864" w:themeColor="accent4" w:themeTint="9A" w:fill="ffd864" w:themeFill="accent4"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FFD864" w:themeColor="accent4"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CCE8CF" w:themeColor="light1" w:sz="12" w:space="0"/>
        </w:tcBorders>
      </w:tcPr>
    </w:tblStylePr>
    <w:tblStylePr w:type="lastCol">
      <w:tcPr>
        <w:tcBorders>
          <w:left w:val="single" w:color="CCE8CF" w:themeColor="light1" w:sz="4" w:space="0"/>
          <w:right w:val="single" w:color="FFD864" w:themeColor="accent4"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59" w:customStyle="1">
    <w:name w:val="List Table 5 Dark - Accent 5"/>
    <w:basedOn w:val="87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1Vert">
      <w:tcPr>
        <w:shd w:val="clear" w:color="9bc2e5" w:themeColor="accent5" w:themeTint="9A" w:fill="9bc2e5" w:themeFill="accent5" w:themeFillTint="9A"/>
        <w:tcBorders>
          <w:left w:val="single" w:color="CCE8CF" w:themeColor="light1" w:sz="4" w:space="0"/>
          <w:right w:val="single" w:color="CCE8CF" w:themeColor="light1" w:sz="4" w:space="0"/>
        </w:tcBorders>
      </w:tcPr>
    </w:tblStylePr>
    <w:tblStylePr w:type="band2Horz">
      <w:tcPr>
        <w:shd w:val="clear" w:color="9bc2e5" w:themeColor="accent5" w:themeTint="9A" w:fill="9bc2e5" w:themeFill="accent5" w:themeFillTint="9A"/>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9BC2E5" w:themeColor="accent5" w:themeTint="9A"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CCE8CF" w:themeColor="light1" w:sz="12" w:space="0"/>
        </w:tcBorders>
      </w:tcPr>
    </w:tblStylePr>
    <w:tblStylePr w:type="lastCol">
      <w:tcPr>
        <w:tcBorders>
          <w:left w:val="single" w:color="CCE8CF" w:themeColor="light1" w:sz="4" w:space="0"/>
          <w:right w:val="single" w:color="9BC2E5" w:themeColor="accent5" w:themeTint="9A"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60" w:customStyle="1">
    <w:name w:val="List Table 5 Dark - Accent 6"/>
    <w:basedOn w:val="8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1Vert">
      <w:tcPr>
        <w:shd w:val="clear" w:color="a9d08e" w:themeColor="accent6" w:themeTint="98" w:fill="a9d08e" w:themeFill="accent6" w:themeFillTint="98"/>
        <w:tcBorders>
          <w:left w:val="single" w:color="CCE8CF" w:themeColor="light1" w:sz="4" w:space="0"/>
          <w:right w:val="single" w:color="CCE8CF" w:themeColor="light1" w:sz="4" w:space="0"/>
        </w:tcBorders>
      </w:tcPr>
    </w:tblStylePr>
    <w:tblStylePr w:type="band2Horz">
      <w:tcPr>
        <w:shd w:val="clear" w:color="a9d08e" w:themeColor="accent6" w:themeTint="98" w:fill="a9d08e" w:themeFill="accent6" w:themeFillTint="98"/>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A9D08E" w:themeColor="accent6" w:themeTint="98"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CCE8CF" w:themeColor="light1" w:sz="12" w:space="0"/>
        </w:tcBorders>
      </w:tcPr>
    </w:tblStylePr>
    <w:tblStylePr w:type="lastCol">
      <w:tcPr>
        <w:tcBorders>
          <w:left w:val="single" w:color="CCE8CF" w:themeColor="light1" w:sz="4" w:space="0"/>
          <w:right w:val="single" w:color="A9D08E" w:themeColor="accent6" w:themeTint="98" w:sz="32" w:space="0"/>
        </w:tcBorders>
      </w:tcPr>
    </w:tblStylePr>
    <w:tblStylePr w:type="lastRow">
      <w:rPr>
        <w:rFonts w:ascii="Arial" w:hAnsi="Arial"/>
        <w:b/>
        <w:color w:val="cce8cf" w:themeColor="light1"/>
        <w:sz w:val="22"/>
        <w14:textFill>
          <w14:solidFill>
            <w14:schemeClr w14:val="lt1"/>
          </w14:solidFill>
        </w14:textFill>
      </w:rPr>
    </w:tblStylePr>
  </w:style>
  <w:style w:type="table" w:styleId="1061" w:customStyle="1">
    <w:name w:val="List Table 6 Colorful"/>
    <w:basedOn w:val="8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basedOn w:val="87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63" w:customStyle="1">
    <w:name w:val="List Table 6 Colorful - Accent 2"/>
    <w:basedOn w:val="8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4" w:customStyle="1">
    <w:name w:val="List Table 6 Colorful - Accent 3"/>
    <w:basedOn w:val="8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5" w:customStyle="1">
    <w:name w:val="List Table 6 Colorful - Accent 4"/>
    <w:basedOn w:val="8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6" w:customStyle="1">
    <w:name w:val="List Table 6 Colorful - Accent 5"/>
    <w:basedOn w:val="87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67" w:customStyle="1">
    <w:name w:val="List Table 6 Colorful - Accent 6"/>
    <w:basedOn w:val="8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68" w:customStyle="1">
    <w:name w:val="List Table 7 Colorful"/>
    <w:basedOn w:val="8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87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cce8cf" w:themeColor="light1" w:fill="cce8c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cce8cf" w:themeColor="light1" w:fill="cce8c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8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cce8cf" w:themeColor="light1" w:fill="cce8c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8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cce8cf" w:themeColor="light1" w:fill="cce8c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8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cce8cf" w:themeColor="light1" w:fill="cce8c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87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cce8cf" w:themeColor="light1" w:fill="cce8c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8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cce8cf" w:themeColor="light1" w:fill="cce8c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7" w:customStyle="1">
    <w:name w:val="Lined - Accent 2"/>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8" w:customStyle="1">
    <w:name w:val="Lined - Accent 3"/>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9" w:customStyle="1">
    <w:name w:val="Lined - Accent 4"/>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0" w:customStyle="1">
    <w:name w:val="Lined - Accent 5"/>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1" w:customStyle="1">
    <w:name w:val="Lined - Accent 6"/>
    <w:basedOn w:val="8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2" w:customStyle="1">
    <w:name w:val="Bordered &amp; Lined - Accent"/>
    <w:basedOn w:val="8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87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4" w:customStyle="1">
    <w:name w:val="Bordered &amp; Lined - Accent 2"/>
    <w:basedOn w:val="8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5" w:customStyle="1">
    <w:name w:val="Bordered &amp; Lined - Accent 3"/>
    <w:basedOn w:val="8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6" w:customStyle="1">
    <w:name w:val="Bordered &amp; Lined - Accent 4"/>
    <w:basedOn w:val="8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7" w:customStyle="1">
    <w:name w:val="Bordered &amp; Lined - Accent 5"/>
    <w:basedOn w:val="87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8" w:customStyle="1">
    <w:name w:val="Bordered &amp; Lined - Accent 6"/>
    <w:basedOn w:val="8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9" w:customStyle="1">
    <w:name w:val="Bordered"/>
    <w:basedOn w:val="8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8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1" w:customStyle="1">
    <w:name w:val="Bordered - Accent 2"/>
    <w:basedOn w:val="8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2" w:customStyle="1">
    <w:name w:val="Bordered - Accent 3"/>
    <w:basedOn w:val="8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3" w:customStyle="1">
    <w:name w:val="Bordered - Accent 4"/>
    <w:basedOn w:val="8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4" w:customStyle="1">
    <w:name w:val="Bordered - Accent 5"/>
    <w:basedOn w:val="8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5" w:customStyle="1">
    <w:name w:val="Bordered - Accent 6"/>
    <w:basedOn w:val="8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6" w:customStyle="1">
    <w:name w:val="Footnote Text Char"/>
    <w:uiPriority w:val="99"/>
    <w:qFormat/>
    <w:rPr>
      <w:sz w:val="18"/>
    </w:rPr>
  </w:style>
  <w:style w:type="character" w:styleId="1097" w:customStyle="1">
    <w:name w:val="Endnote Text Char"/>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character" w:styleId="1099" w:customStyle="1">
    <w:name w:val="页眉 Char"/>
    <w:basedOn w:val="874"/>
    <w:link w:val="911"/>
    <w:uiPriority w:val="99"/>
    <w:qFormat/>
    <w:rPr>
      <w:rFonts w:ascii="Times New Roman" w:hAnsi="Times New Roman" w:eastAsia="宋体" w:cs="Times New Roman"/>
      <w:sz w:val="18"/>
      <w:szCs w:val="18"/>
    </w:rPr>
  </w:style>
  <w:style w:type="character" w:styleId="1100" w:customStyle="1">
    <w:name w:val="页脚 Char"/>
    <w:basedOn w:val="874"/>
    <w:link w:val="910"/>
    <w:uiPriority w:val="99"/>
    <w:qFormat/>
    <w:rPr>
      <w:rFonts w:ascii="Times New Roman" w:hAnsi="Times New Roman" w:eastAsia="宋体" w:cs="Times New Roman"/>
      <w:sz w:val="18"/>
      <w:szCs w:val="18"/>
    </w:rPr>
  </w:style>
  <w:style w:type="paragraph" w:styleId="1101">
    <w:name w:val="List Paragraph"/>
    <w:basedOn w:val="864"/>
    <w:link w:val="1102"/>
    <w:uiPriority w:val="34"/>
    <w:qFormat/>
    <w:pPr>
      <w:ind w:firstLine="420"/>
    </w:pPr>
  </w:style>
  <w:style w:type="character" w:styleId="1102" w:customStyle="1">
    <w:name w:val="列出段落 Char"/>
    <w:link w:val="1101"/>
    <w:uiPriority w:val="34"/>
    <w:qFormat/>
    <w:rPr>
      <w:rFonts w:ascii="Times New Roman" w:hAnsi="Times New Roman" w:eastAsia="宋体" w:cs="Times New Roman"/>
      <w:szCs w:val="24"/>
    </w:rPr>
  </w:style>
  <w:style w:type="paragraph" w:styleId="1103" w:customStyle="1">
    <w:name w:val="_Style 18"/>
    <w:basedOn w:val="864"/>
    <w:uiPriority w:val="34"/>
    <w:qFormat/>
    <w:pPr>
      <w:ind w:firstLine="420"/>
    </w:pPr>
    <w:rPr>
      <w:rFonts w:ascii="Calibri" w:hAnsi="Calibri"/>
      <w:szCs w:val="22"/>
    </w:rPr>
  </w:style>
  <w:style w:type="character" w:styleId="1104" w:customStyle="1">
    <w:name w:val="标题 2 Char"/>
    <w:basedOn w:val="874"/>
    <w:link w:val="866"/>
    <w:uiPriority w:val="9"/>
    <w:qFormat/>
    <w:rPr>
      <w:rFonts w:ascii="幼圆" w:hAnsi="Arial" w:eastAsia="楷体_GB2312" w:cs="Times New Roman"/>
      <w:b/>
      <w:sz w:val="44"/>
      <w:szCs w:val="20"/>
    </w:rPr>
  </w:style>
  <w:style w:type="character" w:styleId="1105" w:customStyle="1">
    <w:name w:val="htd0"/>
    <w:basedOn w:val="874"/>
    <w:uiPriority w:val="0"/>
    <w:qFormat/>
  </w:style>
  <w:style w:type="character" w:styleId="1106" w:customStyle="1">
    <w:name w:val="标题 1 Char"/>
    <w:basedOn w:val="874"/>
    <w:uiPriority w:val="9"/>
    <w:qFormat/>
    <w:rPr>
      <w:rFonts w:ascii="Times New Roman" w:hAnsi="Times New Roman" w:eastAsia="宋体" w:cs="Times New Roman"/>
      <w:b/>
      <w:bCs/>
      <w:sz w:val="44"/>
      <w:szCs w:val="44"/>
    </w:rPr>
  </w:style>
  <w:style w:type="character" w:styleId="1107" w:customStyle="1">
    <w:name w:val="标题 3 Char"/>
    <w:basedOn w:val="874"/>
    <w:uiPriority w:val="9"/>
    <w:qFormat/>
    <w:rPr>
      <w:rFonts w:ascii="Times New Roman" w:hAnsi="Times New Roman" w:eastAsia="宋体" w:cs="Times New Roman"/>
      <w:b/>
      <w:bCs/>
      <w:sz w:val="32"/>
      <w:szCs w:val="32"/>
    </w:rPr>
  </w:style>
  <w:style w:type="character" w:styleId="1108" w:customStyle="1">
    <w:name w:val="标题 4 Char"/>
    <w:basedOn w:val="874"/>
    <w:uiPriority w:val="9"/>
    <w:semiHidden/>
    <w:qFormat/>
    <w:rPr>
      <w:rFonts w:asciiTheme="majorHAnsi" w:hAnsiTheme="majorHAnsi" w:eastAsiaTheme="majorEastAsia" w:cstheme="majorBidi"/>
      <w:b/>
      <w:bCs/>
      <w:sz w:val="28"/>
      <w:szCs w:val="28"/>
    </w:rPr>
  </w:style>
  <w:style w:type="character" w:styleId="1109" w:customStyle="1">
    <w:name w:val="标题 5 Char"/>
    <w:basedOn w:val="874"/>
    <w:uiPriority w:val="9"/>
    <w:semiHidden/>
    <w:qFormat/>
    <w:rPr>
      <w:rFonts w:ascii="Times New Roman" w:hAnsi="Times New Roman" w:eastAsia="宋体" w:cs="Times New Roman"/>
      <w:b/>
      <w:bCs/>
      <w:sz w:val="28"/>
      <w:szCs w:val="28"/>
    </w:rPr>
  </w:style>
  <w:style w:type="character" w:styleId="1110" w:customStyle="1">
    <w:name w:val="标题 6 Char"/>
    <w:basedOn w:val="874"/>
    <w:uiPriority w:val="9"/>
    <w:semiHidden/>
    <w:qFormat/>
    <w:rPr>
      <w:rFonts w:asciiTheme="majorHAnsi" w:hAnsiTheme="majorHAnsi" w:eastAsiaTheme="majorEastAsia" w:cstheme="majorBidi"/>
      <w:b/>
      <w:bCs/>
      <w:sz w:val="24"/>
      <w:szCs w:val="24"/>
    </w:rPr>
  </w:style>
  <w:style w:type="character" w:styleId="1111" w:customStyle="1">
    <w:name w:val="标题 7 Char"/>
    <w:basedOn w:val="874"/>
    <w:uiPriority w:val="9"/>
    <w:semiHidden/>
    <w:qFormat/>
    <w:rPr>
      <w:rFonts w:ascii="Times New Roman" w:hAnsi="Times New Roman" w:eastAsia="宋体" w:cs="Times New Roman"/>
      <w:b/>
      <w:bCs/>
      <w:sz w:val="24"/>
      <w:szCs w:val="24"/>
    </w:rPr>
  </w:style>
  <w:style w:type="character" w:styleId="1112" w:customStyle="1">
    <w:name w:val="标题 8 Char"/>
    <w:basedOn w:val="874"/>
    <w:uiPriority w:val="9"/>
    <w:semiHidden/>
    <w:qFormat/>
    <w:rPr>
      <w:rFonts w:asciiTheme="majorHAnsi" w:hAnsiTheme="majorHAnsi" w:eastAsiaTheme="majorEastAsia" w:cstheme="majorBidi"/>
      <w:sz w:val="24"/>
      <w:szCs w:val="24"/>
    </w:rPr>
  </w:style>
  <w:style w:type="character" w:styleId="1113" w:customStyle="1">
    <w:name w:val="标题 9 Char"/>
    <w:basedOn w:val="874"/>
    <w:uiPriority w:val="9"/>
    <w:semiHidden/>
    <w:qFormat/>
    <w:rPr>
      <w:rFonts w:asciiTheme="majorHAnsi" w:hAnsiTheme="majorHAnsi" w:eastAsiaTheme="majorEastAsia" w:cstheme="majorBidi"/>
      <w:szCs w:val="21"/>
    </w:rPr>
  </w:style>
  <w:style w:type="paragraph" w:styleId="1114" w:customStyle="1">
    <w:name w:val="_Style 31"/>
    <w:basedOn w:val="864"/>
    <w:uiPriority w:val="34"/>
    <w:qFormat/>
    <w:pPr>
      <w:ind w:firstLine="420"/>
    </w:pPr>
    <w:rPr>
      <w:rFonts w:ascii="Calibri" w:hAnsi="Calibri"/>
      <w:szCs w:val="22"/>
    </w:rPr>
  </w:style>
  <w:style w:type="character" w:styleId="1115" w:customStyle="1">
    <w:name w:val="style31"/>
    <w:uiPriority w:val="0"/>
    <w:qFormat/>
    <w:rPr>
      <w:sz w:val="21"/>
      <w:szCs w:val="21"/>
    </w:rPr>
  </w:style>
  <w:style w:type="character" w:styleId="1116" w:customStyle="1">
    <w:name w:val="页脚 字符"/>
    <w:uiPriority w:val="99"/>
    <w:qFormat/>
    <w:rPr>
      <w:sz w:val="18"/>
    </w:rPr>
  </w:style>
  <w:style w:type="character" w:styleId="1117" w:customStyle="1">
    <w:name w:val="正文文本缩进 Char4"/>
    <w:uiPriority w:val="0"/>
    <w:qFormat/>
    <w:rPr>
      <w:rFonts w:ascii="楷体_GB2312" w:eastAsia="楷体_GB2312"/>
      <w:sz w:val="32"/>
    </w:rPr>
  </w:style>
  <w:style w:type="character" w:styleId="1118" w:customStyle="1">
    <w:name w:val="普通文字 Char Char Char"/>
    <w:uiPriority w:val="0"/>
    <w:qFormat/>
    <w:rPr>
      <w:rFonts w:ascii="宋体" w:hAnsi="Courier New" w:eastAsia="宋体" w:cs="Courier New"/>
      <w:sz w:val="21"/>
      <w:szCs w:val="21"/>
      <w:lang w:val="en-US" w:eastAsia="zh-CN" w:bidi="ar-SA"/>
    </w:rPr>
  </w:style>
  <w:style w:type="character" w:styleId="1119" w:customStyle="1">
    <w:name w:val="段落 Char1"/>
    <w:link w:val="1120"/>
    <w:uiPriority w:val="0"/>
    <w:qFormat/>
    <w:rPr>
      <w:rFonts w:eastAsia="仿宋_GB2312"/>
      <w:sz w:val="24"/>
      <w:szCs w:val="24"/>
    </w:rPr>
  </w:style>
  <w:style w:type="paragraph" w:styleId="1120" w:customStyle="1">
    <w:name w:val="段落"/>
    <w:link w:val="1119"/>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121" w:customStyle="1">
    <w:name w:val="标题 6 Char3"/>
    <w:link w:val="870"/>
    <w:uiPriority w:val="0"/>
    <w:qFormat/>
    <w:rPr>
      <w:rFonts w:ascii="Arial" w:hAnsi="Arial" w:eastAsia="黑体" w:cs="Times New Roman"/>
      <w:b/>
      <w:spacing w:val="-2"/>
      <w:position w:val="-6"/>
      <w:sz w:val="24"/>
      <w:szCs w:val="20"/>
    </w:rPr>
  </w:style>
  <w:style w:type="character" w:styleId="1122" w:customStyle="1">
    <w:name w:val="批注框文本 Char4"/>
    <w:uiPriority w:val="0"/>
    <w:qFormat/>
    <w:rPr>
      <w:sz w:val="18"/>
      <w:szCs w:val="18"/>
    </w:rPr>
  </w:style>
  <w:style w:type="character" w:styleId="1123" w:customStyle="1">
    <w:name w:val="标题 9 Char3"/>
    <w:link w:val="873"/>
    <w:uiPriority w:val="0"/>
    <w:qFormat/>
    <w:rPr>
      <w:rFonts w:ascii="Arial" w:hAnsi="Arial" w:eastAsia="黑体" w:cs="Times New Roman"/>
      <w:spacing w:val="-2"/>
      <w:position w:val="-6"/>
      <w:sz w:val="28"/>
      <w:szCs w:val="20"/>
    </w:rPr>
  </w:style>
  <w:style w:type="character" w:styleId="1124" w:customStyle="1">
    <w:name w:val="纯文本 Char3"/>
    <w:uiPriority w:val="0"/>
    <w:qFormat/>
    <w:rPr>
      <w:rFonts w:ascii="宋体" w:hAnsi="Courier New" w:cs="Courier New"/>
      <w:szCs w:val="21"/>
    </w:rPr>
  </w:style>
  <w:style w:type="character" w:styleId="1125" w:customStyle="1">
    <w:name w:val="_正文段落 Char Char"/>
    <w:link w:val="1126"/>
    <w:uiPriority w:val="0"/>
    <w:qFormat/>
    <w:rPr>
      <w:rFonts w:ascii="宋体" w:hAnsi="宋体"/>
      <w:sz w:val="24"/>
      <w:szCs w:val="28"/>
    </w:rPr>
  </w:style>
  <w:style w:type="paragraph" w:styleId="1126" w:customStyle="1">
    <w:name w:val="_正文段落"/>
    <w:basedOn w:val="864"/>
    <w:link w:val="1125"/>
    <w:uiPriority w:val="0"/>
    <w:qFormat/>
    <w:pPr>
      <w:ind w:firstLine="480"/>
      <w:spacing w:line="360" w:lineRule="auto"/>
    </w:pPr>
    <w:rPr>
      <w:rFonts w:ascii="宋体" w:hAnsi="宋体" w:eastAsiaTheme="minorEastAsia" w:cstheme="minorBidi"/>
      <w:sz w:val="24"/>
      <w:szCs w:val="28"/>
    </w:rPr>
  </w:style>
  <w:style w:type="character" w:styleId="1127" w:customStyle="1">
    <w:name w:val="正文文本 Char4"/>
    <w:uiPriority w:val="0"/>
    <w:qFormat/>
    <w:rPr>
      <w:rFonts w:ascii="楷体_GB2312" w:hAnsi="Arial" w:eastAsia="楷体_GB2312"/>
      <w:sz w:val="28"/>
    </w:rPr>
  </w:style>
  <w:style w:type="character" w:styleId="1128" w:customStyle="1">
    <w:name w:val="标题 8 Char2"/>
    <w:link w:val="872"/>
    <w:uiPriority w:val="0"/>
    <w:qFormat/>
    <w:rPr>
      <w:rFonts w:ascii="Arial" w:hAnsi="Arial" w:eastAsia="黑体" w:cs="Times New Roman"/>
      <w:spacing w:val="-2"/>
      <w:position w:val="-6"/>
      <w:sz w:val="24"/>
      <w:szCs w:val="20"/>
    </w:rPr>
  </w:style>
  <w:style w:type="character" w:styleId="1129" w:customStyle="1">
    <w:name w:val="标题 7 Char3"/>
    <w:link w:val="871"/>
    <w:uiPriority w:val="0"/>
    <w:qFormat/>
    <w:rPr>
      <w:rFonts w:ascii="宋体" w:hAnsi="Times New Roman" w:eastAsia="宋体" w:cs="Times New Roman"/>
      <w:b/>
      <w:spacing w:val="-2"/>
      <w:position w:val="-6"/>
      <w:sz w:val="24"/>
      <w:szCs w:val="20"/>
    </w:rPr>
  </w:style>
  <w:style w:type="character" w:styleId="1130" w:customStyle="1">
    <w:name w:val="标题 1 Char3"/>
    <w:link w:val="865"/>
    <w:uiPriority w:val="0"/>
    <w:qFormat/>
    <w:rPr>
      <w:rFonts w:ascii="楷体_GB2312" w:hAnsi="Times New Roman" w:eastAsia="楷体_GB2312" w:cs="Times New Roman"/>
      <w:sz w:val="28"/>
      <w:szCs w:val="20"/>
    </w:rPr>
  </w:style>
  <w:style w:type="character" w:styleId="1131" w:customStyle="1">
    <w:name w:val="正文缩进 Char1"/>
    <w:link w:val="882"/>
    <w:uiPriority w:val="0"/>
    <w:qFormat/>
    <w:rPr>
      <w:rFonts w:ascii="Times New Roman" w:hAnsi="Times New Roman" w:eastAsia="宋体" w:cs="Times New Roman"/>
      <w:szCs w:val="24"/>
    </w:rPr>
  </w:style>
  <w:style w:type="character" w:styleId="1132" w:customStyle="1">
    <w:name w:val="标题 2 字符"/>
    <w:uiPriority w:val="0"/>
    <w:qFormat/>
    <w:rPr>
      <w:rFonts w:ascii="幼圆" w:hAnsi="Arial" w:eastAsia="楷体_GB2312"/>
      <w:b/>
      <w:sz w:val="44"/>
    </w:rPr>
  </w:style>
  <w:style w:type="character" w:styleId="1133" w:customStyle="1">
    <w:name w:val="标题 3 Char3"/>
    <w:link w:val="867"/>
    <w:uiPriority w:val="0"/>
    <w:qFormat/>
    <w:rPr>
      <w:rFonts w:ascii="Times New Roman" w:hAnsi="Times New Roman" w:eastAsia="宋体" w:cs="Times New Roman"/>
      <w:b/>
      <w:sz w:val="32"/>
      <w:szCs w:val="20"/>
    </w:rPr>
  </w:style>
  <w:style w:type="character" w:styleId="1134" w:customStyle="1">
    <w:name w:val="标题 4 Char3"/>
    <w:link w:val="868"/>
    <w:uiPriority w:val="0"/>
    <w:qFormat/>
    <w:rPr>
      <w:rFonts w:ascii="Arial" w:hAnsi="Arial" w:eastAsia="黑体" w:cs="Times New Roman"/>
      <w:b/>
      <w:bCs/>
      <w:sz w:val="28"/>
      <w:szCs w:val="28"/>
    </w:rPr>
  </w:style>
  <w:style w:type="character" w:styleId="1135" w:customStyle="1">
    <w:name w:val="标题 5 Char3"/>
    <w:link w:val="869"/>
    <w:uiPriority w:val="0"/>
    <w:qFormat/>
    <w:rPr>
      <w:rFonts w:ascii="宋体" w:hAnsi="Times New Roman" w:eastAsia="宋体" w:cs="Times New Roman"/>
      <w:b/>
      <w:spacing w:val="-2"/>
      <w:position w:val="-6"/>
      <w:sz w:val="28"/>
      <w:szCs w:val="20"/>
    </w:rPr>
  </w:style>
  <w:style w:type="character" w:styleId="1136" w:customStyle="1">
    <w:name w:val="font"/>
    <w:basedOn w:val="874"/>
    <w:uiPriority w:val="0"/>
    <w:qFormat/>
  </w:style>
  <w:style w:type="character" w:styleId="1137" w:customStyle="1">
    <w:name w:val="pt9-hui-line201"/>
    <w:uiPriority w:val="0"/>
    <w:qFormat/>
    <w:rPr>
      <w:color w:val="333333"/>
      <w:spacing w:val="300"/>
      <w:sz w:val="18"/>
      <w:szCs w:val="18"/>
      <w:u w:val="none"/>
    </w:rPr>
  </w:style>
  <w:style w:type="character" w:styleId="1138" w:customStyle="1">
    <w:name w:val="正文文本缩进 2 Char4"/>
    <w:uiPriority w:val="0"/>
    <w:qFormat/>
    <w:rPr>
      <w:rFonts w:ascii="楷体_GB2312" w:eastAsia="楷体_GB2312"/>
      <w:sz w:val="28"/>
      <w:szCs w:val="28"/>
    </w:rPr>
  </w:style>
  <w:style w:type="character" w:styleId="1139" w:customStyle="1">
    <w:name w:val="批注主题 Char4"/>
    <w:uiPriority w:val="99"/>
    <w:qFormat/>
    <w:rPr>
      <w:rFonts w:ascii="Calibri" w:hAnsi="Calibri"/>
      <w:b/>
      <w:bCs/>
    </w:rPr>
  </w:style>
  <w:style w:type="character" w:styleId="1140" w:customStyle="1">
    <w:name w:val="批注文字 Char4"/>
    <w:uiPriority w:val="99"/>
    <w:qFormat/>
    <w:rPr>
      <w:rFonts w:ascii="Calibri" w:hAnsi="Calibri"/>
    </w:rPr>
  </w:style>
  <w:style w:type="character" w:styleId="1141" w:customStyle="1">
    <w:name w:val="样式 正文文本缩进 + 左  0 字符 Char Char"/>
    <w:link w:val="1142"/>
    <w:uiPriority w:val="0"/>
    <w:qFormat/>
    <w:rPr>
      <w:rFonts w:cs="宋体"/>
      <w:sz w:val="24"/>
    </w:rPr>
  </w:style>
  <w:style w:type="paragraph" w:styleId="1142" w:customStyle="1">
    <w:name w:val="样式 正文文本缩进 + 左  0 字符"/>
    <w:basedOn w:val="893"/>
    <w:link w:val="1141"/>
    <w:uiPriority w:val="0"/>
    <w:qFormat/>
    <w:pPr>
      <w:ind w:firstLine="250"/>
      <w:spacing w:line="360" w:lineRule="auto"/>
    </w:pPr>
    <w:rPr>
      <w:rFonts w:cs="宋体" w:asciiTheme="minorHAnsi" w:eastAsiaTheme="minorEastAsia"/>
      <w:sz w:val="24"/>
    </w:rPr>
  </w:style>
  <w:style w:type="character" w:styleId="1143" w:customStyle="1">
    <w:name w:val="带缩进的正文 Char Char"/>
    <w:link w:val="1144"/>
    <w:uiPriority w:val="0"/>
    <w:qFormat/>
    <w:rPr>
      <w:rFonts w:ascii="Calibri" w:hAnsi="Calibri"/>
      <w:sz w:val="24"/>
    </w:rPr>
  </w:style>
  <w:style w:type="paragraph" w:styleId="1144" w:customStyle="1">
    <w:name w:val="带缩进的正文"/>
    <w:basedOn w:val="864"/>
    <w:link w:val="1143"/>
    <w:uiPriority w:val="0"/>
    <w:qFormat/>
    <w:pPr>
      <w:ind w:firstLine="480"/>
      <w:spacing w:line="360" w:lineRule="auto"/>
    </w:pPr>
    <w:rPr>
      <w:rFonts w:ascii="Calibri" w:hAnsi="Calibri" w:eastAsiaTheme="minorEastAsia" w:cstheme="minorBidi"/>
      <w:sz w:val="24"/>
      <w:szCs w:val="22"/>
    </w:rPr>
  </w:style>
  <w:style w:type="character" w:styleId="1145" w:customStyle="1">
    <w:name w:val="bodybold1"/>
    <w:uiPriority w:val="0"/>
    <w:qFormat/>
    <w:rPr>
      <w:rFonts w:hint="default" w:ascii="Taipei" w:hAnsi="Taipei"/>
      <w:b/>
      <w:bCs/>
      <w:color w:val="0066ff"/>
      <w:sz w:val="26"/>
      <w:szCs w:val="26"/>
      <w:u w:val="none"/>
    </w:rPr>
  </w:style>
  <w:style w:type="character" w:styleId="1146" w:customStyle="1">
    <w:name w:val="flname8"/>
    <w:basedOn w:val="874"/>
    <w:uiPriority w:val="0"/>
    <w:qFormat/>
  </w:style>
  <w:style w:type="character" w:styleId="1147" w:customStyle="1">
    <w:name w:val="正文（首行缩进两字） Char Char"/>
    <w:uiPriority w:val="0"/>
    <w:qFormat/>
    <w:rPr>
      <w:rFonts w:eastAsia="宋体"/>
      <w:sz w:val="24"/>
      <w:lang w:val="en-US" w:eastAsia="zh-CN" w:bidi="ar-SA"/>
    </w:rPr>
  </w:style>
  <w:style w:type="character" w:styleId="1148" w:customStyle="1">
    <w:name w:val="标题 3 Char Char"/>
    <w:uiPriority w:val="0"/>
    <w:qFormat/>
    <w:rPr>
      <w:rFonts w:eastAsia="宋体"/>
      <w:b/>
      <w:sz w:val="32"/>
      <w:lang w:val="en-US" w:eastAsia="zh-CN" w:bidi="ar-SA"/>
    </w:rPr>
  </w:style>
  <w:style w:type="character" w:styleId="1149" w:customStyle="1">
    <w:name w:val="样式6 Char Char"/>
    <w:link w:val="1150"/>
    <w:uiPriority w:val="0"/>
    <w:qFormat/>
    <w:rPr>
      <w:rFonts w:ascii="宋体" w:hAnsi="宋体"/>
      <w:sz w:val="28"/>
      <w:szCs w:val="28"/>
    </w:rPr>
  </w:style>
  <w:style w:type="paragraph" w:styleId="1150" w:customStyle="1">
    <w:name w:val="样式6"/>
    <w:basedOn w:val="864"/>
    <w:link w:val="1149"/>
    <w:uiPriority w:val="0"/>
    <w:qFormat/>
    <w:pPr>
      <w:ind w:left="980" w:hanging="420"/>
      <w:spacing w:line="360" w:lineRule="auto"/>
    </w:pPr>
    <w:rPr>
      <w:rFonts w:ascii="宋体" w:hAnsi="宋体" w:eastAsiaTheme="minorEastAsia" w:cstheme="minorBidi"/>
      <w:sz w:val="28"/>
      <w:szCs w:val="28"/>
    </w:rPr>
  </w:style>
  <w:style w:type="character" w:styleId="1151" w:customStyle="1">
    <w:name w:val="页眉 字符"/>
    <w:uiPriority w:val="99"/>
    <w:qFormat/>
    <w:rPr>
      <w:sz w:val="18"/>
      <w:szCs w:val="18"/>
    </w:rPr>
  </w:style>
  <w:style w:type="character" w:styleId="1152" w:customStyle="1">
    <w:name w:val="WW8Num11z1"/>
    <w:uiPriority w:val="0"/>
    <w:qFormat/>
    <w:rPr>
      <w:rFonts w:ascii="Wingdings" w:hAnsi="Wingdings"/>
    </w:rPr>
  </w:style>
  <w:style w:type="character" w:styleId="1153" w:customStyle="1">
    <w:name w:val="样式 正文缩进 + 首行缩进:  2 字符 Char Char"/>
    <w:link w:val="1154"/>
    <w:uiPriority w:val="0"/>
    <w:qFormat/>
    <w:rPr>
      <w:rFonts w:cs="宋体"/>
      <w:sz w:val="24"/>
    </w:rPr>
  </w:style>
  <w:style w:type="paragraph" w:styleId="1154" w:customStyle="1">
    <w:name w:val="样式 正文缩进 + 首行缩进:  2 字符"/>
    <w:basedOn w:val="882"/>
    <w:link w:val="1153"/>
    <w:uiPriority w:val="0"/>
    <w:qFormat/>
    <w:pPr>
      <w:ind w:firstLine="200"/>
      <w:spacing w:line="360" w:lineRule="auto"/>
    </w:pPr>
    <w:rPr>
      <w:rFonts w:cs="宋体" w:asciiTheme="minorHAnsi" w:hAnsiTheme="minorHAnsi" w:eastAsiaTheme="minorEastAsia"/>
      <w:sz w:val="24"/>
      <w:szCs w:val="22"/>
    </w:rPr>
  </w:style>
  <w:style w:type="character" w:styleId="1155" w:customStyle="1">
    <w:name w:val="彩色网格 - 强调文字颜色 1 Char"/>
    <w:link w:val="1156"/>
    <w:uiPriority w:val="0"/>
    <w:qFormat/>
    <w:rPr>
      <w:rFonts w:eastAsia="方正仿宋_GBK"/>
      <w:i/>
      <w:iCs/>
      <w:color w:val="000000"/>
      <w:szCs w:val="24"/>
    </w:rPr>
  </w:style>
  <w:style w:type="paragraph" w:styleId="1156" w:customStyle="1">
    <w:name w:val="彩色网格 - 强调文字颜色 11"/>
    <w:basedOn w:val="864"/>
    <w:link w:val="1155"/>
    <w:uiPriority w:val="0"/>
    <w:qFormat/>
    <w:pPr>
      <w:ind w:firstLine="560"/>
      <w:spacing w:line="360" w:lineRule="auto"/>
    </w:pPr>
    <w:rPr>
      <w:rFonts w:eastAsia="方正仿宋_GBK" w:asciiTheme="minorHAnsi" w:hAnsiTheme="minorHAnsi" w:cstheme="minorBidi"/>
      <w:i/>
      <w:iCs/>
      <w:color w:val="000000"/>
    </w:rPr>
  </w:style>
  <w:style w:type="character" w:styleId="1157" w:customStyle="1">
    <w:name w:val="文档结构图 Char3"/>
    <w:uiPriority w:val="99"/>
    <w:qFormat/>
    <w:rPr>
      <w:rFonts w:ascii="宋体"/>
      <w:sz w:val="18"/>
      <w:szCs w:val="18"/>
    </w:rPr>
  </w:style>
  <w:style w:type="character" w:styleId="1158" w:customStyle="1">
    <w:name w:val="正文首行缩进 2 Char3"/>
    <w:uiPriority w:val="0"/>
    <w:semiHidden/>
    <w:qFormat/>
    <w:rPr>
      <w:rFonts w:ascii="Arial" w:hAnsi="Arial" w:eastAsia="方正仿宋_GBK" w:cs="Arial"/>
      <w:szCs w:val="24"/>
    </w:rPr>
  </w:style>
  <w:style w:type="character" w:styleId="1159" w:customStyle="1">
    <w:name w:val="样式7 Char Char"/>
    <w:link w:val="1160"/>
    <w:uiPriority w:val="0"/>
    <w:qFormat/>
    <w:rPr>
      <w:rFonts w:ascii="宋体" w:hAnsi="宋体"/>
      <w:sz w:val="28"/>
      <w:szCs w:val="28"/>
    </w:rPr>
  </w:style>
  <w:style w:type="paragraph" w:styleId="1160" w:customStyle="1">
    <w:name w:val="样式7"/>
    <w:basedOn w:val="864"/>
    <w:link w:val="1159"/>
    <w:uiPriority w:val="0"/>
    <w:qFormat/>
    <w:pPr>
      <w:ind w:left="980" w:hanging="420"/>
      <w:spacing w:line="360" w:lineRule="auto"/>
    </w:pPr>
    <w:rPr>
      <w:rFonts w:ascii="宋体" w:hAnsi="宋体" w:eastAsiaTheme="minorEastAsia" w:cstheme="minorBidi"/>
      <w:sz w:val="28"/>
      <w:szCs w:val="28"/>
    </w:rPr>
  </w:style>
  <w:style w:type="character" w:styleId="1161" w:customStyle="1">
    <w:name w:val="WW-Absatz-Standardschriftart11"/>
    <w:uiPriority w:val="0"/>
    <w:qFormat/>
  </w:style>
  <w:style w:type="character" w:styleId="1162" w:customStyle="1">
    <w:name w:val="正文文本 3 Char3"/>
    <w:uiPriority w:val="0"/>
    <w:qFormat/>
    <w:rPr>
      <w:rFonts w:ascii="仿宋_GB2312" w:hAnsi="Arial" w:eastAsia="仿宋_GB2312"/>
      <w:sz w:val="32"/>
    </w:rPr>
  </w:style>
  <w:style w:type="character" w:styleId="1163" w:customStyle="1">
    <w:name w:val="WW8Num34z2"/>
    <w:uiPriority w:val="0"/>
    <w:qFormat/>
    <w:rPr>
      <w:rFonts w:ascii="StarSymbol" w:hAnsi="StarSymbol" w:cs="StarSymbol"/>
      <w:sz w:val="18"/>
      <w:szCs w:val="18"/>
    </w:rPr>
  </w:style>
  <w:style w:type="character" w:styleId="1164" w:customStyle="1">
    <w:name w:val="日期 Char4"/>
    <w:uiPriority w:val="0"/>
    <w:qFormat/>
    <w:rPr>
      <w:rFonts w:ascii="仿宋_GB2312" w:eastAsia="仿宋_GB2312"/>
      <w:b/>
      <w:sz w:val="36"/>
      <w:szCs w:val="24"/>
    </w:rPr>
  </w:style>
  <w:style w:type="character" w:styleId="1165" w:customStyle="1">
    <w:name w:val="正文文本缩进 3 字符1"/>
    <w:uiPriority w:val="99"/>
    <w:qFormat/>
    <w:rPr>
      <w:rFonts w:ascii="宋体" w:hAnsi="Times New Roman" w:eastAsia="方正仿宋_GBK" w:cs="Times New Roman"/>
      <w:sz w:val="16"/>
      <w:szCs w:val="16"/>
    </w:rPr>
  </w:style>
  <w:style w:type="character" w:styleId="1166" w:customStyle="1">
    <w:name w:val="正文文本缩进 3 Char3"/>
    <w:uiPriority w:val="0"/>
    <w:qFormat/>
    <w:rPr>
      <w:rFonts w:ascii="方正行楷简体" w:hAnsi="Arial" w:eastAsia="方正行楷简体"/>
      <w:sz w:val="36"/>
    </w:rPr>
  </w:style>
  <w:style w:type="character" w:styleId="1167" w:customStyle="1">
    <w:name w:val="WW8Num6z1"/>
    <w:uiPriority w:val="0"/>
    <w:qFormat/>
    <w:rPr>
      <w:rFonts w:ascii="Wingdings" w:hAnsi="Wingdings"/>
    </w:rPr>
  </w:style>
  <w:style w:type="character" w:styleId="1168" w:customStyle="1">
    <w:name w:val="正文文本 2 Char3"/>
    <w:uiPriority w:val="0"/>
    <w:qFormat/>
    <w:rPr>
      <w:szCs w:val="24"/>
    </w:rPr>
  </w:style>
  <w:style w:type="character" w:styleId="1169" w:customStyle="1">
    <w:name w:val="WW8Num32z2"/>
    <w:uiPriority w:val="0"/>
    <w:qFormat/>
    <w:rPr>
      <w:rFonts w:ascii="StarSymbol" w:hAnsi="StarSymbol" w:cs="StarSymbol"/>
      <w:sz w:val="18"/>
      <w:szCs w:val="18"/>
    </w:rPr>
  </w:style>
  <w:style w:type="character" w:styleId="1170" w:customStyle="1">
    <w:name w:val="列表段落 字符1"/>
    <w:uiPriority w:val="34"/>
    <w:qFormat/>
    <w:rPr>
      <w:rFonts w:ascii="Calibri" w:hAnsi="Calibri"/>
      <w:sz w:val="21"/>
      <w:szCs w:val="22"/>
    </w:rPr>
  </w:style>
  <w:style w:type="character" w:styleId="1171" w:customStyle="1">
    <w:name w:val="WW8Num28z0"/>
    <w:uiPriority w:val="0"/>
    <w:qFormat/>
    <w:rPr>
      <w:rFonts w:ascii="Wingdings" w:hAnsi="Wingdings" w:cs="StarSymbol"/>
      <w:sz w:val="18"/>
      <w:szCs w:val="18"/>
    </w:rPr>
  </w:style>
  <w:style w:type="character" w:styleId="1172" w:customStyle="1">
    <w:name w:val="WW8Num2z2"/>
    <w:uiPriority w:val="0"/>
    <w:qFormat/>
    <w:rPr>
      <w:rFonts w:ascii="StarSymbol" w:hAnsi="StarSymbol" w:cs="StarSymbol"/>
      <w:sz w:val="18"/>
      <w:szCs w:val="18"/>
    </w:rPr>
  </w:style>
  <w:style w:type="character" w:styleId="1173" w:customStyle="1">
    <w:name w:val="apple-converted-space"/>
    <w:basedOn w:val="874"/>
    <w:uiPriority w:val="0"/>
    <w:qFormat/>
  </w:style>
  <w:style w:type="character" w:styleId="1174" w:customStyle="1">
    <w:name w:val="WW8Num35z2"/>
    <w:uiPriority w:val="0"/>
    <w:qFormat/>
    <w:rPr>
      <w:rFonts w:ascii="StarSymbol" w:hAnsi="StarSymbol" w:cs="StarSymbol"/>
      <w:sz w:val="18"/>
      <w:szCs w:val="18"/>
    </w:rPr>
  </w:style>
  <w:style w:type="character" w:styleId="1175" w:customStyle="1">
    <w:name w:val="标题 Char3"/>
    <w:uiPriority w:val="10"/>
    <w:qFormat/>
    <w:rPr>
      <w:rFonts w:ascii="Cambria" w:hAnsi="Cambria"/>
      <w:b/>
      <w:bCs/>
      <w:sz w:val="32"/>
      <w:szCs w:val="32"/>
    </w:rPr>
  </w:style>
  <w:style w:type="character" w:styleId="1176" w:customStyle="1">
    <w:name w:val="WW8Num10z0"/>
    <w:uiPriority w:val="0"/>
    <w:qFormat/>
    <w:rPr>
      <w:rFonts w:ascii="Wingdings" w:hAnsi="Wingdings" w:cs="StarSymbol"/>
      <w:sz w:val="18"/>
      <w:szCs w:val="18"/>
    </w:rPr>
  </w:style>
  <w:style w:type="character" w:styleId="1177" w:customStyle="1">
    <w:name w:val="正文首行缩进 Char5"/>
    <w:uiPriority w:val="0"/>
    <w:semiHidden/>
    <w:qFormat/>
    <w:rPr>
      <w:rFonts w:ascii="Arial" w:hAnsi="Arial"/>
      <w:szCs w:val="21"/>
    </w:rPr>
  </w:style>
  <w:style w:type="character" w:styleId="1178" w:customStyle="1">
    <w:name w:val="WW8Num32z0"/>
    <w:uiPriority w:val="0"/>
    <w:qFormat/>
    <w:rPr>
      <w:rFonts w:ascii="Wingdings" w:hAnsi="Wingdings" w:cs="StarSymbol"/>
      <w:sz w:val="18"/>
      <w:szCs w:val="18"/>
    </w:rPr>
  </w:style>
  <w:style w:type="character" w:styleId="1179" w:customStyle="1">
    <w:name w:val="正文首行缩进 Char1"/>
    <w:uiPriority w:val="0"/>
    <w:qFormat/>
    <w:rPr>
      <w:rFonts w:ascii="Times New Roman" w:hAnsi="Times New Roman" w:eastAsia="宋体" w:cs="Times New Roman"/>
      <w:szCs w:val="24"/>
    </w:rPr>
  </w:style>
  <w:style w:type="character" w:styleId="1180" w:customStyle="1">
    <w:name w:val="标题 3 字符1"/>
    <w:uiPriority w:val="0"/>
    <w:qFormat/>
    <w:rPr>
      <w:rFonts w:ascii="仿宋" w:eastAsia="仿宋"/>
      <w:b/>
      <w:sz w:val="32"/>
      <w:szCs w:val="32"/>
    </w:rPr>
  </w:style>
  <w:style w:type="character" w:styleId="1181" w:customStyle="1">
    <w:name w:val="正文首行缩进 Char2"/>
    <w:uiPriority w:val="0"/>
    <w:qFormat/>
    <w:rPr>
      <w:rFonts w:ascii="楷体_GB2312" w:hAnsi="Arial" w:eastAsia="楷体_GB2312"/>
      <w:sz w:val="21"/>
      <w:szCs w:val="24"/>
    </w:rPr>
  </w:style>
  <w:style w:type="character" w:styleId="1182" w:customStyle="1">
    <w:name w:val="正文文本 2 字符1"/>
    <w:uiPriority w:val="99"/>
    <w:semiHidden/>
    <w:qFormat/>
    <w:rPr>
      <w:rFonts w:ascii="Times New Roman" w:hAnsi="Times New Roman" w:eastAsia="方正仿宋_GBK" w:cs="Times New Roman"/>
      <w:sz w:val="24"/>
      <w:szCs w:val="24"/>
    </w:rPr>
  </w:style>
  <w:style w:type="character" w:styleId="1183" w:customStyle="1">
    <w:name w:val="Table Heading Char1"/>
    <w:link w:val="1184"/>
    <w:uiPriority w:val="0"/>
    <w:qFormat/>
    <w:rPr>
      <w:rFonts w:ascii="Book Antiqua" w:hAnsi="Book Antiqua" w:eastAsia="黑体" w:cs="Book Antiqua"/>
      <w:bCs/>
      <w:szCs w:val="21"/>
    </w:rPr>
  </w:style>
  <w:style w:type="paragraph" w:styleId="1184" w:customStyle="1">
    <w:name w:val="Table Heading"/>
    <w:basedOn w:val="864"/>
    <w:link w:val="1183"/>
    <w:uiPriority w:val="0"/>
    <w:qFormat/>
    <w:pPr>
      <w:jc w:val="left"/>
      <w:keepNext/>
      <w:spacing w:before="80" w:after="80" w:line="240" w:lineRule="atLeast"/>
    </w:pPr>
    <w:rPr>
      <w:rFonts w:ascii="Book Antiqua" w:hAnsi="Book Antiqua" w:eastAsia="黑体" w:cs="Book Antiqua"/>
      <w:bCs/>
      <w:szCs w:val="21"/>
    </w:rPr>
  </w:style>
  <w:style w:type="character" w:styleId="1185" w:customStyle="1">
    <w:name w:val="二级采标题 字符"/>
    <w:link w:val="1186"/>
    <w:uiPriority w:val="0"/>
    <w:qFormat/>
    <w:rPr>
      <w:rFonts w:ascii="Calibri" w:hAnsi="Calibri"/>
    </w:rPr>
  </w:style>
  <w:style w:type="paragraph" w:styleId="1186" w:customStyle="1">
    <w:name w:val="二级采标题"/>
    <w:link w:val="1185"/>
    <w:uiPriority w:val="0"/>
    <w:qFormat/>
    <w:pPr>
      <w:ind w:left="1134" w:hanging="1134"/>
    </w:pPr>
    <w:rPr>
      <w:rFonts w:hint="default" w:ascii="Calibri" w:hAnsi="Calibri" w:eastAsiaTheme="minorEastAsia" w:cstheme="minorBidi"/>
      <w:sz w:val="21"/>
      <w:szCs w:val="22"/>
    </w:rPr>
  </w:style>
  <w:style w:type="paragraph" w:styleId="1187" w:customStyle="1">
    <w:name w:val="段"/>
    <w:uiPriority w:val="0"/>
    <w:qFormat/>
    <w:pPr>
      <w:ind w:firstLine="200"/>
      <w:jc w:val="both"/>
    </w:pPr>
    <w:rPr>
      <w:rFonts w:hint="default" w:ascii="宋体" w:hAnsi="Times New Roman" w:eastAsia="宋体" w:cs="Times New Roman"/>
      <w:sz w:val="21"/>
    </w:rPr>
  </w:style>
  <w:style w:type="character" w:styleId="1188" w:customStyle="1">
    <w:name w:val="Table Text Char"/>
    <w:link w:val="1189"/>
    <w:uiPriority w:val="0"/>
    <w:qFormat/>
    <w:rPr>
      <w:rFonts w:cs="Arial"/>
      <w:szCs w:val="21"/>
    </w:rPr>
  </w:style>
  <w:style w:type="paragraph" w:styleId="1189" w:customStyle="1">
    <w:name w:val="Table Text"/>
    <w:basedOn w:val="864"/>
    <w:link w:val="1188"/>
    <w:uiPriority w:val="0"/>
    <w:qFormat/>
    <w:pPr>
      <w:jc w:val="left"/>
      <w:spacing w:before="80" w:after="80" w:line="240" w:lineRule="atLeast"/>
    </w:pPr>
    <w:rPr>
      <w:rFonts w:cs="Arial" w:asciiTheme="minorHAnsi" w:hAnsiTheme="minorHAnsi" w:eastAsiaTheme="minorEastAsia"/>
      <w:szCs w:val="21"/>
    </w:rPr>
  </w:style>
  <w:style w:type="character" w:styleId="1190" w:customStyle="1">
    <w:name w:val="WW8Num28z2"/>
    <w:uiPriority w:val="0"/>
    <w:qFormat/>
    <w:rPr>
      <w:rFonts w:ascii="StarSymbol" w:hAnsi="StarSymbol" w:cs="StarSymbol"/>
      <w:sz w:val="18"/>
      <w:szCs w:val="18"/>
    </w:rPr>
  </w:style>
  <w:style w:type="character" w:styleId="1191" w:customStyle="1">
    <w:name w:val="标题2 Char"/>
    <w:link w:val="1192"/>
    <w:uiPriority w:val="0"/>
    <w:qFormat/>
    <w:rPr>
      <w:rFonts w:ascii="宋体" w:hAnsi="宋体"/>
      <w:b/>
      <w:bCs/>
      <w:sz w:val="28"/>
      <w:szCs w:val="28"/>
    </w:rPr>
  </w:style>
  <w:style w:type="paragraph" w:styleId="1192" w:customStyle="1">
    <w:name w:val="标题2"/>
    <w:basedOn w:val="866"/>
    <w:link w:val="1191"/>
    <w:uiPriority w:val="0"/>
    <w:qFormat/>
    <w:pPr>
      <w:ind w:left="425"/>
      <w:jc w:val="left"/>
      <w:spacing w:before="0" w:after="0" w:line="360" w:lineRule="auto"/>
    </w:pPr>
    <w:rPr>
      <w:rFonts w:ascii="宋体" w:hAnsi="宋体" w:eastAsiaTheme="minorEastAsia" w:cstheme="minorBidi"/>
      <w:bCs/>
      <w:sz w:val="28"/>
      <w:szCs w:val="28"/>
    </w:rPr>
  </w:style>
  <w:style w:type="character" w:styleId="1193" w:customStyle="1">
    <w:name w:val="WW8Num17z1"/>
    <w:uiPriority w:val="0"/>
    <w:qFormat/>
    <w:rPr>
      <w:rFonts w:ascii="Wingdings 2" w:hAnsi="Wingdings 2" w:cs="StarSymbol"/>
      <w:sz w:val="18"/>
      <w:szCs w:val="18"/>
    </w:rPr>
  </w:style>
  <w:style w:type="character" w:styleId="1194" w:customStyle="1">
    <w:name w:val="font01"/>
    <w:uiPriority w:val="0"/>
    <w:qFormat/>
    <w:rPr>
      <w:rFonts w:hint="eastAsia" w:ascii="楷体" w:hAnsi="楷体" w:eastAsia="楷体" w:cs="楷体"/>
      <w:color w:val="ff0000"/>
      <w:sz w:val="22"/>
      <w:szCs w:val="22"/>
      <w:u w:val="none"/>
    </w:rPr>
  </w:style>
  <w:style w:type="character" w:styleId="1195" w:customStyle="1">
    <w:name w:val="WW8Num23z0"/>
    <w:uiPriority w:val="0"/>
    <w:qFormat/>
    <w:rPr>
      <w:rFonts w:ascii="Wingdings" w:hAnsi="Wingdings" w:cs="StarSymbol"/>
      <w:sz w:val="18"/>
      <w:szCs w:val="18"/>
    </w:rPr>
  </w:style>
  <w:style w:type="character" w:styleId="1196" w:customStyle="1">
    <w:name w:val="font21"/>
    <w:uiPriority w:val="0"/>
    <w:qFormat/>
    <w:rPr>
      <w:rFonts w:hint="eastAsia" w:ascii="楷体" w:hAnsi="楷体" w:eastAsia="楷体" w:cs="楷体"/>
      <w:color w:val="000000"/>
      <w:sz w:val="22"/>
      <w:szCs w:val="22"/>
      <w:u w:val="none"/>
    </w:rPr>
  </w:style>
  <w:style w:type="character" w:styleId="1197" w:customStyle="1">
    <w:name w:val="Absatz-Standardschriftart"/>
    <w:uiPriority w:val="0"/>
    <w:qFormat/>
  </w:style>
  <w:style w:type="character" w:styleId="1198" w:customStyle="1">
    <w:name w:val="批注文字 Char1"/>
    <w:uiPriority w:val="0"/>
    <w:qFormat/>
    <w:rPr>
      <w:rFonts w:ascii="Times New Roman" w:hAnsi="Times New Roman" w:eastAsia="宋体" w:cs="Times New Roman"/>
      <w:szCs w:val="24"/>
    </w:rPr>
  </w:style>
  <w:style w:type="character" w:styleId="1199" w:customStyle="1">
    <w:name w:val="WW8Num20z1"/>
    <w:uiPriority w:val="0"/>
    <w:qFormat/>
    <w:rPr>
      <w:rFonts w:ascii="Wingdings 2" w:hAnsi="Wingdings 2" w:cs="StarSymbol"/>
      <w:sz w:val="18"/>
      <w:szCs w:val="18"/>
    </w:rPr>
  </w:style>
  <w:style w:type="character" w:styleId="1200" w:customStyle="1">
    <w:name w:val="font31"/>
    <w:uiPriority w:val="0"/>
    <w:qFormat/>
    <w:rPr>
      <w:rFonts w:hint="eastAsia" w:ascii="宋体" w:hAnsi="宋体" w:eastAsia="宋体" w:cs="宋体"/>
      <w:b/>
      <w:color w:val="000000"/>
      <w:sz w:val="24"/>
      <w:szCs w:val="24"/>
      <w:u w:val="none"/>
    </w:rPr>
  </w:style>
  <w:style w:type="character" w:styleId="1201" w:customStyle="1">
    <w:name w:val="金宏发行正文 Char Char Char"/>
    <w:uiPriority w:val="0"/>
    <w:qFormat/>
    <w:rPr>
      <w:rFonts w:hint="eastAsia" w:ascii="仿宋_GB2312" w:eastAsia="仿宋_GB2312" w:cs="宋体"/>
      <w:sz w:val="28"/>
    </w:rPr>
  </w:style>
  <w:style w:type="character" w:styleId="1202" w:customStyle="1">
    <w:name w:val="se11"/>
    <w:uiPriority w:val="0"/>
    <w:qFormat/>
    <w:rPr>
      <w:rFonts w:ascii="Tahoma" w:hAnsi="Tahoma" w:cs="Times New Roman"/>
      <w:color w:val="000000"/>
      <w:sz w:val="24"/>
      <w:lang w:bidi="ar-SA"/>
    </w:rPr>
  </w:style>
  <w:style w:type="character" w:styleId="1203" w:customStyle="1">
    <w:name w:val="WW8Num6z2"/>
    <w:uiPriority w:val="0"/>
    <w:qFormat/>
    <w:rPr>
      <w:rFonts w:ascii="StarSymbol" w:hAnsi="StarSymbol" w:cs="StarSymbol"/>
      <w:sz w:val="18"/>
      <w:szCs w:val="18"/>
    </w:rPr>
  </w:style>
  <w:style w:type="character" w:styleId="1204" w:customStyle="1">
    <w:name w:val="模板正文 Char"/>
    <w:link w:val="1205"/>
    <w:uiPriority w:val="0"/>
    <w:qFormat/>
    <w:rPr>
      <w:rFonts w:ascii="Calibri" w:hAnsi="Calibri"/>
      <w:sz w:val="28"/>
      <w:szCs w:val="21"/>
    </w:rPr>
  </w:style>
  <w:style w:type="paragraph" w:styleId="1205" w:customStyle="1">
    <w:name w:val="模板正文"/>
    <w:basedOn w:val="864"/>
    <w:link w:val="1204"/>
    <w:uiPriority w:val="0"/>
    <w:qFormat/>
    <w:pPr>
      <w:ind w:firstLine="200"/>
      <w:spacing w:line="360" w:lineRule="auto"/>
    </w:pPr>
    <w:rPr>
      <w:rFonts w:ascii="Calibri" w:hAnsi="Calibri" w:eastAsiaTheme="minorEastAsia" w:cstheme="minorBidi"/>
      <w:sz w:val="28"/>
      <w:szCs w:val="21"/>
    </w:rPr>
  </w:style>
  <w:style w:type="character" w:styleId="1206" w:customStyle="1">
    <w:name w:val="批注框文本 字符1"/>
    <w:uiPriority w:val="99"/>
    <w:qFormat/>
    <w:rPr>
      <w:rFonts w:ascii="Times New Roman" w:hAnsi="Times New Roman" w:eastAsia="方正仿宋_GBK" w:cs="Times New Roman"/>
      <w:sz w:val="18"/>
      <w:szCs w:val="18"/>
    </w:rPr>
  </w:style>
  <w:style w:type="character" w:styleId="1207" w:customStyle="1">
    <w:name w:val="标书正文 Char"/>
    <w:link w:val="1208"/>
    <w:uiPriority w:val="0"/>
    <w:qFormat/>
    <w:rPr>
      <w:rFonts w:ascii="Calibri" w:hAnsi="Calibri"/>
    </w:rPr>
  </w:style>
  <w:style w:type="paragraph" w:styleId="1208" w:customStyle="1">
    <w:name w:val="标书正文"/>
    <w:basedOn w:val="864"/>
    <w:link w:val="1207"/>
    <w:uiPriority w:val="0"/>
    <w:qFormat/>
    <w:pPr>
      <w:ind w:firstLine="200"/>
      <w:spacing w:before="120" w:line="360" w:lineRule="auto"/>
    </w:pPr>
    <w:rPr>
      <w:rFonts w:ascii="Calibri" w:hAnsi="Calibri" w:eastAsiaTheme="minorEastAsia" w:cstheme="minorBidi"/>
      <w:szCs w:val="22"/>
    </w:rPr>
  </w:style>
  <w:style w:type="character" w:styleId="1209" w:customStyle="1">
    <w:name w:val="二级条标题 字符"/>
    <w:link w:val="1210"/>
    <w:uiPriority w:val="0"/>
    <w:qFormat/>
    <w:rPr>
      <w:rFonts w:ascii="黑体" w:eastAsia="黑体"/>
    </w:rPr>
  </w:style>
  <w:style w:type="paragraph" w:styleId="1210" w:customStyle="1">
    <w:name w:val="二级条标题"/>
    <w:basedOn w:val="1211"/>
    <w:link w:val="1209"/>
    <w:uiPriority w:val="0"/>
    <w:qFormat/>
    <w:pPr>
      <w:ind w:left="630"/>
      <w:tabs>
        <w:tab w:val="left" w:pos="567" w:leader="none"/>
        <w:tab w:val="left" w:pos="780" w:leader="none"/>
      </w:tabs>
      <w:outlineLvl w:val="3"/>
    </w:pPr>
  </w:style>
  <w:style w:type="paragraph" w:styleId="1211" w:customStyle="1">
    <w:name w:val="一级条标题"/>
    <w:basedOn w:val="1212"/>
    <w:link w:val="1325"/>
    <w:uiPriority w:val="0"/>
    <w:qFormat/>
    <w:pPr>
      <w:ind w:left="420" w:hanging="420"/>
      <w:tabs>
        <w:tab w:val="left" w:pos="567" w:leader="none"/>
        <w:tab w:val="left" w:pos="780" w:leader="none"/>
      </w:tabs>
      <w:outlineLvl w:val="2"/>
    </w:pPr>
  </w:style>
  <w:style w:type="paragraph" w:styleId="1212" w:customStyle="1">
    <w:name w:val="章标题"/>
    <w:link w:val="153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213" w:customStyle="1">
    <w:name w:val="页脚 Char1"/>
    <w:uiPriority w:val="0"/>
    <w:qFormat/>
    <w:rPr>
      <w:sz w:val="18"/>
      <w:szCs w:val="18"/>
    </w:rPr>
  </w:style>
  <w:style w:type="character" w:styleId="1214" w:customStyle="1">
    <w:name w:val="WW8Num15z1"/>
    <w:uiPriority w:val="0"/>
    <w:qFormat/>
    <w:rPr>
      <w:rFonts w:ascii="Wingdings 2" w:hAnsi="Wingdings 2" w:cs="StarSymbol"/>
      <w:sz w:val="18"/>
      <w:szCs w:val="18"/>
    </w:rPr>
  </w:style>
  <w:style w:type="character" w:styleId="1215" w:customStyle="1">
    <w:name w:val="n正文 Char"/>
    <w:link w:val="1216"/>
    <w:uiPriority w:val="0"/>
    <w:qFormat/>
    <w:rPr>
      <w:rFonts w:eastAsia="仿宋_GB2312"/>
      <w:color w:val="000000"/>
      <w:sz w:val="28"/>
      <w:szCs w:val="28"/>
    </w:rPr>
  </w:style>
  <w:style w:type="paragraph" w:styleId="1216" w:customStyle="1">
    <w:name w:val="n正文"/>
    <w:link w:val="1215"/>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217" w:customStyle="1">
    <w:name w:val="Table Text Char1"/>
    <w:uiPriority w:val="0"/>
    <w:qFormat/>
    <w:rPr>
      <w:sz w:val="21"/>
      <w:szCs w:val="21"/>
    </w:rPr>
  </w:style>
  <w:style w:type="character" w:styleId="1218" w:customStyle="1">
    <w:name w:val="正文文本缩进 Char1"/>
    <w:uiPriority w:val="0"/>
    <w:qFormat/>
    <w:rPr>
      <w:rFonts w:ascii="Calibri" w:hAnsi="Calibri" w:eastAsia="宋体" w:cs="Times New Roman"/>
    </w:rPr>
  </w:style>
  <w:style w:type="character" w:styleId="1219" w:customStyle="1">
    <w:name w:val="文章正文 Char"/>
    <w:uiPriority w:val="0"/>
    <w:qFormat/>
    <w:rPr>
      <w:rFonts w:hint="default" w:ascii="Calibri" w:hAnsi="Calibri"/>
      <w:sz w:val="21"/>
      <w:szCs w:val="24"/>
    </w:rPr>
  </w:style>
  <w:style w:type="character" w:styleId="1220" w:customStyle="1">
    <w:name w:val="GEO正文 Char"/>
    <w:link w:val="1221"/>
    <w:uiPriority w:val="0"/>
    <w:qFormat/>
    <w:rPr>
      <w:rFonts w:eastAsia="仿宋_GB2312"/>
      <w:sz w:val="28"/>
    </w:rPr>
  </w:style>
  <w:style w:type="paragraph" w:styleId="1221" w:customStyle="1">
    <w:name w:val="GEO正文"/>
    <w:basedOn w:val="864"/>
    <w:link w:val="1220"/>
    <w:uiPriority w:val="0"/>
    <w:qFormat/>
    <w:pPr>
      <w:ind w:firstLine="200"/>
      <w:spacing w:line="360" w:lineRule="auto"/>
    </w:pPr>
    <w:rPr>
      <w:rFonts w:eastAsia="仿宋_GB2312" w:asciiTheme="minorHAnsi" w:hAnsiTheme="minorHAnsi" w:cstheme="minorBidi"/>
      <w:sz w:val="28"/>
      <w:szCs w:val="22"/>
    </w:rPr>
  </w:style>
  <w:style w:type="character" w:styleId="1222" w:customStyle="1">
    <w:name w:val="WW8Num35z1"/>
    <w:uiPriority w:val="0"/>
    <w:qFormat/>
    <w:rPr>
      <w:rFonts w:ascii="Wingdings 2" w:hAnsi="Wingdings 2" w:cs="StarSymbol"/>
      <w:sz w:val="18"/>
      <w:szCs w:val="18"/>
    </w:rPr>
  </w:style>
  <w:style w:type="character" w:styleId="1223" w:customStyle="1">
    <w:name w:val="页眉 Char1"/>
    <w:uiPriority w:val="0"/>
    <w:qFormat/>
    <w:rPr>
      <w:sz w:val="18"/>
      <w:szCs w:val="18"/>
    </w:rPr>
  </w:style>
  <w:style w:type="character" w:styleId="1224" w:customStyle="1">
    <w:name w:val="WW8Num34z1"/>
    <w:uiPriority w:val="0"/>
    <w:qFormat/>
    <w:rPr>
      <w:rFonts w:ascii="Wingdings 2" w:hAnsi="Wingdings 2" w:cs="StarSymbol"/>
      <w:sz w:val="18"/>
      <w:szCs w:val="18"/>
    </w:rPr>
  </w:style>
  <w:style w:type="character" w:styleId="1225" w:customStyle="1">
    <w:name w:val="文档结构图 Char1"/>
    <w:uiPriority w:val="0"/>
    <w:qFormat/>
    <w:rPr>
      <w:rFonts w:ascii="宋体" w:hAnsi="Calibri" w:eastAsia="宋体" w:cs="Times New Roman"/>
      <w:sz w:val="18"/>
      <w:szCs w:val="18"/>
    </w:rPr>
  </w:style>
  <w:style w:type="character" w:styleId="1226" w:customStyle="1">
    <w:name w:val="WW8Num21z0"/>
    <w:uiPriority w:val="0"/>
    <w:qFormat/>
    <w:rPr>
      <w:rFonts w:ascii="Wingdings" w:hAnsi="Wingdings" w:cs="StarSymbol"/>
      <w:sz w:val="18"/>
      <w:szCs w:val="18"/>
    </w:rPr>
  </w:style>
  <w:style w:type="character" w:styleId="1227" w:customStyle="1">
    <w:name w:val="页脚 Char2"/>
    <w:uiPriority w:val="99"/>
    <w:qFormat/>
    <w:rPr>
      <w:sz w:val="18"/>
      <w:szCs w:val="18"/>
    </w:rPr>
  </w:style>
  <w:style w:type="character" w:styleId="1228" w:customStyle="1">
    <w:name w:val="WW8Num1z1"/>
    <w:uiPriority w:val="0"/>
    <w:qFormat/>
    <w:rPr>
      <w:rFonts w:ascii="Wingdings" w:hAnsi="Wingdings"/>
    </w:rPr>
  </w:style>
  <w:style w:type="character" w:styleId="1229" w:customStyle="1">
    <w:name w:val="批注主题 Char1"/>
    <w:uiPriority w:val="0"/>
    <w:qFormat/>
    <w:rPr>
      <w:rFonts w:ascii="Calibri" w:hAnsi="Calibri" w:eastAsia="宋体" w:cs="Times New Roman"/>
      <w:b/>
      <w:bCs/>
      <w:sz w:val="21"/>
      <w:szCs w:val="22"/>
    </w:rPr>
  </w:style>
  <w:style w:type="character" w:styleId="1230" w:customStyle="1">
    <w:name w:val="我的图表标题 Char"/>
    <w:uiPriority w:val="0"/>
    <w:qFormat/>
    <w:rPr>
      <w:rFonts w:hint="default" w:ascii="Cambria" w:hAnsi="Cambria" w:eastAsia="黑体" w:cs="宋体"/>
      <w:sz w:val="24"/>
    </w:rPr>
  </w:style>
  <w:style w:type="character" w:styleId="1231" w:customStyle="1">
    <w:name w:val="页眉 Char2"/>
    <w:uiPriority w:val="99"/>
    <w:qFormat/>
    <w:rPr>
      <w:sz w:val="18"/>
      <w:szCs w:val="18"/>
    </w:rPr>
  </w:style>
  <w:style w:type="character" w:styleId="1232" w:customStyle="1">
    <w:name w:val="WW8Num14z2"/>
    <w:uiPriority w:val="0"/>
    <w:qFormat/>
    <w:rPr>
      <w:rFonts w:ascii="StarSymbol" w:hAnsi="StarSymbol" w:cs="StarSymbol"/>
      <w:sz w:val="18"/>
      <w:szCs w:val="18"/>
    </w:rPr>
  </w:style>
  <w:style w:type="character" w:styleId="1233" w:customStyle="1">
    <w:name w:val="正文文本缩进 2 Char1"/>
    <w:uiPriority w:val="0"/>
    <w:qFormat/>
    <w:rPr>
      <w:rFonts w:ascii="Calibri" w:hAnsi="Calibri" w:eastAsia="宋体" w:cs="Times New Roman"/>
    </w:rPr>
  </w:style>
  <w:style w:type="character" w:styleId="1234" w:customStyle="1">
    <w:name w:val="不明显强调1"/>
    <w:uiPriority w:val="0"/>
    <w:qFormat/>
    <w:rPr>
      <w:i/>
      <w:iCs/>
      <w:color w:val="808080"/>
    </w:rPr>
  </w:style>
  <w:style w:type="character" w:styleId="1235" w:customStyle="1">
    <w:name w:val="正文文本缩进 3 Char1"/>
    <w:uiPriority w:val="0"/>
    <w:qFormat/>
    <w:rPr>
      <w:rFonts w:ascii="Calibri" w:hAnsi="Calibri" w:eastAsia="宋体" w:cs="Times New Roman"/>
      <w:sz w:val="16"/>
      <w:szCs w:val="16"/>
    </w:rPr>
  </w:style>
  <w:style w:type="character" w:styleId="1236" w:customStyle="1">
    <w:name w:val="批注文字 字符1"/>
    <w:uiPriority w:val="0"/>
    <w:qFormat/>
    <w:rPr>
      <w:rFonts w:ascii="Times New Roman" w:hAnsi="Times New Roman" w:eastAsia="方正仿宋_GBK" w:cs="Times New Roman"/>
      <w:sz w:val="24"/>
      <w:szCs w:val="24"/>
    </w:rPr>
  </w:style>
  <w:style w:type="character" w:styleId="1237" w:customStyle="1">
    <w:name w:val="纯文本 Char2"/>
    <w:uiPriority w:val="0"/>
    <w:qFormat/>
    <w:rPr>
      <w:rFonts w:ascii="宋体" w:hAnsi="Courier New" w:eastAsia="宋体" w:cs="Courier New"/>
      <w:szCs w:val="21"/>
    </w:rPr>
  </w:style>
  <w:style w:type="character" w:styleId="1238" w:customStyle="1">
    <w:name w:val="WW8Num19z1"/>
    <w:uiPriority w:val="0"/>
    <w:qFormat/>
    <w:rPr>
      <w:rFonts w:ascii="Wingdings" w:hAnsi="Wingdings"/>
    </w:rPr>
  </w:style>
  <w:style w:type="character" w:styleId="1239" w:customStyle="1">
    <w:name w:val="正文文本缩进 Char2"/>
    <w:uiPriority w:val="99"/>
    <w:semiHidden/>
    <w:qFormat/>
    <w:rPr>
      <w:sz w:val="21"/>
      <w:szCs w:val="22"/>
    </w:rPr>
  </w:style>
  <w:style w:type="character" w:styleId="1240" w:customStyle="1">
    <w:name w:val="WW8Num14z7"/>
    <w:uiPriority w:val="0"/>
    <w:qFormat/>
    <w:rPr>
      <w:rFonts w:ascii="Wingdings" w:hAnsi="Wingdings"/>
    </w:rPr>
  </w:style>
  <w:style w:type="character" w:styleId="1241" w:customStyle="1">
    <w:name w:val="正文文本缩进 2 Char2"/>
    <w:uiPriority w:val="99"/>
    <w:semiHidden/>
    <w:qFormat/>
    <w:rPr>
      <w:sz w:val="21"/>
      <w:szCs w:val="22"/>
    </w:rPr>
  </w:style>
  <w:style w:type="character" w:styleId="1242" w:customStyle="1">
    <w:name w:val="WW8Num23z1"/>
    <w:uiPriority w:val="0"/>
    <w:qFormat/>
    <w:rPr>
      <w:rFonts w:ascii="Wingdings 2" w:hAnsi="Wingdings 2" w:cs="StarSymbol"/>
      <w:sz w:val="18"/>
      <w:szCs w:val="18"/>
    </w:rPr>
  </w:style>
  <w:style w:type="character" w:styleId="1243" w:customStyle="1">
    <w:name w:val="批注框文本 Char1"/>
    <w:uiPriority w:val="0"/>
    <w:qFormat/>
    <w:rPr>
      <w:sz w:val="18"/>
      <w:szCs w:val="18"/>
    </w:rPr>
  </w:style>
  <w:style w:type="character" w:styleId="1244" w:customStyle="1">
    <w:name w:val="WW8Num3z2"/>
    <w:uiPriority w:val="0"/>
    <w:qFormat/>
    <w:rPr>
      <w:rFonts w:ascii="StarSymbol" w:hAnsi="StarSymbol" w:cs="StarSymbol"/>
      <w:sz w:val="18"/>
      <w:szCs w:val="18"/>
    </w:rPr>
  </w:style>
  <w:style w:type="character" w:styleId="1245" w:customStyle="1">
    <w:name w:val="文档结构图 Char2"/>
    <w:uiPriority w:val="99"/>
    <w:qFormat/>
    <w:rPr>
      <w:rFonts w:ascii="宋体"/>
      <w:sz w:val="18"/>
      <w:szCs w:val="18"/>
    </w:rPr>
  </w:style>
  <w:style w:type="character" w:styleId="1246" w:customStyle="1">
    <w:name w:val="样式 InfoBlue + 倾斜 Char"/>
    <w:uiPriority w:val="0"/>
    <w:qFormat/>
    <w:rPr>
      <w:color w:val="0000ff"/>
      <w:sz w:val="21"/>
    </w:rPr>
  </w:style>
  <w:style w:type="character" w:styleId="1247" w:customStyle="1">
    <w:name w:val="批注文字 Char2"/>
    <w:uiPriority w:val="0"/>
    <w:qFormat/>
    <w:rPr>
      <w:sz w:val="21"/>
      <w:szCs w:val="22"/>
    </w:rPr>
  </w:style>
  <w:style w:type="character" w:styleId="1248" w:customStyle="1">
    <w:name w:val="批注主题 Char2"/>
    <w:uiPriority w:val="0"/>
    <w:qFormat/>
    <w:rPr>
      <w:b/>
      <w:bCs/>
      <w:sz w:val="21"/>
      <w:szCs w:val="22"/>
    </w:rPr>
  </w:style>
  <w:style w:type="character" w:styleId="1249" w:customStyle="1">
    <w:name w:val="Char Char6"/>
    <w:uiPriority w:val="0"/>
    <w:qFormat/>
    <w:rPr>
      <w:b/>
      <w:bCs/>
      <w:sz w:val="44"/>
      <w:szCs w:val="44"/>
    </w:rPr>
  </w:style>
  <w:style w:type="character" w:styleId="1250" w:customStyle="1">
    <w:name w:val="题注 Char"/>
    <w:link w:val="883"/>
    <w:uiPriority w:val="0"/>
    <w:qFormat/>
    <w:rPr>
      <w:rFonts w:ascii="Cambria" w:hAnsi="Cambria" w:eastAsia="黑体"/>
    </w:rPr>
  </w:style>
  <w:style w:type="character" w:styleId="1251" w:customStyle="1">
    <w:name w:val="p0 Char"/>
    <w:link w:val="1252"/>
    <w:uiPriority w:val="0"/>
    <w:qFormat/>
    <w:rPr>
      <w:szCs w:val="21"/>
    </w:rPr>
  </w:style>
  <w:style w:type="paragraph" w:styleId="1252" w:customStyle="1">
    <w:name w:val="p0"/>
    <w:basedOn w:val="864"/>
    <w:link w:val="1251"/>
    <w:uiPriority w:val="0"/>
    <w:qFormat/>
    <w:pPr>
      <w:widowControl/>
    </w:pPr>
    <w:rPr>
      <w:rFonts w:asciiTheme="minorHAnsi" w:hAnsiTheme="minorHAnsi" w:eastAsiaTheme="minorEastAsia" w:cstheme="minorBidi"/>
      <w:szCs w:val="21"/>
    </w:rPr>
  </w:style>
  <w:style w:type="character" w:styleId="1253" w:customStyle="1">
    <w:name w:val="脚注文本 Char3"/>
    <w:uiPriority w:val="0"/>
    <w:qFormat/>
    <w:rPr>
      <w:rFonts w:ascii="Calibri" w:hAnsi="Calibri"/>
      <w:sz w:val="18"/>
      <w:szCs w:val="18"/>
    </w:rPr>
  </w:style>
  <w:style w:type="character" w:styleId="1254" w:customStyle="1">
    <w:name w:val="标准文本 Char"/>
    <w:link w:val="1255"/>
    <w:uiPriority w:val="0"/>
    <w:qFormat/>
    <w:rPr>
      <w:rFonts w:cs="宋体"/>
      <w:szCs w:val="21"/>
    </w:rPr>
  </w:style>
  <w:style w:type="paragraph" w:styleId="1255" w:customStyle="1">
    <w:name w:val="标准文本"/>
    <w:basedOn w:val="864"/>
    <w:link w:val="1254"/>
    <w:uiPriority w:val="0"/>
    <w:qFormat/>
    <w:pPr>
      <w:ind w:firstLine="420"/>
      <w:spacing w:line="360" w:lineRule="auto"/>
    </w:pPr>
    <w:rPr>
      <w:rFonts w:cs="宋体" w:asciiTheme="minorHAnsi" w:hAnsiTheme="minorHAnsi" w:eastAsiaTheme="minorEastAsia"/>
      <w:szCs w:val="21"/>
    </w:rPr>
  </w:style>
  <w:style w:type="character" w:styleId="1256" w:customStyle="1">
    <w:name w:val="普通(网站) Char1"/>
    <w:link w:val="926"/>
    <w:uiPriority w:val="0"/>
    <w:qFormat/>
    <w:rPr>
      <w:rFonts w:ascii="宋体" w:hAnsi="宋体" w:cs="宋体"/>
      <w:color w:val="000000"/>
      <w:sz w:val="24"/>
      <w:szCs w:val="24"/>
    </w:rPr>
  </w:style>
  <w:style w:type="character" w:styleId="1257" w:customStyle="1">
    <w:name w:val="无间隔 Char"/>
    <w:link w:val="1258"/>
    <w:uiPriority w:val="0"/>
    <w:qFormat/>
    <w:rPr>
      <w:rFonts w:ascii="Calibri" w:hAnsi="Calibri"/>
    </w:rPr>
  </w:style>
  <w:style w:type="paragraph" w:styleId="1258">
    <w:name w:val="No Spacing"/>
    <w:link w:val="1257"/>
    <w:uiPriority w:val="0"/>
    <w:qFormat/>
    <w:pPr>
      <w:jc w:val="both"/>
      <w:widowControl w:val="off"/>
    </w:pPr>
    <w:rPr>
      <w:rFonts w:hint="default" w:ascii="Calibri" w:hAnsi="Calibri" w:eastAsiaTheme="minorEastAsia" w:cstheme="minorBidi"/>
      <w:sz w:val="21"/>
      <w:szCs w:val="22"/>
    </w:rPr>
  </w:style>
  <w:style w:type="character" w:styleId="1259" w:customStyle="1">
    <w:name w:val="页码1"/>
    <w:basedOn w:val="874"/>
    <w:uiPriority w:val="0"/>
    <w:qFormat/>
  </w:style>
  <w:style w:type="character" w:styleId="1260" w:customStyle="1">
    <w:name w:val="11111 Char"/>
    <w:uiPriority w:val="0"/>
    <w:qFormat/>
    <w:rPr>
      <w:rFonts w:hint="eastAsia" w:ascii="宋体" w:hAnsi="宋体" w:eastAsia="宋体" w:cs="宋体"/>
      <w:color w:val="000000"/>
      <w:sz w:val="24"/>
      <w:szCs w:val="24"/>
      <w:lang w:val="zh-CN"/>
    </w:rPr>
  </w:style>
  <w:style w:type="character" w:styleId="1261" w:customStyle="1">
    <w:name w:val="正文文本 Char1"/>
    <w:uiPriority w:val="0"/>
    <w:qFormat/>
    <w:rPr>
      <w:rFonts w:ascii="Times New Roman" w:hAnsi="Times New Roman" w:eastAsia="宋体" w:cs="Times New Roman"/>
      <w:szCs w:val="24"/>
    </w:rPr>
  </w:style>
  <w:style w:type="character" w:styleId="1262" w:customStyle="1">
    <w:name w:val="WW8Num26z1"/>
    <w:uiPriority w:val="0"/>
    <w:qFormat/>
    <w:rPr>
      <w:rFonts w:ascii="Wingdings 2" w:hAnsi="Wingdings 2" w:cs="StarSymbol"/>
      <w:sz w:val="18"/>
      <w:szCs w:val="18"/>
    </w:rPr>
  </w:style>
  <w:style w:type="character" w:styleId="1263" w:customStyle="1">
    <w:name w:val="font51"/>
    <w:uiPriority w:val="0"/>
    <w:qFormat/>
    <w:rPr>
      <w:rFonts w:hint="default" w:ascii="Arial" w:hAnsi="Arial" w:cs="Arial"/>
      <w:color w:val="000000"/>
      <w:sz w:val="20"/>
      <w:szCs w:val="20"/>
      <w:u w:val="none"/>
    </w:rPr>
  </w:style>
  <w:style w:type="character" w:styleId="1264" w:customStyle="1">
    <w:name w:val="WW8Num25z0"/>
    <w:uiPriority w:val="0"/>
    <w:qFormat/>
    <w:rPr>
      <w:rFonts w:ascii="Wingdings" w:hAnsi="Wingdings" w:cs="StarSymbol"/>
      <w:sz w:val="18"/>
      <w:szCs w:val="18"/>
    </w:rPr>
  </w:style>
  <w:style w:type="character" w:styleId="1265" w:customStyle="1">
    <w:name w:val="paramlista1"/>
    <w:uiPriority w:val="0"/>
    <w:qFormat/>
    <w:rPr>
      <w:rFonts w:ascii="Calibri" w:hAnsi="Calibri" w:eastAsia="宋体" w:cs="Times New Roman"/>
      <w:sz w:val="18"/>
      <w:szCs w:val="18"/>
    </w:rPr>
  </w:style>
  <w:style w:type="character" w:styleId="1266" w:customStyle="1">
    <w:name w:val="high-light-bg4"/>
    <w:uiPriority w:val="0"/>
    <w:qFormat/>
  </w:style>
  <w:style w:type="character" w:styleId="1267" w:customStyle="1">
    <w:name w:val="Char Char201"/>
    <w:uiPriority w:val="0"/>
    <w:qFormat/>
    <w:rPr>
      <w:rFonts w:ascii="楷体_GB2312" w:eastAsia="楷体_GB2312"/>
      <w:sz w:val="28"/>
    </w:rPr>
  </w:style>
  <w:style w:type="character" w:styleId="1268" w:customStyle="1">
    <w:name w:val="页脚 字符1"/>
    <w:uiPriority w:val="99"/>
    <w:qFormat/>
    <w:rPr>
      <w:rFonts w:ascii="Times New Roman" w:hAnsi="Times New Roman" w:eastAsia="方正仿宋_GBK" w:cs="Times New Roman"/>
      <w:sz w:val="18"/>
      <w:szCs w:val="18"/>
    </w:rPr>
  </w:style>
  <w:style w:type="character" w:styleId="1269" w:customStyle="1">
    <w:name w:val="font41"/>
    <w:uiPriority w:val="0"/>
    <w:qFormat/>
    <w:rPr>
      <w:rFonts w:hint="eastAsia" w:ascii="宋体" w:hAnsi="宋体" w:eastAsia="宋体" w:cs="宋体"/>
      <w:color w:val="000000"/>
      <w:sz w:val="20"/>
      <w:szCs w:val="20"/>
      <w:u w:val="none"/>
    </w:rPr>
  </w:style>
  <w:style w:type="character" w:styleId="1270" w:customStyle="1">
    <w:name w:val="WW8Num38z0"/>
    <w:uiPriority w:val="0"/>
    <w:qFormat/>
    <w:rPr>
      <w:rFonts w:ascii="Wingdings" w:hAnsi="Wingdings" w:cs="StarSymbol"/>
      <w:sz w:val="18"/>
      <w:szCs w:val="18"/>
    </w:rPr>
  </w:style>
  <w:style w:type="character" w:styleId="1271" w:customStyle="1">
    <w:name w:val="+正文 Char3"/>
    <w:link w:val="1272"/>
    <w:uiPriority w:val="0"/>
    <w:qFormat/>
    <w:rPr>
      <w:sz w:val="28"/>
    </w:rPr>
  </w:style>
  <w:style w:type="paragraph" w:styleId="1272" w:customStyle="1">
    <w:name w:val="+正文"/>
    <w:basedOn w:val="864"/>
    <w:link w:val="1271"/>
    <w:uiPriority w:val="0"/>
    <w:qFormat/>
    <w:pPr>
      <w:ind w:firstLine="200"/>
      <w:spacing w:line="360" w:lineRule="auto"/>
    </w:pPr>
    <w:rPr>
      <w:rFonts w:asciiTheme="minorHAnsi" w:hAnsiTheme="minorHAnsi" w:eastAsiaTheme="minorEastAsia" w:cstheme="minorBidi"/>
      <w:sz w:val="28"/>
      <w:szCs w:val="22"/>
    </w:rPr>
  </w:style>
  <w:style w:type="character" w:styleId="1273" w:customStyle="1">
    <w:name w:val="正文文本 3 字符1"/>
    <w:uiPriority w:val="99"/>
    <w:qFormat/>
    <w:rPr>
      <w:rFonts w:ascii="Times New Roman" w:hAnsi="Times New Roman" w:eastAsia="方正仿宋_GBK" w:cs="Times New Roman"/>
      <w:sz w:val="16"/>
      <w:szCs w:val="16"/>
    </w:rPr>
  </w:style>
  <w:style w:type="character" w:styleId="1274" w:customStyle="1">
    <w:name w:val="Char Char171"/>
    <w:uiPriority w:val="0"/>
    <w:qFormat/>
    <w:rPr>
      <w:rFonts w:ascii="Arial" w:hAnsi="Arial" w:eastAsia="黑体"/>
      <w:b/>
      <w:spacing w:val="-2"/>
      <w:position w:val="-6"/>
      <w:sz w:val="24"/>
    </w:rPr>
  </w:style>
  <w:style w:type="character" w:styleId="1275" w:customStyle="1">
    <w:name w:val="style241"/>
    <w:uiPriority w:val="0"/>
    <w:qFormat/>
    <w:rPr>
      <w:rFonts w:hint="eastAsia" w:ascii="宋体" w:hAnsi="宋体" w:eastAsia="宋体"/>
      <w:color w:val="333333"/>
      <w:lang w:val="en-US" w:eastAsia="zh-CN" w:bidi="ar-SA"/>
    </w:rPr>
  </w:style>
  <w:style w:type="character" w:styleId="1276" w:customStyle="1">
    <w:name w:val="fontstyle01"/>
    <w:uiPriority w:val="0"/>
    <w:qFormat/>
    <w:rPr>
      <w:rFonts w:hint="default" w:ascii="楷体" w:hAnsi="楷体"/>
      <w:color w:val="000000"/>
      <w:sz w:val="24"/>
      <w:szCs w:val="24"/>
    </w:rPr>
  </w:style>
  <w:style w:type="character" w:styleId="1277" w:customStyle="1">
    <w:name w:val="Numbering Symbols"/>
    <w:uiPriority w:val="0"/>
    <w:qFormat/>
  </w:style>
  <w:style w:type="character" w:styleId="1278" w:customStyle="1">
    <w:name w:val="标题 1 Char1"/>
    <w:uiPriority w:val="0"/>
    <w:qFormat/>
    <w:rPr>
      <w:b/>
      <w:sz w:val="44"/>
    </w:rPr>
  </w:style>
  <w:style w:type="character" w:styleId="1279" w:customStyle="1">
    <w:name w:val="引用 Char1"/>
    <w:uiPriority w:val="29"/>
    <w:qFormat/>
    <w:rPr>
      <w:i/>
      <w:iCs/>
      <w:color w:val="404040"/>
      <w:sz w:val="21"/>
    </w:rPr>
  </w:style>
  <w:style w:type="character" w:styleId="1280" w:customStyle="1">
    <w:name w:val="Char Char181"/>
    <w:uiPriority w:val="0"/>
    <w:qFormat/>
    <w:rPr>
      <w:rFonts w:ascii="宋体"/>
      <w:b/>
      <w:spacing w:val="-2"/>
      <w:position w:val="-6"/>
      <w:sz w:val="28"/>
    </w:rPr>
  </w:style>
  <w:style w:type="character" w:styleId="1281" w:customStyle="1">
    <w:name w:val="Table Heading Char"/>
    <w:uiPriority w:val="0"/>
    <w:qFormat/>
    <w:rPr>
      <w:rFonts w:hint="default" w:ascii="Book Antiqua" w:hAnsi="Book Antiqua" w:eastAsia="黑体"/>
      <w:bCs/>
      <w:sz w:val="21"/>
      <w:szCs w:val="21"/>
    </w:rPr>
  </w:style>
  <w:style w:type="character" w:styleId="1282" w:customStyle="1">
    <w:name w:val="Char Char151"/>
    <w:uiPriority w:val="0"/>
    <w:qFormat/>
    <w:rPr>
      <w:rFonts w:ascii="Arial" w:hAnsi="Arial" w:eastAsia="黑体"/>
      <w:spacing w:val="-2"/>
      <w:position w:val="-6"/>
      <w:sz w:val="24"/>
    </w:rPr>
  </w:style>
  <w:style w:type="character" w:styleId="1283" w:customStyle="1">
    <w:name w:val="WW8Num14z1"/>
    <w:uiPriority w:val="0"/>
    <w:qFormat/>
    <w:rPr>
      <w:rFonts w:ascii="Wingdings 2" w:hAnsi="Wingdings 2" w:cs="StarSymbol"/>
      <w:sz w:val="18"/>
      <w:szCs w:val="18"/>
    </w:rPr>
  </w:style>
  <w:style w:type="character" w:styleId="1284" w:customStyle="1">
    <w:name w:val="font111"/>
    <w:uiPriority w:val="0"/>
    <w:qFormat/>
    <w:rPr>
      <w:rFonts w:hint="eastAsia" w:ascii="宋体" w:hAnsi="宋体" w:eastAsia="宋体" w:cs="宋体"/>
      <w:color w:val="000000"/>
      <w:sz w:val="21"/>
      <w:szCs w:val="21"/>
      <w:u w:val="none"/>
    </w:rPr>
  </w:style>
  <w:style w:type="character" w:styleId="1285" w:customStyle="1">
    <w:name w:val="样式2 Char"/>
    <w:uiPriority w:val="0"/>
    <w:qFormat/>
    <w:rPr>
      <w:rFonts w:hint="eastAsia" w:ascii="方正仿宋_GBK" w:eastAsia="方正仿宋_GBK"/>
      <w:bCs/>
      <w:sz w:val="32"/>
      <w:szCs w:val="24"/>
    </w:rPr>
  </w:style>
  <w:style w:type="character" w:styleId="1286" w:customStyle="1">
    <w:name w:val="Char Char18"/>
    <w:uiPriority w:val="0"/>
    <w:qFormat/>
    <w:rPr>
      <w:rFonts w:ascii="宋体"/>
      <w:b/>
      <w:spacing w:val="-2"/>
      <w:position w:val="-6"/>
      <w:sz w:val="28"/>
    </w:rPr>
  </w:style>
  <w:style w:type="character" w:styleId="1287" w:customStyle="1">
    <w:name w:val="WW8Num25z7"/>
    <w:uiPriority w:val="0"/>
    <w:qFormat/>
    <w:rPr>
      <w:rFonts w:ascii="Wingdings" w:hAnsi="Wingdings"/>
    </w:rPr>
  </w:style>
  <w:style w:type="character" w:styleId="1288" w:customStyle="1">
    <w:name w:val="font71"/>
    <w:uiPriority w:val="0"/>
    <w:qFormat/>
    <w:rPr>
      <w:rFonts w:hint="default" w:ascii="Arial" w:hAnsi="Arial" w:cs="Arial"/>
      <w:color w:val="000000"/>
      <w:sz w:val="20"/>
      <w:szCs w:val="20"/>
      <w:u w:val="none"/>
    </w:rPr>
  </w:style>
  <w:style w:type="character" w:styleId="1289" w:customStyle="1">
    <w:name w:val="WW8Num8z0"/>
    <w:uiPriority w:val="0"/>
    <w:qFormat/>
    <w:rPr>
      <w:rFonts w:ascii="Wingdings" w:hAnsi="Wingdings" w:cs="StarSymbol"/>
      <w:sz w:val="18"/>
      <w:szCs w:val="18"/>
    </w:rPr>
  </w:style>
  <w:style w:type="character" w:styleId="1290" w:customStyle="1">
    <w:name w:val="页码2"/>
    <w:basedOn w:val="874"/>
    <w:uiPriority w:val="0"/>
    <w:qFormat/>
  </w:style>
  <w:style w:type="character" w:styleId="1291" w:customStyle="1">
    <w:name w:val="WW8Num12z0"/>
    <w:uiPriority w:val="0"/>
    <w:qFormat/>
    <w:rPr>
      <w:rFonts w:ascii="Wingdings" w:hAnsi="Wingdings" w:cs="StarSymbol"/>
      <w:sz w:val="18"/>
      <w:szCs w:val="18"/>
    </w:rPr>
  </w:style>
  <w:style w:type="character" w:styleId="1292" w:customStyle="1">
    <w:name w:val="方案文档 Char"/>
    <w:link w:val="1293"/>
    <w:uiPriority w:val="0"/>
    <w:qFormat/>
    <w:rPr>
      <w:sz w:val="24"/>
      <w:szCs w:val="24"/>
    </w:rPr>
  </w:style>
  <w:style w:type="paragraph" w:styleId="1293" w:customStyle="1">
    <w:name w:val="方案文档"/>
    <w:link w:val="1292"/>
    <w:uiPriority w:val="0"/>
    <w:qFormat/>
    <w:pPr>
      <w:ind w:firstLine="200"/>
      <w:spacing w:line="360" w:lineRule="auto"/>
    </w:pPr>
    <w:rPr>
      <w:rFonts w:hint="default" w:asciiTheme="minorHAnsi" w:hAnsiTheme="minorHAnsi" w:eastAsiaTheme="minorEastAsia" w:cstheme="minorBidi"/>
      <w:sz w:val="24"/>
      <w:szCs w:val="24"/>
    </w:rPr>
  </w:style>
  <w:style w:type="character" w:styleId="1294" w:customStyle="1">
    <w:name w:val="称呼 Char3"/>
    <w:uiPriority w:val="0"/>
    <w:qFormat/>
    <w:rPr>
      <w:rFonts w:ascii="Arial" w:hAnsi="Arial" w:eastAsia="方正仿宋_GBK" w:cs="Arial"/>
    </w:rPr>
  </w:style>
  <w:style w:type="character" w:styleId="1295" w:customStyle="1">
    <w:name w:val="font141"/>
    <w:uiPriority w:val="0"/>
    <w:qFormat/>
    <w:rPr>
      <w:rFonts w:hint="eastAsia" w:ascii="宋体" w:hAnsi="宋体" w:eastAsia="宋体" w:cs="宋体"/>
      <w:color w:val="000000"/>
      <w:sz w:val="20"/>
      <w:szCs w:val="20"/>
      <w:u w:val="none"/>
    </w:rPr>
  </w:style>
  <w:style w:type="character" w:styleId="1296" w:customStyle="1">
    <w:name w:val="WW8Num13z2"/>
    <w:uiPriority w:val="0"/>
    <w:qFormat/>
    <w:rPr>
      <w:rFonts w:ascii="StarSymbol" w:hAnsi="StarSymbol" w:cs="StarSymbol"/>
      <w:sz w:val="18"/>
      <w:szCs w:val="18"/>
    </w:rPr>
  </w:style>
  <w:style w:type="character" w:styleId="1297" w:customStyle="1">
    <w:name w:val="项目编号B Char"/>
    <w:link w:val="1298"/>
    <w:uiPriority w:val="0"/>
    <w:qFormat/>
    <w:rPr>
      <w:sz w:val="24"/>
      <w:szCs w:val="24"/>
    </w:rPr>
  </w:style>
  <w:style w:type="paragraph" w:styleId="1298" w:customStyle="1">
    <w:name w:val="项目编号B"/>
    <w:link w:val="129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299" w:customStyle="1">
    <w:name w:val="WW8Num33z1"/>
    <w:uiPriority w:val="0"/>
    <w:qFormat/>
    <w:rPr>
      <w:rFonts w:ascii="Wingdings 2" w:hAnsi="Wingdings 2" w:cs="StarSymbol"/>
      <w:sz w:val="18"/>
      <w:szCs w:val="18"/>
    </w:rPr>
  </w:style>
  <w:style w:type="character" w:styleId="1300" w:customStyle="1">
    <w:name w:val="项目编号A Char Char"/>
    <w:link w:val="1301"/>
    <w:uiPriority w:val="0"/>
    <w:qFormat/>
    <w:rPr>
      <w:sz w:val="24"/>
      <w:szCs w:val="24"/>
    </w:rPr>
  </w:style>
  <w:style w:type="paragraph" w:styleId="1301" w:customStyle="1">
    <w:name w:val="项目编号A"/>
    <w:link w:val="1300"/>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302" w:customStyle="1">
    <w:name w:val="style11"/>
    <w:uiPriority w:val="0"/>
    <w:qFormat/>
    <w:rPr>
      <w:color w:val="ff0000"/>
    </w:rPr>
  </w:style>
  <w:style w:type="character" w:styleId="1303" w:customStyle="1">
    <w:name w:val="Char Char15"/>
    <w:uiPriority w:val="0"/>
    <w:qFormat/>
    <w:rPr>
      <w:rFonts w:ascii="Arial" w:hAnsi="Arial" w:eastAsia="黑体"/>
      <w:spacing w:val="-2"/>
      <w:position w:val="-6"/>
      <w:sz w:val="24"/>
    </w:rPr>
  </w:style>
  <w:style w:type="character" w:styleId="1304" w:customStyle="1">
    <w:name w:val="WW8Num14z0"/>
    <w:uiPriority w:val="0"/>
    <w:qFormat/>
    <w:rPr>
      <w:rFonts w:ascii="Wingdings" w:hAnsi="Wingdings" w:cs="StarSymbol"/>
      <w:sz w:val="18"/>
      <w:szCs w:val="18"/>
    </w:rPr>
  </w:style>
  <w:style w:type="character" w:styleId="1305" w:customStyle="1">
    <w:name w:val="Char Char17"/>
    <w:uiPriority w:val="0"/>
    <w:qFormat/>
    <w:rPr>
      <w:rFonts w:ascii="Arial" w:hAnsi="Arial" w:eastAsia="黑体"/>
      <w:b/>
      <w:spacing w:val="-2"/>
      <w:position w:val="-6"/>
      <w:sz w:val="24"/>
    </w:rPr>
  </w:style>
  <w:style w:type="character" w:styleId="1306" w:customStyle="1">
    <w:name w:val="表格内容 Char"/>
    <w:uiPriority w:val="0"/>
    <w:qFormat/>
    <w:rPr>
      <w:rFonts w:hint="eastAsia" w:ascii="微软雅黑" w:hAnsi="微软雅黑" w:eastAsia="微软雅黑"/>
      <w:sz w:val="18"/>
      <w:szCs w:val="24"/>
      <w:lang w:val="en-GB"/>
    </w:rPr>
  </w:style>
  <w:style w:type="character" w:styleId="1307" w:customStyle="1">
    <w:name w:val="武汉表格 Char"/>
    <w:link w:val="1308"/>
    <w:uiPriority w:val="0"/>
    <w:qFormat/>
    <w:rPr>
      <w:rFonts w:eastAsia="黑体"/>
      <w:szCs w:val="21"/>
    </w:rPr>
  </w:style>
  <w:style w:type="paragraph" w:styleId="1308" w:customStyle="1">
    <w:name w:val="武汉表格"/>
    <w:basedOn w:val="864"/>
    <w:link w:val="1307"/>
    <w:uiPriority w:val="0"/>
    <w:qFormat/>
    <w:rPr>
      <w:rFonts w:eastAsia="黑体" w:asciiTheme="minorHAnsi" w:hAnsiTheme="minorHAnsi" w:cstheme="minorBidi"/>
      <w:szCs w:val="21"/>
    </w:rPr>
  </w:style>
  <w:style w:type="character" w:styleId="1309" w:customStyle="1">
    <w:name w:val="WW8Num12z1"/>
    <w:uiPriority w:val="0"/>
    <w:qFormat/>
    <w:rPr>
      <w:rFonts w:ascii="Wingdings 2" w:hAnsi="Wingdings 2" w:cs="StarSymbol"/>
      <w:sz w:val="18"/>
      <w:szCs w:val="18"/>
    </w:rPr>
  </w:style>
  <w:style w:type="character" w:styleId="1310" w:customStyle="1">
    <w:name w:val="Char Char20"/>
    <w:uiPriority w:val="0"/>
    <w:qFormat/>
    <w:rPr>
      <w:rFonts w:ascii="楷体_GB2312" w:eastAsia="楷体_GB2312"/>
      <w:sz w:val="28"/>
    </w:rPr>
  </w:style>
  <w:style w:type="character" w:styleId="1311" w:customStyle="1">
    <w:name w:val="con_text1"/>
    <w:uiPriority w:val="0"/>
    <w:qFormat/>
  </w:style>
  <w:style w:type="character" w:styleId="1312" w:customStyle="1">
    <w:name w:val="批注引用2"/>
    <w:uiPriority w:val="0"/>
    <w:qFormat/>
    <w:rPr>
      <w:sz w:val="21"/>
      <w:szCs w:val="21"/>
    </w:rPr>
  </w:style>
  <w:style w:type="character" w:styleId="1313" w:customStyle="1">
    <w:name w:val="WW8Num5z2"/>
    <w:uiPriority w:val="0"/>
    <w:qFormat/>
    <w:rPr>
      <w:rFonts w:ascii="StarSymbol" w:hAnsi="StarSymbol" w:cs="StarSymbol"/>
      <w:sz w:val="18"/>
      <w:szCs w:val="18"/>
    </w:rPr>
  </w:style>
  <w:style w:type="character" w:styleId="1314" w:customStyle="1">
    <w:name w:val="正文缩进 Char2"/>
    <w:uiPriority w:val="0"/>
    <w:qFormat/>
    <w:rPr>
      <w:rFonts w:eastAsia="宋体"/>
      <w:sz w:val="21"/>
      <w:lang w:val="en-US" w:eastAsia="zh-CN" w:bidi="ar-SA"/>
    </w:rPr>
  </w:style>
  <w:style w:type="character" w:styleId="131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16" w:customStyle="1">
    <w:name w:val="Char Char16"/>
    <w:uiPriority w:val="0"/>
    <w:qFormat/>
    <w:rPr>
      <w:rFonts w:ascii="宋体"/>
      <w:b/>
      <w:spacing w:val="-2"/>
      <w:position w:val="-6"/>
      <w:sz w:val="24"/>
    </w:rPr>
  </w:style>
  <w:style w:type="character" w:styleId="1317" w:customStyle="1">
    <w:name w:val="批注主题 字符1"/>
    <w:uiPriority w:val="99"/>
    <w:qFormat/>
    <w:rPr>
      <w:rFonts w:ascii="Times New Roman" w:hAnsi="Times New Roman" w:eastAsia="方正仿宋_GBK" w:cs="Times New Roman"/>
      <w:b/>
      <w:bCs/>
      <w:sz w:val="24"/>
      <w:szCs w:val="24"/>
    </w:rPr>
  </w:style>
  <w:style w:type="character" w:styleId="1318" w:customStyle="1">
    <w:name w:val="Char Char161"/>
    <w:uiPriority w:val="0"/>
    <w:qFormat/>
    <w:rPr>
      <w:rFonts w:ascii="宋体"/>
      <w:b/>
      <w:spacing w:val="-2"/>
      <w:position w:val="-6"/>
      <w:sz w:val="24"/>
    </w:rPr>
  </w:style>
  <w:style w:type="character" w:styleId="1319" w:customStyle="1">
    <w:name w:val="引用 Char"/>
    <w:uiPriority w:val="0"/>
    <w:qFormat/>
    <w:rPr>
      <w:rFonts w:ascii="Times New Roman" w:hAnsi="Times New Roman" w:eastAsia="方正仿宋_GBK" w:cs="Times New Roman"/>
      <w:i/>
      <w:iCs/>
      <w:color w:val="000000"/>
      <w:sz w:val="24"/>
      <w:szCs w:val="20"/>
    </w:rPr>
  </w:style>
  <w:style w:type="character" w:styleId="1320" w:customStyle="1">
    <w:name w:val="标题 3 Char1"/>
    <w:uiPriority w:val="0"/>
    <w:qFormat/>
    <w:rPr>
      <w:b/>
      <w:sz w:val="32"/>
    </w:rPr>
  </w:style>
  <w:style w:type="character" w:styleId="1321" w:customStyle="1">
    <w:name w:val="InfoBlue Char"/>
    <w:uiPriority w:val="0"/>
    <w:qFormat/>
    <w:rPr>
      <w:color w:val="0000ff"/>
      <w:sz w:val="21"/>
    </w:rPr>
  </w:style>
  <w:style w:type="character" w:styleId="1322" w:customStyle="1">
    <w:name w:val="副标题 Char3"/>
    <w:uiPriority w:val="0"/>
    <w:qFormat/>
    <w:rPr>
      <w:b/>
      <w:bCs/>
      <w:sz w:val="32"/>
      <w:szCs w:val="32"/>
    </w:rPr>
  </w:style>
  <w:style w:type="character" w:styleId="1323" w:customStyle="1">
    <w:name w:val="title_orange1"/>
    <w:uiPriority w:val="0"/>
    <w:qFormat/>
    <w:rPr>
      <w:b/>
      <w:bCs/>
      <w:color w:val="cc6600"/>
      <w:sz w:val="33"/>
      <w:szCs w:val="33"/>
      <w:u w:val="none"/>
    </w:rPr>
  </w:style>
  <w:style w:type="character" w:styleId="1324" w:customStyle="1">
    <w:name w:val="font61"/>
    <w:uiPriority w:val="0"/>
    <w:qFormat/>
    <w:rPr>
      <w:rFonts w:hint="default" w:ascii="Arial" w:hAnsi="Arial" w:cs="Arial"/>
      <w:b/>
      <w:color w:val="000000"/>
      <w:sz w:val="20"/>
      <w:szCs w:val="20"/>
      <w:u w:val="none"/>
    </w:rPr>
  </w:style>
  <w:style w:type="character" w:styleId="1325" w:customStyle="1">
    <w:name w:val="一级条标题 Char Char"/>
    <w:link w:val="1211"/>
    <w:uiPriority w:val="0"/>
    <w:qFormat/>
    <w:rPr>
      <w:rFonts w:ascii="黑体" w:eastAsia="黑体"/>
    </w:rPr>
  </w:style>
  <w:style w:type="character" w:styleId="1326" w:customStyle="1">
    <w:name w:val="Char Char191"/>
    <w:uiPriority w:val="0"/>
    <w:qFormat/>
    <w:rPr>
      <w:rFonts w:ascii="Arial" w:hAnsi="Arial" w:eastAsia="黑体"/>
      <w:b/>
      <w:bCs/>
      <w:sz w:val="28"/>
      <w:szCs w:val="28"/>
    </w:rPr>
  </w:style>
  <w:style w:type="character" w:styleId="1327" w:customStyle="1">
    <w:name w:val="WW8Num33z0"/>
    <w:uiPriority w:val="0"/>
    <w:qFormat/>
    <w:rPr>
      <w:rFonts w:ascii="Wingdings" w:hAnsi="Wingdings" w:cs="StarSymbol"/>
      <w:sz w:val="18"/>
      <w:szCs w:val="18"/>
    </w:rPr>
  </w:style>
  <w:style w:type="character" w:styleId="1328" w:customStyle="1">
    <w:name w:val="font91"/>
    <w:uiPriority w:val="0"/>
    <w:qFormat/>
    <w:rPr>
      <w:rFonts w:hint="eastAsia" w:ascii="宋体" w:hAnsi="宋体" w:eastAsia="宋体" w:cs="宋体"/>
      <w:color w:val="000000"/>
      <w:sz w:val="20"/>
      <w:szCs w:val="20"/>
      <w:u w:val="none"/>
    </w:rPr>
  </w:style>
  <w:style w:type="character" w:styleId="1329" w:customStyle="1">
    <w:name w:val="op_dict_text21"/>
    <w:uiPriority w:val="0"/>
    <w:qFormat/>
  </w:style>
  <w:style w:type="character" w:styleId="1330" w:customStyle="1">
    <w:name w:val="normal91"/>
    <w:uiPriority w:val="0"/>
    <w:qFormat/>
    <w:rPr>
      <w:rFonts w:ascii="Calibri" w:hAnsi="Calibri" w:eastAsia="宋体" w:cs="Times New Roman"/>
      <w:sz w:val="20"/>
      <w:szCs w:val="20"/>
    </w:rPr>
  </w:style>
  <w:style w:type="character" w:styleId="1331" w:customStyle="1">
    <w:name w:val="WW8Num18z1"/>
    <w:uiPriority w:val="0"/>
    <w:qFormat/>
    <w:rPr>
      <w:rFonts w:ascii="Wingdings 2" w:hAnsi="Wingdings 2" w:cs="StarSymbol"/>
      <w:sz w:val="18"/>
      <w:szCs w:val="18"/>
    </w:rPr>
  </w:style>
  <w:style w:type="character" w:styleId="1332" w:customStyle="1">
    <w:name w:val="font121"/>
    <w:uiPriority w:val="0"/>
    <w:qFormat/>
    <w:rPr>
      <w:rFonts w:hint="eastAsia" w:ascii="宋体" w:hAnsi="宋体" w:eastAsia="宋体" w:cs="宋体"/>
      <w:b/>
      <w:color w:val="000000"/>
      <w:sz w:val="20"/>
      <w:szCs w:val="20"/>
      <w:u w:val="none"/>
    </w:rPr>
  </w:style>
  <w:style w:type="character" w:styleId="1333" w:customStyle="1">
    <w:name w:val="标题 4 Char1"/>
    <w:uiPriority w:val="0"/>
    <w:qFormat/>
    <w:rPr>
      <w:rFonts w:hint="default" w:ascii="Cambria" w:hAnsi="Cambria" w:eastAsia="宋体" w:cs="Times New Roman"/>
      <w:b/>
      <w:bCs/>
      <w:sz w:val="28"/>
      <w:szCs w:val="28"/>
    </w:rPr>
  </w:style>
  <w:style w:type="character" w:styleId="1334" w:customStyle="1">
    <w:name w:val="Char Char19"/>
    <w:uiPriority w:val="0"/>
    <w:qFormat/>
    <w:rPr>
      <w:rFonts w:ascii="Arial" w:hAnsi="Arial" w:eastAsia="黑体"/>
      <w:b/>
      <w:bCs/>
      <w:sz w:val="28"/>
      <w:szCs w:val="28"/>
    </w:rPr>
  </w:style>
  <w:style w:type="character" w:styleId="1335" w:customStyle="1">
    <w:name w:val="标题 9 字符1"/>
    <w:uiPriority w:val="9"/>
    <w:qFormat/>
    <w:rPr>
      <w:rFonts w:ascii="Arial" w:hAnsi="Arial" w:eastAsia="黑体" w:cs="Times New Roman"/>
      <w:sz w:val="24"/>
      <w:szCs w:val="21"/>
    </w:rPr>
  </w:style>
  <w:style w:type="character" w:styleId="1336" w:customStyle="1">
    <w:name w:val="font131"/>
    <w:uiPriority w:val="0"/>
    <w:qFormat/>
    <w:rPr>
      <w:rFonts w:hint="eastAsia" w:ascii="宋体" w:hAnsi="宋体" w:eastAsia="宋体" w:cs="宋体"/>
      <w:color w:val="000000"/>
      <w:sz w:val="18"/>
      <w:szCs w:val="18"/>
      <w:u w:val="none"/>
    </w:rPr>
  </w:style>
  <w:style w:type="character" w:styleId="1337" w:customStyle="1">
    <w:name w:val="标题G Char"/>
    <w:uiPriority w:val="0"/>
    <w:qFormat/>
    <w:rPr>
      <w:rFonts w:hint="eastAsia" w:ascii="方正小标宋_GBK" w:hAnsi="方正小标宋_GBK" w:eastAsia="方正小标宋_GBK"/>
      <w:color w:val="000000"/>
      <w:spacing w:val="-20"/>
      <w:sz w:val="44"/>
      <w:szCs w:val="52"/>
    </w:rPr>
  </w:style>
  <w:style w:type="character" w:styleId="1338" w:customStyle="1">
    <w:name w:val="批注引用1"/>
    <w:uiPriority w:val="0"/>
    <w:qFormat/>
    <w:rPr>
      <w:sz w:val="21"/>
      <w:szCs w:val="21"/>
    </w:rPr>
  </w:style>
  <w:style w:type="character" w:styleId="1339" w:customStyle="1">
    <w:name w:val="WW-Absatz-Standardschriftart111"/>
    <w:uiPriority w:val="0"/>
    <w:qFormat/>
  </w:style>
  <w:style w:type="character" w:styleId="1340" w:customStyle="1">
    <w:name w:val="font81"/>
    <w:uiPriority w:val="0"/>
    <w:qFormat/>
    <w:rPr>
      <w:rFonts w:hint="eastAsia" w:ascii="宋体" w:hAnsi="宋体" w:eastAsia="宋体" w:cs="宋体"/>
      <w:b/>
      <w:color w:val="000000"/>
      <w:sz w:val="20"/>
      <w:szCs w:val="20"/>
      <w:u w:val="none"/>
    </w:rPr>
  </w:style>
  <w:style w:type="character" w:styleId="1341" w:customStyle="1">
    <w:name w:val="m1"/>
    <w:uiPriority w:val="0"/>
    <w:qFormat/>
    <w:rPr>
      <w:rFonts w:hint="eastAsia" w:ascii="宋体" w:hAnsi="宋体" w:eastAsia="宋体"/>
      <w:color w:val="0000ff"/>
      <w:lang w:val="en-US" w:eastAsia="zh-CN" w:bidi="ar-SA"/>
    </w:rPr>
  </w:style>
  <w:style w:type="character" w:styleId="1342" w:customStyle="1">
    <w:name w:val="表格 Char Char"/>
    <w:link w:val="1343"/>
    <w:uiPriority w:val="0"/>
    <w:qFormat/>
    <w:rPr>
      <w:rFonts w:ascii="Arial" w:hAnsi="Arial"/>
      <w:sz w:val="24"/>
      <w:szCs w:val="24"/>
    </w:rPr>
  </w:style>
  <w:style w:type="paragraph" w:styleId="1343" w:customStyle="1">
    <w:name w:val="表格"/>
    <w:basedOn w:val="864"/>
    <w:link w:val="1342"/>
    <w:uiPriority w:val="0"/>
    <w:qFormat/>
    <w:rPr>
      <w:rFonts w:ascii="Arial" w:hAnsi="Arial" w:eastAsiaTheme="minorEastAsia" w:cstheme="minorBidi"/>
      <w:sz w:val="24"/>
    </w:rPr>
  </w:style>
  <w:style w:type="character" w:styleId="1344" w:customStyle="1">
    <w:name w:val="WW8Num21z2"/>
    <w:uiPriority w:val="0"/>
    <w:qFormat/>
    <w:rPr>
      <w:rFonts w:ascii="StarSymbol" w:hAnsi="StarSymbol" w:cs="StarSymbol"/>
      <w:sz w:val="18"/>
      <w:szCs w:val="18"/>
    </w:rPr>
  </w:style>
  <w:style w:type="character" w:styleId="1345" w:customStyle="1">
    <w:name w:val="副标题 Char1"/>
    <w:uiPriority w:val="0"/>
    <w:qFormat/>
    <w:rPr>
      <w:rFonts w:ascii="Cambria" w:hAnsi="Cambria" w:cs="Times New Roman"/>
      <w:b/>
      <w:bCs/>
      <w:sz w:val="32"/>
      <w:szCs w:val="32"/>
    </w:rPr>
  </w:style>
  <w:style w:type="character" w:styleId="1346" w:customStyle="1">
    <w:name w:val="atitle31"/>
    <w:uiPriority w:val="0"/>
    <w:qFormat/>
    <w:rPr>
      <w:rFonts w:hint="default" w:ascii="Arial" w:hAnsi="Arial" w:cs="Arial"/>
      <w:b/>
      <w:bCs/>
      <w:sz w:val="29"/>
      <w:szCs w:val="29"/>
    </w:rPr>
  </w:style>
  <w:style w:type="character" w:styleId="1347" w:customStyle="1">
    <w:name w:val="副标题 Char2"/>
    <w:uiPriority w:val="0"/>
    <w:qFormat/>
    <w:rPr>
      <w:rFonts w:ascii="Cambria" w:hAnsi="Cambria" w:cs="Times New Roman"/>
      <w:b/>
      <w:bCs/>
      <w:sz w:val="32"/>
      <w:szCs w:val="32"/>
    </w:rPr>
  </w:style>
  <w:style w:type="character" w:styleId="1348" w:customStyle="1">
    <w:name w:val="WW8Num21z1"/>
    <w:uiPriority w:val="0"/>
    <w:qFormat/>
    <w:rPr>
      <w:rFonts w:ascii="Wingdings" w:hAnsi="Wingdings"/>
    </w:rPr>
  </w:style>
  <w:style w:type="character" w:styleId="1349" w:customStyle="1">
    <w:name w:val="font191"/>
    <w:uiPriority w:val="0"/>
    <w:qFormat/>
    <w:rPr>
      <w:rFonts w:hint="default" w:ascii="Arial" w:hAnsi="Arial" w:cs="Arial"/>
      <w:b/>
      <w:color w:val="000000"/>
      <w:sz w:val="20"/>
      <w:szCs w:val="20"/>
      <w:u w:val="none"/>
    </w:rPr>
  </w:style>
  <w:style w:type="character" w:styleId="1350" w:customStyle="1">
    <w:name w:val="MM Topic 2 Char"/>
    <w:link w:val="1351"/>
    <w:uiPriority w:val="0"/>
    <w:qFormat/>
    <w:rPr>
      <w:rFonts w:ascii="Cambria" w:hAnsi="Cambria"/>
      <w:b/>
      <w:bCs/>
      <w:sz w:val="32"/>
      <w:szCs w:val="32"/>
      <w:lang w:val="zh-CN"/>
    </w:rPr>
  </w:style>
  <w:style w:type="paragraph" w:styleId="1351" w:customStyle="1">
    <w:name w:val="MM Topic 2"/>
    <w:basedOn w:val="866"/>
    <w:link w:val="135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52" w:customStyle="1">
    <w:name w:val="注释标题 Char"/>
    <w:uiPriority w:val="0"/>
    <w:qFormat/>
    <w:rPr>
      <w:sz w:val="21"/>
      <w:szCs w:val="24"/>
    </w:rPr>
  </w:style>
  <w:style w:type="character" w:styleId="1353" w:customStyle="1">
    <w:name w:val="页眉 字符1"/>
    <w:uiPriority w:val="0"/>
    <w:qFormat/>
    <w:rPr>
      <w:rFonts w:ascii="Times New Roman" w:hAnsi="Times New Roman" w:eastAsia="方正仿宋_GBK" w:cs="Times New Roman"/>
      <w:sz w:val="18"/>
      <w:szCs w:val="18"/>
    </w:rPr>
  </w:style>
  <w:style w:type="character" w:styleId="1354" w:customStyle="1">
    <w:name w:val="称呼 Char"/>
    <w:uiPriority w:val="0"/>
    <w:qFormat/>
    <w:rPr>
      <w:sz w:val="21"/>
      <w:szCs w:val="24"/>
    </w:rPr>
  </w:style>
  <w:style w:type="character" w:styleId="1355" w:customStyle="1">
    <w:name w:val="WW8Num16z2"/>
    <w:uiPriority w:val="0"/>
    <w:qFormat/>
    <w:rPr>
      <w:rFonts w:ascii="StarSymbol" w:hAnsi="StarSymbol" w:cs="StarSymbol"/>
      <w:sz w:val="18"/>
      <w:szCs w:val="18"/>
    </w:rPr>
  </w:style>
  <w:style w:type="character" w:styleId="1356" w:customStyle="1">
    <w:name w:val="HTML 地址 Char"/>
    <w:uiPriority w:val="0"/>
    <w:qFormat/>
    <w:rPr>
      <w:i/>
      <w:iCs/>
      <w:sz w:val="21"/>
      <w:szCs w:val="24"/>
    </w:rPr>
  </w:style>
  <w:style w:type="character" w:styleId="1357" w:customStyle="1">
    <w:name w:val="WW8Num22z0"/>
    <w:uiPriority w:val="0"/>
    <w:qFormat/>
    <w:rPr>
      <w:rFonts w:ascii="Wingdings" w:hAnsi="Wingdings" w:cs="StarSymbol"/>
      <w:sz w:val="18"/>
      <w:szCs w:val="18"/>
    </w:rPr>
  </w:style>
  <w:style w:type="character" w:styleId="1358" w:customStyle="1">
    <w:name w:val="尾注文本 Char1"/>
    <w:uiPriority w:val="0"/>
    <w:qFormat/>
    <w:rPr>
      <w:szCs w:val="24"/>
      <w:lang w:val="zh-CN"/>
    </w:rPr>
  </w:style>
  <w:style w:type="character" w:styleId="1359" w:customStyle="1">
    <w:name w:val="WW8Num18z0"/>
    <w:uiPriority w:val="0"/>
    <w:qFormat/>
    <w:rPr>
      <w:rFonts w:ascii="Wingdings" w:hAnsi="Wingdings" w:cs="StarSymbol"/>
      <w:sz w:val="18"/>
      <w:szCs w:val="18"/>
    </w:rPr>
  </w:style>
  <w:style w:type="character" w:styleId="1360" w:customStyle="1">
    <w:name w:val="HTML 预设格式 Char"/>
    <w:uiPriority w:val="99"/>
    <w:qFormat/>
    <w:rPr>
      <w:rFonts w:ascii="Courier New" w:hAnsi="Courier New" w:cs="Courier New"/>
    </w:rPr>
  </w:style>
  <w:style w:type="character" w:styleId="1361" w:customStyle="1">
    <w:name w:val="WW8Num27z2"/>
    <w:uiPriority w:val="0"/>
    <w:qFormat/>
    <w:rPr>
      <w:rFonts w:ascii="StarSymbol" w:hAnsi="StarSymbol" w:cs="StarSymbol"/>
      <w:sz w:val="18"/>
      <w:szCs w:val="18"/>
    </w:rPr>
  </w:style>
  <w:style w:type="character" w:styleId="1362" w:customStyle="1">
    <w:name w:val="正文首行缩进 2 Char"/>
    <w:uiPriority w:val="0"/>
    <w:qFormat/>
    <w:rPr>
      <w:rFonts w:ascii="楷体_GB2312" w:eastAsia="楷体_GB2312"/>
      <w:sz w:val="21"/>
      <w:szCs w:val="24"/>
    </w:rPr>
  </w:style>
  <w:style w:type="character" w:styleId="1363" w:customStyle="1">
    <w:name w:val="atitle21"/>
    <w:uiPriority w:val="0"/>
    <w:qFormat/>
    <w:rPr>
      <w:rFonts w:hint="default" w:ascii="Arial" w:hAnsi="Arial" w:cs="Arial"/>
      <w:b/>
      <w:bCs/>
      <w:sz w:val="35"/>
      <w:szCs w:val="35"/>
    </w:rPr>
  </w:style>
  <w:style w:type="character" w:styleId="1364" w:customStyle="1">
    <w:name w:val="标题 1 Char2"/>
    <w:uiPriority w:val="0"/>
    <w:qFormat/>
    <w:rPr>
      <w:rFonts w:ascii="Times New Roman" w:hAnsi="Times New Roman" w:eastAsia="宋体" w:cs="Times New Roman"/>
      <w:b/>
      <w:bCs/>
      <w:sz w:val="32"/>
      <w:szCs w:val="28"/>
    </w:rPr>
  </w:style>
  <w:style w:type="character" w:styleId="1365" w:customStyle="1">
    <w:name w:val="op_dict3_lineone_result_tip"/>
    <w:uiPriority w:val="0"/>
    <w:qFormat/>
    <w:rPr>
      <w:color w:val="999999"/>
    </w:rPr>
  </w:style>
  <w:style w:type="character" w:styleId="1366" w:customStyle="1">
    <w:name w:val="标题 2 Char2"/>
    <w:uiPriority w:val="0"/>
    <w:qFormat/>
    <w:rPr>
      <w:rFonts w:ascii="Times New Roman" w:hAnsi="Times New Roman" w:eastAsia="宋体" w:cs="Times New Roman"/>
      <w:b/>
      <w:bCs/>
      <w:sz w:val="30"/>
      <w:szCs w:val="32"/>
    </w:rPr>
  </w:style>
  <w:style w:type="character" w:styleId="1367" w:customStyle="1">
    <w:name w:val="标题 3 Char2"/>
    <w:uiPriority w:val="0"/>
    <w:qFormat/>
    <w:rPr>
      <w:rFonts w:ascii="Times New Roman" w:hAnsi="Times New Roman" w:eastAsia="宋体" w:cs="Times New Roman"/>
      <w:b/>
      <w:bCs/>
      <w:sz w:val="28"/>
      <w:szCs w:val="18"/>
    </w:rPr>
  </w:style>
  <w:style w:type="character" w:styleId="1368" w:customStyle="1">
    <w:name w:val="WW8Num9z2"/>
    <w:uiPriority w:val="0"/>
    <w:qFormat/>
    <w:rPr>
      <w:rFonts w:ascii="StarSymbol" w:hAnsi="StarSymbol" w:cs="StarSymbol"/>
      <w:sz w:val="18"/>
      <w:szCs w:val="18"/>
    </w:rPr>
  </w:style>
  <w:style w:type="character" w:styleId="1369" w:customStyle="1">
    <w:name w:val="标题 4 Char2"/>
    <w:uiPriority w:val="0"/>
    <w:qFormat/>
    <w:rPr>
      <w:rFonts w:ascii="Times New Roman" w:hAnsi="Times New Roman" w:eastAsia="宋体" w:cs="Times New Roman"/>
      <w:b/>
      <w:bCs/>
      <w:sz w:val="24"/>
      <w:szCs w:val="28"/>
    </w:rPr>
  </w:style>
  <w:style w:type="character" w:styleId="1370" w:customStyle="1">
    <w:name w:val="WW8Num13z1"/>
    <w:uiPriority w:val="0"/>
    <w:qFormat/>
    <w:rPr>
      <w:rFonts w:ascii="Wingdings 2" w:hAnsi="Wingdings 2" w:cs="StarSymbol"/>
      <w:sz w:val="18"/>
      <w:szCs w:val="18"/>
    </w:rPr>
  </w:style>
  <w:style w:type="character" w:styleId="1371" w:customStyle="1">
    <w:name w:val="标题 5 Char2"/>
    <w:uiPriority w:val="0"/>
    <w:qFormat/>
    <w:rPr>
      <w:rFonts w:ascii="Times New Roman" w:hAnsi="Times New Roman" w:eastAsia="宋体" w:cs="Times New Roman"/>
      <w:b/>
      <w:bCs/>
      <w:sz w:val="21"/>
      <w:szCs w:val="28"/>
      <w:lang w:val="zh-CN"/>
    </w:rPr>
  </w:style>
  <w:style w:type="character" w:styleId="1372" w:customStyle="1">
    <w:name w:val="WW8Num15z7"/>
    <w:uiPriority w:val="0"/>
    <w:qFormat/>
    <w:rPr>
      <w:rFonts w:ascii="Wingdings" w:hAnsi="Wingdings"/>
    </w:rPr>
  </w:style>
  <w:style w:type="character" w:styleId="1373" w:customStyle="1">
    <w:name w:val="标题 6 Char2"/>
    <w:uiPriority w:val="0"/>
    <w:qFormat/>
    <w:rPr>
      <w:rFonts w:ascii="Cambria" w:hAnsi="Cambria" w:eastAsia="宋体" w:cs="Times New Roman"/>
      <w:b/>
      <w:bCs/>
      <w:sz w:val="24"/>
      <w:szCs w:val="24"/>
      <w:lang w:val="zh-CN"/>
    </w:rPr>
  </w:style>
  <w:style w:type="character" w:styleId="1374" w:customStyle="1">
    <w:name w:val="WW8Num26z0"/>
    <w:uiPriority w:val="0"/>
    <w:qFormat/>
    <w:rPr>
      <w:rFonts w:ascii="Wingdings" w:hAnsi="Wingdings" w:cs="StarSymbol"/>
      <w:sz w:val="18"/>
      <w:szCs w:val="18"/>
    </w:rPr>
  </w:style>
  <w:style w:type="character" w:styleId="1375" w:customStyle="1">
    <w:name w:val="正文文本缩进 Char3"/>
    <w:uiPriority w:val="0"/>
    <w:qFormat/>
    <w:rPr>
      <w:rFonts w:ascii="Times New Roman" w:hAnsi="Times New Roman" w:eastAsia="宋体" w:cs="Times New Roman"/>
      <w:szCs w:val="24"/>
      <w:lang w:val="zh-CN" w:eastAsia="zh-CN"/>
    </w:rPr>
  </w:style>
  <w:style w:type="character" w:styleId="1376" w:customStyle="1">
    <w:name w:val="WW8Num26z2"/>
    <w:uiPriority w:val="0"/>
    <w:qFormat/>
    <w:rPr>
      <w:rFonts w:ascii="StarSymbol" w:hAnsi="StarSymbol" w:cs="StarSymbol"/>
      <w:sz w:val="18"/>
      <w:szCs w:val="18"/>
    </w:rPr>
  </w:style>
  <w:style w:type="character" w:styleId="1377" w:customStyle="1">
    <w:name w:val="批注框文本 Char3"/>
    <w:uiPriority w:val="99"/>
    <w:qFormat/>
    <w:rPr>
      <w:rFonts w:ascii="Times New Roman" w:hAnsi="Times New Roman" w:eastAsia="宋体" w:cs="Times New Roman"/>
      <w:sz w:val="18"/>
      <w:szCs w:val="18"/>
    </w:rPr>
  </w:style>
  <w:style w:type="character" w:styleId="1378" w:customStyle="1">
    <w:name w:val="bz-content"/>
    <w:uiPriority w:val="0"/>
    <w:qFormat/>
  </w:style>
  <w:style w:type="character" w:styleId="1379" w:customStyle="1">
    <w:name w:val="标题 Char2"/>
    <w:uiPriority w:val="0"/>
    <w:qFormat/>
    <w:rPr>
      <w:rFonts w:ascii="Cambria" w:hAnsi="Cambria" w:eastAsia="黑体" w:cs="Times New Roman"/>
      <w:b/>
      <w:bCs/>
      <w:sz w:val="52"/>
      <w:szCs w:val="32"/>
    </w:rPr>
  </w:style>
  <w:style w:type="character" w:styleId="1380" w:customStyle="1">
    <w:name w:val="标题 字符1"/>
    <w:uiPriority w:val="0"/>
    <w:qFormat/>
    <w:rPr>
      <w:rFonts w:ascii="宋体" w:hAnsi="宋体" w:eastAsia="方正小标宋_GBK" w:cs="Times New Roman"/>
      <w:color w:val="000000"/>
      <w:sz w:val="52"/>
      <w:szCs w:val="52"/>
    </w:rPr>
  </w:style>
  <w:style w:type="character" w:styleId="1381" w:customStyle="1">
    <w:name w:val="正文2 字符"/>
    <w:link w:val="1382"/>
    <w:uiPriority w:val="0"/>
    <w:qFormat/>
    <w:rPr>
      <w:szCs w:val="24"/>
    </w:rPr>
  </w:style>
  <w:style w:type="paragraph" w:styleId="1382" w:customStyle="1">
    <w:name w:val="正文2"/>
    <w:basedOn w:val="864"/>
    <w:link w:val="1381"/>
    <w:uiPriority w:val="0"/>
    <w:qFormat/>
    <w:pPr>
      <w:ind w:firstLine="420"/>
      <w:spacing w:line="360" w:lineRule="auto"/>
    </w:pPr>
    <w:rPr>
      <w:rFonts w:asciiTheme="minorHAnsi" w:hAnsiTheme="minorHAnsi" w:eastAsiaTheme="minorEastAsia" w:cstheme="minorBidi"/>
    </w:rPr>
  </w:style>
  <w:style w:type="character" w:styleId="1383" w:customStyle="1">
    <w:name w:val="WW8Num4z2"/>
    <w:uiPriority w:val="0"/>
    <w:qFormat/>
    <w:rPr>
      <w:rFonts w:ascii="StarSymbol" w:hAnsi="StarSymbol" w:cs="StarSymbol"/>
      <w:sz w:val="18"/>
      <w:szCs w:val="18"/>
    </w:rPr>
  </w:style>
  <w:style w:type="character" w:styleId="1384" w:customStyle="1">
    <w:name w:val="标题 7 Char2"/>
    <w:uiPriority w:val="0"/>
    <w:qFormat/>
    <w:rPr>
      <w:rFonts w:ascii="Times New Roman" w:hAnsi="Times New Roman" w:eastAsia="宋体" w:cs="Times New Roman"/>
      <w:b/>
      <w:bCs/>
      <w:sz w:val="24"/>
      <w:szCs w:val="24"/>
    </w:rPr>
  </w:style>
  <w:style w:type="character" w:styleId="1385" w:customStyle="1">
    <w:name w:val="WW-Absatz-Standardschriftart1"/>
    <w:uiPriority w:val="0"/>
    <w:qFormat/>
  </w:style>
  <w:style w:type="character" w:styleId="1386" w:customStyle="1">
    <w:name w:val="标题 9 Char2"/>
    <w:uiPriority w:val="0"/>
    <w:qFormat/>
    <w:rPr>
      <w:rFonts w:ascii="Times New Roman" w:hAnsi="Times New Roman" w:eastAsia="宋体" w:cs="Times New Roman"/>
      <w:b/>
      <w:bCs/>
      <w:sz w:val="30"/>
      <w:szCs w:val="18"/>
    </w:rPr>
  </w:style>
  <w:style w:type="character" w:styleId="1387" w:customStyle="1">
    <w:name w:val="WW8Num3z1"/>
    <w:uiPriority w:val="0"/>
    <w:qFormat/>
    <w:rPr>
      <w:rFonts w:ascii="Wingdings 2" w:hAnsi="Wingdings 2" w:cs="StarSymbol"/>
      <w:sz w:val="18"/>
      <w:szCs w:val="18"/>
    </w:rPr>
  </w:style>
  <w:style w:type="character" w:styleId="1388" w:customStyle="1">
    <w:name w:val="批注文字 Char3"/>
    <w:uiPriority w:val="99"/>
    <w:qFormat/>
    <w:rPr>
      <w:rFonts w:ascii="Times New Roman" w:hAnsi="Times New Roman" w:eastAsia="宋体" w:cs="Times New Roman"/>
      <w:szCs w:val="24"/>
      <w:lang w:val="zh-CN"/>
    </w:rPr>
  </w:style>
  <w:style w:type="character" w:styleId="1389" w:customStyle="1">
    <w:name w:val="WW8Num29z1"/>
    <w:uiPriority w:val="0"/>
    <w:qFormat/>
    <w:rPr>
      <w:rFonts w:ascii="Wingdings 2" w:hAnsi="Wingdings 2" w:cs="StarSymbol"/>
      <w:sz w:val="18"/>
      <w:szCs w:val="18"/>
    </w:rPr>
  </w:style>
  <w:style w:type="character" w:styleId="1390" w:customStyle="1">
    <w:name w:val="正文文本 Char3"/>
    <w:uiPriority w:val="0"/>
    <w:qFormat/>
    <w:rPr>
      <w:rFonts w:ascii="Times New Roman" w:hAnsi="Times New Roman" w:eastAsia="宋体" w:cs="Times New Roman"/>
      <w:szCs w:val="24"/>
    </w:rPr>
  </w:style>
  <w:style w:type="character" w:styleId="1391" w:customStyle="1">
    <w:name w:val="WW8Num9z1"/>
    <w:uiPriority w:val="0"/>
    <w:qFormat/>
    <w:rPr>
      <w:rFonts w:ascii="Wingdings 2" w:hAnsi="Wingdings 2" w:cs="StarSymbol"/>
      <w:sz w:val="18"/>
      <w:szCs w:val="18"/>
    </w:rPr>
  </w:style>
  <w:style w:type="character" w:styleId="1392" w:customStyle="1">
    <w:name w:val="日期 Char3"/>
    <w:uiPriority w:val="0"/>
    <w:qFormat/>
    <w:rPr>
      <w:rFonts w:ascii="Times New Roman" w:hAnsi="Times New Roman" w:eastAsia="宋体" w:cs="Times New Roman"/>
      <w:szCs w:val="24"/>
    </w:rPr>
  </w:style>
  <w:style w:type="character" w:styleId="1393" w:customStyle="1">
    <w:name w:val="WW8Num5z1"/>
    <w:uiPriority w:val="0"/>
    <w:qFormat/>
    <w:rPr>
      <w:rFonts w:ascii="Wingdings 2" w:hAnsi="Wingdings 2" w:cs="StarSymbol"/>
      <w:sz w:val="18"/>
      <w:szCs w:val="18"/>
    </w:rPr>
  </w:style>
  <w:style w:type="character" w:styleId="1394" w:customStyle="1">
    <w:name w:val="正文首行缩进 Char4"/>
    <w:basedOn w:val="1390"/>
    <w:uiPriority w:val="0"/>
    <w:qFormat/>
    <w:rPr>
      <w:rFonts w:ascii="Times New Roman" w:hAnsi="Times New Roman" w:eastAsia="宋体" w:cs="Times New Roman"/>
      <w:szCs w:val="24"/>
    </w:rPr>
  </w:style>
  <w:style w:type="character" w:styleId="1395" w:customStyle="1">
    <w:name w:val="标题 4 字符1"/>
    <w:uiPriority w:val="9"/>
    <w:qFormat/>
    <w:rPr>
      <w:rFonts w:ascii="仿宋" w:hAnsi="仿宋" w:eastAsia="仿宋"/>
      <w:b/>
      <w:bCs/>
      <w:sz w:val="32"/>
      <w:szCs w:val="32"/>
    </w:rPr>
  </w:style>
  <w:style w:type="character" w:styleId="1396" w:customStyle="1">
    <w:name w:val="正文文本 2 Char2"/>
    <w:uiPriority w:val="0"/>
    <w:qFormat/>
    <w:rPr>
      <w:rFonts w:ascii="Times New Roman" w:hAnsi="Times New Roman" w:eastAsia="宋体" w:cs="Times New Roman"/>
      <w:szCs w:val="24"/>
    </w:rPr>
  </w:style>
  <w:style w:type="character" w:styleId="1397" w:customStyle="1">
    <w:name w:val="Bullets"/>
    <w:uiPriority w:val="0"/>
    <w:qFormat/>
    <w:rPr>
      <w:rFonts w:ascii="StarSymbol" w:hAnsi="StarSymbol" w:eastAsia="StarSymbol" w:cs="StarSymbol"/>
      <w:sz w:val="18"/>
      <w:szCs w:val="18"/>
    </w:rPr>
  </w:style>
  <w:style w:type="character" w:styleId="1398" w:customStyle="1">
    <w:name w:val="正文文本 3 Char2"/>
    <w:uiPriority w:val="0"/>
    <w:qFormat/>
    <w:rPr>
      <w:rFonts w:ascii="Times New Roman" w:hAnsi="Times New Roman" w:eastAsia="宋体" w:cs="Times New Roman"/>
      <w:sz w:val="16"/>
      <w:szCs w:val="16"/>
    </w:rPr>
  </w:style>
  <w:style w:type="character" w:styleId="1399" w:customStyle="1">
    <w:name w:val="WW8Num39z2"/>
    <w:uiPriority w:val="0"/>
    <w:qFormat/>
    <w:rPr>
      <w:rFonts w:ascii="StarSymbol" w:hAnsi="StarSymbol" w:cs="StarSymbol"/>
      <w:sz w:val="18"/>
      <w:szCs w:val="18"/>
    </w:rPr>
  </w:style>
  <w:style w:type="character" w:styleId="1400" w:customStyle="1">
    <w:name w:val="正文文本缩进 2 Char3"/>
    <w:uiPriority w:val="0"/>
    <w:qFormat/>
    <w:rPr>
      <w:rFonts w:ascii="Times New Roman" w:hAnsi="Times New Roman" w:eastAsia="楷体_GB2312" w:cs="Times New Roman"/>
      <w:sz w:val="24"/>
      <w:szCs w:val="24"/>
    </w:rPr>
  </w:style>
  <w:style w:type="character" w:styleId="1401" w:customStyle="1">
    <w:name w:val="WW8Num11z2"/>
    <w:uiPriority w:val="0"/>
    <w:qFormat/>
    <w:rPr>
      <w:rFonts w:ascii="StarSymbol" w:hAnsi="StarSymbol" w:cs="StarSymbol"/>
      <w:sz w:val="18"/>
      <w:szCs w:val="18"/>
    </w:rPr>
  </w:style>
  <w:style w:type="character" w:styleId="1402" w:customStyle="1">
    <w:name w:val="正文文本缩进 3 Char2"/>
    <w:uiPriority w:val="0"/>
    <w:qFormat/>
    <w:rPr>
      <w:rFonts w:ascii="Times New Roman" w:hAnsi="Times New Roman" w:eastAsia="宋体" w:cs="Times New Roman"/>
      <w:sz w:val="16"/>
      <w:szCs w:val="16"/>
    </w:rPr>
  </w:style>
  <w:style w:type="character" w:styleId="1403" w:customStyle="1">
    <w:name w:val="WW8Num4z1"/>
    <w:uiPriority w:val="0"/>
    <w:qFormat/>
    <w:rPr>
      <w:rFonts w:ascii="Wingdings" w:hAnsi="Wingdings"/>
    </w:rPr>
  </w:style>
  <w:style w:type="character" w:styleId="1404" w:customStyle="1">
    <w:name w:val="方案正文 Char1"/>
    <w:link w:val="1405"/>
    <w:uiPriority w:val="0"/>
    <w:qFormat/>
    <w:rPr>
      <w:rFonts w:ascii="宋体" w:hAnsi="宋体" w:cs="宋体"/>
      <w:szCs w:val="28"/>
    </w:rPr>
  </w:style>
  <w:style w:type="paragraph" w:styleId="1405" w:customStyle="1">
    <w:name w:val="方案正文"/>
    <w:basedOn w:val="864"/>
    <w:link w:val="1404"/>
    <w:uiPriority w:val="0"/>
    <w:qFormat/>
    <w:pPr>
      <w:ind w:firstLine="200"/>
      <w:jc w:val="left"/>
      <w:spacing w:line="440" w:lineRule="exact"/>
    </w:pPr>
    <w:rPr>
      <w:rFonts w:ascii="宋体" w:hAnsi="宋体" w:cs="宋体" w:eastAsiaTheme="minorEastAsia"/>
      <w:szCs w:val="28"/>
    </w:rPr>
  </w:style>
  <w:style w:type="character" w:styleId="1406" w:customStyle="1">
    <w:name w:val="标题 8 字符1"/>
    <w:uiPriority w:val="9"/>
    <w:qFormat/>
    <w:rPr>
      <w:rFonts w:ascii="Arial" w:hAnsi="Arial" w:eastAsia="黑体" w:cs="Times New Roman"/>
      <w:sz w:val="24"/>
      <w:szCs w:val="24"/>
    </w:rPr>
  </w:style>
  <w:style w:type="character" w:styleId="1407" w:customStyle="1">
    <w:name w:val="FA正文 Char"/>
    <w:link w:val="1408"/>
    <w:uiPriority w:val="0"/>
    <w:qFormat/>
    <w:rPr>
      <w:rFonts w:ascii="宋体" w:hAnsi="宋体"/>
      <w:spacing w:val="10"/>
      <w:sz w:val="24"/>
      <w:szCs w:val="24"/>
    </w:rPr>
  </w:style>
  <w:style w:type="paragraph" w:styleId="1408" w:customStyle="1">
    <w:name w:val="FA正文"/>
    <w:basedOn w:val="864"/>
    <w:link w:val="140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409" w:customStyle="1">
    <w:name w:val="WW8Num18z7"/>
    <w:uiPriority w:val="0"/>
    <w:qFormat/>
    <w:rPr>
      <w:rFonts w:ascii="Wingdings" w:hAnsi="Wingdings"/>
    </w:rPr>
  </w:style>
  <w:style w:type="character" w:styleId="1410" w:customStyle="1">
    <w:name w:val="方案正文-样式 小四 行距: 1.5 倍行距 Char"/>
    <w:link w:val="1411"/>
    <w:uiPriority w:val="0"/>
    <w:qFormat/>
    <w:rPr>
      <w:sz w:val="24"/>
      <w:lang w:val="zh-CN"/>
    </w:rPr>
  </w:style>
  <w:style w:type="paragraph" w:styleId="1411" w:customStyle="1">
    <w:name w:val="方案正文-样式 小四 行距: 1.5 倍行距"/>
    <w:basedOn w:val="864"/>
    <w:link w:val="141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412" w:customStyle="1">
    <w:name w:val="WW8Num36z2"/>
    <w:uiPriority w:val="0"/>
    <w:qFormat/>
    <w:rPr>
      <w:rFonts w:ascii="StarSymbol" w:hAnsi="StarSymbol" w:cs="StarSymbol"/>
      <w:sz w:val="18"/>
      <w:szCs w:val="18"/>
    </w:rPr>
  </w:style>
  <w:style w:type="character" w:styleId="1413" w:customStyle="1">
    <w:name w:val="label_list1"/>
    <w:uiPriority w:val="0"/>
    <w:qFormat/>
  </w:style>
  <w:style w:type="character" w:styleId="1414" w:customStyle="1">
    <w:name w:val="WW8Num9z0"/>
    <w:uiPriority w:val="0"/>
    <w:qFormat/>
    <w:rPr>
      <w:rFonts w:ascii="Wingdings" w:hAnsi="Wingdings" w:cs="StarSymbol"/>
      <w:sz w:val="18"/>
      <w:szCs w:val="18"/>
    </w:rPr>
  </w:style>
  <w:style w:type="character" w:styleId="1415" w:customStyle="1">
    <w:name w:val="p11b1"/>
    <w:uiPriority w:val="0"/>
    <w:qFormat/>
    <w:rPr>
      <w:color w:val="000000"/>
      <w:spacing w:val="320"/>
      <w:sz w:val="20"/>
      <w:szCs w:val="20"/>
      <w:u w:val="none"/>
    </w:rPr>
  </w:style>
  <w:style w:type="character" w:styleId="1416" w:customStyle="1">
    <w:name w:val="WW8Num8z1"/>
    <w:uiPriority w:val="0"/>
    <w:qFormat/>
    <w:rPr>
      <w:rFonts w:ascii="Wingdings 2" w:hAnsi="Wingdings 2" w:cs="StarSymbol"/>
      <w:sz w:val="18"/>
      <w:szCs w:val="18"/>
    </w:rPr>
  </w:style>
  <w:style w:type="character" w:styleId="1417" w:customStyle="1">
    <w:name w:val="Indent Normal Char"/>
    <w:uiPriority w:val="0"/>
    <w:qFormat/>
    <w:rPr>
      <w:rFonts w:hint="eastAsia" w:ascii="宋体" w:hAnsi="宋体" w:eastAsia="宋体"/>
      <w:sz w:val="21"/>
      <w:szCs w:val="24"/>
      <w:lang w:val="en-US" w:eastAsia="zh-CN" w:bidi="ar-SA"/>
    </w:rPr>
  </w:style>
  <w:style w:type="character" w:styleId="1418" w:customStyle="1">
    <w:name w:val="标题 2 字符1"/>
    <w:uiPriority w:val="0"/>
    <w:qFormat/>
    <w:rPr>
      <w:rFonts w:ascii="楷体" w:eastAsia="楷体"/>
      <w:b/>
      <w:bCs/>
      <w:color w:val="000000"/>
      <w:sz w:val="32"/>
      <w:szCs w:val="28"/>
    </w:rPr>
  </w:style>
  <w:style w:type="character" w:styleId="1419" w:customStyle="1">
    <w:name w:val="large1"/>
    <w:uiPriority w:val="0"/>
    <w:qFormat/>
    <w:rPr>
      <w:rFonts w:hint="eastAsia" w:ascii="宋体" w:hAnsi="宋体" w:eastAsia="宋体"/>
      <w:sz w:val="22"/>
      <w:szCs w:val="22"/>
    </w:rPr>
  </w:style>
  <w:style w:type="character" w:styleId="1420" w:customStyle="1">
    <w:name w:val="WW8Num32z1"/>
    <w:uiPriority w:val="0"/>
    <w:qFormat/>
    <w:rPr>
      <w:rFonts w:ascii="Wingdings 2" w:hAnsi="Wingdings 2" w:cs="StarSymbol"/>
      <w:sz w:val="18"/>
      <w:szCs w:val="18"/>
    </w:rPr>
  </w:style>
  <w:style w:type="character" w:styleId="1421" w:customStyle="1">
    <w:name w:val="f141"/>
    <w:uiPriority w:val="0"/>
    <w:qFormat/>
    <w:rPr>
      <w:sz w:val="21"/>
      <w:szCs w:val="21"/>
    </w:rPr>
  </w:style>
  <w:style w:type="character" w:styleId="1422" w:customStyle="1">
    <w:name w:val="WW8Num25z2"/>
    <w:uiPriority w:val="0"/>
    <w:qFormat/>
    <w:rPr>
      <w:rFonts w:ascii="StarSymbol" w:hAnsi="StarSymbol" w:cs="StarSymbol"/>
      <w:sz w:val="18"/>
      <w:szCs w:val="18"/>
    </w:rPr>
  </w:style>
  <w:style w:type="character" w:styleId="1423" w:customStyle="1">
    <w:name w:val="14_black1"/>
    <w:uiPriority w:val="0"/>
    <w:qFormat/>
    <w:rPr>
      <w:color w:val="000000"/>
      <w:sz w:val="23"/>
      <w:szCs w:val="23"/>
    </w:rPr>
  </w:style>
  <w:style w:type="character" w:styleId="1424" w:customStyle="1">
    <w:name w:val="WW8Num20z0"/>
    <w:uiPriority w:val="0"/>
    <w:qFormat/>
    <w:rPr>
      <w:rFonts w:ascii="Wingdings" w:hAnsi="Wingdings"/>
    </w:rPr>
  </w:style>
  <w:style w:type="character" w:styleId="1425" w:customStyle="1">
    <w:name w:val="正文2 Char Char"/>
    <w:uiPriority w:val="0"/>
    <w:qFormat/>
    <w:rPr>
      <w:rFonts w:hint="eastAsia" w:ascii="仿宋_GB2312" w:eastAsia="仿宋_GB2312"/>
      <w:sz w:val="24"/>
    </w:rPr>
  </w:style>
  <w:style w:type="character" w:styleId="1426" w:customStyle="1">
    <w:name w:val="WW8Num2z0"/>
    <w:uiPriority w:val="0"/>
    <w:qFormat/>
    <w:rPr>
      <w:rFonts w:ascii="Wingdings" w:hAnsi="Wingdings" w:cs="StarSymbol"/>
      <w:sz w:val="18"/>
      <w:szCs w:val="18"/>
    </w:rPr>
  </w:style>
  <w:style w:type="character" w:styleId="1427" w:customStyle="1">
    <w:name w:val="mini-tree-nodetext2"/>
    <w:basedOn w:val="874"/>
    <w:uiPriority w:val="0"/>
    <w:qFormat/>
  </w:style>
  <w:style w:type="character" w:styleId="1428" w:customStyle="1">
    <w:name w:val="WW8Num8z2"/>
    <w:uiPriority w:val="0"/>
    <w:qFormat/>
    <w:rPr>
      <w:rFonts w:ascii="StarSymbol" w:hAnsi="StarSymbol" w:cs="StarSymbol"/>
      <w:sz w:val="18"/>
      <w:szCs w:val="18"/>
    </w:rPr>
  </w:style>
  <w:style w:type="character" w:styleId="1429" w:customStyle="1">
    <w:name w:val="before"/>
    <w:basedOn w:val="874"/>
    <w:uiPriority w:val="0"/>
    <w:qFormat/>
  </w:style>
  <w:style w:type="character" w:styleId="1430" w:customStyle="1">
    <w:name w:val="WW8Num39z0"/>
    <w:uiPriority w:val="0"/>
    <w:qFormat/>
    <w:rPr>
      <w:rFonts w:ascii="Wingdings" w:hAnsi="Wingdings" w:cs="StarSymbol"/>
      <w:sz w:val="18"/>
      <w:szCs w:val="18"/>
    </w:rPr>
  </w:style>
  <w:style w:type="character" w:styleId="1431" w:customStyle="1">
    <w:name w:val="first-child"/>
    <w:basedOn w:val="874"/>
    <w:uiPriority w:val="0"/>
    <w:qFormat/>
  </w:style>
  <w:style w:type="character" w:styleId="1432" w:customStyle="1">
    <w:name w:val="WW8Num6z0"/>
    <w:uiPriority w:val="0"/>
    <w:qFormat/>
    <w:rPr>
      <w:rFonts w:ascii="Wingdings" w:hAnsi="Wingdings" w:cs="StarSymbol"/>
      <w:sz w:val="18"/>
      <w:szCs w:val="18"/>
    </w:rPr>
  </w:style>
  <w:style w:type="character" w:styleId="1433" w:customStyle="1">
    <w:name w:val="icon501"/>
    <w:uiPriority w:val="0"/>
    <w:qFormat/>
    <w:rPr>
      <w:color w:val="a6a6a6"/>
      <w:sz w:val="27"/>
      <w:szCs w:val="27"/>
    </w:rPr>
  </w:style>
  <w:style w:type="character" w:styleId="1434" w:customStyle="1">
    <w:name w:val="WW8Num36z0"/>
    <w:uiPriority w:val="0"/>
    <w:qFormat/>
    <w:rPr>
      <w:rFonts w:ascii="Wingdings" w:hAnsi="Wingdings" w:cs="StarSymbol"/>
      <w:sz w:val="18"/>
      <w:szCs w:val="18"/>
    </w:rPr>
  </w:style>
  <w:style w:type="character" w:styleId="1435" w:customStyle="1">
    <w:name w:val="range-menu-item-main-content"/>
    <w:basedOn w:val="874"/>
    <w:uiPriority w:val="0"/>
    <w:qFormat/>
  </w:style>
  <w:style w:type="character" w:styleId="1436" w:customStyle="1">
    <w:name w:val="WW8Num37z2"/>
    <w:uiPriority w:val="0"/>
    <w:qFormat/>
    <w:rPr>
      <w:rFonts w:ascii="StarSymbol" w:hAnsi="StarSymbol" w:cs="StarSymbol"/>
      <w:sz w:val="18"/>
      <w:szCs w:val="18"/>
    </w:rPr>
  </w:style>
  <w:style w:type="character" w:styleId="1437" w:customStyle="1">
    <w:name w:val="first-child1"/>
    <w:basedOn w:val="874"/>
    <w:uiPriority w:val="0"/>
    <w:qFormat/>
  </w:style>
  <w:style w:type="character" w:styleId="1438" w:customStyle="1">
    <w:name w:val="默认段落字体1"/>
    <w:uiPriority w:val="0"/>
    <w:qFormat/>
  </w:style>
  <w:style w:type="character" w:styleId="1439" w:customStyle="1">
    <w:name w:val="active__1oyv"/>
    <w:uiPriority w:val="0"/>
    <w:qFormat/>
    <w:rPr>
      <w:color w:val="383838"/>
    </w:rPr>
  </w:style>
  <w:style w:type="character" w:styleId="1440" w:customStyle="1">
    <w:name w:val="WW8Num36z1"/>
    <w:uiPriority w:val="0"/>
    <w:qFormat/>
    <w:rPr>
      <w:rFonts w:ascii="Wingdings 2" w:hAnsi="Wingdings 2" w:cs="StarSymbol"/>
      <w:sz w:val="18"/>
      <w:szCs w:val="18"/>
    </w:rPr>
  </w:style>
  <w:style w:type="character" w:styleId="1441" w:customStyle="1">
    <w:name w:val="icon499"/>
    <w:uiPriority w:val="0"/>
    <w:qFormat/>
    <w:rPr>
      <w:color w:val="a6a6a6"/>
      <w:sz w:val="27"/>
      <w:szCs w:val="27"/>
    </w:rPr>
  </w:style>
  <w:style w:type="character" w:styleId="1442" w:customStyle="1">
    <w:name w:val="main1"/>
    <w:uiPriority w:val="0"/>
    <w:qFormat/>
    <w:rPr>
      <w:rFonts w:hint="default" w:ascii="ˎ̥" w:hAnsi="ˎ̥" w:eastAsia="宋体"/>
      <w:b/>
      <w:sz w:val="21"/>
      <w:szCs w:val="21"/>
      <w:lang w:val="en-US" w:eastAsia="zh-CN" w:bidi="ar-SA"/>
    </w:rPr>
  </w:style>
  <w:style w:type="character" w:styleId="1443" w:customStyle="1">
    <w:name w:val="first-child2"/>
    <w:basedOn w:val="874"/>
    <w:uiPriority w:val="0"/>
    <w:qFormat/>
  </w:style>
  <w:style w:type="character" w:styleId="144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5" w:customStyle="1">
    <w:name w:val="icon500"/>
    <w:basedOn w:val="874"/>
    <w:uiPriority w:val="0"/>
    <w:qFormat/>
  </w:style>
  <w:style w:type="character" w:styleId="1446" w:customStyle="1">
    <w:name w:val="WW8Num15z2"/>
    <w:uiPriority w:val="0"/>
    <w:qFormat/>
    <w:rPr>
      <w:rFonts w:ascii="StarSymbol" w:hAnsi="StarSymbol" w:cs="StarSymbol"/>
      <w:sz w:val="18"/>
      <w:szCs w:val="18"/>
    </w:rPr>
  </w:style>
  <w:style w:type="character" w:styleId="1447" w:customStyle="1">
    <w:name w:val="range-menu-item-main-content1"/>
    <w:basedOn w:val="874"/>
    <w:uiPriority w:val="0"/>
    <w:qFormat/>
  </w:style>
  <w:style w:type="character" w:styleId="1448" w:customStyle="1">
    <w:name w:val="WW8Num3z0"/>
    <w:uiPriority w:val="0"/>
    <w:qFormat/>
    <w:rPr>
      <w:rFonts w:ascii="Wingdings" w:hAnsi="Wingdings" w:cs="StarSymbol"/>
      <w:sz w:val="18"/>
      <w:szCs w:val="18"/>
    </w:rPr>
  </w:style>
  <w:style w:type="character" w:styleId="1449" w:customStyle="1">
    <w:name w:val="overdue"/>
    <w:basedOn w:val="874"/>
    <w:uiPriority w:val="0"/>
    <w:qFormat/>
  </w:style>
  <w:style w:type="character" w:styleId="1450" w:customStyle="1">
    <w:name w:val="正文文本 字符1"/>
    <w:uiPriority w:val="0"/>
    <w:semiHidden/>
    <w:qFormat/>
    <w:rPr>
      <w:rFonts w:ascii="Times New Roman" w:hAnsi="Times New Roman" w:eastAsia="方正仿宋_GBK" w:cs="Times New Roman"/>
      <w:sz w:val="24"/>
      <w:szCs w:val="20"/>
    </w:rPr>
  </w:style>
  <w:style w:type="character" w:styleId="1451" w:customStyle="1">
    <w:name w:val="overdue2"/>
    <w:basedOn w:val="874"/>
    <w:uiPriority w:val="0"/>
    <w:qFormat/>
  </w:style>
  <w:style w:type="character" w:styleId="1452" w:customStyle="1">
    <w:name w:val="表头样式 Char"/>
    <w:uiPriority w:val="0"/>
    <w:qFormat/>
    <w:rPr>
      <w:rFonts w:hint="default" w:ascii="Arial" w:hAnsi="Arial" w:cs="Arial"/>
      <w:b/>
      <w:sz w:val="21"/>
      <w:szCs w:val="21"/>
    </w:rPr>
  </w:style>
  <w:style w:type="character" w:styleId="1453" w:customStyle="1">
    <w:name w:val="dls-icon[data-role=icon]"/>
    <w:uiPriority w:val="0"/>
    <w:qFormat/>
    <w:rPr>
      <w:sz w:val="24"/>
      <w:szCs w:val="24"/>
    </w:rPr>
  </w:style>
  <w:style w:type="character" w:styleId="1454" w:customStyle="1">
    <w:name w:val="maintext1"/>
    <w:uiPriority w:val="0"/>
    <w:qFormat/>
    <w:rPr>
      <w:rFonts w:hint="default" w:ascii="Arial" w:hAnsi="Arial" w:cs="Arial"/>
      <w:color w:val="000000"/>
      <w:sz w:val="18"/>
      <w:szCs w:val="18"/>
    </w:rPr>
  </w:style>
  <w:style w:type="character" w:styleId="1455" w:customStyle="1">
    <w:name w:val="icon502"/>
    <w:uiPriority w:val="0"/>
    <w:qFormat/>
    <w:rPr>
      <w:color w:val="a6a6a6"/>
      <w:sz w:val="27"/>
      <w:szCs w:val="27"/>
    </w:rPr>
  </w:style>
  <w:style w:type="character" w:styleId="1456" w:customStyle="1">
    <w:name w:val="tw4winMark"/>
    <w:uiPriority w:val="0"/>
    <w:qFormat/>
    <w:rPr>
      <w:rFonts w:hint="default" w:ascii="Courier New" w:hAnsi="Courier New" w:cs="Courier New"/>
      <w:vanish/>
      <w:color w:val="800080"/>
      <w:vertAlign w:val="subscript"/>
    </w:rPr>
  </w:style>
  <w:style w:type="character" w:styleId="1457" w:customStyle="1">
    <w:name w:val="列表段落 字符"/>
    <w:link w:val="1458"/>
    <w:uiPriority w:val="0"/>
    <w:qFormat/>
    <w:rPr>
      <w:szCs w:val="24"/>
    </w:rPr>
  </w:style>
  <w:style w:type="paragraph" w:styleId="1458" w:customStyle="1">
    <w:name w:val="列表段落1"/>
    <w:basedOn w:val="864"/>
    <w:link w:val="1457"/>
    <w:uiPriority w:val="0"/>
    <w:qFormat/>
    <w:pPr>
      <w:ind w:firstLine="420"/>
    </w:pPr>
    <w:rPr>
      <w:rFonts w:asciiTheme="minorHAnsi" w:hAnsiTheme="minorHAnsi" w:eastAsiaTheme="minorEastAsia" w:cstheme="minorBidi"/>
    </w:rPr>
  </w:style>
  <w:style w:type="character" w:styleId="1459" w:customStyle="1">
    <w:name w:val="称呼 Char1"/>
    <w:uiPriority w:val="0"/>
    <w:qFormat/>
    <w:rPr>
      <w:sz w:val="21"/>
    </w:rPr>
  </w:style>
  <w:style w:type="character" w:styleId="1460" w:customStyle="1">
    <w:name w:val="批注主题 Char3"/>
    <w:uiPriority w:val="99"/>
    <w:qFormat/>
    <w:rPr>
      <w:rFonts w:ascii="Times New Roman" w:hAnsi="Times New Roman" w:eastAsia="宋体" w:cs="Times New Roman"/>
      <w:b/>
      <w:bCs/>
      <w:szCs w:val="24"/>
      <w:lang w:val="zh-CN"/>
    </w:rPr>
  </w:style>
  <w:style w:type="character" w:styleId="1461" w:customStyle="1">
    <w:name w:val="正文Normal Char"/>
    <w:uiPriority w:val="0"/>
    <w:qFormat/>
    <w:rPr>
      <w:rFonts w:hint="default" w:ascii="Arial" w:hAnsi="Arial" w:cs="Arial"/>
      <w:sz w:val="24"/>
      <w:szCs w:val="24"/>
    </w:rPr>
  </w:style>
  <w:style w:type="character" w:styleId="1462" w:customStyle="1">
    <w:name w:val="定制正文 Arial 小四 首行缩进:  0.74 厘米 行距: 1.5 倍行距1 + 宋体 Char"/>
    <w:link w:val="1463"/>
    <w:uiPriority w:val="0"/>
    <w:qFormat/>
    <w:rPr>
      <w:rFonts w:ascii="Arial" w:hAnsi="Arial" w:cs="宋体"/>
      <w:bCs/>
      <w:szCs w:val="21"/>
    </w:rPr>
  </w:style>
  <w:style w:type="paragraph" w:styleId="1463" w:customStyle="1">
    <w:name w:val="定制正文 Arial 小四 首行缩进:  0.74 厘米 行距: 1.5 倍行距1 + 宋体"/>
    <w:basedOn w:val="864"/>
    <w:link w:val="1462"/>
    <w:uiPriority w:val="0"/>
    <w:qFormat/>
    <w:pPr>
      <w:ind w:firstLine="420"/>
      <w:spacing w:line="360" w:lineRule="auto"/>
    </w:pPr>
    <w:rPr>
      <w:rFonts w:ascii="Arial" w:hAnsi="Arial" w:cs="宋体" w:eastAsiaTheme="minorEastAsia"/>
      <w:bCs/>
      <w:szCs w:val="21"/>
    </w:rPr>
  </w:style>
  <w:style w:type="character" w:styleId="1464" w:customStyle="1">
    <w:name w:val="WW8Num16z1"/>
    <w:uiPriority w:val="0"/>
    <w:qFormat/>
    <w:rPr>
      <w:rFonts w:ascii="Wingdings" w:hAnsi="Wingdings"/>
    </w:rPr>
  </w:style>
  <w:style w:type="character" w:styleId="1465" w:customStyle="1">
    <w:name w:val="Indent Normal Char1"/>
    <w:link w:val="1466"/>
    <w:uiPriority w:val="0"/>
    <w:qFormat/>
    <w:rPr>
      <w:sz w:val="24"/>
      <w:szCs w:val="24"/>
    </w:rPr>
  </w:style>
  <w:style w:type="paragraph" w:styleId="1466" w:customStyle="1">
    <w:name w:val="Indent Normal"/>
    <w:basedOn w:val="864"/>
    <w:link w:val="1465"/>
    <w:uiPriority w:val="0"/>
    <w:qFormat/>
    <w:pPr>
      <w:ind w:firstLine="150"/>
      <w:spacing w:line="360" w:lineRule="auto"/>
    </w:pPr>
    <w:rPr>
      <w:rFonts w:asciiTheme="minorHAnsi" w:hAnsiTheme="minorHAnsi" w:eastAsiaTheme="minorEastAsia" w:cstheme="minorBidi"/>
      <w:sz w:val="24"/>
    </w:rPr>
  </w:style>
  <w:style w:type="character" w:styleId="1467" w:customStyle="1">
    <w:name w:val="WW8Num7z2"/>
    <w:uiPriority w:val="0"/>
    <w:qFormat/>
    <w:rPr>
      <w:rFonts w:ascii="StarSymbol" w:hAnsi="StarSymbol" w:cs="StarSymbol"/>
      <w:sz w:val="18"/>
      <w:szCs w:val="18"/>
    </w:rPr>
  </w:style>
  <w:style w:type="character" w:styleId="1468" w:customStyle="1">
    <w:name w:val="正文-new Char"/>
    <w:link w:val="1469"/>
    <w:uiPriority w:val="0"/>
    <w:qFormat/>
    <w:rPr>
      <w:rFonts w:ascii="宋体" w:hAnsi="宋体" w:cs="宋体"/>
      <w:szCs w:val="21"/>
    </w:rPr>
  </w:style>
  <w:style w:type="paragraph" w:styleId="1469" w:customStyle="1">
    <w:name w:val="正文-new"/>
    <w:basedOn w:val="864"/>
    <w:link w:val="1468"/>
    <w:uiPriority w:val="0"/>
    <w:qFormat/>
    <w:pPr>
      <w:ind w:firstLine="425"/>
      <w:spacing w:line="360" w:lineRule="auto"/>
    </w:pPr>
    <w:rPr>
      <w:rFonts w:ascii="宋体" w:hAnsi="宋体" w:cs="宋体" w:eastAsiaTheme="minorEastAsia"/>
      <w:szCs w:val="21"/>
    </w:rPr>
  </w:style>
  <w:style w:type="character" w:styleId="1470" w:customStyle="1">
    <w:name w:val="WW8Num24z0"/>
    <w:uiPriority w:val="0"/>
    <w:qFormat/>
    <w:rPr>
      <w:rFonts w:ascii="Wingdings" w:hAnsi="Wingdings" w:cs="StarSymbol"/>
      <w:sz w:val="18"/>
      <w:szCs w:val="18"/>
    </w:rPr>
  </w:style>
  <w:style w:type="character" w:styleId="1471" w:customStyle="1">
    <w:name w:val="_正文段落 Char"/>
    <w:uiPriority w:val="0"/>
    <w:qFormat/>
    <w:rPr>
      <w:sz w:val="24"/>
      <w:szCs w:val="24"/>
    </w:rPr>
  </w:style>
  <w:style w:type="character" w:styleId="1472" w:customStyle="1">
    <w:name w:val="WW8Num33z2"/>
    <w:uiPriority w:val="0"/>
    <w:qFormat/>
    <w:rPr>
      <w:rFonts w:ascii="StarSymbol" w:hAnsi="StarSymbol" w:cs="StarSymbol"/>
      <w:sz w:val="18"/>
      <w:szCs w:val="18"/>
    </w:rPr>
  </w:style>
  <w:style w:type="character" w:styleId="1473" w:customStyle="1">
    <w:name w:val="样式 宋体 小四 段前: 7.8 磅 行距: 1.5 倍行距 Char"/>
    <w:link w:val="1474"/>
    <w:uiPriority w:val="0"/>
    <w:qFormat/>
    <w:rPr>
      <w:rFonts w:ascii="宋体" w:hAnsi="宋体"/>
      <w:szCs w:val="21"/>
    </w:rPr>
  </w:style>
  <w:style w:type="paragraph" w:styleId="1474" w:customStyle="1">
    <w:name w:val="样式 宋体 小四 段前: 7.8 磅 行距: 1.5 倍行距"/>
    <w:basedOn w:val="864"/>
    <w:link w:val="1473"/>
    <w:uiPriority w:val="0"/>
    <w:qFormat/>
    <w:pPr>
      <w:ind w:firstLine="420"/>
      <w:jc w:val="left"/>
      <w:spacing w:line="360" w:lineRule="auto"/>
    </w:pPr>
    <w:rPr>
      <w:rFonts w:ascii="宋体" w:hAnsi="宋体" w:eastAsiaTheme="minorEastAsia" w:cstheme="minorBidi"/>
      <w:szCs w:val="21"/>
    </w:rPr>
  </w:style>
  <w:style w:type="character" w:styleId="1475" w:customStyle="1">
    <w:name w:val="WW8Num38z1"/>
    <w:uiPriority w:val="0"/>
    <w:qFormat/>
    <w:rPr>
      <w:rFonts w:ascii="Wingdings 2" w:hAnsi="Wingdings 2" w:cs="StarSymbol"/>
      <w:sz w:val="18"/>
      <w:szCs w:val="18"/>
    </w:rPr>
  </w:style>
  <w:style w:type="character" w:styleId="1476" w:customStyle="1">
    <w:name w:val="表格样式 宋体 5号 Char"/>
    <w:link w:val="1477"/>
    <w:uiPriority w:val="0"/>
    <w:qFormat/>
    <w:rPr>
      <w:rFonts w:ascii="宋体" w:hAnsi="宋体"/>
      <w:szCs w:val="21"/>
      <w:lang w:val="zh-CN"/>
    </w:rPr>
  </w:style>
  <w:style w:type="paragraph" w:styleId="1477" w:customStyle="1">
    <w:name w:val="表格样式 宋体 5号"/>
    <w:basedOn w:val="864"/>
    <w:link w:val="1476"/>
    <w:uiPriority w:val="0"/>
    <w:qFormat/>
    <w:pPr>
      <w:jc w:val="left"/>
    </w:pPr>
    <w:rPr>
      <w:rFonts w:ascii="宋体" w:hAnsi="宋体" w:eastAsiaTheme="minorEastAsia" w:cstheme="minorBidi"/>
      <w:szCs w:val="21"/>
      <w:lang w:val="zh-CN"/>
    </w:rPr>
  </w:style>
  <w:style w:type="character" w:styleId="1478" w:customStyle="1">
    <w:name w:val="WW8Num7z1"/>
    <w:uiPriority w:val="0"/>
    <w:qFormat/>
    <w:rPr>
      <w:rFonts w:ascii="Wingdings 2" w:hAnsi="Wingdings 2" w:cs="StarSymbol"/>
      <w:sz w:val="18"/>
      <w:szCs w:val="18"/>
    </w:rPr>
  </w:style>
  <w:style w:type="character" w:styleId="1479" w:customStyle="1">
    <w:name w:val="样式 宋体 四号"/>
    <w:uiPriority w:val="0"/>
    <w:qFormat/>
    <w:rPr>
      <w:rFonts w:ascii="宋体" w:hAnsi="宋体" w:eastAsia="仿宋_GB2312"/>
      <w:sz w:val="28"/>
    </w:rPr>
  </w:style>
  <w:style w:type="character" w:styleId="1480" w:customStyle="1">
    <w:name w:val="WW8Num17z2"/>
    <w:uiPriority w:val="0"/>
    <w:qFormat/>
    <w:rPr>
      <w:rFonts w:ascii="StarSymbol" w:hAnsi="StarSymbol" w:cs="StarSymbol"/>
      <w:sz w:val="18"/>
      <w:szCs w:val="18"/>
    </w:rPr>
  </w:style>
  <w:style w:type="character" w:styleId="1481" w:customStyle="1">
    <w:name w:val="我的正文 Char"/>
    <w:link w:val="1482"/>
    <w:uiPriority w:val="0"/>
    <w:qFormat/>
    <w:rPr>
      <w:rFonts w:ascii="Arial" w:hAnsi="Arial"/>
      <w:sz w:val="24"/>
      <w:szCs w:val="18"/>
    </w:rPr>
  </w:style>
  <w:style w:type="paragraph" w:styleId="1482" w:customStyle="1">
    <w:name w:val="我的正文"/>
    <w:basedOn w:val="864"/>
    <w:link w:val="1481"/>
    <w:uiPriority w:val="0"/>
    <w:qFormat/>
    <w:pPr>
      <w:ind w:firstLine="200"/>
      <w:spacing w:line="360" w:lineRule="auto"/>
      <w:widowControl/>
    </w:pPr>
    <w:rPr>
      <w:rFonts w:ascii="Arial" w:hAnsi="Arial" w:eastAsiaTheme="minorEastAsia" w:cstheme="minorBidi"/>
      <w:sz w:val="24"/>
      <w:szCs w:val="18"/>
    </w:rPr>
  </w:style>
  <w:style w:type="character" w:styleId="1483" w:customStyle="1">
    <w:name w:val="WW8Num10z1"/>
    <w:uiPriority w:val="0"/>
    <w:qFormat/>
    <w:rPr>
      <w:rFonts w:ascii="Wingdings 2" w:hAnsi="Wingdings 2" w:cs="StarSymbol"/>
      <w:sz w:val="18"/>
      <w:szCs w:val="18"/>
    </w:rPr>
  </w:style>
  <w:style w:type="character" w:styleId="1484" w:customStyle="1">
    <w:name w:val="脚注文本 字符"/>
    <w:uiPriority w:val="0"/>
    <w:qFormat/>
    <w:rPr>
      <w:rFonts w:ascii="Times New Roman" w:hAnsi="Times New Roman" w:eastAsia="宋体" w:cs="Times New Roman"/>
      <w:sz w:val="18"/>
      <w:szCs w:val="18"/>
    </w:rPr>
  </w:style>
  <w:style w:type="character" w:styleId="1485" w:customStyle="1">
    <w:name w:val="WW8Num27z0"/>
    <w:uiPriority w:val="0"/>
    <w:qFormat/>
    <w:rPr>
      <w:rFonts w:ascii="Wingdings" w:hAnsi="Wingdings" w:cs="StarSymbol"/>
      <w:sz w:val="18"/>
      <w:szCs w:val="18"/>
    </w:rPr>
  </w:style>
  <w:style w:type="character" w:styleId="1486" w:customStyle="1">
    <w:name w:val="脚注文本 Char2"/>
    <w:uiPriority w:val="0"/>
    <w:qFormat/>
    <w:rPr>
      <w:rFonts w:ascii="Times New Roman" w:hAnsi="Times New Roman" w:eastAsia="宋体" w:cs="Times New Roman"/>
      <w:sz w:val="18"/>
      <w:szCs w:val="18"/>
    </w:rPr>
  </w:style>
  <w:style w:type="character" w:styleId="1487" w:customStyle="1">
    <w:name w:val="WW8Num10z2"/>
    <w:uiPriority w:val="0"/>
    <w:qFormat/>
    <w:rPr>
      <w:rFonts w:ascii="StarSymbol" w:hAnsi="StarSymbol" w:cs="StarSymbol"/>
      <w:sz w:val="18"/>
      <w:szCs w:val="18"/>
    </w:rPr>
  </w:style>
  <w:style w:type="character" w:styleId="1488" w:customStyle="1">
    <w:name w:val="HTML 地址 字符"/>
    <w:uiPriority w:val="0"/>
    <w:qFormat/>
    <w:rPr>
      <w:rFonts w:ascii="Times New Roman" w:hAnsi="Times New Roman" w:eastAsia="宋体" w:cs="Times New Roman"/>
      <w:i/>
      <w:iCs/>
      <w:szCs w:val="24"/>
    </w:rPr>
  </w:style>
  <w:style w:type="character" w:styleId="1489" w:customStyle="1">
    <w:name w:val="pi1"/>
    <w:uiPriority w:val="0"/>
    <w:qFormat/>
    <w:rPr>
      <w:color w:val="0000ff"/>
    </w:rPr>
  </w:style>
  <w:style w:type="character" w:styleId="1490" w:customStyle="1">
    <w:name w:val="HTML 地址 Char2"/>
    <w:uiPriority w:val="0"/>
    <w:qFormat/>
    <w:rPr>
      <w:i/>
      <w:iCs/>
      <w:szCs w:val="24"/>
    </w:rPr>
  </w:style>
  <w:style w:type="character" w:styleId="1491" w:customStyle="1">
    <w:name w:val="WW-Absatz-Standardschriftart"/>
    <w:uiPriority w:val="0"/>
    <w:qFormat/>
  </w:style>
  <w:style w:type="character" w:styleId="1492" w:customStyle="1">
    <w:name w:val="HTML 预设格式 字符"/>
    <w:uiPriority w:val="0"/>
    <w:qFormat/>
    <w:rPr>
      <w:rFonts w:ascii="Courier New" w:hAnsi="Courier New" w:eastAsia="宋体" w:cs="Courier New"/>
      <w:sz w:val="20"/>
      <w:szCs w:val="20"/>
    </w:rPr>
  </w:style>
  <w:style w:type="character" w:styleId="1493" w:customStyle="1">
    <w:name w:val="WW8Num27z1"/>
    <w:uiPriority w:val="0"/>
    <w:qFormat/>
    <w:rPr>
      <w:rFonts w:ascii="Wingdings 2" w:hAnsi="Wingdings 2" w:cs="StarSymbol"/>
      <w:sz w:val="18"/>
      <w:szCs w:val="18"/>
    </w:rPr>
  </w:style>
  <w:style w:type="character" w:styleId="1494" w:customStyle="1">
    <w:name w:val="HTML 预设格式 Char2"/>
    <w:uiPriority w:val="0"/>
    <w:qFormat/>
    <w:rPr>
      <w:rFonts w:ascii="Courier New" w:hAnsi="Courier New" w:cs="Courier New"/>
    </w:rPr>
  </w:style>
  <w:style w:type="character" w:styleId="1495" w:customStyle="1">
    <w:name w:val="WW8Num20z2"/>
    <w:uiPriority w:val="0"/>
    <w:qFormat/>
    <w:rPr>
      <w:rFonts w:ascii="StarSymbol" w:hAnsi="StarSymbol" w:cs="StarSymbol"/>
      <w:sz w:val="18"/>
      <w:szCs w:val="18"/>
    </w:rPr>
  </w:style>
  <w:style w:type="character" w:styleId="1496" w:customStyle="1">
    <w:name w:val="发布"/>
    <w:uiPriority w:val="0"/>
    <w:qFormat/>
    <w:rPr>
      <w:rFonts w:ascii="黑体" w:eastAsia="黑体"/>
      <w:spacing w:val="22"/>
      <w:position w:val="3"/>
      <w:sz w:val="28"/>
    </w:rPr>
  </w:style>
  <w:style w:type="character" w:styleId="1497" w:customStyle="1">
    <w:name w:val="WW8Num29z0"/>
    <w:uiPriority w:val="0"/>
    <w:qFormat/>
    <w:rPr>
      <w:rFonts w:ascii="Wingdings" w:hAnsi="Wingdings" w:cs="StarSymbol"/>
      <w:sz w:val="18"/>
      <w:szCs w:val="18"/>
    </w:rPr>
  </w:style>
  <w:style w:type="character" w:styleId="1498" w:customStyle="1">
    <w:name w:val="EmailStyle87"/>
    <w:uiPriority w:val="0"/>
    <w:qFormat/>
    <w:rPr>
      <w:rFonts w:ascii="Arial" w:hAnsi="Arial" w:eastAsia="宋体" w:cs="Arial"/>
      <w:color w:val="auto"/>
      <w:sz w:val="20"/>
    </w:rPr>
  </w:style>
  <w:style w:type="character" w:styleId="1499" w:customStyle="1">
    <w:name w:val="WW8Num24z2"/>
    <w:uiPriority w:val="0"/>
    <w:qFormat/>
    <w:rPr>
      <w:rFonts w:ascii="StarSymbol" w:hAnsi="StarSymbol" w:cs="StarSymbol"/>
      <w:sz w:val="18"/>
      <w:szCs w:val="18"/>
    </w:rPr>
  </w:style>
  <w:style w:type="character" w:styleId="1500" w:customStyle="1">
    <w:name w:val="EmailStyle88"/>
    <w:uiPriority w:val="0"/>
    <w:qFormat/>
    <w:rPr>
      <w:rFonts w:ascii="Arial" w:hAnsi="Arial" w:eastAsia="宋体" w:cs="Arial"/>
      <w:color w:val="auto"/>
      <w:sz w:val="20"/>
    </w:rPr>
  </w:style>
  <w:style w:type="character" w:styleId="1501" w:customStyle="1">
    <w:name w:val="称呼 字符1"/>
    <w:uiPriority w:val="0"/>
    <w:qFormat/>
    <w:rPr>
      <w:rFonts w:ascii="Times New Roman" w:hAnsi="Times New Roman" w:eastAsia="宋体" w:cs="Times New Roman"/>
      <w:szCs w:val="24"/>
    </w:rPr>
  </w:style>
  <w:style w:type="character" w:styleId="1502" w:customStyle="1">
    <w:name w:val="FA正文 Char Char"/>
    <w:uiPriority w:val="0"/>
    <w:qFormat/>
    <w:rPr>
      <w:rFonts w:hAnsi="宋体" w:cs="宋体"/>
      <w:sz w:val="24"/>
      <w:szCs w:val="21"/>
    </w:rPr>
  </w:style>
  <w:style w:type="character" w:styleId="1503" w:customStyle="1">
    <w:name w:val="副标题 字符1"/>
    <w:uiPriority w:val="0"/>
    <w:qFormat/>
    <w:rPr>
      <w:b/>
      <w:bCs/>
      <w:sz w:val="32"/>
      <w:szCs w:val="32"/>
    </w:rPr>
  </w:style>
  <w:style w:type="character" w:styleId="1504" w:customStyle="1">
    <w:name w:val="注释标题 字符"/>
    <w:uiPriority w:val="0"/>
    <w:qFormat/>
    <w:rPr>
      <w:rFonts w:ascii="Times New Roman" w:hAnsi="Times New Roman" w:eastAsia="宋体" w:cs="Times New Roman"/>
      <w:szCs w:val="24"/>
    </w:rPr>
  </w:style>
  <w:style w:type="character" w:styleId="1505" w:customStyle="1">
    <w:name w:val="正文文本首行缩进 2 字符1"/>
    <w:basedOn w:val="1375"/>
    <w:uiPriority w:val="0"/>
    <w:qFormat/>
    <w:rPr>
      <w:rFonts w:ascii="Times New Roman" w:hAnsi="Times New Roman" w:eastAsia="宋体" w:cs="Times New Roman"/>
      <w:szCs w:val="24"/>
      <w:lang w:val="zh-CN" w:eastAsia="zh-CN"/>
    </w:rPr>
  </w:style>
  <w:style w:type="character" w:styleId="1506" w:customStyle="1">
    <w:name w:val="注释标题 Char3"/>
    <w:uiPriority w:val="0"/>
    <w:qFormat/>
    <w:rPr>
      <w:szCs w:val="24"/>
    </w:rPr>
  </w:style>
  <w:style w:type="character" w:styleId="1507" w:customStyle="1">
    <w:name w:val="Char Char312"/>
    <w:uiPriority w:val="0"/>
    <w:qFormat/>
    <w:rPr>
      <w:rFonts w:eastAsia="宋体"/>
      <w:sz w:val="21"/>
      <w:szCs w:val="24"/>
      <w:lang w:val="en-US" w:eastAsia="zh-CN" w:bidi="ar-SA"/>
    </w:rPr>
  </w:style>
  <w:style w:type="character" w:styleId="1508" w:customStyle="1">
    <w:name w:val="EmailStyle127"/>
    <w:uiPriority w:val="0"/>
    <w:qFormat/>
    <w:rPr>
      <w:rFonts w:ascii="Arial" w:hAnsi="Arial" w:eastAsia="宋体" w:cs="Arial"/>
      <w:color w:val="auto"/>
      <w:sz w:val="20"/>
    </w:rPr>
  </w:style>
  <w:style w:type="character" w:styleId="1509" w:customStyle="1">
    <w:name w:val="!BECC正文 Char"/>
    <w:link w:val="1510"/>
    <w:uiPriority w:val="0"/>
    <w:qFormat/>
    <w:rPr>
      <w:sz w:val="24"/>
      <w:szCs w:val="24"/>
    </w:rPr>
  </w:style>
  <w:style w:type="paragraph" w:styleId="1510" w:customStyle="1">
    <w:name w:val="!BECC正文"/>
    <w:basedOn w:val="864"/>
    <w:link w:val="150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511" w:customStyle="1">
    <w:name w:val="EmailStyle128"/>
    <w:uiPriority w:val="0"/>
    <w:qFormat/>
    <w:rPr>
      <w:rFonts w:ascii="Arial" w:hAnsi="Arial" w:eastAsia="宋体" w:cs="Arial"/>
      <w:color w:val="auto"/>
      <w:sz w:val="20"/>
    </w:rPr>
  </w:style>
  <w:style w:type="character" w:styleId="1512" w:customStyle="1">
    <w:name w:val="ordinary-span-edit2"/>
    <w:uiPriority w:val="0"/>
    <w:qFormat/>
  </w:style>
  <w:style w:type="character" w:styleId="1513" w:customStyle="1">
    <w:name w:val="标题 2 Char1"/>
    <w:uiPriority w:val="0"/>
    <w:qFormat/>
    <w:rPr>
      <w:b/>
      <w:bCs/>
      <w:sz w:val="30"/>
      <w:szCs w:val="32"/>
    </w:rPr>
  </w:style>
  <w:style w:type="character" w:styleId="1514" w:customStyle="1">
    <w:name w:val="!RepPar_alt+p Char"/>
    <w:link w:val="1515"/>
    <w:uiPriority w:val="0"/>
    <w:qFormat/>
    <w:rPr>
      <w:sz w:val="24"/>
      <w:szCs w:val="24"/>
      <w:lang w:val="zh-CN"/>
    </w:rPr>
  </w:style>
  <w:style w:type="paragraph" w:styleId="1515" w:customStyle="1">
    <w:name w:val="!RepPar_alt+p"/>
    <w:basedOn w:val="864"/>
    <w:link w:val="1514"/>
    <w:uiPriority w:val="0"/>
    <w:qFormat/>
    <w:pPr>
      <w:ind w:firstLine="200"/>
      <w:spacing w:line="360" w:lineRule="auto"/>
    </w:pPr>
    <w:rPr>
      <w:rFonts w:asciiTheme="minorHAnsi" w:hAnsiTheme="minorHAnsi" w:eastAsiaTheme="minorEastAsia" w:cstheme="minorBidi"/>
      <w:sz w:val="24"/>
      <w:lang w:val="zh-CN"/>
    </w:rPr>
  </w:style>
  <w:style w:type="character" w:styleId="1516" w:customStyle="1">
    <w:name w:val="bz-content1"/>
    <w:uiPriority w:val="0"/>
    <w:qFormat/>
    <w:rPr>
      <w:sz w:val="20"/>
      <w:szCs w:val="20"/>
      <w:u w:val="none"/>
    </w:rPr>
  </w:style>
  <w:style w:type="character" w:styleId="1517" w:customStyle="1">
    <w:name w:val="highlight1"/>
    <w:uiPriority w:val="0"/>
    <w:qFormat/>
    <w:rPr>
      <w:shd w:val="clear" w:color="auto" w:fill="ffff00"/>
    </w:rPr>
  </w:style>
  <w:style w:type="character" w:styleId="1518" w:customStyle="1">
    <w:name w:val="Char Char3"/>
    <w:uiPriority w:val="0"/>
    <w:qFormat/>
    <w:rPr>
      <w:rFonts w:eastAsia="宋体"/>
      <w:sz w:val="21"/>
      <w:szCs w:val="24"/>
      <w:lang w:val="en-US" w:eastAsia="zh-CN" w:bidi="ar-SA"/>
    </w:rPr>
  </w:style>
  <w:style w:type="character" w:styleId="1519" w:customStyle="1">
    <w:name w:val="highlight"/>
    <w:uiPriority w:val="0"/>
    <w:qFormat/>
  </w:style>
  <w:style w:type="character" w:styleId="1520" w:customStyle="1">
    <w:name w:val="style12"/>
    <w:uiPriority w:val="0"/>
    <w:qFormat/>
  </w:style>
  <w:style w:type="character" w:styleId="1521" w:customStyle="1">
    <w:name w:val="样式1 Char"/>
    <w:link w:val="1522"/>
    <w:uiPriority w:val="0"/>
    <w:qFormat/>
    <w:rPr>
      <w:sz w:val="24"/>
      <w:szCs w:val="24"/>
    </w:rPr>
  </w:style>
  <w:style w:type="paragraph" w:styleId="1522" w:customStyle="1">
    <w:name w:val="样式1"/>
    <w:basedOn w:val="864"/>
    <w:link w:val="1521"/>
    <w:uiPriority w:val="0"/>
    <w:qFormat/>
    <w:pPr>
      <w:ind w:firstLine="480"/>
      <w:spacing w:line="300" w:lineRule="auto"/>
    </w:pPr>
    <w:rPr>
      <w:rFonts w:asciiTheme="minorHAnsi" w:hAnsiTheme="minorHAnsi" w:eastAsiaTheme="minorEastAsia" w:cstheme="minorBidi"/>
      <w:sz w:val="24"/>
    </w:rPr>
  </w:style>
  <w:style w:type="character" w:styleId="1523" w:customStyle="1">
    <w:name w:val="font201"/>
    <w:uiPriority w:val="0"/>
    <w:qFormat/>
    <w:rPr>
      <w:spacing w:val="300"/>
    </w:rPr>
  </w:style>
  <w:style w:type="character" w:styleId="1524" w:customStyle="1">
    <w:name w:val="明显强调1"/>
    <w:uiPriority w:val="0"/>
    <w:qFormat/>
    <w:rPr>
      <w:i/>
      <w:iCs/>
      <w:color w:val="5b9bd5"/>
    </w:rPr>
  </w:style>
  <w:style w:type="character" w:styleId="1525" w:customStyle="1">
    <w:name w:val="lawsitemtext1"/>
    <w:uiPriority w:val="0"/>
    <w:qFormat/>
    <w:rPr>
      <w:color w:val="696969"/>
      <w:spacing w:val="280"/>
      <w:sz w:val="21"/>
      <w:szCs w:val="21"/>
    </w:rPr>
  </w:style>
  <w:style w:type="character" w:styleId="1526" w:customStyle="1">
    <w:name w:val="文字 Char Char"/>
    <w:link w:val="1527"/>
    <w:uiPriority w:val="0"/>
    <w:qFormat/>
    <w:rPr>
      <w:rFonts w:ascii="楷体_GB2312" w:eastAsia="楷体_GB2312"/>
      <w:sz w:val="28"/>
    </w:rPr>
  </w:style>
  <w:style w:type="paragraph" w:styleId="1527" w:customStyle="1">
    <w:name w:val="文字"/>
    <w:basedOn w:val="864"/>
    <w:link w:val="152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528" w:customStyle="1">
    <w:name w:val="l151"/>
    <w:uiPriority w:val="0"/>
    <w:qFormat/>
  </w:style>
  <w:style w:type="character" w:styleId="1529" w:customStyle="1">
    <w:name w:val="Char Char31"/>
    <w:uiPriority w:val="0"/>
    <w:qFormat/>
    <w:rPr>
      <w:rFonts w:eastAsia="宋体"/>
      <w:sz w:val="21"/>
      <w:szCs w:val="24"/>
      <w:lang w:val="en-US" w:eastAsia="zh-CN" w:bidi="ar-SA"/>
    </w:rPr>
  </w:style>
  <w:style w:type="character" w:styleId="1530" w:customStyle="1">
    <w:name w:val="EmailStyle891"/>
    <w:uiPriority w:val="0"/>
    <w:qFormat/>
    <w:rPr>
      <w:rFonts w:ascii="Arial" w:hAnsi="Arial" w:eastAsia="宋体" w:cs="Arial"/>
      <w:color w:val="auto"/>
      <w:sz w:val="20"/>
    </w:rPr>
  </w:style>
  <w:style w:type="character" w:styleId="1531" w:customStyle="1">
    <w:name w:val="一级条标题 Char"/>
    <w:uiPriority w:val="0"/>
    <w:qFormat/>
    <w:rPr>
      <w:rFonts w:ascii="黑体" w:hAnsi="Times New Roman" w:eastAsia="黑体" w:cs="Times New Roman"/>
      <w:szCs w:val="20"/>
    </w:rPr>
  </w:style>
  <w:style w:type="character" w:styleId="1532" w:customStyle="1">
    <w:name w:val="EmailStyle901"/>
    <w:uiPriority w:val="0"/>
    <w:qFormat/>
    <w:rPr>
      <w:rFonts w:ascii="Arial" w:hAnsi="Arial" w:eastAsia="宋体" w:cs="Arial"/>
      <w:color w:val="auto"/>
      <w:sz w:val="20"/>
    </w:rPr>
  </w:style>
  <w:style w:type="character" w:styleId="1533" w:customStyle="1">
    <w:name w:val="章标题 Char"/>
    <w:link w:val="1212"/>
    <w:uiPriority w:val="0"/>
    <w:qFormat/>
    <w:rPr>
      <w:rFonts w:ascii="黑体" w:eastAsia="黑体"/>
    </w:rPr>
  </w:style>
  <w:style w:type="character" w:styleId="1534" w:customStyle="1">
    <w:name w:val="small1"/>
    <w:uiPriority w:val="0"/>
    <w:qFormat/>
    <w:rPr>
      <w:rFonts w:hint="default" w:ascii="Verdana" w:hAnsi="Verdana"/>
      <w:sz w:val="18"/>
      <w:szCs w:val="18"/>
    </w:rPr>
  </w:style>
  <w:style w:type="character" w:styleId="1535" w:customStyle="1">
    <w:name w:val="二级条标题 Char"/>
    <w:uiPriority w:val="0"/>
    <w:qFormat/>
    <w:rPr>
      <w:rFonts w:ascii="黑体" w:hAnsi="Times New Roman" w:eastAsia="黑体" w:cs="Times New Roman"/>
      <w:szCs w:val="20"/>
    </w:rPr>
  </w:style>
  <w:style w:type="character" w:styleId="1536" w:customStyle="1">
    <w:name w:val="fnt1"/>
    <w:uiPriority w:val="0"/>
    <w:qFormat/>
    <w:rPr>
      <w:rFonts w:hint="default" w:ascii="Verdana" w:hAnsi="Verdana"/>
      <w:color w:val="666666"/>
      <w:sz w:val="18"/>
      <w:szCs w:val="18"/>
    </w:rPr>
  </w:style>
  <w:style w:type="character" w:styleId="1537" w:customStyle="1">
    <w:name w:val="三级条标题 Char"/>
    <w:link w:val="1538"/>
    <w:uiPriority w:val="0"/>
    <w:qFormat/>
    <w:rPr>
      <w:rFonts w:ascii="黑体" w:eastAsia="黑体"/>
    </w:rPr>
  </w:style>
  <w:style w:type="paragraph" w:styleId="1538" w:customStyle="1">
    <w:name w:val="三级条标题"/>
    <w:basedOn w:val="1210"/>
    <w:link w:val="1537"/>
    <w:uiPriority w:val="0"/>
    <w:qFormat/>
    <w:pPr>
      <w:ind w:left="780" w:hanging="360"/>
      <w:tabs>
        <w:tab w:val="left" w:pos="1440" w:leader="none"/>
      </w:tabs>
      <w:outlineLvl w:val="4"/>
    </w:pPr>
  </w:style>
  <w:style w:type="character" w:styleId="1539" w:customStyle="1">
    <w:name w:val="paragraph1 Char"/>
    <w:link w:val="1540"/>
    <w:uiPriority w:val="0"/>
    <w:qFormat/>
    <w:rPr>
      <w:rFonts w:ascii="仿宋_GB2312" w:eastAsia="仿宋_GB2312"/>
      <w:sz w:val="28"/>
      <w:szCs w:val="24"/>
    </w:rPr>
  </w:style>
  <w:style w:type="paragraph" w:styleId="1540" w:customStyle="1">
    <w:name w:val="paragraph1"/>
    <w:basedOn w:val="864"/>
    <w:link w:val="1539"/>
    <w:uiPriority w:val="0"/>
    <w:qFormat/>
    <w:pPr>
      <w:ind w:firstLine="200"/>
      <w:spacing w:line="360" w:lineRule="auto"/>
    </w:pPr>
    <w:rPr>
      <w:rFonts w:ascii="仿宋_GB2312" w:eastAsia="仿宋_GB2312" w:hAnsiTheme="minorHAnsi" w:cstheme="minorBidi"/>
      <w:sz w:val="28"/>
    </w:rPr>
  </w:style>
  <w:style w:type="character" w:styleId="1541" w:customStyle="1">
    <w:name w:val="注： Char"/>
    <w:link w:val="1542"/>
    <w:uiPriority w:val="0"/>
    <w:qFormat/>
    <w:rPr>
      <w:rFonts w:ascii="宋体"/>
      <w:sz w:val="18"/>
    </w:rPr>
  </w:style>
  <w:style w:type="paragraph" w:styleId="1542" w:customStyle="1">
    <w:name w:val="注："/>
    <w:link w:val="1541"/>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543" w:customStyle="1">
    <w:name w:val="EmailStyle1271"/>
    <w:uiPriority w:val="0"/>
    <w:qFormat/>
    <w:rPr>
      <w:rFonts w:ascii="Arial" w:hAnsi="Arial" w:eastAsia="宋体" w:cs="Arial"/>
      <w:color w:val="auto"/>
      <w:sz w:val="20"/>
    </w:rPr>
  </w:style>
  <w:style w:type="character" w:styleId="1544" w:customStyle="1">
    <w:name w:val="WW-Absatz-Standardschriftart1111"/>
    <w:uiPriority w:val="0"/>
    <w:qFormat/>
  </w:style>
  <w:style w:type="character" w:styleId="1545" w:customStyle="1">
    <w:name w:val="EmailStyle1281"/>
    <w:uiPriority w:val="0"/>
    <w:qFormat/>
    <w:rPr>
      <w:rFonts w:ascii="Arial" w:hAnsi="Arial" w:eastAsia="宋体" w:cs="Arial"/>
      <w:color w:val="auto"/>
      <w:sz w:val="20"/>
    </w:rPr>
  </w:style>
  <w:style w:type="character" w:styleId="1546" w:customStyle="1">
    <w:name w:val="WW8Num1z7"/>
    <w:uiPriority w:val="0"/>
    <w:qFormat/>
    <w:rPr>
      <w:rFonts w:ascii="Wingdings" w:hAnsi="Wingdings"/>
    </w:rPr>
  </w:style>
  <w:style w:type="character" w:styleId="1547" w:customStyle="1">
    <w:name w:val="EmailStyle170"/>
    <w:uiPriority w:val="0"/>
    <w:qFormat/>
    <w:rPr>
      <w:rFonts w:ascii="Arial" w:hAnsi="Arial" w:eastAsia="宋体" w:cs="Arial"/>
      <w:color w:val="auto"/>
      <w:sz w:val="20"/>
    </w:rPr>
  </w:style>
  <w:style w:type="character" w:styleId="1548" w:customStyle="1">
    <w:name w:val="WW8Num19z2"/>
    <w:uiPriority w:val="0"/>
    <w:qFormat/>
    <w:rPr>
      <w:rFonts w:ascii="StarSymbol" w:hAnsi="StarSymbol" w:cs="StarSymbol"/>
      <w:sz w:val="18"/>
      <w:szCs w:val="18"/>
    </w:rPr>
  </w:style>
  <w:style w:type="character" w:styleId="1549" w:customStyle="1">
    <w:name w:val="EmailStyle171"/>
    <w:uiPriority w:val="0"/>
    <w:qFormat/>
    <w:rPr>
      <w:rFonts w:ascii="Arial" w:hAnsi="Arial" w:eastAsia="宋体" w:cs="Arial"/>
      <w:color w:val="auto"/>
      <w:sz w:val="20"/>
    </w:rPr>
  </w:style>
  <w:style w:type="character" w:styleId="1550" w:customStyle="1">
    <w:name w:val="WW8Num7z0"/>
    <w:uiPriority w:val="0"/>
    <w:qFormat/>
    <w:rPr>
      <w:rFonts w:ascii="Wingdings" w:hAnsi="Wingdings"/>
    </w:rPr>
  </w:style>
  <w:style w:type="character" w:styleId="1551" w:customStyle="1">
    <w:name w:val="Char Char311"/>
    <w:uiPriority w:val="0"/>
    <w:qFormat/>
    <w:rPr>
      <w:rFonts w:eastAsia="宋体"/>
      <w:sz w:val="21"/>
      <w:szCs w:val="24"/>
      <w:lang w:val="en-US" w:eastAsia="zh-CN" w:bidi="ar-SA"/>
    </w:rPr>
  </w:style>
  <w:style w:type="character" w:styleId="1552" w:customStyle="1">
    <w:name w:val="WW8Num25z1"/>
    <w:uiPriority w:val="0"/>
    <w:qFormat/>
    <w:rPr>
      <w:rFonts w:ascii="Wingdings 2" w:hAnsi="Wingdings 2" w:cs="StarSymbol"/>
      <w:sz w:val="18"/>
      <w:szCs w:val="18"/>
    </w:rPr>
  </w:style>
  <w:style w:type="character" w:styleId="1553" w:customStyle="1">
    <w:name w:val="EmailStyle200"/>
    <w:uiPriority w:val="0"/>
    <w:qFormat/>
    <w:rPr>
      <w:rFonts w:ascii="Arial" w:hAnsi="Arial" w:eastAsia="宋体" w:cs="Arial"/>
      <w:color w:val="auto"/>
      <w:sz w:val="20"/>
    </w:rPr>
  </w:style>
  <w:style w:type="character" w:styleId="1554" w:customStyle="1">
    <w:name w:val="WW8Num11z0"/>
    <w:uiPriority w:val="0"/>
    <w:qFormat/>
    <w:rPr>
      <w:rFonts w:ascii="Wingdings" w:hAnsi="Wingdings" w:cs="StarSymbol"/>
      <w:sz w:val="18"/>
      <w:szCs w:val="18"/>
    </w:rPr>
  </w:style>
  <w:style w:type="character" w:styleId="1555" w:customStyle="1">
    <w:name w:val="EmailStyle201"/>
    <w:uiPriority w:val="0"/>
    <w:qFormat/>
    <w:rPr>
      <w:rFonts w:ascii="Arial" w:hAnsi="Arial" w:eastAsia="宋体" w:cs="Arial"/>
      <w:color w:val="auto"/>
      <w:sz w:val="20"/>
    </w:rPr>
  </w:style>
  <w:style w:type="character" w:styleId="1556" w:customStyle="1">
    <w:name w:val="个人撰写风格"/>
    <w:uiPriority w:val="0"/>
    <w:qFormat/>
    <w:rPr>
      <w:rFonts w:ascii="Arial" w:hAnsi="Arial" w:eastAsia="宋体" w:cs="Arial"/>
      <w:color w:val="auto"/>
      <w:sz w:val="20"/>
    </w:rPr>
  </w:style>
  <w:style w:type="character" w:styleId="1557" w:customStyle="1">
    <w:name w:val="zn2 Char"/>
    <w:link w:val="1558"/>
    <w:uiPriority w:val="0"/>
    <w:qFormat/>
    <w:rPr>
      <w:rFonts w:ascii="华文楷体" w:hAnsi="Cambria" w:eastAsia="仿宋_GB2312"/>
      <w:b/>
      <w:bCs/>
      <w:sz w:val="32"/>
      <w:szCs w:val="32"/>
    </w:rPr>
  </w:style>
  <w:style w:type="paragraph" w:styleId="1558" w:customStyle="1">
    <w:name w:val="zn2"/>
    <w:basedOn w:val="866"/>
    <w:link w:val="155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59" w:customStyle="1">
    <w:name w:val="引用 字符1"/>
    <w:uiPriority w:val="99"/>
    <w:qFormat/>
    <w:rPr>
      <w:rFonts w:ascii="Times New Roman" w:hAnsi="Times New Roman" w:eastAsia="宋体" w:cs="Times New Roman"/>
      <w:i/>
      <w:iCs/>
      <w:color w:val="404040"/>
      <w:szCs w:val="24"/>
    </w:rPr>
  </w:style>
  <w:style w:type="character" w:styleId="1560" w:customStyle="1">
    <w:name w:val="zn3 Char"/>
    <w:link w:val="1561"/>
    <w:uiPriority w:val="0"/>
    <w:qFormat/>
    <w:rPr>
      <w:rFonts w:ascii="仿宋_GB2312" w:hAnsi="仿宋_GB2312" w:eastAsia="仿宋_GB2312"/>
      <w:b/>
      <w:bCs/>
      <w:sz w:val="32"/>
      <w:szCs w:val="32"/>
    </w:rPr>
  </w:style>
  <w:style w:type="paragraph" w:styleId="1561" w:customStyle="1">
    <w:name w:val="zn3"/>
    <w:basedOn w:val="867"/>
    <w:link w:val="156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62" w:customStyle="1">
    <w:name w:val="明显引用 字符"/>
    <w:link w:val="1563"/>
    <w:uiPriority w:val="0"/>
    <w:qFormat/>
    <w:rPr>
      <w:b/>
      <w:bCs/>
      <w:i/>
      <w:iCs/>
      <w:color w:val="4f81bd"/>
      <w:sz w:val="22"/>
      <w:lang w:eastAsia="en-US" w:bidi="en-US"/>
    </w:rPr>
  </w:style>
  <w:style w:type="paragraph" w:styleId="1563" w:customStyle="1">
    <w:name w:val="明显引用1"/>
    <w:basedOn w:val="864"/>
    <w:link w:val="156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64" w:customStyle="1">
    <w:name w:val="标题 5 Char1"/>
    <w:uiPriority w:val="0"/>
    <w:qFormat/>
    <w:rPr>
      <w:b/>
      <w:bCs/>
      <w:sz w:val="28"/>
      <w:szCs w:val="28"/>
    </w:rPr>
  </w:style>
  <w:style w:type="character" w:styleId="1565" w:customStyle="1">
    <w:name w:val="明显引用 字符1"/>
    <w:uiPriority w:val="99"/>
    <w:qFormat/>
    <w:rPr>
      <w:rFonts w:ascii="Times New Roman" w:hAnsi="Times New Roman" w:eastAsia="宋体" w:cs="Times New Roman"/>
      <w:i/>
      <w:iCs/>
      <w:color w:val="4f81bd"/>
      <w:szCs w:val="24"/>
    </w:rPr>
  </w:style>
  <w:style w:type="character" w:styleId="1566" w:customStyle="1">
    <w:name w:val="标题 6 Char1"/>
    <w:uiPriority w:val="0"/>
    <w:qFormat/>
    <w:rPr>
      <w:rFonts w:ascii="Calibri Light" w:hAnsi="Calibri Light" w:eastAsia="宋体" w:cs="Times New Roman"/>
      <w:b/>
      <w:bCs/>
      <w:sz w:val="24"/>
      <w:szCs w:val="24"/>
    </w:rPr>
  </w:style>
  <w:style w:type="character" w:styleId="1567" w:customStyle="1">
    <w:name w:val="明显引用 Char1"/>
    <w:uiPriority w:val="30"/>
    <w:qFormat/>
    <w:rPr>
      <w:i/>
      <w:iCs/>
      <w:color w:val="5b9bd5"/>
      <w:sz w:val="24"/>
    </w:rPr>
  </w:style>
  <w:style w:type="character" w:styleId="1568" w:customStyle="1">
    <w:name w:val="标题 7 Char1"/>
    <w:uiPriority w:val="0"/>
    <w:qFormat/>
    <w:rPr>
      <w:b/>
      <w:bCs/>
      <w:sz w:val="24"/>
      <w:szCs w:val="24"/>
    </w:rPr>
  </w:style>
  <w:style w:type="character" w:styleId="1569" w:customStyle="1">
    <w:name w:val="引用 字符"/>
    <w:link w:val="1570"/>
    <w:uiPriority w:val="0"/>
    <w:qFormat/>
    <w:rPr>
      <w:i/>
      <w:iCs/>
      <w:color w:val="000000"/>
      <w:sz w:val="22"/>
      <w:lang w:eastAsia="en-US" w:bidi="en-US"/>
    </w:rPr>
  </w:style>
  <w:style w:type="paragraph" w:styleId="1570" w:customStyle="1">
    <w:name w:val="引用1"/>
    <w:basedOn w:val="864"/>
    <w:link w:val="156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71" w:customStyle="1">
    <w:name w:val="标题 8 Char1"/>
    <w:uiPriority w:val="0"/>
    <w:qFormat/>
    <w:rPr>
      <w:rFonts w:ascii="Calibri Light" w:hAnsi="Calibri Light" w:eastAsia="宋体" w:cs="Times New Roman"/>
      <w:sz w:val="24"/>
      <w:szCs w:val="24"/>
    </w:rPr>
  </w:style>
  <w:style w:type="character" w:styleId="1572" w:customStyle="1">
    <w:name w:val="不明显参考1"/>
    <w:uiPriority w:val="0"/>
    <w:qFormat/>
    <w:rPr>
      <w:color w:val="c0504d"/>
      <w:u w:val="single"/>
    </w:rPr>
  </w:style>
  <w:style w:type="character" w:styleId="1573" w:customStyle="1">
    <w:name w:val="标题 9 Char1"/>
    <w:uiPriority w:val="0"/>
    <w:qFormat/>
    <w:rPr>
      <w:rFonts w:ascii="Calibri Light" w:hAnsi="Calibri Light" w:eastAsia="宋体" w:cs="Times New Roman"/>
      <w:sz w:val="21"/>
      <w:szCs w:val="21"/>
    </w:rPr>
  </w:style>
  <w:style w:type="character" w:styleId="1574" w:customStyle="1">
    <w:name w:val="明显参考1"/>
    <w:uiPriority w:val="0"/>
    <w:qFormat/>
    <w:rPr>
      <w:b/>
      <w:bCs/>
      <w:color w:val="c0504d"/>
      <w:spacing w:val="5"/>
      <w:u w:val="single"/>
    </w:rPr>
  </w:style>
  <w:style w:type="character" w:styleId="1575" w:customStyle="1">
    <w:name w:val="脚注文本 Char1"/>
    <w:uiPriority w:val="0"/>
    <w:semiHidden/>
    <w:qFormat/>
    <w:rPr>
      <w:sz w:val="18"/>
      <w:szCs w:val="18"/>
    </w:rPr>
  </w:style>
  <w:style w:type="character" w:styleId="1576" w:customStyle="1">
    <w:name w:val="tpc_content1"/>
    <w:uiPriority w:val="0"/>
    <w:qFormat/>
    <w:rPr>
      <w:sz w:val="19"/>
      <w:szCs w:val="19"/>
    </w:rPr>
  </w:style>
  <w:style w:type="character" w:styleId="1577" w:customStyle="1">
    <w:name w:val="日期 Char1"/>
    <w:uiPriority w:val="0"/>
    <w:qFormat/>
    <w:rPr>
      <w:sz w:val="21"/>
      <w:szCs w:val="24"/>
    </w:rPr>
  </w:style>
  <w:style w:type="character" w:styleId="1578" w:customStyle="1">
    <w:name w:val="书籍标题1"/>
    <w:uiPriority w:val="0"/>
    <w:qFormat/>
    <w:rPr>
      <w:b/>
      <w:bCs/>
      <w:spacing w:val="5"/>
    </w:rPr>
  </w:style>
  <w:style w:type="character" w:styleId="1579" w:customStyle="1">
    <w:name w:val="正文文本 2 Char1"/>
    <w:uiPriority w:val="99"/>
    <w:qFormat/>
    <w:rPr>
      <w:sz w:val="21"/>
      <w:szCs w:val="24"/>
    </w:rPr>
  </w:style>
  <w:style w:type="character" w:styleId="1580" w:customStyle="1">
    <w:name w:val="short_text1"/>
    <w:uiPriority w:val="0"/>
    <w:qFormat/>
    <w:rPr>
      <w:sz w:val="26"/>
      <w:szCs w:val="26"/>
    </w:rPr>
  </w:style>
  <w:style w:type="character" w:styleId="1581" w:customStyle="1">
    <w:name w:val="正文文本 3 Char1"/>
    <w:uiPriority w:val="0"/>
    <w:qFormat/>
    <w:rPr>
      <w:sz w:val="16"/>
      <w:szCs w:val="16"/>
    </w:rPr>
  </w:style>
  <w:style w:type="character" w:styleId="1582" w:customStyle="1">
    <w:name w:val="ABC标题下的小点 Char"/>
    <w:link w:val="1583"/>
    <w:uiPriority w:val="0"/>
    <w:qFormat/>
    <w:rPr>
      <w:rFonts w:ascii="宋体" w:hAnsi="宋体"/>
    </w:rPr>
  </w:style>
  <w:style w:type="paragraph" w:styleId="1583" w:customStyle="1">
    <w:name w:val="ABC标题下的小点"/>
    <w:basedOn w:val="864"/>
    <w:link w:val="158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84" w:customStyle="1">
    <w:name w:val="标题 Char1"/>
    <w:uiPriority w:val="0"/>
    <w:qFormat/>
    <w:rPr>
      <w:rFonts w:ascii="Calibri Light" w:hAnsi="Calibri Light" w:cs="Times New Roman"/>
      <w:b/>
      <w:bCs/>
      <w:sz w:val="32"/>
      <w:szCs w:val="32"/>
    </w:rPr>
  </w:style>
  <w:style w:type="character" w:styleId="1585" w:customStyle="1">
    <w:name w:val="style21"/>
    <w:uiPriority w:val="0"/>
    <w:qFormat/>
    <w:rPr>
      <w:color w:val="000080"/>
    </w:rPr>
  </w:style>
  <w:style w:type="character" w:styleId="1586" w:customStyle="1">
    <w:name w:val="注释标题 Char1"/>
    <w:uiPriority w:val="0"/>
    <w:qFormat/>
    <w:rPr>
      <w:sz w:val="21"/>
      <w:szCs w:val="24"/>
    </w:rPr>
  </w:style>
  <w:style w:type="character" w:styleId="1587" w:customStyle="1">
    <w:name w:val="ns1"/>
    <w:uiPriority w:val="0"/>
    <w:qFormat/>
    <w:rPr>
      <w:color w:val="ff0000"/>
    </w:rPr>
  </w:style>
  <w:style w:type="character" w:styleId="1588" w:customStyle="1">
    <w:name w:val="zn1 Char"/>
    <w:link w:val="1589"/>
    <w:uiPriority w:val="0"/>
    <w:qFormat/>
    <w:rPr>
      <w:rFonts w:ascii="黑体" w:hAnsi="仿宋_GB2312" w:eastAsia="黑体"/>
      <w:bCs/>
      <w:sz w:val="36"/>
      <w:szCs w:val="32"/>
      <w:lang w:val="zh-CN"/>
    </w:rPr>
  </w:style>
  <w:style w:type="paragraph" w:styleId="1589" w:customStyle="1">
    <w:name w:val="zn1"/>
    <w:basedOn w:val="865"/>
    <w:link w:val="158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90" w:customStyle="1">
    <w:name w:val="hilite2"/>
    <w:uiPriority w:val="0"/>
    <w:qFormat/>
  </w:style>
  <w:style w:type="character" w:styleId="1591" w:customStyle="1">
    <w:name w:val="WC三级 Char"/>
    <w:link w:val="1592"/>
    <w:uiPriority w:val="0"/>
    <w:qFormat/>
    <w:rPr>
      <w:b/>
      <w:sz w:val="32"/>
      <w:lang w:val="zh-CN"/>
    </w:rPr>
  </w:style>
  <w:style w:type="paragraph" w:styleId="1592" w:customStyle="1">
    <w:name w:val="WC三级"/>
    <w:basedOn w:val="867"/>
    <w:link w:val="159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93" w:customStyle="1">
    <w:name w:val="个人答复风格"/>
    <w:uiPriority w:val="0"/>
    <w:qFormat/>
    <w:rPr>
      <w:rFonts w:ascii="Arial" w:hAnsi="Arial" w:eastAsia="宋体" w:cs="Arial"/>
      <w:color w:val="auto"/>
      <w:sz w:val="20"/>
    </w:rPr>
  </w:style>
  <w:style w:type="character" w:styleId="1594" w:customStyle="1">
    <w:name w:val="WC二级 Char"/>
    <w:link w:val="1595"/>
    <w:uiPriority w:val="0"/>
    <w:qFormat/>
    <w:rPr>
      <w:rFonts w:ascii="Arial" w:hAnsi="Arial" w:eastAsia="黑体"/>
      <w:b/>
      <w:sz w:val="32"/>
      <w:lang w:val="zh-CN"/>
    </w:rPr>
  </w:style>
  <w:style w:type="paragraph" w:styleId="1595" w:customStyle="1">
    <w:name w:val="WC二级"/>
    <w:basedOn w:val="866"/>
    <w:link w:val="159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96" w:customStyle="1">
    <w:name w:val="b1"/>
    <w:uiPriority w:val="0"/>
    <w:qFormat/>
    <w:rPr>
      <w:rFonts w:hint="default" w:ascii="Courier New" w:hAnsi="Courier New" w:cs="Courier New"/>
      <w:b/>
      <w:bCs/>
      <w:color w:val="ff0000"/>
      <w:u w:val="none"/>
    </w:rPr>
  </w:style>
  <w:style w:type="character" w:styleId="1597" w:customStyle="1">
    <w:name w:val="样式sjw Char"/>
    <w:link w:val="1598"/>
    <w:uiPriority w:val="0"/>
    <w:qFormat/>
    <w:rPr>
      <w:rFonts w:ascii="宋体" w:hAnsi="宋体"/>
      <w:caps/>
      <w:color w:val="000000"/>
      <w:sz w:val="18"/>
      <w:szCs w:val="18"/>
      <w:shd w:val="pct10" w:color="auto" w:fill="auto"/>
      <w:lang w:val="zh-CN"/>
    </w:rPr>
  </w:style>
  <w:style w:type="paragraph" w:styleId="1598" w:customStyle="1">
    <w:name w:val="样式sjw"/>
    <w:basedOn w:val="864"/>
    <w:link w:val="159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99" w:customStyle="1">
    <w:name w:val="myp1111"/>
    <w:uiPriority w:val="0"/>
    <w:qFormat/>
    <w:rPr>
      <w:rFonts w:hint="default" w:ascii="ˎ̥" w:hAnsi="ˎ̥"/>
      <w:color w:val="000000"/>
      <w:sz w:val="20"/>
      <w:szCs w:val="20"/>
      <w:u w:val="none"/>
    </w:rPr>
  </w:style>
  <w:style w:type="character" w:styleId="1600" w:customStyle="1">
    <w:name w:val="faqa1"/>
    <w:uiPriority w:val="0"/>
    <w:qFormat/>
    <w:rPr>
      <w:rFonts w:hint="eastAsia" w:ascii="微软雅黑" w:hAnsi="微软雅黑" w:eastAsia="微软雅黑"/>
      <w:b/>
      <w:bCs/>
      <w:sz w:val="27"/>
      <w:szCs w:val="27"/>
    </w:rPr>
  </w:style>
  <w:style w:type="character" w:styleId="1601" w:customStyle="1">
    <w:name w:val="表头文字(同正文大小) Char"/>
    <w:link w:val="1602"/>
    <w:uiPriority w:val="0"/>
    <w:qFormat/>
    <w:rPr>
      <w:rFonts w:eastAsia="黑体"/>
      <w:lang w:eastAsia="en-US"/>
    </w:rPr>
  </w:style>
  <w:style w:type="paragraph" w:styleId="1602" w:customStyle="1">
    <w:name w:val="表头文字(同正文大小)"/>
    <w:basedOn w:val="864"/>
    <w:link w:val="1601"/>
    <w:uiPriority w:val="0"/>
    <w:qFormat/>
    <w:pPr>
      <w:jc w:val="center"/>
      <w:spacing w:line="264" w:lineRule="auto"/>
    </w:pPr>
    <w:rPr>
      <w:rFonts w:eastAsia="黑体" w:asciiTheme="minorHAnsi" w:hAnsiTheme="minorHAnsi" w:cstheme="minorBidi"/>
      <w:szCs w:val="22"/>
      <w:lang w:eastAsia="en-US"/>
    </w:rPr>
  </w:style>
  <w:style w:type="character" w:styleId="1603" w:customStyle="1">
    <w:name w:val="faqq1"/>
    <w:uiPriority w:val="0"/>
    <w:qFormat/>
    <w:rPr>
      <w:rFonts w:hint="eastAsia" w:ascii="微软雅黑" w:hAnsi="微软雅黑" w:eastAsia="微软雅黑"/>
      <w:sz w:val="24"/>
      <w:szCs w:val="24"/>
    </w:rPr>
  </w:style>
  <w:style w:type="character" w:styleId="1604" w:customStyle="1">
    <w:name w:val="表格 Char"/>
    <w:uiPriority w:val="0"/>
    <w:qFormat/>
    <w:rPr>
      <w:rFonts w:ascii="Times New Roman" w:hAnsi="Times New Roman" w:eastAsia="宋体" w:cs="Times New Roman"/>
      <w:sz w:val="24"/>
      <w:szCs w:val="24"/>
    </w:rPr>
  </w:style>
  <w:style w:type="character" w:styleId="1605" w:customStyle="1">
    <w:name w:val="题注 Char1"/>
    <w:uiPriority w:val="0"/>
    <w:qFormat/>
    <w:rPr>
      <w:rFonts w:ascii="Arial" w:hAnsi="Arial" w:eastAsia="黑体" w:cs="Arial"/>
      <w:sz w:val="20"/>
      <w:szCs w:val="20"/>
    </w:rPr>
  </w:style>
  <w:style w:type="character" w:styleId="1606" w:customStyle="1">
    <w:name w:val="未处理的提及1"/>
    <w:uiPriority w:val="99"/>
    <w:unhideWhenUsed/>
    <w:qFormat/>
    <w:rPr>
      <w:color w:val="605e5c"/>
      <w:shd w:val="clear" w:color="auto" w:fill="e1dfdd"/>
    </w:rPr>
  </w:style>
  <w:style w:type="character" w:styleId="1607" w:customStyle="1">
    <w:name w:val="Char Char32"/>
    <w:uiPriority w:val="0"/>
    <w:qFormat/>
    <w:rPr>
      <w:rFonts w:eastAsia="宋体"/>
      <w:sz w:val="21"/>
      <w:szCs w:val="24"/>
      <w:lang w:val="en-US" w:eastAsia="zh-CN" w:bidi="ar-SA"/>
    </w:rPr>
  </w:style>
  <w:style w:type="character" w:styleId="1608" w:customStyle="1">
    <w:name w:val="WW8Num22z1"/>
    <w:uiPriority w:val="0"/>
    <w:qFormat/>
    <w:rPr>
      <w:rFonts w:ascii="Wingdings 2" w:hAnsi="Wingdings 2" w:cs="StarSymbol"/>
      <w:sz w:val="18"/>
      <w:szCs w:val="18"/>
    </w:rPr>
  </w:style>
  <w:style w:type="character" w:styleId="1609" w:customStyle="1">
    <w:name w:val="正文文本缩进 字符1"/>
    <w:uiPriority w:val="0"/>
    <w:semiHidden/>
    <w:qFormat/>
    <w:rPr>
      <w:rFonts w:ascii="方正仿宋_GBK" w:hAnsi="Times New Roman" w:eastAsia="方正仿宋_GBK" w:cs="Times New Roman"/>
      <w:sz w:val="32"/>
      <w:szCs w:val="20"/>
    </w:rPr>
  </w:style>
  <w:style w:type="character" w:styleId="1610" w:customStyle="1">
    <w:name w:val="WW8Num38z2"/>
    <w:uiPriority w:val="0"/>
    <w:qFormat/>
    <w:rPr>
      <w:rFonts w:ascii="StarSymbol" w:hAnsi="StarSymbol" w:cs="StarSymbol"/>
      <w:sz w:val="18"/>
      <w:szCs w:val="18"/>
    </w:rPr>
  </w:style>
  <w:style w:type="character" w:styleId="1611" w:customStyle="1">
    <w:name w:val="样式 加粗"/>
    <w:uiPriority w:val="0"/>
    <w:qFormat/>
    <w:rPr>
      <w:rFonts w:hint="eastAsia" w:ascii="宋体" w:hAnsi="宋体" w:eastAsia="宋体"/>
      <w:b/>
      <w:bCs/>
      <w:lang w:val="en-US" w:eastAsia="zh-CN" w:bidi="ar-SA"/>
    </w:rPr>
  </w:style>
  <w:style w:type="character" w:styleId="1612" w:customStyle="1">
    <w:name w:val="WW8Num18z2"/>
    <w:uiPriority w:val="0"/>
    <w:qFormat/>
    <w:rPr>
      <w:rFonts w:ascii="StarSymbol" w:hAnsi="StarSymbol" w:cs="StarSymbol"/>
      <w:sz w:val="18"/>
      <w:szCs w:val="18"/>
    </w:rPr>
  </w:style>
  <w:style w:type="character" w:styleId="1613" w:customStyle="1">
    <w:name w:val="myp112"/>
    <w:uiPriority w:val="0"/>
    <w:qFormat/>
    <w:rPr>
      <w:rFonts w:hint="default"/>
      <w:color w:val="000000"/>
      <w:sz w:val="22"/>
      <w:szCs w:val="22"/>
      <w:u w:val="none"/>
    </w:rPr>
  </w:style>
  <w:style w:type="character" w:styleId="1614" w:customStyle="1">
    <w:name w:val="fontstyle21"/>
    <w:uiPriority w:val="0"/>
    <w:qFormat/>
    <w:rPr>
      <w:rFonts w:hint="default" w:ascii="Arial" w:hAnsi="Arial" w:cs="Arial"/>
      <w:color w:val="000000"/>
      <w:sz w:val="24"/>
      <w:szCs w:val="24"/>
    </w:rPr>
  </w:style>
  <w:style w:type="character" w:styleId="1615" w:customStyle="1">
    <w:name w:val="WW8Num2z1"/>
    <w:uiPriority w:val="0"/>
    <w:qFormat/>
    <w:rPr>
      <w:rFonts w:ascii="Wingdings 2" w:hAnsi="Wingdings 2" w:cs="StarSymbol"/>
      <w:sz w:val="18"/>
      <w:szCs w:val="18"/>
    </w:rPr>
  </w:style>
  <w:style w:type="character" w:styleId="1616" w:customStyle="1">
    <w:name w:val="日期 字符1"/>
    <w:uiPriority w:val="0"/>
    <w:semiHidden/>
    <w:qFormat/>
    <w:rPr>
      <w:rFonts w:ascii="Times New Roman" w:hAnsi="Times New Roman" w:eastAsia="方正仿宋_GBK" w:cs="Times New Roman"/>
      <w:szCs w:val="20"/>
    </w:rPr>
  </w:style>
  <w:style w:type="character" w:styleId="1617" w:customStyle="1">
    <w:name w:val="正文首行缩进 2 Char1"/>
    <w:uiPriority w:val="0"/>
    <w:qFormat/>
    <w:rPr>
      <w:rFonts w:hint="eastAsia" w:ascii="方正仿宋_GBK" w:eastAsia="方正仿宋_GBK"/>
      <w:sz w:val="32"/>
      <w:szCs w:val="28"/>
    </w:rPr>
  </w:style>
  <w:style w:type="character" w:styleId="1618" w:customStyle="1">
    <w:name w:val="WW8Num35z0"/>
    <w:uiPriority w:val="0"/>
    <w:qFormat/>
    <w:rPr>
      <w:rFonts w:ascii="Wingdings" w:hAnsi="Wingdings" w:cs="StarSymbol"/>
      <w:sz w:val="18"/>
      <w:szCs w:val="18"/>
    </w:rPr>
  </w:style>
  <w:style w:type="character" w:styleId="1619" w:customStyle="1">
    <w:name w:val="WW8Num12z2"/>
    <w:uiPriority w:val="0"/>
    <w:qFormat/>
    <w:rPr>
      <w:rFonts w:ascii="StarSymbol" w:hAnsi="StarSymbol" w:cs="StarSymbol"/>
      <w:sz w:val="18"/>
      <w:szCs w:val="18"/>
    </w:rPr>
  </w:style>
  <w:style w:type="character" w:styleId="1620" w:customStyle="1">
    <w:name w:val="WW8Num16z0"/>
    <w:uiPriority w:val="0"/>
    <w:qFormat/>
    <w:rPr>
      <w:rFonts w:ascii="Wingdings" w:hAnsi="Wingdings" w:cs="StarSymbol"/>
      <w:sz w:val="18"/>
      <w:szCs w:val="18"/>
    </w:rPr>
  </w:style>
  <w:style w:type="character" w:styleId="1621" w:customStyle="1">
    <w:name w:val="Bid_正文 Char"/>
    <w:uiPriority w:val="0"/>
    <w:qFormat/>
    <w:rPr>
      <w:sz w:val="24"/>
    </w:rPr>
  </w:style>
  <w:style w:type="character" w:styleId="1622" w:customStyle="1">
    <w:name w:val="WW8Num13z0"/>
    <w:uiPriority w:val="0"/>
    <w:qFormat/>
    <w:rPr>
      <w:rFonts w:ascii="Wingdings" w:hAnsi="Wingdings" w:cs="StarSymbol"/>
      <w:sz w:val="18"/>
      <w:szCs w:val="18"/>
    </w:rPr>
  </w:style>
  <w:style w:type="character" w:styleId="1623" w:customStyle="1">
    <w:name w:val="WW8Num37z0"/>
    <w:uiPriority w:val="0"/>
    <w:qFormat/>
    <w:rPr>
      <w:rFonts w:ascii="Wingdings" w:hAnsi="Wingdings" w:cs="StarSymbol"/>
      <w:sz w:val="18"/>
      <w:szCs w:val="18"/>
    </w:rPr>
  </w:style>
  <w:style w:type="character" w:styleId="1624" w:customStyle="1">
    <w:name w:val="WW8Num37z1"/>
    <w:uiPriority w:val="0"/>
    <w:qFormat/>
    <w:rPr>
      <w:rFonts w:ascii="Wingdings 2" w:hAnsi="Wingdings 2" w:cs="StarSymbol"/>
      <w:sz w:val="18"/>
      <w:szCs w:val="18"/>
    </w:rPr>
  </w:style>
  <w:style w:type="character" w:styleId="1625" w:customStyle="1">
    <w:name w:val="WW8Num34z0"/>
    <w:uiPriority w:val="0"/>
    <w:qFormat/>
    <w:rPr>
      <w:rFonts w:ascii="Wingdings" w:hAnsi="Wingdings" w:cs="StarSymbol"/>
      <w:sz w:val="18"/>
      <w:szCs w:val="18"/>
    </w:rPr>
  </w:style>
  <w:style w:type="character" w:styleId="1626" w:customStyle="1">
    <w:name w:val="WW8Num17z0"/>
    <w:uiPriority w:val="0"/>
    <w:qFormat/>
    <w:rPr>
      <w:rFonts w:ascii="Wingdings" w:hAnsi="Wingdings"/>
    </w:rPr>
  </w:style>
  <w:style w:type="character" w:styleId="1627" w:customStyle="1">
    <w:name w:val="WW8Num15z0"/>
    <w:uiPriority w:val="0"/>
    <w:qFormat/>
    <w:rPr>
      <w:rFonts w:ascii="Wingdings" w:hAnsi="Wingdings" w:cs="StarSymbol"/>
      <w:sz w:val="18"/>
      <w:szCs w:val="18"/>
    </w:rPr>
  </w:style>
  <w:style w:type="character" w:styleId="1628" w:customStyle="1">
    <w:name w:val="WW8Num28z1"/>
    <w:uiPriority w:val="0"/>
    <w:qFormat/>
    <w:rPr>
      <w:rFonts w:ascii="Wingdings 2" w:hAnsi="Wingdings 2" w:cs="StarSymbol"/>
      <w:sz w:val="18"/>
      <w:szCs w:val="18"/>
    </w:rPr>
  </w:style>
  <w:style w:type="character" w:styleId="1629" w:customStyle="1">
    <w:name w:val="WW8Num4z0"/>
    <w:uiPriority w:val="0"/>
    <w:qFormat/>
    <w:rPr>
      <w:rFonts w:ascii="Wingdings" w:hAnsi="Wingdings" w:cs="StarSymbol"/>
      <w:sz w:val="18"/>
      <w:szCs w:val="18"/>
    </w:rPr>
  </w:style>
  <w:style w:type="character" w:styleId="1630" w:customStyle="1">
    <w:name w:val="style101"/>
    <w:uiPriority w:val="0"/>
    <w:qFormat/>
    <w:rPr>
      <w:rFonts w:hint="eastAsia" w:ascii="宋体" w:hAnsi="宋体" w:eastAsia="宋体"/>
      <w:b/>
      <w:bCs/>
      <w:color w:val="ffffff"/>
      <w:sz w:val="21"/>
      <w:szCs w:val="21"/>
      <w:lang w:val="en-US" w:eastAsia="zh-CN" w:bidi="ar-SA"/>
    </w:rPr>
  </w:style>
  <w:style w:type="character" w:styleId="1631" w:customStyle="1">
    <w:name w:val="WW8Num5z0"/>
    <w:uiPriority w:val="0"/>
    <w:qFormat/>
    <w:rPr>
      <w:rFonts w:ascii="Wingdings" w:hAnsi="Wingdings" w:cs="StarSymbol"/>
      <w:sz w:val="18"/>
      <w:szCs w:val="18"/>
    </w:rPr>
  </w:style>
  <w:style w:type="character" w:styleId="1632" w:customStyle="1">
    <w:name w:val="无首行缩进正文 Char"/>
    <w:uiPriority w:val="0"/>
    <w:qFormat/>
  </w:style>
  <w:style w:type="character" w:styleId="1633" w:customStyle="1">
    <w:name w:val="批注框文本 Char2"/>
    <w:uiPriority w:val="0"/>
    <w:qFormat/>
    <w:rPr>
      <w:rFonts w:ascii="Times New Roman" w:hAnsi="Times New Roman" w:eastAsia="方正仿宋_GBK" w:cs="Times New Roman"/>
      <w:sz w:val="18"/>
      <w:szCs w:val="18"/>
    </w:rPr>
  </w:style>
  <w:style w:type="character" w:styleId="1634" w:customStyle="1">
    <w:name w:val="WW8Num29z2"/>
    <w:uiPriority w:val="0"/>
    <w:qFormat/>
    <w:rPr>
      <w:rFonts w:ascii="StarSymbol" w:hAnsi="StarSymbol" w:cs="StarSymbol"/>
      <w:sz w:val="18"/>
      <w:szCs w:val="18"/>
    </w:rPr>
  </w:style>
  <w:style w:type="character" w:styleId="1635" w:customStyle="1">
    <w:name w:val="WW8Num23z2"/>
    <w:uiPriority w:val="0"/>
    <w:qFormat/>
    <w:rPr>
      <w:rFonts w:ascii="StarSymbol" w:hAnsi="StarSymbol" w:cs="StarSymbol"/>
      <w:sz w:val="18"/>
      <w:szCs w:val="18"/>
    </w:rPr>
  </w:style>
  <w:style w:type="character" w:styleId="1636" w:customStyle="1">
    <w:name w:val="WW8Num19z0"/>
    <w:uiPriority w:val="0"/>
    <w:qFormat/>
    <w:rPr>
      <w:rFonts w:ascii="Wingdings" w:hAnsi="Wingdings" w:cs="StarSymbol"/>
      <w:sz w:val="18"/>
      <w:szCs w:val="18"/>
    </w:rPr>
  </w:style>
  <w:style w:type="character" w:styleId="1637" w:customStyle="1">
    <w:name w:val="WW8Num22z2"/>
    <w:uiPriority w:val="0"/>
    <w:qFormat/>
    <w:rPr>
      <w:rFonts w:ascii="StarSymbol" w:hAnsi="StarSymbol" w:cs="StarSymbol"/>
      <w:sz w:val="18"/>
      <w:szCs w:val="18"/>
    </w:rPr>
  </w:style>
  <w:style w:type="character" w:styleId="1638" w:customStyle="1">
    <w:name w:val="WW8Num24z1"/>
    <w:uiPriority w:val="0"/>
    <w:qFormat/>
    <w:rPr>
      <w:rFonts w:ascii="Wingdings 2" w:hAnsi="Wingdings 2" w:cs="StarSymbol"/>
      <w:sz w:val="18"/>
      <w:szCs w:val="18"/>
    </w:rPr>
  </w:style>
  <w:style w:type="character" w:styleId="1639" w:customStyle="1">
    <w:name w:val="标题 7 字符1"/>
    <w:uiPriority w:val="9"/>
    <w:qFormat/>
    <w:rPr>
      <w:rFonts w:ascii="Times New Roman" w:hAnsi="Times New Roman" w:eastAsia="方正仿宋_GBK" w:cs="Times New Roman"/>
      <w:b/>
      <w:bCs/>
      <w:sz w:val="24"/>
      <w:szCs w:val="24"/>
    </w:rPr>
  </w:style>
  <w:style w:type="character" w:styleId="1640" w:customStyle="1">
    <w:name w:val="标题 6 字符1"/>
    <w:uiPriority w:val="9"/>
    <w:qFormat/>
    <w:rPr>
      <w:rFonts w:ascii="仿宋" w:hAnsi="仿宋" w:eastAsia="仿宋"/>
      <w:bCs/>
      <w:sz w:val="32"/>
      <w:szCs w:val="32"/>
    </w:rPr>
  </w:style>
  <w:style w:type="character" w:styleId="1641" w:customStyle="1">
    <w:name w:val="WW8Num39z1"/>
    <w:uiPriority w:val="0"/>
    <w:qFormat/>
    <w:rPr>
      <w:rFonts w:ascii="Wingdings 2" w:hAnsi="Wingdings 2" w:cs="StarSymbol"/>
      <w:sz w:val="18"/>
      <w:szCs w:val="18"/>
    </w:rPr>
  </w:style>
  <w:style w:type="character" w:styleId="1642" w:customStyle="1">
    <w:name w:val="apple-style-span"/>
    <w:uiPriority w:val="0"/>
    <w:qFormat/>
  </w:style>
  <w:style w:type="character" w:styleId="1643" w:customStyle="1">
    <w:name w:val="注×： Char"/>
    <w:link w:val="1644"/>
    <w:uiPriority w:val="0"/>
    <w:qFormat/>
    <w:rPr>
      <w:rFonts w:ascii="宋体"/>
      <w:sz w:val="18"/>
    </w:rPr>
  </w:style>
  <w:style w:type="paragraph" w:styleId="1644" w:customStyle="1">
    <w:name w:val="注×："/>
    <w:link w:val="164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645" w:customStyle="1">
    <w:name w:val="附录公式 Char"/>
    <w:link w:val="1646"/>
    <w:uiPriority w:val="0"/>
    <w:qFormat/>
    <w:rPr>
      <w:rFonts w:ascii="宋体"/>
    </w:rPr>
  </w:style>
  <w:style w:type="paragraph" w:styleId="1646" w:customStyle="1">
    <w:name w:val="附录公式"/>
    <w:basedOn w:val="1187"/>
    <w:link w:val="1645"/>
    <w:uiPriority w:val="0"/>
    <w:qFormat/>
    <w:pPr>
      <w:ind w:firstLine="420"/>
      <w:tabs>
        <w:tab w:val="center" w:pos="4201" w:leader="none"/>
        <w:tab w:val="right" w:pos="9298" w:leader="dot"/>
      </w:tabs>
    </w:pPr>
    <w:rPr>
      <w:rFonts w:hAnsiTheme="minorHAnsi" w:eastAsiaTheme="minorEastAsia" w:cstheme="minorBidi"/>
      <w:szCs w:val="22"/>
    </w:rPr>
  </w:style>
  <w:style w:type="character" w:styleId="1647" w:customStyle="1">
    <w:name w:val="附录图标题 Char"/>
    <w:link w:val="1648"/>
    <w:uiPriority w:val="0"/>
    <w:qFormat/>
    <w:rPr>
      <w:rFonts w:ascii="黑体" w:eastAsia="黑体"/>
    </w:rPr>
  </w:style>
  <w:style w:type="paragraph" w:styleId="1648" w:customStyle="1">
    <w:name w:val="附录图标题"/>
    <w:link w:val="1647"/>
    <w:uiPriority w:val="0"/>
    <w:qFormat/>
    <w:pPr>
      <w:jc w:val="center"/>
    </w:pPr>
    <w:rPr>
      <w:rFonts w:hint="default" w:ascii="黑体" w:eastAsia="黑体" w:hAnsiTheme="minorHAnsi" w:cstheme="minorBidi"/>
      <w:sz w:val="21"/>
      <w:szCs w:val="22"/>
    </w:rPr>
  </w:style>
  <w:style w:type="character" w:styleId="1649" w:customStyle="1">
    <w:name w:val="附录章标题 Char"/>
    <w:link w:val="1650"/>
    <w:uiPriority w:val="0"/>
    <w:qFormat/>
    <w:rPr>
      <w:rFonts w:ascii="黑体" w:eastAsia="黑体"/>
    </w:rPr>
  </w:style>
  <w:style w:type="paragraph" w:styleId="1650" w:customStyle="1">
    <w:name w:val="附录章标题"/>
    <w:link w:val="1649"/>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651" w:customStyle="1">
    <w:name w:val="附录一级条标题 Char"/>
    <w:link w:val="1652"/>
    <w:uiPriority w:val="0"/>
    <w:qFormat/>
    <w:rPr>
      <w:rFonts w:ascii="黑体" w:eastAsia="黑体"/>
    </w:rPr>
  </w:style>
  <w:style w:type="paragraph" w:styleId="1652" w:customStyle="1">
    <w:name w:val="附录一级条标题"/>
    <w:basedOn w:val="1650"/>
    <w:link w:val="1651"/>
    <w:uiPriority w:val="0"/>
    <w:qFormat/>
    <w:pPr>
      <w:ind w:left="0" w:firstLine="0"/>
      <w:outlineLvl w:val="2"/>
    </w:pPr>
  </w:style>
  <w:style w:type="character" w:styleId="1653" w:customStyle="1">
    <w:name w:val="首示例 Char"/>
    <w:link w:val="1654"/>
    <w:uiPriority w:val="0"/>
    <w:qFormat/>
    <w:rPr>
      <w:rFonts w:ascii="宋体" w:hAnsi="宋体"/>
      <w:sz w:val="18"/>
      <w:szCs w:val="18"/>
    </w:rPr>
  </w:style>
  <w:style w:type="paragraph" w:styleId="1654" w:customStyle="1">
    <w:name w:val="首示例"/>
    <w:link w:val="1653"/>
    <w:uiPriority w:val="0"/>
    <w:qFormat/>
    <w:pPr>
      <w:ind w:left="900"/>
      <w:tabs>
        <w:tab w:val="left" w:pos="360" w:leader="none"/>
      </w:tabs>
    </w:pPr>
    <w:rPr>
      <w:rFonts w:hint="default" w:ascii="宋体" w:hAnsi="宋体" w:eastAsiaTheme="minorEastAsia" w:cstheme="minorBidi"/>
      <w:sz w:val="18"/>
      <w:szCs w:val="18"/>
    </w:rPr>
  </w:style>
  <w:style w:type="character" w:styleId="1655" w:customStyle="1">
    <w:name w:val="无间隔 字符"/>
    <w:link w:val="1656"/>
    <w:uiPriority w:val="0"/>
    <w:qFormat/>
    <w:rPr>
      <w:rFonts w:ascii="Calibri" w:hAnsi="Calibri"/>
    </w:rPr>
  </w:style>
  <w:style w:type="paragraph" w:styleId="1656" w:customStyle="1">
    <w:name w:val="无间隔1"/>
    <w:link w:val="1655"/>
    <w:uiPriority w:val="0"/>
    <w:qFormat/>
    <w:pPr>
      <w:jc w:val="both"/>
      <w:widowControl w:val="off"/>
    </w:pPr>
    <w:rPr>
      <w:rFonts w:hint="default" w:ascii="Calibri" w:hAnsi="Calibri" w:eastAsiaTheme="minorEastAsia" w:cstheme="minorBidi"/>
      <w:sz w:val="21"/>
      <w:szCs w:val="22"/>
    </w:rPr>
  </w:style>
  <w:style w:type="character" w:styleId="1657" w:customStyle="1">
    <w:name w:val="标题 Char"/>
    <w:basedOn w:val="874"/>
    <w:link w:val="929"/>
    <w:uiPriority w:val="10"/>
    <w:qFormat/>
    <w:rPr>
      <w:rFonts w:eastAsia="宋体" w:asciiTheme="majorHAnsi" w:hAnsiTheme="majorHAnsi" w:cstheme="majorBidi"/>
      <w:b/>
      <w:bCs/>
      <w:sz w:val="32"/>
      <w:szCs w:val="32"/>
    </w:rPr>
  </w:style>
  <w:style w:type="character" w:styleId="1658" w:customStyle="1">
    <w:name w:val="文档结构图 Char"/>
    <w:basedOn w:val="874"/>
    <w:link w:val="886"/>
    <w:uiPriority w:val="99"/>
    <w:semiHidden/>
    <w:qFormat/>
    <w:rPr>
      <w:rFonts w:ascii="宋体" w:hAnsi="Times New Roman" w:eastAsia="宋体" w:cs="Times New Roman"/>
      <w:sz w:val="18"/>
      <w:szCs w:val="18"/>
    </w:rPr>
  </w:style>
  <w:style w:type="character" w:styleId="1659" w:customStyle="1">
    <w:name w:val="日期 Char"/>
    <w:basedOn w:val="874"/>
    <w:link w:val="906"/>
    <w:uiPriority w:val="99"/>
    <w:semiHidden/>
    <w:qFormat/>
    <w:rPr>
      <w:rFonts w:ascii="Times New Roman" w:hAnsi="Times New Roman" w:eastAsia="宋体" w:cs="Times New Roman"/>
      <w:szCs w:val="24"/>
    </w:rPr>
  </w:style>
  <w:style w:type="character" w:styleId="1660" w:customStyle="1">
    <w:name w:val="HTML 地址 Char1"/>
    <w:basedOn w:val="874"/>
    <w:link w:val="898"/>
    <w:uiPriority w:val="99"/>
    <w:semiHidden/>
    <w:qFormat/>
    <w:rPr>
      <w:rFonts w:ascii="Times New Roman" w:hAnsi="Times New Roman" w:eastAsia="宋体" w:cs="Times New Roman"/>
      <w:i/>
      <w:iCs/>
      <w:szCs w:val="24"/>
    </w:rPr>
  </w:style>
  <w:style w:type="character" w:styleId="1661" w:customStyle="1">
    <w:name w:val="纯文本 Char"/>
    <w:basedOn w:val="874"/>
    <w:link w:val="902"/>
    <w:uiPriority w:val="99"/>
    <w:qFormat/>
    <w:rPr>
      <w:rFonts w:ascii="宋体" w:hAnsi="Courier New" w:eastAsia="宋体" w:cs="Courier New"/>
      <w:szCs w:val="21"/>
    </w:rPr>
  </w:style>
  <w:style w:type="character" w:styleId="1662" w:customStyle="1">
    <w:name w:val="HTML 预设格式 Char1"/>
    <w:basedOn w:val="874"/>
    <w:link w:val="925"/>
    <w:uiPriority w:val="99"/>
    <w:semiHidden/>
    <w:qFormat/>
    <w:rPr>
      <w:rFonts w:ascii="Courier New" w:hAnsi="Courier New" w:eastAsia="宋体" w:cs="Courier New"/>
      <w:sz w:val="20"/>
      <w:szCs w:val="20"/>
    </w:rPr>
  </w:style>
  <w:style w:type="character" w:styleId="1663" w:customStyle="1">
    <w:name w:val="脚注文本 Char"/>
    <w:basedOn w:val="874"/>
    <w:link w:val="916"/>
    <w:uiPriority w:val="99"/>
    <w:semiHidden/>
    <w:qFormat/>
    <w:rPr>
      <w:rFonts w:ascii="Times New Roman" w:hAnsi="Times New Roman" w:eastAsia="宋体" w:cs="Times New Roman"/>
      <w:sz w:val="18"/>
      <w:szCs w:val="18"/>
    </w:rPr>
  </w:style>
  <w:style w:type="character" w:styleId="1664" w:customStyle="1">
    <w:name w:val="批注文字 Char"/>
    <w:basedOn w:val="874"/>
    <w:link w:val="887"/>
    <w:uiPriority w:val="99"/>
    <w:semiHidden/>
    <w:qFormat/>
    <w:rPr>
      <w:rFonts w:ascii="Times New Roman" w:hAnsi="Times New Roman" w:eastAsia="宋体" w:cs="Times New Roman"/>
      <w:szCs w:val="24"/>
    </w:rPr>
  </w:style>
  <w:style w:type="character" w:styleId="1665" w:customStyle="1">
    <w:name w:val="正文文本缩进 Char"/>
    <w:basedOn w:val="874"/>
    <w:link w:val="893"/>
    <w:uiPriority w:val="99"/>
    <w:semiHidden/>
    <w:qFormat/>
    <w:rPr>
      <w:rFonts w:ascii="Times New Roman" w:hAnsi="Times New Roman" w:eastAsia="宋体" w:cs="Times New Roman"/>
      <w:szCs w:val="24"/>
    </w:rPr>
  </w:style>
  <w:style w:type="character" w:styleId="1666" w:customStyle="1">
    <w:name w:val="正文文本 Char"/>
    <w:basedOn w:val="874"/>
    <w:link w:val="892"/>
    <w:uiPriority w:val="99"/>
    <w:semiHidden/>
    <w:qFormat/>
    <w:rPr>
      <w:rFonts w:ascii="Times New Roman" w:hAnsi="Times New Roman" w:eastAsia="宋体" w:cs="Times New Roman"/>
      <w:szCs w:val="24"/>
    </w:rPr>
  </w:style>
  <w:style w:type="character" w:styleId="1667" w:customStyle="1">
    <w:name w:val="正文文本缩进 2 Char"/>
    <w:basedOn w:val="874"/>
    <w:link w:val="907"/>
    <w:uiPriority w:val="99"/>
    <w:semiHidden/>
    <w:qFormat/>
    <w:rPr>
      <w:rFonts w:ascii="Times New Roman" w:hAnsi="Times New Roman" w:eastAsia="宋体" w:cs="Times New Roman"/>
      <w:szCs w:val="24"/>
    </w:rPr>
  </w:style>
  <w:style w:type="character" w:styleId="1668" w:customStyle="1">
    <w:name w:val="正文文本 3 Char"/>
    <w:basedOn w:val="874"/>
    <w:link w:val="890"/>
    <w:uiPriority w:val="99"/>
    <w:semiHidden/>
    <w:qFormat/>
    <w:rPr>
      <w:rFonts w:ascii="Times New Roman" w:hAnsi="Times New Roman" w:eastAsia="宋体" w:cs="Times New Roman"/>
      <w:sz w:val="16"/>
      <w:szCs w:val="16"/>
    </w:rPr>
  </w:style>
  <w:style w:type="character" w:styleId="1669" w:customStyle="1">
    <w:name w:val="正文文本缩进 3 Char"/>
    <w:basedOn w:val="874"/>
    <w:link w:val="918"/>
    <w:uiPriority w:val="99"/>
    <w:semiHidden/>
    <w:qFormat/>
    <w:rPr>
      <w:rFonts w:ascii="Times New Roman" w:hAnsi="Times New Roman" w:eastAsia="宋体" w:cs="Times New Roman"/>
      <w:sz w:val="16"/>
      <w:szCs w:val="16"/>
    </w:rPr>
  </w:style>
  <w:style w:type="character" w:styleId="1670" w:customStyle="1">
    <w:name w:val="注释标题 Char2"/>
    <w:basedOn w:val="874"/>
    <w:link w:val="878"/>
    <w:uiPriority w:val="99"/>
    <w:semiHidden/>
    <w:qFormat/>
    <w:rPr>
      <w:rFonts w:ascii="Times New Roman" w:hAnsi="Times New Roman" w:eastAsia="宋体" w:cs="Times New Roman"/>
      <w:szCs w:val="24"/>
    </w:rPr>
  </w:style>
  <w:style w:type="character" w:styleId="1671" w:customStyle="1">
    <w:name w:val="批注主题 Char"/>
    <w:basedOn w:val="1664"/>
    <w:link w:val="930"/>
    <w:uiPriority w:val="99"/>
    <w:semiHidden/>
    <w:qFormat/>
    <w:rPr>
      <w:rFonts w:ascii="Times New Roman" w:hAnsi="Times New Roman" w:eastAsia="宋体" w:cs="Times New Roman"/>
      <w:b/>
      <w:bCs/>
      <w:szCs w:val="24"/>
    </w:rPr>
  </w:style>
  <w:style w:type="character" w:styleId="1672" w:customStyle="1">
    <w:name w:val="批注框文本 Char"/>
    <w:basedOn w:val="874"/>
    <w:link w:val="909"/>
    <w:uiPriority w:val="99"/>
    <w:semiHidden/>
    <w:qFormat/>
    <w:rPr>
      <w:rFonts w:ascii="Times New Roman" w:hAnsi="Times New Roman" w:eastAsia="宋体" w:cs="Times New Roman"/>
      <w:sz w:val="18"/>
      <w:szCs w:val="18"/>
    </w:rPr>
  </w:style>
  <w:style w:type="character" w:styleId="1673" w:customStyle="1">
    <w:name w:val="正文文本 2 Char"/>
    <w:basedOn w:val="874"/>
    <w:link w:val="924"/>
    <w:uiPriority w:val="99"/>
    <w:semiHidden/>
    <w:qFormat/>
    <w:rPr>
      <w:rFonts w:ascii="Times New Roman" w:hAnsi="Times New Roman" w:eastAsia="宋体" w:cs="Times New Roman"/>
      <w:szCs w:val="24"/>
    </w:rPr>
  </w:style>
  <w:style w:type="character" w:styleId="1674" w:customStyle="1">
    <w:name w:val="称呼 Char2"/>
    <w:basedOn w:val="874"/>
    <w:link w:val="889"/>
    <w:uiPriority w:val="99"/>
    <w:semiHidden/>
    <w:qFormat/>
    <w:rPr>
      <w:rFonts w:ascii="Times New Roman" w:hAnsi="Times New Roman" w:eastAsia="宋体" w:cs="Times New Roman"/>
      <w:szCs w:val="24"/>
    </w:rPr>
  </w:style>
  <w:style w:type="character" w:styleId="1675" w:customStyle="1">
    <w:name w:val="副标题 Char"/>
    <w:basedOn w:val="874"/>
    <w:link w:val="915"/>
    <w:uiPriority w:val="11"/>
    <w:qFormat/>
    <w:rPr>
      <w:rFonts w:eastAsia="宋体" w:asciiTheme="majorHAnsi" w:hAnsiTheme="majorHAnsi" w:cstheme="majorBidi"/>
      <w:b/>
      <w:bCs/>
      <w:sz w:val="32"/>
      <w:szCs w:val="32"/>
    </w:rPr>
  </w:style>
  <w:style w:type="character" w:styleId="1676" w:customStyle="1">
    <w:name w:val="尾注文本 Char"/>
    <w:basedOn w:val="874"/>
    <w:link w:val="908"/>
    <w:uiPriority w:val="99"/>
    <w:semiHidden/>
    <w:qFormat/>
    <w:rPr>
      <w:rFonts w:ascii="Times New Roman" w:hAnsi="Times New Roman" w:eastAsia="宋体" w:cs="Times New Roman"/>
      <w:szCs w:val="24"/>
    </w:rPr>
  </w:style>
  <w:style w:type="paragraph" w:styleId="1677" w:customStyle="1">
    <w:name w:val="xl19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19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标准书眉一"/>
    <w:uiPriority w:val="0"/>
    <w:qFormat/>
    <w:pPr>
      <w:jc w:val="both"/>
    </w:pPr>
    <w:rPr>
      <w:rFonts w:hint="default" w:ascii="Times New Roman" w:hAnsi="Times New Roman" w:eastAsia="宋体" w:cs="Times New Roman"/>
    </w:rPr>
  </w:style>
  <w:style w:type="paragraph" w:styleId="1680" w:customStyle="1">
    <w:name w:val="xl25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hands-on正文"/>
    <w:basedOn w:val="864"/>
    <w:uiPriority w:val="0"/>
    <w:qFormat/>
    <w:pPr>
      <w:ind w:firstLine="420"/>
      <w:jc w:val="left"/>
      <w:spacing w:before="40" w:after="80" w:line="320" w:lineRule="exact"/>
    </w:pPr>
    <w:rPr>
      <w:rFonts w:ascii="宋体" w:hAnsi="宋体" w:cs="宋体"/>
      <w:color w:val="000000"/>
      <w:szCs w:val="20"/>
    </w:rPr>
  </w:style>
  <w:style w:type="paragraph" w:styleId="1682" w:customStyle="1">
    <w:name w:val="标题3"/>
    <w:basedOn w:val="867"/>
    <w:uiPriority w:val="0"/>
    <w:qFormat/>
    <w:pPr>
      <w:keepLines w:val="0"/>
      <w:keepNext w:val="0"/>
      <w:spacing w:before="0" w:after="0" w:line="360" w:lineRule="auto"/>
    </w:pPr>
    <w:rPr>
      <w:rFonts w:eastAsia="仿宋_GB2312"/>
      <w:b w:val="0"/>
      <w:bCs/>
      <w:sz w:val="30"/>
      <w:szCs w:val="32"/>
    </w:rPr>
  </w:style>
  <w:style w:type="paragraph" w:styleId="1683" w:customStyle="1">
    <w:name w:val="xl19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三级无标题条"/>
    <w:basedOn w:val="864"/>
    <w:uiPriority w:val="0"/>
    <w:qFormat/>
    <w:pPr>
      <w:ind w:hanging="420"/>
    </w:pPr>
  </w:style>
  <w:style w:type="paragraph" w:styleId="1685" w:customStyle="1">
    <w:name w:val="列出段落3"/>
    <w:basedOn w:val="864"/>
    <w:uiPriority w:val="99"/>
    <w:qFormat/>
    <w:pPr>
      <w:ind w:firstLine="420"/>
    </w:pPr>
    <w:rPr>
      <w:rFonts w:ascii="Calibri" w:hAnsi="Calibri"/>
      <w:szCs w:val="22"/>
    </w:rPr>
  </w:style>
  <w:style w:type="paragraph" w:styleId="1686" w:customStyle="1">
    <w:name w:val="参考文献、索引标题"/>
    <w:basedOn w:val="1687"/>
    <w:uiPriority w:val="0"/>
    <w:qFormat/>
    <w:pPr>
      <w:spacing w:after="200"/>
      <w:tabs>
        <w:tab w:val="left" w:pos="425" w:leader="none"/>
      </w:tabs>
    </w:pPr>
    <w:rPr>
      <w:sz w:val="21"/>
    </w:rPr>
  </w:style>
  <w:style w:type="paragraph" w:styleId="1687" w:customStyle="1">
    <w:name w:val="前言、引言标题"/>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688" w:customStyle="1">
    <w:name w:val="xl28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小四缩进"/>
    <w:basedOn w:val="864"/>
    <w:uiPriority w:val="0"/>
    <w:qFormat/>
    <w:pPr>
      <w:ind w:firstLine="480"/>
      <w:spacing w:line="360" w:lineRule="auto"/>
    </w:pPr>
    <w:rPr>
      <w:sz w:val="24"/>
    </w:rPr>
  </w:style>
  <w:style w:type="paragraph" w:styleId="1690" w:customStyle="1">
    <w:name w:val="xl15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示例"/>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692" w:customStyle="1">
    <w:name w:val="xl47"/>
    <w:basedOn w:val="864"/>
    <w:uiPriority w:val="0"/>
    <w:qFormat/>
    <w:pPr>
      <w:jc w:val="center"/>
      <w:spacing w:before="100" w:beforeAutospacing="1" w:after="100" w:afterAutospacing="1"/>
      <w:widowControl/>
    </w:pPr>
    <w:rPr>
      <w:rFonts w:hint="eastAsia" w:ascii="黑体" w:hAnsi="Arial Unicode MS" w:eastAsia="黑体"/>
      <w:b/>
      <w:bCs/>
      <w:sz w:val="24"/>
    </w:rPr>
  </w:style>
  <w:style w:type="paragraph" w:styleId="1693" w:customStyle="1">
    <w:name w:val="xl16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18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5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6" w:customStyle="1">
    <w:name w:val="xl21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可研正文"/>
    <w:basedOn w:val="86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98" w:customStyle="1">
    <w:name w:val="正文文本 31"/>
    <w:basedOn w:val="864"/>
    <w:uiPriority w:val="0"/>
    <w:qFormat/>
    <w:rPr>
      <w:rFonts w:ascii="仿宋_GB2312" w:hAnsi="Arial" w:eastAsia="仿宋_GB2312"/>
      <w:sz w:val="32"/>
      <w:szCs w:val="20"/>
    </w:rPr>
  </w:style>
  <w:style w:type="paragraph" w:styleId="1699" w:customStyle="1">
    <w:name w:val="xl17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实施日期"/>
    <w:basedOn w:val="1701"/>
    <w:uiPriority w:val="0"/>
    <w:qFormat/>
    <w:pPr>
      <w:ind w:left="2580" w:hanging="420"/>
      <w:jc w:val="right"/>
      <w:framePr w:wrap="around" w:xAlign="right"/>
    </w:pPr>
  </w:style>
  <w:style w:type="paragraph" w:styleId="170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702" w:customStyle="1">
    <w:name w:val="xl30"/>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703" w:customStyle="1">
    <w:name w:val="xl309"/>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28"/>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705" w:customStyle="1">
    <w:name w:val="xl28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我的标题1"/>
    <w:basedOn w:val="86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07" w:customStyle="1">
    <w:name w:val="无间隔11"/>
    <w:uiPriority w:val="1"/>
    <w:qFormat/>
    <w:rPr>
      <w:rFonts w:hint="default" w:ascii="Calibri" w:hAnsi="Calibri" w:eastAsia="宋体" w:cs="Times New Roman"/>
      <w:sz w:val="22"/>
      <w:szCs w:val="22"/>
    </w:rPr>
  </w:style>
  <w:style w:type="paragraph" w:styleId="1708" w:customStyle="1">
    <w:name w:val="标准"/>
    <w:basedOn w:val="864"/>
    <w:uiPriority w:val="0"/>
    <w:qFormat/>
    <w:pPr>
      <w:spacing w:line="240" w:lineRule="atLeast"/>
    </w:pPr>
    <w:rPr>
      <w:rFonts w:eastAsia="楷体_GB2312"/>
      <w:sz w:val="24"/>
      <w:szCs w:val="20"/>
    </w:rPr>
  </w:style>
  <w:style w:type="paragraph" w:styleId="1709" w:customStyle="1">
    <w:name w:val="xl18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四级条标题"/>
    <w:basedOn w:val="1538"/>
    <w:uiPriority w:val="0"/>
    <w:qFormat/>
    <w:pPr>
      <w:ind w:left="2520" w:hanging="420"/>
      <w:outlineLvl w:val="5"/>
    </w:pPr>
  </w:style>
  <w:style w:type="paragraph" w:styleId="1711"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712" w:customStyle="1">
    <w:name w:val="xl27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xl31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4" w:customStyle="1">
    <w:name w:val="xl73"/>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15" w:customStyle="1">
    <w:name w:val="xl24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4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1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718" w:customStyle="1">
    <w:name w:val="正文(首行缩进)"/>
    <w:basedOn w:val="864"/>
    <w:uiPriority w:val="0"/>
    <w:qFormat/>
    <w:pPr>
      <w:ind w:firstLine="480"/>
      <w:jc w:val="left"/>
      <w:spacing w:line="360" w:lineRule="auto"/>
    </w:pPr>
    <w:rPr>
      <w:rFonts w:ascii="楷体_GB2312" w:hAnsi="宋体" w:eastAsia="楷体_GB2312"/>
      <w:color w:val="000000"/>
      <w:sz w:val="24"/>
    </w:rPr>
  </w:style>
  <w:style w:type="paragraph" w:styleId="1719" w:customStyle="1">
    <w:name w:val="批注主题2"/>
    <w:basedOn w:val="887"/>
    <w:uiPriority w:val="0"/>
    <w:qFormat/>
    <w:rPr>
      <w:b/>
      <w:bCs/>
    </w:rPr>
  </w:style>
  <w:style w:type="paragraph" w:styleId="1720" w:customStyle="1">
    <w:name w:val="xl32"/>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721" w:customStyle="1">
    <w:name w:val="普通(网站)2"/>
    <w:basedOn w:val="864"/>
    <w:uiPriority w:val="0"/>
    <w:qFormat/>
    <w:pPr>
      <w:jc w:val="left"/>
      <w:spacing w:before="100" w:beforeAutospacing="1" w:after="100" w:afterAutospacing="1"/>
      <w:widowControl/>
    </w:pPr>
    <w:rPr>
      <w:rFonts w:ascii="宋体" w:hAnsi="宋体" w:cs="宋体"/>
      <w:color w:val="000000"/>
      <w:sz w:val="24"/>
    </w:rPr>
  </w:style>
  <w:style w:type="paragraph" w:styleId="1722" w:customStyle="1">
    <w:name w:val="xl22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条文脚注"/>
    <w:basedOn w:val="916"/>
    <w:uiPriority w:val="0"/>
    <w:qFormat/>
    <w:pPr>
      <w:ind w:left="780" w:hanging="360"/>
      <w:jc w:val="both"/>
    </w:pPr>
    <w:rPr>
      <w:rFonts w:ascii="宋体" w:hAnsi="Times New Roman"/>
    </w:rPr>
  </w:style>
  <w:style w:type="paragraph" w:styleId="1724" w:customStyle="1">
    <w:name w:val="22h222heading2hiddenhead"/>
    <w:basedOn w:val="864"/>
    <w:uiPriority w:val="0"/>
    <w:qFormat/>
    <w:pPr>
      <w:jc w:val="left"/>
      <w:spacing w:before="100" w:beforeAutospacing="1" w:after="100" w:afterAutospacing="1"/>
      <w:widowControl/>
    </w:pPr>
    <w:rPr>
      <w:rFonts w:ascii="宋体" w:hAnsi="宋体" w:cs="宋体"/>
      <w:sz w:val="24"/>
    </w:rPr>
  </w:style>
  <w:style w:type="paragraph" w:styleId="1725" w:customStyle="1">
    <w:name w:val="xl24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8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23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正文·"/>
    <w:basedOn w:val="86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29" w:customStyle="1">
    <w:name w:val="标题4"/>
    <w:basedOn w:val="867"/>
    <w:uiPriority w:val="0"/>
    <w:qFormat/>
    <w:pPr>
      <w:jc w:val="center"/>
      <w:spacing w:before="120" w:after="120" w:line="415" w:lineRule="auto"/>
    </w:pPr>
    <w:rPr>
      <w:rFonts w:eastAsia="仿宋_GB2312"/>
    </w:rPr>
  </w:style>
  <w:style w:type="paragraph" w:styleId="1730" w:customStyle="1">
    <w:name w:val="xl16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font0"/>
    <w:basedOn w:val="864"/>
    <w:uiPriority w:val="0"/>
    <w:qFormat/>
    <w:pPr>
      <w:jc w:val="left"/>
      <w:spacing w:before="100" w:beforeAutospacing="1" w:after="100" w:afterAutospacing="1"/>
      <w:widowControl/>
    </w:pPr>
    <w:rPr>
      <w:rFonts w:hint="eastAsia" w:ascii="宋体" w:hAnsi="宋体"/>
      <w:sz w:val="24"/>
    </w:rPr>
  </w:style>
  <w:style w:type="paragraph" w:styleId="173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733" w:customStyle="1">
    <w:name w:val="xl23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4" w:customStyle="1">
    <w:name w:val="xl16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736" w:customStyle="1">
    <w:name w:val="font13"/>
    <w:basedOn w:val="864"/>
    <w:uiPriority w:val="0"/>
    <w:qFormat/>
    <w:pPr>
      <w:jc w:val="left"/>
      <w:spacing w:before="100" w:beforeAutospacing="1" w:after="100" w:afterAutospacing="1"/>
      <w:widowControl/>
    </w:pPr>
    <w:rPr>
      <w:rFonts w:hint="eastAsia" w:ascii="宋体" w:hAnsi="宋体"/>
      <w:b/>
      <w:bCs/>
      <w:sz w:val="20"/>
      <w:szCs w:val="20"/>
    </w:rPr>
  </w:style>
  <w:style w:type="paragraph" w:styleId="1737" w:customStyle="1">
    <w:name w:val="样式4"/>
    <w:basedOn w:val="864"/>
    <w:uiPriority w:val="0"/>
    <w:qFormat/>
    <w:pPr>
      <w:ind w:left="-2"/>
      <w:spacing w:line="440" w:lineRule="exact"/>
    </w:pPr>
    <w:rPr>
      <w:rFonts w:ascii="宋体" w:hAnsi="宋体"/>
      <w:sz w:val="28"/>
    </w:rPr>
  </w:style>
  <w:style w:type="paragraph" w:styleId="1738" w:customStyle="1">
    <w:name w:val="Char2"/>
    <w:basedOn w:val="864"/>
    <w:uiPriority w:val="0"/>
    <w:qFormat/>
    <w:pPr>
      <w:tabs>
        <w:tab w:val="left" w:pos="360" w:leader="none"/>
      </w:tabs>
    </w:pPr>
    <w:rPr>
      <w:sz w:val="24"/>
    </w:rPr>
  </w:style>
  <w:style w:type="paragraph" w:styleId="1739" w:customStyle="1">
    <w:name w:val="正文文本缩进1"/>
    <w:basedOn w:val="864"/>
    <w:uiPriority w:val="0"/>
    <w:qFormat/>
    <w:pPr>
      <w:ind w:firstLine="645"/>
    </w:pPr>
    <w:rPr>
      <w:rFonts w:ascii="楷体_GB2312" w:eastAsia="楷体_GB2312"/>
      <w:sz w:val="32"/>
      <w:szCs w:val="20"/>
    </w:rPr>
  </w:style>
  <w:style w:type="paragraph" w:styleId="1740" w:customStyle="1">
    <w:name w:val="xl25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4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列表2"/>
    <w:basedOn w:val="864"/>
    <w:uiPriority w:val="0"/>
    <w:qFormat/>
    <w:pPr>
      <w:ind w:left="200" w:hanging="200"/>
    </w:pPr>
  </w:style>
  <w:style w:type="paragraph" w:styleId="1743" w:customStyle="1">
    <w:name w:val="Char Char1 Char Char Char Char Char Char Char Char"/>
    <w:basedOn w:val="864"/>
    <w:uiPriority w:val="0"/>
    <w:qFormat/>
    <w:pPr>
      <w:spacing w:line="360" w:lineRule="auto"/>
    </w:pPr>
  </w:style>
  <w:style w:type="paragraph" w:styleId="1744" w:customStyle="1">
    <w:name w:val="正文4"/>
    <w:basedOn w:val="864"/>
    <w:uiPriority w:val="0"/>
    <w:qFormat/>
    <w:pPr>
      <w:ind w:firstLine="480"/>
      <w:spacing w:line="360" w:lineRule="auto"/>
    </w:pPr>
    <w:rPr>
      <w:rFonts w:ascii="楷体_GB2312" w:hAnsi="宋体" w:eastAsia="楷体_GB2312"/>
      <w:sz w:val="24"/>
      <w:szCs w:val="20"/>
    </w:rPr>
  </w:style>
  <w:style w:type="paragraph" w:styleId="1745" w:customStyle="1">
    <w:name w:val="封面标准号2"/>
    <w:basedOn w:val="1735"/>
    <w:uiPriority w:val="0"/>
    <w:qFormat/>
    <w:pPr>
      <w:spacing w:before="357" w:line="280" w:lineRule="exact"/>
      <w:framePr w:w="9138" w:h="1244" w:wrap="around" w:vAnchor="page" w:hAnchor="margin" w:y="2908" w:hRule="exact"/>
    </w:pPr>
  </w:style>
  <w:style w:type="paragraph" w:styleId="1746" w:customStyle="1">
    <w:name w:val="xl26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日期3"/>
    <w:basedOn w:val="864"/>
    <w:uiPriority w:val="0"/>
    <w:qFormat/>
    <w:pPr>
      <w:ind w:left="100"/>
    </w:pPr>
    <w:rPr>
      <w:rFonts w:ascii="仿宋_GB2312" w:eastAsia="仿宋_GB2312"/>
      <w:b/>
      <w:sz w:val="36"/>
    </w:rPr>
  </w:style>
  <w:style w:type="paragraph" w:styleId="1748" w:customStyle="1">
    <w:name w:val="xl21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26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批注主题1"/>
    <w:basedOn w:val="887"/>
    <w:uiPriority w:val="0"/>
    <w:qFormat/>
    <w:rPr>
      <w:b/>
      <w:bCs/>
    </w:rPr>
  </w:style>
  <w:style w:type="paragraph" w:styleId="1751" w:customStyle="1">
    <w:name w:val="xl77"/>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52"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753" w:customStyle="1">
    <w:name w:val="xl64"/>
    <w:basedOn w:val="86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4" w:customStyle="1">
    <w:name w:val="xl22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列出段落11"/>
    <w:basedOn w:val="864"/>
    <w:uiPriority w:val="0"/>
    <w:qFormat/>
    <w:pPr>
      <w:ind w:firstLine="420"/>
    </w:pPr>
  </w:style>
  <w:style w:type="paragraph" w:styleId="1756" w:customStyle="1">
    <w:name w:val="Style Heading 2 节 + Before:  0.35 line After:  0.35 line"/>
    <w:basedOn w:val="1757"/>
    <w:uiPriority w:val="0"/>
    <w:qFormat/>
    <w:pPr>
      <w:ind w:left="0" w:firstLine="0"/>
      <w:tabs>
        <w:tab w:val="left" w:pos="576" w:leader="none"/>
      </w:tabs>
    </w:pPr>
    <w:rPr>
      <w:szCs w:val="20"/>
    </w:rPr>
  </w:style>
  <w:style w:type="paragraph" w:styleId="1757" w:customStyle="1">
    <w:name w:val="Heading 2 节"/>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758" w:customStyle="1">
    <w:name w:val="正文文本 32"/>
    <w:basedOn w:val="864"/>
    <w:uiPriority w:val="0"/>
    <w:qFormat/>
    <w:rPr>
      <w:rFonts w:ascii="仿宋_GB2312" w:hAnsi="Arial" w:eastAsia="仿宋_GB2312"/>
      <w:sz w:val="32"/>
      <w:szCs w:val="20"/>
    </w:rPr>
  </w:style>
  <w:style w:type="paragraph" w:styleId="1759" w:customStyle="1">
    <w:name w:val="xl18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xl27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5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2" w:customStyle="1">
    <w:name w:val="xl16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TOC 标题11"/>
    <w:basedOn w:val="86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64" w:customStyle="1">
    <w:name w:val="xl14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0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GP正文(首行缩进)"/>
    <w:basedOn w:val="864"/>
    <w:uiPriority w:val="0"/>
    <w:qFormat/>
    <w:pPr>
      <w:ind w:firstLine="200"/>
      <w:jc w:val="left"/>
      <w:spacing w:line="360" w:lineRule="auto"/>
    </w:pPr>
    <w:rPr>
      <w:sz w:val="24"/>
      <w:szCs w:val="21"/>
    </w:rPr>
  </w:style>
  <w:style w:type="paragraph" w:styleId="1767" w:customStyle="1">
    <w:name w:val="xl26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xl53"/>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9" w:customStyle="1">
    <w:name w:val="xl21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font9"/>
    <w:basedOn w:val="864"/>
    <w:uiPriority w:val="0"/>
    <w:qFormat/>
    <w:pPr>
      <w:jc w:val="left"/>
      <w:spacing w:before="100" w:beforeAutospacing="1" w:after="100" w:afterAutospacing="1"/>
      <w:widowControl/>
    </w:pPr>
    <w:rPr>
      <w:rFonts w:eastAsia="Arial Unicode MS"/>
      <w:sz w:val="20"/>
      <w:szCs w:val="20"/>
    </w:rPr>
  </w:style>
  <w:style w:type="paragraph" w:styleId="1771" w:customStyle="1">
    <w:name w:val="xl35"/>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2" w:customStyle="1">
    <w:name w:val="正文文本 21"/>
    <w:basedOn w:val="864"/>
    <w:uiPriority w:val="0"/>
    <w:qFormat/>
    <w:pPr>
      <w:spacing w:after="120" w:line="480" w:lineRule="auto"/>
    </w:pPr>
  </w:style>
  <w:style w:type="paragraph" w:styleId="1773" w:customStyle="1">
    <w:name w:val="五级条标题"/>
    <w:basedOn w:val="1710"/>
    <w:uiPriority w:val="0"/>
    <w:qFormat/>
    <w:pPr>
      <w:ind w:left="1276" w:hanging="1276"/>
      <w:tabs>
        <w:tab w:val="clear" w:pos="780" w:leader="none"/>
        <w:tab w:val="left" w:pos="1800" w:leader="none"/>
      </w:tabs>
      <w:outlineLvl w:val="6"/>
    </w:pPr>
  </w:style>
  <w:style w:type="paragraph" w:styleId="1774" w:customStyle="1">
    <w:name w:val="xl303"/>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5" w:customStyle="1">
    <w:name w:val="xl27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正文编号"/>
    <w:basedOn w:val="86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77" w:customStyle="1">
    <w:name w:val="xl301"/>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61"/>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9" w:customStyle="1">
    <w:name w:val="xl28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8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封面正文"/>
    <w:uiPriority w:val="0"/>
    <w:qFormat/>
    <w:pPr>
      <w:jc w:val="both"/>
    </w:pPr>
    <w:rPr>
      <w:rFonts w:hint="default" w:ascii="Times New Roman" w:hAnsi="Times New Roman" w:eastAsia="宋体" w:cs="Times New Roman"/>
    </w:rPr>
  </w:style>
  <w:style w:type="paragraph" w:styleId="1782" w:customStyle="1">
    <w:name w:val="xl21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制作人文字"/>
    <w:basedOn w:val="864"/>
    <w:uiPriority w:val="0"/>
    <w:qFormat/>
    <w:rPr>
      <w:rFonts w:ascii="Arial" w:hAnsi="Arial" w:eastAsia="仿宋_GB2312"/>
      <w:bCs/>
      <w:sz w:val="28"/>
      <w:szCs w:val="20"/>
    </w:rPr>
  </w:style>
  <w:style w:type="paragraph" w:styleId="1784" w:customStyle="1">
    <w:name w:val="xl5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5" w:customStyle="1">
    <w:name w:val="xl25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6" w:customStyle="1">
    <w:name w:val="xl3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87" w:customStyle="1">
    <w:name w:val="font10"/>
    <w:basedOn w:val="864"/>
    <w:uiPriority w:val="0"/>
    <w:qFormat/>
    <w:pPr>
      <w:jc w:val="left"/>
      <w:spacing w:before="100" w:beforeAutospacing="1" w:after="100" w:afterAutospacing="1"/>
      <w:widowControl/>
    </w:pPr>
    <w:rPr>
      <w:rFonts w:eastAsia="Arial Unicode MS"/>
      <w:color w:val="000000"/>
      <w:sz w:val="20"/>
      <w:szCs w:val="20"/>
    </w:rPr>
  </w:style>
  <w:style w:type="paragraph" w:styleId="1788" w:customStyle="1">
    <w:name w:val="纯文本2"/>
    <w:basedOn w:val="864"/>
    <w:uiPriority w:val="0"/>
    <w:qFormat/>
    <w:rPr>
      <w:rFonts w:ascii="宋体" w:hAnsi="Courier New"/>
      <w:szCs w:val="21"/>
    </w:rPr>
  </w:style>
  <w:style w:type="paragraph" w:styleId="1789" w:customStyle="1">
    <w:name w:val="font12"/>
    <w:basedOn w:val="864"/>
    <w:uiPriority w:val="0"/>
    <w:qFormat/>
    <w:pPr>
      <w:jc w:val="left"/>
      <w:spacing w:before="100" w:beforeAutospacing="1" w:after="100" w:afterAutospacing="1"/>
      <w:widowControl/>
    </w:pPr>
    <w:rPr>
      <w:rFonts w:eastAsia="Arial Unicode MS"/>
      <w:b/>
      <w:bCs/>
      <w:sz w:val="20"/>
      <w:szCs w:val="20"/>
    </w:rPr>
  </w:style>
  <w:style w:type="paragraph" w:styleId="1790" w:customStyle="1">
    <w:name w:val="xl31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6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2" w:customStyle="1">
    <w:name w:val="xl31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xl63"/>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4" w:customStyle="1">
    <w:name w:val="xl29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附录标识"/>
    <w:basedOn w:val="1687"/>
    <w:uiPriority w:val="0"/>
    <w:qFormat/>
    <w:pPr>
      <w:ind w:left="780" w:hanging="360"/>
      <w:spacing w:after="200"/>
      <w:tabs>
        <w:tab w:val="left" w:pos="780" w:leader="none"/>
        <w:tab w:val="left" w:pos="6405" w:leader="none"/>
      </w:tabs>
    </w:pPr>
    <w:rPr>
      <w:sz w:val="21"/>
    </w:rPr>
  </w:style>
  <w:style w:type="paragraph" w:styleId="1796" w:customStyle="1">
    <w:name w:val="xl34"/>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7" w:customStyle="1">
    <w:name w:val="xl22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正文文本1"/>
    <w:basedOn w:val="864"/>
    <w:uiPriority w:val="0"/>
    <w:qFormat/>
    <w:pPr>
      <w:jc w:val="left"/>
      <w:spacing w:after="120" w:line="288" w:lineRule="auto"/>
      <w:widowControl/>
    </w:pPr>
    <w:rPr>
      <w:rFonts w:ascii="Verdana" w:hAnsi="Verdana"/>
      <w:sz w:val="24"/>
      <w:szCs w:val="20"/>
      <w:lang w:eastAsia="en-US"/>
    </w:rPr>
  </w:style>
  <w:style w:type="paragraph" w:styleId="1799" w:customStyle="1">
    <w:name w:val="font5"/>
    <w:basedOn w:val="864"/>
    <w:uiPriority w:val="0"/>
    <w:qFormat/>
    <w:pPr>
      <w:jc w:val="left"/>
      <w:spacing w:before="100" w:beforeAutospacing="1" w:after="100" w:afterAutospacing="1"/>
      <w:widowControl/>
    </w:pPr>
    <w:rPr>
      <w:rFonts w:ascii="Tahoma" w:hAnsi="Tahoma" w:eastAsia="Arial Unicode MS" w:cs="Tahoma"/>
      <w:sz w:val="20"/>
      <w:szCs w:val="20"/>
    </w:rPr>
  </w:style>
  <w:style w:type="paragraph" w:styleId="1800" w:customStyle="1">
    <w:name w:val="xl19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7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2" w:customStyle="1">
    <w:name w:val="_Style 5"/>
    <w:basedOn w:val="864"/>
    <w:uiPriority w:val="34"/>
    <w:qFormat/>
  </w:style>
  <w:style w:type="paragraph" w:styleId="1803" w:customStyle="1">
    <w:name w:val="xl21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font6"/>
    <w:basedOn w:val="86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05" w:customStyle="1">
    <w:name w:val="xl300"/>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6" w:customStyle="1">
    <w:name w:val="样式1111"/>
    <w:basedOn w:val="864"/>
    <w:uiPriority w:val="0"/>
    <w:qFormat/>
    <w:pPr>
      <w:ind w:firstLine="200"/>
      <w:jc w:val="left"/>
      <w:spacing w:line="360" w:lineRule="auto"/>
    </w:pPr>
    <w:rPr>
      <w:sz w:val="24"/>
    </w:rPr>
  </w:style>
  <w:style w:type="paragraph" w:styleId="1807" w:customStyle="1">
    <w:name w:val="xl75"/>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8" w:customStyle="1">
    <w:name w:val="xl31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9" w:customStyle="1">
    <w:name w:val="xl24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3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1" w:customStyle="1">
    <w:name w:val="TOC 标题2"/>
    <w:basedOn w:val="86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12" w:customStyle="1">
    <w:name w:val="样式 样式 标题 3H3Heading 3 - oldh3sect1.2.3BOD 0level_3PIM 3Leve... +..."/>
    <w:basedOn w:val="864"/>
    <w:uiPriority w:val="0"/>
    <w:qFormat/>
    <w:pPr>
      <w:ind w:left="709" w:hanging="709"/>
      <w:spacing w:line="300" w:lineRule="auto"/>
      <w:tabs>
        <w:tab w:val="left" w:pos="709" w:leader="none"/>
      </w:tabs>
    </w:pPr>
  </w:style>
  <w:style w:type="paragraph" w:styleId="1813" w:customStyle="1">
    <w:name w:val="Char11"/>
    <w:basedOn w:val="864"/>
    <w:uiPriority w:val="0"/>
    <w:qFormat/>
    <w:rPr>
      <w:rFonts w:ascii="Tahoma" w:hAnsi="Tahoma"/>
      <w:sz w:val="24"/>
      <w:szCs w:val="20"/>
    </w:rPr>
  </w:style>
  <w:style w:type="paragraph" w:styleId="1814" w:customStyle="1">
    <w:name w:val="xl17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xl20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我的表格文字"/>
    <w:basedOn w:val="864"/>
    <w:uiPriority w:val="0"/>
    <w:qFormat/>
    <w:pPr>
      <w:jc w:val="left"/>
      <w:widowControl/>
    </w:pPr>
    <w:rPr>
      <w:rFonts w:ascii="Arial" w:hAnsi="Arial" w:cs="Microsoft Sans Serif"/>
      <w:sz w:val="24"/>
      <w:szCs w:val="18"/>
    </w:rPr>
  </w:style>
  <w:style w:type="paragraph" w:styleId="1817" w:customStyle="1">
    <w:name w:val="xl24"/>
    <w:basedOn w:val="8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8" w:customStyle="1">
    <w:name w:val="正文文本 22"/>
    <w:basedOn w:val="864"/>
    <w:uiPriority w:val="0"/>
    <w:qFormat/>
    <w:pPr>
      <w:spacing w:after="120" w:line="480" w:lineRule="auto"/>
    </w:pPr>
  </w:style>
  <w:style w:type="paragraph" w:styleId="1819" w:customStyle="1">
    <w:name w:val="xl3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0" w:customStyle="1">
    <w:name w:val="xl29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9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附录二级条标题"/>
    <w:basedOn w:val="1652"/>
    <w:uiPriority w:val="0"/>
    <w:qFormat/>
    <w:pPr>
      <w:ind w:left="1779" w:hanging="1069"/>
      <w:outlineLvl w:val="3"/>
    </w:pPr>
  </w:style>
  <w:style w:type="paragraph" w:styleId="1823" w:customStyle="1">
    <w:name w:val="xl6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24" w:customStyle="1">
    <w:name w:val="xl18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FA正文+标号"/>
    <w:basedOn w:val="86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26" w:customStyle="1">
    <w:name w:val="xl6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7" w:customStyle="1">
    <w:name w:val="xl15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附录三级条标题"/>
    <w:basedOn w:val="1822"/>
    <w:uiPriority w:val="0"/>
    <w:qFormat/>
    <w:pPr>
      <w:ind w:left="851" w:hanging="851"/>
      <w:outlineLvl w:val="4"/>
    </w:pPr>
  </w:style>
  <w:style w:type="paragraph" w:styleId="1829" w:customStyle="1">
    <w:name w:val="xl29"/>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830" w:customStyle="1">
    <w:name w:val="文档结构图2"/>
    <w:basedOn w:val="864"/>
    <w:uiPriority w:val="0"/>
    <w:qFormat/>
    <w:rPr>
      <w:rFonts w:ascii="宋体"/>
      <w:sz w:val="18"/>
      <w:szCs w:val="18"/>
    </w:rPr>
  </w:style>
  <w:style w:type="paragraph" w:styleId="1831" w:customStyle="1">
    <w:name w:val="xl5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32" w:customStyle="1">
    <w:name w:val="xl206"/>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3" w:customStyle="1">
    <w:name w:val="xl32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34" w:customStyle="1">
    <w:name w:val="xl3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35" w:customStyle="1">
    <w:name w:val="附录四级条标题"/>
    <w:basedOn w:val="1828"/>
    <w:uiPriority w:val="0"/>
    <w:qFormat/>
    <w:pPr>
      <w:ind w:left="992" w:hanging="992"/>
      <w:outlineLvl w:val="5"/>
    </w:pPr>
  </w:style>
  <w:style w:type="paragraph" w:styleId="1836" w:customStyle="1">
    <w:name w:val="font8"/>
    <w:basedOn w:val="864"/>
    <w:uiPriority w:val="0"/>
    <w:qFormat/>
    <w:pPr>
      <w:jc w:val="left"/>
      <w:spacing w:before="100" w:beforeAutospacing="1" w:after="100" w:afterAutospacing="1"/>
      <w:widowControl/>
    </w:pPr>
    <w:rPr>
      <w:rFonts w:hint="eastAsia" w:ascii="宋体" w:hAnsi="宋体"/>
      <w:color w:val="000000"/>
      <w:sz w:val="20"/>
      <w:szCs w:val="20"/>
    </w:rPr>
  </w:style>
  <w:style w:type="paragraph" w:styleId="1837" w:customStyle="1">
    <w:name w:val="xl18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28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正文符号编号"/>
    <w:basedOn w:val="864"/>
    <w:uiPriority w:val="0"/>
    <w:qFormat/>
    <w:pPr>
      <w:ind w:left="1395" w:hanging="600"/>
      <w:spacing w:line="360" w:lineRule="auto"/>
      <w:tabs>
        <w:tab w:val="left" w:pos="1395" w:leader="none"/>
      </w:tabs>
    </w:pPr>
    <w:rPr>
      <w:sz w:val="24"/>
      <w:szCs w:val="20"/>
    </w:rPr>
  </w:style>
  <w:style w:type="paragraph" w:styleId="1840" w:customStyle="1">
    <w:name w:val="xl31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25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正文 + 四号"/>
    <w:basedOn w:val="864"/>
    <w:uiPriority w:val="0"/>
    <w:qFormat/>
    <w:pPr>
      <w:spacing w:line="480" w:lineRule="exact"/>
    </w:pPr>
    <w:rPr>
      <w:sz w:val="28"/>
      <w:szCs w:val="20"/>
    </w:rPr>
  </w:style>
  <w:style w:type="paragraph" w:styleId="1843" w:customStyle="1">
    <w:name w:val="xl15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Char1 Char Char Char"/>
    <w:basedOn w:val="864"/>
    <w:uiPriority w:val="99"/>
    <w:qFormat/>
    <w:rPr>
      <w:rFonts w:ascii="Tahoma" w:hAnsi="Tahoma"/>
      <w:sz w:val="24"/>
      <w:szCs w:val="20"/>
    </w:rPr>
  </w:style>
  <w:style w:type="paragraph" w:styleId="1845" w:customStyle="1">
    <w:name w:val="xl51"/>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46" w:customStyle="1">
    <w:name w:val="xl29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附录五级条标题"/>
    <w:basedOn w:val="1835"/>
    <w:uiPriority w:val="0"/>
    <w:qFormat/>
    <w:pPr>
      <w:ind w:left="2940" w:hanging="420"/>
      <w:tabs>
        <w:tab w:val="left" w:pos="780" w:leader="none"/>
        <w:tab w:val="left" w:pos="1800" w:leader="none"/>
      </w:tabs>
      <w:outlineLvl w:val="6"/>
    </w:pPr>
  </w:style>
  <w:style w:type="paragraph" w:styleId="1848" w:customStyle="1">
    <w:name w:val="font11"/>
    <w:basedOn w:val="864"/>
    <w:uiPriority w:val="0"/>
    <w:qFormat/>
    <w:pPr>
      <w:jc w:val="left"/>
      <w:spacing w:before="100" w:beforeAutospacing="1" w:after="100" w:afterAutospacing="1"/>
      <w:widowControl/>
    </w:pPr>
    <w:rPr>
      <w:rFonts w:hint="eastAsia" w:ascii="宋体" w:hAnsi="宋体"/>
      <w:sz w:val="20"/>
      <w:szCs w:val="20"/>
    </w:rPr>
  </w:style>
  <w:style w:type="paragraph" w:styleId="1849" w:customStyle="1">
    <w:name w:val="xl173"/>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正文首行缩进1"/>
    <w:basedOn w:val="864"/>
    <w:uiPriority w:val="0"/>
    <w:qFormat/>
    <w:pPr>
      <w:ind w:firstLine="420"/>
      <w:spacing w:line="360" w:lineRule="auto"/>
    </w:pPr>
    <w:rPr>
      <w:rFonts w:ascii="Arial" w:hAnsi="Arial"/>
      <w:sz w:val="20"/>
      <w:szCs w:val="21"/>
    </w:rPr>
  </w:style>
  <w:style w:type="paragraph" w:styleId="1851" w:customStyle="1">
    <w:name w:val="图表目录1"/>
    <w:basedOn w:val="903"/>
    <w:uiPriority w:val="0"/>
    <w:qFormat/>
    <w:pPr>
      <w:jc w:val="center"/>
      <w:spacing w:after="120" w:line="360" w:lineRule="auto"/>
    </w:pPr>
    <w:rPr>
      <w:rFonts w:ascii="楷体"/>
      <w:sz w:val="28"/>
    </w:rPr>
  </w:style>
  <w:style w:type="paragraph" w:styleId="1852" w:customStyle="1">
    <w:name w:val="xl29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3" w:customStyle="1">
    <w:name w:val="xl25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46"/>
    <w:basedOn w:val="864"/>
    <w:uiPriority w:val="0"/>
    <w:qFormat/>
    <w:pPr>
      <w:jc w:val="left"/>
      <w:spacing w:before="100" w:beforeAutospacing="1" w:after="100" w:afterAutospacing="1"/>
      <w:widowControl/>
    </w:pPr>
    <w:rPr>
      <w:rFonts w:ascii="Arial Unicode MS" w:hAnsi="Arial Unicode MS" w:eastAsia="Arial Unicode MS"/>
      <w:sz w:val="24"/>
    </w:rPr>
  </w:style>
  <w:style w:type="paragraph" w:styleId="1855" w:customStyle="1">
    <w:name w:val="xl7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56" w:customStyle="1">
    <w:name w:val="xl22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21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表格1"/>
    <w:basedOn w:val="864"/>
    <w:uiPriority w:val="0"/>
    <w:qFormat/>
    <w:rPr>
      <w:rFonts w:ascii="宋体"/>
      <w:szCs w:val="21"/>
    </w:rPr>
  </w:style>
  <w:style w:type="paragraph" w:styleId="1859" w:customStyle="1">
    <w:name w:val="TOC 51"/>
    <w:basedOn w:val="864"/>
    <w:uiPriority w:val="39"/>
    <w:qFormat/>
    <w:pPr>
      <w:ind w:left="1680"/>
    </w:pPr>
    <w:rPr>
      <w:rFonts w:ascii="Calibri" w:hAnsi="Calibri"/>
      <w:szCs w:val="22"/>
    </w:rPr>
  </w:style>
  <w:style w:type="paragraph" w:styleId="1860" w:customStyle="1">
    <w:name w:val="xl17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Style Heading 3H31.1.1标题 3Level 3 Headlevel_3PIM 3h3sect1.2...."/>
    <w:basedOn w:val="867"/>
    <w:uiPriority w:val="0"/>
    <w:qFormat/>
    <w:pPr>
      <w:ind w:left="720" w:hanging="720"/>
      <w:spacing w:before="120" w:after="120" w:line="360" w:lineRule="auto"/>
    </w:pPr>
    <w:rPr>
      <w:rFonts w:eastAsia="黑体"/>
      <w:bCs/>
      <w:sz w:val="24"/>
    </w:rPr>
  </w:style>
  <w:style w:type="paragraph" w:styleId="1862" w:customStyle="1">
    <w:name w:val="xl25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6"/>
    <w:basedOn w:val="8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4" w:customStyle="1">
    <w:name w:val="xl30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866" w:customStyle="1">
    <w:name w:val="Char1"/>
    <w:basedOn w:val="864"/>
    <w:uiPriority w:val="0"/>
    <w:qFormat/>
    <w:pPr>
      <w:ind w:left="840" w:hanging="420"/>
      <w:tabs>
        <w:tab w:val="left" w:pos="840" w:leader="none"/>
      </w:tabs>
    </w:pPr>
    <w:rPr>
      <w:sz w:val="24"/>
    </w:rPr>
  </w:style>
  <w:style w:type="paragraph" w:styleId="1867" w:customStyle="1">
    <w:name w:val="xl25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font14"/>
    <w:basedOn w:val="864"/>
    <w:uiPriority w:val="0"/>
    <w:qFormat/>
    <w:pPr>
      <w:jc w:val="left"/>
      <w:spacing w:before="100" w:beforeAutospacing="1" w:after="100" w:afterAutospacing="1"/>
      <w:widowControl/>
    </w:pPr>
    <w:rPr>
      <w:rFonts w:ascii="宋体" w:hAnsi="宋体" w:cs="宋体"/>
      <w:sz w:val="20"/>
      <w:szCs w:val="20"/>
    </w:rPr>
  </w:style>
  <w:style w:type="paragraph" w:styleId="1869" w:customStyle="1">
    <w:name w:val="font7"/>
    <w:basedOn w:val="864"/>
    <w:uiPriority w:val="0"/>
    <w:qFormat/>
    <w:pPr>
      <w:jc w:val="left"/>
      <w:spacing w:before="100" w:beforeAutospacing="1" w:after="100" w:afterAutospacing="1"/>
      <w:widowControl/>
    </w:pPr>
    <w:rPr>
      <w:rFonts w:eastAsia="Arial Unicode MS"/>
      <w:b/>
      <w:bCs/>
      <w:color w:val="000000"/>
      <w:sz w:val="20"/>
      <w:szCs w:val="20"/>
    </w:rPr>
  </w:style>
  <w:style w:type="paragraph" w:styleId="1870" w:customStyle="1">
    <w:name w:val="xl22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3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TOC 81"/>
    <w:basedOn w:val="864"/>
    <w:uiPriority w:val="39"/>
    <w:qFormat/>
    <w:pPr>
      <w:ind w:left="2940"/>
    </w:pPr>
    <w:rPr>
      <w:rFonts w:ascii="Calibri" w:hAnsi="Calibri"/>
      <w:szCs w:val="22"/>
    </w:rPr>
  </w:style>
  <w:style w:type="paragraph" w:styleId="1873" w:customStyle="1">
    <w:name w:val="xl29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标准标志"/>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875" w:customStyle="1">
    <w:name w:val="xl45"/>
    <w:basedOn w:val="864"/>
    <w:uiPriority w:val="0"/>
    <w:qFormat/>
    <w:pPr>
      <w:jc w:val="left"/>
      <w:spacing w:before="100" w:beforeAutospacing="1" w:after="100" w:afterAutospacing="1"/>
      <w:widowControl/>
    </w:pPr>
    <w:rPr>
      <w:rFonts w:hint="eastAsia" w:ascii="黑体" w:hAnsi="Arial Unicode MS" w:eastAsia="黑体"/>
      <w:b/>
      <w:bCs/>
      <w:sz w:val="24"/>
    </w:rPr>
  </w:style>
  <w:style w:type="paragraph" w:styleId="1876" w:customStyle="1">
    <w:name w:val="xl19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878" w:customStyle="1">
    <w:name w:val="xl15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TOC 标题1"/>
    <w:basedOn w:val="86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0" w:customStyle="1">
    <w:name w:val="标准称谓"/>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881" w:customStyle="1">
    <w:name w:val="xl17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文本块2"/>
    <w:basedOn w:val="864"/>
    <w:uiPriority w:val="0"/>
    <w:qFormat/>
    <w:pPr>
      <w:ind w:left="630" w:right="630"/>
      <w:jc w:val="center"/>
    </w:pPr>
    <w:rPr>
      <w:rFonts w:ascii="宋体"/>
      <w:b/>
      <w:sz w:val="32"/>
    </w:rPr>
  </w:style>
  <w:style w:type="paragraph" w:styleId="1883" w:customStyle="1">
    <w:name w:val="正文格式"/>
    <w:basedOn w:val="864"/>
    <w:uiPriority w:val="0"/>
    <w:qFormat/>
    <w:pPr>
      <w:ind w:firstLine="482"/>
      <w:spacing w:line="400" w:lineRule="exact"/>
      <w:widowControl/>
    </w:pPr>
    <w:rPr>
      <w:rFonts w:ascii="Arial" w:hAnsi="Arial" w:eastAsia="新宋体"/>
      <w:sz w:val="24"/>
      <w:szCs w:val="20"/>
    </w:rPr>
  </w:style>
  <w:style w:type="paragraph" w:styleId="1884" w:customStyle="1">
    <w:name w:val="xl19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19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TOC 41"/>
    <w:basedOn w:val="864"/>
    <w:uiPriority w:val="39"/>
    <w:qFormat/>
    <w:pPr>
      <w:ind w:left="1260"/>
    </w:pPr>
    <w:rPr>
      <w:rFonts w:ascii="Calibri" w:hAnsi="Calibri"/>
      <w:szCs w:val="22"/>
    </w:rPr>
  </w:style>
  <w:style w:type="paragraph" w:styleId="1887" w:customStyle="1">
    <w:name w:val="xl26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目次、标准名称标题"/>
    <w:basedOn w:val="1687"/>
    <w:uiPriority w:val="0"/>
    <w:qFormat/>
    <w:pPr>
      <w:spacing w:line="460" w:lineRule="exact"/>
    </w:pPr>
  </w:style>
  <w:style w:type="paragraph" w:styleId="1889" w:customStyle="1">
    <w:name w:val="xl6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0" w:customStyle="1">
    <w:name w:val="xl16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8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段 Char"/>
    <w:uiPriority w:val="0"/>
    <w:qFormat/>
    <w:pPr>
      <w:ind w:firstLine="200"/>
      <w:jc w:val="both"/>
    </w:pPr>
    <w:rPr>
      <w:rFonts w:hint="default" w:ascii="宋体" w:hAnsi="Times New Roman" w:eastAsia="宋体" w:cs="Times New Roman"/>
      <w:sz w:val="21"/>
    </w:rPr>
  </w:style>
  <w:style w:type="paragraph" w:styleId="1893" w:customStyle="1">
    <w:name w:val="xl4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94" w:customStyle="1">
    <w:name w:val="xl298"/>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22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普通正文"/>
    <w:basedOn w:val="864"/>
    <w:uiPriority w:val="0"/>
    <w:qFormat/>
    <w:pPr>
      <w:ind w:firstLine="480"/>
      <w:jc w:val="left"/>
      <w:spacing w:before="120" w:after="120" w:line="360" w:lineRule="auto"/>
    </w:pPr>
    <w:rPr>
      <w:rFonts w:ascii="Arial" w:hAnsi="Arial"/>
      <w:sz w:val="24"/>
    </w:rPr>
  </w:style>
  <w:style w:type="paragraph" w:styleId="1897" w:customStyle="1">
    <w:name w:val="TOC 61"/>
    <w:basedOn w:val="864"/>
    <w:uiPriority w:val="39"/>
    <w:qFormat/>
    <w:pPr>
      <w:ind w:left="2100"/>
    </w:pPr>
    <w:rPr>
      <w:rFonts w:ascii="Calibri" w:hAnsi="Calibri"/>
      <w:szCs w:val="22"/>
    </w:rPr>
  </w:style>
  <w:style w:type="paragraph" w:styleId="1898" w:customStyle="1">
    <w:name w:val="xl23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标准书脚_偶数页"/>
    <w:uiPriority w:val="0"/>
    <w:qFormat/>
    <w:pPr>
      <w:spacing w:before="120"/>
    </w:pPr>
    <w:rPr>
      <w:rFonts w:hint="default" w:ascii="Times New Roman" w:hAnsi="Times New Roman" w:eastAsia="宋体" w:cs="Times New Roman"/>
      <w:sz w:val="18"/>
    </w:rPr>
  </w:style>
  <w:style w:type="paragraph" w:styleId="1900" w:customStyle="1">
    <w:name w:val="样式 标题 2市检方案标题2第一层条h22章标题节标题第一章 标题 2Heading 2 HiddenHead..."/>
    <w:basedOn w:val="866"/>
    <w:uiPriority w:val="0"/>
    <w:qFormat/>
    <w:pPr>
      <w:jc w:val="left"/>
      <w:spacing w:before="120" w:after="120" w:line="264" w:lineRule="auto"/>
    </w:pPr>
    <w:rPr>
      <w:rFonts w:ascii="楷体_GB2312" w:hAnsi="楷体" w:cs="宋体"/>
      <w:color w:val="000000"/>
      <w:sz w:val="28"/>
      <w:szCs w:val="28"/>
    </w:rPr>
  </w:style>
  <w:style w:type="paragraph" w:styleId="1901" w:customStyle="1">
    <w:name w:val="xl28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Item List in Table"/>
    <w:basedOn w:val="86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03" w:customStyle="1">
    <w:name w:val="Char Char1"/>
    <w:basedOn w:val="864"/>
    <w:uiPriority w:val="99"/>
    <w:semiHidden/>
    <w:qFormat/>
    <w:pPr>
      <w:jc w:val="left"/>
      <w:spacing w:after="160" w:line="240" w:lineRule="exact"/>
      <w:widowControl/>
    </w:pPr>
    <w:rPr>
      <w:rFonts w:ascii="Verdana" w:hAnsi="Verdana"/>
      <w:sz w:val="20"/>
      <w:lang w:eastAsia="en-US"/>
    </w:rPr>
  </w:style>
  <w:style w:type="paragraph" w:styleId="1904" w:customStyle="1">
    <w:name w:val="xl6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05" w:customStyle="1">
    <w:name w:val="日期2"/>
    <w:basedOn w:val="864"/>
    <w:uiPriority w:val="0"/>
    <w:qFormat/>
    <w:pPr>
      <w:ind w:left="100"/>
    </w:pPr>
    <w:rPr>
      <w:rFonts w:ascii="仿宋_GB2312" w:eastAsia="仿宋_GB2312"/>
      <w:b/>
      <w:sz w:val="36"/>
    </w:rPr>
  </w:style>
  <w:style w:type="paragraph" w:styleId="1906" w:customStyle="1">
    <w:name w:val="xl33"/>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7" w:customStyle="1">
    <w:name w:val="xl20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27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样式4 Char"/>
    <w:basedOn w:val="864"/>
    <w:uiPriority w:val="0"/>
    <w:qFormat/>
    <w:pPr>
      <w:ind w:firstLine="480"/>
      <w:jc w:val="left"/>
      <w:spacing w:line="360" w:lineRule="auto"/>
      <w:widowControl/>
    </w:pPr>
    <w:rPr>
      <w:color w:val="000000"/>
      <w:sz w:val="24"/>
    </w:rPr>
  </w:style>
  <w:style w:type="paragraph" w:styleId="1910" w:customStyle="1">
    <w:name w:val="xl5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1" w:customStyle="1">
    <w:name w:val="xl20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31"/>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913" w:customStyle="1">
    <w:name w:val="xl297"/>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4" w:customStyle="1">
    <w:name w:val="xl15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xl22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6" w:customStyle="1">
    <w:name w:val="xl27"/>
    <w:basedOn w:val="864"/>
    <w:uiPriority w:val="0"/>
    <w:qFormat/>
    <w:pPr>
      <w:jc w:val="left"/>
      <w:spacing w:before="100" w:beforeAutospacing="1" w:after="100" w:afterAutospacing="1"/>
      <w:widowControl/>
    </w:pPr>
    <w:rPr>
      <w:rFonts w:ascii="Tahoma" w:hAnsi="Tahoma" w:eastAsia="Arial Unicode MS" w:cs="Tahoma"/>
      <w:sz w:val="16"/>
      <w:szCs w:val="16"/>
    </w:rPr>
  </w:style>
  <w:style w:type="paragraph" w:styleId="1917" w:customStyle="1">
    <w:name w:val="xl26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306"/>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标准书眉_偶数页"/>
    <w:basedOn w:val="1920"/>
    <w:uiPriority w:val="0"/>
    <w:qFormat/>
    <w:pPr>
      <w:jc w:val="left"/>
      <w:tabs>
        <w:tab w:val="center" w:pos="4154" w:leader="none"/>
        <w:tab w:val="right" w:pos="8306" w:leader="none"/>
      </w:tabs>
    </w:pPr>
  </w:style>
  <w:style w:type="paragraph" w:styleId="1920" w:customStyle="1">
    <w:name w:val="标准书眉_奇数页"/>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921" w:customStyle="1">
    <w:name w:val="xl55"/>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2" w:customStyle="1">
    <w:name w:val="xl19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5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内容标题"/>
    <w:basedOn w:val="864"/>
    <w:uiPriority w:val="0"/>
    <w:qFormat/>
    <w:pPr>
      <w:shd w:val="clear" w:color="auto" w:fill="000080"/>
    </w:pPr>
    <w:rPr>
      <w:rFonts w:ascii="Tahoma" w:hAnsi="Tahoma"/>
      <w:sz w:val="24"/>
      <w:shd w:val="clear" w:color="auto" w:fill="000080"/>
    </w:rPr>
  </w:style>
  <w:style w:type="paragraph" w:styleId="1925" w:customStyle="1">
    <w:name w:val="xl19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23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样式2"/>
    <w:basedOn w:val="864"/>
    <w:uiPriority w:val="0"/>
    <w:qFormat/>
    <w:pPr>
      <w:ind w:left="624" w:hanging="720"/>
    </w:pPr>
    <w:rPr>
      <w:rFonts w:ascii="黑体" w:eastAsia="黑体"/>
      <w:b/>
      <w:sz w:val="30"/>
    </w:rPr>
  </w:style>
  <w:style w:type="paragraph" w:styleId="1928" w:customStyle="1">
    <w:name w:val="xl16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4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默认段落字体 Para Char Char Char Char Char Char Char"/>
    <w:basedOn w:val="864"/>
    <w:uiPriority w:val="0"/>
    <w:qFormat/>
    <w:pPr>
      <w:ind w:left="200"/>
      <w:jc w:val="left"/>
      <w:spacing w:line="360" w:lineRule="auto"/>
    </w:pPr>
    <w:rPr>
      <w:rFonts w:ascii="宋体" w:hAnsi="宋体"/>
      <w:color w:val="000000"/>
      <w:sz w:val="24"/>
      <w:szCs w:val="20"/>
    </w:rPr>
  </w:style>
  <w:style w:type="paragraph" w:styleId="1931" w:customStyle="1">
    <w:name w:val="xl14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76"/>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3" w:customStyle="1">
    <w:name w:val="xl18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表格文字"/>
    <w:basedOn w:val="864"/>
    <w:uiPriority w:val="0"/>
    <w:qFormat/>
    <w:pPr>
      <w:jc w:val="center"/>
      <w:tabs>
        <w:tab w:val="left" w:pos="7740" w:leader="none"/>
      </w:tabs>
    </w:pPr>
    <w:rPr>
      <w:rFonts w:ascii="宋体" w:hAnsi="宋体"/>
      <w:sz w:val="24"/>
      <w:szCs w:val="20"/>
    </w:rPr>
  </w:style>
  <w:style w:type="paragraph" w:styleId="1935" w:customStyle="1">
    <w:name w:val="xl21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9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表格文本"/>
    <w:basedOn w:val="864"/>
    <w:uiPriority w:val="0"/>
    <w:qFormat/>
    <w:pPr>
      <w:jc w:val="left"/>
      <w:tabs>
        <w:tab w:val="decimal" w:pos="0" w:leader="none"/>
      </w:tabs>
    </w:pPr>
    <w:rPr>
      <w:rFonts w:ascii="Arial" w:hAnsi="Arial"/>
      <w:szCs w:val="21"/>
    </w:rPr>
  </w:style>
  <w:style w:type="paragraph" w:styleId="1938" w:customStyle="1">
    <w:name w:val="xl30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9" w:customStyle="1">
    <w:name w:val="Default"/>
    <w:uiPriority w:val="0"/>
    <w:qFormat/>
    <w:pPr>
      <w:widowControl w:val="off"/>
    </w:pPr>
    <w:rPr>
      <w:rFonts w:hint="default" w:ascii="宋体" w:hAnsi="Times New Roman" w:eastAsia="宋体" w:cs="Times New Roman"/>
      <w:color w:val="000000"/>
      <w:sz w:val="24"/>
      <w:szCs w:val="24"/>
    </w:rPr>
  </w:style>
  <w:style w:type="paragraph" w:styleId="1940" w:customStyle="1">
    <w:name w:val="xl17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tabletext"/>
    <w:basedOn w:val="864"/>
    <w:uiPriority w:val="0"/>
    <w:qFormat/>
    <w:pPr>
      <w:jc w:val="left"/>
      <w:spacing w:before="100" w:beforeAutospacing="1" w:after="100" w:afterAutospacing="1" w:line="284" w:lineRule="atLeast"/>
      <w:widowControl/>
    </w:pPr>
    <w:rPr>
      <w:rFonts w:ascii="宋体" w:hAnsi="宋体" w:cs="宋体"/>
      <w:szCs w:val="21"/>
    </w:rPr>
  </w:style>
  <w:style w:type="paragraph" w:styleId="1942" w:customStyle="1">
    <w:name w:val="xl24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Style First line:  2 ch"/>
    <w:basedOn w:val="864"/>
    <w:uiPriority w:val="0"/>
    <w:qFormat/>
    <w:pPr>
      <w:ind w:firstLine="200"/>
      <w:spacing w:line="440" w:lineRule="exact"/>
    </w:pPr>
    <w:rPr>
      <w:sz w:val="24"/>
    </w:rPr>
  </w:style>
  <w:style w:type="paragraph" w:styleId="1944" w:customStyle="1">
    <w:name w:val="xl16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正文４"/>
    <w:basedOn w:val="864"/>
    <w:uiPriority w:val="0"/>
    <w:qFormat/>
    <w:pPr>
      <w:ind w:firstLine="480"/>
      <w:spacing w:line="360" w:lineRule="auto"/>
    </w:pPr>
    <w:rPr>
      <w:sz w:val="24"/>
      <w:szCs w:val="20"/>
    </w:rPr>
  </w:style>
  <w:style w:type="paragraph" w:styleId="1946" w:customStyle="1">
    <w:name w:val="普通(网站)1"/>
    <w:basedOn w:val="864"/>
    <w:uiPriority w:val="0"/>
    <w:qFormat/>
    <w:pPr>
      <w:jc w:val="left"/>
      <w:spacing w:before="100" w:beforeAutospacing="1" w:after="100" w:afterAutospacing="1"/>
      <w:widowControl/>
    </w:pPr>
    <w:rPr>
      <w:rFonts w:ascii="宋体" w:hAnsi="宋体" w:cs="宋体"/>
      <w:color w:val="000000"/>
      <w:sz w:val="24"/>
    </w:rPr>
  </w:style>
  <w:style w:type="paragraph" w:styleId="1947" w:customStyle="1">
    <w:name w:val="图表脚注"/>
    <w:uiPriority w:val="0"/>
    <w:qFormat/>
    <w:pPr>
      <w:ind w:left="300" w:hanging="100"/>
      <w:jc w:val="both"/>
    </w:pPr>
    <w:rPr>
      <w:rFonts w:hint="default" w:ascii="宋体" w:hAnsi="Times New Roman" w:eastAsia="宋体" w:cs="Times New Roman"/>
      <w:sz w:val="18"/>
    </w:rPr>
  </w:style>
  <w:style w:type="paragraph" w:styleId="1948" w:customStyle="1">
    <w:name w:val="列出段落1"/>
    <w:basedOn w:val="864"/>
    <w:uiPriority w:val="0"/>
    <w:qFormat/>
    <w:pPr>
      <w:ind w:firstLine="420"/>
    </w:pPr>
  </w:style>
  <w:style w:type="paragraph" w:styleId="1949" w:customStyle="1">
    <w:name w:val="无标题条"/>
    <w:uiPriority w:val="0"/>
    <w:qFormat/>
    <w:pPr>
      <w:jc w:val="both"/>
    </w:pPr>
    <w:rPr>
      <w:rFonts w:hint="default" w:ascii="Times New Roman" w:hAnsi="Times New Roman" w:eastAsia="宋体" w:cs="Times New Roman"/>
      <w:sz w:val="21"/>
    </w:rPr>
  </w:style>
  <w:style w:type="paragraph" w:styleId="1950" w:customStyle="1">
    <w:name w:val="xl177"/>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注示头"/>
    <w:basedOn w:val="864"/>
    <w:uiPriority w:val="0"/>
    <w:qFormat/>
    <w:pPr>
      <w:pBdr>
        <w:top w:val="single" w:color="000000" w:sz="4" w:space="1"/>
      </w:pBdr>
    </w:pPr>
    <w:rPr>
      <w:rFonts w:ascii="Arial" w:hAnsi="Arial" w:eastAsia="黑体"/>
      <w:sz w:val="18"/>
      <w:szCs w:val="20"/>
    </w:rPr>
  </w:style>
  <w:style w:type="paragraph" w:styleId="1952" w:customStyle="1">
    <w:name w:val="xl20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954" w:customStyle="1">
    <w:name w:val="xl25"/>
    <w:basedOn w:val="86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5" w:customStyle="1">
    <w:name w:val="xl23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5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7" w:customStyle="1">
    <w:name w:val="DLP3.4.4"/>
    <w:basedOn w:val="864"/>
    <w:uiPriority w:val="0"/>
    <w:qFormat/>
    <w:pPr>
      <w:ind w:left="1069" w:hanging="709"/>
      <w:keepLines/>
      <w:keepNext/>
      <w:spacing w:before="260" w:after="260" w:line="416" w:lineRule="auto"/>
      <w:tabs>
        <w:tab w:val="left" w:pos="1069" w:leader="none"/>
      </w:tabs>
      <w:outlineLvl w:val="2"/>
    </w:pPr>
    <w:rPr>
      <w:b/>
      <w:sz w:val="30"/>
    </w:rPr>
  </w:style>
  <w:style w:type="paragraph" w:styleId="1958" w:customStyle="1">
    <w:name w:val="标准书脚_奇数页"/>
    <w:uiPriority w:val="0"/>
    <w:qFormat/>
    <w:pPr>
      <w:jc w:val="right"/>
      <w:spacing w:before="120"/>
    </w:pPr>
    <w:rPr>
      <w:rFonts w:hint="default" w:ascii="Times New Roman" w:hAnsi="Times New Roman" w:eastAsia="宋体" w:cs="Times New Roman"/>
      <w:sz w:val="18"/>
    </w:rPr>
  </w:style>
  <w:style w:type="paragraph" w:styleId="1959" w:customStyle="1">
    <w:name w:val="纯文本1"/>
    <w:basedOn w:val="864"/>
    <w:link w:val="2399"/>
    <w:uiPriority w:val="0"/>
    <w:qFormat/>
    <w:rPr>
      <w:rFonts w:ascii="宋体" w:hAnsi="Courier New"/>
      <w:szCs w:val="21"/>
    </w:rPr>
  </w:style>
  <w:style w:type="paragraph" w:styleId="1960" w:customStyle="1">
    <w:name w:val="列出段落2"/>
    <w:basedOn w:val="864"/>
    <w:uiPriority w:val="0"/>
    <w:qFormat/>
    <w:pPr>
      <w:ind w:firstLine="420"/>
    </w:pPr>
    <w:rPr>
      <w:rFonts w:ascii="Calibri" w:hAnsi="Calibri" w:eastAsia="仿宋_GB2312"/>
      <w:sz w:val="24"/>
      <w:szCs w:val="22"/>
    </w:rPr>
  </w:style>
  <w:style w:type="paragraph" w:styleId="1961" w:customStyle="1">
    <w:name w:val="图5"/>
    <w:basedOn w:val="864"/>
    <w:uiPriority w:val="0"/>
    <w:qFormat/>
    <w:pPr>
      <w:jc w:val="center"/>
      <w:spacing w:line="220" w:lineRule="exact"/>
    </w:pPr>
    <w:rPr>
      <w:rFonts w:ascii="仿宋_GB2312" w:eastAsia="仿宋_GB2312"/>
      <w:szCs w:val="20"/>
    </w:rPr>
  </w:style>
  <w:style w:type="paragraph" w:styleId="1962" w:customStyle="1">
    <w:name w:val="无间隔2"/>
    <w:uiPriority w:val="0"/>
    <w:qFormat/>
    <w:pPr>
      <w:jc w:val="both"/>
      <w:widowControl w:val="off"/>
    </w:pPr>
    <w:rPr>
      <w:rFonts w:hint="default" w:ascii="Calibri" w:hAnsi="Calibri" w:eastAsia="宋体" w:cs="黑体"/>
      <w:sz w:val="21"/>
      <w:szCs w:val="22"/>
    </w:rPr>
  </w:style>
  <w:style w:type="paragraph" w:styleId="1963" w:customStyle="1">
    <w:name w:val="xl70"/>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64" w:customStyle="1">
    <w:name w:val="xl16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正文缩进2"/>
    <w:basedOn w:val="864"/>
    <w:uiPriority w:val="0"/>
    <w:qFormat/>
    <w:pPr>
      <w:ind w:firstLine="420"/>
    </w:pPr>
    <w:rPr>
      <w:szCs w:val="20"/>
    </w:rPr>
  </w:style>
  <w:style w:type="paragraph" w:styleId="1966" w:customStyle="1">
    <w:name w:val="xl176"/>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xl15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5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xl6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70" w:customStyle="1">
    <w:name w:val="xl23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1" w:customStyle="1">
    <w:name w:val="xl266"/>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Heading 1 前言"/>
    <w:uiPriority w:val="0"/>
    <w:qFormat/>
    <w:pPr>
      <w:jc w:val="center"/>
    </w:pPr>
    <w:rPr>
      <w:rFonts w:hint="default" w:ascii="黑体" w:hAnsi="黑体" w:eastAsia="黑体" w:cs="Times New Roman"/>
      <w:b/>
      <w:bCs/>
      <w:sz w:val="32"/>
    </w:rPr>
  </w:style>
  <w:style w:type="paragraph" w:styleId="1973" w:customStyle="1">
    <w:name w:val="xl28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xl74"/>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75" w:customStyle="1">
    <w:name w:val="列表1"/>
    <w:basedOn w:val="864"/>
    <w:uiPriority w:val="0"/>
    <w:qFormat/>
    <w:pPr>
      <w:ind w:left="200" w:hanging="200"/>
    </w:pPr>
  </w:style>
  <w:style w:type="paragraph" w:styleId="1976" w:customStyle="1">
    <w:name w:val="xl28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26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Char1 Char Char Char11"/>
    <w:basedOn w:val="864"/>
    <w:uiPriority w:val="0"/>
    <w:qFormat/>
    <w:rPr>
      <w:rFonts w:ascii="Tahoma" w:hAnsi="Tahoma"/>
      <w:sz w:val="24"/>
      <w:szCs w:val="20"/>
    </w:rPr>
  </w:style>
  <w:style w:type="paragraph" w:styleId="1979" w:customStyle="1">
    <w:name w:val="xl308"/>
    <w:basedOn w:val="86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80" w:customStyle="1">
    <w:name w:val="日期1"/>
    <w:basedOn w:val="864"/>
    <w:uiPriority w:val="0"/>
    <w:qFormat/>
    <w:pPr>
      <w:jc w:val="right"/>
      <w:spacing w:line="312" w:lineRule="atLeast"/>
    </w:pPr>
    <w:rPr>
      <w:rFonts w:ascii="黑体" w:eastAsia="黑体"/>
      <w:b/>
      <w:sz w:val="32"/>
      <w:szCs w:val="20"/>
    </w:rPr>
  </w:style>
  <w:style w:type="paragraph" w:styleId="1981" w:customStyle="1">
    <w:name w:val="xl317"/>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Char"/>
    <w:basedOn w:val="864"/>
    <w:uiPriority w:val="99"/>
    <w:qFormat/>
    <w:pPr>
      <w:spacing w:line="360" w:lineRule="auto"/>
    </w:pPr>
    <w:rPr>
      <w:sz w:val="24"/>
      <w:szCs w:val="20"/>
    </w:rPr>
  </w:style>
  <w:style w:type="paragraph" w:styleId="1983" w:customStyle="1">
    <w:name w:val="文档结构图1"/>
    <w:basedOn w:val="864"/>
    <w:uiPriority w:val="0"/>
    <w:qFormat/>
    <w:rPr>
      <w:rFonts w:ascii="宋体"/>
      <w:sz w:val="18"/>
      <w:szCs w:val="18"/>
    </w:rPr>
  </w:style>
  <w:style w:type="paragraph" w:styleId="1984" w:customStyle="1">
    <w:name w:val="表格正文"/>
    <w:basedOn w:val="864"/>
    <w:uiPriority w:val="0"/>
    <w:qFormat/>
    <w:pPr>
      <w:jc w:val="center"/>
    </w:pPr>
    <w:rPr>
      <w:rFonts w:eastAsia="仿宋_GB2312"/>
    </w:rPr>
  </w:style>
  <w:style w:type="paragraph" w:styleId="1985" w:customStyle="1">
    <w:name w:val="xl54"/>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86" w:customStyle="1">
    <w:name w:val="xl205"/>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7" w:customStyle="1">
    <w:name w:val="xl30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88" w:customStyle="1">
    <w:name w:val="Birdseed"/>
    <w:basedOn w:val="864"/>
    <w:uiPriority w:val="0"/>
    <w:qFormat/>
    <w:pPr>
      <w:jc w:val="left"/>
      <w:widowControl/>
    </w:pPr>
    <w:rPr>
      <w:rFonts w:ascii="Palatino Linotype" w:hAnsi="Palatino Linotype"/>
      <w:sz w:val="18"/>
      <w:szCs w:val="20"/>
    </w:rPr>
  </w:style>
  <w:style w:type="paragraph" w:styleId="1989" w:customStyle="1">
    <w:name w:val="TOC 91"/>
    <w:basedOn w:val="864"/>
    <w:uiPriority w:val="39"/>
    <w:qFormat/>
    <w:pPr>
      <w:ind w:left="3360"/>
    </w:pPr>
    <w:rPr>
      <w:rFonts w:ascii="Calibri" w:hAnsi="Calibri"/>
      <w:szCs w:val="22"/>
    </w:rPr>
  </w:style>
  <w:style w:type="paragraph" w:styleId="1990" w:customStyle="1">
    <w:name w:val="xl24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1" w:customStyle="1">
    <w:name w:val="xl65"/>
    <w:basedOn w:val="86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92" w:customStyle="1">
    <w:name w:val="xl15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正文--表格内正文"/>
    <w:basedOn w:val="864"/>
    <w:uiPriority w:val="0"/>
    <w:qFormat/>
    <w:pPr>
      <w:jc w:val="center"/>
      <w:spacing w:line="0" w:lineRule="atLeast"/>
    </w:pPr>
    <w:rPr>
      <w:rFonts w:ascii="宋体" w:hAnsi="宋体"/>
      <w:sz w:val="24"/>
    </w:rPr>
  </w:style>
  <w:style w:type="paragraph" w:styleId="1994" w:customStyle="1">
    <w:name w:val="xl26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样式 行距: 1.5 倍行距"/>
    <w:basedOn w:val="864"/>
    <w:uiPriority w:val="0"/>
    <w:qFormat/>
    <w:pPr>
      <w:spacing w:line="360" w:lineRule="auto"/>
    </w:pPr>
    <w:rPr>
      <w:rFonts w:ascii="宋体" w:hAnsi="宋体"/>
      <w:bCs/>
      <w:sz w:val="28"/>
      <w:szCs w:val="20"/>
    </w:rPr>
  </w:style>
  <w:style w:type="paragraph" w:styleId="1996" w:customStyle="1">
    <w:name w:val="正文首行缩进2"/>
    <w:basedOn w:val="864"/>
    <w:uiPriority w:val="0"/>
    <w:qFormat/>
    <w:pPr>
      <w:ind w:firstLine="420"/>
      <w:spacing w:line="360" w:lineRule="auto"/>
    </w:pPr>
    <w:rPr>
      <w:rFonts w:ascii="Arial" w:hAnsi="Arial"/>
      <w:sz w:val="20"/>
      <w:szCs w:val="21"/>
    </w:rPr>
  </w:style>
  <w:style w:type="paragraph" w:styleId="1997" w:customStyle="1">
    <w:name w:val="Table Paragraph"/>
    <w:basedOn w:val="864"/>
    <w:uiPriority w:val="0"/>
    <w:qFormat/>
    <w:pPr>
      <w:jc w:val="left"/>
    </w:pPr>
    <w:rPr>
      <w:rFonts w:ascii="Calibri" w:hAnsi="Calibri" w:cs="黑体"/>
      <w:sz w:val="22"/>
      <w:szCs w:val="22"/>
      <w:lang w:eastAsia="en-US"/>
    </w:rPr>
  </w:style>
  <w:style w:type="paragraph" w:styleId="1998" w:customStyle="1">
    <w:name w:val="列出段落4"/>
    <w:basedOn w:val="864"/>
    <w:uiPriority w:val="0"/>
    <w:qFormat/>
    <w:pPr>
      <w:ind w:firstLine="420"/>
    </w:pPr>
    <w:rPr>
      <w:rFonts w:ascii="Calibri" w:hAnsi="Calibri"/>
      <w:szCs w:val="22"/>
    </w:rPr>
  </w:style>
  <w:style w:type="paragraph" w:styleId="1999" w:customStyle="1">
    <w:name w:val="其他发布部门"/>
    <w:basedOn w:val="2000"/>
    <w:uiPriority w:val="0"/>
    <w:qFormat/>
    <w:pPr>
      <w:spacing w:line="0" w:lineRule="atLeast"/>
      <w:framePr w:wrap="around"/>
    </w:pPr>
    <w:rPr>
      <w:rFonts w:ascii="黑体" w:eastAsia="黑体"/>
      <w:b w:val="0"/>
    </w:rPr>
  </w:style>
  <w:style w:type="paragraph" w:styleId="2000" w:customStyle="1">
    <w:name w:val="发布部门"/>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2001" w:customStyle="1">
    <w:name w:val="xl103"/>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2" w:customStyle="1">
    <w:name w:val="二级无标题条"/>
    <w:basedOn w:val="864"/>
    <w:uiPriority w:val="0"/>
    <w:qFormat/>
    <w:pPr>
      <w:ind w:hanging="420"/>
    </w:pPr>
  </w:style>
  <w:style w:type="paragraph" w:styleId="2003" w:customStyle="1">
    <w:name w:val="表格文字1"/>
    <w:basedOn w:val="864"/>
    <w:uiPriority w:val="0"/>
    <w:qFormat/>
    <w:pPr>
      <w:jc w:val="center"/>
    </w:pPr>
    <w:rPr>
      <w:rFonts w:ascii="宋体" w:hAnsi="宋体"/>
      <w:szCs w:val="21"/>
      <w:shd w:val="clear" w:color="auto" w:fill="ffffff"/>
    </w:rPr>
  </w:style>
  <w:style w:type="paragraph" w:styleId="2004" w:customStyle="1">
    <w:name w:val="xl16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31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正文文本缩进2"/>
    <w:basedOn w:val="864"/>
    <w:uiPriority w:val="0"/>
    <w:qFormat/>
    <w:pPr>
      <w:ind w:firstLine="645"/>
    </w:pPr>
    <w:rPr>
      <w:rFonts w:ascii="楷体_GB2312" w:eastAsia="楷体_GB2312"/>
      <w:sz w:val="32"/>
      <w:szCs w:val="20"/>
    </w:rPr>
  </w:style>
  <w:style w:type="paragraph" w:styleId="2007" w:customStyle="1">
    <w:name w:val="xl22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2009" w:customStyle="1">
    <w:name w:val="xl31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14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一级无标题条"/>
    <w:basedOn w:val="864"/>
    <w:uiPriority w:val="0"/>
    <w:qFormat/>
    <w:pPr>
      <w:ind w:left="3420" w:hanging="420"/>
    </w:pPr>
  </w:style>
  <w:style w:type="paragraph" w:styleId="2012" w:customStyle="1">
    <w:name w:val="xl27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_Style 6"/>
    <w:basedOn w:val="864"/>
    <w:uiPriority w:val="34"/>
    <w:qFormat/>
    <w:pPr>
      <w:ind w:firstLine="420"/>
    </w:pPr>
  </w:style>
  <w:style w:type="paragraph" w:styleId="2014" w:customStyle="1">
    <w:name w:val="列出段落12"/>
    <w:basedOn w:val="864"/>
    <w:uiPriority w:val="0"/>
    <w:qFormat/>
    <w:pPr>
      <w:ind w:firstLine="420"/>
    </w:pPr>
  </w:style>
  <w:style w:type="paragraph" w:styleId="2015" w:customStyle="1">
    <w:name w:val="样式 首行缩进:  0 字符"/>
    <w:basedOn w:val="864"/>
    <w:uiPriority w:val="0"/>
    <w:qFormat/>
    <w:pPr>
      <w:ind w:firstLine="200"/>
      <w:spacing w:line="360" w:lineRule="auto"/>
    </w:pPr>
    <w:rPr>
      <w:rFonts w:cs="宋体"/>
      <w:sz w:val="24"/>
      <w:szCs w:val="20"/>
    </w:rPr>
  </w:style>
  <w:style w:type="paragraph" w:styleId="2016" w:customStyle="1">
    <w:name w:val="xl137"/>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17" w:customStyle="1">
    <w:name w:val="xl105"/>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8" w:customStyle="1">
    <w:name w:val="xl178"/>
    <w:basedOn w:val="86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139"/>
    <w:basedOn w:val="8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20" w:customStyle="1">
    <w:name w:val="xl10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21" w:customStyle="1">
    <w:name w:val="正文段"/>
    <w:basedOn w:val="864"/>
    <w:uiPriority w:val="0"/>
    <w:qFormat/>
    <w:pPr>
      <w:ind w:firstLine="454"/>
      <w:spacing w:after="240" w:line="360" w:lineRule="atLeast"/>
      <w:widowControl/>
    </w:pPr>
    <w:rPr>
      <w:rFonts w:ascii="宋体"/>
      <w:sz w:val="24"/>
      <w:szCs w:val="20"/>
    </w:rPr>
  </w:style>
  <w:style w:type="paragraph" w:styleId="2022" w:customStyle="1">
    <w:name w:val="xl22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14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4" w:customStyle="1">
    <w:name w:val="xl10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5" w:customStyle="1">
    <w:name w:val="文档正文"/>
    <w:basedOn w:val="864"/>
    <w:uiPriority w:val="99"/>
    <w:qFormat/>
    <w:pPr>
      <w:ind w:firstLine="567"/>
      <w:spacing w:line="312" w:lineRule="atLeast"/>
    </w:pPr>
    <w:rPr>
      <w:rFonts w:ascii="长城仿宋" w:eastAsia="长城仿宋"/>
      <w:sz w:val="28"/>
      <w:szCs w:val="20"/>
    </w:rPr>
  </w:style>
  <w:style w:type="paragraph" w:styleId="2026" w:customStyle="1">
    <w:name w:val="Char Char 字元 字元 字元 Char Char Char Char"/>
    <w:basedOn w:val="864"/>
    <w:uiPriority w:val="99"/>
    <w:unhideWhenUsed/>
    <w:qFormat/>
    <w:pPr>
      <w:spacing w:line="360" w:lineRule="auto"/>
    </w:pPr>
    <w:rPr>
      <w:rFonts w:hint="eastAsia"/>
    </w:rPr>
  </w:style>
  <w:style w:type="paragraph" w:styleId="2027" w:customStyle="1">
    <w:name w:val="xl21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1"/>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9" w:customStyle="1">
    <w:name w:val="xl109"/>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0" w:customStyle="1">
    <w:name w:val="xl7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1" w:customStyle="1">
    <w:name w:val="xl11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7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xl112"/>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80"/>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113"/>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81"/>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7" w:customStyle="1">
    <w:name w:val="xl20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技术方案正文样式"/>
    <w:basedOn w:val="864"/>
    <w:uiPriority w:val="0"/>
    <w:qFormat/>
    <w:pPr>
      <w:ind w:firstLine="480"/>
      <w:spacing w:line="400" w:lineRule="exact"/>
    </w:pPr>
    <w:rPr>
      <w:rFonts w:ascii="宋体" w:hAnsi="宋体" w:cs="宋体"/>
      <w:sz w:val="24"/>
      <w:szCs w:val="21"/>
    </w:rPr>
  </w:style>
  <w:style w:type="paragraph" w:styleId="2039" w:customStyle="1">
    <w:name w:val="xl114"/>
    <w:basedOn w:val="86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40" w:customStyle="1">
    <w:name w:val="xl82"/>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1" w:customStyle="1">
    <w:name w:val="xl231"/>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2" w:customStyle="1">
    <w:name w:val="xl115"/>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83"/>
    <w:basedOn w:val="8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4" w:customStyle="1">
    <w:name w:val="xl24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11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84"/>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7" w:customStyle="1">
    <w:name w:val="xl23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xl11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9" w:customStyle="1">
    <w:name w:val="xl85"/>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50" w:customStyle="1">
    <w:name w:val="xl18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Char Char2 Char"/>
    <w:basedOn w:val="864"/>
    <w:uiPriority w:val="0"/>
    <w:qFormat/>
    <w:pPr>
      <w:ind w:left="390" w:hanging="390"/>
      <w:keepLines/>
      <w:keepNext/>
      <w:pageBreakBefore/>
      <w:tabs>
        <w:tab w:val="left" w:pos="390" w:leader="none"/>
      </w:tabs>
    </w:pPr>
    <w:rPr>
      <w:szCs w:val="20"/>
    </w:rPr>
  </w:style>
  <w:style w:type="paragraph" w:styleId="2052" w:customStyle="1">
    <w:name w:val="xl118"/>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xl86"/>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4" w:customStyle="1">
    <w:name w:val="xl27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11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87"/>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7" w:customStyle="1">
    <w:name w:val="xl21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样式 首行缩进:  2.25 字符"/>
    <w:basedOn w:val="864"/>
    <w:uiPriority w:val="0"/>
    <w:qFormat/>
    <w:pPr>
      <w:ind w:firstLine="225"/>
      <w:spacing w:line="360" w:lineRule="auto"/>
    </w:pPr>
    <w:rPr>
      <w:rFonts w:cs="宋体"/>
      <w:sz w:val="24"/>
      <w:szCs w:val="20"/>
    </w:rPr>
  </w:style>
  <w:style w:type="paragraph" w:styleId="2059" w:customStyle="1">
    <w:name w:val="xl12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xl88"/>
    <w:basedOn w:val="8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61" w:customStyle="1">
    <w:name w:val="xl25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xl12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3" w:customStyle="1">
    <w:name w:val="xl8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一级标题"/>
    <w:basedOn w:val="865"/>
    <w:uiPriority w:val="0"/>
    <w:qFormat/>
    <w:pPr>
      <w:jc w:val="center"/>
      <w:keepNext w:val="0"/>
      <w:spacing w:line="360" w:lineRule="auto"/>
    </w:pPr>
    <w:rPr>
      <w:rFonts w:ascii="宋体" w:hAnsi="宋体" w:eastAsia="宋体"/>
      <w:b/>
      <w:sz w:val="32"/>
      <w:szCs w:val="28"/>
    </w:rPr>
  </w:style>
  <w:style w:type="paragraph" w:styleId="2065" w:customStyle="1">
    <w:name w:val="xl122"/>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6" w:customStyle="1">
    <w:name w:val="xl90"/>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67" w:customStyle="1">
    <w:name w:val="二级标题"/>
    <w:basedOn w:val="86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68" w:customStyle="1">
    <w:name w:val="xl123"/>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9" w:customStyle="1">
    <w:name w:val="xl91"/>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0" w:customStyle="1">
    <w:name w:val="04-标书-标题4"/>
    <w:basedOn w:val="86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71" w:customStyle="1">
    <w:name w:val="xl124"/>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xl92"/>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73" w:customStyle="1">
    <w:name w:val="xl125"/>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4" w:customStyle="1">
    <w:name w:val="xl9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5" w:customStyle="1">
    <w:name w:val="xl12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76" w:customStyle="1">
    <w:name w:val="xl94"/>
    <w:basedOn w:val="86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77" w:customStyle="1">
    <w:name w:val="xl12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8" w:customStyle="1">
    <w:name w:val="xl9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xl128"/>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0" w:customStyle="1">
    <w:name w:val="xl9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1" w:customStyle="1">
    <w:name w:val="xl129"/>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xl97"/>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3" w:customStyle="1">
    <w:name w:val="缺省文本"/>
    <w:basedOn w:val="864"/>
    <w:uiPriority w:val="0"/>
    <w:qFormat/>
    <w:pPr>
      <w:ind w:firstLine="200"/>
      <w:jc w:val="left"/>
      <w:spacing w:line="360" w:lineRule="auto"/>
    </w:pPr>
    <w:rPr>
      <w:sz w:val="24"/>
    </w:rPr>
  </w:style>
  <w:style w:type="paragraph" w:styleId="2084" w:customStyle="1">
    <w:name w:val="xl130"/>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98"/>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6" w:customStyle="1">
    <w:name w:val="reader-word-layer"/>
    <w:basedOn w:val="864"/>
    <w:uiPriority w:val="0"/>
    <w:qFormat/>
    <w:pPr>
      <w:jc w:val="left"/>
      <w:spacing w:before="100" w:beforeAutospacing="1" w:after="100" w:afterAutospacing="1"/>
      <w:widowControl/>
    </w:pPr>
    <w:rPr>
      <w:rFonts w:ascii="宋体" w:hAnsi="宋体" w:cs="宋体"/>
      <w:sz w:val="24"/>
    </w:rPr>
  </w:style>
  <w:style w:type="paragraph" w:styleId="2087" w:customStyle="1">
    <w:name w:val="xl131"/>
    <w:basedOn w:val="864"/>
    <w:uiPriority w:val="0"/>
    <w:qFormat/>
    <w:pPr>
      <w:jc w:val="left"/>
      <w:spacing w:before="100" w:beforeAutospacing="1" w:after="100" w:afterAutospacing="1"/>
      <w:widowControl/>
    </w:pPr>
    <w:rPr>
      <w:rFonts w:ascii="宋体" w:hAnsi="宋体" w:cs="宋体"/>
      <w:sz w:val="24"/>
    </w:rPr>
  </w:style>
  <w:style w:type="paragraph" w:styleId="2088" w:customStyle="1">
    <w:name w:val="xl99"/>
    <w:basedOn w:val="86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9" w:customStyle="1">
    <w:name w:val="xl13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0" w:customStyle="1">
    <w:name w:val="xl100"/>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91" w:customStyle="1">
    <w:name w:val="xl133"/>
    <w:basedOn w:val="86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92" w:customStyle="1">
    <w:name w:val="xl101"/>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正文 首行缩进:  2 字符 Char"/>
    <w:basedOn w:val="864"/>
    <w:uiPriority w:val="0"/>
    <w:qFormat/>
    <w:pPr>
      <w:ind w:firstLine="480"/>
      <w:spacing w:line="360" w:lineRule="auto"/>
    </w:pPr>
    <w:rPr>
      <w:rFonts w:cs="宋体"/>
      <w:sz w:val="24"/>
      <w:szCs w:val="20"/>
    </w:rPr>
  </w:style>
  <w:style w:type="paragraph" w:styleId="2094" w:customStyle="1">
    <w:name w:val="xl134"/>
    <w:basedOn w:val="8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5" w:customStyle="1">
    <w:name w:val="xl102"/>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6" w:customStyle="1">
    <w:name w:val="xl136"/>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97" w:customStyle="1">
    <w:name w:val="xl104"/>
    <w:basedOn w:val="86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98" w:customStyle="1">
    <w:name w:val="xl24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138"/>
    <w:basedOn w:val="86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0" w:customStyle="1">
    <w:name w:val="xl106"/>
    <w:basedOn w:val="8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xl17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_Style 1"/>
    <w:basedOn w:val="864"/>
    <w:uiPriority w:val="99"/>
    <w:qFormat/>
    <w:pPr>
      <w:ind w:firstLine="420"/>
      <w:jc w:val="left"/>
      <w:spacing w:line="400" w:lineRule="exact"/>
    </w:pPr>
    <w:rPr>
      <w:rFonts w:ascii="Calibri" w:hAnsi="Calibri" w:eastAsia="仿宋_GB2312"/>
      <w:sz w:val="24"/>
      <w:szCs w:val="22"/>
    </w:rPr>
  </w:style>
  <w:style w:type="paragraph" w:styleId="2103" w:customStyle="1">
    <w:name w:val="xl110"/>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4" w:customStyle="1">
    <w:name w:val="xl28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5" w:customStyle="1">
    <w:name w:val="xl135"/>
    <w:basedOn w:val="86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6" w:customStyle="1">
    <w:name w:val="xl18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中等深浅网格 21"/>
    <w:uiPriority w:val="0"/>
    <w:qFormat/>
    <w:pPr>
      <w:jc w:val="both"/>
      <w:widowControl w:val="off"/>
    </w:pPr>
    <w:rPr>
      <w:rFonts w:hint="default" w:ascii="Calibri" w:hAnsi="Calibri" w:eastAsia="宋体" w:cs="Times New Roman"/>
      <w:sz w:val="21"/>
      <w:szCs w:val="22"/>
    </w:rPr>
  </w:style>
  <w:style w:type="paragraph" w:styleId="2108" w:customStyle="1">
    <w:name w:val="表头"/>
    <w:basedOn w:val="864"/>
    <w:uiPriority w:val="0"/>
    <w:qFormat/>
    <w:pPr>
      <w:jc w:val="center"/>
      <w:spacing w:line="360" w:lineRule="auto"/>
    </w:pPr>
    <w:rPr>
      <w:rFonts w:ascii="Calibri" w:hAnsi="Calibri" w:cs="宋体"/>
      <w:b/>
      <w:bCs/>
      <w:color w:val="000000"/>
      <w:szCs w:val="20"/>
    </w:rPr>
  </w:style>
  <w:style w:type="paragraph" w:styleId="2109" w:customStyle="1">
    <w:name w:val="样式 标题 2标题 2 Char Char子子系统子系统1子系统2子系统3子系统4子系统11子系统21子系统..."/>
    <w:basedOn w:val="866"/>
    <w:uiPriority w:val="0"/>
    <w:qFormat/>
    <w:pPr>
      <w:ind w:left="786" w:hanging="360"/>
      <w:jc w:val="both"/>
      <w:spacing w:before="0" w:after="0" w:line="240" w:lineRule="auto"/>
      <w:tabs>
        <w:tab w:val="left" w:pos="360" w:leader="none"/>
      </w:tabs>
    </w:pPr>
    <w:rPr>
      <w:rFonts w:ascii="Arial" w:eastAsia="黑体"/>
      <w:sz w:val="30"/>
    </w:rPr>
  </w:style>
  <w:style w:type="paragraph" w:styleId="2110" w:customStyle="1">
    <w:name w:val="居中图片"/>
    <w:basedOn w:val="864"/>
    <w:uiPriority w:val="0"/>
    <w:qFormat/>
    <w:pPr>
      <w:jc w:val="center"/>
    </w:pPr>
    <w:rPr>
      <w:rFonts w:ascii="Calibri" w:hAnsi="Calibri" w:eastAsia="仿宋"/>
      <w:sz w:val="28"/>
      <w:szCs w:val="21"/>
    </w:rPr>
  </w:style>
  <w:style w:type="paragraph" w:styleId="2111" w:customStyle="1">
    <w:name w:val="01-标书-标题1"/>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11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11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114" w:customStyle="1">
    <w:name w:val="xl304"/>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5" w:customStyle="1">
    <w:name w:val="正文文本缩进 32"/>
    <w:basedOn w:val="864"/>
    <w:uiPriority w:val="0"/>
    <w:qFormat/>
    <w:pPr>
      <w:ind w:left="520" w:firstLine="425"/>
      <w:jc w:val="center"/>
    </w:pPr>
    <w:rPr>
      <w:rFonts w:ascii="方正行楷简体" w:hAnsi="Arial" w:eastAsia="方正行楷简体"/>
      <w:sz w:val="36"/>
      <w:szCs w:val="20"/>
    </w:rPr>
  </w:style>
  <w:style w:type="paragraph" w:styleId="2116" w:customStyle="1">
    <w:name w:val="xl202"/>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正文文本缩进 21"/>
    <w:basedOn w:val="864"/>
    <w:uiPriority w:val="0"/>
    <w:qFormat/>
    <w:pPr>
      <w:ind w:firstLine="560"/>
      <w:spacing w:line="520" w:lineRule="exact"/>
    </w:pPr>
    <w:rPr>
      <w:rFonts w:ascii="楷体_GB2312" w:eastAsia="楷体_GB2312"/>
      <w:sz w:val="28"/>
      <w:szCs w:val="28"/>
    </w:rPr>
  </w:style>
  <w:style w:type="paragraph" w:styleId="2118" w:customStyle="1">
    <w:name w:val="Char Char3 Char Char Char Char"/>
    <w:basedOn w:val="864"/>
    <w:uiPriority w:val="0"/>
    <w:qFormat/>
    <w:pPr>
      <w:jc w:val="left"/>
      <w:spacing w:after="160" w:line="240" w:lineRule="exact"/>
      <w:widowControl/>
    </w:pPr>
    <w:rPr>
      <w:rFonts w:ascii="Verdana" w:hAnsi="Verdana"/>
      <w:sz w:val="20"/>
      <w:szCs w:val="20"/>
      <w:lang w:eastAsia="en-US"/>
    </w:rPr>
  </w:style>
  <w:style w:type="paragraph" w:styleId="2119" w:customStyle="1">
    <w:name w:val="目录标题"/>
    <w:uiPriority w:val="0"/>
    <w:qFormat/>
    <w:pPr>
      <w:jc w:val="center"/>
      <w:spacing w:before="240" w:after="120"/>
    </w:pPr>
    <w:rPr>
      <w:rFonts w:hint="default" w:ascii="Calibri" w:hAnsi="Calibri" w:eastAsia="华文新魏" w:cs="Times New Roman"/>
      <w:sz w:val="44"/>
      <w:szCs w:val="24"/>
    </w:rPr>
  </w:style>
  <w:style w:type="paragraph" w:styleId="2120" w:customStyle="1">
    <w:name w:val="xl16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封面标准代替信息"/>
    <w:basedOn w:val="1745"/>
    <w:uiPriority w:val="0"/>
    <w:qFormat/>
    <w:pPr>
      <w:spacing w:before="57"/>
      <w:framePr w:wrap="around"/>
    </w:pPr>
    <w:rPr>
      <w:rFonts w:ascii="宋体"/>
      <w:sz w:val="21"/>
    </w:rPr>
  </w:style>
  <w:style w:type="paragraph" w:styleId="2122" w:customStyle="1">
    <w:name w:val="xl245"/>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3"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124" w:customStyle="1">
    <w:name w:val="xl25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5" w:customStyle="1">
    <w:name w:val="xl181"/>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6" w:customStyle="1">
    <w:name w:val="xl29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7" w:customStyle="1">
    <w:name w:val="样式 小四 首行缩进:  0.74 厘米"/>
    <w:basedOn w:val="864"/>
    <w:uiPriority w:val="0"/>
    <w:qFormat/>
    <w:pPr>
      <w:ind w:firstLine="420"/>
      <w:spacing w:line="360" w:lineRule="auto"/>
    </w:pPr>
    <w:rPr>
      <w:rFonts w:cs="宋体"/>
      <w:sz w:val="24"/>
      <w:szCs w:val="20"/>
    </w:rPr>
  </w:style>
  <w:style w:type="paragraph" w:styleId="2128" w:customStyle="1">
    <w:name w:val="正文文本缩进 22"/>
    <w:basedOn w:val="864"/>
    <w:uiPriority w:val="0"/>
    <w:qFormat/>
    <w:pPr>
      <w:ind w:firstLine="560"/>
      <w:spacing w:line="520" w:lineRule="exact"/>
    </w:pPr>
    <w:rPr>
      <w:rFonts w:ascii="楷体_GB2312" w:eastAsia="楷体_GB2312"/>
      <w:sz w:val="28"/>
      <w:szCs w:val="28"/>
    </w:rPr>
  </w:style>
  <w:style w:type="paragraph" w:styleId="2129" w:customStyle="1">
    <w:name w:val="xl26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0" w:customStyle="1">
    <w:name w:val="正文文本缩进 31"/>
    <w:basedOn w:val="864"/>
    <w:uiPriority w:val="0"/>
    <w:qFormat/>
    <w:pPr>
      <w:ind w:left="520" w:firstLine="425"/>
      <w:jc w:val="center"/>
    </w:pPr>
    <w:rPr>
      <w:rFonts w:ascii="方正行楷简体" w:hAnsi="Arial" w:eastAsia="方正行楷简体"/>
      <w:sz w:val="36"/>
      <w:szCs w:val="20"/>
    </w:rPr>
  </w:style>
  <w:style w:type="paragraph" w:styleId="2131" w:customStyle="1">
    <w:name w:val="DLP正文"/>
    <w:basedOn w:val="864"/>
    <w:uiPriority w:val="0"/>
    <w:qFormat/>
    <w:pPr>
      <w:ind w:firstLine="473"/>
    </w:pPr>
    <w:rPr>
      <w:rFonts w:hAnsi="宋体"/>
      <w:szCs w:val="22"/>
    </w:rPr>
  </w:style>
  <w:style w:type="paragraph" w:styleId="2132" w:customStyle="1">
    <w:name w:val="xl14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xl14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4"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135" w:customStyle="1">
    <w:name w:val="xl294"/>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6" w:customStyle="1">
    <w:name w:val="xl25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37" w:customStyle="1">
    <w:name w:val="正文图标题"/>
    <w:uiPriority w:val="0"/>
    <w:qFormat/>
    <w:pPr>
      <w:jc w:val="center"/>
    </w:pPr>
    <w:rPr>
      <w:rFonts w:hint="default" w:ascii="黑体" w:hAnsi="Times New Roman" w:eastAsia="黑体" w:cs="Times New Roman"/>
      <w:sz w:val="21"/>
    </w:rPr>
  </w:style>
  <w:style w:type="paragraph" w:styleId="2138" w:customStyle="1">
    <w:name w:val="文本块1"/>
    <w:basedOn w:val="864"/>
    <w:uiPriority w:val="0"/>
    <w:qFormat/>
    <w:pPr>
      <w:ind w:left="630" w:right="630"/>
      <w:jc w:val="center"/>
    </w:pPr>
    <w:rPr>
      <w:rFonts w:ascii="宋体"/>
      <w:b/>
      <w:sz w:val="32"/>
    </w:rPr>
  </w:style>
  <w:style w:type="paragraph" w:styleId="2139" w:customStyle="1">
    <w:name w:val="xl277"/>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0" w:customStyle="1">
    <w:name w:val="xl26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1" w:customStyle="1">
    <w:name w:val="xl243"/>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2" w:customStyle="1">
    <w:name w:val="xl229"/>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3" w:customStyle="1">
    <w:name w:val="_Style 2"/>
    <w:basedOn w:val="864"/>
    <w:uiPriority w:val="34"/>
    <w:qFormat/>
    <w:pPr>
      <w:ind w:firstLine="420"/>
    </w:pPr>
    <w:rPr>
      <w:rFonts w:ascii="Calibri" w:hAnsi="Calibri"/>
      <w:szCs w:val="22"/>
    </w:rPr>
  </w:style>
  <w:style w:type="paragraph" w:styleId="2144" w:customStyle="1">
    <w:name w:val="xl31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5" w:customStyle="1">
    <w:name w:val="li_正文"/>
    <w:basedOn w:val="864"/>
    <w:uiPriority w:val="0"/>
    <w:qFormat/>
    <w:pPr>
      <w:ind w:firstLine="560"/>
      <w:spacing w:line="360" w:lineRule="auto"/>
    </w:pPr>
    <w:rPr>
      <w:rFonts w:ascii="仿宋_GB2312" w:eastAsia="仿宋_GB2312"/>
      <w:sz w:val="28"/>
      <w:szCs w:val="28"/>
    </w:rPr>
  </w:style>
  <w:style w:type="paragraph" w:styleId="2146" w:customStyle="1">
    <w:name w:val="xl209"/>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7" w:customStyle="1">
    <w:name w:val="xl274"/>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272"/>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9" w:customStyle="1">
    <w:name w:val="附录表标题"/>
    <w:uiPriority w:val="0"/>
    <w:qFormat/>
    <w:pPr>
      <w:jc w:val="center"/>
    </w:pPr>
    <w:rPr>
      <w:rFonts w:hint="default" w:ascii="黑体" w:hAnsi="Times New Roman" w:eastAsia="黑体" w:cs="Times New Roman"/>
      <w:sz w:val="21"/>
    </w:rPr>
  </w:style>
  <w:style w:type="paragraph" w:styleId="2150" w:customStyle="1">
    <w:name w:val="xl148"/>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1" w:customStyle="1">
    <w:name w:val="xl155"/>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2" w:customStyle="1">
    <w:name w:val="xl210"/>
    <w:basedOn w:val="86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53" w:customStyle="1">
    <w:name w:val="正文缩进1"/>
    <w:basedOn w:val="864"/>
    <w:uiPriority w:val="0"/>
    <w:qFormat/>
    <w:pPr>
      <w:ind w:firstLine="420"/>
    </w:pPr>
    <w:rPr>
      <w:szCs w:val="20"/>
    </w:rPr>
  </w:style>
  <w:style w:type="paragraph" w:styleId="2154" w:customStyle="1">
    <w:name w:val="xl278"/>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5" w:customStyle="1">
    <w:name w:val="TOC 标题12"/>
    <w:basedOn w:val="86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56" w:customStyle="1">
    <w:name w:val="xl143"/>
    <w:basedOn w:val="86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7" w:customStyle="1">
    <w:name w:val="xl314"/>
    <w:basedOn w:val="86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58" w:customStyle="1">
    <w:name w:val="Char Char Char"/>
    <w:basedOn w:val="864"/>
    <w:uiPriority w:val="0"/>
    <w:qFormat/>
    <w:pPr>
      <w:ind w:hanging="425"/>
      <w:keepNext/>
      <w:spacing w:before="80" w:after="80"/>
      <w:widowControl/>
      <w:tabs>
        <w:tab w:val="left" w:pos="425" w:leader="none"/>
      </w:tabs>
    </w:pPr>
    <w:rPr>
      <w:rFonts w:ascii="Arial" w:hAnsi="Arial" w:cs="Arial"/>
      <w:sz w:val="20"/>
      <w:szCs w:val="20"/>
    </w:rPr>
  </w:style>
  <w:style w:type="paragraph" w:styleId="2159" w:customStyle="1">
    <w:name w:val="xl230"/>
    <w:basedOn w:val="86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0" w:customStyle="1">
    <w:name w:val="四号正文"/>
    <w:basedOn w:val="864"/>
    <w:uiPriority w:val="0"/>
    <w:qFormat/>
    <w:pPr>
      <w:ind w:firstLine="560"/>
      <w:spacing w:line="360" w:lineRule="auto"/>
    </w:pPr>
    <w:rPr>
      <w:sz w:val="28"/>
      <w:szCs w:val="28"/>
    </w:rPr>
  </w:style>
  <w:style w:type="paragraph" w:styleId="2161" w:customStyle="1">
    <w:name w:val="标题1"/>
    <w:basedOn w:val="8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2" w:customStyle="1">
    <w:name w:val="五号字体"/>
    <w:basedOn w:val="864"/>
    <w:uiPriority w:val="0"/>
    <w:qFormat/>
    <w:pPr>
      <w:jc w:val="center"/>
    </w:pPr>
  </w:style>
  <w:style w:type="paragraph" w:styleId="2163" w:customStyle="1">
    <w:name w:val="字母编号列项（一级）"/>
    <w:uiPriority w:val="0"/>
    <w:qFormat/>
    <w:pPr>
      <w:ind w:left="840" w:hanging="420"/>
      <w:jc w:val="both"/>
    </w:pPr>
    <w:rPr>
      <w:rFonts w:hint="default" w:ascii="宋体" w:hAnsi="Times New Roman" w:eastAsia="宋体" w:cs="Times New Roman"/>
      <w:sz w:val="21"/>
    </w:rPr>
  </w:style>
  <w:style w:type="paragraph" w:styleId="2164" w:customStyle="1">
    <w:name w:val="msonormal"/>
    <w:basedOn w:val="864"/>
    <w:uiPriority w:val="0"/>
    <w:qFormat/>
    <w:pPr>
      <w:jc w:val="left"/>
      <w:spacing w:before="100" w:beforeAutospacing="1" w:after="100" w:afterAutospacing="1" w:line="360" w:lineRule="auto"/>
      <w:widowControl/>
    </w:pPr>
    <w:rPr>
      <w:rFonts w:ascii="宋体" w:hAnsi="宋体" w:cs="宋体"/>
      <w:sz w:val="24"/>
    </w:rPr>
  </w:style>
  <w:style w:type="paragraph" w:styleId="2165" w:customStyle="1">
    <w:name w:val="简单回函地址"/>
    <w:basedOn w:val="864"/>
    <w:uiPriority w:val="0"/>
    <w:qFormat/>
    <w:pPr>
      <w:tabs>
        <w:tab w:val="left" w:pos="1140" w:leader="none"/>
      </w:tabs>
    </w:pPr>
  </w:style>
  <w:style w:type="paragraph" w:styleId="2166" w:customStyle="1">
    <w:name w:val="TOC 标题111"/>
    <w:basedOn w:val="86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67" w:customStyle="1">
    <w:name w:val="Char Char111"/>
    <w:basedOn w:val="864"/>
    <w:uiPriority w:val="99"/>
    <w:semiHidden/>
    <w:qFormat/>
    <w:pPr>
      <w:jc w:val="left"/>
      <w:spacing w:after="160" w:line="240" w:lineRule="exact"/>
      <w:widowControl/>
    </w:pPr>
    <w:rPr>
      <w:rFonts w:ascii="Verdana" w:hAnsi="Verdana"/>
      <w:sz w:val="20"/>
      <w:lang w:eastAsia="en-US"/>
    </w:rPr>
  </w:style>
  <w:style w:type="paragraph" w:styleId="2168" w:customStyle="1">
    <w:name w:val="TOC 71"/>
    <w:basedOn w:val="864"/>
    <w:uiPriority w:val="39"/>
    <w:qFormat/>
    <w:pPr>
      <w:ind w:left="2520"/>
    </w:pPr>
    <w:rPr>
      <w:rFonts w:ascii="Calibri" w:hAnsi="Calibri"/>
      <w:szCs w:val="22"/>
    </w:rPr>
  </w:style>
  <w:style w:type="paragraph" w:styleId="2169" w:customStyle="1">
    <w:name w:val="paragraphindent"/>
    <w:basedOn w:val="864"/>
    <w:uiPriority w:val="0"/>
    <w:qFormat/>
    <w:pPr>
      <w:ind w:firstLine="480"/>
      <w:jc w:val="left"/>
      <w:spacing w:before="100" w:beforeAutospacing="1" w:after="100" w:afterAutospacing="1"/>
      <w:widowControl/>
    </w:pPr>
    <w:rPr>
      <w:rFonts w:ascii="宋体" w:hAnsi="宋体" w:cs="宋体"/>
      <w:sz w:val="24"/>
    </w:rPr>
  </w:style>
  <w:style w:type="paragraph" w:styleId="2170" w:customStyle="1">
    <w:name w:val="助手文本"/>
    <w:basedOn w:val="864"/>
    <w:uiPriority w:val="0"/>
    <w:qFormat/>
    <w:pPr>
      <w:ind w:left="14" w:firstLine="434"/>
      <w:spacing w:line="360" w:lineRule="auto"/>
    </w:pPr>
    <w:rPr>
      <w:rFonts w:ascii="楷体_GB2312" w:eastAsia="楷体_GB2312"/>
      <w:sz w:val="24"/>
      <w:szCs w:val="20"/>
      <w:u w:val="single"/>
    </w:rPr>
  </w:style>
  <w:style w:type="paragraph" w:styleId="2171" w:customStyle="1">
    <w:name w:val="正文无缩进"/>
    <w:basedOn w:val="864"/>
    <w:uiPriority w:val="0"/>
    <w:qFormat/>
    <w:pPr>
      <w:jc w:val="center"/>
      <w:spacing w:line="300" w:lineRule="auto"/>
    </w:pPr>
    <w:rPr>
      <w:rFonts w:ascii="宋体" w:hAnsi="宋体"/>
      <w:sz w:val="24"/>
    </w:rPr>
  </w:style>
  <w:style w:type="paragraph" w:styleId="2172" w:customStyle="1">
    <w:name w:val="Char Char1 Char Char Char Char Char Char"/>
    <w:basedOn w:val="864"/>
    <w:uiPriority w:val="0"/>
    <w:qFormat/>
    <w:pPr>
      <w:jc w:val="left"/>
      <w:spacing w:after="160" w:line="240" w:lineRule="exact"/>
      <w:widowControl/>
    </w:pPr>
    <w:rPr>
      <w:rFonts w:ascii="Verdana" w:hAnsi="Verdana" w:eastAsia="仿宋_GB2312"/>
      <w:sz w:val="24"/>
      <w:szCs w:val="20"/>
      <w:lang w:eastAsia="en-US"/>
    </w:rPr>
  </w:style>
  <w:style w:type="paragraph" w:styleId="2173" w:customStyle="1">
    <w:name w:val="È±Ê¡ÎÄ±¾"/>
    <w:basedOn w:val="864"/>
    <w:uiPriority w:val="0"/>
    <w:qFormat/>
    <w:pPr>
      <w:jc w:val="left"/>
      <w:widowControl/>
    </w:pPr>
    <w:rPr>
      <w:sz w:val="24"/>
      <w:szCs w:val="20"/>
    </w:rPr>
  </w:style>
  <w:style w:type="paragraph" w:styleId="2174" w:customStyle="1">
    <w:name w:val="14_black"/>
    <w:basedOn w:val="864"/>
    <w:uiPriority w:val="0"/>
    <w:qFormat/>
    <w:pPr>
      <w:jc w:val="left"/>
      <w:spacing w:before="100" w:beforeAutospacing="1" w:after="100" w:afterAutospacing="1"/>
      <w:widowControl/>
    </w:pPr>
    <w:rPr>
      <w:rFonts w:ascii="宋体" w:hAnsi="宋体" w:cs="宋体"/>
      <w:color w:val="000000"/>
      <w:sz w:val="23"/>
      <w:szCs w:val="23"/>
    </w:rPr>
  </w:style>
  <w:style w:type="paragraph" w:styleId="2175" w:customStyle="1">
    <w:name w:val="Char Char Char Char"/>
    <w:basedOn w:val="886"/>
    <w:uiPriority w:val="0"/>
    <w:qFormat/>
    <w:pPr>
      <w:ind w:firstLine="454"/>
      <w:jc w:val="left"/>
      <w:shd w:val="clear" w:color="auto" w:fill="000080"/>
      <w:widowControl/>
    </w:pPr>
    <w:rPr>
      <w:rFonts w:ascii="Tahoma" w:hAnsi="Tahoma" w:cs="宋体"/>
      <w:sz w:val="21"/>
      <w:szCs w:val="20"/>
    </w:rPr>
  </w:style>
  <w:style w:type="paragraph" w:styleId="2176"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177" w:customStyle="1">
    <w:name w:val="目次、索引正文"/>
    <w:uiPriority w:val="0"/>
    <w:qFormat/>
    <w:pPr>
      <w:jc w:val="both"/>
      <w:spacing w:line="320" w:lineRule="exact"/>
    </w:pPr>
    <w:rPr>
      <w:rFonts w:hint="default" w:ascii="宋体" w:hAnsi="Times New Roman" w:eastAsia="宋体" w:cs="Times New Roman"/>
      <w:sz w:val="21"/>
    </w:rPr>
  </w:style>
  <w:style w:type="paragraph" w:styleId="2178" w:customStyle="1">
    <w:name w:val="其他标准称谓"/>
    <w:uiPriority w:val="0"/>
    <w:qFormat/>
    <w:pPr>
      <w:jc w:val="both"/>
      <w:spacing w:line="0" w:lineRule="atLeast"/>
    </w:pPr>
    <w:rPr>
      <w:rFonts w:hint="default" w:ascii="黑体" w:hAnsi="宋体" w:eastAsia="黑体" w:cs="Times New Roman"/>
      <w:sz w:val="52"/>
    </w:rPr>
  </w:style>
  <w:style w:type="paragraph" w:styleId="2179" w:customStyle="1">
    <w:name w:val="四级无标题条"/>
    <w:basedOn w:val="864"/>
    <w:uiPriority w:val="0"/>
    <w:qFormat/>
    <w:pPr>
      <w:ind w:left="2520" w:hanging="420"/>
    </w:pPr>
  </w:style>
  <w:style w:type="paragraph" w:styleId="2180" w:customStyle="1">
    <w:name w:val="五级无标题条"/>
    <w:basedOn w:val="864"/>
    <w:uiPriority w:val="0"/>
    <w:qFormat/>
    <w:pPr>
      <w:ind w:left="2940" w:hanging="420"/>
    </w:pPr>
  </w:style>
  <w:style w:type="paragraph" w:styleId="2181" w:customStyle="1">
    <w:name w:val="正文表标题"/>
    <w:uiPriority w:val="0"/>
    <w:qFormat/>
    <w:pPr>
      <w:ind w:left="1740" w:hanging="420"/>
      <w:jc w:val="center"/>
    </w:pPr>
    <w:rPr>
      <w:rFonts w:hint="default" w:ascii="黑体" w:hAnsi="Times New Roman" w:eastAsia="黑体" w:cs="Times New Roman"/>
      <w:sz w:val="21"/>
    </w:rPr>
  </w:style>
  <w:style w:type="paragraph" w:styleId="2182" w:customStyle="1">
    <w:name w:val="我的图片"/>
    <w:basedOn w:val="864"/>
    <w:uiPriority w:val="0"/>
    <w:qFormat/>
    <w:pPr>
      <w:jc w:val="center"/>
      <w:spacing w:line="360" w:lineRule="auto"/>
      <w:widowControl/>
    </w:pPr>
    <w:rPr>
      <w:rFonts w:ascii="Arial" w:hAnsi="Arial" w:eastAsia="楷体_GB2312"/>
      <w:sz w:val="24"/>
    </w:rPr>
  </w:style>
  <w:style w:type="paragraph" w:styleId="2183" w:customStyle="1">
    <w:name w:val="1 Char Char Char Char"/>
    <w:basedOn w:val="864"/>
    <w:uiPriority w:val="0"/>
    <w:qFormat/>
    <w:rPr>
      <w:rFonts w:ascii="Tahoma" w:hAnsi="Tahoma"/>
      <w:sz w:val="24"/>
      <w:szCs w:val="20"/>
    </w:rPr>
  </w:style>
  <w:style w:type="paragraph" w:styleId="2184" w:customStyle="1">
    <w:name w:val="NAP Normal"/>
    <w:basedOn w:val="864"/>
    <w:uiPriority w:val="0"/>
    <w:qFormat/>
    <w:pPr>
      <w:spacing w:line="240" w:lineRule="exact"/>
    </w:pPr>
    <w:rPr>
      <w:sz w:val="22"/>
      <w:szCs w:val="20"/>
    </w:rPr>
  </w:style>
  <w:style w:type="paragraph" w:styleId="2185" w:customStyle="1">
    <w:name w:val="样式 标题 2第一章 标题 2Heading 2 HiddenHeading 2 CCBSH2h22nd level..."/>
    <w:basedOn w:val="86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86" w:customStyle="1">
    <w:name w:val="Char Char Char Char Char Char Char Char Char Char"/>
    <w:basedOn w:val="869"/>
    <w:uiPriority w:val="0"/>
    <w:qFormat/>
    <w:pPr>
      <w:ind w:left="720" w:hanging="1009"/>
      <w:spacing w:before="120" w:after="120" w:line="360" w:lineRule="auto"/>
      <w:tabs>
        <w:tab w:val="left" w:pos="0" w:leader="none"/>
        <w:tab w:val="clear" w:pos="1008" w:leader="none"/>
      </w:tabs>
    </w:pPr>
    <w:rPr>
      <w:rFonts w:ascii="Tahoma" w:hAnsi="Tahoma"/>
      <w:bCs/>
      <w:spacing w:val="0"/>
      <w:sz w:val="24"/>
      <w:szCs w:val="24"/>
    </w:rPr>
  </w:style>
  <w:style w:type="paragraph" w:styleId="2187" w:customStyle="1">
    <w:name w:val="zn4"/>
    <w:basedOn w:val="1561"/>
    <w:uiPriority w:val="0"/>
    <w:qFormat/>
    <w:pPr>
      <w:ind w:left="851" w:hanging="851"/>
      <w:tabs>
        <w:tab w:val="clear" w:pos="780" w:leader="none"/>
        <w:tab w:val="clear" w:pos="1069" w:leader="none"/>
        <w:tab w:val="left" w:pos="1080" w:leader="none"/>
      </w:tabs>
      <w:outlineLvl w:val="3"/>
    </w:pPr>
    <w:rPr>
      <w:lang w:val="zh-CN"/>
    </w:rPr>
  </w:style>
  <w:style w:type="paragraph" w:styleId="2188" w:customStyle="1">
    <w:name w:val="图表"/>
    <w:basedOn w:val="864"/>
    <w:uiPriority w:val="99"/>
    <w:qFormat/>
    <w:pPr>
      <w:ind w:firstLine="200"/>
      <w:jc w:val="center"/>
      <w:spacing w:line="360" w:lineRule="auto"/>
    </w:pPr>
    <w:rPr>
      <w:rFonts w:ascii="方正仿宋_GBK" w:hAnsi="方正仿宋_GBK" w:eastAsia="方正仿宋_GBK"/>
      <w:sz w:val="32"/>
      <w:szCs w:val="22"/>
    </w:rPr>
  </w:style>
  <w:style w:type="paragraph" w:styleId="2189" w:customStyle="1">
    <w:name w:val="图释"/>
    <w:basedOn w:val="864"/>
    <w:uiPriority w:val="99"/>
    <w:qFormat/>
    <w:pPr>
      <w:ind w:firstLine="200"/>
      <w:jc w:val="center"/>
      <w:spacing w:line="560" w:lineRule="exact"/>
    </w:pPr>
    <w:rPr>
      <w:rFonts w:ascii="方正仿宋_GBK" w:hAnsi="方正仿宋_GBK" w:eastAsia="方正楷体_GBK"/>
      <w:sz w:val="28"/>
      <w:szCs w:val="22"/>
    </w:rPr>
  </w:style>
  <w:style w:type="paragraph" w:styleId="2190" w:customStyle="1">
    <w:name w:val="修订1"/>
    <w:uiPriority w:val="99"/>
    <w:semiHidden/>
    <w:qFormat/>
    <w:rPr>
      <w:rFonts w:hint="default" w:ascii="Times New Roman" w:hAnsi="Times New Roman" w:eastAsia="仿宋" w:cs="Times New Roman"/>
      <w:sz w:val="28"/>
      <w:szCs w:val="24"/>
    </w:rPr>
  </w:style>
  <w:style w:type="paragraph" w:styleId="2191" w:customStyle="1">
    <w:name w:val="五号正文项目（标准）"/>
    <w:basedOn w:val="86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92" w:customStyle="1">
    <w:name w:val="序列1"/>
    <w:basedOn w:val="86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3" w:customStyle="1">
    <w:name w:val="标题8"/>
    <w:basedOn w:val="87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szCs w:val="24"/>
    </w:rPr>
  </w:style>
  <w:style w:type="paragraph" w:styleId="2194" w:customStyle="1">
    <w:name w:val="wx正文+标号"/>
    <w:basedOn w:val="864"/>
    <w:uiPriority w:val="0"/>
    <w:semiHidden/>
    <w:qFormat/>
    <w:pPr>
      <w:ind w:left="510" w:hanging="340"/>
      <w:spacing w:line="360" w:lineRule="auto"/>
      <w:tabs>
        <w:tab w:val="left" w:pos="510" w:leader="none"/>
      </w:tabs>
    </w:pPr>
    <w:rPr>
      <w:rFonts w:cs="宋体"/>
      <w:sz w:val="24"/>
      <w:szCs w:val="20"/>
    </w:rPr>
  </w:style>
  <w:style w:type="paragraph" w:styleId="2195" w:customStyle="1">
    <w:name w:val="text-center"/>
    <w:basedOn w:val="864"/>
    <w:uiPriority w:val="0"/>
    <w:qFormat/>
    <w:pPr>
      <w:jc w:val="center"/>
      <w:spacing w:after="150"/>
      <w:widowControl/>
    </w:pPr>
    <w:rPr>
      <w:rFonts w:ascii="宋体" w:hAnsi="宋体" w:cs="宋体"/>
      <w:sz w:val="24"/>
    </w:rPr>
  </w:style>
  <w:style w:type="paragraph" w:styleId="2196" w:customStyle="1">
    <w:name w:val="faqa"/>
    <w:basedOn w:val="864"/>
    <w:uiPriority w:val="0"/>
    <w:qFormat/>
    <w:pPr>
      <w:jc w:val="left"/>
      <w:spacing w:after="150"/>
      <w:widowControl/>
    </w:pPr>
    <w:rPr>
      <w:rFonts w:ascii="微软雅黑" w:hAnsi="微软雅黑" w:eastAsia="微软雅黑" w:cs="宋体"/>
      <w:b/>
      <w:bCs/>
      <w:sz w:val="27"/>
      <w:szCs w:val="27"/>
    </w:rPr>
  </w:style>
  <w:style w:type="paragraph" w:styleId="2197" w:customStyle="1">
    <w:name w:val="样式 标题 55l4H5h5Second Subheading + 段前: 0.5 行 段后: 0.5 行 行距:..."/>
    <w:basedOn w:val="86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sz w:val="24"/>
    </w:rPr>
  </w:style>
  <w:style w:type="paragraph" w:styleId="2198" w:customStyle="1">
    <w:name w:val="Test2"/>
    <w:basedOn w:val="86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99" w:customStyle="1">
    <w:name w:val="正文编号项"/>
    <w:basedOn w:val="89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00" w:customStyle="1">
    <w:name w:val="正文文本2"/>
    <w:basedOn w:val="864"/>
    <w:uiPriority w:val="99"/>
    <w:qFormat/>
    <w:pPr>
      <w:jc w:val="left"/>
      <w:spacing w:after="120" w:line="288" w:lineRule="auto"/>
      <w:widowControl/>
    </w:pPr>
    <w:rPr>
      <w:rFonts w:ascii="Verdana" w:hAnsi="Verdana"/>
      <w:sz w:val="24"/>
      <w:szCs w:val="20"/>
      <w:lang w:eastAsia="en-US"/>
    </w:rPr>
  </w:style>
  <w:style w:type="paragraph" w:styleId="2201" w:customStyle="1">
    <w:name w:val="Char21"/>
    <w:basedOn w:val="864"/>
    <w:uiPriority w:val="0"/>
    <w:qFormat/>
    <w:rPr>
      <w:rFonts w:ascii="仿宋_GB2312" w:eastAsia="仿宋_GB2312"/>
      <w:b/>
      <w:sz w:val="32"/>
      <w:szCs w:val="32"/>
    </w:rPr>
  </w:style>
  <w:style w:type="paragraph" w:styleId="2202" w:customStyle="1">
    <w:name w:val="Char1 Char Char Char21"/>
    <w:basedOn w:val="864"/>
    <w:uiPriority w:val="0"/>
    <w:qFormat/>
    <w:rPr>
      <w:rFonts w:ascii="Tahoma" w:hAnsi="Tahoma"/>
      <w:sz w:val="24"/>
      <w:szCs w:val="20"/>
    </w:rPr>
  </w:style>
  <w:style w:type="paragraph" w:styleId="2203" w:customStyle="1">
    <w:name w:val="Char Char12"/>
    <w:basedOn w:val="864"/>
    <w:uiPriority w:val="0"/>
    <w:qFormat/>
    <w:pPr>
      <w:jc w:val="left"/>
      <w:spacing w:after="160" w:line="240" w:lineRule="exact"/>
      <w:widowControl/>
    </w:pPr>
    <w:rPr>
      <w:rFonts w:ascii="Verdana" w:hAnsi="Verdana"/>
      <w:sz w:val="20"/>
      <w:lang w:eastAsia="en-US"/>
    </w:rPr>
  </w:style>
  <w:style w:type="paragraph" w:styleId="2204" w:customStyle="1">
    <w:name w:val="Normal (Web)1"/>
    <w:basedOn w:val="864"/>
    <w:uiPriority w:val="0"/>
    <w:qFormat/>
    <w:pPr>
      <w:jc w:val="left"/>
      <w:spacing w:before="100" w:beforeAutospacing="1" w:after="100" w:afterAutospacing="1"/>
      <w:widowControl/>
    </w:pPr>
    <w:rPr>
      <w:rFonts w:ascii="宋体" w:hAnsi="宋体" w:cs="宋体"/>
      <w:sz w:val="24"/>
    </w:rPr>
  </w:style>
  <w:style w:type="paragraph" w:styleId="2205" w:customStyle="1">
    <w:name w:val="_Style 171"/>
    <w:basedOn w:val="864"/>
    <w:uiPriority w:val="0"/>
    <w:qFormat/>
    <w:pPr>
      <w:ind w:firstLine="560"/>
      <w:spacing w:line="500" w:lineRule="exact"/>
    </w:pPr>
    <w:rPr>
      <w:rFonts w:ascii="Cambria" w:hAnsi="Cambria" w:eastAsia="仿宋"/>
      <w:color w:val="000000"/>
      <w:sz w:val="28"/>
      <w:szCs w:val="20"/>
    </w:rPr>
  </w:style>
  <w:style w:type="paragraph" w:styleId="2206" w:customStyle="1">
    <w:name w:val="中等深浅底纹 1 - 着色 11"/>
    <w:uiPriority w:val="0"/>
    <w:qFormat/>
    <w:pPr>
      <w:widowControl w:val="off"/>
    </w:pPr>
    <w:rPr>
      <w:rFonts w:hint="default" w:ascii="宋体" w:hAnsi="Calibri" w:eastAsia="宋体" w:cs="Times New Roman"/>
      <w:sz w:val="21"/>
      <w:szCs w:val="22"/>
    </w:rPr>
  </w:style>
  <w:style w:type="paragraph" w:styleId="2207" w:customStyle="1">
    <w:name w:val="D表"/>
    <w:basedOn w:val="864"/>
    <w:uiPriority w:val="0"/>
    <w:qFormat/>
    <w:pPr>
      <w:ind w:hanging="2"/>
      <w:spacing w:line="500" w:lineRule="exact"/>
    </w:pPr>
    <w:rPr>
      <w:rFonts w:ascii="Calibri" w:hAnsi="Calibri" w:eastAsia="仿宋"/>
      <w:sz w:val="18"/>
      <w:szCs w:val="18"/>
    </w:rPr>
  </w:style>
  <w:style w:type="paragraph" w:styleId="2208" w:customStyle="1">
    <w:name w:val="金宏发行正文 Char Char"/>
    <w:basedOn w:val="864"/>
    <w:uiPriority w:val="0"/>
    <w:qFormat/>
    <w:pPr>
      <w:ind w:firstLine="560"/>
      <w:spacing w:line="500" w:lineRule="exact"/>
    </w:pPr>
    <w:rPr>
      <w:rFonts w:ascii="Calibri" w:hAnsi="Calibri" w:eastAsia="仿宋_GB2312" w:cs="宋体"/>
      <w:sz w:val="28"/>
      <w:szCs w:val="20"/>
    </w:rPr>
  </w:style>
  <w:style w:type="paragraph" w:styleId="2209" w:customStyle="1">
    <w:name w:val="Char1 Char Char Char2"/>
    <w:basedOn w:val="864"/>
    <w:uiPriority w:val="0"/>
    <w:qFormat/>
    <w:pPr>
      <w:ind w:firstLine="560"/>
      <w:spacing w:line="500" w:lineRule="exact"/>
    </w:pPr>
    <w:rPr>
      <w:rFonts w:ascii="Tahoma" w:hAnsi="Tahoma" w:eastAsia="仿宋"/>
      <w:sz w:val="28"/>
      <w:szCs w:val="20"/>
    </w:rPr>
  </w:style>
  <w:style w:type="paragraph" w:styleId="2210" w:customStyle="1">
    <w:name w:val="Char Char Char Char2"/>
    <w:basedOn w:val="864"/>
    <w:uiPriority w:val="0"/>
    <w:qFormat/>
    <w:pPr>
      <w:ind w:firstLine="560"/>
      <w:spacing w:line="500" w:lineRule="exact"/>
    </w:pPr>
    <w:rPr>
      <w:rFonts w:ascii="Calibri" w:hAnsi="Calibri" w:eastAsia="仿宋"/>
      <w:sz w:val="28"/>
    </w:rPr>
  </w:style>
  <w:style w:type="paragraph" w:styleId="2211" w:customStyle="1">
    <w:name w:val="Heading"/>
    <w:basedOn w:val="86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12" w:customStyle="1">
    <w:name w:val="Char Char Char Char1"/>
    <w:basedOn w:val="864"/>
    <w:uiPriority w:val="0"/>
    <w:qFormat/>
    <w:pPr>
      <w:ind w:firstLine="560"/>
      <w:spacing w:line="500" w:lineRule="exact"/>
    </w:pPr>
    <w:rPr>
      <w:rFonts w:ascii="Calibri" w:hAnsi="Calibri" w:eastAsia="仿宋"/>
      <w:sz w:val="28"/>
    </w:rPr>
  </w:style>
  <w:style w:type="paragraph" w:styleId="2213" w:customStyle="1">
    <w:name w:val="Char Char Char Char Char Char Char Char Char Char Char Char Char Char Char Char Char Char Char Char"/>
    <w:basedOn w:val="864"/>
    <w:uiPriority w:val="0"/>
    <w:qFormat/>
    <w:pPr>
      <w:ind w:left="420" w:hanging="420"/>
      <w:spacing w:line="360" w:lineRule="auto"/>
      <w:tabs>
        <w:tab w:val="left" w:pos="851" w:leader="none"/>
      </w:tabs>
    </w:pPr>
    <w:rPr>
      <w:rFonts w:ascii="Calibri" w:hAnsi="Calibri" w:eastAsia="仿宋"/>
      <w:sz w:val="28"/>
    </w:rPr>
  </w:style>
  <w:style w:type="paragraph" w:styleId="2214" w:customStyle="1">
    <w:name w:val="中等深浅网格 1 - 着色 21"/>
    <w:basedOn w:val="864"/>
    <w:uiPriority w:val="34"/>
    <w:qFormat/>
    <w:pPr>
      <w:ind w:firstLine="420"/>
    </w:pPr>
    <w:rPr>
      <w:rFonts w:ascii="Calibri" w:hAnsi="Calibri" w:eastAsia="仿宋"/>
      <w:sz w:val="28"/>
      <w:szCs w:val="22"/>
    </w:rPr>
  </w:style>
  <w:style w:type="paragraph" w:styleId="2215" w:customStyle="1">
    <w:name w:val="注意事项"/>
    <w:basedOn w:val="864"/>
    <w:uiPriority w:val="0"/>
    <w:qFormat/>
    <w:pPr>
      <w:ind w:firstLine="200"/>
      <w:spacing w:before="60" w:after="60" w:line="360" w:lineRule="auto"/>
    </w:pPr>
    <w:rPr>
      <w:rFonts w:ascii="仿宋" w:hAnsi="仿宋"/>
      <w:b/>
      <w:bCs/>
      <w:sz w:val="28"/>
      <w:lang w:eastAsia="ar-SA"/>
    </w:rPr>
  </w:style>
  <w:style w:type="paragraph" w:styleId="2216" w:customStyle="1">
    <w:name w:val="正常"/>
    <w:uiPriority w:val="0"/>
    <w:qFormat/>
    <w:pPr>
      <w:jc w:val="both"/>
      <w:widowControl w:val="off"/>
    </w:pPr>
    <w:rPr>
      <w:rFonts w:hint="default" w:ascii="Calibri" w:hAnsi="Calibri" w:eastAsia="宋体" w:cs="Times New Roman"/>
      <w:sz w:val="21"/>
      <w:szCs w:val="22"/>
    </w:rPr>
  </w:style>
  <w:style w:type="paragraph" w:styleId="2217" w:customStyle="1">
    <w:name w:val="无编号标题"/>
    <w:basedOn w:val="864"/>
    <w:uiPriority w:val="0"/>
    <w:qFormat/>
    <w:pPr>
      <w:ind w:firstLine="560"/>
      <w:jc w:val="center"/>
      <w:pageBreakBefore/>
      <w:spacing w:line="480" w:lineRule="auto"/>
      <w:suppressLineNumbers/>
    </w:pPr>
    <w:rPr>
      <w:rFonts w:ascii="宋体" w:hAnsi="宋体" w:eastAsia="仿宋"/>
      <w:b/>
      <w:sz w:val="36"/>
      <w:szCs w:val="44"/>
    </w:rPr>
  </w:style>
  <w:style w:type="paragraph" w:styleId="2218" w:customStyle="1">
    <w:name w:val="Bid_正文"/>
    <w:basedOn w:val="882"/>
    <w:uiPriority w:val="0"/>
    <w:qFormat/>
    <w:pPr>
      <w:ind w:firstLine="200"/>
      <w:jc w:val="left"/>
      <w:spacing w:line="590" w:lineRule="atLeast"/>
      <w:widowControl/>
    </w:pPr>
    <w:rPr>
      <w:rFonts w:ascii="方正仿宋_GBK" w:hAnsi="Calibri" w:eastAsia="仿宋"/>
      <w:spacing w:val="-25"/>
      <w:sz w:val="32"/>
      <w:szCs w:val="20"/>
    </w:rPr>
  </w:style>
  <w:style w:type="paragraph" w:styleId="2219" w:customStyle="1">
    <w:name w:val="p1"/>
    <w:basedOn w:val="86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20" w:customStyle="1">
    <w:name w:val="正文首行缩进 Char3"/>
    <w:basedOn w:val="864"/>
    <w:uiPriority w:val="0"/>
    <w:qFormat/>
    <w:pPr>
      <w:ind w:firstLine="560"/>
      <w:spacing w:line="500" w:lineRule="exact"/>
    </w:pPr>
    <w:rPr>
      <w:rFonts w:ascii="Calibri" w:hAnsi="Calibri" w:eastAsia="仿宋"/>
      <w:sz w:val="28"/>
      <w:szCs w:val="20"/>
    </w:rPr>
  </w:style>
  <w:style w:type="paragraph" w:styleId="2221" w:customStyle="1">
    <w:name w:val="表格内容"/>
    <w:basedOn w:val="864"/>
    <w:uiPriority w:val="0"/>
    <w:qFormat/>
    <w:pPr>
      <w:ind w:firstLine="560"/>
      <w:jc w:val="left"/>
      <w:spacing w:line="360" w:lineRule="auto"/>
    </w:pPr>
    <w:rPr>
      <w:rFonts w:ascii="微软雅黑" w:hAnsi="微软雅黑" w:eastAsia="微软雅黑"/>
      <w:sz w:val="18"/>
      <w:lang w:val="en-GB"/>
    </w:rPr>
  </w:style>
  <w:style w:type="paragraph" w:styleId="2222" w:customStyle="1">
    <w:name w:val="文章正文"/>
    <w:basedOn w:val="864"/>
    <w:uiPriority w:val="0"/>
    <w:qFormat/>
    <w:pPr>
      <w:ind w:firstLine="482"/>
      <w:spacing w:line="360" w:lineRule="auto"/>
    </w:pPr>
    <w:rPr>
      <w:rFonts w:ascii="Calibri" w:hAnsi="Calibri" w:eastAsia="仿宋"/>
    </w:rPr>
  </w:style>
  <w:style w:type="paragraph" w:styleId="2223" w:customStyle="1">
    <w:name w:val="我的图表标题"/>
    <w:basedOn w:val="864"/>
    <w:uiPriority w:val="0"/>
    <w:qFormat/>
    <w:pPr>
      <w:ind w:firstLine="560"/>
      <w:jc w:val="center"/>
      <w:spacing w:line="360" w:lineRule="auto"/>
    </w:pPr>
    <w:rPr>
      <w:rFonts w:ascii="Cambria" w:hAnsi="Cambria" w:eastAsia="黑体" w:cs="宋体"/>
      <w:sz w:val="28"/>
      <w:szCs w:val="20"/>
    </w:rPr>
  </w:style>
  <w:style w:type="paragraph" w:styleId="2224" w:customStyle="1">
    <w:name w:val="11111"/>
    <w:basedOn w:val="864"/>
    <w:uiPriority w:val="0"/>
    <w:qFormat/>
    <w:pPr>
      <w:ind w:firstLine="200"/>
      <w:spacing w:after="120" w:line="360" w:lineRule="auto"/>
    </w:pPr>
    <w:rPr>
      <w:rFonts w:ascii="宋体" w:hAnsi="Calibri" w:eastAsia="仿宋" w:cs="宋体"/>
      <w:color w:val="000000"/>
      <w:sz w:val="28"/>
      <w:lang w:val="zh-CN"/>
    </w:rPr>
  </w:style>
  <w:style w:type="paragraph" w:styleId="2225" w:customStyle="1">
    <w:name w:val="Char Char Char Char Char Char Char Char Char Char Char Char Char"/>
    <w:basedOn w:val="864"/>
    <w:uiPriority w:val="0"/>
    <w:qFormat/>
    <w:pPr>
      <w:jc w:val="left"/>
      <w:spacing w:after="160" w:line="240" w:lineRule="exact"/>
      <w:widowControl/>
    </w:pPr>
    <w:rPr>
      <w:rFonts w:ascii="Verdana" w:hAnsi="Verdana" w:eastAsia="仿宋_GB2312"/>
      <w:sz w:val="28"/>
      <w:szCs w:val="20"/>
      <w:lang w:eastAsia="en-US"/>
    </w:rPr>
  </w:style>
  <w:style w:type="paragraph" w:styleId="2226" w:customStyle="1">
    <w:name w:val="标题 41"/>
    <w:basedOn w:val="86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27" w:customStyle="1">
    <w:name w:val="Char Char Char Char Char Char Char Char Char1 Char Char Char Char Char Char Char Char Char Char"/>
    <w:basedOn w:val="8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8" w:customStyle="1">
    <w:name w:val="样式3"/>
    <w:basedOn w:val="864"/>
    <w:uiPriority w:val="0"/>
    <w:qFormat/>
    <w:pPr>
      <w:ind w:firstLine="420"/>
      <w:spacing w:line="360" w:lineRule="auto"/>
      <w:tabs>
        <w:tab w:val="left" w:pos="695" w:leader="none"/>
      </w:tabs>
    </w:pPr>
    <w:rPr>
      <w:rFonts w:ascii="Calibri" w:hAnsi="Calibri" w:eastAsia="仿宋"/>
      <w:sz w:val="28"/>
    </w:rPr>
  </w:style>
  <w:style w:type="paragraph" w:styleId="2229" w:customStyle="1">
    <w:name w:val="正文Normal"/>
    <w:basedOn w:val="864"/>
    <w:uiPriority w:val="0"/>
    <w:qFormat/>
    <w:pPr>
      <w:ind w:firstLine="480"/>
      <w:spacing w:after="120" w:line="360" w:lineRule="auto"/>
    </w:pPr>
    <w:rPr>
      <w:rFonts w:ascii="Arial" w:hAnsi="Arial" w:eastAsia="仿宋" w:cs="Arial"/>
      <w:sz w:val="28"/>
    </w:rPr>
  </w:style>
  <w:style w:type="paragraph" w:styleId="2230" w:customStyle="1">
    <w:name w:val="标准正文"/>
    <w:basedOn w:val="864"/>
    <w:uiPriority w:val="0"/>
    <w:qFormat/>
    <w:pPr>
      <w:ind w:firstLine="560"/>
      <w:spacing w:line="500" w:lineRule="exact"/>
    </w:pPr>
    <w:rPr>
      <w:rFonts w:ascii="Calibri" w:hAnsi="Calibri" w:eastAsia="仿宋"/>
      <w:sz w:val="28"/>
      <w:lang w:val="en-GB"/>
    </w:rPr>
  </w:style>
  <w:style w:type="paragraph" w:styleId="2231" w:customStyle="1">
    <w:name w:val="_Style 62"/>
    <w:uiPriority w:val="0"/>
    <w:qFormat/>
    <w:pPr>
      <w:jc w:val="both"/>
      <w:widowControl w:val="off"/>
    </w:pPr>
    <w:rPr>
      <w:rFonts w:hint="default" w:ascii="Calibri" w:hAnsi="Calibri" w:eastAsia="宋体" w:cs="Times New Roman"/>
      <w:sz w:val="21"/>
      <w:szCs w:val="22"/>
    </w:rPr>
  </w:style>
  <w:style w:type="paragraph" w:styleId="2232" w:customStyle="1">
    <w:name w:val="_Style 54"/>
    <w:uiPriority w:val="0"/>
    <w:qFormat/>
    <w:rPr>
      <w:rFonts w:hint="default" w:ascii="Calibri" w:hAnsi="Calibri" w:eastAsia="宋体" w:cs="Times New Roman"/>
      <w:sz w:val="24"/>
      <w:szCs w:val="24"/>
    </w:rPr>
  </w:style>
  <w:style w:type="paragraph" w:styleId="2233" w:customStyle="1">
    <w:name w:val="样式 标题 2 + 行距: 最小值 12 磅"/>
    <w:basedOn w:val="866"/>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4" w:customStyle="1">
    <w:name w:val="ABC_正文"/>
    <w:basedOn w:val="864"/>
    <w:uiPriority w:val="0"/>
    <w:qFormat/>
    <w:pPr>
      <w:ind w:firstLine="200"/>
      <w:widowControl/>
    </w:pPr>
    <w:rPr>
      <w:rFonts w:ascii="Calibri" w:hAnsi="宋体" w:eastAsia="Times New Roman"/>
      <w:sz w:val="20"/>
      <w:szCs w:val="20"/>
    </w:rPr>
  </w:style>
  <w:style w:type="paragraph" w:styleId="2235" w:customStyle="1">
    <w:name w:val="InfoBlue"/>
    <w:basedOn w:val="864"/>
    <w:uiPriority w:val="0"/>
    <w:qFormat/>
    <w:pPr>
      <w:ind w:left="720" w:firstLine="560"/>
      <w:jc w:val="left"/>
      <w:spacing w:after="120" w:line="360" w:lineRule="auto"/>
    </w:pPr>
    <w:rPr>
      <w:rFonts w:ascii="Calibri" w:hAnsi="Calibri" w:eastAsia="仿宋"/>
      <w:color w:val="0000ff"/>
      <w:szCs w:val="20"/>
    </w:rPr>
  </w:style>
  <w:style w:type="paragraph" w:styleId="2236" w:customStyle="1">
    <w:name w:val="样式 标题 3"/>
    <w:basedOn w:val="86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37" w:customStyle="1">
    <w:name w:val="正文文本21"/>
    <w:uiPriority w:val="0"/>
    <w:qFormat/>
    <w:pPr>
      <w:keepLines/>
      <w:spacing w:after="120" w:line="220" w:lineRule="atLeast"/>
    </w:pPr>
    <w:rPr>
      <w:rFonts w:hint="default" w:ascii="宋体" w:hAnsi="Calibri" w:eastAsia="宋体" w:cs="Times New Roman"/>
      <w:lang w:val="en-GB"/>
    </w:rPr>
  </w:style>
  <w:style w:type="paragraph" w:styleId="2238" w:customStyle="1">
    <w:name w:val="Char Char Char Char Char Char Char Char Char Char Char Char Char Char Char1 Char"/>
    <w:basedOn w:val="864"/>
    <w:uiPriority w:val="0"/>
    <w:qFormat/>
    <w:pPr>
      <w:ind w:firstLine="560"/>
      <w:jc w:val="left"/>
      <w:spacing w:after="160" w:line="240" w:lineRule="exact"/>
      <w:widowControl/>
    </w:pPr>
    <w:rPr>
      <w:rFonts w:ascii="Verdana" w:hAnsi="Verdana" w:eastAsia="仿宋"/>
      <w:sz w:val="20"/>
      <w:szCs w:val="20"/>
      <w:lang w:eastAsia="en-US"/>
    </w:rPr>
  </w:style>
  <w:style w:type="paragraph" w:styleId="2239" w:customStyle="1">
    <w:name w:val="无首行缩进正文"/>
    <w:basedOn w:val="2223"/>
    <w:uiPriority w:val="0"/>
    <w:qFormat/>
    <w:pPr>
      <w:ind w:firstLine="0"/>
      <w:jc w:val="both"/>
    </w:pPr>
    <w:rPr>
      <w:rFonts w:ascii="Calibri" w:hAnsi="Calibri" w:eastAsia="方正仿宋_GBK" w:cs="Times New Roman"/>
      <w:sz w:val="21"/>
      <w:szCs w:val="24"/>
    </w:rPr>
  </w:style>
  <w:style w:type="paragraph" w:styleId="2240" w:customStyle="1">
    <w:name w:val="Plain Text1"/>
    <w:basedOn w:val="864"/>
    <w:uiPriority w:val="0"/>
    <w:qFormat/>
    <w:pPr>
      <w:ind w:firstLine="560"/>
      <w:spacing w:line="360" w:lineRule="auto"/>
    </w:pPr>
    <w:rPr>
      <w:rFonts w:ascii="宋体" w:hAnsi="宋体" w:eastAsia="仿宋"/>
      <w:sz w:val="28"/>
      <w:szCs w:val="20"/>
    </w:rPr>
  </w:style>
  <w:style w:type="paragraph" w:styleId="2241" w:customStyle="1">
    <w:name w:val="Char Char Char Char Char Char Char Char Char Char Char Char Char1"/>
    <w:basedOn w:val="8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2" w:customStyle="1">
    <w:name w:val="样式 Tabletext + 五号 加粗 居中 段后: 0 磅 行距: 1.5 倍行距"/>
    <w:basedOn w:val="864"/>
    <w:uiPriority w:val="0"/>
    <w:qFormat/>
    <w:pPr>
      <w:ind w:firstLine="560"/>
      <w:spacing w:line="500" w:lineRule="exact"/>
    </w:pPr>
    <w:rPr>
      <w:rFonts w:ascii="Calibri" w:hAnsi="Calibri" w:eastAsia="仿宋"/>
      <w:sz w:val="28"/>
      <w:szCs w:val="20"/>
    </w:rPr>
  </w:style>
  <w:style w:type="paragraph" w:styleId="2243" w:customStyle="1">
    <w:name w:val="Subject"/>
    <w:basedOn w:val="864"/>
    <w:uiPriority w:val="0"/>
    <w:qFormat/>
    <w:pPr>
      <w:jc w:val="center"/>
      <w:widowControl/>
    </w:pPr>
    <w:rPr>
      <w:rFonts w:ascii="Calibri" w:hAnsi="Calibri" w:eastAsia="黑体"/>
      <w:b/>
      <w:sz w:val="48"/>
    </w:rPr>
  </w:style>
  <w:style w:type="paragraph" w:styleId="2244" w:customStyle="1">
    <w:name w:val="题注1"/>
    <w:basedOn w:val="864"/>
    <w:uiPriority w:val="0"/>
    <w:qFormat/>
    <w:pPr>
      <w:ind w:firstLine="720"/>
      <w:spacing w:before="120" w:after="120" w:line="360" w:lineRule="auto"/>
      <w:suppressLineNumbers/>
    </w:pPr>
    <w:rPr>
      <w:rFonts w:ascii="仿宋" w:hAnsi="仿宋"/>
      <w:i/>
      <w:iCs/>
      <w:sz w:val="28"/>
      <w:lang w:eastAsia="ar-SA"/>
    </w:rPr>
  </w:style>
  <w:style w:type="paragraph" w:styleId="2245" w:customStyle="1">
    <w:name w:val="默认段落字体 Para Char Char Char Char"/>
    <w:basedOn w:val="864"/>
    <w:uiPriority w:val="0"/>
    <w:qFormat/>
    <w:pPr>
      <w:ind w:firstLine="560"/>
      <w:spacing w:line="360" w:lineRule="auto"/>
    </w:pPr>
    <w:rPr>
      <w:rFonts w:ascii="Calibri" w:hAnsi="Calibri" w:eastAsia="仿宋"/>
      <w:sz w:val="28"/>
      <w:szCs w:val="20"/>
    </w:rPr>
  </w:style>
  <w:style w:type="paragraph" w:styleId="2246" w:customStyle="1">
    <w:name w:val="样式 标题 1 + 行距: 最小值 12 磅"/>
    <w:basedOn w:val="86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47" w:customStyle="1">
    <w:name w:val="_Style 224"/>
    <w:basedOn w:val="864"/>
    <w:uiPriority w:val="39"/>
    <w:unhideWhenUsed/>
    <w:qFormat/>
    <w:pPr>
      <w:ind w:left="2100"/>
      <w:jc w:val="left"/>
      <w:widowControl/>
    </w:pPr>
    <w:rPr>
      <w:rFonts w:ascii="Calibri" w:hAnsi="Calibri"/>
      <w:szCs w:val="22"/>
    </w:rPr>
  </w:style>
  <w:style w:type="paragraph" w:styleId="2248" w:customStyle="1">
    <w:name w:val="图中文字"/>
    <w:basedOn w:val="864"/>
    <w:uiPriority w:val="0"/>
    <w:qFormat/>
    <w:pPr>
      <w:ind w:firstLine="560"/>
      <w:jc w:val="center"/>
      <w:spacing w:line="500" w:lineRule="exact"/>
      <w:widowControl/>
    </w:pPr>
    <w:rPr>
      <w:rFonts w:ascii="Calibri" w:hAnsi="Calibri" w:eastAsia="仿宋_GB2312"/>
      <w:sz w:val="28"/>
      <w:szCs w:val="20"/>
    </w:rPr>
  </w:style>
  <w:style w:type="paragraph" w:styleId="2249" w:customStyle="1">
    <w:name w:val="标题 11"/>
    <w:basedOn w:val="864"/>
    <w:uiPriority w:val="0"/>
    <w:qFormat/>
    <w:pPr>
      <w:keepLines/>
      <w:keepNext/>
      <w:spacing w:line="590" w:lineRule="exact"/>
      <w:outlineLvl w:val="0"/>
    </w:pPr>
    <w:rPr>
      <w:rFonts w:ascii="Calibri" w:hAnsi="Calibri" w:eastAsia="方正黑体_GBK"/>
      <w:bCs/>
      <w:sz w:val="32"/>
      <w:szCs w:val="44"/>
    </w:rPr>
  </w:style>
  <w:style w:type="paragraph" w:styleId="2250" w:customStyle="1">
    <w:name w:val="样式 标题 + 右"/>
    <w:basedOn w:val="881"/>
    <w:uiPriority w:val="0"/>
    <w:qFormat/>
    <w:pPr>
      <w:ind w:left="0" w:firstLine="560"/>
      <w:jc w:val="right"/>
      <w:spacing w:line="500" w:lineRule="exact"/>
    </w:pPr>
    <w:rPr>
      <w:rFonts w:ascii="宋体" w:hAnsi="Calibri" w:eastAsia="方正小标宋_GBK" w:cs="宋体"/>
      <w:color w:val="000000"/>
      <w:sz w:val="28"/>
      <w:szCs w:val="20"/>
    </w:rPr>
  </w:style>
  <w:style w:type="paragraph" w:styleId="2251" w:customStyle="1">
    <w:name w:val="表号"/>
    <w:basedOn w:val="86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2" w:customStyle="1">
    <w:name w:val="表头样式"/>
    <w:basedOn w:val="864"/>
    <w:uiPriority w:val="0"/>
    <w:qFormat/>
    <w:pPr>
      <w:ind w:firstLine="560"/>
      <w:jc w:val="center"/>
      <w:keepNext/>
      <w:spacing w:line="500" w:lineRule="exact"/>
    </w:pPr>
    <w:rPr>
      <w:rFonts w:ascii="Arial" w:hAnsi="Arial" w:eastAsia="仿宋"/>
      <w:b/>
      <w:szCs w:val="21"/>
    </w:rPr>
  </w:style>
  <w:style w:type="paragraph" w:styleId="2253" w:customStyle="1">
    <w:name w:val="评估表"/>
    <w:basedOn w:val="864"/>
    <w:uiPriority w:val="0"/>
    <w:qFormat/>
    <w:pPr>
      <w:spacing w:line="240" w:lineRule="exact"/>
    </w:pPr>
    <w:rPr>
      <w:rFonts w:ascii="方正仿宋_GBK" w:hAnsi="方正仿宋_GBK" w:eastAsia="方正仿宋_GBK"/>
      <w:sz w:val="18"/>
      <w:szCs w:val="18"/>
    </w:rPr>
  </w:style>
  <w:style w:type="paragraph" w:styleId="2254" w:customStyle="1">
    <w:name w:val="Table Contents"/>
    <w:basedOn w:val="864"/>
    <w:uiPriority w:val="0"/>
    <w:qFormat/>
    <w:pPr>
      <w:ind w:firstLine="720"/>
      <w:spacing w:line="360" w:lineRule="auto"/>
      <w:suppressLineNumbers/>
    </w:pPr>
    <w:rPr>
      <w:rFonts w:ascii="仿宋" w:hAnsi="仿宋"/>
      <w:sz w:val="28"/>
      <w:lang w:eastAsia="ar-SA"/>
    </w:rPr>
  </w:style>
  <w:style w:type="paragraph" w:styleId="2255" w:customStyle="1">
    <w:name w:val="Paragraph1"/>
    <w:basedOn w:val="864"/>
    <w:uiPriority w:val="0"/>
    <w:qFormat/>
    <w:pPr>
      <w:ind w:firstLine="560"/>
      <w:spacing w:before="80" w:line="500" w:lineRule="exact"/>
    </w:pPr>
    <w:rPr>
      <w:rFonts w:ascii="宋体" w:hAnsi="Calibri" w:eastAsia="仿宋"/>
      <w:sz w:val="20"/>
      <w:szCs w:val="20"/>
    </w:rPr>
  </w:style>
  <w:style w:type="paragraph" w:styleId="2256" w:customStyle="1">
    <w:name w:val="Tabletext"/>
    <w:basedOn w:val="864"/>
    <w:uiPriority w:val="0"/>
    <w:qFormat/>
    <w:pPr>
      <w:ind w:firstLine="560"/>
      <w:jc w:val="left"/>
      <w:keepLines/>
      <w:spacing w:after="120" w:line="240" w:lineRule="atLeast"/>
    </w:pPr>
    <w:rPr>
      <w:rFonts w:ascii="Calibri" w:hAnsi="Calibri" w:eastAsia="仿宋"/>
      <w:sz w:val="28"/>
      <w:szCs w:val="20"/>
      <w:lang w:eastAsia="en-US"/>
    </w:rPr>
  </w:style>
  <w:style w:type="paragraph" w:styleId="2257" w:customStyle="1">
    <w:name w:val="编写建议"/>
    <w:basedOn w:val="864"/>
    <w:uiPriority w:val="0"/>
    <w:qFormat/>
    <w:pPr>
      <w:ind w:firstLine="420"/>
      <w:jc w:val="left"/>
      <w:spacing w:line="360" w:lineRule="auto"/>
    </w:pPr>
    <w:rPr>
      <w:rFonts w:ascii="Arial" w:hAnsi="Arial" w:cs="宋体"/>
      <w:i/>
      <w:iCs/>
      <w:color w:val="0000ff"/>
      <w:sz w:val="28"/>
      <w:lang w:eastAsia="ar-SA"/>
    </w:rPr>
  </w:style>
  <w:style w:type="paragraph" w:styleId="2258" w:customStyle="1">
    <w:name w:val="引用 Char2"/>
    <w:basedOn w:val="864"/>
    <w:uiPriority w:val="0"/>
    <w:qFormat/>
    <w:pPr>
      <w:ind w:firstLine="560"/>
      <w:spacing w:line="500" w:lineRule="exact"/>
    </w:pPr>
    <w:rPr>
      <w:rFonts w:ascii="Calibri" w:hAnsi="Calibri" w:eastAsia="仿宋"/>
      <w:sz w:val="28"/>
      <w:szCs w:val="20"/>
    </w:rPr>
  </w:style>
  <w:style w:type="paragraph" w:styleId="2259" w:customStyle="1">
    <w:name w:val="文档名称"/>
    <w:basedOn w:val="864"/>
    <w:uiPriority w:val="0"/>
    <w:qFormat/>
    <w:pPr>
      <w:ind w:firstLine="720"/>
      <w:jc w:val="center"/>
      <w:spacing w:line="360" w:lineRule="auto"/>
    </w:pPr>
    <w:rPr>
      <w:rFonts w:ascii="仿宋" w:hAnsi="仿宋" w:eastAsia="黑体"/>
      <w:b/>
      <w:sz w:val="48"/>
      <w:szCs w:val="48"/>
      <w:lang w:eastAsia="ar-SA"/>
    </w:rPr>
  </w:style>
  <w:style w:type="paragraph" w:styleId="2260" w:customStyle="1">
    <w:name w:val="explanation"/>
    <w:basedOn w:val="864"/>
    <w:uiPriority w:val="0"/>
    <w:qFormat/>
    <w:pPr>
      <w:ind w:firstLine="560"/>
      <w:spacing w:line="500" w:lineRule="exact"/>
    </w:pPr>
    <w:rPr>
      <w:rFonts w:ascii="Calibri" w:hAnsi="Calibri" w:eastAsia="仿宋"/>
      <w:sz w:val="28"/>
    </w:rPr>
  </w:style>
  <w:style w:type="paragraph" w:styleId="2261" w:customStyle="1">
    <w:name w:val="左对齐的表内文字"/>
    <w:basedOn w:val="864"/>
    <w:uiPriority w:val="0"/>
    <w:qFormat/>
    <w:pPr>
      <w:ind w:firstLine="560"/>
      <w:spacing w:line="500" w:lineRule="exact"/>
    </w:pPr>
    <w:rPr>
      <w:rFonts w:ascii="Calibri" w:hAnsi="Calibri" w:eastAsia="仿宋_GB2312" w:cs="宋体"/>
      <w:sz w:val="28"/>
      <w:szCs w:val="20"/>
    </w:rPr>
  </w:style>
  <w:style w:type="paragraph" w:styleId="2262" w:customStyle="1">
    <w:name w:val="_Style 44"/>
    <w:uiPriority w:val="0"/>
    <w:qFormat/>
    <w:pPr>
      <w:jc w:val="both"/>
      <w:widowControl w:val="off"/>
    </w:pPr>
    <w:rPr>
      <w:rFonts w:hint="default" w:ascii="Calibri" w:hAnsi="Calibri" w:eastAsia="宋体" w:cs="Times New Roman"/>
      <w:sz w:val="24"/>
      <w:szCs w:val="24"/>
    </w:rPr>
  </w:style>
  <w:style w:type="paragraph" w:styleId="2263" w:customStyle="1">
    <w:name w:val="样式 标题 3 + 非加粗 倾斜"/>
    <w:basedOn w:val="86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4" w:customStyle="1">
    <w:name w:val="样式 标题 2 + 五号"/>
    <w:basedOn w:val="86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5" w:customStyle="1">
    <w:name w:val="版权申明"/>
    <w:basedOn w:val="864"/>
    <w:uiPriority w:val="0"/>
    <w:qFormat/>
    <w:pPr>
      <w:ind w:firstLine="720"/>
      <w:jc w:val="center"/>
      <w:spacing w:line="360" w:lineRule="auto"/>
    </w:pPr>
    <w:rPr>
      <w:rFonts w:ascii="宋体" w:hAnsi="宋体" w:cs="宋体"/>
      <w:b/>
      <w:bCs/>
      <w:color w:val="000000"/>
      <w:sz w:val="28"/>
      <w:szCs w:val="20"/>
      <w:lang w:eastAsia="ar-SA"/>
    </w:rPr>
  </w:style>
  <w:style w:type="paragraph" w:styleId="2266" w:customStyle="1">
    <w:name w:val="标题G"/>
    <w:basedOn w:val="88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67" w:customStyle="1">
    <w:name w:val="标题5"/>
    <w:basedOn w:val="864"/>
    <w:uiPriority w:val="0"/>
    <w:qFormat/>
    <w:pPr>
      <w:ind w:firstLine="560"/>
      <w:jc w:val="center"/>
      <w:spacing w:line="500" w:lineRule="exact"/>
    </w:pPr>
    <w:rPr>
      <w:rFonts w:ascii="宋体" w:hAnsi="宋体" w:eastAsia="仿宋"/>
      <w:b/>
      <w:sz w:val="52"/>
      <w:szCs w:val="22"/>
    </w:rPr>
  </w:style>
  <w:style w:type="paragraph" w:styleId="2268" w:customStyle="1">
    <w:name w:val="修订11"/>
    <w:uiPriority w:val="99"/>
    <w:qFormat/>
    <w:rPr>
      <w:rFonts w:hint="default" w:ascii="宋体" w:hAnsi="Calibri" w:eastAsia="宋体" w:cs="Times New Roman"/>
      <w:sz w:val="21"/>
    </w:rPr>
  </w:style>
  <w:style w:type="paragraph" w:styleId="2269" w:customStyle="1">
    <w:name w:val="正文文本3"/>
    <w:uiPriority w:val="0"/>
    <w:qFormat/>
    <w:pPr>
      <w:keepLines/>
      <w:spacing w:after="120" w:line="220" w:lineRule="atLeast"/>
    </w:pPr>
    <w:rPr>
      <w:rFonts w:hint="default" w:ascii="宋体" w:hAnsi="Calibri" w:eastAsia="宋体" w:cs="Times New Roman"/>
      <w:lang w:val="en-GB"/>
    </w:rPr>
  </w:style>
  <w:style w:type="paragraph" w:styleId="2270" w:customStyle="1">
    <w:name w:val="目录标题2"/>
    <w:basedOn w:val="86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71" w:customStyle="1">
    <w:name w:val="Char1 Char Char Char1"/>
    <w:basedOn w:val="864"/>
    <w:uiPriority w:val="0"/>
    <w:qFormat/>
    <w:pPr>
      <w:ind w:firstLine="560"/>
      <w:spacing w:line="500" w:lineRule="exact"/>
    </w:pPr>
    <w:rPr>
      <w:rFonts w:ascii="Tahoma" w:hAnsi="Tahoma" w:eastAsia="仿宋"/>
      <w:sz w:val="28"/>
      <w:szCs w:val="20"/>
    </w:rPr>
  </w:style>
  <w:style w:type="paragraph" w:styleId="2272" w:customStyle="1">
    <w:name w:val="Bullet Text"/>
    <w:basedOn w:val="864"/>
    <w:uiPriority w:val="0"/>
    <w:qFormat/>
    <w:pPr>
      <w:ind w:left="360" w:hanging="360"/>
      <w:jc w:val="left"/>
      <w:spacing w:after="60" w:line="500" w:lineRule="exact"/>
    </w:pPr>
    <w:rPr>
      <w:rFonts w:ascii="Arial" w:hAnsi="Arial" w:eastAsia="仿宋"/>
      <w:sz w:val="20"/>
      <w:szCs w:val="20"/>
    </w:rPr>
  </w:style>
  <w:style w:type="paragraph" w:styleId="2273" w:customStyle="1">
    <w:name w:val="_Style 47"/>
    <w:basedOn w:val="864"/>
    <w:uiPriority w:val="0"/>
    <w:qFormat/>
    <w:pPr>
      <w:ind w:firstLine="420"/>
      <w:jc w:val="left"/>
      <w:spacing w:line="360" w:lineRule="auto"/>
    </w:pPr>
    <w:rPr>
      <w:rFonts w:ascii="宋体" w:hAnsi="Calibri"/>
      <w:szCs w:val="20"/>
    </w:rPr>
  </w:style>
  <w:style w:type="paragraph" w:styleId="2274" w:customStyle="1">
    <w:name w:val="_Style 196"/>
    <w:basedOn w:val="864"/>
    <w:uiPriority w:val="0"/>
    <w:qFormat/>
    <w:pPr>
      <w:ind w:firstLine="560"/>
      <w:spacing w:line="500" w:lineRule="exact"/>
    </w:pPr>
    <w:rPr>
      <w:rFonts w:ascii="Calibri Light" w:hAnsi="Calibri Light" w:eastAsia="仿宋"/>
      <w:color w:val="000000"/>
      <w:sz w:val="28"/>
      <w:szCs w:val="20"/>
    </w:rPr>
  </w:style>
  <w:style w:type="paragraph" w:styleId="2275" w:customStyle="1">
    <w:name w:val="Contents 10"/>
    <w:basedOn w:val="2276"/>
    <w:uiPriority w:val="0"/>
    <w:qFormat/>
    <w:pPr>
      <w:ind w:left="2547"/>
      <w:tabs>
        <w:tab w:val="right" w:pos="24919" w:leader="dot"/>
      </w:tabs>
    </w:pPr>
  </w:style>
  <w:style w:type="paragraph" w:styleId="2276" w:customStyle="1">
    <w:name w:val="Index"/>
    <w:basedOn w:val="864"/>
    <w:uiPriority w:val="0"/>
    <w:qFormat/>
    <w:pPr>
      <w:ind w:firstLine="720"/>
      <w:spacing w:line="360" w:lineRule="auto"/>
      <w:suppressLineNumbers/>
    </w:pPr>
    <w:rPr>
      <w:rFonts w:ascii="仿宋" w:hAnsi="仿宋"/>
      <w:sz w:val="28"/>
      <w:lang w:eastAsia="ar-SA"/>
    </w:rPr>
  </w:style>
  <w:style w:type="paragraph" w:styleId="2277" w:customStyle="1">
    <w:name w:val="subhead1"/>
    <w:basedOn w:val="864"/>
    <w:uiPriority w:val="0"/>
    <w:qFormat/>
    <w:pPr>
      <w:ind w:firstLine="560"/>
      <w:jc w:val="left"/>
      <w:spacing w:line="500" w:lineRule="exact"/>
    </w:pPr>
    <w:rPr>
      <w:rFonts w:ascii="Arial" w:hAnsi="Arial" w:eastAsia="仿宋"/>
      <w:b/>
      <w:sz w:val="28"/>
      <w:szCs w:val="20"/>
    </w:rPr>
  </w:style>
  <w:style w:type="paragraph" w:styleId="2278" w:customStyle="1">
    <w:name w:val="txt"/>
    <w:basedOn w:val="86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79" w:customStyle="1">
    <w:name w:val="目录标题1"/>
    <w:basedOn w:val="86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0" w:customStyle="1">
    <w:name w:val="Header Odd"/>
    <w:basedOn w:val="2281"/>
    <w:uiPriority w:val="0"/>
    <w:qFormat/>
    <w:pPr>
      <w:jc w:val="right"/>
      <w:widowControl/>
      <w:pBdr>
        <w:bottom w:val="single" w:color="4F81BD" w:sz="4" w:space="1"/>
      </w:pBdr>
    </w:pPr>
    <w:rPr>
      <w:b/>
      <w:bCs/>
      <w:color w:val="1f497d"/>
      <w:sz w:val="20"/>
      <w:szCs w:val="23"/>
    </w:rPr>
  </w:style>
  <w:style w:type="paragraph" w:styleId="2281" w:customStyle="1">
    <w:name w:val="中等深浅网格 2 - 着色 11"/>
    <w:uiPriority w:val="99"/>
    <w:qFormat/>
    <w:pPr>
      <w:widowControl w:val="off"/>
    </w:pPr>
    <w:rPr>
      <w:rFonts w:hint="default" w:ascii="宋体" w:hAnsi="Calibri" w:eastAsia="宋体" w:cs="Times New Roman"/>
      <w:sz w:val="21"/>
    </w:rPr>
  </w:style>
  <w:style w:type="paragraph" w:styleId="2282" w:customStyle="1">
    <w:name w:val="样式 两端对齐"/>
    <w:basedOn w:val="864"/>
    <w:uiPriority w:val="0"/>
    <w:qFormat/>
    <w:pPr>
      <w:ind w:firstLine="560"/>
      <w:spacing w:line="360" w:lineRule="auto"/>
    </w:pPr>
    <w:rPr>
      <w:rFonts w:ascii="宋体" w:hAnsi="Calibri" w:eastAsia="仿宋" w:cs="宋体"/>
      <w:sz w:val="28"/>
      <w:szCs w:val="20"/>
    </w:rPr>
  </w:style>
  <w:style w:type="paragraph" w:styleId="2283" w:customStyle="1">
    <w:name w:val="样式 行距: 固定值 20 磅 首行缩进:  2 字符"/>
    <w:basedOn w:val="864"/>
    <w:uiPriority w:val="0"/>
    <w:qFormat/>
    <w:pPr>
      <w:ind w:firstLine="200"/>
      <w:jc w:val="left"/>
      <w:spacing w:line="360" w:lineRule="auto"/>
    </w:pPr>
    <w:rPr>
      <w:rFonts w:ascii="宋体" w:hAnsi="Calibri" w:eastAsia="仿宋" w:cs="宋体"/>
      <w:sz w:val="28"/>
      <w:szCs w:val="20"/>
    </w:rPr>
  </w:style>
  <w:style w:type="paragraph" w:styleId="2284" w:customStyle="1">
    <w:name w:val="_Style 3"/>
    <w:basedOn w:val="864"/>
    <w:uiPriority w:val="34"/>
    <w:qFormat/>
    <w:pPr>
      <w:jc w:val="left"/>
      <w:spacing w:before="100" w:beforeAutospacing="1" w:after="100" w:afterAutospacing="1"/>
      <w:widowControl/>
    </w:pPr>
    <w:rPr>
      <w:rFonts w:ascii="宋体" w:hAnsi="宋体" w:cs="宋体"/>
      <w:sz w:val="28"/>
    </w:rPr>
  </w:style>
  <w:style w:type="paragraph" w:styleId="2285" w:customStyle="1">
    <w:name w:val="文头"/>
    <w:basedOn w:val="86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86" w:customStyle="1">
    <w:name w:val="日期 Char2"/>
    <w:basedOn w:val="864"/>
    <w:uiPriority w:val="0"/>
    <w:qFormat/>
    <w:pPr>
      <w:ind w:firstLine="560"/>
      <w:spacing w:line="500" w:lineRule="exact"/>
    </w:pPr>
    <w:rPr>
      <w:rFonts w:ascii="Calibri" w:hAnsi="Calibri" w:eastAsia="仿宋"/>
      <w:sz w:val="28"/>
      <w:szCs w:val="20"/>
    </w:rPr>
  </w:style>
  <w:style w:type="paragraph" w:styleId="2287" w:customStyle="1">
    <w:name w:val="样式 正文内容 + 左侧:  0.74 厘米 首行缩进:  0.85 厘米"/>
    <w:basedOn w:val="864"/>
    <w:uiPriority w:val="0"/>
    <w:qFormat/>
    <w:pPr>
      <w:ind w:left="420" w:firstLine="480"/>
      <w:spacing w:line="380" w:lineRule="exact"/>
    </w:pPr>
    <w:rPr>
      <w:rFonts w:ascii="宋体" w:hAnsi="宋体" w:cs="宋体"/>
      <w:sz w:val="28"/>
      <w:szCs w:val="20"/>
      <w:lang w:eastAsia="ar-SA"/>
    </w:rPr>
  </w:style>
  <w:style w:type="paragraph" w:styleId="2288" w:customStyle="1">
    <w:name w:val="标题11"/>
    <w:basedOn w:val="86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89" w:customStyle="1">
    <w:name w:val="正文3"/>
    <w:basedOn w:val="864"/>
    <w:uiPriority w:val="0"/>
    <w:qFormat/>
    <w:pPr>
      <w:ind w:firstLine="560"/>
      <w:spacing w:line="500" w:lineRule="exact"/>
      <w:widowControl/>
    </w:pPr>
    <w:rPr>
      <w:rFonts w:ascii="Calibri" w:hAnsi="Calibri" w:eastAsia="仿宋"/>
      <w:sz w:val="28"/>
      <w:szCs w:val="20"/>
    </w:rPr>
  </w:style>
  <w:style w:type="paragraph" w:styleId="2290" w:customStyle="1">
    <w:name w:val="正文文本 Char2"/>
    <w:basedOn w:val="864"/>
    <w:uiPriority w:val="0"/>
    <w:qFormat/>
    <w:pPr>
      <w:ind w:firstLine="560"/>
      <w:spacing w:line="500" w:lineRule="exact"/>
    </w:pPr>
    <w:rPr>
      <w:rFonts w:ascii="Calibri" w:hAnsi="Calibri" w:eastAsia="仿宋"/>
      <w:sz w:val="28"/>
      <w:szCs w:val="20"/>
    </w:rPr>
  </w:style>
  <w:style w:type="paragraph" w:styleId="2291" w:customStyle="1">
    <w:name w:val="彩色底纹 - 强调文字颜色 11"/>
    <w:uiPriority w:val="99"/>
    <w:semiHidden/>
    <w:qFormat/>
    <w:rPr>
      <w:rFonts w:hint="default" w:ascii="Calibri" w:hAnsi="Calibri" w:eastAsia="宋体" w:cs="Times New Roman"/>
      <w:sz w:val="21"/>
      <w:szCs w:val="22"/>
    </w:rPr>
  </w:style>
  <w:style w:type="paragraph" w:styleId="2292" w:customStyle="1">
    <w:name w:val="样式 InfoBlue + 倾斜"/>
    <w:basedOn w:val="226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93" w:customStyle="1">
    <w:name w:val="Char Char Char Char Char Char Char Char Char Char Char Char Char2"/>
    <w:basedOn w:val="86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94" w:customStyle="1">
    <w:name w:val="样式 正文文本缩进 + 左侧:  2 字符 行距: 固定值 20 磅 首行缩进:  2 字符"/>
    <w:basedOn w:val="887"/>
    <w:uiPriority w:val="0"/>
    <w:qFormat/>
    <w:pPr>
      <w:ind w:left="400" w:firstLine="400"/>
      <w:jc w:val="both"/>
      <w:spacing w:line="360" w:lineRule="auto"/>
    </w:pPr>
    <w:rPr>
      <w:rFonts w:cs="宋体"/>
      <w:szCs w:val="20"/>
    </w:rPr>
  </w:style>
  <w:style w:type="paragraph" w:styleId="2295" w:customStyle="1">
    <w:name w:val="正文文本4"/>
    <w:basedOn w:val="864"/>
    <w:uiPriority w:val="99"/>
    <w:qFormat/>
    <w:pPr>
      <w:jc w:val="left"/>
      <w:spacing w:after="120" w:line="288" w:lineRule="auto"/>
      <w:widowControl/>
    </w:pPr>
    <w:rPr>
      <w:rFonts w:ascii="Verdana" w:hAnsi="Verdana"/>
      <w:sz w:val="24"/>
      <w:szCs w:val="20"/>
      <w:lang w:eastAsia="en-US"/>
    </w:rPr>
  </w:style>
  <w:style w:type="paragraph" w:styleId="2296" w:customStyle="1">
    <w:name w:val="Char1 Char Char Char3"/>
    <w:basedOn w:val="864"/>
    <w:uiPriority w:val="0"/>
    <w:qFormat/>
    <w:rPr>
      <w:rFonts w:ascii="Tahoma" w:hAnsi="Tahoma"/>
      <w:sz w:val="24"/>
      <w:szCs w:val="20"/>
    </w:rPr>
  </w:style>
  <w:style w:type="paragraph" w:styleId="2297" w:customStyle="1">
    <w:name w:val="Char Char112"/>
    <w:basedOn w:val="864"/>
    <w:uiPriority w:val="0"/>
    <w:semiHidden/>
    <w:qFormat/>
    <w:pPr>
      <w:jc w:val="left"/>
      <w:spacing w:after="160" w:line="240" w:lineRule="exact"/>
      <w:widowControl/>
    </w:pPr>
    <w:rPr>
      <w:rFonts w:ascii="Verdana" w:hAnsi="Verdana"/>
      <w:sz w:val="20"/>
      <w:lang w:eastAsia="en-US"/>
    </w:rPr>
  </w:style>
  <w:style w:type="paragraph" w:styleId="2298" w:customStyle="1">
    <w:name w:val="TOC Heading1"/>
    <w:basedOn w:val="86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99" w:customStyle="1">
    <w:name w:val="一级项目符号"/>
    <w:basedOn w:val="8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0" w:customStyle="1">
    <w:name w:val="正文排列"/>
    <w:basedOn w:val="864"/>
    <w:uiPriority w:val="0"/>
    <w:qFormat/>
    <w:pPr>
      <w:ind w:left="902"/>
      <w:tabs>
        <w:tab w:val="left" w:pos="902" w:leader="none"/>
      </w:tabs>
    </w:pPr>
    <w:rPr>
      <w:rFonts w:eastAsia="仿宋"/>
      <w:sz w:val="28"/>
      <w:szCs w:val="20"/>
    </w:rPr>
  </w:style>
  <w:style w:type="paragraph" w:styleId="2301" w:customStyle="1">
    <w:name w:val="H2 List Num cont"/>
    <w:basedOn w:val="86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02" w:customStyle="1">
    <w:name w:val="number0"/>
    <w:basedOn w:val="89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03" w:customStyle="1">
    <w:name w:val="文件标题1.1"/>
    <w:basedOn w:val="86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4" w:customStyle="1">
    <w:name w:val="编号1-2"/>
    <w:basedOn w:val="86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5" w:customStyle="1">
    <w:name w:val="章正文 Char"/>
    <w:basedOn w:val="86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06" w:customStyle="1">
    <w:name w:val="ordinary-output"/>
    <w:basedOn w:val="86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07"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308" w:customStyle="1">
    <w:name w:val="Char Char11"/>
    <w:basedOn w:val="864"/>
    <w:uiPriority w:val="0"/>
    <w:semiHidden/>
    <w:qFormat/>
    <w:pPr>
      <w:jc w:val="left"/>
      <w:spacing w:after="160" w:line="240" w:lineRule="exact"/>
      <w:widowControl/>
    </w:pPr>
    <w:rPr>
      <w:rFonts w:ascii="Verdana" w:hAnsi="Verdana"/>
      <w:sz w:val="20"/>
      <w:lang w:eastAsia="en-US"/>
    </w:rPr>
  </w:style>
  <w:style w:type="paragraph" w:styleId="2309"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310"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311"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312" w:customStyle="1">
    <w:name w:val="列项◆（三级）"/>
    <w:basedOn w:val="864"/>
    <w:uiPriority w:val="0"/>
    <w:qFormat/>
    <w:pPr>
      <w:ind w:left="1680" w:hanging="420"/>
    </w:pPr>
    <w:rPr>
      <w:rFonts w:ascii="宋体"/>
      <w:szCs w:val="21"/>
    </w:rPr>
  </w:style>
  <w:style w:type="paragraph" w:styleId="2313" w:customStyle="1">
    <w:name w:val="编号列项（三级）"/>
    <w:uiPriority w:val="0"/>
    <w:qFormat/>
    <w:pPr>
      <w:ind w:left="1260" w:hanging="420"/>
    </w:pPr>
    <w:rPr>
      <w:rFonts w:hint="default" w:ascii="宋体" w:hAnsi="Times New Roman" w:eastAsia="宋体" w:cs="Times New Roman"/>
      <w:sz w:val="21"/>
    </w:rPr>
  </w:style>
  <w:style w:type="paragraph" w:styleId="2314" w:customStyle="1">
    <w:name w:val="示例×："/>
    <w:basedOn w:val="1212"/>
    <w:uiPriority w:val="0"/>
    <w:qFormat/>
    <w:pPr>
      <w:ind w:left="842" w:hanging="420"/>
      <w:tabs>
        <w:tab w:val="left" w:pos="360" w:leader="none"/>
        <w:tab w:val="clear" w:pos="780" w:leader="none"/>
      </w:tabs>
      <w:outlineLvl w:val="9"/>
    </w:pPr>
    <w:rPr>
      <w:rFonts w:ascii="宋体" w:eastAsia="宋体"/>
      <w:sz w:val="18"/>
      <w:szCs w:val="18"/>
    </w:rPr>
  </w:style>
  <w:style w:type="paragraph" w:styleId="2315" w:customStyle="1">
    <w:name w:val="二级无"/>
    <w:basedOn w:val="1210"/>
    <w:uiPriority w:val="0"/>
    <w:qFormat/>
    <w:pPr>
      <w:ind w:left="0" w:firstLine="0"/>
      <w:jc w:val="left"/>
    </w:pPr>
    <w:rPr>
      <w:rFonts w:ascii="宋体" w:eastAsia="宋体"/>
      <w:szCs w:val="21"/>
      <w:lang w:val="zh-CN"/>
    </w:rPr>
  </w:style>
  <w:style w:type="paragraph" w:styleId="2316" w:customStyle="1">
    <w:name w:val="注：（正文）"/>
    <w:basedOn w:val="1542"/>
    <w:uiPriority w:val="0"/>
    <w:qFormat/>
    <w:pPr>
      <w:ind w:left="425" w:hanging="425"/>
      <w:tabs>
        <w:tab w:val="left" w:pos="425" w:leader="none"/>
        <w:tab w:val="clear" w:pos="1200" w:leader="none"/>
      </w:tabs>
    </w:pPr>
    <w:rPr>
      <w:szCs w:val="18"/>
    </w:rPr>
  </w:style>
  <w:style w:type="paragraph" w:styleId="2317"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318" w:customStyle="1">
    <w:name w:val="参考文献"/>
    <w:basedOn w:val="86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19" w:customStyle="1">
    <w:name w:val="附录标题"/>
    <w:basedOn w:val="1187"/>
    <w:uiPriority w:val="0"/>
    <w:qFormat/>
    <w:pPr>
      <w:ind w:firstLine="0"/>
      <w:jc w:val="center"/>
      <w:tabs>
        <w:tab w:val="center" w:pos="4201" w:leader="none"/>
        <w:tab w:val="right" w:pos="9298" w:leader="dot"/>
      </w:tabs>
    </w:pPr>
    <w:rPr>
      <w:rFonts w:ascii="黑体" w:eastAsia="黑体"/>
    </w:rPr>
  </w:style>
  <w:style w:type="paragraph" w:styleId="2320" w:customStyle="1">
    <w:name w:val="附录表标号"/>
    <w:basedOn w:val="864"/>
    <w:uiPriority w:val="0"/>
    <w:qFormat/>
    <w:pPr>
      <w:ind w:left="811" w:hanging="448"/>
      <w:jc w:val="center"/>
      <w:spacing w:line="14" w:lineRule="exact"/>
      <w:outlineLvl w:val="0"/>
    </w:pPr>
    <w:rPr>
      <w:color w:val="ffffff"/>
    </w:rPr>
  </w:style>
  <w:style w:type="paragraph" w:styleId="2321" w:customStyle="1">
    <w:name w:val="附录二级无"/>
    <w:basedOn w:val="1822"/>
    <w:uiPriority w:val="0"/>
    <w:qFormat/>
    <w:pPr>
      <w:ind w:left="851" w:hanging="851"/>
      <w:tabs>
        <w:tab w:val="left" w:pos="360" w:leader="none"/>
      </w:tabs>
    </w:pPr>
    <w:rPr>
      <w:rFonts w:ascii="宋体" w:eastAsia="宋体"/>
      <w:szCs w:val="21"/>
    </w:rPr>
  </w:style>
  <w:style w:type="paragraph" w:styleId="2322" w:customStyle="1">
    <w:name w:val="附录公式编号制表符"/>
    <w:basedOn w:val="864"/>
    <w:uiPriority w:val="0"/>
    <w:qFormat/>
    <w:pPr>
      <w:widowControl/>
      <w:tabs>
        <w:tab w:val="center" w:pos="4201" w:leader="none"/>
        <w:tab w:val="right" w:pos="9298" w:leader="dot"/>
      </w:tabs>
    </w:pPr>
    <w:rPr>
      <w:rFonts w:ascii="宋体"/>
      <w:szCs w:val="20"/>
    </w:rPr>
  </w:style>
  <w:style w:type="paragraph" w:styleId="2323" w:customStyle="1">
    <w:name w:val="附录三级无"/>
    <w:basedOn w:val="1828"/>
    <w:uiPriority w:val="0"/>
    <w:qFormat/>
    <w:pPr>
      <w:ind w:left="992" w:hanging="992"/>
      <w:tabs>
        <w:tab w:val="left" w:pos="360" w:leader="none"/>
      </w:tabs>
    </w:pPr>
    <w:rPr>
      <w:rFonts w:ascii="宋体" w:eastAsia="宋体"/>
      <w:szCs w:val="21"/>
    </w:rPr>
  </w:style>
  <w:style w:type="paragraph" w:styleId="2324" w:customStyle="1">
    <w:name w:val="附录数字编号列项（二级）"/>
    <w:uiPriority w:val="0"/>
    <w:qFormat/>
    <w:pPr>
      <w:ind w:left="1320" w:hanging="420"/>
    </w:pPr>
    <w:rPr>
      <w:rFonts w:hint="default" w:ascii="宋体" w:hAnsi="Times New Roman" w:eastAsia="宋体" w:cs="Times New Roman"/>
      <w:sz w:val="21"/>
    </w:rPr>
  </w:style>
  <w:style w:type="paragraph" w:styleId="2325" w:customStyle="1">
    <w:name w:val="附录四级无"/>
    <w:basedOn w:val="1835"/>
    <w:uiPriority w:val="0"/>
    <w:qFormat/>
    <w:pPr>
      <w:ind w:left="1134" w:hanging="1134"/>
      <w:tabs>
        <w:tab w:val="left" w:pos="360" w:leader="none"/>
      </w:tabs>
    </w:pPr>
    <w:rPr>
      <w:rFonts w:ascii="宋体" w:eastAsia="宋体"/>
      <w:szCs w:val="21"/>
    </w:rPr>
  </w:style>
  <w:style w:type="paragraph" w:styleId="2326" w:customStyle="1">
    <w:name w:val="附录图标号"/>
    <w:basedOn w:val="864"/>
    <w:uiPriority w:val="0"/>
    <w:qFormat/>
    <w:pPr>
      <w:ind w:firstLine="363"/>
      <w:jc w:val="center"/>
      <w:keepNext/>
      <w:pageBreakBefore/>
      <w:spacing w:line="14" w:lineRule="exact"/>
      <w:widowControl/>
      <w:outlineLvl w:val="0"/>
    </w:pPr>
    <w:rPr>
      <w:color w:val="ffffff"/>
    </w:rPr>
  </w:style>
  <w:style w:type="paragraph" w:styleId="2327" w:customStyle="1">
    <w:name w:val="附录五级无"/>
    <w:basedOn w:val="1847"/>
    <w:uiPriority w:val="0"/>
    <w:qFormat/>
    <w:pPr>
      <w:ind w:left="980"/>
      <w:tabs>
        <w:tab w:val="left" w:pos="360" w:leader="none"/>
        <w:tab w:val="clear" w:pos="780" w:leader="none"/>
      </w:tabs>
    </w:pPr>
    <w:rPr>
      <w:rFonts w:ascii="宋体" w:eastAsia="宋体"/>
      <w:szCs w:val="21"/>
    </w:rPr>
  </w:style>
  <w:style w:type="paragraph" w:styleId="2328" w:customStyle="1">
    <w:name w:val="附录一级无"/>
    <w:basedOn w:val="1652"/>
    <w:uiPriority w:val="0"/>
    <w:qFormat/>
    <w:pPr>
      <w:ind w:left="1779" w:hanging="1069"/>
      <w:tabs>
        <w:tab w:val="left" w:pos="360" w:leader="none"/>
      </w:tabs>
    </w:pPr>
    <w:rPr>
      <w:rFonts w:ascii="宋体" w:eastAsia="宋体"/>
      <w:szCs w:val="21"/>
    </w:rPr>
  </w:style>
  <w:style w:type="paragraph" w:styleId="2329" w:customStyle="1">
    <w:name w:val="附录字母编号列项（一级）"/>
    <w:uiPriority w:val="0"/>
    <w:qFormat/>
    <w:pPr>
      <w:ind w:left="900" w:hanging="420"/>
    </w:pPr>
    <w:rPr>
      <w:rFonts w:hint="default" w:ascii="宋体" w:hAnsi="Times New Roman" w:eastAsia="宋体" w:cs="Times New Roman"/>
      <w:sz w:val="21"/>
    </w:rPr>
  </w:style>
  <w:style w:type="paragraph" w:styleId="2330" w:customStyle="1">
    <w:name w:val="列项说明"/>
    <w:basedOn w:val="864"/>
    <w:uiPriority w:val="0"/>
    <w:qFormat/>
    <w:pPr>
      <w:ind w:left="400" w:hanging="200"/>
      <w:jc w:val="left"/>
      <w:spacing w:line="320" w:lineRule="exact"/>
    </w:pPr>
    <w:rPr>
      <w:rFonts w:ascii="宋体"/>
      <w:szCs w:val="20"/>
    </w:rPr>
  </w:style>
  <w:style w:type="paragraph" w:styleId="2331" w:customStyle="1">
    <w:name w:val="列项说明数字编号"/>
    <w:uiPriority w:val="0"/>
    <w:qFormat/>
    <w:pPr>
      <w:ind w:left="600" w:hanging="200"/>
    </w:pPr>
    <w:rPr>
      <w:rFonts w:hint="default" w:ascii="宋体" w:hAnsi="Times New Roman" w:eastAsia="宋体" w:cs="Times New Roman"/>
      <w:sz w:val="21"/>
    </w:rPr>
  </w:style>
  <w:style w:type="paragraph" w:styleId="2332" w:customStyle="1">
    <w:name w:val="其他标准标志"/>
    <w:basedOn w:val="1874"/>
    <w:uiPriority w:val="0"/>
    <w:qFormat/>
    <w:pPr>
      <w:framePr w:w="6101" w:h="1389" w:vSpace="181" w:hSpace="181" w:wrap="around" w:vAnchor="page" w:hAnchor="page" w:x="4673" w:y="942" w:hRule="exact"/>
    </w:pPr>
    <w:rPr>
      <w:szCs w:val="96"/>
    </w:rPr>
  </w:style>
  <w:style w:type="paragraph" w:styleId="2333" w:customStyle="1">
    <w:name w:val="三级无"/>
    <w:basedOn w:val="1538"/>
    <w:uiPriority w:val="0"/>
    <w:qFormat/>
    <w:pPr>
      <w:jc w:val="left"/>
    </w:pPr>
    <w:rPr>
      <w:rFonts w:ascii="宋体" w:eastAsia="宋体"/>
      <w:szCs w:val="21"/>
      <w:lang w:val="zh-CN"/>
    </w:rPr>
  </w:style>
  <w:style w:type="paragraph" w:styleId="2334" w:customStyle="1">
    <w:name w:val="示例后文字"/>
    <w:basedOn w:val="1187"/>
    <w:uiPriority w:val="0"/>
    <w:qFormat/>
    <w:pPr>
      <w:ind w:firstLine="360"/>
      <w:tabs>
        <w:tab w:val="center" w:pos="4201" w:leader="none"/>
        <w:tab w:val="right" w:pos="9298" w:leader="dot"/>
      </w:tabs>
    </w:pPr>
    <w:rPr>
      <w:sz w:val="18"/>
    </w:rPr>
  </w:style>
  <w:style w:type="paragraph" w:styleId="2335" w:customStyle="1">
    <w:name w:val="四级无"/>
    <w:basedOn w:val="1710"/>
    <w:uiPriority w:val="0"/>
    <w:qFormat/>
    <w:pPr>
      <w:jc w:val="left"/>
    </w:pPr>
    <w:rPr>
      <w:rFonts w:ascii="宋体" w:eastAsia="宋体"/>
      <w:szCs w:val="21"/>
      <w:lang w:val="zh-CN"/>
    </w:rPr>
  </w:style>
  <w:style w:type="paragraph" w:styleId="2336" w:customStyle="1">
    <w:name w:val="图标脚注说明"/>
    <w:basedOn w:val="1187"/>
    <w:uiPriority w:val="0"/>
    <w:qFormat/>
    <w:pPr>
      <w:ind w:left="840" w:hanging="420"/>
      <w:tabs>
        <w:tab w:val="center" w:pos="4201" w:leader="none"/>
        <w:tab w:val="right" w:pos="9298" w:leader="dot"/>
      </w:tabs>
    </w:pPr>
    <w:rPr>
      <w:sz w:val="18"/>
      <w:szCs w:val="18"/>
    </w:rPr>
  </w:style>
  <w:style w:type="paragraph" w:styleId="2337" w:customStyle="1">
    <w:name w:val="图表脚注说明"/>
    <w:basedOn w:val="864"/>
    <w:uiPriority w:val="0"/>
    <w:qFormat/>
    <w:pPr>
      <w:ind w:left="811" w:hanging="448"/>
    </w:pPr>
    <w:rPr>
      <w:rFonts w:ascii="宋体"/>
      <w:sz w:val="18"/>
      <w:szCs w:val="18"/>
    </w:rPr>
  </w:style>
  <w:style w:type="paragraph" w:styleId="2338" w:customStyle="1">
    <w:name w:val="图的脚注"/>
    <w:uiPriority w:val="0"/>
    <w:qFormat/>
    <w:pPr>
      <w:ind w:left="840" w:hanging="420"/>
      <w:jc w:val="both"/>
      <w:widowControl w:val="off"/>
    </w:pPr>
    <w:rPr>
      <w:rFonts w:hint="default" w:ascii="宋体" w:hAnsi="Times New Roman" w:eastAsia="宋体" w:cs="Times New Roman"/>
      <w:sz w:val="18"/>
    </w:rPr>
  </w:style>
  <w:style w:type="paragraph" w:styleId="2339" w:customStyle="1">
    <w:name w:val="五级无"/>
    <w:basedOn w:val="1773"/>
    <w:uiPriority w:val="0"/>
    <w:qFormat/>
    <w:pPr>
      <w:jc w:val="left"/>
    </w:pPr>
    <w:rPr>
      <w:rFonts w:ascii="宋体" w:eastAsia="宋体"/>
      <w:szCs w:val="21"/>
      <w:lang w:val="zh-CN"/>
    </w:rPr>
  </w:style>
  <w:style w:type="paragraph" w:styleId="2340" w:customStyle="1">
    <w:name w:val="一级无"/>
    <w:basedOn w:val="1211"/>
    <w:uiPriority w:val="0"/>
    <w:qFormat/>
    <w:pPr>
      <w:ind w:left="0" w:firstLine="0"/>
      <w:jc w:val="left"/>
    </w:pPr>
    <w:rPr>
      <w:rFonts w:ascii="宋体" w:eastAsia="宋体"/>
      <w:szCs w:val="21"/>
    </w:rPr>
  </w:style>
  <w:style w:type="paragraph" w:styleId="2341" w:customStyle="1">
    <w:name w:val="正文公式编号制表符"/>
    <w:basedOn w:val="1187"/>
    <w:uiPriority w:val="0"/>
    <w:qFormat/>
    <w:pPr>
      <w:ind w:firstLine="0"/>
      <w:tabs>
        <w:tab w:val="center" w:pos="4201" w:leader="none"/>
        <w:tab w:val="right" w:pos="9298" w:leader="dot"/>
      </w:tabs>
    </w:pPr>
  </w:style>
  <w:style w:type="paragraph" w:styleId="2342" w:customStyle="1">
    <w:name w:val="终结线"/>
    <w:basedOn w:val="864"/>
    <w:uiPriority w:val="0"/>
    <w:qFormat/>
    <w:pPr>
      <w:framePr w:vSpace="181" w:hSpace="181" w:wrap="around" w:vAnchor="text" w:hAnchor="margin" w:xAlign="center" w:y="285"/>
    </w:pPr>
  </w:style>
  <w:style w:type="paragraph" w:styleId="2343" w:customStyle="1">
    <w:name w:val="其他发布日期"/>
    <w:basedOn w:val="1701"/>
    <w:uiPriority w:val="0"/>
    <w:qFormat/>
    <w:pPr>
      <w:framePr w:w="3997" w:h="471" w:vSpace="181" w:wrap="around" w:vAnchor="page" w:hAnchor="page" w:x="1419" w:y="14097" w:hRule="exact"/>
    </w:pPr>
  </w:style>
  <w:style w:type="paragraph" w:styleId="2344" w:customStyle="1">
    <w:name w:val="其他实施日期"/>
    <w:basedOn w:val="1700"/>
    <w:uiPriority w:val="0"/>
    <w:qFormat/>
    <w:pPr>
      <w:ind w:left="0" w:firstLine="0"/>
      <w:framePr w:w="3997" w:h="471" w:vSpace="181" w:wrap="around" w:vAnchor="page" w:hAnchor="page" w:x="7089" w:y="14097" w:hRule="exact"/>
    </w:pPr>
  </w:style>
  <w:style w:type="paragraph" w:styleId="2345" w:customStyle="1">
    <w:name w:val="封面标准名称2"/>
    <w:basedOn w:val="1953"/>
    <w:uiPriority w:val="0"/>
    <w:qFormat/>
    <w:pPr>
      <w:framePr w:w="9639" w:wrap="around" w:vAnchor="page" w:hAnchor="page" w:y="4469"/>
    </w:pPr>
  </w:style>
  <w:style w:type="paragraph" w:styleId="2346" w:customStyle="1">
    <w:name w:val="封面标准英文名称2"/>
    <w:basedOn w:val="1752"/>
    <w:uiPriority w:val="0"/>
    <w:qFormat/>
    <w:pPr>
      <w:framePr w:w="9639" w:h="6917" w:wrap="around" w:vAnchor="page" w:hAnchor="page" w:xAlign="center" w:y="4469" w:hRule="exact"/>
    </w:pPr>
    <w:rPr>
      <w:rFonts w:eastAsia="黑体"/>
      <w:szCs w:val="28"/>
    </w:rPr>
  </w:style>
  <w:style w:type="paragraph" w:styleId="2347" w:customStyle="1">
    <w:name w:val="封面一致性程度标识2"/>
    <w:basedOn w:val="2134"/>
    <w:uiPriority w:val="0"/>
    <w:qFormat/>
    <w:pPr>
      <w:widowControl w:val="off"/>
      <w:framePr w:w="9639" w:h="6917" w:wrap="around" w:vAnchor="page" w:hAnchor="page" w:xAlign="center" w:y="4469" w:hRule="exact"/>
    </w:pPr>
    <w:rPr>
      <w:szCs w:val="28"/>
    </w:rPr>
  </w:style>
  <w:style w:type="paragraph" w:styleId="2348" w:customStyle="1">
    <w:name w:val="封面标准文稿类别2"/>
    <w:basedOn w:val="2008"/>
    <w:uiPriority w:val="0"/>
    <w:qFormat/>
    <w:pPr>
      <w:spacing w:after="160" w:line="240" w:lineRule="auto"/>
      <w:widowControl w:val="off"/>
      <w:framePr w:w="9639" w:h="6917" w:wrap="around" w:vAnchor="page" w:hAnchor="page" w:xAlign="center" w:y="4469" w:hRule="exact"/>
    </w:pPr>
    <w:rPr>
      <w:szCs w:val="28"/>
    </w:rPr>
  </w:style>
  <w:style w:type="paragraph" w:styleId="2349" w:customStyle="1">
    <w:name w:val="封面标准文稿编辑信息2"/>
    <w:basedOn w:val="2176"/>
    <w:uiPriority w:val="0"/>
    <w:qFormat/>
    <w:pPr>
      <w:spacing w:after="160"/>
      <w:widowControl w:val="off"/>
      <w:framePr w:w="9639" w:h="6917" w:wrap="around" w:vAnchor="page" w:hAnchor="page" w:xAlign="center" w:y="4469" w:hRule="exact"/>
    </w:pPr>
    <w:rPr>
      <w:szCs w:val="28"/>
    </w:rPr>
  </w:style>
  <w:style w:type="paragraph" w:styleId="2350"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351" w:customStyle="1">
    <w:name w:val="封面正文内容"/>
    <w:basedOn w:val="864"/>
    <w:uiPriority w:val="0"/>
    <w:qFormat/>
    <w:rPr>
      <w:rFonts w:ascii="宋体" w:hAnsi="宋体" w:cs="宋体"/>
      <w:sz w:val="30"/>
      <w:szCs w:val="30"/>
    </w:rPr>
  </w:style>
  <w:style w:type="paragraph" w:styleId="2352" w:customStyle="1">
    <w:name w:val="a"/>
    <w:basedOn w:val="864"/>
    <w:uiPriority w:val="0"/>
    <w:qFormat/>
    <w:pPr>
      <w:jc w:val="left"/>
      <w:spacing w:before="100" w:beforeAutospacing="1" w:after="100" w:afterAutospacing="1"/>
      <w:widowControl/>
    </w:pPr>
    <w:rPr>
      <w:rFonts w:ascii="宋体" w:hAnsi="宋体" w:cs="宋体"/>
      <w:sz w:val="24"/>
    </w:rPr>
  </w:style>
  <w:style w:type="paragraph" w:styleId="2353" w:customStyle="1">
    <w:name w:val="方框下的ABC标题"/>
    <w:basedOn w:val="864"/>
    <w:uiPriority w:val="0"/>
    <w:qFormat/>
    <w:pPr>
      <w:spacing w:line="360" w:lineRule="auto"/>
    </w:pPr>
    <w:rPr>
      <w:rFonts w:hAnsi="宋体"/>
    </w:rPr>
  </w:style>
  <w:style w:type="paragraph" w:styleId="2354" w:customStyle="1">
    <w:name w:val="SUR-方框下的ABC标题"/>
    <w:basedOn w:val="864"/>
    <w:uiPriority w:val="0"/>
    <w:qFormat/>
    <w:pPr>
      <w:ind w:left="726" w:hanging="363"/>
      <w:jc w:val="left"/>
      <w:spacing w:line="360" w:lineRule="auto"/>
      <w:tabs>
        <w:tab w:val="left" w:pos="1140" w:leader="none"/>
      </w:tabs>
    </w:pPr>
    <w:rPr>
      <w:szCs w:val="20"/>
      <w:lang w:eastAsia="en-US"/>
    </w:rPr>
  </w:style>
  <w:style w:type="paragraph" w:styleId="2355"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356" w:customStyle="1">
    <w:name w:val="D标题二"/>
    <w:basedOn w:val="2355"/>
    <w:uiPriority w:val="0"/>
    <w:qFormat/>
    <w:rPr>
      <w:rFonts w:eastAsia="黑体"/>
    </w:rPr>
  </w:style>
  <w:style w:type="paragraph" w:styleId="2357" w:customStyle="1">
    <w:name w:val="点对点应答文字"/>
    <w:basedOn w:val="864"/>
    <w:uiPriority w:val="0"/>
    <w:qFormat/>
    <w:pPr>
      <w:jc w:val="left"/>
      <w:spacing w:line="360" w:lineRule="auto"/>
    </w:pPr>
    <w:rPr>
      <w:i/>
      <w:color w:val="0000ff"/>
      <w:szCs w:val="20"/>
      <w:lang w:eastAsia="en-US"/>
    </w:rPr>
  </w:style>
  <w:style w:type="paragraph" w:styleId="2358" w:customStyle="1">
    <w:name w:val="SUR-方框标题"/>
    <w:basedOn w:val="864"/>
    <w:uiPriority w:val="0"/>
    <w:qFormat/>
    <w:pPr>
      <w:jc w:val="left"/>
      <w:spacing w:line="360" w:lineRule="auto"/>
    </w:pPr>
    <w:rPr>
      <w:szCs w:val="20"/>
      <w:lang w:eastAsia="en-US"/>
    </w:rPr>
  </w:style>
  <w:style w:type="paragraph" w:styleId="2359" w:customStyle="1">
    <w:name w:val="表内文字"/>
    <w:uiPriority w:val="0"/>
    <w:qFormat/>
    <w:rPr>
      <w:rFonts w:hint="default" w:ascii="Times New Roman" w:hAnsi="Times New Roman" w:eastAsia="宋体" w:cs="Times New Roman"/>
      <w:sz w:val="21"/>
    </w:rPr>
  </w:style>
  <w:style w:type="paragraph" w:styleId="2360" w:customStyle="1">
    <w:name w:val="示意图说明"/>
    <w:basedOn w:val="864"/>
    <w:uiPriority w:val="0"/>
    <w:qFormat/>
    <w:pPr>
      <w:jc w:val="center"/>
      <w:spacing w:line="360" w:lineRule="auto"/>
    </w:pPr>
    <w:rPr>
      <w:rFonts w:eastAsia="黑体"/>
      <w:szCs w:val="20"/>
      <w:lang w:eastAsia="en-US"/>
    </w:rPr>
  </w:style>
  <w:style w:type="paragraph" w:styleId="2361" w:customStyle="1">
    <w:name w:val="方框标题"/>
    <w:basedOn w:val="864"/>
    <w:uiPriority w:val="0"/>
    <w:qFormat/>
    <w:pPr>
      <w:ind w:firstLine="397"/>
      <w:spacing w:line="360" w:lineRule="auto"/>
      <w:tabs>
        <w:tab w:val="left" w:pos="420" w:leader="none"/>
      </w:tabs>
    </w:pPr>
    <w:rPr>
      <w:rFonts w:eastAsia="黑体"/>
    </w:rPr>
  </w:style>
  <w:style w:type="paragraph" w:styleId="2362"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363" w:customStyle="1">
    <w:name w:val="MM Topic 1"/>
    <w:basedOn w:val="86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4" w:customStyle="1">
    <w:name w:val="MM Topic 3"/>
    <w:basedOn w:val="867"/>
    <w:uiPriority w:val="0"/>
    <w:qFormat/>
    <w:pPr>
      <w:ind w:left="420" w:hanging="420"/>
      <w:tabs>
        <w:tab w:val="left" w:pos="0" w:leader="none"/>
      </w:tabs>
    </w:pPr>
    <w:rPr>
      <w:rFonts w:ascii="Calibri" w:hAnsi="Calibri"/>
      <w:bCs/>
      <w:szCs w:val="32"/>
      <w:lang w:val="zh-CN"/>
    </w:rPr>
  </w:style>
  <w:style w:type="paragraph" w:styleId="2365" w:customStyle="1">
    <w:name w:val="p15"/>
    <w:basedOn w:val="864"/>
    <w:uiPriority w:val="0"/>
    <w:qFormat/>
    <w:pPr>
      <w:jc w:val="left"/>
      <w:spacing w:before="156" w:after="156"/>
      <w:widowControl/>
    </w:pPr>
    <w:rPr>
      <w:rFonts w:ascii="黑体" w:hAnsi="黑体" w:eastAsia="黑体" w:cs="宋体"/>
      <w:szCs w:val="21"/>
    </w:rPr>
  </w:style>
  <w:style w:type="paragraph" w:styleId="2366" w:customStyle="1">
    <w:name w:val="p16"/>
    <w:basedOn w:val="864"/>
    <w:uiPriority w:val="0"/>
    <w:qFormat/>
    <w:pPr>
      <w:ind w:firstLine="420"/>
      <w:widowControl/>
    </w:pPr>
    <w:rPr>
      <w:rFonts w:ascii="宋体" w:hAnsi="宋体" w:cs="宋体"/>
      <w:sz w:val="20"/>
      <w:szCs w:val="20"/>
    </w:rPr>
  </w:style>
  <w:style w:type="paragraph" w:styleId="2367" w:customStyle="1">
    <w:name w:val="p17"/>
    <w:basedOn w:val="864"/>
    <w:uiPriority w:val="0"/>
    <w:qFormat/>
    <w:pPr>
      <w:jc w:val="center"/>
      <w:spacing w:before="156" w:after="156"/>
      <w:widowControl/>
    </w:pPr>
    <w:rPr>
      <w:rFonts w:ascii="黑体" w:hAnsi="黑体" w:eastAsia="黑体" w:cs="宋体"/>
      <w:szCs w:val="21"/>
    </w:rPr>
  </w:style>
  <w:style w:type="paragraph" w:styleId="2368" w:customStyle="1">
    <w:name w:val="0-投标正文"/>
    <w:basedOn w:val="86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69" w:customStyle="1">
    <w:name w:val="网格型1"/>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0" w:customStyle="1">
    <w:name w:val="网格型2"/>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1" w:customStyle="1">
    <w:name w:val="网格型11"/>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2" w:customStyle="1">
    <w:name w:val="网格型21"/>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3" w:customStyle="1">
    <w:name w:val="网格型3"/>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4" w:customStyle="1">
    <w:name w:val="网格型12"/>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5" w:customStyle="1">
    <w:name w:val="网格型22"/>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6" w:customStyle="1">
    <w:name w:val="网格型4"/>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7" w:customStyle="1">
    <w:name w:val="网格型13"/>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8" w:customStyle="1">
    <w:name w:val="网格型23"/>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79" w:customStyle="1">
    <w:name w:val="网格型5"/>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0" w:customStyle="1">
    <w:name w:val="网格型6"/>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1" w:customStyle="1">
    <w:name w:val="网格型14"/>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2" w:customStyle="1">
    <w:name w:val="网格型24"/>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3" w:customStyle="1">
    <w:name w:val="网格型7"/>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84" w:customStyle="1">
    <w:name w:val="网格型8"/>
    <w:basedOn w:val="8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85" w:customStyle="1">
    <w:name w:val="普通(网站) Char"/>
    <w:uiPriority w:val="0"/>
    <w:qFormat/>
    <w:rPr>
      <w:rFonts w:ascii="宋体" w:hAnsi="宋体" w:cs="宋体"/>
      <w:color w:val="000000"/>
      <w:sz w:val="24"/>
      <w:szCs w:val="24"/>
    </w:rPr>
  </w:style>
  <w:style w:type="character" w:styleId="2386" w:customStyle="1">
    <w:name w:val="正文缩进 Char"/>
    <w:uiPriority w:val="0"/>
    <w:qFormat/>
    <w:rPr>
      <w:rFonts w:eastAsia="宋体"/>
      <w:sz w:val="21"/>
      <w:lang w:val="en-US" w:eastAsia="zh-CN" w:bidi="ar-SA"/>
    </w:rPr>
  </w:style>
  <w:style w:type="character" w:styleId="2387" w:customStyle="1">
    <w:name w:val="正文首行缩进 2 Char2"/>
    <w:basedOn w:val="1665"/>
    <w:link w:val="932"/>
    <w:uiPriority w:val="99"/>
    <w:semiHidden/>
    <w:qFormat/>
    <w:rPr>
      <w:rFonts w:ascii="Times New Roman" w:hAnsi="Times New Roman" w:eastAsia="宋体" w:cs="Times New Roman"/>
      <w:szCs w:val="24"/>
    </w:rPr>
  </w:style>
  <w:style w:type="character" w:styleId="2388" w:customStyle="1">
    <w:name w:val="正文首行缩进 Char"/>
    <w:basedOn w:val="1666"/>
    <w:link w:val="931"/>
    <w:uiPriority w:val="99"/>
    <w:semiHidden/>
    <w:qFormat/>
    <w:rPr>
      <w:rFonts w:ascii="Times New Roman" w:hAnsi="Times New Roman" w:eastAsia="宋体" w:cs="Times New Roman"/>
      <w:szCs w:val="24"/>
    </w:rPr>
  </w:style>
  <w:style w:type="paragraph" w:styleId="2389" w:customStyle="1">
    <w:name w:val="Andy_正文格式"/>
    <w:basedOn w:val="864"/>
    <w:uiPriority w:val="0"/>
    <w:qFormat/>
    <w:pPr>
      <w:ind w:firstLine="560"/>
      <w:jc w:val="left"/>
    </w:pPr>
    <w:rPr>
      <w:rFonts w:ascii="仿宋_GB2312" w:eastAsia="仿宋_GB2312"/>
      <w:sz w:val="28"/>
      <w:szCs w:val="28"/>
    </w:rPr>
  </w:style>
  <w:style w:type="character" w:styleId="2390" w:customStyle="1">
    <w:name w:val="p141"/>
    <w:uiPriority w:val="0"/>
    <w:qFormat/>
    <w:rPr>
      <w:sz w:val="21"/>
      <w:szCs w:val="21"/>
    </w:rPr>
  </w:style>
  <w:style w:type="character" w:styleId="2391" w:customStyle="1">
    <w:name w:val="标题 3 字符"/>
    <w:uiPriority w:val="0"/>
    <w:qFormat/>
    <w:rPr>
      <w:b/>
      <w:sz w:val="32"/>
    </w:rPr>
  </w:style>
  <w:style w:type="paragraph" w:styleId="2392" w:customStyle="1">
    <w:name w:val="正文_4"/>
    <w:uiPriority w:val="0"/>
    <w:qFormat/>
    <w:pPr>
      <w:jc w:val="both"/>
      <w:widowControl w:val="off"/>
    </w:pPr>
    <w:rPr>
      <w:rFonts w:hint="default" w:ascii="Times New Roman" w:hAnsi="Times New Roman" w:eastAsia="宋体" w:cs="Times New Roman"/>
      <w:sz w:val="21"/>
      <w:szCs w:val="24"/>
    </w:rPr>
  </w:style>
  <w:style w:type="character" w:styleId="2393" w:customStyle="1">
    <w:name w:val="px_10"/>
    <w:basedOn w:val="874"/>
    <w:uiPriority w:val="0"/>
    <w:qFormat/>
  </w:style>
  <w:style w:type="paragraph" w:styleId="2394" w:customStyle="1">
    <w:name w:val="正文_8"/>
    <w:uiPriority w:val="0"/>
    <w:qFormat/>
    <w:pPr>
      <w:jc w:val="both"/>
      <w:widowControl w:val="off"/>
    </w:pPr>
    <w:rPr>
      <w:rFonts w:hint="default" w:ascii="Calibri" w:hAnsi="Calibri" w:eastAsia="宋体" w:cs="Times New Roman"/>
      <w:sz w:val="21"/>
      <w:szCs w:val="22"/>
    </w:rPr>
  </w:style>
  <w:style w:type="paragraph" w:styleId="2395" w:customStyle="1">
    <w:name w:val="text-tag"/>
    <w:basedOn w:val="864"/>
    <w:uiPriority w:val="99"/>
    <w:semiHidden/>
    <w:qFormat/>
    <w:pPr>
      <w:jc w:val="left"/>
      <w:spacing w:before="100" w:beforeAutospacing="1" w:after="100" w:afterAutospacing="1"/>
      <w:widowControl/>
    </w:pPr>
    <w:rPr>
      <w:rFonts w:ascii="宋体" w:hAnsi="宋体" w:cs="宋体"/>
      <w:sz w:val="24"/>
    </w:rPr>
  </w:style>
  <w:style w:type="paragraph" w:styleId="2396" w:customStyle="1">
    <w:name w:val="_Style 1379"/>
    <w:basedOn w:val="864"/>
    <w:uiPriority w:val="0"/>
    <w:qFormat/>
    <w:pPr>
      <w:jc w:val="center"/>
      <w:pBdr>
        <w:bottom w:val="single" w:color="auto" w:sz="6" w:space="1"/>
      </w:pBdr>
    </w:pPr>
    <w:rPr>
      <w:rFonts w:ascii="Arial"/>
      <w:vanish/>
      <w:sz w:val="16"/>
    </w:rPr>
  </w:style>
  <w:style w:type="paragraph" w:styleId="2397" w:customStyle="1">
    <w:name w:val="_Style 1380"/>
    <w:basedOn w:val="864"/>
    <w:uiPriority w:val="0"/>
    <w:qFormat/>
    <w:pPr>
      <w:jc w:val="center"/>
      <w:pBdr>
        <w:top w:val="single" w:color="auto" w:sz="6" w:space="1"/>
      </w:pBdr>
    </w:pPr>
    <w:rPr>
      <w:rFonts w:ascii="Arial"/>
      <w:vanish/>
      <w:sz w:val="16"/>
    </w:rPr>
  </w:style>
  <w:style w:type="paragraph" w:styleId="2398" w:customStyle="1">
    <w:name w:val="Normal_19"/>
    <w:uiPriority w:val="0"/>
    <w:qFormat/>
    <w:pPr>
      <w:jc w:val="both"/>
      <w:widowControl w:val="off"/>
    </w:pPr>
    <w:rPr>
      <w:rFonts w:hint="default" w:ascii="Times New Roman" w:hAnsi="Times New Roman" w:eastAsia="宋体" w:cs="Times New Roman"/>
      <w:sz w:val="21"/>
      <w:szCs w:val="24"/>
    </w:rPr>
  </w:style>
  <w:style w:type="character" w:styleId="2399" w:customStyle="1">
    <w:name w:val="纯文本 Char1"/>
    <w:link w:val="1959"/>
    <w:uiPriority w:val="0"/>
    <w:qFormat/>
    <w:rPr>
      <w:rFonts w:ascii="宋体" w:hAnsi="Courier New"/>
      <w:sz w:val="21"/>
      <w:szCs w:val="21"/>
    </w:rPr>
  </w:style>
  <w:style w:type="paragraph" w:styleId="2400" w:customStyle="1">
    <w:name w:val="索引 11"/>
    <w:basedOn w:val="864"/>
    <w:uiPriority w:val="99"/>
    <w:qFormat/>
    <w:pPr>
      <w:spacing w:line="360" w:lineRule="auto"/>
    </w:pPr>
    <w:rPr>
      <w:rFonts w:ascii="仿宋_GB2312" w:eastAsia="仿宋_GB2312"/>
      <w:sz w:val="24"/>
      <w:szCs w:val="20"/>
    </w:rPr>
  </w:style>
  <w:style w:type="paragraph" w:styleId="2401" w:customStyle="1">
    <w:name w:val="Revision"/>
    <w:uiPriority w:val="99"/>
    <w:unhideWhenUsed/>
    <w:qFormat/>
    <w:rPr>
      <w:rFonts w:hint="default" w:ascii="Times New Roman" w:hAnsi="Times New Roman" w:eastAsia="宋体" w:cs="Times New Roman"/>
      <w:sz w:val="21"/>
      <w:szCs w:val="24"/>
    </w:rPr>
  </w:style>
  <w:style w:type="table" w:styleId="2402"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403"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404" w:customStyle="1">
    <w:name w:val="正文_0_0"/>
    <w:uiPriority w:val="99"/>
    <w:qFormat/>
    <w:rPr>
      <w:rFonts w:hint="default" w:ascii="Times New Roman" w:hAnsi="Times New Roman" w:eastAsia="宋体" w:cs="Times New Roman"/>
      <w:sz w:val="21"/>
      <w:lang w:val="en-US" w:eastAsia="zh-CN" w:bidi="ar-SA"/>
    </w:rPr>
  </w:style>
  <w:style w:type="character" w:styleId="2405" w:customStyle="1">
    <w:name w:val="titlebody"/>
    <w:basedOn w:val="874"/>
    <w:uiPriority w:val="0"/>
    <w:qFormat/>
    <w:rPr>
      <w:rFonts w:ascii="宋体" w:hAnsi="宋体" w:eastAsia="宋体" w:cs="宋体"/>
      <w:b/>
      <w:bCs/>
      <w:color w:val="000000"/>
      <w:sz w:val="24"/>
      <w:szCs w:val="24"/>
    </w:rPr>
  </w:style>
  <w:style w:type="paragraph" w:styleId="2406" w:customStyle="1">
    <w:name w:val="居中表格"/>
    <w:basedOn w:val="864"/>
    <w:uiPriority w:val="0"/>
    <w:qFormat/>
    <w:pPr>
      <w:jc w:val="center"/>
      <w:spacing w:line="400" w:lineRule="exact"/>
    </w:pPr>
    <w:rPr>
      <w:rFonts w:ascii="Times New Roman" w:hAnsi="Times New Roman" w:cs="Times New Roman"/>
      <w:color w:val="000000"/>
      <w:szCs w:val="21"/>
    </w:rPr>
  </w:style>
  <w:style w:type="paragraph" w:styleId="2407" w:customStyle="1">
    <w:name w:val="Normal_3"/>
    <w:uiPriority w:val="0"/>
    <w:qFormat/>
    <w:rPr>
      <w:rFonts w:hint="default" w:ascii="Times New Roman" w:hAnsi="Times New Roman" w:eastAsia="Times New Roman" w:cs="Times New Roman"/>
      <w:sz w:val="24"/>
      <w:szCs w:val="24"/>
    </w:rPr>
  </w:style>
  <w:style w:type="paragraph" w:styleId="2408" w:customStyle="1">
    <w:name w:val="Normal_4"/>
    <w:uiPriority w:val="0"/>
    <w:qFormat/>
    <w:rPr>
      <w:rFonts w:hint="default" w:ascii="Times New Roman" w:hAnsi="Times New Roman" w:eastAsia="Times New Roman" w:cs="Times New Roman"/>
      <w:sz w:val="24"/>
      <w:szCs w:val="24"/>
    </w:rPr>
  </w:style>
  <w:style w:type="paragraph" w:styleId="2409" w:customStyle="1">
    <w:name w:val="Normal_0"/>
    <w:uiPriority w:val="0"/>
    <w:qFormat/>
    <w:rPr>
      <w:rFonts w:ascii="Times New Roman" w:hAnsi="Times New Roman" w:eastAsia="Times New Roman" w:cs="Times New Roman"/>
      <w:sz w:val="24"/>
      <w:szCs w:val="24"/>
      <w:lang w:val="en-US" w:eastAsia="zh-CN" w:bidi="ar-SA"/>
    </w:rPr>
  </w:style>
  <w:style w:type="character" w:styleId="2410" w:customStyle="1">
    <w:name w:val="font161"/>
    <w:uiPriority w:val="0"/>
    <w:qFormat/>
    <w:rPr>
      <w:rFonts w:hint="eastAsia" w:ascii="宋体" w:hAnsi="宋体" w:eastAsia="宋体" w:cs="宋体"/>
      <w:color w:val="000000"/>
      <w:sz w:val="20"/>
      <w:szCs w:val="20"/>
      <w:u w:val="none"/>
    </w:rPr>
  </w:style>
  <w:style w:type="paragraph" w:styleId="241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12" w:customStyle="1">
    <w:name w:val="Normal_6"/>
    <w:uiPriority w:val="0"/>
    <w:qFormat/>
    <w:rPr>
      <w:rFonts w:hint="default" w:ascii="Times New Roman" w:hAnsi="Times New Roman" w:eastAsia="Times New Roman" w:cs="Times New Roman"/>
      <w:sz w:val="24"/>
      <w:szCs w:val="24"/>
      <w:lang w:val="en-US" w:eastAsia="zh-CN" w:bidi="ar-SA"/>
    </w:rPr>
  </w:style>
  <w:style w:type="numbering" w:styleId="2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经办人</cp:lastModifiedBy>
  <cp:revision>33</cp:revision>
  <dcterms:created xsi:type="dcterms:W3CDTF">2023-12-06T01:58:00Z</dcterms:created>
  <dcterms:modified xsi:type="dcterms:W3CDTF">2024-10-29T00:58:47Z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3206F9AEDAF240508DF646EC1A5D3201_13</vt:lpwstr>
  </property>
</Properties>
</file>