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1C75B"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西麓集镇“污水处理提质增效”改造工程</w:t>
      </w:r>
    </w:p>
    <w:p w14:paraId="73F2E983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工程量清单</w:t>
      </w:r>
      <w:r>
        <w:rPr>
          <w:rFonts w:hint="eastAsia" w:ascii="宋体" w:hAnsi="宋体" w:cs="宋体"/>
          <w:b/>
          <w:sz w:val="30"/>
          <w:szCs w:val="30"/>
        </w:rPr>
        <w:t>编制说明</w:t>
      </w:r>
    </w:p>
    <w:p w14:paraId="5140F47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一、工程概况</w:t>
      </w:r>
    </w:p>
    <w:p w14:paraId="36F146A5">
      <w:pPr>
        <w:spacing w:line="360" w:lineRule="auto"/>
        <w:ind w:firstLine="480"/>
        <w:jc w:val="left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val="zh-CN"/>
        </w:rPr>
        <w:t>西麓集镇“污水处理提质增效”改造工程位于</w:t>
      </w:r>
      <w:r>
        <w:rPr>
          <w:rFonts w:hint="eastAsia" w:ascii="宋体" w:hAnsi="宋体" w:cs="宋体"/>
          <w:sz w:val="24"/>
          <w:lang w:val="en-US" w:eastAsia="zh-CN"/>
        </w:rPr>
        <w:t>丹徒区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</w:rPr>
        <w:t>主要</w:t>
      </w:r>
      <w:r>
        <w:rPr>
          <w:rFonts w:hint="eastAsia" w:ascii="宋体" w:hAnsi="宋体" w:cs="宋体"/>
          <w:sz w:val="24"/>
          <w:lang w:val="en-US" w:eastAsia="zh-CN"/>
        </w:rPr>
        <w:t>雨污水工程</w:t>
      </w:r>
      <w:r>
        <w:rPr>
          <w:rFonts w:hint="eastAsia" w:ascii="宋体" w:hAnsi="宋体" w:cs="宋体"/>
          <w:sz w:val="24"/>
        </w:rPr>
        <w:t>等</w:t>
      </w:r>
      <w:r>
        <w:rPr>
          <w:rFonts w:hint="eastAsia" w:ascii="宋体" w:hAnsi="宋体" w:cs="宋体"/>
          <w:sz w:val="24"/>
          <w:lang w:val="zh-CN"/>
        </w:rPr>
        <w:t>。</w:t>
      </w:r>
    </w:p>
    <w:p w14:paraId="036E178B">
      <w:pPr>
        <w:spacing w:line="360" w:lineRule="auto"/>
        <w:ind w:firstLine="480"/>
        <w:jc w:val="left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2、工期要求：详见招标文件。</w:t>
      </w:r>
    </w:p>
    <w:p w14:paraId="059F0BE6">
      <w:pPr>
        <w:spacing w:line="360" w:lineRule="auto"/>
        <w:ind w:firstLine="480"/>
        <w:jc w:val="left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3、质量要求：详见招标文件，同时应满足国家有关的设计、施工以及验收规范的要求。</w:t>
      </w:r>
    </w:p>
    <w:p w14:paraId="6378AB8B">
      <w:pPr>
        <w:spacing w:line="360" w:lineRule="auto"/>
        <w:outlineLvl w:val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二、工程量清单编制范围和依据</w:t>
      </w:r>
    </w:p>
    <w:p w14:paraId="2D8EDCA0">
      <w:pPr>
        <w:spacing w:line="360" w:lineRule="auto"/>
        <w:ind w:firstLine="480" w:firstLineChars="200"/>
        <w:outlineLvl w:val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val="zh-CN"/>
        </w:rPr>
        <w:t>本工程量清单根据</w:t>
      </w:r>
      <w:r>
        <w:rPr>
          <w:rFonts w:hint="eastAsia" w:ascii="宋体" w:hAnsi="宋体" w:cs="宋体"/>
          <w:sz w:val="24"/>
        </w:rPr>
        <w:t>业主</w:t>
      </w:r>
      <w:r>
        <w:rPr>
          <w:rFonts w:hint="eastAsia" w:ascii="宋体" w:hAnsi="宋体" w:cs="宋体"/>
          <w:sz w:val="24"/>
          <w:lang w:val="zh-CN"/>
        </w:rPr>
        <w:t>提供的</w:t>
      </w:r>
      <w:r>
        <w:rPr>
          <w:rFonts w:hint="eastAsia" w:ascii="宋体" w:hAnsi="宋体" w:cs="宋体"/>
          <w:sz w:val="24"/>
        </w:rPr>
        <w:t>相关内容</w:t>
      </w:r>
      <w:r>
        <w:rPr>
          <w:rFonts w:hint="eastAsia" w:ascii="宋体" w:hAnsi="宋体" w:cs="宋体"/>
          <w:sz w:val="24"/>
          <w:lang w:val="zh-CN"/>
        </w:rPr>
        <w:t>；</w:t>
      </w:r>
      <w:r>
        <w:rPr>
          <w:rFonts w:hint="eastAsia" w:ascii="宋体" w:hAnsi="宋体" w:cs="宋体"/>
          <w:sz w:val="24"/>
          <w:lang w:val="en-US" w:eastAsia="zh-CN"/>
        </w:rPr>
        <w:t>施工图纸；</w:t>
      </w:r>
      <w:r>
        <w:rPr>
          <w:rFonts w:hint="eastAsia" w:ascii="宋体" w:hAnsi="宋体" w:cs="宋体"/>
          <w:sz w:val="24"/>
        </w:rPr>
        <w:t>所有工程量清单；</w:t>
      </w:r>
      <w:r>
        <w:rPr>
          <w:rFonts w:hint="eastAsia" w:ascii="宋体" w:hAnsi="宋体" w:cs="宋体"/>
          <w:sz w:val="24"/>
          <w:lang w:val="zh-CN"/>
        </w:rPr>
        <w:t>与建设工程有关的标准、规范与技术资料；常规施工方案。</w:t>
      </w:r>
    </w:p>
    <w:p w14:paraId="3D76497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zh-CN"/>
        </w:rPr>
        <w:t>本工程采用工程量清单计价方式，执行</w:t>
      </w:r>
      <w:r>
        <w:rPr>
          <w:rFonts w:hint="eastAsia" w:ascii="宋体" w:hAnsi="宋体" w:cs="宋体"/>
          <w:sz w:val="24"/>
        </w:rPr>
        <w:t>《建设工程工程量清单计价规范》（GB50500-2013）、《江苏省</w:t>
      </w:r>
      <w:r>
        <w:rPr>
          <w:rFonts w:hint="eastAsia" w:ascii="宋体" w:hAnsi="宋体" w:cs="宋体"/>
          <w:sz w:val="24"/>
          <w:lang w:val="en-US" w:eastAsia="zh-CN"/>
        </w:rPr>
        <w:t>市政</w:t>
      </w:r>
      <w:r>
        <w:rPr>
          <w:rFonts w:hint="eastAsia" w:ascii="宋体" w:hAnsi="宋体" w:cs="宋体"/>
          <w:sz w:val="24"/>
        </w:rPr>
        <w:t>工程计价定额》（2014版）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2014版《江苏省建设工程费用定额》</w:t>
      </w:r>
      <w:r>
        <w:rPr>
          <w:rFonts w:hint="eastAsia" w:ascii="宋体" w:hAnsi="宋体" w:cs="宋体"/>
          <w:sz w:val="24"/>
        </w:rPr>
        <w:t>及</w:t>
      </w:r>
      <w:r>
        <w:rPr>
          <w:rFonts w:hint="eastAsia" w:ascii="宋体" w:hAnsi="宋体" w:cs="宋体"/>
          <w:sz w:val="24"/>
          <w:lang w:val="zh-CN"/>
        </w:rPr>
        <w:t>《苏建价（</w:t>
      </w:r>
      <w:r>
        <w:rPr>
          <w:rFonts w:hint="eastAsia" w:ascii="宋体" w:hAnsi="宋体" w:cs="宋体"/>
          <w:sz w:val="24"/>
        </w:rPr>
        <w:t>2019）178</w:t>
      </w:r>
      <w:r>
        <w:rPr>
          <w:rFonts w:hint="eastAsia" w:ascii="宋体" w:hAnsi="宋体" w:cs="宋体"/>
          <w:sz w:val="24"/>
          <w:lang w:val="zh-CN"/>
        </w:rPr>
        <w:t>号》营改后调整内容。</w:t>
      </w:r>
    </w:p>
    <w:p w14:paraId="4764CEB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、执行</w:t>
      </w:r>
      <w:r>
        <w:rPr>
          <w:rFonts w:hint="eastAsia" w:ascii="宋体" w:hAnsi="宋体" w:cs="宋体"/>
          <w:sz w:val="24"/>
          <w:lang w:val="en-US" w:eastAsia="zh-CN"/>
        </w:rPr>
        <w:t>江苏省、</w:t>
      </w:r>
      <w:r>
        <w:rPr>
          <w:rFonts w:hint="eastAsia" w:ascii="宋体" w:hAnsi="宋体" w:cs="宋体"/>
          <w:sz w:val="24"/>
          <w:lang w:val="zh-CN"/>
        </w:rPr>
        <w:t>镇江</w:t>
      </w:r>
      <w:r>
        <w:rPr>
          <w:rFonts w:hint="eastAsia" w:ascii="宋体" w:hAnsi="宋体" w:cs="宋体"/>
          <w:sz w:val="24"/>
          <w:lang w:val="en-US" w:eastAsia="zh-CN"/>
        </w:rPr>
        <w:t>市</w:t>
      </w:r>
      <w:r>
        <w:rPr>
          <w:rFonts w:hint="eastAsia" w:ascii="宋体" w:hAnsi="宋体" w:cs="宋体"/>
          <w:sz w:val="24"/>
          <w:lang w:val="zh-CN"/>
        </w:rPr>
        <w:t>的相关计价规定。</w:t>
      </w:r>
    </w:p>
    <w:p w14:paraId="08511ED0"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、委托方编标要求。</w:t>
      </w:r>
    </w:p>
    <w:p w14:paraId="507651DE">
      <w:pPr>
        <w:tabs>
          <w:tab w:val="left" w:pos="540"/>
          <w:tab w:val="left" w:pos="2700"/>
          <w:tab w:val="left" w:pos="5040"/>
        </w:tabs>
        <w:spacing w:line="380" w:lineRule="exact"/>
        <w:outlineLvl w:val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三、工程类别及取费标准</w:t>
      </w:r>
    </w:p>
    <w:p w14:paraId="6DFA6EE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1、工程类别按2014年《江苏省建设工程费用定额》划分标准执行，按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通用项目、道路、排水三类</w:t>
      </w:r>
      <w:r>
        <w:rPr>
          <w:rFonts w:hint="eastAsia" w:ascii="宋体" w:hAnsi="宋体" w:cs="宋体"/>
          <w:sz w:val="24"/>
        </w:rPr>
        <w:t>取费。</w:t>
      </w:r>
      <w:bookmarkStart w:id="0" w:name="_GoBack"/>
      <w:bookmarkEnd w:id="0"/>
    </w:p>
    <w:p w14:paraId="2A21376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color w:val="000000"/>
          <w:sz w:val="24"/>
        </w:rPr>
        <w:t>规费及现场安全文明措施费率：</w:t>
      </w:r>
      <w:r>
        <w:rPr>
          <w:rFonts w:hint="eastAsia" w:ascii="宋体" w:hAnsi="宋体" w:cs="宋体"/>
          <w:sz w:val="24"/>
        </w:rPr>
        <w:t>安全文明施工措施费、各项规费、税金按镇江市规定费率计取，其余由各投标单位自主报价。</w:t>
      </w:r>
    </w:p>
    <w:p w14:paraId="7B4405C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3、各项规费税金税率（%）如下：</w:t>
      </w:r>
    </w:p>
    <w:tbl>
      <w:tblPr>
        <w:tblStyle w:val="5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1136"/>
        <w:gridCol w:w="900"/>
        <w:gridCol w:w="1080"/>
        <w:gridCol w:w="1186"/>
        <w:gridCol w:w="1276"/>
        <w:gridCol w:w="1571"/>
      </w:tblGrid>
      <w:tr w14:paraId="09C65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0F1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工程项目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390F9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社会保</w:t>
            </w:r>
          </w:p>
          <w:p w14:paraId="78F826F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障费率</w:t>
            </w:r>
          </w:p>
          <w:p w14:paraId="360BAA8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（%）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EA2C6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公积金</w:t>
            </w:r>
          </w:p>
          <w:p w14:paraId="364FD1B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费率</w:t>
            </w:r>
          </w:p>
          <w:p w14:paraId="0B36A47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（%）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3776F7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增值税税率</w:t>
            </w:r>
          </w:p>
          <w:p w14:paraId="362CDDD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（%）</w:t>
            </w:r>
          </w:p>
        </w:tc>
        <w:tc>
          <w:tcPr>
            <w:tcW w:w="4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1C07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现场安全文明施工措施费率</w:t>
            </w:r>
          </w:p>
        </w:tc>
      </w:tr>
      <w:tr w14:paraId="120CF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atLeast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3D83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C7A8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B7EA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789B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3E5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基本费率</w:t>
            </w:r>
          </w:p>
          <w:p w14:paraId="6E1EF83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5B67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增加费率</w:t>
            </w:r>
          </w:p>
          <w:p w14:paraId="6120A0F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（%）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1AA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扬尘污染防治</w:t>
            </w:r>
          </w:p>
          <w:p w14:paraId="752805C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增加费（%）</w:t>
            </w:r>
          </w:p>
        </w:tc>
      </w:tr>
      <w:tr w14:paraId="7ECA9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6331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排水工程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96967">
            <w:pPr>
              <w:jc w:val="center"/>
              <w:rPr>
                <w:rFonts w:hint="default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2.0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92780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0.34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466C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C43B7">
            <w:pPr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C3A1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/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8EEEA"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0.31</w:t>
            </w:r>
          </w:p>
        </w:tc>
      </w:tr>
      <w:tr w14:paraId="6AD32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EDFF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路面工程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8FB5F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2.0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B8CA8C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0.34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A3D1E7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86297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6106E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/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A7C15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0.31</w:t>
            </w:r>
          </w:p>
        </w:tc>
      </w:tr>
    </w:tbl>
    <w:p w14:paraId="3B8F32E4">
      <w:pPr>
        <w:tabs>
          <w:tab w:val="left" w:pos="900"/>
        </w:tabs>
        <w:spacing w:line="360" w:lineRule="auto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各项措施费率如下：各投标单位应结合工程实际、工期、设计要求和投标单位的施工组织设计、施工方案等综合考虑一切可见和不可见因素，相关的费用均视为已含在措施费用或报价中，竣工结算时不再调整和增加任何费用，措施项目清单中所列项目，投标人根据施工组织设计需要自主报价。</w:t>
      </w:r>
    </w:p>
    <w:p w14:paraId="17B2F8D0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四、其他项目费</w:t>
      </w:r>
    </w:p>
    <w:p w14:paraId="10909F2E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1、暂列金额：详见其他项目清单暂列金额。</w:t>
      </w:r>
    </w:p>
    <w:p w14:paraId="6C661736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2、专业工程暂估价:详见其他项目清单专业工程暂估价。</w:t>
      </w:r>
    </w:p>
    <w:p w14:paraId="68D78FF4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五、人工及材料价格取定</w:t>
      </w:r>
    </w:p>
    <w:p w14:paraId="0976B1EE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1、本工程材料价格按《镇江工程造价信息》镇江市2</w:t>
      </w:r>
      <w:r>
        <w:rPr>
          <w:rFonts w:hint="eastAsia"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  <w:lang w:val="zh-CN"/>
        </w:rPr>
        <w:t>年第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  <w:lang w:val="zh-CN"/>
        </w:rPr>
        <w:t>期并结合市场价与市场波动等因素综合考虑。人工单价执行苏建函价[20</w:t>
      </w: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  <w:lang w:val="zh-CN"/>
        </w:rPr>
        <w:t>]</w:t>
      </w:r>
      <w:r>
        <w:rPr>
          <w:rFonts w:hint="eastAsia" w:ascii="宋体" w:hAnsi="宋体" w:cs="宋体"/>
          <w:sz w:val="24"/>
          <w:lang w:val="en-US" w:eastAsia="zh-CN"/>
        </w:rPr>
        <w:t>66</w:t>
      </w:r>
      <w:r>
        <w:rPr>
          <w:rFonts w:hint="eastAsia" w:ascii="宋体" w:hAnsi="宋体" w:cs="宋体"/>
          <w:sz w:val="24"/>
          <w:lang w:val="zh-CN"/>
        </w:rPr>
        <w:t>号文件。</w:t>
      </w:r>
    </w:p>
    <w:p w14:paraId="13921EE1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2、各投标人根据招标文件要求和工程实际情况（自行踏勘现场），充分考虑市场风险，结合市场行情、自身实力和管理水平等因素自主报价。</w:t>
      </w:r>
    </w:p>
    <w:p w14:paraId="3EADB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" w:firstLineChars="50"/>
        <w:textAlignment w:val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六、其他说明：</w:t>
      </w:r>
    </w:p>
    <w:p w14:paraId="6D0E3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lang w:val="zh-CN" w:eastAsia="zh-CN"/>
        </w:rPr>
        <w:t>本工程量清单中“工作内容”为完成本项目所需的主要工作内容，各投标单位投标报价时应结合施工图纸、本单位施工方案综合考虑，竣工结算时工程量按实调整, 综合单价不变。</w:t>
      </w:r>
    </w:p>
    <w:p w14:paraId="1DD3C43A">
      <w:pPr>
        <w:pStyle w:val="3"/>
        <w:rPr>
          <w:rFonts w:hint="eastAsia" w:ascii="宋体" w:hAnsi="宋体" w:cs="宋体"/>
          <w:color w:val="auto"/>
          <w:sz w:val="24"/>
          <w:lang w:val="en-US" w:eastAsia="zh-CN"/>
        </w:rPr>
      </w:pPr>
    </w:p>
    <w:p w14:paraId="445A3A0E">
      <w:pPr>
        <w:pStyle w:val="3"/>
        <w:rPr>
          <w:rFonts w:hint="eastAsia" w:ascii="宋体" w:hAnsi="宋体" w:cs="宋体"/>
          <w:color w:val="auto"/>
          <w:sz w:val="24"/>
          <w:lang w:val="en-US" w:eastAsia="zh-CN"/>
        </w:rPr>
      </w:pPr>
    </w:p>
    <w:p w14:paraId="6DEAB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</w:p>
    <w:p w14:paraId="18A3ECB5">
      <w:pPr>
        <w:spacing w:line="360" w:lineRule="auto"/>
        <w:ind w:firstLine="480"/>
        <w:jc w:val="right"/>
        <w:rPr>
          <w:rFonts w:hint="eastAsia" w:ascii="宋体" w:hAnsi="宋体" w:eastAsia="宋体" w:cs="宋体"/>
          <w:sz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18" w:bottom="1135" w:left="153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2D188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0C3A24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CD01A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FAB7A4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mE5ZmQ4MjQwYThkZTA2MmIxZmE0YTM4M2YyMjQifQ=="/>
    <w:docVar w:name="KSO_WPS_MARK_KEY" w:val="426e72f1-ef0d-4424-954a-f5c3dfc94a9f"/>
  </w:docVars>
  <w:rsids>
    <w:rsidRoot w:val="3A7D3A53"/>
    <w:rsid w:val="007C1670"/>
    <w:rsid w:val="0222218B"/>
    <w:rsid w:val="02581FAD"/>
    <w:rsid w:val="09D05934"/>
    <w:rsid w:val="0ACB4E95"/>
    <w:rsid w:val="0DFE23C8"/>
    <w:rsid w:val="0E9E5877"/>
    <w:rsid w:val="12942742"/>
    <w:rsid w:val="12B72DB4"/>
    <w:rsid w:val="15236C69"/>
    <w:rsid w:val="16FC6853"/>
    <w:rsid w:val="180B6CBC"/>
    <w:rsid w:val="1BFC74FD"/>
    <w:rsid w:val="1C76116A"/>
    <w:rsid w:val="1DC33B6E"/>
    <w:rsid w:val="1FDE11D7"/>
    <w:rsid w:val="205C5F46"/>
    <w:rsid w:val="22752280"/>
    <w:rsid w:val="25E718BA"/>
    <w:rsid w:val="282D754F"/>
    <w:rsid w:val="28DD578D"/>
    <w:rsid w:val="29127667"/>
    <w:rsid w:val="298F4F7D"/>
    <w:rsid w:val="2A0A472D"/>
    <w:rsid w:val="2E9A675D"/>
    <w:rsid w:val="2FDD46A4"/>
    <w:rsid w:val="369141D0"/>
    <w:rsid w:val="3A7D3A53"/>
    <w:rsid w:val="3DB4062C"/>
    <w:rsid w:val="405949A2"/>
    <w:rsid w:val="41800FC2"/>
    <w:rsid w:val="49F615DF"/>
    <w:rsid w:val="4C0F31BB"/>
    <w:rsid w:val="4DC1028E"/>
    <w:rsid w:val="4EE87AD5"/>
    <w:rsid w:val="51C36932"/>
    <w:rsid w:val="560D69D7"/>
    <w:rsid w:val="57A466F8"/>
    <w:rsid w:val="57B779AD"/>
    <w:rsid w:val="597D203B"/>
    <w:rsid w:val="5B4A7DAE"/>
    <w:rsid w:val="5D6A2755"/>
    <w:rsid w:val="5E5065DE"/>
    <w:rsid w:val="618D6CCC"/>
    <w:rsid w:val="64121FAC"/>
    <w:rsid w:val="642736E8"/>
    <w:rsid w:val="64D84182"/>
    <w:rsid w:val="6605273D"/>
    <w:rsid w:val="66AE6114"/>
    <w:rsid w:val="68117F41"/>
    <w:rsid w:val="695A31DC"/>
    <w:rsid w:val="6A057E75"/>
    <w:rsid w:val="6A2D34DC"/>
    <w:rsid w:val="6A316002"/>
    <w:rsid w:val="6C5F7088"/>
    <w:rsid w:val="6CC76906"/>
    <w:rsid w:val="6F5035DA"/>
    <w:rsid w:val="70E63C96"/>
    <w:rsid w:val="71BE3412"/>
    <w:rsid w:val="7432158F"/>
    <w:rsid w:val="79F9215D"/>
    <w:rsid w:val="7ACD74A9"/>
    <w:rsid w:val="7D021733"/>
    <w:rsid w:val="7E0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Lines="0" w:afterAutospacing="0"/>
      <w:ind w:left="0" w:leftChars="0" w:rightChar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972</Characters>
  <Lines>0</Lines>
  <Paragraphs>0</Paragraphs>
  <TotalTime>4</TotalTime>
  <ScaleCrop>false</ScaleCrop>
  <LinksUpToDate>false</LinksUpToDate>
  <CharactersWithSpaces>973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2020-12-09T11:07:00Z</dcterms:created>
  <dc:creator>穆晨</dc:creator>
  <cp:lastModifiedBy>穆晨</cp:lastModifiedBy>
  <dcterms:modified xsi:type="dcterms:W3CDTF">2025-06-16T09:04:11Z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78DCB573D1924D91B903636A8FD0C189_13</vt:lpwstr>
  </property>
  <property fmtid="{D5CDD505-2E9C-101B-9397-08002B2CF9AE}" pid="4" name="KSOTemplateDocerSaveRecord">
    <vt:lpwstr>eyJoZGlkIjoiM2M2ZmE5ZmQ4MjQwYThkZTA2MmIxZmE0YTM4M2YyMjQiLCJ1c2VySWQiOiIzMTk1ODA3ODUifQ==</vt:lpwstr>
  </property>
</Properties>
</file>