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ind w:firstLine="0"/>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r>
      <w:r/>
    </w:p>
    <w:p>
      <w:pPr>
        <w:pStyle w:val="1130"/>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1130"/>
        <w:ind w:firstLine="0"/>
        <w:jc w:val="center"/>
        <w:rPr>
          <w:rFonts w:ascii="黑体" w:hAnsi="华文中宋" w:eastAsia="黑体"/>
          <w:bCs/>
          <w:spacing w:val="20"/>
          <w:sz w:val="52"/>
          <w:szCs w:val="52"/>
        </w:rPr>
      </w:pPr>
      <w:r>
        <w:rPr>
          <w:rFonts w:hint="eastAsia" w:ascii="黑体" w:hAnsi="华文中宋" w:eastAsia="黑体"/>
          <w:bCs/>
          <w:spacing w:val="20"/>
          <w:sz w:val="52"/>
          <w:szCs w:val="52"/>
        </w:rPr>
        <w:t xml:space="preserve">（暗标）</w:t>
      </w:r>
      <w:r/>
    </w:p>
    <w:p>
      <w:pPr>
        <w:pStyle w:val="1130"/>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1130"/>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1130"/>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1130"/>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JSZC-320213-JZCG-G2024-0045</w:t>
      </w:r>
      <w:r/>
    </w:p>
    <w:p>
      <w:pPr>
        <w:ind w:left="3515" w:hanging="160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0"/>
          <w:szCs w:val="30"/>
          <w:lang w:eastAsia="zh-CN"/>
        </w:rPr>
        <w:t xml:space="preserve">无锡市公安局梁溪分局上马墩业务用房改造信息化设备</w:t>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无锡市公安局梁溪分局</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130"/>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130"/>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130"/>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130"/>
        <w:ind w:firstLine="0"/>
        <w:jc w:val="center"/>
        <w:spacing w:before="0" w:after="0"/>
        <w:rPr>
          <w:rFonts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采购代理机构：无锡市公共资源交易中心梁溪分中心</w:t>
      </w:r>
      <w:r/>
    </w:p>
    <w:p>
      <w:pPr>
        <w:pStyle w:val="1130"/>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lang w:val="en-US" w:eastAsia="zh-CN"/>
        </w:rPr>
        <w:t xml:space="preserve">八</w:t>
      </w:r>
      <w:r>
        <w:rPr>
          <w:rFonts w:hint="eastAsia" w:ascii="黑体" w:hAnsi="华文中宋" w:eastAsia="黑体"/>
          <w:bCs/>
          <w:color w:val="000000"/>
          <w:sz w:val="32"/>
          <w:szCs w:val="32"/>
        </w:rPr>
        <w:t xml:space="preserve">月</w:t>
      </w:r>
      <w:r/>
    </w:p>
    <w:p>
      <w:pPr>
        <w:pStyle w:val="1130"/>
        <w:ind w:firstLine="0"/>
        <w:jc w:val="center"/>
        <w:rPr>
          <w:rFonts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ascii="黑体" w:hAnsi="华文中宋" w:eastAsia="黑体"/>
          <w:bCs/>
          <w:color w:val="000000"/>
          <w:sz w:val="44"/>
          <w:szCs w:val="44"/>
        </w:rPr>
        <w:t xml:space="preserve"> </w:t>
      </w:r>
      <w:r>
        <w:rPr>
          <w:rFonts w:hint="eastAsia" w:ascii="黑体" w:hAnsi="黑体" w:eastAsia="黑体"/>
          <w:color w:val="000000"/>
          <w:sz w:val="36"/>
          <w:szCs w:val="36"/>
        </w:rPr>
        <w:t xml:space="preserve"> 总  目  录</w:t>
      </w:r>
      <w:r/>
    </w:p>
    <w:p>
      <w:pPr>
        <w:jc w:val="center"/>
        <w:spacing w:line="480" w:lineRule="auto"/>
        <w:rPr>
          <w:rFonts w:ascii="黑体" w:hAnsi="Arial" w:eastAsia="黑体"/>
          <w:color w:val="000000"/>
          <w:sz w:val="44"/>
        </w:rPr>
        <w:outlineLvl w:val="0"/>
      </w:pPr>
      <w:r>
        <w:rPr>
          <w:rFonts w:ascii="黑体" w:hAnsi="Arial" w:eastAsia="黑体"/>
          <w:color w:val="000000"/>
          <w:sz w:val="44"/>
        </w:rPr>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投标邀请-------------------------------------（1）</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投标人须知-----------------------------------（4）</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合同文本------------------------------------（16）</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采购需求------------------------------------（31）</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评标方法与评标标准--------------------------（7</w:t>
      </w:r>
      <w:r>
        <w:rPr>
          <w:rFonts w:hint="eastAsia" w:ascii="宋体" w:hAnsi="宋体"/>
          <w:color w:val="000000"/>
          <w:sz w:val="30"/>
          <w:szCs w:val="30"/>
          <w:lang w:val="en-US" w:eastAsia="zh-CN"/>
        </w:rPr>
        <w:t xml:space="preserve">7</w:t>
      </w:r>
      <w:r>
        <w:rPr>
          <w:rFonts w:hint="eastAsia" w:ascii="宋体" w:hAnsi="宋体"/>
          <w:color w:val="000000"/>
          <w:sz w:val="30"/>
          <w:szCs w:val="30"/>
        </w:rPr>
        <w:t xml:space="preserve">）</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投标文件内容与格式--------------------------（8</w:t>
      </w:r>
      <w:r>
        <w:rPr>
          <w:rFonts w:hint="eastAsia" w:ascii="宋体" w:hAnsi="宋体"/>
          <w:color w:val="000000"/>
          <w:sz w:val="30"/>
          <w:szCs w:val="30"/>
          <w:lang w:val="en-US" w:eastAsia="zh-CN"/>
        </w:rPr>
        <w:t xml:space="preserve">2</w:t>
      </w:r>
      <w:r>
        <w:rPr>
          <w:rFonts w:hint="eastAsia" w:ascii="宋体" w:hAnsi="宋体"/>
          <w:color w:val="000000"/>
          <w:sz w:val="30"/>
          <w:szCs w:val="30"/>
        </w:rPr>
        <w:t xml:space="preserve">）</w:t>
      </w:r>
      <w:r/>
    </w:p>
    <w:p>
      <w:pPr>
        <w:jc w:val="center"/>
        <w:spacing w:line="500" w:lineRule="exact"/>
        <w:tabs>
          <w:tab w:val="left" w:pos="1440" w:leader="none"/>
        </w:tabs>
        <w:rPr>
          <w:rFonts w:ascii="黑体" w:hAnsi="Showcard Gothic" w:eastAsia="黑体"/>
          <w:color w:val="000000"/>
          <w:sz w:val="30"/>
          <w:szCs w:val="30"/>
        </w:rPr>
        <w:sectPr>
          <w:headerReference w:type="default" r:id="rId9"/>
          <w:footerReference w:type="default" r:id="rId12"/>
          <w:footerReference w:type="first" r:id="rId13"/>
          <w:footnotePr/>
          <w:endnotePr/>
          <w:type w:val="nextPage"/>
          <w:pgSz w:w="11906" w:h="16838" w:orient="portrait"/>
          <w:pgMar w:top="567" w:right="851" w:bottom="567" w:left="1134" w:header="624" w:footer="907" w:gutter="0"/>
          <w:pgNumType w:start="0"/>
          <w:cols w:num="1" w:sep="0" w:space="720" w:equalWidth="1"/>
          <w:docGrid w:linePitch="360"/>
        </w:sectPr>
        <w:outlineLvl w:val="0"/>
      </w:pPr>
      <w:r>
        <w:rPr>
          <w:rFonts w:ascii="黑体" w:hAnsi="Showcard Gothic" w:eastAsia="黑体"/>
          <w:color w:val="000000"/>
          <w:sz w:val="30"/>
          <w:szCs w:val="30"/>
        </w:rPr>
        <w:br w:type="page" w:clear="all"/>
      </w:r>
      <w:r/>
    </w:p>
    <w:p>
      <w:pPr>
        <w:jc w:val="center"/>
        <w:spacing w:line="500" w:lineRule="exact"/>
        <w:tabs>
          <w:tab w:val="left" w:pos="1440" w:leader="none"/>
        </w:tabs>
        <w:rPr>
          <w:rFonts w:ascii="黑体" w:hAnsi="黑体" w:eastAsia="黑体"/>
          <w:color w:val="000000"/>
          <w:sz w:val="36"/>
          <w:szCs w:val="36"/>
        </w:rPr>
        <w:outlineLvl w:val="0"/>
      </w:pPr>
      <w:r>
        <w:rPr>
          <w:rFonts w:hint="eastAsia" w:ascii="黑体" w:hAnsi="黑体" w:eastAsia="黑体"/>
          <w:color w:val="000000"/>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无锡市公安局梁溪分局</w:t>
      </w:r>
      <w:r>
        <w:rPr>
          <w:rFonts w:hint="eastAsia" w:ascii="宋体" w:hAnsi="宋体"/>
          <w:color w:val="000000"/>
          <w:sz w:val="24"/>
          <w:szCs w:val="24"/>
        </w:rPr>
        <w:t xml:space="preserve">的委托，无锡市公共资源交易中心梁溪分中心就</w:t>
      </w:r>
      <w:r>
        <w:rPr>
          <w:rFonts w:hint="eastAsia" w:ascii="宋体" w:hAnsi="宋体"/>
          <w:color w:val="000000"/>
          <w:sz w:val="24"/>
          <w:szCs w:val="24"/>
          <w:lang w:eastAsia="zh-CN"/>
        </w:rPr>
        <w:t xml:space="preserve">无锡市公安局梁溪分局上马墩业务用房改造信息化设备</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JSZC-320213-JZCG-G2024-0045</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无锡市公安局梁溪分局上马墩业务用房改造信息化设备</w:t>
      </w:r>
      <w:r>
        <w:rPr>
          <w:rFonts w:hint="eastAsia" w:ascii="宋体" w:hAnsi="宋体"/>
          <w:color w:val="000000"/>
          <w:sz w:val="24"/>
          <w:szCs w:val="24"/>
          <w:highlight w:val="none"/>
        </w:rPr>
        <w:t xml:space="preserve">采购项目的潜在投标人应在“无锡政府采购网”“江苏政府采购网”自行浏览招标文件，如有投标意向须在本招标文件有效获取期内通过登录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下载的方式依法获取招标文件，并于2024年</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19</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880"/>
        <w:ind w:firstLine="452"/>
        <w:keepLines w:val="0"/>
        <w:keepNext w:val="0"/>
        <w:spacing w:before="0" w:after="0" w:line="500" w:lineRule="exact"/>
        <w:rPr>
          <w:color w:val="000000"/>
          <w:sz w:val="30"/>
          <w:szCs w:val="30"/>
          <w:highlight w:val="none"/>
        </w:rPr>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JSZC-320213-JZCG-G2024-0045</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lang w:eastAsia="zh-CN"/>
        </w:rPr>
        <w:t xml:space="preserve">无锡市公安局梁溪分局上马墩业务用房改造信息化设备</w:t>
      </w:r>
      <w:r/>
    </w:p>
    <w:p>
      <w:pPr>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3.项目预</w:t>
      </w:r>
      <w:r>
        <w:rPr>
          <w:rFonts w:hint="eastAsia" w:ascii="宋体" w:hAnsi="宋体" w:cs="宋体"/>
          <w:color w:val="000000"/>
          <w:sz w:val="24"/>
          <w:szCs w:val="24"/>
          <w:highlight w:val="none"/>
        </w:rPr>
        <w:t xml:space="preserve">算金额：</w:t>
      </w:r>
      <w:r>
        <w:rPr>
          <w:rFonts w:hint="eastAsia" w:ascii="宋体" w:hAnsi="宋体" w:cs="宋体"/>
          <w:sz w:val="24"/>
          <w:szCs w:val="24"/>
          <w:highlight w:val="none"/>
          <w:lang w:val="en-US" w:eastAsia="zh-CN"/>
        </w:rPr>
        <w:t xml:space="preserve">523.1</w:t>
      </w:r>
      <w:r>
        <w:rPr>
          <w:rFonts w:hint="eastAsia" w:ascii="宋体" w:hAnsi="宋体" w:cs="宋体"/>
          <w:color w:val="000000"/>
          <w:sz w:val="24"/>
          <w:szCs w:val="24"/>
          <w:highlight w:val="none"/>
        </w:rPr>
        <w:t xml:space="preserve">万元</w:t>
      </w:r>
      <w:r/>
    </w:p>
    <w:p>
      <w:pPr>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cs="宋体"/>
          <w:color w:val="000000"/>
          <w:sz w:val="24"/>
          <w:szCs w:val="24"/>
          <w:highlight w:val="none"/>
        </w:rPr>
        <w:t xml:space="preserve">4.项目最高限价：</w:t>
      </w:r>
      <w:r>
        <w:rPr>
          <w:rFonts w:hint="eastAsia" w:ascii="宋体" w:hAnsi="宋体" w:cs="宋体"/>
          <w:sz w:val="24"/>
          <w:szCs w:val="24"/>
        </w:rPr>
        <w:t xml:space="preserve">506.27</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t xml:space="preserve"> </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5.采购需求：</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7.本项目不接受联合体投标。</w:t>
      </w:r>
      <w:r/>
    </w:p>
    <w:p>
      <w:pPr>
        <w:pStyle w:val="880"/>
        <w:ind w:firstLine="452"/>
        <w:keepLines w:val="0"/>
        <w:keepNext w:val="0"/>
        <w:spacing w:before="0" w:after="0" w:line="500" w:lineRule="exact"/>
        <w:rPr>
          <w:color w:val="000000"/>
          <w:sz w:val="30"/>
          <w:szCs w:val="30"/>
          <w:highlight w:val="none"/>
        </w:rPr>
      </w:pPr>
      <w:r/>
      <w:bookmarkStart w:id="12" w:name="_Toc38985264"/>
      <w:r/>
      <w:bookmarkStart w:id="13" w:name="_Toc35393622"/>
      <w:r/>
      <w:bookmarkStart w:id="14" w:name="_Toc35393791"/>
      <w:r/>
      <w:bookmarkStart w:id="15" w:name="_Toc28359080"/>
      <w:r/>
      <w:bookmarkStart w:id="16" w:name="_Toc28359003"/>
      <w:r>
        <w:rPr>
          <w:rFonts w:hint="eastAsia"/>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35393792"/>
      <w:r/>
      <w:bookmarkStart w:id="18" w:name="_Toc35393623"/>
      <w:r/>
      <w:bookmarkStart w:id="19" w:name="_Toc28359004"/>
      <w:r/>
      <w:bookmarkStart w:id="20" w:name="_Toc28359081"/>
      <w:r/>
      <w:bookmarkStart w:id="21" w:name="_Toc38985265"/>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p>
    <w:p>
      <w:pPr>
        <w:ind w:firstLine="480"/>
        <w:spacing w:line="500" w:lineRule="exact"/>
        <w:rPr>
          <w:rFonts w:hint="eastAsia" w:ascii="宋体" w:hAnsi="宋体" w:eastAsia="宋体"/>
          <w:sz w:val="24"/>
          <w:szCs w:val="24"/>
          <w:lang w:val="en-US" w:eastAsia="zh-CN"/>
        </w:rPr>
        <w:outlineLvl w:val="9"/>
      </w:pPr>
      <w:r>
        <w:rPr>
          <w:rFonts w:hint="eastAsia" w:ascii="宋体" w:hAnsi="宋体"/>
          <w:sz w:val="24"/>
          <w:szCs w:val="24"/>
          <w:highlight w:val="none"/>
        </w:rPr>
        <w:t xml:space="preserve">2.1中小企业政策：</w:t>
      </w:r>
      <w:r>
        <w:rPr>
          <w:rFonts w:hint="eastAsia" w:ascii="宋体" w:hAnsi="宋体"/>
          <w:sz w:val="24"/>
          <w:szCs w:val="24"/>
        </w:rPr>
        <w:t xml:space="preserve">本项目是否专门面向中小企业：</w:t>
      </w:r>
      <w:r>
        <w:rPr>
          <w:rFonts w:hint="eastAsia" w:ascii="宋体" w:hAnsi="宋体"/>
          <w:b/>
          <w:bCs/>
          <w:sz w:val="24"/>
          <w:szCs w:val="24"/>
        </w:rPr>
        <w:t xml:space="preserve">否</w:t>
      </w:r>
      <w:r>
        <w:rPr>
          <w:rFonts w:hint="eastAsia" w:ascii="宋体" w:hAnsi="宋体"/>
          <w:sz w:val="24"/>
          <w:szCs w:val="24"/>
          <w:lang w:eastAsia="zh-CN"/>
        </w:rPr>
        <w:t xml:space="preserve">；</w:t>
      </w:r>
      <w:r>
        <w:rPr>
          <w:rFonts w:hint="eastAsia" w:ascii="宋体" w:hAnsi="宋体"/>
          <w:sz w:val="24"/>
          <w:szCs w:val="24"/>
        </w:rPr>
        <w:t xml:space="preserve">本项目面向中小企业预留的采购份额如下：不低于报价金额的</w:t>
      </w:r>
      <w:r>
        <w:rPr>
          <w:rFonts w:hint="eastAsia" w:ascii="宋体" w:hAnsi="宋体"/>
          <w:sz w:val="24"/>
          <w:szCs w:val="24"/>
          <w:lang w:val="en-US" w:eastAsia="zh-CN"/>
        </w:rPr>
        <w:t xml:space="preserve">10</w:t>
      </w:r>
      <w:r>
        <w:rPr>
          <w:rFonts w:hint="eastAsia" w:ascii="宋体" w:hAnsi="宋体"/>
          <w:sz w:val="24"/>
          <w:szCs w:val="24"/>
        </w:rPr>
        <w:t xml:space="preserve">%</w:t>
      </w:r>
      <w:r>
        <w:rPr>
          <w:rFonts w:hint="eastAsia" w:ascii="宋体" w:hAnsi="宋体"/>
          <w:sz w:val="24"/>
          <w:szCs w:val="24"/>
          <w:lang w:eastAsia="zh-CN"/>
        </w:rPr>
        <w:t xml:space="preserve">。</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3.本项目的特定资格要求：无。</w:t>
      </w:r>
      <w:r/>
    </w:p>
    <w:p>
      <w:pPr>
        <w:pStyle w:val="880"/>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highlight w:val="none"/>
        </w:rPr>
        <w:t xml:space="preserve">1.时间：本招标文件有效获取期限以本项目招标公告中规定的获取招标文件时间为准。</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500" w:lineRule="exact"/>
        <w:rPr>
          <w:rStyle w:val="934"/>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880"/>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1.时间：2024年</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19</w:t>
      </w:r>
      <w:r>
        <w:rPr>
          <w:rFonts w:hint="eastAsia" w:ascii="宋体" w:hAnsi="宋体"/>
          <w:bCs/>
          <w:color w:val="000000"/>
          <w:sz w:val="24"/>
          <w:szCs w:val="24"/>
          <w:highlight w:val="none"/>
        </w:rPr>
        <w:t xml:space="preserve">日09点30分（北京时间）</w:t>
      </w:r>
      <w:r/>
    </w:p>
    <w:p>
      <w:pPr>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880"/>
        <w:ind w:firstLine="452"/>
        <w:keepLines w:val="0"/>
        <w:keepNext w:val="0"/>
        <w:spacing w:before="0" w:after="0" w:line="500" w:lineRule="exact"/>
        <w:rPr>
          <w:color w:val="000000"/>
          <w:sz w:val="30"/>
          <w:szCs w:val="30"/>
          <w:highlight w:val="none"/>
        </w:rPr>
      </w:pPr>
      <w:r/>
      <w:bookmarkStart w:id="27" w:name="_Toc28359007"/>
      <w:r/>
      <w:bookmarkStart w:id="28" w:name="_Toc38985267"/>
      <w:r/>
      <w:bookmarkStart w:id="29" w:name="_Toc35393625"/>
      <w:r/>
      <w:bookmarkStart w:id="30" w:name="_Toc35393794"/>
      <w:r/>
      <w:bookmarkStart w:id="31" w:name="_Toc28359084"/>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p>
    <w:p>
      <w:pPr>
        <w:pStyle w:val="880"/>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bookmarkStart w:id="205" w:name="_GoBack"/>
      <w:r/>
      <w:bookmarkEnd w:id="205"/>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pStyle w:val="880"/>
        <w:ind w:firstLine="452"/>
        <w:keepLines w:val="0"/>
        <w:keepNext w:val="0"/>
        <w:spacing w:before="0" w:after="0" w:line="500" w:lineRule="exact"/>
        <w:rPr>
          <w:color w:val="000000"/>
          <w:sz w:val="30"/>
          <w:szCs w:val="30"/>
        </w:rPr>
      </w:pPr>
      <w:r/>
      <w:bookmarkStart w:id="35" w:name="_Toc35393627"/>
      <w:r/>
      <w:bookmarkStart w:id="36" w:name="_Toc35393796"/>
      <w:r/>
      <w:bookmarkStart w:id="37" w:name="_Toc28359008"/>
      <w:r/>
      <w:bookmarkStart w:id="38" w:name="_Toc28359085"/>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无锡市公安局梁溪分局</w:t>
      </w:r>
      <w:r>
        <w:rPr>
          <w:rFonts w:hint="eastAsia" w:ascii="宋体" w:hAnsi="宋体" w:cs="宋体"/>
          <w:color w:val="000000"/>
          <w:sz w:val="24"/>
          <w:szCs w:val="24"/>
        </w:rPr>
        <w:tab/>
      </w:r>
      <w:r/>
    </w:p>
    <w:p>
      <w:pPr>
        <w:ind w:firstLine="480"/>
        <w:spacing w:line="500" w:lineRule="exact"/>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rPr>
        <w:t xml:space="preserve">地    址</w:t>
      </w: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无锡市梁溪区广瑞路6号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称：无锡市公共资源交易中心梁溪分中心</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址：无锡市梁溪区清名路380号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采购人项目咨询联系人：虞潇明；电话：</w:t>
      </w:r>
      <w:r>
        <w:rPr>
          <w:rFonts w:hint="eastAsia" w:ascii="宋体" w:hAnsi="宋体" w:cs="宋体"/>
          <w:color w:val="000000"/>
          <w:sz w:val="24"/>
          <w:szCs w:val="24"/>
          <w:highlight w:val="none"/>
          <w:lang w:eastAsia="zh-CN"/>
        </w:rPr>
        <w:t xml:space="preserve">0510-82220815</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采购人质疑受理联系人：虞潇明；电话：</w:t>
      </w:r>
      <w:r>
        <w:rPr>
          <w:rFonts w:hint="eastAsia" w:ascii="宋体" w:hAnsi="宋体" w:cs="宋体"/>
          <w:color w:val="000000"/>
          <w:sz w:val="24"/>
          <w:szCs w:val="24"/>
          <w:highlight w:val="none"/>
          <w:lang w:eastAsia="zh-CN"/>
        </w:rPr>
        <w:t xml:space="preserve">0510-82220815</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交易中心项目咨询联系人：</w:t>
      </w:r>
      <w:r>
        <w:rPr>
          <w:rFonts w:hint="eastAsia" w:ascii="宋体" w:hAnsi="宋体" w:cs="宋体"/>
          <w:color w:val="000000"/>
          <w:sz w:val="24"/>
          <w:szCs w:val="24"/>
          <w:highlight w:val="none"/>
          <w:lang w:val="en-US" w:eastAsia="zh-CN"/>
        </w:rPr>
        <w:t xml:space="preserve">王湉湉</w:t>
      </w:r>
      <w:r>
        <w:rPr>
          <w:rFonts w:hint="eastAsia" w:ascii="宋体" w:hAnsi="宋体" w:cs="宋体"/>
          <w:color w:val="000000"/>
          <w:sz w:val="24"/>
          <w:szCs w:val="24"/>
          <w:highlight w:val="none"/>
        </w:rPr>
        <w:t xml:space="preserve">；电话：0510-85058802</w:t>
      </w:r>
      <w:r/>
    </w:p>
    <w:p>
      <w:pPr>
        <w:pStyle w:val="880"/>
        <w:ind w:firstLine="452"/>
        <w:keepLines w:val="0"/>
        <w:keepNext w:val="0"/>
        <w:spacing w:before="0" w:after="0" w:line="500" w:lineRule="exact"/>
        <w:rPr>
          <w:color w:val="000000"/>
          <w:sz w:val="30"/>
          <w:szCs w:val="30"/>
        </w:rPr>
      </w:pPr>
      <w:r>
        <w:rPr>
          <w:rFonts w:hint="eastAsia"/>
          <w:color w:val="000000"/>
          <w:sz w:val="30"/>
          <w:szCs w:val="30"/>
        </w:rPr>
        <w:t xml:space="preserve">八、其他</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hint="eastAsia" w:ascii="宋体" w:hAnsi="宋体"/>
          <w:bCs/>
          <w:color w:val="000000"/>
          <w:sz w:val="24"/>
          <w:szCs w:val="24"/>
          <w:lang w:eastAsia="zh-CN"/>
        </w:rPr>
        <w:t xml:space="preserve">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\o "http://cz.wuxi.gov.cn/doc/2023/10/11/4080287.shtml"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（三）有关本次采购的事项若存在变动或修改，敬请及时关注无锡市公共资源交易中心梁溪分中心在“无锡政府采购网”“江苏政府采购网”发布的更正公告。</w:t>
      </w:r>
      <w:r/>
    </w:p>
    <w:p>
      <w:pPr>
        <w:ind w:firstLine="480"/>
        <w:spacing w:line="500" w:lineRule="exact"/>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p>
    <w:p>
      <w:pPr>
        <w:jc w:val="center"/>
        <w:spacing w:line="500" w:lineRule="exact"/>
        <w:tabs>
          <w:tab w:val="left" w:pos="1440" w:leader="none"/>
        </w:tabs>
        <w:rPr>
          <w:rFonts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黑体" w:eastAsia="黑体"/>
          <w:color w:val="000000"/>
          <w:sz w:val="36"/>
          <w:szCs w:val="36"/>
        </w:rPr>
        <w:t xml:space="preserve">投标人须知</w:t>
      </w:r>
      <w:bookmarkEnd w:id="43"/>
      <w:r/>
      <w:bookmarkEnd w:id="44"/>
      <w:r/>
      <w:bookmarkEnd w:id="45"/>
      <w:r/>
      <w:bookmarkEnd w:id="46"/>
      <w:r/>
      <w:r/>
    </w:p>
    <w:p>
      <w:pPr>
        <w:pStyle w:val="880"/>
        <w:ind w:firstLine="452"/>
        <w:keepLines w:val="0"/>
        <w:keepNext w:val="0"/>
        <w:spacing w:before="0" w:after="0" w:line="500" w:lineRule="exact"/>
        <w:rPr>
          <w:color w:val="000000"/>
          <w:sz w:val="30"/>
          <w:szCs w:val="30"/>
        </w:rPr>
      </w:pPr>
      <w:r/>
      <w:bookmarkStart w:id="47" w:name="_Toc20823275"/>
      <w:r/>
      <w:bookmarkStart w:id="48" w:name="_Toc513029203"/>
      <w:r/>
      <w:bookmarkStart w:id="49" w:name="_Toc120614214"/>
      <w:r/>
      <w:bookmarkStart w:id="50" w:name="_Toc16938519"/>
      <w:r>
        <w:rPr>
          <w:rFonts w:hint="eastAsia"/>
          <w:color w:val="000000"/>
          <w:sz w:val="30"/>
          <w:szCs w:val="30"/>
        </w:rPr>
        <w:t xml:space="preserve">一、总则</w:t>
      </w:r>
      <w:bookmarkEnd w:id="47"/>
      <w:r/>
      <w:bookmarkEnd w:id="48"/>
      <w:r/>
      <w:bookmarkEnd w:id="49"/>
      <w:r/>
      <w:bookmarkEnd w:id="50"/>
      <w:r/>
      <w:r/>
    </w:p>
    <w:p>
      <w:pPr>
        <w:pStyle w:val="881"/>
        <w:ind w:firstLine="422"/>
        <w:keepLines w:val="0"/>
        <w:keepNext w:val="0"/>
        <w:spacing w:before="0" w:after="0" w:line="500" w:lineRule="exact"/>
        <w:rPr>
          <w:rFonts w:ascii="宋体" w:hAnsi="宋体" w:eastAsia="宋体"/>
          <w:bCs w:val="0"/>
          <w:color w:val="00000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000000"/>
        </w:rPr>
        <w:t xml:space="preserve">1.招标方式</w:t>
      </w:r>
      <w:bookmarkEnd w:id="52"/>
      <w:r/>
      <w:bookmarkEnd w:id="53"/>
      <w:r/>
      <w:bookmarkEnd w:id="54"/>
      <w:r/>
      <w:r/>
    </w:p>
    <w:p>
      <w:pPr>
        <w:ind w:firstLine="480"/>
        <w:spacing w:line="5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881"/>
        <w:ind w:firstLine="422"/>
        <w:keepLines w:val="0"/>
        <w:keepNext w:val="0"/>
        <w:spacing w:before="0" w:after="0" w:line="500" w:lineRule="exact"/>
        <w:rPr>
          <w:rFonts w:ascii="宋体" w:hAnsi="宋体" w:eastAsia="宋体"/>
          <w:bCs w:val="0"/>
          <w:color w:val="000000"/>
        </w:rPr>
      </w:pPr>
      <w:r/>
      <w:bookmarkStart w:id="55" w:name="_Toc513029205"/>
      <w:r/>
      <w:bookmarkStart w:id="56" w:name="_Toc16938521"/>
      <w:r/>
      <w:bookmarkStart w:id="57" w:name="_Toc20823277"/>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w:t>
      </w:r>
      <w:r>
        <w:rPr>
          <w:rFonts w:hint="eastAsia" w:ascii="宋体" w:hAnsi="宋体"/>
          <w:color w:val="000000"/>
          <w:sz w:val="24"/>
          <w:szCs w:val="24"/>
          <w:lang w:eastAsia="zh-CN"/>
        </w:rPr>
        <w:t xml:space="preserve">”“</w:t>
      </w:r>
      <w:r>
        <w:rPr>
          <w:rFonts w:hint="eastAsia" w:ascii="宋体" w:hAnsi="宋体"/>
          <w:color w:val="000000"/>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1"/>
        <w:ind w:firstLine="422"/>
        <w:keepLines w:val="0"/>
        <w:keepNext w:val="0"/>
        <w:spacing w:before="0" w:after="0" w:line="500" w:lineRule="exact"/>
        <w:rPr>
          <w:rFonts w:ascii="宋体" w:hAnsi="宋体" w:eastAsia="宋体"/>
          <w:bCs w:val="0"/>
          <w:color w:val="000000"/>
        </w:rPr>
      </w:pPr>
      <w:r/>
      <w:bookmarkStart w:id="58" w:name="_Toc16938522"/>
      <w:r/>
      <w:bookmarkStart w:id="59" w:name="_Toc20823278"/>
      <w:r/>
      <w:bookmarkStart w:id="60" w:name="_Toc513029206"/>
      <w:r>
        <w:rPr>
          <w:rFonts w:hint="eastAsia" w:ascii="宋体" w:hAnsi="宋体" w:eastAsia="宋体"/>
          <w:bCs w:val="0"/>
          <w:color w:val="000000"/>
        </w:rPr>
        <w:t xml:space="preserve">3.适用法律</w:t>
      </w:r>
      <w:bookmarkEnd w:id="58"/>
      <w:r/>
      <w:bookmarkEnd w:id="59"/>
      <w:r/>
      <w:bookmarkEnd w:id="60"/>
      <w:r/>
      <w:r/>
    </w:p>
    <w:p>
      <w:pPr>
        <w:ind w:firstLine="480"/>
        <w:spacing w:line="5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881"/>
        <w:ind w:firstLine="422"/>
        <w:keepLines w:val="0"/>
        <w:keepNext w:val="0"/>
        <w:spacing w:before="0" w:after="0" w:line="500" w:lineRule="exact"/>
        <w:rPr>
          <w:rFonts w:ascii="宋体" w:hAnsi="宋体" w:eastAsia="宋体"/>
          <w:bCs w:val="0"/>
          <w:color w:val="000000"/>
        </w:rPr>
      </w:pPr>
      <w:r/>
      <w:bookmarkStart w:id="61" w:name="_Toc16938523"/>
      <w:r/>
      <w:bookmarkStart w:id="62" w:name="_Toc462564067"/>
      <w:r/>
      <w:bookmarkStart w:id="63" w:name="_Toc20823279"/>
      <w:r/>
      <w:bookmarkStart w:id="64" w:name="_Toc513029207"/>
      <w:r>
        <w:rPr>
          <w:rFonts w:hint="eastAsia" w:ascii="宋体" w:hAnsi="宋体" w:eastAsia="宋体"/>
          <w:bCs w:val="0"/>
          <w:color w:val="000000"/>
        </w:rPr>
        <w:t xml:space="preserve">4.投标费用</w:t>
      </w:r>
      <w:bookmarkEnd w:id="61"/>
      <w:r/>
      <w:bookmarkEnd w:id="62"/>
      <w:r/>
      <w:bookmarkEnd w:id="63"/>
      <w:r/>
      <w:bookmarkEnd w:id="64"/>
      <w:r/>
      <w:r/>
    </w:p>
    <w:p>
      <w:pPr>
        <w:ind w:firstLine="480"/>
        <w:spacing w:line="5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投标人应自行承担所有与参加投标有关的费用，无论投标过程中的做法和结果如何，无锡市公共资源交易中心梁溪分中心（以下简称交易中心）在任何情况下均无义务和责任承担这些费用。</w:t>
      </w:r>
      <w:r/>
    </w:p>
    <w:p>
      <w:pPr>
        <w:ind w:firstLine="480"/>
        <w:spacing w:line="500" w:lineRule="exact"/>
        <w:rPr>
          <w:rFonts w:ascii="宋体" w:hAnsi="宋体"/>
          <w:color w:val="000000"/>
          <w:sz w:val="24"/>
        </w:rPr>
      </w:pPr>
      <w:r>
        <w:rPr>
          <w:rFonts w:hint="eastAsia" w:ascii="宋体" w:hAnsi="宋体"/>
          <w:color w:val="000000"/>
          <w:sz w:val="24"/>
        </w:rPr>
        <w:t xml:space="preserve">4.2本次招标标书工本费、中标服务费、招标文件均免费。</w:t>
      </w:r>
      <w:r/>
    </w:p>
    <w:p>
      <w:pPr>
        <w:pStyle w:val="88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5.招标文件的约束力</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880"/>
        <w:ind w:firstLine="452"/>
        <w:keepLines w:val="0"/>
        <w:keepNext w:val="0"/>
        <w:spacing w:before="0" w:after="0" w:line="500" w:lineRule="exact"/>
        <w:rPr>
          <w:color w:val="000000"/>
          <w:sz w:val="30"/>
          <w:szCs w:val="30"/>
        </w:rPr>
      </w:pPr>
      <w:r/>
      <w:bookmarkStart w:id="65" w:name="_Toc120614215"/>
      <w:r/>
      <w:bookmarkStart w:id="66" w:name="_Toc513029209"/>
      <w:r/>
      <w:bookmarkStart w:id="67" w:name="_Toc16938525"/>
      <w:r/>
      <w:bookmarkStart w:id="68" w:name="_Toc20823281"/>
      <w:r>
        <w:rPr>
          <w:rFonts w:hint="eastAsia"/>
          <w:color w:val="000000"/>
          <w:sz w:val="30"/>
          <w:szCs w:val="30"/>
        </w:rPr>
        <w:t xml:space="preserve">二、招标文件</w:t>
      </w:r>
      <w:bookmarkEnd w:id="65"/>
      <w:r/>
      <w:bookmarkEnd w:id="66"/>
      <w:r/>
      <w:bookmarkEnd w:id="67"/>
      <w:r/>
      <w:bookmarkEnd w:id="68"/>
      <w:r/>
      <w:r/>
    </w:p>
    <w:p>
      <w:pPr>
        <w:pStyle w:val="881"/>
        <w:ind w:firstLine="422"/>
        <w:keepLines w:val="0"/>
        <w:keepNext w:val="0"/>
        <w:spacing w:before="0" w:after="0" w:line="500" w:lineRule="exact"/>
        <w:rPr>
          <w:rFonts w:ascii="宋体" w:hAnsi="宋体" w:eastAsia="宋体"/>
          <w:bCs w:val="0"/>
          <w:color w:val="000000"/>
        </w:rPr>
      </w:pPr>
      <w:r/>
      <w:bookmarkStart w:id="69" w:name="_Toc16938526"/>
      <w:r/>
      <w:bookmarkStart w:id="70" w:name="_Toc513029210"/>
      <w:r/>
      <w:bookmarkStart w:id="71" w:name="_Toc20823282"/>
      <w:r>
        <w:rPr>
          <w:rFonts w:hint="eastAsia" w:ascii="宋体" w:hAnsi="宋体" w:eastAsia="宋体"/>
          <w:bCs w:val="0"/>
          <w:color w:val="000000"/>
        </w:rPr>
        <w:t xml:space="preserve">6.招标文件构成</w:t>
      </w:r>
      <w:bookmarkEnd w:id="69"/>
      <w:r/>
      <w:bookmarkEnd w:id="70"/>
      <w:r/>
      <w:bookmarkEnd w:id="71"/>
      <w:r/>
      <w:r/>
    </w:p>
    <w:p>
      <w:pPr>
        <w:ind w:firstLine="480"/>
        <w:spacing w:line="5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500" w:lineRule="exact"/>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1"/>
        <w:ind w:firstLine="422"/>
        <w:keepLines w:val="0"/>
        <w:keepNext w:val="0"/>
        <w:spacing w:before="0" w:after="0" w:line="500" w:lineRule="exact"/>
        <w:rPr>
          <w:rFonts w:ascii="宋体" w:hAnsi="宋体" w:eastAsia="宋体"/>
          <w:bCs w:val="0"/>
          <w:color w:val="000000"/>
        </w:rPr>
      </w:pPr>
      <w:r/>
      <w:bookmarkStart w:id="72" w:name="_Toc513029211"/>
      <w:r/>
      <w:bookmarkStart w:id="73" w:name="_Toc20823283"/>
      <w:r/>
      <w:bookmarkStart w:id="74" w:name="_Toc462564070"/>
      <w:r/>
      <w:bookmarkStart w:id="75" w:name="_Toc16938527"/>
      <w:r>
        <w:rPr>
          <w:rFonts w:hint="eastAsia" w:ascii="宋体" w:hAnsi="宋体" w:eastAsia="宋体"/>
          <w:bCs w:val="0"/>
          <w:color w:val="000000"/>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rPr>
          <w:rFonts w:hint="eastAsia" w:ascii="宋体" w:hAnsi="宋体"/>
          <w:bCs/>
          <w:color w:val="000000"/>
          <w:sz w:val="24"/>
        </w:rPr>
        <w:t xml:space="preserve">7.1交易中心根据采购人要求将于以下时间、地点公开组织召开开标前答疑会。投标人如有需要对招标文件要求澄清的问题，请于答疑会前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答疑会时间：2024年</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29</w:t>
      </w:r>
      <w:r>
        <w:rPr>
          <w:rFonts w:hint="eastAsia" w:ascii="宋体" w:hAnsi="宋体"/>
          <w:bCs/>
          <w:color w:val="000000"/>
          <w:sz w:val="24"/>
          <w:szCs w:val="24"/>
          <w:highlight w:val="none"/>
        </w:rPr>
        <w:t xml:space="preserve">日10:30</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答疑会地点：无锡市公共资源交易中心梁溪分中心开标一室（清名路380号6楼）</w:t>
      </w:r>
      <w:r/>
    </w:p>
    <w:p>
      <w:pPr>
        <w:pStyle w:val="881"/>
        <w:ind w:firstLine="422"/>
        <w:keepLines w:val="0"/>
        <w:keepNext w:val="0"/>
        <w:spacing w:before="0" w:after="0" w:line="500" w:lineRule="exact"/>
        <w:rPr>
          <w:rFonts w:ascii="宋体" w:hAnsi="宋体" w:eastAsia="宋体"/>
          <w:bCs w:val="0"/>
          <w:color w:val="000000"/>
        </w:rPr>
      </w:pPr>
      <w:r/>
      <w:bookmarkStart w:id="76" w:name="_Toc462564071"/>
      <w:r/>
      <w:bookmarkStart w:id="77" w:name="_Toc16938528"/>
      <w:r/>
      <w:bookmarkStart w:id="78" w:name="_Toc513029212"/>
      <w:r/>
      <w:bookmarkStart w:id="79" w:name="_Toc20823284"/>
      <w:r>
        <w:rPr>
          <w:rFonts w:hint="eastAsia" w:ascii="宋体" w:hAnsi="宋体" w:eastAsia="宋体"/>
          <w:bCs w:val="0"/>
          <w:color w:val="000000"/>
        </w:rPr>
        <w:t xml:space="preserve">8.招标文件的修改</w:t>
      </w:r>
      <w:bookmarkEnd w:id="76"/>
      <w:r/>
      <w:bookmarkEnd w:id="77"/>
      <w:r/>
      <w:bookmarkEnd w:id="78"/>
      <w:r/>
      <w:bookmarkEnd w:id="79"/>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880"/>
        <w:ind w:firstLine="452"/>
        <w:keepLines w:val="0"/>
        <w:keepNext w:val="0"/>
        <w:spacing w:before="0" w:after="0" w:line="500" w:lineRule="exact"/>
        <w:rPr>
          <w:color w:val="000000"/>
          <w:sz w:val="30"/>
          <w:szCs w:val="30"/>
        </w:rPr>
      </w:pPr>
      <w:r/>
      <w:bookmarkStart w:id="80" w:name="_Toc120614216"/>
      <w:r/>
      <w:bookmarkStart w:id="81" w:name="_Toc16938529"/>
      <w:r/>
      <w:bookmarkStart w:id="82" w:name="_Toc462564072"/>
      <w:r/>
      <w:bookmarkStart w:id="83" w:name="_Toc513029213"/>
      <w:r/>
      <w:bookmarkStart w:id="84" w:name="_Toc20823285"/>
      <w:r>
        <w:rPr>
          <w:rFonts w:hint="eastAsia"/>
          <w:color w:val="000000"/>
          <w:sz w:val="30"/>
          <w:szCs w:val="30"/>
        </w:rPr>
        <w:t xml:space="preserve">三、投标文件的编制</w:t>
      </w:r>
      <w:bookmarkEnd w:id="80"/>
      <w:r/>
      <w:bookmarkEnd w:id="81"/>
      <w:r/>
      <w:bookmarkEnd w:id="82"/>
      <w:r/>
      <w:bookmarkEnd w:id="83"/>
      <w:r/>
      <w:bookmarkEnd w:id="84"/>
      <w:r/>
      <w:r/>
    </w:p>
    <w:p>
      <w:pPr>
        <w:pStyle w:val="881"/>
        <w:ind w:firstLine="422"/>
        <w:keepLines w:val="0"/>
        <w:keepNext w:val="0"/>
        <w:spacing w:before="0" w:after="0" w:line="500" w:lineRule="exact"/>
        <w:rPr>
          <w:rFonts w:ascii="宋体" w:hAnsi="宋体" w:eastAsia="宋体"/>
          <w:bCs w:val="0"/>
          <w:color w:val="000000"/>
        </w:rPr>
      </w:pPr>
      <w:r/>
      <w:bookmarkStart w:id="85" w:name="_Toc20823286"/>
      <w:r/>
      <w:bookmarkStart w:id="86" w:name="_Toc16938530"/>
      <w:r/>
      <w:bookmarkStart w:id="87" w:name="_Toc462564073"/>
      <w:r/>
      <w:bookmarkStart w:id="88" w:name="_Toc513029214"/>
      <w:r/>
      <w:bookmarkStart w:id="89" w:name="_Toc513029215"/>
      <w:r/>
      <w:bookmarkStart w:id="90" w:name="_Toc20823287"/>
      <w:r/>
      <w:bookmarkStart w:id="91" w:name="_Toc16938531"/>
      <w:r/>
      <w:bookmarkStart w:id="92" w:name="_Toc462564074"/>
      <w:r>
        <w:rPr>
          <w:rFonts w:hint="eastAsia" w:ascii="宋体" w:hAnsi="宋体" w:eastAsia="宋体"/>
          <w:bCs w:val="0"/>
          <w:color w:val="000000"/>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9.3投标文件由投标人按给定格式如实填写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编写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，须有法人</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盖章</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、法定代表人或法定代表人授权代表签字或盖章，方为有效，未尽事宜可自行补充。</w:t>
      </w:r>
      <w:r/>
    </w:p>
    <w:p>
      <w:pPr>
        <w:ind w:firstLine="480"/>
        <w:spacing w:line="360" w:lineRule="auto"/>
        <w:rPr>
          <w:rFonts w:ascii="宋体" w:hAnsi="宋体"/>
          <w:bCs/>
          <w:color w:val="000000"/>
          <w:sz w:val="24"/>
          <w:szCs w:val="24"/>
        </w:rPr>
      </w:pPr>
      <w:r>
        <w:rPr>
          <w:rFonts w:hint="eastAsia" w:ascii="宋体" w:hAnsi="宋体"/>
          <w:bCs/>
          <w:color w:val="000000"/>
          <w:sz w:val="24"/>
          <w:szCs w:val="24"/>
          <w:lang w:val="zh-CN"/>
        </w:rPr>
        <w:t xml:space="preserve">9.4如无特别说明，</w:t>
      </w:r>
      <w:r>
        <w:rPr>
          <w:rFonts w:hint="eastAsia" w:ascii="宋体" w:hAnsi="宋体"/>
          <w:bCs/>
          <w:color w:val="000000"/>
          <w:sz w:val="24"/>
          <w:szCs w:val="24"/>
        </w:rPr>
        <w:t xml:space="preserve">投标人报价一律以人民币为投标结算货币，结算单位为“元”。</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9.5投标文件格式部分，应由投标人按给定格式提供，不得更改。</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9.7投标费用自理。</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9.8在评分标准中除了投标报价外，还须包含明标（产品和材料及质量检测报告、投标人综合实力）和暗标（技术方案）两大部分，其暗标编制要求如下：</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（1）暗标编制应按采购文件规定的格式制作，要求版面整洁、字迹清楚、不得涂改、不得标注。</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（2）暗标中封面、封底及所有正文中均不得出现可识别供应商身份的任何字符、徽标，包括文字、符号、图案、标识、标志、人员姓名、企业名称、以往项目名称、投标人独有的标准名称或编号等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不得出现其他具有标识性作用的符号、图案等，不得出现表格、流程图、图片等，也不得采用任何不符合常规、有别于其他供应商的特殊做法。</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3</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字体、段落、页码、页面布局的设置：</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字体：一级标题为宋体黑色二号字，其余正文均采用宋体黑色小四号字体，不得出现手写。</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段落：使用1.5倍行间距、字间距标准、每段段前空两格。</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页码：页码应当连续居中，不得有空白页。不得设置页眉，页脚只准出现页码，采用黑色小5号阿拉伯数字格式，设在页脚对中位置。</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页面布局：纸张方向纵向、页面底色白色，分栏为一栏。</w:t>
      </w:r>
      <w:r/>
    </w:p>
    <w:p>
      <w:pPr>
        <w:pStyle w:val="88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10.投标文件构成</w:t>
      </w:r>
      <w:bookmarkEnd w:id="89"/>
      <w:r/>
      <w:bookmarkEnd w:id="90"/>
      <w:r/>
      <w:bookmarkEnd w:id="91"/>
      <w:r/>
      <w:bookmarkEnd w:id="92"/>
      <w:r/>
      <w:r/>
    </w:p>
    <w:p>
      <w:pPr>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spacing w:line="500" w:lineRule="exact"/>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2"/>
        <w:spacing w:line="500" w:lineRule="exact"/>
        <w:rPr>
          <w:rFonts w:ascii="宋体" w:hAnsi="宋体"/>
          <w:b/>
          <w:sz w:val="24"/>
          <w:u w:val="single"/>
        </w:rPr>
      </w:pPr>
      <w:r>
        <w:rPr>
          <w:rFonts w:hint="eastAsia" w:ascii="宋体" w:hAnsi="宋体"/>
          <w:color w:val="000000"/>
          <w:sz w:val="24"/>
        </w:rPr>
        <w:t xml:space="preserve">10.3如标书制作工具中格式和内容与招标文件不一致的，请以招标文件为准。</w:t>
      </w: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color w:val="000000"/>
          <w:sz w:val="24"/>
        </w:rPr>
      </w:pPr>
      <w:r>
        <w:rPr>
          <w:rFonts w:hint="eastAsia" w:ascii="宋体" w:hAnsi="宋体"/>
          <w:b/>
          <w:sz w:val="24"/>
        </w:rPr>
        <w:t xml:space="preserve">10.4.4不得有其他体现投标人身份的内容。</w:t>
      </w:r>
      <w:r/>
    </w:p>
    <w:p>
      <w:pPr>
        <w:pStyle w:val="881"/>
        <w:ind w:firstLine="422"/>
        <w:keepLines w:val="0"/>
        <w:keepNext w:val="0"/>
        <w:spacing w:before="0" w:after="0" w:line="500" w:lineRule="exact"/>
        <w:rPr>
          <w:rFonts w:ascii="宋体" w:hAnsi="宋体" w:eastAsia="宋体"/>
          <w:bCs w:val="0"/>
          <w:color w:val="000000"/>
        </w:rPr>
      </w:pPr>
      <w:r/>
      <w:bookmarkStart w:id="93" w:name="_Hlt26668975"/>
      <w:r/>
      <w:bookmarkEnd w:id="93"/>
      <w:r/>
      <w:bookmarkStart w:id="94" w:name="_Hlt26954838"/>
      <w:r/>
      <w:bookmarkEnd w:id="94"/>
      <w:r/>
      <w:bookmarkStart w:id="95" w:name="_Hlt26670360"/>
      <w:r/>
      <w:bookmarkEnd w:id="95"/>
      <w:r/>
      <w:bookmarkStart w:id="96" w:name="_Toc14577357"/>
      <w:r/>
      <w:bookmarkStart w:id="97" w:name="_Toc513029216"/>
      <w:r/>
      <w:bookmarkStart w:id="98" w:name="_Toc513029219"/>
      <w:r/>
      <w:bookmarkStart w:id="99" w:name="_Toc49090509"/>
      <w:r/>
      <w:bookmarkStart w:id="100" w:name="_Toc14577354"/>
      <w:r/>
      <w:bookmarkStart w:id="101" w:name="_Toc49090507"/>
      <w:r>
        <w:rPr>
          <w:rFonts w:hint="eastAsia" w:ascii="宋体" w:hAnsi="宋体" w:eastAsia="宋体"/>
          <w:bCs w:val="0"/>
          <w:color w:val="00000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sz w:val="24"/>
        </w:rPr>
      </w:pPr>
      <w:r/>
      <w:bookmarkStart w:id="102" w:name="_Toc14577355"/>
      <w:r/>
      <w:bookmarkStart w:id="103" w:name="_Toc49090508"/>
      <w:r>
        <w:rPr>
          <w:rFonts w:hint="eastAsia" w:ascii="宋体" w:hAnsi="宋体"/>
          <w:bCs/>
          <w:color w:val="000000"/>
          <w:sz w:val="24"/>
        </w:rPr>
        <w:t xml:space="preserve">11.1投标人应按照</w:t>
      </w:r>
      <w:r>
        <w:rPr>
          <w:rFonts w:hint="eastAsia" w:ascii="宋体" w:hAnsi="宋体"/>
          <w:bCs/>
          <w:color w:val="000000"/>
          <w:sz w:val="24"/>
          <w:lang w:eastAsia="zh-CN"/>
        </w:rPr>
        <w:t xml:space="preserve">法律法规</w:t>
      </w:r>
      <w:r>
        <w:rPr>
          <w:rFonts w:hint="eastAsia" w:ascii="宋体" w:hAnsi="宋体"/>
          <w:bCs/>
          <w:color w:val="000000"/>
          <w:sz w:val="24"/>
        </w:rPr>
        <w:t xml:space="preserve">、规章和规范性文件以及招标文件要求提交证明文件，证明其及投标标的符合招标文件规定。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81"/>
        <w:ind w:firstLine="422"/>
        <w:keepLines w:val="0"/>
        <w:keepNext w:val="0"/>
        <w:spacing w:before="0" w:after="0" w:line="500" w:lineRule="exact"/>
        <w:rPr>
          <w:rFonts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ind w:firstLine="480"/>
        <w:spacing w:line="500" w:lineRule="exact"/>
        <w:rPr>
          <w:rFonts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ind w:firstLine="480"/>
        <w:spacing w:line="500" w:lineRule="exact"/>
        <w:rPr>
          <w:rFonts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8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ind w:firstLine="480"/>
        <w:spacing w:line="500" w:lineRule="exact"/>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p>
    <w:p>
      <w:pPr>
        <w:ind w:firstLine="480"/>
        <w:spacing w:line="500" w:lineRule="exact"/>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881"/>
        <w:ind w:firstLine="422"/>
        <w:keepLines w:val="0"/>
        <w:keepNext w:val="0"/>
        <w:spacing w:before="0" w:after="0" w:line="500" w:lineRule="exact"/>
        <w:rPr>
          <w:rFonts w:ascii="宋体" w:hAnsi="宋体" w:eastAsia="宋体"/>
          <w:bCs w:val="0"/>
          <w:color w:val="000000"/>
        </w:rPr>
      </w:pPr>
      <w:r/>
      <w:bookmarkStart w:id="108" w:name="_Hlt26954846"/>
      <w:r/>
      <w:bookmarkEnd w:id="108"/>
      <w:r/>
      <w:bookmarkStart w:id="109" w:name="_Hlt26954844"/>
      <w:r/>
      <w:bookmarkEnd w:id="109"/>
      <w:r/>
      <w:bookmarkStart w:id="110" w:name="_Hlt26954848"/>
      <w:r/>
      <w:bookmarkEnd w:id="110"/>
      <w:r/>
      <w:bookmarkStart w:id="111" w:name="_Hlt26670403"/>
      <w:r/>
      <w:bookmarkEnd w:id="111"/>
      <w:r/>
      <w:bookmarkStart w:id="112" w:name="_Hlt26668983"/>
      <w:r/>
      <w:bookmarkEnd w:id="112"/>
      <w:r/>
      <w:bookmarkStart w:id="113" w:name="_Hlt26954731"/>
      <w:r/>
      <w:bookmarkEnd w:id="113"/>
      <w:r/>
      <w:bookmarkStart w:id="114" w:name="_Hlt26670425"/>
      <w:r/>
      <w:bookmarkEnd w:id="114"/>
      <w:r/>
      <w:bookmarkStart w:id="115" w:name="_Hlt26954842"/>
      <w:r/>
      <w:bookmarkEnd w:id="115"/>
      <w:r/>
      <w:bookmarkStart w:id="116" w:name="_Hlt26670482"/>
      <w:r/>
      <w:bookmarkEnd w:id="116"/>
      <w:r/>
      <w:bookmarkStart w:id="117" w:name="_Hlt26670486"/>
      <w:r/>
      <w:bookmarkEnd w:id="117"/>
      <w:r>
        <w:rPr>
          <w:rFonts w:hint="eastAsia" w:ascii="宋体" w:hAnsi="宋体" w:eastAsia="宋体"/>
          <w:bCs w:val="0"/>
          <w:color w:val="000000"/>
        </w:rPr>
        <w:t xml:space="preserve">14.投标偏离表</w:t>
      </w:r>
      <w:r/>
    </w:p>
    <w:p>
      <w:pPr>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881"/>
        <w:ind w:firstLine="422"/>
        <w:keepLines w:val="0"/>
        <w:keepNext w:val="0"/>
        <w:spacing w:before="0" w:after="0" w:line="500" w:lineRule="exact"/>
        <w:rPr>
          <w:rFonts w:ascii="宋体" w:hAnsi="宋体" w:eastAsia="宋体"/>
          <w:bCs w:val="0"/>
          <w:color w:val="000000"/>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
    </w:p>
    <w:p>
      <w:pPr>
        <w:ind w:firstLine="480"/>
        <w:spacing w:line="500" w:lineRule="exact"/>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8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16.投标有效期的延长</w:t>
      </w:r>
      <w:r/>
    </w:p>
    <w:p>
      <w:pPr>
        <w:ind w:firstLine="480"/>
        <w:spacing w:line="500" w:lineRule="exact"/>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880"/>
        <w:ind w:firstLine="452"/>
        <w:keepLines w:val="0"/>
        <w:keepNext w:val="0"/>
        <w:spacing w:before="0" w:after="0" w:line="500" w:lineRule="exact"/>
        <w:rPr>
          <w:color w:val="000000"/>
          <w:sz w:val="30"/>
          <w:szCs w:val="30"/>
        </w:rPr>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color w:val="000000"/>
          <w:sz w:val="30"/>
          <w:szCs w:val="30"/>
        </w:rPr>
        <w:t xml:space="preserve">四、投标文件的递交</w:t>
      </w:r>
      <w:bookmarkEnd w:id="125"/>
      <w:r/>
      <w:bookmarkEnd w:id="126"/>
      <w:r/>
      <w:bookmarkEnd w:id="127"/>
      <w:r/>
      <w:bookmarkEnd w:id="128"/>
      <w:r/>
      <w:r/>
    </w:p>
    <w:p>
      <w:pPr>
        <w:pStyle w:val="881"/>
        <w:ind w:firstLine="422"/>
        <w:keepLines w:val="0"/>
        <w:keepNext w:val="0"/>
        <w:spacing w:before="0" w:after="0" w:line="500" w:lineRule="exact"/>
        <w:rPr>
          <w:rFonts w:ascii="宋体" w:hAnsi="宋体" w:eastAsia="宋体"/>
          <w:bCs w:val="0"/>
          <w:color w:val="000000"/>
        </w:rPr>
      </w:pPr>
      <w:r/>
      <w:bookmarkStart w:id="129" w:name="_Toc513029225"/>
      <w:r/>
      <w:bookmarkStart w:id="130" w:name="_Toc462564084"/>
      <w:r/>
      <w:bookmarkStart w:id="131" w:name="_Toc16938541"/>
      <w:r/>
      <w:bookmarkStart w:id="132" w:name="_Toc20823297"/>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ind w:firstLine="480"/>
        <w:spacing w:line="5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985"/>
        <w:ind w:firstLine="480"/>
        <w:spacing w:line="5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
    </w:p>
    <w:p>
      <w:pPr>
        <w:pStyle w:val="88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ind w:firstLine="480"/>
        <w:spacing w:line="500" w:lineRule="exact"/>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5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881"/>
        <w:ind w:firstLine="422"/>
        <w:keepLines w:val="0"/>
        <w:keepNext w:val="0"/>
        <w:spacing w:before="0" w:after="0" w:line="500" w:lineRule="exact"/>
        <w:rPr>
          <w:rFonts w:ascii="宋体" w:hAnsi="宋体" w:eastAsia="宋体"/>
          <w:bCs w:val="0"/>
          <w:color w:val="000000"/>
        </w:rPr>
      </w:pPr>
      <w:r/>
      <w:bookmarkStart w:id="136" w:name="_Toc513029227"/>
      <w:r/>
      <w:bookmarkStart w:id="137" w:name="_Toc16938543"/>
      <w:r/>
      <w:bookmarkStart w:id="138" w:name="_Toc20823299"/>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ind w:firstLine="480"/>
        <w:spacing w:line="5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881"/>
        <w:ind w:firstLine="422"/>
        <w:keepLines w:val="0"/>
        <w:keepNext w:val="0"/>
        <w:spacing w:before="0" w:after="0" w:line="500" w:lineRule="exact"/>
        <w:rPr>
          <w:rFonts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
    </w:p>
    <w:p>
      <w:pPr>
        <w:ind w:firstLine="480"/>
        <w:spacing w:line="500" w:lineRule="exact"/>
        <w:rPr>
          <w:rFonts w:ascii="宋体" w:hAnsi="宋体"/>
          <w:color w:val="000000"/>
          <w:sz w:val="24"/>
        </w:rPr>
      </w:pPr>
      <w:r>
        <w:rPr>
          <w:rFonts w:hint="eastAsia" w:ascii="宋体" w:hAnsi="宋体"/>
          <w:color w:val="000000"/>
          <w:sz w:val="24"/>
        </w:rPr>
        <w:t xml:space="preserve">20.1投标文件的撤回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21.1.1电子投标文件的撤回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20.2投标文件的修改</w:t>
      </w:r>
      <w:r/>
    </w:p>
    <w:p>
      <w:pPr>
        <w:ind w:firstLine="480"/>
        <w:spacing w:line="500" w:lineRule="exact"/>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500" w:lineRule="exact"/>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880"/>
        <w:ind w:firstLine="452"/>
        <w:keepLines w:val="0"/>
        <w:keepNext w:val="0"/>
        <w:spacing w:before="0" w:after="0" w:line="500" w:lineRule="exact"/>
        <w:rPr>
          <w:color w:val="000000"/>
          <w:sz w:val="30"/>
          <w:szCs w:val="30"/>
        </w:rPr>
      </w:pPr>
      <w:r/>
      <w:bookmarkStart w:id="142" w:name="_Toc20823301"/>
      <w:r/>
      <w:bookmarkStart w:id="143" w:name="_Toc120614218"/>
      <w:r/>
      <w:bookmarkStart w:id="144" w:name="_Toc16938545"/>
      <w:r/>
      <w:bookmarkStart w:id="145" w:name="_Toc513029229"/>
      <w:r>
        <w:rPr>
          <w:rFonts w:hint="eastAsia"/>
          <w:color w:val="000000"/>
          <w:sz w:val="30"/>
          <w:szCs w:val="30"/>
        </w:rPr>
        <w:t xml:space="preserve">五、开标与评标</w:t>
      </w:r>
      <w:bookmarkEnd w:id="142"/>
      <w:r/>
      <w:bookmarkEnd w:id="143"/>
      <w:r/>
      <w:bookmarkEnd w:id="144"/>
      <w:r/>
      <w:bookmarkEnd w:id="145"/>
      <w:r/>
      <w:r/>
    </w:p>
    <w:p>
      <w:pPr>
        <w:pStyle w:val="881"/>
        <w:ind w:firstLine="422"/>
        <w:keepLines w:val="0"/>
        <w:keepNext w:val="0"/>
        <w:spacing w:before="0" w:after="0" w:line="500" w:lineRule="exact"/>
        <w:rPr>
          <w:rFonts w:ascii="宋体" w:hAnsi="宋体" w:eastAsia="宋体"/>
          <w:bCs w:val="0"/>
          <w:color w:val="000000"/>
        </w:rPr>
      </w:pPr>
      <w:r/>
      <w:bookmarkStart w:id="146" w:name="_Toc16938546"/>
      <w:r/>
      <w:bookmarkStart w:id="147" w:name="_Toc20823302"/>
      <w:r/>
      <w:bookmarkStart w:id="148" w:name="_Toc513029230"/>
      <w:r>
        <w:rPr>
          <w:rFonts w:hint="eastAsia" w:ascii="宋体" w:hAnsi="宋体" w:eastAsia="宋体"/>
          <w:bCs w:val="0"/>
          <w:color w:val="000000"/>
        </w:rPr>
        <w:t xml:space="preserve">21.开标</w:t>
      </w:r>
      <w:bookmarkEnd w:id="146"/>
      <w:r/>
      <w:bookmarkEnd w:id="147"/>
      <w:r/>
      <w:bookmarkEnd w:id="148"/>
      <w:r/>
      <w:r/>
    </w:p>
    <w:p>
      <w:pPr>
        <w:ind w:firstLine="480"/>
        <w:spacing w:line="500" w:lineRule="exact"/>
        <w:rPr>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500" w:lineRule="exact"/>
        <w:rPr>
          <w:rFonts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500" w:lineRule="exact"/>
        <w:rPr>
          <w:rFonts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lang w:eastAsia="zh-CN"/>
        </w:rPr>
        <w:t xml:space="preserve">涉及的</w:t>
      </w:r>
      <w:r>
        <w:rPr>
          <w:rFonts w:hint="eastAsia" w:ascii="宋体" w:hAnsi="宋体"/>
          <w:color w:val="000000"/>
          <w:sz w:val="24"/>
        </w:rPr>
        <w:t xml:space="preserve">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881"/>
        <w:ind w:firstLine="422"/>
        <w:keepLines w:val="0"/>
        <w:keepNext w:val="0"/>
        <w:spacing w:before="0" w:after="0" w:line="500" w:lineRule="exact"/>
        <w:rPr>
          <w:rFonts w:ascii="宋体" w:hAnsi="宋体" w:eastAsia="宋体"/>
          <w:bCs w:val="0"/>
          <w:color w:val="000000"/>
        </w:rPr>
      </w:pPr>
      <w:r/>
      <w:bookmarkStart w:id="149" w:name="_Toc513029231"/>
      <w:r/>
      <w:bookmarkStart w:id="150" w:name="_Toc16938547"/>
      <w:r/>
      <w:bookmarkStart w:id="151" w:name="_Toc20823303"/>
      <w:r>
        <w:rPr>
          <w:rFonts w:hint="eastAsia" w:ascii="宋体" w:hAnsi="宋体" w:eastAsia="宋体"/>
          <w:bCs w:val="0"/>
          <w:color w:val="000000"/>
        </w:rPr>
        <w:t xml:space="preserve">22.评标委员会</w:t>
      </w:r>
      <w:r/>
    </w:p>
    <w:p>
      <w:pPr>
        <w:ind w:firstLine="480"/>
        <w:spacing w:line="500" w:lineRule="exact"/>
        <w:rPr>
          <w:rFonts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lang w:eastAsia="zh-CN"/>
        </w:rPr>
        <w:t xml:space="preserve">候选人</w:t>
      </w:r>
      <w:r>
        <w:rPr>
          <w:rFonts w:hint="eastAsia" w:ascii="宋体" w:hAnsi="宋体"/>
          <w:color w:val="000000"/>
          <w:sz w:val="24"/>
          <w:szCs w:val="24"/>
        </w:rPr>
        <w:t xml:space="preserve">。</w:t>
      </w:r>
      <w:r/>
    </w:p>
    <w:p>
      <w:pPr>
        <w:pStyle w:val="88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23.评标过程的保密与公正</w:t>
      </w:r>
      <w:bookmarkEnd w:id="149"/>
      <w:r/>
      <w:bookmarkEnd w:id="150"/>
      <w:r/>
      <w:bookmarkEnd w:id="151"/>
      <w:r/>
      <w:r/>
    </w:p>
    <w:p>
      <w:pPr>
        <w:ind w:firstLine="480"/>
        <w:spacing w:line="500" w:lineRule="exact"/>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w:t>
      </w:r>
      <w:r>
        <w:rPr>
          <w:rFonts w:hint="eastAsia" w:ascii="宋体" w:hAnsi="宋体"/>
          <w:bCs/>
          <w:color w:val="000000"/>
          <w:sz w:val="24"/>
          <w:lang w:eastAsia="zh-CN"/>
        </w:rPr>
        <w:t xml:space="preserve">投标</w:t>
      </w:r>
      <w:r>
        <w:rPr>
          <w:rFonts w:hint="eastAsia" w:ascii="宋体" w:hAnsi="宋体"/>
          <w:bCs/>
          <w:color w:val="000000"/>
          <w:sz w:val="24"/>
        </w:rPr>
        <w:t xml:space="preserve">建议等，采购人、评委、交易中心均不得向投标人或与评标无关的其他人员透露。</w:t>
      </w:r>
      <w:r/>
    </w:p>
    <w:p>
      <w:pPr>
        <w:ind w:firstLine="480"/>
        <w:spacing w:line="500" w:lineRule="exact"/>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881"/>
        <w:ind w:firstLine="422"/>
        <w:keepLines w:val="0"/>
        <w:keepNext w:val="0"/>
        <w:spacing w:before="0" w:after="0" w:line="500" w:lineRule="exact"/>
        <w:rPr>
          <w:rFonts w:ascii="宋体" w:hAnsi="宋体" w:eastAsia="宋体"/>
          <w:bCs w:val="0"/>
          <w:color w:val="000000"/>
        </w:rPr>
      </w:pPr>
      <w:r/>
      <w:bookmarkStart w:id="152" w:name="_Toc20823304"/>
      <w:r/>
      <w:bookmarkStart w:id="153" w:name="_Toc513029232"/>
      <w:r/>
      <w:bookmarkStart w:id="154" w:name="_Toc16938548"/>
      <w:r>
        <w:rPr>
          <w:rFonts w:hint="eastAsia" w:ascii="宋体" w:hAnsi="宋体" w:eastAsia="宋体"/>
          <w:bCs w:val="0"/>
          <w:color w:val="000000"/>
        </w:rPr>
        <w:t xml:space="preserve">24.投标文件的澄清</w:t>
      </w:r>
      <w:bookmarkEnd w:id="152"/>
      <w:r/>
      <w:bookmarkEnd w:id="153"/>
      <w:r/>
      <w:bookmarkEnd w:id="154"/>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w:t>
      </w:r>
      <w:r>
        <w:rPr>
          <w:rFonts w:hint="eastAsia" w:ascii="宋体" w:hAnsi="宋体"/>
          <w:color w:val="000000"/>
          <w:sz w:val="24"/>
          <w:szCs w:val="24"/>
          <w:lang w:eastAsia="zh-CN"/>
        </w:rPr>
        <w:t xml:space="preserve">作出</w:t>
      </w:r>
      <w:r>
        <w:rPr>
          <w:rFonts w:hint="eastAsia" w:ascii="宋体" w:hAnsi="宋体"/>
          <w:color w:val="000000"/>
          <w:sz w:val="24"/>
          <w:szCs w:val="24"/>
        </w:rPr>
        <w:t xml:space="preserve">澄清、说明和补正，其风险由投标人自行承担。</w:t>
      </w:r>
      <w:r/>
    </w:p>
    <w:p>
      <w:pPr>
        <w:pStyle w:val="881"/>
        <w:ind w:firstLine="422"/>
        <w:keepLines w:val="0"/>
        <w:keepNext w:val="0"/>
        <w:spacing w:before="0" w:after="0" w:line="500" w:lineRule="exact"/>
        <w:rPr>
          <w:rFonts w:ascii="宋体" w:hAnsi="宋体" w:eastAsia="宋体"/>
          <w:bCs w:val="0"/>
          <w:color w:val="000000"/>
        </w:rPr>
      </w:pPr>
      <w:r/>
      <w:bookmarkStart w:id="155" w:name="_Toc513029233"/>
      <w:r/>
      <w:bookmarkStart w:id="156" w:name="_Toc16938549"/>
      <w:r/>
      <w:bookmarkStart w:id="157" w:name="_Toc20823305"/>
      <w:r>
        <w:rPr>
          <w:rFonts w:hint="eastAsia" w:ascii="宋体" w:hAnsi="宋体" w:eastAsia="宋体"/>
          <w:bCs w:val="0"/>
          <w:color w:val="000000"/>
        </w:rPr>
        <w:t xml:space="preserve">25.对投标文件的初审</w:t>
      </w:r>
      <w:bookmarkEnd w:id="155"/>
      <w:r/>
      <w:bookmarkEnd w:id="156"/>
      <w:r/>
      <w:bookmarkEnd w:id="157"/>
      <w:r/>
      <w:r/>
    </w:p>
    <w:p>
      <w:pPr>
        <w:ind w:firstLine="480"/>
        <w:spacing w:line="500" w:lineRule="exact"/>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500" w:lineRule="exact"/>
        <w:rPr>
          <w:rFonts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fldChar w:fldCharType="begin"/>
      </w:r>
      <w:r>
        <w:instrText xml:space="preserve"> HYPERLINK "http://www.creditchina.gov.cn" \o "http://www.creditchina.gov.cn" </w:instrText>
      </w:r>
      <w:r>
        <w:fldChar w:fldCharType="separate"/>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bCs/>
          <w:color w:val="000000"/>
          <w:sz w:val="24"/>
          <w:lang w:eastAsia="zh-CN"/>
        </w:rPr>
        <w:t xml:space="preserve">，</w:t>
      </w:r>
      <w:r>
        <w:rPr>
          <w:rFonts w:hint="eastAsia" w:ascii="宋体" w:hAnsi="宋体"/>
          <w:bCs/>
          <w:color w:val="000000"/>
          <w:sz w:val="24"/>
        </w:rPr>
        <w:t xml:space="preserve">联合体成员存在不良信用记录的，视同联合体存在不良应用记录。</w:t>
      </w:r>
      <w:r/>
    </w:p>
    <w:p>
      <w:pPr>
        <w:ind w:firstLine="480"/>
        <w:spacing w:line="500" w:lineRule="exact"/>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5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5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rPr>
      </w:pPr>
      <w:r/>
      <w:bookmarkStart w:id="158" w:name="_Toc513029234"/>
      <w:r/>
      <w:bookmarkStart w:id="159" w:name="_Toc16938550"/>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88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ind w:left="479"/>
        <w:spacing w:line="500" w:lineRule="exact"/>
        <w:rPr>
          <w:rFonts w:ascii="宋体" w:hAnsi="宋体"/>
          <w:bCs/>
          <w:color w:val="000000"/>
          <w:sz w:val="24"/>
        </w:rPr>
      </w:pPr>
      <w:r/>
      <w:bookmarkStart w:id="161" w:name="_Toc513029235"/>
      <w:r/>
      <w:bookmarkStart w:id="162" w:name="_Toc16938551"/>
      <w:r/>
      <w:bookmarkStart w:id="163" w:name="_Toc20823307"/>
      <w:r>
        <w:rPr>
          <w:rFonts w:hint="eastAsia" w:ascii="宋体" w:hAnsi="宋体"/>
          <w:bCs/>
          <w:color w:val="000000"/>
          <w:sz w:val="24"/>
        </w:rPr>
        <w:t xml:space="preserve">26.1无效投标条款</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同一投标人提交两套（含两套）以上不同的投标报价的。</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26.1.8投标人被“信用中国”网站（</w:t>
      </w:r>
      <w:r>
        <w:fldChar w:fldCharType="begin"/>
      </w:r>
      <w:r>
        <w:instrText xml:space="preserve"> HYPERLINK "http://www.creditchina.gov.cn" \o "http://www.creditchina.gov.cn" </w:instrText>
      </w:r>
      <w: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www.ccgp.gov.cn</w:t>
      </w:r>
      <w:r>
        <w:rPr>
          <w:rFonts w:hint="eastAsia" w:ascii="宋体" w:hAnsi="宋体"/>
          <w:color w:val="000000"/>
          <w:sz w:val="24"/>
          <w:szCs w:val="24"/>
          <w:lang w:eastAsia="zh-CN"/>
        </w:rPr>
        <w:t xml:space="preserve">）</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项目（标项、标段、分包）投标总价超过本项目（标项、标段、分包）预算或最高限价的。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500" w:lineRule="exact"/>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500" w:lineRule="exact"/>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p>
    <w:p>
      <w:pPr>
        <w:ind w:firstLine="480"/>
        <w:spacing w:line="500" w:lineRule="exact"/>
        <w:rPr>
          <w:rFonts w:ascii="宋体" w:hAnsi="宋体"/>
          <w:bCs/>
          <w:color w:val="000000"/>
          <w:sz w:val="24"/>
        </w:rPr>
      </w:pPr>
      <w:r>
        <w:rPr>
          <w:rFonts w:hint="eastAsia" w:ascii="宋体" w:hAnsi="宋体"/>
          <w:bCs/>
          <w:color w:val="000000"/>
          <w:sz w:val="24"/>
          <w:szCs w:val="24"/>
        </w:rPr>
        <w:t xml:space="preserve">26.1.23投标文件内容不全或不符合招标文件中规定</w:t>
      </w:r>
      <w:r>
        <w:rPr>
          <w:rFonts w:hint="eastAsia" w:ascii="宋体" w:hAnsi="宋体"/>
          <w:bCs/>
          <w:color w:val="000000"/>
          <w:sz w:val="24"/>
          <w:szCs w:val="24"/>
          <w:lang w:eastAsia="zh-CN"/>
        </w:rPr>
        <w:t xml:space="preserve">的其他</w:t>
      </w:r>
      <w:r>
        <w:rPr>
          <w:rFonts w:hint="eastAsia" w:ascii="宋体" w:hAnsi="宋体"/>
          <w:bCs/>
          <w:color w:val="000000"/>
          <w:sz w:val="24"/>
          <w:szCs w:val="24"/>
        </w:rPr>
        <w:t xml:space="preserve">实质性要求和条件的</w:t>
      </w:r>
      <w:r/>
    </w:p>
    <w:p>
      <w:pPr>
        <w:ind w:firstLine="480"/>
        <w:spacing w:line="500" w:lineRule="exact"/>
        <w:rPr>
          <w:rFonts w:ascii="宋体" w:hAnsi="宋体"/>
          <w:bCs/>
          <w:color w:val="000000"/>
          <w:sz w:val="24"/>
        </w:rPr>
      </w:pPr>
      <w:r>
        <w:rPr>
          <w:rFonts w:hint="eastAsia" w:ascii="宋体" w:hAnsi="宋体"/>
          <w:bCs/>
          <w:color w:val="000000"/>
          <w:sz w:val="24"/>
        </w:rPr>
        <w:t xml:space="preserve">26.1.24其他</w:t>
      </w:r>
      <w:r>
        <w:rPr>
          <w:rFonts w:hint="eastAsia" w:ascii="宋体" w:hAnsi="宋体"/>
          <w:bCs/>
          <w:color w:val="000000"/>
          <w:sz w:val="24"/>
          <w:lang w:eastAsia="zh-CN"/>
        </w:rPr>
        <w:t xml:space="preserve">法律法规</w:t>
      </w:r>
      <w:r>
        <w:rPr>
          <w:rFonts w:hint="eastAsia" w:ascii="宋体" w:hAnsi="宋体"/>
          <w:bCs/>
          <w:color w:val="000000"/>
          <w:sz w:val="24"/>
        </w:rPr>
        <w:t xml:space="preserve">及本招标文件规定的属无效投标的情形。</w:t>
      </w:r>
      <w:r/>
    </w:p>
    <w:p>
      <w:pPr>
        <w:ind w:left="479"/>
        <w:spacing w:line="500" w:lineRule="exact"/>
        <w:rPr>
          <w:rFonts w:ascii="宋体" w:hAnsi="宋体"/>
          <w:bCs/>
          <w:color w:val="000000"/>
          <w:sz w:val="24"/>
        </w:rPr>
      </w:pPr>
      <w:r>
        <w:rPr>
          <w:rFonts w:hint="eastAsia" w:ascii="宋体" w:hAnsi="宋体"/>
          <w:bCs/>
          <w:color w:val="000000"/>
          <w:sz w:val="24"/>
        </w:rPr>
        <w:t xml:space="preserve">26.2废标条款</w:t>
      </w:r>
      <w:r/>
    </w:p>
    <w:p>
      <w:pPr>
        <w:ind w:left="479"/>
        <w:spacing w:line="500" w:lineRule="exact"/>
        <w:rPr>
          <w:rFonts w:ascii="宋体" w:hAnsi="宋体"/>
          <w:bCs/>
          <w:color w:val="000000"/>
          <w:sz w:val="24"/>
        </w:rPr>
      </w:pPr>
      <w:r>
        <w:rPr>
          <w:rFonts w:hint="eastAsia" w:ascii="宋体" w:hAnsi="宋体"/>
          <w:bCs/>
          <w:color w:val="000000"/>
          <w:sz w:val="24"/>
        </w:rPr>
        <w:t xml:space="preserve">26.2.1符合专业条件的供应商或者对招标文件</w:t>
      </w:r>
      <w:r>
        <w:rPr>
          <w:rFonts w:hint="eastAsia" w:ascii="宋体" w:hAnsi="宋体"/>
          <w:bCs/>
          <w:color w:val="000000"/>
          <w:sz w:val="24"/>
          <w:lang w:eastAsia="zh-CN"/>
        </w:rPr>
        <w:t xml:space="preserve">做</w:t>
      </w:r>
      <w:r>
        <w:rPr>
          <w:rFonts w:hint="eastAsia" w:ascii="宋体" w:hAnsi="宋体"/>
          <w:bCs/>
          <w:color w:val="000000"/>
          <w:sz w:val="24"/>
        </w:rPr>
        <w:t xml:space="preserve">实质响应的供应商不足三家的。26.2.2出现影响采购公正的违法、违规行为的。</w:t>
      </w:r>
      <w:r/>
    </w:p>
    <w:p>
      <w:pPr>
        <w:ind w:left="479"/>
        <w:spacing w:line="500" w:lineRule="exact"/>
        <w:rPr>
          <w:rFonts w:ascii="宋体" w:hAnsi="宋体"/>
          <w:bCs/>
          <w:color w:val="000000"/>
          <w:sz w:val="24"/>
        </w:rPr>
      </w:pPr>
      <w:r>
        <w:rPr>
          <w:rFonts w:hint="eastAsia" w:ascii="宋体" w:hAnsi="宋体"/>
          <w:bCs/>
          <w:color w:val="000000"/>
          <w:sz w:val="24"/>
        </w:rPr>
        <w:t xml:space="preserve">26.2.3因重大变故，采购任务取消的。</w:t>
      </w:r>
      <w:r/>
    </w:p>
    <w:p>
      <w:pPr>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500" w:lineRule="exact"/>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500" w:lineRule="exact"/>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500" w:lineRule="exact"/>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ind w:firstLine="480"/>
        <w:spacing w:line="500" w:lineRule="exact"/>
        <w:rPr>
          <w:rFonts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880"/>
        <w:ind w:firstLine="452"/>
        <w:keepLines w:val="0"/>
        <w:keepNext w:val="0"/>
        <w:spacing w:before="0" w:after="0" w:line="500" w:lineRule="exact"/>
        <w:rPr>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
    </w:p>
    <w:p>
      <w:pPr>
        <w:pStyle w:val="881"/>
        <w:ind w:firstLine="422"/>
        <w:keepLines w:val="0"/>
        <w:keepNext w:val="0"/>
        <w:spacing w:before="0" w:after="0" w:line="500" w:lineRule="exact"/>
        <w:rPr>
          <w:rFonts w:ascii="宋体" w:hAnsi="宋体" w:eastAsia="宋体"/>
          <w:bCs w:val="0"/>
          <w:color w:val="000000"/>
        </w:rPr>
      </w:pPr>
      <w:r/>
      <w:bookmarkStart w:id="165" w:name="_Toc513029238"/>
      <w:r/>
      <w:bookmarkStart w:id="166" w:name="_Toc16938554"/>
      <w:r/>
      <w:bookmarkStart w:id="167" w:name="_Toc20823310"/>
      <w:r>
        <w:rPr>
          <w:rFonts w:hint="eastAsia" w:ascii="宋体" w:hAnsi="宋体" w:eastAsia="宋体"/>
          <w:bCs w:val="0"/>
          <w:color w:val="000000"/>
        </w:rPr>
        <w:t xml:space="preserve">27、</w:t>
      </w:r>
      <w:bookmarkEnd w:id="165"/>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ind w:firstLine="480"/>
        <w:spacing w:line="500" w:lineRule="exact"/>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rPr>
      </w:pPr>
      <w:r>
        <w:rPr>
          <w:rFonts w:hint="eastAsia" w:ascii="宋体" w:hAnsi="宋体"/>
          <w:bCs/>
          <w:color w:val="000000"/>
          <w:sz w:val="24"/>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27.4中标无效的确认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88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28.质疑处理</w:t>
      </w:r>
      <w:bookmarkEnd w:id="168"/>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olor w:val="000000"/>
          <w:sz w:val="24"/>
          <w:szCs w:val="24"/>
          <w:lang w:eastAsia="zh-CN"/>
        </w:rPr>
        <w:t xml:space="preserve">质疑</w:t>
      </w:r>
      <w:r>
        <w:rPr>
          <w:rFonts w:hint="eastAsia" w:ascii="宋体" w:hAnsi="宋体"/>
          <w:color w:val="000000"/>
          <w:sz w:val="24"/>
          <w:szCs w:val="24"/>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采购人、交易中心只接收以纸质原件形式送达的质疑</w:t>
      </w:r>
      <w:r>
        <w:rPr>
          <w:rFonts w:hint="eastAsia" w:ascii="宋体" w:hAnsi="宋体"/>
          <w:color w:val="000000"/>
          <w:sz w:val="24"/>
          <w:szCs w:val="24"/>
          <w:lang w:eastAsia="zh-CN"/>
        </w:rPr>
        <w:t xml:space="preserve">，</w:t>
      </w:r>
      <w:r>
        <w:rPr>
          <w:rFonts w:hint="eastAsia" w:ascii="宋体" w:hAnsi="宋体"/>
          <w:color w:val="000000"/>
          <w:sz w:val="24"/>
          <w:szCs w:val="24"/>
        </w:rPr>
        <w:t xml:space="preserve">质疑供应商可通过面交或邮寄方式送达（采购人和交易中心不接受未填写快递运单的快件）。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88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29.中标通知书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w:t>
      </w:r>
      <w:r>
        <w:rPr>
          <w:rFonts w:hint="eastAsia" w:ascii="宋体" w:hAnsi="宋体"/>
          <w:color w:val="000000"/>
          <w:sz w:val="24"/>
          <w:szCs w:val="24"/>
          <w:lang w:eastAsia="zh-CN"/>
        </w:rPr>
        <w:t xml:space="preserve">，</w:t>
      </w:r>
      <w:r>
        <w:rPr>
          <w:rFonts w:hint="eastAsia" w:ascii="宋体" w:hAnsi="宋体"/>
          <w:color w:val="000000"/>
          <w:sz w:val="24"/>
          <w:szCs w:val="24"/>
        </w:rPr>
        <w:t xml:space="preserve">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0"/>
        <w:ind w:firstLine="452"/>
        <w:keepLines w:val="0"/>
        <w:keepNext w:val="0"/>
        <w:spacing w:before="0" w:after="0" w:line="500" w:lineRule="exact"/>
        <w:rPr>
          <w:color w:val="000000"/>
          <w:sz w:val="30"/>
          <w:szCs w:val="30"/>
        </w:rPr>
      </w:pPr>
      <w:r/>
      <w:bookmarkStart w:id="169" w:name="_Toc16938552"/>
      <w:r/>
      <w:bookmarkStart w:id="170" w:name="_Toc20823308"/>
      <w:r/>
      <w:bookmarkStart w:id="171" w:name="_Toc120614220"/>
      <w:r/>
      <w:bookmarkStart w:id="172" w:name="_Toc513029236"/>
      <w:r>
        <w:rPr>
          <w:rFonts w:hint="eastAsia"/>
          <w:color w:val="000000"/>
          <w:sz w:val="30"/>
          <w:szCs w:val="30"/>
        </w:rPr>
        <w:t xml:space="preserve">七、授予合同</w:t>
      </w:r>
      <w:bookmarkEnd w:id="169"/>
      <w:r/>
      <w:bookmarkEnd w:id="170"/>
      <w:r/>
      <w:bookmarkEnd w:id="171"/>
      <w:r/>
      <w:bookmarkEnd w:id="172"/>
      <w:r/>
      <w:r/>
    </w:p>
    <w:p>
      <w:pPr>
        <w:pStyle w:val="881"/>
        <w:ind w:firstLine="422"/>
        <w:keepLines w:val="0"/>
        <w:keepNext w:val="0"/>
        <w:spacing w:before="0" w:after="0" w:line="500" w:lineRule="exact"/>
        <w:rPr>
          <w:rFonts w:ascii="宋体" w:hAnsi="宋体" w:eastAsia="宋体"/>
          <w:bCs w:val="0"/>
          <w:color w:val="000000"/>
        </w:rPr>
      </w:pPr>
      <w:r/>
      <w:bookmarkStart w:id="173" w:name="_Toc20823309"/>
      <w:r/>
      <w:bookmarkStart w:id="174" w:name="_Toc16938553"/>
      <w:r/>
      <w:bookmarkStart w:id="175" w:name="_Toc513029237"/>
      <w:r>
        <w:rPr>
          <w:rFonts w:hint="eastAsia" w:ascii="宋体" w:hAnsi="宋体" w:eastAsia="宋体"/>
          <w:bCs w:val="0"/>
          <w:color w:val="000000"/>
        </w:rPr>
        <w:t xml:space="preserve">30.签订合同</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ascii="宋体" w:hAnsi="宋体"/>
          <w:b/>
          <w:color w:val="000000"/>
          <w:sz w:val="28"/>
          <w:szCs w:val="28"/>
        </w:rPr>
      </w:pPr>
      <w:r>
        <w:rPr>
          <w:rFonts w:hint="eastAsia" w:ascii="宋体" w:hAnsi="宋体"/>
          <w:b/>
          <w:color w:val="000000"/>
          <w:sz w:val="28"/>
          <w:szCs w:val="28"/>
        </w:rPr>
        <w:t xml:space="preserve">31.</w:t>
      </w:r>
      <w:bookmarkEnd w:id="173"/>
      <w:r/>
      <w:bookmarkEnd w:id="174"/>
      <w:r/>
      <w:bookmarkEnd w:id="175"/>
      <w:r/>
      <w:bookmarkStart w:id="176" w:name="_Toc16938558"/>
      <w:r/>
      <w:bookmarkStart w:id="177" w:name="_Toc513029242"/>
      <w:r/>
      <w:bookmarkStart w:id="178" w:name="_Toc479757207"/>
      <w:r/>
      <w:bookmarkStart w:id="179" w:name="_Toc20823314"/>
      <w:r/>
      <w:bookmarkStart w:id="180" w:name="_Toc120614221"/>
      <w:r>
        <w:rPr>
          <w:rFonts w:hint="eastAsia" w:ascii="宋体" w:hAnsi="宋体"/>
          <w:b/>
          <w:color w:val="000000"/>
          <w:sz w:val="28"/>
          <w:szCs w:val="28"/>
        </w:rPr>
        <w:t xml:space="preserve"> 货物（包含与货物相关的服务）的追加</w:t>
      </w:r>
      <w:r/>
    </w:p>
    <w:p>
      <w:pPr>
        <w:ind w:firstLine="480"/>
        <w:spacing w:line="400" w:lineRule="exact"/>
        <w:rPr>
          <w:rFonts w:ascii="宋体" w:hAnsi="宋体"/>
          <w:sz w:val="24"/>
          <w:szCs w:val="24"/>
        </w:rPr>
      </w:pPr>
      <w:r>
        <w:rPr>
          <w:rFonts w:hint="eastAsia" w:ascii="宋体" w:hAnsi="宋体"/>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sz w:val="24"/>
          <w:szCs w:val="24"/>
          <w:lang w:eastAsia="zh-CN"/>
        </w:rPr>
        <w:t xml:space="preserve">额的</w:t>
      </w:r>
      <w:r>
        <w:rPr>
          <w:rFonts w:hint="eastAsia" w:ascii="宋体" w:hAnsi="宋体"/>
          <w:sz w:val="24"/>
          <w:szCs w:val="24"/>
        </w:rPr>
        <w:t xml:space="preserve">10%。</w:t>
      </w:r>
      <w:r/>
    </w:p>
    <w:p>
      <w:pPr>
        <w:pStyle w:val="881"/>
        <w:ind w:firstLine="422"/>
        <w:jc w:val="center"/>
        <w:keepLines w:val="0"/>
        <w:keepNext w:val="0"/>
        <w:spacing w:before="0" w:after="0" w:line="500" w:lineRule="exact"/>
        <w:rPr>
          <w:rFonts w:ascii="宋体" w:hAnsi="宋体"/>
          <w:color w:val="000000"/>
          <w:sz w:val="24"/>
          <w:shd w:val="clear" w:color="ffffff" w:fill="d9d9d9"/>
        </w:rPr>
      </w:pPr>
      <w:r>
        <w:rPr>
          <w:rFonts w:ascii="宋体" w:hAnsi="宋体"/>
          <w:color w:val="000000"/>
          <w:sz w:val="24"/>
          <w:shd w:val="clear" w:color="ffffff" w:fill="d9d9d9"/>
        </w:rPr>
        <w:br w:type="page" w:clear="all"/>
      </w:r>
      <w:bookmarkEnd w:id="176"/>
      <w:r/>
      <w:bookmarkEnd w:id="177"/>
      <w:r/>
      <w:bookmarkEnd w:id="178"/>
      <w:r/>
      <w:bookmarkEnd w:id="179"/>
      <w:r/>
      <w:bookmarkEnd w:id="180"/>
      <w:r/>
      <w:r/>
    </w:p>
    <w:p>
      <w:pPr>
        <w:pStyle w:val="881"/>
        <w:ind w:firstLine="422"/>
        <w:jc w:val="center"/>
        <w:keepLines w:val="0"/>
        <w:keepNext w:val="0"/>
        <w:spacing w:before="0" w:after="0" w:line="500" w:lineRule="exact"/>
        <w:rPr>
          <w:rFonts w:ascii="黑体"/>
          <w:bCs w:val="0"/>
          <w:color w:val="000000"/>
          <w:sz w:val="36"/>
          <w:szCs w:val="36"/>
        </w:rPr>
      </w:pPr>
      <w:r/>
      <w:bookmarkStart w:id="181" w:name="_Hlt16619369"/>
      <w:r/>
      <w:bookmarkEnd w:id="181"/>
      <w:r/>
      <w:bookmarkStart w:id="182" w:name="_Hlt16619350"/>
      <w:r/>
      <w:bookmarkStart w:id="183" w:name="_Toc120614244"/>
      <w:r/>
      <w:bookmarkStart w:id="184" w:name="_Toc16938590"/>
      <w:r/>
      <w:bookmarkStart w:id="185" w:name="_Toc20823346"/>
      <w:r/>
      <w:bookmarkStart w:id="186" w:name="_Toc479757211"/>
      <w:r/>
      <w:bookmarkStart w:id="187" w:name="_Toc462564139"/>
      <w:r>
        <w:rPr>
          <w:rFonts w:hint="eastAsia" w:ascii="黑体"/>
          <w:color w:val="000000"/>
          <w:sz w:val="36"/>
          <w:szCs w:val="36"/>
        </w:rPr>
        <w:t xml:space="preserve">第三章  合同文本</w:t>
      </w:r>
      <w:r/>
    </w:p>
    <w:p>
      <w:pPr>
        <w:ind w:firstLine="480"/>
        <w:spacing w:line="400" w:lineRule="exact"/>
        <w:rPr>
          <w:rFonts w:ascii="宋体" w:hAnsi="宋体"/>
          <w:bCs/>
          <w:color w:val="000000"/>
          <w:sz w:val="24"/>
        </w:rPr>
      </w:pPr>
      <w:r/>
      <w:bookmarkStart w:id="188" w:name="_Toc16938559"/>
      <w:r/>
      <w:bookmarkStart w:id="189" w:name="_Toc513029243"/>
      <w:r/>
      <w:bookmarkStart w:id="190" w:name="_Toc20823315"/>
      <w:r>
        <w:rPr>
          <w:rFonts w:hint="eastAsia" w:ascii="宋体" w:hAnsi="宋体"/>
          <w:bCs/>
          <w:color w:val="000000"/>
          <w:sz w:val="24"/>
        </w:rPr>
        <w:t xml:space="preserve">以下为中标后</w:t>
      </w:r>
      <w:r>
        <w:rPr>
          <w:rFonts w:hint="eastAsia" w:ascii="宋体" w:hAnsi="宋体"/>
          <w:bCs/>
          <w:color w:val="000000"/>
          <w:sz w:val="24"/>
          <w:lang w:eastAsia="zh-CN"/>
        </w:rPr>
        <w:t xml:space="preserve">签订</w:t>
      </w:r>
      <w:r>
        <w:rPr>
          <w:rFonts w:hint="eastAsia" w:ascii="宋体" w:hAnsi="宋体"/>
          <w:bCs/>
          <w:color w:val="000000"/>
          <w:sz w:val="24"/>
        </w:rPr>
        <w:t xml:space="preserve">本项目合同的通用条款，中标人不得提出实质性的修改。</w:t>
      </w:r>
      <w:r/>
    </w:p>
    <w:p>
      <w:pPr>
        <w:pStyle w:val="896"/>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96"/>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96"/>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96"/>
        <w:jc w:val="center"/>
        <w:rPr>
          <w:rFonts w:ascii="宋体" w:hAnsi="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jc w:val="left"/>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jc w:val="left"/>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jc w:val="left"/>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jc w:val="left"/>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jc w:val="left"/>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879"/>
        <w:spacing w:line="400" w:lineRule="exact"/>
        <w:rPr>
          <w:rFonts w:ascii="黑体" w:hAnsi="黑体" w:eastAsia="黑体"/>
          <w:b w:val="0"/>
          <w:bCs w:val="0"/>
          <w:sz w:val="28"/>
          <w:szCs w:val="28"/>
        </w:rPr>
      </w:pPr>
      <w:r/>
      <w:bookmarkStart w:id="191" w:name="_Toc22209"/>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79"/>
        <w:jc w:val="center"/>
        <w:spacing w:line="400" w:lineRule="exact"/>
        <w:rPr>
          <w:rFonts w:ascii="黑体" w:hAnsi="华文中宋" w:eastAsia="黑体"/>
          <w:b w:val="0"/>
          <w:bCs w:val="0"/>
          <w:sz w:val="28"/>
          <w:szCs w:val="28"/>
        </w:rPr>
      </w:pPr>
      <w:r>
        <w:br w:type="page" w:clear="all"/>
      </w: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91"/>
      <w:r/>
      <w:r/>
    </w:p>
    <w:p>
      <w:pPr>
        <w:pStyle w:val="879"/>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pPr>
      <w:r/>
      <w:r/>
    </w:p>
    <w:p>
      <w:pPr>
        <w:pStyle w:val="897"/>
        <w:ind w:firstLine="420"/>
        <w:spacing w:line="400" w:lineRule="exact"/>
        <w:rPr>
          <w:rFonts w:ascii="宋体" w:hAnsi="宋体"/>
          <w:szCs w:val="21"/>
        </w:rPr>
      </w:pPr>
      <w:r>
        <w:rPr>
          <w:rFonts w:hint="eastAsia" w:ascii="宋体" w:hAnsi="宋体" w:eastAsia="宋体"/>
          <w:sz w:val="21"/>
          <w:szCs w:val="21"/>
        </w:rPr>
        <w:t xml:space="preserve">依据《中华人民共和国民法典</w:t>
      </w:r>
      <w:r>
        <w:rPr>
          <w:rFonts w:hint="eastAsia" w:ascii="宋体" w:hAnsi="宋体" w:eastAsia="宋体"/>
          <w:sz w:val="21"/>
          <w:szCs w:val="21"/>
          <w:lang w:eastAsia="zh-CN"/>
        </w:rPr>
        <w:t xml:space="preserve">》《</w:t>
      </w:r>
      <w:r>
        <w:rPr>
          <w:rFonts w:hint="eastAsia" w:ascii="宋体" w:hAnsi="宋体" w:eastAsia="宋体"/>
          <w:sz w:val="21"/>
          <w:szCs w:val="21"/>
        </w:rPr>
        <w:t xml:space="preserve">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szCs w:val="21"/>
        </w:rPr>
        <w:t xml:space="preserve">   </w:t>
      </w:r>
      <w:r/>
    </w:p>
    <w:p>
      <w:pPr>
        <w:numPr>
          <w:ilvl w:val="0"/>
          <w:numId w:val="5"/>
        </w:numPr>
        <w:ind w:firstLine="420"/>
        <w:spacing w:line="400" w:lineRule="exact"/>
        <w:rPr>
          <w:rFonts w:ascii="宋体" w:hAnsi="宋体"/>
          <w:b/>
        </w:rPr>
      </w:pPr>
      <w:r>
        <w:rPr>
          <w:rFonts w:hint="eastAsia" w:ascii="宋体" w:hAnsi="宋体"/>
          <w:b/>
        </w:rPr>
        <w:t xml:space="preserve">项目信息</w:t>
      </w:r>
      <w:r/>
    </w:p>
    <w:p>
      <w:pPr>
        <w:pStyle w:val="897"/>
        <w:numPr>
          <w:ilvl w:val="0"/>
          <w:numId w:val="6"/>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hint="eastAsia" w:ascii="宋体" w:hAnsi="宋体" w:eastAsia="宋体"/>
          <w:sz w:val="21"/>
          <w:szCs w:val="21"/>
          <w:u w:val="single"/>
        </w:rPr>
        <w:t xml:space="preserve">                                          </w:t>
      </w:r>
      <w:r/>
    </w:p>
    <w:p>
      <w:pPr>
        <w:pStyle w:val="897"/>
        <w:ind w:firstLine="0"/>
        <w:spacing w:line="400" w:lineRule="exact"/>
        <w:tabs>
          <w:tab w:val="left" w:pos="999" w:leader="none"/>
        </w:tabs>
        <w:rPr>
          <w:rFonts w:hint="eastAsia" w:ascii="宋体" w:hAnsi="宋体" w:eastAsia="宋体"/>
          <w:sz w:val="21"/>
          <w:szCs w:val="21"/>
          <w:u w:val="single"/>
        </w:rPr>
      </w:pPr>
      <w:r>
        <w:rPr>
          <w:rFonts w:hint="eastAsia" w:ascii="宋体" w:hAnsi="宋体" w:eastAsia="宋体"/>
          <w:sz w:val="21"/>
          <w:szCs w:val="21"/>
        </w:rPr>
        <w:t xml:space="preserve">         采购项目编号：</w:t>
      </w:r>
      <w:r>
        <w:rPr>
          <w:rFonts w:hint="eastAsia" w:ascii="宋体" w:hAnsi="宋体" w:eastAsia="宋体"/>
          <w:sz w:val="21"/>
          <w:szCs w:val="21"/>
          <w:u w:val="single"/>
        </w:rPr>
        <w:t xml:space="preserve">                                          </w:t>
      </w:r>
      <w:r/>
    </w:p>
    <w:p>
      <w:pPr>
        <w:pStyle w:val="897"/>
        <w:ind w:firstLine="420"/>
        <w:spacing w:line="400" w:lineRule="exact"/>
        <w:rPr>
          <w:rFonts w:ascii="宋体" w:hAnsi="宋体"/>
          <w:szCs w:val="21"/>
        </w:rPr>
      </w:pPr>
      <w:r>
        <w:rPr>
          <w:rFonts w:hint="eastAsia" w:ascii="宋体" w:hAnsi="宋体" w:eastAsia="宋体"/>
          <w:sz w:val="21"/>
          <w:szCs w:val="21"/>
        </w:rPr>
        <w:t xml:space="preserve">（2）采购计划编号：</w:t>
      </w:r>
      <w:r>
        <w:rPr>
          <w:rFonts w:hint="eastAsia" w:ascii="宋体" w:hAnsi="宋体" w:eastAsia="宋体"/>
          <w:sz w:val="21"/>
          <w:szCs w:val="21"/>
          <w:u w:val="single"/>
        </w:rPr>
        <w:t xml:space="preserve">                                          </w:t>
      </w:r>
      <w:r>
        <w:rPr>
          <w:rFonts w:ascii="宋体" w:hAnsi="宋体"/>
          <w:szCs w:val="21"/>
          <w:u w:val="single"/>
        </w:rPr>
        <w:t xml:space="preserve"> </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p>
    <w:p>
      <w:p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采购标的的技术要求、商务要求具体见附件。</w:t>
      </w:r>
      <w:r/>
    </w:p>
    <w:p>
      <w:pPr>
        <w:ind w:firstLine="945"/>
        <w:spacing w:line="400" w:lineRule="exact"/>
        <w:rPr>
          <w:rFonts w:ascii="宋体" w:hAnsi="宋体" w:cs="宋体"/>
        </w:rPr>
      </w:pPr>
      <w:r>
        <w:rPr>
          <w:rFonts w:hint="eastAsia" w:ascii="汉仪书宋二S" w:hAnsi="汉仪书宋二S" w:eastAsia="汉仪书宋二S" w:cs="汉仪书宋二S"/>
        </w:rPr>
        <w:t xml:space="preserve">①</w:t>
      </w:r>
      <w:r>
        <w:rPr>
          <w:rFonts w:hint="eastAsia" w:ascii="宋体" w:hAnsi="宋体" w:cs="宋体"/>
        </w:rPr>
        <w:t xml:space="preserve">涉及信息类产品，请填写该产品关键部件的品牌、型号：</w:t>
      </w:r>
      <w:r/>
    </w:p>
    <w:p>
      <w:p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21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21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21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1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21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21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21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21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21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21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215"/>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eastAsia="华文楷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21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是否涉及环境标志产品：</w:t>
      </w:r>
      <w:r/>
    </w:p>
    <w:p>
      <w:p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21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21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21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w:t>
      </w:r>
      <w:r>
        <w:rPr>
          <w:rFonts w:hint="eastAsia" w:ascii="宋体" w:hAnsi="宋体"/>
          <w:lang w:eastAsia="zh-CN"/>
        </w:rPr>
        <w:t xml:space="preserve">》《</w:t>
      </w:r>
      <w:r>
        <w:rPr>
          <w:rFonts w:hint="eastAsia" w:ascii="宋体" w:hAnsi="宋体"/>
        </w:rPr>
        <w:t xml:space="preserve">快递包装政府采购需求标准（试行）》明确产品及相关快递服务的具体包装要求：</w:t>
      </w:r>
      <w:r/>
    </w:p>
    <w:p>
      <w:p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5"/>
        </w:numPr>
        <w:ind w:firstLine="420"/>
        <w:spacing w:line="400" w:lineRule="exact"/>
        <w:rPr>
          <w:rFonts w:ascii="宋体" w:hAnsi="宋体"/>
          <w:b/>
        </w:rPr>
      </w:pPr>
      <w:r>
        <w:rPr>
          <w:rFonts w:hint="eastAsia" w:ascii="宋体" w:hAnsi="宋体"/>
          <w:b/>
        </w:rPr>
        <w:t xml:space="preserve">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spacing w:line="400" w:lineRule="exact"/>
        <w:rPr>
          <w:rFonts w:ascii="宋体" w:hAnsi="宋体"/>
        </w:rPr>
      </w:pPr>
      <w:r>
        <w:rPr>
          <w:rFonts w:hint="eastAsia" w:ascii="宋体" w:hAnsi="宋体"/>
        </w:rPr>
        <w:t xml:space="preserve">    （2）合同定价方式（采用组合定价方式的，可以勾选多项）：</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1124"/>
        <w:spacing w:line="400" w:lineRule="exact"/>
        <w:rPr>
          <w:lang w:eastAsia="zh-CN"/>
        </w:rPr>
      </w:pPr>
      <w:r>
        <w:rPr>
          <w:rFonts w:hint="eastAsia" w:ascii="宋体" w:hAnsi="宋体"/>
          <w:lang w:eastAsia="zh-CN"/>
        </w:rPr>
        <w:t xml:space="preserve">（3）付款方式（按项目实际勾选填写）：</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                    </w:t>
      </w:r>
      <w:r/>
    </w:p>
    <w:p>
      <w:pPr>
        <w:ind w:firstLine="630"/>
        <w:spacing w:line="400" w:lineRule="exact"/>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5"/>
        </w:numPr>
        <w:ind w:firstLine="420"/>
        <w:spacing w:line="400" w:lineRule="exact"/>
        <w:rPr>
          <w:rFonts w:ascii="宋体" w:hAnsi="宋体"/>
          <w:b/>
          <w:u w:val="single"/>
        </w:rPr>
      </w:pPr>
      <w:r>
        <w:rPr>
          <w:rFonts w:hint="eastAsia" w:ascii="宋体" w:hAnsi="宋体"/>
          <w:b/>
        </w:rPr>
        <w:t xml:space="preserve">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p>
    <w:p>
      <w:pPr>
        <w:pStyle w:val="121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121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5"/>
        </w:numPr>
        <w:ind w:firstLine="420"/>
        <w:spacing w:line="400" w:lineRule="exact"/>
        <w:rPr>
          <w:rFonts w:ascii="宋体" w:hAnsi="宋体"/>
          <w:b/>
        </w:rPr>
      </w:pPr>
      <w:r>
        <w:rPr>
          <w:rFonts w:hint="eastAsia" w:ascii="宋体" w:hAnsi="宋体"/>
          <w:b/>
        </w:rPr>
        <w:t xml:space="preserve">合同验收</w:t>
      </w:r>
      <w:r/>
    </w:p>
    <w:p>
      <w:pPr>
        <w:numPr>
          <w:ilvl w:val="0"/>
          <w:numId w:val="7"/>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21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5"/>
        </w:numPr>
        <w:ind w:firstLine="420"/>
        <w:spacing w:line="400" w:lineRule="exact"/>
        <w:rPr>
          <w:rFonts w:ascii="宋体" w:hAnsi="宋体"/>
          <w:b/>
        </w:rPr>
      </w:pPr>
      <w:r>
        <w:rPr>
          <w:rFonts w:hint="eastAsia" w:ascii="宋体" w:hAnsi="宋体"/>
          <w:b/>
        </w:rPr>
        <w:t xml:space="preserve">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21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rPr>
      </w:pPr>
      <w:r>
        <w:rPr>
          <w:rFonts w:hint="eastAsia" w:ascii="宋体" w:hAnsi="宋体"/>
          <w:b/>
        </w:rPr>
        <w:t xml:space="preserve">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5"/>
        </w:numPr>
        <w:ind w:firstLine="420"/>
        <w:spacing w:line="400" w:lineRule="exact"/>
        <w:rPr>
          <w:rFonts w:ascii="宋体" w:hAnsi="宋体"/>
          <w:b/>
        </w:rPr>
      </w:pPr>
      <w:r>
        <w:rPr>
          <w:rFonts w:hint="eastAsia" w:ascii="宋体" w:hAnsi="宋体"/>
          <w:b/>
        </w:rPr>
        <w:t xml:space="preserve">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pPr>
      <w:r>
        <w:rPr>
          <w:rFonts w:hint="eastAsia" w:ascii="宋体" w:hAnsi="宋体"/>
        </w:rPr>
        <w:t xml:space="preserve">附件：具体标的及其技术要求和商务要求、联合协议、分包意向协议等。</w:t>
      </w:r>
      <w:r/>
    </w:p>
    <w:p>
      <w:pPr>
        <w:pStyle w:val="1124"/>
        <w:spacing w:line="400" w:lineRule="exact"/>
        <w:rPr>
          <w:lang w:eastAsia="zh-CN"/>
        </w:rPr>
      </w:pPr>
      <w:r>
        <w:rPr>
          <w:lang w:eastAsia="zh-CN"/>
        </w:rPr>
      </w:r>
      <w:r/>
    </w:p>
    <w:p>
      <w:pPr>
        <w:pStyle w:val="879"/>
        <w:spacing w:line="400" w:lineRule="exact"/>
        <w:rPr>
          <w:rFonts w:ascii="宋体" w:hAnsi="宋体"/>
          <w:b w:val="0"/>
          <w:bCs w:val="0"/>
          <w:sz w:val="21"/>
          <w:szCs w:val="21"/>
        </w:rPr>
      </w:pPr>
      <w:r>
        <w:rPr>
          <w:lang w:val="en"/>
        </w:rPr>
        <w:t xml:space="preserve">   </w:t>
      </w:r>
      <w:r/>
    </w:p>
    <w:p>
      <w:r>
        <w:rPr>
          <w:rFonts w:hint="eastAsia"/>
        </w:rPr>
        <w:br w:type="page" w:clear="all"/>
      </w:r>
      <w:r/>
    </w:p>
    <w:p>
      <w:pPr>
        <w:pStyle w:val="1124"/>
        <w:rPr>
          <w:lang w:eastAsia="zh-CN"/>
        </w:rPr>
      </w:pPr>
      <w:r>
        <w:rPr>
          <w:lang w:eastAsia="zh-CN"/>
        </w:rPr>
      </w:r>
      <w:r/>
    </w:p>
    <w:tbl>
      <w:tblPr>
        <w:tblStyle w:val="88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3"/>
        <w:gridCol w:w="251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t xml:space="preserve">乙方</w:t>
            </w:r>
            <w:r>
              <w:rPr>
                <w:rFonts w:hint="eastAsia"/>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pPr>
            <w:r>
              <w:t xml:space="preserve">法定代表人</w:t>
            </w:r>
            <w:r/>
          </w:p>
          <w:p>
            <w:pPr>
              <w:ind w:firstLine="100"/>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586"/>
        </w:trPr>
        <w:tc>
          <w:tcPr>
            <w:gridSpan w:val="4"/>
            <w:tcBorders>
              <w:top w:val="single" w:color="auto" w:sz="2" w:space="0"/>
            </w:tcBorders>
            <w:tcW w:w="5000" w:type="pct"/>
            <w:vAlign w:val="center"/>
            <w:textDirection w:val="lrTb"/>
            <w:noWrap w:val="false"/>
          </w:tcPr>
          <w:p>
            <w:pPr>
              <w:pStyle w:val="897"/>
              <w:jc w:val="left"/>
              <w:spacing w:before="156" w:line="360" w:lineRule="auto"/>
              <w:rPr>
                <w:spacing w:val="20"/>
                <w:szCs w:val="21"/>
              </w:rPr>
            </w:pPr>
            <w:r>
              <w:rPr>
                <w:rFonts w:hint="eastAsia" w:ascii="Times New Roman" w:eastAsia="宋体"/>
                <w:sz w:val="21"/>
                <w:szCs w:val="21"/>
              </w:rPr>
              <w:t xml:space="preserve">注：涉及联合体或其他合同主体的信息应按上表格式加列。</w:t>
            </w:r>
            <w:r/>
          </w:p>
        </w:tc>
      </w:tr>
    </w:tbl>
    <w:p>
      <w:pPr>
        <w:pStyle w:val="879"/>
        <w:spacing w:before="156"/>
        <w:rPr>
          <w:rFonts w:ascii="黑体" w:hAnsi="黑体" w:eastAsia="黑体"/>
          <w:sz w:val="28"/>
          <w:szCs w:val="28"/>
        </w:rPr>
      </w:pPr>
      <w:r>
        <w:rPr>
          <w:rFonts w:ascii="宋体" w:hAnsi="宋体"/>
          <w:sz w:val="21"/>
          <w:szCs w:val="21"/>
          <w:u w:val="single"/>
        </w:rPr>
        <w:br w:type="page" w:clear="all"/>
      </w:r>
      <w:bookmarkStart w:id="192" w:name="_Toc27624"/>
      <w:r>
        <w:rPr>
          <w:rFonts w:hint="eastAsia" w:ascii="黑体" w:hAnsi="黑体" w:eastAsia="黑体"/>
          <w:b w:val="0"/>
          <w:bCs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896"/>
        <w:ind w:firstLine="369"/>
        <w:spacing w:line="400" w:lineRule="exact"/>
        <w:rPr>
          <w:rFonts w:ascii="宋体" w:hAnsi="宋体" w:eastAsia="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乙方有权根据合同约定向甲方收取合同价款。</w:t>
      </w:r>
      <w:r/>
    </w:p>
    <w:p>
      <w:pPr>
        <w:pStyle w:val="896"/>
        <w:ind w:firstLine="369"/>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5.4国家法律法规规定及</w:t>
      </w:r>
      <w:r>
        <w:rPr>
          <w:rFonts w:hint="eastAsia" w:ascii="宋体" w:hAnsi="宋体" w:eastAsia="宋体"/>
          <w:b/>
          <w:bCs/>
          <w:color w:val="000000"/>
          <w:sz w:val="21"/>
          <w:szCs w:val="21"/>
        </w:rPr>
        <w:t xml:space="preserve">【政府采购合同专用条款】</w:t>
      </w:r>
      <w:r>
        <w:rPr>
          <w:rFonts w:hint="eastAsia" w:ascii="宋体" w:hAnsi="宋体" w:eastAsia="宋体"/>
          <w:color w:val="000000"/>
          <w:sz w:val="21"/>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w:t>
      </w:r>
      <w:r>
        <w:rPr>
          <w:rFonts w:hint="eastAsia" w:ascii="宋体" w:hAnsi="宋体"/>
          <w:color w:val="000000"/>
          <w:lang w:eastAsia="zh-CN"/>
        </w:rPr>
        <w:t xml:space="preserve">涉及</w:t>
      </w:r>
      <w:r>
        <w:rPr>
          <w:rFonts w:hint="eastAsia" w:ascii="宋体" w:hAnsi="宋体"/>
          <w:color w:val="000000"/>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21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01"/>
        <w:ind w:firstLine="40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1"/>
        <w:ind w:firstLine="400"/>
        <w:jc w:val="left"/>
        <w:spacing w:line="400" w:lineRule="exact"/>
        <w:rPr>
          <w:rFonts w:hint="eastAsia" w:hAnsi="宋体"/>
          <w:sz w:val="21"/>
        </w:rPr>
      </w:pPr>
      <w:r>
        <w:rPr>
          <w:rFonts w:hint="eastAsia" w:hAnsi="宋体"/>
        </w:rPr>
        <w:t xml:space="preserve">（2）</w:t>
      </w:r>
      <w:r>
        <w:rPr>
          <w:rFonts w:hint="eastAsia" w:hAnsi="宋体"/>
          <w:sz w:val="21"/>
        </w:rPr>
        <w:t xml:space="preserve">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pStyle w:val="879"/>
        <w:ind w:firstLine="420"/>
        <w:spacing w:line="400" w:lineRule="exact"/>
        <w:rPr>
          <w:rFonts w:hint="eastAsia" w:ascii="宋体" w:hAnsi="宋体" w:eastAsia="宋体"/>
          <w:b w:val="0"/>
          <w:bCs w:val="0"/>
          <w:sz w:val="21"/>
          <w:szCs w:val="21"/>
        </w:rPr>
      </w:pPr>
      <w:r>
        <w:rPr>
          <w:rFonts w:hint="eastAsia" w:ascii="宋体" w:hAnsi="宋体"/>
          <w:b w:val="0"/>
          <w:bCs w:val="0"/>
          <w:sz w:val="21"/>
          <w:szCs w:val="21"/>
        </w:rPr>
        <w:t xml:space="preserve">12.2 </w:t>
      </w:r>
      <w:r>
        <w:rPr>
          <w:rFonts w:hint="eastAsia" w:ascii="宋体" w:hAnsi="宋体" w:eastAsia="宋体"/>
          <w:b w:val="0"/>
          <w:bCs w:val="0"/>
          <w:sz w:val="21"/>
          <w:szCs w:val="21"/>
        </w:rPr>
        <w:t xml:space="preserve">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sz w:val="21"/>
          <w:szCs w:val="21"/>
        </w:rPr>
        <w:t xml:space="preserve">【政府采购合同专用条款】</w:t>
      </w:r>
      <w:r>
        <w:rPr>
          <w:rFonts w:hint="eastAsia" w:ascii="宋体" w:hAnsi="宋体" w:eastAsia="宋体"/>
          <w:b w:val="0"/>
          <w:bCs w:val="0"/>
          <w:sz w:val="21"/>
          <w:szCs w:val="21"/>
        </w:rPr>
        <w:t xml:space="preserve">中约定。</w:t>
      </w:r>
      <w:r/>
    </w:p>
    <w:p>
      <w:pPr>
        <w:pStyle w:val="896"/>
        <w:spacing w:line="400" w:lineRule="exact"/>
        <w:rPr>
          <w:rFonts w:ascii="宋体" w:hAnsi="宋体"/>
          <w:b/>
          <w:bCs/>
          <w:sz w:val="24"/>
          <w:szCs w:val="24"/>
        </w:rPr>
      </w:pPr>
      <w:r>
        <w:rPr>
          <w:rFonts w:hint="eastAsia" w:ascii="宋体" w:hAnsi="宋体"/>
          <w:b/>
          <w:bCs/>
          <w:sz w:val="24"/>
          <w:szCs w:val="24"/>
        </w:rPr>
        <w:t xml:space="preserve">13. </w:t>
      </w:r>
      <w:r>
        <w:rPr>
          <w:rFonts w:hint="eastAsia" w:ascii="宋体" w:hAnsi="宋体" w:eastAsia="宋体"/>
          <w:b/>
          <w:bCs/>
          <w:sz w:val="24"/>
          <w:szCs w:val="21"/>
        </w:rPr>
        <w:t xml:space="preserve">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21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1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21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21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21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1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21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896"/>
        <w:ind w:firstLine="420"/>
        <w:spacing w:line="400" w:lineRule="exact"/>
        <w:rPr>
          <w:rFonts w:hint="eastAsia" w:ascii="宋体" w:hAnsi="宋体" w:eastAsia="宋体"/>
          <w:sz w:val="21"/>
          <w:szCs w:val="21"/>
        </w:rPr>
      </w:pPr>
      <w:r>
        <w:rPr>
          <w:rFonts w:hint="eastAsia" w:ascii="宋体" w:hAnsi="宋体" w:eastAsia="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21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21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21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21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黑体" w:hAnsi="华文中宋" w:eastAsia="黑体"/>
          <w:sz w:val="28"/>
          <w:szCs w:val="28"/>
        </w:rPr>
      </w:pPr>
      <w:r>
        <w:rPr>
          <w:rFonts w:hint="eastAsia" w:ascii="宋体" w:hAnsi="宋体"/>
          <w:bCs/>
        </w:rPr>
        <w:t xml:space="preserve">    23.2 合同附件与合同正文具有同等的法律效力。</w:t>
      </w:r>
      <w:bookmarkStart w:id="194"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79"/>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94"/>
      <w:r/>
      <w:r/>
    </w:p>
    <w:tbl>
      <w:tblPr>
        <w:tblStyle w:val="888"/>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21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jc w:val="cente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240"/>
        <w:rPr>
          <w:rFonts w:ascii="宋体" w:hAnsi="宋体"/>
          <w:bCs/>
          <w:color w:val="000000"/>
          <w:sz w:val="24"/>
        </w:rPr>
      </w:pPr>
      <w:r>
        <w:rPr>
          <w:rFonts w:ascii="宋体" w:hAnsi="宋体"/>
          <w:bCs/>
          <w:color w:val="000000"/>
          <w:sz w:val="24"/>
        </w:rPr>
      </w:r>
      <w:r/>
    </w:p>
    <w:p>
      <w:pPr>
        <w:jc w:val="center"/>
        <w:spacing w:line="400" w:lineRule="exact"/>
        <w:rPr>
          <w:rFonts w:hAnsi="宋体"/>
          <w:color w:val="000000"/>
          <w:sz w:val="36"/>
          <w:szCs w:val="36"/>
        </w:rPr>
      </w:pPr>
      <w:r>
        <w:rPr>
          <w:rFonts w:eastAsia="黑体"/>
          <w:sz w:val="44"/>
          <w:szCs w:val="44"/>
        </w:rPr>
        <w:br w:type="page" w:clear="all"/>
      </w:r>
      <w:bookmarkEnd w:id="188"/>
      <w:r/>
      <w:bookmarkEnd w:id="189"/>
      <w:r/>
      <w:bookmarkEnd w:id="190"/>
      <w:r>
        <w:rPr>
          <w:rFonts w:hint="eastAsia" w:ascii="黑体" w:eastAsia="黑体"/>
          <w:bCs/>
          <w:color w:val="000000"/>
          <w:sz w:val="36"/>
          <w:szCs w:val="36"/>
        </w:rPr>
        <w:t xml:space="preserve">第</w:t>
      </w:r>
      <w:bookmarkEnd w:id="182"/>
      <w:r>
        <w:rPr>
          <w:rFonts w:hint="eastAsia" w:ascii="黑体" w:eastAsia="黑体"/>
          <w:bCs/>
          <w:color w:val="000000"/>
          <w:sz w:val="36"/>
          <w:szCs w:val="36"/>
        </w:rPr>
        <w:t xml:space="preserve">四章 采购需求</w:t>
      </w:r>
      <w:bookmarkEnd w:id="183"/>
      <w:r/>
      <w:bookmarkEnd w:id="184"/>
      <w:r/>
      <w:bookmarkEnd w:id="185"/>
      <w:r/>
      <w:r/>
    </w:p>
    <w:p>
      <w:pPr>
        <w:ind w:firstLine="420"/>
        <w:jc w:val="left"/>
        <w:spacing w:line="360" w:lineRule="auto"/>
        <w:rPr>
          <w:rFonts w:ascii="黑体" w:hAnsi="黑体" w:eastAsia="黑体"/>
          <w:color w:val="000000"/>
          <w:sz w:val="30"/>
          <w:szCs w:val="30"/>
        </w:rPr>
      </w:pPr>
      <w:r/>
      <w:bookmarkStart w:id="195" w:name="_Toc26554093"/>
      <w:r/>
      <w:bookmarkStart w:id="196" w:name="_Toc49090575"/>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jc w:val="left"/>
        <w:spacing w:line="360" w:lineRule="auto"/>
        <w:rPr>
          <w:rFonts w:hint="eastAsia" w:ascii="宋体" w:hAnsi="宋体"/>
          <w:bCs/>
          <w:color w:val="000000"/>
          <w:sz w:val="24"/>
          <w:szCs w:val="24"/>
          <w:lang w:eastAsia="zh-CN"/>
        </w:rPr>
      </w:pPr>
      <w:r>
        <w:rPr>
          <w:rFonts w:hint="eastAsia" w:ascii="宋体" w:hAnsi="宋体"/>
          <w:bCs/>
          <w:color w:val="000000"/>
          <w:sz w:val="24"/>
          <w:szCs w:val="24"/>
        </w:rPr>
        <w:t xml:space="preserve">本项目标的物所属行业：工业</w:t>
      </w:r>
      <w:r>
        <w:rPr>
          <w:rFonts w:ascii="宋体" w:hAnsi="宋体"/>
          <w:bCs/>
          <w:color w:val="000000"/>
          <w:sz w:val="24"/>
          <w:szCs w:val="24"/>
        </w:rPr>
        <w:t xml:space="preserve"> </w:t>
      </w:r>
      <w:r>
        <w:rPr>
          <w:rFonts w:hint="eastAsia" w:ascii="宋体" w:hAnsi="宋体"/>
          <w:bCs/>
          <w:color w:val="000000"/>
          <w:sz w:val="24"/>
          <w:szCs w:val="24"/>
          <w:lang w:eastAsia="zh-CN"/>
        </w:rPr>
        <w:t xml:space="preserve">。</w:t>
      </w:r>
      <w:r/>
    </w:p>
    <w:p>
      <w:pPr>
        <w:ind w:firstLine="480"/>
        <w:jc w:val="left"/>
        <w:spacing w:line="360" w:lineRule="auto"/>
        <w:rPr>
          <w:rFonts w:hint="eastAsia" w:ascii="宋体" w:hAnsi="宋体" w:eastAsia="宋体"/>
          <w:sz w:val="24"/>
          <w:szCs w:val="24"/>
          <w:lang w:val="en-US" w:eastAsia="zh-CN"/>
        </w:rPr>
      </w:pPr>
      <w:r>
        <w:rPr>
          <w:rFonts w:hint="eastAsia" w:ascii="宋体" w:hAnsi="宋体"/>
          <w:sz w:val="24"/>
          <w:szCs w:val="24"/>
        </w:rPr>
        <w:t xml:space="preserve">本项目面向中小企业预留的采购份额如下：不低于报价金额的</w:t>
      </w:r>
      <w:r>
        <w:rPr>
          <w:rFonts w:hint="eastAsia" w:ascii="宋体" w:hAnsi="宋体"/>
          <w:sz w:val="24"/>
          <w:szCs w:val="24"/>
          <w:lang w:val="en-US" w:eastAsia="zh-CN"/>
        </w:rPr>
        <w:t xml:space="preserve">10</w:t>
      </w:r>
      <w:r>
        <w:rPr>
          <w:rFonts w:hint="eastAsia" w:ascii="宋体" w:hAnsi="宋体"/>
          <w:sz w:val="24"/>
          <w:szCs w:val="24"/>
        </w:rPr>
        <w:t xml:space="preserve">%</w:t>
      </w:r>
      <w:r>
        <w:rPr>
          <w:rFonts w:hint="eastAsia" w:ascii="宋体" w:hAnsi="宋体"/>
          <w:sz w:val="24"/>
          <w:szCs w:val="24"/>
          <w:lang w:eastAsia="zh-CN"/>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r>
      <w:r/>
    </w:p>
    <w:p>
      <w:pPr>
        <w:numPr>
          <w:ilvl w:val="0"/>
          <w:numId w:val="12"/>
        </w:numPr>
        <w:ind w:firstLine="480"/>
        <w:spacing w:line="360" w:lineRule="auto"/>
        <w:rPr>
          <w:rFonts w:hint="eastAsia" w:ascii="宋体" w:hAnsi="宋体"/>
          <w:b/>
          <w:color w:val="000000"/>
          <w:sz w:val="30"/>
          <w:szCs w:val="30"/>
        </w:rPr>
      </w:pPr>
      <w:r>
        <w:rPr>
          <w:rFonts w:hint="eastAsia" w:ascii="宋体" w:hAnsi="宋体"/>
          <w:b/>
          <w:color w:val="000000"/>
          <w:sz w:val="30"/>
          <w:szCs w:val="30"/>
        </w:rPr>
        <w:t xml:space="preserve"> 项目技术要求</w:t>
      </w:r>
      <w:r/>
    </w:p>
    <w:p>
      <w:pPr>
        <w:ind w:firstLine="480"/>
        <w:spacing w:after="5" w:line="400" w:lineRule="exact"/>
        <w:rPr>
          <w:rFonts w:hint="eastAsia" w:ascii="宋体" w:hAnsi="宋体"/>
          <w:sz w:val="24"/>
          <w:szCs w:val="24"/>
        </w:rPr>
      </w:pPr>
      <w:r>
        <w:rPr>
          <w:rFonts w:hint="eastAsia" w:ascii="宋体" w:hAnsi="宋体" w:cs="宋体"/>
          <w:color w:val="000000"/>
          <w:sz w:val="24"/>
        </w:rPr>
        <w:t xml:space="preserve">（一）项目概况：</w:t>
      </w:r>
      <w:r>
        <w:rPr>
          <w:rFonts w:hint="eastAsia" w:ascii="宋体" w:hAnsi="宋体"/>
          <w:sz w:val="24"/>
          <w:szCs w:val="24"/>
        </w:rPr>
        <w:t xml:space="preserve">投标人所投内容必须满足以下要求，不得有负偏离。</w:t>
      </w:r>
      <w:r/>
    </w:p>
    <w:p>
      <w:pPr>
        <w:ind w:firstLine="482"/>
        <w:spacing w:after="5" w:line="400" w:lineRule="exact"/>
        <w:rPr>
          <w:rFonts w:ascii="宋体" w:hAnsi="宋体" w:cs="宋体"/>
          <w:color w:val="000000"/>
          <w:sz w:val="24"/>
        </w:rPr>
      </w:pPr>
      <w:r>
        <w:rPr>
          <w:rFonts w:hint="eastAsia" w:ascii="宋体" w:hAnsi="宋体"/>
          <w:b/>
          <w:bCs/>
          <w:sz w:val="24"/>
          <w:szCs w:val="24"/>
        </w:rPr>
        <w:t xml:space="preserve">本项目中的环境全景摄像机为核心产品。</w:t>
      </w:r>
      <w:r/>
    </w:p>
    <w:p>
      <w:pPr>
        <w:pStyle w:val="879"/>
        <w:jc w:val="left"/>
        <w:rPr>
          <w:rFonts w:hint="eastAsia" w:ascii="宋体" w:hAnsi="宋体" w:eastAsia="宋体"/>
          <w:sz w:val="24"/>
          <w:szCs w:val="24"/>
          <w:u w:val="none"/>
        </w:rPr>
      </w:pPr>
      <w:r>
        <w:rPr>
          <w:rFonts w:hint="eastAsia" w:ascii="宋体" w:hAnsi="宋体" w:eastAsia="宋体"/>
          <w:sz w:val="24"/>
          <w:szCs w:val="24"/>
          <w:u w:val="none"/>
        </w:rPr>
        <w:t xml:space="preserve">1.项目总述</w:t>
      </w:r>
      <w:r/>
    </w:p>
    <w:p>
      <w:pPr>
        <w:ind w:firstLine="482"/>
        <w:spacing w:line="360" w:lineRule="auto"/>
        <w:tabs>
          <w:tab w:val="left" w:pos="1050" w:leader="none"/>
        </w:tabs>
        <w:rPr>
          <w:rFonts w:hint="eastAsia" w:ascii="宋体" w:hAnsi="宋体"/>
          <w:b/>
          <w:sz w:val="24"/>
          <w:szCs w:val="24"/>
          <w:u w:val="none"/>
        </w:rPr>
      </w:pPr>
      <w:r>
        <w:rPr>
          <w:rFonts w:hint="eastAsia" w:ascii="宋体" w:hAnsi="宋体"/>
          <w:b/>
          <w:sz w:val="24"/>
          <w:szCs w:val="24"/>
          <w:u w:val="none"/>
        </w:rPr>
        <w:t xml:space="preserve">1.1项目概述</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本项目为无锡市公安局梁溪分局上马墩派出所业务用房改造信息化设备。上马墩派出所业务用房改造信息化系统应满足派出所业务需求，主要包含综合布线系统、计算机网络系统、视频监控系统、门禁系统、执法办案管理系统、会议系统、智能装备管理系统、信息发布系统等。</w:t>
      </w:r>
      <w:r/>
    </w:p>
    <w:p>
      <w:pPr>
        <w:pStyle w:val="879"/>
        <w:jc w:val="left"/>
        <w:rPr>
          <w:rFonts w:hint="eastAsia" w:ascii="宋体" w:hAnsi="宋体" w:eastAsia="宋体"/>
          <w:sz w:val="24"/>
          <w:szCs w:val="24"/>
          <w:u w:val="none"/>
        </w:rPr>
      </w:pPr>
      <w:r>
        <w:rPr>
          <w:rFonts w:ascii="宋体" w:hAnsi="宋体" w:eastAsia="宋体"/>
          <w:sz w:val="24"/>
          <w:szCs w:val="24"/>
          <w:u w:val="none"/>
        </w:rPr>
        <w:t xml:space="preserve">2.</w:t>
      </w:r>
      <w:r>
        <w:rPr>
          <w:rFonts w:hint="eastAsia" w:ascii="宋体" w:hAnsi="宋体" w:eastAsia="宋体"/>
          <w:sz w:val="24"/>
          <w:szCs w:val="24"/>
          <w:u w:val="none"/>
        </w:rPr>
        <w:t xml:space="preserve">项目采购清单</w:t>
      </w:r>
      <w:r/>
    </w:p>
    <w:tbl>
      <w:tblPr>
        <w:tblStyle w:val="888"/>
        <w:tblpPr w:horzAnchor="page" w:tblpX="1024" w:vertAnchor="text" w:tblpY="717" w:leftFromText="180" w:topFromText="0" w:rightFromText="180" w:bottomFromText="0"/>
        <w:tblW w:w="5366" w:type="pct"/>
        <w:tblInd w:w="0" w:type="dxa"/>
        <w:tblLayout w:type="fixed"/>
        <w:tblCellMar>
          <w:left w:w="108" w:type="dxa"/>
          <w:top w:w="0" w:type="dxa"/>
          <w:right w:w="108" w:type="dxa"/>
          <w:bottom w:w="0" w:type="dxa"/>
        </w:tblCellMar>
        <w:tblLook w:val="04A0" w:firstRow="1" w:lastRow="0" w:firstColumn="1" w:lastColumn="0" w:noHBand="0" w:noVBand="1"/>
      </w:tblPr>
      <w:tblGrid>
        <w:gridCol w:w="1134"/>
        <w:gridCol w:w="789"/>
        <w:gridCol w:w="7207"/>
        <w:gridCol w:w="956"/>
        <w:gridCol w:w="492"/>
        <w:gridCol w:w="301"/>
      </w:tblGrid>
      <w:tr>
        <w:trPr>
          <w:trHeight w:val="441"/>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default" w:ascii="宋体" w:hAnsi="宋体" w:eastAsia="宋体" w:cs="宋体"/>
                <w:b/>
                <w:bCs/>
                <w:color w:val="000000"/>
                <w:sz w:val="20"/>
                <w:szCs w:val="20"/>
              </w:rPr>
            </w:pPr>
            <w:r>
              <w:rPr>
                <w:rFonts w:hint="eastAsia" w:ascii="宋体" w:hAnsi="宋体" w:eastAsia="宋体" w:cs="宋体"/>
                <w:b/>
                <w:bCs/>
                <w:color w:val="000000"/>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主要性能指标</w:t>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备注</w:t>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网络设备</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核心交换机</w:t>
            </w:r>
            <w:r/>
          </w:p>
        </w:tc>
        <w:tc>
          <w:tcPr>
            <w:shd w:val="clear" w:color="auto" w:fill="auto"/>
            <w:tcBorders>
              <w:top w:val="single" w:color="auto" w:sz="4" w:space="0"/>
              <w:left w:val="single" w:color="auto"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交换容量336Gbps/3.36Tbps</w:t>
            </w:r>
            <w:r>
              <w:rPr>
                <w:rFonts w:hint="eastAsia" w:ascii="宋体" w:hAnsi="宋体" w:eastAsia="宋体" w:cs="宋体"/>
                <w:sz w:val="20"/>
                <w:szCs w:val="20"/>
              </w:rPr>
              <w:br/>
            </w:r>
            <w:r>
              <w:rPr>
                <w:rFonts w:hint="eastAsia" w:ascii="宋体" w:hAnsi="宋体" w:eastAsia="宋体" w:cs="宋体"/>
                <w:sz w:val="20"/>
                <w:szCs w:val="20"/>
              </w:rPr>
              <w:t xml:space="preserve">包转发率126Mpps</w:t>
            </w:r>
            <w:r>
              <w:rPr>
                <w:rFonts w:hint="eastAsia" w:ascii="宋体" w:hAnsi="宋体" w:eastAsia="宋体" w:cs="宋体"/>
                <w:sz w:val="20"/>
                <w:szCs w:val="20"/>
              </w:rPr>
              <w:br/>
            </w:r>
            <w:r>
              <w:rPr>
                <w:rFonts w:hint="eastAsia" w:ascii="宋体" w:hAnsi="宋体" w:eastAsia="宋体" w:cs="宋体"/>
                <w:sz w:val="20"/>
                <w:szCs w:val="20"/>
              </w:rPr>
              <w:t xml:space="preserve">业务端口描述24*100/1000BASE-X SFP光</w:t>
            </w:r>
            <w:r>
              <w:rPr>
                <w:rFonts w:hint="eastAsia" w:ascii="宋体" w:hAnsi="宋体" w:eastAsia="宋体" w:cs="宋体"/>
                <w:sz w:val="20"/>
                <w:szCs w:val="20"/>
                <w:lang w:eastAsia="zh-CN"/>
              </w:rPr>
              <w:t xml:space="preserve">口（</w:t>
            </w:r>
            <w:r>
              <w:rPr>
                <w:rFonts w:hint="eastAsia" w:ascii="宋体" w:hAnsi="宋体" w:eastAsia="宋体" w:cs="宋体"/>
                <w:sz w:val="20"/>
                <w:szCs w:val="20"/>
              </w:rPr>
              <w:t xml:space="preserve">含8个GE Combo口</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4个万兆SFP+端口</w:t>
            </w:r>
            <w:r>
              <w:rPr>
                <w:rFonts w:hint="eastAsia" w:ascii="宋体" w:hAnsi="宋体" w:eastAsia="宋体" w:cs="宋体"/>
                <w:sz w:val="20"/>
                <w:szCs w:val="20"/>
              </w:rPr>
              <w:br/>
            </w:r>
            <w:r>
              <w:rPr>
                <w:rFonts w:hint="eastAsia" w:ascii="宋体" w:hAnsi="宋体" w:eastAsia="宋体" w:cs="宋体"/>
                <w:sz w:val="20"/>
                <w:szCs w:val="20"/>
              </w:rPr>
              <w:t xml:space="preserve">外形尺寸</w:t>
            </w:r>
            <w:r>
              <w:rPr>
                <w:rFonts w:hint="eastAsia" w:ascii="宋体" w:hAnsi="宋体" w:eastAsia="宋体" w:cs="宋体"/>
                <w:sz w:val="20"/>
                <w:szCs w:val="20"/>
              </w:rPr>
              <w:br/>
            </w:r>
            <w:r>
              <w:rPr>
                <w:rFonts w:hint="eastAsia" w:ascii="宋体" w:hAnsi="宋体" w:eastAsia="宋体" w:cs="宋体"/>
                <w:sz w:val="20"/>
                <w:szCs w:val="20"/>
              </w:rPr>
              <w:t xml:space="preserve">440mmx360mmx43.6mm宽x深x高</w:t>
            </w:r>
            <w:r>
              <w:rPr>
                <w:rFonts w:hint="eastAsia" w:ascii="宋体" w:hAnsi="宋体" w:eastAsia="宋体" w:cs="宋体"/>
                <w:sz w:val="20"/>
                <w:szCs w:val="20"/>
              </w:rPr>
              <w:br/>
            </w:r>
            <w:r>
              <w:rPr>
                <w:rFonts w:hint="eastAsia" w:ascii="宋体" w:hAnsi="宋体" w:eastAsia="宋体" w:cs="宋体"/>
                <w:sz w:val="20"/>
                <w:szCs w:val="20"/>
              </w:rPr>
              <w:t xml:space="preserve">重量&lt;2.5kg</w:t>
            </w:r>
            <w:r>
              <w:rPr>
                <w:rFonts w:hint="eastAsia" w:ascii="宋体" w:hAnsi="宋体" w:eastAsia="宋体" w:cs="宋体"/>
                <w:sz w:val="20"/>
                <w:szCs w:val="20"/>
              </w:rPr>
              <w:br/>
            </w:r>
            <w:r>
              <w:rPr>
                <w:rFonts w:hint="eastAsia" w:ascii="宋体" w:hAnsi="宋体" w:eastAsia="宋体" w:cs="宋体"/>
                <w:sz w:val="20"/>
                <w:szCs w:val="20"/>
              </w:rPr>
              <w:t xml:space="preserve">支持GE端口聚合</w:t>
            </w:r>
            <w:r>
              <w:rPr>
                <w:rFonts w:hint="eastAsia" w:ascii="宋体" w:hAnsi="宋体" w:eastAsia="宋体" w:cs="宋体"/>
                <w:sz w:val="20"/>
                <w:szCs w:val="20"/>
              </w:rPr>
              <w:br/>
            </w:r>
            <w:r>
              <w:rPr>
                <w:rFonts w:hint="eastAsia" w:ascii="宋体" w:hAnsi="宋体" w:eastAsia="宋体" w:cs="宋体"/>
                <w:sz w:val="20"/>
                <w:szCs w:val="20"/>
              </w:rPr>
              <w:t xml:space="preserve">支持10GE端口聚合</w:t>
            </w:r>
            <w:r>
              <w:rPr>
                <w:rFonts w:hint="eastAsia" w:ascii="宋体" w:hAnsi="宋体" w:eastAsia="宋体" w:cs="宋体"/>
                <w:sz w:val="20"/>
                <w:szCs w:val="20"/>
              </w:rPr>
              <w:br/>
            </w:r>
            <w:r>
              <w:rPr>
                <w:rFonts w:hint="eastAsia" w:ascii="宋体" w:hAnsi="宋体" w:eastAsia="宋体" w:cs="宋体"/>
                <w:sz w:val="20"/>
                <w:szCs w:val="20"/>
              </w:rPr>
              <w:t xml:space="preserve">支持静态聚合支持动态聚合</w:t>
            </w:r>
            <w:r>
              <w:rPr>
                <w:rFonts w:hint="eastAsia" w:ascii="宋体" w:hAnsi="宋体" w:eastAsia="宋体" w:cs="宋体"/>
                <w:sz w:val="20"/>
                <w:szCs w:val="20"/>
              </w:rPr>
              <w:br/>
            </w:r>
            <w:r>
              <w:rPr>
                <w:rFonts w:hint="eastAsia" w:ascii="宋体" w:hAnsi="宋体" w:eastAsia="宋体" w:cs="宋体"/>
                <w:sz w:val="20"/>
                <w:szCs w:val="20"/>
              </w:rPr>
              <w:t xml:space="preserve">支持跨设备聚合</w:t>
            </w:r>
            <w:r>
              <w:rPr>
                <w:rFonts w:hint="eastAsia" w:ascii="宋体" w:hAnsi="宋体" w:eastAsia="宋体" w:cs="宋体"/>
                <w:sz w:val="20"/>
                <w:szCs w:val="20"/>
              </w:rPr>
              <w:br/>
            </w:r>
            <w:r>
              <w:rPr>
                <w:rFonts w:hint="eastAsia" w:ascii="宋体" w:hAnsi="宋体" w:eastAsia="宋体" w:cs="宋体"/>
                <w:sz w:val="20"/>
                <w:szCs w:val="20"/>
              </w:rPr>
              <w:t xml:space="preserve">支持黑洞MAC地址</w:t>
            </w:r>
            <w:r>
              <w:rPr>
                <w:rFonts w:hint="eastAsia" w:ascii="宋体" w:hAnsi="宋体" w:eastAsia="宋体" w:cs="宋体"/>
                <w:sz w:val="20"/>
                <w:szCs w:val="20"/>
              </w:rPr>
              <w:br/>
            </w:r>
            <w:r>
              <w:rPr>
                <w:rFonts w:hint="eastAsia" w:ascii="宋体" w:hAnsi="宋体" w:eastAsia="宋体" w:cs="宋体"/>
                <w:sz w:val="20"/>
                <w:szCs w:val="20"/>
              </w:rPr>
              <w:t xml:space="preserve">支持设置端口MAC地址学习个数</w:t>
            </w:r>
            <w:r>
              <w:rPr>
                <w:rFonts w:hint="eastAsia" w:ascii="宋体" w:hAnsi="宋体" w:eastAsia="宋体" w:cs="宋体"/>
                <w:sz w:val="20"/>
                <w:szCs w:val="20"/>
              </w:rPr>
              <w:br/>
            </w:r>
            <w:r>
              <w:rPr>
                <w:rFonts w:hint="eastAsia" w:ascii="宋体" w:hAnsi="宋体" w:eastAsia="宋体" w:cs="宋体"/>
                <w:sz w:val="20"/>
                <w:szCs w:val="20"/>
              </w:rPr>
              <w:t xml:space="preserve">支持基于端口的VLAN支持QinQ支持Voice VLAN支持协议VLAN支持MAC VLAN</w:t>
            </w:r>
            <w:r>
              <w:rPr>
                <w:rFonts w:hint="eastAsia" w:ascii="宋体" w:hAnsi="宋体" w:eastAsia="宋体" w:cs="宋体"/>
                <w:sz w:val="20"/>
                <w:szCs w:val="20"/>
              </w:rPr>
              <w:br/>
            </w:r>
            <w:r>
              <w:rPr>
                <w:rFonts w:hint="eastAsia" w:ascii="宋体" w:hAnsi="宋体" w:eastAsia="宋体" w:cs="宋体"/>
                <w:sz w:val="20"/>
                <w:szCs w:val="20"/>
              </w:rPr>
              <w:t xml:space="preserve">支持IPv4/IPv6静态路由支持RIP/RIPng，OSPFV1/V2/V3</w:t>
            </w:r>
            <w:r/>
          </w:p>
        </w:tc>
        <w:tc>
          <w:tcPr>
            <w:shd w:val="clear" w:color="auto" w:fill="auto"/>
            <w:tcBorders>
              <w:top w:val="none" w:color="000000" w:sz="4" w:space="0"/>
              <w:left w:val="single" w:color="auto"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48口千兆交换机</w:t>
            </w:r>
            <w:r/>
          </w:p>
        </w:tc>
        <w:tc>
          <w:tcPr>
            <w:shd w:val="clear" w:color="auto" w:fill="auto"/>
            <w:tcBorders>
              <w:top w:val="none" w:color="000000" w:sz="4" w:space="0"/>
              <w:left w:val="single" w:color="auto"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1.交换容量≥336Gbps，转发性能≥51Mpps；</w:t>
            </w:r>
            <w:r>
              <w:rPr>
                <w:rFonts w:hint="eastAsia" w:ascii="宋体" w:hAnsi="宋体" w:eastAsia="宋体" w:cs="宋体"/>
                <w:sz w:val="20"/>
                <w:szCs w:val="20"/>
              </w:rPr>
              <w:br/>
            </w:r>
            <w:r>
              <w:rPr>
                <w:rFonts w:hint="eastAsia" w:ascii="宋体" w:hAnsi="宋体" w:eastAsia="宋体" w:cs="宋体"/>
                <w:sz w:val="20"/>
                <w:szCs w:val="20"/>
              </w:rPr>
              <w:t xml:space="preserve">2.固化10/100/1000M以太网端口≥24，固化1G SFP光接口≥4个；</w:t>
            </w:r>
            <w:r>
              <w:rPr>
                <w:rFonts w:hint="eastAsia" w:ascii="宋体" w:hAnsi="宋体" w:eastAsia="宋体" w:cs="宋体"/>
                <w:sz w:val="20"/>
                <w:szCs w:val="20"/>
              </w:rPr>
              <w:br/>
            </w:r>
            <w:r>
              <w:rPr>
                <w:rFonts w:hint="eastAsia" w:ascii="宋体" w:hAnsi="宋体" w:eastAsia="宋体" w:cs="宋体"/>
                <w:sz w:val="20"/>
                <w:szCs w:val="20"/>
              </w:rPr>
              <w:t xml:space="preserve">3.端口浪涌抗扰度≥10KV（即具备10KV的防雷能力）；</w:t>
            </w:r>
            <w:r>
              <w:rPr>
                <w:rFonts w:hint="eastAsia" w:ascii="宋体" w:hAnsi="宋体" w:eastAsia="宋体" w:cs="宋体"/>
                <w:sz w:val="20"/>
                <w:szCs w:val="20"/>
              </w:rPr>
              <w:br/>
            </w:r>
            <w:r>
              <w:rPr>
                <w:rFonts w:hint="eastAsia" w:ascii="宋体" w:hAnsi="宋体" w:eastAsia="宋体" w:cs="宋体"/>
                <w:sz w:val="20"/>
                <w:szCs w:val="20"/>
              </w:rPr>
              <w:t xml:space="preserve">4.支持专门基础网络保护机制的NFPP功能，支持多种类型的防护，如ARP防护，当ARP速率超过攻击水线，对有攻击行为的用户进行隔离，保证设备和整网的安全稳定运行；</w:t>
            </w:r>
            <w:r>
              <w:rPr>
                <w:rFonts w:hint="eastAsia" w:ascii="宋体" w:hAnsi="宋体" w:eastAsia="宋体" w:cs="宋体"/>
                <w:sz w:val="20"/>
                <w:szCs w:val="20"/>
              </w:rPr>
              <w:br/>
            </w:r>
            <w:r>
              <w:rPr>
                <w:rFonts w:hint="eastAsia" w:ascii="宋体" w:hAnsi="宋体" w:eastAsia="宋体" w:cs="宋体"/>
                <w:sz w:val="20"/>
                <w:szCs w:val="20"/>
              </w:rPr>
              <w:t xml:space="preserve">5.产品支持sFlow网络监测技术；</w:t>
            </w:r>
            <w:r>
              <w:rPr>
                <w:rFonts w:hint="eastAsia" w:ascii="宋体" w:hAnsi="宋体" w:eastAsia="宋体" w:cs="宋体"/>
                <w:sz w:val="20"/>
                <w:szCs w:val="20"/>
              </w:rPr>
              <w:br/>
            </w:r>
            <w:r>
              <w:rPr>
                <w:rFonts w:hint="eastAsia" w:ascii="宋体" w:hAnsi="宋体" w:eastAsia="宋体" w:cs="宋体"/>
                <w:sz w:val="20"/>
                <w:szCs w:val="20"/>
              </w:rPr>
              <w:t xml:space="preserve">6. 需支持OpenFlow 1.3协议；</w:t>
            </w:r>
            <w:r>
              <w:rPr>
                <w:rFonts w:hint="eastAsia" w:ascii="宋体" w:hAnsi="宋体" w:eastAsia="宋体" w:cs="宋体"/>
                <w:sz w:val="20"/>
                <w:szCs w:val="20"/>
              </w:rPr>
              <w:br/>
            </w:r>
            <w:r>
              <w:rPr>
                <w:rFonts w:hint="eastAsia" w:ascii="宋体" w:hAnsi="宋体" w:eastAsia="宋体" w:cs="宋体"/>
                <w:sz w:val="20"/>
                <w:szCs w:val="20"/>
              </w:rPr>
              <w:t xml:space="preserve">7. 为保证IPv6的可部署性和应用性，需具备IPv6 Ready Phase2认证证书；</w:t>
            </w:r>
            <w:r>
              <w:rPr>
                <w:rFonts w:hint="eastAsia" w:ascii="宋体" w:hAnsi="宋体" w:eastAsia="宋体" w:cs="宋体"/>
                <w:sz w:val="20"/>
                <w:szCs w:val="20"/>
              </w:rPr>
              <w:br/>
            </w:r>
            <w:r>
              <w:rPr>
                <w:rFonts w:hint="eastAsia" w:ascii="宋体" w:hAnsi="宋体" w:eastAsia="宋体" w:cs="宋体"/>
                <w:sz w:val="20"/>
                <w:szCs w:val="20"/>
              </w:rPr>
              <w:t xml:space="preserve">8.设备自带云管理功能，支持一键设备发现，并在线生成交付验收报告；支持一键全网巡检操作，随时随地掌握网络健康状况，并自动生成巡检报告；支持一键升级、定时升级网络中的网络设备；支持分级分权功能，实现分布区域，统一管理等；</w:t>
            </w:r>
            <w:r/>
          </w:p>
        </w:tc>
        <w:tc>
          <w:tcPr>
            <w:shd w:val="clear" w:color="auto" w:fill="auto"/>
            <w:tcBorders>
              <w:top w:val="none" w:color="000000" w:sz="4" w:space="0"/>
              <w:left w:val="single" w:color="auto"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核心交换机</w:t>
            </w:r>
            <w:r/>
          </w:p>
        </w:tc>
        <w:tc>
          <w:tcPr>
            <w:shd w:val="clear" w:color="auto" w:fill="auto"/>
            <w:tcBorders>
              <w:top w:val="single" w:color="auto"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28个SFP接口（SFP为千兆/百兆口），8个复用的10/100/1000M自适应电口，4个1G/10G SFP+光口，2个模块化电源插槽</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48口千兆交换机</w:t>
            </w:r>
            <w:r/>
          </w:p>
        </w:tc>
        <w:tc>
          <w:tcPr>
            <w:shd w:val="clear" w:color="auto" w:fill="auto"/>
            <w:tcBorders>
              <w:top w:val="single" w:color="auto" w:sz="4" w:space="0"/>
              <w:left w:val="single" w:color="auto"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1.交换容量≥336Gbps，转发性能≥51Mpps；</w:t>
            </w:r>
            <w:r>
              <w:rPr>
                <w:rFonts w:hint="eastAsia" w:ascii="宋体" w:hAnsi="宋体" w:eastAsia="宋体" w:cs="宋体"/>
                <w:sz w:val="20"/>
                <w:szCs w:val="20"/>
              </w:rPr>
              <w:br/>
            </w:r>
            <w:r>
              <w:rPr>
                <w:rFonts w:hint="eastAsia" w:ascii="宋体" w:hAnsi="宋体" w:eastAsia="宋体" w:cs="宋体"/>
                <w:sz w:val="20"/>
                <w:szCs w:val="20"/>
              </w:rPr>
              <w:t xml:space="preserve">2.固化10/100/1000M以太网端口≥24，固化1G SFP光接口≥4个；</w:t>
            </w:r>
            <w:r>
              <w:rPr>
                <w:rFonts w:hint="eastAsia" w:ascii="宋体" w:hAnsi="宋体" w:eastAsia="宋体" w:cs="宋体"/>
                <w:sz w:val="20"/>
                <w:szCs w:val="20"/>
              </w:rPr>
              <w:br/>
            </w:r>
            <w:r>
              <w:rPr>
                <w:rFonts w:hint="eastAsia" w:ascii="宋体" w:hAnsi="宋体" w:eastAsia="宋体" w:cs="宋体"/>
                <w:sz w:val="20"/>
                <w:szCs w:val="20"/>
              </w:rPr>
              <w:t xml:space="preserve">3.端口浪涌抗扰度≥10KV（即具备10KV的防雷能力）；</w:t>
            </w:r>
            <w:r>
              <w:rPr>
                <w:rFonts w:hint="eastAsia" w:ascii="宋体" w:hAnsi="宋体" w:eastAsia="宋体" w:cs="宋体"/>
                <w:sz w:val="20"/>
                <w:szCs w:val="20"/>
              </w:rPr>
              <w:br/>
            </w:r>
            <w:r>
              <w:rPr>
                <w:rFonts w:hint="eastAsia" w:ascii="宋体" w:hAnsi="宋体" w:eastAsia="宋体" w:cs="宋体"/>
                <w:sz w:val="20"/>
                <w:szCs w:val="20"/>
              </w:rPr>
              <w:t xml:space="preserve">4.支持专门基础网络保护机制的NFPP功能，支持多种类型的防护，如ARP防护，当ARP速率超过攻击水线，对有攻击行为的用户进行隔离，保证设备和整网的安全稳定运行</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5. 需支持OpenFlow 1.3协议；</w:t>
            </w:r>
            <w:r>
              <w:rPr>
                <w:rFonts w:hint="eastAsia" w:ascii="宋体" w:hAnsi="宋体" w:eastAsia="宋体" w:cs="宋体"/>
                <w:sz w:val="20"/>
                <w:szCs w:val="20"/>
              </w:rPr>
              <w:br/>
            </w:r>
            <w:r>
              <w:rPr>
                <w:rFonts w:hint="eastAsia" w:ascii="宋体" w:hAnsi="宋体" w:eastAsia="宋体" w:cs="宋体"/>
                <w:sz w:val="20"/>
                <w:szCs w:val="20"/>
              </w:rPr>
              <w:t xml:space="preserve">6. 为保证IPv6的可部署性和应用性，需具备IPv6 Ready Phase2认证证书；</w:t>
            </w:r>
            <w:r>
              <w:rPr>
                <w:rFonts w:hint="eastAsia" w:ascii="宋体" w:hAnsi="宋体" w:eastAsia="宋体" w:cs="宋体"/>
                <w:sz w:val="20"/>
                <w:szCs w:val="20"/>
              </w:rPr>
              <w:br/>
            </w:r>
            <w:r>
              <w:rPr>
                <w:rFonts w:hint="eastAsia" w:ascii="宋体" w:hAnsi="宋体" w:eastAsia="宋体" w:cs="宋体"/>
                <w:sz w:val="20"/>
                <w:szCs w:val="20"/>
              </w:rPr>
              <w:t xml:space="preserve">7.设备自带云管理功能，支持一键设备发现，并在线生成交付验收报告；支持一键全网巡检操作，随时随地掌握网络健康状况，并自动生成巡检报告；支持一键升级、定时升级网络中的网络设备；支持分级分权功能，实现分布区域，统一管理等；</w:t>
            </w:r>
            <w:r/>
          </w:p>
        </w:tc>
        <w:tc>
          <w:tcPr>
            <w:shd w:val="clear" w:color="auto" w:fill="auto"/>
            <w:tcBorders>
              <w:top w:val="none" w:color="000000" w:sz="4" w:space="0"/>
              <w:left w:val="single" w:color="auto"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准入管控终端</w:t>
            </w:r>
            <w:r/>
          </w:p>
        </w:tc>
        <w:tc>
          <w:tcPr>
            <w:shd w:val="clear" w:color="auto" w:fill="auto"/>
            <w:tcBorders>
              <w:top w:val="none" w:color="000000" w:sz="4" w:space="0"/>
              <w:left w:val="single" w:color="auto"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具备千兆</w:t>
            </w:r>
            <w:r>
              <w:rPr>
                <w:rFonts w:hint="eastAsia" w:ascii="宋体" w:hAnsi="宋体" w:eastAsia="宋体" w:cs="宋体"/>
                <w:sz w:val="20"/>
                <w:szCs w:val="20"/>
                <w:lang w:val="en-US" w:eastAsia="zh-CN"/>
              </w:rPr>
              <w:t xml:space="preserve">电</w:t>
            </w:r>
            <w:r>
              <w:rPr>
                <w:rFonts w:hint="eastAsia" w:ascii="宋体" w:hAnsi="宋体" w:eastAsia="宋体" w:cs="宋体"/>
                <w:sz w:val="20"/>
                <w:szCs w:val="20"/>
              </w:rPr>
              <w:t xml:space="preserve">口≥5个</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整机吞吐量≥300Mbps，每秒新建连接数≥2K，最大并发连接数≥20万</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支持对被保护对象的流量进行分析，通过对流量日志的统计整理，智能生成包过滤策略，提高运维人员工作效率</w:t>
            </w:r>
            <w:r/>
          </w:p>
          <w:p>
            <w:pPr>
              <w:jc w:val="center"/>
              <w:widowControl/>
              <w:rPr>
                <w:rFonts w:hint="default" w:ascii="宋体" w:hAnsi="宋体" w:eastAsia="宋体" w:cs="宋体"/>
                <w:sz w:val="20"/>
                <w:szCs w:val="20"/>
              </w:rPr>
            </w:pPr>
            <w:r>
              <w:rPr>
                <w:rFonts w:hint="default" w:ascii="宋体" w:hAnsi="宋体" w:eastAsia="宋体" w:cs="宋体"/>
                <w:sz w:val="20"/>
                <w:szCs w:val="20"/>
              </w:rPr>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支持针对不同策略、不同流量修改TCP，UDP和ICMP协议的连接超时时间</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支持自动和手动备份，至少能够保存10个的文件，支持配置回滚</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支持NTP协议，可作为NTP Server，也可作为Client设备</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访问控制策略支持基于源/目的IP，源/目的端口，源/目的区域，用户（组），应用/服务类型的细化控制方式</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支持二层模式（透明模式）、三层模式（路由和NAT模式）和混合模式</w:t>
            </w:r>
            <w:r/>
          </w:p>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其他要求详见主要设备技术规格要求</w:t>
            </w:r>
            <w:r/>
          </w:p>
        </w:tc>
        <w:tc>
          <w:tcPr>
            <w:shd w:val="clear" w:color="auto" w:fill="auto"/>
            <w:tcBorders>
              <w:top w:val="none" w:color="000000" w:sz="4" w:space="0"/>
              <w:left w:val="single" w:color="auto"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核心交换机</w:t>
            </w:r>
            <w:r/>
          </w:p>
        </w:tc>
        <w:tc>
          <w:tcPr>
            <w:shd w:val="clear" w:color="auto" w:fill="auto"/>
            <w:tcBorders>
              <w:top w:val="none" w:color="000000" w:sz="4" w:space="0"/>
              <w:left w:val="single" w:color="auto"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交换容量336Gbps/3.36Tbps</w:t>
            </w:r>
            <w:r>
              <w:rPr>
                <w:rFonts w:hint="eastAsia" w:ascii="宋体" w:hAnsi="宋体" w:eastAsia="宋体" w:cs="宋体"/>
                <w:sz w:val="20"/>
                <w:szCs w:val="20"/>
              </w:rPr>
              <w:br/>
            </w:r>
            <w:r>
              <w:rPr>
                <w:rFonts w:hint="eastAsia" w:ascii="宋体" w:hAnsi="宋体" w:eastAsia="宋体" w:cs="宋体"/>
                <w:sz w:val="20"/>
                <w:szCs w:val="20"/>
              </w:rPr>
              <w:t xml:space="preserve">包转发率126Mpps</w:t>
            </w:r>
            <w:r>
              <w:rPr>
                <w:rFonts w:hint="eastAsia" w:ascii="宋体" w:hAnsi="宋体" w:eastAsia="宋体" w:cs="宋体"/>
                <w:sz w:val="20"/>
                <w:szCs w:val="20"/>
              </w:rPr>
              <w:br/>
            </w:r>
            <w:r>
              <w:rPr>
                <w:rFonts w:hint="eastAsia" w:ascii="宋体" w:hAnsi="宋体" w:eastAsia="宋体" w:cs="宋体"/>
                <w:sz w:val="20"/>
                <w:szCs w:val="20"/>
              </w:rPr>
              <w:t xml:space="preserve">业务端口描述24*100/1000BASE-X SFP光</w:t>
            </w:r>
            <w:r>
              <w:rPr>
                <w:rFonts w:hint="eastAsia" w:ascii="宋体" w:hAnsi="宋体" w:eastAsia="宋体" w:cs="宋体"/>
                <w:sz w:val="20"/>
                <w:szCs w:val="20"/>
                <w:lang w:eastAsia="zh-CN"/>
              </w:rPr>
              <w:t xml:space="preserve">口（</w:t>
            </w:r>
            <w:r>
              <w:rPr>
                <w:rFonts w:hint="eastAsia" w:ascii="宋体" w:hAnsi="宋体" w:eastAsia="宋体" w:cs="宋体"/>
                <w:sz w:val="20"/>
                <w:szCs w:val="20"/>
              </w:rPr>
              <w:t xml:space="preserve">含8个GE Combo口</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4个万兆SFP+端口</w:t>
            </w:r>
            <w:r>
              <w:rPr>
                <w:rFonts w:hint="eastAsia" w:ascii="宋体" w:hAnsi="宋体" w:eastAsia="宋体" w:cs="宋体"/>
                <w:sz w:val="20"/>
                <w:szCs w:val="20"/>
              </w:rPr>
              <w:br/>
            </w:r>
            <w:r>
              <w:rPr>
                <w:rFonts w:hint="eastAsia" w:ascii="宋体" w:hAnsi="宋体" w:eastAsia="宋体" w:cs="宋体"/>
                <w:sz w:val="20"/>
                <w:szCs w:val="20"/>
              </w:rPr>
              <w:t xml:space="preserve">外形尺寸</w:t>
            </w:r>
            <w:r>
              <w:rPr>
                <w:rFonts w:hint="eastAsia" w:ascii="宋体" w:hAnsi="宋体" w:eastAsia="宋体" w:cs="宋体"/>
                <w:sz w:val="20"/>
                <w:szCs w:val="20"/>
              </w:rPr>
              <w:br/>
            </w:r>
            <w:r>
              <w:rPr>
                <w:rFonts w:hint="eastAsia" w:ascii="宋体" w:hAnsi="宋体" w:eastAsia="宋体" w:cs="宋体"/>
                <w:sz w:val="20"/>
                <w:szCs w:val="20"/>
              </w:rPr>
              <w:t xml:space="preserve">440mmx360mmx43.6mm宽x深x高</w:t>
            </w:r>
            <w:r>
              <w:rPr>
                <w:rFonts w:hint="eastAsia" w:ascii="宋体" w:hAnsi="宋体" w:eastAsia="宋体" w:cs="宋体"/>
                <w:sz w:val="20"/>
                <w:szCs w:val="20"/>
              </w:rPr>
              <w:br/>
            </w:r>
            <w:r>
              <w:rPr>
                <w:rFonts w:hint="eastAsia" w:ascii="宋体" w:hAnsi="宋体" w:eastAsia="宋体" w:cs="宋体"/>
                <w:sz w:val="20"/>
                <w:szCs w:val="20"/>
              </w:rPr>
              <w:t xml:space="preserve">重量&lt;2.5kg</w:t>
            </w:r>
            <w:r>
              <w:rPr>
                <w:rFonts w:hint="eastAsia" w:ascii="宋体" w:hAnsi="宋体" w:eastAsia="宋体" w:cs="宋体"/>
                <w:sz w:val="20"/>
                <w:szCs w:val="20"/>
              </w:rPr>
              <w:br/>
            </w:r>
            <w:r>
              <w:rPr>
                <w:rFonts w:hint="eastAsia" w:ascii="宋体" w:hAnsi="宋体" w:eastAsia="宋体" w:cs="宋体"/>
                <w:sz w:val="20"/>
                <w:szCs w:val="20"/>
              </w:rPr>
              <w:t xml:space="preserve">支持GE端口聚合</w:t>
            </w:r>
            <w:r>
              <w:rPr>
                <w:rFonts w:hint="eastAsia" w:ascii="宋体" w:hAnsi="宋体" w:eastAsia="宋体" w:cs="宋体"/>
                <w:sz w:val="20"/>
                <w:szCs w:val="20"/>
              </w:rPr>
              <w:br/>
            </w:r>
            <w:r>
              <w:rPr>
                <w:rFonts w:hint="eastAsia" w:ascii="宋体" w:hAnsi="宋体" w:eastAsia="宋体" w:cs="宋体"/>
                <w:sz w:val="20"/>
                <w:szCs w:val="20"/>
              </w:rPr>
              <w:t xml:space="preserve">支持10GE端口聚合</w:t>
            </w:r>
            <w:r>
              <w:rPr>
                <w:rFonts w:hint="eastAsia" w:ascii="宋体" w:hAnsi="宋体" w:eastAsia="宋体" w:cs="宋体"/>
                <w:sz w:val="20"/>
                <w:szCs w:val="20"/>
              </w:rPr>
              <w:br/>
            </w:r>
            <w:r>
              <w:rPr>
                <w:rFonts w:hint="eastAsia" w:ascii="宋体" w:hAnsi="宋体" w:eastAsia="宋体" w:cs="宋体"/>
                <w:sz w:val="20"/>
                <w:szCs w:val="20"/>
              </w:rPr>
              <w:t xml:space="preserve">支持静态聚合支持动态聚合</w:t>
            </w:r>
            <w:r>
              <w:rPr>
                <w:rFonts w:hint="eastAsia" w:ascii="宋体" w:hAnsi="宋体" w:eastAsia="宋体" w:cs="宋体"/>
                <w:sz w:val="20"/>
                <w:szCs w:val="20"/>
              </w:rPr>
              <w:br/>
            </w:r>
            <w:r>
              <w:rPr>
                <w:rFonts w:hint="eastAsia" w:ascii="宋体" w:hAnsi="宋体" w:eastAsia="宋体" w:cs="宋体"/>
                <w:sz w:val="20"/>
                <w:szCs w:val="20"/>
              </w:rPr>
              <w:t xml:space="preserve">支持跨设备聚合</w:t>
            </w:r>
            <w:r>
              <w:rPr>
                <w:rFonts w:hint="eastAsia" w:ascii="宋体" w:hAnsi="宋体" w:eastAsia="宋体" w:cs="宋体"/>
                <w:sz w:val="20"/>
                <w:szCs w:val="20"/>
              </w:rPr>
              <w:br/>
            </w:r>
            <w:r>
              <w:rPr>
                <w:rFonts w:hint="eastAsia" w:ascii="宋体" w:hAnsi="宋体" w:eastAsia="宋体" w:cs="宋体"/>
                <w:sz w:val="20"/>
                <w:szCs w:val="20"/>
              </w:rPr>
              <w:t xml:space="preserve">支持黑洞MAC地址</w:t>
            </w:r>
            <w:r>
              <w:rPr>
                <w:rFonts w:hint="eastAsia" w:ascii="宋体" w:hAnsi="宋体" w:eastAsia="宋体" w:cs="宋体"/>
                <w:sz w:val="20"/>
                <w:szCs w:val="20"/>
              </w:rPr>
              <w:br/>
            </w:r>
            <w:r>
              <w:rPr>
                <w:rFonts w:hint="eastAsia" w:ascii="宋体" w:hAnsi="宋体" w:eastAsia="宋体" w:cs="宋体"/>
                <w:sz w:val="20"/>
                <w:szCs w:val="20"/>
              </w:rPr>
              <w:t xml:space="preserve">支持设置端口MAC地址学习个数</w:t>
            </w:r>
            <w:r>
              <w:rPr>
                <w:rFonts w:hint="eastAsia" w:ascii="宋体" w:hAnsi="宋体" w:eastAsia="宋体" w:cs="宋体"/>
                <w:sz w:val="20"/>
                <w:szCs w:val="20"/>
              </w:rPr>
              <w:br/>
            </w:r>
            <w:r>
              <w:rPr>
                <w:rFonts w:hint="eastAsia" w:ascii="宋体" w:hAnsi="宋体" w:eastAsia="宋体" w:cs="宋体"/>
                <w:sz w:val="20"/>
                <w:szCs w:val="20"/>
              </w:rPr>
              <w:t xml:space="preserve">支持基于端口的VLAN支持QinQ支持Voice VLAN支持协议VLAN支持MAC VLAN</w:t>
            </w:r>
            <w:r>
              <w:rPr>
                <w:rFonts w:hint="eastAsia" w:ascii="宋体" w:hAnsi="宋体" w:eastAsia="宋体" w:cs="宋体"/>
                <w:sz w:val="20"/>
                <w:szCs w:val="20"/>
              </w:rPr>
              <w:br/>
            </w:r>
            <w:r>
              <w:rPr>
                <w:rFonts w:hint="eastAsia" w:ascii="宋体" w:hAnsi="宋体" w:eastAsia="宋体" w:cs="宋体"/>
                <w:sz w:val="20"/>
                <w:szCs w:val="20"/>
              </w:rPr>
              <w:t xml:space="preserve">支持IPv4/IPv6静态路由支持RIP/RIPng，OSPFV1/V2/V3</w:t>
            </w:r>
            <w:r/>
          </w:p>
        </w:tc>
        <w:tc>
          <w:tcPr>
            <w:shd w:val="clear" w:color="auto" w:fill="auto"/>
            <w:tcBorders>
              <w:top w:val="none" w:color="000000" w:sz="4" w:space="0"/>
              <w:left w:val="single" w:color="auto"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48口千兆交换机</w:t>
            </w:r>
            <w:r/>
          </w:p>
        </w:tc>
        <w:tc>
          <w:tcPr>
            <w:shd w:val="clear" w:color="auto" w:fill="auto"/>
            <w:tcBorders>
              <w:top w:val="single" w:color="auto"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1.交换容量≥336Gbps，转发性能≥51Mpps</w:t>
            </w:r>
            <w:r>
              <w:rPr>
                <w:rFonts w:hint="eastAsia" w:ascii="宋体" w:hAnsi="宋体" w:eastAsia="宋体" w:cs="宋体"/>
                <w:sz w:val="20"/>
                <w:szCs w:val="20"/>
              </w:rPr>
              <w:br/>
            </w:r>
            <w:r>
              <w:rPr>
                <w:rFonts w:hint="eastAsia" w:ascii="宋体" w:hAnsi="宋体" w:eastAsia="宋体" w:cs="宋体"/>
                <w:sz w:val="20"/>
                <w:szCs w:val="20"/>
              </w:rPr>
              <w:t xml:space="preserve">2.固化10/100/1000M以太网端口≥24，固化1G SFP光接口≥4个；</w:t>
            </w:r>
            <w:r>
              <w:rPr>
                <w:rFonts w:hint="eastAsia" w:ascii="宋体" w:hAnsi="宋体" w:eastAsia="宋体" w:cs="宋体"/>
                <w:sz w:val="20"/>
                <w:szCs w:val="20"/>
              </w:rPr>
              <w:br/>
            </w:r>
            <w:r>
              <w:rPr>
                <w:rFonts w:hint="eastAsia" w:ascii="宋体" w:hAnsi="宋体" w:eastAsia="宋体" w:cs="宋体"/>
                <w:sz w:val="20"/>
                <w:szCs w:val="20"/>
              </w:rPr>
              <w:t xml:space="preserve">3.要求所投产品端口浪涌抗扰度≥10KV（即具备10KV的防雷能力）；</w:t>
            </w:r>
            <w:r>
              <w:rPr>
                <w:rFonts w:hint="eastAsia" w:ascii="宋体" w:hAnsi="宋体" w:eastAsia="宋体" w:cs="宋体"/>
                <w:sz w:val="20"/>
                <w:szCs w:val="20"/>
              </w:rPr>
              <w:br/>
            </w:r>
            <w:r>
              <w:rPr>
                <w:rFonts w:hint="eastAsia" w:ascii="宋体" w:hAnsi="宋体" w:eastAsia="宋体" w:cs="宋体"/>
                <w:sz w:val="20"/>
                <w:szCs w:val="20"/>
              </w:rPr>
              <w:t xml:space="preserve">4.支持专门基础网络保护机制的NFPP功能，支持多种类型的防护，如ARP防护，当ARP速率超过攻击水线，对有攻击行为的用户进行隔离，保证设备和整网的安全稳定运行；</w:t>
            </w:r>
            <w:r>
              <w:rPr>
                <w:rFonts w:hint="eastAsia" w:ascii="宋体" w:hAnsi="宋体" w:eastAsia="宋体" w:cs="宋体"/>
                <w:sz w:val="20"/>
                <w:szCs w:val="20"/>
              </w:rPr>
              <w:br/>
            </w:r>
            <w:r>
              <w:rPr>
                <w:rFonts w:hint="eastAsia" w:ascii="宋体" w:hAnsi="宋体" w:eastAsia="宋体" w:cs="宋体"/>
                <w:sz w:val="20"/>
                <w:szCs w:val="20"/>
              </w:rPr>
              <w:t xml:space="preserve">5.要求所投产品支持sFlow网络监测技术；</w:t>
            </w:r>
            <w:r>
              <w:rPr>
                <w:rFonts w:hint="eastAsia" w:ascii="宋体" w:hAnsi="宋体" w:eastAsia="宋体" w:cs="宋体"/>
                <w:sz w:val="20"/>
                <w:szCs w:val="20"/>
              </w:rPr>
              <w:br/>
            </w:r>
            <w:r>
              <w:rPr>
                <w:rFonts w:hint="eastAsia" w:ascii="宋体" w:hAnsi="宋体" w:eastAsia="宋体" w:cs="宋体"/>
                <w:sz w:val="20"/>
                <w:szCs w:val="20"/>
              </w:rPr>
              <w:t xml:space="preserve">6. 所投交换机需支持OpenFlow 1.3协议；</w:t>
            </w:r>
            <w:r>
              <w:rPr>
                <w:rFonts w:hint="eastAsia" w:ascii="宋体" w:hAnsi="宋体" w:eastAsia="宋体" w:cs="宋体"/>
                <w:sz w:val="20"/>
                <w:szCs w:val="20"/>
              </w:rPr>
              <w:br/>
            </w:r>
            <w:r>
              <w:rPr>
                <w:rFonts w:hint="eastAsia" w:ascii="宋体" w:hAnsi="宋体" w:eastAsia="宋体" w:cs="宋体"/>
                <w:sz w:val="20"/>
                <w:szCs w:val="20"/>
              </w:rPr>
              <w:t xml:space="preserve">7. 为保证IPv6的可部署性和应用性，所投交换机需具备IPv6 Ready Phase2认证证书；</w:t>
            </w:r>
            <w:r>
              <w:rPr>
                <w:rFonts w:hint="eastAsia" w:ascii="宋体" w:hAnsi="宋体" w:eastAsia="宋体" w:cs="宋体"/>
                <w:sz w:val="20"/>
                <w:szCs w:val="20"/>
              </w:rPr>
              <w:br/>
            </w:r>
            <w:r>
              <w:rPr>
                <w:rFonts w:hint="eastAsia" w:ascii="宋体" w:hAnsi="宋体" w:eastAsia="宋体" w:cs="宋体"/>
                <w:sz w:val="20"/>
                <w:szCs w:val="20"/>
              </w:rPr>
              <w:t xml:space="preserve">8.设备自带云管理功能，支持一键设备发现，并在线生成交付验收报告；支持一键全网巡检操作，随时随地掌握网络健康状况，并自动生成巡检报告；支持一键升级、定时升级网络中的网络设备；支持分级分权功能，实现分布区域，统一管理等；</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24口POE交换机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24个10/100/1000M自适应电口，4个100M/1G SFP光口，2个复用的10/100/1000M自适应电口，固化单交流电源和双风扇，支持PoE/PoE+远程供电，370W POE供电</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8口POE交换机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8个10/100/1000M自适应电口，2个100M/1G SFP光口，固化单交流电源，无风扇，支持PoE/PoE+远程供电，125W POE供电</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48口安全交换机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48口10/100/1000M自适应端口，4个SFP光口，固化单交流电源和风扇</w:t>
            </w:r>
            <w:r>
              <w:rPr>
                <w:rFonts w:hint="eastAsia" w:ascii="宋体" w:hAnsi="宋体" w:eastAsia="宋体" w:cs="宋体"/>
                <w:sz w:val="20"/>
                <w:szCs w:val="20"/>
              </w:rPr>
              <w:br/>
            </w:r>
            <w:r>
              <w:rPr>
                <w:rFonts w:hint="eastAsia" w:ascii="宋体" w:hAnsi="宋体" w:eastAsia="宋体" w:cs="宋体"/>
                <w:b/>
                <w:bCs/>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光模块</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千兆光模块，单模，20KM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光端机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2个100M物理隔离+2个1000M物理隔离+4路电话，单模、单纤、40KM、FC、1U机架式</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二、</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主机设备</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嵌入式安防管理中心平台</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(8核2.6GHz)×2/16GB DDR4×2/300GB SAS×2/热插拔/SAS3008/DVD/1GbE×4/冗电/导轨/2U</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专用服务器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服务器参数</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1、 CPU：≥4核，≥3.5GHz</w:t>
            </w:r>
            <w:r>
              <w:rPr>
                <w:rFonts w:hint="eastAsia" w:ascii="宋体" w:hAnsi="宋体" w:eastAsia="宋体" w:cs="宋体"/>
                <w:sz w:val="20"/>
                <w:szCs w:val="20"/>
              </w:rPr>
              <w:br/>
            </w:r>
            <w:r>
              <w:rPr>
                <w:rFonts w:hint="eastAsia" w:ascii="宋体" w:hAnsi="宋体" w:eastAsia="宋体" w:cs="宋体"/>
                <w:sz w:val="20"/>
                <w:szCs w:val="20"/>
              </w:rPr>
              <w:t xml:space="preserve">2、内存：≥8G DDR4，4根内存插槽</w:t>
            </w:r>
            <w:r>
              <w:rPr>
                <w:rFonts w:hint="eastAsia" w:ascii="宋体" w:hAnsi="宋体" w:eastAsia="宋体" w:cs="宋体"/>
                <w:sz w:val="20"/>
                <w:szCs w:val="20"/>
              </w:rPr>
              <w:br/>
            </w:r>
            <w:r>
              <w:rPr>
                <w:rFonts w:hint="eastAsia" w:ascii="宋体" w:hAnsi="宋体" w:eastAsia="宋体" w:cs="宋体"/>
                <w:sz w:val="20"/>
                <w:szCs w:val="20"/>
              </w:rPr>
              <w:t xml:space="preserve">3、硬盘：存储容量≥2T，硬盘插槽≥3个，单槽位最大支持8T</w:t>
            </w:r>
            <w:r>
              <w:rPr>
                <w:rFonts w:hint="eastAsia" w:ascii="宋体" w:hAnsi="宋体" w:eastAsia="宋体" w:cs="宋体"/>
                <w:sz w:val="20"/>
                <w:szCs w:val="20"/>
              </w:rPr>
              <w:br/>
            </w:r>
            <w:r>
              <w:rPr>
                <w:rFonts w:hint="eastAsia" w:ascii="宋体" w:hAnsi="宋体" w:eastAsia="宋体" w:cs="宋体"/>
                <w:sz w:val="20"/>
                <w:szCs w:val="20"/>
              </w:rPr>
              <w:t xml:space="preserve">4、PCIE扩展：≥3个PCIE扩展插槽</w:t>
            </w:r>
            <w:r>
              <w:rPr>
                <w:rFonts w:hint="eastAsia" w:ascii="宋体" w:hAnsi="宋体" w:eastAsia="宋体" w:cs="宋体"/>
                <w:sz w:val="20"/>
                <w:szCs w:val="20"/>
              </w:rPr>
              <w:br/>
            </w:r>
            <w:r>
              <w:rPr>
                <w:rFonts w:hint="eastAsia" w:ascii="宋体" w:hAnsi="宋体" w:eastAsia="宋体" w:cs="宋体"/>
                <w:sz w:val="20"/>
                <w:szCs w:val="20"/>
              </w:rPr>
              <w:t xml:space="preserve">5、接口：≥1个千兆口，6个USB接口</w:t>
            </w:r>
            <w:r>
              <w:rPr>
                <w:rFonts w:hint="eastAsia" w:ascii="宋体" w:hAnsi="宋体" w:eastAsia="宋体" w:cs="宋体"/>
                <w:sz w:val="20"/>
                <w:szCs w:val="20"/>
              </w:rPr>
              <w:br/>
            </w:r>
            <w:r>
              <w:rPr>
                <w:rFonts w:hint="eastAsia" w:ascii="宋体" w:hAnsi="宋体" w:eastAsia="宋体" w:cs="宋体"/>
                <w:sz w:val="20"/>
                <w:szCs w:val="20"/>
              </w:rPr>
              <w:t xml:space="preserve">6、音频存储格式：WAVE</w:t>
            </w:r>
            <w:r>
              <w:rPr>
                <w:rFonts w:hint="eastAsia" w:ascii="宋体" w:hAnsi="宋体" w:eastAsia="宋体" w:cs="宋体"/>
                <w:sz w:val="20"/>
                <w:szCs w:val="20"/>
              </w:rPr>
              <w:br/>
            </w:r>
            <w:r>
              <w:rPr>
                <w:rFonts w:hint="eastAsia" w:ascii="宋体" w:hAnsi="宋体" w:eastAsia="宋体" w:cs="宋体"/>
                <w:sz w:val="20"/>
                <w:szCs w:val="20"/>
              </w:rPr>
              <w:t xml:space="preserve">7、音频质量：采样率≥16KHz，采样位数≥24位</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存储设备</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网络存储服务器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6U/48盘位集中存储；</w:t>
            </w:r>
            <w:r>
              <w:rPr>
                <w:rFonts w:hint="eastAsia" w:ascii="宋体" w:hAnsi="宋体" w:eastAsia="宋体" w:cs="宋体"/>
                <w:sz w:val="20"/>
                <w:szCs w:val="20"/>
              </w:rPr>
              <w:br/>
            </w:r>
            <w:r>
              <w:rPr>
                <w:rFonts w:hint="eastAsia" w:ascii="宋体" w:hAnsi="宋体" w:eastAsia="宋体" w:cs="宋体"/>
                <w:sz w:val="20"/>
                <w:szCs w:val="20"/>
              </w:rPr>
              <w:t xml:space="preserve">支持流式存储和文件存储两种存储方式</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流式存储方式：接入带宽512Mbps，同时512Mbps转发（直存）；文件存储方式：接入带宽512Mbps同时转发512Mbps（直存）</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4核4线程处理器，标配内存8GB；</w:t>
            </w:r>
            <w:r>
              <w:rPr>
                <w:rFonts w:hint="eastAsia" w:ascii="宋体" w:hAnsi="宋体" w:eastAsia="宋体" w:cs="宋体"/>
                <w:sz w:val="20"/>
                <w:szCs w:val="20"/>
              </w:rPr>
              <w:br/>
            </w:r>
            <w:r>
              <w:rPr>
                <w:rFonts w:hint="eastAsia" w:ascii="宋体" w:hAnsi="宋体" w:eastAsia="宋体" w:cs="宋体"/>
                <w:sz w:val="20"/>
                <w:szCs w:val="20"/>
              </w:rPr>
              <w:t xml:space="preserve">最大支持48块3.5寸硬盘；</w:t>
            </w:r>
            <w:r>
              <w:rPr>
                <w:rFonts w:hint="eastAsia" w:ascii="宋体" w:hAnsi="宋体" w:eastAsia="宋体" w:cs="宋体"/>
                <w:sz w:val="20"/>
                <w:szCs w:val="20"/>
              </w:rPr>
              <w:br/>
            </w:r>
            <w:r>
              <w:rPr>
                <w:rFonts w:hint="eastAsia" w:ascii="宋体" w:hAnsi="宋体" w:eastAsia="宋体" w:cs="宋体"/>
                <w:sz w:val="20"/>
                <w:szCs w:val="20"/>
              </w:rPr>
              <w:t xml:space="preserve">支持通过onvif、海康、大华等主流厂商私有协议接入前端设备；</w:t>
            </w:r>
            <w:r>
              <w:rPr>
                <w:rFonts w:hint="eastAsia" w:ascii="宋体" w:hAnsi="宋体" w:eastAsia="宋体" w:cs="宋体"/>
                <w:sz w:val="20"/>
                <w:szCs w:val="20"/>
              </w:rPr>
              <w:br/>
            </w:r>
            <w:r>
              <w:rPr>
                <w:rFonts w:hint="eastAsia" w:ascii="宋体" w:hAnsi="宋体" w:eastAsia="宋体" w:cs="宋体"/>
                <w:sz w:val="20"/>
                <w:szCs w:val="20"/>
              </w:rPr>
              <w:t xml:space="preserve">使用软RAID系统，支持RAID0、1、5、6、10、50、60；</w:t>
            </w:r>
            <w:r>
              <w:rPr>
                <w:rFonts w:hint="eastAsia" w:ascii="宋体" w:hAnsi="宋体" w:eastAsia="宋体" w:cs="宋体"/>
                <w:sz w:val="20"/>
                <w:szCs w:val="20"/>
              </w:rPr>
              <w:br/>
            </w:r>
            <w:r>
              <w:rPr>
                <w:rFonts w:hint="eastAsia" w:ascii="宋体" w:hAnsi="宋体" w:eastAsia="宋体" w:cs="宋体"/>
                <w:sz w:val="20"/>
                <w:szCs w:val="20"/>
              </w:rPr>
              <w:t xml:space="preserve">4个RJ45千兆网口；</w:t>
            </w:r>
            <w:r>
              <w:rPr>
                <w:rFonts w:hint="eastAsia" w:ascii="宋体" w:hAnsi="宋体" w:eastAsia="宋体" w:cs="宋体"/>
                <w:sz w:val="20"/>
                <w:szCs w:val="20"/>
              </w:rPr>
              <w:br/>
            </w:r>
            <w:r>
              <w:rPr>
                <w:rFonts w:hint="eastAsia" w:ascii="宋体" w:hAnsi="宋体" w:eastAsia="宋体" w:cs="宋体"/>
                <w:sz w:val="20"/>
                <w:szCs w:val="20"/>
              </w:rPr>
              <w:t xml:space="preserve">采用1200W，1+1白金效率冗余电源；</w:t>
            </w:r>
            <w:r>
              <w:rPr>
                <w:rFonts w:hint="eastAsia" w:ascii="宋体" w:hAnsi="宋体" w:eastAsia="宋体" w:cs="宋体"/>
                <w:sz w:val="20"/>
                <w:szCs w:val="20"/>
              </w:rPr>
              <w:br/>
            </w:r>
            <w:r>
              <w:rPr>
                <w:rFonts w:hint="eastAsia" w:ascii="宋体" w:hAnsi="宋体" w:eastAsia="宋体" w:cs="宋体"/>
                <w:sz w:val="20"/>
                <w:szCs w:val="20"/>
              </w:rPr>
              <w:t xml:space="preserve">功率：工作功耗：≤800W；额定功耗：≤1200W</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监控存储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机架式/8U 48盘位/450路（900Mbps带宽）接入/48块4T企业级SATA硬盘/64位多核处理器/4GB缓存（可扩展至64GB）/2个千兆数据网口（可扩展2千兆网口或2万兆光口）/1个千兆管理网口/冗余电源/网络协议：RTSP/ONVIF/PSIA/（GB/T28181）</w:t>
            </w:r>
            <w:r>
              <w:rPr>
                <w:rFonts w:hint="eastAsia" w:ascii="宋体" w:hAnsi="宋体" w:eastAsia="宋体" w:cs="宋体"/>
                <w:sz w:val="20"/>
                <w:szCs w:val="20"/>
              </w:rPr>
              <w:br/>
            </w:r>
            <w:r>
              <w:rPr>
                <w:rFonts w:hint="eastAsia" w:ascii="宋体" w:hAnsi="宋体" w:eastAsia="宋体" w:cs="宋体"/>
                <w:b/>
                <w:bCs/>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四、</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工程信息设备</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视频监控系统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球型摄像机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200万8寸红外；1920×1080@60fps；星光级超低照度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0.0005Lux/F1.5</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彩色</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0.0001Lux/F1.5</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黑白</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,0 Lux with IR；200米红外照射距离；焦距：5.9</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135.7mm, 23倍光学；支持音频、报警；支持120dB宽动态、透雾、强光抑制、Smart IR 、电子防抖、3D数字降噪；支持智能运动跟踪；支持区域入侵、越界、进入区域、离开区域、徘徊、人员聚集、快速移动、停车、物品遗留、物品拿取、音频异常、人脸、移动侦测；支持车牌识别；水平键控速度最大160°/s，垂直键控速度最大120°/s，垂直范围-20°-90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自动翻转</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；H.265/H.264/MJPEG；支持128GB Micro SD卡；AC24V；支持IP66；</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半球摄像机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7D轻智能半球型摄像机</w:t>
            </w:r>
            <w:r>
              <w:rPr>
                <w:rFonts w:hint="eastAsia" w:ascii="宋体" w:hAnsi="宋体" w:eastAsia="宋体" w:cs="宋体"/>
                <w:sz w:val="20"/>
                <w:szCs w:val="20"/>
              </w:rPr>
              <w:br/>
            </w:r>
            <w:r>
              <w:rPr>
                <w:rFonts w:hint="eastAsia" w:ascii="宋体" w:hAnsi="宋体" w:eastAsia="宋体" w:cs="宋体"/>
                <w:sz w:val="20"/>
                <w:szCs w:val="20"/>
              </w:rPr>
              <w:t xml:space="preserve">采用深度学习算法，以海量图片及视频资源为路基，通过机器自身提取目标特征，形成深层可供学习的人脸图像。极大</w:t>
            </w:r>
            <w:r>
              <w:rPr>
                <w:rFonts w:hint="eastAsia" w:ascii="宋体" w:hAnsi="宋体" w:eastAsia="宋体" w:cs="宋体"/>
                <w:sz w:val="20"/>
                <w:szCs w:val="20"/>
                <w:lang w:eastAsia="zh-CN"/>
              </w:rPr>
              <w:t xml:space="preserve">地</w:t>
            </w:r>
            <w:r>
              <w:rPr>
                <w:rFonts w:hint="eastAsia" w:ascii="宋体" w:hAnsi="宋体" w:eastAsia="宋体" w:cs="宋体"/>
                <w:sz w:val="20"/>
                <w:szCs w:val="20"/>
              </w:rPr>
              <w:t xml:space="preserve">提升了目标人脸的检出率。</w:t>
            </w:r>
            <w:r>
              <w:rPr>
                <w:rFonts w:hint="eastAsia" w:ascii="宋体" w:hAnsi="宋体" w:eastAsia="宋体" w:cs="宋体"/>
                <w:sz w:val="20"/>
                <w:szCs w:val="20"/>
              </w:rPr>
              <w:br/>
            </w:r>
            <w:r>
              <w:rPr>
                <w:rFonts w:hint="eastAsia" w:ascii="宋体" w:hAnsi="宋体" w:eastAsia="宋体" w:cs="宋体"/>
                <w:sz w:val="20"/>
                <w:szCs w:val="20"/>
              </w:rPr>
              <w:t xml:space="preserve">支持智能资源模式切换：人脸抓拍，道路监控，Smart事件，人数统计</w:t>
            </w:r>
            <w:r>
              <w:rPr>
                <w:rFonts w:hint="eastAsia" w:ascii="宋体" w:hAnsi="宋体" w:eastAsia="宋体" w:cs="宋体"/>
                <w:sz w:val="20"/>
                <w:szCs w:val="20"/>
              </w:rPr>
              <w:br/>
            </w:r>
            <w:r>
              <w:rPr>
                <w:rFonts w:hint="eastAsia" w:ascii="宋体" w:hAnsi="宋体" w:eastAsia="宋体" w:cs="宋体"/>
                <w:b/>
                <w:bCs/>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枪型摄像机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传感器类型：1/2.7" Progressive Scan CMOS</w:t>
            </w:r>
            <w:r>
              <w:rPr>
                <w:rFonts w:hint="eastAsia" w:ascii="宋体" w:hAnsi="宋体" w:eastAsia="宋体" w:cs="宋体"/>
                <w:sz w:val="20"/>
                <w:szCs w:val="20"/>
              </w:rPr>
              <w:br/>
            </w:r>
            <w:r>
              <w:rPr>
                <w:rFonts w:hint="eastAsia" w:ascii="宋体" w:hAnsi="宋体" w:eastAsia="宋体" w:cs="宋体"/>
                <w:sz w:val="20"/>
                <w:szCs w:val="20"/>
              </w:rPr>
              <w:t xml:space="preserve">最低照度：彩色：0.01 Lux @（F1.2，AGC ON），黑白：0 Lux with IR</w:t>
            </w:r>
            <w:r>
              <w:rPr>
                <w:rFonts w:hint="eastAsia" w:ascii="宋体" w:hAnsi="宋体" w:eastAsia="宋体" w:cs="宋体"/>
                <w:sz w:val="20"/>
                <w:szCs w:val="20"/>
              </w:rPr>
              <w:br/>
            </w:r>
            <w:r>
              <w:rPr>
                <w:rFonts w:hint="eastAsia" w:ascii="宋体" w:hAnsi="宋体" w:eastAsia="宋体" w:cs="宋体"/>
                <w:sz w:val="20"/>
                <w:szCs w:val="20"/>
              </w:rPr>
              <w:t xml:space="preserve">宽动态：120 dB</w:t>
            </w:r>
            <w:r>
              <w:rPr>
                <w:rFonts w:hint="eastAsia" w:ascii="宋体" w:hAnsi="宋体" w:eastAsia="宋体" w:cs="宋体"/>
                <w:sz w:val="20"/>
                <w:szCs w:val="20"/>
              </w:rPr>
              <w:br/>
            </w:r>
            <w:r>
              <w:rPr>
                <w:rFonts w:hint="eastAsia" w:ascii="宋体" w:hAnsi="宋体" w:eastAsia="宋体" w:cs="宋体"/>
                <w:sz w:val="20"/>
                <w:szCs w:val="20"/>
              </w:rPr>
              <w:t xml:space="preserve">焦距&amp;视场角：2.8 mm，水平视场角：107.1°，垂直视场角：57°，对角视场角：127.6°</w:t>
            </w:r>
            <w:r>
              <w:rPr>
                <w:rFonts w:hint="eastAsia" w:ascii="宋体" w:hAnsi="宋体" w:eastAsia="宋体" w:cs="宋体"/>
                <w:sz w:val="20"/>
                <w:szCs w:val="20"/>
              </w:rPr>
              <w:br/>
            </w:r>
            <w:r>
              <w:rPr>
                <w:rFonts w:hint="eastAsia" w:ascii="宋体" w:hAnsi="宋体" w:eastAsia="宋体" w:cs="宋体"/>
                <w:sz w:val="20"/>
                <w:szCs w:val="20"/>
              </w:rPr>
              <w:t xml:space="preserve">4 mm，水平视场角：87.2°，垂直视场角：46.2°，对角视场角：104.8°</w:t>
            </w:r>
            <w:r>
              <w:rPr>
                <w:rFonts w:hint="eastAsia" w:ascii="宋体" w:hAnsi="宋体" w:eastAsia="宋体" w:cs="宋体"/>
                <w:sz w:val="20"/>
                <w:szCs w:val="20"/>
              </w:rPr>
              <w:br/>
            </w:r>
            <w:r>
              <w:rPr>
                <w:rFonts w:hint="eastAsia" w:ascii="宋体" w:hAnsi="宋体" w:eastAsia="宋体" w:cs="宋体"/>
                <w:sz w:val="20"/>
                <w:szCs w:val="20"/>
              </w:rPr>
              <w:t xml:space="preserve">6 mm，水平视场角：53.9°，垂直视场角：28.8°，对角视场角：62.8°</w:t>
            </w:r>
            <w:r>
              <w:rPr>
                <w:rFonts w:hint="eastAsia" w:ascii="宋体" w:hAnsi="宋体" w:eastAsia="宋体" w:cs="宋体"/>
                <w:sz w:val="20"/>
                <w:szCs w:val="20"/>
              </w:rPr>
              <w:br/>
            </w:r>
            <w:r>
              <w:rPr>
                <w:rFonts w:hint="eastAsia" w:ascii="宋体" w:hAnsi="宋体" w:eastAsia="宋体" w:cs="宋体"/>
                <w:sz w:val="20"/>
                <w:szCs w:val="20"/>
              </w:rPr>
              <w:t xml:space="preserve">8 mm，水平视场角：40.9°，垂直视场角：22.5°，对角视场角：47.4°</w:t>
            </w:r>
            <w:r>
              <w:rPr>
                <w:rFonts w:hint="eastAsia" w:ascii="宋体" w:hAnsi="宋体" w:eastAsia="宋体" w:cs="宋体"/>
                <w:sz w:val="20"/>
                <w:szCs w:val="20"/>
              </w:rPr>
              <w:br/>
            </w:r>
            <w:r>
              <w:rPr>
                <w:rFonts w:hint="eastAsia" w:ascii="宋体" w:hAnsi="宋体" w:eastAsia="宋体" w:cs="宋体"/>
                <w:sz w:val="20"/>
                <w:szCs w:val="20"/>
              </w:rPr>
              <w:t xml:space="preserve">12 mm，水平视场角：25.4°，垂直视场角：14.4°，对角视场角：29.1°</w:t>
            </w:r>
            <w:r>
              <w:rPr>
                <w:rFonts w:hint="eastAsia" w:ascii="宋体" w:hAnsi="宋体" w:eastAsia="宋体" w:cs="宋体"/>
                <w:sz w:val="20"/>
                <w:szCs w:val="20"/>
              </w:rPr>
              <w:br/>
            </w:r>
            <w:r>
              <w:rPr>
                <w:rFonts w:hint="eastAsia" w:ascii="宋体" w:hAnsi="宋体" w:eastAsia="宋体" w:cs="宋体"/>
                <w:sz w:val="20"/>
                <w:szCs w:val="20"/>
              </w:rPr>
              <w:t xml:space="preserve">补光灯类型：红外灯</w:t>
            </w:r>
            <w:r>
              <w:rPr>
                <w:rFonts w:hint="eastAsia" w:ascii="宋体" w:hAnsi="宋体" w:eastAsia="宋体" w:cs="宋体"/>
                <w:sz w:val="20"/>
                <w:szCs w:val="20"/>
              </w:rPr>
              <w:br/>
            </w:r>
            <w:r>
              <w:rPr>
                <w:rFonts w:hint="eastAsia" w:ascii="宋体" w:hAnsi="宋体" w:eastAsia="宋体" w:cs="宋体"/>
                <w:sz w:val="20"/>
                <w:szCs w:val="20"/>
              </w:rPr>
              <w:t xml:space="preserve">补光距离：最远可达50 m</w:t>
            </w:r>
            <w:r>
              <w:rPr>
                <w:rFonts w:hint="eastAsia" w:ascii="宋体" w:hAnsi="宋体" w:eastAsia="宋体" w:cs="宋体"/>
                <w:sz w:val="20"/>
                <w:szCs w:val="20"/>
              </w:rPr>
              <w:br/>
            </w:r>
            <w:r>
              <w:rPr>
                <w:rFonts w:hint="eastAsia" w:ascii="宋体" w:hAnsi="宋体" w:eastAsia="宋体" w:cs="宋体"/>
                <w:sz w:val="20"/>
                <w:szCs w:val="20"/>
              </w:rPr>
              <w:t xml:space="preserve">波长范围：850 nm</w:t>
            </w:r>
            <w:r>
              <w:rPr>
                <w:rFonts w:hint="eastAsia" w:ascii="宋体" w:hAnsi="宋体" w:eastAsia="宋体" w:cs="宋体"/>
                <w:sz w:val="20"/>
                <w:szCs w:val="20"/>
              </w:rPr>
              <w:br/>
            </w:r>
            <w:r>
              <w:rPr>
                <w:rFonts w:hint="eastAsia" w:ascii="宋体" w:hAnsi="宋体" w:eastAsia="宋体" w:cs="宋体"/>
                <w:sz w:val="20"/>
                <w:szCs w:val="20"/>
              </w:rPr>
              <w:t xml:space="preserve">防补光过曝：支持</w:t>
            </w:r>
            <w:r>
              <w:rPr>
                <w:rFonts w:hint="eastAsia" w:ascii="宋体" w:hAnsi="宋体" w:eastAsia="宋体" w:cs="宋体"/>
                <w:sz w:val="20"/>
                <w:szCs w:val="20"/>
              </w:rPr>
              <w:br/>
            </w:r>
            <w:r>
              <w:rPr>
                <w:rFonts w:hint="eastAsia" w:ascii="宋体" w:hAnsi="宋体" w:eastAsia="宋体" w:cs="宋体"/>
                <w:sz w:val="20"/>
                <w:szCs w:val="20"/>
              </w:rPr>
              <w:t xml:space="preserve">最大图像尺寸：1920 × 1080</w:t>
            </w:r>
            <w:r>
              <w:rPr>
                <w:rFonts w:hint="eastAsia" w:ascii="宋体" w:hAnsi="宋体" w:eastAsia="宋体" w:cs="宋体"/>
                <w:sz w:val="20"/>
                <w:szCs w:val="20"/>
              </w:rPr>
              <w:br/>
            </w:r>
            <w:r>
              <w:rPr>
                <w:rFonts w:hint="eastAsia" w:ascii="宋体" w:hAnsi="宋体" w:eastAsia="宋体" w:cs="宋体"/>
                <w:sz w:val="20"/>
                <w:szCs w:val="20"/>
              </w:rPr>
              <w:br/>
            </w:r>
            <w:r>
              <w:rPr>
                <w:rFonts w:hint="eastAsia" w:ascii="宋体" w:hAnsi="宋体" w:eastAsia="宋体" w:cs="宋体"/>
                <w:sz w:val="20"/>
                <w:szCs w:val="20"/>
              </w:rPr>
              <w:t xml:space="preserve">视频压缩标准：主码流：H.265/H.264</w:t>
            </w:r>
            <w:r>
              <w:rPr>
                <w:rFonts w:hint="eastAsia" w:ascii="宋体" w:hAnsi="宋体" w:eastAsia="宋体" w:cs="宋体"/>
                <w:sz w:val="20"/>
                <w:szCs w:val="20"/>
              </w:rPr>
              <w:br/>
            </w:r>
            <w:r>
              <w:rPr>
                <w:rFonts w:hint="eastAsia" w:ascii="宋体" w:hAnsi="宋体" w:eastAsia="宋体" w:cs="宋体"/>
                <w:sz w:val="20"/>
                <w:szCs w:val="20"/>
              </w:rPr>
              <w:t xml:space="preserve">子码流：H.265/H.264/MJPEG</w:t>
            </w:r>
            <w:r>
              <w:rPr>
                <w:rFonts w:hint="eastAsia" w:ascii="宋体" w:hAnsi="宋体" w:eastAsia="宋体" w:cs="宋体"/>
                <w:sz w:val="20"/>
                <w:szCs w:val="20"/>
              </w:rPr>
              <w:br/>
            </w:r>
            <w:r>
              <w:rPr>
                <w:rFonts w:hint="eastAsia" w:ascii="宋体" w:hAnsi="宋体" w:eastAsia="宋体" w:cs="宋体"/>
                <w:sz w:val="20"/>
                <w:szCs w:val="20"/>
              </w:rPr>
              <w:t xml:space="preserve">音频：1个内置麦克风</w:t>
            </w:r>
            <w:r>
              <w:rPr>
                <w:rFonts w:hint="eastAsia" w:ascii="宋体" w:hAnsi="宋体" w:eastAsia="宋体" w:cs="宋体"/>
                <w:sz w:val="20"/>
                <w:szCs w:val="20"/>
              </w:rPr>
              <w:br/>
            </w:r>
            <w:r>
              <w:rPr>
                <w:rFonts w:hint="eastAsia" w:ascii="宋体" w:hAnsi="宋体" w:eastAsia="宋体" w:cs="宋体"/>
                <w:sz w:val="20"/>
                <w:szCs w:val="20"/>
              </w:rPr>
              <w:t xml:space="preserve">网络：1个RJ45 10 M/100 M自适应以太网口</w:t>
            </w:r>
            <w:r>
              <w:rPr>
                <w:rFonts w:hint="eastAsia" w:ascii="宋体" w:hAnsi="宋体" w:eastAsia="宋体" w:cs="宋体"/>
                <w:sz w:val="20"/>
                <w:szCs w:val="20"/>
              </w:rPr>
              <w:br/>
            </w:r>
            <w:r>
              <w:rPr>
                <w:rFonts w:hint="eastAsia" w:ascii="宋体" w:hAnsi="宋体" w:eastAsia="宋体" w:cs="宋体"/>
                <w:sz w:val="20"/>
                <w:szCs w:val="20"/>
              </w:rPr>
              <w:t xml:space="preserve">启动及工作温湿度：-30 °C~60 °C，湿度小于95%（无凝结）</w:t>
            </w:r>
            <w:r>
              <w:rPr>
                <w:rFonts w:hint="eastAsia" w:ascii="宋体" w:hAnsi="宋体" w:eastAsia="宋体" w:cs="宋体"/>
                <w:sz w:val="20"/>
                <w:szCs w:val="20"/>
              </w:rPr>
              <w:br/>
            </w:r>
            <w:r>
              <w:rPr>
                <w:rFonts w:hint="eastAsia" w:ascii="宋体" w:hAnsi="宋体" w:eastAsia="宋体" w:cs="宋体"/>
                <w:sz w:val="20"/>
                <w:szCs w:val="20"/>
              </w:rPr>
              <w:t xml:space="preserve">供电方式：DC：12 V ± 25%，支持防反接保护</w:t>
            </w:r>
            <w:r>
              <w:rPr>
                <w:rFonts w:hint="eastAsia" w:ascii="宋体" w:hAnsi="宋体" w:eastAsia="宋体" w:cs="宋体"/>
                <w:sz w:val="20"/>
                <w:szCs w:val="20"/>
              </w:rPr>
              <w:br/>
            </w:r>
            <w:r>
              <w:rPr>
                <w:rFonts w:hint="eastAsia" w:ascii="宋体" w:hAnsi="宋体" w:eastAsia="宋体" w:cs="宋体"/>
                <w:sz w:val="20"/>
                <w:szCs w:val="20"/>
              </w:rPr>
              <w:t xml:space="preserve">PoE：IEEE 802.3af，Class 3</w:t>
            </w:r>
            <w:r>
              <w:rPr>
                <w:rFonts w:hint="eastAsia" w:ascii="宋体" w:hAnsi="宋体" w:eastAsia="宋体" w:cs="宋体"/>
                <w:sz w:val="20"/>
                <w:szCs w:val="20"/>
              </w:rPr>
              <w:br/>
            </w:r>
            <w:r>
              <w:rPr>
                <w:rFonts w:hint="eastAsia" w:ascii="宋体" w:hAnsi="宋体" w:eastAsia="宋体" w:cs="宋体"/>
                <w:sz w:val="20"/>
                <w:szCs w:val="20"/>
              </w:rPr>
              <w:t xml:space="preserve">电流及功耗：DC：12 V，0.5 A，最大功耗：6 W</w:t>
            </w:r>
            <w:r>
              <w:rPr>
                <w:rFonts w:hint="eastAsia" w:ascii="宋体" w:hAnsi="宋体" w:eastAsia="宋体" w:cs="宋体"/>
                <w:sz w:val="20"/>
                <w:szCs w:val="20"/>
              </w:rPr>
              <w:br/>
            </w:r>
            <w:r>
              <w:rPr>
                <w:rFonts w:hint="eastAsia" w:ascii="宋体" w:hAnsi="宋体" w:eastAsia="宋体" w:cs="宋体"/>
                <w:sz w:val="20"/>
                <w:szCs w:val="20"/>
              </w:rPr>
              <w:t xml:space="preserve">PoE：IEEE 802.3af，Class 3，最大功耗：7 W</w:t>
            </w:r>
            <w:r>
              <w:rPr>
                <w:rFonts w:hint="eastAsia" w:ascii="宋体" w:hAnsi="宋体" w:eastAsia="宋体" w:cs="宋体"/>
                <w:sz w:val="20"/>
                <w:szCs w:val="20"/>
              </w:rPr>
              <w:br/>
            </w:r>
            <w:r>
              <w:rPr>
                <w:rFonts w:hint="eastAsia" w:ascii="宋体" w:hAnsi="宋体" w:eastAsia="宋体" w:cs="宋体"/>
                <w:sz w:val="20"/>
                <w:szCs w:val="20"/>
              </w:rPr>
              <w:t xml:space="preserve">电源接口类型：Ø5.5 mm圆口</w:t>
            </w:r>
            <w:r>
              <w:rPr>
                <w:rFonts w:hint="eastAsia" w:ascii="宋体" w:hAnsi="宋体" w:eastAsia="宋体" w:cs="宋体"/>
                <w:sz w:val="20"/>
                <w:szCs w:val="20"/>
              </w:rPr>
              <w:br/>
            </w:r>
            <w:r>
              <w:rPr>
                <w:rFonts w:hint="eastAsia" w:ascii="宋体" w:hAnsi="宋体" w:eastAsia="宋体" w:cs="宋体"/>
                <w:sz w:val="20"/>
                <w:szCs w:val="20"/>
              </w:rPr>
              <w:t xml:space="preserve">防护：IP66</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六类非屏蔽双绞线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通过标准250MHz带宽测试要求 可扩展到550MHz带宽</w:t>
            </w:r>
            <w:r>
              <w:rPr>
                <w:rFonts w:hint="eastAsia" w:ascii="宋体" w:hAnsi="宋体" w:eastAsia="宋体" w:cs="宋体"/>
                <w:sz w:val="20"/>
                <w:szCs w:val="20"/>
              </w:rPr>
              <w:br/>
            </w:r>
            <w:r>
              <w:rPr>
                <w:rFonts w:hint="eastAsia" w:ascii="宋体" w:hAnsi="宋体" w:eastAsia="宋体" w:cs="宋体"/>
                <w:sz w:val="20"/>
                <w:szCs w:val="20"/>
              </w:rPr>
              <w:t xml:space="preserve">单根导体直流电阻：≤9.0Ω/100m</w:t>
            </w:r>
            <w:r>
              <w:rPr>
                <w:rFonts w:hint="eastAsia" w:ascii="宋体" w:hAnsi="宋体" w:eastAsia="宋体" w:cs="宋体"/>
                <w:sz w:val="20"/>
                <w:szCs w:val="20"/>
              </w:rPr>
              <w:br/>
            </w:r>
            <w:r>
              <w:rPr>
                <w:rFonts w:hint="eastAsia" w:ascii="宋体" w:hAnsi="宋体" w:eastAsia="宋体" w:cs="宋体"/>
                <w:sz w:val="20"/>
                <w:szCs w:val="20"/>
              </w:rPr>
              <w:t xml:space="preserve">额定传输速率</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NVP</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：68%</w:t>
            </w:r>
            <w:r>
              <w:rPr>
                <w:rFonts w:hint="eastAsia" w:ascii="宋体" w:hAnsi="宋体" w:eastAsia="宋体" w:cs="宋体"/>
                <w:sz w:val="20"/>
                <w:szCs w:val="20"/>
              </w:rPr>
              <w:br/>
            </w:r>
            <w:r>
              <w:rPr>
                <w:rFonts w:hint="eastAsia" w:ascii="宋体" w:hAnsi="宋体" w:eastAsia="宋体" w:cs="宋体"/>
                <w:sz w:val="20"/>
                <w:szCs w:val="20"/>
              </w:rPr>
              <w:t xml:space="preserve">电缆对数：4对</w:t>
            </w:r>
            <w:r>
              <w:rPr>
                <w:rFonts w:hint="eastAsia" w:ascii="宋体" w:hAnsi="宋体" w:eastAsia="宋体" w:cs="宋体"/>
                <w:sz w:val="20"/>
                <w:szCs w:val="20"/>
              </w:rPr>
              <w:br/>
            </w:r>
            <w:r>
              <w:rPr>
                <w:rFonts w:hint="eastAsia" w:ascii="宋体" w:hAnsi="宋体" w:eastAsia="宋体" w:cs="宋体"/>
                <w:sz w:val="20"/>
                <w:szCs w:val="20"/>
              </w:rPr>
              <w:t xml:space="preserve">十字骨架材料：PE混合物</w:t>
            </w:r>
            <w:r>
              <w:rPr>
                <w:rFonts w:hint="eastAsia" w:ascii="宋体" w:hAnsi="宋体" w:eastAsia="宋体" w:cs="宋体"/>
                <w:sz w:val="20"/>
                <w:szCs w:val="20"/>
              </w:rPr>
              <w:br/>
            </w:r>
            <w:r>
              <w:rPr>
                <w:rFonts w:hint="eastAsia" w:ascii="宋体" w:hAnsi="宋体" w:eastAsia="宋体" w:cs="宋体"/>
                <w:sz w:val="20"/>
                <w:szCs w:val="20"/>
              </w:rPr>
              <w:t xml:space="preserve">导体材料：无氧圆铜（纯度99.99%）</w:t>
            </w:r>
            <w:r>
              <w:rPr>
                <w:rFonts w:hint="eastAsia" w:ascii="宋体" w:hAnsi="宋体" w:eastAsia="宋体" w:cs="宋体"/>
                <w:sz w:val="20"/>
                <w:szCs w:val="20"/>
              </w:rPr>
              <w:br/>
            </w:r>
            <w:r>
              <w:rPr>
                <w:rFonts w:hint="eastAsia" w:ascii="宋体" w:hAnsi="宋体" w:eastAsia="宋体" w:cs="宋体"/>
                <w:sz w:val="20"/>
                <w:szCs w:val="20"/>
              </w:rPr>
              <w:t xml:space="preserve">导体线规：23AWG</w:t>
            </w:r>
            <w:r>
              <w:rPr>
                <w:rFonts w:hint="eastAsia" w:ascii="宋体" w:hAnsi="宋体" w:eastAsia="宋体" w:cs="宋体"/>
                <w:sz w:val="20"/>
                <w:szCs w:val="20"/>
              </w:rPr>
              <w:br/>
            </w:r>
            <w:r>
              <w:rPr>
                <w:rFonts w:hint="eastAsia" w:ascii="宋体" w:hAnsi="宋体" w:eastAsia="宋体" w:cs="宋体"/>
                <w:sz w:val="20"/>
                <w:szCs w:val="20"/>
              </w:rPr>
              <w:t xml:space="preserve">绝缘材料：HDPE</w:t>
            </w:r>
            <w:r>
              <w:rPr>
                <w:rFonts w:hint="eastAsia" w:ascii="宋体" w:hAnsi="宋体" w:eastAsia="宋体" w:cs="宋体"/>
                <w:sz w:val="20"/>
                <w:szCs w:val="20"/>
              </w:rPr>
              <w:br/>
            </w:r>
            <w:r>
              <w:rPr>
                <w:rFonts w:hint="eastAsia" w:ascii="宋体" w:hAnsi="宋体" w:eastAsia="宋体" w:cs="宋体"/>
                <w:sz w:val="20"/>
                <w:szCs w:val="20"/>
              </w:rPr>
              <w:t xml:space="preserve">屏蔽方式：U/UTP</w:t>
            </w:r>
            <w:r>
              <w:rPr>
                <w:rFonts w:hint="eastAsia" w:ascii="宋体" w:hAnsi="宋体" w:eastAsia="宋体" w:cs="宋体"/>
                <w:sz w:val="20"/>
                <w:szCs w:val="20"/>
              </w:rPr>
              <w:br/>
            </w:r>
            <w:r>
              <w:rPr>
                <w:rFonts w:hint="eastAsia" w:ascii="宋体" w:hAnsi="宋体" w:eastAsia="宋体" w:cs="宋体"/>
                <w:sz w:val="20"/>
                <w:szCs w:val="20"/>
              </w:rPr>
              <w:t xml:space="preserve">电缆外径：6.3±0.3mm</w:t>
            </w:r>
            <w:r>
              <w:rPr>
                <w:rFonts w:hint="eastAsia" w:ascii="宋体" w:hAnsi="宋体" w:eastAsia="宋体" w:cs="宋体"/>
                <w:sz w:val="20"/>
                <w:szCs w:val="20"/>
              </w:rPr>
              <w:br/>
            </w:r>
            <w:r>
              <w:rPr>
                <w:rFonts w:hint="eastAsia" w:ascii="宋体" w:hAnsi="宋体" w:eastAsia="宋体" w:cs="宋体"/>
                <w:sz w:val="20"/>
                <w:szCs w:val="20"/>
              </w:rPr>
              <w:t xml:space="preserve">外护套材料：PVC</w:t>
            </w:r>
            <w:r>
              <w:rPr>
                <w:rFonts w:hint="eastAsia" w:ascii="宋体" w:hAnsi="宋体" w:eastAsia="宋体" w:cs="宋体"/>
                <w:sz w:val="20"/>
                <w:szCs w:val="20"/>
              </w:rPr>
              <w:br/>
            </w:r>
            <w:r>
              <w:rPr>
                <w:rFonts w:hint="eastAsia" w:ascii="宋体" w:hAnsi="宋体" w:eastAsia="宋体" w:cs="宋体"/>
                <w:sz w:val="20"/>
                <w:szCs w:val="20"/>
              </w:rPr>
              <w:t xml:space="preserve">工作温度：-20℃～+60℃</w:t>
            </w:r>
            <w:r>
              <w:rPr>
                <w:rFonts w:hint="eastAsia" w:ascii="宋体" w:hAnsi="宋体" w:eastAsia="宋体" w:cs="宋体"/>
                <w:sz w:val="20"/>
                <w:szCs w:val="20"/>
              </w:rPr>
              <w:br/>
            </w:r>
            <w:r>
              <w:rPr>
                <w:rFonts w:hint="eastAsia" w:ascii="宋体" w:hAnsi="宋体" w:eastAsia="宋体" w:cs="宋体"/>
                <w:sz w:val="20"/>
                <w:szCs w:val="20"/>
              </w:rPr>
              <w:t xml:space="preserve">交货长度（米/盘）：305米/箱</w:t>
            </w:r>
            <w:r>
              <w:rPr>
                <w:rFonts w:hint="eastAsia" w:ascii="宋体" w:hAnsi="宋体" w:eastAsia="宋体" w:cs="宋体"/>
                <w:sz w:val="20"/>
                <w:szCs w:val="20"/>
              </w:rPr>
              <w:br/>
            </w:r>
            <w:r>
              <w:rPr>
                <w:rFonts w:hint="eastAsia" w:ascii="宋体" w:hAnsi="宋体" w:eastAsia="宋体" w:cs="宋体"/>
                <w:sz w:val="20"/>
                <w:szCs w:val="20"/>
              </w:rPr>
              <w:t xml:space="preserve">包装方式</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箱装</w:t>
            </w:r>
            <w:r>
              <w:rPr>
                <w:rFonts w:hint="eastAsia" w:ascii="宋体" w:hAnsi="宋体" w:eastAsia="宋体" w:cs="宋体"/>
                <w:sz w:val="20"/>
                <w:szCs w:val="20"/>
              </w:rPr>
              <w:br/>
            </w:r>
            <w:r>
              <w:rPr>
                <w:rFonts w:hint="eastAsia" w:ascii="宋体" w:hAnsi="宋体" w:eastAsia="宋体" w:cs="宋体"/>
                <w:sz w:val="20"/>
                <w:szCs w:val="20"/>
              </w:rPr>
              <w:t xml:space="preserve">最小弯曲半径：10倍电缆外径</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箱</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六类非屏蔽配线架（满配模块）</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符合标准：ISO/IEC 11801:2008；YD/T 926.3-2009；TIA /EIA- 568-C.2</w:t>
            </w:r>
            <w:r>
              <w:rPr>
                <w:rFonts w:hint="eastAsia" w:ascii="宋体" w:hAnsi="宋体" w:eastAsia="宋体" w:cs="宋体"/>
                <w:sz w:val="20"/>
                <w:szCs w:val="20"/>
              </w:rPr>
              <w:br/>
            </w:r>
            <w:r>
              <w:rPr>
                <w:rFonts w:hint="eastAsia" w:ascii="宋体" w:hAnsi="宋体" w:eastAsia="宋体" w:cs="宋体"/>
                <w:sz w:val="20"/>
                <w:szCs w:val="20"/>
              </w:rPr>
              <w:t xml:space="preserve">标准19英寸机架式安装</w:t>
            </w:r>
            <w:r>
              <w:rPr>
                <w:rFonts w:hint="eastAsia" w:ascii="宋体" w:hAnsi="宋体" w:eastAsia="宋体" w:cs="宋体"/>
                <w:sz w:val="20"/>
                <w:szCs w:val="20"/>
              </w:rPr>
              <w:br/>
            </w:r>
            <w:r>
              <w:rPr>
                <w:rFonts w:hint="eastAsia" w:ascii="宋体" w:hAnsi="宋体" w:eastAsia="宋体" w:cs="宋体"/>
                <w:sz w:val="20"/>
                <w:szCs w:val="20"/>
              </w:rPr>
              <w:t xml:space="preserve">端口数量：24位</w:t>
            </w:r>
            <w:r>
              <w:rPr>
                <w:rFonts w:hint="eastAsia" w:ascii="宋体" w:hAnsi="宋体" w:eastAsia="宋体" w:cs="宋体"/>
                <w:sz w:val="20"/>
                <w:szCs w:val="20"/>
              </w:rPr>
              <w:br/>
            </w:r>
            <w:r>
              <w:rPr>
                <w:rFonts w:hint="eastAsia" w:ascii="宋体" w:hAnsi="宋体" w:eastAsia="宋体" w:cs="宋体"/>
                <w:sz w:val="20"/>
                <w:szCs w:val="20"/>
              </w:rPr>
              <w:t xml:space="preserve">IDC材料：磷青铜</w:t>
            </w:r>
            <w:r>
              <w:rPr>
                <w:rFonts w:hint="eastAsia" w:ascii="宋体" w:hAnsi="宋体" w:eastAsia="宋体" w:cs="宋体"/>
                <w:sz w:val="20"/>
                <w:szCs w:val="20"/>
              </w:rPr>
              <w:br/>
            </w:r>
            <w:r>
              <w:rPr>
                <w:rFonts w:hint="eastAsia" w:ascii="宋体" w:hAnsi="宋体" w:eastAsia="宋体" w:cs="宋体"/>
                <w:sz w:val="20"/>
                <w:szCs w:val="20"/>
              </w:rPr>
              <w:t xml:space="preserve">金针：磷青铜表面镀金</w:t>
            </w:r>
            <w:r>
              <w:rPr>
                <w:rFonts w:hint="eastAsia" w:ascii="宋体" w:hAnsi="宋体" w:eastAsia="宋体" w:cs="宋体"/>
                <w:sz w:val="20"/>
                <w:szCs w:val="20"/>
              </w:rPr>
              <w:br/>
            </w:r>
            <w:r>
              <w:rPr>
                <w:rFonts w:hint="eastAsia" w:ascii="宋体" w:hAnsi="宋体" w:eastAsia="宋体" w:cs="宋体"/>
                <w:sz w:val="20"/>
                <w:szCs w:val="20"/>
              </w:rPr>
              <w:t xml:space="preserve">屏蔽方式：非屏蔽</w:t>
            </w:r>
            <w:r>
              <w:rPr>
                <w:rFonts w:hint="eastAsia" w:ascii="宋体" w:hAnsi="宋体" w:eastAsia="宋体" w:cs="宋体"/>
                <w:sz w:val="20"/>
                <w:szCs w:val="20"/>
              </w:rPr>
              <w:br/>
            </w:r>
            <w:r>
              <w:rPr>
                <w:rFonts w:hint="eastAsia" w:ascii="宋体" w:hAnsi="宋体" w:eastAsia="宋体" w:cs="宋体"/>
                <w:sz w:val="20"/>
                <w:szCs w:val="20"/>
              </w:rPr>
              <w:t xml:space="preserve">卡线后座及线缆保护盖：PC 材料</w:t>
            </w:r>
            <w:r>
              <w:rPr>
                <w:rFonts w:hint="eastAsia" w:ascii="宋体" w:hAnsi="宋体" w:eastAsia="宋体" w:cs="宋体"/>
                <w:sz w:val="20"/>
                <w:szCs w:val="20"/>
              </w:rPr>
              <w:br/>
            </w:r>
            <w:r>
              <w:rPr>
                <w:rFonts w:hint="eastAsia" w:ascii="宋体" w:hAnsi="宋体" w:eastAsia="宋体" w:cs="宋体"/>
                <w:sz w:val="20"/>
                <w:szCs w:val="20"/>
              </w:rPr>
              <w:t xml:space="preserve">进行方式：180°垂直进线方式，45°斜角卡线簧片设计</w:t>
            </w:r>
            <w:r>
              <w:rPr>
                <w:rFonts w:hint="eastAsia" w:ascii="宋体" w:hAnsi="宋体" w:eastAsia="宋体" w:cs="宋体"/>
                <w:sz w:val="20"/>
                <w:szCs w:val="20"/>
              </w:rPr>
              <w:br/>
            </w:r>
            <w:r>
              <w:rPr>
                <w:rFonts w:hint="eastAsia" w:ascii="宋体" w:hAnsi="宋体" w:eastAsia="宋体" w:cs="宋体"/>
                <w:sz w:val="20"/>
                <w:szCs w:val="20"/>
              </w:rPr>
              <w:t xml:space="preserve">打线方式：110工具端接方式，兼容T568A/B两种端接方式</w:t>
            </w:r>
            <w:r>
              <w:rPr>
                <w:rFonts w:hint="eastAsia" w:ascii="宋体" w:hAnsi="宋体" w:eastAsia="宋体" w:cs="宋体"/>
                <w:sz w:val="20"/>
                <w:szCs w:val="20"/>
              </w:rPr>
              <w:br/>
            </w:r>
            <w:r>
              <w:rPr>
                <w:rFonts w:hint="eastAsia" w:ascii="宋体" w:hAnsi="宋体" w:eastAsia="宋体" w:cs="宋体"/>
                <w:sz w:val="20"/>
                <w:szCs w:val="20"/>
              </w:rPr>
              <w:t xml:space="preserve">插头与插座插合次数：≥1000次</w:t>
            </w:r>
            <w:r>
              <w:rPr>
                <w:rFonts w:hint="eastAsia" w:ascii="宋体" w:hAnsi="宋体" w:eastAsia="宋体" w:cs="宋体"/>
                <w:sz w:val="20"/>
                <w:szCs w:val="20"/>
              </w:rPr>
              <w:br/>
            </w:r>
            <w:r>
              <w:rPr>
                <w:rFonts w:hint="eastAsia" w:ascii="宋体" w:hAnsi="宋体" w:eastAsia="宋体" w:cs="宋体"/>
                <w:sz w:val="20"/>
                <w:szCs w:val="20"/>
              </w:rPr>
              <w:t xml:space="preserve">导线端接次数：≥250次</w:t>
            </w:r>
            <w:r>
              <w:rPr>
                <w:rFonts w:hint="eastAsia" w:ascii="宋体" w:hAnsi="宋体" w:eastAsia="宋体" w:cs="宋体"/>
                <w:sz w:val="20"/>
                <w:szCs w:val="20"/>
              </w:rPr>
              <w:br/>
            </w:r>
            <w:r>
              <w:rPr>
                <w:rFonts w:hint="eastAsia" w:ascii="宋体" w:hAnsi="宋体" w:eastAsia="宋体" w:cs="宋体"/>
                <w:sz w:val="20"/>
                <w:szCs w:val="20"/>
              </w:rPr>
              <w:t xml:space="preserve">卡接导体线规：22~26AWG</w:t>
            </w:r>
            <w:r>
              <w:rPr>
                <w:rFonts w:hint="eastAsia" w:ascii="宋体" w:hAnsi="宋体" w:eastAsia="宋体" w:cs="宋体"/>
                <w:sz w:val="20"/>
                <w:szCs w:val="20"/>
              </w:rPr>
              <w:br/>
            </w:r>
            <w:r>
              <w:rPr>
                <w:rFonts w:hint="eastAsia" w:ascii="宋体" w:hAnsi="宋体" w:eastAsia="宋体" w:cs="宋体"/>
                <w:sz w:val="20"/>
                <w:szCs w:val="20"/>
              </w:rPr>
              <w:t xml:space="preserve">工作温度：-25～60℃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理线架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线缆管理架（带盖板） 1U </w:t>
            </w:r>
            <w:r>
              <w:rPr>
                <w:rFonts w:hint="eastAsia" w:ascii="宋体" w:hAnsi="宋体" w:eastAsia="宋体" w:cs="宋体"/>
                <w:sz w:val="20"/>
                <w:szCs w:val="20"/>
              </w:rPr>
              <w:br/>
            </w:r>
            <w:r>
              <w:rPr>
                <w:rFonts w:hint="eastAsia" w:ascii="宋体" w:hAnsi="宋体" w:eastAsia="宋体" w:cs="宋体"/>
                <w:sz w:val="20"/>
                <w:szCs w:val="20"/>
              </w:rPr>
              <w:t xml:space="preserve">材料：冷轧钢板</w:t>
            </w:r>
            <w:r>
              <w:rPr>
                <w:rFonts w:hint="eastAsia" w:ascii="宋体" w:hAnsi="宋体" w:eastAsia="宋体" w:cs="宋体"/>
                <w:sz w:val="20"/>
                <w:szCs w:val="20"/>
              </w:rPr>
              <w:br/>
            </w:r>
            <w:r>
              <w:rPr>
                <w:rFonts w:hint="eastAsia" w:ascii="宋体" w:hAnsi="宋体" w:eastAsia="宋体" w:cs="宋体"/>
                <w:sz w:val="20"/>
                <w:szCs w:val="20"/>
              </w:rPr>
              <w:t xml:space="preserve">厚度：1.0/1.2MM</w:t>
            </w:r>
            <w:r>
              <w:rPr>
                <w:rFonts w:hint="eastAsia" w:ascii="宋体" w:hAnsi="宋体" w:eastAsia="宋体" w:cs="宋体"/>
                <w:sz w:val="20"/>
                <w:szCs w:val="20"/>
              </w:rPr>
              <w:br/>
            </w:r>
            <w:r>
              <w:rPr>
                <w:rFonts w:hint="eastAsia" w:ascii="宋体" w:hAnsi="宋体" w:eastAsia="宋体" w:cs="宋体"/>
                <w:sz w:val="20"/>
                <w:szCs w:val="20"/>
              </w:rPr>
              <w:t xml:space="preserve">理线口位：24位</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企业级硬盘</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HDD,ST6000VX001,4TB,5400,3.5'',SATA 3.0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智能分析终端</w:t>
            </w:r>
            <w:r/>
          </w:p>
        </w:tc>
        <w:tc>
          <w:tcPr>
            <w:shd w:val="clear" w:color="auto" w:fill="auto"/>
            <w:tcBorders>
              <w:top w:val="single" w:color="auto"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1.5U机架式5盘位嵌入式边缘计算主机，采用存算一体架构，内置高性能AI处理器</w:t>
            </w:r>
            <w:r>
              <w:rPr>
                <w:rFonts w:hint="eastAsia" w:ascii="宋体" w:hAnsi="宋体" w:eastAsia="宋体" w:cs="宋体"/>
                <w:sz w:val="20"/>
                <w:szCs w:val="20"/>
              </w:rPr>
              <w:br/>
            </w:r>
            <w:r>
              <w:rPr>
                <w:rFonts w:hint="eastAsia" w:ascii="宋体" w:hAnsi="宋体" w:eastAsia="宋体" w:cs="宋体"/>
                <w:sz w:val="20"/>
                <w:szCs w:val="20"/>
              </w:rPr>
              <w:t xml:space="preserve">视频接口：2×HDMI，1×VGA</w:t>
            </w:r>
            <w:r>
              <w:rPr>
                <w:rFonts w:hint="eastAsia" w:ascii="宋体" w:hAnsi="宋体" w:eastAsia="宋体" w:cs="宋体"/>
                <w:sz w:val="20"/>
                <w:szCs w:val="20"/>
              </w:rPr>
              <w:br/>
            </w:r>
            <w:r>
              <w:rPr>
                <w:rFonts w:hint="eastAsia" w:ascii="宋体" w:hAnsi="宋体" w:eastAsia="宋体" w:cs="宋体"/>
                <w:sz w:val="20"/>
                <w:szCs w:val="20"/>
              </w:rPr>
              <w:t xml:space="preserve">网络接口：2×RJ45 10/100/1000Mbps自适应以太网口</w:t>
            </w:r>
            <w:r>
              <w:rPr>
                <w:rFonts w:hint="eastAsia" w:ascii="宋体" w:hAnsi="宋体" w:eastAsia="宋体" w:cs="宋体"/>
                <w:sz w:val="20"/>
                <w:szCs w:val="20"/>
              </w:rPr>
              <w:br/>
            </w:r>
            <w:r>
              <w:rPr>
                <w:rFonts w:hint="eastAsia" w:ascii="宋体" w:hAnsi="宋体" w:eastAsia="宋体" w:cs="宋体"/>
                <w:sz w:val="20"/>
                <w:szCs w:val="20"/>
              </w:rPr>
              <w:t xml:space="preserve">报警接口：16路报警输入，4路报警输出</w:t>
            </w:r>
            <w:r>
              <w:rPr>
                <w:rFonts w:hint="eastAsia" w:ascii="宋体" w:hAnsi="宋体" w:eastAsia="宋体" w:cs="宋体"/>
                <w:sz w:val="20"/>
                <w:szCs w:val="20"/>
              </w:rPr>
              <w:br/>
            </w:r>
            <w:r>
              <w:rPr>
                <w:rFonts w:hint="eastAsia" w:ascii="宋体" w:hAnsi="宋体" w:eastAsia="宋体" w:cs="宋体"/>
                <w:sz w:val="20"/>
                <w:szCs w:val="20"/>
              </w:rPr>
              <w:t xml:space="preserve">串行接口：1路RS-232接口，1路RS-485接口</w:t>
            </w:r>
            <w:r>
              <w:rPr>
                <w:rFonts w:hint="eastAsia" w:ascii="宋体" w:hAnsi="宋体" w:eastAsia="宋体" w:cs="宋体"/>
                <w:sz w:val="20"/>
                <w:szCs w:val="20"/>
              </w:rPr>
              <w:br/>
            </w:r>
            <w:r>
              <w:rPr>
                <w:rFonts w:hint="eastAsia" w:ascii="宋体" w:hAnsi="宋体" w:eastAsia="宋体" w:cs="宋体"/>
                <w:sz w:val="20"/>
                <w:szCs w:val="20"/>
              </w:rPr>
              <w:t xml:space="preserve">USB接口：2×USB 2.0，1×USB 3.0</w:t>
            </w:r>
            <w:r>
              <w:rPr>
                <w:rFonts w:hint="eastAsia" w:ascii="宋体" w:hAnsi="宋体" w:eastAsia="宋体" w:cs="宋体"/>
                <w:sz w:val="20"/>
                <w:szCs w:val="20"/>
              </w:rPr>
              <w:br/>
            </w:r>
            <w:r>
              <w:rPr>
                <w:rFonts w:hint="eastAsia" w:ascii="宋体" w:hAnsi="宋体" w:eastAsia="宋体" w:cs="宋体"/>
                <w:sz w:val="20"/>
                <w:szCs w:val="20"/>
              </w:rPr>
              <w:t xml:space="preserve">扩展接口：1×eSATA</w:t>
            </w:r>
            <w:r>
              <w:rPr>
                <w:rFonts w:hint="eastAsia" w:ascii="宋体" w:hAnsi="宋体" w:eastAsia="宋体" w:cs="宋体"/>
                <w:sz w:val="20"/>
                <w:szCs w:val="20"/>
              </w:rPr>
              <w:br/>
            </w:r>
            <w:r>
              <w:rPr>
                <w:rFonts w:hint="eastAsia" w:ascii="宋体" w:hAnsi="宋体" w:eastAsia="宋体" w:cs="宋体"/>
                <w:b/>
                <w:bCs/>
                <w:sz w:val="20"/>
                <w:szCs w:val="20"/>
              </w:rPr>
              <w:t xml:space="preserve">其他要求详见主要设备技术规格要求</w:t>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警铃</w:t>
            </w:r>
            <w:r/>
          </w:p>
        </w:tc>
        <w:tc>
          <w:tcPr>
            <w:shd w:val="clear" w:color="auto" w:fill="auto"/>
            <w:tcBorders>
              <w:top w:val="single" w:color="auto"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无线控制警铃</w:t>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系统配套辅助材料</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门禁系统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人脸识别门禁一体机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1、全新壁挂式工业设计，支持触屏操作；</w:t>
            </w:r>
            <w:r>
              <w:rPr>
                <w:rFonts w:hint="eastAsia" w:ascii="宋体" w:hAnsi="宋体" w:eastAsia="宋体" w:cs="宋体"/>
                <w:sz w:val="20"/>
                <w:szCs w:val="20"/>
              </w:rPr>
              <w:br/>
            </w:r>
            <w:r>
              <w:rPr>
                <w:rFonts w:hint="eastAsia" w:ascii="宋体" w:hAnsi="宋体" w:eastAsia="宋体" w:cs="宋体"/>
                <w:sz w:val="20"/>
                <w:szCs w:val="20"/>
              </w:rPr>
              <w:t xml:space="preserve">2、7寸LED显示屏，支持信息广告播放；</w:t>
            </w:r>
            <w:r>
              <w:rPr>
                <w:rFonts w:hint="eastAsia" w:ascii="宋体" w:hAnsi="宋体" w:eastAsia="宋体" w:cs="宋体"/>
                <w:sz w:val="20"/>
                <w:szCs w:val="20"/>
              </w:rPr>
              <w:br/>
            </w:r>
            <w:r>
              <w:rPr>
                <w:rFonts w:hint="eastAsia" w:ascii="宋体" w:hAnsi="宋体" w:eastAsia="宋体" w:cs="宋体"/>
                <w:sz w:val="20"/>
                <w:szCs w:val="20"/>
              </w:rPr>
              <w:t xml:space="preserve">3、200万高清广角宽动态双目摄像头，支持照片防假功能；</w:t>
            </w:r>
            <w:r>
              <w:rPr>
                <w:rFonts w:hint="eastAsia" w:ascii="宋体" w:hAnsi="宋体" w:eastAsia="宋体" w:cs="宋体"/>
                <w:sz w:val="20"/>
                <w:szCs w:val="20"/>
              </w:rPr>
              <w:br/>
            </w:r>
            <w:r>
              <w:rPr>
                <w:rFonts w:hint="eastAsia" w:ascii="宋体" w:hAnsi="宋体" w:eastAsia="宋体" w:cs="宋体"/>
                <w:sz w:val="20"/>
                <w:szCs w:val="20"/>
              </w:rPr>
              <w:t xml:space="preserve">4、设备采用高性能处理器，依托深度学习算法，支持10000张人脸白名单，5000枚指纹，适合人脸机指纹考勤；</w:t>
            </w:r>
            <w:r>
              <w:rPr>
                <w:rFonts w:hint="eastAsia" w:ascii="宋体" w:hAnsi="宋体" w:eastAsia="宋体" w:cs="宋体"/>
                <w:sz w:val="20"/>
                <w:szCs w:val="20"/>
              </w:rPr>
              <w:br/>
            </w:r>
            <w:r>
              <w:rPr>
                <w:rFonts w:hint="eastAsia" w:ascii="宋体" w:hAnsi="宋体" w:eastAsia="宋体" w:cs="宋体"/>
                <w:sz w:val="20"/>
                <w:szCs w:val="20"/>
              </w:rPr>
              <w:t xml:space="preserve">5、人证比对时间≤0.5S，比对正确率＞99%；</w:t>
            </w:r>
            <w:r>
              <w:rPr>
                <w:rFonts w:hint="eastAsia" w:ascii="宋体" w:hAnsi="宋体" w:eastAsia="宋体" w:cs="宋体"/>
                <w:sz w:val="20"/>
                <w:szCs w:val="20"/>
              </w:rPr>
              <w:br/>
            </w:r>
            <w:r>
              <w:rPr>
                <w:rFonts w:hint="eastAsia" w:ascii="宋体" w:hAnsi="宋体" w:eastAsia="宋体" w:cs="宋体"/>
                <w:sz w:val="20"/>
                <w:szCs w:val="20"/>
              </w:rPr>
              <w:t xml:space="preserve">6、设备支持有线网络、wifi、3G/4G</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单门磁力锁</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最大拉力：280kg</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600Lbs</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静态直线拉力；</w:t>
            </w:r>
            <w:r>
              <w:rPr>
                <w:rFonts w:hint="eastAsia" w:ascii="宋体" w:hAnsi="宋体" w:eastAsia="宋体" w:cs="宋体"/>
                <w:sz w:val="20"/>
                <w:szCs w:val="20"/>
              </w:rPr>
              <w:br/>
            </w:r>
            <w:r>
              <w:rPr>
                <w:rFonts w:hint="eastAsia" w:ascii="宋体" w:hAnsi="宋体" w:eastAsia="宋体" w:cs="宋体"/>
                <w:sz w:val="20"/>
                <w:szCs w:val="20"/>
              </w:rPr>
              <w:t xml:space="preserve">支持锁状态反馈，门磁输出；</w:t>
            </w:r>
            <w:r>
              <w:rPr>
                <w:rFonts w:hint="eastAsia" w:ascii="宋体" w:hAnsi="宋体" w:eastAsia="宋体" w:cs="宋体"/>
                <w:sz w:val="20"/>
                <w:szCs w:val="20"/>
              </w:rPr>
              <w:br/>
            </w:r>
            <w:r>
              <w:rPr>
                <w:rFonts w:hint="eastAsia" w:ascii="宋体" w:hAnsi="宋体" w:eastAsia="宋体" w:cs="宋体"/>
                <w:sz w:val="20"/>
                <w:szCs w:val="20"/>
              </w:rPr>
              <w:t xml:space="preserve">断电开锁；</w:t>
            </w:r>
            <w:r>
              <w:rPr>
                <w:rFonts w:hint="eastAsia" w:ascii="宋体" w:hAnsi="宋体" w:eastAsia="宋体" w:cs="宋体"/>
                <w:sz w:val="20"/>
                <w:szCs w:val="20"/>
              </w:rPr>
              <w:br/>
            </w:r>
            <w:r>
              <w:rPr>
                <w:rFonts w:hint="eastAsia" w:ascii="宋体" w:hAnsi="宋体" w:eastAsia="宋体" w:cs="宋体"/>
                <w:sz w:val="20"/>
                <w:szCs w:val="20"/>
              </w:rPr>
              <w:t xml:space="preserve">具有电锁状态指示灯；</w:t>
            </w:r>
            <w:r>
              <w:rPr>
                <w:rFonts w:hint="eastAsia" w:ascii="宋体" w:hAnsi="宋体" w:eastAsia="宋体" w:cs="宋体"/>
                <w:sz w:val="20"/>
                <w:szCs w:val="20"/>
              </w:rPr>
              <w:br/>
            </w:r>
            <w:r>
              <w:rPr>
                <w:rFonts w:hint="eastAsia" w:ascii="宋体" w:hAnsi="宋体" w:eastAsia="宋体" w:cs="宋体"/>
                <w:sz w:val="20"/>
                <w:szCs w:val="20"/>
              </w:rPr>
              <w:t xml:space="preserve">锁体尺寸：长240*宽48.5*厚26.5(mm)；</w:t>
            </w:r>
            <w:r>
              <w:rPr>
                <w:rFonts w:hint="eastAsia" w:ascii="宋体" w:hAnsi="宋体" w:eastAsia="宋体" w:cs="宋体"/>
                <w:sz w:val="20"/>
                <w:szCs w:val="20"/>
              </w:rPr>
              <w:br/>
            </w:r>
            <w:r>
              <w:rPr>
                <w:rFonts w:hint="eastAsia" w:ascii="宋体" w:hAnsi="宋体" w:eastAsia="宋体" w:cs="宋体"/>
                <w:sz w:val="20"/>
                <w:szCs w:val="20"/>
              </w:rPr>
              <w:t xml:space="preserve">吸板尺寸：长180*宽38*厚11(mm)；</w:t>
            </w:r>
            <w:r>
              <w:rPr>
                <w:rFonts w:hint="eastAsia" w:ascii="宋体" w:hAnsi="宋体" w:eastAsia="宋体" w:cs="宋体"/>
                <w:sz w:val="20"/>
                <w:szCs w:val="20"/>
              </w:rPr>
              <w:br/>
            </w:r>
            <w:r>
              <w:rPr>
                <w:rFonts w:hint="eastAsia" w:ascii="宋体" w:hAnsi="宋体" w:eastAsia="宋体" w:cs="宋体"/>
                <w:sz w:val="20"/>
                <w:szCs w:val="20"/>
              </w:rPr>
              <w:t xml:space="preserve">使用环境：室内；</w:t>
            </w:r>
            <w:r>
              <w:rPr>
                <w:rFonts w:hint="eastAsia" w:ascii="宋体" w:hAnsi="宋体" w:eastAsia="宋体" w:cs="宋体"/>
                <w:sz w:val="20"/>
                <w:szCs w:val="20"/>
              </w:rPr>
              <w:br/>
            </w:r>
            <w:r>
              <w:rPr>
                <w:rFonts w:hint="eastAsia" w:ascii="宋体" w:hAnsi="宋体" w:eastAsia="宋体" w:cs="宋体"/>
                <w:sz w:val="20"/>
                <w:szCs w:val="20"/>
              </w:rPr>
              <w:t xml:space="preserve">工作电压：12V/500mA ；</w:t>
            </w:r>
            <w:r>
              <w:rPr>
                <w:rFonts w:hint="eastAsia" w:ascii="宋体" w:hAnsi="宋体" w:eastAsia="宋体" w:cs="宋体"/>
                <w:sz w:val="20"/>
                <w:szCs w:val="20"/>
              </w:rPr>
              <w:br/>
            </w:r>
            <w:r>
              <w:rPr>
                <w:rFonts w:hint="eastAsia" w:ascii="宋体" w:hAnsi="宋体" w:eastAsia="宋体" w:cs="宋体"/>
                <w:sz w:val="20"/>
                <w:szCs w:val="20"/>
              </w:rPr>
              <w:t xml:space="preserve">适用门型：木门、玻璃门、金属门、防火门。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双门磁力锁</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最大拉力：280kg(600Lbs)*2静态直线拉力；</w:t>
            </w:r>
            <w:r>
              <w:rPr>
                <w:rFonts w:hint="eastAsia" w:ascii="宋体" w:hAnsi="宋体" w:eastAsia="宋体" w:cs="宋体"/>
                <w:sz w:val="20"/>
                <w:szCs w:val="20"/>
              </w:rPr>
              <w:br/>
            </w:r>
            <w:r>
              <w:rPr>
                <w:rFonts w:hint="eastAsia" w:ascii="宋体" w:hAnsi="宋体" w:eastAsia="宋体" w:cs="宋体"/>
                <w:sz w:val="20"/>
                <w:szCs w:val="20"/>
              </w:rPr>
              <w:t xml:space="preserve">支持锁状态反馈，门磁输出；</w:t>
            </w:r>
            <w:r>
              <w:rPr>
                <w:rFonts w:hint="eastAsia" w:ascii="宋体" w:hAnsi="宋体" w:eastAsia="宋体" w:cs="宋体"/>
                <w:sz w:val="20"/>
                <w:szCs w:val="20"/>
              </w:rPr>
              <w:br/>
            </w:r>
            <w:r>
              <w:rPr>
                <w:rFonts w:hint="eastAsia" w:ascii="宋体" w:hAnsi="宋体" w:eastAsia="宋体" w:cs="宋体"/>
                <w:sz w:val="20"/>
                <w:szCs w:val="20"/>
              </w:rPr>
              <w:t xml:space="preserve">断电开锁；</w:t>
            </w:r>
            <w:r>
              <w:rPr>
                <w:rFonts w:hint="eastAsia" w:ascii="宋体" w:hAnsi="宋体" w:eastAsia="宋体" w:cs="宋体"/>
                <w:sz w:val="20"/>
                <w:szCs w:val="20"/>
              </w:rPr>
              <w:br/>
            </w:r>
            <w:r>
              <w:rPr>
                <w:rFonts w:hint="eastAsia" w:ascii="宋体" w:hAnsi="宋体" w:eastAsia="宋体" w:cs="宋体"/>
                <w:sz w:val="20"/>
                <w:szCs w:val="20"/>
              </w:rPr>
              <w:t xml:space="preserve">具有电锁状态指示灯；</w:t>
            </w:r>
            <w:r>
              <w:rPr>
                <w:rFonts w:hint="eastAsia" w:ascii="宋体" w:hAnsi="宋体" w:eastAsia="宋体" w:cs="宋体"/>
                <w:sz w:val="20"/>
                <w:szCs w:val="20"/>
              </w:rPr>
              <w:br/>
            </w:r>
            <w:r>
              <w:rPr>
                <w:rFonts w:hint="eastAsia" w:ascii="宋体" w:hAnsi="宋体" w:eastAsia="宋体" w:cs="宋体"/>
                <w:sz w:val="20"/>
                <w:szCs w:val="20"/>
              </w:rPr>
              <w:t xml:space="preserve">锁体尺寸：长480*宽48.5*厚26.5(mm)；</w:t>
            </w:r>
            <w:r>
              <w:rPr>
                <w:rFonts w:hint="eastAsia" w:ascii="宋体" w:hAnsi="宋体" w:eastAsia="宋体" w:cs="宋体"/>
                <w:sz w:val="20"/>
                <w:szCs w:val="20"/>
              </w:rPr>
              <w:br/>
            </w:r>
            <w:r>
              <w:rPr>
                <w:rFonts w:hint="eastAsia" w:ascii="宋体" w:hAnsi="宋体" w:eastAsia="宋体" w:cs="宋体"/>
                <w:sz w:val="20"/>
                <w:szCs w:val="20"/>
              </w:rPr>
              <w:t xml:space="preserve">吸板尺寸：长180*宽38*厚11(mm)；</w:t>
            </w:r>
            <w:r>
              <w:rPr>
                <w:rFonts w:hint="eastAsia" w:ascii="宋体" w:hAnsi="宋体" w:eastAsia="宋体" w:cs="宋体"/>
                <w:sz w:val="20"/>
                <w:szCs w:val="20"/>
              </w:rPr>
              <w:br/>
            </w:r>
            <w:r>
              <w:rPr>
                <w:rFonts w:hint="eastAsia" w:ascii="宋体" w:hAnsi="宋体" w:eastAsia="宋体" w:cs="宋体"/>
                <w:sz w:val="20"/>
                <w:szCs w:val="20"/>
              </w:rPr>
              <w:t xml:space="preserve">使用环境：室内；</w:t>
            </w:r>
            <w:r>
              <w:rPr>
                <w:rFonts w:hint="eastAsia" w:ascii="宋体" w:hAnsi="宋体" w:eastAsia="宋体" w:cs="宋体"/>
                <w:sz w:val="20"/>
                <w:szCs w:val="20"/>
              </w:rPr>
              <w:br/>
            </w:r>
            <w:r>
              <w:rPr>
                <w:rFonts w:hint="eastAsia" w:ascii="宋体" w:hAnsi="宋体" w:eastAsia="宋体" w:cs="宋体"/>
                <w:sz w:val="20"/>
                <w:szCs w:val="20"/>
              </w:rPr>
              <w:t xml:space="preserve">工作电压：12V/500mA*2 24V/250mA*2</w:t>
            </w:r>
            <w:r>
              <w:rPr>
                <w:rFonts w:hint="eastAsia" w:ascii="宋体" w:hAnsi="宋体" w:eastAsia="宋体" w:cs="宋体"/>
                <w:sz w:val="20"/>
                <w:szCs w:val="20"/>
              </w:rPr>
              <w:br/>
            </w:r>
            <w:r>
              <w:rPr>
                <w:rFonts w:hint="eastAsia" w:ascii="宋体" w:hAnsi="宋体" w:eastAsia="宋体" w:cs="宋体"/>
                <w:sz w:val="20"/>
                <w:szCs w:val="20"/>
              </w:rPr>
              <w:t xml:space="preserve">适用门型：木门、玻璃门、金属门、防火门。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磁力锁支架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L型支架尺寸：长240*宽47*厚28.5mm</w:t>
            </w:r>
            <w:r>
              <w:rPr>
                <w:rFonts w:hint="eastAsia" w:ascii="宋体" w:hAnsi="宋体" w:eastAsia="宋体" w:cs="宋体"/>
                <w:sz w:val="20"/>
                <w:szCs w:val="20"/>
              </w:rPr>
              <w:br/>
            </w:r>
            <w:r>
              <w:rPr>
                <w:rFonts w:hint="eastAsia" w:ascii="宋体" w:hAnsi="宋体" w:eastAsia="宋体" w:cs="宋体"/>
                <w:sz w:val="20"/>
                <w:szCs w:val="20"/>
              </w:rPr>
              <w:t xml:space="preserve">Z型支架尺寸：长180*宽50*厚50mm</w:t>
            </w:r>
            <w:r>
              <w:rPr>
                <w:rFonts w:hint="eastAsia" w:ascii="宋体" w:hAnsi="宋体" w:eastAsia="宋体" w:cs="宋体"/>
                <w:sz w:val="20"/>
                <w:szCs w:val="20"/>
              </w:rPr>
              <w:br/>
            </w:r>
            <w:r>
              <w:rPr>
                <w:rFonts w:hint="eastAsia" w:ascii="宋体" w:hAnsi="宋体" w:eastAsia="宋体" w:cs="宋体"/>
                <w:sz w:val="20"/>
                <w:szCs w:val="20"/>
              </w:rPr>
              <w:t xml:space="preserve">开门角度：90°</w:t>
            </w:r>
            <w:r>
              <w:rPr>
                <w:rFonts w:hint="eastAsia" w:ascii="宋体" w:hAnsi="宋体" w:eastAsia="宋体" w:cs="宋体"/>
                <w:sz w:val="20"/>
                <w:szCs w:val="20"/>
              </w:rPr>
              <w:br/>
            </w:r>
            <w:r>
              <w:rPr>
                <w:rFonts w:hint="eastAsia" w:ascii="宋体" w:hAnsi="宋体" w:eastAsia="宋体" w:cs="宋体"/>
                <w:sz w:val="20"/>
                <w:szCs w:val="20"/>
              </w:rPr>
              <w:t xml:space="preserve">适用门类型：内开式木门/金属门/窄框门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出门按钮</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结构：塑料面板；</w:t>
            </w:r>
            <w:r>
              <w:rPr>
                <w:rFonts w:hint="eastAsia" w:ascii="宋体" w:hAnsi="宋体" w:eastAsia="宋体" w:cs="宋体"/>
                <w:sz w:val="20"/>
                <w:szCs w:val="20"/>
              </w:rPr>
              <w:br/>
            </w:r>
            <w:r>
              <w:rPr>
                <w:rFonts w:hint="eastAsia" w:ascii="宋体" w:hAnsi="宋体" w:eastAsia="宋体" w:cs="宋体"/>
                <w:sz w:val="20"/>
                <w:szCs w:val="20"/>
              </w:rPr>
              <w:t xml:space="preserve">性能：最大耐电流1.25A，电压250V；</w:t>
            </w:r>
            <w:r>
              <w:rPr>
                <w:rFonts w:hint="eastAsia" w:ascii="宋体" w:hAnsi="宋体" w:eastAsia="宋体" w:cs="宋体"/>
                <w:sz w:val="20"/>
                <w:szCs w:val="20"/>
              </w:rPr>
              <w:br/>
            </w:r>
            <w:r>
              <w:rPr>
                <w:rFonts w:hint="eastAsia" w:ascii="宋体" w:hAnsi="宋体" w:eastAsia="宋体" w:cs="宋体"/>
                <w:sz w:val="20"/>
                <w:szCs w:val="20"/>
              </w:rPr>
              <w:t xml:space="preserve">输出：常开；</w:t>
            </w:r>
            <w:r>
              <w:rPr>
                <w:rFonts w:hint="eastAsia" w:ascii="宋体" w:hAnsi="宋体" w:eastAsia="宋体" w:cs="宋体"/>
                <w:sz w:val="20"/>
                <w:szCs w:val="20"/>
              </w:rPr>
              <w:br/>
            </w:r>
            <w:r>
              <w:rPr>
                <w:rFonts w:hint="eastAsia" w:ascii="宋体" w:hAnsi="宋体" w:eastAsia="宋体" w:cs="宋体"/>
                <w:sz w:val="20"/>
                <w:szCs w:val="20"/>
              </w:rPr>
              <w:t xml:space="preserve">类型：适合埋入式电器盒使用；</w:t>
            </w:r>
            <w:r>
              <w:rPr>
                <w:rFonts w:hint="eastAsia" w:ascii="宋体" w:hAnsi="宋体" w:eastAsia="宋体" w:cs="宋体"/>
                <w:sz w:val="20"/>
                <w:szCs w:val="20"/>
              </w:rPr>
              <w:br/>
            </w:r>
            <w:r>
              <w:rPr>
                <w:rFonts w:hint="eastAsia" w:ascii="宋体" w:hAnsi="宋体" w:eastAsia="宋体" w:cs="宋体"/>
                <w:sz w:val="20"/>
                <w:szCs w:val="20"/>
              </w:rPr>
              <w:t xml:space="preserve">尺寸：86*86mm；</w:t>
            </w:r>
            <w:r>
              <w:rPr>
                <w:rFonts w:hint="eastAsia" w:ascii="宋体" w:hAnsi="宋体" w:eastAsia="宋体" w:cs="宋体"/>
                <w:sz w:val="20"/>
                <w:szCs w:val="20"/>
              </w:rPr>
              <w:br/>
            </w:r>
            <w:r>
              <w:rPr>
                <w:rFonts w:hint="eastAsia" w:ascii="宋体" w:hAnsi="宋体" w:eastAsia="宋体" w:cs="宋体"/>
                <w:sz w:val="20"/>
                <w:szCs w:val="20"/>
              </w:rPr>
              <w:t xml:space="preserve">重量：0.07kg；</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IC卡</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配套IC卡</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张</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IC卡发卡器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支持发卡类型：ID卡、Mifare卡号、Mifare卡内容、CPU卡号、CPU卡内容、身份证序列号；</w:t>
            </w:r>
            <w:r>
              <w:rPr>
                <w:rFonts w:hint="eastAsia" w:ascii="宋体" w:hAnsi="宋体" w:eastAsia="宋体" w:cs="宋体"/>
                <w:sz w:val="20"/>
                <w:szCs w:val="20"/>
              </w:rPr>
              <w:br/>
            </w:r>
            <w:r>
              <w:rPr>
                <w:rFonts w:hint="eastAsia" w:ascii="宋体" w:hAnsi="宋体" w:eastAsia="宋体" w:cs="宋体"/>
                <w:sz w:val="20"/>
                <w:szCs w:val="20"/>
              </w:rPr>
              <w:t xml:space="preserve">USB2.0接口；</w:t>
            </w:r>
            <w:r>
              <w:rPr>
                <w:rFonts w:hint="eastAsia" w:ascii="宋体" w:hAnsi="宋体" w:eastAsia="宋体" w:cs="宋体"/>
                <w:sz w:val="20"/>
                <w:szCs w:val="20"/>
              </w:rPr>
              <w:br/>
            </w:r>
            <w:r>
              <w:rPr>
                <w:rFonts w:hint="eastAsia" w:ascii="宋体" w:hAnsi="宋体" w:eastAsia="宋体" w:cs="宋体"/>
                <w:sz w:val="20"/>
                <w:szCs w:val="20"/>
              </w:rPr>
              <w:t xml:space="preserve">具有2个Sim卡尺寸的PSAM卡座；</w:t>
            </w:r>
            <w:r>
              <w:rPr>
                <w:rFonts w:hint="eastAsia" w:ascii="宋体" w:hAnsi="宋体" w:eastAsia="宋体" w:cs="宋体"/>
                <w:sz w:val="20"/>
                <w:szCs w:val="20"/>
              </w:rPr>
              <w:br/>
            </w:r>
            <w:r>
              <w:rPr>
                <w:rFonts w:hint="eastAsia" w:ascii="宋体" w:hAnsi="宋体" w:eastAsia="宋体" w:cs="宋体"/>
                <w:sz w:val="20"/>
                <w:szCs w:val="20"/>
              </w:rPr>
              <w:t xml:space="preserve">工作电压：DC 5V；</w:t>
            </w:r>
            <w:r>
              <w:rPr>
                <w:rFonts w:hint="eastAsia" w:ascii="宋体" w:hAnsi="宋体" w:eastAsia="宋体" w:cs="宋体"/>
                <w:sz w:val="20"/>
                <w:szCs w:val="20"/>
              </w:rPr>
              <w:br/>
            </w:r>
            <w:r>
              <w:rPr>
                <w:rFonts w:hint="eastAsia" w:ascii="宋体" w:hAnsi="宋体" w:eastAsia="宋体" w:cs="宋体"/>
                <w:sz w:val="20"/>
                <w:szCs w:val="20"/>
              </w:rPr>
              <w:t xml:space="preserve">工作电流：0.2A；</w:t>
            </w:r>
            <w:r>
              <w:rPr>
                <w:rFonts w:hint="eastAsia" w:ascii="宋体" w:hAnsi="宋体" w:eastAsia="宋体" w:cs="宋体"/>
                <w:sz w:val="20"/>
                <w:szCs w:val="20"/>
              </w:rPr>
              <w:br/>
            </w:r>
            <w:r>
              <w:rPr>
                <w:rFonts w:hint="eastAsia" w:ascii="宋体" w:hAnsi="宋体" w:eastAsia="宋体" w:cs="宋体"/>
                <w:sz w:val="20"/>
                <w:szCs w:val="20"/>
              </w:rPr>
              <w:t xml:space="preserve">尺寸：117*67.5*14.3mm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门禁信号线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RVVP4*1.0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门禁信号线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用途：产品为额定电压450/750V及以下的聚氯乙烯绝缘和护套非屏蔽的软电缆。</w:t>
            </w:r>
            <w:r>
              <w:rPr>
                <w:rFonts w:hint="eastAsia" w:ascii="宋体" w:hAnsi="宋体" w:eastAsia="宋体" w:cs="宋体"/>
                <w:sz w:val="20"/>
                <w:szCs w:val="20"/>
              </w:rPr>
              <w:br/>
            </w:r>
            <w:r>
              <w:rPr>
                <w:rFonts w:hint="eastAsia" w:ascii="宋体" w:hAnsi="宋体" w:eastAsia="宋体" w:cs="宋体"/>
                <w:sz w:val="20"/>
                <w:szCs w:val="20"/>
              </w:rPr>
              <w:t xml:space="preserve">适用于交流标称电压不超过450/750V的动力装置</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主要用于安防</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工作温度不超过70℃。</w:t>
            </w:r>
            <w:r>
              <w:rPr>
                <w:rFonts w:hint="eastAsia" w:ascii="宋体" w:hAnsi="宋体" w:eastAsia="宋体" w:cs="宋体"/>
                <w:sz w:val="20"/>
                <w:szCs w:val="20"/>
              </w:rPr>
              <w:br/>
            </w:r>
            <w:r>
              <w:rPr>
                <w:rFonts w:hint="eastAsia" w:ascii="宋体" w:hAnsi="宋体" w:eastAsia="宋体" w:cs="宋体"/>
                <w:sz w:val="20"/>
                <w:szCs w:val="20"/>
              </w:rPr>
              <w:t xml:space="preserve">生产标准：GB/T 5023-2008（等同于IEC 60227）及JB/T 8734-98；</w:t>
            </w:r>
            <w:r>
              <w:rPr>
                <w:rFonts w:hint="eastAsia" w:ascii="宋体" w:hAnsi="宋体" w:eastAsia="宋体" w:cs="宋体"/>
                <w:sz w:val="20"/>
                <w:szCs w:val="20"/>
              </w:rPr>
              <w:br/>
            </w:r>
            <w:r>
              <w:rPr>
                <w:rFonts w:hint="eastAsia" w:ascii="宋体" w:hAnsi="宋体" w:eastAsia="宋体" w:cs="宋体"/>
                <w:sz w:val="20"/>
                <w:szCs w:val="20"/>
              </w:rPr>
              <w:t xml:space="preserve">导体：多支裸铜线；</w:t>
            </w:r>
            <w:r>
              <w:rPr>
                <w:rFonts w:hint="eastAsia" w:ascii="宋体" w:hAnsi="宋体" w:eastAsia="宋体" w:cs="宋体"/>
                <w:sz w:val="20"/>
                <w:szCs w:val="20"/>
              </w:rPr>
              <w:br/>
            </w:r>
            <w:r>
              <w:rPr>
                <w:rFonts w:hint="eastAsia" w:ascii="宋体" w:hAnsi="宋体" w:eastAsia="宋体" w:cs="宋体"/>
                <w:sz w:val="20"/>
                <w:szCs w:val="20"/>
              </w:rPr>
              <w:t xml:space="preserve">绝缘：PVC；</w:t>
            </w:r>
            <w:r>
              <w:rPr>
                <w:rFonts w:hint="eastAsia" w:ascii="宋体" w:hAnsi="宋体" w:eastAsia="宋体" w:cs="宋体"/>
                <w:sz w:val="20"/>
                <w:szCs w:val="20"/>
              </w:rPr>
              <w:br/>
            </w:r>
            <w:r>
              <w:rPr>
                <w:rFonts w:hint="eastAsia" w:ascii="宋体" w:hAnsi="宋体" w:eastAsia="宋体" w:cs="宋体"/>
                <w:sz w:val="20"/>
                <w:szCs w:val="20"/>
              </w:rPr>
              <w:t xml:space="preserve">外护套：PVC；RVVP屏蔽编织：纯铜或镀锡铜；</w:t>
            </w:r>
            <w:r>
              <w:rPr>
                <w:rFonts w:hint="eastAsia" w:ascii="宋体" w:hAnsi="宋体" w:eastAsia="宋体" w:cs="宋体"/>
                <w:sz w:val="20"/>
                <w:szCs w:val="20"/>
              </w:rPr>
              <w:br/>
            </w:r>
            <w:r>
              <w:rPr>
                <w:rFonts w:hint="eastAsia" w:ascii="宋体" w:hAnsi="宋体" w:eastAsia="宋体" w:cs="宋体"/>
                <w:sz w:val="20"/>
                <w:szCs w:val="20"/>
              </w:rPr>
              <w:t xml:space="preserve">导体结构、绝缘外径、线缆外径符合标准要求</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门禁电源线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用途：产品为额定电压450/750V及以下的聚氯乙烯绝缘和护套非屏蔽的软电缆。适用于交流标称电压不超过450/750V的动力装置；主要用于安防，工作温度不超过70℃。生产标准：GB/T 5023-2008（等同于IEC 60227）及JB/T 8734-98；导体：多支裸铜线；绝缘：PVC；外护套：PVC；RVVP屏蔽编织：纯铜或镀锡铜；内导体结构、绝缘外径、线缆外径符合标准要求；包装长度：200米/卷500米/卷1000米/卷</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包装规格可根据客户要求更改</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开关电源</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12V</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系统配套辅助材料</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执法办案管理系统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环境全景摄像机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1、采用1/2.8英寸CMOS传感器；</w:t>
            </w:r>
            <w:r>
              <w:rPr>
                <w:rFonts w:hint="eastAsia" w:ascii="宋体" w:hAnsi="宋体" w:eastAsia="宋体" w:cs="宋体"/>
                <w:sz w:val="20"/>
                <w:szCs w:val="20"/>
              </w:rPr>
              <w:br/>
            </w:r>
            <w:r>
              <w:rPr>
                <w:rFonts w:hint="eastAsia" w:ascii="宋体" w:hAnsi="宋体" w:eastAsia="宋体" w:cs="宋体"/>
                <w:sz w:val="20"/>
                <w:szCs w:val="20"/>
              </w:rPr>
              <w:t xml:space="preserve">2、最低照度彩色</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0.002Lux@F1.6、黑白0.001Lux@F1.6、0 with IR；</w:t>
            </w:r>
            <w:r>
              <w:rPr>
                <w:rFonts w:hint="eastAsia" w:ascii="宋体" w:hAnsi="宋体" w:eastAsia="宋体" w:cs="宋体"/>
                <w:sz w:val="20"/>
                <w:szCs w:val="20"/>
              </w:rPr>
              <w:br/>
            </w:r>
            <w:r>
              <w:rPr>
                <w:rFonts w:hint="eastAsia" w:ascii="宋体" w:hAnsi="宋体" w:eastAsia="宋体" w:cs="宋体"/>
                <w:sz w:val="20"/>
                <w:szCs w:val="20"/>
              </w:rPr>
              <w:t xml:space="preserve">3、使用2.8/4/6mm定焦镜头；100.4°-55.8°(2.8mm)/87.5°-45.5°(4mm)/52.6°-29.5°(6mm)；支持三码流；</w:t>
            </w:r>
            <w:r>
              <w:rPr>
                <w:rFonts w:hint="eastAsia" w:ascii="宋体" w:hAnsi="宋体" w:eastAsia="宋体" w:cs="宋体"/>
                <w:sz w:val="20"/>
                <w:szCs w:val="20"/>
              </w:rPr>
              <w:br/>
            </w:r>
            <w:r>
              <w:rPr>
                <w:rFonts w:hint="eastAsia" w:ascii="宋体" w:hAnsi="宋体" w:eastAsia="宋体" w:cs="宋体"/>
                <w:sz w:val="20"/>
                <w:szCs w:val="20"/>
              </w:rPr>
              <w:t xml:space="preserve">4、彩转黑支持内同步、黑白、彩色；支持背光补偿，宽动态（120dB）；</w:t>
            </w:r>
            <w:r>
              <w:rPr>
                <w:rFonts w:hint="eastAsia" w:ascii="宋体" w:hAnsi="宋体" w:eastAsia="宋体" w:cs="宋体"/>
                <w:sz w:val="20"/>
                <w:szCs w:val="20"/>
              </w:rPr>
              <w:br/>
            </w:r>
            <w:r>
              <w:rPr>
                <w:rFonts w:hint="eastAsia" w:ascii="宋体" w:hAnsi="宋体" w:eastAsia="宋体" w:cs="宋体"/>
                <w:sz w:val="20"/>
                <w:szCs w:val="20"/>
              </w:rPr>
              <w:t xml:space="preserve">5、拥有1颗阵列红外灯，红外距离30米；视频编码格式为H.265/H.264/M-JPEG</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最大分辨率1080p(1920×1080)；</w:t>
            </w:r>
            <w:r>
              <w:rPr>
                <w:rFonts w:hint="eastAsia" w:ascii="宋体" w:hAnsi="宋体" w:eastAsia="宋体" w:cs="宋体"/>
                <w:sz w:val="20"/>
                <w:szCs w:val="20"/>
              </w:rPr>
              <w:br/>
            </w:r>
            <w:r>
              <w:rPr>
                <w:rFonts w:hint="eastAsia" w:ascii="宋体" w:hAnsi="宋体" w:eastAsia="宋体" w:cs="宋体"/>
                <w:sz w:val="20"/>
                <w:szCs w:val="20"/>
              </w:rPr>
              <w:t xml:space="preserve">PAL制：1080p@25fps、960p@25fps、720p@25fps、VGA@25fps，4CIF@25fps</w:t>
            </w:r>
            <w:r>
              <w:rPr>
                <w:rFonts w:hint="eastAsia" w:ascii="宋体" w:hAnsi="宋体" w:eastAsia="宋体" w:cs="宋体"/>
                <w:sz w:val="20"/>
                <w:szCs w:val="20"/>
              </w:rPr>
              <w:br/>
            </w:r>
            <w:r>
              <w:rPr>
                <w:rFonts w:hint="eastAsia" w:ascii="宋体" w:hAnsi="宋体" w:eastAsia="宋体" w:cs="宋体"/>
                <w:sz w:val="20"/>
                <w:szCs w:val="20"/>
              </w:rPr>
              <w:t xml:space="preserve">NTSC： 1080p@30fps，960p@30fps，720p@30fps，VGA@30fps，4CIF@30fps</w:t>
            </w:r>
            <w:r>
              <w:rPr>
                <w:rFonts w:hint="eastAsia" w:ascii="宋体" w:hAnsi="宋体" w:eastAsia="宋体" w:cs="宋体"/>
                <w:sz w:val="20"/>
                <w:szCs w:val="20"/>
              </w:rPr>
              <w:br/>
            </w:r>
            <w:r>
              <w:rPr>
                <w:rFonts w:hint="eastAsia" w:ascii="宋体" w:hAnsi="宋体" w:eastAsia="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eastAsia="宋体" w:cs="宋体"/>
                <w:sz w:val="20"/>
                <w:szCs w:val="20"/>
              </w:rPr>
              <w:br/>
            </w:r>
            <w:r>
              <w:rPr>
                <w:rFonts w:hint="eastAsia" w:ascii="宋体" w:hAnsi="宋体" w:eastAsia="宋体" w:cs="宋体"/>
                <w:sz w:val="20"/>
                <w:szCs w:val="20"/>
              </w:rPr>
              <w:t xml:space="preserve">7、音频1入1出、报警2入1出、1路RS485，TF卡（128G）；IP66，4级防雷、防浪涌</w:t>
            </w:r>
            <w:r>
              <w:rPr>
                <w:rFonts w:hint="eastAsia" w:ascii="宋体" w:hAnsi="宋体" w:eastAsia="宋体" w:cs="宋体"/>
                <w:sz w:val="20"/>
                <w:szCs w:val="20"/>
              </w:rPr>
              <w:br/>
            </w:r>
            <w:r>
              <w:rPr>
                <w:rFonts w:hint="eastAsia" w:ascii="宋体" w:hAnsi="宋体" w:eastAsia="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1、采用高保真预极化电容传声器，可对前期音频无差别拾取</w:t>
            </w:r>
            <w:r>
              <w:rPr>
                <w:rFonts w:hint="eastAsia" w:ascii="宋体" w:hAnsi="宋体" w:eastAsia="宋体" w:cs="宋体"/>
                <w:sz w:val="20"/>
                <w:szCs w:val="20"/>
              </w:rPr>
              <w:br/>
            </w:r>
            <w:r>
              <w:rPr>
                <w:rFonts w:hint="eastAsia" w:ascii="宋体" w:hAnsi="宋体" w:eastAsia="宋体" w:cs="宋体"/>
                <w:sz w:val="20"/>
                <w:szCs w:val="20"/>
              </w:rPr>
              <w:t xml:space="preserve">2、可实时对拾取到的音频信号进行噪音滤除</w:t>
            </w:r>
            <w:r>
              <w:rPr>
                <w:rFonts w:hint="eastAsia" w:ascii="宋体" w:hAnsi="宋体" w:eastAsia="宋体" w:cs="宋体"/>
                <w:sz w:val="20"/>
                <w:szCs w:val="20"/>
              </w:rPr>
              <w:br/>
            </w:r>
            <w:r>
              <w:rPr>
                <w:rFonts w:hint="eastAsia" w:ascii="宋体" w:hAnsi="宋体" w:eastAsia="宋体" w:cs="宋体"/>
                <w:sz w:val="20"/>
                <w:szCs w:val="20"/>
              </w:rPr>
              <w:t xml:space="preserve">3、内置雷击保护、电源极性反接保护和静电保护</w:t>
            </w:r>
            <w:r>
              <w:rPr>
                <w:rFonts w:hint="eastAsia" w:ascii="宋体" w:hAnsi="宋体" w:eastAsia="宋体" w:cs="宋体"/>
                <w:sz w:val="20"/>
                <w:szCs w:val="20"/>
              </w:rPr>
              <w:br/>
            </w:r>
            <w:r>
              <w:rPr>
                <w:rFonts w:hint="eastAsia" w:ascii="宋体" w:hAnsi="宋体" w:eastAsia="宋体" w:cs="宋体"/>
                <w:sz w:val="20"/>
                <w:szCs w:val="20"/>
              </w:rPr>
              <w:t xml:space="preserve">4、内置可调电位器，音量调节最小可关闭（无声音输出）</w:t>
            </w:r>
            <w:r>
              <w:rPr>
                <w:rFonts w:hint="eastAsia" w:ascii="宋体" w:hAnsi="宋体" w:eastAsia="宋体" w:cs="宋体"/>
                <w:sz w:val="20"/>
                <w:szCs w:val="20"/>
              </w:rPr>
              <w:br/>
            </w:r>
            <w:r>
              <w:rPr>
                <w:rFonts w:hint="eastAsia" w:ascii="宋体" w:hAnsi="宋体" w:eastAsia="宋体" w:cs="宋体"/>
                <w:sz w:val="20"/>
                <w:szCs w:val="20"/>
              </w:rPr>
              <w:t xml:space="preserve">5、音频传输距离不小于3000米</w:t>
            </w:r>
            <w:r>
              <w:rPr>
                <w:rFonts w:hint="eastAsia" w:ascii="宋体" w:hAnsi="宋体" w:eastAsia="宋体" w:cs="宋体"/>
                <w:sz w:val="20"/>
                <w:szCs w:val="20"/>
              </w:rPr>
              <w:br/>
            </w:r>
            <w:r>
              <w:rPr>
                <w:rFonts w:hint="eastAsia" w:ascii="宋体" w:hAnsi="宋体" w:eastAsia="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二代身份证阅读器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1、阅读并验证身份证信息</w:t>
            </w:r>
            <w:r>
              <w:rPr>
                <w:rFonts w:hint="eastAsia" w:ascii="宋体" w:hAnsi="宋体" w:eastAsia="宋体" w:cs="宋体"/>
                <w:sz w:val="20"/>
                <w:szCs w:val="20"/>
              </w:rPr>
              <w:br/>
            </w:r>
            <w:r>
              <w:rPr>
                <w:rFonts w:hint="eastAsia" w:ascii="宋体" w:hAnsi="宋体" w:eastAsia="宋体" w:cs="宋体"/>
                <w:sz w:val="20"/>
                <w:szCs w:val="20"/>
              </w:rPr>
              <w:t xml:space="preserve">2、识别身份证真伪</w:t>
            </w:r>
            <w:r>
              <w:rPr>
                <w:rFonts w:hint="eastAsia" w:ascii="宋体" w:hAnsi="宋体" w:eastAsia="宋体" w:cs="宋体"/>
                <w:sz w:val="20"/>
                <w:szCs w:val="20"/>
              </w:rPr>
              <w:br/>
            </w:r>
            <w:r>
              <w:rPr>
                <w:rFonts w:hint="eastAsia" w:ascii="宋体" w:hAnsi="宋体" w:eastAsia="宋体" w:cs="宋体"/>
                <w:sz w:val="20"/>
                <w:szCs w:val="20"/>
              </w:rPr>
              <w:t xml:space="preserve">3、符合ISO 14443 TYPE A/B标准</w:t>
            </w:r>
            <w:r>
              <w:rPr>
                <w:rFonts w:hint="eastAsia" w:ascii="宋体" w:hAnsi="宋体" w:eastAsia="宋体" w:cs="宋体"/>
                <w:sz w:val="20"/>
                <w:szCs w:val="20"/>
              </w:rPr>
              <w:br/>
            </w:r>
            <w:r>
              <w:rPr>
                <w:rFonts w:hint="eastAsia" w:ascii="宋体" w:hAnsi="宋体" w:eastAsia="宋体" w:cs="宋体"/>
                <w:sz w:val="20"/>
                <w:szCs w:val="20"/>
              </w:rPr>
              <w:t xml:space="preserve">4、集成扩展USB端口，方便连接</w:t>
            </w:r>
            <w:r>
              <w:rPr>
                <w:rFonts w:hint="eastAsia" w:ascii="宋体" w:hAnsi="宋体" w:eastAsia="宋体" w:cs="宋体"/>
                <w:sz w:val="20"/>
                <w:szCs w:val="20"/>
                <w:lang w:eastAsia="zh-CN"/>
              </w:rPr>
              <w:t xml:space="preserve">其他外设</w:t>
            </w:r>
            <w:r>
              <w:rPr>
                <w:rFonts w:hint="eastAsia" w:ascii="宋体" w:hAnsi="宋体" w:eastAsia="宋体" w:cs="宋体"/>
                <w:sz w:val="20"/>
                <w:szCs w:val="20"/>
              </w:rPr>
              <w:br/>
            </w:r>
            <w:r>
              <w:rPr>
                <w:rFonts w:hint="eastAsia" w:ascii="宋体" w:hAnsi="宋体" w:eastAsia="宋体" w:cs="宋体"/>
                <w:sz w:val="20"/>
                <w:szCs w:val="20"/>
              </w:rPr>
              <w:t xml:space="preserve">5、读卡距离0～3cm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人脸采集</w:t>
            </w:r>
            <w:r>
              <w:rPr>
                <w:rFonts w:hint="eastAsia" w:ascii="宋体" w:hAnsi="宋体" w:eastAsia="宋体" w:cs="宋体"/>
                <w:sz w:val="20"/>
                <w:szCs w:val="20"/>
                <w:lang w:eastAsia="zh-CN"/>
              </w:rPr>
              <w:t xml:space="preserve">相机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1、像素：200万</w:t>
            </w:r>
            <w:r>
              <w:rPr>
                <w:rFonts w:hint="eastAsia" w:ascii="宋体" w:hAnsi="宋体" w:eastAsia="宋体" w:cs="宋体"/>
                <w:sz w:val="20"/>
                <w:szCs w:val="20"/>
              </w:rPr>
              <w:br/>
            </w:r>
            <w:r>
              <w:rPr>
                <w:rFonts w:hint="eastAsia" w:ascii="宋体" w:hAnsi="宋体" w:eastAsia="宋体" w:cs="宋体"/>
                <w:sz w:val="20"/>
                <w:szCs w:val="20"/>
              </w:rPr>
              <w:t xml:space="preserve">2、1.2倍数码变焦</w:t>
            </w:r>
            <w:r>
              <w:rPr>
                <w:rFonts w:hint="eastAsia" w:ascii="宋体" w:hAnsi="宋体" w:eastAsia="宋体" w:cs="宋体"/>
                <w:sz w:val="20"/>
                <w:szCs w:val="20"/>
              </w:rPr>
              <w:br/>
            </w:r>
            <w:r>
              <w:rPr>
                <w:rFonts w:hint="eastAsia" w:ascii="宋体" w:hAnsi="宋体" w:eastAsia="宋体" w:cs="宋体"/>
                <w:sz w:val="20"/>
                <w:szCs w:val="20"/>
              </w:rPr>
              <w:t xml:space="preserve">3、自动对焦</w:t>
            </w:r>
            <w:r>
              <w:rPr>
                <w:rFonts w:hint="eastAsia" w:ascii="宋体" w:hAnsi="宋体" w:eastAsia="宋体" w:cs="宋体"/>
                <w:sz w:val="20"/>
                <w:szCs w:val="20"/>
              </w:rPr>
              <w:br/>
            </w:r>
            <w:r>
              <w:rPr>
                <w:rFonts w:hint="eastAsia" w:ascii="宋体" w:hAnsi="宋体" w:eastAsia="宋体" w:cs="宋体"/>
                <w:sz w:val="20"/>
                <w:szCs w:val="20"/>
              </w:rPr>
              <w:t xml:space="preserve">4、最大帧数30帧</w:t>
            </w:r>
            <w:r>
              <w:rPr>
                <w:rFonts w:hint="eastAsia" w:ascii="宋体" w:hAnsi="宋体" w:eastAsia="宋体" w:cs="宋体"/>
                <w:sz w:val="20"/>
                <w:szCs w:val="20"/>
              </w:rPr>
              <w:br/>
            </w:r>
            <w:r>
              <w:rPr>
                <w:rFonts w:hint="eastAsia" w:ascii="宋体" w:hAnsi="宋体" w:eastAsia="宋体" w:cs="宋体"/>
                <w:sz w:val="20"/>
                <w:szCs w:val="20"/>
              </w:rPr>
              <w:t xml:space="preserve">5、接口USB</w:t>
            </w:r>
            <w:r>
              <w:rPr>
                <w:rFonts w:hint="eastAsia" w:ascii="宋体" w:hAnsi="宋体" w:eastAsia="宋体" w:cs="宋体"/>
                <w:sz w:val="20"/>
                <w:szCs w:val="20"/>
              </w:rPr>
              <w:br/>
            </w:r>
            <w:r>
              <w:rPr>
                <w:rFonts w:hint="eastAsia" w:ascii="宋体" w:hAnsi="宋体" w:eastAsia="宋体" w:cs="宋体"/>
                <w:sz w:val="20"/>
                <w:szCs w:val="20"/>
              </w:rPr>
              <w:t xml:space="preserve">6、麦克风内置</w:t>
            </w:r>
            <w:r>
              <w:rPr>
                <w:rFonts w:hint="eastAsia" w:ascii="宋体" w:hAnsi="宋体" w:eastAsia="宋体" w:cs="宋体"/>
                <w:sz w:val="20"/>
                <w:szCs w:val="20"/>
              </w:rPr>
              <w:br/>
            </w:r>
            <w:r>
              <w:rPr>
                <w:rFonts w:hint="eastAsia" w:ascii="宋体" w:hAnsi="宋体" w:eastAsia="宋体" w:cs="宋体"/>
                <w:sz w:val="20"/>
                <w:szCs w:val="20"/>
              </w:rPr>
              <w:t xml:space="preserve">7、驱动免驱</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手动报警按钮</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1、白色塑料壳；</w:t>
            </w:r>
            <w:r>
              <w:rPr>
                <w:rFonts w:hint="eastAsia" w:ascii="宋体" w:hAnsi="宋体" w:eastAsia="宋体" w:cs="宋体"/>
                <w:sz w:val="20"/>
                <w:szCs w:val="20"/>
              </w:rPr>
              <w:br/>
            </w:r>
            <w:r>
              <w:rPr>
                <w:rFonts w:hint="eastAsia" w:ascii="宋体" w:hAnsi="宋体" w:eastAsia="宋体" w:cs="宋体"/>
                <w:sz w:val="20"/>
                <w:szCs w:val="20"/>
              </w:rPr>
              <w:t xml:space="preserve">2、支持报警信号传至警务值班室提示。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1、支持直流12V</w:t>
            </w:r>
            <w:r>
              <w:rPr>
                <w:rFonts w:hint="eastAsia" w:ascii="宋体" w:hAnsi="宋体" w:eastAsia="宋体" w:cs="宋体"/>
                <w:sz w:val="20"/>
                <w:szCs w:val="20"/>
              </w:rPr>
              <w:br/>
            </w:r>
            <w:r>
              <w:rPr>
                <w:rFonts w:hint="eastAsia" w:ascii="宋体" w:hAnsi="宋体" w:eastAsia="宋体" w:cs="宋体"/>
                <w:sz w:val="20"/>
                <w:szCs w:val="20"/>
              </w:rPr>
              <w:t xml:space="preserve">2、防火ABS阻燃外壳</w:t>
            </w:r>
            <w:r>
              <w:rPr>
                <w:rFonts w:hint="eastAsia" w:ascii="宋体" w:hAnsi="宋体" w:eastAsia="宋体" w:cs="宋体"/>
                <w:sz w:val="20"/>
                <w:szCs w:val="20"/>
              </w:rPr>
              <w:br/>
            </w:r>
            <w:r>
              <w:rPr>
                <w:rFonts w:hint="eastAsia" w:ascii="宋体" w:hAnsi="宋体" w:eastAsia="宋体" w:cs="宋体"/>
                <w:sz w:val="20"/>
                <w:szCs w:val="20"/>
              </w:rPr>
              <w:t xml:space="preserve">3、支持声光报警</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安检门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显示屏规格 前后29寸LCD屏</w:t>
            </w:r>
            <w:r>
              <w:rPr>
                <w:rFonts w:hint="eastAsia" w:ascii="宋体" w:hAnsi="宋体" w:eastAsia="宋体" w:cs="宋体"/>
                <w:sz w:val="20"/>
                <w:szCs w:val="20"/>
              </w:rPr>
              <w:br/>
            </w:r>
            <w:r>
              <w:rPr>
                <w:rFonts w:hint="eastAsia" w:ascii="宋体" w:hAnsi="宋体" w:eastAsia="宋体" w:cs="宋体"/>
                <w:sz w:val="20"/>
                <w:szCs w:val="20"/>
              </w:rPr>
              <w:t xml:space="preserve">功耗 ＜30W</w:t>
            </w:r>
            <w:r>
              <w:rPr>
                <w:rFonts w:hint="eastAsia" w:ascii="宋体" w:hAnsi="宋体" w:eastAsia="宋体" w:cs="宋体"/>
                <w:sz w:val="20"/>
                <w:szCs w:val="20"/>
              </w:rPr>
              <w:br/>
            </w:r>
            <w:r>
              <w:rPr>
                <w:rFonts w:hint="eastAsia" w:ascii="宋体" w:hAnsi="宋体" w:eastAsia="宋体" w:cs="宋体"/>
                <w:sz w:val="20"/>
                <w:szCs w:val="20"/>
              </w:rPr>
              <w:t xml:space="preserve">工作温度 -10℃─55℃</w:t>
            </w:r>
            <w:r>
              <w:rPr>
                <w:rFonts w:hint="eastAsia" w:ascii="宋体" w:hAnsi="宋体" w:eastAsia="宋体" w:cs="宋体"/>
                <w:sz w:val="20"/>
                <w:szCs w:val="20"/>
              </w:rPr>
              <w:br/>
            </w:r>
            <w:r>
              <w:rPr>
                <w:rFonts w:hint="eastAsia" w:ascii="宋体" w:hAnsi="宋体" w:eastAsia="宋体" w:cs="宋体"/>
                <w:sz w:val="20"/>
                <w:szCs w:val="20"/>
              </w:rPr>
              <w:t xml:space="preserve">工作湿度 95%，无冷凝</w:t>
            </w:r>
            <w:r>
              <w:rPr>
                <w:rFonts w:hint="eastAsia" w:ascii="宋体" w:hAnsi="宋体" w:eastAsia="宋体" w:cs="宋体"/>
                <w:sz w:val="20"/>
                <w:szCs w:val="20"/>
              </w:rPr>
              <w:br/>
            </w:r>
            <w:r>
              <w:rPr>
                <w:rFonts w:hint="eastAsia" w:ascii="宋体" w:hAnsi="宋体" w:eastAsia="宋体" w:cs="宋体"/>
                <w:sz w:val="20"/>
                <w:szCs w:val="20"/>
              </w:rPr>
              <w:t xml:space="preserve">测温精度 ±0.5℃</w:t>
            </w:r>
            <w:r>
              <w:rPr>
                <w:rFonts w:hint="eastAsia" w:ascii="宋体" w:hAnsi="宋体" w:eastAsia="宋体" w:cs="宋体"/>
                <w:sz w:val="20"/>
                <w:szCs w:val="20"/>
              </w:rPr>
              <w:br/>
            </w:r>
            <w:r>
              <w:rPr>
                <w:rFonts w:hint="eastAsia" w:ascii="宋体" w:hAnsi="宋体" w:eastAsia="宋体" w:cs="宋体"/>
                <w:sz w:val="20"/>
                <w:szCs w:val="20"/>
              </w:rPr>
              <w:t xml:space="preserve">外接电源 187V～242V，50/60Hz</w:t>
            </w:r>
            <w:r>
              <w:rPr>
                <w:rFonts w:hint="eastAsia" w:ascii="宋体" w:hAnsi="宋体" w:eastAsia="宋体" w:cs="宋体"/>
                <w:sz w:val="20"/>
                <w:szCs w:val="20"/>
              </w:rPr>
              <w:br/>
            </w:r>
            <w:r>
              <w:rPr>
                <w:rFonts w:hint="eastAsia" w:ascii="宋体" w:hAnsi="宋体" w:eastAsia="宋体" w:cs="宋体"/>
                <w:sz w:val="20"/>
                <w:szCs w:val="20"/>
              </w:rPr>
              <w:t xml:space="preserve">工作频率 根据安装环境自行调节</w:t>
            </w:r>
            <w:r>
              <w:rPr>
                <w:rFonts w:hint="eastAsia" w:ascii="宋体" w:hAnsi="宋体" w:eastAsia="宋体" w:cs="宋体"/>
                <w:sz w:val="20"/>
                <w:szCs w:val="20"/>
              </w:rPr>
              <w:br/>
            </w:r>
            <w:r>
              <w:rPr>
                <w:rFonts w:hint="eastAsia" w:ascii="宋体" w:hAnsi="宋体" w:eastAsia="宋体" w:cs="宋体"/>
                <w:sz w:val="20"/>
                <w:szCs w:val="20"/>
              </w:rPr>
              <w:t xml:space="preserve">(mm)2287</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高</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x872</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宽</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x665</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深</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(mm)2005</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高</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x727</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宽</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x600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深</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输出接口 两侧门板各有1个RJ45网口、1个2路RS485报警输出</w:t>
            </w:r>
            <w:r>
              <w:rPr>
                <w:rFonts w:hint="eastAsia" w:ascii="宋体" w:hAnsi="宋体" w:eastAsia="宋体" w:cs="宋体"/>
                <w:sz w:val="20"/>
                <w:szCs w:val="20"/>
              </w:rPr>
              <w:br/>
            </w:r>
            <w:r>
              <w:rPr>
                <w:rFonts w:hint="eastAsia" w:ascii="宋体" w:hAnsi="宋体" w:eastAsia="宋体" w:cs="宋体"/>
                <w:sz w:val="20"/>
                <w:szCs w:val="20"/>
              </w:rPr>
              <w:t xml:space="preserve">产品优势：</w:t>
            </w:r>
            <w:r>
              <w:rPr>
                <w:rFonts w:hint="eastAsia" w:ascii="宋体" w:hAnsi="宋体" w:eastAsia="宋体" w:cs="宋体"/>
                <w:sz w:val="20"/>
                <w:szCs w:val="20"/>
              </w:rPr>
              <w:br/>
            </w:r>
            <w:r>
              <w:rPr>
                <w:rFonts w:hint="eastAsia" w:ascii="宋体" w:hAnsi="宋体" w:eastAsia="宋体" w:cs="宋体"/>
                <w:sz w:val="20"/>
                <w:szCs w:val="20"/>
              </w:rPr>
              <w:t xml:space="preserve">高清信息发布：采用29寸嵌入式信息发布屏，采用工业级A+面板，支持多种素材自由排版、分区显示；支持多种播放方式，按日、按周、轮播、自定义素材类型多样：包括图片、音频、视频、滚动字幕、PDF文档、网页、实时监控画面、叫号、弹图等</w:t>
            </w:r>
            <w:r>
              <w:rPr>
                <w:rFonts w:hint="eastAsia" w:ascii="宋体" w:hAnsi="宋体" w:eastAsia="宋体" w:cs="宋体"/>
                <w:sz w:val="20"/>
                <w:szCs w:val="20"/>
              </w:rPr>
              <w:br/>
            </w:r>
            <w:r>
              <w:rPr>
                <w:rFonts w:hint="eastAsia" w:ascii="宋体" w:hAnsi="宋体" w:eastAsia="宋体" w:cs="宋体"/>
                <w:sz w:val="20"/>
                <w:szCs w:val="20"/>
              </w:rPr>
              <w:t xml:space="preserve">非接触测温：可对通过安检门的人员进行脸部温度测试 并进行人员准确匹配，温度精度：±0.5℃，搭配黑体精度 可达±0.3℃；</w:t>
            </w:r>
            <w:r>
              <w:rPr>
                <w:rFonts w:hint="eastAsia" w:ascii="宋体" w:hAnsi="宋体" w:eastAsia="宋体" w:cs="宋体"/>
                <w:sz w:val="20"/>
                <w:szCs w:val="20"/>
              </w:rPr>
              <w:br/>
            </w:r>
            <w:r>
              <w:rPr>
                <w:rFonts w:hint="eastAsia" w:ascii="宋体" w:hAnsi="宋体" w:eastAsia="宋体" w:cs="宋体"/>
                <w:sz w:val="20"/>
                <w:szCs w:val="20"/>
              </w:rPr>
              <w:t xml:space="preserve">人体温度初筛：可通过安全温度阈值设置，超过该阈值，可联动安检门本地声光报警，进行防疫初筛；</w:t>
            </w:r>
            <w:r>
              <w:rPr>
                <w:rFonts w:hint="eastAsia" w:ascii="宋体" w:hAnsi="宋体" w:eastAsia="宋体" w:cs="宋体"/>
                <w:sz w:val="20"/>
                <w:szCs w:val="20"/>
              </w:rPr>
              <w:br/>
            </w:r>
            <w:r>
              <w:rPr>
                <w:rFonts w:hint="eastAsia" w:ascii="宋体" w:hAnsi="宋体" w:eastAsia="宋体" w:cs="宋体"/>
                <w:sz w:val="20"/>
                <w:szCs w:val="20"/>
              </w:rPr>
              <w:t xml:space="preserve">金属检测：可检测到1个回形针大小的金属，有效进行</w:t>
            </w:r>
            <w:r>
              <w:rPr>
                <w:rFonts w:hint="eastAsia" w:ascii="宋体" w:hAnsi="宋体" w:eastAsia="宋体" w:cs="宋体"/>
                <w:sz w:val="20"/>
                <w:szCs w:val="20"/>
                <w:lang w:eastAsia="zh-CN"/>
              </w:rPr>
              <w:t xml:space="preserve">违禁物品</w:t>
            </w:r>
            <w:r>
              <w:rPr>
                <w:rFonts w:hint="eastAsia" w:ascii="宋体" w:hAnsi="宋体" w:eastAsia="宋体" w:cs="宋体"/>
                <w:sz w:val="20"/>
                <w:szCs w:val="20"/>
              </w:rPr>
              <w:t xml:space="preserve">核验；</w:t>
            </w:r>
            <w:r>
              <w:rPr>
                <w:rFonts w:hint="eastAsia" w:ascii="宋体" w:hAnsi="宋体" w:eastAsia="宋体" w:cs="宋体"/>
                <w:sz w:val="20"/>
                <w:szCs w:val="20"/>
              </w:rPr>
              <w:br/>
            </w:r>
            <w:r>
              <w:rPr>
                <w:rFonts w:hint="eastAsia" w:ascii="宋体" w:hAnsi="宋体" w:eastAsia="宋体" w:cs="宋体"/>
                <w:sz w:val="20"/>
                <w:szCs w:val="20"/>
              </w:rPr>
              <w:t xml:space="preserve">联网功能：可以单机联网，通过web端进行参数配置；也可以搭配平台进行客流数据、报警数据的汇聚应用；</w:t>
            </w:r>
            <w:r>
              <w:rPr>
                <w:rFonts w:hint="eastAsia" w:ascii="宋体" w:hAnsi="宋体" w:eastAsia="宋体" w:cs="宋体"/>
                <w:sz w:val="20"/>
                <w:szCs w:val="20"/>
              </w:rPr>
              <w:br/>
            </w:r>
            <w:r>
              <w:rPr>
                <w:rFonts w:hint="eastAsia" w:ascii="宋体" w:hAnsi="宋体" w:eastAsia="宋体" w:cs="宋体"/>
                <w:sz w:val="20"/>
                <w:szCs w:val="20"/>
              </w:rPr>
              <w:t xml:space="preserve">人脸比对：可对通过安检门的人员进行人脸抓拍和人脸比对，实现安检过程可查；</w:t>
            </w:r>
            <w:r>
              <w:rPr>
                <w:rFonts w:hint="eastAsia" w:ascii="宋体" w:hAnsi="宋体" w:eastAsia="宋体" w:cs="宋体"/>
                <w:sz w:val="20"/>
                <w:szCs w:val="20"/>
              </w:rPr>
              <w:br/>
            </w:r>
            <w:r>
              <w:rPr>
                <w:rFonts w:hint="eastAsia" w:ascii="宋体" w:hAnsi="宋体" w:eastAsia="宋体" w:cs="宋体"/>
                <w:sz w:val="20"/>
                <w:szCs w:val="20"/>
              </w:rPr>
              <w:t xml:space="preserve">门体显示：采用前、后双29寸液晶屏显示；</w:t>
            </w:r>
            <w:r>
              <w:rPr>
                <w:rFonts w:hint="eastAsia" w:ascii="宋体" w:hAnsi="宋体" w:eastAsia="宋体" w:cs="宋体"/>
                <w:sz w:val="20"/>
                <w:szCs w:val="20"/>
              </w:rPr>
              <w:br/>
            </w:r>
            <w:r>
              <w:rPr>
                <w:rFonts w:hint="eastAsia" w:ascii="宋体" w:hAnsi="宋体" w:eastAsia="宋体" w:cs="宋体"/>
                <w:sz w:val="20"/>
                <w:szCs w:val="20"/>
              </w:rPr>
              <w:t xml:space="preserve">多区位报警功能：人体不同位置的多个金属通过安检门时会同时报警，并可以指示多个金属的位置，最多支持33区位。每个区域255级灵敏度等级调节；</w:t>
            </w:r>
            <w:r>
              <w:rPr>
                <w:rFonts w:hint="eastAsia" w:ascii="宋体" w:hAnsi="宋体" w:eastAsia="宋体" w:cs="宋体"/>
                <w:sz w:val="20"/>
                <w:szCs w:val="20"/>
              </w:rPr>
              <w:br/>
            </w:r>
            <w:r>
              <w:rPr>
                <w:rFonts w:hint="eastAsia" w:ascii="宋体" w:hAnsi="宋体" w:eastAsia="宋体" w:cs="宋体"/>
                <w:sz w:val="20"/>
                <w:szCs w:val="20"/>
              </w:rPr>
              <w:t xml:space="preserve">模块化组件设计：运输、维护方便快捷。</w:t>
            </w:r>
            <w:r>
              <w:rPr>
                <w:rFonts w:hint="eastAsia" w:ascii="宋体" w:hAnsi="宋体" w:eastAsia="宋体" w:cs="宋体"/>
                <w:sz w:val="20"/>
                <w:szCs w:val="20"/>
              </w:rPr>
              <w:br/>
            </w:r>
            <w:r>
              <w:rPr>
                <w:rFonts w:hint="eastAsia" w:ascii="宋体" w:hAnsi="宋体" w:eastAsia="宋体" w:cs="宋体"/>
                <w:sz w:val="20"/>
                <w:szCs w:val="20"/>
              </w:rPr>
              <w:t xml:space="preserve">具有飞物报警功能：金属物体从门中间抛过也会准确报警</w:t>
            </w:r>
            <w:r>
              <w:rPr>
                <w:rFonts w:hint="eastAsia" w:ascii="宋体" w:hAnsi="宋体" w:eastAsia="宋体" w:cs="宋体"/>
                <w:sz w:val="20"/>
                <w:szCs w:val="20"/>
              </w:rPr>
              <w:br/>
            </w:r>
            <w:r>
              <w:rPr>
                <w:rFonts w:hint="eastAsia" w:ascii="宋体" w:hAnsi="宋体" w:eastAsia="宋体" w:cs="宋体"/>
                <w:sz w:val="20"/>
                <w:szCs w:val="20"/>
              </w:rPr>
              <w:t xml:space="preserve">超低探测高度：离地3cm以上的金属物体进入检测区域均可报警。</w:t>
            </w:r>
            <w:r>
              <w:rPr>
                <w:rFonts w:hint="eastAsia" w:ascii="宋体" w:hAnsi="宋体" w:eastAsia="宋体" w:cs="宋体"/>
                <w:sz w:val="20"/>
                <w:szCs w:val="20"/>
              </w:rPr>
              <w:br/>
            </w:r>
            <w:r>
              <w:rPr>
                <w:rFonts w:hint="eastAsia" w:ascii="宋体" w:hAnsi="宋体" w:eastAsia="宋体" w:cs="宋体"/>
                <w:sz w:val="20"/>
                <w:szCs w:val="20"/>
              </w:rPr>
              <w:t xml:space="preserve">开机自诊断功能：开机时对系统进行自检，并显示检测结果。</w:t>
            </w:r>
            <w:r>
              <w:rPr>
                <w:rFonts w:hint="eastAsia" w:ascii="宋体" w:hAnsi="宋体" w:eastAsia="宋体" w:cs="宋体"/>
                <w:sz w:val="20"/>
                <w:szCs w:val="20"/>
              </w:rPr>
              <w:br/>
            </w:r>
            <w:r>
              <w:rPr>
                <w:rFonts w:hint="eastAsia" w:ascii="宋体" w:hAnsi="宋体" w:eastAsia="宋体" w:cs="宋体"/>
                <w:sz w:val="20"/>
                <w:szCs w:val="20"/>
              </w:rPr>
              <w:t xml:space="preserve">双侧供电：支持两边联网供电，方便现场走线。</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手持安检仪</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手持安检仪</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抓拍摄像机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1、不低于500万像素CMOS传感器，变焦范围4.3</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142mm。</w:t>
            </w:r>
            <w:r>
              <w:rPr>
                <w:rFonts w:hint="eastAsia" w:ascii="宋体" w:hAnsi="宋体" w:eastAsia="宋体" w:cs="宋体"/>
                <w:sz w:val="20"/>
                <w:szCs w:val="20"/>
              </w:rPr>
              <w:br/>
            </w:r>
            <w:r>
              <w:rPr>
                <w:rFonts w:hint="eastAsia" w:ascii="宋体" w:hAnsi="宋体" w:eastAsia="宋体" w:cs="宋体"/>
                <w:sz w:val="20"/>
                <w:szCs w:val="20"/>
              </w:rPr>
              <w:t xml:space="preserve">2、球机支持不少于1对音频输入/输出接口、1个TF卡槽、1个复位按钮、内置MIC，支持3路报警输入，2路报警输出。</w:t>
            </w:r>
            <w:r>
              <w:rPr>
                <w:rFonts w:hint="eastAsia" w:ascii="宋体" w:hAnsi="宋体" w:eastAsia="宋体" w:cs="宋体"/>
                <w:sz w:val="20"/>
                <w:szCs w:val="20"/>
              </w:rPr>
              <w:br/>
            </w:r>
            <w:r>
              <w:rPr>
                <w:rFonts w:hint="eastAsia" w:ascii="宋体" w:hAnsi="宋体" w:eastAsia="宋体" w:cs="宋体"/>
                <w:sz w:val="20"/>
                <w:szCs w:val="20"/>
              </w:rPr>
              <w:t xml:space="preserve">3、至少支持H.265、H.264（Main Profile，High Profile，Baseline Profile）、M-JPEG视频编码方式。</w:t>
            </w:r>
            <w:r>
              <w:rPr>
                <w:rFonts w:hint="eastAsia" w:ascii="宋体" w:hAnsi="宋体" w:eastAsia="宋体" w:cs="宋体"/>
                <w:sz w:val="20"/>
                <w:szCs w:val="20"/>
              </w:rPr>
              <w:br/>
            </w:r>
            <w:r>
              <w:rPr>
                <w:rFonts w:hint="eastAsia" w:ascii="宋体" w:hAnsi="宋体" w:eastAsia="宋体" w:cs="宋体"/>
                <w:sz w:val="20"/>
                <w:szCs w:val="20"/>
              </w:rPr>
              <w:t xml:space="preserve">4、变焦不低于33倍。</w:t>
            </w:r>
            <w:r>
              <w:rPr>
                <w:rFonts w:hint="eastAsia" w:ascii="宋体" w:hAnsi="宋体" w:eastAsia="宋体" w:cs="宋体"/>
                <w:sz w:val="20"/>
                <w:szCs w:val="20"/>
              </w:rPr>
              <w:br/>
            </w:r>
            <w:r>
              <w:rPr>
                <w:rFonts w:hint="eastAsia" w:ascii="宋体" w:hAnsi="宋体" w:eastAsia="宋体" w:cs="宋体"/>
                <w:sz w:val="20"/>
                <w:szCs w:val="20"/>
              </w:rPr>
              <w:t xml:space="preserve">5、宽动态范围不低于120dB。</w:t>
            </w:r>
            <w:r>
              <w:rPr>
                <w:rFonts w:hint="eastAsia" w:ascii="宋体" w:hAnsi="宋体" w:eastAsia="宋体" w:cs="宋体"/>
                <w:sz w:val="20"/>
                <w:szCs w:val="20"/>
              </w:rPr>
              <w:br/>
            </w:r>
            <w:r>
              <w:rPr>
                <w:rFonts w:hint="eastAsia" w:ascii="宋体" w:hAnsi="宋体" w:eastAsia="宋体" w:cs="宋体"/>
                <w:sz w:val="20"/>
                <w:szCs w:val="20"/>
              </w:rPr>
              <w:t xml:space="preserve">6、亮度鉴别等级不小于11级。</w:t>
            </w:r>
            <w:r>
              <w:rPr>
                <w:rFonts w:hint="eastAsia" w:ascii="宋体" w:hAnsi="宋体" w:eastAsia="宋体" w:cs="宋体"/>
                <w:sz w:val="20"/>
                <w:szCs w:val="20"/>
              </w:rPr>
              <w:br/>
            </w:r>
            <w:r>
              <w:rPr>
                <w:rFonts w:hint="eastAsia" w:ascii="宋体" w:hAnsi="宋体" w:eastAsia="宋体" w:cs="宋体"/>
                <w:sz w:val="20"/>
                <w:szCs w:val="20"/>
              </w:rPr>
              <w:t xml:space="preserve">7、球机（F=1.6）彩色模式所需最低照度不高于0.002 lx，能基本分辨被摄目标的轮廓特征；黑白模式最低照度不高于0.001 lx，能基本分辨被摄目标的轮廓特征。</w:t>
            </w:r>
            <w:r>
              <w:rPr>
                <w:rFonts w:hint="eastAsia" w:ascii="宋体" w:hAnsi="宋体" w:eastAsia="宋体" w:cs="宋体"/>
                <w:sz w:val="20"/>
                <w:szCs w:val="20"/>
              </w:rPr>
              <w:br/>
            </w:r>
            <w:r>
              <w:rPr>
                <w:rFonts w:hint="eastAsia" w:ascii="宋体" w:hAnsi="宋体" w:eastAsia="宋体" w:cs="宋体"/>
                <w:sz w:val="20"/>
                <w:szCs w:val="20"/>
              </w:rPr>
              <w:t xml:space="preserve">8、支持水平360°旋转；垂直旋转范围可达到-30°~90°。</w:t>
            </w:r>
            <w:r>
              <w:rPr>
                <w:rFonts w:hint="eastAsia" w:ascii="宋体" w:hAnsi="宋体" w:eastAsia="宋体" w:cs="宋体"/>
                <w:sz w:val="20"/>
                <w:szCs w:val="20"/>
              </w:rPr>
              <w:br/>
            </w:r>
            <w:r>
              <w:rPr>
                <w:rFonts w:hint="eastAsia" w:ascii="宋体" w:hAnsi="宋体" w:eastAsia="宋体" w:cs="宋体"/>
                <w:sz w:val="20"/>
                <w:szCs w:val="20"/>
              </w:rPr>
              <w:t xml:space="preserve">9、水平手控最大速度不小于550°/s。</w:t>
            </w:r>
            <w:r>
              <w:rPr>
                <w:rFonts w:hint="eastAsia" w:ascii="宋体" w:hAnsi="宋体" w:eastAsia="宋体" w:cs="宋体"/>
                <w:sz w:val="20"/>
                <w:szCs w:val="20"/>
              </w:rPr>
              <w:br/>
            </w:r>
            <w:r>
              <w:rPr>
                <w:rFonts w:hint="eastAsia" w:ascii="宋体" w:hAnsi="宋体" w:eastAsia="宋体" w:cs="宋体"/>
                <w:sz w:val="20"/>
                <w:szCs w:val="20"/>
              </w:rPr>
              <w:t xml:space="preserve">10、支持三码流同时输出，主码流最大支持不低于3072x1728@30fps。</w:t>
            </w:r>
            <w:r>
              <w:rPr>
                <w:rFonts w:hint="eastAsia" w:ascii="宋体" w:hAnsi="宋体" w:eastAsia="宋体" w:cs="宋体"/>
                <w:sz w:val="20"/>
                <w:szCs w:val="20"/>
              </w:rPr>
              <w:br/>
            </w:r>
            <w:r>
              <w:rPr>
                <w:rFonts w:hint="eastAsia" w:ascii="宋体" w:hAnsi="宋体" w:eastAsia="宋体" w:cs="宋体"/>
                <w:sz w:val="20"/>
                <w:szCs w:val="20"/>
              </w:rPr>
              <w:t xml:space="preserve">11、可通过客户端或者IE对亮度、对比度、饱和度等进行调整，可选择彩色、黑白模式，可选择手动、自动、定时转换彩色/黑白模式。</w:t>
            </w:r>
            <w:r>
              <w:rPr>
                <w:rFonts w:hint="eastAsia" w:ascii="宋体" w:hAnsi="宋体" w:eastAsia="宋体" w:cs="宋体"/>
                <w:sz w:val="20"/>
                <w:szCs w:val="20"/>
              </w:rPr>
              <w:br/>
            </w:r>
            <w:r>
              <w:rPr>
                <w:rFonts w:hint="eastAsia" w:ascii="宋体" w:hAnsi="宋体" w:eastAsia="宋体" w:cs="宋体"/>
                <w:b/>
                <w:bCs/>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随身物品柜（主柜）</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1、随身物品保管柜由柜体、电控锁和电气控制箱三大部分组合而成</w:t>
            </w:r>
            <w:r>
              <w:rPr>
                <w:rFonts w:hint="eastAsia" w:ascii="宋体" w:hAnsi="宋体" w:eastAsia="宋体" w:cs="宋体"/>
                <w:sz w:val="20"/>
                <w:szCs w:val="20"/>
              </w:rPr>
              <w:br/>
            </w:r>
            <w:r>
              <w:rPr>
                <w:rFonts w:hint="eastAsia" w:ascii="宋体" w:hAnsi="宋体" w:eastAsia="宋体" w:cs="宋体"/>
                <w:sz w:val="20"/>
                <w:szCs w:val="20"/>
              </w:rPr>
              <w:t xml:space="preserve">2、柜体采用宝钢、</w:t>
            </w:r>
            <w:r>
              <w:rPr>
                <w:rFonts w:hint="default" w:ascii="Calibri" w:hAnsi="Calibri" w:eastAsia="宋体" w:cs="Calibri"/>
                <w:sz w:val="20"/>
                <w:szCs w:val="20"/>
              </w:rPr>
              <w:t xml:space="preserve">δ</w:t>
            </w:r>
            <w:r>
              <w:rPr>
                <w:rFonts w:hint="default" w:ascii="Cambria Math" w:hAnsi="Cambria Math" w:eastAsia="宋体" w:cs="宋体"/>
                <w:sz w:val="20"/>
                <w:szCs w:val="20"/>
              </w:rPr>
              <w:t xml:space="preserve">≥</w:t>
            </w:r>
            <w:r>
              <w:rPr>
                <w:rFonts w:hint="eastAsia" w:ascii="宋体" w:hAnsi="宋体" w:eastAsia="宋体" w:cs="宋体"/>
                <w:sz w:val="20"/>
                <w:szCs w:val="20"/>
              </w:rPr>
              <w:t xml:space="preserve">0.8mm的镀锌钢板，箱体表面经过除锈、除油、打磨、磷化处理后喷塑</w:t>
            </w:r>
            <w:r>
              <w:rPr>
                <w:rFonts w:hint="eastAsia" w:ascii="宋体" w:hAnsi="宋体" w:eastAsia="宋体" w:cs="宋体"/>
                <w:sz w:val="20"/>
                <w:szCs w:val="20"/>
              </w:rPr>
              <w:br/>
            </w:r>
            <w:r>
              <w:rPr>
                <w:rFonts w:hint="eastAsia" w:ascii="宋体" w:hAnsi="宋体" w:eastAsia="宋体" w:cs="宋体"/>
                <w:sz w:val="20"/>
                <w:szCs w:val="20"/>
              </w:rPr>
              <w:t xml:space="preserve">3、箱门使用电控锁，采用电磁式单舌机械锁，同时作热镀锌防锈处理</w:t>
            </w:r>
            <w:r>
              <w:rPr>
                <w:rFonts w:hint="eastAsia" w:ascii="宋体" w:hAnsi="宋体" w:eastAsia="宋体" w:cs="宋体"/>
                <w:sz w:val="20"/>
                <w:szCs w:val="20"/>
              </w:rPr>
              <w:br/>
            </w:r>
            <w:r>
              <w:rPr>
                <w:rFonts w:hint="eastAsia" w:ascii="宋体" w:hAnsi="宋体" w:eastAsia="宋体" w:cs="宋体"/>
                <w:sz w:val="20"/>
                <w:szCs w:val="20"/>
              </w:rPr>
              <w:t xml:space="preserve">4、主柜包含24个箱门；每个箱门尺寸不小于：宽*深*高=320*450*300.8mm，柜体尺寸不小于：宽*深*高=1420*450*1880mm</w:t>
            </w:r>
            <w:r>
              <w:rPr>
                <w:rFonts w:hint="eastAsia" w:ascii="宋体" w:hAnsi="宋体" w:eastAsia="宋体" w:cs="宋体"/>
                <w:sz w:val="20"/>
                <w:szCs w:val="20"/>
              </w:rPr>
              <w:br/>
            </w:r>
            <w:r>
              <w:rPr>
                <w:rFonts w:hint="eastAsia" w:ascii="宋体" w:hAnsi="宋体" w:eastAsia="宋体" w:cs="宋体"/>
                <w:sz w:val="20"/>
                <w:szCs w:val="20"/>
              </w:rPr>
              <w:t xml:space="preserve">5、支持二级管理密码，通过输入不同密码获取不同权限，支持对柜子进行开箱、</w:t>
            </w:r>
            <w:r>
              <w:rPr>
                <w:rFonts w:hint="eastAsia" w:ascii="宋体" w:hAnsi="宋体" w:eastAsia="宋体" w:cs="宋体"/>
                <w:sz w:val="20"/>
                <w:szCs w:val="20"/>
                <w:lang w:eastAsia="zh-CN"/>
              </w:rPr>
              <w:t xml:space="preserve">销号</w:t>
            </w:r>
            <w:r>
              <w:rPr>
                <w:rFonts w:hint="eastAsia" w:ascii="宋体" w:hAnsi="宋体" w:eastAsia="宋体" w:cs="宋体"/>
                <w:sz w:val="20"/>
                <w:szCs w:val="20"/>
              </w:rPr>
              <w:t xml:space="preserve">、校时</w:t>
            </w:r>
            <w:r>
              <w:rPr>
                <w:rFonts w:hint="eastAsia" w:ascii="宋体" w:hAnsi="宋体" w:eastAsia="宋体" w:cs="宋体"/>
                <w:sz w:val="20"/>
                <w:szCs w:val="20"/>
              </w:rPr>
              <w:br/>
            </w:r>
            <w:r>
              <w:rPr>
                <w:rFonts w:hint="eastAsia" w:ascii="宋体" w:hAnsi="宋体" w:eastAsia="宋体" w:cs="宋体"/>
                <w:sz w:val="20"/>
                <w:szCs w:val="20"/>
              </w:rPr>
              <w:t xml:space="preserve">6、工业级液晶显示屏（尺寸≥2.5寸，分辨率≥128*64），屏幕上可实时显示箱门使用状态、显示时钟、操作步骤提示等</w:t>
            </w:r>
            <w:r>
              <w:rPr>
                <w:rFonts w:hint="eastAsia" w:ascii="宋体" w:hAnsi="宋体" w:eastAsia="宋体" w:cs="宋体"/>
                <w:sz w:val="20"/>
                <w:szCs w:val="20"/>
              </w:rPr>
              <w:br/>
            </w:r>
            <w:r>
              <w:rPr>
                <w:rFonts w:hint="eastAsia" w:ascii="宋体" w:hAnsi="宋体" w:eastAsia="宋体" w:cs="宋体"/>
                <w:sz w:val="20"/>
                <w:szCs w:val="20"/>
              </w:rPr>
              <w:t xml:space="preserve">7、支持在停电情况下，通过机械方式开门；同时支持断电保护，断电情况下系统自动记录有关数据。</w:t>
            </w:r>
            <w:r>
              <w:rPr>
                <w:rFonts w:hint="eastAsia" w:ascii="宋体" w:hAnsi="宋体" w:eastAsia="宋体" w:cs="宋体"/>
                <w:sz w:val="20"/>
                <w:szCs w:val="20"/>
              </w:rPr>
              <w:br/>
            </w:r>
            <w:r>
              <w:rPr>
                <w:rFonts w:hint="eastAsia" w:ascii="宋体" w:hAnsi="宋体" w:eastAsia="宋体" w:cs="宋体"/>
                <w:sz w:val="20"/>
                <w:szCs w:val="20"/>
              </w:rPr>
              <w:t xml:space="preserve">8、支持通过平台远程控制开箱</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热成像双光谱摄像机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"1、1/1.8英寸400万像素传感器+氧化钒非制冷焦平面阵列热成像传感器</w:t>
            </w:r>
            <w:r>
              <w:rPr>
                <w:rFonts w:hint="eastAsia" w:ascii="宋体" w:hAnsi="宋体" w:eastAsia="宋体" w:cs="宋体"/>
                <w:sz w:val="20"/>
                <w:szCs w:val="20"/>
              </w:rPr>
              <w:br/>
            </w:r>
            <w:r>
              <w:rPr>
                <w:rFonts w:hint="eastAsia" w:ascii="宋体" w:hAnsi="宋体" w:eastAsia="宋体" w:cs="宋体"/>
                <w:sz w:val="20"/>
                <w:szCs w:val="20"/>
              </w:rPr>
              <w:t xml:space="preserve">2、单IP双通道——支持热成像、可见光</w:t>
            </w:r>
            <w:r>
              <w:rPr>
                <w:rFonts w:hint="eastAsia" w:ascii="宋体" w:hAnsi="宋体" w:eastAsia="宋体" w:cs="宋体"/>
                <w:sz w:val="20"/>
                <w:szCs w:val="20"/>
              </w:rPr>
              <w:br/>
            </w:r>
            <w:r>
              <w:rPr>
                <w:rFonts w:hint="eastAsia" w:ascii="宋体" w:hAnsi="宋体" w:eastAsia="宋体" w:cs="宋体"/>
                <w:sz w:val="20"/>
                <w:szCs w:val="20"/>
              </w:rPr>
              <w:t xml:space="preserve">3、热成像测温距离：0.5米</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3米</w:t>
            </w:r>
            <w:r>
              <w:rPr>
                <w:rFonts w:hint="eastAsia" w:ascii="宋体" w:hAnsi="宋体" w:eastAsia="宋体" w:cs="宋体"/>
                <w:sz w:val="20"/>
                <w:szCs w:val="20"/>
              </w:rPr>
              <w:br/>
            </w:r>
            <w:r>
              <w:rPr>
                <w:rFonts w:hint="eastAsia" w:ascii="宋体" w:hAnsi="宋体" w:eastAsia="宋体" w:cs="宋体"/>
                <w:sz w:val="20"/>
                <w:szCs w:val="20"/>
              </w:rPr>
              <w:t xml:space="preserve">4、热成像测温范围：30℃~45℃</w:t>
            </w:r>
            <w:r>
              <w:rPr>
                <w:rFonts w:hint="eastAsia" w:ascii="宋体" w:hAnsi="宋体" w:eastAsia="宋体" w:cs="宋体"/>
                <w:sz w:val="20"/>
                <w:szCs w:val="20"/>
              </w:rPr>
              <w:br/>
            </w:r>
            <w:r>
              <w:rPr>
                <w:rFonts w:hint="eastAsia" w:ascii="宋体" w:hAnsi="宋体" w:eastAsia="宋体" w:cs="宋体"/>
                <w:sz w:val="20"/>
                <w:szCs w:val="20"/>
              </w:rPr>
              <w:t xml:space="preserve">5、热成像测温精度：±0.5℃，（带黑体±0.3℃，黑体需1S外采）</w:t>
            </w:r>
            <w:r>
              <w:rPr>
                <w:rFonts w:hint="eastAsia" w:ascii="宋体" w:hAnsi="宋体" w:eastAsia="宋体" w:cs="宋体"/>
                <w:sz w:val="20"/>
                <w:szCs w:val="20"/>
              </w:rPr>
              <w:br/>
            </w:r>
            <w:r>
              <w:rPr>
                <w:rFonts w:hint="eastAsia" w:ascii="宋体" w:hAnsi="宋体" w:eastAsia="宋体" w:cs="宋体"/>
                <w:sz w:val="20"/>
                <w:szCs w:val="20"/>
              </w:rPr>
              <w:t xml:space="preserve">6、热像分辨率：256*192，可见光最大分辨率2560*1440</w:t>
            </w:r>
            <w:r>
              <w:rPr>
                <w:rFonts w:hint="eastAsia" w:ascii="宋体" w:hAnsi="宋体" w:eastAsia="宋体" w:cs="宋体"/>
                <w:sz w:val="20"/>
                <w:szCs w:val="20"/>
              </w:rPr>
              <w:br/>
            </w:r>
            <w:r>
              <w:rPr>
                <w:rFonts w:hint="eastAsia" w:ascii="宋体" w:hAnsi="宋体" w:eastAsia="宋体" w:cs="宋体"/>
                <w:sz w:val="20"/>
                <w:szCs w:val="20"/>
              </w:rPr>
              <w:t xml:space="preserve">7、4mm定焦镜头 ，3.2mm热成像镜头</w:t>
            </w:r>
            <w:r>
              <w:rPr>
                <w:rFonts w:hint="eastAsia" w:ascii="宋体" w:hAnsi="宋体" w:eastAsia="宋体" w:cs="宋体"/>
                <w:sz w:val="20"/>
                <w:szCs w:val="20"/>
              </w:rPr>
              <w:br/>
            </w:r>
            <w:r>
              <w:rPr>
                <w:rFonts w:hint="eastAsia" w:ascii="宋体" w:hAnsi="宋体" w:eastAsia="宋体" w:cs="宋体"/>
                <w:sz w:val="20"/>
                <w:szCs w:val="20"/>
              </w:rPr>
              <w:t xml:space="preserve">8、1颗白光补光灯（仅做警戒使用）</w:t>
            </w:r>
            <w:r>
              <w:rPr>
                <w:rFonts w:hint="eastAsia" w:ascii="宋体" w:hAnsi="宋体" w:eastAsia="宋体" w:cs="宋体"/>
                <w:sz w:val="20"/>
                <w:szCs w:val="20"/>
              </w:rPr>
              <w:br/>
            </w:r>
            <w:r>
              <w:rPr>
                <w:rFonts w:hint="eastAsia" w:ascii="宋体" w:hAnsi="宋体" w:eastAsia="宋体" w:cs="宋体"/>
                <w:sz w:val="20"/>
                <w:szCs w:val="20"/>
              </w:rPr>
              <w:t xml:space="preserve">9、支持三码流同时输出，主码流最高分辨率2560x1440@25fps</w:t>
            </w:r>
            <w:r>
              <w:rPr>
                <w:rFonts w:hint="eastAsia" w:ascii="宋体" w:hAnsi="宋体" w:eastAsia="宋体" w:cs="宋体"/>
                <w:sz w:val="20"/>
                <w:szCs w:val="20"/>
              </w:rPr>
              <w:br/>
            </w:r>
            <w:r>
              <w:rPr>
                <w:rFonts w:hint="eastAsia" w:ascii="宋体" w:hAnsi="宋体" w:eastAsia="宋体" w:cs="宋体"/>
                <w:sz w:val="20"/>
                <w:szCs w:val="20"/>
              </w:rPr>
              <w:t xml:space="preserve">10、支持3D数字降噪、白平衡、背光补偿、宽动态、强光抑制、透雾</w:t>
            </w:r>
            <w:r>
              <w:rPr>
                <w:rFonts w:hint="eastAsia" w:ascii="宋体" w:hAnsi="宋体" w:eastAsia="宋体" w:cs="宋体"/>
                <w:sz w:val="20"/>
                <w:szCs w:val="20"/>
              </w:rPr>
              <w:br/>
            </w:r>
            <w:r>
              <w:rPr>
                <w:rFonts w:hint="eastAsia" w:ascii="宋体" w:hAnsi="宋体" w:eastAsia="宋体" w:cs="宋体"/>
                <w:sz w:val="20"/>
                <w:szCs w:val="20"/>
              </w:rPr>
              <w:t xml:space="preserve">11、支持H.265、H.264 HP/MP/BP、M-JPEG编码，支持S+超级码流</w:t>
            </w:r>
            <w:r>
              <w:rPr>
                <w:rFonts w:hint="eastAsia" w:ascii="宋体" w:hAnsi="宋体" w:eastAsia="宋体" w:cs="宋体"/>
                <w:sz w:val="20"/>
                <w:szCs w:val="20"/>
              </w:rPr>
              <w:br/>
            </w:r>
            <w:r>
              <w:rPr>
                <w:rFonts w:hint="eastAsia" w:ascii="宋体" w:hAnsi="宋体" w:eastAsia="宋体" w:cs="宋体"/>
                <w:sz w:val="20"/>
                <w:szCs w:val="20"/>
              </w:rPr>
              <w:t xml:space="preserve">12、支持警戒</w:t>
            </w:r>
            <w:r>
              <w:rPr>
                <w:rFonts w:hint="eastAsia" w:ascii="宋体" w:hAnsi="宋体" w:eastAsia="宋体" w:cs="宋体"/>
                <w:sz w:val="20"/>
                <w:szCs w:val="20"/>
              </w:rPr>
              <w:br/>
            </w:r>
            <w:r>
              <w:rPr>
                <w:rFonts w:hint="eastAsia" w:ascii="宋体" w:hAnsi="宋体" w:eastAsia="宋体" w:cs="宋体"/>
                <w:sz w:val="20"/>
                <w:szCs w:val="20"/>
              </w:rPr>
              <w:t xml:space="preserve">13、防护等级IP67，4级防雷、防浪涌2000V</w:t>
            </w:r>
            <w:r>
              <w:rPr>
                <w:rFonts w:hint="eastAsia" w:ascii="宋体" w:hAnsi="宋体" w:eastAsia="宋体" w:cs="宋体"/>
                <w:sz w:val="20"/>
                <w:szCs w:val="20"/>
              </w:rPr>
              <w:br/>
            </w:r>
            <w:r>
              <w:rPr>
                <w:rFonts w:hint="eastAsia" w:ascii="宋体" w:hAnsi="宋体" w:eastAsia="宋体" w:cs="宋体"/>
                <w:sz w:val="20"/>
                <w:szCs w:val="20"/>
              </w:rPr>
              <w:t xml:space="preserve">14、支持TF卡，最大512G </w:t>
            </w:r>
            <w:r>
              <w:rPr>
                <w:rFonts w:hint="eastAsia" w:ascii="宋体" w:hAnsi="宋体" w:eastAsia="宋体" w:cs="宋体"/>
                <w:sz w:val="20"/>
                <w:szCs w:val="20"/>
              </w:rPr>
              <w:br/>
            </w:r>
            <w:r>
              <w:rPr>
                <w:rFonts w:hint="eastAsia" w:ascii="宋体" w:hAnsi="宋体" w:eastAsia="宋体" w:cs="宋体"/>
                <w:sz w:val="20"/>
                <w:szCs w:val="20"/>
              </w:rPr>
              <w:t xml:space="preserve">15、支持2路报警输入、1路报警输出</w:t>
            </w:r>
            <w:r>
              <w:rPr>
                <w:rFonts w:hint="eastAsia" w:ascii="宋体" w:hAnsi="宋体" w:eastAsia="宋体" w:cs="宋体"/>
                <w:sz w:val="20"/>
                <w:szCs w:val="20"/>
              </w:rPr>
              <w:br/>
            </w:r>
            <w:r>
              <w:rPr>
                <w:rFonts w:hint="eastAsia" w:ascii="宋体" w:hAnsi="宋体" w:eastAsia="宋体" w:cs="宋体"/>
                <w:sz w:val="20"/>
                <w:szCs w:val="20"/>
              </w:rPr>
              <w:t xml:space="preserve">16、1路音频线性输入， 1路音频线性输出；内置MIC，内置扬声器</w:t>
            </w:r>
            <w:r>
              <w:rPr>
                <w:rFonts w:hint="eastAsia" w:ascii="宋体" w:hAnsi="宋体" w:eastAsia="宋体" w:cs="宋体"/>
                <w:sz w:val="20"/>
                <w:szCs w:val="20"/>
              </w:rPr>
              <w:br/>
            </w:r>
            <w:r>
              <w:rPr>
                <w:rFonts w:hint="eastAsia" w:ascii="宋体" w:hAnsi="宋体" w:eastAsia="宋体" w:cs="宋体"/>
                <w:sz w:val="20"/>
                <w:szCs w:val="20"/>
              </w:rPr>
              <w:t xml:space="preserve">17、应具有硬复位</w:t>
            </w:r>
            <w:r>
              <w:rPr>
                <w:rFonts w:hint="eastAsia" w:ascii="宋体" w:hAnsi="宋体" w:eastAsia="宋体" w:cs="宋体"/>
                <w:sz w:val="20"/>
                <w:szCs w:val="20"/>
              </w:rPr>
              <w:br/>
            </w:r>
            <w:r>
              <w:rPr>
                <w:rFonts w:hint="eastAsia" w:ascii="宋体" w:hAnsi="宋体" w:eastAsia="宋体" w:cs="宋体"/>
                <w:sz w:val="20"/>
                <w:szCs w:val="20"/>
              </w:rPr>
              <w:t xml:space="preserve">18、支持POE、DC12V供电</w:t>
            </w:r>
            <w:r>
              <w:rPr>
                <w:rFonts w:hint="eastAsia" w:ascii="宋体" w:hAnsi="宋体" w:eastAsia="宋体" w:cs="宋体"/>
                <w:sz w:val="20"/>
                <w:szCs w:val="20"/>
              </w:rPr>
              <w:br/>
            </w:r>
            <w:r>
              <w:rPr>
                <w:rFonts w:hint="eastAsia" w:ascii="宋体" w:hAnsi="宋体" w:eastAsia="宋体" w:cs="宋体"/>
                <w:sz w:val="20"/>
                <w:szCs w:val="20"/>
              </w:rPr>
              <w:t xml:space="preserve">19、同时测温人数检查：在 23℃±5℃的室温环境下单画面可同时测温人员数不小于5人，支持测量距离设备 0.5 米～4米范围内的人体温度 。 </w:t>
            </w:r>
            <w:r>
              <w:rPr>
                <w:rFonts w:hint="eastAsia" w:ascii="宋体" w:hAnsi="宋体" w:eastAsia="宋体" w:cs="宋体"/>
                <w:sz w:val="20"/>
                <w:szCs w:val="20"/>
              </w:rPr>
              <w:br/>
            </w:r>
            <w:r>
              <w:rPr>
                <w:rFonts w:hint="eastAsia" w:ascii="宋体" w:hAnsi="宋体" w:eastAsia="宋体" w:cs="宋体"/>
                <w:sz w:val="20"/>
                <w:szCs w:val="20"/>
              </w:rPr>
              <w:t xml:space="preserve">20、外壳防护等级：IP67，锤击试验：IK10 </w:t>
            </w:r>
            <w:r>
              <w:rPr>
                <w:rFonts w:hint="eastAsia" w:ascii="宋体" w:hAnsi="宋体" w:eastAsia="宋体" w:cs="宋体"/>
                <w:sz w:val="20"/>
                <w:szCs w:val="20"/>
              </w:rPr>
              <w:br/>
            </w:r>
            <w:r>
              <w:rPr>
                <w:rFonts w:hint="eastAsia" w:ascii="宋体" w:hAnsi="宋体" w:eastAsia="宋体" w:cs="宋体"/>
                <w:sz w:val="20"/>
                <w:szCs w:val="20"/>
              </w:rPr>
              <w:t xml:space="preserve">1、具有1个10M/100M/1000M自适应以太网口，1个HDMI接口，1个VGA接口，2个USB接口，1路报警输出，1路音频输入，1路音频输出，1个复位键 </w:t>
            </w:r>
            <w:r>
              <w:rPr>
                <w:rFonts w:hint="eastAsia" w:ascii="宋体" w:hAnsi="宋体" w:eastAsia="宋体" w:cs="宋体"/>
                <w:sz w:val="20"/>
                <w:szCs w:val="20"/>
              </w:rPr>
              <w:br/>
            </w:r>
            <w:r>
              <w:rPr>
                <w:rFonts w:hint="eastAsia" w:ascii="宋体" w:hAnsi="宋体" w:eastAsia="宋体" w:cs="宋体"/>
                <w:sz w:val="20"/>
                <w:szCs w:val="20"/>
              </w:rPr>
              <w:t xml:space="preserve">2、支持2个SATA硬盘接口 </w:t>
            </w:r>
            <w:r>
              <w:rPr>
                <w:rFonts w:hint="eastAsia" w:ascii="宋体" w:hAnsi="宋体" w:eastAsia="宋体" w:cs="宋体"/>
                <w:sz w:val="20"/>
                <w:szCs w:val="20"/>
              </w:rPr>
              <w:br/>
            </w:r>
            <w:r>
              <w:rPr>
                <w:rFonts w:hint="eastAsia" w:ascii="宋体" w:hAnsi="宋体" w:eastAsia="宋体" w:cs="宋体"/>
                <w:sz w:val="20"/>
                <w:szCs w:val="20"/>
              </w:rPr>
              <w:t xml:space="preserve">3、支持TCP、UDP、HTTP、MUC、UPnP、DHCP、PPPoE、DDNS、NFS、FTP、NTP、RTSP、SMTP、HTTPS、SNMP等协议设置选项 </w:t>
            </w:r>
            <w:r>
              <w:rPr>
                <w:rFonts w:hint="eastAsia" w:ascii="宋体" w:hAnsi="宋体" w:eastAsia="宋体" w:cs="宋体"/>
                <w:sz w:val="20"/>
                <w:szCs w:val="20"/>
              </w:rPr>
              <w:br/>
            </w:r>
            <w:r>
              <w:rPr>
                <w:rFonts w:hint="eastAsia" w:ascii="宋体" w:hAnsi="宋体" w:eastAsia="宋体" w:cs="宋体"/>
                <w:sz w:val="20"/>
                <w:szCs w:val="20"/>
              </w:rPr>
              <w:t xml:space="preserve">4、支持Onvif、GB/T 28181平台启用设置选项 </w:t>
            </w:r>
            <w:r>
              <w:rPr>
                <w:rFonts w:hint="eastAsia" w:ascii="宋体" w:hAnsi="宋体" w:eastAsia="宋体" w:cs="宋体"/>
                <w:sz w:val="20"/>
                <w:szCs w:val="20"/>
              </w:rPr>
              <w:br/>
            </w:r>
            <w:r>
              <w:rPr>
                <w:rFonts w:hint="eastAsia" w:ascii="宋体" w:hAnsi="宋体" w:eastAsia="宋体" w:cs="宋体"/>
                <w:sz w:val="20"/>
                <w:szCs w:val="20"/>
              </w:rPr>
              <w:t xml:space="preserve">5、支持4000×3072</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20帧/秒）、3072×3072</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25帧/秒）、2560×2560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25帧/秒）、2048×2048</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15帧/秒）、1280×1280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15帧/秒）、1600×1200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15帧/秒）、2592×1944</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25帧/秒）、2560×1920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25帧/秒）、2560×1440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25帧/秒）、2048×1536</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30帧/秒）、1920×1080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60帧/秒）、1280×720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60帧/秒）、704×576</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60帧/秒）分辨率录像 </w:t>
            </w:r>
            <w:r>
              <w:rPr>
                <w:rFonts w:hint="eastAsia" w:ascii="宋体" w:hAnsi="宋体" w:eastAsia="宋体" w:cs="宋体"/>
                <w:sz w:val="20"/>
                <w:szCs w:val="20"/>
              </w:rPr>
              <w:br/>
            </w:r>
            <w:r>
              <w:rPr>
                <w:rFonts w:hint="eastAsia" w:ascii="宋体" w:hAnsi="宋体" w:eastAsia="宋体" w:cs="宋体"/>
                <w:sz w:val="20"/>
                <w:szCs w:val="20"/>
              </w:rPr>
              <w:t xml:space="preserve">6、支持接入1TB、2TB、3TB、4TB、6TB、8TB、10TB容量的SATA接口硬盘 </w:t>
            </w:r>
            <w:r>
              <w:rPr>
                <w:rFonts w:hint="eastAsia" w:ascii="宋体" w:hAnsi="宋体" w:eastAsia="宋体" w:cs="宋体"/>
                <w:sz w:val="20"/>
                <w:szCs w:val="20"/>
              </w:rPr>
              <w:br/>
            </w:r>
            <w:r>
              <w:rPr>
                <w:rFonts w:hint="eastAsia" w:ascii="宋体" w:hAnsi="宋体" w:eastAsia="宋体" w:cs="宋体"/>
                <w:sz w:val="20"/>
                <w:szCs w:val="20"/>
              </w:rPr>
              <w:t xml:space="preserve">7、接入带宽80M，转发带宽80M </w:t>
            </w:r>
            <w:r>
              <w:rPr>
                <w:rFonts w:hint="eastAsia" w:ascii="宋体" w:hAnsi="宋体" w:eastAsia="宋体" w:cs="宋体"/>
                <w:sz w:val="20"/>
                <w:szCs w:val="20"/>
              </w:rPr>
              <w:br/>
            </w:r>
            <w:r>
              <w:rPr>
                <w:rFonts w:hint="eastAsia" w:ascii="宋体" w:hAnsi="宋体" w:eastAsia="宋体" w:cs="宋体"/>
                <w:sz w:val="20"/>
                <w:szCs w:val="20"/>
              </w:rPr>
              <w:t xml:space="preserve">8、可接入10路4K</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3840×2160）、5MP、1080P的视频信号 </w:t>
            </w:r>
            <w:r>
              <w:rPr>
                <w:rFonts w:hint="eastAsia" w:ascii="宋体" w:hAnsi="宋体" w:eastAsia="宋体" w:cs="宋体"/>
                <w:sz w:val="20"/>
                <w:szCs w:val="20"/>
              </w:rPr>
              <w:br/>
            </w:r>
            <w:r>
              <w:rPr>
                <w:rFonts w:hint="eastAsia" w:ascii="宋体" w:hAnsi="宋体" w:eastAsia="宋体" w:cs="宋体"/>
                <w:sz w:val="20"/>
                <w:szCs w:val="20"/>
              </w:rPr>
              <w:t xml:space="preserve">9、支持一键添加不同网段、不同品牌的前端摄像机 </w:t>
            </w:r>
            <w:r>
              <w:rPr>
                <w:rFonts w:hint="eastAsia" w:ascii="宋体" w:hAnsi="宋体" w:eastAsia="宋体" w:cs="宋体"/>
                <w:sz w:val="20"/>
                <w:szCs w:val="20"/>
              </w:rPr>
              <w:br/>
            </w:r>
            <w:r>
              <w:rPr>
                <w:rFonts w:hint="eastAsia" w:ascii="宋体" w:hAnsi="宋体" w:eastAsia="宋体" w:cs="宋体"/>
                <w:sz w:val="20"/>
                <w:szCs w:val="20"/>
              </w:rPr>
              <w:t xml:space="preserve">10、支持接入编码格式为MJPEG、H.264、H.265的视频图像 </w:t>
            </w:r>
            <w:r>
              <w:rPr>
                <w:rFonts w:hint="eastAsia" w:ascii="宋体" w:hAnsi="宋体" w:eastAsia="宋体" w:cs="宋体"/>
                <w:sz w:val="20"/>
                <w:szCs w:val="20"/>
              </w:rPr>
              <w:br/>
            </w:r>
            <w:r>
              <w:rPr>
                <w:rFonts w:hint="eastAsia" w:ascii="宋体" w:hAnsi="宋体" w:eastAsia="宋体" w:cs="宋体"/>
                <w:sz w:val="20"/>
                <w:szCs w:val="20"/>
              </w:rPr>
              <w:t xml:space="preserve">11、支持智能磁盘监测功能：支持自动识别硬盘容量，可查看磁盘组的总容量；支持S.M.A.R.T智能磁盘监测、坏道检测、健康状态检测，能监控硬盘的温度、震动、SATA链路的健康状态 </w:t>
            </w:r>
            <w:r>
              <w:rPr>
                <w:rFonts w:hint="eastAsia" w:ascii="宋体" w:hAnsi="宋体" w:eastAsia="宋体" w:cs="宋体"/>
                <w:sz w:val="20"/>
                <w:szCs w:val="20"/>
              </w:rPr>
              <w:br/>
            </w:r>
            <w:r>
              <w:rPr>
                <w:rFonts w:hint="eastAsia" w:ascii="宋体" w:hAnsi="宋体" w:eastAsia="宋体" w:cs="宋体"/>
                <w:sz w:val="20"/>
                <w:szCs w:val="20"/>
              </w:rPr>
              <w:t xml:space="preserve">12、支持录像加解锁功能：支持对关键数据加锁并归档，只有解锁后才可被覆盖 </w:t>
            </w:r>
            <w:r>
              <w:rPr>
                <w:rFonts w:hint="eastAsia" w:ascii="宋体" w:hAnsi="宋体" w:eastAsia="宋体" w:cs="宋体"/>
                <w:sz w:val="20"/>
                <w:szCs w:val="20"/>
              </w:rPr>
              <w:br/>
            </w:r>
            <w:r>
              <w:rPr>
                <w:rFonts w:hint="eastAsia" w:ascii="宋体" w:hAnsi="宋体" w:eastAsia="宋体" w:cs="宋体"/>
                <w:sz w:val="20"/>
                <w:szCs w:val="20"/>
              </w:rPr>
              <w:t xml:space="preserve">13、支持报警预录功能：支持预录报警触发前60s的视（音）频 ）</w:t>
            </w:r>
            <w:r>
              <w:rPr>
                <w:rFonts w:hint="eastAsia" w:ascii="宋体" w:hAnsi="宋体" w:eastAsia="宋体" w:cs="宋体"/>
                <w:sz w:val="20"/>
                <w:szCs w:val="20"/>
              </w:rPr>
              <w:br/>
            </w:r>
            <w:r>
              <w:rPr>
                <w:rFonts w:hint="eastAsia" w:ascii="宋体" w:hAnsi="宋体" w:eastAsia="宋体" w:cs="宋体"/>
                <w:sz w:val="20"/>
                <w:szCs w:val="20"/>
              </w:rPr>
              <w:t xml:space="preserve">14、支持报警延录功能：发生报警时，可录制报警停止后10～600秒的视频录像 </w:t>
            </w:r>
            <w:r>
              <w:rPr>
                <w:rFonts w:hint="eastAsia" w:ascii="宋体" w:hAnsi="宋体" w:eastAsia="宋体" w:cs="宋体"/>
                <w:sz w:val="20"/>
                <w:szCs w:val="20"/>
              </w:rPr>
              <w:br/>
            </w:r>
            <w:r>
              <w:rPr>
                <w:rFonts w:hint="eastAsia" w:ascii="宋体" w:hAnsi="宋体" w:eastAsia="宋体" w:cs="宋体"/>
                <w:sz w:val="20"/>
                <w:szCs w:val="20"/>
              </w:rPr>
              <w:t xml:space="preserve">15、支持视频摘要回放、外部录像文件回放、分时段回放、图片回放、标签回放、智能回放、事件回放等设置选项 </w:t>
            </w:r>
            <w:r>
              <w:rPr>
                <w:rFonts w:hint="eastAsia" w:ascii="宋体" w:hAnsi="宋体" w:eastAsia="宋体" w:cs="宋体"/>
                <w:sz w:val="20"/>
                <w:szCs w:val="20"/>
              </w:rPr>
              <w:br/>
            </w:r>
            <w:r>
              <w:rPr>
                <w:rFonts w:hint="eastAsia" w:ascii="宋体" w:hAnsi="宋体" w:eastAsia="宋体" w:cs="宋体"/>
                <w:sz w:val="20"/>
                <w:szCs w:val="20"/>
              </w:rPr>
              <w:t xml:space="preserve">16、支持以1/16、1/8、1/4、1/2、1、2、4、8、16、32、64、128、256、512倍速回放录像 </w:t>
            </w:r>
            <w:r>
              <w:rPr>
                <w:rFonts w:hint="eastAsia" w:ascii="宋体" w:hAnsi="宋体" w:eastAsia="宋体" w:cs="宋体"/>
                <w:sz w:val="20"/>
                <w:szCs w:val="20"/>
              </w:rPr>
              <w:br/>
            </w:r>
            <w:r>
              <w:rPr>
                <w:rFonts w:hint="eastAsia" w:ascii="宋体" w:hAnsi="宋体" w:eastAsia="宋体" w:cs="宋体"/>
                <w:sz w:val="20"/>
                <w:szCs w:val="20"/>
              </w:rPr>
              <w:t xml:space="preserve">17、支持4路1080p或8路720p视频同步回放 </w:t>
            </w:r>
            <w:r>
              <w:rPr>
                <w:rFonts w:hint="eastAsia" w:ascii="宋体" w:hAnsi="宋体" w:eastAsia="宋体" w:cs="宋体"/>
                <w:sz w:val="20"/>
                <w:szCs w:val="20"/>
              </w:rPr>
              <w:br/>
            </w:r>
            <w:r>
              <w:rPr>
                <w:rFonts w:hint="eastAsia" w:ascii="宋体" w:hAnsi="宋体" w:eastAsia="宋体" w:cs="宋体"/>
                <w:sz w:val="20"/>
                <w:szCs w:val="20"/>
              </w:rPr>
              <w:t xml:space="preserve">18、支持插入USB设备自动弹窗提示  </w:t>
            </w:r>
            <w:r>
              <w:rPr>
                <w:rFonts w:hint="eastAsia" w:ascii="宋体" w:hAnsi="宋体" w:eastAsia="宋体" w:cs="宋体"/>
                <w:sz w:val="20"/>
                <w:szCs w:val="20"/>
              </w:rPr>
              <w:br/>
            </w:r>
            <w:r>
              <w:rPr>
                <w:rFonts w:hint="eastAsia" w:ascii="宋体" w:hAnsi="宋体" w:eastAsia="宋体" w:cs="宋体"/>
                <w:sz w:val="20"/>
                <w:szCs w:val="20"/>
              </w:rPr>
              <w:t xml:space="preserve">19、支持对重要的数据进行备份，对录像文件备份时，格式可设为MP4或SDV </w:t>
            </w:r>
            <w:r>
              <w:rPr>
                <w:rFonts w:hint="eastAsia" w:ascii="宋体" w:hAnsi="宋体" w:eastAsia="宋体" w:cs="宋体"/>
                <w:sz w:val="20"/>
                <w:szCs w:val="20"/>
              </w:rPr>
              <w:br/>
            </w:r>
            <w:r>
              <w:rPr>
                <w:rFonts w:hint="eastAsia" w:ascii="宋体" w:hAnsi="宋体" w:eastAsia="宋体" w:cs="宋体"/>
                <w:sz w:val="20"/>
                <w:szCs w:val="20"/>
              </w:rPr>
              <w:t xml:space="preserve">20、支持4路分辨率为1920×1080的视频画面同时预览 </w:t>
            </w:r>
            <w:r>
              <w:rPr>
                <w:rFonts w:hint="eastAsia" w:ascii="宋体" w:hAnsi="宋体" w:eastAsia="宋体" w:cs="宋体"/>
                <w:sz w:val="20"/>
                <w:szCs w:val="20"/>
              </w:rPr>
              <w:br/>
            </w:r>
            <w:r>
              <w:rPr>
                <w:rFonts w:hint="eastAsia" w:ascii="宋体" w:hAnsi="宋体" w:eastAsia="宋体" w:cs="宋体"/>
                <w:sz w:val="20"/>
                <w:szCs w:val="20"/>
              </w:rPr>
              <w:t xml:space="preserve">21、支持自适应显示器的最佳分辨率进行图像显示 </w:t>
            </w:r>
            <w:r>
              <w:rPr>
                <w:rFonts w:hint="eastAsia" w:ascii="宋体" w:hAnsi="宋体" w:eastAsia="宋体" w:cs="宋体"/>
                <w:sz w:val="20"/>
                <w:szCs w:val="20"/>
              </w:rPr>
              <w:br/>
            </w:r>
            <w:r>
              <w:rPr>
                <w:rFonts w:hint="eastAsia" w:ascii="宋体" w:hAnsi="宋体" w:eastAsia="宋体" w:cs="宋体"/>
                <w:sz w:val="20"/>
                <w:szCs w:val="20"/>
              </w:rPr>
              <w:t xml:space="preserve">22、支持多画面显示功能：支持将接入的图像以多画面分割方式显示，可分割为1/3/4/6/8/9/10/13/16/20A/20B/25个画面</w:t>
            </w:r>
            <w:r>
              <w:rPr>
                <w:rFonts w:hint="eastAsia" w:ascii="宋体" w:hAnsi="宋体" w:eastAsia="宋体" w:cs="宋体"/>
                <w:sz w:val="20"/>
                <w:szCs w:val="20"/>
              </w:rPr>
              <w:br/>
            </w:r>
            <w:r>
              <w:rPr>
                <w:rFonts w:hint="eastAsia" w:ascii="宋体" w:hAnsi="宋体" w:eastAsia="宋体" w:cs="宋体"/>
                <w:sz w:val="20"/>
                <w:szCs w:val="20"/>
              </w:rPr>
              <w:t xml:space="preserve">23、支持图片抓拍功能：支持定时抓拍、按时段抓拍和报警抓拍，且抓拍张数、时间间隔可设；支持手动抓拍；支持抓拍图片上传邮件或FTP；支持10路抓拍并存储图片；支持按通道、时间同时检索10路图片；支持单路回放图片 </w:t>
            </w:r>
            <w:r>
              <w:rPr>
                <w:rFonts w:hint="eastAsia" w:ascii="宋体" w:hAnsi="宋体" w:eastAsia="宋体" w:cs="宋体"/>
                <w:sz w:val="20"/>
                <w:szCs w:val="20"/>
              </w:rPr>
              <w:br/>
            </w:r>
            <w:r>
              <w:rPr>
                <w:rFonts w:hint="eastAsia" w:ascii="宋体" w:hAnsi="宋体" w:eastAsia="宋体" w:cs="宋体"/>
                <w:sz w:val="20"/>
                <w:szCs w:val="20"/>
              </w:rPr>
              <w:t xml:space="preserve">24、支持在同一界面下同时浏览15张抓拍图片 </w:t>
            </w:r>
            <w:r>
              <w:rPr>
                <w:rFonts w:hint="eastAsia" w:ascii="宋体" w:hAnsi="宋体" w:eastAsia="宋体" w:cs="宋体"/>
                <w:sz w:val="20"/>
                <w:szCs w:val="20"/>
              </w:rPr>
              <w:br/>
            </w:r>
            <w:r>
              <w:rPr>
                <w:rFonts w:hint="eastAsia" w:ascii="宋体" w:hAnsi="宋体" w:eastAsia="宋体" w:cs="宋体"/>
                <w:sz w:val="20"/>
                <w:szCs w:val="20"/>
              </w:rPr>
              <w:t xml:space="preserve">25、支持按通道、时间、年龄、性别、戴眼镜、戴口罩等属性检索录像文件 </w:t>
            </w:r>
            <w:r>
              <w:rPr>
                <w:rFonts w:hint="eastAsia" w:ascii="宋体" w:hAnsi="宋体" w:eastAsia="宋体" w:cs="宋体"/>
                <w:sz w:val="20"/>
                <w:szCs w:val="20"/>
              </w:rPr>
              <w:br/>
            </w:r>
            <w:r>
              <w:rPr>
                <w:rFonts w:hint="eastAsia" w:ascii="宋体" w:hAnsi="宋体" w:eastAsia="宋体" w:cs="宋体"/>
                <w:sz w:val="20"/>
                <w:szCs w:val="20"/>
              </w:rPr>
              <w:t xml:space="preserve">26、支持检索预览功能：在检索页面中，单击搜索到的录像的图标，可查看该段视频文件起的10秒录像；在检索页面中，单击搜索到的图片的图标，可查看该图片抓拍时间起的10秒录像 </w:t>
            </w:r>
            <w:r>
              <w:rPr>
                <w:rFonts w:hint="eastAsia" w:ascii="宋体" w:hAnsi="宋体" w:eastAsia="宋体" w:cs="宋体"/>
                <w:sz w:val="20"/>
                <w:szCs w:val="20"/>
              </w:rPr>
              <w:br/>
            </w:r>
            <w:r>
              <w:rPr>
                <w:rFonts w:hint="eastAsia" w:ascii="宋体" w:hAnsi="宋体" w:eastAsia="宋体" w:cs="宋体"/>
                <w:sz w:val="20"/>
                <w:szCs w:val="20"/>
              </w:rPr>
              <w:t xml:space="preserve">27、支持录像转码功能：通过web界面进行录像下载时，可将高分辨率的录像转码为低分辨率的录像 </w:t>
            </w:r>
            <w:r>
              <w:rPr>
                <w:rFonts w:hint="eastAsia" w:ascii="宋体" w:hAnsi="宋体" w:eastAsia="宋体" w:cs="宋体"/>
                <w:sz w:val="20"/>
                <w:szCs w:val="20"/>
              </w:rPr>
              <w:br/>
            </w:r>
            <w:r>
              <w:rPr>
                <w:rFonts w:hint="eastAsia" w:ascii="宋体" w:hAnsi="宋体" w:eastAsia="宋体" w:cs="宋体"/>
                <w:sz w:val="20"/>
                <w:szCs w:val="20"/>
              </w:rPr>
              <w:t xml:space="preserve">28、支持以图表形式展示己添加的IP通道；可通过excel文件方式批量添加、删除IP通道</w:t>
            </w:r>
            <w:r>
              <w:rPr>
                <w:rFonts w:hint="eastAsia" w:ascii="宋体" w:hAnsi="宋体" w:eastAsia="宋体" w:cs="宋体"/>
                <w:sz w:val="20"/>
                <w:szCs w:val="20"/>
              </w:rPr>
              <w:br/>
            </w:r>
            <w:r>
              <w:rPr>
                <w:rFonts w:hint="eastAsia" w:ascii="宋体" w:hAnsi="宋体" w:eastAsia="宋体" w:cs="宋体"/>
                <w:sz w:val="20"/>
                <w:szCs w:val="20"/>
              </w:rPr>
              <w:t xml:space="preserve">29、支持批量添加设备功能：可按IP地址递增或通道号递增的规则批量添加局域网内的IPC </w:t>
            </w:r>
            <w:r>
              <w:rPr>
                <w:rFonts w:hint="eastAsia" w:ascii="宋体" w:hAnsi="宋体" w:eastAsia="宋体" w:cs="宋体"/>
                <w:sz w:val="20"/>
                <w:szCs w:val="20"/>
              </w:rPr>
              <w:br/>
            </w:r>
            <w:r>
              <w:rPr>
                <w:rFonts w:hint="eastAsia" w:ascii="宋体" w:hAnsi="宋体" w:eastAsia="宋体" w:cs="宋体"/>
                <w:sz w:val="20"/>
                <w:szCs w:val="20"/>
              </w:rPr>
              <w:t xml:space="preserve">30、支持添加、删除、导入、导出、编辑、查找、复制人脸库：可通过U盘、web端、客户端软件或批量导入工具进行单张、批量导入导出人脸图片 </w:t>
            </w:r>
            <w:r>
              <w:rPr>
                <w:rFonts w:hint="eastAsia" w:ascii="宋体" w:hAnsi="宋体" w:eastAsia="宋体" w:cs="宋体"/>
                <w:sz w:val="20"/>
                <w:szCs w:val="20"/>
              </w:rPr>
              <w:br/>
            </w:r>
            <w:r>
              <w:rPr>
                <w:rFonts w:hint="eastAsia" w:ascii="宋体" w:hAnsi="宋体" w:eastAsia="宋体" w:cs="宋体"/>
                <w:sz w:val="20"/>
                <w:szCs w:val="20"/>
              </w:rPr>
              <w:t xml:space="preserve">31、支持32个人脸库，库容100000张人脸图片；人脸图片支持姓名、性别、民族、证件类型、证件号、生日、籍贯、建模状态等属性 </w:t>
            </w:r>
            <w:r>
              <w:rPr>
                <w:rFonts w:hint="eastAsia" w:ascii="宋体" w:hAnsi="宋体" w:eastAsia="宋体" w:cs="宋体"/>
                <w:sz w:val="20"/>
                <w:szCs w:val="20"/>
              </w:rPr>
              <w:br/>
            </w:r>
            <w:r>
              <w:rPr>
                <w:rFonts w:hint="eastAsia" w:ascii="宋体" w:hAnsi="宋体" w:eastAsia="宋体" w:cs="宋体"/>
                <w:sz w:val="20"/>
                <w:szCs w:val="20"/>
              </w:rPr>
              <w:t xml:space="preserve">32、支持在预览界面将人脸抓拍图片一键加入人脸库 </w:t>
            </w:r>
            <w:r>
              <w:rPr>
                <w:rFonts w:hint="eastAsia" w:ascii="宋体" w:hAnsi="宋体" w:eastAsia="宋体" w:cs="宋体"/>
                <w:sz w:val="20"/>
                <w:szCs w:val="20"/>
              </w:rPr>
              <w:br/>
            </w:r>
            <w:r>
              <w:rPr>
                <w:rFonts w:hint="eastAsia" w:ascii="宋体" w:hAnsi="宋体" w:eastAsia="宋体" w:cs="宋体"/>
                <w:sz w:val="20"/>
                <w:szCs w:val="20"/>
              </w:rPr>
              <w:t xml:space="preserve">33、支持人脸统计功能：支持按特征统计，目标报警统计，</w:t>
            </w:r>
            <w:r>
              <w:rPr>
                <w:rFonts w:hint="eastAsia" w:ascii="宋体" w:hAnsi="宋体" w:eastAsia="宋体" w:cs="宋体"/>
                <w:sz w:val="20"/>
                <w:szCs w:val="20"/>
                <w:lang w:eastAsia="zh-CN"/>
              </w:rPr>
              <w:t xml:space="preserve">通过</w:t>
            </w:r>
            <w:r>
              <w:rPr>
                <w:rFonts w:hint="eastAsia" w:ascii="宋体" w:hAnsi="宋体" w:eastAsia="宋体" w:cs="宋体"/>
                <w:sz w:val="20"/>
                <w:szCs w:val="20"/>
              </w:rPr>
              <w:t xml:space="preserve">报警统计进行人脸统计，可将统计结果以列表、饼状图的方式进行展示；支持统计结果导出到excel </w:t>
            </w:r>
            <w:r>
              <w:rPr>
                <w:rFonts w:hint="eastAsia" w:ascii="宋体" w:hAnsi="宋体" w:eastAsia="宋体" w:cs="宋体"/>
                <w:sz w:val="20"/>
                <w:szCs w:val="20"/>
              </w:rPr>
              <w:br/>
            </w:r>
            <w:r>
              <w:rPr>
                <w:rFonts w:hint="eastAsia" w:ascii="宋体" w:hAnsi="宋体" w:eastAsia="宋体" w:cs="宋体"/>
                <w:sz w:val="20"/>
                <w:szCs w:val="20"/>
              </w:rPr>
              <w:t xml:space="preserve">34、支持升级功能：可通过USB、IE浏览器、FTP、客户端本地升级、云升级的方式进行升级；支持对IPC进行远程升级 </w:t>
            </w:r>
            <w:r>
              <w:rPr>
                <w:rFonts w:hint="eastAsia" w:ascii="宋体" w:hAnsi="宋体" w:eastAsia="宋体" w:cs="宋体"/>
                <w:sz w:val="20"/>
                <w:szCs w:val="20"/>
              </w:rPr>
              <w:br/>
            </w:r>
            <w:r>
              <w:rPr>
                <w:rFonts w:hint="eastAsia" w:ascii="宋体" w:hAnsi="宋体" w:eastAsia="宋体" w:cs="宋体"/>
                <w:sz w:val="20"/>
                <w:szCs w:val="20"/>
              </w:rPr>
              <w:t xml:space="preserve">35、工作温度：-10℃~+55℃ "</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1、采用高保真预极化电容传声器，可对前期音频无差别拾取</w:t>
            </w:r>
            <w:r>
              <w:rPr>
                <w:rFonts w:hint="eastAsia" w:ascii="宋体" w:hAnsi="宋体" w:eastAsia="宋体" w:cs="宋体"/>
                <w:sz w:val="20"/>
                <w:szCs w:val="20"/>
              </w:rPr>
              <w:br/>
            </w:r>
            <w:r>
              <w:rPr>
                <w:rFonts w:hint="eastAsia" w:ascii="宋体" w:hAnsi="宋体" w:eastAsia="宋体" w:cs="宋体"/>
                <w:sz w:val="20"/>
                <w:szCs w:val="20"/>
              </w:rPr>
              <w:t xml:space="preserve">2、可实时对拾取到的音频信号进行噪音滤除</w:t>
            </w:r>
            <w:r>
              <w:rPr>
                <w:rFonts w:hint="eastAsia" w:ascii="宋体" w:hAnsi="宋体" w:eastAsia="宋体" w:cs="宋体"/>
                <w:sz w:val="20"/>
                <w:szCs w:val="20"/>
              </w:rPr>
              <w:br/>
            </w:r>
            <w:r>
              <w:rPr>
                <w:rFonts w:hint="eastAsia" w:ascii="宋体" w:hAnsi="宋体" w:eastAsia="宋体" w:cs="宋体"/>
                <w:sz w:val="20"/>
                <w:szCs w:val="20"/>
              </w:rPr>
              <w:t xml:space="preserve">3、内置雷击保护、电源极性反接保护和静电保护</w:t>
            </w:r>
            <w:r>
              <w:rPr>
                <w:rFonts w:hint="eastAsia" w:ascii="宋体" w:hAnsi="宋体" w:eastAsia="宋体" w:cs="宋体"/>
                <w:sz w:val="20"/>
                <w:szCs w:val="20"/>
              </w:rPr>
              <w:br/>
            </w:r>
            <w:r>
              <w:rPr>
                <w:rFonts w:hint="eastAsia" w:ascii="宋体" w:hAnsi="宋体" w:eastAsia="宋体" w:cs="宋体"/>
                <w:sz w:val="20"/>
                <w:szCs w:val="20"/>
              </w:rPr>
              <w:t xml:space="preserve">4、内置可调电位器，音量调节最小可关闭（无声音输出）</w:t>
            </w:r>
            <w:r>
              <w:rPr>
                <w:rFonts w:hint="eastAsia" w:ascii="宋体" w:hAnsi="宋体" w:eastAsia="宋体" w:cs="宋体"/>
                <w:sz w:val="20"/>
                <w:szCs w:val="20"/>
              </w:rPr>
              <w:br/>
            </w:r>
            <w:r>
              <w:rPr>
                <w:rFonts w:hint="eastAsia" w:ascii="宋体" w:hAnsi="宋体" w:eastAsia="宋体" w:cs="宋体"/>
                <w:sz w:val="20"/>
                <w:szCs w:val="20"/>
              </w:rPr>
              <w:t xml:space="preserve">5、音频传输距离不小于3000米</w:t>
            </w:r>
            <w:r>
              <w:rPr>
                <w:rFonts w:hint="eastAsia" w:ascii="宋体" w:hAnsi="宋体" w:eastAsia="宋体" w:cs="宋体"/>
                <w:sz w:val="20"/>
                <w:szCs w:val="20"/>
              </w:rPr>
              <w:br/>
            </w:r>
            <w:r>
              <w:rPr>
                <w:rFonts w:hint="eastAsia" w:ascii="宋体" w:hAnsi="宋体" w:eastAsia="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手动报警按钮</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1、白色塑料壳；</w:t>
            </w:r>
            <w:r>
              <w:rPr>
                <w:rFonts w:hint="eastAsia" w:ascii="宋体" w:hAnsi="宋体" w:eastAsia="宋体" w:cs="宋体"/>
                <w:sz w:val="20"/>
                <w:szCs w:val="20"/>
              </w:rPr>
              <w:br/>
            </w:r>
            <w:r>
              <w:rPr>
                <w:rFonts w:hint="eastAsia" w:ascii="宋体" w:hAnsi="宋体" w:eastAsia="宋体" w:cs="宋体"/>
                <w:sz w:val="20"/>
                <w:szCs w:val="20"/>
              </w:rPr>
              <w:t xml:space="preserve">2、支持报警信号传至警务值班室提示。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1、支持直流12V</w:t>
            </w:r>
            <w:r>
              <w:rPr>
                <w:rFonts w:hint="eastAsia" w:ascii="宋体" w:hAnsi="宋体" w:eastAsia="宋体" w:cs="宋体"/>
                <w:sz w:val="20"/>
                <w:szCs w:val="20"/>
              </w:rPr>
              <w:br/>
            </w:r>
            <w:r>
              <w:rPr>
                <w:rFonts w:hint="eastAsia" w:ascii="宋体" w:hAnsi="宋体" w:eastAsia="宋体" w:cs="宋体"/>
                <w:sz w:val="20"/>
                <w:szCs w:val="20"/>
              </w:rPr>
              <w:t xml:space="preserve">2、防火ABS阻燃外壳</w:t>
            </w:r>
            <w:r>
              <w:rPr>
                <w:rFonts w:hint="eastAsia" w:ascii="宋体" w:hAnsi="宋体" w:eastAsia="宋体" w:cs="宋体"/>
                <w:sz w:val="20"/>
                <w:szCs w:val="20"/>
              </w:rPr>
              <w:br/>
            </w:r>
            <w:r>
              <w:rPr>
                <w:rFonts w:hint="eastAsia" w:ascii="宋体" w:hAnsi="宋体" w:eastAsia="宋体" w:cs="宋体"/>
                <w:sz w:val="20"/>
                <w:szCs w:val="20"/>
              </w:rPr>
              <w:t xml:space="preserve">3、支持声光报警</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全景摄像机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1、采用1/2.8英寸CMOS传感器；</w:t>
            </w:r>
            <w:r>
              <w:rPr>
                <w:rFonts w:hint="eastAsia" w:ascii="宋体" w:hAnsi="宋体" w:eastAsia="宋体" w:cs="宋体"/>
                <w:sz w:val="20"/>
                <w:szCs w:val="20"/>
              </w:rPr>
              <w:br/>
            </w:r>
            <w:r>
              <w:rPr>
                <w:rFonts w:hint="eastAsia" w:ascii="宋体" w:hAnsi="宋体" w:eastAsia="宋体" w:cs="宋体"/>
                <w:sz w:val="20"/>
                <w:szCs w:val="20"/>
              </w:rPr>
              <w:t xml:space="preserve">2、最低照度彩色</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0.002Lux@F1.6、黑白0.001Lux@F1.6、0 with IR；</w:t>
            </w:r>
            <w:r>
              <w:rPr>
                <w:rFonts w:hint="eastAsia" w:ascii="宋体" w:hAnsi="宋体" w:eastAsia="宋体" w:cs="宋体"/>
                <w:sz w:val="20"/>
                <w:szCs w:val="20"/>
              </w:rPr>
              <w:br/>
            </w:r>
            <w:r>
              <w:rPr>
                <w:rFonts w:hint="eastAsia" w:ascii="宋体" w:hAnsi="宋体" w:eastAsia="宋体" w:cs="宋体"/>
                <w:sz w:val="20"/>
                <w:szCs w:val="20"/>
              </w:rPr>
              <w:t xml:space="preserve">3、使用2.8/4/6mm定焦镜头；100.4°-55.8°(2.8mm)/87.5°-45.5°(4mm)/52.6°-29.5°(6mm)；支持三码流；</w:t>
            </w:r>
            <w:r>
              <w:rPr>
                <w:rFonts w:hint="eastAsia" w:ascii="宋体" w:hAnsi="宋体" w:eastAsia="宋体" w:cs="宋体"/>
                <w:sz w:val="20"/>
                <w:szCs w:val="20"/>
              </w:rPr>
              <w:br/>
            </w:r>
            <w:r>
              <w:rPr>
                <w:rFonts w:hint="eastAsia" w:ascii="宋体" w:hAnsi="宋体" w:eastAsia="宋体" w:cs="宋体"/>
                <w:sz w:val="20"/>
                <w:szCs w:val="20"/>
              </w:rPr>
              <w:t xml:space="preserve">4、彩转黑支持内同步、黑白、彩色；支持背光补偿，宽动态（120dB）；</w:t>
            </w:r>
            <w:r>
              <w:rPr>
                <w:rFonts w:hint="eastAsia" w:ascii="宋体" w:hAnsi="宋体" w:eastAsia="宋体" w:cs="宋体"/>
                <w:sz w:val="20"/>
                <w:szCs w:val="20"/>
              </w:rPr>
              <w:br/>
            </w:r>
            <w:r>
              <w:rPr>
                <w:rFonts w:hint="eastAsia" w:ascii="宋体" w:hAnsi="宋体" w:eastAsia="宋体" w:cs="宋体"/>
                <w:sz w:val="20"/>
                <w:szCs w:val="20"/>
              </w:rPr>
              <w:t xml:space="preserve">5、拥有1颗阵列红外灯，红外距离30米；视频编码格式为H.265/H.264/M-JPEG</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最大分辨率1080p(1920×1080)；</w:t>
            </w:r>
            <w:r>
              <w:rPr>
                <w:rFonts w:hint="eastAsia" w:ascii="宋体" w:hAnsi="宋体" w:eastAsia="宋体" w:cs="宋体"/>
                <w:sz w:val="20"/>
                <w:szCs w:val="20"/>
              </w:rPr>
              <w:br/>
            </w:r>
            <w:r>
              <w:rPr>
                <w:rFonts w:hint="eastAsia" w:ascii="宋体" w:hAnsi="宋体" w:eastAsia="宋体" w:cs="宋体"/>
                <w:sz w:val="20"/>
                <w:szCs w:val="20"/>
              </w:rPr>
              <w:t xml:space="preserve">PAL制：1080p@25fps、960p@25fps、720p@25fps、VGA@25fps，4CIF@25fps</w:t>
            </w:r>
            <w:r>
              <w:rPr>
                <w:rFonts w:hint="eastAsia" w:ascii="宋体" w:hAnsi="宋体" w:eastAsia="宋体" w:cs="宋体"/>
                <w:sz w:val="20"/>
                <w:szCs w:val="20"/>
              </w:rPr>
              <w:br/>
            </w:r>
            <w:r>
              <w:rPr>
                <w:rFonts w:hint="eastAsia" w:ascii="宋体" w:hAnsi="宋体" w:eastAsia="宋体" w:cs="宋体"/>
                <w:sz w:val="20"/>
                <w:szCs w:val="20"/>
              </w:rPr>
              <w:t xml:space="preserve">NTSC： 1080p@30fps，960p@30fps，720p@30fps，VGA@30fps，4CIF@30fps</w:t>
            </w:r>
            <w:r>
              <w:rPr>
                <w:rFonts w:hint="eastAsia" w:ascii="宋体" w:hAnsi="宋体" w:eastAsia="宋体" w:cs="宋体"/>
                <w:sz w:val="20"/>
                <w:szCs w:val="20"/>
              </w:rPr>
              <w:br/>
            </w:r>
            <w:r>
              <w:rPr>
                <w:rFonts w:hint="eastAsia" w:ascii="宋体" w:hAnsi="宋体" w:eastAsia="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eastAsia="宋体" w:cs="宋体"/>
                <w:sz w:val="20"/>
                <w:szCs w:val="20"/>
              </w:rPr>
              <w:br/>
            </w:r>
            <w:r>
              <w:rPr>
                <w:rFonts w:hint="eastAsia" w:ascii="宋体" w:hAnsi="宋体" w:eastAsia="宋体" w:cs="宋体"/>
                <w:sz w:val="20"/>
                <w:szCs w:val="20"/>
              </w:rPr>
              <w:t xml:space="preserve">7、音频1入1出、报警2入1出、1路RS485，TF卡（128G）；IP66，4级防雷、防浪涌</w:t>
            </w:r>
            <w:r>
              <w:rPr>
                <w:rFonts w:hint="eastAsia" w:ascii="宋体" w:hAnsi="宋体" w:eastAsia="宋体" w:cs="宋体"/>
                <w:sz w:val="20"/>
                <w:szCs w:val="20"/>
              </w:rPr>
              <w:br/>
            </w:r>
            <w:r>
              <w:rPr>
                <w:rFonts w:hint="eastAsia" w:ascii="宋体" w:hAnsi="宋体" w:eastAsia="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1、采用高保真预极化电容传声器，可对前期音频无差别拾取</w:t>
            </w:r>
            <w:r>
              <w:rPr>
                <w:rFonts w:hint="eastAsia" w:ascii="宋体" w:hAnsi="宋体" w:eastAsia="宋体" w:cs="宋体"/>
                <w:sz w:val="20"/>
                <w:szCs w:val="20"/>
              </w:rPr>
              <w:br/>
            </w:r>
            <w:r>
              <w:rPr>
                <w:rFonts w:hint="eastAsia" w:ascii="宋体" w:hAnsi="宋体" w:eastAsia="宋体" w:cs="宋体"/>
                <w:sz w:val="20"/>
                <w:szCs w:val="20"/>
              </w:rPr>
              <w:t xml:space="preserve">2、可实时对拾取到的音频信号进行噪音滤除</w:t>
            </w:r>
            <w:r>
              <w:rPr>
                <w:rFonts w:hint="eastAsia" w:ascii="宋体" w:hAnsi="宋体" w:eastAsia="宋体" w:cs="宋体"/>
                <w:sz w:val="20"/>
                <w:szCs w:val="20"/>
              </w:rPr>
              <w:br/>
            </w:r>
            <w:r>
              <w:rPr>
                <w:rFonts w:hint="eastAsia" w:ascii="宋体" w:hAnsi="宋体" w:eastAsia="宋体" w:cs="宋体"/>
                <w:sz w:val="20"/>
                <w:szCs w:val="20"/>
              </w:rPr>
              <w:t xml:space="preserve">3、内置雷击保护、电源极性反接保护和静电保护</w:t>
            </w:r>
            <w:r>
              <w:rPr>
                <w:rFonts w:hint="eastAsia" w:ascii="宋体" w:hAnsi="宋体" w:eastAsia="宋体" w:cs="宋体"/>
                <w:sz w:val="20"/>
                <w:szCs w:val="20"/>
              </w:rPr>
              <w:br/>
            </w:r>
            <w:r>
              <w:rPr>
                <w:rFonts w:hint="eastAsia" w:ascii="宋体" w:hAnsi="宋体" w:eastAsia="宋体" w:cs="宋体"/>
                <w:sz w:val="20"/>
                <w:szCs w:val="20"/>
              </w:rPr>
              <w:t xml:space="preserve">4、内置可调电位器，音量调节最小可关闭（无声音输出）</w:t>
            </w:r>
            <w:r>
              <w:rPr>
                <w:rFonts w:hint="eastAsia" w:ascii="宋体" w:hAnsi="宋体" w:eastAsia="宋体" w:cs="宋体"/>
                <w:sz w:val="20"/>
                <w:szCs w:val="20"/>
              </w:rPr>
              <w:br/>
            </w:r>
            <w:r>
              <w:rPr>
                <w:rFonts w:hint="eastAsia" w:ascii="宋体" w:hAnsi="宋体" w:eastAsia="宋体" w:cs="宋体"/>
                <w:sz w:val="20"/>
                <w:szCs w:val="20"/>
              </w:rPr>
              <w:t xml:space="preserve">5、音频传输距离不小于3000米</w:t>
            </w:r>
            <w:r>
              <w:rPr>
                <w:rFonts w:hint="eastAsia" w:ascii="宋体" w:hAnsi="宋体" w:eastAsia="宋体" w:cs="宋体"/>
                <w:sz w:val="20"/>
                <w:szCs w:val="20"/>
              </w:rPr>
              <w:br/>
            </w:r>
            <w:r>
              <w:rPr>
                <w:rFonts w:hint="eastAsia" w:ascii="宋体" w:hAnsi="宋体" w:eastAsia="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手动报警按钮</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1、白色塑料壳；</w:t>
            </w:r>
            <w:r>
              <w:rPr>
                <w:rFonts w:hint="eastAsia" w:ascii="宋体" w:hAnsi="宋体" w:eastAsia="宋体" w:cs="宋体"/>
                <w:sz w:val="20"/>
                <w:szCs w:val="20"/>
              </w:rPr>
              <w:br/>
            </w:r>
            <w:r>
              <w:rPr>
                <w:rFonts w:hint="eastAsia" w:ascii="宋体" w:hAnsi="宋体" w:eastAsia="宋体" w:cs="宋体"/>
                <w:sz w:val="20"/>
                <w:szCs w:val="20"/>
              </w:rPr>
              <w:t xml:space="preserve">2、支持报警信号传至警务值班室提示。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1、支持直流12V</w:t>
            </w:r>
            <w:r>
              <w:rPr>
                <w:rFonts w:hint="eastAsia" w:ascii="宋体" w:hAnsi="宋体" w:eastAsia="宋体" w:cs="宋体"/>
                <w:sz w:val="20"/>
                <w:szCs w:val="20"/>
              </w:rPr>
              <w:br/>
            </w:r>
            <w:r>
              <w:rPr>
                <w:rFonts w:hint="eastAsia" w:ascii="宋体" w:hAnsi="宋体" w:eastAsia="宋体" w:cs="宋体"/>
                <w:sz w:val="20"/>
                <w:szCs w:val="20"/>
              </w:rPr>
              <w:t xml:space="preserve">2、防火ABS阻燃外壳</w:t>
            </w:r>
            <w:r>
              <w:rPr>
                <w:rFonts w:hint="eastAsia" w:ascii="宋体" w:hAnsi="宋体" w:eastAsia="宋体" w:cs="宋体"/>
                <w:sz w:val="20"/>
                <w:szCs w:val="20"/>
              </w:rPr>
              <w:br/>
            </w:r>
            <w:r>
              <w:rPr>
                <w:rFonts w:hint="eastAsia" w:ascii="宋体" w:hAnsi="宋体" w:eastAsia="宋体" w:cs="宋体"/>
                <w:sz w:val="20"/>
                <w:szCs w:val="20"/>
              </w:rPr>
              <w:t xml:space="preserve">3、支持声光报警</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★环境全景摄像机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1、采用1/2.8英寸CMOS传感器；</w:t>
            </w:r>
            <w:r>
              <w:rPr>
                <w:rFonts w:hint="eastAsia" w:ascii="宋体" w:hAnsi="宋体" w:eastAsia="宋体" w:cs="宋体"/>
                <w:sz w:val="20"/>
                <w:szCs w:val="20"/>
              </w:rPr>
              <w:br/>
            </w:r>
            <w:r>
              <w:rPr>
                <w:rFonts w:hint="eastAsia" w:ascii="宋体" w:hAnsi="宋体" w:eastAsia="宋体" w:cs="宋体"/>
                <w:sz w:val="20"/>
                <w:szCs w:val="20"/>
              </w:rPr>
              <w:t xml:space="preserve">2、最低照度彩色</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0.002Lux@F1.6、黑白0.001Lux@F1.6、0 with IR；</w:t>
            </w:r>
            <w:r>
              <w:rPr>
                <w:rFonts w:hint="eastAsia" w:ascii="宋体" w:hAnsi="宋体" w:eastAsia="宋体" w:cs="宋体"/>
                <w:sz w:val="20"/>
                <w:szCs w:val="20"/>
              </w:rPr>
              <w:br/>
            </w:r>
            <w:r>
              <w:rPr>
                <w:rFonts w:hint="eastAsia" w:ascii="宋体" w:hAnsi="宋体" w:eastAsia="宋体" w:cs="宋体"/>
                <w:sz w:val="20"/>
                <w:szCs w:val="20"/>
              </w:rPr>
              <w:t xml:space="preserve">3、使用2.8/4/6mm定焦镜头；100.4°-55.8°(2.8mm)/87.5°-45.5°(4mm)/52.6°-29.5°(6mm)；支持三码流；</w:t>
            </w:r>
            <w:r>
              <w:rPr>
                <w:rFonts w:hint="eastAsia" w:ascii="宋体" w:hAnsi="宋体" w:eastAsia="宋体" w:cs="宋体"/>
                <w:sz w:val="20"/>
                <w:szCs w:val="20"/>
              </w:rPr>
              <w:br/>
            </w:r>
            <w:r>
              <w:rPr>
                <w:rFonts w:hint="eastAsia" w:ascii="宋体" w:hAnsi="宋体" w:eastAsia="宋体" w:cs="宋体"/>
                <w:sz w:val="20"/>
                <w:szCs w:val="20"/>
              </w:rPr>
              <w:t xml:space="preserve">4、彩转黑支持内同步、黑白、彩色；支持背光补偿，宽动态（120dB）；</w:t>
            </w:r>
            <w:r>
              <w:rPr>
                <w:rFonts w:hint="eastAsia" w:ascii="宋体" w:hAnsi="宋体" w:eastAsia="宋体" w:cs="宋体"/>
                <w:sz w:val="20"/>
                <w:szCs w:val="20"/>
              </w:rPr>
              <w:br/>
            </w:r>
            <w:r>
              <w:rPr>
                <w:rFonts w:hint="eastAsia" w:ascii="宋体" w:hAnsi="宋体" w:eastAsia="宋体" w:cs="宋体"/>
                <w:sz w:val="20"/>
                <w:szCs w:val="20"/>
              </w:rPr>
              <w:t xml:space="preserve">5、拥有1颗阵列红外灯，红外距离30米；视频编码格式为H.265/H.264/M-JPEG</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最大分辨率1080p(1920×1080)；</w:t>
            </w:r>
            <w:r>
              <w:rPr>
                <w:rFonts w:hint="eastAsia" w:ascii="宋体" w:hAnsi="宋体" w:eastAsia="宋体" w:cs="宋体"/>
                <w:sz w:val="20"/>
                <w:szCs w:val="20"/>
              </w:rPr>
              <w:br/>
            </w:r>
            <w:r>
              <w:rPr>
                <w:rFonts w:hint="eastAsia" w:ascii="宋体" w:hAnsi="宋体" w:eastAsia="宋体" w:cs="宋体"/>
                <w:sz w:val="20"/>
                <w:szCs w:val="20"/>
              </w:rPr>
              <w:t xml:space="preserve">PAL制：1080p@25fps、960p@25fps、720p@25fps、VGA@25fps，4CIF@25fps</w:t>
            </w:r>
            <w:r>
              <w:rPr>
                <w:rFonts w:hint="eastAsia" w:ascii="宋体" w:hAnsi="宋体" w:eastAsia="宋体" w:cs="宋体"/>
                <w:sz w:val="20"/>
                <w:szCs w:val="20"/>
              </w:rPr>
              <w:br/>
            </w:r>
            <w:r>
              <w:rPr>
                <w:rFonts w:hint="eastAsia" w:ascii="宋体" w:hAnsi="宋体" w:eastAsia="宋体" w:cs="宋体"/>
                <w:sz w:val="20"/>
                <w:szCs w:val="20"/>
              </w:rPr>
              <w:t xml:space="preserve">NTSC： 1080p@30fps，960p@30fps，720p@30fps，VGA@30fps，4CIF@30fps</w:t>
            </w:r>
            <w:r>
              <w:rPr>
                <w:rFonts w:hint="eastAsia" w:ascii="宋体" w:hAnsi="宋体" w:eastAsia="宋体" w:cs="宋体"/>
                <w:sz w:val="20"/>
                <w:szCs w:val="20"/>
              </w:rPr>
              <w:br/>
            </w:r>
            <w:r>
              <w:rPr>
                <w:rFonts w:hint="eastAsia" w:ascii="宋体" w:hAnsi="宋体" w:eastAsia="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eastAsia="宋体" w:cs="宋体"/>
                <w:sz w:val="20"/>
                <w:szCs w:val="20"/>
              </w:rPr>
              <w:br/>
            </w:r>
            <w:r>
              <w:rPr>
                <w:rFonts w:hint="eastAsia" w:ascii="宋体" w:hAnsi="宋体" w:eastAsia="宋体" w:cs="宋体"/>
                <w:sz w:val="20"/>
                <w:szCs w:val="20"/>
              </w:rPr>
              <w:t xml:space="preserve">7、音频1入1出、报警2入1出、1路RS485，TF卡（128G）；IP66，4级防雷、防浪涌</w:t>
            </w:r>
            <w:r>
              <w:rPr>
                <w:rFonts w:hint="eastAsia" w:ascii="宋体" w:hAnsi="宋体" w:eastAsia="宋体" w:cs="宋体"/>
                <w:sz w:val="20"/>
                <w:szCs w:val="20"/>
              </w:rPr>
              <w:br/>
            </w:r>
            <w:r>
              <w:rPr>
                <w:rFonts w:hint="eastAsia" w:ascii="宋体" w:hAnsi="宋体" w:eastAsia="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1、采用高保真预极化电容传声器，可对前期音频无差别拾取</w:t>
            </w:r>
            <w:r>
              <w:rPr>
                <w:rFonts w:hint="eastAsia" w:ascii="宋体" w:hAnsi="宋体" w:eastAsia="宋体" w:cs="宋体"/>
                <w:sz w:val="20"/>
                <w:szCs w:val="20"/>
              </w:rPr>
              <w:br/>
            </w:r>
            <w:r>
              <w:rPr>
                <w:rFonts w:hint="eastAsia" w:ascii="宋体" w:hAnsi="宋体" w:eastAsia="宋体" w:cs="宋体"/>
                <w:sz w:val="20"/>
                <w:szCs w:val="20"/>
              </w:rPr>
              <w:t xml:space="preserve">2、可实时对拾取到的音频信号进行噪音滤除</w:t>
            </w:r>
            <w:r>
              <w:rPr>
                <w:rFonts w:hint="eastAsia" w:ascii="宋体" w:hAnsi="宋体" w:eastAsia="宋体" w:cs="宋体"/>
                <w:sz w:val="20"/>
                <w:szCs w:val="20"/>
              </w:rPr>
              <w:br/>
            </w:r>
            <w:r>
              <w:rPr>
                <w:rFonts w:hint="eastAsia" w:ascii="宋体" w:hAnsi="宋体" w:eastAsia="宋体" w:cs="宋体"/>
                <w:sz w:val="20"/>
                <w:szCs w:val="20"/>
              </w:rPr>
              <w:t xml:space="preserve">3、内置雷击保护、电源极性反接保护和静电保护</w:t>
            </w:r>
            <w:r>
              <w:rPr>
                <w:rFonts w:hint="eastAsia" w:ascii="宋体" w:hAnsi="宋体" w:eastAsia="宋体" w:cs="宋体"/>
                <w:sz w:val="20"/>
                <w:szCs w:val="20"/>
              </w:rPr>
              <w:br/>
            </w:r>
            <w:r>
              <w:rPr>
                <w:rFonts w:hint="eastAsia" w:ascii="宋体" w:hAnsi="宋体" w:eastAsia="宋体" w:cs="宋体"/>
                <w:sz w:val="20"/>
                <w:szCs w:val="20"/>
              </w:rPr>
              <w:t xml:space="preserve">4、内置可调电位器，音量调节最小可关闭（无声音输出）</w:t>
            </w:r>
            <w:r>
              <w:rPr>
                <w:rFonts w:hint="eastAsia" w:ascii="宋体" w:hAnsi="宋体" w:eastAsia="宋体" w:cs="宋体"/>
                <w:sz w:val="20"/>
                <w:szCs w:val="20"/>
              </w:rPr>
              <w:br/>
            </w:r>
            <w:r>
              <w:rPr>
                <w:rFonts w:hint="eastAsia" w:ascii="宋体" w:hAnsi="宋体" w:eastAsia="宋体" w:cs="宋体"/>
                <w:sz w:val="20"/>
                <w:szCs w:val="20"/>
              </w:rPr>
              <w:t xml:space="preserve">5、音频传输距离不小于3000米</w:t>
            </w:r>
            <w:r>
              <w:rPr>
                <w:rFonts w:hint="eastAsia" w:ascii="宋体" w:hAnsi="宋体" w:eastAsia="宋体" w:cs="宋体"/>
                <w:sz w:val="20"/>
                <w:szCs w:val="20"/>
              </w:rPr>
              <w:br/>
            </w:r>
            <w:r>
              <w:rPr>
                <w:rFonts w:hint="eastAsia" w:ascii="宋体" w:hAnsi="宋体" w:eastAsia="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手动报警按钮</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1、白色塑料壳；</w:t>
            </w:r>
            <w:r>
              <w:rPr>
                <w:rFonts w:hint="eastAsia" w:ascii="宋体" w:hAnsi="宋体" w:eastAsia="宋体" w:cs="宋体"/>
                <w:sz w:val="20"/>
                <w:szCs w:val="20"/>
              </w:rPr>
              <w:br/>
            </w:r>
            <w:r>
              <w:rPr>
                <w:rFonts w:hint="eastAsia" w:ascii="宋体" w:hAnsi="宋体" w:eastAsia="宋体" w:cs="宋体"/>
                <w:sz w:val="20"/>
                <w:szCs w:val="20"/>
              </w:rPr>
              <w:t xml:space="preserve">2、支持报警信号传至警务值班室提示。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1、支持直流12V</w:t>
            </w:r>
            <w:r>
              <w:rPr>
                <w:rFonts w:hint="eastAsia" w:ascii="宋体" w:hAnsi="宋体" w:eastAsia="宋体" w:cs="宋体"/>
                <w:sz w:val="20"/>
                <w:szCs w:val="20"/>
              </w:rPr>
              <w:br/>
            </w:r>
            <w:r>
              <w:rPr>
                <w:rFonts w:hint="eastAsia" w:ascii="宋体" w:hAnsi="宋体" w:eastAsia="宋体" w:cs="宋体"/>
                <w:sz w:val="20"/>
                <w:szCs w:val="20"/>
              </w:rPr>
              <w:t xml:space="preserve">2、防火ABS阻燃外壳</w:t>
            </w:r>
            <w:r>
              <w:rPr>
                <w:rFonts w:hint="eastAsia" w:ascii="宋体" w:hAnsi="宋体" w:eastAsia="宋体" w:cs="宋体"/>
                <w:sz w:val="20"/>
                <w:szCs w:val="20"/>
              </w:rPr>
              <w:br/>
            </w:r>
            <w:r>
              <w:rPr>
                <w:rFonts w:hint="eastAsia" w:ascii="宋体" w:hAnsi="宋体" w:eastAsia="宋体" w:cs="宋体"/>
                <w:sz w:val="20"/>
                <w:szCs w:val="20"/>
              </w:rPr>
              <w:t xml:space="preserve">3、支持声光报警</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解码器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支持1路HDMI+1路VGA同源输出；</w:t>
            </w:r>
            <w:r>
              <w:rPr>
                <w:rFonts w:hint="eastAsia" w:ascii="宋体" w:hAnsi="宋体" w:eastAsia="宋体" w:cs="宋体"/>
                <w:sz w:val="20"/>
                <w:szCs w:val="20"/>
              </w:rPr>
              <w:br/>
            </w:r>
            <w:r>
              <w:rPr>
                <w:rFonts w:hint="eastAsia" w:ascii="宋体" w:hAnsi="宋体" w:eastAsia="宋体" w:cs="宋体"/>
                <w:sz w:val="20"/>
                <w:szCs w:val="20"/>
              </w:rPr>
              <w:t xml:space="preserve">支持语音对讲</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画面分割：1/2/4/6/8/9/10/13/16/20A/20B/25/36;</w:t>
            </w:r>
            <w:r>
              <w:rPr>
                <w:rFonts w:hint="eastAsia" w:ascii="宋体" w:hAnsi="宋体" w:eastAsia="宋体" w:cs="宋体"/>
                <w:sz w:val="20"/>
                <w:szCs w:val="20"/>
              </w:rPr>
              <w:br/>
            </w:r>
            <w:r>
              <w:rPr>
                <w:rFonts w:hint="eastAsia" w:ascii="宋体" w:hAnsi="宋体" w:eastAsia="宋体" w:cs="宋体"/>
                <w:sz w:val="20"/>
                <w:szCs w:val="20"/>
              </w:rPr>
              <w:t xml:space="preserve">解码能力4路8MP/ 4路6MP/ 6路5MP/ 8路4MP/ 10路3MP/16路1080P/ 32路720P；</w:t>
            </w:r>
            <w:r>
              <w:rPr>
                <w:rFonts w:hint="eastAsia" w:ascii="宋体" w:hAnsi="宋体" w:eastAsia="宋体" w:cs="宋体"/>
                <w:sz w:val="20"/>
                <w:szCs w:val="20"/>
              </w:rPr>
              <w:br/>
            </w:r>
            <w:r>
              <w:rPr>
                <w:rFonts w:hint="eastAsia" w:ascii="宋体" w:hAnsi="宋体" w:eastAsia="宋体" w:cs="宋体"/>
                <w:sz w:val="20"/>
                <w:szCs w:val="20"/>
              </w:rPr>
              <w:t xml:space="preserve">交互式可视化软件操作终端，支持PAD使用safari浏览器控制</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支持报警输入/输出功能设置，支持布撤防时间设置</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支持报警联动切换</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支持单画面添加36路通道轮巡切换解码</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支持录像文件解码输出上墙</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支持网络键盘/RS485键盘通过解码器控制前端</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支持透明通道传输</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支持H.264/265编码格式</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支持H.265、H.264的Baseline/Main/High-profile编码级别</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支持ONVIF标准协议接入设备</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支持RTP/RTSP协议进行设备预览</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支持平台以SDK方式集成设备</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支持GB28181协议接入平台</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支持WEB方式或平台访问、配置和管理</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支持远程获取和配置参数，支持远程导出和导入参数</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支持远程获取系统运行状态、系统日志</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支持远程重启、恢复默认配置、升级等日常维护。</w:t>
            </w:r>
            <w:r>
              <w:rPr>
                <w:rFonts w:hint="eastAsia" w:ascii="宋体" w:hAnsi="宋体" w:eastAsia="宋体" w:cs="宋体"/>
                <w:sz w:val="20"/>
                <w:szCs w:val="20"/>
              </w:rPr>
              <w:br/>
            </w:r>
            <w:r>
              <w:rPr>
                <w:rFonts w:hint="eastAsia" w:ascii="宋体" w:hAnsi="宋体" w:eastAsia="宋体" w:cs="宋体"/>
                <w:sz w:val="20"/>
                <w:szCs w:val="20"/>
              </w:rPr>
              <w:t xml:space="preserve">功率≤20W</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电视机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65寸，超高清4K,LED，运行内存2GB，存储内存16GB</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特写摄像机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1、不低于500万像素CMOS传感器，变焦范围2.8</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17mm，尺寸不超过3寸</w:t>
            </w:r>
            <w:r>
              <w:rPr>
                <w:rFonts w:hint="eastAsia" w:ascii="宋体" w:hAnsi="宋体" w:eastAsia="宋体" w:cs="宋体"/>
                <w:sz w:val="20"/>
                <w:szCs w:val="20"/>
              </w:rPr>
              <w:br/>
            </w:r>
            <w:r>
              <w:rPr>
                <w:rFonts w:hint="eastAsia" w:ascii="宋体" w:hAnsi="宋体" w:eastAsia="宋体" w:cs="宋体"/>
                <w:sz w:val="20"/>
                <w:szCs w:val="20"/>
              </w:rPr>
              <w:t xml:space="preserve">2、接口要求不少于： 1个音频输入接口、1个音频输出接口、1个RS485接口、2路报警输入接口，1路报警输出接口、1个TF卡槽、1个复位按钮、内置MIC（提供具备CMA标识的检测报告复印件加盖投标人公章佐证）</w:t>
            </w:r>
            <w:r>
              <w:rPr>
                <w:rFonts w:hint="eastAsia" w:ascii="宋体" w:hAnsi="宋体" w:eastAsia="宋体" w:cs="宋体"/>
                <w:sz w:val="20"/>
                <w:szCs w:val="20"/>
              </w:rPr>
              <w:br/>
            </w:r>
            <w:r>
              <w:rPr>
                <w:rFonts w:hint="eastAsia" w:ascii="宋体" w:hAnsi="宋体" w:eastAsia="宋体" w:cs="宋体"/>
                <w:sz w:val="20"/>
                <w:szCs w:val="20"/>
              </w:rPr>
              <w:t xml:space="preserve">3、支持H.265、H.264（MP/HP/BP）、M-JPEG等视频编码标准和AAC、G.711A、G.711U、ADPCM等音频编码标准</w:t>
            </w:r>
            <w:r>
              <w:rPr>
                <w:rFonts w:hint="eastAsia" w:ascii="宋体" w:hAnsi="宋体" w:eastAsia="宋体" w:cs="宋体"/>
                <w:sz w:val="20"/>
                <w:szCs w:val="20"/>
              </w:rPr>
              <w:br/>
            </w:r>
            <w:r>
              <w:rPr>
                <w:rFonts w:hint="eastAsia" w:ascii="宋体" w:hAnsi="宋体" w:eastAsia="宋体" w:cs="宋体"/>
                <w:sz w:val="20"/>
                <w:szCs w:val="20"/>
              </w:rPr>
              <w:t xml:space="preserve">4、TF卡最大支持512G</w:t>
            </w:r>
            <w:r>
              <w:rPr>
                <w:rFonts w:hint="eastAsia" w:ascii="宋体" w:hAnsi="宋体" w:eastAsia="宋体" w:cs="宋体"/>
                <w:sz w:val="20"/>
                <w:szCs w:val="20"/>
              </w:rPr>
              <w:br/>
            </w:r>
            <w:r>
              <w:rPr>
                <w:rFonts w:hint="eastAsia" w:ascii="宋体" w:hAnsi="宋体" w:eastAsia="宋体" w:cs="宋体"/>
                <w:sz w:val="20"/>
                <w:szCs w:val="20"/>
              </w:rPr>
              <w:t xml:space="preserve">5、分辨率不低于3072×1728</w:t>
            </w:r>
            <w:r>
              <w:rPr>
                <w:rFonts w:hint="eastAsia" w:ascii="宋体" w:hAnsi="宋体" w:eastAsia="宋体" w:cs="宋体"/>
                <w:sz w:val="20"/>
                <w:szCs w:val="20"/>
              </w:rPr>
              <w:br/>
            </w:r>
            <w:r>
              <w:rPr>
                <w:rFonts w:hint="eastAsia" w:ascii="宋体" w:hAnsi="宋体" w:eastAsia="宋体" w:cs="宋体"/>
                <w:b/>
                <w:bCs/>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全景摄像机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1、采用1/2.8英寸CMOS传感器；</w:t>
            </w:r>
            <w:r>
              <w:rPr>
                <w:rFonts w:hint="eastAsia" w:ascii="宋体" w:hAnsi="宋体" w:eastAsia="宋体" w:cs="宋体"/>
                <w:sz w:val="20"/>
                <w:szCs w:val="20"/>
              </w:rPr>
              <w:br/>
            </w:r>
            <w:r>
              <w:rPr>
                <w:rFonts w:hint="eastAsia" w:ascii="宋体" w:hAnsi="宋体" w:eastAsia="宋体" w:cs="宋体"/>
                <w:sz w:val="20"/>
                <w:szCs w:val="20"/>
              </w:rPr>
              <w:t xml:space="preserve">2、最低照度彩色</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0.002Lux@F1.6、黑白0.001Lux@F1.6、0 with IR；</w:t>
            </w:r>
            <w:r>
              <w:rPr>
                <w:rFonts w:hint="eastAsia" w:ascii="宋体" w:hAnsi="宋体" w:eastAsia="宋体" w:cs="宋体"/>
                <w:sz w:val="20"/>
                <w:szCs w:val="20"/>
              </w:rPr>
              <w:br/>
            </w:r>
            <w:r>
              <w:rPr>
                <w:rFonts w:hint="eastAsia" w:ascii="宋体" w:hAnsi="宋体" w:eastAsia="宋体" w:cs="宋体"/>
                <w:sz w:val="20"/>
                <w:szCs w:val="20"/>
              </w:rPr>
              <w:t xml:space="preserve">3、使用2.8/4/6mm定焦镜头；100.4°-55.8°(2.8mm)/87.5°-45.5°(4mm)/52.6°-29.5°(6mm)；支持三码流；</w:t>
            </w:r>
            <w:r>
              <w:rPr>
                <w:rFonts w:hint="eastAsia" w:ascii="宋体" w:hAnsi="宋体" w:eastAsia="宋体" w:cs="宋体"/>
                <w:sz w:val="20"/>
                <w:szCs w:val="20"/>
              </w:rPr>
              <w:br/>
            </w:r>
            <w:r>
              <w:rPr>
                <w:rFonts w:hint="eastAsia" w:ascii="宋体" w:hAnsi="宋体" w:eastAsia="宋体" w:cs="宋体"/>
                <w:sz w:val="20"/>
                <w:szCs w:val="20"/>
              </w:rPr>
              <w:t xml:space="preserve">4、彩转黑支持内同步、黑白、彩色；支持背光补偿，宽动态（120dB）；</w:t>
            </w:r>
            <w:r>
              <w:rPr>
                <w:rFonts w:hint="eastAsia" w:ascii="宋体" w:hAnsi="宋体" w:eastAsia="宋体" w:cs="宋体"/>
                <w:sz w:val="20"/>
                <w:szCs w:val="20"/>
              </w:rPr>
              <w:br/>
            </w:r>
            <w:r>
              <w:rPr>
                <w:rFonts w:hint="eastAsia" w:ascii="宋体" w:hAnsi="宋体" w:eastAsia="宋体" w:cs="宋体"/>
                <w:sz w:val="20"/>
                <w:szCs w:val="20"/>
              </w:rPr>
              <w:t xml:space="preserve">5、拥有1颗阵列红外灯，红外距离30米；视频编码格式为H.265/H.264/M-JPEG</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最大分辨率1080p(1920×1080)；</w:t>
            </w:r>
            <w:r>
              <w:rPr>
                <w:rFonts w:hint="eastAsia" w:ascii="宋体" w:hAnsi="宋体" w:eastAsia="宋体" w:cs="宋体"/>
                <w:sz w:val="20"/>
                <w:szCs w:val="20"/>
              </w:rPr>
              <w:br/>
            </w:r>
            <w:r>
              <w:rPr>
                <w:rFonts w:hint="eastAsia" w:ascii="宋体" w:hAnsi="宋体" w:eastAsia="宋体" w:cs="宋体"/>
                <w:sz w:val="20"/>
                <w:szCs w:val="20"/>
              </w:rPr>
              <w:t xml:space="preserve">PAL制：1080p@25fps、960p@25fps、720p@25fps、VGA@25fps，4CIF@25fps</w:t>
            </w:r>
            <w:r>
              <w:rPr>
                <w:rFonts w:hint="eastAsia" w:ascii="宋体" w:hAnsi="宋体" w:eastAsia="宋体" w:cs="宋体"/>
                <w:sz w:val="20"/>
                <w:szCs w:val="20"/>
              </w:rPr>
              <w:br/>
            </w:r>
            <w:r>
              <w:rPr>
                <w:rFonts w:hint="eastAsia" w:ascii="宋体" w:hAnsi="宋体" w:eastAsia="宋体" w:cs="宋体"/>
                <w:sz w:val="20"/>
                <w:szCs w:val="20"/>
              </w:rPr>
              <w:t xml:space="preserve">NTSC： 1080p@30fps，960p@30fps，720p@30fps，VGA@30fps，4CIF@30fps</w:t>
            </w:r>
            <w:r>
              <w:rPr>
                <w:rFonts w:hint="eastAsia" w:ascii="宋体" w:hAnsi="宋体" w:eastAsia="宋体" w:cs="宋体"/>
                <w:sz w:val="20"/>
                <w:szCs w:val="20"/>
              </w:rPr>
              <w:br/>
            </w:r>
            <w:r>
              <w:rPr>
                <w:rFonts w:hint="eastAsia" w:ascii="宋体" w:hAnsi="宋体" w:eastAsia="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eastAsia="宋体" w:cs="宋体"/>
                <w:sz w:val="20"/>
                <w:szCs w:val="20"/>
              </w:rPr>
              <w:br/>
            </w:r>
            <w:r>
              <w:rPr>
                <w:rFonts w:hint="eastAsia" w:ascii="宋体" w:hAnsi="宋体" w:eastAsia="宋体" w:cs="宋体"/>
                <w:sz w:val="20"/>
                <w:szCs w:val="20"/>
              </w:rPr>
              <w:t xml:space="preserve">7、音频1入1出、报警2入1出、1路RS485，TF卡（128G）；IP66，4级防雷、防浪涌</w:t>
            </w:r>
            <w:r>
              <w:rPr>
                <w:rFonts w:hint="eastAsia" w:ascii="宋体" w:hAnsi="宋体" w:eastAsia="宋体" w:cs="宋体"/>
                <w:sz w:val="20"/>
                <w:szCs w:val="20"/>
              </w:rPr>
              <w:br/>
            </w:r>
            <w:r>
              <w:rPr>
                <w:rFonts w:hint="eastAsia" w:ascii="宋体" w:hAnsi="宋体" w:eastAsia="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全景温湿度一体机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1、温湿度屏与超广角全景摄像机一体化设计，集时间、温湿度采集显示与全景画面采集功能于一体</w:t>
            </w:r>
            <w:r>
              <w:rPr>
                <w:rFonts w:hint="eastAsia" w:ascii="宋体" w:hAnsi="宋体" w:eastAsia="宋体" w:cs="宋体"/>
                <w:sz w:val="20"/>
                <w:szCs w:val="20"/>
              </w:rPr>
              <w:br/>
            </w:r>
            <w:r>
              <w:rPr>
                <w:rFonts w:hint="eastAsia" w:ascii="宋体" w:hAnsi="宋体" w:eastAsia="宋体" w:cs="宋体"/>
                <w:sz w:val="20"/>
                <w:szCs w:val="20"/>
              </w:rPr>
              <w:t xml:space="preserve">2、静态数字显示，适于同步录音录像</w:t>
            </w:r>
            <w:r>
              <w:rPr>
                <w:rFonts w:hint="eastAsia" w:ascii="宋体" w:hAnsi="宋体" w:eastAsia="宋体" w:cs="宋体"/>
                <w:sz w:val="20"/>
                <w:szCs w:val="20"/>
              </w:rPr>
              <w:br/>
            </w:r>
            <w:r>
              <w:rPr>
                <w:rFonts w:hint="eastAsia" w:ascii="宋体" w:hAnsi="宋体" w:eastAsia="宋体" w:cs="宋体"/>
                <w:sz w:val="20"/>
                <w:szCs w:val="20"/>
              </w:rPr>
              <w:t xml:space="preserve">3、内置MIC和扬声器，具有不少于1个RJ45接口、1路音频输入接口、1路音频输出接口、2路报警输入接口、1路报警输出接口、1个RS485接口、1个复位按钮、1个存储卡接口（提供具备CMA标识的检测报告复印件加盖投标人公章佐证）</w:t>
            </w:r>
            <w:r>
              <w:rPr>
                <w:rFonts w:hint="eastAsia" w:ascii="宋体" w:hAnsi="宋体" w:eastAsia="宋体" w:cs="宋体"/>
                <w:sz w:val="20"/>
                <w:szCs w:val="20"/>
              </w:rPr>
              <w:br/>
            </w:r>
            <w:r>
              <w:rPr>
                <w:rFonts w:hint="eastAsia" w:ascii="宋体" w:hAnsi="宋体" w:eastAsia="宋体" w:cs="宋体"/>
                <w:sz w:val="20"/>
                <w:szCs w:val="20"/>
              </w:rPr>
              <w:t xml:space="preserve">4、支持自动校准时钟，与摄像机、审讯主机时间同步</w:t>
            </w:r>
            <w:r>
              <w:rPr>
                <w:rFonts w:hint="eastAsia" w:ascii="宋体" w:hAnsi="宋体" w:eastAsia="宋体" w:cs="宋体"/>
                <w:sz w:val="20"/>
                <w:szCs w:val="20"/>
              </w:rPr>
              <w:br/>
            </w:r>
            <w:r>
              <w:rPr>
                <w:rFonts w:hint="eastAsia" w:ascii="宋体" w:hAnsi="宋体" w:eastAsia="宋体" w:cs="宋体"/>
                <w:sz w:val="20"/>
                <w:szCs w:val="20"/>
              </w:rPr>
              <w:t xml:space="preserve">5、支持通过触摸按键设置显示屏年、月、日、时、分、秒，支持调节年月日自动联动星期显示</w:t>
            </w:r>
            <w:r>
              <w:rPr>
                <w:rFonts w:hint="eastAsia" w:ascii="宋体" w:hAnsi="宋体" w:eastAsia="宋体" w:cs="宋体"/>
                <w:sz w:val="20"/>
                <w:szCs w:val="20"/>
              </w:rPr>
              <w:br/>
            </w:r>
            <w:r>
              <w:rPr>
                <w:rFonts w:hint="eastAsia" w:ascii="宋体" w:hAnsi="宋体" w:eastAsia="宋体" w:cs="宋体"/>
                <w:b/>
                <w:bCs/>
                <w:sz w:val="20"/>
                <w:szCs w:val="20"/>
              </w:rPr>
              <w:t xml:space="preserve">其他要求详见主要设备技术规格要求</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1、采用高保真预极化电容传声器，可对前期音频无差别拾取</w:t>
            </w:r>
            <w:r>
              <w:rPr>
                <w:rFonts w:hint="eastAsia" w:ascii="宋体" w:hAnsi="宋体" w:eastAsia="宋体" w:cs="宋体"/>
                <w:sz w:val="20"/>
                <w:szCs w:val="20"/>
              </w:rPr>
              <w:br/>
            </w:r>
            <w:r>
              <w:rPr>
                <w:rFonts w:hint="eastAsia" w:ascii="宋体" w:hAnsi="宋体" w:eastAsia="宋体" w:cs="宋体"/>
                <w:sz w:val="20"/>
                <w:szCs w:val="20"/>
              </w:rPr>
              <w:t xml:space="preserve">2、可实时对拾取到的音频信号进行噪音滤除</w:t>
            </w:r>
            <w:r>
              <w:rPr>
                <w:rFonts w:hint="eastAsia" w:ascii="宋体" w:hAnsi="宋体" w:eastAsia="宋体" w:cs="宋体"/>
                <w:sz w:val="20"/>
                <w:szCs w:val="20"/>
              </w:rPr>
              <w:br/>
            </w:r>
            <w:r>
              <w:rPr>
                <w:rFonts w:hint="eastAsia" w:ascii="宋体" w:hAnsi="宋体" w:eastAsia="宋体" w:cs="宋体"/>
                <w:sz w:val="20"/>
                <w:szCs w:val="20"/>
              </w:rPr>
              <w:t xml:space="preserve">3、内置雷击保护、电源极性反接保护和静电保护</w:t>
            </w:r>
            <w:r>
              <w:rPr>
                <w:rFonts w:hint="eastAsia" w:ascii="宋体" w:hAnsi="宋体" w:eastAsia="宋体" w:cs="宋体"/>
                <w:sz w:val="20"/>
                <w:szCs w:val="20"/>
              </w:rPr>
              <w:br/>
            </w:r>
            <w:r>
              <w:rPr>
                <w:rFonts w:hint="eastAsia" w:ascii="宋体" w:hAnsi="宋体" w:eastAsia="宋体" w:cs="宋体"/>
                <w:sz w:val="20"/>
                <w:szCs w:val="20"/>
              </w:rPr>
              <w:t xml:space="preserve">4、内置可调电位器，音量调节最小可关闭（无声音输出）</w:t>
            </w:r>
            <w:r>
              <w:rPr>
                <w:rFonts w:hint="eastAsia" w:ascii="宋体" w:hAnsi="宋体" w:eastAsia="宋体" w:cs="宋体"/>
                <w:sz w:val="20"/>
                <w:szCs w:val="20"/>
              </w:rPr>
              <w:br/>
            </w:r>
            <w:r>
              <w:rPr>
                <w:rFonts w:hint="eastAsia" w:ascii="宋体" w:hAnsi="宋体" w:eastAsia="宋体" w:cs="宋体"/>
                <w:sz w:val="20"/>
                <w:szCs w:val="20"/>
              </w:rPr>
              <w:t xml:space="preserve">5、音频传输距离不小于3000米</w:t>
            </w:r>
            <w:r>
              <w:rPr>
                <w:rFonts w:hint="eastAsia" w:ascii="宋体" w:hAnsi="宋体" w:eastAsia="宋体" w:cs="宋体"/>
                <w:sz w:val="20"/>
                <w:szCs w:val="20"/>
              </w:rPr>
              <w:br/>
            </w:r>
            <w:r>
              <w:rPr>
                <w:rFonts w:hint="eastAsia" w:ascii="宋体" w:hAnsi="宋体" w:eastAsia="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高清定向拾音器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1、采用IP网络化连接，并在核心机房部署智能语音业务管理软硬件设备，组成一套高清音频拾音系统，其中所有线路需穿管隐蔽铺设，设备需隐蔽安装。</w:t>
            </w:r>
            <w:r>
              <w:rPr>
                <w:rFonts w:hint="eastAsia" w:ascii="宋体" w:hAnsi="宋体" w:eastAsia="宋体" w:cs="宋体"/>
                <w:sz w:val="20"/>
                <w:szCs w:val="20"/>
              </w:rPr>
              <w:br/>
            </w:r>
            <w:r>
              <w:rPr>
                <w:rFonts w:hint="eastAsia" w:ascii="宋体" w:hAnsi="宋体" w:eastAsia="宋体" w:cs="宋体"/>
                <w:sz w:val="20"/>
                <w:szCs w:val="20"/>
              </w:rPr>
              <w:t xml:space="preserve">2、拾音器需采用麦克风阵列方案，且每个拾音器的麦克风数量≥8个，每个麦克风的灵敏度不低于-27dB，信噪比不低于78dB，采样位数不低于24位，采样率不低于48KHz。</w:t>
            </w:r>
            <w:r>
              <w:rPr>
                <w:rFonts w:hint="eastAsia" w:ascii="宋体" w:hAnsi="宋体" w:eastAsia="宋体" w:cs="宋体"/>
                <w:sz w:val="20"/>
                <w:szCs w:val="20"/>
              </w:rPr>
              <w:br/>
            </w:r>
            <w:r>
              <w:rPr>
                <w:rFonts w:hint="eastAsia" w:ascii="宋体" w:hAnsi="宋体" w:eastAsia="宋体" w:cs="宋体"/>
                <w:sz w:val="20"/>
                <w:szCs w:val="20"/>
              </w:rPr>
              <w:t xml:space="preserve">3、拾音器需配备高速语音DSP处理器，运算能力≥3000MIPS。</w:t>
            </w:r>
            <w:r>
              <w:rPr>
                <w:rFonts w:hint="eastAsia" w:ascii="宋体" w:hAnsi="宋体" w:eastAsia="宋体" w:cs="宋体"/>
                <w:sz w:val="20"/>
                <w:szCs w:val="20"/>
              </w:rPr>
              <w:br/>
            </w:r>
            <w:r>
              <w:rPr>
                <w:rFonts w:hint="eastAsia" w:ascii="宋体" w:hAnsi="宋体" w:eastAsia="宋体" w:cs="宋体"/>
                <w:sz w:val="20"/>
                <w:szCs w:val="20"/>
              </w:rPr>
              <w:t xml:space="preserve">4、拾音器需内置自动增益调节（AGC）功能电路。</w:t>
            </w:r>
            <w:r>
              <w:rPr>
                <w:rFonts w:hint="eastAsia" w:ascii="宋体" w:hAnsi="宋体" w:eastAsia="宋体" w:cs="宋体"/>
                <w:sz w:val="20"/>
                <w:szCs w:val="20"/>
              </w:rPr>
              <w:br/>
            </w:r>
            <w:r>
              <w:rPr>
                <w:rFonts w:hint="eastAsia" w:ascii="宋体" w:hAnsi="宋体" w:eastAsia="宋体" w:cs="宋体"/>
                <w:sz w:val="20"/>
                <w:szCs w:val="20"/>
              </w:rPr>
              <w:t xml:space="preserve">5、拾音距离：30米【自由场噪声环境下（噪声级65dB），拾音器能清晰拾取人正常讲话（声压级65dB）的距离）】</w:t>
            </w:r>
            <w:r>
              <w:rPr>
                <w:rFonts w:hint="eastAsia" w:ascii="宋体" w:hAnsi="宋体" w:eastAsia="宋体" w:cs="宋体"/>
                <w:sz w:val="20"/>
                <w:szCs w:val="20"/>
              </w:rPr>
              <w:br/>
            </w:r>
            <w:r>
              <w:rPr>
                <w:rFonts w:hint="eastAsia" w:ascii="宋体" w:hAnsi="宋体" w:eastAsia="宋体" w:cs="宋体"/>
                <w:sz w:val="20"/>
                <w:szCs w:val="20"/>
              </w:rPr>
              <w:t xml:space="preserve">6、电源类型：至少应支持POE 供电。</w:t>
            </w:r>
            <w:r>
              <w:rPr>
                <w:rFonts w:hint="eastAsia" w:ascii="宋体" w:hAnsi="宋体" w:eastAsia="宋体" w:cs="宋体"/>
                <w:sz w:val="20"/>
                <w:szCs w:val="20"/>
              </w:rPr>
              <w:br/>
            </w:r>
            <w:r>
              <w:rPr>
                <w:rFonts w:hint="eastAsia" w:ascii="宋体" w:hAnsi="宋体" w:eastAsia="宋体" w:cs="宋体"/>
                <w:sz w:val="20"/>
                <w:szCs w:val="20"/>
              </w:rPr>
              <w:t xml:space="preserve">7、可靠性：防水防尘等级≥IP65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提供相关证明文件</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w:t>
            </w:r>
            <w:r>
              <w:rPr>
                <w:rFonts w:hint="eastAsia" w:ascii="宋体" w:hAnsi="宋体" w:eastAsia="宋体" w:cs="宋体"/>
                <w:sz w:val="20"/>
                <w:szCs w:val="20"/>
              </w:rPr>
              <w:br/>
            </w:r>
            <w:r>
              <w:rPr>
                <w:rFonts w:hint="eastAsia" w:ascii="宋体" w:hAnsi="宋体" w:eastAsia="宋体" w:cs="宋体"/>
                <w:sz w:val="20"/>
                <w:szCs w:val="20"/>
              </w:rPr>
              <w:t xml:space="preserve">8、抗风噪≥5米/秒。</w:t>
            </w:r>
            <w:r>
              <w:rPr>
                <w:rFonts w:hint="eastAsia" w:ascii="宋体" w:hAnsi="宋体" w:eastAsia="宋体" w:cs="宋体"/>
                <w:sz w:val="20"/>
                <w:szCs w:val="20"/>
              </w:rPr>
              <w:br/>
            </w:r>
            <w:r>
              <w:rPr>
                <w:rFonts w:hint="eastAsia" w:ascii="宋体" w:hAnsi="宋体" w:eastAsia="宋体" w:cs="宋体"/>
                <w:sz w:val="20"/>
                <w:szCs w:val="20"/>
              </w:rPr>
              <w:t xml:space="preserve">9、安全要求：V0或其他材料的同级别阻燃能力，并具备防爆</w:t>
            </w:r>
            <w:r>
              <w:rPr>
                <w:rFonts w:hint="eastAsia" w:ascii="宋体" w:hAnsi="宋体" w:eastAsia="宋体" w:cs="宋体"/>
                <w:sz w:val="20"/>
                <w:szCs w:val="20"/>
                <w:lang w:eastAsia="zh-CN"/>
              </w:rPr>
              <w:t xml:space="preserve">能力</w:t>
            </w:r>
            <w:r>
              <w:rPr>
                <w:rFonts w:hint="eastAsia" w:ascii="宋体" w:hAnsi="宋体" w:eastAsia="宋体" w:cs="宋体"/>
                <w:sz w:val="20"/>
                <w:szCs w:val="20"/>
              </w:rPr>
              <w:t xml:space="preserve">，满足环境高低温下正常工作。</w:t>
            </w:r>
            <w:r>
              <w:rPr>
                <w:rFonts w:hint="eastAsia" w:ascii="宋体" w:hAnsi="宋体" w:eastAsia="宋体" w:cs="宋体"/>
                <w:sz w:val="20"/>
                <w:szCs w:val="20"/>
              </w:rPr>
              <w:br/>
            </w:r>
            <w:r>
              <w:rPr>
                <w:rFonts w:hint="eastAsia" w:ascii="宋体" w:hAnsi="宋体" w:eastAsia="宋体" w:cs="宋体"/>
                <w:sz w:val="20"/>
                <w:szCs w:val="20"/>
              </w:rPr>
              <w:t xml:space="preserve">10、至少需具备标准POE网口、3.5mm标准音频口两种接口。</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高清数字同步录音录像主机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"1、支持不拆机箱更换光驱</w:t>
            </w:r>
            <w:r>
              <w:rPr>
                <w:rFonts w:hint="eastAsia" w:ascii="宋体" w:hAnsi="宋体" w:eastAsia="宋体" w:cs="宋体"/>
                <w:sz w:val="20"/>
                <w:szCs w:val="20"/>
              </w:rPr>
              <w:br/>
            </w:r>
            <w:r>
              <w:rPr>
                <w:rFonts w:hint="eastAsia" w:ascii="宋体" w:hAnsi="宋体" w:eastAsia="宋体" w:cs="宋体"/>
                <w:sz w:val="20"/>
                <w:szCs w:val="20"/>
              </w:rPr>
              <w:t xml:space="preserve">2、接口要求不少于：1个RJ45网络接口、4个POE网络接口、1个HDMI输入、1个VGA输入、1个VGA输出、8路报警输入接口，4路报警输出接口、5个USB接口</w:t>
            </w:r>
            <w:r>
              <w:rPr>
                <w:rFonts w:hint="eastAsia" w:ascii="宋体" w:hAnsi="宋体" w:eastAsia="宋体" w:cs="宋体"/>
                <w:sz w:val="20"/>
                <w:szCs w:val="20"/>
              </w:rPr>
              <w:br/>
            </w:r>
            <w:r>
              <w:rPr>
                <w:rFonts w:hint="eastAsia" w:ascii="宋体" w:hAnsi="宋体" w:eastAsia="宋体" w:cs="宋体"/>
                <w:sz w:val="20"/>
                <w:szCs w:val="20"/>
              </w:rPr>
              <w:t xml:space="preserve">3、支持高音质音频接入，音频编码标准应采用AAC，音频采样率8KHz/32KHz/48KHz可调</w:t>
            </w:r>
            <w:r>
              <w:rPr>
                <w:rFonts w:hint="eastAsia" w:ascii="宋体" w:hAnsi="宋体" w:eastAsia="宋体" w:cs="宋体"/>
                <w:sz w:val="20"/>
                <w:szCs w:val="20"/>
              </w:rPr>
              <w:br/>
            </w:r>
            <w:r>
              <w:rPr>
                <w:rFonts w:hint="eastAsia" w:ascii="宋体" w:hAnsi="宋体" w:eastAsia="宋体" w:cs="宋体"/>
                <w:sz w:val="20"/>
                <w:szCs w:val="20"/>
              </w:rPr>
              <w:t xml:space="preserve">4、支持校正时钟</w:t>
            </w:r>
            <w:r>
              <w:rPr>
                <w:rFonts w:hint="eastAsia" w:ascii="宋体" w:hAnsi="宋体" w:eastAsia="宋体" w:cs="宋体"/>
                <w:sz w:val="20"/>
                <w:szCs w:val="20"/>
              </w:rPr>
              <w:br/>
            </w:r>
            <w:r>
              <w:rPr>
                <w:rFonts w:hint="eastAsia" w:ascii="宋体" w:hAnsi="宋体" w:eastAsia="宋体" w:cs="宋体"/>
                <w:sz w:val="20"/>
                <w:szCs w:val="20"/>
              </w:rPr>
              <w:t xml:space="preserve">5、单张光盘刻录的音视频时长不低于4小时，且不影响刻录的音视频质量</w:t>
            </w:r>
            <w:r>
              <w:rPr>
                <w:rFonts w:hint="eastAsia" w:ascii="宋体" w:hAnsi="宋体" w:eastAsia="宋体" w:cs="宋体"/>
                <w:sz w:val="20"/>
                <w:szCs w:val="20"/>
              </w:rPr>
              <w:br/>
            </w:r>
            <w:r>
              <w:rPr>
                <w:rFonts w:hint="eastAsia" w:ascii="宋体" w:hAnsi="宋体" w:eastAsia="宋体" w:cs="宋体"/>
                <w:sz w:val="20"/>
                <w:szCs w:val="20"/>
              </w:rPr>
              <w:t xml:space="preserve">6、支持采集讯问室实时音视频和环境信息，包括讯问民警人声、嫌疑人人声、其他环境声音、嫌疑人正面画面、室内全景画面、时间、温度、湿度等；采集的声音和图像应清晰无损坏，支持8路视频通道和3路合成通道共11路通道的同时采集录像</w:t>
            </w:r>
            <w:r>
              <w:rPr>
                <w:rFonts w:hint="eastAsia" w:ascii="宋体" w:hAnsi="宋体" w:eastAsia="宋体" w:cs="宋体"/>
                <w:sz w:val="20"/>
                <w:szCs w:val="20"/>
              </w:rPr>
              <w:br/>
            </w:r>
            <w:r>
              <w:rPr>
                <w:rFonts w:hint="eastAsia" w:ascii="宋体" w:hAnsi="宋体" w:eastAsia="宋体" w:cs="宋体"/>
                <w:sz w:val="20"/>
                <w:szCs w:val="20"/>
              </w:rPr>
              <w:t xml:space="preserve">7、支持视频自动叠加片头，叠加内容可设置案件编号、案件名称、审讯民警姓名、嫌疑人姓名等</w:t>
            </w:r>
            <w:r>
              <w:rPr>
                <w:rFonts w:hint="eastAsia" w:ascii="宋体" w:hAnsi="宋体" w:eastAsia="宋体" w:cs="宋体"/>
                <w:sz w:val="20"/>
                <w:szCs w:val="20"/>
              </w:rPr>
              <w:br/>
            </w:r>
            <w:r>
              <w:rPr>
                <w:rFonts w:hint="eastAsia" w:ascii="宋体" w:hAnsi="宋体" w:eastAsia="宋体" w:cs="宋体"/>
                <w:sz w:val="20"/>
                <w:szCs w:val="20"/>
              </w:rPr>
              <w:t xml:space="preserve">8、支持硬盘自动存储和双光驱刻录</w:t>
            </w:r>
            <w:r>
              <w:rPr>
                <w:rFonts w:hint="eastAsia" w:ascii="宋体" w:hAnsi="宋体" w:eastAsia="宋体" w:cs="宋体"/>
                <w:sz w:val="20"/>
                <w:szCs w:val="20"/>
              </w:rPr>
              <w:br/>
            </w:r>
            <w:r>
              <w:rPr>
                <w:rFonts w:hint="eastAsia" w:ascii="宋体" w:hAnsi="宋体" w:eastAsia="宋体" w:cs="宋体"/>
                <w:sz w:val="20"/>
                <w:szCs w:val="20"/>
              </w:rPr>
              <w:t xml:space="preserve">9、支持打点功能，在硬盘存储和光盘刻录过程中可对重点内容进行打点标记</w:t>
            </w:r>
            <w:r>
              <w:rPr>
                <w:rFonts w:hint="eastAsia" w:ascii="宋体" w:hAnsi="宋体" w:eastAsia="宋体" w:cs="宋体"/>
                <w:sz w:val="20"/>
                <w:szCs w:val="20"/>
              </w:rPr>
              <w:br/>
            </w:r>
            <w:r>
              <w:rPr>
                <w:rFonts w:hint="eastAsia" w:ascii="宋体" w:hAnsi="宋体" w:eastAsia="宋体" w:cs="宋体"/>
                <w:sz w:val="20"/>
                <w:szCs w:val="20"/>
              </w:rPr>
              <w:t xml:space="preserve">10、支持视频、音频丢失报警功能</w:t>
            </w:r>
            <w:r>
              <w:rPr>
                <w:rFonts w:hint="eastAsia" w:ascii="宋体" w:hAnsi="宋体" w:eastAsia="宋体" w:cs="宋体"/>
                <w:sz w:val="20"/>
                <w:szCs w:val="20"/>
              </w:rPr>
              <w:br/>
            </w:r>
            <w:r>
              <w:rPr>
                <w:rFonts w:hint="eastAsia" w:ascii="宋体" w:hAnsi="宋体" w:eastAsia="宋体" w:cs="宋体"/>
                <w:sz w:val="20"/>
                <w:szCs w:val="20"/>
              </w:rPr>
              <w:t xml:space="preserve">11、支持自动对光盘进行封盘</w:t>
            </w:r>
            <w:r>
              <w:rPr>
                <w:rFonts w:hint="eastAsia" w:ascii="宋体" w:hAnsi="宋体" w:eastAsia="宋体" w:cs="宋体"/>
                <w:sz w:val="20"/>
                <w:szCs w:val="20"/>
              </w:rPr>
              <w:br/>
            </w:r>
            <w:r>
              <w:rPr>
                <w:rFonts w:hint="eastAsia" w:ascii="宋体" w:hAnsi="宋体" w:eastAsia="宋体" w:cs="宋体"/>
                <w:sz w:val="20"/>
                <w:szCs w:val="20"/>
              </w:rPr>
              <w:t xml:space="preserve">12、讯问结束后刻录的时间不超过5分钟。支持通过硬盘音视频数据实现光盘更换自动回补刻录。支持静音光盘复制</w:t>
            </w:r>
            <w:r>
              <w:rPr>
                <w:rFonts w:hint="eastAsia" w:ascii="宋体" w:hAnsi="宋体" w:eastAsia="宋体" w:cs="宋体"/>
                <w:sz w:val="20"/>
                <w:szCs w:val="20"/>
              </w:rPr>
              <w:br/>
            </w:r>
            <w:r>
              <w:rPr>
                <w:rFonts w:hint="eastAsia" w:ascii="宋体" w:hAnsi="宋体" w:eastAsia="宋体" w:cs="宋体"/>
                <w:sz w:val="20"/>
                <w:szCs w:val="20"/>
              </w:rPr>
              <w:t xml:space="preserve">13、讯问音视频回放应保证画面清晰，声音无提前或滞后且不失真</w:t>
            </w:r>
            <w:r>
              <w:rPr>
                <w:rFonts w:hint="eastAsia" w:ascii="宋体" w:hAnsi="宋体" w:eastAsia="宋体" w:cs="宋体"/>
                <w:sz w:val="20"/>
                <w:szCs w:val="20"/>
              </w:rPr>
              <w:br/>
            </w:r>
            <w:r>
              <w:rPr>
                <w:rFonts w:hint="eastAsia" w:ascii="宋体" w:hAnsi="宋体" w:eastAsia="宋体" w:cs="宋体"/>
                <w:sz w:val="20"/>
                <w:szCs w:val="20"/>
              </w:rPr>
              <w:t xml:space="preserve">14、刻录光盘需包含播放器，无需另外安装播放软件，即可在任意电脑上自动播放</w:t>
            </w:r>
            <w:r>
              <w:rPr>
                <w:rFonts w:hint="eastAsia" w:ascii="宋体" w:hAnsi="宋体" w:eastAsia="宋体" w:cs="宋体"/>
                <w:sz w:val="20"/>
                <w:szCs w:val="20"/>
              </w:rPr>
              <w:br/>
            </w:r>
            <w:r>
              <w:rPr>
                <w:rFonts w:hint="eastAsia" w:ascii="宋体" w:hAnsi="宋体" w:eastAsia="宋体" w:cs="宋体"/>
                <w:sz w:val="20"/>
                <w:szCs w:val="20"/>
              </w:rPr>
              <w:t xml:space="preserve">15、支持对光盘进行加密，未通过验证不可进行擦写或拷贝操作</w:t>
            </w:r>
            <w:r>
              <w:rPr>
                <w:rFonts w:hint="eastAsia" w:ascii="宋体" w:hAnsi="宋体" w:eastAsia="宋体" w:cs="宋体"/>
                <w:sz w:val="20"/>
                <w:szCs w:val="20"/>
              </w:rPr>
              <w:br/>
            </w:r>
            <w:r>
              <w:rPr>
                <w:rFonts w:hint="eastAsia" w:ascii="宋体" w:hAnsi="宋体" w:eastAsia="宋体" w:cs="宋体"/>
                <w:sz w:val="20"/>
                <w:szCs w:val="20"/>
              </w:rPr>
              <w:t xml:space="preserve">16、访问主机需支持BS和CS两种方式</w:t>
            </w:r>
            <w:r>
              <w:rPr>
                <w:rFonts w:hint="eastAsia" w:ascii="宋体" w:hAnsi="宋体" w:eastAsia="宋体" w:cs="宋体"/>
                <w:sz w:val="20"/>
                <w:szCs w:val="20"/>
              </w:rPr>
              <w:br/>
            </w:r>
            <w:r>
              <w:rPr>
                <w:rFonts w:hint="eastAsia" w:ascii="宋体" w:hAnsi="宋体" w:eastAsia="宋体" w:cs="宋体"/>
                <w:sz w:val="20"/>
                <w:szCs w:val="20"/>
              </w:rPr>
              <w:t xml:space="preserve">17、支持音频混音，路数不低于9路。可显示声音波形</w:t>
            </w:r>
            <w:r>
              <w:rPr>
                <w:rFonts w:hint="eastAsia" w:ascii="宋体" w:hAnsi="宋体" w:eastAsia="宋体" w:cs="宋体"/>
                <w:sz w:val="20"/>
                <w:szCs w:val="20"/>
              </w:rPr>
              <w:br/>
            </w:r>
            <w:r>
              <w:rPr>
                <w:rFonts w:hint="eastAsia" w:ascii="宋体" w:hAnsi="宋体" w:eastAsia="宋体" w:cs="宋体"/>
                <w:sz w:val="20"/>
                <w:szCs w:val="20"/>
              </w:rPr>
              <w:t xml:space="preserve">18、支持一键直刻，光盘刻录可选择单盘直刻、双盘直刻或循环直刻，并可自定义刻录通道</w:t>
            </w:r>
            <w:r>
              <w:rPr>
                <w:rFonts w:hint="eastAsia" w:ascii="宋体" w:hAnsi="宋体" w:eastAsia="宋体" w:cs="宋体"/>
                <w:sz w:val="20"/>
                <w:szCs w:val="20"/>
              </w:rPr>
              <w:br/>
            </w:r>
            <w:r>
              <w:rPr>
                <w:rFonts w:hint="eastAsia" w:ascii="宋体" w:hAnsi="宋体" w:eastAsia="宋体" w:cs="宋体"/>
                <w:sz w:val="20"/>
                <w:szCs w:val="20"/>
              </w:rPr>
              <w:t xml:space="preserve">19、支持GB/T28181、RTSP等接入协议，并具有H.323协议相关设置功能</w:t>
            </w:r>
            <w:r>
              <w:rPr>
                <w:rFonts w:hint="eastAsia" w:ascii="宋体" w:hAnsi="宋体" w:eastAsia="宋体" w:cs="宋体"/>
                <w:sz w:val="20"/>
                <w:szCs w:val="20"/>
              </w:rPr>
              <w:br/>
            </w:r>
            <w:r>
              <w:rPr>
                <w:rFonts w:hint="eastAsia" w:ascii="宋体" w:hAnsi="宋体" w:eastAsia="宋体" w:cs="宋体"/>
                <w:sz w:val="20"/>
                <w:szCs w:val="20"/>
              </w:rPr>
              <w:t xml:space="preserve">20、磁盘管理支持盘组和配额两种模式，支持单块最大6T硬盘</w:t>
            </w:r>
            <w:r>
              <w:rPr>
                <w:rFonts w:hint="eastAsia" w:ascii="宋体" w:hAnsi="宋体" w:eastAsia="宋体" w:cs="宋体"/>
                <w:sz w:val="20"/>
                <w:szCs w:val="20"/>
              </w:rPr>
              <w:br/>
            </w:r>
            <w:r>
              <w:rPr>
                <w:rFonts w:hint="eastAsia" w:ascii="宋体" w:hAnsi="宋体" w:eastAsia="宋体" w:cs="宋体"/>
                <w:sz w:val="20"/>
                <w:szCs w:val="20"/>
              </w:rPr>
              <w:t xml:space="preserve">21、支持画面合成，合成数量支持1/2/3/4/5/6/8，合成画面可独立编码，支持H.265编码格式，帧率支持60fps</w:t>
            </w:r>
            <w:r>
              <w:rPr>
                <w:rFonts w:hint="eastAsia" w:ascii="宋体" w:hAnsi="宋体" w:eastAsia="宋体" w:cs="宋体"/>
                <w:sz w:val="20"/>
                <w:szCs w:val="20"/>
              </w:rPr>
              <w:br/>
            </w:r>
            <w:r>
              <w:rPr>
                <w:rFonts w:hint="eastAsia" w:ascii="宋体" w:hAnsi="宋体" w:eastAsia="宋体" w:cs="宋体"/>
                <w:sz w:val="20"/>
                <w:szCs w:val="20"/>
              </w:rPr>
              <w:t xml:space="preserve">22、支持上传证据资料</w:t>
            </w:r>
            <w:r>
              <w:rPr>
                <w:rFonts w:hint="eastAsia" w:ascii="宋体" w:hAnsi="宋体" w:eastAsia="宋体" w:cs="宋体"/>
                <w:sz w:val="20"/>
                <w:szCs w:val="20"/>
              </w:rPr>
              <w:br/>
            </w:r>
            <w:r>
              <w:rPr>
                <w:rFonts w:hint="eastAsia" w:ascii="宋体" w:hAnsi="宋体" w:eastAsia="宋体" w:cs="宋体"/>
                <w:sz w:val="20"/>
                <w:szCs w:val="20"/>
              </w:rPr>
              <w:t xml:space="preserve">23、支持接入人体生命体征信息，可在实时视频上同步叠加血压、血氧、心律等体征信息</w:t>
            </w:r>
            <w:r>
              <w:rPr>
                <w:rFonts w:hint="eastAsia" w:ascii="宋体" w:hAnsi="宋体" w:eastAsia="宋体" w:cs="宋体"/>
                <w:sz w:val="20"/>
                <w:szCs w:val="20"/>
              </w:rPr>
              <w:br/>
            </w:r>
            <w:r>
              <w:rPr>
                <w:rFonts w:hint="eastAsia" w:ascii="宋体" w:hAnsi="宋体" w:eastAsia="宋体" w:cs="宋体"/>
                <w:sz w:val="20"/>
                <w:szCs w:val="20"/>
              </w:rPr>
              <w:t xml:space="preserve">24、主机应标配1块不小于4T的硬盘"</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智能审讯一体桌</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1、智能审讯一体桌集成审讯台、审讯终端、特写摄像机、拾音器、音箱、插排、交换机、报警按钮、智能触控屏中控系统、显示功能、彩色打印功能为一体，并预留审讯主机放置位置</w:t>
            </w:r>
            <w:r>
              <w:rPr>
                <w:rFonts w:hint="eastAsia" w:ascii="宋体" w:hAnsi="宋体" w:eastAsia="宋体" w:cs="宋体"/>
                <w:sz w:val="20"/>
                <w:szCs w:val="20"/>
              </w:rPr>
              <w:br/>
            </w:r>
            <w:r>
              <w:rPr>
                <w:rFonts w:hint="eastAsia" w:ascii="宋体" w:hAnsi="宋体" w:eastAsia="宋体" w:cs="宋体"/>
                <w:sz w:val="20"/>
                <w:szCs w:val="20"/>
              </w:rPr>
              <w:t xml:space="preserve">2、审讯台无尖锐棱角</w:t>
            </w:r>
            <w:r>
              <w:rPr>
                <w:rFonts w:hint="eastAsia" w:ascii="宋体" w:hAnsi="宋体" w:eastAsia="宋体" w:cs="宋体"/>
                <w:sz w:val="20"/>
                <w:szCs w:val="20"/>
              </w:rPr>
              <w:br/>
            </w:r>
            <w:r>
              <w:rPr>
                <w:rFonts w:hint="eastAsia" w:ascii="宋体" w:hAnsi="宋体" w:eastAsia="宋体" w:cs="宋体"/>
                <w:sz w:val="20"/>
                <w:szCs w:val="20"/>
              </w:rPr>
              <w:t xml:space="preserve">3、审讯终端：i5，8G内存，1T硬盘</w:t>
            </w:r>
            <w:r>
              <w:rPr>
                <w:rFonts w:hint="eastAsia" w:ascii="宋体" w:hAnsi="宋体" w:eastAsia="宋体" w:cs="宋体"/>
                <w:sz w:val="20"/>
                <w:szCs w:val="20"/>
              </w:rPr>
              <w:br/>
            </w:r>
            <w:r>
              <w:rPr>
                <w:rFonts w:hint="eastAsia" w:ascii="宋体" w:hAnsi="宋体" w:eastAsia="宋体" w:cs="宋体"/>
                <w:sz w:val="20"/>
                <w:szCs w:val="20"/>
              </w:rPr>
              <w:t xml:space="preserve">4、升降屏：仰角满足0～15°可调范围，支持面板按钮控制，支持分辨率1920*1080，尺寸22寸</w:t>
            </w:r>
            <w:r>
              <w:rPr>
                <w:rFonts w:hint="eastAsia" w:ascii="宋体" w:hAnsi="宋体" w:eastAsia="宋体" w:cs="宋体"/>
                <w:sz w:val="20"/>
                <w:szCs w:val="20"/>
              </w:rPr>
              <w:br/>
            </w:r>
            <w:r>
              <w:rPr>
                <w:rFonts w:hint="eastAsia" w:ascii="宋体" w:hAnsi="宋体" w:eastAsia="宋体" w:cs="宋体"/>
                <w:sz w:val="20"/>
                <w:szCs w:val="20"/>
              </w:rPr>
              <w:t xml:space="preserve">5、示证单元：支持分辨率1920*1080，尺寸43寸</w:t>
            </w:r>
            <w:r>
              <w:rPr>
                <w:rFonts w:hint="eastAsia" w:ascii="宋体" w:hAnsi="宋体" w:eastAsia="宋体" w:cs="宋体"/>
                <w:sz w:val="20"/>
                <w:szCs w:val="20"/>
              </w:rPr>
              <w:br/>
            </w:r>
            <w:r>
              <w:rPr>
                <w:rFonts w:hint="eastAsia" w:ascii="宋体" w:hAnsi="宋体" w:eastAsia="宋体" w:cs="宋体"/>
                <w:sz w:val="20"/>
                <w:szCs w:val="20"/>
              </w:rPr>
              <w:t xml:space="preserve">6、特写摄像机：支持500万像素，2.8～12mm电动变焦镜头，上下左右各7.5度可调、宽动态、强光抑制、H.265编码、音频输入和报警输入等</w:t>
            </w:r>
            <w:r>
              <w:rPr>
                <w:rFonts w:hint="eastAsia" w:ascii="宋体" w:hAnsi="宋体" w:eastAsia="宋体" w:cs="宋体"/>
                <w:sz w:val="20"/>
                <w:szCs w:val="20"/>
              </w:rPr>
              <w:br/>
            </w:r>
            <w:r>
              <w:rPr>
                <w:rFonts w:hint="eastAsia" w:ascii="宋体" w:hAnsi="宋体" w:eastAsia="宋体" w:cs="宋体"/>
                <w:sz w:val="20"/>
                <w:szCs w:val="20"/>
              </w:rPr>
              <w:t xml:space="preserve">7、高保真拾音器：具备高灵敏度、全向拾音、具备语音激励亮化处理能够有效降低过滤环境噪音等功能</w:t>
            </w:r>
            <w:r>
              <w:rPr>
                <w:rFonts w:hint="eastAsia" w:ascii="宋体" w:hAnsi="宋体" w:eastAsia="宋体" w:cs="宋体"/>
                <w:sz w:val="20"/>
                <w:szCs w:val="20"/>
              </w:rPr>
              <w:br/>
            </w:r>
            <w:r>
              <w:rPr>
                <w:rFonts w:hint="eastAsia" w:ascii="宋体" w:hAnsi="宋体" w:eastAsia="宋体" w:cs="宋体"/>
                <w:sz w:val="20"/>
                <w:szCs w:val="20"/>
              </w:rPr>
              <w:t xml:space="preserve">8、中控系统：配置7寸触摸屏，可看示证画面</w:t>
            </w:r>
            <w:r>
              <w:rPr>
                <w:rFonts w:hint="eastAsia" w:ascii="宋体" w:hAnsi="宋体" w:eastAsia="宋体" w:cs="宋体"/>
                <w:sz w:val="20"/>
                <w:szCs w:val="20"/>
              </w:rPr>
              <w:br/>
            </w:r>
            <w:r>
              <w:rPr>
                <w:rFonts w:hint="eastAsia" w:ascii="宋体" w:hAnsi="宋体" w:eastAsia="宋体" w:cs="宋体"/>
                <w:sz w:val="20"/>
                <w:szCs w:val="20"/>
              </w:rPr>
              <w:t xml:space="preserve">9、内置2个音箱、8口千兆交换机、1个手动报警按钮</w:t>
            </w:r>
            <w:r>
              <w:rPr>
                <w:rFonts w:hint="eastAsia" w:ascii="宋体" w:hAnsi="宋体" w:eastAsia="宋体" w:cs="宋体"/>
                <w:sz w:val="20"/>
                <w:szCs w:val="20"/>
              </w:rPr>
              <w:br/>
            </w:r>
            <w:r>
              <w:rPr>
                <w:rFonts w:hint="eastAsia" w:ascii="宋体" w:hAnsi="宋体" w:eastAsia="宋体" w:cs="宋体"/>
                <w:sz w:val="20"/>
                <w:szCs w:val="20"/>
              </w:rPr>
              <w:t xml:space="preserve">10、桌面提供2个HDMI输入、音频3.5mm输入输出各一个、7个USB接口、2个电源插座，配套键盘鼠标</w:t>
            </w:r>
            <w:r>
              <w:rPr>
                <w:rFonts w:hint="eastAsia" w:ascii="宋体" w:hAnsi="宋体" w:eastAsia="宋体" w:cs="宋体"/>
                <w:sz w:val="20"/>
                <w:szCs w:val="20"/>
              </w:rPr>
              <w:br/>
            </w:r>
            <w:r>
              <w:rPr>
                <w:rFonts w:hint="eastAsia" w:ascii="宋体" w:hAnsi="宋体" w:eastAsia="宋体" w:cs="宋体"/>
                <w:sz w:val="20"/>
                <w:szCs w:val="20"/>
              </w:rPr>
              <w:t xml:space="preserve">11、配合平台软件支持朗读权利义务告知书、电子笔录录入、笔录校对与打印、协同办案等，支持语音和文字交互</w:t>
            </w:r>
            <w:r>
              <w:rPr>
                <w:rFonts w:hint="eastAsia" w:ascii="宋体" w:hAnsi="宋体" w:eastAsia="宋体" w:cs="宋体"/>
                <w:sz w:val="20"/>
                <w:szCs w:val="20"/>
              </w:rPr>
              <w:br/>
            </w:r>
            <w:r>
              <w:rPr>
                <w:rFonts w:hint="eastAsia" w:ascii="宋体" w:hAnsi="宋体" w:eastAsia="宋体" w:cs="宋体"/>
                <w:sz w:val="20"/>
                <w:szCs w:val="20"/>
              </w:rPr>
              <w:t xml:space="preserve">12、支持嫌疑人特写拍摄及审讯室声音采集</w:t>
            </w:r>
            <w:r>
              <w:rPr>
                <w:rFonts w:hint="eastAsia" w:ascii="宋体" w:hAnsi="宋体" w:eastAsia="宋体" w:cs="宋体"/>
                <w:sz w:val="20"/>
                <w:szCs w:val="20"/>
              </w:rPr>
              <w:br/>
            </w:r>
            <w:r>
              <w:rPr>
                <w:rFonts w:hint="eastAsia" w:ascii="宋体" w:hAnsi="宋体" w:eastAsia="宋体" w:cs="宋体"/>
                <w:sz w:val="20"/>
                <w:szCs w:val="20"/>
              </w:rPr>
              <w:t xml:space="preserve">13、中控系统支持电源开关、屏幕升降、示证投屏、笔录投屏、外设投屏、审讯开始与停止等控制及状态显示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智能体征监测椅</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全金属框架，结实耐用</w:t>
            </w:r>
            <w:r>
              <w:rPr>
                <w:rFonts w:hint="eastAsia" w:ascii="宋体" w:hAnsi="宋体" w:eastAsia="宋体" w:cs="宋体"/>
                <w:sz w:val="20"/>
                <w:szCs w:val="20"/>
              </w:rPr>
              <w:br/>
            </w:r>
            <w:r>
              <w:rPr>
                <w:rFonts w:hint="eastAsia" w:ascii="宋体" w:hAnsi="宋体" w:eastAsia="宋体" w:cs="宋体"/>
                <w:sz w:val="20"/>
                <w:szCs w:val="20"/>
              </w:rPr>
              <w:t xml:space="preserve">表面光滑，无尖锐棱角，安全可靠</w:t>
            </w:r>
            <w:r>
              <w:rPr>
                <w:rFonts w:hint="eastAsia" w:ascii="宋体" w:hAnsi="宋体" w:eastAsia="宋体" w:cs="宋体"/>
                <w:sz w:val="20"/>
                <w:szCs w:val="20"/>
              </w:rPr>
              <w:br/>
            </w:r>
            <w:r>
              <w:rPr>
                <w:rFonts w:hint="eastAsia" w:ascii="宋体" w:hAnsi="宋体" w:eastAsia="宋体" w:cs="宋体"/>
                <w:sz w:val="20"/>
                <w:szCs w:val="20"/>
              </w:rPr>
              <w:t xml:space="preserve">人体接触面软包设计，如坐垫、靠垫、扶手垫</w:t>
            </w:r>
            <w:r>
              <w:rPr>
                <w:rFonts w:hint="eastAsia" w:ascii="宋体" w:hAnsi="宋体" w:eastAsia="宋体" w:cs="宋体"/>
                <w:sz w:val="20"/>
                <w:szCs w:val="20"/>
              </w:rPr>
              <w:br/>
            </w:r>
            <w:r>
              <w:rPr>
                <w:rFonts w:hint="eastAsia" w:ascii="宋体" w:hAnsi="宋体" w:eastAsia="宋体" w:cs="宋体"/>
                <w:sz w:val="20"/>
                <w:szCs w:val="20"/>
              </w:rPr>
              <w:t xml:space="preserve">集成体征监测传感器，可采集嫌疑人心率、体温等数据，支持上传平台</w:t>
            </w:r>
            <w:r>
              <w:rPr>
                <w:rFonts w:hint="eastAsia" w:ascii="宋体" w:hAnsi="宋体" w:eastAsia="宋体" w:cs="宋体"/>
                <w:sz w:val="20"/>
                <w:szCs w:val="20"/>
              </w:rPr>
              <w:br/>
            </w:r>
            <w:r>
              <w:rPr>
                <w:rFonts w:hint="eastAsia" w:ascii="宋体" w:hAnsi="宋体" w:eastAsia="宋体" w:cs="宋体"/>
                <w:sz w:val="20"/>
                <w:szCs w:val="20"/>
              </w:rPr>
              <w:t xml:space="preserve">具备左右手、胸部、腿部约束装置，可通过遥控或审讯桌中控PAD控制开锁</w:t>
            </w:r>
            <w:r>
              <w:rPr>
                <w:rFonts w:hint="eastAsia" w:ascii="宋体" w:hAnsi="宋体" w:eastAsia="宋体" w:cs="宋体"/>
                <w:sz w:val="20"/>
                <w:szCs w:val="20"/>
              </w:rPr>
              <w:br/>
            </w:r>
            <w:r>
              <w:rPr>
                <w:rFonts w:hint="eastAsia" w:ascii="宋体" w:hAnsi="宋体" w:eastAsia="宋体" w:cs="宋体"/>
                <w:sz w:val="20"/>
                <w:szCs w:val="20"/>
              </w:rPr>
              <w:t xml:space="preserve">可扩展安装指纹签章一体机、生命体征监测仪等设备</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手动报警按钮</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1、白色塑料壳；</w:t>
            </w:r>
            <w:r>
              <w:rPr>
                <w:rFonts w:hint="eastAsia" w:ascii="宋体" w:hAnsi="宋体" w:eastAsia="宋体" w:cs="宋体"/>
                <w:sz w:val="20"/>
                <w:szCs w:val="20"/>
              </w:rPr>
              <w:br/>
            </w:r>
            <w:r>
              <w:rPr>
                <w:rFonts w:hint="eastAsia" w:ascii="宋体" w:hAnsi="宋体" w:eastAsia="宋体" w:cs="宋体"/>
                <w:sz w:val="20"/>
                <w:szCs w:val="20"/>
              </w:rPr>
              <w:t xml:space="preserve">2、支持报警信号传至警务值班室提示。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1、支持直流12V</w:t>
            </w:r>
            <w:r>
              <w:rPr>
                <w:rFonts w:hint="eastAsia" w:ascii="宋体" w:hAnsi="宋体" w:eastAsia="宋体" w:cs="宋体"/>
                <w:sz w:val="20"/>
                <w:szCs w:val="20"/>
              </w:rPr>
              <w:br/>
            </w:r>
            <w:r>
              <w:rPr>
                <w:rFonts w:hint="eastAsia" w:ascii="宋体" w:hAnsi="宋体" w:eastAsia="宋体" w:cs="宋体"/>
                <w:sz w:val="20"/>
                <w:szCs w:val="20"/>
              </w:rPr>
              <w:t xml:space="preserve">2、防火ABS阻燃外壳</w:t>
            </w:r>
            <w:r>
              <w:rPr>
                <w:rFonts w:hint="eastAsia" w:ascii="宋体" w:hAnsi="宋体" w:eastAsia="宋体" w:cs="宋体"/>
                <w:sz w:val="20"/>
                <w:szCs w:val="20"/>
              </w:rPr>
              <w:br/>
            </w:r>
            <w:r>
              <w:rPr>
                <w:rFonts w:hint="eastAsia" w:ascii="宋体" w:hAnsi="宋体" w:eastAsia="宋体" w:cs="宋体"/>
                <w:sz w:val="20"/>
                <w:szCs w:val="20"/>
              </w:rPr>
              <w:t xml:space="preserve">3、支持声光报警</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LED电子门牌</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支持双行双色显示，第一行显示房间号，第二行显示房间状态；第二行可以通过平台联动显示办案中、空闲中、预约中等；每行最多可同时显示5个汉字，超过5字支持滚动显示；采用网络控制协议，RJ45接口。功率：20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30W；尺寸：长53cm，宽23cm，高 3.5cm；背面孔间距30cm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★环境全景摄像机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1、采用1/2.8英寸CMOS传感器；</w:t>
            </w:r>
            <w:r>
              <w:rPr>
                <w:rFonts w:hint="eastAsia" w:ascii="宋体" w:hAnsi="宋体" w:eastAsia="宋体" w:cs="宋体"/>
                <w:sz w:val="20"/>
                <w:szCs w:val="20"/>
              </w:rPr>
              <w:br/>
            </w:r>
            <w:r>
              <w:rPr>
                <w:rFonts w:hint="eastAsia" w:ascii="宋体" w:hAnsi="宋体" w:eastAsia="宋体" w:cs="宋体"/>
                <w:sz w:val="20"/>
                <w:szCs w:val="20"/>
              </w:rPr>
              <w:t xml:space="preserve">2、最低照度彩色</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0.002Lux@F1.6、黑白0.001Lux@F1.6、0 with IR；</w:t>
            </w:r>
            <w:r>
              <w:rPr>
                <w:rFonts w:hint="eastAsia" w:ascii="宋体" w:hAnsi="宋体" w:eastAsia="宋体" w:cs="宋体"/>
                <w:sz w:val="20"/>
                <w:szCs w:val="20"/>
              </w:rPr>
              <w:br/>
            </w:r>
            <w:r>
              <w:rPr>
                <w:rFonts w:hint="eastAsia" w:ascii="宋体" w:hAnsi="宋体" w:eastAsia="宋体" w:cs="宋体"/>
                <w:sz w:val="20"/>
                <w:szCs w:val="20"/>
              </w:rPr>
              <w:t xml:space="preserve">3、使用2.8/4/6mm定焦镜头；100.4°-55.8°(2.8mm)/87.5°-45.5°(4mm)/52.6°-29.5°(6mm)；支持三码流；</w:t>
            </w:r>
            <w:r>
              <w:rPr>
                <w:rFonts w:hint="eastAsia" w:ascii="宋体" w:hAnsi="宋体" w:eastAsia="宋体" w:cs="宋体"/>
                <w:sz w:val="20"/>
                <w:szCs w:val="20"/>
              </w:rPr>
              <w:br/>
            </w:r>
            <w:r>
              <w:rPr>
                <w:rFonts w:hint="eastAsia" w:ascii="宋体" w:hAnsi="宋体" w:eastAsia="宋体" w:cs="宋体"/>
                <w:sz w:val="20"/>
                <w:szCs w:val="20"/>
              </w:rPr>
              <w:t xml:space="preserve">4、彩转黑支持内同步、黑白、彩色；支持背光补偿，宽动态（120dB）；</w:t>
            </w:r>
            <w:r>
              <w:rPr>
                <w:rFonts w:hint="eastAsia" w:ascii="宋体" w:hAnsi="宋体" w:eastAsia="宋体" w:cs="宋体"/>
                <w:sz w:val="20"/>
                <w:szCs w:val="20"/>
              </w:rPr>
              <w:br/>
            </w:r>
            <w:r>
              <w:rPr>
                <w:rFonts w:hint="eastAsia" w:ascii="宋体" w:hAnsi="宋体" w:eastAsia="宋体" w:cs="宋体"/>
                <w:sz w:val="20"/>
                <w:szCs w:val="20"/>
              </w:rPr>
              <w:t xml:space="preserve">5、拥有1颗阵列红外灯，红外距离30米；视频编码格式为H.265/H.264/M-JPEG</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最大分辨率1080p(1920×1080)；</w:t>
            </w:r>
            <w:r>
              <w:rPr>
                <w:rFonts w:hint="eastAsia" w:ascii="宋体" w:hAnsi="宋体" w:eastAsia="宋体" w:cs="宋体"/>
                <w:sz w:val="20"/>
                <w:szCs w:val="20"/>
              </w:rPr>
              <w:br/>
            </w:r>
            <w:r>
              <w:rPr>
                <w:rFonts w:hint="eastAsia" w:ascii="宋体" w:hAnsi="宋体" w:eastAsia="宋体" w:cs="宋体"/>
                <w:sz w:val="20"/>
                <w:szCs w:val="20"/>
              </w:rPr>
              <w:t xml:space="preserve">PAL制：1080p@25fps、960p@25fps、720p@25fps、VGA@25fps，4CIF@25fps</w:t>
            </w:r>
            <w:r>
              <w:rPr>
                <w:rFonts w:hint="eastAsia" w:ascii="宋体" w:hAnsi="宋体" w:eastAsia="宋体" w:cs="宋体"/>
                <w:sz w:val="20"/>
                <w:szCs w:val="20"/>
              </w:rPr>
              <w:br/>
            </w:r>
            <w:r>
              <w:rPr>
                <w:rFonts w:hint="eastAsia" w:ascii="宋体" w:hAnsi="宋体" w:eastAsia="宋体" w:cs="宋体"/>
                <w:sz w:val="20"/>
                <w:szCs w:val="20"/>
              </w:rPr>
              <w:t xml:space="preserve">NTSC： 1080p@30fps，960p@30fps，720p@30fps，VGA@30fps，4CIF@30fps</w:t>
            </w:r>
            <w:r>
              <w:rPr>
                <w:rFonts w:hint="eastAsia" w:ascii="宋体" w:hAnsi="宋体" w:eastAsia="宋体" w:cs="宋体"/>
                <w:sz w:val="20"/>
                <w:szCs w:val="20"/>
              </w:rPr>
              <w:br/>
            </w:r>
            <w:r>
              <w:rPr>
                <w:rFonts w:hint="eastAsia" w:ascii="宋体" w:hAnsi="宋体" w:eastAsia="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eastAsia="宋体" w:cs="宋体"/>
                <w:sz w:val="20"/>
                <w:szCs w:val="20"/>
              </w:rPr>
              <w:br/>
            </w:r>
            <w:r>
              <w:rPr>
                <w:rFonts w:hint="eastAsia" w:ascii="宋体" w:hAnsi="宋体" w:eastAsia="宋体" w:cs="宋体"/>
                <w:sz w:val="20"/>
                <w:szCs w:val="20"/>
              </w:rPr>
              <w:t xml:space="preserve">7、音频1入1出、报警2入1出、1路RS485，TF卡（128G）；IP66，4级防雷、防浪涌</w:t>
            </w:r>
            <w:r>
              <w:rPr>
                <w:rFonts w:hint="eastAsia" w:ascii="宋体" w:hAnsi="宋体" w:eastAsia="宋体" w:cs="宋体"/>
                <w:sz w:val="20"/>
                <w:szCs w:val="20"/>
              </w:rPr>
              <w:br/>
            </w:r>
            <w:r>
              <w:rPr>
                <w:rFonts w:hint="eastAsia" w:ascii="宋体" w:hAnsi="宋体" w:eastAsia="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1、采用高保真预极化电容传声器，可对前期音频无差别拾取</w:t>
            </w:r>
            <w:r>
              <w:rPr>
                <w:rFonts w:hint="eastAsia" w:ascii="宋体" w:hAnsi="宋体" w:eastAsia="宋体" w:cs="宋体"/>
                <w:sz w:val="20"/>
                <w:szCs w:val="20"/>
              </w:rPr>
              <w:br/>
            </w:r>
            <w:r>
              <w:rPr>
                <w:rFonts w:hint="eastAsia" w:ascii="宋体" w:hAnsi="宋体" w:eastAsia="宋体" w:cs="宋体"/>
                <w:sz w:val="20"/>
                <w:szCs w:val="20"/>
              </w:rPr>
              <w:t xml:space="preserve">2、可实时对拾取到的音频信号进行噪音滤除</w:t>
            </w:r>
            <w:r>
              <w:rPr>
                <w:rFonts w:hint="eastAsia" w:ascii="宋体" w:hAnsi="宋体" w:eastAsia="宋体" w:cs="宋体"/>
                <w:sz w:val="20"/>
                <w:szCs w:val="20"/>
              </w:rPr>
              <w:br/>
            </w:r>
            <w:r>
              <w:rPr>
                <w:rFonts w:hint="eastAsia" w:ascii="宋体" w:hAnsi="宋体" w:eastAsia="宋体" w:cs="宋体"/>
                <w:sz w:val="20"/>
                <w:szCs w:val="20"/>
              </w:rPr>
              <w:t xml:space="preserve">3、内置雷击保护、电源极性反接保护和静电保护</w:t>
            </w:r>
            <w:r>
              <w:rPr>
                <w:rFonts w:hint="eastAsia" w:ascii="宋体" w:hAnsi="宋体" w:eastAsia="宋体" w:cs="宋体"/>
                <w:sz w:val="20"/>
                <w:szCs w:val="20"/>
              </w:rPr>
              <w:br/>
            </w:r>
            <w:r>
              <w:rPr>
                <w:rFonts w:hint="eastAsia" w:ascii="宋体" w:hAnsi="宋体" w:eastAsia="宋体" w:cs="宋体"/>
                <w:sz w:val="20"/>
                <w:szCs w:val="20"/>
              </w:rPr>
              <w:t xml:space="preserve">4、内置可调电位器，音量调节最小可关闭（无声音输出）</w:t>
            </w:r>
            <w:r>
              <w:rPr>
                <w:rFonts w:hint="eastAsia" w:ascii="宋体" w:hAnsi="宋体" w:eastAsia="宋体" w:cs="宋体"/>
                <w:sz w:val="20"/>
                <w:szCs w:val="20"/>
              </w:rPr>
              <w:br/>
            </w:r>
            <w:r>
              <w:rPr>
                <w:rFonts w:hint="eastAsia" w:ascii="宋体" w:hAnsi="宋体" w:eastAsia="宋体" w:cs="宋体"/>
                <w:sz w:val="20"/>
                <w:szCs w:val="20"/>
              </w:rPr>
              <w:t xml:space="preserve">5、音频传输距离不小于3000米</w:t>
            </w:r>
            <w:r>
              <w:rPr>
                <w:rFonts w:hint="eastAsia" w:ascii="宋体" w:hAnsi="宋体" w:eastAsia="宋体" w:cs="宋体"/>
                <w:sz w:val="20"/>
                <w:szCs w:val="20"/>
              </w:rPr>
              <w:br/>
            </w:r>
            <w:r>
              <w:rPr>
                <w:rFonts w:hint="eastAsia" w:ascii="宋体" w:hAnsi="宋体" w:eastAsia="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窗口对讲机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窗口对讲机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★环境全景摄像机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1、采用1/2.8英寸CMOS传感器；</w:t>
            </w:r>
            <w:r>
              <w:rPr>
                <w:rFonts w:hint="eastAsia" w:ascii="宋体" w:hAnsi="宋体" w:eastAsia="宋体" w:cs="宋体"/>
                <w:sz w:val="20"/>
                <w:szCs w:val="20"/>
              </w:rPr>
              <w:br/>
            </w:r>
            <w:r>
              <w:rPr>
                <w:rFonts w:hint="eastAsia" w:ascii="宋体" w:hAnsi="宋体" w:eastAsia="宋体" w:cs="宋体"/>
                <w:sz w:val="20"/>
                <w:szCs w:val="20"/>
              </w:rPr>
              <w:t xml:space="preserve">2、最低照度彩色</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0.002Lux@F1.6、黑白0.001Lux@F1.6、0 with IR；</w:t>
            </w:r>
            <w:r>
              <w:rPr>
                <w:rFonts w:hint="eastAsia" w:ascii="宋体" w:hAnsi="宋体" w:eastAsia="宋体" w:cs="宋体"/>
                <w:sz w:val="20"/>
                <w:szCs w:val="20"/>
              </w:rPr>
              <w:br/>
            </w:r>
            <w:r>
              <w:rPr>
                <w:rFonts w:hint="eastAsia" w:ascii="宋体" w:hAnsi="宋体" w:eastAsia="宋体" w:cs="宋体"/>
                <w:sz w:val="20"/>
                <w:szCs w:val="20"/>
              </w:rPr>
              <w:t xml:space="preserve">3、使用2.8/4/6mm定焦镜头；100.4°-55.8°(2.8mm)/87.5°-45.5°(4mm)/52.6°-29.5°(6mm)；支持三码流；</w:t>
            </w:r>
            <w:r>
              <w:rPr>
                <w:rFonts w:hint="eastAsia" w:ascii="宋体" w:hAnsi="宋体" w:eastAsia="宋体" w:cs="宋体"/>
                <w:sz w:val="20"/>
                <w:szCs w:val="20"/>
              </w:rPr>
              <w:br/>
            </w:r>
            <w:r>
              <w:rPr>
                <w:rFonts w:hint="eastAsia" w:ascii="宋体" w:hAnsi="宋体" w:eastAsia="宋体" w:cs="宋体"/>
                <w:sz w:val="20"/>
                <w:szCs w:val="20"/>
              </w:rPr>
              <w:t xml:space="preserve">4、彩转黑支持内同步、黑白、彩色；支持背光补偿，宽动态（120dB）；</w:t>
            </w:r>
            <w:r>
              <w:rPr>
                <w:rFonts w:hint="eastAsia" w:ascii="宋体" w:hAnsi="宋体" w:eastAsia="宋体" w:cs="宋体"/>
                <w:sz w:val="20"/>
                <w:szCs w:val="20"/>
              </w:rPr>
              <w:br/>
            </w:r>
            <w:r>
              <w:rPr>
                <w:rFonts w:hint="eastAsia" w:ascii="宋体" w:hAnsi="宋体" w:eastAsia="宋体" w:cs="宋体"/>
                <w:sz w:val="20"/>
                <w:szCs w:val="20"/>
              </w:rPr>
              <w:t xml:space="preserve">5、拥有1颗阵列红外灯，红外距离30米；视频编码格式为H.265/H.264/M-JPEG</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最大分辨率1080p(1920×1080)；</w:t>
            </w:r>
            <w:r>
              <w:rPr>
                <w:rFonts w:hint="eastAsia" w:ascii="宋体" w:hAnsi="宋体" w:eastAsia="宋体" w:cs="宋体"/>
                <w:sz w:val="20"/>
                <w:szCs w:val="20"/>
              </w:rPr>
              <w:br/>
            </w:r>
            <w:r>
              <w:rPr>
                <w:rFonts w:hint="eastAsia" w:ascii="宋体" w:hAnsi="宋体" w:eastAsia="宋体" w:cs="宋体"/>
                <w:sz w:val="20"/>
                <w:szCs w:val="20"/>
              </w:rPr>
              <w:t xml:space="preserve">PAL制：1080p@25fps、960p@25fps、720p@25fps、VGA@25fps，4CIF@25fps</w:t>
            </w:r>
            <w:r>
              <w:rPr>
                <w:rFonts w:hint="eastAsia" w:ascii="宋体" w:hAnsi="宋体" w:eastAsia="宋体" w:cs="宋体"/>
                <w:sz w:val="20"/>
                <w:szCs w:val="20"/>
              </w:rPr>
              <w:br/>
            </w:r>
            <w:r>
              <w:rPr>
                <w:rFonts w:hint="eastAsia" w:ascii="宋体" w:hAnsi="宋体" w:eastAsia="宋体" w:cs="宋体"/>
                <w:sz w:val="20"/>
                <w:szCs w:val="20"/>
              </w:rPr>
              <w:t xml:space="preserve">NTSC： 1080p@30fps，960p@30fps，720p@30fps，VGA@30fps，4CIF@30fps</w:t>
            </w:r>
            <w:r>
              <w:rPr>
                <w:rFonts w:hint="eastAsia" w:ascii="宋体" w:hAnsi="宋体" w:eastAsia="宋体" w:cs="宋体"/>
                <w:sz w:val="20"/>
                <w:szCs w:val="20"/>
              </w:rPr>
              <w:br/>
            </w:r>
            <w:r>
              <w:rPr>
                <w:rFonts w:hint="eastAsia" w:ascii="宋体" w:hAnsi="宋体" w:eastAsia="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eastAsia="宋体" w:cs="宋体"/>
                <w:sz w:val="20"/>
                <w:szCs w:val="20"/>
              </w:rPr>
              <w:br/>
            </w:r>
            <w:r>
              <w:rPr>
                <w:rFonts w:hint="eastAsia" w:ascii="宋体" w:hAnsi="宋体" w:eastAsia="宋体" w:cs="宋体"/>
                <w:sz w:val="20"/>
                <w:szCs w:val="20"/>
              </w:rPr>
              <w:t xml:space="preserve">7、音频1入1出、报警2入1出、1路RS485，TF卡（128G）；IP66，4级防雷、防浪涌</w:t>
            </w:r>
            <w:r>
              <w:rPr>
                <w:rFonts w:hint="eastAsia" w:ascii="宋体" w:hAnsi="宋体" w:eastAsia="宋体" w:cs="宋体"/>
                <w:sz w:val="20"/>
                <w:szCs w:val="20"/>
              </w:rPr>
              <w:br/>
            </w:r>
            <w:r>
              <w:rPr>
                <w:rFonts w:hint="eastAsia" w:ascii="宋体" w:hAnsi="宋体" w:eastAsia="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1、采用高保真预极化电容传声器，可对前期音频无差别拾取</w:t>
            </w:r>
            <w:r>
              <w:rPr>
                <w:rFonts w:hint="eastAsia" w:ascii="宋体" w:hAnsi="宋体" w:eastAsia="宋体" w:cs="宋体"/>
                <w:sz w:val="20"/>
                <w:szCs w:val="20"/>
              </w:rPr>
              <w:br/>
            </w:r>
            <w:r>
              <w:rPr>
                <w:rFonts w:hint="eastAsia" w:ascii="宋体" w:hAnsi="宋体" w:eastAsia="宋体" w:cs="宋体"/>
                <w:sz w:val="20"/>
                <w:szCs w:val="20"/>
              </w:rPr>
              <w:t xml:space="preserve">2、可实时对拾取到的音频信号进行噪音滤除</w:t>
            </w:r>
            <w:r>
              <w:rPr>
                <w:rFonts w:hint="eastAsia" w:ascii="宋体" w:hAnsi="宋体" w:eastAsia="宋体" w:cs="宋体"/>
                <w:sz w:val="20"/>
                <w:szCs w:val="20"/>
              </w:rPr>
              <w:br/>
            </w:r>
            <w:r>
              <w:rPr>
                <w:rFonts w:hint="eastAsia" w:ascii="宋体" w:hAnsi="宋体" w:eastAsia="宋体" w:cs="宋体"/>
                <w:sz w:val="20"/>
                <w:szCs w:val="20"/>
              </w:rPr>
              <w:t xml:space="preserve">3、内置雷击保护、电源极性反接保护和静电保护</w:t>
            </w:r>
            <w:r>
              <w:rPr>
                <w:rFonts w:hint="eastAsia" w:ascii="宋体" w:hAnsi="宋体" w:eastAsia="宋体" w:cs="宋体"/>
                <w:sz w:val="20"/>
                <w:szCs w:val="20"/>
              </w:rPr>
              <w:br/>
            </w:r>
            <w:r>
              <w:rPr>
                <w:rFonts w:hint="eastAsia" w:ascii="宋体" w:hAnsi="宋体" w:eastAsia="宋体" w:cs="宋体"/>
                <w:sz w:val="20"/>
                <w:szCs w:val="20"/>
              </w:rPr>
              <w:t xml:space="preserve">4、内置可调电位器，音量调节最小可关闭（无声音输出）</w:t>
            </w:r>
            <w:r>
              <w:rPr>
                <w:rFonts w:hint="eastAsia" w:ascii="宋体" w:hAnsi="宋体" w:eastAsia="宋体" w:cs="宋体"/>
                <w:sz w:val="20"/>
                <w:szCs w:val="20"/>
              </w:rPr>
              <w:br/>
            </w:r>
            <w:r>
              <w:rPr>
                <w:rFonts w:hint="eastAsia" w:ascii="宋体" w:hAnsi="宋体" w:eastAsia="宋体" w:cs="宋体"/>
                <w:sz w:val="20"/>
                <w:szCs w:val="20"/>
              </w:rPr>
              <w:t xml:space="preserve">5、音频传输距离不小于3000米</w:t>
            </w:r>
            <w:r>
              <w:rPr>
                <w:rFonts w:hint="eastAsia" w:ascii="宋体" w:hAnsi="宋体" w:eastAsia="宋体" w:cs="宋体"/>
                <w:sz w:val="20"/>
                <w:szCs w:val="20"/>
              </w:rPr>
              <w:br/>
            </w:r>
            <w:r>
              <w:rPr>
                <w:rFonts w:hint="eastAsia" w:ascii="宋体" w:hAnsi="宋体" w:eastAsia="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6企业级硬盘</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1、6T企业级硬盘</w:t>
            </w:r>
            <w:r>
              <w:rPr>
                <w:rFonts w:hint="eastAsia" w:ascii="宋体" w:hAnsi="宋体" w:eastAsia="宋体" w:cs="宋体"/>
                <w:sz w:val="20"/>
                <w:szCs w:val="20"/>
              </w:rPr>
              <w:br/>
            </w:r>
            <w:r>
              <w:rPr>
                <w:rFonts w:hint="eastAsia" w:ascii="宋体" w:hAnsi="宋体" w:eastAsia="宋体" w:cs="宋体"/>
                <w:sz w:val="20"/>
                <w:szCs w:val="20"/>
              </w:rPr>
              <w:t xml:space="preserve">2、支持温度传感器</w:t>
            </w:r>
            <w:r>
              <w:rPr>
                <w:rFonts w:hint="eastAsia" w:ascii="宋体" w:hAnsi="宋体" w:eastAsia="宋体" w:cs="宋体"/>
                <w:sz w:val="20"/>
                <w:szCs w:val="20"/>
              </w:rPr>
              <w:br/>
            </w:r>
            <w:r>
              <w:rPr>
                <w:rFonts w:hint="eastAsia" w:ascii="宋体" w:hAnsi="宋体" w:eastAsia="宋体" w:cs="宋体"/>
                <w:sz w:val="20"/>
                <w:szCs w:val="20"/>
              </w:rPr>
              <w:t xml:space="preserve">3、256MB缓存</w:t>
            </w:r>
            <w:r>
              <w:rPr>
                <w:rFonts w:hint="eastAsia" w:ascii="宋体" w:hAnsi="宋体" w:eastAsia="宋体" w:cs="宋体"/>
                <w:sz w:val="20"/>
                <w:szCs w:val="20"/>
              </w:rPr>
              <w:br/>
            </w:r>
            <w:r>
              <w:rPr>
                <w:rFonts w:hint="eastAsia" w:ascii="宋体" w:hAnsi="宋体" w:eastAsia="宋体" w:cs="宋体"/>
                <w:sz w:val="20"/>
                <w:szCs w:val="20"/>
              </w:rPr>
              <w:t xml:space="preserve">4、平均故障间隔时间MTBF：2,000,000小时</w:t>
            </w:r>
            <w:r>
              <w:rPr>
                <w:rFonts w:hint="eastAsia" w:ascii="宋体" w:hAnsi="宋体" w:eastAsia="宋体" w:cs="宋体"/>
                <w:sz w:val="20"/>
                <w:szCs w:val="20"/>
              </w:rPr>
              <w:br/>
            </w:r>
            <w:r>
              <w:rPr>
                <w:rFonts w:hint="eastAsia" w:ascii="宋体" w:hAnsi="宋体" w:eastAsia="宋体" w:cs="宋体"/>
                <w:sz w:val="20"/>
                <w:szCs w:val="20"/>
              </w:rPr>
              <w:t xml:space="preserve">5、转速：7200rpm</w:t>
            </w:r>
            <w:r>
              <w:rPr>
                <w:rFonts w:hint="eastAsia" w:ascii="宋体" w:hAnsi="宋体" w:eastAsia="宋体" w:cs="宋体"/>
                <w:sz w:val="20"/>
                <w:szCs w:val="20"/>
              </w:rPr>
              <w:br/>
            </w:r>
            <w:r>
              <w:rPr>
                <w:rFonts w:hint="eastAsia" w:ascii="宋体" w:hAnsi="宋体" w:eastAsia="宋体" w:cs="宋体"/>
                <w:sz w:val="20"/>
                <w:szCs w:val="20"/>
              </w:rPr>
              <w:t xml:space="preserve">6、接口访问速度：6.0、 3.0、 1.5 Gb/秒</w:t>
            </w:r>
            <w:r>
              <w:rPr>
                <w:rFonts w:hint="eastAsia" w:ascii="宋体" w:hAnsi="宋体" w:eastAsia="宋体" w:cs="宋体"/>
                <w:sz w:val="20"/>
                <w:szCs w:val="20"/>
              </w:rPr>
              <w:br/>
            </w:r>
            <w:r>
              <w:rPr>
                <w:rFonts w:hint="eastAsia" w:ascii="宋体" w:hAnsi="宋体" w:eastAsia="宋体" w:cs="宋体"/>
                <w:sz w:val="20"/>
                <w:szCs w:val="20"/>
              </w:rPr>
              <w:t xml:space="preserve">7、最高可持续传输率：215MB/秒</w:t>
            </w:r>
            <w:r>
              <w:rPr>
                <w:rFonts w:hint="eastAsia" w:ascii="宋体" w:hAnsi="宋体" w:eastAsia="宋体" w:cs="宋体"/>
                <w:sz w:val="20"/>
                <w:szCs w:val="20"/>
              </w:rPr>
              <w:br/>
            </w:r>
            <w:r>
              <w:rPr>
                <w:rFonts w:hint="eastAsia" w:ascii="宋体" w:hAnsi="宋体" w:eastAsia="宋体" w:cs="宋体"/>
                <w:sz w:val="20"/>
                <w:szCs w:val="20"/>
              </w:rPr>
              <w:t xml:space="preserve">8、电源+12V和+5V</w:t>
            </w:r>
            <w:r>
              <w:rPr>
                <w:rFonts w:hint="eastAsia" w:ascii="宋体" w:hAnsi="宋体" w:eastAsia="宋体" w:cs="宋体"/>
                <w:sz w:val="20"/>
                <w:szCs w:val="20"/>
              </w:rPr>
              <w:br/>
            </w:r>
            <w:r>
              <w:rPr>
                <w:rFonts w:hint="eastAsia" w:ascii="宋体" w:hAnsi="宋体" w:eastAsia="宋体" w:cs="宋体"/>
                <w:sz w:val="20"/>
                <w:szCs w:val="20"/>
              </w:rPr>
              <w:t xml:space="preserve">9、运行时温度5～60℃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高清音频拾音</w:t>
            </w:r>
            <w:r>
              <w:rPr>
                <w:rFonts w:hint="eastAsia" w:ascii="宋体" w:hAnsi="宋体" w:eastAsia="宋体" w:cs="宋体"/>
                <w:sz w:val="20"/>
                <w:szCs w:val="20"/>
              </w:rPr>
              <w:br/>
            </w:r>
            <w:r>
              <w:rPr>
                <w:rFonts w:hint="eastAsia" w:ascii="宋体" w:hAnsi="宋体" w:eastAsia="宋体" w:cs="宋体"/>
                <w:sz w:val="20"/>
                <w:szCs w:val="20"/>
              </w:rPr>
              <w:t xml:space="preserve">管理平台</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系统功能：</w:t>
            </w:r>
            <w:r>
              <w:rPr>
                <w:rFonts w:hint="eastAsia" w:ascii="宋体" w:hAnsi="宋体" w:eastAsia="宋体" w:cs="宋体"/>
                <w:sz w:val="20"/>
                <w:szCs w:val="20"/>
              </w:rPr>
              <w:br/>
            </w:r>
            <w:r>
              <w:rPr>
                <w:rFonts w:hint="eastAsia" w:ascii="宋体" w:hAnsi="宋体" w:eastAsia="宋体" w:cs="宋体"/>
                <w:sz w:val="20"/>
                <w:szCs w:val="20"/>
              </w:rPr>
              <w:t xml:space="preserve">1、要求基于网络化、便于管理。</w:t>
            </w:r>
            <w:r>
              <w:rPr>
                <w:rFonts w:hint="eastAsia" w:ascii="宋体" w:hAnsi="宋体" w:eastAsia="宋体" w:cs="宋体"/>
                <w:sz w:val="20"/>
                <w:szCs w:val="20"/>
              </w:rPr>
              <w:br/>
            </w:r>
            <w:r>
              <w:rPr>
                <w:rFonts w:hint="eastAsia" w:ascii="宋体" w:hAnsi="宋体" w:eastAsia="宋体" w:cs="宋体"/>
                <w:sz w:val="20"/>
                <w:szCs w:val="20"/>
              </w:rPr>
              <w:t xml:space="preserve">2、要求具备异常声音检测报警功能，具体要求如下：</w:t>
            </w:r>
            <w:r>
              <w:rPr>
                <w:rFonts w:hint="eastAsia" w:ascii="宋体" w:hAnsi="宋体" w:eastAsia="宋体" w:cs="宋体"/>
                <w:sz w:val="20"/>
                <w:szCs w:val="20"/>
              </w:rPr>
              <w:br/>
            </w:r>
            <w:r>
              <w:rPr>
                <w:rFonts w:hint="eastAsia" w:ascii="宋体" w:hAnsi="宋体" w:eastAsia="宋体" w:cs="宋体"/>
                <w:sz w:val="20"/>
                <w:szCs w:val="20"/>
              </w:rPr>
              <w:t xml:space="preserve">①可以实时检测异常声音，对突发事件快速响应；</w:t>
            </w:r>
            <w:r>
              <w:rPr>
                <w:rFonts w:hint="eastAsia" w:ascii="宋体" w:hAnsi="宋体" w:eastAsia="宋体" w:cs="宋体"/>
                <w:sz w:val="20"/>
                <w:szCs w:val="20"/>
              </w:rPr>
              <w:br/>
            </w:r>
            <w:r>
              <w:rPr>
                <w:rFonts w:hint="eastAsia" w:ascii="宋体" w:hAnsi="宋体" w:eastAsia="宋体" w:cs="宋体"/>
                <w:sz w:val="20"/>
                <w:szCs w:val="20"/>
              </w:rPr>
              <w:t xml:space="preserve">②支持多路并发检测报警，对多个点位区域进行布控；</w:t>
            </w:r>
            <w:r>
              <w:rPr>
                <w:rFonts w:hint="eastAsia" w:ascii="宋体" w:hAnsi="宋体" w:eastAsia="宋体" w:cs="宋体"/>
                <w:sz w:val="20"/>
                <w:szCs w:val="20"/>
              </w:rPr>
              <w:br/>
            </w:r>
            <w:r>
              <w:rPr>
                <w:rFonts w:hint="eastAsia" w:ascii="宋体" w:hAnsi="宋体" w:eastAsia="宋体" w:cs="宋体"/>
                <w:sz w:val="20"/>
                <w:szCs w:val="20"/>
              </w:rPr>
              <w:t xml:space="preserve">③支持个性化配置，根据不同环境自定义设置检测参数；</w:t>
            </w:r>
            <w:r>
              <w:rPr>
                <w:rFonts w:hint="eastAsia" w:ascii="宋体" w:hAnsi="宋体" w:eastAsia="宋体" w:cs="宋体"/>
                <w:sz w:val="20"/>
                <w:szCs w:val="20"/>
              </w:rPr>
              <w:br/>
            </w:r>
            <w:r>
              <w:rPr>
                <w:rFonts w:hint="eastAsia" w:ascii="宋体" w:hAnsi="宋体" w:eastAsia="宋体" w:cs="宋体"/>
                <w:sz w:val="20"/>
                <w:szCs w:val="20"/>
              </w:rPr>
              <w:t xml:space="preserve">④可对报警信息系统级实时推送；</w:t>
            </w:r>
            <w:r>
              <w:rPr>
                <w:rFonts w:hint="eastAsia" w:ascii="宋体" w:hAnsi="宋体" w:eastAsia="宋体" w:cs="宋体"/>
                <w:sz w:val="20"/>
                <w:szCs w:val="20"/>
              </w:rPr>
              <w:br/>
            </w:r>
            <w:r>
              <w:rPr>
                <w:rFonts w:hint="eastAsia" w:ascii="宋体" w:hAnsi="宋体" w:eastAsia="宋体" w:cs="宋体"/>
                <w:sz w:val="20"/>
                <w:szCs w:val="20"/>
              </w:rPr>
              <w:t xml:space="preserve">⑤可对报警内容点击一键直达详细页面。</w:t>
            </w:r>
            <w:r>
              <w:rPr>
                <w:rFonts w:hint="eastAsia" w:ascii="宋体" w:hAnsi="宋体" w:eastAsia="宋体" w:cs="宋体"/>
                <w:sz w:val="20"/>
                <w:szCs w:val="20"/>
              </w:rPr>
              <w:br/>
            </w:r>
            <w:r>
              <w:rPr>
                <w:rFonts w:hint="eastAsia" w:ascii="宋体" w:hAnsi="宋体" w:eastAsia="宋体" w:cs="宋体"/>
                <w:sz w:val="20"/>
                <w:szCs w:val="20"/>
              </w:rPr>
              <w:t xml:space="preserve">3、要求具备定时监测功能：</w:t>
            </w:r>
            <w:r>
              <w:rPr>
                <w:rFonts w:hint="eastAsia" w:ascii="宋体" w:hAnsi="宋体" w:eastAsia="宋体" w:cs="宋体"/>
                <w:sz w:val="20"/>
                <w:szCs w:val="20"/>
              </w:rPr>
              <w:br/>
            </w:r>
            <w:r>
              <w:rPr>
                <w:rFonts w:hint="eastAsia" w:ascii="宋体" w:hAnsi="宋体" w:eastAsia="宋体" w:cs="宋体"/>
                <w:sz w:val="20"/>
                <w:szCs w:val="20"/>
              </w:rPr>
              <w:t xml:space="preserve">①要求支持全时段监测和自定义监测两种模式；</w:t>
            </w:r>
            <w:r>
              <w:rPr>
                <w:rFonts w:hint="eastAsia" w:ascii="宋体" w:hAnsi="宋体" w:eastAsia="宋体" w:cs="宋体"/>
                <w:sz w:val="20"/>
                <w:szCs w:val="20"/>
              </w:rPr>
              <w:br/>
            </w:r>
            <w:r>
              <w:rPr>
                <w:rFonts w:hint="eastAsia" w:ascii="宋体" w:hAnsi="宋体" w:eastAsia="宋体" w:cs="宋体"/>
                <w:sz w:val="20"/>
                <w:szCs w:val="20"/>
              </w:rPr>
              <w:t xml:space="preserve">②自定义监测模式，需要可设定开启关闭时间段，需要支持夜间自动布控监测；</w:t>
            </w:r>
            <w:r>
              <w:rPr>
                <w:rFonts w:hint="eastAsia" w:ascii="宋体" w:hAnsi="宋体" w:eastAsia="宋体" w:cs="宋体"/>
                <w:sz w:val="20"/>
                <w:szCs w:val="20"/>
              </w:rPr>
              <w:br/>
            </w:r>
            <w:r>
              <w:rPr>
                <w:rFonts w:hint="eastAsia" w:ascii="宋体" w:hAnsi="宋体" w:eastAsia="宋体" w:cs="宋体"/>
                <w:sz w:val="20"/>
                <w:szCs w:val="20"/>
              </w:rPr>
              <w:t xml:space="preserve">③要求针对不同环境需求，可以设置不同监测模式。</w:t>
            </w:r>
            <w:r>
              <w:rPr>
                <w:rFonts w:hint="eastAsia" w:ascii="宋体" w:hAnsi="宋体" w:eastAsia="宋体" w:cs="宋体"/>
                <w:sz w:val="20"/>
                <w:szCs w:val="20"/>
              </w:rPr>
              <w:br/>
            </w:r>
            <w:r>
              <w:rPr>
                <w:rFonts w:hint="eastAsia" w:ascii="宋体" w:hAnsi="宋体" w:eastAsia="宋体" w:cs="宋体"/>
                <w:sz w:val="20"/>
                <w:szCs w:val="20"/>
              </w:rPr>
              <w:t xml:space="preserve">4、要求具备历史事件回溯功能：</w:t>
            </w:r>
            <w:r>
              <w:rPr>
                <w:rFonts w:hint="eastAsia" w:ascii="宋体" w:hAnsi="宋体" w:eastAsia="宋体" w:cs="宋体"/>
                <w:sz w:val="20"/>
                <w:szCs w:val="20"/>
              </w:rPr>
              <w:br/>
            </w:r>
            <w:r>
              <w:rPr>
                <w:rFonts w:hint="eastAsia" w:ascii="宋体" w:hAnsi="宋体" w:eastAsia="宋体" w:cs="宋体"/>
                <w:sz w:val="20"/>
                <w:szCs w:val="20"/>
              </w:rPr>
              <w:t xml:space="preserve">①要求满足90天内历史事件详情回溯调查。单次历史事件提供报警时间、地点、事件音频相关信息；</w:t>
            </w:r>
            <w:r>
              <w:rPr>
                <w:rFonts w:hint="eastAsia" w:ascii="宋体" w:hAnsi="宋体" w:eastAsia="宋体" w:cs="宋体"/>
                <w:sz w:val="20"/>
                <w:szCs w:val="20"/>
              </w:rPr>
              <w:br/>
            </w:r>
            <w:r>
              <w:rPr>
                <w:rFonts w:hint="eastAsia" w:ascii="宋体" w:hAnsi="宋体" w:eastAsia="宋体" w:cs="宋体"/>
                <w:sz w:val="20"/>
                <w:szCs w:val="20"/>
              </w:rPr>
              <w:t xml:space="preserve">②要求满足一年内历史事件概要回溯调查，单次历史事件提供报警时间、地点相关信息。</w:t>
            </w:r>
            <w:r>
              <w:rPr>
                <w:rFonts w:hint="eastAsia" w:ascii="宋体" w:hAnsi="宋体" w:eastAsia="宋体" w:cs="宋体"/>
                <w:sz w:val="20"/>
                <w:szCs w:val="20"/>
              </w:rPr>
              <w:br/>
            </w:r>
            <w:r>
              <w:rPr>
                <w:rFonts w:hint="eastAsia" w:ascii="宋体" w:hAnsi="宋体" w:eastAsia="宋体" w:cs="宋体"/>
                <w:sz w:val="20"/>
                <w:szCs w:val="20"/>
              </w:rPr>
              <w:t xml:space="preserve">5、要求具备安全形势分析统计功能：</w:t>
            </w:r>
            <w:r>
              <w:rPr>
                <w:rFonts w:hint="eastAsia" w:ascii="宋体" w:hAnsi="宋体" w:eastAsia="宋体" w:cs="宋体"/>
                <w:sz w:val="20"/>
                <w:szCs w:val="20"/>
              </w:rPr>
              <w:br/>
            </w:r>
            <w:r>
              <w:rPr>
                <w:rFonts w:hint="eastAsia" w:ascii="宋体" w:hAnsi="宋体" w:eastAsia="宋体" w:cs="宋体"/>
                <w:sz w:val="20"/>
                <w:szCs w:val="20"/>
              </w:rPr>
              <w:t xml:space="preserve">①需要支持周、月、年度检测结果统计、报表生成；</w:t>
            </w:r>
            <w:r>
              <w:rPr>
                <w:rFonts w:hint="eastAsia" w:ascii="宋体" w:hAnsi="宋体" w:eastAsia="宋体" w:cs="宋体"/>
                <w:sz w:val="20"/>
                <w:szCs w:val="20"/>
              </w:rPr>
              <w:br/>
            </w:r>
            <w:r>
              <w:rPr>
                <w:rFonts w:hint="eastAsia" w:ascii="宋体" w:hAnsi="宋体" w:eastAsia="宋体" w:cs="宋体"/>
                <w:sz w:val="20"/>
                <w:szCs w:val="20"/>
              </w:rPr>
              <w:t xml:space="preserve">②要求可以根据时间段进行选择统计，并导出EXCEL。</w:t>
            </w:r>
            <w:r>
              <w:rPr>
                <w:rFonts w:hint="eastAsia" w:ascii="宋体" w:hAnsi="宋体" w:eastAsia="宋体" w:cs="宋体"/>
                <w:sz w:val="20"/>
                <w:szCs w:val="20"/>
              </w:rPr>
              <w:br/>
            </w:r>
            <w:r>
              <w:rPr>
                <w:rFonts w:hint="eastAsia" w:ascii="宋体" w:hAnsi="宋体" w:eastAsia="宋体" w:cs="宋体"/>
                <w:sz w:val="20"/>
                <w:szCs w:val="20"/>
              </w:rPr>
              <w:t xml:space="preserve">6、要求需具备数据可视化功能：</w:t>
            </w:r>
            <w:r>
              <w:rPr>
                <w:rFonts w:hint="eastAsia" w:ascii="宋体" w:hAnsi="宋体" w:eastAsia="宋体" w:cs="宋体"/>
                <w:sz w:val="20"/>
                <w:szCs w:val="20"/>
              </w:rPr>
              <w:br/>
            </w:r>
            <w:r>
              <w:rPr>
                <w:rFonts w:hint="eastAsia" w:ascii="宋体" w:hAnsi="宋体" w:eastAsia="宋体" w:cs="宋体"/>
                <w:sz w:val="20"/>
                <w:szCs w:val="20"/>
              </w:rPr>
              <w:t xml:space="preserve">①要求实现音频数据可视化，首页预览支持多窗口实时预览，单击任一窗口进入实时监听页面；</w:t>
            </w:r>
            <w:r>
              <w:rPr>
                <w:rFonts w:hint="eastAsia" w:ascii="宋体" w:hAnsi="宋体" w:eastAsia="宋体" w:cs="宋体"/>
                <w:sz w:val="20"/>
                <w:szCs w:val="20"/>
              </w:rPr>
              <w:br/>
            </w:r>
            <w:r>
              <w:rPr>
                <w:rFonts w:hint="eastAsia" w:ascii="宋体" w:hAnsi="宋体" w:eastAsia="宋体" w:cs="宋体"/>
                <w:sz w:val="20"/>
                <w:szCs w:val="20"/>
              </w:rPr>
              <w:t xml:space="preserve">②要求实现统计数据可视化。</w:t>
            </w:r>
            <w:r>
              <w:rPr>
                <w:rFonts w:hint="eastAsia" w:ascii="宋体" w:hAnsi="宋体" w:eastAsia="宋体" w:cs="宋体"/>
                <w:sz w:val="20"/>
                <w:szCs w:val="20"/>
              </w:rPr>
              <w:br/>
            </w:r>
            <w:r>
              <w:rPr>
                <w:rFonts w:hint="eastAsia" w:ascii="宋体" w:hAnsi="宋体" w:eastAsia="宋体" w:cs="宋体"/>
                <w:sz w:val="20"/>
                <w:szCs w:val="20"/>
              </w:rPr>
              <w:t xml:space="preserve">7、音频监控系统需具备数据存储功能：</w:t>
            </w:r>
            <w:r>
              <w:rPr>
                <w:rFonts w:hint="eastAsia" w:ascii="宋体" w:hAnsi="宋体" w:eastAsia="宋体" w:cs="宋体"/>
                <w:sz w:val="20"/>
                <w:szCs w:val="20"/>
              </w:rPr>
              <w:br/>
            </w:r>
            <w:r>
              <w:rPr>
                <w:rFonts w:hint="eastAsia" w:ascii="宋体" w:hAnsi="宋体" w:eastAsia="宋体" w:cs="宋体"/>
                <w:sz w:val="20"/>
                <w:szCs w:val="20"/>
              </w:rPr>
              <w:t xml:space="preserve">①要求支持至少90天高清音频数据存储；</w:t>
            </w:r>
            <w:r>
              <w:rPr>
                <w:rFonts w:hint="eastAsia" w:ascii="宋体" w:hAnsi="宋体" w:eastAsia="宋体" w:cs="宋体"/>
                <w:sz w:val="20"/>
                <w:szCs w:val="20"/>
              </w:rPr>
              <w:br/>
            </w:r>
            <w:r>
              <w:rPr>
                <w:rFonts w:hint="eastAsia" w:ascii="宋体" w:hAnsi="宋体" w:eastAsia="宋体" w:cs="宋体"/>
                <w:sz w:val="20"/>
                <w:szCs w:val="20"/>
              </w:rPr>
              <w:t xml:space="preserve">②要求支持数据分段打包存储，每2小时存储一次；</w:t>
            </w:r>
            <w:r>
              <w:rPr>
                <w:rFonts w:hint="eastAsia" w:ascii="宋体" w:hAnsi="宋体" w:eastAsia="宋体" w:cs="宋体"/>
                <w:sz w:val="20"/>
                <w:szCs w:val="20"/>
              </w:rPr>
              <w:br/>
            </w:r>
            <w:r>
              <w:rPr>
                <w:rFonts w:hint="eastAsia" w:ascii="宋体" w:hAnsi="宋体" w:eastAsia="宋体" w:cs="宋体"/>
                <w:sz w:val="20"/>
                <w:szCs w:val="20"/>
              </w:rPr>
              <w:t xml:space="preserve">③要求支持数据快速检索，自定义检索时间段；</w:t>
            </w:r>
            <w:r>
              <w:rPr>
                <w:rFonts w:hint="eastAsia" w:ascii="宋体" w:hAnsi="宋体" w:eastAsia="宋体" w:cs="宋体"/>
                <w:sz w:val="20"/>
                <w:szCs w:val="20"/>
              </w:rPr>
              <w:br/>
            </w:r>
            <w:r>
              <w:rPr>
                <w:rFonts w:hint="eastAsia" w:ascii="宋体" w:hAnsi="宋体" w:eastAsia="宋体" w:cs="宋体"/>
                <w:sz w:val="20"/>
                <w:szCs w:val="20"/>
              </w:rPr>
              <w:t xml:space="preserve">④要求支持数据快速导出，自定义导出时间段。</w:t>
            </w:r>
            <w:r>
              <w:rPr>
                <w:rFonts w:hint="eastAsia" w:ascii="宋体" w:hAnsi="宋体" w:eastAsia="宋体" w:cs="宋体"/>
                <w:sz w:val="20"/>
                <w:szCs w:val="20"/>
              </w:rPr>
              <w:br/>
            </w:r>
            <w:r>
              <w:rPr>
                <w:rFonts w:hint="eastAsia" w:ascii="宋体" w:hAnsi="宋体" w:eastAsia="宋体" w:cs="宋体"/>
                <w:sz w:val="20"/>
                <w:szCs w:val="20"/>
              </w:rPr>
              <w:t xml:space="preserve">8、音频监控系统需具备自动化运维功能：</w:t>
            </w:r>
            <w:r>
              <w:rPr>
                <w:rFonts w:hint="eastAsia" w:ascii="宋体" w:hAnsi="宋体" w:eastAsia="宋体" w:cs="宋体"/>
                <w:sz w:val="20"/>
                <w:szCs w:val="20"/>
              </w:rPr>
              <w:br/>
            </w:r>
            <w:r>
              <w:rPr>
                <w:rFonts w:hint="eastAsia" w:ascii="宋体" w:hAnsi="宋体" w:eastAsia="宋体" w:cs="宋体"/>
                <w:sz w:val="20"/>
                <w:szCs w:val="20"/>
              </w:rPr>
              <w:t xml:space="preserve">①要求实现设备分组管理，根据需求自主调整；</w:t>
            </w:r>
            <w:r>
              <w:rPr>
                <w:rFonts w:hint="eastAsia" w:ascii="宋体" w:hAnsi="宋体" w:eastAsia="宋体" w:cs="宋体"/>
                <w:sz w:val="20"/>
                <w:szCs w:val="20"/>
              </w:rPr>
              <w:br/>
            </w:r>
            <w:r>
              <w:rPr>
                <w:rFonts w:hint="eastAsia" w:ascii="宋体" w:hAnsi="宋体" w:eastAsia="宋体" w:cs="宋体"/>
                <w:sz w:val="20"/>
                <w:szCs w:val="20"/>
              </w:rPr>
              <w:t xml:space="preserve">②要求实现设备运行多色状态展示，如红色异常、绿色正常；</w:t>
            </w:r>
            <w:r>
              <w:rPr>
                <w:rFonts w:hint="eastAsia" w:ascii="宋体" w:hAnsi="宋体" w:eastAsia="宋体" w:cs="宋体"/>
                <w:sz w:val="20"/>
                <w:szCs w:val="20"/>
              </w:rPr>
              <w:br/>
            </w:r>
            <w:r>
              <w:rPr>
                <w:rFonts w:hint="eastAsia" w:ascii="宋体" w:hAnsi="宋体" w:eastAsia="宋体" w:cs="宋体"/>
                <w:sz w:val="20"/>
                <w:szCs w:val="20"/>
              </w:rPr>
              <w:t xml:space="preserve">③要求实现设备在线、离线状态统计；</w:t>
            </w:r>
            <w:r>
              <w:rPr>
                <w:rFonts w:hint="eastAsia" w:ascii="宋体" w:hAnsi="宋体" w:eastAsia="宋体" w:cs="宋体"/>
                <w:sz w:val="20"/>
                <w:szCs w:val="20"/>
              </w:rPr>
              <w:br/>
            </w:r>
            <w:r>
              <w:rPr>
                <w:rFonts w:hint="eastAsia" w:ascii="宋体" w:hAnsi="宋体" w:eastAsia="宋体" w:cs="宋体"/>
                <w:sz w:val="20"/>
                <w:szCs w:val="20"/>
              </w:rPr>
              <w:t xml:space="preserve">④要求实现设备故障报警；</w:t>
            </w:r>
            <w:r>
              <w:rPr>
                <w:rFonts w:hint="eastAsia" w:ascii="宋体" w:hAnsi="宋体" w:eastAsia="宋体" w:cs="宋体"/>
                <w:sz w:val="20"/>
                <w:szCs w:val="20"/>
              </w:rPr>
              <w:br/>
            </w:r>
            <w:r>
              <w:rPr>
                <w:rFonts w:hint="eastAsia" w:ascii="宋体" w:hAnsi="宋体" w:eastAsia="宋体" w:cs="宋体"/>
                <w:sz w:val="20"/>
                <w:szCs w:val="20"/>
              </w:rPr>
              <w:t xml:space="preserve">⑤要求实现管理员权限灵活分配管理；</w:t>
            </w:r>
            <w:r>
              <w:rPr>
                <w:rFonts w:hint="eastAsia" w:ascii="宋体" w:hAnsi="宋体" w:eastAsia="宋体" w:cs="宋体"/>
                <w:sz w:val="20"/>
                <w:szCs w:val="20"/>
              </w:rPr>
              <w:br/>
            </w:r>
            <w:r>
              <w:rPr>
                <w:rFonts w:hint="eastAsia" w:ascii="宋体" w:hAnsi="宋体" w:eastAsia="宋体" w:cs="宋体"/>
                <w:sz w:val="20"/>
                <w:szCs w:val="20"/>
              </w:rPr>
              <w:t xml:space="preserve">⑥要求实现系统异常推送报警，并满足日志分类可筛选。</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四门门禁控制器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支持脱机和联网两种应用模式；通信线路光电隔离技术，大容量输出继电器满足各种锁具；支持设置32个时间段/天（</w:t>
            </w:r>
            <w:r>
              <w:rPr>
                <w:rFonts w:hint="eastAsia" w:ascii="宋体" w:hAnsi="宋体" w:eastAsia="宋体" w:cs="宋体"/>
                <w:sz w:val="20"/>
                <w:szCs w:val="20"/>
              </w:rPr>
              <w:t xml:space="preserve">最小时间段5分钟）、32种时间段，满足各种特定时间下的权限要求；支持10万条脱机记录和2万张卡+姓名的存储，1024个权限组以及44种报警和事件的上传；支持卡、卡＋密码、密码（8位）、反胁迫报警密码、卡号输入、卡号+密码输入等多种开门方式，支持APB控制；开关门锁可按时间表，也可远程控制或保持常开/关；可联网设置门锁开时间、开门超时时间、倒计时开门时间、门磁报警、门开超时报警；支持一键锁死控制器的功能，锁死后任何动作不能打开门；支持报警输入输出功能；支持首卡开门、多卡开门、倒计时卡开门等多种特殊的开门方式；</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IC卡读卡器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读卡距离：≥5cm</w:t>
            </w:r>
            <w:r>
              <w:rPr>
                <w:rFonts w:hint="eastAsia" w:ascii="宋体" w:hAnsi="宋体" w:eastAsia="宋体" w:cs="宋体"/>
                <w:sz w:val="20"/>
                <w:szCs w:val="20"/>
              </w:rPr>
              <w:br/>
            </w:r>
            <w:r>
              <w:rPr>
                <w:rFonts w:hint="eastAsia" w:ascii="宋体" w:hAnsi="宋体" w:eastAsia="宋体" w:cs="宋体"/>
                <w:sz w:val="20"/>
                <w:szCs w:val="20"/>
              </w:rPr>
              <w:t xml:space="preserve">感应时间：≤0.2s</w:t>
            </w:r>
            <w:r>
              <w:rPr>
                <w:rFonts w:hint="eastAsia" w:ascii="宋体" w:hAnsi="宋体" w:eastAsia="宋体" w:cs="宋体"/>
                <w:sz w:val="20"/>
                <w:szCs w:val="20"/>
              </w:rPr>
              <w:br/>
            </w:r>
            <w:r>
              <w:rPr>
                <w:rFonts w:hint="eastAsia" w:ascii="宋体" w:hAnsi="宋体" w:eastAsia="宋体" w:cs="宋体"/>
                <w:sz w:val="20"/>
                <w:szCs w:val="20"/>
              </w:rPr>
              <w:t xml:space="preserve">工作电压：6</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12V</w:t>
            </w:r>
            <w:r>
              <w:rPr>
                <w:rFonts w:hint="eastAsia" w:ascii="宋体" w:hAnsi="宋体" w:eastAsia="宋体" w:cs="宋体"/>
                <w:sz w:val="20"/>
                <w:szCs w:val="20"/>
              </w:rPr>
              <w:br/>
            </w:r>
            <w:r>
              <w:rPr>
                <w:rFonts w:hint="eastAsia" w:ascii="宋体" w:hAnsi="宋体" w:eastAsia="宋体" w:cs="宋体"/>
                <w:sz w:val="20"/>
                <w:szCs w:val="20"/>
              </w:rPr>
              <w:t xml:space="preserve">工作电流：≤100mA</w:t>
            </w:r>
            <w:r>
              <w:rPr>
                <w:rFonts w:hint="eastAsia" w:ascii="宋体" w:hAnsi="宋体" w:eastAsia="宋体" w:cs="宋体"/>
                <w:sz w:val="20"/>
                <w:szCs w:val="20"/>
              </w:rPr>
              <w:br/>
            </w:r>
            <w:r>
              <w:rPr>
                <w:rFonts w:hint="eastAsia" w:ascii="宋体" w:hAnsi="宋体" w:eastAsia="宋体" w:cs="宋体"/>
                <w:sz w:val="20"/>
                <w:szCs w:val="20"/>
              </w:rPr>
              <w:t xml:space="preserve">工作温度：-10°到+70°</w:t>
            </w:r>
            <w:r>
              <w:rPr>
                <w:rFonts w:hint="eastAsia" w:ascii="宋体" w:hAnsi="宋体" w:eastAsia="宋体" w:cs="宋体"/>
                <w:sz w:val="20"/>
                <w:szCs w:val="20"/>
              </w:rPr>
              <w:br/>
            </w:r>
            <w:r>
              <w:rPr>
                <w:rFonts w:hint="eastAsia" w:ascii="宋体" w:hAnsi="宋体" w:eastAsia="宋体" w:cs="宋体"/>
                <w:sz w:val="20"/>
                <w:szCs w:val="20"/>
              </w:rPr>
              <w:t xml:space="preserve">工作湿度：10%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90%</w:t>
            </w:r>
            <w:r>
              <w:rPr>
                <w:rFonts w:hint="eastAsia" w:ascii="宋体" w:hAnsi="宋体" w:eastAsia="宋体" w:cs="宋体"/>
                <w:sz w:val="20"/>
                <w:szCs w:val="20"/>
              </w:rPr>
              <w:br/>
            </w:r>
            <w:r>
              <w:rPr>
                <w:rFonts w:hint="eastAsia" w:ascii="宋体" w:hAnsi="宋体" w:eastAsia="宋体" w:cs="宋体"/>
                <w:sz w:val="20"/>
                <w:szCs w:val="20"/>
              </w:rPr>
              <w:t xml:space="preserve">防水等级：IP65</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电磁锁</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280kg单门两线拉丝磁力锁；锁状态LED灯指示；通电上锁，无残磁、无机械磨损；适用于90度开的任何有框门，如木门丶防火门丶玻璃门；对于无框门，需要选配支架。</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门禁电源</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带蓄电池）</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钢制机箱，专为门禁工程设计；内置保险管过载及短路保护，更安全；多功能输出接点，适用不同要求；不间断电源，当市电供电时，负载由交流提供电压，停电时由蓄电池供电。</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IC卡</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张</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RFID标签（不干胶）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粘贴式</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工作频率：840-960MHz</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支持协议：EPC C1 GEN2/ISO 18000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6C /ISO18000-6B</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张</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RFID标签（抗金属）</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金属或液体类</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工作频率：840-960MHz</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支持协议：EPC C1 GEN2/ISO 18000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6C /ISO18000-6B</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RFID标签（非</w:t>
            </w:r>
            <w:r>
              <w:rPr>
                <w:rFonts w:hint="eastAsia" w:ascii="宋体" w:hAnsi="宋体" w:eastAsia="宋体" w:cs="宋体"/>
                <w:sz w:val="20"/>
                <w:szCs w:val="20"/>
                <w:lang w:eastAsia="zh-CN"/>
              </w:rPr>
              <w:t xml:space="preserve">粘贴</w:t>
            </w:r>
            <w:r>
              <w:rPr>
                <w:rFonts w:hint="eastAsia" w:ascii="宋体" w:hAnsi="宋体" w:eastAsia="宋体" w:cs="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吊牌或扎带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工作频率：840-960MHz</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支持协议：EPC C1 GEN2/ISO 18000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6C /ISO18000-6B</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物证柜（主柜）</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6小格、2大格指纹识别开柜；</w:t>
            </w:r>
            <w:r>
              <w:rPr>
                <w:rFonts w:hint="eastAsia" w:ascii="宋体" w:hAnsi="宋体" w:eastAsia="宋体" w:cs="宋体"/>
                <w:sz w:val="20"/>
                <w:szCs w:val="20"/>
                <w:lang w:eastAsia="zh-CN"/>
              </w:rPr>
              <w:t xml:space="preserve">17英寸</w:t>
            </w:r>
            <w:r>
              <w:rPr>
                <w:rFonts w:hint="eastAsia" w:ascii="宋体" w:hAnsi="宋体" w:eastAsia="宋体" w:cs="宋体"/>
                <w:sz w:val="20"/>
                <w:szCs w:val="20"/>
              </w:rPr>
              <w:t xml:space="preserve">触控屏；可通过无锡涉案财物平台实现远程开柜；902mm 宽x 1995mm 高 x 572mm 深。</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物证柜（副柜）</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8小格、2大格；1主柜至多可带10个副柜；可通过无锡涉案财物平台实现远程开柜；902mm 宽x 1995mm 高 x 572mm 深。</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★环境全景摄像机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1、采用1/2.8英寸CMOS传感器；</w:t>
            </w:r>
            <w:r>
              <w:rPr>
                <w:rFonts w:hint="eastAsia" w:ascii="宋体" w:hAnsi="宋体" w:eastAsia="宋体" w:cs="宋体"/>
                <w:sz w:val="20"/>
                <w:szCs w:val="20"/>
              </w:rPr>
              <w:br/>
            </w:r>
            <w:r>
              <w:rPr>
                <w:rFonts w:hint="eastAsia" w:ascii="宋体" w:hAnsi="宋体" w:eastAsia="宋体" w:cs="宋体"/>
                <w:sz w:val="20"/>
                <w:szCs w:val="20"/>
              </w:rPr>
              <w:t xml:space="preserve">2、最低照度彩色</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0.002Lux@F1.6、黑白0.001Lux@F1.6、0 with IR；</w:t>
            </w:r>
            <w:r>
              <w:rPr>
                <w:rFonts w:hint="eastAsia" w:ascii="宋体" w:hAnsi="宋体" w:eastAsia="宋体" w:cs="宋体"/>
                <w:sz w:val="20"/>
                <w:szCs w:val="20"/>
              </w:rPr>
              <w:br/>
            </w:r>
            <w:r>
              <w:rPr>
                <w:rFonts w:hint="eastAsia" w:ascii="宋体" w:hAnsi="宋体" w:eastAsia="宋体" w:cs="宋体"/>
                <w:sz w:val="20"/>
                <w:szCs w:val="20"/>
              </w:rPr>
              <w:t xml:space="preserve">3、使用2.8/4/6mm定焦镜头；100.4°-55.8°(2.8mm)/87.5°-45.5°(4mm)/52.6°-29.5°(6mm)；支持三码流；</w:t>
            </w:r>
            <w:r>
              <w:rPr>
                <w:rFonts w:hint="eastAsia" w:ascii="宋体" w:hAnsi="宋体" w:eastAsia="宋体" w:cs="宋体"/>
                <w:sz w:val="20"/>
                <w:szCs w:val="20"/>
              </w:rPr>
              <w:br/>
            </w:r>
            <w:r>
              <w:rPr>
                <w:rFonts w:hint="eastAsia" w:ascii="宋体" w:hAnsi="宋体" w:eastAsia="宋体" w:cs="宋体"/>
                <w:sz w:val="20"/>
                <w:szCs w:val="20"/>
              </w:rPr>
              <w:t xml:space="preserve">4、彩转黑支持内同步、黑白、彩色；支持背光补偿，宽动态（120dB）；</w:t>
            </w:r>
            <w:r>
              <w:rPr>
                <w:rFonts w:hint="eastAsia" w:ascii="宋体" w:hAnsi="宋体" w:eastAsia="宋体" w:cs="宋体"/>
                <w:sz w:val="20"/>
                <w:szCs w:val="20"/>
              </w:rPr>
              <w:br/>
            </w:r>
            <w:r>
              <w:rPr>
                <w:rFonts w:hint="eastAsia" w:ascii="宋体" w:hAnsi="宋体" w:eastAsia="宋体" w:cs="宋体"/>
                <w:sz w:val="20"/>
                <w:szCs w:val="20"/>
              </w:rPr>
              <w:t xml:space="preserve">5、拥有1颗阵列红外灯，红外距离30米；视频编码格式为H.265/H.264/M-JPEG</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最大分辨率1080p(1920×1080)；</w:t>
            </w:r>
            <w:r>
              <w:rPr>
                <w:rFonts w:hint="eastAsia" w:ascii="宋体" w:hAnsi="宋体" w:eastAsia="宋体" w:cs="宋体"/>
                <w:sz w:val="20"/>
                <w:szCs w:val="20"/>
              </w:rPr>
              <w:br/>
            </w:r>
            <w:r>
              <w:rPr>
                <w:rFonts w:hint="eastAsia" w:ascii="宋体" w:hAnsi="宋体" w:eastAsia="宋体" w:cs="宋体"/>
                <w:sz w:val="20"/>
                <w:szCs w:val="20"/>
              </w:rPr>
              <w:t xml:space="preserve">PAL制：1080p@25fps、960p@25fps、720p@25fps、VGA@25fps，4CIF@25fps</w:t>
            </w:r>
            <w:r>
              <w:rPr>
                <w:rFonts w:hint="eastAsia" w:ascii="宋体" w:hAnsi="宋体" w:eastAsia="宋体" w:cs="宋体"/>
                <w:sz w:val="20"/>
                <w:szCs w:val="20"/>
              </w:rPr>
              <w:br/>
            </w:r>
            <w:r>
              <w:rPr>
                <w:rFonts w:hint="eastAsia" w:ascii="宋体" w:hAnsi="宋体" w:eastAsia="宋体" w:cs="宋体"/>
                <w:sz w:val="20"/>
                <w:szCs w:val="20"/>
              </w:rPr>
              <w:t xml:space="preserve">NTSC： 1080p@30fps，960p@30fps，720p@30fps，VGA@30fps，4CIF@30fps</w:t>
            </w:r>
            <w:r>
              <w:rPr>
                <w:rFonts w:hint="eastAsia" w:ascii="宋体" w:hAnsi="宋体" w:eastAsia="宋体" w:cs="宋体"/>
                <w:sz w:val="20"/>
                <w:szCs w:val="20"/>
              </w:rPr>
              <w:br/>
            </w:r>
            <w:r>
              <w:rPr>
                <w:rFonts w:hint="eastAsia" w:ascii="宋体" w:hAnsi="宋体" w:eastAsia="宋体" w:cs="宋体"/>
                <w:sz w:val="20"/>
                <w:szCs w:val="20"/>
              </w:rPr>
              <w:t xml:space="preserve">6、智能分析：支持8种行为分析（拌线、双拌线、周界、物品遗留、物品丢失、徘徊、奔跑、停车）、人数统计、人群聚集、车牌识别、值岗检测、视频诊断、音频异常侦测</w:t>
            </w:r>
            <w:r>
              <w:rPr>
                <w:rFonts w:hint="eastAsia" w:ascii="宋体" w:hAnsi="宋体" w:eastAsia="宋体" w:cs="宋体"/>
                <w:sz w:val="20"/>
                <w:szCs w:val="20"/>
              </w:rPr>
              <w:br/>
            </w:r>
            <w:r>
              <w:rPr>
                <w:rFonts w:hint="eastAsia" w:ascii="宋体" w:hAnsi="宋体" w:eastAsia="宋体" w:cs="宋体"/>
                <w:sz w:val="20"/>
                <w:szCs w:val="20"/>
              </w:rPr>
              <w:t xml:space="preserve">7、音频1入1出、报警2入1出、1路RS485，TF卡（128G）；IP66，4级防雷、防浪涌</w:t>
            </w:r>
            <w:r>
              <w:rPr>
                <w:rFonts w:hint="eastAsia" w:ascii="宋体" w:hAnsi="宋体" w:eastAsia="宋体" w:cs="宋体"/>
                <w:sz w:val="20"/>
                <w:szCs w:val="20"/>
              </w:rPr>
              <w:br/>
            </w:r>
            <w:r>
              <w:rPr>
                <w:rFonts w:hint="eastAsia" w:ascii="宋体" w:hAnsi="宋体" w:eastAsia="宋体" w:cs="宋体"/>
                <w:sz w:val="20"/>
                <w:szCs w:val="20"/>
              </w:rPr>
              <w:t xml:space="preserve">8、电源DC12V±20%，支持POE；</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高保真拾音器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1、采用高保真预极化电容传声器，可对前期音频无差别拾取</w:t>
            </w:r>
            <w:r>
              <w:rPr>
                <w:rFonts w:hint="eastAsia" w:ascii="宋体" w:hAnsi="宋体" w:eastAsia="宋体" w:cs="宋体"/>
                <w:sz w:val="20"/>
                <w:szCs w:val="20"/>
              </w:rPr>
              <w:br/>
            </w:r>
            <w:r>
              <w:rPr>
                <w:rFonts w:hint="eastAsia" w:ascii="宋体" w:hAnsi="宋体" w:eastAsia="宋体" w:cs="宋体"/>
                <w:sz w:val="20"/>
                <w:szCs w:val="20"/>
              </w:rPr>
              <w:t xml:space="preserve">2、可实时对拾取到的音频信号进行噪音滤除</w:t>
            </w:r>
            <w:r>
              <w:rPr>
                <w:rFonts w:hint="eastAsia" w:ascii="宋体" w:hAnsi="宋体" w:eastAsia="宋体" w:cs="宋体"/>
                <w:sz w:val="20"/>
                <w:szCs w:val="20"/>
              </w:rPr>
              <w:br/>
            </w:r>
            <w:r>
              <w:rPr>
                <w:rFonts w:hint="eastAsia" w:ascii="宋体" w:hAnsi="宋体" w:eastAsia="宋体" w:cs="宋体"/>
                <w:sz w:val="20"/>
                <w:szCs w:val="20"/>
              </w:rPr>
              <w:t xml:space="preserve">3、内置雷击保护、电源极性反接保护和静电保护</w:t>
            </w:r>
            <w:r>
              <w:rPr>
                <w:rFonts w:hint="eastAsia" w:ascii="宋体" w:hAnsi="宋体" w:eastAsia="宋体" w:cs="宋体"/>
                <w:sz w:val="20"/>
                <w:szCs w:val="20"/>
              </w:rPr>
              <w:br/>
            </w:r>
            <w:r>
              <w:rPr>
                <w:rFonts w:hint="eastAsia" w:ascii="宋体" w:hAnsi="宋体" w:eastAsia="宋体" w:cs="宋体"/>
                <w:sz w:val="20"/>
                <w:szCs w:val="20"/>
              </w:rPr>
              <w:t xml:space="preserve">4、内置可调电位器，音量调节最小可关闭（无声音输出）</w:t>
            </w:r>
            <w:r>
              <w:rPr>
                <w:rFonts w:hint="eastAsia" w:ascii="宋体" w:hAnsi="宋体" w:eastAsia="宋体" w:cs="宋体"/>
                <w:sz w:val="20"/>
                <w:szCs w:val="20"/>
              </w:rPr>
              <w:br/>
            </w:r>
            <w:r>
              <w:rPr>
                <w:rFonts w:hint="eastAsia" w:ascii="宋体" w:hAnsi="宋体" w:eastAsia="宋体" w:cs="宋体"/>
                <w:sz w:val="20"/>
                <w:szCs w:val="20"/>
              </w:rPr>
              <w:t xml:space="preserve">5、音频传输距离不小于3000米</w:t>
            </w:r>
            <w:r>
              <w:rPr>
                <w:rFonts w:hint="eastAsia" w:ascii="宋体" w:hAnsi="宋体" w:eastAsia="宋体" w:cs="宋体"/>
                <w:sz w:val="20"/>
                <w:szCs w:val="20"/>
              </w:rPr>
              <w:br/>
            </w:r>
            <w:r>
              <w:rPr>
                <w:rFonts w:hint="eastAsia" w:ascii="宋体" w:hAnsi="宋体" w:eastAsia="宋体" w:cs="宋体"/>
                <w:sz w:val="20"/>
                <w:szCs w:val="20"/>
              </w:rPr>
              <w:t xml:space="preserve">6、监听面积5～150㎡（内置电位器可调）</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会议系统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调音台</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最多10个话筒 / 16个线路输入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8个单声道 + 4个立体声</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4编组母线 + 1立体声母线</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 AUX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包括FX</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,“D-PRE”话放，带有倒向晶体管电路；单旋钮压缩器</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高级效果器：SPX，含24组预置效果器</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+48V幻象供电；</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数字音频媒体矩阵</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功能特点：                                                                                </w:t>
            </w:r>
            <w:r>
              <w:rPr>
                <w:rFonts w:hint="eastAsia" w:ascii="宋体" w:hAnsi="宋体" w:eastAsia="宋体" w:cs="宋体"/>
                <w:sz w:val="20"/>
                <w:szCs w:val="20"/>
              </w:rPr>
              <w:t xml:space="preserve">                                                                                                                 96KHz采样频率，32-bit DSP处理器，24-bit A/D及D/A转换                                                                                                       </w:t>
            </w:r>
            <w:r>
              <w:rPr>
                <w:rFonts w:hint="eastAsia" w:ascii="宋体" w:hAnsi="宋体" w:eastAsia="宋体" w:cs="宋体"/>
                <w:sz w:val="20"/>
                <w:szCs w:val="20"/>
              </w:rPr>
              <w:t xml:space="preserve">                                                                                                                                                                                                                                   设备内每个功能支持单独锁定，可根据现场要求任意开放或锁定某</w:t>
            </w:r>
            <w:r>
              <w:rPr>
                <w:rFonts w:hint="eastAsia" w:ascii="宋体" w:hAnsi="宋体" w:eastAsia="宋体" w:cs="宋体"/>
                <w:sz w:val="20"/>
                <w:szCs w:val="20"/>
              </w:rPr>
              <w:t xml:space="preserve">一个单独的功能，防止误操作和数据保密                                                                                                                                                                  每个输入和输出处理均有6段独立的全参量均衡，调节增益范围可达±20dB，同时还可选择参量、高调、低调、1阶全通、2阶全通5种均衡模式；均有延时和相位控制</w:t>
            </w:r>
            <w:r>
              <w:rPr>
                <w:rFonts w:hint="eastAsia" w:ascii="宋体" w:hAnsi="宋体" w:eastAsia="宋体" w:cs="宋体"/>
                <w:sz w:val="20"/>
                <w:szCs w:val="20"/>
              </w:rPr>
              <w:t xml:space="preserve">及哑音设置，延时最长可达1000ms，延时单位可选择毫秒(ms)、米(m)、英尺(ft)三种，延时可通过粗调及细调模式进行调节                                                                                                                                                                         设备软件内置中控代码生成器、可实现一键中英文切换</w:t>
            </w:r>
            <w:r>
              <w:rPr>
                <w:rFonts w:hint="eastAsia" w:ascii="宋体" w:hAnsi="宋体" w:eastAsia="宋体" w:cs="宋体"/>
                <w:sz w:val="20"/>
                <w:szCs w:val="20"/>
              </w:rPr>
              <w:br/>
            </w:r>
            <w:r>
              <w:rPr>
                <w:rFonts w:hint="eastAsia" w:ascii="宋体" w:hAnsi="宋体" w:eastAsia="宋体" w:cs="宋体"/>
                <w:sz w:val="20"/>
                <w:szCs w:val="20"/>
              </w:rPr>
              <w:t xml:space="preserve">可通过外置UTWR1盒与电脑进行连接</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可实现互联网远程控制                                                                                                                                                                 2路平衡式信号输入，4路平衡式信号输出；可灵活组合多种分频模式，高、低通分频点均可达20Hz～20KHz</w:t>
            </w:r>
            <w:r>
              <w:rPr>
                <w:rFonts w:hint="eastAsia" w:ascii="宋体" w:hAnsi="宋体" w:eastAsia="宋体" w:cs="宋体"/>
                <w:sz w:val="20"/>
                <w:szCs w:val="20"/>
              </w:rPr>
              <w:br/>
            </w:r>
            <w:r>
              <w:rPr>
                <w:rFonts w:hint="eastAsia" w:ascii="宋体" w:hAnsi="宋体" w:eastAsia="宋体" w:cs="宋体"/>
                <w:sz w:val="20"/>
                <w:szCs w:val="20"/>
              </w:rPr>
              <w:t xml:space="preserve">直接用面板的功能键和</w:t>
            </w:r>
            <w:r>
              <w:rPr>
                <w:rFonts w:hint="eastAsia" w:ascii="宋体" w:hAnsi="宋体" w:eastAsia="宋体" w:cs="宋体"/>
                <w:sz w:val="20"/>
                <w:szCs w:val="20"/>
                <w:lang w:eastAsia="zh-CN"/>
              </w:rPr>
              <w:t xml:space="preserve">拨</w:t>
            </w:r>
            <w:r>
              <w:rPr>
                <w:rFonts w:hint="eastAsia" w:ascii="宋体" w:hAnsi="宋体" w:eastAsia="宋体" w:cs="宋体"/>
                <w:sz w:val="20"/>
                <w:szCs w:val="20"/>
              </w:rPr>
              <w:t xml:space="preserve">轮进行功能设置或是连接电脑通过PC控制软件来控制，均十分方便、直观和简洁；提供USB2.0、USB3.0和RS485连接电脑或中控设备，其中RS485接口可</w:t>
            </w:r>
            <w:r>
              <w:rPr>
                <w:rFonts w:hint="eastAsia" w:ascii="宋体" w:hAnsi="宋体" w:eastAsia="宋体" w:cs="宋体"/>
                <w:sz w:val="20"/>
                <w:szCs w:val="20"/>
                <w:lang w:eastAsia="zh-CN"/>
              </w:rPr>
              <w:t xml:space="preserve">级联</w:t>
            </w:r>
            <w:r>
              <w:rPr>
                <w:rFonts w:hint="eastAsia" w:ascii="宋体" w:hAnsi="宋体" w:eastAsia="宋体" w:cs="宋体"/>
                <w:sz w:val="20"/>
                <w:szCs w:val="20"/>
              </w:rPr>
              <w:t xml:space="preserve">250台设备设ID进行控制</w:t>
            </w:r>
            <w:r>
              <w:rPr>
                <w:rFonts w:hint="eastAsia" w:ascii="宋体" w:hAnsi="宋体" w:eastAsia="宋体" w:cs="宋体"/>
                <w:sz w:val="20"/>
                <w:szCs w:val="20"/>
              </w:rPr>
              <w:br/>
            </w:r>
            <w:r>
              <w:rPr>
                <w:rFonts w:hint="eastAsia" w:ascii="宋体" w:hAnsi="宋体" w:eastAsia="宋体" w:cs="宋体"/>
                <w:sz w:val="20"/>
                <w:szCs w:val="20"/>
              </w:rPr>
              <w:t xml:space="preserve">每个输入通道可调噪声门，并且每个输入通道有两段全参数可调的动态均衡（DEQ），自动增益控制</w:t>
            </w:r>
            <w:r>
              <w:rPr>
                <w:rFonts w:hint="eastAsia" w:ascii="宋体" w:hAnsi="宋体" w:eastAsia="宋体" w:cs="宋体"/>
                <w:sz w:val="20"/>
                <w:szCs w:val="20"/>
              </w:rPr>
              <w:br/>
            </w:r>
            <w:r>
              <w:rPr>
                <w:rFonts w:hint="eastAsia" w:ascii="宋体" w:hAnsi="宋体" w:eastAsia="宋体" w:cs="宋体"/>
                <w:sz w:val="20"/>
                <w:szCs w:val="20"/>
              </w:rPr>
              <w:t xml:space="preserve">输出通道还可独立控制压缩、限幅及自由选择输入信号通道，并能将某通道的所有参数复制到另外一个通道同时进行联动控制</w:t>
            </w:r>
            <w:r>
              <w:rPr>
                <w:rFonts w:hint="eastAsia" w:ascii="宋体" w:hAnsi="宋体" w:eastAsia="宋体" w:cs="宋体"/>
                <w:sz w:val="20"/>
                <w:szCs w:val="20"/>
              </w:rPr>
              <w:br/>
            </w:r>
            <w:r>
              <w:rPr>
                <w:rFonts w:hint="eastAsia" w:ascii="宋体" w:hAnsi="宋体" w:eastAsia="宋体" w:cs="宋体"/>
                <w:sz w:val="20"/>
                <w:szCs w:val="20"/>
              </w:rPr>
              <w:t xml:space="preserve">2×24 LCD蓝色背光显示功能设置，5段LED显示输入/输出的精确数字电平表、哑音及编辑状态</w:t>
            </w:r>
            <w:r>
              <w:rPr>
                <w:rFonts w:hint="eastAsia" w:ascii="宋体" w:hAnsi="宋体" w:eastAsia="宋体" w:cs="宋体"/>
                <w:sz w:val="20"/>
                <w:szCs w:val="20"/>
              </w:rPr>
              <w:br/>
            </w:r>
            <w:r>
              <w:rPr>
                <w:rFonts w:hint="eastAsia" w:ascii="宋体" w:hAnsi="宋体" w:eastAsia="宋体" w:cs="宋体"/>
                <w:sz w:val="20"/>
                <w:szCs w:val="20"/>
              </w:rPr>
              <w:t xml:space="preserve">单机可存储30组用户程序数据；</w:t>
            </w:r>
            <w:r>
              <w:rPr>
                <w:rFonts w:hint="eastAsia" w:ascii="宋体" w:hAnsi="宋体" w:eastAsia="宋体" w:cs="宋体"/>
                <w:sz w:val="20"/>
                <w:szCs w:val="20"/>
                <w:lang w:eastAsia="zh-CN"/>
              </w:rPr>
              <w:t xml:space="preserve">其他数据</w:t>
            </w:r>
            <w:r>
              <w:rPr>
                <w:rFonts w:hint="eastAsia" w:ascii="宋体" w:hAnsi="宋体" w:eastAsia="宋体" w:cs="宋体"/>
                <w:sz w:val="20"/>
                <w:szCs w:val="20"/>
              </w:rPr>
              <w:t xml:space="preserve">可</w:t>
            </w:r>
            <w:r>
              <w:rPr>
                <w:rFonts w:hint="eastAsia" w:ascii="宋体" w:hAnsi="宋体" w:eastAsia="宋体" w:cs="宋体"/>
                <w:sz w:val="20"/>
                <w:szCs w:val="20"/>
              </w:rPr>
              <w:t xml:space="preserve">通过PC软件存储于其它存储介质上                                                                                                                                              主要技术参数：                                                                                           </w:t>
            </w:r>
            <w:r>
              <w:rPr>
                <w:rFonts w:hint="eastAsia" w:ascii="宋体" w:hAnsi="宋体" w:eastAsia="宋体" w:cs="宋体"/>
                <w:sz w:val="20"/>
                <w:szCs w:val="20"/>
              </w:rPr>
              <w:t xml:space="preserve">                                                                                                              输入阻抗：平衡20KΩ                                                                                                                                       </w:t>
            </w:r>
            <w:r>
              <w:rPr>
                <w:rFonts w:hint="eastAsia" w:ascii="宋体" w:hAnsi="宋体" w:eastAsia="宋体" w:cs="宋体"/>
                <w:sz w:val="20"/>
                <w:szCs w:val="20"/>
              </w:rPr>
              <w:t xml:space="preserve">                                                   输出阻抗：平衡100Ω                                                                                                                                                                                             共模拟制比</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78dB(1KHz)                                                                                                                                </w:t>
            </w:r>
            <w:r>
              <w:rPr>
                <w:rFonts w:hint="eastAsia" w:ascii="宋体" w:hAnsi="宋体" w:eastAsia="宋体" w:cs="宋体"/>
                <w:sz w:val="20"/>
                <w:szCs w:val="20"/>
              </w:rPr>
              <w:t xml:space="preserve">                                                     输入范围：≤+19dBu                                                                                                                                                                                             频率</w:t>
            </w:r>
            <w:r>
              <w:rPr>
                <w:rFonts w:hint="eastAsia" w:ascii="宋体" w:hAnsi="宋体" w:eastAsia="宋体" w:cs="宋体"/>
                <w:sz w:val="20"/>
                <w:szCs w:val="20"/>
                <w:lang w:eastAsia="zh-CN"/>
              </w:rPr>
              <w:t xml:space="preserve">响应</w:t>
            </w:r>
            <w:r>
              <w:rPr>
                <w:rFonts w:hint="eastAsia" w:ascii="宋体" w:hAnsi="宋体" w:eastAsia="宋体" w:cs="宋体"/>
                <w:sz w:val="20"/>
                <w:szCs w:val="20"/>
              </w:rPr>
              <w:t xml:space="preserve">：19.7Hz-20KHz(±0.5dB)                                                                                                                                                                                        信噪比</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108dB@1KHz 0dBu                                                                   </w:t>
            </w:r>
            <w:r>
              <w:rPr>
                <w:rFonts w:hint="eastAsia" w:ascii="宋体" w:hAnsi="宋体" w:eastAsia="宋体" w:cs="宋体"/>
                <w:sz w:val="20"/>
                <w:szCs w:val="20"/>
              </w:rPr>
              <w:t xml:space="preserve">                                                                                                                                                                                                                                                                </w:t>
            </w:r>
            <w:r>
              <w:rPr>
                <w:rFonts w:hint="eastAsia" w:ascii="宋体" w:hAnsi="宋体" w:eastAsia="宋体" w:cs="宋体"/>
                <w:sz w:val="20"/>
                <w:szCs w:val="20"/>
              </w:rPr>
              <w:t xml:space="preserve">                                                  失真度：﹤0.002% OUTPUT=0dBu/1KHz                                                                                                                                                                             信道分离度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106dB（1KHz）                                                                                                                                 </w:t>
            </w:r>
            <w:r>
              <w:rPr>
                <w:rFonts w:hint="eastAsia" w:ascii="宋体" w:hAnsi="宋体" w:eastAsia="宋体" w:cs="宋体"/>
                <w:sz w:val="20"/>
                <w:szCs w:val="20"/>
              </w:rPr>
              <w:t xml:space="preserve">                                                功耗：≤25W                                                                                                                                                                                                       电源</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AC110V/220V  50/60Hz</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1.采用24BIT高性能A/D及D/A转换，高性能浮点DSP处理芯片；</w:t>
            </w:r>
            <w:r>
              <w:rPr>
                <w:rFonts w:hint="eastAsia" w:ascii="宋体" w:hAnsi="宋体" w:eastAsia="宋体" w:cs="宋体"/>
                <w:sz w:val="20"/>
                <w:szCs w:val="20"/>
              </w:rPr>
              <w:br/>
            </w:r>
            <w:r>
              <w:rPr>
                <w:rFonts w:hint="eastAsia" w:ascii="宋体" w:hAnsi="宋体" w:eastAsia="宋体" w:cs="宋体"/>
                <w:sz w:val="20"/>
                <w:szCs w:val="20"/>
              </w:rPr>
              <w:t xml:space="preserve">2.铝合金面板内嵌亚克力面板，装备2"LCD高亮度显示屏，可显示系统反馈增益；</w:t>
            </w:r>
            <w:r>
              <w:rPr>
                <w:rFonts w:hint="eastAsia" w:ascii="宋体" w:hAnsi="宋体" w:eastAsia="宋体" w:cs="宋体"/>
                <w:sz w:val="20"/>
                <w:szCs w:val="20"/>
              </w:rPr>
              <w:br/>
            </w:r>
            <w:r>
              <w:rPr>
                <w:rFonts w:hint="eastAsia" w:ascii="宋体" w:hAnsi="宋体" w:eastAsia="宋体" w:cs="宋体"/>
                <w:sz w:val="20"/>
                <w:szCs w:val="20"/>
              </w:rPr>
              <w:t xml:space="preserve">3.具备自适应性过滤器，可以在“快速”模式和“精确”模式之间进行转换；</w:t>
            </w:r>
            <w:r>
              <w:rPr>
                <w:rFonts w:hint="eastAsia" w:ascii="宋体" w:hAnsi="宋体" w:eastAsia="宋体" w:cs="宋体"/>
                <w:sz w:val="20"/>
                <w:szCs w:val="20"/>
              </w:rPr>
              <w:br/>
            </w:r>
            <w:r>
              <w:rPr>
                <w:rFonts w:hint="eastAsia" w:ascii="宋体" w:hAnsi="宋体" w:eastAsia="宋体" w:cs="宋体"/>
                <w:sz w:val="20"/>
                <w:szCs w:val="20"/>
              </w:rPr>
              <w:t xml:space="preserve">4.在声学反馈发生之前，可以额外获得多达 12dB的增益，具体取决于声学环境和所选的操作模式；</w:t>
            </w:r>
            <w:r>
              <w:rPr>
                <w:rFonts w:hint="eastAsia" w:ascii="宋体" w:hAnsi="宋体" w:eastAsia="宋体" w:cs="宋体"/>
                <w:sz w:val="20"/>
                <w:szCs w:val="20"/>
              </w:rPr>
              <w:br/>
            </w:r>
            <w:r>
              <w:rPr>
                <w:rFonts w:hint="eastAsia" w:ascii="宋体" w:hAnsi="宋体" w:eastAsia="宋体" w:cs="宋体"/>
                <w:sz w:val="20"/>
                <w:szCs w:val="20"/>
              </w:rPr>
              <w:t xml:space="preserve">5.具备两路话筒输入内置了自动混音器；</w:t>
            </w:r>
            <w:r>
              <w:rPr>
                <w:rFonts w:hint="eastAsia" w:ascii="宋体" w:hAnsi="宋体" w:eastAsia="宋体" w:cs="宋体"/>
                <w:sz w:val="20"/>
                <w:szCs w:val="20"/>
              </w:rPr>
              <w:br/>
            </w:r>
            <w:r>
              <w:rPr>
                <w:rFonts w:hint="eastAsia" w:ascii="宋体" w:hAnsi="宋体" w:eastAsia="宋体" w:cs="宋体"/>
                <w:sz w:val="20"/>
                <w:szCs w:val="20"/>
              </w:rPr>
              <w:t xml:space="preserve">6.自动混音器将会自动降低信号输入较弱的那个话筒的增益，同时提高信号输入较强的另一个话筒的增益；</w:t>
            </w:r>
            <w:r>
              <w:rPr>
                <w:rFonts w:hint="eastAsia" w:ascii="宋体" w:hAnsi="宋体" w:eastAsia="宋体" w:cs="宋体"/>
                <w:sz w:val="20"/>
                <w:szCs w:val="20"/>
              </w:rPr>
              <w:br/>
            </w:r>
            <w:r>
              <w:rPr>
                <w:rFonts w:hint="eastAsia" w:ascii="宋体" w:hAnsi="宋体" w:eastAsia="宋体" w:cs="宋体"/>
                <w:sz w:val="20"/>
                <w:szCs w:val="20"/>
              </w:rPr>
              <w:t xml:space="preserve">7.增益的总量保持恒定； </w:t>
            </w:r>
            <w:r>
              <w:rPr>
                <w:rFonts w:hint="eastAsia" w:ascii="宋体" w:hAnsi="宋体" w:eastAsia="宋体" w:cs="宋体"/>
                <w:sz w:val="20"/>
                <w:szCs w:val="20"/>
              </w:rPr>
              <w:br/>
            </w:r>
            <w:r>
              <w:rPr>
                <w:rFonts w:hint="eastAsia" w:ascii="宋体" w:hAnsi="宋体" w:eastAsia="宋体" w:cs="宋体"/>
                <w:sz w:val="20"/>
                <w:szCs w:val="20"/>
              </w:rPr>
              <w:t xml:space="preserve">8.停用反馈抑制器，自动混音器功能仍起作用；</w:t>
            </w:r>
            <w:r>
              <w:rPr>
                <w:rFonts w:hint="eastAsia" w:ascii="宋体" w:hAnsi="宋体" w:eastAsia="宋体" w:cs="宋体"/>
                <w:sz w:val="20"/>
                <w:szCs w:val="20"/>
              </w:rPr>
              <w:br/>
            </w:r>
            <w:r>
              <w:rPr>
                <w:rFonts w:hint="eastAsia" w:ascii="宋体" w:hAnsi="宋体" w:eastAsia="宋体" w:cs="宋体"/>
                <w:sz w:val="20"/>
                <w:szCs w:val="20"/>
              </w:rPr>
              <w:t xml:space="preserve">9.快速模式适用于话筒位置经常变化的场合；</w:t>
            </w:r>
            <w:r>
              <w:rPr>
                <w:rFonts w:hint="eastAsia" w:ascii="宋体" w:hAnsi="宋体" w:eastAsia="宋体" w:cs="宋体"/>
                <w:sz w:val="20"/>
                <w:szCs w:val="20"/>
              </w:rPr>
              <w:br/>
            </w:r>
            <w:r>
              <w:rPr>
                <w:rFonts w:hint="eastAsia" w:ascii="宋体" w:hAnsi="宋体" w:eastAsia="宋体" w:cs="宋体"/>
                <w:sz w:val="20"/>
                <w:szCs w:val="20"/>
              </w:rPr>
              <w:t xml:space="preserve">10.精确模式适用于话筒位置固定的场合；</w:t>
            </w:r>
            <w:r>
              <w:rPr>
                <w:rFonts w:hint="eastAsia" w:ascii="宋体" w:hAnsi="宋体" w:eastAsia="宋体" w:cs="宋体"/>
                <w:sz w:val="20"/>
                <w:szCs w:val="20"/>
              </w:rPr>
              <w:br/>
            </w:r>
            <w:r>
              <w:rPr>
                <w:rFonts w:hint="eastAsia" w:ascii="宋体" w:hAnsi="宋体" w:eastAsia="宋体" w:cs="宋体"/>
                <w:sz w:val="20"/>
                <w:szCs w:val="20"/>
              </w:rPr>
              <w:t xml:space="preserve">11.具备自动扫描啸叫点并抑制；</w:t>
            </w:r>
            <w:r>
              <w:rPr>
                <w:rFonts w:hint="eastAsia" w:ascii="宋体" w:hAnsi="宋体" w:eastAsia="宋体" w:cs="宋体"/>
                <w:sz w:val="20"/>
                <w:szCs w:val="20"/>
              </w:rPr>
              <w:br/>
            </w:r>
            <w:r>
              <w:rPr>
                <w:rFonts w:hint="eastAsia" w:ascii="宋体" w:hAnsi="宋体" w:eastAsia="宋体" w:cs="宋体"/>
                <w:sz w:val="20"/>
                <w:szCs w:val="20"/>
              </w:rPr>
              <w:t xml:space="preserve">12.具有输入压缩功能，消除反馈同时更可扩展人声动态；</w:t>
            </w:r>
            <w:r>
              <w:rPr>
                <w:rFonts w:hint="eastAsia" w:ascii="宋体" w:hAnsi="宋体" w:eastAsia="宋体" w:cs="宋体"/>
                <w:sz w:val="20"/>
                <w:szCs w:val="20"/>
              </w:rPr>
              <w:br/>
            </w:r>
            <w:r>
              <w:rPr>
                <w:rFonts w:hint="eastAsia" w:ascii="宋体" w:hAnsi="宋体" w:eastAsia="宋体" w:cs="宋体"/>
                <w:sz w:val="20"/>
                <w:szCs w:val="20"/>
              </w:rPr>
              <w:t xml:space="preserve">13.具备1+2路48V幻像电源；</w:t>
            </w:r>
            <w:r>
              <w:rPr>
                <w:rFonts w:hint="eastAsia" w:ascii="宋体" w:hAnsi="宋体" w:eastAsia="宋体" w:cs="宋体"/>
                <w:sz w:val="20"/>
                <w:szCs w:val="20"/>
              </w:rPr>
              <w:br/>
            </w:r>
            <w:r>
              <w:rPr>
                <w:rFonts w:hint="eastAsia" w:ascii="宋体" w:hAnsi="宋体" w:eastAsia="宋体" w:cs="宋体"/>
                <w:sz w:val="20"/>
                <w:szCs w:val="20"/>
              </w:rPr>
              <w:t xml:space="preserve">14.具备反馈强度LOW，MED，High 三档可选，默认为HIGH；</w:t>
            </w:r>
            <w:r>
              <w:rPr>
                <w:rFonts w:hint="eastAsia" w:ascii="宋体" w:hAnsi="宋体" w:eastAsia="宋体" w:cs="宋体"/>
                <w:sz w:val="20"/>
                <w:szCs w:val="20"/>
              </w:rPr>
              <w:br/>
            </w:r>
            <w:r>
              <w:rPr>
                <w:rFonts w:hint="eastAsia" w:ascii="宋体" w:hAnsi="宋体" w:eastAsia="宋体" w:cs="宋体"/>
                <w:sz w:val="20"/>
                <w:szCs w:val="20"/>
              </w:rPr>
              <w:t xml:space="preserve">15.专门针对会议系统使用开发，两通道采用不同灵敏度设计，输入1为手拉手会议系统输入灵敏度，输入2专为无线UHF设计，可大大提高无线话筒的拾音灵敏度；</w:t>
            </w:r>
            <w:r>
              <w:rPr>
                <w:rFonts w:hint="eastAsia" w:ascii="宋体" w:hAnsi="宋体" w:eastAsia="宋体" w:cs="宋体"/>
                <w:sz w:val="20"/>
                <w:szCs w:val="20"/>
              </w:rPr>
              <w:br/>
            </w:r>
            <w:r>
              <w:rPr>
                <w:rFonts w:hint="eastAsia" w:ascii="宋体" w:hAnsi="宋体" w:eastAsia="宋体" w:cs="宋体"/>
                <w:sz w:val="20"/>
                <w:szCs w:val="20"/>
              </w:rPr>
              <w:t xml:space="preserve">参数 </w:t>
            </w:r>
            <w:r>
              <w:rPr>
                <w:rFonts w:hint="eastAsia" w:ascii="宋体" w:hAnsi="宋体" w:eastAsia="宋体" w:cs="宋体"/>
                <w:sz w:val="20"/>
                <w:szCs w:val="20"/>
              </w:rPr>
              <w:br/>
            </w:r>
            <w:r>
              <w:rPr>
                <w:rFonts w:hint="eastAsia" w:ascii="宋体" w:hAnsi="宋体" w:eastAsia="宋体" w:cs="宋体"/>
                <w:sz w:val="20"/>
                <w:szCs w:val="20"/>
              </w:rPr>
              <w:t xml:space="preserve">16.模拟输入：2CH-XLR和1/4TRS</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母</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输入</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电子平衡/不平衡 </w:t>
            </w:r>
            <w:r>
              <w:rPr>
                <w:rFonts w:hint="eastAsia" w:ascii="宋体" w:hAnsi="宋体" w:eastAsia="宋体" w:cs="宋体"/>
                <w:sz w:val="20"/>
                <w:szCs w:val="20"/>
              </w:rPr>
              <w:br/>
            </w:r>
            <w:r>
              <w:rPr>
                <w:rFonts w:hint="eastAsia" w:ascii="宋体" w:hAnsi="宋体" w:eastAsia="宋体" w:cs="宋体"/>
                <w:sz w:val="20"/>
                <w:szCs w:val="20"/>
              </w:rPr>
              <w:t xml:space="preserve">17.输入阻抗：平衡47</w:t>
            </w:r>
            <w:r>
              <w:rPr>
                <w:rFonts w:hint="default" w:ascii="Calibri" w:hAnsi="Calibri" w:eastAsia="宋体" w:cs="Calibri"/>
                <w:sz w:val="20"/>
                <w:szCs w:val="20"/>
              </w:rPr>
              <w:t xml:space="preserve">Ω</w:t>
            </w:r>
            <w:r>
              <w:rPr>
                <w:rFonts w:hint="eastAsia" w:ascii="Calibri" w:hAnsi="Calibri" w:eastAsia="宋体" w:cs="Calibri"/>
                <w:sz w:val="20"/>
                <w:szCs w:val="20"/>
                <w:lang w:eastAsia="zh-CN"/>
              </w:rPr>
              <w:t xml:space="preserve">，</w:t>
            </w:r>
            <w:r>
              <w:rPr>
                <w:rFonts w:hint="eastAsia" w:ascii="宋体" w:hAnsi="宋体" w:eastAsia="宋体" w:cs="宋体"/>
                <w:sz w:val="20"/>
                <w:szCs w:val="20"/>
              </w:rPr>
              <w:t xml:space="preserve">不平衡20K</w:t>
            </w:r>
            <w:r>
              <w:rPr>
                <w:rFonts w:hint="default" w:ascii="Calibri" w:hAnsi="Calibri" w:eastAsia="宋体" w:cs="Calibri"/>
                <w:sz w:val="20"/>
                <w:szCs w:val="20"/>
              </w:rPr>
              <w:t xml:space="preserve">Ω</w:t>
            </w:r>
            <w:r>
              <w:rPr>
                <w:rFonts w:hint="eastAsia" w:ascii="宋体" w:hAnsi="宋体" w:eastAsia="宋体" w:cs="宋体"/>
                <w:sz w:val="20"/>
                <w:szCs w:val="20"/>
              </w:rPr>
              <w:t xml:space="preserve"> </w:t>
            </w:r>
            <w:r>
              <w:rPr>
                <w:rFonts w:hint="eastAsia" w:ascii="宋体" w:hAnsi="宋体" w:eastAsia="宋体" w:cs="宋体"/>
                <w:sz w:val="20"/>
                <w:szCs w:val="20"/>
              </w:rPr>
              <w:br/>
            </w:r>
            <w:r>
              <w:rPr>
                <w:rFonts w:hint="eastAsia" w:ascii="宋体" w:hAnsi="宋体" w:eastAsia="宋体" w:cs="宋体"/>
                <w:sz w:val="20"/>
                <w:szCs w:val="20"/>
              </w:rPr>
              <w:t xml:space="preserve">18.最大线路电平输入：+18dBu </w:t>
            </w:r>
            <w:r>
              <w:rPr>
                <w:rFonts w:hint="eastAsia" w:ascii="宋体" w:hAnsi="宋体" w:eastAsia="宋体" w:cs="宋体"/>
                <w:sz w:val="20"/>
                <w:szCs w:val="20"/>
              </w:rPr>
              <w:br/>
            </w:r>
            <w:r>
              <w:rPr>
                <w:rFonts w:hint="eastAsia" w:ascii="宋体" w:hAnsi="宋体" w:eastAsia="宋体" w:cs="宋体"/>
                <w:sz w:val="20"/>
                <w:szCs w:val="20"/>
              </w:rPr>
              <w:t xml:space="preserve">19.模拟输出：1CH-XLR和1/4TRS</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母</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输出</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电子平衡/不平衡 </w:t>
            </w:r>
            <w:r>
              <w:rPr>
                <w:rFonts w:hint="eastAsia" w:ascii="宋体" w:hAnsi="宋体" w:eastAsia="宋体" w:cs="宋体"/>
                <w:sz w:val="20"/>
                <w:szCs w:val="20"/>
              </w:rPr>
              <w:br/>
            </w:r>
            <w:r>
              <w:rPr>
                <w:rFonts w:hint="eastAsia" w:ascii="宋体" w:hAnsi="宋体" w:eastAsia="宋体" w:cs="宋体"/>
                <w:sz w:val="20"/>
                <w:szCs w:val="20"/>
              </w:rPr>
              <w:t xml:space="preserve">20.输出阻抗：平衡&gt;120</w:t>
            </w:r>
            <w:r>
              <w:rPr>
                <w:rFonts w:hint="default" w:ascii="Calibri" w:hAnsi="Calibri" w:eastAsia="宋体" w:cs="Calibri"/>
                <w:sz w:val="20"/>
                <w:szCs w:val="20"/>
              </w:rPr>
              <w:t xml:space="preserve">Ω</w:t>
            </w:r>
            <w:r>
              <w:rPr>
                <w:rFonts w:hint="eastAsia" w:ascii="Calibri" w:hAnsi="Calibri" w:eastAsia="宋体" w:cs="Calibri"/>
                <w:sz w:val="20"/>
                <w:szCs w:val="20"/>
                <w:lang w:eastAsia="zh-CN"/>
              </w:rPr>
              <w:t xml:space="preserve">，</w:t>
            </w:r>
            <w:r>
              <w:rPr>
                <w:rFonts w:hint="eastAsia" w:ascii="宋体" w:hAnsi="宋体" w:eastAsia="宋体" w:cs="宋体"/>
                <w:sz w:val="20"/>
                <w:szCs w:val="20"/>
              </w:rPr>
              <w:t xml:space="preserve">不平衡&gt;60</w:t>
            </w:r>
            <w:r>
              <w:rPr>
                <w:rFonts w:hint="default" w:ascii="Calibri" w:hAnsi="Calibri" w:eastAsia="宋体" w:cs="Calibri"/>
                <w:sz w:val="20"/>
                <w:szCs w:val="20"/>
              </w:rPr>
              <w:t xml:space="preserve">Ω</w:t>
            </w:r>
            <w:r>
              <w:rPr>
                <w:rFonts w:hint="eastAsia" w:ascii="宋体" w:hAnsi="宋体" w:eastAsia="宋体" w:cs="宋体"/>
                <w:sz w:val="20"/>
                <w:szCs w:val="20"/>
              </w:rPr>
              <w:t xml:space="preserve"> </w:t>
            </w:r>
            <w:r>
              <w:rPr>
                <w:rFonts w:hint="eastAsia" w:ascii="宋体" w:hAnsi="宋体" w:eastAsia="宋体" w:cs="宋体"/>
                <w:sz w:val="20"/>
                <w:szCs w:val="20"/>
              </w:rPr>
              <w:br/>
            </w:r>
            <w:r>
              <w:rPr>
                <w:rFonts w:hint="eastAsia" w:ascii="宋体" w:hAnsi="宋体" w:eastAsia="宋体" w:cs="宋体"/>
                <w:sz w:val="20"/>
                <w:szCs w:val="20"/>
              </w:rPr>
              <w:t xml:space="preserve">21.最大输出电平：+20dBu </w:t>
            </w:r>
            <w:r>
              <w:rPr>
                <w:rFonts w:hint="eastAsia" w:ascii="宋体" w:hAnsi="宋体" w:eastAsia="宋体" w:cs="宋体"/>
                <w:sz w:val="20"/>
                <w:szCs w:val="20"/>
              </w:rPr>
              <w:br/>
            </w:r>
            <w:r>
              <w:rPr>
                <w:rFonts w:hint="eastAsia" w:ascii="宋体" w:hAnsi="宋体" w:eastAsia="宋体" w:cs="宋体"/>
                <w:sz w:val="20"/>
                <w:szCs w:val="20"/>
              </w:rPr>
              <w:t xml:space="preserve">22.频率响应：20Hz-20KHz,±0.3db </w:t>
            </w:r>
            <w:r>
              <w:rPr>
                <w:rFonts w:hint="eastAsia" w:ascii="宋体" w:hAnsi="宋体" w:eastAsia="宋体" w:cs="宋体"/>
                <w:sz w:val="20"/>
                <w:szCs w:val="20"/>
              </w:rPr>
              <w:br/>
            </w:r>
            <w:r>
              <w:rPr>
                <w:rFonts w:hint="eastAsia" w:ascii="宋体" w:hAnsi="宋体" w:eastAsia="宋体" w:cs="宋体"/>
                <w:sz w:val="20"/>
                <w:szCs w:val="20"/>
              </w:rPr>
              <w:t xml:space="preserve">23.信噪比</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105db(A) </w:t>
            </w:r>
            <w:r>
              <w:rPr>
                <w:rFonts w:hint="eastAsia" w:ascii="宋体" w:hAnsi="宋体" w:eastAsia="宋体" w:cs="宋体"/>
                <w:sz w:val="20"/>
                <w:szCs w:val="20"/>
              </w:rPr>
              <w:br/>
            </w:r>
            <w:r>
              <w:rPr>
                <w:rFonts w:hint="eastAsia" w:ascii="宋体" w:hAnsi="宋体" w:eastAsia="宋体" w:cs="宋体"/>
                <w:sz w:val="20"/>
                <w:szCs w:val="20"/>
              </w:rPr>
              <w:t xml:space="preserve">24.动态范围：103db </w:t>
            </w:r>
            <w:r>
              <w:rPr>
                <w:rFonts w:hint="eastAsia" w:ascii="宋体" w:hAnsi="宋体" w:eastAsia="宋体" w:cs="宋体"/>
                <w:sz w:val="20"/>
                <w:szCs w:val="20"/>
              </w:rPr>
              <w:br/>
            </w:r>
            <w:r>
              <w:rPr>
                <w:rFonts w:hint="eastAsia" w:ascii="宋体" w:hAnsi="宋体" w:eastAsia="宋体" w:cs="宋体"/>
                <w:sz w:val="20"/>
                <w:szCs w:val="20"/>
              </w:rPr>
              <w:t xml:space="preserve">25.总谐波失真+噪声：0.005％,1KHz;20Hz-10KH,&lt;0.01％;10KHz-20KHz,&lt;0.025％ </w:t>
            </w:r>
            <w:r>
              <w:rPr>
                <w:rFonts w:hint="eastAsia" w:ascii="宋体" w:hAnsi="宋体" w:eastAsia="宋体" w:cs="宋体"/>
                <w:sz w:val="20"/>
                <w:szCs w:val="20"/>
              </w:rPr>
              <w:br/>
            </w:r>
            <w:r>
              <w:rPr>
                <w:rFonts w:hint="eastAsia" w:ascii="宋体" w:hAnsi="宋体" w:eastAsia="宋体" w:cs="宋体"/>
                <w:sz w:val="20"/>
                <w:szCs w:val="20"/>
              </w:rPr>
              <w:t xml:space="preserve">26.接口：输入3芯XLR母插座/6.3mm、输出3芯XLR公插座/6.3mm</w:t>
            </w:r>
            <w:r>
              <w:rPr>
                <w:rFonts w:hint="eastAsia" w:ascii="宋体" w:hAnsi="宋体" w:eastAsia="宋体" w:cs="宋体"/>
                <w:sz w:val="20"/>
                <w:szCs w:val="20"/>
              </w:rPr>
              <w:br/>
            </w:r>
            <w:r>
              <w:rPr>
                <w:rFonts w:hint="eastAsia" w:ascii="宋体" w:hAnsi="宋体" w:eastAsia="宋体" w:cs="宋体"/>
                <w:sz w:val="20"/>
                <w:szCs w:val="20"/>
              </w:rPr>
              <w:t xml:space="preserve">27.工作电压：100V</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240V/AC  50Hz/60Hz</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专业音响</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1.系统</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2-way全频音箱；</w:t>
            </w:r>
            <w:r>
              <w:rPr>
                <w:rFonts w:hint="eastAsia" w:ascii="宋体" w:hAnsi="宋体" w:eastAsia="宋体" w:cs="宋体"/>
                <w:sz w:val="20"/>
                <w:szCs w:val="20"/>
              </w:rPr>
              <w:br/>
            </w:r>
            <w:r>
              <w:rPr>
                <w:rFonts w:hint="eastAsia" w:ascii="宋体" w:hAnsi="宋体" w:eastAsia="宋体" w:cs="宋体"/>
                <w:sz w:val="20"/>
                <w:szCs w:val="20"/>
              </w:rPr>
              <w:t xml:space="preserve">2.系统类型</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10寸两分频无源线音箱；</w:t>
            </w:r>
            <w:r>
              <w:rPr>
                <w:rFonts w:hint="eastAsia" w:ascii="宋体" w:hAnsi="宋体" w:eastAsia="宋体" w:cs="宋体"/>
                <w:sz w:val="20"/>
                <w:szCs w:val="20"/>
              </w:rPr>
              <w:br/>
            </w:r>
            <w:r>
              <w:rPr>
                <w:rFonts w:hint="eastAsia" w:ascii="宋体" w:hAnsi="宋体" w:eastAsia="宋体" w:cs="宋体"/>
                <w:sz w:val="20"/>
                <w:szCs w:val="20"/>
              </w:rPr>
              <w:t xml:space="preserve">3.频率范围</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65Hz-20KHz (-3dB)；</w:t>
            </w:r>
            <w:r>
              <w:rPr>
                <w:rFonts w:hint="eastAsia" w:ascii="宋体" w:hAnsi="宋体" w:eastAsia="宋体" w:cs="宋体"/>
                <w:sz w:val="20"/>
                <w:szCs w:val="20"/>
              </w:rPr>
              <w:br/>
            </w:r>
            <w:r>
              <w:rPr>
                <w:rFonts w:hint="eastAsia" w:ascii="宋体" w:hAnsi="宋体" w:eastAsia="宋体" w:cs="宋体"/>
                <w:sz w:val="20"/>
                <w:szCs w:val="20"/>
              </w:rPr>
              <w:t xml:space="preserve">4.功率</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250W（RMS）、500W（PEAK）；</w:t>
            </w:r>
            <w:r>
              <w:rPr>
                <w:rFonts w:hint="eastAsia" w:ascii="宋体" w:hAnsi="宋体" w:eastAsia="宋体" w:cs="宋体"/>
                <w:sz w:val="20"/>
                <w:szCs w:val="20"/>
              </w:rPr>
              <w:br/>
            </w:r>
            <w:r>
              <w:rPr>
                <w:rFonts w:hint="eastAsia" w:ascii="宋体" w:hAnsi="宋体" w:eastAsia="宋体" w:cs="宋体"/>
                <w:sz w:val="20"/>
                <w:szCs w:val="20"/>
              </w:rPr>
              <w:t xml:space="preserve">5.灵敏度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1Watts@1m</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:97dB/1W/1M；</w:t>
            </w:r>
            <w:r>
              <w:rPr>
                <w:rFonts w:hint="eastAsia" w:ascii="宋体" w:hAnsi="宋体" w:eastAsia="宋体" w:cs="宋体"/>
                <w:sz w:val="20"/>
                <w:szCs w:val="20"/>
              </w:rPr>
              <w:br/>
            </w:r>
            <w:r>
              <w:rPr>
                <w:rFonts w:hint="eastAsia" w:ascii="宋体" w:hAnsi="宋体" w:eastAsia="宋体" w:cs="宋体"/>
                <w:sz w:val="20"/>
                <w:szCs w:val="20"/>
              </w:rPr>
              <w:t xml:space="preserve">6.最大声压级：121dB（RMS）、127dB</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PEAK) ； </w:t>
            </w:r>
            <w:r>
              <w:rPr>
                <w:rFonts w:hint="eastAsia" w:ascii="宋体" w:hAnsi="宋体" w:eastAsia="宋体" w:cs="宋体"/>
                <w:sz w:val="20"/>
                <w:szCs w:val="20"/>
              </w:rPr>
              <w:br/>
            </w:r>
            <w:r>
              <w:rPr>
                <w:rFonts w:hint="eastAsia" w:ascii="宋体" w:hAnsi="宋体" w:eastAsia="宋体" w:cs="宋体"/>
                <w:sz w:val="20"/>
                <w:szCs w:val="20"/>
              </w:rPr>
              <w:t xml:space="preserve">7.全频模式声压级：连续103dB，峰值：128dB；</w:t>
            </w:r>
            <w:r>
              <w:rPr>
                <w:rFonts w:hint="eastAsia" w:ascii="宋体" w:hAnsi="宋体" w:eastAsia="宋体" w:cs="宋体"/>
                <w:sz w:val="20"/>
                <w:szCs w:val="20"/>
              </w:rPr>
              <w:br/>
            </w:r>
            <w:r>
              <w:rPr>
                <w:rFonts w:hint="eastAsia" w:ascii="宋体" w:hAnsi="宋体" w:eastAsia="宋体" w:cs="宋体"/>
                <w:sz w:val="20"/>
                <w:szCs w:val="20"/>
              </w:rPr>
              <w:t xml:space="preserve">8.标称阻抗</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8</w:t>
            </w:r>
            <w:r>
              <w:rPr>
                <w:rFonts w:hint="default" w:ascii="Calibri" w:hAnsi="Calibri" w:eastAsia="宋体" w:cs="Calibri"/>
                <w:sz w:val="20"/>
                <w:szCs w:val="20"/>
              </w:rPr>
              <w:t xml:space="preserve">Ω</w:t>
            </w:r>
            <w:r>
              <w:rPr>
                <w:rFonts w:hint="eastAsia" w:ascii="宋体" w:hAnsi="宋体" w:eastAsia="宋体" w:cs="宋体"/>
                <w:sz w:val="20"/>
                <w:szCs w:val="20"/>
              </w:rPr>
              <w:t xml:space="preserve">；</w:t>
            </w:r>
            <w:r>
              <w:rPr>
                <w:rFonts w:hint="eastAsia" w:ascii="宋体" w:hAnsi="宋体" w:eastAsia="宋体" w:cs="宋体"/>
                <w:sz w:val="20"/>
                <w:szCs w:val="20"/>
              </w:rPr>
              <w:br/>
            </w:r>
            <w:r>
              <w:rPr>
                <w:rFonts w:hint="eastAsia" w:ascii="宋体" w:hAnsi="宋体" w:eastAsia="宋体" w:cs="宋体"/>
                <w:sz w:val="20"/>
                <w:szCs w:val="20"/>
              </w:rPr>
              <w:t xml:space="preserve">9.覆盖角度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水平×垂直</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H80°×V50°；</w:t>
            </w:r>
            <w:r>
              <w:rPr>
                <w:rFonts w:hint="eastAsia" w:ascii="宋体" w:hAnsi="宋体" w:eastAsia="宋体" w:cs="宋体"/>
                <w:sz w:val="20"/>
                <w:szCs w:val="20"/>
              </w:rPr>
              <w:br/>
            </w:r>
            <w:r>
              <w:rPr>
                <w:rFonts w:hint="eastAsia" w:ascii="宋体" w:hAnsi="宋体" w:eastAsia="宋体" w:cs="宋体"/>
                <w:sz w:val="20"/>
                <w:szCs w:val="20"/>
              </w:rPr>
              <w:t xml:space="preserve">10.低频单元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定制单元，65mm音圈；</w:t>
            </w:r>
            <w:r>
              <w:rPr>
                <w:rFonts w:hint="eastAsia" w:ascii="宋体" w:hAnsi="宋体" w:eastAsia="宋体" w:cs="宋体"/>
                <w:sz w:val="20"/>
                <w:szCs w:val="20"/>
              </w:rPr>
              <w:br/>
            </w:r>
            <w:r>
              <w:rPr>
                <w:rFonts w:hint="eastAsia" w:ascii="宋体" w:hAnsi="宋体" w:eastAsia="宋体" w:cs="宋体"/>
                <w:sz w:val="20"/>
                <w:szCs w:val="20"/>
              </w:rPr>
              <w:t xml:space="preserve">11.高频单元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定制单元，1.3英寸喉口，34mm音圈；</w:t>
            </w:r>
            <w:r>
              <w:rPr>
                <w:rFonts w:hint="eastAsia" w:ascii="宋体" w:hAnsi="宋体" w:eastAsia="宋体" w:cs="宋体"/>
                <w:sz w:val="20"/>
                <w:szCs w:val="20"/>
              </w:rPr>
              <w:br/>
            </w:r>
            <w:r>
              <w:rPr>
                <w:rFonts w:hint="eastAsia" w:ascii="宋体" w:hAnsi="宋体" w:eastAsia="宋体" w:cs="宋体"/>
                <w:sz w:val="20"/>
                <w:szCs w:val="20"/>
              </w:rPr>
              <w:t xml:space="preserve">12.吊挂点：M8螺丝吊挂点，配置多个固定安装点；</w:t>
            </w:r>
            <w:r>
              <w:rPr>
                <w:rFonts w:hint="eastAsia" w:ascii="宋体" w:hAnsi="宋体" w:eastAsia="宋体" w:cs="宋体"/>
                <w:sz w:val="20"/>
                <w:szCs w:val="20"/>
              </w:rPr>
              <w:br/>
            </w:r>
            <w:r>
              <w:rPr>
                <w:rFonts w:hint="eastAsia" w:ascii="宋体" w:hAnsi="宋体" w:eastAsia="宋体" w:cs="宋体"/>
                <w:sz w:val="20"/>
                <w:szCs w:val="20"/>
              </w:rPr>
              <w:t xml:space="preserve">13.连接接插件：2×NLV4MP 1+、1</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或2+、2-；</w:t>
            </w:r>
            <w:r>
              <w:rPr>
                <w:rFonts w:hint="eastAsia" w:ascii="宋体" w:hAnsi="宋体" w:eastAsia="宋体" w:cs="宋体"/>
                <w:sz w:val="20"/>
                <w:szCs w:val="20"/>
              </w:rPr>
              <w:br/>
            </w:r>
            <w:r>
              <w:rPr>
                <w:rFonts w:hint="eastAsia" w:ascii="宋体" w:hAnsi="宋体" w:eastAsia="宋体" w:cs="宋体"/>
                <w:sz w:val="20"/>
                <w:szCs w:val="20"/>
              </w:rPr>
              <w:t xml:space="preserve">14.箱体材料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高精度CNC制造，高密度杨木夹板；</w:t>
            </w:r>
            <w:r>
              <w:rPr>
                <w:rFonts w:hint="eastAsia" w:ascii="宋体" w:hAnsi="宋体" w:eastAsia="宋体" w:cs="宋体"/>
                <w:sz w:val="20"/>
                <w:szCs w:val="20"/>
              </w:rPr>
              <w:br/>
            </w:r>
            <w:r>
              <w:rPr>
                <w:rFonts w:hint="eastAsia" w:ascii="宋体" w:hAnsi="宋体" w:eastAsia="宋体" w:cs="宋体"/>
                <w:sz w:val="20"/>
                <w:szCs w:val="20"/>
              </w:rPr>
              <w:t xml:space="preserve">15.喷漆处理</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采用防水耐磨的化合物，黑色哑光粗点漆；</w:t>
            </w:r>
            <w:r>
              <w:rPr>
                <w:rFonts w:hint="eastAsia" w:ascii="宋体" w:hAnsi="宋体" w:eastAsia="宋体" w:cs="宋体"/>
                <w:sz w:val="20"/>
                <w:szCs w:val="20"/>
              </w:rPr>
              <w:br/>
            </w:r>
            <w:r>
              <w:rPr>
                <w:rFonts w:hint="eastAsia" w:ascii="宋体" w:hAnsi="宋体" w:eastAsia="宋体" w:cs="宋体"/>
                <w:sz w:val="20"/>
                <w:szCs w:val="20"/>
              </w:rPr>
              <w:t xml:space="preserve">16.支 架：底座支架孔35mm；</w:t>
            </w:r>
            <w:r>
              <w:rPr>
                <w:rFonts w:hint="eastAsia" w:ascii="宋体" w:hAnsi="宋体" w:eastAsia="宋体" w:cs="宋体"/>
                <w:sz w:val="20"/>
                <w:szCs w:val="20"/>
              </w:rPr>
              <w:br/>
            </w:r>
            <w:r>
              <w:rPr>
                <w:rFonts w:hint="eastAsia" w:ascii="宋体" w:hAnsi="宋体" w:eastAsia="宋体" w:cs="宋体"/>
                <w:sz w:val="20"/>
                <w:szCs w:val="20"/>
              </w:rPr>
              <w:t xml:space="preserve">17.钢网</w:t>
            </w:r>
            <w:r>
              <w:rPr>
                <w:rFonts w:hint="eastAsia" w:ascii="宋体" w:hAnsi="宋体" w:eastAsia="宋体" w:cs="宋体"/>
                <w:sz w:val="20"/>
                <w:szCs w:val="20"/>
                <w:lang w:eastAsia="zh-CN"/>
              </w:rPr>
              <w:t xml:space="preserve">：不锈</w:t>
            </w:r>
            <w:r>
              <w:rPr>
                <w:rFonts w:hint="eastAsia" w:ascii="宋体" w:hAnsi="宋体" w:eastAsia="宋体" w:cs="宋体"/>
                <w:sz w:val="20"/>
                <w:szCs w:val="20"/>
              </w:rPr>
              <w:t xml:space="preserve">钢网；</w:t>
            </w:r>
            <w:r>
              <w:rPr>
                <w:rFonts w:hint="eastAsia" w:ascii="宋体" w:hAnsi="宋体" w:eastAsia="宋体" w:cs="宋体"/>
                <w:sz w:val="20"/>
                <w:szCs w:val="20"/>
              </w:rPr>
              <w:br/>
            </w:r>
            <w:r>
              <w:rPr>
                <w:rFonts w:hint="eastAsia" w:ascii="宋体" w:hAnsi="宋体" w:eastAsia="宋体" w:cs="宋体"/>
                <w:sz w:val="20"/>
                <w:szCs w:val="20"/>
              </w:rPr>
              <w:t xml:space="preserve">18.尺寸：300×320×500mm；</w:t>
            </w:r>
            <w:r>
              <w:rPr>
                <w:rFonts w:hint="eastAsia" w:ascii="宋体" w:hAnsi="宋体" w:eastAsia="宋体" w:cs="宋体"/>
                <w:sz w:val="20"/>
                <w:szCs w:val="20"/>
              </w:rPr>
              <w:br/>
            </w:r>
            <w:r>
              <w:rPr>
                <w:rFonts w:hint="eastAsia" w:ascii="宋体" w:hAnsi="宋体" w:eastAsia="宋体" w:cs="宋体"/>
                <w:sz w:val="20"/>
                <w:szCs w:val="20"/>
              </w:rPr>
              <w:t xml:space="preserve">19.净重</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14Kg；</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音箱功放</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1.专业外观设计，符合GB13836、GB13837、GB17625等国家标准；</w:t>
            </w:r>
            <w:r>
              <w:rPr>
                <w:rFonts w:hint="eastAsia" w:ascii="宋体" w:hAnsi="宋体" w:eastAsia="宋体" w:cs="宋体"/>
                <w:sz w:val="20"/>
                <w:szCs w:val="20"/>
              </w:rPr>
              <w:br/>
            </w:r>
            <w:r>
              <w:rPr>
                <w:rFonts w:hint="eastAsia" w:ascii="宋体" w:hAnsi="宋体" w:eastAsia="宋体" w:cs="宋体"/>
                <w:sz w:val="20"/>
                <w:szCs w:val="20"/>
              </w:rPr>
              <w:t xml:space="preserve">2.采用数字功率放大模块、双通道一体化设计；</w:t>
            </w:r>
            <w:r>
              <w:rPr>
                <w:rFonts w:hint="eastAsia" w:ascii="宋体" w:hAnsi="宋体" w:eastAsia="宋体" w:cs="宋体"/>
                <w:sz w:val="20"/>
                <w:szCs w:val="20"/>
              </w:rPr>
              <w:br/>
            </w:r>
            <w:r>
              <w:rPr>
                <w:rFonts w:hint="eastAsia" w:ascii="宋体" w:hAnsi="宋体" w:eastAsia="宋体" w:cs="宋体"/>
                <w:sz w:val="20"/>
                <w:szCs w:val="20"/>
              </w:rPr>
              <w:t xml:space="preserve">3.具备160×32高亮度显示屏，可显示通道音量等信息；</w:t>
            </w:r>
            <w:r>
              <w:rPr>
                <w:rFonts w:hint="eastAsia" w:ascii="宋体" w:hAnsi="宋体" w:eastAsia="宋体" w:cs="宋体"/>
                <w:sz w:val="20"/>
                <w:szCs w:val="20"/>
              </w:rPr>
              <w:br/>
            </w:r>
            <w:r>
              <w:rPr>
                <w:rFonts w:hint="eastAsia" w:ascii="宋体" w:hAnsi="宋体" w:eastAsia="宋体" w:cs="宋体"/>
                <w:sz w:val="20"/>
                <w:szCs w:val="20"/>
              </w:rPr>
              <w:t xml:space="preserve">4.采用大容量开关电源，具备单独冷却系统及良好散热装置；</w:t>
            </w:r>
            <w:r>
              <w:rPr>
                <w:rFonts w:hint="eastAsia" w:ascii="宋体" w:hAnsi="宋体" w:eastAsia="宋体" w:cs="宋体"/>
                <w:sz w:val="20"/>
                <w:szCs w:val="20"/>
              </w:rPr>
              <w:br/>
            </w:r>
            <w:r>
              <w:rPr>
                <w:rFonts w:hint="eastAsia" w:ascii="宋体" w:hAnsi="宋体" w:eastAsia="宋体" w:cs="宋体"/>
                <w:sz w:val="20"/>
                <w:szCs w:val="20"/>
              </w:rPr>
              <w:t xml:space="preserve">5.系统具备自动限幅输出、短路过载、高温、开机延时等保护功能；</w:t>
            </w:r>
            <w:r>
              <w:rPr>
                <w:rFonts w:hint="eastAsia" w:ascii="宋体" w:hAnsi="宋体" w:eastAsia="宋体" w:cs="宋体"/>
                <w:sz w:val="20"/>
                <w:szCs w:val="20"/>
              </w:rPr>
              <w:br/>
            </w:r>
            <w:r>
              <w:rPr>
                <w:rFonts w:hint="eastAsia" w:ascii="宋体" w:hAnsi="宋体" w:eastAsia="宋体" w:cs="宋体"/>
                <w:sz w:val="20"/>
                <w:szCs w:val="20"/>
              </w:rPr>
              <w:t xml:space="preserve">6.配备延时启动系统功能，保护音箱不受冲击而损坏；</w:t>
            </w:r>
            <w:r>
              <w:rPr>
                <w:rFonts w:hint="eastAsia" w:ascii="宋体" w:hAnsi="宋体" w:eastAsia="宋体" w:cs="宋体"/>
                <w:sz w:val="20"/>
                <w:szCs w:val="20"/>
              </w:rPr>
              <w:br/>
            </w:r>
            <w:r>
              <w:rPr>
                <w:rFonts w:hint="eastAsia" w:ascii="宋体" w:hAnsi="宋体" w:eastAsia="宋体" w:cs="宋体"/>
                <w:sz w:val="20"/>
                <w:szCs w:val="20"/>
              </w:rPr>
              <w:t xml:space="preserve">7.散热风扇采用先进的无级变速电路控制；</w:t>
            </w:r>
            <w:r>
              <w:rPr>
                <w:rFonts w:hint="eastAsia" w:ascii="宋体" w:hAnsi="宋体" w:eastAsia="宋体" w:cs="宋体"/>
                <w:sz w:val="20"/>
                <w:szCs w:val="20"/>
              </w:rPr>
              <w:br/>
            </w:r>
            <w:r>
              <w:rPr>
                <w:rFonts w:hint="eastAsia" w:ascii="宋体" w:hAnsi="宋体" w:eastAsia="宋体" w:cs="宋体"/>
                <w:sz w:val="20"/>
                <w:szCs w:val="20"/>
              </w:rPr>
              <w:t xml:space="preserve">8.风扇转速随散热器温度变化而变化，有效地降低风扇噪音；</w:t>
            </w:r>
            <w:r>
              <w:rPr>
                <w:rFonts w:hint="eastAsia" w:ascii="宋体" w:hAnsi="宋体" w:eastAsia="宋体" w:cs="宋体"/>
                <w:sz w:val="20"/>
                <w:szCs w:val="20"/>
              </w:rPr>
              <w:br/>
            </w:r>
            <w:r>
              <w:rPr>
                <w:rFonts w:hint="eastAsia" w:ascii="宋体" w:hAnsi="宋体" w:eastAsia="宋体" w:cs="宋体"/>
                <w:sz w:val="20"/>
                <w:szCs w:val="20"/>
              </w:rPr>
              <w:t xml:space="preserve">9.具备2×250W/8Ω，2×500W/4Ω、桥接1×600W/8Ω多种阻抗功率；</w:t>
            </w:r>
            <w:r>
              <w:rPr>
                <w:rFonts w:hint="eastAsia" w:ascii="宋体" w:hAnsi="宋体" w:eastAsia="宋体" w:cs="宋体"/>
                <w:sz w:val="20"/>
                <w:szCs w:val="20"/>
              </w:rPr>
              <w:br/>
            </w:r>
            <w:r>
              <w:rPr>
                <w:rFonts w:hint="eastAsia" w:ascii="宋体" w:hAnsi="宋体" w:eastAsia="宋体" w:cs="宋体"/>
                <w:sz w:val="20"/>
                <w:szCs w:val="20"/>
              </w:rPr>
              <w:t xml:space="preserve">10.输入具备单通道、立体声模式选择；</w:t>
            </w:r>
            <w:r>
              <w:rPr>
                <w:rFonts w:hint="eastAsia" w:ascii="宋体" w:hAnsi="宋体" w:eastAsia="宋体" w:cs="宋体"/>
                <w:sz w:val="20"/>
                <w:szCs w:val="20"/>
              </w:rPr>
              <w:br/>
            </w:r>
            <w:r>
              <w:rPr>
                <w:rFonts w:hint="eastAsia" w:ascii="宋体" w:hAnsi="宋体" w:eastAsia="宋体" w:cs="宋体"/>
                <w:sz w:val="20"/>
                <w:szCs w:val="20"/>
              </w:rPr>
              <w:t xml:space="preserve">11.具备独立音量控制及LCD显示屏信号电平指示显示；</w:t>
            </w:r>
            <w:r>
              <w:rPr>
                <w:rFonts w:hint="eastAsia" w:ascii="宋体" w:hAnsi="宋体" w:eastAsia="宋体" w:cs="宋体"/>
                <w:sz w:val="20"/>
                <w:szCs w:val="20"/>
              </w:rPr>
              <w:br/>
            </w:r>
            <w:r>
              <w:rPr>
                <w:rFonts w:hint="eastAsia" w:ascii="宋体" w:hAnsi="宋体" w:eastAsia="宋体" w:cs="宋体"/>
                <w:sz w:val="20"/>
                <w:szCs w:val="20"/>
              </w:rPr>
              <w:t xml:space="preserve">12.内置滤波功能，可滤除数字声</w:t>
            </w:r>
            <w:r>
              <w:rPr>
                <w:rFonts w:hint="eastAsia" w:ascii="宋体" w:hAnsi="宋体" w:eastAsia="宋体" w:cs="宋体"/>
                <w:sz w:val="20"/>
                <w:szCs w:val="20"/>
                <w:lang w:eastAsia="zh-CN"/>
              </w:rPr>
              <w:t xml:space="preserve">及其他</w:t>
            </w:r>
            <w:r>
              <w:rPr>
                <w:rFonts w:hint="eastAsia" w:ascii="宋体" w:hAnsi="宋体" w:eastAsia="宋体" w:cs="宋体"/>
                <w:sz w:val="20"/>
                <w:szCs w:val="20"/>
              </w:rPr>
              <w:t xml:space="preserve">设备的高频干扰；</w:t>
            </w:r>
            <w:r>
              <w:rPr>
                <w:rFonts w:hint="eastAsia" w:ascii="宋体" w:hAnsi="宋体" w:eastAsia="宋体" w:cs="宋体"/>
                <w:sz w:val="20"/>
                <w:szCs w:val="20"/>
              </w:rPr>
              <w:br/>
            </w:r>
            <w:r>
              <w:rPr>
                <w:rFonts w:hint="eastAsia" w:ascii="宋体" w:hAnsi="宋体" w:eastAsia="宋体" w:cs="宋体"/>
                <w:sz w:val="20"/>
                <w:szCs w:val="20"/>
              </w:rPr>
              <w:t xml:space="preserve">13.采用双XLR输入连接，SPEAKON与凤凰端子两种输出连接，兼容性更强；</w:t>
            </w:r>
            <w:r>
              <w:rPr>
                <w:rFonts w:hint="eastAsia" w:ascii="宋体" w:hAnsi="宋体" w:eastAsia="宋体" w:cs="宋体"/>
                <w:sz w:val="20"/>
                <w:szCs w:val="20"/>
              </w:rPr>
              <w:br/>
            </w:r>
            <w:r>
              <w:rPr>
                <w:rFonts w:hint="eastAsia" w:ascii="宋体" w:hAnsi="宋体" w:eastAsia="宋体" w:cs="宋体"/>
                <w:sz w:val="20"/>
                <w:szCs w:val="20"/>
              </w:rPr>
              <w:t xml:space="preserve">14.具有压限、短路、过流、直流输出等全面性的保护设施；</w:t>
            </w:r>
            <w:r>
              <w:rPr>
                <w:rFonts w:hint="eastAsia" w:ascii="宋体" w:hAnsi="宋体" w:eastAsia="宋体" w:cs="宋体"/>
                <w:sz w:val="20"/>
                <w:szCs w:val="20"/>
              </w:rPr>
              <w:br/>
            </w:r>
            <w:r>
              <w:rPr>
                <w:rFonts w:hint="eastAsia" w:ascii="宋体" w:hAnsi="宋体" w:eastAsia="宋体" w:cs="宋体"/>
                <w:sz w:val="20"/>
                <w:szCs w:val="20"/>
              </w:rPr>
              <w:t xml:space="preserve">15.频率响应为20Hz-20KHz；</w:t>
            </w:r>
            <w:r>
              <w:rPr>
                <w:rFonts w:hint="eastAsia" w:ascii="宋体" w:hAnsi="宋体" w:eastAsia="宋体" w:cs="宋体"/>
                <w:sz w:val="20"/>
                <w:szCs w:val="20"/>
              </w:rPr>
              <w:br/>
            </w:r>
            <w:r>
              <w:rPr>
                <w:rFonts w:hint="eastAsia" w:ascii="宋体" w:hAnsi="宋体" w:eastAsia="宋体" w:cs="宋体"/>
                <w:sz w:val="20"/>
                <w:szCs w:val="20"/>
              </w:rPr>
              <w:t xml:space="preserve">16.输入阻抗为10KΩ（不平衡）、20KΩ（平衡）；</w:t>
            </w:r>
            <w:r>
              <w:rPr>
                <w:rFonts w:hint="eastAsia" w:ascii="宋体" w:hAnsi="宋体" w:eastAsia="宋体" w:cs="宋体"/>
                <w:sz w:val="20"/>
                <w:szCs w:val="20"/>
              </w:rPr>
              <w:br/>
            </w:r>
            <w:r>
              <w:rPr>
                <w:rFonts w:hint="eastAsia" w:ascii="宋体" w:hAnsi="宋体" w:eastAsia="宋体" w:cs="宋体"/>
                <w:sz w:val="20"/>
                <w:szCs w:val="20"/>
              </w:rPr>
              <w:t xml:space="preserve">17.阻尼系数&gt;300@8Ω；</w:t>
            </w:r>
            <w:r>
              <w:rPr>
                <w:rFonts w:hint="eastAsia" w:ascii="宋体" w:hAnsi="宋体" w:eastAsia="宋体" w:cs="宋体"/>
                <w:sz w:val="20"/>
                <w:szCs w:val="20"/>
              </w:rPr>
              <w:br/>
            </w:r>
            <w:r>
              <w:rPr>
                <w:rFonts w:hint="eastAsia" w:ascii="宋体" w:hAnsi="宋体" w:eastAsia="宋体" w:cs="宋体"/>
                <w:sz w:val="20"/>
                <w:szCs w:val="20"/>
              </w:rPr>
              <w:t xml:space="preserve">18.总谐波失真 ≤0.01%；</w:t>
            </w:r>
            <w:r>
              <w:rPr>
                <w:rFonts w:hint="eastAsia" w:ascii="宋体" w:hAnsi="宋体" w:eastAsia="宋体" w:cs="宋体"/>
                <w:sz w:val="20"/>
                <w:szCs w:val="20"/>
              </w:rPr>
              <w:br/>
            </w:r>
            <w:r>
              <w:rPr>
                <w:rFonts w:hint="eastAsia" w:ascii="宋体" w:hAnsi="宋体" w:eastAsia="宋体" w:cs="宋体"/>
                <w:sz w:val="20"/>
                <w:szCs w:val="20"/>
              </w:rPr>
              <w:t xml:space="preserve">19.产品尺寸为 483×249×90mm；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1.系统符合GBT15381-94与GB50799-2012国家标准；</w:t>
            </w:r>
            <w:r>
              <w:rPr>
                <w:rFonts w:hint="eastAsia" w:ascii="宋体" w:hAnsi="宋体" w:eastAsia="宋体" w:cs="宋体"/>
                <w:sz w:val="20"/>
                <w:szCs w:val="20"/>
              </w:rPr>
              <w:br/>
            </w:r>
            <w:r>
              <w:rPr>
                <w:rFonts w:hint="eastAsia" w:ascii="宋体" w:hAnsi="宋体" w:eastAsia="宋体" w:cs="宋体"/>
                <w:sz w:val="20"/>
                <w:szCs w:val="20"/>
              </w:rPr>
              <w:t xml:space="preserve">2.采用UHF双通道真分集多频道设计，运用高精度锁相环频率合成PLL技术，传输更稳定；</w:t>
            </w:r>
            <w:r>
              <w:rPr>
                <w:rFonts w:hint="eastAsia" w:ascii="宋体" w:hAnsi="宋体" w:eastAsia="宋体" w:cs="宋体"/>
                <w:sz w:val="20"/>
                <w:szCs w:val="20"/>
              </w:rPr>
              <w:br/>
            </w:r>
            <w:r>
              <w:rPr>
                <w:rFonts w:hint="eastAsia" w:ascii="宋体" w:hAnsi="宋体" w:eastAsia="宋体" w:cs="宋体"/>
                <w:sz w:val="20"/>
                <w:szCs w:val="20"/>
              </w:rPr>
              <w:t xml:space="preserve">3.具备540-590MHz，640-690MHz，740-790MHz，807-857MHz四个通道模块频率范围选择；</w:t>
            </w:r>
            <w:r>
              <w:rPr>
                <w:rFonts w:hint="eastAsia" w:ascii="宋体" w:hAnsi="宋体" w:eastAsia="宋体" w:cs="宋体"/>
                <w:sz w:val="20"/>
                <w:szCs w:val="20"/>
              </w:rPr>
              <w:br/>
            </w:r>
            <w:r>
              <w:rPr>
                <w:rFonts w:hint="eastAsia" w:ascii="宋体" w:hAnsi="宋体" w:eastAsia="宋体" w:cs="宋体"/>
                <w:sz w:val="20"/>
                <w:szCs w:val="20"/>
              </w:rPr>
              <w:t xml:space="preserve">4.采用27-50MHz的频率带宽，以250KHz频道间隔，提供800个频道选择，轻松避开各类干扰；</w:t>
            </w:r>
            <w:r>
              <w:rPr>
                <w:rFonts w:hint="eastAsia" w:ascii="宋体" w:hAnsi="宋体" w:eastAsia="宋体" w:cs="宋体"/>
                <w:sz w:val="20"/>
                <w:szCs w:val="20"/>
              </w:rPr>
              <w:br/>
            </w:r>
            <w:r>
              <w:rPr>
                <w:rFonts w:hint="eastAsia" w:ascii="宋体" w:hAnsi="宋体" w:eastAsia="宋体" w:cs="宋体"/>
                <w:sz w:val="20"/>
                <w:szCs w:val="20"/>
              </w:rPr>
              <w:t xml:space="preserve">5.主机具备2×3.5" 高亮度LCD显示屏，可动态显示系统信号强度、音量、通道、频点数值、扫频等信息；</w:t>
            </w:r>
            <w:r>
              <w:rPr>
                <w:rFonts w:hint="eastAsia" w:ascii="宋体" w:hAnsi="宋体" w:eastAsia="宋体" w:cs="宋体"/>
                <w:sz w:val="20"/>
                <w:szCs w:val="20"/>
              </w:rPr>
              <w:br/>
            </w:r>
            <w:r>
              <w:rPr>
                <w:rFonts w:hint="eastAsia" w:ascii="宋体" w:hAnsi="宋体" w:eastAsia="宋体" w:cs="宋体"/>
                <w:sz w:val="20"/>
                <w:szCs w:val="20"/>
              </w:rPr>
              <w:t xml:space="preserve">6.话筒具备1.0"高亮度、低功耗LCD显示屏，可动态显示单元电量、音量、通道等信息；</w:t>
            </w:r>
            <w:r>
              <w:rPr>
                <w:rFonts w:hint="eastAsia" w:ascii="宋体" w:hAnsi="宋体" w:eastAsia="宋体" w:cs="宋体"/>
                <w:sz w:val="20"/>
                <w:szCs w:val="20"/>
              </w:rPr>
              <w:br/>
            </w:r>
            <w:r>
              <w:rPr>
                <w:rFonts w:hint="eastAsia" w:ascii="宋体" w:hAnsi="宋体" w:eastAsia="宋体" w:cs="宋体"/>
                <w:sz w:val="20"/>
                <w:szCs w:val="20"/>
              </w:rPr>
              <w:t xml:space="preserve">7.具备2个通道自动扫频功能，可自动过滤环境中易干扰的频率，选择最优环境下不受干扰的频率；</w:t>
            </w:r>
            <w:r>
              <w:rPr>
                <w:rFonts w:hint="eastAsia" w:ascii="宋体" w:hAnsi="宋体" w:eastAsia="宋体" w:cs="宋体"/>
                <w:sz w:val="20"/>
                <w:szCs w:val="20"/>
              </w:rPr>
              <w:br/>
            </w:r>
            <w:r>
              <w:rPr>
                <w:rFonts w:hint="eastAsia" w:ascii="宋体" w:hAnsi="宋体" w:eastAsia="宋体" w:cs="宋体"/>
                <w:sz w:val="20"/>
                <w:szCs w:val="20"/>
              </w:rPr>
              <w:t xml:space="preserve">8.具备频道锁定功能，在锁定状态下可避免非正常操作改变当前各种已设定的参数，防止误操作；</w:t>
            </w:r>
            <w:r>
              <w:rPr>
                <w:rFonts w:hint="eastAsia" w:ascii="宋体" w:hAnsi="宋体" w:eastAsia="宋体" w:cs="宋体"/>
                <w:sz w:val="20"/>
                <w:szCs w:val="20"/>
              </w:rPr>
              <w:br/>
            </w:r>
            <w:r>
              <w:rPr>
                <w:rFonts w:hint="eastAsia" w:ascii="宋体" w:hAnsi="宋体" w:eastAsia="宋体" w:cs="宋体"/>
                <w:sz w:val="20"/>
                <w:szCs w:val="20"/>
              </w:rPr>
              <w:t xml:space="preserve">9.每个通道具备独立接收灵敏度调节，调节范围为0-40，可根据实际需求调节每个话筒的灵敏度；</w:t>
            </w:r>
            <w:r>
              <w:rPr>
                <w:rFonts w:hint="eastAsia" w:ascii="宋体" w:hAnsi="宋体" w:eastAsia="宋体" w:cs="宋体"/>
                <w:sz w:val="20"/>
                <w:szCs w:val="20"/>
              </w:rPr>
              <w:br/>
            </w:r>
            <w:r>
              <w:rPr>
                <w:rFonts w:hint="eastAsia" w:ascii="宋体" w:hAnsi="宋体" w:eastAsia="宋体" w:cs="宋体"/>
                <w:sz w:val="20"/>
                <w:szCs w:val="20"/>
              </w:rPr>
              <w:t xml:space="preserve">10.具备两路独立卡侬与两路6.35mm非平衡自锁式输出，具备合并一路非平衡输出拨码开关，支持会议全程音频独立录音保存；</w:t>
            </w:r>
            <w:r>
              <w:rPr>
                <w:rFonts w:hint="eastAsia" w:ascii="宋体" w:hAnsi="宋体" w:eastAsia="宋体" w:cs="宋体"/>
                <w:sz w:val="20"/>
                <w:szCs w:val="20"/>
              </w:rPr>
              <w:br/>
            </w:r>
            <w:r>
              <w:rPr>
                <w:rFonts w:hint="eastAsia" w:ascii="宋体" w:hAnsi="宋体" w:eastAsia="宋体" w:cs="宋体"/>
                <w:sz w:val="20"/>
                <w:szCs w:val="20"/>
              </w:rPr>
              <w:t xml:space="preserve">11.具备两路独立音量调节旋钮及红外对频窗口，方便音量调节及红外对频；</w:t>
            </w:r>
            <w:r>
              <w:rPr>
                <w:rFonts w:hint="eastAsia" w:ascii="宋体" w:hAnsi="宋体" w:eastAsia="宋体" w:cs="宋体"/>
                <w:sz w:val="20"/>
                <w:szCs w:val="20"/>
              </w:rPr>
              <w:br/>
            </w:r>
            <w:r>
              <w:rPr>
                <w:rFonts w:hint="eastAsia" w:ascii="宋体" w:hAnsi="宋体" w:eastAsia="宋体" w:cs="宋体"/>
                <w:sz w:val="20"/>
                <w:szCs w:val="20"/>
              </w:rPr>
              <w:t xml:space="preserve">12.采用四组天线进行音频与数据传输，保证音质传输过程中更加稳定可靠；</w:t>
            </w:r>
            <w:r>
              <w:rPr>
                <w:rFonts w:hint="eastAsia" w:ascii="宋体" w:hAnsi="宋体" w:eastAsia="宋体" w:cs="宋体"/>
                <w:sz w:val="20"/>
                <w:szCs w:val="20"/>
              </w:rPr>
              <w:br/>
            </w:r>
            <w:r>
              <w:rPr>
                <w:rFonts w:hint="eastAsia" w:ascii="宋体" w:hAnsi="宋体" w:eastAsia="宋体" w:cs="宋体"/>
                <w:sz w:val="20"/>
                <w:szCs w:val="20"/>
              </w:rPr>
              <w:t xml:space="preserve">13.具备两组功能控制键，可独立调节每个显示模块参数；</w:t>
            </w:r>
            <w:r>
              <w:rPr>
                <w:rFonts w:hint="eastAsia" w:ascii="宋体" w:hAnsi="宋体" w:eastAsia="宋体" w:cs="宋体"/>
                <w:sz w:val="20"/>
                <w:szCs w:val="20"/>
              </w:rPr>
              <w:br/>
            </w:r>
            <w:r>
              <w:rPr>
                <w:rFonts w:hint="eastAsia" w:ascii="宋体" w:hAnsi="宋体" w:eastAsia="宋体" w:cs="宋体"/>
                <w:sz w:val="20"/>
                <w:szCs w:val="20"/>
              </w:rPr>
              <w:t xml:space="preserve">14.理想环境有效距离可达200米，具备自由发言工作模式，适用于各类高要求会议场合；</w:t>
            </w:r>
            <w:r>
              <w:rPr>
                <w:rFonts w:hint="eastAsia" w:ascii="宋体" w:hAnsi="宋体" w:eastAsia="宋体" w:cs="宋体"/>
                <w:sz w:val="20"/>
                <w:szCs w:val="20"/>
              </w:rPr>
              <w:br/>
            </w:r>
            <w:r>
              <w:rPr>
                <w:rFonts w:hint="eastAsia" w:ascii="宋体" w:hAnsi="宋体" w:eastAsia="宋体" w:cs="宋体"/>
                <w:sz w:val="20"/>
                <w:szCs w:val="20"/>
              </w:rPr>
              <w:t xml:space="preserve">15.支持同环境多套同时使用，同频段可同时使用32个通道互相不会产生干扰；</w:t>
            </w:r>
            <w:r>
              <w:rPr>
                <w:rFonts w:hint="eastAsia" w:ascii="宋体" w:hAnsi="宋体" w:eastAsia="宋体" w:cs="宋体"/>
                <w:sz w:val="20"/>
                <w:szCs w:val="20"/>
              </w:rPr>
              <w:br/>
            </w:r>
            <w:r>
              <w:rPr>
                <w:rFonts w:hint="eastAsia" w:ascii="宋体" w:hAnsi="宋体" w:eastAsia="宋体" w:cs="宋体"/>
                <w:sz w:val="20"/>
                <w:szCs w:val="20"/>
              </w:rPr>
              <w:t xml:space="preserve">16.具备独立音量大小调节旋钮，可根据实际需求调节每个话筒的音量大小；</w:t>
            </w:r>
            <w:r>
              <w:rPr>
                <w:rFonts w:hint="eastAsia" w:ascii="宋体" w:hAnsi="宋体" w:eastAsia="宋体" w:cs="宋体"/>
                <w:sz w:val="20"/>
                <w:szCs w:val="20"/>
              </w:rPr>
              <w:br/>
            </w:r>
            <w:r>
              <w:rPr>
                <w:rFonts w:hint="eastAsia" w:ascii="宋体" w:hAnsi="宋体" w:eastAsia="宋体" w:cs="宋体"/>
                <w:sz w:val="20"/>
                <w:szCs w:val="20"/>
              </w:rPr>
              <w:t xml:space="preserve">17.具备高低两种发射功率选择，可根据使用距离、数量多少来选择发射功率；</w:t>
            </w:r>
            <w:r>
              <w:rPr>
                <w:rFonts w:hint="eastAsia" w:ascii="宋体" w:hAnsi="宋体" w:eastAsia="宋体" w:cs="宋体"/>
                <w:sz w:val="20"/>
                <w:szCs w:val="20"/>
              </w:rPr>
              <w:br/>
            </w:r>
            <w:r>
              <w:rPr>
                <w:rFonts w:hint="eastAsia" w:ascii="宋体" w:hAnsi="宋体" w:eastAsia="宋体" w:cs="宋体"/>
                <w:sz w:val="20"/>
                <w:szCs w:val="20"/>
              </w:rPr>
              <w:t xml:space="preserve">18.具备双重供电方式，可采用2节AA电池或镍氢充电电池，或采用充电座充电；</w:t>
            </w:r>
            <w:r>
              <w:rPr>
                <w:rFonts w:hint="eastAsia" w:ascii="宋体" w:hAnsi="宋体" w:eastAsia="宋体" w:cs="宋体"/>
                <w:sz w:val="20"/>
                <w:szCs w:val="20"/>
              </w:rPr>
              <w:br/>
            </w:r>
            <w:r>
              <w:rPr>
                <w:rFonts w:hint="eastAsia" w:ascii="宋体" w:hAnsi="宋体" w:eastAsia="宋体" w:cs="宋体"/>
                <w:sz w:val="20"/>
                <w:szCs w:val="20"/>
              </w:rPr>
              <w:t xml:space="preserve">19.采用低功耗设计，镍氢充电电池可连续使用10小时以上；</w:t>
            </w:r>
            <w:r>
              <w:rPr>
                <w:rFonts w:hint="eastAsia" w:ascii="宋体" w:hAnsi="宋体" w:eastAsia="宋体" w:cs="宋体"/>
                <w:sz w:val="20"/>
                <w:szCs w:val="20"/>
              </w:rPr>
              <w:br/>
            </w:r>
            <w:r>
              <w:rPr>
                <w:rFonts w:hint="eastAsia" w:ascii="宋体" w:hAnsi="宋体" w:eastAsia="宋体" w:cs="宋体"/>
                <w:sz w:val="20"/>
                <w:szCs w:val="20"/>
              </w:rPr>
              <w:t xml:space="preserve">20.具备大功率ACT红外对频模组，可远距离红外对频；</w:t>
            </w:r>
            <w:r>
              <w:rPr>
                <w:rFonts w:hint="eastAsia" w:ascii="宋体" w:hAnsi="宋体" w:eastAsia="宋体" w:cs="宋体"/>
                <w:sz w:val="20"/>
                <w:szCs w:val="20"/>
              </w:rPr>
              <w:br/>
            </w:r>
            <w:r>
              <w:rPr>
                <w:rFonts w:hint="eastAsia" w:ascii="宋体" w:hAnsi="宋体" w:eastAsia="宋体" w:cs="宋体"/>
                <w:sz w:val="20"/>
                <w:szCs w:val="20"/>
              </w:rPr>
              <w:t xml:space="preserve">21.采用高品质网头和拾音头模组，可消除外界</w:t>
            </w:r>
            <w:r>
              <w:rPr>
                <w:rFonts w:hint="eastAsia" w:ascii="宋体" w:hAnsi="宋体" w:eastAsia="宋体" w:cs="宋体"/>
                <w:sz w:val="20"/>
                <w:szCs w:val="20"/>
                <w:lang w:eastAsia="zh-CN"/>
              </w:rPr>
              <w:t xml:space="preserve">其他</w:t>
            </w:r>
            <w:r>
              <w:rPr>
                <w:rFonts w:hint="eastAsia" w:ascii="宋体" w:hAnsi="宋体" w:eastAsia="宋体" w:cs="宋体"/>
                <w:sz w:val="20"/>
                <w:szCs w:val="20"/>
              </w:rPr>
              <w:t xml:space="preserve">杂音；</w:t>
            </w:r>
            <w:r>
              <w:rPr>
                <w:rFonts w:hint="eastAsia" w:ascii="宋体" w:hAnsi="宋体" w:eastAsia="宋体" w:cs="宋体"/>
                <w:sz w:val="20"/>
                <w:szCs w:val="20"/>
              </w:rPr>
              <w:br/>
            </w:r>
            <w:r>
              <w:rPr>
                <w:rFonts w:hint="eastAsia" w:ascii="宋体" w:hAnsi="宋体" w:eastAsia="宋体" w:cs="宋体"/>
                <w:sz w:val="20"/>
                <w:szCs w:val="20"/>
              </w:rPr>
              <w:t xml:space="preserve">22.无线鹅颈话筒、头戴话筒、领夹话筒、手持话筒可混合搭配使用，通用性强；</w:t>
            </w:r>
            <w:r>
              <w:rPr>
                <w:rFonts w:hint="eastAsia" w:ascii="宋体" w:hAnsi="宋体" w:eastAsia="宋体" w:cs="宋体"/>
                <w:sz w:val="20"/>
                <w:szCs w:val="20"/>
              </w:rPr>
              <w:br/>
            </w:r>
            <w:r>
              <w:rPr>
                <w:rFonts w:hint="eastAsia" w:ascii="宋体" w:hAnsi="宋体" w:eastAsia="宋体" w:cs="宋体"/>
                <w:sz w:val="20"/>
                <w:szCs w:val="20"/>
              </w:rPr>
              <w:t xml:space="preserve">23.采用三级防静电、防雷保护技术，可抗8000V静电，符合GB/T17618-1998国家标准；</w:t>
            </w:r>
            <w:r>
              <w:rPr>
                <w:rFonts w:hint="eastAsia" w:ascii="宋体" w:hAnsi="宋体" w:eastAsia="宋体" w:cs="宋体"/>
                <w:sz w:val="20"/>
                <w:szCs w:val="20"/>
              </w:rPr>
              <w:br/>
            </w:r>
            <w:r>
              <w:rPr>
                <w:rFonts w:hint="eastAsia" w:ascii="宋体" w:hAnsi="宋体" w:eastAsia="宋体" w:cs="宋体"/>
                <w:sz w:val="20"/>
                <w:szCs w:val="20"/>
              </w:rPr>
              <w:t xml:space="preserve">24.采用外置DC12V电源适配器供电方式，保证电压在不稳定情况下也能安全、稳定使用；</w:t>
            </w:r>
            <w:r>
              <w:rPr>
                <w:rFonts w:hint="eastAsia" w:ascii="宋体" w:hAnsi="宋体" w:eastAsia="宋体" w:cs="宋体"/>
                <w:sz w:val="20"/>
                <w:szCs w:val="20"/>
              </w:rPr>
              <w:br/>
            </w:r>
            <w:r>
              <w:rPr>
                <w:rFonts w:hint="eastAsia" w:ascii="宋体" w:hAnsi="宋体" w:eastAsia="宋体" w:cs="宋体"/>
                <w:sz w:val="20"/>
                <w:szCs w:val="20"/>
              </w:rPr>
              <w:t xml:space="preserve">25.采用铝合金环保材质机身，1U国际标准设计，可固定安装在标准19英寸机柜上。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时序电源控制器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1.具有1路前置常供电非时序电源及8路后置时序电源输出接口，总输出电流为40A；</w:t>
            </w:r>
            <w:r>
              <w:rPr>
                <w:rFonts w:hint="eastAsia" w:ascii="宋体" w:hAnsi="宋体" w:eastAsia="宋体" w:cs="宋体"/>
                <w:sz w:val="20"/>
                <w:szCs w:val="20"/>
              </w:rPr>
              <w:br/>
            </w:r>
            <w:r>
              <w:rPr>
                <w:rFonts w:hint="eastAsia" w:ascii="宋体" w:hAnsi="宋体" w:eastAsia="宋体" w:cs="宋体"/>
                <w:sz w:val="20"/>
                <w:szCs w:val="20"/>
              </w:rPr>
              <w:t xml:space="preserve">2.标准1-6路电流为13A，7-8路电流为16A（可直接连接2台2000W功放）；</w:t>
            </w:r>
            <w:r>
              <w:rPr>
                <w:rFonts w:hint="eastAsia" w:ascii="宋体" w:hAnsi="宋体" w:eastAsia="宋体" w:cs="宋体"/>
                <w:sz w:val="20"/>
                <w:szCs w:val="20"/>
              </w:rPr>
              <w:br/>
            </w:r>
            <w:r>
              <w:rPr>
                <w:rFonts w:hint="eastAsia" w:ascii="宋体" w:hAnsi="宋体" w:eastAsia="宋体" w:cs="宋体"/>
                <w:sz w:val="20"/>
                <w:szCs w:val="20"/>
              </w:rPr>
              <w:t xml:space="preserve">3.具备1路前置可控开/关USB接口，方便给常用电源设备供电，可连接&lt;50mA的USB照明灯；</w:t>
            </w:r>
            <w:r>
              <w:rPr>
                <w:rFonts w:hint="eastAsia" w:ascii="宋体" w:hAnsi="宋体" w:eastAsia="宋体" w:cs="宋体"/>
                <w:sz w:val="20"/>
                <w:szCs w:val="20"/>
              </w:rPr>
              <w:br/>
            </w:r>
            <w:r>
              <w:rPr>
                <w:rFonts w:hint="eastAsia" w:ascii="宋体" w:hAnsi="宋体" w:eastAsia="宋体" w:cs="宋体"/>
                <w:sz w:val="20"/>
                <w:szCs w:val="20"/>
              </w:rPr>
              <w:t xml:space="preserve">4.装备128×64LCD显示屏，高精度电压表可实时监控电压，支持电源指示，8路独立继电器工作状态指示；</w:t>
            </w:r>
            <w:r>
              <w:rPr>
                <w:rFonts w:hint="eastAsia" w:ascii="宋体" w:hAnsi="宋体" w:eastAsia="宋体" w:cs="宋体"/>
                <w:sz w:val="20"/>
                <w:szCs w:val="20"/>
              </w:rPr>
              <w:br/>
            </w:r>
            <w:r>
              <w:rPr>
                <w:rFonts w:hint="eastAsia" w:ascii="宋体" w:hAnsi="宋体" w:eastAsia="宋体" w:cs="宋体"/>
                <w:sz w:val="20"/>
                <w:szCs w:val="20"/>
              </w:rPr>
              <w:t xml:space="preserve">5.前面板带有总开关和手动控制按钮，紧急情况可手动控制单路或多路的开关；</w:t>
            </w:r>
            <w:r>
              <w:rPr>
                <w:rFonts w:hint="eastAsia" w:ascii="宋体" w:hAnsi="宋体" w:eastAsia="宋体" w:cs="宋体"/>
                <w:sz w:val="20"/>
                <w:szCs w:val="20"/>
              </w:rPr>
              <w:br/>
            </w:r>
            <w:r>
              <w:rPr>
                <w:rFonts w:hint="eastAsia" w:ascii="宋体" w:hAnsi="宋体" w:eastAsia="宋体" w:cs="宋体"/>
                <w:sz w:val="20"/>
                <w:szCs w:val="20"/>
              </w:rPr>
              <w:t xml:space="preserve">6.可设置每个通道开启或关闭延时时间，延时可设置为0-999秒，默认延时为1秒；</w:t>
            </w:r>
            <w:r>
              <w:rPr>
                <w:rFonts w:hint="eastAsia" w:ascii="宋体" w:hAnsi="宋体" w:eastAsia="宋体" w:cs="宋体"/>
                <w:sz w:val="20"/>
                <w:szCs w:val="20"/>
              </w:rPr>
              <w:br/>
            </w:r>
            <w:r>
              <w:rPr>
                <w:rFonts w:hint="eastAsia" w:ascii="宋体" w:hAnsi="宋体" w:eastAsia="宋体" w:cs="宋体"/>
                <w:sz w:val="20"/>
                <w:szCs w:val="20"/>
              </w:rPr>
              <w:t xml:space="preserve">7.具有手动、中控或电脑软件同时控制功能，通过面板一键开关时序关启通道，实现时序功能；</w:t>
            </w:r>
            <w:r>
              <w:rPr>
                <w:rFonts w:hint="eastAsia" w:ascii="宋体" w:hAnsi="宋体" w:eastAsia="宋体" w:cs="宋体"/>
                <w:sz w:val="20"/>
                <w:szCs w:val="20"/>
              </w:rPr>
              <w:br/>
            </w:r>
            <w:r>
              <w:rPr>
                <w:rFonts w:hint="eastAsia" w:ascii="宋体" w:hAnsi="宋体" w:eastAsia="宋体" w:cs="宋体"/>
                <w:sz w:val="20"/>
                <w:szCs w:val="20"/>
              </w:rPr>
              <w:t xml:space="preserve">8.采用多功能电源插座，兼容国际、美标、欧标等多种规格二芯电源插头，无需另加转换插头；</w:t>
            </w:r>
            <w:r>
              <w:rPr>
                <w:rFonts w:hint="eastAsia" w:ascii="宋体" w:hAnsi="宋体" w:eastAsia="宋体" w:cs="宋体"/>
                <w:sz w:val="20"/>
                <w:szCs w:val="20"/>
              </w:rPr>
              <w:br/>
            </w:r>
            <w:r>
              <w:rPr>
                <w:rFonts w:hint="eastAsia" w:ascii="宋体" w:hAnsi="宋体" w:eastAsia="宋体" w:cs="宋体"/>
                <w:sz w:val="20"/>
                <w:szCs w:val="20"/>
              </w:rPr>
              <w:t xml:space="preserve">9.协议和接口的开放性，提供1路RS-232控制接口与所有可编程控制主机兼容或电脑软件控制；</w:t>
            </w:r>
            <w:r>
              <w:rPr>
                <w:rFonts w:hint="eastAsia" w:ascii="宋体" w:hAnsi="宋体" w:eastAsia="宋体" w:cs="宋体"/>
                <w:sz w:val="20"/>
                <w:szCs w:val="20"/>
              </w:rPr>
              <w:br/>
            </w:r>
            <w:r>
              <w:rPr>
                <w:rFonts w:hint="eastAsia" w:ascii="宋体" w:hAnsi="宋体" w:eastAsia="宋体" w:cs="宋体"/>
                <w:sz w:val="20"/>
                <w:szCs w:val="20"/>
              </w:rPr>
              <w:t xml:space="preserve">10.多台设备可采用RS-485接口级联，可级联256台设备实现一键同时开启或关闭多台设备；</w:t>
            </w:r>
            <w:r>
              <w:rPr>
                <w:rFonts w:hint="eastAsia" w:ascii="宋体" w:hAnsi="宋体" w:eastAsia="宋体" w:cs="宋体"/>
                <w:sz w:val="20"/>
                <w:szCs w:val="20"/>
              </w:rPr>
              <w:br/>
            </w:r>
            <w:r>
              <w:rPr>
                <w:rFonts w:hint="eastAsia" w:ascii="宋体" w:hAnsi="宋体" w:eastAsia="宋体" w:cs="宋体"/>
                <w:sz w:val="20"/>
                <w:szCs w:val="20"/>
              </w:rPr>
              <w:t xml:space="preserve">11.具备通道互锁及通道禁止功能，可适合多种场合使用；</w:t>
            </w:r>
            <w:r>
              <w:rPr>
                <w:rFonts w:hint="eastAsia" w:ascii="宋体" w:hAnsi="宋体" w:eastAsia="宋体" w:cs="宋体"/>
                <w:sz w:val="20"/>
                <w:szCs w:val="20"/>
              </w:rPr>
              <w:br/>
            </w:r>
            <w:r>
              <w:rPr>
                <w:rFonts w:hint="eastAsia" w:ascii="宋体" w:hAnsi="宋体" w:eastAsia="宋体" w:cs="宋体"/>
                <w:sz w:val="20"/>
                <w:szCs w:val="20"/>
              </w:rPr>
              <w:t xml:space="preserve">12.配套全功能电源时序器控制软件，实时状态监测和实时控制；</w:t>
            </w:r>
            <w:r>
              <w:rPr>
                <w:rFonts w:hint="eastAsia" w:ascii="宋体" w:hAnsi="宋体" w:eastAsia="宋体" w:cs="宋体"/>
                <w:sz w:val="20"/>
                <w:szCs w:val="20"/>
              </w:rPr>
              <w:br/>
            </w:r>
            <w:r>
              <w:rPr>
                <w:rFonts w:hint="eastAsia" w:ascii="宋体" w:hAnsi="宋体" w:eastAsia="宋体" w:cs="宋体"/>
                <w:sz w:val="20"/>
                <w:szCs w:val="20"/>
              </w:rPr>
              <w:t xml:space="preserve">13.内置光电隔离模块及国际通用电源及稳压系统，保证电压在不稳定的情况下安全、稳定使用；</w:t>
            </w:r>
            <w:r>
              <w:rPr>
                <w:rFonts w:hint="eastAsia" w:ascii="宋体" w:hAnsi="宋体" w:eastAsia="宋体" w:cs="宋体"/>
                <w:sz w:val="20"/>
                <w:szCs w:val="20"/>
              </w:rPr>
              <w:br/>
            </w:r>
            <w:r>
              <w:rPr>
                <w:rFonts w:hint="eastAsia" w:ascii="宋体" w:hAnsi="宋体" w:eastAsia="宋体" w:cs="宋体"/>
                <w:sz w:val="20"/>
                <w:szCs w:val="20"/>
              </w:rPr>
              <w:t xml:space="preserve">14.采用三级防静电、防雷保护技术，可抗8000V静电；</w:t>
            </w:r>
            <w:r>
              <w:rPr>
                <w:rFonts w:hint="eastAsia" w:ascii="宋体" w:hAnsi="宋体" w:eastAsia="宋体" w:cs="宋体"/>
                <w:sz w:val="20"/>
                <w:szCs w:val="20"/>
              </w:rPr>
              <w:br/>
            </w:r>
            <w:r>
              <w:rPr>
                <w:rFonts w:hint="eastAsia" w:ascii="宋体" w:hAnsi="宋体" w:eastAsia="宋体" w:cs="宋体"/>
                <w:sz w:val="20"/>
                <w:szCs w:val="20"/>
              </w:rPr>
              <w:t xml:space="preserve">15.采用铝合金环保材质机身，国际标准设计，可固定安装在标准19英寸机柜上；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音箱壁挂架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会议系统主机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1.采用DSP/DDOV数字化处理与传输技术；</w:t>
            </w:r>
            <w:r>
              <w:rPr>
                <w:rFonts w:hint="eastAsia" w:ascii="宋体" w:hAnsi="宋体" w:eastAsia="宋体" w:cs="宋体"/>
                <w:sz w:val="20"/>
                <w:szCs w:val="20"/>
              </w:rPr>
              <w:br/>
            </w:r>
            <w:r>
              <w:rPr>
                <w:rFonts w:hint="eastAsia" w:ascii="宋体" w:hAnsi="宋体" w:eastAsia="宋体" w:cs="宋体"/>
                <w:sz w:val="20"/>
                <w:szCs w:val="20"/>
              </w:rPr>
              <w:t xml:space="preserve">2.铝合金面板内嵌莫氏硬度6级触控玻璃，装备3.2"LCD彩色显示屏、可脱离电脑完成系统设置，提高调试效率；</w:t>
            </w:r>
            <w:r>
              <w:rPr>
                <w:rFonts w:hint="eastAsia" w:ascii="宋体" w:hAnsi="宋体" w:eastAsia="宋体" w:cs="宋体"/>
                <w:sz w:val="20"/>
                <w:szCs w:val="20"/>
              </w:rPr>
              <w:br/>
            </w:r>
            <w:r>
              <w:rPr>
                <w:rFonts w:hint="eastAsia" w:ascii="宋体" w:hAnsi="宋体" w:eastAsia="宋体" w:cs="宋体"/>
                <w:sz w:val="20"/>
                <w:szCs w:val="20"/>
              </w:rPr>
              <w:t xml:space="preserve">3.具备8路单元输出接口，包含6路8芯和2路RJ45网络接口（可为8路RJ45），支持连接240台单元；</w:t>
            </w:r>
            <w:r>
              <w:rPr>
                <w:rFonts w:hint="eastAsia" w:ascii="宋体" w:hAnsi="宋体" w:eastAsia="宋体" w:cs="宋体"/>
                <w:sz w:val="20"/>
                <w:szCs w:val="20"/>
              </w:rPr>
              <w:br/>
            </w:r>
            <w:r>
              <w:rPr>
                <w:rFonts w:hint="eastAsia" w:ascii="宋体" w:hAnsi="宋体" w:eastAsia="宋体" w:cs="宋体"/>
                <w:sz w:val="20"/>
                <w:szCs w:val="20"/>
              </w:rPr>
              <w:t xml:space="preserve">4.系统容量为76800台，支持环形手拉手、一线式、分线盒、T型各种连接方式；</w:t>
            </w:r>
            <w:r>
              <w:rPr>
                <w:rFonts w:hint="eastAsia" w:ascii="宋体" w:hAnsi="宋体" w:eastAsia="宋体" w:cs="宋体"/>
                <w:sz w:val="20"/>
                <w:szCs w:val="20"/>
              </w:rPr>
              <w:br/>
            </w:r>
            <w:r>
              <w:rPr>
                <w:rFonts w:hint="eastAsia" w:ascii="宋体" w:hAnsi="宋体" w:eastAsia="宋体" w:cs="宋体"/>
                <w:sz w:val="20"/>
                <w:szCs w:val="20"/>
              </w:rPr>
              <w:t xml:space="preserve">5.具备先进先出、后进先出、数量限制、主席允许、自由讨论五种会议模式；</w:t>
            </w:r>
            <w:r>
              <w:rPr>
                <w:rFonts w:hint="eastAsia" w:ascii="宋体" w:hAnsi="宋体" w:eastAsia="宋体" w:cs="宋体"/>
                <w:sz w:val="20"/>
                <w:szCs w:val="20"/>
              </w:rPr>
              <w:br/>
            </w:r>
            <w:r>
              <w:rPr>
                <w:rFonts w:hint="eastAsia" w:ascii="宋体" w:hAnsi="宋体" w:eastAsia="宋体" w:cs="宋体"/>
                <w:sz w:val="20"/>
                <w:szCs w:val="20"/>
              </w:rPr>
              <w:t xml:space="preserve">6.发言人数可设置为1/2/3/4/5/6个，主席和VIP不受数量限制，自由讨论模式不受限制可全部打开；</w:t>
            </w:r>
            <w:r>
              <w:rPr>
                <w:rFonts w:hint="eastAsia" w:ascii="宋体" w:hAnsi="宋体" w:eastAsia="宋体" w:cs="宋体"/>
                <w:sz w:val="20"/>
                <w:szCs w:val="20"/>
              </w:rPr>
              <w:br/>
            </w:r>
            <w:r>
              <w:rPr>
                <w:rFonts w:hint="eastAsia" w:ascii="宋体" w:hAnsi="宋体" w:eastAsia="宋体" w:cs="宋体"/>
                <w:sz w:val="20"/>
                <w:szCs w:val="20"/>
              </w:rPr>
              <w:t xml:space="preserve">7.采用高保真无损音频传输技术，48KHz音频采样频率，频率响应为20Hz-20KHz；</w:t>
            </w:r>
            <w:r>
              <w:rPr>
                <w:rFonts w:hint="eastAsia" w:ascii="宋体" w:hAnsi="宋体" w:eastAsia="宋体" w:cs="宋体"/>
                <w:sz w:val="20"/>
                <w:szCs w:val="20"/>
              </w:rPr>
              <w:br/>
            </w:r>
            <w:r>
              <w:rPr>
                <w:rFonts w:hint="eastAsia" w:ascii="宋体" w:hAnsi="宋体" w:eastAsia="宋体" w:cs="宋体"/>
                <w:sz w:val="20"/>
                <w:szCs w:val="20"/>
              </w:rPr>
              <w:t xml:space="preserve">8.内置DSP数字音频模块，具备自适应反馈抑制、数字均衡器、自动增益功能，最大程度消除干扰、失真、串音等现象；</w:t>
            </w:r>
            <w:r>
              <w:rPr>
                <w:rFonts w:hint="eastAsia" w:ascii="宋体" w:hAnsi="宋体" w:eastAsia="宋体" w:cs="宋体"/>
                <w:sz w:val="20"/>
                <w:szCs w:val="20"/>
              </w:rPr>
              <w:br/>
            </w:r>
            <w:r>
              <w:rPr>
                <w:rFonts w:hint="eastAsia" w:ascii="宋体" w:hAnsi="宋体" w:eastAsia="宋体" w:cs="宋体"/>
                <w:sz w:val="20"/>
                <w:szCs w:val="20"/>
              </w:rPr>
              <w:t xml:space="preserve">9.内置多路内部通讯及会议服务功能，会议主机可接收会议单元发送的会议服务请求信息；</w:t>
            </w:r>
            <w:r>
              <w:rPr>
                <w:rFonts w:hint="eastAsia" w:ascii="宋体" w:hAnsi="宋体" w:eastAsia="宋体" w:cs="宋体"/>
                <w:sz w:val="20"/>
                <w:szCs w:val="20"/>
              </w:rPr>
              <w:br/>
            </w:r>
            <w:r>
              <w:rPr>
                <w:rFonts w:hint="eastAsia" w:ascii="宋体" w:hAnsi="宋体" w:eastAsia="宋体" w:cs="宋体"/>
                <w:sz w:val="20"/>
                <w:szCs w:val="20"/>
              </w:rPr>
              <w:t xml:space="preserve">10.内置万年历，具备发言计时功能，显示屏可显示日期、星期与时间，系统可自动同步电脑日期、星期与时间；</w:t>
            </w:r>
            <w:r>
              <w:rPr>
                <w:rFonts w:hint="eastAsia" w:ascii="宋体" w:hAnsi="宋体" w:eastAsia="宋体" w:cs="宋体"/>
                <w:sz w:val="20"/>
                <w:szCs w:val="20"/>
              </w:rPr>
              <w:br/>
            </w:r>
            <w:r>
              <w:rPr>
                <w:rFonts w:hint="eastAsia" w:ascii="宋体" w:hAnsi="宋体" w:eastAsia="宋体" w:cs="宋体"/>
                <w:sz w:val="20"/>
                <w:szCs w:val="20"/>
              </w:rPr>
              <w:t xml:space="preserve">11.采用ID寻址方式，可自定义单元编号，保证唯一ID编号，能有效避免ID重复冲突；</w:t>
            </w:r>
            <w:r>
              <w:rPr>
                <w:rFonts w:hint="eastAsia" w:ascii="宋体" w:hAnsi="宋体" w:eastAsia="宋体" w:cs="宋体"/>
                <w:sz w:val="20"/>
                <w:szCs w:val="20"/>
              </w:rPr>
              <w:br/>
            </w:r>
            <w:r>
              <w:rPr>
                <w:rFonts w:hint="eastAsia" w:ascii="宋体" w:hAnsi="宋体" w:eastAsia="宋体" w:cs="宋体"/>
                <w:sz w:val="20"/>
                <w:szCs w:val="20"/>
              </w:rPr>
              <w:t xml:space="preserve">12.具备双机热备份功能，可将一台会议主机设置为备份主机，当会议主机出现异常备份主机自动接管；</w:t>
            </w:r>
            <w:r>
              <w:rPr>
                <w:rFonts w:hint="eastAsia" w:ascii="宋体" w:hAnsi="宋体" w:eastAsia="宋体" w:cs="宋体"/>
                <w:sz w:val="20"/>
                <w:szCs w:val="20"/>
              </w:rPr>
              <w:br/>
            </w:r>
            <w:r>
              <w:rPr>
                <w:rFonts w:hint="eastAsia" w:ascii="宋体" w:hAnsi="宋体" w:eastAsia="宋体" w:cs="宋体"/>
                <w:sz w:val="20"/>
                <w:szCs w:val="20"/>
              </w:rPr>
              <w:t xml:space="preserve">13.具备线路带电“热插拔”功能，支持自动修复与快速定位系统故障，并</w:t>
            </w:r>
            <w:r>
              <w:rPr>
                <w:rFonts w:hint="eastAsia" w:ascii="宋体" w:hAnsi="宋体" w:eastAsia="宋体" w:cs="宋体"/>
                <w:sz w:val="20"/>
                <w:szCs w:val="20"/>
                <w:lang w:eastAsia="zh-CN"/>
              </w:rPr>
              <w:t xml:space="preserve">不影响其他</w:t>
            </w:r>
            <w:r>
              <w:rPr>
                <w:rFonts w:hint="eastAsia" w:ascii="宋体" w:hAnsi="宋体" w:eastAsia="宋体" w:cs="宋体"/>
                <w:sz w:val="20"/>
                <w:szCs w:val="20"/>
              </w:rPr>
              <w:t xml:space="preserve">设备的运行；</w:t>
            </w:r>
            <w:r>
              <w:rPr>
                <w:rFonts w:hint="eastAsia" w:ascii="宋体" w:hAnsi="宋体" w:eastAsia="宋体" w:cs="宋体"/>
                <w:sz w:val="20"/>
                <w:szCs w:val="20"/>
              </w:rPr>
              <w:br/>
            </w:r>
            <w:r>
              <w:rPr>
                <w:rFonts w:hint="eastAsia" w:ascii="宋体" w:hAnsi="宋体" w:eastAsia="宋体" w:cs="宋体"/>
                <w:sz w:val="20"/>
                <w:szCs w:val="20"/>
              </w:rPr>
              <w:t xml:space="preserve">14.内置摄像跟踪功能，支持PELCO-D、PELCO-P、SONY、SAMSUNG、跟踪主机等协议，具备调节、保存、调用预置位；</w:t>
            </w:r>
            <w:r>
              <w:rPr>
                <w:rFonts w:hint="eastAsia" w:ascii="宋体" w:hAnsi="宋体" w:eastAsia="宋体" w:cs="宋体"/>
                <w:sz w:val="20"/>
                <w:szCs w:val="20"/>
              </w:rPr>
              <w:br/>
            </w:r>
            <w:r>
              <w:rPr>
                <w:rFonts w:hint="eastAsia" w:ascii="宋体" w:hAnsi="宋体" w:eastAsia="宋体" w:cs="宋体"/>
                <w:sz w:val="20"/>
                <w:szCs w:val="20"/>
              </w:rPr>
              <w:t xml:space="preserve">15.具备RS-232与RS-485两种控制接口与控制方式，摄像机之间可串联或并联连接；</w:t>
            </w:r>
            <w:r>
              <w:rPr>
                <w:rFonts w:hint="eastAsia" w:ascii="宋体" w:hAnsi="宋体" w:eastAsia="宋体" w:cs="宋体"/>
                <w:sz w:val="20"/>
                <w:szCs w:val="20"/>
              </w:rPr>
              <w:br/>
            </w:r>
            <w:r>
              <w:rPr>
                <w:rFonts w:hint="eastAsia" w:ascii="宋体" w:hAnsi="宋体" w:eastAsia="宋体" w:cs="宋体"/>
                <w:sz w:val="20"/>
                <w:szCs w:val="20"/>
              </w:rPr>
              <w:t xml:space="preserve">16.支持连接4台高清摄像机，连接高清视频解码盒可与高清矩阵实现视频信号自动切换，具备画面冻结功能；</w:t>
            </w:r>
            <w:r>
              <w:rPr>
                <w:rFonts w:hint="eastAsia" w:ascii="宋体" w:hAnsi="宋体" w:eastAsia="宋体" w:cs="宋体"/>
                <w:sz w:val="20"/>
                <w:szCs w:val="20"/>
              </w:rPr>
              <w:br/>
            </w:r>
            <w:r>
              <w:rPr>
                <w:rFonts w:hint="eastAsia" w:ascii="宋体" w:hAnsi="宋体" w:eastAsia="宋体" w:cs="宋体"/>
                <w:sz w:val="20"/>
                <w:szCs w:val="20"/>
              </w:rPr>
              <w:t xml:space="preserve">17.内置电子投票表决功能，具有签到、表决、选举、评分等数据管理功能；</w:t>
            </w:r>
            <w:r>
              <w:rPr>
                <w:rFonts w:hint="eastAsia" w:ascii="宋体" w:hAnsi="宋体" w:eastAsia="宋体" w:cs="宋体"/>
                <w:sz w:val="20"/>
                <w:szCs w:val="20"/>
              </w:rPr>
              <w:br/>
            </w:r>
            <w:r>
              <w:rPr>
                <w:rFonts w:hint="eastAsia" w:ascii="宋体" w:hAnsi="宋体" w:eastAsia="宋体" w:cs="宋体"/>
                <w:sz w:val="20"/>
                <w:szCs w:val="20"/>
              </w:rPr>
              <w:t xml:space="preserve">18.支持按键和IC卡签到、补签到等功能，签到倒计时间、签到数据可实时动态显示；</w:t>
            </w:r>
            <w:r>
              <w:rPr>
                <w:rFonts w:hint="eastAsia" w:ascii="宋体" w:hAnsi="宋体" w:eastAsia="宋体" w:cs="宋体"/>
                <w:sz w:val="20"/>
                <w:szCs w:val="20"/>
              </w:rPr>
              <w:br/>
            </w:r>
            <w:r>
              <w:rPr>
                <w:rFonts w:hint="eastAsia" w:ascii="宋体" w:hAnsi="宋体" w:eastAsia="宋体" w:cs="宋体"/>
                <w:sz w:val="20"/>
                <w:szCs w:val="20"/>
              </w:rPr>
              <w:t xml:space="preserve">19.支持记名与不记名投票表决方式，所有投票表决均可导出存档并支持图文方式打印；</w:t>
            </w:r>
            <w:r>
              <w:rPr>
                <w:rFonts w:hint="eastAsia" w:ascii="宋体" w:hAnsi="宋体" w:eastAsia="宋体" w:cs="宋体"/>
                <w:sz w:val="20"/>
                <w:szCs w:val="20"/>
              </w:rPr>
              <w:br/>
            </w:r>
            <w:r>
              <w:rPr>
                <w:rFonts w:hint="eastAsia" w:ascii="宋体" w:hAnsi="宋体" w:eastAsia="宋体" w:cs="宋体"/>
                <w:sz w:val="20"/>
                <w:szCs w:val="20"/>
              </w:rPr>
              <w:t xml:space="preserve">20.具备扩展同声传译功能，可配置4/8/12/16/20/32/64不同语种同声传译功能；</w:t>
            </w:r>
            <w:r>
              <w:rPr>
                <w:rFonts w:hint="eastAsia" w:ascii="宋体" w:hAnsi="宋体" w:eastAsia="宋体" w:cs="宋体"/>
                <w:sz w:val="20"/>
                <w:szCs w:val="20"/>
              </w:rPr>
              <w:br/>
            </w:r>
            <w:r>
              <w:rPr>
                <w:rFonts w:hint="eastAsia" w:ascii="宋体" w:hAnsi="宋体" w:eastAsia="宋体" w:cs="宋体"/>
                <w:sz w:val="20"/>
                <w:szCs w:val="20"/>
              </w:rPr>
              <w:t xml:space="preserve">21.支持扩展web网页控制功能，无需安装程序可通过浏览器访问即可设定和调节会议各项功能；</w:t>
            </w:r>
            <w:r>
              <w:rPr>
                <w:rFonts w:hint="eastAsia" w:ascii="宋体" w:hAnsi="宋体" w:eastAsia="宋体" w:cs="宋体"/>
                <w:sz w:val="20"/>
                <w:szCs w:val="20"/>
              </w:rPr>
              <w:br/>
            </w:r>
            <w:r>
              <w:rPr>
                <w:rFonts w:hint="eastAsia" w:ascii="宋体" w:hAnsi="宋体" w:eastAsia="宋体" w:cs="宋体"/>
                <w:sz w:val="20"/>
                <w:szCs w:val="20"/>
              </w:rPr>
              <w:t xml:space="preserve">22.支持扩展Dante协议音频输出，可</w:t>
            </w:r>
            <w:r>
              <w:rPr>
                <w:rFonts w:hint="eastAsia" w:ascii="宋体" w:hAnsi="宋体" w:eastAsia="宋体" w:cs="宋体"/>
                <w:sz w:val="20"/>
                <w:szCs w:val="20"/>
                <w:lang w:eastAsia="zh-CN"/>
              </w:rPr>
              <w:t xml:space="preserve">与其他</w:t>
            </w:r>
            <w:r>
              <w:rPr>
                <w:rFonts w:hint="eastAsia" w:ascii="宋体" w:hAnsi="宋体" w:eastAsia="宋体" w:cs="宋体"/>
                <w:sz w:val="20"/>
                <w:szCs w:val="20"/>
              </w:rPr>
              <w:t xml:space="preserve">Dante音频设备进行语音通讯；</w:t>
            </w:r>
            <w:r>
              <w:rPr>
                <w:rFonts w:hint="eastAsia" w:ascii="宋体" w:hAnsi="宋体" w:eastAsia="宋体" w:cs="宋体"/>
                <w:sz w:val="20"/>
                <w:szCs w:val="20"/>
              </w:rPr>
              <w:br/>
            </w:r>
            <w:r>
              <w:rPr>
                <w:rFonts w:hint="eastAsia" w:ascii="宋体" w:hAnsi="宋体" w:eastAsia="宋体" w:cs="宋体"/>
                <w:sz w:val="20"/>
                <w:szCs w:val="20"/>
              </w:rPr>
              <w:t xml:space="preserve">23.具备语音分离技术，支持扩展8/16/32/64通道的模拟音频信号输出，供红外同声传译系统或录音设备使用；</w:t>
            </w:r>
            <w:r>
              <w:rPr>
                <w:rFonts w:hint="eastAsia" w:ascii="宋体" w:hAnsi="宋体" w:eastAsia="宋体" w:cs="宋体"/>
                <w:sz w:val="20"/>
                <w:szCs w:val="20"/>
              </w:rPr>
              <w:br/>
            </w:r>
            <w:r>
              <w:rPr>
                <w:rFonts w:hint="eastAsia" w:ascii="宋体" w:hAnsi="宋体" w:eastAsia="宋体" w:cs="宋体"/>
                <w:sz w:val="20"/>
                <w:szCs w:val="20"/>
              </w:rPr>
              <w:t xml:space="preserve">24.支持扩展U盘/SD卡自动录音模块，可录制会议中所有音频内容，可支持2000小时连续录制；</w:t>
            </w:r>
            <w:r>
              <w:rPr>
                <w:rFonts w:hint="eastAsia" w:ascii="宋体" w:hAnsi="宋体" w:eastAsia="宋体" w:cs="宋体"/>
                <w:sz w:val="20"/>
                <w:szCs w:val="20"/>
              </w:rPr>
              <w:br/>
            </w:r>
            <w:r>
              <w:rPr>
                <w:rFonts w:hint="eastAsia" w:ascii="宋体" w:hAnsi="宋体" w:eastAsia="宋体" w:cs="宋体"/>
                <w:sz w:val="20"/>
                <w:szCs w:val="20"/>
              </w:rPr>
              <w:t xml:space="preserve">25.具有光纤扩展接口，长距离传输音质不衰减，可实现远距离两个会议室合并为一个会议室；</w:t>
            </w:r>
            <w:r>
              <w:rPr>
                <w:rFonts w:hint="eastAsia" w:ascii="宋体" w:hAnsi="宋体" w:eastAsia="宋体" w:cs="宋体"/>
                <w:sz w:val="20"/>
                <w:szCs w:val="20"/>
              </w:rPr>
              <w:br/>
            </w:r>
            <w:r>
              <w:rPr>
                <w:rFonts w:hint="eastAsia" w:ascii="宋体" w:hAnsi="宋体" w:eastAsia="宋体" w:cs="宋体"/>
                <w:sz w:val="20"/>
                <w:szCs w:val="20"/>
              </w:rPr>
              <w:t xml:space="preserve">26.具备1路卡侬、4路莲花、1路大三芯多种音频输出及1路卡侬、2路莲花音频输入，可独立调节音量；</w:t>
            </w:r>
            <w:r>
              <w:rPr>
                <w:rFonts w:hint="eastAsia" w:ascii="宋体" w:hAnsi="宋体" w:eastAsia="宋体" w:cs="宋体"/>
                <w:sz w:val="20"/>
                <w:szCs w:val="20"/>
              </w:rPr>
              <w:br/>
            </w:r>
            <w:r>
              <w:rPr>
                <w:rFonts w:hint="eastAsia" w:ascii="宋体" w:hAnsi="宋体" w:eastAsia="宋体" w:cs="宋体"/>
                <w:sz w:val="20"/>
                <w:szCs w:val="20"/>
              </w:rPr>
              <w:t xml:space="preserve">27.支持消防报警信号、远程视频会议、背景音乐或其他辅助等音源输入接口；</w:t>
            </w:r>
            <w:r>
              <w:rPr>
                <w:rFonts w:hint="eastAsia" w:ascii="宋体" w:hAnsi="宋体" w:eastAsia="宋体" w:cs="宋体"/>
                <w:sz w:val="20"/>
                <w:szCs w:val="20"/>
              </w:rPr>
              <w:br/>
            </w:r>
            <w:r>
              <w:rPr>
                <w:rFonts w:hint="eastAsia" w:ascii="宋体" w:hAnsi="宋体" w:eastAsia="宋体" w:cs="宋体"/>
                <w:sz w:val="20"/>
                <w:szCs w:val="20"/>
              </w:rPr>
              <w:t xml:space="preserve">28.系统可同时接入150台主席单元，主席单元具有优先权功能，也可关闭</w:t>
            </w:r>
            <w:r>
              <w:rPr>
                <w:rFonts w:hint="eastAsia" w:ascii="宋体" w:hAnsi="宋体" w:eastAsia="宋体" w:cs="宋体"/>
                <w:sz w:val="20"/>
                <w:szCs w:val="20"/>
                <w:lang w:eastAsia="zh-CN"/>
              </w:rPr>
              <w:t xml:space="preserve">其他</w:t>
            </w:r>
            <w:r>
              <w:rPr>
                <w:rFonts w:hint="eastAsia" w:ascii="宋体" w:hAnsi="宋体" w:eastAsia="宋体" w:cs="宋体"/>
                <w:sz w:val="20"/>
                <w:szCs w:val="20"/>
              </w:rPr>
              <w:t xml:space="preserve">正在发言的代表单元；</w:t>
            </w:r>
            <w:r>
              <w:rPr>
                <w:rFonts w:hint="eastAsia" w:ascii="宋体" w:hAnsi="宋体" w:eastAsia="宋体" w:cs="宋体"/>
                <w:sz w:val="20"/>
                <w:szCs w:val="20"/>
              </w:rPr>
              <w:br/>
            </w:r>
            <w:r>
              <w:rPr>
                <w:rFonts w:hint="eastAsia" w:ascii="宋体" w:hAnsi="宋体" w:eastAsia="宋体" w:cs="宋体"/>
                <w:sz w:val="20"/>
                <w:szCs w:val="20"/>
              </w:rPr>
              <w:t xml:space="preserve">29.具备智能身份识别功能，具备批准与否决任意单元申请修改为主席单元、VIP单元、代表单元身份功能；</w:t>
            </w:r>
            <w:r>
              <w:rPr>
                <w:rFonts w:hint="eastAsia" w:ascii="宋体" w:hAnsi="宋体" w:eastAsia="宋体" w:cs="宋体"/>
                <w:sz w:val="20"/>
                <w:szCs w:val="20"/>
              </w:rPr>
              <w:br/>
            </w:r>
            <w:r>
              <w:rPr>
                <w:rFonts w:hint="eastAsia" w:ascii="宋体" w:hAnsi="宋体" w:eastAsia="宋体" w:cs="宋体"/>
                <w:sz w:val="20"/>
                <w:szCs w:val="20"/>
              </w:rPr>
              <w:t xml:space="preserve">30.具备在线设置与修改单元身份，主席单元、VIP单元、代表单元身份可根据需求重新分配与设置；</w:t>
            </w:r>
            <w:r>
              <w:rPr>
                <w:rFonts w:hint="eastAsia" w:ascii="宋体" w:hAnsi="宋体" w:eastAsia="宋体" w:cs="宋体"/>
                <w:sz w:val="20"/>
                <w:szCs w:val="20"/>
              </w:rPr>
              <w:br/>
            </w:r>
            <w:r>
              <w:rPr>
                <w:rFonts w:hint="eastAsia" w:ascii="宋体" w:hAnsi="宋体" w:eastAsia="宋体" w:cs="宋体"/>
                <w:sz w:val="20"/>
                <w:szCs w:val="20"/>
              </w:rPr>
              <w:t xml:space="preserve">31.可将任何一台主席或代表单元设为VIP单元，VIP单元发言不受限制，最大可以设置150台VIP单元；</w:t>
            </w:r>
            <w:r>
              <w:rPr>
                <w:rFonts w:hint="eastAsia" w:ascii="宋体" w:hAnsi="宋体" w:eastAsia="宋体" w:cs="宋体"/>
                <w:sz w:val="20"/>
                <w:szCs w:val="20"/>
              </w:rPr>
              <w:br/>
            </w:r>
            <w:r>
              <w:rPr>
                <w:rFonts w:hint="eastAsia" w:ascii="宋体" w:hAnsi="宋体" w:eastAsia="宋体" w:cs="宋体"/>
                <w:sz w:val="20"/>
                <w:szCs w:val="20"/>
              </w:rPr>
              <w:t xml:space="preserve">32.内置AC100V~240V国际通用电源及稳压系统，保证电压在不稳定的情况下安全、稳定使用。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系统主席机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1.采用数字会议技术，实现数字化信号传输与处理；</w:t>
            </w:r>
            <w:r>
              <w:rPr>
                <w:rFonts w:hint="eastAsia" w:ascii="宋体" w:hAnsi="宋体" w:eastAsia="宋体" w:cs="宋体"/>
                <w:sz w:val="20"/>
                <w:szCs w:val="20"/>
              </w:rPr>
              <w:br/>
            </w:r>
            <w:r>
              <w:rPr>
                <w:rFonts w:hint="eastAsia" w:ascii="宋体" w:hAnsi="宋体" w:eastAsia="宋体" w:cs="宋体"/>
                <w:sz w:val="20"/>
                <w:szCs w:val="20"/>
              </w:rPr>
              <w:t xml:space="preserve">2.简洁稳重的台面式强抗静电功能设计，锌铝合金面板经18道工序打磨而成；</w:t>
            </w:r>
            <w:r>
              <w:rPr>
                <w:rFonts w:hint="eastAsia" w:ascii="宋体" w:hAnsi="宋体" w:eastAsia="宋体" w:cs="宋体"/>
                <w:sz w:val="20"/>
                <w:szCs w:val="20"/>
              </w:rPr>
              <w:br/>
            </w:r>
            <w:r>
              <w:rPr>
                <w:rFonts w:hint="eastAsia" w:ascii="宋体" w:hAnsi="宋体" w:eastAsia="宋体" w:cs="宋体"/>
                <w:sz w:val="20"/>
                <w:szCs w:val="20"/>
              </w:rPr>
              <w:t xml:space="preserve">3.装备3.5"圆形LCD显示屏，动态显示时钟、呼叫服务、系统ID、发言时间、显示图片、定制界面、签到、表决功能；</w:t>
            </w:r>
            <w:r>
              <w:rPr>
                <w:rFonts w:hint="eastAsia" w:ascii="宋体" w:hAnsi="宋体" w:eastAsia="宋体" w:cs="宋体"/>
                <w:sz w:val="20"/>
                <w:szCs w:val="20"/>
              </w:rPr>
              <w:br/>
            </w:r>
            <w:r>
              <w:rPr>
                <w:rFonts w:hint="eastAsia" w:ascii="宋体" w:hAnsi="宋体" w:eastAsia="宋体" w:cs="宋体"/>
                <w:sz w:val="20"/>
                <w:szCs w:val="20"/>
              </w:rPr>
              <w:t xml:space="preserve">4.内置高保真9.7毫米镀金电容式拾音头，精准计算孔径与间距，有效提高人声频响范围拾音灵敏度；</w:t>
            </w:r>
            <w:r>
              <w:rPr>
                <w:rFonts w:hint="eastAsia" w:ascii="宋体" w:hAnsi="宋体" w:eastAsia="宋体" w:cs="宋体"/>
                <w:sz w:val="20"/>
                <w:szCs w:val="20"/>
              </w:rPr>
              <w:br/>
            </w:r>
            <w:r>
              <w:rPr>
                <w:rFonts w:hint="eastAsia" w:ascii="宋体" w:hAnsi="宋体" w:eastAsia="宋体" w:cs="宋体"/>
                <w:sz w:val="20"/>
                <w:szCs w:val="20"/>
              </w:rPr>
              <w:t xml:space="preserve">5.独特腔体与拾音设计，结合干涉校正技术精准控制拾音细节，可精准控制拾音角度、避免声学反馈与啸叫；</w:t>
            </w:r>
            <w:r>
              <w:rPr>
                <w:rFonts w:hint="eastAsia" w:ascii="宋体" w:hAnsi="宋体" w:eastAsia="宋体" w:cs="宋体"/>
                <w:sz w:val="20"/>
                <w:szCs w:val="20"/>
              </w:rPr>
              <w:br/>
            </w:r>
            <w:r>
              <w:rPr>
                <w:rFonts w:hint="eastAsia" w:ascii="宋体" w:hAnsi="宋体" w:eastAsia="宋体" w:cs="宋体"/>
                <w:sz w:val="20"/>
                <w:szCs w:val="20"/>
              </w:rPr>
              <w:t xml:space="preserve">6.高灵敏度设计，内置自动增益AGC、数字均衡EQ、环境噪音消除AEC功能，有效拾音距离可达50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60cm；</w:t>
            </w:r>
            <w:r>
              <w:rPr>
                <w:rFonts w:hint="eastAsia" w:ascii="宋体" w:hAnsi="宋体" w:eastAsia="宋体" w:cs="宋体"/>
                <w:sz w:val="20"/>
                <w:szCs w:val="20"/>
              </w:rPr>
              <w:br/>
            </w:r>
            <w:r>
              <w:rPr>
                <w:rFonts w:hint="eastAsia" w:ascii="宋体" w:hAnsi="宋体" w:eastAsia="宋体" w:cs="宋体"/>
                <w:sz w:val="20"/>
                <w:szCs w:val="20"/>
              </w:rPr>
              <w:t xml:space="preserve">7.具备发言计时及定时发言功能，支持发言时间动态显示，可设定可发言倒计时间；</w:t>
            </w:r>
            <w:r>
              <w:rPr>
                <w:rFonts w:hint="eastAsia" w:ascii="宋体" w:hAnsi="宋体" w:eastAsia="宋体" w:cs="宋体"/>
                <w:sz w:val="20"/>
                <w:szCs w:val="20"/>
              </w:rPr>
              <w:br/>
            </w:r>
            <w:r>
              <w:rPr>
                <w:rFonts w:hint="eastAsia" w:ascii="宋体" w:hAnsi="宋体" w:eastAsia="宋体" w:cs="宋体"/>
                <w:sz w:val="20"/>
                <w:szCs w:val="20"/>
              </w:rPr>
              <w:t xml:space="preserve">8.内置万年历，显示屏可动态显示日期、星期与时间，系统可自动同步电脑日期、星期与时间；</w:t>
            </w:r>
            <w:r>
              <w:rPr>
                <w:rFonts w:hint="eastAsia" w:ascii="宋体" w:hAnsi="宋体" w:eastAsia="宋体" w:cs="宋体"/>
                <w:sz w:val="20"/>
                <w:szCs w:val="20"/>
              </w:rPr>
              <w:br/>
            </w:r>
            <w:r>
              <w:rPr>
                <w:rFonts w:hint="eastAsia" w:ascii="宋体" w:hAnsi="宋体" w:eastAsia="宋体" w:cs="宋体"/>
                <w:sz w:val="20"/>
                <w:szCs w:val="20"/>
              </w:rPr>
              <w:t xml:space="preserve">9.采用高保真无损音频传输技术，支持48KHz音频采样频率，拾音灵敏、语音清晰，频率响应可达30Hz-20KHz；</w:t>
            </w:r>
            <w:r>
              <w:rPr>
                <w:rFonts w:hint="eastAsia" w:ascii="宋体" w:hAnsi="宋体" w:eastAsia="宋体" w:cs="宋体"/>
                <w:sz w:val="20"/>
                <w:szCs w:val="20"/>
              </w:rPr>
              <w:br/>
            </w:r>
            <w:r>
              <w:rPr>
                <w:rFonts w:hint="eastAsia" w:ascii="宋体" w:hAnsi="宋体" w:eastAsia="宋体" w:cs="宋体"/>
                <w:sz w:val="20"/>
                <w:szCs w:val="20"/>
              </w:rPr>
              <w:t xml:space="preserve">10.具有三种颜色指示显示，正常发言为红色、VIP单元发言为绿色、编号状态为黄色；</w:t>
            </w:r>
            <w:r>
              <w:rPr>
                <w:rFonts w:hint="eastAsia" w:ascii="宋体" w:hAnsi="宋体" w:eastAsia="宋体" w:cs="宋体"/>
                <w:sz w:val="20"/>
                <w:szCs w:val="20"/>
              </w:rPr>
              <w:br/>
            </w:r>
            <w:r>
              <w:rPr>
                <w:rFonts w:hint="eastAsia" w:ascii="宋体" w:hAnsi="宋体" w:eastAsia="宋体" w:cs="宋体"/>
                <w:sz w:val="20"/>
                <w:szCs w:val="20"/>
              </w:rPr>
              <w:t xml:space="preserve">11.咪杆接头及所有螺柱均采用纯铜材质，还原音质，保证质量稳定性及确保拾音距离及声音质量；</w:t>
            </w:r>
            <w:r>
              <w:rPr>
                <w:rFonts w:hint="eastAsia" w:ascii="宋体" w:hAnsi="宋体" w:eastAsia="宋体" w:cs="宋体"/>
                <w:sz w:val="20"/>
                <w:szCs w:val="20"/>
              </w:rPr>
              <w:br/>
            </w:r>
            <w:r>
              <w:rPr>
                <w:rFonts w:hint="eastAsia" w:ascii="宋体" w:hAnsi="宋体" w:eastAsia="宋体" w:cs="宋体"/>
                <w:sz w:val="20"/>
                <w:szCs w:val="20"/>
              </w:rPr>
              <w:t xml:space="preserve">12.采用弹性收缩好、透气性佳、具备防止松脱等功能海绵罩，使用过程中不易脱落和变形；</w:t>
            </w:r>
            <w:r>
              <w:rPr>
                <w:rFonts w:hint="eastAsia" w:ascii="宋体" w:hAnsi="宋体" w:eastAsia="宋体" w:cs="宋体"/>
                <w:sz w:val="20"/>
                <w:szCs w:val="20"/>
              </w:rPr>
              <w:br/>
            </w:r>
            <w:r>
              <w:rPr>
                <w:rFonts w:hint="eastAsia" w:ascii="宋体" w:hAnsi="宋体" w:eastAsia="宋体" w:cs="宋体"/>
                <w:sz w:val="20"/>
                <w:szCs w:val="20"/>
              </w:rPr>
              <w:t xml:space="preserve">13.具备智能音频检测功能，当相邻两台单元距离靠近时，音频自动反相衰减保证不出现啸叫；</w:t>
            </w:r>
            <w:r>
              <w:rPr>
                <w:rFonts w:hint="eastAsia" w:ascii="宋体" w:hAnsi="宋体" w:eastAsia="宋体" w:cs="宋体"/>
                <w:sz w:val="20"/>
                <w:szCs w:val="20"/>
              </w:rPr>
              <w:br/>
            </w:r>
            <w:r>
              <w:rPr>
                <w:rFonts w:hint="eastAsia" w:ascii="宋体" w:hAnsi="宋体" w:eastAsia="宋体" w:cs="宋体"/>
                <w:sz w:val="20"/>
                <w:szCs w:val="20"/>
              </w:rPr>
              <w:t xml:space="preserve">14.支持“环形手拉手”连接，自带专业8芯或CAT5线缆，线材采用全线铝箔、水线屏蔽，可有效避免与防止线路电磁干扰；</w:t>
            </w:r>
            <w:r>
              <w:rPr>
                <w:rFonts w:hint="eastAsia" w:ascii="宋体" w:hAnsi="宋体" w:eastAsia="宋体" w:cs="宋体"/>
                <w:sz w:val="20"/>
                <w:szCs w:val="20"/>
              </w:rPr>
              <w:br/>
            </w:r>
            <w:r>
              <w:rPr>
                <w:rFonts w:hint="eastAsia" w:ascii="宋体" w:hAnsi="宋体" w:eastAsia="宋体" w:cs="宋体"/>
                <w:sz w:val="20"/>
                <w:szCs w:val="20"/>
              </w:rPr>
              <w:t xml:space="preserve">15.支持数量限制、先进先出、后进先出、主席允许</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申请发言</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、声控启动、限时发言、排队发言、自由讨论八种会议模式；</w:t>
            </w:r>
            <w:r>
              <w:rPr>
                <w:rFonts w:hint="eastAsia" w:ascii="宋体" w:hAnsi="宋体" w:eastAsia="宋体" w:cs="宋体"/>
                <w:sz w:val="20"/>
                <w:szCs w:val="20"/>
              </w:rPr>
              <w:br/>
            </w:r>
            <w:r>
              <w:rPr>
                <w:rFonts w:hint="eastAsia" w:ascii="宋体" w:hAnsi="宋体" w:eastAsia="宋体" w:cs="宋体"/>
                <w:sz w:val="20"/>
                <w:szCs w:val="20"/>
              </w:rPr>
              <w:t xml:space="preserve">16.发言人数限制为1/2/3/4/5/6/7/8/9个，主席和VIP不受数量限制，自由讨论模式发言人数不受限制，可以全部打开；</w:t>
            </w:r>
            <w:r>
              <w:rPr>
                <w:rFonts w:hint="eastAsia" w:ascii="宋体" w:hAnsi="宋体" w:eastAsia="宋体" w:cs="宋体"/>
                <w:sz w:val="20"/>
                <w:szCs w:val="20"/>
              </w:rPr>
              <w:br/>
            </w:r>
            <w:r>
              <w:rPr>
                <w:rFonts w:hint="eastAsia" w:ascii="宋体" w:hAnsi="宋体" w:eastAsia="宋体" w:cs="宋体"/>
                <w:sz w:val="20"/>
                <w:szCs w:val="20"/>
              </w:rPr>
              <w:t xml:space="preserve">17.内置多路内部通讯及会议服务功能，支持会议单元发送会议服务等需求通知；</w:t>
            </w:r>
            <w:r>
              <w:rPr>
                <w:rFonts w:hint="eastAsia" w:ascii="宋体" w:hAnsi="宋体" w:eastAsia="宋体" w:cs="宋体"/>
                <w:sz w:val="20"/>
                <w:szCs w:val="20"/>
              </w:rPr>
              <w:br/>
            </w:r>
            <w:r>
              <w:rPr>
                <w:rFonts w:hint="eastAsia" w:ascii="宋体" w:hAnsi="宋体" w:eastAsia="宋体" w:cs="宋体"/>
                <w:sz w:val="20"/>
                <w:szCs w:val="20"/>
              </w:rPr>
              <w:t xml:space="preserve">18.采用数位ID寻址方式，可自定义ID编号，具有数位识别码，信号流可输出给第三方语音识别系统转换成文字归档；</w:t>
            </w:r>
            <w:r>
              <w:rPr>
                <w:rFonts w:hint="eastAsia" w:ascii="宋体" w:hAnsi="宋体" w:eastAsia="宋体" w:cs="宋体"/>
                <w:sz w:val="20"/>
                <w:szCs w:val="20"/>
              </w:rPr>
              <w:br/>
            </w:r>
            <w:r>
              <w:rPr>
                <w:rFonts w:hint="eastAsia" w:ascii="宋体" w:hAnsi="宋体" w:eastAsia="宋体" w:cs="宋体"/>
                <w:sz w:val="20"/>
                <w:szCs w:val="20"/>
              </w:rPr>
              <w:t xml:space="preserve">19.配合高清摄像机，可进行发言者自动跟踪及画面自动切换，支持画面冻结与多摄像机跟踪同一会议单元；</w:t>
            </w:r>
            <w:r>
              <w:rPr>
                <w:rFonts w:hint="eastAsia" w:ascii="宋体" w:hAnsi="宋体" w:eastAsia="宋体" w:cs="宋体"/>
                <w:sz w:val="20"/>
                <w:szCs w:val="20"/>
              </w:rPr>
              <w:br/>
            </w:r>
            <w:r>
              <w:rPr>
                <w:rFonts w:hint="eastAsia" w:ascii="宋体" w:hAnsi="宋体" w:eastAsia="宋体" w:cs="宋体"/>
                <w:sz w:val="20"/>
                <w:szCs w:val="20"/>
              </w:rPr>
              <w:t xml:space="preserve">20.支持连接150台主席单元，主席单元具有控制会议秩序与优先发言权功能，可关闭</w:t>
            </w:r>
            <w:r>
              <w:rPr>
                <w:rFonts w:hint="eastAsia" w:ascii="宋体" w:hAnsi="宋体" w:eastAsia="宋体" w:cs="宋体"/>
                <w:sz w:val="20"/>
                <w:szCs w:val="20"/>
                <w:lang w:eastAsia="zh-CN"/>
              </w:rPr>
              <w:t xml:space="preserve">其他</w:t>
            </w:r>
            <w:r>
              <w:rPr>
                <w:rFonts w:hint="eastAsia" w:ascii="宋体" w:hAnsi="宋体" w:eastAsia="宋体" w:cs="宋体"/>
                <w:sz w:val="20"/>
                <w:szCs w:val="20"/>
              </w:rPr>
              <w:t xml:space="preserve">正在发言的代表单元；</w:t>
            </w:r>
            <w:r>
              <w:rPr>
                <w:rFonts w:hint="eastAsia" w:ascii="宋体" w:hAnsi="宋体" w:eastAsia="宋体" w:cs="宋体"/>
                <w:sz w:val="20"/>
                <w:szCs w:val="20"/>
              </w:rPr>
              <w:br/>
            </w:r>
            <w:r>
              <w:rPr>
                <w:rFonts w:hint="eastAsia" w:ascii="宋体" w:hAnsi="宋体" w:eastAsia="宋体" w:cs="宋体"/>
                <w:sz w:val="20"/>
                <w:szCs w:val="20"/>
              </w:rPr>
              <w:t xml:space="preserve">21.具备主席专用模式，支持Web申请服务屏处理代表单元请求发言功能，主席可批准与否决代表单元申请发言；</w:t>
            </w:r>
            <w:r>
              <w:rPr>
                <w:rFonts w:hint="eastAsia" w:ascii="宋体" w:hAnsi="宋体" w:eastAsia="宋体" w:cs="宋体"/>
                <w:sz w:val="20"/>
                <w:szCs w:val="20"/>
              </w:rPr>
              <w:br/>
            </w:r>
            <w:r>
              <w:rPr>
                <w:rFonts w:hint="eastAsia" w:ascii="宋体" w:hAnsi="宋体" w:eastAsia="宋体" w:cs="宋体"/>
                <w:sz w:val="20"/>
                <w:szCs w:val="20"/>
              </w:rPr>
              <w:t xml:space="preserve">22.具备三种身份权限，支持在线申请修改单元身份，可重新设置与分配主席单元、VIP单元、代表单元身份；</w:t>
            </w:r>
            <w:r>
              <w:rPr>
                <w:rFonts w:hint="eastAsia" w:ascii="宋体" w:hAnsi="宋体" w:eastAsia="宋体" w:cs="宋体"/>
                <w:sz w:val="20"/>
                <w:szCs w:val="20"/>
              </w:rPr>
              <w:br/>
            </w:r>
            <w:r>
              <w:rPr>
                <w:rFonts w:hint="eastAsia" w:ascii="宋体" w:hAnsi="宋体" w:eastAsia="宋体" w:cs="宋体"/>
                <w:sz w:val="20"/>
                <w:szCs w:val="20"/>
              </w:rPr>
              <w:t xml:space="preserve">23.可将任何一台主席或代表单元设为VIP单元，VIP单元发言不受限制，最大可以设置150台VIP单元；</w:t>
            </w:r>
            <w:r>
              <w:rPr>
                <w:rFonts w:hint="eastAsia" w:ascii="宋体" w:hAnsi="宋体" w:eastAsia="宋体" w:cs="宋体"/>
                <w:sz w:val="20"/>
                <w:szCs w:val="20"/>
              </w:rPr>
              <w:br/>
            </w:r>
            <w:r>
              <w:rPr>
                <w:rFonts w:hint="eastAsia" w:ascii="宋体" w:hAnsi="宋体" w:eastAsia="宋体" w:cs="宋体"/>
                <w:sz w:val="20"/>
                <w:szCs w:val="20"/>
              </w:rPr>
              <w:t xml:space="preserve">24.具备1个3.5 mm耳机插口，作为与会者会议监听或录音使用，可初始化音频调节，防止声音调乱；</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系统代表机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1.采用数字化信号传输与处理；</w:t>
            </w:r>
            <w:r>
              <w:rPr>
                <w:rFonts w:hint="eastAsia" w:ascii="宋体" w:hAnsi="宋体" w:eastAsia="宋体" w:cs="宋体"/>
                <w:sz w:val="20"/>
                <w:szCs w:val="20"/>
              </w:rPr>
              <w:br/>
            </w:r>
            <w:r>
              <w:rPr>
                <w:rFonts w:hint="eastAsia" w:ascii="宋体" w:hAnsi="宋体" w:eastAsia="宋体" w:cs="宋体"/>
                <w:sz w:val="20"/>
                <w:szCs w:val="20"/>
              </w:rPr>
              <w:t xml:space="preserve">2.简洁稳重的台面式强抗静电功能设计，锌铝合金面板经18道工序打磨而成；</w:t>
            </w:r>
            <w:r>
              <w:rPr>
                <w:rFonts w:hint="eastAsia" w:ascii="宋体" w:hAnsi="宋体" w:eastAsia="宋体" w:cs="宋体"/>
                <w:sz w:val="20"/>
                <w:szCs w:val="20"/>
              </w:rPr>
              <w:br/>
            </w:r>
            <w:r>
              <w:rPr>
                <w:rFonts w:hint="eastAsia" w:ascii="宋体" w:hAnsi="宋体" w:eastAsia="宋体" w:cs="宋体"/>
                <w:sz w:val="20"/>
                <w:szCs w:val="20"/>
              </w:rPr>
              <w:t xml:space="preserve">3.装备3.5"圆形LCD显示屏，动态显示时钟、呼叫服务、系统ID、发言时间、显示图片、定制界面、签到、表决功能；</w:t>
            </w:r>
            <w:r>
              <w:rPr>
                <w:rFonts w:hint="eastAsia" w:ascii="宋体" w:hAnsi="宋体" w:eastAsia="宋体" w:cs="宋体"/>
                <w:sz w:val="20"/>
                <w:szCs w:val="20"/>
              </w:rPr>
              <w:br/>
            </w:r>
            <w:r>
              <w:rPr>
                <w:rFonts w:hint="eastAsia" w:ascii="宋体" w:hAnsi="宋体" w:eastAsia="宋体" w:cs="宋体"/>
                <w:sz w:val="20"/>
                <w:szCs w:val="20"/>
              </w:rPr>
              <w:t xml:space="preserve">4.内置高保真9.7毫米镀金电容式拾音头，精准计算孔径与间距，有效提高人声频响范围拾音灵敏度；</w:t>
            </w:r>
            <w:r>
              <w:rPr>
                <w:rFonts w:hint="eastAsia" w:ascii="宋体" w:hAnsi="宋体" w:eastAsia="宋体" w:cs="宋体"/>
                <w:sz w:val="20"/>
                <w:szCs w:val="20"/>
              </w:rPr>
              <w:br/>
            </w:r>
            <w:r>
              <w:rPr>
                <w:rFonts w:hint="eastAsia" w:ascii="宋体" w:hAnsi="宋体" w:eastAsia="宋体" w:cs="宋体"/>
                <w:sz w:val="20"/>
                <w:szCs w:val="20"/>
              </w:rPr>
              <w:t xml:space="preserve">5.独特腔体与拾音设计，结合干涉校正技术精准控制拾音细节，可精准控制拾音角度、避免声学反馈与啸叫；</w:t>
            </w:r>
            <w:r>
              <w:rPr>
                <w:rFonts w:hint="eastAsia" w:ascii="宋体" w:hAnsi="宋体" w:eastAsia="宋体" w:cs="宋体"/>
                <w:sz w:val="20"/>
                <w:szCs w:val="20"/>
              </w:rPr>
              <w:br/>
            </w:r>
            <w:r>
              <w:rPr>
                <w:rFonts w:hint="eastAsia" w:ascii="宋体" w:hAnsi="宋体" w:eastAsia="宋体" w:cs="宋体"/>
                <w:sz w:val="20"/>
                <w:szCs w:val="20"/>
              </w:rPr>
              <w:t xml:space="preserve">6.高灵敏度设计，内置自动增益AGC、数字均衡EQ、环境噪音消除AEC功能，有效拾音距离可达50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60cm；</w:t>
            </w:r>
            <w:r>
              <w:rPr>
                <w:rFonts w:hint="eastAsia" w:ascii="宋体" w:hAnsi="宋体" w:eastAsia="宋体" w:cs="宋体"/>
                <w:sz w:val="20"/>
                <w:szCs w:val="20"/>
              </w:rPr>
              <w:br/>
            </w:r>
            <w:r>
              <w:rPr>
                <w:rFonts w:hint="eastAsia" w:ascii="宋体" w:hAnsi="宋体" w:eastAsia="宋体" w:cs="宋体"/>
                <w:sz w:val="20"/>
                <w:szCs w:val="20"/>
              </w:rPr>
              <w:t xml:space="preserve">7.具备发言计时及定时发言功能，支持发言时间动态显示，可设定可发言倒计时间；</w:t>
            </w:r>
            <w:r>
              <w:rPr>
                <w:rFonts w:hint="eastAsia" w:ascii="宋体" w:hAnsi="宋体" w:eastAsia="宋体" w:cs="宋体"/>
                <w:sz w:val="20"/>
                <w:szCs w:val="20"/>
              </w:rPr>
              <w:br/>
            </w:r>
            <w:r>
              <w:rPr>
                <w:rFonts w:hint="eastAsia" w:ascii="宋体" w:hAnsi="宋体" w:eastAsia="宋体" w:cs="宋体"/>
                <w:sz w:val="20"/>
                <w:szCs w:val="20"/>
              </w:rPr>
              <w:t xml:space="preserve">8.内置万年历，显示屏可动态显示日期、星期与时间，系统可自动同步电脑日期、星期与时间；</w:t>
            </w:r>
            <w:r>
              <w:rPr>
                <w:rFonts w:hint="eastAsia" w:ascii="宋体" w:hAnsi="宋体" w:eastAsia="宋体" w:cs="宋体"/>
                <w:sz w:val="20"/>
                <w:szCs w:val="20"/>
              </w:rPr>
              <w:br/>
            </w:r>
            <w:r>
              <w:rPr>
                <w:rFonts w:hint="eastAsia" w:ascii="宋体" w:hAnsi="宋体" w:eastAsia="宋体" w:cs="宋体"/>
                <w:sz w:val="20"/>
                <w:szCs w:val="20"/>
              </w:rPr>
              <w:t xml:space="preserve">9.采用高保真无损音频传输技术，支持48KHz音频采样频率，拾音灵敏、语音清晰，频率响应可达30Hz-20KHz；</w:t>
            </w:r>
            <w:r>
              <w:rPr>
                <w:rFonts w:hint="eastAsia" w:ascii="宋体" w:hAnsi="宋体" w:eastAsia="宋体" w:cs="宋体"/>
                <w:sz w:val="20"/>
                <w:szCs w:val="20"/>
              </w:rPr>
              <w:br/>
            </w:r>
            <w:r>
              <w:rPr>
                <w:rFonts w:hint="eastAsia" w:ascii="宋体" w:hAnsi="宋体" w:eastAsia="宋体" w:cs="宋体"/>
                <w:sz w:val="20"/>
                <w:szCs w:val="20"/>
              </w:rPr>
              <w:t xml:space="preserve">10.具有三种颜色指示显示，正常发言为红色、VIP单元发言为绿色、编号状态为黄色；</w:t>
            </w:r>
            <w:r>
              <w:rPr>
                <w:rFonts w:hint="eastAsia" w:ascii="宋体" w:hAnsi="宋体" w:eastAsia="宋体" w:cs="宋体"/>
                <w:sz w:val="20"/>
                <w:szCs w:val="20"/>
              </w:rPr>
              <w:br/>
            </w:r>
            <w:r>
              <w:rPr>
                <w:rFonts w:hint="eastAsia" w:ascii="宋体" w:hAnsi="宋体" w:eastAsia="宋体" w:cs="宋体"/>
                <w:sz w:val="20"/>
                <w:szCs w:val="20"/>
              </w:rPr>
              <w:t xml:space="preserve">11.咪杆接头及所有螺柱均采用纯铜材质，还原音质，保证质量稳定性及确保拾音距离及声音质量；</w:t>
            </w:r>
            <w:r>
              <w:rPr>
                <w:rFonts w:hint="eastAsia" w:ascii="宋体" w:hAnsi="宋体" w:eastAsia="宋体" w:cs="宋体"/>
                <w:sz w:val="20"/>
                <w:szCs w:val="20"/>
              </w:rPr>
              <w:br/>
            </w:r>
            <w:r>
              <w:rPr>
                <w:rFonts w:hint="eastAsia" w:ascii="宋体" w:hAnsi="宋体" w:eastAsia="宋体" w:cs="宋体"/>
                <w:sz w:val="20"/>
                <w:szCs w:val="20"/>
              </w:rPr>
              <w:t xml:space="preserve">12.采用弹性收缩好、透气性佳、具备防止松脱等功能海绵罩，使用过程中不易脱落和变形；</w:t>
            </w:r>
            <w:r>
              <w:rPr>
                <w:rFonts w:hint="eastAsia" w:ascii="宋体" w:hAnsi="宋体" w:eastAsia="宋体" w:cs="宋体"/>
                <w:sz w:val="20"/>
                <w:szCs w:val="20"/>
              </w:rPr>
              <w:br/>
            </w:r>
            <w:r>
              <w:rPr>
                <w:rFonts w:hint="eastAsia" w:ascii="宋体" w:hAnsi="宋体" w:eastAsia="宋体" w:cs="宋体"/>
                <w:sz w:val="20"/>
                <w:szCs w:val="20"/>
              </w:rPr>
              <w:t xml:space="preserve">13.具备智能音频检测功能，当相邻两台单元距离靠近时，音频自动反相衰减保证不出现啸叫；</w:t>
            </w:r>
            <w:r>
              <w:rPr>
                <w:rFonts w:hint="eastAsia" w:ascii="宋体" w:hAnsi="宋体" w:eastAsia="宋体" w:cs="宋体"/>
                <w:sz w:val="20"/>
                <w:szCs w:val="20"/>
              </w:rPr>
              <w:br/>
            </w:r>
            <w:r>
              <w:rPr>
                <w:rFonts w:hint="eastAsia" w:ascii="宋体" w:hAnsi="宋体" w:eastAsia="宋体" w:cs="宋体"/>
                <w:sz w:val="20"/>
                <w:szCs w:val="20"/>
              </w:rPr>
              <w:t xml:space="preserve">14.支持“环形手拉手”连接，自带专业8芯或CAT5线缆，线材采用全线铝箔、水线屏蔽，可有效避免与防止线路电磁干扰；</w:t>
            </w:r>
            <w:r>
              <w:rPr>
                <w:rFonts w:hint="eastAsia" w:ascii="宋体" w:hAnsi="宋体" w:eastAsia="宋体" w:cs="宋体"/>
                <w:sz w:val="20"/>
                <w:szCs w:val="20"/>
              </w:rPr>
              <w:br/>
            </w:r>
            <w:r>
              <w:rPr>
                <w:rFonts w:hint="eastAsia" w:ascii="宋体" w:hAnsi="宋体" w:eastAsia="宋体" w:cs="宋体"/>
                <w:sz w:val="20"/>
                <w:szCs w:val="20"/>
              </w:rPr>
              <w:t xml:space="preserve">15.支持数量限制、先进先出、后进先出、主席允许</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申请发言</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、声控启动、限时发言、排队发言、自由讨论八种会议模式；</w:t>
            </w:r>
            <w:r>
              <w:rPr>
                <w:rFonts w:hint="eastAsia" w:ascii="宋体" w:hAnsi="宋体" w:eastAsia="宋体" w:cs="宋体"/>
                <w:sz w:val="20"/>
                <w:szCs w:val="20"/>
              </w:rPr>
              <w:br/>
            </w:r>
            <w:r>
              <w:rPr>
                <w:rFonts w:hint="eastAsia" w:ascii="宋体" w:hAnsi="宋体" w:eastAsia="宋体" w:cs="宋体"/>
                <w:sz w:val="20"/>
                <w:szCs w:val="20"/>
              </w:rPr>
              <w:t xml:space="preserve">16.发言人数限制为1/2/3/4/5/6/7/8/9个，主席和VIP不受数量限制，自由讨论模式发言人数不受限制，可以全部打开；</w:t>
            </w:r>
            <w:r>
              <w:rPr>
                <w:rFonts w:hint="eastAsia" w:ascii="宋体" w:hAnsi="宋体" w:eastAsia="宋体" w:cs="宋体"/>
                <w:sz w:val="20"/>
                <w:szCs w:val="20"/>
              </w:rPr>
              <w:br/>
            </w:r>
            <w:r>
              <w:rPr>
                <w:rFonts w:hint="eastAsia" w:ascii="宋体" w:hAnsi="宋体" w:eastAsia="宋体" w:cs="宋体"/>
                <w:sz w:val="20"/>
                <w:szCs w:val="20"/>
              </w:rPr>
              <w:t xml:space="preserve">17.内置多路内部通讯及会议服务功能，支持会议单元发送会议服务等需求通知；</w:t>
            </w:r>
            <w:r>
              <w:rPr>
                <w:rFonts w:hint="eastAsia" w:ascii="宋体" w:hAnsi="宋体" w:eastAsia="宋体" w:cs="宋体"/>
                <w:sz w:val="20"/>
                <w:szCs w:val="20"/>
              </w:rPr>
              <w:br/>
            </w:r>
            <w:r>
              <w:rPr>
                <w:rFonts w:hint="eastAsia" w:ascii="宋体" w:hAnsi="宋体" w:eastAsia="宋体" w:cs="宋体"/>
                <w:sz w:val="20"/>
                <w:szCs w:val="20"/>
              </w:rPr>
              <w:t xml:space="preserve">18.采用数位ID寻址方式，可自定义ID编号，具有数位识别码，信号流可输出给第三方语音识别系统转换成文字归档；</w:t>
            </w:r>
            <w:r>
              <w:rPr>
                <w:rFonts w:hint="eastAsia" w:ascii="宋体" w:hAnsi="宋体" w:eastAsia="宋体" w:cs="宋体"/>
                <w:sz w:val="20"/>
                <w:szCs w:val="20"/>
              </w:rPr>
              <w:br/>
            </w:r>
            <w:r>
              <w:rPr>
                <w:rFonts w:hint="eastAsia" w:ascii="宋体" w:hAnsi="宋体" w:eastAsia="宋体" w:cs="宋体"/>
                <w:sz w:val="20"/>
                <w:szCs w:val="20"/>
              </w:rPr>
              <w:t xml:space="preserve">19.配合高清摄像机，可进行发言者自动跟踪及画面自动切换，支持画面冻结与多摄像机跟踪同一会议单元；</w:t>
            </w:r>
            <w:r>
              <w:rPr>
                <w:rFonts w:hint="eastAsia" w:ascii="宋体" w:hAnsi="宋体" w:eastAsia="宋体" w:cs="宋体"/>
                <w:sz w:val="20"/>
                <w:szCs w:val="20"/>
              </w:rPr>
              <w:br/>
            </w:r>
            <w:r>
              <w:rPr>
                <w:rFonts w:hint="eastAsia" w:ascii="宋体" w:hAnsi="宋体" w:eastAsia="宋体" w:cs="宋体"/>
                <w:sz w:val="20"/>
                <w:szCs w:val="20"/>
              </w:rPr>
              <w:t xml:space="preserve">20.支持连接150台主席单元，主席单元具有控制会议秩序与优先发言权功能，可关闭</w:t>
            </w:r>
            <w:r>
              <w:rPr>
                <w:rFonts w:hint="eastAsia" w:ascii="宋体" w:hAnsi="宋体" w:eastAsia="宋体" w:cs="宋体"/>
                <w:sz w:val="20"/>
                <w:szCs w:val="20"/>
                <w:lang w:eastAsia="zh-CN"/>
              </w:rPr>
              <w:t xml:space="preserve">其他</w:t>
            </w:r>
            <w:r>
              <w:rPr>
                <w:rFonts w:hint="eastAsia" w:ascii="宋体" w:hAnsi="宋体" w:eastAsia="宋体" w:cs="宋体"/>
                <w:sz w:val="20"/>
                <w:szCs w:val="20"/>
              </w:rPr>
              <w:t xml:space="preserve">正在发言的代表单元；</w:t>
            </w:r>
            <w:r>
              <w:rPr>
                <w:rFonts w:hint="eastAsia" w:ascii="宋体" w:hAnsi="宋体" w:eastAsia="宋体" w:cs="宋体"/>
                <w:sz w:val="20"/>
                <w:szCs w:val="20"/>
              </w:rPr>
              <w:br/>
            </w:r>
            <w:r>
              <w:rPr>
                <w:rFonts w:hint="eastAsia" w:ascii="宋体" w:hAnsi="宋体" w:eastAsia="宋体" w:cs="宋体"/>
                <w:sz w:val="20"/>
                <w:szCs w:val="20"/>
              </w:rPr>
              <w:t xml:space="preserve">21.具备主席专用模式，支持Web申请服务屏处理代表单元请求发言功能，主席可批准与否决代表单元申请发言；</w:t>
            </w:r>
            <w:r>
              <w:rPr>
                <w:rFonts w:hint="eastAsia" w:ascii="宋体" w:hAnsi="宋体" w:eastAsia="宋体" w:cs="宋体"/>
                <w:sz w:val="20"/>
                <w:szCs w:val="20"/>
              </w:rPr>
              <w:br/>
            </w:r>
            <w:r>
              <w:rPr>
                <w:rFonts w:hint="eastAsia" w:ascii="宋体" w:hAnsi="宋体" w:eastAsia="宋体" w:cs="宋体"/>
                <w:sz w:val="20"/>
                <w:szCs w:val="20"/>
              </w:rPr>
              <w:t xml:space="preserve">22.具备三种身份权限，支持在线申请修改单元身份，可重新设置与分配主席单元、VIP单元、代表单元身份；</w:t>
            </w:r>
            <w:r>
              <w:rPr>
                <w:rFonts w:hint="eastAsia" w:ascii="宋体" w:hAnsi="宋体" w:eastAsia="宋体" w:cs="宋体"/>
                <w:sz w:val="20"/>
                <w:szCs w:val="20"/>
              </w:rPr>
              <w:br/>
            </w:r>
            <w:r>
              <w:rPr>
                <w:rFonts w:hint="eastAsia" w:ascii="宋体" w:hAnsi="宋体" w:eastAsia="宋体" w:cs="宋体"/>
                <w:sz w:val="20"/>
                <w:szCs w:val="20"/>
              </w:rPr>
              <w:t xml:space="preserve">23.可将任何一台主席或代表单元设为VIP单元，VIP单元发言不受限制，最大可以设置150台VIP单元；</w:t>
            </w:r>
            <w:r>
              <w:rPr>
                <w:rFonts w:hint="eastAsia" w:ascii="宋体" w:hAnsi="宋体" w:eastAsia="宋体" w:cs="宋体"/>
                <w:sz w:val="20"/>
                <w:szCs w:val="20"/>
              </w:rPr>
              <w:br/>
            </w:r>
            <w:r>
              <w:rPr>
                <w:rFonts w:hint="eastAsia" w:ascii="宋体" w:hAnsi="宋体" w:eastAsia="宋体" w:cs="宋体"/>
                <w:sz w:val="20"/>
                <w:szCs w:val="20"/>
              </w:rPr>
              <w:t xml:space="preserve">24.具备1个3.5 mm耳机插口，作为与会者会议监听或录音使用，可初始化音频调节，防止声音调乱；</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20米带锁扣延长线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1.用于数字会议主机与会议单元之间的连接；</w:t>
            </w:r>
            <w:r>
              <w:rPr>
                <w:rFonts w:hint="eastAsia" w:ascii="宋体" w:hAnsi="宋体" w:eastAsia="宋体" w:cs="宋体"/>
                <w:sz w:val="20"/>
                <w:szCs w:val="20"/>
              </w:rPr>
              <w:br/>
            </w:r>
            <w:r>
              <w:rPr>
                <w:rFonts w:hint="eastAsia" w:ascii="宋体" w:hAnsi="宋体" w:eastAsia="宋体" w:cs="宋体"/>
                <w:sz w:val="20"/>
                <w:szCs w:val="20"/>
              </w:rPr>
              <w:t xml:space="preserve">2.具有20米长度；</w:t>
            </w:r>
            <w:r>
              <w:rPr>
                <w:rFonts w:hint="eastAsia" w:ascii="宋体" w:hAnsi="宋体" w:eastAsia="宋体" w:cs="宋体"/>
                <w:sz w:val="20"/>
                <w:szCs w:val="20"/>
              </w:rPr>
              <w:br/>
            </w:r>
            <w:r>
              <w:rPr>
                <w:rFonts w:hint="eastAsia" w:ascii="宋体" w:hAnsi="宋体" w:eastAsia="宋体" w:cs="宋体"/>
                <w:sz w:val="20"/>
                <w:szCs w:val="20"/>
              </w:rPr>
              <w:t xml:space="preserve">3.具备8P-DIN母座×2；</w:t>
            </w:r>
            <w:r>
              <w:rPr>
                <w:rFonts w:hint="eastAsia" w:ascii="宋体" w:hAnsi="宋体" w:eastAsia="宋体" w:cs="宋体"/>
                <w:sz w:val="20"/>
                <w:szCs w:val="20"/>
              </w:rPr>
              <w:br/>
            </w:r>
            <w:r>
              <w:rPr>
                <w:rFonts w:hint="eastAsia" w:ascii="宋体" w:hAnsi="宋体" w:eastAsia="宋体" w:cs="宋体"/>
                <w:sz w:val="20"/>
                <w:szCs w:val="20"/>
              </w:rPr>
              <w:t xml:space="preserve">4.母座一端具备锁扣功能，避免松动；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条</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会议地插</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1.会议专用地插，全铝合金机身；</w:t>
            </w:r>
            <w:r>
              <w:rPr>
                <w:rFonts w:hint="eastAsia" w:ascii="宋体" w:hAnsi="宋体" w:eastAsia="宋体" w:cs="宋体"/>
                <w:sz w:val="20"/>
                <w:szCs w:val="20"/>
              </w:rPr>
              <w:br/>
            </w:r>
            <w:r>
              <w:rPr>
                <w:rFonts w:hint="eastAsia" w:ascii="宋体" w:hAnsi="宋体" w:eastAsia="宋体" w:cs="宋体"/>
                <w:sz w:val="20"/>
                <w:szCs w:val="20"/>
              </w:rPr>
              <w:t xml:space="preserve">2.含三位8芯母座模块，可作会议系统连接跳线使用，地插与地插之间采取手拉手连接；</w:t>
            </w:r>
            <w:r>
              <w:rPr>
                <w:rFonts w:hint="eastAsia" w:ascii="宋体" w:hAnsi="宋体" w:eastAsia="宋体" w:cs="宋体"/>
                <w:sz w:val="20"/>
                <w:szCs w:val="20"/>
              </w:rPr>
              <w:br/>
            </w:r>
            <w:r>
              <w:rPr>
                <w:rFonts w:hint="eastAsia" w:ascii="宋体" w:hAnsi="宋体" w:eastAsia="宋体" w:cs="宋体"/>
                <w:sz w:val="20"/>
                <w:szCs w:val="20"/>
              </w:rPr>
              <w:t xml:space="preserve">3.金属外壳，具有防水、防尘、防静电的作用。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LED显示屏</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1）小间距LED全彩显示屏</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金线封装；</w:t>
            </w:r>
            <w:r>
              <w:rPr>
                <w:rFonts w:hint="eastAsia" w:ascii="宋体" w:hAnsi="宋体" w:eastAsia="宋体" w:cs="宋体"/>
                <w:sz w:val="20"/>
                <w:szCs w:val="20"/>
              </w:rPr>
              <w:br/>
            </w:r>
            <w:r>
              <w:rPr>
                <w:rFonts w:hint="eastAsia" w:ascii="宋体" w:hAnsi="宋体" w:eastAsia="宋体" w:cs="宋体"/>
                <w:sz w:val="20"/>
                <w:szCs w:val="20"/>
              </w:rPr>
              <w:t xml:space="preserve">2）像素间距：1.25mm；</w:t>
            </w:r>
            <w:r>
              <w:rPr>
                <w:rFonts w:hint="eastAsia" w:ascii="宋体" w:hAnsi="宋体" w:eastAsia="宋体" w:cs="宋体"/>
                <w:sz w:val="20"/>
                <w:szCs w:val="20"/>
              </w:rPr>
              <w:br/>
            </w:r>
            <w:r>
              <w:rPr>
                <w:rFonts w:hint="eastAsia" w:ascii="宋体" w:hAnsi="宋体" w:eastAsia="宋体" w:cs="宋体"/>
                <w:sz w:val="20"/>
                <w:szCs w:val="20"/>
              </w:rPr>
              <w:t xml:space="preserve">3）箱体比例：16:9，全封闭压铸铝材质；</w:t>
            </w:r>
            <w:r>
              <w:rPr>
                <w:rFonts w:hint="eastAsia" w:ascii="宋体" w:hAnsi="宋体" w:eastAsia="宋体" w:cs="宋体"/>
                <w:sz w:val="20"/>
                <w:szCs w:val="20"/>
              </w:rPr>
              <w:br/>
            </w:r>
            <w:r>
              <w:rPr>
                <w:rFonts w:hint="eastAsia" w:ascii="宋体" w:hAnsi="宋体" w:eastAsia="宋体" w:cs="宋体"/>
                <w:sz w:val="20"/>
                <w:szCs w:val="20"/>
              </w:rPr>
              <w:t xml:space="preserve">4）像素结构：LED表贴三合一；</w:t>
            </w:r>
            <w:r>
              <w:rPr>
                <w:rFonts w:hint="eastAsia" w:ascii="宋体" w:hAnsi="宋体" w:eastAsia="宋体" w:cs="宋体"/>
                <w:sz w:val="20"/>
                <w:szCs w:val="20"/>
              </w:rPr>
              <w:br/>
            </w:r>
            <w:r>
              <w:rPr>
                <w:rFonts w:hint="eastAsia" w:ascii="宋体" w:hAnsi="宋体" w:eastAsia="宋体" w:cs="宋体"/>
                <w:sz w:val="20"/>
                <w:szCs w:val="20"/>
              </w:rPr>
              <w:t xml:space="preserve">5）整屏尺寸6600*2362.5，整屏分辨率5280*1890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15.59</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eastAsia="zh-CN"/>
              </w:rPr>
              <w:t xml:space="preserve">平方米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控制系统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一路DVI视频输入；一路音频输入；四个网口输出或四路光纤输出；RS232接口控制，可级联多台进行统一控制；最大带载分辨率2048×1152或1920×1200。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钢结构</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定制安装背架结构</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配电系统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LED专用智能配电系统</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LED软件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综合播控平台软件，可实现对大屏、拼控、中控主机、KVM</w:t>
            </w:r>
            <w:r>
              <w:rPr>
                <w:rFonts w:hint="eastAsia" w:ascii="宋体" w:hAnsi="宋体" w:eastAsia="宋体" w:cs="宋体"/>
                <w:sz w:val="20"/>
                <w:szCs w:val="20"/>
                <w:lang w:eastAsia="zh-CN"/>
              </w:rPr>
              <w:t xml:space="preserve">座席</w:t>
            </w:r>
            <w:r>
              <w:rPr>
                <w:rFonts w:hint="eastAsia" w:ascii="宋体" w:hAnsi="宋体" w:eastAsia="宋体" w:cs="宋体"/>
                <w:sz w:val="20"/>
                <w:szCs w:val="20"/>
              </w:rPr>
              <w:t xml:space="preserve">的统一管理，包含场景、预案、开窗、漫游等基础功能，也包含内容上墙、平板操控、大屏门户等功能应用。支持在列表树中选择一个通道拖放至监视屏进行上墙播放；</w:t>
            </w:r>
            <w:r>
              <w:rPr>
                <w:rFonts w:hint="eastAsia" w:ascii="宋体" w:hAnsi="宋体" w:eastAsia="宋体" w:cs="宋体"/>
                <w:sz w:val="20"/>
                <w:szCs w:val="20"/>
              </w:rPr>
              <w:br/>
            </w:r>
            <w:r>
              <w:rPr>
                <w:rFonts w:hint="eastAsia" w:ascii="宋体" w:hAnsi="宋体" w:eastAsia="宋体" w:cs="宋体"/>
                <w:sz w:val="20"/>
                <w:szCs w:val="20"/>
              </w:rPr>
              <w:t xml:space="preserve">可配置监视屏轮巡计划，并可配置非计划的轮巡计划，即临时预案；</w:t>
            </w:r>
            <w:r>
              <w:rPr>
                <w:rFonts w:hint="eastAsia" w:ascii="宋体" w:hAnsi="宋体" w:eastAsia="宋体" w:cs="宋体"/>
                <w:sz w:val="20"/>
                <w:szCs w:val="20"/>
              </w:rPr>
              <w:br/>
            </w:r>
            <w:r>
              <w:rPr>
                <w:rFonts w:hint="eastAsia" w:ascii="宋体" w:hAnsi="宋体" w:eastAsia="宋体" w:cs="宋体"/>
                <w:sz w:val="20"/>
                <w:szCs w:val="20"/>
              </w:rPr>
              <w:t xml:space="preserve">可手动选择预案进行上墙播放；</w:t>
            </w:r>
            <w:r>
              <w:rPr>
                <w:rFonts w:hint="eastAsia" w:ascii="宋体" w:hAnsi="宋体" w:eastAsia="宋体" w:cs="宋体"/>
                <w:sz w:val="20"/>
                <w:szCs w:val="20"/>
              </w:rPr>
              <w:br/>
            </w:r>
            <w:r>
              <w:rPr>
                <w:rFonts w:hint="eastAsia" w:ascii="宋体" w:hAnsi="宋体" w:eastAsia="宋体" w:cs="宋体"/>
                <w:sz w:val="20"/>
                <w:szCs w:val="20"/>
              </w:rPr>
              <w:t xml:space="preserve"> 监视屏控制界面与电视墙上可同步显示视频；</w:t>
            </w:r>
            <w:r>
              <w:rPr>
                <w:rFonts w:hint="eastAsia" w:ascii="宋体" w:hAnsi="宋体" w:eastAsia="宋体" w:cs="宋体"/>
                <w:sz w:val="20"/>
                <w:szCs w:val="20"/>
              </w:rPr>
              <w:br/>
            </w:r>
            <w:r>
              <w:rPr>
                <w:rFonts w:hint="eastAsia" w:ascii="宋体" w:hAnsi="宋体" w:eastAsia="宋体" w:cs="宋体"/>
                <w:sz w:val="20"/>
                <w:szCs w:val="20"/>
              </w:rPr>
              <w:t xml:space="preserve">可动态切换监视屏输出的分割模式；</w:t>
            </w:r>
            <w:r>
              <w:rPr>
                <w:rFonts w:hint="eastAsia" w:ascii="宋体" w:hAnsi="宋体" w:eastAsia="宋体" w:cs="宋体"/>
                <w:sz w:val="20"/>
                <w:szCs w:val="20"/>
              </w:rPr>
              <w:br/>
            </w:r>
            <w:r>
              <w:rPr>
                <w:rFonts w:hint="eastAsia" w:ascii="宋体" w:hAnsi="宋体" w:eastAsia="宋体" w:cs="宋体"/>
                <w:sz w:val="20"/>
                <w:szCs w:val="20"/>
              </w:rPr>
              <w:t xml:space="preserve">支持一键上墙功能，对监控区域，选择上墙区域后，可以通过按键直接进行上墙显示。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控制主机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i5,8G,512G固态硬盘</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拼接控制器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硬件结构</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 采用4.5U标准机架式设计，运营级ATCA机箱系统，机箱具备4.3英寸非触摸屏面板；机箱为双电源冗余设计，配备4组智能风扇自动调温，可拓展双主控</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 插拔式模块化设计，具备11个业务槽位，混插槽位10个，输出槽位1个，业务板卡支持热插拔</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音视频输入</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 支持HDMI内嵌音频和3.5mm外置音频输入</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 支持电脑、视频会议终端、超高分服务器等通过VGA、DVI、HDMI、HDMI 4K、DP 4K接口作为本地视频信号源输入，支持网络IPC、NVR等设备类型作为网络视频信号源输入</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 支持超高分融合、输入OSD叠加、输入图像裁剪</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音视频输出</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 支持HDMI内嵌音频和3.5mm外置音频输出</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 支持VGA、DVI、HDMI视频信号输出，输出口采用帧同步技术，保证所有输出口的图像完全同步，无卡顿丢帧情况，无撕裂和拼缝现象</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音视频编解码</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 输入板支持H.264/H.265编码，支持子码流及主码流编码</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 输出板支持IPC/NVR等网络源解码，支持子码流及主码流解码，包含H264、H265、Smart264、Smart265、MJPEG等主流格式解码，支持PS、TS、ES、RTP、HIK等主流封装格式</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 最大支持3200W高清视频解码，并支持智能解码功能，支持码流修改和切换，可设置分割画面自动取子码流；</w:t>
            </w:r>
            <w:r>
              <w:rPr>
                <w:rFonts w:hint="eastAsia" w:ascii="宋体" w:hAnsi="宋体" w:eastAsia="宋体" w:cs="宋体"/>
                <w:sz w:val="20"/>
                <w:szCs w:val="20"/>
              </w:rPr>
              <w:br/>
            </w:r>
            <w:r>
              <w:rPr>
                <w:rFonts w:hint="eastAsia" w:ascii="宋体" w:hAnsi="宋体" w:eastAsia="宋体" w:cs="宋体"/>
                <w:sz w:val="20"/>
                <w:szCs w:val="20"/>
              </w:rPr>
              <w:t xml:space="preserve">配置20路HDMI1080P输入，12路HDMI输出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音箱线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卷</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CAT6</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箱</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HDMI线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5米</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话筒线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RVVP2*1.0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卷</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设备接插件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3*2.5</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转换接头、跳接线、管材等</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调音台</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最多10个话筒 / 16个线路输入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8个单声道 + 4个立体声</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4编组母线 + 1立体声母线</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 AUX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包括FX</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,“D-PRE”话放，带有倒向晶体管电路；单旋钮压缩器</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高级效果器：SPX，含24组预置效果器</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+48V幻象供电；</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数字音频媒体矩阵</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功能特点：                                                                                                            </w:t>
            </w:r>
            <w:r>
              <w:rPr>
                <w:rFonts w:hint="eastAsia" w:ascii="宋体" w:hAnsi="宋体" w:eastAsia="宋体" w:cs="宋体"/>
                <w:sz w:val="20"/>
                <w:szCs w:val="20"/>
              </w:rPr>
              <w:t xml:space="preserve">                                                                                     96KHz采样频率，32-bit DSP处理器，24-bit A/D及D/A转换                                                                                                                                   </w:t>
            </w:r>
            <w:r>
              <w:rPr>
                <w:rFonts w:hint="eastAsia" w:ascii="宋体" w:hAnsi="宋体" w:eastAsia="宋体" w:cs="宋体"/>
                <w:sz w:val="20"/>
                <w:szCs w:val="20"/>
              </w:rPr>
              <w:t xml:space="preserve">                                                                                                                                                                                                       设备内每个功能支持单独锁定，可根据现场要求任意开放或锁定某一个单独的功能，防止误操作和数据保密          </w:t>
            </w:r>
            <w:r>
              <w:rPr>
                <w:rFonts w:hint="eastAsia" w:ascii="宋体" w:hAnsi="宋体" w:eastAsia="宋体" w:cs="宋体"/>
                <w:sz w:val="20"/>
                <w:szCs w:val="20"/>
              </w:rPr>
              <w:t xml:space="preserve">                                                                                                                                                        每个输入和输出处理均有6段独立的全参量均衡，调节增益范围可达±20dB，同时还可选择参量、高调、低调、1阶全通、2阶全通5种均衡模式；均有延时和相位控制及哑音设置，延时最长可达1000ms，延时单位可选择毫秒</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ms</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、米</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m</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、英尺</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ft</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三种，延时可通过粗调及细调模式进行调节                                                                                                                                                                         设备软件内置中控代码生成器、可实现一键中英文切换</w:t>
            </w:r>
            <w:r>
              <w:rPr>
                <w:rFonts w:hint="eastAsia" w:ascii="宋体" w:hAnsi="宋体" w:eastAsia="宋体" w:cs="宋体"/>
                <w:sz w:val="20"/>
                <w:szCs w:val="20"/>
              </w:rPr>
              <w:br/>
            </w:r>
            <w:r>
              <w:rPr>
                <w:rFonts w:hint="eastAsia" w:ascii="宋体" w:hAnsi="宋体" w:eastAsia="宋体" w:cs="宋体"/>
                <w:sz w:val="20"/>
                <w:szCs w:val="20"/>
              </w:rPr>
              <w:t xml:space="preserve">可通过外置UTWR1盒与电脑进行连接</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可实现互联网远程控制                                                                                                                                                                 2路平衡式信号输入，4路平衡式信号输出；可灵活组合多种分频模式，高、低通分频点均可达20Hz～20KHz</w:t>
            </w:r>
            <w:r>
              <w:rPr>
                <w:rFonts w:hint="eastAsia" w:ascii="宋体" w:hAnsi="宋体" w:eastAsia="宋体" w:cs="宋体"/>
                <w:sz w:val="20"/>
                <w:szCs w:val="20"/>
              </w:rPr>
              <w:br/>
            </w:r>
            <w:r>
              <w:rPr>
                <w:rFonts w:hint="eastAsia" w:ascii="宋体" w:hAnsi="宋体" w:eastAsia="宋体" w:cs="宋体"/>
                <w:sz w:val="20"/>
                <w:szCs w:val="20"/>
              </w:rPr>
              <w:t xml:space="preserve">直接用面板的功能键和</w:t>
            </w:r>
            <w:r>
              <w:rPr>
                <w:rFonts w:hint="eastAsia" w:ascii="宋体" w:hAnsi="宋体" w:eastAsia="宋体" w:cs="宋体"/>
                <w:sz w:val="20"/>
                <w:szCs w:val="20"/>
                <w:lang w:eastAsia="zh-CN"/>
              </w:rPr>
              <w:t xml:space="preserve">拨</w:t>
            </w:r>
            <w:r>
              <w:rPr>
                <w:rFonts w:hint="eastAsia" w:ascii="宋体" w:hAnsi="宋体" w:eastAsia="宋体" w:cs="宋体"/>
                <w:sz w:val="20"/>
                <w:szCs w:val="20"/>
              </w:rPr>
              <w:t xml:space="preserve">轮进行功能设置或是连接电脑通过PC控制软件来控制，均十分方便、直观和简洁；提供USB2.0、USB3.0和RS485连接电脑或中控设备，其中RS485接口可</w:t>
            </w:r>
            <w:r>
              <w:rPr>
                <w:rFonts w:hint="eastAsia" w:ascii="宋体" w:hAnsi="宋体" w:eastAsia="宋体" w:cs="宋体"/>
                <w:sz w:val="20"/>
                <w:szCs w:val="20"/>
                <w:lang w:eastAsia="zh-CN"/>
              </w:rPr>
              <w:t xml:space="preserve">级联</w:t>
            </w:r>
            <w:r>
              <w:rPr>
                <w:rFonts w:hint="eastAsia" w:ascii="宋体" w:hAnsi="宋体" w:eastAsia="宋体" w:cs="宋体"/>
                <w:sz w:val="20"/>
                <w:szCs w:val="20"/>
              </w:rPr>
              <w:t xml:space="preserve">250台设备设ID进行控制</w:t>
            </w:r>
            <w:r>
              <w:rPr>
                <w:rFonts w:hint="eastAsia" w:ascii="宋体" w:hAnsi="宋体" w:eastAsia="宋体" w:cs="宋体"/>
                <w:sz w:val="20"/>
                <w:szCs w:val="20"/>
              </w:rPr>
              <w:br/>
            </w:r>
            <w:r>
              <w:rPr>
                <w:rFonts w:hint="eastAsia" w:ascii="宋体" w:hAnsi="宋体" w:eastAsia="宋体" w:cs="宋体"/>
                <w:sz w:val="20"/>
                <w:szCs w:val="20"/>
              </w:rPr>
              <w:t xml:space="preserve">每个输入通道可调噪声门，并且每个输入通道有两段全参数可调的动态均衡（DEQ），自动增益控制</w:t>
            </w:r>
            <w:r>
              <w:rPr>
                <w:rFonts w:hint="eastAsia" w:ascii="宋体" w:hAnsi="宋体" w:eastAsia="宋体" w:cs="宋体"/>
                <w:sz w:val="20"/>
                <w:szCs w:val="20"/>
              </w:rPr>
              <w:br/>
            </w:r>
            <w:r>
              <w:rPr>
                <w:rFonts w:hint="eastAsia" w:ascii="宋体" w:hAnsi="宋体" w:eastAsia="宋体" w:cs="宋体"/>
                <w:sz w:val="20"/>
                <w:szCs w:val="20"/>
              </w:rPr>
              <w:t xml:space="preserve">输出通道还可独立控制压缩、限幅及自由选择输入信号通道，并能将某通道的所有参数复制到另外一个通道同时进行联动控制</w:t>
            </w:r>
            <w:r>
              <w:rPr>
                <w:rFonts w:hint="eastAsia" w:ascii="宋体" w:hAnsi="宋体" w:eastAsia="宋体" w:cs="宋体"/>
                <w:sz w:val="20"/>
                <w:szCs w:val="20"/>
              </w:rPr>
              <w:br/>
            </w:r>
            <w:r>
              <w:rPr>
                <w:rFonts w:hint="eastAsia" w:ascii="宋体" w:hAnsi="宋体" w:eastAsia="宋体" w:cs="宋体"/>
                <w:sz w:val="20"/>
                <w:szCs w:val="20"/>
              </w:rPr>
              <w:t xml:space="preserve">2×24 LCD蓝色背光显示功能设置，5段LED显示输入/输出的精确数字电平表、哑音及编辑状态</w:t>
            </w:r>
            <w:r>
              <w:rPr>
                <w:rFonts w:hint="eastAsia" w:ascii="宋体" w:hAnsi="宋体" w:eastAsia="宋体" w:cs="宋体"/>
                <w:sz w:val="20"/>
                <w:szCs w:val="20"/>
              </w:rPr>
              <w:br/>
            </w:r>
            <w:r>
              <w:rPr>
                <w:rFonts w:hint="eastAsia" w:ascii="宋体" w:hAnsi="宋体" w:eastAsia="宋体" w:cs="宋体"/>
                <w:sz w:val="20"/>
                <w:szCs w:val="20"/>
              </w:rPr>
              <w:t xml:space="preserve">单机可存储30组用户程序数据；</w:t>
            </w:r>
            <w:r>
              <w:rPr>
                <w:rFonts w:hint="eastAsia" w:ascii="宋体" w:hAnsi="宋体" w:eastAsia="宋体" w:cs="宋体"/>
                <w:sz w:val="20"/>
                <w:szCs w:val="20"/>
                <w:lang w:eastAsia="zh-CN"/>
              </w:rPr>
              <w:t xml:space="preserve">其他数据</w:t>
            </w:r>
            <w:r>
              <w:rPr>
                <w:rFonts w:hint="eastAsia" w:ascii="宋体" w:hAnsi="宋体" w:eastAsia="宋体" w:cs="宋体"/>
                <w:sz w:val="20"/>
                <w:szCs w:val="20"/>
              </w:rPr>
              <w:t xml:space="preserve">可</w:t>
            </w:r>
            <w:r>
              <w:rPr>
                <w:rFonts w:hint="eastAsia" w:ascii="宋体" w:hAnsi="宋体" w:eastAsia="宋体" w:cs="宋体"/>
                <w:sz w:val="20"/>
                <w:szCs w:val="20"/>
              </w:rPr>
              <w:t xml:space="preserve">通过PC软件存储于其它存储介质上                                                                                                                                              主要技术参数：                                                                                           </w:t>
            </w:r>
            <w:r>
              <w:rPr>
                <w:rFonts w:hint="eastAsia" w:ascii="宋体" w:hAnsi="宋体" w:eastAsia="宋体" w:cs="宋体"/>
                <w:sz w:val="20"/>
                <w:szCs w:val="20"/>
              </w:rPr>
              <w:t xml:space="preserve">                                                                                                              输入阻抗：平衡20KΩ                                                                                                                                       </w:t>
            </w:r>
            <w:r>
              <w:rPr>
                <w:rFonts w:hint="eastAsia" w:ascii="宋体" w:hAnsi="宋体" w:eastAsia="宋体" w:cs="宋体"/>
                <w:sz w:val="20"/>
                <w:szCs w:val="20"/>
              </w:rPr>
              <w:t xml:space="preserve">                                                   输出阻抗：平衡100Ω                                                                                                                                                                                             共模拟制比</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78dB(1KHz)                                                                                                                                </w:t>
            </w:r>
            <w:r>
              <w:rPr>
                <w:rFonts w:hint="eastAsia" w:ascii="宋体" w:hAnsi="宋体" w:eastAsia="宋体" w:cs="宋体"/>
                <w:sz w:val="20"/>
                <w:szCs w:val="20"/>
              </w:rPr>
              <w:t xml:space="preserve">                                                     输入范围：≤+19dBu                                                                                                                                                                                             频率</w:t>
            </w:r>
            <w:r>
              <w:rPr>
                <w:rFonts w:hint="eastAsia" w:ascii="宋体" w:hAnsi="宋体" w:eastAsia="宋体" w:cs="宋体"/>
                <w:sz w:val="20"/>
                <w:szCs w:val="20"/>
                <w:lang w:eastAsia="zh-CN"/>
              </w:rPr>
              <w:t xml:space="preserve">响应</w:t>
            </w:r>
            <w:r>
              <w:rPr>
                <w:rFonts w:hint="eastAsia" w:ascii="宋体" w:hAnsi="宋体" w:eastAsia="宋体" w:cs="宋体"/>
                <w:sz w:val="20"/>
                <w:szCs w:val="20"/>
              </w:rPr>
              <w:t xml:space="preserve">：19.7Hz-20KHz(±0.5dB)                                                                                                                                                                                        信噪比</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108dB@1KHz 0dBu                                                                                                               </w:t>
            </w:r>
            <w:r>
              <w:rPr>
                <w:rFonts w:hint="eastAsia" w:ascii="宋体" w:hAnsi="宋体" w:eastAsia="宋体" w:cs="宋体"/>
                <w:sz w:val="20"/>
                <w:szCs w:val="20"/>
              </w:rPr>
              <w:t xml:space="preserve">                                                                                                                                                                                                                                                                </w:t>
            </w:r>
            <w:r>
              <w:rPr>
                <w:rFonts w:hint="eastAsia" w:ascii="宋体" w:hAnsi="宋体" w:eastAsia="宋体" w:cs="宋体"/>
                <w:sz w:val="20"/>
                <w:szCs w:val="20"/>
              </w:rPr>
              <w:t xml:space="preserve">      失真度：﹤0.002% OUTPUT=0dBu/1KHz                                                                                                                                                                             信道分离度：&gt;106dB（1KHz）                               </w:t>
            </w:r>
            <w:r>
              <w:rPr>
                <w:rFonts w:hint="eastAsia" w:ascii="宋体" w:hAnsi="宋体" w:eastAsia="宋体" w:cs="宋体"/>
                <w:sz w:val="20"/>
                <w:szCs w:val="20"/>
              </w:rPr>
              <w:t xml:space="preserve">                                                                                                                                                  功耗：≤25W                                                                                                       </w:t>
            </w:r>
            <w:r>
              <w:rPr>
                <w:rFonts w:hint="eastAsia" w:ascii="宋体" w:hAnsi="宋体" w:eastAsia="宋体" w:cs="宋体"/>
                <w:sz w:val="20"/>
                <w:szCs w:val="20"/>
              </w:rPr>
              <w:t xml:space="preserve">                                                                                                电源:AC110V/220V  50/60Hz                                                                                                                                         </w:t>
            </w:r>
            <w:r>
              <w:rPr>
                <w:rFonts w:hint="eastAsia" w:ascii="宋体" w:hAnsi="宋体" w:eastAsia="宋体" w:cs="宋体"/>
                <w:sz w:val="20"/>
                <w:szCs w:val="20"/>
              </w:rPr>
              <w:t xml:space="preserve">                                                   产品尺寸（宽×深×高）:482mm×228mm×44mm                                                                                                                                                                        净重：4.25KG</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819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1.采用24BIT高性能A/D及D/A转换，高性能浮点DSP处理芯片；</w:t>
            </w:r>
            <w:r>
              <w:rPr>
                <w:rFonts w:hint="eastAsia" w:ascii="宋体" w:hAnsi="宋体" w:eastAsia="宋体" w:cs="宋体"/>
                <w:sz w:val="20"/>
                <w:szCs w:val="20"/>
              </w:rPr>
              <w:br/>
            </w:r>
            <w:r>
              <w:rPr>
                <w:rFonts w:hint="eastAsia" w:ascii="宋体" w:hAnsi="宋体" w:eastAsia="宋体" w:cs="宋体"/>
                <w:sz w:val="20"/>
                <w:szCs w:val="20"/>
              </w:rPr>
              <w:t xml:space="preserve">2.铝合金面板内嵌亚克力面板，装备2"LCD高亮度显示屏，可显示系统反馈增益；</w:t>
            </w:r>
            <w:r>
              <w:rPr>
                <w:rFonts w:hint="eastAsia" w:ascii="宋体" w:hAnsi="宋体" w:eastAsia="宋体" w:cs="宋体"/>
                <w:sz w:val="20"/>
                <w:szCs w:val="20"/>
              </w:rPr>
              <w:br/>
            </w:r>
            <w:r>
              <w:rPr>
                <w:rFonts w:hint="eastAsia" w:ascii="宋体" w:hAnsi="宋体" w:eastAsia="宋体" w:cs="宋体"/>
                <w:sz w:val="20"/>
                <w:szCs w:val="20"/>
              </w:rPr>
              <w:t xml:space="preserve">3.具备自适应性过滤器，可以在“快速”模式和“精确”模式之间进行转换；</w:t>
            </w:r>
            <w:r>
              <w:rPr>
                <w:rFonts w:hint="eastAsia" w:ascii="宋体" w:hAnsi="宋体" w:eastAsia="宋体" w:cs="宋体"/>
                <w:sz w:val="20"/>
                <w:szCs w:val="20"/>
              </w:rPr>
              <w:br/>
            </w:r>
            <w:r>
              <w:rPr>
                <w:rFonts w:hint="eastAsia" w:ascii="宋体" w:hAnsi="宋体" w:eastAsia="宋体" w:cs="宋体"/>
                <w:sz w:val="20"/>
                <w:szCs w:val="20"/>
              </w:rPr>
              <w:t xml:space="preserve">4.在声学反馈发生之前，可以额外获得多达 12dB的增益，具体取决于声学环境和所选的操作模式；</w:t>
            </w:r>
            <w:r>
              <w:rPr>
                <w:rFonts w:hint="eastAsia" w:ascii="宋体" w:hAnsi="宋体" w:eastAsia="宋体" w:cs="宋体"/>
                <w:sz w:val="20"/>
                <w:szCs w:val="20"/>
              </w:rPr>
              <w:br/>
            </w:r>
            <w:r>
              <w:rPr>
                <w:rFonts w:hint="eastAsia" w:ascii="宋体" w:hAnsi="宋体" w:eastAsia="宋体" w:cs="宋体"/>
                <w:sz w:val="20"/>
                <w:szCs w:val="20"/>
              </w:rPr>
              <w:t xml:space="preserve">5.具备两路话筒输入内置了自动混音器；</w:t>
            </w:r>
            <w:r>
              <w:rPr>
                <w:rFonts w:hint="eastAsia" w:ascii="宋体" w:hAnsi="宋体" w:eastAsia="宋体" w:cs="宋体"/>
                <w:sz w:val="20"/>
                <w:szCs w:val="20"/>
              </w:rPr>
              <w:br/>
            </w:r>
            <w:r>
              <w:rPr>
                <w:rFonts w:hint="eastAsia" w:ascii="宋体" w:hAnsi="宋体" w:eastAsia="宋体" w:cs="宋体"/>
                <w:sz w:val="20"/>
                <w:szCs w:val="20"/>
              </w:rPr>
              <w:t xml:space="preserve">6.自动混音器将会自动降低信号输入较弱的那个话筒的增益，同时提高信号输入较强的另一个话筒的增益；</w:t>
            </w:r>
            <w:r>
              <w:rPr>
                <w:rFonts w:hint="eastAsia" w:ascii="宋体" w:hAnsi="宋体" w:eastAsia="宋体" w:cs="宋体"/>
                <w:sz w:val="20"/>
                <w:szCs w:val="20"/>
              </w:rPr>
              <w:br/>
            </w:r>
            <w:r>
              <w:rPr>
                <w:rFonts w:hint="eastAsia" w:ascii="宋体" w:hAnsi="宋体" w:eastAsia="宋体" w:cs="宋体"/>
                <w:sz w:val="20"/>
                <w:szCs w:val="20"/>
              </w:rPr>
              <w:t xml:space="preserve">7.增益的总量保持恒定； </w:t>
            </w:r>
            <w:r>
              <w:rPr>
                <w:rFonts w:hint="eastAsia" w:ascii="宋体" w:hAnsi="宋体" w:eastAsia="宋体" w:cs="宋体"/>
                <w:sz w:val="20"/>
                <w:szCs w:val="20"/>
              </w:rPr>
              <w:br/>
            </w:r>
            <w:r>
              <w:rPr>
                <w:rFonts w:hint="eastAsia" w:ascii="宋体" w:hAnsi="宋体" w:eastAsia="宋体" w:cs="宋体"/>
                <w:sz w:val="20"/>
                <w:szCs w:val="20"/>
              </w:rPr>
              <w:t xml:space="preserve">8.停用反馈抑制器，自动混音器功能仍起作用；</w:t>
            </w:r>
            <w:r>
              <w:rPr>
                <w:rFonts w:hint="eastAsia" w:ascii="宋体" w:hAnsi="宋体" w:eastAsia="宋体" w:cs="宋体"/>
                <w:sz w:val="20"/>
                <w:szCs w:val="20"/>
              </w:rPr>
              <w:br/>
            </w:r>
            <w:r>
              <w:rPr>
                <w:rFonts w:hint="eastAsia" w:ascii="宋体" w:hAnsi="宋体" w:eastAsia="宋体" w:cs="宋体"/>
                <w:sz w:val="20"/>
                <w:szCs w:val="20"/>
              </w:rPr>
              <w:t xml:space="preserve">9.快速模式适用于话筒位置经常变化的场合；</w:t>
            </w:r>
            <w:r>
              <w:rPr>
                <w:rFonts w:hint="eastAsia" w:ascii="宋体" w:hAnsi="宋体" w:eastAsia="宋体" w:cs="宋体"/>
                <w:sz w:val="20"/>
                <w:szCs w:val="20"/>
              </w:rPr>
              <w:br/>
            </w:r>
            <w:r>
              <w:rPr>
                <w:rFonts w:hint="eastAsia" w:ascii="宋体" w:hAnsi="宋体" w:eastAsia="宋体" w:cs="宋体"/>
                <w:sz w:val="20"/>
                <w:szCs w:val="20"/>
              </w:rPr>
              <w:t xml:space="preserve">10.精确模式适用于话筒位置固定的场合；</w:t>
            </w:r>
            <w:r>
              <w:rPr>
                <w:rFonts w:hint="eastAsia" w:ascii="宋体" w:hAnsi="宋体" w:eastAsia="宋体" w:cs="宋体"/>
                <w:sz w:val="20"/>
                <w:szCs w:val="20"/>
              </w:rPr>
              <w:br/>
            </w:r>
            <w:r>
              <w:rPr>
                <w:rFonts w:hint="eastAsia" w:ascii="宋体" w:hAnsi="宋体" w:eastAsia="宋体" w:cs="宋体"/>
                <w:sz w:val="20"/>
                <w:szCs w:val="20"/>
              </w:rPr>
              <w:t xml:space="preserve">11.具备自动扫描啸叫点并抑制；</w:t>
            </w:r>
            <w:r>
              <w:rPr>
                <w:rFonts w:hint="eastAsia" w:ascii="宋体" w:hAnsi="宋体" w:eastAsia="宋体" w:cs="宋体"/>
                <w:sz w:val="20"/>
                <w:szCs w:val="20"/>
              </w:rPr>
              <w:br/>
            </w:r>
            <w:r>
              <w:rPr>
                <w:rFonts w:hint="eastAsia" w:ascii="宋体" w:hAnsi="宋体" w:eastAsia="宋体" w:cs="宋体"/>
                <w:sz w:val="20"/>
                <w:szCs w:val="20"/>
              </w:rPr>
              <w:t xml:space="preserve">12.具有输入压缩功能，消除反馈同时更可扩展人声动态；</w:t>
            </w:r>
            <w:r>
              <w:rPr>
                <w:rFonts w:hint="eastAsia" w:ascii="宋体" w:hAnsi="宋体" w:eastAsia="宋体" w:cs="宋体"/>
                <w:sz w:val="20"/>
                <w:szCs w:val="20"/>
              </w:rPr>
              <w:br/>
            </w:r>
            <w:r>
              <w:rPr>
                <w:rFonts w:hint="eastAsia" w:ascii="宋体" w:hAnsi="宋体" w:eastAsia="宋体" w:cs="宋体"/>
                <w:sz w:val="20"/>
                <w:szCs w:val="20"/>
              </w:rPr>
              <w:t xml:space="preserve">13.具备1+2路48V幻像电源；</w:t>
            </w:r>
            <w:r>
              <w:rPr>
                <w:rFonts w:hint="eastAsia" w:ascii="宋体" w:hAnsi="宋体" w:eastAsia="宋体" w:cs="宋体"/>
                <w:sz w:val="20"/>
                <w:szCs w:val="20"/>
              </w:rPr>
              <w:br/>
            </w:r>
            <w:r>
              <w:rPr>
                <w:rFonts w:hint="eastAsia" w:ascii="宋体" w:hAnsi="宋体" w:eastAsia="宋体" w:cs="宋体"/>
                <w:sz w:val="20"/>
                <w:szCs w:val="20"/>
              </w:rPr>
              <w:t xml:space="preserve">14.具备反馈强度LOW，MED，High 三档可选，默认为HIGH；</w:t>
            </w:r>
            <w:r>
              <w:rPr>
                <w:rFonts w:hint="eastAsia" w:ascii="宋体" w:hAnsi="宋体" w:eastAsia="宋体" w:cs="宋体"/>
                <w:sz w:val="20"/>
                <w:szCs w:val="20"/>
              </w:rPr>
              <w:br/>
            </w:r>
            <w:r>
              <w:rPr>
                <w:rFonts w:hint="eastAsia" w:ascii="宋体" w:hAnsi="宋体" w:eastAsia="宋体" w:cs="宋体"/>
                <w:sz w:val="20"/>
                <w:szCs w:val="20"/>
              </w:rPr>
              <w:t xml:space="preserve">15.专门针对会议系统使用开发，两通道采用不同灵敏度设计，输入1为手拉手会议系统输入灵敏度，输入2专为无线UHF设计，可大大提高无线话筒的拾音灵敏度；</w:t>
            </w:r>
            <w:r>
              <w:rPr>
                <w:rFonts w:hint="eastAsia" w:ascii="宋体" w:hAnsi="宋体" w:eastAsia="宋体" w:cs="宋体"/>
                <w:sz w:val="20"/>
                <w:szCs w:val="20"/>
              </w:rPr>
              <w:br/>
            </w:r>
            <w:r>
              <w:rPr>
                <w:rFonts w:hint="eastAsia" w:ascii="宋体" w:hAnsi="宋体" w:eastAsia="宋体" w:cs="宋体"/>
                <w:sz w:val="20"/>
                <w:szCs w:val="20"/>
              </w:rPr>
              <w:t xml:space="preserve">参数 </w:t>
            </w:r>
            <w:r>
              <w:rPr>
                <w:rFonts w:hint="eastAsia" w:ascii="宋体" w:hAnsi="宋体" w:eastAsia="宋体" w:cs="宋体"/>
                <w:sz w:val="20"/>
                <w:szCs w:val="20"/>
              </w:rPr>
              <w:br/>
            </w:r>
            <w:r>
              <w:rPr>
                <w:rFonts w:hint="eastAsia" w:ascii="宋体" w:hAnsi="宋体" w:eastAsia="宋体" w:cs="宋体"/>
                <w:sz w:val="20"/>
                <w:szCs w:val="20"/>
              </w:rPr>
              <w:t xml:space="preserve">16.模拟输入：2CH-XLR和1/4TRS</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母</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输入</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电子平衡/不平衡 </w:t>
            </w:r>
            <w:r>
              <w:rPr>
                <w:rFonts w:hint="eastAsia" w:ascii="宋体" w:hAnsi="宋体" w:eastAsia="宋体" w:cs="宋体"/>
                <w:sz w:val="20"/>
                <w:szCs w:val="20"/>
              </w:rPr>
              <w:br/>
            </w:r>
            <w:r>
              <w:rPr>
                <w:rFonts w:hint="eastAsia" w:ascii="宋体" w:hAnsi="宋体" w:eastAsia="宋体" w:cs="宋体"/>
                <w:sz w:val="20"/>
                <w:szCs w:val="20"/>
              </w:rPr>
              <w:t xml:space="preserve">17.输入阻抗：平衡47</w:t>
            </w:r>
            <w:r>
              <w:rPr>
                <w:rFonts w:hint="default" w:ascii="Calibri" w:hAnsi="Calibri" w:eastAsia="宋体" w:cs="Calibri"/>
                <w:sz w:val="20"/>
                <w:szCs w:val="20"/>
              </w:rPr>
              <w:t xml:space="preserve">Ω</w:t>
            </w:r>
            <w:r>
              <w:rPr>
                <w:rFonts w:hint="eastAsia" w:ascii="Calibri" w:hAnsi="Calibri" w:eastAsia="宋体" w:cs="Calibri"/>
                <w:sz w:val="20"/>
                <w:szCs w:val="20"/>
                <w:lang w:eastAsia="zh-CN"/>
              </w:rPr>
              <w:t xml:space="preserve">，</w:t>
            </w:r>
            <w:r>
              <w:rPr>
                <w:rFonts w:hint="eastAsia" w:ascii="宋体" w:hAnsi="宋体" w:eastAsia="宋体" w:cs="宋体"/>
                <w:sz w:val="20"/>
                <w:szCs w:val="20"/>
              </w:rPr>
              <w:t xml:space="preserve">不平衡20K</w:t>
            </w:r>
            <w:r>
              <w:rPr>
                <w:rFonts w:hint="default" w:ascii="Calibri" w:hAnsi="Calibri" w:eastAsia="宋体" w:cs="Calibri"/>
                <w:sz w:val="20"/>
                <w:szCs w:val="20"/>
              </w:rPr>
              <w:t xml:space="preserve">Ω</w:t>
            </w:r>
            <w:r>
              <w:rPr>
                <w:rFonts w:hint="eastAsia" w:ascii="宋体" w:hAnsi="宋体" w:eastAsia="宋体" w:cs="宋体"/>
                <w:sz w:val="20"/>
                <w:szCs w:val="20"/>
              </w:rPr>
              <w:t xml:space="preserve"> </w:t>
            </w:r>
            <w:r>
              <w:rPr>
                <w:rFonts w:hint="eastAsia" w:ascii="宋体" w:hAnsi="宋体" w:eastAsia="宋体" w:cs="宋体"/>
                <w:sz w:val="20"/>
                <w:szCs w:val="20"/>
              </w:rPr>
              <w:br/>
            </w:r>
            <w:r>
              <w:rPr>
                <w:rFonts w:hint="eastAsia" w:ascii="宋体" w:hAnsi="宋体" w:eastAsia="宋体" w:cs="宋体"/>
                <w:sz w:val="20"/>
                <w:szCs w:val="20"/>
              </w:rPr>
              <w:t xml:space="preserve">18.最大线路电平输入：+18dBu </w:t>
            </w:r>
            <w:r>
              <w:rPr>
                <w:rFonts w:hint="eastAsia" w:ascii="宋体" w:hAnsi="宋体" w:eastAsia="宋体" w:cs="宋体"/>
                <w:sz w:val="20"/>
                <w:szCs w:val="20"/>
              </w:rPr>
              <w:br/>
            </w:r>
            <w:r>
              <w:rPr>
                <w:rFonts w:hint="eastAsia" w:ascii="宋体" w:hAnsi="宋体" w:eastAsia="宋体" w:cs="宋体"/>
                <w:sz w:val="20"/>
                <w:szCs w:val="20"/>
              </w:rPr>
              <w:t xml:space="preserve">19.模拟输出：1CH-XLR和1/4TRS</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母</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输出</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电子平衡/不平衡 </w:t>
            </w:r>
            <w:r>
              <w:rPr>
                <w:rFonts w:hint="eastAsia" w:ascii="宋体" w:hAnsi="宋体" w:eastAsia="宋体" w:cs="宋体"/>
                <w:sz w:val="20"/>
                <w:szCs w:val="20"/>
              </w:rPr>
              <w:br/>
            </w:r>
            <w:r>
              <w:rPr>
                <w:rFonts w:hint="eastAsia" w:ascii="宋体" w:hAnsi="宋体" w:eastAsia="宋体" w:cs="宋体"/>
                <w:sz w:val="20"/>
                <w:szCs w:val="20"/>
              </w:rPr>
              <w:t xml:space="preserve">20.输出阻抗：平衡&gt;120</w:t>
            </w:r>
            <w:r>
              <w:rPr>
                <w:rFonts w:hint="default" w:ascii="Calibri" w:hAnsi="Calibri" w:eastAsia="宋体" w:cs="Calibri"/>
                <w:sz w:val="20"/>
                <w:szCs w:val="20"/>
              </w:rPr>
              <w:t xml:space="preserve">Ω</w:t>
            </w:r>
            <w:r>
              <w:rPr>
                <w:rFonts w:hint="eastAsia" w:ascii="Calibri" w:hAnsi="Calibri" w:eastAsia="宋体" w:cs="Calibri"/>
                <w:sz w:val="20"/>
                <w:szCs w:val="20"/>
                <w:lang w:eastAsia="zh-CN"/>
              </w:rPr>
              <w:t xml:space="preserve">，</w:t>
            </w:r>
            <w:r>
              <w:rPr>
                <w:rFonts w:hint="eastAsia" w:ascii="宋体" w:hAnsi="宋体" w:eastAsia="宋体" w:cs="宋体"/>
                <w:sz w:val="20"/>
                <w:szCs w:val="20"/>
              </w:rPr>
              <w:t xml:space="preserve">不平衡&gt;60</w:t>
            </w:r>
            <w:r>
              <w:rPr>
                <w:rFonts w:hint="default" w:ascii="Calibri" w:hAnsi="Calibri" w:eastAsia="宋体" w:cs="Calibri"/>
                <w:sz w:val="20"/>
                <w:szCs w:val="20"/>
              </w:rPr>
              <w:t xml:space="preserve">Ω</w:t>
            </w:r>
            <w:r>
              <w:rPr>
                <w:rFonts w:hint="eastAsia" w:ascii="宋体" w:hAnsi="宋体" w:eastAsia="宋体" w:cs="宋体"/>
                <w:sz w:val="20"/>
                <w:szCs w:val="20"/>
              </w:rPr>
              <w:t xml:space="preserve"> </w:t>
            </w:r>
            <w:r>
              <w:rPr>
                <w:rFonts w:hint="eastAsia" w:ascii="宋体" w:hAnsi="宋体" w:eastAsia="宋体" w:cs="宋体"/>
                <w:sz w:val="20"/>
                <w:szCs w:val="20"/>
              </w:rPr>
              <w:br/>
            </w:r>
            <w:r>
              <w:rPr>
                <w:rFonts w:hint="eastAsia" w:ascii="宋体" w:hAnsi="宋体" w:eastAsia="宋体" w:cs="宋体"/>
                <w:sz w:val="20"/>
                <w:szCs w:val="20"/>
              </w:rPr>
              <w:t xml:space="preserve">21.最大输出电平：+20dBu </w:t>
            </w:r>
            <w:r>
              <w:rPr>
                <w:rFonts w:hint="eastAsia" w:ascii="宋体" w:hAnsi="宋体" w:eastAsia="宋体" w:cs="宋体"/>
                <w:sz w:val="20"/>
                <w:szCs w:val="20"/>
              </w:rPr>
              <w:br/>
            </w:r>
            <w:r>
              <w:rPr>
                <w:rFonts w:hint="eastAsia" w:ascii="宋体" w:hAnsi="宋体" w:eastAsia="宋体" w:cs="宋体"/>
                <w:sz w:val="20"/>
                <w:szCs w:val="20"/>
              </w:rPr>
              <w:t xml:space="preserve">22.频率响应：20Hz-20KHz,±0.3db </w:t>
            </w:r>
            <w:r>
              <w:rPr>
                <w:rFonts w:hint="eastAsia" w:ascii="宋体" w:hAnsi="宋体" w:eastAsia="宋体" w:cs="宋体"/>
                <w:sz w:val="20"/>
                <w:szCs w:val="20"/>
              </w:rPr>
              <w:br/>
            </w:r>
            <w:r>
              <w:rPr>
                <w:rFonts w:hint="eastAsia" w:ascii="宋体" w:hAnsi="宋体" w:eastAsia="宋体" w:cs="宋体"/>
                <w:sz w:val="20"/>
                <w:szCs w:val="20"/>
              </w:rPr>
              <w:t xml:space="preserve">23.信噪比</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105db(A) </w:t>
            </w:r>
            <w:r>
              <w:rPr>
                <w:rFonts w:hint="eastAsia" w:ascii="宋体" w:hAnsi="宋体" w:eastAsia="宋体" w:cs="宋体"/>
                <w:sz w:val="20"/>
                <w:szCs w:val="20"/>
              </w:rPr>
              <w:br/>
            </w:r>
            <w:r>
              <w:rPr>
                <w:rFonts w:hint="eastAsia" w:ascii="宋体" w:hAnsi="宋体" w:eastAsia="宋体" w:cs="宋体"/>
                <w:sz w:val="20"/>
                <w:szCs w:val="20"/>
              </w:rPr>
              <w:t xml:space="preserve">24.动态范围：103db </w:t>
            </w:r>
            <w:r>
              <w:rPr>
                <w:rFonts w:hint="eastAsia" w:ascii="宋体" w:hAnsi="宋体" w:eastAsia="宋体" w:cs="宋体"/>
                <w:sz w:val="20"/>
                <w:szCs w:val="20"/>
              </w:rPr>
              <w:br/>
            </w:r>
            <w:r>
              <w:rPr>
                <w:rFonts w:hint="eastAsia" w:ascii="宋体" w:hAnsi="宋体" w:eastAsia="宋体" w:cs="宋体"/>
                <w:sz w:val="20"/>
                <w:szCs w:val="20"/>
              </w:rPr>
              <w:t xml:space="preserve">25.总谐波失真+噪声：0.005％,1KHz;20Hz-10KH,&lt;0.01％;10KHz-20KHz,&lt;0.025％ </w:t>
            </w:r>
            <w:r>
              <w:rPr>
                <w:rFonts w:hint="eastAsia" w:ascii="宋体" w:hAnsi="宋体" w:eastAsia="宋体" w:cs="宋体"/>
                <w:sz w:val="20"/>
                <w:szCs w:val="20"/>
              </w:rPr>
              <w:br/>
            </w:r>
            <w:r>
              <w:rPr>
                <w:rFonts w:hint="eastAsia" w:ascii="宋体" w:hAnsi="宋体" w:eastAsia="宋体" w:cs="宋体"/>
                <w:sz w:val="20"/>
                <w:szCs w:val="20"/>
              </w:rPr>
              <w:t xml:space="preserve">26.接口：输入3芯XLR母插座/6.3mm、输出3芯XLR公插座/6.3mm</w:t>
            </w:r>
            <w:r>
              <w:rPr>
                <w:rFonts w:hint="eastAsia" w:ascii="宋体" w:hAnsi="宋体" w:eastAsia="宋体" w:cs="宋体"/>
                <w:sz w:val="20"/>
                <w:szCs w:val="20"/>
              </w:rPr>
              <w:br/>
            </w:r>
            <w:r>
              <w:rPr>
                <w:rFonts w:hint="eastAsia" w:ascii="宋体" w:hAnsi="宋体" w:eastAsia="宋体" w:cs="宋体"/>
                <w:sz w:val="20"/>
                <w:szCs w:val="20"/>
              </w:rPr>
              <w:t xml:space="preserve">27.工作电压：100V</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240V/AC  50Hz/60Hz</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专业音响</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1.系统</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2-way全频音箱；</w:t>
            </w:r>
            <w:r>
              <w:rPr>
                <w:rFonts w:hint="eastAsia" w:ascii="宋体" w:hAnsi="宋体" w:eastAsia="宋体" w:cs="宋体"/>
                <w:sz w:val="20"/>
                <w:szCs w:val="20"/>
              </w:rPr>
              <w:br/>
            </w:r>
            <w:r>
              <w:rPr>
                <w:rFonts w:hint="eastAsia" w:ascii="宋体" w:hAnsi="宋体" w:eastAsia="宋体" w:cs="宋体"/>
                <w:sz w:val="20"/>
                <w:szCs w:val="20"/>
              </w:rPr>
              <w:t xml:space="preserve">2.系统类型</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10寸两分频无源线音箱；</w:t>
            </w:r>
            <w:r>
              <w:rPr>
                <w:rFonts w:hint="eastAsia" w:ascii="宋体" w:hAnsi="宋体" w:eastAsia="宋体" w:cs="宋体"/>
                <w:sz w:val="20"/>
                <w:szCs w:val="20"/>
              </w:rPr>
              <w:br/>
            </w:r>
            <w:r>
              <w:rPr>
                <w:rFonts w:hint="eastAsia" w:ascii="宋体" w:hAnsi="宋体" w:eastAsia="宋体" w:cs="宋体"/>
                <w:sz w:val="20"/>
                <w:szCs w:val="20"/>
              </w:rPr>
              <w:t xml:space="preserve">3.频率范围</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65Hz-20KHz (-3dB)；</w:t>
            </w:r>
            <w:r>
              <w:rPr>
                <w:rFonts w:hint="eastAsia" w:ascii="宋体" w:hAnsi="宋体" w:eastAsia="宋体" w:cs="宋体"/>
                <w:sz w:val="20"/>
                <w:szCs w:val="20"/>
              </w:rPr>
              <w:br/>
            </w:r>
            <w:r>
              <w:rPr>
                <w:rFonts w:hint="eastAsia" w:ascii="宋体" w:hAnsi="宋体" w:eastAsia="宋体" w:cs="宋体"/>
                <w:sz w:val="20"/>
                <w:szCs w:val="20"/>
              </w:rPr>
              <w:t xml:space="preserve">4.功率</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250W（RMS）、500W（PEAK）；</w:t>
            </w:r>
            <w:r>
              <w:rPr>
                <w:rFonts w:hint="eastAsia" w:ascii="宋体" w:hAnsi="宋体" w:eastAsia="宋体" w:cs="宋体"/>
                <w:sz w:val="20"/>
                <w:szCs w:val="20"/>
              </w:rPr>
              <w:br/>
            </w:r>
            <w:r>
              <w:rPr>
                <w:rFonts w:hint="eastAsia" w:ascii="宋体" w:hAnsi="宋体" w:eastAsia="宋体" w:cs="宋体"/>
                <w:sz w:val="20"/>
                <w:szCs w:val="20"/>
              </w:rPr>
              <w:t xml:space="preserve">5.灵敏度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1Watts@1m</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:97dB/1W/1M；</w:t>
            </w:r>
            <w:r>
              <w:rPr>
                <w:rFonts w:hint="eastAsia" w:ascii="宋体" w:hAnsi="宋体" w:eastAsia="宋体" w:cs="宋体"/>
                <w:sz w:val="20"/>
                <w:szCs w:val="20"/>
              </w:rPr>
              <w:br/>
            </w:r>
            <w:r>
              <w:rPr>
                <w:rFonts w:hint="eastAsia" w:ascii="宋体" w:hAnsi="宋体" w:eastAsia="宋体" w:cs="宋体"/>
                <w:sz w:val="20"/>
                <w:szCs w:val="20"/>
              </w:rPr>
              <w:t xml:space="preserve">6.最大声压级：121dB（RMS）、127dB</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PEAK) ； </w:t>
            </w:r>
            <w:r>
              <w:rPr>
                <w:rFonts w:hint="eastAsia" w:ascii="宋体" w:hAnsi="宋体" w:eastAsia="宋体" w:cs="宋体"/>
                <w:sz w:val="20"/>
                <w:szCs w:val="20"/>
              </w:rPr>
              <w:br/>
            </w:r>
            <w:r>
              <w:rPr>
                <w:rFonts w:hint="eastAsia" w:ascii="宋体" w:hAnsi="宋体" w:eastAsia="宋体" w:cs="宋体"/>
                <w:sz w:val="20"/>
                <w:szCs w:val="20"/>
              </w:rPr>
              <w:t xml:space="preserve">7.全频模式声压级：连续103dB，峰值：128dB；</w:t>
            </w:r>
            <w:r>
              <w:rPr>
                <w:rFonts w:hint="eastAsia" w:ascii="宋体" w:hAnsi="宋体" w:eastAsia="宋体" w:cs="宋体"/>
                <w:sz w:val="20"/>
                <w:szCs w:val="20"/>
              </w:rPr>
              <w:br/>
            </w:r>
            <w:r>
              <w:rPr>
                <w:rFonts w:hint="eastAsia" w:ascii="宋体" w:hAnsi="宋体" w:eastAsia="宋体" w:cs="宋体"/>
                <w:sz w:val="20"/>
                <w:szCs w:val="20"/>
              </w:rPr>
              <w:t xml:space="preserve">8.标称阻抗</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8Ω；</w:t>
            </w:r>
            <w:r>
              <w:rPr>
                <w:rFonts w:hint="eastAsia" w:ascii="宋体" w:hAnsi="宋体" w:eastAsia="宋体" w:cs="宋体"/>
                <w:sz w:val="20"/>
                <w:szCs w:val="20"/>
              </w:rPr>
              <w:br/>
            </w:r>
            <w:r>
              <w:rPr>
                <w:rFonts w:hint="eastAsia" w:ascii="宋体" w:hAnsi="宋体" w:eastAsia="宋体" w:cs="宋体"/>
                <w:sz w:val="20"/>
                <w:szCs w:val="20"/>
              </w:rPr>
              <w:t xml:space="preserve">9.覆盖角度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水平×垂直</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H80°×V50°；</w:t>
            </w:r>
            <w:r>
              <w:rPr>
                <w:rFonts w:hint="eastAsia" w:ascii="宋体" w:hAnsi="宋体" w:eastAsia="宋体" w:cs="宋体"/>
                <w:sz w:val="20"/>
                <w:szCs w:val="20"/>
              </w:rPr>
              <w:br/>
            </w:r>
            <w:r>
              <w:rPr>
                <w:rFonts w:hint="eastAsia" w:ascii="宋体" w:hAnsi="宋体" w:eastAsia="宋体" w:cs="宋体"/>
                <w:sz w:val="20"/>
                <w:szCs w:val="20"/>
              </w:rPr>
              <w:t xml:space="preserve">10.低频单元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定制单元，65mm音圈；</w:t>
            </w:r>
            <w:r>
              <w:rPr>
                <w:rFonts w:hint="eastAsia" w:ascii="宋体" w:hAnsi="宋体" w:eastAsia="宋体" w:cs="宋体"/>
                <w:sz w:val="20"/>
                <w:szCs w:val="20"/>
              </w:rPr>
              <w:br/>
            </w:r>
            <w:r>
              <w:rPr>
                <w:rFonts w:hint="eastAsia" w:ascii="宋体" w:hAnsi="宋体" w:eastAsia="宋体" w:cs="宋体"/>
                <w:sz w:val="20"/>
                <w:szCs w:val="20"/>
              </w:rPr>
              <w:t xml:space="preserve">11.高频单元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定制单元，1.3英寸喉口，34mm音圈；</w:t>
            </w:r>
            <w:r>
              <w:rPr>
                <w:rFonts w:hint="eastAsia" w:ascii="宋体" w:hAnsi="宋体" w:eastAsia="宋体" w:cs="宋体"/>
                <w:sz w:val="20"/>
                <w:szCs w:val="20"/>
              </w:rPr>
              <w:br/>
            </w:r>
            <w:r>
              <w:rPr>
                <w:rFonts w:hint="eastAsia" w:ascii="宋体" w:hAnsi="宋体" w:eastAsia="宋体" w:cs="宋体"/>
                <w:sz w:val="20"/>
                <w:szCs w:val="20"/>
              </w:rPr>
              <w:t xml:space="preserve">12.吊挂点：M8螺丝吊挂点，配置多个固定安装点；</w:t>
            </w:r>
            <w:r>
              <w:rPr>
                <w:rFonts w:hint="eastAsia" w:ascii="宋体" w:hAnsi="宋体" w:eastAsia="宋体" w:cs="宋体"/>
                <w:sz w:val="20"/>
                <w:szCs w:val="20"/>
              </w:rPr>
              <w:br/>
            </w:r>
            <w:r>
              <w:rPr>
                <w:rFonts w:hint="eastAsia" w:ascii="宋体" w:hAnsi="宋体" w:eastAsia="宋体" w:cs="宋体"/>
                <w:sz w:val="20"/>
                <w:szCs w:val="20"/>
              </w:rPr>
              <w:t xml:space="preserve">13.连接接插件：2×NLV4MP 1+、1</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或2+、2-；</w:t>
            </w:r>
            <w:r>
              <w:rPr>
                <w:rFonts w:hint="eastAsia" w:ascii="宋体" w:hAnsi="宋体" w:eastAsia="宋体" w:cs="宋体"/>
                <w:sz w:val="20"/>
                <w:szCs w:val="20"/>
              </w:rPr>
              <w:br/>
            </w:r>
            <w:r>
              <w:rPr>
                <w:rFonts w:hint="eastAsia" w:ascii="宋体" w:hAnsi="宋体" w:eastAsia="宋体" w:cs="宋体"/>
                <w:sz w:val="20"/>
                <w:szCs w:val="20"/>
              </w:rPr>
              <w:t xml:space="preserve">14.箱体材料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高精度CNC制造，高密度杨木夹板；</w:t>
            </w:r>
            <w:r>
              <w:rPr>
                <w:rFonts w:hint="eastAsia" w:ascii="宋体" w:hAnsi="宋体" w:eastAsia="宋体" w:cs="宋体"/>
                <w:sz w:val="20"/>
                <w:szCs w:val="20"/>
              </w:rPr>
              <w:br/>
            </w:r>
            <w:r>
              <w:rPr>
                <w:rFonts w:hint="eastAsia" w:ascii="宋体" w:hAnsi="宋体" w:eastAsia="宋体" w:cs="宋体"/>
                <w:sz w:val="20"/>
                <w:szCs w:val="20"/>
              </w:rPr>
              <w:t xml:space="preserve">15.喷漆处理</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采用防水耐磨的化合物，黑色哑光粗点漆；</w:t>
            </w:r>
            <w:r>
              <w:rPr>
                <w:rFonts w:hint="eastAsia" w:ascii="宋体" w:hAnsi="宋体" w:eastAsia="宋体" w:cs="宋体"/>
                <w:sz w:val="20"/>
                <w:szCs w:val="20"/>
              </w:rPr>
              <w:br/>
            </w:r>
            <w:r>
              <w:rPr>
                <w:rFonts w:hint="eastAsia" w:ascii="宋体" w:hAnsi="宋体" w:eastAsia="宋体" w:cs="宋体"/>
                <w:sz w:val="20"/>
                <w:szCs w:val="20"/>
              </w:rPr>
              <w:t xml:space="preserve">16.支 架：底座支架孔35mm；</w:t>
            </w:r>
            <w:r>
              <w:rPr>
                <w:rFonts w:hint="eastAsia" w:ascii="宋体" w:hAnsi="宋体" w:eastAsia="宋体" w:cs="宋体"/>
                <w:sz w:val="20"/>
                <w:szCs w:val="20"/>
              </w:rPr>
              <w:br/>
            </w:r>
            <w:r>
              <w:rPr>
                <w:rFonts w:hint="eastAsia" w:ascii="宋体" w:hAnsi="宋体" w:eastAsia="宋体" w:cs="宋体"/>
                <w:sz w:val="20"/>
                <w:szCs w:val="20"/>
              </w:rPr>
              <w:t xml:space="preserve">17.钢网</w:t>
            </w:r>
            <w:r>
              <w:rPr>
                <w:rFonts w:hint="eastAsia" w:ascii="宋体" w:hAnsi="宋体" w:eastAsia="宋体" w:cs="宋体"/>
                <w:sz w:val="20"/>
                <w:szCs w:val="20"/>
                <w:lang w:eastAsia="zh-CN"/>
              </w:rPr>
              <w:t xml:space="preserve">：不锈</w:t>
            </w:r>
            <w:r>
              <w:rPr>
                <w:rFonts w:hint="eastAsia" w:ascii="宋体" w:hAnsi="宋体" w:eastAsia="宋体" w:cs="宋体"/>
                <w:sz w:val="20"/>
                <w:szCs w:val="20"/>
              </w:rPr>
              <w:t xml:space="preserve">钢网；</w:t>
            </w:r>
            <w:r>
              <w:rPr>
                <w:rFonts w:hint="eastAsia" w:ascii="宋体" w:hAnsi="宋体" w:eastAsia="宋体" w:cs="宋体"/>
                <w:sz w:val="20"/>
                <w:szCs w:val="20"/>
              </w:rPr>
              <w:br/>
            </w:r>
            <w:r>
              <w:rPr>
                <w:rFonts w:hint="eastAsia" w:ascii="宋体" w:hAnsi="宋体" w:eastAsia="宋体" w:cs="宋体"/>
                <w:sz w:val="20"/>
                <w:szCs w:val="20"/>
              </w:rPr>
              <w:t xml:space="preserve">18.尺寸：300×320×500mm；</w:t>
            </w:r>
            <w:r>
              <w:rPr>
                <w:rFonts w:hint="eastAsia" w:ascii="宋体" w:hAnsi="宋体" w:eastAsia="宋体" w:cs="宋体"/>
                <w:sz w:val="20"/>
                <w:szCs w:val="20"/>
              </w:rPr>
              <w:br/>
            </w:r>
            <w:r>
              <w:rPr>
                <w:rFonts w:hint="eastAsia" w:ascii="宋体" w:hAnsi="宋体" w:eastAsia="宋体" w:cs="宋体"/>
                <w:sz w:val="20"/>
                <w:szCs w:val="20"/>
              </w:rPr>
              <w:t xml:space="preserve">19.净重</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14Kg；</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音箱功放</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1.专业外观设计，符合GB13836、GB13837、GB17625等国家标准；</w:t>
            </w:r>
            <w:r>
              <w:rPr>
                <w:rFonts w:hint="eastAsia" w:ascii="宋体" w:hAnsi="宋体" w:eastAsia="宋体" w:cs="宋体"/>
                <w:sz w:val="20"/>
                <w:szCs w:val="20"/>
              </w:rPr>
              <w:br/>
            </w:r>
            <w:r>
              <w:rPr>
                <w:rFonts w:hint="eastAsia" w:ascii="宋体" w:hAnsi="宋体" w:eastAsia="宋体" w:cs="宋体"/>
                <w:sz w:val="20"/>
                <w:szCs w:val="20"/>
              </w:rPr>
              <w:t xml:space="preserve">2.采用数字功率放大模块、双通道一体化设计；</w:t>
            </w:r>
            <w:r>
              <w:rPr>
                <w:rFonts w:hint="eastAsia" w:ascii="宋体" w:hAnsi="宋体" w:eastAsia="宋体" w:cs="宋体"/>
                <w:sz w:val="20"/>
                <w:szCs w:val="20"/>
              </w:rPr>
              <w:br/>
            </w:r>
            <w:r>
              <w:rPr>
                <w:rFonts w:hint="eastAsia" w:ascii="宋体" w:hAnsi="宋体" w:eastAsia="宋体" w:cs="宋体"/>
                <w:sz w:val="20"/>
                <w:szCs w:val="20"/>
              </w:rPr>
              <w:t xml:space="preserve">3.具备160×32高亮度显示屏，可显示通道音量等信息；</w:t>
            </w:r>
            <w:r>
              <w:rPr>
                <w:rFonts w:hint="eastAsia" w:ascii="宋体" w:hAnsi="宋体" w:eastAsia="宋体" w:cs="宋体"/>
                <w:sz w:val="20"/>
                <w:szCs w:val="20"/>
              </w:rPr>
              <w:br/>
            </w:r>
            <w:r>
              <w:rPr>
                <w:rFonts w:hint="eastAsia" w:ascii="宋体" w:hAnsi="宋体" w:eastAsia="宋体" w:cs="宋体"/>
                <w:sz w:val="20"/>
                <w:szCs w:val="20"/>
              </w:rPr>
              <w:t xml:space="preserve">4.采用大容量开关电源，具备单独冷却系统及良好散热装置；</w:t>
            </w:r>
            <w:r>
              <w:rPr>
                <w:rFonts w:hint="eastAsia" w:ascii="宋体" w:hAnsi="宋体" w:eastAsia="宋体" w:cs="宋体"/>
                <w:sz w:val="20"/>
                <w:szCs w:val="20"/>
              </w:rPr>
              <w:br/>
            </w:r>
            <w:r>
              <w:rPr>
                <w:rFonts w:hint="eastAsia" w:ascii="宋体" w:hAnsi="宋体" w:eastAsia="宋体" w:cs="宋体"/>
                <w:sz w:val="20"/>
                <w:szCs w:val="20"/>
              </w:rPr>
              <w:t xml:space="preserve">5.系统具备自动限幅输出、短路过载、高温、开机延时等保护功能；</w:t>
            </w:r>
            <w:r>
              <w:rPr>
                <w:rFonts w:hint="eastAsia" w:ascii="宋体" w:hAnsi="宋体" w:eastAsia="宋体" w:cs="宋体"/>
                <w:sz w:val="20"/>
                <w:szCs w:val="20"/>
              </w:rPr>
              <w:br/>
            </w:r>
            <w:r>
              <w:rPr>
                <w:rFonts w:hint="eastAsia" w:ascii="宋体" w:hAnsi="宋体" w:eastAsia="宋体" w:cs="宋体"/>
                <w:sz w:val="20"/>
                <w:szCs w:val="20"/>
              </w:rPr>
              <w:t xml:space="preserve">6.配备延时启动系统功能，保护音箱不受冲击而损坏；</w:t>
            </w:r>
            <w:r>
              <w:rPr>
                <w:rFonts w:hint="eastAsia" w:ascii="宋体" w:hAnsi="宋体" w:eastAsia="宋体" w:cs="宋体"/>
                <w:sz w:val="20"/>
                <w:szCs w:val="20"/>
              </w:rPr>
              <w:br/>
            </w:r>
            <w:r>
              <w:rPr>
                <w:rFonts w:hint="eastAsia" w:ascii="宋体" w:hAnsi="宋体" w:eastAsia="宋体" w:cs="宋体"/>
                <w:sz w:val="20"/>
                <w:szCs w:val="20"/>
              </w:rPr>
              <w:t xml:space="preserve">7.散热风扇采用先进的无级变速电路控制；</w:t>
            </w:r>
            <w:r>
              <w:rPr>
                <w:rFonts w:hint="eastAsia" w:ascii="宋体" w:hAnsi="宋体" w:eastAsia="宋体" w:cs="宋体"/>
                <w:sz w:val="20"/>
                <w:szCs w:val="20"/>
              </w:rPr>
              <w:br/>
            </w:r>
            <w:r>
              <w:rPr>
                <w:rFonts w:hint="eastAsia" w:ascii="宋体" w:hAnsi="宋体" w:eastAsia="宋体" w:cs="宋体"/>
                <w:sz w:val="20"/>
                <w:szCs w:val="20"/>
              </w:rPr>
              <w:t xml:space="preserve">8.风扇转速随散热器温度变化而变化，有效地降低风扇噪音；</w:t>
            </w:r>
            <w:r>
              <w:rPr>
                <w:rFonts w:hint="eastAsia" w:ascii="宋体" w:hAnsi="宋体" w:eastAsia="宋体" w:cs="宋体"/>
                <w:sz w:val="20"/>
                <w:szCs w:val="20"/>
              </w:rPr>
              <w:br/>
            </w:r>
            <w:r>
              <w:rPr>
                <w:rFonts w:hint="eastAsia" w:ascii="宋体" w:hAnsi="宋体" w:eastAsia="宋体" w:cs="宋体"/>
                <w:sz w:val="20"/>
                <w:szCs w:val="20"/>
              </w:rPr>
              <w:t xml:space="preserve">9.具备2×250W/8Ω，2×500W/4Ω、桥接1×600W/8Ω多种阻抗功率；</w:t>
            </w:r>
            <w:r>
              <w:rPr>
                <w:rFonts w:hint="eastAsia" w:ascii="宋体" w:hAnsi="宋体" w:eastAsia="宋体" w:cs="宋体"/>
                <w:sz w:val="20"/>
                <w:szCs w:val="20"/>
              </w:rPr>
              <w:br/>
            </w:r>
            <w:r>
              <w:rPr>
                <w:rFonts w:hint="eastAsia" w:ascii="宋体" w:hAnsi="宋体" w:eastAsia="宋体" w:cs="宋体"/>
                <w:sz w:val="20"/>
                <w:szCs w:val="20"/>
              </w:rPr>
              <w:t xml:space="preserve">10.输入具备单通道、立体声模式选择；</w:t>
            </w:r>
            <w:r>
              <w:rPr>
                <w:rFonts w:hint="eastAsia" w:ascii="宋体" w:hAnsi="宋体" w:eastAsia="宋体" w:cs="宋体"/>
                <w:sz w:val="20"/>
                <w:szCs w:val="20"/>
              </w:rPr>
              <w:br/>
            </w:r>
            <w:r>
              <w:rPr>
                <w:rFonts w:hint="eastAsia" w:ascii="宋体" w:hAnsi="宋体" w:eastAsia="宋体" w:cs="宋体"/>
                <w:sz w:val="20"/>
                <w:szCs w:val="20"/>
              </w:rPr>
              <w:t xml:space="preserve">11.具备独立音量控制及LCD显示屏信号电平指示显示；</w:t>
            </w:r>
            <w:r>
              <w:rPr>
                <w:rFonts w:hint="eastAsia" w:ascii="宋体" w:hAnsi="宋体" w:eastAsia="宋体" w:cs="宋体"/>
                <w:sz w:val="20"/>
                <w:szCs w:val="20"/>
              </w:rPr>
              <w:br/>
            </w:r>
            <w:r>
              <w:rPr>
                <w:rFonts w:hint="eastAsia" w:ascii="宋体" w:hAnsi="宋体" w:eastAsia="宋体" w:cs="宋体"/>
                <w:sz w:val="20"/>
                <w:szCs w:val="20"/>
              </w:rPr>
              <w:t xml:space="preserve">12.内置滤波功能，可滤除数字声</w:t>
            </w:r>
            <w:r>
              <w:rPr>
                <w:rFonts w:hint="eastAsia" w:ascii="宋体" w:hAnsi="宋体" w:eastAsia="宋体" w:cs="宋体"/>
                <w:sz w:val="20"/>
                <w:szCs w:val="20"/>
                <w:lang w:eastAsia="zh-CN"/>
              </w:rPr>
              <w:t xml:space="preserve">及其他</w:t>
            </w:r>
            <w:r>
              <w:rPr>
                <w:rFonts w:hint="eastAsia" w:ascii="宋体" w:hAnsi="宋体" w:eastAsia="宋体" w:cs="宋体"/>
                <w:sz w:val="20"/>
                <w:szCs w:val="20"/>
              </w:rPr>
              <w:t xml:space="preserve">设备的高频干扰；</w:t>
            </w:r>
            <w:r>
              <w:rPr>
                <w:rFonts w:hint="eastAsia" w:ascii="宋体" w:hAnsi="宋体" w:eastAsia="宋体" w:cs="宋体"/>
                <w:sz w:val="20"/>
                <w:szCs w:val="20"/>
              </w:rPr>
              <w:br/>
            </w:r>
            <w:r>
              <w:rPr>
                <w:rFonts w:hint="eastAsia" w:ascii="宋体" w:hAnsi="宋体" w:eastAsia="宋体" w:cs="宋体"/>
                <w:sz w:val="20"/>
                <w:szCs w:val="20"/>
              </w:rPr>
              <w:t xml:space="preserve">13.采用双XLR输入连接，SPEAKON与凤凰端子两种输出连接，兼容性更强；</w:t>
            </w:r>
            <w:r>
              <w:rPr>
                <w:rFonts w:hint="eastAsia" w:ascii="宋体" w:hAnsi="宋体" w:eastAsia="宋体" w:cs="宋体"/>
                <w:sz w:val="20"/>
                <w:szCs w:val="20"/>
              </w:rPr>
              <w:br/>
            </w:r>
            <w:r>
              <w:rPr>
                <w:rFonts w:hint="eastAsia" w:ascii="宋体" w:hAnsi="宋体" w:eastAsia="宋体" w:cs="宋体"/>
                <w:sz w:val="20"/>
                <w:szCs w:val="20"/>
              </w:rPr>
              <w:t xml:space="preserve">14.具有压限、短路、过流、直流输出等全面性的保护设施；</w:t>
            </w:r>
            <w:r>
              <w:rPr>
                <w:rFonts w:hint="eastAsia" w:ascii="宋体" w:hAnsi="宋体" w:eastAsia="宋体" w:cs="宋体"/>
                <w:sz w:val="20"/>
                <w:szCs w:val="20"/>
              </w:rPr>
              <w:br/>
            </w:r>
            <w:r>
              <w:rPr>
                <w:rFonts w:hint="eastAsia" w:ascii="宋体" w:hAnsi="宋体" w:eastAsia="宋体" w:cs="宋体"/>
                <w:sz w:val="20"/>
                <w:szCs w:val="20"/>
              </w:rPr>
              <w:t xml:space="preserve">15.频率响应为20Hz-20KHz；</w:t>
            </w:r>
            <w:r>
              <w:rPr>
                <w:rFonts w:hint="eastAsia" w:ascii="宋体" w:hAnsi="宋体" w:eastAsia="宋体" w:cs="宋体"/>
                <w:sz w:val="20"/>
                <w:szCs w:val="20"/>
              </w:rPr>
              <w:br/>
            </w:r>
            <w:r>
              <w:rPr>
                <w:rFonts w:hint="eastAsia" w:ascii="宋体" w:hAnsi="宋体" w:eastAsia="宋体" w:cs="宋体"/>
                <w:sz w:val="20"/>
                <w:szCs w:val="20"/>
              </w:rPr>
              <w:t xml:space="preserve">16.输入阻抗为10KΩ（不平衡）、20KΩ（平衡）；</w:t>
            </w:r>
            <w:r>
              <w:rPr>
                <w:rFonts w:hint="eastAsia" w:ascii="宋体" w:hAnsi="宋体" w:eastAsia="宋体" w:cs="宋体"/>
                <w:sz w:val="20"/>
                <w:szCs w:val="20"/>
              </w:rPr>
              <w:br/>
            </w:r>
            <w:r>
              <w:rPr>
                <w:rFonts w:hint="eastAsia" w:ascii="宋体" w:hAnsi="宋体" w:eastAsia="宋体" w:cs="宋体"/>
                <w:sz w:val="20"/>
                <w:szCs w:val="20"/>
              </w:rPr>
              <w:t xml:space="preserve">17.阻尼系数&gt;300@8Ω；</w:t>
            </w:r>
            <w:r>
              <w:rPr>
                <w:rFonts w:hint="eastAsia" w:ascii="宋体" w:hAnsi="宋体" w:eastAsia="宋体" w:cs="宋体"/>
                <w:sz w:val="20"/>
                <w:szCs w:val="20"/>
              </w:rPr>
              <w:br/>
            </w:r>
            <w:r>
              <w:rPr>
                <w:rFonts w:hint="eastAsia" w:ascii="宋体" w:hAnsi="宋体" w:eastAsia="宋体" w:cs="宋体"/>
                <w:sz w:val="20"/>
                <w:szCs w:val="20"/>
              </w:rPr>
              <w:t xml:space="preserve">18.总谐波失真 ≤0.01%；</w:t>
            </w:r>
            <w:r>
              <w:rPr>
                <w:rFonts w:hint="eastAsia" w:ascii="宋体" w:hAnsi="宋体" w:eastAsia="宋体" w:cs="宋体"/>
                <w:sz w:val="20"/>
                <w:szCs w:val="20"/>
              </w:rPr>
              <w:br/>
            </w:r>
            <w:r>
              <w:rPr>
                <w:rFonts w:hint="eastAsia" w:ascii="宋体" w:hAnsi="宋体" w:eastAsia="宋体" w:cs="宋体"/>
                <w:sz w:val="20"/>
                <w:szCs w:val="20"/>
              </w:rPr>
              <w:t xml:space="preserve">19.产品尺寸为 483×249×90mm；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1.系统符合GBT15381-94与GB50799-2012国家标准；</w:t>
            </w:r>
            <w:r>
              <w:rPr>
                <w:rFonts w:hint="eastAsia" w:ascii="宋体" w:hAnsi="宋体" w:eastAsia="宋体" w:cs="宋体"/>
                <w:sz w:val="20"/>
                <w:szCs w:val="20"/>
              </w:rPr>
              <w:br/>
            </w:r>
            <w:r>
              <w:rPr>
                <w:rFonts w:hint="eastAsia" w:ascii="宋体" w:hAnsi="宋体" w:eastAsia="宋体" w:cs="宋体"/>
                <w:sz w:val="20"/>
                <w:szCs w:val="20"/>
              </w:rPr>
              <w:t xml:space="preserve">2.采用UHF双通道真分集多频道设计，运用高精度锁相环频率合成PLL技术，传输更稳定；</w:t>
            </w:r>
            <w:r>
              <w:rPr>
                <w:rFonts w:hint="eastAsia" w:ascii="宋体" w:hAnsi="宋体" w:eastAsia="宋体" w:cs="宋体"/>
                <w:sz w:val="20"/>
                <w:szCs w:val="20"/>
              </w:rPr>
              <w:br/>
            </w:r>
            <w:r>
              <w:rPr>
                <w:rFonts w:hint="eastAsia" w:ascii="宋体" w:hAnsi="宋体" w:eastAsia="宋体" w:cs="宋体"/>
                <w:sz w:val="20"/>
                <w:szCs w:val="20"/>
              </w:rPr>
              <w:t xml:space="preserve">3.具备540-590MHz，640-690MHz，740-790MHz，807-857MHz四个通道模块频率范围选择；</w:t>
            </w:r>
            <w:r>
              <w:rPr>
                <w:rFonts w:hint="eastAsia" w:ascii="宋体" w:hAnsi="宋体" w:eastAsia="宋体" w:cs="宋体"/>
                <w:sz w:val="20"/>
                <w:szCs w:val="20"/>
              </w:rPr>
              <w:br/>
            </w:r>
            <w:r>
              <w:rPr>
                <w:rFonts w:hint="eastAsia" w:ascii="宋体" w:hAnsi="宋体" w:eastAsia="宋体" w:cs="宋体"/>
                <w:sz w:val="20"/>
                <w:szCs w:val="20"/>
              </w:rPr>
              <w:t xml:space="preserve">4.采用27-50MHz的频率带宽，以250KHz频道间隔，提供800个频道选择，轻松避开各类干扰；</w:t>
            </w:r>
            <w:r>
              <w:rPr>
                <w:rFonts w:hint="eastAsia" w:ascii="宋体" w:hAnsi="宋体" w:eastAsia="宋体" w:cs="宋体"/>
                <w:sz w:val="20"/>
                <w:szCs w:val="20"/>
              </w:rPr>
              <w:br/>
            </w:r>
            <w:r>
              <w:rPr>
                <w:rFonts w:hint="eastAsia" w:ascii="宋体" w:hAnsi="宋体" w:eastAsia="宋体" w:cs="宋体"/>
                <w:sz w:val="20"/>
                <w:szCs w:val="20"/>
              </w:rPr>
              <w:t xml:space="preserve">5.主机具备2×3.5" 高亮度LCD显示屏，可动态显示系统信号强度、音量、通道、频点数值、扫频等信息；</w:t>
            </w:r>
            <w:r>
              <w:rPr>
                <w:rFonts w:hint="eastAsia" w:ascii="宋体" w:hAnsi="宋体" w:eastAsia="宋体" w:cs="宋体"/>
                <w:sz w:val="20"/>
                <w:szCs w:val="20"/>
              </w:rPr>
              <w:br/>
            </w:r>
            <w:r>
              <w:rPr>
                <w:rFonts w:hint="eastAsia" w:ascii="宋体" w:hAnsi="宋体" w:eastAsia="宋体" w:cs="宋体"/>
                <w:sz w:val="20"/>
                <w:szCs w:val="20"/>
              </w:rPr>
              <w:t xml:space="preserve">6.话筒具备1.0"高亮度、低功耗LCD显示屏，可动态显示单元电量、音量、通道等信息；</w:t>
            </w:r>
            <w:r>
              <w:rPr>
                <w:rFonts w:hint="eastAsia" w:ascii="宋体" w:hAnsi="宋体" w:eastAsia="宋体" w:cs="宋体"/>
                <w:sz w:val="20"/>
                <w:szCs w:val="20"/>
              </w:rPr>
              <w:br/>
            </w:r>
            <w:r>
              <w:rPr>
                <w:rFonts w:hint="eastAsia" w:ascii="宋体" w:hAnsi="宋体" w:eastAsia="宋体" w:cs="宋体"/>
                <w:sz w:val="20"/>
                <w:szCs w:val="20"/>
              </w:rPr>
              <w:t xml:space="preserve">7.具备2个通道自动扫频功能，可自动过滤环境中易干扰的频率，选择最优环境下不受干扰的频率；</w:t>
            </w:r>
            <w:r>
              <w:rPr>
                <w:rFonts w:hint="eastAsia" w:ascii="宋体" w:hAnsi="宋体" w:eastAsia="宋体" w:cs="宋体"/>
                <w:sz w:val="20"/>
                <w:szCs w:val="20"/>
              </w:rPr>
              <w:br/>
            </w:r>
            <w:r>
              <w:rPr>
                <w:rFonts w:hint="eastAsia" w:ascii="宋体" w:hAnsi="宋体" w:eastAsia="宋体" w:cs="宋体"/>
                <w:sz w:val="20"/>
                <w:szCs w:val="20"/>
              </w:rPr>
              <w:t xml:space="preserve">8.具备频道锁定功能，在锁定状态下可避免非正常操作改变当前各种已设定的参数，防止误操作；</w:t>
            </w:r>
            <w:r>
              <w:rPr>
                <w:rFonts w:hint="eastAsia" w:ascii="宋体" w:hAnsi="宋体" w:eastAsia="宋体" w:cs="宋体"/>
                <w:sz w:val="20"/>
                <w:szCs w:val="20"/>
              </w:rPr>
              <w:br/>
            </w:r>
            <w:r>
              <w:rPr>
                <w:rFonts w:hint="eastAsia" w:ascii="宋体" w:hAnsi="宋体" w:eastAsia="宋体" w:cs="宋体"/>
                <w:sz w:val="20"/>
                <w:szCs w:val="20"/>
              </w:rPr>
              <w:t xml:space="preserve">9.每个通道具备独立接收灵敏度调节，调节范围为0-40，可根据实际需求调节每个话筒的灵敏度；</w:t>
            </w:r>
            <w:r>
              <w:rPr>
                <w:rFonts w:hint="eastAsia" w:ascii="宋体" w:hAnsi="宋体" w:eastAsia="宋体" w:cs="宋体"/>
                <w:sz w:val="20"/>
                <w:szCs w:val="20"/>
              </w:rPr>
              <w:br/>
            </w:r>
            <w:r>
              <w:rPr>
                <w:rFonts w:hint="eastAsia" w:ascii="宋体" w:hAnsi="宋体" w:eastAsia="宋体" w:cs="宋体"/>
                <w:sz w:val="20"/>
                <w:szCs w:val="20"/>
              </w:rPr>
              <w:t xml:space="preserve">10.具备两路独立卡侬与两路6.35mm非平衡自锁式输出，具备合并一路非平衡输出拨码开关，支持会议全程音频独立录音保存；</w:t>
            </w:r>
            <w:r>
              <w:rPr>
                <w:rFonts w:hint="eastAsia" w:ascii="宋体" w:hAnsi="宋体" w:eastAsia="宋体" w:cs="宋体"/>
                <w:sz w:val="20"/>
                <w:szCs w:val="20"/>
              </w:rPr>
              <w:br/>
            </w:r>
            <w:r>
              <w:rPr>
                <w:rFonts w:hint="eastAsia" w:ascii="宋体" w:hAnsi="宋体" w:eastAsia="宋体" w:cs="宋体"/>
                <w:sz w:val="20"/>
                <w:szCs w:val="20"/>
              </w:rPr>
              <w:t xml:space="preserve">11.具备两路独立音量调节旋钮及红外对频窗口，方便音量调节及红外对频；</w:t>
            </w:r>
            <w:r>
              <w:rPr>
                <w:rFonts w:hint="eastAsia" w:ascii="宋体" w:hAnsi="宋体" w:eastAsia="宋体" w:cs="宋体"/>
                <w:sz w:val="20"/>
                <w:szCs w:val="20"/>
              </w:rPr>
              <w:br/>
            </w:r>
            <w:r>
              <w:rPr>
                <w:rFonts w:hint="eastAsia" w:ascii="宋体" w:hAnsi="宋体" w:eastAsia="宋体" w:cs="宋体"/>
                <w:sz w:val="20"/>
                <w:szCs w:val="20"/>
              </w:rPr>
              <w:t xml:space="preserve">12.采用四组天线进行音频与数据传输，保证音质传输过程中更加稳定可靠；</w:t>
            </w:r>
            <w:r>
              <w:rPr>
                <w:rFonts w:hint="eastAsia" w:ascii="宋体" w:hAnsi="宋体" w:eastAsia="宋体" w:cs="宋体"/>
                <w:sz w:val="20"/>
                <w:szCs w:val="20"/>
              </w:rPr>
              <w:br/>
            </w:r>
            <w:r>
              <w:rPr>
                <w:rFonts w:hint="eastAsia" w:ascii="宋体" w:hAnsi="宋体" w:eastAsia="宋体" w:cs="宋体"/>
                <w:sz w:val="20"/>
                <w:szCs w:val="20"/>
              </w:rPr>
              <w:t xml:space="preserve">13.具备两组功能控制键，可独立调节每个显示模块参数；</w:t>
            </w:r>
            <w:r>
              <w:rPr>
                <w:rFonts w:hint="eastAsia" w:ascii="宋体" w:hAnsi="宋体" w:eastAsia="宋体" w:cs="宋体"/>
                <w:sz w:val="20"/>
                <w:szCs w:val="20"/>
              </w:rPr>
              <w:br/>
            </w:r>
            <w:r>
              <w:rPr>
                <w:rFonts w:hint="eastAsia" w:ascii="宋体" w:hAnsi="宋体" w:eastAsia="宋体" w:cs="宋体"/>
                <w:sz w:val="20"/>
                <w:szCs w:val="20"/>
              </w:rPr>
              <w:t xml:space="preserve">14.理想环境有效距离可达200米，具备自由发言工作模式，适用于各类高要求会议场合；</w:t>
            </w:r>
            <w:r>
              <w:rPr>
                <w:rFonts w:hint="eastAsia" w:ascii="宋体" w:hAnsi="宋体" w:eastAsia="宋体" w:cs="宋体"/>
                <w:sz w:val="20"/>
                <w:szCs w:val="20"/>
              </w:rPr>
              <w:br/>
            </w:r>
            <w:r>
              <w:rPr>
                <w:rFonts w:hint="eastAsia" w:ascii="宋体" w:hAnsi="宋体" w:eastAsia="宋体" w:cs="宋体"/>
                <w:sz w:val="20"/>
                <w:szCs w:val="20"/>
              </w:rPr>
              <w:t xml:space="preserve">15.支持同环境多套同时使用，同频段可同时使用32个通道互相不会产生干扰；</w:t>
            </w:r>
            <w:r>
              <w:rPr>
                <w:rFonts w:hint="eastAsia" w:ascii="宋体" w:hAnsi="宋体" w:eastAsia="宋体" w:cs="宋体"/>
                <w:sz w:val="20"/>
                <w:szCs w:val="20"/>
              </w:rPr>
              <w:br/>
            </w:r>
            <w:r>
              <w:rPr>
                <w:rFonts w:hint="eastAsia" w:ascii="宋体" w:hAnsi="宋体" w:eastAsia="宋体" w:cs="宋体"/>
                <w:sz w:val="20"/>
                <w:szCs w:val="20"/>
              </w:rPr>
              <w:t xml:space="preserve">16.具备独立音量大小调节旋钮，可根据实际需求调节每个话筒的音量大小；</w:t>
            </w:r>
            <w:r>
              <w:rPr>
                <w:rFonts w:hint="eastAsia" w:ascii="宋体" w:hAnsi="宋体" w:eastAsia="宋体" w:cs="宋体"/>
                <w:sz w:val="20"/>
                <w:szCs w:val="20"/>
              </w:rPr>
              <w:br/>
            </w:r>
            <w:r>
              <w:rPr>
                <w:rFonts w:hint="eastAsia" w:ascii="宋体" w:hAnsi="宋体" w:eastAsia="宋体" w:cs="宋体"/>
                <w:sz w:val="20"/>
                <w:szCs w:val="20"/>
              </w:rPr>
              <w:t xml:space="preserve">17.具备高低两种发射功率选择，可根据使用距离、数量多少来选择发射功率；</w:t>
            </w:r>
            <w:r>
              <w:rPr>
                <w:rFonts w:hint="eastAsia" w:ascii="宋体" w:hAnsi="宋体" w:eastAsia="宋体" w:cs="宋体"/>
                <w:sz w:val="20"/>
                <w:szCs w:val="20"/>
              </w:rPr>
              <w:br/>
            </w:r>
            <w:r>
              <w:rPr>
                <w:rFonts w:hint="eastAsia" w:ascii="宋体" w:hAnsi="宋体" w:eastAsia="宋体" w:cs="宋体"/>
                <w:sz w:val="20"/>
                <w:szCs w:val="20"/>
              </w:rPr>
              <w:t xml:space="preserve">18.具备双重供电方式，可采用2节AA电池或镍氢充电电池，或采用充电座充电；</w:t>
            </w:r>
            <w:r>
              <w:rPr>
                <w:rFonts w:hint="eastAsia" w:ascii="宋体" w:hAnsi="宋体" w:eastAsia="宋体" w:cs="宋体"/>
                <w:sz w:val="20"/>
                <w:szCs w:val="20"/>
              </w:rPr>
              <w:br/>
            </w:r>
            <w:r>
              <w:rPr>
                <w:rFonts w:hint="eastAsia" w:ascii="宋体" w:hAnsi="宋体" w:eastAsia="宋体" w:cs="宋体"/>
                <w:sz w:val="20"/>
                <w:szCs w:val="20"/>
              </w:rPr>
              <w:t xml:space="preserve">19.采用低功耗设计，镍氢充电电池可连续使用10小时以上；</w:t>
            </w:r>
            <w:r>
              <w:rPr>
                <w:rFonts w:hint="eastAsia" w:ascii="宋体" w:hAnsi="宋体" w:eastAsia="宋体" w:cs="宋体"/>
                <w:sz w:val="20"/>
                <w:szCs w:val="20"/>
              </w:rPr>
              <w:br/>
            </w:r>
            <w:r>
              <w:rPr>
                <w:rFonts w:hint="eastAsia" w:ascii="宋体" w:hAnsi="宋体" w:eastAsia="宋体" w:cs="宋体"/>
                <w:sz w:val="20"/>
                <w:szCs w:val="20"/>
              </w:rPr>
              <w:t xml:space="preserve">20.具备大功率ACT红外对频模组，可远距离红外对频；</w:t>
            </w:r>
            <w:r>
              <w:rPr>
                <w:rFonts w:hint="eastAsia" w:ascii="宋体" w:hAnsi="宋体" w:eastAsia="宋体" w:cs="宋体"/>
                <w:sz w:val="20"/>
                <w:szCs w:val="20"/>
              </w:rPr>
              <w:br/>
            </w:r>
            <w:r>
              <w:rPr>
                <w:rFonts w:hint="eastAsia" w:ascii="宋体" w:hAnsi="宋体" w:eastAsia="宋体" w:cs="宋体"/>
                <w:sz w:val="20"/>
                <w:szCs w:val="20"/>
              </w:rPr>
              <w:t xml:space="preserve">21.采用高品质网头和拾音头模组，可消除外界</w:t>
            </w:r>
            <w:r>
              <w:rPr>
                <w:rFonts w:hint="eastAsia" w:ascii="宋体" w:hAnsi="宋体" w:eastAsia="宋体" w:cs="宋体"/>
                <w:sz w:val="20"/>
                <w:szCs w:val="20"/>
                <w:lang w:eastAsia="zh-CN"/>
              </w:rPr>
              <w:t xml:space="preserve">其他</w:t>
            </w:r>
            <w:r>
              <w:rPr>
                <w:rFonts w:hint="eastAsia" w:ascii="宋体" w:hAnsi="宋体" w:eastAsia="宋体" w:cs="宋体"/>
                <w:sz w:val="20"/>
                <w:szCs w:val="20"/>
              </w:rPr>
              <w:t xml:space="preserve">杂音；</w:t>
            </w:r>
            <w:r>
              <w:rPr>
                <w:rFonts w:hint="eastAsia" w:ascii="宋体" w:hAnsi="宋体" w:eastAsia="宋体" w:cs="宋体"/>
                <w:sz w:val="20"/>
                <w:szCs w:val="20"/>
              </w:rPr>
              <w:br/>
            </w:r>
            <w:r>
              <w:rPr>
                <w:rFonts w:hint="eastAsia" w:ascii="宋体" w:hAnsi="宋体" w:eastAsia="宋体" w:cs="宋体"/>
                <w:sz w:val="20"/>
                <w:szCs w:val="20"/>
              </w:rPr>
              <w:t xml:space="preserve">22.无线鹅颈话筒、头戴话筒、领夹话筒、手持话筒可混合搭配使用，通用性强；</w:t>
            </w:r>
            <w:r>
              <w:rPr>
                <w:rFonts w:hint="eastAsia" w:ascii="宋体" w:hAnsi="宋体" w:eastAsia="宋体" w:cs="宋体"/>
                <w:sz w:val="20"/>
                <w:szCs w:val="20"/>
              </w:rPr>
              <w:br/>
            </w:r>
            <w:r>
              <w:rPr>
                <w:rFonts w:hint="eastAsia" w:ascii="宋体" w:hAnsi="宋体" w:eastAsia="宋体" w:cs="宋体"/>
                <w:sz w:val="20"/>
                <w:szCs w:val="20"/>
              </w:rPr>
              <w:t xml:space="preserve">23.采用三级防静电、防雷保护技术，可抗8000V静电，符合GB/T17618-1998国家标准；</w:t>
            </w:r>
            <w:r>
              <w:rPr>
                <w:rFonts w:hint="eastAsia" w:ascii="宋体" w:hAnsi="宋体" w:eastAsia="宋体" w:cs="宋体"/>
                <w:sz w:val="20"/>
                <w:szCs w:val="20"/>
              </w:rPr>
              <w:br/>
            </w:r>
            <w:r>
              <w:rPr>
                <w:rFonts w:hint="eastAsia" w:ascii="宋体" w:hAnsi="宋体" w:eastAsia="宋体" w:cs="宋体"/>
                <w:sz w:val="20"/>
                <w:szCs w:val="20"/>
              </w:rPr>
              <w:t xml:space="preserve">24.采用外置DC12V电源适配器供电方式，保证电压在不稳定情况下也能安全、稳定使用；</w:t>
            </w:r>
            <w:r>
              <w:rPr>
                <w:rFonts w:hint="eastAsia" w:ascii="宋体" w:hAnsi="宋体" w:eastAsia="宋体" w:cs="宋体"/>
                <w:sz w:val="20"/>
                <w:szCs w:val="20"/>
              </w:rPr>
              <w:br/>
            </w:r>
            <w:r>
              <w:rPr>
                <w:rFonts w:hint="eastAsia" w:ascii="宋体" w:hAnsi="宋体" w:eastAsia="宋体" w:cs="宋体"/>
                <w:sz w:val="20"/>
                <w:szCs w:val="20"/>
              </w:rPr>
              <w:t xml:space="preserve">25.采用铝合金环保材质机身，1U国际标准设计，可固定安装在标准19英寸机柜上。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时序电源控制器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1.具有1路前置常供电非时序电源及8路后置时序电源输出接口，总输出电流为40A；</w:t>
            </w:r>
            <w:r>
              <w:rPr>
                <w:rFonts w:hint="eastAsia" w:ascii="宋体" w:hAnsi="宋体" w:eastAsia="宋体" w:cs="宋体"/>
                <w:sz w:val="20"/>
                <w:szCs w:val="20"/>
              </w:rPr>
              <w:br/>
            </w:r>
            <w:r>
              <w:rPr>
                <w:rFonts w:hint="eastAsia" w:ascii="宋体" w:hAnsi="宋体" w:eastAsia="宋体" w:cs="宋体"/>
                <w:sz w:val="20"/>
                <w:szCs w:val="20"/>
              </w:rPr>
              <w:t xml:space="preserve">2.标准1-6路电流为13A，7-8路电流为16A（可直接连接2台2000W功放）；</w:t>
            </w:r>
            <w:r>
              <w:rPr>
                <w:rFonts w:hint="eastAsia" w:ascii="宋体" w:hAnsi="宋体" w:eastAsia="宋体" w:cs="宋体"/>
                <w:sz w:val="20"/>
                <w:szCs w:val="20"/>
              </w:rPr>
              <w:br/>
            </w:r>
            <w:r>
              <w:rPr>
                <w:rFonts w:hint="eastAsia" w:ascii="宋体" w:hAnsi="宋体" w:eastAsia="宋体" w:cs="宋体"/>
                <w:sz w:val="20"/>
                <w:szCs w:val="20"/>
              </w:rPr>
              <w:t xml:space="preserve">3.具备1路前置可控开/关USB接口，方便给常用电源设备供电，可连接&lt;50mA的USB照明灯；</w:t>
            </w:r>
            <w:r>
              <w:rPr>
                <w:rFonts w:hint="eastAsia" w:ascii="宋体" w:hAnsi="宋体" w:eastAsia="宋体" w:cs="宋体"/>
                <w:sz w:val="20"/>
                <w:szCs w:val="20"/>
              </w:rPr>
              <w:br/>
            </w:r>
            <w:r>
              <w:rPr>
                <w:rFonts w:hint="eastAsia" w:ascii="宋体" w:hAnsi="宋体" w:eastAsia="宋体" w:cs="宋体"/>
                <w:sz w:val="20"/>
                <w:szCs w:val="20"/>
              </w:rPr>
              <w:t xml:space="preserve">4.装备128×64LCD显示屏，高精度电压表可实时监控电压，支持电源指示，8路独立继电器工作状态指示；</w:t>
            </w:r>
            <w:r>
              <w:rPr>
                <w:rFonts w:hint="eastAsia" w:ascii="宋体" w:hAnsi="宋体" w:eastAsia="宋体" w:cs="宋体"/>
                <w:sz w:val="20"/>
                <w:szCs w:val="20"/>
              </w:rPr>
              <w:br/>
            </w:r>
            <w:r>
              <w:rPr>
                <w:rFonts w:hint="eastAsia" w:ascii="宋体" w:hAnsi="宋体" w:eastAsia="宋体" w:cs="宋体"/>
                <w:sz w:val="20"/>
                <w:szCs w:val="20"/>
              </w:rPr>
              <w:t xml:space="preserve">5.前面板带有总开关和手动控制按钮，紧急情况可手动控制单路或多路的开关；</w:t>
            </w:r>
            <w:r>
              <w:rPr>
                <w:rFonts w:hint="eastAsia" w:ascii="宋体" w:hAnsi="宋体" w:eastAsia="宋体" w:cs="宋体"/>
                <w:sz w:val="20"/>
                <w:szCs w:val="20"/>
              </w:rPr>
              <w:br/>
            </w:r>
            <w:r>
              <w:rPr>
                <w:rFonts w:hint="eastAsia" w:ascii="宋体" w:hAnsi="宋体" w:eastAsia="宋体" w:cs="宋体"/>
                <w:sz w:val="20"/>
                <w:szCs w:val="20"/>
              </w:rPr>
              <w:t xml:space="preserve">6.可设置每个通道开启或关闭延时时间，延时可设置为0-999秒，默认延时为1秒；</w:t>
            </w:r>
            <w:r>
              <w:rPr>
                <w:rFonts w:hint="eastAsia" w:ascii="宋体" w:hAnsi="宋体" w:eastAsia="宋体" w:cs="宋体"/>
                <w:sz w:val="20"/>
                <w:szCs w:val="20"/>
              </w:rPr>
              <w:br/>
            </w:r>
            <w:r>
              <w:rPr>
                <w:rFonts w:hint="eastAsia" w:ascii="宋体" w:hAnsi="宋体" w:eastAsia="宋体" w:cs="宋体"/>
                <w:sz w:val="20"/>
                <w:szCs w:val="20"/>
              </w:rPr>
              <w:t xml:space="preserve">7.具有手动、中控或电脑软件同时控制功能，通过面板一键开关时序关启通道，实现时序功能；</w:t>
            </w:r>
            <w:r>
              <w:rPr>
                <w:rFonts w:hint="eastAsia" w:ascii="宋体" w:hAnsi="宋体" w:eastAsia="宋体" w:cs="宋体"/>
                <w:sz w:val="20"/>
                <w:szCs w:val="20"/>
              </w:rPr>
              <w:br/>
            </w:r>
            <w:r>
              <w:rPr>
                <w:rFonts w:hint="eastAsia" w:ascii="宋体" w:hAnsi="宋体" w:eastAsia="宋体" w:cs="宋体"/>
                <w:sz w:val="20"/>
                <w:szCs w:val="20"/>
              </w:rPr>
              <w:t xml:space="preserve">8.采用多功能电源插座，兼容国际、美标、欧标等多种规格二芯电源插头，无需另加转换插头；</w:t>
            </w:r>
            <w:r>
              <w:rPr>
                <w:rFonts w:hint="eastAsia" w:ascii="宋体" w:hAnsi="宋体" w:eastAsia="宋体" w:cs="宋体"/>
                <w:sz w:val="20"/>
                <w:szCs w:val="20"/>
              </w:rPr>
              <w:br/>
            </w:r>
            <w:r>
              <w:rPr>
                <w:rFonts w:hint="eastAsia" w:ascii="宋体" w:hAnsi="宋体" w:eastAsia="宋体" w:cs="宋体"/>
                <w:sz w:val="20"/>
                <w:szCs w:val="20"/>
              </w:rPr>
              <w:t xml:space="preserve">9.协议和接口的开放性，提供1路RS-232控制接口与所有可编程控制主机兼容或电脑软件控制；</w:t>
            </w:r>
            <w:r>
              <w:rPr>
                <w:rFonts w:hint="eastAsia" w:ascii="宋体" w:hAnsi="宋体" w:eastAsia="宋体" w:cs="宋体"/>
                <w:sz w:val="20"/>
                <w:szCs w:val="20"/>
              </w:rPr>
              <w:br/>
            </w:r>
            <w:r>
              <w:rPr>
                <w:rFonts w:hint="eastAsia" w:ascii="宋体" w:hAnsi="宋体" w:eastAsia="宋体" w:cs="宋体"/>
                <w:sz w:val="20"/>
                <w:szCs w:val="20"/>
              </w:rPr>
              <w:t xml:space="preserve">10.多台设备可采用RS-485接口级联，可级联256台设备实现一键同时开启或关闭多台设备；</w:t>
            </w:r>
            <w:r>
              <w:rPr>
                <w:rFonts w:hint="eastAsia" w:ascii="宋体" w:hAnsi="宋体" w:eastAsia="宋体" w:cs="宋体"/>
                <w:sz w:val="20"/>
                <w:szCs w:val="20"/>
              </w:rPr>
              <w:br/>
            </w:r>
            <w:r>
              <w:rPr>
                <w:rFonts w:hint="eastAsia" w:ascii="宋体" w:hAnsi="宋体" w:eastAsia="宋体" w:cs="宋体"/>
                <w:sz w:val="20"/>
                <w:szCs w:val="20"/>
              </w:rPr>
              <w:t xml:space="preserve">11.具备通道互锁及通道禁止功能，可适合多种场合使用；</w:t>
            </w:r>
            <w:r>
              <w:rPr>
                <w:rFonts w:hint="eastAsia" w:ascii="宋体" w:hAnsi="宋体" w:eastAsia="宋体" w:cs="宋体"/>
                <w:sz w:val="20"/>
                <w:szCs w:val="20"/>
              </w:rPr>
              <w:br/>
            </w:r>
            <w:r>
              <w:rPr>
                <w:rFonts w:hint="eastAsia" w:ascii="宋体" w:hAnsi="宋体" w:eastAsia="宋体" w:cs="宋体"/>
                <w:sz w:val="20"/>
                <w:szCs w:val="20"/>
              </w:rPr>
              <w:t xml:space="preserve">12.配套全功能电源时序器控制软件，实时状态监测和实时控制；</w:t>
            </w:r>
            <w:r>
              <w:rPr>
                <w:rFonts w:hint="eastAsia" w:ascii="宋体" w:hAnsi="宋体" w:eastAsia="宋体" w:cs="宋体"/>
                <w:sz w:val="20"/>
                <w:szCs w:val="20"/>
              </w:rPr>
              <w:br/>
            </w:r>
            <w:r>
              <w:rPr>
                <w:rFonts w:hint="eastAsia" w:ascii="宋体" w:hAnsi="宋体" w:eastAsia="宋体" w:cs="宋体"/>
                <w:sz w:val="20"/>
                <w:szCs w:val="20"/>
              </w:rPr>
              <w:t xml:space="preserve">13.内置光电隔离模块及国际通用电源及稳压系统，保证电压在不稳定的情况下安全、稳定使用；</w:t>
            </w:r>
            <w:r>
              <w:rPr>
                <w:rFonts w:hint="eastAsia" w:ascii="宋体" w:hAnsi="宋体" w:eastAsia="宋体" w:cs="宋体"/>
                <w:sz w:val="20"/>
                <w:szCs w:val="20"/>
              </w:rPr>
              <w:br/>
            </w:r>
            <w:r>
              <w:rPr>
                <w:rFonts w:hint="eastAsia" w:ascii="宋体" w:hAnsi="宋体" w:eastAsia="宋体" w:cs="宋体"/>
                <w:sz w:val="20"/>
                <w:szCs w:val="20"/>
              </w:rPr>
              <w:t xml:space="preserve">14.采用三级防静电、防雷保护技术，可抗8000V静电；</w:t>
            </w:r>
            <w:r>
              <w:rPr>
                <w:rFonts w:hint="eastAsia" w:ascii="宋体" w:hAnsi="宋体" w:eastAsia="宋体" w:cs="宋体"/>
                <w:sz w:val="20"/>
                <w:szCs w:val="20"/>
              </w:rPr>
              <w:br/>
            </w:r>
            <w:r>
              <w:rPr>
                <w:rFonts w:hint="eastAsia" w:ascii="宋体" w:hAnsi="宋体" w:eastAsia="宋体" w:cs="宋体"/>
                <w:sz w:val="20"/>
                <w:szCs w:val="20"/>
              </w:rPr>
              <w:t xml:space="preserve">15.采用铝合金环保材质机身，国际标准设计，可固定安装在标准19英寸机柜上；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音箱壁挂架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会议系统主机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1.采用DSP/DDOV数字化处理与传输技术；</w:t>
            </w:r>
            <w:r>
              <w:rPr>
                <w:rFonts w:hint="eastAsia" w:ascii="宋体" w:hAnsi="宋体" w:eastAsia="宋体" w:cs="宋体"/>
                <w:sz w:val="20"/>
                <w:szCs w:val="20"/>
              </w:rPr>
              <w:br/>
            </w:r>
            <w:r>
              <w:rPr>
                <w:rFonts w:hint="eastAsia" w:ascii="宋体" w:hAnsi="宋体" w:eastAsia="宋体" w:cs="宋体"/>
                <w:sz w:val="20"/>
                <w:szCs w:val="20"/>
              </w:rPr>
              <w:t xml:space="preserve">2.铝合金面板内嵌莫氏硬度6级触控玻璃，装备3.2"LCD彩色显示屏、可脱离电脑完成系统设置，提高调试效率；</w:t>
            </w:r>
            <w:r>
              <w:rPr>
                <w:rFonts w:hint="eastAsia" w:ascii="宋体" w:hAnsi="宋体" w:eastAsia="宋体" w:cs="宋体"/>
                <w:sz w:val="20"/>
                <w:szCs w:val="20"/>
              </w:rPr>
              <w:br/>
            </w:r>
            <w:r>
              <w:rPr>
                <w:rFonts w:hint="eastAsia" w:ascii="宋体" w:hAnsi="宋体" w:eastAsia="宋体" w:cs="宋体"/>
                <w:sz w:val="20"/>
                <w:szCs w:val="20"/>
              </w:rPr>
              <w:t xml:space="preserve">3.具备8路单元输出接口，包含6路8芯和2路RJ45网络接口（可为8路RJ45），支持连接240台单元；</w:t>
            </w:r>
            <w:r>
              <w:rPr>
                <w:rFonts w:hint="eastAsia" w:ascii="宋体" w:hAnsi="宋体" w:eastAsia="宋体" w:cs="宋体"/>
                <w:sz w:val="20"/>
                <w:szCs w:val="20"/>
              </w:rPr>
              <w:br/>
            </w:r>
            <w:r>
              <w:rPr>
                <w:rFonts w:hint="eastAsia" w:ascii="宋体" w:hAnsi="宋体" w:eastAsia="宋体" w:cs="宋体"/>
                <w:sz w:val="20"/>
                <w:szCs w:val="20"/>
              </w:rPr>
              <w:t xml:space="preserve">4.系统容量为76800台，支持环形手拉手、一线式、分线盒、T型各种连接方式；</w:t>
            </w:r>
            <w:r>
              <w:rPr>
                <w:rFonts w:hint="eastAsia" w:ascii="宋体" w:hAnsi="宋体" w:eastAsia="宋体" w:cs="宋体"/>
                <w:sz w:val="20"/>
                <w:szCs w:val="20"/>
              </w:rPr>
              <w:br/>
            </w:r>
            <w:r>
              <w:rPr>
                <w:rFonts w:hint="eastAsia" w:ascii="宋体" w:hAnsi="宋体" w:eastAsia="宋体" w:cs="宋体"/>
                <w:sz w:val="20"/>
                <w:szCs w:val="20"/>
              </w:rPr>
              <w:t xml:space="preserve">5.具备先进先出、后进先出、数量限制、主席允许、自由讨论五种会议模式；</w:t>
            </w:r>
            <w:r>
              <w:rPr>
                <w:rFonts w:hint="eastAsia" w:ascii="宋体" w:hAnsi="宋体" w:eastAsia="宋体" w:cs="宋体"/>
                <w:sz w:val="20"/>
                <w:szCs w:val="20"/>
              </w:rPr>
              <w:br/>
            </w:r>
            <w:r>
              <w:rPr>
                <w:rFonts w:hint="eastAsia" w:ascii="宋体" w:hAnsi="宋体" w:eastAsia="宋体" w:cs="宋体"/>
                <w:sz w:val="20"/>
                <w:szCs w:val="20"/>
              </w:rPr>
              <w:t xml:space="preserve">6.发言人数可设置为1/2/3/4/5/6个，主席和VIP不受数量限制，自由讨论模式不受限制可全部打开；</w:t>
            </w:r>
            <w:r>
              <w:rPr>
                <w:rFonts w:hint="eastAsia" w:ascii="宋体" w:hAnsi="宋体" w:eastAsia="宋体" w:cs="宋体"/>
                <w:sz w:val="20"/>
                <w:szCs w:val="20"/>
              </w:rPr>
              <w:br/>
            </w:r>
            <w:r>
              <w:rPr>
                <w:rFonts w:hint="eastAsia" w:ascii="宋体" w:hAnsi="宋体" w:eastAsia="宋体" w:cs="宋体"/>
                <w:sz w:val="20"/>
                <w:szCs w:val="20"/>
              </w:rPr>
              <w:t xml:space="preserve">7.采用高保真无损音频传输技术，48KHz音频采样频率，频率响应为20Hz-20KHz；</w:t>
            </w:r>
            <w:r>
              <w:rPr>
                <w:rFonts w:hint="eastAsia" w:ascii="宋体" w:hAnsi="宋体" w:eastAsia="宋体" w:cs="宋体"/>
                <w:sz w:val="20"/>
                <w:szCs w:val="20"/>
              </w:rPr>
              <w:br/>
            </w:r>
            <w:r>
              <w:rPr>
                <w:rFonts w:hint="eastAsia" w:ascii="宋体" w:hAnsi="宋体" w:eastAsia="宋体" w:cs="宋体"/>
                <w:sz w:val="20"/>
                <w:szCs w:val="20"/>
              </w:rPr>
              <w:t xml:space="preserve">8.内置DSP数字音频模块，具备自适应反馈抑制、数字均衡器、自动增益功能，最大程度消除干扰、失真、串音等现象；</w:t>
            </w:r>
            <w:r>
              <w:rPr>
                <w:rFonts w:hint="eastAsia" w:ascii="宋体" w:hAnsi="宋体" w:eastAsia="宋体" w:cs="宋体"/>
                <w:sz w:val="20"/>
                <w:szCs w:val="20"/>
              </w:rPr>
              <w:br/>
            </w:r>
            <w:r>
              <w:rPr>
                <w:rFonts w:hint="eastAsia" w:ascii="宋体" w:hAnsi="宋体" w:eastAsia="宋体" w:cs="宋体"/>
                <w:sz w:val="20"/>
                <w:szCs w:val="20"/>
              </w:rPr>
              <w:t xml:space="preserve">9.内置多路内部通讯及会议服务功能，会议主机可接收会议单元发送的会议服务请求信息；</w:t>
            </w:r>
            <w:r>
              <w:rPr>
                <w:rFonts w:hint="eastAsia" w:ascii="宋体" w:hAnsi="宋体" w:eastAsia="宋体" w:cs="宋体"/>
                <w:sz w:val="20"/>
                <w:szCs w:val="20"/>
              </w:rPr>
              <w:br/>
            </w:r>
            <w:r>
              <w:rPr>
                <w:rFonts w:hint="eastAsia" w:ascii="宋体" w:hAnsi="宋体" w:eastAsia="宋体" w:cs="宋体"/>
                <w:sz w:val="20"/>
                <w:szCs w:val="20"/>
              </w:rPr>
              <w:t xml:space="preserve">10.内置万年历，具备发言计时功能，显示屏可显示日期、星期与时间，系统可自动同步电脑日期、星期与时间；</w:t>
            </w:r>
            <w:r>
              <w:rPr>
                <w:rFonts w:hint="eastAsia" w:ascii="宋体" w:hAnsi="宋体" w:eastAsia="宋体" w:cs="宋体"/>
                <w:sz w:val="20"/>
                <w:szCs w:val="20"/>
              </w:rPr>
              <w:br/>
            </w:r>
            <w:r>
              <w:rPr>
                <w:rFonts w:hint="eastAsia" w:ascii="宋体" w:hAnsi="宋体" w:eastAsia="宋体" w:cs="宋体"/>
                <w:sz w:val="20"/>
                <w:szCs w:val="20"/>
              </w:rPr>
              <w:t xml:space="preserve">11.采用ID寻址方式，可自定义单元编号，保证唯一ID编号，能有效避免ID重复冲突；</w:t>
            </w:r>
            <w:r>
              <w:rPr>
                <w:rFonts w:hint="eastAsia" w:ascii="宋体" w:hAnsi="宋体" w:eastAsia="宋体" w:cs="宋体"/>
                <w:sz w:val="20"/>
                <w:szCs w:val="20"/>
              </w:rPr>
              <w:br/>
            </w:r>
            <w:r>
              <w:rPr>
                <w:rFonts w:hint="eastAsia" w:ascii="宋体" w:hAnsi="宋体" w:eastAsia="宋体" w:cs="宋体"/>
                <w:sz w:val="20"/>
                <w:szCs w:val="20"/>
              </w:rPr>
              <w:t xml:space="preserve">12.具备双机热备份功能，可将一台会议主机设置为备份主机，当会议主机出现异常备份主机自动接管；</w:t>
            </w:r>
            <w:r>
              <w:rPr>
                <w:rFonts w:hint="eastAsia" w:ascii="宋体" w:hAnsi="宋体" w:eastAsia="宋体" w:cs="宋体"/>
                <w:sz w:val="20"/>
                <w:szCs w:val="20"/>
              </w:rPr>
              <w:br/>
            </w:r>
            <w:r>
              <w:rPr>
                <w:rFonts w:hint="eastAsia" w:ascii="宋体" w:hAnsi="宋体" w:eastAsia="宋体" w:cs="宋体"/>
                <w:sz w:val="20"/>
                <w:szCs w:val="20"/>
              </w:rPr>
              <w:t xml:space="preserve">13.具备线路带电“热插拔”功能，支持自动修复与快速定位系统故障，并</w:t>
            </w:r>
            <w:r>
              <w:rPr>
                <w:rFonts w:hint="eastAsia" w:ascii="宋体" w:hAnsi="宋体" w:eastAsia="宋体" w:cs="宋体"/>
                <w:sz w:val="20"/>
                <w:szCs w:val="20"/>
                <w:lang w:eastAsia="zh-CN"/>
              </w:rPr>
              <w:t xml:space="preserve">不影响其他</w:t>
            </w:r>
            <w:r>
              <w:rPr>
                <w:rFonts w:hint="eastAsia" w:ascii="宋体" w:hAnsi="宋体" w:eastAsia="宋体" w:cs="宋体"/>
                <w:sz w:val="20"/>
                <w:szCs w:val="20"/>
              </w:rPr>
              <w:t xml:space="preserve">设备的运行；</w:t>
            </w:r>
            <w:r>
              <w:rPr>
                <w:rFonts w:hint="eastAsia" w:ascii="宋体" w:hAnsi="宋体" w:eastAsia="宋体" w:cs="宋体"/>
                <w:sz w:val="20"/>
                <w:szCs w:val="20"/>
              </w:rPr>
              <w:br/>
            </w:r>
            <w:r>
              <w:rPr>
                <w:rFonts w:hint="eastAsia" w:ascii="宋体" w:hAnsi="宋体" w:eastAsia="宋体" w:cs="宋体"/>
                <w:sz w:val="20"/>
                <w:szCs w:val="20"/>
              </w:rPr>
              <w:t xml:space="preserve">14.内置摄像跟踪功能，支持PELCO-D、PELCO-P、SONY、SAMSUNG、跟踪主机等协议，具备调节、保存、调用预置位；</w:t>
            </w:r>
            <w:r>
              <w:rPr>
                <w:rFonts w:hint="eastAsia" w:ascii="宋体" w:hAnsi="宋体" w:eastAsia="宋体" w:cs="宋体"/>
                <w:sz w:val="20"/>
                <w:szCs w:val="20"/>
              </w:rPr>
              <w:br/>
            </w:r>
            <w:r>
              <w:rPr>
                <w:rFonts w:hint="eastAsia" w:ascii="宋体" w:hAnsi="宋体" w:eastAsia="宋体" w:cs="宋体"/>
                <w:sz w:val="20"/>
                <w:szCs w:val="20"/>
              </w:rPr>
              <w:t xml:space="preserve">15.具备RS-232与RS-485两种控制接口与控制方式，摄像机之间可串联或并联连接；</w:t>
            </w:r>
            <w:r>
              <w:rPr>
                <w:rFonts w:hint="eastAsia" w:ascii="宋体" w:hAnsi="宋体" w:eastAsia="宋体" w:cs="宋体"/>
                <w:sz w:val="20"/>
                <w:szCs w:val="20"/>
              </w:rPr>
              <w:br/>
            </w:r>
            <w:r>
              <w:rPr>
                <w:rFonts w:hint="eastAsia" w:ascii="宋体" w:hAnsi="宋体" w:eastAsia="宋体" w:cs="宋体"/>
                <w:sz w:val="20"/>
                <w:szCs w:val="20"/>
              </w:rPr>
              <w:t xml:space="preserve">16.支持连接4台高清摄像机，连接高清视频解码盒可与高清矩阵实现视频信号自动切换，具备画面冻结功能；</w:t>
            </w:r>
            <w:r>
              <w:rPr>
                <w:rFonts w:hint="eastAsia" w:ascii="宋体" w:hAnsi="宋体" w:eastAsia="宋体" w:cs="宋体"/>
                <w:sz w:val="20"/>
                <w:szCs w:val="20"/>
              </w:rPr>
              <w:br/>
            </w:r>
            <w:r>
              <w:rPr>
                <w:rFonts w:hint="eastAsia" w:ascii="宋体" w:hAnsi="宋体" w:eastAsia="宋体" w:cs="宋体"/>
                <w:sz w:val="20"/>
                <w:szCs w:val="20"/>
              </w:rPr>
              <w:t xml:space="preserve">17.内置电子投票表决功能，具有签到、表决、选举、评分等数据管理功能；</w:t>
            </w:r>
            <w:r>
              <w:rPr>
                <w:rFonts w:hint="eastAsia" w:ascii="宋体" w:hAnsi="宋体" w:eastAsia="宋体" w:cs="宋体"/>
                <w:sz w:val="20"/>
                <w:szCs w:val="20"/>
              </w:rPr>
              <w:br/>
            </w:r>
            <w:r>
              <w:rPr>
                <w:rFonts w:hint="eastAsia" w:ascii="宋体" w:hAnsi="宋体" w:eastAsia="宋体" w:cs="宋体"/>
                <w:sz w:val="20"/>
                <w:szCs w:val="20"/>
              </w:rPr>
              <w:t xml:space="preserve">18.支持按键和IC卡签到、补签到等功能，签到倒计时间、签到数据可实时动态显示；</w:t>
            </w:r>
            <w:r>
              <w:rPr>
                <w:rFonts w:hint="eastAsia" w:ascii="宋体" w:hAnsi="宋体" w:eastAsia="宋体" w:cs="宋体"/>
                <w:sz w:val="20"/>
                <w:szCs w:val="20"/>
              </w:rPr>
              <w:br/>
            </w:r>
            <w:r>
              <w:rPr>
                <w:rFonts w:hint="eastAsia" w:ascii="宋体" w:hAnsi="宋体" w:eastAsia="宋体" w:cs="宋体"/>
                <w:sz w:val="20"/>
                <w:szCs w:val="20"/>
              </w:rPr>
              <w:t xml:space="preserve">19.支持记名与不记名投票表决方式，所有投票表决均可导出存档并支持图文方式打印；</w:t>
            </w:r>
            <w:r>
              <w:rPr>
                <w:rFonts w:hint="eastAsia" w:ascii="宋体" w:hAnsi="宋体" w:eastAsia="宋体" w:cs="宋体"/>
                <w:sz w:val="20"/>
                <w:szCs w:val="20"/>
              </w:rPr>
              <w:br/>
            </w:r>
            <w:r>
              <w:rPr>
                <w:rFonts w:hint="eastAsia" w:ascii="宋体" w:hAnsi="宋体" w:eastAsia="宋体" w:cs="宋体"/>
                <w:sz w:val="20"/>
                <w:szCs w:val="20"/>
              </w:rPr>
              <w:t xml:space="preserve">20.具备扩展同声传译功能，可配置4/8/12/16/20/32/64不同语种同声传译功能；</w:t>
            </w:r>
            <w:r>
              <w:rPr>
                <w:rFonts w:hint="eastAsia" w:ascii="宋体" w:hAnsi="宋体" w:eastAsia="宋体" w:cs="宋体"/>
                <w:sz w:val="20"/>
                <w:szCs w:val="20"/>
              </w:rPr>
              <w:br/>
            </w:r>
            <w:r>
              <w:rPr>
                <w:rFonts w:hint="eastAsia" w:ascii="宋体" w:hAnsi="宋体" w:eastAsia="宋体" w:cs="宋体"/>
                <w:sz w:val="20"/>
                <w:szCs w:val="20"/>
              </w:rPr>
              <w:t xml:space="preserve">21.支持扩展web网页控制功能，无需安装程序可通过浏览器访问即可设定和调节会议各项功能；</w:t>
            </w:r>
            <w:r>
              <w:rPr>
                <w:rFonts w:hint="eastAsia" w:ascii="宋体" w:hAnsi="宋体" w:eastAsia="宋体" w:cs="宋体"/>
                <w:sz w:val="20"/>
                <w:szCs w:val="20"/>
              </w:rPr>
              <w:br/>
            </w:r>
            <w:r>
              <w:rPr>
                <w:rFonts w:hint="eastAsia" w:ascii="宋体" w:hAnsi="宋体" w:eastAsia="宋体" w:cs="宋体"/>
                <w:sz w:val="20"/>
                <w:szCs w:val="20"/>
              </w:rPr>
              <w:t xml:space="preserve">22.支持扩展Dante协议音频输出，可</w:t>
            </w:r>
            <w:r>
              <w:rPr>
                <w:rFonts w:hint="eastAsia" w:ascii="宋体" w:hAnsi="宋体" w:eastAsia="宋体" w:cs="宋体"/>
                <w:sz w:val="20"/>
                <w:szCs w:val="20"/>
                <w:lang w:eastAsia="zh-CN"/>
              </w:rPr>
              <w:t xml:space="preserve">与其他</w:t>
            </w:r>
            <w:r>
              <w:rPr>
                <w:rFonts w:hint="eastAsia" w:ascii="宋体" w:hAnsi="宋体" w:eastAsia="宋体" w:cs="宋体"/>
                <w:sz w:val="20"/>
                <w:szCs w:val="20"/>
              </w:rPr>
              <w:t xml:space="preserve">Dante音频设备进行语音通讯；</w:t>
            </w:r>
            <w:r>
              <w:rPr>
                <w:rFonts w:hint="eastAsia" w:ascii="宋体" w:hAnsi="宋体" w:eastAsia="宋体" w:cs="宋体"/>
                <w:sz w:val="20"/>
                <w:szCs w:val="20"/>
              </w:rPr>
              <w:br/>
            </w:r>
            <w:r>
              <w:rPr>
                <w:rFonts w:hint="eastAsia" w:ascii="宋体" w:hAnsi="宋体" w:eastAsia="宋体" w:cs="宋体"/>
                <w:sz w:val="20"/>
                <w:szCs w:val="20"/>
              </w:rPr>
              <w:t xml:space="preserve">23.具备语音分离技术，支持扩展8/16/32/64通道的模拟音频信号输出，供红外同声传译系统或录音设备使用；</w:t>
            </w:r>
            <w:r>
              <w:rPr>
                <w:rFonts w:hint="eastAsia" w:ascii="宋体" w:hAnsi="宋体" w:eastAsia="宋体" w:cs="宋体"/>
                <w:sz w:val="20"/>
                <w:szCs w:val="20"/>
              </w:rPr>
              <w:br/>
            </w:r>
            <w:r>
              <w:rPr>
                <w:rFonts w:hint="eastAsia" w:ascii="宋体" w:hAnsi="宋体" w:eastAsia="宋体" w:cs="宋体"/>
                <w:sz w:val="20"/>
                <w:szCs w:val="20"/>
              </w:rPr>
              <w:t xml:space="preserve">24.支持扩展U盘/SD卡自动录音模块，可录制会议中所有音频内容，可支持2000小时连续录制；</w:t>
            </w:r>
            <w:r>
              <w:rPr>
                <w:rFonts w:hint="eastAsia" w:ascii="宋体" w:hAnsi="宋体" w:eastAsia="宋体" w:cs="宋体"/>
                <w:sz w:val="20"/>
                <w:szCs w:val="20"/>
              </w:rPr>
              <w:br/>
            </w:r>
            <w:r>
              <w:rPr>
                <w:rFonts w:hint="eastAsia" w:ascii="宋体" w:hAnsi="宋体" w:eastAsia="宋体" w:cs="宋体"/>
                <w:sz w:val="20"/>
                <w:szCs w:val="20"/>
              </w:rPr>
              <w:t xml:space="preserve">25.具有光纤扩展接口，长距离传输音质不衰减，可实现远距离两个会议室合并为一个会议室；</w:t>
            </w:r>
            <w:r>
              <w:rPr>
                <w:rFonts w:hint="eastAsia" w:ascii="宋体" w:hAnsi="宋体" w:eastAsia="宋体" w:cs="宋体"/>
                <w:sz w:val="20"/>
                <w:szCs w:val="20"/>
              </w:rPr>
              <w:br/>
            </w:r>
            <w:r>
              <w:rPr>
                <w:rFonts w:hint="eastAsia" w:ascii="宋体" w:hAnsi="宋体" w:eastAsia="宋体" w:cs="宋体"/>
                <w:sz w:val="20"/>
                <w:szCs w:val="20"/>
              </w:rPr>
              <w:t xml:space="preserve">26.具备1路卡侬、4路莲花、1路大三芯多种音频输出及1路卡侬、2路莲花音频输入，可独立调节音量；</w:t>
            </w:r>
            <w:r>
              <w:rPr>
                <w:rFonts w:hint="eastAsia" w:ascii="宋体" w:hAnsi="宋体" w:eastAsia="宋体" w:cs="宋体"/>
                <w:sz w:val="20"/>
                <w:szCs w:val="20"/>
              </w:rPr>
              <w:br/>
            </w:r>
            <w:r>
              <w:rPr>
                <w:rFonts w:hint="eastAsia" w:ascii="宋体" w:hAnsi="宋体" w:eastAsia="宋体" w:cs="宋体"/>
                <w:sz w:val="20"/>
                <w:szCs w:val="20"/>
              </w:rPr>
              <w:t xml:space="preserve">27.支持消防报警信号、远程视频会议、背景音乐或其他辅助等音源输入接口；</w:t>
            </w:r>
            <w:r>
              <w:rPr>
                <w:rFonts w:hint="eastAsia" w:ascii="宋体" w:hAnsi="宋体" w:eastAsia="宋体" w:cs="宋体"/>
                <w:sz w:val="20"/>
                <w:szCs w:val="20"/>
              </w:rPr>
              <w:br/>
            </w:r>
            <w:r>
              <w:rPr>
                <w:rFonts w:hint="eastAsia" w:ascii="宋体" w:hAnsi="宋体" w:eastAsia="宋体" w:cs="宋体"/>
                <w:sz w:val="20"/>
                <w:szCs w:val="20"/>
              </w:rPr>
              <w:t xml:space="preserve">28.系统可同时接入150台主席单元，主席单元具有优先权功能，也可关闭</w:t>
            </w:r>
            <w:r>
              <w:rPr>
                <w:rFonts w:hint="eastAsia" w:ascii="宋体" w:hAnsi="宋体" w:eastAsia="宋体" w:cs="宋体"/>
                <w:sz w:val="20"/>
                <w:szCs w:val="20"/>
                <w:lang w:eastAsia="zh-CN"/>
              </w:rPr>
              <w:t xml:space="preserve">其他</w:t>
            </w:r>
            <w:r>
              <w:rPr>
                <w:rFonts w:hint="eastAsia" w:ascii="宋体" w:hAnsi="宋体" w:eastAsia="宋体" w:cs="宋体"/>
                <w:sz w:val="20"/>
                <w:szCs w:val="20"/>
              </w:rPr>
              <w:t xml:space="preserve">正在发言的代表单元；</w:t>
            </w:r>
            <w:r>
              <w:rPr>
                <w:rFonts w:hint="eastAsia" w:ascii="宋体" w:hAnsi="宋体" w:eastAsia="宋体" w:cs="宋体"/>
                <w:sz w:val="20"/>
                <w:szCs w:val="20"/>
              </w:rPr>
              <w:br/>
            </w:r>
            <w:r>
              <w:rPr>
                <w:rFonts w:hint="eastAsia" w:ascii="宋体" w:hAnsi="宋体" w:eastAsia="宋体" w:cs="宋体"/>
                <w:sz w:val="20"/>
                <w:szCs w:val="20"/>
              </w:rPr>
              <w:t xml:space="preserve">29.具备智能身份识别功能，具备批准与否决任意单元申请修改为主席单元、VIP单元、代表单元身份功能；</w:t>
            </w:r>
            <w:r>
              <w:rPr>
                <w:rFonts w:hint="eastAsia" w:ascii="宋体" w:hAnsi="宋体" w:eastAsia="宋体" w:cs="宋体"/>
                <w:sz w:val="20"/>
                <w:szCs w:val="20"/>
              </w:rPr>
              <w:br/>
            </w:r>
            <w:r>
              <w:rPr>
                <w:rFonts w:hint="eastAsia" w:ascii="宋体" w:hAnsi="宋体" w:eastAsia="宋体" w:cs="宋体"/>
                <w:sz w:val="20"/>
                <w:szCs w:val="20"/>
              </w:rPr>
              <w:t xml:space="preserve">30.具备在线设置与修改单元身份，主席单元、VIP单元、代表单元身份可根据需求重新分配与设置；</w:t>
            </w:r>
            <w:r>
              <w:rPr>
                <w:rFonts w:hint="eastAsia" w:ascii="宋体" w:hAnsi="宋体" w:eastAsia="宋体" w:cs="宋体"/>
                <w:sz w:val="20"/>
                <w:szCs w:val="20"/>
              </w:rPr>
              <w:br/>
            </w:r>
            <w:r>
              <w:rPr>
                <w:rFonts w:hint="eastAsia" w:ascii="宋体" w:hAnsi="宋体" w:eastAsia="宋体" w:cs="宋体"/>
                <w:sz w:val="20"/>
                <w:szCs w:val="20"/>
              </w:rPr>
              <w:t xml:space="preserve">31.可将任何一台主席或代表单元设为VIP单元，VIP单元发言不受限制，最大可以设置150台VIP单元；</w:t>
            </w:r>
            <w:r>
              <w:rPr>
                <w:rFonts w:hint="eastAsia" w:ascii="宋体" w:hAnsi="宋体" w:eastAsia="宋体" w:cs="宋体"/>
                <w:sz w:val="20"/>
                <w:szCs w:val="20"/>
              </w:rPr>
              <w:br/>
            </w:r>
            <w:r>
              <w:rPr>
                <w:rFonts w:hint="eastAsia" w:ascii="宋体" w:hAnsi="宋体" w:eastAsia="宋体" w:cs="宋体"/>
                <w:sz w:val="20"/>
                <w:szCs w:val="20"/>
              </w:rPr>
              <w:t xml:space="preserve">32.内置AC100V~240V国际通用电源及稳压系统，保证电压在不稳定的情况下安全、稳定使用。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系统主席机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1.采用数字化信号传输与处理；</w:t>
            </w:r>
            <w:r>
              <w:rPr>
                <w:rFonts w:hint="eastAsia" w:ascii="宋体" w:hAnsi="宋体" w:eastAsia="宋体" w:cs="宋体"/>
                <w:sz w:val="20"/>
                <w:szCs w:val="20"/>
              </w:rPr>
              <w:br/>
            </w:r>
            <w:r>
              <w:rPr>
                <w:rFonts w:hint="eastAsia" w:ascii="宋体" w:hAnsi="宋体" w:eastAsia="宋体" w:cs="宋体"/>
                <w:sz w:val="20"/>
                <w:szCs w:val="20"/>
              </w:rPr>
              <w:t xml:space="preserve">2.简洁稳重的台面式强抗静电功能设计，锌铝合金面板经18道工序打磨而成；</w:t>
            </w:r>
            <w:r>
              <w:rPr>
                <w:rFonts w:hint="eastAsia" w:ascii="宋体" w:hAnsi="宋体" w:eastAsia="宋体" w:cs="宋体"/>
                <w:sz w:val="20"/>
                <w:szCs w:val="20"/>
              </w:rPr>
              <w:br/>
            </w:r>
            <w:r>
              <w:rPr>
                <w:rFonts w:hint="eastAsia" w:ascii="宋体" w:hAnsi="宋体" w:eastAsia="宋体" w:cs="宋体"/>
                <w:sz w:val="20"/>
                <w:szCs w:val="20"/>
              </w:rPr>
              <w:t xml:space="preserve">3.装备3.5"圆形LCD显示屏，动态显示时钟、呼叫服务、系统ID、发言时间、显示图片、定制界面、签到、表决功能；</w:t>
            </w:r>
            <w:r>
              <w:rPr>
                <w:rFonts w:hint="eastAsia" w:ascii="宋体" w:hAnsi="宋体" w:eastAsia="宋体" w:cs="宋体"/>
                <w:sz w:val="20"/>
                <w:szCs w:val="20"/>
              </w:rPr>
              <w:br/>
            </w:r>
            <w:r>
              <w:rPr>
                <w:rFonts w:hint="eastAsia" w:ascii="宋体" w:hAnsi="宋体" w:eastAsia="宋体" w:cs="宋体"/>
                <w:sz w:val="20"/>
                <w:szCs w:val="20"/>
              </w:rPr>
              <w:t xml:space="preserve">4.内置高保真9.7毫米镀金电容式拾音头，精准计算孔径与间距，有效提高人声频响范围拾音灵敏度；</w:t>
            </w:r>
            <w:r>
              <w:rPr>
                <w:rFonts w:hint="eastAsia" w:ascii="宋体" w:hAnsi="宋体" w:eastAsia="宋体" w:cs="宋体"/>
                <w:sz w:val="20"/>
                <w:szCs w:val="20"/>
              </w:rPr>
              <w:br/>
            </w:r>
            <w:r>
              <w:rPr>
                <w:rFonts w:hint="eastAsia" w:ascii="宋体" w:hAnsi="宋体" w:eastAsia="宋体" w:cs="宋体"/>
                <w:sz w:val="20"/>
                <w:szCs w:val="20"/>
              </w:rPr>
              <w:t xml:space="preserve">5.独特腔体与拾音设计，结合干涉校正技术精准控制拾音细节，可精准控制拾音角度、避免声学反馈与啸叫；</w:t>
            </w:r>
            <w:r>
              <w:rPr>
                <w:rFonts w:hint="eastAsia" w:ascii="宋体" w:hAnsi="宋体" w:eastAsia="宋体" w:cs="宋体"/>
                <w:sz w:val="20"/>
                <w:szCs w:val="20"/>
              </w:rPr>
              <w:br/>
            </w:r>
            <w:r>
              <w:rPr>
                <w:rFonts w:hint="eastAsia" w:ascii="宋体" w:hAnsi="宋体" w:eastAsia="宋体" w:cs="宋体"/>
                <w:sz w:val="20"/>
                <w:szCs w:val="20"/>
              </w:rPr>
              <w:t xml:space="preserve">6.高灵敏度设计，内置自动增益AGC、数字均衡EQ、环境噪音消除AEC功能，有效拾音距离可达50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60cm；</w:t>
            </w:r>
            <w:r>
              <w:rPr>
                <w:rFonts w:hint="eastAsia" w:ascii="宋体" w:hAnsi="宋体" w:eastAsia="宋体" w:cs="宋体"/>
                <w:sz w:val="20"/>
                <w:szCs w:val="20"/>
              </w:rPr>
              <w:br/>
            </w:r>
            <w:r>
              <w:rPr>
                <w:rFonts w:hint="eastAsia" w:ascii="宋体" w:hAnsi="宋体" w:eastAsia="宋体" w:cs="宋体"/>
                <w:sz w:val="20"/>
                <w:szCs w:val="20"/>
              </w:rPr>
              <w:t xml:space="preserve">7.具备发言计时及定时发言功能，支持发言时间动态显示，可设定可发言倒计时间；</w:t>
            </w:r>
            <w:r>
              <w:rPr>
                <w:rFonts w:hint="eastAsia" w:ascii="宋体" w:hAnsi="宋体" w:eastAsia="宋体" w:cs="宋体"/>
                <w:sz w:val="20"/>
                <w:szCs w:val="20"/>
              </w:rPr>
              <w:br/>
            </w:r>
            <w:r>
              <w:rPr>
                <w:rFonts w:hint="eastAsia" w:ascii="宋体" w:hAnsi="宋体" w:eastAsia="宋体" w:cs="宋体"/>
                <w:sz w:val="20"/>
                <w:szCs w:val="20"/>
              </w:rPr>
              <w:t xml:space="preserve">8.内置万年历，显示屏可动态显示日期、星期与时间，系统可自动同步电脑日期、星期与时间；</w:t>
            </w:r>
            <w:r>
              <w:rPr>
                <w:rFonts w:hint="eastAsia" w:ascii="宋体" w:hAnsi="宋体" w:eastAsia="宋体" w:cs="宋体"/>
                <w:sz w:val="20"/>
                <w:szCs w:val="20"/>
              </w:rPr>
              <w:br/>
            </w:r>
            <w:r>
              <w:rPr>
                <w:rFonts w:hint="eastAsia" w:ascii="宋体" w:hAnsi="宋体" w:eastAsia="宋体" w:cs="宋体"/>
                <w:sz w:val="20"/>
                <w:szCs w:val="20"/>
              </w:rPr>
              <w:t xml:space="preserve">9.采用高保真无损音频传输技术，支持48KHz音频采样频率，拾音灵敏、语音清晰，频率响应可达30Hz-20KHz；</w:t>
            </w:r>
            <w:r>
              <w:rPr>
                <w:rFonts w:hint="eastAsia" w:ascii="宋体" w:hAnsi="宋体" w:eastAsia="宋体" w:cs="宋体"/>
                <w:sz w:val="20"/>
                <w:szCs w:val="20"/>
              </w:rPr>
              <w:br/>
            </w:r>
            <w:r>
              <w:rPr>
                <w:rFonts w:hint="eastAsia" w:ascii="宋体" w:hAnsi="宋体" w:eastAsia="宋体" w:cs="宋体"/>
                <w:sz w:val="20"/>
                <w:szCs w:val="20"/>
              </w:rPr>
              <w:t xml:space="preserve">10.具有三种颜色指示显示，正常发言为红色、VIP单元发言为绿色、编号状态为黄色；</w:t>
            </w:r>
            <w:r>
              <w:rPr>
                <w:rFonts w:hint="eastAsia" w:ascii="宋体" w:hAnsi="宋体" w:eastAsia="宋体" w:cs="宋体"/>
                <w:sz w:val="20"/>
                <w:szCs w:val="20"/>
              </w:rPr>
              <w:br/>
            </w:r>
            <w:r>
              <w:rPr>
                <w:rFonts w:hint="eastAsia" w:ascii="宋体" w:hAnsi="宋体" w:eastAsia="宋体" w:cs="宋体"/>
                <w:sz w:val="20"/>
                <w:szCs w:val="20"/>
              </w:rPr>
              <w:t xml:space="preserve">11.咪杆接头及所有螺柱均采用纯铜材质，还原音质，保证质量稳定性及确保拾音距离及声音质量；</w:t>
            </w:r>
            <w:r>
              <w:rPr>
                <w:rFonts w:hint="eastAsia" w:ascii="宋体" w:hAnsi="宋体" w:eastAsia="宋体" w:cs="宋体"/>
                <w:sz w:val="20"/>
                <w:szCs w:val="20"/>
              </w:rPr>
              <w:br/>
            </w:r>
            <w:r>
              <w:rPr>
                <w:rFonts w:hint="eastAsia" w:ascii="宋体" w:hAnsi="宋体" w:eastAsia="宋体" w:cs="宋体"/>
                <w:sz w:val="20"/>
                <w:szCs w:val="20"/>
              </w:rPr>
              <w:t xml:space="preserve">12.采用弹性收缩好、透气性佳、具备防止松脱等功能海绵罩，使用过程中不易脱落和变形；</w:t>
            </w:r>
            <w:r>
              <w:rPr>
                <w:rFonts w:hint="eastAsia" w:ascii="宋体" w:hAnsi="宋体" w:eastAsia="宋体" w:cs="宋体"/>
                <w:sz w:val="20"/>
                <w:szCs w:val="20"/>
              </w:rPr>
              <w:br/>
            </w:r>
            <w:r>
              <w:rPr>
                <w:rFonts w:hint="eastAsia" w:ascii="宋体" w:hAnsi="宋体" w:eastAsia="宋体" w:cs="宋体"/>
                <w:sz w:val="20"/>
                <w:szCs w:val="20"/>
              </w:rPr>
              <w:t xml:space="preserve">13.具备智能音频检测功能，当相邻两台单元距离靠近时，音频自动反相衰减保证不出现啸叫；</w:t>
            </w:r>
            <w:r>
              <w:rPr>
                <w:rFonts w:hint="eastAsia" w:ascii="宋体" w:hAnsi="宋体" w:eastAsia="宋体" w:cs="宋体"/>
                <w:sz w:val="20"/>
                <w:szCs w:val="20"/>
              </w:rPr>
              <w:br/>
            </w:r>
            <w:r>
              <w:rPr>
                <w:rFonts w:hint="eastAsia" w:ascii="宋体" w:hAnsi="宋体" w:eastAsia="宋体" w:cs="宋体"/>
                <w:sz w:val="20"/>
                <w:szCs w:val="20"/>
              </w:rPr>
              <w:t xml:space="preserve">14.支持“环形手拉手”连接，自带专业8芯或CAT5线缆，线材采用全线铝箔、水线屏蔽，可有效避免与防止线路电磁干扰；</w:t>
            </w:r>
            <w:r>
              <w:rPr>
                <w:rFonts w:hint="eastAsia" w:ascii="宋体" w:hAnsi="宋体" w:eastAsia="宋体" w:cs="宋体"/>
                <w:sz w:val="20"/>
                <w:szCs w:val="20"/>
              </w:rPr>
              <w:br/>
            </w:r>
            <w:r>
              <w:rPr>
                <w:rFonts w:hint="eastAsia" w:ascii="宋体" w:hAnsi="宋体" w:eastAsia="宋体" w:cs="宋体"/>
                <w:sz w:val="20"/>
                <w:szCs w:val="20"/>
              </w:rPr>
              <w:t xml:space="preserve">15.支持数量限制、先进先出、后进先出、主席允许</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申请发言</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、声控启动、限时发言、排队发言、自由讨论八种会议模式；</w:t>
            </w:r>
            <w:r>
              <w:rPr>
                <w:rFonts w:hint="eastAsia" w:ascii="宋体" w:hAnsi="宋体" w:eastAsia="宋体" w:cs="宋体"/>
                <w:sz w:val="20"/>
                <w:szCs w:val="20"/>
              </w:rPr>
              <w:br/>
            </w:r>
            <w:r>
              <w:rPr>
                <w:rFonts w:hint="eastAsia" w:ascii="宋体" w:hAnsi="宋体" w:eastAsia="宋体" w:cs="宋体"/>
                <w:sz w:val="20"/>
                <w:szCs w:val="20"/>
              </w:rPr>
              <w:t xml:space="preserve">16.发言人数限制为1/2/3/4/5/6/7/8/9个，主席和VIP不受数量限制，自由讨论模式发言人数不受限制，可以全部打开；</w:t>
            </w:r>
            <w:r>
              <w:rPr>
                <w:rFonts w:hint="eastAsia" w:ascii="宋体" w:hAnsi="宋体" w:eastAsia="宋体" w:cs="宋体"/>
                <w:sz w:val="20"/>
                <w:szCs w:val="20"/>
              </w:rPr>
              <w:br/>
            </w:r>
            <w:r>
              <w:rPr>
                <w:rFonts w:hint="eastAsia" w:ascii="宋体" w:hAnsi="宋体" w:eastAsia="宋体" w:cs="宋体"/>
                <w:sz w:val="20"/>
                <w:szCs w:val="20"/>
              </w:rPr>
              <w:t xml:space="preserve">17.内置多路内部通讯及会议服务功能，支持会议单元发送会议服务等需求通知；</w:t>
            </w:r>
            <w:r>
              <w:rPr>
                <w:rFonts w:hint="eastAsia" w:ascii="宋体" w:hAnsi="宋体" w:eastAsia="宋体" w:cs="宋体"/>
                <w:sz w:val="20"/>
                <w:szCs w:val="20"/>
              </w:rPr>
              <w:br/>
            </w:r>
            <w:r>
              <w:rPr>
                <w:rFonts w:hint="eastAsia" w:ascii="宋体" w:hAnsi="宋体" w:eastAsia="宋体" w:cs="宋体"/>
                <w:sz w:val="20"/>
                <w:szCs w:val="20"/>
              </w:rPr>
              <w:t xml:space="preserve">18.采用数位ID寻址方式，可自定义ID编号，具有数位识别码，信号流可输出给第三方语音识别系统转换成文字归档；</w:t>
            </w:r>
            <w:r>
              <w:rPr>
                <w:rFonts w:hint="eastAsia" w:ascii="宋体" w:hAnsi="宋体" w:eastAsia="宋体" w:cs="宋体"/>
                <w:sz w:val="20"/>
                <w:szCs w:val="20"/>
              </w:rPr>
              <w:br/>
            </w:r>
            <w:r>
              <w:rPr>
                <w:rFonts w:hint="eastAsia" w:ascii="宋体" w:hAnsi="宋体" w:eastAsia="宋体" w:cs="宋体"/>
                <w:sz w:val="20"/>
                <w:szCs w:val="20"/>
              </w:rPr>
              <w:t xml:space="preserve">19.配合高清摄像机，可进行发言者自动跟踪及画面自动切换，支持画面冻结与多摄像机跟踪同一会议单元；</w:t>
            </w:r>
            <w:r>
              <w:rPr>
                <w:rFonts w:hint="eastAsia" w:ascii="宋体" w:hAnsi="宋体" w:eastAsia="宋体" w:cs="宋体"/>
                <w:sz w:val="20"/>
                <w:szCs w:val="20"/>
              </w:rPr>
              <w:br/>
            </w:r>
            <w:r>
              <w:rPr>
                <w:rFonts w:hint="eastAsia" w:ascii="宋体" w:hAnsi="宋体" w:eastAsia="宋体" w:cs="宋体"/>
                <w:sz w:val="20"/>
                <w:szCs w:val="20"/>
              </w:rPr>
              <w:t xml:space="preserve">20.支持连接150台主席单元，主席单元具有控制会议秩序与优先发言权功能，可关闭</w:t>
            </w:r>
            <w:r>
              <w:rPr>
                <w:rFonts w:hint="eastAsia" w:ascii="宋体" w:hAnsi="宋体" w:eastAsia="宋体" w:cs="宋体"/>
                <w:sz w:val="20"/>
                <w:szCs w:val="20"/>
                <w:lang w:eastAsia="zh-CN"/>
              </w:rPr>
              <w:t xml:space="preserve">其他</w:t>
            </w:r>
            <w:r>
              <w:rPr>
                <w:rFonts w:hint="eastAsia" w:ascii="宋体" w:hAnsi="宋体" w:eastAsia="宋体" w:cs="宋体"/>
                <w:sz w:val="20"/>
                <w:szCs w:val="20"/>
              </w:rPr>
              <w:t xml:space="preserve">正在发言的代表单元；</w:t>
            </w:r>
            <w:r>
              <w:rPr>
                <w:rFonts w:hint="eastAsia" w:ascii="宋体" w:hAnsi="宋体" w:eastAsia="宋体" w:cs="宋体"/>
                <w:sz w:val="20"/>
                <w:szCs w:val="20"/>
              </w:rPr>
              <w:br/>
            </w:r>
            <w:r>
              <w:rPr>
                <w:rFonts w:hint="eastAsia" w:ascii="宋体" w:hAnsi="宋体" w:eastAsia="宋体" w:cs="宋体"/>
                <w:sz w:val="20"/>
                <w:szCs w:val="20"/>
              </w:rPr>
              <w:t xml:space="preserve">21.具备主席专用模式，支持Web申请服务屏处理代表单元请求发言功能，主席可批准与否决代表单元申请发言；</w:t>
            </w:r>
            <w:r>
              <w:rPr>
                <w:rFonts w:hint="eastAsia" w:ascii="宋体" w:hAnsi="宋体" w:eastAsia="宋体" w:cs="宋体"/>
                <w:sz w:val="20"/>
                <w:szCs w:val="20"/>
              </w:rPr>
              <w:br/>
            </w:r>
            <w:r>
              <w:rPr>
                <w:rFonts w:hint="eastAsia" w:ascii="宋体" w:hAnsi="宋体" w:eastAsia="宋体" w:cs="宋体"/>
                <w:sz w:val="20"/>
                <w:szCs w:val="20"/>
              </w:rPr>
              <w:t xml:space="preserve">22.具备三种身份权限，支持在线申请修改单元身份，可重新设置与分配主席单元、VIP单元、代表单元身份；</w:t>
            </w:r>
            <w:r>
              <w:rPr>
                <w:rFonts w:hint="eastAsia" w:ascii="宋体" w:hAnsi="宋体" w:eastAsia="宋体" w:cs="宋体"/>
                <w:sz w:val="20"/>
                <w:szCs w:val="20"/>
              </w:rPr>
              <w:br/>
            </w:r>
            <w:r>
              <w:rPr>
                <w:rFonts w:hint="eastAsia" w:ascii="宋体" w:hAnsi="宋体" w:eastAsia="宋体" w:cs="宋体"/>
                <w:sz w:val="20"/>
                <w:szCs w:val="20"/>
              </w:rPr>
              <w:t xml:space="preserve">23.可将任何一台主席或代表单元设为VIP单元，VIP单元发言不受限制，最大可以设置150台VIP单元；</w:t>
            </w:r>
            <w:r>
              <w:rPr>
                <w:rFonts w:hint="eastAsia" w:ascii="宋体" w:hAnsi="宋体" w:eastAsia="宋体" w:cs="宋体"/>
                <w:sz w:val="20"/>
                <w:szCs w:val="20"/>
              </w:rPr>
              <w:br/>
            </w:r>
            <w:r>
              <w:rPr>
                <w:rFonts w:hint="eastAsia" w:ascii="宋体" w:hAnsi="宋体" w:eastAsia="宋体" w:cs="宋体"/>
                <w:sz w:val="20"/>
                <w:szCs w:val="20"/>
              </w:rPr>
              <w:t xml:space="preserve">24.具备1个3.5 mm耳机插口，作为与会者会议监听或录音使用，可初始化音频调节，防止声音调乱；</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系统代表机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1.采用数字化信号传输与处理；</w:t>
            </w:r>
            <w:r>
              <w:rPr>
                <w:rFonts w:hint="eastAsia" w:ascii="宋体" w:hAnsi="宋体" w:eastAsia="宋体" w:cs="宋体"/>
                <w:sz w:val="20"/>
                <w:szCs w:val="20"/>
              </w:rPr>
              <w:br/>
            </w:r>
            <w:r>
              <w:rPr>
                <w:rFonts w:hint="eastAsia" w:ascii="宋体" w:hAnsi="宋体" w:eastAsia="宋体" w:cs="宋体"/>
                <w:sz w:val="20"/>
                <w:szCs w:val="20"/>
              </w:rPr>
              <w:t xml:space="preserve">2.简洁稳重的台面式强抗静电功能设计，锌铝合金面板经18道工序打磨而成；</w:t>
            </w:r>
            <w:r>
              <w:rPr>
                <w:rFonts w:hint="eastAsia" w:ascii="宋体" w:hAnsi="宋体" w:eastAsia="宋体" w:cs="宋体"/>
                <w:sz w:val="20"/>
                <w:szCs w:val="20"/>
              </w:rPr>
              <w:br/>
            </w:r>
            <w:r>
              <w:rPr>
                <w:rFonts w:hint="eastAsia" w:ascii="宋体" w:hAnsi="宋体" w:eastAsia="宋体" w:cs="宋体"/>
                <w:sz w:val="20"/>
                <w:szCs w:val="20"/>
              </w:rPr>
              <w:t xml:space="preserve">3.装备3.5"圆形LCD显示屏，动态显示时钟、呼叫服务、系统ID、发言时间、显示图片、定制界面、签到、表决功能；</w:t>
            </w:r>
            <w:r>
              <w:rPr>
                <w:rFonts w:hint="eastAsia" w:ascii="宋体" w:hAnsi="宋体" w:eastAsia="宋体" w:cs="宋体"/>
                <w:sz w:val="20"/>
                <w:szCs w:val="20"/>
              </w:rPr>
              <w:br/>
            </w:r>
            <w:r>
              <w:rPr>
                <w:rFonts w:hint="eastAsia" w:ascii="宋体" w:hAnsi="宋体" w:eastAsia="宋体" w:cs="宋体"/>
                <w:sz w:val="20"/>
                <w:szCs w:val="20"/>
              </w:rPr>
              <w:t xml:space="preserve">4.内置高保真9.7毫米镀金电容式拾音头，精准计算孔径与间距，有效提高人声频响范围拾音灵敏度；</w:t>
            </w:r>
            <w:r>
              <w:rPr>
                <w:rFonts w:hint="eastAsia" w:ascii="宋体" w:hAnsi="宋体" w:eastAsia="宋体" w:cs="宋体"/>
                <w:sz w:val="20"/>
                <w:szCs w:val="20"/>
              </w:rPr>
              <w:br/>
            </w:r>
            <w:r>
              <w:rPr>
                <w:rFonts w:hint="eastAsia" w:ascii="宋体" w:hAnsi="宋体" w:eastAsia="宋体" w:cs="宋体"/>
                <w:sz w:val="20"/>
                <w:szCs w:val="20"/>
              </w:rPr>
              <w:t xml:space="preserve">5.独特腔体与拾音设计，结合干涉校正技术精准控制拾音细节，可精准控制拾音角度、避免声学反馈与啸叫；</w:t>
            </w:r>
            <w:r>
              <w:rPr>
                <w:rFonts w:hint="eastAsia" w:ascii="宋体" w:hAnsi="宋体" w:eastAsia="宋体" w:cs="宋体"/>
                <w:sz w:val="20"/>
                <w:szCs w:val="20"/>
              </w:rPr>
              <w:br/>
            </w:r>
            <w:r>
              <w:rPr>
                <w:rFonts w:hint="eastAsia" w:ascii="宋体" w:hAnsi="宋体" w:eastAsia="宋体" w:cs="宋体"/>
                <w:sz w:val="20"/>
                <w:szCs w:val="20"/>
              </w:rPr>
              <w:t xml:space="preserve">6.高灵敏度设计，内置自动增益AGC、数字均衡EQ、环境噪音消除AEC功能，有效拾音距离可达50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60cm；</w:t>
            </w:r>
            <w:r>
              <w:rPr>
                <w:rFonts w:hint="eastAsia" w:ascii="宋体" w:hAnsi="宋体" w:eastAsia="宋体" w:cs="宋体"/>
                <w:sz w:val="20"/>
                <w:szCs w:val="20"/>
              </w:rPr>
              <w:br/>
            </w:r>
            <w:r>
              <w:rPr>
                <w:rFonts w:hint="eastAsia" w:ascii="宋体" w:hAnsi="宋体" w:eastAsia="宋体" w:cs="宋体"/>
                <w:sz w:val="20"/>
                <w:szCs w:val="20"/>
              </w:rPr>
              <w:t xml:space="preserve">7.具备发言计时及定时发言功能，支持发言时间动态显示，可设定可发言倒计时间；</w:t>
            </w:r>
            <w:r>
              <w:rPr>
                <w:rFonts w:hint="eastAsia" w:ascii="宋体" w:hAnsi="宋体" w:eastAsia="宋体" w:cs="宋体"/>
                <w:sz w:val="20"/>
                <w:szCs w:val="20"/>
              </w:rPr>
              <w:br/>
            </w:r>
            <w:r>
              <w:rPr>
                <w:rFonts w:hint="eastAsia" w:ascii="宋体" w:hAnsi="宋体" w:eastAsia="宋体" w:cs="宋体"/>
                <w:sz w:val="20"/>
                <w:szCs w:val="20"/>
              </w:rPr>
              <w:t xml:space="preserve">8.内置万年历，显示屏可动态显示日期、星期与时间，系统可自动同步电脑日期、星期与时间；</w:t>
            </w:r>
            <w:r>
              <w:rPr>
                <w:rFonts w:hint="eastAsia" w:ascii="宋体" w:hAnsi="宋体" w:eastAsia="宋体" w:cs="宋体"/>
                <w:sz w:val="20"/>
                <w:szCs w:val="20"/>
              </w:rPr>
              <w:br/>
            </w:r>
            <w:r>
              <w:rPr>
                <w:rFonts w:hint="eastAsia" w:ascii="宋体" w:hAnsi="宋体" w:eastAsia="宋体" w:cs="宋体"/>
                <w:sz w:val="20"/>
                <w:szCs w:val="20"/>
              </w:rPr>
              <w:t xml:space="preserve">9.采用高保真无损音频传输技术，支持48KHz音频采样频率，拾音灵敏、语音清晰，频率响应可达30Hz-20KHz；</w:t>
            </w:r>
            <w:r>
              <w:rPr>
                <w:rFonts w:hint="eastAsia" w:ascii="宋体" w:hAnsi="宋体" w:eastAsia="宋体" w:cs="宋体"/>
                <w:sz w:val="20"/>
                <w:szCs w:val="20"/>
              </w:rPr>
              <w:br/>
            </w:r>
            <w:r>
              <w:rPr>
                <w:rFonts w:hint="eastAsia" w:ascii="宋体" w:hAnsi="宋体" w:eastAsia="宋体" w:cs="宋体"/>
                <w:sz w:val="20"/>
                <w:szCs w:val="20"/>
              </w:rPr>
              <w:t xml:space="preserve">10.具有三种颜色指示显示，正常发言为红色、VIP单元发言为绿色、编号状态为黄色；</w:t>
            </w:r>
            <w:r>
              <w:rPr>
                <w:rFonts w:hint="eastAsia" w:ascii="宋体" w:hAnsi="宋体" w:eastAsia="宋体" w:cs="宋体"/>
                <w:sz w:val="20"/>
                <w:szCs w:val="20"/>
              </w:rPr>
              <w:br/>
            </w:r>
            <w:r>
              <w:rPr>
                <w:rFonts w:hint="eastAsia" w:ascii="宋体" w:hAnsi="宋体" w:eastAsia="宋体" w:cs="宋体"/>
                <w:sz w:val="20"/>
                <w:szCs w:val="20"/>
              </w:rPr>
              <w:t xml:space="preserve">11.咪杆接头及所有螺柱均采用纯铜材质，还原音质，保证质量稳定性及确保拾音距离及声音质量；</w:t>
            </w:r>
            <w:r>
              <w:rPr>
                <w:rFonts w:hint="eastAsia" w:ascii="宋体" w:hAnsi="宋体" w:eastAsia="宋体" w:cs="宋体"/>
                <w:sz w:val="20"/>
                <w:szCs w:val="20"/>
              </w:rPr>
              <w:br/>
            </w:r>
            <w:r>
              <w:rPr>
                <w:rFonts w:hint="eastAsia" w:ascii="宋体" w:hAnsi="宋体" w:eastAsia="宋体" w:cs="宋体"/>
                <w:sz w:val="20"/>
                <w:szCs w:val="20"/>
              </w:rPr>
              <w:t xml:space="preserve">12.采用弹性收缩好、透气性佳、具备防止松脱等功能海绵罩，使用过程中不易脱落和变形；</w:t>
            </w:r>
            <w:r>
              <w:rPr>
                <w:rFonts w:hint="eastAsia" w:ascii="宋体" w:hAnsi="宋体" w:eastAsia="宋体" w:cs="宋体"/>
                <w:sz w:val="20"/>
                <w:szCs w:val="20"/>
              </w:rPr>
              <w:br/>
            </w:r>
            <w:r>
              <w:rPr>
                <w:rFonts w:hint="eastAsia" w:ascii="宋体" w:hAnsi="宋体" w:eastAsia="宋体" w:cs="宋体"/>
                <w:sz w:val="20"/>
                <w:szCs w:val="20"/>
              </w:rPr>
              <w:t xml:space="preserve">13.具备智能音频检测功能，当相邻两台单元距离靠近时，音频自动反相衰减保证不出现啸叫；</w:t>
            </w:r>
            <w:r>
              <w:rPr>
                <w:rFonts w:hint="eastAsia" w:ascii="宋体" w:hAnsi="宋体" w:eastAsia="宋体" w:cs="宋体"/>
                <w:sz w:val="20"/>
                <w:szCs w:val="20"/>
              </w:rPr>
              <w:br/>
            </w:r>
            <w:r>
              <w:rPr>
                <w:rFonts w:hint="eastAsia" w:ascii="宋体" w:hAnsi="宋体" w:eastAsia="宋体" w:cs="宋体"/>
                <w:sz w:val="20"/>
                <w:szCs w:val="20"/>
              </w:rPr>
              <w:t xml:space="preserve">14.支持“环形手拉手”连接，自带专业8芯或CAT5线缆，线材采用全线铝箔、水线屏蔽，可有效避免与防止线路电磁干扰；</w:t>
            </w:r>
            <w:r>
              <w:rPr>
                <w:rFonts w:hint="eastAsia" w:ascii="宋体" w:hAnsi="宋体" w:eastAsia="宋体" w:cs="宋体"/>
                <w:sz w:val="20"/>
                <w:szCs w:val="20"/>
              </w:rPr>
              <w:br/>
            </w:r>
            <w:r>
              <w:rPr>
                <w:rFonts w:hint="eastAsia" w:ascii="宋体" w:hAnsi="宋体" w:eastAsia="宋体" w:cs="宋体"/>
                <w:sz w:val="20"/>
                <w:szCs w:val="20"/>
              </w:rPr>
              <w:t xml:space="preserve">15.支持数量限制、先进先出、后进先出、主席允许</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申请发言</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、声控启动、限时发言、排队发言、自由讨论八种会议模式；</w:t>
            </w:r>
            <w:r>
              <w:rPr>
                <w:rFonts w:hint="eastAsia" w:ascii="宋体" w:hAnsi="宋体" w:eastAsia="宋体" w:cs="宋体"/>
                <w:sz w:val="20"/>
                <w:szCs w:val="20"/>
              </w:rPr>
              <w:br/>
            </w:r>
            <w:r>
              <w:rPr>
                <w:rFonts w:hint="eastAsia" w:ascii="宋体" w:hAnsi="宋体" w:eastAsia="宋体" w:cs="宋体"/>
                <w:sz w:val="20"/>
                <w:szCs w:val="20"/>
              </w:rPr>
              <w:t xml:space="preserve">16.发言人数限制为1/2/3/4/5/6/7/8/9个，主席和VIP不受数量限制，自由讨论模式发言人数不受限制，可以全部打开；</w:t>
            </w:r>
            <w:r>
              <w:rPr>
                <w:rFonts w:hint="eastAsia" w:ascii="宋体" w:hAnsi="宋体" w:eastAsia="宋体" w:cs="宋体"/>
                <w:sz w:val="20"/>
                <w:szCs w:val="20"/>
              </w:rPr>
              <w:br/>
            </w:r>
            <w:r>
              <w:rPr>
                <w:rFonts w:hint="eastAsia" w:ascii="宋体" w:hAnsi="宋体" w:eastAsia="宋体" w:cs="宋体"/>
                <w:sz w:val="20"/>
                <w:szCs w:val="20"/>
              </w:rPr>
              <w:t xml:space="preserve">17.内置多路内部通讯及会议服务功能，支持会议单元发送会议服务等需求通知；</w:t>
            </w:r>
            <w:r>
              <w:rPr>
                <w:rFonts w:hint="eastAsia" w:ascii="宋体" w:hAnsi="宋体" w:eastAsia="宋体" w:cs="宋体"/>
                <w:sz w:val="20"/>
                <w:szCs w:val="20"/>
              </w:rPr>
              <w:br/>
            </w:r>
            <w:r>
              <w:rPr>
                <w:rFonts w:hint="eastAsia" w:ascii="宋体" w:hAnsi="宋体" w:eastAsia="宋体" w:cs="宋体"/>
                <w:sz w:val="20"/>
                <w:szCs w:val="20"/>
              </w:rPr>
              <w:t xml:space="preserve">18.采用数位ID寻址方式，可自定义ID编号，具有数位识别码，信号流可输出给第三方语音识别系统转换成文字归档；</w:t>
            </w:r>
            <w:r>
              <w:rPr>
                <w:rFonts w:hint="eastAsia" w:ascii="宋体" w:hAnsi="宋体" w:eastAsia="宋体" w:cs="宋体"/>
                <w:sz w:val="20"/>
                <w:szCs w:val="20"/>
              </w:rPr>
              <w:br/>
            </w:r>
            <w:r>
              <w:rPr>
                <w:rFonts w:hint="eastAsia" w:ascii="宋体" w:hAnsi="宋体" w:eastAsia="宋体" w:cs="宋体"/>
                <w:sz w:val="20"/>
                <w:szCs w:val="20"/>
              </w:rPr>
              <w:t xml:space="preserve">19.配合高清摄像机，可进行发言者自动跟踪及画面自动切换，支持画面冻结与多摄像机跟踪同一会议单元；</w:t>
            </w:r>
            <w:r>
              <w:rPr>
                <w:rFonts w:hint="eastAsia" w:ascii="宋体" w:hAnsi="宋体" w:eastAsia="宋体" w:cs="宋体"/>
                <w:sz w:val="20"/>
                <w:szCs w:val="20"/>
              </w:rPr>
              <w:br/>
            </w:r>
            <w:r>
              <w:rPr>
                <w:rFonts w:hint="eastAsia" w:ascii="宋体" w:hAnsi="宋体" w:eastAsia="宋体" w:cs="宋体"/>
                <w:sz w:val="20"/>
                <w:szCs w:val="20"/>
              </w:rPr>
              <w:t xml:space="preserve">20.支持连接150台主席单元，主席单元具有控制会议秩序与优先发言权功能，可关闭</w:t>
            </w:r>
            <w:r>
              <w:rPr>
                <w:rFonts w:hint="eastAsia" w:ascii="宋体" w:hAnsi="宋体" w:eastAsia="宋体" w:cs="宋体"/>
                <w:sz w:val="20"/>
                <w:szCs w:val="20"/>
                <w:lang w:eastAsia="zh-CN"/>
              </w:rPr>
              <w:t xml:space="preserve">其他</w:t>
            </w:r>
            <w:r>
              <w:rPr>
                <w:rFonts w:hint="eastAsia" w:ascii="宋体" w:hAnsi="宋体" w:eastAsia="宋体" w:cs="宋体"/>
                <w:sz w:val="20"/>
                <w:szCs w:val="20"/>
              </w:rPr>
              <w:t xml:space="preserve">正在发言的代表单元；</w:t>
            </w:r>
            <w:r>
              <w:rPr>
                <w:rFonts w:hint="eastAsia" w:ascii="宋体" w:hAnsi="宋体" w:eastAsia="宋体" w:cs="宋体"/>
                <w:sz w:val="20"/>
                <w:szCs w:val="20"/>
              </w:rPr>
              <w:br/>
            </w:r>
            <w:r>
              <w:rPr>
                <w:rFonts w:hint="eastAsia" w:ascii="宋体" w:hAnsi="宋体" w:eastAsia="宋体" w:cs="宋体"/>
                <w:sz w:val="20"/>
                <w:szCs w:val="20"/>
              </w:rPr>
              <w:t xml:space="preserve">21.具备主席专用模式，支持Web申请服务屏处理代表单元请求发言功能，主席可批准与否决代表单元申请发言；</w:t>
            </w:r>
            <w:r>
              <w:rPr>
                <w:rFonts w:hint="eastAsia" w:ascii="宋体" w:hAnsi="宋体" w:eastAsia="宋体" w:cs="宋体"/>
                <w:sz w:val="20"/>
                <w:szCs w:val="20"/>
              </w:rPr>
              <w:br/>
            </w:r>
            <w:r>
              <w:rPr>
                <w:rFonts w:hint="eastAsia" w:ascii="宋体" w:hAnsi="宋体" w:eastAsia="宋体" w:cs="宋体"/>
                <w:sz w:val="20"/>
                <w:szCs w:val="20"/>
              </w:rPr>
              <w:t xml:space="preserve">22.具备三种身份权限，支持在线申请修改单元身份，可重新设置与分配主席单元、VIP单元、代表单元身份；</w:t>
            </w:r>
            <w:r>
              <w:rPr>
                <w:rFonts w:hint="eastAsia" w:ascii="宋体" w:hAnsi="宋体" w:eastAsia="宋体" w:cs="宋体"/>
                <w:sz w:val="20"/>
                <w:szCs w:val="20"/>
              </w:rPr>
              <w:br/>
            </w:r>
            <w:r>
              <w:rPr>
                <w:rFonts w:hint="eastAsia" w:ascii="宋体" w:hAnsi="宋体" w:eastAsia="宋体" w:cs="宋体"/>
                <w:sz w:val="20"/>
                <w:szCs w:val="20"/>
              </w:rPr>
              <w:t xml:space="preserve">23.可将任何一台主席或代表单元设为VIP单元，VIP单元发言不受限制，最大可以设置150台VIP单元；</w:t>
            </w:r>
            <w:r>
              <w:rPr>
                <w:rFonts w:hint="eastAsia" w:ascii="宋体" w:hAnsi="宋体" w:eastAsia="宋体" w:cs="宋体"/>
                <w:sz w:val="20"/>
                <w:szCs w:val="20"/>
              </w:rPr>
              <w:br/>
            </w:r>
            <w:r>
              <w:rPr>
                <w:rFonts w:hint="eastAsia" w:ascii="宋体" w:hAnsi="宋体" w:eastAsia="宋体" w:cs="宋体"/>
                <w:sz w:val="20"/>
                <w:szCs w:val="20"/>
              </w:rPr>
              <w:t xml:space="preserve">24.具备1个3.5 mm耳机插口，作为与会者会议监听或录音使用，可初始化音频调节，防止声音调乱；</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20米带锁扣延长线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1.用于数字会议主机与会议单元之间的连接；</w:t>
            </w:r>
            <w:r>
              <w:rPr>
                <w:rFonts w:hint="eastAsia" w:ascii="宋体" w:hAnsi="宋体" w:eastAsia="宋体" w:cs="宋体"/>
                <w:sz w:val="20"/>
                <w:szCs w:val="20"/>
              </w:rPr>
              <w:br/>
            </w:r>
            <w:r>
              <w:rPr>
                <w:rFonts w:hint="eastAsia" w:ascii="宋体" w:hAnsi="宋体" w:eastAsia="宋体" w:cs="宋体"/>
                <w:sz w:val="20"/>
                <w:szCs w:val="20"/>
              </w:rPr>
              <w:t xml:space="preserve">2.具有20米长度；</w:t>
            </w:r>
            <w:r>
              <w:rPr>
                <w:rFonts w:hint="eastAsia" w:ascii="宋体" w:hAnsi="宋体" w:eastAsia="宋体" w:cs="宋体"/>
                <w:sz w:val="20"/>
                <w:szCs w:val="20"/>
              </w:rPr>
              <w:br/>
            </w:r>
            <w:r>
              <w:rPr>
                <w:rFonts w:hint="eastAsia" w:ascii="宋体" w:hAnsi="宋体" w:eastAsia="宋体" w:cs="宋体"/>
                <w:sz w:val="20"/>
                <w:szCs w:val="20"/>
              </w:rPr>
              <w:t xml:space="preserve">3.具备8P-DIN母座×2；</w:t>
            </w:r>
            <w:r>
              <w:rPr>
                <w:rFonts w:hint="eastAsia" w:ascii="宋体" w:hAnsi="宋体" w:eastAsia="宋体" w:cs="宋体"/>
                <w:sz w:val="20"/>
                <w:szCs w:val="20"/>
              </w:rPr>
              <w:br/>
            </w:r>
            <w:r>
              <w:rPr>
                <w:rFonts w:hint="eastAsia" w:ascii="宋体" w:hAnsi="宋体" w:eastAsia="宋体" w:cs="宋体"/>
                <w:sz w:val="20"/>
                <w:szCs w:val="20"/>
              </w:rPr>
              <w:t xml:space="preserve">4.母座一端具备锁扣功能，避免松动；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条</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会议地插</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1.会议专用地插，全铝合金机身；</w:t>
            </w:r>
            <w:r>
              <w:rPr>
                <w:rFonts w:hint="eastAsia" w:ascii="宋体" w:hAnsi="宋体" w:eastAsia="宋体" w:cs="宋体"/>
                <w:sz w:val="20"/>
                <w:szCs w:val="20"/>
              </w:rPr>
              <w:br/>
            </w:r>
            <w:r>
              <w:rPr>
                <w:rFonts w:hint="eastAsia" w:ascii="宋体" w:hAnsi="宋体" w:eastAsia="宋体" w:cs="宋体"/>
                <w:sz w:val="20"/>
                <w:szCs w:val="20"/>
              </w:rPr>
              <w:t xml:space="preserve">2.含三位8芯母座模块，可作会议系统连接跳线使用，地插与地插之间采取手拉手连接；</w:t>
            </w:r>
            <w:r>
              <w:rPr>
                <w:rFonts w:hint="eastAsia" w:ascii="宋体" w:hAnsi="宋体" w:eastAsia="宋体" w:cs="宋体"/>
                <w:sz w:val="20"/>
                <w:szCs w:val="20"/>
              </w:rPr>
              <w:br/>
            </w:r>
            <w:r>
              <w:rPr>
                <w:rFonts w:hint="eastAsia" w:ascii="宋体" w:hAnsi="宋体" w:eastAsia="宋体" w:cs="宋体"/>
                <w:sz w:val="20"/>
                <w:szCs w:val="20"/>
              </w:rPr>
              <w:t xml:space="preserve">3.金属外壳，具有防水、防尘、防静电的作用。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LED显示屏</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1）小间距LED全彩显示屏；</w:t>
            </w:r>
            <w:r>
              <w:rPr>
                <w:rFonts w:hint="eastAsia" w:ascii="宋体" w:hAnsi="宋体" w:eastAsia="宋体" w:cs="宋体"/>
                <w:sz w:val="20"/>
                <w:szCs w:val="20"/>
              </w:rPr>
              <w:br/>
            </w:r>
            <w:r>
              <w:rPr>
                <w:rFonts w:hint="eastAsia" w:ascii="宋体" w:hAnsi="宋体" w:eastAsia="宋体" w:cs="宋体"/>
                <w:sz w:val="20"/>
                <w:szCs w:val="20"/>
              </w:rPr>
              <w:t xml:space="preserve">2）像素间距：2mm；</w:t>
            </w:r>
            <w:r>
              <w:rPr>
                <w:rFonts w:hint="eastAsia" w:ascii="宋体" w:hAnsi="宋体" w:eastAsia="宋体" w:cs="宋体"/>
                <w:sz w:val="20"/>
                <w:szCs w:val="20"/>
              </w:rPr>
              <w:br/>
            </w:r>
            <w:r>
              <w:rPr>
                <w:rFonts w:hint="eastAsia" w:ascii="宋体" w:hAnsi="宋体" w:eastAsia="宋体" w:cs="宋体"/>
                <w:sz w:val="20"/>
                <w:szCs w:val="20"/>
              </w:rPr>
              <w:t xml:space="preserve">3）箱体比例：16:9，全封闭压铸铝材质；</w:t>
            </w:r>
            <w:r>
              <w:rPr>
                <w:rFonts w:hint="eastAsia" w:ascii="宋体" w:hAnsi="宋体" w:eastAsia="宋体" w:cs="宋体"/>
                <w:sz w:val="20"/>
                <w:szCs w:val="20"/>
              </w:rPr>
              <w:br/>
            </w:r>
            <w:r>
              <w:rPr>
                <w:rFonts w:hint="eastAsia" w:ascii="宋体" w:hAnsi="宋体" w:eastAsia="宋体" w:cs="宋体"/>
                <w:sz w:val="20"/>
                <w:szCs w:val="20"/>
              </w:rPr>
              <w:t xml:space="preserve">4）像素结构：LED表贴三合一；</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eastAsia="zh-CN"/>
              </w:rPr>
              <w:t xml:space="preserve">平方米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控制系统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一路DVI视频输入；一路音频输入；四个网口输出或四路光纤输出；RS232接口控制，可级联多台进行统一控制；最大带载分辨率2048×1152或1920×1200。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钢结构</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定制安装背架结构</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配电系统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LED专用智能配电系统</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LED软件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综合播控平台软件，可实现对大屏、拼控、中控主机、KVM</w:t>
            </w:r>
            <w:r>
              <w:rPr>
                <w:rFonts w:hint="eastAsia" w:ascii="宋体" w:hAnsi="宋体" w:eastAsia="宋体" w:cs="宋体"/>
                <w:sz w:val="20"/>
                <w:szCs w:val="20"/>
                <w:lang w:eastAsia="zh-CN"/>
              </w:rPr>
              <w:t xml:space="preserve">座席</w:t>
            </w:r>
            <w:r>
              <w:rPr>
                <w:rFonts w:hint="eastAsia" w:ascii="宋体" w:hAnsi="宋体" w:eastAsia="宋体" w:cs="宋体"/>
                <w:sz w:val="20"/>
                <w:szCs w:val="20"/>
              </w:rPr>
              <w:t xml:space="preserve">的统一管理，包含场景、预案、开窗、漫游等基础功能，也包含内容上墙、平板操控、大屏门户等功能应用。支持在列表树中选择一个通道拖放至监视屏进行上墙播放；</w:t>
            </w:r>
            <w:r>
              <w:rPr>
                <w:rFonts w:hint="eastAsia" w:ascii="宋体" w:hAnsi="宋体" w:eastAsia="宋体" w:cs="宋体"/>
                <w:sz w:val="20"/>
                <w:szCs w:val="20"/>
              </w:rPr>
              <w:br/>
            </w:r>
            <w:r>
              <w:rPr>
                <w:rFonts w:hint="eastAsia" w:ascii="宋体" w:hAnsi="宋体" w:eastAsia="宋体" w:cs="宋体"/>
                <w:sz w:val="20"/>
                <w:szCs w:val="20"/>
              </w:rPr>
              <w:t xml:space="preserve">可配置监视屏轮巡计划，并可配置非计划的轮巡计划，即临时预案；</w:t>
            </w:r>
            <w:r>
              <w:rPr>
                <w:rFonts w:hint="eastAsia" w:ascii="宋体" w:hAnsi="宋体" w:eastAsia="宋体" w:cs="宋体"/>
                <w:sz w:val="20"/>
                <w:szCs w:val="20"/>
              </w:rPr>
              <w:br/>
            </w:r>
            <w:r>
              <w:rPr>
                <w:rFonts w:hint="eastAsia" w:ascii="宋体" w:hAnsi="宋体" w:eastAsia="宋体" w:cs="宋体"/>
                <w:sz w:val="20"/>
                <w:szCs w:val="20"/>
              </w:rPr>
              <w:t xml:space="preserve">可手动选择预案进行上墙播放；</w:t>
            </w:r>
            <w:r>
              <w:rPr>
                <w:rFonts w:hint="eastAsia" w:ascii="宋体" w:hAnsi="宋体" w:eastAsia="宋体" w:cs="宋体"/>
                <w:sz w:val="20"/>
                <w:szCs w:val="20"/>
              </w:rPr>
              <w:br/>
            </w:r>
            <w:r>
              <w:rPr>
                <w:rFonts w:hint="eastAsia" w:ascii="宋体" w:hAnsi="宋体" w:eastAsia="宋体" w:cs="宋体"/>
                <w:sz w:val="20"/>
                <w:szCs w:val="20"/>
              </w:rPr>
              <w:t xml:space="preserve"> 监视屏控制界面与电视墙上可同步显示视频；</w:t>
            </w:r>
            <w:r>
              <w:rPr>
                <w:rFonts w:hint="eastAsia" w:ascii="宋体" w:hAnsi="宋体" w:eastAsia="宋体" w:cs="宋体"/>
                <w:sz w:val="20"/>
                <w:szCs w:val="20"/>
              </w:rPr>
              <w:br/>
            </w:r>
            <w:r>
              <w:rPr>
                <w:rFonts w:hint="eastAsia" w:ascii="宋体" w:hAnsi="宋体" w:eastAsia="宋体" w:cs="宋体"/>
                <w:sz w:val="20"/>
                <w:szCs w:val="20"/>
              </w:rPr>
              <w:t xml:space="preserve">可动态切换监视屏输出的分割模式；</w:t>
            </w:r>
            <w:r>
              <w:rPr>
                <w:rFonts w:hint="eastAsia" w:ascii="宋体" w:hAnsi="宋体" w:eastAsia="宋体" w:cs="宋体"/>
                <w:sz w:val="20"/>
                <w:szCs w:val="20"/>
              </w:rPr>
              <w:br/>
            </w:r>
            <w:r>
              <w:rPr>
                <w:rFonts w:hint="eastAsia" w:ascii="宋体" w:hAnsi="宋体" w:eastAsia="宋体" w:cs="宋体"/>
                <w:sz w:val="20"/>
                <w:szCs w:val="20"/>
              </w:rPr>
              <w:t xml:space="preserve">支持一键上墙功能，对监控区域，选择上墙区域后，可以通过按键直接进行上墙显示。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拼接控制器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 U标准机架式机箱，运营级ATCA机箱系统，满足中小规模的监控需求</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插拔式模块化设计，可根据需求灵活选择机型</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业务模块支持智能风扇自动调温，确保系统稳定可靠</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支持HDMI信号输入输出</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支持H.264/H.265编码，默认采用H.264;</w:t>
            </w:r>
            <w:r>
              <w:rPr>
                <w:rFonts w:hint="eastAsia" w:ascii="宋体" w:hAnsi="宋体" w:eastAsia="宋体" w:cs="宋体"/>
                <w:sz w:val="20"/>
                <w:szCs w:val="20"/>
              </w:rPr>
              <w:br/>
            </w:r>
            <w:r>
              <w:rPr>
                <w:rFonts w:hint="eastAsia" w:ascii="宋体" w:hAnsi="宋体" w:eastAsia="宋体" w:cs="宋体"/>
                <w:sz w:val="20"/>
                <w:szCs w:val="20"/>
              </w:rPr>
              <w:t xml:space="preserve">解码支持H.265、H.264、MJPEG等主流的编码格式</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支持4路高清视频编码能力</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支持96路高清视频解码能力</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视频输出最大的LED带载能力为单口230 W;</w:t>
            </w:r>
            <w:r>
              <w:rPr>
                <w:rFonts w:hint="eastAsia" w:ascii="宋体" w:hAnsi="宋体" w:eastAsia="宋体" w:cs="宋体"/>
                <w:sz w:val="20"/>
                <w:szCs w:val="20"/>
              </w:rPr>
              <w:br/>
            </w:r>
            <w:r>
              <w:rPr>
                <w:rFonts w:hint="eastAsia" w:ascii="宋体" w:hAnsi="宋体" w:eastAsia="宋体" w:cs="宋体"/>
                <w:sz w:val="20"/>
                <w:szCs w:val="20"/>
              </w:rPr>
              <w:t xml:space="preserve">支持3200 W高清视频解码</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支持12个显示屏的任意大屏拼接</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单输出口支持1/4/6/8/9/16/25画面分割显示</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支持开窗和漫游，最多支持192个窗口，单屏支持3个图层</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支持电视墙预监</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最大支持128个预设场景，用户可以自定义每个场景电视墙布局</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支持虚拟LED功能，最多添加字幕8个，单墙3个</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支持WEB方式、Android和IOS客户端访问和操作</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支持ONVIF协议接入设备解码</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支持GB28181协议接入平台实现管理和操作</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br/>
            </w:r>
            <w:r>
              <w:rPr>
                <w:rFonts w:hint="eastAsia" w:ascii="宋体" w:hAnsi="宋体" w:eastAsia="宋体" w:cs="宋体"/>
                <w:sz w:val="20"/>
                <w:szCs w:val="20"/>
              </w:rPr>
              <w:t xml:space="preserve">机箱高度：3U</w:t>
            </w:r>
            <w:r>
              <w:rPr>
                <w:rFonts w:hint="eastAsia" w:ascii="宋体" w:hAnsi="宋体" w:eastAsia="宋体" w:cs="宋体"/>
                <w:sz w:val="20"/>
                <w:szCs w:val="20"/>
              </w:rPr>
              <w:br/>
            </w:r>
            <w:r>
              <w:rPr>
                <w:rFonts w:hint="eastAsia" w:ascii="宋体" w:hAnsi="宋体" w:eastAsia="宋体" w:cs="宋体"/>
                <w:sz w:val="20"/>
                <w:szCs w:val="20"/>
              </w:rPr>
              <w:t xml:space="preserve"> 总线类型：千兆网交换</w:t>
            </w:r>
            <w:r>
              <w:rPr>
                <w:rFonts w:hint="eastAsia" w:ascii="宋体" w:hAnsi="宋体" w:eastAsia="宋体" w:cs="宋体"/>
                <w:sz w:val="20"/>
                <w:szCs w:val="20"/>
              </w:rPr>
              <w:br/>
            </w:r>
            <w:r>
              <w:rPr>
                <w:rFonts w:hint="eastAsia" w:ascii="宋体" w:hAnsi="宋体" w:eastAsia="宋体" w:cs="宋体"/>
                <w:sz w:val="20"/>
                <w:szCs w:val="20"/>
              </w:rPr>
              <w:t xml:space="preserve"> 配置主控板数量：1</w:t>
            </w:r>
            <w:r>
              <w:rPr>
                <w:rFonts w:hint="eastAsia" w:ascii="宋体" w:hAnsi="宋体" w:eastAsia="宋体" w:cs="宋体"/>
                <w:sz w:val="20"/>
                <w:szCs w:val="20"/>
              </w:rPr>
              <w:br/>
            </w:r>
            <w:r>
              <w:rPr>
                <w:rFonts w:hint="eastAsia" w:ascii="宋体" w:hAnsi="宋体" w:eastAsia="宋体" w:cs="宋体"/>
                <w:sz w:val="20"/>
                <w:szCs w:val="20"/>
              </w:rPr>
              <w:t xml:space="preserve"> 电源槽位数：2</w:t>
            </w:r>
            <w:r>
              <w:rPr>
                <w:rFonts w:hint="eastAsia" w:ascii="宋体" w:hAnsi="宋体" w:eastAsia="宋体" w:cs="宋体"/>
                <w:sz w:val="20"/>
                <w:szCs w:val="20"/>
              </w:rPr>
              <w:br/>
            </w:r>
            <w:r>
              <w:rPr>
                <w:rFonts w:hint="eastAsia" w:ascii="宋体" w:hAnsi="宋体" w:eastAsia="宋体" w:cs="宋体"/>
                <w:sz w:val="20"/>
                <w:szCs w:val="20"/>
              </w:rPr>
              <w:t xml:space="preserve"> 配置电源数量：1</w:t>
            </w:r>
            <w:r>
              <w:rPr>
                <w:rFonts w:hint="eastAsia" w:ascii="宋体" w:hAnsi="宋体" w:eastAsia="宋体" w:cs="宋体"/>
                <w:sz w:val="20"/>
                <w:szCs w:val="20"/>
              </w:rPr>
              <w:br/>
            </w:r>
            <w:r>
              <w:rPr>
                <w:rFonts w:hint="eastAsia" w:ascii="宋体" w:hAnsi="宋体" w:eastAsia="宋体" w:cs="宋体"/>
                <w:sz w:val="20"/>
                <w:szCs w:val="20"/>
              </w:rPr>
              <w:t xml:space="preserve"> 配置业务板数量：1</w:t>
            </w:r>
            <w:r>
              <w:rPr>
                <w:rFonts w:hint="eastAsia" w:ascii="宋体" w:hAnsi="宋体" w:eastAsia="宋体" w:cs="宋体"/>
                <w:sz w:val="20"/>
                <w:szCs w:val="20"/>
              </w:rPr>
              <w:br/>
            </w:r>
            <w:r>
              <w:rPr>
                <w:rFonts w:hint="eastAsia" w:ascii="宋体" w:hAnsi="宋体" w:eastAsia="宋体" w:cs="宋体"/>
                <w:sz w:val="20"/>
                <w:szCs w:val="20"/>
              </w:rPr>
              <w:t xml:space="preserve"> 业务板槽位数：6</w:t>
            </w:r>
            <w:r>
              <w:rPr>
                <w:rFonts w:hint="eastAsia" w:ascii="宋体" w:hAnsi="宋体" w:eastAsia="宋体" w:cs="宋体"/>
                <w:sz w:val="20"/>
                <w:szCs w:val="20"/>
              </w:rPr>
              <w:br/>
            </w:r>
            <w:r>
              <w:rPr>
                <w:rFonts w:hint="eastAsia" w:ascii="宋体" w:hAnsi="宋体" w:eastAsia="宋体" w:cs="宋体"/>
                <w:sz w:val="20"/>
                <w:szCs w:val="20"/>
              </w:rPr>
              <w:t xml:space="preserve"> 整机解码能力：96路1080P30</w:t>
            </w:r>
            <w:r>
              <w:rPr>
                <w:rFonts w:hint="eastAsia" w:ascii="宋体" w:hAnsi="宋体" w:eastAsia="宋体" w:cs="宋体"/>
                <w:sz w:val="20"/>
                <w:szCs w:val="20"/>
              </w:rPr>
              <w:br/>
            </w:r>
            <w:r>
              <w:rPr>
                <w:rFonts w:hint="eastAsia" w:ascii="宋体" w:hAnsi="宋体" w:eastAsia="宋体" w:cs="宋体"/>
                <w:sz w:val="20"/>
                <w:szCs w:val="20"/>
              </w:rPr>
              <w:t xml:space="preserve"> 整机编码能力：4路1080P60</w:t>
            </w:r>
            <w:r>
              <w:rPr>
                <w:rFonts w:hint="eastAsia" w:ascii="宋体" w:hAnsi="宋体" w:eastAsia="宋体" w:cs="宋体"/>
                <w:sz w:val="20"/>
                <w:szCs w:val="20"/>
              </w:rPr>
              <w:br/>
            </w:r>
            <w:r>
              <w:rPr>
                <w:rFonts w:hint="eastAsia" w:ascii="宋体" w:hAnsi="宋体" w:eastAsia="宋体" w:cs="宋体"/>
                <w:sz w:val="20"/>
                <w:szCs w:val="20"/>
              </w:rPr>
              <w:t xml:space="preserve"> 整机拼接能力：12路 </w:t>
            </w:r>
            <w:r>
              <w:rPr>
                <w:rFonts w:hint="eastAsia" w:ascii="宋体" w:hAnsi="宋体" w:eastAsia="宋体" w:cs="宋体"/>
                <w:sz w:val="20"/>
                <w:szCs w:val="20"/>
              </w:rPr>
              <w:br/>
            </w:r>
            <w:r>
              <w:rPr>
                <w:rFonts w:hint="eastAsia" w:ascii="宋体" w:hAnsi="宋体" w:eastAsia="宋体" w:cs="宋体"/>
                <w:sz w:val="20"/>
                <w:szCs w:val="20"/>
              </w:rPr>
              <w:t xml:space="preserve">网口：2个，RJ45，10M/100M/1000M自适应以太网口</w:t>
            </w:r>
            <w:r>
              <w:rPr>
                <w:rFonts w:hint="eastAsia" w:ascii="宋体" w:hAnsi="宋体" w:eastAsia="宋体" w:cs="宋体"/>
                <w:sz w:val="20"/>
                <w:szCs w:val="20"/>
              </w:rPr>
              <w:br/>
            </w:r>
            <w:r>
              <w:rPr>
                <w:rFonts w:hint="eastAsia" w:ascii="宋体" w:hAnsi="宋体" w:eastAsia="宋体" w:cs="宋体"/>
                <w:sz w:val="20"/>
                <w:szCs w:val="20"/>
              </w:rPr>
              <w:t xml:space="preserve"> USB接口：2个，USB 2.0</w:t>
            </w:r>
            <w:r>
              <w:rPr>
                <w:rFonts w:hint="eastAsia" w:ascii="宋体" w:hAnsi="宋体" w:eastAsia="宋体" w:cs="宋体"/>
                <w:sz w:val="20"/>
                <w:szCs w:val="20"/>
              </w:rPr>
              <w:br/>
            </w:r>
            <w:r>
              <w:rPr>
                <w:rFonts w:hint="eastAsia" w:ascii="宋体" w:hAnsi="宋体" w:eastAsia="宋体" w:cs="宋体"/>
                <w:sz w:val="20"/>
                <w:szCs w:val="20"/>
              </w:rPr>
              <w:t xml:space="preserve"> 串行接口：4个，1个Console控制口（RJ45接口）+ 1个reserve口（调试预留）+ 2个RS485/232复用口（RJ45接口） </w:t>
            </w:r>
            <w:r>
              <w:rPr>
                <w:rFonts w:hint="eastAsia" w:ascii="宋体" w:hAnsi="宋体" w:eastAsia="宋体" w:cs="宋体"/>
                <w:sz w:val="20"/>
                <w:szCs w:val="20"/>
              </w:rPr>
              <w:br/>
            </w:r>
            <w:r>
              <w:rPr>
                <w:rFonts w:hint="eastAsia" w:ascii="宋体" w:hAnsi="宋体" w:eastAsia="宋体" w:cs="宋体"/>
                <w:sz w:val="20"/>
                <w:szCs w:val="20"/>
              </w:rPr>
              <w:t xml:space="preserve">电视墙数量：8个</w:t>
            </w:r>
            <w:r>
              <w:rPr>
                <w:rFonts w:hint="eastAsia" w:ascii="宋体" w:hAnsi="宋体" w:eastAsia="宋体" w:cs="宋体"/>
                <w:sz w:val="20"/>
                <w:szCs w:val="20"/>
              </w:rPr>
              <w:br/>
            </w:r>
            <w:r>
              <w:rPr>
                <w:rFonts w:hint="eastAsia" w:ascii="宋体" w:hAnsi="宋体" w:eastAsia="宋体" w:cs="宋体"/>
                <w:sz w:val="20"/>
                <w:szCs w:val="20"/>
              </w:rPr>
              <w:t xml:space="preserve"> 电视墙规模：≤12</w:t>
            </w:r>
            <w:r>
              <w:rPr>
                <w:rFonts w:hint="eastAsia" w:ascii="宋体" w:hAnsi="宋体" w:eastAsia="宋体" w:cs="宋体"/>
                <w:sz w:val="20"/>
                <w:szCs w:val="20"/>
              </w:rPr>
              <w:br/>
            </w:r>
            <w:r>
              <w:rPr>
                <w:rFonts w:hint="eastAsia" w:ascii="宋体" w:hAnsi="宋体" w:eastAsia="宋体" w:cs="宋体"/>
                <w:sz w:val="20"/>
                <w:szCs w:val="20"/>
              </w:rPr>
              <w:t xml:space="preserve"> 开窗数量：192</w:t>
            </w:r>
            <w:r>
              <w:rPr>
                <w:rFonts w:hint="eastAsia" w:ascii="宋体" w:hAnsi="宋体" w:eastAsia="宋体" w:cs="宋体"/>
                <w:sz w:val="20"/>
                <w:szCs w:val="20"/>
              </w:rPr>
              <w:br/>
            </w:r>
            <w:r>
              <w:rPr>
                <w:rFonts w:hint="eastAsia" w:ascii="宋体" w:hAnsi="宋体" w:eastAsia="宋体" w:cs="宋体"/>
                <w:sz w:val="20"/>
                <w:szCs w:val="20"/>
              </w:rPr>
              <w:t xml:space="preserve"> 单口画面分割数：1/4/6/8/9/16/25</w:t>
            </w:r>
            <w:r>
              <w:rPr>
                <w:rFonts w:hint="eastAsia" w:ascii="宋体" w:hAnsi="宋体" w:eastAsia="宋体" w:cs="宋体"/>
                <w:sz w:val="20"/>
                <w:szCs w:val="20"/>
              </w:rPr>
              <w:br/>
            </w:r>
            <w:r>
              <w:rPr>
                <w:rFonts w:hint="eastAsia" w:ascii="宋体" w:hAnsi="宋体" w:eastAsia="宋体" w:cs="宋体"/>
                <w:sz w:val="20"/>
                <w:szCs w:val="20"/>
              </w:rPr>
              <w:t xml:space="preserve"> 输入源复制能力：支持 </w:t>
            </w:r>
            <w:r>
              <w:rPr>
                <w:rFonts w:hint="eastAsia" w:ascii="宋体" w:hAnsi="宋体" w:eastAsia="宋体" w:cs="宋体"/>
                <w:sz w:val="20"/>
                <w:szCs w:val="20"/>
              </w:rPr>
              <w:br/>
            </w:r>
            <w:r>
              <w:rPr>
                <w:rFonts w:hint="eastAsia" w:ascii="宋体" w:hAnsi="宋体" w:eastAsia="宋体" w:cs="宋体"/>
                <w:sz w:val="20"/>
                <w:szCs w:val="20"/>
              </w:rPr>
              <w:t xml:space="preserve">工作温度：0°C ~ 50°C</w:t>
            </w:r>
            <w:r>
              <w:rPr>
                <w:rFonts w:hint="eastAsia" w:ascii="宋体" w:hAnsi="宋体" w:eastAsia="宋体" w:cs="宋体"/>
                <w:sz w:val="20"/>
                <w:szCs w:val="20"/>
              </w:rPr>
              <w:br/>
            </w:r>
            <w:r>
              <w:rPr>
                <w:rFonts w:hint="eastAsia" w:ascii="宋体" w:hAnsi="宋体" w:eastAsia="宋体" w:cs="宋体"/>
                <w:sz w:val="20"/>
                <w:szCs w:val="20"/>
              </w:rPr>
              <w:t xml:space="preserve"> 工作湿度：10% ～ 90%</w:t>
            </w:r>
            <w:r>
              <w:rPr>
                <w:rFonts w:hint="eastAsia" w:ascii="宋体" w:hAnsi="宋体" w:eastAsia="宋体" w:cs="宋体"/>
                <w:sz w:val="20"/>
                <w:szCs w:val="20"/>
              </w:rPr>
              <w:br/>
            </w:r>
            <w:r>
              <w:rPr>
                <w:rFonts w:hint="eastAsia" w:ascii="宋体" w:hAnsi="宋体" w:eastAsia="宋体" w:cs="宋体"/>
                <w:sz w:val="20"/>
                <w:szCs w:val="20"/>
              </w:rPr>
              <w:t xml:space="preserve"> 产品尺寸（宽×高×深）：442.4mm × 128mm × 341.8mm</w:t>
            </w:r>
            <w:r>
              <w:rPr>
                <w:rFonts w:hint="eastAsia" w:ascii="宋体" w:hAnsi="宋体" w:eastAsia="宋体" w:cs="宋体"/>
                <w:sz w:val="20"/>
                <w:szCs w:val="20"/>
              </w:rPr>
              <w:br/>
            </w:r>
            <w:r>
              <w:rPr>
                <w:rFonts w:hint="eastAsia" w:ascii="宋体" w:hAnsi="宋体" w:eastAsia="宋体" w:cs="宋体"/>
                <w:sz w:val="20"/>
                <w:szCs w:val="20"/>
              </w:rPr>
              <w:t xml:space="preserve"> 净重：≤7.1Kg </w:t>
            </w:r>
            <w:r>
              <w:rPr>
                <w:rFonts w:hint="eastAsia" w:ascii="宋体" w:hAnsi="宋体" w:eastAsia="宋体" w:cs="宋体"/>
                <w:sz w:val="20"/>
                <w:szCs w:val="20"/>
              </w:rPr>
              <w:br/>
            </w:r>
            <w:r>
              <w:rPr>
                <w:rFonts w:hint="eastAsia" w:ascii="宋体" w:hAnsi="宋体" w:eastAsia="宋体" w:cs="宋体"/>
                <w:sz w:val="20"/>
                <w:szCs w:val="20"/>
              </w:rPr>
              <w:t xml:space="preserve">音频输入接口数：4</w:t>
            </w:r>
            <w:r>
              <w:rPr>
                <w:rFonts w:hint="eastAsia" w:ascii="宋体" w:hAnsi="宋体" w:eastAsia="宋体" w:cs="宋体"/>
                <w:sz w:val="20"/>
                <w:szCs w:val="20"/>
              </w:rPr>
              <w:br/>
            </w:r>
            <w:r>
              <w:rPr>
                <w:rFonts w:hint="eastAsia" w:ascii="宋体" w:hAnsi="宋体" w:eastAsia="宋体" w:cs="宋体"/>
                <w:sz w:val="20"/>
                <w:szCs w:val="20"/>
              </w:rPr>
              <w:t xml:space="preserve"> 音频输入接口类型：HDMI内嵌 </w:t>
            </w:r>
            <w:r>
              <w:rPr>
                <w:rFonts w:hint="eastAsia" w:ascii="宋体" w:hAnsi="宋体" w:eastAsia="宋体" w:cs="宋体"/>
                <w:sz w:val="20"/>
                <w:szCs w:val="20"/>
              </w:rPr>
              <w:br/>
            </w:r>
            <w:r>
              <w:rPr>
                <w:rFonts w:hint="eastAsia" w:ascii="宋体" w:hAnsi="宋体" w:eastAsia="宋体" w:cs="宋体"/>
                <w:sz w:val="20"/>
                <w:szCs w:val="20"/>
              </w:rPr>
              <w:t xml:space="preserve">视频输入分辨率：1024×768@60Hz、1280×1024@60Hz、1366×768@60Hz、1440×900@60Hz、1680×1050@60Hz、1280×960@60Hz、1600×1200@60Hz、1280×720P@50Hz、1280×720P@60Hz、1920×1080P@50Hz、1920×1080P@60Hz、1920×1200@60Hz、3840×2160@30Hz（仅奇数口），支持自定义输入分辨率，宽高范围800×600～3840×2160，宽度4对齐，高度2对齐 </w:t>
            </w:r>
            <w:r>
              <w:rPr>
                <w:rFonts w:hint="eastAsia" w:ascii="宋体" w:hAnsi="宋体" w:eastAsia="宋体" w:cs="宋体"/>
                <w:sz w:val="20"/>
                <w:szCs w:val="20"/>
              </w:rPr>
              <w:br/>
            </w:r>
            <w:r>
              <w:rPr>
                <w:rFonts w:hint="eastAsia" w:ascii="宋体" w:hAnsi="宋体" w:eastAsia="宋体" w:cs="宋体"/>
                <w:sz w:val="20"/>
                <w:szCs w:val="20"/>
              </w:rPr>
              <w:t xml:space="preserve">视频编码格式：支持H265/H264，默认H264</w:t>
            </w:r>
            <w:r>
              <w:rPr>
                <w:rFonts w:hint="eastAsia" w:ascii="宋体" w:hAnsi="宋体" w:eastAsia="宋体" w:cs="宋体"/>
                <w:sz w:val="20"/>
                <w:szCs w:val="20"/>
              </w:rPr>
              <w:br/>
            </w:r>
            <w:r>
              <w:rPr>
                <w:rFonts w:hint="eastAsia" w:ascii="宋体" w:hAnsi="宋体" w:eastAsia="宋体" w:cs="宋体"/>
                <w:sz w:val="20"/>
                <w:szCs w:val="20"/>
              </w:rPr>
              <w:t xml:space="preserve"> 视频编码通道数：4</w:t>
            </w:r>
            <w:r>
              <w:rPr>
                <w:rFonts w:hint="eastAsia" w:ascii="宋体" w:hAnsi="宋体" w:eastAsia="宋体" w:cs="宋体"/>
                <w:sz w:val="20"/>
                <w:szCs w:val="20"/>
              </w:rPr>
              <w:br/>
            </w:r>
            <w:r>
              <w:rPr>
                <w:rFonts w:hint="eastAsia" w:ascii="宋体" w:hAnsi="宋体" w:eastAsia="宋体" w:cs="宋体"/>
                <w:sz w:val="20"/>
                <w:szCs w:val="20"/>
              </w:rPr>
              <w:t xml:space="preserve"> 视频编码能力：编码支持子码流及主码流类型，其中子码流含CIF(352×288)/FCIF(704×576)，主码流含 720P(1280×720)/XVGA(1280×960)/UXGA(1600×1200)/1080P(1920×1080)/XGA(1024×768)/WXGA(1360×768)/SXGA(1280×1024)/SXGA(1400×1050)/WSXGA(1440×900)/WSXGA+(1680×1050)/1920×1200/3840×2160 </w:t>
            </w:r>
            <w:r>
              <w:rPr>
                <w:rFonts w:hint="eastAsia" w:ascii="宋体" w:hAnsi="宋体" w:eastAsia="宋体" w:cs="宋体"/>
                <w:sz w:val="20"/>
                <w:szCs w:val="20"/>
              </w:rPr>
              <w:br/>
            </w:r>
            <w:r>
              <w:rPr>
                <w:rFonts w:hint="eastAsia" w:ascii="宋体" w:hAnsi="宋体" w:eastAsia="宋体" w:cs="宋体"/>
                <w:sz w:val="20"/>
                <w:szCs w:val="20"/>
              </w:rPr>
              <w:t xml:space="preserve">音频编码格式：G722.1,G711_U,G711_A,AAC </w:t>
            </w:r>
            <w:r>
              <w:rPr>
                <w:rFonts w:hint="eastAsia" w:ascii="宋体" w:hAnsi="宋体" w:eastAsia="宋体" w:cs="宋体"/>
                <w:sz w:val="20"/>
                <w:szCs w:val="20"/>
              </w:rPr>
              <w:br/>
            </w:r>
            <w:r>
              <w:rPr>
                <w:rFonts w:hint="eastAsia" w:ascii="宋体" w:hAnsi="宋体" w:eastAsia="宋体" w:cs="宋体"/>
                <w:sz w:val="20"/>
                <w:szCs w:val="20"/>
              </w:rPr>
              <w:t xml:space="preserve">视频输出分辨率：XGA_60 Hz(1024×768@60 Hz)/SXGA_60 Hz(1280×1024@60 Hz)/720P_60 Hz(1280×720@60 Hz)/UXGA_60 Hz(1600×1200@60 Hz)/WSXGA_60 Hz(1680×1050@60 Hz)/WUXGA_60 Hz(1920×1200@60 Hz)/1080P_60 Hz(1920×1080@60 Hz)/4K_30 Hz(3840×2160@30 Hz) </w:t>
            </w:r>
            <w:r>
              <w:rPr>
                <w:rFonts w:hint="eastAsia" w:ascii="宋体" w:hAnsi="宋体" w:eastAsia="宋体" w:cs="宋体"/>
                <w:sz w:val="20"/>
                <w:szCs w:val="20"/>
              </w:rPr>
              <w:br/>
            </w:r>
            <w:r>
              <w:rPr>
                <w:rFonts w:hint="eastAsia" w:ascii="宋体" w:hAnsi="宋体" w:eastAsia="宋体" w:cs="宋体"/>
                <w:sz w:val="20"/>
                <w:szCs w:val="20"/>
              </w:rPr>
              <w:t xml:space="preserve">视频解码格式：H264,H265,Smart264,Smart265,MJPEG</w:t>
            </w:r>
            <w:r>
              <w:rPr>
                <w:rFonts w:hint="eastAsia" w:ascii="宋体" w:hAnsi="宋体" w:eastAsia="宋体" w:cs="宋体"/>
                <w:sz w:val="20"/>
                <w:szCs w:val="20"/>
              </w:rPr>
              <w:br/>
            </w:r>
            <w:r>
              <w:rPr>
                <w:rFonts w:hint="eastAsia" w:ascii="宋体" w:hAnsi="宋体" w:eastAsia="宋体" w:cs="宋体"/>
                <w:sz w:val="20"/>
                <w:szCs w:val="20"/>
              </w:rPr>
              <w:t xml:space="preserve"> 视频解码通道：192</w:t>
            </w:r>
            <w:r>
              <w:rPr>
                <w:rFonts w:hint="eastAsia" w:ascii="宋体" w:hAnsi="宋体" w:eastAsia="宋体" w:cs="宋体"/>
                <w:sz w:val="20"/>
                <w:szCs w:val="20"/>
              </w:rPr>
              <w:br/>
            </w:r>
            <w:r>
              <w:rPr>
                <w:rFonts w:hint="eastAsia" w:ascii="宋体" w:hAnsi="宋体" w:eastAsia="宋体" w:cs="宋体"/>
                <w:sz w:val="20"/>
                <w:szCs w:val="20"/>
              </w:rPr>
              <w:t xml:space="preserve"> 视频解码能力：H264/H265/Smart264/Smart265格式，6路3200W/2400W，或12路1600W，或15路1200W，或24路800W，或30路600W，或48路400W，或96路1080P，或192路720P/D1 及以下分辨率实时解码。（每4个输出口一组，共享解码能力）</w:t>
            </w:r>
            <w:r>
              <w:rPr>
                <w:rFonts w:hint="eastAsia" w:ascii="宋体" w:hAnsi="宋体" w:eastAsia="宋体" w:cs="宋体"/>
                <w:sz w:val="20"/>
                <w:szCs w:val="20"/>
              </w:rPr>
              <w:br/>
            </w:r>
            <w:r>
              <w:rPr>
                <w:rFonts w:hint="eastAsia" w:ascii="宋体" w:hAnsi="宋体" w:eastAsia="宋体" w:cs="宋体"/>
                <w:sz w:val="20"/>
                <w:szCs w:val="20"/>
              </w:rPr>
              <w:t xml:space="preserve">MJPEG格式，支持12路200W解码。 </w:t>
            </w:r>
            <w:r>
              <w:rPr>
                <w:rFonts w:hint="eastAsia" w:ascii="宋体" w:hAnsi="宋体" w:eastAsia="宋体" w:cs="宋体"/>
                <w:sz w:val="20"/>
                <w:szCs w:val="20"/>
              </w:rPr>
              <w:br/>
            </w:r>
            <w:r>
              <w:rPr>
                <w:rFonts w:hint="eastAsia" w:ascii="宋体" w:hAnsi="宋体" w:eastAsia="宋体" w:cs="宋体"/>
                <w:sz w:val="20"/>
                <w:szCs w:val="20"/>
              </w:rPr>
              <w:t xml:space="preserve">音频输出接口数：12</w:t>
            </w:r>
            <w:r>
              <w:rPr>
                <w:rFonts w:hint="eastAsia" w:ascii="宋体" w:hAnsi="宋体" w:eastAsia="宋体" w:cs="宋体"/>
                <w:sz w:val="20"/>
                <w:szCs w:val="20"/>
              </w:rPr>
              <w:br/>
            </w:r>
            <w:r>
              <w:rPr>
                <w:rFonts w:hint="eastAsia" w:ascii="宋体" w:hAnsi="宋体" w:eastAsia="宋体" w:cs="宋体"/>
                <w:sz w:val="20"/>
                <w:szCs w:val="20"/>
              </w:rPr>
              <w:t xml:space="preserve"> 音频输出接口类型：HDMI内嵌 </w:t>
            </w:r>
            <w:r>
              <w:rPr>
                <w:rFonts w:hint="eastAsia" w:ascii="宋体" w:hAnsi="宋体" w:eastAsia="宋体" w:cs="宋体"/>
                <w:sz w:val="20"/>
                <w:szCs w:val="20"/>
              </w:rPr>
              <w:br/>
            </w:r>
            <w:r>
              <w:rPr>
                <w:rFonts w:hint="eastAsia" w:ascii="宋体" w:hAnsi="宋体" w:eastAsia="宋体" w:cs="宋体"/>
                <w:sz w:val="20"/>
                <w:szCs w:val="20"/>
              </w:rPr>
              <w:t xml:space="preserve">音频解码格式：G711-A,G711-U,G722.1,G726-16/U/A,MPEG,AAC-LC</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多媒体插座</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HDMI</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网络，强电</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一键点调系统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视频会议一键点调系统，含视频会议终端，摄像机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专业设备机柜</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42U</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音箱线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卷</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CAT6</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箱</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HDMI线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5米</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话筒线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RVVP2*1.0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卷</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设备接插件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3*2.5</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转换接头、跳接线、管材等</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调音台</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最多10个话筒 / 16个线路输入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8个单声道 + 4个立体声</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4编组母线 + 1立体声母线</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 AUX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包括FX</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,“D-PRE”话放，带有倒向晶体管电路；单旋钮压缩器</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高级效果器：SPX，含24组预置效果器</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+48V幻象供电；</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数字音频媒体矩阵</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功能特点：                                                                                </w:t>
            </w:r>
            <w:r>
              <w:rPr>
                <w:rFonts w:hint="eastAsia" w:ascii="宋体" w:hAnsi="宋体" w:eastAsia="宋体" w:cs="宋体"/>
                <w:sz w:val="20"/>
                <w:szCs w:val="20"/>
              </w:rPr>
              <w:t xml:space="preserve">                                                                                                                 96KHz采样频率，32-bit DSP处理器，24-bit A/D及D/A转换                                                                                                       </w:t>
            </w:r>
            <w:r>
              <w:rPr>
                <w:rFonts w:hint="eastAsia" w:ascii="宋体" w:hAnsi="宋体" w:eastAsia="宋体" w:cs="宋体"/>
                <w:sz w:val="20"/>
                <w:szCs w:val="20"/>
              </w:rPr>
              <w:t xml:space="preserve">                                                                                                                                                                                                                                   设备内每个功能支持单独锁定，可根据现场要求任意开放或锁定某</w:t>
            </w:r>
            <w:r>
              <w:rPr>
                <w:rFonts w:hint="eastAsia" w:ascii="宋体" w:hAnsi="宋体" w:eastAsia="宋体" w:cs="宋体"/>
                <w:sz w:val="20"/>
                <w:szCs w:val="20"/>
              </w:rPr>
              <w:t xml:space="preserve">一个单独的功能，防止误操作和数据保密                                                                                                                                                                  每个输入和输出处理均有6段独立的全参量均衡，调节增益范围可达±20dB，同时还可选择参量、高调、低调、1阶全通、2阶全通5种均衡模式；均有延时和相位控制</w:t>
            </w:r>
            <w:r>
              <w:rPr>
                <w:rFonts w:hint="eastAsia" w:ascii="宋体" w:hAnsi="宋体" w:eastAsia="宋体" w:cs="宋体"/>
                <w:sz w:val="20"/>
                <w:szCs w:val="20"/>
              </w:rPr>
              <w:t xml:space="preserve">及哑音设置，延时最长可达1000ms，延时单位可选择毫秒(ms)、米(m)、英尺(ft)三种，延时可通过粗调及细调模式进行调节                                                                                                                                                                         设备软件内置中控代码生成器、可实现一键中英文切换</w:t>
            </w:r>
            <w:r>
              <w:rPr>
                <w:rFonts w:hint="eastAsia" w:ascii="宋体" w:hAnsi="宋体" w:eastAsia="宋体" w:cs="宋体"/>
                <w:sz w:val="20"/>
                <w:szCs w:val="20"/>
              </w:rPr>
              <w:br/>
            </w:r>
            <w:r>
              <w:rPr>
                <w:rFonts w:hint="eastAsia" w:ascii="宋体" w:hAnsi="宋体" w:eastAsia="宋体" w:cs="宋体"/>
                <w:sz w:val="20"/>
                <w:szCs w:val="20"/>
              </w:rPr>
              <w:t xml:space="preserve">可通过外置UTWR1盒与电脑进行连接</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可实现互联网远程控制                                                                                                                                                                 2路平衡式信号输入，4路平衡式信号输出；可灵活组合多种分频模式，高、低通分频点均可达20Hz～20KHz</w:t>
            </w:r>
            <w:r>
              <w:rPr>
                <w:rFonts w:hint="eastAsia" w:ascii="宋体" w:hAnsi="宋体" w:eastAsia="宋体" w:cs="宋体"/>
                <w:sz w:val="20"/>
                <w:szCs w:val="20"/>
              </w:rPr>
              <w:br/>
            </w:r>
            <w:r>
              <w:rPr>
                <w:rFonts w:hint="eastAsia" w:ascii="宋体" w:hAnsi="宋体" w:eastAsia="宋体" w:cs="宋体"/>
                <w:sz w:val="20"/>
                <w:szCs w:val="20"/>
              </w:rPr>
              <w:t xml:space="preserve">直接用面板的功能键和</w:t>
            </w:r>
            <w:r>
              <w:rPr>
                <w:rFonts w:hint="eastAsia" w:ascii="宋体" w:hAnsi="宋体" w:eastAsia="宋体" w:cs="宋体"/>
                <w:sz w:val="20"/>
                <w:szCs w:val="20"/>
                <w:lang w:eastAsia="zh-CN"/>
              </w:rPr>
              <w:t xml:space="preserve">拨</w:t>
            </w:r>
            <w:r>
              <w:rPr>
                <w:rFonts w:hint="eastAsia" w:ascii="宋体" w:hAnsi="宋体" w:eastAsia="宋体" w:cs="宋体"/>
                <w:sz w:val="20"/>
                <w:szCs w:val="20"/>
              </w:rPr>
              <w:t xml:space="preserve">轮进行功能设置或是连接电脑通过PC控制软件来控制，均十分方便、直观和简洁；提供USB2.0、USB3.0和RS485连接电脑或中控设备，其中RS485接口可</w:t>
            </w:r>
            <w:r>
              <w:rPr>
                <w:rFonts w:hint="eastAsia" w:ascii="宋体" w:hAnsi="宋体" w:eastAsia="宋体" w:cs="宋体"/>
                <w:sz w:val="20"/>
                <w:szCs w:val="20"/>
                <w:lang w:eastAsia="zh-CN"/>
              </w:rPr>
              <w:t xml:space="preserve">级联</w:t>
            </w:r>
            <w:r>
              <w:rPr>
                <w:rFonts w:hint="eastAsia" w:ascii="宋体" w:hAnsi="宋体" w:eastAsia="宋体" w:cs="宋体"/>
                <w:sz w:val="20"/>
                <w:szCs w:val="20"/>
              </w:rPr>
              <w:t xml:space="preserve">250台设备设ID进行控制</w:t>
            </w:r>
            <w:r>
              <w:rPr>
                <w:rFonts w:hint="eastAsia" w:ascii="宋体" w:hAnsi="宋体" w:eastAsia="宋体" w:cs="宋体"/>
                <w:sz w:val="20"/>
                <w:szCs w:val="20"/>
              </w:rPr>
              <w:br/>
            </w:r>
            <w:r>
              <w:rPr>
                <w:rFonts w:hint="eastAsia" w:ascii="宋体" w:hAnsi="宋体" w:eastAsia="宋体" w:cs="宋体"/>
                <w:sz w:val="20"/>
                <w:szCs w:val="20"/>
              </w:rPr>
              <w:t xml:space="preserve">每个输入通道可调噪声门，并且每个输入通道有两段全参数可调的动态均衡（DEQ），自动增益控制</w:t>
            </w:r>
            <w:r>
              <w:rPr>
                <w:rFonts w:hint="eastAsia" w:ascii="宋体" w:hAnsi="宋体" w:eastAsia="宋体" w:cs="宋体"/>
                <w:sz w:val="20"/>
                <w:szCs w:val="20"/>
              </w:rPr>
              <w:br/>
            </w:r>
            <w:r>
              <w:rPr>
                <w:rFonts w:hint="eastAsia" w:ascii="宋体" w:hAnsi="宋体" w:eastAsia="宋体" w:cs="宋体"/>
                <w:sz w:val="20"/>
                <w:szCs w:val="20"/>
              </w:rPr>
              <w:t xml:space="preserve">输出通道还可独立控制压缩、限幅及自由选择输入信号通道，并能将某通道的所有参数复制到另外一个通道同时进行联动控制</w:t>
            </w:r>
            <w:r>
              <w:rPr>
                <w:rFonts w:hint="eastAsia" w:ascii="宋体" w:hAnsi="宋体" w:eastAsia="宋体" w:cs="宋体"/>
                <w:sz w:val="20"/>
                <w:szCs w:val="20"/>
              </w:rPr>
              <w:br/>
            </w:r>
            <w:r>
              <w:rPr>
                <w:rFonts w:hint="eastAsia" w:ascii="宋体" w:hAnsi="宋体" w:eastAsia="宋体" w:cs="宋体"/>
                <w:sz w:val="20"/>
                <w:szCs w:val="20"/>
              </w:rPr>
              <w:t xml:space="preserve">2×24 LCD蓝色背光显示功能设置，5段LED显示输入/输出的精确数字电平表、哑音及编辑状态</w:t>
            </w:r>
            <w:r>
              <w:rPr>
                <w:rFonts w:hint="eastAsia" w:ascii="宋体" w:hAnsi="宋体" w:eastAsia="宋体" w:cs="宋体"/>
                <w:sz w:val="20"/>
                <w:szCs w:val="20"/>
              </w:rPr>
              <w:br/>
            </w:r>
            <w:r>
              <w:rPr>
                <w:rFonts w:hint="eastAsia" w:ascii="宋体" w:hAnsi="宋体" w:eastAsia="宋体" w:cs="宋体"/>
                <w:sz w:val="20"/>
                <w:szCs w:val="20"/>
              </w:rPr>
              <w:t xml:space="preserve">单机可存储30组用户程序数据；</w:t>
            </w:r>
            <w:r>
              <w:rPr>
                <w:rFonts w:hint="eastAsia" w:ascii="宋体" w:hAnsi="宋体" w:eastAsia="宋体" w:cs="宋体"/>
                <w:sz w:val="20"/>
                <w:szCs w:val="20"/>
                <w:lang w:eastAsia="zh-CN"/>
              </w:rPr>
              <w:t xml:space="preserve">其他数据</w:t>
            </w:r>
            <w:r>
              <w:rPr>
                <w:rFonts w:hint="eastAsia" w:ascii="宋体" w:hAnsi="宋体" w:eastAsia="宋体" w:cs="宋体"/>
                <w:sz w:val="20"/>
                <w:szCs w:val="20"/>
              </w:rPr>
              <w:t xml:space="preserve">可</w:t>
            </w:r>
            <w:r>
              <w:rPr>
                <w:rFonts w:hint="eastAsia" w:ascii="宋体" w:hAnsi="宋体" w:eastAsia="宋体" w:cs="宋体"/>
                <w:sz w:val="20"/>
                <w:szCs w:val="20"/>
              </w:rPr>
              <w:t xml:space="preserve">通过PC软件存储于其它存储介质上                                                                                                                                              主要技术参数：                                                                                           </w:t>
            </w:r>
            <w:r>
              <w:rPr>
                <w:rFonts w:hint="eastAsia" w:ascii="宋体" w:hAnsi="宋体" w:eastAsia="宋体" w:cs="宋体"/>
                <w:sz w:val="20"/>
                <w:szCs w:val="20"/>
              </w:rPr>
              <w:t xml:space="preserve">                                                                                                              输入阻抗：平衡20KΩ                                                                                                                                       </w:t>
            </w:r>
            <w:r>
              <w:rPr>
                <w:rFonts w:hint="eastAsia" w:ascii="宋体" w:hAnsi="宋体" w:eastAsia="宋体" w:cs="宋体"/>
                <w:sz w:val="20"/>
                <w:szCs w:val="20"/>
              </w:rPr>
              <w:t xml:space="preserve">                                                   输出阻抗：平衡100Ω                                                                                                                                                                                             共模拟制比</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78dB(1KHz)                                                                                                                                </w:t>
            </w:r>
            <w:r>
              <w:rPr>
                <w:rFonts w:hint="eastAsia" w:ascii="宋体" w:hAnsi="宋体" w:eastAsia="宋体" w:cs="宋体"/>
                <w:sz w:val="20"/>
                <w:szCs w:val="20"/>
              </w:rPr>
              <w:t xml:space="preserve">                                                     输入范围：≤+19dBu                                                                                                                                                                                             频率</w:t>
            </w:r>
            <w:r>
              <w:rPr>
                <w:rFonts w:hint="eastAsia" w:ascii="宋体" w:hAnsi="宋体" w:eastAsia="宋体" w:cs="宋体"/>
                <w:sz w:val="20"/>
                <w:szCs w:val="20"/>
                <w:lang w:eastAsia="zh-CN"/>
              </w:rPr>
              <w:t xml:space="preserve">响应</w:t>
            </w:r>
            <w:r>
              <w:rPr>
                <w:rFonts w:hint="eastAsia" w:ascii="宋体" w:hAnsi="宋体" w:eastAsia="宋体" w:cs="宋体"/>
                <w:sz w:val="20"/>
                <w:szCs w:val="20"/>
              </w:rPr>
              <w:t xml:space="preserve">：19.7Hz-20KHz(±0.5dB)                                                                                                                                                                                        信噪比</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108dB@1KHz 0dBu                                                                   </w:t>
            </w:r>
            <w:r>
              <w:rPr>
                <w:rFonts w:hint="eastAsia" w:ascii="宋体" w:hAnsi="宋体" w:eastAsia="宋体" w:cs="宋体"/>
                <w:sz w:val="20"/>
                <w:szCs w:val="20"/>
              </w:rPr>
              <w:t xml:space="preserve">                                                                                                                                                                                                                                                                </w:t>
            </w:r>
            <w:r>
              <w:rPr>
                <w:rFonts w:hint="eastAsia" w:ascii="宋体" w:hAnsi="宋体" w:eastAsia="宋体" w:cs="宋体"/>
                <w:sz w:val="20"/>
                <w:szCs w:val="20"/>
              </w:rPr>
              <w:t xml:space="preserve">                                                  失真度：﹤0.002% OUTPUT=0dBu/1KHz                                                                                                                                                                             信道分离度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106dB（1KHz）                                                                                                                                 </w:t>
            </w:r>
            <w:r>
              <w:rPr>
                <w:rFonts w:hint="eastAsia" w:ascii="宋体" w:hAnsi="宋体" w:eastAsia="宋体" w:cs="宋体"/>
                <w:sz w:val="20"/>
                <w:szCs w:val="20"/>
              </w:rPr>
              <w:t xml:space="preserve">                                                功耗：≤25W                                                                                                                                                                                                       电源</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AC110V/220V  50/60Hz                                                                                                                                                                                            产品尺寸（宽×深×高）</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482mm×228mm×44mm                                                                                                                                                                        净重：4.25KG</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1.采用24BIT高性能A/D及D/A转换，高性能浮点DSP处理芯片；</w:t>
            </w:r>
            <w:r>
              <w:rPr>
                <w:rFonts w:hint="eastAsia" w:ascii="宋体" w:hAnsi="宋体" w:eastAsia="宋体" w:cs="宋体"/>
                <w:sz w:val="20"/>
                <w:szCs w:val="20"/>
              </w:rPr>
              <w:br/>
            </w:r>
            <w:r>
              <w:rPr>
                <w:rFonts w:hint="eastAsia" w:ascii="宋体" w:hAnsi="宋体" w:eastAsia="宋体" w:cs="宋体"/>
                <w:sz w:val="20"/>
                <w:szCs w:val="20"/>
              </w:rPr>
              <w:t xml:space="preserve">2.铝合金面板内嵌亚克力面板，装备2"LCD高亮度显示屏，可显示系统反馈增益；</w:t>
            </w:r>
            <w:r>
              <w:rPr>
                <w:rFonts w:hint="eastAsia" w:ascii="宋体" w:hAnsi="宋体" w:eastAsia="宋体" w:cs="宋体"/>
                <w:sz w:val="20"/>
                <w:szCs w:val="20"/>
              </w:rPr>
              <w:br/>
            </w:r>
            <w:r>
              <w:rPr>
                <w:rFonts w:hint="eastAsia" w:ascii="宋体" w:hAnsi="宋体" w:eastAsia="宋体" w:cs="宋体"/>
                <w:sz w:val="20"/>
                <w:szCs w:val="20"/>
              </w:rPr>
              <w:t xml:space="preserve">3.具备自适应性过滤器，可以在“快速”模式和“精确”模式之间进行转换；</w:t>
            </w:r>
            <w:r>
              <w:rPr>
                <w:rFonts w:hint="eastAsia" w:ascii="宋体" w:hAnsi="宋体" w:eastAsia="宋体" w:cs="宋体"/>
                <w:sz w:val="20"/>
                <w:szCs w:val="20"/>
              </w:rPr>
              <w:br/>
            </w:r>
            <w:r>
              <w:rPr>
                <w:rFonts w:hint="eastAsia" w:ascii="宋体" w:hAnsi="宋体" w:eastAsia="宋体" w:cs="宋体"/>
                <w:sz w:val="20"/>
                <w:szCs w:val="20"/>
              </w:rPr>
              <w:t xml:space="preserve">4.在声学反馈发生之前，可以额外获得多达 12dB的增益，具体取决于声学环境和所选的操作模式；</w:t>
            </w:r>
            <w:r>
              <w:rPr>
                <w:rFonts w:hint="eastAsia" w:ascii="宋体" w:hAnsi="宋体" w:eastAsia="宋体" w:cs="宋体"/>
                <w:sz w:val="20"/>
                <w:szCs w:val="20"/>
              </w:rPr>
              <w:br/>
            </w:r>
            <w:r>
              <w:rPr>
                <w:rFonts w:hint="eastAsia" w:ascii="宋体" w:hAnsi="宋体" w:eastAsia="宋体" w:cs="宋体"/>
                <w:sz w:val="20"/>
                <w:szCs w:val="20"/>
              </w:rPr>
              <w:t xml:space="preserve">5.具备两路话筒输入内置了自动混音器；</w:t>
            </w:r>
            <w:r>
              <w:rPr>
                <w:rFonts w:hint="eastAsia" w:ascii="宋体" w:hAnsi="宋体" w:eastAsia="宋体" w:cs="宋体"/>
                <w:sz w:val="20"/>
                <w:szCs w:val="20"/>
              </w:rPr>
              <w:br/>
            </w:r>
            <w:r>
              <w:rPr>
                <w:rFonts w:hint="eastAsia" w:ascii="宋体" w:hAnsi="宋体" w:eastAsia="宋体" w:cs="宋体"/>
                <w:sz w:val="20"/>
                <w:szCs w:val="20"/>
              </w:rPr>
              <w:t xml:space="preserve">6.自动混音器将会自动降低信号输入较弱的那个话筒的增益，同时提高信号输入较强的另一个话筒的增益；</w:t>
            </w:r>
            <w:r>
              <w:rPr>
                <w:rFonts w:hint="eastAsia" w:ascii="宋体" w:hAnsi="宋体" w:eastAsia="宋体" w:cs="宋体"/>
                <w:sz w:val="20"/>
                <w:szCs w:val="20"/>
              </w:rPr>
              <w:br/>
            </w:r>
            <w:r>
              <w:rPr>
                <w:rFonts w:hint="eastAsia" w:ascii="宋体" w:hAnsi="宋体" w:eastAsia="宋体" w:cs="宋体"/>
                <w:sz w:val="20"/>
                <w:szCs w:val="20"/>
              </w:rPr>
              <w:t xml:space="preserve">7.增益的总量保持恒定； </w:t>
            </w:r>
            <w:r>
              <w:rPr>
                <w:rFonts w:hint="eastAsia" w:ascii="宋体" w:hAnsi="宋体" w:eastAsia="宋体" w:cs="宋体"/>
                <w:sz w:val="20"/>
                <w:szCs w:val="20"/>
              </w:rPr>
              <w:br/>
            </w:r>
            <w:r>
              <w:rPr>
                <w:rFonts w:hint="eastAsia" w:ascii="宋体" w:hAnsi="宋体" w:eastAsia="宋体" w:cs="宋体"/>
                <w:sz w:val="20"/>
                <w:szCs w:val="20"/>
              </w:rPr>
              <w:t xml:space="preserve">8.停用反馈抑制器，自动混音器功能仍起作用；</w:t>
            </w:r>
            <w:r>
              <w:rPr>
                <w:rFonts w:hint="eastAsia" w:ascii="宋体" w:hAnsi="宋体" w:eastAsia="宋体" w:cs="宋体"/>
                <w:sz w:val="20"/>
                <w:szCs w:val="20"/>
              </w:rPr>
              <w:br/>
            </w:r>
            <w:r>
              <w:rPr>
                <w:rFonts w:hint="eastAsia" w:ascii="宋体" w:hAnsi="宋体" w:eastAsia="宋体" w:cs="宋体"/>
                <w:sz w:val="20"/>
                <w:szCs w:val="20"/>
              </w:rPr>
              <w:t xml:space="preserve">9.快速模式适用于话筒位置经常变化的场合；</w:t>
            </w:r>
            <w:r>
              <w:rPr>
                <w:rFonts w:hint="eastAsia" w:ascii="宋体" w:hAnsi="宋体" w:eastAsia="宋体" w:cs="宋体"/>
                <w:sz w:val="20"/>
                <w:szCs w:val="20"/>
              </w:rPr>
              <w:br/>
            </w:r>
            <w:r>
              <w:rPr>
                <w:rFonts w:hint="eastAsia" w:ascii="宋体" w:hAnsi="宋体" w:eastAsia="宋体" w:cs="宋体"/>
                <w:sz w:val="20"/>
                <w:szCs w:val="20"/>
              </w:rPr>
              <w:t xml:space="preserve">10.精确模式适用于话筒位置固定的场合；</w:t>
            </w:r>
            <w:r>
              <w:rPr>
                <w:rFonts w:hint="eastAsia" w:ascii="宋体" w:hAnsi="宋体" w:eastAsia="宋体" w:cs="宋体"/>
                <w:sz w:val="20"/>
                <w:szCs w:val="20"/>
              </w:rPr>
              <w:br/>
            </w:r>
            <w:r>
              <w:rPr>
                <w:rFonts w:hint="eastAsia" w:ascii="宋体" w:hAnsi="宋体" w:eastAsia="宋体" w:cs="宋体"/>
                <w:sz w:val="20"/>
                <w:szCs w:val="20"/>
              </w:rPr>
              <w:t xml:space="preserve">11.具备自动扫描啸叫点并抑制；</w:t>
            </w:r>
            <w:r>
              <w:rPr>
                <w:rFonts w:hint="eastAsia" w:ascii="宋体" w:hAnsi="宋体" w:eastAsia="宋体" w:cs="宋体"/>
                <w:sz w:val="20"/>
                <w:szCs w:val="20"/>
              </w:rPr>
              <w:br/>
            </w:r>
            <w:r>
              <w:rPr>
                <w:rFonts w:hint="eastAsia" w:ascii="宋体" w:hAnsi="宋体" w:eastAsia="宋体" w:cs="宋体"/>
                <w:sz w:val="20"/>
                <w:szCs w:val="20"/>
              </w:rPr>
              <w:t xml:space="preserve">12.具有输入压缩功能，消除反馈同时更可扩展人声动态；</w:t>
            </w:r>
            <w:r>
              <w:rPr>
                <w:rFonts w:hint="eastAsia" w:ascii="宋体" w:hAnsi="宋体" w:eastAsia="宋体" w:cs="宋体"/>
                <w:sz w:val="20"/>
                <w:szCs w:val="20"/>
              </w:rPr>
              <w:br/>
            </w:r>
            <w:r>
              <w:rPr>
                <w:rFonts w:hint="eastAsia" w:ascii="宋体" w:hAnsi="宋体" w:eastAsia="宋体" w:cs="宋体"/>
                <w:sz w:val="20"/>
                <w:szCs w:val="20"/>
              </w:rPr>
              <w:t xml:space="preserve">13.具备1+2路48V幻像电源；</w:t>
            </w:r>
            <w:r>
              <w:rPr>
                <w:rFonts w:hint="eastAsia" w:ascii="宋体" w:hAnsi="宋体" w:eastAsia="宋体" w:cs="宋体"/>
                <w:sz w:val="20"/>
                <w:szCs w:val="20"/>
              </w:rPr>
              <w:br/>
            </w:r>
            <w:r>
              <w:rPr>
                <w:rFonts w:hint="eastAsia" w:ascii="宋体" w:hAnsi="宋体" w:eastAsia="宋体" w:cs="宋体"/>
                <w:sz w:val="20"/>
                <w:szCs w:val="20"/>
              </w:rPr>
              <w:t xml:space="preserve">14.具备反馈强度LOW，MED，High 三档可选，默认为HIGH；</w:t>
            </w:r>
            <w:r>
              <w:rPr>
                <w:rFonts w:hint="eastAsia" w:ascii="宋体" w:hAnsi="宋体" w:eastAsia="宋体" w:cs="宋体"/>
                <w:sz w:val="20"/>
                <w:szCs w:val="20"/>
              </w:rPr>
              <w:br/>
            </w:r>
            <w:r>
              <w:rPr>
                <w:rFonts w:hint="eastAsia" w:ascii="宋体" w:hAnsi="宋体" w:eastAsia="宋体" w:cs="宋体"/>
                <w:sz w:val="20"/>
                <w:szCs w:val="20"/>
              </w:rPr>
              <w:t xml:space="preserve">15.专门针对会议系统使用开发，两通道采用不同灵敏度设计，输入1为手拉手会议系统输入灵敏度，输入2专为无线UHF设计，可大大提高无线话筒的拾音灵敏度；</w:t>
            </w:r>
            <w:r>
              <w:rPr>
                <w:rFonts w:hint="eastAsia" w:ascii="宋体" w:hAnsi="宋体" w:eastAsia="宋体" w:cs="宋体"/>
                <w:sz w:val="20"/>
                <w:szCs w:val="20"/>
              </w:rPr>
              <w:br/>
            </w:r>
            <w:r>
              <w:rPr>
                <w:rFonts w:hint="eastAsia" w:ascii="宋体" w:hAnsi="宋体" w:eastAsia="宋体" w:cs="宋体"/>
                <w:sz w:val="20"/>
                <w:szCs w:val="20"/>
              </w:rPr>
              <w:t xml:space="preserve">参数 </w:t>
            </w:r>
            <w:r>
              <w:rPr>
                <w:rFonts w:hint="eastAsia" w:ascii="宋体" w:hAnsi="宋体" w:eastAsia="宋体" w:cs="宋体"/>
                <w:sz w:val="20"/>
                <w:szCs w:val="20"/>
              </w:rPr>
              <w:br/>
            </w:r>
            <w:r>
              <w:rPr>
                <w:rFonts w:hint="eastAsia" w:ascii="宋体" w:hAnsi="宋体" w:eastAsia="宋体" w:cs="宋体"/>
                <w:sz w:val="20"/>
                <w:szCs w:val="20"/>
              </w:rPr>
              <w:t xml:space="preserve">16.模拟输入：2CH-XLR和1/4TRS</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母</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输入</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电子平衡/不平衡 </w:t>
            </w:r>
            <w:r>
              <w:rPr>
                <w:rFonts w:hint="eastAsia" w:ascii="宋体" w:hAnsi="宋体" w:eastAsia="宋体" w:cs="宋体"/>
                <w:sz w:val="20"/>
                <w:szCs w:val="20"/>
              </w:rPr>
              <w:br/>
            </w:r>
            <w:r>
              <w:rPr>
                <w:rFonts w:hint="eastAsia" w:ascii="宋体" w:hAnsi="宋体" w:eastAsia="宋体" w:cs="宋体"/>
                <w:sz w:val="20"/>
                <w:szCs w:val="20"/>
              </w:rPr>
              <w:t xml:space="preserve">17.输入阻抗：平衡47</w:t>
            </w:r>
            <w:r>
              <w:rPr>
                <w:rFonts w:hint="default" w:ascii="Calibri" w:hAnsi="Calibri" w:eastAsia="宋体" w:cs="Calibri"/>
                <w:sz w:val="20"/>
                <w:szCs w:val="20"/>
              </w:rPr>
              <w:t xml:space="preserve">Ω</w:t>
            </w:r>
            <w:r>
              <w:rPr>
                <w:rFonts w:hint="eastAsia" w:ascii="Calibri" w:hAnsi="Calibri" w:eastAsia="宋体" w:cs="Calibri"/>
                <w:sz w:val="20"/>
                <w:szCs w:val="20"/>
                <w:lang w:eastAsia="zh-CN"/>
              </w:rPr>
              <w:t xml:space="preserve">，</w:t>
            </w:r>
            <w:r>
              <w:rPr>
                <w:rFonts w:hint="eastAsia" w:ascii="宋体" w:hAnsi="宋体" w:eastAsia="宋体" w:cs="宋体"/>
                <w:sz w:val="20"/>
                <w:szCs w:val="20"/>
              </w:rPr>
              <w:t xml:space="preserve">不平衡20K</w:t>
            </w:r>
            <w:r>
              <w:rPr>
                <w:rFonts w:hint="default" w:ascii="Calibri" w:hAnsi="Calibri" w:eastAsia="宋体" w:cs="Calibri"/>
                <w:sz w:val="20"/>
                <w:szCs w:val="20"/>
              </w:rPr>
              <w:t xml:space="preserve">Ω</w:t>
            </w:r>
            <w:r>
              <w:rPr>
                <w:rFonts w:hint="eastAsia" w:ascii="宋体" w:hAnsi="宋体" w:eastAsia="宋体" w:cs="宋体"/>
                <w:sz w:val="20"/>
                <w:szCs w:val="20"/>
              </w:rPr>
              <w:t xml:space="preserve"> </w:t>
            </w:r>
            <w:r>
              <w:rPr>
                <w:rFonts w:hint="eastAsia" w:ascii="宋体" w:hAnsi="宋体" w:eastAsia="宋体" w:cs="宋体"/>
                <w:sz w:val="20"/>
                <w:szCs w:val="20"/>
              </w:rPr>
              <w:br/>
            </w:r>
            <w:r>
              <w:rPr>
                <w:rFonts w:hint="eastAsia" w:ascii="宋体" w:hAnsi="宋体" w:eastAsia="宋体" w:cs="宋体"/>
                <w:sz w:val="20"/>
                <w:szCs w:val="20"/>
              </w:rPr>
              <w:t xml:space="preserve">18.最大线路电平输入：+18dBu </w:t>
            </w:r>
            <w:r>
              <w:rPr>
                <w:rFonts w:hint="eastAsia" w:ascii="宋体" w:hAnsi="宋体" w:eastAsia="宋体" w:cs="宋体"/>
                <w:sz w:val="20"/>
                <w:szCs w:val="20"/>
              </w:rPr>
              <w:br/>
            </w:r>
            <w:r>
              <w:rPr>
                <w:rFonts w:hint="eastAsia" w:ascii="宋体" w:hAnsi="宋体" w:eastAsia="宋体" w:cs="宋体"/>
                <w:sz w:val="20"/>
                <w:szCs w:val="20"/>
              </w:rPr>
              <w:t xml:space="preserve">19.模拟输出：1CH-XLR和1/4TRS</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母</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输出</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电子平衡/不平衡 </w:t>
            </w:r>
            <w:r>
              <w:rPr>
                <w:rFonts w:hint="eastAsia" w:ascii="宋体" w:hAnsi="宋体" w:eastAsia="宋体" w:cs="宋体"/>
                <w:sz w:val="20"/>
                <w:szCs w:val="20"/>
              </w:rPr>
              <w:br/>
            </w:r>
            <w:r>
              <w:rPr>
                <w:rFonts w:hint="eastAsia" w:ascii="宋体" w:hAnsi="宋体" w:eastAsia="宋体" w:cs="宋体"/>
                <w:sz w:val="20"/>
                <w:szCs w:val="20"/>
              </w:rPr>
              <w:t xml:space="preserve">20.输出阻抗：平衡&gt;120</w:t>
            </w:r>
            <w:r>
              <w:rPr>
                <w:rFonts w:hint="default" w:ascii="Calibri" w:hAnsi="Calibri" w:eastAsia="宋体" w:cs="Calibri"/>
                <w:sz w:val="20"/>
                <w:szCs w:val="20"/>
              </w:rPr>
              <w:t xml:space="preserve">Ω</w:t>
            </w:r>
            <w:r>
              <w:rPr>
                <w:rFonts w:hint="eastAsia" w:ascii="Calibri" w:hAnsi="Calibri" w:eastAsia="宋体" w:cs="Calibri"/>
                <w:sz w:val="20"/>
                <w:szCs w:val="20"/>
                <w:lang w:eastAsia="zh-CN"/>
              </w:rPr>
              <w:t xml:space="preserve">，</w:t>
            </w:r>
            <w:r>
              <w:rPr>
                <w:rFonts w:hint="eastAsia" w:ascii="宋体" w:hAnsi="宋体" w:eastAsia="宋体" w:cs="宋体"/>
                <w:sz w:val="20"/>
                <w:szCs w:val="20"/>
              </w:rPr>
              <w:t xml:space="preserve">不平衡&gt;60</w:t>
            </w:r>
            <w:r>
              <w:rPr>
                <w:rFonts w:hint="default" w:ascii="Calibri" w:hAnsi="Calibri" w:eastAsia="宋体" w:cs="Calibri"/>
                <w:sz w:val="20"/>
                <w:szCs w:val="20"/>
              </w:rPr>
              <w:t xml:space="preserve">Ω</w:t>
            </w:r>
            <w:r>
              <w:rPr>
                <w:rFonts w:hint="eastAsia" w:ascii="宋体" w:hAnsi="宋体" w:eastAsia="宋体" w:cs="宋体"/>
                <w:sz w:val="20"/>
                <w:szCs w:val="20"/>
              </w:rPr>
              <w:t xml:space="preserve"> </w:t>
            </w:r>
            <w:r>
              <w:rPr>
                <w:rFonts w:hint="eastAsia" w:ascii="宋体" w:hAnsi="宋体" w:eastAsia="宋体" w:cs="宋体"/>
                <w:sz w:val="20"/>
                <w:szCs w:val="20"/>
              </w:rPr>
              <w:br/>
            </w:r>
            <w:r>
              <w:rPr>
                <w:rFonts w:hint="eastAsia" w:ascii="宋体" w:hAnsi="宋体" w:eastAsia="宋体" w:cs="宋体"/>
                <w:sz w:val="20"/>
                <w:szCs w:val="20"/>
              </w:rPr>
              <w:t xml:space="preserve">21.最大输出电平：+20dBu </w:t>
            </w:r>
            <w:r>
              <w:rPr>
                <w:rFonts w:hint="eastAsia" w:ascii="宋体" w:hAnsi="宋体" w:eastAsia="宋体" w:cs="宋体"/>
                <w:sz w:val="20"/>
                <w:szCs w:val="20"/>
              </w:rPr>
              <w:br/>
            </w:r>
            <w:r>
              <w:rPr>
                <w:rFonts w:hint="eastAsia" w:ascii="宋体" w:hAnsi="宋体" w:eastAsia="宋体" w:cs="宋体"/>
                <w:sz w:val="20"/>
                <w:szCs w:val="20"/>
              </w:rPr>
              <w:t xml:space="preserve">22.频率响应：20Hz-20KHz,±0.3db </w:t>
            </w:r>
            <w:r>
              <w:rPr>
                <w:rFonts w:hint="eastAsia" w:ascii="宋体" w:hAnsi="宋体" w:eastAsia="宋体" w:cs="宋体"/>
                <w:sz w:val="20"/>
                <w:szCs w:val="20"/>
              </w:rPr>
              <w:br/>
            </w:r>
            <w:r>
              <w:rPr>
                <w:rFonts w:hint="eastAsia" w:ascii="宋体" w:hAnsi="宋体" w:eastAsia="宋体" w:cs="宋体"/>
                <w:sz w:val="20"/>
                <w:szCs w:val="20"/>
              </w:rPr>
              <w:t xml:space="preserve">23.信噪比</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105db(A) </w:t>
            </w:r>
            <w:r>
              <w:rPr>
                <w:rFonts w:hint="eastAsia" w:ascii="宋体" w:hAnsi="宋体" w:eastAsia="宋体" w:cs="宋体"/>
                <w:sz w:val="20"/>
                <w:szCs w:val="20"/>
              </w:rPr>
              <w:br/>
            </w:r>
            <w:r>
              <w:rPr>
                <w:rFonts w:hint="eastAsia" w:ascii="宋体" w:hAnsi="宋体" w:eastAsia="宋体" w:cs="宋体"/>
                <w:sz w:val="20"/>
                <w:szCs w:val="20"/>
              </w:rPr>
              <w:t xml:space="preserve">24.动态范围：103db </w:t>
            </w:r>
            <w:r>
              <w:rPr>
                <w:rFonts w:hint="eastAsia" w:ascii="宋体" w:hAnsi="宋体" w:eastAsia="宋体" w:cs="宋体"/>
                <w:sz w:val="20"/>
                <w:szCs w:val="20"/>
              </w:rPr>
              <w:br/>
            </w:r>
            <w:r>
              <w:rPr>
                <w:rFonts w:hint="eastAsia" w:ascii="宋体" w:hAnsi="宋体" w:eastAsia="宋体" w:cs="宋体"/>
                <w:sz w:val="20"/>
                <w:szCs w:val="20"/>
              </w:rPr>
              <w:t xml:space="preserve">25.总谐波失真+噪声：0.005％,1KHz;20Hz-10KH,&lt;0.01％;10KHz-20KHz,&lt;0.025％ </w:t>
            </w:r>
            <w:r>
              <w:rPr>
                <w:rFonts w:hint="eastAsia" w:ascii="宋体" w:hAnsi="宋体" w:eastAsia="宋体" w:cs="宋体"/>
                <w:sz w:val="20"/>
                <w:szCs w:val="20"/>
              </w:rPr>
              <w:br/>
            </w:r>
            <w:r>
              <w:rPr>
                <w:rFonts w:hint="eastAsia" w:ascii="宋体" w:hAnsi="宋体" w:eastAsia="宋体" w:cs="宋体"/>
                <w:sz w:val="20"/>
                <w:szCs w:val="20"/>
              </w:rPr>
              <w:t xml:space="preserve">26.接口：输入3芯XLR母插座/6.3mm、输出3芯XLR公插座/6.3mm</w:t>
            </w:r>
            <w:r>
              <w:rPr>
                <w:rFonts w:hint="eastAsia" w:ascii="宋体" w:hAnsi="宋体" w:eastAsia="宋体" w:cs="宋体"/>
                <w:sz w:val="20"/>
                <w:szCs w:val="20"/>
              </w:rPr>
              <w:br/>
            </w:r>
            <w:r>
              <w:rPr>
                <w:rFonts w:hint="eastAsia" w:ascii="宋体" w:hAnsi="宋体" w:eastAsia="宋体" w:cs="宋体"/>
                <w:sz w:val="20"/>
                <w:szCs w:val="20"/>
              </w:rPr>
              <w:t xml:space="preserve">27.工作电压：100V</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240V/AC  50Hz/60Hz</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专业音响</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1.系统</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2-way全频音箱；</w:t>
            </w:r>
            <w:r>
              <w:rPr>
                <w:rFonts w:hint="eastAsia" w:ascii="宋体" w:hAnsi="宋体" w:eastAsia="宋体" w:cs="宋体"/>
                <w:sz w:val="20"/>
                <w:szCs w:val="20"/>
              </w:rPr>
              <w:br/>
            </w:r>
            <w:r>
              <w:rPr>
                <w:rFonts w:hint="eastAsia" w:ascii="宋体" w:hAnsi="宋体" w:eastAsia="宋体" w:cs="宋体"/>
                <w:sz w:val="20"/>
                <w:szCs w:val="20"/>
              </w:rPr>
              <w:t xml:space="preserve">2.系统类型</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10寸两分频无源线音箱；</w:t>
            </w:r>
            <w:r>
              <w:rPr>
                <w:rFonts w:hint="eastAsia" w:ascii="宋体" w:hAnsi="宋体" w:eastAsia="宋体" w:cs="宋体"/>
                <w:sz w:val="20"/>
                <w:szCs w:val="20"/>
              </w:rPr>
              <w:br/>
            </w:r>
            <w:r>
              <w:rPr>
                <w:rFonts w:hint="eastAsia" w:ascii="宋体" w:hAnsi="宋体" w:eastAsia="宋体" w:cs="宋体"/>
                <w:sz w:val="20"/>
                <w:szCs w:val="20"/>
              </w:rPr>
              <w:t xml:space="preserve">3.频率范围</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65Hz-20KHz (-3dB)；</w:t>
            </w:r>
            <w:r>
              <w:rPr>
                <w:rFonts w:hint="eastAsia" w:ascii="宋体" w:hAnsi="宋体" w:eastAsia="宋体" w:cs="宋体"/>
                <w:sz w:val="20"/>
                <w:szCs w:val="20"/>
              </w:rPr>
              <w:br/>
            </w:r>
            <w:r>
              <w:rPr>
                <w:rFonts w:hint="eastAsia" w:ascii="宋体" w:hAnsi="宋体" w:eastAsia="宋体" w:cs="宋体"/>
                <w:sz w:val="20"/>
                <w:szCs w:val="20"/>
              </w:rPr>
              <w:t xml:space="preserve">4.功率</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250W（RMS）、500W（PEAK）；</w:t>
            </w:r>
            <w:r>
              <w:rPr>
                <w:rFonts w:hint="eastAsia" w:ascii="宋体" w:hAnsi="宋体" w:eastAsia="宋体" w:cs="宋体"/>
                <w:sz w:val="20"/>
                <w:szCs w:val="20"/>
              </w:rPr>
              <w:br/>
            </w:r>
            <w:r>
              <w:rPr>
                <w:rFonts w:hint="eastAsia" w:ascii="宋体" w:hAnsi="宋体" w:eastAsia="宋体" w:cs="宋体"/>
                <w:sz w:val="20"/>
                <w:szCs w:val="20"/>
              </w:rPr>
              <w:t xml:space="preserve">5.灵敏度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1Watts@1m</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:97dB/1W/1M；</w:t>
            </w:r>
            <w:r>
              <w:rPr>
                <w:rFonts w:hint="eastAsia" w:ascii="宋体" w:hAnsi="宋体" w:eastAsia="宋体" w:cs="宋体"/>
                <w:sz w:val="20"/>
                <w:szCs w:val="20"/>
              </w:rPr>
              <w:br/>
            </w:r>
            <w:r>
              <w:rPr>
                <w:rFonts w:hint="eastAsia" w:ascii="宋体" w:hAnsi="宋体" w:eastAsia="宋体" w:cs="宋体"/>
                <w:sz w:val="20"/>
                <w:szCs w:val="20"/>
              </w:rPr>
              <w:t xml:space="preserve">6.最大声压级：121dB（RMS）、127dB</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PEAK) ； </w:t>
            </w:r>
            <w:r>
              <w:rPr>
                <w:rFonts w:hint="eastAsia" w:ascii="宋体" w:hAnsi="宋体" w:eastAsia="宋体" w:cs="宋体"/>
                <w:sz w:val="20"/>
                <w:szCs w:val="20"/>
              </w:rPr>
              <w:br/>
            </w:r>
            <w:r>
              <w:rPr>
                <w:rFonts w:hint="eastAsia" w:ascii="宋体" w:hAnsi="宋体" w:eastAsia="宋体" w:cs="宋体"/>
                <w:sz w:val="20"/>
                <w:szCs w:val="20"/>
              </w:rPr>
              <w:t xml:space="preserve">7.全频模式声压级：连续103dB，峰值：128dB；</w:t>
            </w:r>
            <w:r>
              <w:rPr>
                <w:rFonts w:hint="eastAsia" w:ascii="宋体" w:hAnsi="宋体" w:eastAsia="宋体" w:cs="宋体"/>
                <w:sz w:val="20"/>
                <w:szCs w:val="20"/>
              </w:rPr>
              <w:br/>
            </w:r>
            <w:r>
              <w:rPr>
                <w:rFonts w:hint="eastAsia" w:ascii="宋体" w:hAnsi="宋体" w:eastAsia="宋体" w:cs="宋体"/>
                <w:sz w:val="20"/>
                <w:szCs w:val="20"/>
              </w:rPr>
              <w:t xml:space="preserve">8.标称阻抗</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8Ω；</w:t>
            </w:r>
            <w:r>
              <w:rPr>
                <w:rFonts w:hint="eastAsia" w:ascii="宋体" w:hAnsi="宋体" w:eastAsia="宋体" w:cs="宋体"/>
                <w:sz w:val="20"/>
                <w:szCs w:val="20"/>
              </w:rPr>
              <w:br/>
            </w:r>
            <w:r>
              <w:rPr>
                <w:rFonts w:hint="eastAsia" w:ascii="宋体" w:hAnsi="宋体" w:eastAsia="宋体" w:cs="宋体"/>
                <w:sz w:val="20"/>
                <w:szCs w:val="20"/>
              </w:rPr>
              <w:t xml:space="preserve">9.覆盖角度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水平×垂直</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H80°×V50°；</w:t>
            </w:r>
            <w:r>
              <w:rPr>
                <w:rFonts w:hint="eastAsia" w:ascii="宋体" w:hAnsi="宋体" w:eastAsia="宋体" w:cs="宋体"/>
                <w:sz w:val="20"/>
                <w:szCs w:val="20"/>
              </w:rPr>
              <w:br/>
            </w:r>
            <w:r>
              <w:rPr>
                <w:rFonts w:hint="eastAsia" w:ascii="宋体" w:hAnsi="宋体" w:eastAsia="宋体" w:cs="宋体"/>
                <w:sz w:val="20"/>
                <w:szCs w:val="20"/>
              </w:rPr>
              <w:t xml:space="preserve">10.低频单元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定制单元，65mm音圈；</w:t>
            </w:r>
            <w:r>
              <w:rPr>
                <w:rFonts w:hint="eastAsia" w:ascii="宋体" w:hAnsi="宋体" w:eastAsia="宋体" w:cs="宋体"/>
                <w:sz w:val="20"/>
                <w:szCs w:val="20"/>
              </w:rPr>
              <w:br/>
            </w:r>
            <w:r>
              <w:rPr>
                <w:rFonts w:hint="eastAsia" w:ascii="宋体" w:hAnsi="宋体" w:eastAsia="宋体" w:cs="宋体"/>
                <w:sz w:val="20"/>
                <w:szCs w:val="20"/>
              </w:rPr>
              <w:t xml:space="preserve">11.高频单元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定制单元，1.3英寸喉口，34mm音圈；</w:t>
            </w:r>
            <w:r>
              <w:rPr>
                <w:rFonts w:hint="eastAsia" w:ascii="宋体" w:hAnsi="宋体" w:eastAsia="宋体" w:cs="宋体"/>
                <w:sz w:val="20"/>
                <w:szCs w:val="20"/>
              </w:rPr>
              <w:br/>
            </w:r>
            <w:r>
              <w:rPr>
                <w:rFonts w:hint="eastAsia" w:ascii="宋体" w:hAnsi="宋体" w:eastAsia="宋体" w:cs="宋体"/>
                <w:sz w:val="20"/>
                <w:szCs w:val="20"/>
              </w:rPr>
              <w:t xml:space="preserve">12.吊挂点：M8螺丝吊挂点，配置多个固定安装点；</w:t>
            </w:r>
            <w:r>
              <w:rPr>
                <w:rFonts w:hint="eastAsia" w:ascii="宋体" w:hAnsi="宋体" w:eastAsia="宋体" w:cs="宋体"/>
                <w:sz w:val="20"/>
                <w:szCs w:val="20"/>
              </w:rPr>
              <w:br/>
            </w:r>
            <w:r>
              <w:rPr>
                <w:rFonts w:hint="eastAsia" w:ascii="宋体" w:hAnsi="宋体" w:eastAsia="宋体" w:cs="宋体"/>
                <w:sz w:val="20"/>
                <w:szCs w:val="20"/>
              </w:rPr>
              <w:t xml:space="preserve">13.连接接插件：2×NLV4MP 1+、1</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或2+、2-；</w:t>
            </w:r>
            <w:r>
              <w:rPr>
                <w:rFonts w:hint="eastAsia" w:ascii="宋体" w:hAnsi="宋体" w:eastAsia="宋体" w:cs="宋体"/>
                <w:sz w:val="20"/>
                <w:szCs w:val="20"/>
              </w:rPr>
              <w:br/>
            </w:r>
            <w:r>
              <w:rPr>
                <w:rFonts w:hint="eastAsia" w:ascii="宋体" w:hAnsi="宋体" w:eastAsia="宋体" w:cs="宋体"/>
                <w:sz w:val="20"/>
                <w:szCs w:val="20"/>
              </w:rPr>
              <w:t xml:space="preserve">14.箱体材料 </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高精度CNC制造，高密度杨木夹板；</w:t>
            </w:r>
            <w:r>
              <w:rPr>
                <w:rFonts w:hint="eastAsia" w:ascii="宋体" w:hAnsi="宋体" w:eastAsia="宋体" w:cs="宋体"/>
                <w:sz w:val="20"/>
                <w:szCs w:val="20"/>
              </w:rPr>
              <w:br/>
            </w:r>
            <w:r>
              <w:rPr>
                <w:rFonts w:hint="eastAsia" w:ascii="宋体" w:hAnsi="宋体" w:eastAsia="宋体" w:cs="宋体"/>
                <w:sz w:val="20"/>
                <w:szCs w:val="20"/>
              </w:rPr>
              <w:t xml:space="preserve">15.喷漆处理</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采用防水耐磨的化合物，黑色哑光粗点漆；</w:t>
            </w:r>
            <w:r>
              <w:rPr>
                <w:rFonts w:hint="eastAsia" w:ascii="宋体" w:hAnsi="宋体" w:eastAsia="宋体" w:cs="宋体"/>
                <w:sz w:val="20"/>
                <w:szCs w:val="20"/>
              </w:rPr>
              <w:br/>
            </w:r>
            <w:r>
              <w:rPr>
                <w:rFonts w:hint="eastAsia" w:ascii="宋体" w:hAnsi="宋体" w:eastAsia="宋体" w:cs="宋体"/>
                <w:sz w:val="20"/>
                <w:szCs w:val="20"/>
              </w:rPr>
              <w:t xml:space="preserve">16.支 架：底座支架孔35mm；</w:t>
            </w:r>
            <w:r>
              <w:rPr>
                <w:rFonts w:hint="eastAsia" w:ascii="宋体" w:hAnsi="宋体" w:eastAsia="宋体" w:cs="宋体"/>
                <w:sz w:val="20"/>
                <w:szCs w:val="20"/>
              </w:rPr>
              <w:br/>
            </w:r>
            <w:r>
              <w:rPr>
                <w:rFonts w:hint="eastAsia" w:ascii="宋体" w:hAnsi="宋体" w:eastAsia="宋体" w:cs="宋体"/>
                <w:sz w:val="20"/>
                <w:szCs w:val="20"/>
              </w:rPr>
              <w:t xml:space="preserve">17.钢网</w:t>
            </w:r>
            <w:r>
              <w:rPr>
                <w:rFonts w:hint="eastAsia" w:ascii="宋体" w:hAnsi="宋体" w:eastAsia="宋体" w:cs="宋体"/>
                <w:sz w:val="20"/>
                <w:szCs w:val="20"/>
                <w:lang w:eastAsia="zh-CN"/>
              </w:rPr>
              <w:t xml:space="preserve">：不锈</w:t>
            </w:r>
            <w:r>
              <w:rPr>
                <w:rFonts w:hint="eastAsia" w:ascii="宋体" w:hAnsi="宋体" w:eastAsia="宋体" w:cs="宋体"/>
                <w:sz w:val="20"/>
                <w:szCs w:val="20"/>
              </w:rPr>
              <w:t xml:space="preserve">钢网；</w:t>
            </w:r>
            <w:r>
              <w:rPr>
                <w:rFonts w:hint="eastAsia" w:ascii="宋体" w:hAnsi="宋体" w:eastAsia="宋体" w:cs="宋体"/>
                <w:sz w:val="20"/>
                <w:szCs w:val="20"/>
              </w:rPr>
              <w:br/>
            </w:r>
            <w:r>
              <w:rPr>
                <w:rFonts w:hint="eastAsia" w:ascii="宋体" w:hAnsi="宋体" w:eastAsia="宋体" w:cs="宋体"/>
                <w:sz w:val="20"/>
                <w:szCs w:val="20"/>
              </w:rPr>
              <w:t xml:space="preserve">18.尺寸：300×320×500mm；</w:t>
            </w:r>
            <w:r>
              <w:rPr>
                <w:rFonts w:hint="eastAsia" w:ascii="宋体" w:hAnsi="宋体" w:eastAsia="宋体" w:cs="宋体"/>
                <w:sz w:val="20"/>
                <w:szCs w:val="20"/>
              </w:rPr>
              <w:br/>
            </w:r>
            <w:r>
              <w:rPr>
                <w:rFonts w:hint="eastAsia" w:ascii="宋体" w:hAnsi="宋体" w:eastAsia="宋体" w:cs="宋体"/>
                <w:sz w:val="20"/>
                <w:szCs w:val="20"/>
              </w:rPr>
              <w:t xml:space="preserve">19.净重</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14Kg；</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音箱功放</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1.专业外观设计，符合GB13836、GB13837、GB17625等国家标准；</w:t>
            </w:r>
            <w:r>
              <w:rPr>
                <w:rFonts w:hint="eastAsia" w:ascii="宋体" w:hAnsi="宋体" w:eastAsia="宋体" w:cs="宋体"/>
                <w:sz w:val="20"/>
                <w:szCs w:val="20"/>
              </w:rPr>
              <w:br/>
            </w:r>
            <w:r>
              <w:rPr>
                <w:rFonts w:hint="eastAsia" w:ascii="宋体" w:hAnsi="宋体" w:eastAsia="宋体" w:cs="宋体"/>
                <w:sz w:val="20"/>
                <w:szCs w:val="20"/>
              </w:rPr>
              <w:t xml:space="preserve">2.采用数字功率放大模块、双通道一体化设计；</w:t>
            </w:r>
            <w:r>
              <w:rPr>
                <w:rFonts w:hint="eastAsia" w:ascii="宋体" w:hAnsi="宋体" w:eastAsia="宋体" w:cs="宋体"/>
                <w:sz w:val="20"/>
                <w:szCs w:val="20"/>
              </w:rPr>
              <w:br/>
            </w:r>
            <w:r>
              <w:rPr>
                <w:rFonts w:hint="eastAsia" w:ascii="宋体" w:hAnsi="宋体" w:eastAsia="宋体" w:cs="宋体"/>
                <w:sz w:val="20"/>
                <w:szCs w:val="20"/>
              </w:rPr>
              <w:t xml:space="preserve">3.具备160×32高亮度显示屏，可显示通道音量等信息；</w:t>
            </w:r>
            <w:r>
              <w:rPr>
                <w:rFonts w:hint="eastAsia" w:ascii="宋体" w:hAnsi="宋体" w:eastAsia="宋体" w:cs="宋体"/>
                <w:sz w:val="20"/>
                <w:szCs w:val="20"/>
              </w:rPr>
              <w:br/>
            </w:r>
            <w:r>
              <w:rPr>
                <w:rFonts w:hint="eastAsia" w:ascii="宋体" w:hAnsi="宋体" w:eastAsia="宋体" w:cs="宋体"/>
                <w:sz w:val="20"/>
                <w:szCs w:val="20"/>
              </w:rPr>
              <w:t xml:space="preserve">4.采用大容量开关电源，具备单独冷却系统及良好散热装置；</w:t>
            </w:r>
            <w:r>
              <w:rPr>
                <w:rFonts w:hint="eastAsia" w:ascii="宋体" w:hAnsi="宋体" w:eastAsia="宋体" w:cs="宋体"/>
                <w:sz w:val="20"/>
                <w:szCs w:val="20"/>
              </w:rPr>
              <w:br/>
            </w:r>
            <w:r>
              <w:rPr>
                <w:rFonts w:hint="eastAsia" w:ascii="宋体" w:hAnsi="宋体" w:eastAsia="宋体" w:cs="宋体"/>
                <w:sz w:val="20"/>
                <w:szCs w:val="20"/>
              </w:rPr>
              <w:t xml:space="preserve">5.系统具备自动限幅输出、短路过载、高温、开机延时等保护功能；</w:t>
            </w:r>
            <w:r>
              <w:rPr>
                <w:rFonts w:hint="eastAsia" w:ascii="宋体" w:hAnsi="宋体" w:eastAsia="宋体" w:cs="宋体"/>
                <w:sz w:val="20"/>
                <w:szCs w:val="20"/>
              </w:rPr>
              <w:br/>
            </w:r>
            <w:r>
              <w:rPr>
                <w:rFonts w:hint="eastAsia" w:ascii="宋体" w:hAnsi="宋体" w:eastAsia="宋体" w:cs="宋体"/>
                <w:sz w:val="20"/>
                <w:szCs w:val="20"/>
              </w:rPr>
              <w:t xml:space="preserve">6.配备延时启动系统功能，保护音箱不受冲击而损坏；</w:t>
            </w:r>
            <w:r>
              <w:rPr>
                <w:rFonts w:hint="eastAsia" w:ascii="宋体" w:hAnsi="宋体" w:eastAsia="宋体" w:cs="宋体"/>
                <w:sz w:val="20"/>
                <w:szCs w:val="20"/>
              </w:rPr>
              <w:br/>
            </w:r>
            <w:r>
              <w:rPr>
                <w:rFonts w:hint="eastAsia" w:ascii="宋体" w:hAnsi="宋体" w:eastAsia="宋体" w:cs="宋体"/>
                <w:sz w:val="20"/>
                <w:szCs w:val="20"/>
              </w:rPr>
              <w:t xml:space="preserve">7.散热风扇采用先进的无级变速电路控制；</w:t>
            </w:r>
            <w:r>
              <w:rPr>
                <w:rFonts w:hint="eastAsia" w:ascii="宋体" w:hAnsi="宋体" w:eastAsia="宋体" w:cs="宋体"/>
                <w:sz w:val="20"/>
                <w:szCs w:val="20"/>
              </w:rPr>
              <w:br/>
            </w:r>
            <w:r>
              <w:rPr>
                <w:rFonts w:hint="eastAsia" w:ascii="宋体" w:hAnsi="宋体" w:eastAsia="宋体" w:cs="宋体"/>
                <w:sz w:val="20"/>
                <w:szCs w:val="20"/>
              </w:rPr>
              <w:t xml:space="preserve">8.风扇转速随散热器温度变化而变化，有效地降低风扇噪音；</w:t>
            </w:r>
            <w:r>
              <w:rPr>
                <w:rFonts w:hint="eastAsia" w:ascii="宋体" w:hAnsi="宋体" w:eastAsia="宋体" w:cs="宋体"/>
                <w:sz w:val="20"/>
                <w:szCs w:val="20"/>
              </w:rPr>
              <w:br/>
            </w:r>
            <w:r>
              <w:rPr>
                <w:rFonts w:hint="eastAsia" w:ascii="宋体" w:hAnsi="宋体" w:eastAsia="宋体" w:cs="宋体"/>
                <w:sz w:val="20"/>
                <w:szCs w:val="20"/>
              </w:rPr>
              <w:t xml:space="preserve">9.具备2×250W/8Ω，2×500W/4Ω、桥接1×600W/8Ω多种阻抗功率；</w:t>
            </w:r>
            <w:r>
              <w:rPr>
                <w:rFonts w:hint="eastAsia" w:ascii="宋体" w:hAnsi="宋体" w:eastAsia="宋体" w:cs="宋体"/>
                <w:sz w:val="20"/>
                <w:szCs w:val="20"/>
              </w:rPr>
              <w:br/>
            </w:r>
            <w:r>
              <w:rPr>
                <w:rFonts w:hint="eastAsia" w:ascii="宋体" w:hAnsi="宋体" w:eastAsia="宋体" w:cs="宋体"/>
                <w:sz w:val="20"/>
                <w:szCs w:val="20"/>
              </w:rPr>
              <w:t xml:space="preserve">10.输入具备单通道、立体声模式选择；</w:t>
            </w:r>
            <w:r>
              <w:rPr>
                <w:rFonts w:hint="eastAsia" w:ascii="宋体" w:hAnsi="宋体" w:eastAsia="宋体" w:cs="宋体"/>
                <w:sz w:val="20"/>
                <w:szCs w:val="20"/>
              </w:rPr>
              <w:br/>
            </w:r>
            <w:r>
              <w:rPr>
                <w:rFonts w:hint="eastAsia" w:ascii="宋体" w:hAnsi="宋体" w:eastAsia="宋体" w:cs="宋体"/>
                <w:sz w:val="20"/>
                <w:szCs w:val="20"/>
              </w:rPr>
              <w:t xml:space="preserve">11.具备独立音量控制及LCD显示屏信号电平指示显示；</w:t>
            </w:r>
            <w:r>
              <w:rPr>
                <w:rFonts w:hint="eastAsia" w:ascii="宋体" w:hAnsi="宋体" w:eastAsia="宋体" w:cs="宋体"/>
                <w:sz w:val="20"/>
                <w:szCs w:val="20"/>
              </w:rPr>
              <w:br/>
            </w:r>
            <w:r>
              <w:rPr>
                <w:rFonts w:hint="eastAsia" w:ascii="宋体" w:hAnsi="宋体" w:eastAsia="宋体" w:cs="宋体"/>
                <w:sz w:val="20"/>
                <w:szCs w:val="20"/>
              </w:rPr>
              <w:t xml:space="preserve">12.内置滤波功能，可滤除数字声</w:t>
            </w:r>
            <w:r>
              <w:rPr>
                <w:rFonts w:hint="eastAsia" w:ascii="宋体" w:hAnsi="宋体" w:eastAsia="宋体" w:cs="宋体"/>
                <w:sz w:val="20"/>
                <w:szCs w:val="20"/>
                <w:lang w:eastAsia="zh-CN"/>
              </w:rPr>
              <w:t xml:space="preserve">及其他</w:t>
            </w:r>
            <w:r>
              <w:rPr>
                <w:rFonts w:hint="eastAsia" w:ascii="宋体" w:hAnsi="宋体" w:eastAsia="宋体" w:cs="宋体"/>
                <w:sz w:val="20"/>
                <w:szCs w:val="20"/>
              </w:rPr>
              <w:t xml:space="preserve">设备的高频干扰；</w:t>
            </w:r>
            <w:r>
              <w:rPr>
                <w:rFonts w:hint="eastAsia" w:ascii="宋体" w:hAnsi="宋体" w:eastAsia="宋体" w:cs="宋体"/>
                <w:sz w:val="20"/>
                <w:szCs w:val="20"/>
              </w:rPr>
              <w:br/>
            </w:r>
            <w:r>
              <w:rPr>
                <w:rFonts w:hint="eastAsia" w:ascii="宋体" w:hAnsi="宋体" w:eastAsia="宋体" w:cs="宋体"/>
                <w:sz w:val="20"/>
                <w:szCs w:val="20"/>
              </w:rPr>
              <w:t xml:space="preserve">13.采用双XLR输入连接，SPEAKON与凤凰端子两种输出连接，兼容性更强；</w:t>
            </w:r>
            <w:r>
              <w:rPr>
                <w:rFonts w:hint="eastAsia" w:ascii="宋体" w:hAnsi="宋体" w:eastAsia="宋体" w:cs="宋体"/>
                <w:sz w:val="20"/>
                <w:szCs w:val="20"/>
              </w:rPr>
              <w:br/>
            </w:r>
            <w:r>
              <w:rPr>
                <w:rFonts w:hint="eastAsia" w:ascii="宋体" w:hAnsi="宋体" w:eastAsia="宋体" w:cs="宋体"/>
                <w:sz w:val="20"/>
                <w:szCs w:val="20"/>
              </w:rPr>
              <w:t xml:space="preserve">14.具有压限、短路、过流、直流输出等全面性的保护设施；</w:t>
            </w:r>
            <w:r>
              <w:rPr>
                <w:rFonts w:hint="eastAsia" w:ascii="宋体" w:hAnsi="宋体" w:eastAsia="宋体" w:cs="宋体"/>
                <w:sz w:val="20"/>
                <w:szCs w:val="20"/>
              </w:rPr>
              <w:br/>
            </w:r>
            <w:r>
              <w:rPr>
                <w:rFonts w:hint="eastAsia" w:ascii="宋体" w:hAnsi="宋体" w:eastAsia="宋体" w:cs="宋体"/>
                <w:sz w:val="20"/>
                <w:szCs w:val="20"/>
              </w:rPr>
              <w:t xml:space="preserve">15.频率响应为20Hz-20KHz；</w:t>
            </w:r>
            <w:r>
              <w:rPr>
                <w:rFonts w:hint="eastAsia" w:ascii="宋体" w:hAnsi="宋体" w:eastAsia="宋体" w:cs="宋体"/>
                <w:sz w:val="20"/>
                <w:szCs w:val="20"/>
              </w:rPr>
              <w:br/>
            </w:r>
            <w:r>
              <w:rPr>
                <w:rFonts w:hint="eastAsia" w:ascii="宋体" w:hAnsi="宋体" w:eastAsia="宋体" w:cs="宋体"/>
                <w:sz w:val="20"/>
                <w:szCs w:val="20"/>
              </w:rPr>
              <w:t xml:space="preserve">16.输入阻抗为10KΩ（不平衡）、20KΩ（平衡）；</w:t>
            </w:r>
            <w:r>
              <w:rPr>
                <w:rFonts w:hint="eastAsia" w:ascii="宋体" w:hAnsi="宋体" w:eastAsia="宋体" w:cs="宋体"/>
                <w:sz w:val="20"/>
                <w:szCs w:val="20"/>
              </w:rPr>
              <w:br/>
            </w:r>
            <w:r>
              <w:rPr>
                <w:rFonts w:hint="eastAsia" w:ascii="宋体" w:hAnsi="宋体" w:eastAsia="宋体" w:cs="宋体"/>
                <w:sz w:val="20"/>
                <w:szCs w:val="20"/>
              </w:rPr>
              <w:t xml:space="preserve">17.阻尼系数&gt;300@8Ω；</w:t>
            </w:r>
            <w:r>
              <w:rPr>
                <w:rFonts w:hint="eastAsia" w:ascii="宋体" w:hAnsi="宋体" w:eastAsia="宋体" w:cs="宋体"/>
                <w:sz w:val="20"/>
                <w:szCs w:val="20"/>
              </w:rPr>
              <w:br/>
            </w:r>
            <w:r>
              <w:rPr>
                <w:rFonts w:hint="eastAsia" w:ascii="宋体" w:hAnsi="宋体" w:eastAsia="宋体" w:cs="宋体"/>
                <w:sz w:val="20"/>
                <w:szCs w:val="20"/>
              </w:rPr>
              <w:t xml:space="preserve">18.总谐波失真 ≤0.01%；</w:t>
            </w:r>
            <w:r>
              <w:rPr>
                <w:rFonts w:hint="eastAsia" w:ascii="宋体" w:hAnsi="宋体" w:eastAsia="宋体" w:cs="宋体"/>
                <w:sz w:val="20"/>
                <w:szCs w:val="20"/>
              </w:rPr>
              <w:br/>
            </w:r>
            <w:r>
              <w:rPr>
                <w:rFonts w:hint="eastAsia" w:ascii="宋体" w:hAnsi="宋体" w:eastAsia="宋体" w:cs="宋体"/>
                <w:sz w:val="20"/>
                <w:szCs w:val="20"/>
              </w:rPr>
              <w:t xml:space="preserve">19.产品尺寸为 483×249×90mm；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无线手持话筒</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1.系统符合GBT15381-94与GB50799-2012国家标准；</w:t>
            </w:r>
            <w:r>
              <w:rPr>
                <w:rFonts w:hint="eastAsia" w:ascii="宋体" w:hAnsi="宋体" w:eastAsia="宋体" w:cs="宋体"/>
                <w:sz w:val="20"/>
                <w:szCs w:val="20"/>
              </w:rPr>
              <w:br/>
            </w:r>
            <w:r>
              <w:rPr>
                <w:rFonts w:hint="eastAsia" w:ascii="宋体" w:hAnsi="宋体" w:eastAsia="宋体" w:cs="宋体"/>
                <w:sz w:val="20"/>
                <w:szCs w:val="20"/>
              </w:rPr>
              <w:t xml:space="preserve">2.采用UHF双通道真分集多频道设计，运用高精度锁相环频率合成PLL技术，传输更稳定；</w:t>
            </w:r>
            <w:r>
              <w:rPr>
                <w:rFonts w:hint="eastAsia" w:ascii="宋体" w:hAnsi="宋体" w:eastAsia="宋体" w:cs="宋体"/>
                <w:sz w:val="20"/>
                <w:szCs w:val="20"/>
              </w:rPr>
              <w:br/>
            </w:r>
            <w:r>
              <w:rPr>
                <w:rFonts w:hint="eastAsia" w:ascii="宋体" w:hAnsi="宋体" w:eastAsia="宋体" w:cs="宋体"/>
                <w:sz w:val="20"/>
                <w:szCs w:val="20"/>
              </w:rPr>
              <w:t xml:space="preserve">3.具备540-590MHz，640-690MHz，740-790MHz，807-857MHz四个通道模块频率范围选择；</w:t>
            </w:r>
            <w:r>
              <w:rPr>
                <w:rFonts w:hint="eastAsia" w:ascii="宋体" w:hAnsi="宋体" w:eastAsia="宋体" w:cs="宋体"/>
                <w:sz w:val="20"/>
                <w:szCs w:val="20"/>
              </w:rPr>
              <w:br/>
            </w:r>
            <w:r>
              <w:rPr>
                <w:rFonts w:hint="eastAsia" w:ascii="宋体" w:hAnsi="宋体" w:eastAsia="宋体" w:cs="宋体"/>
                <w:sz w:val="20"/>
                <w:szCs w:val="20"/>
              </w:rPr>
              <w:t xml:space="preserve">4.采用27-50MHz的频率带宽，以250KHz频道间隔，提供800个频道选择，轻松避开各类干扰；</w:t>
            </w:r>
            <w:r>
              <w:rPr>
                <w:rFonts w:hint="eastAsia" w:ascii="宋体" w:hAnsi="宋体" w:eastAsia="宋体" w:cs="宋体"/>
                <w:sz w:val="20"/>
                <w:szCs w:val="20"/>
              </w:rPr>
              <w:br/>
            </w:r>
            <w:r>
              <w:rPr>
                <w:rFonts w:hint="eastAsia" w:ascii="宋体" w:hAnsi="宋体" w:eastAsia="宋体" w:cs="宋体"/>
                <w:sz w:val="20"/>
                <w:szCs w:val="20"/>
              </w:rPr>
              <w:t xml:space="preserve">5.主机具备2×3.5" 高亮度LCD显示屏，可动态显示系统信号强度、音量、通道、频点数值、扫频等信息；</w:t>
            </w:r>
            <w:r>
              <w:rPr>
                <w:rFonts w:hint="eastAsia" w:ascii="宋体" w:hAnsi="宋体" w:eastAsia="宋体" w:cs="宋体"/>
                <w:sz w:val="20"/>
                <w:szCs w:val="20"/>
              </w:rPr>
              <w:br/>
            </w:r>
            <w:r>
              <w:rPr>
                <w:rFonts w:hint="eastAsia" w:ascii="宋体" w:hAnsi="宋体" w:eastAsia="宋体" w:cs="宋体"/>
                <w:sz w:val="20"/>
                <w:szCs w:val="20"/>
              </w:rPr>
              <w:t xml:space="preserve">6.话筒具备1.0"高亮度、低功耗LCD显示屏，可动态显示单元电量、音量、通道等信息；</w:t>
            </w:r>
            <w:r>
              <w:rPr>
                <w:rFonts w:hint="eastAsia" w:ascii="宋体" w:hAnsi="宋体" w:eastAsia="宋体" w:cs="宋体"/>
                <w:sz w:val="20"/>
                <w:szCs w:val="20"/>
              </w:rPr>
              <w:br/>
            </w:r>
            <w:r>
              <w:rPr>
                <w:rFonts w:hint="eastAsia" w:ascii="宋体" w:hAnsi="宋体" w:eastAsia="宋体" w:cs="宋体"/>
                <w:sz w:val="20"/>
                <w:szCs w:val="20"/>
              </w:rPr>
              <w:t xml:space="preserve">7.具备2个通道自动扫频功能，可自动过滤环境中易干扰的频率，选择最优环境下不受干扰的频率；</w:t>
            </w:r>
            <w:r>
              <w:rPr>
                <w:rFonts w:hint="eastAsia" w:ascii="宋体" w:hAnsi="宋体" w:eastAsia="宋体" w:cs="宋体"/>
                <w:sz w:val="20"/>
                <w:szCs w:val="20"/>
              </w:rPr>
              <w:br/>
            </w:r>
            <w:r>
              <w:rPr>
                <w:rFonts w:hint="eastAsia" w:ascii="宋体" w:hAnsi="宋体" w:eastAsia="宋体" w:cs="宋体"/>
                <w:sz w:val="20"/>
                <w:szCs w:val="20"/>
              </w:rPr>
              <w:t xml:space="preserve">8.具备频道锁定功能，在锁定状态下可避免非正常操作改变当前各种已设定的参数，防止误操作；</w:t>
            </w:r>
            <w:r>
              <w:rPr>
                <w:rFonts w:hint="eastAsia" w:ascii="宋体" w:hAnsi="宋体" w:eastAsia="宋体" w:cs="宋体"/>
                <w:sz w:val="20"/>
                <w:szCs w:val="20"/>
              </w:rPr>
              <w:br/>
            </w:r>
            <w:r>
              <w:rPr>
                <w:rFonts w:hint="eastAsia" w:ascii="宋体" w:hAnsi="宋体" w:eastAsia="宋体" w:cs="宋体"/>
                <w:sz w:val="20"/>
                <w:szCs w:val="20"/>
              </w:rPr>
              <w:t xml:space="preserve">9.每个通道具备独立接收灵敏度调节，调节范围为0-40，可根据实际需求调节每个话筒的灵敏度；</w:t>
            </w:r>
            <w:r>
              <w:rPr>
                <w:rFonts w:hint="eastAsia" w:ascii="宋体" w:hAnsi="宋体" w:eastAsia="宋体" w:cs="宋体"/>
                <w:sz w:val="20"/>
                <w:szCs w:val="20"/>
              </w:rPr>
              <w:br/>
            </w:r>
            <w:r>
              <w:rPr>
                <w:rFonts w:hint="eastAsia" w:ascii="宋体" w:hAnsi="宋体" w:eastAsia="宋体" w:cs="宋体"/>
                <w:sz w:val="20"/>
                <w:szCs w:val="20"/>
              </w:rPr>
              <w:t xml:space="preserve">10.具备两路独立卡侬与两路6.35mm非平衡自锁式输出，具备合并一路非平衡输出拨码开关，支持会议全程音频独立录音保存；</w:t>
            </w:r>
            <w:r>
              <w:rPr>
                <w:rFonts w:hint="eastAsia" w:ascii="宋体" w:hAnsi="宋体" w:eastAsia="宋体" w:cs="宋体"/>
                <w:sz w:val="20"/>
                <w:szCs w:val="20"/>
              </w:rPr>
              <w:br/>
            </w:r>
            <w:r>
              <w:rPr>
                <w:rFonts w:hint="eastAsia" w:ascii="宋体" w:hAnsi="宋体" w:eastAsia="宋体" w:cs="宋体"/>
                <w:sz w:val="20"/>
                <w:szCs w:val="20"/>
              </w:rPr>
              <w:t xml:space="preserve">11.具备两路独立音量调节旋钮及红外对频窗口，方便音量调节及红外对频；</w:t>
            </w:r>
            <w:r>
              <w:rPr>
                <w:rFonts w:hint="eastAsia" w:ascii="宋体" w:hAnsi="宋体" w:eastAsia="宋体" w:cs="宋体"/>
                <w:sz w:val="20"/>
                <w:szCs w:val="20"/>
              </w:rPr>
              <w:br/>
            </w:r>
            <w:r>
              <w:rPr>
                <w:rFonts w:hint="eastAsia" w:ascii="宋体" w:hAnsi="宋体" w:eastAsia="宋体" w:cs="宋体"/>
                <w:sz w:val="20"/>
                <w:szCs w:val="20"/>
              </w:rPr>
              <w:t xml:space="preserve">12.采用四组天线进行音频与数据传输，保证音质传输过程中更加稳定可靠；</w:t>
            </w:r>
            <w:r>
              <w:rPr>
                <w:rFonts w:hint="eastAsia" w:ascii="宋体" w:hAnsi="宋体" w:eastAsia="宋体" w:cs="宋体"/>
                <w:sz w:val="20"/>
                <w:szCs w:val="20"/>
              </w:rPr>
              <w:br/>
            </w:r>
            <w:r>
              <w:rPr>
                <w:rFonts w:hint="eastAsia" w:ascii="宋体" w:hAnsi="宋体" w:eastAsia="宋体" w:cs="宋体"/>
                <w:sz w:val="20"/>
                <w:szCs w:val="20"/>
              </w:rPr>
              <w:t xml:space="preserve">13.具备两组功能控制键，可独立调节每个显示模块参数；</w:t>
            </w:r>
            <w:r>
              <w:rPr>
                <w:rFonts w:hint="eastAsia" w:ascii="宋体" w:hAnsi="宋体" w:eastAsia="宋体" w:cs="宋体"/>
                <w:sz w:val="20"/>
                <w:szCs w:val="20"/>
              </w:rPr>
              <w:br/>
            </w:r>
            <w:r>
              <w:rPr>
                <w:rFonts w:hint="eastAsia" w:ascii="宋体" w:hAnsi="宋体" w:eastAsia="宋体" w:cs="宋体"/>
                <w:sz w:val="20"/>
                <w:szCs w:val="20"/>
              </w:rPr>
              <w:t xml:space="preserve">14.理想环境有效距离可达200米，具备自由发言工作模式，适用于各类高要求会议场合；</w:t>
            </w:r>
            <w:r>
              <w:rPr>
                <w:rFonts w:hint="eastAsia" w:ascii="宋体" w:hAnsi="宋体" w:eastAsia="宋体" w:cs="宋体"/>
                <w:sz w:val="20"/>
                <w:szCs w:val="20"/>
              </w:rPr>
              <w:br/>
            </w:r>
            <w:r>
              <w:rPr>
                <w:rFonts w:hint="eastAsia" w:ascii="宋体" w:hAnsi="宋体" w:eastAsia="宋体" w:cs="宋体"/>
                <w:sz w:val="20"/>
                <w:szCs w:val="20"/>
              </w:rPr>
              <w:t xml:space="preserve">15.支持同环境多套同时使用，同频段可同时使用32个通道互相不会产生干扰；</w:t>
            </w:r>
            <w:r>
              <w:rPr>
                <w:rFonts w:hint="eastAsia" w:ascii="宋体" w:hAnsi="宋体" w:eastAsia="宋体" w:cs="宋体"/>
                <w:sz w:val="20"/>
                <w:szCs w:val="20"/>
              </w:rPr>
              <w:br/>
            </w:r>
            <w:r>
              <w:rPr>
                <w:rFonts w:hint="eastAsia" w:ascii="宋体" w:hAnsi="宋体" w:eastAsia="宋体" w:cs="宋体"/>
                <w:sz w:val="20"/>
                <w:szCs w:val="20"/>
              </w:rPr>
              <w:t xml:space="preserve">16.具备独立音量大小调节旋钮，可根据实际需求调节每个话筒的音量大小；</w:t>
            </w:r>
            <w:r>
              <w:rPr>
                <w:rFonts w:hint="eastAsia" w:ascii="宋体" w:hAnsi="宋体" w:eastAsia="宋体" w:cs="宋体"/>
                <w:sz w:val="20"/>
                <w:szCs w:val="20"/>
              </w:rPr>
              <w:br/>
            </w:r>
            <w:r>
              <w:rPr>
                <w:rFonts w:hint="eastAsia" w:ascii="宋体" w:hAnsi="宋体" w:eastAsia="宋体" w:cs="宋体"/>
                <w:sz w:val="20"/>
                <w:szCs w:val="20"/>
              </w:rPr>
              <w:t xml:space="preserve">17.具备高低两种发射功率选择，可根据使用距离、数量多少来选择发射功率；</w:t>
            </w:r>
            <w:r>
              <w:rPr>
                <w:rFonts w:hint="eastAsia" w:ascii="宋体" w:hAnsi="宋体" w:eastAsia="宋体" w:cs="宋体"/>
                <w:sz w:val="20"/>
                <w:szCs w:val="20"/>
              </w:rPr>
              <w:br/>
            </w:r>
            <w:r>
              <w:rPr>
                <w:rFonts w:hint="eastAsia" w:ascii="宋体" w:hAnsi="宋体" w:eastAsia="宋体" w:cs="宋体"/>
                <w:sz w:val="20"/>
                <w:szCs w:val="20"/>
              </w:rPr>
              <w:t xml:space="preserve">18.具备双重供电方式，可采用2节AA电池或镍氢充电电池，或采用充电座充电；</w:t>
            </w:r>
            <w:r>
              <w:rPr>
                <w:rFonts w:hint="eastAsia" w:ascii="宋体" w:hAnsi="宋体" w:eastAsia="宋体" w:cs="宋体"/>
                <w:sz w:val="20"/>
                <w:szCs w:val="20"/>
              </w:rPr>
              <w:br/>
            </w:r>
            <w:r>
              <w:rPr>
                <w:rFonts w:hint="eastAsia" w:ascii="宋体" w:hAnsi="宋体" w:eastAsia="宋体" w:cs="宋体"/>
                <w:sz w:val="20"/>
                <w:szCs w:val="20"/>
              </w:rPr>
              <w:t xml:space="preserve">19.采用低功耗设计，镍氢充电电池可连续使用10小时以上；</w:t>
            </w:r>
            <w:r>
              <w:rPr>
                <w:rFonts w:hint="eastAsia" w:ascii="宋体" w:hAnsi="宋体" w:eastAsia="宋体" w:cs="宋体"/>
                <w:sz w:val="20"/>
                <w:szCs w:val="20"/>
              </w:rPr>
              <w:br/>
            </w:r>
            <w:r>
              <w:rPr>
                <w:rFonts w:hint="eastAsia" w:ascii="宋体" w:hAnsi="宋体" w:eastAsia="宋体" w:cs="宋体"/>
                <w:sz w:val="20"/>
                <w:szCs w:val="20"/>
              </w:rPr>
              <w:t xml:space="preserve">20.具备大功率ACT红外对频模组，可远距离红外对频；</w:t>
            </w:r>
            <w:r>
              <w:rPr>
                <w:rFonts w:hint="eastAsia" w:ascii="宋体" w:hAnsi="宋体" w:eastAsia="宋体" w:cs="宋体"/>
                <w:sz w:val="20"/>
                <w:szCs w:val="20"/>
              </w:rPr>
              <w:br/>
            </w:r>
            <w:r>
              <w:rPr>
                <w:rFonts w:hint="eastAsia" w:ascii="宋体" w:hAnsi="宋体" w:eastAsia="宋体" w:cs="宋体"/>
                <w:sz w:val="20"/>
                <w:szCs w:val="20"/>
              </w:rPr>
              <w:t xml:space="preserve">21.采用高品质网头和拾音头模组，可消除外界</w:t>
            </w:r>
            <w:r>
              <w:rPr>
                <w:rFonts w:hint="eastAsia" w:ascii="宋体" w:hAnsi="宋体" w:eastAsia="宋体" w:cs="宋体"/>
                <w:sz w:val="20"/>
                <w:szCs w:val="20"/>
                <w:lang w:eastAsia="zh-CN"/>
              </w:rPr>
              <w:t xml:space="preserve">其他</w:t>
            </w:r>
            <w:r>
              <w:rPr>
                <w:rFonts w:hint="eastAsia" w:ascii="宋体" w:hAnsi="宋体" w:eastAsia="宋体" w:cs="宋体"/>
                <w:sz w:val="20"/>
                <w:szCs w:val="20"/>
              </w:rPr>
              <w:t xml:space="preserve">杂音；</w:t>
            </w:r>
            <w:r>
              <w:rPr>
                <w:rFonts w:hint="eastAsia" w:ascii="宋体" w:hAnsi="宋体" w:eastAsia="宋体" w:cs="宋体"/>
                <w:sz w:val="20"/>
                <w:szCs w:val="20"/>
              </w:rPr>
              <w:br/>
            </w:r>
            <w:r>
              <w:rPr>
                <w:rFonts w:hint="eastAsia" w:ascii="宋体" w:hAnsi="宋体" w:eastAsia="宋体" w:cs="宋体"/>
                <w:sz w:val="20"/>
                <w:szCs w:val="20"/>
              </w:rPr>
              <w:t xml:space="preserve">22.无线鹅颈话筒、头戴话筒、领夹话筒、手持话筒可混合搭配使用，通用性强；</w:t>
            </w:r>
            <w:r>
              <w:rPr>
                <w:rFonts w:hint="eastAsia" w:ascii="宋体" w:hAnsi="宋体" w:eastAsia="宋体" w:cs="宋体"/>
                <w:sz w:val="20"/>
                <w:szCs w:val="20"/>
              </w:rPr>
              <w:br/>
            </w:r>
            <w:r>
              <w:rPr>
                <w:rFonts w:hint="eastAsia" w:ascii="宋体" w:hAnsi="宋体" w:eastAsia="宋体" w:cs="宋体"/>
                <w:sz w:val="20"/>
                <w:szCs w:val="20"/>
              </w:rPr>
              <w:t xml:space="preserve">23.采用三级防静电、防雷保护技术，可抗8000V静电，符合GB/T17618-1998国家标准；</w:t>
            </w:r>
            <w:r>
              <w:rPr>
                <w:rFonts w:hint="eastAsia" w:ascii="宋体" w:hAnsi="宋体" w:eastAsia="宋体" w:cs="宋体"/>
                <w:sz w:val="20"/>
                <w:szCs w:val="20"/>
              </w:rPr>
              <w:br/>
            </w:r>
            <w:r>
              <w:rPr>
                <w:rFonts w:hint="eastAsia" w:ascii="宋体" w:hAnsi="宋体" w:eastAsia="宋体" w:cs="宋体"/>
                <w:sz w:val="20"/>
                <w:szCs w:val="20"/>
              </w:rPr>
              <w:t xml:space="preserve">24.采用外置DC12V电源适配器供电方式，保证电压在不稳定情况下也能安全、稳定使用；</w:t>
            </w:r>
            <w:r>
              <w:rPr>
                <w:rFonts w:hint="eastAsia" w:ascii="宋体" w:hAnsi="宋体" w:eastAsia="宋体" w:cs="宋体"/>
                <w:sz w:val="20"/>
                <w:szCs w:val="20"/>
              </w:rPr>
              <w:br/>
            </w:r>
            <w:r>
              <w:rPr>
                <w:rFonts w:hint="eastAsia" w:ascii="宋体" w:hAnsi="宋体" w:eastAsia="宋体" w:cs="宋体"/>
                <w:sz w:val="20"/>
                <w:szCs w:val="20"/>
              </w:rPr>
              <w:t xml:space="preserve">25.采用铝合金环保材质机身，1U国际标准设计，可固定安装在标准19英寸机柜上。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时序电源控制器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1.具有1路前置常供电非时序电源及8路后置时序电源输出接口，总输出电流为40A；</w:t>
            </w:r>
            <w:r>
              <w:rPr>
                <w:rFonts w:hint="eastAsia" w:ascii="宋体" w:hAnsi="宋体" w:eastAsia="宋体" w:cs="宋体"/>
                <w:sz w:val="20"/>
                <w:szCs w:val="20"/>
              </w:rPr>
              <w:br/>
            </w:r>
            <w:r>
              <w:rPr>
                <w:rFonts w:hint="eastAsia" w:ascii="宋体" w:hAnsi="宋体" w:eastAsia="宋体" w:cs="宋体"/>
                <w:sz w:val="20"/>
                <w:szCs w:val="20"/>
              </w:rPr>
              <w:t xml:space="preserve">2.标准1-6路电流为13A，7-8路电流为16A（可直接连接2台2000W功放）；</w:t>
            </w:r>
            <w:r>
              <w:rPr>
                <w:rFonts w:hint="eastAsia" w:ascii="宋体" w:hAnsi="宋体" w:eastAsia="宋体" w:cs="宋体"/>
                <w:sz w:val="20"/>
                <w:szCs w:val="20"/>
              </w:rPr>
              <w:br/>
            </w:r>
            <w:r>
              <w:rPr>
                <w:rFonts w:hint="eastAsia" w:ascii="宋体" w:hAnsi="宋体" w:eastAsia="宋体" w:cs="宋体"/>
                <w:sz w:val="20"/>
                <w:szCs w:val="20"/>
              </w:rPr>
              <w:t xml:space="preserve">3.具备1路前置可控开/关USB接口，方便给常用电源设备供电，可连接&lt;50mA的USB照明灯；</w:t>
            </w:r>
            <w:r>
              <w:rPr>
                <w:rFonts w:hint="eastAsia" w:ascii="宋体" w:hAnsi="宋体" w:eastAsia="宋体" w:cs="宋体"/>
                <w:sz w:val="20"/>
                <w:szCs w:val="20"/>
              </w:rPr>
              <w:br/>
            </w:r>
            <w:r>
              <w:rPr>
                <w:rFonts w:hint="eastAsia" w:ascii="宋体" w:hAnsi="宋体" w:eastAsia="宋体" w:cs="宋体"/>
                <w:sz w:val="20"/>
                <w:szCs w:val="20"/>
              </w:rPr>
              <w:t xml:space="preserve">4.装备128×64LCD显示屏，高精度电压表可实时监控电压，支持电源指示，8路独立继电器工作状态指示；</w:t>
            </w:r>
            <w:r>
              <w:rPr>
                <w:rFonts w:hint="eastAsia" w:ascii="宋体" w:hAnsi="宋体" w:eastAsia="宋体" w:cs="宋体"/>
                <w:sz w:val="20"/>
                <w:szCs w:val="20"/>
              </w:rPr>
              <w:br/>
            </w:r>
            <w:r>
              <w:rPr>
                <w:rFonts w:hint="eastAsia" w:ascii="宋体" w:hAnsi="宋体" w:eastAsia="宋体" w:cs="宋体"/>
                <w:sz w:val="20"/>
                <w:szCs w:val="20"/>
              </w:rPr>
              <w:t xml:space="preserve">5.前面板带有总开关和手动控制按钮，紧急情况可手动控制单路或多路的开关；</w:t>
            </w:r>
            <w:r>
              <w:rPr>
                <w:rFonts w:hint="eastAsia" w:ascii="宋体" w:hAnsi="宋体" w:eastAsia="宋体" w:cs="宋体"/>
                <w:sz w:val="20"/>
                <w:szCs w:val="20"/>
              </w:rPr>
              <w:br/>
            </w:r>
            <w:r>
              <w:rPr>
                <w:rFonts w:hint="eastAsia" w:ascii="宋体" w:hAnsi="宋体" w:eastAsia="宋体" w:cs="宋体"/>
                <w:sz w:val="20"/>
                <w:szCs w:val="20"/>
              </w:rPr>
              <w:t xml:space="preserve">6.可设置每个通道开启或关闭延时时间，延时可设置为0-999秒，默认延时为1秒；</w:t>
            </w:r>
            <w:r>
              <w:rPr>
                <w:rFonts w:hint="eastAsia" w:ascii="宋体" w:hAnsi="宋体" w:eastAsia="宋体" w:cs="宋体"/>
                <w:sz w:val="20"/>
                <w:szCs w:val="20"/>
              </w:rPr>
              <w:br/>
            </w:r>
            <w:r>
              <w:rPr>
                <w:rFonts w:hint="eastAsia" w:ascii="宋体" w:hAnsi="宋体" w:eastAsia="宋体" w:cs="宋体"/>
                <w:sz w:val="20"/>
                <w:szCs w:val="20"/>
              </w:rPr>
              <w:t xml:space="preserve">7.具有手动、中控或电脑软件同时控制功能，通过面板一键开关时序关启通道，实现时序功能；</w:t>
            </w:r>
            <w:r>
              <w:rPr>
                <w:rFonts w:hint="eastAsia" w:ascii="宋体" w:hAnsi="宋体" w:eastAsia="宋体" w:cs="宋体"/>
                <w:sz w:val="20"/>
                <w:szCs w:val="20"/>
              </w:rPr>
              <w:br/>
            </w:r>
            <w:r>
              <w:rPr>
                <w:rFonts w:hint="eastAsia" w:ascii="宋体" w:hAnsi="宋体" w:eastAsia="宋体" w:cs="宋体"/>
                <w:sz w:val="20"/>
                <w:szCs w:val="20"/>
              </w:rPr>
              <w:t xml:space="preserve">8.采用多功能电源插座，兼容国际、美标、欧标等多种规格二芯电源插头，无需另加转换插头；</w:t>
            </w:r>
            <w:r>
              <w:rPr>
                <w:rFonts w:hint="eastAsia" w:ascii="宋体" w:hAnsi="宋体" w:eastAsia="宋体" w:cs="宋体"/>
                <w:sz w:val="20"/>
                <w:szCs w:val="20"/>
              </w:rPr>
              <w:br/>
            </w:r>
            <w:r>
              <w:rPr>
                <w:rFonts w:hint="eastAsia" w:ascii="宋体" w:hAnsi="宋体" w:eastAsia="宋体" w:cs="宋体"/>
                <w:sz w:val="20"/>
                <w:szCs w:val="20"/>
              </w:rPr>
              <w:t xml:space="preserve">9.协议和接口的开放性，提供1路RS-232控制接口与所有可编程控制主机兼容或电脑软件控制；</w:t>
            </w:r>
            <w:r>
              <w:rPr>
                <w:rFonts w:hint="eastAsia" w:ascii="宋体" w:hAnsi="宋体" w:eastAsia="宋体" w:cs="宋体"/>
                <w:sz w:val="20"/>
                <w:szCs w:val="20"/>
              </w:rPr>
              <w:br/>
            </w:r>
            <w:r>
              <w:rPr>
                <w:rFonts w:hint="eastAsia" w:ascii="宋体" w:hAnsi="宋体" w:eastAsia="宋体" w:cs="宋体"/>
                <w:sz w:val="20"/>
                <w:szCs w:val="20"/>
              </w:rPr>
              <w:t xml:space="preserve">10.多台设备可采用RS-485接口级联，可级联256台设备实现一键同时开启或关闭多台设备；</w:t>
            </w:r>
            <w:r>
              <w:rPr>
                <w:rFonts w:hint="eastAsia" w:ascii="宋体" w:hAnsi="宋体" w:eastAsia="宋体" w:cs="宋体"/>
                <w:sz w:val="20"/>
                <w:szCs w:val="20"/>
              </w:rPr>
              <w:br/>
            </w:r>
            <w:r>
              <w:rPr>
                <w:rFonts w:hint="eastAsia" w:ascii="宋体" w:hAnsi="宋体" w:eastAsia="宋体" w:cs="宋体"/>
                <w:sz w:val="20"/>
                <w:szCs w:val="20"/>
              </w:rPr>
              <w:t xml:space="preserve">11.具备通道互锁及通道禁止功能，可适合多种场合使用；</w:t>
            </w:r>
            <w:r>
              <w:rPr>
                <w:rFonts w:hint="eastAsia" w:ascii="宋体" w:hAnsi="宋体" w:eastAsia="宋体" w:cs="宋体"/>
                <w:sz w:val="20"/>
                <w:szCs w:val="20"/>
              </w:rPr>
              <w:br/>
            </w:r>
            <w:r>
              <w:rPr>
                <w:rFonts w:hint="eastAsia" w:ascii="宋体" w:hAnsi="宋体" w:eastAsia="宋体" w:cs="宋体"/>
                <w:sz w:val="20"/>
                <w:szCs w:val="20"/>
              </w:rPr>
              <w:t xml:space="preserve">12.配套全功能电源时序器控制软件，实时状态监测和实时控制；</w:t>
            </w:r>
            <w:r>
              <w:rPr>
                <w:rFonts w:hint="eastAsia" w:ascii="宋体" w:hAnsi="宋体" w:eastAsia="宋体" w:cs="宋体"/>
                <w:sz w:val="20"/>
                <w:szCs w:val="20"/>
              </w:rPr>
              <w:br/>
            </w:r>
            <w:r>
              <w:rPr>
                <w:rFonts w:hint="eastAsia" w:ascii="宋体" w:hAnsi="宋体" w:eastAsia="宋体" w:cs="宋体"/>
                <w:sz w:val="20"/>
                <w:szCs w:val="20"/>
              </w:rPr>
              <w:t xml:space="preserve">13.内置光电隔离模块及国际通用电源及稳压系统，保证电压在不稳定的情况下安全、稳定使用；</w:t>
            </w:r>
            <w:r>
              <w:rPr>
                <w:rFonts w:hint="eastAsia" w:ascii="宋体" w:hAnsi="宋体" w:eastAsia="宋体" w:cs="宋体"/>
                <w:sz w:val="20"/>
                <w:szCs w:val="20"/>
              </w:rPr>
              <w:br/>
            </w:r>
            <w:r>
              <w:rPr>
                <w:rFonts w:hint="eastAsia" w:ascii="宋体" w:hAnsi="宋体" w:eastAsia="宋体" w:cs="宋体"/>
                <w:sz w:val="20"/>
                <w:szCs w:val="20"/>
              </w:rPr>
              <w:t xml:space="preserve">14.采用三级防静电、防雷保护技术，可抗8000V静电；</w:t>
            </w:r>
            <w:r>
              <w:rPr>
                <w:rFonts w:hint="eastAsia" w:ascii="宋体" w:hAnsi="宋体" w:eastAsia="宋体" w:cs="宋体"/>
                <w:sz w:val="20"/>
                <w:szCs w:val="20"/>
              </w:rPr>
              <w:br/>
            </w:r>
            <w:r>
              <w:rPr>
                <w:rFonts w:hint="eastAsia" w:ascii="宋体" w:hAnsi="宋体" w:eastAsia="宋体" w:cs="宋体"/>
                <w:sz w:val="20"/>
                <w:szCs w:val="20"/>
              </w:rPr>
              <w:t xml:space="preserve">15.采用铝合金环保材质机身，国际标准设计，可固定安装在标准19英寸机柜上；</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音箱壁挂架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网络型会议系统主机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1.采用DSP/DDOV数字化处理与传输技术；</w:t>
            </w:r>
            <w:r>
              <w:rPr>
                <w:rFonts w:hint="eastAsia" w:ascii="宋体" w:hAnsi="宋体" w:eastAsia="宋体" w:cs="宋体"/>
                <w:sz w:val="20"/>
                <w:szCs w:val="20"/>
              </w:rPr>
              <w:br/>
            </w:r>
            <w:r>
              <w:rPr>
                <w:rFonts w:hint="eastAsia" w:ascii="宋体" w:hAnsi="宋体" w:eastAsia="宋体" w:cs="宋体"/>
                <w:sz w:val="20"/>
                <w:szCs w:val="20"/>
              </w:rPr>
              <w:t xml:space="preserve">2.铝合金面板内嵌莫氏硬度6级触控玻璃，装备3.2"LCD彩色显示屏、可脱离电脑完成系统设置，提高调试效率；</w:t>
            </w:r>
            <w:r>
              <w:rPr>
                <w:rFonts w:hint="eastAsia" w:ascii="宋体" w:hAnsi="宋体" w:eastAsia="宋体" w:cs="宋体"/>
                <w:sz w:val="20"/>
                <w:szCs w:val="20"/>
              </w:rPr>
              <w:br/>
            </w:r>
            <w:r>
              <w:rPr>
                <w:rFonts w:hint="eastAsia" w:ascii="宋体" w:hAnsi="宋体" w:eastAsia="宋体" w:cs="宋体"/>
                <w:sz w:val="20"/>
                <w:szCs w:val="20"/>
              </w:rPr>
              <w:t xml:space="preserve">3.具备8路单元输出接口，包含6路8芯和2路RJ45网络接口（可为8路RJ45），支持连接240台单元；</w:t>
            </w:r>
            <w:r>
              <w:rPr>
                <w:rFonts w:hint="eastAsia" w:ascii="宋体" w:hAnsi="宋体" w:eastAsia="宋体" w:cs="宋体"/>
                <w:sz w:val="20"/>
                <w:szCs w:val="20"/>
              </w:rPr>
              <w:br/>
            </w:r>
            <w:r>
              <w:rPr>
                <w:rFonts w:hint="eastAsia" w:ascii="宋体" w:hAnsi="宋体" w:eastAsia="宋体" w:cs="宋体"/>
                <w:sz w:val="20"/>
                <w:szCs w:val="20"/>
              </w:rPr>
              <w:t xml:space="preserve">4.系统容量为76800台，支持环形手拉手、一线式、分线盒、T型各种连接方式；</w:t>
            </w:r>
            <w:r>
              <w:rPr>
                <w:rFonts w:hint="eastAsia" w:ascii="宋体" w:hAnsi="宋体" w:eastAsia="宋体" w:cs="宋体"/>
                <w:sz w:val="20"/>
                <w:szCs w:val="20"/>
              </w:rPr>
              <w:br/>
            </w:r>
            <w:r>
              <w:rPr>
                <w:rFonts w:hint="eastAsia" w:ascii="宋体" w:hAnsi="宋体" w:eastAsia="宋体" w:cs="宋体"/>
                <w:sz w:val="20"/>
                <w:szCs w:val="20"/>
              </w:rPr>
              <w:t xml:space="preserve">5.具备先进先出、后进先出、数量限制、主席允许、自由讨论五种会议模式；</w:t>
            </w:r>
            <w:r>
              <w:rPr>
                <w:rFonts w:hint="eastAsia" w:ascii="宋体" w:hAnsi="宋体" w:eastAsia="宋体" w:cs="宋体"/>
                <w:sz w:val="20"/>
                <w:szCs w:val="20"/>
              </w:rPr>
              <w:br/>
            </w:r>
            <w:r>
              <w:rPr>
                <w:rFonts w:hint="eastAsia" w:ascii="宋体" w:hAnsi="宋体" w:eastAsia="宋体" w:cs="宋体"/>
                <w:sz w:val="20"/>
                <w:szCs w:val="20"/>
              </w:rPr>
              <w:t xml:space="preserve">6.发言人数可设置为1/2/3/4/5/6个，主席和VIP不受数量限制，自由讨论模式不受限制可全部打开；</w:t>
            </w:r>
            <w:r>
              <w:rPr>
                <w:rFonts w:hint="eastAsia" w:ascii="宋体" w:hAnsi="宋体" w:eastAsia="宋体" w:cs="宋体"/>
                <w:sz w:val="20"/>
                <w:szCs w:val="20"/>
              </w:rPr>
              <w:br/>
            </w:r>
            <w:r>
              <w:rPr>
                <w:rFonts w:hint="eastAsia" w:ascii="宋体" w:hAnsi="宋体" w:eastAsia="宋体" w:cs="宋体"/>
                <w:sz w:val="20"/>
                <w:szCs w:val="20"/>
              </w:rPr>
              <w:t xml:space="preserve">7.采用高保真无损音频传输技术，48KHz音频采样频率，频率响应为20Hz-20KHz；</w:t>
            </w:r>
            <w:r>
              <w:rPr>
                <w:rFonts w:hint="eastAsia" w:ascii="宋体" w:hAnsi="宋体" w:eastAsia="宋体" w:cs="宋体"/>
                <w:sz w:val="20"/>
                <w:szCs w:val="20"/>
              </w:rPr>
              <w:br/>
            </w:r>
            <w:r>
              <w:rPr>
                <w:rFonts w:hint="eastAsia" w:ascii="宋体" w:hAnsi="宋体" w:eastAsia="宋体" w:cs="宋体"/>
                <w:sz w:val="20"/>
                <w:szCs w:val="20"/>
              </w:rPr>
              <w:t xml:space="preserve">8.内置DSP数字音频模块，具备自适应反馈抑制、数字均衡器、自动增益功能，最大程度消除干扰、失真、串音等现象；</w:t>
            </w:r>
            <w:r>
              <w:rPr>
                <w:rFonts w:hint="eastAsia" w:ascii="宋体" w:hAnsi="宋体" w:eastAsia="宋体" w:cs="宋体"/>
                <w:sz w:val="20"/>
                <w:szCs w:val="20"/>
              </w:rPr>
              <w:br/>
            </w:r>
            <w:r>
              <w:rPr>
                <w:rFonts w:hint="eastAsia" w:ascii="宋体" w:hAnsi="宋体" w:eastAsia="宋体" w:cs="宋体"/>
                <w:sz w:val="20"/>
                <w:szCs w:val="20"/>
              </w:rPr>
              <w:t xml:space="preserve">9.内置多路内部通讯及会议服务功能，会议主机可接收会议单元发送的会议服务请求信息；</w:t>
            </w:r>
            <w:r>
              <w:rPr>
                <w:rFonts w:hint="eastAsia" w:ascii="宋体" w:hAnsi="宋体" w:eastAsia="宋体" w:cs="宋体"/>
                <w:sz w:val="20"/>
                <w:szCs w:val="20"/>
              </w:rPr>
              <w:br/>
            </w:r>
            <w:r>
              <w:rPr>
                <w:rFonts w:hint="eastAsia" w:ascii="宋体" w:hAnsi="宋体" w:eastAsia="宋体" w:cs="宋体"/>
                <w:sz w:val="20"/>
                <w:szCs w:val="20"/>
              </w:rPr>
              <w:t xml:space="preserve">10.内置万年历，具备发言计时功能，显示屏可显示日期、星期与时间，系统可自动同步电脑日期、星期与时间；</w:t>
            </w:r>
            <w:r>
              <w:rPr>
                <w:rFonts w:hint="eastAsia" w:ascii="宋体" w:hAnsi="宋体" w:eastAsia="宋体" w:cs="宋体"/>
                <w:sz w:val="20"/>
                <w:szCs w:val="20"/>
              </w:rPr>
              <w:br/>
            </w:r>
            <w:r>
              <w:rPr>
                <w:rFonts w:hint="eastAsia" w:ascii="宋体" w:hAnsi="宋体" w:eastAsia="宋体" w:cs="宋体"/>
                <w:sz w:val="20"/>
                <w:szCs w:val="20"/>
              </w:rPr>
              <w:t xml:space="preserve">11.采用ID寻址方式，可自定义单元编号，保证唯一ID编号，能有效避免ID重复冲突；</w:t>
            </w:r>
            <w:r>
              <w:rPr>
                <w:rFonts w:hint="eastAsia" w:ascii="宋体" w:hAnsi="宋体" w:eastAsia="宋体" w:cs="宋体"/>
                <w:sz w:val="20"/>
                <w:szCs w:val="20"/>
              </w:rPr>
              <w:br/>
            </w:r>
            <w:r>
              <w:rPr>
                <w:rFonts w:hint="eastAsia" w:ascii="宋体" w:hAnsi="宋体" w:eastAsia="宋体" w:cs="宋体"/>
                <w:sz w:val="20"/>
                <w:szCs w:val="20"/>
              </w:rPr>
              <w:t xml:space="preserve">12.具备双机热备份功能，可将一台会议主机设置为备份主机，当会议主机出现异常备份主机自动接管；</w:t>
            </w:r>
            <w:r>
              <w:rPr>
                <w:rFonts w:hint="eastAsia" w:ascii="宋体" w:hAnsi="宋体" w:eastAsia="宋体" w:cs="宋体"/>
                <w:sz w:val="20"/>
                <w:szCs w:val="20"/>
              </w:rPr>
              <w:br/>
            </w:r>
            <w:r>
              <w:rPr>
                <w:rFonts w:hint="eastAsia" w:ascii="宋体" w:hAnsi="宋体" w:eastAsia="宋体" w:cs="宋体"/>
                <w:sz w:val="20"/>
                <w:szCs w:val="20"/>
              </w:rPr>
              <w:t xml:space="preserve">13.具备线路带电“热插拔”功能，支持自动修复与快速定位系统故障，并</w:t>
            </w:r>
            <w:r>
              <w:rPr>
                <w:rFonts w:hint="eastAsia" w:ascii="宋体" w:hAnsi="宋体" w:eastAsia="宋体" w:cs="宋体"/>
                <w:sz w:val="20"/>
                <w:szCs w:val="20"/>
                <w:lang w:eastAsia="zh-CN"/>
              </w:rPr>
              <w:t xml:space="preserve">不影响其他</w:t>
            </w:r>
            <w:r>
              <w:rPr>
                <w:rFonts w:hint="eastAsia" w:ascii="宋体" w:hAnsi="宋体" w:eastAsia="宋体" w:cs="宋体"/>
                <w:sz w:val="20"/>
                <w:szCs w:val="20"/>
              </w:rPr>
              <w:t xml:space="preserve">设备的运行；</w:t>
            </w:r>
            <w:r>
              <w:rPr>
                <w:rFonts w:hint="eastAsia" w:ascii="宋体" w:hAnsi="宋体" w:eastAsia="宋体" w:cs="宋体"/>
                <w:sz w:val="20"/>
                <w:szCs w:val="20"/>
              </w:rPr>
              <w:br/>
            </w:r>
            <w:r>
              <w:rPr>
                <w:rFonts w:hint="eastAsia" w:ascii="宋体" w:hAnsi="宋体" w:eastAsia="宋体" w:cs="宋体"/>
                <w:sz w:val="20"/>
                <w:szCs w:val="20"/>
              </w:rPr>
              <w:t xml:space="preserve">14.内置摄像跟踪功能，支持PELCO-D、PELCO-P、SONY、SAMSUNG、跟踪主机等协议，具备调节、保存、调用预置位；</w:t>
            </w:r>
            <w:r>
              <w:rPr>
                <w:rFonts w:hint="eastAsia" w:ascii="宋体" w:hAnsi="宋体" w:eastAsia="宋体" w:cs="宋体"/>
                <w:sz w:val="20"/>
                <w:szCs w:val="20"/>
              </w:rPr>
              <w:br/>
            </w:r>
            <w:r>
              <w:rPr>
                <w:rFonts w:hint="eastAsia" w:ascii="宋体" w:hAnsi="宋体" w:eastAsia="宋体" w:cs="宋体"/>
                <w:sz w:val="20"/>
                <w:szCs w:val="20"/>
              </w:rPr>
              <w:t xml:space="preserve">15.具备RS-232与RS-485两种控制接口与控制方式，摄像机之间可串联或并联连接；</w:t>
            </w:r>
            <w:r>
              <w:rPr>
                <w:rFonts w:hint="eastAsia" w:ascii="宋体" w:hAnsi="宋体" w:eastAsia="宋体" w:cs="宋体"/>
                <w:sz w:val="20"/>
                <w:szCs w:val="20"/>
              </w:rPr>
              <w:br/>
            </w:r>
            <w:r>
              <w:rPr>
                <w:rFonts w:hint="eastAsia" w:ascii="宋体" w:hAnsi="宋体" w:eastAsia="宋体" w:cs="宋体"/>
                <w:sz w:val="20"/>
                <w:szCs w:val="20"/>
              </w:rPr>
              <w:t xml:space="preserve">16.支持连接4台高清摄像机，连接高清视频解码盒可与高清矩阵实现视频信号自动切换，具备画面冻结功能；</w:t>
            </w:r>
            <w:r>
              <w:rPr>
                <w:rFonts w:hint="eastAsia" w:ascii="宋体" w:hAnsi="宋体" w:eastAsia="宋体" w:cs="宋体"/>
                <w:sz w:val="20"/>
                <w:szCs w:val="20"/>
              </w:rPr>
              <w:br/>
            </w:r>
            <w:r>
              <w:rPr>
                <w:rFonts w:hint="eastAsia" w:ascii="宋体" w:hAnsi="宋体" w:eastAsia="宋体" w:cs="宋体"/>
                <w:sz w:val="20"/>
                <w:szCs w:val="20"/>
              </w:rPr>
              <w:t xml:space="preserve">17.内置电子投票表决功能，具有签到、表决、选举、评分等数据管理功能；</w:t>
            </w:r>
            <w:r>
              <w:rPr>
                <w:rFonts w:hint="eastAsia" w:ascii="宋体" w:hAnsi="宋体" w:eastAsia="宋体" w:cs="宋体"/>
                <w:sz w:val="20"/>
                <w:szCs w:val="20"/>
              </w:rPr>
              <w:br/>
            </w:r>
            <w:r>
              <w:rPr>
                <w:rFonts w:hint="eastAsia" w:ascii="宋体" w:hAnsi="宋体" w:eastAsia="宋体" w:cs="宋体"/>
                <w:sz w:val="20"/>
                <w:szCs w:val="20"/>
              </w:rPr>
              <w:t xml:space="preserve">18.支持按键和IC卡签到、补签到等功能，签到倒计时间、签到数据可实时动态显示；</w:t>
            </w:r>
            <w:r>
              <w:rPr>
                <w:rFonts w:hint="eastAsia" w:ascii="宋体" w:hAnsi="宋体" w:eastAsia="宋体" w:cs="宋体"/>
                <w:sz w:val="20"/>
                <w:szCs w:val="20"/>
              </w:rPr>
              <w:br/>
            </w:r>
            <w:r>
              <w:rPr>
                <w:rFonts w:hint="eastAsia" w:ascii="宋体" w:hAnsi="宋体" w:eastAsia="宋体" w:cs="宋体"/>
                <w:sz w:val="20"/>
                <w:szCs w:val="20"/>
              </w:rPr>
              <w:t xml:space="preserve">19.支持记名与不记名投票表决方式，所有投票表决均可导出存档并支持图文方式打印；</w:t>
            </w:r>
            <w:r>
              <w:rPr>
                <w:rFonts w:hint="eastAsia" w:ascii="宋体" w:hAnsi="宋体" w:eastAsia="宋体" w:cs="宋体"/>
                <w:sz w:val="20"/>
                <w:szCs w:val="20"/>
              </w:rPr>
              <w:br/>
            </w:r>
            <w:r>
              <w:rPr>
                <w:rFonts w:hint="eastAsia" w:ascii="宋体" w:hAnsi="宋体" w:eastAsia="宋体" w:cs="宋体"/>
                <w:sz w:val="20"/>
                <w:szCs w:val="20"/>
              </w:rPr>
              <w:t xml:space="preserve">20.具备扩展同声传译功能，可配置4/8/12/16/20/32/64不同语种同声传译功能；</w:t>
            </w:r>
            <w:r>
              <w:rPr>
                <w:rFonts w:hint="eastAsia" w:ascii="宋体" w:hAnsi="宋体" w:eastAsia="宋体" w:cs="宋体"/>
                <w:sz w:val="20"/>
                <w:szCs w:val="20"/>
              </w:rPr>
              <w:br/>
            </w:r>
            <w:r>
              <w:rPr>
                <w:rFonts w:hint="eastAsia" w:ascii="宋体" w:hAnsi="宋体" w:eastAsia="宋体" w:cs="宋体"/>
                <w:sz w:val="20"/>
                <w:szCs w:val="20"/>
              </w:rPr>
              <w:t xml:space="preserve">21.支持扩展web网页控制功能，无需安装程序可通过浏览器访问即可设定和调节会议各项功能；</w:t>
            </w:r>
            <w:r>
              <w:rPr>
                <w:rFonts w:hint="eastAsia" w:ascii="宋体" w:hAnsi="宋体" w:eastAsia="宋体" w:cs="宋体"/>
                <w:sz w:val="20"/>
                <w:szCs w:val="20"/>
              </w:rPr>
              <w:br/>
            </w:r>
            <w:r>
              <w:rPr>
                <w:rFonts w:hint="eastAsia" w:ascii="宋体" w:hAnsi="宋体" w:eastAsia="宋体" w:cs="宋体"/>
                <w:sz w:val="20"/>
                <w:szCs w:val="20"/>
              </w:rPr>
              <w:t xml:space="preserve">22.支持扩展Dante协议音频输出，可</w:t>
            </w:r>
            <w:r>
              <w:rPr>
                <w:rFonts w:hint="eastAsia" w:ascii="宋体" w:hAnsi="宋体" w:eastAsia="宋体" w:cs="宋体"/>
                <w:sz w:val="20"/>
                <w:szCs w:val="20"/>
                <w:lang w:eastAsia="zh-CN"/>
              </w:rPr>
              <w:t xml:space="preserve">与其他</w:t>
            </w:r>
            <w:r>
              <w:rPr>
                <w:rFonts w:hint="eastAsia" w:ascii="宋体" w:hAnsi="宋体" w:eastAsia="宋体" w:cs="宋体"/>
                <w:sz w:val="20"/>
                <w:szCs w:val="20"/>
              </w:rPr>
              <w:t xml:space="preserve">Dante音频设备进行语音通讯；</w:t>
            </w:r>
            <w:r>
              <w:rPr>
                <w:rFonts w:hint="eastAsia" w:ascii="宋体" w:hAnsi="宋体" w:eastAsia="宋体" w:cs="宋体"/>
                <w:sz w:val="20"/>
                <w:szCs w:val="20"/>
              </w:rPr>
              <w:br/>
            </w:r>
            <w:r>
              <w:rPr>
                <w:rFonts w:hint="eastAsia" w:ascii="宋体" w:hAnsi="宋体" w:eastAsia="宋体" w:cs="宋体"/>
                <w:sz w:val="20"/>
                <w:szCs w:val="20"/>
              </w:rPr>
              <w:t xml:space="preserve">23.具备语音分离技术，支持扩展8/16/32/64通道的模拟音频信号输出，供红外同声传译系统或录音设备使用；</w:t>
            </w:r>
            <w:r>
              <w:rPr>
                <w:rFonts w:hint="eastAsia" w:ascii="宋体" w:hAnsi="宋体" w:eastAsia="宋体" w:cs="宋体"/>
                <w:sz w:val="20"/>
                <w:szCs w:val="20"/>
              </w:rPr>
              <w:br/>
            </w:r>
            <w:r>
              <w:rPr>
                <w:rFonts w:hint="eastAsia" w:ascii="宋体" w:hAnsi="宋体" w:eastAsia="宋体" w:cs="宋体"/>
                <w:sz w:val="20"/>
                <w:szCs w:val="20"/>
              </w:rPr>
              <w:t xml:space="preserve">24.支持扩展U盘/SD卡自动录音模块，可录制会议中所有音频内容，可支持2000小时连续录制；</w:t>
            </w:r>
            <w:r>
              <w:rPr>
                <w:rFonts w:hint="eastAsia" w:ascii="宋体" w:hAnsi="宋体" w:eastAsia="宋体" w:cs="宋体"/>
                <w:sz w:val="20"/>
                <w:szCs w:val="20"/>
              </w:rPr>
              <w:br/>
            </w:r>
            <w:r>
              <w:rPr>
                <w:rFonts w:hint="eastAsia" w:ascii="宋体" w:hAnsi="宋体" w:eastAsia="宋体" w:cs="宋体"/>
                <w:sz w:val="20"/>
                <w:szCs w:val="20"/>
              </w:rPr>
              <w:t xml:space="preserve">25.具有光纤扩展接口，长距离传输音质不衰减，可实现远距离两个会议室合并为一个会议室；</w:t>
            </w:r>
            <w:r>
              <w:rPr>
                <w:rFonts w:hint="eastAsia" w:ascii="宋体" w:hAnsi="宋体" w:eastAsia="宋体" w:cs="宋体"/>
                <w:sz w:val="20"/>
                <w:szCs w:val="20"/>
              </w:rPr>
              <w:br/>
            </w:r>
            <w:r>
              <w:rPr>
                <w:rFonts w:hint="eastAsia" w:ascii="宋体" w:hAnsi="宋体" w:eastAsia="宋体" w:cs="宋体"/>
                <w:sz w:val="20"/>
                <w:szCs w:val="20"/>
              </w:rPr>
              <w:t xml:space="preserve">26.具备1路卡侬、4路莲花、1路大三芯多种音频输出及1路卡侬、2路莲花音频输入，可独立调节音量；</w:t>
            </w:r>
            <w:r>
              <w:rPr>
                <w:rFonts w:hint="eastAsia" w:ascii="宋体" w:hAnsi="宋体" w:eastAsia="宋体" w:cs="宋体"/>
                <w:sz w:val="20"/>
                <w:szCs w:val="20"/>
              </w:rPr>
              <w:br/>
            </w:r>
            <w:r>
              <w:rPr>
                <w:rFonts w:hint="eastAsia" w:ascii="宋体" w:hAnsi="宋体" w:eastAsia="宋体" w:cs="宋体"/>
                <w:sz w:val="20"/>
                <w:szCs w:val="20"/>
              </w:rPr>
              <w:t xml:space="preserve">27.支持消防报警信号、远程视频会议、背景音乐或其他辅助等音源输入接口；</w:t>
            </w:r>
            <w:r>
              <w:rPr>
                <w:rFonts w:hint="eastAsia" w:ascii="宋体" w:hAnsi="宋体" w:eastAsia="宋体" w:cs="宋体"/>
                <w:sz w:val="20"/>
                <w:szCs w:val="20"/>
              </w:rPr>
              <w:br/>
            </w:r>
            <w:r>
              <w:rPr>
                <w:rFonts w:hint="eastAsia" w:ascii="宋体" w:hAnsi="宋体" w:eastAsia="宋体" w:cs="宋体"/>
                <w:sz w:val="20"/>
                <w:szCs w:val="20"/>
              </w:rPr>
              <w:t xml:space="preserve">28.系统可同时接入150台主席单元，主席单元具有优先权功能，也可关闭</w:t>
            </w:r>
            <w:r>
              <w:rPr>
                <w:rFonts w:hint="eastAsia" w:ascii="宋体" w:hAnsi="宋体" w:eastAsia="宋体" w:cs="宋体"/>
                <w:sz w:val="20"/>
                <w:szCs w:val="20"/>
                <w:lang w:eastAsia="zh-CN"/>
              </w:rPr>
              <w:t xml:space="preserve">其他</w:t>
            </w:r>
            <w:r>
              <w:rPr>
                <w:rFonts w:hint="eastAsia" w:ascii="宋体" w:hAnsi="宋体" w:eastAsia="宋体" w:cs="宋体"/>
                <w:sz w:val="20"/>
                <w:szCs w:val="20"/>
              </w:rPr>
              <w:t xml:space="preserve">正在发言的代表单元；</w:t>
            </w:r>
            <w:r>
              <w:rPr>
                <w:rFonts w:hint="eastAsia" w:ascii="宋体" w:hAnsi="宋体" w:eastAsia="宋体" w:cs="宋体"/>
                <w:sz w:val="20"/>
                <w:szCs w:val="20"/>
              </w:rPr>
              <w:br/>
            </w:r>
            <w:r>
              <w:rPr>
                <w:rFonts w:hint="eastAsia" w:ascii="宋体" w:hAnsi="宋体" w:eastAsia="宋体" w:cs="宋体"/>
                <w:sz w:val="20"/>
                <w:szCs w:val="20"/>
              </w:rPr>
              <w:t xml:space="preserve">29.具备智能身份识别功能，具备批准与否决任意单元申请修改为主席单元、VIP单元、代表单元身份功能；</w:t>
            </w:r>
            <w:r>
              <w:rPr>
                <w:rFonts w:hint="eastAsia" w:ascii="宋体" w:hAnsi="宋体" w:eastAsia="宋体" w:cs="宋体"/>
                <w:sz w:val="20"/>
                <w:szCs w:val="20"/>
              </w:rPr>
              <w:br/>
            </w:r>
            <w:r>
              <w:rPr>
                <w:rFonts w:hint="eastAsia" w:ascii="宋体" w:hAnsi="宋体" w:eastAsia="宋体" w:cs="宋体"/>
                <w:sz w:val="20"/>
                <w:szCs w:val="20"/>
              </w:rPr>
              <w:t xml:space="preserve">30.具备在线设置与修改单元身份，主席单元、VIP单元、代表单元身份可根据需求重新分配与设置；</w:t>
            </w:r>
            <w:r>
              <w:rPr>
                <w:rFonts w:hint="eastAsia" w:ascii="宋体" w:hAnsi="宋体" w:eastAsia="宋体" w:cs="宋体"/>
                <w:sz w:val="20"/>
                <w:szCs w:val="20"/>
              </w:rPr>
              <w:br/>
            </w:r>
            <w:r>
              <w:rPr>
                <w:rFonts w:hint="eastAsia" w:ascii="宋体" w:hAnsi="宋体" w:eastAsia="宋体" w:cs="宋体"/>
                <w:sz w:val="20"/>
                <w:szCs w:val="20"/>
              </w:rPr>
              <w:t xml:space="preserve">31.可将任何一台主席或代表单元设为VIP单元，VIP单元发言不受限制，最大可以设置150台VIP单元；</w:t>
            </w:r>
            <w:r>
              <w:rPr>
                <w:rFonts w:hint="eastAsia" w:ascii="宋体" w:hAnsi="宋体" w:eastAsia="宋体" w:cs="宋体"/>
                <w:sz w:val="20"/>
                <w:szCs w:val="20"/>
              </w:rPr>
              <w:br/>
            </w:r>
            <w:r>
              <w:rPr>
                <w:rFonts w:hint="eastAsia" w:ascii="宋体" w:hAnsi="宋体" w:eastAsia="宋体" w:cs="宋体"/>
                <w:sz w:val="20"/>
                <w:szCs w:val="20"/>
              </w:rPr>
              <w:t xml:space="preserve">32.内置AC100V~240V国际通用电源及稳压系统，保证电压在不稳定的情况下安全、稳定使用。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网络型系统主席机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1.采用数字化信号传输与处理；</w:t>
            </w:r>
            <w:r>
              <w:rPr>
                <w:rFonts w:hint="eastAsia" w:ascii="宋体" w:hAnsi="宋体" w:eastAsia="宋体" w:cs="宋体"/>
                <w:sz w:val="20"/>
                <w:szCs w:val="20"/>
              </w:rPr>
              <w:br/>
            </w:r>
            <w:r>
              <w:rPr>
                <w:rFonts w:hint="eastAsia" w:ascii="宋体" w:hAnsi="宋体" w:eastAsia="宋体" w:cs="宋体"/>
                <w:sz w:val="20"/>
                <w:szCs w:val="20"/>
              </w:rPr>
              <w:t xml:space="preserve">2.简洁稳重的台面式强抗静电功能设计，锌铝合金面板经18道工序打磨而成；</w:t>
            </w:r>
            <w:r>
              <w:rPr>
                <w:rFonts w:hint="eastAsia" w:ascii="宋体" w:hAnsi="宋体" w:eastAsia="宋体" w:cs="宋体"/>
                <w:sz w:val="20"/>
                <w:szCs w:val="20"/>
              </w:rPr>
              <w:br/>
            </w:r>
            <w:r>
              <w:rPr>
                <w:rFonts w:hint="eastAsia" w:ascii="宋体" w:hAnsi="宋体" w:eastAsia="宋体" w:cs="宋体"/>
                <w:sz w:val="20"/>
                <w:szCs w:val="20"/>
              </w:rPr>
              <w:t xml:space="preserve">3.装备3.5"圆形LCD显示屏，动态显示时钟、呼叫服务、系统ID、发言时间、显示图片、定制界面、签到、表决功能；</w:t>
            </w:r>
            <w:r>
              <w:rPr>
                <w:rFonts w:hint="eastAsia" w:ascii="宋体" w:hAnsi="宋体" w:eastAsia="宋体" w:cs="宋体"/>
                <w:sz w:val="20"/>
                <w:szCs w:val="20"/>
              </w:rPr>
              <w:br/>
            </w:r>
            <w:r>
              <w:rPr>
                <w:rFonts w:hint="eastAsia" w:ascii="宋体" w:hAnsi="宋体" w:eastAsia="宋体" w:cs="宋体"/>
                <w:sz w:val="20"/>
                <w:szCs w:val="20"/>
              </w:rPr>
              <w:t xml:space="preserve">4.内置高保真9.7毫米镀金电容式拾音头，精准计算孔径与间距，有效提高人声频响范围拾音灵敏度；</w:t>
            </w:r>
            <w:r>
              <w:rPr>
                <w:rFonts w:hint="eastAsia" w:ascii="宋体" w:hAnsi="宋体" w:eastAsia="宋体" w:cs="宋体"/>
                <w:sz w:val="20"/>
                <w:szCs w:val="20"/>
              </w:rPr>
              <w:br/>
            </w:r>
            <w:r>
              <w:rPr>
                <w:rFonts w:hint="eastAsia" w:ascii="宋体" w:hAnsi="宋体" w:eastAsia="宋体" w:cs="宋体"/>
                <w:sz w:val="20"/>
                <w:szCs w:val="20"/>
              </w:rPr>
              <w:t xml:space="preserve">5.独特腔体与拾音设计，结合干涉校正技术精准控制拾音细节，可精准控制拾音角度、避免声学反馈与啸叫；</w:t>
            </w:r>
            <w:r>
              <w:rPr>
                <w:rFonts w:hint="eastAsia" w:ascii="宋体" w:hAnsi="宋体" w:eastAsia="宋体" w:cs="宋体"/>
                <w:sz w:val="20"/>
                <w:szCs w:val="20"/>
              </w:rPr>
              <w:br/>
            </w:r>
            <w:r>
              <w:rPr>
                <w:rFonts w:hint="eastAsia" w:ascii="宋体" w:hAnsi="宋体" w:eastAsia="宋体" w:cs="宋体"/>
                <w:sz w:val="20"/>
                <w:szCs w:val="20"/>
              </w:rPr>
              <w:t xml:space="preserve">6.高灵敏度设计，内置自动增益AGC、数字均衡EQ、环境噪音消除AEC功能，有效拾音距离可达50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60cm；</w:t>
            </w:r>
            <w:r>
              <w:rPr>
                <w:rFonts w:hint="eastAsia" w:ascii="宋体" w:hAnsi="宋体" w:eastAsia="宋体" w:cs="宋体"/>
                <w:sz w:val="20"/>
                <w:szCs w:val="20"/>
              </w:rPr>
              <w:br/>
            </w:r>
            <w:r>
              <w:rPr>
                <w:rFonts w:hint="eastAsia" w:ascii="宋体" w:hAnsi="宋体" w:eastAsia="宋体" w:cs="宋体"/>
                <w:sz w:val="20"/>
                <w:szCs w:val="20"/>
              </w:rPr>
              <w:t xml:space="preserve">7.具备发言计时及定时发言功能，支持发言时间动态显示，可设定可发言倒计时间；</w:t>
            </w:r>
            <w:r>
              <w:rPr>
                <w:rFonts w:hint="eastAsia" w:ascii="宋体" w:hAnsi="宋体" w:eastAsia="宋体" w:cs="宋体"/>
                <w:sz w:val="20"/>
                <w:szCs w:val="20"/>
              </w:rPr>
              <w:br/>
            </w:r>
            <w:r>
              <w:rPr>
                <w:rFonts w:hint="eastAsia" w:ascii="宋体" w:hAnsi="宋体" w:eastAsia="宋体" w:cs="宋体"/>
                <w:sz w:val="20"/>
                <w:szCs w:val="20"/>
              </w:rPr>
              <w:t xml:space="preserve">8.内置万年历，显示屏可动态显示日期、星期与时间，系统可自动同步电脑日期、星期与时间；</w:t>
            </w:r>
            <w:r>
              <w:rPr>
                <w:rFonts w:hint="eastAsia" w:ascii="宋体" w:hAnsi="宋体" w:eastAsia="宋体" w:cs="宋体"/>
                <w:sz w:val="20"/>
                <w:szCs w:val="20"/>
              </w:rPr>
              <w:br/>
            </w:r>
            <w:r>
              <w:rPr>
                <w:rFonts w:hint="eastAsia" w:ascii="宋体" w:hAnsi="宋体" w:eastAsia="宋体" w:cs="宋体"/>
                <w:sz w:val="20"/>
                <w:szCs w:val="20"/>
              </w:rPr>
              <w:t xml:space="preserve">9.采用高保真无损音频传输技术，支持48KHz音频采样频率，拾音灵敏、语音清晰，频率响应可达30Hz-20KHz；</w:t>
            </w:r>
            <w:r>
              <w:rPr>
                <w:rFonts w:hint="eastAsia" w:ascii="宋体" w:hAnsi="宋体" w:eastAsia="宋体" w:cs="宋体"/>
                <w:sz w:val="20"/>
                <w:szCs w:val="20"/>
              </w:rPr>
              <w:br/>
            </w:r>
            <w:r>
              <w:rPr>
                <w:rFonts w:hint="eastAsia" w:ascii="宋体" w:hAnsi="宋体" w:eastAsia="宋体" w:cs="宋体"/>
                <w:sz w:val="20"/>
                <w:szCs w:val="20"/>
              </w:rPr>
              <w:t xml:space="preserve">10.具有三种颜色指示显示，正常发言为红色、VIP单元发言为绿色、编号状态为黄色；</w:t>
            </w:r>
            <w:r>
              <w:rPr>
                <w:rFonts w:hint="eastAsia" w:ascii="宋体" w:hAnsi="宋体" w:eastAsia="宋体" w:cs="宋体"/>
                <w:sz w:val="20"/>
                <w:szCs w:val="20"/>
              </w:rPr>
              <w:br/>
            </w:r>
            <w:r>
              <w:rPr>
                <w:rFonts w:hint="eastAsia" w:ascii="宋体" w:hAnsi="宋体" w:eastAsia="宋体" w:cs="宋体"/>
                <w:sz w:val="20"/>
                <w:szCs w:val="20"/>
              </w:rPr>
              <w:t xml:space="preserve">11.咪杆接头及所有螺柱均采用纯铜材质，还原音质，保证质量稳定性及确保拾音距离及声音质量；</w:t>
            </w:r>
            <w:r>
              <w:rPr>
                <w:rFonts w:hint="eastAsia" w:ascii="宋体" w:hAnsi="宋体" w:eastAsia="宋体" w:cs="宋体"/>
                <w:sz w:val="20"/>
                <w:szCs w:val="20"/>
              </w:rPr>
              <w:br/>
            </w:r>
            <w:r>
              <w:rPr>
                <w:rFonts w:hint="eastAsia" w:ascii="宋体" w:hAnsi="宋体" w:eastAsia="宋体" w:cs="宋体"/>
                <w:sz w:val="20"/>
                <w:szCs w:val="20"/>
              </w:rPr>
              <w:t xml:space="preserve">12.采用弹性收缩好、透气性佳、具备防止松脱等功能海绵罩，使用过程中不易脱落和变形；</w:t>
            </w:r>
            <w:r>
              <w:rPr>
                <w:rFonts w:hint="eastAsia" w:ascii="宋体" w:hAnsi="宋体" w:eastAsia="宋体" w:cs="宋体"/>
                <w:sz w:val="20"/>
                <w:szCs w:val="20"/>
              </w:rPr>
              <w:br/>
            </w:r>
            <w:r>
              <w:rPr>
                <w:rFonts w:hint="eastAsia" w:ascii="宋体" w:hAnsi="宋体" w:eastAsia="宋体" w:cs="宋体"/>
                <w:sz w:val="20"/>
                <w:szCs w:val="20"/>
              </w:rPr>
              <w:t xml:space="preserve">13.具备智能音频检测功能，当相邻两台单元距离靠近时，音频自动反相衰减保证不出现啸叫；</w:t>
            </w:r>
            <w:r>
              <w:rPr>
                <w:rFonts w:hint="eastAsia" w:ascii="宋体" w:hAnsi="宋体" w:eastAsia="宋体" w:cs="宋体"/>
                <w:sz w:val="20"/>
                <w:szCs w:val="20"/>
              </w:rPr>
              <w:br/>
            </w:r>
            <w:r>
              <w:rPr>
                <w:rFonts w:hint="eastAsia" w:ascii="宋体" w:hAnsi="宋体" w:eastAsia="宋体" w:cs="宋体"/>
                <w:sz w:val="20"/>
                <w:szCs w:val="20"/>
              </w:rPr>
              <w:t xml:space="preserve">14.支持“环形手拉手”连接，自带专业8芯或CAT5线缆，线材采用全线铝箔、水线屏蔽，可有效避免与防止线路电磁干扰；</w:t>
            </w:r>
            <w:r>
              <w:rPr>
                <w:rFonts w:hint="eastAsia" w:ascii="宋体" w:hAnsi="宋体" w:eastAsia="宋体" w:cs="宋体"/>
                <w:sz w:val="20"/>
                <w:szCs w:val="20"/>
              </w:rPr>
              <w:br/>
            </w:r>
            <w:r>
              <w:rPr>
                <w:rFonts w:hint="eastAsia" w:ascii="宋体" w:hAnsi="宋体" w:eastAsia="宋体" w:cs="宋体"/>
                <w:sz w:val="20"/>
                <w:szCs w:val="20"/>
              </w:rPr>
              <w:t xml:space="preserve">15.支持数量限制、先进先出、后进先出、主席允许</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申请发言</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、声控启动、限时发言、排队发言、自由讨论八种会议模式；</w:t>
            </w:r>
            <w:r>
              <w:rPr>
                <w:rFonts w:hint="eastAsia" w:ascii="宋体" w:hAnsi="宋体" w:eastAsia="宋体" w:cs="宋体"/>
                <w:sz w:val="20"/>
                <w:szCs w:val="20"/>
              </w:rPr>
              <w:br/>
            </w:r>
            <w:r>
              <w:rPr>
                <w:rFonts w:hint="eastAsia" w:ascii="宋体" w:hAnsi="宋体" w:eastAsia="宋体" w:cs="宋体"/>
                <w:sz w:val="20"/>
                <w:szCs w:val="20"/>
              </w:rPr>
              <w:t xml:space="preserve">16.发言人数限制为1/2/3/4/5/6/7/8/9个，主席和VIP不受数量限制，自由讨论模式发言人数不受限制，可以全部打开；</w:t>
            </w:r>
            <w:r>
              <w:rPr>
                <w:rFonts w:hint="eastAsia" w:ascii="宋体" w:hAnsi="宋体" w:eastAsia="宋体" w:cs="宋体"/>
                <w:sz w:val="20"/>
                <w:szCs w:val="20"/>
              </w:rPr>
              <w:br/>
            </w:r>
            <w:r>
              <w:rPr>
                <w:rFonts w:hint="eastAsia" w:ascii="宋体" w:hAnsi="宋体" w:eastAsia="宋体" w:cs="宋体"/>
                <w:sz w:val="20"/>
                <w:szCs w:val="20"/>
              </w:rPr>
              <w:t xml:space="preserve">17.内置多路内部通讯及会议服务功能，支持会议单元发送会议服务等需求通知；</w:t>
            </w:r>
            <w:r>
              <w:rPr>
                <w:rFonts w:hint="eastAsia" w:ascii="宋体" w:hAnsi="宋体" w:eastAsia="宋体" w:cs="宋体"/>
                <w:sz w:val="20"/>
                <w:szCs w:val="20"/>
              </w:rPr>
              <w:br/>
            </w:r>
            <w:r>
              <w:rPr>
                <w:rFonts w:hint="eastAsia" w:ascii="宋体" w:hAnsi="宋体" w:eastAsia="宋体" w:cs="宋体"/>
                <w:sz w:val="20"/>
                <w:szCs w:val="20"/>
              </w:rPr>
              <w:t xml:space="preserve">18.采用数位ID寻址方式，可自定义ID编号，具有数位识别码，信号流可输出给第三方语音识别系统转换成文字归档；</w:t>
            </w:r>
            <w:r>
              <w:rPr>
                <w:rFonts w:hint="eastAsia" w:ascii="宋体" w:hAnsi="宋体" w:eastAsia="宋体" w:cs="宋体"/>
                <w:sz w:val="20"/>
                <w:szCs w:val="20"/>
              </w:rPr>
              <w:br/>
            </w:r>
            <w:r>
              <w:rPr>
                <w:rFonts w:hint="eastAsia" w:ascii="宋体" w:hAnsi="宋体" w:eastAsia="宋体" w:cs="宋体"/>
                <w:sz w:val="20"/>
                <w:szCs w:val="20"/>
              </w:rPr>
              <w:t xml:space="preserve">19.配合高清摄像机，可进行发言者自动跟踪及画面自动切换，支持画面冻结与多摄像机跟踪同一会议单元；</w:t>
            </w:r>
            <w:r>
              <w:rPr>
                <w:rFonts w:hint="eastAsia" w:ascii="宋体" w:hAnsi="宋体" w:eastAsia="宋体" w:cs="宋体"/>
                <w:sz w:val="20"/>
                <w:szCs w:val="20"/>
              </w:rPr>
              <w:br/>
            </w:r>
            <w:r>
              <w:rPr>
                <w:rFonts w:hint="eastAsia" w:ascii="宋体" w:hAnsi="宋体" w:eastAsia="宋体" w:cs="宋体"/>
                <w:sz w:val="20"/>
                <w:szCs w:val="20"/>
              </w:rPr>
              <w:t xml:space="preserve">20.支持连接150台主席单元，主席单元具有控制会议秩序与优先发言权功能，可关闭</w:t>
            </w:r>
            <w:r>
              <w:rPr>
                <w:rFonts w:hint="eastAsia" w:ascii="宋体" w:hAnsi="宋体" w:eastAsia="宋体" w:cs="宋体"/>
                <w:sz w:val="20"/>
                <w:szCs w:val="20"/>
                <w:lang w:eastAsia="zh-CN"/>
              </w:rPr>
              <w:t xml:space="preserve">其他</w:t>
            </w:r>
            <w:r>
              <w:rPr>
                <w:rFonts w:hint="eastAsia" w:ascii="宋体" w:hAnsi="宋体" w:eastAsia="宋体" w:cs="宋体"/>
                <w:sz w:val="20"/>
                <w:szCs w:val="20"/>
              </w:rPr>
              <w:t xml:space="preserve">正在发言的代表单元；</w:t>
            </w:r>
            <w:r>
              <w:rPr>
                <w:rFonts w:hint="eastAsia" w:ascii="宋体" w:hAnsi="宋体" w:eastAsia="宋体" w:cs="宋体"/>
                <w:sz w:val="20"/>
                <w:szCs w:val="20"/>
              </w:rPr>
              <w:br/>
            </w:r>
            <w:r>
              <w:rPr>
                <w:rFonts w:hint="eastAsia" w:ascii="宋体" w:hAnsi="宋体" w:eastAsia="宋体" w:cs="宋体"/>
                <w:sz w:val="20"/>
                <w:szCs w:val="20"/>
              </w:rPr>
              <w:t xml:space="preserve">21.具备主席专用模式，支持Web申请服务屏处理代表单元请求发言功能，主席可批准与否决代表单元申请发言；</w:t>
            </w:r>
            <w:r>
              <w:rPr>
                <w:rFonts w:hint="eastAsia" w:ascii="宋体" w:hAnsi="宋体" w:eastAsia="宋体" w:cs="宋体"/>
                <w:sz w:val="20"/>
                <w:szCs w:val="20"/>
              </w:rPr>
              <w:br/>
            </w:r>
            <w:r>
              <w:rPr>
                <w:rFonts w:hint="eastAsia" w:ascii="宋体" w:hAnsi="宋体" w:eastAsia="宋体" w:cs="宋体"/>
                <w:sz w:val="20"/>
                <w:szCs w:val="20"/>
              </w:rPr>
              <w:t xml:space="preserve">22.具备三种身份权限，支持在线申请修改单元身份，可重新设置与分配主席单元、VIP单元、代表单元身份；</w:t>
            </w:r>
            <w:r>
              <w:rPr>
                <w:rFonts w:hint="eastAsia" w:ascii="宋体" w:hAnsi="宋体" w:eastAsia="宋体" w:cs="宋体"/>
                <w:sz w:val="20"/>
                <w:szCs w:val="20"/>
              </w:rPr>
              <w:br/>
            </w:r>
            <w:r>
              <w:rPr>
                <w:rFonts w:hint="eastAsia" w:ascii="宋体" w:hAnsi="宋体" w:eastAsia="宋体" w:cs="宋体"/>
                <w:sz w:val="20"/>
                <w:szCs w:val="20"/>
              </w:rPr>
              <w:t xml:space="preserve">23.可将任何一台主席或代表单元设为VIP单元，VIP单元发言不受限制，最大可以设置150台VIP单元；</w:t>
            </w:r>
            <w:r>
              <w:rPr>
                <w:rFonts w:hint="eastAsia" w:ascii="宋体" w:hAnsi="宋体" w:eastAsia="宋体" w:cs="宋体"/>
                <w:sz w:val="20"/>
                <w:szCs w:val="20"/>
              </w:rPr>
              <w:br/>
            </w:r>
            <w:r>
              <w:rPr>
                <w:rFonts w:hint="eastAsia" w:ascii="宋体" w:hAnsi="宋体" w:eastAsia="宋体" w:cs="宋体"/>
                <w:sz w:val="20"/>
                <w:szCs w:val="20"/>
              </w:rPr>
              <w:t xml:space="preserve">24.具备1个3.5 mm耳机插口，作为与会者会议监听或录音使用，可初始化音频调节，防止声音调乱；</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网络型系统代表机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1.采用数字化信号传输与处理；</w:t>
            </w:r>
            <w:r>
              <w:rPr>
                <w:rFonts w:hint="eastAsia" w:ascii="宋体" w:hAnsi="宋体" w:eastAsia="宋体" w:cs="宋体"/>
                <w:sz w:val="20"/>
                <w:szCs w:val="20"/>
              </w:rPr>
              <w:br/>
            </w:r>
            <w:r>
              <w:rPr>
                <w:rFonts w:hint="eastAsia" w:ascii="宋体" w:hAnsi="宋体" w:eastAsia="宋体" w:cs="宋体"/>
                <w:sz w:val="20"/>
                <w:szCs w:val="20"/>
              </w:rPr>
              <w:t xml:space="preserve">2.简洁稳重的台面式强抗静电功能设计，锌铝合金面板经18道工序打磨而成；</w:t>
            </w:r>
            <w:r>
              <w:rPr>
                <w:rFonts w:hint="eastAsia" w:ascii="宋体" w:hAnsi="宋体" w:eastAsia="宋体" w:cs="宋体"/>
                <w:sz w:val="20"/>
                <w:szCs w:val="20"/>
              </w:rPr>
              <w:br/>
            </w:r>
            <w:r>
              <w:rPr>
                <w:rFonts w:hint="eastAsia" w:ascii="宋体" w:hAnsi="宋体" w:eastAsia="宋体" w:cs="宋体"/>
                <w:sz w:val="20"/>
                <w:szCs w:val="20"/>
              </w:rPr>
              <w:t xml:space="preserve">3.装备3.5"圆形LCD显示屏，动态显示时钟、呼叫服务、系统ID、发言时间、显示图片、定制界面、签到、表决功能；</w:t>
            </w:r>
            <w:r>
              <w:rPr>
                <w:rFonts w:hint="eastAsia" w:ascii="宋体" w:hAnsi="宋体" w:eastAsia="宋体" w:cs="宋体"/>
                <w:sz w:val="20"/>
                <w:szCs w:val="20"/>
              </w:rPr>
              <w:br/>
            </w:r>
            <w:r>
              <w:rPr>
                <w:rFonts w:hint="eastAsia" w:ascii="宋体" w:hAnsi="宋体" w:eastAsia="宋体" w:cs="宋体"/>
                <w:sz w:val="20"/>
                <w:szCs w:val="20"/>
              </w:rPr>
              <w:t xml:space="preserve">4.内置高保真9.7毫米镀金电容式拾音头，精准计算孔径与间距，有效提高人声频响范围拾音灵敏度；</w:t>
            </w:r>
            <w:r>
              <w:rPr>
                <w:rFonts w:hint="eastAsia" w:ascii="宋体" w:hAnsi="宋体" w:eastAsia="宋体" w:cs="宋体"/>
                <w:sz w:val="20"/>
                <w:szCs w:val="20"/>
              </w:rPr>
              <w:br/>
            </w:r>
            <w:r>
              <w:rPr>
                <w:rFonts w:hint="eastAsia" w:ascii="宋体" w:hAnsi="宋体" w:eastAsia="宋体" w:cs="宋体"/>
                <w:sz w:val="20"/>
                <w:szCs w:val="20"/>
              </w:rPr>
              <w:t xml:space="preserve">5.独特腔体与拾音设计，结合干涉校正技术精准控制拾音细节，可精准控制拾音角度、避免声学反馈与啸叫；</w:t>
            </w:r>
            <w:r>
              <w:rPr>
                <w:rFonts w:hint="eastAsia" w:ascii="宋体" w:hAnsi="宋体" w:eastAsia="宋体" w:cs="宋体"/>
                <w:sz w:val="20"/>
                <w:szCs w:val="20"/>
              </w:rPr>
              <w:br/>
            </w:r>
            <w:r>
              <w:rPr>
                <w:rFonts w:hint="eastAsia" w:ascii="宋体" w:hAnsi="宋体" w:eastAsia="宋体" w:cs="宋体"/>
                <w:sz w:val="20"/>
                <w:szCs w:val="20"/>
              </w:rPr>
              <w:t xml:space="preserve">6.高灵敏度设计，内置自动增益AGC、数字均衡EQ、环境噪音消除AEC功能，有效拾音距离可达50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60cm；</w:t>
            </w:r>
            <w:r>
              <w:rPr>
                <w:rFonts w:hint="eastAsia" w:ascii="宋体" w:hAnsi="宋体" w:eastAsia="宋体" w:cs="宋体"/>
                <w:sz w:val="20"/>
                <w:szCs w:val="20"/>
              </w:rPr>
              <w:br/>
            </w:r>
            <w:r>
              <w:rPr>
                <w:rFonts w:hint="eastAsia" w:ascii="宋体" w:hAnsi="宋体" w:eastAsia="宋体" w:cs="宋体"/>
                <w:sz w:val="20"/>
                <w:szCs w:val="20"/>
              </w:rPr>
              <w:t xml:space="preserve">7.具备发言计时及定时发言功能，支持发言时间动态显示，可设定可发言倒计时间；</w:t>
            </w:r>
            <w:r>
              <w:rPr>
                <w:rFonts w:hint="eastAsia" w:ascii="宋体" w:hAnsi="宋体" w:eastAsia="宋体" w:cs="宋体"/>
                <w:sz w:val="20"/>
                <w:szCs w:val="20"/>
              </w:rPr>
              <w:br/>
            </w:r>
            <w:r>
              <w:rPr>
                <w:rFonts w:hint="eastAsia" w:ascii="宋体" w:hAnsi="宋体" w:eastAsia="宋体" w:cs="宋体"/>
                <w:sz w:val="20"/>
                <w:szCs w:val="20"/>
              </w:rPr>
              <w:t xml:space="preserve">8.内置万年历，显示屏可动态显示日期、星期与时间，系统可自动同步电脑日期、星期与时间；</w:t>
            </w:r>
            <w:r>
              <w:rPr>
                <w:rFonts w:hint="eastAsia" w:ascii="宋体" w:hAnsi="宋体" w:eastAsia="宋体" w:cs="宋体"/>
                <w:sz w:val="20"/>
                <w:szCs w:val="20"/>
              </w:rPr>
              <w:br/>
            </w:r>
            <w:r>
              <w:rPr>
                <w:rFonts w:hint="eastAsia" w:ascii="宋体" w:hAnsi="宋体" w:eastAsia="宋体" w:cs="宋体"/>
                <w:sz w:val="20"/>
                <w:szCs w:val="20"/>
              </w:rPr>
              <w:t xml:space="preserve">9.采用高保真无损音频传输技术，支持48KHz音频采样频率，拾音灵敏、语音清晰，频率响应可达30Hz-20KHz；</w:t>
            </w:r>
            <w:r>
              <w:rPr>
                <w:rFonts w:hint="eastAsia" w:ascii="宋体" w:hAnsi="宋体" w:eastAsia="宋体" w:cs="宋体"/>
                <w:sz w:val="20"/>
                <w:szCs w:val="20"/>
              </w:rPr>
              <w:br/>
            </w:r>
            <w:r>
              <w:rPr>
                <w:rFonts w:hint="eastAsia" w:ascii="宋体" w:hAnsi="宋体" w:eastAsia="宋体" w:cs="宋体"/>
                <w:sz w:val="20"/>
                <w:szCs w:val="20"/>
              </w:rPr>
              <w:t xml:space="preserve">10.具有三种颜色指示显示，正常发言为红色、VIP单元发言为绿色、编号状态为黄色；</w:t>
            </w:r>
            <w:r>
              <w:rPr>
                <w:rFonts w:hint="eastAsia" w:ascii="宋体" w:hAnsi="宋体" w:eastAsia="宋体" w:cs="宋体"/>
                <w:sz w:val="20"/>
                <w:szCs w:val="20"/>
              </w:rPr>
              <w:br/>
            </w:r>
            <w:r>
              <w:rPr>
                <w:rFonts w:hint="eastAsia" w:ascii="宋体" w:hAnsi="宋体" w:eastAsia="宋体" w:cs="宋体"/>
                <w:sz w:val="20"/>
                <w:szCs w:val="20"/>
              </w:rPr>
              <w:t xml:space="preserve">11.咪杆接头及所有螺柱均采用纯铜材质，还原音质，保证质量稳定性及确保拾音距离及声音质量；</w:t>
            </w:r>
            <w:r>
              <w:rPr>
                <w:rFonts w:hint="eastAsia" w:ascii="宋体" w:hAnsi="宋体" w:eastAsia="宋体" w:cs="宋体"/>
                <w:sz w:val="20"/>
                <w:szCs w:val="20"/>
              </w:rPr>
              <w:br/>
            </w:r>
            <w:r>
              <w:rPr>
                <w:rFonts w:hint="eastAsia" w:ascii="宋体" w:hAnsi="宋体" w:eastAsia="宋体" w:cs="宋体"/>
                <w:sz w:val="20"/>
                <w:szCs w:val="20"/>
              </w:rPr>
              <w:t xml:space="preserve">12.采用弹性收缩好、透气性佳、具备防止松脱等功能海绵罩，使用过程中不易脱落和变形；</w:t>
            </w:r>
            <w:r>
              <w:rPr>
                <w:rFonts w:hint="eastAsia" w:ascii="宋体" w:hAnsi="宋体" w:eastAsia="宋体" w:cs="宋体"/>
                <w:sz w:val="20"/>
                <w:szCs w:val="20"/>
              </w:rPr>
              <w:br/>
            </w:r>
            <w:r>
              <w:rPr>
                <w:rFonts w:hint="eastAsia" w:ascii="宋体" w:hAnsi="宋体" w:eastAsia="宋体" w:cs="宋体"/>
                <w:sz w:val="20"/>
                <w:szCs w:val="20"/>
              </w:rPr>
              <w:t xml:space="preserve">13.具备智能音频检测功能，当相邻两台单元距离靠近时，音频自动反相衰减保证不出现啸叫；</w:t>
            </w:r>
            <w:r>
              <w:rPr>
                <w:rFonts w:hint="eastAsia" w:ascii="宋体" w:hAnsi="宋体" w:eastAsia="宋体" w:cs="宋体"/>
                <w:sz w:val="20"/>
                <w:szCs w:val="20"/>
              </w:rPr>
              <w:br/>
            </w:r>
            <w:r>
              <w:rPr>
                <w:rFonts w:hint="eastAsia" w:ascii="宋体" w:hAnsi="宋体" w:eastAsia="宋体" w:cs="宋体"/>
                <w:sz w:val="20"/>
                <w:szCs w:val="20"/>
              </w:rPr>
              <w:t xml:space="preserve">14.支持“环形手拉手”连接，自带专业8芯或CAT5线缆，线材采用全线铝箔、水线屏蔽，可有效避免与防止线路电磁干扰；</w:t>
            </w:r>
            <w:r>
              <w:rPr>
                <w:rFonts w:hint="eastAsia" w:ascii="宋体" w:hAnsi="宋体" w:eastAsia="宋体" w:cs="宋体"/>
                <w:sz w:val="20"/>
                <w:szCs w:val="20"/>
              </w:rPr>
              <w:br/>
            </w:r>
            <w:r>
              <w:rPr>
                <w:rFonts w:hint="eastAsia" w:ascii="宋体" w:hAnsi="宋体" w:eastAsia="宋体" w:cs="宋体"/>
                <w:sz w:val="20"/>
                <w:szCs w:val="20"/>
              </w:rPr>
              <w:t xml:space="preserve">15.支持数量限制、先进先出、后进先出、主席允许</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申请发言</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、声控启动、限时发言、排队发言、自由讨论八种会议模式；</w:t>
            </w:r>
            <w:r>
              <w:rPr>
                <w:rFonts w:hint="eastAsia" w:ascii="宋体" w:hAnsi="宋体" w:eastAsia="宋体" w:cs="宋体"/>
                <w:sz w:val="20"/>
                <w:szCs w:val="20"/>
              </w:rPr>
              <w:br/>
            </w:r>
            <w:r>
              <w:rPr>
                <w:rFonts w:hint="eastAsia" w:ascii="宋体" w:hAnsi="宋体" w:eastAsia="宋体" w:cs="宋体"/>
                <w:sz w:val="20"/>
                <w:szCs w:val="20"/>
              </w:rPr>
              <w:t xml:space="preserve">16.发言人数限制为1/2/3/4/5/6/7/8/9个，主席和VIP不受数量限制，自由讨论模式发言人数不受限制，可以全部打开；</w:t>
            </w:r>
            <w:r>
              <w:rPr>
                <w:rFonts w:hint="eastAsia" w:ascii="宋体" w:hAnsi="宋体" w:eastAsia="宋体" w:cs="宋体"/>
                <w:sz w:val="20"/>
                <w:szCs w:val="20"/>
              </w:rPr>
              <w:br/>
            </w:r>
            <w:r>
              <w:rPr>
                <w:rFonts w:hint="eastAsia" w:ascii="宋体" w:hAnsi="宋体" w:eastAsia="宋体" w:cs="宋体"/>
                <w:sz w:val="20"/>
                <w:szCs w:val="20"/>
              </w:rPr>
              <w:t xml:space="preserve">17.内置多路内部通讯及会议服务功能，支持会议单元发送会议服务等需求通知；</w:t>
            </w:r>
            <w:r>
              <w:rPr>
                <w:rFonts w:hint="eastAsia" w:ascii="宋体" w:hAnsi="宋体" w:eastAsia="宋体" w:cs="宋体"/>
                <w:sz w:val="20"/>
                <w:szCs w:val="20"/>
              </w:rPr>
              <w:br/>
            </w:r>
            <w:r>
              <w:rPr>
                <w:rFonts w:hint="eastAsia" w:ascii="宋体" w:hAnsi="宋体" w:eastAsia="宋体" w:cs="宋体"/>
                <w:sz w:val="20"/>
                <w:szCs w:val="20"/>
              </w:rPr>
              <w:t xml:space="preserve">18.采用数位ID寻址方式，可自定义ID编号，具有数位识别码，信号流可输出给第三方语音识别系统转换成文字归档；</w:t>
            </w:r>
            <w:r>
              <w:rPr>
                <w:rFonts w:hint="eastAsia" w:ascii="宋体" w:hAnsi="宋体" w:eastAsia="宋体" w:cs="宋体"/>
                <w:sz w:val="20"/>
                <w:szCs w:val="20"/>
              </w:rPr>
              <w:br/>
            </w:r>
            <w:r>
              <w:rPr>
                <w:rFonts w:hint="eastAsia" w:ascii="宋体" w:hAnsi="宋体" w:eastAsia="宋体" w:cs="宋体"/>
                <w:sz w:val="20"/>
                <w:szCs w:val="20"/>
              </w:rPr>
              <w:t xml:space="preserve">19.配合高清摄像机，可进行发言者自动跟踪及画面自动切换，支持画面冻结与多摄像机跟踪同一会议单元；</w:t>
            </w:r>
            <w:r>
              <w:rPr>
                <w:rFonts w:hint="eastAsia" w:ascii="宋体" w:hAnsi="宋体" w:eastAsia="宋体" w:cs="宋体"/>
                <w:sz w:val="20"/>
                <w:szCs w:val="20"/>
              </w:rPr>
              <w:br/>
            </w:r>
            <w:r>
              <w:rPr>
                <w:rFonts w:hint="eastAsia" w:ascii="宋体" w:hAnsi="宋体" w:eastAsia="宋体" w:cs="宋体"/>
                <w:sz w:val="20"/>
                <w:szCs w:val="20"/>
              </w:rPr>
              <w:t xml:space="preserve">20.支持连接150台主席单元，主席单元具有控制会议秩序与优先发言权功能，可关闭</w:t>
            </w:r>
            <w:r>
              <w:rPr>
                <w:rFonts w:hint="eastAsia" w:ascii="宋体" w:hAnsi="宋体" w:eastAsia="宋体" w:cs="宋体"/>
                <w:sz w:val="20"/>
                <w:szCs w:val="20"/>
                <w:lang w:eastAsia="zh-CN"/>
              </w:rPr>
              <w:t xml:space="preserve">其他</w:t>
            </w:r>
            <w:r>
              <w:rPr>
                <w:rFonts w:hint="eastAsia" w:ascii="宋体" w:hAnsi="宋体" w:eastAsia="宋体" w:cs="宋体"/>
                <w:sz w:val="20"/>
                <w:szCs w:val="20"/>
              </w:rPr>
              <w:t xml:space="preserve">正在发言的代表单元；</w:t>
            </w:r>
            <w:r>
              <w:rPr>
                <w:rFonts w:hint="eastAsia" w:ascii="宋体" w:hAnsi="宋体" w:eastAsia="宋体" w:cs="宋体"/>
                <w:sz w:val="20"/>
                <w:szCs w:val="20"/>
              </w:rPr>
              <w:br/>
            </w:r>
            <w:r>
              <w:rPr>
                <w:rFonts w:hint="eastAsia" w:ascii="宋体" w:hAnsi="宋体" w:eastAsia="宋体" w:cs="宋体"/>
                <w:sz w:val="20"/>
                <w:szCs w:val="20"/>
              </w:rPr>
              <w:t xml:space="preserve">21.具备主席专用模式，支持Web申请服务屏处理代表单元请求发言功能，主席可批准与否决代表单元申请发言；</w:t>
            </w:r>
            <w:r>
              <w:rPr>
                <w:rFonts w:hint="eastAsia" w:ascii="宋体" w:hAnsi="宋体" w:eastAsia="宋体" w:cs="宋体"/>
                <w:sz w:val="20"/>
                <w:szCs w:val="20"/>
              </w:rPr>
              <w:br/>
            </w:r>
            <w:r>
              <w:rPr>
                <w:rFonts w:hint="eastAsia" w:ascii="宋体" w:hAnsi="宋体" w:eastAsia="宋体" w:cs="宋体"/>
                <w:sz w:val="20"/>
                <w:szCs w:val="20"/>
              </w:rPr>
              <w:t xml:space="preserve">22.具备三种身份权限，支持在线申请修改单元身份，可重新设置与分配主席单元、VIP单元、代表单元身份；</w:t>
            </w:r>
            <w:r>
              <w:rPr>
                <w:rFonts w:hint="eastAsia" w:ascii="宋体" w:hAnsi="宋体" w:eastAsia="宋体" w:cs="宋体"/>
                <w:sz w:val="20"/>
                <w:szCs w:val="20"/>
              </w:rPr>
              <w:br/>
            </w:r>
            <w:r>
              <w:rPr>
                <w:rFonts w:hint="eastAsia" w:ascii="宋体" w:hAnsi="宋体" w:eastAsia="宋体" w:cs="宋体"/>
                <w:sz w:val="20"/>
                <w:szCs w:val="20"/>
              </w:rPr>
              <w:t xml:space="preserve">23.可将任何一台主席或代表单元设为VIP单元，VIP单元发言不受限制，最大可以设置150台VIP单元；</w:t>
            </w:r>
            <w:r>
              <w:rPr>
                <w:rFonts w:hint="eastAsia" w:ascii="宋体" w:hAnsi="宋体" w:eastAsia="宋体" w:cs="宋体"/>
                <w:sz w:val="20"/>
                <w:szCs w:val="20"/>
              </w:rPr>
              <w:br/>
            </w:r>
            <w:r>
              <w:rPr>
                <w:rFonts w:hint="eastAsia" w:ascii="宋体" w:hAnsi="宋体" w:eastAsia="宋体" w:cs="宋体"/>
                <w:sz w:val="20"/>
                <w:szCs w:val="20"/>
              </w:rPr>
              <w:t xml:space="preserve">24.具备1个3.5 mm耳机插口，作为与会者会议监听或录音使用，可初始化音频调节，防止声音调乱；</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20米带锁扣延长线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1.用于数字会议主机与会议单元之间的连接；</w:t>
            </w:r>
            <w:r>
              <w:rPr>
                <w:rFonts w:hint="eastAsia" w:ascii="宋体" w:hAnsi="宋体" w:eastAsia="宋体" w:cs="宋体"/>
                <w:sz w:val="20"/>
                <w:szCs w:val="20"/>
              </w:rPr>
              <w:br/>
            </w:r>
            <w:r>
              <w:rPr>
                <w:rFonts w:hint="eastAsia" w:ascii="宋体" w:hAnsi="宋体" w:eastAsia="宋体" w:cs="宋体"/>
                <w:sz w:val="20"/>
                <w:szCs w:val="20"/>
              </w:rPr>
              <w:t xml:space="preserve">2.具有20米长度；</w:t>
            </w:r>
            <w:r>
              <w:rPr>
                <w:rFonts w:hint="eastAsia" w:ascii="宋体" w:hAnsi="宋体" w:eastAsia="宋体" w:cs="宋体"/>
                <w:sz w:val="20"/>
                <w:szCs w:val="20"/>
              </w:rPr>
              <w:br/>
            </w:r>
            <w:r>
              <w:rPr>
                <w:rFonts w:hint="eastAsia" w:ascii="宋体" w:hAnsi="宋体" w:eastAsia="宋体" w:cs="宋体"/>
                <w:sz w:val="20"/>
                <w:szCs w:val="20"/>
              </w:rPr>
              <w:t xml:space="preserve">3.具备8P-DIN母座×2；</w:t>
            </w:r>
            <w:r>
              <w:rPr>
                <w:rFonts w:hint="eastAsia" w:ascii="宋体" w:hAnsi="宋体" w:eastAsia="宋体" w:cs="宋体"/>
                <w:sz w:val="20"/>
                <w:szCs w:val="20"/>
              </w:rPr>
              <w:br/>
            </w:r>
            <w:r>
              <w:rPr>
                <w:rFonts w:hint="eastAsia" w:ascii="宋体" w:hAnsi="宋体" w:eastAsia="宋体" w:cs="宋体"/>
                <w:sz w:val="20"/>
                <w:szCs w:val="20"/>
              </w:rPr>
              <w:t xml:space="preserve">4.母座一端具备锁扣功能，避免松动；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条</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会议地插</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1.会议专用地插，全铝合金机身；</w:t>
            </w:r>
            <w:r>
              <w:rPr>
                <w:rFonts w:hint="eastAsia" w:ascii="宋体" w:hAnsi="宋体" w:eastAsia="宋体" w:cs="宋体"/>
                <w:sz w:val="20"/>
                <w:szCs w:val="20"/>
              </w:rPr>
              <w:br/>
            </w:r>
            <w:r>
              <w:rPr>
                <w:rFonts w:hint="eastAsia" w:ascii="宋体" w:hAnsi="宋体" w:eastAsia="宋体" w:cs="宋体"/>
                <w:sz w:val="20"/>
                <w:szCs w:val="20"/>
              </w:rPr>
              <w:t xml:space="preserve">2.含三位8芯母座模块，可作会议系统连接跳线使用，地插与地插之间采取手拉手连接；</w:t>
            </w:r>
            <w:r>
              <w:rPr>
                <w:rFonts w:hint="eastAsia" w:ascii="宋体" w:hAnsi="宋体" w:eastAsia="宋体" w:cs="宋体"/>
                <w:sz w:val="20"/>
                <w:szCs w:val="20"/>
              </w:rPr>
              <w:br/>
            </w:r>
            <w:r>
              <w:rPr>
                <w:rFonts w:hint="eastAsia" w:ascii="宋体" w:hAnsi="宋体" w:eastAsia="宋体" w:cs="宋体"/>
                <w:sz w:val="20"/>
                <w:szCs w:val="20"/>
              </w:rPr>
              <w:t xml:space="preserve">3.金属外壳，具有防水、防尘、防静电的作用。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LED显示屏</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1）小间距LED全彩显示屏；</w:t>
            </w:r>
            <w:r>
              <w:rPr>
                <w:rFonts w:hint="eastAsia" w:ascii="宋体" w:hAnsi="宋体" w:eastAsia="宋体" w:cs="宋体"/>
                <w:sz w:val="20"/>
                <w:szCs w:val="20"/>
              </w:rPr>
              <w:br/>
            </w:r>
            <w:r>
              <w:rPr>
                <w:rFonts w:hint="eastAsia" w:ascii="宋体" w:hAnsi="宋体" w:eastAsia="宋体" w:cs="宋体"/>
                <w:sz w:val="20"/>
                <w:szCs w:val="20"/>
              </w:rPr>
              <w:t xml:space="preserve">2）像素间距：2mm；</w:t>
            </w:r>
            <w:r>
              <w:rPr>
                <w:rFonts w:hint="eastAsia" w:ascii="宋体" w:hAnsi="宋体" w:eastAsia="宋体" w:cs="宋体"/>
                <w:sz w:val="20"/>
                <w:szCs w:val="20"/>
              </w:rPr>
              <w:br/>
            </w:r>
            <w:r>
              <w:rPr>
                <w:rFonts w:hint="eastAsia" w:ascii="宋体" w:hAnsi="宋体" w:eastAsia="宋体" w:cs="宋体"/>
                <w:sz w:val="20"/>
                <w:szCs w:val="20"/>
              </w:rPr>
              <w:t xml:space="preserve">3）箱体比例：16:9，全封闭压铸铝材质；</w:t>
            </w:r>
            <w:r>
              <w:rPr>
                <w:rFonts w:hint="eastAsia" w:ascii="宋体" w:hAnsi="宋体" w:eastAsia="宋体" w:cs="宋体"/>
                <w:sz w:val="20"/>
                <w:szCs w:val="20"/>
              </w:rPr>
              <w:br/>
            </w:r>
            <w:r>
              <w:rPr>
                <w:rFonts w:hint="eastAsia" w:ascii="宋体" w:hAnsi="宋体" w:eastAsia="宋体" w:cs="宋体"/>
                <w:sz w:val="20"/>
                <w:szCs w:val="20"/>
              </w:rPr>
              <w:t xml:space="preserve">4）像素结构：LED表贴三合一；</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10.62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eastAsia="zh-CN"/>
              </w:rPr>
              <w:t xml:space="preserve">平方米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控制系统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一路DVI视频输入；一路音频输入；四个网口输出或四路光纤输出；RS232接口控制，可级联多台进行统一控制；最大带载分辨率2048×1152或1920×1200。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LED软件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综合播控平台软件，可实现对大屏、拼控、中控主机、KVM</w:t>
            </w:r>
            <w:r>
              <w:rPr>
                <w:rFonts w:hint="eastAsia" w:ascii="宋体" w:hAnsi="宋体" w:eastAsia="宋体" w:cs="宋体"/>
                <w:sz w:val="20"/>
                <w:szCs w:val="20"/>
                <w:lang w:eastAsia="zh-CN"/>
              </w:rPr>
              <w:t xml:space="preserve">座席</w:t>
            </w:r>
            <w:r>
              <w:rPr>
                <w:rFonts w:hint="eastAsia" w:ascii="宋体" w:hAnsi="宋体" w:eastAsia="宋体" w:cs="宋体"/>
                <w:sz w:val="20"/>
                <w:szCs w:val="20"/>
              </w:rPr>
              <w:t xml:space="preserve">的统一管理，包含场景、预案、开窗、漫游等基础功能，也包含内容上墙、平板操控、大屏门户等功能应用。支持在列表树中选择一个通道拖放至监视屏进行上墙播放；</w:t>
            </w:r>
            <w:r>
              <w:rPr>
                <w:rFonts w:hint="eastAsia" w:ascii="宋体" w:hAnsi="宋体" w:eastAsia="宋体" w:cs="宋体"/>
                <w:sz w:val="20"/>
                <w:szCs w:val="20"/>
              </w:rPr>
              <w:br/>
            </w:r>
            <w:r>
              <w:rPr>
                <w:rFonts w:hint="eastAsia" w:ascii="宋体" w:hAnsi="宋体" w:eastAsia="宋体" w:cs="宋体"/>
                <w:sz w:val="20"/>
                <w:szCs w:val="20"/>
              </w:rPr>
              <w:t xml:space="preserve">可配置监视屏轮巡计划，并可配置非计划的轮巡计划，即临时预案；</w:t>
            </w:r>
            <w:r>
              <w:rPr>
                <w:rFonts w:hint="eastAsia" w:ascii="宋体" w:hAnsi="宋体" w:eastAsia="宋体" w:cs="宋体"/>
                <w:sz w:val="20"/>
                <w:szCs w:val="20"/>
              </w:rPr>
              <w:br/>
            </w:r>
            <w:r>
              <w:rPr>
                <w:rFonts w:hint="eastAsia" w:ascii="宋体" w:hAnsi="宋体" w:eastAsia="宋体" w:cs="宋体"/>
                <w:sz w:val="20"/>
                <w:szCs w:val="20"/>
              </w:rPr>
              <w:t xml:space="preserve">可手动选择预案进行上墙播放；</w:t>
            </w:r>
            <w:r>
              <w:rPr>
                <w:rFonts w:hint="eastAsia" w:ascii="宋体" w:hAnsi="宋体" w:eastAsia="宋体" w:cs="宋体"/>
                <w:sz w:val="20"/>
                <w:szCs w:val="20"/>
              </w:rPr>
              <w:br/>
            </w:r>
            <w:r>
              <w:rPr>
                <w:rFonts w:hint="eastAsia" w:ascii="宋体" w:hAnsi="宋体" w:eastAsia="宋体" w:cs="宋体"/>
                <w:sz w:val="20"/>
                <w:szCs w:val="20"/>
              </w:rPr>
              <w:t xml:space="preserve"> 监视屏控制界面与电视墙上可同步显示视频；</w:t>
            </w:r>
            <w:r>
              <w:rPr>
                <w:rFonts w:hint="eastAsia" w:ascii="宋体" w:hAnsi="宋体" w:eastAsia="宋体" w:cs="宋体"/>
                <w:sz w:val="20"/>
                <w:szCs w:val="20"/>
              </w:rPr>
              <w:br/>
            </w:r>
            <w:r>
              <w:rPr>
                <w:rFonts w:hint="eastAsia" w:ascii="宋体" w:hAnsi="宋体" w:eastAsia="宋体" w:cs="宋体"/>
                <w:sz w:val="20"/>
                <w:szCs w:val="20"/>
              </w:rPr>
              <w:t xml:space="preserve">可动态切换监视屏输出的分割模式；</w:t>
            </w:r>
            <w:r>
              <w:rPr>
                <w:rFonts w:hint="eastAsia" w:ascii="宋体" w:hAnsi="宋体" w:eastAsia="宋体" w:cs="宋体"/>
                <w:sz w:val="20"/>
                <w:szCs w:val="20"/>
              </w:rPr>
              <w:br/>
            </w:r>
            <w:r>
              <w:rPr>
                <w:rFonts w:hint="eastAsia" w:ascii="宋体" w:hAnsi="宋体" w:eastAsia="宋体" w:cs="宋体"/>
                <w:sz w:val="20"/>
                <w:szCs w:val="20"/>
              </w:rPr>
              <w:t xml:space="preserve">支持一键上墙功能，对监控区域，选择上墙区域后，可以通过按键直接进行上墙显示。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钢结构</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定制安装背架结构</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配电系统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LED专用智能配电系统</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拼接控制器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 U标准机架式机箱，运营级ATCA机箱系统，满足中小规模的监控需求</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插拔式模块化设计，可根据需求灵活选择机型</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业务模块支持智能风扇自动调温，确保系统稳定可靠</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支持HDMI信号输入输出</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支持H.264/H.265编码，默认采用H.264;</w:t>
            </w:r>
            <w:r>
              <w:rPr>
                <w:rFonts w:hint="eastAsia" w:ascii="宋体" w:hAnsi="宋体" w:eastAsia="宋体" w:cs="宋体"/>
                <w:sz w:val="20"/>
                <w:szCs w:val="20"/>
              </w:rPr>
              <w:br/>
            </w:r>
            <w:r>
              <w:rPr>
                <w:rFonts w:hint="eastAsia" w:ascii="宋体" w:hAnsi="宋体" w:eastAsia="宋体" w:cs="宋体"/>
                <w:sz w:val="20"/>
                <w:szCs w:val="20"/>
              </w:rPr>
              <w:t xml:space="preserve">解码支持H.265、H.264、MJPEG等主流的编码格式</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支持4路高清视频编码能力</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支持96路高清视频解码能力</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视频输出最大的LED带载能力为单口230 W;</w:t>
            </w:r>
            <w:r>
              <w:rPr>
                <w:rFonts w:hint="eastAsia" w:ascii="宋体" w:hAnsi="宋体" w:eastAsia="宋体" w:cs="宋体"/>
                <w:sz w:val="20"/>
                <w:szCs w:val="20"/>
              </w:rPr>
              <w:br/>
            </w:r>
            <w:r>
              <w:rPr>
                <w:rFonts w:hint="eastAsia" w:ascii="宋体" w:hAnsi="宋体" w:eastAsia="宋体" w:cs="宋体"/>
                <w:sz w:val="20"/>
                <w:szCs w:val="20"/>
              </w:rPr>
              <w:t xml:space="preserve">支持3200 W高清视频解码</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支持12个显示屏的任意大屏拼接</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单输出口支持1/4/6/8/9/16/25画面分割显示</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支持开窗和漫游，最多支持192个窗口，单屏支持3个图层</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支持电视墙预监</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最大支持128个预设场景，用户可以自定义每个场景电视墙布局</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支持虚拟LED功能，最多添加字幕8个，单墙3个</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支持WEB方式、Android和IOS客户端访问和操作</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支持ONVIF协议接入设备解码</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支持GB28181协议接入平台实现管理和操作</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br/>
            </w:r>
            <w:r>
              <w:rPr>
                <w:rFonts w:hint="eastAsia" w:ascii="宋体" w:hAnsi="宋体" w:eastAsia="宋体" w:cs="宋体"/>
                <w:sz w:val="20"/>
                <w:szCs w:val="20"/>
              </w:rPr>
              <w:t xml:space="preserve">机箱高度：3U</w:t>
            </w:r>
            <w:r>
              <w:rPr>
                <w:rFonts w:hint="eastAsia" w:ascii="宋体" w:hAnsi="宋体" w:eastAsia="宋体" w:cs="宋体"/>
                <w:sz w:val="20"/>
                <w:szCs w:val="20"/>
              </w:rPr>
              <w:br/>
            </w:r>
            <w:r>
              <w:rPr>
                <w:rFonts w:hint="eastAsia" w:ascii="宋体" w:hAnsi="宋体" w:eastAsia="宋体" w:cs="宋体"/>
                <w:sz w:val="20"/>
                <w:szCs w:val="20"/>
              </w:rPr>
              <w:t xml:space="preserve"> 总线类型：千兆网交换</w:t>
            </w:r>
            <w:r>
              <w:rPr>
                <w:rFonts w:hint="eastAsia" w:ascii="宋体" w:hAnsi="宋体" w:eastAsia="宋体" w:cs="宋体"/>
                <w:sz w:val="20"/>
                <w:szCs w:val="20"/>
              </w:rPr>
              <w:br/>
            </w:r>
            <w:r>
              <w:rPr>
                <w:rFonts w:hint="eastAsia" w:ascii="宋体" w:hAnsi="宋体" w:eastAsia="宋体" w:cs="宋体"/>
                <w:sz w:val="20"/>
                <w:szCs w:val="20"/>
              </w:rPr>
              <w:t xml:space="preserve"> 配置主控板数量：1</w:t>
            </w:r>
            <w:r>
              <w:rPr>
                <w:rFonts w:hint="eastAsia" w:ascii="宋体" w:hAnsi="宋体" w:eastAsia="宋体" w:cs="宋体"/>
                <w:sz w:val="20"/>
                <w:szCs w:val="20"/>
              </w:rPr>
              <w:br/>
            </w:r>
            <w:r>
              <w:rPr>
                <w:rFonts w:hint="eastAsia" w:ascii="宋体" w:hAnsi="宋体" w:eastAsia="宋体" w:cs="宋体"/>
                <w:sz w:val="20"/>
                <w:szCs w:val="20"/>
              </w:rPr>
              <w:t xml:space="preserve"> 电源槽位数：2</w:t>
            </w:r>
            <w:r>
              <w:rPr>
                <w:rFonts w:hint="eastAsia" w:ascii="宋体" w:hAnsi="宋体" w:eastAsia="宋体" w:cs="宋体"/>
                <w:sz w:val="20"/>
                <w:szCs w:val="20"/>
              </w:rPr>
              <w:br/>
            </w:r>
            <w:r>
              <w:rPr>
                <w:rFonts w:hint="eastAsia" w:ascii="宋体" w:hAnsi="宋体" w:eastAsia="宋体" w:cs="宋体"/>
                <w:sz w:val="20"/>
                <w:szCs w:val="20"/>
              </w:rPr>
              <w:t xml:space="preserve"> 配置电源数量：1</w:t>
            </w:r>
            <w:r>
              <w:rPr>
                <w:rFonts w:hint="eastAsia" w:ascii="宋体" w:hAnsi="宋体" w:eastAsia="宋体" w:cs="宋体"/>
                <w:sz w:val="20"/>
                <w:szCs w:val="20"/>
              </w:rPr>
              <w:br/>
            </w:r>
            <w:r>
              <w:rPr>
                <w:rFonts w:hint="eastAsia" w:ascii="宋体" w:hAnsi="宋体" w:eastAsia="宋体" w:cs="宋体"/>
                <w:sz w:val="20"/>
                <w:szCs w:val="20"/>
              </w:rPr>
              <w:t xml:space="preserve"> 配置业务板数量：1</w:t>
            </w:r>
            <w:r>
              <w:rPr>
                <w:rFonts w:hint="eastAsia" w:ascii="宋体" w:hAnsi="宋体" w:eastAsia="宋体" w:cs="宋体"/>
                <w:sz w:val="20"/>
                <w:szCs w:val="20"/>
              </w:rPr>
              <w:br/>
            </w:r>
            <w:r>
              <w:rPr>
                <w:rFonts w:hint="eastAsia" w:ascii="宋体" w:hAnsi="宋体" w:eastAsia="宋体" w:cs="宋体"/>
                <w:sz w:val="20"/>
                <w:szCs w:val="20"/>
              </w:rPr>
              <w:t xml:space="preserve"> 业务板槽位数：6</w:t>
            </w:r>
            <w:r>
              <w:rPr>
                <w:rFonts w:hint="eastAsia" w:ascii="宋体" w:hAnsi="宋体" w:eastAsia="宋体" w:cs="宋体"/>
                <w:sz w:val="20"/>
                <w:szCs w:val="20"/>
              </w:rPr>
              <w:br/>
            </w:r>
            <w:r>
              <w:rPr>
                <w:rFonts w:hint="eastAsia" w:ascii="宋体" w:hAnsi="宋体" w:eastAsia="宋体" w:cs="宋体"/>
                <w:sz w:val="20"/>
                <w:szCs w:val="20"/>
              </w:rPr>
              <w:t xml:space="preserve"> 整机解码能力：96路1080P30</w:t>
            </w:r>
            <w:r>
              <w:rPr>
                <w:rFonts w:hint="eastAsia" w:ascii="宋体" w:hAnsi="宋体" w:eastAsia="宋体" w:cs="宋体"/>
                <w:sz w:val="20"/>
                <w:szCs w:val="20"/>
              </w:rPr>
              <w:br/>
            </w:r>
            <w:r>
              <w:rPr>
                <w:rFonts w:hint="eastAsia" w:ascii="宋体" w:hAnsi="宋体" w:eastAsia="宋体" w:cs="宋体"/>
                <w:sz w:val="20"/>
                <w:szCs w:val="20"/>
              </w:rPr>
              <w:t xml:space="preserve"> 整机编码能力：4路1080P60</w:t>
            </w:r>
            <w:r>
              <w:rPr>
                <w:rFonts w:hint="eastAsia" w:ascii="宋体" w:hAnsi="宋体" w:eastAsia="宋体" w:cs="宋体"/>
                <w:sz w:val="20"/>
                <w:szCs w:val="20"/>
              </w:rPr>
              <w:br/>
            </w:r>
            <w:r>
              <w:rPr>
                <w:rFonts w:hint="eastAsia" w:ascii="宋体" w:hAnsi="宋体" w:eastAsia="宋体" w:cs="宋体"/>
                <w:sz w:val="20"/>
                <w:szCs w:val="20"/>
              </w:rPr>
              <w:t xml:space="preserve"> 整机拼接能力：12路 </w:t>
            </w:r>
            <w:r>
              <w:rPr>
                <w:rFonts w:hint="eastAsia" w:ascii="宋体" w:hAnsi="宋体" w:eastAsia="宋体" w:cs="宋体"/>
                <w:sz w:val="20"/>
                <w:szCs w:val="20"/>
              </w:rPr>
              <w:br/>
            </w:r>
            <w:r>
              <w:rPr>
                <w:rFonts w:hint="eastAsia" w:ascii="宋体" w:hAnsi="宋体" w:eastAsia="宋体" w:cs="宋体"/>
                <w:sz w:val="20"/>
                <w:szCs w:val="20"/>
              </w:rPr>
              <w:t xml:space="preserve">网口：2个，RJ45，10M/100M/1000M自适应以太网口</w:t>
            </w:r>
            <w:r>
              <w:rPr>
                <w:rFonts w:hint="eastAsia" w:ascii="宋体" w:hAnsi="宋体" w:eastAsia="宋体" w:cs="宋体"/>
                <w:sz w:val="20"/>
                <w:szCs w:val="20"/>
              </w:rPr>
              <w:br/>
            </w:r>
            <w:r>
              <w:rPr>
                <w:rFonts w:hint="eastAsia" w:ascii="宋体" w:hAnsi="宋体" w:eastAsia="宋体" w:cs="宋体"/>
                <w:sz w:val="20"/>
                <w:szCs w:val="20"/>
              </w:rPr>
              <w:t xml:space="preserve"> USB接口：2个，USB 2.0</w:t>
            </w:r>
            <w:r>
              <w:rPr>
                <w:rFonts w:hint="eastAsia" w:ascii="宋体" w:hAnsi="宋体" w:eastAsia="宋体" w:cs="宋体"/>
                <w:sz w:val="20"/>
                <w:szCs w:val="20"/>
              </w:rPr>
              <w:br/>
            </w:r>
            <w:r>
              <w:rPr>
                <w:rFonts w:hint="eastAsia" w:ascii="宋体" w:hAnsi="宋体" w:eastAsia="宋体" w:cs="宋体"/>
                <w:sz w:val="20"/>
                <w:szCs w:val="20"/>
              </w:rPr>
              <w:t xml:space="preserve"> 串行接口：4个，1个Console控制口（RJ45接口）+ 1个reserve口（调试预留）+ 2个RS485/232复用口（RJ45接口） </w:t>
            </w:r>
            <w:r>
              <w:rPr>
                <w:rFonts w:hint="eastAsia" w:ascii="宋体" w:hAnsi="宋体" w:eastAsia="宋体" w:cs="宋体"/>
                <w:sz w:val="20"/>
                <w:szCs w:val="20"/>
              </w:rPr>
              <w:br/>
            </w:r>
            <w:r>
              <w:rPr>
                <w:rFonts w:hint="eastAsia" w:ascii="宋体" w:hAnsi="宋体" w:eastAsia="宋体" w:cs="宋体"/>
                <w:sz w:val="20"/>
                <w:szCs w:val="20"/>
              </w:rPr>
              <w:t xml:space="preserve">电视墙数量：8个</w:t>
            </w:r>
            <w:r>
              <w:rPr>
                <w:rFonts w:hint="eastAsia" w:ascii="宋体" w:hAnsi="宋体" w:eastAsia="宋体" w:cs="宋体"/>
                <w:sz w:val="20"/>
                <w:szCs w:val="20"/>
              </w:rPr>
              <w:br/>
            </w:r>
            <w:r>
              <w:rPr>
                <w:rFonts w:hint="eastAsia" w:ascii="宋体" w:hAnsi="宋体" w:eastAsia="宋体" w:cs="宋体"/>
                <w:sz w:val="20"/>
                <w:szCs w:val="20"/>
              </w:rPr>
              <w:t xml:space="preserve"> 电视墙规模：≤12</w:t>
            </w:r>
            <w:r>
              <w:rPr>
                <w:rFonts w:hint="eastAsia" w:ascii="宋体" w:hAnsi="宋体" w:eastAsia="宋体" w:cs="宋体"/>
                <w:sz w:val="20"/>
                <w:szCs w:val="20"/>
              </w:rPr>
              <w:br/>
            </w:r>
            <w:r>
              <w:rPr>
                <w:rFonts w:hint="eastAsia" w:ascii="宋体" w:hAnsi="宋体" w:eastAsia="宋体" w:cs="宋体"/>
                <w:sz w:val="20"/>
                <w:szCs w:val="20"/>
              </w:rPr>
              <w:t xml:space="preserve"> 开窗数量：192</w:t>
            </w:r>
            <w:r>
              <w:rPr>
                <w:rFonts w:hint="eastAsia" w:ascii="宋体" w:hAnsi="宋体" w:eastAsia="宋体" w:cs="宋体"/>
                <w:sz w:val="20"/>
                <w:szCs w:val="20"/>
              </w:rPr>
              <w:br/>
            </w:r>
            <w:r>
              <w:rPr>
                <w:rFonts w:hint="eastAsia" w:ascii="宋体" w:hAnsi="宋体" w:eastAsia="宋体" w:cs="宋体"/>
                <w:sz w:val="20"/>
                <w:szCs w:val="20"/>
              </w:rPr>
              <w:t xml:space="preserve"> 单口画面分割数：1/4/6/8/9/16/25</w:t>
            </w:r>
            <w:r>
              <w:rPr>
                <w:rFonts w:hint="eastAsia" w:ascii="宋体" w:hAnsi="宋体" w:eastAsia="宋体" w:cs="宋体"/>
                <w:sz w:val="20"/>
                <w:szCs w:val="20"/>
              </w:rPr>
              <w:br/>
            </w:r>
            <w:r>
              <w:rPr>
                <w:rFonts w:hint="eastAsia" w:ascii="宋体" w:hAnsi="宋体" w:eastAsia="宋体" w:cs="宋体"/>
                <w:sz w:val="20"/>
                <w:szCs w:val="20"/>
              </w:rPr>
              <w:t xml:space="preserve"> 输入源复制能力：支持 </w:t>
            </w:r>
            <w:r>
              <w:rPr>
                <w:rFonts w:hint="eastAsia" w:ascii="宋体" w:hAnsi="宋体" w:eastAsia="宋体" w:cs="宋体"/>
                <w:sz w:val="20"/>
                <w:szCs w:val="20"/>
              </w:rPr>
              <w:br/>
            </w:r>
            <w:r>
              <w:rPr>
                <w:rFonts w:hint="eastAsia" w:ascii="宋体" w:hAnsi="宋体" w:eastAsia="宋体" w:cs="宋体"/>
                <w:sz w:val="20"/>
                <w:szCs w:val="20"/>
              </w:rPr>
              <w:t xml:space="preserve">工作温度：0°C ~ 50°C</w:t>
            </w:r>
            <w:r>
              <w:rPr>
                <w:rFonts w:hint="eastAsia" w:ascii="宋体" w:hAnsi="宋体" w:eastAsia="宋体" w:cs="宋体"/>
                <w:sz w:val="20"/>
                <w:szCs w:val="20"/>
              </w:rPr>
              <w:br/>
            </w:r>
            <w:r>
              <w:rPr>
                <w:rFonts w:hint="eastAsia" w:ascii="宋体" w:hAnsi="宋体" w:eastAsia="宋体" w:cs="宋体"/>
                <w:sz w:val="20"/>
                <w:szCs w:val="20"/>
              </w:rPr>
              <w:t xml:space="preserve"> 工作湿度：10% ～ 90%</w:t>
            </w:r>
            <w:r>
              <w:rPr>
                <w:rFonts w:hint="eastAsia" w:ascii="宋体" w:hAnsi="宋体" w:eastAsia="宋体" w:cs="宋体"/>
                <w:sz w:val="20"/>
                <w:szCs w:val="20"/>
              </w:rPr>
              <w:br/>
            </w:r>
            <w:r>
              <w:rPr>
                <w:rFonts w:hint="eastAsia" w:ascii="宋体" w:hAnsi="宋体" w:eastAsia="宋体" w:cs="宋体"/>
                <w:sz w:val="20"/>
                <w:szCs w:val="20"/>
              </w:rPr>
              <w:t xml:space="preserve"> 产品尺寸（宽×高×深）：442.4mm × 128mm × 341.8mm</w:t>
            </w:r>
            <w:r>
              <w:rPr>
                <w:rFonts w:hint="eastAsia" w:ascii="宋体" w:hAnsi="宋体" w:eastAsia="宋体" w:cs="宋体"/>
                <w:sz w:val="20"/>
                <w:szCs w:val="20"/>
              </w:rPr>
              <w:br/>
            </w:r>
            <w:r>
              <w:rPr>
                <w:rFonts w:hint="eastAsia" w:ascii="宋体" w:hAnsi="宋体" w:eastAsia="宋体" w:cs="宋体"/>
                <w:sz w:val="20"/>
                <w:szCs w:val="20"/>
              </w:rPr>
              <w:t xml:space="preserve"> 净重：≤7.1Kg </w:t>
            </w:r>
            <w:r>
              <w:rPr>
                <w:rFonts w:hint="eastAsia" w:ascii="宋体" w:hAnsi="宋体" w:eastAsia="宋体" w:cs="宋体"/>
                <w:sz w:val="20"/>
                <w:szCs w:val="20"/>
              </w:rPr>
              <w:br/>
            </w:r>
            <w:r>
              <w:rPr>
                <w:rFonts w:hint="eastAsia" w:ascii="宋体" w:hAnsi="宋体" w:eastAsia="宋体" w:cs="宋体"/>
                <w:sz w:val="20"/>
                <w:szCs w:val="20"/>
              </w:rPr>
              <w:t xml:space="preserve">音频输入接口数：4</w:t>
            </w:r>
            <w:r>
              <w:rPr>
                <w:rFonts w:hint="eastAsia" w:ascii="宋体" w:hAnsi="宋体" w:eastAsia="宋体" w:cs="宋体"/>
                <w:sz w:val="20"/>
                <w:szCs w:val="20"/>
              </w:rPr>
              <w:br/>
            </w:r>
            <w:r>
              <w:rPr>
                <w:rFonts w:hint="eastAsia" w:ascii="宋体" w:hAnsi="宋体" w:eastAsia="宋体" w:cs="宋体"/>
                <w:sz w:val="20"/>
                <w:szCs w:val="20"/>
              </w:rPr>
              <w:t xml:space="preserve"> 音频输入接口类型：HDMI内嵌 </w:t>
            </w:r>
            <w:r>
              <w:rPr>
                <w:rFonts w:hint="eastAsia" w:ascii="宋体" w:hAnsi="宋体" w:eastAsia="宋体" w:cs="宋体"/>
                <w:sz w:val="20"/>
                <w:szCs w:val="20"/>
              </w:rPr>
              <w:br/>
            </w:r>
            <w:r>
              <w:rPr>
                <w:rFonts w:hint="eastAsia" w:ascii="宋体" w:hAnsi="宋体" w:eastAsia="宋体" w:cs="宋体"/>
                <w:sz w:val="20"/>
                <w:szCs w:val="20"/>
              </w:rPr>
              <w:t xml:space="preserve">视频输入分辨率：1024×768@60Hz、1280×1024@60Hz、1366×768@60Hz、1440×900@60Hz、1680×1050@60Hz、1280×960@60Hz、1600×1200@60Hz、1280×720P@50Hz、1280×720P@60Hz、1920×1080P@50Hz、1920×1080P@60Hz、1920×1200@60Hz、3840×2160@30Hz（仅奇数口），支持自定义输入分辨率，宽高范围800×600～3840×2160，宽度4对齐，高度2对齐 </w:t>
            </w:r>
            <w:r>
              <w:rPr>
                <w:rFonts w:hint="eastAsia" w:ascii="宋体" w:hAnsi="宋体" w:eastAsia="宋体" w:cs="宋体"/>
                <w:sz w:val="20"/>
                <w:szCs w:val="20"/>
              </w:rPr>
              <w:br/>
            </w:r>
            <w:r>
              <w:rPr>
                <w:rFonts w:hint="eastAsia" w:ascii="宋体" w:hAnsi="宋体" w:eastAsia="宋体" w:cs="宋体"/>
                <w:sz w:val="20"/>
                <w:szCs w:val="20"/>
              </w:rPr>
              <w:t xml:space="preserve">视频编码格式：支持H265/H264，默认H264</w:t>
            </w:r>
            <w:r>
              <w:rPr>
                <w:rFonts w:hint="eastAsia" w:ascii="宋体" w:hAnsi="宋体" w:eastAsia="宋体" w:cs="宋体"/>
                <w:sz w:val="20"/>
                <w:szCs w:val="20"/>
              </w:rPr>
              <w:br/>
            </w:r>
            <w:r>
              <w:rPr>
                <w:rFonts w:hint="eastAsia" w:ascii="宋体" w:hAnsi="宋体" w:eastAsia="宋体" w:cs="宋体"/>
                <w:sz w:val="20"/>
                <w:szCs w:val="20"/>
              </w:rPr>
              <w:t xml:space="preserve"> 视频编码通道数：4</w:t>
            </w:r>
            <w:r>
              <w:rPr>
                <w:rFonts w:hint="eastAsia" w:ascii="宋体" w:hAnsi="宋体" w:eastAsia="宋体" w:cs="宋体"/>
                <w:sz w:val="20"/>
                <w:szCs w:val="20"/>
              </w:rPr>
              <w:br/>
            </w:r>
            <w:r>
              <w:rPr>
                <w:rFonts w:hint="eastAsia" w:ascii="宋体" w:hAnsi="宋体" w:eastAsia="宋体" w:cs="宋体"/>
                <w:sz w:val="20"/>
                <w:szCs w:val="20"/>
              </w:rPr>
              <w:t xml:space="preserve"> 视频编码能力：编码支持子码流及主码流类型，其中子码流含CIF(352×288)/FCIF(704×576)，主码流含 720P(1280×720)/XVGA(1280×960)/UXGA(1600×1200)/1080P(1920×1080)/XGA(1024×768)/WXGA(1360×768)/SXGA(1280×1024)/SXGA(1400×1050)/WSXGA(1440×900)/WSXGA+(1680×1050)/1920×1200/3840×2160 </w:t>
            </w:r>
            <w:r>
              <w:rPr>
                <w:rFonts w:hint="eastAsia" w:ascii="宋体" w:hAnsi="宋体" w:eastAsia="宋体" w:cs="宋体"/>
                <w:sz w:val="20"/>
                <w:szCs w:val="20"/>
              </w:rPr>
              <w:br/>
            </w:r>
            <w:r>
              <w:rPr>
                <w:rFonts w:hint="eastAsia" w:ascii="宋体" w:hAnsi="宋体" w:eastAsia="宋体" w:cs="宋体"/>
                <w:sz w:val="20"/>
                <w:szCs w:val="20"/>
              </w:rPr>
              <w:t xml:space="preserve">音频编码格式：G722.1,G711_U,G711_A,AAC </w:t>
            </w:r>
            <w:r>
              <w:rPr>
                <w:rFonts w:hint="eastAsia" w:ascii="宋体" w:hAnsi="宋体" w:eastAsia="宋体" w:cs="宋体"/>
                <w:sz w:val="20"/>
                <w:szCs w:val="20"/>
              </w:rPr>
              <w:br/>
            </w:r>
            <w:r>
              <w:rPr>
                <w:rFonts w:hint="eastAsia" w:ascii="宋体" w:hAnsi="宋体" w:eastAsia="宋体" w:cs="宋体"/>
                <w:sz w:val="20"/>
                <w:szCs w:val="20"/>
              </w:rPr>
              <w:t xml:space="preserve">视频输出分辨率：XGA_60 Hz(1024×768@60 Hz)/SXGA_60 Hz(1280×1024@60 Hz)/720P_60 Hz(1280×720@60 Hz)/UXGA_60 Hz(1600×1200@60 Hz)/WSXGA_60 Hz(1680×1050@60 Hz)/WUXGA_60 Hz(1920×1200@60 Hz)/1080P_60 Hz(1920×1080@60 Hz)/4K_30 Hz(3840×2160@30 Hz) </w:t>
            </w:r>
            <w:r>
              <w:rPr>
                <w:rFonts w:hint="eastAsia" w:ascii="宋体" w:hAnsi="宋体" w:eastAsia="宋体" w:cs="宋体"/>
                <w:sz w:val="20"/>
                <w:szCs w:val="20"/>
              </w:rPr>
              <w:br/>
            </w:r>
            <w:r>
              <w:rPr>
                <w:rFonts w:hint="eastAsia" w:ascii="宋体" w:hAnsi="宋体" w:eastAsia="宋体" w:cs="宋体"/>
                <w:sz w:val="20"/>
                <w:szCs w:val="20"/>
              </w:rPr>
              <w:t xml:space="preserve">视频解码格式：H264,H265,Smart264,Smart265,MJPEG</w:t>
            </w:r>
            <w:r>
              <w:rPr>
                <w:rFonts w:hint="eastAsia" w:ascii="宋体" w:hAnsi="宋体" w:eastAsia="宋体" w:cs="宋体"/>
                <w:sz w:val="20"/>
                <w:szCs w:val="20"/>
              </w:rPr>
              <w:br/>
            </w:r>
            <w:r>
              <w:rPr>
                <w:rFonts w:hint="eastAsia" w:ascii="宋体" w:hAnsi="宋体" w:eastAsia="宋体" w:cs="宋体"/>
                <w:sz w:val="20"/>
                <w:szCs w:val="20"/>
              </w:rPr>
              <w:t xml:space="preserve"> 视频解码通道：192</w:t>
            </w:r>
            <w:r>
              <w:rPr>
                <w:rFonts w:hint="eastAsia" w:ascii="宋体" w:hAnsi="宋体" w:eastAsia="宋体" w:cs="宋体"/>
                <w:sz w:val="20"/>
                <w:szCs w:val="20"/>
              </w:rPr>
              <w:br/>
            </w:r>
            <w:r>
              <w:rPr>
                <w:rFonts w:hint="eastAsia" w:ascii="宋体" w:hAnsi="宋体" w:eastAsia="宋体" w:cs="宋体"/>
                <w:sz w:val="20"/>
                <w:szCs w:val="20"/>
              </w:rPr>
              <w:t xml:space="preserve"> 视频解码能力：H264/H265/Smart264/Smart265格式，6路3200W/2400W，或12路1600W，或15路1200W，或24路800W，或30路600W，或48路400W，或96路1080P，或192路720P/D1 及以下分辨率实时解码。（每4个输出口一组，共享解码能力）</w:t>
            </w:r>
            <w:r>
              <w:rPr>
                <w:rFonts w:hint="eastAsia" w:ascii="宋体" w:hAnsi="宋体" w:eastAsia="宋体" w:cs="宋体"/>
                <w:sz w:val="20"/>
                <w:szCs w:val="20"/>
              </w:rPr>
              <w:br/>
            </w:r>
            <w:r>
              <w:rPr>
                <w:rFonts w:hint="eastAsia" w:ascii="宋体" w:hAnsi="宋体" w:eastAsia="宋体" w:cs="宋体"/>
                <w:sz w:val="20"/>
                <w:szCs w:val="20"/>
              </w:rPr>
              <w:t xml:space="preserve">MJPEG格式，支持12路200W解码。 </w:t>
            </w:r>
            <w:r>
              <w:rPr>
                <w:rFonts w:hint="eastAsia" w:ascii="宋体" w:hAnsi="宋体" w:eastAsia="宋体" w:cs="宋体"/>
                <w:sz w:val="20"/>
                <w:szCs w:val="20"/>
              </w:rPr>
              <w:br/>
            </w:r>
            <w:r>
              <w:rPr>
                <w:rFonts w:hint="eastAsia" w:ascii="宋体" w:hAnsi="宋体" w:eastAsia="宋体" w:cs="宋体"/>
                <w:sz w:val="20"/>
                <w:szCs w:val="20"/>
              </w:rPr>
              <w:t xml:space="preserve">音频输出接口数：12</w:t>
            </w:r>
            <w:r>
              <w:rPr>
                <w:rFonts w:hint="eastAsia" w:ascii="宋体" w:hAnsi="宋体" w:eastAsia="宋体" w:cs="宋体"/>
                <w:sz w:val="20"/>
                <w:szCs w:val="20"/>
              </w:rPr>
              <w:br/>
            </w:r>
            <w:r>
              <w:rPr>
                <w:rFonts w:hint="eastAsia" w:ascii="宋体" w:hAnsi="宋体" w:eastAsia="宋体" w:cs="宋体"/>
                <w:sz w:val="20"/>
                <w:szCs w:val="20"/>
              </w:rPr>
              <w:t xml:space="preserve"> 音频输出接口类型：HDMI内嵌 </w:t>
            </w:r>
            <w:r>
              <w:rPr>
                <w:rFonts w:hint="eastAsia" w:ascii="宋体" w:hAnsi="宋体" w:eastAsia="宋体" w:cs="宋体"/>
                <w:sz w:val="20"/>
                <w:szCs w:val="20"/>
              </w:rPr>
              <w:br/>
            </w:r>
            <w:r>
              <w:rPr>
                <w:rFonts w:hint="eastAsia" w:ascii="宋体" w:hAnsi="宋体" w:eastAsia="宋体" w:cs="宋体"/>
                <w:sz w:val="20"/>
                <w:szCs w:val="20"/>
              </w:rPr>
              <w:t xml:space="preserve">音频解码格式：G711-A,G711-U,G722.1,G726-16/U/A,MPEG,AAC-LC</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多媒体插座</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HDMI</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网络，强电</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枪库工程</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监控录像机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1、名称：监控录像机</w:t>
            </w:r>
            <w:r>
              <w:rPr>
                <w:rFonts w:hint="eastAsia" w:ascii="宋体" w:hAnsi="宋体" w:eastAsia="宋体" w:cs="宋体"/>
                <w:sz w:val="20"/>
                <w:szCs w:val="20"/>
              </w:rPr>
              <w:br/>
            </w:r>
            <w:r>
              <w:rPr>
                <w:rFonts w:hint="eastAsia" w:ascii="宋体" w:hAnsi="宋体" w:eastAsia="宋体" w:cs="宋体"/>
                <w:sz w:val="20"/>
                <w:szCs w:val="20"/>
              </w:rPr>
              <w:t xml:space="preserve">2、规格：视频分辨率：4MP/3MP/1080p/UXGA/720p/VGA/4CIF/DCIF/2CIF/CIF/QCIF</w:t>
            </w:r>
            <w:r>
              <w:rPr>
                <w:rFonts w:hint="eastAsia" w:ascii="宋体" w:hAnsi="宋体" w:eastAsia="宋体" w:cs="宋体"/>
                <w:sz w:val="20"/>
                <w:szCs w:val="20"/>
              </w:rPr>
              <w:br/>
            </w:r>
            <w:r>
              <w:rPr>
                <w:rFonts w:hint="eastAsia" w:ascii="宋体" w:hAnsi="宋体" w:eastAsia="宋体" w:cs="宋体"/>
                <w:sz w:val="20"/>
                <w:szCs w:val="20"/>
              </w:rPr>
              <w:t xml:space="preserve">录像方式：手动录像，定时录像，移动侦测录像，报警录像，动测或报警录像，动测和报警录像</w:t>
            </w:r>
            <w:r>
              <w:rPr>
                <w:rFonts w:hint="eastAsia" w:ascii="宋体" w:hAnsi="宋体" w:eastAsia="宋体" w:cs="宋体"/>
                <w:sz w:val="20"/>
                <w:szCs w:val="20"/>
              </w:rPr>
              <w:br/>
            </w:r>
            <w:r>
              <w:rPr>
                <w:rFonts w:hint="eastAsia" w:ascii="宋体" w:hAnsi="宋体" w:eastAsia="宋体" w:cs="宋体"/>
                <w:sz w:val="20"/>
                <w:szCs w:val="20"/>
              </w:rPr>
              <w:t xml:space="preserve">录像回放：支持4路同步回放</w:t>
            </w:r>
            <w:r>
              <w:rPr>
                <w:rFonts w:hint="eastAsia" w:ascii="宋体" w:hAnsi="宋体" w:eastAsia="宋体" w:cs="宋体"/>
                <w:sz w:val="20"/>
                <w:szCs w:val="20"/>
              </w:rPr>
              <w:br/>
            </w:r>
            <w:r>
              <w:rPr>
                <w:rFonts w:hint="eastAsia" w:ascii="宋体" w:hAnsi="宋体" w:eastAsia="宋体" w:cs="宋体"/>
                <w:sz w:val="20"/>
                <w:szCs w:val="20"/>
              </w:rPr>
              <w:t xml:space="preserve">回放模式：即时回放，常规回放，事件回放，标签回放，外部文件回放</w:t>
            </w:r>
            <w:r>
              <w:rPr>
                <w:rFonts w:hint="eastAsia" w:ascii="宋体" w:hAnsi="宋体" w:eastAsia="宋体" w:cs="宋体"/>
                <w:sz w:val="20"/>
                <w:szCs w:val="20"/>
              </w:rPr>
              <w:br/>
            </w:r>
            <w:r>
              <w:rPr>
                <w:rFonts w:hint="eastAsia" w:ascii="宋体" w:hAnsi="宋体" w:eastAsia="宋体" w:cs="宋体"/>
                <w:sz w:val="20"/>
                <w:szCs w:val="20"/>
              </w:rPr>
              <w:t xml:space="preserve">备份方式：常规备份，事件备份</w:t>
            </w:r>
            <w:r>
              <w:rPr>
                <w:rFonts w:hint="eastAsia" w:ascii="宋体" w:hAnsi="宋体" w:eastAsia="宋体" w:cs="宋体"/>
                <w:sz w:val="20"/>
                <w:szCs w:val="20"/>
              </w:rPr>
              <w:br/>
            </w:r>
            <w:r>
              <w:rPr>
                <w:rFonts w:hint="eastAsia" w:ascii="宋体" w:hAnsi="宋体" w:eastAsia="宋体" w:cs="宋体"/>
                <w:sz w:val="20"/>
                <w:szCs w:val="20"/>
              </w:rPr>
              <w:t xml:space="preserve">视频输入：8路，接入带宽60Mbps</w:t>
            </w:r>
            <w:r>
              <w:rPr>
                <w:rFonts w:hint="eastAsia" w:ascii="宋体" w:hAnsi="宋体" w:eastAsia="宋体" w:cs="宋体"/>
                <w:sz w:val="20"/>
                <w:szCs w:val="20"/>
              </w:rPr>
              <w:br/>
            </w:r>
            <w:r>
              <w:rPr>
                <w:rFonts w:hint="eastAsia" w:ascii="宋体" w:hAnsi="宋体" w:eastAsia="宋体" w:cs="宋体"/>
                <w:sz w:val="20"/>
                <w:szCs w:val="20"/>
              </w:rPr>
              <w:t xml:space="preserve">视频输出：1路VGA输出，1路HDMI输出</w:t>
            </w:r>
            <w:r>
              <w:rPr>
                <w:rFonts w:hint="eastAsia" w:ascii="宋体" w:hAnsi="宋体" w:eastAsia="宋体" w:cs="宋体"/>
                <w:sz w:val="20"/>
                <w:szCs w:val="20"/>
              </w:rPr>
              <w:br/>
            </w:r>
            <w:r>
              <w:rPr>
                <w:rFonts w:hint="eastAsia" w:ascii="宋体" w:hAnsi="宋体" w:eastAsia="宋体" w:cs="宋体"/>
                <w:sz w:val="20"/>
                <w:szCs w:val="20"/>
                <w:lang w:eastAsia="zh-CN"/>
              </w:rPr>
              <w:t xml:space="preserve">其他接口</w:t>
            </w:r>
            <w:r>
              <w:rPr>
                <w:rFonts w:hint="eastAsia" w:ascii="宋体" w:hAnsi="宋体" w:eastAsia="宋体" w:cs="宋体"/>
                <w:sz w:val="20"/>
                <w:szCs w:val="20"/>
              </w:rPr>
              <w:t xml:space="preserve">：2个USB 2.0（后），5个RJ45 10M/100M自适应以太网口</w:t>
            </w:r>
            <w:r>
              <w:rPr>
                <w:rFonts w:hint="eastAsia" w:ascii="宋体" w:hAnsi="宋体" w:eastAsia="宋体" w:cs="宋体"/>
                <w:sz w:val="20"/>
                <w:szCs w:val="20"/>
              </w:rPr>
              <w:br/>
            </w:r>
            <w:r>
              <w:rPr>
                <w:rFonts w:hint="eastAsia" w:ascii="宋体" w:hAnsi="宋体" w:eastAsia="宋体" w:cs="宋体"/>
                <w:sz w:val="20"/>
                <w:szCs w:val="20"/>
              </w:rPr>
              <w:t xml:space="preserve">语音对讲：1个，RCA接口</w:t>
            </w:r>
            <w:r>
              <w:rPr>
                <w:rFonts w:hint="eastAsia" w:ascii="宋体" w:hAnsi="宋体" w:eastAsia="宋体" w:cs="宋体"/>
                <w:sz w:val="20"/>
                <w:szCs w:val="20"/>
              </w:rPr>
              <w:br/>
            </w:r>
            <w:r>
              <w:rPr>
                <w:rFonts w:hint="eastAsia" w:ascii="宋体" w:hAnsi="宋体" w:eastAsia="宋体" w:cs="宋体"/>
                <w:sz w:val="20"/>
                <w:szCs w:val="20"/>
              </w:rPr>
              <w:t xml:space="preserve">网络协议：IPv6，UPnP（即插即用），NTP（网络校时），SADP（设备网络搜索），DHCP（自动获取IP地址）</w:t>
            </w:r>
            <w:r>
              <w:rPr>
                <w:rFonts w:hint="eastAsia" w:ascii="宋体" w:hAnsi="宋体" w:eastAsia="宋体" w:cs="宋体"/>
                <w:sz w:val="20"/>
                <w:szCs w:val="20"/>
              </w:rPr>
              <w:br/>
            </w:r>
            <w:r>
              <w:rPr>
                <w:rFonts w:hint="eastAsia" w:ascii="宋体" w:hAnsi="宋体" w:eastAsia="宋体" w:cs="宋体"/>
                <w:sz w:val="20"/>
                <w:szCs w:val="20"/>
              </w:rPr>
              <w:t xml:space="preserve">本地存储：1个SATA接口，每个接口支持容量最大6TB的硬盘</w:t>
            </w:r>
            <w:r>
              <w:rPr>
                <w:rFonts w:hint="eastAsia" w:ascii="宋体" w:hAnsi="宋体" w:eastAsia="宋体" w:cs="宋体"/>
                <w:sz w:val="20"/>
                <w:szCs w:val="20"/>
              </w:rPr>
              <w:br/>
            </w:r>
            <w:r>
              <w:rPr>
                <w:rFonts w:hint="eastAsia" w:ascii="宋体" w:hAnsi="宋体" w:eastAsia="宋体" w:cs="宋体"/>
                <w:sz w:val="20"/>
                <w:szCs w:val="20"/>
              </w:rPr>
              <w:t xml:space="preserve">其它参数：视频解码格式：H.265/Smart 265/H.264/Smart 264</w:t>
            </w:r>
            <w:r>
              <w:rPr>
                <w:rFonts w:hint="eastAsia" w:ascii="宋体" w:hAnsi="宋体" w:eastAsia="宋体" w:cs="宋体"/>
                <w:sz w:val="20"/>
                <w:szCs w:val="20"/>
              </w:rPr>
              <w:br/>
            </w:r>
            <w:r>
              <w:rPr>
                <w:rFonts w:hint="eastAsia" w:ascii="宋体" w:hAnsi="宋体" w:eastAsia="宋体" w:cs="宋体"/>
                <w:sz w:val="20"/>
                <w:szCs w:val="20"/>
              </w:rPr>
              <w:t xml:space="preserve">电源电压：DC 48V</w:t>
            </w:r>
            <w:r>
              <w:rPr>
                <w:rFonts w:hint="eastAsia" w:ascii="宋体" w:hAnsi="宋体" w:eastAsia="宋体" w:cs="宋体"/>
                <w:sz w:val="20"/>
                <w:szCs w:val="20"/>
              </w:rPr>
              <w:br/>
            </w:r>
            <w:r>
              <w:rPr>
                <w:rFonts w:hint="eastAsia" w:ascii="宋体" w:hAnsi="宋体" w:eastAsia="宋体" w:cs="宋体"/>
                <w:sz w:val="20"/>
                <w:szCs w:val="20"/>
              </w:rPr>
              <w:t xml:space="preserve">电源功率：≤36W</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摄像机</w:t>
            </w:r>
            <w:r/>
          </w:p>
        </w:tc>
        <w:tc>
          <w:tcPr>
            <w:shd w:val="clear" w:color="auto" w:fill="auto"/>
            <w:tcBorders>
              <w:top w:val="single" w:color="auto" w:sz="4" w:space="0"/>
              <w:left w:val="single" w:color="auto"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采用低照度400万像素1/2.8英寸CMOS图像传感器，低照度效果好，图像清晰度高</w:t>
            </w:r>
            <w:r>
              <w:rPr>
                <w:rFonts w:hint="eastAsia" w:ascii="宋体" w:hAnsi="宋体" w:eastAsia="宋体" w:cs="宋体"/>
                <w:sz w:val="20"/>
                <w:szCs w:val="20"/>
              </w:rPr>
              <w:br/>
            </w:r>
            <w:r>
              <w:rPr>
                <w:rFonts w:hint="eastAsia" w:ascii="宋体" w:hAnsi="宋体" w:eastAsia="宋体" w:cs="宋体"/>
                <w:sz w:val="20"/>
                <w:szCs w:val="20"/>
              </w:rPr>
              <w:t xml:space="preserve">最大可输出400万@25fps</w:t>
            </w:r>
            <w:r>
              <w:rPr>
                <w:rFonts w:hint="eastAsia" w:ascii="宋体" w:hAnsi="宋体" w:eastAsia="宋体" w:cs="宋体"/>
                <w:sz w:val="20"/>
                <w:szCs w:val="20"/>
              </w:rPr>
              <w:br/>
            </w:r>
            <w:r>
              <w:rPr>
                <w:rFonts w:hint="eastAsia" w:ascii="宋体" w:hAnsi="宋体" w:eastAsia="宋体" w:cs="宋体"/>
                <w:sz w:val="20"/>
                <w:szCs w:val="20"/>
              </w:rPr>
              <w:t xml:space="preserve">定焦，焦距2.8mm\3.6mm\6mm\6mm可选</w:t>
            </w:r>
            <w:r>
              <w:rPr>
                <w:rFonts w:hint="eastAsia" w:ascii="宋体" w:hAnsi="宋体" w:eastAsia="宋体" w:cs="宋体"/>
                <w:sz w:val="20"/>
                <w:szCs w:val="20"/>
              </w:rPr>
              <w:br/>
            </w:r>
            <w:r>
              <w:rPr>
                <w:rFonts w:hint="eastAsia" w:ascii="宋体" w:hAnsi="宋体" w:eastAsia="宋体" w:cs="宋体"/>
                <w:sz w:val="20"/>
                <w:szCs w:val="20"/>
              </w:rPr>
              <w:t xml:space="preserve">内置GPU芯片，支持深度学习算法，有效提升检测准确率</w:t>
            </w:r>
            <w:r>
              <w:rPr>
                <w:rFonts w:hint="eastAsia" w:ascii="宋体" w:hAnsi="宋体" w:eastAsia="宋体" w:cs="宋体"/>
                <w:sz w:val="20"/>
                <w:szCs w:val="20"/>
              </w:rPr>
              <w:br/>
            </w:r>
            <w:r>
              <w:rPr>
                <w:rFonts w:hint="eastAsia" w:ascii="宋体" w:hAnsi="宋体" w:eastAsia="宋体" w:cs="宋体"/>
                <w:sz w:val="20"/>
                <w:szCs w:val="20"/>
              </w:rPr>
              <w:t xml:space="preserve">支持三种智能资源切换：通用行为分析、人脸检测、人数统计</w:t>
            </w:r>
            <w:r>
              <w:rPr>
                <w:rFonts w:hint="eastAsia" w:ascii="宋体" w:hAnsi="宋体" w:eastAsia="宋体" w:cs="宋体"/>
                <w:sz w:val="20"/>
                <w:szCs w:val="20"/>
              </w:rPr>
              <w:br/>
            </w:r>
            <w:r>
              <w:rPr>
                <w:rFonts w:hint="eastAsia" w:ascii="宋体" w:hAnsi="宋体" w:eastAsia="宋体" w:cs="宋体"/>
                <w:sz w:val="20"/>
                <w:szCs w:val="20"/>
              </w:rPr>
              <w:t xml:space="preserve">支持人脸检测：支持跟踪，支持优选，支持抓拍，支持上报最优的人脸抓图，支持人脸增强，人脸曝光</w:t>
            </w:r>
            <w:r>
              <w:rPr>
                <w:rFonts w:hint="eastAsia" w:ascii="宋体" w:hAnsi="宋体" w:eastAsia="宋体" w:cs="宋体"/>
                <w:sz w:val="20"/>
                <w:szCs w:val="20"/>
              </w:rPr>
              <w:br/>
            </w:r>
            <w:r>
              <w:rPr>
                <w:rFonts w:hint="eastAsia" w:ascii="宋体" w:hAnsi="宋体" w:eastAsia="宋体" w:cs="宋体"/>
                <w:sz w:val="20"/>
                <w:szCs w:val="20"/>
              </w:rPr>
              <w:t xml:space="preserve">支持智能侦测：区域入侵，绊线入侵，快速移动（可人车分类及精准检测），物品遗留，物品搬移，徘徊检测，人员聚集，停车检测，热度图</w:t>
            </w:r>
            <w:r>
              <w:rPr>
                <w:rFonts w:hint="eastAsia" w:ascii="宋体" w:hAnsi="宋体" w:eastAsia="宋体" w:cs="宋体"/>
                <w:sz w:val="20"/>
                <w:szCs w:val="20"/>
              </w:rPr>
              <w:br/>
            </w:r>
            <w:r>
              <w:rPr>
                <w:rFonts w:hint="eastAsia" w:ascii="宋体" w:hAnsi="宋体" w:eastAsia="宋体" w:cs="宋体"/>
                <w:sz w:val="20"/>
                <w:szCs w:val="20"/>
              </w:rPr>
              <w:t xml:space="preserve">支持声光报警联动，当报警产生时，可触发联动声音警报和灯光闪烁</w:t>
            </w:r>
            <w:r>
              <w:rPr>
                <w:rFonts w:hint="eastAsia" w:ascii="宋体" w:hAnsi="宋体" w:eastAsia="宋体" w:cs="宋体"/>
                <w:sz w:val="20"/>
                <w:szCs w:val="20"/>
              </w:rPr>
              <w:br/>
            </w:r>
            <w:r>
              <w:rPr>
                <w:rFonts w:hint="eastAsia" w:ascii="宋体" w:hAnsi="宋体" w:eastAsia="宋体" w:cs="宋体"/>
                <w:sz w:val="20"/>
                <w:szCs w:val="20"/>
              </w:rPr>
              <w:t xml:space="preserve">支持人数统计：支持进入/离开人数统计，并可生成人数统计日/月/年报表，导出使用；支持排队管理；支持区域内人数统计</w:t>
            </w:r>
            <w:r>
              <w:rPr>
                <w:rFonts w:hint="eastAsia" w:ascii="宋体" w:hAnsi="宋体" w:eastAsia="宋体" w:cs="宋体"/>
                <w:sz w:val="20"/>
                <w:szCs w:val="20"/>
              </w:rPr>
              <w:br/>
            </w:r>
            <w:r>
              <w:rPr>
                <w:rFonts w:hint="eastAsia" w:ascii="宋体" w:hAnsi="宋体" w:eastAsia="宋体" w:cs="宋体"/>
                <w:sz w:val="20"/>
                <w:szCs w:val="20"/>
              </w:rPr>
              <w:t xml:space="preserve">支持H.265编码，压缩比高，实现超低码流传输</w:t>
            </w:r>
            <w:r/>
          </w:p>
        </w:tc>
        <w:tc>
          <w:tcPr>
            <w:shd w:val="clear" w:color="auto" w:fill="auto"/>
            <w:tcBorders>
              <w:top w:val="none" w:color="000000" w:sz="4" w:space="0"/>
              <w:left w:val="single" w:color="auto"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存储硬盘</w:t>
            </w:r>
            <w:r/>
          </w:p>
        </w:tc>
        <w:tc>
          <w:tcPr>
            <w:shd w:val="clear" w:color="auto" w:fill="auto"/>
            <w:tcBorders>
              <w:top w:val="single" w:color="auto"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4T硬盘，监控级</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1、名称：交换机</w:t>
            </w:r>
            <w:r>
              <w:rPr>
                <w:rFonts w:hint="eastAsia" w:ascii="宋体" w:hAnsi="宋体" w:eastAsia="宋体" w:cs="宋体"/>
                <w:sz w:val="20"/>
                <w:szCs w:val="20"/>
              </w:rPr>
              <w:br/>
            </w:r>
            <w:r>
              <w:rPr>
                <w:rFonts w:hint="eastAsia" w:ascii="宋体" w:hAnsi="宋体" w:eastAsia="宋体" w:cs="宋体"/>
                <w:sz w:val="20"/>
                <w:szCs w:val="20"/>
              </w:rPr>
              <w:t xml:space="preserve">2、功能：快速以太网交换机，POE交换机</w:t>
            </w:r>
            <w:r>
              <w:rPr>
                <w:rFonts w:hint="eastAsia" w:ascii="宋体" w:hAnsi="宋体" w:eastAsia="宋体" w:cs="宋体"/>
                <w:sz w:val="20"/>
                <w:szCs w:val="20"/>
              </w:rPr>
              <w:br/>
            </w:r>
            <w:r>
              <w:rPr>
                <w:rFonts w:hint="eastAsia" w:ascii="宋体" w:hAnsi="宋体" w:eastAsia="宋体" w:cs="宋体"/>
                <w:sz w:val="20"/>
                <w:szCs w:val="20"/>
              </w:rPr>
              <w:t xml:space="preserve">10/100Mbps</w:t>
            </w:r>
            <w:r>
              <w:rPr>
                <w:rFonts w:hint="eastAsia" w:ascii="宋体" w:hAnsi="宋体" w:eastAsia="宋体" w:cs="宋体"/>
                <w:sz w:val="20"/>
                <w:szCs w:val="20"/>
              </w:rPr>
              <w:br/>
            </w:r>
            <w:r>
              <w:rPr>
                <w:rFonts w:hint="eastAsia" w:ascii="宋体" w:hAnsi="宋体" w:eastAsia="宋体" w:cs="宋体"/>
                <w:sz w:val="20"/>
                <w:szCs w:val="20"/>
              </w:rPr>
              <w:t xml:space="preserve">背板带宽：1.8Gbps</w:t>
            </w:r>
            <w:r>
              <w:rPr>
                <w:rFonts w:hint="eastAsia" w:ascii="宋体" w:hAnsi="宋体" w:eastAsia="宋体" w:cs="宋体"/>
                <w:sz w:val="20"/>
                <w:szCs w:val="20"/>
              </w:rPr>
              <w:br/>
            </w:r>
            <w:r>
              <w:rPr>
                <w:rFonts w:hint="eastAsia" w:ascii="宋体" w:hAnsi="宋体" w:eastAsia="宋体" w:cs="宋体"/>
                <w:sz w:val="20"/>
                <w:szCs w:val="20"/>
              </w:rPr>
              <w:t xml:space="preserve">包转发率：2.3Mbps</w:t>
            </w:r>
            <w:r>
              <w:rPr>
                <w:rFonts w:hint="eastAsia" w:ascii="宋体" w:hAnsi="宋体" w:eastAsia="宋体" w:cs="宋体"/>
                <w:sz w:val="20"/>
                <w:szCs w:val="20"/>
              </w:rPr>
              <w:br/>
            </w:r>
            <w:r>
              <w:rPr>
                <w:rFonts w:hint="eastAsia" w:ascii="宋体" w:hAnsi="宋体" w:eastAsia="宋体" w:cs="宋体"/>
                <w:sz w:val="20"/>
                <w:szCs w:val="20"/>
              </w:rPr>
              <w:t xml:space="preserve">MAC地址表：4K</w:t>
            </w:r>
            <w:r>
              <w:rPr>
                <w:rFonts w:hint="eastAsia" w:ascii="宋体" w:hAnsi="宋体" w:eastAsia="宋体" w:cs="宋体"/>
                <w:sz w:val="20"/>
                <w:szCs w:val="20"/>
              </w:rPr>
              <w:br/>
            </w:r>
            <w:r>
              <w:rPr>
                <w:rFonts w:hint="eastAsia" w:ascii="宋体" w:hAnsi="宋体" w:eastAsia="宋体" w:cs="宋体"/>
                <w:sz w:val="20"/>
                <w:szCs w:val="20"/>
              </w:rPr>
              <w:t xml:space="preserve">端口描述：9个10/100Mbps RJ45端口</w:t>
            </w:r>
            <w:r>
              <w:rPr>
                <w:rFonts w:hint="eastAsia" w:ascii="宋体" w:hAnsi="宋体" w:eastAsia="宋体" w:cs="宋体"/>
                <w:sz w:val="20"/>
                <w:szCs w:val="20"/>
              </w:rPr>
              <w:br/>
            </w:r>
            <w:r>
              <w:rPr>
                <w:rFonts w:hint="eastAsia" w:ascii="宋体" w:hAnsi="宋体" w:eastAsia="宋体" w:cs="宋体"/>
                <w:sz w:val="20"/>
                <w:szCs w:val="20"/>
              </w:rPr>
              <w:t xml:space="preserve">网络标准：IEEE 802.3、IEEE 802.3u、IEEE 802.3ab、IEEE 802.3af、IEEE 802.3at</w:t>
            </w:r>
            <w:r>
              <w:rPr>
                <w:rFonts w:hint="eastAsia" w:ascii="宋体" w:hAnsi="宋体" w:eastAsia="宋体" w:cs="宋体"/>
                <w:sz w:val="20"/>
                <w:szCs w:val="20"/>
              </w:rPr>
              <w:br/>
            </w:r>
            <w:r>
              <w:rPr>
                <w:rFonts w:hint="eastAsia" w:ascii="宋体" w:hAnsi="宋体" w:eastAsia="宋体" w:cs="宋体"/>
                <w:sz w:val="20"/>
                <w:szCs w:val="20"/>
              </w:rPr>
              <w:t xml:space="preserve">VLAn</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显示器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22寸显示器，支持HDMI/VGA接口，支持壁挂安装</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机柜</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标准</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满足并超过ANSI/EIA RS-310-D、兼容ETSI标准；可同时安装脚轮和支撑脚；快开侧门，方便安装和维护；可拆散包装，体积仅为整柜体积的1/2～2/3，左右带门条的白色玻璃前门，钢板网孔门； 可关闭的上部、下部多处走线通道，底部大走线孔尺寸可按需调整；标准机柜配置：2只散热风扇，2层托板，一个插座板（待定）</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配套的安装螺丝；材料</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冷轧钢板制作</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机柜厚度：立柱、托板1.5mm, 前门1.2mm, 其它1.0mm；表面处理</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脱脂、酸洗、磷化、静电喷塑；承载</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静载500KG , 托板每层达到100KG；颜色：黑色、灰色、灰白色、电脑色可选择；配件：4只脚轮，4个支撑脚，配套M6螺丝，钥匙，安装说明书。</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报警主机+金属机箱</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1、名称：报警主机（含金属机箱）</w:t>
            </w:r>
            <w:r>
              <w:rPr>
                <w:rFonts w:hint="eastAsia" w:ascii="宋体" w:hAnsi="宋体" w:eastAsia="宋体" w:cs="宋体"/>
                <w:sz w:val="20"/>
                <w:szCs w:val="20"/>
              </w:rPr>
              <w:br/>
            </w:r>
            <w:r>
              <w:rPr>
                <w:rFonts w:hint="eastAsia" w:ascii="宋体" w:hAnsi="宋体" w:eastAsia="宋体" w:cs="宋体"/>
                <w:sz w:val="20"/>
                <w:szCs w:val="20"/>
              </w:rPr>
              <w:t xml:space="preserve">2、类别：独立式双总线周界报警主机，提供免费APP云应用，集团化区域性管理，多用户多设备协同管理，可在IOS、安卓系统、微信程序中使用。 配合同一品牌安防集成平台能够自动调取视频弹出，本地视频录像，本地视频录像调取兼容各监控品牌摄像机与NVR，网络脱机后能播放本地报警视频录像功能。 可扩充到128个总线防区，8个独立子系统独立控制，主板自带2路报警总线接口。 2路RS-485报警总线，2路RS-485键盘总线，两路总线可使用RVV4*1.0线缆传送距离可达6000米，根据现场情况选用总线延长器。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中文触摸屏键盘</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1、名称：中文触摸屏键盘</w:t>
            </w:r>
            <w:r>
              <w:rPr>
                <w:rFonts w:hint="eastAsia" w:ascii="宋体" w:hAnsi="宋体" w:eastAsia="宋体" w:cs="宋体"/>
                <w:sz w:val="20"/>
                <w:szCs w:val="20"/>
              </w:rPr>
              <w:br/>
            </w:r>
            <w:r>
              <w:rPr>
                <w:rFonts w:hint="eastAsia" w:ascii="宋体" w:hAnsi="宋体" w:eastAsia="宋体" w:cs="宋体"/>
                <w:sz w:val="20"/>
                <w:szCs w:val="20"/>
              </w:rPr>
              <w:t xml:space="preserve">2、类别：全中文操作界面，支持多键盘独立对子系统进行控制，内带蜂鸣器。 距离≥6000米，可以选用总线延长设备，或通过光纤模块连接。 键盘总线连接LED走字屏功能，实时播报信息与键盘同步，播报内容可自定义修改。 多个语音电子地图远距离联动，联动距离＞1200米，可通过光纤方式传输。 中文键盘可控制单防区输入/输出模块的开启/关闭/报警后复位。 系统具有权限事件联动功能，当系统报警时键盘总线能够联动现场喇叭播报报警防区及控制灯光，且传输到更高一级的监控中心。</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8防区扩展模块</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1、名称：8防区扩展模块</w:t>
            </w:r>
            <w:r>
              <w:rPr>
                <w:rFonts w:hint="eastAsia" w:ascii="宋体" w:hAnsi="宋体" w:eastAsia="宋体" w:cs="宋体"/>
                <w:sz w:val="20"/>
                <w:szCs w:val="20"/>
              </w:rPr>
              <w:br/>
            </w:r>
            <w:r>
              <w:rPr>
                <w:rFonts w:hint="eastAsia" w:ascii="宋体" w:hAnsi="宋体" w:eastAsia="宋体" w:cs="宋体"/>
                <w:sz w:val="20"/>
                <w:szCs w:val="20"/>
              </w:rPr>
              <w:t xml:space="preserve">2、类别：自带8个有线防区，布防后触发报警（即时防区类型） 独立8防区主机可同时连接GT550网络模块连接报警软件于手机APP 支持无线扩容，8个有线防区或者8个无线防区（需要1208D版本） 采用独立加密算法，安全可靠</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探测器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1、名称：探测器</w:t>
            </w:r>
            <w:r>
              <w:rPr>
                <w:rFonts w:hint="eastAsia" w:ascii="宋体" w:hAnsi="宋体" w:eastAsia="宋体" w:cs="宋体"/>
                <w:sz w:val="20"/>
                <w:szCs w:val="20"/>
              </w:rPr>
              <w:br/>
            </w:r>
            <w:r>
              <w:rPr>
                <w:rFonts w:hint="eastAsia" w:ascii="宋体" w:hAnsi="宋体" w:eastAsia="宋体" w:cs="宋体"/>
                <w:sz w:val="20"/>
                <w:szCs w:val="20"/>
              </w:rPr>
              <w:t xml:space="preserve">2、类别：微波、被动红外及微处理器智能三技术探测器。能有效消除误报及防小动物干扰； </w:t>
            </w:r>
            <w:r>
              <w:rPr>
                <w:rFonts w:hint="eastAsia" w:ascii="宋体" w:hAnsi="宋体" w:eastAsia="宋体" w:cs="宋体"/>
                <w:sz w:val="20"/>
                <w:szCs w:val="20"/>
              </w:rPr>
              <w:br/>
            </w:r>
            <w:r>
              <w:rPr>
                <w:rFonts w:hint="eastAsia" w:ascii="宋体" w:hAnsi="宋体" w:eastAsia="宋体" w:cs="宋体"/>
                <w:sz w:val="20"/>
                <w:szCs w:val="20"/>
              </w:rPr>
              <w:t xml:space="preserve">智能微处理器控制，内置高性能微处理器监控探测器的工作状况；</w:t>
            </w:r>
            <w:r>
              <w:rPr>
                <w:rFonts w:hint="eastAsia" w:ascii="宋体" w:hAnsi="宋体" w:eastAsia="宋体" w:cs="宋体"/>
                <w:sz w:val="20"/>
                <w:szCs w:val="20"/>
              </w:rPr>
              <w:br/>
            </w:r>
            <w:r>
              <w:rPr>
                <w:rFonts w:hint="eastAsia" w:ascii="宋体" w:hAnsi="宋体" w:eastAsia="宋体" w:cs="宋体"/>
                <w:sz w:val="20"/>
                <w:szCs w:val="20"/>
              </w:rPr>
              <w:t xml:space="preserve">带下视防区，无盲区；</w:t>
            </w:r>
            <w:r>
              <w:rPr>
                <w:rFonts w:hint="eastAsia" w:ascii="宋体" w:hAnsi="宋体" w:eastAsia="宋体" w:cs="宋体"/>
                <w:sz w:val="20"/>
                <w:szCs w:val="20"/>
              </w:rPr>
              <w:br/>
            </w:r>
            <w:r>
              <w:rPr>
                <w:rFonts w:hint="eastAsia" w:ascii="宋体" w:hAnsi="宋体" w:eastAsia="宋体" w:cs="宋体"/>
                <w:sz w:val="20"/>
                <w:szCs w:val="20"/>
              </w:rPr>
              <w:t xml:space="preserve">温度适应控制电路，可根据环境状态的变化自动调节探测器增益，保证探测器始终处于最佳工作状态；</w:t>
            </w:r>
            <w:r>
              <w:rPr>
                <w:rFonts w:hint="eastAsia" w:ascii="宋体" w:hAnsi="宋体" w:eastAsia="宋体" w:cs="宋体"/>
                <w:sz w:val="20"/>
                <w:szCs w:val="20"/>
              </w:rPr>
              <w:br/>
            </w:r>
            <w:r>
              <w:rPr>
                <w:rFonts w:hint="eastAsia" w:ascii="宋体" w:hAnsi="宋体" w:eastAsia="宋体" w:cs="宋体"/>
                <w:sz w:val="20"/>
                <w:szCs w:val="20"/>
              </w:rPr>
              <w:t xml:space="preserve">灵敏度均匀一致的光学系统</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插入式IP 模块</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1、名称：插入式IP 模块</w:t>
            </w:r>
            <w:r>
              <w:rPr>
                <w:rFonts w:hint="eastAsia" w:ascii="宋体" w:hAnsi="宋体" w:eastAsia="宋体" w:cs="宋体"/>
                <w:sz w:val="20"/>
                <w:szCs w:val="20"/>
              </w:rPr>
              <w:br/>
            </w:r>
            <w:r>
              <w:rPr>
                <w:rFonts w:hint="eastAsia" w:ascii="宋体" w:hAnsi="宋体" w:eastAsia="宋体" w:cs="宋体"/>
                <w:sz w:val="20"/>
                <w:szCs w:val="20"/>
              </w:rPr>
              <w:t xml:space="preserve">2、类别：键盘口、</w:t>
            </w:r>
            <w:r>
              <w:rPr>
                <w:rFonts w:hint="eastAsia" w:ascii="宋体" w:hAnsi="宋体" w:eastAsia="宋体" w:cs="宋体"/>
                <w:sz w:val="20"/>
                <w:szCs w:val="20"/>
                <w:lang w:eastAsia="zh-CN"/>
              </w:rPr>
              <w:t xml:space="preserve">有线通信</w:t>
            </w:r>
            <w:r>
              <w:rPr>
                <w:rFonts w:hint="eastAsia" w:ascii="宋体" w:hAnsi="宋体" w:eastAsia="宋体" w:cs="宋体"/>
                <w:sz w:val="20"/>
                <w:szCs w:val="20"/>
              </w:rPr>
              <w:t xml:space="preserve"> 支持多网络报警中心，多个不同网段 • 支持亘享云APP端控制，小程序好友分享 • 在网络拥挤的情况下，可以稳定有效传输 • 静态或 DHCP 配置 • 模块化设计 • 在线手机APP升级 • 快速连接恢复 • 在线操作，方便省事 • MAC地址唯一，精确定位</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LuNAR吸顶双鉴探测器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1、名称：吸顶双鉴探测器</w:t>
            </w:r>
            <w:r>
              <w:rPr>
                <w:rFonts w:hint="eastAsia" w:ascii="宋体" w:hAnsi="宋体" w:eastAsia="宋体" w:cs="宋体"/>
                <w:sz w:val="20"/>
                <w:szCs w:val="20"/>
              </w:rPr>
              <w:br/>
            </w:r>
            <w:r>
              <w:rPr>
                <w:rFonts w:hint="eastAsia" w:ascii="宋体" w:hAnsi="宋体" w:eastAsia="宋体" w:cs="宋体"/>
                <w:sz w:val="20"/>
                <w:szCs w:val="20"/>
              </w:rPr>
              <w:t xml:space="preserve">2、类别：微处理器设计</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真实温度补偿</w:t>
            </w:r>
            <w:r>
              <w:rPr>
                <w:rFonts w:hint="eastAsia" w:ascii="宋体" w:hAnsi="宋体" w:eastAsia="宋体" w:cs="宋体"/>
                <w:sz w:val="20"/>
                <w:szCs w:val="20"/>
              </w:rPr>
              <w:br/>
            </w:r>
            <w:r>
              <w:rPr>
                <w:rFonts w:hint="eastAsia" w:ascii="宋体" w:hAnsi="宋体" w:eastAsia="宋体" w:cs="宋体"/>
                <w:sz w:val="20"/>
                <w:szCs w:val="20"/>
              </w:rPr>
              <w:t xml:space="preserve">微波范围可调</w:t>
            </w:r>
            <w:r>
              <w:rPr>
                <w:rFonts w:hint="eastAsia" w:ascii="宋体" w:hAnsi="宋体" w:eastAsia="宋体" w:cs="宋体"/>
                <w:sz w:val="20"/>
                <w:szCs w:val="20"/>
              </w:rPr>
              <w:br/>
            </w:r>
            <w:r>
              <w:rPr>
                <w:rFonts w:hint="eastAsia" w:ascii="宋体" w:hAnsi="宋体" w:eastAsia="宋体" w:cs="宋体"/>
                <w:sz w:val="20"/>
                <w:szCs w:val="20"/>
              </w:rPr>
              <w:t xml:space="preserve">无光透镜</w:t>
            </w:r>
            <w:r>
              <w:rPr>
                <w:rFonts w:hint="eastAsia" w:ascii="宋体" w:hAnsi="宋体" w:eastAsia="宋体" w:cs="宋体"/>
                <w:sz w:val="20"/>
                <w:szCs w:val="20"/>
              </w:rPr>
              <w:br/>
            </w:r>
            <w:r>
              <w:rPr>
                <w:rFonts w:hint="eastAsia" w:ascii="宋体" w:hAnsi="宋体" w:eastAsia="宋体" w:cs="宋体"/>
                <w:sz w:val="20"/>
                <w:szCs w:val="20"/>
              </w:rPr>
              <w:t xml:space="preserve">低耗电率</w:t>
            </w:r>
            <w:r>
              <w:rPr>
                <w:rFonts w:hint="eastAsia" w:ascii="宋体" w:hAnsi="宋体" w:eastAsia="宋体" w:cs="宋体"/>
                <w:sz w:val="20"/>
                <w:szCs w:val="20"/>
              </w:rPr>
              <w:br/>
            </w:r>
            <w:r>
              <w:rPr>
                <w:rFonts w:hint="eastAsia" w:ascii="宋体" w:hAnsi="宋体" w:eastAsia="宋体" w:cs="宋体"/>
                <w:sz w:val="20"/>
                <w:szCs w:val="20"/>
              </w:rPr>
              <w:t xml:space="preserve">在20V/M到1GHZ时</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强抗视频干扰误报预防功能</w:t>
            </w:r>
            <w:r>
              <w:rPr>
                <w:rFonts w:hint="eastAsia" w:ascii="宋体" w:hAnsi="宋体" w:eastAsia="宋体" w:cs="宋体"/>
                <w:sz w:val="20"/>
                <w:szCs w:val="20"/>
              </w:rPr>
              <w:br/>
            </w:r>
            <w:r>
              <w:rPr>
                <w:rFonts w:hint="eastAsia" w:ascii="宋体" w:hAnsi="宋体" w:eastAsia="宋体" w:cs="宋体"/>
                <w:sz w:val="20"/>
                <w:szCs w:val="20"/>
              </w:rPr>
              <w:t xml:space="preserve">吸顶可移动式支架安装</w:t>
            </w:r>
            <w:r>
              <w:rPr>
                <w:rFonts w:hint="eastAsia" w:ascii="宋体" w:hAnsi="宋体" w:eastAsia="宋体" w:cs="宋体"/>
                <w:sz w:val="20"/>
                <w:szCs w:val="20"/>
              </w:rPr>
              <w:br/>
            </w:r>
            <w:r>
              <w:rPr>
                <w:rFonts w:hint="eastAsia" w:ascii="宋体" w:hAnsi="宋体" w:eastAsia="宋体" w:cs="宋体"/>
                <w:sz w:val="20"/>
                <w:szCs w:val="20"/>
              </w:rPr>
              <w:t xml:space="preserve">脉冲计数可选</w:t>
            </w:r>
            <w:r>
              <w:rPr>
                <w:rFonts w:hint="eastAsia" w:ascii="宋体" w:hAnsi="宋体" w:eastAsia="宋体" w:cs="宋体"/>
                <w:sz w:val="20"/>
                <w:szCs w:val="20"/>
              </w:rPr>
              <w:br/>
            </w:r>
            <w:r>
              <w:rPr>
                <w:rFonts w:hint="eastAsia" w:ascii="宋体" w:hAnsi="宋体" w:eastAsia="宋体" w:cs="宋体"/>
                <w:sz w:val="20"/>
                <w:szCs w:val="20"/>
              </w:rPr>
              <w:t xml:space="preserve">白光保护功能</w:t>
            </w:r>
            <w:r>
              <w:rPr>
                <w:rFonts w:hint="eastAsia" w:ascii="宋体" w:hAnsi="宋体" w:eastAsia="宋体" w:cs="宋体"/>
                <w:sz w:val="20"/>
                <w:szCs w:val="20"/>
              </w:rPr>
              <w:br/>
            </w:r>
            <w:r>
              <w:rPr>
                <w:rFonts w:hint="eastAsia" w:ascii="宋体" w:hAnsi="宋体" w:eastAsia="宋体" w:cs="宋体"/>
                <w:sz w:val="20"/>
                <w:szCs w:val="20"/>
              </w:rPr>
              <w:t xml:space="preserve">反</w:t>
            </w:r>
            <w:r>
              <w:rPr>
                <w:rFonts w:hint="eastAsia" w:ascii="宋体" w:hAnsi="宋体" w:eastAsia="宋体" w:cs="宋体"/>
                <w:sz w:val="20"/>
                <w:szCs w:val="20"/>
                <w:lang w:eastAsia="zh-CN"/>
              </w:rPr>
              <w:t xml:space="preserve">荧光</w:t>
            </w:r>
            <w:r>
              <w:rPr>
                <w:rFonts w:hint="eastAsia" w:ascii="宋体" w:hAnsi="宋体" w:eastAsia="宋体" w:cs="宋体"/>
                <w:sz w:val="20"/>
                <w:szCs w:val="20"/>
              </w:rPr>
              <w:t xml:space="preserve">干扰信号处理</w:t>
            </w:r>
            <w:r>
              <w:rPr>
                <w:rFonts w:hint="eastAsia" w:ascii="宋体" w:hAnsi="宋体" w:eastAsia="宋体" w:cs="宋体"/>
                <w:sz w:val="20"/>
                <w:szCs w:val="20"/>
              </w:rPr>
              <w:br/>
            </w:r>
            <w:r>
              <w:rPr>
                <w:rFonts w:hint="eastAsia" w:ascii="宋体" w:hAnsi="宋体" w:eastAsia="宋体" w:cs="宋体"/>
                <w:sz w:val="20"/>
                <w:szCs w:val="20"/>
              </w:rPr>
              <w:t xml:space="preserve">可用于FORM－C记忆继电器模型</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专业金库</w:t>
            </w:r>
            <w:r>
              <w:rPr>
                <w:rFonts w:hint="eastAsia" w:ascii="宋体" w:hAnsi="宋体" w:eastAsia="宋体" w:cs="宋体"/>
                <w:sz w:val="20"/>
                <w:szCs w:val="20"/>
                <w:lang w:eastAsia="zh-CN"/>
              </w:rPr>
              <w:t xml:space="preserve">振动</w:t>
            </w:r>
            <w:r>
              <w:rPr>
                <w:rFonts w:hint="eastAsia" w:ascii="宋体" w:hAnsi="宋体" w:eastAsia="宋体" w:cs="宋体"/>
                <w:sz w:val="20"/>
                <w:szCs w:val="20"/>
              </w:rPr>
              <w:t xml:space="preserve">探测器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1、名称：专业金库</w:t>
            </w:r>
            <w:r>
              <w:rPr>
                <w:rFonts w:hint="eastAsia" w:ascii="宋体" w:hAnsi="宋体" w:eastAsia="宋体" w:cs="宋体"/>
                <w:sz w:val="20"/>
                <w:szCs w:val="20"/>
                <w:lang w:eastAsia="zh-CN"/>
              </w:rPr>
              <w:t xml:space="preserve">振动</w:t>
            </w:r>
            <w:r>
              <w:rPr>
                <w:rFonts w:hint="eastAsia" w:ascii="宋体" w:hAnsi="宋体" w:eastAsia="宋体" w:cs="宋体"/>
                <w:sz w:val="20"/>
                <w:szCs w:val="20"/>
              </w:rPr>
              <w:t xml:space="preserve">探测器</w:t>
            </w:r>
            <w:r>
              <w:rPr>
                <w:rFonts w:hint="eastAsia" w:ascii="宋体" w:hAnsi="宋体" w:eastAsia="宋体" w:cs="宋体"/>
                <w:sz w:val="20"/>
                <w:szCs w:val="20"/>
              </w:rPr>
              <w:br/>
            </w:r>
            <w:r>
              <w:rPr>
                <w:rFonts w:hint="eastAsia" w:ascii="宋体" w:hAnsi="宋体" w:eastAsia="宋体" w:cs="宋体"/>
                <w:sz w:val="20"/>
                <w:szCs w:val="20"/>
              </w:rPr>
              <w:t xml:space="preserve">2、类别：能检测敲击时产生的振动信号，大信号敲击一次产生报警，小信号连续敲击5次产生报警。</w:t>
            </w:r>
            <w:r>
              <w:rPr>
                <w:rFonts w:hint="eastAsia" w:ascii="宋体" w:hAnsi="宋体" w:eastAsia="宋体" w:cs="宋体"/>
                <w:sz w:val="20"/>
                <w:szCs w:val="20"/>
              </w:rPr>
              <w:br/>
            </w:r>
            <w:r>
              <w:rPr>
                <w:rFonts w:hint="eastAsia" w:ascii="宋体" w:hAnsi="宋体" w:eastAsia="宋体" w:cs="宋体"/>
                <w:sz w:val="20"/>
                <w:szCs w:val="20"/>
              </w:rPr>
              <w:t xml:space="preserve">能检测探测器位移或摇摆倾斜信号。</w:t>
            </w:r>
            <w:r>
              <w:rPr>
                <w:rFonts w:hint="eastAsia" w:ascii="宋体" w:hAnsi="宋体" w:eastAsia="宋体" w:cs="宋体"/>
                <w:sz w:val="20"/>
                <w:szCs w:val="20"/>
              </w:rPr>
              <w:br/>
            </w:r>
            <w:r>
              <w:rPr>
                <w:rFonts w:hint="eastAsia" w:ascii="宋体" w:hAnsi="宋体" w:eastAsia="宋体" w:cs="宋体"/>
                <w:sz w:val="20"/>
                <w:szCs w:val="20"/>
              </w:rPr>
              <w:t xml:space="preserve">可以设置位移、振动、位移+振动三种工作模式。</w:t>
            </w:r>
            <w:r>
              <w:rPr>
                <w:rFonts w:hint="eastAsia" w:ascii="宋体" w:hAnsi="宋体" w:eastAsia="宋体" w:cs="宋体"/>
                <w:sz w:val="20"/>
                <w:szCs w:val="20"/>
              </w:rPr>
              <w:br/>
            </w:r>
            <w:r>
              <w:rPr>
                <w:rFonts w:hint="eastAsia" w:ascii="宋体" w:hAnsi="宋体" w:eastAsia="宋体" w:cs="宋体"/>
                <w:sz w:val="20"/>
                <w:szCs w:val="20"/>
              </w:rPr>
              <w:t xml:space="preserve">能检测温度增量变化信号</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30S内温度增加10度</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位移和振动灵敏度分别可调，四级位移灵敏度可调，振动灵敏度连续可调。</w:t>
            </w:r>
            <w:r>
              <w:rPr>
                <w:rFonts w:hint="eastAsia" w:ascii="宋体" w:hAnsi="宋体" w:eastAsia="宋体" w:cs="宋体"/>
                <w:sz w:val="20"/>
                <w:szCs w:val="20"/>
              </w:rPr>
              <w:br/>
            </w:r>
            <w:r>
              <w:rPr>
                <w:rFonts w:hint="eastAsia" w:ascii="宋体" w:hAnsi="宋体" w:eastAsia="宋体" w:cs="宋体"/>
                <w:sz w:val="20"/>
                <w:szCs w:val="20"/>
              </w:rPr>
              <w:t xml:space="preserve">16级实时位移和敲击能量显示，能直观检测到安装现场实时背景噪声干扰幅度。</w:t>
            </w:r>
            <w:r>
              <w:rPr>
                <w:rFonts w:hint="eastAsia" w:ascii="宋体" w:hAnsi="宋体" w:eastAsia="宋体" w:cs="宋体"/>
                <w:sz w:val="20"/>
                <w:szCs w:val="20"/>
              </w:rPr>
              <w:br/>
            </w:r>
            <w:r>
              <w:rPr>
                <w:rFonts w:hint="eastAsia" w:ascii="宋体" w:hAnsi="宋体" w:eastAsia="宋体" w:cs="宋体"/>
                <w:sz w:val="20"/>
                <w:szCs w:val="20"/>
              </w:rPr>
              <w:t xml:space="preserve">双色LED灯，分别指示不同的工作状态。</w:t>
            </w:r>
            <w:r>
              <w:rPr>
                <w:rFonts w:hint="eastAsia" w:ascii="宋体" w:hAnsi="宋体" w:eastAsia="宋体" w:cs="宋体"/>
                <w:sz w:val="20"/>
                <w:szCs w:val="20"/>
              </w:rPr>
              <w:br/>
            </w:r>
            <w:r>
              <w:rPr>
                <w:rFonts w:hint="eastAsia" w:ascii="宋体" w:hAnsi="宋体" w:eastAsia="宋体" w:cs="宋体"/>
                <w:sz w:val="20"/>
                <w:szCs w:val="20"/>
              </w:rPr>
              <w:t xml:space="preserve">低电压小于8伏报警。</w:t>
            </w:r>
            <w:r>
              <w:rPr>
                <w:rFonts w:hint="eastAsia" w:ascii="宋体" w:hAnsi="宋体" w:eastAsia="宋体" w:cs="宋体"/>
                <w:sz w:val="20"/>
                <w:szCs w:val="20"/>
              </w:rPr>
              <w:br/>
            </w:r>
            <w:r>
              <w:rPr>
                <w:rFonts w:hint="eastAsia" w:ascii="宋体" w:hAnsi="宋体" w:eastAsia="宋体" w:cs="宋体"/>
                <w:sz w:val="20"/>
                <w:szCs w:val="20"/>
              </w:rPr>
              <w:t xml:space="preserve">合金金属结构。</w:t>
            </w:r>
            <w:r>
              <w:rPr>
                <w:rFonts w:hint="eastAsia" w:ascii="宋体" w:hAnsi="宋体" w:eastAsia="宋体" w:cs="宋体"/>
                <w:sz w:val="20"/>
                <w:szCs w:val="20"/>
              </w:rPr>
              <w:br/>
            </w:r>
            <w:r>
              <w:rPr>
                <w:rFonts w:hint="eastAsia" w:ascii="宋体" w:hAnsi="宋体" w:eastAsia="宋体" w:cs="宋体"/>
                <w:sz w:val="20"/>
                <w:szCs w:val="20"/>
              </w:rPr>
              <w:t xml:space="preserve">内置防拆装置</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紧急按钮</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1、名称：紧急按钮</w:t>
            </w:r>
            <w:r>
              <w:rPr>
                <w:rFonts w:hint="eastAsia" w:ascii="宋体" w:hAnsi="宋体" w:eastAsia="宋体" w:cs="宋体"/>
                <w:sz w:val="20"/>
                <w:szCs w:val="20"/>
              </w:rPr>
              <w:br/>
            </w:r>
            <w:r>
              <w:rPr>
                <w:rFonts w:hint="eastAsia" w:ascii="宋体" w:hAnsi="宋体" w:eastAsia="宋体" w:cs="宋体"/>
                <w:sz w:val="20"/>
                <w:szCs w:val="20"/>
              </w:rPr>
              <w:t xml:space="preserve">2、类别：86 盒设计，标准尺寸，安装方便</w:t>
            </w:r>
            <w:r>
              <w:rPr>
                <w:rFonts w:hint="eastAsia" w:ascii="宋体" w:hAnsi="宋体" w:eastAsia="宋体" w:cs="宋体"/>
                <w:sz w:val="20"/>
                <w:szCs w:val="20"/>
              </w:rPr>
              <w:br/>
            </w:r>
            <w:r>
              <w:rPr>
                <w:rFonts w:hint="eastAsia" w:ascii="宋体" w:hAnsi="宋体" w:eastAsia="宋体" w:cs="宋体"/>
                <w:sz w:val="20"/>
                <w:szCs w:val="20"/>
              </w:rPr>
              <w:t xml:space="preserve">适用于商业项目及住宅项目等各类需要紧急按钮场合</w:t>
            </w:r>
            <w:r>
              <w:rPr>
                <w:rFonts w:hint="eastAsia" w:ascii="宋体" w:hAnsi="宋体" w:eastAsia="宋体" w:cs="宋体"/>
                <w:sz w:val="20"/>
                <w:szCs w:val="20"/>
              </w:rPr>
              <w:br/>
            </w:r>
            <w:r>
              <w:rPr>
                <w:rFonts w:hint="eastAsia" w:ascii="宋体" w:hAnsi="宋体" w:eastAsia="宋体" w:cs="宋体"/>
                <w:sz w:val="20"/>
                <w:szCs w:val="20"/>
              </w:rPr>
              <w:t xml:space="preserve">适配于各种品牌主机</w:t>
            </w:r>
            <w:r>
              <w:rPr>
                <w:rFonts w:hint="eastAsia" w:ascii="宋体" w:hAnsi="宋体" w:eastAsia="宋体" w:cs="宋体"/>
                <w:sz w:val="20"/>
                <w:szCs w:val="20"/>
              </w:rPr>
              <w:br/>
            </w:r>
            <w:r>
              <w:rPr>
                <w:rFonts w:hint="eastAsia" w:ascii="宋体" w:hAnsi="宋体" w:eastAsia="宋体" w:cs="宋体"/>
                <w:sz w:val="20"/>
                <w:szCs w:val="20"/>
              </w:rPr>
              <w:t xml:space="preserve">外观简洁大方，适用于大多数装修风格</w:t>
            </w:r>
            <w:r>
              <w:rPr>
                <w:rFonts w:hint="eastAsia" w:ascii="宋体" w:hAnsi="宋体" w:eastAsia="宋体" w:cs="宋体"/>
                <w:sz w:val="20"/>
                <w:szCs w:val="20"/>
              </w:rPr>
              <w:br/>
            </w:r>
            <w:r>
              <w:rPr>
                <w:rFonts w:hint="eastAsia" w:ascii="宋体" w:hAnsi="宋体" w:eastAsia="宋体" w:cs="宋体"/>
                <w:sz w:val="20"/>
                <w:szCs w:val="20"/>
              </w:rPr>
              <w:t xml:space="preserve">采用阻燃塑料，用料上乘，品质优异，稳定可靠</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带蓄电池电源</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蓄电池电源</w:t>
            </w:r>
            <w:r>
              <w:rPr>
                <w:rFonts w:hint="eastAsia" w:ascii="宋体" w:hAnsi="宋体" w:eastAsia="宋体" w:cs="宋体"/>
                <w:sz w:val="20"/>
                <w:szCs w:val="20"/>
              </w:rPr>
              <w:br/>
            </w:r>
            <w:r>
              <w:rPr>
                <w:rFonts w:hint="eastAsia" w:ascii="宋体" w:hAnsi="宋体" w:eastAsia="宋体" w:cs="宋体"/>
                <w:sz w:val="20"/>
                <w:szCs w:val="20"/>
              </w:rPr>
              <w:t xml:space="preserve">2、规格：输入电压：输入电压：190-265VAC / 50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60Hz</w:t>
            </w:r>
            <w:r>
              <w:rPr>
                <w:rFonts w:hint="eastAsia" w:ascii="宋体" w:hAnsi="宋体" w:eastAsia="宋体" w:cs="宋体"/>
                <w:sz w:val="20"/>
                <w:szCs w:val="20"/>
              </w:rPr>
              <w:br/>
            </w:r>
            <w:r>
              <w:rPr>
                <w:rFonts w:hint="eastAsia" w:ascii="宋体" w:hAnsi="宋体" w:eastAsia="宋体" w:cs="宋体"/>
                <w:sz w:val="20"/>
                <w:szCs w:val="20"/>
              </w:rPr>
              <w:t xml:space="preserve">输出电压：12V±15% </w:t>
            </w:r>
            <w:r>
              <w:rPr>
                <w:rFonts w:hint="eastAsia" w:ascii="宋体" w:hAnsi="宋体" w:eastAsia="宋体" w:cs="宋体"/>
                <w:sz w:val="20"/>
                <w:szCs w:val="20"/>
              </w:rPr>
              <w:br/>
            </w:r>
            <w:r>
              <w:rPr>
                <w:rFonts w:hint="eastAsia" w:ascii="宋体" w:hAnsi="宋体" w:eastAsia="宋体" w:cs="宋体"/>
                <w:sz w:val="20"/>
                <w:szCs w:val="20"/>
              </w:rPr>
              <w:t xml:space="preserve">输出电流：5A</w:t>
            </w:r>
            <w:r>
              <w:rPr>
                <w:rFonts w:hint="eastAsia" w:ascii="宋体" w:hAnsi="宋体" w:eastAsia="宋体" w:cs="宋体"/>
                <w:sz w:val="20"/>
                <w:szCs w:val="20"/>
              </w:rPr>
              <w:br/>
            </w:r>
            <w:r>
              <w:rPr>
                <w:rFonts w:hint="eastAsia" w:ascii="宋体" w:hAnsi="宋体" w:eastAsia="宋体" w:cs="宋体"/>
                <w:sz w:val="20"/>
                <w:szCs w:val="20"/>
              </w:rPr>
              <w:t xml:space="preserve">过载保护：12V±5%</w:t>
            </w:r>
            <w:r>
              <w:rPr>
                <w:rFonts w:hint="eastAsia" w:ascii="宋体" w:hAnsi="宋体" w:eastAsia="宋体" w:cs="宋体"/>
                <w:sz w:val="20"/>
                <w:szCs w:val="20"/>
              </w:rPr>
              <w:br/>
            </w:r>
            <w:r>
              <w:rPr>
                <w:rFonts w:hint="eastAsia" w:ascii="宋体" w:hAnsi="宋体" w:eastAsia="宋体" w:cs="宋体"/>
                <w:sz w:val="20"/>
                <w:szCs w:val="20"/>
              </w:rPr>
              <w:t xml:space="preserve">备用电池：12V铅酸蓄电池</w:t>
            </w:r>
            <w:r>
              <w:rPr>
                <w:rFonts w:hint="eastAsia" w:ascii="宋体" w:hAnsi="宋体" w:eastAsia="宋体" w:cs="宋体"/>
                <w:sz w:val="20"/>
                <w:szCs w:val="20"/>
              </w:rPr>
              <w:br/>
            </w:r>
            <w:r>
              <w:rPr>
                <w:rFonts w:hint="eastAsia" w:ascii="宋体" w:hAnsi="宋体" w:eastAsia="宋体" w:cs="宋体"/>
                <w:sz w:val="20"/>
                <w:szCs w:val="20"/>
              </w:rPr>
              <w:t xml:space="preserve">工作环境</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-20 - 50℃  20 - 80%RH </w:t>
            </w:r>
            <w:r>
              <w:rPr>
                <w:rFonts w:hint="eastAsia" w:ascii="宋体" w:hAnsi="宋体" w:eastAsia="宋体" w:cs="宋体"/>
                <w:sz w:val="20"/>
                <w:szCs w:val="20"/>
              </w:rPr>
              <w:br/>
            </w:r>
            <w:r>
              <w:rPr>
                <w:rFonts w:hint="eastAsia" w:ascii="宋体" w:hAnsi="宋体" w:eastAsia="宋体" w:cs="宋体"/>
                <w:sz w:val="20"/>
                <w:szCs w:val="20"/>
              </w:rPr>
              <w:t xml:space="preserve">存储环境：-30 - 80℃  10 - 90%RH</w:t>
            </w:r>
            <w:r>
              <w:rPr>
                <w:rFonts w:hint="eastAsia" w:ascii="宋体" w:hAnsi="宋体" w:eastAsia="宋体" w:cs="宋体"/>
                <w:sz w:val="20"/>
                <w:szCs w:val="20"/>
              </w:rPr>
              <w:br/>
            </w:r>
            <w:r>
              <w:rPr>
                <w:rFonts w:hint="eastAsia" w:ascii="宋体" w:hAnsi="宋体" w:eastAsia="宋体" w:cs="宋体"/>
                <w:sz w:val="20"/>
                <w:szCs w:val="20"/>
              </w:rPr>
              <w:t xml:space="preserve">安装方式：壁挂式</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室外警号</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1、名称：室外警号</w:t>
            </w:r>
            <w:r>
              <w:rPr>
                <w:rFonts w:hint="eastAsia" w:ascii="宋体" w:hAnsi="宋体" w:eastAsia="宋体" w:cs="宋体"/>
                <w:sz w:val="20"/>
                <w:szCs w:val="20"/>
              </w:rPr>
              <w:br/>
            </w:r>
            <w:r>
              <w:rPr>
                <w:rFonts w:hint="eastAsia" w:ascii="宋体" w:hAnsi="宋体" w:eastAsia="宋体" w:cs="宋体"/>
                <w:sz w:val="20"/>
                <w:szCs w:val="20"/>
              </w:rPr>
              <w:t xml:space="preserve">2、类别：防爆网罩，坚硬的玻璃罩具有优秀的隔离性，铝合金外壳表面喷塑</w:t>
            </w:r>
            <w:r>
              <w:rPr>
                <w:rFonts w:hint="eastAsia" w:ascii="宋体" w:hAnsi="宋体" w:eastAsia="宋体" w:cs="宋体"/>
                <w:sz w:val="20"/>
                <w:szCs w:val="20"/>
              </w:rPr>
              <w:br/>
            </w:r>
            <w:r>
              <w:rPr>
                <w:rFonts w:hint="eastAsia" w:ascii="宋体" w:hAnsi="宋体" w:eastAsia="宋体" w:cs="宋体"/>
                <w:sz w:val="20"/>
                <w:szCs w:val="20"/>
              </w:rPr>
              <w:t xml:space="preserve">提高防腐防锈性能。灯罩与密封条可有效隔离灯源电流与可燃气体</w:t>
            </w:r>
            <w:r>
              <w:rPr>
                <w:rFonts w:hint="eastAsia" w:ascii="宋体" w:hAnsi="宋体" w:eastAsia="宋体" w:cs="宋体"/>
                <w:sz w:val="20"/>
                <w:szCs w:val="20"/>
              </w:rPr>
              <w:br/>
            </w:r>
            <w:r>
              <w:rPr>
                <w:rFonts w:hint="eastAsia" w:ascii="宋体" w:hAnsi="宋体" w:eastAsia="宋体" w:cs="宋体"/>
                <w:sz w:val="20"/>
                <w:szCs w:val="20"/>
              </w:rPr>
              <w:t xml:space="preserve">接触引发火灾。蜂鸣器声音可高达100分贝左右即使发出报警声提</w:t>
            </w:r>
            <w:r>
              <w:rPr>
                <w:rFonts w:hint="eastAsia" w:ascii="宋体" w:hAnsi="宋体" w:eastAsia="宋体" w:cs="宋体"/>
                <w:sz w:val="20"/>
                <w:szCs w:val="20"/>
              </w:rPr>
              <w:br/>
            </w:r>
            <w:r>
              <w:rPr>
                <w:rFonts w:hint="eastAsia" w:ascii="宋体" w:hAnsi="宋体" w:eastAsia="宋体" w:cs="宋体"/>
                <w:sz w:val="20"/>
                <w:szCs w:val="20"/>
              </w:rPr>
              <w:t xml:space="preserve">醒人们。</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工业除湿机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除湿量：110L/D(30°C 80%RH)</w:t>
            </w:r>
            <w:r>
              <w:rPr>
                <w:rFonts w:hint="eastAsia" w:ascii="宋体" w:hAnsi="宋体" w:eastAsia="宋体" w:cs="宋体"/>
                <w:sz w:val="20"/>
                <w:szCs w:val="20"/>
              </w:rPr>
              <w:br/>
            </w:r>
            <w:r>
              <w:rPr>
                <w:rFonts w:hint="eastAsia" w:ascii="宋体" w:hAnsi="宋体" w:eastAsia="宋体" w:cs="宋体"/>
                <w:sz w:val="20"/>
                <w:szCs w:val="20"/>
              </w:rPr>
              <w:t xml:space="preserve">最大除湿量：150L/D(35°C 90%RH)</w:t>
            </w:r>
            <w:r>
              <w:rPr>
                <w:rFonts w:hint="eastAsia" w:ascii="宋体" w:hAnsi="宋体" w:eastAsia="宋体" w:cs="宋体"/>
                <w:sz w:val="20"/>
                <w:szCs w:val="20"/>
              </w:rPr>
              <w:br/>
            </w:r>
            <w:r>
              <w:rPr>
                <w:rFonts w:hint="eastAsia" w:ascii="宋体" w:hAnsi="宋体" w:eastAsia="宋体" w:cs="宋体"/>
                <w:sz w:val="20"/>
                <w:szCs w:val="20"/>
              </w:rPr>
              <w:t xml:space="preserve">适用面积：100~350m2</w:t>
            </w:r>
            <w:r>
              <w:rPr>
                <w:rFonts w:hint="eastAsia" w:ascii="宋体" w:hAnsi="宋体" w:eastAsia="宋体" w:cs="宋体"/>
                <w:sz w:val="20"/>
                <w:szCs w:val="20"/>
              </w:rPr>
              <w:br/>
            </w:r>
            <w:r>
              <w:rPr>
                <w:rFonts w:hint="eastAsia" w:ascii="宋体" w:hAnsi="宋体" w:eastAsia="宋体" w:cs="宋体"/>
                <w:sz w:val="20"/>
                <w:szCs w:val="20"/>
              </w:rPr>
              <w:t xml:space="preserve">制冷量：4200W</w:t>
            </w:r>
            <w:r>
              <w:rPr>
                <w:rFonts w:hint="eastAsia" w:ascii="宋体" w:hAnsi="宋体" w:eastAsia="宋体" w:cs="宋体"/>
                <w:sz w:val="20"/>
                <w:szCs w:val="20"/>
              </w:rPr>
              <w:br/>
            </w:r>
            <w:r>
              <w:rPr>
                <w:rFonts w:hint="eastAsia" w:ascii="宋体" w:hAnsi="宋体" w:eastAsia="宋体" w:cs="宋体"/>
                <w:sz w:val="20"/>
                <w:szCs w:val="20"/>
              </w:rPr>
              <w:t xml:space="preserve">定时功能：24h定时</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开关</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名义除湿量：2.53kg/h(27°C 60%RH)</w:t>
            </w:r>
            <w:r>
              <w:rPr>
                <w:rFonts w:hint="eastAsia" w:ascii="宋体" w:hAnsi="宋体" w:eastAsia="宋体" w:cs="宋体"/>
                <w:sz w:val="20"/>
                <w:szCs w:val="20"/>
              </w:rPr>
              <w:br/>
            </w:r>
            <w:r>
              <w:rPr>
                <w:rFonts w:hint="eastAsia" w:ascii="宋体" w:hAnsi="宋体" w:eastAsia="宋体" w:cs="宋体"/>
                <w:sz w:val="20"/>
                <w:szCs w:val="20"/>
              </w:rPr>
              <w:t xml:space="preserve">湿度控制精度：±3%</w:t>
            </w:r>
            <w:r>
              <w:rPr>
                <w:rFonts w:hint="eastAsia" w:ascii="宋体" w:hAnsi="宋体" w:eastAsia="宋体" w:cs="宋体"/>
                <w:sz w:val="20"/>
                <w:szCs w:val="20"/>
              </w:rPr>
              <w:br/>
            </w:r>
            <w:r>
              <w:rPr>
                <w:rFonts w:hint="eastAsia" w:ascii="宋体" w:hAnsi="宋体" w:eastAsia="宋体" w:cs="宋体"/>
                <w:sz w:val="20"/>
                <w:szCs w:val="20"/>
              </w:rPr>
              <w:t xml:space="preserve">峰值功率：1960W</w:t>
            </w:r>
            <w:r>
              <w:rPr>
                <w:rFonts w:hint="eastAsia" w:ascii="宋体" w:hAnsi="宋体" w:eastAsia="宋体" w:cs="宋体"/>
                <w:sz w:val="20"/>
                <w:szCs w:val="20"/>
              </w:rPr>
              <w:br/>
            </w:r>
            <w:r>
              <w:rPr>
                <w:rFonts w:hint="eastAsia" w:ascii="宋体" w:hAnsi="宋体" w:eastAsia="宋体" w:cs="宋体"/>
                <w:sz w:val="20"/>
                <w:szCs w:val="20"/>
              </w:rPr>
              <w:t xml:space="preserve">湿度调节范围：10%</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警卫中心软件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1、名称：警卫中心软件</w:t>
            </w:r>
            <w:r>
              <w:rPr>
                <w:rFonts w:hint="eastAsia" w:ascii="宋体" w:hAnsi="宋体" w:eastAsia="宋体" w:cs="宋体"/>
                <w:sz w:val="20"/>
                <w:szCs w:val="20"/>
              </w:rPr>
              <w:br/>
            </w:r>
            <w:r>
              <w:rPr>
                <w:rFonts w:hint="eastAsia" w:ascii="宋体" w:hAnsi="宋体" w:eastAsia="宋体" w:cs="宋体"/>
                <w:sz w:val="20"/>
                <w:szCs w:val="20"/>
              </w:rPr>
              <w:t xml:space="preserve">2、参数：安防智能化集成平台 可连接各大品牌报警主机，具有不限制防区不限制用户数量，以及多个虚拟电子地图联动进行实时监控，可升级与监控画面在软件中实时联动录像，在软件中直接弹出监控画面与录制视频，有API等各种接口给第三方平台用于开发，软件模块具有功能：监控，矩阵，门禁，停车场，报警，巡更，梯控，温度，LED大屏联动，预案处理功能。 报警类：支持300防区，支持1000防区，支持3000防区，TTS语音</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温湿度检测主机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温湿度检测主机</w:t>
            </w:r>
            <w:r>
              <w:rPr>
                <w:rFonts w:hint="eastAsia" w:ascii="宋体" w:hAnsi="宋体" w:eastAsia="宋体" w:cs="宋体"/>
                <w:sz w:val="20"/>
                <w:szCs w:val="20"/>
              </w:rPr>
              <w:br/>
            </w:r>
            <w:r>
              <w:rPr>
                <w:rFonts w:hint="eastAsia" w:ascii="宋体" w:hAnsi="宋体" w:eastAsia="宋体" w:cs="宋体"/>
                <w:sz w:val="20"/>
                <w:szCs w:val="20"/>
              </w:rPr>
              <w:t xml:space="preserve">2、规格</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供电范围</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DC10-30V</w:t>
            </w:r>
            <w:r>
              <w:rPr>
                <w:rFonts w:hint="eastAsia" w:ascii="宋体" w:hAnsi="宋体" w:eastAsia="宋体" w:cs="宋体"/>
                <w:sz w:val="20"/>
                <w:szCs w:val="20"/>
              </w:rPr>
              <w:br/>
            </w:r>
            <w:r>
              <w:rPr>
                <w:rFonts w:hint="eastAsia" w:ascii="宋体" w:hAnsi="宋体" w:eastAsia="宋体" w:cs="宋体"/>
                <w:sz w:val="20"/>
                <w:szCs w:val="20"/>
              </w:rPr>
              <w:t xml:space="preserve">工作温度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-20-+60℃0%-80%RH</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无冷凝</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数据上传间隔</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1S</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10000S</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可设</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内置存储容量</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52万条</w:t>
            </w:r>
            <w:r>
              <w:rPr>
                <w:rFonts w:hint="eastAsia" w:ascii="宋体" w:hAnsi="宋体" w:eastAsia="宋体" w:cs="宋体"/>
                <w:sz w:val="20"/>
                <w:szCs w:val="20"/>
              </w:rPr>
              <w:br/>
            </w:r>
            <w:r>
              <w:rPr>
                <w:rFonts w:hint="eastAsia" w:ascii="宋体" w:hAnsi="宋体" w:eastAsia="宋体" w:cs="宋体"/>
                <w:sz w:val="20"/>
                <w:szCs w:val="20"/>
              </w:rPr>
              <w:t xml:space="preserve">通信距离</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2000 米</w:t>
            </w:r>
            <w:r>
              <w:rPr>
                <w:rFonts w:hint="eastAsia" w:ascii="宋体" w:hAnsi="宋体" w:eastAsia="宋体" w:cs="宋体"/>
                <w:sz w:val="20"/>
                <w:szCs w:val="20"/>
              </w:rPr>
              <w:br/>
            </w:r>
            <w:r>
              <w:rPr>
                <w:rFonts w:hint="eastAsia" w:ascii="宋体" w:hAnsi="宋体" w:eastAsia="宋体" w:cs="宋体"/>
                <w:sz w:val="20"/>
                <w:szCs w:val="20"/>
              </w:rPr>
              <w:t xml:space="preserve">RJ45 网口</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通过网口方式上传数据</w:t>
            </w:r>
            <w:r>
              <w:rPr>
                <w:rFonts w:hint="eastAsia" w:ascii="宋体" w:hAnsi="宋体" w:eastAsia="宋体" w:cs="宋体"/>
                <w:sz w:val="20"/>
                <w:szCs w:val="20"/>
              </w:rPr>
              <w:br/>
            </w:r>
            <w:r>
              <w:rPr>
                <w:rFonts w:hint="eastAsia" w:ascii="宋体" w:hAnsi="宋体" w:eastAsia="宋体" w:cs="宋体"/>
                <w:sz w:val="20"/>
                <w:szCs w:val="20"/>
              </w:rPr>
              <w:t xml:space="preserve">主 RS485 接口</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通过 RS485 上传数据</w:t>
            </w:r>
            <w:r>
              <w:rPr>
                <w:rFonts w:hint="eastAsia" w:ascii="宋体" w:hAnsi="宋体" w:eastAsia="宋体" w:cs="宋体"/>
                <w:sz w:val="20"/>
                <w:szCs w:val="20"/>
              </w:rPr>
              <w:br/>
            </w:r>
            <w:r>
              <w:rPr>
                <w:rFonts w:hint="eastAsia" w:ascii="宋体" w:hAnsi="宋体" w:eastAsia="宋体" w:cs="宋体"/>
                <w:sz w:val="20"/>
                <w:szCs w:val="20"/>
              </w:rPr>
              <w:t xml:space="preserve">从 RS485 接口</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通过 RS485 接口与设备进行通信</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温湿度探测器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1、名称</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温湿度探测器</w:t>
            </w:r>
            <w:r>
              <w:rPr>
                <w:rFonts w:hint="eastAsia" w:ascii="宋体" w:hAnsi="宋体" w:eastAsia="宋体" w:cs="宋体"/>
                <w:sz w:val="20"/>
                <w:szCs w:val="20"/>
              </w:rPr>
              <w:br/>
            </w:r>
            <w:r>
              <w:rPr>
                <w:rFonts w:hint="eastAsia" w:ascii="宋体" w:hAnsi="宋体" w:eastAsia="宋体" w:cs="宋体"/>
                <w:sz w:val="20"/>
                <w:szCs w:val="20"/>
              </w:rPr>
              <w:t xml:space="preserve">2、规格</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温度采集范围</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40-+80℃精度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士0.5℃(25℃)，分辨率</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0.1℃湿度采集范围</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0-80%RH</w:t>
            </w:r>
            <w:r>
              <w:rPr>
                <w:rFonts w:hint="eastAsia" w:ascii="宋体" w:hAnsi="宋体" w:eastAsia="宋体" w:cs="宋体"/>
                <w:sz w:val="20"/>
                <w:szCs w:val="20"/>
              </w:rPr>
              <w:br/>
            </w:r>
            <w:r>
              <w:rPr>
                <w:rFonts w:hint="eastAsia" w:ascii="宋体" w:hAnsi="宋体" w:eastAsia="宋体" w:cs="宋体"/>
                <w:sz w:val="20"/>
                <w:szCs w:val="20"/>
              </w:rPr>
              <w:t xml:space="preserve">精度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+3%RH(60%25℃)，分辨率</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0.1%RH</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智能装备管理系统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警用装备柜主柜</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L900*D450*H2000mm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警用装备柜副柜</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L900*D450*H2000mm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信息发布系统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LED显示屏</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1）小间距LED全彩显示屏；</w:t>
            </w:r>
            <w:r>
              <w:rPr>
                <w:rFonts w:hint="eastAsia" w:ascii="宋体" w:hAnsi="宋体" w:eastAsia="宋体" w:cs="宋体"/>
                <w:sz w:val="20"/>
                <w:szCs w:val="20"/>
              </w:rPr>
              <w:br/>
            </w:r>
            <w:r>
              <w:rPr>
                <w:rFonts w:hint="eastAsia" w:ascii="宋体" w:hAnsi="宋体" w:eastAsia="宋体" w:cs="宋体"/>
                <w:sz w:val="20"/>
                <w:szCs w:val="20"/>
              </w:rPr>
              <w:t xml:space="preserve">2）像素间距：2mm；</w:t>
            </w:r>
            <w:r>
              <w:rPr>
                <w:rFonts w:hint="eastAsia" w:ascii="宋体" w:hAnsi="宋体" w:eastAsia="宋体" w:cs="宋体"/>
                <w:sz w:val="20"/>
                <w:szCs w:val="20"/>
              </w:rPr>
              <w:br/>
            </w:r>
            <w:r>
              <w:rPr>
                <w:rFonts w:hint="eastAsia" w:ascii="宋体" w:hAnsi="宋体" w:eastAsia="宋体" w:cs="宋体"/>
                <w:sz w:val="20"/>
                <w:szCs w:val="20"/>
              </w:rPr>
              <w:t xml:space="preserve">3）箱体比例：16:9，全封闭压铸铝材质；</w:t>
            </w:r>
            <w:r>
              <w:rPr>
                <w:rFonts w:hint="eastAsia" w:ascii="宋体" w:hAnsi="宋体" w:eastAsia="宋体" w:cs="宋体"/>
                <w:sz w:val="20"/>
                <w:szCs w:val="20"/>
              </w:rPr>
              <w:br/>
            </w:r>
            <w:r>
              <w:rPr>
                <w:rFonts w:hint="eastAsia" w:ascii="宋体" w:hAnsi="宋体" w:eastAsia="宋体" w:cs="宋体"/>
                <w:sz w:val="20"/>
                <w:szCs w:val="20"/>
              </w:rPr>
              <w:t xml:space="preserve">4）像素结构：LED表贴三合一；</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eastAsia="zh-CN"/>
              </w:rPr>
              <w:t xml:space="preserve">平方米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控制系统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一路DVI视频输入；一路音频输入；四个网口输出或四路光纤输出；RS232接口控制，可级联多台进行统一控制；最大带载分辨率2048×1152或1920×1200。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钢结构</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定制安装背架结构</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LED软件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综合播控平台软件，可实现对大屏、拼控、中控主机、KVM</w:t>
            </w:r>
            <w:r>
              <w:rPr>
                <w:rFonts w:hint="eastAsia" w:ascii="宋体" w:hAnsi="宋体" w:eastAsia="宋体" w:cs="宋体"/>
                <w:sz w:val="20"/>
                <w:szCs w:val="20"/>
                <w:lang w:eastAsia="zh-CN"/>
              </w:rPr>
              <w:t xml:space="preserve">座席</w:t>
            </w:r>
            <w:r>
              <w:rPr>
                <w:rFonts w:hint="eastAsia" w:ascii="宋体" w:hAnsi="宋体" w:eastAsia="宋体" w:cs="宋体"/>
                <w:sz w:val="20"/>
                <w:szCs w:val="20"/>
              </w:rPr>
              <w:t xml:space="preserve">的统一管理，包含场景、预案、开窗、漫游等基础功能，也包含内容上墙、平板操控、大屏门户等功能应用。支持在列表树中选择一个通道拖放至监视屏进行上墙播放；</w:t>
            </w:r>
            <w:r>
              <w:rPr>
                <w:rFonts w:hint="eastAsia" w:ascii="宋体" w:hAnsi="宋体" w:eastAsia="宋体" w:cs="宋体"/>
                <w:sz w:val="20"/>
                <w:szCs w:val="20"/>
              </w:rPr>
              <w:br/>
            </w:r>
            <w:r>
              <w:rPr>
                <w:rFonts w:hint="eastAsia" w:ascii="宋体" w:hAnsi="宋体" w:eastAsia="宋体" w:cs="宋体"/>
                <w:sz w:val="20"/>
                <w:szCs w:val="20"/>
              </w:rPr>
              <w:t xml:space="preserve">可配置监视屏轮巡计划，并可配置非计划的轮巡计划，即临时预案；</w:t>
            </w:r>
            <w:r>
              <w:rPr>
                <w:rFonts w:hint="eastAsia" w:ascii="宋体" w:hAnsi="宋体" w:eastAsia="宋体" w:cs="宋体"/>
                <w:sz w:val="20"/>
                <w:szCs w:val="20"/>
              </w:rPr>
              <w:br/>
            </w:r>
            <w:r>
              <w:rPr>
                <w:rFonts w:hint="eastAsia" w:ascii="宋体" w:hAnsi="宋体" w:eastAsia="宋体" w:cs="宋体"/>
                <w:sz w:val="20"/>
                <w:szCs w:val="20"/>
              </w:rPr>
              <w:t xml:space="preserve">可手动选择预案进行上墙播放；</w:t>
            </w:r>
            <w:r>
              <w:rPr>
                <w:rFonts w:hint="eastAsia" w:ascii="宋体" w:hAnsi="宋体" w:eastAsia="宋体" w:cs="宋体"/>
                <w:sz w:val="20"/>
                <w:szCs w:val="20"/>
              </w:rPr>
              <w:br/>
            </w:r>
            <w:r>
              <w:rPr>
                <w:rFonts w:hint="eastAsia" w:ascii="宋体" w:hAnsi="宋体" w:eastAsia="宋体" w:cs="宋体"/>
                <w:sz w:val="20"/>
                <w:szCs w:val="20"/>
              </w:rPr>
              <w:t xml:space="preserve"> 监视屏控制界面与电视墙上可同步显示视频；</w:t>
            </w:r>
            <w:r>
              <w:rPr>
                <w:rFonts w:hint="eastAsia" w:ascii="宋体" w:hAnsi="宋体" w:eastAsia="宋体" w:cs="宋体"/>
                <w:sz w:val="20"/>
                <w:szCs w:val="20"/>
              </w:rPr>
              <w:br/>
            </w:r>
            <w:r>
              <w:rPr>
                <w:rFonts w:hint="eastAsia" w:ascii="宋体" w:hAnsi="宋体" w:eastAsia="宋体" w:cs="宋体"/>
                <w:sz w:val="20"/>
                <w:szCs w:val="20"/>
              </w:rPr>
              <w:t xml:space="preserve">可动态切换监视屏输出的分割模式；</w:t>
            </w:r>
            <w:r>
              <w:rPr>
                <w:rFonts w:hint="eastAsia" w:ascii="宋体" w:hAnsi="宋体" w:eastAsia="宋体" w:cs="宋体"/>
                <w:sz w:val="20"/>
                <w:szCs w:val="20"/>
              </w:rPr>
              <w:br/>
            </w:r>
            <w:r>
              <w:rPr>
                <w:rFonts w:hint="eastAsia" w:ascii="宋体" w:hAnsi="宋体" w:eastAsia="宋体" w:cs="宋体"/>
                <w:sz w:val="20"/>
                <w:szCs w:val="20"/>
              </w:rPr>
              <w:t xml:space="preserve">支持一键上墙功能，对监控区域，选择上墙区域后，可以通过按键直接进行上墙显示。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配电系统</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LED专用智能配电系统</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拼接控制器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 U标准机架式机箱，运营级ATCA机箱系统，满足中小规模的监控需求</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插拔式模块化设计，可根据需求灵活选择机型</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业务模块支持智能风扇自动调温，确保系统稳定可靠</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支持HDMI信号输入输出</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支持H.264/H.265编码，默认采用H.264;</w:t>
            </w:r>
            <w:r>
              <w:rPr>
                <w:rFonts w:hint="eastAsia" w:ascii="宋体" w:hAnsi="宋体" w:eastAsia="宋体" w:cs="宋体"/>
                <w:sz w:val="20"/>
                <w:szCs w:val="20"/>
              </w:rPr>
              <w:br/>
            </w:r>
            <w:r>
              <w:rPr>
                <w:rFonts w:hint="eastAsia" w:ascii="宋体" w:hAnsi="宋体" w:eastAsia="宋体" w:cs="宋体"/>
                <w:sz w:val="20"/>
                <w:szCs w:val="20"/>
              </w:rPr>
              <w:t xml:space="preserve">解码支持H.265、H.264、MJPEG等主流的编码格式</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支持4路高清视频编码能力</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支持96路高清视频解码能力</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视频输出最大的LED带载能力为单口230 W;</w:t>
            </w:r>
            <w:r>
              <w:rPr>
                <w:rFonts w:hint="eastAsia" w:ascii="宋体" w:hAnsi="宋体" w:eastAsia="宋体" w:cs="宋体"/>
                <w:sz w:val="20"/>
                <w:szCs w:val="20"/>
              </w:rPr>
              <w:br/>
            </w:r>
            <w:r>
              <w:rPr>
                <w:rFonts w:hint="eastAsia" w:ascii="宋体" w:hAnsi="宋体" w:eastAsia="宋体" w:cs="宋体"/>
                <w:sz w:val="20"/>
                <w:szCs w:val="20"/>
              </w:rPr>
              <w:t xml:space="preserve">支持3200 W高清视频解码</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支持12个显示屏的任意大屏拼接</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单输出口支持1/4/6/8/9/16/25画面分割显示</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支持开窗和漫游，最多支持192个窗口，单屏支持3个图层</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支持电视墙预监</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最大支持128个预设场景，用户可以自定义每个场景电视墙布局</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支持虚拟LED功能，最多添加字幕8个，单墙3个</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支持WEB方式、Android和IOS客户端访问和操作</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支持ONVIF协议接入设备解码</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支持GB28181协议接入平台实现管理和操作</w:t>
            </w:r>
            <w:r>
              <w:rPr>
                <w:rFonts w:hint="eastAsia" w:ascii="宋体" w:hAnsi="宋体" w:eastAsia="宋体" w:cs="宋体"/>
                <w:sz w:val="20"/>
                <w:szCs w:val="20"/>
                <w:lang w:eastAsia="zh-CN"/>
              </w:rPr>
              <w:t xml:space="preserve">；</w:t>
            </w:r>
            <w:r>
              <w:rPr>
                <w:rFonts w:hint="eastAsia" w:ascii="宋体" w:hAnsi="宋体" w:eastAsia="宋体" w:cs="宋体"/>
                <w:sz w:val="20"/>
                <w:szCs w:val="20"/>
              </w:rPr>
              <w:br/>
            </w:r>
            <w:r>
              <w:rPr>
                <w:rFonts w:hint="eastAsia" w:ascii="宋体" w:hAnsi="宋体" w:eastAsia="宋体" w:cs="宋体"/>
                <w:sz w:val="20"/>
                <w:szCs w:val="20"/>
              </w:rPr>
              <w:br/>
            </w:r>
            <w:r>
              <w:rPr>
                <w:rFonts w:hint="eastAsia" w:ascii="宋体" w:hAnsi="宋体" w:eastAsia="宋体" w:cs="宋体"/>
                <w:sz w:val="20"/>
                <w:szCs w:val="20"/>
              </w:rPr>
              <w:t xml:space="preserve">机箱高度：3U</w:t>
            </w:r>
            <w:r>
              <w:rPr>
                <w:rFonts w:hint="eastAsia" w:ascii="宋体" w:hAnsi="宋体" w:eastAsia="宋体" w:cs="宋体"/>
                <w:sz w:val="20"/>
                <w:szCs w:val="20"/>
              </w:rPr>
              <w:br/>
            </w:r>
            <w:r>
              <w:rPr>
                <w:rFonts w:hint="eastAsia" w:ascii="宋体" w:hAnsi="宋体" w:eastAsia="宋体" w:cs="宋体"/>
                <w:sz w:val="20"/>
                <w:szCs w:val="20"/>
              </w:rPr>
              <w:t xml:space="preserve"> 总线类型：千兆网交换</w:t>
            </w:r>
            <w:r>
              <w:rPr>
                <w:rFonts w:hint="eastAsia" w:ascii="宋体" w:hAnsi="宋体" w:eastAsia="宋体" w:cs="宋体"/>
                <w:sz w:val="20"/>
                <w:szCs w:val="20"/>
              </w:rPr>
              <w:br/>
            </w:r>
            <w:r>
              <w:rPr>
                <w:rFonts w:hint="eastAsia" w:ascii="宋体" w:hAnsi="宋体" w:eastAsia="宋体" w:cs="宋体"/>
                <w:sz w:val="20"/>
                <w:szCs w:val="20"/>
              </w:rPr>
              <w:t xml:space="preserve"> 配置主控板数量：1</w:t>
            </w:r>
            <w:r>
              <w:rPr>
                <w:rFonts w:hint="eastAsia" w:ascii="宋体" w:hAnsi="宋体" w:eastAsia="宋体" w:cs="宋体"/>
                <w:sz w:val="20"/>
                <w:szCs w:val="20"/>
              </w:rPr>
              <w:br/>
            </w:r>
            <w:r>
              <w:rPr>
                <w:rFonts w:hint="eastAsia" w:ascii="宋体" w:hAnsi="宋体" w:eastAsia="宋体" w:cs="宋体"/>
                <w:sz w:val="20"/>
                <w:szCs w:val="20"/>
              </w:rPr>
              <w:t xml:space="preserve"> 电源槽位数：2</w:t>
            </w:r>
            <w:r>
              <w:rPr>
                <w:rFonts w:hint="eastAsia" w:ascii="宋体" w:hAnsi="宋体" w:eastAsia="宋体" w:cs="宋体"/>
                <w:sz w:val="20"/>
                <w:szCs w:val="20"/>
              </w:rPr>
              <w:br/>
            </w:r>
            <w:r>
              <w:rPr>
                <w:rFonts w:hint="eastAsia" w:ascii="宋体" w:hAnsi="宋体" w:eastAsia="宋体" w:cs="宋体"/>
                <w:sz w:val="20"/>
                <w:szCs w:val="20"/>
              </w:rPr>
              <w:t xml:space="preserve"> 配置电源数量：1</w:t>
            </w:r>
            <w:r>
              <w:rPr>
                <w:rFonts w:hint="eastAsia" w:ascii="宋体" w:hAnsi="宋体" w:eastAsia="宋体" w:cs="宋体"/>
                <w:sz w:val="20"/>
                <w:szCs w:val="20"/>
              </w:rPr>
              <w:br/>
            </w:r>
            <w:r>
              <w:rPr>
                <w:rFonts w:hint="eastAsia" w:ascii="宋体" w:hAnsi="宋体" w:eastAsia="宋体" w:cs="宋体"/>
                <w:sz w:val="20"/>
                <w:szCs w:val="20"/>
              </w:rPr>
              <w:t xml:space="preserve"> 配置业务板数量：1</w:t>
            </w:r>
            <w:r>
              <w:rPr>
                <w:rFonts w:hint="eastAsia" w:ascii="宋体" w:hAnsi="宋体" w:eastAsia="宋体" w:cs="宋体"/>
                <w:sz w:val="20"/>
                <w:szCs w:val="20"/>
              </w:rPr>
              <w:br/>
            </w:r>
            <w:r>
              <w:rPr>
                <w:rFonts w:hint="eastAsia" w:ascii="宋体" w:hAnsi="宋体" w:eastAsia="宋体" w:cs="宋体"/>
                <w:sz w:val="20"/>
                <w:szCs w:val="20"/>
              </w:rPr>
              <w:t xml:space="preserve"> 业务板槽位数：6</w:t>
            </w:r>
            <w:r>
              <w:rPr>
                <w:rFonts w:hint="eastAsia" w:ascii="宋体" w:hAnsi="宋体" w:eastAsia="宋体" w:cs="宋体"/>
                <w:sz w:val="20"/>
                <w:szCs w:val="20"/>
              </w:rPr>
              <w:br/>
            </w:r>
            <w:r>
              <w:rPr>
                <w:rFonts w:hint="eastAsia" w:ascii="宋体" w:hAnsi="宋体" w:eastAsia="宋体" w:cs="宋体"/>
                <w:sz w:val="20"/>
                <w:szCs w:val="20"/>
              </w:rPr>
              <w:t xml:space="preserve"> 整机解码能力：96路1080P30</w:t>
            </w:r>
            <w:r>
              <w:rPr>
                <w:rFonts w:hint="eastAsia" w:ascii="宋体" w:hAnsi="宋体" w:eastAsia="宋体" w:cs="宋体"/>
                <w:sz w:val="20"/>
                <w:szCs w:val="20"/>
              </w:rPr>
              <w:br/>
            </w:r>
            <w:r>
              <w:rPr>
                <w:rFonts w:hint="eastAsia" w:ascii="宋体" w:hAnsi="宋体" w:eastAsia="宋体" w:cs="宋体"/>
                <w:sz w:val="20"/>
                <w:szCs w:val="20"/>
              </w:rPr>
              <w:t xml:space="preserve"> 整机编码能力：4路1080P60</w:t>
            </w:r>
            <w:r>
              <w:rPr>
                <w:rFonts w:hint="eastAsia" w:ascii="宋体" w:hAnsi="宋体" w:eastAsia="宋体" w:cs="宋体"/>
                <w:sz w:val="20"/>
                <w:szCs w:val="20"/>
              </w:rPr>
              <w:br/>
            </w:r>
            <w:r>
              <w:rPr>
                <w:rFonts w:hint="eastAsia" w:ascii="宋体" w:hAnsi="宋体" w:eastAsia="宋体" w:cs="宋体"/>
                <w:sz w:val="20"/>
                <w:szCs w:val="20"/>
              </w:rPr>
              <w:t xml:space="preserve"> 整机拼接能力：12路 </w:t>
            </w:r>
            <w:r>
              <w:rPr>
                <w:rFonts w:hint="eastAsia" w:ascii="宋体" w:hAnsi="宋体" w:eastAsia="宋体" w:cs="宋体"/>
                <w:sz w:val="20"/>
                <w:szCs w:val="20"/>
              </w:rPr>
              <w:br/>
            </w:r>
            <w:r>
              <w:rPr>
                <w:rFonts w:hint="eastAsia" w:ascii="宋体" w:hAnsi="宋体" w:eastAsia="宋体" w:cs="宋体"/>
                <w:sz w:val="20"/>
                <w:szCs w:val="20"/>
              </w:rPr>
              <w:t xml:space="preserve">网口：2个，RJ45，10M/100M/1000M自适应以太网口</w:t>
            </w:r>
            <w:r>
              <w:rPr>
                <w:rFonts w:hint="eastAsia" w:ascii="宋体" w:hAnsi="宋体" w:eastAsia="宋体" w:cs="宋体"/>
                <w:sz w:val="20"/>
                <w:szCs w:val="20"/>
              </w:rPr>
              <w:br/>
            </w:r>
            <w:r>
              <w:rPr>
                <w:rFonts w:hint="eastAsia" w:ascii="宋体" w:hAnsi="宋体" w:eastAsia="宋体" w:cs="宋体"/>
                <w:sz w:val="20"/>
                <w:szCs w:val="20"/>
              </w:rPr>
              <w:t xml:space="preserve"> USB接口：2个，USB 2.0</w:t>
            </w:r>
            <w:r>
              <w:rPr>
                <w:rFonts w:hint="eastAsia" w:ascii="宋体" w:hAnsi="宋体" w:eastAsia="宋体" w:cs="宋体"/>
                <w:sz w:val="20"/>
                <w:szCs w:val="20"/>
              </w:rPr>
              <w:br/>
            </w:r>
            <w:r>
              <w:rPr>
                <w:rFonts w:hint="eastAsia" w:ascii="宋体" w:hAnsi="宋体" w:eastAsia="宋体" w:cs="宋体"/>
                <w:sz w:val="20"/>
                <w:szCs w:val="20"/>
              </w:rPr>
              <w:t xml:space="preserve"> 串行接口：4个，1个Console控制口（RJ45接口）+ 1个reserve口（调试预留）+ 2个RS485/232复用口（RJ45接口） </w:t>
            </w:r>
            <w:r>
              <w:rPr>
                <w:rFonts w:hint="eastAsia" w:ascii="宋体" w:hAnsi="宋体" w:eastAsia="宋体" w:cs="宋体"/>
                <w:sz w:val="20"/>
                <w:szCs w:val="20"/>
              </w:rPr>
              <w:br/>
            </w:r>
            <w:r>
              <w:rPr>
                <w:rFonts w:hint="eastAsia" w:ascii="宋体" w:hAnsi="宋体" w:eastAsia="宋体" w:cs="宋体"/>
                <w:sz w:val="20"/>
                <w:szCs w:val="20"/>
              </w:rPr>
              <w:t xml:space="preserve">电视墙数量：8个</w:t>
            </w:r>
            <w:r>
              <w:rPr>
                <w:rFonts w:hint="eastAsia" w:ascii="宋体" w:hAnsi="宋体" w:eastAsia="宋体" w:cs="宋体"/>
                <w:sz w:val="20"/>
                <w:szCs w:val="20"/>
              </w:rPr>
              <w:br/>
            </w:r>
            <w:r>
              <w:rPr>
                <w:rFonts w:hint="eastAsia" w:ascii="宋体" w:hAnsi="宋体" w:eastAsia="宋体" w:cs="宋体"/>
                <w:sz w:val="20"/>
                <w:szCs w:val="20"/>
              </w:rPr>
              <w:t xml:space="preserve"> 电视墙规模：≤12</w:t>
            </w:r>
            <w:r>
              <w:rPr>
                <w:rFonts w:hint="eastAsia" w:ascii="宋体" w:hAnsi="宋体" w:eastAsia="宋体" w:cs="宋体"/>
                <w:sz w:val="20"/>
                <w:szCs w:val="20"/>
              </w:rPr>
              <w:br/>
            </w:r>
            <w:r>
              <w:rPr>
                <w:rFonts w:hint="eastAsia" w:ascii="宋体" w:hAnsi="宋体" w:eastAsia="宋体" w:cs="宋体"/>
                <w:sz w:val="20"/>
                <w:szCs w:val="20"/>
              </w:rPr>
              <w:t xml:space="preserve"> 开窗数量：192</w:t>
            </w:r>
            <w:r>
              <w:rPr>
                <w:rFonts w:hint="eastAsia" w:ascii="宋体" w:hAnsi="宋体" w:eastAsia="宋体" w:cs="宋体"/>
                <w:sz w:val="20"/>
                <w:szCs w:val="20"/>
              </w:rPr>
              <w:br/>
            </w:r>
            <w:r>
              <w:rPr>
                <w:rFonts w:hint="eastAsia" w:ascii="宋体" w:hAnsi="宋体" w:eastAsia="宋体" w:cs="宋体"/>
                <w:sz w:val="20"/>
                <w:szCs w:val="20"/>
              </w:rPr>
              <w:t xml:space="preserve"> 单口画面分割数：1/4/6/8/9/16/25</w:t>
            </w:r>
            <w:r>
              <w:rPr>
                <w:rFonts w:hint="eastAsia" w:ascii="宋体" w:hAnsi="宋体" w:eastAsia="宋体" w:cs="宋体"/>
                <w:sz w:val="20"/>
                <w:szCs w:val="20"/>
              </w:rPr>
              <w:br/>
            </w:r>
            <w:r>
              <w:rPr>
                <w:rFonts w:hint="eastAsia" w:ascii="宋体" w:hAnsi="宋体" w:eastAsia="宋体" w:cs="宋体"/>
                <w:sz w:val="20"/>
                <w:szCs w:val="20"/>
              </w:rPr>
              <w:t xml:space="preserve"> 输入源复制能力：支持 </w:t>
            </w:r>
            <w:r>
              <w:rPr>
                <w:rFonts w:hint="eastAsia" w:ascii="宋体" w:hAnsi="宋体" w:eastAsia="宋体" w:cs="宋体"/>
                <w:sz w:val="20"/>
                <w:szCs w:val="20"/>
              </w:rPr>
              <w:br/>
            </w:r>
            <w:r>
              <w:rPr>
                <w:rFonts w:hint="eastAsia" w:ascii="宋体" w:hAnsi="宋体" w:eastAsia="宋体" w:cs="宋体"/>
                <w:sz w:val="20"/>
                <w:szCs w:val="20"/>
              </w:rPr>
              <w:t xml:space="preserve">工作温度：0°C ~ 50°C</w:t>
            </w:r>
            <w:r>
              <w:rPr>
                <w:rFonts w:hint="eastAsia" w:ascii="宋体" w:hAnsi="宋体" w:eastAsia="宋体" w:cs="宋体"/>
                <w:sz w:val="20"/>
                <w:szCs w:val="20"/>
              </w:rPr>
              <w:br/>
            </w:r>
            <w:r>
              <w:rPr>
                <w:rFonts w:hint="eastAsia" w:ascii="宋体" w:hAnsi="宋体" w:eastAsia="宋体" w:cs="宋体"/>
                <w:sz w:val="20"/>
                <w:szCs w:val="20"/>
              </w:rPr>
              <w:t xml:space="preserve"> 工作湿度：10% ～ 90%</w:t>
            </w:r>
            <w:r>
              <w:rPr>
                <w:rFonts w:hint="eastAsia" w:ascii="宋体" w:hAnsi="宋体" w:eastAsia="宋体" w:cs="宋体"/>
                <w:sz w:val="20"/>
                <w:szCs w:val="20"/>
              </w:rPr>
              <w:br/>
            </w:r>
            <w:r>
              <w:rPr>
                <w:rFonts w:hint="eastAsia" w:ascii="宋体" w:hAnsi="宋体" w:eastAsia="宋体" w:cs="宋体"/>
                <w:sz w:val="20"/>
                <w:szCs w:val="20"/>
              </w:rPr>
              <w:t xml:space="preserve"> 产品尺寸（宽×高×深）：442.4mm × 128mm × 341.8mm</w:t>
            </w:r>
            <w:r>
              <w:rPr>
                <w:rFonts w:hint="eastAsia" w:ascii="宋体" w:hAnsi="宋体" w:eastAsia="宋体" w:cs="宋体"/>
                <w:sz w:val="20"/>
                <w:szCs w:val="20"/>
              </w:rPr>
              <w:br/>
            </w:r>
            <w:r>
              <w:rPr>
                <w:rFonts w:hint="eastAsia" w:ascii="宋体" w:hAnsi="宋体" w:eastAsia="宋体" w:cs="宋体"/>
                <w:sz w:val="20"/>
                <w:szCs w:val="20"/>
              </w:rPr>
              <w:t xml:space="preserve"> 净重：≤7.1Kg </w:t>
            </w:r>
            <w:r>
              <w:rPr>
                <w:rFonts w:hint="eastAsia" w:ascii="宋体" w:hAnsi="宋体" w:eastAsia="宋体" w:cs="宋体"/>
                <w:sz w:val="20"/>
                <w:szCs w:val="20"/>
              </w:rPr>
              <w:br/>
            </w:r>
            <w:r>
              <w:rPr>
                <w:rFonts w:hint="eastAsia" w:ascii="宋体" w:hAnsi="宋体" w:eastAsia="宋体" w:cs="宋体"/>
                <w:sz w:val="20"/>
                <w:szCs w:val="20"/>
              </w:rPr>
              <w:t xml:space="preserve">音频输入接口数：4</w:t>
            </w:r>
            <w:r>
              <w:rPr>
                <w:rFonts w:hint="eastAsia" w:ascii="宋体" w:hAnsi="宋体" w:eastAsia="宋体" w:cs="宋体"/>
                <w:sz w:val="20"/>
                <w:szCs w:val="20"/>
              </w:rPr>
              <w:br/>
            </w:r>
            <w:r>
              <w:rPr>
                <w:rFonts w:hint="eastAsia" w:ascii="宋体" w:hAnsi="宋体" w:eastAsia="宋体" w:cs="宋体"/>
                <w:sz w:val="20"/>
                <w:szCs w:val="20"/>
              </w:rPr>
              <w:t xml:space="preserve"> 音频输入接口类型：HDMI内嵌 </w:t>
            </w:r>
            <w:r>
              <w:rPr>
                <w:rFonts w:hint="eastAsia" w:ascii="宋体" w:hAnsi="宋体" w:eastAsia="宋体" w:cs="宋体"/>
                <w:sz w:val="20"/>
                <w:szCs w:val="20"/>
              </w:rPr>
              <w:br/>
            </w:r>
            <w:r>
              <w:rPr>
                <w:rFonts w:hint="eastAsia" w:ascii="宋体" w:hAnsi="宋体" w:eastAsia="宋体" w:cs="宋体"/>
                <w:sz w:val="20"/>
                <w:szCs w:val="20"/>
              </w:rPr>
              <w:t xml:space="preserve">视频输入分辨率：1024×768@60Hz、1280×1024@60Hz、1366×768@60Hz、1440×900@60Hz、1680×1050@60Hz、1280×960@60Hz、1600×1200@60Hz、1280×720P@50Hz、1280×720P@60Hz、1920×1080P@50Hz、1920×1080P@60Hz、1920×1200@60Hz、3840×2160@30Hz（仅奇数口），支持自定义输入分辨率，宽高范围800×600～3840×2160，宽度4对齐，高度2对齐 </w:t>
            </w:r>
            <w:r>
              <w:rPr>
                <w:rFonts w:hint="eastAsia" w:ascii="宋体" w:hAnsi="宋体" w:eastAsia="宋体" w:cs="宋体"/>
                <w:sz w:val="20"/>
                <w:szCs w:val="20"/>
              </w:rPr>
              <w:br/>
            </w:r>
            <w:r>
              <w:rPr>
                <w:rFonts w:hint="eastAsia" w:ascii="宋体" w:hAnsi="宋体" w:eastAsia="宋体" w:cs="宋体"/>
                <w:sz w:val="20"/>
                <w:szCs w:val="20"/>
              </w:rPr>
              <w:t xml:space="preserve">视频编码格式：支持H265/H264，默认H264</w:t>
            </w:r>
            <w:r>
              <w:rPr>
                <w:rFonts w:hint="eastAsia" w:ascii="宋体" w:hAnsi="宋体" w:eastAsia="宋体" w:cs="宋体"/>
                <w:sz w:val="20"/>
                <w:szCs w:val="20"/>
              </w:rPr>
              <w:br/>
            </w:r>
            <w:r>
              <w:rPr>
                <w:rFonts w:hint="eastAsia" w:ascii="宋体" w:hAnsi="宋体" w:eastAsia="宋体" w:cs="宋体"/>
                <w:sz w:val="20"/>
                <w:szCs w:val="20"/>
              </w:rPr>
              <w:t xml:space="preserve"> 视频编码通道数：4</w:t>
            </w:r>
            <w:r>
              <w:rPr>
                <w:rFonts w:hint="eastAsia" w:ascii="宋体" w:hAnsi="宋体" w:eastAsia="宋体" w:cs="宋体"/>
                <w:sz w:val="20"/>
                <w:szCs w:val="20"/>
              </w:rPr>
              <w:br/>
            </w:r>
            <w:r>
              <w:rPr>
                <w:rFonts w:hint="eastAsia" w:ascii="宋体" w:hAnsi="宋体" w:eastAsia="宋体" w:cs="宋体"/>
                <w:sz w:val="20"/>
                <w:szCs w:val="20"/>
              </w:rPr>
              <w:t xml:space="preserve"> 视频编码能力：编码支持子码流及主码流类型，其中子码流含CIF(352×288)/FCIF(704×576)，主码流含 720P(1280×720)/XVGA(1280×960)/UXGA(1600×1200)/1080P(1920×1080)/XGA(1024×768)/WXGA(1360×768)/SXGA(1280×1024)/SXGA(1400×1050)/WSXGA(1440×900)/WSXGA+(1680×1050)/1920×1200/3840×2160 </w:t>
            </w:r>
            <w:r>
              <w:rPr>
                <w:rFonts w:hint="eastAsia" w:ascii="宋体" w:hAnsi="宋体" w:eastAsia="宋体" w:cs="宋体"/>
                <w:sz w:val="20"/>
                <w:szCs w:val="20"/>
              </w:rPr>
              <w:br/>
            </w:r>
            <w:r>
              <w:rPr>
                <w:rFonts w:hint="eastAsia" w:ascii="宋体" w:hAnsi="宋体" w:eastAsia="宋体" w:cs="宋体"/>
                <w:sz w:val="20"/>
                <w:szCs w:val="20"/>
              </w:rPr>
              <w:t xml:space="preserve">音频编码格式：G722.1,G711_U,G711_A,AAC </w:t>
            </w:r>
            <w:r>
              <w:rPr>
                <w:rFonts w:hint="eastAsia" w:ascii="宋体" w:hAnsi="宋体" w:eastAsia="宋体" w:cs="宋体"/>
                <w:sz w:val="20"/>
                <w:szCs w:val="20"/>
              </w:rPr>
              <w:br/>
            </w:r>
            <w:r>
              <w:rPr>
                <w:rFonts w:hint="eastAsia" w:ascii="宋体" w:hAnsi="宋体" w:eastAsia="宋体" w:cs="宋体"/>
                <w:sz w:val="20"/>
                <w:szCs w:val="20"/>
              </w:rPr>
              <w:t xml:space="preserve">视频输出分辨率：XGA_60 Hz(1024×768@60 Hz)/SXGA_60 Hz(1280×1024@60 Hz)/720P_60 Hz(1280×720@60 Hz)/UXGA_60 Hz(1600×1200@60 Hz)/WSXGA_60 Hz(1680×1050@60 Hz)/WUXGA_60 Hz(1920×1200@60 Hz)/1080P_60 Hz(1920×1080@60 Hz)/4K_30 Hz(3840×2160@30 Hz) </w:t>
            </w:r>
            <w:r>
              <w:rPr>
                <w:rFonts w:hint="eastAsia" w:ascii="宋体" w:hAnsi="宋体" w:eastAsia="宋体" w:cs="宋体"/>
                <w:sz w:val="20"/>
                <w:szCs w:val="20"/>
              </w:rPr>
              <w:br/>
            </w:r>
            <w:r>
              <w:rPr>
                <w:rFonts w:hint="eastAsia" w:ascii="宋体" w:hAnsi="宋体" w:eastAsia="宋体" w:cs="宋体"/>
                <w:sz w:val="20"/>
                <w:szCs w:val="20"/>
              </w:rPr>
              <w:t xml:space="preserve">视频解码格式：H264,H265,Smart264,Smart265,MJPEG</w:t>
            </w:r>
            <w:r>
              <w:rPr>
                <w:rFonts w:hint="eastAsia" w:ascii="宋体" w:hAnsi="宋体" w:eastAsia="宋体" w:cs="宋体"/>
                <w:sz w:val="20"/>
                <w:szCs w:val="20"/>
              </w:rPr>
              <w:br/>
            </w:r>
            <w:r>
              <w:rPr>
                <w:rFonts w:hint="eastAsia" w:ascii="宋体" w:hAnsi="宋体" w:eastAsia="宋体" w:cs="宋体"/>
                <w:sz w:val="20"/>
                <w:szCs w:val="20"/>
              </w:rPr>
              <w:t xml:space="preserve"> 视频解码通道：192</w:t>
            </w:r>
            <w:r>
              <w:rPr>
                <w:rFonts w:hint="eastAsia" w:ascii="宋体" w:hAnsi="宋体" w:eastAsia="宋体" w:cs="宋体"/>
                <w:sz w:val="20"/>
                <w:szCs w:val="20"/>
              </w:rPr>
              <w:br/>
            </w:r>
            <w:r>
              <w:rPr>
                <w:rFonts w:hint="eastAsia" w:ascii="宋体" w:hAnsi="宋体" w:eastAsia="宋体" w:cs="宋体"/>
                <w:sz w:val="20"/>
                <w:szCs w:val="20"/>
              </w:rPr>
              <w:t xml:space="preserve"> 视频解码能力：H264/H265/Smart264/Smart265格式，6路3200W/2400W，或12路1600W，或15路1200W，或24路800W，或30路600W，或48路400W，或96路1080P，或192路720P/D1 及以下分辨率实时解码。（每4个输出口一组，共享解码能力）</w:t>
            </w:r>
            <w:r>
              <w:rPr>
                <w:rFonts w:hint="eastAsia" w:ascii="宋体" w:hAnsi="宋体" w:eastAsia="宋体" w:cs="宋体"/>
                <w:sz w:val="20"/>
                <w:szCs w:val="20"/>
              </w:rPr>
              <w:br/>
            </w:r>
            <w:r>
              <w:rPr>
                <w:rFonts w:hint="eastAsia" w:ascii="宋体" w:hAnsi="宋体" w:eastAsia="宋体" w:cs="宋体"/>
                <w:sz w:val="20"/>
                <w:szCs w:val="20"/>
              </w:rPr>
              <w:t xml:space="preserve">MJPEG格式，支持12路200W解码。 </w:t>
            </w:r>
            <w:r>
              <w:rPr>
                <w:rFonts w:hint="eastAsia" w:ascii="宋体" w:hAnsi="宋体" w:eastAsia="宋体" w:cs="宋体"/>
                <w:sz w:val="20"/>
                <w:szCs w:val="20"/>
              </w:rPr>
              <w:br/>
            </w:r>
            <w:r>
              <w:rPr>
                <w:rFonts w:hint="eastAsia" w:ascii="宋体" w:hAnsi="宋体" w:eastAsia="宋体" w:cs="宋体"/>
                <w:sz w:val="20"/>
                <w:szCs w:val="20"/>
              </w:rPr>
              <w:t xml:space="preserve">音频输出接口数：12</w:t>
            </w:r>
            <w:r>
              <w:rPr>
                <w:rFonts w:hint="eastAsia" w:ascii="宋体" w:hAnsi="宋体" w:eastAsia="宋体" w:cs="宋体"/>
                <w:sz w:val="20"/>
                <w:szCs w:val="20"/>
              </w:rPr>
              <w:br/>
            </w:r>
            <w:r>
              <w:rPr>
                <w:rFonts w:hint="eastAsia" w:ascii="宋体" w:hAnsi="宋体" w:eastAsia="宋体" w:cs="宋体"/>
                <w:sz w:val="20"/>
                <w:szCs w:val="20"/>
              </w:rPr>
              <w:t xml:space="preserve"> 音频输出接口类型：HDMI内嵌 </w:t>
            </w:r>
            <w:r>
              <w:rPr>
                <w:rFonts w:hint="eastAsia" w:ascii="宋体" w:hAnsi="宋体" w:eastAsia="宋体" w:cs="宋体"/>
                <w:sz w:val="20"/>
                <w:szCs w:val="20"/>
              </w:rPr>
              <w:br/>
            </w:r>
            <w:r>
              <w:rPr>
                <w:rFonts w:hint="eastAsia" w:ascii="宋体" w:hAnsi="宋体" w:eastAsia="宋体" w:cs="宋体"/>
                <w:sz w:val="20"/>
                <w:szCs w:val="20"/>
              </w:rPr>
              <w:t xml:space="preserve">音频解码格式：G711-A,G711-U,G722.1,G726-16/U/A,MPEG,AAC-LC</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HDMI线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5米</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设备间工程</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顶面防尘漆</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eastAsia="zh-CN"/>
              </w:rPr>
              <w:t xml:space="preserve">涂刷</w:t>
            </w:r>
            <w:r>
              <w:rPr>
                <w:rFonts w:hint="eastAsia" w:ascii="宋体" w:hAnsi="宋体" w:eastAsia="宋体" w:cs="宋体"/>
                <w:sz w:val="20"/>
                <w:szCs w:val="20"/>
              </w:rPr>
              <w:t xml:space="preserve">防尘漆三遍</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m²</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顶面保温</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20mm厚橡塑保温板</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m²</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铝合金微孔板吊顶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600*600*1.2mm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m²</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吊顶收边条</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L型收边条</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地面找平</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砂浆配合比1:2.5，找平层厚度30mm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m²</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地面防尘漆</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eastAsia="zh-CN"/>
              </w:rPr>
              <w:t xml:space="preserve">涂刷</w:t>
            </w:r>
            <w:r>
              <w:rPr>
                <w:rFonts w:hint="eastAsia" w:ascii="宋体" w:hAnsi="宋体" w:eastAsia="宋体" w:cs="宋体"/>
                <w:sz w:val="20"/>
                <w:szCs w:val="20"/>
              </w:rPr>
              <w:t xml:space="preserve">防尘漆三遍</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m²</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防静电地板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600*600*35mm，支架高度500mm，集中载荷300公斤以上，均布载荷1200公斤以上，含支架、横梁等辅材</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m²</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金属踢脚线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1mm厚拉丝不锈钢板踢脚线，H=100mm，基层为内衬木工板，面层为1.0mm厚不锈钢。</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混凝土防水墙</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定制，高度5cm，长度3m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乳胶漆饰面</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乳胶漆饰面，3遍</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m²</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甲级双开钢质防火门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防火双开门，1500*2100mm，含门五金及辅料</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樘</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UPS电池柜支架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8号工字钢或3号槽钢</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机柜支架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8号工字钢或3号槽钢</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输入输出配电柜</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highlight w:val="green"/>
              </w:rPr>
              <w:t xml:space="preserve">400*700*1800mm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二三眼插座</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220V/10A，五孔墙面插座</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金属线盒</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86型接线盒</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防水溅工业连接器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220V/32A，三芯单相，IP44，插头+插座</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网格式强电桥架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300*100mm，网格式上走线桥架</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网格式弱电桥架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300*100mm，网格式上走线桥架</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阻燃铜芯电缆</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机柜电缆</w:t>
            </w:r>
            <w:r>
              <w:rPr>
                <w:rFonts w:hint="eastAsia" w:ascii="宋体" w:hAnsi="宋体" w:eastAsia="宋体" w:cs="宋体"/>
                <w:sz w:val="20"/>
                <w:szCs w:val="20"/>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ZRVVR 3*6mm</w:t>
            </w:r>
            <w:r>
              <w:rPr>
                <w:rFonts w:hint="eastAsia" w:ascii="宋体" w:hAnsi="宋体" w:eastAsia="宋体" w:cs="宋体"/>
                <w:sz w:val="22"/>
                <w:szCs w:val="22"/>
                <w:vertAlign w:val="superscript"/>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阻燃铜芯软电线（UPS输入）</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ZRVV-5*16mm²</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PDU</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ICE-16A</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16T</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金属软管</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Ф20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配套连接头等</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LED平板灯</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600*600mm，LED平板灯</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盏</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应急灯</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蓄电池后备时间60分钟</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盏</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安全出口指示灯</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插电，led灯</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BV2.5mm²</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墙面按钮开关</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220V单联单控</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接地铜排</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30mm*3mm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接地线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BVR-6mm²</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防静电接地线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BVR-16mm²</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接地总进线电缆</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BV-25mm²</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等电位箱</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尺寸：400*300*120mm，内配铜条4*40*350mm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与接地铜排配套，含铜鼻子、绝缘子等</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柜式灭火装置</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90L柜式七氟丙烷自动灭火装置，2.5MPa，含灭火剂瓶组、电动驱动装置、信号反馈装置、喷嘴、无缝钢管、高压弯头、立柜等，含地板层的下喷喷嘴组件</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灭火药剂</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HFC-227ea</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kg</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泄压装置</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泄压装置</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气体灭火控制器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气体灭火控制器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气体喷放门灯</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气体喷放门灯</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紧急启停按钮</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紧急启停按钮</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声光报警器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火灾声光警报器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烟感火灾探测器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点型光电感烟火灾探测器，含安装底座</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温感火灾探测器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点型感温火灾探测器，含安装底座</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输入模块</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输入/输出模块</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智能电源箱</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壁挂式，DC24V/6A</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线缆</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ZR-RVS2*1.5</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线缆</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NH-BVR1.5</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穿线管</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KBG20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UPS主机</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15KVA/18KW,DC240V( 18PC-20PC可调整 ),RS232/USB,LCD</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不含SNMP卡</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不含电池，三进三出</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可并机，机架长机</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尺寸：668*438*266mm，6U</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含并机包</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市电模块</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总输入：125A/3P*1，UPS输入：125A/3P*1，防雷开关：32A/3P*1，含C 级防雷，空调：40A/3P*1，63A/1P*2，开关监控：带市电总电表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UPS分配模块</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UPS输出：63A/3P*1，维修旁路：63A/4P*1，UPS分配：32A*1P*14 （PDU），16A/1P*3（灯带、监控、应急通风各1路），12V电源：12.5A，开关监控：不配电 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UPS动力柜</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含机箱，侧门，冷热通道，前门带玻璃密闭门，后门钣金密闭门，应急通风系统，盲板，导轨，绑线板，理线槽，理线架，辅材等。机柜整体尺寸：</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UPS铅酸蓄电池</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免维护12V100AH20HR</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电池柜</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电池柜</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电池电缆</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电池连接线电缆及电池空开</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电池柜承重架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槽钢</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精密空调</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机房精密空调，带加热加湿，制冷量12.5KW，不含室外机，上送风，风量3600m3/h，尺寸：600*570*2000mm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室内外机连接电缆</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RVV5*2.5+2*1.5</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输入电缆</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YJV5*6mm</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安装铜管</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￠13￠16气管、液管</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排水</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制冷剂</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原厂配套</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室外机承重架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瓶</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设备辅材</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服务器机柜</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1、机柜支持19英寸标准的服务器、存储及网络设备安装，尺寸（W *D *H）：600 mm*1200 mm*2000 mm；2、机柜静态承载能力≧800kg；3、机柜门板、侧板平整，无扭曲、无变形，门板开孔均匀；前后门外开，前门单开，后门双开，前后门均为通风网孔门，通风率≥70%。4、前后门通过铰链固定，开启角度不小于120°，前后门设置机械锁，前门单点固定锁，后门两点固定锁；前门和后门门体配置发泡胶，减振、减噪；侧门采用快锁；便于安装维护；5、防护等级：IP20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理线槽</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重载固定承板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承重100KG</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PDU</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单相32A输入，12位10A+4位16A国标输出</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eastAsia="zh-CN"/>
              </w:rPr>
              <w:t xml:space="preserve">综合管廊</w:t>
            </w:r>
            <w:r>
              <w:rPr>
                <w:rFonts w:hint="eastAsia" w:ascii="宋体" w:hAnsi="宋体" w:eastAsia="宋体" w:cs="宋体"/>
                <w:sz w:val="20"/>
                <w:szCs w:val="20"/>
              </w:rPr>
              <w:t xml:space="preserve">工程</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线管</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KBG20管</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线管</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KBG25管</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接线盒 铁质86#</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86铁盒</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线管辅材</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含接头、螺栓螺母、弯头、直接等</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弱电桥架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200*100，镀锌</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弱电桥架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400*200，镀锌</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桥架辅材</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含吊筋、横担、角铁、三件套、跨接线等</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五</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综合布线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双口信息点面板（含模块）</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规格：86型面板，有单口、双口、三口、四口可选                                   要求：采用工程ABS塑料，抗冲击，符合UL94V-O防火等级；表面不见螺钉孔，美观大方；带有永久性防尘盖适不同的工作环境，后面带加强筋；正面上方配置有方便管理的标签窗口。</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228</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六类非屏蔽网络跳线（3米）</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规格：六类非屏蔽RJ45跳线；                                                        要求：满足IEEE 802.3标准 1000 BASE-T千兆位以太网</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100 BASE-T快速以太网</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 Base-T以太网；符合YD/T 926.3、GB50312、TIA/EIA 568-C.2、和ISO/IEC 11801对6类传输的要求；水晶头压接簧片50μinch整体镀金；采用7×0.18mm多股交合线电缆，柔韧性好；耐插拔次数大于750次；渐变型受力原理的加长护套，防滑抗拉，保证一定的弯曲半径；水晶头568B线序，88P8C双排针RJ45插头采用一体注塑结构（舌式结构），保证线缆和水晶头之间的良好连接；水晶头塑料：</w:t>
            </w:r>
            <w:r>
              <w:rPr>
                <w:rFonts w:hint="eastAsia" w:ascii="宋体" w:hAnsi="宋体" w:eastAsia="宋体" w:cs="宋体"/>
                <w:sz w:val="20"/>
                <w:szCs w:val="20"/>
                <w:lang w:eastAsia="zh-CN"/>
              </w:rPr>
              <w:t xml:space="preserve">聚碳酸酯</w:t>
            </w:r>
            <w:r>
              <w:rPr>
                <w:rFonts w:hint="eastAsia" w:ascii="宋体" w:hAnsi="宋体" w:eastAsia="宋体" w:cs="宋体"/>
                <w:sz w:val="20"/>
                <w:szCs w:val="20"/>
              </w:rPr>
              <w:t xml:space="preserve">；防火等级为UL94V-0；提供1,2,3,5,10米长度可选，灰/黄/绿/蓝/红五种颜色可选</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语音跳线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采用性能满足并超过TIA/EIA和ISO/IEC性能标准所规定的多芯软电缆以及镀金50微英寸的三叉RJ45水晶头机械压接而成，通过整体灌胶工艺，保证二者的牢固连接；传输带宽大于100MHZ；耐插拔次数大于1000次；防火等级为UL94V-0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六类非屏蔽网线（305米/箱）</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导体直径（23AWG），纯铜（纯度99.99%）导线；绝缘层材料为高密度聚乙烯（HDPE）；符合UL认证CM、CMR；十字隔离骨架，4对双绞，内有线缆撕裂绳，护套印有电缆编码、SAIGE，305米/箱；传输带宽大于250MHz；满足YD/T 1019、GB50312、TIA/EIA 568-C.2、和ISO/IEC 11801对6类传输的要求；</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箱</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六类非屏蔽配线架（满配模块）</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规格：一体式R45配线架，19"机架安装，1U高。                                    满足并超过：TIA/EIA 568B,ISO/IEC 11801,YD/T 926.3的标准</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要求：IDC打线端子：磷青铜镀镍；塑料：RJ45模块插座为PBT工程塑料、PC聚碳酸酯、ABS工程塑料；镀金层厚°：50μm；频率范围：0～250MHz；抗电强度：DC 1000V(AC 700V)1分钟无击穿和飞弧现象；绝缘电阻：正常大气压条件下</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=200MΩ；插入损耗：0.4dB@250MHz；绝缘电阻：初始值≥100MΩ 恒定湿热试验后≥100MΩ；插入力/拔出力：插入力不大于20N，拔出力不小于20N；连接器连接装置效果：50N 60±5s；RJ45卡接次数：≥1000次；兼容T568A和T568B线序。前端自带防尘盖，后端自带可拆卸托线架。</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理线架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规格：19英寸，1U。                                                                  要求：采用冷轧钢板，喷涂静电粉末，避免划伤；带封闭式盖板；与网络配线架、110配线架、光纤配线架配套使用。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100对110配线架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19英寸，1U高；满足并超过：YD/T 926.3、GB50312、TIA/EIA 568-C.2和ISO/IEC 11801对5类传输的要求；                                                                      要求：标准的T568A和T568B线序；适用于22、24AWG(0.64、0.5.及0.4mm</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线缆；采用阻燃聚碳酸酯材料，阻燃性能达到UL94V-O级别；IDC打线柱夹子为磷青铜镀镍；导线端接次数：≥250次；110连接端子有4对和5对两种规格可选择。标准配置为20个4对连接端子和4个5对。</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理线架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规格：19英寸，1U。                                                                  要求：采用冷轧钢板，喷涂静电粉末，避免划伤；带封闭式盖板；与网络配线架、110配线架、光纤配线架配套使用。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网络跳线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规格：六类非屏蔽RJ45跳线；                                                        要求：满足IEEE 802.3标准 1000 BASE-T千兆位以太网</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100 BASE-T快速以太网</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 Base-T以太网；符合YD/T 926.3、GB50312、TIA/EIA 568-C.2、和ISO/IEC 11801对6类传输的要求；水晶头压接簧片50μinch整体镀金；采用7×0.18mm多股交合线电缆，柔韧性好；耐插拔次数大于750次；渐变型受力原理的加长护套，防滑抗拉，保证一定的弯曲半径；水晶头568B线序，88P8C双排针RJ45插头采用一体注塑结构（舌式结构），保证线缆和水晶头之间的良好连接；水晶头塑料：</w:t>
            </w:r>
            <w:r>
              <w:rPr>
                <w:rFonts w:hint="eastAsia" w:ascii="宋体" w:hAnsi="宋体" w:eastAsia="宋体" w:cs="宋体"/>
                <w:sz w:val="20"/>
                <w:szCs w:val="20"/>
                <w:lang w:eastAsia="zh-CN"/>
              </w:rPr>
              <w:t xml:space="preserve">聚碳酸酯</w:t>
            </w:r>
            <w:r>
              <w:rPr>
                <w:rFonts w:hint="eastAsia" w:ascii="宋体" w:hAnsi="宋体" w:eastAsia="宋体" w:cs="宋体"/>
                <w:sz w:val="20"/>
                <w:szCs w:val="20"/>
              </w:rPr>
              <w:t xml:space="preserve">；防火等级为UL94V-0；提供1,2,3,5,10米长度可选，灰/黄/绿/蓝/红五种颜色可选；</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鸭嘴跳线（110-RJ45）</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采用性能满足并超过TIA/EIA和ISO/IEC性能标准所规定的多芯软电缆以及镀金50微英寸的三叉RJ45水晶头机械压接而成，通过整体灌胶工艺，保证二者的牢固连接；传输带宽大于100MHZ；耐插拔次数大于1000次；防火等级为UL94V-0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24口光纤配线架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 19英寸，高度1U；                                                  要求：金属材质：箱体为1.0mm厚度冷轧钢板，喷塑；耦合器安装条为铝板；配有熔纤盘，耦合器安装条，线环，扎带；在15KV直流作用下1Min不击穿；工作温度 -25～+40℃，储存温度： -25～+55℃；尺寸：48.2*27.6*4.4。</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架</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LC双工耦合器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 SC/PC,ST/PC,FC/PC,LC/PC；单芯/双芯                               要求：采用耐高温、耐酸、碱的超高硬度、高密度的</w:t>
            </w:r>
            <w:r>
              <w:rPr>
                <w:rFonts w:hint="eastAsia" w:ascii="宋体" w:hAnsi="宋体" w:eastAsia="宋体" w:cs="宋体"/>
                <w:sz w:val="20"/>
                <w:szCs w:val="20"/>
                <w:lang w:eastAsia="zh-CN"/>
              </w:rPr>
              <w:t xml:space="preserve">氧化镉</w:t>
            </w:r>
            <w:r>
              <w:rPr>
                <w:rFonts w:hint="eastAsia" w:ascii="宋体" w:hAnsi="宋体" w:eastAsia="宋体" w:cs="宋体"/>
                <w:sz w:val="20"/>
                <w:szCs w:val="20"/>
              </w:rPr>
              <w:t xml:space="preserve">套筒，陶瓷芯，精密磷青铜；符合TIA/EIT-568、IEC相关标准；端面类型： PC，插入损耗： ≤0.2dB，回波损耗： ≥30dB，重复性： ≤0.2dB ，互换性： ≤0.1dB，拔插次数： ≥1000次，工作温度 -20～+60℃，储存温度： -20～+60℃；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尾纤</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规格：9/125μm,OS2级纤芯，1.5米；                                                                                                   要求：满足并超过TIA/EIA(CSA T-529-95)、IEC874-1的要求；插入损耗： ≤0.2dB，回波损耗： ≥50dB，重复性： ≤0.1dB，互换性： ≤0.1dB，拔插次数： ≥1000次，工作温度 -20～+60℃，储存温度： -20～+60℃；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芯</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光纤熔接</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芯</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LC光纤跳线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规格：9/125μm,OS2级纤芯，3米；                                                                                                   要求：满足并超过TIA/EIA(CSA T-529-95)、IEC874-1的要求；插入损耗： ≤0.2dB，回波损耗： ≥50dB，重复性： ≤0.1dB，互换性： ≤0.1dB，拔插次数： ≥1000次</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工作温度 -20～+60℃，储存温度： -20～+60℃；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布线机柜（国标42U）</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标准</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满足并超过ANSI/EIA RS-310-D、兼容ETSI标准；可同时安装脚轮和支撑脚；快开侧门，方便安装和维护；可拆散包装，体积仅为整柜体积的1/2～2/3，左右带门条的白色玻璃前门，钢板网孔门； 可关闭的上部、下部多处走线通道，底部大走线孔尺寸可按需调整；标准机柜配置：2只散热风扇，2层托板，一个插座板（待定）</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配套的安装螺丝；材料</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冷轧钢板制作</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机柜厚度：立柱、托板1.5mm, 前门1.2mm, 其它1.0mm；表面处理</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脱脂、酸洗、磷化、静电喷塑；承载</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静载500KG , 托板每层达到100KG；颜色：黑色、灰色、灰白色、电脑色可选择；配件：4只脚轮，4个支撑脚，配套M6螺丝，钥匙，安装说明书。</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机柜PDU</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8位10A</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24芯室内单模光纤</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室内光缆GJFJV又称室内多芯微型光缆使用多根着色光纤作为光传输介质，外覆一层芳纶作为受力加强单元，最外挤制一层扁平聚氯乙烯（PVC）或低烟无卤材料（LSZH，低烟、无卤、阻燃）护套而成。</w:t>
            </w:r>
            <w:r>
              <w:rPr>
                <w:rFonts w:hint="eastAsia" w:ascii="宋体" w:hAnsi="宋体" w:eastAsia="宋体" w:cs="宋体"/>
                <w:sz w:val="20"/>
                <w:szCs w:val="20"/>
              </w:rPr>
              <w:br/>
            </w:r>
            <w:r>
              <w:rPr>
                <w:rFonts w:hint="eastAsia" w:ascii="宋体" w:hAnsi="宋体" w:eastAsia="宋体" w:cs="宋体"/>
                <w:sz w:val="20"/>
                <w:szCs w:val="20"/>
              </w:rPr>
              <w:br/>
            </w:r>
            <w:r>
              <w:rPr>
                <w:rFonts w:hint="eastAsia" w:ascii="宋体" w:hAnsi="宋体" w:eastAsia="宋体" w:cs="宋体"/>
                <w:sz w:val="20"/>
                <w:szCs w:val="20"/>
              </w:rPr>
              <w:t xml:space="preserve">芯   数： 2-24芯（单模、多模）；</w:t>
            </w:r>
            <w:r>
              <w:rPr>
                <w:rFonts w:hint="eastAsia" w:ascii="宋体" w:hAnsi="宋体" w:eastAsia="宋体" w:cs="宋体"/>
                <w:sz w:val="20"/>
                <w:szCs w:val="20"/>
              </w:rPr>
              <w:br/>
            </w:r>
            <w:r>
              <w:rPr>
                <w:rFonts w:hint="eastAsia" w:ascii="宋体" w:hAnsi="宋体" w:eastAsia="宋体" w:cs="宋体"/>
                <w:sz w:val="20"/>
                <w:szCs w:val="20"/>
              </w:rPr>
              <w:t xml:space="preserve">线   径： 4.1mm</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6.2mm；</w:t>
            </w:r>
            <w:r>
              <w:rPr>
                <w:rFonts w:hint="eastAsia" w:ascii="宋体" w:hAnsi="宋体" w:eastAsia="宋体" w:cs="宋体"/>
                <w:sz w:val="20"/>
                <w:szCs w:val="20"/>
              </w:rPr>
              <w:br/>
            </w:r>
            <w:r>
              <w:rPr>
                <w:rFonts w:hint="eastAsia" w:ascii="宋体" w:hAnsi="宋体" w:eastAsia="宋体" w:cs="宋体"/>
                <w:sz w:val="20"/>
                <w:szCs w:val="20"/>
              </w:rPr>
              <w:t xml:space="preserve">用   途： 室内布线、机房配线、束状尾纤、监控、安防、网络；</w:t>
            </w:r>
            <w:r>
              <w:rPr>
                <w:rFonts w:hint="eastAsia" w:ascii="宋体" w:hAnsi="宋体" w:eastAsia="宋体" w:cs="宋体"/>
                <w:sz w:val="20"/>
                <w:szCs w:val="20"/>
              </w:rPr>
              <w:br/>
            </w:r>
            <w:r>
              <w:rPr>
                <w:rFonts w:hint="eastAsia" w:ascii="宋体" w:hAnsi="宋体" w:eastAsia="宋体" w:cs="宋体"/>
                <w:sz w:val="20"/>
                <w:szCs w:val="20"/>
              </w:rPr>
              <w:t xml:space="preserve">采用着色光纤，集成度高；</w:t>
            </w:r>
            <w:r>
              <w:rPr>
                <w:rFonts w:hint="eastAsia" w:ascii="宋体" w:hAnsi="宋体" w:eastAsia="宋体" w:cs="宋体"/>
                <w:sz w:val="20"/>
                <w:szCs w:val="20"/>
              </w:rPr>
              <w:br/>
            </w:r>
            <w:r>
              <w:rPr>
                <w:rFonts w:hint="eastAsia" w:ascii="宋体" w:hAnsi="宋体" w:eastAsia="宋体" w:cs="宋体"/>
                <w:sz w:val="20"/>
                <w:szCs w:val="20"/>
              </w:rPr>
              <w:t xml:space="preserve">芳纶加强元件，使光缆有优异的抗拉性能；</w:t>
            </w:r>
            <w:r>
              <w:rPr>
                <w:rFonts w:hint="eastAsia" w:ascii="宋体" w:hAnsi="宋体" w:eastAsia="宋体" w:cs="宋体"/>
                <w:sz w:val="20"/>
                <w:szCs w:val="20"/>
              </w:rPr>
              <w:br/>
            </w:r>
            <w:r>
              <w:rPr>
                <w:rFonts w:hint="eastAsia" w:ascii="宋体" w:hAnsi="宋体" w:eastAsia="宋体" w:cs="宋体"/>
                <w:sz w:val="20"/>
                <w:szCs w:val="20"/>
              </w:rPr>
              <w:t xml:space="preserve">抗扭曲性能极佳；</w:t>
            </w:r>
            <w:r>
              <w:rPr>
                <w:rFonts w:hint="eastAsia" w:ascii="宋体" w:hAnsi="宋体" w:eastAsia="宋体" w:cs="宋体"/>
                <w:sz w:val="20"/>
                <w:szCs w:val="20"/>
              </w:rPr>
              <w:br/>
            </w:r>
            <w:r>
              <w:rPr>
                <w:rFonts w:hint="eastAsia" w:ascii="宋体" w:hAnsi="宋体" w:eastAsia="宋体" w:cs="宋体"/>
                <w:sz w:val="20"/>
                <w:szCs w:val="20"/>
              </w:rPr>
              <w:t xml:space="preserve">外护材料耐腐蚀，防水，防紫外，阻燃，环保等优点；</w:t>
            </w:r>
            <w:r>
              <w:rPr>
                <w:rFonts w:hint="eastAsia" w:ascii="宋体" w:hAnsi="宋体" w:eastAsia="宋体" w:cs="宋体"/>
                <w:sz w:val="20"/>
                <w:szCs w:val="20"/>
              </w:rPr>
              <w:br/>
            </w:r>
            <w:r>
              <w:rPr>
                <w:rFonts w:hint="eastAsia" w:ascii="宋体" w:hAnsi="宋体" w:eastAsia="宋体" w:cs="宋体"/>
                <w:sz w:val="20"/>
                <w:szCs w:val="20"/>
              </w:rPr>
              <w:t xml:space="preserve">全介质结构，不受电磁干扰；</w:t>
            </w:r>
            <w:r>
              <w:rPr>
                <w:rFonts w:hint="eastAsia" w:ascii="宋体" w:hAnsi="宋体" w:eastAsia="宋体" w:cs="宋体"/>
                <w:sz w:val="20"/>
                <w:szCs w:val="20"/>
              </w:rPr>
              <w:br/>
            </w:r>
            <w:r>
              <w:rPr>
                <w:rFonts w:hint="eastAsia" w:ascii="宋体" w:hAnsi="宋体" w:eastAsia="宋体" w:cs="宋体"/>
                <w:sz w:val="20"/>
                <w:szCs w:val="20"/>
              </w:rPr>
              <w:t xml:space="preserve">加工工艺严谨，设计科学合理；</w:t>
            </w:r>
            <w:r>
              <w:rPr>
                <w:rFonts w:hint="eastAsia" w:ascii="宋体" w:hAnsi="宋体" w:eastAsia="宋体" w:cs="宋体"/>
                <w:sz w:val="20"/>
                <w:szCs w:val="20"/>
              </w:rPr>
              <w:br/>
            </w:r>
            <w:r>
              <w:rPr>
                <w:rFonts w:hint="eastAsia" w:ascii="宋体" w:hAnsi="宋体" w:eastAsia="宋体" w:cs="宋体"/>
                <w:sz w:val="20"/>
                <w:szCs w:val="20"/>
              </w:rPr>
              <w:t xml:space="preserve">储存、使用温度：-40℃至+70℃。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三类100对非屏蔽大对数电缆</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执行标准：YD/T 1019-2013、YD/T 926；符合：TIA/EIA 568-B.2、ISO/IEC 11801和EN50173对5类传输的要求；导体直径 0.50mm；传输带宽大于100MHZ</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5类）；内部绝缘层厚度：0.2±0.01mm；最大电阻不平衡在20℃: ≤2.5%；最大相对电容：5.6Nf/100m；最大直流阻抗：9.38Ω/100m；防火等级：PVC外护套符合IEC 60332-1相关规定；最小安装半径：4倍电缆外径；运行温度： -30℃至60℃；存储温度</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  -34℃至70℃；护套印有电缆编码、SAIGE；</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米</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100对110配线架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19英寸，1U高；满足并超过：YD/T 926.3、GB50312、TIA/EIA 568-C.2和ISO/IEC 11801对5类传输的要求；                                                                      要求：标准的T568A和T568B线序；适用于22、24AWG(0.64、0.5.及0.4mm</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线缆；采用阻燃聚碳酸酯材料，阻燃性能达到UL94V-O级别；IDC打线柱夹子为磷青铜镀镍；导线端接次数：≥250次；110连接端子有4对和5对两种规格可选择。标准配置为20个4对连接端子和4个5对。</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理线架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规格：19英寸，1U。                                                                  要求：采用冷轧钢板，喷涂静电粉末，避免划伤；带封闭式盖板；与网络配线架、110配线架、光纤配线架配套使用。</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网络跳线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规格：六类非屏蔽RJ45跳线；                                                        要求：满足IEEE 802.3标准 1000 BASE-T千兆位以太网</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100 BASE-T快速以太网</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 Base-T以太网；符合YD/T 926.3、GB50312、TIA/EIA 568-C.2、和ISO/IEC 11801对6类传输的要求；水晶头压接簧片50μinch整体镀金；采用7×0.18mm多股交合线电缆，柔韧性好；耐插拔次数大于750次；渐变型受力原理的加长护套，防滑抗拉，保证一定的弯曲半径；水晶头568B线序，88P8C双排针RJ45插头采用一体注塑结构（舌式结构），保证线缆和水晶头之间的良好连接；水晶头塑料：</w:t>
            </w:r>
            <w:r>
              <w:rPr>
                <w:rFonts w:hint="eastAsia" w:ascii="宋体" w:hAnsi="宋体" w:eastAsia="宋体" w:cs="宋体"/>
                <w:sz w:val="20"/>
                <w:szCs w:val="20"/>
                <w:lang w:eastAsia="zh-CN"/>
              </w:rPr>
              <w:t xml:space="preserve">聚碳酸酯</w:t>
            </w:r>
            <w:r>
              <w:rPr>
                <w:rFonts w:hint="eastAsia" w:ascii="宋体" w:hAnsi="宋体" w:eastAsia="宋体" w:cs="宋体"/>
                <w:sz w:val="20"/>
                <w:szCs w:val="20"/>
              </w:rPr>
              <w:t xml:space="preserve">；防火等级为UL94V-0；提供1,2,3,5,10米长度可选，灰/黄/绿/蓝/红五种颜色可选；</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鸭嘴跳线（110-RJ45）</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采用性能满足并超过TIA/EIA和ISO/IEC性能标准所规定的多芯软电缆以及镀金50微英寸的三叉RJ45水晶头机械压接而成，通过整体灌胶工艺，保证二者的牢固连接；传输带宽大于100MHZ；耐插拔次数大于1000次；防火等级为UL94V-0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24口光纤配线架</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 19英寸，高度1U；                                                  要求：金属材质：箱体为1.0mm厚度冷轧钢板，喷塑；耦合器安装条为铝板；配有熔纤盘，耦合器安装条，线环，扎带；在15KV直流作用下1Min不击穿；工作温度 -25～+40℃，储存温度： -25～+55℃；尺寸：48.2*27.6*4.4。</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架</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LC双工耦合器</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 SC/PC,ST/PC,FC/PC,LC/PC；单芯/双芯                               要求：采用耐高温、耐酸、碱的超高硬度、高密度的</w:t>
            </w:r>
            <w:r>
              <w:rPr>
                <w:rFonts w:hint="eastAsia" w:ascii="宋体" w:hAnsi="宋体" w:eastAsia="宋体" w:cs="宋体"/>
                <w:sz w:val="20"/>
                <w:szCs w:val="20"/>
                <w:lang w:eastAsia="zh-CN"/>
              </w:rPr>
              <w:t xml:space="preserve">氧化镉</w:t>
            </w:r>
            <w:r>
              <w:rPr>
                <w:rFonts w:hint="eastAsia" w:ascii="宋体" w:hAnsi="宋体" w:eastAsia="宋体" w:cs="宋体"/>
                <w:sz w:val="20"/>
                <w:szCs w:val="20"/>
              </w:rPr>
              <w:t xml:space="preserve">套筒，陶瓷芯，精密磷青铜；符合TIA/EIT-568、IEC相关标准；端面类型： PC，插入损耗： ≤0.2dB，回波损耗： ≥30dB，重复性： ≤0.2dB ，互换性： ≤0.1dB，拔插次数： ≥1000次，工作温度 -20～+60℃，储存温度： -20～+60℃；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尾纤</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规格：9/125μm,OS2级纤芯，1.5米；                                                                                                   要求：满足并超过TIA/EIA(CSA T-529-95)、IEC874-1的要求；插入损耗： ≤0.2dB，回波损耗： ≥50dB，重复性： ≤0.1dB，互换性： ≤0.1dB，拔插次数： ≥1000次，工作温度 -20～+60℃，储存温度： -20～+60℃；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芯</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光纤熔接</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芯</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LC光纤跳线</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规格：9/125μm,OS2级纤芯，3米；                                                                                                   要求：满足并超过TIA/EIA(CSA T-529-95)、IEC874-1的要求；插入损耗： ≤0.2dB，回波损耗： ≥50dB，重复性： ≤0.1dB，互换性： ≤0.1dB，拔插次数： ≥1000次</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工作温度 -20～+60℃，储存温度： -20～+60℃；</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r>
        <w:trPr>
          <w:trHeight w:val="441"/>
        </w:trPr>
        <w:tc>
          <w:tcPr>
            <w:shd w:val="clear" w:color="auto" w:fill="auto"/>
            <w:tcBorders>
              <w:top w:val="none" w:color="000000" w:sz="4" w:space="0"/>
              <w:left w:val="single" w:color="auto" w:sz="4" w:space="0"/>
              <w:bottom w:val="single" w:color="auto" w:sz="4" w:space="0"/>
              <w:right w:val="single" w:color="auto" w:sz="4" w:space="0"/>
            </w:tcBorders>
            <w:tcW w:w="113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8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720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系统配套辅助材料，包含水晶头、记号笔、标签纸、电工胶带、扎带、穿线钢丝、螺丝、开孔器、切割片、冲击钻转头等</w:t>
            </w:r>
            <w:r/>
          </w:p>
        </w:tc>
        <w:tc>
          <w:tcPr>
            <w:shd w:val="clear" w:color="auto" w:fill="auto"/>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92"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批</w:t>
            </w:r>
            <w:r/>
          </w:p>
        </w:tc>
        <w:tc>
          <w:tcPr>
            <w:shd w:val="clear" w:color="auto" w:fill="auto"/>
            <w:tcBorders>
              <w:top w:val="none" w:color="000000" w:sz="4" w:space="0"/>
              <w:left w:val="single" w:color="auto" w:sz="4" w:space="0"/>
              <w:bottom w:val="single" w:color="auto" w:sz="4" w:space="0"/>
              <w:right w:val="single" w:color="auto" w:sz="4" w:space="0"/>
            </w:tcBorders>
            <w:tcW w:w="30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r>
    </w:tbl>
    <w:p>
      <w:r/>
      <w:r/>
    </w:p>
    <w:p>
      <w:pPr>
        <w:pStyle w:val="879"/>
        <w:jc w:val="left"/>
        <w:rPr>
          <w:rFonts w:ascii="宋体" w:hAnsi="宋体" w:eastAsia="宋体"/>
          <w:b w:val="0"/>
          <w:sz w:val="24"/>
          <w:szCs w:val="24"/>
        </w:rPr>
      </w:pPr>
      <w:r>
        <w:rPr>
          <w:rFonts w:ascii="宋体" w:hAnsi="宋体" w:eastAsia="宋体"/>
          <w:sz w:val="24"/>
          <w:szCs w:val="24"/>
        </w:rPr>
        <w:t xml:space="preserve">3.</w:t>
      </w:r>
      <w:r>
        <w:rPr>
          <w:rFonts w:hint="eastAsia" w:ascii="宋体" w:hAnsi="宋体" w:eastAsia="宋体"/>
          <w:sz w:val="24"/>
          <w:szCs w:val="24"/>
        </w:rPr>
        <w:t xml:space="preserve">主要设备技术规格要求</w:t>
      </w:r>
      <w:r/>
    </w:p>
    <w:p>
      <w:pPr>
        <w:pStyle w:val="880"/>
        <w:numPr>
          <w:ilvl w:val="1"/>
          <w:numId w:val="13"/>
        </w:numPr>
        <w:spacing w:line="360" w:lineRule="auto"/>
        <w:rPr>
          <w:rFonts w:ascii="宋体" w:hAnsi="宋体"/>
          <w:color w:val="000000"/>
          <w:sz w:val="24"/>
          <w:szCs w:val="24"/>
          <w:lang w:bidi="en-US"/>
        </w:rPr>
      </w:pPr>
      <w:r>
        <w:rPr>
          <w:rFonts w:hint="eastAsia" w:ascii="宋体" w:hAnsi="宋体"/>
          <w:color w:val="000000"/>
          <w:sz w:val="24"/>
          <w:szCs w:val="24"/>
          <w:lang w:bidi="en-US"/>
        </w:rPr>
        <w:t xml:space="preserve">48口安全交换机</w:t>
      </w:r>
      <w:r/>
    </w:p>
    <w:tbl>
      <w:tblPr>
        <w:tblStyle w:val="8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65"/>
        <w:gridCol w:w="7043"/>
      </w:tblGrid>
      <w:tr>
        <w:trPr>
          <w:jc w:val="center"/>
        </w:trPr>
        <w:tc>
          <w:tcPr>
            <w:tcMar>
              <w:left w:w="108" w:type="dxa"/>
              <w:top w:w="0" w:type="dxa"/>
              <w:right w:w="108" w:type="dxa"/>
              <w:bottom w:w="0" w:type="dxa"/>
            </w:tcMar>
            <w:tcW w:w="1565" w:type="dxa"/>
            <w:vAlign w:val="center"/>
            <w:textDirection w:val="lrTb"/>
            <w:noWrap w:val="false"/>
          </w:tcPr>
          <w:p>
            <w:pPr>
              <w:pStyle w:val="1220"/>
              <w:jc w:val="both"/>
              <w:spacing w:line="360" w:lineRule="auto"/>
              <w:rPr>
                <w:rFonts w:cs="Times New Roman"/>
                <w:color w:val="000000"/>
              </w:rPr>
            </w:pPr>
            <w:r>
              <w:rPr>
                <w:rFonts w:hint="eastAsia" w:cs="Times New Roman"/>
                <w:b/>
                <w:bCs/>
                <w:color w:val="000000"/>
              </w:rPr>
              <w:t xml:space="preserve">指标项</w:t>
            </w:r>
            <w:r/>
          </w:p>
        </w:tc>
        <w:tc>
          <w:tcPr>
            <w:tcMar>
              <w:left w:w="108" w:type="dxa"/>
              <w:top w:w="0" w:type="dxa"/>
              <w:right w:w="108" w:type="dxa"/>
              <w:bottom w:w="0" w:type="dxa"/>
            </w:tcMar>
            <w:tcW w:w="7043" w:type="dxa"/>
            <w:vAlign w:val="center"/>
            <w:textDirection w:val="lrTb"/>
            <w:noWrap w:val="false"/>
          </w:tcPr>
          <w:p>
            <w:pPr>
              <w:pStyle w:val="1220"/>
              <w:spacing w:line="360" w:lineRule="auto"/>
              <w:rPr>
                <w:rFonts w:cs="Times New Roman"/>
                <w:color w:val="000000"/>
              </w:rPr>
            </w:pPr>
            <w:r>
              <w:rPr>
                <w:rFonts w:hint="eastAsia" w:cs="Times New Roman"/>
                <w:b/>
                <w:bCs/>
                <w:color w:val="000000"/>
              </w:rPr>
              <w:t xml:space="preserve">技术规格要求</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产品性能</w:t>
            </w:r>
            <w:r/>
          </w:p>
        </w:tc>
        <w:tc>
          <w:tcPr>
            <w:tcMar>
              <w:left w:w="108" w:type="dxa"/>
              <w:top w:w="0" w:type="dxa"/>
              <w:right w:w="108" w:type="dxa"/>
              <w:bottom w:w="0" w:type="dxa"/>
            </w:tcMar>
            <w:tcW w:w="7043"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交换容量≥598Gbps，整机转发性能≥210Mpps，以官网小指标为准</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端口要求</w:t>
            </w:r>
            <w:r/>
          </w:p>
        </w:tc>
        <w:tc>
          <w:tcPr>
            <w:tcMar>
              <w:left w:w="108" w:type="dxa"/>
              <w:top w:w="0" w:type="dxa"/>
              <w:right w:w="108" w:type="dxa"/>
              <w:bottom w:w="0" w:type="dxa"/>
            </w:tcMar>
            <w:tcW w:w="7043"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整机可用端口数≥52，其中千兆电口≥48，千兆光口≥4</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MAC地址</w:t>
            </w:r>
            <w:r/>
          </w:p>
        </w:tc>
        <w:tc>
          <w:tcPr>
            <w:tcMar>
              <w:left w:w="108" w:type="dxa"/>
              <w:top w:w="0" w:type="dxa"/>
              <w:right w:w="108" w:type="dxa"/>
              <w:bottom w:w="0" w:type="dxa"/>
            </w:tcMar>
            <w:tcW w:w="7043"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要求设备单端口支持的MAC地址用户数≥4k</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路由协议</w:t>
            </w:r>
            <w:r/>
          </w:p>
        </w:tc>
        <w:tc>
          <w:tcPr>
            <w:tcMar>
              <w:left w:w="108" w:type="dxa"/>
              <w:top w:w="0" w:type="dxa"/>
              <w:right w:w="108" w:type="dxa"/>
              <w:bottom w:w="0" w:type="dxa"/>
            </w:tcMar>
            <w:tcW w:w="7043"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支持静态路由、RIP、OSPF </w:t>
            </w:r>
            <w:r/>
          </w:p>
        </w:tc>
      </w:tr>
      <w:tr>
        <w:trPr>
          <w:jc w:val="center"/>
          <w:trHeight w:val="851"/>
        </w:trPr>
        <w:tc>
          <w:tcPr>
            <w:tcMar>
              <w:left w:w="108" w:type="dxa"/>
              <w:top w:w="0" w:type="dxa"/>
              <w:right w:w="108" w:type="dxa"/>
              <w:bottom w:w="0" w:type="dxa"/>
            </w:tcMar>
            <w:tcW w:w="1565"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工作温度</w:t>
            </w:r>
            <w:r/>
          </w:p>
        </w:tc>
        <w:tc>
          <w:tcPr>
            <w:tcMar>
              <w:left w:w="108" w:type="dxa"/>
              <w:top w:w="0" w:type="dxa"/>
              <w:right w:w="108" w:type="dxa"/>
              <w:bottom w:w="0" w:type="dxa"/>
            </w:tcMar>
            <w:tcW w:w="7043"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为保障设备环境适应能力，要求设备支持0℃-70℃宽温工作，提供第三方权威机构出具的检测报告关键页复印件</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风扇</w:t>
            </w:r>
            <w:r/>
          </w:p>
        </w:tc>
        <w:tc>
          <w:tcPr>
            <w:tcMar>
              <w:left w:w="108" w:type="dxa"/>
              <w:top w:w="0" w:type="dxa"/>
              <w:right w:w="108" w:type="dxa"/>
              <w:bottom w:w="0" w:type="dxa"/>
            </w:tcMar>
            <w:tcW w:w="7043"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为保障设备稳定性，要求采用无风扇设计</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认证及安全特性</w:t>
            </w:r>
            <w:r/>
          </w:p>
        </w:tc>
        <w:tc>
          <w:tcPr>
            <w:tcMar>
              <w:left w:w="108" w:type="dxa"/>
              <w:top w:w="0" w:type="dxa"/>
              <w:right w:w="108" w:type="dxa"/>
              <w:bottom w:w="0" w:type="dxa"/>
            </w:tcMar>
            <w:tcW w:w="7043" w:type="dxa"/>
            <w:vAlign w:val="center"/>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支持识别终端接入IP、MAC、端口等信息，并关联用户身份；</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支持对蠕虫病毒的网络层传播行为进行溯源及阻断，防止内网病毒扩散；</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支持“肉鸡”源主机的溯源及阻断、支持IP仿冒、MAC仿冒溯源与阻断。</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支持防IP扫描、防UDP端口扫描等异常行为；</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支持识别IPC等哑终端设备类型，并支持开启终端安全功能，只允许特定类型的设备接入网络、防HUB私接，并限制单端口下接入终端数量</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网络管理</w:t>
            </w:r>
            <w:r/>
          </w:p>
        </w:tc>
        <w:tc>
          <w:tcPr>
            <w:tcMar>
              <w:left w:w="108" w:type="dxa"/>
              <w:top w:w="0" w:type="dxa"/>
              <w:right w:w="108" w:type="dxa"/>
              <w:bottom w:w="0" w:type="dxa"/>
            </w:tcMar>
            <w:tcW w:w="7043"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支持中文管理界面、WEB管理接口、SNMP v1/v2/v3</w:t>
            </w:r>
            <w:r/>
          </w:p>
        </w:tc>
      </w:tr>
      <w:tr>
        <w:trPr>
          <w:jc w:val="center"/>
          <w:trHeight w:val="323"/>
        </w:trPr>
        <w:tc>
          <w:tcPr>
            <w:tcMar>
              <w:left w:w="108" w:type="dxa"/>
              <w:top w:w="0" w:type="dxa"/>
              <w:right w:w="108" w:type="dxa"/>
              <w:bottom w:w="0" w:type="dxa"/>
            </w:tcMar>
            <w:tcW w:w="1565"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资质要求</w:t>
            </w:r>
            <w:r/>
          </w:p>
        </w:tc>
        <w:tc>
          <w:tcPr>
            <w:tcMar>
              <w:left w:w="108" w:type="dxa"/>
              <w:top w:w="0" w:type="dxa"/>
              <w:right w:w="108" w:type="dxa"/>
              <w:bottom w:w="0" w:type="dxa"/>
            </w:tcMar>
            <w:tcW w:w="7043"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提供工信部进网许可证复印件</w:t>
            </w:r>
            <w:r/>
          </w:p>
        </w:tc>
      </w:tr>
      <w:tr>
        <w:trPr>
          <w:jc w:val="center"/>
          <w:trHeight w:val="316"/>
        </w:trPr>
        <w:tc>
          <w:tcPr>
            <w:tcMar>
              <w:left w:w="108" w:type="dxa"/>
              <w:top w:w="0" w:type="dxa"/>
              <w:right w:w="108" w:type="dxa"/>
              <w:bottom w:w="0" w:type="dxa"/>
            </w:tcMar>
            <w:tcW w:w="1565"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服务及其他</w:t>
            </w:r>
            <w:r/>
          </w:p>
        </w:tc>
        <w:tc>
          <w:tcPr>
            <w:tcMar>
              <w:left w:w="108" w:type="dxa"/>
              <w:top w:w="0" w:type="dxa"/>
              <w:right w:w="108" w:type="dxa"/>
              <w:bottom w:w="0" w:type="dxa"/>
            </w:tcMar>
            <w:tcW w:w="7043" w:type="dxa"/>
            <w:vAlign w:val="center"/>
            <w:textDirection w:val="lrTb"/>
            <w:noWrap w:val="false"/>
          </w:tcPr>
          <w:p>
            <w:pPr>
              <w:spacing w:line="360" w:lineRule="auto"/>
              <w:rPr>
                <w:rFonts w:ascii="宋体" w:hAnsi="宋体"/>
                <w:color w:val="000000"/>
                <w:sz w:val="24"/>
                <w:szCs w:val="24"/>
              </w:rPr>
            </w:pPr>
            <w:r>
              <w:rPr>
                <w:rFonts w:hint="eastAsia" w:ascii="宋体" w:hAnsi="宋体"/>
                <w:color w:val="000000"/>
                <w:sz w:val="24"/>
                <w:szCs w:val="24"/>
              </w:rPr>
              <w:t xml:space="preserve">为保证服务，要求设备注册地址为最终用户，通过设备序列号在厂商400或官网可查 </w:t>
            </w:r>
            <w:r/>
          </w:p>
        </w:tc>
      </w:tr>
    </w:tbl>
    <w:p>
      <w:pPr>
        <w:pStyle w:val="880"/>
        <w:numPr>
          <w:ilvl w:val="1"/>
          <w:numId w:val="13"/>
        </w:numPr>
        <w:spacing w:line="360" w:lineRule="auto"/>
        <w:rPr>
          <w:rFonts w:ascii="宋体" w:hAnsi="宋体"/>
          <w:color w:val="000000"/>
          <w:sz w:val="24"/>
          <w:szCs w:val="24"/>
          <w:lang w:bidi="en-US"/>
        </w:rPr>
      </w:pPr>
      <w:r>
        <w:rPr>
          <w:rFonts w:hint="eastAsia" w:ascii="宋体" w:hAnsi="宋体"/>
          <w:color w:val="000000"/>
          <w:sz w:val="24"/>
          <w:szCs w:val="24"/>
          <w:lang w:bidi="en-US"/>
        </w:rPr>
        <w:t xml:space="preserve">监控存储</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服务器配置：≥1颗64位多核处理器，≥4GB内存，内存支持扩展到≥64GB，可以扩展到2个SSD作为缓盘，可支持 6个风扇，风扇支持热插拔并可冗余温控调速，采用可热插拔 1+1AC220V 电源</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标配≥2个千兆网口，支持 PCI-E3.0 插槽，可扩展 RS485 接口、eSATA 接口，可扩展至7个千兆网口或增配2个10Gb/25Gb光纤接口或增配4个8Gb/16Gb光纤接口或增配4个HDMI接口或增配3个Mini SAS HD接口，可支持 PCI-E X16和 PCI-E X8 ，可支持12GB SAS扩展口</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每个控制单元支持双系统应用，系统盘支持RAID1模式，当主系统出现故障时，备用系统可接管工作</w:t>
      </w:r>
      <w:r>
        <w:rPr>
          <w:rFonts w:hint="eastAsia" w:ascii="宋体" w:hAnsi="宋体"/>
          <w:sz w:val="24"/>
          <w:szCs w:val="24"/>
          <w:lang w:eastAsia="zh-CN"/>
        </w:rPr>
        <w:t xml:space="preserve">，</w:t>
      </w:r>
      <w:r>
        <w:rPr>
          <w:rFonts w:hint="eastAsia" w:ascii="宋体" w:hAnsi="宋体"/>
          <w:sz w:val="24"/>
          <w:szCs w:val="24"/>
        </w:rPr>
        <w:t xml:space="preserve">支持系统盘为独立的2块HDD（SATA、SAS）或SSD盘，组成RAID1。</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可接入2T/3T/4T/6T/8T/10T/12T/14T/16T/18T/20T/25T/26T SATA/SAS硬盘；支持NL-SAS 硬盘、HDD硬盘、SSD硬盘、氦气硬盘、空气硬盘；支持 CMR或SMR硬盘；支持硬盘交错/分时启动，节省功耗。</w:t>
      </w:r>
      <w:r/>
    </w:p>
    <w:p>
      <w:pPr>
        <w:ind w:firstLine="480"/>
        <w:spacing w:line="360" w:lineRule="auto"/>
        <w:tabs>
          <w:tab w:val="left" w:pos="1050" w:leader="none"/>
        </w:tabs>
        <w:rPr>
          <w:rFonts w:hint="eastAsia" w:ascii="宋体" w:hAnsi="宋体"/>
          <w:sz w:val="24"/>
          <w:szCs w:val="24"/>
          <w:highlight w:val="green"/>
        </w:rPr>
      </w:pPr>
      <w:r>
        <w:rPr>
          <w:rFonts w:hint="eastAsia" w:ascii="宋体" w:hAnsi="宋体"/>
          <w:sz w:val="24"/>
          <w:szCs w:val="24"/>
        </w:rPr>
        <w:t xml:space="preserve">具有48块硬盘热插拔插槽；支持硬盘热插拔设备在读写数据时，热插拔设备内的任意块硬盘，设备正常运行不宕机，硬盘不损坏，数据不丢失，业务不中断。</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highlight w:val="none"/>
        </w:rPr>
        <w:t xml:space="preserve">支持SATA和SAS混插，支持不同品牌的硬盘混插；支持</w:t>
      </w:r>
      <w:r>
        <w:rPr>
          <w:rFonts w:hint="eastAsia" w:ascii="宋体" w:hAnsi="宋体"/>
          <w:sz w:val="24"/>
          <w:szCs w:val="24"/>
        </w:rPr>
        <w:t xml:space="preserve">SATA和SAS的HDD硬盘与SATA和NVME的SSD混插；支持不同大小的硬盘混合使用，可显示硬盘的总容量</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设备应能提供RAID0、1、3、5、6、10、50，60、JBOD、VRAID、RAID Erasure coding、RAID5EE、iRAID模式；当磁盘的坏块数量达到RAID预设阈值时，样机可自动将数据拷贝到热备盘，并且可自动使用热备盘替换坏盘；支持RAID重建速度动态调整，可根据写入码流带宽，动态调整RAID重建速度</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支持视音频、图片、智能数据流进行混合直存，无须存储服务器和图片服务器的参与，平台服务器宕机时，存储业务正常；支持国际GB/T 28181和Onvif视频流直存模式；支持iSCSI直存功能，前端网络摄像机和设备之间可直接通过iSCSI协议进行块存储； </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支持不低于2048MbpsMbps图片转发；支持不低于2048MbpsMbps图片并发输入，同时不低于2048MbpsMbps图片并发输出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当样机发生磁盘、IP冲突、网口降速、电源故障、RAID故障、RAID降级、温度超限、风扇故障、码流异常、电池故障、无硬盘、存储错误、录像丢帧、网络安全异常、SSD健康异常、无热备盘、存储空间满、Mac冲突、登录锁定等故障时，可发出声光指示、数码管/液晶显示器显示或通过E-mail/短信发送或SNMP Trap报警</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网络中断后重新恢复，可续存断网期间存储在前端设备中的录像文件，并可通过IE浏览器设置自动回传和手动回传；支持256路4Mbps的录像回传。</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查看硬盘体检报告、硬盘深度体检和磁盘档案；支持下载单个硬盘或批量硬盘的报告，支持按时间显示硬盘的坏扇区、温度、振动变化趋势的曲线图；可通过硬盘深度体检查看硬盘原始数据读取错误率、上电时间、上电时长计数、意外断电计数、重映射扇区数、磁盘振动等多种硬盘相关健康值；支持查看硬盘体检的历史记录、硬盘健康状态，并对硬盘健康状态进行分级分类，包括健康（良好、正常）、亚健康（警告、即将损坏）、故障（错误、损坏）等；支持硬盘体检报告打印输出，需提供第三方检测机构出具的检测报告复印件证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支持红灯/蓝灯报警，可根据故障紧急程度分级报警，不同级别闪烁不同颜色保养灯，保养灯闪烁时长、频率可设</w:t>
      </w:r>
      <w:r/>
    </w:p>
    <w:p>
      <w:pPr>
        <w:pStyle w:val="880"/>
        <w:numPr>
          <w:ilvl w:val="1"/>
          <w:numId w:val="13"/>
        </w:numPr>
        <w:spacing w:line="360" w:lineRule="auto"/>
        <w:rPr>
          <w:rFonts w:ascii="宋体" w:hAnsi="宋体"/>
          <w:color w:val="000000"/>
          <w:sz w:val="24"/>
          <w:szCs w:val="24"/>
          <w:lang w:bidi="en-US"/>
        </w:rPr>
      </w:pPr>
      <w:r>
        <w:rPr>
          <w:rFonts w:hint="eastAsia" w:ascii="宋体" w:hAnsi="宋体"/>
          <w:color w:val="000000"/>
          <w:sz w:val="24"/>
          <w:szCs w:val="24"/>
          <w:lang w:bidi="en-US"/>
        </w:rPr>
        <w:t xml:space="preserve">半球摄像机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传感器类型：1/2.7" Progressive Scan CMOS</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最低照度：彩色：0.005 Lux @（F1.2，AGC ON）；</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黑白：0.0002 Lux @（F1.2，AGC ON），0 Lux with IR</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调节角度：水平：0~355°，垂直：0~75°，旋转：0~355°</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焦距&amp;视场角：2.8 mm：水平视场角：107.8°，垂直视场角：59.0°，对角视场角：126.7°</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4 mm，水平视场角：87°，垂直视场角：46°，对角视场角：104.8°</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6 mm，水平视场角：53.9°，垂直视场角：28.8°，对角视场角：62.8°</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8 mm：水平视场角：41.1°，垂直视场角：22.5°，对角视场角：48.0°</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防补光过曝：支持防补光过曝开启和关闭，开启下支持自动和手动，手动支持根据距离等级控制补光灯亮度</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内置3颗补光灯，为鳞片状反射式补光灯，补光灯开启后，正面不可见补光灯灯珠。补光灯灯光均匀无波纹、圆环状、麻点状、条纹状及不规则亮斑，需提供第三方检测机构出具的检测报告复印件证明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设备具有</w:t>
      </w:r>
      <w:r>
        <w:rPr>
          <w:rFonts w:hint="eastAsia" w:ascii="宋体" w:hAnsi="宋体"/>
          <w:sz w:val="24"/>
          <w:szCs w:val="24"/>
          <w:lang w:eastAsia="zh-CN"/>
        </w:rPr>
        <w:t xml:space="preserve">眩光</w:t>
      </w:r>
      <w:r>
        <w:rPr>
          <w:rFonts w:hint="eastAsia" w:ascii="宋体" w:hAnsi="宋体"/>
          <w:sz w:val="24"/>
          <w:szCs w:val="24"/>
        </w:rPr>
        <w:t xml:space="preserve">抑制功能，</w:t>
      </w:r>
      <w:r>
        <w:rPr>
          <w:rFonts w:hint="eastAsia" w:ascii="宋体" w:hAnsi="宋体"/>
          <w:sz w:val="24"/>
          <w:szCs w:val="24"/>
          <w:lang w:eastAsia="zh-CN"/>
        </w:rPr>
        <w:t xml:space="preserve">眩</w:t>
      </w:r>
      <w:r>
        <w:rPr>
          <w:rFonts w:hint="eastAsia" w:ascii="宋体" w:hAnsi="宋体"/>
          <w:sz w:val="24"/>
          <w:szCs w:val="24"/>
        </w:rPr>
        <w:t xml:space="preserve">光区域≤5%。</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采用深度学习算法，以海量图片及视频资源为路基，通过机器自身提取目标特征，形成深层可供学习的人脸图像。极大</w:t>
      </w:r>
      <w:r>
        <w:rPr>
          <w:rFonts w:hint="eastAsia" w:ascii="宋体" w:hAnsi="宋体"/>
          <w:sz w:val="24"/>
          <w:szCs w:val="24"/>
          <w:lang w:eastAsia="zh-CN"/>
        </w:rPr>
        <w:t xml:space="preserve">地</w:t>
      </w:r>
      <w:r>
        <w:rPr>
          <w:rFonts w:hint="eastAsia" w:ascii="宋体" w:hAnsi="宋体"/>
          <w:sz w:val="24"/>
          <w:szCs w:val="24"/>
        </w:rPr>
        <w:t xml:space="preserve">提升了目标人脸的检出率。</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支持智能资源模式切换：人脸抓拍，道路监控，Smart事件，人数统计</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人脸抓拍模式：a</w:t>
      </w:r>
      <w:r>
        <w:rPr>
          <w:rFonts w:hint="eastAsia" w:ascii="宋体" w:hAnsi="宋体"/>
          <w:sz w:val="24"/>
          <w:szCs w:val="24"/>
          <w:lang w:eastAsia="zh-CN"/>
        </w:rPr>
        <w:t xml:space="preserve">）</w:t>
      </w:r>
      <w:r>
        <w:rPr>
          <w:rFonts w:hint="eastAsia" w:ascii="宋体" w:hAnsi="宋体"/>
          <w:sz w:val="24"/>
          <w:szCs w:val="24"/>
        </w:rPr>
        <w:t xml:space="preserve">支持对运动人脸进行检测、抓拍、评分、筛选，输出优选的人脸，b</w:t>
      </w:r>
      <w:r>
        <w:rPr>
          <w:rFonts w:hint="eastAsia" w:ascii="宋体" w:hAnsi="宋体"/>
          <w:sz w:val="24"/>
          <w:szCs w:val="24"/>
          <w:lang w:eastAsia="zh-CN"/>
        </w:rPr>
        <w:t xml:space="preserve">）</w:t>
      </w:r>
      <w:r>
        <w:rPr>
          <w:rFonts w:hint="eastAsia" w:ascii="宋体" w:hAnsi="宋体"/>
          <w:sz w:val="24"/>
          <w:szCs w:val="24"/>
        </w:rPr>
        <w:t xml:space="preserve">支持人脸去误报、快速抓拍人脸，c</w:t>
      </w:r>
      <w:r>
        <w:rPr>
          <w:rFonts w:hint="eastAsia" w:ascii="宋体" w:hAnsi="宋体"/>
          <w:sz w:val="24"/>
          <w:szCs w:val="24"/>
          <w:lang w:eastAsia="zh-CN"/>
        </w:rPr>
        <w:t xml:space="preserve">）</w:t>
      </w:r>
      <w:r>
        <w:rPr>
          <w:rFonts w:hint="eastAsia" w:ascii="宋体" w:hAnsi="宋体"/>
          <w:sz w:val="24"/>
          <w:szCs w:val="24"/>
        </w:rPr>
        <w:t xml:space="preserve">支持快速抓拍和优选抓拍两种模式，d</w:t>
      </w:r>
      <w:r>
        <w:rPr>
          <w:rFonts w:hint="eastAsia" w:ascii="宋体" w:hAnsi="宋体"/>
          <w:sz w:val="24"/>
          <w:szCs w:val="24"/>
          <w:lang w:eastAsia="zh-CN"/>
        </w:rPr>
        <w:t xml:space="preserve">）</w:t>
      </w:r>
      <w:r>
        <w:rPr>
          <w:rFonts w:hint="eastAsia" w:ascii="宋体" w:hAnsi="宋体"/>
          <w:sz w:val="24"/>
          <w:szCs w:val="24"/>
        </w:rPr>
        <w:t xml:space="preserve">最多同时检测30张人脸，e</w:t>
      </w:r>
      <w:r>
        <w:rPr>
          <w:rFonts w:hint="eastAsia" w:ascii="宋体" w:hAnsi="宋体"/>
          <w:sz w:val="24"/>
          <w:szCs w:val="24"/>
          <w:lang w:eastAsia="zh-CN"/>
        </w:rPr>
        <w:t xml:space="preserve">）</w:t>
      </w:r>
      <w:r>
        <w:rPr>
          <w:rFonts w:hint="eastAsia" w:ascii="宋体" w:hAnsi="宋体"/>
          <w:sz w:val="24"/>
          <w:szCs w:val="24"/>
        </w:rPr>
        <w:t xml:space="preserve">支持人脸去重</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补光距离：普通监控：30 m，人脸抓拍/识别：5 m</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红外波长范围：850 nm</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最大图像尺寸：1920 × 1080</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视频压缩标准：H.265/H.264/MJPEG</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RS-485：1路RS-485接口，半双工模式，支持自适应HIKVISION，PELCO-P和PELCO-D协议 ;1路RS-485接口，半双工模式，支持自适应HIKVISION，PELCO-P和PELCO-D协议</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SD卡扩展：内置MicroSD/MicroSDHC/MicroSDXC插槽，最大支持512 GB</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电源输出：支持DC12 V，50 mA</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报警：1路输入，1路输出（报警输入支持开关量，报警输出最大支持DC12 V，30 mA）</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音频：1路输入（Line in），1路输出（Line out），2个内置麦克风，1个内置扬声器</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复位：支持</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接口类型：外甩线</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网络：1个RJ45 10 M/100 M自适应以太网口</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电流及功耗：DC：12 V，0.908 A，最大功耗：10.9 W</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PoE：802.3af，36 V~57 V，0.293 A~0.187 A，最大功耗：11.2 W</w:t>
      </w:r>
      <w:r/>
    </w:p>
    <w:p>
      <w:pPr>
        <w:pStyle w:val="880"/>
        <w:numPr>
          <w:ilvl w:val="1"/>
          <w:numId w:val="13"/>
        </w:numPr>
        <w:spacing w:line="360" w:lineRule="auto"/>
        <w:rPr>
          <w:rFonts w:ascii="宋体" w:hAnsi="宋体"/>
          <w:color w:val="000000"/>
          <w:sz w:val="24"/>
          <w:szCs w:val="24"/>
          <w:lang w:bidi="en-US"/>
        </w:rPr>
      </w:pPr>
      <w:r>
        <w:rPr>
          <w:rFonts w:hint="eastAsia" w:ascii="宋体" w:hAnsi="宋体"/>
          <w:color w:val="000000"/>
          <w:sz w:val="24"/>
          <w:szCs w:val="24"/>
          <w:lang w:bidi="en-US"/>
        </w:rPr>
        <w:t xml:space="preserve">智能分析终端</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1.5U机架式5盘位嵌入式边缘计算主机，采用存算一体架构，内置高性能AI处理器</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存储接口：5个SATA接口，支持硬盘热插拔，可满配12TB硬盘</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视频接口：2×HDMI，1×VGA</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网络接口：2×RJ45 10/100/1000Mbps自适应以太网口</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报警接口：16路报警输入，4路报警输出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串行接口：1路RS-232接口，1路RS-485接口</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USB接口：2×USB 2.0，1×USB 3.0</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扩展接口：1×eSATA</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接入能力：16路H.264、H.265格式高清码流接入</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解码能力：最大支持32×1080P</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显示能力：最大支持8K+1080P、2×4K异源输出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整机搭载1颗高性能AI引擎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一、目标识别应用：</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支持目标抓拍、比对报警；支持以图搜图、按姓名检索、按属性检索</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目标名单库：支持16个名单库，名单库库容10万张；路人库库容1万张</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支持最大接入带宽256Mbps，最大存储带宽256Mbps，最大转发带宽256Mbps；支持4路视频流人脸识别，支持16路图片流人脸识别。（需提供第三方检测机构出具的检测报告复印件证明）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支持10路人脸以图搜图，可从外部、人脸库、人脸检索结果、人员频次分析结果导入最多10张人脸样本照片并设置相似度（0～100），检索出符合目标相似度的人脸图片，可查看背景图并回放关联录像并导出人脸图片及录像；支持按通道、时间检索人脸图片，支持将检索结果中的人脸图片添加到人脸库；以图搜图结果按相似度从高到低排序</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目标客流：支持客流分析（图片流），支持4个客流统计组去重</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目标应用：签到、频次（高频、低频）、陌生人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单颗AI引擎分析能力：16路图片流或4路4MP/4路8MP视频流</w:t>
      </w:r>
      <w:r/>
    </w:p>
    <w:p>
      <w:pPr>
        <w:pStyle w:val="880"/>
        <w:numPr>
          <w:ilvl w:val="1"/>
          <w:numId w:val="13"/>
        </w:numPr>
        <w:spacing w:line="360" w:lineRule="auto"/>
        <w:rPr>
          <w:rFonts w:ascii="宋体" w:hAnsi="宋体"/>
          <w:color w:val="000000"/>
          <w:sz w:val="24"/>
          <w:szCs w:val="24"/>
          <w:lang w:bidi="en-US"/>
        </w:rPr>
      </w:pPr>
      <w:r>
        <w:rPr>
          <w:rFonts w:hint="eastAsia" w:ascii="宋体" w:hAnsi="宋体"/>
          <w:color w:val="000000"/>
          <w:sz w:val="24"/>
          <w:szCs w:val="24"/>
          <w:lang w:bidi="en-US"/>
        </w:rPr>
        <w:t xml:space="preserve">抓拍摄像机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1、不低于500万像素CMOS传感器，变焦范围4.3</w:t>
      </w:r>
      <w:r>
        <w:rPr>
          <w:rFonts w:hint="eastAsia" w:ascii="宋体" w:hAnsi="宋体"/>
          <w:sz w:val="24"/>
          <w:szCs w:val="24"/>
          <w:lang w:eastAsia="zh-CN"/>
        </w:rPr>
        <w:t xml:space="preserve">—</w:t>
      </w:r>
      <w:r>
        <w:rPr>
          <w:rFonts w:hint="eastAsia" w:ascii="宋体" w:hAnsi="宋体"/>
          <w:sz w:val="24"/>
          <w:szCs w:val="24"/>
        </w:rPr>
        <w:t xml:space="preserve">142mm。</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2、球机支持不少于1对音频输入/输出接口、1个TF卡槽、1个复位按钮、内置MIC，支持3路报警输入，2路报警输出。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3、至少支持H.265、H.264（Main Profile，High Profile，Baseline Profile）、M-JPEG视频编码方式。</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4、变焦不低于33倍。</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5、宽动态范围不低于120dB。</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6、亮度鉴别等级不小于11级；支持通过连接温湿度屏、 温湿度传感器，将温湿度信息在视频上进行叠加；支持通过连接温湿度屏、 温湿度传感器，将温湿度信息在视频上进行叠加（提供第三方检测机构出具的检测报告复印件证明）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7、球机（F=1.6）彩色模式所需最低照度不高于0.002 lx，能基本分辨被摄目标的轮廓特征；黑白模式最低照度不高于0.001 lx，能基本分辨被摄目标的轮廓特征。</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8、支持水平360°旋转；垂直旋转范围可达到-30°~90°。</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9、水平手控最大速度不小于550°/s。</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10、支持三码流同时输出，主码流最大支持不低于3072x1728@30fps。</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11、可通过客户端或者IE对亮度、对比度、饱和度等进行调整，可选择彩色、黑白模式，可选择手动、自动、定时转换彩色/黑白模式。</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12、具有白平衡、自动增益、开启/关闭背光补偿、开启/关闭强光抑制、画面镜像及旋转功能。</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12、可将视频图像及抓拍图片存储至TF卡或客户端；设备能够最大支持512GB内存卡。</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14、操作系统支持文件双重备份，当操作系统文件损坏或异常时，重启后仍可正常运行。</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15、当环境照度低于一定值时，通过红外灯照射，可分辨距离不少于100米的所摄目标的轮廓和状态。</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16、IP防护等级不低于IP50。</w:t>
      </w:r>
      <w:r/>
    </w:p>
    <w:p>
      <w:pPr>
        <w:pStyle w:val="880"/>
        <w:numPr>
          <w:ilvl w:val="1"/>
          <w:numId w:val="13"/>
        </w:numPr>
        <w:spacing w:line="360" w:lineRule="auto"/>
        <w:rPr>
          <w:rFonts w:ascii="宋体" w:hAnsi="宋体"/>
          <w:color w:val="000000"/>
          <w:sz w:val="24"/>
          <w:szCs w:val="24"/>
          <w:lang w:bidi="en-US"/>
        </w:rPr>
      </w:pPr>
      <w:r>
        <w:rPr>
          <w:rFonts w:hint="eastAsia" w:ascii="宋体" w:hAnsi="宋体"/>
          <w:color w:val="000000"/>
          <w:sz w:val="24"/>
          <w:szCs w:val="24"/>
          <w:lang w:bidi="en-US"/>
        </w:rPr>
        <w:t xml:space="preserve">特写摄像机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1、不低于500万像素CMOS传感器，变焦范围2.8</w:t>
      </w:r>
      <w:r>
        <w:rPr>
          <w:rFonts w:hint="eastAsia" w:ascii="宋体" w:hAnsi="宋体"/>
          <w:sz w:val="24"/>
          <w:szCs w:val="24"/>
          <w:lang w:eastAsia="zh-CN"/>
        </w:rPr>
        <w:t xml:space="preserve">—</w:t>
      </w:r>
      <w:r>
        <w:rPr>
          <w:rFonts w:hint="eastAsia" w:ascii="宋体" w:hAnsi="宋体"/>
          <w:sz w:val="24"/>
          <w:szCs w:val="24"/>
        </w:rPr>
        <w:t xml:space="preserve">17mm，尺寸不超过3寸</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2、接口要求不少于： 1个音频输入接口、1个音频输出接口、1个RS485接口、2路报警输入接口，1路报警输出接口、1个TF卡槽、1个复位按钮、内置MIC</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3、支持H.265、H.264（MP/HP/BP）、M-JPEG等视频编码标准和AAC、G.711A、G.711U、ADPCM等音频编码标准</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4、TF卡最大支持512G</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5、分辨率不低于3072×1728</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6、最低照度彩色不高于0.002lx（@F1.4，彩色模式）；黑白不高于0.001lx（@F1.6，黑白模式）</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7、亮度等级不低于11级</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8、信噪比不低于60dB</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9、水平旋转范围不低于350°，垂直旋转范围不低于0°～90°</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10、支持音频异常侦测、视频丢失报警、磁盘满、IP地址冲突、FTP服务器异常报警功能；支持设置不少于4块感兴趣区域；支持字符显示，并支持自定义字符颜色；支持绊线、双绊线、周界、物品遗留、物品丢失、徘徊、奔跑、人数统计、人群聚集、值岗检测等智能算法（提供第三方检测机构出具的检测报告复印件证明）</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12、支持设置黑白名单</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14、支持通过IE浏览器发起单向语音广播</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16、支持不低于30米红外距离</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17、摄像机检测到警戒区域有人员出现时，自动抓拍、录像，并进行语音警示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18、支持DC12V和POE供电</w:t>
      </w:r>
      <w:r/>
    </w:p>
    <w:p>
      <w:pPr>
        <w:pStyle w:val="880"/>
        <w:numPr>
          <w:ilvl w:val="1"/>
          <w:numId w:val="13"/>
        </w:numPr>
        <w:spacing w:line="360" w:lineRule="auto"/>
        <w:rPr>
          <w:rFonts w:ascii="宋体" w:hAnsi="宋体"/>
          <w:color w:val="000000"/>
          <w:sz w:val="24"/>
          <w:szCs w:val="24"/>
          <w:lang w:bidi="en-US"/>
        </w:rPr>
      </w:pPr>
      <w:r>
        <w:rPr>
          <w:rFonts w:hint="eastAsia" w:ascii="宋体" w:hAnsi="宋体"/>
          <w:color w:val="000000"/>
          <w:sz w:val="24"/>
          <w:szCs w:val="24"/>
          <w:lang w:bidi="en-US"/>
        </w:rPr>
        <w:t xml:space="preserve">全景温湿度一体机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1、温湿度屏与超广角全景摄像机一体化设计，集时间、温湿度采集显示与全景画面采集功能于一体</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2、静态数字显示，适于同步录音录像</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3、内置MIC和扬声器，具有不少于1个RJ45接口、1路音频输入接口、1路音频输出接口、2路报警输入接口、1路报警输出接口、1个RS485接口、1个复位按钮、1个存储卡接口</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4、支持自动校准时钟，与摄像机、审讯主机时间同步</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5、支持通过触摸按键设置显示屏年、月、日、时、分、秒，支持调节年月日自动联动星期显示</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6、支持将实时温湿度信息叠加到视频画面上</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7、不大于2.1mm超广角定焦镜头，支持ICR双滤切换</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8、摄像机分辨率不低于2592×1944；支持音频异常检测报警提示，支持超高音报警；摄像机支持畸变矫正、远端放大功能（提供第三方检测机构出具的检测报告复印件证明）</w:t>
      </w:r>
      <w:r/>
    </w:p>
    <w:p>
      <w:pPr>
        <w:ind w:firstLine="480"/>
        <w:spacing w:line="360" w:lineRule="auto"/>
        <w:tabs>
          <w:tab w:val="left" w:pos="1050" w:leader="none"/>
        </w:tabs>
        <w:rPr>
          <w:rFonts w:ascii="宋体" w:hAnsi="宋体"/>
          <w:sz w:val="24"/>
          <w:szCs w:val="24"/>
        </w:rPr>
      </w:pPr>
      <w:r>
        <w:rPr>
          <w:rFonts w:hint="eastAsia" w:ascii="宋体" w:hAnsi="宋体"/>
          <w:sz w:val="24"/>
          <w:szCs w:val="24"/>
        </w:rPr>
        <w:t xml:space="preserve">9、支持音视频本地存储卡存储，录制的文件可使用通用播放软件播放</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10、支持红外、白光补光，红外距离不低于15m</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11、支持人数统计等智能分析功能</w:t>
      </w:r>
      <w:r/>
    </w:p>
    <w:p>
      <w:pPr>
        <w:ind w:firstLine="480"/>
        <w:spacing w:line="360" w:lineRule="auto"/>
        <w:tabs>
          <w:tab w:val="left" w:pos="1050" w:leader="none"/>
        </w:tabs>
        <w:rPr>
          <w:rFonts w:hint="eastAsia" w:ascii="宋体" w:hAnsi="宋体"/>
          <w:sz w:val="24"/>
          <w:szCs w:val="24"/>
        </w:rPr>
      </w:pPr>
      <w:r>
        <w:rPr>
          <w:rFonts w:hint="eastAsia" w:ascii="宋体" w:hAnsi="宋体"/>
          <w:sz w:val="24"/>
          <w:szCs w:val="24"/>
        </w:rPr>
        <w:t xml:space="preserve">12、支持三码流同时输出，主码流最高分辨率不低于2592*1944@30fps，最高帧率1920*1080@60 fps</w:t>
      </w:r>
      <w:r/>
    </w:p>
    <w:p>
      <w:pPr>
        <w:ind w:firstLine="480"/>
        <w:spacing w:line="360" w:lineRule="auto"/>
        <w:tabs>
          <w:tab w:val="left" w:pos="1050" w:leader="none"/>
        </w:tabs>
        <w:rPr>
          <w:rFonts w:ascii="宋体" w:hAnsi="宋体"/>
          <w:sz w:val="24"/>
          <w:szCs w:val="24"/>
        </w:rPr>
      </w:pPr>
      <w:r>
        <w:rPr>
          <w:rFonts w:hint="eastAsia" w:ascii="宋体" w:hAnsi="宋体"/>
          <w:sz w:val="24"/>
          <w:szCs w:val="24"/>
        </w:rPr>
        <w:t xml:space="preserve">13、支持POE、DC12V供电</w:t>
      </w:r>
      <w:r/>
    </w:p>
    <w:p>
      <w:pPr>
        <w:pStyle w:val="880"/>
        <w:numPr>
          <w:ilvl w:val="1"/>
          <w:numId w:val="13"/>
        </w:numPr>
        <w:spacing w:line="360" w:lineRule="auto"/>
        <w:rPr>
          <w:rFonts w:ascii="宋体" w:hAnsi="宋体"/>
          <w:color w:val="000000"/>
          <w:sz w:val="24"/>
          <w:szCs w:val="24"/>
          <w:lang w:bidi="en-US"/>
        </w:rPr>
      </w:pPr>
      <w:r>
        <w:rPr>
          <w:rFonts w:hint="eastAsia" w:ascii="宋体" w:hAnsi="宋体"/>
          <w:color w:val="000000"/>
          <w:sz w:val="24"/>
          <w:szCs w:val="24"/>
          <w:lang w:bidi="en-US"/>
        </w:rPr>
        <w:t xml:space="preserve">准入管控终端</w:t>
      </w:r>
      <w:r/>
    </w:p>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6830"/>
      </w:tblGrid>
      <w:tr>
        <w:trPr>
          <w:trHeight w:val="346"/>
        </w:trPr>
        <w:tc>
          <w:tcPr>
            <w:tcW w:w="1216" w:type="dxa"/>
            <w:vAlign w:val="center"/>
            <w:textDirection w:val="lrTb"/>
            <w:noWrap w:val="false"/>
          </w:tcPr>
          <w:p>
            <w:pPr>
              <w:rPr>
                <w:rFonts w:ascii="宋体" w:hAnsi="宋体"/>
                <w:sz w:val="24"/>
                <w:szCs w:val="24"/>
                <w:lang w:val="zh-CN"/>
              </w:rPr>
            </w:pPr>
            <w:r>
              <w:rPr>
                <w:rFonts w:hint="eastAsia" w:ascii="宋体" w:hAnsi="宋体"/>
                <w:sz w:val="24"/>
                <w:szCs w:val="24"/>
                <w:lang w:val="zh-CN"/>
              </w:rPr>
              <w:t xml:space="preserve">指标项</w:t>
            </w:r>
            <w:r/>
          </w:p>
        </w:tc>
        <w:tc>
          <w:tcPr>
            <w:tcW w:w="6830" w:type="dxa"/>
            <w:vAlign w:val="center"/>
            <w:textDirection w:val="lrTb"/>
            <w:noWrap w:val="false"/>
          </w:tcPr>
          <w:p>
            <w:pPr>
              <w:rPr>
                <w:rFonts w:ascii="宋体" w:hAnsi="宋体"/>
                <w:sz w:val="24"/>
                <w:szCs w:val="24"/>
                <w:lang w:val="zh-CN"/>
              </w:rPr>
            </w:pPr>
            <w:r>
              <w:rPr>
                <w:rFonts w:hint="eastAsia" w:ascii="宋体" w:hAnsi="宋体"/>
                <w:sz w:val="24"/>
                <w:szCs w:val="24"/>
                <w:lang w:val="zh-CN"/>
              </w:rPr>
              <w:t xml:space="preserve">规格要求</w:t>
            </w:r>
            <w:r/>
          </w:p>
        </w:tc>
      </w:tr>
      <w:tr>
        <w:trPr>
          <w:trHeight w:val="177"/>
        </w:trPr>
        <w:tc>
          <w:tcPr>
            <w:tcW w:w="1216" w:type="dxa"/>
            <w:vAlign w:val="center"/>
            <w:textDirection w:val="lrTb"/>
            <w:noWrap w:val="false"/>
          </w:tcPr>
          <w:p>
            <w:pPr>
              <w:rPr>
                <w:rFonts w:ascii="宋体" w:hAnsi="宋体"/>
                <w:sz w:val="24"/>
                <w:szCs w:val="24"/>
                <w:lang w:val="zh-CN"/>
              </w:rPr>
            </w:pPr>
            <w:r>
              <w:rPr>
                <w:rFonts w:hint="eastAsia" w:ascii="宋体" w:hAnsi="宋体"/>
                <w:sz w:val="24"/>
                <w:szCs w:val="24"/>
                <w:lang w:val="zh-CN"/>
              </w:rPr>
              <w:t xml:space="preserve">配置要求</w:t>
            </w:r>
            <w:r/>
          </w:p>
        </w:tc>
        <w:tc>
          <w:tcPr>
            <w:tcW w:w="6830" w:type="dxa"/>
            <w:textDirection w:val="lrTb"/>
            <w:noWrap w:val="false"/>
          </w:tcPr>
          <w:p>
            <w:pPr>
              <w:pStyle w:val="984"/>
              <w:ind w:firstLine="0"/>
              <w:rPr>
                <w:rFonts w:ascii="宋体" w:hAnsi="宋体"/>
                <w:sz w:val="24"/>
                <w:szCs w:val="24"/>
              </w:rPr>
            </w:pPr>
            <w:r>
              <w:rPr>
                <w:rFonts w:hint="eastAsia" w:ascii="宋体" w:hAnsi="宋体" w:cs="宋体"/>
                <w:sz w:val="24"/>
                <w:szCs w:val="24"/>
              </w:rPr>
              <w:t xml:space="preserve">具备千兆电口≥5个</w:t>
            </w:r>
            <w:r/>
          </w:p>
        </w:tc>
      </w:tr>
      <w:tr>
        <w:trPr>
          <w:trHeight w:val="329"/>
        </w:trPr>
        <w:tc>
          <w:tcPr>
            <w:tcW w:w="1216" w:type="dxa"/>
            <w:vAlign w:val="center"/>
            <w:textDirection w:val="lrTb"/>
            <w:noWrap w:val="false"/>
          </w:tcPr>
          <w:p>
            <w:pPr>
              <w:rPr>
                <w:rFonts w:ascii="宋体" w:hAnsi="宋体"/>
                <w:sz w:val="24"/>
                <w:szCs w:val="24"/>
                <w:lang w:val="zh-CN"/>
              </w:rPr>
            </w:pPr>
            <w:r>
              <w:rPr>
                <w:rFonts w:hint="eastAsia" w:ascii="宋体" w:hAnsi="宋体"/>
                <w:sz w:val="24"/>
                <w:szCs w:val="24"/>
                <w:lang w:val="zh-CN"/>
              </w:rPr>
              <w:t xml:space="preserve">性能要求</w:t>
            </w:r>
            <w:r/>
          </w:p>
        </w:tc>
        <w:tc>
          <w:tcPr>
            <w:tcW w:w="6830" w:type="dxa"/>
            <w:textDirection w:val="lrTb"/>
            <w:noWrap w:val="false"/>
          </w:tcPr>
          <w:p>
            <w:pPr>
              <w:pStyle w:val="984"/>
              <w:ind w:firstLine="0"/>
              <w:rPr>
                <w:rFonts w:ascii="宋体" w:hAnsi="宋体"/>
                <w:sz w:val="24"/>
                <w:szCs w:val="24"/>
                <w:lang w:val="zh-CN"/>
              </w:rPr>
            </w:pPr>
            <w:r>
              <w:rPr>
                <w:rFonts w:hint="eastAsia" w:ascii="宋体" w:hAnsi="宋体"/>
                <w:sz w:val="24"/>
                <w:szCs w:val="24"/>
              </w:rPr>
              <w:t xml:space="preserve">整机吞吐量</w:t>
            </w:r>
            <w:r>
              <w:rPr>
                <w:rFonts w:hint="eastAsia" w:ascii="宋体" w:hAnsi="宋体"/>
                <w:sz w:val="24"/>
                <w:szCs w:val="24"/>
                <w:lang w:val="zh-CN"/>
              </w:rPr>
              <w:t xml:space="preserve">≥</w:t>
            </w:r>
            <w:r>
              <w:rPr>
                <w:rFonts w:hint="eastAsia" w:ascii="宋体" w:hAnsi="宋体"/>
                <w:sz w:val="24"/>
                <w:szCs w:val="24"/>
              </w:rPr>
              <w:t xml:space="preserve">3</w:t>
            </w:r>
            <w:r>
              <w:rPr>
                <w:rFonts w:ascii="宋体" w:hAnsi="宋体"/>
                <w:sz w:val="24"/>
                <w:szCs w:val="24"/>
                <w:lang w:val="zh-CN"/>
              </w:rPr>
              <w:t xml:space="preserve">00Mbps，</w:t>
            </w:r>
            <w:r>
              <w:rPr>
                <w:rFonts w:hint="eastAsia" w:ascii="宋体" w:hAnsi="宋体"/>
                <w:sz w:val="24"/>
                <w:szCs w:val="24"/>
                <w:lang w:val="zh-CN"/>
              </w:rPr>
              <w:t xml:space="preserve">每秒新建连接数≥</w:t>
            </w:r>
            <w:r>
              <w:rPr>
                <w:rFonts w:hint="eastAsia" w:ascii="宋体" w:hAnsi="宋体"/>
                <w:sz w:val="24"/>
                <w:szCs w:val="24"/>
              </w:rPr>
              <w:t xml:space="preserve">2K</w:t>
            </w:r>
            <w:r>
              <w:rPr>
                <w:rFonts w:hint="eastAsia" w:ascii="宋体" w:hAnsi="宋体"/>
                <w:sz w:val="24"/>
                <w:szCs w:val="24"/>
                <w:lang w:val="zh-CN"/>
              </w:rPr>
              <w:t xml:space="preserve">，最大并发连接数≥</w:t>
            </w:r>
            <w:r>
              <w:rPr>
                <w:rFonts w:hint="eastAsia" w:ascii="宋体" w:hAnsi="宋体"/>
                <w:sz w:val="24"/>
                <w:szCs w:val="24"/>
              </w:rPr>
              <w:t xml:space="preserve">2</w:t>
            </w:r>
            <w:r>
              <w:rPr>
                <w:rFonts w:ascii="宋体" w:hAnsi="宋体"/>
                <w:sz w:val="24"/>
                <w:szCs w:val="24"/>
                <w:lang w:val="zh-CN"/>
              </w:rPr>
              <w:t xml:space="preserve">0</w:t>
            </w:r>
            <w:r>
              <w:rPr>
                <w:rFonts w:hint="eastAsia" w:ascii="宋体" w:hAnsi="宋体"/>
                <w:sz w:val="24"/>
                <w:szCs w:val="24"/>
                <w:lang w:val="zh-CN"/>
              </w:rPr>
              <w:t xml:space="preserve">万</w:t>
            </w:r>
            <w:r/>
          </w:p>
        </w:tc>
      </w:tr>
      <w:tr>
        <w:trPr>
          <w:trHeight w:val="329"/>
        </w:trPr>
        <w:tc>
          <w:tcPr>
            <w:tcW w:w="1216" w:type="dxa"/>
            <w:vAlign w:val="center"/>
            <w:textDirection w:val="lrTb"/>
            <w:noWrap w:val="false"/>
          </w:tcPr>
          <w:p>
            <w:pPr>
              <w:rPr>
                <w:rFonts w:ascii="宋体" w:hAnsi="宋体"/>
                <w:sz w:val="24"/>
                <w:szCs w:val="24"/>
                <w:lang w:val="zh-CN"/>
              </w:rPr>
            </w:pPr>
            <w:r>
              <w:rPr>
                <w:rFonts w:hint="eastAsia" w:ascii="宋体" w:hAnsi="宋体"/>
                <w:sz w:val="24"/>
                <w:szCs w:val="24"/>
                <w:lang w:val="zh-CN"/>
              </w:rPr>
              <w:t xml:space="preserve">生命周期</w:t>
            </w:r>
            <w:r/>
          </w:p>
        </w:tc>
        <w:tc>
          <w:tcPr>
            <w:tcW w:w="6830" w:type="dxa"/>
            <w:textDirection w:val="lrTb"/>
            <w:noWrap w:val="false"/>
          </w:tcPr>
          <w:p>
            <w:pPr>
              <w:pStyle w:val="984"/>
              <w:ind w:firstLine="0"/>
              <w:rPr>
                <w:rFonts w:ascii="宋体" w:hAnsi="宋体"/>
                <w:sz w:val="24"/>
                <w:szCs w:val="24"/>
                <w:lang w:val="zh-CN"/>
              </w:rPr>
            </w:pPr>
            <w:r>
              <w:rPr>
                <w:rFonts w:hint="eastAsia" w:ascii="宋体" w:hAnsi="宋体"/>
                <w:sz w:val="24"/>
                <w:szCs w:val="24"/>
                <w:lang w:val="zh-CN"/>
              </w:rPr>
              <w:t xml:space="preserve">要求投标产品必须为现有平台销售产品，并在制造商官网上能够找到对应的投标产品型号</w:t>
            </w:r>
            <w:r/>
          </w:p>
        </w:tc>
      </w:tr>
      <w:tr>
        <w:trPr>
          <w:trHeight w:val="509"/>
        </w:trPr>
        <w:tc>
          <w:tcPr>
            <w:tcW w:w="1216" w:type="dxa"/>
            <w:vAlign w:val="center"/>
            <w:vMerge w:val="restart"/>
            <w:textDirection w:val="lrTb"/>
            <w:noWrap w:val="false"/>
          </w:tcPr>
          <w:p>
            <w:pPr>
              <w:rPr>
                <w:rFonts w:ascii="宋体" w:hAnsi="宋体"/>
                <w:sz w:val="24"/>
                <w:szCs w:val="24"/>
                <w:lang w:val="zh-CN"/>
              </w:rPr>
            </w:pPr>
            <w:r>
              <w:rPr>
                <w:rFonts w:hint="eastAsia" w:ascii="宋体" w:hAnsi="宋体"/>
                <w:sz w:val="24"/>
                <w:szCs w:val="24"/>
                <w:lang w:val="zh-CN"/>
              </w:rPr>
              <w:t xml:space="preserve">软件功能要求</w:t>
            </w:r>
            <w:r/>
          </w:p>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rPr>
                <w:rFonts w:ascii="宋体" w:hAnsi="宋体"/>
                <w:sz w:val="24"/>
                <w:szCs w:val="24"/>
                <w:lang w:val="zh-CN"/>
              </w:rPr>
            </w:pPr>
            <w:r>
              <w:rPr>
                <w:rFonts w:hint="eastAsia" w:ascii="宋体" w:hAnsi="宋体"/>
                <w:sz w:val="24"/>
                <w:szCs w:val="24"/>
                <w:lang w:val="zh-CN"/>
              </w:rPr>
              <w:t xml:space="preserve">支持对被保护对象的流量进行分析，通过对流量日志的统计整理，智能生成包过滤策略，提高运维人员工作效率</w:t>
            </w:r>
            <w:r/>
          </w:p>
        </w:tc>
      </w:tr>
      <w:tr>
        <w:trPr>
          <w:trHeight w:val="509"/>
        </w:trPr>
        <w:tc>
          <w:tcPr>
            <w:tcW w:w="1216" w:type="dxa"/>
            <w:vAlign w:val="center"/>
            <w:vMerge w:val="continue"/>
            <w:textDirection w:val="lrTb"/>
            <w:noWrap w:val="false"/>
          </w:tcPr>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rPr>
                <w:rFonts w:ascii="宋体" w:hAnsi="宋体"/>
                <w:color w:val="000000"/>
                <w:sz w:val="24"/>
                <w:szCs w:val="24"/>
                <w:lang w:val="zh-CN"/>
              </w:rPr>
            </w:pPr>
            <w:r>
              <w:rPr>
                <w:rFonts w:hint="eastAsia" w:ascii="宋体" w:hAnsi="宋体"/>
                <w:color w:val="000000"/>
                <w:sz w:val="24"/>
                <w:szCs w:val="24"/>
                <w:lang w:val="zh-CN"/>
              </w:rPr>
              <w:t xml:space="preserve">为便于运维，设备支持通过命令行（非简单ping命令）的方式对流经设备的数据流进行抓包分析，分析内容包含但不限于出和入接口及其状态、路由查询结果等，可快速定位造成故障的内部功能模块，便于进行故障排查</w:t>
            </w:r>
            <w:r/>
          </w:p>
        </w:tc>
      </w:tr>
      <w:tr>
        <w:trPr>
          <w:trHeight w:val="303"/>
        </w:trPr>
        <w:tc>
          <w:tcPr>
            <w:tcW w:w="1216" w:type="dxa"/>
            <w:vAlign w:val="center"/>
            <w:vMerge w:val="continue"/>
            <w:textDirection w:val="lrTb"/>
            <w:noWrap w:val="false"/>
          </w:tcPr>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rPr>
                <w:rFonts w:ascii="宋体" w:hAnsi="宋体"/>
                <w:color w:val="000000"/>
                <w:sz w:val="24"/>
                <w:szCs w:val="24"/>
                <w:lang w:val="zh-CN"/>
              </w:rPr>
            </w:pPr>
            <w:r>
              <w:rPr>
                <w:rFonts w:hint="eastAsia" w:ascii="宋体" w:hAnsi="宋体"/>
                <w:color w:val="000000"/>
                <w:sz w:val="24"/>
                <w:szCs w:val="24"/>
                <w:lang w:val="zh-CN"/>
              </w:rPr>
              <w:t xml:space="preserve">支持针对不同策略、不同流量修改TCP，UDP和ICMP协议的连接超时时间</w:t>
            </w:r>
            <w:r/>
          </w:p>
        </w:tc>
      </w:tr>
      <w:tr>
        <w:trPr>
          <w:trHeight w:val="584"/>
        </w:trPr>
        <w:tc>
          <w:tcPr>
            <w:tcW w:w="1216" w:type="dxa"/>
            <w:vAlign w:val="center"/>
            <w:vMerge w:val="continue"/>
            <w:textDirection w:val="lrTb"/>
            <w:noWrap w:val="false"/>
          </w:tcPr>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rPr>
                <w:rFonts w:ascii="宋体" w:hAnsi="宋体"/>
                <w:color w:val="000000"/>
                <w:sz w:val="24"/>
                <w:szCs w:val="24"/>
                <w:lang w:val="zh-CN"/>
              </w:rPr>
            </w:pPr>
            <w:r>
              <w:rPr>
                <w:rFonts w:hint="eastAsia" w:ascii="宋体" w:hAnsi="宋体"/>
                <w:color w:val="000000"/>
                <w:sz w:val="24"/>
                <w:szCs w:val="24"/>
                <w:lang w:val="zh-CN"/>
              </w:rPr>
              <w:t xml:space="preserve">支持自动和手动备份，至少能够保存10个的文件，支持配置回滚</w:t>
            </w:r>
            <w:r/>
          </w:p>
        </w:tc>
      </w:tr>
      <w:tr>
        <w:trPr>
          <w:trHeight w:val="272"/>
        </w:trPr>
        <w:tc>
          <w:tcPr>
            <w:tcW w:w="1216" w:type="dxa"/>
            <w:vAlign w:val="center"/>
            <w:vMerge w:val="continue"/>
            <w:textDirection w:val="lrTb"/>
            <w:noWrap w:val="false"/>
          </w:tcPr>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rPr>
                <w:rFonts w:ascii="宋体" w:hAnsi="宋体"/>
                <w:color w:val="000000"/>
                <w:sz w:val="24"/>
                <w:szCs w:val="24"/>
                <w:lang w:val="zh-CN"/>
              </w:rPr>
            </w:pPr>
            <w:r>
              <w:rPr>
                <w:rFonts w:hint="eastAsia" w:ascii="宋体" w:hAnsi="宋体"/>
                <w:color w:val="000000"/>
                <w:sz w:val="24"/>
                <w:szCs w:val="24"/>
                <w:lang w:val="zh-CN"/>
              </w:rPr>
              <w:t xml:space="preserve">支持NTP协议，可作为NTP Server，也可作为Client设备</w:t>
            </w:r>
            <w:r/>
          </w:p>
        </w:tc>
      </w:tr>
      <w:tr>
        <w:trPr>
          <w:trHeight w:val="509"/>
        </w:trPr>
        <w:tc>
          <w:tcPr>
            <w:tcW w:w="1216" w:type="dxa"/>
            <w:vAlign w:val="center"/>
            <w:vMerge w:val="continue"/>
            <w:textDirection w:val="lrTb"/>
            <w:noWrap w:val="false"/>
          </w:tcPr>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rPr>
                <w:rFonts w:ascii="宋体" w:hAnsi="宋体"/>
                <w:color w:val="000000"/>
                <w:sz w:val="24"/>
                <w:szCs w:val="24"/>
                <w:lang w:val="zh-CN"/>
              </w:rPr>
            </w:pPr>
            <w:r>
              <w:rPr>
                <w:rFonts w:hint="eastAsia" w:ascii="宋体" w:hAnsi="宋体"/>
                <w:color w:val="000000"/>
                <w:sz w:val="24"/>
                <w:szCs w:val="24"/>
                <w:lang w:val="zh-CN"/>
              </w:rPr>
              <w:t xml:space="preserve">支持基于不同安全策略设定会话长连接老化时间，支持多虚一部署，可将两台物理设备虚拟化成一台逻辑上的设备，再将一台逻辑上的设备虚拟化成多个虚拟设备，提供第三方检测机构出具</w:t>
            </w:r>
            <w:r>
              <w:rPr>
                <w:rFonts w:hint="eastAsia" w:ascii="宋体" w:hAnsi="宋体"/>
                <w:color w:val="000000"/>
                <w:sz w:val="24"/>
                <w:szCs w:val="24"/>
              </w:rPr>
              <w:t xml:space="preserve">的</w:t>
            </w:r>
            <w:r>
              <w:rPr>
                <w:rFonts w:hint="eastAsia" w:ascii="宋体" w:hAnsi="宋体"/>
                <w:color w:val="000000"/>
                <w:sz w:val="24"/>
                <w:szCs w:val="24"/>
                <w:lang w:val="zh-CN"/>
              </w:rPr>
              <w:t xml:space="preserve">检测报告关键页复印件</w:t>
            </w:r>
            <w:r/>
          </w:p>
        </w:tc>
      </w:tr>
      <w:tr>
        <w:trPr>
          <w:trHeight w:val="509"/>
        </w:trPr>
        <w:tc>
          <w:tcPr>
            <w:tcW w:w="1216" w:type="dxa"/>
            <w:vAlign w:val="center"/>
            <w:vMerge w:val="continue"/>
            <w:textDirection w:val="lrTb"/>
            <w:noWrap w:val="false"/>
          </w:tcPr>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rPr>
                <w:rFonts w:ascii="宋体" w:hAnsi="宋体"/>
                <w:color w:val="000000"/>
                <w:sz w:val="24"/>
                <w:szCs w:val="24"/>
                <w:lang w:val="zh-CN"/>
              </w:rPr>
            </w:pPr>
            <w:r>
              <w:rPr>
                <w:rFonts w:hint="eastAsia" w:ascii="宋体" w:hAnsi="宋体"/>
                <w:color w:val="000000"/>
                <w:sz w:val="24"/>
                <w:szCs w:val="24"/>
                <w:lang w:val="zh-CN"/>
              </w:rPr>
              <w:t xml:space="preserve">访问控制策略支持基于源/目的IP，源/目的端口，源/目的区域，用户（组），应用/服务类型的细化控制方式</w:t>
            </w:r>
            <w:r/>
          </w:p>
        </w:tc>
      </w:tr>
      <w:tr>
        <w:trPr>
          <w:trHeight w:val="350"/>
        </w:trPr>
        <w:tc>
          <w:tcPr>
            <w:tcW w:w="1216" w:type="dxa"/>
            <w:vAlign w:val="center"/>
            <w:vMerge w:val="continue"/>
            <w:textDirection w:val="lrTb"/>
            <w:noWrap w:val="false"/>
          </w:tcPr>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rPr>
                <w:rFonts w:ascii="宋体" w:hAnsi="宋体"/>
                <w:sz w:val="24"/>
                <w:szCs w:val="24"/>
                <w:lang w:val="zh-CN"/>
              </w:rPr>
            </w:pPr>
            <w:r>
              <w:rPr>
                <w:rFonts w:hint="eastAsia" w:ascii="宋体" w:hAnsi="宋体"/>
                <w:sz w:val="24"/>
                <w:szCs w:val="24"/>
                <w:lang w:val="zh-CN"/>
              </w:rPr>
              <w:t xml:space="preserve">支持二层模式（透明模式）、三层模式（路由和NAT模式）和混合模式</w:t>
            </w:r>
            <w:r/>
          </w:p>
        </w:tc>
      </w:tr>
      <w:tr>
        <w:trPr>
          <w:trHeight w:val="211"/>
        </w:trPr>
        <w:tc>
          <w:tcPr>
            <w:tcW w:w="1216" w:type="dxa"/>
            <w:vAlign w:val="center"/>
            <w:vMerge w:val="continue"/>
            <w:textDirection w:val="lrTb"/>
            <w:noWrap w:val="false"/>
          </w:tcPr>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rPr>
                <w:rFonts w:ascii="宋体" w:hAnsi="宋体"/>
                <w:sz w:val="24"/>
                <w:szCs w:val="24"/>
                <w:lang w:val="zh-CN"/>
              </w:rPr>
            </w:pPr>
            <w:r>
              <w:rPr>
                <w:rFonts w:hint="eastAsia" w:ascii="宋体" w:hAnsi="宋体"/>
                <w:sz w:val="24"/>
                <w:szCs w:val="24"/>
                <w:lang w:val="zh-CN"/>
              </w:rPr>
              <w:t xml:space="preserve">支持链路聚合功能、接口状态同步功能</w:t>
            </w:r>
            <w:r/>
          </w:p>
        </w:tc>
      </w:tr>
      <w:tr>
        <w:trPr>
          <w:trHeight w:val="524"/>
        </w:trPr>
        <w:tc>
          <w:tcPr>
            <w:tcW w:w="1216" w:type="dxa"/>
            <w:vAlign w:val="center"/>
            <w:vMerge w:val="continue"/>
            <w:textDirection w:val="lrTb"/>
            <w:noWrap w:val="false"/>
          </w:tcPr>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rPr>
                <w:rFonts w:ascii="宋体" w:hAnsi="宋体"/>
                <w:sz w:val="24"/>
                <w:szCs w:val="24"/>
                <w:lang w:val="zh-CN"/>
              </w:rPr>
            </w:pPr>
            <w:r>
              <w:rPr>
                <w:rFonts w:hint="eastAsia" w:ascii="宋体" w:hAnsi="宋体"/>
                <w:sz w:val="24"/>
                <w:szCs w:val="24"/>
                <w:lang w:val="zh-CN"/>
              </w:rPr>
              <w:t xml:space="preserve">支持静态路由、等价路由，支持RIP、RIPng、OSPFv2/v3动态路由协议</w:t>
            </w:r>
            <w:r/>
          </w:p>
        </w:tc>
      </w:tr>
      <w:tr>
        <w:trPr>
          <w:trHeight w:val="866"/>
        </w:trPr>
        <w:tc>
          <w:tcPr>
            <w:tcW w:w="1216" w:type="dxa"/>
            <w:vAlign w:val="center"/>
            <w:vMerge w:val="continue"/>
            <w:textDirection w:val="lrTb"/>
            <w:noWrap w:val="false"/>
          </w:tcPr>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rPr>
                <w:rFonts w:ascii="宋体" w:hAnsi="宋体"/>
                <w:sz w:val="24"/>
                <w:szCs w:val="24"/>
                <w:lang w:val="zh-CN"/>
              </w:rPr>
            </w:pPr>
            <w:r>
              <w:rPr>
                <w:rFonts w:hint="eastAsia" w:ascii="宋体" w:hAnsi="宋体"/>
                <w:sz w:val="24"/>
                <w:szCs w:val="24"/>
                <w:lang w:val="zh-CN"/>
              </w:rPr>
              <w:t xml:space="preserve">支持IPv4／v6 NAT地址转换，支持源目的地址转换，目的地址转换和双向地址转换，支持针对源IP或者目的IP进行连接数控制</w:t>
            </w:r>
            <w:r/>
          </w:p>
        </w:tc>
      </w:tr>
      <w:tr>
        <w:trPr>
          <w:trHeight w:val="257"/>
        </w:trPr>
        <w:tc>
          <w:tcPr>
            <w:tcW w:w="1216" w:type="dxa"/>
            <w:vAlign w:val="center"/>
            <w:vMerge w:val="restart"/>
            <w:textDirection w:val="lrTb"/>
            <w:noWrap w:val="false"/>
          </w:tcPr>
          <w:p>
            <w:pPr>
              <w:rPr>
                <w:rFonts w:ascii="宋体" w:hAnsi="宋体"/>
                <w:sz w:val="24"/>
                <w:szCs w:val="24"/>
                <w:lang w:val="zh-CN"/>
              </w:rPr>
            </w:pPr>
            <w:r>
              <w:rPr>
                <w:rFonts w:hint="eastAsia" w:ascii="宋体" w:hAnsi="宋体"/>
                <w:sz w:val="24"/>
                <w:szCs w:val="24"/>
                <w:lang w:val="zh-CN"/>
              </w:rPr>
              <w:t xml:space="preserve">产品资质</w:t>
            </w:r>
            <w:r/>
          </w:p>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widowControl/>
              <w:rPr>
                <w:rFonts w:ascii="宋体" w:hAnsi="宋体"/>
                <w:sz w:val="24"/>
                <w:szCs w:val="24"/>
                <w:lang w:val="zh-CN"/>
              </w:rPr>
            </w:pPr>
            <w:r>
              <w:rPr>
                <w:rFonts w:hint="eastAsia" w:ascii="宋体" w:hAnsi="宋体"/>
                <w:sz w:val="24"/>
                <w:szCs w:val="24"/>
                <w:lang w:val="zh-CN"/>
              </w:rPr>
              <w:t xml:space="preserve">具备网络关键设备和网络安全专用产品安全认证（提供证书复印件）</w:t>
            </w:r>
            <w:r/>
          </w:p>
        </w:tc>
      </w:tr>
      <w:tr>
        <w:trPr>
          <w:trHeight w:val="509"/>
        </w:trPr>
        <w:tc>
          <w:tcPr>
            <w:tcW w:w="1216" w:type="dxa"/>
            <w:vAlign w:val="center"/>
            <w:vMerge w:val="continue"/>
            <w:textDirection w:val="lrTb"/>
            <w:noWrap w:val="false"/>
          </w:tcPr>
          <w:p>
            <w:pPr>
              <w:rPr>
                <w:rFonts w:ascii="宋体" w:hAnsi="宋体"/>
                <w:sz w:val="24"/>
                <w:szCs w:val="24"/>
                <w:lang w:val="zh-CN"/>
              </w:rPr>
            </w:pPr>
            <w:r>
              <w:rPr>
                <w:rFonts w:ascii="宋体" w:hAnsi="宋体"/>
                <w:sz w:val="24"/>
                <w:szCs w:val="24"/>
                <w:lang w:val="zh-CN"/>
              </w:rPr>
            </w:r>
            <w:r/>
          </w:p>
        </w:tc>
        <w:tc>
          <w:tcPr>
            <w:tcW w:w="6830" w:type="dxa"/>
            <w:textDirection w:val="lrTb"/>
            <w:noWrap w:val="false"/>
          </w:tcPr>
          <w:p>
            <w:pPr>
              <w:pStyle w:val="984"/>
              <w:ind w:firstLine="0"/>
              <w:widowControl/>
              <w:rPr>
                <w:rFonts w:ascii="宋体" w:hAnsi="宋体"/>
                <w:sz w:val="24"/>
                <w:szCs w:val="24"/>
                <w:lang w:val="zh-CN"/>
              </w:rPr>
            </w:pPr>
            <w:r>
              <w:rPr>
                <w:rFonts w:hint="eastAsia" w:ascii="宋体" w:hAnsi="宋体"/>
                <w:sz w:val="24"/>
                <w:szCs w:val="24"/>
                <w:lang w:val="zh-CN"/>
              </w:rPr>
              <w:t xml:space="preserve">具备中国国家信息安全测评中心颁发的《信息技术产品安全测评证书－EAL4+（千兆）》</w:t>
            </w:r>
            <w:r/>
          </w:p>
        </w:tc>
      </w:tr>
      <w:tr>
        <w:trPr>
          <w:trHeight w:val="90"/>
        </w:trPr>
        <w:tc>
          <w:tcPr>
            <w:tcW w:w="1216" w:type="dxa"/>
            <w:vAlign w:val="center"/>
            <w:textDirection w:val="lrTb"/>
            <w:noWrap w:val="false"/>
          </w:tcPr>
          <w:p>
            <w:pPr>
              <w:rPr>
                <w:rFonts w:ascii="宋体" w:hAnsi="宋体"/>
                <w:sz w:val="24"/>
                <w:szCs w:val="24"/>
              </w:rPr>
            </w:pPr>
            <w:r>
              <w:rPr>
                <w:rFonts w:hint="eastAsia" w:ascii="宋体" w:hAnsi="宋体"/>
                <w:color w:val="000000"/>
                <w:sz w:val="24"/>
                <w:szCs w:val="24"/>
              </w:rPr>
              <w:t xml:space="preserve">服务及其他</w:t>
            </w:r>
            <w:r/>
          </w:p>
        </w:tc>
        <w:tc>
          <w:tcPr>
            <w:tcW w:w="6830" w:type="dxa"/>
            <w:textDirection w:val="lrTb"/>
            <w:noWrap w:val="false"/>
          </w:tcPr>
          <w:p>
            <w:pPr>
              <w:pStyle w:val="984"/>
              <w:ind w:firstLine="0"/>
              <w:widowControl/>
              <w:rPr>
                <w:rFonts w:ascii="宋体" w:hAnsi="宋体"/>
                <w:sz w:val="24"/>
                <w:szCs w:val="24"/>
                <w:lang w:val="zh-CN"/>
              </w:rPr>
            </w:pPr>
            <w:r>
              <w:rPr>
                <w:rFonts w:hint="eastAsia" w:ascii="宋体" w:hAnsi="宋体"/>
                <w:sz w:val="24"/>
                <w:szCs w:val="24"/>
                <w:lang w:val="zh-CN"/>
              </w:rPr>
              <w:t xml:space="preserve">要求设备序列号注册地址为最终用户，通过设备序列号</w:t>
            </w:r>
            <w:r>
              <w:rPr>
                <w:rFonts w:hint="eastAsia" w:ascii="宋体" w:hAnsi="宋体"/>
                <w:sz w:val="24"/>
                <w:szCs w:val="24"/>
              </w:rPr>
              <w:t xml:space="preserve">在制造商官网或者400</w:t>
            </w:r>
            <w:r>
              <w:rPr>
                <w:rFonts w:hint="eastAsia" w:ascii="宋体" w:hAnsi="宋体"/>
                <w:sz w:val="24"/>
                <w:szCs w:val="24"/>
                <w:lang w:val="zh-CN"/>
              </w:rPr>
              <w:t xml:space="preserve">可查</w:t>
            </w:r>
            <w:r/>
          </w:p>
        </w:tc>
      </w:tr>
    </w:tbl>
    <w:p>
      <w:pPr>
        <w:pStyle w:val="879"/>
        <w:jc w:val="lef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服务要求</w:t>
      </w:r>
      <w:r/>
    </w:p>
    <w:p>
      <w:pPr>
        <w:pStyle w:val="880"/>
        <w:ind w:firstLine="482"/>
        <w:spacing w:line="360" w:lineRule="auto"/>
        <w:rPr>
          <w:rFonts w:hint="eastAsia" w:ascii="宋体" w:hAnsi="宋体"/>
          <w:color w:val="000000"/>
          <w:sz w:val="24"/>
          <w:szCs w:val="24"/>
          <w:lang w:bidi="en-US"/>
        </w:rPr>
      </w:pPr>
      <w:r>
        <w:rPr>
          <w:rFonts w:hint="eastAsia" w:ascii="宋体" w:hAnsi="宋体"/>
          <w:color w:val="000000"/>
          <w:sz w:val="24"/>
          <w:szCs w:val="24"/>
          <w:lang w:bidi="en-US"/>
        </w:rPr>
        <w:t xml:space="preserve">（1）服务方式</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要求实行每周7日，每日24小时的热线电话受理，并以最快的速度和最高的质量解决使用过程中出现的问题。除了通过热线电话接受技术支持请求外，还可以通过传真或email接受技术支持。</w:t>
      </w:r>
      <w:r/>
    </w:p>
    <w:p>
      <w:pPr>
        <w:pStyle w:val="880"/>
        <w:ind w:firstLine="482"/>
        <w:spacing w:line="360" w:lineRule="auto"/>
        <w:rPr>
          <w:rFonts w:hint="eastAsia" w:ascii="宋体" w:hAnsi="宋体"/>
          <w:color w:val="000000"/>
          <w:sz w:val="24"/>
          <w:szCs w:val="24"/>
          <w:lang w:bidi="en-US"/>
        </w:rPr>
      </w:pPr>
      <w:r>
        <w:rPr>
          <w:rFonts w:hint="eastAsia" w:ascii="宋体" w:hAnsi="宋体"/>
          <w:color w:val="000000"/>
          <w:sz w:val="24"/>
          <w:szCs w:val="24"/>
          <w:lang w:bidi="en-US"/>
        </w:rPr>
        <w:t xml:space="preserve">（2）故障级别及响应时间</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要求设置完善的故障分级制度，并针对各级故障设定响应时间，严格执行在响应时间内提供技术支持及解决方案。</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1）一级故障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设备在运行中出现整机系统瘫痪或服务中断，导致设备的基本功能不能实现的故障。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2）二级故障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设备在运行中出现的故障具有潜在的系统瘫痪或服务中断的危险，并可能导致设备的基本功能不能实现。</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3）三级故障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设备在运行中出现的影响业务、并导致系统性能或服务部分中断的故障。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4）四级故障</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咨询类问题或设备在运行安装过程中，对产品功能、配置等方面需要的信息和需求，对系统正常运行几乎无影响。</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故障级别与响应时间对照表</w:t>
      </w:r>
      <w:r/>
    </w:p>
    <w:tbl>
      <w:tblPr>
        <w:tblStyle w:val="88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745"/>
        <w:gridCol w:w="3744"/>
      </w:tblGrid>
      <w:tr>
        <w:trPr>
          <w:jc w:val="center"/>
          <w:trHeight w:val="723"/>
        </w:trPr>
        <w:tc>
          <w:tcPr>
            <w:tcBorders>
              <w:top w:val="single" w:color="auto" w:sz="12" w:space="0"/>
              <w:left w:val="single" w:color="auto" w:sz="12" w:space="0"/>
              <w:bottom w:val="single" w:color="auto" w:sz="6"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故障级别</w:t>
            </w:r>
            <w:r/>
          </w:p>
        </w:tc>
        <w:tc>
          <w:tcPr>
            <w:tcBorders>
              <w:top w:val="single" w:color="auto" w:sz="12" w:space="0"/>
              <w:left w:val="single" w:color="auto" w:sz="6" w:space="0"/>
              <w:bottom w:val="single" w:color="auto" w:sz="6"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响应时间</w:t>
            </w:r>
            <w:r/>
          </w:p>
        </w:tc>
      </w:tr>
      <w:tr>
        <w:trPr>
          <w:jc w:val="center"/>
          <w:trHeight w:val="360"/>
        </w:trPr>
        <w:tc>
          <w:tcPr>
            <w:tcBorders>
              <w:top w:val="single" w:color="auto" w:sz="6" w:space="0"/>
              <w:left w:val="single" w:color="auto" w:sz="12" w:space="0"/>
              <w:bottom w:val="single" w:color="auto" w:sz="6"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一级故障</w:t>
            </w:r>
            <w:r/>
          </w:p>
        </w:tc>
        <w:tc>
          <w:tcPr>
            <w:tcBorders>
              <w:top w:val="single" w:color="auto" w:sz="6" w:space="0"/>
              <w:left w:val="single" w:color="auto" w:sz="6" w:space="0"/>
              <w:bottom w:val="single" w:color="auto" w:sz="6"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立即</w:t>
            </w:r>
            <w:r/>
          </w:p>
        </w:tc>
      </w:tr>
      <w:tr>
        <w:trPr>
          <w:jc w:val="center"/>
          <w:trHeight w:val="360"/>
        </w:trPr>
        <w:tc>
          <w:tcPr>
            <w:tcBorders>
              <w:top w:val="single" w:color="auto" w:sz="6" w:space="0"/>
              <w:left w:val="single" w:color="auto" w:sz="12" w:space="0"/>
              <w:bottom w:val="single" w:color="auto" w:sz="6"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二级故障</w:t>
            </w:r>
            <w:r/>
          </w:p>
        </w:tc>
        <w:tc>
          <w:tcPr>
            <w:tcBorders>
              <w:top w:val="single" w:color="auto" w:sz="6" w:space="0"/>
              <w:left w:val="single" w:color="auto" w:sz="6" w:space="0"/>
              <w:bottom w:val="single" w:color="auto" w:sz="6"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小于30分钟</w:t>
            </w:r>
            <w:r/>
          </w:p>
        </w:tc>
      </w:tr>
      <w:tr>
        <w:trPr>
          <w:jc w:val="center"/>
          <w:trHeight w:val="180"/>
        </w:trPr>
        <w:tc>
          <w:tcPr>
            <w:tcBorders>
              <w:top w:val="single" w:color="auto" w:sz="6" w:space="0"/>
              <w:left w:val="single" w:color="auto" w:sz="12" w:space="0"/>
              <w:bottom w:val="single" w:color="auto" w:sz="4"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三级故障</w:t>
            </w:r>
            <w:r/>
          </w:p>
        </w:tc>
        <w:tc>
          <w:tcPr>
            <w:tcBorders>
              <w:top w:val="single" w:color="auto" w:sz="6" w:space="0"/>
              <w:left w:val="single" w:color="auto" w:sz="6" w:space="0"/>
              <w:bottom w:val="single" w:color="auto" w:sz="4"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小于30分钟</w:t>
            </w:r>
            <w:r/>
          </w:p>
        </w:tc>
      </w:tr>
      <w:tr>
        <w:trPr>
          <w:jc w:val="center"/>
          <w:trHeight w:val="165"/>
        </w:trPr>
        <w:tc>
          <w:tcPr>
            <w:tcBorders>
              <w:top w:val="single" w:color="auto" w:sz="4" w:space="0"/>
              <w:left w:val="single" w:color="auto" w:sz="12" w:space="0"/>
              <w:bottom w:val="single" w:color="auto" w:sz="6"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四级故障</w:t>
            </w:r>
            <w:r/>
          </w:p>
        </w:tc>
        <w:tc>
          <w:tcPr>
            <w:tcBorders>
              <w:top w:val="single" w:color="auto" w:sz="4" w:space="0"/>
              <w:left w:val="single" w:color="auto" w:sz="6" w:space="0"/>
              <w:bottom w:val="single" w:color="auto" w:sz="6"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小于1小时</w:t>
            </w:r>
            <w:r/>
          </w:p>
        </w:tc>
      </w:tr>
      <w:tr>
        <w:trPr>
          <w:jc w:val="center"/>
          <w:trHeight w:val="360"/>
        </w:trPr>
        <w:tc>
          <w:tcPr>
            <w:tcBorders>
              <w:top w:val="single" w:color="auto" w:sz="6" w:space="0"/>
              <w:left w:val="single" w:color="auto" w:sz="12" w:space="0"/>
              <w:bottom w:val="single" w:color="auto" w:sz="6"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技术咨询</w:t>
            </w:r>
            <w:r/>
          </w:p>
        </w:tc>
        <w:tc>
          <w:tcPr>
            <w:tcBorders>
              <w:top w:val="single" w:color="auto" w:sz="6" w:space="0"/>
              <w:left w:val="single" w:color="auto" w:sz="6" w:space="0"/>
              <w:bottom w:val="single" w:color="auto" w:sz="6"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小于2小时</w:t>
            </w:r>
            <w:r/>
          </w:p>
        </w:tc>
      </w:tr>
      <w:tr>
        <w:trPr>
          <w:jc w:val="center"/>
          <w:trHeight w:val="360"/>
        </w:trPr>
        <w:tc>
          <w:tcPr>
            <w:tcBorders>
              <w:top w:val="single" w:color="auto" w:sz="6" w:space="0"/>
              <w:left w:val="single" w:color="auto" w:sz="12" w:space="0"/>
              <w:bottom w:val="single" w:color="auto" w:sz="12" w:space="0"/>
              <w:right w:val="single" w:color="auto" w:sz="6" w:space="0"/>
            </w:tcBorders>
            <w:tcW w:w="3745"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其它问题</w:t>
            </w:r>
            <w:r/>
          </w:p>
        </w:tc>
        <w:tc>
          <w:tcPr>
            <w:tcBorders>
              <w:top w:val="single" w:color="auto" w:sz="6" w:space="0"/>
              <w:left w:val="single" w:color="auto" w:sz="6" w:space="0"/>
              <w:bottom w:val="single" w:color="auto" w:sz="12" w:space="0"/>
              <w:right w:val="single" w:color="auto" w:sz="12" w:space="0"/>
            </w:tcBorders>
            <w:tcW w:w="3744" w:type="dxa"/>
            <w:vAlign w:val="center"/>
            <w:textDirection w:val="lrTb"/>
            <w:noWrap w:val="false"/>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小于48小时</w:t>
            </w:r>
            <w:r/>
          </w:p>
        </w:tc>
      </w:tr>
    </w:tbl>
    <w:p>
      <w:pPr>
        <w:pStyle w:val="880"/>
        <w:spacing w:line="360" w:lineRule="auto"/>
        <w:rPr>
          <w:rFonts w:hint="eastAsia" w:ascii="宋体" w:hAnsi="宋体"/>
          <w:color w:val="000000"/>
          <w:sz w:val="24"/>
          <w:szCs w:val="24"/>
          <w:lang w:bidi="en-US"/>
        </w:rPr>
      </w:pPr>
      <w:r>
        <w:rPr>
          <w:rFonts w:hint="eastAsia" w:ascii="宋体" w:hAnsi="宋体"/>
          <w:color w:val="000000"/>
          <w:sz w:val="24"/>
          <w:szCs w:val="24"/>
          <w:lang w:bidi="en-US"/>
        </w:rPr>
        <w:t xml:space="preserve">（3）项目整体质保期</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系统试运行三个月。项目提供整体三年的免费维护，软件提供三年免费升级。在保修期间，如有配件损坏，要求保证8小时内得到所需备件，以此来保障正常运行。</w:t>
      </w:r>
      <w:r/>
    </w:p>
    <w:p>
      <w:pPr>
        <w:jc w:val="left"/>
        <w:spacing w:line="360" w:lineRule="auto"/>
        <w:rPr>
          <w:rFonts w:hint="eastAsia" w:ascii="黑体" w:hAnsi="黑体" w:eastAsia="黑体"/>
          <w:color w:val="000000"/>
          <w:sz w:val="30"/>
          <w:szCs w:val="30"/>
        </w:rPr>
      </w:pPr>
      <w:r>
        <w:rPr>
          <w:rFonts w:hint="eastAsia" w:ascii="黑体" w:hAnsi="黑体" w:eastAsia="黑体"/>
          <w:color w:val="000000"/>
          <w:sz w:val="30"/>
          <w:szCs w:val="30"/>
        </w:rPr>
      </w:r>
      <w:r/>
    </w:p>
    <w:p>
      <w:pPr>
        <w:ind w:firstLine="600"/>
        <w:jc w:val="left"/>
        <w:spacing w:line="360" w:lineRule="auto"/>
        <w:rPr>
          <w:rFonts w:ascii="宋体" w:hAnsi="宋体"/>
          <w:bCs/>
          <w:sz w:val="24"/>
          <w:szCs w:val="24"/>
        </w:rPr>
      </w:pPr>
      <w:r>
        <w:rPr>
          <w:rFonts w:hint="eastAsia" w:ascii="黑体" w:hAnsi="黑体" w:eastAsia="黑体"/>
          <w:color w:val="000000"/>
          <w:sz w:val="30"/>
          <w:szCs w:val="30"/>
        </w:rPr>
        <w:t xml:space="preserve">第二部分  有关说明</w:t>
      </w:r>
      <w:r/>
    </w:p>
    <w:p>
      <w:pPr>
        <w:numPr>
          <w:ilvl w:val="1"/>
          <w:numId w:val="14"/>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投标人报价时应充分考虑服务期内所有可能影响到报价的因素，包括最低工资标准及社保基数的政策性调整、一旦投标结束最终中标，总价包定，不予调整。</w:t>
      </w:r>
      <w:r/>
    </w:p>
    <w:p>
      <w:pPr>
        <w:numPr>
          <w:ilvl w:val="1"/>
          <w:numId w:val="14"/>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员工工资、社保费用、税金、保险等法定费用为不可让利部分（不可竞争费用），须按规定计算并报出，投标总报价不可低于上述相关费用合计，否则作无效投标处理。</w:t>
      </w:r>
      <w:r/>
    </w:p>
    <w:p>
      <w:pPr>
        <w:numPr>
          <w:ilvl w:val="1"/>
          <w:numId w:val="14"/>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中标单位应按照相关规定，与所有聘用人员依法签订劳动合同。若投标人针对本项目配置了按国家规定可不缴纳社保的人员，在《员工工资福利及法定计提费用明细表》中“法定计提费用”中的人员配置总数可扣除上述人员，但须提供该人员相关证明材料扫描件，否则投标文件无效。</w:t>
      </w:r>
      <w:r/>
    </w:p>
    <w:p>
      <w:pPr>
        <w:numPr>
          <w:ilvl w:val="1"/>
          <w:numId w:val="14"/>
        </w:numPr>
        <w:ind w:left="0" w:firstLine="480"/>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rPr>
        <w:t xml:space="preserve">投标人必须在满足采购文件要求的基础上进行报价，如有服务偏离请于投标偏离表中说明</w:t>
      </w:r>
      <w:r>
        <w:rPr>
          <w:rFonts w:hint="eastAsia" w:ascii="宋体" w:hAnsi="宋体"/>
          <w:bCs/>
          <w:sz w:val="24"/>
          <w:szCs w:val="24"/>
          <w:highlight w:val="none"/>
        </w:rPr>
        <w:t xml:space="preserve">。</w:t>
      </w:r>
      <w:r/>
    </w:p>
    <w:p>
      <w:pPr>
        <w:numPr>
          <w:ilvl w:val="1"/>
          <w:numId w:val="14"/>
        </w:numPr>
        <w:ind w:left="0" w:firstLine="480"/>
        <w:spacing w:line="360" w:lineRule="auto"/>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完工期：</w:t>
      </w:r>
      <w:r>
        <w:rPr>
          <w:rFonts w:hint="eastAsia" w:ascii="宋体" w:hAnsi="宋体"/>
          <w:b w:val="0"/>
          <w:bCs/>
          <w:sz w:val="24"/>
          <w:szCs w:val="24"/>
          <w:highlight w:val="none"/>
        </w:rPr>
        <w:t xml:space="preserve">合同签订后</w:t>
      </w:r>
      <w:r>
        <w:rPr>
          <w:rFonts w:hint="eastAsia" w:ascii="宋体" w:hAnsi="宋体"/>
          <w:b w:val="0"/>
          <w:bCs/>
          <w:sz w:val="24"/>
          <w:szCs w:val="24"/>
          <w:highlight w:val="none"/>
          <w:lang w:val="en-US" w:eastAsia="zh-CN"/>
        </w:rPr>
        <w:t xml:space="preserve">180日历天</w:t>
      </w:r>
      <w:r>
        <w:rPr>
          <w:rFonts w:hint="eastAsia" w:ascii="宋体" w:hAnsi="宋体"/>
          <w:b w:val="0"/>
          <w:bCs/>
          <w:sz w:val="24"/>
          <w:szCs w:val="24"/>
          <w:highlight w:val="none"/>
        </w:rPr>
        <w:t xml:space="preserve">。</w:t>
      </w:r>
      <w:r/>
    </w:p>
    <w:p>
      <w:pPr>
        <w:numPr>
          <w:ilvl w:val="1"/>
          <w:numId w:val="14"/>
        </w:numPr>
        <w:ind w:left="0" w:firstLine="480"/>
        <w:spacing w:line="360" w:lineRule="auto"/>
        <w:tabs>
          <w:tab w:val="left" w:pos="525" w:leader="none"/>
          <w:tab w:val="left" w:pos="945" w:leader="none"/>
        </w:tabs>
        <w:rPr>
          <w:rFonts w:hint="eastAsia" w:ascii="宋体" w:hAnsi="宋体"/>
          <w:color w:val="000000"/>
          <w:sz w:val="24"/>
          <w:szCs w:val="24"/>
        </w:rPr>
      </w:pPr>
      <w:r>
        <w:rPr>
          <w:rFonts w:hint="eastAsia" w:ascii="宋体" w:hAnsi="宋体"/>
          <w:bCs/>
          <w:sz w:val="24"/>
          <w:szCs w:val="24"/>
        </w:rPr>
        <w:t xml:space="preserve">项目整体质保期：</w:t>
      </w:r>
      <w:r>
        <w:rPr>
          <w:rFonts w:hint="eastAsia" w:ascii="宋体" w:hAnsi="宋体" w:cs="宋体"/>
          <w:color w:val="000000"/>
          <w:sz w:val="24"/>
          <w:szCs w:val="24"/>
        </w:rPr>
        <w:t xml:space="preserve">系统试运行三个月。项目提供整体三年的免费维护，软件提供三年免费升级。在保修期间，如有配件损坏，要求保证8小时内得到所需备件，以此来保障正常运行。</w:t>
      </w:r>
      <w:r>
        <w:rPr>
          <w:rFonts w:hint="eastAsia" w:ascii="宋体" w:hAnsi="宋体" w:cs="宋体"/>
          <w:color w:val="000000"/>
          <w:sz w:val="24"/>
          <w:szCs w:val="24"/>
          <w:lang w:val="en-US" w:eastAsia="zh-CN"/>
        </w:rPr>
        <w:t xml:space="preserve">三年质保期</w:t>
      </w:r>
      <w:r>
        <w:rPr>
          <w:rFonts w:hint="eastAsia" w:ascii="宋体" w:hAnsi="宋体"/>
          <w:bCs/>
          <w:sz w:val="24"/>
          <w:szCs w:val="24"/>
        </w:rPr>
        <w:t xml:space="preserve">自最终验收合格、交付使用之日起计算。</w:t>
      </w:r>
      <w:r/>
    </w:p>
    <w:p>
      <w:pPr>
        <w:numPr>
          <w:ilvl w:val="1"/>
          <w:numId w:val="14"/>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付款方式：</w:t>
      </w:r>
      <w:r>
        <w:rPr>
          <w:rFonts w:hint="eastAsia" w:ascii="宋体" w:hAnsi="宋体"/>
          <w:color w:val="000000"/>
          <w:sz w:val="24"/>
          <w:szCs w:val="24"/>
        </w:rPr>
        <w:t xml:space="preserve">合同生效后</w:t>
      </w:r>
      <w:r>
        <w:rPr>
          <w:rFonts w:ascii="宋体" w:hAnsi="宋体"/>
          <w:color w:val="000000"/>
          <w:sz w:val="24"/>
          <w:szCs w:val="24"/>
        </w:rPr>
        <w:t xml:space="preserve">1</w:t>
      </w:r>
      <w:r>
        <w:rPr>
          <w:rFonts w:hint="eastAsia" w:ascii="宋体" w:hAnsi="宋体"/>
          <w:color w:val="000000"/>
          <w:sz w:val="24"/>
          <w:szCs w:val="24"/>
        </w:rPr>
        <w:t xml:space="preserve">个月内支付合同总金额的3</w:t>
      </w:r>
      <w:r>
        <w:rPr>
          <w:rFonts w:ascii="宋体" w:hAnsi="宋体"/>
          <w:color w:val="000000"/>
          <w:sz w:val="24"/>
          <w:szCs w:val="24"/>
        </w:rPr>
        <w:t xml:space="preserve">0</w:t>
      </w:r>
      <w:r>
        <w:rPr>
          <w:rFonts w:hint="eastAsia" w:ascii="宋体" w:hAnsi="宋体"/>
          <w:color w:val="000000"/>
          <w:sz w:val="24"/>
          <w:szCs w:val="24"/>
        </w:rPr>
        <w:t xml:space="preserve">%，主要设备到货后1个月内支付合同总金额的30%，项目初步验收合格后1个月内支付合同总金额的20%，项目最终验收并审计完成后1个月内支付清余款。</w:t>
      </w:r>
      <w:r>
        <w:rPr>
          <w:rFonts w:hint="eastAsia" w:ascii="宋体" w:hAnsi="宋体" w:cs="宋体"/>
          <w:color w:val="000000"/>
          <w:sz w:val="24"/>
          <w:szCs w:val="24"/>
        </w:rPr>
        <w:t xml:space="preserve">采购人收到中标人提供的发票后10日内一次性付清</w:t>
      </w:r>
      <w:r>
        <w:rPr>
          <w:rFonts w:hint="eastAsia" w:ascii="宋体" w:hAnsi="宋体"/>
          <w:bCs/>
          <w:sz w:val="24"/>
          <w:szCs w:val="24"/>
        </w:rPr>
        <w:t xml:space="preserve">。</w:t>
      </w:r>
      <w:r/>
    </w:p>
    <w:p>
      <w:pPr>
        <w:numPr>
          <w:ilvl w:val="1"/>
          <w:numId w:val="14"/>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sz w:val="24"/>
          <w:szCs w:val="24"/>
        </w:rPr>
        <w:t xml:space="preserve">：</w:t>
      </w:r>
      <w:r>
        <w:rPr>
          <w:rFonts w:hint="eastAsia" w:ascii="宋体" w:hAnsi="宋体"/>
          <w:bCs/>
          <w:sz w:val="24"/>
          <w:szCs w:val="24"/>
          <w:lang w:eastAsia="zh-CN"/>
        </w:rPr>
        <w:t xml:space="preserve">无锡市公安局梁溪分局</w:t>
      </w:r>
      <w:r>
        <w:rPr>
          <w:rFonts w:hint="eastAsia" w:ascii="宋体" w:hAnsi="宋体" w:cs="宋体"/>
          <w:bCs/>
          <w:color w:val="000000"/>
          <w:sz w:val="24"/>
          <w:szCs w:val="24"/>
        </w:rPr>
        <w:t xml:space="preserve">。</w:t>
      </w:r>
      <w:r>
        <w:rPr>
          <w:rFonts w:hint="eastAsia" w:ascii="宋体" w:hAnsi="宋体"/>
          <w:bCs/>
          <w:sz w:val="24"/>
          <w:szCs w:val="24"/>
        </w:rPr>
        <w:t xml:space="preserve">中标方必须按采购人要求将本项目中货物送到指定地点</w:t>
      </w:r>
      <w:r>
        <w:rPr>
          <w:rFonts w:hint="eastAsia" w:ascii="宋体" w:hAnsi="宋体"/>
          <w:bCs/>
          <w:sz w:val="24"/>
          <w:szCs w:val="24"/>
          <w:lang w:eastAsia="zh-CN"/>
        </w:rPr>
        <w:t xml:space="preserve">（</w:t>
      </w:r>
      <w:r>
        <w:rPr>
          <w:rFonts w:hint="eastAsia" w:ascii="宋体" w:hAnsi="宋体"/>
          <w:bCs/>
          <w:sz w:val="24"/>
          <w:szCs w:val="24"/>
        </w:rPr>
        <w:t xml:space="preserve">包括可能的分布范围</w:t>
      </w:r>
      <w:r>
        <w:rPr>
          <w:rFonts w:hint="eastAsia" w:ascii="宋体" w:hAnsi="宋体"/>
          <w:bCs/>
          <w:sz w:val="24"/>
          <w:szCs w:val="24"/>
          <w:lang w:eastAsia="zh-CN"/>
        </w:rPr>
        <w:t xml:space="preserve">）</w:t>
      </w:r>
      <w:r>
        <w:rPr>
          <w:rFonts w:hint="eastAsia" w:ascii="宋体" w:hAnsi="宋体"/>
          <w:bCs/>
          <w:sz w:val="24"/>
          <w:szCs w:val="24"/>
        </w:rPr>
        <w:t xml:space="preserve">，并分地实施安装调试。</w:t>
      </w:r>
      <w:r/>
    </w:p>
    <w:p>
      <w:pPr>
        <w:numPr>
          <w:ilvl w:val="1"/>
          <w:numId w:val="14"/>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numPr>
          <w:ilvl w:val="1"/>
          <w:numId w:val="14"/>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4"/>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p>
    <w:p>
      <w:pPr>
        <w:numPr>
          <w:ilvl w:val="1"/>
          <w:numId w:val="15"/>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lang w:eastAsia="zh-CN"/>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5"/>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0"/>
          <w:numId w:val="0"/>
        </w:numPr>
        <w:ind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w:t>
      </w:r>
      <w:r>
        <w:rPr>
          <w:rFonts w:hint="eastAsia" w:ascii="宋体"/>
          <w:bCs/>
          <w:color w:val="000000"/>
          <w:sz w:val="24"/>
          <w:szCs w:val="24"/>
          <w:lang w:eastAsia="zh-CN"/>
        </w:rPr>
        <w:t xml:space="preserve">》《</w:t>
      </w:r>
      <w:r>
        <w:rPr>
          <w:rFonts w:hint="eastAsia" w:ascii="宋体"/>
          <w:bCs/>
          <w:color w:val="000000"/>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0"/>
          <w:numId w:val="0"/>
        </w:numPr>
        <w:ind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numPr>
          <w:ilvl w:val="1"/>
          <w:numId w:val="15"/>
        </w:numPr>
        <w:ind w:left="0" w:firstLine="525"/>
        <w:spacing w:line="360" w:lineRule="auto"/>
        <w:tabs>
          <w:tab w:val="left" w:pos="525" w:leader="none"/>
          <w:tab w:val="left" w:pos="945" w:leader="none"/>
        </w:tabs>
        <w:rPr>
          <w:rFonts w:ascii="宋体"/>
          <w:bCs/>
          <w:color w:val="000000"/>
          <w:sz w:val="24"/>
          <w:szCs w:val="24"/>
        </w:rPr>
      </w:pPr>
      <w:r>
        <w:rPr>
          <w:rFonts w:hint="eastAsia"/>
          <w:color w:val="000000"/>
          <w:sz w:val="24"/>
          <w:szCs w:val="24"/>
        </w:rPr>
        <w:t xml:space="preserve">本项目中如有</w:t>
      </w:r>
      <w:r>
        <w:rPr>
          <w:rFonts w:hint="eastAsia"/>
          <w:color w:val="000000"/>
          <w:sz w:val="24"/>
          <w:szCs w:val="24"/>
          <w:lang w:eastAsia="zh-CN"/>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5"/>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sz w:val="24"/>
          <w:szCs w:val="24"/>
        </w:rPr>
        <w:t xml:space="preserve">中标、成交供应商可采用合同融资形式，中标人可凭政府采购合同办理融资贷款，详见无锡市政府采购网“政采贷”专栏。</w:t>
      </w:r>
      <w:r/>
    </w:p>
    <w:p>
      <w:pPr>
        <w:numPr>
          <w:ilvl w:val="1"/>
          <w:numId w:val="15"/>
        </w:numPr>
        <w:ind w:left="0" w:firstLine="480"/>
        <w:spacing w:line="360" w:lineRule="auto"/>
        <w:tabs>
          <w:tab w:val="left" w:pos="525" w:leader="none"/>
          <w:tab w:val="left" w:pos="945" w:leader="none"/>
        </w:tabs>
        <w:rPr>
          <w:rFonts w:ascii="宋体"/>
          <w:bCs/>
          <w:color w:val="000000"/>
          <w:sz w:val="24"/>
          <w:szCs w:val="24"/>
        </w:rPr>
      </w:pPr>
      <w:r>
        <w:rPr>
          <w:rFonts w:hint="eastAsia" w:ascii="宋体" w:hAnsi="Times New Roman" w:eastAsia="宋体" w:cs="Times New Roman"/>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cs="Times New Roman"/>
          <w:bCs/>
          <w:sz w:val="24"/>
          <w:szCs w:val="24"/>
          <w:lang w:eastAsia="zh-CN"/>
        </w:rPr>
        <w:t xml:space="preserve">，</w:t>
      </w:r>
      <w:r>
        <w:rPr>
          <w:rFonts w:hint="eastAsia" w:ascii="宋体" w:hAnsi="Times New Roman" w:eastAsia="宋体" w:cs="Times New Roman"/>
          <w:bCs/>
          <w:sz w:val="24"/>
          <w:szCs w:val="24"/>
        </w:rPr>
        <w:t xml:space="preserve">中标、成交供应商以保函形式缴纳履约保证金；供应商未按政府采购合同履行约定义务而应实际支付保证金的，由专业担保机构按照担保函约定履行担保责任</w:t>
      </w:r>
      <w:r>
        <w:rPr>
          <w:rFonts w:hint="eastAsia" w:ascii="宋体" w:cs="Times New Roman"/>
          <w:bCs/>
          <w:sz w:val="24"/>
          <w:szCs w:val="24"/>
          <w:lang w:eastAsia="zh-CN"/>
        </w:rPr>
        <w:t xml:space="preserve">。</w:t>
      </w:r>
      <w:r/>
    </w:p>
    <w:p>
      <w:pPr>
        <w:numPr>
          <w:ilvl w:val="0"/>
          <w:numId w:val="0"/>
        </w:numPr>
        <w:ind w:firstLine="480"/>
        <w:spacing w:line="360" w:lineRule="auto"/>
        <w:tabs>
          <w:tab w:val="left" w:pos="525" w:leader="none"/>
          <w:tab w:val="left" w:pos="945" w:leader="none"/>
        </w:tabs>
        <w:rPr>
          <w:rFonts w:ascii="宋体"/>
          <w:bCs/>
          <w:color w:val="000000"/>
          <w:sz w:val="24"/>
          <w:szCs w:val="24"/>
        </w:rPr>
      </w:pPr>
      <w:r>
        <w:rPr>
          <w:rFonts w:hint="eastAsia" w:ascii="宋体" w:hAnsi="Times New Roman" w:eastAsia="宋体" w:cs="Times New Roman"/>
          <w:bCs/>
          <w:sz w:val="24"/>
          <w:szCs w:val="24"/>
        </w:rPr>
        <w:t xml:space="preserve">中标、成交供应商可以采用电子履约保函形式，具体操作可登录江苏政府采购网的保险保函模块进行办理，也可通过</w:t>
      </w:r>
      <w:r>
        <w:rPr>
          <w:rFonts w:ascii="宋体" w:hAnsi="Times New Roman" w:eastAsia="宋体" w:cs="Times New Roman"/>
          <w:bCs/>
          <w:sz w:val="24"/>
          <w:szCs w:val="24"/>
        </w:rPr>
        <w:t xml:space="preserve">无锡市政府采购网</w:t>
      </w:r>
      <w:r>
        <w:rPr>
          <w:rFonts w:hint="eastAsia" w:ascii="宋体" w:hAnsi="Times New Roman" w:eastAsia="宋体" w:cs="Times New Roman"/>
          <w:bCs/>
          <w:sz w:val="24"/>
          <w:szCs w:val="24"/>
        </w:rPr>
        <w:t xml:space="preserve">、“</w:t>
      </w:r>
      <w:r>
        <w:rPr>
          <w:rFonts w:ascii="宋体" w:hAnsi="Times New Roman" w:eastAsia="宋体" w:cs="Times New Roman"/>
          <w:bCs/>
          <w:sz w:val="24"/>
          <w:szCs w:val="24"/>
        </w:rPr>
        <w:t xml:space="preserve">苏采云</w:t>
      </w:r>
      <w:r>
        <w:rPr>
          <w:rFonts w:hint="eastAsia" w:ascii="宋体" w:hAnsi="Times New Roman" w:eastAsia="宋体" w:cs="Times New Roman"/>
          <w:bCs/>
          <w:sz w:val="24"/>
          <w:szCs w:val="24"/>
        </w:rPr>
        <w:t xml:space="preserve">”</w:t>
      </w:r>
      <w:r>
        <w:rPr>
          <w:rFonts w:ascii="宋体" w:hAnsi="Times New Roman" w:eastAsia="宋体" w:cs="Times New Roman"/>
          <w:bCs/>
          <w:sz w:val="24"/>
          <w:szCs w:val="24"/>
        </w:rPr>
        <w:t xml:space="preserve">系统链接访问（首次使用需注册）</w:t>
      </w:r>
      <w:r/>
    </w:p>
    <w:p>
      <w:pPr>
        <w:numPr>
          <w:ilvl w:val="1"/>
          <w:numId w:val="1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lang w:eastAsia="zh-CN"/>
        </w:rPr>
        <w:t xml:space="preserve">涉及数据库</w:t>
      </w:r>
      <w:r>
        <w:rPr>
          <w:rFonts w:hint="eastAsia" w:ascii="宋体" w:hAnsi="宋体" w:cs="宋体"/>
          <w:color w:val="000000"/>
          <w:sz w:val="24"/>
          <w:szCs w:val="24"/>
        </w:rPr>
        <w:t xml:space="preserve">、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numPr>
          <w:ilvl w:val="1"/>
          <w:numId w:val="15"/>
        </w:numPr>
        <w:ind w:left="0"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lang w:val="en"/>
        </w:rPr>
      </w:pPr>
      <w:r>
        <w:rPr>
          <w:rFonts w:hint="eastAsia" w:ascii="宋体"/>
          <w:bCs/>
          <w:color w:val="000000"/>
          <w:sz w:val="24"/>
          <w:szCs w:val="24"/>
          <w:lang w:val="en"/>
        </w:rPr>
        <w:t xml:space="preserve">采购人原则上应当自收到发票后10个工作日内将资金支付到合同约定的供应商账户。</w:t>
      </w:r>
      <w:r/>
    </w:p>
    <w:p>
      <w:pPr>
        <w:rPr>
          <w:rFonts w:ascii="黑体" w:hAnsi="黑体" w:eastAsia="黑体"/>
          <w:bCs/>
          <w:color w:val="000000"/>
          <w:sz w:val="36"/>
          <w:szCs w:val="36"/>
        </w:rPr>
      </w:pPr>
      <w:r>
        <w:rPr>
          <w:rFonts w:ascii="黑体" w:hAnsi="黑体" w:eastAsia="黑体"/>
          <w:bCs/>
          <w:color w:val="000000"/>
          <w:sz w:val="36"/>
          <w:szCs w:val="36"/>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rPr>
      </w:pPr>
      <w:r/>
      <w:bookmarkStart w:id="197" w:name="_Toc120614281"/>
      <w:r>
        <w:rPr>
          <w:rFonts w:hint="eastAsia" w:ascii="黑体" w:hAnsi="黑体" w:eastAsia="黑体"/>
          <w:bCs/>
          <w:color w:val="000000"/>
          <w:sz w:val="36"/>
          <w:szCs w:val="36"/>
        </w:rPr>
        <w:br w:type="page" w:clear="all"/>
      </w:r>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p>
    <w:p>
      <w:pPr>
        <w:pStyle w:val="1130"/>
        <w:ind w:firstLine="602"/>
        <w:spacing w:before="0" w:after="0" w:line="500" w:lineRule="exact"/>
        <w:rPr>
          <w:rFonts w:cs="Arial"/>
          <w:b/>
          <w:color w:val="000000"/>
          <w:sz w:val="30"/>
          <w:szCs w:val="30"/>
        </w:rPr>
      </w:pPr>
      <w:r>
        <w:rPr>
          <w:rFonts w:hint="eastAsia" w:cs="Arial"/>
          <w:b/>
          <w:color w:val="000000"/>
          <w:sz w:val="30"/>
          <w:szCs w:val="30"/>
        </w:rPr>
        <w:t xml:space="preserve">第一部分  评标方法</w:t>
      </w:r>
      <w:r/>
    </w:p>
    <w:p>
      <w:pPr>
        <w:pStyle w:val="1130"/>
        <w:spacing w:before="0" w:after="0" w:line="500" w:lineRule="exact"/>
        <w:rPr>
          <w:rFonts w:cs="Arial"/>
          <w:color w:val="000000"/>
        </w:rPr>
      </w:pPr>
      <w:r>
        <w:rPr>
          <w:rFonts w:hint="eastAsia" w:cs="Arial"/>
          <w:color w:val="000000"/>
        </w:rPr>
        <w:t xml:space="preserve">投标人通过初审的，方可进入比较与评价程序。</w:t>
      </w:r>
      <w:r/>
    </w:p>
    <w:p>
      <w:pPr>
        <w:pStyle w:val="1130"/>
        <w:spacing w:before="0" w:after="0" w:line="500" w:lineRule="exact"/>
        <w:rPr>
          <w:rFonts w:cs="Arial"/>
          <w:color w:val="000000"/>
        </w:rPr>
      </w:pPr>
      <w:r>
        <w:rPr>
          <w:rFonts w:hint="eastAsia" w:cs="Arial"/>
          <w:color w:val="000000"/>
        </w:rPr>
        <w:t xml:space="preserve">比较与评价采用综合评分法。</w:t>
      </w:r>
      <w:r/>
    </w:p>
    <w:p>
      <w:pPr>
        <w:pStyle w:val="1130"/>
        <w:spacing w:before="0" w:after="0" w:line="500" w:lineRule="exact"/>
        <w:rPr>
          <w:rStyle w:val="934"/>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30"/>
        <w:spacing w:before="0" w:after="0" w:line="500" w:lineRule="exact"/>
        <w:rPr>
          <w:rFonts w:cs="Arial"/>
          <w:color w:val="000000"/>
          <w:shd w:val="clear" w:color="ffffff" w:fill="d9d9d9"/>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30"/>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1130"/>
        <w:ind w:firstLine="562"/>
        <w:spacing w:before="0" w:after="0" w:line="500" w:lineRule="exact"/>
        <w:rPr>
          <w:rFonts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含新疆生产建设兵团</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出具的属于监狱企业的证明文件扫描件。</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numPr>
          <w:ilvl w:val="0"/>
          <w:numId w:val="16"/>
        </w:numPr>
        <w:spacing w:line="500" w:lineRule="exact"/>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评分标准</w:t>
      </w:r>
      <w:r/>
    </w:p>
    <w:p>
      <w:pPr>
        <w:pStyle w:val="1130"/>
        <w:ind w:firstLine="700"/>
        <w:spacing w:before="0" w:after="0" w:line="500" w:lineRule="exact"/>
        <w:rPr>
          <w:rFonts w:ascii="宋体" w:hAnsi="宋体"/>
          <w:b/>
          <w:color w:val="000000"/>
          <w:sz w:val="28"/>
          <w:szCs w:val="28"/>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1、商务标                                      </w:t>
      </w:r>
      <w:r>
        <w:rPr>
          <w:rFonts w:hint="eastAsia" w:ascii="宋体" w:hAnsi="宋体" w:cs="宋体"/>
          <w:color w:val="000000"/>
          <w:sz w:val="24"/>
          <w:szCs w:val="24"/>
          <w:lang w:val="en-US" w:eastAsia="zh-CN"/>
        </w:rPr>
        <w:t xml:space="preserve">60</w:t>
      </w:r>
      <w:r>
        <w:rPr>
          <w:rFonts w:hint="eastAsia" w:ascii="宋体" w:hAnsi="宋体" w:cs="宋体"/>
          <w:color w:val="000000"/>
          <w:sz w:val="24"/>
          <w:szCs w:val="24"/>
        </w:rPr>
        <w:t xml:space="preserve">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2、技术标                                      </w:t>
      </w:r>
      <w:r>
        <w:rPr>
          <w:rFonts w:hint="eastAsia" w:ascii="宋体" w:hAnsi="宋体" w:cs="宋体"/>
          <w:color w:val="000000"/>
          <w:sz w:val="24"/>
          <w:szCs w:val="24"/>
          <w:lang w:val="en-US" w:eastAsia="zh-CN"/>
        </w:rPr>
        <w:t xml:space="preserve">40</w:t>
      </w:r>
      <w:r>
        <w:rPr>
          <w:rFonts w:hint="eastAsia" w:ascii="宋体" w:hAnsi="宋体" w:cs="宋体"/>
          <w:color w:val="000000"/>
          <w:sz w:val="24"/>
          <w:szCs w:val="24"/>
        </w:rPr>
        <w:t xml:space="preserve">分</w:t>
      </w:r>
      <w:r/>
    </w:p>
    <w:p>
      <w:pPr>
        <w:spacing w:line="360" w:lineRule="auto"/>
        <w:rPr>
          <w:rFonts w:ascii="宋体" w:hAnsi="宋体" w:cs="宋体"/>
          <w:color w:val="000000"/>
          <w:sz w:val="24"/>
          <w:szCs w:val="24"/>
        </w:rPr>
      </w:pPr>
      <w:r>
        <w:rPr>
          <w:rFonts w:hint="eastAsia" w:ascii="宋体" w:hAnsi="宋体"/>
          <w:b/>
          <w:color w:val="000000"/>
          <w:sz w:val="24"/>
          <w:szCs w:val="24"/>
        </w:rPr>
        <w:t xml:space="preserve">Ⅰ商务标（</w:t>
      </w:r>
      <w:r>
        <w:rPr>
          <w:rFonts w:hint="eastAsia" w:ascii="宋体" w:hAnsi="宋体"/>
          <w:b/>
          <w:color w:val="000000"/>
          <w:sz w:val="24"/>
          <w:szCs w:val="24"/>
          <w:lang w:val="en-US" w:eastAsia="zh-CN"/>
        </w:rPr>
        <w:t xml:space="preserve">60</w:t>
      </w:r>
      <w:r>
        <w:rPr>
          <w:rFonts w:hint="eastAsia" w:ascii="宋体" w:hAnsi="宋体"/>
          <w:b/>
          <w:color w:val="000000"/>
          <w:sz w:val="24"/>
          <w:szCs w:val="24"/>
        </w:rPr>
        <w:t xml:space="preserve">分）</w:t>
      </w:r>
      <w:r/>
    </w:p>
    <w:p>
      <w:pPr>
        <w:numPr>
          <w:ilvl w:val="4"/>
          <w:numId w:val="1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价格（3</w:t>
      </w:r>
      <w:r>
        <w:rPr>
          <w:rFonts w:hint="eastAsia" w:ascii="宋体" w:hAnsi="宋体"/>
          <w:b/>
          <w:bCs/>
          <w:color w:val="000000"/>
          <w:sz w:val="24"/>
          <w:szCs w:val="24"/>
          <w:highlight w:val="none"/>
          <w:lang w:val="en-US" w:eastAsia="zh-CN"/>
        </w:rPr>
        <w:t xml:space="preserve">0</w:t>
      </w:r>
      <w:r>
        <w:rPr>
          <w:rFonts w:hint="eastAsia" w:ascii="宋体" w:hAnsi="宋体"/>
          <w:b/>
          <w:bCs/>
          <w:color w:val="000000"/>
          <w:sz w:val="24"/>
          <w:szCs w:val="24"/>
          <w:highlight w:val="none"/>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numPr>
          <w:ilvl w:val="0"/>
          <w:numId w:val="17"/>
        </w:numPr>
        <w:ind w:hanging="90"/>
        <w:jc w:val="left"/>
        <w:spacing w:line="360" w:lineRule="auto"/>
        <w:tabs>
          <w:tab w:val="clear" w:pos="510" w:leader="none"/>
          <w:tab w:val="left" w:pos="525" w:leader="none"/>
          <w:tab w:val="left" w:pos="945" w:leader="none"/>
          <w:tab w:val="left" w:pos="1155" w:leader="none"/>
        </w:tabs>
        <w:rPr>
          <w:rFonts w:ascii="宋体" w:hAnsi="宋体"/>
          <w:b/>
          <w:bCs/>
          <w:sz w:val="24"/>
          <w:szCs w:val="24"/>
        </w:rPr>
        <w:outlineLvl w:val="2"/>
      </w:pPr>
      <w:r>
        <w:rPr>
          <w:rFonts w:hint="eastAsia" w:ascii="宋体" w:hAnsi="宋体"/>
          <w:b/>
          <w:bCs/>
          <w:sz w:val="24"/>
          <w:szCs w:val="24"/>
        </w:rPr>
        <w:t xml:space="preserve">投标人综合情况（</w:t>
      </w:r>
      <w:r>
        <w:rPr>
          <w:rFonts w:hint="eastAsia" w:ascii="宋体" w:hAnsi="宋体"/>
          <w:b/>
          <w:bCs/>
          <w:sz w:val="24"/>
          <w:szCs w:val="24"/>
          <w:lang w:val="en-US" w:eastAsia="zh-CN"/>
        </w:rPr>
        <w:t xml:space="preserve">12</w:t>
      </w:r>
      <w:r>
        <w:rPr>
          <w:rFonts w:hint="eastAsia" w:ascii="宋体" w:hAnsi="宋体"/>
          <w:b/>
          <w:bCs/>
          <w:sz w:val="24"/>
          <w:szCs w:val="24"/>
        </w:rPr>
        <w:t xml:space="preserve">分）：相关证书及合同扫描件</w:t>
      </w:r>
      <w:r>
        <w:rPr>
          <w:rFonts w:hint="eastAsia" w:ascii="宋体" w:hAnsi="宋体" w:cs="宋体"/>
          <w:b/>
          <w:bCs/>
          <w:sz w:val="24"/>
          <w:szCs w:val="24"/>
        </w:rPr>
        <w:t xml:space="preserve">上传至投标系统中</w:t>
      </w:r>
      <w:r/>
    </w:p>
    <w:p>
      <w:pPr>
        <w:ind w:firstLine="480"/>
        <w:spacing w:line="360" w:lineRule="auto"/>
        <w:tabs>
          <w:tab w:val="left" w:pos="525" w:leader="none"/>
          <w:tab w:val="left" w:pos="945" w:leader="none"/>
          <w:tab w:val="left" w:pos="1155" w:leader="none"/>
        </w:tabs>
        <w:rPr>
          <w:rFonts w:hint="eastAsia" w:ascii="宋体" w:hAnsi="宋体" w:eastAsia="宋体" w:cs="宋体"/>
          <w:bCs/>
          <w:color w:val="000000"/>
          <w:sz w:val="24"/>
          <w:szCs w:val="24"/>
          <w:lang w:val="en-US" w:eastAsia="zh-CN" w:bidi="en-US"/>
        </w:rPr>
      </w:pPr>
      <w:r>
        <w:rPr>
          <w:rFonts w:hint="eastAsia" w:ascii="宋体" w:hAnsi="宋体" w:eastAsia="宋体" w:cs="宋体"/>
          <w:bCs/>
          <w:color w:val="000000"/>
          <w:sz w:val="24"/>
          <w:szCs w:val="24"/>
          <w:lang w:val="en-US" w:eastAsia="zh-CN" w:bidi="en-US"/>
        </w:rPr>
        <w:t xml:space="preserve">2</w:t>
      </w:r>
      <w:r>
        <w:rPr>
          <w:rFonts w:hint="eastAsia" w:ascii="宋体" w:hAnsi="宋体" w:eastAsia="宋体" w:cs="宋体"/>
          <w:bCs/>
          <w:color w:val="000000"/>
          <w:sz w:val="24"/>
          <w:szCs w:val="24"/>
          <w:highlight w:val="none"/>
          <w:lang w:val="en-US" w:eastAsia="zh-CN" w:bidi="en-US"/>
        </w:rPr>
        <w:t xml:space="preserve">.</w:t>
      </w:r>
      <w:r>
        <w:rPr>
          <w:rFonts w:hint="eastAsia" w:ascii="宋体" w:hAnsi="宋体" w:cs="宋体"/>
          <w:bCs/>
          <w:color w:val="000000"/>
          <w:sz w:val="24"/>
          <w:szCs w:val="24"/>
          <w:highlight w:val="none"/>
          <w:lang w:val="en-US" w:eastAsia="zh-CN" w:bidi="en-US"/>
        </w:rPr>
        <w:t xml:space="preserve">1</w:t>
      </w:r>
      <w:r>
        <w:rPr>
          <w:rFonts w:hint="eastAsia" w:ascii="宋体" w:hAnsi="宋体" w:eastAsia="宋体" w:cs="宋体"/>
          <w:bCs/>
          <w:color w:val="000000"/>
          <w:sz w:val="24"/>
          <w:szCs w:val="24"/>
          <w:highlight w:val="none"/>
          <w:lang w:val="en-US" w:eastAsia="zh-CN" w:bidi="en-US"/>
        </w:rPr>
        <w:t xml:space="preserve">证书（2分）：</w:t>
      </w:r>
      <w:r>
        <w:rPr>
          <w:rFonts w:hint="eastAsia" w:ascii="宋体" w:hAnsi="宋体" w:cs="宋体"/>
          <w:bCs/>
          <w:color w:val="000000"/>
          <w:sz w:val="24"/>
          <w:szCs w:val="24"/>
          <w:highlight w:val="none"/>
          <w:lang w:bidi="en-US"/>
        </w:rPr>
        <w:t xml:space="preserve">投标人具有信息化工程与技术服务能力评价证书 CN-IETS 一级证书的得</w:t>
      </w:r>
      <w:r>
        <w:rPr>
          <w:rFonts w:hint="eastAsia" w:ascii="宋体" w:hAnsi="宋体" w:cs="宋体"/>
          <w:bCs/>
          <w:color w:val="000000"/>
          <w:sz w:val="24"/>
          <w:szCs w:val="24"/>
          <w:highlight w:val="none"/>
          <w:lang w:val="en-US" w:eastAsia="zh-CN" w:bidi="en-US"/>
        </w:rPr>
        <w:t xml:space="preserve">2</w:t>
      </w:r>
      <w:r>
        <w:rPr>
          <w:rFonts w:hint="eastAsia" w:ascii="宋体" w:hAnsi="宋体" w:cs="宋体"/>
          <w:bCs/>
          <w:color w:val="000000"/>
          <w:sz w:val="24"/>
          <w:szCs w:val="24"/>
          <w:highlight w:val="none"/>
          <w:lang w:bidi="en-US"/>
        </w:rPr>
        <w:t xml:space="preserve">分，须提供上述相应证</w:t>
      </w:r>
      <w:r>
        <w:rPr>
          <w:rFonts w:hint="eastAsia" w:ascii="宋体" w:hAnsi="宋体" w:cs="宋体"/>
          <w:bCs/>
          <w:color w:val="000000"/>
          <w:sz w:val="24"/>
          <w:szCs w:val="24"/>
          <w:lang w:bidi="en-US"/>
        </w:rPr>
        <w:t xml:space="preserve">书原件的扫描件，不提供不得分。</w:t>
      </w:r>
      <w:r/>
    </w:p>
    <w:p>
      <w:pPr>
        <w:ind w:firstLine="480"/>
        <w:spacing w:line="360" w:lineRule="auto"/>
        <w:tabs>
          <w:tab w:val="left" w:pos="945" w:leader="none"/>
          <w:tab w:val="left" w:pos="1155" w:leader="none"/>
        </w:tabs>
        <w:rPr>
          <w:rFonts w:hint="eastAsia" w:ascii="宋体" w:hAnsi="宋体"/>
          <w:b/>
          <w:bCs/>
          <w:color w:val="000000"/>
          <w:sz w:val="24"/>
        </w:rPr>
      </w:pPr>
      <w:r>
        <w:rPr>
          <w:rFonts w:hint="eastAsia" w:ascii="宋体" w:hAnsi="宋体" w:cs="宋体"/>
          <w:bCs/>
          <w:color w:val="000000"/>
          <w:sz w:val="24"/>
          <w:szCs w:val="24"/>
          <w:lang w:val="en-US" w:eastAsia="zh-CN" w:bidi="en-US"/>
        </w:rPr>
        <w:t xml:space="preserve">2.2项目人员配置（10分）：</w:t>
      </w:r>
      <w:r>
        <w:rPr>
          <w:rFonts w:hint="eastAsia" w:ascii="宋体" w:hAnsi="宋体"/>
          <w:b/>
          <w:bCs/>
          <w:color w:val="000000"/>
          <w:sz w:val="24"/>
        </w:rPr>
        <w:t xml:space="preserve">以投标人填列的《</w:t>
      </w:r>
      <w:r>
        <w:rPr>
          <w:rFonts w:hint="eastAsia" w:ascii="宋体" w:hAnsi="宋体"/>
          <w:b/>
          <w:bCs/>
          <w:color w:val="000000"/>
          <w:sz w:val="24"/>
          <w:lang w:eastAsia="zh-CN"/>
        </w:rPr>
        <w:t xml:space="preserve">项目人员配置考察表</w:t>
      </w:r>
      <w:r>
        <w:rPr>
          <w:rFonts w:hint="eastAsia" w:ascii="宋体" w:hAnsi="宋体"/>
          <w:b/>
          <w:bCs/>
          <w:color w:val="000000"/>
          <w:sz w:val="24"/>
        </w:rPr>
        <w:t xml:space="preserve">》及按要求提供的证明材料。</w:t>
      </w:r>
      <w:r/>
    </w:p>
    <w:p>
      <w:pPr>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2.2.1 项目经理</w:t>
      </w:r>
      <w:r>
        <w:rPr>
          <w:rFonts w:hint="eastAsia" w:ascii="宋体" w:hAnsi="宋体"/>
          <w:bCs/>
          <w:color w:val="000000"/>
          <w:sz w:val="24"/>
          <w:szCs w:val="24"/>
        </w:rPr>
        <w:t xml:space="preserve">（4分）</w:t>
      </w:r>
      <w:r>
        <w:rPr>
          <w:rFonts w:hint="eastAsia" w:ascii="宋体" w:hAnsi="宋体"/>
          <w:bCs/>
          <w:color w:val="000000"/>
          <w:sz w:val="24"/>
          <w:szCs w:val="24"/>
        </w:rPr>
        <w:t xml:space="preserve">：投标人为本项目配备一名项目负责人，该项目负责人具有一级建造师证书、人力资源与社会保障厅颁发的高级工程师证书、系统集成项目管理工程师证书、信息系统项目管理师证书，每提供一类证书得1分，本项最高得4分。</w:t>
      </w:r>
      <w:r>
        <w:rPr>
          <w:rFonts w:hint="eastAsia" w:ascii="宋体" w:hAnsi="宋体"/>
          <w:color w:val="000000"/>
          <w:sz w:val="24"/>
        </w:rPr>
        <w:t xml:space="preserve">以投标人提供的《</w:t>
      </w:r>
      <w:r>
        <w:rPr>
          <w:rFonts w:hint="eastAsia" w:ascii="宋体" w:hAnsi="宋体"/>
          <w:color w:val="000000"/>
          <w:sz w:val="24"/>
          <w:lang w:eastAsia="zh-CN"/>
        </w:rPr>
        <w:t xml:space="preserve">项目人员配置考察表</w:t>
      </w:r>
      <w:r>
        <w:rPr>
          <w:rFonts w:hint="eastAsia" w:ascii="宋体" w:hAnsi="宋体"/>
          <w:color w:val="000000"/>
          <w:sz w:val="24"/>
        </w:rPr>
        <w:t xml:space="preserve">》为准（格式见附件），并提供的证明材料和投标人为其缴纳社保的证明复印件，否则不得分。</w:t>
      </w:r>
      <w:r/>
    </w:p>
    <w:p>
      <w:pPr>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2.2.2 技术负责人</w:t>
      </w:r>
      <w:r>
        <w:rPr>
          <w:rFonts w:hint="eastAsia" w:ascii="宋体" w:hAnsi="宋体"/>
          <w:bCs/>
          <w:color w:val="000000"/>
          <w:sz w:val="24"/>
          <w:szCs w:val="24"/>
        </w:rPr>
        <w:t xml:space="preserve">（2分）</w:t>
      </w:r>
      <w:r>
        <w:rPr>
          <w:rFonts w:hint="eastAsia" w:ascii="宋体" w:hAnsi="宋体"/>
          <w:bCs/>
          <w:color w:val="000000"/>
          <w:sz w:val="24"/>
          <w:szCs w:val="24"/>
        </w:rPr>
        <w:t xml:space="preserve">：投标人为本项目配备一名技术负责人，技术负责人具有ITSS-IT服务工程师、ITSS-信息技术应用创新服务工程师、信息系统项目管理师、人力资源与社会保障厅颁发的网络工程师，全部提供得2分，缺证或无证不得分，本项最高得2分。</w:t>
      </w:r>
      <w:r>
        <w:rPr>
          <w:rFonts w:hint="eastAsia" w:ascii="宋体" w:hAnsi="宋体"/>
          <w:color w:val="000000"/>
          <w:sz w:val="24"/>
        </w:rPr>
        <w:t xml:space="preserve">以投标人提供的《</w:t>
      </w:r>
      <w:r>
        <w:rPr>
          <w:rFonts w:hint="eastAsia" w:ascii="宋体" w:hAnsi="宋体"/>
          <w:color w:val="000000"/>
          <w:sz w:val="24"/>
          <w:lang w:eastAsia="zh-CN"/>
        </w:rPr>
        <w:t xml:space="preserve">项目人员配置考察表</w:t>
      </w:r>
      <w:r>
        <w:rPr>
          <w:rFonts w:hint="eastAsia" w:ascii="宋体" w:hAnsi="宋体"/>
          <w:color w:val="000000"/>
          <w:sz w:val="24"/>
        </w:rPr>
        <w:t xml:space="preserve">》为准（格式见附件），并提供的证明材料和投标人为其缴纳社保的证明复印件，否则不得分。</w:t>
      </w:r>
      <w:r/>
    </w:p>
    <w:p>
      <w:pPr>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2.2.3项目成员</w:t>
      </w:r>
      <w:r>
        <w:rPr>
          <w:rFonts w:hint="eastAsia" w:ascii="宋体" w:hAnsi="宋体"/>
          <w:bCs/>
          <w:color w:val="000000"/>
          <w:sz w:val="24"/>
          <w:szCs w:val="24"/>
        </w:rPr>
        <w:t xml:space="preserve">（4分）</w:t>
      </w:r>
      <w:r>
        <w:rPr>
          <w:rFonts w:hint="eastAsia" w:ascii="宋体" w:hAnsi="宋体"/>
          <w:bCs/>
          <w:color w:val="000000"/>
          <w:sz w:val="24"/>
          <w:szCs w:val="24"/>
        </w:rPr>
        <w:t xml:space="preserve">：投标人项目组成员不得低于4人，</w:t>
      </w:r>
      <w:r>
        <w:rPr>
          <w:rFonts w:hint="eastAsia" w:ascii="宋体" w:hAnsi="宋体"/>
          <w:color w:val="000000"/>
          <w:sz w:val="24"/>
        </w:rPr>
        <w:t xml:space="preserve">以投标人提供的《</w:t>
      </w:r>
      <w:r>
        <w:rPr>
          <w:rFonts w:hint="eastAsia" w:ascii="宋体" w:hAnsi="宋体"/>
          <w:color w:val="000000"/>
          <w:sz w:val="24"/>
          <w:lang w:eastAsia="zh-CN"/>
        </w:rPr>
        <w:t xml:space="preserve">项目人员配置考察表</w:t>
      </w:r>
      <w:r>
        <w:rPr>
          <w:rFonts w:hint="eastAsia" w:ascii="宋体" w:hAnsi="宋体"/>
          <w:color w:val="000000"/>
          <w:sz w:val="24"/>
        </w:rPr>
        <w:t xml:space="preserve">》为准（格式见附件），并提供的证明材料和投标人为其缴纳社保的证明复印件，否则不得分。</w:t>
      </w:r>
      <w:r>
        <w:rPr>
          <w:rFonts w:hint="eastAsia" w:ascii="宋体" w:hAnsi="宋体"/>
          <w:bCs/>
          <w:color w:val="000000"/>
          <w:sz w:val="24"/>
          <w:szCs w:val="24"/>
        </w:rPr>
        <w:t xml:space="preserve">同一人具有多张证书的，不重复计分</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项目组成员具备高级弱电系统集成项目经理证书得1分。项目组成员具备注册信息安全工程师 CISP-CISE证书得1分。项目组成员具备高级音响调音师认证证书得1分。项目组成员具备高级IT运维工程师认证证书得1分。</w:t>
      </w:r>
      <w:r/>
    </w:p>
    <w:p>
      <w:pPr>
        <w:numPr>
          <w:ilvl w:val="0"/>
          <w:numId w:val="17"/>
        </w:numPr>
        <w:ind w:hanging="90"/>
        <w:jc w:val="left"/>
        <w:spacing w:line="360" w:lineRule="auto"/>
        <w:tabs>
          <w:tab w:val="clear" w:pos="510" w:leader="none"/>
          <w:tab w:val="left" w:pos="525" w:leader="none"/>
          <w:tab w:val="left" w:pos="945" w:leader="none"/>
          <w:tab w:val="left" w:pos="1155" w:leader="none"/>
        </w:tabs>
        <w:rPr>
          <w:rFonts w:hint="eastAsia" w:ascii="宋体" w:hAnsi="宋体"/>
          <w:b/>
          <w:bCs/>
          <w:sz w:val="24"/>
          <w:szCs w:val="24"/>
          <w:lang w:eastAsia="zh-CN"/>
        </w:rPr>
        <w:outlineLvl w:val="2"/>
      </w:pPr>
      <w:r>
        <w:rPr>
          <w:rFonts w:hint="eastAsia" w:ascii="宋体" w:hAnsi="宋体"/>
          <w:b/>
          <w:bCs/>
          <w:sz w:val="24"/>
          <w:szCs w:val="24"/>
        </w:rPr>
        <w:t xml:space="preserve">产品与</w:t>
      </w:r>
      <w:r>
        <w:rPr>
          <w:rFonts w:hint="eastAsia" w:ascii="宋体" w:hAnsi="宋体"/>
          <w:b/>
          <w:bCs/>
          <w:sz w:val="24"/>
          <w:szCs w:val="24"/>
          <w:lang w:eastAsia="zh-CN"/>
        </w:rPr>
        <w:t xml:space="preserve">功能</w:t>
      </w:r>
      <w:r>
        <w:rPr>
          <w:rFonts w:hint="eastAsia" w:ascii="宋体" w:hAnsi="宋体"/>
          <w:b/>
          <w:bCs/>
          <w:sz w:val="24"/>
          <w:szCs w:val="24"/>
        </w:rPr>
        <w:t xml:space="preserve">（</w:t>
      </w:r>
      <w:r>
        <w:rPr>
          <w:rFonts w:hint="eastAsia" w:ascii="宋体" w:hAnsi="宋体"/>
          <w:b/>
          <w:bCs/>
          <w:sz w:val="24"/>
          <w:szCs w:val="24"/>
          <w:lang w:val="en-US" w:eastAsia="zh-CN"/>
        </w:rPr>
        <w:t xml:space="preserve">16</w:t>
      </w:r>
      <w:r>
        <w:rPr>
          <w:rFonts w:hint="eastAsia" w:ascii="宋体" w:hAnsi="宋体"/>
          <w:b/>
          <w:bCs/>
          <w:sz w:val="24"/>
          <w:szCs w:val="24"/>
        </w:rPr>
        <w:t xml:space="preserve">分）：相关证书及证明材料上传至投标系统中</w:t>
      </w:r>
      <w:r>
        <w:rPr>
          <w:rFonts w:hint="eastAsia" w:ascii="宋体" w:hAnsi="宋体"/>
          <w:b/>
          <w:bCs/>
          <w:sz w:val="24"/>
          <w:szCs w:val="24"/>
          <w:lang w:eastAsia="zh-CN"/>
        </w:rPr>
        <w:t xml:space="preserve">。</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sz w:val="24"/>
          <w:szCs w:val="24"/>
          <w:lang w:bidi="en-US"/>
        </w:rPr>
        <w:t xml:space="preserve">3.1 48口安全交换机支持防IP扫描、防UDP端口扫描、防TCP端口扫描等异常行为，</w:t>
      </w:r>
      <w:r>
        <w:rPr>
          <w:rFonts w:hint="eastAsia" w:ascii="宋体" w:hAnsi="宋体"/>
          <w:sz w:val="24"/>
          <w:szCs w:val="24"/>
          <w:lang w:eastAsia="zh-CN" w:bidi="en-US"/>
        </w:rPr>
        <w:t xml:space="preserve">支持</w:t>
      </w:r>
      <w:r>
        <w:rPr>
          <w:rFonts w:hint="eastAsia" w:ascii="宋体" w:hAnsi="宋体"/>
          <w:sz w:val="24"/>
          <w:szCs w:val="24"/>
          <w:lang w:bidi="en-US"/>
        </w:rPr>
        <w:t xml:space="preserve">对蠕虫病毒的网络层传播行为进行溯源及阻断，防止内网病毒扩散提供CNAS或者CMA认可的第三方机构出具的检测报告关键页</w:t>
      </w:r>
      <w:r>
        <w:rPr>
          <w:rFonts w:hint="eastAsia" w:ascii="宋体" w:hAnsi="宋体"/>
          <w:bCs/>
          <w:color w:val="000000"/>
          <w:sz w:val="24"/>
          <w:szCs w:val="24"/>
        </w:rPr>
        <w:t xml:space="preserve">复印件</w:t>
      </w:r>
      <w:r>
        <w:rPr>
          <w:rFonts w:ascii="宋体" w:hAnsi="宋体"/>
          <w:bCs/>
          <w:color w:val="000000"/>
          <w:sz w:val="24"/>
          <w:szCs w:val="24"/>
        </w:rPr>
        <w:t xml:space="preserve">得2分</w:t>
      </w:r>
      <w:r>
        <w:rPr>
          <w:rFonts w:hint="eastAsia" w:ascii="宋体" w:hAnsi="宋体"/>
          <w:bCs/>
          <w:color w:val="000000"/>
          <w:sz w:val="24"/>
          <w:szCs w:val="24"/>
        </w:rPr>
        <w:t xml:space="preserve">。</w:t>
      </w:r>
      <w:r/>
    </w:p>
    <w:p>
      <w:pPr>
        <w:ind w:firstLine="480"/>
        <w:spacing w:line="360" w:lineRule="auto"/>
        <w:tabs>
          <w:tab w:val="left" w:pos="945" w:leader="none"/>
          <w:tab w:val="left" w:pos="1155" w:leader="none"/>
        </w:tabs>
        <w:rPr>
          <w:rFonts w:ascii="宋体" w:hAnsi="宋体"/>
          <w:sz w:val="24"/>
          <w:szCs w:val="24"/>
          <w:lang w:bidi="en-US"/>
        </w:rPr>
      </w:pPr>
      <w:r>
        <w:rPr>
          <w:rFonts w:hint="eastAsia" w:ascii="宋体" w:hAnsi="宋体"/>
          <w:sz w:val="24"/>
          <w:szCs w:val="24"/>
          <w:lang w:bidi="en-US"/>
        </w:rPr>
        <w:t xml:space="preserve">3.2 监控存储支持视音频、图片、智能数据流进行混合直存，无须存储服务器和图片服务器的参与，平台服务器宕机时，存储业务正常；支持国际GB/T 28181和Onvif视频流直存模式；支持iSCSI直存功能，前端网络摄像机和设备之间可直接通过iSCSI协议进行块存储，提供公安部检测报告复印件</w:t>
      </w:r>
      <w:r>
        <w:rPr>
          <w:rFonts w:ascii="宋体" w:hAnsi="宋体"/>
          <w:sz w:val="24"/>
          <w:szCs w:val="24"/>
          <w:lang w:bidi="en-US"/>
        </w:rPr>
        <w:t xml:space="preserve">得2分</w:t>
      </w:r>
      <w:r>
        <w:rPr>
          <w:rFonts w:hint="eastAsia" w:ascii="宋体" w:hAnsi="宋体"/>
          <w:sz w:val="24"/>
          <w:szCs w:val="24"/>
          <w:lang w:bidi="en-US"/>
        </w:rPr>
        <w:t xml:space="preserve">。</w:t>
      </w:r>
      <w:r/>
    </w:p>
    <w:p>
      <w:pPr>
        <w:ind w:firstLine="480"/>
        <w:spacing w:line="360" w:lineRule="auto"/>
        <w:tabs>
          <w:tab w:val="left" w:pos="945" w:leader="none"/>
          <w:tab w:val="left" w:pos="1155" w:leader="none"/>
        </w:tabs>
        <w:rPr>
          <w:rFonts w:ascii="宋体" w:hAnsi="宋体"/>
          <w:sz w:val="24"/>
          <w:szCs w:val="24"/>
          <w:lang w:bidi="en-US"/>
        </w:rPr>
      </w:pPr>
      <w:r>
        <w:rPr>
          <w:rFonts w:hint="eastAsia" w:ascii="宋体" w:hAnsi="宋体"/>
          <w:sz w:val="24"/>
          <w:szCs w:val="24"/>
          <w:lang w:bidi="en-US"/>
        </w:rPr>
        <w:t xml:space="preserve">3.3 半球摄像机具有耀光抑制功能，耀光区域≤1%。提供公安部检测报告复印件证明得2分。</w:t>
      </w:r>
      <w:r/>
    </w:p>
    <w:p>
      <w:pPr>
        <w:ind w:firstLine="480"/>
        <w:spacing w:line="360" w:lineRule="auto"/>
        <w:tabs>
          <w:tab w:val="left" w:pos="945" w:leader="none"/>
          <w:tab w:val="left" w:pos="1155" w:leader="none"/>
        </w:tabs>
        <w:rPr>
          <w:rFonts w:ascii="宋体" w:hAnsi="宋体"/>
          <w:sz w:val="24"/>
          <w:szCs w:val="24"/>
          <w:lang w:bidi="en-US"/>
        </w:rPr>
      </w:pPr>
      <w:r>
        <w:rPr>
          <w:rFonts w:hint="eastAsia" w:ascii="宋体" w:hAnsi="宋体"/>
          <w:sz w:val="24"/>
          <w:szCs w:val="24"/>
          <w:lang w:bidi="en-US"/>
        </w:rPr>
        <w:t xml:space="preserve">3.4 智能分析终端支持16路人脸以图搜图，可从外部、人脸库、人脸检索结果、人员频次分析结果导入最多10张人脸样本照片并设置相似度（0～100），检索出符合目标相似度的人脸图片，可查看背景图并回放关联录像并导出人脸图片及录像；支持按通道、时间检索人脸图片，支持将检索结果中的人脸图片添加到人脸库；以图搜图结果按相似度从高到低排序，提供公安部检测报告复印件证明得2分。</w:t>
      </w:r>
      <w:r/>
    </w:p>
    <w:p>
      <w:pPr>
        <w:ind w:firstLine="480"/>
        <w:spacing w:line="360" w:lineRule="auto"/>
        <w:tabs>
          <w:tab w:val="left" w:pos="945" w:leader="none"/>
          <w:tab w:val="left" w:pos="1155" w:leader="none"/>
        </w:tabs>
        <w:rPr>
          <w:rFonts w:ascii="宋体" w:hAnsi="宋体"/>
          <w:sz w:val="24"/>
          <w:szCs w:val="24"/>
          <w:lang w:bidi="en-US"/>
        </w:rPr>
      </w:pPr>
      <w:r>
        <w:rPr>
          <w:rFonts w:hint="eastAsia" w:ascii="宋体" w:hAnsi="宋体"/>
          <w:sz w:val="24"/>
          <w:szCs w:val="24"/>
          <w:lang w:bidi="en-US"/>
        </w:rPr>
        <w:t xml:space="preserve">3.5 抓拍摄像机操作系统支持文件双重备份，当操作系统文件损坏或异常时，重启后仍可正常运行，提供CNAS或者CMA认可的第三方机构出具的检测报告复印件</w:t>
      </w:r>
      <w:r>
        <w:rPr>
          <w:rFonts w:ascii="宋体" w:hAnsi="宋体"/>
          <w:sz w:val="24"/>
          <w:szCs w:val="24"/>
          <w:lang w:bidi="en-US"/>
        </w:rPr>
        <w:t xml:space="preserve">得2分</w:t>
      </w:r>
      <w:r>
        <w:rPr>
          <w:rFonts w:hint="eastAsia" w:ascii="宋体" w:hAnsi="宋体"/>
          <w:sz w:val="24"/>
          <w:szCs w:val="24"/>
          <w:lang w:bidi="en-US"/>
        </w:rPr>
        <w:t xml:space="preserve">。</w:t>
      </w:r>
      <w:r/>
    </w:p>
    <w:p>
      <w:pPr>
        <w:ind w:firstLine="480"/>
        <w:spacing w:line="360" w:lineRule="auto"/>
        <w:tabs>
          <w:tab w:val="left" w:pos="945" w:leader="none"/>
          <w:tab w:val="left" w:pos="1155" w:leader="none"/>
        </w:tabs>
        <w:rPr>
          <w:rFonts w:ascii="宋体" w:hAnsi="宋体"/>
          <w:sz w:val="24"/>
          <w:szCs w:val="24"/>
          <w:lang w:bidi="en-US"/>
        </w:rPr>
      </w:pPr>
      <w:r>
        <w:rPr>
          <w:rFonts w:hint="eastAsia" w:ascii="宋体" w:hAnsi="宋体"/>
          <w:sz w:val="24"/>
          <w:szCs w:val="24"/>
          <w:lang w:bidi="en-US"/>
        </w:rPr>
        <w:t xml:space="preserve">3.6 特写摄像机支持通过IE浏览器发起双向语音对讲或单向语音广播，提供CNAS或者CMA认可的第三方机构出具的检测报告复印件</w:t>
      </w:r>
      <w:r>
        <w:rPr>
          <w:rFonts w:ascii="宋体" w:hAnsi="宋体"/>
          <w:sz w:val="24"/>
          <w:szCs w:val="24"/>
          <w:lang w:bidi="en-US"/>
        </w:rPr>
        <w:t xml:space="preserve">得2分</w:t>
      </w:r>
      <w:r>
        <w:rPr>
          <w:rFonts w:hint="eastAsia" w:ascii="宋体" w:hAnsi="宋体"/>
          <w:sz w:val="24"/>
          <w:szCs w:val="24"/>
          <w:lang w:bidi="en-US"/>
        </w:rPr>
        <w:t xml:space="preserve">。</w:t>
      </w:r>
      <w:r/>
    </w:p>
    <w:p>
      <w:pPr>
        <w:ind w:firstLine="480"/>
        <w:spacing w:line="360" w:lineRule="auto"/>
        <w:tabs>
          <w:tab w:val="left" w:pos="945" w:leader="none"/>
          <w:tab w:val="left" w:pos="1155" w:leader="none"/>
        </w:tabs>
        <w:rPr>
          <w:rFonts w:ascii="宋体" w:hAnsi="宋体"/>
          <w:sz w:val="24"/>
          <w:szCs w:val="24"/>
          <w:lang w:bidi="en-US"/>
        </w:rPr>
      </w:pPr>
      <w:r>
        <w:rPr>
          <w:rFonts w:hint="eastAsia" w:ascii="宋体" w:hAnsi="宋体"/>
          <w:sz w:val="24"/>
          <w:szCs w:val="24"/>
          <w:lang w:bidi="en-US"/>
        </w:rPr>
        <w:t xml:space="preserve">3.7 全景温湿度一体机（公安）支持值岗、攀高、人数统计等智能分析功能，提供CNAS或者CMA认可的第三方机构出具的检测报告复印件</w:t>
      </w:r>
      <w:r>
        <w:rPr>
          <w:rFonts w:ascii="宋体" w:hAnsi="宋体"/>
          <w:sz w:val="24"/>
          <w:szCs w:val="24"/>
          <w:lang w:bidi="en-US"/>
        </w:rPr>
        <w:t xml:space="preserve">得2分</w:t>
      </w:r>
      <w:r>
        <w:rPr>
          <w:rFonts w:hint="eastAsia" w:ascii="宋体" w:hAnsi="宋体"/>
          <w:sz w:val="24"/>
          <w:szCs w:val="24"/>
          <w:lang w:bidi="en-US"/>
        </w:rPr>
        <w:t xml:space="preserve">。</w:t>
      </w:r>
      <w:r/>
    </w:p>
    <w:p>
      <w:pPr>
        <w:ind w:firstLine="480"/>
        <w:spacing w:line="360" w:lineRule="auto"/>
        <w:tabs>
          <w:tab w:val="left" w:pos="945" w:leader="none"/>
          <w:tab w:val="left" w:pos="1155" w:leader="none"/>
        </w:tabs>
        <w:rPr>
          <w:rFonts w:ascii="宋体" w:hAnsi="宋体"/>
          <w:sz w:val="24"/>
          <w:szCs w:val="24"/>
          <w:lang w:bidi="en-US"/>
        </w:rPr>
      </w:pPr>
      <w:r>
        <w:rPr>
          <w:rFonts w:hint="eastAsia" w:ascii="宋体" w:hAnsi="宋体"/>
          <w:sz w:val="24"/>
          <w:szCs w:val="24"/>
          <w:lang w:bidi="en-US"/>
        </w:rPr>
        <w:t xml:space="preserve">3.8 准入管控终端支持通过命令行（非简单ping命令）的方式对流经设备的数据流进行抓包分析，分析内容包含但不限于出和入接口及其状态、会话创建、NAT匹配结果、路由查询结果等，可快速定位造成故障的设备内部功能模块，便于进行故障排查，提供CNAS或者CMA认可的第三方机构出具的检测报告关键页复印件得2分。</w:t>
      </w:r>
      <w:r/>
    </w:p>
    <w:p>
      <w:pPr>
        <w:ind w:firstLine="48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加分因素（2分）：</w:t>
      </w:r>
      <w:r/>
    </w:p>
    <w:p>
      <w:pPr>
        <w:ind w:firstLine="482"/>
        <w:spacing w:line="360" w:lineRule="auto"/>
        <w:shd w:val="clear" w:color="auto" w:fill="ffffff"/>
        <w:rPr>
          <w:rFonts w:hint="eastAsia" w:ascii="宋体" w:hAnsi="宋体"/>
          <w:b/>
          <w:sz w:val="24"/>
          <w:lang w:val="en-US" w:eastAsia="zh-CN"/>
        </w:rPr>
        <w:outlineLvl w:val="2"/>
      </w:pPr>
      <w:r>
        <w:rPr>
          <w:rFonts w:hint="eastAsia" w:ascii="宋体" w:hAnsi="宋体"/>
          <w:b w:val="0"/>
          <w:bCs w:val="0"/>
          <w:sz w:val="24"/>
          <w:szCs w:val="24"/>
        </w:rPr>
        <w:t xml:space="preserve">依据财政部、发展改革委发布的《节能产品政府采购品目清单》和财</w:t>
      </w:r>
      <w:r>
        <w:rPr>
          <w:rFonts w:hint="eastAsia" w:ascii="宋体" w:hAnsi="宋体" w:cs="宋体"/>
          <w:b w:val="0"/>
          <w:bCs w:val="0"/>
          <w:sz w:val="24"/>
          <w:szCs w:val="24"/>
        </w:rPr>
        <w:t xml:space="preserve">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numPr>
          <w:ilvl w:val="0"/>
          <w:numId w:val="0"/>
        </w:numPr>
        <w:spacing w:line="360" w:lineRule="auto"/>
        <w:tabs>
          <w:tab w:val="left" w:pos="945" w:leader="none"/>
          <w:tab w:val="left" w:pos="1155" w:leader="none"/>
        </w:tabs>
        <w:rPr>
          <w:rFonts w:ascii="宋体" w:hAnsi="宋体"/>
          <w:b/>
          <w:bCs/>
          <w:sz w:val="24"/>
          <w:szCs w:val="24"/>
          <w:highlight w:val="yellow"/>
        </w:rPr>
      </w:pPr>
      <w:r>
        <w:rPr>
          <w:rFonts w:hint="eastAsia" w:ascii="宋体" w:hAnsi="宋体"/>
          <w:b/>
          <w:bCs/>
          <w:sz w:val="24"/>
          <w:szCs w:val="24"/>
        </w:rPr>
        <w:t xml:space="preserve">Ⅱ 技术标（</w:t>
      </w:r>
      <w:r>
        <w:rPr>
          <w:rFonts w:hint="eastAsia" w:ascii="宋体" w:hAnsi="宋体"/>
          <w:b/>
          <w:bCs/>
          <w:sz w:val="24"/>
          <w:szCs w:val="24"/>
          <w:lang w:val="en-US" w:eastAsia="zh-CN"/>
        </w:rPr>
        <w:t xml:space="preserve">40</w:t>
      </w:r>
      <w:r>
        <w:rPr>
          <w:rFonts w:hint="eastAsia" w:ascii="宋体" w:hAnsi="宋体"/>
          <w:b/>
          <w:bCs/>
          <w:sz w:val="24"/>
          <w:szCs w:val="24"/>
        </w:rPr>
        <w:t xml:space="preserve">分）：不得有体现投标人身份的内容，否则将被视为无效投标文件。</w:t>
      </w:r>
      <w:r/>
    </w:p>
    <w:p>
      <w:pPr>
        <w:ind w:firstLine="482"/>
        <w:spacing w:line="360" w:lineRule="auto"/>
        <w:tabs>
          <w:tab w:val="left" w:pos="945" w:leader="none"/>
          <w:tab w:val="left" w:pos="1155" w:leader="none"/>
        </w:tabs>
        <w:rPr>
          <w:rFonts w:ascii="宋体" w:hAnsi="宋体"/>
          <w:sz w:val="24"/>
          <w:szCs w:val="24"/>
          <w:lang w:bidi="en-US"/>
        </w:rPr>
      </w:pPr>
      <w:r>
        <w:rPr>
          <w:rFonts w:hint="eastAsia" w:ascii="宋体" w:hAnsi="宋体" w:cs="宋体"/>
          <w:b/>
          <w:bCs/>
          <w:color w:val="000000"/>
          <w:sz w:val="24"/>
        </w:rPr>
        <w:t xml:space="preserve">5.技术方</w:t>
      </w:r>
      <w:r>
        <w:rPr>
          <w:rFonts w:hint="eastAsia" w:ascii="宋体" w:hAnsi="宋体"/>
          <w:b/>
          <w:bCs/>
          <w:sz w:val="24"/>
          <w:szCs w:val="24"/>
          <w:lang w:bidi="en-US"/>
        </w:rPr>
        <w:t xml:space="preserve">案（8分）：</w:t>
      </w:r>
      <w:r>
        <w:rPr>
          <w:rFonts w:hint="eastAsia" w:ascii="宋体" w:hAnsi="宋体"/>
          <w:sz w:val="24"/>
          <w:szCs w:val="24"/>
          <w:lang w:bidi="en-US"/>
        </w:rPr>
        <w:t xml:space="preserve">技术方案（8分）：投标供应商依据现场情况以及招标要求对各智能化系统功能做深化设计，提供文字设计方案。根据对招标文件、用户需求的满足程度，</w:t>
      </w:r>
      <w:r>
        <w:rPr>
          <w:rFonts w:ascii="宋体" w:hAnsi="宋体"/>
          <w:sz w:val="24"/>
          <w:szCs w:val="24"/>
          <w:lang w:bidi="en-US"/>
        </w:rPr>
        <w:t xml:space="preserve">要求体现科学合理性、条理性、可行性、完善性、针对性，以下各部分如未见阐述则不得分；方案基本满足招标文件要求（</w:t>
      </w:r>
      <w:r>
        <w:rPr>
          <w:rFonts w:hint="eastAsia" w:ascii="宋体" w:hAnsi="宋体"/>
          <w:sz w:val="24"/>
          <w:szCs w:val="24"/>
          <w:lang w:bidi="en-US"/>
        </w:rPr>
        <w:t xml:space="preserve">1</w:t>
      </w:r>
      <w:r>
        <w:rPr>
          <w:rFonts w:ascii="宋体" w:hAnsi="宋体"/>
          <w:sz w:val="24"/>
          <w:szCs w:val="24"/>
          <w:lang w:bidi="en-US"/>
        </w:rPr>
        <w:t xml:space="preserve">分）；方案清晰、合理、详细、全面（</w:t>
      </w:r>
      <w:r>
        <w:rPr>
          <w:rFonts w:hint="eastAsia" w:ascii="宋体" w:hAnsi="宋体"/>
          <w:sz w:val="24"/>
          <w:szCs w:val="24"/>
          <w:lang w:bidi="en-US"/>
        </w:rPr>
        <w:t xml:space="preserve">5</w:t>
      </w:r>
      <w:r>
        <w:rPr>
          <w:rFonts w:ascii="宋体" w:hAnsi="宋体"/>
          <w:sz w:val="24"/>
          <w:szCs w:val="24"/>
          <w:lang w:bidi="en-US"/>
        </w:rPr>
        <w:t xml:space="preserve">分）；方案清晰、合理、详细、全面、针对性强、可行性强（</w:t>
      </w:r>
      <w:r>
        <w:rPr>
          <w:rFonts w:hint="eastAsia" w:ascii="宋体" w:hAnsi="宋体"/>
          <w:sz w:val="24"/>
          <w:szCs w:val="24"/>
          <w:lang w:bidi="en-US"/>
        </w:rPr>
        <w:t xml:space="preserve">8</w:t>
      </w:r>
      <w:r>
        <w:rPr>
          <w:rFonts w:ascii="宋体" w:hAnsi="宋体"/>
          <w:sz w:val="24"/>
          <w:szCs w:val="24"/>
          <w:lang w:bidi="en-US"/>
        </w:rPr>
        <w:t xml:space="preserve">分）</w:t>
      </w:r>
      <w:r>
        <w:rPr>
          <w:rFonts w:hint="eastAsia" w:ascii="宋体" w:hAnsi="宋体"/>
          <w:sz w:val="24"/>
          <w:szCs w:val="24"/>
          <w:lang w:bidi="en-US"/>
        </w:rPr>
        <w:t xml:space="preserve">；</w:t>
      </w:r>
      <w:r/>
    </w:p>
    <w:p>
      <w:pPr>
        <w:ind w:firstLine="482"/>
        <w:spacing w:line="360" w:lineRule="auto"/>
        <w:tabs>
          <w:tab w:val="left" w:pos="945" w:leader="none"/>
          <w:tab w:val="left" w:pos="1155" w:leader="none"/>
        </w:tabs>
        <w:rPr>
          <w:rFonts w:ascii="宋体" w:hAnsi="宋体" w:cs="宋体"/>
          <w:b/>
          <w:bCs/>
          <w:color w:val="000000"/>
          <w:sz w:val="24"/>
        </w:rPr>
      </w:pPr>
      <w:r>
        <w:rPr>
          <w:rFonts w:hint="eastAsia" w:ascii="宋体" w:hAnsi="宋体" w:cs="宋体"/>
          <w:b/>
          <w:bCs/>
          <w:color w:val="000000"/>
          <w:sz w:val="24"/>
        </w:rPr>
        <w:t xml:space="preserve">6.数字孪生实战平台设计方案（10分）</w:t>
      </w:r>
      <w:r>
        <w:rPr>
          <w:rFonts w:ascii="宋体" w:hAnsi="宋体" w:cs="宋体"/>
          <w:b/>
          <w:bCs/>
          <w:color w:val="000000"/>
          <w:sz w:val="24"/>
        </w:rPr>
        <w:t xml:space="preserve">：</w:t>
      </w:r>
      <w:r/>
    </w:p>
    <w:p>
      <w:pPr>
        <w:ind w:firstLine="480"/>
        <w:spacing w:line="360" w:lineRule="auto"/>
        <w:tabs>
          <w:tab w:val="left" w:pos="945" w:leader="none"/>
          <w:tab w:val="left" w:pos="1155" w:leader="none"/>
        </w:tabs>
        <w:rPr>
          <w:rFonts w:hint="eastAsia" w:ascii="宋体" w:hAnsi="宋体"/>
          <w:sz w:val="24"/>
          <w:szCs w:val="24"/>
          <w:lang w:bidi="en-US"/>
        </w:rPr>
      </w:pPr>
      <w:r>
        <w:rPr>
          <w:rFonts w:hint="eastAsia" w:ascii="宋体" w:hAnsi="宋体"/>
          <w:sz w:val="24"/>
          <w:szCs w:val="24"/>
          <w:lang w:bidi="en-US"/>
        </w:rPr>
        <w:t xml:space="preserve">在功能设计、程序代码设计中是否选用标准的软件技术</w:t>
      </w:r>
      <w:r>
        <w:rPr>
          <w:rFonts w:hint="eastAsia" w:ascii="宋体" w:hAnsi="宋体"/>
          <w:sz w:val="24"/>
          <w:szCs w:val="24"/>
          <w:lang w:eastAsia="zh-CN" w:bidi="en-US"/>
        </w:rPr>
        <w:t xml:space="preserve">：</w:t>
      </w:r>
      <w:r>
        <w:rPr>
          <w:rFonts w:hint="eastAsia" w:ascii="宋体" w:hAnsi="宋体"/>
          <w:sz w:val="24"/>
          <w:szCs w:val="24"/>
          <w:lang w:bidi="en-US"/>
        </w:rPr>
        <w:t xml:space="preserve">选用得2分，没选用不得分；</w:t>
      </w:r>
      <w:r/>
    </w:p>
    <w:p>
      <w:pPr>
        <w:ind w:firstLine="480"/>
        <w:spacing w:line="360" w:lineRule="auto"/>
        <w:tabs>
          <w:tab w:val="left" w:pos="945" w:leader="none"/>
          <w:tab w:val="left" w:pos="1155" w:leader="none"/>
        </w:tabs>
        <w:rPr>
          <w:rFonts w:hint="eastAsia" w:ascii="宋体" w:hAnsi="宋体"/>
          <w:sz w:val="24"/>
          <w:szCs w:val="24"/>
          <w:lang w:val="en-US" w:eastAsia="zh-CN" w:bidi="en-US"/>
        </w:rPr>
      </w:pPr>
      <w:r>
        <w:rPr>
          <w:rFonts w:hint="eastAsia" w:ascii="宋体" w:hAnsi="宋体"/>
          <w:sz w:val="24"/>
          <w:szCs w:val="24"/>
          <w:lang w:bidi="en-US"/>
        </w:rPr>
        <w:t xml:space="preserve">可以提供与110警情、执法记录仪、铁鹰的对接方案，明确数据来源、数据主管部门、数据对接方式、数据更新方式等，方案合理、可行性强得2分，方案欠合理、可行性较差得0分；</w:t>
      </w:r>
      <w:r>
        <w:rPr>
          <w:rFonts w:hint="eastAsia" w:ascii="宋体" w:hAnsi="宋体"/>
          <w:sz w:val="24"/>
          <w:szCs w:val="24"/>
          <w:lang w:val="en-US" w:eastAsia="zh-CN" w:bidi="en-US"/>
        </w:rPr>
        <w:t xml:space="preserve"> </w:t>
      </w:r>
      <w:r/>
    </w:p>
    <w:p>
      <w:pPr>
        <w:ind w:firstLine="480"/>
        <w:spacing w:line="360" w:lineRule="auto"/>
        <w:tabs>
          <w:tab w:val="left" w:pos="945" w:leader="none"/>
          <w:tab w:val="left" w:pos="1155" w:leader="none"/>
        </w:tabs>
        <w:rPr>
          <w:rFonts w:hint="eastAsia" w:ascii="宋体" w:hAnsi="宋体"/>
          <w:sz w:val="24"/>
          <w:szCs w:val="24"/>
          <w:lang w:bidi="en-US"/>
        </w:rPr>
      </w:pPr>
      <w:r>
        <w:rPr>
          <w:rFonts w:hint="eastAsia" w:ascii="宋体" w:hAnsi="宋体"/>
          <w:sz w:val="24"/>
          <w:szCs w:val="24"/>
          <w:lang w:bidi="en-US"/>
        </w:rPr>
        <w:t xml:space="preserve">平台功能设计的完备性、便捷性、可靠性与可落地性，方案合理、可行性强得2分，方案欠合理、可行性较差得0分；</w:t>
      </w:r>
      <w:r/>
    </w:p>
    <w:p>
      <w:pPr>
        <w:ind w:firstLine="480"/>
        <w:spacing w:line="360" w:lineRule="auto"/>
        <w:tabs>
          <w:tab w:val="left" w:pos="945" w:leader="none"/>
          <w:tab w:val="left" w:pos="1155" w:leader="none"/>
        </w:tabs>
        <w:rPr>
          <w:rFonts w:ascii="宋体" w:hAnsi="宋体"/>
          <w:sz w:val="24"/>
          <w:szCs w:val="24"/>
          <w:lang w:bidi="en-US"/>
        </w:rPr>
      </w:pPr>
      <w:r>
        <w:rPr>
          <w:rFonts w:hint="eastAsia" w:ascii="宋体" w:hAnsi="宋体"/>
          <w:sz w:val="24"/>
          <w:szCs w:val="24"/>
          <w:lang w:bidi="en-US"/>
        </w:rPr>
        <w:t xml:space="preserve">设计界面的易用性、友好性，以及对于用户设计需求理解准确性，符合得2分，不符合不得分；</w:t>
      </w:r>
      <w:r/>
    </w:p>
    <w:p>
      <w:pPr>
        <w:ind w:firstLine="480"/>
        <w:spacing w:line="360" w:lineRule="auto"/>
        <w:tabs>
          <w:tab w:val="left" w:pos="945" w:leader="none"/>
          <w:tab w:val="left" w:pos="1155" w:leader="none"/>
        </w:tabs>
        <w:rPr>
          <w:rFonts w:ascii="宋体" w:hAnsi="宋体"/>
          <w:sz w:val="24"/>
          <w:szCs w:val="24"/>
          <w:lang w:bidi="en-US"/>
        </w:rPr>
      </w:pPr>
      <w:r>
        <w:rPr>
          <w:rFonts w:hint="eastAsia" w:ascii="宋体" w:hAnsi="宋体"/>
          <w:sz w:val="24"/>
          <w:szCs w:val="24"/>
          <w:lang w:bidi="en-US"/>
        </w:rPr>
        <w:t xml:space="preserve">技术方案中对于如何对接市局地图平台、市局移动中台、市局一眼多维平台给出明确的思路和方法，并提供平台关系图，提供所有关系图得2分，不提供不得分。</w:t>
      </w:r>
      <w:r/>
    </w:p>
    <w:p>
      <w:pPr>
        <w:ind w:firstLine="480"/>
        <w:spacing w:line="360" w:lineRule="auto"/>
        <w:tabs>
          <w:tab w:val="left" w:pos="945" w:leader="none"/>
          <w:tab w:val="left" w:pos="1155" w:leader="none"/>
        </w:tabs>
        <w:rPr>
          <w:rFonts w:hint="eastAsia" w:ascii="宋体" w:hAnsi="宋体"/>
          <w:sz w:val="24"/>
          <w:szCs w:val="24"/>
          <w:lang w:bidi="en-US"/>
        </w:rPr>
      </w:pPr>
      <w:r>
        <w:rPr>
          <w:rFonts w:hint="eastAsia" w:ascii="宋体" w:hAnsi="宋体"/>
          <w:sz w:val="24"/>
          <w:szCs w:val="24"/>
          <w:lang w:bidi="en-US"/>
        </w:rPr>
        <w:t xml:space="preserve">本项方案最高得10分，最低0分。</w:t>
      </w:r>
      <w:r/>
    </w:p>
    <w:p>
      <w:pPr>
        <w:ind w:firstLine="482"/>
        <w:spacing w:line="360" w:lineRule="auto"/>
        <w:tabs>
          <w:tab w:val="left" w:pos="945" w:leader="none"/>
          <w:tab w:val="left" w:pos="1155" w:leader="none"/>
        </w:tabs>
        <w:rPr>
          <w:rFonts w:ascii="宋体" w:hAnsi="宋体"/>
          <w:sz w:val="24"/>
          <w:szCs w:val="24"/>
          <w:lang w:bidi="en-US"/>
        </w:rPr>
      </w:pPr>
      <w:r>
        <w:rPr>
          <w:rFonts w:hint="eastAsia" w:ascii="宋体" w:hAnsi="宋体" w:cs="宋体"/>
          <w:b/>
          <w:bCs/>
          <w:color w:val="000000"/>
          <w:sz w:val="24"/>
        </w:rPr>
        <w:t xml:space="preserve">7.维护方案（8分）</w:t>
      </w:r>
      <w:r>
        <w:rPr>
          <w:rFonts w:hint="eastAsia" w:ascii="宋体" w:hAnsi="宋体"/>
          <w:sz w:val="24"/>
          <w:szCs w:val="24"/>
          <w:lang w:bidi="en-US"/>
        </w:rPr>
        <w:t xml:space="preserve">提供后期维护服务方案，</w:t>
      </w:r>
      <w:r>
        <w:rPr>
          <w:rFonts w:ascii="宋体" w:hAnsi="宋体"/>
          <w:sz w:val="24"/>
          <w:szCs w:val="24"/>
          <w:lang w:bidi="en-US"/>
        </w:rPr>
        <w:t xml:space="preserve">要求体现科学合理性、条理性、可行性、完善性、针对性，以下各部分如未见阐述则不得分；方案基本满足招标文件要求（</w:t>
      </w:r>
      <w:r>
        <w:rPr>
          <w:rFonts w:hint="eastAsia" w:ascii="宋体" w:hAnsi="宋体"/>
          <w:sz w:val="24"/>
          <w:szCs w:val="24"/>
          <w:lang w:val="en-US" w:eastAsia="zh-CN" w:bidi="en-US"/>
        </w:rPr>
        <w:t xml:space="preserve">2</w:t>
      </w:r>
      <w:r>
        <w:rPr>
          <w:rFonts w:ascii="宋体" w:hAnsi="宋体"/>
          <w:sz w:val="24"/>
          <w:szCs w:val="24"/>
          <w:lang w:bidi="en-US"/>
        </w:rPr>
        <w:t xml:space="preserve">分）；方案清晰、合理、详细、全面（</w:t>
      </w:r>
      <w:r>
        <w:rPr>
          <w:rFonts w:hint="eastAsia" w:ascii="宋体" w:hAnsi="宋体"/>
          <w:sz w:val="24"/>
          <w:szCs w:val="24"/>
          <w:lang w:bidi="en-US"/>
        </w:rPr>
        <w:t xml:space="preserve">5</w:t>
      </w:r>
      <w:r>
        <w:rPr>
          <w:rFonts w:ascii="宋体" w:hAnsi="宋体"/>
          <w:sz w:val="24"/>
          <w:szCs w:val="24"/>
          <w:lang w:bidi="en-US"/>
        </w:rPr>
        <w:t xml:space="preserve">分）；方案清晰、合理、详细、全面、针对性强、可行性强（</w:t>
      </w:r>
      <w:r>
        <w:rPr>
          <w:rFonts w:hint="eastAsia" w:ascii="宋体" w:hAnsi="宋体"/>
          <w:sz w:val="24"/>
          <w:szCs w:val="24"/>
          <w:lang w:bidi="en-US"/>
        </w:rPr>
        <w:t xml:space="preserve">8</w:t>
      </w:r>
      <w:r>
        <w:rPr>
          <w:rFonts w:ascii="宋体" w:hAnsi="宋体"/>
          <w:sz w:val="24"/>
          <w:szCs w:val="24"/>
          <w:lang w:bidi="en-US"/>
        </w:rPr>
        <w:t xml:space="preserve">分）</w:t>
      </w:r>
      <w:r>
        <w:rPr>
          <w:rFonts w:hint="eastAsia" w:ascii="宋体" w:hAnsi="宋体"/>
          <w:sz w:val="24"/>
          <w:szCs w:val="24"/>
          <w:lang w:bidi="en-US"/>
        </w:rPr>
        <w:t xml:space="preserve">；</w:t>
      </w:r>
      <w:r/>
    </w:p>
    <w:p>
      <w:pPr>
        <w:ind w:firstLine="482"/>
        <w:spacing w:line="360" w:lineRule="auto"/>
        <w:tabs>
          <w:tab w:val="left" w:pos="945" w:leader="none"/>
          <w:tab w:val="left" w:pos="1155" w:leader="none"/>
        </w:tabs>
        <w:rPr>
          <w:rFonts w:ascii="宋体" w:hAnsi="宋体"/>
          <w:sz w:val="24"/>
          <w:szCs w:val="24"/>
          <w:lang w:bidi="en-US"/>
        </w:rPr>
      </w:pPr>
      <w:r>
        <w:rPr>
          <w:rFonts w:hint="eastAsia" w:ascii="宋体" w:hAnsi="宋体" w:cs="宋体"/>
          <w:b/>
          <w:bCs/>
          <w:color w:val="000000"/>
          <w:sz w:val="24"/>
        </w:rPr>
        <w:t xml:space="preserve"> 8.施工质量（8分）：</w:t>
      </w:r>
      <w:r>
        <w:rPr>
          <w:rFonts w:hint="eastAsia" w:ascii="宋体" w:hAnsi="宋体"/>
          <w:sz w:val="24"/>
          <w:szCs w:val="24"/>
          <w:lang w:bidi="en-US"/>
        </w:rPr>
        <w:t xml:space="preserve">提供施工质量保证体系及保证措施，技术服务措施和保障措施</w:t>
      </w:r>
      <w:r>
        <w:rPr>
          <w:rFonts w:ascii="宋体" w:hAnsi="宋体"/>
          <w:sz w:val="24"/>
          <w:szCs w:val="24"/>
          <w:lang w:bidi="en-US"/>
        </w:rPr>
        <w:t xml:space="preserve">要求体现科学合理性、条理性、可行性、完善性、针对性，以下各部分如未见阐述则不得分；方案基本满足招标文件要求（</w:t>
      </w:r>
      <w:r>
        <w:rPr>
          <w:rFonts w:hint="eastAsia" w:ascii="宋体" w:hAnsi="宋体"/>
          <w:sz w:val="24"/>
          <w:szCs w:val="24"/>
          <w:lang w:val="en-US" w:eastAsia="zh-CN" w:bidi="en-US"/>
        </w:rPr>
        <w:t xml:space="preserve">2</w:t>
      </w:r>
      <w:r>
        <w:rPr>
          <w:rFonts w:ascii="宋体" w:hAnsi="宋体"/>
          <w:sz w:val="24"/>
          <w:szCs w:val="24"/>
          <w:lang w:bidi="en-US"/>
        </w:rPr>
        <w:t xml:space="preserve">分）；方案清晰、合理、详细、全面（</w:t>
      </w:r>
      <w:r>
        <w:rPr>
          <w:rFonts w:hint="eastAsia" w:ascii="宋体" w:hAnsi="宋体"/>
          <w:sz w:val="24"/>
          <w:szCs w:val="24"/>
          <w:lang w:bidi="en-US"/>
        </w:rPr>
        <w:t xml:space="preserve">5</w:t>
      </w:r>
      <w:r>
        <w:rPr>
          <w:rFonts w:ascii="宋体" w:hAnsi="宋体"/>
          <w:sz w:val="24"/>
          <w:szCs w:val="24"/>
          <w:lang w:bidi="en-US"/>
        </w:rPr>
        <w:t xml:space="preserve">分）；方案清晰、合理、详细、全面、针对性强、可行性强（</w:t>
      </w:r>
      <w:r>
        <w:rPr>
          <w:rFonts w:hint="eastAsia" w:ascii="宋体" w:hAnsi="宋体"/>
          <w:sz w:val="24"/>
          <w:szCs w:val="24"/>
          <w:lang w:bidi="en-US"/>
        </w:rPr>
        <w:t xml:space="preserve">8</w:t>
      </w:r>
      <w:r>
        <w:rPr>
          <w:rFonts w:ascii="宋体" w:hAnsi="宋体"/>
          <w:sz w:val="24"/>
          <w:szCs w:val="24"/>
          <w:lang w:bidi="en-US"/>
        </w:rPr>
        <w:t xml:space="preserve">分）</w:t>
      </w:r>
      <w:r>
        <w:rPr>
          <w:rFonts w:hint="eastAsia" w:ascii="宋体" w:hAnsi="宋体"/>
          <w:sz w:val="24"/>
          <w:szCs w:val="24"/>
          <w:lang w:bidi="en-US"/>
        </w:rPr>
        <w:t xml:space="preserve">；</w:t>
      </w:r>
      <w:r/>
    </w:p>
    <w:p>
      <w:pPr>
        <w:ind w:firstLine="482"/>
        <w:spacing w:line="360" w:lineRule="auto"/>
        <w:tabs>
          <w:tab w:val="left" w:pos="945" w:leader="none"/>
          <w:tab w:val="left" w:pos="1155" w:leader="none"/>
        </w:tabs>
        <w:rPr>
          <w:rFonts w:hint="eastAsia" w:ascii="宋体" w:hAnsi="宋体"/>
          <w:sz w:val="24"/>
          <w:szCs w:val="24"/>
          <w:lang w:bidi="en-US"/>
        </w:rPr>
      </w:pPr>
      <w:r>
        <w:rPr>
          <w:rFonts w:hint="eastAsia" w:ascii="宋体" w:hAnsi="宋体" w:cs="宋体"/>
          <w:b/>
          <w:bCs/>
          <w:color w:val="000000"/>
          <w:sz w:val="24"/>
        </w:rPr>
        <w:t xml:space="preserve">9．施工方案（6分）：</w:t>
      </w:r>
      <w:r>
        <w:rPr>
          <w:rFonts w:hint="eastAsia" w:ascii="宋体" w:hAnsi="宋体"/>
          <w:sz w:val="24"/>
          <w:szCs w:val="24"/>
          <w:lang w:bidi="en-US"/>
        </w:rPr>
        <w:t xml:space="preserve">投标供应商提供施工进度计划方案</w:t>
      </w:r>
      <w:r>
        <w:rPr>
          <w:rFonts w:ascii="宋体" w:hAnsi="宋体"/>
          <w:sz w:val="24"/>
          <w:szCs w:val="24"/>
          <w:lang w:bidi="en-US"/>
        </w:rPr>
        <w:t xml:space="preserve">要求体现科学合理性、条理性、可行性、完善性、针对性，以下各部分如未见阐述则不得分；方案基本满足招标文件要求（</w:t>
      </w:r>
      <w:r>
        <w:rPr>
          <w:rFonts w:hint="eastAsia" w:ascii="宋体" w:hAnsi="宋体"/>
          <w:sz w:val="24"/>
          <w:szCs w:val="24"/>
          <w:lang w:val="en-US" w:eastAsia="zh-CN" w:bidi="en-US"/>
        </w:rPr>
        <w:t xml:space="preserve">2</w:t>
      </w:r>
      <w:r>
        <w:rPr>
          <w:rFonts w:ascii="宋体" w:hAnsi="宋体"/>
          <w:sz w:val="24"/>
          <w:szCs w:val="24"/>
          <w:lang w:bidi="en-US"/>
        </w:rPr>
        <w:t xml:space="preserve">分）；方案清晰、合理、详细、全面（</w:t>
      </w:r>
      <w:r>
        <w:rPr>
          <w:rFonts w:hint="eastAsia" w:ascii="宋体" w:hAnsi="宋体"/>
          <w:sz w:val="24"/>
          <w:szCs w:val="24"/>
          <w:lang w:val="en-US" w:eastAsia="zh-CN" w:bidi="en-US"/>
        </w:rPr>
        <w:t xml:space="preserve">4</w:t>
      </w:r>
      <w:r>
        <w:rPr>
          <w:rFonts w:ascii="宋体" w:hAnsi="宋体"/>
          <w:sz w:val="24"/>
          <w:szCs w:val="24"/>
          <w:lang w:bidi="en-US"/>
        </w:rPr>
        <w:t xml:space="preserve">分）；方案清晰、合理、详细、全面、针对性强、可行性强（</w:t>
      </w:r>
      <w:r>
        <w:rPr>
          <w:rFonts w:hint="eastAsia" w:ascii="宋体" w:hAnsi="宋体"/>
          <w:sz w:val="24"/>
          <w:szCs w:val="24"/>
          <w:lang w:bidi="en-US"/>
        </w:rPr>
        <w:t xml:space="preserve">6</w:t>
      </w:r>
      <w:r>
        <w:rPr>
          <w:rFonts w:ascii="宋体" w:hAnsi="宋体"/>
          <w:sz w:val="24"/>
          <w:szCs w:val="24"/>
          <w:lang w:bidi="en-US"/>
        </w:rPr>
        <w:t xml:space="preserve">分）</w:t>
      </w:r>
      <w:r>
        <w:rPr>
          <w:rFonts w:hint="eastAsia" w:ascii="宋体" w:hAnsi="宋体"/>
          <w:sz w:val="24"/>
          <w:szCs w:val="24"/>
          <w:lang w:bidi="en-US"/>
        </w:rPr>
        <w:t xml:space="preserve">。</w:t>
      </w:r>
      <w:r/>
    </w:p>
    <w:p>
      <w:pPr>
        <w:ind w:left="0" w:firstLine="480"/>
        <w:jc w:val="left"/>
        <w:spacing w:line="500" w:lineRule="exact"/>
        <w:rPr>
          <w:rFonts w:hint="eastAsia" w:ascii="黑体" w:eastAsia="黑体"/>
          <w:bCs/>
          <w:color w:val="000000"/>
          <w:sz w:val="36"/>
          <w:szCs w:val="36"/>
        </w:rPr>
      </w:pPr>
      <w:r>
        <w:rPr>
          <w:rFonts w:hint="eastAsia" w:ascii="黑体" w:eastAsia="黑体"/>
          <w:bCs/>
          <w:color w:val="000000"/>
          <w:sz w:val="36"/>
          <w:szCs w:val="36"/>
        </w:rPr>
      </w:r>
      <w:r/>
    </w:p>
    <w:p>
      <w:pPr>
        <w:ind w:left="0" w:firstLine="480"/>
        <w:jc w:val="left"/>
        <w:spacing w:line="500" w:lineRule="exact"/>
        <w:rPr>
          <w:rFonts w:ascii="黑体" w:eastAsia="黑体"/>
          <w:bCs/>
          <w:color w:val="000000"/>
          <w:sz w:val="36"/>
          <w:szCs w:val="36"/>
        </w:rPr>
      </w:pPr>
      <w:r>
        <w:rPr>
          <w:rFonts w:hint="eastAsia" w:ascii="黑体" w:eastAsia="黑体"/>
          <w:bCs/>
          <w:color w:val="000000"/>
          <w:sz w:val="36"/>
          <w:szCs w:val="36"/>
        </w:rPr>
        <w:t xml:space="preserve">第六章  </w:t>
      </w:r>
      <w:bookmarkEnd w:id="195"/>
      <w:r/>
      <w:bookmarkEnd w:id="196"/>
      <w:r/>
      <w:bookmarkEnd w:id="197"/>
      <w:r>
        <w:rPr>
          <w:rFonts w:hint="eastAsia" w:ascii="黑体" w:eastAsia="黑体"/>
          <w:bCs/>
          <w:color w:val="000000"/>
          <w:sz w:val="36"/>
          <w:szCs w:val="36"/>
        </w:rPr>
        <w:t xml:space="preserve">投标文件内容与格式</w:t>
      </w:r>
      <w:r/>
    </w:p>
    <w:p>
      <w:pPr>
        <w:pStyle w:val="1130"/>
        <w:ind w:firstLine="602"/>
        <w:spacing w:before="0" w:after="0" w:line="500" w:lineRule="exact"/>
        <w:rPr>
          <w:rFonts w:cs="Arial"/>
          <w:b/>
          <w:color w:val="000000"/>
          <w:sz w:val="30"/>
          <w:szCs w:val="30"/>
        </w:rPr>
      </w:pPr>
      <w:r/>
      <w:bookmarkStart w:id="198" w:name="_Hlt26671244"/>
      <w:r/>
      <w:bookmarkEnd w:id="198"/>
      <w:r/>
      <w:bookmarkStart w:id="199" w:name="_Hlt26955039"/>
      <w:r/>
      <w:bookmarkEnd w:id="199"/>
      <w:r/>
      <w:bookmarkStart w:id="200" w:name="_Toc49090576"/>
      <w:r/>
      <w:bookmarkStart w:id="201" w:name="_Toc26554094"/>
      <w:r/>
      <w:bookmarkStart w:id="202" w:name="_Toc120614282"/>
      <w:r>
        <w:rPr>
          <w:rFonts w:hint="eastAsia" w:cs="Arial"/>
          <w:b/>
          <w:color w:val="000000"/>
          <w:sz w:val="30"/>
          <w:szCs w:val="30"/>
        </w:rPr>
        <w:t xml:space="preserve">第一部分  投标文件内容</w:t>
      </w:r>
      <w:r/>
    </w:p>
    <w:p>
      <w:pPr>
        <w:pStyle w:val="1130"/>
        <w:ind w:firstLine="0"/>
        <w:spacing w:before="0" w:after="0" w:line="500" w:lineRule="exact"/>
        <w:rPr>
          <w:rFonts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Style w:val="88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30"/>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130"/>
              <w:jc w:val="center"/>
              <w:spacing w:before="0" w:after="0" w:line="240" w:lineRule="auto"/>
              <w:rPr>
                <w:rFonts w:hint="eastAsia"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130"/>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1130"/>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13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w:t>
            </w:r>
            <w:r>
              <w:rPr>
                <w:rFonts w:hint="eastAsia" w:ascii="宋体" w:hAnsi="宋体" w:cs="宋体"/>
                <w:lang w:eastAsia="zh-CN"/>
              </w:rPr>
              <w:t xml:space="preserve">如</w:t>
            </w:r>
            <w:r>
              <w:rPr>
                <w:rFonts w:hint="eastAsia" w:ascii="宋体" w:hAnsi="宋体" w:cs="宋体"/>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3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30"/>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13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130"/>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1130"/>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13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8"/>
                <w:rFonts w:hint="eastAsia" w:ascii="宋体" w:hAnsi="宋体" w:cs="宋体"/>
                <w:sz w:val="24"/>
                <w:szCs w:val="24"/>
              </w:rPr>
              <w:t xml:space="preserve">。</w:t>
            </w:r>
            <w:r/>
          </w:p>
        </w:tc>
        <w:tc>
          <w:tcPr>
            <w:tcW w:w="2449" w:type="dxa"/>
            <w:vAlign w:val="center"/>
            <w:vMerge w:val="continue"/>
            <w:textDirection w:val="lrTb"/>
            <w:noWrap w:val="false"/>
          </w:tcPr>
          <w:p>
            <w:pPr>
              <w:pStyle w:val="1130"/>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1130"/>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13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1130"/>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1130"/>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13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130"/>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130"/>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13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13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1130"/>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1130"/>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p>
            <w:pPr>
              <w:pStyle w:val="1130"/>
              <w:ind w:firstLine="0"/>
              <w:spacing w:before="0" w:after="0" w:line="240" w:lineRule="auto"/>
              <w:rPr>
                <w:rFonts w:hint="eastAsia" w:ascii="宋体" w:hAnsi="宋体" w:cs="宋体"/>
                <w:bCs/>
              </w:rPr>
            </w:pPr>
            <w:r>
              <w:rPr>
                <w:rFonts w:hint="eastAsia" w:ascii="宋体" w:hAnsi="宋体" w:cs="宋体"/>
                <w:bCs/>
              </w:rPr>
              <w:t xml:space="preserve">中小企业份额一览表</w:t>
            </w:r>
            <w:r>
              <w:rPr>
                <w:rFonts w:hint="eastAsia" w:ascii="宋体" w:hAnsi="宋体" w:cs="宋体"/>
                <w:bCs/>
                <w:lang w:eastAsia="zh-CN"/>
              </w:rPr>
              <w:t xml:space="preserve">（投标人如非中小微型企业，须提供分包意向协议复印件加盖公章）</w:t>
            </w:r>
            <w:r>
              <w:rPr>
                <w:rFonts w:hint="eastAsia" w:ascii="宋体" w:hAnsi="宋体" w:cs="宋体"/>
                <w:bCs/>
              </w:rPr>
              <w:t xml:space="preserve">（格式见附件）</w:t>
            </w:r>
            <w:r/>
          </w:p>
        </w:tc>
        <w:tc>
          <w:tcPr>
            <w:tcW w:w="2449" w:type="dxa"/>
            <w:vAlign w:val="center"/>
            <w:textDirection w:val="lrTb"/>
            <w:noWrap w:val="false"/>
          </w:tcPr>
          <w:p>
            <w:pPr>
              <w:pStyle w:val="1130"/>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30"/>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113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113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1130"/>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130"/>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18"/>
        </w:numPr>
        <w:ind w:firstLine="480"/>
        <w:spacing w:line="500" w:lineRule="exact"/>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8"/>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8"/>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18"/>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tbl>
      <w:tblPr>
        <w:tblStyle w:val="8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30"/>
              <w:ind w:firstLine="0"/>
              <w:jc w:val="center"/>
              <w:spacing w:before="0" w:after="0" w:line="240" w:lineRule="auto"/>
              <w:rPr>
                <w:rFonts w:cs="Arial"/>
                <w:b/>
                <w:color w:val="000000"/>
              </w:rPr>
            </w:pPr>
            <w:r>
              <w:rPr>
                <w:rFonts w:hint="eastAsia" w:cs="Arial"/>
                <w:b/>
                <w:color w:val="000000"/>
              </w:rPr>
              <w:t xml:space="preserve">序号</w:t>
            </w:r>
            <w:r/>
          </w:p>
        </w:tc>
        <w:tc>
          <w:tcPr>
            <w:tcW w:w="6095" w:type="dxa"/>
            <w:vAlign w:val="center"/>
            <w:textDirection w:val="lrTb"/>
            <w:noWrap w:val="false"/>
          </w:tcPr>
          <w:p>
            <w:pPr>
              <w:pStyle w:val="1130"/>
              <w:ind w:firstLine="0"/>
              <w:jc w:val="center"/>
              <w:spacing w:before="0" w:after="0" w:line="240" w:lineRule="auto"/>
              <w:rPr>
                <w:rFonts w:cs="Arial"/>
                <w:b/>
                <w:color w:val="000000"/>
              </w:rPr>
            </w:pPr>
            <w:r>
              <w:rPr>
                <w:rFonts w:hint="eastAsia" w:ascii="宋体" w:hAnsi="宋体" w:cs="宋体"/>
                <w:b/>
                <w:color w:val="000000"/>
              </w:rPr>
              <w:t xml:space="preserve">评审项及评审要求</w:t>
            </w:r>
            <w:r/>
          </w:p>
        </w:tc>
        <w:tc>
          <w:tcPr>
            <w:tcW w:w="1979" w:type="dxa"/>
            <w:vAlign w:val="center"/>
            <w:textDirection w:val="lrTb"/>
            <w:noWrap w:val="false"/>
          </w:tcPr>
          <w:p>
            <w:pPr>
              <w:pStyle w:val="1130"/>
              <w:ind w:firstLine="0"/>
              <w:jc w:val="center"/>
              <w:spacing w:before="0" w:after="0" w:line="240" w:lineRule="auto"/>
              <w:rPr>
                <w:rFonts w:cs="Arial"/>
                <w:b/>
                <w:color w:val="000000"/>
              </w:rPr>
            </w:pPr>
            <w:r>
              <w:rPr>
                <w:rFonts w:hint="eastAsia" w:cs="Arial"/>
                <w:b/>
                <w:color w:val="000000"/>
              </w:rPr>
              <w:t xml:space="preserve">审查因素</w:t>
            </w:r>
            <w:r/>
          </w:p>
        </w:tc>
      </w:tr>
      <w:tr>
        <w:trPr>
          <w:jc w:val="center"/>
          <w:trHeight w:val="567"/>
        </w:trPr>
        <w:tc>
          <w:tcPr>
            <w:tcW w:w="823" w:type="dxa"/>
            <w:vAlign w:val="center"/>
            <w:textDirection w:val="lrTb"/>
            <w:noWrap w:val="false"/>
          </w:tcPr>
          <w:p>
            <w:pPr>
              <w:pStyle w:val="1130"/>
              <w:ind w:firstLine="0"/>
              <w:jc w:val="center"/>
              <w:spacing w:before="0" w:after="0" w:line="240" w:lineRule="auto"/>
              <w:rPr>
                <w:rFonts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1130"/>
              <w:ind w:firstLine="0"/>
              <w:jc w:val="both"/>
              <w:spacing w:before="0" w:after="0" w:line="240" w:lineRule="auto"/>
              <w:rPr>
                <w:rFonts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1130"/>
              <w:ind w:firstLine="0"/>
              <w:jc w:val="both"/>
              <w:spacing w:before="0" w:after="0" w:line="240" w:lineRule="auto"/>
              <w:rPr>
                <w:rFonts w:cs="Arial"/>
                <w:color w:val="000000"/>
              </w:rPr>
            </w:pPr>
            <w:r>
              <w:rPr>
                <w:rFonts w:hint="eastAsia" w:cs="Arial"/>
                <w:color w:val="000000"/>
              </w:rPr>
              <w:t xml:space="preserve">符合性证明文件</w:t>
            </w:r>
            <w:r/>
          </w:p>
        </w:tc>
      </w:tr>
      <w:tr>
        <w:trPr>
          <w:jc w:val="center"/>
          <w:trHeight w:val="567"/>
        </w:trPr>
        <w:tc>
          <w:tcPr>
            <w:tcW w:w="823" w:type="dxa"/>
            <w:vAlign w:val="center"/>
            <w:textDirection w:val="lrTb"/>
            <w:noWrap w:val="false"/>
          </w:tcPr>
          <w:p>
            <w:pPr>
              <w:pStyle w:val="1130"/>
              <w:ind w:firstLine="0"/>
              <w:jc w:val="center"/>
              <w:spacing w:before="0" w:after="0" w:line="240" w:lineRule="auto"/>
              <w:rPr>
                <w:rFonts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1130"/>
              <w:ind w:firstLine="0"/>
              <w:jc w:val="both"/>
              <w:spacing w:before="0" w:after="0" w:line="240" w:lineRule="auto"/>
              <w:rPr>
                <w:rFonts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113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130"/>
              <w:ind w:firstLine="0"/>
              <w:jc w:val="center"/>
              <w:spacing w:before="0" w:after="0" w:line="240" w:lineRule="auto"/>
              <w:rPr>
                <w:rFonts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1130"/>
              <w:ind w:firstLine="0"/>
              <w:jc w:val="both"/>
              <w:spacing w:before="0" w:after="0" w:line="240" w:lineRule="auto"/>
              <w:rPr>
                <w:rFonts w:ascii="宋体" w:hAnsi="宋体" w:cs="Arial"/>
                <w:color w:val="000000"/>
              </w:rPr>
            </w:pPr>
            <w:r>
              <w:rPr>
                <w:rFonts w:hint="eastAsia" w:ascii="宋体" w:hAnsi="宋体"/>
                <w:color w:val="000000"/>
              </w:rPr>
              <w:t xml:space="preserve">开标一览表（给定格式）</w:t>
            </w:r>
            <w:r/>
          </w:p>
        </w:tc>
        <w:tc>
          <w:tcPr>
            <w:tcW w:w="1979" w:type="dxa"/>
            <w:vAlign w:val="center"/>
            <w:vMerge w:val="continue"/>
            <w:textDirection w:val="lrTb"/>
            <w:noWrap w:val="false"/>
          </w:tcPr>
          <w:p>
            <w:pPr>
              <w:pStyle w:val="113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130"/>
              <w:ind w:firstLine="0"/>
              <w:jc w:val="center"/>
              <w:spacing w:before="0" w:after="0" w:line="240" w:lineRule="auto"/>
              <w:rPr>
                <w:rFonts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1130"/>
              <w:ind w:firstLine="0"/>
              <w:jc w:val="both"/>
              <w:spacing w:before="0" w:after="0" w:line="240" w:lineRule="auto"/>
              <w:rPr>
                <w:rFonts w:ascii="宋体" w:hAnsi="宋体" w:cs="Arial"/>
                <w:color w:val="000000"/>
              </w:rPr>
            </w:pPr>
            <w:r>
              <w:rPr>
                <w:rFonts w:hint="eastAsia" w:ascii="宋体" w:hAnsi="宋体"/>
                <w:color w:val="000000"/>
              </w:rPr>
              <w:t xml:space="preserve">分项报价表（给定格式）</w:t>
            </w:r>
            <w:r/>
          </w:p>
        </w:tc>
        <w:tc>
          <w:tcPr>
            <w:tcW w:w="1979" w:type="dxa"/>
            <w:vAlign w:val="center"/>
            <w:vMerge w:val="continue"/>
            <w:textDirection w:val="lrTb"/>
            <w:noWrap w:val="false"/>
          </w:tcPr>
          <w:p>
            <w:pPr>
              <w:pStyle w:val="113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130"/>
              <w:ind w:firstLine="0"/>
              <w:jc w:val="center"/>
              <w:spacing w:before="0" w:after="0" w:line="240" w:lineRule="auto"/>
              <w:rPr>
                <w:rFonts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1130"/>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p>
        </w:tc>
        <w:tc>
          <w:tcPr>
            <w:tcW w:w="1979" w:type="dxa"/>
            <w:vAlign w:val="center"/>
            <w:vMerge w:val="continue"/>
            <w:textDirection w:val="lrTb"/>
            <w:noWrap w:val="false"/>
          </w:tcPr>
          <w:p>
            <w:pPr>
              <w:pStyle w:val="113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130"/>
              <w:ind w:firstLine="0"/>
              <w:jc w:val="center"/>
              <w:spacing w:before="0" w:after="0" w:line="240" w:lineRule="auto"/>
              <w:rPr>
                <w:rFonts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1130"/>
              <w:ind w:firstLine="0"/>
              <w:jc w:val="both"/>
              <w:spacing w:before="0" w:after="0" w:line="240" w:lineRule="auto"/>
              <w:rPr>
                <w:rFonts w:ascii="宋体" w:hAnsi="宋体"/>
                <w:color w:val="000000"/>
              </w:rPr>
            </w:pPr>
            <w:r>
              <w:rPr>
                <w:rFonts w:hint="eastAsia" w:ascii="宋体" w:hAnsi="宋体"/>
                <w:color w:val="000000"/>
              </w:rPr>
              <w:t xml:space="preserve">《采购需求》中如有要求须提供的证明文件</w:t>
            </w:r>
            <w:r/>
          </w:p>
        </w:tc>
        <w:tc>
          <w:tcPr>
            <w:tcW w:w="1979" w:type="dxa"/>
            <w:vAlign w:val="center"/>
            <w:vMerge w:val="continue"/>
            <w:textDirection w:val="lrTb"/>
            <w:noWrap w:val="false"/>
          </w:tcPr>
          <w:p>
            <w:pPr>
              <w:pStyle w:val="113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130"/>
              <w:ind w:firstLine="0"/>
              <w:jc w:val="center"/>
              <w:spacing w:before="0" w:after="0" w:line="240" w:lineRule="auto"/>
              <w:rPr>
                <w:rFonts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1130"/>
              <w:ind w:firstLine="0"/>
              <w:jc w:val="both"/>
              <w:spacing w:before="0" w:after="0" w:line="240" w:lineRule="auto"/>
              <w:rPr>
                <w:rFonts w:ascii="宋体" w:hAnsi="宋体"/>
                <w:color w:val="000000"/>
              </w:rPr>
            </w:pPr>
            <w:r>
              <w:rPr>
                <w:rFonts w:hint="eastAsia" w:ascii="宋体" w:hAnsi="宋体"/>
                <w:color w:val="000000"/>
              </w:rPr>
              <w:t xml:space="preserve">《评标方法与评标标准》中涉及的证明文件</w:t>
            </w:r>
            <w:r/>
          </w:p>
        </w:tc>
        <w:tc>
          <w:tcPr>
            <w:tcW w:w="1979" w:type="dxa"/>
            <w:vAlign w:val="center"/>
            <w:vMerge w:val="restart"/>
            <w:textDirection w:val="lrTb"/>
            <w:noWrap w:val="false"/>
          </w:tcPr>
          <w:p>
            <w:pPr>
              <w:pStyle w:val="1130"/>
              <w:ind w:firstLine="0"/>
              <w:jc w:val="both"/>
              <w:spacing w:before="0" w:after="0" w:line="240" w:lineRule="auto"/>
              <w:rPr>
                <w:rFonts w:cs="Arial"/>
                <w:color w:val="000000"/>
              </w:rPr>
            </w:pPr>
            <w:r>
              <w:rPr>
                <w:rFonts w:hint="eastAsia" w:cs="Arial"/>
                <w:color w:val="000000"/>
              </w:rPr>
              <w:t xml:space="preserve">其他证明文件</w:t>
            </w:r>
            <w:r/>
          </w:p>
        </w:tc>
      </w:tr>
      <w:tr>
        <w:trPr>
          <w:jc w:val="center"/>
          <w:trHeight w:val="567"/>
        </w:trPr>
        <w:tc>
          <w:tcPr>
            <w:tcW w:w="823" w:type="dxa"/>
            <w:vAlign w:val="center"/>
            <w:textDirection w:val="lrTb"/>
            <w:noWrap w:val="false"/>
          </w:tcPr>
          <w:p>
            <w:pPr>
              <w:pStyle w:val="1130"/>
              <w:ind w:firstLine="0"/>
              <w:jc w:val="center"/>
              <w:spacing w:before="0" w:after="0" w:line="240" w:lineRule="auto"/>
              <w:rPr>
                <w:rFonts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1130"/>
              <w:ind w:firstLine="0"/>
              <w:jc w:val="both"/>
              <w:spacing w:before="0" w:after="0" w:line="240" w:lineRule="auto"/>
              <w:rPr>
                <w:rFonts w:ascii="宋体" w:hAnsi="宋体"/>
                <w:color w:val="000000"/>
              </w:rPr>
            </w:pPr>
            <w:r>
              <w:rPr>
                <w:rFonts w:hint="eastAsia" w:ascii="宋体" w:hAnsi="宋体"/>
                <w:color w:val="000000"/>
              </w:rPr>
              <w:t xml:space="preserve">其他投标人认为应附的文件（如有，自拟并自行添加）</w:t>
            </w:r>
            <w:r/>
          </w:p>
        </w:tc>
        <w:tc>
          <w:tcPr>
            <w:tcW w:w="1979" w:type="dxa"/>
            <w:vAlign w:val="top"/>
            <w:vMerge w:val="continue"/>
            <w:textDirection w:val="lrTb"/>
            <w:noWrap w:val="false"/>
          </w:tcPr>
          <w:p>
            <w:pPr>
              <w:pStyle w:val="1130"/>
              <w:ind w:firstLine="0"/>
              <w:spacing w:before="0" w:after="0" w:line="240" w:lineRule="auto"/>
              <w:rPr>
                <w:rFonts w:cs="Arial"/>
                <w:color w:val="000000"/>
              </w:rPr>
            </w:pPr>
            <w:r>
              <w:rPr>
                <w:rFonts w:cs="Arial"/>
                <w:color w:val="000000"/>
              </w:rPr>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19"/>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1～6项必须按要求全部提供（有给定格式的，必须按给定格式的要求正确填报并提供，相应格式见本章第二部分），否则投标文件无效。</w:t>
      </w:r>
      <w:r/>
    </w:p>
    <w:p>
      <w:pPr>
        <w:numPr>
          <w:ilvl w:val="0"/>
          <w:numId w:val="19"/>
        </w:num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p>
    <w:p>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1130"/>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JSZC-320213-JZCG-G2024-0045</w:t>
      </w:r>
      <w:r/>
    </w:p>
    <w:p>
      <w:pPr>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无锡市公安局梁溪分局上马墩业务用房改造信息化设备</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p>
    <w:p>
      <w:pPr>
        <w:pStyle w:val="1128"/>
        <w:ind w:firstLine="480"/>
        <w:rPr>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lang w:eastAsia="zh-CN"/>
        </w:rPr>
        <w:t xml:space="preserve">JSZC-320213-JZCG-G2024-0045</w:t>
      </w:r>
      <w:r>
        <w:rPr>
          <w:rFonts w:hint="eastAsia" w:ascii="宋体" w:hAnsi="宋体"/>
          <w:bCs/>
          <w:color w:val="000000"/>
          <w:sz w:val="24"/>
          <w:szCs w:val="24"/>
        </w:rPr>
        <w:t xml:space="preserve">项目，兹授权：</w:t>
      </w:r>
      <w:r/>
    </w:p>
    <w:p>
      <w:pPr>
        <w:pStyle w:val="1128"/>
        <w:ind w:firstLine="480"/>
        <w:rPr>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1128"/>
        <w:ind w:firstLine="480"/>
        <w:rPr>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1128"/>
        <w:ind w:firstLine="480"/>
        <w:rPr>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1128"/>
        <w:ind w:firstLine="480"/>
        <w:rPr>
          <w:rFonts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1128"/>
        <w:ind w:firstLine="480"/>
        <w:rPr>
          <w:color w:val="000000"/>
          <w:sz w:val="24"/>
          <w:szCs w:val="24"/>
        </w:rPr>
      </w:pPr>
      <w:r>
        <w:rPr>
          <w:rFonts w:hint="eastAsia"/>
          <w:color w:val="000000"/>
          <w:sz w:val="24"/>
          <w:szCs w:val="24"/>
        </w:rPr>
        <w:t xml:space="preserve">特此授权委托。</w:t>
      </w:r>
      <w:r/>
    </w:p>
    <w:p>
      <w:pPr>
        <w:pStyle w:val="1128"/>
        <w:ind w:firstLine="0"/>
        <w:rPr>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p>
    <w:p>
      <w:pPr>
        <w:pStyle w:val="1128"/>
        <w:ind w:firstLine="0"/>
        <w:rPr>
          <w:color w:val="000000"/>
          <w:sz w:val="24"/>
          <w:szCs w:val="24"/>
        </w:rPr>
      </w:pPr>
      <w:r>
        <w:rPr>
          <w:rFonts w:hint="eastAsia"/>
          <w:color w:val="000000"/>
          <w:sz w:val="24"/>
          <w:szCs w:val="24"/>
        </w:rPr>
        <w:t xml:space="preserve">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r/>
    </w:p>
    <w:p>
      <w:pPr>
        <w:pStyle w:val="1128"/>
        <w:ind w:firstLine="0"/>
        <w:rPr>
          <w:color w:val="000000"/>
          <w:sz w:val="24"/>
          <w:szCs w:val="24"/>
        </w:rPr>
      </w:pPr>
      <w:r>
        <w:rPr>
          <w:rFonts w:hint="eastAsia" w:ascii="宋体" w:hAnsi="宋体" w:cs="宋体"/>
          <w:b/>
          <w:color w:val="000000"/>
          <w:sz w:val="30"/>
          <w:lang w:eastAsia="zh-CN"/>
        </w:rPr>
        <w:t xml:space="preserve">（</w:t>
      </w:r>
      <w:r>
        <w:rPr>
          <w:rFonts w:hint="eastAsia" w:ascii="宋体" w:hAnsi="宋体" w:cs="宋体"/>
          <w:b/>
          <w:color w:val="000000"/>
          <w:sz w:val="30"/>
        </w:rPr>
        <w:t xml:space="preserve">被授权人身份证原件扫描件附后</w:t>
      </w:r>
      <w:r>
        <w:rPr>
          <w:rFonts w:hint="eastAsia" w:ascii="宋体" w:hAnsi="宋体" w:cs="宋体"/>
          <w:b/>
          <w:color w:val="000000"/>
          <w:sz w:val="30"/>
          <w:lang w:eastAsia="zh-CN"/>
        </w:rPr>
        <w:t xml:space="preserve">）</w:t>
      </w:r>
      <w:r/>
    </w:p>
    <w:p>
      <w:pPr>
        <w:pStyle w:val="1128"/>
        <w:ind w:firstLine="0"/>
        <w:rPr>
          <w:color w:val="000000"/>
          <w:sz w:val="24"/>
          <w:szCs w:val="24"/>
        </w:rPr>
      </w:pPr>
      <w:r>
        <w:rPr>
          <w:rFonts w:hint="eastAsia"/>
          <w:color w:val="000000"/>
          <w:sz w:val="24"/>
          <w:szCs w:val="24"/>
        </w:rPr>
        <w:t xml:space="preserve">说明：</w:t>
      </w:r>
      <w:r/>
    </w:p>
    <w:p>
      <w:pPr>
        <w:pStyle w:val="1128"/>
        <w:numPr>
          <w:ilvl w:val="0"/>
          <w:numId w:val="20"/>
        </w:numPr>
        <w:ind w:firstLine="480"/>
        <w:rPr>
          <w:rFonts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1128"/>
        <w:numPr>
          <w:ilvl w:val="0"/>
          <w:numId w:val="20"/>
        </w:numPr>
        <w:ind w:firstLine="480"/>
        <w:rPr>
          <w:rFonts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pStyle w:val="1128"/>
        <w:numPr>
          <w:ilvl w:val="0"/>
          <w:numId w:val="20"/>
        </w:numPr>
        <w:ind w:firstLine="480"/>
        <w:rPr>
          <w:rFonts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1128"/>
        <w:numPr>
          <w:ilvl w:val="0"/>
          <w:numId w:val="20"/>
        </w:numPr>
        <w:ind w:firstLine="480"/>
        <w:rPr>
          <w:rFonts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w:t>
      </w:r>
      <w:r>
        <w:rPr>
          <w:rFonts w:hint="eastAsia" w:ascii="宋体" w:hAnsi="宋体"/>
          <w:bCs/>
          <w:color w:val="000000"/>
          <w:sz w:val="24"/>
          <w:szCs w:val="24"/>
          <w:lang w:eastAsia="zh-CN"/>
        </w:rPr>
        <w:t xml:space="preserve">或其他</w:t>
      </w:r>
      <w:r>
        <w:rPr>
          <w:rFonts w:hint="eastAsia" w:ascii="宋体" w:hAnsi="宋体"/>
          <w:bCs/>
          <w:color w:val="000000"/>
          <w:sz w:val="24"/>
          <w:szCs w:val="24"/>
        </w:rPr>
        <w:t xml:space="preserve">可在中国大陆有效居留的许可证明。</w:t>
      </w:r>
      <w:r/>
    </w:p>
    <w:p>
      <w:pPr>
        <w:pStyle w:val="1128"/>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0"/>
      </w:pPr>
      <w:r/>
      <w:bookmarkStart w:id="203" w:name="报价方关于资格的声明函（格式）"/>
      <w:r/>
      <w:bookmarkEnd w:id="203"/>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无锡市公共资源交易中心梁溪分中心：</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宋体" w:hAnsi="宋体"/>
          <w:bCs/>
          <w:color w:val="000000"/>
          <w:sz w:val="24"/>
          <w:szCs w:val="24"/>
          <w:lang w:eastAsia="zh-CN"/>
        </w:rPr>
        <w:t xml:space="preserve">JSZC-320213-JZCG-G2024-0045</w:t>
      </w:r>
      <w:r>
        <w:rPr>
          <w:rFonts w:hint="eastAsia" w:ascii="宋体" w:hAnsi="宋体"/>
          <w:bCs/>
          <w:color w:val="000000"/>
          <w:sz w:val="24"/>
          <w:szCs w:val="24"/>
        </w:rPr>
        <w:t xml:space="preserve">进行投标，并</w:t>
      </w:r>
      <w:r>
        <w:rPr>
          <w:rFonts w:hint="eastAsia" w:ascii="宋体" w:hAnsi="宋体"/>
          <w:bCs/>
          <w:color w:val="000000"/>
          <w:sz w:val="24"/>
          <w:szCs w:val="24"/>
          <w:lang w:eastAsia="zh-CN"/>
        </w:rPr>
        <w:t xml:space="preserve">做</w:t>
      </w:r>
      <w:r>
        <w:rPr>
          <w:rFonts w:hint="eastAsia" w:ascii="宋体" w:hAnsi="宋体"/>
          <w:bCs/>
          <w:color w:val="000000"/>
          <w:sz w:val="24"/>
          <w:szCs w:val="24"/>
        </w:rPr>
        <w:t xml:space="preserve">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jc w:val="center"/>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580" w:lineRule="exact"/>
        <w:rPr>
          <w:rFonts w:ascii="宋体" w:hAnsi="宋体"/>
          <w:bCs/>
          <w:color w:val="000000"/>
          <w:sz w:val="24"/>
          <w:szCs w:val="24"/>
          <w:u w:val="single"/>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p>
    <w:p>
      <w:pPr>
        <w:ind w:firstLine="4800"/>
        <w:spacing w:line="360" w:lineRule="auto"/>
      </w:pPr>
      <w:r>
        <w:rPr>
          <w:rFonts w:hint="eastAsia" w:ascii="宋体" w:hAnsi="宋体"/>
          <w:bCs/>
          <w:color w:val="000000"/>
          <w:sz w:val="24"/>
          <w:szCs w:val="24"/>
        </w:rPr>
        <w:t xml:space="preserve">日　　　　　　期：</w:t>
      </w:r>
      <w:r/>
    </w:p>
    <w:p>
      <w:pPr>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color w:val="000000"/>
          <w:lang w:eastAsia="zh-CN"/>
        </w:rPr>
        <w:t xml:space="preserve">只需按</w:t>
      </w:r>
      <w:r>
        <w:rPr>
          <w:rFonts w:hint="eastAsia"/>
          <w:color w:val="000000"/>
        </w:rPr>
        <w:t xml:space="preserve">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rPr>
      </w:pPr>
      <w:r>
        <w:rPr>
          <w:rFonts w:hint="eastAsia"/>
          <w:color w:val="000000"/>
        </w:rPr>
        <w:t xml:space="preserve">（2）从业人员、营业收入、资产总额填报上一年度数据，无上一年度数据的新成立企业可不填报。</w:t>
      </w:r>
      <w:r/>
    </w:p>
    <w:p>
      <w:pPr>
        <w:ind w:firstLine="420"/>
        <w:spacing w:line="360" w:lineRule="auto"/>
        <w:rPr>
          <w:color w:val="000000"/>
        </w:rPr>
      </w:pPr>
      <w:r>
        <w:rPr>
          <w:rFonts w:hint="eastAsia"/>
          <w:color w:val="000000"/>
        </w:rPr>
        <w:t xml:space="preserve">（3）在货物采购项目中，供应商提供的货物既有中小企业制造货物，也有大型企业制造</w:t>
      </w:r>
      <w:r>
        <w:rPr>
          <w:rFonts w:hint="eastAsia"/>
          <w:color w:val="000000"/>
          <w:lang w:eastAsia="zh-CN"/>
        </w:rPr>
        <w:t xml:space="preserve">货</w:t>
      </w:r>
      <w:r>
        <w:rPr>
          <w:rFonts w:hint="eastAsia"/>
          <w:color w:val="000000"/>
        </w:rPr>
        <w:t xml:space="preserve">物的，不享受本办法规定的中小企业扶持政策。</w:t>
      </w:r>
      <w:r/>
    </w:p>
    <w:p>
      <w:pPr>
        <w:ind w:firstLine="420"/>
        <w:spacing w:line="360" w:lineRule="auto"/>
        <w:rPr>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360" w:lineRule="auto"/>
        <w:rPr>
          <w:rFonts w:hint="eastAsia"/>
          <w:b/>
          <w:color w:val="000000"/>
          <w:sz w:val="30"/>
          <w:szCs w:val="30"/>
        </w:rPr>
      </w:pPr>
      <w:r>
        <w:rPr>
          <w:rFonts w:hint="eastAsia"/>
          <w:b/>
          <w:color w:val="000000"/>
          <w:sz w:val="30"/>
          <w:szCs w:val="30"/>
        </w:rPr>
      </w:r>
      <w:r/>
    </w:p>
    <w:p>
      <w:pPr>
        <w:ind w:firstLine="420"/>
        <w:spacing w:line="360" w:lineRule="auto"/>
        <w:rPr>
          <w:rFonts w:ascii="宋体" w:hAnsi="宋体" w:cs="宋体"/>
          <w:b/>
          <w:color w:val="000000"/>
          <w:sz w:val="30"/>
          <w:szCs w:val="30"/>
        </w:rPr>
      </w:pP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ascii="宋体" w:hAnsi="宋体"/>
          <w:bCs/>
          <w:color w:val="000000"/>
          <w:sz w:val="24"/>
          <w:szCs w:val="24"/>
        </w:rPr>
      </w:pPr>
      <w:r>
        <w:rPr>
          <w:rFonts w:ascii="宋体" w:hAnsi="宋体"/>
          <w:bCs/>
          <w:color w:val="000000"/>
          <w:sz w:val="24"/>
          <w:szCs w:val="24"/>
        </w:rPr>
        <w:br w:type="page" w:clear="all"/>
      </w:r>
      <w:r/>
    </w:p>
    <w:p>
      <w:pPr>
        <w:ind w:firstLine="301"/>
        <w:rPr>
          <w:rFonts w:ascii="黑体" w:hAnsi="宋体" w:eastAsia="黑体"/>
          <w:bCs/>
          <w:color w:val="000000"/>
          <w:sz w:val="24"/>
          <w:szCs w:val="24"/>
          <w:highlight w:val="none"/>
        </w:rPr>
        <w:outlineLvl w:val="9"/>
      </w:pPr>
      <w:r>
        <w:rPr>
          <w:rFonts w:hint="eastAsia" w:ascii="Times New Roman" w:hAnsi="Times New Roman" w:eastAsia="宋体" w:cs="Times New Roman"/>
          <w:b/>
          <w:color w:val="000000"/>
          <w:sz w:val="30"/>
          <w:szCs w:val="30"/>
          <w:lang w:val="en-US" w:eastAsia="zh-CN"/>
        </w:rPr>
        <w:t xml:space="preserve">六、</w:t>
      </w:r>
      <w:r>
        <w:rPr>
          <w:rFonts w:hint="eastAsia" w:ascii="Times New Roman" w:hAnsi="Times New Roman" w:eastAsia="宋体" w:cs="Times New Roman"/>
          <w:b/>
          <w:color w:val="000000"/>
          <w:sz w:val="30"/>
          <w:szCs w:val="30"/>
        </w:rPr>
        <w:t xml:space="preserve">中小企业份额一览表（格式）</w:t>
      </w:r>
      <w:r/>
    </w:p>
    <w:p>
      <w:pPr>
        <w:ind w:firstLine="527"/>
        <w:jc w:val="center"/>
        <w:rPr>
          <w:rFonts w:ascii="宋体" w:hAnsi="宋体" w:cs="宋体"/>
          <w:b/>
          <w:sz w:val="30"/>
          <w:szCs w:val="30"/>
          <w:highlight w:val="none"/>
        </w:rPr>
        <w:outlineLvl w:val="9"/>
      </w:pPr>
      <w:r>
        <w:rPr>
          <w:rFonts w:ascii="宋体" w:hAnsi="宋体" w:cs="宋体"/>
          <w:b/>
          <w:sz w:val="30"/>
          <w:szCs w:val="30"/>
          <w:highlight w:val="none"/>
        </w:rPr>
      </w:r>
      <w:r/>
    </w:p>
    <w:p>
      <w:pPr>
        <w:ind w:firstLine="527"/>
        <w:jc w:val="center"/>
        <w:rPr>
          <w:rFonts w:ascii="宋体" w:hAnsi="宋体" w:cs="宋体"/>
          <w:b/>
          <w:sz w:val="30"/>
          <w:szCs w:val="30"/>
          <w:highlight w:val="none"/>
        </w:rPr>
        <w:outlineLvl w:val="9"/>
      </w:pPr>
      <w:r>
        <w:rPr>
          <w:rFonts w:hint="eastAsia" w:ascii="宋体" w:hAnsi="宋体" w:cs="宋体"/>
          <w:b/>
          <w:sz w:val="30"/>
          <w:szCs w:val="30"/>
          <w:highlight w:val="none"/>
        </w:rPr>
        <w:t xml:space="preserve">中小企业份额一览表</w:t>
      </w:r>
      <w:r/>
    </w:p>
    <w:p>
      <w:pPr>
        <w:jc w:val="center"/>
        <w:spacing w:line="300" w:lineRule="auto"/>
        <w:rPr>
          <w:rFonts w:ascii="宋体" w:hAnsi="宋体" w:cs="宋体"/>
          <w:b/>
          <w:bCs/>
          <w:sz w:val="36"/>
          <w:szCs w:val="36"/>
          <w:highlight w:val="none"/>
        </w:rPr>
      </w:pPr>
      <w:r>
        <w:rPr>
          <w:rFonts w:ascii="宋体" w:hAnsi="宋体" w:cs="宋体"/>
          <w:b/>
          <w:bCs/>
          <w:sz w:val="36"/>
          <w:szCs w:val="36"/>
          <w:highlight w:val="none"/>
        </w:rPr>
      </w:r>
      <w:r/>
    </w:p>
    <w:p>
      <w:pPr>
        <w:ind w:firstLine="240"/>
        <w:spacing w:line="300" w:lineRule="auto"/>
        <w:rPr>
          <w:rFonts w:ascii="宋体" w:hAnsi="宋体" w:cs="宋体"/>
          <w:highlight w:val="none"/>
        </w:rPr>
      </w:pPr>
      <w:r>
        <w:rPr>
          <w:rFonts w:hint="eastAsia" w:ascii="宋体" w:hAnsi="宋体" w:cs="宋体"/>
          <w:sz w:val="24"/>
          <w:highlight w:val="none"/>
        </w:rPr>
        <w:t xml:space="preserve">投标人全称（加盖公章）：  </w:t>
      </w:r>
      <w:r>
        <w:rPr>
          <w:rFonts w:hint="eastAsia" w:ascii="宋体" w:hAnsi="宋体" w:cs="宋体"/>
          <w:sz w:val="24"/>
          <w:szCs w:val="28"/>
          <w:highlight w:val="none"/>
        </w:rPr>
        <w:t xml:space="preserve">                         </w:t>
      </w:r>
      <w:r>
        <w:rPr>
          <w:rFonts w:hint="eastAsia" w:ascii="宋体" w:hAnsi="宋体" w:cs="宋体"/>
          <w:sz w:val="24"/>
          <w:highlight w:val="none"/>
        </w:rPr>
        <w:t xml:space="preserve">采购编号：</w:t>
      </w:r>
      <w:r>
        <w:rPr>
          <w:rFonts w:hint="eastAsia" w:ascii="宋体" w:hAnsi="宋体" w:cs="宋体"/>
          <w:highlight w:val="none"/>
        </w:rPr>
        <w:t xml:space="preserve"> </w:t>
      </w:r>
      <w:r/>
    </w:p>
    <w:tbl>
      <w:tblPr>
        <w:tblStyle w:val="888"/>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61"/>
        <w:gridCol w:w="5141"/>
        <w:gridCol w:w="1989"/>
        <w:gridCol w:w="1186"/>
      </w:tblGrid>
      <w:tr>
        <w:trPr>
          <w:cantSplit/>
          <w:jc w:val="center"/>
          <w:trHeight w:val="651"/>
        </w:trPr>
        <w:tc>
          <w:tcPr>
            <w:tcMar>
              <w:left w:w="15" w:type="dxa"/>
              <w:top w:w="15" w:type="dxa"/>
              <w:right w:w="15" w:type="dxa"/>
              <w:bottom w:w="0" w:type="dxa"/>
            </w:tcMar>
            <w:tcW w:w="861" w:type="dxa"/>
            <w:vAlign w:val="center"/>
            <w:textDirection w:val="lrTb"/>
            <w:noWrap w:val="false"/>
          </w:tcPr>
          <w:p>
            <w:pPr>
              <w:jc w:val="center"/>
              <w:spacing w:before="5"/>
              <w:rPr>
                <w:rFonts w:ascii="宋体" w:hAnsi="宋体"/>
                <w:bCs/>
                <w:sz w:val="24"/>
                <w:highlight w:val="none"/>
                <w:u w:val="none"/>
              </w:rPr>
            </w:pPr>
            <w:r>
              <w:rPr>
                <w:rFonts w:hint="eastAsia" w:ascii="宋体" w:hAnsi="宋体"/>
                <w:bCs/>
                <w:sz w:val="24"/>
                <w:highlight w:val="none"/>
                <w:u w:val="none"/>
              </w:rPr>
              <w:t xml:space="preserve">序号</w:t>
            </w:r>
            <w:r/>
          </w:p>
        </w:tc>
        <w:tc>
          <w:tcPr>
            <w:tcMar>
              <w:left w:w="15" w:type="dxa"/>
              <w:top w:w="15" w:type="dxa"/>
              <w:right w:w="15" w:type="dxa"/>
              <w:bottom w:w="0" w:type="dxa"/>
            </w:tcMar>
            <w:tcW w:w="5141" w:type="dxa"/>
            <w:vAlign w:val="center"/>
            <w:textDirection w:val="lrTb"/>
            <w:noWrap w:val="false"/>
          </w:tcPr>
          <w:p>
            <w:pPr>
              <w:jc w:val="center"/>
              <w:spacing w:before="5"/>
              <w:rPr>
                <w:rFonts w:ascii="宋体" w:hAnsi="宋体"/>
                <w:bCs/>
                <w:sz w:val="24"/>
                <w:highlight w:val="none"/>
                <w:u w:val="none"/>
              </w:rPr>
            </w:pPr>
            <w:r>
              <w:rPr>
                <w:rFonts w:hint="eastAsia" w:ascii="宋体" w:hAnsi="宋体"/>
                <w:bCs/>
                <w:sz w:val="24"/>
                <w:highlight w:val="none"/>
              </w:rPr>
              <w:t xml:space="preserve">投标人企业性质</w:t>
            </w:r>
            <w:r/>
          </w:p>
        </w:tc>
        <w:tc>
          <w:tcPr>
            <w:tcMar>
              <w:left w:w="15" w:type="dxa"/>
              <w:top w:w="15" w:type="dxa"/>
              <w:right w:w="15" w:type="dxa"/>
              <w:bottom w:w="0" w:type="dxa"/>
            </w:tcMar>
            <w:tcW w:w="1989"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份额比例</w:t>
            </w:r>
            <w:r/>
          </w:p>
        </w:tc>
        <w:tc>
          <w:tcPr>
            <w:tcW w:w="1186" w:type="dxa"/>
            <w:vAlign w:val="center"/>
            <w:textDirection w:val="lrTb"/>
            <w:noWrap w:val="false"/>
          </w:tcPr>
          <w:p>
            <w:pPr>
              <w:jc w:val="center"/>
              <w:spacing w:before="5"/>
              <w:rPr>
                <w:rFonts w:ascii="宋体" w:hAnsi="宋体"/>
                <w:bCs/>
                <w:sz w:val="24"/>
                <w:highlight w:val="none"/>
              </w:rPr>
            </w:pPr>
            <w:r>
              <w:rPr>
                <w:rFonts w:hint="eastAsia" w:ascii="宋体" w:hAnsi="宋体"/>
                <w:bCs/>
                <w:sz w:val="24"/>
                <w:highlight w:val="none"/>
              </w:rPr>
              <w:t xml:space="preserve">备注</w:t>
            </w:r>
            <w:r/>
          </w:p>
        </w:tc>
      </w:tr>
      <w:tr>
        <w:trPr>
          <w:cantSplit/>
          <w:jc w:val="center"/>
          <w:trHeight w:val="651"/>
        </w:trPr>
        <w:tc>
          <w:tcPr>
            <w:tcMar>
              <w:left w:w="15" w:type="dxa"/>
              <w:top w:w="15" w:type="dxa"/>
              <w:right w:w="15" w:type="dxa"/>
              <w:bottom w:w="0" w:type="dxa"/>
            </w:tcMar>
            <w:tcW w:w="861" w:type="dxa"/>
            <w:vAlign w:val="center"/>
            <w:textDirection w:val="lrTb"/>
            <w:noWrap w:val="false"/>
          </w:tcPr>
          <w:p>
            <w:pPr>
              <w:jc w:val="center"/>
              <w:rPr>
                <w:rFonts w:ascii="宋体" w:hAnsi="宋体"/>
                <w:b/>
                <w:sz w:val="24"/>
                <w:highlight w:val="none"/>
              </w:rPr>
            </w:pPr>
            <w:r>
              <w:rPr>
                <w:rFonts w:hint="eastAsia" w:ascii="宋体" w:hAnsi="宋体"/>
                <w:b/>
                <w:sz w:val="24"/>
                <w:highlight w:val="none"/>
              </w:rPr>
              <w:t xml:space="preserve">1</w:t>
            </w:r>
            <w:r/>
          </w:p>
        </w:tc>
        <w:tc>
          <w:tcPr>
            <w:tcMar>
              <w:left w:w="15" w:type="dxa"/>
              <w:top w:w="15" w:type="dxa"/>
              <w:right w:w="15" w:type="dxa"/>
              <w:bottom w:w="0" w:type="dxa"/>
            </w:tcMar>
            <w:tcW w:w="5141" w:type="dxa"/>
            <w:vAlign w:val="center"/>
            <w:textDirection w:val="lrTb"/>
            <w:noWrap w:val="false"/>
          </w:tcPr>
          <w:p>
            <w:pPr>
              <w:jc w:val="center"/>
              <w:spacing w:line="300" w:lineRule="exact"/>
              <w:rPr>
                <w:rFonts w:ascii="宋体" w:hAnsi="宋体"/>
                <w:b/>
                <w:sz w:val="24"/>
                <w:highlight w:val="none"/>
              </w:rPr>
            </w:pPr>
            <w:r>
              <w:rPr>
                <w:rFonts w:hint="eastAsia" w:ascii="宋体" w:hAnsi="宋体" w:cs="宋体"/>
                <w:b/>
                <w:sz w:val="24"/>
                <w:highlight w:val="none"/>
              </w:rPr>
              <w:t xml:space="preserve">中小微企业或监狱企业或残疾人福利企业</w:t>
            </w:r>
            <w:r/>
          </w:p>
        </w:tc>
        <w:tc>
          <w:tcPr>
            <w:tcMar>
              <w:left w:w="15" w:type="dxa"/>
              <w:top w:w="15" w:type="dxa"/>
              <w:right w:w="15" w:type="dxa"/>
              <w:bottom w:w="0" w:type="dxa"/>
            </w:tcMar>
            <w:tcW w:w="1989" w:type="dxa"/>
            <w:vAlign w:val="center"/>
            <w:textDirection w:val="lrTb"/>
            <w:noWrap w:val="false"/>
          </w:tcPr>
          <w:p>
            <w:pPr>
              <w:jc w:val="center"/>
              <w:rPr>
                <w:rFonts w:ascii="宋体" w:hAnsi="宋体"/>
                <w:bCs/>
                <w:sz w:val="24"/>
                <w:highlight w:val="none"/>
              </w:rPr>
            </w:pPr>
            <w:r>
              <w:rPr>
                <w:rFonts w:ascii="宋体" w:hAnsi="宋体"/>
                <w:bCs/>
                <w:sz w:val="24"/>
                <w:highlight w:val="none"/>
              </w:rPr>
              <w:t xml:space="preserve">□</w:t>
            </w:r>
            <w:r>
              <w:rPr>
                <w:rFonts w:hint="eastAsia" w:ascii="宋体" w:hAnsi="宋体"/>
                <w:bCs/>
                <w:sz w:val="24"/>
                <w:highlight w:val="none"/>
              </w:rPr>
              <w:t xml:space="preserve">是  </w:t>
            </w:r>
            <w:r>
              <w:rPr>
                <w:rFonts w:ascii="宋体" w:hAnsi="宋体"/>
                <w:bCs/>
                <w:sz w:val="24"/>
                <w:highlight w:val="none"/>
              </w:rPr>
              <w:t xml:space="preserve">□</w:t>
            </w:r>
            <w:r>
              <w:rPr>
                <w:rFonts w:hint="eastAsia" w:ascii="宋体" w:hAnsi="宋体"/>
                <w:bCs/>
                <w:sz w:val="24"/>
                <w:highlight w:val="none"/>
              </w:rPr>
              <w:t xml:space="preserve">否</w:t>
            </w:r>
            <w:r/>
          </w:p>
        </w:tc>
        <w:tc>
          <w:tcPr>
            <w:tcW w:w="1186"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r>
        <w:trPr>
          <w:cantSplit/>
          <w:jc w:val="center"/>
          <w:trHeight w:val="651"/>
        </w:trPr>
        <w:tc>
          <w:tcPr>
            <w:tcMar>
              <w:left w:w="15" w:type="dxa"/>
              <w:top w:w="15" w:type="dxa"/>
              <w:right w:w="15" w:type="dxa"/>
              <w:bottom w:w="0" w:type="dxa"/>
            </w:tcMar>
            <w:tcW w:w="8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1.1</w:t>
            </w:r>
            <w:r/>
          </w:p>
        </w:tc>
        <w:tc>
          <w:tcPr>
            <w:tcMar>
              <w:left w:w="15" w:type="dxa"/>
              <w:top w:w="15" w:type="dxa"/>
              <w:right w:w="15" w:type="dxa"/>
              <w:bottom w:w="0" w:type="dxa"/>
            </w:tcMar>
            <w:tcW w:w="5141" w:type="dxa"/>
            <w:vAlign w:val="center"/>
            <w:textDirection w:val="lrTb"/>
            <w:noWrap w:val="false"/>
          </w:tcPr>
          <w:p>
            <w:pPr>
              <w:jc w:val="center"/>
              <w:spacing w:line="300" w:lineRule="exact"/>
              <w:rPr>
                <w:rFonts w:ascii="宋体" w:hAnsi="宋体" w:cs="宋体"/>
                <w:sz w:val="24"/>
                <w:highlight w:val="none"/>
              </w:rPr>
            </w:pPr>
            <w:r>
              <w:rPr>
                <w:rFonts w:hint="eastAsia" w:ascii="宋体" w:hAnsi="宋体" w:cs="宋体"/>
                <w:sz w:val="24"/>
                <w:highlight w:val="none"/>
              </w:rPr>
              <w:t xml:space="preserve">小微企业或监狱企业或残疾人福利企业</w:t>
            </w:r>
            <w:r/>
          </w:p>
        </w:tc>
        <w:tc>
          <w:tcPr>
            <w:tcMar>
              <w:left w:w="15" w:type="dxa"/>
              <w:top w:w="15" w:type="dxa"/>
              <w:right w:w="15" w:type="dxa"/>
              <w:bottom w:w="0" w:type="dxa"/>
            </w:tcMar>
            <w:tcW w:w="1989" w:type="dxa"/>
            <w:vAlign w:val="center"/>
            <w:textDirection w:val="lrTb"/>
            <w:noWrap w:val="false"/>
          </w:tcPr>
          <w:p>
            <w:pPr>
              <w:jc w:val="center"/>
              <w:rPr>
                <w:rFonts w:ascii="宋体" w:hAnsi="宋体"/>
                <w:bCs/>
                <w:sz w:val="24"/>
                <w:highlight w:val="none"/>
              </w:rPr>
            </w:pPr>
            <w:r>
              <w:rPr>
                <w:rFonts w:ascii="宋体" w:hAnsi="宋体"/>
                <w:bCs/>
                <w:sz w:val="24"/>
                <w:highlight w:val="none"/>
              </w:rPr>
              <w:t xml:space="preserve">□</w:t>
            </w:r>
            <w:r>
              <w:rPr>
                <w:rFonts w:hint="eastAsia" w:ascii="宋体" w:hAnsi="宋体"/>
                <w:bCs/>
                <w:sz w:val="24"/>
                <w:highlight w:val="none"/>
              </w:rPr>
              <w:t xml:space="preserve">是  </w:t>
            </w:r>
            <w:r>
              <w:rPr>
                <w:rFonts w:ascii="宋体" w:hAnsi="宋体"/>
                <w:bCs/>
                <w:sz w:val="24"/>
                <w:highlight w:val="none"/>
              </w:rPr>
              <w:t xml:space="preserve">□</w:t>
            </w:r>
            <w:r>
              <w:rPr>
                <w:rFonts w:hint="eastAsia" w:ascii="宋体" w:hAnsi="宋体"/>
                <w:bCs/>
                <w:sz w:val="24"/>
                <w:highlight w:val="none"/>
              </w:rPr>
              <w:t xml:space="preserve">否</w:t>
            </w:r>
            <w:r/>
          </w:p>
        </w:tc>
        <w:tc>
          <w:tcPr>
            <w:tcW w:w="1186"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r>
        <w:trPr>
          <w:cantSplit/>
          <w:jc w:val="center"/>
          <w:trHeight w:val="651"/>
        </w:trPr>
        <w:tc>
          <w:tcPr>
            <w:tcMar>
              <w:left w:w="15" w:type="dxa"/>
              <w:top w:w="15" w:type="dxa"/>
              <w:right w:w="15" w:type="dxa"/>
              <w:bottom w:w="0" w:type="dxa"/>
            </w:tcMar>
            <w:tcW w:w="861" w:type="dxa"/>
            <w:vAlign w:val="center"/>
            <w:textDirection w:val="lrTb"/>
            <w:noWrap w:val="false"/>
          </w:tcPr>
          <w:p>
            <w:pPr>
              <w:jc w:val="center"/>
              <w:rPr>
                <w:rFonts w:ascii="宋体" w:hAnsi="宋体"/>
                <w:b/>
                <w:sz w:val="24"/>
                <w:highlight w:val="none"/>
              </w:rPr>
            </w:pPr>
            <w:r>
              <w:rPr>
                <w:rFonts w:hint="eastAsia" w:ascii="宋体" w:hAnsi="宋体"/>
                <w:b/>
                <w:sz w:val="24"/>
                <w:highlight w:val="none"/>
              </w:rPr>
              <w:t xml:space="preserve">2</w:t>
            </w:r>
            <w:r/>
          </w:p>
        </w:tc>
        <w:tc>
          <w:tcPr>
            <w:tcMar>
              <w:left w:w="15" w:type="dxa"/>
              <w:top w:w="15" w:type="dxa"/>
              <w:right w:w="15" w:type="dxa"/>
              <w:bottom w:w="0" w:type="dxa"/>
            </w:tcMar>
            <w:tcW w:w="5141" w:type="dxa"/>
            <w:vAlign w:val="center"/>
            <w:textDirection w:val="lrTb"/>
            <w:noWrap w:val="false"/>
          </w:tcPr>
          <w:p>
            <w:pPr>
              <w:jc w:val="center"/>
              <w:spacing w:line="300" w:lineRule="exact"/>
              <w:rPr>
                <w:rFonts w:ascii="宋体" w:hAnsi="宋体"/>
                <w:b/>
                <w:bCs/>
                <w:sz w:val="24"/>
                <w:highlight w:val="none"/>
                <w:u w:val="none"/>
              </w:rPr>
            </w:pPr>
            <w:r>
              <w:rPr>
                <w:rFonts w:hint="eastAsia" w:ascii="宋体" w:hAnsi="宋体"/>
                <w:b/>
                <w:bCs/>
                <w:sz w:val="24"/>
                <w:highlight w:val="none"/>
                <w:u w:val="none"/>
              </w:rPr>
              <w:t xml:space="preserve">将采购项目中的一定比例分包</w:t>
            </w:r>
            <w:r/>
          </w:p>
        </w:tc>
        <w:tc>
          <w:tcPr>
            <w:tcMar>
              <w:left w:w="15" w:type="dxa"/>
              <w:top w:w="15" w:type="dxa"/>
              <w:right w:w="15" w:type="dxa"/>
              <w:bottom w:w="0" w:type="dxa"/>
            </w:tcMar>
            <w:tcW w:w="1989" w:type="dxa"/>
            <w:vAlign w:val="center"/>
            <w:textDirection w:val="lrTb"/>
            <w:noWrap w:val="false"/>
          </w:tcPr>
          <w:p>
            <w:pPr>
              <w:jc w:val="center"/>
              <w:rPr>
                <w:rFonts w:ascii="宋体" w:hAnsi="宋体"/>
                <w:bCs/>
                <w:sz w:val="24"/>
                <w:highlight w:val="none"/>
              </w:rPr>
            </w:pPr>
            <w:r>
              <w:rPr>
                <w:rFonts w:ascii="宋体" w:hAnsi="宋体"/>
                <w:bCs/>
                <w:sz w:val="24"/>
                <w:highlight w:val="none"/>
              </w:rPr>
              <w:t xml:space="preserve">□</w:t>
            </w:r>
            <w:r>
              <w:rPr>
                <w:rFonts w:hint="eastAsia" w:ascii="宋体" w:hAnsi="宋体"/>
                <w:bCs/>
                <w:sz w:val="24"/>
                <w:highlight w:val="none"/>
              </w:rPr>
              <w:t xml:space="preserve">是  </w:t>
            </w:r>
            <w:r>
              <w:rPr>
                <w:rFonts w:ascii="宋体" w:hAnsi="宋体"/>
                <w:bCs/>
                <w:sz w:val="24"/>
                <w:highlight w:val="none"/>
              </w:rPr>
              <w:t xml:space="preserve">□</w:t>
            </w:r>
            <w:r>
              <w:rPr>
                <w:rFonts w:hint="eastAsia" w:ascii="宋体" w:hAnsi="宋体"/>
                <w:bCs/>
                <w:sz w:val="24"/>
                <w:highlight w:val="none"/>
              </w:rPr>
              <w:t xml:space="preserve">否</w:t>
            </w:r>
            <w:r/>
          </w:p>
        </w:tc>
        <w:tc>
          <w:tcPr>
            <w:tcW w:w="1186"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r>
        <w:trPr>
          <w:cantSplit/>
          <w:jc w:val="center"/>
          <w:trHeight w:val="651"/>
        </w:trPr>
        <w:tc>
          <w:tcPr>
            <w:tcMar>
              <w:left w:w="15" w:type="dxa"/>
              <w:top w:w="15" w:type="dxa"/>
              <w:right w:w="15" w:type="dxa"/>
              <w:bottom w:w="0" w:type="dxa"/>
            </w:tcMar>
            <w:tcW w:w="8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2.1</w:t>
            </w:r>
            <w:r/>
          </w:p>
        </w:tc>
        <w:tc>
          <w:tcPr>
            <w:tcMar>
              <w:left w:w="15" w:type="dxa"/>
              <w:top w:w="15" w:type="dxa"/>
              <w:right w:w="15" w:type="dxa"/>
              <w:bottom w:w="0" w:type="dxa"/>
            </w:tcMar>
            <w:tcW w:w="5141" w:type="dxa"/>
            <w:vAlign w:val="center"/>
            <w:textDirection w:val="lrTb"/>
            <w:noWrap w:val="false"/>
          </w:tcPr>
          <w:p>
            <w:pPr>
              <w:jc w:val="center"/>
              <w:spacing w:line="300" w:lineRule="exact"/>
              <w:rPr>
                <w:rFonts w:ascii="宋体" w:hAnsi="宋体"/>
                <w:bCs/>
                <w:sz w:val="24"/>
                <w:highlight w:val="none"/>
                <w:u w:val="none"/>
              </w:rPr>
            </w:pPr>
            <w:r>
              <w:rPr>
                <w:rFonts w:hint="eastAsia" w:ascii="宋体" w:hAnsi="宋体"/>
                <w:bCs/>
                <w:sz w:val="24"/>
                <w:highlight w:val="none"/>
                <w:u w:val="none"/>
              </w:rPr>
              <w:t xml:space="preserve">其中：</w:t>
            </w:r>
            <w:r>
              <w:rPr>
                <w:rFonts w:hint="eastAsia" w:ascii="宋体" w:hAnsi="宋体"/>
                <w:bCs/>
                <w:sz w:val="24"/>
                <w:highlight w:val="none"/>
                <w:u w:val="none"/>
                <w:lang w:eastAsia="zh-CN"/>
              </w:rPr>
              <w:t xml:space="preserve">中型</w:t>
            </w:r>
            <w:r>
              <w:rPr>
                <w:rFonts w:hint="eastAsia" w:ascii="宋体" w:hAnsi="宋体"/>
                <w:bCs/>
                <w:sz w:val="24"/>
                <w:highlight w:val="none"/>
                <w:u w:val="none"/>
              </w:rPr>
              <w:t xml:space="preserve">企业</w:t>
            </w:r>
            <w:r>
              <w:rPr>
                <w:rFonts w:hint="eastAsia" w:ascii="宋体" w:hAnsi="宋体"/>
                <w:bCs/>
                <w:sz w:val="24"/>
                <w:highlight w:val="none"/>
              </w:rPr>
              <w:t xml:space="preserve">的合同份额</w:t>
            </w:r>
            <w:r/>
          </w:p>
        </w:tc>
        <w:tc>
          <w:tcPr>
            <w:tcMar>
              <w:left w:w="15" w:type="dxa"/>
              <w:top w:w="15" w:type="dxa"/>
              <w:right w:w="15" w:type="dxa"/>
              <w:bottom w:w="0" w:type="dxa"/>
            </w:tcMar>
            <w:tcW w:w="1989"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w:t>
            </w:r>
            <w:r/>
          </w:p>
        </w:tc>
        <w:tc>
          <w:tcPr>
            <w:tcW w:w="1186"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r>
        <w:trPr>
          <w:cantSplit/>
          <w:jc w:val="center"/>
          <w:trHeight w:val="651"/>
        </w:trPr>
        <w:tc>
          <w:tcPr>
            <w:tcMar>
              <w:left w:w="15" w:type="dxa"/>
              <w:top w:w="15" w:type="dxa"/>
              <w:right w:w="15" w:type="dxa"/>
              <w:bottom w:w="0" w:type="dxa"/>
            </w:tcMar>
            <w:tcW w:w="8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2.2</w:t>
            </w:r>
            <w:r/>
          </w:p>
        </w:tc>
        <w:tc>
          <w:tcPr>
            <w:tcMar>
              <w:left w:w="15" w:type="dxa"/>
              <w:top w:w="15" w:type="dxa"/>
              <w:right w:w="15" w:type="dxa"/>
              <w:bottom w:w="0" w:type="dxa"/>
            </w:tcMar>
            <w:tcW w:w="5141" w:type="dxa"/>
            <w:vAlign w:val="center"/>
            <w:textDirection w:val="lrTb"/>
            <w:noWrap w:val="false"/>
          </w:tcPr>
          <w:p>
            <w:pPr>
              <w:jc w:val="center"/>
              <w:spacing w:line="300" w:lineRule="exact"/>
              <w:rPr>
                <w:rFonts w:ascii="宋体" w:hAnsi="宋体"/>
                <w:bCs/>
                <w:sz w:val="24"/>
                <w:highlight w:val="none"/>
                <w:u w:val="none"/>
              </w:rPr>
            </w:pPr>
            <w:r>
              <w:rPr>
                <w:rFonts w:hint="eastAsia" w:ascii="宋体" w:hAnsi="宋体"/>
                <w:bCs/>
                <w:sz w:val="24"/>
                <w:highlight w:val="none"/>
                <w:u w:val="none"/>
              </w:rPr>
              <w:t xml:space="preserve">其中：</w:t>
            </w:r>
            <w:r>
              <w:rPr>
                <w:rFonts w:hint="eastAsia" w:ascii="宋体" w:hAnsi="宋体"/>
                <w:bCs/>
                <w:sz w:val="24"/>
                <w:highlight w:val="none"/>
              </w:rPr>
              <w:t xml:space="preserve">小微企业的合同份额</w:t>
            </w:r>
            <w:r/>
          </w:p>
        </w:tc>
        <w:tc>
          <w:tcPr>
            <w:tcMar>
              <w:left w:w="15" w:type="dxa"/>
              <w:top w:w="15" w:type="dxa"/>
              <w:right w:w="15" w:type="dxa"/>
              <w:bottom w:w="0" w:type="dxa"/>
            </w:tcMar>
            <w:tcW w:w="1989" w:type="dxa"/>
            <w:vAlign w:val="center"/>
            <w:textDirection w:val="lrTb"/>
            <w:noWrap w:val="false"/>
          </w:tcPr>
          <w:p>
            <w:pPr>
              <w:jc w:val="center"/>
              <w:rPr>
                <w:rFonts w:ascii="宋体" w:hAnsi="宋体"/>
                <w:bCs/>
                <w:sz w:val="24"/>
                <w:highlight w:val="none"/>
              </w:rPr>
            </w:pPr>
            <w:r>
              <w:rPr>
                <w:rFonts w:hint="eastAsia" w:ascii="宋体" w:hAnsi="宋体"/>
                <w:bCs/>
                <w:sz w:val="24"/>
                <w:highlight w:val="none"/>
              </w:rPr>
              <w:t xml:space="preserve">%</w:t>
            </w:r>
            <w:r/>
          </w:p>
        </w:tc>
        <w:tc>
          <w:tcPr>
            <w:tcW w:w="1186" w:type="dxa"/>
            <w:vAlign w:val="center"/>
            <w:textDirection w:val="lrTb"/>
            <w:noWrap w:val="false"/>
          </w:tcPr>
          <w:p>
            <w:pPr>
              <w:jc w:val="center"/>
              <w:rPr>
                <w:rFonts w:ascii="宋体" w:hAnsi="宋体"/>
                <w:bCs/>
                <w:sz w:val="24"/>
                <w:highlight w:val="none"/>
              </w:rPr>
            </w:pPr>
            <w:r>
              <w:rPr>
                <w:rFonts w:ascii="宋体" w:hAnsi="宋体"/>
                <w:bCs/>
                <w:sz w:val="24"/>
                <w:highlight w:val="none"/>
              </w:rPr>
            </w:r>
            <w:r/>
          </w:p>
        </w:tc>
      </w:tr>
    </w:tbl>
    <w:p>
      <w:pPr>
        <w:spacing w:line="360" w:lineRule="auto"/>
        <w:rPr>
          <w:rFonts w:ascii="宋体" w:hAnsi="宋体" w:cs="宋体"/>
          <w:sz w:val="24"/>
          <w:highlight w:val="none"/>
        </w:rPr>
      </w:pPr>
      <w:r>
        <w:rPr>
          <w:rFonts w:ascii="宋体" w:hAnsi="宋体" w:cs="宋体"/>
          <w:sz w:val="24"/>
          <w:highlight w:val="none"/>
        </w:rPr>
      </w:r>
      <w:r/>
    </w:p>
    <w:p>
      <w:pPr>
        <w:ind w:firstLine="240"/>
        <w:spacing w:line="360" w:lineRule="auto"/>
        <w:rPr>
          <w:rFonts w:ascii="宋体" w:hAnsi="宋体" w:cs="宋体"/>
          <w:sz w:val="24"/>
          <w:highlight w:val="none"/>
        </w:rPr>
      </w:pPr>
      <w:r>
        <w:rPr>
          <w:rFonts w:hint="eastAsia" w:ascii="宋体" w:hAnsi="宋体" w:cs="宋体"/>
          <w:sz w:val="24"/>
          <w:highlight w:val="none"/>
        </w:rPr>
        <w:t xml:space="preserve">法定代表人或授权代表签字：                          日期：   年   月   日</w:t>
      </w:r>
      <w:r/>
    </w:p>
    <w:p>
      <w:pPr>
        <w:spacing w:line="360" w:lineRule="auto"/>
        <w:rPr>
          <w:rFonts w:ascii="宋体" w:hAnsi="宋体" w:cs="宋体"/>
          <w:b/>
          <w:sz w:val="24"/>
          <w:highlight w:val="none"/>
        </w:rPr>
      </w:pPr>
      <w:r>
        <w:rPr>
          <w:rFonts w:ascii="宋体" w:hAnsi="宋体" w:cs="宋体"/>
          <w:b/>
          <w:sz w:val="24"/>
          <w:highlight w:val="none"/>
        </w:rPr>
      </w:r>
      <w:r/>
    </w:p>
    <w:p>
      <w:pPr>
        <w:ind w:firstLine="420"/>
        <w:rPr>
          <w:rFonts w:ascii="黑体" w:hAnsi="宋体" w:eastAsia="黑体"/>
          <w:bCs/>
          <w:color w:val="000000"/>
          <w:sz w:val="24"/>
          <w:szCs w:val="24"/>
          <w:highlight w:val="none"/>
        </w:rPr>
        <w:outlineLvl w:val="9"/>
      </w:pPr>
      <w:r>
        <w:rPr>
          <w:rFonts w:hint="eastAsia" w:ascii="宋体" w:hAnsi="宋体"/>
          <w:szCs w:val="21"/>
          <w:highlight w:val="none"/>
        </w:rPr>
        <w:t xml:space="preserve">注：投标人必须提供《中小企业声明函》, 由省级以上监狱管理局、戒毒管理局</w:t>
      </w:r>
      <w:r>
        <w:rPr>
          <w:rFonts w:hint="eastAsia" w:ascii="宋体" w:hAnsi="宋体"/>
          <w:szCs w:val="21"/>
          <w:highlight w:val="none"/>
          <w:lang w:eastAsia="zh-CN"/>
        </w:rPr>
        <w:t xml:space="preserve">（</w:t>
      </w:r>
      <w:r>
        <w:rPr>
          <w:rFonts w:hint="eastAsia" w:ascii="宋体" w:hAnsi="宋体"/>
          <w:szCs w:val="21"/>
          <w:highlight w:val="none"/>
        </w:rPr>
        <w:t xml:space="preserve">含新疆生产建设兵团</w:t>
      </w:r>
      <w:r>
        <w:rPr>
          <w:rFonts w:hint="eastAsia" w:ascii="宋体" w:hAnsi="宋体"/>
          <w:szCs w:val="21"/>
          <w:highlight w:val="none"/>
          <w:lang w:eastAsia="zh-CN"/>
        </w:rPr>
        <w:t xml:space="preserve">）</w:t>
      </w:r>
      <w:r>
        <w:rPr>
          <w:rFonts w:hint="eastAsia" w:ascii="宋体" w:hAnsi="宋体"/>
          <w:szCs w:val="21"/>
          <w:highlight w:val="none"/>
        </w:rPr>
        <w:t xml:space="preserve">出具的属于监狱企业的证明文件复印件，《残疾人福利性单位声明函》</w:t>
      </w:r>
      <w:r>
        <w:rPr>
          <w:rFonts w:hint="eastAsia" w:ascii="宋体" w:hAnsi="宋体"/>
          <w:szCs w:val="21"/>
          <w:highlight w:val="none"/>
          <w:lang w:eastAsia="zh-CN"/>
        </w:rPr>
        <w:t xml:space="preserve">，</w:t>
      </w:r>
      <w:r>
        <w:rPr>
          <w:rFonts w:hint="eastAsia" w:ascii="宋体" w:hAnsi="宋体"/>
          <w:szCs w:val="21"/>
          <w:highlight w:val="none"/>
        </w:rPr>
        <w:t xml:space="preserve">分包意向协议等证明材料。投标人对所报相关数据的真实性负责。</w:t>
      </w:r>
      <w:r/>
    </w:p>
    <w:p>
      <w:pPr>
        <w:rPr>
          <w:rFonts w:ascii="宋体" w:hAnsi="宋体"/>
          <w:bCs/>
          <w:color w:val="000000"/>
          <w:sz w:val="24"/>
          <w:szCs w:val="24"/>
        </w:rPr>
      </w:pPr>
      <w:r>
        <w:rPr>
          <w:rFonts w:ascii="宋体" w:hAnsi="宋体"/>
          <w:bCs/>
          <w:color w:val="000000"/>
          <w:sz w:val="24"/>
          <w:szCs w:val="24"/>
        </w:rPr>
        <w:br w:type="page" w:clear="all"/>
      </w:r>
      <w:r/>
    </w:p>
    <w:p>
      <w:pPr>
        <w:spacing w:line="360" w:lineRule="auto"/>
        <w:rPr>
          <w:b/>
          <w:color w:val="000000"/>
          <w:sz w:val="30"/>
          <w:szCs w:val="30"/>
        </w:rPr>
      </w:pPr>
      <w:r>
        <w:rPr>
          <w:b/>
          <w:color w:val="000000"/>
          <w:sz w:val="30"/>
          <w:szCs w:val="30"/>
        </w:rPr>
        <w:t xml:space="preserve">七、投标函</w:t>
      </w:r>
      <w:r>
        <w:rPr>
          <w:rFonts w:hint="eastAsia"/>
          <w:b/>
          <w:color w:val="000000"/>
          <w:sz w:val="30"/>
          <w:szCs w:val="30"/>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致无锡市公共资源交易中心梁溪分中心：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JSZC-320213-JZCG-G2024-0045</w:t>
      </w:r>
      <w:r>
        <w:rPr>
          <w:rFonts w:hint="eastAsia" w:ascii="宋体" w:hAnsi="宋体"/>
          <w:bCs/>
          <w:color w:val="000000"/>
          <w:sz w:val="24"/>
          <w:szCs w:val="24"/>
        </w:rPr>
        <w:t xml:space="preserve">招标文件，经仔细阅读和研究，我方决定参加此项目的投标。</w:t>
      </w:r>
      <w:r/>
    </w:p>
    <w:p>
      <w:pPr>
        <w:numPr>
          <w:ilvl w:val="0"/>
          <w:numId w:val="2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2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32"/>
          <w:bCs/>
          <w:color w:val="000000"/>
        </w:rPr>
      </w:pPr>
      <w:r>
        <w:rPr>
          <w:rFonts w:hint="eastAsia" w:ascii="宋体" w:hAnsi="宋体"/>
          <w:bCs/>
          <w:color w:val="000000"/>
          <w:sz w:val="24"/>
          <w:szCs w:val="24"/>
        </w:rPr>
        <w:t xml:space="preserve">我方愿意提供无锡市公共资源交易中心梁溪分中心在招标文件中要求的文件、资料。</w:t>
      </w:r>
      <w:r/>
    </w:p>
    <w:p>
      <w:pPr>
        <w:numPr>
          <w:ilvl w:val="0"/>
          <w:numId w:val="2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w:t>
      </w:r>
      <w:r>
        <w:rPr>
          <w:rFonts w:hint="eastAsia" w:ascii="宋体" w:hAnsi="宋体"/>
          <w:bCs/>
          <w:color w:val="000000"/>
          <w:sz w:val="24"/>
          <w:szCs w:val="24"/>
          <w:lang w:eastAsia="zh-CN"/>
        </w:rPr>
        <w:t xml:space="preserve">按照</w:t>
      </w:r>
      <w:r>
        <w:rPr>
          <w:rFonts w:hint="eastAsia" w:ascii="宋体" w:hAnsi="宋体"/>
          <w:bCs/>
          <w:color w:val="000000"/>
          <w:sz w:val="24"/>
          <w:szCs w:val="24"/>
        </w:rPr>
        <w:t xml:space="preserve">招标文件中的规定，从规定的开标日期起遵循本投标文件，并在规定的投标有效期期满之前均具有约束力。</w:t>
      </w:r>
      <w:r/>
    </w:p>
    <w:p>
      <w:pPr>
        <w:numPr>
          <w:ilvl w:val="0"/>
          <w:numId w:val="2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2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2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2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sz w:val="24"/>
        </w:rPr>
        <w:t xml:space="preserve">我们已详细审核全部招标文件及其有效补充文件，我们知道必须放弃提出含糊不清或误解问题的权利。</w:t>
      </w:r>
      <w:r/>
    </w:p>
    <w:p>
      <w:pPr>
        <w:numPr>
          <w:ilvl w:val="0"/>
          <w:numId w:val="2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2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color w:val="000000"/>
          <w:sz w:val="24"/>
          <w:szCs w:val="24"/>
        </w:rPr>
        <w:t xml:space="preserve">向</w:t>
      </w:r>
      <w:r>
        <w:rPr>
          <w:rFonts w:hint="eastAsia" w:ascii="宋体" w:hAnsi="宋体"/>
          <w:bCs/>
          <w:color w:val="000000"/>
          <w:sz w:val="24"/>
          <w:szCs w:val="24"/>
        </w:rPr>
        <w:t xml:space="preserve">采购人</w:t>
      </w:r>
      <w:r>
        <w:rPr>
          <w:rFonts w:hint="eastAsia" w:ascii="宋体" w:hAnsi="宋体"/>
          <w:bCs/>
          <w:color w:val="000000"/>
          <w:sz w:val="24"/>
          <w:szCs w:val="24"/>
          <w:lang w:eastAsia="zh-CN"/>
        </w:rPr>
        <w:t xml:space="preserve">缴纳</w:t>
      </w:r>
      <w:r>
        <w:rPr>
          <w:rFonts w:hint="eastAsia" w:ascii="宋体" w:hAnsi="宋体"/>
          <w:bCs/>
          <w:color w:val="000000"/>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2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b/>
          <w:color w:val="000000"/>
          <w:sz w:val="30"/>
          <w:szCs w:val="30"/>
        </w:rPr>
      </w:pPr>
      <w:r>
        <w:rPr>
          <w:rFonts w:hint="eastAsia" w:ascii="宋体" w:hAnsi="宋体"/>
          <w:bCs/>
          <w:color w:val="000000"/>
          <w:sz w:val="24"/>
          <w:szCs w:val="24"/>
        </w:rPr>
        <w:br w:type="page" w:clear="all"/>
      </w:r>
      <w:r>
        <w:rPr>
          <w:rFonts w:hint="default" w:ascii="宋体" w:hAnsi="宋体"/>
          <w:b/>
          <w:bCs w:val="0"/>
          <w:color w:val="000000"/>
          <w:sz w:val="24"/>
          <w:szCs w:val="24"/>
        </w:rPr>
        <w:t xml:space="preserve">八</w:t>
      </w:r>
      <w:r>
        <w:rPr>
          <w:rFonts w:hint="eastAsia"/>
          <w:b/>
          <w:bCs w:val="0"/>
          <w:color w:val="000000"/>
          <w:sz w:val="30"/>
          <w:szCs w:val="30"/>
        </w:rPr>
        <w:t xml:space="preserve">、承诺书（</w:t>
      </w:r>
      <w:r>
        <w:rPr>
          <w:rFonts w:hint="eastAsia"/>
          <w:b/>
          <w:color w:val="000000"/>
          <w:sz w:val="30"/>
          <w:szCs w:val="30"/>
        </w:rPr>
        <w:t xml:space="preserve">给定格式）：</w:t>
      </w:r>
      <w:r/>
    </w:p>
    <w:p>
      <w:pPr>
        <w:ind w:firstLine="602"/>
        <w:rPr>
          <w:b/>
          <w:color w:val="000000"/>
          <w:sz w:val="30"/>
          <w:szCs w:val="30"/>
        </w:rPr>
        <w:outlineLvl w:val="0"/>
      </w:pPr>
      <w:r>
        <w:rPr>
          <w:b/>
          <w:color w:val="000000"/>
          <w:sz w:val="30"/>
          <w:szCs w:val="30"/>
        </w:rPr>
      </w:r>
      <w:r/>
    </w:p>
    <w:p>
      <w:pPr>
        <w:jc w:val="center"/>
        <w:rPr>
          <w:rFonts w:hint="eastAsia" w:ascii="黑体" w:eastAsia="黑体"/>
          <w:bCs/>
          <w:color w:val="000000"/>
          <w:sz w:val="28"/>
          <w:szCs w:val="28"/>
          <w:lang w:val="en-US" w:eastAsia="zh-CN"/>
        </w:rPr>
      </w:pPr>
      <w:r>
        <w:rPr>
          <w:rFonts w:hint="eastAsia" w:ascii="黑体" w:eastAsia="黑体"/>
          <w:bCs/>
          <w:color w:val="000000"/>
          <w:sz w:val="28"/>
          <w:szCs w:val="28"/>
        </w:rPr>
        <w:t xml:space="preserve">承诺书</w:t>
      </w:r>
      <w:r>
        <w:rPr>
          <w:rFonts w:hint="eastAsia" w:ascii="黑体" w:eastAsia="黑体"/>
          <w:bCs/>
          <w:color w:val="000000"/>
          <w:sz w:val="28"/>
          <w:szCs w:val="28"/>
          <w:lang w:val="en-US" w:eastAsia="zh-CN"/>
        </w:rPr>
        <w:t xml:space="preserve">一</w:t>
      </w:r>
      <w:r/>
    </w:p>
    <w:p>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lang w:eastAsia="zh-CN"/>
        </w:rPr>
        <w:t xml:space="preserve">JSZC-320213-JZCG-G2024-0045</w:t>
      </w:r>
      <w:r>
        <w:rPr>
          <w:rFonts w:hint="eastAsia" w:ascii="宋体" w:hAnsi="宋体"/>
          <w:color w:val="000000"/>
          <w:sz w:val="24"/>
          <w:szCs w:val="24"/>
        </w:rPr>
        <w:t xml:space="preserve">在此对服务保障做如下承诺：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2.本项目中如有涉及到商品包装、快递包装要求的，本公司（单位）对于中标产品的包装将严格</w:t>
      </w:r>
      <w:r>
        <w:rPr>
          <w:rFonts w:hint="eastAsia" w:ascii="宋体"/>
          <w:bCs/>
          <w:sz w:val="24"/>
          <w:szCs w:val="24"/>
          <w:lang w:eastAsia="zh-CN"/>
        </w:rPr>
        <w:t xml:space="preserve">按照</w:t>
      </w:r>
      <w:r>
        <w:rPr>
          <w:rFonts w:hint="eastAsia" w:ascii="宋体"/>
          <w:bCs/>
          <w:sz w:val="24"/>
          <w:szCs w:val="24"/>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投标人名称（盖章）：</w:t>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承诺书二</w:t>
      </w:r>
      <w:r/>
    </w:p>
    <w:p>
      <w:pPr>
        <w:rPr>
          <w:highlight w:val="none"/>
        </w:rPr>
        <w:outlineLvl w:val="9"/>
      </w:pPr>
      <w:r>
        <w:rPr>
          <w:highlight w:val="none"/>
        </w:rPr>
      </w:r>
      <w:r/>
    </w:p>
    <w:p>
      <w:pPr>
        <w:jc w:val="center"/>
        <w:rPr>
          <w:highlight w:val="none"/>
        </w:rPr>
      </w:pPr>
      <w:r>
        <w:rPr>
          <w:rFonts w:hint="eastAsia"/>
          <w:b/>
          <w:bCs/>
          <w:sz w:val="32"/>
          <w:szCs w:val="40"/>
          <w:highlight w:val="none"/>
        </w:rPr>
        <w:t xml:space="preserve">分包中小微企业承诺书（非中小微型企业填写，格式）</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（采购人名称）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我公司自愿参加贵单位</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的投标，为贯彻落实进一步加大政府采购支持中小企业力度的通知，同意将本项目</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中合同金额的</w:t>
      </w:r>
      <w:r>
        <w:rPr>
          <w:rFonts w:hint="eastAsia" w:ascii="宋体" w:hAnsi="宋体" w:cs="宋体"/>
          <w:sz w:val="24"/>
          <w:highlight w:val="none"/>
          <w:u w:val="single"/>
        </w:rPr>
        <w:t xml:space="preserve">  （份额比例）  </w:t>
      </w:r>
      <w:r>
        <w:rPr>
          <w:rFonts w:hint="eastAsia" w:ascii="宋体" w:hAnsi="宋体" w:cs="宋体"/>
          <w:sz w:val="24"/>
          <w:highlight w:val="none"/>
        </w:rPr>
        <w:t xml:space="preserve">分包给</w:t>
      </w:r>
      <w:r>
        <w:rPr>
          <w:rFonts w:hint="eastAsia" w:ascii="宋体" w:hAnsi="宋体" w:cs="宋体"/>
          <w:sz w:val="24"/>
          <w:highlight w:val="none"/>
          <w:u w:val="single"/>
        </w:rPr>
        <w:t xml:space="preserve">           （中小微单位名称）</w:t>
      </w:r>
      <w:r>
        <w:rPr>
          <w:rFonts w:hint="eastAsia" w:ascii="宋体" w:hAnsi="宋体" w:cs="宋体"/>
          <w:sz w:val="24"/>
          <w:highlight w:val="none"/>
        </w:rPr>
        <w:t xml:space="preserve">进行承包。</w:t>
      </w:r>
      <w:r/>
    </w:p>
    <w:p>
      <w:pPr>
        <w:ind w:firstLine="482"/>
        <w:jc w:val="left"/>
        <w:spacing w:line="360" w:lineRule="auto"/>
        <w:rPr>
          <w:rFonts w:ascii="宋体" w:hAnsi="宋体" w:cs="宋体"/>
          <w:b/>
          <w:bCs/>
          <w:sz w:val="24"/>
          <w:highlight w:val="none"/>
        </w:rPr>
        <w:outlineLvl w:val="9"/>
      </w:pPr>
      <w:r>
        <w:rPr>
          <w:rFonts w:hint="eastAsia" w:ascii="宋体" w:hAnsi="宋体" w:cs="宋体"/>
          <w:b/>
          <w:bCs/>
          <w:sz w:val="24"/>
          <w:szCs w:val="24"/>
          <w:highlight w:val="none"/>
        </w:rPr>
        <w:t xml:space="preserve">特此承诺！</w:t>
      </w:r>
      <w:r/>
    </w:p>
    <w:p>
      <w:pPr>
        <w:ind w:right="480" w:firstLine="480"/>
        <w:jc w:val="center"/>
        <w:spacing w:before="240" w:line="360" w:lineRule="auto"/>
        <w:rPr>
          <w:rFonts w:ascii="宋体" w:hAnsi="宋体" w:cs="宋体"/>
          <w:sz w:val="24"/>
          <w:highlight w:val="none"/>
        </w:rPr>
      </w:pPr>
      <w:r>
        <w:rPr>
          <w:rFonts w:hint="eastAsia" w:ascii="宋体" w:hAnsi="宋体" w:cs="宋体"/>
          <w:sz w:val="24"/>
          <w:szCs w:val="24"/>
          <w:highlight w:val="none"/>
        </w:rPr>
        <w:t xml:space="preserve">                              </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投标人：（盖章）          </w:t>
      </w:r>
      <w:r/>
    </w:p>
    <w:p>
      <w:pPr>
        <w:ind w:right="120" w:firstLine="480"/>
        <w:jc w:val="right"/>
        <w:spacing w:before="240" w:line="360" w:lineRule="auto"/>
        <w:rPr>
          <w:rFonts w:ascii="宋体" w:hAnsi="宋体" w:cs="宋体"/>
          <w:sz w:val="24"/>
          <w:highlight w:val="none"/>
        </w:rPr>
      </w:pPr>
      <w:r>
        <w:rPr>
          <w:rFonts w:hint="eastAsia" w:ascii="宋体" w:hAnsi="宋体" w:cs="宋体"/>
          <w:sz w:val="24"/>
          <w:highlight w:val="none"/>
        </w:rPr>
        <w:t xml:space="preserve">法定代表人签名或盖章：            </w:t>
      </w:r>
      <w:r/>
    </w:p>
    <w:p>
      <w:pPr>
        <w:ind w:firstLine="420"/>
        <w:jc w:val="center"/>
        <w:rPr>
          <w:rFonts w:ascii="宋体" w:hAnsi="宋体" w:cs="宋体"/>
          <w:sz w:val="24"/>
          <w:highlight w:val="none"/>
        </w:rPr>
        <w:outlineLvl w:val="9"/>
      </w:pPr>
      <w:r>
        <w:rPr>
          <w:rFonts w:hint="eastAsia" w:ascii="宋体" w:hAnsi="宋体" w:cs="宋体"/>
          <w:sz w:val="24"/>
          <w:highlight w:val="none"/>
        </w:rPr>
        <w:t xml:space="preserve">  </w:t>
      </w:r>
      <w:r/>
    </w:p>
    <w:p>
      <w:pPr>
        <w:jc w:val="center"/>
        <w:rPr>
          <w:rFonts w:ascii="宋体" w:hAnsi="宋体" w:cs="宋体"/>
          <w:b/>
          <w:sz w:val="30"/>
          <w:szCs w:val="30"/>
          <w:highlight w:val="none"/>
        </w:rPr>
      </w:pPr>
      <w:r>
        <w:rPr>
          <w:rFonts w:hint="eastAsia" w:ascii="宋体" w:hAnsi="宋体" w:cs="宋体"/>
          <w:sz w:val="24"/>
          <w:highlight w:val="none"/>
        </w:rPr>
        <w:t xml:space="preserve">                     年    月    日</w:t>
      </w:r>
      <w:r/>
    </w:p>
    <w:p>
      <w:pPr>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ind w:firstLine="3720"/>
        <w:spacing w:line="480" w:lineRule="auto"/>
        <w:rPr>
          <w:rFonts w:hint="eastAsia" w:ascii="宋体" w:hAnsi="宋体"/>
          <w:bCs/>
          <w:sz w:val="24"/>
          <w:szCs w:val="24"/>
        </w:rPr>
      </w:pPr>
      <w:r>
        <w:rPr>
          <w:rFonts w:hint="eastAsia" w:ascii="宋体" w:hAnsi="宋体"/>
          <w:bCs/>
          <w:sz w:val="24"/>
          <w:szCs w:val="24"/>
        </w:rPr>
      </w:r>
      <w:r/>
    </w:p>
    <w:p>
      <w:pPr>
        <w:spacing w:line="360" w:lineRule="auto"/>
        <w:rPr>
          <w:b/>
          <w:bCs w:val="0"/>
          <w:color w:val="000000"/>
          <w:sz w:val="30"/>
          <w:szCs w:val="30"/>
        </w:rPr>
      </w:pPr>
      <w:r>
        <w:rPr>
          <w:rFonts w:ascii="宋体" w:hAnsi="宋体"/>
          <w:bCs/>
          <w:color w:val="000000"/>
          <w:sz w:val="24"/>
          <w:szCs w:val="24"/>
        </w:rPr>
        <w:br w:type="page" w:clear="all"/>
      </w:r>
      <w:r>
        <w:rPr>
          <w:rFonts w:hint="eastAsia" w:ascii="宋体" w:hAnsi="宋体"/>
          <w:b/>
          <w:bCs w:val="0"/>
          <w:color w:val="000000"/>
          <w:sz w:val="24"/>
          <w:szCs w:val="24"/>
          <w:lang w:val="en-US" w:eastAsia="zh-CN"/>
        </w:rPr>
        <w:t xml:space="preserve">九</w:t>
      </w:r>
      <w:r>
        <w:rPr>
          <w:rFonts w:hint="eastAsia"/>
          <w:b/>
          <w:bCs w:val="0"/>
          <w:color w:val="000000"/>
          <w:sz w:val="30"/>
          <w:szCs w:val="30"/>
        </w:rPr>
        <w:t xml:space="preserve">、开标一览表（给定格式）：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JSZC-320213-JZCG-G2024-0045</w:t>
      </w:r>
      <w:r/>
    </w:p>
    <w:tbl>
      <w:tblPr>
        <w:tblStyle w:val="888"/>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jc w:val="center"/>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jc w:val="center"/>
          <w:trHeight w:val="1630"/>
        </w:trPr>
        <w:tc>
          <w:tcPr>
            <w:tcW w:w="5697" w:type="dxa"/>
            <w:vAlign w:val="center"/>
            <w:textDirection w:val="lrTb"/>
            <w:noWrap w:val="false"/>
          </w:tcPr>
          <w:p>
            <w:pPr>
              <w:pStyle w:val="1154"/>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无锡市公安局梁溪分局上马墩业务用房改造信息化设备</w:t>
            </w:r>
            <w:r/>
          </w:p>
        </w:tc>
        <w:tc>
          <w:tcPr>
            <w:tcW w:w="3188" w:type="dxa"/>
            <w:vAlign w:val="center"/>
            <w:textDirection w:val="lrTb"/>
            <w:noWrap w:val="false"/>
          </w:tcPr>
          <w:p>
            <w:pPr>
              <w:pStyle w:val="1154"/>
              <w:rPr>
                <w:rFonts w:hAnsi="宋体"/>
                <w:b/>
                <w:color w:val="000000"/>
                <w:szCs w:val="24"/>
              </w:rPr>
            </w:pPr>
            <w:r>
              <w:rPr>
                <w:rFonts w:hAnsi="宋体"/>
                <w:b/>
                <w:color w:val="000000"/>
                <w:szCs w:val="24"/>
              </w:rPr>
            </w:r>
            <w:r/>
          </w:p>
        </w:tc>
      </w:tr>
      <w:tr>
        <w:trPr>
          <w:cantSplit/>
          <w:jc w:val="center"/>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b/>
          <w:color w:val="000000"/>
          <w:sz w:val="30"/>
          <w:szCs w:val="30"/>
        </w:rPr>
      </w:pPr>
      <w:r>
        <w:rPr>
          <w:rFonts w:hint="eastAsia" w:ascii="黑体" w:eastAsia="黑体"/>
          <w:bCs/>
          <w:color w:val="000000"/>
          <w:sz w:val="24"/>
          <w:szCs w:val="24"/>
        </w:rPr>
        <w:br w:type="page" w:clear="all"/>
      </w:r>
      <w:r>
        <w:rPr>
          <w:rFonts w:hint="eastAsia" w:eastAsia="黑体"/>
          <w:b/>
          <w:color w:val="000000"/>
          <w:sz w:val="30"/>
          <w:szCs w:val="30"/>
          <w:lang w:val="en-US" w:eastAsia="zh-CN"/>
        </w:rPr>
        <w:t xml:space="preserve">十</w:t>
      </w:r>
      <w:r>
        <w:rPr>
          <w:rFonts w:hint="eastAsia"/>
          <w:b/>
          <w:color w:val="000000"/>
          <w:sz w:val="30"/>
          <w:szCs w:val="30"/>
        </w:rPr>
        <w:t xml:space="preserve">、分项</w:t>
      </w:r>
      <w:r>
        <w:rPr>
          <w:b/>
          <w:color w:val="000000"/>
          <w:sz w:val="30"/>
          <w:szCs w:val="30"/>
        </w:rPr>
        <w:t xml:space="preserve">报价表</w:t>
      </w:r>
      <w:r>
        <w:rPr>
          <w:rFonts w:hint="eastAsia"/>
          <w:b/>
          <w:color w:val="000000"/>
          <w:sz w:val="30"/>
          <w:szCs w:val="30"/>
        </w:rPr>
        <w:t xml:space="preserve">（给定格式）：</w:t>
      </w:r>
      <w:bookmarkEnd w:id="200"/>
      <w:r/>
      <w:bookmarkEnd w:id="201"/>
      <w:r/>
      <w:bookmarkEnd w:id="202"/>
      <w:r/>
      <w:r/>
    </w:p>
    <w:p>
      <w:pPr>
        <w:spacing w:line="360" w:lineRule="auto"/>
        <w:rPr>
          <w:b/>
          <w:color w:val="000000"/>
          <w:sz w:val="30"/>
          <w:szCs w:val="30"/>
        </w:rPr>
      </w:pPr>
      <w:r>
        <w:rPr>
          <w:b/>
          <w:color w:val="000000"/>
          <w:sz w:val="30"/>
          <w:szCs w:val="30"/>
        </w:rPr>
      </w:r>
      <w:r/>
    </w:p>
    <w:p>
      <w:pPr>
        <w:ind w:firstLine="420"/>
        <w:jc w:val="center"/>
        <w:spacing w:line="400" w:lineRule="exact"/>
        <w:rPr>
          <w:rFonts w:ascii="黑体" w:hAnsi="宋体" w:eastAsia="黑体"/>
          <w:bCs/>
          <w:color w:val="000000"/>
          <w:sz w:val="24"/>
          <w:szCs w:val="24"/>
        </w:rPr>
        <w:outlineLvl w:val="0"/>
      </w:pPr>
      <w:r/>
      <w:bookmarkStart w:id="204"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JSZC-320213-JZCG-G2024-0045</w:t>
      </w:r>
      <w:r/>
    </w:p>
    <w:tbl>
      <w:tblPr>
        <w:tblStyle w:val="888"/>
        <w:tblW w:w="10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3"/>
        <w:gridCol w:w="381"/>
        <w:gridCol w:w="90"/>
        <w:gridCol w:w="960"/>
        <w:gridCol w:w="354"/>
        <w:gridCol w:w="591"/>
        <w:gridCol w:w="2487"/>
        <w:gridCol w:w="538"/>
        <w:gridCol w:w="20"/>
        <w:gridCol w:w="599"/>
        <w:gridCol w:w="232"/>
        <w:gridCol w:w="850"/>
        <w:gridCol w:w="194"/>
        <w:gridCol w:w="940"/>
        <w:gridCol w:w="52"/>
        <w:gridCol w:w="709"/>
        <w:gridCol w:w="515"/>
      </w:tblGrid>
      <w:tr>
        <w:trPr>
          <w:cantSplit/>
          <w:jc w:val="center"/>
          <w:trHeight w:val="438"/>
        </w:trPr>
        <w:tc>
          <w:tcPr>
            <w:gridSpan w:val="17"/>
            <w:tcMar>
              <w:left w:w="15" w:type="dxa"/>
              <w:top w:w="15" w:type="dxa"/>
              <w:right w:w="15" w:type="dxa"/>
              <w:bottom w:w="0" w:type="dxa"/>
            </w:tcMar>
            <w:tcW w:w="10165" w:type="dxa"/>
            <w:vAlign w:val="center"/>
            <w:textDirection w:val="lrTb"/>
            <w:noWrap/>
          </w:tcPr>
          <w:p>
            <w:pPr>
              <w:jc w:val="center"/>
              <w:rPr>
                <w:rFonts w:ascii="黑体" w:hAnsi="宋体" w:eastAsia="黑体"/>
                <w:b/>
                <w:bCs/>
                <w:color w:val="000000"/>
                <w:sz w:val="24"/>
                <w:szCs w:val="24"/>
              </w:rPr>
            </w:pPr>
            <w:r>
              <w:rPr>
                <w:rFonts w:hint="eastAsia" w:ascii="宋体"/>
                <w:color w:val="000000"/>
                <w:sz w:val="18"/>
                <w:lang w:eastAsia="zh-CN"/>
              </w:rPr>
              <w:t xml:space="preserve">货物分项报价</w:t>
            </w:r>
            <w:r/>
          </w:p>
        </w:tc>
      </w:tr>
      <w:tr>
        <w:trPr>
          <w:cantSplit/>
          <w:jc w:val="center"/>
          <w:trHeight w:val="495"/>
        </w:trPr>
        <w:tc>
          <w:tcPr>
            <w:gridSpan w:val="2"/>
            <w:tcMar>
              <w:left w:w="15" w:type="dxa"/>
              <w:top w:w="15" w:type="dxa"/>
              <w:right w:w="15" w:type="dxa"/>
              <w:bottom w:w="0" w:type="dxa"/>
            </w:tcMar>
            <w:tcW w:w="1034" w:type="dxa"/>
            <w:vAlign w:val="center"/>
            <w:textDirection w:val="lrTb"/>
            <w:noWrap/>
          </w:tcPr>
          <w:p>
            <w:pPr>
              <w:jc w:val="center"/>
              <w:spacing w:before="5"/>
              <w:rPr>
                <w:sz w:val="18"/>
              </w:rPr>
            </w:pPr>
            <w:r>
              <w:rPr>
                <w:rFonts w:hint="eastAsia"/>
                <w:sz w:val="18"/>
              </w:rPr>
              <w:t xml:space="preserve">序号</w:t>
            </w:r>
            <w:r/>
          </w:p>
        </w:tc>
        <w:tc>
          <w:tcPr>
            <w:gridSpan w:val="2"/>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gridSpan w:val="2"/>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gridSpan w:val="3"/>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gridSpan w:val="3"/>
            <w:tcW w:w="1276" w:type="dxa"/>
            <w:vAlign w:val="center"/>
            <w:textDirection w:val="lrTb"/>
            <w:noWrap w:val="false"/>
          </w:tcPr>
          <w:p>
            <w:pPr>
              <w:jc w:val="center"/>
              <w:spacing w:before="5"/>
              <w:rPr>
                <w:sz w:val="18"/>
              </w:rPr>
            </w:pPr>
            <w:r>
              <w:rPr>
                <w:rFonts w:hint="eastAsia"/>
                <w:sz w:val="18"/>
              </w:rPr>
              <w:t xml:space="preserve">产地</w:t>
            </w:r>
            <w:r/>
          </w:p>
        </w:tc>
        <w:tc>
          <w:tcPr>
            <w:gridSpan w:val="2"/>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515"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gridSpan w:val="2"/>
            <w:tcMar>
              <w:left w:w="15" w:type="dxa"/>
              <w:top w:w="15" w:type="dxa"/>
              <w:right w:w="15" w:type="dxa"/>
              <w:bottom w:w="0" w:type="dxa"/>
            </w:tcMar>
            <w:tcW w:w="1034" w:type="dxa"/>
            <w:vAlign w:val="center"/>
            <w:textDirection w:val="lrTb"/>
            <w:noWrap/>
          </w:tcPr>
          <w:p>
            <w:pPr>
              <w:pStyle w:val="909"/>
              <w:jc w:val="center"/>
              <w:spacing w:before="5"/>
              <w:tabs>
                <w:tab w:val="clear" w:pos="4153" w:leader="none"/>
                <w:tab w:val="clear" w:pos="8306" w:leader="none"/>
              </w:tabs>
              <w:rPr>
                <w:rFonts w:hint="eastAsia" w:ascii="宋体" w:eastAsia="宋体"/>
                <w:lang w:val="en-US" w:eastAsia="zh-CN"/>
              </w:rPr>
              <w:pBdr>
                <w:bottom w:val="none" w:color="auto" w:sz="0" w:space="0"/>
              </w:pBdr>
            </w:pPr>
            <w:r>
              <w:rPr>
                <w:rFonts w:hint="eastAsia" w:ascii="宋体"/>
                <w:lang w:val="en-US" w:eastAsia="zh-CN"/>
              </w:rPr>
              <w:t xml:space="preserve">1</w:t>
            </w:r>
            <w:r/>
          </w:p>
        </w:tc>
        <w:tc>
          <w:tcPr>
            <w:gridSpan w:val="2"/>
            <w:tcMar>
              <w:left w:w="15" w:type="dxa"/>
              <w:top w:w="15" w:type="dxa"/>
              <w:right w:w="15" w:type="dxa"/>
              <w:bottom w:w="0" w:type="dxa"/>
            </w:tcMar>
            <w:tcW w:w="1050" w:type="dxa"/>
            <w:vAlign w:val="center"/>
            <w:textDirection w:val="lrTb"/>
            <w:noWrap/>
          </w:tcPr>
          <w:p>
            <w:pPr>
              <w:pStyle w:val="909"/>
              <w:tabs>
                <w:tab w:val="clear" w:pos="4153" w:leader="none"/>
                <w:tab w:val="clear" w:pos="8306" w:leader="none"/>
              </w:tabs>
              <w:rPr>
                <w:rFonts w:ascii="宋体"/>
                <w:bCs/>
              </w:rPr>
              <w:pBdr>
                <w:bottom w:val="none" w:color="auto" w:sz="0" w:space="0"/>
              </w:pBdr>
            </w:pPr>
            <w:r>
              <w:rPr>
                <w:rFonts w:ascii="宋体"/>
                <w:bCs/>
              </w:rPr>
            </w:r>
            <w:r/>
          </w:p>
        </w:tc>
        <w:tc>
          <w:tcPr>
            <w:gridSpan w:val="2"/>
            <w:tcMar>
              <w:left w:w="15" w:type="dxa"/>
              <w:top w:w="15" w:type="dxa"/>
              <w:right w:w="15" w:type="dxa"/>
              <w:bottom w:w="0" w:type="dxa"/>
            </w:tcMar>
            <w:tcW w:w="945" w:type="dxa"/>
            <w:vAlign w:val="center"/>
            <w:textDirection w:val="lrTb"/>
            <w:noWrap w:val="false"/>
          </w:tcPr>
          <w:p>
            <w:pPr>
              <w:pStyle w:val="909"/>
              <w:tabs>
                <w:tab w:val="clear" w:pos="4153" w:leader="none"/>
                <w:tab w:val="clear" w:pos="8306" w:leader="none"/>
              </w:tabs>
              <w:rPr>
                <w:rFonts w:ascii="宋体"/>
                <w:bCs/>
              </w:rPr>
              <w:pBdr>
                <w:bottom w:val="none" w:color="auto" w:sz="0" w:space="0"/>
              </w:pBdr>
            </w:pPr>
            <w:r>
              <w:rPr>
                <w:rFonts w:ascii="宋体"/>
                <w:bCs/>
              </w:rPr>
            </w:r>
            <w:r/>
          </w:p>
        </w:tc>
        <w:tc>
          <w:tcPr>
            <w:gridSpan w:val="3"/>
            <w:tcMar>
              <w:left w:w="15" w:type="dxa"/>
              <w:top w:w="15" w:type="dxa"/>
              <w:right w:w="15" w:type="dxa"/>
              <w:bottom w:w="0" w:type="dxa"/>
            </w:tcMar>
            <w:tcW w:w="3045" w:type="dxa"/>
            <w:vAlign w:val="top"/>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gridSpan w:val="3"/>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gridSpan w:val="2"/>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515"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gridSpan w:val="2"/>
            <w:tcMar>
              <w:left w:w="15" w:type="dxa"/>
              <w:top w:w="15" w:type="dxa"/>
              <w:right w:w="15" w:type="dxa"/>
              <w:bottom w:w="0" w:type="dxa"/>
            </w:tcMar>
            <w:tcW w:w="1034" w:type="dxa"/>
            <w:vAlign w:val="center"/>
            <w:textDirection w:val="lrTb"/>
            <w:noWrap/>
          </w:tcPr>
          <w:p>
            <w:pPr>
              <w:jc w:val="center"/>
              <w:rPr>
                <w:rFonts w:hint="eastAsia" w:ascii="宋体" w:eastAsia="宋体"/>
                <w:sz w:val="18"/>
                <w:lang w:val="en-US" w:eastAsia="zh-CN"/>
              </w:rPr>
            </w:pPr>
            <w:r>
              <w:rPr>
                <w:rFonts w:hint="eastAsia" w:ascii="宋体"/>
                <w:sz w:val="18"/>
                <w:lang w:val="en-US" w:eastAsia="zh-CN"/>
              </w:rPr>
              <w:t xml:space="preserve">2</w:t>
            </w:r>
            <w:r/>
          </w:p>
        </w:tc>
        <w:tc>
          <w:tcPr>
            <w:gridSpan w:val="2"/>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gridSpan w:val="2"/>
            <w:tcMar>
              <w:left w:w="15" w:type="dxa"/>
              <w:top w:w="15" w:type="dxa"/>
              <w:right w:w="15" w:type="dxa"/>
              <w:bottom w:w="0" w:type="dxa"/>
            </w:tcMar>
            <w:tcW w:w="945" w:type="dxa"/>
            <w:vAlign w:val="center"/>
            <w:textDirection w:val="lrTb"/>
            <w:noWrap w:val="false"/>
          </w:tcPr>
          <w:p>
            <w:pPr>
              <w:pStyle w:val="909"/>
              <w:tabs>
                <w:tab w:val="clear" w:pos="4153" w:leader="none"/>
                <w:tab w:val="clear" w:pos="8306" w:leader="none"/>
              </w:tabs>
              <w:rPr>
                <w:rFonts w:ascii="宋体"/>
                <w:bCs/>
              </w:rPr>
              <w:pBdr>
                <w:bottom w:val="none" w:color="auto" w:sz="0" w:space="0"/>
              </w:pBdr>
            </w:pPr>
            <w:r>
              <w:rPr>
                <w:rFonts w:ascii="宋体"/>
                <w:bCs/>
              </w:rPr>
            </w:r>
            <w:r/>
          </w:p>
        </w:tc>
        <w:tc>
          <w:tcPr>
            <w:gridSpan w:val="3"/>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gridSpan w:val="3"/>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gridSpan w:val="2"/>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515"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gridSpan w:val="2"/>
            <w:tcMar>
              <w:left w:w="15" w:type="dxa"/>
              <w:top w:w="15" w:type="dxa"/>
              <w:right w:w="15" w:type="dxa"/>
              <w:bottom w:w="0" w:type="dxa"/>
            </w:tcMar>
            <w:tcW w:w="1034" w:type="dxa"/>
            <w:vAlign w:val="center"/>
            <w:textDirection w:val="lrTb"/>
            <w:noWrap/>
          </w:tcPr>
          <w:p>
            <w:pPr>
              <w:jc w:val="center"/>
              <w:rPr>
                <w:rFonts w:hint="default" w:ascii="宋体" w:hAnsi="Times New Roman" w:eastAsia="宋体" w:cs="Times New Roman"/>
                <w:lang w:val="en-US" w:eastAsia="zh-CN"/>
              </w:rPr>
            </w:pPr>
            <w:r>
              <w:rPr>
                <w:rFonts w:hint="eastAsia" w:ascii="宋体" w:hAnsi="Times New Roman" w:eastAsia="宋体" w:cs="Times New Roman"/>
                <w:lang w:val="en-US" w:eastAsia="zh-CN"/>
              </w:rPr>
              <w:t xml:space="preserve">...</w:t>
            </w:r>
            <w:r/>
          </w:p>
        </w:tc>
        <w:tc>
          <w:tcPr>
            <w:gridSpan w:val="2"/>
            <w:tcMar>
              <w:left w:w="15" w:type="dxa"/>
              <w:top w:w="15" w:type="dxa"/>
              <w:right w:w="15" w:type="dxa"/>
              <w:bottom w:w="0" w:type="dxa"/>
            </w:tcMar>
            <w:tcW w:w="1050" w:type="dxa"/>
            <w:vAlign w:val="center"/>
            <w:textDirection w:val="lrTb"/>
            <w:noWrap/>
          </w:tcPr>
          <w:p>
            <w:pPr>
              <w:jc w:val="center"/>
              <w:rPr>
                <w:rFonts w:hint="default" w:ascii="宋体" w:hAnsi="Times New Roman" w:eastAsia="宋体" w:cs="Times New Roman"/>
                <w:lang w:val="en-US" w:eastAsia="zh-CN"/>
              </w:rPr>
            </w:pPr>
            <w:r>
              <w:rPr>
                <w:rFonts w:hint="eastAsia" w:ascii="宋体" w:hAnsi="Times New Roman" w:eastAsia="宋体" w:cs="Times New Roman"/>
                <w:lang w:val="en-US" w:eastAsia="zh-CN"/>
              </w:rPr>
              <w:t xml:space="preserve">...</w:t>
            </w:r>
            <w:r/>
          </w:p>
        </w:tc>
        <w:tc>
          <w:tcPr>
            <w:gridSpan w:val="2"/>
            <w:tcMar>
              <w:left w:w="15" w:type="dxa"/>
              <w:top w:w="15" w:type="dxa"/>
              <w:right w:w="15" w:type="dxa"/>
              <w:bottom w:w="0" w:type="dxa"/>
            </w:tcMar>
            <w:tcW w:w="945" w:type="dxa"/>
            <w:vAlign w:val="center"/>
            <w:textDirection w:val="lrTb"/>
            <w:noWrap w:val="false"/>
          </w:tcPr>
          <w:p>
            <w:pPr>
              <w:jc w:val="center"/>
              <w:rPr>
                <w:rFonts w:hint="default" w:ascii="宋体" w:hAnsi="Times New Roman" w:eastAsia="宋体" w:cs="Times New Roman"/>
                <w:lang w:val="en-US" w:eastAsia="zh-CN"/>
              </w:rPr>
            </w:pPr>
            <w:r>
              <w:rPr>
                <w:rFonts w:hint="eastAsia" w:ascii="宋体" w:hAnsi="Times New Roman" w:eastAsia="宋体" w:cs="Times New Roman"/>
                <w:lang w:val="en-US" w:eastAsia="zh-CN"/>
              </w:rPr>
              <w:t xml:space="preserve">...</w:t>
            </w:r>
            <w:r/>
          </w:p>
        </w:tc>
        <w:tc>
          <w:tcPr>
            <w:gridSpan w:val="3"/>
            <w:tcMar>
              <w:left w:w="15" w:type="dxa"/>
              <w:top w:w="15" w:type="dxa"/>
              <w:right w:w="15" w:type="dxa"/>
              <w:bottom w:w="0" w:type="dxa"/>
            </w:tcMar>
            <w:tcW w:w="3045" w:type="dxa"/>
            <w:vAlign w:val="center"/>
            <w:textDirection w:val="lrTb"/>
            <w:noWrap w:val="false"/>
          </w:tcPr>
          <w:p>
            <w:pPr>
              <w:jc w:val="center"/>
              <w:rPr>
                <w:rFonts w:hint="default" w:ascii="宋体" w:hAnsi="Times New Roman" w:eastAsia="宋体" w:cs="Times New Roman"/>
                <w:lang w:val="en-US" w:eastAsia="zh-CN"/>
              </w:rPr>
            </w:pPr>
            <w:r>
              <w:rPr>
                <w:rFonts w:hint="eastAsia" w:ascii="宋体" w:hAnsi="Times New Roman" w:eastAsia="宋体" w:cs="Times New Roman"/>
                <w:lang w:val="en-US" w:eastAsia="zh-CN"/>
              </w:rPr>
              <w:t xml:space="preserve">...</w:t>
            </w:r>
            <w:r/>
          </w:p>
        </w:tc>
        <w:tc>
          <w:tcPr>
            <w:tcMar>
              <w:left w:w="15" w:type="dxa"/>
              <w:top w:w="15" w:type="dxa"/>
              <w:right w:w="15" w:type="dxa"/>
              <w:bottom w:w="0" w:type="dxa"/>
            </w:tcMar>
            <w:tcW w:w="599" w:type="dxa"/>
            <w:vAlign w:val="center"/>
            <w:textDirection w:val="lrTb"/>
            <w:noWrap w:val="false"/>
          </w:tcPr>
          <w:p>
            <w:pPr>
              <w:jc w:val="center"/>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c>
          <w:tcPr>
            <w:gridSpan w:val="3"/>
            <w:tcW w:w="1276" w:type="dxa"/>
            <w:vAlign w:val="center"/>
            <w:textDirection w:val="lrTb"/>
            <w:noWrap w:val="false"/>
          </w:tcPr>
          <w:p>
            <w:pPr>
              <w:jc w:val="center"/>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c>
          <w:tcPr>
            <w:gridSpan w:val="2"/>
            <w:tcMar>
              <w:left w:w="15" w:type="dxa"/>
              <w:top w:w="15" w:type="dxa"/>
              <w:right w:w="15" w:type="dxa"/>
              <w:bottom w:w="0" w:type="dxa"/>
            </w:tcMar>
            <w:tcW w:w="992" w:type="dxa"/>
            <w:vAlign w:val="center"/>
            <w:textDirection w:val="lrTb"/>
            <w:noWrap/>
          </w:tcPr>
          <w:p>
            <w:pPr>
              <w:jc w:val="center"/>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c>
          <w:tcPr>
            <w:tcW w:w="709" w:type="dxa"/>
            <w:vAlign w:val="center"/>
            <w:textDirection w:val="lrTb"/>
            <w:noWrap w:val="false"/>
          </w:tcPr>
          <w:p>
            <w:pPr>
              <w:jc w:val="center"/>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c>
          <w:tcPr>
            <w:tcW w:w="515" w:type="dxa"/>
            <w:vAlign w:val="center"/>
            <w:textDirection w:val="lrTb"/>
            <w:noWrap w:val="false"/>
          </w:tcPr>
          <w:p>
            <w:pPr>
              <w:jc w:val="center"/>
              <w:rPr>
                <w:rFonts w:hint="eastAsia" w:ascii="宋体" w:hAnsi="Times New Roman" w:eastAsia="宋体" w:cs="Times New Roman"/>
                <w:lang w:val="en-US" w:eastAsia="zh-CN"/>
              </w:rPr>
            </w:pPr>
            <w:r>
              <w:rPr>
                <w:rFonts w:hint="eastAsia" w:ascii="宋体" w:hAnsi="Times New Roman" w:eastAsia="宋体" w:cs="Times New Roman"/>
                <w:lang w:val="en-US" w:eastAsia="zh-CN"/>
              </w:rPr>
            </w:r>
            <w:r/>
          </w:p>
        </w:tc>
      </w:tr>
      <w:tr>
        <w:trPr>
          <w:cantSplit/>
          <w:jc w:val="center"/>
          <w:trHeight w:val="495"/>
        </w:trPr>
        <w:tc>
          <w:tcPr>
            <w:gridSpan w:val="17"/>
            <w:tcMar>
              <w:left w:w="15" w:type="dxa"/>
              <w:top w:w="15" w:type="dxa"/>
              <w:right w:w="15" w:type="dxa"/>
              <w:bottom w:w="0" w:type="dxa"/>
            </w:tcMar>
            <w:tcW w:w="10165" w:type="dxa"/>
            <w:vAlign w:val="center"/>
            <w:textDirection w:val="lrTb"/>
            <w:noWrap/>
          </w:tcPr>
          <w:p>
            <w:pPr>
              <w:jc w:val="center"/>
              <w:spacing w:before="5"/>
              <w:rPr>
                <w:color w:val="000000"/>
                <w:sz w:val="18"/>
              </w:rPr>
            </w:pPr>
            <w:r>
              <w:rPr>
                <w:rFonts w:hint="eastAsia"/>
                <w:color w:val="000000"/>
                <w:sz w:val="18"/>
                <w:lang w:eastAsia="zh-CN"/>
              </w:rPr>
              <w:t xml:space="preserve">服务分项报价</w:t>
            </w:r>
            <w:r/>
          </w:p>
        </w:tc>
      </w:tr>
      <w:tr>
        <w:trPr>
          <w:cantSplit/>
          <w:jc w:val="center"/>
          <w:trHeight w:val="495"/>
        </w:trPr>
        <w:tc>
          <w:tcPr>
            <w:gridSpan w:val="3"/>
            <w:tcMar>
              <w:left w:w="15" w:type="dxa"/>
              <w:top w:w="15" w:type="dxa"/>
              <w:right w:w="15" w:type="dxa"/>
              <w:bottom w:w="0" w:type="dxa"/>
            </w:tcMar>
            <w:tcW w:w="1124" w:type="dxa"/>
            <w:vAlign w:val="center"/>
            <w:textDirection w:val="lrTb"/>
            <w:noWrap/>
          </w:tcPr>
          <w:p>
            <w:pPr>
              <w:jc w:val="center"/>
              <w:spacing w:before="5"/>
              <w:rPr>
                <w:rFonts w:hint="eastAsia"/>
                <w:color w:val="000000"/>
                <w:sz w:val="18"/>
              </w:rPr>
            </w:pPr>
            <w:r>
              <w:rPr>
                <w:rFonts w:hint="eastAsia"/>
                <w:color w:val="000000"/>
                <w:sz w:val="18"/>
              </w:rPr>
              <w:t xml:space="preserve">序号</w:t>
            </w:r>
            <w:r/>
          </w:p>
        </w:tc>
        <w:tc>
          <w:tcPr>
            <w:gridSpan w:val="5"/>
            <w:tcMar>
              <w:left w:w="15" w:type="dxa"/>
              <w:top w:w="15" w:type="dxa"/>
              <w:right w:w="15" w:type="dxa"/>
              <w:bottom w:w="0" w:type="dxa"/>
            </w:tcMar>
            <w:tcW w:w="4930" w:type="dxa"/>
            <w:vAlign w:val="center"/>
            <w:textDirection w:val="lrTb"/>
            <w:noWrap/>
          </w:tcPr>
          <w:p>
            <w:pPr>
              <w:jc w:val="center"/>
              <w:spacing w:before="5"/>
              <w:rPr>
                <w:color w:val="000000"/>
                <w:sz w:val="18"/>
              </w:rPr>
            </w:pPr>
            <w:r>
              <w:rPr>
                <w:color w:val="000000"/>
                <w:sz w:val="18"/>
              </w:rPr>
              <w:t xml:space="preserve">服务内容</w:t>
            </w:r>
            <w:r/>
          </w:p>
        </w:tc>
        <w:tc>
          <w:tcPr>
            <w:gridSpan w:val="3"/>
            <w:tcW w:w="851" w:type="dxa"/>
            <w:vAlign w:val="center"/>
            <w:textDirection w:val="lrTb"/>
            <w:noWrap w:val="false"/>
          </w:tcPr>
          <w:p>
            <w:pPr>
              <w:jc w:val="center"/>
              <w:spacing w:before="5"/>
              <w:rPr>
                <w:rFonts w:hint="eastAsia"/>
                <w:color w:val="000000"/>
                <w:sz w:val="18"/>
              </w:rPr>
            </w:pPr>
            <w:r>
              <w:rPr>
                <w:rFonts w:hint="eastAsia"/>
                <w:color w:val="000000"/>
                <w:sz w:val="18"/>
              </w:rPr>
              <w:t xml:space="preserve">数量</w:t>
            </w:r>
            <w:r/>
          </w:p>
        </w:tc>
        <w:tc>
          <w:tcPr>
            <w:tcMar>
              <w:left w:w="15" w:type="dxa"/>
              <w:top w:w="15" w:type="dxa"/>
              <w:right w:w="15" w:type="dxa"/>
              <w:bottom w:w="0" w:type="dxa"/>
            </w:tcMar>
            <w:tcW w:w="850" w:type="dxa"/>
            <w:vAlign w:val="center"/>
            <w:textDirection w:val="lrTb"/>
            <w:noWrap/>
          </w:tcPr>
          <w:p>
            <w:pPr>
              <w:jc w:val="center"/>
              <w:spacing w:before="5"/>
              <w:rPr>
                <w:rFonts w:hint="eastAsia"/>
                <w:color w:val="000000"/>
                <w:sz w:val="18"/>
              </w:rPr>
            </w:pPr>
            <w:r>
              <w:rPr>
                <w:rFonts w:hint="eastAsia"/>
                <w:color w:val="000000"/>
                <w:sz w:val="18"/>
              </w:rPr>
              <w:t xml:space="preserve">单位</w:t>
            </w:r>
            <w:r/>
          </w:p>
        </w:tc>
        <w:tc>
          <w:tcPr>
            <w:gridSpan w:val="2"/>
            <w:tcW w:w="1134" w:type="dxa"/>
            <w:vAlign w:val="center"/>
            <w:textDirection w:val="lrTb"/>
            <w:noWrap w:val="false"/>
          </w:tcPr>
          <w:p>
            <w:pPr>
              <w:jc w:val="center"/>
              <w:spacing w:before="5"/>
              <w:rPr>
                <w:rFonts w:hint="eastAsia"/>
                <w:color w:val="000000"/>
                <w:sz w:val="18"/>
              </w:rPr>
            </w:pPr>
            <w:r>
              <w:rPr>
                <w:rFonts w:hint="eastAsia"/>
                <w:color w:val="000000"/>
                <w:sz w:val="18"/>
              </w:rPr>
              <w:t xml:space="preserve">单报价</w:t>
            </w:r>
            <w:r/>
          </w:p>
        </w:tc>
        <w:tc>
          <w:tcPr>
            <w:gridSpan w:val="3"/>
            <w:tcW w:w="1276" w:type="dxa"/>
            <w:vAlign w:val="center"/>
            <w:textDirection w:val="lrTb"/>
            <w:noWrap w:val="false"/>
          </w:tcPr>
          <w:p>
            <w:pPr>
              <w:jc w:val="center"/>
              <w:spacing w:before="5"/>
              <w:rPr>
                <w:rFonts w:hint="eastAsia"/>
                <w:color w:val="000000"/>
                <w:sz w:val="18"/>
              </w:rPr>
            </w:pPr>
            <w:r>
              <w:rPr>
                <w:rFonts w:hint="eastAsia"/>
                <w:color w:val="000000"/>
                <w:sz w:val="18"/>
              </w:rPr>
              <w:t xml:space="preserve">分项总报价</w:t>
            </w:r>
            <w:r/>
          </w:p>
        </w:tc>
      </w:tr>
      <w:tr>
        <w:trPr>
          <w:cantSplit/>
          <w:jc w:val="center"/>
          <w:trHeight w:val="717"/>
        </w:trPr>
        <w:tc>
          <w:tcPr>
            <w:gridSpan w:val="3"/>
            <w:tcMar>
              <w:left w:w="15" w:type="dxa"/>
              <w:top w:w="15" w:type="dxa"/>
              <w:right w:w="15" w:type="dxa"/>
              <w:bottom w:w="0" w:type="dxa"/>
            </w:tcMar>
            <w:tcW w:w="1124" w:type="dxa"/>
            <w:vAlign w:val="center"/>
            <w:textDirection w:val="lrTb"/>
            <w:noWrap/>
          </w:tcPr>
          <w:p>
            <w:pPr>
              <w:pStyle w:val="909"/>
              <w:jc w:val="center"/>
              <w:spacing w:before="5"/>
              <w:tabs>
                <w:tab w:val="clear" w:pos="4153" w:leader="none"/>
                <w:tab w:val="center" w:pos="7143" w:leader="none"/>
                <w:tab w:val="clear" w:pos="8306" w:leader="none"/>
                <w:tab w:val="right" w:pos="14287" w:leader="none"/>
              </w:tabs>
              <w:rPr>
                <w:rFonts w:ascii="宋体"/>
                <w:color w:val="000000"/>
              </w:rPr>
              <w:pBdr>
                <w:bottom w:val="none" w:color="000000" w:sz="0" w:space="0"/>
              </w:pBdr>
            </w:pPr>
            <w:r>
              <w:rPr>
                <w:rFonts w:hint="eastAsia" w:ascii="宋体"/>
                <w:color w:val="000000"/>
              </w:rPr>
              <w:t xml:space="preserve">1</w:t>
            </w:r>
            <w:r/>
          </w:p>
        </w:tc>
        <w:tc>
          <w:tcPr>
            <w:gridSpan w:val="5"/>
            <w:tcMar>
              <w:left w:w="15" w:type="dxa"/>
              <w:top w:w="15" w:type="dxa"/>
              <w:right w:w="15" w:type="dxa"/>
              <w:bottom w:w="0" w:type="dxa"/>
            </w:tcMar>
            <w:tcW w:w="493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gridSpan w:val="3"/>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gridSpan w:val="2"/>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gridSpan w:val="3"/>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3"/>
            <w:tcMar>
              <w:left w:w="15" w:type="dxa"/>
              <w:top w:w="15" w:type="dxa"/>
              <w:right w:w="15" w:type="dxa"/>
              <w:bottom w:w="0" w:type="dxa"/>
            </w:tcMar>
            <w:tcW w:w="1124" w:type="dxa"/>
            <w:vAlign w:val="center"/>
            <w:textDirection w:val="lrTb"/>
            <w:noWrap/>
          </w:tcPr>
          <w:p>
            <w:pPr>
              <w:jc w:val="center"/>
              <w:rPr>
                <w:rFonts w:ascii="宋体"/>
                <w:color w:val="000000"/>
                <w:sz w:val="18"/>
              </w:rPr>
            </w:pPr>
            <w:r>
              <w:rPr>
                <w:rFonts w:hint="eastAsia" w:ascii="宋体"/>
                <w:color w:val="000000"/>
                <w:sz w:val="18"/>
              </w:rPr>
              <w:t xml:space="preserve">2</w:t>
            </w:r>
            <w:r/>
          </w:p>
        </w:tc>
        <w:tc>
          <w:tcPr>
            <w:gridSpan w:val="5"/>
            <w:tcMar>
              <w:left w:w="15" w:type="dxa"/>
              <w:top w:w="15" w:type="dxa"/>
              <w:right w:w="15" w:type="dxa"/>
              <w:bottom w:w="0" w:type="dxa"/>
            </w:tcMar>
            <w:tcW w:w="493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gridSpan w:val="3"/>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gridSpan w:val="2"/>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gridSpan w:val="3"/>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3"/>
            <w:tcMar>
              <w:left w:w="15" w:type="dxa"/>
              <w:top w:w="15" w:type="dxa"/>
              <w:right w:w="15" w:type="dxa"/>
              <w:bottom w:w="0" w:type="dxa"/>
            </w:tcMar>
            <w:tcW w:w="1124" w:type="dxa"/>
            <w:vAlign w:val="center"/>
            <w:textDirection w:val="lrTb"/>
            <w:noWrap/>
          </w:tcPr>
          <w:p>
            <w:pPr>
              <w:jc w:val="center"/>
              <w:rPr>
                <w:rFonts w:hint="default" w:ascii="宋体" w:eastAsia="宋体"/>
                <w:color w:val="000000"/>
                <w:sz w:val="18"/>
                <w:lang w:val="en-US" w:eastAsia="zh-CN"/>
              </w:rPr>
            </w:pPr>
            <w:r>
              <w:rPr>
                <w:rFonts w:hint="eastAsia" w:ascii="宋体" w:hAnsi="Times New Roman" w:eastAsia="宋体" w:cs="Times New Roman"/>
                <w:lang w:val="en-US" w:eastAsia="zh-CN"/>
              </w:rPr>
              <w:t xml:space="preserve">...</w:t>
            </w:r>
            <w:r/>
          </w:p>
        </w:tc>
        <w:tc>
          <w:tcPr>
            <w:gridSpan w:val="5"/>
            <w:tcMar>
              <w:left w:w="15" w:type="dxa"/>
              <w:top w:w="15" w:type="dxa"/>
              <w:right w:w="15" w:type="dxa"/>
              <w:bottom w:w="0" w:type="dxa"/>
            </w:tcMar>
            <w:tcW w:w="4930" w:type="dxa"/>
            <w:vAlign w:val="center"/>
            <w:textDirection w:val="lrTb"/>
            <w:noWrap/>
          </w:tcPr>
          <w:p>
            <w:pPr>
              <w:jc w:val="center"/>
              <w:rPr>
                <w:rFonts w:ascii="黑体" w:eastAsia="黑体"/>
                <w:b/>
                <w:bCs/>
                <w:color w:val="000000"/>
              </w:rPr>
            </w:pPr>
            <w:r>
              <w:rPr>
                <w:rFonts w:ascii="黑体" w:eastAsia="黑体"/>
                <w:b/>
                <w:bCs/>
                <w:color w:val="000000"/>
              </w:rPr>
              <w:t xml:space="preserve">……</w:t>
            </w:r>
            <w:r/>
          </w:p>
        </w:tc>
        <w:tc>
          <w:tcPr>
            <w:gridSpan w:val="3"/>
            <w:tcW w:w="851"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jc w:val="center"/>
              <w:rPr>
                <w:rFonts w:ascii="黑体" w:eastAsia="黑体"/>
                <w:b/>
                <w:bCs/>
                <w:color w:val="000000"/>
              </w:rPr>
            </w:pPr>
            <w:r>
              <w:rPr>
                <w:rFonts w:ascii="黑体" w:eastAsia="黑体"/>
                <w:b/>
                <w:bCs/>
                <w:color w:val="000000"/>
              </w:rPr>
            </w:r>
            <w:r/>
          </w:p>
        </w:tc>
        <w:tc>
          <w:tcPr>
            <w:gridSpan w:val="2"/>
            <w:tcW w:w="1134"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gridSpan w:val="3"/>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612"/>
        </w:trPr>
        <w:tc>
          <w:tcPr>
            <w:gridSpan w:val="5"/>
            <w:tcMar>
              <w:left w:w="15" w:type="dxa"/>
              <w:top w:w="15" w:type="dxa"/>
              <w:right w:w="15" w:type="dxa"/>
              <w:bottom w:w="0" w:type="dxa"/>
            </w:tcMar>
            <w:tcW w:w="2438" w:type="dxa"/>
            <w:vAlign w:val="center"/>
            <w:textDirection w:val="lrTb"/>
            <w:noWrap/>
          </w:tcPr>
          <w:p>
            <w:pPr>
              <w:jc w:val="center"/>
              <w:rPr>
                <w:rFonts w:ascii="宋体"/>
                <w:b/>
                <w:bCs/>
                <w:color w:val="000000"/>
                <w:sz w:val="24"/>
                <w:szCs w:val="18"/>
              </w:rPr>
            </w:pPr>
            <w:r>
              <w:rPr>
                <w:rFonts w:hint="eastAsia" w:ascii="宋体"/>
                <w:b/>
                <w:bCs/>
                <w:color w:val="000000"/>
                <w:sz w:val="24"/>
                <w:szCs w:val="18"/>
              </w:rPr>
              <w:t xml:space="preserve">完工期</w:t>
            </w:r>
            <w:r/>
          </w:p>
        </w:tc>
        <w:tc>
          <w:tcPr>
            <w:gridSpan w:val="12"/>
            <w:tcMar>
              <w:left w:w="15" w:type="dxa"/>
              <w:top w:w="15" w:type="dxa"/>
              <w:right w:w="15" w:type="dxa"/>
              <w:bottom w:w="0" w:type="dxa"/>
            </w:tcMar>
            <w:tcW w:w="7727"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612"/>
        </w:trPr>
        <w:tc>
          <w:tcPr>
            <w:gridSpan w:val="5"/>
            <w:tcMar>
              <w:left w:w="15" w:type="dxa"/>
              <w:top w:w="15" w:type="dxa"/>
              <w:right w:w="15" w:type="dxa"/>
              <w:bottom w:w="0" w:type="dxa"/>
            </w:tcMar>
            <w:tcW w:w="2438" w:type="dxa"/>
            <w:vAlign w:val="center"/>
            <w:textDirection w:val="lrTb"/>
            <w:noWrap/>
          </w:tcPr>
          <w:p>
            <w:pPr>
              <w:jc w:val="center"/>
              <w:rPr>
                <w:rFonts w:ascii="宋体"/>
                <w:b/>
                <w:bCs/>
                <w:color w:val="000000"/>
                <w:sz w:val="24"/>
                <w:szCs w:val="18"/>
              </w:rPr>
            </w:pPr>
            <w:r>
              <w:rPr>
                <w:rFonts w:hint="eastAsia" w:ascii="宋体"/>
                <w:b/>
                <w:bCs/>
                <w:color w:val="000000"/>
                <w:sz w:val="24"/>
                <w:szCs w:val="18"/>
              </w:rPr>
              <w:t xml:space="preserve">项目整体质保期</w:t>
            </w:r>
            <w:r/>
          </w:p>
        </w:tc>
        <w:tc>
          <w:tcPr>
            <w:gridSpan w:val="12"/>
            <w:tcMar>
              <w:left w:w="15" w:type="dxa"/>
              <w:top w:w="15" w:type="dxa"/>
              <w:right w:w="15" w:type="dxa"/>
              <w:bottom w:w="0" w:type="dxa"/>
            </w:tcMar>
            <w:tcW w:w="7727"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612"/>
        </w:trPr>
        <w:tc>
          <w:tcPr>
            <w:gridSpan w:val="7"/>
            <w:tcMar>
              <w:left w:w="15" w:type="dxa"/>
              <w:top w:w="15" w:type="dxa"/>
              <w:right w:w="15" w:type="dxa"/>
              <w:bottom w:w="0" w:type="dxa"/>
            </w:tcMar>
            <w:tcW w:w="5516" w:type="dxa"/>
            <w:vAlign w:val="center"/>
            <w:textDirection w:val="lrTb"/>
            <w:noWrap/>
          </w:tcPr>
          <w:p>
            <w:r>
              <w:rPr>
                <w:rFonts w:hint="eastAsia" w:ascii="宋体"/>
                <w:b/>
                <w:bCs/>
                <w:sz w:val="24"/>
              </w:rPr>
              <w:t xml:space="preserve">其中属于小、微型企业产品的价格合计（小写）</w:t>
            </w:r>
            <w:r/>
          </w:p>
        </w:tc>
        <w:tc>
          <w:tcPr>
            <w:gridSpan w:val="10"/>
            <w:tcMar>
              <w:left w:w="15" w:type="dxa"/>
              <w:top w:w="15" w:type="dxa"/>
              <w:right w:w="15" w:type="dxa"/>
              <w:bottom w:w="0" w:type="dxa"/>
            </w:tcMar>
            <w:tcW w:w="4649" w:type="dxa"/>
            <w:vAlign w:val="center"/>
            <w:textDirection w:val="lrTb"/>
            <w:noWrap/>
          </w:tcPr>
          <w:p>
            <w:pPr>
              <w:rPr>
                <w:rFonts w:hint="eastAsia" w:ascii="宋体"/>
                <w:b/>
                <w:bCs/>
                <w:sz w:val="24"/>
              </w:rPr>
            </w:pPr>
            <w:r>
              <w:rPr>
                <w:rFonts w:hint="eastAsia" w:ascii="宋体"/>
                <w:b/>
                <w:bCs/>
                <w:sz w:val="24"/>
              </w:rPr>
            </w:r>
            <w:r/>
          </w:p>
        </w:tc>
      </w:tr>
      <w:tr>
        <w:trPr>
          <w:cantSplit/>
          <w:jc w:val="center"/>
          <w:trHeight w:val="612"/>
        </w:trPr>
        <w:tc>
          <w:tcPr>
            <w:gridSpan w:val="7"/>
            <w:tcMar>
              <w:left w:w="15" w:type="dxa"/>
              <w:top w:w="15" w:type="dxa"/>
              <w:right w:w="15" w:type="dxa"/>
              <w:bottom w:w="0" w:type="dxa"/>
            </w:tcMar>
            <w:tcW w:w="5516" w:type="dxa"/>
            <w:vAlign w:val="center"/>
            <w:textDirection w:val="lrTb"/>
            <w:noWrap/>
          </w:tcPr>
          <w:p>
            <w:pPr>
              <w:pStyle w:val="896"/>
              <w:rPr>
                <w:rFonts w:hint="eastAsia" w:ascii="宋体" w:hAnsi="Times New Roman" w:eastAsia="宋体" w:cs="Times New Roman"/>
                <w:b/>
                <w:bCs/>
                <w:sz w:val="24"/>
                <w:szCs w:val="21"/>
                <w:lang w:val="en-US" w:eastAsia="zh-CN" w:bidi="ar-SA"/>
              </w:rPr>
            </w:pPr>
            <w:r>
              <w:rPr>
                <w:rFonts w:hint="eastAsia" w:ascii="宋体" w:hAnsi="Times New Roman" w:eastAsia="宋体" w:cs="Times New Roman"/>
                <w:b/>
                <w:bCs/>
                <w:sz w:val="24"/>
                <w:szCs w:val="21"/>
                <w:lang w:val="en-US" w:eastAsia="zh-CN" w:bidi="ar-SA"/>
              </w:rPr>
              <w:t xml:space="preserve">其中属监狱企业的价格合计（小写）</w:t>
            </w:r>
            <w:r/>
          </w:p>
        </w:tc>
        <w:tc>
          <w:tcPr>
            <w:gridSpan w:val="10"/>
            <w:tcMar>
              <w:left w:w="15" w:type="dxa"/>
              <w:top w:w="15" w:type="dxa"/>
              <w:right w:w="15" w:type="dxa"/>
              <w:bottom w:w="0" w:type="dxa"/>
            </w:tcMar>
            <w:tcW w:w="4649" w:type="dxa"/>
            <w:vAlign w:val="center"/>
            <w:textDirection w:val="lrTb"/>
            <w:noWrap/>
          </w:tcPr>
          <w:p>
            <w:pPr>
              <w:pStyle w:val="896"/>
              <w:rPr>
                <w:rFonts w:hint="eastAsia" w:ascii="宋体"/>
                <w:b/>
                <w:bCs/>
                <w:sz w:val="24"/>
              </w:rPr>
            </w:pPr>
            <w:r>
              <w:rPr>
                <w:rFonts w:hint="eastAsia" w:ascii="宋体"/>
                <w:b/>
                <w:bCs/>
                <w:sz w:val="24"/>
              </w:rPr>
            </w:r>
            <w:r/>
          </w:p>
        </w:tc>
      </w:tr>
      <w:tr>
        <w:trPr>
          <w:cantSplit/>
          <w:jc w:val="center"/>
          <w:trHeight w:val="612"/>
        </w:trPr>
        <w:tc>
          <w:tcPr>
            <w:gridSpan w:val="7"/>
            <w:tcMar>
              <w:left w:w="15" w:type="dxa"/>
              <w:top w:w="15" w:type="dxa"/>
              <w:right w:w="15" w:type="dxa"/>
              <w:bottom w:w="0" w:type="dxa"/>
            </w:tcMar>
            <w:tcW w:w="5516" w:type="dxa"/>
            <w:vAlign w:val="center"/>
            <w:textDirection w:val="lrTb"/>
            <w:noWrap/>
          </w:tcPr>
          <w:p>
            <w:pPr>
              <w:pStyle w:val="896"/>
              <w:rPr>
                <w:rFonts w:hint="eastAsia" w:ascii="宋体" w:hAnsi="Times New Roman" w:eastAsia="宋体" w:cs="Times New Roman"/>
                <w:b/>
                <w:bCs/>
                <w:sz w:val="24"/>
                <w:szCs w:val="21"/>
                <w:lang w:val="en-US" w:eastAsia="zh-CN" w:bidi="ar-SA"/>
              </w:rPr>
            </w:pPr>
            <w:r>
              <w:rPr>
                <w:rFonts w:hint="eastAsia" w:ascii="宋体" w:hAnsi="Times New Roman" w:eastAsia="宋体" w:cs="Times New Roman"/>
                <w:b/>
                <w:bCs/>
                <w:sz w:val="24"/>
                <w:szCs w:val="21"/>
                <w:lang w:val="en-US" w:eastAsia="zh-CN" w:bidi="ar-SA"/>
              </w:rPr>
              <w:t xml:space="preserve">其中属残疾人福利性单位的价格合计（小写）</w:t>
            </w:r>
            <w:r/>
          </w:p>
        </w:tc>
        <w:tc>
          <w:tcPr>
            <w:gridSpan w:val="10"/>
            <w:tcMar>
              <w:left w:w="15" w:type="dxa"/>
              <w:top w:w="15" w:type="dxa"/>
              <w:right w:w="15" w:type="dxa"/>
              <w:bottom w:w="0" w:type="dxa"/>
            </w:tcMar>
            <w:tcW w:w="4649" w:type="dxa"/>
            <w:vAlign w:val="center"/>
            <w:textDirection w:val="lrTb"/>
            <w:noWrap/>
          </w:tcPr>
          <w:p>
            <w:pPr>
              <w:pStyle w:val="896"/>
              <w:rPr>
                <w:rFonts w:hint="eastAsia" w:ascii="宋体"/>
                <w:b/>
                <w:bCs/>
                <w:sz w:val="24"/>
              </w:rPr>
            </w:pPr>
            <w:r>
              <w:rPr>
                <w:rFonts w:hint="eastAsia" w:ascii="宋体"/>
                <w:b/>
                <w:bCs/>
                <w:sz w:val="24"/>
              </w:rPr>
            </w:r>
            <w:r/>
          </w:p>
        </w:tc>
      </w:tr>
      <w:tr>
        <w:trPr>
          <w:cantSplit/>
          <w:jc w:val="center"/>
          <w:trHeight w:val="924"/>
        </w:trPr>
        <w:tc>
          <w:tcPr>
            <w:tcW w:w="653" w:type="dxa"/>
            <w:vAlign w:val="center"/>
            <w:vMerge w:val="restart"/>
            <w:textDirection w:val="lrTb"/>
            <w:noWrap w:val="false"/>
          </w:tcPr>
          <w:p>
            <w:pPr>
              <w:ind w:firstLine="120"/>
              <w:spacing w:after="120" w:line="400" w:lineRule="exact"/>
              <w:rPr>
                <w:rFonts w:ascii="宋体"/>
                <w:b/>
                <w:bCs/>
                <w:color w:val="000000"/>
                <w:sz w:val="24"/>
                <w:szCs w:val="24"/>
              </w:rPr>
            </w:pPr>
            <w:r>
              <w:rPr>
                <w:rFonts w:hint="eastAsia" w:ascii="宋体" w:hAnsi="宋体"/>
                <w:b/>
                <w:bCs/>
                <w:color w:val="000000"/>
                <w:sz w:val="24"/>
                <w:szCs w:val="24"/>
              </w:rPr>
              <w:t xml:space="preserve">服</w:t>
            </w:r>
            <w:r/>
          </w:p>
          <w:p>
            <w:pPr>
              <w:spacing w:after="120" w:line="400" w:lineRule="exact"/>
              <w:rPr>
                <w:rFonts w:ascii="宋体"/>
                <w:b/>
                <w:bCs/>
                <w:color w:val="000000"/>
                <w:sz w:val="24"/>
                <w:szCs w:val="24"/>
              </w:rPr>
            </w:pPr>
            <w:r>
              <w:rPr>
                <w:rFonts w:ascii="宋体"/>
                <w:b/>
                <w:bCs/>
                <w:color w:val="000000"/>
                <w:sz w:val="24"/>
                <w:szCs w:val="24"/>
              </w:rPr>
            </w:r>
            <w:r/>
          </w:p>
          <w:p>
            <w:pPr>
              <w:ind w:firstLine="120"/>
              <w:spacing w:after="120" w:line="400" w:lineRule="exact"/>
              <w:rPr>
                <w:rFonts w:ascii="宋体"/>
                <w:b/>
                <w:bCs/>
                <w:color w:val="000000"/>
                <w:sz w:val="24"/>
                <w:szCs w:val="24"/>
              </w:rPr>
            </w:pPr>
            <w:r>
              <w:rPr>
                <w:rFonts w:hint="eastAsia" w:ascii="宋体" w:hAnsi="宋体"/>
                <w:b/>
                <w:bCs/>
                <w:color w:val="000000"/>
                <w:sz w:val="24"/>
                <w:szCs w:val="24"/>
              </w:rPr>
              <w:t xml:space="preserve">务</w:t>
            </w:r>
            <w:r/>
          </w:p>
          <w:p>
            <w:pPr>
              <w:spacing w:after="120" w:line="400" w:lineRule="exact"/>
              <w:rPr>
                <w:rFonts w:ascii="宋体"/>
                <w:b/>
                <w:bCs/>
                <w:color w:val="000000"/>
                <w:sz w:val="24"/>
                <w:szCs w:val="24"/>
              </w:rPr>
            </w:pPr>
            <w:r>
              <w:rPr>
                <w:rFonts w:ascii="宋体"/>
                <w:b/>
                <w:bCs/>
                <w:color w:val="000000"/>
                <w:sz w:val="24"/>
                <w:szCs w:val="24"/>
              </w:rPr>
            </w:r>
            <w:r/>
          </w:p>
          <w:p>
            <w:pPr>
              <w:ind w:firstLine="120"/>
              <w:spacing w:after="120" w:line="400" w:lineRule="exact"/>
              <w:rPr>
                <w:rFonts w:ascii="宋体"/>
                <w:b/>
                <w:bCs/>
                <w:color w:val="000000"/>
                <w:sz w:val="24"/>
                <w:szCs w:val="24"/>
              </w:rPr>
            </w:pPr>
            <w:r>
              <w:rPr>
                <w:rFonts w:hint="eastAsia" w:ascii="宋体" w:hAnsi="宋体"/>
                <w:b/>
                <w:bCs/>
                <w:color w:val="000000"/>
                <w:sz w:val="24"/>
                <w:szCs w:val="24"/>
              </w:rPr>
              <w:t xml:space="preserve">承</w:t>
            </w:r>
            <w:r/>
          </w:p>
          <w:p>
            <w:pPr>
              <w:spacing w:after="120" w:line="400" w:lineRule="exact"/>
              <w:rPr>
                <w:rFonts w:ascii="宋体"/>
                <w:b/>
                <w:bCs/>
                <w:color w:val="000000"/>
                <w:sz w:val="24"/>
                <w:szCs w:val="24"/>
              </w:rPr>
            </w:pPr>
            <w:r>
              <w:rPr>
                <w:rFonts w:ascii="宋体"/>
                <w:b/>
                <w:bCs/>
                <w:color w:val="000000"/>
                <w:sz w:val="24"/>
                <w:szCs w:val="24"/>
              </w:rPr>
            </w:r>
            <w:r/>
          </w:p>
          <w:p>
            <w:pPr>
              <w:ind w:firstLine="120"/>
              <w:spacing w:after="120" w:line="400" w:lineRule="exact"/>
              <w:rPr>
                <w:rFonts w:ascii="宋体"/>
                <w:bCs/>
                <w:color w:val="000000"/>
                <w:sz w:val="24"/>
                <w:szCs w:val="24"/>
              </w:rPr>
            </w:pPr>
            <w:r>
              <w:rPr>
                <w:rFonts w:hint="eastAsia" w:ascii="宋体" w:hAnsi="宋体"/>
                <w:b/>
                <w:bCs/>
                <w:color w:val="000000"/>
                <w:sz w:val="24"/>
                <w:szCs w:val="24"/>
              </w:rPr>
              <w:t xml:space="preserve">诺</w:t>
            </w:r>
            <w:r/>
          </w:p>
        </w:tc>
        <w:tc>
          <w:tcPr>
            <w:gridSpan w:val="16"/>
            <w:tcW w:w="9512" w:type="dxa"/>
            <w:vAlign w:val="center"/>
            <w:textDirection w:val="lrTb"/>
            <w:noWrap w:val="false"/>
          </w:tcPr>
          <w:p>
            <w:pPr>
              <w:numPr>
                <w:ilvl w:val="0"/>
                <w:numId w:val="22"/>
              </w:numPr>
              <w:rPr>
                <w:rFonts w:ascii="宋体"/>
                <w:bCs/>
                <w:color w:val="000000"/>
                <w:sz w:val="24"/>
                <w:szCs w:val="24"/>
              </w:rPr>
            </w:pPr>
            <w:r>
              <w:rPr>
                <w:rFonts w:hint="eastAsia" w:ascii="宋体" w:hAnsi="宋体"/>
                <w:bCs/>
                <w:color w:val="000000"/>
                <w:sz w:val="24"/>
                <w:szCs w:val="24"/>
              </w:rPr>
              <w:t xml:space="preserve">质量</w:t>
            </w:r>
            <w:r>
              <w:rPr>
                <w:rFonts w:ascii="宋体" w:hAnsi="宋体"/>
                <w:bCs/>
                <w:color w:val="000000"/>
                <w:sz w:val="24"/>
                <w:szCs w:val="24"/>
              </w:rPr>
              <w:t xml:space="preserve"> 2.</w:t>
            </w:r>
            <w:r>
              <w:rPr>
                <w:rFonts w:hint="eastAsia" w:ascii="宋体" w:hAnsi="宋体"/>
                <w:bCs/>
                <w:color w:val="000000"/>
                <w:sz w:val="24"/>
                <w:szCs w:val="24"/>
              </w:rPr>
              <w:t xml:space="preserve">安装</w:t>
            </w:r>
            <w:r>
              <w:rPr>
                <w:rFonts w:ascii="宋体" w:hAnsi="宋体"/>
                <w:bCs/>
                <w:color w:val="000000"/>
                <w:sz w:val="24"/>
                <w:szCs w:val="24"/>
              </w:rPr>
              <w:t xml:space="preserve"> 3.</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三包</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包修、包退、包换</w:t>
            </w:r>
            <w:r>
              <w:rPr>
                <w:rFonts w:hint="eastAsia" w:ascii="宋体" w:hAnsi="宋体"/>
                <w:bCs/>
                <w:color w:val="000000"/>
                <w:sz w:val="24"/>
                <w:szCs w:val="24"/>
                <w:lang w:eastAsia="zh-CN"/>
              </w:rPr>
              <w:t xml:space="preserve">）</w:t>
            </w:r>
            <w:r>
              <w:rPr>
                <w:rFonts w:ascii="宋体" w:hAnsi="宋体"/>
                <w:bCs/>
                <w:color w:val="000000"/>
                <w:sz w:val="24"/>
                <w:szCs w:val="24"/>
              </w:rPr>
              <w:t xml:space="preserve">4</w:t>
            </w:r>
            <w:r>
              <w:rPr>
                <w:rFonts w:ascii="宋体"/>
                <w:bCs/>
                <w:color w:val="000000"/>
                <w:sz w:val="24"/>
                <w:szCs w:val="24"/>
              </w:rPr>
              <w:t xml:space="preserve">.</w:t>
            </w:r>
            <w:r>
              <w:rPr>
                <w:rFonts w:hint="eastAsia" w:ascii="宋体" w:hAnsi="宋体"/>
                <w:bCs/>
                <w:color w:val="000000"/>
                <w:sz w:val="24"/>
                <w:szCs w:val="24"/>
              </w:rPr>
              <w:t xml:space="preserve">其他承诺</w:t>
            </w:r>
            <w:r/>
          </w:p>
          <w:p>
            <w:pPr>
              <w:rPr>
                <w:rFonts w:ascii="宋体"/>
                <w:bCs/>
                <w:color w:val="000000"/>
                <w:sz w:val="24"/>
                <w:szCs w:val="24"/>
              </w:rPr>
            </w:pPr>
            <w:r>
              <w:rPr>
                <w:rFonts w:hint="eastAsia" w:ascii="宋体" w:hAnsi="宋体"/>
                <w:bCs/>
                <w:color w:val="000000"/>
                <w:sz w:val="24"/>
                <w:szCs w:val="24"/>
              </w:rPr>
              <w:t xml:space="preserve">（以上是主要承诺，供投标人参考，投标人应在满足招标文件要求的基础上，根据自己单位的情况作出具体承诺）</w:t>
            </w:r>
            <w:r/>
          </w:p>
        </w:tc>
      </w:tr>
      <w:tr>
        <w:trPr>
          <w:cantSplit/>
          <w:jc w:val="center"/>
          <w:trHeight w:val="2573"/>
        </w:trPr>
        <w:tc>
          <w:tcPr>
            <w:tcW w:w="653" w:type="dxa"/>
            <w:vAlign w:val="center"/>
            <w:vMerge w:val="continue"/>
            <w:textDirection w:val="lrTb"/>
            <w:noWrap w:val="false"/>
          </w:tcPr>
          <w:p>
            <w:pPr>
              <w:spacing w:after="120" w:line="400" w:lineRule="exact"/>
              <w:rPr>
                <w:rFonts w:ascii="宋体"/>
                <w:bCs/>
                <w:color w:val="000000"/>
                <w:sz w:val="24"/>
                <w:szCs w:val="24"/>
              </w:rPr>
            </w:pPr>
            <w:r>
              <w:rPr>
                <w:rFonts w:ascii="宋体"/>
                <w:bCs/>
                <w:color w:val="000000"/>
                <w:sz w:val="24"/>
                <w:szCs w:val="24"/>
              </w:rPr>
            </w:r>
            <w:r/>
          </w:p>
        </w:tc>
        <w:tc>
          <w:tcPr>
            <w:gridSpan w:val="16"/>
            <w:tcW w:w="9512" w:type="dxa"/>
            <w:vAlign w:val="center"/>
            <w:textDirection w:val="lrTb"/>
            <w:noWrap w:val="false"/>
          </w:tcPr>
          <w:p>
            <w:pPr>
              <w:rPr>
                <w:rFonts w:ascii="宋体"/>
                <w:bCs/>
                <w:color w:val="000000"/>
                <w:sz w:val="24"/>
                <w:szCs w:val="24"/>
              </w:rPr>
            </w:pPr>
            <w:r>
              <w:rPr>
                <w:rFonts w:ascii="宋体"/>
                <w:bCs/>
                <w:color w:val="000000"/>
                <w:sz w:val="24"/>
                <w:szCs w:val="24"/>
              </w:rPr>
            </w:r>
            <w:r/>
          </w:p>
        </w:tc>
      </w:tr>
    </w:tbl>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32"/>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bCs/>
          <w:color w:val="000000"/>
        </w:rPr>
        <w:outlineLvl w:val="0"/>
      </w:pPr>
      <w:r>
        <w:rPr>
          <w:rFonts w:hint="eastAsia" w:ascii="宋体" w:hAnsi="宋体"/>
          <w:bCs/>
          <w:color w:val="000000"/>
        </w:rPr>
        <w:t xml:space="preserve">注：（</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本项目提供的货物全部由符合政策要求的中小企业制造的，</w:t>
      </w:r>
      <w:r>
        <w:rPr>
          <w:rFonts w:hint="eastAsia" w:ascii="宋体"/>
          <w:bCs/>
          <w:color w:val="000000"/>
          <w:lang w:eastAsia="zh-CN"/>
        </w:rPr>
        <w:t xml:space="preserve">投标人</w:t>
      </w:r>
      <w:r>
        <w:rPr>
          <w:rFonts w:hint="eastAsia" w:ascii="宋体"/>
          <w:bCs/>
          <w:color w:val="000000"/>
        </w:rPr>
        <w:t xml:space="preserve">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w:t>
      </w:r>
      <w:r>
        <w:rPr>
          <w:rFonts w:hint="eastAsia" w:ascii="宋体"/>
          <w:bCs/>
          <w:color w:val="000000"/>
          <w:lang w:eastAsia="zh-CN"/>
        </w:rPr>
        <w:t xml:space="preserve">（</w:t>
      </w:r>
      <w:r>
        <w:rPr>
          <w:rFonts w:hint="eastAsia" w:ascii="宋体"/>
          <w:bCs/>
          <w:color w:val="000000"/>
        </w:rPr>
        <w:t xml:space="preserve">含新疆生产建设兵团</w:t>
      </w:r>
      <w:r>
        <w:rPr>
          <w:rFonts w:hint="eastAsia" w:ascii="宋体"/>
          <w:bCs/>
          <w:color w:val="000000"/>
          <w:lang w:eastAsia="zh-CN"/>
        </w:rPr>
        <w:t xml:space="preserve">）</w:t>
      </w:r>
      <w:r>
        <w:rPr>
          <w:rFonts w:hint="eastAsia" w:ascii="宋体"/>
          <w:bCs/>
          <w:color w:val="000000"/>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梁溪分中心有权将相关内容进行公示；</w:t>
      </w:r>
      <w:r/>
    </w:p>
    <w:p>
      <w:pPr>
        <w:ind w:firstLine="315"/>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）投标人应当根据“项目技术要求和有关说明”的内容在上表中详细填写；</w:t>
      </w:r>
      <w:r/>
    </w:p>
    <w:p>
      <w:pPr>
        <w:ind w:firstLine="315"/>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p>
    <w:p>
      <w:pPr>
        <w:ind w:firstLine="420"/>
        <w:rPr>
          <w:b/>
          <w:color w:val="000000"/>
          <w:sz w:val="30"/>
          <w:szCs w:val="30"/>
        </w:rPr>
        <w:outlineLvl w:val="0"/>
      </w:pPr>
      <w:r>
        <w:rPr>
          <w:rFonts w:ascii="宋体" w:hAnsi="Calibri"/>
          <w:bCs/>
          <w:color w:val="000000"/>
        </w:rPr>
        <w:br w:type="page" w:clear="all"/>
      </w:r>
      <w:r/>
    </w:p>
    <w:p>
      <w:pPr>
        <w:spacing w:line="360" w:lineRule="auto"/>
        <w:rPr>
          <w:b/>
          <w:color w:val="000000"/>
          <w:sz w:val="30"/>
          <w:szCs w:val="30"/>
        </w:rPr>
      </w:pPr>
      <w:r>
        <w:rPr>
          <w:rFonts w:hint="eastAsia"/>
          <w:b/>
          <w:color w:val="000000"/>
          <w:sz w:val="30"/>
          <w:szCs w:val="30"/>
        </w:rPr>
        <w:t xml:space="preserve">十</w:t>
      </w:r>
      <w:r>
        <w:rPr>
          <w:rFonts w:hint="eastAsia"/>
          <w:b/>
          <w:color w:val="000000"/>
          <w:sz w:val="30"/>
          <w:szCs w:val="30"/>
          <w:lang w:val="en-US" w:eastAsia="zh-CN"/>
        </w:rPr>
        <w:t xml:space="preserve">一</w:t>
      </w:r>
      <w:r>
        <w:rPr>
          <w:b/>
          <w:color w:val="000000"/>
          <w:sz w:val="30"/>
          <w:szCs w:val="30"/>
        </w:rPr>
        <w:t xml:space="preserve">、</w:t>
      </w:r>
      <w:r>
        <w:rPr>
          <w:rFonts w:hint="eastAsia"/>
          <w:b/>
          <w:color w:val="000000"/>
          <w:sz w:val="30"/>
          <w:szCs w:val="30"/>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JSZC-320213-JZCG-G2024-0045</w:t>
      </w:r>
      <w:r/>
    </w:p>
    <w:tbl>
      <w:tblPr>
        <w:tblStyle w:val="888"/>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color w:val="000000"/>
          <w:sz w:val="24"/>
          <w:szCs w:val="24"/>
        </w:rPr>
      </w:pPr>
      <w:r>
        <w:rPr>
          <w:rFonts w:hint="eastAsia" w:ascii="黑体" w:eastAsia="黑体"/>
          <w:bCs/>
          <w:color w:val="000000"/>
          <w:sz w:val="24"/>
          <w:szCs w:val="24"/>
        </w:rPr>
        <w:t xml:space="preserve">投标人名称（盖章）：</w:t>
      </w:r>
      <w:bookmarkEnd w:id="186"/>
      <w:r/>
      <w:bookmarkEnd w:id="187"/>
      <w:r/>
      <w:bookmarkEnd w:id="204"/>
      <w:r/>
      <w:r/>
    </w:p>
    <w:p>
      <w:pPr>
        <w:ind w:firstLine="420"/>
        <w:rPr>
          <w:rFonts w:ascii="宋体" w:hAnsi="宋体"/>
          <w:bCs/>
          <w:color w:val="000000"/>
          <w:sz w:val="24"/>
          <w:szCs w:val="24"/>
        </w:rPr>
        <w:outlineLvl w:val="0"/>
      </w:pPr>
      <w:r>
        <w:rPr>
          <w:rFonts w:ascii="宋体" w:hAnsi="宋体"/>
          <w:bCs/>
          <w:color w:val="000000"/>
          <w:sz w:val="24"/>
          <w:szCs w:val="24"/>
        </w:rPr>
      </w:r>
      <w:r/>
    </w:p>
    <w:p>
      <w:pPr>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rPr>
          <w:rFonts w:asci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r/>
    </w:p>
    <w:p>
      <w:pPr>
        <w:ind w:firstLine="480"/>
        <w:rPr>
          <w:b/>
          <w:color w:val="000000"/>
          <w:sz w:val="30"/>
          <w:szCs w:val="30"/>
        </w:rPr>
      </w:pPr>
      <w:r>
        <w:rPr>
          <w:rFonts w:hint="eastAsia"/>
          <w:b/>
          <w:color w:val="000000"/>
          <w:sz w:val="30"/>
          <w:szCs w:val="30"/>
        </w:rPr>
        <w:br w:type="page" w:clear="all"/>
      </w:r>
      <w:r>
        <w:rPr>
          <w:rFonts w:hint="eastAsia"/>
          <w:b/>
          <w:color w:val="000000"/>
          <w:sz w:val="30"/>
          <w:szCs w:val="30"/>
        </w:rPr>
        <w:t xml:space="preserve">十</w:t>
      </w:r>
      <w:r>
        <w:rPr>
          <w:rFonts w:hint="eastAsia"/>
          <w:b/>
          <w:color w:val="000000"/>
          <w:sz w:val="30"/>
          <w:szCs w:val="30"/>
          <w:lang w:val="en-US" w:eastAsia="zh-CN"/>
        </w:rPr>
        <w:t xml:space="preserve">二、</w:t>
      </w:r>
      <w:r>
        <w:rPr>
          <w:rFonts w:hint="eastAsia"/>
          <w:b/>
          <w:color w:val="000000"/>
          <w:sz w:val="30"/>
          <w:szCs w:val="30"/>
        </w:rPr>
        <w:t xml:space="preserve"> 项目人员配置考察表（格式）</w:t>
      </w:r>
      <w:r/>
    </w:p>
    <w:p>
      <w:pPr>
        <w:ind w:firstLine="420"/>
        <w:rPr>
          <w:rFonts w:ascii="黑体" w:hAnsi="宋体" w:eastAsia="黑体"/>
          <w:bCs/>
          <w:color w:val="000000"/>
          <w:sz w:val="24"/>
          <w:szCs w:val="24"/>
        </w:rPr>
        <w:outlineLvl w:val="0"/>
      </w:pPr>
      <w:r>
        <w:rPr>
          <w:rFonts w:ascii="黑体" w:hAnsi="宋体" w:eastAsia="黑体"/>
          <w:bCs/>
          <w:color w:val="000000"/>
          <w:sz w:val="24"/>
          <w:szCs w:val="24"/>
        </w:rPr>
      </w:r>
      <w:r/>
    </w:p>
    <w:p>
      <w:pPr>
        <w:ind w:firstLine="490"/>
        <w:jc w:val="center"/>
        <w:rPr>
          <w:rFonts w:ascii="黑体" w:hAnsi="宋体" w:eastAsia="黑体"/>
          <w:bCs/>
          <w:color w:val="000000"/>
          <w:sz w:val="24"/>
          <w:szCs w:val="24"/>
        </w:rPr>
        <w:outlineLvl w:val="0"/>
      </w:pPr>
      <w:r>
        <w:rPr>
          <w:rFonts w:hint="eastAsia" w:ascii="黑体" w:eastAsia="黑体"/>
          <w:bCs/>
          <w:color w:val="000000"/>
          <w:sz w:val="28"/>
          <w:szCs w:val="28"/>
        </w:rPr>
        <w:t xml:space="preserve">项目人员配置考察表</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ind w:firstLine="480"/>
        <w:rPr>
          <w:rFonts w:hint="default" w:ascii="黑体" w:eastAsia="黑体"/>
          <w:bCs/>
          <w:color w:val="000000"/>
          <w:sz w:val="24"/>
          <w:szCs w:val="24"/>
          <w:lang w:val="en-US"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JSZC-320213-JZCG-G2024-0045</w:t>
      </w:r>
      <w:r/>
    </w:p>
    <w:tbl>
      <w:tblPr>
        <w:tblStyle w:val="8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rPr>
                <w:b/>
                <w:color w:val="000000"/>
                <w:sz w:val="24"/>
              </w:rPr>
            </w:pPr>
            <w:r>
              <w:rPr>
                <w:rFonts w:hint="eastAsia"/>
                <w:b/>
                <w:color w:val="000000"/>
                <w:sz w:val="24"/>
              </w:rPr>
              <w:t xml:space="preserve">序号</w:t>
            </w:r>
            <w:r/>
          </w:p>
        </w:tc>
        <w:tc>
          <w:tcPr>
            <w:tcW w:w="1098" w:type="dxa"/>
            <w:vAlign w:val="center"/>
            <w:textDirection w:val="lrTb"/>
            <w:noWrap w:val="false"/>
          </w:tcPr>
          <w:p>
            <w:pPr>
              <w:jc w:val="center"/>
              <w:rPr>
                <w:b/>
                <w:color w:val="000000"/>
                <w:sz w:val="24"/>
              </w:rPr>
            </w:pPr>
            <w:r>
              <w:rPr>
                <w:rFonts w:hint="eastAsia"/>
                <w:b/>
                <w:color w:val="000000"/>
                <w:sz w:val="24"/>
              </w:rPr>
              <w:t xml:space="preserve">姓名</w:t>
            </w:r>
            <w:r/>
          </w:p>
        </w:tc>
        <w:tc>
          <w:tcPr>
            <w:tcW w:w="744" w:type="dxa"/>
            <w:vAlign w:val="center"/>
            <w:textDirection w:val="lrTb"/>
            <w:noWrap w:val="false"/>
          </w:tcPr>
          <w:p>
            <w:pPr>
              <w:jc w:val="center"/>
              <w:rPr>
                <w:b/>
                <w:color w:val="000000"/>
                <w:sz w:val="24"/>
              </w:rPr>
            </w:pPr>
            <w:r>
              <w:rPr>
                <w:rFonts w:hint="eastAsia"/>
                <w:b/>
                <w:color w:val="000000"/>
                <w:sz w:val="24"/>
              </w:rPr>
              <w:t xml:space="preserve">性别</w:t>
            </w:r>
            <w:r/>
          </w:p>
        </w:tc>
        <w:tc>
          <w:tcPr>
            <w:tcW w:w="709" w:type="dxa"/>
            <w:vAlign w:val="center"/>
            <w:textDirection w:val="lrTb"/>
            <w:noWrap w:val="false"/>
          </w:tcPr>
          <w:p>
            <w:pPr>
              <w:jc w:val="center"/>
              <w:rPr>
                <w:b/>
                <w:color w:val="000000"/>
                <w:sz w:val="24"/>
              </w:rPr>
            </w:pPr>
            <w:r>
              <w:rPr>
                <w:rFonts w:hint="eastAsia"/>
                <w:b/>
                <w:color w:val="000000"/>
                <w:sz w:val="24"/>
              </w:rPr>
              <w:t xml:space="preserve">年龄</w:t>
            </w:r>
            <w:r/>
          </w:p>
        </w:tc>
        <w:tc>
          <w:tcPr>
            <w:tcW w:w="834" w:type="dxa"/>
            <w:vAlign w:val="center"/>
            <w:textDirection w:val="lrTb"/>
            <w:noWrap w:val="false"/>
          </w:tcPr>
          <w:p>
            <w:pPr>
              <w:jc w:val="center"/>
              <w:rPr>
                <w:b/>
                <w:color w:val="000000"/>
                <w:sz w:val="24"/>
              </w:rPr>
            </w:pPr>
            <w:r>
              <w:rPr>
                <w:rFonts w:hint="eastAsia"/>
                <w:b/>
                <w:color w:val="000000"/>
                <w:sz w:val="24"/>
              </w:rPr>
              <w:t xml:space="preserve">学历</w:t>
            </w:r>
            <w:r/>
          </w:p>
        </w:tc>
        <w:tc>
          <w:tcPr>
            <w:tcW w:w="1276" w:type="dxa"/>
            <w:vAlign w:val="center"/>
            <w:textDirection w:val="lrTb"/>
            <w:noWrap w:val="false"/>
          </w:tcPr>
          <w:p>
            <w:pPr>
              <w:jc w:val="center"/>
              <w:rPr>
                <w:b/>
                <w:color w:val="000000"/>
                <w:sz w:val="24"/>
              </w:rPr>
            </w:pPr>
            <w:r>
              <w:rPr>
                <w:rFonts w:hint="eastAsia"/>
                <w:b/>
                <w:color w:val="000000"/>
                <w:sz w:val="24"/>
              </w:rPr>
              <w:t xml:space="preserve">岗位职责</w:t>
            </w:r>
            <w:r/>
          </w:p>
        </w:tc>
        <w:tc>
          <w:tcPr>
            <w:tcW w:w="1285" w:type="dxa"/>
            <w:vAlign w:val="center"/>
            <w:textDirection w:val="lrTb"/>
            <w:noWrap w:val="false"/>
          </w:tcPr>
          <w:p>
            <w:pPr>
              <w:jc w:val="center"/>
              <w:rPr>
                <w:b/>
                <w:color w:val="000000"/>
                <w:sz w:val="24"/>
              </w:rPr>
            </w:pPr>
            <w:r>
              <w:rPr>
                <w:rFonts w:hint="eastAsia"/>
                <w:b/>
                <w:color w:val="000000"/>
                <w:sz w:val="24"/>
              </w:rPr>
              <w:t xml:space="preserve">人员证书名称</w:t>
            </w:r>
            <w:r/>
          </w:p>
        </w:tc>
        <w:tc>
          <w:tcPr>
            <w:tcW w:w="1833" w:type="dxa"/>
            <w:vAlign w:val="center"/>
            <w:textDirection w:val="lrTb"/>
            <w:noWrap w:val="false"/>
          </w:tcPr>
          <w:p>
            <w:pPr>
              <w:jc w:val="center"/>
              <w:rPr>
                <w:b/>
                <w:color w:val="000000"/>
                <w:sz w:val="24"/>
              </w:rPr>
            </w:pPr>
            <w:r>
              <w:rPr>
                <w:rFonts w:hint="eastAsia"/>
                <w:b/>
                <w:color w:val="000000"/>
                <w:sz w:val="24"/>
              </w:rPr>
              <w:t xml:space="preserve">人员经验描述</w:t>
            </w:r>
            <w:r/>
          </w:p>
          <w:p>
            <w:pPr>
              <w:jc w:val="center"/>
              <w:rPr>
                <w:b/>
                <w:color w:val="000000"/>
                <w:sz w:val="24"/>
              </w:rPr>
            </w:pPr>
            <w:r>
              <w:rPr>
                <w:rFonts w:hint="eastAsia"/>
                <w:b/>
                <w:color w:val="000000"/>
                <w:sz w:val="24"/>
              </w:rPr>
              <w:t xml:space="preserve">（如有要求）</w:t>
            </w:r>
            <w:r/>
          </w:p>
        </w:tc>
        <w:tc>
          <w:tcPr>
            <w:tcW w:w="992" w:type="dxa"/>
            <w:vAlign w:val="center"/>
            <w:textDirection w:val="lrTb"/>
            <w:noWrap w:val="false"/>
          </w:tcPr>
          <w:p>
            <w:pPr>
              <w:jc w:val="center"/>
              <w:rPr>
                <w:b/>
                <w:color w:val="000000"/>
                <w:sz w:val="24"/>
              </w:rPr>
            </w:pPr>
            <w:r>
              <w:rPr>
                <w:rFonts w:hint="eastAsia"/>
                <w:b/>
                <w:color w:val="000000"/>
                <w:sz w:val="24"/>
              </w:rPr>
              <w:t xml:space="preserve">备注</w:t>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t xml:space="preserve">……</w:t>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bl>
    <w:p>
      <w:pPr>
        <w:rPr>
          <w:rFonts w:ascii="黑体" w:eastAsia="黑体"/>
          <w:bCs/>
          <w:color w:val="000000"/>
          <w:sz w:val="24"/>
          <w:szCs w:val="24"/>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hAnsi="宋体"/>
          <w:bCs/>
          <w:color w:val="000000"/>
        </w:rPr>
      </w:pPr>
      <w:r>
        <w:rPr>
          <w:rFonts w:hint="eastAsia" w:ascii="宋体" w:hAnsi="宋体"/>
          <w:bCs/>
          <w:color w:val="000000"/>
        </w:rPr>
        <w:t xml:space="preserve">注：1. 本表对应评分标准中的项目人员配置情况，表格不够可自行延长。</w:t>
      </w:r>
      <w:r/>
    </w:p>
    <w:p>
      <w:pPr>
        <w:rPr>
          <w:color w:val="000000"/>
        </w:rPr>
      </w:pPr>
      <w:r>
        <w:rPr>
          <w:rFonts w:hint="eastAsia" w:ascii="宋体" w:hAnsi="宋体"/>
          <w:bCs/>
          <w:color w:val="000000"/>
        </w:rPr>
        <w:t xml:space="preserve">2. 上表内容须提供投标人近一年中任意一个月份</w:t>
      </w:r>
      <w:r>
        <w:rPr>
          <w:rFonts w:hint="eastAsia" w:ascii="宋体" w:hAnsi="宋体"/>
          <w:bCs/>
          <w:color w:val="000000"/>
          <w:lang w:eastAsia="zh-CN"/>
        </w:rPr>
        <w:t xml:space="preserve">（</w:t>
      </w:r>
      <w:r>
        <w:rPr>
          <w:rFonts w:hint="eastAsia" w:ascii="宋体" w:hAnsi="宋体"/>
          <w:bCs/>
          <w:color w:val="000000"/>
        </w:rPr>
        <w:t xml:space="preserve">不含投标当月</w:t>
      </w:r>
      <w:r>
        <w:rPr>
          <w:rFonts w:hint="eastAsia" w:ascii="宋体" w:hAnsi="宋体"/>
          <w:bCs/>
          <w:color w:val="000000"/>
          <w:lang w:eastAsia="zh-CN"/>
        </w:rPr>
        <w:t xml:space="preserve">）</w:t>
      </w:r>
      <w:r>
        <w:rPr>
          <w:rFonts w:hint="eastAsia" w:ascii="宋体" w:hAnsi="宋体"/>
          <w:bCs/>
          <w:color w:val="000000"/>
        </w:rPr>
        <w:t xml:space="preserve">经社保部门确认的社保缴纳名单扫描件；若上表中所填报人员有属于“按国家规定可不缴纳社保的人员”的，则该类人员须提供相关证明材料扫描件。</w:t>
      </w:r>
      <w:r/>
    </w:p>
    <w:p>
      <w:pPr>
        <w:rPr>
          <w:rFonts w:ascii="宋体" w:hAnsi="宋体"/>
          <w:bCs/>
          <w:color w:val="000000"/>
        </w:rPr>
      </w:pPr>
      <w:r>
        <w:rPr>
          <w:rFonts w:hint="eastAsia" w:ascii="宋体" w:hAnsi="宋体"/>
          <w:bCs/>
          <w:color w:val="000000"/>
        </w:rPr>
        <w:t xml:space="preserve">3.上表内容须按评分标准中的相关要求提供相应证明材料。</w:t>
      </w:r>
      <w:r/>
    </w:p>
    <w:p>
      <w:pPr>
        <w:rPr>
          <w:rFonts w:ascii="宋体" w:hAnsi="宋体"/>
          <w:bCs/>
          <w:color w:val="000000"/>
        </w:rPr>
      </w:pPr>
      <w:r>
        <w:rPr>
          <w:rFonts w:hint="eastAsia" w:ascii="宋体" w:hAnsi="宋体"/>
          <w:bCs/>
          <w:color w:val="000000"/>
        </w:rPr>
        <w:t xml:space="preserve">4.证明材料均请附在本表之后。</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ind w:firstLine="480"/>
        <w:spacing w:line="580" w:lineRule="exact"/>
        <w:rPr>
          <w:rFonts w:hint="eastAsia" w:ascii="黑体" w:hAnsi="宋体" w:eastAsia="黑体"/>
          <w:bCs/>
          <w:sz w:val="24"/>
          <w:szCs w:val="24"/>
        </w:rPr>
        <w:sectPr>
          <w:headerReference w:type="default" r:id="rId10"/>
          <w:footerReference w:type="default" r:id="rId14"/>
          <w:footnotePr/>
          <w:endnotePr/>
          <w:type w:val="nextPage"/>
          <w:pgSz w:w="11906" w:h="16838" w:orient="portrait"/>
          <w:pgMar w:top="567" w:right="851" w:bottom="567" w:left="1134" w:header="624" w:footer="907" w:gutter="0"/>
          <w:pgNumType w:start="1"/>
          <w:cols w:num="1" w:sep="0" w:space="720" w:equalWidth="1"/>
          <w:docGrid w:linePitch="360"/>
        </w:sectPr>
      </w:pPr>
      <w:r>
        <w:rPr>
          <w:rFonts w:hint="eastAsia" w:ascii="黑体" w:hAnsi="宋体" w:eastAsia="黑体"/>
          <w:bCs/>
          <w:sz w:val="24"/>
          <w:szCs w:val="24"/>
        </w:rPr>
      </w:r>
      <w:r/>
    </w:p>
    <w:p>
      <w:pPr>
        <w:ind w:firstLine="480"/>
        <w:spacing w:line="580" w:lineRule="exact"/>
        <w:rPr>
          <w:rFonts w:ascii="黑体" w:eastAsia="黑体"/>
          <w:bCs/>
          <w:sz w:val="24"/>
          <w:szCs w:val="24"/>
        </w:rPr>
        <w:sectPr>
          <w:footerReference w:type="default" r:id="rId15"/>
          <w:footnotePr/>
          <w:endnotePr/>
          <w:type w:val="nextPage"/>
          <w:pgSz w:w="11906" w:h="16838" w:orient="portrait"/>
          <w:pgMar w:top="567" w:right="851" w:bottom="567" w:left="1134" w:header="624" w:footer="907" w:gutter="0"/>
          <w:pgNumType w:start="0"/>
          <w:cols w:num="1" w:sep="0" w:space="720" w:equalWidth="1"/>
          <w:docGrid w:linePitch="360"/>
        </w:sectPr>
      </w:pPr>
      <w:r>
        <w:rPr>
          <w:rFonts w:hint="eastAsia" w:ascii="黑体" w:hAnsi="宋体" w:eastAsia="黑体"/>
          <w:bCs/>
          <w:sz w:val="24"/>
          <w:szCs w:val="24"/>
        </w:rPr>
        <w:t xml:space="preserve">附件三：技术标投标文件（格式）</w:t>
      </w:r>
      <w:r/>
    </w:p>
    <w:p>
      <w:pPr>
        <w:jc w:val="center"/>
        <w:rPr>
          <w:rFonts w:hint="eastAsia" w:ascii="宋体" w:hAnsi="宋体"/>
          <w:bCs/>
          <w:sz w:val="24"/>
          <w:szCs w:val="24"/>
        </w:rPr>
      </w:pPr>
      <w:r>
        <w:rPr>
          <w:rFonts w:hint="eastAsia" w:ascii="宋体" w:hAnsi="宋体"/>
          <w:bCs/>
          <w:sz w:val="24"/>
          <w:szCs w:val="24"/>
        </w:rPr>
      </w:r>
      <w:r/>
    </w:p>
    <w:p>
      <w:pPr>
        <w:jc w:val="center"/>
        <w:rPr>
          <w:rFonts w:hint="eastAsia" w:ascii="宋体" w:hAnsi="宋体"/>
          <w:bCs/>
          <w:sz w:val="24"/>
          <w:szCs w:val="24"/>
        </w:rPr>
      </w:pPr>
      <w:r>
        <w:rPr>
          <w:rFonts w:hint="eastAsia" w:ascii="宋体" w:hAnsi="宋体"/>
          <w:bCs/>
          <w:sz w:val="24"/>
          <w:szCs w:val="24"/>
        </w:rPr>
      </w:r>
      <w:r/>
    </w:p>
    <w:p>
      <w:pPr>
        <w:jc w:val="center"/>
        <w:rPr>
          <w:rFonts w:hint="eastAsia" w:ascii="宋体" w:hAnsi="宋体"/>
          <w:bCs/>
          <w:sz w:val="24"/>
          <w:szCs w:val="24"/>
        </w:rPr>
      </w:pPr>
      <w:r>
        <w:rPr>
          <w:rFonts w:hint="eastAsia"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投</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标</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文</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件</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（技 术 标）</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ind w:firstLine="2715"/>
        <w:rPr>
          <w:rFonts w:ascii="宋体" w:hAnsi="宋体"/>
          <w:bCs/>
          <w:sz w:val="24"/>
          <w:szCs w:val="24"/>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JSZC-320213-JZCG-G2024-0045</w:t>
      </w:r>
      <w:r>
        <w:rPr>
          <w:rFonts w:hint="eastAsia" w:ascii="宋体" w:hAnsi="宋体"/>
          <w:bCs/>
          <w:sz w:val="24"/>
          <w:szCs w:val="24"/>
        </w:rPr>
        <w:t xml:space="preserve">   </w:t>
      </w:r>
      <w:r/>
    </w:p>
    <w:p>
      <w:pPr>
        <w:ind w:left="4410" w:hanging="1680"/>
        <w:rPr>
          <w:rFonts w:hint="eastAsia" w:ascii="宋体" w:hAnsi="宋体" w:eastAsia="宋体"/>
          <w:bCs/>
          <w:sz w:val="24"/>
          <w:szCs w:val="24"/>
          <w:lang w:eastAsia="zh-CN"/>
        </w:rPr>
      </w:pPr>
      <w:r>
        <w:rPr>
          <w:rFonts w:hint="eastAsia" w:ascii="宋体" w:hAnsi="宋体"/>
          <w:bCs/>
          <w:sz w:val="24"/>
          <w:szCs w:val="24"/>
        </w:rPr>
        <w:t xml:space="preserve">采购项目名称：</w:t>
      </w:r>
      <w:r>
        <w:rPr>
          <w:rFonts w:hint="eastAsia" w:ascii="宋体" w:hAnsi="宋体"/>
          <w:bCs/>
          <w:sz w:val="24"/>
          <w:szCs w:val="24"/>
          <w:lang w:eastAsia="zh-CN"/>
        </w:rPr>
        <w:t xml:space="preserve">无锡市公安局梁溪分局上马墩业务用房改造信息化设备</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highlight w:val="yellow"/>
        </w:rPr>
      </w:pPr>
      <w:r>
        <w:rPr>
          <w:rFonts w:ascii="宋体" w:hAnsi="宋体"/>
          <w:bCs/>
          <w:sz w:val="24"/>
          <w:szCs w:val="24"/>
          <w:highlight w:val="yellow"/>
        </w:rPr>
      </w:r>
      <w:r/>
    </w:p>
    <w:p>
      <w:pPr>
        <w:jc w:val="center"/>
        <w:rPr>
          <w:rFonts w:ascii="宋体" w:hAnsi="宋体"/>
          <w:bCs/>
          <w:sz w:val="24"/>
          <w:szCs w:val="24"/>
          <w:highlight w:val="none"/>
        </w:rPr>
      </w:pPr>
      <w:r>
        <w:rPr>
          <w:rFonts w:hint="eastAsia" w:ascii="宋体" w:hAnsi="宋体"/>
          <w:bCs/>
          <w:sz w:val="24"/>
          <w:szCs w:val="24"/>
          <w:highlight w:val="none"/>
        </w:rPr>
        <w:t xml:space="preserve">2024年</w:t>
      </w:r>
      <w:r>
        <w:rPr>
          <w:rFonts w:hint="eastAsia" w:ascii="宋体" w:hAnsi="宋体"/>
          <w:bCs/>
          <w:sz w:val="24"/>
          <w:szCs w:val="24"/>
          <w:highlight w:val="none"/>
        </w:rPr>
        <w:t xml:space="preserve">9月</w:t>
      </w:r>
      <w:r>
        <w:rPr>
          <w:rFonts w:hint="eastAsia" w:ascii="宋体" w:hAnsi="宋体"/>
          <w:bCs/>
          <w:sz w:val="24"/>
          <w:szCs w:val="24"/>
          <w:highlight w:val="none"/>
          <w:lang w:val="en-US" w:eastAsia="zh-CN"/>
        </w:rPr>
        <w:t xml:space="preserve">19</w:t>
      </w:r>
      <w:r>
        <w:rPr>
          <w:rFonts w:hint="eastAsia" w:ascii="宋体" w:hAnsi="宋体"/>
          <w:bCs/>
          <w:sz w:val="24"/>
          <w:szCs w:val="24"/>
          <w:highlight w:val="none"/>
        </w:rPr>
        <w:t xml:space="preserve">日</w:t>
      </w:r>
      <w:r>
        <w:rPr>
          <w:highlight w:val="none"/>
        </w:rPr>
      </w:r>
      <w:r/>
    </w:p>
    <w:p>
      <w:pPr>
        <w:jc w:val="center"/>
        <w:rPr>
          <w:rFonts w:hint="eastAsia" w:ascii="宋体" w:hAnsi="宋体"/>
          <w:bCs/>
          <w:sz w:val="24"/>
          <w:szCs w:val="24"/>
          <w:highlight w:val="yellow"/>
        </w:rPr>
        <w:sectPr>
          <w:headerReference w:type="default" r:id="rId11"/>
          <w:footerReference w:type="default" r:id="rId16"/>
          <w:footerReference w:type="even" r:id="rId17"/>
          <w:footerReference w:type="first" r:id="rId18"/>
          <w:footnotePr/>
          <w:endnotePr/>
          <w:type w:val="nextPage"/>
          <w:pgSz w:w="11906" w:h="16838" w:orient="portrait"/>
          <w:pgMar w:top="1134" w:right="1134" w:bottom="1134" w:left="1134" w:header="851" w:footer="907" w:gutter="0"/>
          <w:cols w:num="1" w:sep="0" w:space="720" w:equalWidth="1"/>
          <w:docGrid w:linePitch="360"/>
          <w:titlePg/>
        </w:sectPr>
      </w:pPr>
      <w:r>
        <w:rPr>
          <w:rFonts w:hint="eastAsia" w:ascii="宋体" w:hAnsi="宋体"/>
          <w:bCs/>
          <w:sz w:val="24"/>
          <w:szCs w:val="24"/>
          <w:highlight w:val="yellow"/>
        </w:rPr>
      </w:r>
      <w:r/>
    </w:p>
    <w:p>
      <w:pPr>
        <w:jc w:val="center"/>
        <w:rPr>
          <w:rStyle w:val="931"/>
          <w:rFonts w:ascii="宋体" w:hAnsi="宋体"/>
          <w:bCs/>
          <w:sz w:val="24"/>
          <w:szCs w:val="24"/>
          <w:highlight w:val="none"/>
        </w:rPr>
      </w:pPr>
      <w:r>
        <w:rPr>
          <w:rFonts w:ascii="宋体" w:hAnsi="宋体"/>
          <w:bCs/>
          <w:sz w:val="24"/>
          <w:szCs w:val="24"/>
          <w:highlight w:val="none"/>
        </w:rPr>
      </w:r>
      <w:r/>
    </w:p>
    <w:p>
      <w:pPr>
        <w:jc w:val="center"/>
        <w:rPr>
          <w:rStyle w:val="931"/>
          <w:rFonts w:ascii="宋体" w:hAnsi="宋体"/>
          <w:bCs/>
          <w:sz w:val="24"/>
          <w:szCs w:val="24"/>
        </w:rPr>
      </w:pPr>
      <w:r>
        <w:rPr>
          <w:rFonts w:ascii="宋体" w:hAnsi="宋体"/>
          <w:bCs/>
          <w:sz w:val="24"/>
          <w:szCs w:val="24"/>
        </w:rPr>
      </w:r>
      <w:r/>
    </w:p>
    <w:p>
      <w:pPr>
        <w:jc w:val="center"/>
        <w:rPr>
          <w:rStyle w:val="931"/>
          <w:rFonts w:ascii="宋体" w:hAnsi="宋体"/>
          <w:bCs/>
          <w:sz w:val="24"/>
          <w:szCs w:val="24"/>
        </w:rPr>
      </w:pPr>
      <w:r>
        <w:rPr>
          <w:rFonts w:ascii="宋体" w:hAnsi="宋体"/>
          <w:bCs/>
          <w:sz w:val="24"/>
          <w:szCs w:val="24"/>
        </w:rPr>
      </w:r>
      <w:r/>
    </w:p>
    <w:p>
      <w:pPr>
        <w:jc w:val="center"/>
        <w:rPr>
          <w:rStyle w:val="931"/>
          <w:rFonts w:ascii="宋体" w:hAnsi="宋体"/>
          <w:bCs/>
          <w:sz w:val="24"/>
          <w:szCs w:val="24"/>
        </w:rPr>
      </w:pPr>
      <w:r>
        <w:rPr>
          <w:rFonts w:ascii="宋体" w:hAnsi="宋体"/>
          <w:bCs/>
          <w:sz w:val="24"/>
          <w:szCs w:val="24"/>
        </w:rPr>
      </w:r>
      <w:r/>
    </w:p>
    <w:p>
      <w:pPr>
        <w:jc w:val="center"/>
        <w:rPr>
          <w:rStyle w:val="931"/>
          <w:rFonts w:ascii="宋体" w:hAnsi="宋体"/>
          <w:bCs/>
          <w:sz w:val="24"/>
          <w:szCs w:val="24"/>
        </w:rPr>
      </w:pPr>
      <w:r>
        <w:rPr>
          <w:rFonts w:ascii="宋体" w:hAnsi="宋体"/>
          <w:bCs/>
          <w:sz w:val="24"/>
          <w:szCs w:val="24"/>
        </w:rPr>
      </w:r>
      <w:r/>
    </w:p>
    <w:p>
      <w:pPr>
        <w:jc w:val="center"/>
        <w:rPr>
          <w:rStyle w:val="931"/>
          <w:rFonts w:ascii="宋体" w:hAnsi="宋体"/>
          <w:bCs/>
          <w:sz w:val="24"/>
          <w:szCs w:val="24"/>
        </w:rPr>
      </w:pPr>
      <w:r>
        <w:rPr>
          <w:rStyle w:val="931"/>
          <w:rFonts w:hint="eastAsia" w:ascii="宋体" w:hAnsi="宋体"/>
          <w:bCs/>
          <w:sz w:val="24"/>
          <w:szCs w:val="24"/>
        </w:rPr>
        <w:t xml:space="preserve">目     录</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hint="eastAsia" w:ascii="宋体" w:hAnsi="宋体"/>
          <w:bCs/>
          <w:sz w:val="24"/>
          <w:szCs w:val="24"/>
        </w:rPr>
        <w:t xml:space="preserve">一．技术偏离表----------------------------------------（ ）</w:t>
      </w:r>
      <w:r/>
    </w:p>
    <w:p>
      <w:pPr>
        <w:ind w:firstLine="360"/>
        <w:rPr>
          <w:rFonts w:ascii="宋体" w:hAnsi="宋体"/>
          <w:bCs/>
          <w:sz w:val="24"/>
          <w:szCs w:val="24"/>
        </w:rPr>
      </w:pPr>
      <w:r>
        <w:rPr>
          <w:rFonts w:hint="eastAsia" w:ascii="宋体" w:hAnsi="宋体"/>
          <w:bCs/>
          <w:sz w:val="24"/>
          <w:szCs w:val="24"/>
        </w:rPr>
        <w:t xml:space="preserve">二．技术实施方案--------------------------------------（ ）</w:t>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hint="eastAsia" w:ascii="宋体" w:hAnsi="宋体"/>
          <w:bCs/>
          <w:sz w:val="24"/>
          <w:szCs w:val="24"/>
        </w:rPr>
        <w:t xml:space="preserve">   </w:t>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ind w:firstLine="420"/>
        <w:rPr>
          <w:rFonts w:hint="eastAsia" w:ascii="宋体" w:hAnsi="宋体"/>
          <w:bCs/>
          <w:sz w:val="24"/>
          <w:szCs w:val="24"/>
        </w:rPr>
        <w:outlineLvl w:val="0"/>
      </w:pPr>
      <w:r>
        <w:rPr>
          <w:rFonts w:hint="eastAsia" w:ascii="宋体" w:hAnsi="宋体"/>
          <w:bCs/>
          <w:sz w:val="24"/>
          <w:szCs w:val="24"/>
        </w:rPr>
      </w:r>
      <w:r/>
    </w:p>
    <w:p>
      <w:pPr>
        <w:ind w:firstLine="420"/>
        <w:rPr>
          <w:rFonts w:ascii="宋体" w:hAnsi="宋体"/>
          <w:bCs/>
          <w:sz w:val="24"/>
          <w:szCs w:val="24"/>
        </w:rPr>
        <w:outlineLvl w:val="0"/>
      </w:pPr>
      <w:r>
        <w:rPr>
          <w:rFonts w:hint="eastAsia" w:ascii="宋体" w:hAnsi="宋体"/>
          <w:bCs/>
          <w:sz w:val="24"/>
          <w:szCs w:val="24"/>
        </w:rPr>
        <w:t xml:space="preserve">一、技术偏离表：</w:t>
      </w:r>
      <w:r/>
    </w:p>
    <w:p>
      <w:pPr>
        <w:ind w:firstLine="420"/>
        <w:jc w:val="center"/>
        <w:rPr>
          <w:rFonts w:ascii="宋体" w:hAnsi="宋体"/>
          <w:bCs/>
          <w:sz w:val="24"/>
          <w:szCs w:val="24"/>
        </w:rPr>
        <w:outlineLvl w:val="0"/>
      </w:pPr>
      <w:r>
        <w:rPr>
          <w:rFonts w:hint="eastAsia" w:ascii="宋体" w:hAnsi="宋体"/>
          <w:bCs/>
          <w:sz w:val="24"/>
          <w:szCs w:val="24"/>
        </w:rPr>
        <w:t xml:space="preserve">技术偏离表</w:t>
      </w:r>
      <w:r/>
    </w:p>
    <w:p>
      <w:pPr>
        <w:jc w:val="center"/>
        <w:rPr>
          <w:rFonts w:ascii="宋体" w:hAnsi="宋体"/>
          <w:bCs/>
          <w:sz w:val="24"/>
          <w:szCs w:val="24"/>
        </w:rPr>
        <w:outlineLvl w:val="0"/>
      </w:pPr>
      <w:r>
        <w:rPr>
          <w:rFonts w:ascii="宋体" w:hAnsi="宋体"/>
          <w:bCs/>
          <w:sz w:val="24"/>
          <w:szCs w:val="24"/>
        </w:rPr>
      </w:r>
      <w:r/>
    </w:p>
    <w:p>
      <w:pPr>
        <w:jc w:val="center"/>
        <w:rPr>
          <w:rFonts w:ascii="宋体" w:hAnsi="宋体"/>
          <w:bCs/>
          <w:sz w:val="24"/>
          <w:szCs w:val="24"/>
        </w:rPr>
        <w:outlineLvl w:val="0"/>
      </w:pPr>
      <w:r>
        <w:rPr>
          <w:rFonts w:ascii="宋体" w:hAnsi="宋体"/>
          <w:bCs/>
          <w:sz w:val="24"/>
          <w:szCs w:val="24"/>
        </w:rPr>
      </w:r>
      <w:r/>
    </w:p>
    <w:p>
      <w:pPr>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JSZC-320213-JZCG-G2024-0045</w:t>
      </w:r>
      <w:r/>
    </w:p>
    <w:tbl>
      <w:tblPr>
        <w:tblStyle w:val="888"/>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hAnsi="宋体"/>
                <w:bCs/>
                <w:sz w:val="24"/>
                <w:szCs w:val="24"/>
              </w:rPr>
            </w:pPr>
            <w:r>
              <w:rPr>
                <w:rFonts w:hint="eastAsia" w:ascii="宋体" w:hAnsi="宋体"/>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hAnsi="宋体"/>
                <w:bCs/>
                <w:sz w:val="24"/>
                <w:szCs w:val="24"/>
              </w:rPr>
            </w:pPr>
            <w:r>
              <w:rPr>
                <w:rFonts w:ascii="宋体" w:hAnsi="宋体"/>
                <w:bCs/>
                <w:sz w:val="24"/>
                <w:szCs w:val="24"/>
              </w:rPr>
            </w:r>
            <w:r/>
          </w:p>
        </w:tc>
      </w:tr>
    </w:tbl>
    <w:p>
      <w:pPr>
        <w:ind w:firstLine="420"/>
        <w:rPr>
          <w:rFonts w:ascii="宋体" w:hAnsi="宋体"/>
          <w:bCs/>
          <w:sz w:val="24"/>
          <w:szCs w:val="24"/>
        </w:rPr>
        <w:outlineLvl w:val="0"/>
      </w:pPr>
      <w:r>
        <w:rPr>
          <w:rFonts w:hint="eastAsia" w:ascii="宋体" w:hAnsi="宋体"/>
          <w:bCs/>
          <w:sz w:val="24"/>
          <w:szCs w:val="24"/>
        </w:rPr>
        <w:t xml:space="preserve">注：</w:t>
      </w:r>
      <w:r/>
    </w:p>
    <w:p>
      <w:pPr>
        <w:numPr>
          <w:ilvl w:val="0"/>
          <w:numId w:val="23"/>
        </w:numPr>
        <w:ind w:firstLine="420"/>
        <w:rPr>
          <w:rFonts w:ascii="宋体" w:hAnsi="宋体"/>
          <w:bCs/>
          <w:sz w:val="24"/>
          <w:szCs w:val="24"/>
        </w:rPr>
        <w:outlineLvl w:val="0"/>
      </w:pPr>
      <w:r>
        <w:rPr>
          <w:rFonts w:hint="eastAsia" w:ascii="宋体" w:hAnsi="宋体"/>
          <w:bCs/>
          <w:sz w:val="24"/>
          <w:szCs w:val="24"/>
        </w:rPr>
        <w:t xml:space="preserve">本表不得删除；</w:t>
      </w:r>
      <w:r/>
    </w:p>
    <w:p>
      <w:pPr>
        <w:numPr>
          <w:ilvl w:val="0"/>
          <w:numId w:val="23"/>
        </w:numPr>
        <w:ind w:firstLine="420"/>
        <w:rPr>
          <w:rFonts w:ascii="宋体" w:hAnsi="宋体"/>
          <w:bCs/>
          <w:sz w:val="24"/>
          <w:szCs w:val="24"/>
        </w:rPr>
        <w:outlineLvl w:val="0"/>
      </w:pPr>
      <w:r>
        <w:rPr>
          <w:rFonts w:hint="eastAsia" w:ascii="宋体" w:hAnsi="宋体"/>
          <w:bCs/>
          <w:sz w:val="24"/>
          <w:szCs w:val="24"/>
        </w:rPr>
        <w:t xml:space="preserve">如无任何技术偏离，请于本表 “偏离说明”中注明“无偏离”；</w:t>
      </w:r>
      <w:r/>
    </w:p>
    <w:p>
      <w:pPr>
        <w:numPr>
          <w:ilvl w:val="0"/>
          <w:numId w:val="23"/>
        </w:numPr>
        <w:ind w:firstLine="420"/>
        <w:rPr>
          <w:rFonts w:ascii="宋体" w:hAnsi="宋体"/>
          <w:bCs/>
          <w:color w:val="000000"/>
          <w:sz w:val="24"/>
          <w:szCs w:val="24"/>
        </w:rPr>
        <w:outlineLvl w:val="0"/>
      </w:pPr>
      <w:r>
        <w:rPr>
          <w:rFonts w:hint="eastAsia" w:ascii="宋体" w:hAnsi="宋体"/>
          <w:bCs/>
          <w:sz w:val="24"/>
          <w:szCs w:val="24"/>
        </w:rPr>
        <w:t xml:space="preserve">如有技术偏离项，请于本表中列明偏离内容，如需要可自行延长，其余无偏离内容不须赘述；</w:t>
      </w:r>
      <w:r/>
    </w:p>
    <w:p>
      <w:pPr>
        <w:numPr>
          <w:ilvl w:val="0"/>
          <w:numId w:val="23"/>
        </w:numPr>
        <w:ind w:firstLine="420"/>
        <w:rPr>
          <w:rFonts w:ascii="宋体" w:hAnsi="宋体"/>
          <w:bCs/>
          <w:color w:val="000000"/>
          <w:sz w:val="24"/>
          <w:szCs w:val="24"/>
        </w:rPr>
        <w:outlineLvl w:val="0"/>
      </w:pPr>
      <w:r>
        <w:rPr>
          <w:rFonts w:hint="eastAsia" w:ascii="宋体" w:hAnsi="宋体"/>
          <w:bCs/>
          <w:color w:val="000000"/>
          <w:sz w:val="24"/>
          <w:szCs w:val="24"/>
        </w:rPr>
        <w:t xml:space="preserve">以联合体形式参加投标的，“单位名称”指代表联合体投标的公司（单位），法定代表人指代表联合体投标公司（单位）的法定代表人。</w:t>
      </w:r>
      <w:r/>
    </w:p>
    <w:p>
      <w:pPr>
        <w:ind w:firstLine="420"/>
        <w:rPr>
          <w:rFonts w:ascii="宋体"/>
          <w:bCs/>
          <w:sz w:val="24"/>
          <w:szCs w:val="24"/>
        </w:rPr>
        <w:outlineLvl w:val="0"/>
      </w:pPr>
      <w:r>
        <w:rPr>
          <w:rFonts w:asci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780"/>
        <w:rPr>
          <w:rFonts w:ascii="宋体" w:hAnsi="宋体"/>
          <w:bCs/>
          <w:sz w:val="24"/>
          <w:szCs w:val="24"/>
        </w:rPr>
        <w:outlineLvl w:val="0"/>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pStyle w:val="896"/>
        <w:rPr>
          <w:rFonts w:ascii="宋体" w:hAnsi="宋体"/>
          <w:bCs/>
          <w:sz w:val="24"/>
          <w:szCs w:val="24"/>
        </w:rPr>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hint="eastAsia" w:ascii="宋体" w:hAnsi="宋体"/>
          <w:bCs/>
          <w:sz w:val="24"/>
          <w:szCs w:val="24"/>
        </w:rPr>
        <w:t xml:space="preserve">二、技术实施方案</w:t>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sectPr>
      <w:footerReference w:type="default" r:id="rId19"/>
      <w:footerReference w:type="first" r:id="rId20"/>
      <w:footnotePr/>
      <w:endnotePr/>
      <w:type w:val="nextPage"/>
      <w:pgSz w:w="11906" w:h="16838" w:orient="portrait"/>
      <w:pgMar w:top="1134" w:right="1134" w:bottom="1134" w:left="113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汉仪书宋二S">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rPr>
        <w:rFonts w:hint="default" w:eastAsia="宋体"/>
        <w:lang w:val="en-US" w:eastAsia="zh-CN"/>
      </w:rPr>
    </w:pPr>
    <w:r>
      <w:rPr>
        <w:rFonts w:hint="default"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fldChar w:fldCharType="begin"/>
    </w:r>
    <w:r>
      <w:instrText xml:space="preserve">PAGE   \* MERGEFORMAT</w:instrText>
    </w:r>
    <w:r>
      <w:fldChar w:fldCharType="separate"/>
    </w:r>
    <w:r>
      <w:rPr>
        <w:lang w:val="zh-CN"/>
      </w:rPr>
      <w:t xml:space="preserve">0</w:t>
    </w:r>
    <w:r>
      <w:fldChar w:fldCharType="end"/>
    </w:r>
    <w:r/>
  </w:p>
  <w:p>
    <w:pPr>
      <w:pStyle w:val="907"/>
    </w:pPr>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rPr>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p>
  <w:p>
    <w:pPr>
      <w:pStyle w:val="90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p>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rPr>
        <w:sz w:val="20"/>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3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lowerRoman"/>
      <w:pStyle w:val="883"/>
      <w:isLgl w:val="false"/>
      <w:suff w:val="tab"/>
      <w:lvlText w:val="%6."/>
      <w:lvlJc w:val="right"/>
      <w:pPr>
        <w:ind w:left="3120" w:hanging="440"/>
      </w:pPr>
    </w:lvl>
    <w:lvl w:ilvl="6">
      <w:start w:val="1"/>
      <w:numFmt w:val="decimal"/>
      <w:pStyle w:val="884"/>
      <w:isLgl w:val="false"/>
      <w:suff w:val="tab"/>
      <w:lvlText w:val="%7."/>
      <w:lvlJc w:val="left"/>
      <w:pPr>
        <w:ind w:left="3560" w:hanging="440"/>
      </w:pPr>
    </w:lvl>
    <w:lvl w:ilvl="7">
      <w:start w:val="1"/>
      <w:numFmt w:val="lowerLetter"/>
      <w:pStyle w:val="885"/>
      <w:isLgl w:val="false"/>
      <w:suff w:val="tab"/>
      <w:lvlText w:val="%8)"/>
      <w:lvlJc w:val="left"/>
      <w:pPr>
        <w:ind w:left="4000" w:hanging="440"/>
      </w:pPr>
    </w:lvl>
    <w:lvl w:ilvl="8">
      <w:start w:val="1"/>
      <w:numFmt w:val="lowerRoman"/>
      <w:pStyle w:val="886"/>
      <w:isLgl w:val="false"/>
      <w:suff w:val="tab"/>
      <w:lvlText w:val="%9."/>
      <w:lvlJc w:val="right"/>
      <w:pPr>
        <w:ind w:left="4440" w:hanging="44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default" w:cs="Times New Roman"/>
        <w:color w:val="auto"/>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1069" w:hanging="360"/>
        <w:tabs>
          <w:tab w:val="left" w:pos="1069"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8">
    <w:multiLevelType w:val="hybridMultilevel"/>
    <w:lvl w:ilvl="0">
      <w:start w:val="1"/>
      <w:numFmt w:val="upperLetter"/>
      <w:pStyle w:val="11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tab"/>
      <w:lvlText w:val="%1"/>
      <w:lvlJc w:val="left"/>
      <w:pPr>
        <w:ind w:left="405" w:hanging="405"/>
      </w:pPr>
      <w:rPr>
        <w:rFonts w:hint="default"/>
      </w:rPr>
    </w:lvl>
    <w:lvl w:ilvl="1">
      <w:start w:val="1"/>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2160" w:hanging="2160"/>
      </w:pPr>
      <w:rPr>
        <w:rFonts w:hint="default"/>
      </w:rPr>
    </w:lvl>
    <w:lvl w:ilvl="8">
      <w:start w:val="1"/>
      <w:numFmt w:val="decimal"/>
      <w:isLgl w:val="false"/>
      <w:suff w:val="tab"/>
      <w:lvlText w:val="%1.%2.%3.%4.%5.%6.%7.%8.%9"/>
      <w:lvlJc w:val="left"/>
      <w:pPr>
        <w:ind w:left="2160" w:hanging="2160"/>
      </w:pPr>
      <w:rPr>
        <w:rFonts w:hint="default"/>
      </w:rPr>
    </w:lvl>
  </w:abstractNum>
  <w:abstractNum w:abstractNumId="2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8"/>
  </w:num>
  <w:num w:numId="3">
    <w:abstractNumId w:val="3"/>
  </w:num>
  <w:num w:numId="4">
    <w:abstractNumId w:val="2"/>
  </w:num>
  <w:num w:numId="5">
    <w:abstractNumId w:val="10"/>
  </w:num>
  <w:num w:numId="6">
    <w:abstractNumId w:val="13"/>
  </w:num>
  <w:num w:numId="7">
    <w:abstractNumId w:val="22"/>
  </w:num>
  <w:num w:numId="8">
    <w:abstractNumId w:val="9"/>
  </w:num>
  <w:num w:numId="9">
    <w:abstractNumId w:val="0"/>
  </w:num>
  <w:num w:numId="10">
    <w:abstractNumId w:val="14"/>
  </w:num>
  <w:num w:numId="11">
    <w:abstractNumId w:val="19"/>
  </w:num>
  <w:num w:numId="12">
    <w:abstractNumId w:val="4"/>
  </w:num>
  <w:num w:numId="13">
    <w:abstractNumId w:val="20"/>
  </w:num>
  <w:num w:numId="14">
    <w:abstractNumId w:val="17"/>
  </w:num>
  <w:num w:numId="15">
    <w:abstractNumId w:val="8"/>
  </w:num>
  <w:num w:numId="16">
    <w:abstractNumId w:val="12"/>
  </w:num>
  <w:num w:numId="17">
    <w:abstractNumId w:val="7"/>
  </w:num>
  <w:num w:numId="18">
    <w:abstractNumId w:val="6"/>
  </w:num>
  <w:num w:numId="19">
    <w:abstractNumId w:val="1"/>
  </w:num>
  <w:num w:numId="20">
    <w:abstractNumId w:val="16"/>
  </w:num>
  <w:num w:numId="21">
    <w:abstractNumId w:val="21"/>
  </w:num>
  <w:num w:numId="22">
    <w:abstractNumId w:val="1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78">
    <w:name w:val="Heading 1"/>
    <w:basedOn w:val="877"/>
    <w:next w:val="877"/>
    <w:link w:val="937"/>
    <w:uiPriority w:val="99"/>
    <w:qFormat/>
    <w:pPr>
      <w:jc w:val="center"/>
      <w:keepNext/>
      <w:outlineLvl w:val="0"/>
    </w:pPr>
    <w:rPr>
      <w:rFonts w:ascii="楷体_GB2312" w:eastAsia="楷体_GB2312"/>
      <w:sz w:val="28"/>
      <w:szCs w:val="28"/>
    </w:rPr>
  </w:style>
  <w:style w:type="paragraph" w:styleId="879">
    <w:name w:val="Heading 2"/>
    <w:basedOn w:val="877"/>
    <w:next w:val="877"/>
    <w:link w:val="936"/>
    <w:uiPriority w:val="99"/>
    <w:qFormat/>
    <w:pPr>
      <w:jc w:val="center"/>
      <w:keepLines/>
      <w:keepNext/>
      <w:spacing w:before="260" w:after="260" w:line="416" w:lineRule="auto"/>
      <w:outlineLvl w:val="1"/>
    </w:pPr>
    <w:rPr>
      <w:rFonts w:ascii="Arial" w:hAnsi="Arial" w:eastAsia="幼圆"/>
      <w:b/>
      <w:bCs/>
      <w:sz w:val="44"/>
      <w:szCs w:val="44"/>
    </w:rPr>
  </w:style>
  <w:style w:type="paragraph" w:styleId="880">
    <w:name w:val="Heading 3"/>
    <w:basedOn w:val="877"/>
    <w:next w:val="877"/>
    <w:link w:val="938"/>
    <w:uiPriority w:val="99"/>
    <w:qFormat/>
    <w:pPr>
      <w:keepLines/>
      <w:keepNext/>
      <w:spacing w:before="260" w:after="260" w:line="416" w:lineRule="auto"/>
      <w:outlineLvl w:val="2"/>
    </w:pPr>
    <w:rPr>
      <w:b/>
      <w:bCs/>
      <w:sz w:val="32"/>
      <w:szCs w:val="32"/>
    </w:rPr>
  </w:style>
  <w:style w:type="paragraph" w:styleId="881">
    <w:name w:val="Heading 4"/>
    <w:basedOn w:val="877"/>
    <w:next w:val="889"/>
    <w:link w:val="940"/>
    <w:uiPriority w:val="99"/>
    <w:qFormat/>
    <w:pPr>
      <w:keepLines/>
      <w:keepNext/>
      <w:spacing w:before="280" w:after="290" w:line="376" w:lineRule="auto"/>
      <w:outlineLvl w:val="3"/>
    </w:pPr>
    <w:rPr>
      <w:rFonts w:ascii="Arial" w:hAnsi="Arial" w:eastAsia="黑体"/>
      <w:b/>
      <w:bCs/>
      <w:sz w:val="28"/>
      <w:szCs w:val="28"/>
    </w:rPr>
  </w:style>
  <w:style w:type="paragraph" w:styleId="882">
    <w:name w:val="Heading 5"/>
    <w:basedOn w:val="877"/>
    <w:next w:val="889"/>
    <w:link w:val="941"/>
    <w:uiPriority w:val="99"/>
    <w:qFormat/>
    <w:pPr>
      <w:keepNext/>
      <w:outlineLvl w:val="4"/>
    </w:pPr>
    <w:rPr>
      <w:rFonts w:ascii="宋体"/>
      <w:color w:val="000000"/>
      <w:sz w:val="28"/>
      <w:szCs w:val="28"/>
    </w:rPr>
  </w:style>
  <w:style w:type="paragraph" w:styleId="883">
    <w:name w:val="Heading 6"/>
    <w:basedOn w:val="877"/>
    <w:next w:val="877"/>
    <w:link w:val="94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4">
    <w:name w:val="Heading 7"/>
    <w:basedOn w:val="877"/>
    <w:next w:val="877"/>
    <w:link w:val="943"/>
    <w:uiPriority w:val="0"/>
    <w:qFormat/>
    <w:pPr>
      <w:numPr>
        <w:ilvl w:val="6"/>
        <w:numId w:val="1"/>
      </w:numPr>
      <w:keepLines/>
      <w:keepNext/>
      <w:spacing w:before="240" w:after="64" w:line="320" w:lineRule="auto"/>
      <w:outlineLvl w:val="6"/>
    </w:pPr>
    <w:rPr>
      <w:b/>
      <w:bCs/>
      <w:sz w:val="24"/>
      <w:szCs w:val="24"/>
    </w:rPr>
  </w:style>
  <w:style w:type="paragraph" w:styleId="885">
    <w:name w:val="Heading 8"/>
    <w:basedOn w:val="877"/>
    <w:next w:val="877"/>
    <w:link w:val="94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6">
    <w:name w:val="Heading 9"/>
    <w:basedOn w:val="877"/>
    <w:next w:val="877"/>
    <w:link w:val="945"/>
    <w:uiPriority w:val="0"/>
    <w:qFormat/>
    <w:pPr>
      <w:numPr>
        <w:ilvl w:val="8"/>
        <w:numId w:val="1"/>
      </w:numPr>
      <w:keepLines/>
      <w:keepNext/>
      <w:spacing w:before="240" w:after="64" w:line="320" w:lineRule="auto"/>
      <w:outlineLvl w:val="8"/>
    </w:pPr>
    <w:rPr>
      <w:rFonts w:ascii="Arial" w:hAnsi="Arial" w:eastAsia="黑体"/>
      <w:sz w:val="20"/>
    </w:rPr>
  </w:style>
  <w:style w:type="character" w:styleId="887" w:default="1">
    <w:name w:val="Default Paragraph Font"/>
    <w:uiPriority w:val="1"/>
    <w:unhideWhenUsed/>
    <w:qFormat/>
  </w:style>
  <w:style w:type="table" w:styleId="888" w:default="1">
    <w:name w:val="Normal Table"/>
    <w:uiPriority w:val="99"/>
    <w:unhideWhenUsed/>
    <w:qFormat/>
    <w:tblPr>
      <w:tblCellMar>
        <w:left w:w="108" w:type="dxa"/>
        <w:top w:w="0" w:type="dxa"/>
        <w:right w:w="108" w:type="dxa"/>
        <w:bottom w:w="0" w:type="dxa"/>
      </w:tblCellMar>
    </w:tblPr>
  </w:style>
  <w:style w:type="paragraph" w:styleId="889">
    <w:name w:val="Normal Indent"/>
    <w:basedOn w:val="877"/>
    <w:link w:val="939"/>
    <w:uiPriority w:val="99"/>
    <w:qFormat/>
    <w:pPr>
      <w:ind w:firstLine="420"/>
    </w:pPr>
    <w:rPr>
      <w:sz w:val="20"/>
    </w:rPr>
  </w:style>
  <w:style w:type="paragraph" w:styleId="890">
    <w:name w:val="List 3"/>
    <w:basedOn w:val="877"/>
    <w:uiPriority w:val="0"/>
    <w:qFormat/>
    <w:pPr>
      <w:ind w:left="100" w:hanging="200"/>
    </w:pPr>
  </w:style>
  <w:style w:type="paragraph" w:styleId="891">
    <w:name w:val="toc 7"/>
    <w:basedOn w:val="877"/>
    <w:next w:val="877"/>
    <w:uiPriority w:val="0"/>
    <w:semiHidden/>
    <w:qFormat/>
    <w:pPr>
      <w:ind w:left="1260"/>
      <w:jc w:val="left"/>
    </w:pPr>
  </w:style>
  <w:style w:type="paragraph" w:styleId="892">
    <w:name w:val="Caption"/>
    <w:basedOn w:val="877"/>
    <w:next w:val="877"/>
    <w:uiPriority w:val="35"/>
    <w:qFormat/>
    <w:pPr>
      <w:spacing w:line="276" w:lineRule="auto"/>
    </w:pPr>
    <w:rPr>
      <w:b/>
      <w:bCs/>
      <w:color w:val="4f81bd"/>
      <w:sz w:val="18"/>
      <w:szCs w:val="18"/>
    </w:rPr>
  </w:style>
  <w:style w:type="paragraph" w:styleId="893">
    <w:name w:val="Document Map"/>
    <w:basedOn w:val="877"/>
    <w:link w:val="946"/>
    <w:uiPriority w:val="99"/>
    <w:semiHidden/>
    <w:qFormat/>
    <w:pPr>
      <w:shd w:val="clear" w:color="auto" w:fill="000080"/>
    </w:pPr>
    <w:rPr>
      <w:sz w:val="20"/>
    </w:rPr>
  </w:style>
  <w:style w:type="paragraph" w:styleId="894">
    <w:name w:val="annotation text"/>
    <w:basedOn w:val="877"/>
    <w:link w:val="947"/>
    <w:uiPriority w:val="0"/>
    <w:qFormat/>
    <w:pPr>
      <w:jc w:val="left"/>
    </w:pPr>
    <w:rPr>
      <w:sz w:val="20"/>
    </w:rPr>
  </w:style>
  <w:style w:type="paragraph" w:styleId="895">
    <w:name w:val="Body Text 3"/>
    <w:basedOn w:val="877"/>
    <w:link w:val="948"/>
    <w:uiPriority w:val="0"/>
    <w:qFormat/>
    <w:rPr>
      <w:rFonts w:ascii="仿宋_GB2312" w:hAnsi="Arial" w:eastAsia="仿宋_GB2312"/>
      <w:sz w:val="32"/>
      <w:szCs w:val="32"/>
    </w:rPr>
  </w:style>
  <w:style w:type="paragraph" w:styleId="896">
    <w:name w:val="Body Text"/>
    <w:basedOn w:val="877"/>
    <w:next w:val="877"/>
    <w:link w:val="949"/>
    <w:uiPriority w:val="99"/>
    <w:qFormat/>
    <w:rPr>
      <w:rFonts w:ascii="楷体_GB2312" w:hAnsi="Arial" w:eastAsia="楷体_GB2312"/>
      <w:sz w:val="28"/>
      <w:szCs w:val="28"/>
    </w:rPr>
  </w:style>
  <w:style w:type="paragraph" w:styleId="897">
    <w:name w:val="Body Text Indent"/>
    <w:basedOn w:val="877"/>
    <w:link w:val="950"/>
    <w:uiPriority w:val="99"/>
    <w:qFormat/>
    <w:pPr>
      <w:ind w:firstLine="645"/>
    </w:pPr>
    <w:rPr>
      <w:rFonts w:ascii="楷体_GB2312" w:eastAsia="楷体_GB2312"/>
      <w:sz w:val="32"/>
      <w:szCs w:val="32"/>
    </w:rPr>
  </w:style>
  <w:style w:type="paragraph" w:styleId="898">
    <w:name w:val="List 2"/>
    <w:basedOn w:val="877"/>
    <w:uiPriority w:val="0"/>
    <w:qFormat/>
    <w:pPr>
      <w:ind w:left="100" w:hanging="200"/>
    </w:pPr>
  </w:style>
  <w:style w:type="paragraph" w:styleId="899">
    <w:name w:val="toc 5"/>
    <w:basedOn w:val="877"/>
    <w:next w:val="877"/>
    <w:uiPriority w:val="0"/>
    <w:semiHidden/>
    <w:qFormat/>
    <w:pPr>
      <w:ind w:left="840"/>
      <w:jc w:val="left"/>
    </w:pPr>
  </w:style>
  <w:style w:type="paragraph" w:styleId="900">
    <w:name w:val="toc 3"/>
    <w:basedOn w:val="877"/>
    <w:next w:val="877"/>
    <w:uiPriority w:val="0"/>
    <w:semiHidden/>
    <w:qFormat/>
    <w:pPr>
      <w:ind w:left="420"/>
      <w:jc w:val="left"/>
    </w:pPr>
    <w:rPr>
      <w:i/>
      <w:iCs/>
      <w:szCs w:val="24"/>
    </w:rPr>
  </w:style>
  <w:style w:type="paragraph" w:styleId="901">
    <w:name w:val="Plain Text"/>
    <w:basedOn w:val="877"/>
    <w:link w:val="951"/>
    <w:uiPriority w:val="0"/>
    <w:qFormat/>
    <w:rPr>
      <w:rFonts w:ascii="宋体" w:hAnsi="Courier New"/>
      <w:sz w:val="20"/>
    </w:rPr>
  </w:style>
  <w:style w:type="paragraph" w:styleId="902">
    <w:name w:val="toc 8"/>
    <w:basedOn w:val="877"/>
    <w:next w:val="877"/>
    <w:uiPriority w:val="0"/>
    <w:semiHidden/>
    <w:qFormat/>
    <w:pPr>
      <w:ind w:left="1470"/>
      <w:jc w:val="left"/>
    </w:pPr>
  </w:style>
  <w:style w:type="paragraph" w:styleId="903">
    <w:name w:val="Date"/>
    <w:basedOn w:val="877"/>
    <w:next w:val="877"/>
    <w:link w:val="952"/>
    <w:uiPriority w:val="99"/>
    <w:qFormat/>
    <w:rPr>
      <w:sz w:val="24"/>
      <w:szCs w:val="24"/>
    </w:rPr>
  </w:style>
  <w:style w:type="paragraph" w:styleId="904">
    <w:name w:val="Body Text Indent 2"/>
    <w:basedOn w:val="877"/>
    <w:link w:val="953"/>
    <w:uiPriority w:val="99"/>
    <w:qFormat/>
    <w:pPr>
      <w:ind w:left="630" w:firstLine="645"/>
    </w:pPr>
    <w:rPr>
      <w:rFonts w:ascii="Arial" w:hAnsi="Arial" w:eastAsia="仿宋_GB2312"/>
      <w:sz w:val="32"/>
      <w:szCs w:val="32"/>
    </w:rPr>
  </w:style>
  <w:style w:type="paragraph" w:styleId="905">
    <w:name w:val="endnote text"/>
    <w:basedOn w:val="877"/>
    <w:link w:val="954"/>
    <w:uiPriority w:val="99"/>
    <w:unhideWhenUsed/>
    <w:qFormat/>
    <w:rPr>
      <w:sz w:val="20"/>
    </w:rPr>
  </w:style>
  <w:style w:type="paragraph" w:styleId="906">
    <w:name w:val="Balloon Text"/>
    <w:basedOn w:val="877"/>
    <w:link w:val="955"/>
    <w:uiPriority w:val="99"/>
    <w:qFormat/>
    <w:rPr>
      <w:sz w:val="18"/>
      <w:szCs w:val="18"/>
    </w:rPr>
  </w:style>
  <w:style w:type="paragraph" w:styleId="907">
    <w:name w:val="Footer"/>
    <w:basedOn w:val="877"/>
    <w:link w:val="956"/>
    <w:uiPriority w:val="99"/>
    <w:qFormat/>
    <w:pPr>
      <w:jc w:val="left"/>
      <w:tabs>
        <w:tab w:val="center" w:pos="4153" w:leader="none"/>
        <w:tab w:val="right" w:pos="8306" w:leader="none"/>
      </w:tabs>
    </w:pPr>
    <w:rPr>
      <w:sz w:val="18"/>
      <w:szCs w:val="18"/>
    </w:rPr>
  </w:style>
  <w:style w:type="paragraph" w:styleId="908">
    <w:name w:val="envelope return"/>
    <w:basedOn w:val="877"/>
    <w:uiPriority w:val="0"/>
    <w:unhideWhenUsed/>
    <w:qFormat/>
    <w:rPr>
      <w:rFonts w:ascii="Arial" w:hAnsi="Arial"/>
      <w:szCs w:val="20"/>
    </w:rPr>
  </w:style>
  <w:style w:type="paragraph" w:styleId="909">
    <w:name w:val="Header"/>
    <w:basedOn w:val="877"/>
    <w:link w:val="957"/>
    <w:uiPriority w:val="99"/>
    <w:qFormat/>
    <w:pPr>
      <w:jc w:val="center"/>
      <w:tabs>
        <w:tab w:val="center" w:pos="4153" w:leader="none"/>
        <w:tab w:val="right" w:pos="8306" w:leader="none"/>
      </w:tabs>
      <w:pBdr>
        <w:bottom w:val="single" w:color="000000" w:sz="6" w:space="1"/>
      </w:pBdr>
    </w:pPr>
    <w:rPr>
      <w:sz w:val="18"/>
      <w:szCs w:val="18"/>
    </w:rPr>
  </w:style>
  <w:style w:type="paragraph" w:styleId="910">
    <w:name w:val="toc 1"/>
    <w:basedOn w:val="877"/>
    <w:next w:val="877"/>
    <w:uiPriority w:val="0"/>
    <w:semiHidden/>
    <w:qFormat/>
    <w:pPr>
      <w:jc w:val="left"/>
      <w:spacing w:before="120" w:after="120" w:line="400" w:lineRule="exact"/>
      <w:tabs>
        <w:tab w:val="right" w:pos="8720" w:leader="dot"/>
      </w:tabs>
    </w:pPr>
    <w:rPr>
      <w:rFonts w:ascii="宋体" w:hAnsi="宋体"/>
      <w:caps/>
      <w:sz w:val="24"/>
      <w:szCs w:val="24"/>
    </w:rPr>
  </w:style>
  <w:style w:type="paragraph" w:styleId="911">
    <w:name w:val="toc 4"/>
    <w:basedOn w:val="877"/>
    <w:next w:val="877"/>
    <w:uiPriority w:val="0"/>
    <w:semiHidden/>
    <w:qFormat/>
    <w:pPr>
      <w:ind w:left="630"/>
      <w:jc w:val="left"/>
    </w:pPr>
  </w:style>
  <w:style w:type="paragraph" w:styleId="912">
    <w:name w:val="Subtitle"/>
    <w:basedOn w:val="877"/>
    <w:next w:val="877"/>
    <w:link w:val="958"/>
    <w:uiPriority w:val="0"/>
    <w:qFormat/>
    <w:pPr>
      <w:spacing w:before="200" w:after="200"/>
    </w:pPr>
    <w:rPr>
      <w:sz w:val="24"/>
      <w:szCs w:val="24"/>
    </w:rPr>
  </w:style>
  <w:style w:type="paragraph" w:styleId="913">
    <w:name w:val="List"/>
    <w:basedOn w:val="877"/>
    <w:uiPriority w:val="99"/>
    <w:qFormat/>
    <w:pPr>
      <w:ind w:left="200" w:hanging="200"/>
    </w:pPr>
  </w:style>
  <w:style w:type="paragraph" w:styleId="914">
    <w:name w:val="footnote text"/>
    <w:basedOn w:val="877"/>
    <w:link w:val="959"/>
    <w:uiPriority w:val="99"/>
    <w:unhideWhenUsed/>
    <w:qFormat/>
    <w:pPr>
      <w:spacing w:after="40"/>
    </w:pPr>
    <w:rPr>
      <w:sz w:val="18"/>
    </w:rPr>
  </w:style>
  <w:style w:type="paragraph" w:styleId="915">
    <w:name w:val="toc 6"/>
    <w:basedOn w:val="877"/>
    <w:next w:val="877"/>
    <w:uiPriority w:val="0"/>
    <w:semiHidden/>
    <w:qFormat/>
    <w:pPr>
      <w:ind w:left="1050"/>
      <w:jc w:val="left"/>
    </w:pPr>
  </w:style>
  <w:style w:type="paragraph" w:styleId="916">
    <w:name w:val="Body Text Indent 3"/>
    <w:basedOn w:val="877"/>
    <w:link w:val="960"/>
    <w:uiPriority w:val="99"/>
    <w:qFormat/>
    <w:pPr>
      <w:ind w:left="645" w:firstLine="645"/>
    </w:pPr>
    <w:rPr>
      <w:rFonts w:ascii="Arial" w:hAnsi="Arial" w:eastAsia="仿宋_GB2312"/>
      <w:color w:val="ffff00"/>
      <w:sz w:val="32"/>
      <w:szCs w:val="32"/>
    </w:rPr>
  </w:style>
  <w:style w:type="paragraph" w:styleId="917">
    <w:name w:val="table of figures"/>
    <w:basedOn w:val="877"/>
    <w:next w:val="877"/>
    <w:uiPriority w:val="0"/>
    <w:semiHidden/>
    <w:qFormat/>
    <w:pPr>
      <w:ind w:left="840" w:hanging="420"/>
    </w:pPr>
  </w:style>
  <w:style w:type="paragraph" w:styleId="918">
    <w:name w:val="toc 2"/>
    <w:basedOn w:val="877"/>
    <w:next w:val="877"/>
    <w:uiPriority w:val="0"/>
    <w:semiHidden/>
    <w:qFormat/>
    <w:pPr>
      <w:ind w:left="210"/>
      <w:jc w:val="left"/>
    </w:pPr>
    <w:rPr>
      <w:smallCaps/>
      <w:szCs w:val="24"/>
    </w:rPr>
  </w:style>
  <w:style w:type="paragraph" w:styleId="919">
    <w:name w:val="toc 9"/>
    <w:basedOn w:val="877"/>
    <w:next w:val="877"/>
    <w:uiPriority w:val="0"/>
    <w:semiHidden/>
    <w:qFormat/>
    <w:pPr>
      <w:ind w:left="1680"/>
      <w:jc w:val="left"/>
    </w:pPr>
  </w:style>
  <w:style w:type="paragraph" w:styleId="920">
    <w:name w:val="Body Text 2"/>
    <w:basedOn w:val="877"/>
    <w:link w:val="961"/>
    <w:uiPriority w:val="99"/>
    <w:qFormat/>
    <w:pPr>
      <w:jc w:val="center"/>
      <w:widowControl/>
    </w:pPr>
    <w:rPr>
      <w:rFonts w:ascii="楷体_GB2312" w:eastAsia="楷体_GB2312"/>
      <w:sz w:val="28"/>
      <w:szCs w:val="28"/>
    </w:rPr>
  </w:style>
  <w:style w:type="paragraph" w:styleId="921">
    <w:name w:val="Normal (Web)"/>
    <w:basedOn w:val="877"/>
    <w:uiPriority w:val="0"/>
    <w:qFormat/>
    <w:pPr>
      <w:jc w:val="left"/>
      <w:spacing w:before="100" w:beforeAutospacing="1" w:after="100" w:afterAutospacing="1"/>
      <w:widowControl/>
    </w:pPr>
    <w:rPr>
      <w:rFonts w:ascii="宋体" w:hAnsi="宋体" w:cs="宋体"/>
      <w:sz w:val="24"/>
      <w:szCs w:val="24"/>
    </w:rPr>
  </w:style>
  <w:style w:type="paragraph" w:styleId="922">
    <w:name w:val="index 1"/>
    <w:basedOn w:val="877"/>
    <w:next w:val="877"/>
    <w:uiPriority w:val="0"/>
    <w:semiHidden/>
    <w:qFormat/>
    <w:pPr>
      <w:spacing w:line="240" w:lineRule="atLeast"/>
    </w:pPr>
    <w:rPr>
      <w:b/>
      <w:bCs/>
    </w:rPr>
  </w:style>
  <w:style w:type="paragraph" w:styleId="923">
    <w:name w:val="Title"/>
    <w:basedOn w:val="877"/>
    <w:next w:val="877"/>
    <w:link w:val="962"/>
    <w:uiPriority w:val="0"/>
    <w:qFormat/>
    <w:pPr>
      <w:contextualSpacing/>
      <w:spacing w:before="300" w:after="200"/>
    </w:pPr>
    <w:rPr>
      <w:sz w:val="48"/>
      <w:szCs w:val="48"/>
    </w:rPr>
  </w:style>
  <w:style w:type="paragraph" w:styleId="924">
    <w:name w:val="annotation subject"/>
    <w:basedOn w:val="894"/>
    <w:next w:val="894"/>
    <w:link w:val="963"/>
    <w:uiPriority w:val="99"/>
    <w:qFormat/>
    <w:rPr>
      <w:b/>
      <w:bCs/>
    </w:rPr>
  </w:style>
  <w:style w:type="paragraph" w:styleId="925">
    <w:name w:val="Body Text First Indent"/>
    <w:basedOn w:val="877"/>
    <w:link w:val="964"/>
    <w:uiPriority w:val="0"/>
    <w:qFormat/>
    <w:pPr>
      <w:ind w:firstLine="200"/>
      <w:spacing w:line="360" w:lineRule="auto"/>
    </w:pPr>
    <w:rPr>
      <w:rFonts w:ascii="仿宋_GB2312" w:eastAsia="仿宋_GB2312"/>
      <w:sz w:val="30"/>
      <w:szCs w:val="30"/>
    </w:rPr>
  </w:style>
  <w:style w:type="paragraph" w:styleId="926">
    <w:name w:val="Body Text First Indent 2"/>
    <w:basedOn w:val="897"/>
    <w:link w:val="965"/>
    <w:uiPriority w:val="0"/>
    <w:qFormat/>
    <w:pPr>
      <w:ind w:firstLine="420"/>
      <w:spacing w:line="360" w:lineRule="auto"/>
    </w:pPr>
    <w:rPr>
      <w:rFonts w:ascii="宋体" w:hAnsi="宋体" w:eastAsia="宋体"/>
      <w:szCs w:val="20"/>
    </w:rPr>
  </w:style>
  <w:style w:type="table" w:styleId="927">
    <w:name w:val="Table Grid"/>
    <w:basedOn w:val="888"/>
    <w:uiPriority w:val="0"/>
    <w:qFormat/>
    <w:pPr>
      <w:jc w:val="both"/>
      <w:widowControl w:val="off"/>
    </w:pPr>
    <w:tblPr>
      <w:tblCellMar>
        <w:left w:w="108" w:type="dxa"/>
        <w:top w:w="0" w:type="dxa"/>
        <w:right w:w="108" w:type="dxa"/>
        <w:bottom w:w="0" w:type="dxa"/>
      </w:tblCellMar>
    </w:tblPr>
  </w:style>
  <w:style w:type="character" w:styleId="928">
    <w:name w:val="Strong"/>
    <w:uiPriority w:val="99"/>
    <w:qFormat/>
    <w:rPr>
      <w:b/>
      <w:bCs/>
    </w:rPr>
  </w:style>
  <w:style w:type="character" w:styleId="929">
    <w:name w:val="endnote reference"/>
    <w:uiPriority w:val="99"/>
    <w:unhideWhenUsed/>
    <w:qFormat/>
    <w:rPr>
      <w:vertAlign w:val="superscript"/>
    </w:rPr>
  </w:style>
  <w:style w:type="character" w:styleId="930">
    <w:name w:val="page number"/>
    <w:uiPriority w:val="99"/>
    <w:qFormat/>
  </w:style>
  <w:style w:type="character" w:styleId="931">
    <w:name w:val="FollowedHyperlink"/>
    <w:uiPriority w:val="99"/>
    <w:qFormat/>
    <w:rPr>
      <w:rFonts w:cs="Times New Roman"/>
      <w:color w:val="auto"/>
      <w:u w:val="none"/>
    </w:rPr>
  </w:style>
  <w:style w:type="character" w:styleId="932">
    <w:name w:val="HTML Typewriter"/>
    <w:uiPriority w:val="99"/>
    <w:qFormat/>
    <w:rPr>
      <w:rFonts w:ascii="宋体" w:hAnsi="宋体" w:eastAsia="宋体" w:cs="宋体"/>
      <w:sz w:val="24"/>
      <w:szCs w:val="24"/>
    </w:rPr>
  </w:style>
  <w:style w:type="character" w:styleId="933">
    <w:name w:val="Hyperlink"/>
    <w:uiPriority w:val="99"/>
    <w:qFormat/>
    <w:rPr>
      <w:color w:val="0000ff"/>
      <w:u w:val="single"/>
    </w:rPr>
  </w:style>
  <w:style w:type="character" w:styleId="934">
    <w:name w:val="annotation reference"/>
    <w:uiPriority w:val="0"/>
    <w:qFormat/>
    <w:rPr>
      <w:sz w:val="21"/>
      <w:szCs w:val="21"/>
    </w:rPr>
  </w:style>
  <w:style w:type="character" w:styleId="935">
    <w:name w:val="footnote reference"/>
    <w:uiPriority w:val="99"/>
    <w:unhideWhenUsed/>
    <w:qFormat/>
    <w:rPr>
      <w:vertAlign w:val="superscript"/>
    </w:rPr>
  </w:style>
  <w:style w:type="character" w:styleId="936" w:customStyle="1">
    <w:name w:val="标题 2 字符"/>
    <w:link w:val="879"/>
    <w:uiPriority w:val="99"/>
    <w:qFormat/>
    <w:rPr>
      <w:rFonts w:ascii="Arial" w:hAnsi="Arial" w:eastAsia="幼圆" w:cs="Arial"/>
      <w:b/>
      <w:bCs/>
      <w:sz w:val="44"/>
      <w:szCs w:val="44"/>
    </w:rPr>
  </w:style>
  <w:style w:type="character" w:styleId="937" w:customStyle="1">
    <w:name w:val="标题 1 字符"/>
    <w:link w:val="878"/>
    <w:uiPriority w:val="99"/>
    <w:qFormat/>
    <w:rPr>
      <w:rFonts w:ascii="楷体_GB2312" w:hAnsi="Times New Roman" w:eastAsia="楷体_GB2312" w:cs="Times New Roman"/>
      <w:sz w:val="28"/>
      <w:szCs w:val="28"/>
    </w:rPr>
  </w:style>
  <w:style w:type="character" w:styleId="938" w:customStyle="1">
    <w:name w:val="标题 3 字符"/>
    <w:link w:val="880"/>
    <w:uiPriority w:val="99"/>
    <w:qFormat/>
    <w:rPr>
      <w:rFonts w:ascii="Times New Roman" w:hAnsi="Times New Roman" w:eastAsia="宋体" w:cs="Times New Roman"/>
      <w:b/>
      <w:bCs/>
      <w:sz w:val="32"/>
      <w:szCs w:val="32"/>
    </w:rPr>
  </w:style>
  <w:style w:type="character" w:styleId="939" w:customStyle="1">
    <w:name w:val="正文缩进 字符"/>
    <w:link w:val="889"/>
    <w:uiPriority w:val="0"/>
    <w:qFormat/>
    <w:rPr>
      <w:rFonts w:ascii="Times New Roman" w:hAnsi="Times New Roman" w:eastAsia="宋体" w:cs="Times New Roman"/>
      <w:szCs w:val="21"/>
    </w:rPr>
  </w:style>
  <w:style w:type="character" w:styleId="940" w:customStyle="1">
    <w:name w:val="标题 4 字符"/>
    <w:link w:val="881"/>
    <w:uiPriority w:val="99"/>
    <w:qFormat/>
    <w:rPr>
      <w:rFonts w:ascii="Arial" w:hAnsi="Arial" w:eastAsia="黑体" w:cs="Arial"/>
      <w:b/>
      <w:bCs/>
      <w:sz w:val="28"/>
      <w:szCs w:val="28"/>
    </w:rPr>
  </w:style>
  <w:style w:type="character" w:styleId="941" w:customStyle="1">
    <w:name w:val="标题 5 字符"/>
    <w:link w:val="882"/>
    <w:uiPriority w:val="99"/>
    <w:qFormat/>
    <w:rPr>
      <w:rFonts w:ascii="宋体" w:hAnsi="Times New Roman" w:eastAsia="宋体" w:cs="Times New Roman"/>
      <w:color w:val="000000"/>
      <w:sz w:val="28"/>
      <w:szCs w:val="28"/>
    </w:rPr>
  </w:style>
  <w:style w:type="character" w:styleId="942" w:customStyle="1">
    <w:name w:val="标题 6 字符"/>
    <w:link w:val="883"/>
    <w:uiPriority w:val="0"/>
    <w:qFormat/>
    <w:rPr>
      <w:rFonts w:ascii="Arial" w:hAnsi="Arial" w:eastAsia="黑体" w:cs="Times New Roman"/>
      <w:b/>
      <w:bCs/>
      <w:sz w:val="24"/>
      <w:szCs w:val="24"/>
    </w:rPr>
  </w:style>
  <w:style w:type="character" w:styleId="943" w:customStyle="1">
    <w:name w:val="标题 7 字符"/>
    <w:link w:val="884"/>
    <w:uiPriority w:val="0"/>
    <w:qFormat/>
    <w:rPr>
      <w:rFonts w:ascii="Times New Roman" w:hAnsi="Times New Roman" w:eastAsia="宋体" w:cs="Times New Roman"/>
      <w:b/>
      <w:bCs/>
      <w:sz w:val="24"/>
      <w:szCs w:val="24"/>
    </w:rPr>
  </w:style>
  <w:style w:type="character" w:styleId="944" w:customStyle="1">
    <w:name w:val="标题 8 字符"/>
    <w:link w:val="885"/>
    <w:uiPriority w:val="0"/>
    <w:qFormat/>
    <w:rPr>
      <w:rFonts w:ascii="Arial" w:hAnsi="Arial" w:eastAsia="黑体" w:cs="Times New Roman"/>
      <w:sz w:val="24"/>
      <w:szCs w:val="24"/>
    </w:rPr>
  </w:style>
  <w:style w:type="character" w:styleId="945" w:customStyle="1">
    <w:name w:val="标题 9 字符"/>
    <w:link w:val="886"/>
    <w:uiPriority w:val="0"/>
    <w:qFormat/>
    <w:rPr>
      <w:rFonts w:ascii="Arial" w:hAnsi="Arial" w:eastAsia="黑体" w:cs="Times New Roman"/>
      <w:szCs w:val="21"/>
    </w:rPr>
  </w:style>
  <w:style w:type="character" w:styleId="946" w:customStyle="1">
    <w:name w:val="文档结构图 字符"/>
    <w:link w:val="893"/>
    <w:uiPriority w:val="99"/>
    <w:semiHidden/>
    <w:qFormat/>
    <w:rPr>
      <w:rFonts w:ascii="Times New Roman" w:hAnsi="Times New Roman" w:eastAsia="宋体" w:cs="Times New Roman"/>
      <w:szCs w:val="21"/>
      <w:shd w:val="clear" w:color="auto" w:fill="000080"/>
    </w:rPr>
  </w:style>
  <w:style w:type="character" w:styleId="947" w:customStyle="1">
    <w:name w:val="批注文字 字符"/>
    <w:link w:val="894"/>
    <w:uiPriority w:val="0"/>
    <w:qFormat/>
    <w:rPr>
      <w:rFonts w:ascii="Times New Roman" w:hAnsi="Times New Roman" w:eastAsia="宋体" w:cs="Times New Roman"/>
      <w:szCs w:val="21"/>
    </w:rPr>
  </w:style>
  <w:style w:type="character" w:styleId="948" w:customStyle="1">
    <w:name w:val="正文文本 3 字符"/>
    <w:link w:val="895"/>
    <w:uiPriority w:val="0"/>
    <w:qFormat/>
    <w:rPr>
      <w:rFonts w:ascii="仿宋_GB2312" w:hAnsi="Arial" w:eastAsia="仿宋_GB2312" w:cs="Times New Roman"/>
      <w:sz w:val="32"/>
      <w:szCs w:val="32"/>
    </w:rPr>
  </w:style>
  <w:style w:type="character" w:styleId="949" w:customStyle="1">
    <w:name w:val="正文文本 字符"/>
    <w:link w:val="896"/>
    <w:uiPriority w:val="99"/>
    <w:qFormat/>
    <w:rPr>
      <w:rFonts w:ascii="楷体_GB2312" w:hAnsi="Arial" w:eastAsia="楷体_GB2312" w:cs="Times New Roman"/>
      <w:sz w:val="28"/>
      <w:szCs w:val="28"/>
    </w:rPr>
  </w:style>
  <w:style w:type="character" w:styleId="950" w:customStyle="1">
    <w:name w:val="正文文本缩进 字符"/>
    <w:link w:val="897"/>
    <w:uiPriority w:val="99"/>
    <w:qFormat/>
    <w:rPr>
      <w:rFonts w:ascii="楷体_GB2312" w:hAnsi="Times New Roman" w:eastAsia="楷体_GB2312" w:cs="Times New Roman"/>
      <w:sz w:val="32"/>
      <w:szCs w:val="32"/>
    </w:rPr>
  </w:style>
  <w:style w:type="character" w:styleId="951" w:customStyle="1">
    <w:name w:val="纯文本 字符"/>
    <w:link w:val="901"/>
    <w:uiPriority w:val="0"/>
    <w:qFormat/>
    <w:rPr>
      <w:rFonts w:ascii="宋体" w:hAnsi="Courier New" w:eastAsia="宋体" w:cs="Courier New"/>
      <w:szCs w:val="21"/>
    </w:rPr>
  </w:style>
  <w:style w:type="character" w:styleId="952" w:customStyle="1">
    <w:name w:val="日期 字符"/>
    <w:link w:val="903"/>
    <w:uiPriority w:val="99"/>
    <w:qFormat/>
    <w:rPr>
      <w:rFonts w:ascii="Times New Roman" w:hAnsi="Times New Roman" w:eastAsia="宋体" w:cs="Times New Roman"/>
      <w:sz w:val="24"/>
      <w:szCs w:val="24"/>
    </w:rPr>
  </w:style>
  <w:style w:type="character" w:styleId="953" w:customStyle="1">
    <w:name w:val="正文文本缩进 2 字符"/>
    <w:link w:val="904"/>
    <w:uiPriority w:val="99"/>
    <w:qFormat/>
    <w:rPr>
      <w:rFonts w:ascii="Arial" w:hAnsi="Arial" w:eastAsia="仿宋_GB2312" w:cs="Arial"/>
      <w:sz w:val="32"/>
      <w:szCs w:val="32"/>
    </w:rPr>
  </w:style>
  <w:style w:type="character" w:styleId="954" w:customStyle="1">
    <w:name w:val="尾注文本 字符"/>
    <w:link w:val="905"/>
    <w:uiPriority w:val="99"/>
    <w:qFormat/>
    <w:rPr>
      <w:sz w:val="20"/>
    </w:rPr>
  </w:style>
  <w:style w:type="character" w:styleId="955" w:customStyle="1">
    <w:name w:val="批注框文本 字符"/>
    <w:link w:val="906"/>
    <w:uiPriority w:val="99"/>
    <w:semiHidden/>
    <w:qFormat/>
    <w:rPr>
      <w:rFonts w:ascii="Times New Roman" w:hAnsi="Times New Roman" w:eastAsia="宋体" w:cs="Times New Roman"/>
      <w:sz w:val="18"/>
      <w:szCs w:val="18"/>
    </w:rPr>
  </w:style>
  <w:style w:type="character" w:styleId="956" w:customStyle="1">
    <w:name w:val="页脚 字符"/>
    <w:link w:val="907"/>
    <w:uiPriority w:val="99"/>
    <w:qFormat/>
    <w:rPr>
      <w:rFonts w:ascii="Times New Roman" w:hAnsi="Times New Roman" w:eastAsia="宋体" w:cs="Times New Roman"/>
      <w:sz w:val="18"/>
      <w:szCs w:val="18"/>
    </w:rPr>
  </w:style>
  <w:style w:type="character" w:styleId="957" w:customStyle="1">
    <w:name w:val="页眉 字符"/>
    <w:link w:val="909"/>
    <w:uiPriority w:val="99"/>
    <w:qFormat/>
    <w:rPr>
      <w:rFonts w:ascii="Times New Roman" w:hAnsi="Times New Roman" w:eastAsia="宋体" w:cs="Times New Roman"/>
      <w:sz w:val="18"/>
      <w:szCs w:val="18"/>
    </w:rPr>
  </w:style>
  <w:style w:type="character" w:styleId="958" w:customStyle="1">
    <w:name w:val="副标题 字符"/>
    <w:link w:val="912"/>
    <w:uiPriority w:val="11"/>
    <w:qFormat/>
    <w:rPr>
      <w:sz w:val="24"/>
      <w:szCs w:val="24"/>
    </w:rPr>
  </w:style>
  <w:style w:type="character" w:styleId="959" w:customStyle="1">
    <w:name w:val="脚注文本 字符"/>
    <w:link w:val="914"/>
    <w:uiPriority w:val="99"/>
    <w:qFormat/>
    <w:rPr>
      <w:sz w:val="18"/>
    </w:rPr>
  </w:style>
  <w:style w:type="character" w:styleId="960" w:customStyle="1">
    <w:name w:val="正文文本缩进 3 字符"/>
    <w:link w:val="916"/>
    <w:uiPriority w:val="99"/>
    <w:qFormat/>
    <w:rPr>
      <w:rFonts w:ascii="Arial" w:hAnsi="Arial" w:eastAsia="仿宋_GB2312" w:cs="Arial"/>
      <w:color w:val="ffff00"/>
      <w:sz w:val="32"/>
      <w:szCs w:val="32"/>
    </w:rPr>
  </w:style>
  <w:style w:type="character" w:styleId="961" w:customStyle="1">
    <w:name w:val="正文文本 2 字符"/>
    <w:link w:val="920"/>
    <w:uiPriority w:val="99"/>
    <w:qFormat/>
    <w:rPr>
      <w:rFonts w:ascii="楷体_GB2312" w:hAnsi="Times New Roman" w:eastAsia="楷体_GB2312" w:cs="Times New Roman"/>
      <w:sz w:val="28"/>
      <w:szCs w:val="28"/>
    </w:rPr>
  </w:style>
  <w:style w:type="character" w:styleId="962" w:customStyle="1">
    <w:name w:val="标题 字符"/>
    <w:link w:val="923"/>
    <w:uiPriority w:val="10"/>
    <w:qFormat/>
    <w:rPr>
      <w:sz w:val="48"/>
      <w:szCs w:val="48"/>
    </w:rPr>
  </w:style>
  <w:style w:type="character" w:styleId="963" w:customStyle="1">
    <w:name w:val="批注主题 字符"/>
    <w:link w:val="924"/>
    <w:uiPriority w:val="99"/>
    <w:semiHidden/>
    <w:qFormat/>
    <w:rPr>
      <w:rFonts w:ascii="Times New Roman" w:hAnsi="Times New Roman" w:eastAsia="宋体" w:cs="Times New Roman"/>
      <w:b/>
      <w:bCs/>
      <w:szCs w:val="21"/>
    </w:rPr>
  </w:style>
  <w:style w:type="character" w:styleId="964" w:customStyle="1">
    <w:name w:val="正文文本首行缩进 字符"/>
    <w:link w:val="925"/>
    <w:uiPriority w:val="0"/>
    <w:qFormat/>
    <w:rPr>
      <w:rFonts w:ascii="仿宋_GB2312" w:hAnsi="Times New Roman" w:eastAsia="仿宋_GB2312" w:cs="Times New Roman"/>
      <w:sz w:val="30"/>
      <w:szCs w:val="30"/>
    </w:rPr>
  </w:style>
  <w:style w:type="character" w:styleId="965" w:customStyle="1">
    <w:name w:val="正文文本首行缩进 2 字符"/>
    <w:link w:val="926"/>
    <w:uiPriority w:val="99"/>
    <w:qFormat/>
    <w:rPr>
      <w:rFonts w:ascii="宋体" w:hAnsi="宋体" w:eastAsia="宋体" w:cs="Times New Roman"/>
      <w:sz w:val="32"/>
      <w:szCs w:val="20"/>
    </w:rPr>
  </w:style>
  <w:style w:type="character" w:styleId="966" w:customStyle="1">
    <w:name w:val="font212"/>
    <w:uiPriority w:val="0"/>
    <w:qFormat/>
    <w:rPr>
      <w:rFonts w:hint="eastAsia" w:ascii="宋体" w:hAnsi="宋体" w:eastAsia="宋体" w:cs="宋体"/>
      <w:b/>
      <w:bCs/>
      <w:color w:val="000000"/>
      <w:sz w:val="24"/>
      <w:szCs w:val="24"/>
      <w:u w:val="none"/>
    </w:rPr>
  </w:style>
  <w:style w:type="character" w:styleId="967" w:customStyle="1">
    <w:name w:val="默认段落字体1"/>
    <w:uiPriority w:val="0"/>
    <w:semiHidden/>
    <w:qFormat/>
  </w:style>
  <w:style w:type="character" w:styleId="968" w:customStyle="1">
    <w:name w:val="批注引用1"/>
    <w:uiPriority w:val="99"/>
    <w:semiHidden/>
    <w:qFormat/>
    <w:rPr>
      <w:rFonts w:hint="default" w:ascii="Times New Roman" w:hAnsi="Times New Roman" w:eastAsia="宋体" w:cs="Times New Roman"/>
      <w:sz w:val="21"/>
      <w:szCs w:val="21"/>
    </w:rPr>
  </w:style>
  <w:style w:type="character" w:styleId="969" w:customStyle="1">
    <w:name w:val="Title Char"/>
    <w:uiPriority w:val="10"/>
    <w:qFormat/>
    <w:rPr>
      <w:sz w:val="48"/>
      <w:szCs w:val="48"/>
    </w:rPr>
  </w:style>
  <w:style w:type="character" w:styleId="970" w:customStyle="1">
    <w:name w:val="Subtitle Char"/>
    <w:uiPriority w:val="11"/>
    <w:qFormat/>
    <w:rPr>
      <w:sz w:val="24"/>
      <w:szCs w:val="24"/>
    </w:rPr>
  </w:style>
  <w:style w:type="character" w:styleId="971" w:customStyle="1">
    <w:name w:val="Quote Char"/>
    <w:uiPriority w:val="29"/>
    <w:qFormat/>
    <w:rPr>
      <w:i/>
    </w:rPr>
  </w:style>
  <w:style w:type="character" w:styleId="972" w:customStyle="1">
    <w:name w:val="Intense Quote Char"/>
    <w:uiPriority w:val="30"/>
    <w:qFormat/>
    <w:rPr>
      <w:i/>
    </w:rPr>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character" w:styleId="975" w:customStyle="1">
    <w:name w:val="Heading 1 Char"/>
    <w:uiPriority w:val="9"/>
    <w:qFormat/>
    <w:rPr>
      <w:rFonts w:ascii="Arial" w:hAnsi="Arial" w:eastAsia="Arial" w:cs="Arial"/>
      <w:sz w:val="40"/>
      <w:szCs w:val="40"/>
    </w:rPr>
  </w:style>
  <w:style w:type="character" w:styleId="976" w:customStyle="1">
    <w:name w:val="Heading 2 Char"/>
    <w:uiPriority w:val="9"/>
    <w:qFormat/>
    <w:rPr>
      <w:rFonts w:ascii="Arial" w:hAnsi="Arial" w:eastAsia="Arial" w:cs="Arial"/>
      <w:sz w:val="34"/>
    </w:rPr>
  </w:style>
  <w:style w:type="character" w:styleId="977" w:customStyle="1">
    <w:name w:val="Heading 3 Char"/>
    <w:uiPriority w:val="9"/>
    <w:qFormat/>
    <w:rPr>
      <w:rFonts w:ascii="Arial" w:hAnsi="Arial" w:eastAsia="Arial" w:cs="Arial"/>
      <w:sz w:val="30"/>
      <w:szCs w:val="30"/>
    </w:rPr>
  </w:style>
  <w:style w:type="character" w:styleId="978" w:customStyle="1">
    <w:name w:val="Heading 4 Char"/>
    <w:uiPriority w:val="9"/>
    <w:qFormat/>
    <w:rPr>
      <w:rFonts w:ascii="Arial" w:hAnsi="Arial" w:eastAsia="Arial" w:cs="Arial"/>
      <w:b/>
      <w:bCs/>
      <w:sz w:val="26"/>
      <w:szCs w:val="26"/>
    </w:rPr>
  </w:style>
  <w:style w:type="character" w:styleId="979" w:customStyle="1">
    <w:name w:val="Heading 5 Char"/>
    <w:uiPriority w:val="9"/>
    <w:qFormat/>
    <w:rPr>
      <w:rFonts w:ascii="Arial" w:hAnsi="Arial" w:eastAsia="Arial" w:cs="Arial"/>
      <w:b/>
      <w:bCs/>
      <w:sz w:val="24"/>
      <w:szCs w:val="24"/>
    </w:rPr>
  </w:style>
  <w:style w:type="character" w:styleId="980" w:customStyle="1">
    <w:name w:val="Heading 6 Char"/>
    <w:uiPriority w:val="9"/>
    <w:qFormat/>
    <w:rPr>
      <w:rFonts w:ascii="Arial" w:hAnsi="Arial" w:eastAsia="Arial" w:cs="Arial"/>
      <w:b/>
      <w:bCs/>
      <w:sz w:val="22"/>
      <w:szCs w:val="22"/>
    </w:rPr>
  </w:style>
  <w:style w:type="character" w:styleId="981" w:customStyle="1">
    <w:name w:val="Heading 7 Char"/>
    <w:uiPriority w:val="9"/>
    <w:qFormat/>
    <w:rPr>
      <w:rFonts w:ascii="Arial" w:hAnsi="Arial" w:eastAsia="Arial" w:cs="Arial"/>
      <w:b/>
      <w:bCs/>
      <w:i/>
      <w:iCs/>
      <w:sz w:val="22"/>
      <w:szCs w:val="22"/>
    </w:rPr>
  </w:style>
  <w:style w:type="character" w:styleId="982" w:customStyle="1">
    <w:name w:val="Heading 8 Char"/>
    <w:uiPriority w:val="9"/>
    <w:qFormat/>
    <w:rPr>
      <w:rFonts w:ascii="Arial" w:hAnsi="Arial" w:eastAsia="Arial" w:cs="Arial"/>
      <w:i/>
      <w:iCs/>
      <w:sz w:val="22"/>
      <w:szCs w:val="22"/>
    </w:rPr>
  </w:style>
  <w:style w:type="character" w:styleId="983" w:customStyle="1">
    <w:name w:val="Heading 9 Char"/>
    <w:uiPriority w:val="9"/>
    <w:qFormat/>
    <w:rPr>
      <w:rFonts w:ascii="Arial" w:hAnsi="Arial" w:eastAsia="Arial" w:cs="Arial"/>
      <w:i/>
      <w:iCs/>
      <w:sz w:val="21"/>
      <w:szCs w:val="21"/>
    </w:rPr>
  </w:style>
  <w:style w:type="paragraph" w:styleId="984">
    <w:name w:val="List Paragraph"/>
    <w:basedOn w:val="877"/>
    <w:uiPriority w:val="99"/>
    <w:qFormat/>
    <w:pPr>
      <w:contextualSpacing/>
      <w:ind w:left="720"/>
      <w:jc w:val="left"/>
      <w:widowControl/>
    </w:pPr>
    <w:rPr>
      <w:rFonts w:ascii="Calibri" w:hAnsi="Calibri"/>
      <w:sz w:val="24"/>
      <w:szCs w:val="24"/>
      <w:lang w:eastAsia="en-US" w:bidi="en-US"/>
    </w:rPr>
  </w:style>
  <w:style w:type="paragraph" w:styleId="98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6">
    <w:name w:val="Quote"/>
    <w:basedOn w:val="877"/>
    <w:next w:val="877"/>
    <w:link w:val="987"/>
    <w:uiPriority w:val="29"/>
    <w:qFormat/>
    <w:pPr>
      <w:ind w:left="720" w:right="720"/>
    </w:pPr>
    <w:rPr>
      <w:i/>
    </w:rPr>
  </w:style>
  <w:style w:type="character" w:styleId="987" w:customStyle="1">
    <w:name w:val="引用 字符"/>
    <w:link w:val="986"/>
    <w:uiPriority w:val="29"/>
    <w:qFormat/>
    <w:rPr>
      <w:i/>
    </w:rPr>
  </w:style>
  <w:style w:type="paragraph" w:styleId="988">
    <w:name w:val="Intense Quote"/>
    <w:basedOn w:val="877"/>
    <w:next w:val="877"/>
    <w:link w:val="9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customStyle="1">
    <w:name w:val="明显引用 字符"/>
    <w:link w:val="988"/>
    <w:uiPriority w:val="30"/>
    <w:qFormat/>
    <w:rPr>
      <w:i/>
    </w:rPr>
  </w:style>
  <w:style w:type="character" w:styleId="990" w:customStyle="1">
    <w:name w:val="Header Char"/>
    <w:uiPriority w:val="99"/>
    <w:qFormat/>
  </w:style>
  <w:style w:type="character" w:styleId="991" w:customStyle="1">
    <w:name w:val="Footer Char"/>
    <w:uiPriority w:val="99"/>
    <w:qFormat/>
  </w:style>
  <w:style w:type="character" w:styleId="992" w:customStyle="1">
    <w:name w:val="Caption Char"/>
    <w:uiPriority w:val="99"/>
    <w:qFormat/>
  </w:style>
  <w:style w:type="table" w:styleId="993" w:customStyle="1">
    <w:name w:val="Table Grid Light"/>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94" w:customStyle="1">
    <w:name w:val="Plain Table 1"/>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95" w:customStyle="1">
    <w:name w:val="Plain Table 2"/>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96" w:customStyle="1">
    <w:name w:val="Plain Table 3"/>
    <w:uiPriority w:val="99"/>
    <w:qFormat/>
    <w:rPr>
      <w:lang w:val="en-US" w:eastAsia="zh-CN" w:bidi="ar-SA"/>
    </w:rPr>
    <w:tblPr>
      <w:tblCellMar>
        <w:left w:w="0" w:type="dxa"/>
        <w:top w:w="0" w:type="dxa"/>
        <w:right w:w="0" w:type="dxa"/>
        <w:bottom w:w="0" w:type="dxa"/>
      </w:tblCellMar>
    </w:tblPr>
  </w:style>
  <w:style w:type="table" w:styleId="997" w:customStyle="1">
    <w:name w:val="Plain Table 4"/>
    <w:uiPriority w:val="99"/>
    <w:qFormat/>
    <w:rPr>
      <w:lang w:val="en-US" w:eastAsia="zh-CN" w:bidi="ar-SA"/>
    </w:rPr>
    <w:tblPr>
      <w:tblCellMar>
        <w:left w:w="0" w:type="dxa"/>
        <w:top w:w="0" w:type="dxa"/>
        <w:right w:w="0" w:type="dxa"/>
        <w:bottom w:w="0" w:type="dxa"/>
      </w:tblCellMar>
    </w:tblPr>
  </w:style>
  <w:style w:type="table" w:styleId="998" w:customStyle="1">
    <w:name w:val="Plain Table 5"/>
    <w:uiPriority w:val="99"/>
    <w:qFormat/>
    <w:rPr>
      <w:lang w:val="en-US" w:eastAsia="zh-CN" w:bidi="ar-SA"/>
    </w:rPr>
    <w:tblPr>
      <w:tblCellMar>
        <w:left w:w="0" w:type="dxa"/>
        <w:top w:w="0" w:type="dxa"/>
        <w:right w:w="0" w:type="dxa"/>
        <w:bottom w:w="0" w:type="dxa"/>
      </w:tblCellMar>
    </w:tblPr>
  </w:style>
  <w:style w:type="table" w:styleId="999" w:customStyle="1">
    <w:name w:val="Grid Table 1 Light"/>
    <w:uiPriority w:val="99"/>
    <w:qFormat/>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1000" w:customStyle="1">
    <w:name w:val="Grid Table 1 Light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1001" w:customStyle="1">
    <w:name w:val="Grid Table 1 Light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1002"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3"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4" w:customStyle="1">
    <w:name w:val="Grid Table 1 Light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1005"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06" w:customStyle="1">
    <w:name w:val="Grid Table 2"/>
    <w:uiPriority w:val="99"/>
    <w:qFormat/>
    <w:rPr>
      <w:lang w:val="en-US" w:eastAsia="zh-CN" w:bidi="ar-SA"/>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1007" w:customStyle="1">
    <w:name w:val="Grid Table 2 - Accent 1"/>
    <w:uiPriority w:val="99"/>
    <w:qFormat/>
    <w:rPr>
      <w:lang w:val="en-US" w:eastAsia="zh-CN" w:bidi="ar-SA"/>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1008" w:customStyle="1">
    <w:name w:val="Grid Table 2 - Accent 2"/>
    <w:uiPriority w:val="99"/>
    <w:qFormat/>
    <w:rPr>
      <w:lang w:val="en-US" w:eastAsia="zh-CN" w:bidi="ar-SA"/>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009" w:customStyle="1">
    <w:name w:val="Grid Table 2 - Accent 3"/>
    <w:uiPriority w:val="99"/>
    <w:qFormat/>
    <w:rPr>
      <w:lang w:val="en-US" w:eastAsia="zh-CN" w:bidi="ar-SA"/>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010"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1"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2"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3" w:customStyle="1">
    <w:name w:val="Grid Table 3"/>
    <w:uiPriority w:val="99"/>
    <w:qFormat/>
    <w:rPr>
      <w:lang w:val="en-US" w:eastAsia="zh-CN" w:bidi="ar-SA"/>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1014" w:customStyle="1">
    <w:name w:val="Grid Table 3 - Accent 1"/>
    <w:uiPriority w:val="99"/>
    <w:qFormat/>
    <w:rPr>
      <w:lang w:val="en-US" w:eastAsia="zh-CN" w:bidi="ar-SA"/>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1015" w:customStyle="1">
    <w:name w:val="Grid Table 3 - Accent 2"/>
    <w:uiPriority w:val="99"/>
    <w:qFormat/>
    <w:rPr>
      <w:lang w:val="en-US" w:eastAsia="zh-CN" w:bidi="ar-SA"/>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016" w:customStyle="1">
    <w:name w:val="Grid Table 3 - Accent 3"/>
    <w:uiPriority w:val="99"/>
    <w:qFormat/>
    <w:rPr>
      <w:lang w:val="en-US" w:eastAsia="zh-CN" w:bidi="ar-SA"/>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017"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8"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9"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0" w:customStyle="1">
    <w:name w:val="Grid Table 4"/>
    <w:uiPriority w:val="59"/>
    <w:qFormat/>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1021"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22" w:customStyle="1">
    <w:name w:val="Grid Table 4 - Accent 2"/>
    <w:uiPriority w:val="5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1023"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24"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25"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26"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7" w:customStyle="1">
    <w:name w:val="Grid Table 5 Dark"/>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ebebe" w:fill="bebebe"/>
    </w:tcPr>
  </w:style>
  <w:style w:type="table" w:styleId="1028"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be5f1" w:fill="dbe5f1"/>
    </w:tcPr>
  </w:style>
  <w:style w:type="table" w:styleId="1029"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style>
  <w:style w:type="table" w:styleId="1030"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d" w:fill="eaf1dd"/>
    </w:tcPr>
  </w:style>
  <w:style w:type="table" w:styleId="1031"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style>
  <w:style w:type="table" w:styleId="1032"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style>
  <w:style w:type="table" w:styleId="1033"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9" w:fill="fde9d9"/>
    </w:tcPr>
  </w:style>
  <w:style w:type="table" w:styleId="1034" w:customStyle="1">
    <w:name w:val="Grid Table 6 Colorful"/>
    <w:uiPriority w:val="99"/>
    <w:qFormat/>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1035"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6" w:customStyle="1">
    <w:name w:val="Grid Table 6 Colorful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037" w:customStyle="1">
    <w:name w:val="Grid Table 6 Colorful - Accent 3"/>
    <w:uiPriority w:val="99"/>
    <w:qFormat/>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038"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9"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0"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1" w:customStyle="1">
    <w:name w:val="Grid Table 7 Colorful"/>
    <w:uiPriority w:val="99"/>
    <w:qFormat/>
    <w:rPr>
      <w:lang w:val="en-US" w:eastAsia="zh-CN" w:bidi="ar-SA"/>
    </w:rPr>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1042"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3" w:customStyle="1">
    <w:name w:val="Grid Table 7 Colorful - Accent 2"/>
    <w:uiPriority w:val="99"/>
    <w:qFormat/>
    <w:rPr>
      <w:lang w:val="en-US" w:eastAsia="zh-CN" w:bidi="ar-SA"/>
    </w:rPr>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044" w:customStyle="1">
    <w:name w:val="Grid Table 7 Colorful - Accent 3"/>
    <w:uiPriority w:val="99"/>
    <w:qFormat/>
    <w:rPr>
      <w:lang w:val="en-US" w:eastAsia="zh-CN" w:bidi="ar-SA"/>
    </w:rPr>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045"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6"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47"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48" w:customStyle="1">
    <w:name w:val="List Table 1 Light"/>
    <w:uiPriority w:val="99"/>
    <w:qFormat/>
    <w:rPr>
      <w:lang w:val="en-US" w:eastAsia="zh-CN" w:bidi="ar-SA"/>
    </w:rPr>
    <w:tblPr>
      <w:tblCellMar>
        <w:left w:w="0" w:type="dxa"/>
        <w:top w:w="0" w:type="dxa"/>
        <w:right w:w="0" w:type="dxa"/>
        <w:bottom w:w="0" w:type="dxa"/>
      </w:tblCellMar>
    </w:tblPr>
  </w:style>
  <w:style w:type="table" w:styleId="1049" w:customStyle="1">
    <w:name w:val="List Table 1 Light - Accent 1"/>
    <w:uiPriority w:val="99"/>
    <w:qFormat/>
    <w:rPr>
      <w:lang w:val="en-US" w:eastAsia="zh-CN" w:bidi="ar-SA"/>
    </w:rPr>
    <w:tblPr>
      <w:tblCellMar>
        <w:left w:w="0" w:type="dxa"/>
        <w:top w:w="0" w:type="dxa"/>
        <w:right w:w="0" w:type="dxa"/>
        <w:bottom w:w="0" w:type="dxa"/>
      </w:tblCellMar>
    </w:tblPr>
  </w:style>
  <w:style w:type="table" w:styleId="1050" w:customStyle="1">
    <w:name w:val="List Table 1 Light - Accent 2"/>
    <w:uiPriority w:val="99"/>
    <w:qFormat/>
    <w:rPr>
      <w:lang w:val="en-US" w:eastAsia="zh-CN" w:bidi="ar-SA"/>
    </w:rPr>
    <w:tblPr>
      <w:tblCellMar>
        <w:left w:w="0" w:type="dxa"/>
        <w:top w:w="0" w:type="dxa"/>
        <w:right w:w="0" w:type="dxa"/>
        <w:bottom w:w="0" w:type="dxa"/>
      </w:tblCellMar>
    </w:tblPr>
  </w:style>
  <w:style w:type="table" w:styleId="1051" w:customStyle="1">
    <w:name w:val="List Table 1 Light - Accent 3"/>
    <w:uiPriority w:val="99"/>
    <w:qFormat/>
    <w:rPr>
      <w:lang w:val="en-US" w:eastAsia="zh-CN" w:bidi="ar-SA"/>
    </w:rPr>
    <w:tblPr>
      <w:tblCellMar>
        <w:left w:w="0" w:type="dxa"/>
        <w:top w:w="0" w:type="dxa"/>
        <w:right w:w="0" w:type="dxa"/>
        <w:bottom w:w="0" w:type="dxa"/>
      </w:tblCellMar>
    </w:tblPr>
  </w:style>
  <w:style w:type="table" w:styleId="1052" w:customStyle="1">
    <w:name w:val="List Table 1 Light - Accent 4"/>
    <w:uiPriority w:val="99"/>
    <w:qFormat/>
    <w:rPr>
      <w:lang w:val="en-US" w:eastAsia="zh-CN" w:bidi="ar-SA"/>
    </w:rPr>
    <w:tblPr>
      <w:tblCellMar>
        <w:left w:w="0" w:type="dxa"/>
        <w:top w:w="0" w:type="dxa"/>
        <w:right w:w="0" w:type="dxa"/>
        <w:bottom w:w="0" w:type="dxa"/>
      </w:tblCellMar>
    </w:tblPr>
  </w:style>
  <w:style w:type="table" w:styleId="1053" w:customStyle="1">
    <w:name w:val="List Table 1 Light - Accent 5"/>
    <w:uiPriority w:val="99"/>
    <w:qFormat/>
    <w:rPr>
      <w:lang w:val="en-US" w:eastAsia="zh-CN" w:bidi="ar-SA"/>
    </w:rPr>
    <w:tblPr>
      <w:tblCellMar>
        <w:left w:w="0" w:type="dxa"/>
        <w:top w:w="0" w:type="dxa"/>
        <w:right w:w="0" w:type="dxa"/>
        <w:bottom w:w="0" w:type="dxa"/>
      </w:tblCellMar>
    </w:tblPr>
  </w:style>
  <w:style w:type="table" w:styleId="1054" w:customStyle="1">
    <w:name w:val="List Table 1 Light - Accent 6"/>
    <w:uiPriority w:val="99"/>
    <w:qFormat/>
    <w:rPr>
      <w:lang w:val="en-US" w:eastAsia="zh-CN" w:bidi="ar-SA"/>
    </w:rPr>
    <w:tblPr>
      <w:tblCellMar>
        <w:left w:w="0" w:type="dxa"/>
        <w:top w:w="0" w:type="dxa"/>
        <w:right w:w="0" w:type="dxa"/>
        <w:bottom w:w="0" w:type="dxa"/>
      </w:tblCellMar>
    </w:tblPr>
  </w:style>
  <w:style w:type="table" w:styleId="1055" w:customStyle="1">
    <w:name w:val="List Table 2"/>
    <w:uiPriority w:val="99"/>
    <w:qFormat/>
    <w:rPr>
      <w:lang w:val="en-US" w:eastAsia="zh-CN" w:bidi="ar-SA"/>
    </w:rPr>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1056"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57" w:customStyle="1">
    <w:name w:val="List Table 2 - Accent 2"/>
    <w:uiPriority w:val="99"/>
    <w:qFormat/>
    <w:rPr>
      <w:lang w:val="en-US" w:eastAsia="zh-CN" w:bidi="ar-SA"/>
    </w:rPr>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1058"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59"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60"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61"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62" w:customStyle="1">
    <w:name w:val="List Table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63"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64" w:customStyle="1">
    <w:name w:val="List Table 3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1065" w:customStyle="1">
    <w:name w:val="List Table 3 - Accent 3"/>
    <w:uiPriority w:val="99"/>
    <w:qFormat/>
    <w:rPr>
      <w:lang w:val="en-US" w:eastAsia="zh-CN" w:bidi="ar-SA"/>
    </w:rPr>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1066"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67"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68"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69" w:customStyle="1">
    <w:name w:val="List Table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70"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71" w:customStyle="1">
    <w:name w:val="List Table 4 - Accent 2"/>
    <w:uiPriority w:val="9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1072"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73"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74"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75"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76" w:customStyle="1">
    <w:name w:val="List Table 5 Dark"/>
    <w:uiPriority w:val="99"/>
    <w:qFormat/>
    <w:rPr>
      <w:lang w:val="en-US" w:eastAsia="zh-CN" w:bidi="ar-SA"/>
    </w:rPr>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cPr>
      <w:shd w:val="clear" w:color="7e7e7e" w:fill="7e7e7e"/>
    </w:tcPr>
  </w:style>
  <w:style w:type="table" w:styleId="1077"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style>
  <w:style w:type="table" w:styleId="1078" w:customStyle="1">
    <w:name w:val="List Table 5 Dark - Accent 2"/>
    <w:uiPriority w:val="99"/>
    <w:qFormat/>
    <w:rPr>
      <w:lang w:val="en-US" w:eastAsia="zh-CN" w:bidi="ar-SA"/>
    </w:rPr>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cPr>
      <w:shd w:val="clear" w:color="d99795" w:fill="d99795"/>
    </w:tcPr>
  </w:style>
  <w:style w:type="table" w:styleId="1079" w:customStyle="1">
    <w:name w:val="List Table 5 Dark - Accent 3"/>
    <w:uiPriority w:val="99"/>
    <w:qFormat/>
    <w:rPr>
      <w:lang w:val="en-US" w:eastAsia="zh-CN" w:bidi="ar-SA"/>
    </w:rPr>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cPr>
      <w:shd w:val="clear" w:color="c3d69c" w:fill="c3d69c"/>
    </w:tcPr>
  </w:style>
  <w:style w:type="table" w:styleId="1080"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style>
  <w:style w:type="table" w:styleId="1081"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style>
  <w:style w:type="table" w:styleId="1082"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style>
  <w:style w:type="table" w:styleId="1083" w:customStyle="1">
    <w:name w:val="List Table 6 Colorful"/>
    <w:uiPriority w:val="99"/>
    <w:qFormat/>
    <w:rPr>
      <w:lang w:val="en-US" w:eastAsia="zh-CN" w:bidi="ar-SA"/>
    </w:rPr>
    <w:tblPr>
      <w:tblBorders>
        <w:top w:val="single" w:color="7E7E7E" w:sz="4" w:space="0"/>
        <w:bottom w:val="single" w:color="7E7E7E" w:sz="4" w:space="0"/>
      </w:tblBorders>
      <w:tblCellMar>
        <w:left w:w="0" w:type="dxa"/>
        <w:top w:w="0" w:type="dxa"/>
        <w:right w:w="0" w:type="dxa"/>
        <w:bottom w:w="0" w:type="dxa"/>
      </w:tblCellMar>
    </w:tblPr>
  </w:style>
  <w:style w:type="table" w:styleId="1084" w:customStyle="1">
    <w:name w:val="List Table 6 Colorful - Accent 1"/>
    <w:uiPriority w:val="99"/>
    <w:qFormat/>
    <w:rPr>
      <w:lang w:val="en-US" w:eastAsia="zh-CN" w:bidi="ar-SA"/>
    </w:rPr>
    <w:tblPr>
      <w:tblBorders>
        <w:top w:val="single" w:color="4F81BD" w:sz="4" w:space="0"/>
        <w:bottom w:val="single" w:color="4F81BD" w:sz="4" w:space="0"/>
      </w:tblBorders>
      <w:tblCellMar>
        <w:left w:w="0" w:type="dxa"/>
        <w:top w:w="0" w:type="dxa"/>
        <w:right w:w="0" w:type="dxa"/>
        <w:bottom w:w="0" w:type="dxa"/>
      </w:tblCellMar>
    </w:tblPr>
  </w:style>
  <w:style w:type="table" w:styleId="1085" w:customStyle="1">
    <w:name w:val="List Table 6 Colorful - Accent 2"/>
    <w:uiPriority w:val="99"/>
    <w:qFormat/>
    <w:rPr>
      <w:lang w:val="en-US" w:eastAsia="zh-CN" w:bidi="ar-SA"/>
    </w:rPr>
    <w:tblPr>
      <w:tblBorders>
        <w:top w:val="single" w:color="D99795" w:sz="4" w:space="0"/>
        <w:bottom w:val="single" w:color="D99795" w:sz="4" w:space="0"/>
      </w:tblBorders>
      <w:tblCellMar>
        <w:left w:w="0" w:type="dxa"/>
        <w:top w:w="0" w:type="dxa"/>
        <w:right w:w="0" w:type="dxa"/>
        <w:bottom w:w="0" w:type="dxa"/>
      </w:tblCellMar>
    </w:tblPr>
  </w:style>
  <w:style w:type="table" w:styleId="1086" w:customStyle="1">
    <w:name w:val="List Table 6 Colorful - Accent 3"/>
    <w:uiPriority w:val="99"/>
    <w:qFormat/>
    <w:rPr>
      <w:lang w:val="en-US" w:eastAsia="zh-CN" w:bidi="ar-SA"/>
    </w:rPr>
    <w:tblPr>
      <w:tblBorders>
        <w:top w:val="single" w:color="C3D69C" w:sz="4" w:space="0"/>
        <w:bottom w:val="single" w:color="C3D69C" w:sz="4" w:space="0"/>
      </w:tblBorders>
      <w:tblCellMar>
        <w:left w:w="0" w:type="dxa"/>
        <w:top w:w="0" w:type="dxa"/>
        <w:right w:w="0" w:type="dxa"/>
        <w:bottom w:w="0" w:type="dxa"/>
      </w:tblCellMar>
    </w:tblPr>
  </w:style>
  <w:style w:type="table" w:styleId="1087" w:customStyle="1">
    <w:name w:val="List Table 6 Colorful - Accent 4"/>
    <w:uiPriority w:val="99"/>
    <w:qFormat/>
    <w:rPr>
      <w:lang w:val="en-US" w:eastAsia="zh-CN" w:bidi="ar-SA"/>
    </w:rPr>
    <w:tblPr>
      <w:tblBorders>
        <w:top w:val="single" w:color="B2A1C6" w:sz="4" w:space="0"/>
        <w:bottom w:val="single" w:color="B2A1C6" w:sz="4" w:space="0"/>
      </w:tblBorders>
      <w:tblCellMar>
        <w:left w:w="0" w:type="dxa"/>
        <w:top w:w="0" w:type="dxa"/>
        <w:right w:w="0" w:type="dxa"/>
        <w:bottom w:w="0" w:type="dxa"/>
      </w:tblCellMar>
    </w:tblPr>
  </w:style>
  <w:style w:type="table" w:styleId="1088" w:customStyle="1">
    <w:name w:val="List Table 6 Colorful - Accent 5"/>
    <w:uiPriority w:val="99"/>
    <w:qFormat/>
    <w:rPr>
      <w:lang w:val="en-US" w:eastAsia="zh-CN" w:bidi="ar-SA"/>
    </w:rPr>
    <w:tblPr>
      <w:tblBorders>
        <w:top w:val="single" w:color="92CCDC" w:sz="4" w:space="0"/>
        <w:bottom w:val="single" w:color="92CCDC" w:sz="4" w:space="0"/>
      </w:tblBorders>
      <w:tblCellMar>
        <w:left w:w="0" w:type="dxa"/>
        <w:top w:w="0" w:type="dxa"/>
        <w:right w:w="0" w:type="dxa"/>
        <w:bottom w:w="0" w:type="dxa"/>
      </w:tblCellMar>
    </w:tblPr>
  </w:style>
  <w:style w:type="table" w:styleId="1089" w:customStyle="1">
    <w:name w:val="List Table 6 Colorful - Accent 6"/>
    <w:uiPriority w:val="99"/>
    <w:qFormat/>
    <w:rPr>
      <w:lang w:val="en-US" w:eastAsia="zh-CN" w:bidi="ar-SA"/>
    </w:rPr>
    <w:tblPr>
      <w:tblBorders>
        <w:top w:val="single" w:color="FAC090" w:sz="4" w:space="0"/>
        <w:bottom w:val="single" w:color="FAC090" w:sz="4" w:space="0"/>
      </w:tblBorders>
      <w:tblCellMar>
        <w:left w:w="0" w:type="dxa"/>
        <w:top w:w="0" w:type="dxa"/>
        <w:right w:w="0" w:type="dxa"/>
        <w:bottom w:w="0" w:type="dxa"/>
      </w:tblCellMar>
    </w:tblPr>
  </w:style>
  <w:style w:type="table" w:styleId="1090" w:customStyle="1">
    <w:name w:val="List Table 7 Colorful"/>
    <w:uiPriority w:val="99"/>
    <w:qFormat/>
    <w:rPr>
      <w:lang w:val="en-US" w:eastAsia="zh-CN" w:bidi="ar-SA"/>
    </w:rPr>
    <w:tblPr>
      <w:tblBorders>
        <w:right w:val="single" w:color="7E7E7E" w:sz="4" w:space="0"/>
      </w:tblBorders>
      <w:tblCellMar>
        <w:left w:w="0" w:type="dxa"/>
        <w:top w:w="0" w:type="dxa"/>
        <w:right w:w="0" w:type="dxa"/>
        <w:bottom w:w="0" w:type="dxa"/>
      </w:tblCellMar>
    </w:tblPr>
  </w:style>
  <w:style w:type="table" w:styleId="1091" w:customStyle="1">
    <w:name w:val="List Table 7 Colorful - Accent 1"/>
    <w:uiPriority w:val="99"/>
    <w:qFormat/>
    <w:rPr>
      <w:lang w:val="en-US" w:eastAsia="zh-CN" w:bidi="ar-SA"/>
    </w:rPr>
    <w:tblPr>
      <w:tblBorders>
        <w:right w:val="single" w:color="4F81BD" w:sz="4" w:space="0"/>
      </w:tblBorders>
      <w:tblCellMar>
        <w:left w:w="0" w:type="dxa"/>
        <w:top w:w="0" w:type="dxa"/>
        <w:right w:w="0" w:type="dxa"/>
        <w:bottom w:w="0" w:type="dxa"/>
      </w:tblCellMar>
    </w:tblPr>
  </w:style>
  <w:style w:type="table" w:styleId="1092" w:customStyle="1">
    <w:name w:val="List Table 7 Colorful - Accent 2"/>
    <w:uiPriority w:val="99"/>
    <w:qFormat/>
    <w:rPr>
      <w:lang w:val="en-US" w:eastAsia="zh-CN" w:bidi="ar-SA"/>
    </w:rPr>
    <w:tblPr>
      <w:tblBorders>
        <w:right w:val="single" w:color="D99795" w:sz="4" w:space="0"/>
      </w:tblBorders>
      <w:tblCellMar>
        <w:left w:w="0" w:type="dxa"/>
        <w:top w:w="0" w:type="dxa"/>
        <w:right w:w="0" w:type="dxa"/>
        <w:bottom w:w="0" w:type="dxa"/>
      </w:tblCellMar>
    </w:tblPr>
  </w:style>
  <w:style w:type="table" w:styleId="1093" w:customStyle="1">
    <w:name w:val="List Table 7 Colorful - Accent 3"/>
    <w:uiPriority w:val="99"/>
    <w:qFormat/>
    <w:rPr>
      <w:lang w:val="en-US" w:eastAsia="zh-CN" w:bidi="ar-SA"/>
    </w:rPr>
    <w:tblPr>
      <w:tblBorders>
        <w:right w:val="single" w:color="C3D69C" w:sz="4" w:space="0"/>
      </w:tblBorders>
      <w:tblCellMar>
        <w:left w:w="0" w:type="dxa"/>
        <w:top w:w="0" w:type="dxa"/>
        <w:right w:w="0" w:type="dxa"/>
        <w:bottom w:w="0" w:type="dxa"/>
      </w:tblCellMar>
    </w:tblPr>
  </w:style>
  <w:style w:type="table" w:styleId="1094" w:customStyle="1">
    <w:name w:val="List Table 7 Colorful - Accent 4"/>
    <w:uiPriority w:val="99"/>
    <w:qFormat/>
    <w:rPr>
      <w:lang w:val="en-US" w:eastAsia="zh-CN" w:bidi="ar-SA"/>
    </w:rPr>
    <w:tblPr>
      <w:tblBorders>
        <w:right w:val="single" w:color="B2A1C6" w:sz="4" w:space="0"/>
      </w:tblBorders>
      <w:tblCellMar>
        <w:left w:w="0" w:type="dxa"/>
        <w:top w:w="0" w:type="dxa"/>
        <w:right w:w="0" w:type="dxa"/>
        <w:bottom w:w="0" w:type="dxa"/>
      </w:tblCellMar>
    </w:tblPr>
  </w:style>
  <w:style w:type="table" w:styleId="1095" w:customStyle="1">
    <w:name w:val="List Table 7 Colorful - Accent 5"/>
    <w:uiPriority w:val="99"/>
    <w:qFormat/>
    <w:rPr>
      <w:lang w:val="en-US" w:eastAsia="zh-CN" w:bidi="ar-SA"/>
    </w:rPr>
    <w:tblPr>
      <w:tblBorders>
        <w:right w:val="single" w:color="92CCDC" w:sz="4" w:space="0"/>
      </w:tblBorders>
      <w:tblCellMar>
        <w:left w:w="0" w:type="dxa"/>
        <w:top w:w="0" w:type="dxa"/>
        <w:right w:w="0" w:type="dxa"/>
        <w:bottom w:w="0" w:type="dxa"/>
      </w:tblCellMar>
    </w:tblPr>
  </w:style>
  <w:style w:type="table" w:styleId="1096" w:customStyle="1">
    <w:name w:val="List Table 7 Colorful - Accent 6"/>
    <w:uiPriority w:val="99"/>
    <w:qFormat/>
    <w:rPr>
      <w:lang w:val="en-US" w:eastAsia="zh-CN" w:bidi="ar-SA"/>
    </w:rPr>
    <w:tblPr>
      <w:tblBorders>
        <w:right w:val="single" w:color="FAC090" w:sz="4" w:space="0"/>
      </w:tblBorders>
      <w:tblCellMar>
        <w:left w:w="0" w:type="dxa"/>
        <w:top w:w="0" w:type="dxa"/>
        <w:right w:w="0" w:type="dxa"/>
        <w:bottom w:w="0" w:type="dxa"/>
      </w:tblCellMar>
    </w:tblPr>
  </w:style>
  <w:style w:type="table" w:styleId="1097" w:customStyle="1">
    <w:name w:val="Lined - Accent"/>
    <w:uiPriority w:val="99"/>
    <w:qFormat/>
    <w:rPr>
      <w:color w:val="404040"/>
      <w:lang w:val="en-US" w:eastAsia="zh-CN" w:bidi="ar-SA"/>
    </w:rPr>
    <w:tblPr>
      <w:tblCellMar>
        <w:left w:w="0" w:type="dxa"/>
        <w:top w:w="0" w:type="dxa"/>
        <w:right w:w="0" w:type="dxa"/>
        <w:bottom w:w="0" w:type="dxa"/>
      </w:tblCellMar>
    </w:tblPr>
  </w:style>
  <w:style w:type="table" w:styleId="1098" w:customStyle="1">
    <w:name w:val="Lined - Accent 1"/>
    <w:uiPriority w:val="99"/>
    <w:qFormat/>
    <w:rPr>
      <w:color w:val="404040"/>
      <w:lang w:val="en-US" w:eastAsia="zh-CN" w:bidi="ar-SA"/>
    </w:rPr>
    <w:tblPr>
      <w:tblCellMar>
        <w:left w:w="0" w:type="dxa"/>
        <w:top w:w="0" w:type="dxa"/>
        <w:right w:w="0" w:type="dxa"/>
        <w:bottom w:w="0" w:type="dxa"/>
      </w:tblCellMar>
    </w:tblPr>
  </w:style>
  <w:style w:type="table" w:styleId="1099" w:customStyle="1">
    <w:name w:val="Lined - Accent 2"/>
    <w:uiPriority w:val="99"/>
    <w:qFormat/>
    <w:rPr>
      <w:color w:val="404040"/>
      <w:lang w:val="en-US" w:eastAsia="zh-CN" w:bidi="ar-SA"/>
    </w:rPr>
    <w:tblPr>
      <w:tblCellMar>
        <w:left w:w="0" w:type="dxa"/>
        <w:top w:w="0" w:type="dxa"/>
        <w:right w:w="0" w:type="dxa"/>
        <w:bottom w:w="0" w:type="dxa"/>
      </w:tblCellMar>
    </w:tblPr>
  </w:style>
  <w:style w:type="table" w:styleId="1100" w:customStyle="1">
    <w:name w:val="Lined - Accent 3"/>
    <w:uiPriority w:val="99"/>
    <w:qFormat/>
    <w:rPr>
      <w:color w:val="404040"/>
      <w:lang w:val="en-US" w:eastAsia="zh-CN" w:bidi="ar-SA"/>
    </w:rPr>
    <w:tblPr>
      <w:tblCellMar>
        <w:left w:w="0" w:type="dxa"/>
        <w:top w:w="0" w:type="dxa"/>
        <w:right w:w="0" w:type="dxa"/>
        <w:bottom w:w="0" w:type="dxa"/>
      </w:tblCellMar>
    </w:tblPr>
  </w:style>
  <w:style w:type="table" w:styleId="1101" w:customStyle="1">
    <w:name w:val="Lined - Accent 4"/>
    <w:uiPriority w:val="99"/>
    <w:qFormat/>
    <w:rPr>
      <w:color w:val="404040"/>
      <w:lang w:val="en-US" w:eastAsia="zh-CN" w:bidi="ar-SA"/>
    </w:rPr>
    <w:tblPr>
      <w:tblCellMar>
        <w:left w:w="0" w:type="dxa"/>
        <w:top w:w="0" w:type="dxa"/>
        <w:right w:w="0" w:type="dxa"/>
        <w:bottom w:w="0" w:type="dxa"/>
      </w:tblCellMar>
    </w:tblPr>
  </w:style>
  <w:style w:type="table" w:styleId="1102" w:customStyle="1">
    <w:name w:val="Lined - Accent 5"/>
    <w:uiPriority w:val="99"/>
    <w:qFormat/>
    <w:rPr>
      <w:color w:val="404040"/>
      <w:lang w:val="en-US" w:eastAsia="zh-CN" w:bidi="ar-SA"/>
    </w:rPr>
    <w:tblPr>
      <w:tblCellMar>
        <w:left w:w="0" w:type="dxa"/>
        <w:top w:w="0" w:type="dxa"/>
        <w:right w:w="0" w:type="dxa"/>
        <w:bottom w:w="0" w:type="dxa"/>
      </w:tblCellMar>
    </w:tblPr>
  </w:style>
  <w:style w:type="table" w:styleId="1103" w:customStyle="1">
    <w:name w:val="Lined - Accent 6"/>
    <w:uiPriority w:val="99"/>
    <w:qFormat/>
    <w:rPr>
      <w:color w:val="404040"/>
      <w:lang w:val="en-US" w:eastAsia="zh-CN" w:bidi="ar-SA"/>
    </w:rPr>
    <w:tblPr>
      <w:tblCellMar>
        <w:left w:w="0" w:type="dxa"/>
        <w:top w:w="0" w:type="dxa"/>
        <w:right w:w="0" w:type="dxa"/>
        <w:bottom w:w="0" w:type="dxa"/>
      </w:tblCellMar>
    </w:tblPr>
  </w:style>
  <w:style w:type="table" w:styleId="1104" w:customStyle="1">
    <w:name w:val="Bordered &amp; Lined - Accent"/>
    <w:uiPriority w:val="99"/>
    <w:qFormat/>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1105" w:customStyle="1">
    <w:name w:val="Bordered &amp; Lined - Accent 1"/>
    <w:uiPriority w:val="99"/>
    <w:qFormat/>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1106" w:customStyle="1">
    <w:name w:val="Bordered &amp; Lined - Accent 2"/>
    <w:uiPriority w:val="99"/>
    <w:qFormat/>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1107" w:customStyle="1">
    <w:name w:val="Bordered &amp; Lined - Accent 3"/>
    <w:uiPriority w:val="99"/>
    <w:qFormat/>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1108"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09"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10"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11" w:customStyle="1">
    <w:name w:val="Bordered"/>
    <w:uiPriority w:val="99"/>
    <w:qFormat/>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1112" w:customStyle="1">
    <w:name w:val="Bordered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1113" w:customStyle="1">
    <w:name w:val="Bordered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1114"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15"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16" w:customStyle="1">
    <w:name w:val="Bordered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1117"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118" w:customStyle="1">
    <w:name w:val="TOC Heading"/>
    <w:uiPriority w:val="39"/>
    <w:unhideWhenUsed/>
    <w:qFormat/>
    <w:rPr>
      <w:rFonts w:hint="default" w:ascii="Times New Roman" w:hAnsi="Times New Roman" w:eastAsia="宋体" w:cs="Times New Roman"/>
      <w:lang w:val="en-US" w:eastAsia="zh-CN" w:bidi="ar-SA"/>
    </w:rPr>
  </w:style>
  <w:style w:type="character" w:styleId="1119" w:customStyle="1">
    <w:name w:val="已访问的超链接1"/>
    <w:uiPriority w:val="0"/>
    <w:qFormat/>
    <w:rPr>
      <w:color w:val="800080"/>
      <w:u w:val="single"/>
    </w:rPr>
  </w:style>
  <w:style w:type="character" w:styleId="1120" w:customStyle="1">
    <w:name w:val="font5 Char"/>
    <w:uiPriority w:val="0"/>
    <w:qFormat/>
    <w:rPr>
      <w:rFonts w:ascii="宋体" w:hAnsi="宋体" w:eastAsia="宋体"/>
      <w:sz w:val="28"/>
      <w:szCs w:val="28"/>
      <w:lang w:val="en-US" w:eastAsia="zh-CN" w:bidi="ar-SA"/>
    </w:rPr>
  </w:style>
  <w:style w:type="character" w:styleId="1121" w:customStyle="1">
    <w:name w:val="二级目录 Char"/>
    <w:link w:val="1122"/>
    <w:uiPriority w:val="0"/>
    <w:qFormat/>
    <w:rPr>
      <w:b/>
      <w:sz w:val="30"/>
      <w:szCs w:val="28"/>
      <w:lang w:val="en-US" w:eastAsia="zh-CN" w:bidi="ar-SA"/>
    </w:rPr>
  </w:style>
  <w:style w:type="paragraph" w:styleId="1122" w:customStyle="1">
    <w:name w:val="二级目录"/>
    <w:next w:val="877"/>
    <w:link w:val="112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23" w:customStyle="1">
    <w:name w:val="列出段落 Char"/>
    <w:link w:val="1124"/>
    <w:uiPriority w:val="0"/>
    <w:qFormat/>
    <w:rPr>
      <w:rFonts w:ascii="Calibri" w:hAnsi="Calibri"/>
      <w:sz w:val="24"/>
      <w:szCs w:val="24"/>
      <w:lang w:eastAsia="en-US" w:bidi="en-US"/>
    </w:rPr>
  </w:style>
  <w:style w:type="paragraph" w:styleId="1124" w:customStyle="1">
    <w:name w:val="列出段落1"/>
    <w:basedOn w:val="877"/>
    <w:link w:val="1123"/>
    <w:uiPriority w:val="99"/>
    <w:qFormat/>
    <w:pPr>
      <w:contextualSpacing/>
      <w:ind w:left="720"/>
      <w:jc w:val="left"/>
      <w:widowControl/>
    </w:pPr>
    <w:rPr>
      <w:rFonts w:ascii="Calibri" w:hAnsi="Calibri"/>
      <w:sz w:val="24"/>
      <w:szCs w:val="24"/>
      <w:lang w:eastAsia="en-US" w:bidi="en-US"/>
    </w:rPr>
  </w:style>
  <w:style w:type="paragraph" w:styleId="1125" w:customStyle="1">
    <w:name w:val="Body Text(ch)"/>
    <w:basedOn w:val="877"/>
    <w:next w:val="896"/>
    <w:uiPriority w:val="0"/>
    <w:qFormat/>
    <w:pPr>
      <w:spacing w:after="120"/>
    </w:pPr>
    <w:rPr>
      <w:rFonts w:ascii="宋体" w:hAnsi="Arial"/>
      <w:bCs/>
      <w:iCs/>
      <w:szCs w:val="24"/>
    </w:rPr>
  </w:style>
  <w:style w:type="paragraph" w:styleId="1126" w:customStyle="1">
    <w:name w:val="xl27"/>
    <w:basedOn w:val="87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7" w:customStyle="1">
    <w:name w:val="xl26"/>
    <w:basedOn w:val="87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8" w:customStyle="1">
    <w:name w:val="Char"/>
    <w:basedOn w:val="877"/>
    <w:uiPriority w:val="0"/>
    <w:qFormat/>
    <w:pPr>
      <w:ind w:firstLine="200"/>
      <w:tabs>
        <w:tab w:val="left" w:pos="360" w:leader="none"/>
      </w:tabs>
    </w:pPr>
    <w:rPr>
      <w:sz w:val="28"/>
      <w:szCs w:val="30"/>
    </w:rPr>
  </w:style>
  <w:style w:type="paragraph" w:styleId="1129" w:customStyle="1">
    <w:name w:val="Char1"/>
    <w:basedOn w:val="893"/>
    <w:uiPriority w:val="0"/>
    <w:qFormat/>
    <w:rPr>
      <w:rFonts w:ascii="Tahoma" w:hAnsi="Tahoma"/>
      <w:sz w:val="24"/>
      <w:szCs w:val="24"/>
    </w:rPr>
  </w:style>
  <w:style w:type="paragraph" w:styleId="1130" w:customStyle="1">
    <w:name w:val="普通正文"/>
    <w:basedOn w:val="877"/>
    <w:uiPriority w:val="0"/>
    <w:qFormat/>
    <w:pPr>
      <w:ind w:firstLine="480"/>
      <w:jc w:val="left"/>
      <w:spacing w:before="120" w:after="120" w:line="360" w:lineRule="auto"/>
    </w:pPr>
    <w:rPr>
      <w:rFonts w:ascii="Arial" w:hAnsi="Arial"/>
      <w:sz w:val="24"/>
      <w:szCs w:val="24"/>
    </w:rPr>
  </w:style>
  <w:style w:type="paragraph" w:styleId="1131" w:customStyle="1">
    <w:name w:val="table_lines"/>
    <w:basedOn w:val="877"/>
    <w:uiPriority w:val="0"/>
    <w:qFormat/>
    <w:pPr>
      <w:jc w:val="left"/>
      <w:widowControl/>
    </w:pPr>
    <w:rPr>
      <w:sz w:val="20"/>
      <w:szCs w:val="20"/>
      <w:lang w:val="de-DE" w:eastAsia="de-DE"/>
    </w:rPr>
  </w:style>
  <w:style w:type="paragraph" w:styleId="113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33" w:customStyle="1">
    <w:name w:val="font7"/>
    <w:basedOn w:val="877"/>
    <w:uiPriority w:val="99"/>
    <w:qFormat/>
    <w:pPr>
      <w:jc w:val="left"/>
      <w:spacing w:before="100" w:beforeAutospacing="1" w:after="100" w:afterAutospacing="1"/>
      <w:widowControl/>
    </w:pPr>
    <w:rPr>
      <w:rFonts w:hint="eastAsia" w:ascii="宋体" w:hAnsi="宋体"/>
      <w:sz w:val="18"/>
      <w:szCs w:val="18"/>
    </w:rPr>
  </w:style>
  <w:style w:type="paragraph" w:styleId="1134" w:customStyle="1">
    <w:name w:val="Char Char Char Char"/>
    <w:basedOn w:val="893"/>
    <w:uiPriority w:val="0"/>
    <w:qFormat/>
    <w:pPr>
      <w:spacing w:line="360" w:lineRule="auto"/>
    </w:pPr>
    <w:rPr>
      <w:rFonts w:ascii="Tahoma" w:hAnsi="Tahoma"/>
      <w:sz w:val="24"/>
      <w:szCs w:val="24"/>
    </w:rPr>
  </w:style>
  <w:style w:type="paragraph" w:styleId="1135" w:customStyle="1">
    <w:name w:val="4"/>
    <w:basedOn w:val="877"/>
    <w:next w:val="916"/>
    <w:uiPriority w:val="0"/>
    <w:qFormat/>
    <w:pPr>
      <w:ind w:firstLine="420"/>
      <w:spacing w:line="360" w:lineRule="auto"/>
    </w:pPr>
    <w:rPr>
      <w:color w:val="ff0000"/>
      <w:sz w:val="24"/>
      <w:szCs w:val="24"/>
    </w:rPr>
  </w:style>
  <w:style w:type="paragraph" w:styleId="1136" w:customStyle="1">
    <w:name w:val="普通 (Web)"/>
    <w:basedOn w:val="877"/>
    <w:uiPriority w:val="0"/>
    <w:qFormat/>
    <w:pPr>
      <w:jc w:val="left"/>
      <w:spacing w:before="100" w:beforeAutospacing="1" w:after="100" w:afterAutospacing="1"/>
      <w:widowControl/>
    </w:pPr>
    <w:rPr>
      <w:rFonts w:ascii="宋体" w:hAnsi="宋体"/>
      <w:sz w:val="24"/>
      <w:szCs w:val="24"/>
    </w:rPr>
  </w:style>
  <w:style w:type="paragraph" w:styleId="1137" w:customStyle="1">
    <w:name w:val="Char Char Char Char Char Char Char Char Char Char"/>
    <w:basedOn w:val="877"/>
    <w:uiPriority w:val="0"/>
    <w:qFormat/>
    <w:pPr>
      <w:spacing w:line="360" w:lineRule="auto"/>
    </w:pPr>
    <w:rPr>
      <w:sz w:val="24"/>
      <w:szCs w:val="20"/>
    </w:rPr>
  </w:style>
  <w:style w:type="paragraph" w:styleId="1138" w:customStyle="1">
    <w:name w:val="样式1"/>
    <w:basedOn w:val="877"/>
    <w:uiPriority w:val="0"/>
    <w:qFormat/>
    <w:pPr>
      <w:numPr>
        <w:ilvl w:val="0"/>
        <w:numId w:val="3"/>
      </w:numPr>
    </w:pPr>
    <w:rPr>
      <w:rFonts w:ascii="宋体" w:hAnsi="宋体"/>
    </w:rPr>
  </w:style>
  <w:style w:type="paragraph" w:styleId="1139" w:customStyle="1">
    <w:name w:val="font6"/>
    <w:basedOn w:val="877"/>
    <w:uiPriority w:val="99"/>
    <w:qFormat/>
    <w:pPr>
      <w:jc w:val="left"/>
      <w:spacing w:before="100" w:beforeAutospacing="1" w:after="100" w:afterAutospacing="1"/>
      <w:widowControl/>
    </w:pPr>
    <w:rPr>
      <w:rFonts w:hint="eastAsia" w:ascii="宋体" w:hAnsi="宋体"/>
      <w:sz w:val="28"/>
      <w:szCs w:val="28"/>
      <w:u w:val="single"/>
    </w:rPr>
  </w:style>
  <w:style w:type="paragraph" w:styleId="1140" w:customStyle="1">
    <w:name w:val="xl25"/>
    <w:basedOn w:val="877"/>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1" w:customStyle="1">
    <w:name w:val="图标"/>
    <w:basedOn w:val="877"/>
    <w:next w:val="8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2" w:customStyle="1">
    <w:name w:val="标题3"/>
    <w:basedOn w:val="877"/>
    <w:next w:val="877"/>
    <w:uiPriority w:val="0"/>
    <w:qFormat/>
    <w:pPr>
      <w:ind w:firstLine="624"/>
      <w:spacing w:line="590" w:lineRule="atLeast"/>
    </w:pPr>
    <w:rPr>
      <w:rFonts w:ascii="方正黑体_GBK" w:eastAsia="方正黑体_GBK"/>
      <w:sz w:val="32"/>
      <w:szCs w:val="32"/>
    </w:rPr>
  </w:style>
  <w:style w:type="paragraph" w:styleId="1143" w:customStyle="1">
    <w:name w:val="xl24"/>
    <w:basedOn w:val="87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4" w:customStyle="1">
    <w:name w:val="xl29"/>
    <w:basedOn w:val="877"/>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5" w:customStyle="1">
    <w:name w:val="Char Char Char Char Char Char Char Char"/>
    <w:basedOn w:val="877"/>
    <w:uiPriority w:val="0"/>
    <w:qFormat/>
    <w:pPr>
      <w:jc w:val="left"/>
      <w:spacing w:after="160" w:line="240" w:lineRule="exact"/>
      <w:widowControl/>
    </w:pPr>
    <w:rPr>
      <w:rFonts w:ascii="Verdana" w:hAnsi="Verdana"/>
      <w:sz w:val="20"/>
      <w:szCs w:val="20"/>
      <w:lang w:eastAsia="en-US"/>
    </w:rPr>
  </w:style>
  <w:style w:type="paragraph" w:styleId="1146" w:customStyle="1">
    <w:name w:val="xl28"/>
    <w:basedOn w:val="877"/>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7" w:customStyle="1">
    <w:name w:val="Char Char Char Char Char Char Char Char1"/>
    <w:basedOn w:val="877"/>
    <w:uiPriority w:val="0"/>
    <w:qFormat/>
    <w:pPr>
      <w:jc w:val="left"/>
      <w:spacing w:after="160" w:line="240" w:lineRule="exact"/>
      <w:widowControl/>
    </w:pPr>
    <w:rPr>
      <w:rFonts w:ascii="Verdana" w:hAnsi="Verdana"/>
      <w:sz w:val="20"/>
      <w:szCs w:val="20"/>
      <w:lang w:eastAsia="en-US"/>
    </w:rPr>
  </w:style>
  <w:style w:type="paragraph" w:styleId="1148" w:customStyle="1">
    <w:name w:val="xl30"/>
    <w:basedOn w:val="877"/>
    <w:uiPriority w:val="99"/>
    <w:qFormat/>
    <w:pPr>
      <w:jc w:val="center"/>
      <w:spacing w:before="100" w:beforeAutospacing="1" w:after="100" w:afterAutospacing="1"/>
      <w:widowControl/>
    </w:pPr>
    <w:rPr>
      <w:rFonts w:ascii="宋体" w:hAnsi="宋体"/>
      <w:b/>
      <w:bCs/>
      <w:sz w:val="36"/>
      <w:szCs w:val="36"/>
    </w:rPr>
  </w:style>
  <w:style w:type="paragraph" w:styleId="1149" w:customStyle="1">
    <w:name w:val="Char Char Char Char1"/>
    <w:basedOn w:val="893"/>
    <w:uiPriority w:val="99"/>
    <w:qFormat/>
    <w:pPr>
      <w:spacing w:line="360" w:lineRule="auto"/>
    </w:pPr>
    <w:rPr>
      <w:rFonts w:ascii="Tahoma" w:hAnsi="Tahoma"/>
      <w:sz w:val="24"/>
      <w:szCs w:val="24"/>
    </w:rPr>
  </w:style>
  <w:style w:type="paragraph" w:styleId="1150" w:customStyle="1">
    <w:name w:val="table_1stline"/>
    <w:basedOn w:val="877"/>
    <w:uiPriority w:val="0"/>
    <w:qFormat/>
    <w:pPr>
      <w:jc w:val="left"/>
      <w:spacing w:before="120"/>
      <w:widowControl/>
    </w:pPr>
    <w:rPr>
      <w:bCs/>
      <w:sz w:val="20"/>
      <w:szCs w:val="20"/>
      <w:lang w:val="de-DE" w:eastAsia="de-DE"/>
    </w:rPr>
  </w:style>
  <w:style w:type="paragraph" w:styleId="1151" w:customStyle="1">
    <w:name w:val="font5"/>
    <w:basedOn w:val="877"/>
    <w:uiPriority w:val="99"/>
    <w:qFormat/>
    <w:pPr>
      <w:jc w:val="left"/>
      <w:spacing w:before="100" w:beforeAutospacing="1" w:after="100" w:afterAutospacing="1"/>
      <w:widowControl/>
    </w:pPr>
    <w:rPr>
      <w:rFonts w:hint="eastAsia" w:ascii="宋体" w:hAnsi="宋体"/>
      <w:sz w:val="28"/>
      <w:szCs w:val="28"/>
    </w:rPr>
  </w:style>
  <w:style w:type="paragraph" w:styleId="1152" w:customStyle="1">
    <w:name w:val="标题1"/>
    <w:basedOn w:val="877"/>
    <w:next w:val="8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3" w:customStyle="1">
    <w:name w:val="Revision"/>
    <w:uiPriority w:val="99"/>
    <w:qFormat/>
    <w:rPr>
      <w:rFonts w:hint="default" w:ascii="Times New Roman" w:hAnsi="Times New Roman" w:eastAsia="宋体" w:cs="Times New Roman"/>
      <w:sz w:val="21"/>
      <w:szCs w:val="21"/>
      <w:lang w:val="en-US" w:eastAsia="zh-CN" w:bidi="ar-SA"/>
    </w:rPr>
  </w:style>
  <w:style w:type="paragraph" w:styleId="1154" w:customStyle="1">
    <w:name w:val="普通文字"/>
    <w:basedOn w:val="877"/>
    <w:next w:val="877"/>
    <w:uiPriority w:val="99"/>
    <w:qFormat/>
    <w:rPr>
      <w:rFonts w:ascii="宋体"/>
      <w:sz w:val="24"/>
      <w:szCs w:val="20"/>
    </w:rPr>
  </w:style>
  <w:style w:type="paragraph" w:styleId="1155" w:customStyle="1">
    <w:name w:val="目录 111"/>
    <w:basedOn w:val="877"/>
    <w:next w:val="877"/>
    <w:uiPriority w:val="39"/>
    <w:unhideWhenUsed/>
    <w:qFormat/>
    <w:pPr>
      <w:jc w:val="left"/>
      <w:spacing w:after="100" w:line="259" w:lineRule="auto"/>
      <w:widowControl/>
    </w:pPr>
    <w:rPr>
      <w:rFonts w:ascii="Calibri" w:hAnsi="Calibri"/>
      <w:sz w:val="22"/>
      <w:szCs w:val="22"/>
    </w:rPr>
  </w:style>
  <w:style w:type="paragraph" w:styleId="1156" w:customStyle="1">
    <w:name w:val="font8"/>
    <w:basedOn w:val="877"/>
    <w:uiPriority w:val="99"/>
    <w:qFormat/>
    <w:pPr>
      <w:jc w:val="left"/>
      <w:spacing w:before="100" w:beforeAutospacing="1" w:after="100" w:afterAutospacing="1"/>
      <w:widowControl/>
    </w:pPr>
    <w:rPr>
      <w:rFonts w:ascii="宋体" w:hAnsi="宋体"/>
      <w:b/>
      <w:bCs/>
      <w:i/>
      <w:iCs/>
      <w:sz w:val="20"/>
      <w:szCs w:val="20"/>
    </w:rPr>
  </w:style>
  <w:style w:type="paragraph" w:styleId="1157" w:customStyle="1">
    <w:name w:val="font9"/>
    <w:basedOn w:val="877"/>
    <w:uiPriority w:val="99"/>
    <w:qFormat/>
    <w:pPr>
      <w:jc w:val="left"/>
      <w:spacing w:before="100" w:beforeAutospacing="1" w:after="100" w:afterAutospacing="1"/>
      <w:widowControl/>
    </w:pPr>
    <w:rPr>
      <w:b/>
      <w:bCs/>
      <w:sz w:val="20"/>
      <w:szCs w:val="20"/>
    </w:rPr>
  </w:style>
  <w:style w:type="paragraph" w:styleId="1158" w:customStyle="1">
    <w:name w:val="xl31"/>
    <w:basedOn w:val="8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159" w:customStyle="1">
    <w:name w:val="xl32"/>
    <w:basedOn w:val="8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60" w:customStyle="1">
    <w:name w:val="xl33"/>
    <w:basedOn w:val="8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61" w:customStyle="1">
    <w:name w:val="xl34"/>
    <w:basedOn w:val="8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62" w:customStyle="1">
    <w:name w:val="xl35"/>
    <w:basedOn w:val="8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163" w:customStyle="1">
    <w:name w:val="xl36"/>
    <w:basedOn w:val="8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64" w:customStyle="1">
    <w:name w:val="xl37"/>
    <w:basedOn w:val="8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165" w:customStyle="1">
    <w:name w:val="xl38"/>
    <w:basedOn w:val="8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66" w:customStyle="1">
    <w:name w:val="xl39"/>
    <w:basedOn w:val="8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67" w:customStyle="1">
    <w:name w:val="xl40"/>
    <w:basedOn w:val="8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68" w:customStyle="1">
    <w:name w:val="xl41"/>
    <w:basedOn w:val="87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69" w:customStyle="1">
    <w:name w:val="xl42"/>
    <w:basedOn w:val="87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70" w:customStyle="1">
    <w:name w:val="xl43"/>
    <w:basedOn w:val="8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171" w:customStyle="1">
    <w:name w:val="xl44"/>
    <w:basedOn w:val="87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72" w:customStyle="1">
    <w:name w:val="xl45"/>
    <w:basedOn w:val="877"/>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173" w:customStyle="1">
    <w:name w:val="xl46"/>
    <w:basedOn w:val="877"/>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74" w:customStyle="1">
    <w:name w:val="xl47"/>
    <w:basedOn w:val="8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5" w:customStyle="1">
    <w:name w:val="xl48"/>
    <w:basedOn w:val="87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76" w:customStyle="1">
    <w:name w:val="xl49"/>
    <w:basedOn w:val="877"/>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77" w:customStyle="1">
    <w:name w:val="xl50"/>
    <w:basedOn w:val="8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78" w:customStyle="1">
    <w:name w:val="xl51"/>
    <w:basedOn w:val="87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79" w:customStyle="1">
    <w:name w:val="xl52"/>
    <w:basedOn w:val="87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80" w:customStyle="1">
    <w:name w:val="xl53"/>
    <w:basedOn w:val="87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81" w:customStyle="1">
    <w:name w:val="xl54"/>
    <w:basedOn w:val="87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182" w:customStyle="1">
    <w:name w:val="xl55"/>
    <w:basedOn w:val="87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83" w:customStyle="1">
    <w:name w:val="xl56"/>
    <w:basedOn w:val="87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84" w:customStyle="1">
    <w:name w:val="xl57"/>
    <w:basedOn w:val="87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85" w:customStyle="1">
    <w:name w:val="xl58"/>
    <w:basedOn w:val="877"/>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86" w:customStyle="1">
    <w:name w:val="xl59"/>
    <w:basedOn w:val="87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87" w:customStyle="1">
    <w:name w:val="xl60"/>
    <w:basedOn w:val="87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88" w:customStyle="1">
    <w:name w:val="xl61"/>
    <w:basedOn w:val="87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89" w:customStyle="1">
    <w:name w:val="xl62"/>
    <w:basedOn w:val="87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90" w:customStyle="1">
    <w:name w:val="xl63"/>
    <w:basedOn w:val="87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91" w:customStyle="1">
    <w:name w:val="font10"/>
    <w:basedOn w:val="877"/>
    <w:uiPriority w:val="99"/>
    <w:qFormat/>
    <w:pPr>
      <w:jc w:val="left"/>
      <w:spacing w:before="100" w:beforeAutospacing="1" w:after="100" w:afterAutospacing="1"/>
      <w:widowControl/>
    </w:pPr>
    <w:rPr>
      <w:rFonts w:ascii="楷体_GB2312" w:hAnsi="宋体" w:eastAsia="楷体_GB2312"/>
      <w:b/>
      <w:bCs/>
      <w:sz w:val="18"/>
      <w:szCs w:val="18"/>
    </w:rPr>
  </w:style>
  <w:style w:type="paragraph" w:styleId="1192" w:customStyle="1">
    <w:name w:val="font11"/>
    <w:basedOn w:val="877"/>
    <w:uiPriority w:val="99"/>
    <w:qFormat/>
    <w:pPr>
      <w:jc w:val="left"/>
      <w:spacing w:before="100" w:beforeAutospacing="1" w:after="100" w:afterAutospacing="1"/>
      <w:widowControl/>
    </w:pPr>
    <w:rPr>
      <w:b/>
      <w:bCs/>
      <w:sz w:val="18"/>
      <w:szCs w:val="18"/>
    </w:rPr>
  </w:style>
  <w:style w:type="paragraph" w:styleId="1193" w:customStyle="1">
    <w:name w:val="font12"/>
    <w:basedOn w:val="877"/>
    <w:uiPriority w:val="99"/>
    <w:qFormat/>
    <w:pPr>
      <w:jc w:val="left"/>
      <w:spacing w:before="100" w:beforeAutospacing="1" w:after="100" w:afterAutospacing="1"/>
      <w:widowControl/>
    </w:pPr>
    <w:rPr>
      <w:rFonts w:ascii="宋体" w:hAnsi="宋体"/>
      <w:sz w:val="36"/>
      <w:szCs w:val="36"/>
    </w:rPr>
  </w:style>
  <w:style w:type="paragraph" w:styleId="1194" w:customStyle="1">
    <w:name w:val="font13"/>
    <w:basedOn w:val="877"/>
    <w:uiPriority w:val="99"/>
    <w:qFormat/>
    <w:pPr>
      <w:jc w:val="left"/>
      <w:spacing w:before="100" w:beforeAutospacing="1" w:after="100" w:afterAutospacing="1"/>
      <w:widowControl/>
    </w:pPr>
    <w:rPr>
      <w:i/>
      <w:iCs/>
      <w:sz w:val="36"/>
      <w:szCs w:val="36"/>
    </w:rPr>
  </w:style>
  <w:style w:type="paragraph" w:styleId="1195" w:customStyle="1">
    <w:name w:val="font14"/>
    <w:basedOn w:val="877"/>
    <w:uiPriority w:val="99"/>
    <w:qFormat/>
    <w:pPr>
      <w:jc w:val="left"/>
      <w:spacing w:before="100" w:beforeAutospacing="1" w:after="100" w:afterAutospacing="1"/>
      <w:widowControl/>
    </w:pPr>
    <w:rPr>
      <w:sz w:val="36"/>
      <w:szCs w:val="36"/>
    </w:rPr>
  </w:style>
  <w:style w:type="character" w:styleId="1196" w:customStyle="1">
    <w:name w:val="case31"/>
    <w:uiPriority w:val="99"/>
    <w:qFormat/>
    <w:rPr>
      <w:rFonts w:cs="Times New Roman"/>
      <w:spacing w:val="390"/>
      <w:sz w:val="21"/>
      <w:szCs w:val="21"/>
    </w:rPr>
  </w:style>
  <w:style w:type="paragraph" w:styleId="1197" w:customStyle="1">
    <w:name w:val="默认段落字体 Para Char"/>
    <w:basedOn w:val="877"/>
    <w:uiPriority w:val="99"/>
    <w:qFormat/>
    <w:pPr>
      <w:ind w:left="552" w:hanging="420"/>
      <w:tabs>
        <w:tab w:val="left" w:pos="552" w:leader="none"/>
      </w:tabs>
    </w:pPr>
    <w:rPr>
      <w:sz w:val="24"/>
      <w:szCs w:val="24"/>
    </w:rPr>
  </w:style>
  <w:style w:type="paragraph" w:styleId="1198" w:customStyle="1">
    <w:name w:val="Char Char1 Char Char Char Char"/>
    <w:basedOn w:val="893"/>
    <w:uiPriority w:val="99"/>
    <w:qFormat/>
    <w:pPr>
      <w:ind w:left="357"/>
      <w:jc w:val="left"/>
      <w:spacing w:line="436" w:lineRule="exact"/>
      <w:outlineLvl w:val="3"/>
    </w:pPr>
    <w:rPr>
      <w:rFonts w:ascii="Tahoma" w:hAnsi="Tahoma"/>
      <w:b/>
      <w:sz w:val="24"/>
      <w:szCs w:val="24"/>
    </w:rPr>
  </w:style>
  <w:style w:type="character" w:styleId="1199" w:customStyle="1">
    <w:name w:val="apple-converted-space"/>
    <w:uiPriority w:val="0"/>
    <w:qFormat/>
  </w:style>
  <w:style w:type="character" w:styleId="1200" w:customStyle="1">
    <w:name w:val="grame"/>
    <w:uiPriority w:val="0"/>
    <w:qFormat/>
  </w:style>
  <w:style w:type="character" w:styleId="1201">
    <w:name w:val="Placeholder Text"/>
    <w:uiPriority w:val="99"/>
    <w:unhideWhenUsed/>
    <w:qFormat/>
    <w:rPr>
      <w:color w:val="808080"/>
    </w:rPr>
  </w:style>
  <w:style w:type="paragraph" w:styleId="1202" w:customStyle="1">
    <w:name w:val="Char Char2 Char"/>
    <w:basedOn w:val="877"/>
    <w:uiPriority w:val="0"/>
    <w:qFormat/>
    <w:pPr>
      <w:ind w:left="390" w:hanging="390"/>
      <w:keepLines/>
      <w:keepNext/>
      <w:pageBreakBefore/>
      <w:tabs>
        <w:tab w:val="left" w:pos="390" w:leader="none"/>
      </w:tabs>
    </w:pPr>
    <w:rPr>
      <w:rFonts w:ascii="Tahoma" w:hAnsi="Tahoma"/>
      <w:sz w:val="24"/>
      <w:szCs w:val="20"/>
    </w:rPr>
  </w:style>
  <w:style w:type="table" w:styleId="1203" w:customStyle="1">
    <w:name w:val="Table Normal"/>
    <w:uiPriority w:val="0"/>
    <w:unhideWhenUsed/>
    <w:qFormat/>
    <w:rPr>
      <w:lang w:val="en-US" w:eastAsia="zh-CN" w:bidi="ar-SA"/>
    </w:rPr>
    <w:tblPr>
      <w:tblCellMar>
        <w:left w:w="0" w:type="dxa"/>
        <w:top w:w="0" w:type="dxa"/>
        <w:right w:w="0" w:type="dxa"/>
        <w:bottom w:w="0" w:type="dxa"/>
      </w:tblCellMar>
    </w:tblPr>
  </w:style>
  <w:style w:type="character" w:styleId="1204" w:customStyle="1">
    <w:name w:val="font61"/>
    <w:uiPriority w:val="99"/>
    <w:qFormat/>
    <w:rPr>
      <w:rFonts w:ascii="宋体" w:hAnsi="宋体" w:eastAsia="宋体"/>
      <w:color w:val="000000"/>
      <w:sz w:val="21"/>
      <w:u w:val="none"/>
    </w:rPr>
  </w:style>
  <w:style w:type="paragraph" w:styleId="1205"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206" w:customStyle="1">
    <w:name w:val="TOC Heading1"/>
    <w:next w:val="877"/>
    <w:uiPriority w:val="0"/>
    <w:qFormat/>
    <w:rPr>
      <w:rFonts w:hint="default" w:ascii="Times New Roman" w:hAnsi="Times New Roman" w:eastAsia="宋体" w:cs="Times New Roman"/>
      <w:sz w:val="32"/>
      <w:lang w:val="en-US" w:eastAsia="zh-CN" w:bidi="ar-SA"/>
    </w:rPr>
  </w:style>
  <w:style w:type="character" w:styleId="1207" w:customStyle="1">
    <w:name w:val="font31"/>
    <w:uiPriority w:val="0"/>
    <w:qFormat/>
    <w:rPr>
      <w:rFonts w:hint="eastAsia" w:ascii="宋体" w:hAnsi="宋体" w:eastAsia="宋体" w:cs="宋体"/>
      <w:color w:val="ff0000"/>
      <w:sz w:val="20"/>
      <w:szCs w:val="20"/>
      <w:u w:val="none"/>
    </w:rPr>
  </w:style>
  <w:style w:type="character" w:styleId="1208" w:customStyle="1">
    <w:name w:val="font21"/>
    <w:uiPriority w:val="0"/>
    <w:qFormat/>
    <w:rPr>
      <w:rFonts w:hint="eastAsia" w:ascii="宋体" w:hAnsi="宋体" w:eastAsia="宋体" w:cs="宋体"/>
      <w:color w:val="000000"/>
      <w:sz w:val="20"/>
      <w:szCs w:val="20"/>
      <w:u w:val="none"/>
    </w:rPr>
  </w:style>
  <w:style w:type="paragraph" w:styleId="1209" w:customStyle="1">
    <w:name w:val="lp1"/>
    <w:basedOn w:val="877"/>
    <w:next w:val="984"/>
    <w:uiPriority w:val="99"/>
    <w:qFormat/>
    <w:pPr>
      <w:ind w:firstLine="420"/>
    </w:pPr>
    <w:rPr>
      <w:szCs w:val="20"/>
      <w:lang w:val="zh-CN"/>
    </w:rPr>
  </w:style>
  <w:style w:type="paragraph" w:styleId="1210" w:customStyle="1">
    <w:name w:val="样式 小四 段前: 5 磅 段后: 5 磅 首行缩进:  2 字符"/>
    <w:basedOn w:val="877"/>
    <w:uiPriority w:val="0"/>
    <w:qFormat/>
    <w:pPr>
      <w:jc w:val="center"/>
      <w:spacing w:line="360" w:lineRule="auto"/>
    </w:pPr>
    <w:rPr>
      <w:rFonts w:ascii="宋体" w:hAnsi="宋体"/>
      <w:bCs/>
      <w:color w:val="ff0000"/>
      <w:sz w:val="24"/>
      <w:szCs w:val="24"/>
    </w:rPr>
  </w:style>
  <w:style w:type="character" w:styleId="1211" w:customStyle="1">
    <w:name w:val="font01"/>
    <w:uiPriority w:val="0"/>
    <w:qFormat/>
    <w:rPr>
      <w:rFonts w:hint="eastAsia" w:ascii="宋体" w:hAnsi="宋体" w:eastAsia="宋体" w:cs="宋体"/>
      <w:color w:val="000000"/>
      <w:sz w:val="18"/>
      <w:szCs w:val="18"/>
      <w:u w:val="none"/>
    </w:rPr>
  </w:style>
  <w:style w:type="character" w:styleId="1212" w:customStyle="1">
    <w:name w:val="font51"/>
    <w:uiPriority w:val="0"/>
    <w:qFormat/>
    <w:rPr>
      <w:rFonts w:hint="eastAsia" w:ascii="宋体" w:hAnsi="宋体" w:eastAsia="宋体" w:cs="宋体"/>
      <w:color w:val="ff0000"/>
      <w:sz w:val="18"/>
      <w:szCs w:val="18"/>
      <w:u w:val="none"/>
    </w:rPr>
  </w:style>
  <w:style w:type="paragraph" w:styleId="1213" w:customStyle="1">
    <w:name w:val="修订1"/>
    <w:uiPriority w:val="99"/>
    <w:semiHidden/>
    <w:qFormat/>
    <w:rPr>
      <w:rFonts w:hint="default" w:ascii="Times New Roman" w:hAnsi="Times New Roman" w:eastAsia="宋体" w:cs="Times New Roman"/>
      <w:sz w:val="21"/>
      <w:lang w:val="en-US" w:eastAsia="zh-CN" w:bidi="ar-SA"/>
    </w:rPr>
  </w:style>
  <w:style w:type="character" w:styleId="1214" w:customStyle="1">
    <w:name w:val="font71"/>
    <w:uiPriority w:val="0"/>
    <w:qFormat/>
    <w:rPr>
      <w:rFonts w:hint="eastAsia" w:ascii="宋体" w:hAnsi="宋体" w:eastAsia="宋体" w:cs="宋体"/>
      <w:b/>
      <w:bCs/>
      <w:color w:val="000000"/>
      <w:sz w:val="20"/>
      <w:szCs w:val="20"/>
      <w:u w:val="none"/>
    </w:rPr>
  </w:style>
  <w:style w:type="paragraph" w:styleId="121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16" w:customStyle="1">
    <w:name w:val="font121"/>
    <w:uiPriority w:val="0"/>
    <w:qFormat/>
    <w:rPr>
      <w:rFonts w:hint="default" w:ascii="Times New Roman" w:hAnsi="Times New Roman" w:eastAsia="宋体" w:cs="Times New Roman"/>
      <w:sz w:val="21"/>
      <w:szCs w:val="21"/>
    </w:rPr>
  </w:style>
  <w:style w:type="paragraph" w:styleId="1217" w:customStyle="1">
    <w:name w:val="页脚1"/>
    <w:basedOn w:val="877"/>
    <w:next w:val="877"/>
    <w:uiPriority w:val="99"/>
    <w:qFormat/>
    <w:pPr>
      <w:jc w:val="left"/>
      <w:tabs>
        <w:tab w:val="center" w:pos="4153" w:leader="none"/>
        <w:tab w:val="right" w:pos="8306" w:leader="none"/>
      </w:tabs>
    </w:pPr>
    <w:rPr>
      <w:sz w:val="18"/>
      <w:szCs w:val="18"/>
    </w:rPr>
  </w:style>
  <w:style w:type="character" w:styleId="1218" w:customStyle="1">
    <w:name w:val="font91"/>
    <w:uiPriority w:val="0"/>
    <w:qFormat/>
    <w:rPr>
      <w:rFonts w:ascii="Calibri" w:hAnsi="Calibri" w:cs="Calibri"/>
      <w:color w:val="000000"/>
      <w:sz w:val="20"/>
      <w:szCs w:val="20"/>
      <w:u w:val="none"/>
    </w:rPr>
  </w:style>
  <w:style w:type="paragraph" w:styleId="1219" w:customStyle="1">
    <w:name w:val="段"/>
    <w:uiPriority w:val="0"/>
    <w:qFormat/>
    <w:pPr>
      <w:ind w:firstLine="200"/>
      <w:jc w:val="both"/>
    </w:pPr>
    <w:rPr>
      <w:rFonts w:ascii="宋体" w:hAnsi="宋体" w:eastAsia="宋体" w:cs="Times New Roman"/>
      <w:sz w:val="21"/>
      <w:lang w:val="en-US" w:eastAsia="zh-CN" w:bidi="ar-SA"/>
    </w:rPr>
  </w:style>
  <w:style w:type="paragraph" w:styleId="1220" w:customStyle="1">
    <w:name w:val="p0"/>
    <w:basedOn w:val="877"/>
    <w:uiPriority w:val="0"/>
    <w:qFormat/>
    <w:pPr>
      <w:jc w:val="left"/>
      <w:widowControl/>
    </w:pPr>
    <w:rPr>
      <w:rFonts w:ascii="宋体" w:hAnsi="宋体" w:cs="宋体"/>
      <w:sz w:val="24"/>
      <w:szCs w:val="24"/>
    </w:r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王湉湉</cp:lastModifiedBy>
  <cp:revision>8</cp:revision>
  <dcterms:created xsi:type="dcterms:W3CDTF">2024-02-23T02:54:00Z</dcterms:created>
  <dcterms:modified xsi:type="dcterms:W3CDTF">2024-08-19T07:27:46Z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37D92428600C486E8A6C12DAACFA2C34_13</vt:lpwstr>
  </property>
</Properties>
</file>