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8D" w:rsidRDefault="00417853">
      <w:pPr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附件</w:t>
      </w:r>
      <w:r>
        <w:rPr>
          <w:rFonts w:ascii="宋体" w:hAnsi="宋体" w:cs="仿宋_GB2312" w:hint="eastAsia"/>
          <w:b/>
          <w:bCs/>
          <w:sz w:val="28"/>
          <w:szCs w:val="28"/>
        </w:rPr>
        <w:t>1</w:t>
      </w:r>
      <w:r w:rsidR="00661002">
        <w:rPr>
          <w:rFonts w:ascii="宋体" w:hAnsi="宋体" w:cs="仿宋_GB2312" w:hint="eastAsia"/>
          <w:b/>
          <w:bCs/>
          <w:sz w:val="28"/>
          <w:szCs w:val="28"/>
        </w:rPr>
        <w:t>0</w:t>
      </w:r>
      <w:r>
        <w:rPr>
          <w:rFonts w:ascii="宋体" w:hAnsi="宋体" w:cs="仿宋_GB2312" w:hint="eastAsia"/>
          <w:b/>
          <w:bCs/>
          <w:sz w:val="28"/>
          <w:szCs w:val="28"/>
        </w:rPr>
        <w:t>：</w:t>
      </w:r>
    </w:p>
    <w:p w:rsidR="00A0598D" w:rsidRDefault="00417853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码头、</w:t>
      </w:r>
      <w:r>
        <w:rPr>
          <w:rFonts w:ascii="宋体" w:eastAsia="宋体" w:hAnsi="宋体" w:cs="仿宋_GB2312" w:hint="eastAsia"/>
          <w:b/>
          <w:bCs/>
          <w:sz w:val="32"/>
          <w:szCs w:val="32"/>
        </w:rPr>
        <w:t>管养基地</w:t>
      </w:r>
      <w:r>
        <w:rPr>
          <w:rFonts w:ascii="宋体" w:hAnsi="宋体" w:cs="仿宋_GB2312" w:hint="eastAsia"/>
          <w:b/>
          <w:bCs/>
          <w:sz w:val="32"/>
          <w:szCs w:val="32"/>
        </w:rPr>
        <w:t>、</w:t>
      </w:r>
      <w:r>
        <w:rPr>
          <w:rFonts w:ascii="宋体" w:hAnsi="宋体" w:cs="仿宋_GB2312" w:hint="eastAsia"/>
          <w:b/>
          <w:bCs/>
          <w:sz w:val="32"/>
          <w:szCs w:val="32"/>
        </w:rPr>
        <w:t>休息驿站</w:t>
      </w:r>
      <w:r>
        <w:rPr>
          <w:rFonts w:ascii="宋体" w:eastAsia="宋体" w:hAnsi="宋体" w:cs="仿宋_GB2312" w:hint="eastAsia"/>
          <w:b/>
          <w:bCs/>
          <w:sz w:val="32"/>
          <w:szCs w:val="32"/>
        </w:rPr>
        <w:t>管理</w:t>
      </w:r>
      <w:r>
        <w:rPr>
          <w:rFonts w:ascii="宋体" w:hAnsi="宋体" w:cs="仿宋_GB2312" w:hint="eastAsia"/>
          <w:b/>
          <w:bCs/>
          <w:sz w:val="32"/>
          <w:szCs w:val="32"/>
        </w:rPr>
        <w:t>要求</w:t>
      </w:r>
    </w:p>
    <w:p w:rsidR="00A0598D" w:rsidRDefault="00417853">
      <w:pPr>
        <w:ind w:firstLineChars="150" w:firstLine="48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一、目的</w:t>
      </w:r>
    </w:p>
    <w:p w:rsidR="00A0598D" w:rsidRDefault="00417853">
      <w:pPr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为规范码头、管养基地、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（以下简称“管养基地”或“基地”）的日常管理，确保基地内物料存放安全有序，明确相关使用单位在日常管理工作中的职责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cs="Times New Roman" w:hint="eastAsia"/>
          <w:sz w:val="30"/>
          <w:szCs w:val="30"/>
        </w:rPr>
        <w:t>特制订本工作制度。</w:t>
      </w:r>
    </w:p>
    <w:p w:rsidR="00A0598D" w:rsidRDefault="00417853">
      <w:pPr>
        <w:ind w:firstLineChars="150" w:firstLine="482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二、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管理原则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基地服务于日常养护</w:t>
      </w:r>
      <w:r>
        <w:rPr>
          <w:rFonts w:ascii="仿宋_GB2312" w:eastAsia="仿宋_GB2312" w:hAnsi="宋体" w:hint="eastAsia"/>
          <w:sz w:val="30"/>
          <w:szCs w:val="30"/>
        </w:rPr>
        <w:t>工作以及应急物资储备用途，用于存放物资、设备、备品备件</w:t>
      </w:r>
      <w:r>
        <w:rPr>
          <w:rFonts w:ascii="仿宋_GB2312" w:eastAsia="仿宋_GB2312" w:hAnsi="宋体" w:cs="Times New Roman" w:hint="eastAsia"/>
          <w:sz w:val="30"/>
          <w:szCs w:val="30"/>
        </w:rPr>
        <w:t>。基地内入驻单位和人员必须严格遵守管养基地的各项管理规定，服从</w:t>
      </w:r>
      <w:r>
        <w:rPr>
          <w:rFonts w:ascii="仿宋_GB2312" w:eastAsia="仿宋_GB2312" w:hAnsi="宋体" w:hint="eastAsia"/>
          <w:sz w:val="30"/>
          <w:szCs w:val="30"/>
        </w:rPr>
        <w:t>业主方</w:t>
      </w:r>
      <w:r>
        <w:rPr>
          <w:rFonts w:ascii="仿宋_GB2312" w:eastAsia="仿宋_GB2312" w:hAnsi="宋体" w:cs="Times New Roman" w:hint="eastAsia"/>
          <w:sz w:val="30"/>
          <w:szCs w:val="30"/>
        </w:rPr>
        <w:t>统一管理，履行相应职责。</w:t>
      </w:r>
    </w:p>
    <w:p w:rsidR="00A0598D" w:rsidRDefault="00417853">
      <w:pPr>
        <w:ind w:firstLineChars="150" w:firstLine="482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三、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适用范围</w:t>
      </w:r>
    </w:p>
    <w:p w:rsidR="00A0598D" w:rsidRDefault="00417853">
      <w:pPr>
        <w:spacing w:line="560" w:lineRule="exact"/>
        <w:ind w:firstLine="480"/>
        <w:rPr>
          <w:rFonts w:ascii="宋体" w:eastAsia="宋体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本制度适用于</w:t>
      </w:r>
      <w:r>
        <w:rPr>
          <w:rFonts w:ascii="仿宋_GB2312" w:eastAsia="仿宋_GB2312" w:hAnsi="宋体" w:hint="eastAsia"/>
          <w:sz w:val="30"/>
          <w:szCs w:val="30"/>
        </w:rPr>
        <w:t>水利管理部</w:t>
      </w:r>
      <w:r>
        <w:rPr>
          <w:rFonts w:ascii="仿宋_GB2312" w:eastAsia="仿宋_GB2312" w:hAnsi="宋体" w:cs="Times New Roman" w:hint="eastAsia"/>
          <w:sz w:val="30"/>
          <w:szCs w:val="30"/>
        </w:rPr>
        <w:t>使用的各类养护基地。</w:t>
      </w:r>
    </w:p>
    <w:p w:rsidR="00A0598D" w:rsidRDefault="00417853">
      <w:pPr>
        <w:ind w:firstLineChars="150" w:firstLine="48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四、日常管理要求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、养护单位</w:t>
      </w:r>
      <w:r>
        <w:rPr>
          <w:rFonts w:ascii="仿宋_GB2312" w:eastAsia="仿宋_GB2312" w:hAnsi="宋体" w:cs="Times New Roman" w:hint="eastAsia"/>
          <w:sz w:val="30"/>
          <w:szCs w:val="30"/>
        </w:rPr>
        <w:t>在中标进场后需按照基地实际情况制作平面图，标明各功能区及主要生活设施并张贴在办公区醒目位置。相关工作制度要公布上墙，主要管理人员的信息也要公布上墙。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负责对管养基地日常检查，切实维护管养基地内的公共秩序，发现问题及时向</w:t>
      </w:r>
      <w:r>
        <w:rPr>
          <w:rFonts w:ascii="仿宋_GB2312" w:eastAsia="仿宋_GB2312" w:hAnsi="宋体" w:hint="eastAsia"/>
          <w:sz w:val="30"/>
          <w:szCs w:val="30"/>
        </w:rPr>
        <w:t>管理工程师</w:t>
      </w:r>
      <w:r>
        <w:rPr>
          <w:rFonts w:ascii="仿宋_GB2312" w:eastAsia="仿宋_GB2312" w:hAnsi="宋体" w:cs="Times New Roman" w:hint="eastAsia"/>
          <w:sz w:val="30"/>
          <w:szCs w:val="30"/>
        </w:rPr>
        <w:t>汇报。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对场内车辆的进出、停放进行管理，车辆进出有序，停放合理规范。引导临时外来车辆按指定位置有序停放。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对房屋内的公用设施</w:t>
      </w:r>
      <w:r>
        <w:rPr>
          <w:rFonts w:ascii="仿宋_GB2312" w:eastAsia="仿宋_GB2312" w:hAnsi="宋体" w:cs="Times New Roman" w:hint="eastAsia"/>
          <w:sz w:val="30"/>
          <w:szCs w:val="30"/>
        </w:rPr>
        <w:t>（</w:t>
      </w:r>
      <w:r>
        <w:rPr>
          <w:rFonts w:ascii="仿宋_GB2312" w:eastAsia="仿宋_GB2312" w:hAnsi="宋体" w:cs="Times New Roman" w:hint="eastAsia"/>
          <w:sz w:val="30"/>
          <w:szCs w:val="30"/>
        </w:rPr>
        <w:t>走廊、楼梯、电梯、公共区域的地面、墙面、门窗和固定设备等、会议室、茶水间、厕所的环境</w:t>
      </w: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卫生</w:t>
      </w:r>
      <w:r>
        <w:rPr>
          <w:rFonts w:ascii="仿宋_GB2312" w:eastAsia="仿宋_GB2312" w:hAnsi="宋体" w:cs="Times New Roman" w:hint="eastAsia"/>
          <w:sz w:val="30"/>
          <w:szCs w:val="30"/>
        </w:rPr>
        <w:t>）</w:t>
      </w:r>
      <w:r>
        <w:rPr>
          <w:rFonts w:ascii="仿宋_GB2312" w:eastAsia="仿宋_GB2312" w:hAnsi="宋体" w:cs="Times New Roman" w:hint="eastAsia"/>
          <w:sz w:val="30"/>
          <w:szCs w:val="30"/>
        </w:rPr>
        <w:t>实行全天候保洁。保持室外车道、路面、路牙、台阶、路</w:t>
      </w:r>
      <w:r>
        <w:rPr>
          <w:rFonts w:ascii="仿宋_GB2312" w:eastAsia="仿宋_GB2312" w:hAnsi="宋体" w:cs="Times New Roman" w:hint="eastAsia"/>
          <w:sz w:val="30"/>
          <w:szCs w:val="30"/>
        </w:rPr>
        <w:t>灯、围墙护栏、各种排水井周围、停车场清洁。室外绿化带中无白色垃圾、落叶堆积等污物。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所有垃圾打包放入固定地点以利统一处置，日产日清，并配置室外</w:t>
      </w:r>
      <w:r>
        <w:rPr>
          <w:rFonts w:ascii="仿宋_GB2312" w:eastAsia="仿宋_GB2312" w:hAnsi="宋体" w:cs="Times New Roman" w:hint="eastAsia"/>
          <w:sz w:val="30"/>
          <w:szCs w:val="30"/>
        </w:rPr>
        <w:t>垃圾桶</w:t>
      </w:r>
      <w:r>
        <w:rPr>
          <w:rFonts w:ascii="仿宋_GB2312" w:eastAsia="仿宋_GB2312" w:hAnsi="宋体" w:cs="Times New Roman" w:hint="eastAsia"/>
          <w:sz w:val="30"/>
          <w:szCs w:val="30"/>
        </w:rPr>
        <w:t>，卫生保洁用具、设备等应及时清洁整理，按指定区域堆放。根据具体规定执行分类投放要求。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对公共设施设备</w:t>
      </w:r>
      <w:r>
        <w:rPr>
          <w:rFonts w:ascii="仿宋_GB2312" w:eastAsia="仿宋_GB2312" w:hAnsi="宋体" w:cs="Times New Roman" w:hint="eastAsia"/>
          <w:sz w:val="30"/>
          <w:szCs w:val="30"/>
        </w:rPr>
        <w:t>（</w:t>
      </w:r>
      <w:r>
        <w:rPr>
          <w:rFonts w:ascii="仿宋_GB2312" w:eastAsia="仿宋_GB2312" w:hAnsi="宋体" w:cs="Times New Roman" w:hint="eastAsia"/>
          <w:sz w:val="30"/>
          <w:szCs w:val="30"/>
        </w:rPr>
        <w:t>含水、电、房屋内空调等</w:t>
      </w:r>
      <w:r>
        <w:rPr>
          <w:rFonts w:ascii="仿宋_GB2312" w:eastAsia="仿宋_GB2312" w:hAnsi="宋体" w:cs="Times New Roman" w:hint="eastAsia"/>
          <w:sz w:val="30"/>
          <w:szCs w:val="30"/>
        </w:rPr>
        <w:t>）</w:t>
      </w:r>
      <w:r>
        <w:rPr>
          <w:rFonts w:ascii="仿宋_GB2312" w:eastAsia="仿宋_GB2312" w:hAnsi="宋体" w:cs="Times New Roman" w:hint="eastAsia"/>
          <w:sz w:val="30"/>
          <w:szCs w:val="30"/>
        </w:rPr>
        <w:t>进行定期检查。对于因人为损坏的设施明确由责任人或责任单位负责维修或赔偿，正常老化需维修的应及时通知有关部门进行修理更换并通报</w:t>
      </w:r>
      <w:r>
        <w:rPr>
          <w:rFonts w:ascii="仿宋_GB2312" w:eastAsia="仿宋_GB2312" w:hAnsi="宋体" w:hint="eastAsia"/>
          <w:sz w:val="30"/>
          <w:szCs w:val="30"/>
        </w:rPr>
        <w:t>管理工程师</w:t>
      </w:r>
      <w:r>
        <w:rPr>
          <w:rFonts w:ascii="仿宋_GB2312" w:eastAsia="仿宋_GB2312" w:hAnsi="宋体" w:cs="Times New Roman" w:hint="eastAsia"/>
          <w:sz w:val="30"/>
          <w:szCs w:val="30"/>
        </w:rPr>
        <w:t>。空调滤网定期清洗，灯管等易耗品及时更换。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7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按规范定期检查消防设备设施（灭火器、消防栓、消防沙坑等），确保可以正常使用，发现问题及时向</w:t>
      </w:r>
      <w:r>
        <w:rPr>
          <w:rFonts w:ascii="仿宋_GB2312" w:eastAsia="仿宋_GB2312" w:hAnsi="宋体" w:hint="eastAsia"/>
          <w:sz w:val="30"/>
          <w:szCs w:val="30"/>
        </w:rPr>
        <w:t>管理工程师</w:t>
      </w:r>
      <w:r>
        <w:rPr>
          <w:rFonts w:ascii="仿宋_GB2312" w:eastAsia="仿宋_GB2312" w:hAnsi="宋体" w:cs="Times New Roman" w:hint="eastAsia"/>
          <w:sz w:val="30"/>
          <w:szCs w:val="30"/>
        </w:rPr>
        <w:t>报告。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8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制定灾害天气及火灾的管养基地应急预案，协助处理突发事件</w:t>
      </w:r>
      <w:r>
        <w:rPr>
          <w:rFonts w:ascii="仿宋_GB2312" w:eastAsia="仿宋_GB2312" w:hAnsi="宋体" w:cs="Times New Roman" w:hint="eastAsia"/>
          <w:sz w:val="30"/>
          <w:szCs w:val="30"/>
        </w:rPr>
        <w:t>（</w:t>
      </w:r>
      <w:r>
        <w:rPr>
          <w:rFonts w:ascii="仿宋_GB2312" w:eastAsia="仿宋_GB2312" w:hAnsi="宋体" w:cs="Times New Roman" w:hint="eastAsia"/>
          <w:sz w:val="30"/>
          <w:szCs w:val="30"/>
        </w:rPr>
        <w:t>如火灾，接报治安事件、刑事案件，停电，浸、泡、冒、漏水等</w:t>
      </w:r>
      <w:r>
        <w:rPr>
          <w:rFonts w:ascii="仿宋_GB2312" w:eastAsia="仿宋_GB2312" w:hAnsi="宋体" w:cs="Times New Roman" w:hint="eastAsia"/>
          <w:sz w:val="30"/>
          <w:szCs w:val="30"/>
        </w:rPr>
        <w:t>）</w:t>
      </w:r>
      <w:r>
        <w:rPr>
          <w:rFonts w:ascii="仿宋_GB2312" w:eastAsia="仿宋_GB2312" w:hAnsi="宋体" w:cs="Times New Roman" w:hint="eastAsia"/>
          <w:sz w:val="30"/>
          <w:szCs w:val="30"/>
        </w:rPr>
        <w:t>，并按要求紧急处置有关工作。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9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做好对应急物资的日常巡视看管工作，发现异常情况，及时向</w:t>
      </w:r>
      <w:r>
        <w:rPr>
          <w:rFonts w:ascii="仿宋_GB2312" w:eastAsia="仿宋_GB2312" w:hAnsi="宋体" w:hint="eastAsia"/>
          <w:sz w:val="30"/>
          <w:szCs w:val="30"/>
        </w:rPr>
        <w:t>管理工程师</w:t>
      </w:r>
      <w:r>
        <w:rPr>
          <w:rFonts w:ascii="仿宋_GB2312" w:eastAsia="仿宋_GB2312" w:hAnsi="宋体" w:cs="Times New Roman" w:hint="eastAsia"/>
          <w:sz w:val="30"/>
          <w:szCs w:val="30"/>
        </w:rPr>
        <w:t>汇报。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10</w:t>
      </w:r>
      <w:r>
        <w:rPr>
          <w:rFonts w:ascii="仿宋_GB2312" w:eastAsia="仿宋_GB2312" w:hAnsi="宋体" w:cs="Times New Roman" w:hint="eastAsia"/>
          <w:sz w:val="30"/>
          <w:szCs w:val="30"/>
        </w:rPr>
        <w:t>、应确保管养基地内</w:t>
      </w:r>
      <w:r>
        <w:rPr>
          <w:rFonts w:ascii="仿宋_GB2312" w:eastAsia="仿宋_GB2312" w:hAnsi="宋体" w:cs="Times New Roman" w:hint="eastAsia"/>
          <w:sz w:val="30"/>
          <w:szCs w:val="30"/>
        </w:rPr>
        <w:t>24</w:t>
      </w:r>
      <w:r>
        <w:rPr>
          <w:rFonts w:ascii="仿宋_GB2312" w:eastAsia="仿宋_GB2312" w:hAnsi="宋体" w:cs="Times New Roman" w:hint="eastAsia"/>
          <w:sz w:val="30"/>
          <w:szCs w:val="30"/>
        </w:rPr>
        <w:t>小时有人值班，并始终保持通讯畅通。接到相关指令后及时做好应急物资调配准备，做好应急物资的出库工作。</w:t>
      </w:r>
    </w:p>
    <w:p w:rsidR="00A0598D" w:rsidRDefault="00417853">
      <w:pPr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做好管养基地内的安全保卫工作，门卫</w:t>
      </w:r>
      <w:r>
        <w:rPr>
          <w:rFonts w:ascii="仿宋_GB2312" w:eastAsia="仿宋_GB2312" w:hAnsi="宋体" w:cs="Times New Roman" w:hint="eastAsia"/>
          <w:sz w:val="30"/>
          <w:szCs w:val="30"/>
        </w:rPr>
        <w:t>24</w:t>
      </w:r>
      <w:r>
        <w:rPr>
          <w:rFonts w:ascii="仿宋_GB2312" w:eastAsia="仿宋_GB2312" w:hAnsi="宋体" w:cs="Times New Roman" w:hint="eastAsia"/>
          <w:sz w:val="30"/>
          <w:szCs w:val="30"/>
        </w:rPr>
        <w:t>小时</w:t>
      </w:r>
      <w:r>
        <w:rPr>
          <w:rFonts w:ascii="仿宋_GB2312" w:eastAsia="仿宋_GB2312" w:hAnsi="宋体" w:cs="Times New Roman" w:hint="eastAsia"/>
          <w:sz w:val="30"/>
          <w:szCs w:val="30"/>
        </w:rPr>
        <w:t>值班，加强对进入管养基地</w:t>
      </w:r>
      <w:r>
        <w:rPr>
          <w:rFonts w:ascii="仿宋_GB2312" w:eastAsia="仿宋_GB2312" w:hAnsi="宋体" w:hint="eastAsia"/>
          <w:sz w:val="30"/>
          <w:szCs w:val="30"/>
        </w:rPr>
        <w:t>人员的日常登记制度；做好每日对场地内的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巡视工作，并记录巡视情况</w:t>
      </w:r>
      <w:r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A0598D" w:rsidRDefault="00417853">
      <w:pPr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休息驿站</w:t>
      </w:r>
      <w:r>
        <w:rPr>
          <w:rFonts w:ascii="仿宋_GB2312" w:eastAsia="仿宋_GB2312" w:hAnsi="宋体" w:hint="eastAsia"/>
          <w:sz w:val="30"/>
          <w:szCs w:val="30"/>
        </w:rPr>
        <w:t>由业主方无偿</w:t>
      </w:r>
      <w:r>
        <w:rPr>
          <w:rFonts w:ascii="仿宋_GB2312" w:eastAsia="仿宋_GB2312" w:hAnsi="宋体" w:hint="eastAsia"/>
          <w:sz w:val="30"/>
          <w:szCs w:val="30"/>
        </w:rPr>
        <w:t>提供</w:t>
      </w:r>
      <w:r>
        <w:rPr>
          <w:rFonts w:ascii="仿宋_GB2312" w:eastAsia="仿宋_GB2312" w:hAnsi="宋体" w:hint="eastAsia"/>
          <w:sz w:val="30"/>
          <w:szCs w:val="30"/>
        </w:rPr>
        <w:t>给养护单位使用，用于工人临时休息，存放工具等，不得用于</w:t>
      </w:r>
      <w:r>
        <w:rPr>
          <w:rFonts w:ascii="仿宋_GB2312" w:eastAsia="仿宋_GB2312" w:hAnsi="宋体" w:hint="eastAsia"/>
          <w:sz w:val="30"/>
          <w:szCs w:val="30"/>
        </w:rPr>
        <w:t>其他</w:t>
      </w:r>
      <w:r>
        <w:rPr>
          <w:rFonts w:ascii="仿宋_GB2312" w:eastAsia="仿宋_GB2312" w:hAnsi="宋体" w:hint="eastAsia"/>
          <w:sz w:val="30"/>
          <w:szCs w:val="30"/>
        </w:rPr>
        <w:t>用途。</w:t>
      </w:r>
    </w:p>
    <w:p w:rsidR="00A0598D" w:rsidRDefault="00417853">
      <w:pPr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、养护单位负责</w:t>
      </w:r>
      <w:r>
        <w:rPr>
          <w:rFonts w:ascii="仿宋_GB2312" w:eastAsia="仿宋_GB2312" w:hAnsi="宋体" w:hint="eastAsia"/>
          <w:sz w:val="30"/>
          <w:szCs w:val="30"/>
        </w:rPr>
        <w:t>休息驿站</w:t>
      </w:r>
      <w:r>
        <w:rPr>
          <w:rFonts w:ascii="仿宋_GB2312" w:eastAsia="仿宋_GB2312" w:hAnsi="宋体" w:hint="eastAsia"/>
          <w:sz w:val="30"/>
          <w:szCs w:val="30"/>
        </w:rPr>
        <w:t>的日常管理、维护，</w:t>
      </w:r>
      <w:r>
        <w:rPr>
          <w:rFonts w:ascii="仿宋_GB2312" w:eastAsia="仿宋_GB2312" w:hAnsi="宋体" w:hint="eastAsia"/>
          <w:sz w:val="30"/>
          <w:szCs w:val="30"/>
        </w:rPr>
        <w:t>休息驿站</w:t>
      </w:r>
      <w:r>
        <w:rPr>
          <w:rFonts w:ascii="仿宋_GB2312" w:eastAsia="仿宋_GB2312" w:hAnsi="宋体" w:hint="eastAsia"/>
          <w:sz w:val="30"/>
          <w:szCs w:val="30"/>
        </w:rPr>
        <w:t>移交后，设施设备损坏、灭失等风险由接收的养护单位承担。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14</w:t>
      </w:r>
      <w:r>
        <w:rPr>
          <w:rFonts w:ascii="仿宋_GB2312" w:eastAsia="仿宋_GB2312" w:hAnsi="宋体" w:cs="Times New Roman" w:hint="eastAsia"/>
          <w:sz w:val="30"/>
          <w:szCs w:val="30"/>
        </w:rPr>
        <w:t>、未经业主方许可，养护单位不得将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对外出租、转让出售或抵押、质押。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15</w:t>
      </w:r>
      <w:r>
        <w:rPr>
          <w:rFonts w:ascii="仿宋_GB2312" w:eastAsia="仿宋_GB2312" w:hAnsi="宋体" w:cs="Times New Roman" w:hint="eastAsia"/>
          <w:sz w:val="30"/>
          <w:szCs w:val="30"/>
        </w:rPr>
        <w:t>、养护单位需无条件配合业主方对</w:t>
      </w:r>
      <w:r>
        <w:rPr>
          <w:rFonts w:ascii="仿宋_GB2312" w:eastAsia="仿宋_GB2312" w:hAnsi="宋体" w:cs="Times New Roman" w:hint="eastAsia"/>
          <w:sz w:val="30"/>
          <w:szCs w:val="30"/>
        </w:rPr>
        <w:t>休息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0"/>
          <w:szCs w:val="30"/>
        </w:rPr>
        <w:t>驿站</w:t>
      </w:r>
      <w:r>
        <w:rPr>
          <w:rFonts w:ascii="仿宋_GB2312" w:eastAsia="仿宋_GB2312" w:hAnsi="宋体" w:cs="Times New Roman" w:hint="eastAsia"/>
          <w:sz w:val="30"/>
          <w:szCs w:val="30"/>
        </w:rPr>
        <w:t>的核查工作。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16</w:t>
      </w:r>
      <w:r>
        <w:rPr>
          <w:rFonts w:ascii="仿宋_GB2312" w:eastAsia="仿宋_GB2312" w:hAnsi="宋体" w:cs="Times New Roman" w:hint="eastAsia"/>
          <w:sz w:val="30"/>
          <w:szCs w:val="30"/>
        </w:rPr>
        <w:t>、养护单位当规范使用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，确保功能完好、及时维修、符合安全管理规定，同时应对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外观进行统一装饰。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17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的产权管理属于业主方，养护单位需服从业主方对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的调度、装饰、管理。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18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>休息驿站</w:t>
      </w:r>
      <w:r>
        <w:rPr>
          <w:rFonts w:ascii="仿宋_GB2312" w:eastAsia="仿宋_GB2312" w:hAnsi="宋体" w:cs="Times New Roman" w:hint="eastAsia"/>
          <w:sz w:val="30"/>
          <w:szCs w:val="30"/>
        </w:rPr>
        <w:t>因自身原因，</w:t>
      </w:r>
      <w:r>
        <w:rPr>
          <w:rFonts w:ascii="仿宋_GB2312" w:eastAsia="仿宋_GB2312" w:hAnsi="宋体" w:cs="Times New Roman" w:hint="eastAsia"/>
          <w:sz w:val="30"/>
          <w:szCs w:val="30"/>
        </w:rPr>
        <w:t>不再满足</w:t>
      </w:r>
      <w:r>
        <w:rPr>
          <w:rFonts w:ascii="仿宋_GB2312" w:eastAsia="仿宋_GB2312" w:hAnsi="宋体" w:cs="Times New Roman" w:hint="eastAsia"/>
          <w:sz w:val="30"/>
          <w:szCs w:val="30"/>
        </w:rPr>
        <w:t>使用功能或者存在安全隐患，养护单位须及时通知业主方管理工程师，因正常使用产生的老化、磨损等折旧情况，养护单位免责。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19</w:t>
      </w:r>
      <w:r>
        <w:rPr>
          <w:rFonts w:ascii="仿宋_GB2312" w:eastAsia="仿宋_GB2312" w:hAnsi="宋体" w:cs="Times New Roman" w:hint="eastAsia"/>
          <w:sz w:val="30"/>
          <w:szCs w:val="30"/>
        </w:rPr>
        <w:t>、按</w:t>
      </w:r>
      <w:r>
        <w:rPr>
          <w:rFonts w:ascii="仿宋_GB2312" w:eastAsia="仿宋_GB2312" w:hAnsi="宋体" w:hint="eastAsia"/>
          <w:sz w:val="30"/>
          <w:szCs w:val="30"/>
        </w:rPr>
        <w:t>管理工程师</w:t>
      </w:r>
      <w:r>
        <w:rPr>
          <w:rFonts w:ascii="仿宋_GB2312" w:eastAsia="仿宋_GB2312" w:hAnsi="宋体" w:cs="Times New Roman" w:hint="eastAsia"/>
          <w:sz w:val="30"/>
          <w:szCs w:val="30"/>
        </w:rPr>
        <w:t>要求完成与基地管理相关的其他工作。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20</w:t>
      </w:r>
      <w:r>
        <w:rPr>
          <w:rFonts w:ascii="仿宋_GB2312" w:eastAsia="仿宋_GB2312" w:hAnsi="宋体" w:cs="Times New Roman" w:hint="eastAsia"/>
          <w:sz w:val="30"/>
          <w:szCs w:val="30"/>
        </w:rPr>
        <w:t>、配合水面保洁相关工作，方便工人休憩。</w:t>
      </w:r>
    </w:p>
    <w:p w:rsidR="00A0598D" w:rsidRDefault="00417853">
      <w:pPr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五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安全管理要求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>各管养基地</w:t>
      </w:r>
      <w:r>
        <w:rPr>
          <w:rFonts w:ascii="仿宋_GB2312" w:eastAsia="仿宋_GB2312" w:hAnsi="宋体" w:cs="Times New Roman" w:hint="eastAsia"/>
          <w:sz w:val="30"/>
          <w:szCs w:val="30"/>
        </w:rPr>
        <w:t>必须</w:t>
      </w:r>
      <w:r>
        <w:rPr>
          <w:rFonts w:ascii="仿宋_GB2312" w:eastAsia="仿宋_GB2312" w:hAnsi="宋体" w:cs="Times New Roman" w:hint="eastAsia"/>
          <w:sz w:val="30"/>
          <w:szCs w:val="30"/>
        </w:rPr>
        <w:t>牢固树立“安全第一，预防为主”的管理方针，加强安全意识，认真做到时时讲、事事抓，做到安全管理科学化、规范化建设。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、基地内严禁存放易燃易爆、有毒危险品和放射性物料；在</w:t>
      </w: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同一仓间存放的物料，必须性能不抵触，养护措施一致，灭火方法相同。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每个入驻单位须指定一名安全管理人员负责管养基地内的安全管理，做到各自职责明确。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养护单位</w:t>
      </w:r>
      <w:r>
        <w:rPr>
          <w:rFonts w:ascii="仿宋_GB2312" w:eastAsia="仿宋_GB2312" w:hAnsi="宋体" w:cs="Times New Roman" w:hint="eastAsia"/>
          <w:sz w:val="30"/>
          <w:szCs w:val="30"/>
        </w:rPr>
        <w:t>负责灭火器的有效性，保证每间房内具有有效期内的灭火装置，消防器材齐全，定期进行消防检查和消防演习。</w:t>
      </w:r>
    </w:p>
    <w:p w:rsidR="00A0598D" w:rsidRDefault="00417853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严禁在禁烟区吸烟；各入驻单位在使用管养基地过程中发现任何安全隐患要及时报</w:t>
      </w:r>
      <w:r>
        <w:rPr>
          <w:rFonts w:ascii="仿宋_GB2312" w:eastAsia="仿宋_GB2312" w:hAnsi="宋体" w:cs="Times New Roman" w:hint="eastAsia"/>
          <w:sz w:val="30"/>
          <w:szCs w:val="30"/>
        </w:rPr>
        <w:t>告，防止意外情况发生。</w:t>
      </w:r>
    </w:p>
    <w:p w:rsidR="00A0598D" w:rsidRDefault="00A0598D">
      <w:pPr>
        <w:ind w:firstLineChars="150" w:firstLine="480"/>
        <w:rPr>
          <w:rFonts w:ascii="仿宋_GB2312" w:eastAsia="仿宋_GB2312" w:hAnsi="宋体"/>
          <w:sz w:val="32"/>
          <w:szCs w:val="32"/>
        </w:rPr>
      </w:pPr>
    </w:p>
    <w:sectPr w:rsidR="00A0598D" w:rsidSect="00A0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53" w:rsidRDefault="00417853" w:rsidP="00661002">
      <w:pPr>
        <w:ind w:firstLine="643"/>
      </w:pPr>
      <w:r>
        <w:separator/>
      </w:r>
    </w:p>
  </w:endnote>
  <w:endnote w:type="continuationSeparator" w:id="1">
    <w:p w:rsidR="00417853" w:rsidRDefault="00417853" w:rsidP="00661002">
      <w:pPr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53" w:rsidRDefault="00417853" w:rsidP="00661002">
      <w:pPr>
        <w:ind w:firstLine="643"/>
      </w:pPr>
      <w:r>
        <w:separator/>
      </w:r>
    </w:p>
  </w:footnote>
  <w:footnote w:type="continuationSeparator" w:id="1">
    <w:p w:rsidR="00417853" w:rsidRDefault="00417853" w:rsidP="00661002">
      <w:pPr>
        <w:ind w:firstLine="64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mYmQ2NjU0ZTIxMTg3ZDA0Y2M4Mjk1Yzk4NTFkNTIifQ=="/>
  </w:docVars>
  <w:rsids>
    <w:rsidRoot w:val="006F61DC"/>
    <w:rsid w:val="00253CED"/>
    <w:rsid w:val="00417853"/>
    <w:rsid w:val="00595D9D"/>
    <w:rsid w:val="00600B79"/>
    <w:rsid w:val="00661002"/>
    <w:rsid w:val="0066107A"/>
    <w:rsid w:val="006A4FA0"/>
    <w:rsid w:val="006F61DC"/>
    <w:rsid w:val="00773F1C"/>
    <w:rsid w:val="007B4BF1"/>
    <w:rsid w:val="00877BA6"/>
    <w:rsid w:val="00891335"/>
    <w:rsid w:val="008B70AF"/>
    <w:rsid w:val="008E03A2"/>
    <w:rsid w:val="00A0598D"/>
    <w:rsid w:val="00E17428"/>
    <w:rsid w:val="00FB71ED"/>
    <w:rsid w:val="126220C6"/>
    <w:rsid w:val="2D074244"/>
    <w:rsid w:val="4A31031D"/>
    <w:rsid w:val="5ECF6CE5"/>
    <w:rsid w:val="6707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0598D"/>
    <w:rPr>
      <w:rFonts w:ascii="宋体" w:eastAsia="宋体" w:hAnsi="Courier New" w:cs="Times New Roman"/>
      <w:sz w:val="28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A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0598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0598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0598D"/>
    <w:rPr>
      <w:rFonts w:ascii="宋体" w:eastAsia="宋体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11</cp:revision>
  <dcterms:created xsi:type="dcterms:W3CDTF">2023-10-23T03:01:00Z</dcterms:created>
  <dcterms:modified xsi:type="dcterms:W3CDTF">2025-07-17T02:56:00Z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73BB763089734230B0BA813D3F848DBC_13</vt:lpwstr>
  </property>
</Properties>
</file>