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一、项目概况</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"https://www.baidu.com/s?wd=%E4%B8%AD%E5%8D%8E%E4%BA%BA%E6%B0%91%E5%85%B1%E5%92%8C%E5%9B%BD%E7%8E%AF%E5%A2%83%E4%BF%9D%E6%8A%A4%E6%B3%95&amp;tn=SE_PcZhidaonwhc_ngpagmjz&amp;rsv_dl=gh_pc_zhidao"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中华人民共和国环境保护法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》、《中华人民共和国水污染防治法》、《水污染物排放许可证管理暂行办法》和《污水处理设施环境保护监督管理办法》、《污水综合排放标准》要求, 镇江市丹徒生态环境局开展针对</w:t>
      </w:r>
      <w:r>
        <w:rPr>
          <w:rFonts w:hint="eastAsia" w:ascii="宋体" w:hAnsi="宋体" w:cs="宋体"/>
          <w:color w:val="auto"/>
          <w:sz w:val="24"/>
          <w:szCs w:val="24"/>
          <w:highlight w:val="none"/>
          <w:lang w:eastAsia="zh-CN"/>
        </w:rPr>
        <w:t>丹徒区覆盖拉网式农村环境综合整治试点工作污水设施第三方运维项目</w:t>
      </w:r>
      <w:r>
        <w:rPr>
          <w:rFonts w:hint="eastAsia" w:ascii="宋体" w:hAnsi="宋体" w:eastAsia="宋体" w:cs="宋体"/>
          <w:color w:val="auto"/>
          <w:sz w:val="24"/>
          <w:szCs w:val="24"/>
          <w:highlight w:val="none"/>
          <w:lang w:eastAsia="zh-CN"/>
        </w:rPr>
        <w:t>的第三方运维</w:t>
      </w:r>
      <w:r>
        <w:rPr>
          <w:rFonts w:hint="eastAsia" w:ascii="宋体" w:hAnsi="宋体" w:eastAsia="宋体" w:cs="宋体"/>
          <w:color w:val="auto"/>
          <w:sz w:val="24"/>
          <w:szCs w:val="24"/>
          <w:highlight w:val="none"/>
        </w:rPr>
        <w:t>工作。运营维护数量为</w:t>
      </w:r>
      <w:r>
        <w:rPr>
          <w:rFonts w:hint="eastAsia" w:ascii="宋体" w:hAnsi="宋体" w:cs="宋体"/>
          <w:color w:val="000000"/>
          <w:sz w:val="24"/>
          <w:szCs w:val="24"/>
          <w:shd w:val="clear" w:color="auto" w:fill="FFFFFF"/>
          <w:lang w:val="en-US" w:eastAsia="zh-CN"/>
        </w:rPr>
        <w:t>42</w:t>
      </w:r>
      <w:r>
        <w:rPr>
          <w:rFonts w:hint="eastAsia" w:ascii="宋体" w:hAnsi="宋体" w:eastAsia="宋体" w:cs="宋体"/>
          <w:color w:val="000000"/>
          <w:sz w:val="24"/>
          <w:szCs w:val="24"/>
          <w:shd w:val="clear" w:color="auto" w:fill="FFFFFF"/>
          <w:lang w:val="en-US" w:eastAsia="zh-CN"/>
        </w:rPr>
        <w:t>个自然村的污水处理设施</w:t>
      </w:r>
      <w:r>
        <w:rPr>
          <w:rFonts w:hint="eastAsia" w:ascii="宋体" w:hAnsi="宋体" w:eastAsia="宋体" w:cs="宋体"/>
          <w:sz w:val="24"/>
          <w:szCs w:val="24"/>
        </w:rPr>
        <w:t>及配套管网</w:t>
      </w:r>
      <w:r>
        <w:rPr>
          <w:rFonts w:hint="eastAsia" w:ascii="宋体" w:hAnsi="宋体" w:eastAsia="宋体" w:cs="宋体"/>
          <w:color w:val="auto"/>
          <w:sz w:val="24"/>
          <w:szCs w:val="24"/>
          <w:highlight w:val="none"/>
        </w:rPr>
        <w:t xml:space="preserve">，出水达到设计要求和国家排放标准。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（二）项目预算</w:t>
      </w:r>
      <w:r>
        <w:rPr>
          <w:rFonts w:hint="eastAsia" w:ascii="宋体" w:hAnsi="宋体" w:cs="宋体"/>
          <w:color w:val="000000"/>
          <w:sz w:val="24"/>
          <w:szCs w:val="24"/>
          <w:lang w:eastAsia="zh-CN"/>
        </w:rPr>
        <w:t>：</w:t>
      </w:r>
      <w:r>
        <w:rPr>
          <w:rFonts w:hint="eastAsia" w:ascii="宋体" w:hAnsi="宋体" w:cs="宋体"/>
          <w:color w:val="auto"/>
          <w:sz w:val="24"/>
          <w:szCs w:val="24"/>
          <w:highlight w:val="none"/>
          <w:shd w:val="clear" w:color="auto" w:fill="FFFFFF"/>
          <w:lang w:val="en-US" w:eastAsia="zh-CN"/>
        </w:rPr>
        <w:t>140</w:t>
      </w:r>
      <w:r>
        <w:rPr>
          <w:rFonts w:hint="eastAsia" w:ascii="宋体" w:hAnsi="宋体" w:eastAsia="宋体" w:cs="宋体"/>
          <w:color w:val="auto"/>
          <w:sz w:val="24"/>
          <w:szCs w:val="24"/>
          <w:highlight w:val="none"/>
          <w:shd w:val="clear" w:color="auto" w:fill="FFFFFF"/>
          <w:lang w:val="en-US" w:eastAsia="zh-CN"/>
        </w:rPr>
        <w:t>万元，</w:t>
      </w:r>
      <w:r>
        <w:rPr>
          <w:rFonts w:hint="eastAsia" w:ascii="宋体" w:hAnsi="宋体" w:eastAsia="宋体" w:cs="宋体"/>
          <w:color w:val="auto"/>
          <w:sz w:val="24"/>
          <w:szCs w:val="24"/>
          <w:highlight w:val="none"/>
          <w:shd w:val="clear" w:color="auto" w:fill="FFFFFF"/>
        </w:rPr>
        <w:t>报价超过预算的为无效报价，按照无效响应处理。</w:t>
      </w:r>
    </w:p>
    <w:p>
      <w:pPr>
        <w:spacing w:line="360" w:lineRule="auto"/>
        <w:ind w:firstLine="68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最高限价：</w:t>
      </w:r>
      <w:r>
        <w:rPr>
          <w:rFonts w:hint="eastAsia" w:ascii="宋体" w:hAnsi="宋体" w:cs="宋体"/>
          <w:color w:val="auto"/>
          <w:sz w:val="24"/>
          <w:szCs w:val="24"/>
          <w:highlight w:val="none"/>
          <w:shd w:val="clear" w:color="auto" w:fill="FFFFFF"/>
          <w:lang w:val="en-US" w:eastAsia="zh-CN"/>
        </w:rPr>
        <w:t>140</w:t>
      </w:r>
      <w:r>
        <w:rPr>
          <w:rFonts w:hint="eastAsia" w:ascii="宋体" w:hAnsi="宋体" w:eastAsia="宋体" w:cs="宋体"/>
          <w:color w:val="auto"/>
          <w:sz w:val="24"/>
          <w:szCs w:val="24"/>
          <w:highlight w:val="none"/>
          <w:shd w:val="clear" w:color="auto" w:fill="FFFFFF"/>
          <w:lang w:val="en-US" w:eastAsia="zh-CN"/>
        </w:rPr>
        <w:t>万元</w:t>
      </w:r>
      <w:r>
        <w:rPr>
          <w:rFonts w:hint="eastAsia" w:ascii="宋体" w:hAnsi="宋体" w:eastAsia="宋体" w:cs="宋体"/>
          <w:color w:val="auto"/>
          <w:spacing w:val="-6"/>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（三）项目内容：</w:t>
      </w:r>
    </w:p>
    <w:p>
      <w:pPr>
        <w:pStyle w:val="3"/>
        <w:tabs>
          <w:tab w:val="left" w:pos="10560"/>
        </w:tabs>
        <w:spacing w:before="0" w:line="360" w:lineRule="auto"/>
        <w:ind w:left="0" w:right="460" w:firstLine="48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lang w:val="en-US" w:eastAsia="zh-CN"/>
        </w:rPr>
        <w:t>42个自然村的污水处理设施</w:t>
      </w:r>
      <w:r>
        <w:rPr>
          <w:rFonts w:hint="eastAsia" w:ascii="宋体" w:hAnsi="宋体" w:eastAsia="宋体" w:cs="宋体"/>
          <w:sz w:val="24"/>
          <w:szCs w:val="24"/>
        </w:rPr>
        <w:t>及配套管网运维项目（包括设施正常运行，设备保养、维护、管道疏通、</w:t>
      </w:r>
      <w:r>
        <w:rPr>
          <w:rFonts w:hint="eastAsia" w:ascii="宋体" w:hAnsi="宋体" w:eastAsia="宋体" w:cs="宋体"/>
          <w:sz w:val="24"/>
          <w:szCs w:val="24"/>
          <w:lang w:eastAsia="zh-CN"/>
        </w:rPr>
        <w:t>突发情况处置、</w:t>
      </w:r>
      <w:r>
        <w:rPr>
          <w:rFonts w:hint="eastAsia" w:ascii="宋体" w:hAnsi="宋体" w:eastAsia="宋体" w:cs="宋体"/>
          <w:sz w:val="24"/>
          <w:szCs w:val="24"/>
        </w:rPr>
        <w:t>水质检测、考核、设施大修或更换，站区绿化维护、环境保洁、电费、台账资料、分析报告、报表等）</w:t>
      </w:r>
      <w:r>
        <w:rPr>
          <w:rFonts w:hint="eastAsia" w:ascii="宋体" w:hAnsi="宋体" w:eastAsia="宋体" w:cs="宋体"/>
          <w:sz w:val="24"/>
          <w:szCs w:val="24"/>
          <w:lang w:val="en-US" w:eastAsia="zh-CN"/>
        </w:rPr>
        <w:t>;</w:t>
      </w:r>
      <w:r>
        <w:rPr>
          <w:rFonts w:hint="eastAsia" w:ascii="宋体" w:hAnsi="宋体" w:eastAsia="宋体" w:cs="宋体"/>
          <w:sz w:val="24"/>
          <w:szCs w:val="24"/>
        </w:rPr>
        <w:t>内容：（1）站点日常正常运行管理。（2）设备保养、维护、设备大修或更换。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）部分泵站标准化改造</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）设施进出水水质监测。（</w:t>
      </w:r>
      <w:r>
        <w:rPr>
          <w:rFonts w:hint="eastAsia" w:ascii="宋体" w:hAnsi="宋体" w:eastAsia="宋体" w:cs="宋体"/>
          <w:sz w:val="24"/>
          <w:szCs w:val="24"/>
          <w:lang w:val="en-US" w:eastAsia="zh-CN"/>
        </w:rPr>
        <w:t>5</w:t>
      </w:r>
      <w:r>
        <w:rPr>
          <w:rFonts w:hint="eastAsia" w:ascii="宋体" w:hAnsi="宋体" w:eastAsia="宋体" w:cs="宋体"/>
          <w:sz w:val="24"/>
          <w:szCs w:val="24"/>
        </w:rPr>
        <w:t>）站区绿化维护、环境保洁、安全生产、</w:t>
      </w:r>
      <w:r>
        <w:rPr>
          <w:rFonts w:hint="eastAsia" w:ascii="宋体" w:hAnsi="宋体" w:eastAsia="宋体" w:cs="宋体"/>
          <w:b w:val="0"/>
          <w:bCs/>
          <w:sz w:val="24"/>
          <w:szCs w:val="24"/>
        </w:rPr>
        <w:t>巡查</w:t>
      </w:r>
      <w:r>
        <w:rPr>
          <w:rFonts w:hint="eastAsia" w:ascii="宋体" w:hAnsi="宋体" w:eastAsia="宋体" w:cs="宋体"/>
          <w:b w:val="0"/>
          <w:bCs/>
          <w:sz w:val="24"/>
          <w:szCs w:val="24"/>
          <w:lang w:eastAsia="zh-CN"/>
        </w:rPr>
        <w:t>记录、视频</w:t>
      </w:r>
      <w:r>
        <w:rPr>
          <w:rFonts w:hint="eastAsia" w:ascii="宋体" w:hAnsi="宋体" w:eastAsia="宋体" w:cs="宋体"/>
          <w:b w:val="0"/>
          <w:bCs/>
          <w:sz w:val="24"/>
          <w:szCs w:val="24"/>
        </w:rPr>
        <w:t>监控</w:t>
      </w:r>
      <w:r>
        <w:rPr>
          <w:rFonts w:hint="eastAsia" w:ascii="宋体" w:hAnsi="宋体" w:eastAsia="宋体" w:cs="宋体"/>
          <w:sz w:val="24"/>
          <w:szCs w:val="24"/>
        </w:rPr>
        <w:t>等。（</w:t>
      </w:r>
      <w:r>
        <w:rPr>
          <w:rFonts w:hint="eastAsia" w:ascii="宋体" w:hAnsi="宋体" w:eastAsia="宋体" w:cs="宋体"/>
          <w:sz w:val="24"/>
          <w:szCs w:val="24"/>
          <w:lang w:val="en-US" w:eastAsia="zh-CN"/>
        </w:rPr>
        <w:t>6</w:t>
      </w:r>
      <w:r>
        <w:rPr>
          <w:rFonts w:hint="eastAsia" w:ascii="宋体" w:hAnsi="宋体" w:eastAsia="宋体" w:cs="宋体"/>
          <w:sz w:val="24"/>
          <w:szCs w:val="24"/>
        </w:rPr>
        <w:t>）台账资料、分析报告、材料报表等。（</w:t>
      </w:r>
      <w:r>
        <w:rPr>
          <w:rFonts w:hint="eastAsia" w:ascii="宋体" w:hAnsi="宋体" w:eastAsia="宋体" w:cs="宋体"/>
          <w:sz w:val="24"/>
          <w:szCs w:val="24"/>
          <w:lang w:val="en-US" w:eastAsia="zh-CN"/>
        </w:rPr>
        <w:t>7</w:t>
      </w:r>
      <w:r>
        <w:rPr>
          <w:rFonts w:hint="eastAsia" w:ascii="宋体" w:hAnsi="宋体" w:eastAsia="宋体" w:cs="宋体"/>
          <w:sz w:val="24"/>
          <w:szCs w:val="24"/>
        </w:rPr>
        <w:t>）其他应急和配合性工作。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（四）确定中标人数量：1 名。</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val="0"/>
          <w:bCs w:val="0"/>
          <w:sz w:val="24"/>
          <w:szCs w:val="24"/>
        </w:rPr>
        <w:t>服务期限</w:t>
      </w:r>
      <w:r>
        <w:rPr>
          <w:rFonts w:hint="eastAsia" w:ascii="宋体" w:hAnsi="宋体" w:eastAsia="宋体" w:cs="宋体"/>
          <w:b/>
          <w:bCs/>
          <w:sz w:val="24"/>
          <w:szCs w:val="24"/>
        </w:rPr>
        <w:t>：</w:t>
      </w:r>
      <w:r>
        <w:rPr>
          <w:rFonts w:hint="eastAsia" w:ascii="宋体" w:hAnsi="宋体" w:eastAsia="宋体" w:cs="宋体"/>
          <w:sz w:val="24"/>
          <w:szCs w:val="24"/>
        </w:rPr>
        <w:t>自合同签订之日起</w:t>
      </w:r>
      <w:r>
        <w:rPr>
          <w:rFonts w:hint="eastAsia" w:ascii="宋体" w:hAnsi="宋体" w:eastAsia="宋体" w:cs="宋体"/>
          <w:sz w:val="24"/>
          <w:szCs w:val="24"/>
          <w:lang w:val="en-US"/>
        </w:rPr>
        <w:t>1</w:t>
      </w:r>
      <w:r>
        <w:rPr>
          <w:rFonts w:hint="eastAsia" w:ascii="宋体" w:hAnsi="宋体" w:eastAsia="宋体" w:cs="宋体"/>
          <w:sz w:val="24"/>
          <w:szCs w:val="24"/>
        </w:rPr>
        <w:t>年，如达到考核标准（半年考核均分≥80分），审核通过续签下半年合同，如达不到（半年考核均分＜80分）</w:t>
      </w:r>
      <w:r>
        <w:rPr>
          <w:rFonts w:hint="eastAsia"/>
          <w:sz w:val="24"/>
          <w:szCs w:val="24"/>
        </w:rPr>
        <w:t>，自动解除合同或不再续签下半年合同。</w:t>
      </w:r>
    </w:p>
    <w:p>
      <w:pPr>
        <w:spacing w:line="360" w:lineRule="auto"/>
        <w:ind w:firstLine="720"/>
        <w:rPr>
          <w:rFonts w:hint="eastAsia" w:ascii="宋体" w:hAnsi="宋体" w:eastAsia="宋体" w:cs="宋体"/>
          <w:sz w:val="24"/>
          <w:szCs w:val="24"/>
          <w:lang w:eastAsia="zh-CN"/>
        </w:rPr>
      </w:pPr>
      <w:r>
        <w:rPr>
          <w:rFonts w:hint="eastAsia" w:ascii="宋体" w:hAnsi="宋体" w:eastAsia="宋体" w:cs="宋体"/>
          <w:sz w:val="24"/>
          <w:szCs w:val="24"/>
        </w:rPr>
        <w:t>项目所属行业：</w:t>
      </w:r>
      <w:r>
        <w:rPr>
          <w:rFonts w:hint="eastAsia" w:cs="宋体"/>
          <w:bCs/>
          <w:color w:val="000000"/>
          <w:sz w:val="24"/>
          <w:szCs w:val="24"/>
          <w:u w:val="none"/>
          <w:shd w:val="clear" w:color="auto" w:fill="FFFFFF"/>
        </w:rPr>
        <w:t>其他未列明</w:t>
      </w:r>
      <w:r>
        <w:rPr>
          <w:rFonts w:hint="eastAsia" w:ascii="宋体" w:hAnsi="宋体" w:eastAsia="宋体" w:cs="宋体"/>
          <w:color w:val="000000"/>
          <w:sz w:val="24"/>
          <w:u w:val="none"/>
        </w:rPr>
        <w:t>行业</w:t>
      </w:r>
      <w:r>
        <w:rPr>
          <w:rFonts w:hint="eastAsia" w:ascii="宋体" w:hAnsi="宋体" w:eastAsia="宋体" w:cs="宋体"/>
          <w:color w:val="000000"/>
          <w:sz w:val="24"/>
          <w:u w:val="none"/>
          <w:lang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二、采购标的汇总表</w:t>
      </w:r>
    </w:p>
    <w:p>
      <w:pPr>
        <w:spacing w:line="360" w:lineRule="auto"/>
        <w:rPr>
          <w:rFonts w:hint="eastAsia" w:ascii="宋体" w:hAnsi="宋体" w:eastAsia="宋体" w:cs="宋体"/>
          <w:sz w:val="24"/>
          <w:szCs w:val="24"/>
        </w:rPr>
      </w:pPr>
      <w:r>
        <w:rPr>
          <w:rFonts w:hint="eastAsia" w:ascii="宋体" w:hAnsi="宋体" w:eastAsia="宋体" w:cs="宋体"/>
          <w:sz w:val="24"/>
          <w:szCs w:val="24"/>
        </w:rPr>
        <w:t>（一） 采购标的</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服务</w:t>
      </w:r>
      <w:r>
        <w:rPr>
          <w:rFonts w:hint="eastAsia" w:ascii="宋体" w:hAnsi="宋体" w:eastAsia="宋体" w:cs="宋体"/>
          <w:sz w:val="24"/>
          <w:szCs w:val="24"/>
        </w:rPr>
        <w:t>类标的</w:t>
      </w:r>
    </w:p>
    <w:tbl>
      <w:tblPr>
        <w:tblStyle w:val="5"/>
        <w:tblW w:w="10277"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3449"/>
        <w:gridCol w:w="1395"/>
        <w:gridCol w:w="1380"/>
        <w:gridCol w:w="1425"/>
        <w:gridCol w:w="1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blCellSpacing w:w="0" w:type="dxa"/>
          <w:jc w:val="center"/>
        </w:trPr>
        <w:tc>
          <w:tcPr>
            <w:tcW w:w="1027" w:type="dxa"/>
            <w:tcBorders>
              <w:top w:val="single" w:color="000000" w:sz="4" w:space="0"/>
              <w:left w:val="single" w:color="000000" w:sz="4" w:space="0"/>
              <w:bottom w:val="single" w:color="000000" w:sz="4" w:space="0"/>
              <w:right w:val="single" w:color="000000" w:sz="4" w:space="0"/>
            </w:tcBorders>
            <w:noWrap/>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49" w:type="dxa"/>
            <w:tcBorders>
              <w:top w:val="single" w:color="000000" w:sz="4" w:space="0"/>
              <w:left w:val="single" w:color="000000" w:sz="4" w:space="0"/>
              <w:bottom w:val="single" w:color="000000" w:sz="4" w:space="0"/>
              <w:right w:val="single" w:color="000000" w:sz="4" w:space="0"/>
            </w:tcBorders>
            <w:noWrap/>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货物类标的名称</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是否进口</w:t>
            </w:r>
          </w:p>
        </w:tc>
        <w:tc>
          <w:tcPr>
            <w:tcW w:w="1601" w:type="dxa"/>
            <w:tcBorders>
              <w:top w:val="single" w:color="000000" w:sz="4" w:space="0"/>
              <w:left w:val="single" w:color="000000" w:sz="4" w:space="0"/>
              <w:bottom w:val="single" w:color="000000" w:sz="4" w:space="0"/>
              <w:right w:val="single" w:color="000000" w:sz="4" w:space="0"/>
            </w:tcBorders>
            <w:noWrap/>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8" w:hRule="atLeast"/>
          <w:tblCellSpacing w:w="0" w:type="dxa"/>
          <w:jc w:val="center"/>
        </w:trPr>
        <w:tc>
          <w:tcPr>
            <w:tcW w:w="102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tc>
        <w:tc>
          <w:tcPr>
            <w:tcW w:w="3449" w:type="dxa"/>
            <w:tcBorders>
              <w:top w:val="single" w:color="000000" w:sz="4" w:space="0"/>
              <w:left w:val="single" w:color="000000" w:sz="4" w:space="0"/>
              <w:bottom w:val="single" w:color="000000" w:sz="4" w:space="0"/>
              <w:right w:val="single" w:color="000000" w:sz="4" w:space="0"/>
            </w:tcBorders>
            <w:noWrap/>
            <w:vAlign w:val="center"/>
          </w:tcPr>
          <w:p>
            <w:pPr>
              <w:pStyle w:val="8"/>
              <w:spacing w:line="360" w:lineRule="auto"/>
              <w:jc w:val="center"/>
              <w:rPr>
                <w:rFonts w:hint="eastAsia" w:ascii="宋体" w:hAnsi="宋体" w:eastAsia="宋体" w:cs="宋体"/>
                <w:sz w:val="24"/>
                <w:szCs w:val="24"/>
              </w:rPr>
            </w:pPr>
            <w:r>
              <w:rPr>
                <w:rFonts w:hint="eastAsia"/>
                <w:b w:val="0"/>
                <w:bCs w:val="0"/>
                <w:sz w:val="24"/>
                <w:szCs w:val="24"/>
                <w:lang w:val="en-US" w:eastAsia="zh-CN"/>
              </w:rPr>
              <w:t>丹徒区覆盖拉网式农村环境综合整治试点工作污水设施第三方运维项目</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pStyle w:val="8"/>
              <w:spacing w:line="360" w:lineRule="auto"/>
              <w:jc w:val="center"/>
              <w:rPr>
                <w:rFonts w:hint="eastAsia" w:ascii="宋体" w:hAnsi="宋体" w:eastAsia="宋体" w:cs="宋体"/>
                <w:sz w:val="24"/>
                <w:szCs w:val="24"/>
              </w:rPr>
            </w:pPr>
            <w:r>
              <w:rPr>
                <w:rFonts w:hint="eastAsia" w:ascii="宋体" w:hAnsi="宋体" w:eastAsia="宋体" w:cs="宋体"/>
                <w:sz w:val="24"/>
                <w:szCs w:val="24"/>
              </w:rPr>
              <w:t>年</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pStyle w:val="8"/>
              <w:spacing w:line="360" w:lineRule="auto"/>
              <w:jc w:val="center"/>
              <w:rPr>
                <w:rFonts w:hint="eastAsia" w:ascii="宋体" w:hAnsi="宋体" w:eastAsia="宋体" w:cs="宋体"/>
                <w:color w:val="333333"/>
                <w:sz w:val="24"/>
                <w:szCs w:val="24"/>
              </w:rPr>
            </w:pPr>
            <w:r>
              <w:rPr>
                <w:rFonts w:hint="eastAsia" w:cs="宋体"/>
                <w:color w:val="333333"/>
                <w:sz w:val="24"/>
                <w:szCs w:val="24"/>
                <w:lang w:val="en-US" w:eastAsia="zh-CN"/>
              </w:rPr>
              <w:t>1</w:t>
            </w:r>
            <w:r>
              <w:rPr>
                <w:rFonts w:hint="eastAsia" w:ascii="宋体" w:hAnsi="宋体" w:eastAsia="宋体" w:cs="宋体"/>
                <w:color w:val="333333"/>
                <w:sz w:val="24"/>
                <w:szCs w:val="24"/>
              </w:rPr>
              <w:t>.0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pStyle w:val="8"/>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1601" w:type="dxa"/>
            <w:tcBorders>
              <w:top w:val="single" w:color="000000" w:sz="4" w:space="0"/>
              <w:left w:val="single" w:color="000000" w:sz="4" w:space="0"/>
              <w:bottom w:val="single" w:color="000000" w:sz="4" w:space="0"/>
              <w:right w:val="single" w:color="000000" w:sz="4" w:space="0"/>
            </w:tcBorders>
            <w:noWrap/>
            <w:vAlign w:val="center"/>
          </w:tcPr>
          <w:p>
            <w:pPr>
              <w:pStyle w:val="8"/>
              <w:spacing w:line="360" w:lineRule="auto"/>
              <w:jc w:val="center"/>
              <w:rPr>
                <w:rFonts w:hint="eastAsia" w:ascii="宋体" w:hAnsi="宋体" w:eastAsia="宋体" w:cs="宋体"/>
                <w:color w:val="333333"/>
                <w:sz w:val="24"/>
                <w:szCs w:val="24"/>
              </w:rPr>
            </w:pPr>
          </w:p>
        </w:tc>
      </w:tr>
    </w:tbl>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sz w:val="24"/>
          <w:szCs w:val="24"/>
        </w:rPr>
      </w:pPr>
      <w:r>
        <w:rPr>
          <w:rFonts w:hint="eastAsia" w:ascii="宋体" w:hAnsi="宋体" w:eastAsia="宋体" w:cs="宋体"/>
          <w:b/>
          <w:bCs/>
          <w:szCs w:val="24"/>
        </w:rPr>
        <w:t>三、</w:t>
      </w:r>
      <w:r>
        <w:rPr>
          <w:rFonts w:hint="eastAsia" w:ascii="宋体" w:hAnsi="宋体" w:eastAsia="宋体" w:cs="宋体"/>
          <w:b/>
          <w:bCs/>
          <w:sz w:val="24"/>
          <w:szCs w:val="24"/>
        </w:rPr>
        <w:t>运维项目</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范围和</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内容及</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要求</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范围</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丹徒区覆盖拉网式农村环境综合整治试点工作污水设施第三方运维项目</w:t>
      </w:r>
      <w:r>
        <w:rPr>
          <w:rFonts w:hint="eastAsia" w:ascii="宋体" w:hAnsi="宋体" w:eastAsia="宋体" w:cs="宋体"/>
          <w:sz w:val="24"/>
          <w:szCs w:val="24"/>
          <w:lang w:val="en-US" w:eastAsia="zh-CN"/>
        </w:rPr>
        <w:t>包括</w:t>
      </w:r>
      <w:r>
        <w:rPr>
          <w:rFonts w:hint="eastAsia" w:ascii="宋体" w:hAnsi="宋体" w:cs="宋体"/>
          <w:sz w:val="24"/>
          <w:szCs w:val="24"/>
          <w:lang w:val="en-US" w:eastAsia="zh-CN"/>
        </w:rPr>
        <w:t>42</w:t>
      </w:r>
      <w:r>
        <w:rPr>
          <w:rFonts w:hint="eastAsia" w:ascii="宋体" w:hAnsi="宋体" w:eastAsia="宋体" w:cs="宋体"/>
          <w:sz w:val="24"/>
          <w:szCs w:val="24"/>
        </w:rPr>
        <w:t>个</w:t>
      </w:r>
      <w:r>
        <w:rPr>
          <w:rFonts w:hint="eastAsia" w:ascii="宋体" w:hAnsi="宋体" w:eastAsia="宋体" w:cs="宋体"/>
          <w:sz w:val="24"/>
          <w:szCs w:val="24"/>
          <w:lang w:eastAsia="zh-CN"/>
        </w:rPr>
        <w:t>自然村的</w:t>
      </w:r>
      <w:r>
        <w:rPr>
          <w:rFonts w:hint="eastAsia" w:ascii="宋体" w:hAnsi="宋体" w:eastAsia="宋体" w:cs="宋体"/>
          <w:sz w:val="24"/>
          <w:szCs w:val="24"/>
          <w:lang w:val="en-US" w:eastAsia="zh-CN"/>
        </w:rPr>
        <w:t>污水处理设施</w:t>
      </w:r>
      <w:r>
        <w:rPr>
          <w:rFonts w:hint="eastAsia" w:ascii="宋体" w:hAnsi="宋体" w:eastAsia="宋体" w:cs="宋体"/>
          <w:sz w:val="24"/>
          <w:szCs w:val="24"/>
        </w:rPr>
        <w:t>及配套管网管网运维项目（包括设施正常运行，设备保养、维护、管道疏通、水质检测、考核、设施大修或更换，站区绿化维护、环境保洁，电费</w:t>
      </w:r>
      <w:r>
        <w:rPr>
          <w:rFonts w:hint="eastAsia" w:ascii="宋体" w:hAnsi="宋体" w:eastAsia="宋体" w:cs="宋体"/>
          <w:sz w:val="24"/>
          <w:szCs w:val="24"/>
          <w:lang w:eastAsia="zh-CN"/>
        </w:rPr>
        <w:t>、污泥处置、台账资料、</w:t>
      </w:r>
      <w:r>
        <w:rPr>
          <w:rFonts w:hint="eastAsia" w:ascii="宋体" w:hAnsi="宋体" w:eastAsia="宋体" w:cs="宋体"/>
          <w:sz w:val="24"/>
          <w:szCs w:val="24"/>
        </w:rPr>
        <w:t>安全生产</w:t>
      </w:r>
      <w:r>
        <w:rPr>
          <w:rFonts w:hint="eastAsia" w:ascii="宋体" w:hAnsi="宋体" w:eastAsia="宋体" w:cs="宋体"/>
          <w:sz w:val="24"/>
          <w:szCs w:val="24"/>
          <w:lang w:eastAsia="zh-CN"/>
        </w:rPr>
        <w:t>、</w:t>
      </w:r>
      <w:r>
        <w:rPr>
          <w:rFonts w:hint="eastAsia" w:ascii="宋体" w:hAnsi="宋体" w:eastAsia="宋体" w:cs="宋体"/>
          <w:sz w:val="24"/>
          <w:szCs w:val="24"/>
        </w:rPr>
        <w:t>巡查</w:t>
      </w:r>
      <w:r>
        <w:rPr>
          <w:rFonts w:hint="eastAsia" w:ascii="宋体" w:hAnsi="宋体" w:eastAsia="宋体" w:cs="宋体"/>
          <w:sz w:val="24"/>
          <w:szCs w:val="24"/>
          <w:lang w:eastAsia="zh-CN"/>
        </w:rPr>
        <w:t>记录</w:t>
      </w:r>
      <w:r>
        <w:rPr>
          <w:rFonts w:hint="eastAsia" w:ascii="宋体" w:hAnsi="宋体" w:eastAsia="宋体" w:cs="宋体"/>
          <w:sz w:val="24"/>
          <w:szCs w:val="24"/>
        </w:rPr>
        <w:t>等</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（1）设施日常正常运行管理。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（2）设备</w:t>
      </w:r>
      <w:r>
        <w:rPr>
          <w:rFonts w:hint="eastAsia" w:ascii="宋体" w:hAnsi="宋体" w:eastAsia="宋体" w:cs="宋体"/>
          <w:sz w:val="24"/>
          <w:szCs w:val="24"/>
          <w:lang w:eastAsia="zh-CN"/>
        </w:rPr>
        <w:t>标准化改造、</w:t>
      </w:r>
      <w:r>
        <w:rPr>
          <w:rFonts w:hint="eastAsia" w:ascii="宋体" w:hAnsi="宋体" w:eastAsia="宋体" w:cs="宋体"/>
          <w:sz w:val="24"/>
          <w:szCs w:val="24"/>
        </w:rPr>
        <w:t>保养、维护，设备大修或更换。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（3）设施出水水质监测。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（4）站区绿化维护、环境保洁、安全生产</w:t>
      </w:r>
      <w:r>
        <w:rPr>
          <w:rFonts w:hint="eastAsia" w:ascii="宋体" w:hAnsi="宋体" w:eastAsia="宋体" w:cs="宋体"/>
          <w:sz w:val="24"/>
          <w:szCs w:val="24"/>
          <w:lang w:eastAsia="zh-CN"/>
        </w:rPr>
        <w:t>、</w:t>
      </w:r>
      <w:r>
        <w:rPr>
          <w:rFonts w:hint="eastAsia" w:ascii="宋体" w:hAnsi="宋体" w:eastAsia="宋体" w:cs="宋体"/>
          <w:sz w:val="24"/>
          <w:szCs w:val="24"/>
        </w:rPr>
        <w:t>巡查</w:t>
      </w:r>
      <w:r>
        <w:rPr>
          <w:rFonts w:hint="eastAsia" w:ascii="宋体" w:hAnsi="宋体" w:eastAsia="宋体" w:cs="宋体"/>
          <w:sz w:val="24"/>
          <w:szCs w:val="24"/>
          <w:lang w:eastAsia="zh-CN"/>
        </w:rPr>
        <w:t>记录</w:t>
      </w:r>
      <w:r>
        <w:rPr>
          <w:rFonts w:hint="eastAsia" w:ascii="宋体" w:hAnsi="宋体" w:eastAsia="宋体" w:cs="宋体"/>
          <w:sz w:val="24"/>
          <w:szCs w:val="24"/>
        </w:rPr>
        <w:t>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rPr>
        <w:t>5）</w:t>
      </w:r>
      <w:r>
        <w:rPr>
          <w:rFonts w:hint="eastAsia" w:ascii="宋体" w:hAnsi="宋体" w:cs="宋体"/>
          <w:sz w:val="24"/>
          <w:szCs w:val="24"/>
          <w:lang w:val="en-US" w:eastAsia="zh-CN"/>
        </w:rPr>
        <w:t>42</w:t>
      </w:r>
      <w:r>
        <w:rPr>
          <w:rFonts w:hint="eastAsia" w:ascii="宋体" w:hAnsi="宋体" w:eastAsia="宋体" w:cs="宋体"/>
          <w:sz w:val="24"/>
          <w:szCs w:val="24"/>
          <w:lang w:val="en-US"/>
        </w:rPr>
        <w:t>个</w:t>
      </w:r>
      <w:r>
        <w:rPr>
          <w:rFonts w:hint="eastAsia" w:ascii="宋体" w:hAnsi="宋体" w:eastAsia="宋体" w:cs="宋体"/>
          <w:sz w:val="24"/>
          <w:szCs w:val="24"/>
          <w:lang w:val="en-US" w:eastAsia="zh-CN"/>
        </w:rPr>
        <w:t>村</w:t>
      </w:r>
      <w:r>
        <w:rPr>
          <w:rFonts w:hint="eastAsia" w:ascii="宋体" w:hAnsi="宋体" w:eastAsia="宋体" w:cs="宋体"/>
          <w:sz w:val="24"/>
          <w:szCs w:val="24"/>
          <w:lang w:val="en-US"/>
        </w:rPr>
        <w:t>污水处理设施配套管网的接户统计及服务范围内群众满意度调查。</w:t>
      </w:r>
    </w:p>
    <w:p>
      <w:pPr>
        <w:spacing w:line="360" w:lineRule="auto"/>
        <w:rPr>
          <w:rFonts w:hint="eastAsia" w:ascii="宋体" w:hAnsi="宋体" w:eastAsia="宋体" w:cs="宋体"/>
          <w:sz w:val="24"/>
          <w:szCs w:val="24"/>
          <w:lang w:val="en-US"/>
        </w:rPr>
      </w:pPr>
      <w:r>
        <w:rPr>
          <w:rFonts w:hint="eastAsia" w:ascii="宋体" w:hAnsi="宋体" w:eastAsia="宋体" w:cs="宋体"/>
          <w:sz w:val="24"/>
          <w:szCs w:val="24"/>
          <w:lang w:eastAsia="zh-CN"/>
        </w:rPr>
        <w:t>污泥合规处置。</w:t>
      </w:r>
    </w:p>
    <w:p>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）农村生活污水相关配合性工作。</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sz w:val="24"/>
          <w:szCs w:val="24"/>
        </w:rPr>
        <w:t>其他应急和</w:t>
      </w:r>
      <w:r>
        <w:rPr>
          <w:rFonts w:hint="eastAsia" w:ascii="宋体" w:hAnsi="宋体" w:eastAsia="宋体" w:cs="宋体"/>
          <w:sz w:val="24"/>
          <w:szCs w:val="24"/>
          <w:lang w:eastAsia="zh-CN"/>
        </w:rPr>
        <w:t>临时</w:t>
      </w:r>
      <w:r>
        <w:rPr>
          <w:rFonts w:hint="eastAsia" w:ascii="宋体" w:hAnsi="宋体" w:eastAsia="宋体" w:cs="宋体"/>
          <w:sz w:val="24"/>
          <w:szCs w:val="24"/>
        </w:rPr>
        <w:t>性工作。</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）做好各级迎检工作。</w:t>
      </w:r>
    </w:p>
    <w:p>
      <w:pPr>
        <w:spacing w:line="360" w:lineRule="auto"/>
        <w:rPr>
          <w:rFonts w:hint="eastAsia" w:ascii="宋体" w:hAnsi="宋体" w:eastAsia="宋体" w:cs="宋体"/>
          <w:b/>
          <w:bCs/>
          <w:sz w:val="24"/>
          <w:szCs w:val="24"/>
          <w:lang w:val="en-US"/>
        </w:rPr>
      </w:pPr>
      <w:r>
        <w:rPr>
          <w:rFonts w:hint="eastAsia" w:ascii="宋体" w:hAnsi="宋体" w:eastAsia="宋体" w:cs="宋体"/>
          <w:b/>
          <w:bCs/>
          <w:sz w:val="24"/>
          <w:szCs w:val="24"/>
          <w:lang w:val="en-US"/>
        </w:rPr>
        <w:t>3、</w:t>
      </w:r>
      <w:r>
        <w:rPr>
          <w:rFonts w:hint="eastAsia" w:ascii="宋体" w:hAnsi="宋体" w:eastAsia="宋体" w:cs="宋体"/>
          <w:b/>
          <w:bCs/>
          <w:sz w:val="24"/>
          <w:szCs w:val="24"/>
          <w:lang w:eastAsia="zh-CN"/>
        </w:rPr>
        <w:t>服务</w:t>
      </w:r>
      <w:r>
        <w:rPr>
          <w:rFonts w:hint="eastAsia" w:ascii="宋体" w:hAnsi="宋体" w:eastAsia="宋体" w:cs="宋体"/>
          <w:b/>
          <w:bCs/>
          <w:sz w:val="24"/>
          <w:szCs w:val="24"/>
          <w:lang w:val="en-US"/>
        </w:rPr>
        <w:t>要求</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本项目以包工、包料、包质量、包安全、包文明运维的方式实施总承包，中标方应对全部运维项目负责。</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lang w:val="en-US"/>
        </w:rPr>
        <w:t>（2）工作要求：</w:t>
      </w:r>
      <w:r>
        <w:rPr>
          <w:rFonts w:hint="eastAsia" w:ascii="宋体" w:hAnsi="宋体" w:eastAsia="宋体" w:cs="宋体"/>
          <w:sz w:val="24"/>
          <w:szCs w:val="24"/>
        </w:rPr>
        <w:t>保持处理站的整洁、设备配件的整齐，对设施各部分开展规范检查，并及时维护、保养、维修和更换 ，确保设施正常运行，出水达标。</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rPr>
        <w:t>（3）</w:t>
      </w:r>
      <w:r>
        <w:rPr>
          <w:rFonts w:hint="eastAsia" w:ascii="宋体" w:hAnsi="宋体" w:eastAsia="宋体" w:cs="宋体"/>
          <w:sz w:val="24"/>
          <w:szCs w:val="24"/>
        </w:rPr>
        <w:t>出水标准：</w:t>
      </w:r>
      <w:r>
        <w:rPr>
          <w:rFonts w:hint="eastAsia" w:ascii="宋体" w:hAnsi="宋体" w:eastAsia="宋体" w:cs="宋体"/>
          <w:sz w:val="24"/>
          <w:szCs w:val="24"/>
          <w:lang w:eastAsia="zh-CN"/>
        </w:rPr>
        <w:t>达到原项目设计标准</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lang w:val="en-US"/>
        </w:rPr>
        <w:t>（4）</w:t>
      </w:r>
      <w:r>
        <w:rPr>
          <w:rFonts w:hint="eastAsia" w:ascii="宋体" w:hAnsi="宋体" w:eastAsia="宋体" w:cs="宋体"/>
          <w:sz w:val="24"/>
          <w:szCs w:val="24"/>
        </w:rPr>
        <w:t>质量标准：设施运行正常，出水水质达标排放 ，因乙方原因运维质量达不到约定的质量标准，乙方承担违约责任。</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）工作要求：保持处理站的整洁、设备配件的整齐，对设施各部分开展规范检查，并及时维护、保养、维修和更换 ，确保设施正常运行，出水达标。</w:t>
      </w:r>
      <w:r>
        <w:rPr>
          <w:rFonts w:hint="eastAsia" w:ascii="宋体" w:hAnsi="宋体" w:eastAsia="宋体" w:cs="宋体"/>
          <w:sz w:val="24"/>
          <w:szCs w:val="24"/>
          <w:lang w:val="en-US" w:eastAsia="zh-CN"/>
        </w:rPr>
        <w:t>1、运维期间乙方未按投标承诺配置人员和设备的每发现少1次扣1000元，2、未按投标时的运营维护方案进行运维工作的，发现一次扣1000元。此两项累计发现满10次的，视为乙方违约，合同从下月起终止。3、从事协助性工作人员</w:t>
      </w:r>
      <w:r>
        <w:rPr>
          <w:rFonts w:hint="eastAsia" w:ascii="宋体" w:hAnsi="宋体" w:cs="宋体"/>
          <w:sz w:val="24"/>
          <w:szCs w:val="24"/>
          <w:lang w:val="en-US" w:eastAsia="zh-CN"/>
        </w:rPr>
        <w:t>需有驾驶证，能熟悉使用各类办公软件，会撰写宣传报道材料和拍摄宣传视频，如</w:t>
      </w:r>
      <w:r>
        <w:rPr>
          <w:rFonts w:hint="eastAsia" w:ascii="宋体" w:hAnsi="宋体" w:eastAsia="宋体" w:cs="宋体"/>
          <w:sz w:val="24"/>
          <w:szCs w:val="24"/>
          <w:lang w:val="en-US" w:eastAsia="zh-CN"/>
        </w:rPr>
        <w:t>未经甲方允许擅自变更人员的1次扣1万。</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en-US" w:eastAsia="zh-CN"/>
        </w:rPr>
        <w:t>6</w:t>
      </w:r>
      <w:r>
        <w:rPr>
          <w:rFonts w:hint="eastAsia" w:ascii="宋体" w:hAnsi="宋体" w:eastAsia="宋体" w:cs="宋体"/>
          <w:sz w:val="24"/>
          <w:szCs w:val="24"/>
          <w:lang w:val="en-US"/>
        </w:rPr>
        <w:t>）质量要求：进水标准为一般性生活污水，出水水质符合原设计标准并达标排放。运行维护单位必须具备常规污水水质检测能力</w:t>
      </w:r>
      <w:r>
        <w:rPr>
          <w:rFonts w:hint="eastAsia" w:ascii="宋体" w:hAnsi="宋体" w:eastAsia="宋体" w:cs="宋体"/>
          <w:sz w:val="24"/>
          <w:szCs w:val="24"/>
          <w:lang w:val="en-US" w:eastAsia="zh-CN"/>
        </w:rPr>
        <w:t>或</w:t>
      </w:r>
      <w:r>
        <w:rPr>
          <w:rFonts w:hint="eastAsia" w:ascii="宋体" w:hAnsi="宋体" w:eastAsia="宋体" w:cs="宋体"/>
          <w:sz w:val="24"/>
          <w:szCs w:val="24"/>
          <w:lang w:val="en-US"/>
        </w:rPr>
        <w:t>提供有资质单位出具的检测报告。每月出水水质自行检测的台数不得低于设备总台数的50%，每半年设施自行检测覆盖率必须达到100%</w:t>
      </w:r>
      <w:r>
        <w:rPr>
          <w:rFonts w:hint="eastAsia" w:ascii="宋体" w:hAnsi="宋体" w:eastAsia="宋体" w:cs="宋体"/>
          <w:sz w:val="24"/>
          <w:szCs w:val="24"/>
          <w:lang w:val="en-US" w:eastAsia="zh-CN"/>
        </w:rPr>
        <w:t>且必须由有资质单位取样并出具检测报告</w:t>
      </w:r>
      <w:r>
        <w:rPr>
          <w:rFonts w:hint="eastAsia" w:ascii="宋体" w:hAnsi="宋体" w:eastAsia="宋体" w:cs="宋体"/>
          <w:sz w:val="24"/>
          <w:szCs w:val="24"/>
          <w:lang w:val="en-US"/>
        </w:rPr>
        <w:t>。生态环境部门每</w:t>
      </w:r>
      <w:r>
        <w:rPr>
          <w:rFonts w:hint="eastAsia" w:ascii="宋体" w:hAnsi="宋体" w:eastAsia="宋体" w:cs="宋体"/>
          <w:sz w:val="24"/>
          <w:szCs w:val="24"/>
          <w:lang w:val="en-US" w:eastAsia="zh-CN"/>
        </w:rPr>
        <w:t>半</w:t>
      </w:r>
      <w:r>
        <w:rPr>
          <w:rFonts w:hint="eastAsia" w:ascii="宋体" w:hAnsi="宋体" w:eastAsia="宋体" w:cs="宋体"/>
          <w:sz w:val="24"/>
          <w:szCs w:val="24"/>
          <w:lang w:val="en-US"/>
        </w:rPr>
        <w:t>年检测台次数不低于总量的60%，检测合格率确保达到90%以上。日常监管中，若发现污水直排，在每半年应付款中每次扣2万元。若检测合格，检测费用由生态环境部门承担。检测不合格，每次超标扣除运维费用1万元，并承担二次检测费用。</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w:t>
      </w:r>
      <w:r>
        <w:rPr>
          <w:rFonts w:hint="eastAsia" w:ascii="宋体" w:hAnsi="宋体" w:eastAsia="宋体" w:cs="宋体"/>
          <w:sz w:val="24"/>
          <w:szCs w:val="24"/>
        </w:rPr>
        <w:t>服务期限：自合同签订之日起</w:t>
      </w:r>
      <w:r>
        <w:rPr>
          <w:rFonts w:hint="eastAsia" w:ascii="宋体" w:hAnsi="宋体" w:eastAsia="宋体" w:cs="宋体"/>
          <w:sz w:val="24"/>
          <w:szCs w:val="24"/>
          <w:lang w:val="en-US"/>
        </w:rPr>
        <w:t>1</w:t>
      </w:r>
      <w:r>
        <w:rPr>
          <w:rFonts w:hint="eastAsia" w:ascii="宋体" w:hAnsi="宋体" w:eastAsia="宋体" w:cs="宋体"/>
          <w:sz w:val="24"/>
          <w:szCs w:val="24"/>
        </w:rPr>
        <w:t xml:space="preserve">年，如达到考核标准（半年考核均分≥80分），审核通过续签下半年合同，如达不到（半年考核均分＜80分），自动解除合同或不再续签下半年合同。【考核表见第五部分投标文件（格式）附件】。 </w:t>
      </w:r>
    </w:p>
    <w:p>
      <w:pPr>
        <w:pStyle w:val="7"/>
        <w:spacing w:line="360" w:lineRule="auto"/>
        <w:rPr>
          <w:rFonts w:hint="eastAsia" w:ascii="宋体" w:hAnsi="宋体" w:eastAsia="宋体" w:cs="宋体"/>
          <w:sz w:val="24"/>
          <w:szCs w:val="24"/>
        </w:rPr>
      </w:pPr>
      <w:r>
        <w:rPr>
          <w:rFonts w:hint="eastAsia" w:ascii="宋体" w:hAnsi="宋体" w:eastAsia="宋体" w:cs="宋体"/>
          <w:b/>
          <w:bCs/>
          <w:sz w:val="24"/>
          <w:szCs w:val="24"/>
        </w:rPr>
        <w:t>四、服务期限：</w:t>
      </w:r>
      <w:r>
        <w:rPr>
          <w:rFonts w:hint="eastAsia" w:ascii="宋体" w:hAnsi="宋体" w:eastAsia="宋体" w:cs="宋体"/>
          <w:sz w:val="24"/>
          <w:szCs w:val="24"/>
        </w:rPr>
        <w:t>自合同签订之日起</w:t>
      </w:r>
      <w:r>
        <w:rPr>
          <w:rFonts w:hint="eastAsia" w:ascii="宋体" w:hAnsi="宋体" w:eastAsia="宋体" w:cs="宋体"/>
          <w:sz w:val="24"/>
          <w:szCs w:val="24"/>
          <w:lang w:val="en-US"/>
        </w:rPr>
        <w:t>1</w:t>
      </w:r>
      <w:r>
        <w:rPr>
          <w:rFonts w:hint="eastAsia" w:ascii="宋体" w:hAnsi="宋体" w:eastAsia="宋体" w:cs="宋体"/>
          <w:sz w:val="24"/>
          <w:szCs w:val="24"/>
        </w:rPr>
        <w:t>年，如达到考核标准（半年考核均分≥80分），审核通过续签下半年合同，如达不到（半年考核均分＜80分）</w:t>
      </w:r>
      <w:r>
        <w:rPr>
          <w:rFonts w:hint="eastAsia"/>
          <w:sz w:val="24"/>
          <w:szCs w:val="24"/>
        </w:rPr>
        <w:t>，自动解除合同或不再续签下半年合同</w:t>
      </w:r>
      <w:r>
        <w:rPr>
          <w:rFonts w:hint="eastAsia" w:ascii="宋体" w:hAnsi="宋体" w:eastAsia="宋体" w:cs="宋体"/>
          <w:sz w:val="24"/>
          <w:szCs w:val="24"/>
        </w:rPr>
        <w:t>。</w:t>
      </w:r>
    </w:p>
    <w:p>
      <w:pPr>
        <w:spacing w:line="360" w:lineRule="auto"/>
        <w:rPr>
          <w:rFonts w:hint="eastAsia" w:ascii="宋体" w:hAnsi="宋体" w:eastAsia="宋体" w:cs="宋体"/>
          <w:b/>
          <w:bCs/>
          <w:color w:val="000000"/>
          <w:sz w:val="24"/>
          <w:szCs w:val="24"/>
          <w:lang w:val="en-US"/>
        </w:rPr>
      </w:pPr>
      <w:r>
        <w:rPr>
          <w:rFonts w:hint="eastAsia" w:ascii="宋体" w:hAnsi="宋体" w:cs="宋体"/>
          <w:b/>
          <w:bCs/>
          <w:color w:val="000000"/>
          <w:sz w:val="24"/>
          <w:szCs w:val="24"/>
          <w:lang w:val="en-US" w:eastAsia="zh-CN"/>
        </w:rPr>
        <w:t>五、</w:t>
      </w:r>
      <w:r>
        <w:rPr>
          <w:rFonts w:hint="eastAsia" w:ascii="宋体" w:hAnsi="宋体" w:eastAsia="宋体" w:cs="宋体"/>
          <w:b/>
          <w:bCs/>
          <w:color w:val="000000"/>
          <w:sz w:val="24"/>
          <w:szCs w:val="24"/>
        </w:rPr>
        <w:t>付款方式：</w:t>
      </w:r>
    </w:p>
    <w:p>
      <w:pPr>
        <w:spacing w:line="360" w:lineRule="auto"/>
        <w:ind w:firstLine="480"/>
        <w:jc w:val="both"/>
        <w:rPr>
          <w:rFonts w:hint="eastAsia" w:ascii="宋体" w:hAnsi="宋体" w:eastAsia="宋体" w:cs="宋体"/>
          <w:bCs/>
          <w:color w:val="FF0000"/>
          <w:sz w:val="24"/>
          <w:szCs w:val="24"/>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合同签订</w:t>
      </w:r>
      <w:r>
        <w:rPr>
          <w:rFonts w:hint="eastAsia" w:ascii="宋体" w:hAnsi="宋体" w:eastAsia="宋体" w:cs="宋体"/>
          <w:color w:val="auto"/>
          <w:sz w:val="24"/>
          <w:szCs w:val="24"/>
          <w:highlight w:val="none"/>
          <w:lang w:val="en-US" w:eastAsia="zh-CN"/>
        </w:rPr>
        <w:t>后，</w:t>
      </w:r>
      <w:r>
        <w:rPr>
          <w:rFonts w:hint="eastAsia" w:ascii="宋体" w:hAnsi="宋体" w:eastAsia="宋体" w:cs="宋体"/>
          <w:sz w:val="24"/>
          <w:szCs w:val="24"/>
          <w:highlight w:val="none"/>
          <w:lang w:val="en-US" w:eastAsia="zh-CN" w:bidi="ar-SA"/>
        </w:rPr>
        <w:t>自收到</w:t>
      </w:r>
      <w:r>
        <w:rPr>
          <w:rFonts w:ascii="宋体" w:hAnsi="宋体" w:eastAsia="宋体" w:cs="宋体"/>
          <w:color w:val="000000"/>
          <w:sz w:val="24"/>
        </w:rPr>
        <w:t>供应商</w:t>
      </w:r>
      <w:r>
        <w:rPr>
          <w:rFonts w:hint="eastAsia" w:ascii="宋体" w:hAnsi="宋体" w:eastAsia="宋体" w:cs="宋体"/>
          <w:sz w:val="24"/>
          <w:szCs w:val="24"/>
          <w:highlight w:val="none"/>
          <w:lang w:val="en-US" w:eastAsia="zh-CN" w:bidi="ar-SA"/>
        </w:rPr>
        <w:t>开具的发票起10个工作日</w:t>
      </w:r>
      <w:r>
        <w:rPr>
          <w:rFonts w:hint="eastAsia" w:ascii="宋体" w:hAnsi="宋体" w:eastAsia="宋体" w:cs="宋体"/>
          <w:color w:val="auto"/>
          <w:sz w:val="24"/>
          <w:szCs w:val="24"/>
          <w:highlight w:val="none"/>
          <w:lang w:val="en-US"/>
        </w:rPr>
        <w:t>内支付中标价的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0%</w:t>
      </w:r>
      <w:r>
        <w:rPr>
          <w:rFonts w:ascii="宋体" w:hAnsi="宋体" w:eastAsia="宋体" w:cs="宋体"/>
          <w:color w:val="000000"/>
          <w:sz w:val="24"/>
        </w:rPr>
        <w:t>到合同约定的供应商账户</w:t>
      </w:r>
      <w:r>
        <w:rPr>
          <w:rFonts w:hint="eastAsia" w:ascii="宋体" w:hAnsi="宋体" w:eastAsia="宋体" w:cs="宋体"/>
          <w:bCs/>
          <w:color w:val="FF0000"/>
          <w:sz w:val="24"/>
          <w:szCs w:val="24"/>
          <w:lang w:val="en-US"/>
        </w:rPr>
        <w:t>（</w:t>
      </w:r>
      <w:r>
        <w:rPr>
          <w:rFonts w:hint="eastAsia" w:ascii="宋体" w:hAnsi="宋体" w:eastAsia="宋体" w:cs="宋体"/>
          <w:b/>
          <w:bCs w:val="0"/>
          <w:color w:val="FF0000"/>
          <w:sz w:val="24"/>
          <w:szCs w:val="24"/>
          <w:lang w:val="en-US"/>
        </w:rPr>
        <w:t>如成交供应商不需支付此项费用的，采购方可不支付，本项费用连同后期一并支付</w:t>
      </w:r>
      <w:r>
        <w:rPr>
          <w:rFonts w:hint="eastAsia" w:ascii="宋体" w:hAnsi="宋体" w:eastAsia="宋体" w:cs="宋体"/>
          <w:bCs/>
          <w:color w:val="FF0000"/>
          <w:sz w:val="24"/>
          <w:szCs w:val="24"/>
          <w:lang w:val="en-US"/>
        </w:rPr>
        <w:t>）</w:t>
      </w:r>
      <w:r>
        <w:rPr>
          <w:rFonts w:hint="eastAsia" w:ascii="宋体" w:hAnsi="宋体" w:eastAsia="宋体" w:cs="宋体"/>
          <w:bCs/>
          <w:color w:val="FF0000"/>
          <w:sz w:val="24"/>
          <w:szCs w:val="24"/>
          <w:lang w:val="en-US" w:eastAsia="zh-CN"/>
        </w:rPr>
        <w:t>；</w:t>
      </w:r>
    </w:p>
    <w:p>
      <w:pPr>
        <w:spacing w:line="360" w:lineRule="auto"/>
        <w:ind w:firstLine="480"/>
        <w:jc w:val="both"/>
        <w:rPr>
          <w:rFonts w:hint="eastAsia" w:ascii="宋体" w:hAnsi="宋体" w:eastAsia="宋体" w:cs="宋体"/>
          <w:bCs/>
          <w:color w:val="FF0000"/>
          <w:sz w:val="24"/>
          <w:szCs w:val="24"/>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运维费用按半年度支付，经检查考核合格的运维费用每6个月支付1次，第6个月检查考核结束之日起</w:t>
      </w:r>
      <w:r>
        <w:rPr>
          <w:rFonts w:hint="eastAsia" w:ascii="宋体" w:hAnsi="宋体" w:eastAsia="宋体" w:cs="宋体"/>
          <w:color w:val="auto"/>
          <w:sz w:val="24"/>
          <w:szCs w:val="24"/>
          <w:highlight w:val="none"/>
          <w:lang w:val="en-US"/>
        </w:rPr>
        <w:t>30个工作日内</w:t>
      </w:r>
      <w:r>
        <w:rPr>
          <w:rFonts w:hint="eastAsia" w:ascii="宋体" w:hAnsi="宋体" w:eastAsia="宋体" w:cs="宋体"/>
          <w:color w:val="auto"/>
          <w:sz w:val="24"/>
          <w:szCs w:val="24"/>
          <w:highlight w:val="none"/>
        </w:rPr>
        <w:t>支付半年度的运维费，为中标价的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rPr>
        <w:t>12</w:t>
      </w:r>
      <w:r>
        <w:rPr>
          <w:rFonts w:hint="eastAsia" w:ascii="宋体" w:hAnsi="宋体" w:eastAsia="宋体" w:cs="宋体"/>
          <w:color w:val="auto"/>
          <w:sz w:val="24"/>
          <w:szCs w:val="24"/>
          <w:highlight w:val="none"/>
        </w:rPr>
        <w:t>个月检查考核结束之日起</w:t>
      </w:r>
      <w:r>
        <w:rPr>
          <w:rFonts w:hint="eastAsia" w:ascii="宋体" w:hAnsi="宋体" w:eastAsia="宋体" w:cs="宋体"/>
          <w:color w:val="auto"/>
          <w:sz w:val="24"/>
          <w:szCs w:val="24"/>
          <w:highlight w:val="none"/>
          <w:lang w:val="en-US"/>
        </w:rPr>
        <w:t>30个工作日内</w:t>
      </w:r>
      <w:r>
        <w:rPr>
          <w:rFonts w:hint="eastAsia" w:ascii="宋体" w:hAnsi="宋体" w:eastAsia="宋体" w:cs="宋体"/>
          <w:color w:val="auto"/>
          <w:sz w:val="24"/>
          <w:szCs w:val="24"/>
          <w:highlight w:val="none"/>
        </w:rPr>
        <w:t>支付半年度的运维费，为中标价的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0%。</w:t>
      </w:r>
    </w:p>
    <w:p>
      <w:pPr>
        <w:pStyle w:val="7"/>
        <w:spacing w:line="360" w:lineRule="auto"/>
        <w:rPr>
          <w:rFonts w:hint="eastAsia" w:ascii="宋体" w:hAnsi="宋体" w:eastAsia="宋体" w:cs="宋体"/>
          <w:b/>
          <w:bCs/>
          <w:sz w:val="24"/>
          <w:szCs w:val="24"/>
        </w:rPr>
      </w:pPr>
      <w:r>
        <w:rPr>
          <w:rFonts w:hint="eastAsia" w:ascii="宋体" w:hAnsi="宋体" w:cs="宋体"/>
          <w:b/>
          <w:bCs/>
          <w:sz w:val="24"/>
          <w:szCs w:val="24"/>
          <w:lang w:eastAsia="zh-CN"/>
        </w:rPr>
        <w:t>六</w:t>
      </w:r>
      <w:r>
        <w:rPr>
          <w:rFonts w:hint="eastAsia" w:ascii="宋体" w:hAnsi="宋体" w:eastAsia="宋体" w:cs="宋体"/>
          <w:b/>
          <w:bCs/>
          <w:sz w:val="24"/>
          <w:szCs w:val="24"/>
        </w:rPr>
        <w:t>、其他要求</w:t>
      </w:r>
    </w:p>
    <w:p>
      <w:pPr>
        <w:pStyle w:val="9"/>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en-US"/>
        </w:rPr>
        <w:t>报价应包含完成本服务项目发生的所有含税费用、中标人需严格遵守和执行《中华人民共和国劳动法》、镇江市劳动用工和社会保险管理规定、镇江市最低工资标准等相关法律法规，支付给员工的工资和国家强制缴纳的各种社会保障资金以及供应商认为需要的其他费用等。在本项目实施过程中，合同期中发生的一切事故、纠纷由中标人承担，采购人不承担任何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auto"/>
    <w:pitch w:val="default"/>
    <w:sig w:usb0="00000000" w:usb1="0000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NzY0MDhiNTY4ZGI0NDRlYzMzOGVmMzNhZDljNzcifQ=="/>
  </w:docVars>
  <w:rsids>
    <w:rsidRoot w:val="45AD7470"/>
    <w:rsid w:val="45AD7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幼圆" w:hAnsi="Arial" w:eastAsia="楷体_GB2312"/>
      <w:b/>
      <w:sz w:val="44"/>
      <w:szCs w:val="20"/>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楷体_GB2312" w:hAnsi="Arial" w:eastAsia="楷体_GB2312" w:cstheme="minorBidi"/>
      <w:sz w:val="28"/>
      <w:szCs w:val="22"/>
    </w:rPr>
  </w:style>
  <w:style w:type="paragraph" w:styleId="4">
    <w:name w:val="Body Text First Indent"/>
    <w:basedOn w:val="3"/>
    <w:semiHidden/>
    <w:unhideWhenUsed/>
    <w:qFormat/>
    <w:uiPriority w:val="0"/>
    <w:pPr>
      <w:spacing w:after="120"/>
      <w:ind w:firstLine="420"/>
    </w:pPr>
    <w:rPr>
      <w:rFonts w:ascii="Arial" w:eastAsiaTheme="minorEastAsia"/>
      <w:sz w:val="21"/>
      <w:szCs w:val="21"/>
    </w:rPr>
  </w:style>
  <w:style w:type="paragraph" w:customStyle="1" w:styleId="7">
    <w:name w:val="标题 211"/>
    <w:basedOn w:val="1"/>
    <w:autoRedefine/>
    <w:qFormat/>
    <w:uiPriority w:val="0"/>
    <w:pPr>
      <w:outlineLvl w:val="1"/>
    </w:pPr>
  </w:style>
  <w:style w:type="paragraph" w:customStyle="1" w:styleId="8">
    <w:name w:val="普通(网站)1"/>
    <w:basedOn w:val="1"/>
    <w:autoRedefine/>
    <w:qFormat/>
    <w:uiPriority w:val="0"/>
    <w:pPr>
      <w:widowControl/>
      <w:spacing w:before="100" w:beforeAutospacing="1" w:after="100" w:afterAutospacing="1"/>
      <w:jc w:val="left"/>
    </w:pPr>
    <w:rPr>
      <w:rFonts w:ascii="宋体" w:hAnsi="宋体" w:cs="宋体"/>
      <w:color w:val="000000"/>
      <w:sz w:val="24"/>
    </w:rPr>
  </w:style>
  <w:style w:type="paragraph" w:customStyle="1" w:styleId="9">
    <w:name w:val="首行缩进"/>
    <w:autoRedefine/>
    <w:qFormat/>
    <w:uiPriority w:val="0"/>
    <w:pPr>
      <w:widowControl w:val="0"/>
      <w:spacing w:line="360" w:lineRule="auto"/>
      <w:ind w:firstLine="420"/>
      <w:jc w:val="both"/>
    </w:pPr>
    <w:rPr>
      <w:rFonts w:hint="default"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2024-04-17T08:21:00Z</dcterms:created>
  <dc:creator>Administrator</dc:creator>
  <cp:lastModifiedBy>Administrator</cp:lastModifiedBy>
  <dcterms:modified xsi:type="dcterms:W3CDTF">2024-04-17T08:21:37Z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D4D514755E82443FA3EF0B07B08C7CB5_11</vt:lpwstr>
  </property>
</Properties>
</file>