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B47EE">
      <w:pPr>
        <w:pStyle w:val="2"/>
        <w:widowControl/>
        <w:jc w:val="center"/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  <w:color w:val="000000"/>
          <w:shd w:val="clear" w:color="auto" w:fill="FFFFFF"/>
          <w:lang w:val="en-US" w:eastAsia="zh-CN"/>
        </w:rPr>
        <w:t>南通市</w:t>
      </w:r>
      <w:r>
        <w:rPr>
          <w:color w:val="000000"/>
          <w:shd w:val="clear" w:color="auto" w:fill="FFFFFF"/>
        </w:rPr>
        <w:t>海门区财政局采购</w:t>
      </w:r>
      <w:r>
        <w:rPr>
          <w:rFonts w:hint="eastAsia"/>
          <w:color w:val="000000"/>
          <w:shd w:val="clear" w:color="auto" w:fill="FFFFFF"/>
        </w:rPr>
        <w:t>国有资产监管平台项目</w:t>
      </w:r>
      <w:r>
        <w:rPr>
          <w:rFonts w:hint="eastAsia"/>
          <w:color w:val="000000"/>
          <w:shd w:val="clear" w:color="auto" w:fill="FFFFFF"/>
          <w:lang w:val="en-US" w:eastAsia="zh-CN"/>
        </w:rPr>
        <w:t xml:space="preserve">      </w:t>
      </w:r>
      <w:r>
        <w:rPr>
          <w:color w:val="000000"/>
          <w:shd w:val="clear" w:color="auto" w:fill="FFFFFF"/>
        </w:rPr>
        <w:t>单一来源采购公示</w:t>
      </w:r>
    </w:p>
    <w:p w14:paraId="222CADE1">
      <w:pPr>
        <w:pStyle w:val="3"/>
        <w:widowControl/>
        <w:rPr>
          <w:rFonts w:hint="default" w:cs="宋体"/>
          <w:color w:val="000000"/>
          <w:sz w:val="28"/>
          <w:szCs w:val="28"/>
          <w:shd w:val="clear" w:color="auto" w:fill="FFFFFF"/>
        </w:rPr>
      </w:pPr>
    </w:p>
    <w:p w14:paraId="6DACB13F">
      <w:pPr>
        <w:pStyle w:val="3"/>
        <w:widowControl/>
        <w:rPr>
          <w:rFonts w:hint="default" w:cs="宋体"/>
          <w:sz w:val="28"/>
          <w:szCs w:val="28"/>
        </w:rPr>
      </w:pPr>
      <w:r>
        <w:rPr>
          <w:rFonts w:cs="宋体"/>
          <w:color w:val="000000"/>
          <w:sz w:val="28"/>
          <w:szCs w:val="28"/>
          <w:shd w:val="clear" w:color="auto" w:fill="FFFFFF"/>
        </w:rPr>
        <w:t>一、项目信息</w:t>
      </w:r>
    </w:p>
    <w:p w14:paraId="03B1790D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采购人：南通市海门区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财政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局</w:t>
      </w:r>
    </w:p>
    <w:p w14:paraId="43150D4B">
      <w:pPr>
        <w:pStyle w:val="4"/>
        <w:widowControl/>
        <w:spacing w:line="540" w:lineRule="atLeast"/>
        <w:ind w:firstLine="420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项目名称：南通市海门区财政局采购国有资产监管平台项目</w:t>
      </w:r>
    </w:p>
    <w:p w14:paraId="459B3A79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拟采购的服务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期限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：1年</w:t>
      </w:r>
    </w:p>
    <w:p w14:paraId="506B808A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拟采购的服务预算金额：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85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万元</w:t>
      </w:r>
    </w:p>
    <w:p w14:paraId="1C15E90D">
      <w:pPr>
        <w:pStyle w:val="4"/>
        <w:widowControl/>
        <w:spacing w:line="540" w:lineRule="atLeast"/>
        <w:ind w:firstLine="42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采用单一来源采购方式的原因及相关说明：国有资产监管平台，由南通市财政局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根据省市相关要求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采用市级集中部署，区县分布实施的模式，确保项目实施对接的数据一致性和安全性，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由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南京智握信息技术信息有限公司统一实施，故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采用单一来源方式进行采购。</w:t>
      </w:r>
    </w:p>
    <w:p w14:paraId="6358C2DF">
      <w:pPr>
        <w:widowControl/>
        <w:spacing w:line="560" w:lineRule="exact"/>
        <w:ind w:firstLine="600" w:firstLineChars="200"/>
        <w:rPr>
          <w:rFonts w:hint="eastAsia" w:ascii="新宋体" w:hAnsi="新宋体" w:eastAsia="新宋体" w:cs="Arial"/>
          <w:kern w:val="0"/>
          <w:sz w:val="30"/>
          <w:szCs w:val="30"/>
        </w:rPr>
      </w:pPr>
      <w:r>
        <w:rPr>
          <w:rFonts w:hint="eastAsia" w:ascii="新宋体" w:hAnsi="新宋体" w:eastAsia="新宋体" w:cs="Arial"/>
          <w:kern w:val="0"/>
          <w:sz w:val="30"/>
          <w:szCs w:val="30"/>
        </w:rPr>
        <w:t>现对以上信息进行公示，公示时间为</w:t>
      </w:r>
      <w:r>
        <w:rPr>
          <w:rFonts w:ascii="新宋体" w:hAnsi="新宋体" w:eastAsia="新宋体" w:cs="Arial"/>
          <w:kern w:val="0"/>
          <w:sz w:val="30"/>
          <w:szCs w:val="30"/>
        </w:rPr>
        <w:t>20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25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年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7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月2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日至20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25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年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7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月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30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日，如对单一来源采购方式的应用有异议，请于</w:t>
      </w:r>
      <w:r>
        <w:rPr>
          <w:rFonts w:ascii="新宋体" w:hAnsi="新宋体" w:eastAsia="新宋体" w:cs="Arial"/>
          <w:kern w:val="0"/>
          <w:sz w:val="30"/>
          <w:szCs w:val="30"/>
        </w:rPr>
        <w:t>20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25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年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7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月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30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日下午</w:t>
      </w:r>
      <w:r>
        <w:rPr>
          <w:rFonts w:ascii="新宋体" w:hAnsi="新宋体" w:eastAsia="新宋体" w:cs="Arial"/>
          <w:kern w:val="0"/>
          <w:sz w:val="30"/>
          <w:szCs w:val="30"/>
        </w:rPr>
        <w:t>5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：0</w:t>
      </w:r>
      <w:r>
        <w:rPr>
          <w:rFonts w:ascii="新宋体" w:hAnsi="新宋体" w:eastAsia="新宋体" w:cs="Arial"/>
          <w:kern w:val="0"/>
          <w:sz w:val="30"/>
          <w:szCs w:val="30"/>
        </w:rPr>
        <w:t>0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前携书面材料与以下联系人联系，逾期提出的异议将不予受理。</w:t>
      </w:r>
    </w:p>
    <w:p w14:paraId="3BCAD8EA">
      <w:pPr>
        <w:widowControl/>
        <w:spacing w:line="560" w:lineRule="exact"/>
        <w:ind w:firstLine="600" w:firstLineChars="200"/>
        <w:rPr>
          <w:rFonts w:hint="eastAsia" w:ascii="新宋体" w:hAnsi="新宋体" w:eastAsia="新宋体" w:cs="Arial"/>
          <w:kern w:val="0"/>
          <w:sz w:val="30"/>
          <w:szCs w:val="30"/>
        </w:rPr>
      </w:pPr>
      <w:r>
        <w:rPr>
          <w:rFonts w:hint="eastAsia" w:ascii="新宋体" w:hAnsi="新宋体" w:eastAsia="新宋体" w:cs="Arial"/>
          <w:kern w:val="0"/>
          <w:sz w:val="30"/>
          <w:szCs w:val="30"/>
        </w:rPr>
        <w:t>如公示期内无异议，财政部门将批准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南通市海门区财政局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的单一来源采购申请。</w:t>
      </w:r>
    </w:p>
    <w:p w14:paraId="593554F8">
      <w:pPr>
        <w:pStyle w:val="4"/>
        <w:widowControl/>
        <w:spacing w:line="540" w:lineRule="atLeast"/>
        <w:ind w:firstLine="42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 w14:paraId="27C3C790">
      <w:pPr>
        <w:pStyle w:val="3"/>
        <w:widowControl/>
        <w:rPr>
          <w:rFonts w:hint="default" w:cs="宋体"/>
          <w:sz w:val="28"/>
          <w:szCs w:val="28"/>
        </w:rPr>
      </w:pPr>
      <w:r>
        <w:rPr>
          <w:rFonts w:cs="宋体"/>
          <w:color w:val="000000"/>
          <w:sz w:val="28"/>
          <w:szCs w:val="28"/>
          <w:shd w:val="clear" w:color="auto" w:fill="FFFFFF"/>
        </w:rPr>
        <w:t>二、拟定供应商信息</w:t>
      </w:r>
    </w:p>
    <w:p w14:paraId="7FDEF718">
      <w:pPr>
        <w:pStyle w:val="4"/>
        <w:widowControl/>
        <w:spacing w:line="540" w:lineRule="atLeast"/>
        <w:ind w:firstLine="420"/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名称：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南京智握信息技术信息有限公司</w:t>
      </w:r>
    </w:p>
    <w:p w14:paraId="531834C5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地址：南京市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秦淮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双龙街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2号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2号楼625-30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室</w:t>
      </w:r>
    </w:p>
    <w:p w14:paraId="643BE527">
      <w:pPr>
        <w:pStyle w:val="4"/>
        <w:widowControl/>
        <w:spacing w:line="540" w:lineRule="atLeast"/>
        <w:ind w:firstLine="420"/>
        <w:rPr>
          <w:rFonts w:cs="宋体"/>
          <w:sz w:val="28"/>
          <w:szCs w:val="28"/>
          <w:shd w:val="clear" w:color="auto" w:fill="FFFFFF"/>
          <w:lang w:bidi="ar"/>
        </w:rPr>
      </w:pPr>
      <w:r>
        <w:rPr>
          <w:rFonts w:cs="宋体"/>
          <w:sz w:val="28"/>
          <w:szCs w:val="28"/>
          <w:shd w:val="clear" w:color="auto" w:fill="FFFFFF"/>
          <w:lang w:bidi="ar"/>
        </w:rPr>
        <w:t>统一社会信用代码：</w:t>
      </w:r>
      <w:r>
        <w:rPr>
          <w:rFonts w:hint="eastAsia" w:cs="宋体"/>
          <w:sz w:val="28"/>
          <w:szCs w:val="28"/>
          <w:shd w:val="clear" w:color="auto" w:fill="FFFFFF"/>
          <w:lang w:bidi="ar"/>
        </w:rPr>
        <w:t>9132010</w:t>
      </w:r>
      <w:r>
        <w:rPr>
          <w:rFonts w:hint="eastAsia" w:cs="宋体"/>
          <w:sz w:val="28"/>
          <w:szCs w:val="28"/>
          <w:shd w:val="clear" w:color="auto" w:fill="FFFFFF"/>
          <w:lang w:val="en-US" w:eastAsia="zh-CN" w:bidi="ar"/>
        </w:rPr>
        <w:t>4589445431A</w:t>
      </w:r>
      <w:bookmarkStart w:id="0" w:name="_GoBack"/>
      <w:bookmarkEnd w:id="0"/>
    </w:p>
    <w:p w14:paraId="25CA1CE2">
      <w:pPr>
        <w:pStyle w:val="3"/>
        <w:widowControl/>
        <w:rPr>
          <w:rFonts w:hint="default" w:cs="宋体"/>
          <w:sz w:val="28"/>
          <w:szCs w:val="28"/>
        </w:rPr>
      </w:pPr>
      <w:r>
        <w:rPr>
          <w:rFonts w:cs="宋体"/>
          <w:color w:val="000000"/>
          <w:sz w:val="28"/>
          <w:szCs w:val="28"/>
          <w:shd w:val="clear" w:color="auto" w:fill="FFFFFF"/>
        </w:rPr>
        <w:t>三、公示期限</w:t>
      </w:r>
    </w:p>
    <w:p w14:paraId="4A385890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</w:p>
    <w:p w14:paraId="678B615A">
      <w:pPr>
        <w:pStyle w:val="3"/>
        <w:widowControl/>
        <w:rPr>
          <w:rFonts w:hint="default" w:cs="宋体"/>
          <w:sz w:val="28"/>
          <w:szCs w:val="28"/>
        </w:rPr>
      </w:pPr>
      <w:r>
        <w:rPr>
          <w:rFonts w:cs="宋体"/>
          <w:color w:val="000000"/>
          <w:sz w:val="28"/>
          <w:szCs w:val="28"/>
          <w:shd w:val="clear" w:color="auto" w:fill="FFFFFF"/>
        </w:rPr>
        <w:t>四、其他补充事宜</w:t>
      </w:r>
    </w:p>
    <w:p w14:paraId="527F4E8F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无</w:t>
      </w:r>
    </w:p>
    <w:p w14:paraId="71E410D5">
      <w:pPr>
        <w:pStyle w:val="3"/>
        <w:widowControl/>
        <w:rPr>
          <w:rFonts w:hint="default" w:cs="宋体"/>
          <w:sz w:val="28"/>
          <w:szCs w:val="28"/>
        </w:rPr>
      </w:pPr>
      <w:r>
        <w:rPr>
          <w:rFonts w:cs="宋体"/>
          <w:color w:val="000000"/>
          <w:sz w:val="28"/>
          <w:szCs w:val="28"/>
          <w:shd w:val="clear" w:color="auto" w:fill="FFFFFF"/>
        </w:rPr>
        <w:t>五、联系方式</w:t>
      </w:r>
    </w:p>
    <w:p w14:paraId="41F002CF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 采购人</w:t>
      </w:r>
    </w:p>
    <w:p w14:paraId="7F0DA2E2">
      <w:pPr>
        <w:pStyle w:val="4"/>
        <w:widowControl/>
        <w:spacing w:line="540" w:lineRule="atLeast"/>
        <w:ind w:firstLine="420"/>
        <w:rPr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朱雨新</w:t>
      </w:r>
    </w:p>
    <w:p w14:paraId="155A11EB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联系地址：南通市海门区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行政中心三楼财政局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　</w:t>
      </w:r>
    </w:p>
    <w:p w14:paraId="0D16EF53">
      <w:pPr>
        <w:pStyle w:val="4"/>
        <w:widowControl/>
        <w:spacing w:line="540" w:lineRule="atLeast"/>
        <w:ind w:firstLine="420"/>
        <w:rPr>
          <w:rFonts w:hint="default" w:ascii="宋体" w:hAnsi="宋体" w:eastAsia="宋体" w:cs="宋体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联系电话：</w:t>
      </w:r>
      <w:r>
        <w:rPr>
          <w:rFonts w:ascii="宋体" w:hAnsi="宋体" w:eastAsia="宋体" w:cs="宋体"/>
          <w:sz w:val="28"/>
          <w:szCs w:val="28"/>
          <w:shd w:val="clear" w:color="auto" w:fill="FFFFFF"/>
        </w:rPr>
        <w:t>0513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-82214236</w:t>
      </w:r>
    </w:p>
    <w:p w14:paraId="51744AA9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 财政部门</w:t>
      </w:r>
    </w:p>
    <w:p w14:paraId="071673CF">
      <w:pPr>
        <w:pStyle w:val="4"/>
        <w:widowControl/>
        <w:spacing w:line="540" w:lineRule="atLeast"/>
        <w:ind w:firstLine="42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黄科长</w:t>
      </w:r>
    </w:p>
    <w:p w14:paraId="4824D68B">
      <w:pPr>
        <w:pStyle w:val="4"/>
        <w:widowControl/>
        <w:spacing w:line="540" w:lineRule="atLeast"/>
        <w:ind w:firstLine="420"/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联系地址：南通市海门区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行政中心三楼财政局</w:t>
      </w:r>
    </w:p>
    <w:p w14:paraId="1057ACD8">
      <w:pPr>
        <w:pStyle w:val="4"/>
        <w:widowControl/>
        <w:spacing w:line="540" w:lineRule="atLeast"/>
        <w:ind w:firstLine="42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联系电话：0513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8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2100344</w:t>
      </w:r>
    </w:p>
    <w:p w14:paraId="5FF1A23D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3. 采购代理机构</w:t>
      </w:r>
    </w:p>
    <w:p w14:paraId="549C4062">
      <w:pPr>
        <w:pStyle w:val="4"/>
        <w:widowControl/>
        <w:spacing w:line="540" w:lineRule="atLeast"/>
        <w:ind w:firstLine="42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名称：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南通市海门区公共资源交易中心</w:t>
      </w:r>
    </w:p>
    <w:p w14:paraId="507DFD08">
      <w:pPr>
        <w:pStyle w:val="4"/>
        <w:widowControl/>
        <w:spacing w:line="540" w:lineRule="atLeast"/>
        <w:ind w:firstLine="42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联系地址：南通市海门区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长江南路777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号</w:t>
      </w:r>
    </w:p>
    <w:p w14:paraId="6D557E4E">
      <w:pPr>
        <w:pStyle w:val="4"/>
        <w:widowControl/>
        <w:spacing w:line="540" w:lineRule="atLeast"/>
        <w:ind w:firstLine="42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0513-82100351</w:t>
      </w:r>
    </w:p>
    <w:p w14:paraId="472484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TRmYTgyNGM3ODY0Y2YzNjVmNzMwNWVmZTZkYjUifQ=="/>
  </w:docVars>
  <w:rsids>
    <w:rsidRoot w:val="00E43ED0"/>
    <w:rsid w:val="00261ADF"/>
    <w:rsid w:val="003A5E40"/>
    <w:rsid w:val="005779A3"/>
    <w:rsid w:val="006A04E0"/>
    <w:rsid w:val="007E3195"/>
    <w:rsid w:val="009132EF"/>
    <w:rsid w:val="00B70459"/>
    <w:rsid w:val="00BC0DF3"/>
    <w:rsid w:val="00C43280"/>
    <w:rsid w:val="00C43589"/>
    <w:rsid w:val="00CC07DD"/>
    <w:rsid w:val="00CF079C"/>
    <w:rsid w:val="00DF2476"/>
    <w:rsid w:val="00E43ED0"/>
    <w:rsid w:val="00F14E4D"/>
    <w:rsid w:val="00FB3F6B"/>
    <w:rsid w:val="053752B1"/>
    <w:rsid w:val="07DC1BE2"/>
    <w:rsid w:val="0AFB070C"/>
    <w:rsid w:val="14274881"/>
    <w:rsid w:val="15574DD5"/>
    <w:rsid w:val="155E04B7"/>
    <w:rsid w:val="162923A8"/>
    <w:rsid w:val="1FB15B71"/>
    <w:rsid w:val="203B6659"/>
    <w:rsid w:val="219F467A"/>
    <w:rsid w:val="23717E98"/>
    <w:rsid w:val="244E5387"/>
    <w:rsid w:val="2630016C"/>
    <w:rsid w:val="2BA21DE7"/>
    <w:rsid w:val="381C432D"/>
    <w:rsid w:val="3BCE2040"/>
    <w:rsid w:val="3E9E0478"/>
    <w:rsid w:val="40AF2773"/>
    <w:rsid w:val="42CF3DFF"/>
    <w:rsid w:val="42E0346B"/>
    <w:rsid w:val="44ED7534"/>
    <w:rsid w:val="49837DB3"/>
    <w:rsid w:val="4B335323"/>
    <w:rsid w:val="4CFE0030"/>
    <w:rsid w:val="516168A4"/>
    <w:rsid w:val="528C2658"/>
    <w:rsid w:val="59B7398F"/>
    <w:rsid w:val="5B0E06DD"/>
    <w:rsid w:val="5F6B597C"/>
    <w:rsid w:val="65D54C6C"/>
    <w:rsid w:val="66AC74DB"/>
    <w:rsid w:val="67933D1D"/>
    <w:rsid w:val="69884083"/>
    <w:rsid w:val="6F543924"/>
    <w:rsid w:val="71BD0605"/>
    <w:rsid w:val="72EE4050"/>
    <w:rsid w:val="743E0F54"/>
    <w:rsid w:val="77BE1444"/>
    <w:rsid w:val="791B06D6"/>
    <w:rsid w:val="7D4F57A1"/>
    <w:rsid w:val="7FE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active15"/>
    <w:basedOn w:val="6"/>
    <w:qFormat/>
    <w:uiPriority w:val="0"/>
    <w:rPr>
      <w:color w:val="FFFFFF"/>
      <w:bdr w:val="single" w:color="0F5BB9" w:sz="6" w:space="0"/>
      <w:shd w:val="clear" w:color="auto" w:fill="0F5BB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661</Characters>
  <Lines>5</Lines>
  <Paragraphs>1</Paragraphs>
  <TotalTime>12</TotalTime>
  <ScaleCrop>false</ScaleCrop>
  <LinksUpToDate>false</LinksUpToDate>
  <CharactersWithSpaces>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2022-06-23T08:06:00Z</dcterms:created>
  <dc:creator>123</dc:creator>
  <cp:lastModifiedBy>随缘</cp:lastModifiedBy>
  <cp:lastPrinted>2024-04-02T05:52:00Z</cp:lastPrinted>
  <dcterms:modified xsi:type="dcterms:W3CDTF">2025-07-22T02:49:53Z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2204A40CFBC04E43991B1A1299A51DB2</vt:lpwstr>
  </property>
  <property fmtid="{D5CDD505-2E9C-101B-9397-08002B2CF9AE}" pid="4" name="KSOTemplateDocerSaveRecord">
    <vt:lpwstr>eyJoZGlkIjoiOGZiNzgwZjlhYjVlNjE2N2VlNGM5ZmVlN2QyNDdjMDQiLCJ1c2VySWQiOiI3NDg4NjU5OTYifQ==</vt:lpwstr>
  </property>
</Properties>
</file>