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2D9B" w14:textId="77777777" w:rsidR="00776B56" w:rsidRDefault="00000000">
      <w:pPr>
        <w:spacing w:line="312" w:lineRule="auto"/>
        <w:jc w:val="center"/>
        <w:rPr>
          <w:rFonts w:ascii="宋体" w:hAnsi="宋体" w:hint="eastAsia"/>
          <w:b/>
          <w:spacing w:val="34"/>
          <w:kern w:val="10"/>
          <w:sz w:val="44"/>
          <w:szCs w:val="44"/>
        </w:rPr>
      </w:pPr>
      <w:r>
        <w:rPr>
          <w:rFonts w:ascii="宋体" w:hAnsi="宋体" w:hint="eastAsia"/>
          <w:b/>
          <w:spacing w:val="34"/>
          <w:kern w:val="10"/>
          <w:sz w:val="44"/>
          <w:szCs w:val="44"/>
        </w:rPr>
        <w:t>戴南镇不锈钢综合贸易示范区（二期）</w:t>
      </w:r>
      <w:proofErr w:type="gramStart"/>
      <w:r>
        <w:rPr>
          <w:rFonts w:ascii="宋体" w:hAnsi="宋体" w:hint="eastAsia"/>
          <w:b/>
          <w:spacing w:val="34"/>
          <w:kern w:val="10"/>
          <w:sz w:val="44"/>
          <w:szCs w:val="44"/>
        </w:rPr>
        <w:t>锦途桥</w:t>
      </w:r>
      <w:proofErr w:type="gramEnd"/>
      <w:r>
        <w:rPr>
          <w:rFonts w:ascii="宋体" w:hAnsi="宋体" w:hint="eastAsia"/>
          <w:b/>
          <w:spacing w:val="34"/>
          <w:kern w:val="10"/>
          <w:sz w:val="44"/>
          <w:szCs w:val="44"/>
        </w:rPr>
        <w:t>工程招标控制价</w:t>
      </w:r>
      <w:r>
        <w:rPr>
          <w:rFonts w:ascii="宋体" w:hAnsi="宋体"/>
          <w:b/>
          <w:spacing w:val="34"/>
          <w:kern w:val="10"/>
          <w:sz w:val="44"/>
          <w:szCs w:val="44"/>
        </w:rPr>
        <w:t>编制说明</w:t>
      </w:r>
    </w:p>
    <w:p w14:paraId="1F036043" w14:textId="77777777" w:rsidR="00776B56" w:rsidRDefault="00000000">
      <w:pPr>
        <w:numPr>
          <w:ilvl w:val="0"/>
          <w:numId w:val="1"/>
        </w:numPr>
        <w:spacing w:line="560" w:lineRule="exact"/>
        <w:rPr>
          <w:rFonts w:ascii="宋体" w:hAnsi="宋体" w:hint="eastAsia"/>
          <w:b/>
          <w:spacing w:val="20"/>
          <w:kern w:val="10"/>
          <w:sz w:val="24"/>
          <w:szCs w:val="24"/>
        </w:rPr>
      </w:pPr>
      <w:r>
        <w:rPr>
          <w:rFonts w:ascii="宋体" w:hAnsi="宋体"/>
          <w:b/>
          <w:spacing w:val="20"/>
          <w:kern w:val="10"/>
          <w:sz w:val="24"/>
          <w:szCs w:val="24"/>
        </w:rPr>
        <w:t>编制依据</w:t>
      </w:r>
    </w:p>
    <w:p w14:paraId="5F90B2B8"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1.《建筑工程工程量清单计价规范》(GB50500-2013)及其9本工程量计算规范的贯彻意见。</w:t>
      </w:r>
    </w:p>
    <w:p w14:paraId="4D252884"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2.《江苏省市政工程计价定额》（2014年）；《江苏省建设工程费用定额》（2014年）及营改增后调整内容。</w:t>
      </w:r>
    </w:p>
    <w:p w14:paraId="25902A78"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3.人工工资单价按江苏省建设厅印发的《关于发布建设工程人工工资指导价的通知》（苏</w:t>
      </w:r>
      <w:proofErr w:type="gramStart"/>
      <w:r>
        <w:rPr>
          <w:rFonts w:ascii="宋体" w:hAnsi="宋体" w:hint="eastAsia"/>
          <w:spacing w:val="20"/>
          <w:kern w:val="10"/>
          <w:sz w:val="24"/>
          <w:szCs w:val="24"/>
        </w:rPr>
        <w:t>建函价〔2025〕</w:t>
      </w:r>
      <w:proofErr w:type="gramEnd"/>
      <w:r>
        <w:rPr>
          <w:rFonts w:ascii="宋体" w:hAnsi="宋体" w:hint="eastAsia"/>
          <w:spacing w:val="20"/>
          <w:kern w:val="10"/>
          <w:sz w:val="24"/>
          <w:szCs w:val="24"/>
        </w:rPr>
        <w:t>66号）文件执行。</w:t>
      </w:r>
    </w:p>
    <w:p w14:paraId="26BA0142"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4.材料价格按照《泰州工程造价管理》2025年第6期指导价。</w:t>
      </w:r>
    </w:p>
    <w:p w14:paraId="48CEF547"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5.苏</w:t>
      </w:r>
      <w:proofErr w:type="gramStart"/>
      <w:r>
        <w:rPr>
          <w:rFonts w:ascii="宋体" w:hAnsi="宋体" w:hint="eastAsia"/>
          <w:spacing w:val="20"/>
          <w:kern w:val="10"/>
          <w:sz w:val="24"/>
          <w:szCs w:val="24"/>
        </w:rPr>
        <w:t>建函价〔2019〕</w:t>
      </w:r>
      <w:proofErr w:type="gramEnd"/>
      <w:r>
        <w:rPr>
          <w:rFonts w:ascii="宋体" w:hAnsi="宋体" w:hint="eastAsia"/>
          <w:spacing w:val="20"/>
          <w:kern w:val="10"/>
          <w:sz w:val="24"/>
          <w:szCs w:val="24"/>
        </w:rPr>
        <w:t>178号《省住房城乡建设厅关于调整建设工程计价增值税税率的通知》的一般计税方法执行，增值税税率为9%。</w:t>
      </w:r>
    </w:p>
    <w:p w14:paraId="46A47664"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6.[2020]第11号《省住房和城乡建设厅关于实施安全文明施工措施费动态计价管理的公告》。</w:t>
      </w:r>
    </w:p>
    <w:p w14:paraId="2E5EACC0"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7.根据江苏数智城建设计研究院有限公司施工图设计。</w:t>
      </w:r>
    </w:p>
    <w:p w14:paraId="0116141A" w14:textId="77777777" w:rsidR="00776B56" w:rsidRDefault="00000000">
      <w:pPr>
        <w:spacing w:line="560" w:lineRule="exact"/>
        <w:rPr>
          <w:rFonts w:ascii="宋体" w:hAnsi="宋体" w:hint="eastAsia"/>
          <w:b/>
          <w:spacing w:val="20"/>
          <w:kern w:val="10"/>
          <w:sz w:val="24"/>
          <w:szCs w:val="24"/>
        </w:rPr>
      </w:pPr>
      <w:r>
        <w:rPr>
          <w:rFonts w:ascii="宋体" w:hAnsi="宋体"/>
          <w:b/>
          <w:spacing w:val="20"/>
          <w:kern w:val="10"/>
          <w:sz w:val="24"/>
          <w:szCs w:val="24"/>
        </w:rPr>
        <w:t>二、工程概况</w:t>
      </w:r>
    </w:p>
    <w:p w14:paraId="470DCE76"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1.工程名称：戴南镇不锈钢综合贸易示范区（二期）</w:t>
      </w:r>
      <w:proofErr w:type="gramStart"/>
      <w:r>
        <w:rPr>
          <w:rFonts w:ascii="宋体" w:hAnsi="宋体" w:hint="eastAsia"/>
          <w:spacing w:val="20"/>
          <w:kern w:val="10"/>
          <w:sz w:val="24"/>
          <w:szCs w:val="24"/>
        </w:rPr>
        <w:t>锦途桥</w:t>
      </w:r>
      <w:proofErr w:type="gramEnd"/>
      <w:r>
        <w:rPr>
          <w:rFonts w:ascii="宋体" w:hAnsi="宋体" w:hint="eastAsia"/>
          <w:spacing w:val="20"/>
          <w:kern w:val="10"/>
          <w:sz w:val="24"/>
          <w:szCs w:val="24"/>
        </w:rPr>
        <w:t>工程。</w:t>
      </w:r>
    </w:p>
    <w:p w14:paraId="77B6545D" w14:textId="77777777" w:rsidR="00776B56" w:rsidRDefault="00000000">
      <w:pPr>
        <w:spacing w:line="560" w:lineRule="exact"/>
        <w:ind w:firstLineChars="200" w:firstLine="560"/>
        <w:rPr>
          <w:rFonts w:ascii="宋体" w:hAnsi="宋体" w:hint="eastAsia"/>
          <w:spacing w:val="20"/>
          <w:kern w:val="10"/>
          <w:sz w:val="24"/>
          <w:szCs w:val="24"/>
        </w:rPr>
      </w:pPr>
      <w:r>
        <w:rPr>
          <w:rFonts w:ascii="宋体" w:hAnsi="宋体" w:hint="eastAsia"/>
          <w:spacing w:val="20"/>
          <w:kern w:val="10"/>
          <w:sz w:val="24"/>
          <w:szCs w:val="24"/>
        </w:rPr>
        <w:t>2.项目地点：物流大道。</w:t>
      </w:r>
    </w:p>
    <w:p w14:paraId="52DE6A4B" w14:textId="42FF1AA9" w:rsidR="00776B56" w:rsidRDefault="00E42D61">
      <w:pPr>
        <w:tabs>
          <w:tab w:val="left" w:pos="720"/>
        </w:tabs>
        <w:spacing w:line="560" w:lineRule="exact"/>
        <w:ind w:firstLineChars="200" w:firstLine="560"/>
        <w:rPr>
          <w:rFonts w:ascii="宋体" w:hAnsi="宋体" w:hint="eastAsia"/>
          <w:spacing w:val="20"/>
          <w:kern w:val="10"/>
          <w:sz w:val="24"/>
          <w:szCs w:val="24"/>
        </w:rPr>
      </w:pPr>
      <w:r>
        <w:rPr>
          <w:rFonts w:ascii="宋体" w:hAnsi="宋体"/>
          <w:spacing w:val="20"/>
          <w:kern w:val="10"/>
          <w:sz w:val="24"/>
          <w:szCs w:val="24"/>
        </w:rPr>
        <w:t>3</w:t>
      </w:r>
      <w:r>
        <w:rPr>
          <w:rFonts w:ascii="宋体" w:hAnsi="宋体" w:hint="eastAsia"/>
          <w:spacing w:val="20"/>
          <w:kern w:val="10"/>
          <w:sz w:val="24"/>
          <w:szCs w:val="24"/>
        </w:rPr>
        <w:t>.按桥梁工程三类取费，现场安全文明施工基本费2.2%，扬尘污染防治增加费0.31%，临时设施费1.1%，建筑工人实名制费用0.03%。。</w:t>
      </w:r>
    </w:p>
    <w:p w14:paraId="39A0B376" w14:textId="4CD7577C" w:rsidR="00776B56" w:rsidRDefault="00E42D61">
      <w:pPr>
        <w:spacing w:line="560" w:lineRule="exact"/>
        <w:jc w:val="left"/>
        <w:rPr>
          <w:rFonts w:ascii="宋体" w:hAnsi="宋体" w:hint="eastAsia"/>
          <w:b/>
          <w:spacing w:val="20"/>
          <w:kern w:val="10"/>
          <w:sz w:val="24"/>
          <w:szCs w:val="24"/>
        </w:rPr>
      </w:pPr>
      <w:r>
        <w:rPr>
          <w:rFonts w:ascii="宋体" w:hAnsi="宋体" w:hint="eastAsia"/>
          <w:b/>
          <w:spacing w:val="20"/>
          <w:kern w:val="10"/>
          <w:sz w:val="24"/>
          <w:szCs w:val="24"/>
        </w:rPr>
        <w:t>三</w:t>
      </w:r>
      <w:r>
        <w:rPr>
          <w:rFonts w:ascii="宋体" w:hAnsi="宋体"/>
          <w:b/>
          <w:spacing w:val="20"/>
          <w:kern w:val="10"/>
          <w:sz w:val="24"/>
          <w:szCs w:val="24"/>
        </w:rPr>
        <w:t>、</w:t>
      </w:r>
      <w:r>
        <w:rPr>
          <w:rFonts w:ascii="宋体" w:hAnsi="宋体" w:hint="eastAsia"/>
          <w:b/>
          <w:spacing w:val="20"/>
          <w:kern w:val="10"/>
          <w:sz w:val="24"/>
          <w:szCs w:val="24"/>
        </w:rPr>
        <w:t>其他说明</w:t>
      </w:r>
    </w:p>
    <w:p w14:paraId="7D422875"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1.预算已充分考虑材料的二次搬运，或者机械的重复施工，结算时不再计取此类费用。</w:t>
      </w:r>
    </w:p>
    <w:p w14:paraId="6E171ABE"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2.预算中混凝土按照现场情况综合考虑，结算时不再以混凝土搅拌方式进行调价。且所有混凝土构件均包含其对应的模板。</w:t>
      </w:r>
    </w:p>
    <w:p w14:paraId="0769F02D"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3.现场渣土(含废弃淤泥、泥浆、土方、素混凝土、钢筋混凝土、沥青混凝土、</w:t>
      </w:r>
      <w:r w:rsidRPr="00132523">
        <w:rPr>
          <w:rFonts w:ascii="宋体" w:hAnsi="宋体" w:hint="eastAsia"/>
          <w:spacing w:val="20"/>
          <w:kern w:val="10"/>
          <w:sz w:val="24"/>
          <w:szCs w:val="24"/>
        </w:rPr>
        <w:lastRenderedPageBreak/>
        <w:t>砖石等)废弃物及泥浆等无需外运，但须整平弃土区。</w:t>
      </w:r>
    </w:p>
    <w:p w14:paraId="062F9949"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4.工程施工过程中，应保证汛期、雨期的安全、农作物的灌溉、群众出行等，由此造成的费用包含在报价中，结算时不再计取。</w:t>
      </w:r>
    </w:p>
    <w:p w14:paraId="6B183C11"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5.灰土、水泥土、</w:t>
      </w:r>
      <w:proofErr w:type="gramStart"/>
      <w:r w:rsidRPr="00132523">
        <w:rPr>
          <w:rFonts w:ascii="宋体" w:hAnsi="宋体" w:hint="eastAsia"/>
          <w:spacing w:val="20"/>
          <w:kern w:val="10"/>
          <w:sz w:val="24"/>
          <w:szCs w:val="24"/>
        </w:rPr>
        <w:t>素土等</w:t>
      </w:r>
      <w:proofErr w:type="gramEnd"/>
      <w:r w:rsidRPr="00132523">
        <w:rPr>
          <w:rFonts w:ascii="宋体" w:hAnsi="宋体" w:hint="eastAsia"/>
          <w:spacing w:val="20"/>
          <w:kern w:val="10"/>
          <w:sz w:val="24"/>
          <w:szCs w:val="24"/>
        </w:rPr>
        <w:t>土方的回填考虑现场土方利用或者外购，预算中已经综合考虑，包含在相应单价中，结算时不再增加。</w:t>
      </w:r>
    </w:p>
    <w:p w14:paraId="1BC53B02"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6.场内外交通道路的铺设、维修等，均视为包含在报价中，如借用现有道路，则现有道路的维护、保养等同样视为包含在报价中。</w:t>
      </w:r>
    </w:p>
    <w:p w14:paraId="787585AD"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7.临时接电、接水，施工企业进退场费，临时生活办公设施(含监管人员所需临时设施)均包含在报价中。</w:t>
      </w:r>
    </w:p>
    <w:p w14:paraId="4F9648C4"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8. 降排水、拆除费包干使。</w:t>
      </w:r>
    </w:p>
    <w:p w14:paraId="5372580D" w14:textId="77777777"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9.本项目安全文明措施费投标</w:t>
      </w:r>
      <w:proofErr w:type="gramStart"/>
      <w:r w:rsidRPr="00132523">
        <w:rPr>
          <w:rFonts w:ascii="宋体" w:hAnsi="宋体" w:hint="eastAsia"/>
          <w:spacing w:val="20"/>
          <w:kern w:val="10"/>
          <w:sz w:val="24"/>
          <w:szCs w:val="24"/>
        </w:rPr>
        <w:t>时金额</w:t>
      </w:r>
      <w:proofErr w:type="gramEnd"/>
      <w:r w:rsidRPr="00132523">
        <w:rPr>
          <w:rFonts w:ascii="宋体" w:hAnsi="宋体" w:hint="eastAsia"/>
          <w:spacing w:val="20"/>
          <w:kern w:val="10"/>
          <w:sz w:val="24"/>
          <w:szCs w:val="24"/>
        </w:rPr>
        <w:t>不得下浮，报价时按安全文明措施费分解表为清单，投标单位根据现场及自身情况自行分解报价，结算时以实际发生金额为基础，经过监理人及其他监管人员确认，方可计取。</w:t>
      </w:r>
    </w:p>
    <w:p w14:paraId="397B3AA2" w14:textId="349FF1C0"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1</w:t>
      </w:r>
      <w:r w:rsidR="00E42D61">
        <w:rPr>
          <w:rFonts w:ascii="宋体" w:hAnsi="宋体"/>
          <w:spacing w:val="20"/>
          <w:kern w:val="10"/>
          <w:sz w:val="24"/>
          <w:szCs w:val="24"/>
        </w:rPr>
        <w:t>0</w:t>
      </w:r>
      <w:r w:rsidRPr="00132523">
        <w:rPr>
          <w:rFonts w:ascii="宋体" w:hAnsi="宋体" w:hint="eastAsia"/>
          <w:spacing w:val="20"/>
          <w:kern w:val="10"/>
          <w:sz w:val="24"/>
          <w:szCs w:val="24"/>
        </w:rPr>
        <w:t>. 所有水泥按袋装考虑。</w:t>
      </w:r>
    </w:p>
    <w:p w14:paraId="4785207C" w14:textId="59EACAB8"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1</w:t>
      </w:r>
      <w:r w:rsidR="00E42D61">
        <w:rPr>
          <w:rFonts w:ascii="宋体" w:hAnsi="宋体"/>
          <w:spacing w:val="20"/>
          <w:kern w:val="10"/>
          <w:sz w:val="24"/>
          <w:szCs w:val="24"/>
        </w:rPr>
        <w:t>1</w:t>
      </w:r>
      <w:r w:rsidRPr="00132523">
        <w:rPr>
          <w:rFonts w:ascii="宋体" w:hAnsi="宋体" w:hint="eastAsia"/>
          <w:spacing w:val="20"/>
          <w:kern w:val="10"/>
          <w:sz w:val="24"/>
          <w:szCs w:val="24"/>
        </w:rPr>
        <w:t>.项目特征描述未详尽事宜，详见设计图纸。</w:t>
      </w:r>
    </w:p>
    <w:p w14:paraId="593C0166" w14:textId="2D119914"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1</w:t>
      </w:r>
      <w:r w:rsidR="00177D70">
        <w:rPr>
          <w:rFonts w:ascii="宋体" w:hAnsi="宋体"/>
          <w:spacing w:val="20"/>
          <w:kern w:val="10"/>
          <w:sz w:val="24"/>
          <w:szCs w:val="24"/>
        </w:rPr>
        <w:t>2</w:t>
      </w:r>
      <w:r w:rsidRPr="00132523">
        <w:rPr>
          <w:rFonts w:ascii="宋体" w:hAnsi="宋体" w:hint="eastAsia"/>
          <w:spacing w:val="20"/>
          <w:kern w:val="10"/>
          <w:sz w:val="24"/>
          <w:szCs w:val="24"/>
        </w:rPr>
        <w:t>.</w:t>
      </w:r>
      <w:r w:rsidR="00E42D61" w:rsidRPr="00E42D61">
        <w:rPr>
          <w:rFonts w:hint="eastAsia"/>
        </w:rPr>
        <w:t xml:space="preserve"> </w:t>
      </w:r>
      <w:r w:rsidR="00E42D61" w:rsidRPr="00676D0E">
        <w:rPr>
          <w:rFonts w:ascii="宋体" w:hAnsi="宋体" w:hint="eastAsia"/>
          <w:spacing w:val="20"/>
          <w:kern w:val="10"/>
          <w:sz w:val="24"/>
          <w:szCs w:val="24"/>
          <w:highlight w:val="yellow"/>
        </w:rPr>
        <w:t>台背回填由道路单位施工，北侧搭板不做，只做桥南搭板</w:t>
      </w:r>
      <w:r w:rsidR="00E42D61" w:rsidRPr="00E42D61">
        <w:rPr>
          <w:rFonts w:ascii="宋体" w:hAnsi="宋体" w:hint="eastAsia"/>
          <w:spacing w:val="20"/>
          <w:kern w:val="10"/>
          <w:sz w:val="24"/>
          <w:szCs w:val="24"/>
        </w:rPr>
        <w:t>。</w:t>
      </w:r>
    </w:p>
    <w:p w14:paraId="6E0E836A" w14:textId="50A6C0CD" w:rsidR="00132523" w:rsidRPr="00132523" w:rsidRDefault="00132523" w:rsidP="00132523">
      <w:pPr>
        <w:tabs>
          <w:tab w:val="left" w:pos="720"/>
        </w:tabs>
        <w:spacing w:line="560" w:lineRule="exact"/>
        <w:ind w:firstLineChars="200" w:firstLine="560"/>
        <w:rPr>
          <w:rFonts w:ascii="宋体" w:hAnsi="宋体" w:hint="eastAsia"/>
          <w:spacing w:val="20"/>
          <w:kern w:val="10"/>
          <w:sz w:val="24"/>
          <w:szCs w:val="24"/>
        </w:rPr>
      </w:pPr>
      <w:r w:rsidRPr="00132523">
        <w:rPr>
          <w:rFonts w:ascii="宋体" w:hAnsi="宋体" w:hint="eastAsia"/>
          <w:spacing w:val="20"/>
          <w:kern w:val="10"/>
          <w:sz w:val="24"/>
          <w:szCs w:val="24"/>
        </w:rPr>
        <w:t>1</w:t>
      </w:r>
      <w:r w:rsidR="00177D70">
        <w:rPr>
          <w:rFonts w:ascii="宋体" w:hAnsi="宋体"/>
          <w:spacing w:val="20"/>
          <w:kern w:val="10"/>
          <w:sz w:val="24"/>
          <w:szCs w:val="24"/>
        </w:rPr>
        <w:t>3</w:t>
      </w:r>
      <w:r w:rsidRPr="00132523">
        <w:rPr>
          <w:rFonts w:ascii="宋体" w:hAnsi="宋体" w:hint="eastAsia"/>
          <w:spacing w:val="20"/>
          <w:kern w:val="10"/>
          <w:sz w:val="24"/>
          <w:szCs w:val="24"/>
        </w:rPr>
        <w:t>.其他未说明的费用，如临时设施费、冬雨季施工增加费等均包含在投标报价中。</w:t>
      </w:r>
    </w:p>
    <w:p w14:paraId="7B1D853A" w14:textId="77777777" w:rsidR="00132523" w:rsidRPr="00132523" w:rsidRDefault="00132523">
      <w:pPr>
        <w:tabs>
          <w:tab w:val="left" w:pos="720"/>
        </w:tabs>
        <w:spacing w:line="560" w:lineRule="exact"/>
        <w:ind w:firstLineChars="200" w:firstLine="560"/>
        <w:rPr>
          <w:rFonts w:ascii="宋体" w:hAnsi="宋体" w:hint="eastAsia"/>
          <w:spacing w:val="20"/>
          <w:kern w:val="10"/>
          <w:sz w:val="24"/>
          <w:szCs w:val="24"/>
        </w:rPr>
      </w:pPr>
    </w:p>
    <w:p w14:paraId="2BF9B068" w14:textId="6DFD640C" w:rsidR="00776B56" w:rsidRDefault="00000000">
      <w:pPr>
        <w:tabs>
          <w:tab w:val="left" w:pos="720"/>
        </w:tabs>
        <w:spacing w:line="560" w:lineRule="exact"/>
        <w:jc w:val="center"/>
        <w:rPr>
          <w:rFonts w:ascii="宋体" w:hAnsi="宋体" w:hint="eastAsia"/>
          <w:spacing w:val="20"/>
          <w:kern w:val="10"/>
          <w:sz w:val="24"/>
          <w:szCs w:val="24"/>
        </w:rPr>
      </w:pPr>
      <w:r>
        <w:rPr>
          <w:rFonts w:ascii="宋体" w:hAnsi="宋体" w:hint="eastAsia"/>
          <w:b/>
          <w:bCs/>
          <w:spacing w:val="20"/>
          <w:kern w:val="10"/>
          <w:sz w:val="24"/>
          <w:szCs w:val="24"/>
        </w:rPr>
        <w:t xml:space="preserve">                             2025年7月</w:t>
      </w:r>
      <w:r w:rsidR="00E42D61">
        <w:rPr>
          <w:rFonts w:ascii="宋体" w:hAnsi="宋体"/>
          <w:b/>
          <w:bCs/>
          <w:spacing w:val="20"/>
          <w:kern w:val="10"/>
          <w:sz w:val="24"/>
          <w:szCs w:val="24"/>
        </w:rPr>
        <w:t>30</w:t>
      </w:r>
      <w:r>
        <w:rPr>
          <w:rFonts w:ascii="宋体" w:hAnsi="宋体" w:hint="eastAsia"/>
          <w:b/>
          <w:bCs/>
          <w:spacing w:val="20"/>
          <w:kern w:val="10"/>
          <w:sz w:val="24"/>
          <w:szCs w:val="24"/>
        </w:rPr>
        <w:t>日</w:t>
      </w:r>
    </w:p>
    <w:sectPr w:rsidR="00776B56">
      <w:headerReference w:type="default" r:id="rId8"/>
      <w:footerReference w:type="default" r:id="rId9"/>
      <w:pgSz w:w="11907" w:h="16840"/>
      <w:pgMar w:top="816" w:right="1080" w:bottom="816" w:left="1080" w:header="720" w:footer="720" w:gutter="0"/>
      <w:pgNumType w:fmt="numberInDash" w:start="1"/>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B06A" w14:textId="77777777" w:rsidR="00E13D98" w:rsidRDefault="00E13D98">
      <w:r>
        <w:separator/>
      </w:r>
    </w:p>
  </w:endnote>
  <w:endnote w:type="continuationSeparator" w:id="0">
    <w:p w14:paraId="3D3EE011" w14:textId="77777777" w:rsidR="00E13D98" w:rsidRDefault="00E1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F7EC" w14:textId="77777777" w:rsidR="00776B56" w:rsidRDefault="00000000">
    <w:pPr>
      <w:pStyle w:val="a5"/>
    </w:pPr>
    <w:r>
      <w:rPr>
        <w:noProof/>
      </w:rPr>
      <mc:AlternateContent>
        <mc:Choice Requires="wps">
          <w:drawing>
            <wp:anchor distT="0" distB="0" distL="114300" distR="114300" simplePos="0" relativeHeight="251659264" behindDoc="0" locked="0" layoutInCell="1" allowOverlap="1" wp14:anchorId="2232EB31" wp14:editId="16758C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DDB96" w14:textId="77777777" w:rsidR="00776B56"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32EB3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6ADDB96" w14:textId="77777777" w:rsidR="00776B56"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65F4" w14:textId="77777777" w:rsidR="00E13D98" w:rsidRDefault="00E13D98">
      <w:r>
        <w:separator/>
      </w:r>
    </w:p>
  </w:footnote>
  <w:footnote w:type="continuationSeparator" w:id="0">
    <w:p w14:paraId="14A9C198" w14:textId="77777777" w:rsidR="00E13D98" w:rsidRDefault="00E1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77E0" w14:textId="77777777" w:rsidR="00776B56" w:rsidRDefault="00776B56">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E255A1"/>
    <w:multiLevelType w:val="singleLevel"/>
    <w:tmpl w:val="FDE255A1"/>
    <w:lvl w:ilvl="0">
      <w:start w:val="1"/>
      <w:numFmt w:val="chineseCounting"/>
      <w:suff w:val="nothing"/>
      <w:lvlText w:val="%1、"/>
      <w:lvlJc w:val="left"/>
      <w:rPr>
        <w:rFonts w:hint="eastAsia"/>
      </w:rPr>
    </w:lvl>
  </w:abstractNum>
  <w:num w:numId="1" w16cid:durableId="39112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NhMGRiZmRhY2FkMTZjMjQxYmFkYzA0ZmEzNWMyYzYifQ=="/>
  </w:docVars>
  <w:rsids>
    <w:rsidRoot w:val="6E035DB2"/>
    <w:rsid w:val="000439E5"/>
    <w:rsid w:val="000B2FD0"/>
    <w:rsid w:val="000D7D3D"/>
    <w:rsid w:val="00132523"/>
    <w:rsid w:val="00177D70"/>
    <w:rsid w:val="00330F5F"/>
    <w:rsid w:val="00332ABB"/>
    <w:rsid w:val="00336EFC"/>
    <w:rsid w:val="00370691"/>
    <w:rsid w:val="003B39A1"/>
    <w:rsid w:val="00413E9B"/>
    <w:rsid w:val="0047624A"/>
    <w:rsid w:val="00507D61"/>
    <w:rsid w:val="005943EE"/>
    <w:rsid w:val="00676D0E"/>
    <w:rsid w:val="006A7C6D"/>
    <w:rsid w:val="00757D86"/>
    <w:rsid w:val="00776B56"/>
    <w:rsid w:val="00840441"/>
    <w:rsid w:val="00967282"/>
    <w:rsid w:val="00971A37"/>
    <w:rsid w:val="00A3142F"/>
    <w:rsid w:val="00AE587A"/>
    <w:rsid w:val="00CB380A"/>
    <w:rsid w:val="00CF4303"/>
    <w:rsid w:val="00D02CAA"/>
    <w:rsid w:val="00D9637F"/>
    <w:rsid w:val="00DA04BC"/>
    <w:rsid w:val="00DE5342"/>
    <w:rsid w:val="00E13D98"/>
    <w:rsid w:val="00E42D61"/>
    <w:rsid w:val="00ED1E2A"/>
    <w:rsid w:val="00ED5E07"/>
    <w:rsid w:val="00F34884"/>
    <w:rsid w:val="00FA18DC"/>
    <w:rsid w:val="00FC7276"/>
    <w:rsid w:val="013B2B96"/>
    <w:rsid w:val="01426661"/>
    <w:rsid w:val="01953CC7"/>
    <w:rsid w:val="0207083F"/>
    <w:rsid w:val="021A27AB"/>
    <w:rsid w:val="021F365B"/>
    <w:rsid w:val="027C4B3D"/>
    <w:rsid w:val="029C4102"/>
    <w:rsid w:val="02B902EB"/>
    <w:rsid w:val="02C646E1"/>
    <w:rsid w:val="02D7069C"/>
    <w:rsid w:val="02FC0103"/>
    <w:rsid w:val="0365214C"/>
    <w:rsid w:val="03726617"/>
    <w:rsid w:val="041E2680"/>
    <w:rsid w:val="042E0790"/>
    <w:rsid w:val="043F299D"/>
    <w:rsid w:val="044D5E3B"/>
    <w:rsid w:val="047C599F"/>
    <w:rsid w:val="049A4119"/>
    <w:rsid w:val="04E84DE3"/>
    <w:rsid w:val="04FB516F"/>
    <w:rsid w:val="05111C6C"/>
    <w:rsid w:val="051F632A"/>
    <w:rsid w:val="054820AE"/>
    <w:rsid w:val="05495669"/>
    <w:rsid w:val="05976809"/>
    <w:rsid w:val="05D43F48"/>
    <w:rsid w:val="065D35AE"/>
    <w:rsid w:val="06B42AA1"/>
    <w:rsid w:val="06B452DE"/>
    <w:rsid w:val="06CA3E24"/>
    <w:rsid w:val="06FC3487"/>
    <w:rsid w:val="07F25A9E"/>
    <w:rsid w:val="080A79B2"/>
    <w:rsid w:val="08E17C10"/>
    <w:rsid w:val="08E21B49"/>
    <w:rsid w:val="08FA50E4"/>
    <w:rsid w:val="090B10A0"/>
    <w:rsid w:val="091B505B"/>
    <w:rsid w:val="098A290C"/>
    <w:rsid w:val="0A053D41"/>
    <w:rsid w:val="0A8B0019"/>
    <w:rsid w:val="0AA479FE"/>
    <w:rsid w:val="0B0E131B"/>
    <w:rsid w:val="0B204BAA"/>
    <w:rsid w:val="0B6B2F12"/>
    <w:rsid w:val="0B735596"/>
    <w:rsid w:val="0B870E85"/>
    <w:rsid w:val="0BCC3687"/>
    <w:rsid w:val="0BE502CE"/>
    <w:rsid w:val="0C7451AE"/>
    <w:rsid w:val="0CAE2058"/>
    <w:rsid w:val="0D18022F"/>
    <w:rsid w:val="0D3E2D31"/>
    <w:rsid w:val="0D49663A"/>
    <w:rsid w:val="0D4F31E6"/>
    <w:rsid w:val="0D527E6C"/>
    <w:rsid w:val="0D531267"/>
    <w:rsid w:val="0D7D4536"/>
    <w:rsid w:val="0DDD466A"/>
    <w:rsid w:val="0DE819AF"/>
    <w:rsid w:val="0DF02F5A"/>
    <w:rsid w:val="0EA7186A"/>
    <w:rsid w:val="0EE76FA7"/>
    <w:rsid w:val="0F0300ED"/>
    <w:rsid w:val="0F046CBD"/>
    <w:rsid w:val="0F825E34"/>
    <w:rsid w:val="0F8B118C"/>
    <w:rsid w:val="0F8E47D8"/>
    <w:rsid w:val="1025513D"/>
    <w:rsid w:val="10433815"/>
    <w:rsid w:val="10991687"/>
    <w:rsid w:val="10B37C54"/>
    <w:rsid w:val="10C77D1A"/>
    <w:rsid w:val="10CA7A92"/>
    <w:rsid w:val="10CD2076"/>
    <w:rsid w:val="10D44B75"/>
    <w:rsid w:val="113662ED"/>
    <w:rsid w:val="11366ED6"/>
    <w:rsid w:val="11531836"/>
    <w:rsid w:val="115630D4"/>
    <w:rsid w:val="115777AD"/>
    <w:rsid w:val="11951E4E"/>
    <w:rsid w:val="11C31503"/>
    <w:rsid w:val="11C91AF8"/>
    <w:rsid w:val="11CE35B2"/>
    <w:rsid w:val="11EC2457"/>
    <w:rsid w:val="12015736"/>
    <w:rsid w:val="123E25E1"/>
    <w:rsid w:val="1246686E"/>
    <w:rsid w:val="127001C5"/>
    <w:rsid w:val="1299771C"/>
    <w:rsid w:val="12AA2391"/>
    <w:rsid w:val="12BF6D16"/>
    <w:rsid w:val="12FC7CAB"/>
    <w:rsid w:val="131555B0"/>
    <w:rsid w:val="1324792E"/>
    <w:rsid w:val="135F0966"/>
    <w:rsid w:val="136C6BDF"/>
    <w:rsid w:val="13AE5449"/>
    <w:rsid w:val="13FF5CA5"/>
    <w:rsid w:val="140B3064"/>
    <w:rsid w:val="14221554"/>
    <w:rsid w:val="14A5684C"/>
    <w:rsid w:val="14C667C2"/>
    <w:rsid w:val="14CB202B"/>
    <w:rsid w:val="14F061BB"/>
    <w:rsid w:val="14FB0DAD"/>
    <w:rsid w:val="15467656"/>
    <w:rsid w:val="1557566D"/>
    <w:rsid w:val="155838BF"/>
    <w:rsid w:val="156033F9"/>
    <w:rsid w:val="15776D7E"/>
    <w:rsid w:val="15954290"/>
    <w:rsid w:val="15B4486D"/>
    <w:rsid w:val="15C23DA1"/>
    <w:rsid w:val="15D60C87"/>
    <w:rsid w:val="15DA0777"/>
    <w:rsid w:val="169F359B"/>
    <w:rsid w:val="16EC3F19"/>
    <w:rsid w:val="17025D53"/>
    <w:rsid w:val="17516817"/>
    <w:rsid w:val="1768590F"/>
    <w:rsid w:val="17887D5F"/>
    <w:rsid w:val="179E4F72"/>
    <w:rsid w:val="17EE1B74"/>
    <w:rsid w:val="181112B9"/>
    <w:rsid w:val="18253800"/>
    <w:rsid w:val="18291542"/>
    <w:rsid w:val="184419D2"/>
    <w:rsid w:val="18651F9D"/>
    <w:rsid w:val="18B81D45"/>
    <w:rsid w:val="18F03E0E"/>
    <w:rsid w:val="18FD7714"/>
    <w:rsid w:val="19611AC3"/>
    <w:rsid w:val="19810F0A"/>
    <w:rsid w:val="19EC2827"/>
    <w:rsid w:val="19F31E08"/>
    <w:rsid w:val="1A08264E"/>
    <w:rsid w:val="1A286DA4"/>
    <w:rsid w:val="1A3A2306"/>
    <w:rsid w:val="1A514D80"/>
    <w:rsid w:val="1A5A6001"/>
    <w:rsid w:val="1A5B4EA3"/>
    <w:rsid w:val="1A662DED"/>
    <w:rsid w:val="1A824F3A"/>
    <w:rsid w:val="1ABF618E"/>
    <w:rsid w:val="1B066DB8"/>
    <w:rsid w:val="1B9E5DA3"/>
    <w:rsid w:val="1B9F58CE"/>
    <w:rsid w:val="1C1F5136"/>
    <w:rsid w:val="1C220782"/>
    <w:rsid w:val="1C78116F"/>
    <w:rsid w:val="1CA46D9C"/>
    <w:rsid w:val="1CD661C1"/>
    <w:rsid w:val="1CEB14BC"/>
    <w:rsid w:val="1CED6FE2"/>
    <w:rsid w:val="1D33076D"/>
    <w:rsid w:val="1D806101"/>
    <w:rsid w:val="1DAA797A"/>
    <w:rsid w:val="1DEF74B4"/>
    <w:rsid w:val="1E067C30"/>
    <w:rsid w:val="1E30050B"/>
    <w:rsid w:val="1E57048B"/>
    <w:rsid w:val="1E7600FA"/>
    <w:rsid w:val="1E786D7F"/>
    <w:rsid w:val="1E862D59"/>
    <w:rsid w:val="1EA40DF0"/>
    <w:rsid w:val="1F186054"/>
    <w:rsid w:val="1F7F7C9A"/>
    <w:rsid w:val="1FCD2A2B"/>
    <w:rsid w:val="1FD8156F"/>
    <w:rsid w:val="1FEC17D3"/>
    <w:rsid w:val="20120B0E"/>
    <w:rsid w:val="20262B5F"/>
    <w:rsid w:val="20370574"/>
    <w:rsid w:val="20452C91"/>
    <w:rsid w:val="20823EE5"/>
    <w:rsid w:val="20DF30E6"/>
    <w:rsid w:val="21155F97"/>
    <w:rsid w:val="216B3813"/>
    <w:rsid w:val="21D544E9"/>
    <w:rsid w:val="21D8780E"/>
    <w:rsid w:val="21DF2ED8"/>
    <w:rsid w:val="220B1F46"/>
    <w:rsid w:val="222B1EFC"/>
    <w:rsid w:val="222D1C2F"/>
    <w:rsid w:val="223C6316"/>
    <w:rsid w:val="22405E06"/>
    <w:rsid w:val="22B45EAC"/>
    <w:rsid w:val="22CB73E9"/>
    <w:rsid w:val="22D61990"/>
    <w:rsid w:val="22F015DA"/>
    <w:rsid w:val="23307C29"/>
    <w:rsid w:val="2346663A"/>
    <w:rsid w:val="23490CEA"/>
    <w:rsid w:val="234E4553"/>
    <w:rsid w:val="23AB5501"/>
    <w:rsid w:val="23D22A8E"/>
    <w:rsid w:val="23F76998"/>
    <w:rsid w:val="247973AD"/>
    <w:rsid w:val="247D530C"/>
    <w:rsid w:val="24865207"/>
    <w:rsid w:val="249C4E4A"/>
    <w:rsid w:val="253A4D8F"/>
    <w:rsid w:val="25422EB3"/>
    <w:rsid w:val="254A6F29"/>
    <w:rsid w:val="25545725"/>
    <w:rsid w:val="258A1146"/>
    <w:rsid w:val="259609F3"/>
    <w:rsid w:val="25EE5B79"/>
    <w:rsid w:val="264C20E3"/>
    <w:rsid w:val="26BB4E1C"/>
    <w:rsid w:val="26C80178"/>
    <w:rsid w:val="26DC3C24"/>
    <w:rsid w:val="272922EB"/>
    <w:rsid w:val="27606603"/>
    <w:rsid w:val="276A122F"/>
    <w:rsid w:val="27771438"/>
    <w:rsid w:val="279462AC"/>
    <w:rsid w:val="27CD6976"/>
    <w:rsid w:val="27D52B4D"/>
    <w:rsid w:val="27E47234"/>
    <w:rsid w:val="2802590C"/>
    <w:rsid w:val="28543E7B"/>
    <w:rsid w:val="289B4923"/>
    <w:rsid w:val="28C10419"/>
    <w:rsid w:val="28CD5F1A"/>
    <w:rsid w:val="28FB03CB"/>
    <w:rsid w:val="2903193C"/>
    <w:rsid w:val="291D62BF"/>
    <w:rsid w:val="299A22A0"/>
    <w:rsid w:val="299F78B6"/>
    <w:rsid w:val="29BF3AB4"/>
    <w:rsid w:val="2A3D39AD"/>
    <w:rsid w:val="2A4915D0"/>
    <w:rsid w:val="2A720B27"/>
    <w:rsid w:val="2AA333D6"/>
    <w:rsid w:val="2ABA3105"/>
    <w:rsid w:val="2AC306B7"/>
    <w:rsid w:val="2B0C0F7B"/>
    <w:rsid w:val="2B1E2A5D"/>
    <w:rsid w:val="2B9B3220"/>
    <w:rsid w:val="2BD870AF"/>
    <w:rsid w:val="2BEC2B5B"/>
    <w:rsid w:val="2C055E13"/>
    <w:rsid w:val="2C197034"/>
    <w:rsid w:val="2C6E17C2"/>
    <w:rsid w:val="2C9E0D25"/>
    <w:rsid w:val="2CBA4A07"/>
    <w:rsid w:val="2CD77367"/>
    <w:rsid w:val="2CEE645F"/>
    <w:rsid w:val="2CF577ED"/>
    <w:rsid w:val="2D125BD9"/>
    <w:rsid w:val="2D27342C"/>
    <w:rsid w:val="2D287BC3"/>
    <w:rsid w:val="2DA67062"/>
    <w:rsid w:val="2DF162AA"/>
    <w:rsid w:val="2DFF6B75"/>
    <w:rsid w:val="2E163EBF"/>
    <w:rsid w:val="2EE93382"/>
    <w:rsid w:val="2EF75A9F"/>
    <w:rsid w:val="2F2A7C22"/>
    <w:rsid w:val="2F475641"/>
    <w:rsid w:val="2F7B222C"/>
    <w:rsid w:val="2F946557"/>
    <w:rsid w:val="2FEE5425"/>
    <w:rsid w:val="301461DC"/>
    <w:rsid w:val="30937A49"/>
    <w:rsid w:val="30E402A4"/>
    <w:rsid w:val="31480833"/>
    <w:rsid w:val="316118F5"/>
    <w:rsid w:val="3175714F"/>
    <w:rsid w:val="318555E4"/>
    <w:rsid w:val="31A11CF2"/>
    <w:rsid w:val="31B935FE"/>
    <w:rsid w:val="31F2254D"/>
    <w:rsid w:val="32382656"/>
    <w:rsid w:val="3253123E"/>
    <w:rsid w:val="325B4596"/>
    <w:rsid w:val="327318E0"/>
    <w:rsid w:val="3284589B"/>
    <w:rsid w:val="32CE60CB"/>
    <w:rsid w:val="330055C2"/>
    <w:rsid w:val="33C65A3F"/>
    <w:rsid w:val="33E346E3"/>
    <w:rsid w:val="33E34843"/>
    <w:rsid w:val="34011052"/>
    <w:rsid w:val="341113B0"/>
    <w:rsid w:val="34665028"/>
    <w:rsid w:val="34955E0D"/>
    <w:rsid w:val="34BF705E"/>
    <w:rsid w:val="34DD74E5"/>
    <w:rsid w:val="34E24AFB"/>
    <w:rsid w:val="34EE524E"/>
    <w:rsid w:val="34FB796B"/>
    <w:rsid w:val="35170C48"/>
    <w:rsid w:val="356170CA"/>
    <w:rsid w:val="356E2833"/>
    <w:rsid w:val="35942299"/>
    <w:rsid w:val="359C73A0"/>
    <w:rsid w:val="360C62D3"/>
    <w:rsid w:val="36127662"/>
    <w:rsid w:val="361C228F"/>
    <w:rsid w:val="363A36A9"/>
    <w:rsid w:val="363C023B"/>
    <w:rsid w:val="37201A90"/>
    <w:rsid w:val="37336783"/>
    <w:rsid w:val="375D2B5F"/>
    <w:rsid w:val="37703C8E"/>
    <w:rsid w:val="37997BB0"/>
    <w:rsid w:val="37AA015F"/>
    <w:rsid w:val="37DF5AB7"/>
    <w:rsid w:val="37E961A0"/>
    <w:rsid w:val="37F82ABC"/>
    <w:rsid w:val="38312021"/>
    <w:rsid w:val="383C09C6"/>
    <w:rsid w:val="388163D9"/>
    <w:rsid w:val="388D2FD0"/>
    <w:rsid w:val="38974E45"/>
    <w:rsid w:val="38C13670"/>
    <w:rsid w:val="38E2156D"/>
    <w:rsid w:val="390908A8"/>
    <w:rsid w:val="394A17AC"/>
    <w:rsid w:val="39565AB7"/>
    <w:rsid w:val="39663F4D"/>
    <w:rsid w:val="39754190"/>
    <w:rsid w:val="398E6FFF"/>
    <w:rsid w:val="3A437972"/>
    <w:rsid w:val="3A63048C"/>
    <w:rsid w:val="3A791A5E"/>
    <w:rsid w:val="3AEF1D0C"/>
    <w:rsid w:val="3B1654FE"/>
    <w:rsid w:val="3B4173DE"/>
    <w:rsid w:val="3B4C2CCE"/>
    <w:rsid w:val="3BA758CC"/>
    <w:rsid w:val="3C553FA5"/>
    <w:rsid w:val="3C561809"/>
    <w:rsid w:val="3C681D8A"/>
    <w:rsid w:val="3C77021F"/>
    <w:rsid w:val="3C8701A8"/>
    <w:rsid w:val="3C97266F"/>
    <w:rsid w:val="3CA60B04"/>
    <w:rsid w:val="3CB23005"/>
    <w:rsid w:val="3CCF3202"/>
    <w:rsid w:val="3D052D34"/>
    <w:rsid w:val="3D37175C"/>
    <w:rsid w:val="3D5D1B2E"/>
    <w:rsid w:val="3D5D7969"/>
    <w:rsid w:val="3D8A3F82"/>
    <w:rsid w:val="3DB514CD"/>
    <w:rsid w:val="3DFA4C63"/>
    <w:rsid w:val="3E1412C8"/>
    <w:rsid w:val="3E6105E9"/>
    <w:rsid w:val="3F0027FE"/>
    <w:rsid w:val="3F2226C4"/>
    <w:rsid w:val="3F473ED8"/>
    <w:rsid w:val="3F4E170B"/>
    <w:rsid w:val="3F5A7789"/>
    <w:rsid w:val="3F735631"/>
    <w:rsid w:val="3FBE6B7D"/>
    <w:rsid w:val="3FCC262F"/>
    <w:rsid w:val="400B3158"/>
    <w:rsid w:val="40307F11"/>
    <w:rsid w:val="404A51FD"/>
    <w:rsid w:val="40730CFD"/>
    <w:rsid w:val="407A208B"/>
    <w:rsid w:val="40BE4536"/>
    <w:rsid w:val="40D519B8"/>
    <w:rsid w:val="40F13508"/>
    <w:rsid w:val="40F57964"/>
    <w:rsid w:val="41061B71"/>
    <w:rsid w:val="41114349"/>
    <w:rsid w:val="41135B97"/>
    <w:rsid w:val="417116E0"/>
    <w:rsid w:val="4191473C"/>
    <w:rsid w:val="41C51A2C"/>
    <w:rsid w:val="41D070DE"/>
    <w:rsid w:val="41E974C9"/>
    <w:rsid w:val="42213E7B"/>
    <w:rsid w:val="4243720C"/>
    <w:rsid w:val="429F736A"/>
    <w:rsid w:val="42B775C7"/>
    <w:rsid w:val="42BB76B0"/>
    <w:rsid w:val="42E87780"/>
    <w:rsid w:val="42F56474"/>
    <w:rsid w:val="42F856F7"/>
    <w:rsid w:val="431C742A"/>
    <w:rsid w:val="432D5ADB"/>
    <w:rsid w:val="4335673E"/>
    <w:rsid w:val="435E5C94"/>
    <w:rsid w:val="43C71A8C"/>
    <w:rsid w:val="43D441A9"/>
    <w:rsid w:val="44615A3C"/>
    <w:rsid w:val="449C0C4D"/>
    <w:rsid w:val="44D53D72"/>
    <w:rsid w:val="44DC0B0A"/>
    <w:rsid w:val="44FA19ED"/>
    <w:rsid w:val="45262717"/>
    <w:rsid w:val="453325B9"/>
    <w:rsid w:val="45336CAD"/>
    <w:rsid w:val="45364E4B"/>
    <w:rsid w:val="45796DB6"/>
    <w:rsid w:val="457F1EF2"/>
    <w:rsid w:val="4584533C"/>
    <w:rsid w:val="46054AED"/>
    <w:rsid w:val="462E5DF2"/>
    <w:rsid w:val="466146BE"/>
    <w:rsid w:val="46731A57"/>
    <w:rsid w:val="468E4AE3"/>
    <w:rsid w:val="46A3775F"/>
    <w:rsid w:val="46A7543F"/>
    <w:rsid w:val="46AE0CE1"/>
    <w:rsid w:val="46BD2CD2"/>
    <w:rsid w:val="46D05541"/>
    <w:rsid w:val="46D16392"/>
    <w:rsid w:val="46D96DE1"/>
    <w:rsid w:val="46DA3A79"/>
    <w:rsid w:val="46FC39A0"/>
    <w:rsid w:val="474B6866"/>
    <w:rsid w:val="47743CD8"/>
    <w:rsid w:val="47791C89"/>
    <w:rsid w:val="47E30E5E"/>
    <w:rsid w:val="47F65C54"/>
    <w:rsid w:val="484A2C8B"/>
    <w:rsid w:val="485745AA"/>
    <w:rsid w:val="48642B6B"/>
    <w:rsid w:val="486E0728"/>
    <w:rsid w:val="486F26F2"/>
    <w:rsid w:val="48B56357"/>
    <w:rsid w:val="48BA345E"/>
    <w:rsid w:val="48E00EFA"/>
    <w:rsid w:val="490436E2"/>
    <w:rsid w:val="49261002"/>
    <w:rsid w:val="492D4D8B"/>
    <w:rsid w:val="49415E3C"/>
    <w:rsid w:val="495C2C76"/>
    <w:rsid w:val="4970227E"/>
    <w:rsid w:val="49831FB1"/>
    <w:rsid w:val="49883A6B"/>
    <w:rsid w:val="4995230E"/>
    <w:rsid w:val="49960948"/>
    <w:rsid w:val="49C16F7D"/>
    <w:rsid w:val="49DA3AAC"/>
    <w:rsid w:val="49F21403"/>
    <w:rsid w:val="4A835FE1"/>
    <w:rsid w:val="4A9D70A2"/>
    <w:rsid w:val="4AB03279"/>
    <w:rsid w:val="4AB34B18"/>
    <w:rsid w:val="4AEE78FE"/>
    <w:rsid w:val="4AF839E2"/>
    <w:rsid w:val="4B0D00CE"/>
    <w:rsid w:val="4B2772B4"/>
    <w:rsid w:val="4B371EBC"/>
    <w:rsid w:val="4B8143E4"/>
    <w:rsid w:val="4BB701D9"/>
    <w:rsid w:val="4C1B6011"/>
    <w:rsid w:val="4C2B55BD"/>
    <w:rsid w:val="4C4325CA"/>
    <w:rsid w:val="4C7B7C65"/>
    <w:rsid w:val="4C994A2C"/>
    <w:rsid w:val="4D0553D3"/>
    <w:rsid w:val="4D227280"/>
    <w:rsid w:val="4D5D520F"/>
    <w:rsid w:val="4D5D6FBD"/>
    <w:rsid w:val="4DBD6FC4"/>
    <w:rsid w:val="4DBF37D4"/>
    <w:rsid w:val="4E54216E"/>
    <w:rsid w:val="4E720846"/>
    <w:rsid w:val="4E8B0A28"/>
    <w:rsid w:val="4EBD5F65"/>
    <w:rsid w:val="4F2C30EB"/>
    <w:rsid w:val="4F38274A"/>
    <w:rsid w:val="4F4E4E0F"/>
    <w:rsid w:val="4F8507AE"/>
    <w:rsid w:val="4F8C3B89"/>
    <w:rsid w:val="4F9F38BD"/>
    <w:rsid w:val="5012408F"/>
    <w:rsid w:val="50400D1C"/>
    <w:rsid w:val="509E1DC6"/>
    <w:rsid w:val="50E83E71"/>
    <w:rsid w:val="51045153"/>
    <w:rsid w:val="51742F9F"/>
    <w:rsid w:val="5187285A"/>
    <w:rsid w:val="51937451"/>
    <w:rsid w:val="51B92B26"/>
    <w:rsid w:val="51EC5B4B"/>
    <w:rsid w:val="51EE0B2B"/>
    <w:rsid w:val="52540F30"/>
    <w:rsid w:val="529612FB"/>
    <w:rsid w:val="52D25D57"/>
    <w:rsid w:val="52F626D9"/>
    <w:rsid w:val="535449BE"/>
    <w:rsid w:val="538E07C1"/>
    <w:rsid w:val="53DA4EC3"/>
    <w:rsid w:val="545509EE"/>
    <w:rsid w:val="548C0F5A"/>
    <w:rsid w:val="54B022C8"/>
    <w:rsid w:val="54B75EF5"/>
    <w:rsid w:val="55560EC1"/>
    <w:rsid w:val="5560764A"/>
    <w:rsid w:val="556829A3"/>
    <w:rsid w:val="559875DF"/>
    <w:rsid w:val="55FD758F"/>
    <w:rsid w:val="562A1D73"/>
    <w:rsid w:val="56405B55"/>
    <w:rsid w:val="56535401"/>
    <w:rsid w:val="56D13B5E"/>
    <w:rsid w:val="56E83D9B"/>
    <w:rsid w:val="56FC7846"/>
    <w:rsid w:val="576509F4"/>
    <w:rsid w:val="57833AC4"/>
    <w:rsid w:val="57D253AA"/>
    <w:rsid w:val="57D52571"/>
    <w:rsid w:val="57DD1426"/>
    <w:rsid w:val="58112E7E"/>
    <w:rsid w:val="583A0626"/>
    <w:rsid w:val="583C439E"/>
    <w:rsid w:val="5846521D"/>
    <w:rsid w:val="58690F0C"/>
    <w:rsid w:val="587C0C3F"/>
    <w:rsid w:val="58A3441E"/>
    <w:rsid w:val="58AB32D2"/>
    <w:rsid w:val="58BC3DFE"/>
    <w:rsid w:val="58D5034F"/>
    <w:rsid w:val="59123351"/>
    <w:rsid w:val="596F4300"/>
    <w:rsid w:val="597C07CB"/>
    <w:rsid w:val="59822285"/>
    <w:rsid w:val="59E827CD"/>
    <w:rsid w:val="5A2C78C0"/>
    <w:rsid w:val="5A6F5D7C"/>
    <w:rsid w:val="5A8F6383"/>
    <w:rsid w:val="5ABE409A"/>
    <w:rsid w:val="5AD24D38"/>
    <w:rsid w:val="5AFF771B"/>
    <w:rsid w:val="5B631C42"/>
    <w:rsid w:val="5B661732"/>
    <w:rsid w:val="5BA94D3A"/>
    <w:rsid w:val="5BD448EE"/>
    <w:rsid w:val="5BF40AEC"/>
    <w:rsid w:val="5C732EB1"/>
    <w:rsid w:val="5C8005D2"/>
    <w:rsid w:val="5D07484F"/>
    <w:rsid w:val="5D5B213D"/>
    <w:rsid w:val="5E0C65C1"/>
    <w:rsid w:val="5E1C432A"/>
    <w:rsid w:val="5E326C26"/>
    <w:rsid w:val="5E6F08FE"/>
    <w:rsid w:val="5EB86749"/>
    <w:rsid w:val="5EE52256"/>
    <w:rsid w:val="5EEB267A"/>
    <w:rsid w:val="5F5244A8"/>
    <w:rsid w:val="5FA12D39"/>
    <w:rsid w:val="5FA77E3C"/>
    <w:rsid w:val="5FE6271B"/>
    <w:rsid w:val="600F05EB"/>
    <w:rsid w:val="605E50CE"/>
    <w:rsid w:val="60762418"/>
    <w:rsid w:val="60AA3E6F"/>
    <w:rsid w:val="60D61108"/>
    <w:rsid w:val="612B4C7C"/>
    <w:rsid w:val="61300818"/>
    <w:rsid w:val="61B85345"/>
    <w:rsid w:val="61D373F6"/>
    <w:rsid w:val="61FC4B9F"/>
    <w:rsid w:val="62412FEA"/>
    <w:rsid w:val="62960B4F"/>
    <w:rsid w:val="62A3189F"/>
    <w:rsid w:val="630737FB"/>
    <w:rsid w:val="63515127"/>
    <w:rsid w:val="636E387A"/>
    <w:rsid w:val="63763C2D"/>
    <w:rsid w:val="639C2195"/>
    <w:rsid w:val="63C416EC"/>
    <w:rsid w:val="64552344"/>
    <w:rsid w:val="64785B67"/>
    <w:rsid w:val="64925B4A"/>
    <w:rsid w:val="64A37553"/>
    <w:rsid w:val="64A55079"/>
    <w:rsid w:val="64C818CB"/>
    <w:rsid w:val="64D911C7"/>
    <w:rsid w:val="64EE5D01"/>
    <w:rsid w:val="65037FF2"/>
    <w:rsid w:val="654F5DCC"/>
    <w:rsid w:val="655F347A"/>
    <w:rsid w:val="65C70B15"/>
    <w:rsid w:val="65F067C8"/>
    <w:rsid w:val="664663E8"/>
    <w:rsid w:val="66D159CC"/>
    <w:rsid w:val="66E82594"/>
    <w:rsid w:val="66FE3167"/>
    <w:rsid w:val="67140294"/>
    <w:rsid w:val="6715133D"/>
    <w:rsid w:val="671A66A3"/>
    <w:rsid w:val="673038F7"/>
    <w:rsid w:val="673A4292"/>
    <w:rsid w:val="6796514D"/>
    <w:rsid w:val="679D472E"/>
    <w:rsid w:val="67C41CBB"/>
    <w:rsid w:val="67FB3202"/>
    <w:rsid w:val="68376E60"/>
    <w:rsid w:val="684D4FAD"/>
    <w:rsid w:val="687411DB"/>
    <w:rsid w:val="68945B31"/>
    <w:rsid w:val="691E4117"/>
    <w:rsid w:val="69335EF3"/>
    <w:rsid w:val="69D56401"/>
    <w:rsid w:val="69EE301F"/>
    <w:rsid w:val="6A0D1CFB"/>
    <w:rsid w:val="6B1D005F"/>
    <w:rsid w:val="6B3E7FD6"/>
    <w:rsid w:val="6B60619E"/>
    <w:rsid w:val="6BC72D16"/>
    <w:rsid w:val="6BE309DA"/>
    <w:rsid w:val="6C0134DD"/>
    <w:rsid w:val="6C2B67AC"/>
    <w:rsid w:val="6C6B0957"/>
    <w:rsid w:val="6CAE6F30"/>
    <w:rsid w:val="6CE626D3"/>
    <w:rsid w:val="6CF546C4"/>
    <w:rsid w:val="6E035DB2"/>
    <w:rsid w:val="6E192634"/>
    <w:rsid w:val="6E9F6FDD"/>
    <w:rsid w:val="6F4A519B"/>
    <w:rsid w:val="6F655B31"/>
    <w:rsid w:val="6F8E2E3E"/>
    <w:rsid w:val="6FCA4894"/>
    <w:rsid w:val="6FF3138F"/>
    <w:rsid w:val="70480FAF"/>
    <w:rsid w:val="705F4C76"/>
    <w:rsid w:val="706F478E"/>
    <w:rsid w:val="70E707C8"/>
    <w:rsid w:val="7104137A"/>
    <w:rsid w:val="712F289B"/>
    <w:rsid w:val="71775FF0"/>
    <w:rsid w:val="71F25676"/>
    <w:rsid w:val="72452C47"/>
    <w:rsid w:val="72785B7B"/>
    <w:rsid w:val="729F75AC"/>
    <w:rsid w:val="72CE5BF7"/>
    <w:rsid w:val="72D40328"/>
    <w:rsid w:val="72F85E2B"/>
    <w:rsid w:val="734D5B4D"/>
    <w:rsid w:val="735D42CF"/>
    <w:rsid w:val="73661E78"/>
    <w:rsid w:val="73740A39"/>
    <w:rsid w:val="73C53042"/>
    <w:rsid w:val="74634609"/>
    <w:rsid w:val="747E2798"/>
    <w:rsid w:val="74D6287F"/>
    <w:rsid w:val="74D76590"/>
    <w:rsid w:val="75211C14"/>
    <w:rsid w:val="756643B1"/>
    <w:rsid w:val="756E770A"/>
    <w:rsid w:val="75ED4AD2"/>
    <w:rsid w:val="75F776FF"/>
    <w:rsid w:val="763D02B7"/>
    <w:rsid w:val="76DF266D"/>
    <w:rsid w:val="76EB26AF"/>
    <w:rsid w:val="76F854DD"/>
    <w:rsid w:val="76FB4FCD"/>
    <w:rsid w:val="77043E82"/>
    <w:rsid w:val="77585F7B"/>
    <w:rsid w:val="779A47E6"/>
    <w:rsid w:val="78160310"/>
    <w:rsid w:val="789A5AC2"/>
    <w:rsid w:val="78F23295"/>
    <w:rsid w:val="795C61F7"/>
    <w:rsid w:val="79627585"/>
    <w:rsid w:val="796C3F60"/>
    <w:rsid w:val="799F7E92"/>
    <w:rsid w:val="79A47B9E"/>
    <w:rsid w:val="79EB30D7"/>
    <w:rsid w:val="79FA5A10"/>
    <w:rsid w:val="7A7237F8"/>
    <w:rsid w:val="7A7A445B"/>
    <w:rsid w:val="7A811C8D"/>
    <w:rsid w:val="7B1623D5"/>
    <w:rsid w:val="7B23592A"/>
    <w:rsid w:val="7B8930AE"/>
    <w:rsid w:val="7BB75966"/>
    <w:rsid w:val="7BC2430B"/>
    <w:rsid w:val="7BF344C5"/>
    <w:rsid w:val="7C224DAA"/>
    <w:rsid w:val="7C23124E"/>
    <w:rsid w:val="7C396A6B"/>
    <w:rsid w:val="7C896BD7"/>
    <w:rsid w:val="7C8E41ED"/>
    <w:rsid w:val="7CE502B1"/>
    <w:rsid w:val="7CE87DA1"/>
    <w:rsid w:val="7D000BF4"/>
    <w:rsid w:val="7D472D1A"/>
    <w:rsid w:val="7D7141CF"/>
    <w:rsid w:val="7E0D001B"/>
    <w:rsid w:val="7E6F077A"/>
    <w:rsid w:val="7E9327C1"/>
    <w:rsid w:val="7EDA4D19"/>
    <w:rsid w:val="7EDF3797"/>
    <w:rsid w:val="7EF90631"/>
    <w:rsid w:val="7F04725D"/>
    <w:rsid w:val="7F1A5ACB"/>
    <w:rsid w:val="7F2A46A1"/>
    <w:rsid w:val="7F4219EB"/>
    <w:rsid w:val="7F6556D9"/>
    <w:rsid w:val="7F8C710A"/>
    <w:rsid w:val="7F995353"/>
    <w:rsid w:val="7FE26D2A"/>
    <w:rsid w:val="7FE6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07E6C"/>
  <w15:docId w15:val="{6CCCD1DA-CA9E-4989-9EDA-5A727A97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Date"/>
    <w:basedOn w:val="a"/>
    <w:next w:val="a"/>
    <w:qFormat/>
    <w:rPr>
      <w:sz w:val="5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after="225" w:line="360" w:lineRule="auto"/>
      <w:ind w:firstLine="480"/>
      <w:jc w:val="left"/>
    </w:pPr>
    <w:rPr>
      <w:rFonts w:ascii="宋体" w:hAnsi="宋体" w:cs="宋体"/>
      <w:kern w:val="0"/>
      <w:sz w:val="24"/>
      <w:szCs w:val="24"/>
    </w:rPr>
  </w:style>
  <w:style w:type="character" w:styleId="a9">
    <w:name w:val="FollowedHyperlink"/>
    <w:basedOn w:val="a0"/>
    <w:qFormat/>
    <w:rPr>
      <w:color w:val="800080"/>
      <w:u w:val="none"/>
    </w:rPr>
  </w:style>
  <w:style w:type="character" w:styleId="aa">
    <w:name w:val="Hyperlink"/>
    <w:basedOn w:val="a0"/>
    <w:qFormat/>
    <w:rPr>
      <w:color w:val="0000FF"/>
      <w:u w:val="none"/>
    </w:rPr>
  </w:style>
  <w:style w:type="character" w:customStyle="1" w:styleId="a6">
    <w:name w:val="页脚 字符"/>
    <w:basedOn w:val="a0"/>
    <w:link w:val="a5"/>
    <w:qFormat/>
    <w:rPr>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169</Words>
  <Characters>966</Characters>
  <Application>Microsoft Office Word</Application>
  <DocSecurity>0</DocSecurity>
  <Lines>8</Lines>
  <Paragraphs>2</Paragraphs>
  <ScaleCrop>false</ScaleCrop>
  <Company>China</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Signorino</dc:creator>
  <cp:lastModifiedBy>DN</cp:lastModifiedBy>
  <cp:revision>6</cp:revision>
  <cp:lastPrinted>2025-07-10T07:48:00Z</cp:lastPrinted>
  <dcterms:created xsi:type="dcterms:W3CDTF">2019-04-30T03:19:00Z</dcterms:created>
  <dcterms:modified xsi:type="dcterms:W3CDTF">2025-07-30T07:51:00Z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7D1E4CC11A85474D8194B742BB4BFF30</vt:lpwstr>
  </property>
  <property fmtid="{D5CDD505-2E9C-101B-9397-08002B2CF9AE}" pid="4" name="KSOTemplateDocerSaveRecord">
    <vt:lpwstr>eyJoZGlkIjoiNDNhMGRiZmRhY2FkMTZjMjQxYmFkYzA0ZmEzNWMyYzYiLCJ1c2VySWQiOiI1MTI0NTY1MTUifQ==</vt:lpwstr>
  </property>
</Properties>
</file>