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07B06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黑体" w:eastAsia="黑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  <w:r>
        <w:rPr>
          <w:rStyle w:val="6"/>
          <w:rFonts w:ascii="黑体" w:eastAsia="黑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编 制 说 明</w:t>
      </w:r>
    </w:p>
    <w:p w14:paraId="2E683908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一、编制依据</w:t>
      </w:r>
    </w:p>
    <w:p w14:paraId="3ACF2A97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1、本招标控制价根据2013年《建设工程工程量清单计价规范》、2014年《江苏省</w:t>
      </w: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市政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程计价</w:t>
      </w: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定额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》、GB50500-2013《江苏省建设工程工程量清单计价项目指引》及有关规定进行编制。</w:t>
      </w:r>
    </w:p>
    <w:p w14:paraId="4D1F78DA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2、本招标控制价材料价格按照202</w:t>
      </w: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《泰州工程造价管理》第</w:t>
      </w: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期；人工工资按苏建价〔20</w:t>
      </w: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25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〕</w:t>
      </w: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273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号，泰州地区没有的通过了解市场行情确定。</w:t>
      </w:r>
    </w:p>
    <w:p w14:paraId="210BA65B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二、其他情况说明</w:t>
      </w:r>
    </w:p>
    <w:p w14:paraId="519D5BB1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1、</w:t>
      </w: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本工程道路工程按三类市政工程取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费</w:t>
      </w: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；桥梁建设工程按三类桥梁、水工构筑物取费；河道治理按三类市政工程取费；村庄环境整治按园林三类工程取费；养老服务中心提升按修缮工程取费。</w:t>
      </w:r>
    </w:p>
    <w:p w14:paraId="14125B41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2、税金按</w:t>
      </w: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%取费。</w:t>
      </w:r>
    </w:p>
    <w:p w14:paraId="21D9135C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、本招标控制价，由于图纸不完整，部分工程工程量及施工工序根据甲方要求调整，如：增加40米栈道，双侧打7米桩（1.5米/档），梁0.24cm*0.3cm,C30混凝土底板厚15cm,Φ10@200双层双向，增加沥青路面原地面破除及重现浇筑;增加98米驳岸同驳岸2图纸，底部查混凝土插板;删除了图纸中路灯、部分驳岸工程、金边黄杨栽种、预制菜沟板、养老中心提升部分只包含屋面拆除及新建，以及外墙粉刷等。</w:t>
      </w:r>
    </w:p>
    <w:p w14:paraId="5C1FA33F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4.由于本工程工程量与图纸出入较大，中标单位在施工过程中需与甲方充分对接，确定最终工作内容及工程施工位置。</w:t>
      </w:r>
    </w:p>
    <w:p w14:paraId="2D733A4F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eastAsia" w:ascii="仿宋_GB2312" w:hAnsi="仿宋_GB2312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5、结算时按实结算，最终以审计为准。</w:t>
      </w:r>
      <w:bookmarkStart w:id="0" w:name="_GoBack"/>
      <w:bookmarkEnd w:id="0"/>
    </w:p>
    <w:p w14:paraId="510DB9C2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eastAsia" w:ascii="仿宋_GB2312" w:hAnsi="仿宋_GB2312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 w14:paraId="053D5031">
      <w:pPr>
        <w:snapToGrid/>
        <w:spacing w:before="0" w:beforeAutospacing="0" w:after="0" w:afterAutospacing="0" w:line="240" w:lineRule="auto"/>
        <w:ind w:right="480" w:firstLine="5040" w:firstLineChars="18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 w14:paraId="6F249584">
      <w:pPr>
        <w:snapToGrid/>
        <w:spacing w:before="0" w:beforeAutospacing="0" w:after="0" w:afterAutospacing="0" w:line="240" w:lineRule="auto"/>
        <w:ind w:right="480" w:firstLine="5880" w:firstLineChars="2100"/>
        <w:jc w:val="both"/>
        <w:textAlignment w:val="baseline"/>
        <w:rPr>
          <w:rStyle w:val="6"/>
          <w:rFonts w:hint="default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</w:t>
      </w:r>
      <w:r>
        <w:rPr>
          <w:rStyle w:val="6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5-11-18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00478">
    <w:pPr>
      <w:pStyle w:val="2"/>
      <w:widowControl/>
      <w:snapToGrid w:val="0"/>
      <w:jc w:val="left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F32FD">
    <w:pPr>
      <w:pStyle w:val="2"/>
      <w:widowControl/>
      <w:snapToGrid w:val="0"/>
      <w:jc w:val="left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60EA1">
    <w:pPr>
      <w:pStyle w:val="2"/>
      <w:widowControl/>
      <w:snapToGrid w:val="0"/>
      <w:jc w:val="left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7864"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EEB18">
    <w:pPr>
      <w:pStyle w:val="3"/>
      <w:widowControl/>
      <w:pBdr>
        <w:bottom w:val="single" w:color="000000" w:sz="6" w:space="1"/>
      </w:pBdr>
      <w:snapToGrid w:val="0"/>
      <w:jc w:val="center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88323">
    <w:pPr>
      <w:pStyle w:val="3"/>
      <w:widowControl/>
      <w:pBdr>
        <w:bottom w:val="single" w:color="000000" w:sz="6" w:space="1"/>
      </w:pBdr>
      <w:snapToGrid w:val="0"/>
      <w:jc w:val="center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WQ4OWJjMmVmYjI2MWNjNWE3ODU1MzQyNzUyMjAzMzAifQ=="/>
  </w:docVars>
  <w:rsids>
    <w:rsidRoot w:val="00000000"/>
    <w:rsid w:val="03664187"/>
    <w:rsid w:val="037D3EF8"/>
    <w:rsid w:val="03D8639C"/>
    <w:rsid w:val="057B3ACA"/>
    <w:rsid w:val="06835A13"/>
    <w:rsid w:val="07832BA1"/>
    <w:rsid w:val="084560A8"/>
    <w:rsid w:val="089B6610"/>
    <w:rsid w:val="0A195A3E"/>
    <w:rsid w:val="0A997654"/>
    <w:rsid w:val="0BDE096A"/>
    <w:rsid w:val="0C53182B"/>
    <w:rsid w:val="0FFA3C1C"/>
    <w:rsid w:val="10BD3F7B"/>
    <w:rsid w:val="13113756"/>
    <w:rsid w:val="15455939"/>
    <w:rsid w:val="155142DE"/>
    <w:rsid w:val="158346B4"/>
    <w:rsid w:val="15C251DC"/>
    <w:rsid w:val="16213175"/>
    <w:rsid w:val="16F5338F"/>
    <w:rsid w:val="19533AE3"/>
    <w:rsid w:val="1A935399"/>
    <w:rsid w:val="1AF000F5"/>
    <w:rsid w:val="1C2C50CE"/>
    <w:rsid w:val="1C850D11"/>
    <w:rsid w:val="1C9F1DD3"/>
    <w:rsid w:val="1CF92B9D"/>
    <w:rsid w:val="1E2834EA"/>
    <w:rsid w:val="1F083B7E"/>
    <w:rsid w:val="1F08534E"/>
    <w:rsid w:val="1F330EF8"/>
    <w:rsid w:val="203840A2"/>
    <w:rsid w:val="22E05151"/>
    <w:rsid w:val="24855D52"/>
    <w:rsid w:val="249E799C"/>
    <w:rsid w:val="26733BFF"/>
    <w:rsid w:val="280A2484"/>
    <w:rsid w:val="2C7843EE"/>
    <w:rsid w:val="2CF31D6F"/>
    <w:rsid w:val="2CFF7005"/>
    <w:rsid w:val="2D92328E"/>
    <w:rsid w:val="2E043F0C"/>
    <w:rsid w:val="2FA301F2"/>
    <w:rsid w:val="31C14142"/>
    <w:rsid w:val="34A96AF0"/>
    <w:rsid w:val="34DF21B5"/>
    <w:rsid w:val="38804D57"/>
    <w:rsid w:val="3B5602E5"/>
    <w:rsid w:val="3C93344A"/>
    <w:rsid w:val="3D111461"/>
    <w:rsid w:val="3E173A67"/>
    <w:rsid w:val="3E6419A6"/>
    <w:rsid w:val="422E258B"/>
    <w:rsid w:val="44A678F3"/>
    <w:rsid w:val="44D52E2F"/>
    <w:rsid w:val="44E24DD0"/>
    <w:rsid w:val="47DF67EF"/>
    <w:rsid w:val="47E80223"/>
    <w:rsid w:val="488B31DC"/>
    <w:rsid w:val="48DE4F81"/>
    <w:rsid w:val="4A696A92"/>
    <w:rsid w:val="4BB11E7C"/>
    <w:rsid w:val="4CE70AA9"/>
    <w:rsid w:val="4F021BCA"/>
    <w:rsid w:val="51F3452E"/>
    <w:rsid w:val="52383B54"/>
    <w:rsid w:val="537806AC"/>
    <w:rsid w:val="542D221B"/>
    <w:rsid w:val="54FA3343"/>
    <w:rsid w:val="56A17F1A"/>
    <w:rsid w:val="570426CA"/>
    <w:rsid w:val="57A23F4A"/>
    <w:rsid w:val="57B27F05"/>
    <w:rsid w:val="582C5F09"/>
    <w:rsid w:val="5A47702B"/>
    <w:rsid w:val="5AEB2C73"/>
    <w:rsid w:val="5B2D4472"/>
    <w:rsid w:val="5B5D5E30"/>
    <w:rsid w:val="5B75247E"/>
    <w:rsid w:val="5D2B49E2"/>
    <w:rsid w:val="609B1D0A"/>
    <w:rsid w:val="6162299C"/>
    <w:rsid w:val="616A147E"/>
    <w:rsid w:val="62A077BF"/>
    <w:rsid w:val="632717A7"/>
    <w:rsid w:val="63AB062A"/>
    <w:rsid w:val="64340620"/>
    <w:rsid w:val="65991254"/>
    <w:rsid w:val="65AB67F4"/>
    <w:rsid w:val="6D543AE1"/>
    <w:rsid w:val="6E09767E"/>
    <w:rsid w:val="6E380D0C"/>
    <w:rsid w:val="70357530"/>
    <w:rsid w:val="703E6382"/>
    <w:rsid w:val="717B788E"/>
    <w:rsid w:val="7283341A"/>
    <w:rsid w:val="757E4E08"/>
    <w:rsid w:val="75C946D9"/>
    <w:rsid w:val="75EF084A"/>
    <w:rsid w:val="76C515AB"/>
    <w:rsid w:val="783200AC"/>
    <w:rsid w:val="791C23DE"/>
    <w:rsid w:val="7BF73FB5"/>
    <w:rsid w:val="7F9B1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</w:style>
  <w:style w:type="paragraph" w:customStyle="1" w:styleId="8">
    <w:name w:val="Acetate"/>
    <w:basedOn w:val="1"/>
    <w:autoRedefine/>
    <w:semiHidden/>
    <w:qFormat/>
    <w:uiPriority w:val="0"/>
    <w:pPr>
      <w:jc w:val="both"/>
      <w:textAlignment w:val="baseline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487</Words>
  <Characters>554</Characters>
  <TotalTime>9</TotalTime>
  <ScaleCrop>false</ScaleCrop>
  <LinksUpToDate>false</LinksUpToDate>
  <CharactersWithSpaces>557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2021-10-15T01:43:00Z</dcterms:created>
  <dc:creator>Administrator</dc:creator>
  <cp:lastModifiedBy>丢丢［TST］</cp:lastModifiedBy>
  <cp:lastPrinted>2025-03-07T06:13:00Z</cp:lastPrinted>
  <dcterms:modified xsi:type="dcterms:W3CDTF">2025-12-03T07:16:24Z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6CF2434709C64A64B06162FA6FBD6D1D</vt:lpwstr>
  </property>
  <property fmtid="{D5CDD505-2E9C-101B-9397-08002B2CF9AE}" pid="4" name="KSOTemplateDocerSaveRecord">
    <vt:lpwstr>eyJoZGlkIjoiZWQ4OWJjMmVmYjI2MWNjNWE3ODU1MzQyNzUyMjAzMzAiLCJ1c2VySWQiOiIyMzgzMjEzNjYifQ==</vt:lpwstr>
  </property>
</Properties>
</file>