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360" w:lineRule="auto"/>
        <w:rPr>
          <w:rFonts w:ascii="宋体" w:hAnsi="宋体" w:eastAsia="宋体" w:cs="宋体"/>
          <w:b/>
          <w:spacing w:val="76"/>
          <w:sz w:val="96"/>
          <w:szCs w:val="9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96"/>
          <w:szCs w:val="96"/>
          <w:lang w:eastAsia="zh-CN"/>
        </w:rPr>
      </w:r>
      <w:r/>
    </w:p>
    <w:p>
      <w:pPr>
        <w:jc w:val="center"/>
        <w:spacing w:after="0" w:line="360" w:lineRule="auto"/>
        <w:rPr>
          <w:rFonts w:ascii="宋体" w:hAnsi="宋体" w:eastAsia="宋体" w:cs="宋体"/>
          <w:b/>
          <w:sz w:val="96"/>
          <w:szCs w:val="9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76"/>
          <w:sz w:val="96"/>
          <w:szCs w:val="96"/>
          <w:lang w:eastAsia="zh-CN"/>
        </w:rPr>
        <w:t xml:space="preserve">招 标 文 件</w:t>
      </w:r>
      <w:r/>
    </w:p>
    <w:p>
      <w:pPr>
        <w:jc w:val="center"/>
        <w:spacing w:after="0" w:line="500" w:lineRule="exact"/>
        <w:rPr>
          <w:rFonts w:ascii="宋体" w:hAnsi="宋体" w:eastAsia="宋体" w:cs="宋体"/>
          <w:sz w:val="52"/>
          <w:szCs w:val="5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52"/>
          <w:szCs w:val="52"/>
          <w:lang w:eastAsia="zh-CN"/>
        </w:rPr>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p>
      <w:pPr>
        <w:jc w:val="both"/>
        <w:spacing w:after="287" w:line="240" w:lineRule="auto"/>
        <w:widowControl w:val="off"/>
        <w:rPr>
          <w:rFonts w:ascii="楷体" w:hAnsi="楷体" w:eastAsia="楷体" w:cs="Times New Roman"/>
          <w:b/>
          <w:bCs/>
          <w:sz w:val="36"/>
          <w:szCs w:val="24"/>
          <w:lang w:eastAsia="zh-CN"/>
        </w:rPr>
      </w:pPr>
      <w:r>
        <w:rPr>
          <w:rFonts w:ascii="楷体" w:hAnsi="楷体" w:eastAsia="楷体" w:cs="Times New Roman"/>
          <w:b/>
          <w:bCs/>
          <w:sz w:val="36"/>
          <w:szCs w:val="24"/>
          <w:lang w:eastAsia="zh-CN"/>
        </w:rPr>
      </w:r>
      <w:r/>
    </w:p>
    <w:p>
      <w:pPr>
        <w:jc w:val="both"/>
        <w:spacing w:after="287" w:line="240" w:lineRule="auto"/>
        <w:widowControl w:val="off"/>
        <w:rPr>
          <w:rFonts w:hint="eastAsia" w:ascii="楷体" w:hAnsi="楷体" w:eastAsia="楷体" w:cs="Times New Roman"/>
          <w:b/>
          <w:bCs/>
          <w:sz w:val="36"/>
          <w:szCs w:val="24"/>
          <w:lang w:eastAsia="zh-CN"/>
        </w:rPr>
      </w:pPr>
      <w:r>
        <w:rPr>
          <w:rFonts w:hint="eastAsia" w:ascii="楷体" w:hAnsi="楷体" w:eastAsia="楷体" w:cs="Times New Roman"/>
          <w:b/>
          <w:bCs/>
          <w:sz w:val="36"/>
          <w:szCs w:val="24"/>
          <w:lang w:eastAsia="zh-CN"/>
        </w:rPr>
        <w:t xml:space="preserve">项目名称：兴化市文体广电和旅游局莲溪湖公园体育设施购置项目</w:t>
      </w:r>
      <w:r/>
    </w:p>
    <w:p>
      <w:pPr>
        <w:jc w:val="both"/>
        <w:spacing w:after="287" w:line="240" w:lineRule="auto"/>
        <w:widowControl w:val="off"/>
        <w:rPr>
          <w:rFonts w:ascii="楷体" w:hAnsi="楷体" w:eastAsia="楷体" w:cs="Times New Roman"/>
          <w:b/>
          <w:bCs/>
          <w:sz w:val="36"/>
          <w:szCs w:val="24"/>
          <w:lang w:eastAsia="zh-CN"/>
        </w:rPr>
      </w:pPr>
      <w:r>
        <w:rPr>
          <w:rFonts w:hint="eastAsia" w:ascii="楷体" w:hAnsi="楷体" w:eastAsia="楷体" w:cs="Times New Roman"/>
          <w:b/>
          <w:bCs/>
          <w:sz w:val="36"/>
          <w:szCs w:val="24"/>
          <w:lang w:eastAsia="zh-CN"/>
        </w:rPr>
        <w:t xml:space="preserve">项目编号：JSZC-321281-JSWC-G2024</w:t>
      </w:r>
      <w:r>
        <w:rPr>
          <w:rFonts w:hint="eastAsia" w:ascii="楷体" w:hAnsi="楷体" w:eastAsia="楷体" w:cs="Times New Roman"/>
          <w:b/>
          <w:bCs/>
          <w:sz w:val="36"/>
          <w:szCs w:val="24"/>
          <w:lang w:val="en-US" w:eastAsia="zh-CN"/>
        </w:rPr>
        <w:t xml:space="preserve">-0068</w:t>
      </w:r>
      <w:r>
        <w:rPr>
          <w:rFonts w:hint="eastAsia" w:ascii="楷体" w:hAnsi="楷体" w:eastAsia="楷体" w:cs="Times New Roman"/>
          <w:b/>
          <w:bCs/>
          <w:sz w:val="36"/>
          <w:szCs w:val="24"/>
          <w:lang w:eastAsia="zh-CN"/>
        </w:rPr>
        <w:t xml:space="preserve">       </w:t>
      </w:r>
      <w:r/>
    </w:p>
    <w:p>
      <w:pPr>
        <w:jc w:val="both"/>
        <w:spacing w:after="287" w:line="240" w:lineRule="auto"/>
        <w:widowControl w:val="off"/>
        <w:rPr>
          <w:rFonts w:hint="eastAsia" w:ascii="楷体" w:hAnsi="楷体" w:eastAsia="楷体" w:cs="Times New Roman"/>
          <w:b/>
          <w:bCs/>
          <w:sz w:val="36"/>
          <w:szCs w:val="24"/>
          <w:lang w:eastAsia="zh-CN"/>
        </w:rPr>
      </w:pPr>
      <w:r>
        <w:rPr>
          <w:rFonts w:hint="eastAsia" w:ascii="楷体" w:hAnsi="楷体" w:eastAsia="楷体" w:cs="Times New Roman"/>
          <w:b/>
          <w:bCs/>
          <w:sz w:val="36"/>
          <w:szCs w:val="24"/>
          <w:lang w:eastAsia="zh-CN"/>
        </w:rPr>
        <w:t xml:space="preserve">采 购 人：兴化市文体广电和旅游局  </w:t>
      </w:r>
      <w:r/>
    </w:p>
    <w:p>
      <w:pPr>
        <w:jc w:val="both"/>
        <w:spacing w:after="287" w:line="240" w:lineRule="auto"/>
        <w:widowControl w:val="off"/>
        <w:rPr>
          <w:rFonts w:ascii="宋体" w:hAnsi="宋体" w:eastAsia="宋体" w:cs="宋体"/>
          <w:sz w:val="24"/>
          <w:szCs w:val="24"/>
          <w:lang w:eastAsia="zh-CN"/>
        </w:rPr>
      </w:pPr>
      <w:r>
        <w:rPr>
          <w:rFonts w:hint="eastAsia" w:ascii="楷体" w:hAnsi="楷体" w:eastAsia="楷体" w:cs="Times New Roman"/>
          <w:b/>
          <w:bCs/>
          <w:sz w:val="36"/>
          <w:szCs w:val="24"/>
          <w:lang w:eastAsia="zh-CN"/>
        </w:rPr>
        <w:t xml:space="preserve">采购代理机构：江苏唯诚建设咨询有限公司</w:t>
      </w:r>
      <w:r/>
    </w:p>
    <w:p>
      <w:pPr>
        <w:pStyle w:val="900"/>
        <w:rPr>
          <w:lang w:eastAsia="zh-CN"/>
        </w:rPr>
      </w:pPr>
      <w:r>
        <w:rPr>
          <w:lang w:eastAsia="zh-CN"/>
        </w:rPr>
      </w:r>
      <w:r/>
    </w:p>
    <w:p>
      <w:pPr>
        <w:rPr>
          <w:lang w:eastAsia="zh-CN"/>
        </w:rPr>
      </w:pPr>
      <w:r>
        <w:rPr>
          <w:lang w:eastAsia="zh-CN"/>
        </w:rPr>
      </w:r>
      <w:r/>
    </w:p>
    <w:p>
      <w:pPr>
        <w:rPr>
          <w:lang w:eastAsia="zh-CN"/>
        </w:rPr>
      </w:pPr>
      <w:r>
        <w:rPr>
          <w:lang w:eastAsia="zh-CN"/>
        </w:rPr>
      </w:r>
      <w:r/>
    </w:p>
    <w:p>
      <w:pPr>
        <w:jc w:val="cente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center"/>
        <w:rPr>
          <w:rFonts w:ascii="黑体" w:eastAsia="黑体"/>
          <w:sz w:val="36"/>
          <w:lang w:eastAsia="zh-CN"/>
        </w:rPr>
      </w:pPr>
      <w:r>
        <w:rPr>
          <w:rFonts w:hint="eastAsia" w:ascii="黑体" w:eastAsia="黑体"/>
          <w:sz w:val="36"/>
          <w:lang w:eastAsia="zh-CN"/>
        </w:rPr>
        <w:t xml:space="preserve">江苏唯诚建设咨询有限公司</w:t>
      </w:r>
      <w:r/>
    </w:p>
    <w:p>
      <w:pPr>
        <w:jc w:val="center"/>
      </w:pPr>
      <w:r>
        <w:rPr>
          <w:rFonts w:hint="eastAsia" w:ascii="黑体" w:eastAsia="黑体"/>
          <w:sz w:val="36"/>
        </w:rPr>
        <w:t xml:space="preserve">二○二</w:t>
      </w:r>
      <w:r>
        <w:rPr>
          <w:rFonts w:hint="eastAsia" w:ascii="黑体" w:eastAsia="黑体"/>
          <w:sz w:val="36"/>
          <w:lang w:eastAsia="zh-CN"/>
        </w:rPr>
        <w:t xml:space="preserve">四</w:t>
      </w:r>
      <w:r>
        <w:rPr>
          <w:rFonts w:hint="eastAsia" w:ascii="黑体" w:eastAsia="黑体"/>
          <w:sz w:val="36"/>
        </w:rPr>
        <w:t xml:space="preserve">年</w:t>
      </w:r>
      <w:r>
        <w:rPr>
          <w:rFonts w:hint="eastAsia" w:ascii="黑体" w:eastAsia="黑体"/>
          <w:sz w:val="36"/>
          <w:lang w:eastAsia="zh-CN"/>
        </w:rPr>
        <w:t xml:space="preserve">十月</w:t>
      </w:r>
      <w:r/>
    </w:p>
    <w:p>
      <w:pPr>
        <w:spacing w:line="400" w:lineRule="exact"/>
        <w:widowControl w:val="off"/>
        <w:rPr>
          <w:rFonts w:ascii="仿宋" w:hAnsi="仿宋" w:eastAsia="仿宋" w:cs="仿宋"/>
          <w:spacing w:val="1"/>
          <w:sz w:val="28"/>
          <w:szCs w:val="28"/>
        </w:rPr>
        <w:sectPr>
          <w:headerReference w:type="default" r:id="rId9"/>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spacing w:val="1"/>
          <w:sz w:val="28"/>
          <w:szCs w:val="28"/>
        </w:rPr>
      </w:r>
      <w:r/>
    </w:p>
    <w:p>
      <w:pPr>
        <w:spacing w:line="400" w:lineRule="exact"/>
        <w:widowControl w:val="off"/>
        <w:rPr>
          <w:rFonts w:ascii="仿宋" w:hAnsi="仿宋" w:eastAsia="仿宋" w:cs="仿宋"/>
          <w:spacing w:val="1"/>
          <w:sz w:val="28"/>
          <w:szCs w:val="28"/>
        </w:rPr>
      </w:pPr>
      <w:r>
        <w:rPr>
          <w:rFonts w:ascii="仿宋" w:hAnsi="仿宋" w:eastAsia="仿宋" w:cs="仿宋"/>
          <w:spacing w:val="1"/>
          <w:sz w:val="28"/>
          <w:szCs w:val="28"/>
        </w:rPr>
      </w:r>
      <w:r/>
    </w:p>
    <w:p>
      <w:pPr>
        <w:pStyle w:val="920"/>
        <w:rPr>
          <w:rFonts w:ascii="仿宋" w:hAnsi="仿宋" w:eastAsia="仿宋" w:cs="仿宋"/>
          <w:spacing w:val="1"/>
          <w:sz w:val="28"/>
          <w:szCs w:val="28"/>
        </w:rPr>
      </w:pPr>
      <w:r>
        <w:rPr>
          <w:rFonts w:ascii="仿宋" w:hAnsi="仿宋" w:eastAsia="仿宋" w:cs="仿宋"/>
          <w:spacing w:val="1"/>
          <w:sz w:val="28"/>
          <w:szCs w:val="28"/>
        </w:rPr>
      </w:r>
      <w:r/>
    </w:p>
    <w:p>
      <w:pPr>
        <w:pStyle w:val="960"/>
        <w:rPr>
          <w:rFonts w:ascii="宋体" w:hAnsi="宋体" w:cs="宋体"/>
        </w:rPr>
      </w:pPr>
      <w:r>
        <w:rPr>
          <w:rFonts w:ascii="宋体" w:hAnsi="宋体" w:cs="宋体"/>
        </w:rPr>
      </w:r>
      <w:r/>
    </w:p>
    <w:p>
      <w:pPr>
        <w:jc w:val="center"/>
        <w:spacing w:after="0" w:line="500" w:lineRule="exact"/>
        <w:rPr>
          <w:rFonts w:ascii="宋体" w:hAnsi="宋体" w:eastAsia="宋体" w:cs="宋体"/>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lang w:eastAsia="zh-CN"/>
        </w:rPr>
        <w:t xml:space="preserve">目 录</w:t>
      </w:r>
      <w:r/>
    </w:p>
    <w:p>
      <w:pPr>
        <w:jc w:val="center"/>
        <w:spacing w:after="0" w:line="50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 </w:t>
      </w:r>
      <w:r/>
    </w:p>
    <w:p>
      <w:pPr>
        <w:ind w:firstLine="1544"/>
        <w:jc w:val="center"/>
        <w:spacing w:after="0" w:line="50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 </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第一章  投标邀请</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第二章  投标人须知</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第三章  投标资料表</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第四章  评分标准</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第五章  拟签订的合同文本</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第六章  采购需求</w:t>
      </w:r>
      <w:r/>
    </w:p>
    <w:p>
      <w:pPr>
        <w:ind w:firstLine="1152"/>
        <w:spacing w:after="0" w:line="500" w:lineRule="exact"/>
        <w:rPr>
          <w:rFonts w:ascii="宋体" w:hAnsi="宋体" w:eastAsia="宋体" w:cs="宋体"/>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lang w:eastAsia="zh-CN"/>
        </w:rPr>
        <w:t xml:space="preserve">第七章  投标文件相关格式</w:t>
      </w:r>
      <w:r>
        <w:rPr>
          <w:rFonts w:hint="eastAsia" w:ascii="宋体" w:hAnsi="宋体" w:eastAsia="宋体" w:cs="宋体"/>
          <w:b/>
          <w:sz w:val="30"/>
          <w:szCs w:val="30"/>
          <w:lang w:eastAsia="zh-CN"/>
        </w:rPr>
        <w:t xml:space="preserve"> </w:t>
      </w:r>
      <w:r/>
    </w:p>
    <w:p>
      <w:pPr>
        <w:spacing w:after="0" w:line="50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 </w:t>
      </w:r>
      <w:r/>
    </w:p>
    <w:p>
      <w:pPr>
        <w:jc w:val="center"/>
        <w:spacing w:after="0" w:line="500" w:lineRule="exac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b/>
          <w:sz w:val="28"/>
          <w:szCs w:val="28"/>
          <w:lang w:eastAsia="zh-CN"/>
        </w:rPr>
      </w:r>
      <w:r/>
    </w:p>
    <w:p>
      <w:pPr>
        <w:jc w:val="center"/>
        <w:spacing w:after="0" w:line="500" w:lineRule="exac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t xml:space="preserve">兴化市文体广电和旅游局莲溪湖公园体育设施购置项目招标文件</w:t>
      </w:r>
      <w:r/>
    </w:p>
    <w:p>
      <w:pPr>
        <w:jc w:val="both"/>
        <w:spacing w:before="210" w:after="120" w:line="50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eastAsia="zh-CN"/>
        </w:rPr>
        <w:t xml:space="preserve"> </w:t>
      </w:r>
      <w:r>
        <w:rPr>
          <w:rFonts w:hint="eastAsia" w:ascii="宋体" w:hAnsi="宋体" w:eastAsia="宋体" w:cs="宋体"/>
          <w:sz w:val="24"/>
          <w:szCs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50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jc w:val="center"/>
        <w:spacing w:after="0" w:line="500" w:lineRule="exac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t xml:space="preserve">第一章  投标邀请</w:t>
      </w:r>
      <w:r/>
    </w:p>
    <w:p>
      <w:pPr>
        <w:jc w:val="center"/>
        <w:spacing w:after="0" w:line="50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江苏唯诚建设咨询有限公司对兴化市文体广电和旅游局莲溪湖公园体育设施购置项目项目进行公开招标采购，现邀请符合相关条件的供应商投标。</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一、项目名称和项目编号</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(一)项目名称：兴化市文体广电和旅游局莲溪湖公园体育设施购置项目</w:t>
      </w:r>
      <w:bookmarkStart w:id="9" w:name="_GoBack"/>
      <w:r/>
      <w:bookmarkEnd w:id="9"/>
      <w:r/>
      <w:r/>
    </w:p>
    <w:p>
      <w:pPr>
        <w:ind w:firstLine="600"/>
        <w:jc w:val="both"/>
        <w:spacing w:after="0" w:line="360" w:lineRule="auto"/>
        <w:rPr>
          <w:rFonts w:ascii="宋体" w:hAnsi="宋体" w:eastAsia="宋体" w:cs="宋体"/>
          <w:color w:val="ff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(二)项目编号：</w:t>
      </w:r>
      <w:r>
        <w:rPr>
          <w:rFonts w:hint="eastAsia" w:ascii="宋体" w:hAnsi="宋体" w:eastAsia="宋体" w:cs="宋体"/>
          <w:color w:val="auto"/>
          <w:sz w:val="24"/>
          <w:szCs w:val="24"/>
          <w:lang w:eastAsia="zh-CN"/>
        </w:rPr>
        <w:t xml:space="preserve">JSZC-321281-JSWC-G2024-006</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lang w:eastAsia="zh-CN"/>
        </w:rPr>
        <w:t xml:space="preserve">   </w:t>
      </w:r>
      <w:r>
        <w:rPr>
          <w:rFonts w:hint="eastAsia" w:ascii="宋体" w:hAnsi="宋体" w:eastAsia="宋体" w:cs="宋体"/>
          <w:sz w:val="24"/>
          <w:szCs w:val="24"/>
          <w:lang w:eastAsia="zh-CN"/>
        </w:rPr>
        <w:t xml:space="preserve">          </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二、对投标人的资格要求</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详见本项目公开招标公告。</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三、获取招标文件</w:t>
      </w:r>
      <w:r/>
    </w:p>
    <w:p>
      <w:pPr>
        <w:ind w:firstLine="600"/>
        <w:jc w:val="both"/>
        <w:spacing w:after="0" w:line="360" w:lineRule="auto"/>
        <w:rPr>
          <w:rFonts w:ascii="宋体" w:hAnsi="宋体" w:eastAsia="宋体" w:cs="宋体"/>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lang w:eastAsia="zh-CN"/>
        </w:rPr>
        <w:t xml:space="preserve">（一）时间：自招标文件公告发布之日起5个工作日。</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（二）获取方式：</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1.地点：网上注册登记成功后系统内免费下载。</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2.获取方式：本项目采用网上注册登记方式。</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3.潜在投标人访问电子招标投标交易平台的网络地址和方法：</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（2）潜在投标人访问“苏采云”系统的网络地址和方法：“苏采云”系统的网址：http://jszfcg.jsczt.cn/。</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3）“CA数字证书”的获取：供应商需办理CA锁，“苏采云”系统目前仅支持“苏采云”系统下的政务CA，省内各地区办理的“苏采云”系统下的政务CA全省通用。“CA数字证书”的办理材料详见“泰州政府采购网-服务指南-下载中心”中的《江苏省政府采购管理交易系统（苏采云）供应商操作指南》。</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（4）采购文件（后缀名为“.kedt”）、供应商操作手册及政府采购客户端工具可通过“苏采云”系统--已报名项目--报名详情页面内相应链接进行下载。</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（5）招标代理机构（采购代理机构）将数据电文形式的招标文件加载至“苏采云”系统，供潜在投标人下载或者查阅。     </w:t>
      </w:r>
      <w:r/>
    </w:p>
    <w:p>
      <w:pPr>
        <w:ind w:firstLine="600"/>
        <w:jc w:val="both"/>
        <w:spacing w:after="0" w:line="360" w:lineRule="auto"/>
        <w:rPr>
          <w:rFonts w:ascii="宋体" w:hAnsi="宋体" w:eastAsia="宋体" w:cs="宋体"/>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lang w:eastAsia="zh-CN"/>
        </w:rPr>
        <w:t xml:space="preserve">（6）苏采云系统使用谷歌浏览器参与不见面开标。</w:t>
      </w:r>
      <w:r/>
    </w:p>
    <w:p>
      <w:pPr>
        <w:pStyle w:val="947"/>
        <w:rPr>
          <w:rFonts w:ascii="宋体" w:hAnsi="宋体" w:eastAsia="宋体" w:cs="宋体"/>
          <w:sz w:val="24"/>
          <w:lang w:eastAsia="zh-CN"/>
        </w:rPr>
      </w:pPr>
      <w:r>
        <w:rPr>
          <w:rFonts w:hint="eastAsia" w:ascii="宋体" w:hAnsi="宋体" w:eastAsia="宋体" w:cs="宋体"/>
          <w:bCs/>
          <w:color w:val="000000"/>
          <w:sz w:val="24"/>
          <w:lang w:eastAsia="zh-CN"/>
        </w:rPr>
        <w:t xml:space="preserve">（三）</w:t>
      </w:r>
      <w:r>
        <w:rPr>
          <w:rFonts w:hint="eastAsia" w:ascii="宋体" w:hAnsi="宋体" w:eastAsia="宋体" w:cs="宋体"/>
          <w:sz w:val="24"/>
          <w:lang w:eastAsia="zh-CN"/>
        </w:rPr>
        <w:t xml:space="preserve">招标文件售价：免费</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四、投标有关信息</w:t>
      </w:r>
      <w:r/>
    </w:p>
    <w:p>
      <w:pPr>
        <w:ind w:firstLine="600"/>
        <w:jc w:val="both"/>
        <w:spacing w:after="0" w:line="360" w:lineRule="auto"/>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1.投标截止时间：</w:t>
      </w:r>
      <w:r>
        <w:rPr>
          <w:rFonts w:hint="eastAsia" w:ascii="宋体" w:hAnsi="宋体" w:eastAsia="宋体" w:cs="宋体"/>
          <w:color w:val="ff0000"/>
          <w:sz w:val="24"/>
          <w:szCs w:val="24"/>
          <w:highlight w:val="yellow"/>
          <w:lang w:eastAsia="zh-CN"/>
        </w:rPr>
        <w:t xml:space="preserve">202</w:t>
      </w:r>
      <w:r>
        <w:rPr>
          <w:rFonts w:hint="eastAsia" w:ascii="宋体" w:hAnsi="宋体" w:eastAsia="宋体" w:cs="宋体"/>
          <w:color w:val="ff0000"/>
          <w:sz w:val="24"/>
          <w:szCs w:val="24"/>
          <w:highlight w:val="yellow"/>
          <w:lang w:val="en-US" w:eastAsia="zh-CN"/>
        </w:rPr>
        <w:t xml:space="preserve">5</w:t>
      </w:r>
      <w:r>
        <w:rPr>
          <w:rFonts w:hint="eastAsia" w:ascii="宋体" w:hAnsi="宋体" w:eastAsia="宋体" w:cs="宋体"/>
          <w:color w:val="ff0000"/>
          <w:sz w:val="24"/>
          <w:szCs w:val="24"/>
          <w:highlight w:val="yellow"/>
          <w:lang w:eastAsia="zh-CN"/>
        </w:rPr>
        <w:t xml:space="preserve">年</w:t>
      </w:r>
      <w:r>
        <w:rPr>
          <w:rFonts w:hint="eastAsia" w:ascii="宋体" w:hAnsi="宋体" w:eastAsia="宋体" w:cs="宋体"/>
          <w:color w:val="ff0000"/>
          <w:sz w:val="24"/>
          <w:szCs w:val="24"/>
          <w:highlight w:val="yellow"/>
          <w:lang w:val="en-US" w:eastAsia="zh-CN"/>
        </w:rPr>
        <w:t xml:space="preserve">01</w:t>
      </w:r>
      <w:r>
        <w:rPr>
          <w:rFonts w:hint="eastAsia" w:ascii="宋体" w:hAnsi="宋体" w:eastAsia="宋体" w:cs="宋体"/>
          <w:color w:val="ff0000"/>
          <w:sz w:val="24"/>
          <w:szCs w:val="24"/>
          <w:highlight w:val="yellow"/>
          <w:lang w:eastAsia="zh-CN"/>
        </w:rPr>
        <w:t xml:space="preserve">月</w:t>
      </w:r>
      <w:r>
        <w:rPr>
          <w:rFonts w:hint="eastAsia" w:ascii="宋体" w:hAnsi="宋体" w:eastAsia="宋体" w:cs="宋体"/>
          <w:color w:val="ff0000"/>
          <w:sz w:val="24"/>
          <w:szCs w:val="24"/>
          <w:highlight w:val="yellow"/>
          <w:lang w:val="en-US" w:eastAsia="zh-CN"/>
        </w:rPr>
        <w:t xml:space="preserve">08</w:t>
      </w:r>
      <w:r>
        <w:rPr>
          <w:rFonts w:hint="eastAsia" w:ascii="宋体" w:hAnsi="宋体" w:eastAsia="宋体" w:cs="宋体"/>
          <w:color w:val="ff0000"/>
          <w:sz w:val="24"/>
          <w:szCs w:val="24"/>
          <w:highlight w:val="yellow"/>
          <w:lang w:eastAsia="zh-CN"/>
        </w:rPr>
        <w:t xml:space="preserve">日北京时间</w:t>
      </w:r>
      <w:r>
        <w:rPr>
          <w:rFonts w:hint="eastAsia" w:ascii="宋体" w:hAnsi="宋体" w:eastAsia="宋体" w:cs="宋体"/>
          <w:color w:val="ff0000"/>
          <w:sz w:val="24"/>
          <w:szCs w:val="24"/>
          <w:highlight w:val="yellow"/>
          <w:lang w:val="en-US" w:eastAsia="zh-CN"/>
        </w:rPr>
        <w:t xml:space="preserve">14</w:t>
      </w:r>
      <w:r>
        <w:rPr>
          <w:rFonts w:hint="eastAsia" w:ascii="宋体" w:hAnsi="宋体" w:eastAsia="宋体" w:cs="宋体"/>
          <w:color w:val="ff0000"/>
          <w:sz w:val="24"/>
          <w:szCs w:val="24"/>
          <w:highlight w:val="yellow"/>
          <w:lang w:eastAsia="zh-CN"/>
        </w:rPr>
        <w:t xml:space="preserve">：30</w:t>
      </w:r>
      <w:r/>
    </w:p>
    <w:p>
      <w:pPr>
        <w:ind w:firstLine="600"/>
        <w:jc w:val="both"/>
        <w:spacing w:after="0" w:line="360" w:lineRule="auto"/>
        <w:rPr>
          <w:rFonts w:ascii="宋体" w:hAnsi="宋体" w:eastAsia="宋体" w:cs="宋体"/>
          <w:color w:val="auto"/>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2.开标时间：</w:t>
      </w:r>
      <w:r>
        <w:rPr>
          <w:rFonts w:hint="eastAsia" w:ascii="宋体" w:hAnsi="宋体" w:eastAsia="宋体" w:cs="宋体"/>
          <w:color w:val="ff0000"/>
          <w:sz w:val="24"/>
          <w:szCs w:val="24"/>
          <w:highlight w:val="yellow"/>
          <w:lang w:eastAsia="zh-CN"/>
        </w:rPr>
        <w:t xml:space="preserve">202</w:t>
      </w:r>
      <w:r>
        <w:rPr>
          <w:rFonts w:hint="eastAsia" w:ascii="宋体" w:hAnsi="宋体" w:eastAsia="宋体" w:cs="宋体"/>
          <w:color w:val="ff0000"/>
          <w:sz w:val="24"/>
          <w:szCs w:val="24"/>
          <w:highlight w:val="yellow"/>
          <w:lang w:val="en-US" w:eastAsia="zh-CN"/>
        </w:rPr>
        <w:t xml:space="preserve">5</w:t>
      </w:r>
      <w:r>
        <w:rPr>
          <w:rFonts w:hint="eastAsia" w:ascii="宋体" w:hAnsi="宋体" w:eastAsia="宋体" w:cs="宋体"/>
          <w:color w:val="ff0000"/>
          <w:sz w:val="24"/>
          <w:szCs w:val="24"/>
          <w:highlight w:val="yellow"/>
          <w:lang w:eastAsia="zh-CN"/>
        </w:rPr>
        <w:t xml:space="preserve">年</w:t>
      </w:r>
      <w:r>
        <w:rPr>
          <w:rFonts w:hint="eastAsia" w:ascii="宋体" w:hAnsi="宋体" w:eastAsia="宋体" w:cs="宋体"/>
          <w:color w:val="ff0000"/>
          <w:sz w:val="24"/>
          <w:szCs w:val="24"/>
          <w:highlight w:val="yellow"/>
          <w:lang w:val="en-US" w:eastAsia="zh-CN"/>
        </w:rPr>
        <w:t xml:space="preserve">01</w:t>
      </w:r>
      <w:r>
        <w:rPr>
          <w:rFonts w:hint="eastAsia" w:ascii="宋体" w:hAnsi="宋体" w:eastAsia="宋体" w:cs="宋体"/>
          <w:color w:val="ff0000"/>
          <w:sz w:val="24"/>
          <w:szCs w:val="24"/>
          <w:highlight w:val="yellow"/>
          <w:lang w:eastAsia="zh-CN"/>
        </w:rPr>
        <w:t xml:space="preserve">月</w:t>
      </w:r>
      <w:r>
        <w:rPr>
          <w:rFonts w:hint="eastAsia" w:ascii="宋体" w:hAnsi="宋体" w:eastAsia="宋体" w:cs="宋体"/>
          <w:color w:val="ff0000"/>
          <w:sz w:val="24"/>
          <w:szCs w:val="24"/>
          <w:highlight w:val="yellow"/>
          <w:lang w:val="en-US" w:eastAsia="zh-CN"/>
        </w:rPr>
        <w:t xml:space="preserve">08</w:t>
      </w:r>
      <w:r>
        <w:rPr>
          <w:rFonts w:hint="eastAsia" w:ascii="宋体" w:hAnsi="宋体" w:eastAsia="宋体" w:cs="宋体"/>
          <w:color w:val="ff0000"/>
          <w:sz w:val="24"/>
          <w:szCs w:val="24"/>
          <w:highlight w:val="yellow"/>
          <w:lang w:eastAsia="zh-CN"/>
        </w:rPr>
        <w:t xml:space="preserve">日北京时间</w:t>
      </w:r>
      <w:r>
        <w:rPr>
          <w:rFonts w:hint="eastAsia" w:ascii="宋体" w:hAnsi="宋体" w:eastAsia="宋体" w:cs="宋体"/>
          <w:color w:val="ff0000"/>
          <w:sz w:val="24"/>
          <w:szCs w:val="24"/>
          <w:highlight w:val="yellow"/>
          <w:lang w:val="en-US" w:eastAsia="zh-CN"/>
        </w:rPr>
        <w:t xml:space="preserve">14</w:t>
      </w:r>
      <w:r>
        <w:rPr>
          <w:rFonts w:hint="eastAsia" w:ascii="宋体" w:hAnsi="宋体" w:eastAsia="宋体" w:cs="宋体"/>
          <w:color w:val="ff0000"/>
          <w:sz w:val="24"/>
          <w:szCs w:val="24"/>
          <w:highlight w:val="yellow"/>
          <w:lang w:eastAsia="zh-CN"/>
        </w:rPr>
        <w:t xml:space="preserve">：30</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3.开标地点：“苏采云”系统开标大厅</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五、采购人</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名称：兴化市文体广电和旅游局</w:t>
      </w:r>
      <w:r/>
    </w:p>
    <w:p>
      <w:pPr>
        <w:ind w:firstLine="600"/>
        <w:jc w:val="both"/>
        <w:spacing w:after="0" w:line="360" w:lineRule="auto"/>
        <w:rPr>
          <w:rFonts w:hint="eastAsia" w:ascii="宋体" w:hAnsi="宋体" w:eastAsia="宋体" w:cs="宋体"/>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地址：</w:t>
      </w:r>
      <w:r>
        <w:rPr>
          <w:rFonts w:hint="eastAsia" w:ascii="宋体" w:hAnsi="宋体" w:eastAsia="宋体" w:cs="宋体"/>
          <w:sz w:val="24"/>
          <w:szCs w:val="24"/>
          <w:shd w:val="clear" w:color="auto" w:fill="ffffff"/>
          <w:lang w:eastAsia="zh-CN"/>
        </w:rPr>
        <w:t xml:space="preserve">兴化市乌巾荡风景区</w:t>
      </w:r>
      <w:r/>
    </w:p>
    <w:p>
      <w:pPr>
        <w:ind w:firstLine="600"/>
        <w:jc w:val="both"/>
        <w:spacing w:after="0" w:line="360"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联系方式：王先生  </w:t>
      </w:r>
      <w:r>
        <w:rPr>
          <w:rFonts w:hint="eastAsia" w:ascii="宋体" w:hAnsi="宋体" w:eastAsia="宋体" w:cs="宋体"/>
          <w:color w:val="auto"/>
          <w:sz w:val="24"/>
          <w:szCs w:val="24"/>
          <w:lang w:val="en-US" w:eastAsia="zh-CN"/>
        </w:rPr>
        <w:t xml:space="preserve">13961051297</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六、采购代理机构</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名称：江苏唯诚建设咨询有限公司</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地址：兴化市创业路113号</w:t>
      </w:r>
      <w:r/>
    </w:p>
    <w:p>
      <w:pPr>
        <w:ind w:firstLine="600"/>
        <w:jc w:val="both"/>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联系方式：潘女士   0523-83388231</w:t>
      </w:r>
      <w:r/>
    </w:p>
    <w:p>
      <w:pPr>
        <w:jc w:val="both"/>
        <w:spacing w:after="0" w:line="360" w:lineRule="auto"/>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br w:type="page" w:clear="all"/>
      </w:r>
      <w:r/>
    </w:p>
    <w:p>
      <w:pPr>
        <w:ind w:firstLine="2880"/>
        <w:jc w:val="both"/>
        <w:spacing w:line="400" w:lineRule="exact"/>
        <w:widowControl w:val="off"/>
        <w:rPr>
          <w:rFonts w:ascii="宋体" w:hAnsi="宋体" w:eastAsia="宋体" w:cs="宋体"/>
          <w:color w:val="000000"/>
          <w:sz w:val="30"/>
          <w:szCs w:val="30"/>
        </w:rPr>
      </w:pPr>
      <w:r>
        <w:rPr>
          <w:rFonts w:hint="eastAsia" w:ascii="宋体" w:hAnsi="宋体" w:eastAsia="宋体" w:cs="宋体"/>
          <w:color w:val="000000"/>
          <w:sz w:val="32"/>
          <w:szCs w:val="32"/>
        </w:rPr>
        <w:t xml:space="preserve">第二章  投标人须知</w:t>
      </w:r>
      <w:r/>
    </w:p>
    <w:p>
      <w:pPr>
        <w:ind w:firstLine="3600"/>
        <w:jc w:val="both"/>
        <w:rPr>
          <w:rFonts w:ascii="宋体" w:hAnsi="宋体" w:eastAsia="宋体" w:cs="宋体"/>
          <w:color w:val="000000"/>
          <w:sz w:val="30"/>
          <w:szCs w:val="30"/>
        </w:rPr>
      </w:pPr>
      <w:r>
        <w:rPr>
          <w:rFonts w:hint="eastAsia" w:ascii="宋体" w:hAnsi="宋体" w:eastAsia="宋体" w:cs="宋体"/>
          <w:color w:val="000000"/>
          <w:sz w:val="30"/>
          <w:szCs w:val="30"/>
        </w:rPr>
        <w:t xml:space="preserve">一、总则</w:t>
      </w:r>
      <w:r/>
    </w:p>
    <w:p>
      <w:pPr>
        <w:ind w:firstLine="480"/>
        <w:rPr>
          <w:rFonts w:ascii="宋体" w:hAnsi="宋体" w:eastAsia="宋体" w:cs="宋体"/>
          <w:color w:val="000000"/>
          <w:sz w:val="24"/>
        </w:rPr>
      </w:pPr>
      <w:r>
        <w:rPr>
          <w:rFonts w:hint="eastAsia" w:ascii="宋体" w:hAnsi="宋体" w:eastAsia="宋体" w:cs="宋体"/>
          <w:color w:val="000000"/>
          <w:sz w:val="24"/>
        </w:rPr>
        <w:t xml:space="preserve">1. 采购人</w:t>
      </w:r>
      <w:r/>
    </w:p>
    <w:p>
      <w:pPr>
        <w:ind w:firstLine="480"/>
        <w:rPr>
          <w:rFonts w:ascii="宋体" w:hAnsi="宋体" w:eastAsia="宋体" w:cs="宋体"/>
          <w:color w:val="000000"/>
          <w:sz w:val="24"/>
        </w:rPr>
      </w:pPr>
      <w:r>
        <w:rPr>
          <w:rFonts w:hint="eastAsia" w:ascii="宋体" w:hAnsi="宋体" w:eastAsia="宋体" w:cs="宋体"/>
          <w:color w:val="000000"/>
          <w:sz w:val="24"/>
        </w:rPr>
        <w:t xml:space="preserve">1.1采购人是指依法进行政府采购的国家机关、事业单位、团体组织。本项目采购人：见招标文件第三章《投标资料表》。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2. 政府采购方式</w:t>
      </w:r>
      <w:r/>
    </w:p>
    <w:p>
      <w:pPr>
        <w:ind w:firstLine="480"/>
        <w:rPr>
          <w:rFonts w:ascii="宋体" w:hAnsi="宋体" w:eastAsia="宋体" w:cs="宋体"/>
          <w:color w:val="000000"/>
          <w:sz w:val="24"/>
        </w:rPr>
      </w:pPr>
      <w:r>
        <w:rPr>
          <w:rFonts w:hint="eastAsia" w:ascii="宋体" w:hAnsi="宋体" w:eastAsia="宋体" w:cs="宋体"/>
          <w:color w:val="000000"/>
          <w:sz w:val="24"/>
        </w:rPr>
        <w:t xml:space="preserve">2.1政府采购货物</w:t>
      </w:r>
      <w:r>
        <w:rPr>
          <w:rFonts w:hint="eastAsia" w:ascii="宋体" w:hAnsi="宋体" w:eastAsia="宋体" w:cs="宋体"/>
          <w:color w:val="000000"/>
          <w:sz w:val="24"/>
          <w:lang w:eastAsia="zh-CN"/>
        </w:rPr>
        <w:t xml:space="preserve">和</w:t>
      </w:r>
      <w:r>
        <w:rPr>
          <w:rFonts w:hint="eastAsia" w:ascii="宋体" w:hAnsi="宋体" w:eastAsia="宋体" w:cs="宋体"/>
          <w:color w:val="000000"/>
          <w:sz w:val="24"/>
        </w:rPr>
        <w:t xml:space="preserve">服务（以下简称货物服务）</w:t>
      </w:r>
      <w:r>
        <w:rPr>
          <w:rFonts w:hint="eastAsia" w:ascii="宋体" w:hAnsi="宋体" w:eastAsia="宋体" w:cs="宋体"/>
          <w:sz w:val="24"/>
        </w:rPr>
        <w:t xml:space="preserve">招标分为公开招标和邀请招标。本次采购采用的政府采购方式：见招标文件第三章《投标资料表》。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3. 采购人应当在货物服务招标投标活动中落实节约能源、保护环境、扶持不发达地区和少数民族地区、促进中小企业发展等政府采购政策。</w:t>
      </w:r>
      <w:r/>
    </w:p>
    <w:p>
      <w:pPr>
        <w:ind w:firstLine="480"/>
        <w:rPr>
          <w:rFonts w:ascii="宋体" w:hAnsi="宋体" w:eastAsia="宋体" w:cs="宋体"/>
          <w:color w:val="000000"/>
          <w:sz w:val="24"/>
        </w:rPr>
      </w:pPr>
      <w:r>
        <w:rPr>
          <w:rFonts w:hint="eastAsia" w:ascii="宋体" w:hAnsi="宋体" w:eastAsia="宋体" w:cs="宋体"/>
          <w:color w:val="000000"/>
          <w:sz w:val="24"/>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5. 采购人委托采购代理机构代理招标的，采购代理机构应当在采购人委托的范围内依法开展采购活动。本项目采购代理机构：见招标文件第三章《投标资料表》。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6. 投标费用</w:t>
      </w:r>
      <w:r/>
    </w:p>
    <w:p>
      <w:pPr>
        <w:ind w:firstLine="480"/>
        <w:rPr>
          <w:rFonts w:ascii="宋体" w:hAnsi="宋体" w:eastAsia="宋体" w:cs="宋体"/>
          <w:color w:val="000000"/>
          <w:sz w:val="30"/>
          <w:szCs w:val="30"/>
        </w:rPr>
      </w:pPr>
      <w:r>
        <w:rPr>
          <w:rFonts w:hint="eastAsia" w:ascii="宋体" w:hAnsi="宋体" w:eastAsia="宋体" w:cs="宋体"/>
          <w:color w:val="000000"/>
          <w:sz w:val="24"/>
        </w:rPr>
        <w:t xml:space="preserve">6.1 投标人应承担所有与准备和参加投标有关的费用，无论投标的结果如何，采购人和采购代理机构对上述费用不承担任何责任和义务。</w:t>
      </w:r>
      <w:r/>
    </w:p>
    <w:p>
      <w:pPr>
        <w:jc w:val="center"/>
        <w:keepNext/>
        <w:pageBreakBefore/>
        <w:rPr>
          <w:rFonts w:ascii="宋体" w:hAnsi="宋体" w:eastAsia="宋体" w:cs="宋体"/>
          <w:color w:val="000000"/>
          <w:sz w:val="30"/>
          <w:szCs w:val="30"/>
        </w:rPr>
      </w:pPr>
      <w:r>
        <w:rPr>
          <w:rFonts w:hint="eastAsia" w:ascii="宋体" w:hAnsi="宋体" w:eastAsia="宋体" w:cs="宋体"/>
          <w:color w:val="000000"/>
          <w:sz w:val="30"/>
          <w:szCs w:val="30"/>
        </w:rPr>
        <w:t xml:space="preserve">二、招标</w:t>
      </w:r>
      <w:r/>
    </w:p>
    <w:p>
      <w:pPr>
        <w:ind w:firstLine="480"/>
        <w:rPr>
          <w:rFonts w:ascii="宋体" w:hAnsi="宋体" w:eastAsia="宋体" w:cs="宋体"/>
          <w:color w:val="000000"/>
          <w:sz w:val="24"/>
        </w:rPr>
      </w:pPr>
      <w:r>
        <w:rPr>
          <w:rFonts w:hint="eastAsia" w:ascii="宋体" w:hAnsi="宋体" w:eastAsia="宋体" w:cs="宋体"/>
          <w:color w:val="000000"/>
          <w:sz w:val="24"/>
        </w:rPr>
        <w:t xml:space="preserve">7. 招标文件的内容</w:t>
      </w:r>
      <w:r/>
    </w:p>
    <w:p>
      <w:pPr>
        <w:ind w:firstLine="480"/>
        <w:rPr>
          <w:rFonts w:ascii="宋体" w:hAnsi="宋体" w:eastAsia="宋体" w:cs="宋体"/>
          <w:color w:val="000000"/>
          <w:sz w:val="24"/>
        </w:rPr>
      </w:pPr>
      <w:r>
        <w:rPr>
          <w:rFonts w:hint="eastAsia" w:ascii="宋体" w:hAnsi="宋体" w:eastAsia="宋体" w:cs="宋体"/>
          <w:color w:val="000000"/>
          <w:sz w:val="24"/>
        </w:rPr>
        <w:t xml:space="preserve">7.1招标文件包括以下内容：</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第一章 投标邀请</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第二章 投标人须知</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第三章 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第四章 评标标准</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第五章 拟签订的合同文本</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第六章 采购需求</w:t>
      </w:r>
      <w:r/>
    </w:p>
    <w:p>
      <w:pPr>
        <w:ind w:firstLine="480"/>
        <w:rPr>
          <w:rFonts w:ascii="宋体" w:hAnsi="宋体" w:eastAsia="宋体" w:cs="宋体"/>
          <w:color w:val="000000"/>
          <w:sz w:val="24"/>
        </w:rPr>
      </w:pPr>
      <w:r>
        <w:rPr>
          <w:rFonts w:hint="eastAsia" w:ascii="宋体" w:hAnsi="宋体" w:eastAsia="宋体" w:cs="宋体"/>
          <w:color w:val="000000"/>
          <w:sz w:val="24"/>
        </w:rPr>
        <w:t xml:space="preserve">第七章 投标文件相关格式</w:t>
      </w:r>
      <w:r/>
    </w:p>
    <w:p>
      <w:pPr>
        <w:ind w:firstLine="480"/>
        <w:rPr>
          <w:rFonts w:ascii="宋体" w:hAnsi="宋体" w:eastAsia="宋体" w:cs="宋体"/>
          <w:color w:val="000000"/>
          <w:sz w:val="24"/>
        </w:rPr>
      </w:pPr>
      <w:r>
        <w:rPr>
          <w:rFonts w:hint="eastAsia" w:ascii="宋体" w:hAnsi="宋体" w:eastAsia="宋体" w:cs="宋体"/>
          <w:color w:val="000000"/>
          <w:sz w:val="24"/>
        </w:rPr>
        <w:t xml:space="preserve">8. 采购需求：见招标文件第六章《采购需求》。</w:t>
      </w:r>
      <w:r/>
    </w:p>
    <w:p>
      <w:pPr>
        <w:ind w:firstLine="480"/>
        <w:rPr>
          <w:rFonts w:ascii="宋体" w:hAnsi="宋体" w:eastAsia="宋体" w:cs="宋体"/>
          <w:color w:val="000000"/>
          <w:sz w:val="24"/>
        </w:rPr>
      </w:pPr>
      <w:r>
        <w:rPr>
          <w:rFonts w:hint="eastAsia" w:ascii="宋体" w:hAnsi="宋体" w:eastAsia="宋体" w:cs="宋体"/>
          <w:color w:val="000000"/>
          <w:sz w:val="24"/>
        </w:rPr>
        <w:t xml:space="preserve">9. 采购项目预算金额、最高限价</w:t>
      </w:r>
      <w:r/>
    </w:p>
    <w:p>
      <w:pPr>
        <w:ind w:firstLine="480"/>
        <w:rPr>
          <w:rFonts w:ascii="宋体" w:hAnsi="宋体" w:eastAsia="宋体" w:cs="宋体"/>
          <w:color w:val="000000"/>
          <w:sz w:val="24"/>
        </w:rPr>
      </w:pPr>
      <w:r>
        <w:rPr>
          <w:rFonts w:hint="eastAsia" w:ascii="宋体" w:hAnsi="宋体" w:eastAsia="宋体" w:cs="宋体"/>
          <w:color w:val="000000"/>
          <w:sz w:val="24"/>
        </w:rPr>
        <w:t xml:space="preserve">9.1 采购项目预算金额：见招标文件第三章《投标资料表》。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10. 样品</w:t>
      </w:r>
      <w:r/>
    </w:p>
    <w:p>
      <w:pPr>
        <w:ind w:firstLine="480"/>
        <w:rPr>
          <w:rFonts w:ascii="宋体" w:hAnsi="宋体" w:eastAsia="宋体" w:cs="宋体"/>
          <w:color w:val="000000"/>
          <w:sz w:val="24"/>
        </w:rPr>
      </w:pPr>
      <w:r>
        <w:rPr>
          <w:rFonts w:hint="eastAsia" w:ascii="宋体" w:hAnsi="宋体" w:eastAsia="宋体" w:cs="宋体"/>
          <w:color w:val="000000"/>
          <w:sz w:val="24"/>
        </w:rPr>
        <w:t xml:space="preserve">10.1本项目对样品的要求：见招标文件第三章《投标资料表》。</w:t>
      </w:r>
      <w:r/>
    </w:p>
    <w:p>
      <w:pPr>
        <w:numPr>
          <w:ilvl w:val="0"/>
          <w:numId w:val="2"/>
        </w:numPr>
        <w:ind w:firstLine="480"/>
        <w:rPr>
          <w:rFonts w:ascii="宋体" w:hAnsi="宋体" w:eastAsia="宋体" w:cs="宋体"/>
          <w:color w:val="000000"/>
          <w:sz w:val="24"/>
        </w:rPr>
      </w:pPr>
      <w:r>
        <w:rPr>
          <w:rFonts w:hint="eastAsia" w:ascii="宋体" w:hAnsi="宋体" w:eastAsia="宋体" w:cs="宋体"/>
          <w:color w:val="000000"/>
          <w:sz w:val="24"/>
        </w:rPr>
        <w:t xml:space="preserve">投标有效期</w:t>
      </w:r>
      <w:r/>
    </w:p>
    <w:p>
      <w:pPr>
        <w:ind w:firstLine="480"/>
        <w:rPr>
          <w:rFonts w:ascii="宋体" w:hAnsi="宋体" w:eastAsia="宋体" w:cs="宋体"/>
          <w:color w:val="000000"/>
          <w:sz w:val="24"/>
        </w:rPr>
      </w:pPr>
      <w:r>
        <w:rPr>
          <w:rFonts w:hint="eastAsia" w:ascii="宋体" w:hAnsi="宋体" w:eastAsia="宋体" w:cs="宋体"/>
          <w:color w:val="000000"/>
          <w:sz w:val="24"/>
        </w:rPr>
        <w:t xml:space="preserve">11.1投标有效期从提交投标文件的截止之日起算。</w:t>
      </w:r>
      <w:r/>
    </w:p>
    <w:p>
      <w:pPr>
        <w:ind w:firstLine="480"/>
        <w:rPr>
          <w:rFonts w:ascii="宋体" w:hAnsi="宋体" w:eastAsia="宋体" w:cs="宋体"/>
          <w:color w:val="000000"/>
          <w:sz w:val="24"/>
        </w:rPr>
      </w:pPr>
      <w:r>
        <w:rPr>
          <w:rFonts w:hint="eastAsia" w:ascii="宋体" w:hAnsi="宋体" w:eastAsia="宋体" w:cs="宋体"/>
          <w:color w:val="000000"/>
          <w:sz w:val="24"/>
        </w:rPr>
        <w:t xml:space="preserve">11.2投标有效期: 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12. 招标文件售价</w:t>
      </w:r>
      <w:r/>
    </w:p>
    <w:p>
      <w:pPr>
        <w:ind w:firstLine="480"/>
        <w:rPr>
          <w:rFonts w:ascii="宋体" w:hAnsi="宋体" w:eastAsia="宋体" w:cs="宋体"/>
          <w:color w:val="000000"/>
          <w:sz w:val="24"/>
        </w:rPr>
      </w:pPr>
      <w:r>
        <w:rPr>
          <w:rFonts w:hint="eastAsia" w:ascii="宋体" w:hAnsi="宋体" w:eastAsia="宋体" w:cs="宋体"/>
          <w:color w:val="000000"/>
          <w:sz w:val="24"/>
        </w:rPr>
        <w:t xml:space="preserve">12.1招标文件售价：见招标文件第三章《投标资料表》。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13. 采购代理机构代理费用的收取标准和方式</w:t>
      </w:r>
      <w:r/>
    </w:p>
    <w:p>
      <w:pPr>
        <w:ind w:firstLine="480"/>
        <w:rPr>
          <w:rFonts w:ascii="宋体" w:hAnsi="宋体" w:eastAsia="宋体" w:cs="宋体"/>
          <w:color w:val="000000"/>
          <w:sz w:val="24"/>
        </w:rPr>
      </w:pPr>
      <w:r>
        <w:rPr>
          <w:rFonts w:hint="eastAsia" w:ascii="宋体" w:hAnsi="宋体" w:eastAsia="宋体" w:cs="宋体"/>
          <w:color w:val="000000"/>
          <w:sz w:val="24"/>
        </w:rPr>
        <w:t xml:space="preserve">13.1 采购代理机构代理费用的收取标准和方式：见招标文件第三章《投标资料表》。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14. 现场考察或者开标前答疑会</w:t>
      </w:r>
      <w:r/>
    </w:p>
    <w:p>
      <w:pPr>
        <w:ind w:firstLine="480"/>
        <w:rPr>
          <w:rFonts w:ascii="宋体" w:hAnsi="宋体" w:eastAsia="宋体" w:cs="宋体"/>
          <w:color w:val="000000"/>
          <w:sz w:val="24"/>
        </w:rPr>
      </w:pPr>
      <w:r>
        <w:rPr>
          <w:rFonts w:hint="eastAsia" w:ascii="宋体" w:hAnsi="宋体" w:eastAsia="宋体" w:cs="宋体"/>
          <w:color w:val="000000"/>
          <w:sz w:val="24"/>
        </w:rPr>
        <w:t xml:space="preserve">14.1 在招标文件提供期限截止后。</w:t>
      </w:r>
      <w:r/>
    </w:p>
    <w:p>
      <w:pPr>
        <w:ind w:firstLine="480"/>
        <w:rPr>
          <w:rFonts w:ascii="宋体" w:hAnsi="宋体" w:eastAsia="宋体" w:cs="宋体"/>
          <w:color w:val="000000"/>
          <w:sz w:val="24"/>
        </w:rPr>
      </w:pPr>
      <w:r>
        <w:rPr>
          <w:rFonts w:hint="eastAsia" w:ascii="宋体" w:hAnsi="宋体" w:eastAsia="宋体" w:cs="宋体"/>
          <w:color w:val="000000"/>
          <w:sz w:val="24"/>
        </w:rPr>
        <w:t xml:space="preserve">14.2 现场考察：见招标文件第三章《投标资料表》。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14.3 开标前答疑会：见招标文件第三章《投标资料表》。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15. 招标文件的澄清或者修改</w:t>
      </w:r>
      <w:r/>
    </w:p>
    <w:p>
      <w:pPr>
        <w:ind w:firstLine="480"/>
        <w:rPr>
          <w:rFonts w:ascii="宋体" w:hAnsi="宋体" w:eastAsia="宋体" w:cs="宋体"/>
          <w:color w:val="000000"/>
          <w:sz w:val="24"/>
        </w:rPr>
      </w:pPr>
      <w:r>
        <w:rPr>
          <w:rFonts w:hint="eastAsia" w:ascii="宋体" w:hAnsi="宋体" w:eastAsia="宋体" w:cs="宋体"/>
          <w:color w:val="000000"/>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16. 终止招标</w:t>
      </w:r>
      <w:r/>
    </w:p>
    <w:p>
      <w:pPr>
        <w:ind w:firstLine="480"/>
        <w:rPr>
          <w:rFonts w:ascii="宋体" w:hAnsi="宋体" w:eastAsia="宋体" w:cs="宋体"/>
          <w:color w:val="000000"/>
          <w:sz w:val="24"/>
        </w:rPr>
      </w:pPr>
      <w:r>
        <w:rPr>
          <w:rFonts w:hint="eastAsia" w:ascii="宋体" w:hAnsi="宋体" w:eastAsia="宋体" w:cs="宋体"/>
          <w:color w:val="000000"/>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17. 投标人信用信息查询渠道及截止时点、信用信息查询记录和证据留存的具体方式、信用信息的使用规则等：见招标文件第三章《投标资料表》。</w:t>
      </w:r>
      <w:r/>
    </w:p>
    <w:p>
      <w:pPr>
        <w:jc w:val="center"/>
        <w:keepNext/>
        <w:pageBreakBefore/>
        <w:rPr>
          <w:rFonts w:ascii="宋体" w:hAnsi="宋体" w:eastAsia="宋体" w:cs="宋体"/>
          <w:color w:val="000000"/>
          <w:sz w:val="30"/>
          <w:szCs w:val="30"/>
        </w:rPr>
      </w:pPr>
      <w:r>
        <w:rPr>
          <w:rFonts w:hint="eastAsia" w:ascii="宋体" w:hAnsi="宋体" w:eastAsia="宋体" w:cs="宋体"/>
          <w:color w:val="000000"/>
          <w:sz w:val="30"/>
          <w:szCs w:val="30"/>
        </w:rPr>
        <w:t xml:space="preserve">三、投标</w:t>
      </w:r>
      <w:r/>
    </w:p>
    <w:p>
      <w:pPr>
        <w:rPr>
          <w:rFonts w:ascii="宋体" w:hAnsi="宋体" w:eastAsia="宋体" w:cs="宋体"/>
          <w:color w:val="000000"/>
          <w:sz w:val="24"/>
        </w:rPr>
      </w:pPr>
      <w:r>
        <w:rPr>
          <w:rFonts w:hint="eastAsia" w:ascii="宋体" w:hAnsi="宋体" w:eastAsia="宋体" w:cs="宋体"/>
          <w:color w:val="000000"/>
          <w:sz w:val="24"/>
        </w:rPr>
        <w:t xml:space="preserve">    18. 投标人</w:t>
      </w:r>
      <w:r/>
    </w:p>
    <w:p>
      <w:pPr>
        <w:ind w:firstLine="480"/>
        <w:rPr>
          <w:rFonts w:ascii="宋体" w:hAnsi="宋体" w:eastAsia="宋体" w:cs="宋体"/>
          <w:color w:val="000000"/>
          <w:sz w:val="24"/>
        </w:rPr>
      </w:pPr>
      <w:r>
        <w:rPr>
          <w:rFonts w:hint="eastAsia" w:ascii="宋体" w:hAnsi="宋体" w:eastAsia="宋体" w:cs="宋体"/>
          <w:color w:val="000000"/>
          <w:sz w:val="24"/>
        </w:rPr>
        <w:t xml:space="preserve">18.1 投标人，是指响应招标、参加投标竞争的法人、其他组织或者自然人。</w:t>
      </w:r>
      <w:r/>
    </w:p>
    <w:p>
      <w:pPr>
        <w:ind w:firstLine="465"/>
        <w:rPr>
          <w:rFonts w:ascii="宋体" w:hAnsi="宋体" w:eastAsia="宋体" w:cs="宋体"/>
          <w:color w:val="000000"/>
          <w:sz w:val="24"/>
        </w:rPr>
      </w:pPr>
      <w:r>
        <w:rPr>
          <w:rFonts w:hint="eastAsia" w:ascii="宋体" w:hAnsi="宋体" w:eastAsia="宋体" w:cs="宋体"/>
          <w:color w:val="000000"/>
          <w:sz w:val="24"/>
        </w:rPr>
        <w:t xml:space="preserve">18.2 投标人应当遵循公平竞争的原则，不得恶意串通，不得妨碍其他投标人的竞争行为，不得损害采购人或者其他投标人的合法权益。</w:t>
      </w:r>
      <w:r/>
    </w:p>
    <w:p>
      <w:pPr>
        <w:ind w:firstLine="480"/>
        <w:rPr>
          <w:rFonts w:ascii="宋体" w:hAnsi="宋体" w:eastAsia="宋体" w:cs="宋体"/>
          <w:color w:val="000000"/>
          <w:sz w:val="24"/>
        </w:rPr>
      </w:pPr>
      <w:r>
        <w:rPr>
          <w:rFonts w:hint="eastAsia" w:ascii="宋体" w:hAnsi="宋体" w:eastAsia="宋体" w:cs="宋体"/>
          <w:color w:val="000000"/>
          <w:sz w:val="24"/>
        </w:rPr>
        <w:t xml:space="preserve">18.3 投标人的资格要求：见招标文件第三章《投标资料表》。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19. 投标文件</w:t>
      </w:r>
      <w:r/>
    </w:p>
    <w:p>
      <w:pPr>
        <w:ind w:firstLine="480"/>
        <w:rPr>
          <w:rFonts w:ascii="宋体" w:hAnsi="宋体" w:eastAsia="宋体" w:cs="宋体"/>
          <w:sz w:val="24"/>
        </w:rPr>
      </w:pPr>
      <w:r>
        <w:rPr>
          <w:rFonts w:hint="eastAsia" w:ascii="宋体" w:hAnsi="宋体" w:eastAsia="宋体" w:cs="宋体"/>
          <w:sz w:val="24"/>
        </w:rPr>
        <w:t xml:space="preserve">19.1 投标人应当按照招标文件的要求编制投标文件。投标文件应当对招标文件提出的要求和条件作出明确响应。</w:t>
      </w:r>
      <w:r/>
    </w:p>
    <w:p>
      <w:pPr>
        <w:ind w:firstLine="240"/>
        <w:rPr>
          <w:rFonts w:ascii="宋体" w:hAnsi="宋体" w:eastAsia="宋体" w:cs="宋体"/>
          <w:sz w:val="24"/>
        </w:rPr>
      </w:pPr>
      <w:r>
        <w:rPr>
          <w:rFonts w:hint="eastAsia" w:ascii="宋体" w:hAnsi="宋体" w:eastAsia="宋体" w:cs="宋体"/>
          <w:sz w:val="24"/>
        </w:rPr>
        <w:t xml:space="preserve">  19.2 投标文件编制要求：见招标文件第三章《投标资料表》。</w:t>
      </w:r>
      <w:r/>
    </w:p>
    <w:p>
      <w:pPr>
        <w:pStyle w:val="923"/>
        <w:ind w:left="0" w:firstLine="482"/>
        <w:rPr>
          <w:rFonts w:ascii="宋体" w:hAnsi="宋体" w:eastAsia="宋体" w:cs="宋体"/>
          <w:b/>
          <w:bCs/>
          <w:sz w:val="24"/>
          <w:lang w:eastAsia="zh-CN"/>
        </w:rPr>
      </w:pPr>
      <w:r>
        <w:rPr>
          <w:rFonts w:hint="eastAsia" w:ascii="宋体" w:hAnsi="宋体" w:eastAsia="宋体" w:cs="宋体"/>
          <w:b/>
          <w:bCs/>
          <w:sz w:val="24"/>
          <w:lang w:eastAsia="zh-CN"/>
        </w:rPr>
        <w:t xml:space="preserve">19.3电子投标文件其他要求</w:t>
      </w:r>
      <w:r/>
    </w:p>
    <w:p>
      <w:pPr>
        <w:pStyle w:val="923"/>
        <w:ind w:left="0" w:firstLine="482"/>
        <w:rPr>
          <w:rFonts w:ascii="宋体" w:hAnsi="宋体" w:eastAsia="宋体" w:cs="宋体"/>
          <w:b/>
          <w:bCs/>
          <w:sz w:val="24"/>
          <w:lang w:eastAsia="zh-CN"/>
        </w:rPr>
      </w:pPr>
      <w:r>
        <w:rPr>
          <w:rFonts w:hint="eastAsia" w:ascii="宋体" w:hAnsi="宋体" w:eastAsia="宋体" w:cs="宋体"/>
          <w:b/>
          <w:bCs/>
          <w:sz w:val="24"/>
          <w:lang w:eastAsia="zh-CN"/>
        </w:rPr>
        <w:t xml:space="preserve">（1）电子招标投标交易平台（即“苏采云”系统）相关要求是本招标文件的组成部分。</w:t>
      </w:r>
      <w:r/>
    </w:p>
    <w:p>
      <w:pPr>
        <w:pStyle w:val="923"/>
        <w:ind w:left="0" w:firstLine="482"/>
        <w:rPr>
          <w:rFonts w:ascii="宋体" w:hAnsi="宋体" w:eastAsia="宋体" w:cs="宋体"/>
          <w:b/>
          <w:bCs/>
          <w:sz w:val="24"/>
          <w:lang w:eastAsia="zh-CN"/>
        </w:rPr>
      </w:pPr>
      <w:r>
        <w:rPr>
          <w:rFonts w:hint="eastAsia" w:ascii="宋体" w:hAnsi="宋体" w:eastAsia="宋体" w:cs="宋体"/>
          <w:b/>
          <w:bCs/>
          <w:sz w:val="24"/>
          <w:lang w:eastAsia="zh-CN"/>
        </w:rPr>
        <w:t xml:space="preserve">（2）投标人应对CA证书妥善保管，如被他人盗用投标，因此带来的结果均由投标人自行承担。</w:t>
      </w:r>
      <w:r/>
    </w:p>
    <w:p>
      <w:pPr>
        <w:pStyle w:val="923"/>
        <w:ind w:left="0" w:firstLine="482"/>
        <w:rPr>
          <w:rFonts w:ascii="宋体" w:hAnsi="宋体" w:eastAsia="宋体" w:cs="宋体"/>
          <w:b/>
          <w:bCs/>
          <w:sz w:val="24"/>
          <w:lang w:eastAsia="zh-CN"/>
        </w:rPr>
      </w:pPr>
      <w:r>
        <w:rPr>
          <w:rFonts w:hint="eastAsia" w:ascii="宋体" w:hAnsi="宋体" w:eastAsia="宋体" w:cs="宋体"/>
          <w:b/>
          <w:bCs/>
          <w:sz w:val="24"/>
          <w:lang w:eastAsia="zh-CN"/>
        </w:rPr>
        <w:t xml:space="preserve">（3）投标人应当对招标文件提出的实质性要求和条件作出实质性响应，并在电子投标系统逐条应答。</w:t>
      </w:r>
      <w:r/>
    </w:p>
    <w:p>
      <w:pPr>
        <w:pStyle w:val="923"/>
        <w:ind w:left="0" w:firstLine="482"/>
        <w:rPr>
          <w:rFonts w:ascii="宋体" w:hAnsi="宋体" w:eastAsia="宋体" w:cs="宋体"/>
          <w:b/>
          <w:bCs/>
          <w:sz w:val="24"/>
          <w:lang w:eastAsia="zh-CN"/>
        </w:rPr>
      </w:pPr>
      <w:r>
        <w:rPr>
          <w:rFonts w:hint="eastAsia" w:ascii="宋体" w:hAnsi="宋体" w:eastAsia="宋体" w:cs="宋体"/>
          <w:b/>
          <w:bCs/>
          <w:sz w:val="24"/>
          <w:lang w:eastAsia="zh-CN"/>
        </w:rPr>
        <w:t xml:space="preserve">（4）投标人应对要求提供的资格证明文件（如资质证书、资格证书）、技术资料（如白皮书、彩页、手册、检测报告等）扫描上传至投标系统。</w:t>
      </w:r>
      <w:r/>
    </w:p>
    <w:p>
      <w:pPr>
        <w:ind w:firstLine="240"/>
        <w:rPr>
          <w:rFonts w:ascii="宋体" w:hAnsi="宋体" w:eastAsia="宋体" w:cs="宋体"/>
          <w:sz w:val="24"/>
        </w:rPr>
      </w:pPr>
      <w:r>
        <w:rPr>
          <w:rFonts w:hint="eastAsia" w:ascii="宋体" w:hAnsi="宋体" w:eastAsia="宋体" w:cs="宋体"/>
          <w:color w:val="c00000"/>
          <w:sz w:val="24"/>
        </w:rPr>
        <w:t xml:space="preserve"> </w:t>
      </w:r>
      <w:r>
        <w:rPr>
          <w:rFonts w:hint="eastAsia" w:ascii="宋体" w:hAnsi="宋体" w:eastAsia="宋体" w:cs="宋体"/>
          <w:sz w:val="24"/>
        </w:rPr>
        <w:t xml:space="preserve"> 19.</w:t>
      </w:r>
      <w:r>
        <w:rPr>
          <w:rFonts w:hint="eastAsia" w:ascii="宋体" w:hAnsi="宋体" w:eastAsia="宋体" w:cs="宋体"/>
          <w:sz w:val="24"/>
          <w:lang w:eastAsia="zh-CN"/>
        </w:rPr>
        <w:t xml:space="preserve">4</w:t>
      </w:r>
      <w:r>
        <w:rPr>
          <w:rFonts w:hint="eastAsia" w:ascii="宋体" w:hAnsi="宋体" w:eastAsia="宋体" w:cs="宋体"/>
          <w:sz w:val="24"/>
        </w:rPr>
        <w:t xml:space="preserve"> 投标文件的份数：见招标文件第三章《投标资料表》。</w:t>
      </w:r>
      <w:r/>
    </w:p>
    <w:p>
      <w:pPr>
        <w:ind w:firstLine="240"/>
        <w:rPr>
          <w:rFonts w:ascii="宋体" w:hAnsi="宋体" w:eastAsia="宋体" w:cs="宋体"/>
          <w:sz w:val="24"/>
        </w:rPr>
      </w:pPr>
      <w:r>
        <w:rPr>
          <w:rFonts w:hint="eastAsia" w:ascii="宋体" w:hAnsi="宋体" w:eastAsia="宋体" w:cs="宋体"/>
          <w:sz w:val="24"/>
        </w:rPr>
        <w:t xml:space="preserve">  19.</w:t>
      </w:r>
      <w:r>
        <w:rPr>
          <w:rFonts w:hint="eastAsia" w:ascii="宋体" w:hAnsi="宋体" w:eastAsia="宋体" w:cs="宋体"/>
          <w:sz w:val="24"/>
          <w:lang w:eastAsia="zh-CN"/>
        </w:rPr>
        <w:t xml:space="preserve">5</w:t>
      </w:r>
      <w:r>
        <w:rPr>
          <w:rFonts w:hint="eastAsia" w:ascii="宋体" w:hAnsi="宋体" w:eastAsia="宋体" w:cs="宋体"/>
          <w:sz w:val="24"/>
        </w:rPr>
        <w:t xml:space="preserve"> 投标文件的退还：见招标文件第三章《投标资料表》。</w:t>
      </w:r>
      <w:r/>
    </w:p>
    <w:p>
      <w:pPr>
        <w:ind w:firstLine="480"/>
        <w:rPr>
          <w:rFonts w:ascii="宋体" w:hAnsi="宋体" w:eastAsia="宋体" w:cs="宋体"/>
          <w:sz w:val="24"/>
        </w:rPr>
      </w:pPr>
      <w:r>
        <w:rPr>
          <w:rFonts w:hint="eastAsia" w:ascii="宋体" w:hAnsi="宋体" w:eastAsia="宋体" w:cs="宋体"/>
          <w:sz w:val="24"/>
        </w:rPr>
        <w:t xml:space="preserve">19.</w:t>
      </w:r>
      <w:r>
        <w:rPr>
          <w:rFonts w:hint="eastAsia" w:ascii="宋体" w:hAnsi="宋体" w:eastAsia="宋体" w:cs="宋体"/>
          <w:sz w:val="24"/>
          <w:lang w:eastAsia="zh-CN"/>
        </w:rPr>
        <w:t xml:space="preserve">6</w:t>
      </w:r>
      <w:r>
        <w:rPr>
          <w:rFonts w:hint="eastAsia" w:ascii="宋体" w:hAnsi="宋体" w:eastAsia="宋体" w:cs="宋体"/>
          <w:sz w:val="24"/>
        </w:rPr>
        <w:t xml:space="preserve"> 投标文件的密封、签署、盖章要求：见招标文件第三章《投标资料表》。</w:t>
      </w:r>
      <w:r/>
    </w:p>
    <w:p>
      <w:pPr>
        <w:ind w:firstLine="480"/>
        <w:rPr>
          <w:rFonts w:ascii="宋体" w:hAnsi="宋体" w:eastAsia="宋体" w:cs="宋体"/>
          <w:sz w:val="24"/>
        </w:rPr>
      </w:pPr>
      <w:r>
        <w:rPr>
          <w:rFonts w:hint="eastAsia" w:ascii="宋体" w:hAnsi="宋体" w:eastAsia="宋体" w:cs="宋体"/>
          <w:sz w:val="24"/>
        </w:rPr>
        <w:t xml:space="preserve">19.</w:t>
      </w:r>
      <w:r>
        <w:rPr>
          <w:rFonts w:hint="eastAsia" w:ascii="宋体" w:hAnsi="宋体" w:eastAsia="宋体" w:cs="宋体"/>
          <w:sz w:val="24"/>
          <w:lang w:eastAsia="zh-CN"/>
        </w:rPr>
        <w:t xml:space="preserve">7</w:t>
      </w:r>
      <w:r>
        <w:rPr>
          <w:rFonts w:hint="eastAsia" w:ascii="宋体" w:hAnsi="宋体" w:eastAsia="宋体" w:cs="宋体"/>
          <w:sz w:val="24"/>
        </w:rPr>
        <w:t xml:space="preserve">投标文件中承诺的投标有效期应当不少于招标文件中载明的投标有效期。</w:t>
      </w:r>
      <w:r/>
    </w:p>
    <w:p>
      <w:pPr>
        <w:ind w:firstLine="482"/>
        <w:rPr>
          <w:rFonts w:ascii="宋体" w:hAnsi="宋体" w:eastAsia="宋体" w:cs="宋体"/>
          <w:b/>
          <w:bCs/>
          <w:sz w:val="24"/>
          <w:lang w:eastAsia="zh-CN"/>
        </w:rPr>
      </w:pPr>
      <w:r>
        <w:rPr>
          <w:rFonts w:hint="eastAsia" w:ascii="宋体" w:hAnsi="宋体" w:eastAsia="宋体" w:cs="宋体"/>
          <w:sz w:val="24"/>
        </w:rPr>
        <w:t xml:space="preserve">19.</w:t>
      </w:r>
      <w:r>
        <w:rPr>
          <w:rFonts w:hint="eastAsia" w:ascii="宋体" w:hAnsi="宋体" w:eastAsia="宋体" w:cs="宋体"/>
          <w:sz w:val="24"/>
          <w:lang w:eastAsia="zh-CN"/>
        </w:rPr>
        <w:t xml:space="preserve">8</w:t>
      </w:r>
      <w:r>
        <w:rPr>
          <w:rFonts w:hint="eastAsia" w:ascii="宋体" w:hAnsi="宋体" w:eastAsia="宋体" w:cs="宋体"/>
          <w:b/>
          <w:bCs/>
          <w:sz w:val="24"/>
        </w:rPr>
        <w:t xml:space="preserve"> 投标人应当在招标文件要求提交投标文件的截止时间前，将</w:t>
      </w:r>
      <w:r>
        <w:rPr>
          <w:rFonts w:hint="eastAsia" w:ascii="宋体" w:hAnsi="宋体" w:eastAsia="宋体" w:cs="宋体"/>
          <w:b/>
          <w:bCs/>
          <w:sz w:val="24"/>
          <w:lang w:eastAsia="zh-CN"/>
        </w:rPr>
        <w:t xml:space="preserve">投标文件提交至“苏采云”系统，</w:t>
      </w:r>
      <w:r>
        <w:rPr>
          <w:rFonts w:hint="eastAsia" w:ascii="宋体" w:hAnsi="宋体" w:eastAsia="宋体" w:cs="宋体"/>
          <w:b/>
          <w:bCs/>
          <w:sz w:val="24"/>
        </w:rPr>
        <w:t xml:space="preserve">逾期</w:t>
      </w:r>
      <w:r>
        <w:rPr>
          <w:rFonts w:hint="eastAsia" w:ascii="宋体" w:hAnsi="宋体" w:eastAsia="宋体" w:cs="宋体"/>
          <w:b/>
          <w:bCs/>
          <w:sz w:val="24"/>
          <w:lang w:eastAsia="zh-CN"/>
        </w:rPr>
        <w:t xml:space="preserve">提交</w:t>
      </w:r>
      <w:r>
        <w:rPr>
          <w:rFonts w:hint="eastAsia" w:ascii="宋体" w:hAnsi="宋体" w:eastAsia="宋体" w:cs="宋体"/>
          <w:b/>
          <w:bCs/>
          <w:sz w:val="24"/>
        </w:rPr>
        <w:t xml:space="preserve">的投标文件，</w:t>
      </w:r>
      <w:r>
        <w:rPr>
          <w:rFonts w:hint="eastAsia" w:ascii="宋体" w:hAnsi="宋体" w:eastAsia="宋体" w:cs="宋体"/>
          <w:b/>
          <w:bCs/>
          <w:sz w:val="24"/>
          <w:lang w:eastAsia="zh-CN"/>
        </w:rPr>
        <w:t xml:space="preserve">“苏采云”系统将自动拒收</w:t>
      </w:r>
      <w:r>
        <w:rPr>
          <w:rFonts w:hint="eastAsia" w:ascii="宋体" w:hAnsi="宋体" w:eastAsia="宋体" w:cs="宋体"/>
          <w:b/>
          <w:bCs/>
          <w:sz w:val="24"/>
        </w:rPr>
        <w:t xml:space="preserve">。</w:t>
      </w:r>
      <w:r>
        <w:rPr>
          <w:rFonts w:hint="eastAsia" w:ascii="宋体" w:hAnsi="宋体" w:eastAsia="宋体" w:cs="宋体"/>
          <w:b/>
          <w:bCs/>
          <w:sz w:val="24"/>
          <w:lang w:eastAsia="zh-CN"/>
        </w:rPr>
        <w:t xml:space="preserve">各投标人应在规定时间内凭CA证书进行网上解密。</w:t>
      </w:r>
      <w:r/>
    </w:p>
    <w:p>
      <w:pPr>
        <w:ind w:firstLine="482"/>
        <w:rPr>
          <w:rFonts w:ascii="宋体" w:hAnsi="宋体" w:eastAsia="宋体" w:cs="宋体"/>
          <w:b/>
          <w:i/>
          <w:u w:val="single"/>
          <w:lang w:eastAsia="zh-CN"/>
        </w:rPr>
      </w:pPr>
      <w:r>
        <w:rPr>
          <w:rFonts w:hint="eastAsia" w:ascii="宋体" w:hAnsi="宋体" w:eastAsia="宋体" w:cs="宋体"/>
          <w:sz w:val="24"/>
        </w:rPr>
        <w:t xml:space="preserve">19.</w:t>
      </w:r>
      <w:r>
        <w:rPr>
          <w:rFonts w:hint="eastAsia" w:ascii="宋体" w:hAnsi="宋体" w:eastAsia="宋体" w:cs="宋体"/>
          <w:sz w:val="24"/>
          <w:lang w:eastAsia="zh-CN"/>
        </w:rPr>
        <w:t xml:space="preserve">9</w:t>
      </w:r>
      <w:r>
        <w:rPr>
          <w:rFonts w:hint="eastAsia" w:ascii="宋体" w:hAnsi="宋体" w:eastAsia="宋体" w:cs="宋体"/>
          <w:sz w:val="24"/>
        </w:rPr>
        <w:t xml:space="preserve"> 投标人在投标截止时间前，可以对所</w:t>
      </w:r>
      <w:r>
        <w:rPr>
          <w:rFonts w:hint="eastAsia" w:ascii="宋体" w:hAnsi="宋体" w:eastAsia="宋体" w:cs="宋体"/>
          <w:sz w:val="24"/>
          <w:lang w:eastAsia="zh-CN"/>
        </w:rPr>
        <w:t xml:space="preserve">提交</w:t>
      </w:r>
      <w:r>
        <w:rPr>
          <w:rFonts w:hint="eastAsia" w:ascii="宋体" w:hAnsi="宋体" w:eastAsia="宋体" w:cs="宋体"/>
          <w:sz w:val="24"/>
        </w:rPr>
        <w:t xml:space="preserve">的投标文件进行补充、修改或者撤回</w:t>
      </w:r>
      <w:r>
        <w:rPr>
          <w:rFonts w:hint="eastAsia" w:ascii="宋体" w:hAnsi="宋体" w:eastAsia="宋体" w:cs="宋体"/>
          <w:sz w:val="24"/>
          <w:lang w:eastAsia="zh-CN"/>
        </w:rPr>
        <w:t xml:space="preserve">。</w:t>
      </w:r>
      <w:r/>
    </w:p>
    <w:p>
      <w:pPr>
        <w:ind w:firstLine="360"/>
        <w:rPr>
          <w:rFonts w:ascii="宋体" w:hAnsi="宋体" w:eastAsia="宋体" w:cs="宋体"/>
          <w:color w:val="000000"/>
          <w:sz w:val="24"/>
        </w:rPr>
      </w:pPr>
      <w:r>
        <w:rPr>
          <w:rFonts w:hint="eastAsia" w:ascii="宋体" w:hAnsi="宋体" w:eastAsia="宋体" w:cs="宋体"/>
          <w:color w:val="000000"/>
          <w:sz w:val="24"/>
        </w:rPr>
        <w:t xml:space="preserve"> 20. 投标报价要求</w:t>
      </w:r>
      <w:r/>
    </w:p>
    <w:p>
      <w:pPr>
        <w:ind w:firstLine="480"/>
        <w:rPr>
          <w:rFonts w:ascii="宋体" w:hAnsi="宋体" w:eastAsia="宋体" w:cs="宋体"/>
          <w:color w:val="000000"/>
          <w:sz w:val="24"/>
        </w:rPr>
      </w:pPr>
      <w:r>
        <w:rPr>
          <w:rFonts w:hint="eastAsia" w:ascii="宋体" w:hAnsi="宋体" w:eastAsia="宋体" w:cs="宋体"/>
          <w:color w:val="000000"/>
          <w:sz w:val="24"/>
        </w:rPr>
        <w:t xml:space="preserve">20.1 投标人应按照招标文件的要求报出分项价格和总价。</w:t>
      </w:r>
      <w:r/>
    </w:p>
    <w:p>
      <w:pPr>
        <w:ind w:firstLine="480"/>
        <w:rPr>
          <w:rFonts w:ascii="宋体" w:hAnsi="宋体" w:eastAsia="宋体" w:cs="宋体"/>
          <w:color w:val="000000"/>
          <w:sz w:val="24"/>
        </w:rPr>
      </w:pPr>
      <w:r>
        <w:rPr>
          <w:rFonts w:hint="eastAsia" w:ascii="宋体" w:hAnsi="宋体" w:eastAsia="宋体" w:cs="宋体"/>
          <w:color w:val="000000"/>
          <w:sz w:val="24"/>
        </w:rPr>
        <w:t xml:space="preserve">20.2 投标人应按照招标文件的要求进行报价，如有偏离，应在《偏离表》中列出。</w:t>
      </w:r>
      <w:r/>
    </w:p>
    <w:p>
      <w:pPr>
        <w:ind w:firstLine="480"/>
        <w:rPr>
          <w:rFonts w:ascii="宋体" w:hAnsi="宋体" w:eastAsia="宋体" w:cs="宋体"/>
          <w:color w:val="000000"/>
          <w:sz w:val="24"/>
        </w:rPr>
      </w:pPr>
      <w:r>
        <w:rPr>
          <w:rFonts w:hint="eastAsia" w:ascii="宋体" w:hAnsi="宋体" w:eastAsia="宋体" w:cs="宋体"/>
          <w:color w:val="000000"/>
          <w:sz w:val="24"/>
        </w:rPr>
        <w:t xml:space="preserve">20.3 </w:t>
      </w:r>
      <w:r>
        <w:rPr>
          <w:rFonts w:hint="eastAsia" w:ascii="宋体" w:hAnsi="宋体" w:eastAsia="宋体" w:cs="宋体"/>
          <w:bCs/>
          <w:color w:val="000000"/>
          <w:sz w:val="24"/>
        </w:rPr>
        <w:t xml:space="preserve">采购人不支付报价以外的任何费用。</w:t>
      </w:r>
      <w:r/>
    </w:p>
    <w:p>
      <w:pPr>
        <w:ind w:firstLine="480"/>
        <w:rPr>
          <w:rFonts w:ascii="宋体" w:hAnsi="宋体" w:eastAsia="宋体" w:cs="宋体"/>
          <w:color w:val="000000"/>
          <w:sz w:val="24"/>
        </w:rPr>
      </w:pPr>
      <w:r>
        <w:rPr>
          <w:rFonts w:hint="eastAsia" w:ascii="宋体" w:hAnsi="宋体" w:eastAsia="宋体" w:cs="宋体"/>
          <w:color w:val="000000"/>
          <w:sz w:val="24"/>
        </w:rPr>
        <w:t xml:space="preserve">20.4 投标人的投标报价在合同执行过程中是固定的，不得以任何理由予以变更。</w:t>
      </w:r>
      <w:r/>
    </w:p>
    <w:p>
      <w:pPr>
        <w:ind w:firstLine="480"/>
        <w:rPr>
          <w:rFonts w:ascii="宋体" w:hAnsi="宋体" w:eastAsia="宋体" w:cs="宋体"/>
          <w:color w:val="000000"/>
          <w:sz w:val="24"/>
        </w:rPr>
      </w:pPr>
      <w:r>
        <w:rPr>
          <w:rFonts w:hint="eastAsia" w:ascii="宋体" w:hAnsi="宋体" w:eastAsia="宋体" w:cs="宋体"/>
          <w:color w:val="000000"/>
          <w:sz w:val="24"/>
        </w:rPr>
        <w:t xml:space="preserve">20.5投标人只能提交一个投标报价，提交2个以上投标报价的投标文件在符合性审查时按照投标无效处理。</w:t>
      </w:r>
      <w:r/>
    </w:p>
    <w:p>
      <w:pPr>
        <w:ind w:firstLine="480"/>
        <w:rPr>
          <w:rFonts w:ascii="宋体" w:hAnsi="宋体" w:eastAsia="宋体" w:cs="宋体"/>
          <w:bCs/>
          <w:color w:val="000000"/>
          <w:sz w:val="24"/>
          <w:lang w:eastAsia="zh-CN"/>
        </w:rPr>
      </w:pPr>
      <w:r>
        <w:rPr>
          <w:rFonts w:hint="eastAsia" w:ascii="宋体" w:hAnsi="宋体" w:eastAsia="宋体" w:cs="宋体"/>
          <w:color w:val="000000"/>
          <w:sz w:val="24"/>
        </w:rPr>
        <w:t xml:space="preserve">20.6 </w:t>
      </w:r>
      <w:r>
        <w:rPr>
          <w:rFonts w:hint="eastAsia" w:ascii="宋体" w:hAnsi="宋体" w:eastAsia="宋体" w:cs="宋体"/>
          <w:bCs/>
          <w:color w:val="000000"/>
          <w:sz w:val="24"/>
        </w:rPr>
        <w:t xml:space="preserve">不接受超过采购项目预算金额的投标报价。具体</w:t>
      </w:r>
      <w:r>
        <w:rPr>
          <w:rFonts w:hint="eastAsia" w:ascii="宋体" w:hAnsi="宋体" w:eastAsia="宋体" w:cs="宋体"/>
          <w:color w:val="000000"/>
          <w:sz w:val="24"/>
        </w:rPr>
        <w:t xml:space="preserve">见招标文件第三章《投标资料表》</w:t>
      </w:r>
      <w:r>
        <w:rPr>
          <w:rFonts w:hint="eastAsia" w:ascii="宋体" w:hAnsi="宋体" w:eastAsia="宋体" w:cs="宋体"/>
          <w:bCs/>
          <w:color w:val="000000"/>
          <w:sz w:val="24"/>
        </w:rPr>
        <w:t xml:space="preserve">。</w:t>
      </w:r>
      <w:r/>
    </w:p>
    <w:p>
      <w:pPr>
        <w:pStyle w:val="920"/>
        <w:rPr>
          <w:rFonts w:ascii="宋体" w:hAnsi="宋体" w:cs="宋体"/>
        </w:rPr>
      </w:pPr>
      <w:r>
        <w:rPr>
          <w:rFonts w:hint="eastAsia" w:ascii="宋体" w:hAnsi="宋体" w:cs="宋体"/>
        </w:rPr>
        <w:t xml:space="preserve">     </w:t>
      </w:r>
      <w:r>
        <w:rPr>
          <w:rFonts w:hint="eastAsia" w:ascii="宋体" w:hAnsi="宋体" w:cs="宋体"/>
          <w:color w:val="000000"/>
          <w:sz w:val="24"/>
        </w:rPr>
        <w:t xml:space="preserve">21.投标保证金和履约保证金</w:t>
      </w:r>
      <w:r/>
    </w:p>
    <w:p>
      <w:pPr>
        <w:ind w:firstLine="482"/>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21.1</w:t>
      </w:r>
      <w:r>
        <w:rPr>
          <w:rFonts w:hint="eastAsia" w:ascii="宋体" w:hAnsi="宋体" w:eastAsia="宋体" w:cs="宋体"/>
          <w:b/>
          <w:bCs/>
          <w:color w:val="000000"/>
          <w:sz w:val="24"/>
        </w:rPr>
        <w:t xml:space="preserve">投标人不需</w:t>
      </w:r>
      <w:r>
        <w:rPr>
          <w:rFonts w:hint="eastAsia" w:ascii="宋体" w:hAnsi="宋体" w:eastAsia="宋体" w:cs="宋体"/>
          <w:b/>
          <w:bCs/>
          <w:color w:val="000000"/>
          <w:sz w:val="24"/>
          <w:lang w:eastAsia="zh-CN"/>
        </w:rPr>
        <w:t xml:space="preserve">要</w:t>
      </w:r>
      <w:r>
        <w:rPr>
          <w:rFonts w:hint="eastAsia" w:ascii="宋体" w:hAnsi="宋体" w:eastAsia="宋体" w:cs="宋体"/>
          <w:b/>
          <w:bCs/>
          <w:color w:val="000000"/>
          <w:sz w:val="24"/>
        </w:rPr>
        <w:t xml:space="preserve">交纳投标保证金。</w:t>
      </w:r>
      <w:r/>
    </w:p>
    <w:p>
      <w:pPr>
        <w:ind w:firstLine="482"/>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21.2履约保证金的收取与退还：见招标文件第三章《投标资料表》</w:t>
      </w:r>
      <w:r>
        <w:rPr>
          <w:rFonts w:hint="eastAsia" w:ascii="宋体" w:hAnsi="宋体" w:eastAsia="宋体" w:cs="宋体"/>
          <w:b/>
          <w:bCs/>
          <w:color w:val="000000"/>
          <w:sz w:val="24"/>
        </w:rPr>
        <w:t xml:space="preserve">。</w:t>
      </w:r>
      <w:r/>
    </w:p>
    <w:p>
      <w:pPr>
        <w:pStyle w:val="920"/>
        <w:rPr>
          <w:rFonts w:ascii="宋体" w:hAnsi="宋体" w:cs="宋体"/>
        </w:rPr>
      </w:pPr>
      <w:r>
        <w:rPr>
          <w:rFonts w:ascii="宋体" w:hAnsi="宋体" w:cs="宋体"/>
        </w:rPr>
      </w:r>
      <w:r/>
    </w:p>
    <w:p>
      <w:pPr>
        <w:ind w:firstLine="480"/>
        <w:rPr>
          <w:rFonts w:ascii="宋体" w:hAnsi="宋体" w:eastAsia="宋体" w:cs="宋体"/>
          <w:color w:val="000000"/>
          <w:sz w:val="24"/>
        </w:rPr>
      </w:pPr>
      <w:r>
        <w:rPr>
          <w:rFonts w:hint="eastAsia" w:ascii="宋体" w:hAnsi="宋体" w:eastAsia="宋体" w:cs="宋体"/>
          <w:color w:val="000000"/>
          <w:sz w:val="24"/>
        </w:rPr>
        <w:t xml:space="preserve">22.投标截止时间、投标文件开始接收时间、投标文件接收截止时间、投标文件的接收地点：</w:t>
      </w:r>
      <w:r/>
    </w:p>
    <w:p>
      <w:pPr>
        <w:ind w:firstLine="480"/>
        <w:rPr>
          <w:rFonts w:ascii="宋体" w:hAnsi="宋体" w:eastAsia="宋体" w:cs="宋体"/>
          <w:color w:val="000000"/>
          <w:sz w:val="24"/>
        </w:rPr>
      </w:pPr>
      <w:r>
        <w:rPr>
          <w:rFonts w:hint="eastAsia" w:ascii="宋体" w:hAnsi="宋体" w:eastAsia="宋体" w:cs="宋体"/>
          <w:color w:val="000000"/>
          <w:sz w:val="24"/>
        </w:rPr>
        <w:t xml:space="preserve">22.1投标截止时间：见招标文件第三章《投标资料表》。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22.2投标文件开始接收时间、投标文件接收截止时间、投标文件的接收地点：见招标文件第三章《投标资料表》。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23. 分包</w:t>
      </w:r>
      <w:r/>
    </w:p>
    <w:p>
      <w:pPr>
        <w:ind w:firstLine="480"/>
        <w:rPr>
          <w:rFonts w:ascii="宋体" w:hAnsi="宋体" w:eastAsia="宋体" w:cs="宋体"/>
          <w:color w:val="000000"/>
          <w:sz w:val="24"/>
        </w:rPr>
      </w:pPr>
      <w:r>
        <w:rPr>
          <w:rFonts w:hint="eastAsia" w:ascii="宋体" w:hAnsi="宋体" w:eastAsia="宋体" w:cs="宋体"/>
          <w:color w:val="000000"/>
          <w:sz w:val="24"/>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rPr>
          <w:rFonts w:ascii="宋体" w:hAnsi="宋体" w:eastAsia="宋体" w:cs="宋体"/>
          <w:color w:val="000000"/>
          <w:sz w:val="24"/>
        </w:rPr>
      </w:pPr>
      <w:r>
        <w:rPr>
          <w:rFonts w:hint="eastAsia" w:ascii="宋体" w:hAnsi="宋体" w:eastAsia="宋体" w:cs="宋体"/>
          <w:color w:val="000000"/>
          <w:sz w:val="24"/>
        </w:rPr>
        <w:t xml:space="preserve">23.2 招标文件对本项目分包的规定：见招标文件第三章《投标资料表》。</w:t>
      </w:r>
      <w:r/>
    </w:p>
    <w:p>
      <w:pPr>
        <w:numPr>
          <w:ilvl w:val="0"/>
          <w:numId w:val="3"/>
        </w:numPr>
        <w:ind w:firstLine="480"/>
        <w:rPr>
          <w:rFonts w:ascii="宋体" w:hAnsi="宋体" w:eastAsia="宋体" w:cs="宋体"/>
          <w:color w:val="000000"/>
          <w:sz w:val="24"/>
        </w:rPr>
      </w:pPr>
      <w:r>
        <w:rPr>
          <w:rFonts w:hint="eastAsia" w:ascii="宋体" w:hAnsi="宋体" w:eastAsia="宋体" w:cs="宋体"/>
          <w:color w:val="000000"/>
          <w:sz w:val="24"/>
        </w:rPr>
        <w:t xml:space="preserve">相同品牌产品投标</w:t>
      </w:r>
      <w:r/>
    </w:p>
    <w:p>
      <w:pPr>
        <w:ind w:firstLine="480"/>
        <w:rPr>
          <w:rFonts w:ascii="宋体" w:hAnsi="宋体" w:eastAsia="宋体" w:cs="宋体"/>
          <w:color w:val="000000"/>
          <w:sz w:val="24"/>
        </w:rPr>
      </w:pPr>
      <w:r>
        <w:rPr>
          <w:rFonts w:hint="eastAsia" w:ascii="宋体" w:hAnsi="宋体" w:eastAsia="宋体" w:cs="宋体"/>
          <w:color w:val="000000"/>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rPr>
          <w:rFonts w:ascii="宋体" w:hAnsi="宋体" w:eastAsia="宋体" w:cs="宋体"/>
          <w:lang w:eastAsia="zh-CN"/>
        </w:rPr>
      </w:pPr>
      <w:r>
        <w:rPr>
          <w:rFonts w:hint="eastAsia" w:ascii="宋体" w:hAnsi="宋体" w:eastAsia="宋体" w:cs="宋体"/>
          <w:color w:val="000000"/>
          <w:sz w:val="24"/>
        </w:rPr>
        <w:t xml:space="preserve">25</w:t>
      </w:r>
      <w:r>
        <w:rPr>
          <w:rFonts w:hint="eastAsia" w:ascii="宋体" w:hAnsi="宋体" w:eastAsia="宋体" w:cs="宋体"/>
          <w:color w:val="000000"/>
          <w:sz w:val="24"/>
          <w:lang w:eastAsia="zh-CN"/>
        </w:rPr>
        <w:t xml:space="preserve">.供应商须知：</w:t>
      </w:r>
      <w:r/>
    </w:p>
    <w:p>
      <w:pPr>
        <w:ind w:firstLine="480"/>
        <w:rPr>
          <w:rFonts w:ascii="宋体" w:hAnsi="宋体" w:eastAsia="宋体" w:cs="宋体"/>
          <w:color w:val="000000"/>
          <w:sz w:val="24"/>
        </w:rPr>
      </w:pPr>
      <w:r>
        <w:rPr>
          <w:rFonts w:hint="eastAsia" w:ascii="宋体" w:hAnsi="宋体" w:eastAsia="宋体" w:cs="宋体"/>
          <w:color w:val="000000"/>
          <w:sz w:val="24"/>
        </w:rPr>
        <w:t xml:space="preserve">25.</w:t>
      </w:r>
      <w:r>
        <w:rPr>
          <w:rFonts w:hint="eastAsia" w:ascii="宋体" w:hAnsi="宋体" w:eastAsia="宋体" w:cs="宋体"/>
          <w:color w:val="000000"/>
          <w:sz w:val="24"/>
          <w:lang w:eastAsia="zh-CN"/>
        </w:rPr>
        <w:t xml:space="preserve">1</w:t>
      </w:r>
      <w:r>
        <w:rPr>
          <w:rFonts w:hint="eastAsia" w:ascii="宋体" w:hAnsi="宋体" w:eastAsia="宋体" w:cs="宋体"/>
          <w:color w:val="000000"/>
          <w:sz w:val="24"/>
        </w:rPr>
        <w:t xml:space="preserve">有下列情形之一的，视为投标人串通投标，其投标无效：</w:t>
      </w:r>
      <w:r/>
    </w:p>
    <w:p>
      <w:pPr>
        <w:rPr>
          <w:rFonts w:ascii="宋体" w:hAnsi="宋体" w:eastAsia="宋体" w:cs="宋体"/>
          <w:color w:val="000000"/>
          <w:sz w:val="24"/>
        </w:rPr>
      </w:pPr>
      <w:r>
        <w:rPr>
          <w:rFonts w:hint="eastAsia" w:ascii="宋体" w:hAnsi="宋体" w:eastAsia="宋体" w:cs="宋体"/>
          <w:color w:val="000000"/>
          <w:sz w:val="24"/>
        </w:rPr>
        <w:t xml:space="preserve">　（一）不同投标人的投标文件由同一单位或者个人编制；</w:t>
      </w:r>
      <w:r/>
    </w:p>
    <w:p>
      <w:pPr>
        <w:rPr>
          <w:rFonts w:ascii="宋体" w:hAnsi="宋体" w:eastAsia="宋体" w:cs="宋体"/>
          <w:color w:val="000000"/>
          <w:sz w:val="24"/>
        </w:rPr>
      </w:pPr>
      <w:r>
        <w:rPr>
          <w:rFonts w:hint="eastAsia" w:ascii="宋体" w:hAnsi="宋体" w:eastAsia="宋体" w:cs="宋体"/>
          <w:color w:val="000000"/>
          <w:sz w:val="24"/>
        </w:rPr>
        <w:t xml:space="preserve">　（二）不同投标人委托同一单位或者个人办理投标事宜；</w:t>
      </w:r>
      <w:r/>
    </w:p>
    <w:p>
      <w:pPr>
        <w:rPr>
          <w:rFonts w:ascii="宋体" w:hAnsi="宋体" w:eastAsia="宋体" w:cs="宋体"/>
          <w:color w:val="000000"/>
          <w:sz w:val="24"/>
        </w:rPr>
      </w:pPr>
      <w:r>
        <w:rPr>
          <w:rFonts w:hint="eastAsia" w:ascii="宋体" w:hAnsi="宋体" w:eastAsia="宋体" w:cs="宋体"/>
          <w:color w:val="000000"/>
          <w:sz w:val="24"/>
        </w:rPr>
        <w:t xml:space="preserve">　（三）不同投标人的投标文件载明的项目管理成员或者联系人员为同一人；</w:t>
      </w:r>
      <w:r/>
    </w:p>
    <w:p>
      <w:pPr>
        <w:rPr>
          <w:rFonts w:ascii="宋体" w:hAnsi="宋体" w:eastAsia="宋体" w:cs="宋体"/>
          <w:color w:val="000000"/>
          <w:sz w:val="24"/>
        </w:rPr>
      </w:pPr>
      <w:r>
        <w:rPr>
          <w:rFonts w:hint="eastAsia" w:ascii="宋体" w:hAnsi="宋体" w:eastAsia="宋体" w:cs="宋体"/>
          <w:color w:val="000000"/>
          <w:sz w:val="24"/>
        </w:rPr>
        <w:t xml:space="preserve">　（四）不同投标人的投标文件异常一致或者投标报价呈规律性差异；</w:t>
      </w:r>
      <w:r/>
    </w:p>
    <w:p>
      <w:pPr>
        <w:rPr>
          <w:rFonts w:ascii="宋体" w:hAnsi="宋体" w:eastAsia="宋体" w:cs="宋体"/>
          <w:color w:val="000000"/>
          <w:sz w:val="24"/>
          <w:lang w:eastAsia="zh-CN"/>
        </w:rPr>
      </w:pPr>
      <w:r>
        <w:rPr>
          <w:rFonts w:hint="eastAsia" w:ascii="宋体" w:hAnsi="宋体" w:eastAsia="宋体" w:cs="宋体"/>
          <w:color w:val="000000"/>
          <w:sz w:val="24"/>
        </w:rPr>
        <w:t xml:space="preserve">　（五）不同投标人的投标文件相互混装</w:t>
      </w:r>
      <w:r>
        <w:rPr>
          <w:rFonts w:hint="eastAsia" w:ascii="宋体" w:hAnsi="宋体" w:eastAsia="宋体" w:cs="宋体"/>
          <w:color w:val="000000"/>
          <w:sz w:val="24"/>
          <w:lang w:eastAsia="zh-CN"/>
        </w:rPr>
        <w:t xml:space="preserve">。</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25.2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numPr>
          <w:ilvl w:val="0"/>
          <w:numId w:val="4"/>
        </w:num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提供虚假材料谋取中标、成交的；</w:t>
      </w:r>
      <w:r/>
    </w:p>
    <w:p>
      <w:pPr>
        <w:numPr>
          <w:ilvl w:val="0"/>
          <w:numId w:val="4"/>
        </w:num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采取不正当手段诋毁、排挤其他供应商的；</w:t>
      </w:r>
      <w:r/>
    </w:p>
    <w:p>
      <w:pPr>
        <w:numPr>
          <w:ilvl w:val="0"/>
          <w:numId w:val="4"/>
        </w:num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与采购人、其他供应商或者采购代理机构恶意串通的；</w:t>
      </w:r>
      <w:r/>
    </w:p>
    <w:p>
      <w:pPr>
        <w:numPr>
          <w:ilvl w:val="0"/>
          <w:numId w:val="4"/>
        </w:num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向采购人、采购代理机构行贿或者提供其他不正当利益的；</w:t>
      </w:r>
      <w:r/>
    </w:p>
    <w:p>
      <w:pPr>
        <w:numPr>
          <w:ilvl w:val="0"/>
          <w:numId w:val="4"/>
        </w:num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在招标采购过程中与采购人进行协商谈判的；</w:t>
      </w:r>
      <w:r/>
    </w:p>
    <w:p>
      <w:pPr>
        <w:numPr>
          <w:ilvl w:val="0"/>
          <w:numId w:val="4"/>
        </w:num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拒绝有关部门监督检查或者提供虚假情况的。供应商有前款第（一）至（五）项情形之一的，中标、成交无效。</w:t>
      </w:r>
      <w:r/>
    </w:p>
    <w:p>
      <w:pPr>
        <w:ind w:firstLine="480"/>
        <w:spacing w:after="0" w:line="360" w:lineRule="auto"/>
        <w:rPr>
          <w:rFonts w:ascii="宋体" w:hAnsi="宋体" w:eastAsia="宋体" w:cs="宋体"/>
          <w:sz w:val="24"/>
          <w:lang w:eastAsia="zh-CN"/>
        </w:rPr>
      </w:pPr>
      <w:r>
        <w:rPr>
          <w:rFonts w:hint="eastAsia" w:ascii="宋体" w:hAnsi="宋体" w:eastAsia="宋体" w:cs="宋体"/>
          <w:sz w:val="24"/>
        </w:rPr>
        <w:t xml:space="preserve">25.</w:t>
      </w:r>
      <w:r>
        <w:rPr>
          <w:rFonts w:hint="eastAsia" w:ascii="宋体" w:hAnsi="宋体" w:eastAsia="宋体" w:cs="宋体"/>
          <w:sz w:val="24"/>
          <w:lang w:eastAsia="zh-CN"/>
        </w:rPr>
        <w:t xml:space="preserve">3供应商有下列情形之一的，依照政府采购法第七十七条第款的规定追究法律责任:</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(一) 向评标委员会、竞争性谈判小组或者询价小组成员行贿或者提供其他不正当利益;</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(二) 中标或者成交后无正当理由拒不与采购人签订政府采购合同;</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(三) 未按照采购文件确定的事项签订政府采购合同;</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(四) 将政府采购合同转包;</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(五) 提供假冒伪劣产品;</w:t>
      </w:r>
      <w:r/>
    </w:p>
    <w:p>
      <w:pPr>
        <w:ind w:firstLine="480"/>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(六) 擅自变更、中止或者终止政府采购合同。</w:t>
      </w:r>
      <w:r/>
    </w:p>
    <w:p>
      <w:pPr>
        <w:spacing w:after="0" w:line="360" w:lineRule="auto"/>
        <w:rPr>
          <w:rFonts w:ascii="宋体" w:hAnsi="宋体" w:eastAsia="宋体" w:cs="宋体"/>
          <w:sz w:val="24"/>
          <w:lang w:eastAsia="zh-CN"/>
        </w:rPr>
      </w:pPr>
      <w:r>
        <w:rPr>
          <w:rFonts w:hint="eastAsia" w:ascii="宋体" w:hAnsi="宋体" w:eastAsia="宋体" w:cs="宋体"/>
          <w:sz w:val="24"/>
          <w:lang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0"/>
        <w:spacing w:after="0" w:line="360" w:lineRule="auto"/>
        <w:rPr>
          <w:rFonts w:ascii="宋体" w:hAnsi="宋体" w:eastAsia="宋体" w:cs="宋体"/>
        </w:rPr>
      </w:pPr>
      <w:r>
        <w:rPr>
          <w:rFonts w:hint="eastAsia" w:ascii="宋体" w:hAnsi="宋体" w:eastAsia="宋体" w:cs="宋体"/>
          <w:sz w:val="24"/>
          <w:lang w:eastAsia="zh-CN"/>
        </w:rPr>
        <w:t xml:space="preserve">25.4第七十三条 供应商捏造事实、提供虚假材料或者以非法手段取得证明材料进行投诉的，由财政部门列入不良行为记录名单，禁止其1至3 年内参加政府采购活动。</w:t>
      </w:r>
      <w:r/>
    </w:p>
    <w:p>
      <w:pPr>
        <w:jc w:val="center"/>
        <w:rPr>
          <w:rFonts w:ascii="宋体" w:hAnsi="宋体" w:eastAsia="宋体" w:cs="宋体"/>
          <w:color w:val="000000"/>
          <w:sz w:val="30"/>
          <w:szCs w:val="30"/>
        </w:rPr>
      </w:pPr>
      <w:r>
        <w:rPr>
          <w:rFonts w:hint="eastAsia" w:ascii="宋体" w:hAnsi="宋体" w:eastAsia="宋体" w:cs="宋体"/>
          <w:color w:val="000000"/>
          <w:sz w:val="30"/>
          <w:szCs w:val="30"/>
        </w:rPr>
        <w:t xml:space="preserve">四、开标、评标</w:t>
      </w:r>
      <w:r/>
    </w:p>
    <w:p>
      <w:pPr>
        <w:ind w:firstLine="480"/>
        <w:spacing w:after="181"/>
        <w:rPr>
          <w:rFonts w:ascii="宋体" w:hAnsi="宋体" w:eastAsia="宋体" w:cs="宋体"/>
          <w:color w:val="000000"/>
          <w:sz w:val="24"/>
        </w:rPr>
      </w:pPr>
      <w:r>
        <w:rPr>
          <w:rFonts w:hint="eastAsia" w:ascii="宋体" w:hAnsi="宋体" w:eastAsia="宋体" w:cs="宋体"/>
          <w:color w:val="000000"/>
          <w:sz w:val="24"/>
        </w:rPr>
        <w:t xml:space="preserve">26. 开标</w:t>
      </w:r>
      <w:r/>
    </w:p>
    <w:p>
      <w:pPr>
        <w:ind w:firstLine="480"/>
        <w:spacing w:after="181"/>
        <w:rPr>
          <w:rFonts w:ascii="宋体" w:hAnsi="宋体" w:eastAsia="宋体" w:cs="宋体"/>
          <w:color w:val="000000"/>
          <w:sz w:val="24"/>
        </w:rPr>
      </w:pPr>
      <w:r>
        <w:rPr>
          <w:rFonts w:hint="eastAsia" w:ascii="宋体" w:hAnsi="宋体" w:eastAsia="宋体" w:cs="宋体"/>
          <w:color w:val="000000"/>
          <w:sz w:val="24"/>
        </w:rPr>
        <w:t xml:space="preserve">26.1 开标应当在招标文件确定的提交投标文件截止时间的同一时间进行。开标地点应当为招标文件中预先确定的地点。开标时间及地点：见招标文件第三章《投标资料表》。</w:t>
      </w:r>
      <w:r/>
    </w:p>
    <w:p>
      <w:pPr>
        <w:ind w:firstLine="480"/>
        <w:spacing w:after="181"/>
        <w:rPr>
          <w:rFonts w:ascii="宋体" w:hAnsi="宋体" w:eastAsia="宋体" w:cs="宋体"/>
          <w:color w:val="000000"/>
          <w:sz w:val="24"/>
          <w:lang w:eastAsia="zh-CN"/>
        </w:rPr>
      </w:pPr>
      <w:r>
        <w:rPr>
          <w:rFonts w:hint="eastAsia" w:ascii="宋体" w:hAnsi="宋体" w:eastAsia="宋体" w:cs="宋体"/>
          <w:color w:val="000000"/>
          <w:sz w:val="24"/>
        </w:rPr>
        <w:t xml:space="preserve">26.2 开标由采购人或者采购代理机构主持，邀请投标人参加。投标人法定代表人或其委托代理人未参加开标会议的将视为自动弃权</w:t>
      </w:r>
      <w:r>
        <w:rPr>
          <w:rFonts w:hint="eastAsia" w:ascii="宋体" w:hAnsi="宋体" w:eastAsia="宋体" w:cs="宋体"/>
          <w:color w:val="000000"/>
          <w:sz w:val="24"/>
          <w:lang w:eastAsia="zh-CN"/>
        </w:rPr>
        <w:t xml:space="preserve">。</w:t>
      </w:r>
      <w:r/>
    </w:p>
    <w:p>
      <w:pPr>
        <w:ind w:firstLine="480"/>
        <w:spacing w:after="181"/>
        <w:rPr>
          <w:rFonts w:ascii="宋体" w:hAnsi="宋体" w:eastAsia="宋体" w:cs="宋体"/>
          <w:color w:val="000000"/>
          <w:sz w:val="24"/>
          <w:lang w:eastAsia="zh-CN"/>
        </w:rPr>
      </w:pPr>
      <w:r>
        <w:rPr>
          <w:rFonts w:hint="eastAsia" w:ascii="宋体" w:hAnsi="宋体" w:eastAsia="宋体" w:cs="宋体"/>
          <w:color w:val="000000"/>
          <w:sz w:val="24"/>
        </w:rPr>
        <w:t xml:space="preserve">26.3</w:t>
      </w:r>
      <w:r>
        <w:rPr>
          <w:rFonts w:hint="eastAsia" w:ascii="宋体" w:hAnsi="宋体" w:eastAsia="宋体" w:cs="宋体"/>
          <w:color w:val="c00000"/>
          <w:sz w:val="24"/>
        </w:rPr>
        <w:t xml:space="preserve"> </w:t>
      </w:r>
      <w:r>
        <w:rPr>
          <w:rFonts w:hint="eastAsia" w:ascii="宋体" w:hAnsi="宋体" w:eastAsia="宋体" w:cs="宋体"/>
          <w:color w:val="000000"/>
          <w:sz w:val="24"/>
        </w:rPr>
        <w:t xml:space="preserve">所有投标单位</w:t>
      </w:r>
      <w:r>
        <w:rPr>
          <w:rFonts w:hint="eastAsia" w:ascii="宋体" w:hAnsi="宋体" w:eastAsia="宋体" w:cs="宋体"/>
          <w:color w:val="000000"/>
          <w:sz w:val="24"/>
          <w:lang w:eastAsia="zh-CN"/>
        </w:rPr>
        <w:t xml:space="preserve">凭</w:t>
      </w:r>
      <w:r>
        <w:rPr>
          <w:rFonts w:hint="eastAsia" w:ascii="宋体" w:hAnsi="宋体" w:eastAsia="宋体" w:cs="宋体"/>
          <w:color w:val="000000"/>
          <w:sz w:val="24"/>
        </w:rPr>
        <w:t xml:space="preserve">CA证书在到达开标时间时，解密各自投标文件，由工作人员操作系统进行开标、并宣读各投标人的《开标一览表》；招标文件规定的需要宣布的内容：见招标文件第三章《投标资料表》。</w:t>
      </w:r>
      <w:r/>
    </w:p>
    <w:p>
      <w:pPr>
        <w:ind w:firstLine="482"/>
        <w:spacing w:after="181"/>
        <w:rPr>
          <w:rFonts w:ascii="宋体" w:hAnsi="宋体" w:eastAsia="宋体" w:cs="宋体"/>
          <w:color w:val="000000"/>
          <w:sz w:val="24"/>
        </w:rPr>
      </w:pPr>
      <w:r>
        <w:rPr>
          <w:rFonts w:hint="eastAsia" w:ascii="宋体" w:hAnsi="宋体" w:eastAsia="宋体" w:cs="宋体"/>
          <w:color w:val="000000"/>
          <w:sz w:val="24"/>
        </w:rPr>
        <w:t xml:space="preserve">26.4开标过程应当由采购人或者采购代理机构负责记录，由参加开标的各投标人代表和相关工作人员签字确认后随采购文件一并存档。</w:t>
      </w:r>
      <w:r/>
    </w:p>
    <w:p>
      <w:pPr>
        <w:ind w:firstLine="482"/>
        <w:spacing w:after="181"/>
        <w:rPr>
          <w:rFonts w:ascii="宋体" w:hAnsi="宋体" w:eastAsia="宋体" w:cs="宋体"/>
          <w:color w:val="000000"/>
          <w:sz w:val="24"/>
        </w:rPr>
      </w:pPr>
      <w:r>
        <w:rPr>
          <w:rFonts w:hint="eastAsia" w:ascii="宋体" w:hAnsi="宋体" w:eastAsia="宋体" w:cs="宋体"/>
          <w:color w:val="000000"/>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spacing w:after="181"/>
        <w:rPr>
          <w:rFonts w:ascii="宋体" w:hAnsi="宋体" w:eastAsia="宋体" w:cs="宋体"/>
          <w:color w:val="000000"/>
          <w:sz w:val="24"/>
        </w:rPr>
      </w:pPr>
      <w:r>
        <w:rPr>
          <w:rFonts w:hint="eastAsia" w:ascii="宋体" w:hAnsi="宋体" w:eastAsia="宋体" w:cs="宋体"/>
          <w:color w:val="000000"/>
          <w:sz w:val="24"/>
        </w:rPr>
        <w:t xml:space="preserve">　　投标人未参加开标的，视同认可开标结果。</w:t>
      </w:r>
      <w:r/>
    </w:p>
    <w:p>
      <w:pPr>
        <w:ind w:firstLine="480"/>
        <w:spacing w:after="181"/>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27.评标</w:t>
      </w:r>
      <w:r/>
    </w:p>
    <w:p>
      <w:pPr>
        <w:ind w:firstLine="480"/>
        <w:rPr>
          <w:rFonts w:ascii="宋体" w:hAnsi="宋体" w:eastAsia="宋体" w:cs="宋体"/>
          <w:color w:val="000000"/>
          <w:sz w:val="24"/>
        </w:rPr>
      </w:pPr>
      <w:r>
        <w:rPr>
          <w:rFonts w:hint="eastAsia" w:ascii="宋体" w:hAnsi="宋体" w:eastAsia="宋体" w:cs="宋体"/>
          <w:color w:val="000000"/>
          <w:sz w:val="24"/>
        </w:rPr>
        <w:t xml:space="preserve">27.</w:t>
      </w:r>
      <w:r>
        <w:rPr>
          <w:rFonts w:hint="eastAsia" w:ascii="宋体" w:hAnsi="宋体" w:eastAsia="宋体" w:cs="宋体"/>
          <w:color w:val="000000"/>
          <w:sz w:val="24"/>
          <w:lang w:eastAsia="zh-CN"/>
        </w:rPr>
        <w:t xml:space="preserve">1</w:t>
      </w:r>
      <w:r>
        <w:rPr>
          <w:rFonts w:hint="eastAsia" w:ascii="宋体" w:hAnsi="宋体" w:eastAsia="宋体" w:cs="宋体"/>
          <w:color w:val="000000"/>
          <w:sz w:val="24"/>
        </w:rPr>
        <w:t xml:space="preserve"> 公开招标采购项目开标结束后，采购人或采购代理机构依法对投标人的资格进行审查。</w:t>
      </w:r>
      <w:r/>
    </w:p>
    <w:p>
      <w:pPr>
        <w:ind w:firstLine="480"/>
        <w:rPr>
          <w:rFonts w:ascii="宋体" w:hAnsi="宋体" w:eastAsia="宋体" w:cs="宋体"/>
          <w:sz w:val="24"/>
        </w:rPr>
      </w:pPr>
      <w:r>
        <w:rPr>
          <w:rFonts w:hint="eastAsia" w:ascii="宋体" w:hAnsi="宋体" w:eastAsia="宋体" w:cs="宋体"/>
          <w:sz w:val="24"/>
        </w:rPr>
        <w:t xml:space="preserve">合格投标人不足3家的，不得评标。</w:t>
      </w:r>
      <w:r/>
    </w:p>
    <w:p>
      <w:pPr>
        <w:ind w:firstLine="480"/>
        <w:rPr>
          <w:rFonts w:ascii="宋体" w:hAnsi="宋体" w:eastAsia="宋体" w:cs="宋体"/>
          <w:sz w:val="24"/>
        </w:rPr>
      </w:pPr>
      <w:r>
        <w:rPr>
          <w:rFonts w:hint="eastAsia" w:ascii="宋体" w:hAnsi="宋体" w:eastAsia="宋体" w:cs="宋体"/>
          <w:sz w:val="24"/>
        </w:rPr>
        <w:t xml:space="preserve">27.</w:t>
      </w:r>
      <w:r>
        <w:rPr>
          <w:rFonts w:hint="eastAsia" w:ascii="宋体" w:hAnsi="宋体" w:eastAsia="宋体" w:cs="宋体"/>
          <w:sz w:val="24"/>
          <w:lang w:eastAsia="zh-CN"/>
        </w:rPr>
        <w:t xml:space="preserve">2</w:t>
      </w:r>
      <w:r>
        <w:rPr>
          <w:rFonts w:hint="eastAsia" w:ascii="宋体" w:hAnsi="宋体" w:eastAsia="宋体" w:cs="宋体"/>
          <w:sz w:val="24"/>
        </w:rPr>
        <w:t xml:space="preserve"> 评标工作由采购代理机构负责组织，并履行下列职责：</w:t>
      </w:r>
      <w:r/>
    </w:p>
    <w:p>
      <w:pPr>
        <w:ind w:firstLine="480"/>
        <w:rPr>
          <w:rFonts w:ascii="宋体" w:hAnsi="宋体" w:eastAsia="宋体" w:cs="宋体"/>
          <w:sz w:val="24"/>
        </w:rPr>
      </w:pPr>
      <w:r>
        <w:rPr>
          <w:rFonts w:hint="eastAsia" w:ascii="宋体" w:hAnsi="宋体" w:eastAsia="宋体" w:cs="宋体"/>
          <w:sz w:val="24"/>
        </w:rPr>
        <w:t xml:space="preserve">（一）核对评审专家身份和采购人代表授权函，对评审专家在政府采购活动中的职责履行情况予以记录，并及时将有关违法违规行为向财政部门报告；</w:t>
      </w:r>
      <w:r/>
    </w:p>
    <w:p>
      <w:pPr>
        <w:ind w:firstLine="480"/>
        <w:rPr>
          <w:rFonts w:ascii="宋体" w:hAnsi="宋体" w:eastAsia="宋体" w:cs="宋体"/>
          <w:sz w:val="24"/>
        </w:rPr>
      </w:pPr>
      <w:r>
        <w:rPr>
          <w:rFonts w:hint="eastAsia" w:ascii="宋体" w:hAnsi="宋体" w:eastAsia="宋体" w:cs="宋体"/>
          <w:sz w:val="24"/>
        </w:rPr>
        <w:t xml:space="preserve">（二）宣布评标纪律；</w:t>
      </w:r>
      <w:r/>
    </w:p>
    <w:p>
      <w:pPr>
        <w:ind w:firstLine="480"/>
        <w:rPr>
          <w:rFonts w:ascii="宋体" w:hAnsi="宋体" w:eastAsia="宋体" w:cs="宋体"/>
          <w:sz w:val="24"/>
        </w:rPr>
      </w:pPr>
      <w:r>
        <w:rPr>
          <w:rFonts w:hint="eastAsia" w:ascii="宋体" w:hAnsi="宋体" w:eastAsia="宋体" w:cs="宋体"/>
          <w:sz w:val="24"/>
        </w:rPr>
        <w:t xml:space="preserve">（三）公布投标人名单，告知评审专家应当回避的情形；</w:t>
      </w:r>
      <w:r/>
    </w:p>
    <w:p>
      <w:pPr>
        <w:ind w:firstLine="480"/>
        <w:rPr>
          <w:rFonts w:ascii="宋体" w:hAnsi="宋体" w:eastAsia="宋体" w:cs="宋体"/>
          <w:sz w:val="24"/>
        </w:rPr>
      </w:pPr>
      <w:r>
        <w:rPr>
          <w:rFonts w:hint="eastAsia" w:ascii="宋体" w:hAnsi="宋体" w:eastAsia="宋体" w:cs="宋体"/>
          <w:sz w:val="24"/>
        </w:rPr>
        <w:t xml:space="preserve">（四）组织评标委员会推选评标组长，采购人代表不得担任组长；</w:t>
      </w:r>
      <w:r/>
    </w:p>
    <w:p>
      <w:pPr>
        <w:ind w:firstLine="480"/>
        <w:rPr>
          <w:rFonts w:ascii="宋体" w:hAnsi="宋体" w:eastAsia="宋体" w:cs="宋体"/>
          <w:sz w:val="24"/>
        </w:rPr>
      </w:pPr>
      <w:r>
        <w:rPr>
          <w:rFonts w:hint="eastAsia" w:ascii="宋体" w:hAnsi="宋体" w:eastAsia="宋体" w:cs="宋体"/>
          <w:sz w:val="24"/>
        </w:rPr>
        <w:t xml:space="preserve">（五）在评标期间采取必要的通讯管理措施，保证评标活动不受外界干扰；</w:t>
      </w:r>
      <w:r/>
    </w:p>
    <w:p>
      <w:pPr>
        <w:ind w:firstLine="480"/>
        <w:rPr>
          <w:rFonts w:ascii="宋体" w:hAnsi="宋体" w:eastAsia="宋体" w:cs="宋体"/>
          <w:sz w:val="24"/>
        </w:rPr>
      </w:pPr>
      <w:r>
        <w:rPr>
          <w:rFonts w:hint="eastAsia" w:ascii="宋体" w:hAnsi="宋体" w:eastAsia="宋体" w:cs="宋体"/>
          <w:sz w:val="24"/>
        </w:rPr>
        <w:t xml:space="preserve">（六）根据评标委员会的要求介绍政府采购相关政策法规、招标文件；</w:t>
      </w:r>
      <w:r/>
    </w:p>
    <w:p>
      <w:pPr>
        <w:ind w:firstLine="480"/>
        <w:rPr>
          <w:rFonts w:ascii="宋体" w:hAnsi="宋体" w:eastAsia="宋体" w:cs="宋体"/>
          <w:sz w:val="24"/>
        </w:rPr>
      </w:pPr>
      <w:r>
        <w:rPr>
          <w:rFonts w:hint="eastAsia" w:ascii="宋体" w:hAnsi="宋体" w:eastAsia="宋体" w:cs="宋体"/>
          <w:sz w:val="24"/>
        </w:rPr>
        <w:t xml:space="preserve">（七）维护评标秩序，监督评标委员会依照招标文件规定的评标程序、方法和标准进行独立评审，及时制止和纠正采购人代表、评审专家的倾向性言论或者违法违规行为；</w:t>
      </w:r>
      <w:r/>
    </w:p>
    <w:p>
      <w:pPr>
        <w:ind w:firstLine="360"/>
        <w:rPr>
          <w:rFonts w:ascii="宋体" w:hAnsi="宋体" w:eastAsia="宋体" w:cs="宋体"/>
          <w:sz w:val="24"/>
        </w:rPr>
      </w:pPr>
      <w:r>
        <w:rPr>
          <w:rFonts w:hint="eastAsia" w:ascii="宋体" w:hAnsi="宋体" w:eastAsia="宋体" w:cs="宋体"/>
          <w:sz w:val="24"/>
        </w:rPr>
        <w:t xml:space="preserve">（八）核对评标结果，有《</w:t>
      </w:r>
      <w:r>
        <w:fldChar w:fldCharType="begin"/>
      </w:r>
      <w:r>
        <w:instrText xml:space="preserve"> HYPERLINK "http://www.caigou2003.com/" \t "_blank" </w:instrText>
      </w:r>
      <w:r>
        <w:fldChar w:fldCharType="separate"/>
      </w:r>
      <w:r>
        <w:rPr>
          <w:rFonts w:hint="eastAsia" w:ascii="宋体" w:hAnsi="宋体" w:eastAsia="宋体" w:cs="宋体"/>
          <w:sz w:val="24"/>
        </w:rPr>
        <w:t xml:space="preserve">政府采购</w:t>
      </w:r>
      <w:r>
        <w:rPr>
          <w:rFonts w:hint="eastAsia" w:ascii="宋体" w:hAnsi="宋体" w:eastAsia="宋体" w:cs="宋体"/>
          <w:sz w:val="24"/>
        </w:rPr>
        <w:fldChar w:fldCharType="end"/>
      </w:r>
      <w:r>
        <w:rPr>
          <w:rFonts w:hint="eastAsia" w:ascii="宋体" w:hAnsi="宋体" w:eastAsia="宋体" w:cs="宋体"/>
          <w:sz w:val="24"/>
        </w:rPr>
        <w:t xml:space="preserve">货物和服务招标投标管理办法》第六十四条规定情形的，要求评标委员会复核或者书面说明理由，评标委员会拒绝的，应予记录并向本级财政部门报告；</w:t>
      </w:r>
      <w:r/>
    </w:p>
    <w:p>
      <w:pPr>
        <w:ind w:firstLine="360"/>
        <w:rPr>
          <w:rFonts w:ascii="宋体" w:hAnsi="宋体" w:eastAsia="宋体" w:cs="宋体"/>
          <w:sz w:val="24"/>
        </w:rPr>
      </w:pPr>
      <w:r>
        <w:rPr>
          <w:rFonts w:hint="eastAsia" w:ascii="宋体" w:hAnsi="宋体" w:eastAsia="宋体" w:cs="宋体"/>
          <w:sz w:val="24"/>
        </w:rPr>
        <w:t xml:space="preserve">（九）评审工作完成后，按照规定向评审专家支付劳务报酬和异地评审差旅费，不得向评审专家以外的其他人员支付评审劳务报酬；</w:t>
      </w:r>
      <w:r/>
    </w:p>
    <w:p>
      <w:pPr>
        <w:ind w:firstLine="360"/>
        <w:rPr>
          <w:rFonts w:ascii="宋体" w:hAnsi="宋体" w:eastAsia="宋体" w:cs="宋体"/>
          <w:sz w:val="24"/>
        </w:rPr>
      </w:pPr>
      <w:r>
        <w:rPr>
          <w:rFonts w:hint="eastAsia" w:ascii="宋体" w:hAnsi="宋体" w:eastAsia="宋体" w:cs="宋体"/>
          <w:sz w:val="24"/>
        </w:rPr>
        <w:t xml:space="preserve">（十）处理与评标有关的其他事项。</w:t>
      </w:r>
      <w:r/>
    </w:p>
    <w:p>
      <w:pPr>
        <w:ind w:firstLine="360"/>
        <w:rPr>
          <w:rFonts w:ascii="宋体" w:hAnsi="宋体" w:eastAsia="宋体" w:cs="宋体"/>
          <w:sz w:val="24"/>
        </w:rPr>
      </w:pPr>
      <w:r>
        <w:rPr>
          <w:rFonts w:hint="eastAsia" w:ascii="宋体" w:hAnsi="宋体" w:eastAsia="宋体" w:cs="宋体"/>
          <w:sz w:val="24"/>
        </w:rPr>
        <w:t xml:space="preserve">采购人可以在评标前说明项目背景和采购需求，说明内容不得含有歧视性、倾向性意见，不得超出招标文件所述范围。说明应当提交书面材料，并随采购文件一并存档。</w:t>
      </w:r>
      <w:r/>
    </w:p>
    <w:p>
      <w:pPr>
        <w:ind w:firstLine="360"/>
        <w:rPr>
          <w:rFonts w:ascii="宋体" w:hAnsi="宋体" w:eastAsia="宋体" w:cs="宋体"/>
          <w:sz w:val="24"/>
        </w:rPr>
      </w:pPr>
      <w:r>
        <w:rPr>
          <w:rFonts w:hint="eastAsia" w:ascii="宋体" w:hAnsi="宋体" w:eastAsia="宋体" w:cs="宋体"/>
          <w:sz w:val="24"/>
        </w:rPr>
        <w:t xml:space="preserve"> 27.</w:t>
      </w:r>
      <w:r>
        <w:rPr>
          <w:rFonts w:hint="eastAsia" w:ascii="宋体" w:hAnsi="宋体" w:eastAsia="宋体" w:cs="宋体"/>
          <w:sz w:val="24"/>
          <w:lang w:eastAsia="zh-CN"/>
        </w:rPr>
        <w:t xml:space="preserve">3</w:t>
      </w:r>
      <w:r>
        <w:rPr>
          <w:rFonts w:hint="eastAsia" w:ascii="宋体" w:hAnsi="宋体" w:eastAsia="宋体" w:cs="宋体"/>
          <w:sz w:val="24"/>
        </w:rPr>
        <w:t xml:space="preserve"> 评标委员会负责具体评标事务，并独立履行下列职责：</w:t>
      </w:r>
      <w:r/>
    </w:p>
    <w:p>
      <w:pPr>
        <w:ind w:firstLine="360"/>
        <w:rPr>
          <w:rFonts w:ascii="宋体" w:hAnsi="宋体" w:eastAsia="宋体" w:cs="宋体"/>
          <w:sz w:val="24"/>
        </w:rPr>
      </w:pPr>
      <w:r>
        <w:rPr>
          <w:rFonts w:hint="eastAsia" w:ascii="宋体" w:hAnsi="宋体" w:eastAsia="宋体" w:cs="宋体"/>
          <w:sz w:val="24"/>
        </w:rPr>
        <w:t xml:space="preserve">（一）审查、评价投标文件是否符合招标文件的商务、技术等实质性要求；</w:t>
      </w:r>
      <w:r/>
    </w:p>
    <w:p>
      <w:pPr>
        <w:ind w:firstLine="360"/>
        <w:rPr>
          <w:rFonts w:ascii="宋体" w:hAnsi="宋体" w:eastAsia="宋体" w:cs="宋体"/>
          <w:sz w:val="24"/>
        </w:rPr>
      </w:pPr>
      <w:r>
        <w:rPr>
          <w:rFonts w:hint="eastAsia" w:ascii="宋体" w:hAnsi="宋体" w:eastAsia="宋体" w:cs="宋体"/>
          <w:sz w:val="24"/>
        </w:rPr>
        <w:t xml:space="preserve">（二）要求投标人对投标文件有关事项作出澄清或者说明；</w:t>
      </w:r>
      <w:r/>
    </w:p>
    <w:p>
      <w:pPr>
        <w:ind w:firstLine="360"/>
        <w:rPr>
          <w:rFonts w:ascii="宋体" w:hAnsi="宋体" w:eastAsia="宋体" w:cs="宋体"/>
          <w:sz w:val="24"/>
        </w:rPr>
      </w:pPr>
      <w:r>
        <w:rPr>
          <w:rFonts w:hint="eastAsia" w:ascii="宋体" w:hAnsi="宋体" w:eastAsia="宋体" w:cs="宋体"/>
          <w:sz w:val="24"/>
        </w:rPr>
        <w:t xml:space="preserve">（三）对投标文件进行比较和评价；</w:t>
      </w:r>
      <w:r/>
    </w:p>
    <w:p>
      <w:pPr>
        <w:ind w:firstLine="360"/>
        <w:rPr>
          <w:rFonts w:ascii="宋体" w:hAnsi="宋体" w:eastAsia="宋体" w:cs="宋体"/>
          <w:sz w:val="24"/>
        </w:rPr>
      </w:pPr>
      <w:r>
        <w:rPr>
          <w:rFonts w:hint="eastAsia" w:ascii="宋体" w:hAnsi="宋体" w:eastAsia="宋体" w:cs="宋体"/>
          <w:sz w:val="24"/>
        </w:rPr>
        <w:t xml:space="preserve">（四）确定中标候选人名单，以及根据采购人委托直接确定中标人；</w:t>
      </w:r>
      <w:r/>
    </w:p>
    <w:p>
      <w:pPr>
        <w:ind w:firstLine="360"/>
        <w:rPr>
          <w:rFonts w:ascii="宋体" w:hAnsi="宋体" w:eastAsia="宋体" w:cs="宋体"/>
          <w:sz w:val="24"/>
        </w:rPr>
      </w:pPr>
      <w:r>
        <w:rPr>
          <w:rFonts w:hint="eastAsia" w:ascii="宋体" w:hAnsi="宋体" w:eastAsia="宋体" w:cs="宋体"/>
          <w:sz w:val="24"/>
        </w:rPr>
        <w:t xml:space="preserve">（五）向采购人、采购代理机构或者有关部门报告评标中发现的违法行为。</w:t>
      </w:r>
      <w:r/>
    </w:p>
    <w:p>
      <w:pPr>
        <w:ind w:firstLine="480"/>
        <w:rPr>
          <w:rFonts w:ascii="宋体" w:hAnsi="宋体" w:eastAsia="宋体" w:cs="宋体"/>
          <w:color w:val="000000"/>
          <w:sz w:val="24"/>
        </w:rPr>
      </w:pPr>
      <w:r>
        <w:rPr>
          <w:rFonts w:hint="eastAsia" w:ascii="宋体" w:hAnsi="宋体" w:eastAsia="宋体" w:cs="宋体"/>
          <w:color w:val="000000"/>
          <w:sz w:val="24"/>
        </w:rPr>
        <w:t xml:space="preserve">28. 评标委员会应当对符合资格的投标人的投标文件进行符合性审查，以确定其是否满足招标文件的实质性要求。</w:t>
      </w:r>
      <w:r/>
    </w:p>
    <w:p>
      <w:pPr>
        <w:ind w:firstLine="480"/>
        <w:rPr>
          <w:rFonts w:ascii="宋体" w:hAnsi="宋体" w:eastAsia="宋体" w:cs="宋体"/>
          <w:color w:val="000000"/>
          <w:sz w:val="24"/>
        </w:rPr>
      </w:pPr>
      <w:r>
        <w:rPr>
          <w:rFonts w:hint="eastAsia" w:ascii="宋体" w:hAnsi="宋体" w:eastAsia="宋体" w:cs="宋体"/>
          <w:color w:val="000000"/>
          <w:sz w:val="24"/>
        </w:rPr>
        <w:t xml:space="preserve">29. 对于投标文件中含义不明确、同类问题表述不一致或者有明显文字和计算错误的内容，评标委员会应当以书面形式要求投标人作出必要的澄清、说明或者补正。</w:t>
      </w:r>
      <w:r/>
    </w:p>
    <w:p>
      <w:pPr>
        <w:ind w:firstLine="480"/>
        <w:rPr>
          <w:rFonts w:ascii="宋体" w:hAnsi="宋体" w:eastAsia="宋体" w:cs="宋体"/>
          <w:color w:val="000000"/>
          <w:sz w:val="24"/>
        </w:rPr>
      </w:pPr>
      <w:r>
        <w:rPr>
          <w:rFonts w:hint="eastAsia" w:ascii="宋体" w:hAnsi="宋体" w:eastAsia="宋体" w:cs="宋体"/>
          <w:color w:val="000000"/>
          <w:sz w:val="24"/>
        </w:rPr>
        <w:t xml:space="preserve">投标人的澄清、说明或者补正应当采用书面形式，并加盖公章</w:t>
      </w:r>
      <w:r>
        <w:rPr>
          <w:rFonts w:hint="eastAsia" w:ascii="宋体" w:hAnsi="宋体" w:eastAsia="宋体" w:cs="宋体"/>
          <w:color w:val="000000"/>
          <w:sz w:val="24"/>
          <w:lang w:eastAsia="zh-CN"/>
        </w:rPr>
        <w:t xml:space="preserve">（电子签章）</w:t>
      </w:r>
      <w:r>
        <w:rPr>
          <w:rFonts w:hint="eastAsia" w:ascii="宋体" w:hAnsi="宋体" w:eastAsia="宋体" w:cs="宋体"/>
          <w:color w:val="000000"/>
          <w:sz w:val="24"/>
        </w:rPr>
        <w:t xml:space="preserve">，或者由法定代表人或其授权的代表签字。投标人的澄清、说明或者补正不得超出投标文件的范围或者改变投标文件的实质性内容。</w:t>
      </w:r>
      <w:r/>
    </w:p>
    <w:p>
      <w:pPr>
        <w:ind w:firstLine="480"/>
        <w:rPr>
          <w:rFonts w:ascii="宋体" w:hAnsi="宋体" w:eastAsia="宋体" w:cs="宋体"/>
          <w:sz w:val="24"/>
        </w:rPr>
      </w:pPr>
      <w:r>
        <w:rPr>
          <w:rFonts w:hint="eastAsia" w:ascii="宋体" w:hAnsi="宋体" w:eastAsia="宋体" w:cs="宋体"/>
          <w:sz w:val="24"/>
        </w:rPr>
        <w:t xml:space="preserve">30. 评标委员会应当按照招标文件中规定的评标方法和标准，对符合性审查合格的投标文件进行商务和技术评估，综合比较与评价。</w:t>
      </w:r>
      <w:r/>
    </w:p>
    <w:p>
      <w:pPr>
        <w:ind w:firstLine="480"/>
        <w:rPr>
          <w:rFonts w:ascii="宋体" w:hAnsi="宋体" w:eastAsia="宋体" w:cs="宋体"/>
          <w:color w:val="000000"/>
          <w:sz w:val="24"/>
        </w:rPr>
      </w:pPr>
      <w:r>
        <w:rPr>
          <w:rFonts w:hint="eastAsia" w:ascii="宋体" w:hAnsi="宋体" w:eastAsia="宋体" w:cs="宋体"/>
          <w:color w:val="000000"/>
          <w:sz w:val="24"/>
        </w:rPr>
        <w:t xml:space="preserve">31. 评标方法、评标标准。 </w:t>
      </w:r>
      <w:r/>
    </w:p>
    <w:p>
      <w:pPr>
        <w:ind w:firstLine="480"/>
        <w:rPr>
          <w:rFonts w:ascii="宋体" w:hAnsi="宋体" w:eastAsia="宋体" w:cs="宋体"/>
          <w:color w:val="000000"/>
          <w:sz w:val="24"/>
        </w:rPr>
      </w:pPr>
      <w:r>
        <w:rPr>
          <w:rFonts w:hint="eastAsia" w:ascii="宋体" w:hAnsi="宋体" w:eastAsia="宋体" w:cs="宋体"/>
          <w:color w:val="000000"/>
          <w:sz w:val="24"/>
        </w:rPr>
        <w:t xml:space="preserve">31.1 评标方法分为最低评标价法和综合评分法。本项目的评标方法：</w:t>
      </w:r>
      <w:r>
        <w:rPr>
          <w:rFonts w:hint="eastAsia" w:ascii="宋体" w:hAnsi="宋体" w:eastAsia="宋体" w:cs="宋体"/>
          <w:b/>
          <w:bCs/>
          <w:u w:val="single"/>
        </w:rPr>
        <w:t xml:space="preserve">综合评分法</w:t>
      </w:r>
      <w:r>
        <w:rPr>
          <w:rFonts w:hint="eastAsia" w:ascii="宋体" w:hAnsi="宋体" w:eastAsia="宋体" w:cs="宋体"/>
          <w:b/>
          <w:bCs/>
          <w:lang w:eastAsia="zh-CN"/>
        </w:rPr>
        <w:t xml:space="preserve">。</w:t>
      </w:r>
      <w:r>
        <w:rPr>
          <w:rFonts w:hint="eastAsia" w:ascii="宋体" w:hAnsi="宋体" w:eastAsia="宋体" w:cs="宋体"/>
          <w:color w:val="000000"/>
          <w:sz w:val="24"/>
        </w:rPr>
        <w:t xml:space="preserve">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rPr>
        <w:t xml:space="preserve">31.2 本项目的评标标准：见招标文件第四章《评标标准》。</w:t>
      </w:r>
      <w:r/>
    </w:p>
    <w:p>
      <w:pPr>
        <w:ind w:firstLine="480"/>
        <w:rPr>
          <w:rFonts w:ascii="宋体" w:hAnsi="宋体" w:eastAsia="宋体" w:cs="宋体"/>
          <w:color w:val="000000"/>
          <w:sz w:val="24"/>
        </w:rPr>
      </w:pPr>
      <w:r>
        <w:rPr>
          <w:rFonts w:hint="eastAsia" w:ascii="宋体" w:hAnsi="宋体" w:eastAsia="宋体" w:cs="宋体"/>
          <w:color w:val="000000"/>
          <w:sz w:val="24"/>
        </w:rPr>
        <w:t xml:space="preserve">32. 投标文件报价出现前后不一致的，除招标文件另有规定外，按照下列规定修正：</w:t>
      </w:r>
      <w:r/>
    </w:p>
    <w:p>
      <w:pPr>
        <w:ind w:firstLine="480"/>
        <w:rPr>
          <w:rFonts w:ascii="宋体" w:hAnsi="宋体" w:eastAsia="宋体" w:cs="宋体"/>
          <w:color w:val="000000"/>
          <w:sz w:val="24"/>
        </w:rPr>
      </w:pPr>
      <w:r>
        <w:rPr>
          <w:rFonts w:hint="eastAsia" w:ascii="宋体" w:hAnsi="宋体" w:eastAsia="宋体" w:cs="宋体"/>
          <w:color w:val="000000"/>
          <w:sz w:val="24"/>
        </w:rPr>
        <w:t xml:space="preserve">（一）投标文件中开标一览表（报价表）内容与投标文件中相应内容不一致的，以开标一览表（报价表）为准；</w:t>
      </w:r>
      <w:r/>
    </w:p>
    <w:p>
      <w:pPr>
        <w:ind w:firstLine="480"/>
        <w:rPr>
          <w:rFonts w:ascii="宋体" w:hAnsi="宋体" w:eastAsia="宋体" w:cs="宋体"/>
          <w:color w:val="000000"/>
          <w:sz w:val="24"/>
        </w:rPr>
      </w:pPr>
      <w:r>
        <w:rPr>
          <w:rFonts w:hint="eastAsia" w:ascii="宋体" w:hAnsi="宋体" w:eastAsia="宋体" w:cs="宋体"/>
          <w:color w:val="000000"/>
          <w:sz w:val="24"/>
        </w:rPr>
        <w:t xml:space="preserve">（二）大写金额和小写金额不一致的，以大写金额为准；</w:t>
      </w:r>
      <w:r/>
    </w:p>
    <w:p>
      <w:pPr>
        <w:ind w:firstLine="480"/>
        <w:rPr>
          <w:rFonts w:ascii="宋体" w:hAnsi="宋体" w:eastAsia="宋体" w:cs="宋体"/>
          <w:color w:val="000000"/>
          <w:sz w:val="24"/>
        </w:rPr>
      </w:pPr>
      <w:r>
        <w:rPr>
          <w:rFonts w:hint="eastAsia" w:ascii="宋体" w:hAnsi="宋体" w:eastAsia="宋体" w:cs="宋体"/>
          <w:color w:val="000000"/>
          <w:sz w:val="24"/>
        </w:rPr>
        <w:t xml:space="preserve">（三）单价金额小数点或者百分比有明显错位的，以开标一览表的总价为准，并修改单价；</w:t>
      </w:r>
      <w:r/>
    </w:p>
    <w:p>
      <w:pPr>
        <w:ind w:firstLine="480"/>
        <w:rPr>
          <w:rFonts w:ascii="宋体" w:hAnsi="宋体" w:eastAsia="宋体" w:cs="宋体"/>
          <w:color w:val="000000"/>
          <w:sz w:val="24"/>
        </w:rPr>
      </w:pPr>
      <w:r>
        <w:rPr>
          <w:rFonts w:hint="eastAsia" w:ascii="宋体" w:hAnsi="宋体" w:eastAsia="宋体" w:cs="宋体"/>
          <w:color w:val="000000"/>
          <w:sz w:val="24"/>
        </w:rPr>
        <w:t xml:space="preserve">（四）总价金额与按单价汇总金额不一致的，以单价金额计算结果为准。</w:t>
      </w:r>
      <w:r/>
    </w:p>
    <w:p>
      <w:pPr>
        <w:ind w:firstLine="480"/>
        <w:rPr>
          <w:rFonts w:ascii="宋体" w:hAnsi="宋体" w:eastAsia="宋体" w:cs="宋体"/>
          <w:color w:val="000000"/>
          <w:sz w:val="24"/>
        </w:rPr>
      </w:pPr>
      <w:r>
        <w:rPr>
          <w:rFonts w:hint="eastAsia" w:ascii="宋体" w:hAnsi="宋体" w:eastAsia="宋体" w:cs="宋体"/>
          <w:color w:val="000000"/>
          <w:sz w:val="24"/>
        </w:rPr>
        <w:t xml:space="preserve">同时出现两种以上不一致的，按照前款规定的顺序修正。修正后的报价按照第29条第二款的规定经投标人确认后产生约束力，投标人不确认的，其投标无效。</w:t>
      </w:r>
      <w:r/>
    </w:p>
    <w:p>
      <w:pPr>
        <w:ind w:firstLine="480"/>
        <w:rPr>
          <w:rFonts w:ascii="宋体" w:hAnsi="宋体" w:eastAsia="宋体" w:cs="宋体"/>
          <w:color w:val="000000"/>
          <w:sz w:val="24"/>
        </w:rPr>
      </w:pPr>
      <w:r>
        <w:rPr>
          <w:rFonts w:hint="eastAsia" w:ascii="宋体" w:hAnsi="宋体" w:eastAsia="宋体" w:cs="宋体"/>
          <w:color w:val="000000"/>
          <w:sz w:val="24"/>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34.</w:t>
      </w:r>
      <w:r>
        <w:rPr>
          <w:rFonts w:hint="eastAsia" w:ascii="宋体" w:hAnsi="宋体" w:eastAsia="宋体" w:cs="宋体"/>
          <w:color w:val="000000"/>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35</w:t>
      </w:r>
      <w:r>
        <w:rPr>
          <w:rFonts w:hint="eastAsia" w:ascii="宋体" w:hAnsi="宋体" w:eastAsia="宋体" w:cs="宋体"/>
          <w:color w:val="000000"/>
          <w:sz w:val="24"/>
        </w:rPr>
        <w:t xml:space="preserve">. 投标人存在下列情况之一的，投标无效:</w:t>
      </w:r>
      <w:r/>
    </w:p>
    <w:p>
      <w:pPr>
        <w:ind w:firstLine="480"/>
        <w:rPr>
          <w:rFonts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一</w:t>
      </w:r>
      <w:r>
        <w:rPr>
          <w:rFonts w:hint="eastAsia" w:ascii="宋体" w:hAnsi="宋体" w:eastAsia="宋体" w:cs="宋体"/>
          <w:color w:val="000000"/>
          <w:sz w:val="24"/>
        </w:rPr>
        <w:t xml:space="preserve">）投标文件未按招标文件要求签署、盖章的；</w:t>
      </w:r>
      <w:r/>
    </w:p>
    <w:p>
      <w:pPr>
        <w:ind w:firstLine="480"/>
        <w:rPr>
          <w:rFonts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二</w:t>
      </w:r>
      <w:r>
        <w:rPr>
          <w:rFonts w:hint="eastAsia" w:ascii="宋体" w:hAnsi="宋体" w:eastAsia="宋体" w:cs="宋体"/>
          <w:color w:val="000000"/>
          <w:sz w:val="24"/>
        </w:rPr>
        <w:t xml:space="preserve">）不具备招标文件中规定的资格要求的；</w:t>
      </w:r>
      <w:r/>
    </w:p>
    <w:p>
      <w:pPr>
        <w:ind w:firstLine="480"/>
        <w:rPr>
          <w:rFonts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三</w:t>
      </w:r>
      <w:r>
        <w:rPr>
          <w:rFonts w:hint="eastAsia" w:ascii="宋体" w:hAnsi="宋体" w:eastAsia="宋体" w:cs="宋体"/>
          <w:color w:val="000000"/>
          <w:sz w:val="24"/>
        </w:rPr>
        <w:t xml:space="preserve">）报价超过招标文件中规定的预算</w:t>
      </w:r>
      <w:r>
        <w:rPr>
          <w:rFonts w:hint="eastAsia" w:ascii="宋体" w:hAnsi="宋体" w:eastAsia="宋体" w:cs="宋体"/>
          <w:color w:val="000000"/>
          <w:sz w:val="24"/>
          <w:lang w:eastAsia="zh-CN"/>
        </w:rPr>
        <w:t xml:space="preserve">金额或者最高限价的</w:t>
      </w:r>
      <w:r>
        <w:rPr>
          <w:rFonts w:hint="eastAsia" w:ascii="宋体" w:hAnsi="宋体" w:eastAsia="宋体" w:cs="宋体"/>
          <w:color w:val="000000"/>
          <w:sz w:val="24"/>
        </w:rPr>
        <w:t xml:space="preserve">；</w:t>
      </w:r>
      <w:r/>
    </w:p>
    <w:p>
      <w:pPr>
        <w:ind w:firstLine="480"/>
        <w:rPr>
          <w:rFonts w:ascii="宋体" w:hAnsi="宋体" w:eastAsia="宋体" w:cs="宋体"/>
          <w:color w:val="000000"/>
          <w:sz w:val="24"/>
          <w:lang w:eastAsia="zh-CN"/>
        </w:rPr>
      </w:pPr>
      <w:r>
        <w:rPr>
          <w:rFonts w:hint="eastAsia" w:ascii="宋体" w:hAnsi="宋体" w:eastAsia="宋体" w:cs="宋体"/>
          <w:color w:val="000000"/>
          <w:sz w:val="24"/>
        </w:rPr>
        <w:t xml:space="preserve">（</w:t>
      </w:r>
      <w:r>
        <w:rPr>
          <w:rFonts w:hint="eastAsia" w:ascii="宋体" w:hAnsi="宋体" w:eastAsia="宋体" w:cs="宋体"/>
          <w:color w:val="000000"/>
          <w:sz w:val="24"/>
          <w:lang w:eastAsia="zh-CN"/>
        </w:rPr>
        <w:t xml:space="preserve">四</w:t>
      </w:r>
      <w:r>
        <w:rPr>
          <w:rFonts w:hint="eastAsia" w:ascii="宋体" w:hAnsi="宋体" w:eastAsia="宋体" w:cs="宋体"/>
          <w:color w:val="000000"/>
          <w:sz w:val="24"/>
        </w:rPr>
        <w:t xml:space="preserve">）投标文件含有采购人不能接受的附加条件的</w:t>
      </w:r>
      <w:r>
        <w:rPr>
          <w:rFonts w:hint="eastAsia" w:ascii="宋体" w:hAnsi="宋体" w:eastAsia="宋体" w:cs="宋体"/>
          <w:color w:val="000000"/>
          <w:sz w:val="24"/>
          <w:lang w:eastAsia="zh-CN"/>
        </w:rPr>
        <w:t xml:space="preserve">；</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（五）投标人未在规定时间内解密电子投标文件的；</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（六）投标文件未按招标文件规定的内容和要求填写的；没有在投标系统指定位置上传对应文件、材料的；</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（七）不同投标人投标文件内容存在非正常一致、项目组成员出现同一人、投标文件中错误（ 或异常）一致或雷同、电子文档信息一致或雷同的、投标报价呈规律性差异的；</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（八）</w:t>
      </w:r>
      <w:r>
        <w:rPr>
          <w:rFonts w:hint="eastAsia" w:ascii="宋体" w:hAnsi="宋体" w:eastAsia="宋体" w:cs="宋体"/>
          <w:color w:val="000000"/>
          <w:sz w:val="24"/>
        </w:rPr>
        <w:t xml:space="preserve">法律、法规和招标文件规定的其他无效情形。</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36.</w:t>
      </w:r>
      <w:r>
        <w:rPr>
          <w:rFonts w:hint="eastAsia" w:ascii="宋体" w:hAnsi="宋体" w:eastAsia="宋体" w:cs="宋体"/>
          <w:color w:val="000000"/>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37.</w:t>
      </w:r>
      <w:r>
        <w:rPr>
          <w:rFonts w:hint="eastAsia" w:ascii="宋体" w:hAnsi="宋体" w:eastAsia="宋体" w:cs="宋体"/>
          <w:color w:val="000000"/>
          <w:sz w:val="24"/>
        </w:rPr>
        <w:t xml:space="preserve">废标条款。</w:t>
      </w:r>
      <w:r/>
    </w:p>
    <w:p>
      <w:pPr>
        <w:ind w:firstLine="480"/>
        <w:rPr>
          <w:rFonts w:ascii="宋体" w:hAnsi="宋体" w:eastAsia="宋体" w:cs="宋体"/>
          <w:color w:val="000000"/>
          <w:sz w:val="24"/>
        </w:rPr>
      </w:pPr>
      <w:r>
        <w:rPr>
          <w:rFonts w:hint="eastAsia" w:ascii="宋体" w:hAnsi="宋体" w:eastAsia="宋体" w:cs="宋体"/>
          <w:color w:val="000000"/>
          <w:sz w:val="24"/>
        </w:rPr>
        <w:t xml:space="preserve">出现下列情形之一的，应予废标：</w:t>
      </w:r>
      <w:r/>
    </w:p>
    <w:p>
      <w:pPr>
        <w:ind w:firstLine="480"/>
        <w:rPr>
          <w:rFonts w:ascii="宋体" w:hAnsi="宋体" w:eastAsia="宋体" w:cs="宋体"/>
          <w:color w:val="000000"/>
          <w:sz w:val="24"/>
        </w:rPr>
      </w:pPr>
      <w:r>
        <w:rPr>
          <w:rFonts w:hint="eastAsia" w:ascii="宋体" w:hAnsi="宋体" w:eastAsia="宋体" w:cs="宋体"/>
          <w:color w:val="000000"/>
          <w:sz w:val="24"/>
        </w:rPr>
        <w:t xml:space="preserve">（一）符合专业条件的投标人或者对招标文件作实质响应的投标人不足三家的；</w:t>
      </w:r>
      <w:r/>
    </w:p>
    <w:p>
      <w:pPr>
        <w:ind w:firstLine="480"/>
        <w:rPr>
          <w:rFonts w:ascii="宋体" w:hAnsi="宋体" w:eastAsia="宋体" w:cs="宋体"/>
          <w:color w:val="000000"/>
          <w:sz w:val="24"/>
        </w:rPr>
      </w:pPr>
      <w:r>
        <w:rPr>
          <w:rFonts w:hint="eastAsia" w:ascii="宋体" w:hAnsi="宋体" w:eastAsia="宋体" w:cs="宋体"/>
          <w:color w:val="000000"/>
          <w:sz w:val="24"/>
        </w:rPr>
        <w:t xml:space="preserve">（二）出现影响采购公正的违法、违规行为的；</w:t>
      </w:r>
      <w:r/>
    </w:p>
    <w:p>
      <w:pPr>
        <w:ind w:firstLine="480"/>
        <w:rPr>
          <w:rFonts w:ascii="宋体" w:hAnsi="宋体" w:eastAsia="宋体" w:cs="宋体"/>
          <w:color w:val="000000"/>
          <w:sz w:val="24"/>
        </w:rPr>
      </w:pPr>
      <w:r>
        <w:rPr>
          <w:rFonts w:hint="eastAsia" w:ascii="宋体" w:hAnsi="宋体" w:eastAsia="宋体" w:cs="宋体"/>
          <w:color w:val="000000"/>
          <w:sz w:val="24"/>
        </w:rPr>
        <w:t xml:space="preserve">（三）投标人的报价均超过了采购预算，采购人不能支付的；</w:t>
      </w:r>
      <w:r/>
    </w:p>
    <w:p>
      <w:pPr>
        <w:ind w:firstLine="480"/>
        <w:rPr>
          <w:rFonts w:ascii="宋体" w:hAnsi="宋体" w:eastAsia="宋体" w:cs="宋体"/>
          <w:color w:val="000000"/>
          <w:sz w:val="24"/>
          <w:lang w:eastAsia="zh-CN"/>
        </w:rPr>
      </w:pPr>
      <w:r>
        <w:rPr>
          <w:rFonts w:hint="eastAsia" w:ascii="宋体" w:hAnsi="宋体" w:eastAsia="宋体" w:cs="宋体"/>
          <w:color w:val="000000"/>
          <w:sz w:val="24"/>
        </w:rPr>
        <w:t xml:space="preserve">（四）因重大变故，采购任务取消的。</w:t>
      </w:r>
      <w:r/>
    </w:p>
    <w:p>
      <w:pPr>
        <w:jc w:val="center"/>
        <w:rPr>
          <w:rFonts w:ascii="宋体" w:hAnsi="宋体" w:eastAsia="宋体" w:cs="宋体"/>
          <w:color w:val="000000"/>
          <w:sz w:val="30"/>
          <w:szCs w:val="30"/>
        </w:rPr>
      </w:pPr>
      <w:r>
        <w:rPr>
          <w:rFonts w:hint="eastAsia" w:ascii="宋体" w:hAnsi="宋体" w:eastAsia="宋体" w:cs="宋体"/>
          <w:color w:val="000000"/>
          <w:sz w:val="30"/>
          <w:szCs w:val="30"/>
        </w:rPr>
        <w:t xml:space="preserve">五、中标和合同</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38</w:t>
      </w:r>
      <w:r>
        <w:rPr>
          <w:rFonts w:hint="eastAsia" w:ascii="宋体" w:hAnsi="宋体" w:eastAsia="宋体" w:cs="宋体"/>
          <w:color w:val="000000"/>
          <w:sz w:val="24"/>
        </w:rPr>
        <w:t xml:space="preserve">. 确定中标人</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38</w:t>
      </w:r>
      <w:r>
        <w:rPr>
          <w:rFonts w:hint="eastAsia" w:ascii="宋体" w:hAnsi="宋体" w:eastAsia="宋体" w:cs="宋体"/>
          <w:color w:val="000000"/>
          <w:sz w:val="24"/>
        </w:rPr>
        <w:t xml:space="preserve">.1 采购代理机构应当在评标结束后2个工作日内将评标报告送采购人。</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38</w:t>
      </w:r>
      <w:r>
        <w:rPr>
          <w:rFonts w:hint="eastAsia" w:ascii="宋体" w:hAnsi="宋体" w:eastAsia="宋体" w:cs="宋体"/>
          <w:color w:val="000000"/>
          <w:sz w:val="24"/>
        </w:rPr>
        <w:t xml:space="preserve">.2 采购人应当自收到评标报告之日起</w:t>
      </w:r>
      <w:r>
        <w:rPr>
          <w:rFonts w:hint="eastAsia" w:ascii="宋体" w:hAnsi="宋体" w:eastAsia="宋体" w:cs="宋体"/>
          <w:color w:val="000000"/>
          <w:sz w:val="24"/>
          <w:lang w:eastAsia="zh-CN"/>
        </w:rPr>
        <w:t xml:space="preserve">5</w:t>
      </w:r>
      <w:r>
        <w:rPr>
          <w:rFonts w:hint="eastAsia" w:ascii="宋体" w:hAnsi="宋体" w:eastAsia="宋体" w:cs="宋体"/>
          <w:color w:val="000000"/>
          <w:sz w:val="24"/>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39</w:t>
      </w:r>
      <w:r>
        <w:rPr>
          <w:rFonts w:hint="eastAsia" w:ascii="宋体" w:hAnsi="宋体" w:eastAsia="宋体" w:cs="宋体"/>
          <w:color w:val="000000"/>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40</w:t>
      </w:r>
      <w:r>
        <w:rPr>
          <w:rFonts w:hint="eastAsia" w:ascii="宋体" w:hAnsi="宋体" w:eastAsia="宋体" w:cs="宋体"/>
          <w:color w:val="000000"/>
          <w:sz w:val="24"/>
        </w:rPr>
        <w:t xml:space="preserve">. 中标通知书发出后，采购人不得违法改变中标结果，中标人无正当理由不得放弃中标。</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41.签订政府采购合同</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41.1</w:t>
      </w:r>
      <w:r>
        <w:rPr>
          <w:rFonts w:hint="eastAsia" w:ascii="宋体" w:hAnsi="宋体" w:eastAsia="宋体" w:cs="宋体"/>
          <w:color w:val="000000"/>
          <w:sz w:val="24"/>
        </w:rPr>
        <w:t xml:space="preserve"> 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ascii="宋体" w:hAnsi="宋体" w:eastAsia="宋体" w:cs="宋体"/>
          <w:color w:val="000000"/>
          <w:sz w:val="24"/>
        </w:rPr>
      </w:pPr>
      <w:r>
        <w:rPr>
          <w:rFonts w:hint="eastAsia" w:ascii="宋体" w:hAnsi="宋体" w:eastAsia="宋体" w:cs="宋体"/>
          <w:color w:val="000000"/>
          <w:sz w:val="24"/>
        </w:rPr>
        <w:t xml:space="preserve">采购人不得向中标人提出任何不合理的要求作为签订合同的条件。</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41.2</w:t>
      </w:r>
      <w:r>
        <w:rPr>
          <w:rFonts w:hint="eastAsia" w:ascii="宋体" w:hAnsi="宋体" w:eastAsia="宋体" w:cs="宋体"/>
          <w:color w:val="000000"/>
          <w:sz w:val="24"/>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41.3</w:t>
      </w:r>
      <w:r>
        <w:rPr>
          <w:rFonts w:hint="eastAsia" w:ascii="宋体" w:hAnsi="宋体" w:eastAsia="宋体" w:cs="宋体"/>
          <w:color w:val="000000"/>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42. 采购人与中标人应当根据合同的约定依法履行合同义务。</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政府采购合同的履行、违约责任和解决争议的方法等适用《中华人民共和国民法典》。</w:t>
      </w:r>
      <w:r/>
    </w:p>
    <w:p>
      <w:pPr>
        <w:jc w:val="center"/>
        <w:rPr>
          <w:rFonts w:ascii="宋体" w:hAnsi="宋体" w:eastAsia="宋体" w:cs="宋体"/>
          <w:color w:val="000000"/>
          <w:sz w:val="30"/>
          <w:szCs w:val="30"/>
        </w:rPr>
      </w:pPr>
      <w:r>
        <w:rPr>
          <w:rFonts w:hint="eastAsia" w:ascii="宋体" w:hAnsi="宋体" w:eastAsia="宋体" w:cs="宋体"/>
          <w:color w:val="000000"/>
          <w:sz w:val="30"/>
          <w:szCs w:val="30"/>
        </w:rPr>
        <w:t xml:space="preserve">六、询问和质疑</w:t>
      </w:r>
      <w:r/>
    </w:p>
    <w:p>
      <w:pPr>
        <w:ind w:firstLine="480"/>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43. 询问和质疑</w:t>
      </w:r>
      <w:r/>
    </w:p>
    <w:p>
      <w:pPr>
        <w:ind w:firstLine="480"/>
        <w:rPr>
          <w:rFonts w:ascii="宋体" w:hAnsi="宋体" w:eastAsia="宋体" w:cs="宋体"/>
          <w:color w:val="000000"/>
          <w:sz w:val="24"/>
        </w:rPr>
      </w:pPr>
      <w:r>
        <w:rPr>
          <w:rFonts w:hint="eastAsia" w:ascii="宋体" w:hAnsi="宋体" w:eastAsia="宋体" w:cs="宋体"/>
          <w:color w:val="000000"/>
          <w:sz w:val="24"/>
          <w:lang w:eastAsia="zh-CN"/>
        </w:rPr>
        <w:t xml:space="preserve">供应商对政府采购活动实现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人、采购代理机构依法处理。</w:t>
      </w:r>
      <w:r/>
    </w:p>
    <w:p>
      <w:pPr>
        <w:jc w:val="center"/>
        <w:rPr>
          <w:rFonts w:ascii="宋体" w:hAnsi="宋体" w:eastAsia="宋体" w:cs="宋体"/>
          <w:color w:val="000000"/>
          <w:sz w:val="30"/>
          <w:szCs w:val="30"/>
        </w:rPr>
      </w:pPr>
      <w:r>
        <w:rPr>
          <w:rFonts w:hint="eastAsia" w:ascii="宋体" w:hAnsi="宋体" w:eastAsia="宋体" w:cs="宋体"/>
          <w:color w:val="000000"/>
          <w:sz w:val="30"/>
          <w:szCs w:val="30"/>
          <w:lang w:eastAsia="zh-CN"/>
        </w:rPr>
        <w:t xml:space="preserve">七、</w:t>
      </w:r>
      <w:r>
        <w:rPr>
          <w:rFonts w:hint="eastAsia" w:ascii="宋体" w:hAnsi="宋体" w:eastAsia="宋体" w:cs="宋体"/>
          <w:color w:val="000000"/>
          <w:sz w:val="30"/>
          <w:szCs w:val="30"/>
        </w:rPr>
        <w:t xml:space="preserve">电子招标投标交易平台</w:t>
      </w:r>
      <w:r/>
    </w:p>
    <w:p>
      <w:pPr>
        <w:jc w:val="both"/>
        <w:spacing w:line="360" w:lineRule="auto"/>
        <w:rPr>
          <w:rFonts w:ascii="宋体" w:hAnsi="宋体" w:eastAsia="宋体" w:cs="宋体"/>
          <w:color w:val="000000"/>
          <w:sz w:val="30"/>
          <w:szCs w:val="30"/>
        </w:rPr>
      </w:pP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lang w:eastAsia="zh-CN"/>
        </w:rPr>
        <w:t xml:space="preserve"> </w:t>
      </w:r>
      <w:r>
        <w:rPr>
          <w:rFonts w:hint="eastAsia" w:ascii="宋体" w:hAnsi="宋体" w:eastAsia="宋体" w:cs="宋体"/>
          <w:color w:val="000000"/>
          <w:sz w:val="24"/>
          <w:lang w:eastAsia="zh-CN"/>
        </w:rPr>
        <w:t xml:space="preserve">44. 电子招标投标交易平台（即“苏采云”系统，网址：</w:t>
      </w:r>
      <w:r>
        <w:fldChar w:fldCharType="begin"/>
      </w:r>
      <w:r>
        <w:instrText xml:space="preserve"> HYPERLINK "http://jszfcg.jsczt.cn/" \o "http://jszfcg.jsczt.cn/" </w:instrText>
      </w:r>
      <w:r>
        <w:fldChar w:fldCharType="separate"/>
      </w:r>
      <w:r>
        <w:rPr>
          <w:rFonts w:hint="eastAsia" w:ascii="宋体" w:hAnsi="宋体" w:eastAsia="宋体" w:cs="宋体"/>
          <w:color w:val="000000"/>
          <w:sz w:val="24"/>
          <w:lang w:eastAsia="zh-CN"/>
        </w:rPr>
        <w:t xml:space="preserve">http://jszfcg.jsczt.cn/</w:t>
      </w:r>
      <w:r>
        <w:rPr>
          <w:rFonts w:hint="eastAsia" w:ascii="宋体" w:hAnsi="宋体" w:eastAsia="宋体" w:cs="宋体"/>
          <w:color w:val="000000"/>
          <w:sz w:val="24"/>
          <w:lang w:eastAsia="zh-CN"/>
        </w:rPr>
        <w:fldChar w:fldCharType="end"/>
      </w:r>
      <w:r>
        <w:rPr>
          <w:rFonts w:hint="eastAsia" w:ascii="宋体" w:hAnsi="宋体" w:eastAsia="宋体" w:cs="宋体"/>
          <w:color w:val="000000"/>
          <w:sz w:val="24"/>
          <w:lang w:eastAsia="zh-CN"/>
        </w:rPr>
        <w:t xml:space="preserve">）相关要求是本招标文件的组成部分。</w:t>
      </w:r>
      <w:r/>
    </w:p>
    <w:p>
      <w:pPr>
        <w:jc w:val="center"/>
        <w:keepNext/>
        <w:pageBreakBefore/>
        <w:rPr>
          <w:rFonts w:ascii="宋体" w:hAnsi="宋体" w:eastAsia="宋体" w:cs="宋体"/>
          <w:color w:val="000000"/>
          <w:sz w:val="30"/>
          <w:szCs w:val="30"/>
        </w:rPr>
      </w:pPr>
      <w:r>
        <w:rPr>
          <w:rFonts w:hint="eastAsia" w:ascii="宋体" w:hAnsi="宋体" w:eastAsia="宋体" w:cs="宋体"/>
          <w:color w:val="000000"/>
          <w:sz w:val="30"/>
          <w:szCs w:val="30"/>
        </w:rPr>
        <w:t xml:space="preserve">第三章  投标资料表</w:t>
      </w:r>
      <w:r/>
    </w:p>
    <w:p>
      <w:pPr>
        <w:pStyle w:val="929"/>
        <w:ind w:firstLine="480"/>
        <w:rPr>
          <w:rFonts w:ascii="宋体" w:hAnsi="宋体" w:eastAsia="宋体" w:cs="宋体"/>
          <w:color w:val="000000"/>
          <w:spacing w:val="0"/>
          <w:sz w:val="24"/>
          <w:szCs w:val="22"/>
        </w:rPr>
      </w:pPr>
      <w:r>
        <w:rPr>
          <w:rFonts w:hint="eastAsia" w:ascii="宋体" w:hAnsi="宋体" w:eastAsia="宋体" w:cs="宋体"/>
          <w:color w:val="000000"/>
          <w:spacing w:val="0"/>
          <w:sz w:val="24"/>
          <w:szCs w:val="22"/>
        </w:rPr>
        <w:t xml:space="preserve">该资料表的条款项号是与《投标人须知》中条款项号对应的，或增加的条款，是对《投标人须知》的补充、修改和完善，如果有矛盾的话，应以本资料表为准。</w:t>
      </w:r>
      <w:r/>
    </w:p>
    <w:tbl>
      <w:tblPr>
        <w:tblStyle w:val="907"/>
        <w:tblpPr w:horzAnchor="page" w:tblpXSpec="center" w:vertAnchor="text" w:tblpY="292"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rPr>
                <w:rFonts w:ascii="宋体" w:hAnsi="宋体" w:eastAsia="宋体" w:cs="宋体"/>
                <w:sz w:val="24"/>
              </w:rPr>
            </w:pPr>
            <w:r>
              <w:rPr>
                <w:rFonts w:hint="eastAsia" w:ascii="宋体" w:hAnsi="宋体" w:eastAsia="宋体" w:cs="宋体"/>
                <w:sz w:val="24"/>
              </w:rPr>
              <w:t xml:space="preserve">本项目采购人：</w:t>
            </w:r>
            <w:r>
              <w:rPr>
                <w:rFonts w:hint="eastAsia" w:ascii="宋体" w:hAnsi="宋体" w:eastAsia="宋体" w:cs="宋体"/>
                <w:sz w:val="24"/>
                <w:lang w:eastAsia="zh-CN"/>
              </w:rPr>
              <w:t xml:space="preserve">兴化市文体广电和旅游局</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rPr>
                <w:rFonts w:ascii="宋体" w:hAnsi="宋体" w:eastAsia="宋体" w:cs="宋体"/>
                <w:sz w:val="24"/>
              </w:rPr>
            </w:pPr>
            <w:r>
              <w:rPr>
                <w:rFonts w:hint="eastAsia" w:ascii="宋体" w:hAnsi="宋体" w:eastAsia="宋体" w:cs="宋体"/>
                <w:sz w:val="24"/>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tabs>
                <w:tab w:val="left" w:pos="5677" w:leader="none"/>
              </w:tabs>
              <w:rPr>
                <w:rFonts w:ascii="宋体" w:hAnsi="宋体" w:eastAsia="宋体" w:cs="宋体"/>
                <w:sz w:val="24"/>
                <w:lang w:eastAsia="zh-CN"/>
              </w:rPr>
            </w:pPr>
            <w:r>
              <w:rPr>
                <w:rFonts w:hint="eastAsia" w:ascii="宋体" w:hAnsi="宋体" w:eastAsia="宋体" w:cs="宋体"/>
                <w:sz w:val="24"/>
              </w:rPr>
              <w:t xml:space="preserve">采购人确定的采购项目属性：</w:t>
            </w:r>
            <w:r>
              <w:rPr>
                <w:rFonts w:hint="eastAsia" w:ascii="宋体" w:hAnsi="宋体" w:eastAsia="宋体" w:cs="宋体"/>
                <w:sz w:val="24"/>
                <w:lang w:eastAsia="zh-CN"/>
              </w:rPr>
              <w:t xml:space="preserve">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rPr>
                <w:rFonts w:ascii="宋体" w:hAnsi="宋体" w:eastAsia="宋体" w:cs="宋体"/>
                <w:sz w:val="24"/>
                <w:lang w:eastAsia="zh-CN"/>
              </w:rPr>
            </w:pPr>
            <w:r>
              <w:rPr>
                <w:rFonts w:hint="eastAsia" w:ascii="宋体" w:hAnsi="宋体" w:eastAsia="宋体" w:cs="宋体"/>
                <w:sz w:val="24"/>
                <w:lang w:eastAsia="zh-CN"/>
              </w:rPr>
              <w:t xml:space="preserve">本项目是否为专门面向中小微企业采购的项目：是</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rPr>
                <w:rFonts w:ascii="宋体" w:hAnsi="宋体" w:eastAsia="宋体" w:cs="宋体"/>
                <w:sz w:val="24"/>
              </w:rPr>
            </w:pPr>
            <w:r>
              <w:rPr>
                <w:rFonts w:hint="eastAsia" w:ascii="宋体" w:hAnsi="宋体" w:eastAsia="宋体" w:cs="宋体"/>
                <w:color w:val="000000"/>
                <w:sz w:val="24"/>
              </w:rPr>
              <w:t xml:space="preserve">本项目采购代理机构：</w:t>
            </w:r>
            <w:r>
              <w:rPr>
                <w:rFonts w:hint="eastAsia" w:ascii="宋体" w:hAnsi="宋体" w:eastAsia="宋体" w:cs="宋体"/>
                <w:color w:val="000000"/>
                <w:sz w:val="24"/>
                <w:lang w:eastAsia="zh-CN"/>
              </w:rPr>
              <w:t xml:space="preserve">江苏唯诚建设咨询有限公司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招标代理服务费由中标人支付。</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ind w:right="-114"/>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潜在投标人访问“苏采云”系统的网络地址和方法：见本项目招标公告。</w:t>
            </w:r>
            <w:r/>
          </w:p>
        </w:tc>
      </w:tr>
      <w:tr>
        <w:trPr>
          <w:jc w:val="center"/>
          <w:trHeight w:val="359"/>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right="-114"/>
              <w:spacing w:after="0" w:line="240" w:lineRule="auto"/>
              <w:rPr>
                <w:rFonts w:ascii="宋体" w:hAnsi="宋体" w:eastAsia="宋体" w:cs="宋体"/>
                <w:color w:val="000000"/>
                <w:sz w:val="24"/>
                <w:lang w:eastAsia="zh-CN"/>
              </w:rPr>
            </w:pPr>
            <w:r>
              <w:rPr>
                <w:rFonts w:hint="eastAsia" w:ascii="宋体" w:hAnsi="宋体" w:eastAsia="宋体" w:cs="宋体"/>
                <w:b/>
                <w:bCs/>
                <w:sz w:val="24"/>
              </w:rPr>
              <w:t xml:space="preserve">本项目</w:t>
            </w:r>
            <w:r>
              <w:rPr>
                <w:rFonts w:hint="eastAsia" w:ascii="宋体" w:hAnsi="宋体" w:eastAsia="宋体" w:cs="宋体"/>
                <w:b/>
                <w:bCs/>
                <w:sz w:val="24"/>
                <w:lang w:eastAsia="zh-CN"/>
              </w:rPr>
              <w:t xml:space="preserve">采购预算为</w:t>
            </w:r>
            <w:r>
              <w:rPr>
                <w:rFonts w:hint="eastAsia" w:ascii="宋体" w:hAnsi="宋体" w:eastAsia="宋体" w:cs="宋体"/>
                <w:b/>
                <w:bCs/>
                <w:sz w:val="24"/>
                <w:lang w:val="en-US" w:eastAsia="zh-CN"/>
              </w:rPr>
              <w:t xml:space="preserve">23.15</w:t>
            </w:r>
            <w:r>
              <w:rPr>
                <w:rFonts w:hint="eastAsia" w:ascii="宋体" w:hAnsi="宋体" w:eastAsia="宋体" w:cs="宋体"/>
                <w:b/>
                <w:bCs/>
                <w:sz w:val="24"/>
                <w:lang w:eastAsia="zh-CN"/>
              </w:rPr>
              <w:t xml:space="preserve">万元，本项目</w:t>
            </w:r>
            <w:r>
              <w:rPr>
                <w:rFonts w:hint="eastAsia" w:ascii="宋体" w:hAnsi="宋体" w:eastAsia="宋体" w:cs="宋体"/>
                <w:b/>
                <w:bCs/>
                <w:sz w:val="24"/>
              </w:rPr>
              <w:t xml:space="preserve">不接受超过</w:t>
            </w:r>
            <w:r>
              <w:rPr>
                <w:rFonts w:hint="eastAsia" w:ascii="宋体" w:hAnsi="宋体" w:eastAsia="宋体" w:cs="宋体"/>
                <w:b/>
                <w:bCs/>
                <w:sz w:val="24"/>
                <w:lang w:eastAsia="zh-CN"/>
              </w:rPr>
              <w:t xml:space="preserve">预算</w:t>
            </w:r>
            <w:r>
              <w:rPr>
                <w:rFonts w:hint="eastAsia" w:ascii="宋体" w:hAnsi="宋体" w:eastAsia="宋体" w:cs="宋体"/>
                <w:b/>
                <w:bCs/>
                <w:sz w:val="24"/>
              </w:rPr>
              <w:t xml:space="preserve">金额的投标报价</w:t>
            </w:r>
            <w:r>
              <w:rPr>
                <w:rFonts w:hint="eastAsia" w:ascii="宋体" w:hAnsi="宋体" w:eastAsia="宋体" w:cs="宋体"/>
                <w:b/>
                <w:bCs/>
                <w:sz w:val="24"/>
                <w:lang w:eastAsia="zh-CN"/>
              </w:rPr>
              <w:t xml:space="preserve">，报价包括不限于人工费、交通费、招标代理费等完成本项目的所有费用。本项目不接受进口产品。</w:t>
            </w:r>
            <w:r/>
          </w:p>
        </w:tc>
      </w:tr>
      <w:tr>
        <w:trPr>
          <w:jc w:val="center"/>
          <w:trHeight w:val="46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ff0000"/>
                <w:sz w:val="24"/>
              </w:rPr>
            </w:pPr>
            <w:r>
              <w:rPr>
                <w:rFonts w:hint="eastAsia" w:ascii="宋体" w:hAnsi="宋体" w:eastAsia="宋体" w:cs="宋体"/>
                <w:color w:val="000000"/>
                <w:sz w:val="24"/>
              </w:rPr>
              <w:t xml:space="preserve">本项目对样品的要求：不要求投标人提供样品。</w:t>
            </w:r>
            <w:r/>
          </w:p>
        </w:tc>
      </w:tr>
      <w:tr>
        <w:trPr>
          <w:jc w:val="center"/>
          <w:trHeight w:val="391"/>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投标有效期:90天。</w:t>
            </w:r>
            <w:r/>
          </w:p>
        </w:tc>
      </w:tr>
      <w:tr>
        <w:trPr>
          <w:jc w:val="center"/>
          <w:trHeight w:val="361"/>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采购代理机构代理费用的收取标准和方式：</w:t>
            </w:r>
            <w:r>
              <w:rPr>
                <w:rFonts w:hint="eastAsia" w:ascii="宋体" w:hAnsi="宋体" w:eastAsia="宋体" w:cs="宋体"/>
                <w:sz w:val="24"/>
              </w:rPr>
              <w:t xml:space="preserve">招标代理服务费由中标人支付，标准</w:t>
            </w:r>
            <w:r>
              <w:rPr>
                <w:rFonts w:hint="eastAsia" w:ascii="宋体" w:hAnsi="宋体" w:eastAsia="宋体" w:cs="宋体"/>
                <w:sz w:val="24"/>
                <w:lang w:eastAsia="zh-CN"/>
              </w:rPr>
              <w:t xml:space="preserve">见</w:t>
            </w:r>
            <w:r>
              <w:rPr>
                <w:rFonts w:hint="eastAsia" w:ascii="宋体" w:hAnsi="宋体" w:eastAsia="宋体" w:cs="宋体"/>
                <w:sz w:val="24"/>
              </w:rPr>
              <w:t xml:space="preserve">《招标代理服务收费标准》（见附件）。</w:t>
            </w:r>
            <w:r/>
          </w:p>
        </w:tc>
      </w:tr>
      <w:tr>
        <w:trPr>
          <w:jc w:val="center"/>
          <w:trHeight w:val="451"/>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14</w:t>
            </w:r>
            <w:r>
              <w:rPr>
                <w:rFonts w:hint="eastAsia" w:ascii="宋体" w:hAnsi="宋体" w:eastAsia="宋体" w:cs="宋体"/>
                <w:color w:val="000000"/>
                <w:sz w:val="24"/>
                <w:lang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现场考察：不组织现场考察。</w:t>
            </w:r>
            <w:r/>
          </w:p>
        </w:tc>
      </w:tr>
      <w:tr>
        <w:trPr>
          <w:jc w:val="center"/>
          <w:trHeight w:val="451"/>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14</w:t>
            </w:r>
            <w:r>
              <w:rPr>
                <w:rFonts w:hint="eastAsia" w:ascii="宋体" w:hAnsi="宋体" w:eastAsia="宋体" w:cs="宋体"/>
                <w:color w:val="000000"/>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hint="eastAsia"/>
                <w:lang w:eastAsia="zh-CN"/>
              </w:rPr>
            </w:pPr>
            <w:r>
              <w:rPr>
                <w:rFonts w:hint="eastAsia" w:ascii="宋体" w:hAnsi="宋体" w:eastAsia="宋体" w:cs="宋体"/>
                <w:color w:val="000000"/>
                <w:sz w:val="24"/>
              </w:rPr>
              <w:t xml:space="preserve">采购代理机构可以对已发出的招标文件进行必要的澄清或者修改。对招标文件进行澄清或者修改的，通过“苏采云”系统及</w:t>
            </w:r>
            <w:r>
              <w:rPr>
                <w:rFonts w:hint="eastAsia" w:ascii="宋体" w:hAnsi="宋体" w:eastAsia="宋体" w:cs="宋体"/>
                <w:color w:val="000000"/>
                <w:sz w:val="24"/>
                <w:lang w:eastAsia="zh-CN"/>
              </w:rPr>
              <w:t xml:space="preserve">江苏</w:t>
            </w:r>
            <w:r>
              <w:rPr>
                <w:rFonts w:hint="eastAsia" w:ascii="宋体" w:hAnsi="宋体" w:eastAsia="宋体" w:cs="宋体"/>
                <w:color w:val="000000"/>
                <w:sz w:val="24"/>
              </w:rPr>
              <w:t xml:space="preserve">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color w:val="000000"/>
                <w:sz w:val="24"/>
                <w:lang w:eastAsia="zh-CN"/>
              </w:rPr>
              <w:t xml:space="preserve">。</w:t>
            </w:r>
            <w:r/>
          </w:p>
        </w:tc>
      </w:tr>
      <w:tr>
        <w:trPr>
          <w:jc w:val="center"/>
          <w:trHeight w:val="1394"/>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pPr>
            <w:r>
              <w:rPr>
                <w:rFonts w:hint="eastAsia"/>
              </w:rPr>
              <w:t xml:space="preserve">终</w:t>
            </w:r>
            <w:r>
              <w:rPr>
                <w:rFonts w:hint="eastAsia"/>
                <w:sz w:val="24"/>
                <w:szCs w:val="24"/>
              </w:rPr>
              <w:t xml:space="preserve">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rPr>
                <w:rFonts w:hint="eastAsia"/>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bCs/>
                <w:color w:val="000000"/>
                <w:sz w:val="24"/>
              </w:rPr>
            </w:pPr>
            <w:r>
              <w:rPr>
                <w:rFonts w:hint="eastAsia" w:ascii="宋体" w:hAnsi="宋体" w:eastAsia="宋体" w:cs="宋体"/>
                <w:color w:val="000000"/>
                <w:sz w:val="24"/>
              </w:rPr>
              <w:t xml:space="preserve">投标人信用信息查询渠道及截止时点、信用信息查询记录和证据留存的具体方式、信用信息的使用规则等：</w:t>
            </w:r>
            <w:r/>
          </w:p>
          <w:p>
            <w:pPr>
              <w:spacing w:after="0" w:line="240" w:lineRule="auto"/>
              <w:rPr>
                <w:rFonts w:ascii="宋体" w:hAnsi="宋体" w:eastAsia="宋体" w:cs="宋体"/>
                <w:color w:val="000000"/>
                <w:sz w:val="24"/>
              </w:rPr>
            </w:pPr>
            <w:r>
              <w:rPr>
                <w:rFonts w:hint="eastAsia" w:ascii="宋体" w:hAnsi="宋体" w:eastAsia="宋体" w:cs="宋体"/>
                <w:bCs/>
                <w:color w:val="000000"/>
                <w:sz w:val="24"/>
              </w:rPr>
              <w:t xml:space="preserve">一、</w:t>
            </w:r>
            <w:r>
              <w:rPr>
                <w:rFonts w:hint="eastAsia" w:ascii="宋体" w:hAnsi="宋体" w:eastAsia="宋体" w:cs="宋体"/>
                <w:bCs/>
                <w:color w:val="000000"/>
                <w:sz w:val="24"/>
                <w:lang w:eastAsia="zh-CN"/>
              </w:rPr>
              <w:t xml:space="preserve">投标人提供截图，</w:t>
            </w:r>
            <w:r>
              <w:rPr>
                <w:rFonts w:hint="eastAsia" w:ascii="宋体" w:hAnsi="宋体" w:eastAsia="宋体" w:cs="宋体"/>
                <w:color w:val="000000"/>
                <w:sz w:val="24"/>
              </w:rPr>
              <w:t xml:space="preserve">由采购人</w:t>
            </w:r>
            <w:r>
              <w:rPr>
                <w:rFonts w:hint="eastAsia" w:ascii="宋体" w:hAnsi="宋体" w:eastAsia="宋体" w:cs="宋体"/>
                <w:color w:val="000000"/>
                <w:sz w:val="24"/>
                <w:lang w:eastAsia="zh-CN"/>
              </w:rPr>
              <w:t xml:space="preserve">现场</w:t>
            </w:r>
            <w:r>
              <w:rPr>
                <w:rFonts w:hint="eastAsia" w:ascii="宋体" w:hAnsi="宋体" w:eastAsia="宋体" w:cs="宋体"/>
                <w:color w:val="000000"/>
                <w:sz w:val="24"/>
              </w:rPr>
              <w:t xml:space="preserve">查询信用信息。</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二、查询渠道包括：</w:t>
            </w:r>
            <w:r/>
          </w:p>
          <w:p>
            <w:pPr>
              <w:spacing w:after="0" w:line="240" w:lineRule="auto"/>
              <w:rPr>
                <w:rFonts w:ascii="宋体" w:hAnsi="宋体" w:eastAsia="宋体" w:cs="宋体"/>
                <w:color w:val="000000"/>
                <w:sz w:val="24"/>
              </w:rPr>
            </w:pPr>
            <w:r>
              <w:rPr>
                <w:rFonts w:hint="eastAsia" w:ascii="宋体" w:hAnsi="宋体" w:eastAsia="宋体" w:cs="宋体"/>
                <w:sz w:val="24"/>
              </w:rPr>
              <w:t xml:space="preserve">“信用中国”网（</w:t>
            </w:r>
            <w:r>
              <w:fldChar w:fldCharType="begin"/>
            </w:r>
            <w:r>
              <w:instrText xml:space="preserve"> HYPERLINK "http://www.creditchina.gov.cn/" </w:instrText>
            </w:r>
            <w: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w:t>
            </w:r>
            <w:r/>
          </w:p>
          <w:p>
            <w:pPr>
              <w:spacing w:after="0" w:line="240" w:lineRule="auto"/>
              <w:rPr>
                <w:rFonts w:ascii="宋体" w:hAnsi="宋体" w:eastAsia="宋体" w:cs="宋体"/>
                <w:bCs/>
                <w:color w:val="000000"/>
                <w:sz w:val="24"/>
              </w:rPr>
            </w:pPr>
            <w:r>
              <w:rPr>
                <w:rFonts w:hint="eastAsia" w:ascii="宋体" w:hAnsi="宋体" w:eastAsia="宋体" w:cs="宋体"/>
                <w:bCs/>
                <w:color w:val="000000"/>
                <w:sz w:val="24"/>
              </w:rPr>
              <w:t xml:space="preserve">三、截止时点（查询环节）：评标结束前。</w:t>
            </w:r>
            <w:r/>
          </w:p>
          <w:p>
            <w:pPr>
              <w:spacing w:after="0" w:line="240" w:lineRule="auto"/>
              <w:rPr>
                <w:rFonts w:ascii="宋体" w:hAnsi="宋体" w:eastAsia="宋体" w:cs="宋体"/>
                <w:bCs/>
                <w:color w:val="000000"/>
                <w:sz w:val="24"/>
              </w:rPr>
            </w:pPr>
            <w:r>
              <w:rPr>
                <w:rFonts w:hint="eastAsia" w:ascii="宋体" w:hAnsi="宋体" w:eastAsia="宋体" w:cs="宋体"/>
                <w:bCs/>
                <w:color w:val="000000"/>
                <w:sz w:val="24"/>
              </w:rPr>
              <w:t xml:space="preserve">四、信用信息查询记录和证据留存的具体方式：</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网页截屏打印，与其他采购文件一并保存。</w:t>
            </w:r>
            <w:r/>
          </w:p>
          <w:p>
            <w:pPr>
              <w:numPr>
                <w:ilvl w:val="0"/>
                <w:numId w:val="5"/>
              </w:numPr>
              <w:spacing w:after="0" w:line="240" w:lineRule="auto"/>
              <w:rPr>
                <w:rFonts w:ascii="宋体" w:hAnsi="宋体" w:eastAsia="宋体" w:cs="宋体"/>
              </w:rPr>
            </w:pPr>
            <w:r>
              <w:rPr>
                <w:rFonts w:hint="eastAsia" w:ascii="宋体" w:hAnsi="宋体" w:eastAsia="宋体" w:cs="宋体"/>
                <w:bCs/>
                <w:color w:val="000000"/>
                <w:sz w:val="24"/>
              </w:rPr>
              <w:t xml:space="preserve">信用信息的使用规则：</w:t>
            </w:r>
            <w:r/>
          </w:p>
          <w:p>
            <w:pPr>
              <w:spacing w:after="0" w:line="240" w:lineRule="auto"/>
              <w:rPr>
                <w:rFonts w:ascii="宋体" w:hAnsi="宋体" w:eastAsia="宋体" w:cs="宋体"/>
                <w:color w:val="000000"/>
                <w:sz w:val="24"/>
              </w:rPr>
            </w:pPr>
            <w:r>
              <w:rPr>
                <w:rFonts w:hint="eastAsia" w:ascii="宋体" w:hAnsi="宋体" w:eastAsia="宋体" w:cs="宋体"/>
                <w:bCs/>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bCs/>
                <w:color w:val="000000"/>
                <w:sz w:val="24"/>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bCs/>
                <w:sz w:val="24"/>
                <w:szCs w:val="24"/>
                <w:lang w:eastAsia="zh-CN"/>
              </w:rPr>
            </w:pPr>
            <w:r>
              <w:rPr>
                <w:rFonts w:hint="eastAsia" w:ascii="宋体" w:hAnsi="宋体" w:eastAsia="宋体" w:cs="宋体"/>
                <w:bCs/>
                <w:sz w:val="24"/>
                <w:szCs w:val="24"/>
              </w:rPr>
              <w:t xml:space="preserve">投标人的资格要求：</w:t>
            </w:r>
            <w:r/>
          </w:p>
          <w:p>
            <w:pPr>
              <w:spacing w:after="0" w:line="240" w:lineRule="auto"/>
              <w:rPr>
                <w:rFonts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符合</w:t>
            </w:r>
            <w:r>
              <w:rPr>
                <w:rFonts w:hint="eastAsia" w:ascii="宋体" w:hAnsi="宋体" w:eastAsia="宋体" w:cs="宋体"/>
                <w:sz w:val="24"/>
                <w:szCs w:val="24"/>
              </w:rPr>
              <w:t xml:space="preserve">《中华人民共和国政府采购法》第二十二条规定；</w:t>
            </w:r>
            <w:r/>
          </w:p>
          <w:p>
            <w:pPr>
              <w:spacing w:after="0" w:line="240" w:lineRule="auto"/>
              <w:rPr>
                <w:rFonts w:hint="eastAsia" w:ascii="宋体" w:hAnsi="宋体" w:eastAsia="宋体" w:cs="宋体"/>
                <w:bCs/>
                <w:sz w:val="24"/>
                <w:szCs w:val="24"/>
                <w:lang w:eastAsia="zh-CN"/>
              </w:rPr>
            </w:pPr>
            <w:r>
              <w:rPr>
                <w:rFonts w:hint="eastAsia" w:ascii="宋体" w:hAnsi="宋体" w:eastAsia="宋体" w:cs="宋体"/>
                <w:sz w:val="24"/>
                <w:szCs w:val="24"/>
              </w:rPr>
              <w:t xml:space="preserve">2.落实政府采购政策需满足的资格要求：</w:t>
            </w:r>
            <w:r>
              <w:rPr>
                <w:rFonts w:hint="eastAsia" w:ascii="宋体" w:hAnsi="宋体" w:eastAsia="宋体" w:cs="宋体"/>
                <w:bCs/>
                <w:sz w:val="24"/>
                <w:szCs w:val="24"/>
                <w:lang w:eastAsia="zh-CN"/>
              </w:rPr>
              <w:t xml:space="preserve">本项目专门面向中小微企业、监狱企业、残疾人福利性单位。</w:t>
            </w:r>
            <w:r/>
          </w:p>
          <w:p>
            <w:pPr>
              <w:spacing w:after="0" w:line="240" w:lineRule="auto"/>
              <w:rPr>
                <w:rFonts w:ascii="宋体" w:hAnsi="宋体" w:eastAsia="宋体" w:cs="宋体"/>
                <w:bCs/>
                <w:sz w:val="24"/>
                <w:szCs w:val="24"/>
                <w:lang w:eastAsia="zh-CN"/>
              </w:rPr>
            </w:pPr>
            <w:r>
              <w:rPr>
                <w:rFonts w:hint="eastAsia" w:ascii="宋体" w:hAnsi="宋体" w:eastAsia="宋体" w:cs="宋体"/>
                <w:sz w:val="24"/>
                <w:szCs w:val="24"/>
              </w:rPr>
              <w:t xml:space="preserve">3.本项目的特定资格要求：</w:t>
            </w:r>
            <w:r>
              <w:rPr>
                <w:rFonts w:hint="eastAsia" w:ascii="宋体" w:hAnsi="宋体" w:eastAsia="宋体" w:cs="宋体"/>
                <w:sz w:val="24"/>
                <w:szCs w:val="24"/>
                <w:lang w:eastAsia="zh-CN"/>
              </w:rPr>
              <w:t xml:space="preserve">无。</w:t>
            </w:r>
            <w:r/>
          </w:p>
          <w:p>
            <w:pPr>
              <w:spacing w:after="0" w:line="240" w:lineRule="auto"/>
              <w:rPr>
                <w:rFonts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说明：</w:t>
            </w:r>
            <w:r/>
          </w:p>
          <w:p>
            <w:pPr>
              <w:spacing w:after="0" w:line="24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1、本项目不接受联合体参与采购活动。</w:t>
            </w:r>
            <w:r/>
          </w:p>
          <w:p>
            <w:pPr>
              <w:spacing w:after="0" w:line="24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2、单位负责人为同一人或者存在直接控股、管理关系的不同供应商，不得参加同一合同项下的政府采购活动。</w:t>
            </w:r>
            <w:r/>
          </w:p>
          <w:p>
            <w:pPr>
              <w:spacing w:after="0" w:line="240" w:lineRule="auto"/>
              <w:rPr>
                <w:rFonts w:ascii="宋体" w:hAnsi="宋体" w:eastAsia="宋体" w:cs="宋体"/>
                <w:sz w:val="24"/>
                <w:szCs w:val="24"/>
              </w:rPr>
            </w:pPr>
            <w:r>
              <w:rPr>
                <w:rFonts w:hint="eastAsia" w:ascii="宋体" w:hAnsi="宋体" w:eastAsia="宋体" w:cs="宋体"/>
                <w:bCs/>
                <w:color w:val="000000"/>
                <w:sz w:val="24"/>
                <w:szCs w:val="24"/>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sz w:val="24"/>
                <w:szCs w:val="24"/>
              </w:rPr>
            </w:pPr>
            <w:r>
              <w:rPr>
                <w:rFonts w:hint="eastAsia" w:ascii="宋体" w:hAnsi="宋体" w:eastAsia="宋体" w:cs="宋体"/>
                <w:bCs/>
                <w:color w:val="000000"/>
                <w:sz w:val="24"/>
                <w:szCs w:val="24"/>
              </w:rPr>
              <w:t xml:space="preserve">投标人须用政府采购客户端工具导入“苏采云”系统下载的招标文件后，离线编制投标文件。招标文件、供应商操作手册及政府采购客户端工具可通过“苏采云”系统（网址：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eastAsia="宋体" w:cs="宋体"/>
                <w:bCs/>
                <w:color w:val="000000"/>
                <w:sz w:val="24"/>
                <w:szCs w:val="24"/>
              </w:rPr>
              <w:t xml:space="preserve">http://jszfcg.jsc</w:t>
            </w:r>
            <w:bookmarkStart w:id="0" w:name="_Hlt91509263"/>
            <w:r/>
            <w:bookmarkStart w:id="1" w:name="_Hlt91509264"/>
            <w:r>
              <w:rPr>
                <w:rFonts w:hint="eastAsia" w:ascii="宋体" w:hAnsi="宋体" w:eastAsia="宋体" w:cs="宋体"/>
                <w:bCs/>
                <w:color w:val="000000"/>
                <w:sz w:val="24"/>
                <w:szCs w:val="24"/>
              </w:rPr>
              <w:t xml:space="preserve">z</w:t>
            </w:r>
            <w:bookmarkEnd w:id="0"/>
            <w:r/>
            <w:bookmarkEnd w:id="1"/>
            <w:r>
              <w:rPr>
                <w:rFonts w:hint="eastAsia" w:ascii="宋体" w:hAnsi="宋体" w:eastAsia="宋体" w:cs="宋体"/>
                <w:bCs/>
                <w:color w:val="000000"/>
                <w:sz w:val="24"/>
                <w:szCs w:val="24"/>
              </w:rPr>
              <w:t xml:space="preserve">t.cn/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）--已报名项目--报名详情页面内相应链接进行下载；供应商操作手册也可通过</w:t>
            </w:r>
            <w:r>
              <w:rPr>
                <w:rFonts w:hint="eastAsia" w:ascii="宋体" w:hAnsi="宋体" w:eastAsia="宋体" w:cs="宋体"/>
                <w:bCs/>
                <w:color w:val="000000"/>
                <w:sz w:val="24"/>
                <w:szCs w:val="24"/>
                <w:lang w:eastAsia="zh-CN"/>
              </w:rPr>
              <w:t xml:space="preserve">泰州</w:t>
            </w:r>
            <w:r>
              <w:rPr>
                <w:rFonts w:hint="eastAsia" w:ascii="宋体" w:hAnsi="宋体" w:eastAsia="宋体" w:cs="宋体"/>
                <w:bCs/>
                <w:color w:val="000000"/>
                <w:sz w:val="24"/>
                <w:szCs w:val="24"/>
              </w:rPr>
              <w:t xml:space="preserve">政府采购网--</w:t>
            </w:r>
            <w:r>
              <w:rPr>
                <w:rFonts w:hint="eastAsia" w:ascii="宋体" w:hAnsi="宋体" w:eastAsia="宋体" w:cs="宋体"/>
                <w:bCs/>
                <w:color w:val="000000"/>
                <w:sz w:val="24"/>
                <w:szCs w:val="24"/>
                <w:lang w:eastAsia="zh-CN"/>
              </w:rPr>
              <w:t xml:space="preserve">服务指南</w:t>
            </w:r>
            <w:r>
              <w:rPr>
                <w:rFonts w:hint="eastAsia" w:ascii="宋体" w:hAnsi="宋体" w:eastAsia="宋体" w:cs="宋体"/>
                <w:bCs/>
                <w:color w:val="000000"/>
                <w:sz w:val="24"/>
                <w:szCs w:val="24"/>
              </w:rPr>
              <w:t xml:space="preserve">--下载专区，点击进入</w:t>
            </w:r>
            <w:r>
              <w:rPr>
                <w:rFonts w:hint="eastAsia" w:ascii="宋体" w:hAnsi="宋体" w:eastAsia="宋体" w:cs="宋体"/>
                <w:bCs/>
                <w:color w:val="000000"/>
                <w:sz w:val="24"/>
                <w:szCs w:val="24"/>
                <w:lang w:eastAsia="zh-CN"/>
              </w:rPr>
              <w:t xml:space="preserve">《</w:t>
            </w:r>
            <w:r>
              <w:fldChar w:fldCharType="begin"/>
            </w:r>
            <w:r>
              <w:instrText xml:space="preserve"> HYPERLINK "http://czj.taizhou.gov.cn/art/2022/12/9/art_61762_3436049.html" \t "http://czj.taizhou.gov.cn/col/col61762/_blank" \o "苏采云系统操作手册（供应商）" </w:instrText>
            </w:r>
            <w:r>
              <w:fldChar w:fldCharType="separate"/>
            </w:r>
            <w:r>
              <w:rPr>
                <w:rFonts w:hint="eastAsia" w:ascii="宋体" w:hAnsi="宋体" w:eastAsia="宋体" w:cs="宋体"/>
                <w:bCs/>
                <w:color w:val="000000"/>
                <w:sz w:val="24"/>
                <w:szCs w:val="24"/>
              </w:rPr>
              <w:t xml:space="preserve">苏采云系统操作手册（供应商）</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，进行下载。</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线上投标文件编制要求：</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请按照以下要求（包括但不限于以下要求）制作：</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一、基本目录</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1.《开标一览表》（加盖电子签章，政府采购客户端工具输入报价自动生成，需分采购包编制）；</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2.《授权委托书》（提供原件的扫描件，格式见招标文件第七章《投标文件相关格式》）；</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3.所投产品的环境标志产品认证证书原件的扫描件（如有）。</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注：</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（2）环境标志产品认证证书是否符合要求，采购人评标时查询中国政府采购网（www.ccgp.gov.cn）相关内容后确定。</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4.所投产品的节能产品认证证书原件的扫描件（如有）。</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注：</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（2）节能产品认证证书是否符合要求，采购人评标时查询中国政府采购网（www.ccgp.gov.cn）相关内容后确定。</w:t>
            </w:r>
            <w:r/>
          </w:p>
          <w:p>
            <w:pPr>
              <w:pStyle w:val="1126"/>
              <w:spacing w:line="400" w:lineRule="exact"/>
              <w:widowControl/>
              <w:rPr>
                <w:rFonts w:ascii="宋体" w:hAnsi="宋体" w:cs="宋体"/>
                <w:b/>
                <w:bCs/>
                <w:color w:val="000000"/>
                <w:sz w:val="24"/>
              </w:rPr>
            </w:pPr>
            <w:r>
              <w:rPr>
                <w:rFonts w:hint="eastAsia" w:ascii="宋体" w:hAnsi="宋体" w:cs="宋体"/>
                <w:b/>
                <w:bCs/>
                <w:color w:val="000000"/>
                <w:sz w:val="24"/>
              </w:rPr>
              <w:t xml:space="preserve">二、资格条件（1-</w:t>
            </w:r>
            <w:r>
              <w:rPr>
                <w:rFonts w:hint="eastAsia" w:ascii="宋体" w:hAnsi="宋体" w:cs="宋体"/>
                <w:b/>
                <w:bCs/>
                <w:color w:val="000000"/>
                <w:sz w:val="24"/>
                <w:lang w:val="en-US" w:eastAsia="zh-CN"/>
              </w:rPr>
              <w:t xml:space="preserve">8</w:t>
            </w:r>
            <w:r>
              <w:rPr>
                <w:rFonts w:hint="eastAsia" w:ascii="宋体" w:hAnsi="宋体" w:cs="宋体"/>
                <w:b/>
                <w:bCs/>
                <w:color w:val="000000"/>
                <w:sz w:val="24"/>
              </w:rPr>
              <w:t xml:space="preserve">必须提供，否则投标无效）</w:t>
            </w:r>
            <w:r/>
          </w:p>
          <w:p>
            <w:pPr>
              <w:pStyle w:val="1126"/>
              <w:widowControl/>
              <w:rPr>
                <w:rFonts w:ascii="宋体" w:hAnsi="宋体" w:cs="宋体"/>
                <w:b/>
                <w:bCs/>
                <w:color w:val="000000"/>
                <w:sz w:val="24"/>
              </w:rPr>
            </w:pPr>
            <w:r>
              <w:rPr>
                <w:rFonts w:hint="eastAsia" w:ascii="宋体" w:hAnsi="宋体" w:cs="宋体"/>
                <w:color w:val="000000"/>
                <w:sz w:val="24"/>
              </w:rPr>
              <w:t xml:space="preserve">1.投标人合法有效的法人或者其他组织的营业执照等证明文件，自然人的身份证明。法定代表人授权书及法定代表人身份证明书</w:t>
            </w:r>
            <w:r>
              <w:rPr>
                <w:rFonts w:hint="eastAsia" w:ascii="宋体" w:hAnsi="宋体" w:cs="宋体"/>
                <w:b/>
                <w:bCs/>
                <w:color w:val="000000"/>
                <w:sz w:val="24"/>
              </w:rPr>
              <w:t xml:space="preserve">。</w:t>
            </w:r>
            <w:r>
              <w:rPr>
                <w:rFonts w:hint="eastAsia" w:ascii="宋体" w:hAnsi="宋体" w:cs="宋体"/>
                <w:color w:val="000000"/>
                <w:sz w:val="24"/>
              </w:rPr>
              <w:t xml:space="preserve">以上证明文件提供</w:t>
            </w:r>
            <w:r>
              <w:rPr>
                <w:rFonts w:hint="eastAsia" w:ascii="宋体" w:hAnsi="宋体" w:cs="宋体"/>
                <w:b/>
                <w:bCs/>
                <w:color w:val="000000"/>
                <w:sz w:val="24"/>
              </w:rPr>
              <w:t xml:space="preserve">原件的扫描件。</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1126"/>
              <w:spacing w:line="400" w:lineRule="exact"/>
              <w:widowControl/>
              <w:rPr>
                <w:rFonts w:ascii="宋体" w:hAnsi="宋体" w:cs="宋体"/>
                <w:b/>
                <w:bCs/>
                <w:color w:val="000000"/>
                <w:sz w:val="24"/>
              </w:rPr>
            </w:pPr>
            <w:r>
              <w:rPr>
                <w:rFonts w:hint="eastAsia" w:ascii="宋体" w:hAnsi="宋体" w:cs="宋体"/>
                <w:color w:val="000000"/>
                <w:sz w:val="24"/>
              </w:rPr>
              <w:t xml:space="preserve">4.具备履行合同所必需的设备和专业技术能力的证明材料</w:t>
            </w:r>
            <w:r>
              <w:rPr>
                <w:rFonts w:hint="eastAsia" w:ascii="宋体" w:hAnsi="宋体" w:cs="宋体"/>
                <w:b/>
                <w:bCs/>
                <w:color w:val="000000"/>
                <w:sz w:val="24"/>
              </w:rPr>
              <w:t xml:space="preserve">；</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5.投标人参加政府采购活动前3年内在经营活动中没有重大违法记录的书面声明（加盖电子签章，格式见招标文件第七章《投标文件相关格式》）。</w:t>
            </w:r>
            <w:r/>
          </w:p>
          <w:p>
            <w:pPr>
              <w:pStyle w:val="1126"/>
              <w:spacing w:line="400" w:lineRule="exact"/>
              <w:widowControl/>
              <w:rPr>
                <w:rFonts w:ascii="宋体" w:hAnsi="宋体" w:cs="宋体"/>
              </w:rPr>
            </w:pPr>
            <w:r>
              <w:rPr>
                <w:rFonts w:hint="eastAsia" w:ascii="宋体" w:hAnsi="宋体" w:cs="宋体"/>
                <w:color w:val="000000"/>
                <w:sz w:val="24"/>
              </w:rPr>
              <w:t xml:space="preserve">6.投标人信用信息（要求见本章条款项号“17”中的内容）。</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7.本项目的特定资格要求：无。</w:t>
            </w:r>
            <w:r>
              <w:rPr>
                <w:rFonts w:hint="eastAsia" w:ascii="宋体" w:hAnsi="宋体" w:cs="宋体"/>
                <w:color w:val="000000"/>
                <w:sz w:val="24"/>
                <w:highlight w:val="yellow"/>
              </w:rPr>
              <w:t xml:space="preserve">（本项目无特定资格要求，无需提供）</w:t>
            </w:r>
            <w:r/>
          </w:p>
          <w:p>
            <w:pPr>
              <w:pStyle w:val="1126"/>
              <w:spacing w:line="400" w:lineRule="exact"/>
              <w:widowControl/>
              <w:rPr>
                <w:rFonts w:hint="eastAsia" w:ascii="宋体" w:hAnsi="宋体" w:cs="宋体"/>
                <w:color w:val="000000"/>
                <w:sz w:val="24"/>
              </w:rPr>
            </w:pPr>
            <w:r>
              <w:rPr>
                <w:rFonts w:hint="eastAsia" w:ascii="宋体" w:hAnsi="宋体" w:cs="宋体"/>
                <w:color w:val="000000"/>
                <w:sz w:val="24"/>
              </w:rPr>
              <w:t xml:space="preserve">8.投标人提供的货物全部由符合政策要求的中小企业制造的，提供《中小企业声明函》（加盖电子签章，填写完整。格式见招标文件第七章《投标文件相关格式》）。</w:t>
            </w:r>
            <w:r>
              <w:rPr>
                <w:rFonts w:hint="eastAsia" w:ascii="宋体" w:hAnsi="宋体" w:cs="宋体"/>
                <w:b/>
                <w:bCs/>
                <w:color w:val="000000"/>
                <w:sz w:val="24"/>
              </w:rPr>
              <w:t xml:space="preserve">《中小企业声明函》不符合要求或未提供的，本项目投标响应文件无效。</w:t>
            </w:r>
            <w:r>
              <w:rPr>
                <w:rFonts w:hint="eastAsia" w:ascii="宋体" w:hAnsi="宋体" w:cs="宋体"/>
                <w:b/>
                <w:color w:val="000000"/>
                <w:sz w:val="24"/>
              </w:rPr>
              <w:t xml:space="preserve">《中小企业声明函》查询渠道参考工业和信息化部发布的中小企业规模自测小程序。（</w:t>
            </w:r>
            <w:r>
              <w:rPr>
                <w:rFonts w:hint="eastAsia" w:ascii="宋体" w:hAnsi="宋体" w:cs="宋体"/>
                <w:color w:val="000000"/>
                <w:sz w:val="24"/>
              </w:rPr>
              <w:t xml:space="preserve">注：具体以《政府采购促进中小企业发展管理办法》（财库[2020]46号）和《关于印发中小企业划型标准规定的通知》（工信部联企业[2011]300号）的规定为准。</w:t>
            </w:r>
            <w:r/>
          </w:p>
          <w:p>
            <w:pPr>
              <w:pStyle w:val="910"/>
              <w:ind w:left="0" w:firstLine="0"/>
              <w:rPr>
                <w:rFonts w:hint="eastAsia" w:ascii="宋体" w:hAnsi="宋体" w:eastAsia="宋体" w:cs="宋体"/>
                <w:color w:val="000000"/>
                <w:sz w:val="24"/>
                <w:lang w:eastAsia="zh-CN"/>
              </w:rPr>
            </w:pPr>
            <w:r>
              <w:rPr>
                <w:rFonts w:hint="eastAsia" w:ascii="宋体" w:hAnsi="宋体" w:cs="宋体"/>
                <w:color w:val="000000"/>
                <w:sz w:val="24"/>
              </w:rPr>
              <w:t xml:space="preserve">注：</w:t>
            </w:r>
            <w:r>
              <w:rPr>
                <w:rFonts w:hint="eastAsia" w:ascii="宋体" w:hAnsi="宋体" w:cs="宋体"/>
                <w:color w:val="000000"/>
                <w:sz w:val="24"/>
                <w:lang w:eastAsia="zh-CN"/>
              </w:rPr>
              <w:t xml:space="preserve">监狱</w:t>
            </w:r>
            <w:r>
              <w:rPr>
                <w:rFonts w:hint="eastAsia" w:ascii="宋体" w:hAnsi="宋体" w:cs="宋体"/>
                <w:color w:val="000000"/>
                <w:sz w:val="24"/>
              </w:rPr>
              <w:t xml:space="preserve">企业和残疾人福利性单位等同于小微企业。</w:t>
            </w:r>
            <w:r>
              <w:rPr>
                <w:rFonts w:hint="eastAsia" w:ascii="宋体" w:hAnsi="宋体"/>
                <w:b/>
                <w:bCs/>
                <w:i w:val="0"/>
                <w:iCs w:val="0"/>
                <w:sz w:val="21"/>
                <w:szCs w:val="21"/>
                <w:u w:val="single"/>
              </w:rPr>
              <w:t xml:space="preserve">本项目专门面向中小</w:t>
            </w:r>
            <w:r>
              <w:rPr>
                <w:rFonts w:hint="eastAsia" w:ascii="宋体" w:hAnsi="宋体"/>
                <w:b/>
                <w:bCs/>
                <w:i w:val="0"/>
                <w:iCs w:val="0"/>
                <w:sz w:val="21"/>
                <w:szCs w:val="21"/>
                <w:u w:val="single"/>
                <w:lang w:eastAsia="zh-CN"/>
              </w:rPr>
              <w:t xml:space="preserve">微</w:t>
            </w:r>
            <w:r>
              <w:rPr>
                <w:rFonts w:hint="eastAsia" w:ascii="宋体" w:hAnsi="宋体"/>
                <w:b/>
                <w:bCs/>
                <w:i w:val="0"/>
                <w:iCs w:val="0"/>
                <w:sz w:val="21"/>
                <w:szCs w:val="21"/>
                <w:u w:val="single"/>
              </w:rPr>
              <w:t xml:space="preserve">企业采购，价格不作相应扣除</w:t>
            </w:r>
            <w:r>
              <w:rPr>
                <w:rFonts w:hint="eastAsia" w:ascii="宋体" w:hAnsi="宋体"/>
                <w:b/>
                <w:bCs/>
                <w:i w:val="0"/>
                <w:iCs w:val="0"/>
                <w:sz w:val="21"/>
                <w:szCs w:val="21"/>
                <w:u w:val="single"/>
                <w:lang w:eastAsia="zh-CN"/>
              </w:rPr>
              <w:t xml:space="preserve">。</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（1）小微型企业价格扣除</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①本项目对小型和微型企业给予10%的扣除价格，用扣除后的价格参与评审。</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②参加报价的中小企业，应当根据《政府采购促进中小企业发展管理办法》（财库﹝2020﹞46号）的规定提供《中小企业声明函》（见附件）。</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③企业标准请参照《关于印发中小企业划型标准规定的通知》（工信部联企业[2011]300号）文件规定。 </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残疾人福利单位价格扣除</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①本项目对残疾人福利性单位视同小型、微型企业，给予10%的价格扣除，用扣除后的价格参与评审。</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②残疾人福利单位需按照采购文件的要求提供《残疾人福利性单位声明函》（见附件）。</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③残疾人福利单位标准请参照《关于促进残疾人就业政府采购政策的通知》（财库〔2017〕141号）。</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监狱和戒毒企业价格扣除</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①本项目对监狱和戒毒企业（简称监狱企业）视同小型、微型企业，给予10%的价格扣除，用扣除后的价格参与评审。</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②监狱和戒毒企业需按照采购文件的要求提供《监狱企业声明函》（见附件）。</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④监狱企业标准请参照《关于政府采购支持监狱企业发展有关问题的通知》（财库[2014]68号）。</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残疾人福利单位、监狱企业属于小型、微型企业的，不重复享受政策。</w:t>
            </w:r>
            <w:r/>
          </w:p>
          <w:p>
            <w:pPr>
              <w:pStyle w:val="1126"/>
              <w:spacing w:line="400" w:lineRule="exact"/>
              <w:widowControl/>
              <w:rPr>
                <w:rFonts w:ascii="宋体" w:hAnsi="宋体" w:cs="宋体"/>
                <w:b/>
                <w:bCs/>
                <w:color w:val="000000"/>
                <w:sz w:val="24"/>
              </w:rPr>
            </w:pPr>
            <w:r>
              <w:rPr>
                <w:rFonts w:hint="eastAsia" w:ascii="宋体" w:hAnsi="宋体" w:cs="宋体"/>
                <w:b/>
                <w:bCs/>
                <w:color w:val="000000"/>
                <w:sz w:val="24"/>
              </w:rPr>
              <w:t xml:space="preserve">三、符合条件（必须提供，否则投标无效）</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(一)报价</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1.《分项价格表》（加盖电子签章，格式见招标文件第七章《投标文件相关格式》。）；</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（二）商务资信</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《投标函》（加盖电子签章，格式见招标文件第七章《投标文件相关格式》）；</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（三）技术响应</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《偏离表》（加盖电子签章，格式见招标文件第七章《投标文件相关格式》）。</w:t>
            </w:r>
            <w:r/>
          </w:p>
          <w:p>
            <w:pPr>
              <w:pStyle w:val="1126"/>
              <w:spacing w:line="400" w:lineRule="exact"/>
              <w:widowControl/>
              <w:rPr>
                <w:rFonts w:ascii="宋体" w:hAnsi="宋体" w:cs="宋体"/>
                <w:b/>
                <w:bCs/>
                <w:color w:val="000000"/>
                <w:sz w:val="24"/>
              </w:rPr>
            </w:pPr>
            <w:r>
              <w:rPr>
                <w:rFonts w:hint="eastAsia" w:ascii="宋体" w:hAnsi="宋体" w:cs="宋体"/>
                <w:color w:val="000000"/>
                <w:sz w:val="24"/>
              </w:rPr>
              <w:t xml:space="preserve"> </w:t>
            </w:r>
            <w:r>
              <w:rPr>
                <w:rFonts w:hint="eastAsia" w:ascii="宋体" w:hAnsi="宋体" w:cs="宋体"/>
                <w:b/>
                <w:bCs/>
                <w:color w:val="000000"/>
                <w:sz w:val="24"/>
              </w:rPr>
              <w:t xml:space="preserve">四、综合评审评分项</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详见招标文件第四章《评标标准》。</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五、价格折扣文件格式：无。</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注：</w:t>
            </w:r>
            <w:r/>
          </w:p>
          <w:p>
            <w:pPr>
              <w:pStyle w:val="1126"/>
              <w:spacing w:line="400" w:lineRule="exact"/>
              <w:widowControl/>
              <w:rPr>
                <w:rFonts w:ascii="宋体" w:hAnsi="宋体" w:cs="宋体"/>
                <w:color w:val="000000"/>
                <w:sz w:val="24"/>
              </w:rPr>
            </w:pPr>
            <w:r>
              <w:rPr>
                <w:rFonts w:hint="eastAsia" w:ascii="宋体" w:hAnsi="宋体" w:cs="宋体"/>
                <w:color w:val="000000"/>
                <w:sz w:val="24"/>
              </w:rPr>
              <w:t xml:space="preserve">1.投标人应对以上文件的合法性、真实性负责。</w:t>
            </w:r>
            <w:r/>
          </w:p>
          <w:p>
            <w:pPr>
              <w:spacing w:after="0" w:line="240" w:lineRule="auto"/>
              <w:rPr>
                <w:rFonts w:ascii="宋体" w:hAnsi="宋体" w:eastAsia="宋体" w:cs="宋体"/>
                <w:color w:val="000000"/>
                <w:sz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19.</w:t>
            </w:r>
            <w:r>
              <w:rPr>
                <w:rFonts w:hint="eastAsia" w:ascii="宋体" w:hAnsi="宋体" w:eastAsia="宋体" w:cs="宋体"/>
                <w:color w:val="000000"/>
                <w:sz w:val="24"/>
                <w:lang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投标人应当通过“苏采云”系统提交数据电文形式的投标文件（即电子投标</w:t>
            </w:r>
            <w:r>
              <w:rPr>
                <w:rFonts w:hint="eastAsia" w:ascii="宋体" w:hAnsi="宋体" w:eastAsia="宋体" w:cs="宋体"/>
                <w:color w:val="000000"/>
                <w:sz w:val="24"/>
                <w:lang w:eastAsia="zh-CN"/>
              </w:rPr>
              <w:t xml:space="preserve">文件</w:t>
            </w:r>
            <w:r>
              <w:rPr>
                <w:rFonts w:hint="eastAsia" w:ascii="宋体" w:hAnsi="宋体" w:eastAsia="宋体" w:cs="宋体"/>
                <w:color w:val="000000"/>
                <w:sz w:val="24"/>
              </w:rPr>
              <w:t xml:space="preserve">）。</w:t>
            </w:r>
            <w:r/>
          </w:p>
          <w:p>
            <w:pPr>
              <w:ind w:firstLine="480"/>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sz w:val="24"/>
                <w:lang w:eastAsia="zh-CN"/>
              </w:rPr>
            </w:pPr>
            <w:r>
              <w:rPr>
                <w:rFonts w:hint="eastAsia" w:ascii="宋体" w:hAnsi="宋体" w:eastAsia="宋体" w:cs="宋体"/>
                <w:sz w:val="24"/>
              </w:rPr>
              <w:t xml:space="preserve">19.</w:t>
            </w:r>
            <w:r>
              <w:rPr>
                <w:rFonts w:hint="eastAsia" w:ascii="宋体" w:hAnsi="宋体" w:eastAsia="宋体" w:cs="宋体"/>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sz w:val="24"/>
              </w:rPr>
            </w:pPr>
            <w:r>
              <w:rPr>
                <w:rFonts w:hint="eastAsia" w:ascii="宋体" w:hAnsi="宋体" w:eastAsia="宋体" w:cs="宋体"/>
                <w:sz w:val="24"/>
              </w:rPr>
              <w:t xml:space="preserve">投标文件的退还：</w:t>
            </w:r>
            <w:r/>
          </w:p>
          <w:p>
            <w:pPr>
              <w:spacing w:after="0" w:line="240" w:lineRule="auto"/>
              <w:rPr>
                <w:rFonts w:ascii="宋体" w:hAnsi="宋体" w:eastAsia="宋体" w:cs="宋体"/>
                <w:sz w:val="24"/>
              </w:rPr>
            </w:pPr>
            <w:r>
              <w:rPr>
                <w:rFonts w:hint="eastAsia" w:ascii="宋体" w:hAnsi="宋体" w:eastAsia="宋体" w:cs="宋体"/>
                <w:sz w:val="24"/>
              </w:rPr>
              <w:t xml:space="preserve">投标文件不退还投标人，若采购人索取中标人</w:t>
            </w:r>
            <w:r>
              <w:rPr>
                <w:rFonts w:hint="eastAsia" w:ascii="宋体" w:hAnsi="宋体" w:eastAsia="宋体" w:cs="宋体"/>
                <w:sz w:val="24"/>
                <w:lang w:eastAsia="zh-CN"/>
              </w:rPr>
              <w:t xml:space="preserve">的数据电文形式的投标文件</w:t>
            </w:r>
            <w:r>
              <w:rPr>
                <w:rFonts w:hint="eastAsia" w:ascii="宋体" w:hAnsi="宋体" w:eastAsia="宋体" w:cs="宋体"/>
                <w:sz w:val="24"/>
              </w:rPr>
              <w:t xml:space="preserve">，须在双方签定政府采购合同后，由采购代理机构提供给采购人。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19.</w:t>
            </w:r>
            <w:r>
              <w:rPr>
                <w:rFonts w:hint="eastAsia" w:ascii="宋体" w:hAnsi="宋体" w:eastAsia="宋体" w:cs="宋体"/>
                <w:color w:val="000000"/>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投标文件的密封、签署、盖章要求：</w:t>
            </w:r>
            <w:r/>
          </w:p>
          <w:p>
            <w:pPr>
              <w:spacing w:after="0" w:line="240" w:lineRule="auto"/>
              <w:rPr>
                <w:rFonts w:ascii="宋体" w:hAnsi="宋体" w:eastAsia="宋体" w:cs="宋体"/>
                <w:color w:val="000000"/>
                <w:sz w:val="24"/>
              </w:rPr>
            </w:pPr>
            <w:r>
              <w:rPr>
                <w:rFonts w:hint="eastAsia" w:ascii="宋体" w:hAnsi="宋体" w:eastAsia="宋体" w:cs="宋体"/>
                <w:color w:val="000000"/>
                <w:sz w:val="24"/>
                <w:lang w:eastAsia="zh-CN"/>
              </w:rPr>
              <w:t xml:space="preserve">一、</w:t>
            </w:r>
            <w:r>
              <w:rPr>
                <w:rFonts w:hint="eastAsia" w:ascii="宋体" w:hAnsi="宋体" w:eastAsia="宋体" w:cs="宋体"/>
                <w:color w:val="000000"/>
                <w:sz w:val="24"/>
              </w:rPr>
              <w:t xml:space="preserve">投标文件的密封</w:t>
            </w:r>
            <w:r>
              <w:rPr>
                <w:rFonts w:hint="eastAsia" w:ascii="宋体" w:hAnsi="宋体" w:eastAsia="宋体" w:cs="宋体"/>
                <w:color w:val="000000"/>
                <w:sz w:val="24"/>
                <w:lang w:eastAsia="zh-CN"/>
              </w:rPr>
              <w:t xml:space="preserve">（加密）</w:t>
            </w:r>
            <w:r>
              <w:rPr>
                <w:rFonts w:hint="eastAsia" w:ascii="宋体" w:hAnsi="宋体" w:eastAsia="宋体" w:cs="宋体"/>
                <w:color w:val="000000"/>
                <w:sz w:val="24"/>
              </w:rPr>
              <w:t xml:space="preserve">要求：</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二、投标文件的签署要求：见招标文件第七章《投标文件相关格式》。</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三、投标文件的盖章要求：见招标文件第三章《投标资料表》19.2和招标文件第七章《投标文件相关格式》。投标人须通过“苏采云”系统提供的政府采购客户端工具（使用“CA数字证书”）</w:t>
            </w:r>
            <w:r>
              <w:rPr>
                <w:rFonts w:hint="eastAsia" w:ascii="宋体" w:hAnsi="宋体" w:eastAsia="宋体" w:cs="宋体"/>
                <w:color w:val="000000"/>
                <w:sz w:val="24"/>
                <w:lang w:eastAsia="zh-CN"/>
              </w:rPr>
              <w:t xml:space="preserve">加盖电子签章</w:t>
            </w:r>
            <w:r>
              <w:rPr>
                <w:rFonts w:hint="eastAsia" w:ascii="宋体" w:hAnsi="宋体" w:eastAsia="宋体" w:cs="宋体"/>
                <w:color w:val="000000"/>
                <w:sz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19.8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19.9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1130"/>
              <w:spacing w:before="0" w:beforeAutospacing="0" w:after="0" w:afterAutospacing="0"/>
              <w:shd w:val="clear" w:color="auto" w:fill="ffffff"/>
              <w:rPr>
                <w:rFonts w:eastAsia="宋体" w:cs="宋体"/>
                <w:color w:val="000000"/>
              </w:rPr>
            </w:pPr>
            <w:r>
              <w:rPr>
                <w:rFonts w:hint="eastAsia" w:eastAsia="宋体" w:cs="宋体"/>
                <w:color w:val="000000"/>
              </w:rPr>
              <w:t xml:space="preserve">投标人应当在投标截止时间前完成投标文件的传输提交，并可以补充、修改或者撤回投标文件。</w:t>
            </w:r>
            <w:r/>
          </w:p>
          <w:p>
            <w:pPr>
              <w:pStyle w:val="1130"/>
              <w:spacing w:before="0" w:beforeAutospacing="0" w:after="0" w:afterAutospacing="0"/>
              <w:shd w:val="clear" w:color="auto" w:fill="ffffff"/>
              <w:rPr>
                <w:rFonts w:eastAsia="宋体" w:cs="宋体"/>
                <w:color w:val="000000"/>
              </w:rPr>
            </w:pPr>
            <w:r>
              <w:rPr>
                <w:rFonts w:hint="eastAsia" w:eastAsia="宋体" w:cs="宋体"/>
                <w:color w:val="000000"/>
              </w:rPr>
              <w:t xml:space="preserve">补充、修改投标文件的，须先撤回投标文件，重新编制（即补充、修改）投标文件，在投标截止时间前完成投标文件的传输提交。</w:t>
            </w:r>
            <w:r/>
          </w:p>
          <w:p>
            <w:pPr>
              <w:pStyle w:val="1130"/>
              <w:spacing w:before="0" w:beforeAutospacing="0" w:after="0" w:afterAutospacing="0"/>
              <w:shd w:val="clear" w:color="auto" w:fill="ffffff"/>
              <w:rPr>
                <w:rFonts w:eastAsia="宋体" w:cs="宋体"/>
                <w:color w:val="000000"/>
              </w:rPr>
            </w:pPr>
            <w:r>
              <w:rPr>
                <w:rFonts w:hint="eastAsia" w:eastAsia="宋体" w:cs="宋体"/>
                <w:color w:val="000000"/>
              </w:rPr>
              <w:t xml:space="preserve">投标截止时间前未完成投标文件传输的，视为撤回投标文件。投标截止时间后提交的投标文件，“苏采云”系统应当拒收。</w:t>
            </w:r>
            <w:r/>
          </w:p>
          <w:p>
            <w:pPr>
              <w:spacing w:after="0" w:line="240" w:lineRule="auto"/>
              <w:rPr>
                <w:rFonts w:ascii="宋体" w:hAnsi="宋体" w:eastAsia="宋体" w:cs="宋体"/>
                <w:b/>
                <w:bCs/>
                <w:color w:val="000000"/>
                <w:sz w:val="24"/>
              </w:rPr>
            </w:pPr>
            <w:r>
              <w:rPr>
                <w:rFonts w:hint="eastAsia" w:ascii="宋体" w:hAnsi="宋体" w:eastAsia="宋体" w:cs="宋体"/>
                <w:color w:val="000000"/>
                <w:sz w:val="24"/>
                <w:szCs w:val="24"/>
                <w:lang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投标截止时间：</w:t>
            </w:r>
            <w:r>
              <w:rPr>
                <w:rFonts w:hint="eastAsia" w:ascii="宋体" w:hAnsi="宋体" w:eastAsia="宋体" w:cs="宋体"/>
                <w:b/>
                <w:bCs/>
                <w:color w:val="ff0000"/>
                <w:sz w:val="24"/>
                <w:highlight w:val="yellow"/>
                <w:lang w:eastAsia="zh-CN"/>
              </w:rPr>
              <w:t xml:space="preserve">202</w:t>
            </w:r>
            <w:r>
              <w:rPr>
                <w:rFonts w:hint="eastAsia" w:ascii="宋体" w:hAnsi="宋体" w:eastAsia="宋体" w:cs="宋体"/>
                <w:b/>
                <w:bCs/>
                <w:color w:val="ff0000"/>
                <w:sz w:val="24"/>
                <w:highlight w:val="yellow"/>
                <w:lang w:val="en-US" w:eastAsia="zh-CN"/>
              </w:rPr>
              <w:t xml:space="preserve">5</w:t>
            </w:r>
            <w:r>
              <w:rPr>
                <w:rFonts w:hint="eastAsia" w:ascii="宋体" w:hAnsi="宋体" w:eastAsia="宋体" w:cs="宋体"/>
                <w:b/>
                <w:bCs/>
                <w:color w:val="ff0000"/>
                <w:sz w:val="24"/>
                <w:highlight w:val="yellow"/>
                <w:lang w:eastAsia="zh-CN"/>
              </w:rPr>
              <w:t xml:space="preserve">年</w:t>
            </w:r>
            <w:r>
              <w:rPr>
                <w:rFonts w:hint="eastAsia" w:ascii="宋体" w:hAnsi="宋体" w:eastAsia="宋体" w:cs="宋体"/>
                <w:b/>
                <w:bCs/>
                <w:color w:val="ff0000"/>
                <w:sz w:val="24"/>
                <w:highlight w:val="yellow"/>
                <w:lang w:val="en-US" w:eastAsia="zh-CN"/>
              </w:rPr>
              <w:t xml:space="preserve">01</w:t>
            </w:r>
            <w:r>
              <w:rPr>
                <w:rFonts w:hint="eastAsia" w:ascii="宋体" w:hAnsi="宋体" w:eastAsia="宋体" w:cs="宋体"/>
                <w:b/>
                <w:bCs/>
                <w:color w:val="ff0000"/>
                <w:sz w:val="24"/>
                <w:highlight w:val="yellow"/>
                <w:lang w:eastAsia="zh-CN"/>
              </w:rPr>
              <w:t xml:space="preserve">月</w:t>
            </w:r>
            <w:r>
              <w:rPr>
                <w:rFonts w:hint="eastAsia" w:ascii="宋体" w:hAnsi="宋体" w:eastAsia="宋体" w:cs="宋体"/>
                <w:b/>
                <w:bCs/>
                <w:color w:val="ff0000"/>
                <w:sz w:val="24"/>
                <w:highlight w:val="yellow"/>
                <w:lang w:val="en-US" w:eastAsia="zh-CN"/>
              </w:rPr>
              <w:t xml:space="preserve">08</w:t>
            </w:r>
            <w:r>
              <w:rPr>
                <w:rFonts w:hint="eastAsia" w:ascii="宋体" w:hAnsi="宋体" w:eastAsia="宋体" w:cs="宋体"/>
                <w:b/>
                <w:bCs/>
                <w:color w:val="ff0000"/>
                <w:sz w:val="24"/>
                <w:highlight w:val="yellow"/>
                <w:lang w:eastAsia="zh-CN"/>
              </w:rPr>
              <w:t xml:space="preserve">日</w:t>
            </w:r>
            <w:r>
              <w:rPr>
                <w:rFonts w:hint="eastAsia" w:ascii="宋体" w:hAnsi="宋体" w:eastAsia="宋体" w:cs="宋体"/>
                <w:b/>
                <w:bCs/>
                <w:color w:val="ff0000"/>
                <w:sz w:val="24"/>
                <w:highlight w:val="yellow"/>
              </w:rPr>
              <w:t xml:space="preserve">北京时间</w:t>
            </w:r>
            <w:r>
              <w:rPr>
                <w:rFonts w:hint="eastAsia" w:ascii="宋体" w:hAnsi="宋体" w:eastAsia="宋体" w:cs="宋体"/>
                <w:b/>
                <w:bCs/>
                <w:color w:val="ff0000"/>
                <w:sz w:val="24"/>
                <w:highlight w:val="yellow"/>
                <w:lang w:val="en-US" w:eastAsia="zh-CN"/>
              </w:rPr>
              <w:t xml:space="preserve">14</w:t>
            </w:r>
            <w:r>
              <w:rPr>
                <w:rFonts w:hint="eastAsia" w:ascii="宋体" w:hAnsi="宋体" w:eastAsia="宋体" w:cs="宋体"/>
                <w:b/>
                <w:bCs/>
                <w:color w:val="ff0000"/>
                <w:sz w:val="24"/>
                <w:highlight w:val="yellow"/>
              </w:rPr>
              <w:t xml:space="preserve">：</w:t>
            </w:r>
            <w:r>
              <w:rPr>
                <w:rFonts w:hint="eastAsia" w:ascii="宋体" w:hAnsi="宋体" w:eastAsia="宋体" w:cs="宋体"/>
                <w:b/>
                <w:bCs/>
                <w:color w:val="ff0000"/>
                <w:sz w:val="24"/>
                <w:highlight w:val="yellow"/>
                <w:lang w:eastAsia="zh-CN"/>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投标人不需要缴纳投标保证金。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履约保证金形式：支票、汇票、本票、履约担保等法律法规允许的非现金形式。</w:t>
            </w:r>
            <w:r/>
          </w:p>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履约保证金：由采购人按中标金额*10%收取，成交后签订合同前汇入采购人指定账户。</w:t>
            </w:r>
            <w:r/>
          </w:p>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履约保证金的退还：项目验收合格后，凭缴费凭证、验收证明书到采购人处申请退还。</w:t>
            </w:r>
            <w:r/>
          </w:p>
          <w:p>
            <w:pPr>
              <w:spacing w:after="0" w:line="240" w:lineRule="auto"/>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履约保证金的延期退还：无。</w:t>
            </w:r>
            <w:r/>
          </w:p>
          <w:p>
            <w:pPr>
              <w:spacing w:after="0" w:line="240" w:lineRule="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 xml:space="preserve">（江苏省政府采购网：http://www.ccgp-jiangsu.gov.cn/</w:t>
            </w:r>
            <w:r/>
          </w:p>
          <w:p>
            <w:pPr>
              <w:spacing w:after="0" w:line="240" w:lineRule="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 xml:space="preserve">电子履约保函办理网址：https://jsdzbh.com/webSite/bHIndex</w:t>
            </w:r>
            <w:r/>
          </w:p>
          <w:p>
            <w:pPr>
              <w:spacing w:after="0" w:line="240" w:lineRule="auto"/>
              <w:rPr>
                <w:rFonts w:hint="eastAsia" w:ascii="宋体" w:hAnsi="宋体" w:eastAsia="宋体" w:cs="宋体"/>
                <w:color w:val="000000"/>
                <w:sz w:val="24"/>
                <w:lang w:eastAsia="zh-CN"/>
              </w:rPr>
            </w:pPr>
            <w:r>
              <w:rPr>
                <w:rFonts w:hint="eastAsia" w:ascii="宋体" w:hAnsi="宋体" w:eastAsia="宋体" w:cs="宋体"/>
                <w:color w:val="0000ff"/>
                <w:sz w:val="21"/>
                <w:szCs w:val="21"/>
                <w:lang w:eastAsia="zh-CN"/>
              </w:rPr>
              <w:t xml:space="preserve">手续费：0.8%（如：履约保证金10万，电子保函手续费约800元，具体详见电子保函平台））</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投标文件的提交与接收： </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1.投标文件提交与接收时间：提交投标文件截止时间</w:t>
            </w:r>
            <w:r>
              <w:rPr>
                <w:rFonts w:hint="eastAsia" w:ascii="宋体" w:hAnsi="宋体" w:eastAsia="宋体" w:cs="宋体"/>
                <w:color w:val="ff0000"/>
                <w:sz w:val="24"/>
                <w:highlight w:val="yellow"/>
              </w:rPr>
              <w:t xml:space="preserve">（</w:t>
            </w:r>
            <w:r>
              <w:rPr>
                <w:rFonts w:hint="eastAsia" w:ascii="宋体" w:hAnsi="宋体" w:eastAsia="宋体" w:cs="宋体"/>
                <w:color w:val="ff0000"/>
                <w:sz w:val="24"/>
                <w:highlight w:val="yellow"/>
                <w:lang w:eastAsia="zh-CN"/>
              </w:rPr>
              <w:t xml:space="preserve">202</w:t>
            </w:r>
            <w:r>
              <w:rPr>
                <w:rFonts w:hint="eastAsia" w:ascii="宋体" w:hAnsi="宋体" w:eastAsia="宋体" w:cs="宋体"/>
                <w:color w:val="ff0000"/>
                <w:sz w:val="24"/>
                <w:highlight w:val="yellow"/>
                <w:lang w:val="en-US" w:eastAsia="zh-CN"/>
              </w:rPr>
              <w:t xml:space="preserve">5</w:t>
            </w:r>
            <w:r>
              <w:rPr>
                <w:rFonts w:hint="eastAsia" w:ascii="宋体" w:hAnsi="宋体" w:eastAsia="宋体" w:cs="宋体"/>
                <w:color w:val="ff0000"/>
                <w:sz w:val="24"/>
                <w:highlight w:val="yellow"/>
                <w:lang w:eastAsia="zh-CN"/>
              </w:rPr>
              <w:t xml:space="preserve">年</w:t>
            </w:r>
            <w:r>
              <w:rPr>
                <w:rFonts w:hint="eastAsia" w:ascii="宋体" w:hAnsi="宋体" w:eastAsia="宋体" w:cs="宋体"/>
                <w:color w:val="ff0000"/>
                <w:sz w:val="24"/>
                <w:highlight w:val="yellow"/>
                <w:lang w:val="en-US" w:eastAsia="zh-CN"/>
              </w:rPr>
              <w:t xml:space="preserve">01</w:t>
            </w:r>
            <w:r>
              <w:rPr>
                <w:rFonts w:hint="eastAsia" w:ascii="宋体" w:hAnsi="宋体" w:eastAsia="宋体" w:cs="宋体"/>
                <w:color w:val="ff0000"/>
                <w:sz w:val="24"/>
                <w:highlight w:val="yellow"/>
                <w:lang w:eastAsia="zh-CN"/>
              </w:rPr>
              <w:t xml:space="preserve">月</w:t>
            </w:r>
            <w:r>
              <w:rPr>
                <w:rFonts w:hint="eastAsia" w:ascii="宋体" w:hAnsi="宋体" w:eastAsia="宋体" w:cs="宋体"/>
                <w:color w:val="ff0000"/>
                <w:sz w:val="24"/>
                <w:highlight w:val="yellow"/>
                <w:lang w:val="en-US" w:eastAsia="zh-CN"/>
              </w:rPr>
              <w:t xml:space="preserve">08</w:t>
            </w:r>
            <w:r>
              <w:rPr>
                <w:rFonts w:hint="eastAsia" w:ascii="宋体" w:hAnsi="宋体" w:eastAsia="宋体" w:cs="宋体"/>
                <w:color w:val="ff0000"/>
                <w:sz w:val="24"/>
                <w:highlight w:val="yellow"/>
                <w:lang w:eastAsia="zh-CN"/>
              </w:rPr>
              <w:t xml:space="preserve"> 日北京时间</w:t>
            </w:r>
            <w:r>
              <w:rPr>
                <w:rFonts w:hint="eastAsia" w:ascii="宋体" w:hAnsi="宋体" w:eastAsia="宋体" w:cs="宋体"/>
                <w:color w:val="ff0000"/>
                <w:sz w:val="24"/>
                <w:highlight w:val="yellow"/>
                <w:lang w:val="en-US" w:eastAsia="zh-CN"/>
              </w:rPr>
              <w:t xml:space="preserve">14</w:t>
            </w:r>
            <w:r>
              <w:rPr>
                <w:rFonts w:hint="eastAsia" w:ascii="宋体" w:hAnsi="宋体" w:eastAsia="宋体" w:cs="宋体"/>
                <w:color w:val="ff0000"/>
                <w:sz w:val="24"/>
                <w:highlight w:val="yellow"/>
              </w:rPr>
              <w:t xml:space="preserve">:</w:t>
            </w:r>
            <w:r>
              <w:rPr>
                <w:rFonts w:hint="eastAsia" w:ascii="宋体" w:hAnsi="宋体" w:eastAsia="宋体" w:cs="宋体"/>
                <w:color w:val="ff0000"/>
                <w:sz w:val="24"/>
                <w:highlight w:val="yellow"/>
                <w:lang w:eastAsia="zh-CN"/>
              </w:rPr>
              <w:t xml:space="preserve">3</w:t>
            </w:r>
            <w:r>
              <w:rPr>
                <w:rFonts w:hint="eastAsia" w:ascii="宋体" w:hAnsi="宋体" w:eastAsia="宋体" w:cs="宋体"/>
                <w:color w:val="ff0000"/>
                <w:sz w:val="24"/>
                <w:highlight w:val="yellow"/>
              </w:rPr>
              <w:t xml:space="preserve">0）</w:t>
            </w:r>
            <w:r>
              <w:rPr>
                <w:rFonts w:hint="eastAsia" w:ascii="宋体" w:hAnsi="宋体" w:eastAsia="宋体" w:cs="宋体"/>
                <w:color w:val="000000"/>
                <w:sz w:val="24"/>
              </w:rPr>
              <w:t xml:space="preserve">前。</w:t>
            </w:r>
            <w:r/>
          </w:p>
          <w:p>
            <w:pPr>
              <w:spacing w:after="0" w:line="240" w:lineRule="auto"/>
              <w:rPr>
                <w:rFonts w:ascii="宋体" w:hAnsi="宋体" w:eastAsia="宋体" w:cs="宋体"/>
                <w:color w:val="000000"/>
                <w:sz w:val="24"/>
                <w:highlight w:val="yellow"/>
              </w:rPr>
            </w:pPr>
            <w:r>
              <w:rPr>
                <w:rFonts w:hint="eastAsia" w:ascii="宋体" w:hAnsi="宋体" w:eastAsia="宋体" w:cs="宋体"/>
                <w:color w:val="000000"/>
                <w:sz w:val="24"/>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报价相同的，招标文件规定的确定一个投标人参加评标的方式：由采购人确定。</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核心产品为两个及以上（具体见24.</w:t>
            </w:r>
            <w:r>
              <w:rPr>
                <w:rFonts w:hint="eastAsia" w:ascii="宋体" w:hAnsi="宋体" w:eastAsia="宋体" w:cs="宋体"/>
                <w:color w:val="000000"/>
                <w:sz w:val="24"/>
                <w:lang w:eastAsia="zh-CN"/>
              </w:rPr>
              <w:t xml:space="preserve">2</w:t>
            </w:r>
            <w:r>
              <w:rPr>
                <w:rFonts w:hint="eastAsia" w:ascii="宋体" w:hAnsi="宋体" w:eastAsia="宋体" w:cs="宋体"/>
                <w:color w:val="000000"/>
                <w:sz w:val="24"/>
              </w:rPr>
              <w:t xml:space="preserve">）的，不同投标人所投的核心产品（两个及以上）均为同一品牌的，按照提供相同品牌产品处理。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hint="eastAsia" w:ascii="宋体" w:hAnsi="宋体" w:eastAsia="宋体" w:cs="宋体"/>
                <w:color w:val="000000"/>
                <w:sz w:val="24"/>
              </w:rPr>
            </w:pPr>
            <w:r>
              <w:rPr>
                <w:rFonts w:hint="eastAsia" w:ascii="宋体" w:hAnsi="宋体" w:cs="宋体"/>
                <w:sz w:val="24"/>
              </w:rPr>
              <w:t xml:space="preserve">采用综合评分法</w:t>
            </w:r>
            <w:r>
              <w:rPr>
                <w:rFonts w:hint="eastAsia" w:ascii="宋体" w:hAnsi="宋体" w:cs="宋体"/>
                <w:sz w:val="24"/>
                <w:lang w:eastAsia="zh-CN"/>
              </w:rPr>
              <w:t xml:space="preserve">，</w:t>
            </w:r>
            <w:r>
              <w:rPr>
                <w:rFonts w:hint="eastAsia" w:ascii="宋体" w:hAnsi="宋体" w:eastAsia="宋体" w:cs="宋体"/>
                <w:color w:val="000000"/>
                <w:sz w:val="24"/>
              </w:rPr>
              <w:t xml:space="preserve">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采购人确定最终得分最高且排名第一的供应商为中标供应商。</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核心产品为两个及以上（具体见24.</w:t>
            </w:r>
            <w:r>
              <w:rPr>
                <w:rFonts w:hint="eastAsia" w:ascii="宋体" w:hAnsi="宋体" w:eastAsia="宋体" w:cs="宋体"/>
                <w:color w:val="000000"/>
                <w:sz w:val="24"/>
                <w:lang w:eastAsia="zh-CN"/>
              </w:rPr>
              <w:t xml:space="preserve">2</w:t>
            </w:r>
            <w:r>
              <w:rPr>
                <w:rFonts w:hint="eastAsia" w:ascii="宋体" w:hAnsi="宋体" w:eastAsia="宋体" w:cs="宋体"/>
                <w:color w:val="000000"/>
                <w:sz w:val="24"/>
              </w:rPr>
              <w:t xml:space="preserve">）的，不同投标人所投的核心产品（两个及以上）均为同一品牌的，按照提供相同品牌产品处理。</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24.</w:t>
            </w:r>
            <w:r>
              <w:rPr>
                <w:rFonts w:hint="eastAsia" w:ascii="宋体" w:hAnsi="宋体" w:eastAsia="宋体" w:cs="宋体"/>
                <w:color w:val="000000"/>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1135"/>
              <w:spacing w:before="0" w:beforeAutospacing="0" w:after="0" w:afterAutospacing="0" w:line="360" w:lineRule="auto"/>
              <w:rPr>
                <w:rFonts w:cs="宋体"/>
                <w:b/>
                <w:color w:val="000000"/>
              </w:rPr>
            </w:pPr>
            <w:r>
              <w:rPr>
                <w:rFonts w:hint="eastAsia" w:cs="宋体"/>
                <w:b/>
                <w:color w:val="000000"/>
              </w:rPr>
              <w:t xml:space="preserve">采购人根据采购项目技术构成、产品价格比重等确定核心产品。本项目核心产品：</w:t>
            </w:r>
            <w:r>
              <w:rPr>
                <w:rFonts w:hint="eastAsia" w:cs="宋体"/>
                <w:b/>
                <w:bCs/>
                <w:sz w:val="24"/>
                <w:szCs w:val="24"/>
                <w:highlight w:val="yellow"/>
                <w:lang w:eastAsia="zh-CN"/>
              </w:rPr>
              <w:t xml:space="preserve">采购包</w:t>
            </w:r>
            <w:r>
              <w:rPr>
                <w:rFonts w:hint="eastAsia" w:cs="宋体"/>
                <w:b/>
                <w:bCs/>
                <w:sz w:val="24"/>
                <w:szCs w:val="24"/>
                <w:highlight w:val="yellow"/>
                <w:lang w:val="en-US" w:eastAsia="zh-CN"/>
              </w:rPr>
              <w:t xml:space="preserve">1：</w:t>
            </w:r>
            <w:r>
              <w:rPr>
                <w:rFonts w:hint="eastAsia" w:ascii="宋体" w:hAnsi="宋体" w:cs="宋体"/>
                <w:b/>
                <w:bCs/>
                <w:sz w:val="24"/>
                <w:szCs w:val="24"/>
                <w:highlight w:val="yellow"/>
                <w:vertAlign w:val="baseline"/>
                <w:lang w:val="en-US" w:eastAsia="zh-CN"/>
              </w:rPr>
              <w:t xml:space="preserve">笼式篮球场围网</w:t>
            </w:r>
            <w:r>
              <w:rPr>
                <w:rFonts w:hint="eastAsia" w:cs="宋体"/>
                <w:b/>
                <w:bCs/>
                <w:sz w:val="24"/>
                <w:szCs w:val="24"/>
                <w:highlight w:val="yellow"/>
                <w:vertAlign w:val="baseline"/>
                <w:lang w:val="en-US"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2</w:t>
            </w:r>
            <w:r>
              <w:rPr>
                <w:rFonts w:hint="eastAsia" w:ascii="宋体" w:hAnsi="宋体" w:eastAsia="宋体" w:cs="宋体"/>
                <w:color w:val="000000"/>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ascii="宋体" w:hAnsi="宋体" w:eastAsia="宋体" w:cs="宋体"/>
                <w:b/>
                <w:bCs/>
                <w:sz w:val="24"/>
              </w:rPr>
            </w:pPr>
            <w:r>
              <w:rPr>
                <w:rFonts w:hint="eastAsia" w:ascii="宋体" w:hAnsi="宋体" w:eastAsia="宋体" w:cs="宋体"/>
                <w:b/>
                <w:bCs/>
                <w:sz w:val="24"/>
              </w:rPr>
              <w:t xml:space="preserve">开标时间及地点：</w:t>
            </w:r>
            <w:r/>
          </w:p>
          <w:p>
            <w:pPr>
              <w:pStyle w:val="909"/>
              <w:numPr>
                <w:ilvl w:val="0"/>
                <w:numId w:val="6"/>
              </w:numPr>
              <w:jc w:val="left"/>
              <w:widowControl/>
              <w:rPr>
                <w:rFonts w:ascii="宋体" w:hAnsi="宋体" w:eastAsia="宋体" w:cs="宋体"/>
                <w:b/>
                <w:bCs/>
                <w:color w:val="auto"/>
                <w:sz w:val="24"/>
              </w:rPr>
            </w:pPr>
            <w:r>
              <w:rPr>
                <w:rFonts w:hint="eastAsia" w:ascii="宋体" w:hAnsi="宋体" w:eastAsia="宋体" w:cs="宋体"/>
                <w:b/>
                <w:bCs/>
                <w:sz w:val="24"/>
              </w:rPr>
              <w:t xml:space="preserve">开标时间：</w:t>
            </w:r>
            <w:r>
              <w:rPr>
                <w:rFonts w:hint="eastAsia" w:ascii="宋体" w:hAnsi="宋体" w:eastAsia="宋体" w:cs="宋体"/>
                <w:b/>
                <w:bCs/>
                <w:color w:val="ff0000"/>
                <w:sz w:val="24"/>
                <w:highlight w:val="yellow"/>
              </w:rPr>
              <w:t xml:space="preserve">202</w:t>
            </w:r>
            <w:r>
              <w:rPr>
                <w:rFonts w:hint="eastAsia" w:ascii="宋体" w:hAnsi="宋体" w:eastAsia="宋体" w:cs="宋体"/>
                <w:b/>
                <w:bCs/>
                <w:color w:val="ff0000"/>
                <w:sz w:val="24"/>
                <w:highlight w:val="yellow"/>
                <w:lang w:val="en-US" w:eastAsia="zh-CN"/>
              </w:rPr>
              <w:t xml:space="preserve">5</w:t>
            </w:r>
            <w:r>
              <w:rPr>
                <w:rFonts w:hint="eastAsia" w:ascii="宋体" w:hAnsi="宋体" w:eastAsia="宋体" w:cs="宋体"/>
                <w:b/>
                <w:bCs/>
                <w:color w:val="ff0000"/>
                <w:sz w:val="24"/>
                <w:highlight w:val="yellow"/>
              </w:rPr>
              <w:t xml:space="preserve">年</w:t>
            </w:r>
            <w:r>
              <w:rPr>
                <w:rFonts w:hint="eastAsia" w:ascii="宋体" w:hAnsi="宋体" w:eastAsia="宋体" w:cs="宋体"/>
                <w:b/>
                <w:bCs/>
                <w:color w:val="ff0000"/>
                <w:sz w:val="24"/>
                <w:highlight w:val="yellow"/>
                <w:lang w:val="en-US" w:eastAsia="zh-CN"/>
              </w:rPr>
              <w:t xml:space="preserve">01</w:t>
            </w:r>
            <w:r>
              <w:rPr>
                <w:rFonts w:hint="eastAsia" w:ascii="宋体" w:hAnsi="宋体" w:eastAsia="宋体" w:cs="宋体"/>
                <w:b/>
                <w:bCs/>
                <w:color w:val="ff0000"/>
                <w:sz w:val="24"/>
                <w:highlight w:val="yellow"/>
              </w:rPr>
              <w:t xml:space="preserve">月</w:t>
            </w:r>
            <w:r>
              <w:rPr>
                <w:rFonts w:hint="eastAsia" w:ascii="宋体" w:hAnsi="宋体" w:eastAsia="宋体" w:cs="宋体"/>
                <w:b/>
                <w:bCs/>
                <w:color w:val="ff0000"/>
                <w:sz w:val="24"/>
                <w:highlight w:val="yellow"/>
                <w:lang w:val="en-US" w:eastAsia="zh-CN"/>
              </w:rPr>
              <w:t xml:space="preserve">08</w:t>
            </w:r>
            <w:r>
              <w:rPr>
                <w:rFonts w:hint="eastAsia" w:ascii="宋体" w:hAnsi="宋体" w:eastAsia="宋体" w:cs="宋体"/>
                <w:b/>
                <w:bCs/>
                <w:color w:val="ff0000"/>
                <w:sz w:val="24"/>
                <w:highlight w:val="yellow"/>
              </w:rPr>
              <w:t xml:space="preserve">日北京时间</w:t>
            </w:r>
            <w:r>
              <w:rPr>
                <w:rFonts w:hint="eastAsia" w:ascii="宋体" w:hAnsi="宋体" w:eastAsia="宋体" w:cs="宋体"/>
                <w:b/>
                <w:bCs/>
                <w:color w:val="ff0000"/>
                <w:sz w:val="24"/>
                <w:highlight w:val="yellow"/>
                <w:lang w:val="en-US" w:eastAsia="zh-CN"/>
              </w:rPr>
              <w:t xml:space="preserve">14</w:t>
            </w:r>
            <w:r>
              <w:rPr>
                <w:rFonts w:hint="eastAsia" w:ascii="宋体" w:hAnsi="宋体" w:eastAsia="宋体" w:cs="宋体"/>
                <w:b/>
                <w:bCs/>
                <w:color w:val="ff0000"/>
                <w:sz w:val="24"/>
                <w:highlight w:val="yellow"/>
              </w:rPr>
              <w:t xml:space="preserve">：30</w:t>
            </w:r>
            <w:r/>
          </w:p>
          <w:p>
            <w:pPr>
              <w:pStyle w:val="909"/>
              <w:jc w:val="left"/>
              <w:widowControl/>
              <w:rPr>
                <w:rFonts w:ascii="宋体" w:hAnsi="宋体" w:eastAsia="宋体" w:cs="宋体"/>
                <w:color w:val="000000"/>
                <w:sz w:val="24"/>
              </w:rPr>
            </w:pPr>
            <w:r>
              <w:rPr>
                <w:rFonts w:hint="eastAsia" w:ascii="宋体" w:hAnsi="宋体" w:eastAsia="宋体" w:cs="宋体"/>
                <w:b/>
                <w:bCs/>
                <w:sz w:val="24"/>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2</w:t>
            </w:r>
            <w:r>
              <w:rPr>
                <w:rFonts w:hint="eastAsia" w:ascii="宋体" w:hAnsi="宋体" w:eastAsia="宋体" w:cs="宋体"/>
                <w:color w:val="000000"/>
                <w:sz w:val="24"/>
                <w:lang w:eastAsia="zh-CN"/>
              </w:rPr>
              <w:t xml:space="preserve">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25.2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“苏采云”系统生成开标记录并</w:t>
            </w:r>
            <w:r>
              <w:rPr>
                <w:rFonts w:hint="eastAsia" w:ascii="宋体" w:hAnsi="宋体" w:eastAsia="宋体" w:cs="宋体"/>
                <w:b/>
                <w:bCs/>
                <w:color w:val="000000"/>
                <w:sz w:val="24"/>
              </w:rPr>
              <w:t xml:space="preserve">向社会公众公布后6分钟内</w:t>
            </w:r>
            <w:r>
              <w:rPr>
                <w:rFonts w:hint="eastAsia" w:ascii="宋体" w:hAnsi="宋体" w:eastAsia="宋体" w:cs="宋体"/>
                <w:color w:val="000000"/>
                <w:sz w:val="24"/>
              </w:rPr>
              <w:t xml:space="preserve">，投标人通过“苏采云”系统（使用“CA数字证书”）</w:t>
            </w:r>
            <w:r>
              <w:rPr>
                <w:rFonts w:hint="eastAsia" w:ascii="宋体" w:hAnsi="宋体" w:eastAsia="宋体" w:cs="宋体"/>
                <w:b/>
                <w:bCs/>
                <w:color w:val="000000"/>
                <w:sz w:val="24"/>
              </w:rPr>
              <w:t xml:space="preserve">确认开标过程</w:t>
            </w:r>
            <w:r>
              <w:rPr>
                <w:rFonts w:hint="eastAsia" w:ascii="宋体" w:hAnsi="宋体" w:eastAsia="宋体" w:cs="宋体"/>
                <w:color w:val="000000"/>
                <w:sz w:val="24"/>
              </w:rPr>
              <w:t xml:space="preserve">。在以上时间内投标人没有确认的，视同该投标人认可开标结果。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25.3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1.评标中需要投标人对投标文件澄清或者说明的，应当通过“苏采云”系统交换数据电文。</w:t>
            </w:r>
            <w:r>
              <w:rPr>
                <w:rFonts w:hint="eastAsia" w:ascii="宋体" w:hAnsi="宋体" w:eastAsia="宋体" w:cs="宋体"/>
                <w:b/>
                <w:color w:val="000000"/>
                <w:sz w:val="24"/>
                <w:szCs w:val="24"/>
              </w:rPr>
              <w:t xml:space="preserve">在评标期间，请投标人保持在线</w:t>
            </w:r>
            <w:r>
              <w:rPr>
                <w:rFonts w:hint="eastAsia" w:ascii="宋体" w:hAnsi="宋体" w:eastAsia="宋体" w:cs="宋体"/>
                <w:color w:val="000000"/>
                <w:sz w:val="24"/>
                <w:szCs w:val="24"/>
              </w:rPr>
              <w:t xml:space="preserve">。</w:t>
            </w:r>
            <w:r/>
          </w:p>
          <w:p>
            <w:pPr>
              <w:ind w:firstLine="480"/>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after="0" w:line="240" w:lineRule="auto"/>
              <w:rPr>
                <w:rFonts w:ascii="宋体" w:hAnsi="宋体" w:eastAsia="宋体" w:cs="宋体"/>
                <w:color w:val="000000"/>
                <w:sz w:val="24"/>
              </w:rPr>
            </w:pPr>
            <w:r>
              <w:rPr>
                <w:rFonts w:hint="eastAsia" w:ascii="宋体" w:hAnsi="宋体" w:eastAsia="宋体" w:cs="宋体"/>
                <w:b/>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jc w:val="both"/>
              <w:spacing w:after="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spacing w:after="0" w:line="240" w:lineRule="auto"/>
              <w:rPr>
                <w:rFonts w:ascii="宋体" w:hAnsi="宋体" w:eastAsia="宋体" w:cs="宋体"/>
                <w:color w:val="000000"/>
                <w:sz w:val="24"/>
              </w:rPr>
            </w:pPr>
            <w:r>
              <w:rPr>
                <w:rFonts w:hint="eastAsia" w:ascii="宋体" w:hAnsi="宋体" w:eastAsia="宋体" w:cs="宋体"/>
                <w:b/>
                <w:color w:val="000000"/>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400" w:lineRule="exact"/>
              <w:rPr>
                <w:rFonts w:ascii="宋体" w:hAnsi="宋体" w:eastAsia="宋体" w:cs="宋体"/>
                <w:sz w:val="24"/>
                <w:szCs w:val="24"/>
              </w:rPr>
            </w:pPr>
            <w:r>
              <w:rPr>
                <w:rFonts w:hint="eastAsia" w:ascii="宋体" w:hAnsi="宋体" w:eastAsia="宋体" w:cs="宋体"/>
                <w:sz w:val="24"/>
                <w:szCs w:val="24"/>
              </w:rPr>
              <w:t xml:space="preserve">一、推荐中标候选供应商名单。中标候选供应商数量应当根据采购需要确定，但必须按顺序排列中标候选供应商。</w:t>
            </w:r>
            <w:r/>
          </w:p>
          <w:p>
            <w:pPr>
              <w:spacing w:after="0" w:line="24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二、采用综合评分法的，按评审后得分由高到低顺序排列。得分相同的，按投标报价由低到高顺序排列。得分且投标报价相同的，由采购人采取随机抽取的方式确定排名顺序。</w:t>
            </w:r>
            <w:r/>
          </w:p>
          <w:p>
            <w:pPr>
              <w:spacing w:after="0" w:line="240" w:lineRule="auto"/>
              <w:rPr>
                <w:rFonts w:ascii="宋体" w:hAnsi="宋体" w:eastAsia="宋体" w:cs="宋体"/>
              </w:rPr>
            </w:pPr>
            <w:r>
              <w:rPr>
                <w:rFonts w:hint="eastAsia" w:ascii="宋体" w:hAnsi="宋体" w:eastAsia="宋体" w:cs="宋体"/>
                <w:sz w:val="24"/>
                <w:szCs w:val="24"/>
              </w:rPr>
              <w:t xml:space="preserve">中标候选人并列的，招标文件规定的确定中标人方式</w:t>
            </w:r>
            <w:r>
              <w:rPr>
                <w:rFonts w:hint="eastAsia" w:ascii="宋体" w:hAnsi="宋体" w:eastAsia="宋体" w:cs="宋体"/>
                <w:sz w:val="24"/>
                <w:szCs w:val="24"/>
                <w:lang w:eastAsia="zh-CN"/>
              </w:rPr>
              <w:t xml:space="preserve">：由采购人确定。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sz w:val="24"/>
                <w:szCs w:val="24"/>
              </w:rPr>
            </w:pPr>
            <w:r>
              <w:rPr>
                <w:rFonts w:hint="eastAsia" w:ascii="宋体" w:hAnsi="宋体" w:eastAsia="宋体" w:cs="宋体"/>
                <w:b/>
                <w:color w:val="000000"/>
                <w:sz w:val="24"/>
              </w:rPr>
              <w:t xml:space="preserve">确定中标人后，通过“苏采云”系统以数据电文形式向未中标人发出中标结果通知书或通过其他必要的方式以其他形式告知未中标人其评审结果。</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both"/>
              <w:spacing w:after="0" w:line="24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特别说明：</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335"/>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color w:val="000000"/>
                <w:sz w:val="24"/>
                <w:lang w:eastAsia="zh-CN"/>
              </w:rPr>
              <w:t xml:space="preserve">32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1、供应商认为</w:t>
            </w:r>
            <w:r>
              <w:rPr>
                <w:rFonts w:hint="eastAsia" w:ascii="宋体" w:hAnsi="宋体" w:eastAsia="宋体" w:cs="宋体"/>
                <w:color w:val="000000"/>
                <w:sz w:val="24"/>
                <w:lang w:eastAsia="zh-CN"/>
              </w:rPr>
              <w:t xml:space="preserve">招标</w:t>
            </w:r>
            <w:r>
              <w:rPr>
                <w:rFonts w:hint="eastAsia" w:ascii="宋体" w:hAnsi="宋体" w:eastAsia="宋体" w:cs="宋体"/>
                <w:color w:val="000000"/>
                <w:sz w:val="24"/>
              </w:rPr>
              <w:t xml:space="preserve">文件、</w:t>
            </w:r>
            <w:r>
              <w:rPr>
                <w:rFonts w:hint="eastAsia" w:ascii="宋体" w:hAnsi="宋体" w:eastAsia="宋体" w:cs="宋体"/>
                <w:color w:val="000000"/>
                <w:sz w:val="24"/>
                <w:lang w:eastAsia="zh-CN"/>
              </w:rPr>
              <w:t xml:space="preserve">招标</w:t>
            </w:r>
            <w:r>
              <w:rPr>
                <w:rFonts w:hint="eastAsia" w:ascii="宋体" w:hAnsi="宋体" w:eastAsia="宋体" w:cs="宋体"/>
                <w:color w:val="000000"/>
                <w:sz w:val="24"/>
              </w:rPr>
              <w:t xml:space="preserve">过程和中标、成交结果使自己的权益受到损害的，可以在知道或者应知其权益受到损害之日起七个工作日内，以书面形式向</w:t>
            </w:r>
            <w:r>
              <w:rPr>
                <w:rFonts w:hint="eastAsia" w:ascii="宋体" w:hAnsi="宋体" w:eastAsia="宋体" w:cs="宋体"/>
                <w:color w:val="000000"/>
                <w:sz w:val="24"/>
                <w:lang w:eastAsia="zh-CN"/>
              </w:rPr>
              <w:t xml:space="preserve">采购人、</w:t>
            </w:r>
            <w:r>
              <w:rPr>
                <w:rFonts w:hint="eastAsia" w:ascii="宋体" w:hAnsi="宋体" w:eastAsia="宋体" w:cs="宋体"/>
                <w:color w:val="000000"/>
                <w:sz w:val="24"/>
              </w:rPr>
              <w:t xml:space="preserve">采购代理机构提出质疑。询问和质疑由</w:t>
            </w:r>
            <w:r>
              <w:rPr>
                <w:rFonts w:hint="eastAsia" w:ascii="宋体" w:hAnsi="宋体" w:eastAsia="宋体" w:cs="宋体"/>
                <w:color w:val="000000"/>
                <w:sz w:val="24"/>
                <w:lang w:eastAsia="zh-CN"/>
              </w:rPr>
              <w:t xml:space="preserve">采购人、</w:t>
            </w:r>
            <w:r>
              <w:rPr>
                <w:rFonts w:hint="eastAsia" w:ascii="宋体" w:hAnsi="宋体" w:eastAsia="宋体" w:cs="宋体"/>
                <w:color w:val="000000"/>
                <w:sz w:val="24"/>
              </w:rPr>
              <w:t xml:space="preserve">采购代理机构依法处理。</w:t>
            </w:r>
            <w:r/>
          </w:p>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2、供应商在法定质疑期内一次性提出针对同一采购程序环节的质疑。</w:t>
            </w:r>
            <w:r/>
          </w:p>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3、质疑函格式详见附件二。</w:t>
            </w:r>
            <w:r/>
          </w:p>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质疑接收人：</w:t>
            </w:r>
            <w:r>
              <w:rPr>
                <w:rFonts w:hint="eastAsia" w:ascii="宋体" w:hAnsi="宋体" w:eastAsia="宋体" w:cs="宋体"/>
                <w:color w:val="000000"/>
                <w:sz w:val="24"/>
                <w:lang w:eastAsia="zh-CN"/>
              </w:rPr>
              <w:t xml:space="preserve">潘女士</w:t>
            </w:r>
            <w:r>
              <w:rPr>
                <w:rFonts w:hint="eastAsia" w:ascii="宋体" w:hAnsi="宋体" w:eastAsia="宋体" w:cs="宋体"/>
                <w:color w:val="000000"/>
                <w:sz w:val="24"/>
              </w:rPr>
              <w:t xml:space="preserve">     联系电话：</w:t>
            </w:r>
            <w:r>
              <w:rPr>
                <w:rFonts w:hint="eastAsia" w:ascii="宋体" w:hAnsi="宋体" w:eastAsia="宋体" w:cs="宋体"/>
                <w:color w:val="000000"/>
                <w:sz w:val="24"/>
                <w:lang w:eastAsia="zh-CN"/>
              </w:rPr>
              <w:t xml:space="preserve">0523-83388231</w:t>
            </w:r>
            <w:r/>
          </w:p>
          <w:p>
            <w:pPr>
              <w:spacing w:after="0" w:line="240" w:lineRule="auto"/>
              <w:rPr>
                <w:rFonts w:ascii="宋体" w:hAnsi="宋体" w:eastAsia="宋体" w:cs="宋体"/>
                <w:color w:val="000000"/>
                <w:sz w:val="24"/>
                <w:lang w:eastAsia="zh-CN"/>
              </w:rPr>
            </w:pPr>
            <w:r>
              <w:rPr>
                <w:rFonts w:hint="eastAsia" w:ascii="宋体" w:hAnsi="宋体" w:eastAsia="宋体" w:cs="宋体"/>
                <w:color w:val="000000"/>
                <w:sz w:val="24"/>
              </w:rPr>
              <w:t xml:space="preserve">地址：</w:t>
            </w:r>
            <w:r>
              <w:rPr>
                <w:rFonts w:hint="eastAsia" w:ascii="宋体" w:hAnsi="宋体" w:eastAsia="宋体" w:cs="宋体"/>
                <w:color w:val="000000"/>
                <w:sz w:val="24"/>
                <w:lang w:eastAsia="zh-CN"/>
              </w:rPr>
              <w:t xml:space="preserve">兴化市创业路113号</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564"/>
              <w:spacing w:line="400" w:lineRule="exact"/>
              <w:widowControl w:val="off"/>
              <w:rPr>
                <w:rFonts w:ascii="宋体" w:hAnsi="宋体" w:eastAsia="宋体" w:cs="宋体"/>
                <w:spacing w:val="1"/>
                <w:sz w:val="28"/>
                <w:szCs w:val="28"/>
                <w:lang w:eastAsia="zh-CN"/>
              </w:rPr>
            </w:pPr>
            <w:r>
              <w:rPr>
                <w:rFonts w:hint="eastAsia" w:ascii="宋体" w:hAnsi="宋体" w:eastAsia="宋体" w:cs="宋体"/>
                <w:spacing w:val="1"/>
                <w:sz w:val="28"/>
                <w:szCs w:val="28"/>
              </w:rPr>
              <w:t xml:space="preserve">今年我市已正式启用</w:t>
            </w:r>
            <w:r>
              <w:rPr>
                <w:rFonts w:hint="eastAsia" w:ascii="宋体" w:hAnsi="宋体" w:eastAsia="宋体" w:cs="宋体"/>
                <w:spacing w:val="1"/>
                <w:sz w:val="28"/>
                <w:szCs w:val="28"/>
                <w:lang w:eastAsia="zh-CN"/>
              </w:rPr>
              <w:t xml:space="preserve">“</w:t>
            </w:r>
            <w:r>
              <w:rPr>
                <w:rFonts w:hint="eastAsia" w:ascii="宋体" w:hAnsi="宋体" w:eastAsia="宋体" w:cs="宋体"/>
                <w:spacing w:val="1"/>
                <w:sz w:val="28"/>
                <w:szCs w:val="28"/>
              </w:rPr>
              <w:t xml:space="preserve">苏采云</w:t>
            </w:r>
            <w:r>
              <w:rPr>
                <w:rFonts w:hint="eastAsia" w:ascii="宋体" w:hAnsi="宋体" w:eastAsia="宋体" w:cs="宋体"/>
                <w:spacing w:val="1"/>
                <w:sz w:val="28"/>
                <w:szCs w:val="28"/>
                <w:lang w:eastAsia="zh-CN"/>
              </w:rPr>
              <w:t xml:space="preserve">”</w:t>
            </w:r>
            <w:r>
              <w:rPr>
                <w:rFonts w:hint="eastAsia" w:ascii="宋体" w:hAnsi="宋体" w:eastAsia="宋体" w:cs="宋体"/>
                <w:spacing w:val="1"/>
                <w:sz w:val="28"/>
                <w:szCs w:val="28"/>
              </w:rPr>
              <w:t xml:space="preserve">系统，</w:t>
            </w:r>
            <w:r>
              <w:rPr>
                <w:rFonts w:hint="eastAsia" w:ascii="宋体" w:hAnsi="宋体" w:eastAsia="宋体" w:cs="宋体"/>
                <w:spacing w:val="1"/>
                <w:sz w:val="28"/>
                <w:szCs w:val="28"/>
                <w:lang w:eastAsia="zh-CN"/>
              </w:rPr>
              <w:t xml:space="preserve">目前</w:t>
            </w:r>
            <w:r>
              <w:rPr>
                <w:rFonts w:hint="eastAsia" w:ascii="宋体" w:hAnsi="宋体" w:eastAsia="宋体" w:cs="宋体"/>
                <w:spacing w:val="1"/>
                <w:sz w:val="28"/>
                <w:szCs w:val="28"/>
              </w:rPr>
              <w:t xml:space="preserve">已全面开</w:t>
            </w:r>
            <w:r>
              <w:rPr>
                <w:rFonts w:hint="eastAsia" w:ascii="宋体" w:hAnsi="宋体" w:eastAsia="宋体" w:cs="宋体"/>
                <w:spacing w:val="11"/>
                <w:sz w:val="28"/>
                <w:szCs w:val="28"/>
              </w:rPr>
              <w:t xml:space="preserve">通</w:t>
            </w:r>
            <w:r>
              <w:rPr>
                <w:rFonts w:hint="eastAsia" w:ascii="宋体" w:hAnsi="宋体" w:eastAsia="宋体" w:cs="宋体"/>
                <w:spacing w:val="1"/>
                <w:sz w:val="28"/>
                <w:szCs w:val="28"/>
              </w:rPr>
              <w:t xml:space="preserve">政府采购线上合同信用融资</w:t>
            </w:r>
            <w:r>
              <w:rPr>
                <w:rFonts w:hint="eastAsia" w:ascii="宋体" w:hAnsi="宋体" w:eastAsia="宋体" w:cs="宋体"/>
                <w:spacing w:val="1"/>
                <w:sz w:val="28"/>
                <w:szCs w:val="28"/>
                <w:lang w:eastAsia="zh-CN"/>
              </w:rPr>
              <w:t xml:space="preserve">（</w:t>
            </w:r>
            <w:r>
              <w:rPr>
                <w:rFonts w:hint="eastAsia" w:ascii="宋体" w:hAnsi="宋体" w:eastAsia="宋体" w:cs="宋体"/>
                <w:spacing w:val="1"/>
                <w:sz w:val="28"/>
                <w:szCs w:val="28"/>
              </w:rPr>
              <w:t xml:space="preserve">以下简称</w:t>
            </w:r>
            <w:r>
              <w:rPr>
                <w:rFonts w:hint="eastAsia" w:ascii="宋体" w:hAnsi="宋体" w:eastAsia="宋体" w:cs="宋体"/>
                <w:spacing w:val="1"/>
                <w:sz w:val="28"/>
                <w:szCs w:val="28"/>
                <w:lang w:eastAsia="zh-CN"/>
              </w:rPr>
              <w:t xml:space="preserve">“</w:t>
            </w:r>
            <w:r>
              <w:rPr>
                <w:rFonts w:hint="eastAsia" w:ascii="宋体" w:hAnsi="宋体" w:eastAsia="宋体" w:cs="宋体"/>
                <w:spacing w:val="1"/>
                <w:sz w:val="28"/>
                <w:szCs w:val="28"/>
              </w:rPr>
              <w:t xml:space="preserve">政采贷</w:t>
            </w:r>
            <w:r>
              <w:rPr>
                <w:rFonts w:hint="eastAsia" w:ascii="宋体" w:hAnsi="宋体" w:eastAsia="宋体" w:cs="宋体"/>
                <w:spacing w:val="1"/>
                <w:sz w:val="28"/>
                <w:szCs w:val="28"/>
                <w:lang w:eastAsia="zh-CN"/>
              </w:rPr>
              <w:t xml:space="preserve">”）</w:t>
            </w:r>
            <w:r>
              <w:rPr>
                <w:rFonts w:hint="eastAsia" w:ascii="宋体" w:hAnsi="宋体" w:eastAsia="宋体" w:cs="宋体"/>
                <w:spacing w:val="1"/>
                <w:sz w:val="28"/>
                <w:szCs w:val="28"/>
              </w:rPr>
              <w:t xml:space="preserve">功能</w:t>
            </w:r>
            <w:r>
              <w:rPr>
                <w:rFonts w:hint="eastAsia" w:ascii="宋体" w:hAnsi="宋体" w:eastAsia="宋体" w:cs="宋体"/>
                <w:spacing w:val="1"/>
                <w:sz w:val="28"/>
                <w:szCs w:val="28"/>
                <w:lang w:eastAsia="zh-CN"/>
              </w:rPr>
              <w:t xml:space="preserve">。成交供应商可凭政府采购合同在中征平台发起贷款申请贷款。</w:t>
            </w:r>
            <w:r/>
          </w:p>
          <w:p>
            <w:pPr>
              <w:pStyle w:val="944"/>
              <w:ind w:left="640"/>
              <w:jc w:val="both"/>
              <w:spacing w:beforeAutospacing="0" w:afterAutospacing="0" w:line="400" w:lineRule="exact"/>
              <w:rPr>
                <w:rFonts w:ascii="宋体" w:hAnsi="宋体" w:eastAsia="宋体" w:cs="宋体"/>
                <w:b/>
                <w:bCs/>
                <w:sz w:val="28"/>
                <w:szCs w:val="28"/>
              </w:rPr>
            </w:pPr>
            <w:r>
              <w:rPr>
                <w:rFonts w:hint="eastAsia" w:ascii="宋体" w:hAnsi="宋体" w:eastAsia="宋体" w:cs="宋体"/>
                <w:b/>
                <w:bCs/>
                <w:sz w:val="28"/>
                <w:szCs w:val="28"/>
              </w:rPr>
              <w:t xml:space="preserve">1.“政采贷”业务流程</w:t>
            </w:r>
            <w:r/>
          </w:p>
          <w:p>
            <w:pPr>
              <w:pStyle w:val="944"/>
              <w:jc w:val="both"/>
              <w:spacing w:beforeAutospacing="0" w:afterAutospacing="0"/>
              <w:rPr>
                <w:rFonts w:ascii="宋体" w:hAnsi="宋体" w:eastAsia="宋体" w:cs="宋体"/>
                <w:sz w:val="28"/>
                <w:szCs w:val="28"/>
              </w:rPr>
            </w:pPr>
            <w:r>
              <w:rPr>
                <w:rFonts w:hint="eastAsia" w:ascii="宋体" w:hAnsi="宋体" w:eastAsia="宋体" w:cs="宋体"/>
                <w:sz w:val="28"/>
                <w:szCs w:val="28"/>
              </w:rPr>
              <mc:AlternateContent>
                <mc:Choice Requires="wpg">
                  <w:drawing>
                    <wp:inline xmlns:wp="http://schemas.openxmlformats.org/drawingml/2006/wordprocessingDrawing" distT="0" distB="0" distL="0" distR="0">
                      <wp:extent cx="4334510" cy="1553845"/>
                      <wp:effectExtent l="0" t="0" r="8890" b="8255"/>
                      <wp:docPr id="5"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8"/>
                              <a:stretch/>
                            </pic:blipFill>
                            <pic:spPr bwMode="auto">
                              <a:xfrm>
                                <a:off x="0" y="0"/>
                                <a:ext cx="4334510"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1.3pt;height:122.3pt;mso-wrap-distance-left:0.0pt;mso-wrap-distance-top:0.0pt;mso-wrap-distance-right:0.0pt;mso-wrap-distance-bottom:0.0pt;" stroked="false">
                      <v:path textboxrect="0,0,0,0"/>
                      <v:imagedata r:id="rId18" o:title=""/>
                    </v:shape>
                  </w:pict>
                </mc:Fallback>
              </mc:AlternateContent>
            </w:r>
            <w:r/>
          </w:p>
          <w:p>
            <w:pPr>
              <w:pStyle w:val="944"/>
              <w:ind w:left="640"/>
              <w:jc w:val="both"/>
              <w:spacing w:beforeAutospacing="0" w:afterAutospacing="0" w:line="400" w:lineRule="exact"/>
              <w:rPr>
                <w:rFonts w:ascii="宋体" w:hAnsi="宋体" w:eastAsia="宋体" w:cs="宋体"/>
                <w:b/>
                <w:bCs/>
                <w:sz w:val="28"/>
                <w:szCs w:val="28"/>
              </w:rPr>
            </w:pPr>
            <w:r>
              <w:rPr>
                <w:rFonts w:hint="eastAsia" w:ascii="宋体" w:hAnsi="宋体" w:eastAsia="宋体" w:cs="宋体"/>
                <w:b/>
                <w:bCs/>
                <w:sz w:val="28"/>
                <w:szCs w:val="28"/>
              </w:rPr>
              <w:t xml:space="preserve">2.常见问题</w:t>
            </w:r>
            <w:r/>
          </w:p>
          <w:p>
            <w:pPr>
              <w:pStyle w:val="944"/>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Q1：哪些企业能申请“政采贷”？</w:t>
            </w:r>
            <w:r/>
          </w:p>
          <w:p>
            <w:pPr>
              <w:pStyle w:val="944"/>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答：江苏省内采用国库集中支付的政府采购项目的中标供应商，可凭政府采购合同申请"政采贷"。</w:t>
            </w:r>
            <w:r/>
          </w:p>
          <w:p>
            <w:pPr>
              <w:pStyle w:val="944"/>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Q2：供应商在哪里申请“政采贷”？</w:t>
            </w:r>
            <w:r/>
          </w:p>
          <w:p>
            <w:pPr>
              <w:pStyle w:val="944"/>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答：中标供应商在“中征应收账款融资服务平台”（简称“中征平台”）上向意向银行发起融资申请</w:t>
            </w:r>
            <w:r/>
          </w:p>
          <w:p>
            <w:pPr>
              <w:pStyle w:val="944"/>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Q3：中标供应商要注意什么？</w:t>
            </w:r>
            <w:r/>
          </w:p>
          <w:p>
            <w:pPr>
              <w:pStyle w:val="944"/>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答：中标供应商要加强和采购单位的沟通协调，尽早确定融资需求。需要“政采贷”融资的，政府采购合同付款账号应当空置。</w:t>
            </w:r>
            <w:r/>
          </w:p>
          <w:p>
            <w:pPr>
              <w:pStyle w:val="944"/>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Q4：采购单位要做什么？</w:t>
            </w:r>
            <w:r/>
          </w:p>
          <w:p>
            <w:pPr>
              <w:pStyle w:val="944"/>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44"/>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Q5：“政采贷”融资失败怎么办？</w:t>
            </w:r>
            <w:r/>
          </w:p>
          <w:p>
            <w:pPr>
              <w:pStyle w:val="944"/>
              <w:jc w:val="both"/>
              <w:spacing w:beforeAutospacing="0" w:afterAutospacing="0" w:line="400" w:lineRule="exact"/>
              <w:rPr>
                <w:rFonts w:ascii="宋体" w:hAnsi="宋体" w:eastAsia="宋体" w:cs="宋体"/>
                <w:sz w:val="28"/>
                <w:szCs w:val="28"/>
              </w:rPr>
            </w:pPr>
            <w:r>
              <w:rPr>
                <w:rFonts w:hint="eastAsia" w:ascii="宋体" w:hAnsi="宋体" w:eastAsia="宋体" w:cs="宋体"/>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44"/>
              <w:ind w:left="640"/>
              <w:jc w:val="both"/>
              <w:spacing w:beforeAutospacing="0" w:afterAutospacing="0" w:line="400" w:lineRule="exact"/>
              <w:rPr>
                <w:rFonts w:ascii="宋体" w:hAnsi="宋体" w:eastAsia="宋体" w:cs="宋体"/>
                <w:b/>
                <w:bCs/>
                <w:sz w:val="28"/>
                <w:szCs w:val="28"/>
              </w:rPr>
            </w:pPr>
            <w:r>
              <w:rPr>
                <w:rFonts w:hint="eastAsia" w:ascii="宋体" w:hAnsi="宋体" w:eastAsia="宋体" w:cs="宋体"/>
                <w:b/>
                <w:bCs/>
                <w:sz w:val="28"/>
                <w:szCs w:val="28"/>
              </w:rPr>
              <w:t xml:space="preserve">3.网址及联系方式</w:t>
            </w:r>
            <w:r/>
          </w:p>
          <w:p>
            <w:pPr>
              <w:spacing w:line="400" w:lineRule="exact"/>
              <w:rPr>
                <w:rFonts w:ascii="宋体" w:hAnsi="宋体" w:eastAsia="宋体" w:cs="宋体"/>
                <w:spacing w:val="1"/>
                <w:sz w:val="28"/>
                <w:szCs w:val="28"/>
                <w:lang w:eastAsia="zh-CN"/>
              </w:rPr>
            </w:pPr>
            <w:r>
              <w:rPr>
                <w:rFonts w:hint="eastAsia" w:ascii="宋体" w:hAnsi="宋体" w:eastAsia="宋体" w:cs="宋体"/>
                <w:spacing w:val="1"/>
                <w:sz w:val="28"/>
                <w:szCs w:val="28"/>
                <w:lang w:eastAsia="zh-CN"/>
              </w:rPr>
              <w:t xml:space="preserve">政采贷：</w:t>
            </w:r>
            <w:r>
              <w:fldChar w:fldCharType="begin"/>
            </w:r>
            <w:r>
              <w:instrText xml:space="preserve"> HYPERLINK "http://www.ccgp-jiangsu.gov.cn/jiangsu/paying.html" </w:instrText>
            </w:r>
            <w:r>
              <w:fldChar w:fldCharType="separate"/>
            </w:r>
            <w:r>
              <w:rPr>
                <w:rStyle w:val="954"/>
                <w:rFonts w:hint="eastAsia" w:ascii="宋体" w:hAnsi="宋体" w:eastAsia="宋体" w:cs="宋体"/>
                <w:spacing w:val="1"/>
                <w:sz w:val="28"/>
                <w:szCs w:val="28"/>
                <w:lang w:eastAsia="zh-CN"/>
              </w:rPr>
              <w:t xml:space="preserve">http://www.ccgp-jiangsu.gov.cn/jiangsu/paying.html</w:t>
            </w:r>
            <w:r>
              <w:rPr>
                <w:rStyle w:val="954"/>
                <w:rFonts w:hint="eastAsia" w:ascii="宋体" w:hAnsi="宋体" w:eastAsia="宋体" w:cs="宋体"/>
                <w:spacing w:val="1"/>
                <w:sz w:val="28"/>
                <w:szCs w:val="28"/>
                <w:lang w:eastAsia="zh-CN"/>
              </w:rPr>
              <w:fldChar w:fldCharType="end"/>
            </w:r>
            <w:r/>
          </w:p>
          <w:p>
            <w:pPr>
              <w:spacing w:line="400" w:lineRule="exact"/>
              <w:rPr>
                <w:rFonts w:ascii="宋体" w:hAnsi="宋体" w:eastAsia="宋体" w:cs="宋体"/>
                <w:spacing w:val="1"/>
                <w:sz w:val="28"/>
                <w:szCs w:val="28"/>
                <w:lang w:eastAsia="zh-CN"/>
              </w:rPr>
            </w:pPr>
            <w:r>
              <w:rPr>
                <w:rFonts w:hint="eastAsia" w:ascii="宋体" w:hAnsi="宋体" w:eastAsia="宋体" w:cs="宋体"/>
                <w:spacing w:val="1"/>
                <w:sz w:val="28"/>
                <w:szCs w:val="28"/>
                <w:lang w:eastAsia="zh-CN"/>
              </w:rPr>
              <w:t xml:space="preserve">中征平台：</w:t>
            </w:r>
            <w:r>
              <w:fldChar w:fldCharType="begin"/>
            </w:r>
            <w:r>
              <w:instrText xml:space="preserve"> HYPERLINK "https://www.crcrfsp.com/" </w:instrText>
            </w:r>
            <w:r>
              <w:fldChar w:fldCharType="separate"/>
            </w:r>
            <w:r>
              <w:rPr>
                <w:rStyle w:val="954"/>
                <w:rFonts w:hint="eastAsia" w:ascii="宋体" w:hAnsi="宋体" w:eastAsia="宋体" w:cs="宋体"/>
                <w:spacing w:val="1"/>
                <w:sz w:val="28"/>
                <w:szCs w:val="28"/>
                <w:lang w:eastAsia="zh-CN"/>
              </w:rPr>
              <w:t xml:space="preserve">https://www.crcrfsp.com/</w:t>
            </w:r>
            <w:r>
              <w:rPr>
                <w:rStyle w:val="954"/>
                <w:rFonts w:hint="eastAsia" w:ascii="宋体" w:hAnsi="宋体" w:eastAsia="宋体" w:cs="宋体"/>
                <w:spacing w:val="1"/>
                <w:sz w:val="28"/>
                <w:szCs w:val="28"/>
                <w:lang w:eastAsia="zh-CN"/>
              </w:rPr>
              <w:fldChar w:fldCharType="end"/>
            </w:r>
            <w:r/>
          </w:p>
          <w:p>
            <w:pPr>
              <w:spacing w:line="400" w:lineRule="exact"/>
              <w:rPr>
                <w:rFonts w:ascii="宋体" w:hAnsi="宋体" w:eastAsia="宋体" w:cs="宋体"/>
                <w:b/>
                <w:sz w:val="36"/>
                <w:szCs w:val="36"/>
                <w:lang w:eastAsia="zh-CN"/>
              </w:rPr>
            </w:pPr>
            <w:r>
              <w:rPr>
                <w:rFonts w:hint="eastAsia" w:ascii="宋体" w:hAnsi="宋体" w:eastAsia="宋体" w:cs="宋体"/>
                <w:spacing w:val="1"/>
                <w:sz w:val="28"/>
                <w:szCs w:val="28"/>
                <w:lang w:eastAsia="zh-CN"/>
              </w:rPr>
              <w:t xml:space="preserve">联系人：张女士           联系电话：0523-82020605</w:t>
            </w:r>
            <w:r/>
          </w:p>
          <w:p>
            <w:pPr>
              <w:spacing w:after="0" w:line="240" w:lineRule="auto"/>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ascii="宋体" w:hAnsi="宋体" w:eastAsia="宋体" w:cs="宋体"/>
                <w:b/>
                <w:bCs/>
                <w:color w:val="auto"/>
                <w:sz w:val="24"/>
                <w:lang w:eastAsia="zh-CN"/>
              </w:rPr>
            </w:pPr>
            <w:r>
              <w:rPr>
                <w:rFonts w:hint="eastAsia" w:ascii="宋体" w:hAnsi="宋体" w:eastAsia="宋体" w:cs="宋体"/>
                <w:b/>
                <w:bCs/>
                <w:color w:val="auto"/>
                <w:sz w:val="24"/>
                <w:lang w:eastAsia="zh-CN"/>
              </w:rPr>
              <w:t xml:space="preserve">其他</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numPr>
                <w:ilvl w:val="0"/>
                <w:numId w:val="0"/>
              </w:numPr>
              <w:spacing w:after="0" w:line="240" w:lineRule="auto"/>
              <w:rPr>
                <w:rFonts w:ascii="宋体" w:hAnsi="宋体" w:eastAsia="宋体" w:cs="宋体"/>
                <w:b/>
                <w:bCs/>
                <w:color w:val="auto"/>
                <w:sz w:val="24"/>
                <w:szCs w:val="24"/>
              </w:rPr>
            </w:pPr>
            <w:r>
              <w:rPr>
                <w:rFonts w:ascii="宋体" w:hAnsi="宋体" w:eastAsia="宋体" w:cs="宋体"/>
                <w:b/>
                <w:bCs/>
                <w:color w:val="auto"/>
                <w:sz w:val="24"/>
                <w:szCs w:val="24"/>
                <w:lang w:val="en-US" w:eastAsia="en-US" w:bidi="ar-SA"/>
              </w:rPr>
              <w:t xml:space="preserve">1、</w:t>
            </w:r>
            <w:r>
              <w:rPr>
                <w:rFonts w:hint="eastAsia" w:ascii="宋体" w:hAnsi="宋体" w:eastAsia="宋体" w:cs="宋体"/>
                <w:b/>
                <w:bCs/>
                <w:color w:val="auto"/>
                <w:sz w:val="24"/>
                <w:szCs w:val="24"/>
              </w:rPr>
              <w:t xml:space="preserve">请投标人仔细阅读本采购文件，其中</w:t>
            </w:r>
            <w:r>
              <w:rPr>
                <w:rFonts w:hint="eastAsia" w:ascii="宋体" w:hAnsi="宋体" w:eastAsia="宋体" w:cs="宋体"/>
                <w:b/>
                <w:bCs/>
                <w:color w:val="auto"/>
                <w:sz w:val="24"/>
                <w:szCs w:val="24"/>
                <w:lang w:eastAsia="zh-CN"/>
              </w:rPr>
              <w:t xml:space="preserve">标</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eastAsia="zh-CN"/>
              </w:rPr>
              <w:t xml:space="preserve">项</w:t>
            </w:r>
            <w:r>
              <w:rPr>
                <w:rFonts w:hint="eastAsia" w:ascii="宋体" w:hAnsi="宋体" w:eastAsia="宋体" w:cs="宋体"/>
                <w:b/>
                <w:bCs/>
                <w:color w:val="auto"/>
                <w:sz w:val="24"/>
                <w:szCs w:val="24"/>
              </w:rPr>
              <w:t xml:space="preserve">的条款为实质性</w:t>
            </w:r>
            <w:r>
              <w:rPr>
                <w:rFonts w:hint="eastAsia" w:ascii="宋体" w:hAnsi="宋体" w:eastAsia="宋体" w:cs="宋体"/>
                <w:b/>
                <w:bCs/>
                <w:color w:val="auto"/>
                <w:sz w:val="24"/>
                <w:szCs w:val="24"/>
                <w:lang w:eastAsia="zh-CN"/>
              </w:rPr>
              <w:t xml:space="preserve">要求和条件</w:t>
            </w:r>
            <w:r>
              <w:rPr>
                <w:rFonts w:hint="eastAsia" w:ascii="宋体" w:hAnsi="宋体" w:eastAsia="宋体" w:cs="宋体"/>
                <w:b/>
                <w:bCs/>
                <w:color w:val="auto"/>
                <w:sz w:val="24"/>
                <w:szCs w:val="24"/>
              </w:rPr>
              <w:t xml:space="preserve">，投标人须对</w:t>
            </w:r>
            <w:r>
              <w:rPr>
                <w:rFonts w:hint="eastAsia" w:ascii="宋体" w:hAnsi="宋体" w:eastAsia="宋体" w:cs="宋体"/>
                <w:b/>
                <w:bCs/>
                <w:color w:val="auto"/>
                <w:sz w:val="24"/>
                <w:szCs w:val="24"/>
                <w:lang w:eastAsia="zh-CN"/>
              </w:rPr>
              <w:t xml:space="preserve">标</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eastAsia="zh-CN"/>
              </w:rPr>
              <w:t xml:space="preserve">项</w:t>
            </w:r>
            <w:r>
              <w:rPr>
                <w:rFonts w:hint="eastAsia" w:ascii="宋体" w:hAnsi="宋体" w:eastAsia="宋体" w:cs="宋体"/>
                <w:b/>
                <w:bCs/>
                <w:color w:val="auto"/>
                <w:sz w:val="24"/>
                <w:szCs w:val="24"/>
              </w:rPr>
              <w:t xml:space="preserve">的条款作出实质性响应</w:t>
            </w:r>
            <w:r>
              <w:rPr>
                <w:rFonts w:hint="eastAsia" w:ascii="宋体" w:hAnsi="宋体" w:eastAsia="宋体" w:cs="宋体"/>
                <w:b/>
                <w:bCs/>
                <w:color w:val="auto"/>
                <w:sz w:val="24"/>
                <w:szCs w:val="24"/>
                <w:lang w:eastAsia="zh-CN"/>
              </w:rPr>
              <w:t xml:space="preserve">，如有负偏离则为无效投标。</w:t>
            </w:r>
            <w:r/>
          </w:p>
          <w:p>
            <w:pPr>
              <w:pStyle w:val="920"/>
              <w:numPr>
                <w:ilvl w:val="0"/>
                <w:numId w:val="0"/>
              </w:numPr>
              <w:rPr>
                <w:rFonts w:ascii="宋体" w:hAnsi="宋体" w:cs="宋体"/>
                <w:b/>
                <w:bCs/>
                <w:color w:val="auto"/>
                <w:sz w:val="24"/>
                <w:szCs w:val="24"/>
              </w:rPr>
            </w:pPr>
            <w:r>
              <w:rPr>
                <w:rFonts w:ascii="宋体" w:hAnsi="宋体" w:eastAsia="宋体" w:cs="宋体"/>
                <w:b/>
                <w:bCs/>
                <w:color w:val="auto"/>
                <w:sz w:val="24"/>
                <w:szCs w:val="24"/>
                <w:lang w:val="en-US" w:eastAsia="zh-CN" w:bidi="ar-SA"/>
              </w:rPr>
              <w:t xml:space="preserve">2、</w:t>
            </w:r>
            <w:r>
              <w:rPr>
                <w:rFonts w:hint="eastAsia" w:ascii="宋体" w:hAnsi="宋体" w:cs="宋体"/>
                <w:b/>
                <w:bCs/>
                <w:color w:val="auto"/>
                <w:sz w:val="24"/>
                <w:szCs w:val="24"/>
                <w:lang w:eastAsia="zh-CN"/>
              </w:rPr>
              <w:t xml:space="preserve">项目需求中明确的标“</w:t>
            </w:r>
            <w:r>
              <w:rPr>
                <w:rFonts w:hint="eastAsia" w:ascii="宋体" w:hAnsi="宋体" w:eastAsia="宋体" w:cs="宋体"/>
                <w:color w:val="auto"/>
                <w:sz w:val="24"/>
                <w:szCs w:val="24"/>
              </w:rPr>
              <w:t xml:space="preserve">▲</w:t>
            </w:r>
            <w:r>
              <w:rPr>
                <w:rFonts w:hint="eastAsia" w:ascii="宋体" w:hAnsi="宋体" w:cs="宋体"/>
                <w:b/>
                <w:bCs/>
                <w:color w:val="auto"/>
                <w:sz w:val="24"/>
                <w:szCs w:val="24"/>
                <w:lang w:eastAsia="zh-CN"/>
              </w:rPr>
              <w:t xml:space="preserve">”项指标参数需提供相关检验（检测/试验/测试）报告原件扫描件或复印件作为主要评分依据；项目需求中其它参数，须提供证明材料，证明材料可以是检验（检测/试验/测试）报告或官网截图或产品使用手册或产品合格证。</w:t>
            </w:r>
            <w:r>
              <w:rPr>
                <w:rFonts w:hint="eastAsia" w:ascii="宋体" w:hAnsi="宋体" w:cs="宋体"/>
                <w:b/>
                <w:bCs/>
                <w:color w:val="auto"/>
                <w:sz w:val="24"/>
                <w:szCs w:val="24"/>
              </w:rPr>
              <w:t xml:space="preserve">未按要求提供相关证明材料或提供的证明材料无法佐证的，</w:t>
            </w:r>
            <w:r>
              <w:rPr>
                <w:rFonts w:hint="eastAsia" w:ascii="宋体" w:hAnsi="宋体" w:cs="宋体"/>
                <w:b/>
                <w:bCs/>
                <w:color w:val="auto"/>
                <w:sz w:val="24"/>
                <w:szCs w:val="24"/>
                <w:lang w:eastAsia="zh-CN"/>
              </w:rPr>
              <w:t xml:space="preserve">评标委员会将不予认可</w:t>
            </w:r>
            <w:r>
              <w:rPr>
                <w:rFonts w:hint="eastAsia" w:ascii="宋体" w:hAnsi="宋体" w:cs="宋体"/>
                <w:b/>
                <w:bCs/>
                <w:color w:val="auto"/>
                <w:sz w:val="24"/>
                <w:szCs w:val="24"/>
              </w:rPr>
              <w:t xml:space="preserve">。</w:t>
            </w:r>
            <w:r/>
          </w:p>
          <w:p>
            <w:pPr>
              <w:pStyle w:val="920"/>
              <w:numPr>
                <w:ilvl w:val="0"/>
                <w:numId w:val="0"/>
              </w:numPr>
              <w:rPr>
                <w:rFonts w:ascii="宋体" w:hAnsi="宋体" w:cs="宋体"/>
                <w:b/>
                <w:bCs/>
                <w:color w:val="auto"/>
                <w:sz w:val="24"/>
                <w:szCs w:val="24"/>
              </w:rPr>
            </w:pPr>
            <w:r>
              <w:rPr>
                <w:rFonts w:ascii="宋体" w:hAnsi="宋体" w:eastAsia="宋体" w:cs="宋体"/>
                <w:b/>
                <w:bCs/>
                <w:color w:val="auto"/>
                <w:sz w:val="24"/>
                <w:szCs w:val="24"/>
                <w:lang w:val="en-US" w:eastAsia="zh-CN" w:bidi="ar-SA"/>
              </w:rPr>
              <w:t xml:space="preserve">3、</w:t>
            </w:r>
            <w:r>
              <w:rPr>
                <w:rFonts w:hint="eastAsia" w:ascii="宋体" w:hAnsi="宋体" w:cs="宋体"/>
                <w:b/>
                <w:bCs/>
                <w:color w:val="auto"/>
                <w:sz w:val="24"/>
                <w:szCs w:val="24"/>
              </w:rPr>
              <w:t xml:space="preserve">投标人应确保投标文件中提供的相关性能参数的证明材料扫描件清晰可见，以便评委评判，如投标人提供的相关性能参数的证明材料扫描件模糊不清无法辨识，相关风险由投标人承担。</w:t>
            </w:r>
            <w:r/>
          </w:p>
          <w:p>
            <w:pPr>
              <w:pStyle w:val="920"/>
              <w:numPr>
                <w:ilvl w:val="0"/>
                <w:numId w:val="0"/>
              </w:numPr>
              <w:rPr>
                <w:rFonts w:ascii="宋体" w:hAnsi="宋体" w:cs="宋体"/>
                <w:b/>
                <w:bCs/>
                <w:color w:val="auto"/>
                <w:sz w:val="24"/>
                <w:szCs w:val="24"/>
              </w:rPr>
            </w:pPr>
            <w:r>
              <w:rPr>
                <w:rFonts w:ascii="宋体" w:hAnsi="宋体" w:eastAsia="宋体" w:cs="宋体"/>
                <w:b/>
                <w:bCs/>
                <w:color w:val="auto"/>
                <w:sz w:val="24"/>
                <w:szCs w:val="24"/>
                <w:lang w:val="en-US" w:eastAsia="zh-CN" w:bidi="ar-SA"/>
              </w:rPr>
              <w:t xml:space="preserve">4、</w:t>
            </w:r>
            <w:r>
              <w:rPr>
                <w:rFonts w:hint="eastAsia" w:ascii="宋体" w:hAnsi="宋体" w:cs="宋体"/>
                <w:b/>
                <w:bCs/>
                <w:color w:val="auto"/>
                <w:sz w:val="24"/>
                <w:szCs w:val="24"/>
              </w:rPr>
              <w:t xml:space="preserve">本项目需求中的技术参数或功能要求并非是详尽无遗的，无论是否提及，投标人均应提供所有采购文件没有要求但投标人认为完成本项目必须的附件或服务，并应在投标明细表中一一列明。投标文件中响应的技术参数（功能）指标必须确保真实。</w:t>
            </w:r>
            <w:r/>
          </w:p>
          <w:p>
            <w:pPr>
              <w:pStyle w:val="920"/>
              <w:numPr>
                <w:ilvl w:val="0"/>
                <w:numId w:val="0"/>
              </w:numPr>
              <w:rPr>
                <w:rFonts w:ascii="宋体" w:hAnsi="宋体" w:cs="宋体"/>
                <w:b/>
                <w:bCs/>
                <w:color w:val="auto"/>
                <w:sz w:val="24"/>
                <w:szCs w:val="24"/>
              </w:rPr>
            </w:pPr>
            <w:r>
              <w:rPr>
                <w:rFonts w:ascii="宋体" w:hAnsi="宋体" w:eastAsia="宋体" w:cs="宋体"/>
                <w:b/>
                <w:bCs/>
                <w:color w:val="auto"/>
                <w:sz w:val="24"/>
                <w:szCs w:val="24"/>
                <w:lang w:val="en-US" w:eastAsia="zh-CN" w:bidi="ar-SA"/>
              </w:rPr>
              <w:t xml:space="preserve">5、</w:t>
            </w:r>
            <w:r>
              <w:rPr>
                <w:rFonts w:hint="eastAsia" w:ascii="宋体" w:hAnsi="宋体" w:cs="宋体"/>
                <w:b/>
                <w:bCs/>
                <w:color w:val="auto"/>
                <w:sz w:val="24"/>
                <w:szCs w:val="24"/>
              </w:rPr>
              <w:t xml:space="preserve">经过前期市场调研，至少有三个以上不同品牌能够满足相关技术性能参数要求。</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ascii="宋体" w:hAnsi="宋体" w:eastAsia="宋体" w:cs="宋体"/>
                <w:color w:val="000000"/>
                <w:sz w:val="24"/>
              </w:rPr>
            </w:pPr>
            <w:r>
              <w:rPr>
                <w:rFonts w:hint="eastAsia" w:ascii="宋体" w:hAnsi="宋体" w:eastAsia="宋体" w:cs="宋体"/>
                <w:b/>
                <w:bCs/>
                <w:color w:val="000000"/>
                <w:sz w:val="24"/>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ascii="宋体" w:hAnsi="宋体" w:eastAsia="宋体" w:cs="宋体"/>
                <w:color w:val="000000"/>
                <w:sz w:val="24"/>
              </w:rPr>
            </w:pPr>
            <w:r>
              <w:rPr>
                <w:rFonts w:hint="eastAsia" w:ascii="宋体" w:hAnsi="宋体" w:eastAsia="宋体" w:cs="宋体"/>
                <w:color w:val="000000"/>
                <w:sz w:val="24"/>
              </w:rPr>
              <w:t xml:space="preserve">中标人在收到中标通知书时，须向采购代理机构提交《开标一览表》和《分项价格表》的数据文件（WORD格式）。</w:t>
            </w:r>
            <w:r/>
          </w:p>
        </w:tc>
      </w:tr>
    </w:tbl>
    <w:p>
      <w:pPr>
        <w:keepNext/>
        <w:pageBreakBefore/>
        <w:spacing w:after="0" w:line="360" w:lineRule="auto"/>
        <w:rPr>
          <w:rFonts w:ascii="宋体" w:hAnsi="宋体" w:eastAsia="宋体" w:cs="宋体"/>
          <w:sz w:val="30"/>
          <w:szCs w:val="30"/>
          <w:lang w:eastAsia="zh-CN"/>
        </w:rPr>
      </w:pPr>
      <w:r>
        <w:rPr>
          <w:rFonts w:hint="eastAsia" w:ascii="宋体" w:hAnsi="宋体" w:eastAsia="宋体" w:cs="宋体"/>
          <w:sz w:val="24"/>
        </w:rPr>
        <w:t xml:space="preserve">附件</w:t>
      </w:r>
      <w:r>
        <w:rPr>
          <w:rFonts w:hint="eastAsia" w:ascii="宋体" w:hAnsi="宋体" w:eastAsia="宋体" w:cs="宋体"/>
          <w:sz w:val="24"/>
          <w:lang w:eastAsia="zh-CN"/>
        </w:rPr>
        <w:t xml:space="preserve">一 </w:t>
      </w:r>
      <w:r/>
    </w:p>
    <w:p>
      <w:pPr>
        <w:jc w:val="center"/>
        <w:spacing w:after="40" w:line="360" w:lineRule="auto"/>
        <w:rPr>
          <w:rFonts w:ascii="宋体" w:hAnsi="宋体" w:eastAsia="宋体" w:cs="宋体"/>
        </w:rPr>
      </w:pPr>
      <w:r>
        <w:rPr>
          <w:rFonts w:hint="eastAsia" w:ascii="宋体" w:hAnsi="宋体" w:eastAsia="宋体" w:cs="宋体"/>
          <w:color w:val="000000"/>
          <w:sz w:val="32"/>
          <w:szCs w:val="32"/>
        </w:rPr>
        <w:t xml:space="preserve">招标代理服务收费标准</w:t>
      </w:r>
      <w:r/>
    </w:p>
    <w:p>
      <w:pPr>
        <w:ind w:firstLine="48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lang w:eastAsia="zh-CN"/>
        </w:rPr>
        <w:t xml:space="preserve">代理服务费由中标人（成交供应商）支付，参照“关于印发《江苏省政府采购代理服务收费指导意见》的通知”（苏政采协【2024】20号）文件收费标准</w:t>
      </w:r>
      <w:r/>
    </w:p>
    <w:p>
      <w:pPr>
        <w:ind w:firstLine="480"/>
        <w:jc w:val="center"/>
        <w:spacing w:line="360" w:lineRule="auto"/>
        <w:widowControl w:val="off"/>
        <w:rPr>
          <w:rFonts w:ascii="宋体" w:hAnsi="宋体" w:eastAsia="宋体" w:cs="宋体"/>
          <w:sz w:val="24"/>
          <w:szCs w:val="24"/>
          <w:lang w:eastAsia="zh-CN"/>
        </w:rPr>
      </w:pPr>
      <w:r>
        <w:rPr>
          <w:rFonts w:hint="eastAsia" w:ascii="宋体" w:hAnsi="宋体" w:eastAsia="宋体" w:cs="宋体"/>
          <w:sz w:val="24"/>
          <w:szCs w:val="24"/>
          <w:highlight w:val="none"/>
          <w:lang w:eastAsia="zh-CN"/>
        </w:rPr>
      </w:r>
      <w:r>
        <w:rPr>
          <w:rFonts w:hint="eastAsia" w:ascii="宋体" w:hAnsi="宋体" w:eastAsia="宋体" w:cs="宋体"/>
          <w:sz w:val="24"/>
          <w:szCs w:val="24"/>
          <w:highlight w:val="none"/>
          <w:lang w:eastAsia="zh-CN"/>
        </w:rPr>
        <w:t xml:space="preserve">江苏省政府采购代理常规服务收费指导价</w:t>
      </w:r>
      <w:r>
        <w:rPr>
          <w:rFonts w:hint="eastAsia" w:ascii="宋体" w:hAnsi="宋体" w:eastAsia="宋体" w:cs="宋体"/>
          <w:sz w:val="24"/>
          <w:szCs w:val="24"/>
          <w:highlight w:val="none"/>
          <w:lang w:eastAsia="zh-CN"/>
        </w:rPr>
      </w:r>
      <w:r>
        <w:rPr>
          <w:rFonts w:hint="eastAsia" w:ascii="宋体" w:hAnsi="宋体" w:eastAsia="宋体" w:cs="宋体"/>
          <w:sz w:val="24"/>
          <w:szCs w:val="24"/>
          <w:highlight w:val="none"/>
          <w:lang w:eastAsia="zh-CN"/>
        </w:rPr>
      </w:r>
    </w:p>
    <w:tbl>
      <w:tblPr>
        <w:tblStyle w:val="907"/>
        <w:tblW w:w="9068"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top w:w="0" w:type="dxa"/>
          <w:right w:w="85" w:type="dxa"/>
          <w:bottom w:w="0" w:type="dxa"/>
        </w:tblCellMar>
        <w:tblLook w:val="04A0" w:firstRow="1" w:lastRow="0" w:firstColumn="1" w:lastColumn="0" w:noHBand="0" w:noVBand="1"/>
      </w:tblPr>
      <w:tblGrid>
        <w:gridCol w:w="4110"/>
        <w:gridCol w:w="1701"/>
      </w:tblGrid>
      <w:tr>
        <w:trPr>
          <w:jc w:val="center"/>
          <w:trHeight w:val="454"/>
        </w:trPr>
        <w:tc>
          <w:tcPr>
            <w:tcBorders>
              <w:top w:val="single" w:color="auto" w:sz="4" w:space="0"/>
            </w:tcBorders>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中标或者成交金额</w:t>
            </w:r>
            <w:r/>
          </w:p>
        </w:tc>
        <w:tc>
          <w:tcPr>
            <w:tcBorders>
              <w:top w:val="single" w:color="auto" w:sz="4" w:space="0"/>
            </w:tcBorders>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费率</w:t>
            </w:r>
            <w:r/>
          </w:p>
        </w:tc>
      </w:tr>
      <w:tr>
        <w:trPr>
          <w:trHeight w:val="454"/>
        </w:trPr>
        <w:tc>
          <w:tcPr>
            <w:tcW w:w="4110" w:type="dxa"/>
            <w:vAlign w:val="center"/>
            <w:vMerge w:val="restart"/>
            <w:textDirection w:val="lrTb"/>
            <w:noWrap/>
          </w:tcPr>
          <w:p>
            <w:pPr>
              <w:jc w:val="center"/>
              <w:spacing w:after="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rPr>
                <w:rFonts w:hint="eastAsia" w:ascii="宋体" w:hAnsi="宋体" w:eastAsia="宋体" w:cs="宋体"/>
                <w:color w:val="000000"/>
                <w:sz w:val="24"/>
                <w:szCs w:val="24"/>
                <w:lang w:eastAsia="zh-CN"/>
              </w:rPr>
              <w:t xml:space="preserve">最低收费金额(每个委托项目)</w:t>
            </w:r>
            <w:r>
              <w:rPr>
                <w:rFonts w:hint="eastAsia" w:ascii="宋体" w:hAnsi="宋体" w:eastAsia="宋体" w:cs="宋体"/>
                <w:color w:val="000000"/>
                <w:sz w:val="24"/>
                <w:szCs w:val="24"/>
                <w:lang w:eastAsia="zh-CN"/>
              </w:rPr>
            </w:r>
            <w:r>
              <w:rPr>
                <w:rFonts w:hint="eastAsia" w:ascii="宋体" w:hAnsi="宋体" w:eastAsia="宋体" w:cs="宋体"/>
                <w:color w:val="000000"/>
                <w:sz w:val="24"/>
                <w:szCs w:val="24"/>
                <w:lang w:eastAsia="zh-CN"/>
              </w:rPr>
            </w:r>
          </w:p>
        </w:tc>
        <w:tc>
          <w:tcPr>
            <w:tcW w:w="1701" w:type="dxa"/>
            <w:vAlign w:val="center"/>
            <w:vMerge w:val="restart"/>
            <w:textDirection w:val="lrTb"/>
            <w:noWrap/>
          </w:tcPr>
          <w:p>
            <w:pPr>
              <w:jc w:val="center"/>
              <w:spacing w:after="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5000元</w:t>
            </w:r>
            <w:r>
              <w:rPr>
                <w:rFonts w:hint="eastAsia" w:ascii="宋体" w:hAnsi="宋体" w:eastAsia="宋体" w:cs="宋体"/>
                <w:color w:val="000000"/>
                <w:sz w:val="24"/>
                <w:szCs w:val="24"/>
              </w:rP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50万</w:t>
            </w:r>
            <w:r>
              <w:rPr>
                <w:rFonts w:hint="eastAsia" w:ascii="宋体" w:hAnsi="宋体" w:eastAsia="宋体" w:cs="宋体"/>
                <w:color w:val="000000"/>
                <w:sz w:val="24"/>
                <w:szCs w:val="24"/>
              </w:rPr>
              <w:t xml:space="preserve">元以下（含</w:t>
            </w:r>
            <w:r>
              <w:rPr>
                <w:rFonts w:hint="eastAsia" w:ascii="宋体" w:hAnsi="宋体" w:eastAsia="宋体" w:cs="宋体"/>
                <w:color w:val="000000"/>
                <w:sz w:val="24"/>
                <w:szCs w:val="24"/>
                <w:lang w:eastAsia="zh-CN"/>
              </w:rPr>
              <w:t xml:space="preserve">50万</w:t>
            </w:r>
            <w:r>
              <w:rPr>
                <w:rFonts w:hint="eastAsia" w:ascii="宋体" w:hAnsi="宋体" w:eastAsia="宋体" w:cs="宋体"/>
                <w:color w:val="000000"/>
                <w:sz w:val="24"/>
                <w:szCs w:val="24"/>
              </w:rPr>
              <w:t xml:space="preserve">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t xml:space="preserve">%</w:t>
            </w:r>
            <w:r/>
            <w:r>
              <w:rPr>
                <w:rFonts w:hint="eastAsia" w:ascii="宋体" w:hAnsi="宋体" w:eastAsia="宋体" w:cs="宋体"/>
                <w:color w:val="000000"/>
                <w:sz w:val="24"/>
                <w:szCs w:val="24"/>
              </w:rPr>
            </w: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50万</w:t>
            </w:r>
            <w:r>
              <w:rPr>
                <w:rFonts w:hint="eastAsia" w:ascii="宋体" w:hAnsi="宋体" w:eastAsia="宋体" w:cs="宋体"/>
                <w:color w:val="000000"/>
                <w:sz w:val="24"/>
                <w:szCs w:val="24"/>
              </w:rPr>
              <w:t xml:space="preserve">元</w:t>
            </w:r>
            <w:r>
              <w:rPr>
                <w:rFonts w:hint="eastAsia" w:ascii="宋体" w:hAnsi="宋体" w:eastAsia="宋体" w:cs="宋体"/>
                <w:color w:val="333333"/>
                <w:sz w:val="24"/>
                <w:szCs w:val="24"/>
              </w:rPr>
              <w:t xml:space="preserve">-</w:t>
            </w:r>
            <w:r>
              <w:rPr>
                <w:rFonts w:hint="eastAsia" w:ascii="宋体" w:hAnsi="宋体" w:eastAsia="宋体" w:cs="宋体"/>
                <w:color w:val="000000"/>
                <w:sz w:val="24"/>
                <w:szCs w:val="24"/>
              </w:rPr>
              <w:t xml:space="preserve">400万元（含400万元）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t xml:space="preserve">%</w:t>
            </w: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400</w:t>
            </w:r>
            <w:r>
              <w:rPr>
                <w:rFonts w:hint="eastAsia" w:ascii="宋体" w:hAnsi="宋体" w:eastAsia="宋体" w:cs="宋体"/>
                <w:color w:val="333333"/>
                <w:sz w:val="24"/>
                <w:szCs w:val="24"/>
              </w:rPr>
              <w:t xml:space="preserve">-1</w:t>
            </w:r>
            <w:r>
              <w:rPr>
                <w:rFonts w:hint="eastAsia" w:ascii="宋体" w:hAnsi="宋体" w:eastAsia="宋体" w:cs="宋体"/>
                <w:color w:val="000000"/>
                <w:sz w:val="24"/>
                <w:szCs w:val="24"/>
              </w:rPr>
              <w:t xml:space="preserve">000万元（含1000万元）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1000-5000万元（含5000万元）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0.8%</w:t>
            </w: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5000万元</w:t>
            </w:r>
            <w:r>
              <w:rPr>
                <w:rFonts w:hint="eastAsia" w:ascii="宋体" w:hAnsi="宋体" w:eastAsia="宋体" w:cs="宋体"/>
                <w:color w:val="333333"/>
                <w:sz w:val="24"/>
                <w:szCs w:val="24"/>
                <w:lang w:eastAsia="zh-CN"/>
              </w:rPr>
              <w:t xml:space="preserve">-</w:t>
            </w:r>
            <w:r>
              <w:rPr>
                <w:rFonts w:hint="eastAsia" w:ascii="宋体" w:hAnsi="宋体" w:eastAsia="宋体" w:cs="宋体"/>
                <w:color w:val="000000"/>
                <w:sz w:val="24"/>
                <w:szCs w:val="24"/>
                <w:lang w:eastAsia="zh-CN"/>
              </w:rPr>
              <w:t xml:space="preserve">l亿元（含1亿元）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0.25%</w:t>
            </w: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1-10亿元（含10亿元）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0.05%</w:t>
            </w:r>
            <w:r/>
          </w:p>
        </w:tc>
      </w:tr>
      <w:tr>
        <w:trPr>
          <w:jc w:val="center"/>
          <w:trHeight w:val="454"/>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10-50亿元（含50亿元）</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0.01%</w:t>
            </w:r>
            <w:r/>
          </w:p>
        </w:tc>
      </w:tr>
      <w:tr>
        <w:trPr>
          <w:jc w:val="center"/>
          <w:trHeight w:val="370"/>
        </w:trPr>
        <w:tc>
          <w:tcPr>
            <w:tcW w:w="4110"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50亿元以上</w:t>
            </w:r>
            <w:r/>
          </w:p>
        </w:tc>
        <w:tc>
          <w:tcPr>
            <w:tcW w:w="1701" w:type="dxa"/>
            <w:vAlign w:val="center"/>
            <w:textDirection w:val="lrTb"/>
            <w:noWrap/>
          </w:tcPr>
          <w:p>
            <w:pPr>
              <w:jc w:val="center"/>
              <w:spacing w:after="0"/>
              <w:rPr>
                <w:rFonts w:ascii="宋体" w:hAnsi="宋体" w:eastAsia="宋体" w:cs="宋体"/>
                <w:color w:val="000000"/>
                <w:sz w:val="24"/>
                <w:szCs w:val="24"/>
              </w:rPr>
            </w:pPr>
            <w:r>
              <w:rPr>
                <w:rFonts w:hint="eastAsia" w:ascii="宋体" w:hAnsi="宋体" w:eastAsia="宋体" w:cs="宋体"/>
                <w:color w:val="000000"/>
                <w:sz w:val="24"/>
                <w:szCs w:val="24"/>
              </w:rPr>
              <w:t xml:space="preserve">0.005%</w:t>
            </w:r>
            <w:r/>
          </w:p>
        </w:tc>
      </w:tr>
    </w:tbl>
    <w:p>
      <w:pPr>
        <w:spacing w:after="0" w:line="360" w:lineRule="auto"/>
        <w:widowControl w:val="off"/>
        <w:rPr>
          <w:rFonts w:ascii="宋体" w:hAnsi="宋体" w:eastAsia="宋体" w:cs="宋体"/>
          <w:sz w:val="24"/>
        </w:rPr>
      </w:pPr>
      <w:r>
        <w:rPr>
          <w:rFonts w:hint="eastAsia" w:ascii="宋体" w:hAnsi="宋体" w:eastAsia="宋体" w:cs="宋体"/>
          <w:sz w:val="24"/>
        </w:rPr>
        <w:t xml:space="preserve">说明：</w:t>
      </w:r>
      <w:r/>
    </w:p>
    <w:p>
      <w:pPr>
        <w:pStyle w:val="96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计算出的代理服务费应收取金额如低于5千元，按5千元收取；</w:t>
      </w:r>
      <w:r/>
      <w:r>
        <w:rPr>
          <w:rFonts w:hint="eastAsia" w:ascii="宋体" w:hAnsi="宋体" w:cs="宋体"/>
          <w:sz w:val="24"/>
          <w:szCs w:val="24"/>
        </w:rPr>
      </w:r>
      <w:r/>
    </w:p>
    <w:p>
      <w:pPr>
        <w:pStyle w:val="960"/>
        <w:spacing w:line="360" w:lineRule="auto"/>
        <w:rPr>
          <w:rFonts w:ascii="宋体" w:hAnsi="宋体" w:cs="宋体"/>
          <w:sz w:val="24"/>
          <w:szCs w:val="24"/>
        </w:rPr>
      </w:pPr>
      <w:r>
        <w:rPr>
          <w:rFonts w:hint="eastAsia" w:ascii="宋体" w:hAnsi="宋体" w:cs="宋体"/>
          <w:sz w:val="24"/>
          <w:szCs w:val="24"/>
        </w:rPr>
        <w:t xml:space="preserve">2.代理服务费按差额定率累进法计算。</w:t>
      </w:r>
      <w:r/>
    </w:p>
    <w:p>
      <w:pPr>
        <w:pStyle w:val="960"/>
        <w:spacing w:line="360" w:lineRule="auto"/>
        <w:rPr>
          <w:rFonts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pStyle w:val="960"/>
        <w:spacing w:line="360" w:lineRule="auto"/>
        <w:rPr>
          <w:rFonts w:ascii="宋体" w:hAnsi="宋体" w:cs="宋体"/>
          <w:sz w:val="24"/>
          <w:szCs w:val="24"/>
        </w:rPr>
      </w:pPr>
      <w:r>
        <w:rPr>
          <w:rFonts w:hint="eastAsia" w:ascii="宋体" w:hAnsi="宋体" w:cs="宋体"/>
          <w:sz w:val="24"/>
          <w:szCs w:val="24"/>
        </w:rPr>
        <w:t xml:space="preserve">4.代理服务费应收取金额=代理服务费基准金额（按差额定率累进法计算的）的合计数。</w:t>
      </w:r>
      <w:r/>
      <w:r>
        <w:rPr>
          <w:rFonts w:ascii="宋体" w:hAnsi="宋体" w:cs="宋体"/>
          <w:sz w:val="24"/>
          <w:szCs w:val="24"/>
        </w:rPr>
      </w:r>
      <w:r/>
      <w:r>
        <w:rPr>
          <w:rFonts w:ascii="宋体" w:hAnsi="宋体" w:cs="宋体"/>
          <w:sz w:val="24"/>
          <w:szCs w:val="24"/>
        </w:rPr>
      </w:r>
      <w:r>
        <w:rPr>
          <w:rFonts w:ascii="宋体" w:hAnsi="宋体" w:cs="宋体"/>
          <w:sz w:val="24"/>
          <w:szCs w:val="24"/>
        </w:rPr>
      </w:r>
    </w:p>
    <w:p>
      <w:pPr>
        <w:pStyle w:val="960"/>
        <w:spacing w:line="360" w:lineRule="auto"/>
        <w:rPr>
          <w:rFonts w:ascii="宋体" w:hAnsi="宋体" w:cs="宋体"/>
          <w:sz w:val="24"/>
        </w:rPr>
      </w:pPr>
      <w:r>
        <w:rPr>
          <w:rFonts w:ascii="宋体" w:hAnsi="宋体" w:cs="宋体"/>
          <w:sz w:val="24"/>
        </w:rPr>
      </w:r>
      <w:r/>
    </w:p>
    <w:p>
      <w:pPr>
        <w:pStyle w:val="960"/>
        <w:spacing w:line="360" w:lineRule="auto"/>
        <w:rPr>
          <w:rFonts w:ascii="宋体" w:hAnsi="宋体" w:cs="宋体"/>
          <w:sz w:val="24"/>
        </w:rPr>
      </w:pPr>
      <w:r>
        <w:rPr>
          <w:rFonts w:ascii="宋体" w:hAnsi="宋体" w:cs="宋体"/>
          <w:sz w:val="24"/>
        </w:rPr>
      </w:r>
      <w:r/>
    </w:p>
    <w:p>
      <w:pPr>
        <w:pStyle w:val="960"/>
        <w:spacing w:line="360" w:lineRule="auto"/>
        <w:rPr>
          <w:rFonts w:ascii="宋体" w:hAnsi="宋体" w:cs="宋体"/>
          <w:sz w:val="24"/>
        </w:rPr>
      </w:pPr>
      <w:r>
        <w:rPr>
          <w:rFonts w:ascii="宋体" w:hAnsi="宋体" w:cs="宋体"/>
          <w:sz w:val="24"/>
        </w:rPr>
      </w:r>
      <w:r/>
    </w:p>
    <w:p>
      <w:pPr>
        <w:pStyle w:val="960"/>
        <w:keepNext/>
        <w:pageBreakBefore/>
        <w:spacing w:line="360" w:lineRule="auto"/>
        <w:rPr>
          <w:rFonts w:ascii="宋体" w:hAnsi="宋体" w:cs="宋体"/>
          <w:sz w:val="24"/>
        </w:rPr>
      </w:pPr>
      <w:r>
        <w:rPr>
          <w:rFonts w:hint="eastAsia" w:ascii="宋体" w:hAnsi="宋体" w:cs="宋体"/>
          <w:sz w:val="24"/>
        </w:rPr>
        <w:t xml:space="preserve">附件二</w:t>
      </w:r>
      <w:r/>
    </w:p>
    <w:p>
      <w:pPr>
        <w:jc w:val="center"/>
        <w:spacing w:after="40" w:line="360" w:lineRule="auto"/>
        <w:rPr>
          <w:rFonts w:ascii="宋体" w:hAnsi="宋体" w:eastAsia="宋体" w:cs="宋体"/>
          <w:color w:val="000000"/>
          <w:sz w:val="32"/>
          <w:szCs w:val="32"/>
        </w:rPr>
      </w:pPr>
      <w:r>
        <w:rPr>
          <w:rFonts w:hint="eastAsia" w:ascii="宋体" w:hAnsi="宋体" w:eastAsia="宋体" w:cs="宋体"/>
          <w:color w:val="000000"/>
          <w:sz w:val="32"/>
          <w:szCs w:val="32"/>
        </w:rPr>
        <w:t xml:space="preserve">质疑函范本</w:t>
      </w:r>
      <w:r/>
    </w:p>
    <w:p>
      <w:pPr>
        <w:spacing w:before="287" w:line="360" w:lineRule="auto"/>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质疑事项2</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ascii="宋体" w:hAnsi="宋体" w:eastAsia="宋体" w:cs="宋体"/>
          <w:sz w:val="24"/>
          <w:szCs w:val="24"/>
        </w:rPr>
      </w:pPr>
      <w:r>
        <w:rPr>
          <w:rFonts w:hint="eastAsia" w:ascii="宋体" w:hAnsi="宋体" w:eastAsia="宋体" w:cs="宋体"/>
          <w:sz w:val="24"/>
          <w:szCs w:val="24"/>
        </w:rPr>
        <w:t xml:space="preserve">签字(签章)：                   公章：                      </w:t>
      </w:r>
      <w:r/>
    </w:p>
    <w:p>
      <w:pPr>
        <w:rPr>
          <w:rFonts w:ascii="宋体" w:hAnsi="宋体" w:eastAsia="宋体" w:cs="宋体"/>
          <w:sz w:val="24"/>
          <w:szCs w:val="24"/>
        </w:rPr>
      </w:pPr>
      <w:r>
        <w:rPr>
          <w:rFonts w:hint="eastAsia" w:ascii="宋体" w:hAnsi="宋体" w:eastAsia="宋体" w:cs="宋体"/>
          <w:sz w:val="24"/>
          <w:szCs w:val="24"/>
        </w:rPr>
        <w:t xml:space="preserve">日期：    </w:t>
      </w:r>
      <w:r/>
    </w:p>
    <w:p>
      <w:pPr>
        <w:jc w:val="cente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rPr>
          <w:rFonts w:ascii="宋体" w:hAnsi="宋体" w:eastAsia="宋体" w:cs="宋体"/>
          <w:sz w:val="24"/>
          <w:szCs w:val="24"/>
        </w:rPr>
      </w:pPr>
      <w:r>
        <w:rPr>
          <w:rFonts w:hint="eastAsia" w:ascii="宋体" w:hAnsi="宋体" w:eastAsia="宋体" w:cs="宋体"/>
          <w:sz w:val="24"/>
          <w:szCs w:val="24"/>
        </w:rPr>
        <w:t xml:space="preserve">7.按该表格填写，一式两份，并将该函和相关证据盖公章在规定的时间内分别送达采购人和采购代理机构。</w:t>
      </w:r>
      <w:r/>
    </w:p>
    <w:p>
      <w:pPr>
        <w:pStyle w:val="960"/>
        <w:spacing w:line="360" w:lineRule="auto"/>
        <w:rPr>
          <w:rFonts w:ascii="宋体" w:hAnsi="宋体" w:cs="宋体"/>
          <w:sz w:val="24"/>
        </w:rPr>
      </w:pPr>
      <w:r>
        <w:rPr>
          <w:rFonts w:ascii="宋体" w:hAnsi="宋体" w:cs="宋体"/>
          <w:sz w:val="24"/>
        </w:rPr>
      </w:r>
      <w:r/>
    </w:p>
    <w:p>
      <w:pPr>
        <w:numPr>
          <w:ilvl w:val="0"/>
          <w:numId w:val="0"/>
        </w:numPr>
        <w:jc w:val="center"/>
        <w:keepNext/>
        <w:pageBreakBefore/>
        <w:rPr>
          <w:rFonts w:ascii="宋体" w:hAnsi="宋体" w:eastAsia="宋体" w:cs="宋体"/>
          <w:sz w:val="30"/>
          <w:szCs w:val="30"/>
          <w:lang w:eastAsia="zh-CN"/>
        </w:rPr>
      </w:pPr>
      <w:r>
        <w:rPr>
          <w:rFonts w:hint="eastAsia" w:ascii="宋体" w:hAnsi="宋体" w:eastAsia="宋体" w:cs="宋体"/>
          <w:sz w:val="30"/>
          <w:szCs w:val="30"/>
          <w:lang w:val="en-US" w:eastAsia="zh-CN" w:bidi="ar-SA"/>
        </w:rPr>
        <w:t xml:space="preserve">第四章</w:t>
      </w:r>
      <w:r>
        <w:rPr>
          <w:rFonts w:hint="eastAsia" w:ascii="宋体" w:hAnsi="宋体" w:eastAsia="宋体" w:cs="宋体"/>
          <w:sz w:val="30"/>
          <w:szCs w:val="30"/>
        </w:rPr>
        <w:t xml:space="preserve">评标标准</w:t>
      </w:r>
      <w:r/>
    </w:p>
    <w:p>
      <w:pPr>
        <w:ind w:firstLine="480"/>
        <w:spacing w:line="520" w:lineRule="exact"/>
        <w:rPr>
          <w:rFonts w:ascii="宋体" w:hAnsi="宋体" w:eastAsia="宋体" w:cs="宋体"/>
          <w:b/>
          <w:sz w:val="24"/>
          <w:szCs w:val="24"/>
        </w:rPr>
      </w:pPr>
      <w:r>
        <w:rPr>
          <w:rFonts w:hint="eastAsia" w:ascii="宋体" w:hAnsi="宋体" w:eastAsia="宋体" w:cs="宋体"/>
          <w:sz w:val="24"/>
          <w:szCs w:val="24"/>
        </w:rPr>
        <w:t xml:space="preserve">1、本项目评标采用综合评分法</w:t>
      </w:r>
      <w:r>
        <w:rPr>
          <w:rFonts w:hint="eastAsia" w:ascii="宋体" w:hAnsi="宋体" w:eastAsia="宋体" w:cs="宋体"/>
          <w:sz w:val="24"/>
          <w:szCs w:val="24"/>
          <w:lang w:eastAsia="zh-CN"/>
        </w:rPr>
        <w:t xml:space="preserve">（总分100分）</w:t>
      </w:r>
      <w:r>
        <w:rPr>
          <w:rFonts w:hint="eastAsia" w:ascii="宋体" w:hAnsi="宋体" w:eastAsia="宋体" w:cs="宋体"/>
          <w:sz w:val="24"/>
          <w:szCs w:val="24"/>
        </w:rPr>
        <w:t xml:space="preserve">，</w:t>
      </w:r>
      <w:r>
        <w:rPr>
          <w:rFonts w:hint="eastAsia" w:ascii="宋体" w:hAnsi="宋体" w:eastAsia="宋体" w:cs="宋体"/>
          <w:bCs/>
          <w:sz w:val="24"/>
          <w:szCs w:val="24"/>
        </w:rPr>
        <w:t xml:space="preserve">由评标委员会根据评分办法规定的各项因素综合评定打分，按照最终得分由高到低的顺序排列</w:t>
      </w:r>
      <w:r>
        <w:rPr>
          <w:rFonts w:hint="eastAsia" w:ascii="宋体" w:hAnsi="宋体" w:eastAsia="宋体" w:cs="宋体"/>
          <w:sz w:val="24"/>
          <w:szCs w:val="24"/>
        </w:rPr>
        <w:t xml:space="preserve">。</w:t>
      </w:r>
      <w:r>
        <w:rPr>
          <w:rFonts w:hint="eastAsia" w:ascii="宋体" w:hAnsi="宋体" w:eastAsia="宋体" w:cs="宋体"/>
          <w:b/>
          <w:sz w:val="24"/>
          <w:szCs w:val="24"/>
        </w:rPr>
        <w:t xml:space="preserve">最终得分相同的，按照投标报价由低到高顺序排列。得分相同且投标报价相同的，由采购人采取随机抽取的方式确定排名顺序。</w:t>
      </w:r>
      <w:r/>
    </w:p>
    <w:p>
      <w:pPr>
        <w:ind w:firstLine="480"/>
        <w:spacing w:line="520" w:lineRule="exact"/>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采购人确定最终得分最高且排名第一的供应商为中标供应商。</w:t>
      </w:r>
      <w:r/>
    </w:p>
    <w:p>
      <w:pPr>
        <w:ind w:firstLine="480"/>
        <w:spacing w:line="520" w:lineRule="exact"/>
        <w:rPr>
          <w:rFonts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评标时,评标委员会各成员应当独立对每个有效投标供应商的标书进行评价打分，然后汇总每个投标供应商每项评分因素的得分。</w:t>
      </w:r>
      <w:r/>
    </w:p>
    <w:p>
      <w:pPr>
        <w:ind w:firstLine="480"/>
        <w:spacing w:line="520" w:lineRule="exact"/>
        <w:rPr>
          <w:rFonts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对投标人的价格分等客观评分项的评分应当一致，对其他需要借助专业知识评判的主观评分项，应当严格按照评分细则公正评分。</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评分因素及分值范围</w:t>
      </w:r>
      <w:r/>
    </w:p>
    <w:p>
      <w:pPr>
        <w:ind w:firstLine="480"/>
        <w:spacing w:line="520" w:lineRule="exact"/>
        <w:rPr>
          <w:rFonts w:ascii="宋体" w:hAnsi="宋体" w:eastAsia="宋体" w:cs="宋体"/>
          <w:sz w:val="24"/>
          <w:szCs w:val="24"/>
        </w:rPr>
      </w:pPr>
      <w:r/>
      <w:bookmarkStart w:id="2" w:name="_Toc345320402"/>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价格分(30分)</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价格评分在有效投标人范围内进行，最高得30分，最低得0分（小数点后保留二位小数，第三位四舍五入）。满足采购文件要求且投标价格最低的投标报价为评标基准价，投标人的价格分统一按照下列公式计算：</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投标报价得分=（评标基准价/投标报价）×30%×100</w:t>
      </w:r>
      <w:r/>
    </w:p>
    <w:p>
      <w:pPr>
        <w:ind w:firstLine="480"/>
        <w:spacing w:line="520" w:lineRule="exact"/>
        <w:rPr>
          <w:rFonts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商务技术分</w:t>
      </w:r>
      <w:bookmarkEnd w:id="2"/>
      <w:r>
        <w:rPr>
          <w:rFonts w:hint="eastAsia" w:ascii="宋体" w:hAnsi="宋体" w:eastAsia="宋体" w:cs="宋体"/>
          <w:sz w:val="24"/>
          <w:szCs w:val="24"/>
        </w:rPr>
        <w:t xml:space="preserve">（70分）</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该评分分值由评标委员会根据评审情况在分值范围内独立打分（具体分值设定详见表格），小数点后保留一位小数。</w:t>
      </w:r>
      <w:r/>
    </w:p>
    <w:p>
      <w:pPr>
        <w:ind w:firstLine="480"/>
        <w:spacing w:line="52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每个投标人的最终得分为评标委员会打分汇总后的算术平均值（小数点后保留二位小数，第三位四舍五入）</w:t>
      </w:r>
      <w:r>
        <w:rPr>
          <w:rFonts w:hint="eastAsia" w:ascii="宋体" w:hAnsi="宋体" w:eastAsia="宋体" w:cs="宋体"/>
          <w:sz w:val="24"/>
          <w:szCs w:val="24"/>
          <w:lang w:eastAsia="zh-CN"/>
        </w:rPr>
        <w:t xml:space="preserve">。</w:t>
      </w:r>
      <w:r/>
    </w:p>
    <w:p>
      <w:pPr>
        <w:pStyle w:val="915"/>
        <w:rPr>
          <w:lang w:eastAsia="zh-CN"/>
        </w:rPr>
      </w:pPr>
      <w:r>
        <w:rPr>
          <w:lang w:eastAsia="zh-CN"/>
        </w:rPr>
      </w:r>
      <w:r/>
    </w:p>
    <w:p>
      <w:pPr>
        <w:jc w:val="center"/>
        <w:rPr>
          <w:rFonts w:hint="default"/>
          <w:b/>
          <w:bCs/>
          <w:lang w:val="en-US" w:eastAsia="zh-CN"/>
        </w:rPr>
      </w:pPr>
      <w:r>
        <w:rPr>
          <w:rFonts w:hint="eastAsia"/>
          <w:b/>
          <w:bCs/>
          <w:lang w:eastAsia="zh-CN"/>
        </w:rPr>
        <w:t xml:space="preserve">采购包</w:t>
      </w:r>
      <w:r>
        <w:rPr>
          <w:rFonts w:hint="eastAsia"/>
          <w:b/>
          <w:bCs/>
          <w:lang w:val="en-US" w:eastAsia="zh-CN"/>
        </w:rPr>
        <w:t xml:space="preserve">1评分标准：</w:t>
      </w:r>
      <w:r/>
    </w:p>
    <w:tbl>
      <w:tblPr>
        <w:tblStyle w:val="907"/>
        <w:tblW w:w="9523" w:type="dxa"/>
        <w:jc w:val="center"/>
        <w:tblLayout w:type="fixed"/>
        <w:tblCellMar>
          <w:left w:w="108" w:type="dxa"/>
          <w:top w:w="0" w:type="dxa"/>
          <w:right w:w="108" w:type="dxa"/>
          <w:bottom w:w="0" w:type="dxa"/>
        </w:tblCellMar>
        <w:tblLook w:val="04A0" w:firstRow="1" w:lastRow="0" w:firstColumn="1" w:lastColumn="0" w:noHBand="0" w:noVBand="1"/>
      </w:tblPr>
      <w:tblGrid>
        <w:gridCol w:w="1518"/>
        <w:gridCol w:w="1754"/>
        <w:gridCol w:w="6251"/>
      </w:tblGrid>
      <w:tr>
        <w:trPr>
          <w:jc w:val="center"/>
          <w:trHeight w:val="515"/>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08"/>
              <w:jc w:val="center"/>
              <w:rPr>
                <w:rFonts w:ascii="宋体" w:hAnsi="宋体" w:eastAsia="宋体" w:cs="宋体"/>
              </w:rPr>
            </w:pPr>
            <w:r>
              <w:rPr>
                <w:rFonts w:hint="eastAsia" w:ascii="宋体" w:hAnsi="宋体" w:eastAsia="宋体" w:cs="宋体"/>
              </w:rPr>
              <w:t xml:space="preserve">项目</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908"/>
              <w:jc w:val="center"/>
              <w:rPr>
                <w:rFonts w:ascii="宋体" w:hAnsi="宋体" w:eastAsia="宋体" w:cs="宋体"/>
              </w:rPr>
            </w:pPr>
            <w:r>
              <w:rPr>
                <w:rFonts w:hint="eastAsia" w:ascii="宋体" w:hAnsi="宋体" w:eastAsia="宋体" w:cs="宋体"/>
              </w:rPr>
              <w:t xml:space="preserve">评  分  依  据</w:t>
            </w:r>
            <w:r/>
          </w:p>
        </w:tc>
      </w:tr>
      <w:tr>
        <w:trPr>
          <w:jc w:val="center"/>
          <w:trHeight w:val="684"/>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08"/>
              <w:jc w:val="center"/>
              <w:rPr>
                <w:rFonts w:ascii="宋体" w:hAnsi="宋体" w:eastAsia="宋体" w:cs="宋体"/>
              </w:rPr>
            </w:pPr>
            <w:r>
              <w:rPr>
                <w:rFonts w:hint="eastAsia" w:ascii="宋体" w:hAnsi="宋体" w:eastAsia="宋体" w:cs="宋体"/>
              </w:rPr>
              <w:t xml:space="preserve">价格</w:t>
            </w:r>
            <w:r/>
          </w:p>
          <w:p>
            <w:pPr>
              <w:pStyle w:val="908"/>
              <w:jc w:val="center"/>
              <w:rPr>
                <w:rFonts w:ascii="宋体" w:hAnsi="宋体" w:eastAsia="宋体" w:cs="宋体"/>
              </w:rPr>
            </w:pPr>
            <w:r>
              <w:rPr>
                <w:rFonts w:hint="eastAsia" w:ascii="宋体" w:hAnsi="宋体" w:eastAsia="宋体" w:cs="宋体"/>
              </w:rPr>
              <w:t xml:space="preserve">(0-30分)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908"/>
              <w:rPr>
                <w:rFonts w:ascii="宋体" w:hAnsi="宋体" w:eastAsia="宋体" w:cs="宋体"/>
              </w:rPr>
            </w:pPr>
            <w:r>
              <w:rPr>
                <w:rFonts w:hint="eastAsia" w:ascii="宋体" w:hAnsi="宋体" w:eastAsia="宋体" w:cs="宋体"/>
              </w:rPr>
              <w:t xml:space="preserve">满足招标文件要求且投标价格最低的投标报价为评标基准价，其价格分为满分30分。其他投标人的价格分按照下列公式计算：</w:t>
            </w:r>
            <w:r/>
          </w:p>
          <w:p>
            <w:pPr>
              <w:pStyle w:val="908"/>
              <w:rPr>
                <w:rFonts w:ascii="宋体" w:hAnsi="宋体" w:eastAsia="宋体" w:cs="宋体"/>
              </w:rPr>
            </w:pPr>
            <w:r>
              <w:rPr>
                <w:rFonts w:hint="eastAsia" w:ascii="宋体" w:hAnsi="宋体" w:eastAsia="宋体" w:cs="宋体"/>
              </w:rPr>
              <w:t xml:space="preserve">投标报价得分=（评标基准价／投标报价）×30（分值计算结果保留两位小数）</w:t>
            </w:r>
            <w:r/>
          </w:p>
        </w:tc>
      </w:tr>
      <w:tr>
        <w:trPr>
          <w:jc w:val="center"/>
          <w:trHeight w:val="684"/>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08"/>
              <w:jc w:val="center"/>
              <w:rPr>
                <w:rFonts w:ascii="宋体" w:hAnsi="宋体" w:eastAsia="宋体" w:cs="宋体"/>
              </w:rPr>
            </w:pPr>
            <w:r>
              <w:rPr>
                <w:rFonts w:hint="eastAsia" w:ascii="宋体" w:hAnsi="宋体" w:eastAsia="宋体" w:cs="宋体"/>
              </w:rPr>
              <w:t xml:space="preserve">认证证书（0-3分）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908"/>
              <w:rPr>
                <w:rFonts w:hint="eastAsia" w:ascii="宋体" w:hAnsi="宋体" w:eastAsia="宋体" w:cs="宋体"/>
              </w:rPr>
            </w:pPr>
            <w:r>
              <w:rPr>
                <w:rFonts w:hint="eastAsia" w:ascii="宋体" w:hAnsi="宋体" w:eastAsia="宋体" w:cs="宋体"/>
              </w:rPr>
              <w:t xml:space="preserve">投标供应商具有有效期内的经国家认监委备案的质量管理体系认证、环境管理体系认证、职业健康安全管理体系认证证书的，每提供一项得1分，最高得3分。</w:t>
            </w:r>
            <w:r/>
          </w:p>
          <w:p>
            <w:pPr>
              <w:pStyle w:val="908"/>
              <w:rPr>
                <w:rFonts w:ascii="宋体" w:hAnsi="宋体" w:eastAsia="宋体" w:cs="宋体"/>
              </w:rPr>
            </w:pPr>
            <w:r>
              <w:rPr>
                <w:rFonts w:hint="eastAsia" w:ascii="宋体" w:hAnsi="宋体" w:eastAsia="宋体" w:cs="宋体"/>
              </w:rPr>
              <w:t xml:space="preserve">注：须提供证书扫描件及国家认监委平台查询截图加盖公章，否则不得分。</w:t>
            </w:r>
            <w:r/>
          </w:p>
        </w:tc>
      </w:tr>
      <w:tr>
        <w:trPr>
          <w:jc w:val="center"/>
          <w:trHeight w:val="809"/>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08"/>
              <w:jc w:val="center"/>
              <w:rPr>
                <w:rFonts w:ascii="宋体" w:hAnsi="宋体" w:eastAsia="宋体" w:cs="宋体"/>
              </w:rPr>
            </w:pPr>
            <w:r>
              <w:rPr>
                <w:rFonts w:hint="eastAsia" w:ascii="宋体" w:hAnsi="宋体" w:eastAsia="宋体" w:cs="宋体"/>
              </w:rPr>
              <w:t xml:space="preserve">业绩</w:t>
            </w:r>
            <w:r/>
          </w:p>
          <w:p>
            <w:pPr>
              <w:pStyle w:val="908"/>
              <w:jc w:val="center"/>
              <w:rPr>
                <w:rFonts w:ascii="宋体" w:hAnsi="宋体" w:eastAsia="宋体" w:cs="宋体"/>
              </w:rPr>
            </w:pPr>
            <w:r>
              <w:rPr>
                <w:rFonts w:hint="eastAsia" w:ascii="宋体" w:hAnsi="宋体" w:eastAsia="宋体" w:cs="宋体"/>
              </w:rPr>
              <w:t xml:space="preserve">（0-</w:t>
            </w:r>
            <w:r>
              <w:rPr>
                <w:rFonts w:hint="eastAsia" w:ascii="宋体" w:hAnsi="宋体" w:eastAsia="宋体" w:cs="宋体"/>
                <w:lang w:val="en-US" w:eastAsia="zh-CN"/>
              </w:rPr>
              <w:t xml:space="preserve">6</w:t>
            </w:r>
            <w:r>
              <w:rPr>
                <w:rFonts w:hint="eastAsia" w:ascii="宋体" w:hAnsi="宋体" w:eastAsia="宋体" w:cs="宋体"/>
              </w:rPr>
              <w:t xml:space="preserve">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908"/>
              <w:rPr>
                <w:rFonts w:ascii="宋体" w:hAnsi="宋体" w:eastAsia="宋体" w:cs="宋体"/>
              </w:rPr>
            </w:pPr>
            <w:r>
              <w:rPr>
                <w:rFonts w:hint="eastAsia" w:ascii="宋体" w:hAnsi="宋体" w:eastAsia="宋体" w:cs="宋体"/>
              </w:rPr>
              <w:t xml:space="preserve">投标供应商提供自2019年1月1日以来（以合同签订日期为准）同类项目供货业绩的，有1个得</w:t>
            </w:r>
            <w:r>
              <w:rPr>
                <w:rFonts w:hint="eastAsia" w:ascii="宋体" w:hAnsi="宋体" w:eastAsia="宋体" w:cs="宋体"/>
                <w:lang w:val="en-US" w:eastAsia="zh-CN"/>
              </w:rPr>
              <w:t xml:space="preserve">2</w:t>
            </w:r>
            <w:r>
              <w:rPr>
                <w:rFonts w:hint="eastAsia" w:ascii="宋体" w:hAnsi="宋体" w:eastAsia="宋体" w:cs="宋体"/>
              </w:rPr>
              <w:t xml:space="preserve">分，最高得</w:t>
            </w:r>
            <w:r>
              <w:rPr>
                <w:rFonts w:hint="eastAsia" w:ascii="宋体" w:hAnsi="宋体" w:eastAsia="宋体" w:cs="宋体"/>
                <w:lang w:val="en-US" w:eastAsia="zh-CN"/>
              </w:rPr>
              <w:t xml:space="preserve">6</w:t>
            </w:r>
            <w:r>
              <w:rPr>
                <w:rFonts w:hint="eastAsia" w:ascii="宋体" w:hAnsi="宋体" w:eastAsia="宋体" w:cs="宋体"/>
              </w:rPr>
              <w:t xml:space="preserve">分。(提供中标（成交）通知书原件扫描件和合同的原件扫描件，未提供不得分）</w:t>
            </w:r>
            <w:r/>
          </w:p>
        </w:tc>
      </w:tr>
      <w:tr>
        <w:trPr>
          <w:jc w:val="center"/>
          <w:trHeight w:val="405"/>
        </w:trPr>
        <w:tc>
          <w:tcPr>
            <w:shd w:val="clear" w:color="auto" w:fill="auto"/>
            <w:tcBorders>
              <w:top w:val="single" w:color="000000" w:sz="8" w:space="0"/>
              <w:left w:val="single" w:color="000000" w:sz="8" w:space="0"/>
              <w:right w:val="single" w:color="000000" w:sz="8" w:space="0"/>
            </w:tcBorders>
            <w:tcW w:w="1518" w:type="dxa"/>
            <w:vAlign w:val="center"/>
            <w:vMerge w:val="restart"/>
            <w:textDirection w:val="lrTb"/>
            <w:noWrap w:val="false"/>
          </w:tcPr>
          <w:p>
            <w:pPr>
              <w:pStyle w:val="908"/>
              <w:jc w:val="center"/>
              <w:rPr>
                <w:rFonts w:ascii="宋体" w:hAnsi="宋体" w:eastAsia="宋体" w:cs="宋体"/>
              </w:rPr>
            </w:pPr>
            <w:r>
              <w:rPr>
                <w:rFonts w:hint="eastAsia" w:ascii="宋体" w:hAnsi="宋体" w:eastAsia="宋体" w:cs="宋体"/>
              </w:rPr>
              <w:t xml:space="preserve">质保及售后服务因素</w:t>
            </w:r>
            <w:r/>
          </w:p>
          <w:p>
            <w:pPr>
              <w:pStyle w:val="908"/>
              <w:jc w:val="center"/>
              <w:rPr>
                <w:rFonts w:ascii="宋体" w:hAnsi="宋体" w:eastAsia="宋体" w:cs="宋体"/>
              </w:rPr>
            </w:pPr>
            <w:r>
              <w:rPr>
                <w:rFonts w:hint="eastAsia" w:ascii="宋体" w:hAnsi="宋体" w:eastAsia="宋体" w:cs="宋体"/>
              </w:rPr>
              <w:t xml:space="preserve">（0-</w:t>
            </w:r>
            <w:r>
              <w:rPr>
                <w:rFonts w:hint="eastAsia" w:ascii="宋体" w:hAnsi="宋体" w:eastAsia="宋体" w:cs="宋体"/>
                <w:lang w:val="en-US" w:eastAsia="zh-CN"/>
              </w:rPr>
              <w:t xml:space="preserve">7</w:t>
            </w:r>
            <w:r>
              <w:rPr>
                <w:rFonts w:hint="eastAsia" w:ascii="宋体" w:hAnsi="宋体" w:eastAsia="宋体" w:cs="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08"/>
              <w:rPr>
                <w:rFonts w:hint="eastAsia" w:ascii="宋体" w:hAnsi="宋体" w:eastAsia="宋体" w:cs="宋体"/>
                <w:lang w:eastAsia="zh-CN"/>
              </w:rPr>
            </w:pPr>
            <w:r>
              <w:rPr>
                <w:rFonts w:hint="eastAsia" w:ascii="宋体" w:hAnsi="宋体" w:eastAsia="宋体" w:cs="宋体"/>
              </w:rPr>
              <w:t xml:space="preserve">售后服务</w:t>
            </w:r>
            <w:r>
              <w:rPr>
                <w:rFonts w:hint="eastAsia" w:ascii="宋体" w:hAnsi="宋体" w:eastAsia="宋体" w:cs="宋体"/>
                <w:lang w:eastAsia="zh-CN"/>
              </w:rPr>
              <w:t xml:space="preserve">响应能力</w:t>
            </w:r>
            <w:r/>
          </w:p>
          <w:p>
            <w:pPr>
              <w:pStyle w:val="908"/>
              <w:rPr>
                <w:rFonts w:ascii="宋体" w:hAnsi="宋体" w:eastAsia="宋体" w:cs="宋体"/>
              </w:rPr>
            </w:pPr>
            <w:r>
              <w:rPr>
                <w:rFonts w:hint="eastAsia" w:ascii="宋体" w:hAnsi="宋体" w:eastAsia="宋体" w:cs="宋体"/>
              </w:rPr>
              <w:t xml:space="preserve">（0-</w:t>
            </w:r>
            <w:r>
              <w:rPr>
                <w:rFonts w:hint="eastAsia" w:ascii="宋体" w:hAnsi="宋体" w:eastAsia="宋体" w:cs="宋体"/>
                <w:lang w:val="en-US" w:eastAsia="zh-CN"/>
              </w:rPr>
              <w:t xml:space="preserve">2</w:t>
            </w:r>
            <w:r>
              <w:rPr>
                <w:rFonts w:hint="eastAsia" w:ascii="宋体" w:hAnsi="宋体" w:eastAsia="宋体" w:cs="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08"/>
              <w:rPr>
                <w:rFonts w:hint="eastAsia" w:ascii="宋体" w:hAnsi="宋体" w:eastAsia="宋体" w:cs="宋体"/>
                <w:lang w:eastAsia="zh-CN"/>
              </w:rPr>
            </w:pPr>
            <w:r>
              <w:rPr>
                <w:rFonts w:hint="eastAsia" w:ascii="宋体" w:hAnsi="宋体" w:eastAsia="宋体" w:cs="宋体"/>
                <w:lang w:eastAsia="zh-CN"/>
              </w:rPr>
              <w:t xml:space="preserve">供应商根据本项目售后服务要求，能满足一般问题</w:t>
            </w:r>
            <w:r>
              <w:rPr>
                <w:rFonts w:hint="eastAsia" w:ascii="宋体" w:hAnsi="宋体" w:eastAsia="宋体" w:cs="宋体"/>
                <w:lang w:val="en-US" w:eastAsia="zh-CN"/>
              </w:rPr>
              <w:t xml:space="preserve">3小时内电话支持，</w:t>
            </w:r>
            <w:r>
              <w:rPr>
                <w:rFonts w:hint="eastAsia" w:ascii="宋体" w:hAnsi="宋体" w:eastAsia="宋体" w:cs="宋体"/>
                <w:color w:val="auto"/>
                <w:sz w:val="24"/>
                <w:szCs w:val="24"/>
                <w:highlight w:val="none"/>
              </w:rPr>
              <w:t xml:space="preserve"> 1天内</w:t>
            </w:r>
            <w:r>
              <w:rPr>
                <w:rFonts w:hint="eastAsia" w:ascii="宋体" w:hAnsi="宋体" w:eastAsia="宋体" w:cs="宋体"/>
                <w:color w:val="auto"/>
                <w:sz w:val="24"/>
                <w:szCs w:val="24"/>
                <w:highlight w:val="none"/>
                <w:lang w:eastAsia="zh-CN"/>
              </w:rPr>
              <w:t xml:space="preserve">到达</w:t>
            </w:r>
            <w:r>
              <w:rPr>
                <w:rFonts w:hint="eastAsia" w:ascii="宋体" w:hAnsi="宋体" w:eastAsia="宋体" w:cs="宋体"/>
                <w:color w:val="auto"/>
                <w:sz w:val="24"/>
                <w:szCs w:val="24"/>
                <w:highlight w:val="none"/>
              </w:rPr>
              <w:t xml:space="preserve">现场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lang w:val="en-US" w:eastAsia="zh-CN"/>
              </w:rPr>
              <w:t xml:space="preserve">重点、难点问题2天内解决的技术支持响应条件，得2分。（提供满足服务响应能力条件资料加盖公章，未提供或不满足的不得分）</w:t>
            </w:r>
            <w:r/>
          </w:p>
        </w:tc>
      </w:tr>
      <w:tr>
        <w:trPr>
          <w:jc w:val="center"/>
          <w:trHeight w:val="405"/>
        </w:trPr>
        <w:tc>
          <w:tcPr>
            <w:shd w:val="clear" w:color="auto" w:fill="auto"/>
            <w:tcBorders>
              <w:left w:val="single" w:color="000000" w:sz="8" w:space="0"/>
              <w:bottom w:val="single" w:color="000000" w:sz="8" w:space="0"/>
              <w:right w:val="single" w:color="000000" w:sz="8" w:space="0"/>
            </w:tcBorders>
            <w:tcW w:w="1518" w:type="dxa"/>
            <w:vAlign w:val="center"/>
            <w:vMerge w:val="continue"/>
            <w:textDirection w:val="lrTb"/>
            <w:noWrap w:val="false"/>
          </w:tcPr>
          <w:p>
            <w:pPr>
              <w:pStyle w:val="908"/>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08"/>
              <w:rPr>
                <w:rFonts w:ascii="宋体" w:hAnsi="宋体" w:eastAsia="宋体" w:cs="宋体"/>
              </w:rPr>
            </w:pPr>
            <w:r>
              <w:rPr>
                <w:rFonts w:hint="eastAsia" w:ascii="宋体" w:hAnsi="宋体" w:eastAsia="宋体" w:cs="宋体"/>
              </w:rPr>
              <w:t xml:space="preserve">售后服务方案</w:t>
            </w:r>
            <w:r/>
          </w:p>
          <w:p>
            <w:pPr>
              <w:pStyle w:val="1124"/>
              <w:rPr>
                <w:rFonts w:hAnsi="宋体"/>
              </w:rPr>
            </w:pPr>
            <w:r>
              <w:rPr>
                <w:rFonts w:hint="eastAsia" w:hAnsi="宋体"/>
              </w:rPr>
              <w:t xml:space="preserve">（0-</w:t>
            </w:r>
            <w:r>
              <w:rPr>
                <w:rFonts w:hint="eastAsia" w:hAnsi="宋体"/>
                <w:lang w:val="en-US" w:eastAsia="zh-CN"/>
              </w:rPr>
              <w:t xml:space="preserve">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08"/>
              <w:rPr>
                <w:rFonts w:hint="eastAsia" w:ascii="宋体" w:hAnsi="宋体" w:eastAsia="宋体" w:cs="宋体"/>
                <w:color w:val="auto"/>
                <w:lang w:eastAsia="zh-CN"/>
              </w:rPr>
            </w:pPr>
            <w:r>
              <w:rPr>
                <w:rFonts w:hint="eastAsia" w:ascii="宋体" w:hAnsi="宋体" w:eastAsia="宋体" w:cs="宋体"/>
                <w:color w:val="auto"/>
                <w:lang w:val="en-US" w:eastAsia="zh-CN"/>
              </w:rPr>
              <w:t xml:space="preserve">供应商</w:t>
            </w:r>
            <w:r>
              <w:rPr>
                <w:rFonts w:hint="eastAsia" w:ascii="宋体" w:hAnsi="宋体" w:eastAsia="宋体" w:cs="宋体"/>
                <w:color w:val="auto"/>
              </w:rPr>
              <w:t xml:space="preserve">针对项目需求提供售后服务方案</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由评标委员会进行评分</w:t>
            </w:r>
            <w:r>
              <w:rPr>
                <w:rFonts w:hint="eastAsia" w:ascii="宋体" w:hAnsi="宋体" w:eastAsia="宋体" w:cs="宋体"/>
                <w:color w:val="auto"/>
                <w:lang w:eastAsia="zh-CN"/>
              </w:rPr>
              <w:t xml:space="preserve">。</w:t>
            </w:r>
            <w:r/>
          </w:p>
          <w:p>
            <w:pPr>
              <w:pStyle w:val="908"/>
              <w:rPr>
                <w:rFonts w:ascii="宋体" w:hAnsi="宋体" w:eastAsia="宋体" w:cs="宋体"/>
                <w:color w:val="auto"/>
              </w:rPr>
            </w:pPr>
            <w:r>
              <w:rPr>
                <w:rFonts w:hint="eastAsia" w:ascii="宋体" w:hAnsi="宋体" w:eastAsia="宋体" w:cs="宋体"/>
                <w:color w:val="auto"/>
                <w:lang w:val="en-US" w:eastAsia="zh-CN"/>
              </w:rPr>
              <w:t xml:space="preserve">评分标准：售后服务</w:t>
            </w:r>
            <w:r>
              <w:rPr>
                <w:rFonts w:hint="eastAsia" w:ascii="宋体" w:hAnsi="宋体" w:eastAsia="宋体" w:cs="宋体"/>
                <w:color w:val="auto"/>
              </w:rPr>
              <w:t xml:space="preserve">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w:t>
            </w:r>
            <w:r>
              <w:rPr>
                <w:rFonts w:hint="eastAsia" w:ascii="宋体" w:hAnsi="宋体" w:eastAsia="宋体" w:cs="宋体"/>
                <w:color w:val="auto"/>
                <w:lang w:val="en-US" w:eastAsia="zh-CN"/>
              </w:rPr>
              <w:t xml:space="preserve">售后服务</w:t>
            </w:r>
            <w:r>
              <w:rPr>
                <w:rFonts w:hint="eastAsia" w:ascii="宋体" w:hAnsi="宋体" w:eastAsia="宋体" w:cs="宋体"/>
                <w:color w:val="auto"/>
              </w:rPr>
              <w:t xml:space="preserve">方案的不得分</w:t>
            </w:r>
            <w:r>
              <w:rPr>
                <w:rFonts w:hint="eastAsia" w:ascii="宋体" w:hAnsi="宋体" w:eastAsia="宋体" w:cs="宋体"/>
                <w:color w:val="auto"/>
                <w:lang w:eastAsia="zh-CN"/>
              </w:rPr>
              <w:t xml:space="preserve">。</w:t>
            </w:r>
            <w:r/>
          </w:p>
        </w:tc>
      </w:tr>
      <w:tr>
        <w:trPr>
          <w:jc w:val="center"/>
          <w:trHeight w:val="1720"/>
        </w:trPr>
        <w:tc>
          <w:tcPr>
            <w:shd w:val="clear" w:color="auto" w:fill="auto"/>
            <w:tcBorders>
              <w:top w:val="single" w:color="000000" w:sz="8" w:space="0"/>
              <w:left w:val="single" w:color="000000" w:sz="8" w:space="0"/>
              <w:bottom w:val="single" w:color="000000" w:sz="8" w:space="0"/>
              <w:right w:val="single" w:color="000000" w:sz="8" w:space="0"/>
            </w:tcBorders>
            <w:tcW w:w="1518" w:type="dxa"/>
            <w:vAlign w:val="center"/>
            <w:textDirection w:val="lrTb"/>
            <w:noWrap w:val="false"/>
          </w:tcPr>
          <w:p>
            <w:pPr>
              <w:pStyle w:val="908"/>
              <w:jc w:val="center"/>
              <w:rPr>
                <w:rFonts w:ascii="宋体" w:hAnsi="宋体" w:eastAsia="宋体" w:cs="宋体"/>
              </w:rPr>
            </w:pPr>
            <w:r>
              <w:rPr>
                <w:rFonts w:hint="eastAsia" w:ascii="宋体" w:hAnsi="宋体" w:eastAsia="宋体" w:cs="宋体"/>
              </w:rPr>
              <w:t xml:space="preserve">技术评议（0-</w:t>
            </w:r>
            <w:r>
              <w:rPr>
                <w:rFonts w:hint="eastAsia" w:ascii="宋体" w:hAnsi="宋体" w:eastAsia="宋体" w:cs="宋体"/>
                <w:lang w:val="en-US" w:eastAsia="zh-CN"/>
              </w:rPr>
              <w:t xml:space="preserve">29</w:t>
            </w:r>
            <w:r>
              <w:rPr>
                <w:rFonts w:hint="eastAsia" w:ascii="宋体" w:hAnsi="宋体" w:eastAsia="宋体" w:cs="宋体"/>
              </w:rPr>
              <w:t xml:space="preserve">分）</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8005" w:type="dxa"/>
            <w:vAlign w:val="center"/>
            <w:textDirection w:val="lrTb"/>
            <w:noWrap w:val="false"/>
          </w:tcPr>
          <w:p>
            <w:pPr>
              <w:pStyle w:val="1124"/>
              <w:rPr>
                <w:rFonts w:hint="eastAsia" w:eastAsia="宋体"/>
                <w:color w:val="auto"/>
                <w:lang w:eastAsia="zh-CN"/>
              </w:rPr>
            </w:pPr>
            <w:r>
              <w:rPr>
                <w:rFonts w:hint="eastAsia" w:eastAsia="宋体"/>
                <w:color w:val="auto"/>
                <w:lang w:eastAsia="zh-CN"/>
              </w:rPr>
              <w:t xml:space="preserve">严格按照</w:t>
            </w:r>
            <w:r>
              <w:rPr>
                <w:rFonts w:hint="eastAsia" w:eastAsia="宋体"/>
                <w:color w:val="auto"/>
                <w:lang w:val="en-US" w:eastAsia="zh-CN"/>
              </w:rPr>
              <w:t xml:space="preserve">招标</w:t>
            </w:r>
            <w:r>
              <w:rPr>
                <w:rFonts w:hint="eastAsia" w:eastAsia="宋体"/>
                <w:color w:val="auto"/>
                <w:lang w:eastAsia="zh-CN"/>
              </w:rPr>
              <w:t xml:space="preserve">文件中采购货物要求进行评定，供应商提供的产品规格、参数完全响应</w:t>
            </w:r>
            <w:r>
              <w:rPr>
                <w:rFonts w:hint="eastAsia" w:eastAsia="宋体"/>
                <w:color w:val="auto"/>
                <w:lang w:val="en-US" w:eastAsia="zh-CN"/>
              </w:rPr>
              <w:t xml:space="preserve">招标</w:t>
            </w:r>
            <w:r>
              <w:rPr>
                <w:rFonts w:hint="eastAsia" w:eastAsia="宋体"/>
                <w:color w:val="auto"/>
                <w:lang w:eastAsia="zh-CN"/>
              </w:rPr>
              <w:t xml:space="preserve">文件要求的得</w:t>
            </w:r>
            <w:r>
              <w:rPr>
                <w:rFonts w:hint="eastAsia"/>
                <w:color w:val="auto"/>
                <w:lang w:val="en-US" w:eastAsia="zh-CN"/>
              </w:rPr>
              <w:t xml:space="preserve">29</w:t>
            </w:r>
            <w:r>
              <w:rPr>
                <w:rFonts w:hint="eastAsia" w:eastAsia="宋体"/>
                <w:color w:val="auto"/>
                <w:lang w:eastAsia="zh-CN"/>
              </w:rPr>
              <w:t xml:space="preserve">分。</w:t>
            </w:r>
            <w:r>
              <w:rPr>
                <w:rFonts w:hint="eastAsia"/>
                <w:color w:val="auto"/>
                <w:lang w:eastAsia="zh-CN"/>
              </w:rPr>
              <w:t xml:space="preserve">标“</w:t>
            </w:r>
            <w:r>
              <w:rPr>
                <w:rFonts w:hint="eastAsia" w:ascii="宋体" w:hAnsi="宋体" w:eastAsia="宋体" w:cs="宋体"/>
                <w:b w:val="0"/>
                <w:bCs w:val="0"/>
                <w:color w:val="auto"/>
                <w:sz w:val="21"/>
                <w:szCs w:val="21"/>
                <w:vertAlign w:val="baseline"/>
              </w:rPr>
              <w:t xml:space="preserve">▲</w:t>
            </w:r>
            <w:r>
              <w:rPr>
                <w:rFonts w:hint="eastAsia"/>
                <w:color w:val="auto"/>
                <w:lang w:eastAsia="zh-CN"/>
              </w:rPr>
              <w:t xml:space="preserve">”</w:t>
            </w:r>
            <w:r>
              <w:rPr>
                <w:rFonts w:hint="eastAsia" w:eastAsia="宋体"/>
                <w:color w:val="auto"/>
                <w:lang w:eastAsia="zh-CN"/>
              </w:rPr>
              <w:t xml:space="preserve">参数出现负偏离的</w:t>
            </w:r>
            <w:r>
              <w:rPr>
                <w:rFonts w:hint="eastAsia"/>
                <w:color w:val="auto"/>
                <w:lang w:eastAsia="zh-CN"/>
              </w:rPr>
              <w:t xml:space="preserve">（</w:t>
            </w:r>
            <w:r>
              <w:rPr>
                <w:rFonts w:hint="eastAsia" w:ascii="宋体" w:hAnsi="宋体" w:cs="宋体"/>
                <w:color w:val="auto"/>
                <w:sz w:val="24"/>
              </w:rPr>
              <w:t xml:space="preserve">评标委员会认定的负偏离</w:t>
            </w:r>
            <w:r>
              <w:rPr>
                <w:rFonts w:hint="eastAsia"/>
                <w:color w:val="auto"/>
                <w:lang w:eastAsia="zh-CN"/>
              </w:rPr>
              <w:t xml:space="preserve">）</w:t>
            </w:r>
            <w:r>
              <w:rPr>
                <w:rFonts w:hint="eastAsia" w:eastAsia="宋体"/>
                <w:color w:val="auto"/>
                <w:lang w:eastAsia="zh-CN"/>
              </w:rPr>
              <w:t xml:space="preserve">，每有一项扣</w:t>
            </w:r>
            <w:r>
              <w:rPr>
                <w:rFonts w:hint="eastAsia"/>
                <w:color w:val="auto"/>
                <w:lang w:val="en-US" w:eastAsia="zh-CN"/>
              </w:rPr>
              <w:t xml:space="preserve">3</w:t>
            </w:r>
            <w:r>
              <w:rPr>
                <w:rFonts w:hint="eastAsia" w:eastAsia="宋体"/>
                <w:color w:val="auto"/>
                <w:lang w:eastAsia="zh-CN"/>
              </w:rPr>
              <w:t xml:space="preserve">分</w:t>
            </w:r>
            <w:r>
              <w:rPr>
                <w:rFonts w:hint="eastAsia"/>
                <w:color w:val="auto"/>
                <w:lang w:eastAsia="zh-CN"/>
              </w:rPr>
              <w:t xml:space="preserve">，其它参数，</w:t>
            </w:r>
            <w:r>
              <w:rPr>
                <w:rFonts w:hint="eastAsia" w:eastAsia="宋体"/>
                <w:color w:val="auto"/>
                <w:lang w:eastAsia="zh-CN"/>
              </w:rPr>
              <w:t xml:space="preserve">每有一项</w:t>
            </w:r>
            <w:r>
              <w:rPr>
                <w:rFonts w:hint="eastAsia"/>
                <w:color w:val="auto"/>
                <w:lang w:eastAsia="zh-CN"/>
              </w:rPr>
              <w:t xml:space="preserve">负偏离（评标委员会认定的负偏离）</w:t>
            </w:r>
            <w:r>
              <w:rPr>
                <w:rFonts w:hint="eastAsia" w:eastAsia="宋体"/>
                <w:color w:val="auto"/>
                <w:lang w:eastAsia="zh-CN"/>
              </w:rPr>
              <w:t xml:space="preserve">扣</w:t>
            </w:r>
            <w:r>
              <w:rPr>
                <w:rFonts w:hint="eastAsia"/>
                <w:color w:val="auto"/>
                <w:lang w:val="en-US" w:eastAsia="zh-CN"/>
              </w:rPr>
              <w:t xml:space="preserve">1</w:t>
            </w:r>
            <w:r>
              <w:rPr>
                <w:rFonts w:hint="eastAsia" w:eastAsia="宋体"/>
                <w:color w:val="auto"/>
                <w:lang w:eastAsia="zh-CN"/>
              </w:rPr>
              <w:t xml:space="preserve">分，扣完为止。</w:t>
            </w:r>
            <w:r>
              <w:rPr>
                <w:rFonts w:hint="eastAsia"/>
                <w:color w:val="auto"/>
                <w:lang w:eastAsia="zh-CN"/>
              </w:rPr>
              <w:t xml:space="preserve">标“</w:t>
            </w:r>
            <w:r>
              <w:rPr>
                <w:rFonts w:hint="eastAsia" w:ascii="宋体" w:hAnsi="宋体" w:eastAsia="宋体" w:cs="宋体"/>
                <w:b/>
                <w:bCs/>
                <w:color w:val="auto"/>
                <w:sz w:val="24"/>
                <w:szCs w:val="24"/>
              </w:rPr>
              <w:t xml:space="preserve">★</w:t>
            </w:r>
            <w:r>
              <w:rPr>
                <w:rFonts w:hint="eastAsia"/>
                <w:color w:val="auto"/>
                <w:lang w:eastAsia="zh-CN"/>
              </w:rPr>
              <w:t xml:space="preserve">”</w:t>
            </w:r>
            <w:r>
              <w:rPr>
                <w:rFonts w:hint="eastAsia" w:eastAsia="宋体"/>
                <w:color w:val="auto"/>
                <w:lang w:eastAsia="zh-CN"/>
              </w:rPr>
              <w:t xml:space="preserve">技术参数出现负偏离的，经</w:t>
            </w:r>
            <w:r>
              <w:rPr>
                <w:rFonts w:hint="eastAsia"/>
                <w:color w:val="auto"/>
                <w:lang w:val="en-US" w:eastAsia="zh-CN"/>
              </w:rPr>
              <w:t xml:space="preserve">评标委员会</w:t>
            </w:r>
            <w:r>
              <w:rPr>
                <w:rFonts w:hint="eastAsia" w:eastAsia="宋体"/>
                <w:color w:val="auto"/>
                <w:lang w:eastAsia="zh-CN"/>
              </w:rPr>
              <w:t xml:space="preserve">确认，将作无效响应文件处理。</w:t>
            </w:r>
            <w:r/>
          </w:p>
        </w:tc>
      </w:tr>
      <w:tr>
        <w:trPr>
          <w:cantSplit/>
          <w:jc w:val="center"/>
          <w:trHeight w:val="1807"/>
        </w:trPr>
        <w:tc>
          <w:tcPr>
            <w:shd w:val="clear" w:color="auto" w:fill="auto"/>
            <w:tcBorders>
              <w:left w:val="single" w:color="000000" w:sz="8" w:space="0"/>
              <w:right w:val="single" w:color="000000" w:sz="8" w:space="0"/>
            </w:tcBorders>
            <w:tcW w:w="1518" w:type="dxa"/>
            <w:vAlign w:val="center"/>
            <w:vMerge w:val="restart"/>
            <w:textDirection w:val="lrTb"/>
            <w:noWrap w:val="false"/>
          </w:tcPr>
          <w:p>
            <w:pPr>
              <w:pStyle w:val="908"/>
              <w:jc w:val="center"/>
              <w:rPr>
                <w:rFonts w:ascii="宋体" w:hAnsi="宋体" w:eastAsia="宋体" w:cs="宋体"/>
              </w:rPr>
            </w:pPr>
            <w:r>
              <w:rPr>
                <w:rFonts w:ascii="宋体" w:hAnsi="宋体" w:eastAsia="宋体" w:cs="宋体"/>
              </w:rPr>
            </w:r>
            <w:r/>
          </w:p>
          <w:p>
            <w:pPr>
              <w:pStyle w:val="908"/>
              <w:jc w:val="center"/>
              <w:rPr>
                <w:rFonts w:ascii="宋体" w:hAnsi="宋体" w:eastAsia="宋体" w:cs="宋体"/>
              </w:rPr>
            </w:pPr>
            <w:r>
              <w:rPr>
                <w:rFonts w:ascii="宋体" w:hAnsi="宋体" w:eastAsia="宋体" w:cs="宋体"/>
              </w:rPr>
            </w:r>
            <w:r/>
          </w:p>
          <w:p>
            <w:pPr>
              <w:pStyle w:val="908"/>
              <w:jc w:val="center"/>
              <w:rPr>
                <w:rFonts w:ascii="宋体" w:hAnsi="宋体" w:eastAsia="宋体" w:cs="宋体"/>
              </w:rPr>
            </w:pPr>
            <w:r>
              <w:rPr>
                <w:rFonts w:ascii="宋体" w:hAnsi="宋体" w:eastAsia="宋体" w:cs="宋体"/>
              </w:rPr>
            </w:r>
            <w:r/>
          </w:p>
          <w:p>
            <w:pPr>
              <w:pStyle w:val="908"/>
              <w:jc w:val="center"/>
              <w:rPr>
                <w:rFonts w:ascii="宋体" w:hAnsi="宋体" w:eastAsia="宋体" w:cs="宋体"/>
              </w:rPr>
            </w:pPr>
            <w:r>
              <w:rPr>
                <w:rFonts w:ascii="宋体" w:hAnsi="宋体" w:eastAsia="宋体" w:cs="宋体"/>
              </w:rPr>
            </w:r>
            <w:r/>
          </w:p>
          <w:p>
            <w:pPr>
              <w:pStyle w:val="908"/>
              <w:jc w:val="center"/>
              <w:rPr>
                <w:rFonts w:ascii="宋体" w:hAnsi="宋体" w:eastAsia="宋体" w:cs="宋体"/>
              </w:rPr>
            </w:pPr>
            <w:r>
              <w:rPr>
                <w:rFonts w:hint="eastAsia" w:ascii="宋体" w:hAnsi="宋体" w:eastAsia="宋体" w:cs="宋体"/>
              </w:rPr>
              <w:t xml:space="preserve">实施方案</w:t>
            </w:r>
            <w:r/>
          </w:p>
          <w:p>
            <w:pPr>
              <w:pStyle w:val="1124"/>
              <w:jc w:val="center"/>
              <w:rPr>
                <w:rFonts w:hAnsi="宋体"/>
              </w:rPr>
            </w:pPr>
            <w:r>
              <w:rPr>
                <w:rFonts w:hint="eastAsia" w:hAnsi="宋体"/>
              </w:rPr>
              <w:t xml:space="preserve">（0-</w:t>
            </w:r>
            <w:r>
              <w:rPr>
                <w:rFonts w:hint="eastAsia" w:hAnsi="宋体"/>
                <w:lang w:val="en-US" w:eastAsia="zh-CN"/>
              </w:rPr>
              <w:t xml:space="preserve">25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08"/>
              <w:rPr>
                <w:rFonts w:ascii="宋体" w:hAnsi="宋体" w:eastAsia="宋体" w:cs="宋体"/>
              </w:rPr>
            </w:pPr>
            <w:r>
              <w:rPr>
                <w:rFonts w:hint="eastAsia" w:ascii="宋体" w:hAnsi="宋体" w:eastAsia="宋体" w:cs="宋体"/>
              </w:rPr>
              <w:t xml:space="preserve">项目实施供货方案</w:t>
            </w:r>
            <w:r/>
          </w:p>
          <w:p>
            <w:pPr>
              <w:pStyle w:val="908"/>
              <w:rPr>
                <w:rFonts w:ascii="宋体" w:hAnsi="宋体" w:eastAsia="宋体" w:cs="宋体"/>
              </w:rPr>
            </w:pPr>
            <w:r>
              <w:rPr>
                <w:rFonts w:hint="eastAsia" w:ascii="宋体" w:hAnsi="宋体" w:eastAsia="宋体" w:cs="宋体"/>
              </w:rPr>
              <w:t xml:space="preserve">（0-</w:t>
            </w:r>
            <w:r>
              <w:rPr>
                <w:rFonts w:hint="eastAsia" w:ascii="宋体" w:hAnsi="宋体" w:eastAsia="宋体" w:cs="宋体"/>
                <w:lang w:val="en-US" w:eastAsia="zh-CN"/>
              </w:rPr>
              <w:t xml:space="preserve">5</w:t>
            </w:r>
            <w:r>
              <w:rPr>
                <w:rFonts w:hint="eastAsia" w:ascii="宋体" w:hAnsi="宋体" w:eastAsia="宋体" w:cs="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08"/>
              <w:rPr>
                <w:rFonts w:hint="eastAsia" w:ascii="宋体" w:hAnsi="宋体" w:eastAsia="宋体" w:cs="宋体"/>
                <w:color w:val="auto"/>
                <w:lang w:eastAsia="zh-CN"/>
              </w:rPr>
            </w:pPr>
            <w:r>
              <w:rPr>
                <w:rFonts w:hint="eastAsia" w:ascii="宋体" w:hAnsi="宋体" w:eastAsia="宋体" w:cs="宋体"/>
                <w:color w:val="auto"/>
                <w:lang w:val="en-US" w:eastAsia="zh-CN"/>
              </w:rPr>
              <w:t xml:space="preserve">供应商</w:t>
            </w:r>
            <w:r>
              <w:rPr>
                <w:rFonts w:hint="eastAsia" w:ascii="宋体" w:hAnsi="宋体" w:eastAsia="宋体" w:cs="宋体"/>
                <w:color w:val="auto"/>
              </w:rPr>
              <w:t xml:space="preserve">针对项目需求提供</w:t>
            </w:r>
            <w:r>
              <w:rPr>
                <w:rFonts w:hint="eastAsia" w:ascii="宋体" w:hAnsi="宋体" w:eastAsia="宋体" w:cs="宋体"/>
                <w:color w:val="auto"/>
                <w:lang w:val="en-US" w:eastAsia="zh-CN"/>
              </w:rPr>
              <w:t xml:space="preserve">项目实施供货</w:t>
            </w:r>
            <w:r>
              <w:rPr>
                <w:rFonts w:hint="eastAsia" w:ascii="宋体" w:hAnsi="宋体" w:eastAsia="宋体" w:cs="宋体"/>
                <w:color w:val="auto"/>
              </w:rPr>
              <w:t xml:space="preserve">方案</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由评标委员会进行评分</w:t>
            </w:r>
            <w:r>
              <w:rPr>
                <w:rFonts w:hint="eastAsia" w:ascii="宋体" w:hAnsi="宋体" w:eastAsia="宋体" w:cs="宋体"/>
                <w:color w:val="auto"/>
                <w:lang w:eastAsia="zh-CN"/>
              </w:rPr>
              <w:t xml:space="preserve">。</w:t>
            </w:r>
            <w:r/>
          </w:p>
          <w:p>
            <w:pPr>
              <w:pStyle w:val="908"/>
              <w:rPr>
                <w:rFonts w:ascii="宋体" w:hAnsi="宋体" w:eastAsia="宋体" w:cs="宋体"/>
                <w:color w:val="auto"/>
              </w:rPr>
            </w:pPr>
            <w:r>
              <w:rPr>
                <w:rFonts w:hint="eastAsia" w:ascii="宋体" w:hAnsi="宋体" w:eastAsia="宋体" w:cs="宋体"/>
                <w:color w:val="auto"/>
                <w:lang w:val="en-US" w:eastAsia="zh-CN"/>
              </w:rPr>
              <w:t xml:space="preserve">评分标准：</w:t>
            </w:r>
            <w:r>
              <w:rPr>
                <w:rFonts w:hint="eastAsia" w:ascii="宋体" w:hAnsi="宋体" w:eastAsia="宋体" w:cs="宋体"/>
                <w:color w:val="auto"/>
              </w:rPr>
              <w:t xml:space="preserve">供货方案优于招标文件要求的得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分，不符合或不提供供货方案的不得分</w:t>
            </w:r>
            <w:r>
              <w:rPr>
                <w:rFonts w:hint="eastAsia" w:ascii="宋体" w:hAnsi="宋体" w:eastAsia="宋体" w:cs="宋体"/>
                <w:color w:val="auto"/>
                <w:lang w:eastAsia="zh-CN"/>
              </w:rPr>
              <w:t xml:space="preserve">。</w:t>
            </w:r>
            <w:r/>
          </w:p>
        </w:tc>
      </w:tr>
      <w:tr>
        <w:trPr>
          <w:cantSplit/>
          <w:jc w:val="center"/>
          <w:trHeight w:val="1202"/>
        </w:trPr>
        <w:tc>
          <w:tcPr>
            <w:shd w:val="clear" w:color="auto" w:fill="auto"/>
            <w:tcBorders>
              <w:left w:val="single" w:color="000000" w:sz="8" w:space="0"/>
              <w:right w:val="single" w:color="000000" w:sz="8" w:space="0"/>
            </w:tcBorders>
            <w:tcW w:w="1518" w:type="dxa"/>
            <w:vAlign w:val="center"/>
            <w:vMerge w:val="continue"/>
            <w:textDirection w:val="lrTb"/>
            <w:noWrap w:val="false"/>
          </w:tcPr>
          <w:p>
            <w:pPr>
              <w:pStyle w:val="908"/>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08"/>
              <w:rPr>
                <w:rFonts w:ascii="宋体" w:hAnsi="宋体" w:eastAsia="宋体" w:cs="宋体"/>
              </w:rPr>
            </w:pPr>
            <w:r>
              <w:rPr>
                <w:rFonts w:hint="eastAsia" w:ascii="宋体" w:hAnsi="宋体" w:eastAsia="宋体" w:cs="宋体"/>
              </w:rPr>
              <w:t xml:space="preserve">质量保证措施</w:t>
            </w:r>
            <w:r/>
          </w:p>
          <w:p>
            <w:pPr>
              <w:pStyle w:val="1124"/>
              <w:rPr>
                <w:rFonts w:hAnsi="宋体"/>
              </w:rPr>
            </w:pPr>
            <w:r>
              <w:rPr>
                <w:rFonts w:hint="eastAsia" w:hAnsi="宋体"/>
              </w:rPr>
              <w:t xml:space="preserve">（0-</w:t>
            </w:r>
            <w:r>
              <w:rPr>
                <w:rFonts w:hint="eastAsia" w:hAnsi="宋体"/>
                <w:lang w:val="en-US" w:eastAsia="zh-CN"/>
              </w:rPr>
              <w:t xml:space="preserve">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08"/>
              <w:rPr>
                <w:rFonts w:hint="eastAsia" w:ascii="宋体" w:hAnsi="宋体" w:eastAsia="宋体" w:cs="宋体"/>
                <w:color w:val="auto"/>
                <w:lang w:val="en-US" w:eastAsia="zh-CN"/>
              </w:rPr>
            </w:pPr>
            <w:r>
              <w:rPr>
                <w:rFonts w:hint="eastAsia" w:ascii="宋体" w:hAnsi="宋体" w:eastAsia="宋体" w:cs="宋体"/>
                <w:color w:val="auto"/>
              </w:rPr>
              <w:t xml:space="preserve">供应商</w:t>
            </w:r>
            <w:r>
              <w:rPr>
                <w:rFonts w:hint="eastAsia" w:ascii="宋体" w:hAnsi="宋体" w:eastAsia="宋体" w:cs="宋体"/>
                <w:color w:val="auto"/>
                <w:lang w:val="en-US" w:eastAsia="zh-CN"/>
              </w:rPr>
              <w:t xml:space="preserve">针对项目需求提供</w:t>
            </w:r>
            <w:r>
              <w:rPr>
                <w:rFonts w:hint="eastAsia" w:ascii="宋体" w:hAnsi="宋体" w:eastAsia="宋体" w:cs="宋体"/>
                <w:color w:val="auto"/>
              </w:rPr>
              <w:t xml:space="preserve">质量保证措施，</w:t>
            </w:r>
            <w:r>
              <w:rPr>
                <w:rFonts w:hint="eastAsia" w:ascii="宋体" w:hAnsi="宋体" w:eastAsia="宋体" w:cs="宋体"/>
                <w:color w:val="auto"/>
                <w:lang w:val="en-US" w:eastAsia="zh-CN"/>
              </w:rPr>
              <w:t xml:space="preserve">由评标委员会进行评分。</w:t>
            </w:r>
            <w:r/>
          </w:p>
          <w:p>
            <w:pPr>
              <w:pStyle w:val="908"/>
              <w:rPr>
                <w:rFonts w:ascii="宋体" w:hAnsi="宋体" w:eastAsia="宋体" w:cs="宋体"/>
                <w:color w:val="auto"/>
              </w:rPr>
            </w:pPr>
            <w:r>
              <w:rPr>
                <w:rFonts w:hint="eastAsia" w:ascii="宋体" w:hAnsi="宋体" w:eastAsia="宋体" w:cs="宋体"/>
                <w:color w:val="auto"/>
                <w:lang w:val="en-US" w:eastAsia="zh-CN"/>
              </w:rPr>
              <w:t xml:space="preserve">评分标准：质量保障措施</w:t>
            </w:r>
            <w:r>
              <w:rPr>
                <w:rFonts w:hint="eastAsia" w:ascii="宋体" w:hAnsi="宋体" w:eastAsia="宋体" w:cs="宋体"/>
                <w:color w:val="auto"/>
              </w:rPr>
              <w:t xml:space="preserve">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w:t>
            </w:r>
            <w:r>
              <w:rPr>
                <w:rFonts w:hint="eastAsia" w:ascii="宋体" w:hAnsi="宋体" w:eastAsia="宋体" w:cs="宋体"/>
                <w:color w:val="auto"/>
                <w:lang w:val="en-US" w:eastAsia="zh-CN"/>
              </w:rPr>
              <w:t xml:space="preserve">质量保障措施</w:t>
            </w:r>
            <w:r>
              <w:rPr>
                <w:rFonts w:hint="eastAsia" w:ascii="宋体" w:hAnsi="宋体" w:eastAsia="宋体" w:cs="宋体"/>
                <w:color w:val="auto"/>
              </w:rPr>
              <w:t xml:space="preserve">方案的不得分</w:t>
            </w:r>
            <w:r>
              <w:rPr>
                <w:rFonts w:hint="eastAsia" w:ascii="宋体" w:hAnsi="宋体" w:eastAsia="宋体" w:cs="宋体"/>
                <w:color w:val="auto"/>
                <w:lang w:eastAsia="zh-CN"/>
              </w:rPr>
              <w:t xml:space="preserve">。</w:t>
            </w:r>
            <w:r/>
          </w:p>
        </w:tc>
      </w:tr>
      <w:tr>
        <w:trPr>
          <w:cantSplit/>
          <w:jc w:val="center"/>
          <w:trHeight w:val="1202"/>
        </w:trPr>
        <w:tc>
          <w:tcPr>
            <w:shd w:val="clear" w:color="auto" w:fill="auto"/>
            <w:tcBorders>
              <w:left w:val="single" w:color="000000" w:sz="8" w:space="0"/>
              <w:right w:val="single" w:color="000000" w:sz="8" w:space="0"/>
            </w:tcBorders>
            <w:tcW w:w="1518" w:type="dxa"/>
            <w:vAlign w:val="center"/>
            <w:vMerge w:val="continue"/>
            <w:textDirection w:val="lrTb"/>
            <w:noWrap w:val="false"/>
          </w:tcPr>
          <w:p>
            <w:pPr>
              <w:pStyle w:val="908"/>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08"/>
              <w:rPr>
                <w:rFonts w:ascii="宋体" w:hAnsi="宋体" w:eastAsia="宋体" w:cs="宋体"/>
              </w:rPr>
            </w:pPr>
            <w:r>
              <w:rPr>
                <w:rFonts w:hint="eastAsia" w:ascii="宋体" w:hAnsi="宋体" w:eastAsia="宋体" w:cs="宋体"/>
              </w:rPr>
              <w:t xml:space="preserve">项目验收方案（0-</w:t>
            </w:r>
            <w:r>
              <w:rPr>
                <w:rFonts w:hint="eastAsia" w:ascii="宋体" w:hAnsi="宋体" w:eastAsia="宋体" w:cs="宋体"/>
                <w:lang w:val="en-US" w:eastAsia="zh-CN"/>
              </w:rPr>
              <w:t xml:space="preserve">5</w:t>
            </w:r>
            <w:r>
              <w:rPr>
                <w:rFonts w:hint="eastAsia" w:ascii="宋体" w:hAnsi="宋体" w:eastAsia="宋体" w:cs="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08"/>
              <w:rPr>
                <w:rFonts w:hint="eastAsia" w:ascii="宋体" w:hAnsi="宋体" w:eastAsia="宋体" w:cs="宋体"/>
                <w:color w:val="auto"/>
              </w:rPr>
            </w:pPr>
            <w:r>
              <w:rPr>
                <w:rFonts w:hint="eastAsia" w:ascii="宋体" w:hAnsi="宋体" w:eastAsia="宋体" w:cs="宋体"/>
                <w:color w:val="auto"/>
              </w:rPr>
              <w:t xml:space="preserve">供应商</w:t>
            </w:r>
            <w:r>
              <w:rPr>
                <w:rFonts w:hint="eastAsia" w:ascii="宋体" w:hAnsi="宋体" w:eastAsia="宋体" w:cs="宋体"/>
                <w:color w:val="auto"/>
                <w:lang w:val="en-US" w:eastAsia="zh-CN"/>
              </w:rPr>
              <w:t xml:space="preserve">针对项目需求提供</w:t>
            </w:r>
            <w:r>
              <w:rPr>
                <w:rFonts w:hint="eastAsia" w:ascii="宋体" w:hAnsi="宋体" w:eastAsia="宋体" w:cs="宋体"/>
                <w:color w:val="auto"/>
              </w:rPr>
              <w:t xml:space="preserve">项目验收方案，</w:t>
            </w:r>
            <w:r>
              <w:rPr>
                <w:rFonts w:hint="eastAsia" w:ascii="宋体" w:hAnsi="宋体" w:eastAsia="宋体" w:cs="宋体"/>
                <w:color w:val="auto"/>
                <w:lang w:val="en-US" w:eastAsia="zh-CN"/>
              </w:rPr>
              <w:t xml:space="preserve">由评标委员会进行评分。</w:t>
            </w:r>
            <w:r/>
          </w:p>
          <w:p>
            <w:pPr>
              <w:pStyle w:val="908"/>
              <w:rPr>
                <w:rFonts w:ascii="宋体" w:hAnsi="宋体" w:eastAsia="宋体" w:cs="宋体"/>
                <w:color w:val="auto"/>
              </w:rPr>
            </w:pPr>
            <w:r>
              <w:rPr>
                <w:rFonts w:hint="eastAsia" w:ascii="宋体" w:hAnsi="宋体" w:eastAsia="宋体" w:cs="宋体"/>
                <w:color w:val="auto"/>
                <w:lang w:val="en-US" w:eastAsia="zh-CN"/>
              </w:rPr>
              <w:t xml:space="preserve">评分标准：验收</w:t>
            </w:r>
            <w:r>
              <w:rPr>
                <w:rFonts w:hint="eastAsia" w:ascii="宋体" w:hAnsi="宋体" w:eastAsia="宋体" w:cs="宋体"/>
                <w:color w:val="auto"/>
              </w:rPr>
              <w:t xml:space="preserve">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w:t>
            </w:r>
            <w:r>
              <w:rPr>
                <w:rFonts w:hint="eastAsia" w:ascii="宋体" w:hAnsi="宋体" w:eastAsia="宋体" w:cs="宋体"/>
                <w:color w:val="auto"/>
                <w:lang w:val="en-US" w:eastAsia="zh-CN"/>
              </w:rPr>
              <w:t xml:space="preserve">验收</w:t>
            </w:r>
            <w:r>
              <w:rPr>
                <w:rFonts w:hint="eastAsia" w:ascii="宋体" w:hAnsi="宋体" w:eastAsia="宋体" w:cs="宋体"/>
                <w:color w:val="auto"/>
              </w:rPr>
              <w:t xml:space="preserve">方案的不得分</w:t>
            </w:r>
            <w:r>
              <w:rPr>
                <w:rFonts w:hint="eastAsia" w:ascii="宋体" w:hAnsi="宋体" w:eastAsia="宋体" w:cs="宋体"/>
                <w:color w:val="auto"/>
                <w:lang w:eastAsia="zh-CN"/>
              </w:rPr>
              <w:t xml:space="preserve">。</w:t>
            </w:r>
            <w:r/>
          </w:p>
        </w:tc>
      </w:tr>
      <w:tr>
        <w:trPr>
          <w:cantSplit/>
          <w:jc w:val="center"/>
          <w:trHeight w:val="1202"/>
        </w:trPr>
        <w:tc>
          <w:tcPr>
            <w:shd w:val="clear" w:color="auto" w:fill="auto"/>
            <w:tcBorders>
              <w:left w:val="single" w:color="000000" w:sz="8" w:space="0"/>
              <w:right w:val="single" w:color="000000" w:sz="8" w:space="0"/>
            </w:tcBorders>
            <w:tcW w:w="1518" w:type="dxa"/>
            <w:vAlign w:val="center"/>
            <w:textDirection w:val="lrTb"/>
            <w:noWrap w:val="false"/>
          </w:tcPr>
          <w:p>
            <w:pPr>
              <w:pStyle w:val="908"/>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908"/>
              <w:rPr>
                <w:rFonts w:ascii="宋体" w:hAnsi="宋体" w:eastAsia="宋体" w:cs="宋体"/>
              </w:rPr>
            </w:pPr>
            <w:r>
              <w:rPr>
                <w:rFonts w:hint="eastAsia" w:ascii="宋体" w:hAnsi="宋体" w:eastAsia="宋体" w:cs="宋体"/>
                <w:lang w:eastAsia="zh-CN"/>
              </w:rPr>
              <w:t xml:space="preserve">安装技术</w:t>
            </w:r>
            <w:r>
              <w:rPr>
                <w:rFonts w:hint="eastAsia" w:ascii="宋体" w:hAnsi="宋体" w:eastAsia="宋体" w:cs="宋体"/>
              </w:rPr>
              <w:t xml:space="preserve">方案</w:t>
            </w:r>
            <w:r/>
          </w:p>
          <w:p>
            <w:pPr>
              <w:pStyle w:val="1124"/>
              <w:jc w:val="both"/>
              <w:rPr>
                <w:rFonts w:hAnsi="宋体"/>
              </w:rPr>
            </w:pPr>
            <w:r>
              <w:rPr>
                <w:rFonts w:hint="eastAsia" w:hAnsi="宋体"/>
              </w:rPr>
              <w:t xml:space="preserve">（0-</w:t>
            </w:r>
            <w:r>
              <w:rPr>
                <w:rFonts w:hint="eastAsia" w:hAnsi="宋体"/>
                <w:lang w:val="en-US" w:eastAsia="zh-CN"/>
              </w:rPr>
              <w:t xml:space="preserve">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08"/>
              <w:rPr>
                <w:rFonts w:hint="eastAsia" w:ascii="宋体" w:hAnsi="宋体" w:eastAsia="宋体" w:cs="宋体"/>
                <w:color w:val="auto"/>
                <w:lang w:val="en-US" w:eastAsia="zh-CN"/>
              </w:rPr>
            </w:pPr>
            <w:r>
              <w:rPr>
                <w:rFonts w:hint="eastAsia" w:ascii="宋体" w:hAnsi="宋体" w:eastAsia="宋体" w:cs="宋体"/>
                <w:color w:val="auto"/>
              </w:rPr>
              <w:t xml:space="preserve">供应商</w:t>
            </w:r>
            <w:r>
              <w:rPr>
                <w:rFonts w:hint="eastAsia" w:ascii="宋体" w:hAnsi="宋体" w:eastAsia="宋体" w:cs="宋体"/>
                <w:color w:val="auto"/>
                <w:lang w:val="en-US" w:eastAsia="zh-CN"/>
              </w:rPr>
              <w:t xml:space="preserve">针对项目需求提供</w:t>
            </w:r>
            <w:r>
              <w:rPr>
                <w:rFonts w:hint="eastAsia" w:ascii="宋体" w:hAnsi="宋体" w:eastAsia="宋体" w:cs="宋体"/>
                <w:color w:val="auto"/>
                <w:lang w:eastAsia="zh-CN"/>
              </w:rPr>
              <w:t xml:space="preserve">安装技术</w:t>
            </w:r>
            <w:r>
              <w:rPr>
                <w:rFonts w:hint="eastAsia" w:ascii="宋体" w:hAnsi="宋体" w:eastAsia="宋体" w:cs="宋体"/>
                <w:color w:val="auto"/>
              </w:rPr>
              <w:t xml:space="preserve">方案，</w:t>
            </w:r>
            <w:r>
              <w:rPr>
                <w:rFonts w:hint="eastAsia" w:ascii="宋体" w:hAnsi="宋体" w:eastAsia="宋体" w:cs="宋体"/>
                <w:color w:val="auto"/>
                <w:lang w:val="en-US" w:eastAsia="zh-CN"/>
              </w:rPr>
              <w:t xml:space="preserve">由评标委员会进行评分。</w:t>
            </w:r>
            <w:r/>
          </w:p>
          <w:p>
            <w:pPr>
              <w:pStyle w:val="908"/>
              <w:rPr>
                <w:rFonts w:ascii="宋体" w:hAnsi="宋体" w:eastAsia="宋体" w:cs="宋体"/>
                <w:color w:val="auto"/>
              </w:rPr>
            </w:pPr>
            <w:r>
              <w:rPr>
                <w:rFonts w:hint="eastAsia" w:ascii="宋体" w:hAnsi="宋体" w:eastAsia="宋体" w:cs="宋体"/>
                <w:color w:val="auto"/>
                <w:lang w:val="en-US" w:eastAsia="zh-CN"/>
              </w:rPr>
              <w:t xml:space="preserve">评分标准：安装技术</w:t>
            </w:r>
            <w:r>
              <w:rPr>
                <w:rFonts w:hint="eastAsia" w:ascii="宋体" w:hAnsi="宋体" w:eastAsia="宋体" w:cs="宋体"/>
                <w:color w:val="auto"/>
              </w:rPr>
              <w:t xml:space="preserve">方案优于招标文件要求的得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w:t>
            </w:r>
            <w:r>
              <w:rPr>
                <w:rFonts w:hint="eastAsia" w:ascii="宋体" w:hAnsi="宋体" w:eastAsia="宋体" w:cs="宋体"/>
                <w:color w:val="auto"/>
                <w:lang w:val="en-US" w:eastAsia="zh-CN"/>
              </w:rPr>
              <w:t xml:space="preserve">安装技术</w:t>
            </w:r>
            <w:r>
              <w:rPr>
                <w:rFonts w:hint="eastAsia" w:ascii="宋体" w:hAnsi="宋体" w:eastAsia="宋体" w:cs="宋体"/>
                <w:color w:val="auto"/>
              </w:rPr>
              <w:t xml:space="preserve">方案的不得分</w:t>
            </w:r>
            <w:r>
              <w:rPr>
                <w:rFonts w:hint="eastAsia" w:ascii="宋体" w:hAnsi="宋体" w:eastAsia="宋体" w:cs="宋体"/>
                <w:color w:val="auto"/>
                <w:lang w:eastAsia="zh-CN"/>
              </w:rPr>
              <w:t xml:space="preserve">。</w:t>
            </w:r>
            <w:r/>
          </w:p>
        </w:tc>
      </w:tr>
      <w:tr>
        <w:trPr>
          <w:cantSplit/>
          <w:jc w:val="center"/>
          <w:trHeight w:val="90"/>
        </w:trPr>
        <w:tc>
          <w:tcPr>
            <w:shd w:val="clear" w:color="auto" w:fill="auto"/>
            <w:tcBorders>
              <w:left w:val="single" w:color="000000" w:sz="8" w:space="0"/>
              <w:bottom w:val="single" w:color="000000" w:sz="8" w:space="0"/>
              <w:right w:val="single" w:color="000000" w:sz="8" w:space="0"/>
            </w:tcBorders>
            <w:tcW w:w="1518" w:type="dxa"/>
            <w:vAlign w:val="center"/>
            <w:textDirection w:val="lrTb"/>
            <w:noWrap w:val="false"/>
          </w:tcPr>
          <w:p>
            <w:pPr>
              <w:pStyle w:val="908"/>
              <w:jc w:val="center"/>
              <w:rPr>
                <w:rFonts w:ascii="宋体" w:hAnsi="宋体" w:eastAsia="宋体" w:cs="宋体"/>
              </w:rPr>
            </w:pPr>
            <w:r>
              <w:rPr>
                <w:rFonts w:ascii="宋体" w:hAnsi="宋体" w:eastAsia="宋体" w:cs="宋体"/>
              </w:rPr>
            </w:r>
            <w:r/>
          </w:p>
        </w:tc>
        <w:tc>
          <w:tcPr>
            <w:shd w:val="clear" w:color="auto" w:fill="auto"/>
            <w:tcBorders>
              <w:top w:val="single" w:color="000000" w:sz="8" w:space="0"/>
              <w:left w:val="single" w:color="000000" w:sz="8" w:space="0"/>
              <w:bottom w:val="single" w:color="000000" w:sz="8" w:space="0"/>
              <w:right w:val="single" w:color="000000" w:sz="8" w:space="0"/>
            </w:tcBorders>
            <w:tcW w:w="1754" w:type="dxa"/>
            <w:vAlign w:val="center"/>
            <w:textDirection w:val="lrTb"/>
            <w:noWrap w:val="false"/>
          </w:tcPr>
          <w:p>
            <w:pPr>
              <w:pStyle w:val="1124"/>
              <w:jc w:val="both"/>
              <w:rPr>
                <w:rFonts w:hint="eastAsia" w:hAnsi="宋体"/>
                <w:lang w:eastAsia="zh-CN"/>
              </w:rPr>
            </w:pPr>
            <w:r>
              <w:rPr>
                <w:rFonts w:hint="eastAsia" w:hAnsi="宋体"/>
                <w:lang w:eastAsia="zh-CN"/>
              </w:rPr>
              <w:t xml:space="preserve">生产能力</w:t>
            </w:r>
            <w:r/>
          </w:p>
          <w:p>
            <w:pPr>
              <w:pStyle w:val="1124"/>
              <w:jc w:val="both"/>
              <w:rPr>
                <w:rFonts w:hint="eastAsia" w:hAnsi="宋体"/>
                <w:lang w:eastAsia="zh-CN"/>
              </w:rPr>
            </w:pPr>
            <w:r>
              <w:rPr>
                <w:rFonts w:hint="eastAsia" w:hAnsi="宋体"/>
              </w:rPr>
              <w:t xml:space="preserve">（0-</w:t>
            </w:r>
            <w:r>
              <w:rPr>
                <w:rFonts w:hint="eastAsia" w:hAnsi="宋体"/>
                <w:lang w:val="en-US" w:eastAsia="zh-CN"/>
              </w:rPr>
              <w:t xml:space="preserve">5</w:t>
            </w:r>
            <w:r>
              <w:rPr>
                <w:rFonts w:hint="eastAsia" w:hAnsi="宋体"/>
              </w:rPr>
              <w:t xml:space="preserve">分）</w:t>
            </w:r>
            <w:r/>
          </w:p>
        </w:tc>
        <w:tc>
          <w:tcPr>
            <w:shd w:val="clear" w:color="auto" w:fill="auto"/>
            <w:tcBorders>
              <w:top w:val="single" w:color="000000" w:sz="8" w:space="0"/>
              <w:left w:val="single" w:color="000000" w:sz="8" w:space="0"/>
              <w:bottom w:val="single" w:color="000000" w:sz="8" w:space="0"/>
              <w:right w:val="single" w:color="000000" w:sz="8" w:space="0"/>
            </w:tcBorders>
            <w:tcW w:w="6251" w:type="dxa"/>
            <w:vAlign w:val="center"/>
            <w:textDirection w:val="lrTb"/>
            <w:noWrap w:val="false"/>
          </w:tcPr>
          <w:p>
            <w:pPr>
              <w:pStyle w:val="908"/>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评标委员会根据供应商提供的生产设备（生产设备现场实景图、生产设备采购发票等）及生产工艺流程、人员配备等佐证材料进行评分。</w:t>
            </w:r>
            <w:r/>
          </w:p>
          <w:p>
            <w:pPr>
              <w:pStyle w:val="908"/>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评分标准：</w:t>
            </w:r>
            <w:r>
              <w:rPr>
                <w:rFonts w:hint="eastAsia" w:ascii="宋体" w:hAnsi="宋体" w:eastAsia="宋体" w:cs="宋体"/>
                <w:color w:val="auto"/>
              </w:rPr>
              <w:t xml:space="preserve">优于招标文件要求的得</w:t>
            </w:r>
            <w:r>
              <w:rPr>
                <w:rFonts w:hint="eastAsia" w:ascii="宋体" w:hAnsi="宋体" w:eastAsia="宋体" w:cs="宋体"/>
                <w:color w:val="auto"/>
                <w:lang w:val="en-US" w:eastAsia="zh-CN"/>
              </w:rPr>
              <w:t xml:space="preserve">5</w:t>
            </w:r>
            <w:r>
              <w:rPr>
                <w:rFonts w:hint="eastAsia" w:ascii="宋体" w:hAnsi="宋体" w:eastAsia="宋体" w:cs="宋体"/>
                <w:color w:val="auto"/>
              </w:rPr>
              <w:t xml:space="preserve">分，符合招标文件要求的得</w:t>
            </w: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分，不符合或不提供的不得分</w:t>
            </w:r>
            <w:r>
              <w:rPr>
                <w:rFonts w:hint="eastAsia" w:ascii="宋体" w:hAnsi="宋体" w:eastAsia="宋体" w:cs="宋体"/>
                <w:color w:val="auto"/>
                <w:lang w:eastAsia="zh-CN"/>
              </w:rPr>
              <w:t xml:space="preserve">。</w:t>
            </w:r>
            <w:r/>
          </w:p>
          <w:p>
            <w:pPr>
              <w:pStyle w:val="908"/>
              <w:rPr>
                <w:rFonts w:hint="eastAsia" w:ascii="宋体" w:hAnsi="宋体" w:eastAsia="宋体" w:cs="宋体"/>
                <w:color w:val="auto"/>
                <w:lang w:val="en-US" w:eastAsia="zh-CN"/>
              </w:rPr>
            </w:pPr>
            <w:r>
              <w:rPr>
                <w:rFonts w:hint="eastAsia" w:ascii="宋体" w:hAnsi="宋体" w:eastAsia="宋体" w:cs="宋体"/>
                <w:color w:val="auto"/>
                <w:lang w:val="en-US" w:eastAsia="zh-CN"/>
              </w:rPr>
            </w:r>
            <w:r/>
          </w:p>
        </w:tc>
      </w:tr>
    </w:tbl>
    <w:p>
      <w:pPr>
        <w:pStyle w:val="1124"/>
        <w:rPr>
          <w:rFonts w:hAnsi="宋体"/>
        </w:rPr>
      </w:pPr>
      <w:r>
        <w:rPr>
          <w:rFonts w:hAnsi="宋体"/>
        </w:rPr>
      </w:r>
      <w:r/>
    </w:p>
    <w:p>
      <w:pPr>
        <w:pStyle w:val="920"/>
        <w:numPr>
          <w:ilvl w:val="0"/>
          <w:numId w:val="0"/>
        </w:numPr>
        <w:rPr>
          <w:rFonts w:ascii="宋体" w:hAnsi="宋体" w:cs="宋体"/>
          <w:b/>
          <w:bCs/>
          <w:color w:val="auto"/>
          <w:sz w:val="24"/>
          <w:szCs w:val="24"/>
        </w:rPr>
      </w:pPr>
      <w:r>
        <w:rPr>
          <w:rFonts w:hint="eastAsia" w:ascii="宋体" w:hAnsi="宋体" w:eastAsia="宋体" w:cs="宋体"/>
          <w:b/>
          <w:bCs/>
          <w:color w:val="auto"/>
          <w:sz w:val="24"/>
          <w:lang w:eastAsia="zh-CN"/>
        </w:rPr>
        <w:t xml:space="preserve">注</w:t>
      </w:r>
      <w:r>
        <w:rPr>
          <w:rFonts w:hint="eastAsia" w:ascii="宋体" w:hAnsi="宋体" w:eastAsia="宋体" w:cs="宋体"/>
          <w:b/>
          <w:bCs/>
          <w:color w:val="auto"/>
          <w:sz w:val="24"/>
          <w:lang w:val="en-US" w:eastAsia="zh-CN"/>
        </w:rPr>
        <w:t xml:space="preserve">:</w:t>
      </w:r>
      <w:r>
        <w:rPr>
          <w:rFonts w:hint="eastAsia" w:ascii="宋体" w:hAnsi="宋体" w:cs="宋体"/>
          <w:b/>
          <w:bCs/>
          <w:color w:val="auto"/>
          <w:sz w:val="24"/>
          <w:szCs w:val="24"/>
          <w:lang w:eastAsia="zh-CN"/>
        </w:rPr>
        <w:t xml:space="preserve">项目需求中明确的标“</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eastAsia="zh-CN"/>
        </w:rPr>
        <w:t xml:space="preserve">”项指标参数需提供相关检验（检测/试验/测试）报告原件扫描件或复印件作为主要评分依据；项目需求中其它参数，须提供证明材料，证明材料可以是检验（检测/试验/测试）报告或官网截图或产品使用手册或产品合格证。</w:t>
      </w:r>
      <w:r>
        <w:rPr>
          <w:rFonts w:hint="eastAsia" w:ascii="宋体" w:hAnsi="宋体" w:cs="宋体"/>
          <w:b/>
          <w:bCs/>
          <w:color w:val="auto"/>
          <w:sz w:val="24"/>
          <w:szCs w:val="24"/>
        </w:rPr>
        <w:t xml:space="preserve">未按要求提供相关证明材料或提供的证明材料无法佐证的，</w:t>
      </w:r>
      <w:r>
        <w:rPr>
          <w:rFonts w:hint="eastAsia" w:ascii="宋体" w:hAnsi="宋体" w:cs="宋体"/>
          <w:b/>
          <w:bCs/>
          <w:color w:val="auto"/>
          <w:sz w:val="24"/>
          <w:szCs w:val="24"/>
          <w:lang w:eastAsia="zh-CN"/>
        </w:rPr>
        <w:t xml:space="preserve">评标委员会将不予认可</w:t>
      </w:r>
      <w:r>
        <w:rPr>
          <w:rFonts w:hint="eastAsia" w:ascii="宋体" w:hAnsi="宋体" w:cs="宋体"/>
          <w:b/>
          <w:bCs/>
          <w:color w:val="auto"/>
          <w:sz w:val="24"/>
          <w:szCs w:val="24"/>
        </w:rPr>
        <w:t xml:space="preserve">。</w:t>
      </w:r>
      <w:r/>
    </w:p>
    <w:p>
      <w:pPr>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声明：当出现损害国家和采购人利益情况时，采购人有选择或拒绝任何供应商的权利，并对所采取的行为不主动说明原因。</w:t>
      </w:r>
      <w:r/>
    </w:p>
    <w:p>
      <w:pPr>
        <w:ind w:firstLine="480"/>
        <w:spacing w:line="520" w:lineRule="exact"/>
        <w:rPr>
          <w:rFonts w:ascii="宋体" w:hAnsi="宋体" w:eastAsia="宋体" w:cs="宋体"/>
          <w:b/>
          <w:bCs w:val="0"/>
        </w:rPr>
      </w:pPr>
      <w:r>
        <w:rPr>
          <w:rFonts w:hint="eastAsia" w:ascii="宋体" w:hAnsi="宋体" w:eastAsia="宋体" w:cs="宋体"/>
          <w:b/>
          <w:bCs w:val="0"/>
        </w:rPr>
        <w:t xml:space="preserve">本章说明：</w:t>
      </w:r>
      <w:r/>
    </w:p>
    <w:p>
      <w:pPr>
        <w:pStyle w:val="908"/>
        <w:ind w:firstLine="600"/>
        <w:keepLines w:val="0"/>
        <w:keepNext w:val="0"/>
        <w:pageBreakBefore w:val="0"/>
        <w:spacing w:line="500" w:lineRule="exact"/>
        <w:widowControl/>
        <w:rPr>
          <w:rFonts w:ascii="宋体" w:hAnsi="宋体" w:eastAsia="宋体" w:cs="宋体"/>
        </w:rPr>
      </w:pPr>
      <w:r>
        <w:rPr>
          <w:rFonts w:hint="eastAsia" w:ascii="宋体" w:hAnsi="宋体" w:eastAsia="宋体" w:cs="宋体"/>
        </w:rPr>
        <w:t xml:space="preserve">（一）本项目采用综合评分法。</w:t>
      </w:r>
      <w:r/>
    </w:p>
    <w:p>
      <w:pPr>
        <w:ind w:firstLine="561"/>
        <w:keepLines w:val="0"/>
        <w:keepNext w:val="0"/>
        <w:pageBreakBefore w:val="0"/>
        <w:spacing w:after="0"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eastAsia="zh-CN"/>
        </w:rPr>
        <w:t xml:space="preserve">本项目专门面向中小微企业采购，价格不作相应扣除。</w:t>
      </w:r>
      <w:r/>
    </w:p>
    <w:p>
      <w:pPr>
        <w:ind w:firstLine="561"/>
        <w:keepLines w:val="0"/>
        <w:keepNext w:val="0"/>
        <w:pageBreakBefore w:val="0"/>
        <w:spacing w:after="0" w:line="500" w:lineRule="exact"/>
        <w:widowControl/>
        <w:rPr>
          <w:rFonts w:ascii="宋体" w:hAnsi="宋体" w:eastAsia="宋体" w:cs="宋体"/>
          <w:color w:val="000000"/>
          <w:sz w:val="24"/>
          <w:szCs w:val="24"/>
        </w:rPr>
      </w:pPr>
      <w:r>
        <w:rPr>
          <w:rFonts w:hint="eastAsia" w:ascii="宋体" w:hAnsi="宋体" w:eastAsia="宋体" w:cs="宋体"/>
          <w:sz w:val="24"/>
          <w:szCs w:val="24"/>
        </w:rPr>
        <w:t xml:space="preserve">（三）残疾人福利单位、监狱企业视同小型、微型企业。</w:t>
      </w:r>
      <w:r/>
    </w:p>
    <w:p>
      <w:pPr>
        <w:jc w:val="center"/>
        <w:keepNext/>
        <w:pageBreakBefore/>
        <w:rPr>
          <w:rFonts w:ascii="宋体" w:hAnsi="宋体" w:eastAsia="宋体" w:cs="宋体"/>
          <w:b w:val="0"/>
          <w:bCs w:val="0"/>
          <w:sz w:val="30"/>
          <w:szCs w:val="30"/>
        </w:rPr>
      </w:pPr>
      <w:r>
        <w:rPr>
          <w:rFonts w:hint="eastAsia" w:ascii="宋体" w:hAnsi="宋体" w:eastAsia="宋体" w:cs="宋体"/>
          <w:b w:val="0"/>
          <w:bCs w:val="0"/>
          <w:sz w:val="30"/>
          <w:szCs w:val="30"/>
          <w:lang w:val="en-US" w:eastAsia="zh-CN"/>
        </w:rPr>
        <w:t xml:space="preserve">第五章 </w:t>
      </w:r>
      <w:r>
        <w:rPr>
          <w:rFonts w:hint="eastAsia" w:ascii="宋体" w:hAnsi="宋体" w:eastAsia="宋体" w:cs="宋体"/>
          <w:b w:val="0"/>
          <w:bCs w:val="0"/>
          <w:sz w:val="30"/>
          <w:szCs w:val="30"/>
        </w:rPr>
        <w:t xml:space="preserve">拟签订的合同文本</w:t>
      </w:r>
      <w:r/>
    </w:p>
    <w:p>
      <w:pPr>
        <w:pStyle w:val="920"/>
        <w:jc w:val="center"/>
        <w:spacing w:after="0"/>
        <w:rPr>
          <w:rFonts w:ascii="宋体" w:cs="宋体"/>
          <w:b/>
          <w:bCs/>
          <w:color w:val="000000" w:themeColor="text1"/>
          <w:spacing w:val="-20"/>
          <w:sz w:val="48"/>
          <w:szCs w:val="48"/>
          <w14:textFill>
            <w14:solidFill>
              <w14:schemeClr w14:val="tx1"/>
            </w14:solidFill>
          </w14:textFill>
        </w:rPr>
      </w:pPr>
      <w:r/>
      <w:bookmarkStart w:id="3" w:name="_Toc3995"/>
      <w:r/>
      <w:r/>
    </w:p>
    <w:p>
      <w:pPr>
        <w:pStyle w:val="920"/>
        <w:jc w:val="center"/>
        <w:spacing w:after="0"/>
        <w:rPr>
          <w:rFonts w:ascii="宋体" w:cs="宋体"/>
          <w:b/>
          <w:bCs/>
          <w:color w:val="000000" w:themeColor="text1"/>
          <w:spacing w:val="-20"/>
          <w:sz w:val="48"/>
          <w:szCs w:val="48"/>
          <w14:textFill>
            <w14:solidFill>
              <w14:schemeClr w14:val="tx1"/>
            </w14:solidFill>
          </w14:textFill>
        </w:rPr>
      </w:pPr>
      <w:r>
        <w:rPr>
          <w:rFonts w:hint="eastAsia" w:ascii="宋体" w:cs="宋体"/>
          <w:b/>
          <w:bCs/>
          <w:color w:val="000000" w:themeColor="text1"/>
          <w:spacing w:val="-20"/>
          <w:sz w:val="48"/>
          <w:szCs w:val="48"/>
          <w14:textFill>
            <w14:solidFill>
              <w14:schemeClr w14:val="tx1"/>
            </w14:solidFill>
          </w14:textFill>
        </w:rPr>
        <w:t xml:space="preserve">政府采购货物买卖合同</w:t>
      </w:r>
      <w:r/>
    </w:p>
    <w:p>
      <w:pPr>
        <w:pStyle w:val="920"/>
        <w:jc w:val="center"/>
        <w:spacing w:after="0"/>
        <w:rPr>
          <w:rFonts w:ascii="宋体" w:cs="宋体"/>
          <w:b/>
          <w:bCs/>
          <w:color w:val="000000" w:themeColor="text1"/>
          <w:spacing w:val="-20"/>
          <w:sz w:val="48"/>
          <w:szCs w:val="48"/>
          <w14:textFill>
            <w14:solidFill>
              <w14:schemeClr w14:val="tx1"/>
            </w14:solidFill>
          </w14:textFill>
        </w:rPr>
      </w:pPr>
      <w:r>
        <w:rPr>
          <w:rFonts w:ascii="宋体" w:cs="宋体"/>
          <w:b/>
          <w:bCs/>
          <w:color w:val="000000" w:themeColor="text1"/>
          <w:spacing w:val="-20"/>
          <w:sz w:val="48"/>
          <w:szCs w:val="48"/>
          <w14:textFill>
            <w14:solidFill>
              <w14:schemeClr w14:val="tx1"/>
            </w14:solidFill>
          </w14:textFill>
        </w:rPr>
      </w:r>
      <w:r/>
    </w:p>
    <w:p>
      <w:pPr>
        <w:rPr>
          <w:rFonts w:ascii="宋体" w:cs="宋体"/>
          <w:b/>
          <w:bCs/>
          <w:color w:val="000000" w:themeColor="text1"/>
          <w:spacing w:val="-20"/>
          <w:sz w:val="40"/>
          <w:szCs w:val="40"/>
          <w14:textFill>
            <w14:solidFill>
              <w14:schemeClr w14:val="tx1"/>
            </w14:solidFill>
          </w14:textFill>
        </w:rPr>
      </w:pPr>
      <w:r>
        <w:rPr>
          <w:rFonts w:ascii="宋体" w:cs="宋体"/>
          <w:b/>
          <w:bCs/>
          <w:color w:val="000000" w:themeColor="text1"/>
          <w:spacing w:val="-20"/>
          <w:sz w:val="40"/>
          <w:szCs w:val="40"/>
          <w14:textFill>
            <w14:solidFill>
              <w14:schemeClr w14:val="tx1"/>
            </w14:solidFill>
          </w14:textFill>
        </w:rPr>
      </w:r>
      <w:r/>
    </w:p>
    <w:p>
      <w:pPr>
        <w:rPr>
          <w:rFonts w:ascii="宋体" w:cs="宋体"/>
          <w:b/>
          <w:bCs/>
          <w:color w:val="000000" w:themeColor="text1"/>
          <w:spacing w:val="-20"/>
          <w:sz w:val="40"/>
          <w:szCs w:val="40"/>
          <w14:textFill>
            <w14:solidFill>
              <w14:schemeClr w14:val="tx1"/>
            </w14:solidFill>
          </w14:textFill>
        </w:rPr>
      </w:pPr>
      <w:r>
        <w:rPr>
          <w:rFonts w:ascii="宋体" w:cs="宋体"/>
          <w:b/>
          <w:bCs/>
          <w:color w:val="000000" w:themeColor="text1"/>
          <w:spacing w:val="-20"/>
          <w:sz w:val="40"/>
          <w:szCs w:val="40"/>
          <w14:textFill>
            <w14:solidFill>
              <w14:schemeClr w14:val="tx1"/>
            </w14:solidFill>
          </w14:textFill>
        </w:rPr>
      </w:r>
      <w:r/>
    </w:p>
    <w:p>
      <w:pPr>
        <w:ind w:left="400"/>
        <w:spacing w:line="360" w:lineRule="auto"/>
        <w:rPr>
          <w:color w:val="000000" w:themeColor="text1"/>
          <w:sz w:val="32"/>
          <w:szCs w:val="32"/>
          <w14:textFill>
            <w14:solidFill>
              <w14:schemeClr w14:val="tx1"/>
            </w14:solidFill>
          </w14:textFill>
        </w:rPr>
      </w:pPr>
      <w:r>
        <w:rPr>
          <w:rFonts w:hint="eastAsia" w:ascii="宋体" w:cs="宋体"/>
          <w:color w:val="000000" w:themeColor="text1"/>
          <w:sz w:val="32"/>
          <w:szCs w:val="32"/>
          <w14:textFill>
            <w14:solidFill>
              <w14:schemeClr w14:val="tx1"/>
            </w14:solidFill>
          </w14:textFill>
        </w:rPr>
        <w:t xml:space="preserve">项目名称：</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合同编号：</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甲    方：</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乙    方：</w:t>
      </w:r>
      <w:r>
        <w:rPr>
          <w:rFonts w:hint="eastAsia"/>
          <w:color w:val="000000" w:themeColor="text1"/>
          <w:sz w:val="32"/>
          <w:szCs w:val="32"/>
          <w:u w:val="single"/>
          <w14:textFill>
            <w14:solidFill>
              <w14:schemeClr w14:val="tx1"/>
            </w14:solidFill>
          </w14:textFill>
        </w:rPr>
        <w:t xml:space="preserve">                             </w:t>
      </w:r>
      <w:r/>
    </w:p>
    <w:p>
      <w:pPr>
        <w:ind w:left="400"/>
        <w:spacing w:line="360" w:lineRule="auto"/>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签订时间：</w:t>
      </w:r>
      <w:r>
        <w:rPr>
          <w:rFonts w:hint="eastAsia"/>
          <w:color w:val="000000" w:themeColor="text1"/>
          <w:sz w:val="32"/>
          <w:szCs w:val="32"/>
          <w:u w:val="single"/>
          <w14:textFill>
            <w14:solidFill>
              <w14:schemeClr w14:val="tx1"/>
            </w14:solidFill>
          </w14:textFill>
        </w:rPr>
        <w:t xml:space="preserve">      </w:t>
      </w:r>
      <w:r>
        <w:rPr>
          <w:color w:val="000000" w:themeColor="text1"/>
          <w:sz w:val="32"/>
          <w:szCs w:val="32"/>
          <w:u w:val="single"/>
          <w14:textFill>
            <w14:solidFill>
              <w14:schemeClr w14:val="tx1"/>
            </w14:solidFill>
          </w14:textFill>
        </w:rPr>
        <w:t xml:space="preserve">           </w:t>
      </w:r>
      <w:r>
        <w:rPr>
          <w:rFonts w:hint="eastAsia"/>
          <w:color w:val="000000" w:themeColor="text1"/>
          <w:sz w:val="32"/>
          <w:szCs w:val="32"/>
          <w:u w:val="singl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56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rPr>
          <w:rFonts w:ascii="宋体"/>
          <w:color w:val="000000" w:themeColor="text1"/>
          <w:sz w:val="28"/>
          <w:szCs w:val="28"/>
          <w14:textFill>
            <w14:solidFill>
              <w14:schemeClr w14:val="tx1"/>
            </w14:solidFill>
          </w14:textFill>
        </w:rPr>
      </w:pPr>
      <w:r>
        <w:rPr>
          <w:rFonts w:ascii="宋体"/>
          <w:color w:val="000000" w:themeColor="text1"/>
          <w:sz w:val="28"/>
          <w:szCs w:val="28"/>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880"/>
        <w:rPr>
          <w:rFonts w:eastAsia="黑体"/>
          <w:color w:val="000000" w:themeColor="text1"/>
          <w:sz w:val="44"/>
          <w:szCs w:val="44"/>
          <w14:textFill>
            <w14:solidFill>
              <w14:schemeClr w14:val="tx1"/>
            </w14:solidFill>
          </w14:textFill>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rFonts w:eastAsia="黑体"/>
          <w:color w:val="000000" w:themeColor="text1"/>
          <w:sz w:val="44"/>
          <w:szCs w:val="44"/>
          <w14:textFill>
            <w14:solidFill>
              <w14:schemeClr w14:val="tx1"/>
            </w14:solidFill>
          </w14:textFill>
        </w:rPr>
      </w:r>
      <w:bookmarkEnd w:id="3"/>
      <w:r/>
      <w:r/>
    </w:p>
    <w:p>
      <w:pPr>
        <w:pStyle w:val="898"/>
        <w:numPr>
          <w:ilvl w:val="1"/>
          <w:numId w:val="0"/>
        </w:numPr>
        <w:ind w:left="425"/>
        <w:jc w:val="center"/>
        <w:spacing w:line="400" w:lineRule="exact"/>
        <w:rPr>
          <w:rFonts w:ascii="黑体" w:eastAsia="黑体"/>
          <w:b w:val="0"/>
          <w:bCs w:val="0"/>
          <w:color w:val="000000" w:themeColor="text1"/>
          <w:sz w:val="28"/>
          <w:szCs w:val="28"/>
          <w14:textFill>
            <w14:solidFill>
              <w14:schemeClr w14:val="tx1"/>
            </w14:solidFill>
          </w14:textFill>
        </w:rPr>
      </w:pPr>
      <w:r/>
      <w:bookmarkStart w:id="4" w:name="_Toc22209"/>
      <w:r>
        <w:rPr>
          <w:rFonts w:hint="eastAsia" w:ascii="黑体" w:eastAsia="黑体"/>
          <w:b w:val="0"/>
          <w:bCs w:val="0"/>
          <w:color w:val="000000" w:themeColor="text1"/>
          <w:sz w:val="28"/>
          <w:szCs w:val="28"/>
          <w14:textFill>
            <w14:solidFill>
              <w14:schemeClr w14:val="tx1"/>
            </w14:solidFill>
          </w14:textFill>
        </w:rPr>
        <w:t xml:space="preserve">第一节 政府采购合同协议书</w:t>
      </w:r>
      <w:bookmarkEnd w:id="4"/>
      <w:r/>
      <w:r/>
    </w:p>
    <w:p>
      <w:pPr>
        <w:pStyle w:val="898"/>
        <w:numPr>
          <w:ilvl w:val="1"/>
          <w:numId w:val="0"/>
        </w:numPr>
        <w:ind w:left="425"/>
        <w:jc w:val="both"/>
        <w:spacing w:line="400" w:lineRule="exact"/>
        <w:rPr>
          <w:rFonts w:ascii="黑体" w:eastAsia="黑体"/>
          <w:b w:val="0"/>
          <w:bCs w:val="0"/>
          <w:color w:val="000000" w:themeColor="text1"/>
          <w:sz w:val="28"/>
          <w:szCs w:val="28"/>
          <w14:textFill>
            <w14:solidFill>
              <w14:schemeClr w14:val="tx1"/>
            </w14:solidFill>
          </w14:textFill>
        </w:rPr>
      </w:pPr>
      <w:r>
        <w:rPr>
          <w:rFonts w:ascii="黑体" w:eastAsia="黑体"/>
          <w:b w:val="0"/>
          <w:bCs w:val="0"/>
          <w:color w:val="000000" w:themeColor="text1"/>
          <w:sz w:val="28"/>
          <w:szCs w:val="28"/>
          <w14:textFill>
            <w14:solidFill>
              <w14:schemeClr w14:val="tx1"/>
            </w14:solidFill>
          </w14:textFill>
        </w:rPr>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甲方（全称）：</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（采购人、受采购人委托签订合同的单位或采购</w:t>
      </w:r>
      <w:r>
        <w:rPr>
          <w:rFonts w:hint="eastAsia" w:ascii="宋体"/>
          <w:color w:val="000000" w:themeColor="text1"/>
          <w:szCs w:val="21"/>
          <w14:textFill>
            <w14:solidFill>
              <w14:schemeClr w14:val="tx1"/>
            </w14:solidFill>
          </w14:textFill>
        </w:rPr>
        <w:tab/>
      </w:r>
      <w:r>
        <w:rPr>
          <w:rFonts w:hint="eastAsia" w:ascii="宋体"/>
          <w:color w:val="000000" w:themeColor="text1"/>
          <w:szCs w:val="21"/>
          <w14:textFill>
            <w14:solidFill>
              <w14:schemeClr w14:val="tx1"/>
            </w14:solidFill>
          </w14:textFill>
        </w:rPr>
        <w:t xml:space="preserve">                                   文件约定的合同甲方）</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乙方1（全称）：</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（供应商）</w:t>
      </w:r>
      <w:r/>
    </w:p>
    <w:p>
      <w:pPr>
        <w:spacing w:line="4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pStyle w:val="921"/>
        <w:ind w:left="0" w:firstLine="400"/>
        <w:spacing w:after="0"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7"/>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项目信息</w:t>
      </w:r>
      <w:r/>
    </w:p>
    <w:p>
      <w:pPr>
        <w:pStyle w:val="921"/>
        <w:numPr>
          <w:ilvl w:val="0"/>
          <w:numId w:val="8"/>
        </w:numPr>
        <w:ind w:firstLine="400"/>
        <w:jc w:val="both"/>
        <w:spacing w:after="0" w:line="400" w:lineRule="exact"/>
        <w:widowControl w:val="off"/>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采购项目名称：</w:t>
      </w:r>
      <w:r>
        <w:rPr>
          <w:rFonts w:ascii="宋体"/>
          <w:color w:val="000000" w:themeColor="text1"/>
          <w:szCs w:val="21"/>
          <w:u w:val="single"/>
          <w14:textFill>
            <w14:solidFill>
              <w14:schemeClr w14:val="tx1"/>
            </w14:solidFill>
          </w14:textFill>
        </w:rPr>
        <w:t xml:space="preserve">                                          </w:t>
      </w:r>
      <w:r/>
    </w:p>
    <w:p>
      <w:pPr>
        <w:pStyle w:val="921"/>
        <w:spacing w:after="0" w:line="400" w:lineRule="exact"/>
        <w:tabs>
          <w:tab w:val="left" w:pos="999"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采购项目编号：</w:t>
      </w:r>
      <w:r>
        <w:rPr>
          <w:rFonts w:ascii="宋体"/>
          <w:color w:val="000000" w:themeColor="text1"/>
          <w:szCs w:val="21"/>
          <w:u w:val="single"/>
          <w14:textFill>
            <w14:solidFill>
              <w14:schemeClr w14:val="tx1"/>
            </w14:solidFill>
          </w14:textFill>
        </w:rPr>
        <w:t xml:space="preserve">                                          </w:t>
      </w:r>
      <w:r/>
    </w:p>
    <w:p>
      <w:pPr>
        <w:pStyle w:val="921"/>
        <w:ind w:left="0" w:firstLine="400"/>
        <w:spacing w:after="0"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（2）采购计划编号：</w:t>
      </w:r>
      <w:r>
        <w:rPr>
          <w:rFonts w:ascii="宋体"/>
          <w:color w:val="000000" w:themeColor="text1"/>
          <w:szCs w:val="21"/>
          <w:u w:val="single"/>
          <w14:textFill>
            <w14:solidFill>
              <w14:schemeClr w14:val="tx1"/>
            </w14:solidFill>
          </w14:textFill>
        </w:rPr>
        <w:t xml:space="preserve">                     </w:t>
      </w:r>
      <w:r>
        <w:rPr>
          <w:rFonts w:hint="eastAsia" w:ascii="宋体"/>
          <w:color w:val="000000" w:themeColor="text1"/>
          <w:szCs w:val="21"/>
          <w:u w:val="single"/>
          <w14:textFill>
            <w14:solidFill>
              <w14:schemeClr w14:val="tx1"/>
            </w14:solidFill>
          </w14:textFill>
        </w:rPr>
        <w:t xml:space="preserve">                </w:t>
      </w:r>
      <w:r>
        <w:rPr>
          <w:rFonts w:ascii="宋体"/>
          <w:color w:val="000000" w:themeColor="text1"/>
          <w:szCs w:val="21"/>
          <w:u w:val="single"/>
          <w14:textFill>
            <w14:solidFill>
              <w14:schemeClr w14:val="tx1"/>
            </w14:solidFill>
          </w14:textFill>
        </w:rPr>
        <w:t xml:space="preserve">     </w:t>
      </w:r>
      <w:r>
        <w:rPr>
          <w:rFonts w:ascii="宋体"/>
          <w:color w:val="000000" w:themeColor="text1"/>
          <w:szCs w:val="21"/>
          <w14:textFill>
            <w14:solidFill>
              <w14:schemeClr w14:val="tx1"/>
            </w14:solidFill>
          </w14:textFill>
        </w:rPr>
        <w:t xml:space="preserve"> </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（3）项目内容：</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采购标的及数量（台/套</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个</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架</w:t>
      </w:r>
      <w:r>
        <w:rPr>
          <w:rFonts w:ascii="宋体"/>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组等）：</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品牌：</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规格型号：</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p>
    <w:p>
      <w:pPr>
        <w:ind w:firstLine="9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采购标的的技术要求、商务要求具体见附件。</w:t>
      </w:r>
      <w:r/>
    </w:p>
    <w:p>
      <w:pPr>
        <w:ind w:firstLine="900"/>
        <w:spacing w:line="400" w:lineRule="exact"/>
        <w:rPr>
          <w:rFonts w:ascii="宋体" w:cs="宋体"/>
          <w:color w:val="000000" w:themeColor="text1"/>
          <w:szCs w:val="21"/>
          <w14:textFill>
            <w14:solidFill>
              <w14:schemeClr w14:val="tx1"/>
            </w14:solidFill>
          </w14:textFill>
        </w:rPr>
      </w:pPr>
      <w:r>
        <w:rPr>
          <w:rFonts w:hint="eastAsia" w:ascii="汉仪书宋二S" w:eastAsia="汉仪书宋二S" w:cs="汉仪书宋二S"/>
          <w:color w:val="000000" w:themeColor="text1"/>
          <w:szCs w:val="21"/>
          <w14:textFill>
            <w14:solidFill>
              <w14:schemeClr w14:val="tx1"/>
            </w14:solidFill>
          </w14:textFill>
        </w:rPr>
        <w:t xml:space="preserve">①</w:t>
      </w:r>
      <w:r>
        <w:rPr>
          <w:rFonts w:hint="eastAsia" w:ascii="宋体" w:cs="宋体"/>
          <w:color w:val="000000" w:themeColor="text1"/>
          <w:szCs w:val="21"/>
          <w14:textFill>
            <w14:solidFill>
              <w14:schemeClr w14:val="tx1"/>
            </w14:solidFill>
          </w14:textFill>
        </w:rPr>
        <w:t xml:space="preserve">涉及信息类产品，请填写该产品关键部件的品牌、型号：</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标的名称：</w:t>
      </w:r>
      <w:r>
        <w:rPr>
          <w:rFonts w:hint="eastAsia" w:ascii="宋体" w:cs="宋体"/>
          <w:color w:val="000000" w:themeColor="text1"/>
          <w:szCs w:val="21"/>
          <w:u w:val="single"/>
          <w14:textFill>
            <w14:solidFill>
              <w14:schemeClr w14:val="tx1"/>
            </w14:solidFill>
          </w14:textFill>
        </w:rPr>
        <w:t xml:space="preserve">      </w:t>
      </w:r>
      <w:r>
        <w:rPr>
          <w:rFonts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关键部件：</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品牌：</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型号：</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w:t>
      </w:r>
      <w:r/>
    </w:p>
    <w:p>
      <w:pPr>
        <w:pStyle w:val="1145"/>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关键部件：</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品牌：</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型号：</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w:t>
      </w:r>
      <w:r/>
    </w:p>
    <w:p>
      <w:pPr>
        <w:pStyle w:val="1145"/>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关键部件：</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品牌：</w:t>
      </w:r>
      <w:r>
        <w:rPr>
          <w:rFonts w:hint="eastAsia" w:ascii="宋体" w:eastAsia="宋体" w:cs="宋体"/>
          <w:color w:val="000000" w:themeColor="text1"/>
          <w:sz w:val="21"/>
          <w:u w:val="single"/>
          <w14:textFill>
            <w14:solidFill>
              <w14:schemeClr w14:val="tx1"/>
            </w14:solidFill>
          </w14:textFill>
        </w:rPr>
        <w:t xml:space="preserve">        </w:t>
      </w:r>
      <w:r>
        <w:rPr>
          <w:rFonts w:hint="eastAsia" w:ascii="宋体" w:eastAsia="宋体" w:cs="宋体"/>
          <w:color w:val="000000" w:themeColor="text1"/>
          <w:sz w:val="21"/>
          <w14:textFill>
            <w14:solidFill>
              <w14:schemeClr w14:val="tx1"/>
            </w14:solidFill>
          </w14:textFill>
        </w:rPr>
        <w:t xml:space="preserve"> 型号：</w:t>
      </w:r>
      <w:r>
        <w:rPr>
          <w:rFonts w:hint="eastAsia" w:ascii="宋体" w:eastAsia="宋体" w:cs="宋体"/>
          <w:color w:val="000000" w:themeColor="text1"/>
          <w:sz w:val="21"/>
          <w:u w:val="single"/>
          <w14:textFill>
            <w14:solidFill>
              <w14:schemeClr w14:val="tx1"/>
            </w14:solidFill>
          </w14:textFill>
        </w:rPr>
        <w:t xml:space="preserve">       </w:t>
      </w:r>
      <w:r/>
    </w:p>
    <w:p>
      <w:pPr>
        <w:pStyle w:val="1145"/>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       </w:t>
      </w:r>
      <w:r/>
    </w:p>
    <w:p>
      <w:pPr>
        <w:pStyle w:val="1145"/>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w:t>
      </w:r>
      <w:r>
        <w:rPr>
          <w:rFonts w:ascii="宋体" w:eastAsia="宋体" w:cs="宋体"/>
          <w:color w:val="000000" w:themeColor="text1"/>
          <w:sz w:val="21"/>
          <w14:textFill>
            <w14:solidFill>
              <w14:schemeClr w14:val="tx1"/>
            </w14:solidFill>
          </w14:textFill>
        </w:rPr>
        <w:t xml:space="preserve">4</w:t>
      </w:r>
      <w:r>
        <w:rPr>
          <w:rFonts w:hint="eastAsia" w:ascii="宋体" w:eastAsia="宋体" w:cs="宋体"/>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分散采购</w:t>
      </w:r>
      <w:r/>
    </w:p>
    <w:p>
      <w:pPr>
        <w:pStyle w:val="1145"/>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w:t>
      </w:r>
      <w:r>
        <w:rPr>
          <w:rFonts w:ascii="宋体" w:eastAsia="宋体" w:cs="宋体"/>
          <w:color w:val="000000" w:themeColor="text1"/>
          <w:sz w:val="21"/>
          <w14:textFill>
            <w14:solidFill>
              <w14:schemeClr w14:val="tx1"/>
            </w14:solidFill>
          </w14:textFill>
        </w:rPr>
        <w:t xml:space="preserve">5</w:t>
      </w:r>
      <w:r>
        <w:rPr>
          <w:rFonts w:hint="eastAsia" w:ascii="宋体" w:eastAsia="宋体" w:cs="宋体"/>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竞争性磋商</w:t>
      </w:r>
      <w:r/>
    </w:p>
    <w:p>
      <w:pPr>
        <w:pStyle w:val="1145"/>
        <w:ind w:firstLine="440"/>
        <w:rPr>
          <w:rFonts w:asci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其他：</w:t>
      </w:r>
      <w:r>
        <w:rPr>
          <w:rFonts w:hint="eastAsia" w:ascii="宋体" w:eastAsia="宋体" w:cs="宋体"/>
          <w:color w:val="000000" w:themeColor="text1"/>
          <w:sz w:val="21"/>
          <w:u w:val="single"/>
          <w14:textFill>
            <w14:solidFill>
              <w14:schemeClr w14:val="tx1"/>
            </w14:solidFill>
          </w14:textFill>
        </w:rPr>
        <w:t xml:space="preserve">          </w:t>
      </w:r>
      <w:r/>
    </w:p>
    <w:p>
      <w:pPr>
        <w:pStyle w:val="1145"/>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（注：在框架协议采购的第二阶段，可选择使用该合同文本）</w:t>
      </w:r>
      <w:r/>
    </w:p>
    <w:p>
      <w:pPr>
        <w:pStyle w:val="1145"/>
        <w:ind w:firstLine="220"/>
        <w:rPr>
          <w:rFonts w:asci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rFonts w:asci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w:t>
      </w:r>
      <w:r>
        <w:rPr>
          <w:rFonts w:ascii="宋体"/>
          <w:color w:val="000000" w:themeColor="text1"/>
          <w:szCs w:val="21"/>
          <w14:textFill>
            <w14:solidFill>
              <w14:schemeClr w14:val="tx1"/>
            </w14:solidFill>
          </w14:textFill>
        </w:rPr>
        <w:t xml:space="preserve">7</w:t>
      </w:r>
      <w:r>
        <w:rPr>
          <w:rFonts w:hint="eastAsia" w:asci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否</w:t>
      </w:r>
      <w:r/>
    </w:p>
    <w:p>
      <w:pPr>
        <w:ind w:firstLine="8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分包主要内容：</w:t>
      </w:r>
      <w:r>
        <w:rPr>
          <w:rFonts w:hint="eastAsia" w:ascii="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分包供应商/制造商名称（如供应商和制造商不同，请分别填写）：</w:t>
      </w:r>
      <w:r/>
    </w:p>
    <w:p>
      <w:pPr>
        <w:ind w:firstLine="800"/>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分包供应商/制造商类型（如果供应商和制造商不同，只填写制造商类型）：</w:t>
      </w:r>
      <w:r/>
    </w:p>
    <w:p>
      <w:pPr>
        <w:ind w:firstLine="800"/>
        <w:spacing w:line="400" w:lineRule="exact"/>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小微型企业  </w:t>
      </w:r>
      <w:r/>
    </w:p>
    <w:p>
      <w:pPr>
        <w:ind w:firstLine="800"/>
        <w:spacing w:line="400" w:lineRule="exact"/>
        <w:rPr>
          <w:rFonts w:eastAsia="华文楷体"/>
          <w:color w:val="000000" w:themeColor="text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其他</w:t>
      </w:r>
      <w:r/>
    </w:p>
    <w:p>
      <w:pPr>
        <w:spacing w:line="400" w:lineRule="exact"/>
        <w:rPr>
          <w:rFonts w:ascii="宋体" w:cs="宋体"/>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w:t>
      </w:r>
      <w:r>
        <w:rPr>
          <w:rFonts w:ascii="宋体" w:cs="宋体"/>
          <w:color w:val="000000" w:themeColor="text1"/>
          <w:szCs w:val="21"/>
          <w14:textFill>
            <w14:solidFill>
              <w14:schemeClr w14:val="tx1"/>
            </w14:solidFill>
          </w14:textFill>
        </w:rPr>
        <w:t xml:space="preserve">8</w:t>
      </w:r>
      <w:r>
        <w:rPr>
          <w:rFonts w:hint="eastAsia" w:asci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cs="宋体"/>
          <w:iCs/>
          <w:color w:val="000000" w:themeColor="text1"/>
          <w:szCs w:val="21"/>
          <w14:textFill>
            <w14:solidFill>
              <w14:schemeClr w14:val="tx1"/>
            </w14:solidFill>
          </w14:textFill>
        </w:rPr>
        <w:t xml:space="preserve">否</w:t>
      </w:r>
      <w:r/>
    </w:p>
    <w:p>
      <w:pPr>
        <w:pStyle w:val="1145"/>
        <w:ind w:firstLine="420"/>
        <w:tabs>
          <w:tab w:val="left" w:pos="1340" w:leader="none"/>
        </w:tabs>
        <w:rPr>
          <w:rFonts w:ascii="宋体" w:eastAsia="宋体" w:cs="宋体"/>
          <w:color w:val="000000" w:themeColor="text1"/>
          <w:sz w:val="21"/>
          <w:u w:val="single"/>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eastAsia="宋体" w:cs="宋体"/>
          <w:iCs/>
          <w:color w:val="000000" w:themeColor="text1"/>
          <w:sz w:val="21"/>
          <w14:textFill>
            <w14:solidFill>
              <w14:schemeClr w14:val="tx1"/>
            </w14:solidFill>
          </w14:textFill>
        </w:rPr>
        <w:t xml:space="preserve">部分由外国投资者投资</w:t>
      </w:r>
      <w:r/>
    </w:p>
    <w:p>
      <w:pPr>
        <w:ind w:firstLine="42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 w:val="21"/>
          <w:szCs w:val="21"/>
          <w14:textFill>
            <w14:solidFill>
              <w14:schemeClr w14:val="tx1"/>
            </w14:solidFill>
          </w14:textFill>
        </w:rPr>
        <w:t xml:space="preserve">（</w:t>
      </w:r>
      <w:r>
        <w:rPr>
          <w:rFonts w:ascii="宋体" w:cs="宋体"/>
          <w:color w:val="000000" w:themeColor="text1"/>
          <w:sz w:val="21"/>
          <w:szCs w:val="21"/>
          <w14:textFill>
            <w14:solidFill>
              <w14:schemeClr w14:val="tx1"/>
            </w14:solidFill>
          </w14:textFill>
        </w:rPr>
        <w:t xml:space="preserve">9</w:t>
      </w:r>
      <w:r>
        <w:rPr>
          <w:rFonts w:hint="eastAsia" w:ascii="宋体" w:cs="宋体"/>
          <w:color w:val="000000" w:themeColor="text1"/>
          <w:sz w:val="21"/>
          <w:szCs w:val="21"/>
          <w14:textFill>
            <w14:solidFill>
              <w14:schemeClr w14:val="tx1"/>
            </w14:solidFill>
          </w14:textFill>
        </w:rPr>
        <w:t xml:space="preserve">）是否涉及进口产品：</w:t>
      </w:r>
      <w:r/>
    </w:p>
    <w:p>
      <w:pPr>
        <w:ind w:firstLine="8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s="宋体"/>
          <w:color w:val="000000" w:themeColor="text1"/>
          <w:szCs w:val="21"/>
          <w14:textFill>
            <w14:solidFill>
              <w14:schemeClr w14:val="tx1"/>
            </w14:solidFill>
          </w14:textFill>
        </w:rPr>
        <w:t xml:space="preserve">是，《政府采购品目分类目录》底级品目名称：</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金额：</w:t>
      </w:r>
      <w:r>
        <w:rPr>
          <w:rFonts w:hint="eastAsia" w:ascii="宋体" w:cs="宋体"/>
          <w:color w:val="000000" w:themeColor="text1"/>
          <w:szCs w:val="21"/>
          <w:u w:val="single"/>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        国别：</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品牌：</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 规格型号：</w:t>
      </w:r>
      <w:r>
        <w:rPr>
          <w:rFonts w:hint="eastAsia" w:ascii="宋体" w:cs="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      </w:t>
      </w:r>
      <w:r/>
    </w:p>
    <w:p>
      <w:pPr>
        <w:ind w:firstLine="8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（1</w:t>
      </w:r>
      <w:r>
        <w:rPr>
          <w:rFonts w:ascii="宋体"/>
          <w:color w:val="000000" w:themeColor="text1"/>
          <w:sz w:val="21"/>
          <w:szCs w:val="21"/>
          <w14:textFill>
            <w14:solidFill>
              <w14:schemeClr w14:val="tx1"/>
            </w14:solidFill>
          </w14:textFill>
        </w:rPr>
        <w:t xml:space="preserve">0</w:t>
      </w:r>
      <w:r>
        <w:rPr>
          <w:rFonts w:hint="eastAsia" w:ascii="宋体"/>
          <w:color w:val="000000" w:themeColor="text1"/>
          <w:sz w:val="21"/>
          <w:szCs w:val="21"/>
          <w14:textFill>
            <w14:solidFill>
              <w14:schemeClr w14:val="tx1"/>
            </w14:solidFill>
          </w14:textFill>
        </w:rPr>
        <w:t xml:space="preserve">）是否涉及节能产品：</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是，《节能产品政府采购品目清单》的底级品目名称：</w:t>
      </w:r>
      <w:r>
        <w:rPr>
          <w:rFonts w:hint="eastAsia" w:ascii="宋体"/>
          <w:color w:val="000000" w:themeColor="text1"/>
          <w:szCs w:val="21"/>
          <w:u w:val="single"/>
          <w14:textFill>
            <w14:solidFill>
              <w14:schemeClr w14:val="tx1"/>
            </w14:solidFill>
          </w14:textFill>
        </w:rPr>
        <w:t xml:space="preserve">         </w:t>
      </w:r>
      <w:r>
        <w:rPr>
          <w:rFonts w:hint="eastAsia" w:ascii="宋体"/>
          <w:iCs/>
          <w:color w:val="000000" w:themeColor="text1"/>
          <w:szCs w:val="21"/>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是否涉及环境标志产品：</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color w:val="000000" w:themeColor="text1"/>
          <w:sz w:val="2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是，《环境标志产品政府采购品目清单》的底级品目名称：</w:t>
      </w:r>
      <w:r>
        <w:rPr>
          <w:rFonts w:hint="eastAsia" w:ascii="宋体"/>
          <w:color w:val="000000" w:themeColor="text1"/>
          <w:szCs w:val="21"/>
          <w:u w:val="single"/>
          <w14:textFill>
            <w14:solidFill>
              <w14:schemeClr w14:val="tx1"/>
            </w14:solidFill>
          </w14:textFill>
        </w:rPr>
        <w:t xml:space="preserve">         </w:t>
      </w:r>
      <w:r>
        <w:rPr>
          <w:rFonts w:hint="eastAsia" w:ascii="宋体"/>
          <w:iCs/>
          <w:color w:val="000000" w:themeColor="text1"/>
          <w:szCs w:val="21"/>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spacing w:line="400" w:lineRule="exact"/>
        <w:tabs>
          <w:tab w:val="left" w:pos="740" w:leader="none"/>
        </w:tabs>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w:t>
      </w:r>
      <w:r/>
    </w:p>
    <w:p>
      <w:pPr>
        <w:pStyle w:val="1145"/>
        <w:ind w:firstLine="420"/>
        <w:rPr>
          <w:rFonts w:asci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eastAsia="宋体" w:cs="Times New Roman"/>
          <w:color w:val="000000" w:themeColor="text1"/>
          <w:sz w:val="21"/>
          <w14:textFill>
            <w14:solidFill>
              <w14:schemeClr w14:val="tx1"/>
            </w14:solidFill>
          </w14:textFill>
        </w:rPr>
        <w:t xml:space="preserve">是否涉及绿色产品： </w:t>
      </w:r>
      <w:r/>
    </w:p>
    <w:p>
      <w:pPr>
        <w:pStyle w:val="1145"/>
        <w:ind w:firstLine="420"/>
        <w:rPr>
          <w:rFonts w:ascii="宋体" w:eastAsia="宋体"/>
          <w:color w:val="000000" w:themeColor="text1"/>
          <w:u w:val="single"/>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eastAsia="宋体"/>
          <w:color w:val="000000" w:themeColor="text1"/>
          <w:u w:val="single"/>
          <w14:textFill>
            <w14:solidFill>
              <w14:schemeClr w14:val="tx1"/>
            </w14:solidFill>
          </w14:textFill>
        </w:rPr>
        <w:t xml:space="preserve">         </w:t>
      </w:r>
      <w:r/>
    </w:p>
    <w:p>
      <w:pPr>
        <w:spacing w:line="400" w:lineRule="exact"/>
        <w:tabs>
          <w:tab w:val="left" w:pos="740" w:leader="none"/>
        </w:tabs>
        <w:rPr>
          <w:rFonts w:ascii="宋体"/>
          <w:iCs/>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优先采购    </w:t>
      </w:r>
      <w:r/>
    </w:p>
    <w:p>
      <w:pPr>
        <w:pStyle w:val="1145"/>
        <w:ind w:firstLine="420"/>
        <w:rPr>
          <w:rFonts w:ascii="宋体" w:hAnsi="宋体"/>
          <w:color w:val="000000" w:themeColor="text1"/>
          <w:sz w:val="21"/>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Times New Roman"/>
          <w:color w:val="000000" w:themeColor="text1"/>
          <w:sz w:val="21"/>
          <w14:textFill>
            <w14:solidFill>
              <w14:schemeClr w14:val="tx1"/>
            </w14:solidFill>
          </w14:textFill>
        </w:rPr>
        <w:t xml:space="preserve">否</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（1</w:t>
      </w:r>
      <w:r>
        <w:rPr>
          <w:rFonts w:ascii="宋体"/>
          <w:color w:val="000000" w:themeColor="text1"/>
          <w:szCs w:val="21"/>
          <w14:textFill>
            <w14:solidFill>
              <w14:schemeClr w14:val="tx1"/>
            </w14:solidFill>
          </w14:textFill>
        </w:rPr>
        <w:t xml:space="preserve">1</w:t>
      </w:r>
      <w:r>
        <w:rPr>
          <w:rFonts w:hint="eastAsia" w:ascii="宋体"/>
          <w:color w:val="000000" w:themeColor="text1"/>
          <w:szCs w:val="21"/>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asci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不涉及</w:t>
      </w:r>
      <w:r/>
    </w:p>
    <w:p>
      <w:pPr>
        <w:numPr>
          <w:ilvl w:val="0"/>
          <w:numId w:val="7"/>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合同金额</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（1）合同金额小写：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大写：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分包金额（如有）小写：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u w:val="single"/>
          <w14:textFill>
            <w14:solidFill>
              <w14:schemeClr w14:val="tx1"/>
            </w14:solidFill>
          </w14:textFill>
        </w:rPr>
      </w:pPr>
      <w:r>
        <w:rPr>
          <w:rFonts w:hint="eastAsia" w:ascii="宋体"/>
          <w:color w:val="000000" w:themeColor="text1"/>
          <w:szCs w:val="21"/>
          <w14:textFill>
            <w14:solidFill>
              <w14:schemeClr w14:val="tx1"/>
            </w14:solidFill>
          </w14:textFill>
        </w:rPr>
        <w:t xml:space="preserve">                     大写：</w:t>
      </w:r>
      <w:r>
        <w:rPr>
          <w:rFonts w:hint="eastAsia" w:ascii="宋体"/>
          <w:color w:val="000000" w:themeColor="text1"/>
          <w:szCs w:val="21"/>
          <w:u w:val="single"/>
          <w14:textFill>
            <w14:solidFill>
              <w14:schemeClr w14:val="tx1"/>
            </w14:solidFill>
          </w14:textFill>
        </w:rPr>
        <w:t xml:space="preserve">                       </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（注：固定单价合同应填写单价和最高限价）</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（2）合同定价方式（采用组合定价方式的，可以勾选多项）：</w:t>
      </w:r>
      <w:r/>
    </w:p>
    <w:p>
      <w:pPr>
        <w:ind w:firstLine="400"/>
        <w:spacing w:line="400" w:lineRule="exact"/>
        <w:rPr>
          <w:rFonts w:ascii="宋体"/>
          <w:color w:val="000000" w:themeColor="text1"/>
          <w:szCs w:val="21"/>
          <w14:textFill>
            <w14:solidFill>
              <w14:schemeClr w14:val="tx1"/>
            </w14:solidFill>
          </w14:textFill>
        </w:rPr>
      </w:pPr>
      <w:r>
        <w:rPr>
          <w:rFonts w:hint="eastAsia" w:asci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iCs/>
          <w:color w:val="000000" w:themeColor="text1"/>
          <w:szCs w:val="21"/>
          <w14:textFill>
            <w14:solidFill>
              <w14:schemeClr w14:val="tx1"/>
            </w14:solidFill>
          </w14:textFill>
        </w:rPr>
        <w:t xml:space="preserve">其他</w:t>
      </w:r>
      <w:r>
        <w:rPr>
          <w:rFonts w:hint="eastAsia" w:ascii="宋体"/>
          <w:color w:val="000000" w:themeColor="text1"/>
          <w:szCs w:val="21"/>
          <w:u w:val="single"/>
          <w14:textFill>
            <w14:solidFill>
              <w14:schemeClr w14:val="tx1"/>
            </w14:solidFill>
          </w14:textFill>
        </w:rPr>
        <w:t xml:space="preserve">       </w:t>
      </w:r>
      <w:r/>
    </w:p>
    <w:p>
      <w:pPr>
        <w:pStyle w:val="1146"/>
        <w:spacing w:line="400" w:lineRule="exact"/>
        <w:rPr>
          <w:color w:val="000000" w:themeColor="text1"/>
          <w14:textFill>
            <w14:solidFill>
              <w14:schemeClr w14:val="tx1"/>
            </w14:solidFill>
          </w14:textFill>
        </w:rPr>
      </w:pPr>
      <w:r>
        <w:rPr>
          <w:rFonts w:hint="eastAsia" w:ascii="宋体"/>
          <w:color w:val="000000" w:themeColor="text1"/>
          <w14:textFill>
            <w14:solidFill>
              <w14:schemeClr w14:val="tx1"/>
            </w14:solidFill>
          </w14:textFill>
        </w:rPr>
        <w:t xml:space="preserve">（3）付款方式（按项目实际勾选填写）：</w:t>
      </w:r>
      <w:r/>
    </w:p>
    <w:p>
      <w:pPr>
        <w:ind w:firstLine="600"/>
        <w:spacing w:line="400" w:lineRule="exact"/>
        <w:rPr>
          <w:rFonts w:asci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全额付款：</w:t>
      </w:r>
      <w:r>
        <w:rPr>
          <w:rFonts w:hint="eastAsia" w:ascii="宋体"/>
          <w:color w:val="000000" w:themeColor="text1"/>
          <w:szCs w:val="21"/>
          <w:u w:val="single"/>
          <w14:textFill>
            <w14:solidFill>
              <w14:schemeClr w14:val="tx1"/>
            </w14:solidFill>
          </w14:textFill>
        </w:rPr>
        <w:t xml:space="preserve">     （应明确一次性支付合同款项的条件）                    </w:t>
      </w:r>
      <w:r/>
    </w:p>
    <w:p>
      <w:pPr>
        <w:ind w:firstLine="60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分期付款：</w:t>
      </w:r>
      <w:r>
        <w:rPr>
          <w:rFonts w:hint="eastAsia" w:asci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color w:val="000000" w:themeColor="text1"/>
          <w:szCs w:val="21"/>
          <w14:textFill>
            <w14:solidFill>
              <w14:schemeClr w14:val="tx1"/>
            </w14:solidFill>
          </w14:textFill>
        </w:rPr>
        <w:t xml:space="preserve">，其中涉及预付款的：</w:t>
      </w:r>
      <w:r>
        <w:rPr>
          <w:rFonts w:hint="eastAsia" w:ascii="宋体"/>
          <w:color w:val="000000" w:themeColor="text1"/>
          <w:szCs w:val="21"/>
          <w:u w:val="single"/>
          <w14:textFill>
            <w14:solidFill>
              <w14:schemeClr w14:val="tx1"/>
            </w14:solidFill>
          </w14:textFill>
        </w:rPr>
        <w:t xml:space="preserve"> （应明确预付款的支付比例和支付条件） </w:t>
      </w:r>
      <w:r/>
    </w:p>
    <w:p>
      <w:pPr>
        <w:ind w:firstLine="600"/>
        <w:spacing w:line="400" w:lineRule="exact"/>
        <w:rPr>
          <w:rFonts w:asci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成本补偿：</w:t>
      </w:r>
      <w:r>
        <w:rPr>
          <w:rFonts w:hint="eastAsia" w:ascii="宋体"/>
          <w:color w:val="000000" w:themeColor="text1"/>
          <w:szCs w:val="21"/>
          <w:u w:val="single"/>
          <w14:textFill>
            <w14:solidFill>
              <w14:schemeClr w14:val="tx1"/>
            </w14:solidFill>
          </w14:textFill>
        </w:rPr>
        <w:t xml:space="preserve">      （应明确按照成本补偿方式的支付方式和支付条件）   </w:t>
      </w:r>
      <w:r/>
    </w:p>
    <w:p>
      <w:pPr>
        <w:ind w:firstLine="600"/>
        <w:spacing w:line="400" w:lineRule="exact"/>
        <w:rPr>
          <w:rFonts w:asci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color w:val="000000" w:themeColor="text1"/>
          <w:szCs w:val="21"/>
          <w14:textFill>
            <w14:solidFill>
              <w14:schemeClr w14:val="tx1"/>
            </w14:solidFill>
          </w14:textFill>
        </w:rPr>
        <w:t xml:space="preserve">绩效激励：</w:t>
      </w:r>
      <w:r>
        <w:rPr>
          <w:rFonts w:hint="eastAsia" w:asci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7"/>
        </w:numPr>
        <w:ind w:firstLine="402"/>
        <w:jc w:val="both"/>
        <w:spacing w:line="400" w:lineRule="exact"/>
        <w:widowControl w:val="off"/>
        <w:rPr>
          <w:rFonts w:ascii="宋体"/>
          <w:b/>
          <w:color w:val="000000" w:themeColor="text1"/>
          <w:szCs w:val="21"/>
          <w:u w:val="single"/>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合同履行</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（1）起始日期：</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年</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月</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日，完成日期：</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年</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月</w:t>
      </w:r>
      <w:r>
        <w:rPr>
          <w:rFonts w:hint="eastAsia" w:ascii="宋体" w:cs="宋体"/>
          <w:color w:val="000000" w:themeColor="text1"/>
          <w:szCs w:val="21"/>
          <w:u w:val="single"/>
          <w14:textFill>
            <w14:solidFill>
              <w14:schemeClr w14:val="tx1"/>
            </w14:solidFill>
          </w14:textFill>
        </w:rPr>
        <w:t xml:space="preserve">   </w:t>
      </w:r>
      <w:r>
        <w:rPr>
          <w:rFonts w:hint="eastAsia" w:ascii="宋体" w:cs="宋体"/>
          <w:color w:val="000000" w:themeColor="text1"/>
          <w:szCs w:val="21"/>
          <w14:textFill>
            <w14:solidFill>
              <w14:schemeClr w14:val="tx1"/>
            </w14:solidFill>
          </w14:textFill>
        </w:rPr>
        <w:t xml:space="preserve">日。</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（2）履约地点</w:t>
      </w:r>
      <w:r>
        <w:rPr>
          <w:rFonts w:hint="eastAsia" w:ascii="宋体" w:cs="宋体"/>
          <w:bCs/>
          <w:color w:val="000000" w:themeColor="text1"/>
          <w:szCs w:val="21"/>
          <w14:textFill>
            <w14:solidFill>
              <w14:schemeClr w14:val="tx1"/>
            </w14:solidFill>
          </w14:textFill>
        </w:rPr>
        <w:t xml:space="preserve">：</w:t>
      </w:r>
      <w:r>
        <w:rPr>
          <w:rFonts w:hint="eastAsia" w:ascii="宋体" w:cs="宋体"/>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（3）履约担保：</w:t>
      </w:r>
      <w:r>
        <w:rPr>
          <w:rFonts w:hint="eastAsia" w:ascii="宋体" w:cs="宋体"/>
          <w:color w:val="000000" w:themeColor="text1"/>
          <w:sz w:val="21"/>
          <w14:textFill>
            <w14:solidFill>
              <w14:schemeClr w14:val="tx1"/>
            </w14:solidFill>
          </w14:textFill>
        </w:rPr>
        <w:t xml:space="preserve">是否收取履约保证金：</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cs="宋体"/>
          <w:color w:val="000000" w:themeColor="text1"/>
          <w:sz w:val="21"/>
          <w:szCs w:val="21"/>
          <w14:textFill>
            <w14:solidFill>
              <w14:schemeClr w14:val="tx1"/>
            </w14:solidFill>
          </w14:textFill>
        </w:rPr>
        <w:t xml:space="preserve">否</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江苏省政府采购网：</w:t>
      </w:r>
      <w:r>
        <w:fldChar w:fldCharType="begin"/>
      </w:r>
      <w:r>
        <w:instrText xml:space="preserve"> HYPERLINK "http://www.ccgp-jiangsu.gov.cn/" </w:instrText>
      </w:r>
      <w:r>
        <w:fldChar w:fldCharType="separate"/>
      </w:r>
      <w:r>
        <w:rPr>
          <w:rStyle w:val="954"/>
          <w:rFonts w:hint="eastAsia" w:ascii="宋体" w:cs="宋体"/>
          <w:bCs/>
          <w:szCs w:val="21"/>
        </w:rPr>
        <w:t xml:space="preserve">http://www.ccgp-jiangsu.gov.cn/</w:t>
      </w:r>
      <w:r>
        <w:rPr>
          <w:rStyle w:val="954"/>
          <w:rFonts w:hint="eastAsia" w:ascii="宋体" w:cs="宋体"/>
          <w:bCs/>
          <w:szCs w:val="21"/>
        </w:rPr>
        <w:fldChar w:fldCharType="end"/>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电子履约保函办理网址：</w:t>
      </w:r>
      <w:r>
        <w:fldChar w:fldCharType="begin"/>
      </w:r>
      <w:r>
        <w:instrText xml:space="preserve"> HYPERLINK "https://jsdzbh.com/webSite/bHIndex" </w:instrText>
      </w:r>
      <w:r>
        <w:fldChar w:fldCharType="separate"/>
      </w:r>
      <w:r>
        <w:rPr>
          <w:rStyle w:val="954"/>
          <w:rFonts w:hint="eastAsia" w:ascii="宋体" w:cs="宋体"/>
          <w:bCs/>
          <w:szCs w:val="21"/>
        </w:rPr>
        <w:t xml:space="preserve">https://jsdzbh.com/webSite/bHIndex</w:t>
      </w:r>
      <w:r>
        <w:rPr>
          <w:rStyle w:val="954"/>
          <w:rFonts w:hint="eastAsia" w:ascii="宋体" w:cs="宋体"/>
          <w:bCs/>
          <w:szCs w:val="21"/>
        </w:rPr>
        <w:fldChar w:fldCharType="end"/>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手续费：0.8%（如：履约保证金10万，电子保函手续费约800元，具体详见电子保函平台）</w:t>
      </w:r>
      <w:r/>
    </w:p>
    <w:p>
      <w:pPr>
        <w:ind w:firstLine="400"/>
        <w:spacing w:line="400" w:lineRule="exact"/>
        <w:rPr>
          <w:rFonts w:ascii="宋体" w:cs="宋体"/>
          <w:bCs/>
          <w:color w:val="000000" w:themeColor="text1"/>
          <w14:textFill>
            <w14:solidFill>
              <w14:schemeClr w14:val="tx1"/>
            </w14:solidFill>
          </w14:textFill>
        </w:rPr>
      </w:pPr>
      <w:r>
        <w:rPr>
          <w:rFonts w:hint="eastAsia" w:ascii="宋体" w:cs="宋体"/>
          <w:bCs/>
          <w:color w:val="000000" w:themeColor="text1"/>
          <w14:textFill>
            <w14:solidFill>
              <w14:schemeClr w14:val="tx1"/>
            </w14:solidFill>
          </w14:textFill>
        </w:rPr>
        <w:t xml:space="preserve">收取履约保证金形式：                            </w:t>
      </w:r>
      <w:r/>
    </w:p>
    <w:p>
      <w:pPr>
        <w:ind w:firstLine="400"/>
        <w:spacing w:line="400" w:lineRule="exact"/>
        <w:rPr>
          <w:rFonts w:ascii="宋体" w:cs="宋体"/>
          <w:bCs/>
          <w:color w:val="000000" w:themeColor="text1"/>
          <w14:textFill>
            <w14:solidFill>
              <w14:schemeClr w14:val="tx1"/>
            </w14:solidFill>
          </w14:textFill>
        </w:rPr>
      </w:pPr>
      <w:r>
        <w:rPr>
          <w:rFonts w:hint="eastAsia" w:ascii="宋体" w:cs="宋体"/>
          <w:color w:val="000000" w:themeColor="text1"/>
          <w14:textFill>
            <w14:solidFill>
              <w14:schemeClr w14:val="tx1"/>
            </w14:solidFill>
          </w14:textFill>
        </w:rPr>
        <w:t xml:space="preserve">收取履约保证金金额：</w:t>
      </w:r>
      <w:r>
        <w:rPr>
          <w:rFonts w:hint="eastAsia" w:ascii="宋体" w:cs="宋体"/>
          <w:bCs/>
          <w:color w:val="000000" w:themeColor="text1"/>
          <w:u w:val="single"/>
          <w14:textFill>
            <w14:solidFill>
              <w14:schemeClr w14:val="tx1"/>
            </w14:solidFill>
          </w14:textFill>
        </w:rPr>
        <w:t xml:space="preserve">                            </w:t>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14:textFill>
            <w14:solidFill>
              <w14:schemeClr w14:val="tx1"/>
            </w14:solidFill>
          </w14:textFill>
        </w:rPr>
        <w:t xml:space="preserve">履约担保期限：</w:t>
      </w:r>
      <w:r>
        <w:rPr>
          <w:rFonts w:hint="eastAsia" w:ascii="宋体" w:cs="宋体"/>
          <w:bCs/>
          <w:color w:val="000000" w:themeColor="text1"/>
          <w:u w:val="single"/>
          <w14:textFill>
            <w14:solidFill>
              <w14:schemeClr w14:val="tx1"/>
            </w14:solidFill>
          </w14:textFill>
        </w:rPr>
        <w:t xml:space="preserve">      </w:t>
      </w:r>
      <w:r>
        <w:rPr>
          <w:rFonts w:hint="eastAsia" w:ascii="宋体" w:cs="宋体"/>
          <w:bCs/>
          <w:color w:val="000000" w:themeColor="text1"/>
          <w:sz w:val="21"/>
          <w:szCs w:val="21"/>
          <w:u w:val="single"/>
          <w14:textFill>
            <w14:solidFill>
              <w14:schemeClr w14:val="tx1"/>
            </w14:solidFill>
          </w14:textFill>
        </w:rPr>
        <w:t xml:space="preserve">                            </w:t>
      </w:r>
      <w:r/>
    </w:p>
    <w:p>
      <w:pPr>
        <w:ind w:firstLine="400"/>
        <w:spacing w:line="400" w:lineRule="exact"/>
        <w:rPr>
          <w:rFonts w:ascii="宋体" w:cs="宋体"/>
          <w:bCs/>
          <w:color w:val="000000" w:themeColor="text1"/>
          <w:szCs w:val="21"/>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（4）分期履行要求：</w:t>
      </w:r>
      <w:r>
        <w:rPr>
          <w:rFonts w:hint="eastAsia" w:ascii="宋体" w:cs="宋体"/>
          <w:bCs/>
          <w:color w:val="000000" w:themeColor="text1"/>
          <w:szCs w:val="21"/>
          <w:u w:val="single"/>
          <w14:textFill>
            <w14:solidFill>
              <w14:schemeClr w14:val="tx1"/>
            </w14:solidFill>
          </w14:textFill>
        </w:rPr>
        <w:t xml:space="preserve">                                                        </w:t>
      </w:r>
      <w:r/>
    </w:p>
    <w:p>
      <w:pPr>
        <w:ind w:firstLine="400"/>
        <w:spacing w:line="400" w:lineRule="exact"/>
        <w:rPr>
          <w:rFonts w:ascii="宋体" w:cs="宋体"/>
          <w:color w:val="000000" w:themeColor="text1"/>
          <w:szCs w:val="21"/>
          <w:u w:val="single"/>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（5）风险处置措施和替代方案：</w:t>
      </w:r>
      <w:r>
        <w:rPr>
          <w:rFonts w:hint="eastAsia" w:ascii="宋体" w:cs="宋体"/>
          <w:color w:val="000000" w:themeColor="text1"/>
          <w:szCs w:val="21"/>
          <w:u w:val="single"/>
          <w14:textFill>
            <w14:solidFill>
              <w14:schemeClr w14:val="tx1"/>
            </w14:solidFill>
          </w14:textFill>
        </w:rPr>
        <w:t xml:space="preserve">                                                               </w:t>
      </w:r>
      <w:r/>
    </w:p>
    <w:p>
      <w:pPr>
        <w:numPr>
          <w:ilvl w:val="0"/>
          <w:numId w:val="7"/>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合同验收</w:t>
      </w:r>
      <w:r/>
    </w:p>
    <w:p>
      <w:pPr>
        <w:numPr>
          <w:ilvl w:val="0"/>
          <w:numId w:val="9"/>
        </w:numPr>
        <w:ind w:firstLine="400"/>
        <w:jc w:val="both"/>
        <w:spacing w:line="400" w:lineRule="exact"/>
        <w:widowControl w:val="off"/>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委托第三方组织</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验收主体：</w:t>
      </w:r>
      <w:r>
        <w:rPr>
          <w:rFonts w:hint="eastAsia" w:ascii="宋体"/>
          <w:bCs/>
          <w:color w:val="000000" w:themeColor="text1"/>
          <w:szCs w:val="21"/>
          <w:u w:val="single"/>
          <w14:textFill>
            <w14:solidFill>
              <w14:schemeClr w14:val="tx1"/>
            </w14:solidFill>
          </w14:textFill>
        </w:rPr>
        <w:t xml:space="preserve">                  </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是，抽查比例：</w:t>
      </w:r>
      <w:r>
        <w:rPr>
          <w:rFonts w:hint="eastAsia" w:ascii="宋体"/>
          <w:bCs/>
          <w:color w:val="000000" w:themeColor="text1"/>
          <w:szCs w:val="21"/>
          <w:u w:val="single"/>
          <w14:textFill>
            <w14:solidFill>
              <w14:schemeClr w14:val="tx1"/>
            </w14:solidFill>
          </w14:textFill>
        </w:rPr>
        <w:t xml:space="preserve">        </w:t>
      </w: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是，</w:t>
      </w:r>
      <w:r>
        <w:rPr>
          <w:rFonts w:hint="eastAsia" w:ascii="宋体"/>
          <w:bCs/>
          <w:color w:val="000000" w:themeColor="text1"/>
          <w:szCs w:val="21"/>
          <w:u w:val="single"/>
          <w14:textFill>
            <w14:solidFill>
              <w14:schemeClr w14:val="tx1"/>
            </w14:solidFill>
          </w14:textFill>
        </w:rPr>
        <w:t xml:space="preserve">（应明确对被破坏的检测产品的处理方式）</w:t>
      </w:r>
      <w:r/>
    </w:p>
    <w:p>
      <w:pPr>
        <w:ind w:firstLine="8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否</w:t>
      </w:r>
      <w:r/>
    </w:p>
    <w:p>
      <w:pPr>
        <w:ind w:firstLine="8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验收组织的其他事项：</w:t>
      </w:r>
      <w:r>
        <w:rPr>
          <w:rFonts w:hint="eastAsia" w:ascii="宋体"/>
          <w:bCs/>
          <w:color w:val="000000" w:themeColor="text1"/>
          <w:szCs w:val="21"/>
          <w:u w:val="single"/>
          <w14:textFill>
            <w14:solidFill>
              <w14:schemeClr w14:val="tx1"/>
            </w14:solidFill>
          </w14:textFill>
        </w:rPr>
        <w:t xml:space="preserve">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（2）履约验收时间：</w:t>
      </w:r>
      <w:r>
        <w:rPr>
          <w:rFonts w:hint="eastAsia" w:asci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一次性验收         </w:t>
      </w:r>
      <w:r/>
    </w:p>
    <w:p>
      <w:pPr>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 w:val="2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分期/分项验收：</w:t>
      </w:r>
      <w:r>
        <w:rPr>
          <w:rFonts w:hint="eastAsia" w:ascii="宋体"/>
          <w:bCs/>
          <w:color w:val="000000" w:themeColor="text1"/>
          <w:szCs w:val="21"/>
          <w:u w:val="single"/>
          <w14:textFill>
            <w14:solidFill>
              <w14:schemeClr w14:val="tx1"/>
            </w14:solidFill>
          </w14:textFill>
        </w:rPr>
        <w:t xml:space="preserve"> （应明确分期</w:t>
      </w:r>
      <w:r>
        <w:rPr>
          <w:rFonts w:ascii="宋体"/>
          <w:bCs/>
          <w:color w:val="000000" w:themeColor="text1"/>
          <w:szCs w:val="21"/>
          <w:u w:val="single"/>
          <w14:textFill>
            <w14:solidFill>
              <w14:schemeClr w14:val="tx1"/>
            </w14:solidFill>
          </w14:textFill>
        </w:rPr>
        <w:t xml:space="preserve">/</w:t>
      </w:r>
      <w:r>
        <w:rPr>
          <w:rFonts w:hint="eastAsia" w:ascii="宋体"/>
          <w:bCs/>
          <w:color w:val="000000" w:themeColor="text1"/>
          <w:szCs w:val="21"/>
          <w:u w:val="single"/>
          <w14:textFill>
            <w14:solidFill>
              <w14:schemeClr w14:val="tx1"/>
            </w14:solidFill>
          </w14:textFill>
        </w:rPr>
        <w:t xml:space="preserve">分项验收的工作安排）  </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（4）履约验收程序：</w:t>
      </w:r>
      <w:r>
        <w:rPr>
          <w:rFonts w:hint="eastAsia" w:ascii="宋体"/>
          <w:bCs/>
          <w:color w:val="000000" w:themeColor="text1"/>
          <w:szCs w:val="21"/>
          <w:u w:val="single"/>
          <w14:textFill>
            <w14:solidFill>
              <w14:schemeClr w14:val="tx1"/>
            </w14:solidFill>
          </w14:textFill>
        </w:rPr>
        <w:t xml:space="preserve">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（5）履约验收的内容：</w:t>
      </w:r>
      <w:r>
        <w:rPr>
          <w:rFonts w:hint="eastAsia" w:asci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00"/>
        <w:spacing w:line="400" w:lineRule="exact"/>
        <w:rPr>
          <w:rFonts w:ascii="宋体"/>
          <w:bCs/>
          <w:color w:val="000000" w:themeColor="text1"/>
          <w:szCs w:val="21"/>
          <w:u w:val="single"/>
          <w14:textFill>
            <w14:solidFill>
              <w14:schemeClr w14:val="tx1"/>
            </w14:solidFill>
          </w14:textFill>
        </w:rPr>
      </w:pPr>
      <w:r>
        <w:rPr>
          <w:rFonts w:hint="eastAsia" w:ascii="宋体"/>
          <w:bCs/>
          <w:color w:val="000000" w:themeColor="text1"/>
          <w:szCs w:val="21"/>
          <w14:textFill>
            <w14:solidFill>
              <w14:schemeClr w14:val="tx1"/>
            </w14:solidFill>
          </w14:textFill>
        </w:rPr>
        <w:t xml:space="preserve">（6）履约验收标准：</w:t>
      </w:r>
      <w:r>
        <w:rPr>
          <w:rFonts w:hint="eastAsia" w:ascii="宋体"/>
          <w:bCs/>
          <w:color w:val="000000" w:themeColor="text1"/>
          <w:szCs w:val="21"/>
          <w:u w:val="single"/>
          <w14:textFill>
            <w14:solidFill>
              <w14:schemeClr w14:val="tx1"/>
            </w14:solidFill>
          </w14:textFill>
        </w:rPr>
        <w:t xml:space="preserve">                                         </w:t>
      </w:r>
      <w:r/>
    </w:p>
    <w:p>
      <w:pPr>
        <w:pStyle w:val="1145"/>
        <w:ind w:firstLine="420"/>
        <w:rPr>
          <w:rFonts w:ascii="宋体" w:eastAsia="宋体" w:cs="宋体"/>
          <w:color w:val="000000" w:themeColor="text1"/>
          <w:sz w:val="21"/>
          <w14:textFill>
            <w14:solidFill>
              <w14:schemeClr w14:val="tx1"/>
            </w14:solidFill>
          </w14:textFill>
        </w:rPr>
      </w:pPr>
      <w:r>
        <w:rPr>
          <w:rFonts w:hint="eastAsia" w:asci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eastAsia="宋体" w:cs="宋体"/>
          <w:bCs/>
          <w:color w:val="000000" w:themeColor="text1"/>
          <w:sz w:val="21"/>
          <w14:textFill>
            <w14:solidFill>
              <w14:schemeClr w14:val="tx1"/>
            </w14:solidFill>
          </w14:textFill>
        </w:rPr>
        <w:t xml:space="preserve">否</w:t>
      </w:r>
      <w:r/>
    </w:p>
    <w:p>
      <w:pPr>
        <w:ind w:firstLine="400"/>
        <w:spacing w:line="400" w:lineRule="exact"/>
        <w:rPr>
          <w:rFonts w:ascii="宋体" w:cs="宋体"/>
          <w:bCs/>
          <w:color w:val="000000" w:themeColor="text1"/>
          <w:szCs w:val="21"/>
          <w:u w:val="single"/>
          <w14:textFill>
            <w14:solidFill>
              <w14:schemeClr w14:val="tx1"/>
            </w14:solidFill>
          </w14:textFill>
        </w:rPr>
      </w:pPr>
      <w:r>
        <w:rPr>
          <w:rFonts w:hint="eastAsia" w:ascii="宋体" w:cs="宋体"/>
          <w:bCs/>
          <w:color w:val="000000" w:themeColor="text1"/>
          <w:szCs w:val="21"/>
          <w14:textFill>
            <w14:solidFill>
              <w14:schemeClr w14:val="tx1"/>
            </w14:solidFill>
          </w14:textFill>
        </w:rPr>
        <w:t xml:space="preserve">（8）履约验收其他事项：</w:t>
      </w:r>
      <w:r>
        <w:rPr>
          <w:rFonts w:hint="eastAsia" w:ascii="宋体" w:cs="宋体"/>
          <w:bCs/>
          <w:color w:val="000000" w:themeColor="text1"/>
          <w:szCs w:val="21"/>
          <w:u w:val="single"/>
          <w14:textFill>
            <w14:solidFill>
              <w14:schemeClr w14:val="tx1"/>
            </w14:solidFill>
          </w14:textFill>
        </w:rPr>
        <w:t xml:space="preserve">      （产权过户登记等）          </w:t>
      </w:r>
      <w:r/>
    </w:p>
    <w:p>
      <w:pPr>
        <w:numPr>
          <w:ilvl w:val="0"/>
          <w:numId w:val="7"/>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组成合同的文件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（1）政府采购合同协议书及其变更、补充协议</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（2）政府采购合同专用条款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（3）政府采购合同通用条款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（4）中标（成交）通知书</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（5）投标（响应）文件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（6）采购文件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（7）有关技术文件，图纸</w:t>
      </w:r>
      <w:r/>
    </w:p>
    <w:p>
      <w:pPr>
        <w:pStyle w:val="1145"/>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7"/>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合同生效</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本合同自</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生效。</w:t>
      </w:r>
      <w:r/>
    </w:p>
    <w:p>
      <w:pPr>
        <w:numPr>
          <w:ilvl w:val="0"/>
          <w:numId w:val="7"/>
        </w:numPr>
        <w:ind w:firstLine="402"/>
        <w:jc w:val="both"/>
        <w:spacing w:line="400" w:lineRule="exact"/>
        <w:widowControl w:val="off"/>
        <w:rPr>
          <w:rFonts w:ascii="宋体"/>
          <w:b/>
          <w:color w:val="000000" w:themeColor="text1"/>
          <w:szCs w:val="21"/>
          <w14:textFill>
            <w14:solidFill>
              <w14:schemeClr w14:val="tx1"/>
            </w14:solidFill>
          </w14:textFill>
        </w:rPr>
      </w:pPr>
      <w:r>
        <w:rPr>
          <w:rFonts w:hint="eastAsia" w:ascii="宋体"/>
          <w:b/>
          <w:color w:val="000000" w:themeColor="text1"/>
          <w:szCs w:val="21"/>
          <w14:textFill>
            <w14:solidFill>
              <w14:schemeClr w14:val="tx1"/>
            </w14:solidFill>
          </w14:textFill>
        </w:rPr>
        <w:t xml:space="preserve">合同份数</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本合同一式</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份，甲方执</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份，乙方执</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份，均具有同等法律效力。</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合同订立时间：</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年</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月</w:t>
      </w:r>
      <w:r>
        <w:rPr>
          <w:rFonts w:hint="eastAsia" w:ascii="宋体"/>
          <w:color w:val="000000" w:themeColor="text1"/>
          <w:szCs w:val="21"/>
          <w:u w:val="single"/>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日</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合同订立地点：</w:t>
      </w:r>
      <w:r>
        <w:rPr>
          <w:rFonts w:hint="eastAsia" w:ascii="宋体"/>
          <w:color w:val="000000" w:themeColor="text1"/>
          <w:szCs w:val="21"/>
          <w:u w:val="single"/>
          <w14:textFill>
            <w14:solidFill>
              <w14:schemeClr w14:val="tx1"/>
            </w14:solidFill>
          </w14:textFill>
        </w:rPr>
        <w:t xml:space="preserve">                           </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附件：具体标的及其技术要求和商务要求、联合协议、分包意向协议等。</w:t>
      </w:r>
      <w:r/>
    </w:p>
    <w:p>
      <w:pPr>
        <w:pStyle w:val="898"/>
        <w:numPr>
          <w:ilvl w:val="1"/>
          <w:numId w:val="0"/>
        </w:numPr>
        <w:spacing w:line="400" w:lineRule="exact"/>
        <w:rPr>
          <w:rFonts w:ascii="宋体"/>
          <w:b w:val="0"/>
          <w:bCs w:val="0"/>
          <w:color w:val="000000" w:themeColor="text1"/>
          <w:sz w:val="21"/>
          <w:szCs w:val="21"/>
          <w14:textFill>
            <w14:solidFill>
              <w14:schemeClr w14:val="tx1"/>
            </w14:solidFill>
          </w14:textFill>
        </w:rPr>
      </w:pPr>
      <w:r>
        <w:rPr>
          <w:rFonts w:ascii="宋体"/>
          <w:b w:val="0"/>
          <w:bCs w:val="0"/>
          <w:color w:val="000000" w:themeColor="text1"/>
          <w:sz w:val="21"/>
          <w:szCs w:val="21"/>
          <w14:textFill>
            <w14:solidFill>
              <w14:schemeClr w14:val="tx1"/>
            </w14:solidFill>
          </w14:textFill>
        </w:rPr>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1146"/>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0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739"/>
        <w:gridCol w:w="2247"/>
        <w:gridCol w:w="2403"/>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96"/>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921"/>
              <w:ind w:left="0"/>
              <w:spacing w:before="120" w:after="0" w:line="360" w:lineRule="auto"/>
              <w:rPr>
                <w:color w:val="000000" w:themeColor="text1"/>
                <w:spacing w:val="20"/>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注：涉及联合体或其他合同主体的信息应按上表格式加列。</w:t>
            </w:r>
            <w:r/>
          </w:p>
        </w:tc>
      </w:tr>
    </w:tbl>
    <w:p>
      <w:pPr>
        <w:pStyle w:val="898"/>
        <w:numPr>
          <w:ilvl w:val="1"/>
          <w:numId w:val="0"/>
        </w:numPr>
        <w:ind w:left="992" w:hanging="567"/>
        <w:jc w:val="center"/>
        <w:spacing w:before="120"/>
        <w:rPr>
          <w:rFonts w:ascii="黑体" w:eastAsia="黑体"/>
          <w:color w:val="000000" w:themeColor="text1"/>
          <w:sz w:val="28"/>
          <w:szCs w:val="28"/>
          <w14:textFill>
            <w14:solidFill>
              <w14:schemeClr w14:val="tx1"/>
            </w14:solidFill>
          </w14:textFill>
        </w:rPr>
      </w:pPr>
      <w:r>
        <w:rPr>
          <w:rFonts w:ascii="宋体"/>
          <w:color w:val="000000" w:themeColor="text1"/>
          <w:sz w:val="21"/>
          <w:szCs w:val="21"/>
          <w:u w:val="single"/>
          <w14:textFill>
            <w14:solidFill>
              <w14:schemeClr w14:val="tx1"/>
            </w14:solidFill>
          </w14:textFill>
        </w:rPr>
        <w:br w:type="page" w:clear="all"/>
      </w:r>
      <w:bookmarkStart w:id="5" w:name="_Toc27624"/>
      <w:r>
        <w:rPr>
          <w:rFonts w:hint="eastAsia" w:ascii="黑体" w:eastAsia="黑体"/>
          <w:b w:val="0"/>
          <w:bCs w:val="0"/>
          <w:color w:val="000000" w:themeColor="text1"/>
          <w:sz w:val="28"/>
          <w:szCs w:val="28"/>
          <w14:textFill>
            <w14:solidFill>
              <w14:schemeClr w14:val="tx1"/>
            </w14:solidFill>
          </w14:textFill>
        </w:rPr>
        <w:t xml:space="preserve">第二节 政府采购合同通用条款</w:t>
      </w:r>
      <w:bookmarkEnd w:id="5"/>
      <w:r/>
      <w:r/>
    </w:p>
    <w:p>
      <w:pPr>
        <w:spacing w:line="400" w:lineRule="exact"/>
        <w:tabs>
          <w:tab w:val="left" w:pos="8820" w:leader="none"/>
          <w:tab w:val="left" w:pos="9345" w:leader="none"/>
          <w:tab w:val="left" w:pos="9765" w:leader="none"/>
        </w:tabs>
        <w:rPr>
          <w:rFonts w:ascii="宋体"/>
          <w:b/>
          <w:bCs/>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1. </w:t>
      </w:r>
      <w:r>
        <w:rPr>
          <w:rFonts w:hint="eastAsia" w:ascii="宋体"/>
          <w:b/>
          <w:bCs/>
          <w:color w:val="000000" w:themeColor="text1"/>
          <w:sz w:val="24"/>
          <w14:textFill>
            <w14:solidFill>
              <w14:schemeClr w14:val="tx1"/>
            </w14:solidFill>
          </w14:textFill>
        </w:rPr>
        <w:t xml:space="preserve">定义</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1.1合同当事人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（3）其他合同主体是指除采购人和供应商以外，</w:t>
      </w:r>
      <w:r>
        <w:rPr>
          <w:rFonts w:hint="eastAsia" w:asci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1.2本合同下列术语应解释为：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（1）“合同”系指</w:t>
      </w:r>
      <w:r>
        <w:rPr>
          <w:rFonts w:hint="eastAsia" w:asci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themeColor="text1"/>
          <w:sz w:val="21"/>
          <w:szCs w:val="21"/>
          <w14:textFill>
            <w14:solidFill>
              <w14:schemeClr w14:val="tx1"/>
            </w14:solidFill>
          </w14:textFill>
        </w:rPr>
        <w:t xml:space="preserve">国家法律、行政法规和规章制度规定或合同约定的作为合同组成部分的其他文件</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技术资料和材料等。</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（4）“相关服务”系指根据合同规定，乙方应提供的与货物有关的技术、管理和</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（7）其他术语解释，见【</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w:t>
      </w:r>
      <w:r/>
    </w:p>
    <w:p>
      <w:pPr>
        <w:numPr>
          <w:ilvl w:val="0"/>
          <w:numId w:val="10"/>
        </w:numPr>
        <w:spacing w:line="400" w:lineRule="exact"/>
        <w:widowControl w:val="off"/>
        <w:rPr>
          <w:rFonts w:ascii="宋体"/>
          <w:b/>
          <w:bCs/>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合同标的及金额</w:t>
      </w:r>
      <w:r/>
    </w:p>
    <w:p>
      <w:pPr>
        <w:ind w:firstLine="400"/>
        <w:spacing w:line="400" w:lineRule="exact"/>
        <w:rPr>
          <w:rFonts w:ascii="宋体"/>
          <w:b/>
          <w:bCs/>
          <w:i/>
          <w:iCs/>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color w:val="000000" w:themeColor="text1"/>
          <w:szCs w:val="21"/>
          <w14:textFill>
            <w14:solidFill>
              <w14:schemeClr w14:val="tx1"/>
            </w14:solidFill>
          </w14:textFill>
        </w:rPr>
        <w:t xml:space="preserve">其他</w:t>
      </w:r>
      <w:r>
        <w:rPr>
          <w:rFonts w:hint="eastAsia" w:ascii="宋体"/>
          <w:color w:val="000000" w:themeColor="text1"/>
          <w:szCs w:val="21"/>
          <w14:textFill>
            <w14:solidFill>
              <w14:schemeClr w14:val="tx1"/>
            </w14:solidFill>
          </w14:textFill>
        </w:rPr>
        <w:t xml:space="preserve">任何费用。</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3. 履行合同的时间、地点和方式</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3.1 </w:t>
      </w:r>
      <w:r>
        <w:rPr>
          <w:rFonts w:hint="eastAsia" w:ascii="宋体" w:cs="宋体"/>
          <w:color w:val="000000" w:themeColor="text1"/>
          <w:szCs w:val="21"/>
          <w14:textFill>
            <w14:solidFill>
              <w14:schemeClr w14:val="tx1"/>
            </w14:solidFill>
          </w14:textFill>
        </w:rPr>
        <w:t xml:space="preserve">乙方应当在约定的时间、地点，按照约定方式履行合同。</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4. 甲方的权利和义务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4.1</w:t>
      </w:r>
      <w:r>
        <w:rPr>
          <w:rFonts w:ascii="宋体"/>
          <w:color w:val="000000" w:themeColor="text1"/>
          <w:szCs w:val="21"/>
          <w14:textFill>
            <w14:solidFill>
              <w14:schemeClr w14:val="tx1"/>
            </w14:solidFill>
          </w14:textFill>
        </w:rPr>
        <w:t xml:space="preserve"> 签署合同后，甲方</w:t>
      </w:r>
      <w:r>
        <w:rPr>
          <w:rFonts w:hint="eastAsia" w:ascii="宋体"/>
          <w:color w:val="000000" w:themeColor="text1"/>
          <w:szCs w:val="21"/>
          <w14:textFill>
            <w14:solidFill>
              <w14:schemeClr w14:val="tx1"/>
            </w14:solidFill>
          </w14:textFill>
        </w:rPr>
        <w:t xml:space="preserve">应</w:t>
      </w:r>
      <w:r>
        <w:rPr>
          <w:rFonts w:ascii="宋体"/>
          <w:color w:val="000000" w:themeColor="text1"/>
          <w:szCs w:val="21"/>
          <w14:textFill>
            <w14:solidFill>
              <w14:schemeClr w14:val="tx1"/>
            </w14:solidFill>
          </w14:textFill>
        </w:rPr>
        <w:t xml:space="preserve">确定</w:t>
      </w:r>
      <w:r>
        <w:rPr>
          <w:rFonts w:hint="eastAsia" w:ascii="宋体"/>
          <w:color w:val="000000" w:themeColor="text1"/>
          <w:szCs w:val="21"/>
          <w14:textFill>
            <w14:solidFill>
              <w14:schemeClr w14:val="tx1"/>
            </w14:solidFill>
          </w14:textFill>
        </w:rPr>
        <w:t xml:space="preserve">项目负责人（或项目联系人）</w:t>
      </w:r>
      <w:r>
        <w:rPr>
          <w:rFonts w:ascii="宋体"/>
          <w:color w:val="000000" w:themeColor="text1"/>
          <w:szCs w:val="21"/>
          <w14:textFill>
            <w14:solidFill>
              <w14:schemeClr w14:val="tx1"/>
            </w14:solidFill>
          </w14:textFill>
        </w:rPr>
        <w:t xml:space="preserve">，负责与本合同有关的事务。</w:t>
      </w:r>
      <w:r>
        <w:rPr>
          <w:rFonts w:hint="eastAsia" w:ascii="宋体"/>
          <w:color w:val="000000" w:themeColor="text1"/>
          <w:szCs w:val="21"/>
          <w14:textFill>
            <w14:solidFill>
              <w14:schemeClr w14:val="tx1"/>
            </w14:solidFill>
          </w14:textFill>
        </w:rPr>
        <w:t xml:space="preserve">甲方有权对乙方的履约行为进行检查，并</w:t>
      </w:r>
      <w:r>
        <w:rPr>
          <w:rFonts w:ascii="宋体"/>
          <w:color w:val="000000" w:themeColor="text1"/>
          <w:szCs w:val="21"/>
          <w14:textFill>
            <w14:solidFill>
              <w14:schemeClr w14:val="tx1"/>
            </w14:solidFill>
          </w14:textFill>
        </w:rPr>
        <w:t xml:space="preserve">及时确认乙方提交的事项</w:t>
      </w:r>
      <w:r>
        <w:rPr>
          <w:rFonts w:hint="eastAsia" w:ascii="宋体"/>
          <w:color w:val="000000" w:themeColor="text1"/>
          <w:szCs w:val="21"/>
          <w14:textFill>
            <w14:solidFill>
              <w14:schemeClr w14:val="tx1"/>
            </w14:solidFill>
          </w14:textFill>
        </w:rPr>
        <w:t xml:space="preserve">。甲方应当</w:t>
      </w:r>
      <w:r>
        <w:rPr>
          <w:rFonts w:ascii="宋体"/>
          <w:color w:val="000000" w:themeColor="text1"/>
          <w:szCs w:val="21"/>
          <w14:textFill>
            <w14:solidFill>
              <w14:schemeClr w14:val="tx1"/>
            </w14:solidFill>
          </w14:textFill>
        </w:rPr>
        <w:t xml:space="preserve">配合乙方完成</w:t>
      </w:r>
      <w:r>
        <w:rPr>
          <w:rFonts w:hint="eastAsia" w:ascii="宋体"/>
          <w:color w:val="000000" w:themeColor="text1"/>
          <w:szCs w:val="21"/>
          <w14:textFill>
            <w14:solidFill>
              <w14:schemeClr w14:val="tx1"/>
            </w14:solidFill>
          </w14:textFill>
        </w:rPr>
        <w:t xml:space="preserve">相关项目</w:t>
      </w:r>
      <w:r>
        <w:rPr>
          <w:rFonts w:ascii="宋体"/>
          <w:color w:val="000000" w:themeColor="text1"/>
          <w:szCs w:val="21"/>
          <w14:textFill>
            <w14:solidFill>
              <w14:schemeClr w14:val="tx1"/>
            </w14:solidFill>
          </w14:textFill>
        </w:rPr>
        <w:t xml:space="preserve">实施工作。</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4.2 </w:t>
      </w:r>
      <w:r>
        <w:rPr>
          <w:rFonts w:ascii="宋体"/>
          <w:color w:val="000000" w:themeColor="text1"/>
          <w:szCs w:val="21"/>
          <w14:textFill>
            <w14:solidFill>
              <w14:schemeClr w14:val="tx1"/>
            </w14:solidFill>
          </w14:textFill>
        </w:rPr>
        <w:t xml:space="preserve">甲方有权要求乙方按时提交各阶段有关</w:t>
      </w:r>
      <w:r>
        <w:rPr>
          <w:rFonts w:hint="eastAsia" w:ascii="宋体"/>
          <w:color w:val="000000" w:themeColor="text1"/>
          <w:szCs w:val="21"/>
          <w14:textFill>
            <w14:solidFill>
              <w14:schemeClr w14:val="tx1"/>
            </w14:solidFill>
          </w14:textFill>
        </w:rPr>
        <w:t xml:space="preserve">安排计划</w:t>
      </w:r>
      <w:r>
        <w:rPr>
          <w:rFonts w:ascii="宋体"/>
          <w:color w:val="000000" w:themeColor="text1"/>
          <w:szCs w:val="21"/>
          <w14:textFill>
            <w14:solidFill>
              <w14:schemeClr w14:val="tx1"/>
            </w14:solidFill>
          </w14:textFill>
        </w:rPr>
        <w:t xml:space="preserve">，并有权</w:t>
      </w:r>
      <w:r>
        <w:rPr>
          <w:rFonts w:hint="eastAsia" w:ascii="宋体"/>
          <w:color w:val="000000" w:themeColor="text1"/>
          <w:szCs w:val="21"/>
          <w14:textFill>
            <w14:solidFill>
              <w14:schemeClr w14:val="tx1"/>
            </w14:solidFill>
          </w14:textFill>
        </w:rPr>
        <w:t xml:space="preserve">定期核对乙方提供货物数量、规格、质量等内容。甲方</w:t>
      </w:r>
      <w:r>
        <w:rPr>
          <w:rFonts w:ascii="宋体"/>
          <w:color w:val="000000" w:themeColor="text1"/>
          <w:szCs w:val="21"/>
          <w14:textFill>
            <w14:solidFill>
              <w14:schemeClr w14:val="tx1"/>
            </w14:solidFill>
          </w14:textFill>
        </w:rPr>
        <w:t xml:space="preserve">有权督促乙方工作并要求乙方</w:t>
      </w:r>
      <w:r>
        <w:rPr>
          <w:rFonts w:hint="eastAsia" w:ascii="宋体"/>
          <w:color w:val="000000" w:themeColor="text1"/>
          <w:szCs w:val="21"/>
          <w14:textFill>
            <w14:solidFill>
              <w14:schemeClr w14:val="tx1"/>
            </w14:solidFill>
          </w14:textFill>
        </w:rPr>
        <w:t xml:space="preserve">更</w:t>
      </w:r>
      <w:r>
        <w:rPr>
          <w:rFonts w:ascii="宋体"/>
          <w:color w:val="000000" w:themeColor="text1"/>
          <w:szCs w:val="21"/>
          <w14:textFill>
            <w14:solidFill>
              <w14:schemeClr w14:val="tx1"/>
            </w14:solidFill>
          </w14:textFill>
        </w:rPr>
        <w:t xml:space="preserve">换不符合要求的</w:t>
      </w:r>
      <w:r>
        <w:rPr>
          <w:rFonts w:hint="eastAsia" w:ascii="宋体"/>
          <w:color w:val="000000" w:themeColor="text1"/>
          <w:szCs w:val="21"/>
          <w14:textFill>
            <w14:solidFill>
              <w14:schemeClr w14:val="tx1"/>
            </w14:solidFill>
          </w14:textFill>
        </w:rPr>
        <w:t xml:space="preserve">货物</w:t>
      </w:r>
      <w:r>
        <w:rPr>
          <w:rFonts w:ascii="宋体"/>
          <w:color w:val="000000" w:themeColor="text1"/>
          <w:szCs w:val="21"/>
          <w14:textFill>
            <w14:solidFill>
              <w14:schemeClr w14:val="tx1"/>
            </w14:solidFill>
          </w14:textFill>
        </w:rPr>
        <w:t xml:space="preserve">。</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w:t>
      </w:r>
      <w:r>
        <w:rPr>
          <w:rFonts w:ascii="宋体"/>
          <w:color w:val="000000" w:themeColor="text1"/>
          <w:szCs w:val="21"/>
          <w14:textFill>
            <w14:solidFill>
              <w14:schemeClr w14:val="tx1"/>
            </w14:solidFill>
          </w14:textFill>
        </w:rPr>
        <w:t xml:space="preserve">3</w:t>
      </w:r>
      <w:r>
        <w:rPr>
          <w:rFonts w:hint="eastAsia" w:ascii="宋体"/>
          <w:color w:val="000000" w:themeColor="text1"/>
          <w:szCs w:val="21"/>
          <w14:textFill>
            <w14:solidFill>
              <w14:schemeClr w14:val="tx1"/>
            </w14:solidFill>
          </w14:textFill>
        </w:rPr>
        <w:t xml:space="preserve"> </w:t>
      </w:r>
      <w:r>
        <w:rPr>
          <w:rFonts w:ascii="宋体"/>
          <w:color w:val="000000" w:themeColor="text1"/>
          <w:szCs w:val="21"/>
          <w14:textFill>
            <w14:solidFill>
              <w14:schemeClr w14:val="tx1"/>
            </w14:solidFill>
          </w14:textFill>
        </w:rPr>
        <w:t xml:space="preserve">甲方</w:t>
      </w:r>
      <w:r>
        <w:rPr>
          <w:rFonts w:hint="eastAsia" w:asci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00"/>
        <w:spacing w:line="400" w:lineRule="exact"/>
        <w:rPr>
          <w:rFonts w:eastAsia="华文楷体"/>
          <w:color w:val="000000" w:themeColor="text1"/>
          <w14:textFill>
            <w14:solidFill>
              <w14:schemeClr w14:val="tx1"/>
            </w14:solidFill>
          </w14:textFill>
        </w:rPr>
      </w:pPr>
      <w:r>
        <w:rPr>
          <w:rFonts w:ascii="宋体"/>
          <w:color w:val="000000" w:themeColor="text1"/>
          <w:szCs w:val="21"/>
          <w14:textFill>
            <w14:solidFill>
              <w14:schemeClr w14:val="tx1"/>
            </w14:solidFill>
          </w14:textFill>
        </w:rPr>
        <w:t xml:space="preserve">4.4 甲方应当按照合同约定及时对交付的货物进行验收</w:t>
      </w:r>
      <w:r>
        <w:rPr>
          <w:rFonts w:hint="eastAsia" w:ascii="宋体"/>
          <w:color w:val="000000" w:themeColor="text1"/>
          <w:szCs w:val="21"/>
          <w14:textFill>
            <w14:solidFill>
              <w14:schemeClr w14:val="tx1"/>
            </w14:solidFill>
          </w14:textFill>
        </w:rPr>
        <w:t xml:space="preserve">，</w:t>
      </w:r>
      <w:r>
        <w:rPr>
          <w:rFonts w:hint="eastAsia" w:ascii="宋体" w:cs="宋体"/>
          <w:color w:val="000000" w:themeColor="text1"/>
          <w:szCs w:val="21"/>
          <w14:textFill>
            <w14:solidFill>
              <w14:schemeClr w14:val="tx1"/>
            </w14:solidFill>
          </w14:textFill>
        </w:rPr>
        <w:t xml:space="preserve">未</w:t>
      </w:r>
      <w:r>
        <w:rPr>
          <w:rFonts w:hint="eastAsia" w:ascii="宋体"/>
          <w:color w:val="000000" w:themeColor="text1"/>
          <w:szCs w:val="21"/>
          <w14:textFill>
            <w14:solidFill>
              <w14:schemeClr w14:val="tx1"/>
            </w14:solidFill>
          </w14:textFill>
        </w:rPr>
        <w:t xml:space="preserve">在</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s="宋体"/>
          <w:color w:val="000000" w:themeColor="text1"/>
          <w:szCs w:val="21"/>
          <w14:textFill>
            <w14:solidFill>
              <w14:schemeClr w14:val="tx1"/>
            </w14:solidFill>
          </w14:textFill>
        </w:rPr>
        <w:t xml:space="preserve">约定的期限内对乙方履约提出任何异议或者向乙方作出任何说明的，</w:t>
      </w:r>
      <w:r>
        <w:rPr>
          <w:rFonts w:hint="eastAsia" w:ascii="宋体"/>
          <w:color w:val="000000" w:themeColor="text1"/>
          <w:szCs w:val="21"/>
          <w14:textFill>
            <w14:solidFill>
              <w14:schemeClr w14:val="tx1"/>
            </w14:solidFill>
          </w14:textFill>
        </w:rPr>
        <w:t xml:space="preserve">视为验收通过。</w:t>
      </w:r>
      <w:r/>
    </w:p>
    <w:p>
      <w:pPr>
        <w:ind w:firstLine="400"/>
        <w:spacing w:line="400" w:lineRule="exact"/>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t xml:space="preserve">4</w:t>
      </w:r>
      <w:r>
        <w:rPr>
          <w:rFonts w:hint="eastAsia" w:ascii="宋体"/>
          <w:color w:val="000000" w:themeColor="text1"/>
          <w:szCs w:val="21"/>
          <w14:textFill>
            <w14:solidFill>
              <w14:schemeClr w14:val="tx1"/>
            </w14:solidFill>
          </w14:textFill>
        </w:rPr>
        <w:t xml:space="preserve">.</w:t>
      </w:r>
      <w:r>
        <w:rPr>
          <w:rFonts w:ascii="宋体"/>
          <w:color w:val="000000" w:themeColor="text1"/>
          <w:szCs w:val="21"/>
          <w14:textFill>
            <w14:solidFill>
              <w14:schemeClr w14:val="tx1"/>
            </w14:solidFill>
          </w14:textFill>
        </w:rPr>
        <w:t xml:space="preserve">5 </w:t>
      </w:r>
      <w:r>
        <w:rPr>
          <w:rFonts w:hint="eastAsia" w:ascii="宋体"/>
          <w:color w:val="000000" w:themeColor="text1"/>
          <w:szCs w:val="21"/>
          <w14:textFill>
            <w14:solidFill>
              <w14:schemeClr w14:val="tx1"/>
            </w14:solidFill>
          </w14:textFill>
        </w:rPr>
        <w:t xml:space="preserve">甲方应当根据合同约定及时向乙方支付合同价款</w:t>
      </w:r>
      <w:r>
        <w:rPr>
          <w:rFonts w:ascii="宋体"/>
          <w:color w:val="000000" w:themeColor="text1"/>
          <w:szCs w:val="21"/>
          <w14:textFill>
            <w14:solidFill>
              <w14:schemeClr w14:val="tx1"/>
            </w14:solidFill>
          </w14:textFill>
        </w:rPr>
        <w:t xml:space="preserve">，不得以内部人员变更、履行内部付款流程等为由，拒绝或迟延支付。</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4.6</w:t>
      </w:r>
      <w:r>
        <w:rPr>
          <w:rFonts w:ascii="宋体"/>
          <w:color w:val="000000" w:themeColor="text1"/>
          <w:szCs w:val="21"/>
          <w14:textFill>
            <w14:solidFill>
              <w14:schemeClr w14:val="tx1"/>
            </w14:solidFill>
          </w14:textFill>
        </w:rPr>
        <w:t xml:space="preserve"> </w:t>
      </w:r>
      <w:r>
        <w:rPr>
          <w:rFonts w:hint="eastAsia" w:ascii="宋体"/>
          <w:color w:val="000000" w:themeColor="text1"/>
          <w:szCs w:val="21"/>
          <w14:textFill>
            <w14:solidFill>
              <w14:schemeClr w14:val="tx1"/>
            </w14:solidFill>
          </w14:textFill>
        </w:rPr>
        <w:t xml:space="preserve">国家法律法规规定及</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约定应由甲方承担的其他义务和责任。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5. 乙方的权利和义务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5.1 </w:t>
      </w:r>
      <w:r>
        <w:rPr>
          <w:rFonts w:ascii="宋体"/>
          <w:color w:val="000000" w:themeColor="text1"/>
          <w:szCs w:val="21"/>
          <w14:textFill>
            <w14:solidFill>
              <w14:schemeClr w14:val="tx1"/>
            </w14:solidFill>
          </w14:textFill>
        </w:rPr>
        <w:t xml:space="preserve">签署合同后，乙方</w:t>
      </w:r>
      <w:r>
        <w:rPr>
          <w:rFonts w:hint="eastAsia" w:ascii="宋体"/>
          <w:color w:val="000000" w:themeColor="text1"/>
          <w:szCs w:val="21"/>
          <w14:textFill>
            <w14:solidFill>
              <w14:schemeClr w14:val="tx1"/>
            </w14:solidFill>
          </w14:textFill>
        </w:rPr>
        <w:t xml:space="preserve">应</w:t>
      </w:r>
      <w:r>
        <w:rPr>
          <w:rFonts w:ascii="宋体"/>
          <w:color w:val="000000" w:themeColor="text1"/>
          <w:szCs w:val="21"/>
          <w14:textFill>
            <w14:solidFill>
              <w14:schemeClr w14:val="tx1"/>
            </w14:solidFill>
          </w14:textFill>
        </w:rPr>
        <w:t xml:space="preserve">确定</w:t>
      </w:r>
      <w:r>
        <w:rPr>
          <w:rFonts w:hint="eastAsia" w:ascii="宋体"/>
          <w:color w:val="000000" w:themeColor="text1"/>
          <w:szCs w:val="21"/>
          <w14:textFill>
            <w14:solidFill>
              <w14:schemeClr w14:val="tx1"/>
            </w14:solidFill>
          </w14:textFill>
        </w:rPr>
        <w:t xml:space="preserve">项目负责人（或项目联系人）</w:t>
      </w:r>
      <w:r>
        <w:rPr>
          <w:rFonts w:ascii="宋体"/>
          <w:color w:val="000000" w:themeColor="text1"/>
          <w:szCs w:val="21"/>
          <w14:textFill>
            <w14:solidFill>
              <w14:schemeClr w14:val="tx1"/>
            </w14:solidFill>
          </w14:textFill>
        </w:rPr>
        <w:t xml:space="preserve">，负责与本合同有关的事务。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2 乙方应按照合同要求</w:t>
      </w:r>
      <w:r>
        <w:rPr>
          <w:rFonts w:hint="eastAsia" w:ascii="宋体"/>
          <w:color w:val="000000" w:themeColor="text1"/>
          <w:szCs w:val="21"/>
          <w14:textFill>
            <w14:solidFill>
              <w14:schemeClr w14:val="tx1"/>
            </w14:solidFill>
          </w14:textFill>
        </w:rPr>
        <w:t xml:space="preserve">履约</w:t>
      </w:r>
      <w:r>
        <w:rPr>
          <w:rFonts w:ascii="宋体"/>
          <w:color w:val="000000" w:themeColor="text1"/>
          <w:szCs w:val="21"/>
          <w14:textFill>
            <w14:solidFill>
              <w14:schemeClr w14:val="tx1"/>
            </w14:solidFill>
          </w14:textFill>
        </w:rPr>
        <w:t xml:space="preserve">，充分合理安排，确保</w:t>
      </w:r>
      <w:r>
        <w:rPr>
          <w:rFonts w:hint="eastAsia" w:ascii="宋体"/>
          <w:color w:val="000000" w:themeColor="text1"/>
          <w:szCs w:val="21"/>
          <w14:textFill>
            <w14:solidFill>
              <w14:schemeClr w14:val="tx1"/>
            </w14:solidFill>
          </w14:textFill>
        </w:rPr>
        <w:t xml:space="preserve">提供的货物及相关服务符合合同有关</w:t>
      </w:r>
      <w:r>
        <w:rPr>
          <w:rFonts w:ascii="宋体"/>
          <w:color w:val="000000" w:themeColor="text1"/>
          <w:szCs w:val="21"/>
          <w14:textFill>
            <w14:solidFill>
              <w14:schemeClr w14:val="tx1"/>
            </w14:solidFill>
          </w14:textFill>
        </w:rPr>
        <w:t xml:space="preserve">要求</w:t>
      </w:r>
      <w:r>
        <w:rPr>
          <w:rFonts w:hint="eastAsia" w:asci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color w:val="000000" w:themeColor="text1"/>
          <w:szCs w:val="21"/>
          <w14:textFill>
            <w14:solidFill>
              <w14:schemeClr w14:val="tx1"/>
            </w14:solidFill>
          </w14:textFill>
        </w:rPr>
        <w:t xml:space="preserve">负责项目实施过程中的所有协调工作。</w:t>
      </w:r>
      <w:r/>
    </w:p>
    <w:p>
      <w:pPr>
        <w:pStyle w:val="920"/>
        <w:ind w:firstLine="352"/>
        <w:spacing w:after="0"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3</w:t>
      </w:r>
      <w:r>
        <w:rPr>
          <w:rFonts w:hint="eastAsia" w:ascii="宋体"/>
          <w:color w:val="000000" w:themeColor="text1"/>
          <w:szCs w:val="21"/>
          <w14:textFill>
            <w14:solidFill>
              <w14:schemeClr w14:val="tx1"/>
            </w14:solidFill>
          </w14:textFill>
        </w:rPr>
        <w:t xml:space="preserve">乙方有权</w:t>
      </w:r>
      <w:r>
        <w:rPr>
          <w:rFonts w:hint="eastAsia" w:ascii="宋体" w:cs="宋体"/>
          <w:color w:val="000000" w:themeColor="text1"/>
          <w:szCs w:val="21"/>
          <w14:textFill>
            <w14:solidFill>
              <w14:schemeClr w14:val="tx1"/>
            </w14:solidFill>
          </w14:textFill>
        </w:rPr>
        <w:t xml:space="preserve">根据合同约定向甲方收取合同价款。</w:t>
      </w:r>
      <w:r/>
    </w:p>
    <w:p>
      <w:pPr>
        <w:pStyle w:val="920"/>
        <w:ind w:firstLine="352"/>
        <w:spacing w:after="0"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5.</w:t>
      </w:r>
      <w:r>
        <w:rPr>
          <w:rFonts w:ascii="宋体"/>
          <w:color w:val="000000" w:themeColor="text1"/>
          <w:szCs w:val="21"/>
          <w14:textFill>
            <w14:solidFill>
              <w14:schemeClr w14:val="tx1"/>
            </w14:solidFill>
          </w14:textFill>
        </w:rPr>
        <w:t xml:space="preserve">4</w:t>
      </w:r>
      <w:r>
        <w:rPr>
          <w:rFonts w:hint="eastAsia" w:ascii="宋体" w:cs="宋体"/>
          <w:color w:val="000000" w:themeColor="text1"/>
          <w:szCs w:val="21"/>
          <w14:textFill>
            <w14:solidFill>
              <w14:schemeClr w14:val="tx1"/>
            </w14:solidFill>
          </w14:textFill>
        </w:rPr>
        <w:t xml:space="preserve">国家法律法规规定</w:t>
      </w:r>
      <w:r>
        <w:rPr>
          <w:rFonts w:hint="eastAsia" w:ascii="宋体"/>
          <w:color w:val="000000" w:themeColor="text1"/>
          <w:szCs w:val="21"/>
          <w14:textFill>
            <w14:solidFill>
              <w14:schemeClr w14:val="tx1"/>
            </w14:solidFill>
          </w14:textFill>
        </w:rPr>
        <w:t xml:space="preserve">及</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s="宋体"/>
          <w:color w:val="000000" w:themeColor="text1"/>
          <w:szCs w:val="21"/>
          <w14:textFill>
            <w14:solidFill>
              <w14:schemeClr w14:val="tx1"/>
            </w14:solidFill>
          </w14:textFill>
        </w:rPr>
        <w:t xml:space="preserve">约定应由乙方承担的其他义务和责任。</w:t>
      </w:r>
      <w:r/>
    </w:p>
    <w:p>
      <w:pPr>
        <w:numPr>
          <w:ilvl w:val="0"/>
          <w:numId w:val="11"/>
        </w:numPr>
        <w:spacing w:line="400" w:lineRule="exact"/>
        <w:widowControl w:val="off"/>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合同履行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6.1 甲乙双方应当按照</w:t>
      </w:r>
      <w:r>
        <w:rPr>
          <w:rFonts w:hint="eastAsia" w:ascii="宋体" w:cs="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约定顺序履行合同义务；如果没有先后顺序的，应当同时履行。</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7. 货物包装、运输、保险和交付要求</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7.1 本合同</w:t>
      </w:r>
      <w:r>
        <w:rPr>
          <w:rFonts w:hint="eastAsia" w:ascii="宋体"/>
          <w:bCs/>
          <w:color w:val="000000" w:themeColor="text1"/>
          <w:szCs w:val="21"/>
          <w14:textFill>
            <w14:solidFill>
              <w14:schemeClr w14:val="tx1"/>
            </w14:solidFill>
          </w14:textFill>
        </w:rPr>
        <w:t xml:space="preserve">涉及商品包装、快递包装的，</w:t>
      </w:r>
      <w:r>
        <w:rPr>
          <w:rFonts w:hint="eastAsia" w:ascii="宋体"/>
          <w:color w:val="000000" w:themeColor="text1"/>
          <w:szCs w:val="21"/>
          <w14:textFill>
            <w14:solidFill>
              <w14:schemeClr w14:val="tx1"/>
            </w14:solidFill>
          </w14:textFill>
        </w:rPr>
        <w:t xml:space="preserve">除</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另有约定外，</w:t>
      </w:r>
      <w:r>
        <w:rPr>
          <w:rFonts w:hint="eastAsia" w:asci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约定的</w:t>
      </w:r>
      <w:r>
        <w:rPr>
          <w:rFonts w:hint="eastAsia" w:ascii="宋体"/>
          <w:color w:val="000000" w:themeColor="text1"/>
          <w:szCs w:val="21"/>
          <w14:textFill>
            <w14:solidFill>
              <w14:schemeClr w14:val="tx1"/>
            </w14:solidFill>
          </w14:textFill>
        </w:rPr>
        <w:t xml:space="preserve">指定现场。</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7.2 除</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另有约定外，</w:t>
      </w:r>
      <w:r>
        <w:rPr>
          <w:rFonts w:hint="eastAsia" w:asci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7.3 货物保险要求按</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规定执行</w:t>
      </w:r>
      <w:r>
        <w:rPr>
          <w:rFonts w:hint="eastAsia" w:ascii="宋体"/>
          <w:color w:val="000000" w:themeColor="text1"/>
          <w:szCs w:val="21"/>
          <w14:textFill>
            <w14:solidFill>
              <w14:schemeClr w14:val="tx1"/>
            </w14:solidFill>
          </w14:textFill>
        </w:rPr>
        <w:t xml:space="preserve">。</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7.5 </w:t>
      </w:r>
      <w:r>
        <w:rPr>
          <w:rFonts w:hint="eastAsia" w:ascii="宋体" w:cs="宋体"/>
          <w:color w:val="000000" w:themeColor="text1"/>
          <w:szCs w:val="21"/>
          <w14:textFill>
            <w14:solidFill>
              <w14:schemeClr w14:val="tx1"/>
            </w14:solidFill>
          </w14:textFill>
        </w:rPr>
        <w:t xml:space="preserve">乙方在运输到达之前应提前通知甲方，并提示货物运输装卸的注意事项，甲方配合乙方做好货物的接收工作。</w:t>
      </w:r>
      <w:r/>
    </w:p>
    <w:p>
      <w:pPr>
        <w:pStyle w:val="1145"/>
        <w:ind w:firstLine="420"/>
        <w:rPr>
          <w:color w:val="000000" w:themeColor="text1"/>
          <w:sz w:val="21"/>
          <w14:textFill>
            <w14:solidFill>
              <w14:schemeClr w14:val="tx1"/>
            </w14:solidFill>
          </w14:textFill>
        </w:rPr>
      </w:pPr>
      <w:r>
        <w:rPr>
          <w:rFonts w:hint="eastAsia" w:ascii="宋体" w:eastAsia="宋体" w:cs="Times New Roman"/>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8. 质量标准和保证</w:t>
      </w:r>
      <w:r/>
    </w:p>
    <w:p>
      <w:pPr>
        <w:pStyle w:val="927"/>
        <w:ind w:firstLine="420"/>
        <w:jc w:val="left"/>
        <w:spacing w:line="400" w:lineRule="exact"/>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 质量标准</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（1）本合同下提供的货物应符合合同</w:t>
      </w:r>
      <w:r>
        <w:rPr>
          <w:rFonts w:hint="eastAsia" w:ascii="宋体" w:cs="宋体"/>
          <w:color w:val="000000" w:themeColor="text1"/>
          <w:szCs w:val="21"/>
          <w14:textFill>
            <w14:solidFill>
              <w14:schemeClr w14:val="tx1"/>
            </w14:solidFill>
          </w14:textFill>
        </w:rPr>
        <w:t xml:space="preserve">约定的品牌、规格型号、技术性能、配置、质量、数量等要求。</w:t>
      </w:r>
      <w:r>
        <w:rPr>
          <w:rFonts w:hint="eastAsia" w:ascii="宋体"/>
          <w:color w:val="000000" w:themeColor="text1"/>
          <w:szCs w:val="21"/>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7"/>
        <w:ind w:firstLine="420"/>
        <w:jc w:val="left"/>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（2）采用中华人民共和国法定计量单位。</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（3）乙方所提供的货物应符合国家有关安全、环保、卫生的规定。</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8.2 保证</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cs="宋体"/>
          <w:color w:val="000000" w:themeColor="text1"/>
          <w:szCs w:val="21"/>
          <w14:textFill>
            <w14:solidFill>
              <w14:schemeClr w14:val="tx1"/>
            </w14:solidFill>
          </w14:textFill>
        </w:rPr>
        <w:t xml:space="preserve">在其使用寿命期内具备合同约定的性能</w:t>
      </w:r>
      <w:r>
        <w:rPr>
          <w:rFonts w:hint="eastAsia" w:ascii="宋体"/>
          <w:color w:val="000000" w:themeColor="text1"/>
          <w:szCs w:val="21"/>
          <w14:textFill>
            <w14:solidFill>
              <w14:schemeClr w14:val="tx1"/>
            </w14:solidFill>
          </w14:textFill>
        </w:rPr>
        <w:t xml:space="preserve">。存在质量保证期的，货物最终交付验收合格后在</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（2）在质量保证期内所发现的缺陷，甲方应尽快以书面形式通知乙方。</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（3）乙方收到通知后，应在</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规定的响应时间内以合理的速度免费维修或更换有缺陷的货物或部件。</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9. 权利瑕疵担保</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9.1 乙方保证对其出售的货物享有合法的权利。</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9.2 </w:t>
      </w:r>
      <w:r>
        <w:rPr>
          <w:rFonts w:hint="eastAsia" w:ascii="宋体" w:cs="宋体"/>
          <w:color w:val="000000" w:themeColor="text1"/>
          <w:szCs w:val="15"/>
          <w14:textFill>
            <w14:solidFill>
              <w14:schemeClr w14:val="tx1"/>
            </w14:solidFill>
          </w14:textFill>
        </w:rPr>
        <w:t xml:space="preserve">乙方保证在交付的货物上不存在抵押权等担保物权。</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9.3 如甲方使用上述货物构成对第三人侵权的，则由乙方承担全部责任。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10. 知识产权保护</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6" w:name="_Hlk163047038"/>
      <w:r>
        <w:rPr>
          <w:rFonts w:hint="eastAsia" w:ascii="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color w:val="000000" w:themeColor="text1"/>
          <w:szCs w:val="21"/>
          <w14:textFill>
            <w14:solidFill>
              <w14:schemeClr w14:val="tx1"/>
            </w14:solidFill>
          </w14:textFill>
        </w:rPr>
        <w:t xml:space="preserve">。</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11. 保密义务</w:t>
      </w:r>
      <w:r/>
    </w:p>
    <w:p>
      <w:pPr>
        <w:ind w:firstLine="400"/>
        <w:spacing w:line="400" w:lineRule="exact"/>
        <w:rPr>
          <w:rFonts w:ascii="宋体" w:cs="宋体"/>
          <w:color w:val="000000" w:themeColor="text1"/>
          <w:szCs w:val="15"/>
          <w14:textFill>
            <w14:solidFill>
              <w14:schemeClr w14:val="tx1"/>
            </w14:solidFill>
          </w14:textFill>
        </w:rPr>
      </w:pPr>
      <w:r>
        <w:rPr>
          <w:rFonts w:hint="eastAsia" w:ascii="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s="宋体"/>
          <w:color w:val="000000" w:themeColor="text1"/>
          <w:szCs w:val="15"/>
          <w14:textFill>
            <w14:solidFill>
              <w14:schemeClr w14:val="tx1"/>
            </w14:solidFill>
          </w14:textFill>
        </w:rPr>
        <w:t xml:space="preserve">中约定。</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12. 合同价款支付</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12.1 合同价款支付按照国库集中支付制度及财政管理相关规定执行。</w:t>
      </w:r>
      <w:r/>
    </w:p>
    <w:p>
      <w:pPr>
        <w:pStyle w:val="898"/>
        <w:numPr>
          <w:ilvl w:val="1"/>
          <w:numId w:val="0"/>
        </w:numPr>
        <w:ind w:left="992" w:firstLine="420"/>
        <w:spacing w:line="400" w:lineRule="exact"/>
        <w:rPr>
          <w:color w:val="000000" w:themeColor="text1"/>
          <w14:textFill>
            <w14:solidFill>
              <w14:schemeClr w14:val="tx1"/>
            </w14:solidFill>
          </w14:textFill>
        </w:rPr>
      </w:pPr>
      <w:r>
        <w:rPr>
          <w:rFonts w:hint="eastAsia" w:eastAsia="微软雅黑" w:asciiTheme="majorHAnsi" w:hAnsiTheme="majorHAnsi" w:cstheme="majorBidi"/>
          <w:b/>
          <w:bCs/>
          <w:i w:val="0"/>
          <w:color w:val="000000" w:themeColor="text1"/>
          <w:sz w:val="24"/>
          <w:szCs w:val="32"/>
          <w:lang w:val="en-US" w:eastAsia="zh-CN" w:bidi="ar-SA"/>
          <w14:textFill>
            <w14:solidFill>
              <w14:schemeClr w14:val="tx1"/>
            </w14:solidFill>
          </w14:textFill>
        </w:rPr>
        <w:t xml:space="preserve">1.2</w:t>
      </w:r>
      <w:r>
        <w:rPr>
          <w:rFonts w:hint="eastAsia" w:ascii="宋体"/>
          <w:b w:val="0"/>
          <w:bCs w:val="0"/>
          <w:color w:val="000000" w:themeColor="text1"/>
          <w:sz w:val="21"/>
          <w:szCs w:val="21"/>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color w:val="000000" w:themeColor="text1"/>
          <w:sz w:val="21"/>
          <w:szCs w:val="21"/>
          <w14:textFill>
            <w14:solidFill>
              <w14:schemeClr w14:val="tx1"/>
            </w14:solidFill>
          </w14:textFill>
        </w:rPr>
        <w:t xml:space="preserve">政府采购合同专用条款</w:t>
      </w:r>
      <w:r>
        <w:rPr>
          <w:rFonts w:hint="eastAsia" w:ascii="宋体"/>
          <w:b w:val="0"/>
          <w:bCs w:val="0"/>
          <w:color w:val="000000" w:themeColor="text1"/>
          <w:sz w:val="21"/>
          <w:szCs w:val="21"/>
          <w14:textFill>
            <w14:solidFill>
              <w14:schemeClr w14:val="tx1"/>
            </w14:solidFill>
          </w14:textFill>
        </w:rPr>
        <w:t xml:space="preserve">】中约定。</w:t>
      </w:r>
      <w:r/>
    </w:p>
    <w:p>
      <w:pPr>
        <w:pStyle w:val="920"/>
        <w:spacing w:after="0"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13. 履约保证金</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13.1 </w:t>
      </w:r>
      <w:r>
        <w:rPr>
          <w:rFonts w:hint="eastAsia" w:ascii="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13.2 如果乙方出现</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s="宋体"/>
          <w:color w:val="000000" w:themeColor="text1"/>
          <w:szCs w:val="15"/>
          <w14:textFill>
            <w14:solidFill>
              <w14:schemeClr w14:val="tx1"/>
            </w14:solidFill>
          </w14:textFill>
        </w:rPr>
        <w:t xml:space="preserve">约定情形的</w:t>
      </w:r>
      <w:r>
        <w:rPr>
          <w:rFonts w:hint="eastAsia" w:ascii="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13.3 甲方在项目通过验收后按照</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规定支付。</w:t>
      </w:r>
      <w:r/>
    </w:p>
    <w:p>
      <w:pPr>
        <w:spacing w:line="400" w:lineRule="exact"/>
        <w:rPr>
          <w:rFonts w:ascii="宋体"/>
          <w:b/>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14. </w:t>
      </w:r>
      <w:r>
        <w:rPr>
          <w:rFonts w:hint="eastAsia"/>
          <w:b/>
          <w:color w:val="000000" w:themeColor="text1"/>
          <w:sz w:val="24"/>
          <w14:textFill>
            <w14:solidFill>
              <w14:schemeClr w14:val="tx1"/>
            </w14:solidFill>
          </w14:textFill>
        </w:rPr>
        <w:t xml:space="preserve">售后</w:t>
      </w:r>
      <w:r>
        <w:rPr>
          <w:rFonts w:hint="eastAsia" w:ascii="宋体"/>
          <w:b/>
          <w:color w:val="000000" w:themeColor="text1"/>
          <w:sz w:val="24"/>
          <w14:textFill>
            <w14:solidFill>
              <w14:schemeClr w14:val="tx1"/>
            </w14:solidFill>
          </w14:textFill>
        </w:rPr>
        <w:t xml:space="preserve">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（1）货物的现场移动、安装、调试、启动监督及技术支持；</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（2）提供货物组装和维修所需的专用工具和辅助材料；</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（3）在</w:t>
      </w:r>
      <w:r>
        <w:rPr>
          <w:rFonts w:hint="eastAsia" w:ascii="宋体" w:cs="宋体"/>
          <w:b/>
          <w:bCs/>
          <w:color w:val="000000" w:themeColor="text1"/>
          <w:szCs w:val="15"/>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cs="宋体"/>
          <w:color w:val="000000" w:themeColor="text1"/>
          <w:szCs w:val="15"/>
          <w14:textFill>
            <w14:solidFill>
              <w14:schemeClr w14:val="tx1"/>
            </w14:solidFill>
          </w14:textFill>
        </w:rPr>
        <w:t xml:space="preserve">；</w:t>
      </w:r>
      <w:r/>
    </w:p>
    <w:p>
      <w:pPr>
        <w:pStyle w:val="1145"/>
        <w:ind w:firstLine="420"/>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（5）依照法律、行政法规的规定或者按照</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（6）</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规定由乙方提供的其他服务。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14.2 乙方提供的售后服务的费用已包含在合同价款中，甲方不再另行支付。</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15. 违约责任</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15.1质量瑕疵的违约责任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要求</w:t>
      </w:r>
      <w:r>
        <w:rPr>
          <w:rFonts w:hint="eastAsia" w:ascii="宋体"/>
          <w:color w:val="000000" w:themeColor="text1"/>
          <w:szCs w:val="21"/>
          <w14:textFill>
            <w14:solidFill>
              <w14:schemeClr w14:val="tx1"/>
            </w14:solidFill>
          </w14:textFill>
        </w:rPr>
        <w:t xml:space="preserve">及时修理、重作、更换，并承担由此给甲方造成的损失。</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15.2 迟延交货的违约责任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b/>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15.3 迟延支付的违约责任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甲方存在迟延支付乙方合同款项的，应当承担</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规定的逾期付款利息。</w:t>
      </w:r>
      <w:r/>
    </w:p>
    <w:p>
      <w:pPr>
        <w:ind w:firstLine="400"/>
        <w:spacing w:line="400" w:lineRule="exact"/>
        <w:rPr>
          <w:rFonts w:ascii="宋体"/>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15.4其他违约责任根据项目实际需要按</w:t>
      </w:r>
      <w:r>
        <w:rPr>
          <w:rFonts w:hint="eastAsia" w:ascii="宋体"/>
          <w:b/>
          <w:bCs/>
          <w:color w:val="000000" w:themeColor="text1"/>
          <w:szCs w:val="21"/>
          <w14:textFill>
            <w14:solidFill>
              <w14:schemeClr w14:val="tx1"/>
            </w14:solidFill>
          </w14:textFill>
        </w:rPr>
        <w:t xml:space="preserve">【政府采购合同专用条款】</w:t>
      </w:r>
      <w:r>
        <w:rPr>
          <w:rFonts w:hint="eastAsia" w:ascii="宋体"/>
          <w:color w:val="000000" w:themeColor="text1"/>
          <w:szCs w:val="21"/>
          <w14:textFill>
            <w14:solidFill>
              <w14:schemeClr w14:val="tx1"/>
            </w14:solidFill>
          </w14:textFill>
        </w:rPr>
        <w:t xml:space="preserve">规定执行。</w:t>
      </w:r>
      <w:r/>
    </w:p>
    <w:p>
      <w:pPr>
        <w:numPr>
          <w:ilvl w:val="0"/>
          <w:numId w:val="12"/>
        </w:numPr>
        <w:spacing w:line="400" w:lineRule="exact"/>
        <w:widowControl w:val="off"/>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合同变更、中止与终止</w:t>
      </w:r>
      <w:r/>
    </w:p>
    <w:p>
      <w:pPr>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    16.1合同的变更</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16.2合同的中止</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45"/>
        <w:ind w:firstLine="42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（4）甲方不得以行政区划调整、政府换届、机构或者职能调整以及相关责任人更替为由中止合同。</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16.3合同的终止</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（1）合同因有效期限届满而终止；</w:t>
      </w:r>
      <w:r/>
    </w:p>
    <w:p>
      <w:pPr>
        <w:ind w:firstLine="400"/>
        <w:spacing w:line="400" w:lineRule="exact"/>
        <w:rPr>
          <w:rFonts w:ascii="宋体" w:cs="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（2）乙方未按合同约定履行，构成根本性违约的，甲方有权终止合同，</w:t>
      </w:r>
      <w:r>
        <w:rPr>
          <w:rFonts w:hint="eastAsia" w:ascii="宋体" w:cs="宋体"/>
          <w:color w:val="000000" w:themeColor="text1"/>
          <w:szCs w:val="21"/>
          <w14:textFill>
            <w14:solidFill>
              <w14:schemeClr w14:val="tx1"/>
            </w14:solidFill>
          </w14:textFill>
        </w:rPr>
        <w:t xml:space="preserve">并追究乙方的违约责任</w:t>
      </w:r>
      <w:r>
        <w:rPr>
          <w:rFonts w:hint="eastAsia" w:ascii="宋体"/>
          <w:color w:val="000000" w:themeColor="text1"/>
          <w:szCs w:val="21"/>
          <w14:textFill>
            <w14:solidFill>
              <w14:schemeClr w14:val="tx1"/>
            </w14:solidFill>
          </w14:textFill>
        </w:rPr>
        <w:t xml:space="preserve">。</w:t>
      </w:r>
      <w:r/>
    </w:p>
    <w:p>
      <w:pPr>
        <w:pStyle w:val="1145"/>
        <w:ind w:firstLine="44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16.4 </w:t>
      </w:r>
      <w:r>
        <w:rPr>
          <w:rFonts w:hint="eastAsia" w:ascii="宋体" w:eastAsia="宋体" w:cs="Times New Roman"/>
          <w:color w:val="000000" w:themeColor="text1"/>
          <w:sz w:val="21"/>
          <w14:textFill>
            <w14:solidFill>
              <w14:schemeClr w14:val="tx1"/>
            </w14:solidFill>
          </w14:textFill>
        </w:rPr>
        <w:t xml:space="preserve">涉及国家利益、社会公共利益的情形</w:t>
      </w:r>
      <w:r/>
    </w:p>
    <w:p>
      <w:pPr>
        <w:pStyle w:val="1145"/>
        <w:ind w:firstLine="42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17. 合同分包</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18. 不可抗力</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18.1 不可抗力是指合同双方不能预见、不能避免且不能克服的客观情况。</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19. 解决争议的方法</w:t>
      </w:r>
      <w:r/>
    </w:p>
    <w:p>
      <w:pPr>
        <w:pStyle w:val="1145"/>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45"/>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19.2 选择仲裁的，应在</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eastAsia="宋体" w:cs="宋体"/>
          <w:b/>
          <w:bCs/>
          <w:color w:val="000000" w:themeColor="text1"/>
          <w:sz w:val="21"/>
          <w14:textFill>
            <w14:solidFill>
              <w14:schemeClr w14:val="tx1"/>
            </w14:solidFill>
          </w14:textFill>
        </w:rPr>
        <w:t xml:space="preserve">【政府采购合同专用条款】</w:t>
      </w:r>
      <w:r>
        <w:rPr>
          <w:rFonts w:hint="eastAsia" w:asci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145"/>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spacing w:line="400" w:lineRule="exact"/>
        <w:rPr>
          <w:rFonts w:ascii="宋体"/>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20. 政府采购政策</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20.1 </w:t>
      </w:r>
      <w:r>
        <w:rPr>
          <w:rFonts w:hint="eastAsia" w:ascii="宋体" w:cs="宋体"/>
          <w:color w:val="000000" w:themeColor="text1"/>
          <w:lang w:val="en-GB"/>
          <w14:textFill>
            <w14:solidFill>
              <w14:schemeClr w14:val="tx1"/>
            </w14:solidFill>
          </w14:textFill>
        </w:rPr>
        <w:t xml:space="preserve">本合同应当按照规定执行政府采购政策。</w:t>
      </w:r>
      <w:r/>
    </w:p>
    <w:p>
      <w:pPr>
        <w:ind w:firstLine="400"/>
        <w:spacing w:line="400" w:lineRule="exact"/>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t xml:space="preserve">2</w:t>
      </w:r>
      <w:r>
        <w:rPr>
          <w:rFonts w:hint="eastAsia" w:ascii="宋体"/>
          <w:color w:val="000000" w:themeColor="text1"/>
          <w:szCs w:val="21"/>
          <w14:textFill>
            <w14:solidFill>
              <w14:schemeClr w14:val="tx1"/>
            </w14:solidFill>
          </w14:textFill>
        </w:rPr>
        <w:t xml:space="preserve">0.2 本合同依法执行政府采购政策的方式和内容，属于合同履约验收的范围。</w:t>
      </w:r>
      <w:r>
        <w:rPr>
          <w:rFonts w:hint="eastAsia" w:ascii="宋体" w:cs="宋体"/>
          <w:color w:val="000000" w:themeColor="text1"/>
          <w:sz w:val="21"/>
          <w14:textFill>
            <w14:solidFill>
              <w14:schemeClr w14:val="tx1"/>
            </w14:solidFill>
          </w14:textFill>
        </w:rPr>
        <w:t xml:space="preserve">甲乙双方</w:t>
      </w:r>
      <w:r>
        <w:rPr>
          <w:rFonts w:hint="eastAsia" w:ascii="宋体" w:cs="宋体"/>
          <w:color w:val="000000" w:themeColor="text1"/>
          <w:lang w:val="en-GB"/>
          <w14:textFill>
            <w14:solidFill>
              <w14:schemeClr w14:val="tx1"/>
            </w14:solidFill>
          </w14:textFill>
        </w:rPr>
        <w:t xml:space="preserve">未按规定要求执行政府采购政策造成损失的</w:t>
      </w:r>
      <w:r>
        <w:rPr>
          <w:rFonts w:hint="eastAsia" w:ascii="宋体"/>
          <w:color w:val="000000" w:themeColor="text1"/>
          <w:szCs w:val="21"/>
          <w14:textFill>
            <w14:solidFill>
              <w14:schemeClr w14:val="tx1"/>
            </w14:solidFill>
          </w14:textFill>
        </w:rPr>
        <w:t xml:space="preserve">，有过错的一方应当承担赔偿责任，双方都有过错的，各自承担相应的责任。</w:t>
      </w:r>
      <w:r/>
    </w:p>
    <w:p>
      <w:pPr>
        <w:pStyle w:val="920"/>
        <w:ind w:firstLine="400"/>
        <w:spacing w:after="0" w:line="400" w:lineRule="exact"/>
        <w:rPr>
          <w:color w:val="000000" w:themeColor="text1"/>
          <w14:textFill>
            <w14:solidFill>
              <w14:schemeClr w14:val="tx1"/>
            </w14:solidFill>
          </w14:textFill>
        </w:rPr>
      </w:pPr>
      <w:r>
        <w:rPr>
          <w:rFonts w:ascii="宋体"/>
          <w:color w:val="000000" w:themeColor="text1"/>
          <w:szCs w:val="21"/>
          <w14:textFill>
            <w14:solidFill>
              <w14:schemeClr w14:val="tx1"/>
            </w14:solidFill>
          </w14:textFill>
        </w:rPr>
        <w:t xml:space="preserve">2</w:t>
      </w:r>
      <w:r>
        <w:rPr>
          <w:rFonts w:hint="eastAsia" w:ascii="宋体"/>
          <w:color w:val="000000" w:themeColor="text1"/>
          <w:szCs w:val="21"/>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21. 法律适用</w:t>
      </w:r>
      <w:r/>
    </w:p>
    <w:p>
      <w:pPr>
        <w:pStyle w:val="1145"/>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145"/>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spacing w:line="400" w:lineRule="exact"/>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22. 通知</w:t>
      </w:r>
      <w:r/>
    </w:p>
    <w:p>
      <w:pPr>
        <w:pStyle w:val="1145"/>
        <w:ind w:firstLine="420"/>
        <w:jc w:val="both"/>
        <w:rPr>
          <w:rFonts w:ascii="宋体" w:eastAsia="宋体" w:cs="宋体"/>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145"/>
        <w:ind w:firstLine="0"/>
        <w:jc w:val="both"/>
        <w:rPr>
          <w:color w:val="000000" w:themeColor="text1"/>
          <w:sz w:val="21"/>
          <w14:textFill>
            <w14:solidFill>
              <w14:schemeClr w14:val="tx1"/>
            </w14:solidFill>
          </w14:textFill>
        </w:rPr>
      </w:pPr>
      <w:r>
        <w:rPr>
          <w:rFonts w:hint="eastAsia" w:asci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00"/>
        <w:spacing w:line="400" w:lineRule="exact"/>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13"/>
        </w:numPr>
        <w:spacing w:line="400" w:lineRule="exact"/>
        <w:widowControl w:val="off"/>
        <w:rPr>
          <w:rFonts w:ascii="宋体"/>
          <w:b/>
          <w:bCs/>
          <w:color w:val="000000" w:themeColor="text1"/>
          <w:sz w:val="24"/>
          <w14:textFill>
            <w14:solidFill>
              <w14:schemeClr w14:val="tx1"/>
            </w14:solidFill>
          </w14:textFill>
        </w:rPr>
      </w:pPr>
      <w:r>
        <w:rPr>
          <w:rFonts w:hint="eastAsia" w:ascii="宋体"/>
          <w:b/>
          <w:bCs/>
          <w:color w:val="000000" w:themeColor="text1"/>
          <w:sz w:val="24"/>
          <w14:textFill>
            <w14:solidFill>
              <w14:schemeClr w14:val="tx1"/>
            </w14:solidFill>
          </w14:textFill>
        </w:rPr>
        <w:t xml:space="preserve">合同未尽事项</w:t>
      </w:r>
      <w:r/>
    </w:p>
    <w:p>
      <w:pPr>
        <w:ind w:firstLine="400"/>
        <w:spacing w:line="400" w:lineRule="exact"/>
        <w:rPr>
          <w:rFonts w:ascii="宋体"/>
          <w:bCs/>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23.1合同未尽事项见</w:t>
      </w:r>
      <w:r>
        <w:rPr>
          <w:rFonts w:hint="eastAsia" w:ascii="宋体"/>
          <w:b/>
          <w:color w:val="000000" w:themeColor="text1"/>
          <w:szCs w:val="21"/>
          <w14:textFill>
            <w14:solidFill>
              <w14:schemeClr w14:val="tx1"/>
            </w14:solidFill>
          </w14:textFill>
        </w:rPr>
        <w:t xml:space="preserve">【政府采购合同专用条款】</w:t>
      </w:r>
      <w:r>
        <w:rPr>
          <w:rFonts w:hint="eastAsia" w:ascii="宋体"/>
          <w:bCs/>
          <w:color w:val="000000" w:themeColor="text1"/>
          <w:szCs w:val="21"/>
          <w14:textFill>
            <w14:solidFill>
              <w14:schemeClr w14:val="tx1"/>
            </w14:solidFill>
          </w14:textFill>
        </w:rPr>
        <w:t xml:space="preserve">。</w:t>
      </w:r>
      <w:r/>
    </w:p>
    <w:p>
      <w:pPr>
        <w:spacing w:line="400" w:lineRule="exact"/>
        <w:rPr>
          <w:rFonts w:ascii="黑体" w:eastAsia="黑体"/>
          <w:color w:val="000000" w:themeColor="text1"/>
          <w:sz w:val="28"/>
          <w:szCs w:val="28"/>
          <w14:textFill>
            <w14:solidFill>
              <w14:schemeClr w14:val="tx1"/>
            </w14:solidFill>
          </w14:textFill>
        </w:rPr>
      </w:pPr>
      <w:r>
        <w:rPr>
          <w:rFonts w:hint="eastAsia" w:ascii="宋体"/>
          <w:bCs/>
          <w:color w:val="000000" w:themeColor="text1"/>
          <w:szCs w:val="21"/>
          <w14:textFill>
            <w14:solidFill>
              <w14:schemeClr w14:val="tx1"/>
            </w14:solidFill>
          </w14:textFill>
        </w:rPr>
        <w:t xml:space="preserve">    23.2 合同附件与合同正文具有同等的法律效力。</w:t>
      </w:r>
      <w:bookmarkStart w:id="7" w:name="_Toc20313"/>
      <w:r/>
      <w:r/>
    </w:p>
    <w:p>
      <w:pPr>
        <w:jc w:val="center"/>
        <w:rPr>
          <w:rFonts w:ascii="黑体" w:eastAsia="黑体"/>
          <w:color w:val="000000" w:themeColor="text1"/>
          <w:sz w:val="28"/>
          <w:szCs w:val="28"/>
          <w14:textFill>
            <w14:solidFill>
              <w14:schemeClr w14:val="tx1"/>
            </w14:solidFill>
          </w14:textFill>
        </w:rPr>
      </w:pPr>
      <w:r>
        <w:rPr>
          <w:rFonts w:hint="eastAsia" w:ascii="黑体" w:eastAsia="黑体"/>
          <w:color w:val="000000" w:themeColor="text1"/>
          <w:sz w:val="28"/>
          <w:szCs w:val="28"/>
          <w14:textFill>
            <w14:solidFill>
              <w14:schemeClr w14:val="tx1"/>
            </w14:solidFill>
          </w14:textFill>
        </w:rPr>
        <w:br w:type="page" w:clear="all"/>
      </w:r>
      <w:r/>
    </w:p>
    <w:p>
      <w:pPr>
        <w:pStyle w:val="898"/>
        <w:numPr>
          <w:ilvl w:val="1"/>
          <w:numId w:val="0"/>
        </w:numPr>
        <w:ind w:left="992" w:hanging="567"/>
        <w:jc w:val="center"/>
        <w:rPr>
          <w:rFonts w:ascii="黑体" w:eastAsia="黑体"/>
          <w:b w:val="0"/>
          <w:bCs w:val="0"/>
          <w:color w:val="000000" w:themeColor="text1"/>
          <w:sz w:val="28"/>
          <w:szCs w:val="28"/>
          <w14:textFill>
            <w14:solidFill>
              <w14:schemeClr w14:val="tx1"/>
            </w14:solidFill>
          </w14:textFill>
        </w:rPr>
      </w:pPr>
      <w:r>
        <w:rPr>
          <w:rFonts w:hint="eastAsia" w:ascii="黑体" w:eastAsia="黑体"/>
          <w:b w:val="0"/>
          <w:bCs w:val="0"/>
          <w:color w:val="000000" w:themeColor="text1"/>
          <w:sz w:val="28"/>
          <w:szCs w:val="28"/>
          <w14:textFill>
            <w14:solidFill>
              <w14:schemeClr w14:val="tx1"/>
            </w14:solidFill>
          </w14:textFill>
        </w:rPr>
        <w:t xml:space="preserve">第三节 政府采购合同专用条款</w:t>
      </w:r>
      <w:bookmarkEnd w:id="7"/>
      <w:r/>
      <w:r/>
    </w:p>
    <w:tbl>
      <w:tblPr>
        <w:tblStyle w:val="90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00"/>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货物质量缺陷</w:t>
            </w:r>
            <w:r/>
          </w:p>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s="宋体"/>
                <w:color w:val="000000" w:themeColor="text1"/>
                <w:szCs w:val="21"/>
                <w14:textFill>
                  <w14:solidFill>
                    <w14:schemeClr w14:val="tx1"/>
                  </w14:solidFill>
                </w14:textFill>
              </w:rPr>
            </w:pPr>
            <w:r>
              <w:rPr>
                <w:rFonts w:hint="eastAsia" w:ascii="宋体" w:cs="宋体"/>
                <w:color w:val="000000" w:themeColor="text1"/>
                <w:szCs w:val="21"/>
                <w14:textFill>
                  <w14:solidFill>
                    <w14:schemeClr w14:val="tx1"/>
                  </w14:solidFill>
                </w14:textFill>
              </w:rPr>
              <w:t xml:space="preserve">第二节</w:t>
            </w:r>
            <w:r/>
          </w:p>
          <w:p>
            <w:pPr>
              <w:pStyle w:val="1145"/>
              <w:ind w:firstLine="0"/>
              <w:jc w:val="center"/>
              <w:rPr>
                <w:color w:val="000000" w:themeColor="text1"/>
                <w14:textFill>
                  <w14:solidFill>
                    <w14:schemeClr w14:val="tx1"/>
                  </w14:solidFill>
                </w14:textFill>
              </w:rPr>
            </w:pPr>
            <w:r>
              <w:rPr>
                <w:rFonts w:hint="eastAsia" w:asci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修理、重作、更换相关具体规定</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ascii="宋体"/>
                <w:color w:val="000000" w:themeColor="text1"/>
                <w:szCs w:val="21"/>
                <w:u w:val="single"/>
                <w14:textFill>
                  <w14:solidFill>
                    <w14:schemeClr w14:val="tx1"/>
                  </w14:solidFill>
                </w14:textFill>
              </w:rPr>
            </w:pPr>
            <w:r>
              <w:rPr>
                <w:rFonts w:asci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ascii="宋体" w:cs="宋体"/>
                <w:iCs/>
                <w:color w:val="000000" w:themeColor="text1"/>
                <w:szCs w:val="21"/>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因本合同及合同有关事项发生的争议，按下列第</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种方式解决：</w:t>
            </w:r>
            <w:r/>
          </w:p>
          <w:p>
            <w:pPr>
              <w:spacing w:line="400" w:lineRule="exact"/>
              <w:rPr>
                <w:rFonts w:ascii="宋体" w:cs="宋体"/>
                <w:iCs/>
                <w:color w:val="000000" w:themeColor="text1"/>
                <w:szCs w:val="21"/>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（1）向</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仲裁委员会申请仲裁，仲裁地点为</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w:t>
            </w:r>
            <w:r/>
          </w:p>
          <w:p>
            <w:pPr>
              <w:rPr>
                <w:rFonts w:ascii="宋体"/>
                <w:color w:val="000000" w:themeColor="text1"/>
                <w:szCs w:val="21"/>
                <w:u w:val="single"/>
                <w14:textFill>
                  <w14:solidFill>
                    <w14:schemeClr w14:val="tx1"/>
                  </w14:solidFill>
                </w14:textFill>
              </w:rPr>
            </w:pPr>
            <w:r>
              <w:rPr>
                <w:rFonts w:hint="eastAsia" w:ascii="宋体" w:cs="宋体"/>
                <w:iCs/>
                <w:color w:val="000000" w:themeColor="text1"/>
                <w:szCs w:val="21"/>
                <w14:textFill>
                  <w14:solidFill>
                    <w14:schemeClr w14:val="tx1"/>
                  </w14:solidFill>
                </w14:textFill>
              </w:rPr>
              <w:t xml:space="preserve">（2）向</w:t>
            </w:r>
            <w:r>
              <w:rPr>
                <w:rFonts w:hint="eastAsia" w:ascii="宋体" w:cs="宋体"/>
                <w:iCs/>
                <w:color w:val="000000" w:themeColor="text1"/>
                <w:szCs w:val="21"/>
                <w:u w:val="single"/>
                <w14:textFill>
                  <w14:solidFill>
                    <w14:schemeClr w14:val="tx1"/>
                  </w14:solidFill>
                </w14:textFill>
              </w:rPr>
              <w:t xml:space="preserve">                    </w:t>
            </w:r>
            <w:r>
              <w:rPr>
                <w:rFonts w:hint="eastAsia" w:ascii="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第二节</w:t>
            </w:r>
            <w:r/>
          </w:p>
          <w:p>
            <w:pPr>
              <w:jc w:val="center"/>
              <w:rPr>
                <w:rFonts w:ascii="宋体"/>
                <w:color w:val="000000" w:themeColor="text1"/>
                <w:szCs w:val="21"/>
                <w14:textFill>
                  <w14:solidFill>
                    <w14:schemeClr w14:val="tx1"/>
                  </w14:solidFill>
                </w14:textFill>
              </w:rPr>
            </w:pPr>
            <w:r>
              <w:rPr>
                <w:rFonts w:hint="eastAsia" w:asci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rPr>
                <w:rFonts w:ascii="宋体"/>
                <w:color w:val="000000" w:themeColor="text1"/>
                <w:szCs w:val="21"/>
                <w14:textFill>
                  <w14:solidFill>
                    <w14:schemeClr w14:val="tx1"/>
                  </w14:solidFill>
                </w14:textFill>
              </w:rPr>
            </w:pPr>
            <w:r>
              <w:rPr>
                <w:rFonts w:hint="eastAsia" w:asci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rPr>
                <w:rFonts w:ascii="宋体"/>
                <w:color w:val="000000" w:themeColor="text1"/>
                <w:szCs w:val="21"/>
                <w14:textFill>
                  <w14:solidFill>
                    <w14:schemeClr w14:val="tx1"/>
                  </w14:solidFill>
                </w14:textFill>
              </w:rPr>
            </w:pPr>
            <w:r>
              <w:rPr>
                <w:rFonts w:ascii="宋体"/>
                <w:color w:val="000000" w:themeColor="text1"/>
                <w:szCs w:val="21"/>
                <w14:textFill>
                  <w14:solidFill>
                    <w14:schemeClr w14:val="tx1"/>
                  </w14:solidFill>
                </w14:textFill>
              </w:rPr>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0"/>
        </w:numPr>
        <w:jc w:val="center"/>
        <w:rPr>
          <w:rFonts w:ascii="宋体" w:hAnsi="宋体" w:eastAsia="宋体" w:cs="宋体"/>
          <w:b/>
          <w:bCs/>
          <w:sz w:val="30"/>
          <w:szCs w:val="30"/>
        </w:rPr>
      </w:pPr>
      <w:r>
        <w:rPr>
          <w:rFonts w:hint="eastAsia"/>
        </w:rPr>
        <w:br w:type="page" w:clear="all"/>
      </w:r>
      <w:r>
        <w:rPr>
          <w:rFonts w:hint="eastAsia" w:ascii="宋体" w:hAnsi="宋体" w:eastAsia="宋体" w:cs="宋体"/>
          <w:b/>
          <w:bCs/>
          <w:sz w:val="30"/>
          <w:szCs w:val="30"/>
        </w:rPr>
        <w:t xml:space="preserve"> </w:t>
      </w:r>
      <w:r>
        <w:rPr>
          <w:rFonts w:hint="eastAsia" w:ascii="宋体" w:hAnsi="宋体" w:eastAsia="宋体" w:cs="宋体"/>
          <w:b/>
          <w:bCs/>
          <w:sz w:val="30"/>
          <w:szCs w:val="30"/>
          <w:lang w:eastAsia="zh-CN"/>
        </w:rPr>
        <w:t xml:space="preserve">第六章</w:t>
      </w:r>
      <w:r>
        <w:rPr>
          <w:rFonts w:hint="eastAsia" w:ascii="宋体" w:hAnsi="宋体" w:eastAsia="宋体" w:cs="宋体"/>
          <w:b/>
          <w:bCs/>
          <w:sz w:val="30"/>
          <w:szCs w:val="30"/>
          <w:lang w:val="en-US" w:eastAsia="zh-CN"/>
        </w:rPr>
        <w:t xml:space="preserve"> </w:t>
      </w:r>
      <w:r>
        <w:rPr>
          <w:rFonts w:hint="eastAsia" w:ascii="宋体" w:hAnsi="宋体" w:eastAsia="宋体" w:cs="宋体"/>
          <w:b/>
          <w:bCs/>
          <w:sz w:val="30"/>
          <w:szCs w:val="30"/>
        </w:rPr>
        <w:t xml:space="preserve">采购需求</w:t>
      </w:r>
      <w:r/>
    </w:p>
    <w:p>
      <w:pPr>
        <w:pStyle w:val="1135"/>
        <w:ind w:firstLine="560"/>
        <w:spacing w:before="0" w:beforeAutospacing="0" w:after="0" w:afterAutospacing="0" w:line="360" w:lineRule="auto"/>
        <w:rPr>
          <w:rFonts w:cs="宋体"/>
        </w:rPr>
      </w:pPr>
      <w:r>
        <w:rPr>
          <w:rFonts w:hint="eastAsia" w:cs="宋体"/>
        </w:rPr>
        <w:t xml:space="preserve">1、项目名称：</w:t>
      </w:r>
      <w:r>
        <w:rPr>
          <w:rFonts w:hint="eastAsia" w:cs="宋体"/>
          <w:lang w:eastAsia="zh-CN"/>
        </w:rPr>
        <w:t xml:space="preserve">兴化市文体广电和旅游局莲溪湖公园体育设施购置项目</w:t>
      </w:r>
      <w:r>
        <w:rPr>
          <w:rFonts w:hint="eastAsia" w:cs="宋体"/>
        </w:rPr>
        <w:t xml:space="preserve">，本次采购范围包括货物的供应、运输、安装、调试及售后服务等。</w:t>
      </w:r>
      <w:r/>
    </w:p>
    <w:p>
      <w:pPr>
        <w:pStyle w:val="1135"/>
        <w:ind w:firstLine="560"/>
        <w:spacing w:before="0" w:beforeAutospacing="0" w:after="0" w:afterAutospacing="0" w:line="360" w:lineRule="auto"/>
        <w:rPr>
          <w:rFonts w:cs="宋体"/>
          <w:color w:val="000000"/>
        </w:rPr>
      </w:pPr>
      <w:r>
        <w:rPr>
          <w:rFonts w:hint="eastAsia" w:cs="宋体"/>
        </w:rPr>
        <w:t xml:space="preserve">2、本项目采购预算金额：</w:t>
      </w:r>
      <w:r>
        <w:rPr>
          <w:rFonts w:hint="eastAsia" w:cs="宋体"/>
          <w:lang w:val="en-US" w:eastAsia="zh-CN"/>
        </w:rPr>
        <w:t xml:space="preserve">23.15</w:t>
      </w:r>
      <w:r>
        <w:rPr>
          <w:rFonts w:hint="eastAsia" w:cs="宋体"/>
        </w:rPr>
        <w:t xml:space="preserve">万元</w:t>
      </w:r>
      <w:r>
        <w:rPr>
          <w:rFonts w:hint="eastAsia" w:cs="宋体"/>
          <w:lang w:eastAsia="zh-CN"/>
        </w:rPr>
        <w:t xml:space="preserve">（采购包</w:t>
      </w:r>
      <w:r>
        <w:rPr>
          <w:rFonts w:hint="eastAsia" w:cs="宋体"/>
          <w:lang w:val="en-US" w:eastAsia="zh-CN"/>
        </w:rPr>
        <w:t xml:space="preserve">1：篮球场、足球场设施23.15万元）</w:t>
      </w:r>
      <w:r>
        <w:rPr>
          <w:rFonts w:hint="eastAsia" w:cs="宋体"/>
          <w:color w:val="000000"/>
        </w:rPr>
        <w:t xml:space="preserve">投标报价高于采购预算金额的，将被判定为无效投标文件。</w:t>
      </w:r>
      <w:r/>
    </w:p>
    <w:p>
      <w:pPr>
        <w:pStyle w:val="1135"/>
        <w:ind w:firstLine="560"/>
        <w:spacing w:before="0" w:beforeAutospacing="0" w:after="0" w:afterAutospacing="0" w:line="360" w:lineRule="auto"/>
        <w:rPr>
          <w:rFonts w:cs="宋体"/>
          <w:b/>
          <w:bCs/>
          <w:color w:val="000000"/>
          <w:sz w:val="24"/>
          <w:szCs w:val="24"/>
          <w:highlight w:val="yellow"/>
        </w:rPr>
      </w:pPr>
      <w:r>
        <w:rPr>
          <w:rFonts w:hint="eastAsia" w:cs="宋体"/>
          <w:b/>
          <w:color w:val="000000"/>
        </w:rPr>
        <w:t xml:space="preserve">3、本项目核心产品</w:t>
      </w:r>
      <w:r>
        <w:rPr>
          <w:rFonts w:hint="eastAsia" w:cs="宋体"/>
          <w:b/>
          <w:color w:val="000000"/>
          <w:highlight w:val="none"/>
        </w:rPr>
        <w:t xml:space="preserve">：</w:t>
      </w:r>
      <w:r>
        <w:rPr>
          <w:rFonts w:hint="eastAsia" w:cs="宋体"/>
          <w:b/>
          <w:bCs/>
          <w:sz w:val="24"/>
          <w:szCs w:val="24"/>
          <w:highlight w:val="none"/>
          <w:lang w:eastAsia="zh-CN"/>
        </w:rPr>
        <w:t xml:space="preserve">采购包</w:t>
      </w:r>
      <w:r>
        <w:rPr>
          <w:rFonts w:hint="eastAsia" w:cs="宋体"/>
          <w:b/>
          <w:bCs/>
          <w:sz w:val="24"/>
          <w:szCs w:val="24"/>
          <w:highlight w:val="none"/>
          <w:lang w:val="en-US" w:eastAsia="zh-CN"/>
        </w:rPr>
        <w:t xml:space="preserve">1：</w:t>
      </w:r>
      <w:r>
        <w:rPr>
          <w:rFonts w:hint="eastAsia" w:ascii="宋体" w:hAnsi="宋体" w:cs="宋体"/>
          <w:b/>
          <w:bCs/>
          <w:sz w:val="24"/>
          <w:szCs w:val="24"/>
          <w:highlight w:val="none"/>
          <w:vertAlign w:val="baseline"/>
          <w:lang w:val="en-US" w:eastAsia="zh-CN"/>
        </w:rPr>
        <w:t xml:space="preserve">笼式篮球场围网</w:t>
      </w:r>
      <w:r>
        <w:rPr>
          <w:rFonts w:hint="eastAsia" w:cs="宋体"/>
          <w:b/>
          <w:bCs/>
          <w:sz w:val="24"/>
          <w:szCs w:val="24"/>
          <w:highlight w:val="none"/>
          <w:lang w:val="en-US" w:eastAsia="zh-CN"/>
        </w:rPr>
        <w:t xml:space="preserve">。</w:t>
      </w:r>
      <w:r/>
    </w:p>
    <w:p>
      <w:pPr>
        <w:pStyle w:val="1135"/>
        <w:ind w:firstLine="560"/>
        <w:spacing w:before="0" w:beforeAutospacing="0" w:after="0" w:afterAutospacing="0" w:line="360" w:lineRule="auto"/>
        <w:rPr>
          <w:rFonts w:cs="宋体"/>
          <w:b/>
          <w:bCs/>
          <w:color w:val="000000"/>
        </w:rPr>
      </w:pPr>
      <w:r>
        <w:rPr>
          <w:rFonts w:hint="eastAsia" w:cs="宋体"/>
          <w:b/>
          <w:bCs/>
          <w:color w:val="000000"/>
        </w:rPr>
        <w:t xml:space="preserve">4、本项目不接受进口产品。</w:t>
      </w:r>
      <w:r/>
    </w:p>
    <w:p>
      <w:pPr>
        <w:pStyle w:val="1135"/>
        <w:ind w:firstLine="560"/>
        <w:spacing w:before="0" w:beforeAutospacing="0" w:after="0" w:afterAutospacing="0" w:line="360" w:lineRule="auto"/>
        <w:rPr>
          <w:rFonts w:cs="宋体"/>
          <w:b/>
          <w:bCs/>
          <w:color w:val="000000"/>
        </w:rPr>
      </w:pPr>
      <w:r>
        <w:rPr>
          <w:rFonts w:hint="eastAsia" w:cs="宋体"/>
          <w:b/>
        </w:rPr>
        <w:t xml:space="preserve">5、采购技术要求（对不允许偏离的实质性要求和条件，以“</w:t>
      </w:r>
      <w:r>
        <w:rPr>
          <w:rFonts w:hint="eastAsia" w:cs="宋体"/>
          <w:b/>
          <w:color w:val="auto"/>
        </w:rPr>
        <w:t xml:space="preserve">★</w:t>
      </w:r>
      <w:r>
        <w:rPr>
          <w:rFonts w:hint="eastAsia" w:cs="宋体"/>
          <w:b/>
        </w:rPr>
        <w:t xml:space="preserve">”方式提示；重要技术参数，以“▲”方式提示。）</w:t>
      </w:r>
      <w:r/>
    </w:p>
    <w:p>
      <w:pPr>
        <w:pStyle w:val="1135"/>
        <w:numPr>
          <w:ilvl w:val="0"/>
          <w:numId w:val="14"/>
        </w:numPr>
        <w:ind w:firstLine="562"/>
        <w:spacing w:before="0" w:beforeAutospacing="0" w:after="0" w:afterAutospacing="0" w:line="560" w:lineRule="exact"/>
        <w:rPr>
          <w:rFonts w:cs="宋体"/>
          <w:b/>
          <w:sz w:val="28"/>
        </w:rPr>
      </w:pPr>
      <w:r>
        <w:rPr>
          <w:rFonts w:hint="eastAsia" w:cs="宋体"/>
          <w:b/>
          <w:sz w:val="28"/>
        </w:rPr>
        <w:t xml:space="preserve">项目需求：</w:t>
      </w:r>
      <w:r/>
    </w:p>
    <w:p>
      <w:pPr>
        <w:pStyle w:val="1135"/>
        <w:numPr>
          <w:ilvl w:val="0"/>
          <w:numId w:val="15"/>
        </w:numPr>
        <w:spacing w:before="0" w:beforeAutospacing="0" w:after="0" w:afterAutospacing="0" w:line="560" w:lineRule="exact"/>
        <w:rPr>
          <w:rFonts w:cs="宋体"/>
          <w:color w:val="000000"/>
        </w:rPr>
      </w:pPr>
      <w:r>
        <w:rPr>
          <w:rFonts w:hint="eastAsia" w:cs="宋体"/>
          <w:color w:val="000000"/>
        </w:rPr>
        <w:t xml:space="preserve">采购清单及技术要求：</w:t>
      </w:r>
      <w:r/>
    </w:p>
    <w:p>
      <w:pPr>
        <w:pStyle w:val="1135"/>
        <w:spacing w:before="0" w:beforeAutospacing="0" w:after="0" w:afterAutospacing="0" w:line="560" w:lineRule="exact"/>
        <w:rPr>
          <w:rFonts w:hint="eastAsia" w:cs="宋体"/>
          <w:color w:val="000000"/>
          <w:sz w:val="28"/>
          <w:szCs w:val="28"/>
          <w:lang w:eastAsia="zh-CN"/>
        </w:rPr>
      </w:pPr>
      <w:r>
        <w:rPr>
          <w:rFonts w:hint="eastAsia" w:cs="宋体"/>
          <w:color w:val="000000"/>
          <w:sz w:val="28"/>
          <w:szCs w:val="28"/>
          <w:lang w:eastAsia="zh-CN"/>
        </w:rPr>
        <w:t xml:space="preserve">采购包</w:t>
      </w:r>
      <w:r>
        <w:rPr>
          <w:rFonts w:hint="eastAsia" w:cs="宋体"/>
          <w:color w:val="000000"/>
          <w:sz w:val="28"/>
          <w:szCs w:val="28"/>
          <w:lang w:val="en-US" w:eastAsia="zh-CN"/>
        </w:rPr>
        <w:t xml:space="preserve">1：</w:t>
      </w:r>
      <w:r>
        <w:rPr>
          <w:rFonts w:hint="eastAsia" w:cs="宋体"/>
          <w:color w:val="000000"/>
          <w:sz w:val="28"/>
          <w:szCs w:val="28"/>
        </w:rPr>
        <w:t xml:space="preserve">篮球场、足球场</w:t>
      </w:r>
      <w:r>
        <w:rPr>
          <w:rFonts w:hint="eastAsia" w:cs="宋体"/>
          <w:color w:val="000000"/>
          <w:sz w:val="28"/>
          <w:szCs w:val="28"/>
          <w:lang w:eastAsia="zh-CN"/>
        </w:rPr>
        <w:t xml:space="preserve">设施</w:t>
      </w:r>
      <w:r/>
    </w:p>
    <w:tbl>
      <w:tblPr>
        <w:tblStyle w:val="948"/>
        <w:tblW w:w="9610"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10"/>
        <w:gridCol w:w="4330"/>
        <w:gridCol w:w="853"/>
        <w:gridCol w:w="2527"/>
      </w:tblGrid>
      <w:tr>
        <w:trPr/>
        <w:tc>
          <w:tcPr>
            <w:tcW w:w="690"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序号</w:t>
            </w:r>
            <w:r/>
          </w:p>
        </w:tc>
        <w:tc>
          <w:tcPr>
            <w:tcW w:w="1210"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器材名称</w:t>
            </w:r>
            <w:r/>
          </w:p>
        </w:tc>
        <w:tc>
          <w:tcPr>
            <w:tcW w:w="4330"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技术要求</w:t>
            </w:r>
            <w:r/>
          </w:p>
        </w:tc>
        <w:tc>
          <w:tcPr>
            <w:tcW w:w="853"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数量</w:t>
            </w:r>
            <w:r/>
          </w:p>
        </w:tc>
        <w:tc>
          <w:tcPr>
            <w:tcW w:w="2527"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参考图片</w:t>
            </w:r>
            <w:r/>
          </w:p>
        </w:tc>
      </w:tr>
      <w:tr>
        <w:trPr>
          <w:trHeight w:val="90"/>
        </w:trPr>
        <w:tc>
          <w:tcPr>
            <w:tcW w:w="690"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p>
        </w:tc>
        <w:tc>
          <w:tcPr>
            <w:tcW w:w="1210"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cs="宋体"/>
                <w:color w:val="auto"/>
                <w:sz w:val="21"/>
                <w:szCs w:val="21"/>
                <w:vertAlign w:val="baseline"/>
                <w:lang w:val="en-US" w:eastAsia="zh-CN"/>
              </w:rPr>
              <w:t xml:space="preserve">笼式篮球场围网（核心产品）</w:t>
            </w:r>
            <w:r/>
          </w:p>
        </w:tc>
        <w:tc>
          <w:tcPr>
            <w:tcW w:w="4330" w:type="dxa"/>
            <w:textDirection w:val="lrTb"/>
            <w:noWrap w:val="false"/>
          </w:tcPr>
          <w:p>
            <w:pPr>
              <w:jc w:val="left"/>
              <w:keepLines w:val="0"/>
              <w:keepNext w:val="0"/>
              <w:pageBreakBefore w:val="0"/>
              <w:spacing w:line="360" w:lineRule="auto"/>
              <w:widowControl w:val="off"/>
              <w:rPr>
                <w:rFonts w:hint="default" w:ascii="Times New Roman" w:hAnsi="Times New Roman" w:cs="Times New Roman"/>
                <w:bCs/>
                <w:sz w:val="21"/>
                <w:szCs w:val="21"/>
              </w:rPr>
            </w:pPr>
            <w:r>
              <w:rPr>
                <w:rFonts w:hint="default" w:ascii="Times New Roman" w:hAnsi="Times New Roman" w:cs="Times New Roman"/>
                <w:bCs/>
                <w:sz w:val="21"/>
                <w:szCs w:val="21"/>
              </w:rPr>
              <w:t xml:space="preserve">框架式场地围网系统：</w:t>
            </w:r>
            <w:r/>
          </w:p>
          <w:p>
            <w:pPr>
              <w:jc w:val="left"/>
              <w:keepLines w:val="0"/>
              <w:keepNext w:val="0"/>
              <w:pageBreakBefore w:val="0"/>
              <w:spacing w:line="360" w:lineRule="auto"/>
              <w:widowControl w:val="off"/>
              <w:rPr>
                <w:rFonts w:hint="default" w:ascii="Times New Roman" w:hAnsi="Times New Roman" w:cs="Times New Roman"/>
                <w:bCs/>
                <w:sz w:val="21"/>
                <w:szCs w:val="21"/>
              </w:rPr>
            </w:pPr>
            <w:r>
              <w:rPr>
                <w:rFonts w:hint="eastAsia" w:ascii="Times New Roman" w:hAnsi="Times New Roman" w:cs="Times New Roman"/>
                <w:bCs/>
                <w:sz w:val="21"/>
                <w:szCs w:val="21"/>
                <w:lang w:val="en-US" w:eastAsia="zh-CN"/>
              </w:rPr>
              <w:t xml:space="preserve">1.</w:t>
            </w:r>
            <w:r>
              <w:rPr>
                <w:rFonts w:hint="default" w:ascii="Times New Roman" w:hAnsi="Times New Roman" w:cs="Times New Roman"/>
                <w:bCs/>
                <w:sz w:val="21"/>
                <w:szCs w:val="21"/>
              </w:rPr>
              <w:t xml:space="preserve">笼式设施需符合《笼式足球场围网设施安全通用要求（GB/T 34279-2017）》。</w:t>
            </w:r>
            <w:r/>
          </w:p>
          <w:p>
            <w:pPr>
              <w:jc w:val="left"/>
              <w:keepLines w:val="0"/>
              <w:keepNext w:val="0"/>
              <w:pageBreakBefore w:val="0"/>
              <w:spacing w:line="360" w:lineRule="auto"/>
              <w:widowControl w:val="off"/>
              <w:rPr>
                <w:rFonts w:hint="default" w:ascii="Times New Roman" w:hAnsi="Times New Roman" w:cs="Times New Roman"/>
                <w:bCs/>
                <w:sz w:val="21"/>
                <w:szCs w:val="21"/>
              </w:rPr>
            </w:pPr>
            <w:r>
              <w:rPr>
                <w:rFonts w:hint="eastAsia" w:ascii="Times New Roman" w:hAnsi="Times New Roman" w:cs="Times New Roman"/>
                <w:bCs/>
                <w:sz w:val="21"/>
                <w:szCs w:val="21"/>
                <w:lang w:val="en-US" w:eastAsia="zh-CN"/>
              </w:rPr>
              <w:t xml:space="preserve">2.</w:t>
            </w:r>
            <w:r>
              <w:rPr>
                <w:rFonts w:hint="default" w:ascii="Times New Roman" w:hAnsi="Times New Roman" w:cs="Times New Roman"/>
                <w:bCs/>
                <w:sz w:val="21"/>
                <w:szCs w:val="21"/>
              </w:rPr>
              <w:t xml:space="preserve">框架：围网立柱采用（Q235B材质）Ф76mm，管壁厚度为3mm的优质钢管，围网采用模块拼接式，围网总高度4000mm，现场立柱预埋后安装网片，立柱选用44个独立地埋固定方式，围网框架采用（Q235B材质）Ф48mm，管壁厚度2.0mm的优质钢管或者60×40×3mm的优质方管，立柱间隔≤3m，所有管材表面须经过静电粉末喷塑处理，颜色为墨绿色．立柱埋入地下深度400mm，地基尺寸400mm×400mm。</w:t>
            </w:r>
            <w:r/>
          </w:p>
          <w:p>
            <w:pPr>
              <w:jc w:val="left"/>
              <w:keepLines w:val="0"/>
              <w:keepNext w:val="0"/>
              <w:pageBreakBefore w:val="0"/>
              <w:spacing w:line="360" w:lineRule="auto"/>
              <w:widowControl w:val="off"/>
              <w:rPr>
                <w:rFonts w:hint="default" w:ascii="Times New Roman" w:hAnsi="Times New Roman" w:cs="Times New Roman"/>
                <w:bCs/>
                <w:sz w:val="21"/>
                <w:szCs w:val="21"/>
              </w:rPr>
            </w:pPr>
            <w:r>
              <w:rPr>
                <w:rFonts w:hint="eastAsia" w:ascii="Times New Roman" w:hAnsi="Times New Roman" w:cs="Times New Roman"/>
                <w:bCs/>
                <w:sz w:val="21"/>
                <w:szCs w:val="21"/>
                <w:lang w:val="en-US" w:eastAsia="zh-CN"/>
              </w:rPr>
              <w:t xml:space="preserve">3.</w:t>
            </w:r>
            <w:r>
              <w:rPr>
                <w:rFonts w:hint="default" w:ascii="Times New Roman" w:hAnsi="Times New Roman" w:cs="Times New Roman"/>
                <w:bCs/>
                <w:sz w:val="21"/>
                <w:szCs w:val="21"/>
              </w:rPr>
              <w:t xml:space="preserve">围网带有两个1.4m宽、2m高的双开式框架进出口，采用50×50×t 2.5mm的方管。围网网片使用压框覆盖包塑网，防止刮伤。围网全部采用防盗不锈钢螺栓，并采用防松螺母防松方式，保证连接长期可靠。立柱与连接横管采用固态粉静电喷涂工艺，颜色为墨绿色，色泽保持八年不变，围网风载荷标准值0.35Kn/m</w:t>
            </w:r>
            <w:r>
              <w:rPr>
                <w:rFonts w:hint="default" w:ascii="Times New Roman" w:hAnsi="Times New Roman" w:cs="Times New Roman"/>
                <w:bCs/>
                <w:sz w:val="21"/>
                <w:szCs w:val="21"/>
                <w:vertAlign w:val="superscript"/>
              </w:rPr>
              <w:t xml:space="preserve">2</w:t>
            </w:r>
            <w:r>
              <w:rPr>
                <w:rFonts w:hint="default" w:ascii="Times New Roman" w:hAnsi="Times New Roman" w:cs="Times New Roman"/>
                <w:bCs/>
                <w:sz w:val="21"/>
                <w:szCs w:val="21"/>
              </w:rPr>
              <w:t xml:space="preserve">。</w:t>
            </w:r>
            <w:r/>
          </w:p>
          <w:p>
            <w:pPr>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Times New Roman" w:hAnsi="Times New Roman" w:cs="Times New Roman"/>
                <w:bCs/>
                <w:sz w:val="21"/>
                <w:szCs w:val="21"/>
                <w:lang w:val="en-US" w:eastAsia="zh-CN"/>
              </w:rPr>
              <w:t xml:space="preserve">4.</w:t>
            </w:r>
            <w:r>
              <w:rPr>
                <w:rFonts w:hint="default" w:ascii="Times New Roman" w:hAnsi="Times New Roman" w:cs="Times New Roman"/>
                <w:bCs/>
                <w:sz w:val="21"/>
                <w:szCs w:val="21"/>
              </w:rPr>
              <w:t xml:space="preserve">网丝：包塑网片丝浸塑处理后网片径Ф4.0mm, 采用优质低碳镀锌钢丝，处理前丝径≥Ф3 mm，网孔50 mm，勾花网或链式网，受到撞击后可迅速恢复原形，并有效保护使用者在撞击围网时不受伤害；颜色为墨绿色，表面光滑细腻，吸水率为0%。围网孔径与运动功能相适应，具有防止球脱出的功能。</w:t>
            </w:r>
            <w:r/>
          </w:p>
        </w:tc>
        <w:tc>
          <w:tcPr>
            <w:tcW w:w="853"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384平方</w:t>
            </w:r>
            <w:r/>
          </w:p>
        </w:tc>
        <w:tc>
          <w:tcPr>
            <w:tcW w:w="2527" w:type="dxa"/>
            <w:vAlign w:val="center"/>
            <w:textDirection w:val="lrTb"/>
            <w:noWrap w:val="false"/>
          </w:tcPr>
          <w:p>
            <w:pPr>
              <w:jc w:val="center"/>
              <w:rPr>
                <w:rFonts w:hint="eastAsia" w:ascii="宋体" w:hAnsi="宋体" w:eastAsia="宋体" w:cs="宋体"/>
                <w:sz w:val="21"/>
                <w:szCs w:val="21"/>
                <w:vertAlign w:val="baseline"/>
              </w:rPr>
            </w:pPr>
            <w:r>
              <mc:AlternateContent>
                <mc:Choice Requires="wpg">
                  <w:drawing>
                    <wp:inline xmlns:wp="http://schemas.openxmlformats.org/drawingml/2006/wordprocessingDrawing" distT="0" distB="0" distL="0" distR="0">
                      <wp:extent cx="1293495" cy="719455"/>
                      <wp:effectExtent l="0" t="0" r="1905" b="444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pic:cNvPicPr>
                                <a:picLocks noChangeAspect="1"/>
                              </pic:cNvPicPr>
                              <pic:nvPr/>
                            </pic:nvPicPr>
                            <pic:blipFill>
                              <a:blip r:embed="rId19"/>
                              <a:stretch/>
                            </pic:blipFill>
                            <pic:spPr bwMode="auto">
                              <a:xfrm>
                                <a:off x="0" y="0"/>
                                <a:ext cx="1293495"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8pt;height:56.6pt;mso-wrap-distance-left:0.0pt;mso-wrap-distance-top:0.0pt;mso-wrap-distance-right:0.0pt;mso-wrap-distance-bottom:0.0pt;" stroked="f">
                      <v:path textboxrect="0,0,0,0"/>
                      <v:imagedata r:id="rId19" o:title=""/>
                    </v:shape>
                  </w:pict>
                </mc:Fallback>
              </mc:AlternateContent>
            </w:r>
            <w:r/>
          </w:p>
        </w:tc>
      </w:tr>
      <w:tr>
        <w:trPr/>
        <w:tc>
          <w:tcPr>
            <w:tcW w:w="690"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w:t>
            </w:r>
            <w:r/>
          </w:p>
        </w:tc>
        <w:tc>
          <w:tcPr>
            <w:tcW w:w="1210"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预埋式篮球架</w:t>
            </w:r>
            <w:r/>
          </w:p>
        </w:tc>
        <w:tc>
          <w:tcPr>
            <w:tcW w:w="4330" w:type="dxa"/>
            <w:textDirection w:val="lrTb"/>
            <w:noWrap w:val="false"/>
          </w:tcPr>
          <w:p>
            <w:pPr>
              <w:numPr>
                <w:ilvl w:val="0"/>
                <w:numId w:val="16"/>
              </w:numPr>
              <w:jc w:val="left"/>
              <w:keepLines w:val="0"/>
              <w:keepNext w:val="0"/>
              <w:pageBreakBefore w:val="0"/>
              <w:spacing w:line="360" w:lineRule="auto"/>
              <w:widowControl w:val="off"/>
              <w:rPr>
                <w:rFonts w:hint="eastAsia" w:ascii="Times New Roman" w:hAnsi="Times New Roman" w:cs="Times New Roman"/>
                <w:bCs/>
                <w:color w:val="auto"/>
                <w:sz w:val="21"/>
                <w:szCs w:val="21"/>
                <w:highlight w:val="none"/>
                <w:lang w:val="en-US" w:eastAsia="zh-CN"/>
              </w:rPr>
            </w:pPr>
            <w:r>
              <w:rPr>
                <w:rFonts w:hint="default" w:ascii="Times New Roman" w:hAnsi="Times New Roman" w:cs="Times New Roman"/>
                <w:bCs/>
                <w:color w:val="auto"/>
                <w:sz w:val="21"/>
                <w:szCs w:val="21"/>
                <w:highlight w:val="none"/>
                <w:lang w:val="en-US" w:eastAsia="zh-CN"/>
              </w:rPr>
              <w:t xml:space="preserve">预埋式篮球架</w:t>
            </w:r>
            <w:r>
              <w:rPr>
                <w:rFonts w:hint="default" w:ascii="Times New Roman" w:hAnsi="Times New Roman" w:cs="Times New Roman"/>
                <w:bCs/>
                <w:color w:val="auto"/>
                <w:sz w:val="21"/>
                <w:szCs w:val="21"/>
                <w:highlight w:val="none"/>
              </w:rPr>
              <w:t xml:space="preserve">规格</w:t>
            </w:r>
            <w:r>
              <w:rPr>
                <w:rFonts w:hint="default" w:ascii="Times New Roman" w:hAnsi="Times New Roman" w:cs="Times New Roman"/>
                <w:bCs/>
                <w:color w:val="auto"/>
                <w:sz w:val="21"/>
                <w:szCs w:val="21"/>
                <w:highlight w:val="none"/>
                <w:lang w:val="en-US" w:eastAsia="zh-CN"/>
              </w:rPr>
              <w:t xml:space="preserve">不小于</w:t>
            </w:r>
            <w:r>
              <w:rPr>
                <w:rFonts w:hint="default" w:ascii="Times New Roman" w:hAnsi="Times New Roman" w:cs="Times New Roman"/>
                <w:bCs/>
                <w:color w:val="auto"/>
                <w:sz w:val="21"/>
                <w:szCs w:val="21"/>
                <w:highlight w:val="none"/>
              </w:rPr>
              <w:t xml:space="preserve">：30</w:t>
            </w:r>
            <w:r>
              <w:rPr>
                <w:rFonts w:hint="default" w:ascii="Times New Roman" w:hAnsi="Times New Roman" w:cs="Times New Roman"/>
                <w:bCs/>
                <w:color w:val="auto"/>
                <w:sz w:val="21"/>
                <w:szCs w:val="21"/>
                <w:highlight w:val="none"/>
                <w:lang w:val="en-US" w:eastAsia="zh-CN"/>
              </w:rPr>
              <w:t xml:space="preserve">5</w:t>
            </w:r>
            <w:r>
              <w:rPr>
                <w:rFonts w:hint="default" w:ascii="Times New Roman" w:hAnsi="Times New Roman" w:cs="Times New Roman"/>
                <w:bCs/>
                <w:color w:val="auto"/>
                <w:sz w:val="21"/>
                <w:szCs w:val="21"/>
                <w:highlight w:val="none"/>
              </w:rPr>
              <w:t xml:space="preserve">0*1800*39</w:t>
            </w:r>
            <w:r>
              <w:rPr>
                <w:rFonts w:hint="default" w:ascii="Times New Roman" w:hAnsi="Times New Roman" w:cs="Times New Roman"/>
                <w:bCs/>
                <w:color w:val="auto"/>
                <w:sz w:val="21"/>
                <w:szCs w:val="21"/>
                <w:highlight w:val="none"/>
                <w:lang w:val="en-US" w:eastAsia="zh-CN"/>
              </w:rPr>
              <w:t xml:space="preserve">0</w:t>
            </w:r>
            <w:r>
              <w:rPr>
                <w:rFonts w:hint="default" w:ascii="Times New Roman" w:hAnsi="Times New Roman" w:cs="Times New Roman"/>
                <w:bCs/>
                <w:color w:val="auto"/>
                <w:sz w:val="21"/>
                <w:szCs w:val="21"/>
                <w:highlight w:val="none"/>
              </w:rPr>
              <w:t xml:space="preserve">0mm</w:t>
            </w:r>
            <w:r>
              <w:rPr>
                <w:rFonts w:hint="default" w:ascii="Times New Roman" w:hAnsi="Times New Roman" w:cs="Times New Roman"/>
                <w:bCs/>
                <w:color w:val="auto"/>
                <w:sz w:val="21"/>
                <w:szCs w:val="21"/>
                <w:highlight w:val="none"/>
                <w:lang w:val="en-US" w:eastAsia="zh-CN"/>
              </w:rPr>
              <w:t xml:space="preserve">.</w:t>
            </w:r>
            <w:r>
              <w:rPr>
                <w:rFonts w:hint="default" w:ascii="Times New Roman" w:hAnsi="Times New Roman" w:cs="Times New Roman"/>
                <w:bCs/>
                <w:color w:val="auto"/>
                <w:sz w:val="21"/>
                <w:szCs w:val="21"/>
                <w:highlight w:val="none"/>
              </w:rPr>
              <w:t xml:space="preserve">篮球架伸臂长1.8m，篮圈上沿离地面3.05m。</w:t>
            </w:r>
            <w:r>
              <w:rPr>
                <w:rFonts w:hint="eastAsia" w:ascii="Times New Roman" w:hAnsi="Times New Roman" w:cs="Times New Roman"/>
                <w:bCs/>
                <w:color w:val="auto"/>
                <w:sz w:val="21"/>
                <w:szCs w:val="21"/>
                <w:highlight w:val="none"/>
                <w:lang w:val="en-US" w:eastAsia="zh-CN"/>
              </w:rPr>
              <w:t xml:space="preserve">                       2</w:t>
            </w:r>
            <w:r>
              <w:rPr>
                <w:rFonts w:hint="default" w:ascii="Times New Roman" w:hAnsi="Times New Roman" w:cs="Times New Roman"/>
                <w:bCs/>
                <w:color w:val="auto"/>
                <w:sz w:val="21"/>
                <w:szCs w:val="21"/>
                <w:highlight w:val="none"/>
              </w:rPr>
              <w:t xml:space="preserve">球架立柱采用180×180×4mm优质圆角方管制作；篮架伸臂采用150×150×4mm方管，造型美观大方，性能安全可靠。篮架上、下拉杆采用Ф48×2.5mm管材</w:t>
            </w:r>
            <w:r>
              <w:rPr>
                <w:rFonts w:hint="default" w:ascii="Times New Roman" w:hAnsi="Times New Roman" w:cs="Times New Roman"/>
                <w:bCs/>
                <w:color w:val="auto"/>
                <w:sz w:val="21"/>
                <w:szCs w:val="21"/>
                <w:highlight w:val="none"/>
                <w:lang w:eastAsia="zh-CN"/>
              </w:rPr>
              <w:t xml:space="preserve">。</w:t>
            </w:r>
            <w:r>
              <w:rPr>
                <w:rFonts w:hint="eastAsia" w:ascii="Times New Roman" w:hAnsi="Times New Roman" w:cs="Times New Roman"/>
                <w:bCs/>
                <w:color w:val="auto"/>
                <w:sz w:val="21"/>
                <w:szCs w:val="21"/>
                <w:highlight w:val="none"/>
                <w:lang w:val="en-US" w:eastAsia="zh-CN"/>
              </w:rPr>
              <w:t xml:space="preserve">                     3.</w:t>
            </w:r>
            <w:r>
              <w:rPr>
                <w:rFonts w:hint="default" w:ascii="Times New Roman" w:hAnsi="Times New Roman" w:cs="Times New Roman"/>
                <w:bCs/>
                <w:color w:val="auto"/>
                <w:sz w:val="21"/>
                <w:szCs w:val="21"/>
                <w:highlight w:val="none"/>
              </w:rPr>
              <w:t xml:space="preserve">篮板采用SMC片状模压增强塑料篮球板，规格：1800×1050mm，篮板板面平整、光滑,主体为白色。篮板整体为长方形,四角带小圆角，篮板筋条纵横交错，布置均匀，截面呈梯形，筋条联结点呈圆柱状，筋条与板面联结处呈圆弧状，具有重量轻、强度高、抗冲击力强、寿命长等特点。篮板连接处所用螺栓均作预埋处理，保证篮板板面的平整光滑、且防水、防锈、抗寒、耐热，不变形、不变色、不剥离。</w:t>
            </w:r>
            <w:r/>
          </w:p>
          <w:p>
            <w:pPr>
              <w:numPr>
                <w:ilvl w:val="0"/>
                <w:numId w:val="0"/>
              </w:numPr>
              <w:jc w:val="left"/>
              <w:keepLines w:val="0"/>
              <w:keepNext w:val="0"/>
              <w:pageBreakBefore w:val="0"/>
              <w:spacing w:line="360" w:lineRule="auto"/>
              <w:widowControl w:val="off"/>
              <w:rPr>
                <w:rFonts w:hint="eastAsia" w:ascii="Times New Roman" w:hAnsi="Times New Roman" w:cs="Times New Roman"/>
                <w:bCs/>
                <w:color w:val="auto"/>
                <w:sz w:val="21"/>
                <w:szCs w:val="21"/>
                <w:highlight w:val="none"/>
                <w:lang w:val="en-US" w:eastAsia="zh-CN"/>
              </w:rPr>
            </w:pPr>
            <w:r>
              <w:rPr>
                <w:rFonts w:hint="eastAsia" w:ascii="Times New Roman" w:hAnsi="Times New Roman" w:cs="Times New Roman"/>
                <w:bCs/>
                <w:color w:val="auto"/>
                <w:sz w:val="21"/>
                <w:szCs w:val="21"/>
                <w:highlight w:val="none"/>
                <w:lang w:val="en-US" w:eastAsia="zh-CN"/>
              </w:rPr>
              <w:t xml:space="preserve">4.</w:t>
            </w:r>
            <w:r>
              <w:rPr>
                <w:rFonts w:hint="default" w:ascii="Times New Roman" w:hAnsi="Times New Roman" w:cs="Times New Roman"/>
                <w:bCs/>
                <w:color w:val="auto"/>
                <w:sz w:val="21"/>
                <w:szCs w:val="21"/>
                <w:highlight w:val="none"/>
              </w:rPr>
              <w:t xml:space="preserve">篮球架上所有的标准紧固件都采用不锈钢防盗结构，可防锈、防盗；篮圈采用φ17实心圆钢制作,篮圈内径为450-459mm；篮圈水平固定在篮板上，与篮架连接的钢板采用优质钢板一次冲压成型，造型美观</w:t>
            </w:r>
            <w:r>
              <w:rPr>
                <w:rFonts w:hint="default" w:ascii="Times New Roman" w:hAnsi="Times New Roman" w:cs="Times New Roman"/>
                <w:bCs/>
                <w:color w:val="auto"/>
                <w:sz w:val="21"/>
                <w:szCs w:val="21"/>
                <w:highlight w:val="none"/>
                <w:lang w:eastAsia="zh-CN"/>
              </w:rPr>
              <w:t xml:space="preserve">。</w:t>
            </w:r>
            <w:r>
              <w:rPr>
                <w:rFonts w:hint="eastAsia" w:ascii="Times New Roman" w:hAnsi="Times New Roman" w:cs="Times New Roman"/>
                <w:bCs/>
                <w:color w:val="auto"/>
                <w:sz w:val="21"/>
                <w:szCs w:val="21"/>
                <w:highlight w:val="none"/>
                <w:lang w:val="en-US" w:eastAsia="zh-CN"/>
              </w:rPr>
              <w:t xml:space="preserve">                           </w:t>
            </w:r>
            <w:r/>
          </w:p>
          <w:p>
            <w:pPr>
              <w:numPr>
                <w:ilvl w:val="0"/>
                <w:numId w:val="0"/>
              </w:numPr>
              <w:jc w:val="left"/>
              <w:keepLines w:val="0"/>
              <w:keepNext w:val="0"/>
              <w:pageBreakBefore w:val="0"/>
              <w:spacing w:line="360" w:lineRule="auto"/>
              <w:widowControl w:val="off"/>
              <w:rPr>
                <w:rFonts w:hint="eastAsia" w:ascii="Times New Roman" w:hAnsi="Times New Roman" w:eastAsiaTheme="minorEastAsia"/>
                <w:b w:val="0"/>
                <w:bCs w:val="0"/>
                <w:color w:val="auto"/>
                <w:sz w:val="21"/>
                <w:szCs w:val="21"/>
                <w:shd w:val="clear" w:color="050000" w:fill="auto"/>
                <w:lang w:eastAsia="zh-CN"/>
              </w:rPr>
            </w:pPr>
            <w:r>
              <w:rPr>
                <w:rFonts w:hint="eastAsia" w:cs="宋体"/>
                <w:b/>
                <w:color w:val="auto"/>
              </w:rPr>
              <w:t xml:space="preserve">★</w:t>
            </w:r>
            <w:r>
              <w:rPr>
                <w:rFonts w:hint="eastAsia" w:ascii="宋体" w:hAnsi="宋体" w:eastAsia="宋体" w:cs="宋体"/>
                <w:b w:val="0"/>
                <w:bCs w:val="0"/>
                <w:color w:val="auto"/>
                <w:sz w:val="21"/>
                <w:szCs w:val="21"/>
                <w:vertAlign w:val="baseline"/>
                <w:lang w:val="en-US" w:eastAsia="zh-CN"/>
              </w:rPr>
              <w:t xml:space="preserve">5.</w:t>
            </w:r>
            <w:r>
              <w:rPr>
                <w:rFonts w:ascii="Times New Roman" w:hAnsi="Times New Roman"/>
                <w:b w:val="0"/>
                <w:bCs w:val="0"/>
                <w:color w:val="auto"/>
                <w:sz w:val="21"/>
                <w:szCs w:val="21"/>
                <w:shd w:val="clear" w:color="050000" w:fill="auto"/>
              </w:rPr>
              <w:t xml:space="preserve">器材应符合通过GB19272-2011强制性国家标准</w:t>
            </w:r>
            <w:r>
              <w:rPr>
                <w:rFonts w:hint="eastAsia" w:ascii="Times New Roman" w:hAnsi="Times New Roman"/>
                <w:b w:val="0"/>
                <w:bCs w:val="0"/>
                <w:color w:val="auto"/>
                <w:sz w:val="21"/>
                <w:szCs w:val="21"/>
                <w:shd w:val="clear" w:color="050000" w:fill="auto"/>
                <w:lang w:eastAsia="zh-CN"/>
              </w:rPr>
              <w:t xml:space="preserve">。</w:t>
            </w:r>
            <w:r/>
          </w:p>
          <w:p>
            <w:pPr>
              <w:numPr>
                <w:ilvl w:val="0"/>
                <w:numId w:val="0"/>
              </w:numPr>
              <w:jc w:val="left"/>
              <w:keepLines w:val="0"/>
              <w:keepNext w:val="0"/>
              <w:pageBreakBefore w:val="0"/>
              <w:spacing w:line="360" w:lineRule="auto"/>
              <w:widowControl w:val="off"/>
              <w:rPr>
                <w:rFonts w:hint="default" w:ascii="Times New Roman" w:hAnsi="Times New Roman" w:cs="Times New Roman"/>
                <w:b w:val="0"/>
                <w:bCs w:val="0"/>
                <w:color w:val="auto"/>
                <w:sz w:val="21"/>
                <w:szCs w:val="21"/>
                <w:highlight w:val="none"/>
                <w:lang w:val="en-US" w:eastAsia="zh-CN"/>
              </w:rPr>
            </w:pPr>
            <w:r>
              <w:rPr>
                <w:rFonts w:hint="eastAsia" w:ascii="宋体" w:hAnsi="宋体" w:eastAsia="宋体" w:cs="宋体"/>
                <w:color w:val="auto"/>
                <w:sz w:val="21"/>
                <w:szCs w:val="21"/>
                <w:vertAlign w:val="baseline"/>
              </w:rPr>
              <w:t xml:space="preserve">▲</w:t>
            </w:r>
            <w:r>
              <w:rPr>
                <w:rFonts w:ascii="Times New Roman" w:hAnsi="Times New Roman"/>
                <w:b w:val="0"/>
                <w:bCs w:val="0"/>
                <w:color w:val="auto"/>
                <w:sz w:val="21"/>
                <w:szCs w:val="21"/>
                <w:shd w:val="clear" w:color="050000" w:fill="auto"/>
              </w:rPr>
              <w:t xml:space="preserve">提供投标产品在国家认证认可监督管理委员会登记的第三方权威质量检测认证机构出具的有效的</w:t>
            </w:r>
            <w:r>
              <w:rPr>
                <w:rFonts w:hint="eastAsia" w:ascii="Times New Roman" w:hAnsi="Times New Roman"/>
                <w:b w:val="0"/>
                <w:bCs w:val="0"/>
                <w:color w:val="auto"/>
                <w:sz w:val="21"/>
                <w:szCs w:val="21"/>
                <w:shd w:val="clear" w:color="050000" w:fill="auto"/>
              </w:rPr>
              <w:t xml:space="preserve">认证证书及有效期确认函和</w:t>
            </w:r>
            <w:r>
              <w:rPr>
                <w:rFonts w:ascii="Times New Roman" w:hAnsi="Times New Roman"/>
                <w:b w:val="0"/>
                <w:bCs w:val="0"/>
                <w:color w:val="auto"/>
                <w:sz w:val="21"/>
                <w:szCs w:val="21"/>
                <w:shd w:val="clear" w:color="050000" w:fill="auto"/>
              </w:rPr>
              <w:t xml:space="preserve">检测报告</w:t>
            </w:r>
            <w:r>
              <w:rPr>
                <w:rFonts w:hint="eastAsia" w:ascii="Times New Roman" w:hAnsi="Times New Roman"/>
                <w:b w:val="0"/>
                <w:bCs w:val="0"/>
                <w:color w:val="auto"/>
                <w:sz w:val="21"/>
                <w:szCs w:val="21"/>
                <w:shd w:val="clear" w:color="050000" w:fill="auto"/>
              </w:rPr>
              <w:t xml:space="preserve">扫描件</w:t>
            </w:r>
            <w:r>
              <w:rPr>
                <w:rFonts w:ascii="Times New Roman" w:hAnsi="Times New Roman"/>
                <w:b w:val="0"/>
                <w:bCs w:val="0"/>
                <w:color w:val="auto"/>
                <w:sz w:val="21"/>
                <w:szCs w:val="21"/>
                <w:shd w:val="clear" w:color="050000" w:fill="auto"/>
              </w:rPr>
              <w:t xml:space="preserve">。</w:t>
            </w:r>
            <w:r/>
          </w:p>
          <w:p>
            <w:pPr>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r>
            <w:r/>
          </w:p>
        </w:tc>
        <w:tc>
          <w:tcPr>
            <w:tcW w:w="853"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1副</w:t>
            </w:r>
            <w:r/>
          </w:p>
        </w:tc>
        <w:tc>
          <w:tcPr>
            <w:tcW w:w="2527" w:type="dxa"/>
            <w:vAlign w:val="center"/>
            <w:textDirection w:val="lrTb"/>
            <w:noWrap w:val="false"/>
          </w:tcPr>
          <w:p>
            <w:pPr>
              <w:jc w:val="center"/>
              <w:rPr>
                <w:rFonts w:hint="eastAsia" w:ascii="宋体" w:hAnsi="宋体" w:eastAsia="宋体" w:cs="宋体"/>
                <w:sz w:val="21"/>
                <w:szCs w:val="21"/>
                <w:vertAlign w:val="baseline"/>
                <w:lang w:eastAsia="zh-CN"/>
              </w:rPr>
            </w:pPr>
            <w:r>
              <w:rPr>
                <w:sz w:val="21"/>
                <w:szCs w:val="21"/>
              </w:rPr>
              <mc:AlternateContent>
                <mc:Choice Requires="wpg">
                  <w:drawing>
                    <wp:inline xmlns:wp="http://schemas.openxmlformats.org/drawingml/2006/wordprocessingDrawing" distT="0" distB="0" distL="0" distR="0">
                      <wp:extent cx="1390650" cy="1714500"/>
                      <wp:effectExtent l="0" t="0" r="0" b="0"/>
                      <wp:docPr id="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20"/>
                              <a:stretch/>
                            </pic:blipFill>
                            <pic:spPr bwMode="auto">
                              <a:xfrm>
                                <a:off x="0" y="0"/>
                                <a:ext cx="1390650" cy="1714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9.5pt;height:135.0pt;mso-wrap-distance-left:0.0pt;mso-wrap-distance-top:0.0pt;mso-wrap-distance-right:0.0pt;mso-wrap-distance-bottom:0.0pt;" stroked="f">
                      <v:path textboxrect="0,0,0,0"/>
                      <v:imagedata r:id="rId20" o:title=""/>
                    </v:shape>
                  </w:pict>
                </mc:Fallback>
              </mc:AlternateContent>
            </w:r>
            <w:r/>
          </w:p>
        </w:tc>
      </w:tr>
      <w:tr>
        <w:trPr/>
        <w:tc>
          <w:tcPr>
            <w:tcW w:w="690" w:type="dxa"/>
            <w:vAlign w:val="center"/>
            <w:textDirection w:val="lrTb"/>
            <w:noWrap w:val="false"/>
          </w:tcPr>
          <w:p>
            <w:pPr>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 xml:space="preserve">3</w:t>
            </w:r>
            <w:r/>
          </w:p>
        </w:tc>
        <w:tc>
          <w:tcPr>
            <w:tcW w:w="1210"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儿童圆形笼式篮球场围网</w:t>
            </w:r>
            <w:r/>
          </w:p>
        </w:tc>
        <w:tc>
          <w:tcPr>
            <w:tcW w:w="4330" w:type="dxa"/>
            <w:textDirection w:val="lrTb"/>
            <w:noWrap w:val="false"/>
          </w:tcPr>
          <w:p>
            <w:pPr>
              <w:numPr>
                <w:ilvl w:val="0"/>
                <w:numId w:val="17"/>
              </w:numPr>
              <w:rPr>
                <w:rFonts w:hint="eastAsia" w:ascii="宋体" w:hAnsi="宋体" w:eastAsia="宋体" w:cs="宋体"/>
                <w:color w:val="auto"/>
                <w:sz w:val="21"/>
                <w:szCs w:val="21"/>
                <w:highlight w:val="none"/>
                <w:lang w:eastAsia="zh-CN"/>
              </w:rPr>
            </w:pPr>
            <w:r>
              <w:rPr>
                <w:rFonts w:ascii="宋体" w:hAnsi="宋体" w:eastAsia="宋体" w:cs="宋体"/>
                <w:color w:val="auto"/>
                <w:sz w:val="21"/>
                <w:szCs w:val="21"/>
                <w:highlight w:val="none"/>
              </w:rPr>
              <w:t xml:space="preserve">外形尺寸</w:t>
            </w:r>
            <w:r>
              <w:rPr>
                <w:rFonts w:hint="eastAsia" w:ascii="宋体" w:hAnsi="宋体" w:eastAsia="宋体" w:cs="宋体"/>
                <w:color w:val="auto"/>
                <w:sz w:val="21"/>
                <w:szCs w:val="21"/>
                <w:highlight w:val="none"/>
                <w:lang w:eastAsia="zh-CN"/>
              </w:rPr>
              <w:t xml:space="preserve">不小于</w:t>
            </w:r>
            <w:r>
              <w:rPr>
                <w:rFonts w:ascii="宋体" w:hAnsi="宋体" w:eastAsia="宋体" w:cs="宋体"/>
                <w:color w:val="auto"/>
                <w:sz w:val="21"/>
                <w:szCs w:val="21"/>
                <w:highlight w:val="none"/>
              </w:rPr>
              <w:t xml:space="preserve">φ</w:t>
            </w:r>
            <w:r>
              <w:rPr>
                <w:rFonts w:hint="eastAsia" w:ascii="宋体" w:hAnsi="宋体" w:eastAsia="宋体" w:cs="宋体"/>
                <w:color w:val="auto"/>
                <w:sz w:val="21"/>
                <w:szCs w:val="21"/>
                <w:highlight w:val="none"/>
                <w:lang w:val="en-US" w:eastAsia="zh-CN"/>
              </w:rPr>
              <w:t xml:space="preserve">30000</w:t>
            </w:r>
            <w:r>
              <w:rPr>
                <w:rFonts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00</w:t>
            </w:r>
            <w:r>
              <w:rPr>
                <w:rFonts w:ascii="宋体" w:hAnsi="宋体" w:eastAsia="宋体" w:cs="宋体"/>
                <w:color w:val="auto"/>
                <w:sz w:val="21"/>
                <w:szCs w:val="21"/>
                <w:highlight w:val="none"/>
              </w:rPr>
              <w:t xml:space="preserve">0mm。</w:t>
            </w:r>
            <w:r/>
          </w:p>
          <w:p>
            <w:pPr>
              <w:numPr>
                <w:ilvl w:val="0"/>
                <w:numId w:val="17"/>
              </w:numPr>
              <w:rPr>
                <w:rFonts w:hint="eastAsia" w:ascii="宋体" w:hAnsi="宋体" w:eastAsia="宋体" w:cs="宋体"/>
                <w:color w:val="auto"/>
                <w:sz w:val="21"/>
                <w:szCs w:val="21"/>
                <w:lang w:eastAsia="zh-CN"/>
              </w:rPr>
            </w:pPr>
            <w:r>
              <w:rPr>
                <w:rFonts w:hint="default" w:ascii="Times New Roman" w:hAnsi="Times New Roman" w:cs="Times New Roman"/>
                <w:bCs/>
                <w:color w:val="auto"/>
                <w:sz w:val="21"/>
                <w:szCs w:val="21"/>
              </w:rPr>
              <w:t xml:space="preserve">围网立柱采用（Q235B材质）Ф76mm，管壁厚度为3mm的优质钢管，</w:t>
            </w:r>
            <w:r>
              <w:rPr>
                <w:rFonts w:hint="eastAsia" w:ascii="Times New Roman" w:hAnsi="Times New Roman" w:cs="Times New Roman"/>
                <w:bCs/>
                <w:color w:val="auto"/>
                <w:sz w:val="21"/>
                <w:szCs w:val="21"/>
                <w:lang w:val="en-US" w:eastAsia="zh-CN"/>
              </w:rPr>
              <w:t xml:space="preserve">                    </w:t>
            </w:r>
            <w:r>
              <w:rPr>
                <w:rFonts w:hint="eastAsia" w:ascii="宋体" w:hAnsi="宋体" w:eastAsia="宋体" w:cs="宋体"/>
                <w:color w:val="auto"/>
                <w:sz w:val="21"/>
                <w:szCs w:val="21"/>
                <w:lang w:val="en-US" w:eastAsia="zh-CN"/>
              </w:rPr>
              <w:t xml:space="preserve">3</w:t>
            </w:r>
            <w:r>
              <w:rPr>
                <w:rFonts w:ascii="宋体" w:hAnsi="宋体" w:eastAsia="宋体" w:cs="宋体"/>
                <w:color w:val="auto"/>
                <w:sz w:val="21"/>
                <w:szCs w:val="21"/>
              </w:rPr>
              <w:t xml:space="preserve">.设有两个出入口，运动区域直径</w:t>
            </w:r>
            <w:r>
              <w:rPr>
                <w:rFonts w:hint="eastAsia" w:ascii="宋体" w:hAnsi="宋体" w:eastAsia="宋体" w:cs="宋体"/>
                <w:color w:val="auto"/>
                <w:sz w:val="21"/>
                <w:szCs w:val="21"/>
                <w:lang w:val="en-US" w:eastAsia="zh-CN"/>
              </w:rPr>
              <w:t xml:space="preserve">30000</w:t>
            </w:r>
            <w:r>
              <w:rPr>
                <w:rFonts w:ascii="宋体" w:hAnsi="宋体" w:eastAsia="宋体" w:cs="宋体"/>
                <w:color w:val="auto"/>
                <w:sz w:val="21"/>
                <w:szCs w:val="21"/>
              </w:rPr>
              <w:t xml:space="preserve">mm。适合儿童亲子游乐活动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                    4.</w:t>
            </w:r>
            <w:r>
              <w:rPr>
                <w:rFonts w:hint="default" w:ascii="Times New Roman" w:hAnsi="Times New Roman" w:cs="Times New Roman"/>
                <w:bCs/>
                <w:color w:val="auto"/>
                <w:sz w:val="21"/>
                <w:szCs w:val="21"/>
              </w:rPr>
              <w:t xml:space="preserve">网丝：包塑网片丝浸塑处理后网片径Ф4.0mm, 采用优质低碳镀锌钢丝，处理前丝径≥Ф3 mm，网孔50 mm，勾花网或链式网，</w:t>
            </w:r>
            <w:r/>
          </w:p>
          <w:p>
            <w:pPr>
              <w:numPr>
                <w:ilvl w:val="0"/>
                <w:numId w:val="0"/>
              </w:num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rPr>
                <w:rFonts w:ascii="宋体" w:hAnsi="宋体" w:eastAsia="宋体" w:cs="宋体"/>
                <w:color w:val="auto"/>
                <w:sz w:val="21"/>
                <w:szCs w:val="21"/>
              </w:rPr>
              <w:t xml:space="preserve">.框架喷涂前采用酸洗、磷化除锈处理工艺，架体表面喷塑，能确保涂层在室外长期使用。</w:t>
            </w:r>
            <w:r/>
          </w:p>
          <w:p>
            <w:pPr>
              <w:numPr>
                <w:ilvl w:val="0"/>
                <w:numId w:val="0"/>
              </w:num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rPr>
                <w:rFonts w:ascii="宋体" w:hAnsi="宋体" w:eastAsia="宋体" w:cs="宋体"/>
                <w:color w:val="auto"/>
                <w:sz w:val="21"/>
                <w:szCs w:val="21"/>
              </w:rPr>
              <w:t xml:space="preserve">.所有的标准紧固件都采用不锈钢防盗结构，可防锈、防盗。</w:t>
            </w:r>
            <w:r/>
          </w:p>
          <w:p>
            <w:pPr>
              <w:numPr>
                <w:ilvl w:val="0"/>
                <w:numId w:val="0"/>
              </w:numPr>
              <w:rPr>
                <w:rFonts w:hint="eastAsia" w:ascii="宋体" w:hAnsi="宋体" w:eastAsia="宋体" w:cs="宋体"/>
                <w:color w:val="auto"/>
                <w:sz w:val="21"/>
                <w:szCs w:val="21"/>
                <w:vertAlign w:val="baseline"/>
              </w:rPr>
            </w:pPr>
            <w:r>
              <w:rPr>
                <w:rFonts w:hint="eastAsia" w:ascii="宋体" w:hAnsi="宋体" w:eastAsia="宋体" w:cs="宋体"/>
                <w:color w:val="auto"/>
                <w:sz w:val="21"/>
                <w:szCs w:val="21"/>
                <w:lang w:val="en-US" w:eastAsia="zh-CN"/>
              </w:rPr>
              <w:t xml:space="preserve">7</w:t>
            </w:r>
            <w:r>
              <w:rPr>
                <w:rFonts w:ascii="宋体" w:hAnsi="宋体" w:eastAsia="宋体" w:cs="宋体"/>
                <w:color w:val="auto"/>
                <w:sz w:val="21"/>
                <w:szCs w:val="21"/>
              </w:rPr>
              <w:t xml:space="preserve">.安装采用整体直埋方式，单根立柱地埋混凝土基坑不小于400×400×500mm，混凝土强度为C25，更加坚固牢靠。</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188.4平方</w:t>
            </w:r>
            <w:r/>
          </w:p>
        </w:tc>
        <w:tc>
          <w:tcPr>
            <w:tcW w:w="2527" w:type="dxa"/>
            <w:vAlign w:val="center"/>
            <w:textDirection w:val="lrTb"/>
            <w:noWrap w:val="false"/>
          </w:tcPr>
          <w:p>
            <w:pPr>
              <w:jc w:val="center"/>
              <w:rPr>
                <w:sz w:val="21"/>
                <w:szCs w:val="21"/>
              </w:rPr>
            </w:pPr>
            <w:r>
              <w:rPr>
                <w:sz w:val="21"/>
                <w:szCs w:val="21"/>
              </w:rPr>
              <mc:AlternateContent>
                <mc:Choice Requires="wpg">
                  <w:drawing>
                    <wp:inline xmlns:wp="http://schemas.openxmlformats.org/drawingml/2006/wordprocessingDrawing" distT="0" distB="0" distL="0" distR="0">
                      <wp:extent cx="1467485" cy="835660"/>
                      <wp:effectExtent l="0" t="0" r="18415" b="2540"/>
                      <wp:docPr id="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21"/>
                              <a:stretch/>
                            </pic:blipFill>
                            <pic:spPr bwMode="auto">
                              <a:xfrm>
                                <a:off x="0" y="0"/>
                                <a:ext cx="1467485" cy="835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5.5pt;height:65.8pt;mso-wrap-distance-left:0.0pt;mso-wrap-distance-top:0.0pt;mso-wrap-distance-right:0.0pt;mso-wrap-distance-bottom:0.0pt;" stroked="f">
                      <v:path textboxrect="0,0,0,0"/>
                      <v:imagedata r:id="rId21" o:title=""/>
                    </v:shape>
                  </w:pict>
                </mc:Fallback>
              </mc:AlternateContent>
            </w:r>
            <w:r/>
          </w:p>
        </w:tc>
      </w:tr>
      <w:tr>
        <w:trPr>
          <w:trHeight w:val="5813"/>
        </w:trPr>
        <w:tc>
          <w:tcPr>
            <w:tcW w:w="690"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4</w:t>
            </w:r>
            <w:r/>
          </w:p>
        </w:tc>
        <w:tc>
          <w:tcPr>
            <w:tcW w:w="1210"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儿童篮球架</w:t>
            </w:r>
            <w:r/>
          </w:p>
        </w:tc>
        <w:tc>
          <w:tcPr>
            <w:tcW w:w="4330" w:type="dxa"/>
            <w:textDirection w:val="lrTb"/>
            <w:noWrap w:val="false"/>
          </w:tcPr>
          <w:p>
            <w:pPr>
              <w:numPr>
                <w:ilvl w:val="0"/>
                <w:numId w:val="0"/>
              </w:numPr>
              <w:rPr>
                <w:rFonts w:hint="eastAsia" w:ascii="宋体" w:hAnsi="宋体" w:cs="宋体"/>
                <w:sz w:val="21"/>
                <w:szCs w:val="21"/>
                <w:lang w:val="en-US" w:eastAsia="zh-CN"/>
              </w:rPr>
            </w:pPr>
            <w:r>
              <w:rPr>
                <w:rFonts w:hint="eastAsia" w:ascii="宋体" w:hAnsi="宋体" w:cs="宋体"/>
                <w:sz w:val="21"/>
                <w:szCs w:val="21"/>
                <w:lang w:val="en-US" w:eastAsia="zh-CN"/>
              </w:rPr>
            </w:r>
            <w:r/>
          </w:p>
          <w:p>
            <w:pPr>
              <w:numPr>
                <w:ilvl w:val="0"/>
                <w:numId w:val="0"/>
              </w:numPr>
              <w:rPr>
                <w:rFonts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架体：立柱与横梁采用￠</w:t>
            </w:r>
            <w:r>
              <w:rPr>
                <w:rFonts w:ascii="宋体" w:hAnsi="宋体" w:eastAsia="宋体" w:cs="宋体"/>
                <w:sz w:val="21"/>
                <w:szCs w:val="21"/>
              </w:rPr>
              <w:t xml:space="preserve">165mm*4.0mm</w:t>
            </w:r>
            <w:r>
              <w:rPr>
                <w:rFonts w:hint="eastAsia" w:ascii="宋体" w:hAnsi="宋体" w:eastAsia="宋体" w:cs="宋体"/>
                <w:sz w:val="21"/>
                <w:szCs w:val="21"/>
              </w:rPr>
              <w:t xml:space="preserve">以上优质钢管；立柱弯管部分应采用一次成型弯管技术，不应焊接</w:t>
            </w:r>
            <w:r>
              <w:rPr>
                <w:rFonts w:ascii="宋体" w:hAnsi="宋体" w:eastAsia="宋体" w:cs="宋体"/>
                <w:sz w:val="21"/>
                <w:szCs w:val="21"/>
              </w:rPr>
              <w:t xml:space="preserve">;</w:t>
            </w:r>
            <w:r/>
          </w:p>
          <w:p>
            <w:pPr>
              <w:numPr>
                <w:ilvl w:val="0"/>
                <w:numId w:val="0"/>
              </w:numPr>
              <w:rPr>
                <w:rFonts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拉杆应采用（￠</w:t>
            </w:r>
            <w:r>
              <w:rPr>
                <w:rFonts w:ascii="宋体" w:hAnsi="宋体" w:eastAsia="宋体" w:cs="宋体"/>
                <w:sz w:val="21"/>
                <w:szCs w:val="21"/>
              </w:rPr>
              <w:t xml:space="preserve">48*3</w:t>
            </w:r>
            <w:r>
              <w:rPr>
                <w:rFonts w:hint="eastAsia" w:ascii="宋体" w:hAnsi="宋体" w:eastAsia="宋体" w:cs="宋体"/>
                <w:sz w:val="21"/>
                <w:szCs w:val="21"/>
              </w:rPr>
              <w:t xml:space="preserve">）</w:t>
            </w:r>
            <w:r>
              <w:rPr>
                <w:rFonts w:ascii="宋体" w:hAnsi="宋体" w:eastAsia="宋体" w:cs="宋体"/>
                <w:sz w:val="21"/>
                <w:szCs w:val="21"/>
              </w:rPr>
              <w:t xml:space="preserve">mm</w:t>
            </w:r>
            <w:r>
              <w:rPr>
                <w:rFonts w:hint="eastAsia" w:ascii="宋体" w:hAnsi="宋体" w:eastAsia="宋体" w:cs="宋体"/>
                <w:sz w:val="21"/>
                <w:szCs w:val="21"/>
              </w:rPr>
              <w:t xml:space="preserve">标准焊管；伸臂长规格1830</w:t>
            </w:r>
            <w:r>
              <w:rPr>
                <w:rFonts w:ascii="宋体" w:hAnsi="宋体" w:eastAsia="宋体" w:cs="宋体"/>
                <w:sz w:val="21"/>
                <w:szCs w:val="21"/>
              </w:rPr>
              <w:t xml:space="preserve">mm</w:t>
            </w:r>
            <w:r>
              <w:rPr>
                <w:rFonts w:hint="eastAsia" w:ascii="宋体" w:hAnsi="宋体" w:eastAsia="宋体" w:cs="宋体"/>
                <w:sz w:val="21"/>
                <w:szCs w:val="21"/>
              </w:rPr>
              <w:t xml:space="preserve">（根据现场可能略作调整）；立柱与伸臂间采用外径</w:t>
            </w:r>
            <w:r>
              <w:rPr>
                <w:rFonts w:ascii="宋体" w:hAnsi="宋体" w:eastAsia="宋体" w:cs="宋体"/>
                <w:sz w:val="21"/>
                <w:szCs w:val="21"/>
              </w:rPr>
              <w:t xml:space="preserve">60mm</w:t>
            </w:r>
            <w:r>
              <w:rPr>
                <w:rFonts w:hint="eastAsia" w:ascii="宋体" w:hAnsi="宋体" w:eastAsia="宋体" w:cs="宋体"/>
                <w:sz w:val="21"/>
                <w:szCs w:val="21"/>
              </w:rPr>
              <w:t xml:space="preserve">，壁厚</w:t>
            </w:r>
            <w:r>
              <w:rPr>
                <w:rFonts w:ascii="宋体" w:hAnsi="宋体" w:eastAsia="宋体" w:cs="宋体"/>
                <w:sz w:val="21"/>
                <w:szCs w:val="21"/>
              </w:rPr>
              <w:t xml:space="preserve">3.0mm</w:t>
            </w:r>
            <w:r>
              <w:rPr>
                <w:rFonts w:hint="eastAsia" w:ascii="宋体" w:hAnsi="宋体" w:eastAsia="宋体" w:cs="宋体"/>
                <w:sz w:val="21"/>
                <w:szCs w:val="21"/>
              </w:rPr>
              <w:t xml:space="preserve">的优质钢管斜撑加固</w:t>
            </w:r>
            <w:r>
              <w:rPr>
                <w:rFonts w:ascii="宋体" w:hAnsi="宋体" w:eastAsia="宋体" w:cs="宋体"/>
                <w:sz w:val="21"/>
                <w:szCs w:val="21"/>
              </w:rPr>
              <w:t xml:space="preserve">;</w:t>
            </w:r>
            <w:r/>
          </w:p>
          <w:p>
            <w:pPr>
              <w:numPr>
                <w:ilvl w:val="0"/>
                <w:numId w:val="0"/>
              </w:numPr>
              <w:rPr>
                <w:rFonts w:ascii="宋体" w:hAnsi="宋体" w:eastAsia="宋体" w:cs="宋体"/>
                <w:sz w:val="21"/>
                <w:szCs w:val="21"/>
              </w:rPr>
            </w:pPr>
            <w:r>
              <w:rPr>
                <w:rFonts w:ascii="宋体" w:hAnsi="宋体" w:eastAsia="宋体" w:cs="宋体"/>
                <w:sz w:val="21"/>
                <w:szCs w:val="21"/>
              </w:rPr>
              <w:t xml:space="preserve"> </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篮筐采用弹性篮筐（含尼龙篮网），篮筐离地面高度</w:t>
            </w:r>
            <w:r>
              <w:rPr>
                <w:rFonts w:ascii="宋体" w:hAnsi="宋体" w:eastAsia="宋体" w:cs="宋体"/>
                <w:sz w:val="21"/>
                <w:szCs w:val="21"/>
              </w:rPr>
              <w:t xml:space="preserve">3050mm</w:t>
            </w:r>
            <w:r>
              <w:rPr>
                <w:rFonts w:hint="eastAsia" w:ascii="宋体" w:hAnsi="宋体" w:eastAsia="宋体" w:cs="宋体"/>
                <w:sz w:val="21"/>
                <w:szCs w:val="21"/>
              </w:rPr>
              <w:t xml:space="preserve">；</w:t>
            </w:r>
            <w:r/>
          </w:p>
          <w:p>
            <w:pPr>
              <w:rPr>
                <w:rFonts w:hint="eastAsia"/>
                <w:sz w:val="21"/>
                <w:szCs w:val="21"/>
                <w:lang w:eastAsia="zh-CN"/>
              </w:rPr>
            </w:pPr>
            <w:r>
              <w:rPr>
                <w:rFonts w:hint="eastAsia" w:ascii="宋体" w:hAnsi="宋体" w:cs="宋体"/>
                <w:sz w:val="21"/>
                <w:szCs w:val="21"/>
                <w:lang w:val="en-US" w:eastAsia="zh-CN"/>
              </w:rPr>
              <w:t xml:space="preserve">4.</w:t>
            </w:r>
            <w:r>
              <w:rPr>
                <w:rFonts w:hint="eastAsia"/>
                <w:sz w:val="21"/>
                <w:szCs w:val="21"/>
              </w:rPr>
              <w:t xml:space="preserve">篮球板尺寸：</w:t>
            </w:r>
            <w:r>
              <w:rPr>
                <w:rFonts w:hint="eastAsia"/>
                <w:sz w:val="21"/>
                <w:szCs w:val="21"/>
                <w:lang w:val="en-US" w:eastAsia="zh-CN"/>
              </w:rPr>
              <w:t xml:space="preserve">12</w:t>
            </w:r>
            <w:r>
              <w:rPr>
                <w:rFonts w:hint="eastAsia"/>
                <w:sz w:val="21"/>
                <w:szCs w:val="21"/>
              </w:rPr>
              <w:t xml:space="preserve">00</w:t>
            </w:r>
            <w:r>
              <w:rPr>
                <w:rFonts w:hint="eastAsia"/>
                <w:sz w:val="21"/>
                <w:szCs w:val="21"/>
                <w:lang w:val="en-US" w:eastAsia="zh-CN"/>
              </w:rPr>
              <w:t xml:space="preserve">×800×3</w:t>
            </w:r>
            <w:r>
              <w:rPr>
                <w:rFonts w:hint="eastAsia"/>
                <w:sz w:val="21"/>
                <w:szCs w:val="21"/>
              </w:rPr>
              <w:t xml:space="preserve">0mm</w:t>
            </w:r>
            <w:r>
              <w:rPr>
                <w:rFonts w:hint="eastAsia"/>
                <w:sz w:val="21"/>
                <w:szCs w:val="21"/>
                <w:lang w:eastAsia="zh-CN"/>
              </w:rPr>
              <w:t xml:space="preserve">扇型</w:t>
            </w:r>
            <w:r>
              <w:rPr>
                <w:rFonts w:hint="eastAsia"/>
                <w:sz w:val="21"/>
                <w:szCs w:val="21"/>
              </w:rPr>
              <w:t xml:space="preserve">篮球板SMC面板厚度不低于5mm，翻边宽度不低于</w:t>
            </w:r>
            <w:r>
              <w:rPr>
                <w:rFonts w:hint="eastAsia"/>
                <w:sz w:val="21"/>
                <w:szCs w:val="21"/>
                <w:lang w:val="en-US" w:eastAsia="zh-CN"/>
              </w:rPr>
              <w:t xml:space="preserve">3</w:t>
            </w:r>
            <w:r>
              <w:rPr>
                <w:rFonts w:hint="eastAsia"/>
                <w:sz w:val="21"/>
                <w:szCs w:val="21"/>
              </w:rPr>
              <w:t xml:space="preserve">0 mm；翻边厚度不低于</w:t>
            </w:r>
            <w:r>
              <w:rPr>
                <w:rFonts w:hint="eastAsia"/>
                <w:sz w:val="21"/>
                <w:szCs w:val="21"/>
                <w:lang w:val="en-US" w:eastAsia="zh-CN"/>
              </w:rPr>
              <w:t xml:space="preserve">6</w:t>
            </w:r>
            <w:r>
              <w:rPr>
                <w:rFonts w:hint="eastAsia"/>
                <w:sz w:val="21"/>
                <w:szCs w:val="21"/>
              </w:rPr>
              <w:t xml:space="preserve">mm</w:t>
            </w:r>
            <w:r>
              <w:rPr>
                <w:rFonts w:hint="eastAsia"/>
                <w:sz w:val="21"/>
                <w:szCs w:val="21"/>
                <w:lang w:eastAsia="zh-CN"/>
              </w:rPr>
              <w:t xml:space="preserve">。</w:t>
            </w:r>
            <w:r/>
          </w:p>
          <w:p>
            <w:pPr>
              <w:rPr>
                <w:rFonts w:hint="eastAsia" w:ascii="宋体" w:hAnsi="宋体" w:cs="宋体" w:eastAsiaTheme="minorEastAsia"/>
                <w:sz w:val="21"/>
                <w:szCs w:val="21"/>
                <w:lang w:eastAsia="zh-CN"/>
              </w:rPr>
            </w:pPr>
            <w:r>
              <w:rPr>
                <w:rFonts w:hint="eastAsia"/>
                <w:sz w:val="21"/>
                <w:szCs w:val="21"/>
                <w:lang w:val="en-US" w:eastAsia="zh-CN"/>
              </w:rPr>
              <w:t xml:space="preserve">5.</w:t>
            </w:r>
            <w:r>
              <w:rPr>
                <w:rFonts w:hint="eastAsia"/>
                <w:sz w:val="21"/>
                <w:szCs w:val="21"/>
              </w:rPr>
              <w:t xml:space="preserve">安装后尺寸：篮圈上沿距地面高度</w:t>
            </w:r>
            <w:r>
              <w:rPr>
                <w:rFonts w:hint="eastAsia"/>
                <w:sz w:val="21"/>
                <w:szCs w:val="21"/>
                <w:lang w:val="en-US" w:eastAsia="zh-CN"/>
              </w:rPr>
              <w:t xml:space="preserve">2350</w:t>
            </w:r>
            <w:r>
              <w:rPr>
                <w:rFonts w:hint="eastAsia"/>
                <w:sz w:val="21"/>
                <w:szCs w:val="21"/>
              </w:rPr>
              <w:t xml:space="preserve">±5mm,悬臂要求长度不低于</w:t>
            </w:r>
            <w:r>
              <w:rPr>
                <w:rFonts w:hint="eastAsia"/>
                <w:sz w:val="21"/>
                <w:szCs w:val="21"/>
                <w:lang w:val="en-US" w:eastAsia="zh-CN"/>
              </w:rPr>
              <w:t xml:space="preserve">14</w:t>
            </w:r>
            <w:r>
              <w:rPr>
                <w:rFonts w:hint="eastAsia"/>
                <w:sz w:val="21"/>
                <w:szCs w:val="21"/>
              </w:rPr>
              <w:t xml:space="preserve">00mm</w:t>
            </w:r>
            <w:r>
              <w:rPr>
                <w:rFonts w:hint="eastAsia"/>
                <w:sz w:val="21"/>
                <w:szCs w:val="21"/>
                <w:lang w:eastAsia="zh-CN"/>
              </w:rPr>
              <w:t xml:space="preserve">。</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3只</w:t>
            </w:r>
            <w:r/>
          </w:p>
        </w:tc>
        <w:tc>
          <w:tcPr>
            <w:tcW w:w="2527" w:type="dxa"/>
            <w:vAlign w:val="center"/>
            <w:textDirection w:val="lrTb"/>
            <w:noWrap w:val="false"/>
          </w:tcPr>
          <w:p>
            <w:pPr>
              <w:jc w:val="center"/>
              <w:rPr>
                <w:sz w:val="21"/>
                <w:szCs w:val="21"/>
              </w:rPr>
            </w:pPr>
            <w:r>
              <mc:AlternateContent>
                <mc:Choice Requires="wpg">
                  <w:drawing>
                    <wp:inline xmlns:wp="http://schemas.openxmlformats.org/drawingml/2006/wordprocessingDrawing" distT="0" distB="0" distL="0" distR="0">
                      <wp:extent cx="933450" cy="1628775"/>
                      <wp:effectExtent l="0" t="0" r="0" b="952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pic:cNvPicPr>
                                <a:picLocks noChangeAspect="1"/>
                              </pic:cNvPicPr>
                              <pic:nvPr/>
                            </pic:nvPicPr>
                            <pic:blipFill>
                              <a:blip r:embed="rId22"/>
                              <a:stretch/>
                            </pic:blipFill>
                            <pic:spPr bwMode="auto">
                              <a:xfrm>
                                <a:off x="0" y="0"/>
                                <a:ext cx="933450" cy="1628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3.5pt;height:128.2pt;mso-wrap-distance-left:0.0pt;mso-wrap-distance-top:0.0pt;mso-wrap-distance-right:0.0pt;mso-wrap-distance-bottom:0.0pt;" stroked="f">
                      <v:path textboxrect="0,0,0,0"/>
                      <v:imagedata r:id="rId22" o:title=""/>
                    </v:shape>
                  </w:pict>
                </mc:Fallback>
              </mc:AlternateContent>
            </w:r>
            <w:r/>
          </w:p>
        </w:tc>
      </w:tr>
      <w:tr>
        <w:trPr/>
        <w:tc>
          <w:tcPr>
            <w:tcW w:w="690"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5</w:t>
            </w:r>
            <w:r/>
          </w:p>
        </w:tc>
        <w:tc>
          <w:tcPr>
            <w:tcW w:w="1210"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五人制足球门</w:t>
            </w:r>
            <w:r/>
          </w:p>
        </w:tc>
        <w:tc>
          <w:tcPr>
            <w:tcW w:w="4330" w:type="dxa"/>
            <w:textDirection w:val="lrTb"/>
            <w:noWrap w:val="false"/>
          </w:tcPr>
          <w:p>
            <w:pPr>
              <w:jc w:val="left"/>
              <w:spacing w:line="360" w:lineRule="auto"/>
              <w:rPr>
                <w:rFonts w:hint="default" w:ascii="Times New Roman" w:hAnsi="Times New Roman" w:cs="Times New Roman"/>
                <w:bCs/>
                <w:sz w:val="21"/>
                <w:szCs w:val="21"/>
              </w:rPr>
            </w:pPr>
            <w:r>
              <w:rPr>
                <w:rFonts w:hint="eastAsia" w:ascii="Times New Roman" w:hAnsi="Times New Roman" w:cs="Times New Roman"/>
                <w:bCs/>
                <w:sz w:val="21"/>
                <w:szCs w:val="21"/>
                <w:lang w:val="en-US" w:eastAsia="zh-CN"/>
              </w:rPr>
              <w:t xml:space="preserve">1.</w:t>
            </w:r>
            <w:r>
              <w:rPr>
                <w:rFonts w:hint="default" w:ascii="Times New Roman" w:hAnsi="Times New Roman" w:cs="Times New Roman"/>
                <w:bCs/>
                <w:sz w:val="21"/>
                <w:szCs w:val="21"/>
              </w:rPr>
              <w:t xml:space="preserve">外形尺寸（长×宽×高）：不小于</w:t>
            </w:r>
            <w:r>
              <w:rPr>
                <w:rFonts w:hint="default" w:ascii="Times New Roman" w:hAnsi="Times New Roman" w:cs="Times New Roman"/>
                <w:sz w:val="21"/>
                <w:szCs w:val="21"/>
              </w:rPr>
              <w:t xml:space="preserve">3150*1500*2070mm</w:t>
            </w:r>
            <w:r>
              <w:rPr>
                <w:rFonts w:hint="default" w:ascii="Times New Roman" w:hAnsi="Times New Roman" w:cs="Times New Roman"/>
                <w:bCs/>
                <w:sz w:val="21"/>
                <w:szCs w:val="21"/>
              </w:rPr>
              <w:t xml:space="preserve">；</w:t>
            </w:r>
            <w:r/>
          </w:p>
          <w:p>
            <w:pPr>
              <w:jc w:val="left"/>
              <w:spacing w:line="360" w:lineRule="auto"/>
              <w:rPr>
                <w:rFonts w:hint="default" w:ascii="Times New Roman" w:hAnsi="Times New Roman" w:cs="Times New Roman"/>
                <w:bCs/>
                <w:sz w:val="21"/>
                <w:szCs w:val="21"/>
              </w:rPr>
            </w:pPr>
            <w:r>
              <w:rPr>
                <w:rFonts w:hint="eastAsia" w:ascii="Times New Roman" w:hAnsi="Times New Roman" w:cs="Times New Roman"/>
                <w:bCs/>
                <w:sz w:val="21"/>
                <w:szCs w:val="21"/>
                <w:lang w:val="en-US" w:eastAsia="zh-CN"/>
              </w:rPr>
              <w:t xml:space="preserve">2.</w:t>
            </w:r>
            <w:r>
              <w:rPr>
                <w:rFonts w:hint="default" w:ascii="Times New Roman" w:hAnsi="Times New Roman" w:cs="Times New Roman"/>
                <w:bCs/>
                <w:sz w:val="21"/>
                <w:szCs w:val="21"/>
              </w:rPr>
              <w:t xml:space="preserve">主要承载立柱材料及尺寸: 钢管，</w:t>
            </w:r>
            <w:r>
              <w:rPr>
                <w:rFonts w:hint="default" w:ascii="Times New Roman" w:hAnsi="Times New Roman" w:cs="Times New Roman"/>
                <w:sz w:val="21"/>
                <w:szCs w:val="21"/>
              </w:rPr>
              <w:t xml:space="preserve">ϕ76×3mm</w:t>
            </w:r>
            <w:r>
              <w:rPr>
                <w:rFonts w:hint="default" w:ascii="Times New Roman" w:hAnsi="Times New Roman" w:cs="Times New Roman"/>
                <w:bCs/>
                <w:sz w:val="21"/>
                <w:szCs w:val="21"/>
              </w:rPr>
              <w:t xml:space="preserve">；</w:t>
            </w:r>
            <w:r/>
          </w:p>
          <w:p>
            <w:pPr>
              <w:jc w:val="left"/>
              <w:spacing w:line="360" w:lineRule="auto"/>
              <w:rPr>
                <w:rFonts w:hint="eastAsia" w:ascii="宋体" w:hAnsi="宋体" w:eastAsia="宋体" w:cs="宋体"/>
                <w:sz w:val="21"/>
                <w:szCs w:val="21"/>
                <w:vertAlign w:val="baseline"/>
              </w:rPr>
            </w:pPr>
            <w:r>
              <w:rPr>
                <w:rFonts w:hint="eastAsia" w:ascii="Times New Roman" w:hAnsi="Times New Roman" w:eastAsia="宋体" w:cs="Times New Roman"/>
                <w:bCs/>
                <w:sz w:val="21"/>
                <w:szCs w:val="21"/>
                <w:lang w:val="en-US" w:eastAsia="zh-CN"/>
              </w:rPr>
              <w:t xml:space="preserve">3.</w:t>
            </w:r>
            <w:r>
              <w:rPr>
                <w:rFonts w:hint="default" w:ascii="Times New Roman" w:hAnsi="Times New Roman" w:cs="Times New Roman"/>
                <w:bCs/>
                <w:sz w:val="21"/>
                <w:szCs w:val="21"/>
              </w:rPr>
              <w:t xml:space="preserve">主要承载横梁材料及尺寸: 钢管，</w:t>
            </w:r>
            <w:r>
              <w:rPr>
                <w:rFonts w:hint="default" w:ascii="Times New Roman" w:hAnsi="Times New Roman" w:cs="Times New Roman"/>
                <w:sz w:val="21"/>
                <w:szCs w:val="21"/>
              </w:rPr>
              <w:t xml:space="preserve">ϕ76×3mm</w:t>
            </w:r>
            <w:r>
              <w:rPr>
                <w:rFonts w:hint="default" w:ascii="Times New Roman" w:hAnsi="Times New Roman" w:cs="Times New Roman"/>
                <w:bCs/>
                <w:sz w:val="21"/>
                <w:szCs w:val="21"/>
              </w:rPr>
              <w:t xml:space="preserve">；</w:t>
            </w:r>
            <w:r>
              <w:rPr>
                <w:rFonts w:hint="eastAsia" w:ascii="Times New Roman" w:hAnsi="Times New Roman" w:cs="Times New Roman"/>
                <w:bCs/>
                <w:sz w:val="21"/>
                <w:szCs w:val="21"/>
                <w:lang w:val="en-US" w:eastAsia="zh-CN"/>
              </w:rPr>
              <w:t xml:space="preserve">                                    </w:t>
            </w:r>
            <w:r>
              <w:rPr>
                <w:rFonts w:hint="eastAsia" w:ascii="宋体" w:hAnsi="宋体" w:eastAsia="宋体" w:cs="宋体"/>
                <w:sz w:val="21"/>
                <w:szCs w:val="21"/>
                <w:vertAlign w:val="baseline"/>
              </w:rPr>
              <w:t xml:space="preserve">▲</w:t>
            </w:r>
            <w:r>
              <w:rPr>
                <w:rFonts w:hint="eastAsia" w:ascii="宋体" w:hAnsi="宋体" w:eastAsia="宋体" w:cs="宋体"/>
                <w:b w:val="0"/>
                <w:bCs w:val="0"/>
                <w:sz w:val="21"/>
                <w:szCs w:val="21"/>
                <w:vertAlign w:val="baseline"/>
                <w:lang w:val="en-US" w:eastAsia="zh-CN"/>
              </w:rPr>
              <w:t xml:space="preserve">4.</w:t>
            </w:r>
            <w:r>
              <w:rPr>
                <w:rFonts w:ascii="Times New Roman" w:hAnsi="Times New Roman"/>
                <w:b w:val="0"/>
                <w:bCs w:val="0"/>
                <w:color w:val="000000"/>
                <w:sz w:val="21"/>
                <w:szCs w:val="21"/>
                <w:shd w:val="clear" w:color="050000" w:fill="auto"/>
              </w:rPr>
              <w:t xml:space="preserve">器材</w:t>
            </w:r>
            <w:r>
              <w:rPr>
                <w:rFonts w:hint="default" w:ascii="Times New Roman" w:hAnsi="Times New Roman" w:cs="Times New Roman"/>
                <w:bCs/>
                <w:sz w:val="21"/>
                <w:szCs w:val="21"/>
              </w:rPr>
              <w:t xml:space="preserve">需符合</w:t>
            </w:r>
            <w:r>
              <w:rPr>
                <w:rFonts w:ascii="Times New Roman" w:hAnsi="Times New Roman"/>
                <w:b w:val="0"/>
                <w:bCs w:val="0"/>
                <w:color w:val="000000"/>
                <w:sz w:val="21"/>
                <w:szCs w:val="21"/>
                <w:shd w:val="clear" w:color="050000" w:fill="auto"/>
              </w:rPr>
              <w:t xml:space="preserve">GB</w:t>
            </w:r>
            <w:r>
              <w:rPr>
                <w:rFonts w:hint="eastAsia" w:ascii="Times New Roman" w:hAnsi="Times New Roman"/>
                <w:b w:val="0"/>
                <w:bCs w:val="0"/>
                <w:color w:val="000000"/>
                <w:sz w:val="21"/>
                <w:szCs w:val="21"/>
                <w:shd w:val="clear" w:color="050000" w:fill="auto"/>
                <w:lang w:val="en-US" w:eastAsia="zh-CN"/>
              </w:rPr>
              <w:t xml:space="preserve">/T19851.15-2007</w:t>
            </w:r>
            <w:r>
              <w:rPr>
                <w:rFonts w:ascii="Times New Roman" w:hAnsi="Times New Roman"/>
                <w:b w:val="0"/>
                <w:bCs w:val="0"/>
                <w:color w:val="000000"/>
                <w:sz w:val="21"/>
                <w:szCs w:val="21"/>
                <w:shd w:val="clear" w:color="050000" w:fill="auto"/>
              </w:rPr>
              <w:t xml:space="preserve">国家标准</w:t>
            </w:r>
            <w:r>
              <w:rPr>
                <w:rFonts w:hint="eastAsia" w:ascii="Times New Roman" w:hAnsi="Times New Roman"/>
                <w:b w:val="0"/>
                <w:bCs w:val="0"/>
                <w:color w:val="000000"/>
                <w:sz w:val="21"/>
                <w:szCs w:val="21"/>
                <w:shd w:val="clear" w:color="050000" w:fill="auto"/>
                <w:lang w:eastAsia="zh-CN"/>
              </w:rPr>
              <w:t xml:space="preserve">并</w:t>
            </w:r>
            <w:r>
              <w:rPr>
                <w:rFonts w:ascii="Times New Roman" w:hAnsi="Times New Roman"/>
                <w:b w:val="0"/>
                <w:bCs w:val="0"/>
                <w:color w:val="000000"/>
                <w:sz w:val="21"/>
                <w:szCs w:val="21"/>
                <w:shd w:val="clear" w:color="050000" w:fill="auto"/>
              </w:rPr>
              <w:t xml:space="preserve">提供投标产品在国家认证认可监督管理委员会登记的第三方权威质量检测认证机构出具的有效的</w:t>
            </w:r>
            <w:r>
              <w:rPr>
                <w:rFonts w:hint="eastAsia" w:ascii="Times New Roman" w:hAnsi="Times New Roman"/>
                <w:b w:val="0"/>
                <w:bCs w:val="0"/>
                <w:color w:val="000000"/>
                <w:sz w:val="21"/>
                <w:szCs w:val="21"/>
                <w:shd w:val="clear" w:color="050000" w:fill="auto"/>
              </w:rPr>
              <w:t xml:space="preserve">认证证书及有效期确认函和</w:t>
            </w:r>
            <w:r>
              <w:rPr>
                <w:rFonts w:ascii="Times New Roman" w:hAnsi="Times New Roman"/>
                <w:b w:val="0"/>
                <w:bCs w:val="0"/>
                <w:color w:val="000000"/>
                <w:sz w:val="21"/>
                <w:szCs w:val="21"/>
                <w:shd w:val="clear" w:color="050000" w:fill="auto"/>
              </w:rPr>
              <w:t xml:space="preserve">检测报告</w:t>
            </w:r>
            <w:r>
              <w:rPr>
                <w:rFonts w:hint="eastAsia" w:ascii="Times New Roman" w:hAnsi="Times New Roman"/>
                <w:b w:val="0"/>
                <w:bCs w:val="0"/>
                <w:color w:val="000000"/>
                <w:sz w:val="21"/>
                <w:szCs w:val="21"/>
                <w:shd w:val="clear" w:color="050000" w:fill="auto"/>
              </w:rPr>
              <w:t xml:space="preserve">扫描件</w:t>
            </w:r>
            <w:r>
              <w:rPr>
                <w:rFonts w:ascii="Times New Roman" w:hAnsi="Times New Roman"/>
                <w:b w:val="0"/>
                <w:bCs w:val="0"/>
                <w:color w:val="000000"/>
                <w:sz w:val="21"/>
                <w:szCs w:val="21"/>
                <w:shd w:val="clear" w:color="050000" w:fill="auto"/>
              </w:rPr>
              <w:t xml:space="preserve">。</w:t>
            </w:r>
            <w:r/>
          </w:p>
        </w:tc>
        <w:tc>
          <w:tcPr>
            <w:tcW w:w="853" w:type="dxa"/>
            <w:vAlign w:val="center"/>
            <w:textDirection w:val="lrTb"/>
            <w:noWrap w:val="false"/>
          </w:tcPr>
          <w:p>
            <w:pPr>
              <w:jc w:val="center"/>
              <w:rPr>
                <w:rFonts w:hint="default" w:ascii="宋体" w:hAnsi="宋体" w:cs="宋体"/>
                <w:sz w:val="21"/>
                <w:szCs w:val="21"/>
                <w:vertAlign w:val="baseline"/>
                <w:lang w:val="en-US" w:eastAsia="zh-CN"/>
              </w:rPr>
            </w:pPr>
            <w:r>
              <w:rPr>
                <w:rFonts w:hint="eastAsia" w:ascii="宋体" w:hAnsi="宋体" w:cs="宋体"/>
                <w:sz w:val="21"/>
                <w:szCs w:val="21"/>
                <w:vertAlign w:val="baseline"/>
                <w:lang w:val="en-US" w:eastAsia="zh-CN"/>
              </w:rPr>
              <w:t xml:space="preserve">10副</w:t>
            </w:r>
            <w:r/>
          </w:p>
        </w:tc>
        <w:tc>
          <w:tcPr>
            <w:tcW w:w="2527" w:type="dxa"/>
            <w:vAlign w:val="center"/>
            <w:textDirection w:val="lrTb"/>
            <w:noWrap w:val="false"/>
          </w:tcPr>
          <w:p>
            <w:pPr>
              <w:jc w:val="center"/>
              <w:rPr>
                <w:sz w:val="21"/>
                <w:szCs w:val="21"/>
              </w:rPr>
            </w:pPr>
            <w:r>
              <mc:AlternateContent>
                <mc:Choice Requires="wpg">
                  <w:drawing>
                    <wp:inline xmlns:wp="http://schemas.openxmlformats.org/drawingml/2006/wordprocessingDrawing" distT="0" distB="0" distL="0" distR="0">
                      <wp:extent cx="1466850" cy="1202690"/>
                      <wp:effectExtent l="0" t="0" r="0" b="16510"/>
                      <wp:docPr id="1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23"/>
                              <a:stretch/>
                            </pic:blipFill>
                            <pic:spPr bwMode="auto">
                              <a:xfrm>
                                <a:off x="0" y="0"/>
                                <a:ext cx="1466849" cy="1202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5.5pt;height:94.7pt;mso-wrap-distance-left:0.0pt;mso-wrap-distance-top:0.0pt;mso-wrap-distance-right:0.0pt;mso-wrap-distance-bottom:0.0pt;" stroked="f">
                      <v:path textboxrect="0,0,0,0"/>
                      <v:imagedata r:id="rId23" o:title=""/>
                    </v:shape>
                  </w:pict>
                </mc:Fallback>
              </mc:AlternateConten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21"/>
        <w:spacing w:line="520" w:lineRule="exact"/>
        <w:tabs>
          <w:tab w:val="left" w:pos="8883" w:leader="none"/>
        </w:tabs>
        <w:rPr>
          <w:rFonts w:ascii="宋体" w:hAnsi="宋体" w:eastAsia="宋体" w:cs="宋体"/>
          <w:b/>
          <w:sz w:val="24"/>
          <w:szCs w:val="24"/>
        </w:rPr>
      </w:pPr>
      <w:r>
        <w:rPr>
          <w:rFonts w:hint="eastAsia" w:ascii="宋体" w:hAnsi="宋体" w:eastAsia="宋体" w:cs="宋体"/>
          <w:b/>
          <w:sz w:val="24"/>
          <w:szCs w:val="24"/>
          <w:lang w:eastAsia="zh-CN"/>
        </w:rPr>
        <w:t xml:space="preserve">二</w:t>
      </w:r>
      <w:r>
        <w:rPr>
          <w:rFonts w:hint="eastAsia" w:ascii="宋体" w:hAnsi="宋体" w:eastAsia="宋体" w:cs="宋体"/>
          <w:b/>
          <w:sz w:val="24"/>
          <w:szCs w:val="24"/>
        </w:rPr>
        <w:t xml:space="preserve">、售后服务要求</w:t>
      </w:r>
      <w:r>
        <w:rPr>
          <w:rFonts w:hint="eastAsia" w:ascii="宋体" w:hAnsi="宋体" w:eastAsia="宋体" w:cs="宋体"/>
          <w:b/>
          <w:sz w:val="24"/>
          <w:szCs w:val="24"/>
        </w:rPr>
        <w:tab/>
      </w:r>
      <w:r/>
    </w:p>
    <w:p>
      <w:pPr>
        <w:pStyle w:val="921"/>
        <w:ind w:left="0" w:firstLine="480"/>
        <w:spacing w:line="480" w:lineRule="exact"/>
        <w:rPr>
          <w:rFonts w:ascii="宋体" w:hAnsi="宋体" w:eastAsia="宋体" w:cs="宋体"/>
          <w:sz w:val="24"/>
          <w:szCs w:val="24"/>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验收通过之日起对</w:t>
      </w:r>
      <w:r>
        <w:rPr>
          <w:rFonts w:hint="eastAsia" w:ascii="宋体" w:hAnsi="宋体" w:eastAsia="宋体" w:cs="宋体"/>
          <w:sz w:val="24"/>
          <w:szCs w:val="24"/>
          <w:highlight w:val="none"/>
          <w:lang w:eastAsia="zh-CN"/>
        </w:rPr>
        <w:t xml:space="preserve">货物</w:t>
      </w:r>
      <w:r>
        <w:rPr>
          <w:rFonts w:hint="eastAsia" w:ascii="宋体" w:hAnsi="宋体" w:eastAsia="宋体" w:cs="宋体"/>
          <w:sz w:val="24"/>
          <w:szCs w:val="24"/>
          <w:highlight w:val="none"/>
        </w:rPr>
        <w:t xml:space="preserve">免费</w:t>
      </w:r>
      <w:r>
        <w:rPr>
          <w:rFonts w:hint="eastAsia" w:ascii="宋体" w:hAnsi="宋体" w:eastAsia="宋体" w:cs="宋体"/>
          <w:sz w:val="24"/>
          <w:szCs w:val="24"/>
          <w:highlight w:val="none"/>
          <w:lang w:eastAsia="zh-CN"/>
        </w:rPr>
        <w:t xml:space="preserve">维修</w:t>
      </w:r>
      <w:r>
        <w:rPr>
          <w:rFonts w:hint="eastAsia" w:ascii="宋体" w:hAnsi="宋体" w:eastAsia="宋体" w:cs="宋体"/>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rPr>
          <w:rFonts w:hint="eastAsia" w:ascii="宋体" w:hAnsi="宋体" w:eastAsia="宋体" w:cs="宋体"/>
          <w:sz w:val="24"/>
          <w:szCs w:val="24"/>
          <w:highlight w:val="none"/>
        </w:rPr>
        <w:t xml:space="preserve">质保期内</w:t>
      </w:r>
      <w:r>
        <w:rPr>
          <w:rFonts w:hint="eastAsia" w:ascii="宋体" w:hAnsi="宋体" w:eastAsia="宋体" w:cs="宋体"/>
          <w:sz w:val="24"/>
          <w:szCs w:val="24"/>
        </w:rPr>
        <w:t xml:space="preserve">，乙方对产品质量实行三包，乙方应在</w:t>
      </w: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小时内立即予以免费维修或更换，由此引起的一切费用由乙方承担。</w:t>
      </w:r>
      <w:r/>
    </w:p>
    <w:p>
      <w:pPr>
        <w:pStyle w:val="922"/>
        <w:ind w:firstLine="480"/>
        <w:spacing w:line="480" w:lineRule="exact"/>
        <w:rPr>
          <w:rFonts w:ascii="宋体" w:hAnsi="宋体" w:eastAsia="宋体" w:cs="宋体"/>
          <w:sz w:val="24"/>
          <w:szCs w:val="24"/>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技术支持响应时间。一般问题 </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小时内电话支持，难点、重点问题 1天内</w:t>
      </w:r>
      <w:r>
        <w:rPr>
          <w:rFonts w:hint="eastAsia" w:ascii="宋体" w:hAnsi="宋体" w:eastAsia="宋体" w:cs="宋体"/>
          <w:color w:val="auto"/>
          <w:sz w:val="24"/>
          <w:szCs w:val="24"/>
          <w:highlight w:val="none"/>
          <w:lang w:eastAsia="zh-CN"/>
        </w:rPr>
        <w:t xml:space="preserve">到达</w:t>
      </w:r>
      <w:r>
        <w:rPr>
          <w:rFonts w:hint="eastAsia" w:ascii="宋体" w:hAnsi="宋体" w:eastAsia="宋体" w:cs="宋体"/>
          <w:color w:val="auto"/>
          <w:sz w:val="24"/>
          <w:szCs w:val="24"/>
          <w:highlight w:val="none"/>
        </w:rPr>
        <w:t xml:space="preserve">现场，48小时内维修完成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若有特殊情况不能及时维修的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根据情况设立安全警示牌，设置围挡，提醒居民暂停使用，但必须在1周之内维修完毕</w:t>
      </w:r>
      <w:r>
        <w:rPr>
          <w:rFonts w:hint="eastAsia" w:ascii="宋体" w:hAnsi="宋体" w:eastAsia="宋体" w:cs="宋体"/>
          <w:b/>
          <w:bCs/>
          <w:color w:val="auto"/>
          <w:sz w:val="24"/>
          <w:szCs w:val="24"/>
          <w:highlight w:val="none"/>
        </w:rPr>
        <w:t xml:space="preserve">（提供承诺书，</w:t>
      </w:r>
      <w:r>
        <w:rPr>
          <w:rFonts w:hint="eastAsia" w:ascii="宋体" w:hAnsi="宋体" w:eastAsia="宋体" w:cs="宋体"/>
          <w:b/>
          <w:bCs/>
          <w:color w:val="auto"/>
          <w:sz w:val="24"/>
          <w:szCs w:val="24"/>
          <w:highlight w:val="none"/>
          <w:lang w:eastAsia="zh-CN"/>
        </w:rPr>
        <w:t xml:space="preserve">格式自拟，</w:t>
      </w:r>
      <w:r>
        <w:rPr>
          <w:rFonts w:hint="eastAsia" w:ascii="宋体" w:hAnsi="宋体" w:eastAsia="宋体" w:cs="宋体"/>
          <w:b/>
          <w:bCs/>
          <w:color w:val="auto"/>
          <w:sz w:val="24"/>
          <w:szCs w:val="24"/>
          <w:highlight w:val="none"/>
        </w:rPr>
        <w:t xml:space="preserve">扫描上传）</w:t>
      </w: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rPr>
        <w:t xml:space="preserve">质保期内相关费用由乙方承担，质保期满后乙方收取成本费。不按规定要求维保的，每次扣尾款的10%，如果尾款扣完乙方按尾款10%的金额进行赔偿。</w:t>
      </w:r>
      <w:r/>
    </w:p>
    <w:p>
      <w:pPr>
        <w:pStyle w:val="921"/>
        <w:ind w:left="0" w:firstLine="480"/>
        <w:spacing w:line="480" w:lineRule="exact"/>
        <w:rPr>
          <w:rFonts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除本文件规定服务要求外，供应商所能承诺的售后服务应详细说明，同时负责免费向采</w:t>
      </w:r>
      <w:r>
        <w:rPr>
          <w:rFonts w:hint="eastAsia" w:ascii="宋体" w:hAnsi="宋体" w:eastAsia="宋体" w:cs="宋体"/>
          <w:sz w:val="24"/>
          <w:szCs w:val="24"/>
          <w:lang w:eastAsia="zh-CN"/>
        </w:rPr>
        <w:t xml:space="preserve">购</w:t>
      </w:r>
      <w:r>
        <w:rPr>
          <w:rFonts w:hint="eastAsia" w:ascii="宋体" w:hAnsi="宋体" w:eastAsia="宋体" w:cs="宋体"/>
          <w:sz w:val="24"/>
          <w:szCs w:val="24"/>
        </w:rPr>
        <w:t xml:space="preserve">人提供维修</w:t>
      </w:r>
      <w:r>
        <w:rPr>
          <w:rFonts w:hint="eastAsia" w:ascii="宋体" w:hAnsi="宋体" w:eastAsia="宋体" w:cs="宋体"/>
          <w:sz w:val="24"/>
          <w:szCs w:val="24"/>
          <w:lang w:eastAsia="zh-CN"/>
        </w:rPr>
        <w:t xml:space="preserve">或操作人员的培训</w:t>
      </w:r>
      <w:r>
        <w:rPr>
          <w:rFonts w:hint="eastAsia" w:ascii="宋体" w:hAnsi="宋体" w:eastAsia="宋体" w:cs="宋体"/>
          <w:sz w:val="24"/>
          <w:szCs w:val="24"/>
        </w:rPr>
        <w:t xml:space="preserve">。报修响应时间为路程正常时间加3小时。</w:t>
      </w:r>
      <w:r/>
    </w:p>
    <w:p>
      <w:pPr>
        <w:pStyle w:val="922"/>
        <w:ind w:firstLine="48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rPr>
        <w:t xml:space="preserve">）供应商</w:t>
      </w:r>
      <w:r>
        <w:rPr>
          <w:rFonts w:hint="eastAsia" w:ascii="宋体" w:hAnsi="宋体" w:eastAsia="宋体" w:cs="宋体"/>
          <w:color w:val="auto"/>
          <w:sz w:val="24"/>
          <w:szCs w:val="24"/>
          <w:lang w:eastAsia="zh-CN"/>
        </w:rPr>
        <w:t xml:space="preserve">应</w:t>
      </w:r>
      <w:r>
        <w:rPr>
          <w:rFonts w:hint="eastAsia" w:ascii="宋体" w:hAnsi="宋体" w:eastAsia="宋体" w:cs="宋体"/>
          <w:color w:val="auto"/>
          <w:sz w:val="24"/>
          <w:szCs w:val="24"/>
        </w:rPr>
        <w:t xml:space="preserve">制定详细的</w:t>
      </w:r>
      <w:r>
        <w:rPr>
          <w:rFonts w:hint="eastAsia" w:ascii="宋体" w:hAnsi="宋体" w:eastAsia="宋体" w:cs="宋体"/>
          <w:color w:val="auto"/>
          <w:sz w:val="24"/>
          <w:szCs w:val="24"/>
          <w:lang w:eastAsia="zh-CN"/>
        </w:rPr>
        <w:t xml:space="preserve">售后服务方案：</w:t>
      </w:r>
      <w:r>
        <w:rPr>
          <w:rFonts w:hint="eastAsia" w:ascii="宋体" w:hAnsi="宋体" w:eastAsia="宋体" w:cs="宋体"/>
          <w:color w:val="auto"/>
          <w:sz w:val="24"/>
          <w:szCs w:val="24"/>
          <w:lang w:val="en-US" w:eastAsia="zh-CN"/>
        </w:rPr>
        <w:t xml:space="preserve">合同签订后，供应商成立项目管理组来跟进项目的进度，协调各环节工作，以确保体育健身器材的运送及安装的准确性。交货时，将严格按照使用方的要求及国家规范，参照预定合同规定进行供货，确保项目按时交工。货物安装完毕后，将由专人进行产品使用指导或培训。 根据招标文件和合同的要求，在保修期内，对于产品的质量问题造成的损失，为用户维修或更换新的同种产品。 对保修期外的产品，进行成本价有偿服务。 售后服务支持：1、细致、专业的项目安装、调试；2、提供专业技术咨询服务；3、定期电话访问，提供售后跟踪。</w:t>
      </w:r>
      <w:r/>
    </w:p>
    <w:p>
      <w:pPr>
        <w:pStyle w:val="922"/>
        <w:ind w:firstLine="482"/>
        <w:spacing w:line="480" w:lineRule="exact"/>
        <w:rPr>
          <w:rFonts w:ascii="宋体" w:hAnsi="宋体" w:eastAsia="宋体" w:cs="宋体"/>
          <w:sz w:val="24"/>
          <w:szCs w:val="24"/>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、技术方案要求</w:t>
      </w:r>
      <w:r/>
    </w:p>
    <w:p>
      <w:pPr>
        <w:pStyle w:val="922"/>
        <w:ind w:firstLine="480"/>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项目</w:t>
      </w:r>
      <w:r>
        <w:rPr>
          <w:rFonts w:hint="eastAsia" w:ascii="宋体" w:hAnsi="宋体" w:eastAsia="宋体" w:cs="宋体"/>
          <w:color w:val="auto"/>
          <w:sz w:val="24"/>
          <w:szCs w:val="24"/>
        </w:rPr>
        <w:t xml:space="preserve">实施</w:t>
      </w:r>
      <w:r>
        <w:rPr>
          <w:rFonts w:hint="eastAsia" w:ascii="宋体" w:hAnsi="宋体" w:eastAsia="宋体" w:cs="宋体"/>
          <w:color w:val="auto"/>
          <w:sz w:val="24"/>
          <w:szCs w:val="24"/>
          <w:lang w:eastAsia="zh-CN"/>
        </w:rPr>
        <w:t xml:space="preserve">供货</w:t>
      </w:r>
      <w:r>
        <w:rPr>
          <w:rFonts w:hint="eastAsia" w:ascii="宋体" w:hAnsi="宋体" w:eastAsia="宋体" w:cs="宋体"/>
          <w:color w:val="auto"/>
          <w:sz w:val="24"/>
          <w:szCs w:val="24"/>
        </w:rPr>
        <w:t xml:space="preserve">方案：对项目进行总体管控与协调。供应商在提供产品的同时必须提供对于本次采购产品的安装服务。供应商应具备实施本次项目相应的技术能力，充分了解采购人现状和业务需求，与用户等相关方充分沟通后，制定详细可行的项目实施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为保证按时按量采购供应，除了按采购方合同计划备货外，还应常备一定数量的备品备件。同时，在节假日等运力紧张时，有预见性地提前做好备货、运输等相关工作，以满足采购人的产品使用要求，保证供货进度的顺利进行。当供货过程中遭遇突发事件时，成立应急处理小组，及时解决相关问题，确保采购、储运、供货正常顺利进行，保证产品按质、按时、按量供应。</w:t>
      </w:r>
      <w:r/>
    </w:p>
    <w:p>
      <w:pPr>
        <w:pStyle w:val="922"/>
        <w:ind w:firstLine="480"/>
        <w:spacing w:line="48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质量保证</w:t>
      </w:r>
      <w:r>
        <w:rPr>
          <w:rFonts w:hint="eastAsia" w:ascii="宋体" w:hAnsi="宋体" w:eastAsia="宋体" w:cs="宋体"/>
          <w:color w:val="auto"/>
          <w:sz w:val="24"/>
          <w:szCs w:val="24"/>
        </w:rPr>
        <w:t xml:space="preserve">措施：供应商根据本项目实际需求，积极主动与采购人进行协调沟通，在规定的时间内，保证质量完成所提供产品的安装、调试及投入运行，达成项目建设目标。</w:t>
      </w:r>
      <w:r>
        <w:rPr>
          <w:rFonts w:hint="eastAsia" w:ascii="宋体" w:hAnsi="宋体" w:eastAsia="宋体" w:cs="宋体"/>
          <w:color w:val="auto"/>
          <w:sz w:val="24"/>
          <w:szCs w:val="24"/>
          <w:lang w:val="en-US" w:eastAsia="zh-CN"/>
        </w:rPr>
        <w:t xml:space="preserve">按照采购人提供的供应计划及要求的品种和数量向采购人提供满足采购需求要求的质量合格、全新的货物。对于采购急需的货物采取有力措施以保证供货的及时性。</w:t>
      </w:r>
      <w:r>
        <w:rPr>
          <w:rFonts w:hint="eastAsia" w:ascii="宋体" w:hAnsi="宋体" w:eastAsia="宋体" w:cs="宋体"/>
          <w:color w:val="auto"/>
          <w:sz w:val="24"/>
          <w:szCs w:val="24"/>
          <w:lang w:eastAsia="zh-CN"/>
        </w:rPr>
        <w:t xml:space="preserve">产品</w:t>
      </w:r>
      <w:r>
        <w:rPr>
          <w:rFonts w:hint="eastAsia" w:ascii="宋体" w:hAnsi="宋体" w:eastAsia="宋体" w:cs="宋体"/>
          <w:color w:val="auto"/>
          <w:sz w:val="24"/>
          <w:szCs w:val="24"/>
        </w:rPr>
        <w:t xml:space="preserve">在出</w:t>
      </w:r>
      <w:r>
        <w:rPr>
          <w:rFonts w:hint="eastAsia" w:ascii="宋体" w:hAnsi="宋体" w:eastAsia="宋体" w:cs="宋体"/>
          <w:color w:val="auto"/>
          <w:sz w:val="24"/>
          <w:szCs w:val="24"/>
          <w:lang w:eastAsia="zh-CN"/>
        </w:rPr>
        <w:t xml:space="preserve">库</w:t>
      </w:r>
      <w:r>
        <w:rPr>
          <w:rFonts w:hint="eastAsia" w:ascii="宋体" w:hAnsi="宋体" w:eastAsia="宋体" w:cs="宋体"/>
          <w:color w:val="auto"/>
          <w:sz w:val="24"/>
          <w:szCs w:val="24"/>
        </w:rPr>
        <w:t xml:space="preserve">前，均按国家规定</w:t>
      </w:r>
      <w:r>
        <w:rPr>
          <w:rFonts w:hint="eastAsia" w:ascii="宋体" w:hAnsi="宋体" w:eastAsia="宋体" w:cs="宋体"/>
          <w:color w:val="auto"/>
          <w:sz w:val="24"/>
          <w:szCs w:val="24"/>
          <w:lang w:eastAsia="zh-CN"/>
        </w:rPr>
        <w:t xml:space="preserve">要求</w:t>
      </w:r>
      <w:r>
        <w:rPr>
          <w:rFonts w:hint="eastAsia" w:ascii="宋体" w:hAnsi="宋体" w:eastAsia="宋体" w:cs="宋体"/>
          <w:color w:val="auto"/>
          <w:sz w:val="24"/>
          <w:szCs w:val="24"/>
        </w:rPr>
        <w:t xml:space="preserve">进行检测。保证所交付的</w:t>
      </w:r>
      <w:r>
        <w:rPr>
          <w:rFonts w:hint="eastAsia" w:ascii="宋体" w:hAnsi="宋体" w:eastAsia="宋体" w:cs="宋体"/>
          <w:color w:val="auto"/>
          <w:sz w:val="24"/>
          <w:szCs w:val="24"/>
          <w:lang w:eastAsia="zh-CN"/>
        </w:rPr>
        <w:t xml:space="preserve">产品及</w:t>
      </w:r>
      <w:r>
        <w:rPr>
          <w:rFonts w:hint="eastAsia" w:ascii="宋体" w:hAnsi="宋体" w:eastAsia="宋体" w:cs="宋体"/>
          <w:color w:val="auto"/>
          <w:sz w:val="24"/>
          <w:szCs w:val="24"/>
        </w:rPr>
        <w:t xml:space="preserve">技术材料是完整的、清楚的和正确的，并能够达到规定的性能要求。</w:t>
      </w:r>
      <w:r>
        <w:rPr>
          <w:rFonts w:hint="eastAsia" w:ascii="宋体" w:hAnsi="宋体" w:eastAsia="宋体" w:cs="宋体"/>
          <w:color w:val="auto"/>
          <w:sz w:val="24"/>
          <w:szCs w:val="24"/>
          <w:lang w:val="en-US" w:eastAsia="zh-CN"/>
        </w:rPr>
        <w:t xml:space="preserve">监督和管理产品的运输、到货验收、货物更换等全过程的产品质量</w:t>
      </w:r>
      <w:r>
        <w:rPr>
          <w:rFonts w:hint="eastAsia" w:ascii="宋体" w:hAnsi="宋体" w:eastAsia="宋体" w:cs="宋体"/>
          <w:color w:val="auto"/>
          <w:sz w:val="24"/>
          <w:szCs w:val="24"/>
          <w:lang w:val="en-US" w:eastAsia="zh-Hans"/>
        </w:rPr>
        <w:t xml:space="preserve">，</w:t>
      </w:r>
      <w:r>
        <w:rPr>
          <w:rFonts w:hint="eastAsia" w:ascii="宋体" w:hAnsi="宋体" w:eastAsia="宋体" w:cs="宋体"/>
          <w:color w:val="auto"/>
          <w:sz w:val="24"/>
          <w:szCs w:val="24"/>
          <w:lang w:val="en-US" w:eastAsia="zh-CN"/>
        </w:rPr>
        <w:t xml:space="preserve">对产品的各个环节进行严格把关，定期或不定期地进行检查，跟进用户对产品的质量、款式、舒适度等反馈，监督整个供货计划的执行，确保顺利完成供应。</w:t>
      </w:r>
      <w:r/>
    </w:p>
    <w:p>
      <w:pPr>
        <w:pStyle w:val="922"/>
        <w:ind w:firstLine="480"/>
        <w:spacing w:line="480" w:lineRule="exact"/>
        <w:rPr>
          <w:rFonts w:ascii="宋体" w:hAnsi="宋体" w:eastAsia="宋体" w:cs="宋体"/>
          <w:color w:val="auto"/>
          <w:sz w:val="24"/>
          <w:szCs w:val="24"/>
          <w:lang w:eastAsia="zh-CN"/>
        </w:rPr>
      </w:pPr>
      <w:r>
        <w:rPr>
          <w:rFonts w:hint="eastAsia" w:ascii="宋体" w:hAnsi="宋体" w:eastAsia="宋体" w:cs="宋体"/>
          <w:sz w:val="24"/>
          <w:szCs w:val="24"/>
          <w:lang w:eastAsia="zh-CN"/>
        </w:rPr>
        <w:t xml:space="preserve">（3）项目验收方案：招标文件、投标响应文件、厂家货物技术标准说明及有关国家的质量标准规定，均作为验收标准。项目完成后，由采购人组织对供应商的验收，采购人有权邀请国家认可的质量检测机构参加验收工作。验收时成交供应商代表必须在场。验收合格后，成交供应商凭用户出具的验收单至采购人处根据合同规定办理付款手续。验收不合格或不符合质量要求，供应商除无条件退货、返工外，还应承担采购人的一切损失。</w:t>
      </w:r>
      <w:r>
        <w:rPr>
          <w:rFonts w:hint="eastAsia" w:ascii="宋体" w:hAnsi="宋体" w:eastAsia="宋体" w:cs="宋体"/>
          <w:color w:val="auto"/>
          <w:sz w:val="24"/>
          <w:szCs w:val="24"/>
          <w:lang w:eastAsia="zh-CN"/>
        </w:rPr>
        <w:t xml:space="preserve">供应商制订的验收方案应体现全过程质量控制理念，确保项目高质量完成。</w:t>
      </w:r>
      <w:r/>
    </w:p>
    <w:p>
      <w:pPr>
        <w:pStyle w:val="921"/>
        <w:ind w:left="0" w:firstLine="439"/>
        <w:spacing w:line="48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（4）安装技</w:t>
      </w:r>
      <w:r>
        <w:rPr>
          <w:rFonts w:hint="eastAsia" w:ascii="宋体" w:hAnsi="宋体" w:eastAsia="宋体" w:cs="宋体"/>
          <w:sz w:val="24"/>
          <w:szCs w:val="24"/>
          <w:lang w:eastAsia="zh-CN"/>
        </w:rPr>
        <w:t xml:space="preserve">术方案：供应商应针对所投产品制定详细的安装及调试方案。所有投标产品均由中标人负责安装调试、试运行；供货商派人员来现场安装调试，直至正常运行为止，实现全部功能，符合技术指标要求，派遣人员的全部费用应由供货商解决。负责提供、设备安装、调试所需的各种主要和辅助材料。设备必须安装牢固，各部件之间连接紧固到位，设备工作完全正常。设备安装合理，整洁美观，使用容易，操作方便。安装调试期间，采购人有权派技术人员参加，供应商有义务对其提出问题进行解答。供应商须承担本项目实施过程涉及的全部费用（包括产品、辅材、测试和验收等）。</w:t>
      </w:r>
      <w:r/>
    </w:p>
    <w:p>
      <w:pPr>
        <w:pStyle w:val="922"/>
        <w:keepLines w:val="0"/>
        <w:keepNext w:val="0"/>
        <w:pageBreakBefore w:val="0"/>
        <w:spacing w:line="360" w:lineRule="auto"/>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bidi="ar-SA"/>
        </w:rPr>
        <w:t xml:space="preserve">（5）生产能力：投标人或其生产厂商具有所投产品的相关生产设备及生产工艺流程并配有专业人员。提供完整工艺流程图并配有详细的图片和文字说明，生产步骤完整周详，能够提供各环节完整的生产车间环境及详细的实际生产实景照片，具有严格的产品检验流程，检验设备配置齐全、检验步骤严密。</w:t>
      </w:r>
      <w:r/>
    </w:p>
    <w:p>
      <w:pPr>
        <w:pStyle w:val="921"/>
        <w:spacing w:line="480" w:lineRule="exact"/>
        <w:rPr>
          <w:rFonts w:ascii="宋体" w:hAnsi="宋体" w:eastAsia="宋体" w:cs="宋体"/>
          <w:b/>
          <w:sz w:val="24"/>
          <w:szCs w:val="24"/>
        </w:rPr>
      </w:pPr>
      <w:r>
        <w:rPr>
          <w:rFonts w:hint="eastAsia" w:ascii="宋体" w:hAnsi="宋体" w:eastAsia="宋体" w:cs="宋体"/>
          <w:b/>
          <w:sz w:val="24"/>
          <w:szCs w:val="24"/>
          <w:lang w:eastAsia="zh-CN"/>
        </w:rPr>
        <w:t xml:space="preserve">四</w:t>
      </w:r>
      <w:r>
        <w:rPr>
          <w:rFonts w:hint="eastAsia" w:ascii="宋体" w:hAnsi="宋体" w:eastAsia="宋体" w:cs="宋体"/>
          <w:b/>
          <w:sz w:val="24"/>
          <w:szCs w:val="24"/>
        </w:rPr>
        <w:t xml:space="preserve">、交货时间、地点</w:t>
      </w:r>
      <w:r/>
    </w:p>
    <w:p>
      <w:pPr>
        <w:pStyle w:val="921"/>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1、采购合同签订后</w:t>
      </w:r>
      <w:r>
        <w:rPr>
          <w:rFonts w:hint="eastAsia" w:ascii="宋体" w:hAnsi="宋体" w:eastAsia="宋体" w:cs="宋体"/>
          <w:sz w:val="24"/>
          <w:szCs w:val="24"/>
          <w:u w:val="single"/>
        </w:rPr>
        <w:t xml:space="preserve">30</w:t>
      </w:r>
      <w:r>
        <w:rPr>
          <w:rFonts w:hint="eastAsia" w:ascii="宋体" w:hAnsi="宋体" w:eastAsia="宋体" w:cs="宋体"/>
          <w:sz w:val="24"/>
          <w:szCs w:val="24"/>
        </w:rPr>
        <w:t xml:space="preserve">天内全部交付并安装调试完毕。</w:t>
      </w:r>
      <w:r/>
    </w:p>
    <w:p>
      <w:pPr>
        <w:pStyle w:val="921"/>
        <w:ind w:firstLine="480"/>
        <w:spacing w:line="480" w:lineRule="exact"/>
        <w:rPr>
          <w:rFonts w:ascii="宋体" w:hAnsi="宋体" w:eastAsia="宋体" w:cs="宋体"/>
          <w:sz w:val="24"/>
          <w:szCs w:val="24"/>
        </w:rPr>
      </w:pPr>
      <w:r>
        <w:rPr>
          <w:rFonts w:hint="eastAsia" w:ascii="宋体" w:hAnsi="宋体" w:eastAsia="宋体" w:cs="宋体"/>
          <w:color w:val="000000"/>
          <w:sz w:val="24"/>
          <w:szCs w:val="24"/>
        </w:rPr>
        <w:t xml:space="preserve">2、交货地点：</w:t>
      </w:r>
      <w:r>
        <w:rPr>
          <w:rFonts w:hint="eastAsia" w:ascii="宋体" w:hAnsi="宋体" w:eastAsia="宋体" w:cs="宋体"/>
          <w:sz w:val="24"/>
          <w:szCs w:val="24"/>
        </w:rPr>
        <w:t xml:space="preserve">合同指定地点。</w:t>
      </w:r>
      <w:r/>
    </w:p>
    <w:p>
      <w:pPr>
        <w:pStyle w:val="921"/>
        <w:spacing w:line="480" w:lineRule="exact"/>
        <w:rPr>
          <w:rFonts w:ascii="宋体" w:hAnsi="宋体" w:eastAsia="宋体" w:cs="宋体"/>
          <w:b/>
          <w:bCs/>
          <w:sz w:val="24"/>
          <w:szCs w:val="24"/>
        </w:rPr>
      </w:pPr>
      <w:r>
        <w:rPr>
          <w:rFonts w:hint="eastAsia" w:ascii="宋体" w:hAnsi="宋体" w:eastAsia="宋体" w:cs="宋体"/>
          <w:b/>
          <w:bCs/>
          <w:sz w:val="24"/>
          <w:szCs w:val="24"/>
          <w:lang w:eastAsia="zh-CN"/>
        </w:rPr>
        <w:t xml:space="preserve">五</w:t>
      </w:r>
      <w:r>
        <w:rPr>
          <w:rFonts w:hint="eastAsia" w:ascii="宋体" w:hAnsi="宋体" w:eastAsia="宋体" w:cs="宋体"/>
          <w:b/>
          <w:bCs/>
          <w:sz w:val="24"/>
          <w:szCs w:val="24"/>
        </w:rPr>
        <w:t xml:space="preserve">、付款方式</w:t>
      </w:r>
      <w:r/>
    </w:p>
    <w:p>
      <w:pPr>
        <w:pStyle w:val="921"/>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1、签订合同</w:t>
      </w:r>
      <w:r>
        <w:rPr>
          <w:rFonts w:hint="eastAsia" w:ascii="宋体" w:hAnsi="宋体" w:eastAsia="宋体" w:cs="宋体"/>
          <w:sz w:val="24"/>
          <w:szCs w:val="24"/>
          <w:lang w:eastAsia="zh-CN"/>
        </w:rPr>
        <w:t xml:space="preserve">后付合同价的30%</w:t>
      </w:r>
      <w:r>
        <w:rPr>
          <w:rFonts w:hint="eastAsia" w:ascii="宋体" w:hAnsi="宋体" w:eastAsia="宋体" w:cs="宋体"/>
          <w:sz w:val="24"/>
          <w:szCs w:val="24"/>
        </w:rPr>
        <w:t xml:space="preserve">，供货完成并安装调试结束后，采购人支付合同价的90%。</w:t>
      </w:r>
      <w:r/>
    </w:p>
    <w:p>
      <w:pPr>
        <w:pStyle w:val="921"/>
        <w:ind w:firstLine="480"/>
        <w:spacing w:line="480" w:lineRule="exact"/>
        <w:rPr>
          <w:rFonts w:ascii="宋体" w:hAnsi="宋体" w:eastAsia="宋体" w:cs="宋体"/>
          <w:sz w:val="24"/>
          <w:szCs w:val="24"/>
        </w:rPr>
      </w:pPr>
      <w:r>
        <w:rPr>
          <w:rFonts w:hint="eastAsia" w:ascii="宋体" w:hAnsi="宋体" w:eastAsia="宋体" w:cs="宋体"/>
          <w:sz w:val="24"/>
          <w:szCs w:val="24"/>
        </w:rPr>
        <w:t xml:space="preserve">2、从验收合格之日起，满一年后，且无质量及售后服务问题，一次性无息结清余款。</w:t>
      </w:r>
      <w:r/>
    </w:p>
    <w:p>
      <w:pPr>
        <w:pStyle w:val="921"/>
        <w:spacing w:line="480" w:lineRule="exact"/>
        <w:rPr>
          <w:rFonts w:ascii="宋体" w:hAnsi="宋体" w:eastAsia="宋体" w:cs="宋体"/>
          <w:b/>
          <w:bCs/>
          <w:sz w:val="24"/>
          <w:szCs w:val="24"/>
        </w:rPr>
      </w:pP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、采购标的所属行业</w:t>
      </w:r>
      <w:r/>
    </w:p>
    <w:p>
      <w:pPr>
        <w:ind w:firstLine="560"/>
        <w:spacing w:line="480" w:lineRule="exact"/>
        <w:rPr>
          <w:rFonts w:ascii="宋体" w:hAnsi="宋体" w:eastAsia="宋体" w:cs="宋体"/>
          <w:sz w:val="24"/>
          <w:szCs w:val="24"/>
        </w:rPr>
      </w:pPr>
      <w:r>
        <w:rPr>
          <w:rFonts w:hint="eastAsia" w:ascii="宋体" w:hAnsi="宋体" w:eastAsia="宋体" w:cs="宋体"/>
          <w:sz w:val="24"/>
          <w:szCs w:val="24"/>
        </w:rPr>
        <w:t xml:space="preserve">参照《关于印发中小企业划型标准规定的通知》（工信部联企业[2011]300号）文件，本项目采购标的所属行业为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工</w:t>
      </w:r>
      <w:r>
        <w:rPr>
          <w:rFonts w:hint="eastAsia" w:ascii="宋体" w:hAnsi="宋体" w:eastAsia="宋体" w:cs="宋体"/>
          <w:sz w:val="24"/>
          <w:szCs w:val="24"/>
          <w:u w:val="single"/>
        </w:rPr>
        <w:t xml:space="preserve">业    </w:t>
      </w:r>
      <w:r>
        <w:rPr>
          <w:rFonts w:hint="eastAsia" w:ascii="宋体" w:hAnsi="宋体" w:eastAsia="宋体" w:cs="宋体"/>
          <w:sz w:val="24"/>
          <w:szCs w:val="24"/>
        </w:rPr>
        <w:t xml:space="preserve">。</w:t>
      </w:r>
      <w:r/>
    </w:p>
    <w:p>
      <w:pPr>
        <w:rPr>
          <w:rFonts w:ascii="宋体" w:hAnsi="宋体" w:eastAsia="宋体" w:cs="宋体"/>
          <w:lang w:eastAsia="zh-CN"/>
        </w:rPr>
      </w:pPr>
      <w:r>
        <w:rPr>
          <w:rFonts w:ascii="宋体" w:hAnsi="宋体" w:eastAsia="宋体" w:cs="宋体"/>
          <w:lang w:eastAsia="zh-CN"/>
        </w:rPr>
      </w:r>
      <w:r/>
    </w:p>
    <w:p>
      <w:pPr>
        <w:jc w:val="center"/>
        <w:pageBreakBefore/>
        <w:rPr>
          <w:rFonts w:ascii="宋体" w:hAnsi="宋体" w:eastAsia="宋体" w:cs="宋体"/>
          <w:color w:val="000000"/>
          <w:sz w:val="30"/>
          <w:szCs w:val="30"/>
        </w:rPr>
      </w:pPr>
      <w:r>
        <w:rPr>
          <w:rFonts w:hint="eastAsia" w:ascii="宋体" w:hAnsi="宋体" w:eastAsia="宋体" w:cs="宋体"/>
          <w:color w:val="000000"/>
          <w:sz w:val="30"/>
          <w:szCs w:val="30"/>
        </w:rPr>
        <w:t xml:space="preserve">第七章  投标文件相关格式</w:t>
      </w:r>
      <w:r/>
    </w:p>
    <w:p>
      <w:pPr>
        <w:jc w:val="center"/>
        <w:rPr>
          <w:rFonts w:ascii="宋体" w:hAnsi="宋体" w:eastAsia="宋体" w:cs="宋体"/>
          <w:color w:val="000000"/>
          <w:sz w:val="24"/>
        </w:rPr>
      </w:pPr>
      <w:r>
        <w:rPr>
          <w:rFonts w:ascii="宋体" w:hAnsi="宋体" w:eastAsia="宋体" w:cs="宋体"/>
          <w:color w:val="000000"/>
          <w:sz w:val="24"/>
        </w:rPr>
      </w:r>
      <w:r/>
    </w:p>
    <w:p>
      <w:pPr>
        <w:jc w:val="center"/>
        <w:spacing w:line="360" w:lineRule="auto"/>
        <w:widowControl w:val="off"/>
        <w:rPr>
          <w:rFonts w:ascii="宋体" w:hAnsi="宋体" w:eastAsia="宋体" w:cs="宋体"/>
          <w:color w:val="000000"/>
          <w:sz w:val="40"/>
          <w:szCs w:val="40"/>
        </w:rPr>
      </w:pPr>
      <w:r>
        <w:rPr>
          <w:rFonts w:hint="eastAsia" w:ascii="宋体" w:hAnsi="宋体" w:eastAsia="宋体" w:cs="宋体"/>
          <w:color w:val="000000"/>
          <w:sz w:val="40"/>
          <w:szCs w:val="40"/>
        </w:rPr>
        <w:t xml:space="preserve">目录</w:t>
      </w:r>
      <w:r/>
    </w:p>
    <w:p>
      <w:pPr>
        <w:pStyle w:val="923"/>
        <w:rPr>
          <w:rFonts w:ascii="宋体" w:hAnsi="宋体" w:eastAsia="宋体" w:cs="宋体"/>
        </w:rPr>
      </w:pPr>
      <w:r>
        <w:rPr>
          <w:rFonts w:ascii="宋体" w:hAnsi="宋体" w:eastAsia="宋体" w:cs="宋体"/>
        </w:rPr>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 投标函</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 开标一览表</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 分项价格表</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4．偏离表</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 属于正偏离技术参数的有效证明材料</w:t>
      </w:r>
      <w:r/>
    </w:p>
    <w:p>
      <w:pPr>
        <w:ind w:firstLine="560"/>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rPr>
        <w:t xml:space="preserve">6. “采购需求”部分要求提供或评分办法中涉及评审事项的证书、承诺、材料等复印件</w:t>
      </w:r>
      <w:r>
        <w:rPr>
          <w:rFonts w:hint="eastAsia" w:ascii="宋体" w:hAnsi="宋体" w:eastAsia="宋体" w:cs="宋体"/>
          <w:color w:val="000000"/>
          <w:sz w:val="24"/>
          <w:szCs w:val="24"/>
          <w:lang w:eastAsia="zh-CN"/>
        </w:rPr>
        <w:t xml:space="preserve">及方案内容</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7、产品技术参数及配置说明（中文）</w:t>
      </w:r>
      <w:r/>
    </w:p>
    <w:p>
      <w:pPr>
        <w:ind w:firstLine="560"/>
        <w:spacing w:line="24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w:t>
      </w:r>
      <w:r>
        <w:rPr>
          <w:rFonts w:hint="eastAsia" w:ascii="宋体" w:hAnsi="宋体" w:eastAsia="宋体" w:cs="宋体"/>
          <w:color w:val="000000"/>
          <w:sz w:val="24"/>
          <w:szCs w:val="24"/>
        </w:rPr>
        <w:t xml:space="preserve">. 法定代表人授权书</w:t>
      </w:r>
      <w:r>
        <w:rPr>
          <w:rFonts w:hint="eastAsia" w:ascii="宋体" w:hAnsi="宋体" w:eastAsia="宋体" w:cs="宋体"/>
          <w:color w:val="000000"/>
          <w:sz w:val="24"/>
          <w:szCs w:val="24"/>
          <w:lang w:eastAsia="zh-CN"/>
        </w:rPr>
        <w:t xml:space="preserve">及法定代表人身份证明书</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9</w:t>
      </w:r>
      <w:r>
        <w:rPr>
          <w:rFonts w:hint="eastAsia" w:ascii="宋体" w:hAnsi="宋体" w:eastAsia="宋体" w:cs="宋体"/>
          <w:color w:val="000000"/>
          <w:sz w:val="24"/>
          <w:szCs w:val="24"/>
        </w:rPr>
        <w:t xml:space="preserve">. 中小企业声明函</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10</w:t>
      </w:r>
      <w:r>
        <w:rPr>
          <w:rFonts w:hint="eastAsia" w:ascii="宋体" w:hAnsi="宋体" w:eastAsia="宋体" w:cs="宋体"/>
          <w:color w:val="000000"/>
          <w:sz w:val="24"/>
          <w:szCs w:val="24"/>
        </w:rPr>
        <w:t xml:space="preserve">. 残疾人福利性单位声明函</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11</w:t>
      </w:r>
      <w:r>
        <w:rPr>
          <w:rFonts w:hint="eastAsia" w:ascii="宋体" w:hAnsi="宋体" w:eastAsia="宋体" w:cs="宋体"/>
          <w:color w:val="000000"/>
          <w:sz w:val="24"/>
          <w:szCs w:val="24"/>
        </w:rPr>
        <w:t xml:space="preserve">. 投标人参加政府采购活动前3年内在经营活动中没有重大违法记录的书面声明</w:t>
      </w:r>
      <w:r/>
    </w:p>
    <w:p>
      <w:pPr>
        <w:ind w:firstLine="560"/>
        <w:spacing w:line="24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12</w:t>
      </w:r>
      <w:r>
        <w:rPr>
          <w:rFonts w:hint="eastAsia" w:ascii="宋体" w:hAnsi="宋体" w:eastAsia="宋体" w:cs="宋体"/>
          <w:color w:val="000000"/>
          <w:sz w:val="24"/>
          <w:szCs w:val="24"/>
        </w:rPr>
        <w:t xml:space="preserve">. 具备履行合同所必需的设备和专业技术能力的书面声明</w:t>
      </w:r>
      <w:r/>
    </w:p>
    <w:p>
      <w:pPr>
        <w:spacing w:line="360" w:lineRule="auto"/>
        <w:widowControl w:val="off"/>
        <w:rPr>
          <w:rFonts w:ascii="宋体" w:hAnsi="宋体" w:eastAsia="宋体" w:cs="宋体"/>
          <w:color w:val="000000"/>
          <w:sz w:val="24"/>
        </w:rPr>
      </w:pPr>
      <w:r>
        <w:rPr>
          <w:rFonts w:ascii="宋体" w:hAnsi="宋体" w:eastAsia="宋体" w:cs="宋体"/>
          <w:color w:val="000000"/>
          <w:sz w:val="24"/>
        </w:rPr>
      </w:r>
      <w:r/>
    </w:p>
    <w:p>
      <w:pPr>
        <w:jc w:val="center"/>
        <w:rPr>
          <w:rFonts w:ascii="宋体" w:hAnsi="宋体" w:eastAsia="宋体" w:cs="宋体"/>
          <w:color w:val="000000"/>
          <w:sz w:val="24"/>
          <w:lang w:eastAsia="zh-CN"/>
        </w:rPr>
      </w:pPr>
      <w:r>
        <w:rPr>
          <w:rFonts w:hint="eastAsia" w:ascii="宋体" w:hAnsi="宋体" w:eastAsia="宋体" w:cs="宋体"/>
          <w:color w:val="000000"/>
          <w:sz w:val="24"/>
        </w:rPr>
        <w:br w:type="page" w:clear="all"/>
      </w:r>
      <w:r>
        <w:rPr>
          <w:rFonts w:hint="eastAsia" w:ascii="宋体" w:hAnsi="宋体" w:eastAsia="宋体" w:cs="宋体"/>
          <w:color w:val="000000"/>
          <w:sz w:val="28"/>
          <w:szCs w:val="28"/>
        </w:rPr>
        <w:t xml:space="preserve">1. </w:t>
      </w:r>
      <w:r>
        <w:rPr>
          <w:rFonts w:hint="eastAsia" w:ascii="宋体" w:hAnsi="宋体" w:eastAsia="宋体" w:cs="宋体"/>
          <w:color w:val="000000"/>
          <w:sz w:val="30"/>
          <w:szCs w:val="30"/>
        </w:rPr>
        <w:t xml:space="preserve">投标</w:t>
      </w:r>
      <w:r>
        <w:rPr>
          <w:rFonts w:hint="eastAsia" w:ascii="宋体" w:hAnsi="宋体" w:eastAsia="宋体" w:cs="宋体"/>
          <w:color w:val="000000"/>
          <w:sz w:val="28"/>
          <w:szCs w:val="28"/>
        </w:rPr>
        <w:t xml:space="preserve">函</w:t>
      </w:r>
      <w:r/>
    </w:p>
    <w:p>
      <w:pPr>
        <w:ind w:firstLine="480"/>
        <w:spacing w:line="240" w:lineRule="auto"/>
        <w:widowControl w:val="off"/>
        <w:rPr>
          <w:rFonts w:ascii="宋体" w:hAnsi="宋体" w:eastAsia="宋体" w:cs="宋体"/>
          <w:color w:val="000000"/>
          <w:sz w:val="24"/>
          <w:u w:val="single"/>
          <w:lang w:eastAsia="zh-CN"/>
        </w:rPr>
      </w:pPr>
      <w:r>
        <w:rPr>
          <w:rFonts w:hint="eastAsia" w:ascii="宋体" w:hAnsi="宋体" w:eastAsia="宋体" w:cs="宋体"/>
          <w:color w:val="000000"/>
          <w:sz w:val="24"/>
        </w:rPr>
        <w:t xml:space="preserve">致：</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eastAsia="zh-CN"/>
        </w:rPr>
        <w:t xml:space="preserve">江苏唯诚建设咨询有限公司</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项目[项目编号：   </w:t>
      </w:r>
      <w:r>
        <w:rPr>
          <w:rFonts w:hint="eastAsia" w:ascii="宋体" w:hAnsi="宋体" w:eastAsia="宋体" w:cs="宋体"/>
          <w:color w:val="000000"/>
          <w:sz w:val="24"/>
          <w:lang w:eastAsia="zh-CN"/>
        </w:rPr>
        <w:t xml:space="preserve">          </w:t>
      </w:r>
      <w:r>
        <w:rPr>
          <w:rFonts w:hint="eastAsia" w:ascii="宋体" w:hAnsi="宋体" w:eastAsia="宋体" w:cs="宋体"/>
          <w:color w:val="000000"/>
          <w:sz w:val="24"/>
        </w:rPr>
        <w:t xml:space="preserve"> ]招标文件， </w:t>
      </w:r>
      <w:r>
        <w:rPr>
          <w:rFonts w:hint="eastAsia" w:ascii="宋体" w:hAnsi="宋体" w:eastAsia="宋体" w:cs="宋体"/>
          <w:color w:val="000000"/>
          <w:sz w:val="24"/>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rPr>
          <w:rFonts w:hint="eastAsia" w:ascii="宋体" w:hAnsi="宋体" w:eastAsia="宋体" w:cs="宋体"/>
          <w:color w:val="000000"/>
          <w:sz w:val="24"/>
        </w:rPr>
        <w:t xml:space="preserve">姓名)代表我方</w:t>
      </w:r>
      <w:r>
        <w:rPr>
          <w:rFonts w:hint="eastAsia" w:ascii="宋体" w:hAnsi="宋体" w:eastAsia="宋体" w:cs="宋体"/>
          <w:color w:val="000000"/>
          <w:sz w:val="21"/>
          <w:szCs w:val="21"/>
        </w:rPr>
        <w:t xml:space="preserve">______________</w:t>
      </w:r>
      <w:r>
        <w:rPr>
          <w:rFonts w:hint="eastAsia" w:ascii="宋体" w:hAnsi="宋体" w:eastAsia="宋体" w:cs="宋体"/>
          <w:color w:val="000000"/>
          <w:sz w:val="24"/>
        </w:rPr>
        <w:t xml:space="preserve">（投标人的名称）全权处理本次投标的有关事宜。</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据此函，投标人承诺并同意如下： </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1. 投标人唯一投标报价见《开标一览表》。</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2. 投标人将按招标文件的规定履行合同责任和义务。</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3. 投标人已详细审查全部招标文件，投标人完全理解并同意放弃对这方面有不明及误解的权力。</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4. 投标有效期为90天。</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5. 投标人在投标初始有效期内撤回投标，其投标保证金将不退还。</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6. 投标人同意提供按照贵方可能要求的与其投标有关的一切数据或资料，完全理解贵方不一定接受最低价的投标或收到的任何投标。</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7.招标文件中关于“投标文件的密封要求”的规定由</w:t>
      </w:r>
      <w:r>
        <w:rPr>
          <w:rFonts w:hint="eastAsia" w:ascii="宋体" w:hAnsi="宋体" w:eastAsia="宋体" w:cs="宋体"/>
          <w:color w:val="000000"/>
          <w:sz w:val="24"/>
          <w:lang w:eastAsia="zh-CN"/>
        </w:rPr>
        <w:t xml:space="preserve">江苏唯诚建设咨询有限公司</w:t>
      </w:r>
      <w:r>
        <w:rPr>
          <w:rFonts w:hint="eastAsia" w:ascii="宋体" w:hAnsi="宋体" w:eastAsia="宋体" w:cs="宋体"/>
          <w:color w:val="000000"/>
          <w:sz w:val="24"/>
        </w:rPr>
        <w:t xml:space="preserve">解释，投标人完全理解招标文件中关于“投标文件的密封要求”的规定。</w:t>
      </w:r>
      <w:r/>
    </w:p>
    <w:p>
      <w:pPr>
        <w:ind w:firstLine="480"/>
        <w:spacing w:line="240" w:lineRule="auto"/>
        <w:widowControl w:val="off"/>
        <w:rPr>
          <w:rFonts w:ascii="宋体" w:hAnsi="宋体" w:eastAsia="宋体" w:cs="宋体"/>
          <w:sz w:val="24"/>
        </w:rPr>
      </w:pPr>
      <w:r>
        <w:rPr>
          <w:rFonts w:hint="eastAsia" w:ascii="宋体" w:hAnsi="宋体" w:eastAsia="宋体" w:cs="宋体"/>
          <w:color w:val="000000"/>
          <w:sz w:val="24"/>
        </w:rPr>
        <w:t xml:space="preserve">8. </w:t>
      </w:r>
      <w:r>
        <w:rPr>
          <w:rFonts w:hint="eastAsia" w:ascii="宋体" w:hAnsi="宋体" w:eastAsia="宋体" w:cs="宋体"/>
          <w:color w:val="000000"/>
          <w:sz w:val="24"/>
          <w:lang w:eastAsia="zh-CN"/>
        </w:rPr>
        <w:t xml:space="preserve">江苏唯诚建设咨询有限公司</w:t>
      </w:r>
      <w:r>
        <w:rPr>
          <w:rFonts w:hint="eastAsia" w:ascii="宋体" w:hAnsi="宋体" w:eastAsia="宋体" w:cs="宋体"/>
          <w:color w:val="000000"/>
          <w:sz w:val="24"/>
        </w:rPr>
        <w:t xml:space="preserve">有权将我单位本项目的《开标一览表》和《分项价格表》予以公示，公示的方式由</w:t>
      </w:r>
      <w:r>
        <w:rPr>
          <w:rFonts w:hint="eastAsia" w:ascii="宋体" w:hAnsi="宋体" w:eastAsia="宋体" w:cs="宋体"/>
          <w:color w:val="000000"/>
          <w:sz w:val="24"/>
          <w:lang w:eastAsia="zh-CN"/>
        </w:rPr>
        <w:t xml:space="preserve">江苏唯诚建设咨询有限公司</w:t>
      </w:r>
      <w:r>
        <w:rPr>
          <w:rFonts w:hint="eastAsia" w:ascii="宋体" w:hAnsi="宋体" w:eastAsia="宋体" w:cs="宋体"/>
          <w:color w:val="000000"/>
          <w:sz w:val="24"/>
        </w:rPr>
        <w:t xml:space="preserve">确定</w:t>
      </w:r>
      <w:r>
        <w:rPr>
          <w:rFonts w:hint="eastAsia" w:ascii="宋体" w:hAnsi="宋体" w:eastAsia="宋体" w:cs="宋体"/>
          <w:sz w:val="24"/>
        </w:rPr>
        <w:t xml:space="preserve">。如我单位被确定为中标、成交供应商，</w:t>
      </w:r>
      <w:r>
        <w:rPr>
          <w:rFonts w:hint="eastAsia" w:ascii="宋体" w:hAnsi="宋体" w:eastAsia="宋体" w:cs="宋体"/>
          <w:sz w:val="24"/>
          <w:lang w:eastAsia="zh-CN"/>
        </w:rPr>
        <w:t xml:space="preserve">江苏唯诚建设咨询有限公司</w:t>
      </w:r>
      <w:r>
        <w:rPr>
          <w:rFonts w:hint="eastAsia" w:ascii="宋体" w:hAnsi="宋体" w:eastAsia="宋体" w:cs="宋体"/>
          <w:sz w:val="24"/>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10. 与本投标有关的一切正式往来信函请寄：</w:t>
      </w:r>
      <w:r/>
    </w:p>
    <w:p>
      <w:pPr>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地址： </w:t>
      </w:r>
      <w:r/>
    </w:p>
    <w:p>
      <w:pPr>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电话： </w:t>
      </w:r>
      <w:r/>
    </w:p>
    <w:p>
      <w:pPr>
        <w:spacing w:line="240" w:lineRule="auto"/>
        <w:widowControl w:val="off"/>
        <w:rPr>
          <w:rFonts w:ascii="宋体" w:hAnsi="宋体" w:eastAsia="宋体" w:cs="宋体"/>
          <w:color w:val="000000"/>
          <w:sz w:val="24"/>
        </w:rPr>
      </w:pPr>
      <w:r>
        <w:rPr>
          <w:rFonts w:hint="eastAsia" w:ascii="宋体" w:hAnsi="宋体" w:eastAsia="宋体" w:cs="宋体"/>
          <w:color w:val="000000"/>
          <w:sz w:val="24"/>
        </w:rPr>
        <w:t xml:space="preserve">传真： </w:t>
      </w:r>
      <w:r/>
    </w:p>
    <w:p>
      <w:pPr>
        <w:ind w:firstLine="5428"/>
        <w:spacing w:line="240" w:lineRule="auto"/>
        <w:rPr>
          <w:rFonts w:ascii="宋体" w:hAnsi="宋体" w:eastAsia="宋体" w:cs="宋体"/>
          <w:color w:val="000000"/>
          <w:sz w:val="24"/>
        </w:rPr>
      </w:pPr>
      <w:r>
        <w:rPr>
          <w:rFonts w:hint="eastAsia" w:ascii="宋体" w:hAnsi="宋体" w:eastAsia="宋体" w:cs="宋体"/>
          <w:color w:val="000000"/>
          <w:sz w:val="24"/>
        </w:rPr>
        <w:t xml:space="preserve">投标人：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firstLine="480"/>
        <w:jc w:val="right"/>
        <w:spacing w:line="240" w:lineRule="auto"/>
        <w:widowControl w:val="off"/>
        <w:rPr>
          <w:rFonts w:ascii="宋体" w:hAnsi="宋体" w:eastAsia="宋体" w:cs="宋体"/>
          <w:color w:val="c00000"/>
          <w:sz w:val="28"/>
          <w:szCs w:val="28"/>
        </w:rPr>
      </w:pPr>
      <w:r>
        <w:rPr>
          <w:rFonts w:hint="eastAsia" w:ascii="宋体" w:hAnsi="宋体" w:eastAsia="宋体" w:cs="宋体"/>
          <w:color w:val="000000"/>
          <w:sz w:val="24"/>
        </w:rPr>
        <w:t xml:space="preserve">            日期：   年  月  日</w:t>
      </w:r>
      <w:r/>
    </w:p>
    <w:p>
      <w:pPr>
        <w:jc w:val="center"/>
        <w:rPr>
          <w:rFonts w:ascii="宋体" w:hAnsi="宋体" w:eastAsia="宋体" w:cs="宋体"/>
          <w:sz w:val="28"/>
          <w:szCs w:val="28"/>
        </w:rPr>
      </w:pPr>
      <w:r>
        <w:rPr>
          <w:rFonts w:ascii="宋体" w:hAnsi="宋体" w:eastAsia="宋体" w:cs="宋体"/>
          <w:sz w:val="28"/>
          <w:szCs w:val="28"/>
        </w:rPr>
      </w:r>
      <w:r/>
    </w:p>
    <w:p>
      <w:pPr>
        <w:jc w:val="center"/>
        <w:rPr>
          <w:rFonts w:ascii="宋体" w:hAnsi="宋体" w:eastAsia="宋体" w:cs="宋体"/>
          <w:sz w:val="28"/>
          <w:szCs w:val="28"/>
        </w:rPr>
      </w:pPr>
      <w:r>
        <w:rPr>
          <w:rFonts w:hint="eastAsia" w:ascii="宋体" w:hAnsi="宋体" w:eastAsia="宋体" w:cs="宋体"/>
          <w:sz w:val="28"/>
          <w:szCs w:val="28"/>
        </w:rPr>
        <w:t xml:space="preserve">2．开标一览表</w:t>
      </w:r>
      <w:r/>
    </w:p>
    <w:p>
      <w:pPr>
        <w:spacing w:line="360" w:lineRule="auto"/>
        <w:widowControl w:val="off"/>
        <w:rPr>
          <w:rFonts w:ascii="宋体" w:hAnsi="宋体" w:eastAsia="宋体" w:cs="宋体"/>
          <w:color w:val="000000"/>
          <w:sz w:val="24"/>
          <w:u w:val="single"/>
          <w:lang w:eastAsia="zh-CN"/>
        </w:rPr>
      </w:pP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lang w:eastAsia="zh-CN"/>
        </w:rPr>
        <w:t xml:space="preserve">         </w:t>
      </w:r>
      <w:r/>
    </w:p>
    <w:p>
      <w:pPr>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rPr>
        <w:t xml:space="preserve">项目编</w:t>
      </w:r>
      <w:r>
        <w:rPr>
          <w:rFonts w:hint="eastAsia" w:ascii="宋体" w:hAnsi="宋体" w:eastAsia="宋体" w:cs="宋体"/>
          <w:sz w:val="24"/>
        </w:rPr>
        <w:t xml:space="preserve">号：</w:t>
      </w:r>
      <w:r>
        <w:rPr>
          <w:rFonts w:hint="eastAsia" w:ascii="宋体" w:hAnsi="宋体" w:eastAsia="宋体" w:cs="宋体"/>
          <w:sz w:val="24"/>
          <w:szCs w:val="24"/>
          <w:u w:val="single"/>
          <w:lang w:eastAsia="zh-CN"/>
        </w:rPr>
        <w:t xml:space="preserve">        </w:t>
      </w:r>
      <w:r>
        <w:rPr>
          <w:rFonts w:hint="eastAsia" w:ascii="宋体" w:hAnsi="宋体" w:eastAsia="宋体" w:cs="宋体"/>
          <w:sz w:val="24"/>
          <w:u w:val="single"/>
        </w:rPr>
        <w:t xml:space="preserve"> </w:t>
      </w:r>
      <w:r/>
    </w:p>
    <w:p>
      <w:pPr>
        <w:ind w:firstLine="6240"/>
        <w:rPr>
          <w:rFonts w:ascii="宋体" w:hAnsi="宋体" w:eastAsia="宋体" w:cs="宋体"/>
          <w:color w:val="000000"/>
          <w:sz w:val="24"/>
        </w:rPr>
      </w:pPr>
      <w:r>
        <w:rPr>
          <w:rFonts w:hint="eastAsia" w:ascii="宋体" w:hAnsi="宋体" w:eastAsia="宋体" w:cs="宋体"/>
          <w:color w:val="000000"/>
          <w:sz w:val="24"/>
        </w:rPr>
        <w:t xml:space="preserve">货币单位：人民币元</w:t>
      </w:r>
      <w:r/>
    </w:p>
    <w:tbl>
      <w:tblPr>
        <w:tblStyle w:val="907"/>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ascii="宋体" w:hAnsi="宋体" w:eastAsia="宋体" w:cs="宋体"/>
                <w:sz w:val="24"/>
                <w:lang w:eastAsia="zh-CN"/>
              </w:rPr>
            </w:pPr>
            <w:r>
              <w:rPr>
                <w:rFonts w:hint="eastAsia" w:ascii="宋体" w:hAnsi="宋体" w:eastAsia="宋体" w:cs="宋体"/>
                <w:sz w:val="24"/>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lang w:eastAsia="zh-CN"/>
              </w:rPr>
              <w:t xml:space="preserve">详见投标文件</w:t>
            </w:r>
            <w:r>
              <w:rPr>
                <w:rFonts w:hint="eastAsia" w:ascii="宋体" w:hAnsi="宋体" w:eastAsia="宋体" w:cs="宋体"/>
                <w:sz w:val="24"/>
              </w:rPr>
              <w:t xml:space="preserve">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bl>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ind w:firstLine="3000"/>
        <w:spacing w:line="300" w:lineRule="auto"/>
        <w:rPr>
          <w:rFonts w:ascii="宋体" w:hAnsi="宋体" w:eastAsia="宋体" w:cs="宋体"/>
          <w:color w:val="000000"/>
          <w:sz w:val="24"/>
        </w:rPr>
      </w:pPr>
      <w:r>
        <w:rPr>
          <w:rFonts w:hint="eastAsia" w:ascii="宋体" w:hAnsi="宋体" w:eastAsia="宋体" w:cs="宋体"/>
          <w:color w:val="000000"/>
          <w:sz w:val="24"/>
        </w:rPr>
        <w:t xml:space="preserve">投标人：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                      </w:t>
      </w:r>
      <w:r/>
    </w:p>
    <w:p>
      <w:pPr>
        <w:ind w:firstLine="312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日期：   年</w:t>
      </w:r>
      <w:r>
        <w:rPr>
          <w:rFonts w:hint="eastAsia" w:ascii="宋体" w:hAnsi="宋体" w:eastAsia="宋体" w:cs="宋体"/>
          <w:color w:val="000000"/>
          <w:sz w:val="24"/>
          <w:lang w:eastAsia="zh-CN"/>
        </w:rPr>
        <w:t xml:space="preserve"> </w:t>
      </w:r>
      <w:r>
        <w:rPr>
          <w:rFonts w:hint="eastAsia" w:ascii="宋体" w:hAnsi="宋体" w:eastAsia="宋体" w:cs="宋体"/>
          <w:color w:val="000000"/>
          <w:sz w:val="24"/>
        </w:rPr>
        <w:t xml:space="preserve"> 月  日</w:t>
      </w:r>
      <w:r/>
    </w:p>
    <w:p>
      <w:pPr>
        <w:spacing w:line="360" w:lineRule="auto"/>
        <w:widowControl w:val="off"/>
        <w:rPr>
          <w:rFonts w:ascii="宋体" w:hAnsi="宋体" w:eastAsia="宋体" w:cs="宋体"/>
          <w:color w:val="000000"/>
          <w:sz w:val="24"/>
        </w:rPr>
      </w:pPr>
      <w:r>
        <w:rPr>
          <w:rFonts w:ascii="宋体" w:hAnsi="宋体" w:eastAsia="宋体" w:cs="宋体"/>
          <w:color w:val="000000"/>
          <w:sz w:val="24"/>
        </w:rPr>
      </w:r>
      <w:r/>
    </w:p>
    <w:p>
      <w:pPr>
        <w:pStyle w:val="920"/>
        <w:rPr>
          <w:rFonts w:ascii="宋体" w:hAnsi="宋体" w:cs="宋体"/>
        </w:rPr>
      </w:pPr>
      <w:r>
        <w:rPr>
          <w:rFonts w:ascii="宋体" w:hAnsi="宋体" w:cs="宋体"/>
        </w:rPr>
      </w:r>
      <w:r/>
    </w:p>
    <w:p>
      <w:pPr>
        <w:rPr>
          <w:rFonts w:ascii="宋体" w:hAnsi="宋体" w:eastAsia="宋体" w:cs="宋体"/>
          <w:color w:val="000000"/>
          <w:sz w:val="24"/>
        </w:rPr>
      </w:pPr>
      <w:r>
        <w:rPr>
          <w:rFonts w:ascii="宋体" w:hAnsi="宋体" w:eastAsia="宋体" w:cs="宋体"/>
          <w:color w:val="000000"/>
          <w:sz w:val="24"/>
        </w:rPr>
      </w:r>
      <w:r/>
    </w:p>
    <w:p>
      <w:pPr>
        <w:jc w:val="center"/>
        <w:rPr>
          <w:rFonts w:ascii="宋体" w:hAnsi="宋体" w:eastAsia="宋体" w:cs="宋体"/>
          <w:color w:val="000000"/>
          <w:sz w:val="28"/>
          <w:szCs w:val="28"/>
        </w:rPr>
      </w:pPr>
      <w:r>
        <w:rPr>
          <w:rFonts w:hint="eastAsia" w:ascii="宋体" w:hAnsi="宋体" w:eastAsia="宋体" w:cs="宋体"/>
          <w:color w:val="000000"/>
          <w:sz w:val="24"/>
        </w:rPr>
        <w:br w:type="page" w:clear="all"/>
      </w:r>
      <w:r>
        <w:rPr>
          <w:rFonts w:hint="eastAsia" w:ascii="宋体" w:hAnsi="宋体" w:eastAsia="宋体" w:cs="宋体"/>
          <w:color w:val="000000"/>
          <w:sz w:val="28"/>
          <w:szCs w:val="28"/>
        </w:rPr>
        <w:t xml:space="preserve">3．分项价格表</w:t>
      </w:r>
      <w:r/>
    </w:p>
    <w:p>
      <w:pPr>
        <w:spacing w:line="360" w:lineRule="auto"/>
        <w:widowControl w:val="off"/>
        <w:rPr>
          <w:rFonts w:ascii="宋体" w:hAnsi="宋体" w:eastAsia="宋体" w:cs="宋体"/>
          <w:sz w:val="24"/>
        </w:rPr>
      </w:pPr>
      <w:r>
        <w:rPr>
          <w:rFonts w:hint="eastAsia" w:ascii="宋体" w:hAnsi="宋体" w:eastAsia="宋体" w:cs="宋体"/>
          <w:sz w:val="24"/>
        </w:rPr>
        <w:t xml:space="preserve">项目名称：</w:t>
      </w:r>
      <w:r/>
    </w:p>
    <w:p>
      <w:pPr>
        <w:spacing w:line="360" w:lineRule="auto"/>
        <w:widowControl w:val="off"/>
        <w:rPr>
          <w:rFonts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szCs w:val="24"/>
          <w:lang w:eastAsia="zh-CN"/>
        </w:rPr>
        <w:t xml:space="preserve">   </w:t>
      </w:r>
      <w:r>
        <w:rPr>
          <w:rFonts w:hint="eastAsia" w:ascii="宋体" w:hAnsi="宋体" w:eastAsia="宋体" w:cs="宋体"/>
          <w:sz w:val="24"/>
        </w:rPr>
        <w:t xml:space="preserve"> </w:t>
      </w:r>
      <w:r/>
    </w:p>
    <w:p>
      <w:pPr>
        <w:jc w:val="right"/>
        <w:rPr>
          <w:rFonts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eastAsia="zh-CN"/>
        </w:rPr>
        <w:t xml:space="preserve">       </w:t>
      </w:r>
      <w:r>
        <w:rPr>
          <w:rFonts w:hint="eastAsia" w:ascii="宋体" w:hAnsi="宋体" w:eastAsia="宋体" w:cs="宋体"/>
          <w:color w:val="000000"/>
          <w:sz w:val="24"/>
        </w:rPr>
        <w:t xml:space="preserve">  货币单位：人民币元</w:t>
      </w:r>
      <w:r/>
    </w:p>
    <w:tbl>
      <w:tblPr>
        <w:tblStyle w:val="9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1444"/>
        <w:gridCol w:w="1366"/>
        <w:gridCol w:w="990"/>
        <w:gridCol w:w="1219"/>
        <w:gridCol w:w="1219"/>
        <w:gridCol w:w="1219"/>
        <w:gridCol w:w="1219"/>
      </w:tblGrid>
      <w:tr>
        <w:trPr>
          <w:jc w:val="center"/>
          <w:trHeight w:val="802"/>
        </w:trPr>
        <w:tc>
          <w:tcPr>
            <w:tcW w:w="995"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序号</w:t>
            </w:r>
            <w:r/>
          </w:p>
        </w:tc>
        <w:tc>
          <w:tcPr>
            <w:tcW w:w="1444"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设备名称</w:t>
            </w:r>
            <w:r/>
          </w:p>
        </w:tc>
        <w:tc>
          <w:tcPr>
            <w:tcW w:w="1366"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品牌及生产厂家</w:t>
            </w:r>
            <w:r/>
          </w:p>
        </w:tc>
        <w:tc>
          <w:tcPr>
            <w:tcW w:w="990"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型号</w:t>
            </w:r>
            <w:r/>
          </w:p>
        </w:tc>
        <w:tc>
          <w:tcPr>
            <w:tcW w:w="1219"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单位</w:t>
            </w:r>
            <w:r/>
          </w:p>
        </w:tc>
        <w:tc>
          <w:tcPr>
            <w:tcW w:w="1219"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数量</w:t>
            </w:r>
            <w:r/>
          </w:p>
        </w:tc>
        <w:tc>
          <w:tcPr>
            <w:tcW w:w="1219"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单价</w:t>
            </w:r>
            <w:r/>
          </w:p>
        </w:tc>
        <w:tc>
          <w:tcPr>
            <w:tcW w:w="1219" w:type="dxa"/>
            <w:vAlign w:val="center"/>
            <w:textDirection w:val="lrTb"/>
            <w:noWrap w:val="false"/>
          </w:tcPr>
          <w:p>
            <w:pPr>
              <w:jc w:val="center"/>
              <w:spacing w:after="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合计</w:t>
            </w:r>
            <w:r/>
          </w:p>
        </w:tc>
      </w:tr>
      <w:tr>
        <w:trPr>
          <w:jc w:val="center"/>
        </w:trPr>
        <w:tc>
          <w:tcPr>
            <w:tcW w:w="995"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p>
        </w:tc>
        <w:tc>
          <w:tcPr>
            <w:tcW w:w="144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6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995"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144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6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995" w:type="dxa"/>
            <w:vAlign w:val="center"/>
            <w:textDirection w:val="lrTb"/>
            <w:noWrap w:val="false"/>
          </w:tcPr>
          <w:p>
            <w:pPr>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44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6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995"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44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6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tcW w:w="995" w:type="dxa"/>
            <w:vAlign w:val="center"/>
            <w:textDirection w:val="lrTb"/>
            <w:noWrap w:val="false"/>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44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36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0"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19"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Pr>
        <w:tc>
          <w:tcPr>
            <w:gridSpan w:val="8"/>
            <w:tcW w:w="9671" w:type="dxa"/>
            <w:vAlign w:val="center"/>
            <w:textDirection w:val="lrTb"/>
            <w:noWrap w:val="false"/>
          </w:tcPr>
          <w:p>
            <w:pPr>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总价：</w:t>
            </w:r>
            <w:r/>
          </w:p>
        </w:tc>
      </w:tr>
    </w:tbl>
    <w:p>
      <w:pPr>
        <w:rPr>
          <w:rFonts w:ascii="宋体" w:hAnsi="宋体" w:eastAsia="宋体" w:cs="宋体"/>
          <w:color w:val="000000"/>
          <w:sz w:val="24"/>
        </w:rPr>
      </w:pPr>
      <w:r>
        <w:rPr>
          <w:rFonts w:ascii="宋体" w:hAnsi="宋体" w:eastAsia="宋体" w:cs="宋体"/>
          <w:color w:val="000000"/>
          <w:sz w:val="24"/>
        </w:rPr>
      </w:r>
      <w:r/>
    </w:p>
    <w:p>
      <w:pPr>
        <w:spacing w:line="300" w:lineRule="auto"/>
        <w:rPr>
          <w:rFonts w:ascii="宋体" w:hAnsi="宋体" w:eastAsia="宋体" w:cs="宋体"/>
          <w:color w:val="000000"/>
          <w:sz w:val="24"/>
          <w:lang w:eastAsia="zh-CN"/>
        </w:rPr>
      </w:pPr>
      <w:r>
        <w:rPr>
          <w:rFonts w:ascii="宋体" w:hAnsi="宋体" w:eastAsia="宋体" w:cs="宋体"/>
          <w:color w:val="000000"/>
          <w:sz w:val="24"/>
          <w:lang w:eastAsia="zh-CN"/>
        </w:rPr>
      </w:r>
      <w:r/>
    </w:p>
    <w:p>
      <w:pPr>
        <w:spacing w:line="300" w:lineRule="auto"/>
        <w:rPr>
          <w:rFonts w:ascii="宋体" w:hAnsi="宋体" w:eastAsia="宋体" w:cs="宋体"/>
          <w:color w:val="000000"/>
          <w:sz w:val="24"/>
          <w:lang w:eastAsia="zh-CN"/>
        </w:rPr>
      </w:pPr>
      <w:r>
        <w:rPr>
          <w:rFonts w:ascii="宋体" w:hAnsi="宋体" w:eastAsia="宋体" w:cs="宋体"/>
          <w:color w:val="000000"/>
          <w:sz w:val="24"/>
          <w:lang w:eastAsia="zh-CN"/>
        </w:rPr>
      </w:r>
      <w:r/>
    </w:p>
    <w:p>
      <w:pPr>
        <w:ind w:firstLine="3000"/>
        <w:spacing w:line="300" w:lineRule="auto"/>
        <w:rPr>
          <w:rFonts w:ascii="宋体" w:hAnsi="宋体" w:eastAsia="宋体" w:cs="宋体"/>
          <w:color w:val="000000"/>
          <w:sz w:val="24"/>
        </w:rPr>
      </w:pPr>
      <w:r>
        <w:rPr>
          <w:rFonts w:ascii="宋体" w:hAnsi="宋体" w:eastAsia="宋体" w:cs="宋体"/>
          <w:color w:val="000000"/>
          <w:sz w:val="24"/>
        </w:rPr>
      </w:r>
      <w:r/>
    </w:p>
    <w:p>
      <w:pPr>
        <w:pStyle w:val="922"/>
        <w:rPr>
          <w:rFonts w:ascii="宋体" w:hAnsi="宋体" w:eastAsia="宋体" w:cs="宋体"/>
        </w:rPr>
      </w:pPr>
      <w:r>
        <w:rPr>
          <w:rFonts w:ascii="宋体" w:hAnsi="宋体" w:eastAsia="宋体" w:cs="宋体"/>
        </w:rPr>
      </w:r>
      <w:r/>
    </w:p>
    <w:p>
      <w:pPr>
        <w:pStyle w:val="922"/>
        <w:rPr>
          <w:rFonts w:ascii="宋体" w:hAnsi="宋体" w:eastAsia="宋体" w:cs="宋体"/>
        </w:rPr>
      </w:pPr>
      <w:r>
        <w:rPr>
          <w:rFonts w:ascii="宋体" w:hAnsi="宋体" w:eastAsia="宋体" w:cs="宋体"/>
        </w:rPr>
      </w:r>
      <w:r/>
    </w:p>
    <w:p>
      <w:pPr>
        <w:pStyle w:val="922"/>
        <w:rPr>
          <w:rFonts w:ascii="宋体" w:hAnsi="宋体" w:eastAsia="宋体" w:cs="宋体"/>
        </w:rPr>
      </w:pPr>
      <w:r>
        <w:rPr>
          <w:rFonts w:ascii="宋体" w:hAnsi="宋体" w:eastAsia="宋体" w:cs="宋体"/>
        </w:rPr>
      </w:r>
      <w:r/>
    </w:p>
    <w:p>
      <w:pPr>
        <w:pStyle w:val="922"/>
        <w:rPr>
          <w:rFonts w:ascii="宋体" w:hAnsi="宋体" w:eastAsia="宋体" w:cs="宋体"/>
        </w:rPr>
      </w:pPr>
      <w:r>
        <w:rPr>
          <w:rFonts w:ascii="宋体" w:hAnsi="宋体" w:eastAsia="宋体" w:cs="宋体"/>
        </w:rPr>
      </w:r>
      <w:r/>
    </w:p>
    <w:p>
      <w:pPr>
        <w:ind w:firstLine="3000"/>
        <w:spacing w:line="300" w:lineRule="auto"/>
        <w:rPr>
          <w:rFonts w:ascii="宋体" w:hAnsi="宋体" w:eastAsia="宋体" w:cs="宋体"/>
          <w:color w:val="000000"/>
          <w:sz w:val="24"/>
        </w:rPr>
      </w:pPr>
      <w:r>
        <w:rPr>
          <w:rFonts w:ascii="宋体" w:hAnsi="宋体" w:eastAsia="宋体" w:cs="宋体"/>
          <w:color w:val="000000"/>
          <w:sz w:val="24"/>
        </w:rPr>
      </w:r>
      <w:r/>
    </w:p>
    <w:p>
      <w:pPr>
        <w:ind w:firstLine="3000"/>
        <w:spacing w:line="300" w:lineRule="auto"/>
        <w:rPr>
          <w:rFonts w:ascii="宋体" w:hAnsi="宋体" w:eastAsia="宋体" w:cs="宋体"/>
          <w:color w:val="000000"/>
          <w:sz w:val="24"/>
        </w:rPr>
      </w:pPr>
      <w:r>
        <w:rPr>
          <w:rFonts w:hint="eastAsia" w:ascii="宋体" w:hAnsi="宋体" w:eastAsia="宋体" w:cs="宋体"/>
          <w:color w:val="000000"/>
          <w:sz w:val="24"/>
        </w:rPr>
        <w:t xml:space="preserve">投标人：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firstLine="480"/>
        <w:spacing w:line="300" w:lineRule="auto"/>
        <w:rPr>
          <w:rFonts w:ascii="宋体" w:hAnsi="宋体" w:eastAsia="宋体" w:cs="宋体"/>
          <w:color w:val="000000"/>
          <w:sz w:val="24"/>
        </w:rPr>
      </w:pPr>
      <w:r>
        <w:rPr>
          <w:rFonts w:hint="eastAsia" w:ascii="宋体" w:hAnsi="宋体" w:eastAsia="宋体" w:cs="宋体"/>
          <w:color w:val="000000"/>
          <w:sz w:val="24"/>
        </w:rPr>
        <w:t xml:space="preserve">                   </w:t>
      </w:r>
      <w:r/>
    </w:p>
    <w:p>
      <w:pPr>
        <w:ind w:firstLine="3120"/>
        <w:spacing w:line="360" w:lineRule="auto"/>
        <w:rPr>
          <w:rFonts w:ascii="宋体" w:hAnsi="宋体" w:eastAsia="宋体" w:cs="宋体"/>
          <w:color w:val="000000"/>
          <w:sz w:val="24"/>
        </w:rPr>
      </w:pPr>
      <w:r>
        <w:rPr>
          <w:rFonts w:hint="eastAsia" w:ascii="宋体" w:hAnsi="宋体" w:eastAsia="宋体" w:cs="宋体"/>
          <w:color w:val="000000"/>
          <w:sz w:val="24"/>
        </w:rPr>
        <w:t xml:space="preserve">日期：   年  月  日</w:t>
      </w:r>
      <w:r/>
    </w:p>
    <w:p>
      <w:pPr>
        <w:jc w:val="center"/>
        <w:keepNext/>
        <w:pageBreakBefore/>
        <w:spacing w:line="360" w:lineRule="auto"/>
        <w:rPr>
          <w:rFonts w:ascii="宋体" w:hAnsi="宋体" w:eastAsia="宋体" w:cs="宋体"/>
          <w:color w:val="000000"/>
          <w:sz w:val="24"/>
        </w:rPr>
      </w:pPr>
      <w:r>
        <w:rPr>
          <w:rFonts w:hint="eastAsia" w:ascii="宋体" w:hAnsi="宋体" w:eastAsia="宋体" w:cs="宋体"/>
          <w:color w:val="000000"/>
          <w:sz w:val="28"/>
          <w:szCs w:val="28"/>
        </w:rPr>
        <w:t xml:space="preserve">4．偏离表</w:t>
      </w:r>
      <w:r/>
    </w:p>
    <w:p>
      <w:pPr>
        <w:spacing w:line="360" w:lineRule="auto"/>
        <w:widowControl w:val="off"/>
        <w:rPr>
          <w:rFonts w:ascii="宋体" w:hAnsi="宋体" w:eastAsia="宋体" w:cs="宋体"/>
          <w:color w:val="000000"/>
          <w:sz w:val="24"/>
          <w:lang w:eastAsia="zh-CN"/>
        </w:rP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 </w:t>
      </w:r>
      <w:r/>
    </w:p>
    <w:p>
      <w:pPr>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rPr>
        <w:t xml:space="preserve">项目编号：</w:t>
      </w:r>
      <w:r>
        <w:rPr>
          <w:rFonts w:hint="eastAsia" w:ascii="宋体" w:hAnsi="宋体" w:eastAsia="宋体" w:cs="宋体"/>
          <w:sz w:val="24"/>
          <w:u w:val="single"/>
          <w:lang w:eastAsia="zh-CN"/>
        </w:rPr>
        <w:t xml:space="preserve"> </w:t>
      </w:r>
      <w:r/>
    </w:p>
    <w:tbl>
      <w:tblPr>
        <w:tblStyle w:val="907"/>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4"/>
        <w:gridCol w:w="1995"/>
        <w:gridCol w:w="2734"/>
        <w:gridCol w:w="2222"/>
        <w:gridCol w:w="963"/>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spacing w:after="0"/>
              <w:rPr>
                <w:rFonts w:ascii="宋体" w:hAnsi="宋体" w:eastAsia="宋体" w:cs="宋体"/>
                <w:caps/>
                <w:color w:val="000000"/>
                <w:sz w:val="24"/>
              </w:rPr>
            </w:pPr>
            <w:r>
              <w:rPr>
                <w:rFonts w:hint="eastAsia" w:ascii="宋体" w:hAnsi="宋体" w:eastAsia="宋体" w:cs="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jc w:val="center"/>
              <w:spacing w:after="0"/>
              <w:rPr>
                <w:rFonts w:ascii="宋体" w:hAnsi="宋体" w:eastAsia="宋体" w:cs="宋体"/>
                <w:caps/>
                <w:color w:val="000000"/>
                <w:sz w:val="24"/>
              </w:rPr>
            </w:pPr>
            <w:r>
              <w:rPr>
                <w:rFonts w:hint="eastAsia" w:ascii="宋体" w:hAnsi="宋体" w:eastAsia="宋体" w:cs="宋体"/>
                <w:color w:val="000000"/>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734" w:type="dxa"/>
            <w:vAlign w:val="center"/>
            <w:textDirection w:val="lrTb"/>
            <w:noWrap w:val="false"/>
          </w:tcPr>
          <w:p>
            <w:pPr>
              <w:jc w:val="center"/>
              <w:spacing w:after="0"/>
              <w:rPr>
                <w:rFonts w:ascii="宋体" w:hAnsi="宋体" w:eastAsia="宋体" w:cs="宋体"/>
                <w:caps/>
                <w:color w:val="000000"/>
                <w:sz w:val="24"/>
              </w:rPr>
            </w:pPr>
            <w:r>
              <w:rPr>
                <w:rFonts w:hint="eastAsia" w:ascii="宋体" w:hAnsi="宋体" w:eastAsia="宋体" w:cs="宋体"/>
                <w:color w:val="000000"/>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222" w:type="dxa"/>
            <w:vAlign w:val="center"/>
            <w:textDirection w:val="lrTb"/>
            <w:noWrap w:val="false"/>
          </w:tcPr>
          <w:p>
            <w:pPr>
              <w:jc w:val="center"/>
              <w:spacing w:after="0"/>
              <w:rPr>
                <w:rFonts w:ascii="宋体" w:hAnsi="宋体" w:eastAsia="宋体" w:cs="宋体"/>
                <w:caps/>
                <w:color w:val="000000"/>
                <w:sz w:val="24"/>
              </w:rPr>
            </w:pPr>
            <w:r>
              <w:rPr>
                <w:rFonts w:hint="eastAsia" w:ascii="宋体" w:hAnsi="宋体" w:eastAsia="宋体" w:cs="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963" w:type="dxa"/>
            <w:vAlign w:val="center"/>
            <w:textDirection w:val="lrTb"/>
            <w:noWrap w:val="false"/>
          </w:tcPr>
          <w:p>
            <w:pPr>
              <w:jc w:val="center"/>
              <w:spacing w:after="0"/>
              <w:rPr>
                <w:rFonts w:ascii="宋体" w:hAnsi="宋体" w:eastAsia="宋体" w:cs="宋体"/>
                <w:caps/>
                <w:color w:val="000000"/>
                <w:sz w:val="24"/>
              </w:rPr>
            </w:pPr>
            <w:r>
              <w:rPr>
                <w:rFonts w:hint="eastAsia" w:ascii="宋体" w:hAnsi="宋体" w:eastAsia="宋体" w:cs="宋体"/>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ascii="宋体" w:hAnsi="宋体" w:eastAsia="宋体" w:cs="宋体"/>
                <w:color w:val="000000"/>
                <w:sz w:val="24"/>
              </w:rPr>
            </w:pPr>
            <w:r>
              <w:rPr>
                <w:rFonts w:ascii="宋体" w:hAnsi="宋体" w:eastAsia="宋体" w:cs="宋体"/>
                <w:color w:val="000000"/>
                <w:sz w:val="24"/>
              </w:rPr>
            </w:r>
            <w:r/>
          </w:p>
        </w:tc>
      </w:tr>
    </w:tbl>
    <w:p>
      <w:pPr>
        <w:rPr>
          <w:rFonts w:ascii="宋体" w:hAnsi="宋体" w:eastAsia="宋体" w:cs="宋体"/>
          <w:color w:val="000000"/>
          <w:sz w:val="24"/>
          <w:u w:val="single"/>
        </w:rPr>
      </w:pPr>
      <w:r>
        <w:rPr>
          <w:rFonts w:ascii="宋体" w:hAnsi="宋体" w:eastAsia="宋体" w:cs="宋体"/>
          <w:color w:val="000000"/>
          <w:sz w:val="24"/>
          <w:u w:val="single"/>
        </w:rPr>
      </w:r>
      <w:r/>
    </w:p>
    <w:p>
      <w:pPr>
        <w:rPr>
          <w:rFonts w:ascii="宋体" w:hAnsi="宋体" w:eastAsia="宋体" w:cs="宋体"/>
          <w:color w:val="000000"/>
          <w:sz w:val="24"/>
          <w:u w:val="single"/>
        </w:rPr>
      </w:pPr>
      <w:r>
        <w:rPr>
          <w:rFonts w:hint="eastAsia" w:ascii="宋体" w:hAnsi="宋体" w:eastAsia="宋体" w:cs="宋体"/>
          <w:color w:val="000000"/>
          <w:sz w:val="24"/>
          <w:u w:val="single"/>
        </w:rPr>
        <w:t xml:space="preserve">注：投标人的投标文件中的内容与招标文件（含招标文件的澄清或者修改的内容，下同）的要求逐条列在偏离表中。</w:t>
      </w:r>
      <w:r/>
    </w:p>
    <w:p>
      <w:pPr>
        <w:ind w:firstLine="3000"/>
        <w:spacing w:line="300" w:lineRule="auto"/>
        <w:rPr>
          <w:rFonts w:ascii="宋体" w:hAnsi="宋体" w:eastAsia="宋体" w:cs="宋体"/>
          <w:color w:val="000000"/>
          <w:sz w:val="24"/>
        </w:rPr>
      </w:pPr>
      <w:r>
        <w:rPr>
          <w:rFonts w:ascii="宋体" w:hAnsi="宋体" w:eastAsia="宋体" w:cs="宋体"/>
          <w:color w:val="000000"/>
          <w:sz w:val="24"/>
        </w:rPr>
      </w:r>
      <w:r/>
    </w:p>
    <w:p>
      <w:pPr>
        <w:ind w:firstLine="3000"/>
        <w:spacing w:line="300" w:lineRule="auto"/>
        <w:rPr>
          <w:rFonts w:ascii="宋体" w:hAnsi="宋体" w:eastAsia="宋体" w:cs="宋体"/>
          <w:color w:val="000000"/>
          <w:sz w:val="24"/>
        </w:rPr>
      </w:pPr>
      <w:r>
        <w:rPr>
          <w:rFonts w:hint="eastAsia" w:ascii="宋体" w:hAnsi="宋体" w:eastAsia="宋体" w:cs="宋体"/>
          <w:color w:val="000000"/>
          <w:sz w:val="24"/>
        </w:rPr>
        <w:t xml:space="preserve">投标人：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firstLine="480"/>
        <w:spacing w:line="300" w:lineRule="auto"/>
        <w:rPr>
          <w:rFonts w:ascii="宋体" w:hAnsi="宋体" w:eastAsia="宋体" w:cs="宋体"/>
          <w:color w:val="000000"/>
          <w:sz w:val="24"/>
        </w:rPr>
      </w:pPr>
      <w:r>
        <w:rPr>
          <w:rFonts w:hint="eastAsia" w:ascii="宋体" w:hAnsi="宋体" w:eastAsia="宋体" w:cs="宋体"/>
          <w:color w:val="000000"/>
          <w:sz w:val="24"/>
        </w:rPr>
        <w:t xml:space="preserve">                     </w:t>
      </w:r>
      <w:r/>
    </w:p>
    <w:p>
      <w:pPr>
        <w:ind w:firstLine="3120"/>
        <w:spacing w:line="360" w:lineRule="auto"/>
        <w:rPr>
          <w:rFonts w:ascii="宋体" w:hAnsi="宋体" w:eastAsia="宋体" w:cs="宋体"/>
          <w:color w:val="000000"/>
          <w:sz w:val="30"/>
          <w:szCs w:val="30"/>
        </w:rPr>
      </w:pPr>
      <w:r>
        <w:rPr>
          <w:rFonts w:hint="eastAsia" w:ascii="宋体" w:hAnsi="宋体" w:eastAsia="宋体" w:cs="宋体"/>
          <w:color w:val="000000"/>
          <w:sz w:val="24"/>
        </w:rPr>
        <w:t xml:space="preserve">日期：   年  月  日</w:t>
      </w:r>
      <w:r/>
    </w:p>
    <w:p>
      <w:pPr>
        <w:jc w:val="center"/>
        <w:keepNext/>
        <w:pageBreakBefore/>
        <w:spacing w:line="36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5. 属于正偏离技术参数的有效证明材料</w:t>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jc w:val="center"/>
        <w:keepNext/>
        <w:pageBreakBefore/>
        <w:spacing w:line="360" w:lineRule="auto"/>
        <w:rPr>
          <w:rFonts w:ascii="宋体" w:hAnsi="宋体" w:eastAsia="宋体" w:cs="宋体"/>
          <w:color w:val="000000"/>
          <w:sz w:val="28"/>
          <w:szCs w:val="28"/>
          <w:lang w:eastAsia="zh-CN"/>
        </w:rPr>
      </w:pPr>
      <w:r>
        <w:rPr>
          <w:rFonts w:hint="eastAsia" w:ascii="宋体" w:hAnsi="宋体" w:eastAsia="宋体" w:cs="宋体"/>
          <w:color w:val="000000"/>
          <w:sz w:val="28"/>
          <w:szCs w:val="28"/>
        </w:rPr>
        <w:t xml:space="preserve">6. “采购需求”部分要求提供或评分办法中涉及评审事项的证书、承诺、材料等复印件</w:t>
      </w:r>
      <w:r>
        <w:rPr>
          <w:rFonts w:hint="eastAsia" w:ascii="宋体" w:hAnsi="宋体" w:eastAsia="宋体" w:cs="宋体"/>
          <w:color w:val="000000"/>
          <w:sz w:val="28"/>
          <w:szCs w:val="28"/>
          <w:lang w:eastAsia="zh-CN"/>
        </w:rPr>
        <w:t xml:space="preserve">及方案内容</w:t>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ind w:firstLine="1960"/>
        <w:jc w:val="both"/>
        <w:spacing w:line="360" w:lineRule="auto"/>
        <w:rPr>
          <w:rFonts w:ascii="宋体" w:hAnsi="宋体" w:eastAsia="宋体" w:cs="宋体"/>
          <w:sz w:val="28"/>
          <w:szCs w:val="28"/>
          <w:lang w:eastAsia="zh-CN"/>
        </w:rPr>
      </w:pPr>
      <w:r>
        <w:rPr>
          <w:rFonts w:ascii="宋体" w:hAnsi="宋体" w:eastAsia="宋体" w:cs="宋体"/>
          <w:sz w:val="28"/>
          <w:szCs w:val="28"/>
          <w:lang w:eastAsia="zh-CN"/>
        </w:rPr>
      </w:r>
      <w:r/>
    </w:p>
    <w:p>
      <w:pPr>
        <w:jc w:val="center"/>
        <w:keepNext/>
        <w:pageBreakBefore/>
        <w:spacing w:line="360" w:lineRule="auto"/>
        <w:widowControl w:val="off"/>
        <w:rPr>
          <w:rFonts w:ascii="宋体" w:hAnsi="宋体" w:eastAsia="宋体" w:cs="宋体"/>
          <w:sz w:val="28"/>
          <w:szCs w:val="28"/>
        </w:rPr>
      </w:pPr>
      <w:r>
        <w:rPr>
          <w:rFonts w:hint="eastAsia" w:ascii="宋体" w:hAnsi="宋体" w:eastAsia="宋体" w:cs="宋体"/>
          <w:sz w:val="28"/>
          <w:szCs w:val="28"/>
        </w:rPr>
        <w:t xml:space="preserve">7、产品技术参数及配置说明（中文）</w:t>
      </w:r>
      <w:r/>
    </w:p>
    <w:p>
      <w:pPr>
        <w:rPr>
          <w:rFonts w:ascii="宋体" w:hAnsi="宋体" w:eastAsia="宋体" w:cs="宋体"/>
          <w:sz w:val="28"/>
          <w:szCs w:val="28"/>
          <w:lang w:eastAsia="zh-CN"/>
        </w:rPr>
      </w:pPr>
      <w:r>
        <w:rPr>
          <w:rFonts w:ascii="宋体" w:hAnsi="宋体" w:eastAsia="宋体" w:cs="宋体"/>
          <w:sz w:val="28"/>
          <w:szCs w:val="28"/>
          <w:lang w:eastAsia="zh-CN"/>
        </w:rPr>
      </w:r>
      <w:r/>
    </w:p>
    <w:p>
      <w:pPr>
        <w:pStyle w:val="947"/>
        <w:rPr>
          <w:rFonts w:ascii="宋体" w:hAnsi="宋体" w:eastAsia="宋体" w:cs="宋体"/>
          <w:lang w:eastAsia="zh-CN"/>
        </w:rPr>
      </w:pPr>
      <w:r>
        <w:rPr>
          <w:rFonts w:ascii="宋体" w:hAnsi="宋体" w:eastAsia="宋体" w:cs="宋体"/>
          <w:lang w:eastAsia="zh-CN"/>
        </w:rPr>
      </w:r>
      <w:r/>
    </w:p>
    <w:p>
      <w:pPr>
        <w:ind w:firstLine="1962"/>
        <w:jc w:val="both"/>
        <w:keepNext/>
        <w:pageBreakBefore/>
        <w:spacing w:line="360" w:lineRule="auto"/>
        <w:rPr>
          <w:rFonts w:ascii="宋体" w:hAnsi="宋体" w:eastAsia="宋体" w:cs="宋体"/>
          <w:sz w:val="28"/>
          <w:szCs w:val="28"/>
          <w:lang w:eastAsia="zh-CN"/>
        </w:rPr>
      </w:pPr>
      <w:r>
        <w:rPr>
          <w:rFonts w:hint="eastAsia" w:ascii="宋体" w:hAnsi="宋体" w:eastAsia="宋体" w:cs="宋体"/>
          <w:sz w:val="28"/>
          <w:szCs w:val="28"/>
          <w:lang w:eastAsia="zh-CN"/>
        </w:rPr>
        <w:t xml:space="preserve">8.</w:t>
      </w:r>
      <w:r>
        <w:rPr>
          <w:rFonts w:hint="eastAsia" w:ascii="宋体" w:hAnsi="宋体" w:eastAsia="宋体" w:cs="宋体"/>
          <w:sz w:val="28"/>
          <w:szCs w:val="28"/>
        </w:rPr>
        <w:t xml:space="preserve">法定代表人授权书</w:t>
      </w:r>
      <w:r>
        <w:rPr>
          <w:rFonts w:hint="eastAsia" w:ascii="宋体" w:hAnsi="宋体" w:eastAsia="宋体" w:cs="宋体"/>
          <w:sz w:val="28"/>
          <w:szCs w:val="28"/>
          <w:lang w:eastAsia="zh-CN"/>
        </w:rPr>
        <w:t xml:space="preserve">及法定代表人身份证明书</w:t>
      </w:r>
      <w:r/>
    </w:p>
    <w:p>
      <w:pPr>
        <w:jc w:val="center"/>
        <w:spacing w:line="360" w:lineRule="auto"/>
        <w:rPr>
          <w:rFonts w:ascii="宋体" w:hAnsi="宋体" w:eastAsia="宋体" w:cs="宋体"/>
          <w:lang w:eastAsia="zh-CN"/>
        </w:rPr>
      </w:pPr>
      <w:r>
        <w:rPr>
          <w:rFonts w:hint="eastAsia" w:ascii="宋体" w:hAnsi="宋体" w:eastAsia="宋体" w:cs="宋体"/>
          <w:bCs/>
          <w:sz w:val="28"/>
          <w:szCs w:val="28"/>
          <w:lang w:eastAsia="zh-CN"/>
        </w:rPr>
        <w:t xml:space="preserve">（1）</w:t>
      </w:r>
      <w:r>
        <w:rPr>
          <w:rFonts w:hint="eastAsia" w:ascii="宋体" w:hAnsi="宋体" w:eastAsia="宋体" w:cs="宋体"/>
          <w:sz w:val="28"/>
          <w:szCs w:val="28"/>
        </w:rPr>
        <w:t xml:space="preserve">法定代表人授权书</w:t>
      </w:r>
      <w:r/>
    </w:p>
    <w:p>
      <w:pPr>
        <w:spacing w:line="360" w:lineRule="auto"/>
        <w:rPr>
          <w:rFonts w:ascii="宋体" w:hAnsi="宋体" w:eastAsia="宋体" w:cs="宋体"/>
          <w:bCs/>
          <w:sz w:val="24"/>
        </w:rPr>
      </w:pPr>
      <w:r>
        <w:rPr>
          <w:rFonts w:hint="eastAsia" w:ascii="宋体" w:hAnsi="宋体" w:eastAsia="宋体" w:cs="宋体"/>
          <w:bCs/>
          <w:sz w:val="24"/>
        </w:rPr>
        <w:t xml:space="preserve">委托人：</w:t>
      </w:r>
      <w:r/>
    </w:p>
    <w:p>
      <w:pPr>
        <w:spacing w:line="360" w:lineRule="auto"/>
        <w:rPr>
          <w:rFonts w:ascii="宋体" w:hAnsi="宋体" w:eastAsia="宋体" w:cs="宋体"/>
          <w:bCs/>
          <w:sz w:val="24"/>
        </w:rPr>
      </w:pPr>
      <w:r>
        <w:rPr>
          <w:rFonts w:hint="eastAsia" w:ascii="宋体" w:hAnsi="宋体" w:eastAsia="宋体" w:cs="宋体"/>
          <w:bCs/>
          <w:sz w:val="24"/>
        </w:rPr>
        <w:t xml:space="preserve">地  址：</w:t>
      </w:r>
      <w:r/>
    </w:p>
    <w:p>
      <w:pPr>
        <w:spacing w:line="360" w:lineRule="auto"/>
        <w:rPr>
          <w:rFonts w:ascii="宋体" w:hAnsi="宋体" w:eastAsia="宋体" w:cs="宋体"/>
          <w:bCs/>
          <w:sz w:val="24"/>
        </w:rPr>
      </w:pPr>
      <w:r>
        <w:rPr>
          <w:rFonts w:hint="eastAsia" w:ascii="宋体" w:hAnsi="宋体" w:eastAsia="宋体" w:cs="宋体"/>
          <w:bCs/>
          <w:sz w:val="24"/>
        </w:rPr>
        <w:t xml:space="preserve">法定代表人：               职务：</w:t>
      </w:r>
      <w:r/>
    </w:p>
    <w:p>
      <w:pPr>
        <w:spacing w:line="360" w:lineRule="auto"/>
        <w:rPr>
          <w:rFonts w:ascii="宋体" w:hAnsi="宋体" w:eastAsia="宋体" w:cs="宋体"/>
          <w:bCs/>
          <w:sz w:val="24"/>
        </w:rPr>
      </w:pPr>
      <w:r>
        <w:rPr>
          <w:rFonts w:hint="eastAsia" w:ascii="宋体" w:hAnsi="宋体" w:eastAsia="宋体" w:cs="宋体"/>
          <w:bCs/>
          <w:sz w:val="24"/>
        </w:rPr>
        <w:t xml:space="preserve">统一社会信用代码：</w:t>
      </w:r>
      <w:r/>
    </w:p>
    <w:p>
      <w:pPr>
        <w:spacing w:line="360" w:lineRule="auto"/>
        <w:rPr>
          <w:rFonts w:ascii="宋体" w:hAnsi="宋体" w:eastAsia="宋体" w:cs="宋体"/>
          <w:bCs/>
          <w:sz w:val="24"/>
        </w:rPr>
      </w:pPr>
      <w:r>
        <w:rPr>
          <w:rFonts w:ascii="宋体" w:hAnsi="宋体" w:eastAsia="宋体" w:cs="宋体"/>
          <w:bCs/>
          <w:sz w:val="24"/>
        </w:rPr>
      </w:r>
      <w:r/>
    </w:p>
    <w:p>
      <w:pPr>
        <w:spacing w:line="360" w:lineRule="auto"/>
        <w:rPr>
          <w:rFonts w:ascii="宋体" w:hAnsi="宋体" w:eastAsia="宋体" w:cs="宋体"/>
          <w:bCs/>
          <w:sz w:val="24"/>
        </w:rPr>
      </w:pPr>
      <w:r>
        <w:rPr>
          <w:rFonts w:hint="eastAsia" w:ascii="宋体" w:hAnsi="宋体" w:eastAsia="宋体" w:cs="宋体"/>
          <w:bCs/>
          <w:sz w:val="24"/>
        </w:rPr>
        <w:t xml:space="preserve">受托人：                   性别：男（女）  </w:t>
      </w:r>
      <w:r/>
    </w:p>
    <w:p>
      <w:pPr>
        <w:spacing w:line="360" w:lineRule="auto"/>
        <w:rPr>
          <w:rFonts w:ascii="宋体" w:hAnsi="宋体" w:eastAsia="宋体" w:cs="宋体"/>
          <w:bCs/>
          <w:sz w:val="24"/>
        </w:rPr>
      </w:pPr>
      <w:r>
        <w:rPr>
          <w:rFonts w:hint="eastAsia" w:ascii="宋体" w:hAnsi="宋体" w:eastAsia="宋体" w:cs="宋体"/>
          <w:bCs/>
          <w:sz w:val="24"/>
        </w:rPr>
        <w:t xml:space="preserve">年龄：  岁                 民族：   族</w:t>
      </w:r>
      <w:r/>
    </w:p>
    <w:p>
      <w:pPr>
        <w:spacing w:line="360" w:lineRule="auto"/>
        <w:rPr>
          <w:rFonts w:ascii="宋体" w:hAnsi="宋体" w:eastAsia="宋体" w:cs="宋体"/>
          <w:bCs/>
          <w:sz w:val="24"/>
        </w:rPr>
      </w:pPr>
      <w:r>
        <w:rPr>
          <w:rFonts w:hint="eastAsia" w:ascii="宋体" w:hAnsi="宋体" w:eastAsia="宋体" w:cs="宋体"/>
          <w:bCs/>
          <w:sz w:val="24"/>
        </w:rPr>
        <w:t xml:space="preserve">职务：</w:t>
      </w:r>
      <w:r/>
    </w:p>
    <w:p>
      <w:pPr>
        <w:spacing w:line="360" w:lineRule="auto"/>
        <w:rPr>
          <w:rFonts w:ascii="宋体" w:hAnsi="宋体" w:eastAsia="宋体" w:cs="宋体"/>
          <w:bCs/>
          <w:sz w:val="24"/>
        </w:rPr>
      </w:pPr>
      <w:r>
        <w:rPr>
          <w:rFonts w:hint="eastAsia" w:ascii="宋体" w:hAnsi="宋体" w:eastAsia="宋体" w:cs="宋体"/>
          <w:bCs/>
          <w:sz w:val="24"/>
        </w:rPr>
        <w:t xml:space="preserve">身份证号：</w:t>
      </w:r>
      <w:r/>
    </w:p>
    <w:p>
      <w:pPr>
        <w:ind w:firstLine="480"/>
        <w:spacing w:line="360" w:lineRule="auto"/>
        <w:widowControl w:val="off"/>
        <w:rPr>
          <w:rFonts w:ascii="宋体" w:hAnsi="宋体" w:eastAsia="宋体" w:cs="宋体"/>
          <w:bCs/>
          <w:sz w:val="24"/>
        </w:rPr>
      </w:pPr>
      <w:r>
        <w:rPr>
          <w:rFonts w:hint="eastAsia" w:ascii="宋体" w:hAnsi="宋体" w:eastAsia="宋体" w:cs="宋体"/>
          <w:bCs/>
          <w:sz w:val="24"/>
        </w:rPr>
        <w:t xml:space="preserve">兹委托（    </w:t>
      </w:r>
      <w:r>
        <w:rPr>
          <w:rFonts w:hint="eastAsia" w:ascii="宋体" w:hAnsi="宋体" w:eastAsia="宋体" w:cs="宋体"/>
          <w:bCs/>
          <w:sz w:val="24"/>
          <w:lang w:eastAsia="zh-CN"/>
        </w:rPr>
        <w:t xml:space="preserve"> </w:t>
      </w:r>
      <w:r>
        <w:rPr>
          <w:rFonts w:hint="eastAsia" w:ascii="宋体" w:hAnsi="宋体" w:eastAsia="宋体" w:cs="宋体"/>
          <w:bCs/>
          <w:sz w:val="24"/>
        </w:rPr>
        <w:t xml:space="preserve">  ）全权代表我企业（公司）参与（</w:t>
      </w:r>
      <w:r>
        <w:rPr>
          <w:rFonts w:hint="eastAsia" w:ascii="宋体" w:hAnsi="宋体" w:eastAsia="宋体" w:cs="宋体"/>
          <w:bCs/>
          <w:sz w:val="24"/>
          <w:lang w:eastAsia="zh-CN"/>
        </w:rPr>
        <w:t xml:space="preserve">                           </w:t>
      </w:r>
      <w:r>
        <w:rPr>
          <w:rFonts w:hint="eastAsia" w:ascii="宋体" w:hAnsi="宋体" w:eastAsia="宋体" w:cs="宋体"/>
          <w:color w:val="000000"/>
          <w:sz w:val="24"/>
          <w:u w:val="single"/>
          <w:lang w:eastAsia="zh-CN"/>
        </w:rPr>
        <w:t xml:space="preserve">项目</w:t>
      </w:r>
      <w:r>
        <w:rPr>
          <w:rFonts w:hint="eastAsia" w:ascii="宋体" w:hAnsi="宋体" w:eastAsia="宋体" w:cs="宋体"/>
          <w:bCs/>
          <w:sz w:val="24"/>
        </w:rPr>
        <w:t xml:space="preserve">）（项目编号：</w:t>
      </w:r>
      <w:r>
        <w:rPr>
          <w:rFonts w:hint="eastAsia" w:ascii="宋体" w:hAnsi="宋体" w:eastAsia="宋体" w:cs="宋体"/>
          <w:bCs/>
          <w:sz w:val="24"/>
          <w:u w:val="single"/>
          <w:lang w:eastAsia="zh-CN"/>
        </w:rPr>
        <w:t xml:space="preserve">              </w:t>
      </w:r>
      <w:r>
        <w:rPr>
          <w:rFonts w:hint="eastAsia" w:ascii="宋体" w:hAnsi="宋体" w:eastAsia="宋体" w:cs="宋体"/>
          <w:bCs/>
          <w:sz w:val="24"/>
        </w:rPr>
        <w:t xml:space="preserve">）的招、投标活动及签订合同。（         ）以我企业（公司）名义所为的法律行为及签署的文件，我企业（公司）均予以认可。有关法律责任均由我企业（公司）承担。（     </w:t>
      </w:r>
      <w:r>
        <w:rPr>
          <w:rFonts w:hint="eastAsia" w:ascii="宋体" w:hAnsi="宋体" w:eastAsia="宋体" w:cs="宋体"/>
          <w:bCs/>
          <w:sz w:val="24"/>
          <w:lang w:eastAsia="zh-CN"/>
        </w:rPr>
        <w:t xml:space="preserve"> </w:t>
      </w:r>
      <w:r>
        <w:rPr>
          <w:rFonts w:hint="eastAsia" w:ascii="宋体" w:hAnsi="宋体" w:eastAsia="宋体" w:cs="宋体"/>
          <w:bCs/>
          <w:sz w:val="24"/>
        </w:rPr>
        <w:t xml:space="preserve">  ）无转委托权。委托期限自  </w:t>
      </w:r>
      <w:r>
        <w:rPr>
          <w:rFonts w:hint="eastAsia" w:ascii="宋体" w:hAnsi="宋体" w:eastAsia="宋体" w:cs="宋体"/>
          <w:bCs/>
          <w:sz w:val="24"/>
          <w:lang w:eastAsia="zh-CN"/>
        </w:rPr>
        <w:t xml:space="preserve"> </w:t>
      </w:r>
      <w:r>
        <w:rPr>
          <w:rFonts w:hint="eastAsia" w:ascii="宋体" w:hAnsi="宋体" w:eastAsia="宋体" w:cs="宋体"/>
          <w:bCs/>
          <w:sz w:val="24"/>
        </w:rPr>
        <w:t xml:space="preserve">年 </w:t>
      </w:r>
      <w:r>
        <w:rPr>
          <w:rFonts w:hint="eastAsia" w:ascii="宋体" w:hAnsi="宋体" w:eastAsia="宋体" w:cs="宋体"/>
          <w:bCs/>
          <w:sz w:val="24"/>
          <w:lang w:eastAsia="zh-CN"/>
        </w:rPr>
        <w:t xml:space="preserve"> </w:t>
      </w:r>
      <w:r>
        <w:rPr>
          <w:rFonts w:hint="eastAsia" w:ascii="宋体" w:hAnsi="宋体" w:eastAsia="宋体" w:cs="宋体"/>
          <w:bCs/>
          <w:sz w:val="24"/>
        </w:rPr>
        <w:t xml:space="preserve"> 月   日起至 </w:t>
      </w:r>
      <w:r>
        <w:rPr>
          <w:rFonts w:hint="eastAsia" w:ascii="宋体" w:hAnsi="宋体" w:eastAsia="宋体" w:cs="宋体"/>
          <w:bCs/>
          <w:sz w:val="24"/>
          <w:lang w:eastAsia="zh-CN"/>
        </w:rPr>
        <w:t xml:space="preserve"> </w:t>
      </w:r>
      <w:r>
        <w:rPr>
          <w:rFonts w:hint="eastAsia" w:ascii="宋体" w:hAnsi="宋体" w:eastAsia="宋体" w:cs="宋体"/>
          <w:bCs/>
          <w:sz w:val="24"/>
        </w:rPr>
        <w:t xml:space="preserve"> 年 </w:t>
      </w:r>
      <w:r>
        <w:rPr>
          <w:rFonts w:hint="eastAsia" w:ascii="宋体" w:hAnsi="宋体" w:eastAsia="宋体" w:cs="宋体"/>
          <w:bCs/>
          <w:sz w:val="24"/>
          <w:lang w:eastAsia="zh-CN"/>
        </w:rPr>
        <w:t xml:space="preserve"> </w:t>
      </w:r>
      <w:r>
        <w:rPr>
          <w:rFonts w:hint="eastAsia" w:ascii="宋体" w:hAnsi="宋体" w:eastAsia="宋体" w:cs="宋体"/>
          <w:bCs/>
          <w:sz w:val="24"/>
        </w:rPr>
        <w:t xml:space="preserve"> 月   日止。</w:t>
      </w:r>
      <w:r/>
    </w:p>
    <w:p>
      <w:pPr>
        <w:ind w:firstLine="630"/>
        <w:spacing w:line="360" w:lineRule="auto"/>
        <w:rPr>
          <w:rFonts w:ascii="宋体" w:hAnsi="宋体" w:eastAsia="宋体" w:cs="宋体"/>
          <w:bCs/>
          <w:sz w:val="24"/>
        </w:rPr>
      </w:pPr>
      <w:r>
        <w:rPr>
          <w:rFonts w:hint="eastAsia" w:ascii="宋体" w:hAnsi="宋体" w:eastAsia="宋体" w:cs="宋体"/>
          <w:bCs/>
          <w:sz w:val="24"/>
        </w:rPr>
        <w:t xml:space="preserve">特此授权委托。</w:t>
      </w:r>
      <w:r/>
    </w:p>
    <w:p>
      <w:pPr>
        <w:spacing w:line="360" w:lineRule="auto"/>
        <w:rPr>
          <w:rFonts w:ascii="宋体" w:hAnsi="宋体" w:eastAsia="宋体" w:cs="宋体"/>
          <w:bCs/>
          <w:sz w:val="24"/>
        </w:rPr>
      </w:pPr>
      <w:r>
        <w:rPr>
          <w:rFonts w:hint="eastAsia" w:ascii="宋体" w:hAnsi="宋体" w:eastAsia="宋体" w:cs="宋体"/>
          <w:bCs/>
          <w:sz w:val="24"/>
        </w:rPr>
        <w:t xml:space="preserve">委托人（</w:t>
      </w:r>
      <w:r>
        <w:rPr>
          <w:rFonts w:hint="eastAsia" w:ascii="宋体" w:hAnsi="宋体" w:eastAsia="宋体" w:cs="宋体"/>
          <w:sz w:val="24"/>
          <w:lang w:eastAsia="zh-CN"/>
        </w:rPr>
        <w:t xml:space="preserve">电子签章</w:t>
      </w:r>
      <w:r>
        <w:rPr>
          <w:rFonts w:hint="eastAsia" w:ascii="宋体" w:hAnsi="宋体" w:eastAsia="宋体" w:cs="宋体"/>
          <w:bCs/>
          <w:sz w:val="24"/>
        </w:rPr>
        <w:t xml:space="preserve">）：                 </w:t>
      </w:r>
      <w:r/>
    </w:p>
    <w:p>
      <w:pPr>
        <w:spacing w:line="360" w:lineRule="auto"/>
        <w:rPr>
          <w:rFonts w:ascii="宋体" w:hAnsi="宋体" w:eastAsia="宋体" w:cs="宋体"/>
          <w:bCs/>
          <w:sz w:val="24"/>
        </w:rPr>
      </w:pPr>
      <w:r>
        <w:rPr>
          <w:rFonts w:hint="eastAsia" w:ascii="宋体" w:hAnsi="宋体" w:eastAsia="宋体" w:cs="宋体"/>
          <w:bCs/>
          <w:sz w:val="24"/>
        </w:rPr>
        <w:t xml:space="preserve">法定代表人</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rPr>
          <w:rFonts w:hint="eastAsia" w:ascii="宋体" w:hAnsi="宋体" w:eastAsia="宋体" w:cs="宋体"/>
          <w:bCs/>
          <w:sz w:val="24"/>
        </w:rPr>
        <w:t xml:space="preserve">： </w:t>
      </w:r>
      <w:r/>
    </w:p>
    <w:p>
      <w:pPr>
        <w:ind w:firstLine="720"/>
        <w:jc w:val="right"/>
        <w:spacing w:line="360" w:lineRule="auto"/>
        <w:rPr>
          <w:rFonts w:ascii="宋体" w:hAnsi="宋体" w:eastAsia="宋体" w:cs="宋体"/>
          <w:bCs/>
          <w:sz w:val="24"/>
        </w:rPr>
      </w:pPr>
      <w:r>
        <w:rPr>
          <w:rFonts w:hint="eastAsia" w:ascii="宋体" w:hAnsi="宋体" w:eastAsia="宋体" w:cs="宋体"/>
          <w:bCs/>
          <w:sz w:val="24"/>
        </w:rPr>
        <w:t xml:space="preserve">年   月   日 </w:t>
      </w:r>
      <w:r/>
    </w:p>
    <w:p>
      <w:pPr>
        <w:spacing w:line="360" w:lineRule="auto"/>
        <w:rPr>
          <w:rFonts w:ascii="宋体" w:hAnsi="宋体" w:eastAsia="宋体" w:cs="宋体"/>
        </w:rPr>
      </w:pPr>
      <w:r>
        <w:rPr>
          <w:rFonts w:hint="eastAsia" w:ascii="宋体" w:hAnsi="宋体" w:eastAsia="宋体" w:cs="宋体"/>
          <w:bCs/>
          <w:sz w:val="24"/>
        </w:rPr>
        <w:t xml:space="preserve">(受托人身份证</w:t>
      </w:r>
      <w:r>
        <w:rPr>
          <w:rFonts w:hint="eastAsia" w:ascii="宋体" w:hAnsi="宋体" w:eastAsia="宋体" w:cs="宋体"/>
          <w:bCs/>
          <w:sz w:val="24"/>
          <w:lang w:eastAsia="zh-CN"/>
        </w:rPr>
        <w:t xml:space="preserve">原件扫描件</w:t>
      </w:r>
      <w:r>
        <w:rPr>
          <w:rFonts w:hint="eastAsia" w:ascii="宋体" w:hAnsi="宋体" w:eastAsia="宋体" w:cs="宋体"/>
          <w:bCs/>
          <w:sz w:val="24"/>
        </w:rPr>
        <w:t xml:space="preserve">附后)</w:t>
      </w:r>
      <w:r/>
    </w:p>
    <w:p>
      <w:pPr>
        <w:jc w:val="center"/>
        <w:keepNext/>
        <w:pageBreakBefore/>
        <w:spacing w:line="360" w:lineRule="auto"/>
        <w:rPr>
          <w:rFonts w:ascii="宋体" w:hAnsi="宋体" w:eastAsia="宋体" w:cs="宋体"/>
          <w:sz w:val="28"/>
          <w:szCs w:val="28"/>
          <w:lang w:eastAsia="zh-CN"/>
        </w:rPr>
      </w:pPr>
      <w:r>
        <w:rPr>
          <w:rFonts w:hint="eastAsia" w:ascii="宋体" w:hAnsi="宋体" w:eastAsia="宋体" w:cs="宋体"/>
          <w:bCs/>
          <w:sz w:val="28"/>
          <w:szCs w:val="28"/>
          <w:lang w:eastAsia="zh-CN"/>
        </w:rPr>
        <w:t xml:space="preserve">（2）</w:t>
      </w:r>
      <w:r>
        <w:rPr>
          <w:rFonts w:hint="eastAsia" w:ascii="宋体" w:hAnsi="宋体" w:eastAsia="宋体" w:cs="宋体"/>
          <w:sz w:val="28"/>
          <w:szCs w:val="28"/>
          <w:lang w:eastAsia="zh-CN"/>
        </w:rPr>
        <w:t xml:space="preserve">法定代表人身份证明书</w:t>
      </w:r>
      <w:r/>
    </w:p>
    <w:p>
      <w:pPr>
        <w:jc w:val="center"/>
        <w:spacing w:line="360" w:lineRule="auto"/>
        <w:rPr>
          <w:rFonts w:ascii="宋体" w:hAnsi="宋体" w:eastAsia="宋体" w:cs="宋体"/>
          <w:bCs/>
          <w:sz w:val="28"/>
          <w:szCs w:val="28"/>
          <w:lang w:eastAsia="zh-CN"/>
        </w:rPr>
      </w:pPr>
      <w:r>
        <w:rPr>
          <w:rFonts w:ascii="宋体" w:hAnsi="宋体" w:eastAsia="宋体" w:cs="宋体"/>
          <w:bCs/>
          <w:sz w:val="28"/>
          <w:szCs w:val="28"/>
          <w:lang w:eastAsia="zh-CN"/>
        </w:rPr>
      </w:r>
      <w:r/>
    </w:p>
    <w:p>
      <w:pPr>
        <w:ind w:firstLine="480"/>
        <w:spacing w:line="360" w:lineRule="auto"/>
        <w:widowControl w:val="off"/>
        <w:tabs>
          <w:tab w:val="left" w:pos="720" w:leader="none"/>
          <w:tab w:val="left" w:pos="900" w:leader="none"/>
        </w:tabs>
        <w:rPr>
          <w:rFonts w:ascii="宋体" w:hAnsi="宋体" w:eastAsia="宋体" w:cs="宋体"/>
          <w:sz w:val="24"/>
        </w:rPr>
      </w:pPr>
      <w:r>
        <w:rPr>
          <w:rFonts w:hint="eastAsia" w:ascii="宋体" w:hAnsi="宋体" w:eastAsia="宋体" w:cs="宋体"/>
          <w:sz w:val="24"/>
        </w:rPr>
        <w:t xml:space="preserve">单位名称：</w:t>
      </w:r>
      <w:r/>
    </w:p>
    <w:p>
      <w:pPr>
        <w:ind w:firstLine="480"/>
        <w:spacing w:line="360" w:lineRule="auto"/>
        <w:widowControl w:val="off"/>
        <w:tabs>
          <w:tab w:val="left" w:pos="720" w:leader="none"/>
          <w:tab w:val="left" w:pos="900" w:leader="none"/>
        </w:tabs>
        <w:rPr>
          <w:rFonts w:ascii="宋体" w:hAnsi="宋体" w:eastAsia="宋体" w:cs="宋体"/>
          <w:sz w:val="24"/>
        </w:rPr>
      </w:pPr>
      <w:r>
        <w:rPr>
          <w:rFonts w:hint="eastAsia" w:ascii="宋体" w:hAnsi="宋体" w:eastAsia="宋体" w:cs="宋体"/>
          <w:sz w:val="24"/>
        </w:rPr>
        <w:t xml:space="preserve">地址：</w:t>
      </w:r>
      <w:r/>
    </w:p>
    <w:p>
      <w:pPr>
        <w:ind w:firstLine="480"/>
        <w:spacing w:line="360" w:lineRule="auto"/>
        <w:widowControl w:val="off"/>
        <w:tabs>
          <w:tab w:val="left" w:pos="720" w:leader="none"/>
          <w:tab w:val="left" w:pos="900" w:leader="none"/>
        </w:tabs>
        <w:rPr>
          <w:rFonts w:ascii="宋体" w:hAnsi="宋体" w:eastAsia="宋体" w:cs="宋体"/>
          <w:sz w:val="24"/>
          <w:lang w:eastAsia="zh-CN"/>
        </w:rPr>
      </w:pPr>
      <w:r>
        <w:rPr>
          <w:rFonts w:hint="eastAsia" w:ascii="宋体" w:hAnsi="宋体" w:eastAsia="宋体" w:cs="宋体"/>
          <w:sz w:val="24"/>
        </w:rPr>
        <w:t xml:space="preserve">姓名：</w:t>
      </w:r>
      <w:r>
        <w:rPr>
          <w:rFonts w:hint="eastAsia" w:ascii="宋体" w:hAnsi="宋体" w:eastAsia="宋体" w:cs="宋体"/>
          <w:sz w:val="24"/>
          <w:lang w:eastAsia="zh-CN"/>
        </w:rPr>
        <w:t xml:space="preserve">            </w:t>
      </w:r>
      <w:r>
        <w:rPr>
          <w:rFonts w:hint="eastAsia" w:ascii="宋体" w:hAnsi="宋体" w:eastAsia="宋体" w:cs="宋体"/>
          <w:sz w:val="24"/>
        </w:rPr>
        <w:t xml:space="preserve">性别：</w:t>
      </w:r>
      <w:r>
        <w:rPr>
          <w:rFonts w:hint="eastAsia" w:ascii="宋体" w:hAnsi="宋体" w:eastAsia="宋体" w:cs="宋体"/>
          <w:sz w:val="24"/>
          <w:lang w:eastAsia="zh-CN"/>
        </w:rPr>
        <w:t xml:space="preserve">    </w:t>
      </w:r>
      <w:r/>
    </w:p>
    <w:p>
      <w:pPr>
        <w:spacing w:line="360" w:lineRule="auto"/>
        <w:widowControl w:val="off"/>
        <w:tabs>
          <w:tab w:val="left" w:pos="720" w:leader="none"/>
          <w:tab w:val="left" w:pos="900" w:leader="none"/>
        </w:tabs>
        <w:rPr>
          <w:rFonts w:ascii="宋体" w:hAnsi="宋体" w:eastAsia="宋体" w:cs="宋体"/>
          <w:sz w:val="24"/>
          <w:lang w:eastAsia="zh-CN"/>
        </w:rPr>
      </w:pPr>
      <w:r>
        <w:rPr>
          <w:rFonts w:hint="eastAsia" w:ascii="宋体" w:hAnsi="宋体" w:eastAsia="宋体" w:cs="宋体"/>
          <w:sz w:val="24"/>
          <w:lang w:eastAsia="zh-CN"/>
        </w:rPr>
        <w:t xml:space="preserve">    </w:t>
      </w:r>
      <w:r>
        <w:rPr>
          <w:rFonts w:hint="eastAsia" w:ascii="宋体" w:hAnsi="宋体" w:eastAsia="宋体" w:cs="宋体"/>
          <w:sz w:val="24"/>
        </w:rPr>
        <w:t xml:space="preserve">身份证号：            </w:t>
      </w:r>
      <w:r>
        <w:rPr>
          <w:rFonts w:hint="eastAsia" w:ascii="宋体" w:hAnsi="宋体" w:eastAsia="宋体" w:cs="宋体"/>
          <w:sz w:val="24"/>
          <w:lang w:eastAsia="zh-CN"/>
        </w:rPr>
        <w:t xml:space="preserve">   </w:t>
      </w:r>
      <w:r>
        <w:rPr>
          <w:rFonts w:hint="eastAsia" w:ascii="宋体" w:hAnsi="宋体" w:eastAsia="宋体" w:cs="宋体"/>
          <w:sz w:val="24"/>
        </w:rPr>
        <w:t xml:space="preserve">职务：</w:t>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系我司的法定代表人。为签署（项目编号：</w:t>
      </w:r>
      <w:r>
        <w:rPr>
          <w:rFonts w:hint="eastAsia" w:ascii="宋体" w:hAnsi="宋体" w:eastAsia="宋体" w:cs="宋体"/>
          <w:bCs/>
          <w:sz w:val="24"/>
          <w:u w:val="single"/>
          <w:lang w:eastAsia="zh-CN"/>
        </w:rPr>
        <w:t xml:space="preserve">              </w:t>
      </w:r>
      <w:r>
        <w:rPr>
          <w:rFonts w:hint="eastAsia" w:ascii="宋体" w:hAnsi="宋体" w:eastAsia="宋体" w:cs="宋体"/>
          <w:sz w:val="24"/>
        </w:rPr>
        <w:t xml:space="preserve">，项目名称：</w:t>
      </w:r>
      <w:r>
        <w:rPr>
          <w:rFonts w:hint="eastAsia" w:ascii="宋体" w:hAnsi="宋体" w:eastAsia="宋体" w:cs="宋体"/>
          <w:sz w:val="24"/>
          <w:lang w:eastAsia="zh-CN"/>
        </w:rPr>
        <w:t xml:space="preserve">         </w:t>
      </w:r>
      <w:r>
        <w:rPr>
          <w:rFonts w:hint="eastAsia" w:ascii="宋体" w:hAnsi="宋体" w:eastAsia="宋体" w:cs="宋体"/>
          <w:color w:val="000000"/>
          <w:sz w:val="24"/>
          <w:u w:val="single"/>
          <w:lang w:eastAsia="zh-CN"/>
        </w:rPr>
        <w:t xml:space="preserve">项目</w:t>
      </w:r>
      <w:r>
        <w:rPr>
          <w:rFonts w:hint="eastAsia" w:ascii="宋体" w:hAnsi="宋体" w:eastAsia="宋体" w:cs="宋体"/>
          <w:sz w:val="24"/>
        </w:rPr>
        <w:t xml:space="preserve">）</w:t>
      </w:r>
      <w:r>
        <w:rPr>
          <w:rFonts w:hint="eastAsia" w:ascii="宋体" w:hAnsi="宋体" w:eastAsia="宋体" w:cs="宋体"/>
          <w:sz w:val="24"/>
          <w:lang w:eastAsia="zh-CN"/>
        </w:rPr>
        <w:t xml:space="preserve">投标</w:t>
      </w:r>
      <w:r>
        <w:rPr>
          <w:rFonts w:hint="eastAsia" w:ascii="宋体" w:hAnsi="宋体" w:eastAsia="宋体" w:cs="宋体"/>
          <w:sz w:val="24"/>
        </w:rPr>
        <w:t xml:space="preserve">文件、进行合同谈判、签署合同和处理与之有关的一切事务。</w:t>
      </w:r>
      <w:r/>
    </w:p>
    <w:p>
      <w:pPr>
        <w:spacing w:line="500" w:lineRule="exact"/>
        <w:tabs>
          <w:tab w:val="left" w:pos="720" w:leader="none"/>
          <w:tab w:val="left" w:pos="900" w:leader="none"/>
        </w:tabs>
        <w:rPr>
          <w:rFonts w:ascii="宋体" w:hAnsi="宋体" w:eastAsia="宋体" w:cs="宋体"/>
          <w:sz w:val="24"/>
        </w:rPr>
      </w:pPr>
      <w:r>
        <w:rPr>
          <w:rFonts w:ascii="宋体" w:hAnsi="宋体" w:eastAsia="宋体" w:cs="宋体"/>
          <w:sz w:val="24"/>
        </w:rPr>
      </w:r>
      <w:r/>
    </w:p>
    <w:p>
      <w:pPr>
        <w:ind w:firstLine="480"/>
        <w:spacing w:line="500" w:lineRule="exact"/>
        <w:tabs>
          <w:tab w:val="left" w:pos="720" w:leader="none"/>
          <w:tab w:val="left" w:pos="900" w:leader="none"/>
        </w:tabs>
        <w:rPr>
          <w:rFonts w:ascii="宋体" w:hAnsi="宋体" w:eastAsia="宋体" w:cs="宋体"/>
          <w:sz w:val="24"/>
        </w:rPr>
      </w:pPr>
      <w:r>
        <w:rPr>
          <w:rFonts w:hint="eastAsia" w:ascii="宋体" w:hAnsi="宋体" w:eastAsia="宋体" w:cs="宋体"/>
          <w:sz w:val="24"/>
        </w:rPr>
        <w:t xml:space="preserve">特此证明。</w:t>
      </w:r>
      <w:r/>
    </w:p>
    <w:p>
      <w:pPr>
        <w:ind w:firstLine="480"/>
        <w:spacing w:line="500" w:lineRule="exact"/>
        <w:tabs>
          <w:tab w:val="left" w:pos="720" w:leader="none"/>
          <w:tab w:val="left" w:pos="900" w:leader="none"/>
        </w:tabs>
        <w:rPr>
          <w:rFonts w:ascii="宋体" w:hAnsi="宋体" w:eastAsia="宋体" w:cs="宋体"/>
          <w:sz w:val="24"/>
        </w:rPr>
      </w:pPr>
      <w:r>
        <w:rPr>
          <w:rFonts w:ascii="宋体" w:hAnsi="宋体" w:eastAsia="宋体" w:cs="宋体"/>
          <w:sz w:val="24"/>
        </w:rPr>
      </w:r>
      <w:r/>
    </w:p>
    <w:p>
      <w:pPr>
        <w:jc w:val="right"/>
        <w:spacing w:line="360" w:lineRule="auto"/>
        <w:tabs>
          <w:tab w:val="left" w:pos="720" w:leader="none"/>
          <w:tab w:val="left" w:pos="900" w:leader="none"/>
        </w:tabs>
        <w:rPr>
          <w:rFonts w:ascii="宋体" w:hAnsi="宋体" w:eastAsia="宋体" w:cs="宋体"/>
          <w:sz w:val="24"/>
        </w:rPr>
      </w:pPr>
      <w:r>
        <w:rPr>
          <w:rFonts w:ascii="宋体" w:hAnsi="宋体" w:eastAsia="宋体" w:cs="宋体"/>
          <w:sz w:val="24"/>
        </w:rPr>
      </w:r>
      <w:r/>
    </w:p>
    <w:p>
      <w:pPr>
        <w:pStyle w:val="946"/>
        <w:rPr>
          <w:rFonts w:ascii="宋体" w:hAnsi="宋体" w:cs="宋体"/>
        </w:rPr>
      </w:pPr>
      <w:r>
        <w:rPr>
          <w:rFonts w:ascii="宋体" w:hAnsi="宋体" w:cs="宋体"/>
        </w:rPr>
      </w:r>
      <w:r/>
    </w:p>
    <w:p>
      <w:pPr>
        <w:ind w:firstLine="324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投标人：</w:t>
      </w:r>
      <w:r>
        <w:rPr>
          <w:rFonts w:hint="eastAsia" w:ascii="宋体" w:hAnsi="宋体" w:eastAsia="宋体" w:cs="宋体"/>
          <w:color w:val="000000"/>
          <w:sz w:val="24"/>
          <w:u w:val="single"/>
        </w:rPr>
        <w:t xml:space="preserve">           </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eastAsia="zh-CN"/>
        </w:rPr>
        <w:t xml:space="preserve">     法定代表人</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sz w:val="24"/>
        </w:rPr>
        <w:t xml:space="preserve">（盖</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rPr>
          <w:rFonts w:hint="eastAsia" w:ascii="宋体" w:hAnsi="宋体" w:eastAsia="宋体" w:cs="宋体"/>
          <w:color w:val="000000"/>
          <w:sz w:val="24"/>
        </w:rPr>
        <w:t xml:space="preserve">  </w:t>
      </w:r>
      <w:r/>
    </w:p>
    <w:p>
      <w:pPr>
        <w:ind w:firstLine="3360"/>
        <w:spacing w:line="360" w:lineRule="auto"/>
        <w:widowControl w:val="off"/>
        <w:rPr>
          <w:rFonts w:ascii="宋体" w:hAnsi="宋体" w:eastAsia="宋体" w:cs="宋体"/>
          <w:color w:val="000000"/>
          <w:sz w:val="24"/>
        </w:rPr>
      </w:pPr>
      <w:r>
        <w:rPr>
          <w:rFonts w:hint="eastAsia" w:ascii="宋体" w:hAnsi="宋体" w:eastAsia="宋体" w:cs="宋体"/>
          <w:color w:val="000000"/>
          <w:sz w:val="24"/>
        </w:rPr>
        <w:t xml:space="preserve">日期：   年  月  日</w:t>
      </w:r>
      <w:r/>
    </w:p>
    <w:p>
      <w:pPr>
        <w:jc w:val="both"/>
        <w:spacing w:line="360" w:lineRule="auto"/>
        <w:rPr>
          <w:rFonts w:ascii="宋体" w:hAnsi="宋体" w:eastAsia="宋体" w:cs="宋体"/>
        </w:rPr>
      </w:pPr>
      <w:r>
        <w:rPr>
          <w:rFonts w:ascii="宋体" w:hAnsi="宋体" w:eastAsia="宋体" w:cs="宋体"/>
        </w:rPr>
      </w:r>
      <w:r/>
    </w:p>
    <w:p>
      <w:pPr>
        <w:ind w:firstLine="480"/>
        <w:spacing w:line="500" w:lineRule="exact"/>
        <w:tabs>
          <w:tab w:val="left" w:pos="720" w:leader="none"/>
          <w:tab w:val="left" w:pos="900" w:leader="none"/>
        </w:tabs>
        <w:rPr>
          <w:rFonts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eastAsia="zh-CN"/>
        </w:rPr>
        <w:t xml:space="preserve">法定代表人</w:t>
      </w:r>
      <w:r>
        <w:rPr>
          <w:rFonts w:hint="eastAsia" w:ascii="宋体" w:hAnsi="宋体" w:eastAsia="宋体" w:cs="宋体"/>
          <w:sz w:val="24"/>
        </w:rPr>
        <w:t xml:space="preserve">身份证</w:t>
      </w:r>
      <w:r>
        <w:rPr>
          <w:rFonts w:hint="eastAsia" w:ascii="宋体" w:hAnsi="宋体" w:eastAsia="宋体" w:cs="宋体"/>
          <w:bCs/>
          <w:sz w:val="24"/>
          <w:lang w:eastAsia="zh-CN"/>
        </w:rPr>
        <w:t xml:space="preserve">原件扫描件</w:t>
      </w:r>
      <w:r>
        <w:rPr>
          <w:rFonts w:hint="eastAsia" w:ascii="宋体" w:hAnsi="宋体" w:eastAsia="宋体" w:cs="宋体"/>
          <w:sz w:val="24"/>
        </w:rPr>
        <w:t xml:space="preserve">附后）</w:t>
      </w:r>
      <w:r/>
    </w:p>
    <w:p>
      <w:pPr>
        <w:jc w:val="center"/>
        <w:rPr>
          <w:rFonts w:ascii="宋体" w:hAnsi="宋体" w:eastAsia="宋体" w:cs="宋体"/>
          <w:color w:val="000000"/>
          <w:sz w:val="24"/>
        </w:rPr>
      </w:pPr>
      <w:r>
        <w:rPr>
          <w:rFonts w:ascii="宋体" w:hAnsi="宋体" w:eastAsia="宋体" w:cs="宋体"/>
          <w:color w:val="000000"/>
          <w:sz w:val="24"/>
        </w:rPr>
      </w:r>
      <w:r/>
    </w:p>
    <w:p>
      <w:pPr>
        <w:jc w:val="center"/>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920"/>
        <w:rPr>
          <w:rFonts w:ascii="宋体" w:hAnsi="宋体" w:cs="宋体"/>
          <w:color w:val="000000"/>
          <w:sz w:val="24"/>
        </w:rPr>
      </w:pPr>
      <w:r>
        <w:rPr>
          <w:rFonts w:ascii="宋体" w:hAnsi="宋体" w:cs="宋体"/>
          <w:color w:val="000000"/>
          <w:sz w:val="24"/>
        </w:rPr>
      </w:r>
      <w:r/>
    </w:p>
    <w:p>
      <w:pPr>
        <w:pStyle w:val="920"/>
        <w:rPr>
          <w:rFonts w:ascii="宋体" w:hAnsi="宋体" w:cs="宋体"/>
          <w:color w:val="000000"/>
          <w:sz w:val="24"/>
        </w:rPr>
      </w:pPr>
      <w:r>
        <w:rPr>
          <w:rFonts w:ascii="宋体" w:hAnsi="宋体" w:cs="宋体"/>
          <w:color w:val="000000"/>
          <w:sz w:val="24"/>
        </w:rPr>
      </w:r>
      <w:r/>
    </w:p>
    <w:p>
      <w:pPr>
        <w:ind w:firstLine="480"/>
        <w:jc w:val="center"/>
        <w:spacing w:line="360" w:lineRule="auto"/>
        <w:widowControl w:val="off"/>
        <w:rPr>
          <w:rFonts w:ascii="宋体" w:hAnsi="宋体" w:eastAsia="宋体" w:cs="宋体"/>
          <w:sz w:val="24"/>
          <w:lang w:eastAsia="zh-CN"/>
        </w:rPr>
      </w:pPr>
      <w:r>
        <w:rPr>
          <w:rFonts w:hint="eastAsia" w:ascii="宋体" w:hAnsi="宋体" w:eastAsia="宋体" w:cs="宋体"/>
          <w:sz w:val="28"/>
          <w:szCs w:val="28"/>
          <w:lang w:eastAsia="zh-CN"/>
        </w:rPr>
        <w:t xml:space="preserve">9.</w:t>
      </w:r>
      <w:r>
        <w:rPr>
          <w:rFonts w:hint="eastAsia" w:ascii="宋体" w:hAnsi="宋体" w:eastAsia="宋体" w:cs="宋体"/>
          <w:color w:val="000000"/>
          <w:sz w:val="28"/>
          <w:szCs w:val="28"/>
        </w:rPr>
        <w:t xml:space="preserve">中小企业声明函</w:t>
      </w:r>
      <w:r>
        <w:rPr>
          <w:rFonts w:hint="eastAsia" w:ascii="宋体" w:hAnsi="宋体" w:eastAsia="宋体" w:cs="宋体"/>
          <w:color w:val="000000"/>
          <w:sz w:val="28"/>
          <w:szCs w:val="28"/>
          <w:lang w:eastAsia="zh-CN"/>
        </w:rPr>
        <w:t xml:space="preserve">（货物）</w:t>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本公司</w:t>
      </w:r>
      <w:r>
        <w:rPr>
          <w:rFonts w:hint="eastAsia" w:ascii="宋体" w:hAnsi="宋体" w:eastAsia="宋体" w:cs="宋体"/>
          <w:sz w:val="24"/>
          <w:lang w:eastAsia="zh-CN"/>
        </w:rPr>
        <w:t xml:space="preserve">（</w:t>
      </w:r>
      <w:r>
        <w:rPr>
          <w:rFonts w:hint="eastAsia" w:ascii="宋体" w:hAnsi="宋体" w:eastAsia="宋体" w:cs="宋体"/>
          <w:sz w:val="24"/>
        </w:rPr>
        <w:t xml:space="preserve">联合体</w:t>
      </w:r>
      <w:r>
        <w:rPr>
          <w:rFonts w:hint="eastAsia" w:ascii="宋体" w:hAnsi="宋体" w:eastAsia="宋体" w:cs="宋体"/>
          <w:sz w:val="24"/>
          <w:lang w:eastAsia="zh-CN"/>
        </w:rPr>
        <w:t xml:space="preserve">）</w:t>
      </w:r>
      <w:r>
        <w:rPr>
          <w:rFonts w:hint="eastAsia" w:ascii="宋体" w:hAnsi="宋体" w:eastAsia="宋体" w:cs="宋体"/>
          <w:sz w:val="24"/>
        </w:rPr>
        <w:t xml:space="preserve">郑重声明，根据《政府采购促进中小企业发展管理办法》</w:t>
      </w:r>
      <w:r>
        <w:rPr>
          <w:rFonts w:hint="eastAsia" w:ascii="宋体" w:hAnsi="宋体" w:eastAsia="宋体" w:cs="宋体"/>
          <w:sz w:val="24"/>
          <w:lang w:eastAsia="zh-CN"/>
        </w:rPr>
        <w:t xml:space="preserve">（</w:t>
      </w:r>
      <w:r>
        <w:rPr>
          <w:rFonts w:hint="eastAsia" w:ascii="宋体" w:hAnsi="宋体" w:eastAsia="宋体" w:cs="宋体"/>
          <w:sz w:val="24"/>
        </w:rPr>
        <w:t xml:space="preserve">财库﹝ 2020 ﹞46 号</w:t>
      </w:r>
      <w:r>
        <w:rPr>
          <w:rFonts w:hint="eastAsia" w:ascii="宋体" w:hAnsi="宋体" w:eastAsia="宋体" w:cs="宋体"/>
          <w:sz w:val="24"/>
          <w:lang w:eastAsia="zh-CN"/>
        </w:rPr>
        <w:t xml:space="preserve">）</w:t>
      </w:r>
      <w:r>
        <w:rPr>
          <w:rFonts w:hint="eastAsia" w:ascii="宋体" w:hAnsi="宋体" w:eastAsia="宋体" w:cs="宋体"/>
          <w:sz w:val="24"/>
        </w:rPr>
        <w:t xml:space="preserve">的规定，本公司</w:t>
      </w:r>
      <w:r>
        <w:rPr>
          <w:rFonts w:hint="eastAsia" w:ascii="宋体" w:hAnsi="宋体" w:eastAsia="宋体" w:cs="宋体"/>
          <w:sz w:val="24"/>
          <w:lang w:eastAsia="zh-CN"/>
        </w:rPr>
        <w:t xml:space="preserve">（</w:t>
      </w:r>
      <w:r>
        <w:rPr>
          <w:rFonts w:hint="eastAsia" w:ascii="宋体" w:hAnsi="宋体" w:eastAsia="宋体" w:cs="宋体"/>
          <w:sz w:val="24"/>
        </w:rPr>
        <w:t xml:space="preserve">联合体</w:t>
      </w:r>
      <w:r>
        <w:rPr>
          <w:rFonts w:hint="eastAsia" w:ascii="宋体" w:hAnsi="宋体" w:eastAsia="宋体" w:cs="宋体"/>
          <w:sz w:val="24"/>
          <w:lang w:eastAsia="zh-CN"/>
        </w:rPr>
        <w:t xml:space="preserve">）</w:t>
      </w:r>
      <w:r>
        <w:rPr>
          <w:rFonts w:hint="eastAsia" w:ascii="宋体" w:hAnsi="宋体" w:eastAsia="宋体" w:cs="宋体"/>
          <w:sz w:val="24"/>
        </w:rPr>
        <w:t xml:space="preserve">参加 </w:t>
      </w:r>
      <w:r>
        <w:rPr>
          <w:rFonts w:hint="eastAsia" w:ascii="宋体" w:hAnsi="宋体" w:eastAsia="宋体" w:cs="宋体"/>
          <w:sz w:val="24"/>
          <w:lang w:eastAsia="zh-CN"/>
        </w:rPr>
        <w:t xml:space="preserve">（</w:t>
      </w:r>
      <w:r>
        <w:rPr>
          <w:rFonts w:hint="eastAsia" w:ascii="宋体" w:hAnsi="宋体" w:eastAsia="宋体" w:cs="宋体"/>
          <w:sz w:val="24"/>
        </w:rPr>
        <w:t xml:space="preserve">单位名称</w:t>
      </w:r>
      <w:r>
        <w:rPr>
          <w:rFonts w:hint="eastAsia" w:ascii="宋体" w:hAnsi="宋体" w:eastAsia="宋体" w:cs="宋体"/>
          <w:sz w:val="24"/>
          <w:lang w:eastAsia="zh-CN"/>
        </w:rPr>
        <w:t xml:space="preserve">）</w:t>
      </w:r>
      <w:r>
        <w:rPr>
          <w:rFonts w:hint="eastAsia" w:ascii="宋体" w:hAnsi="宋体" w:eastAsia="宋体" w:cs="宋体"/>
          <w:sz w:val="24"/>
        </w:rPr>
        <w:t xml:space="preserve">的</w:t>
      </w:r>
      <w:r>
        <w:rPr>
          <w:rFonts w:hint="eastAsia" w:ascii="宋体" w:hAnsi="宋体" w:eastAsia="宋体" w:cs="宋体"/>
          <w:sz w:val="24"/>
          <w:lang w:eastAsia="zh-CN"/>
        </w:rPr>
        <w:t xml:space="preserve">（</w:t>
      </w:r>
      <w:r>
        <w:rPr>
          <w:rFonts w:hint="eastAsia" w:ascii="宋体" w:hAnsi="宋体" w:eastAsia="宋体" w:cs="宋体"/>
          <w:sz w:val="24"/>
        </w:rPr>
        <w:t xml:space="preserve">项目名称</w:t>
      </w:r>
      <w:r>
        <w:rPr>
          <w:rFonts w:hint="eastAsia" w:ascii="宋体" w:hAnsi="宋体" w:eastAsia="宋体" w:cs="宋体"/>
          <w:sz w:val="24"/>
          <w:lang w:eastAsia="zh-CN"/>
        </w:rPr>
        <w:t xml:space="preserve">）</w:t>
      </w:r>
      <w:r>
        <w:rPr>
          <w:rFonts w:hint="eastAsia" w:ascii="宋体" w:hAnsi="宋体" w:eastAsia="宋体" w:cs="宋体"/>
          <w:sz w:val="24"/>
        </w:rPr>
        <w:t xml:space="preserve">采购活动，提供的货物全部由符合政策要求的中小企业制造。相关企业</w:t>
      </w:r>
      <w:r>
        <w:rPr>
          <w:rFonts w:hint="eastAsia" w:ascii="宋体" w:hAnsi="宋体" w:eastAsia="宋体" w:cs="宋体"/>
          <w:sz w:val="24"/>
          <w:lang w:eastAsia="zh-CN"/>
        </w:rPr>
        <w:t xml:space="preserve">（</w:t>
      </w:r>
      <w:r>
        <w:rPr>
          <w:rFonts w:hint="eastAsia" w:ascii="宋体" w:hAnsi="宋体" w:eastAsia="宋体" w:cs="宋体"/>
          <w:sz w:val="24"/>
        </w:rPr>
        <w:t xml:space="preserve">含联合体中的中小企业、签订分包意向协议的中小企业</w:t>
      </w:r>
      <w:r>
        <w:rPr>
          <w:rFonts w:hint="eastAsia" w:ascii="宋体" w:hAnsi="宋体" w:eastAsia="宋体" w:cs="宋体"/>
          <w:sz w:val="24"/>
          <w:lang w:eastAsia="zh-CN"/>
        </w:rPr>
        <w:t xml:space="preserve">）</w:t>
      </w:r>
      <w:r>
        <w:rPr>
          <w:rFonts w:hint="eastAsia" w:ascii="宋体" w:hAnsi="宋体" w:eastAsia="宋体" w:cs="宋体"/>
          <w:sz w:val="24"/>
        </w:rPr>
        <w:t xml:space="preserve">的具体情况如下：</w:t>
      </w:r>
      <w:r/>
    </w:p>
    <w:p>
      <w:pPr>
        <w:ind w:firstLine="480"/>
        <w:spacing w:line="360" w:lineRule="auto"/>
        <w:widowControl w:val="off"/>
        <w:rPr>
          <w:rFonts w:ascii="宋体" w:hAnsi="宋体" w:eastAsia="宋体" w:cs="宋体"/>
          <w:sz w:val="24"/>
        </w:rPr>
      </w:pPr>
      <w:r>
        <w:rPr>
          <w:rFonts w:hint="eastAsia" w:ascii="宋体" w:hAnsi="宋体" w:eastAsia="宋体" w:cs="宋体"/>
          <w:sz w:val="24"/>
          <w:u w:val="none"/>
          <w:lang w:val="en-US" w:eastAsia="zh-CN"/>
        </w:rPr>
        <w:t xml:space="preserve">1.</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标的名称</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，属于</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采购文件中明确的所属行业</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行业；制造商为</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企业名称</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 人，营业收入为</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万元 ，属于</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中型企业、小型企业、微型企业</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w:t>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标的名称</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，属于</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采购文件中明确的所属行业</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行业；制造商为</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企业名称</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lang w:eastAsia="zh-CN"/>
        </w:rPr>
        <w:t xml:space="preserve">（</w:t>
      </w:r>
      <w:r>
        <w:rPr>
          <w:rFonts w:hint="eastAsia" w:ascii="宋体" w:hAnsi="宋体" w:eastAsia="宋体" w:cs="宋体"/>
          <w:sz w:val="24"/>
          <w:u w:val="single"/>
        </w:rPr>
        <w:t xml:space="preserve">中型企业、小型 企业、微型企业</w:t>
      </w:r>
      <w:r>
        <w:rPr>
          <w:rFonts w:hint="eastAsia" w:ascii="宋体" w:hAnsi="宋体" w:eastAsia="宋体" w:cs="宋体"/>
          <w:sz w:val="24"/>
          <w:u w:val="single"/>
          <w:lang w:eastAsia="zh-CN"/>
        </w:rPr>
        <w:t xml:space="preserve">）</w:t>
      </w:r>
      <w:r>
        <w:rPr>
          <w:rFonts w:hint="eastAsia" w:ascii="宋体" w:hAnsi="宋体" w:eastAsia="宋体" w:cs="宋体"/>
          <w:sz w:val="24"/>
        </w:rPr>
        <w:t xml:space="preserve">；</w:t>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w:t>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firstLine="480"/>
        <w:jc w:val="center"/>
        <w:spacing w:line="360" w:lineRule="auto"/>
        <w:widowControl w:val="off"/>
        <w:rPr>
          <w:rFonts w:ascii="宋体" w:hAnsi="宋体" w:eastAsia="宋体" w:cs="宋体"/>
          <w:sz w:val="24"/>
        </w:rPr>
      </w:pPr>
      <w:r>
        <w:rPr>
          <w:rFonts w:ascii="宋体" w:hAnsi="宋体" w:eastAsia="宋体" w:cs="宋体"/>
          <w:sz w:val="24"/>
        </w:rPr>
      </w:r>
      <w:r/>
    </w:p>
    <w:p>
      <w:pPr>
        <w:ind w:firstLine="480"/>
        <w:jc w:val="center"/>
        <w:spacing w:line="360" w:lineRule="auto"/>
        <w:widowControl w:val="off"/>
        <w:rPr>
          <w:rFonts w:ascii="宋体" w:hAnsi="宋体" w:eastAsia="宋体" w:cs="宋体"/>
          <w:sz w:val="24"/>
        </w:rPr>
      </w:pPr>
      <w:r>
        <w:rPr>
          <w:rFonts w:ascii="宋体" w:hAnsi="宋体" w:eastAsia="宋体" w:cs="宋体"/>
          <w:sz w:val="24"/>
        </w:rPr>
      </w:r>
      <w:r/>
    </w:p>
    <w:p>
      <w:pPr>
        <w:ind w:firstLine="480"/>
        <w:jc w:val="center"/>
        <w:spacing w:line="360" w:lineRule="auto"/>
        <w:widowControl w:val="off"/>
        <w:rPr>
          <w:rFonts w:ascii="宋体" w:hAnsi="宋体" w:eastAsia="宋体" w:cs="宋体"/>
          <w:sz w:val="24"/>
        </w:rPr>
      </w:pPr>
      <w:r>
        <w:rPr>
          <w:rFonts w:hint="eastAsia" w:ascii="宋体" w:hAnsi="宋体" w:eastAsia="宋体" w:cs="宋体"/>
          <w:sz w:val="24"/>
        </w:rPr>
        <w:t xml:space="preserve">企业名称 </w:t>
      </w:r>
      <w:r>
        <w:rPr>
          <w:rFonts w:hint="eastAsia" w:ascii="宋体" w:hAnsi="宋体" w:eastAsia="宋体" w:cs="宋体"/>
          <w:sz w:val="24"/>
          <w:lang w:eastAsia="zh-CN"/>
        </w:rPr>
        <w:t xml:space="preserve">（</w:t>
      </w:r>
      <w:r>
        <w:rPr>
          <w:rFonts w:hint="eastAsia" w:ascii="宋体" w:hAnsi="宋体" w:eastAsia="宋体" w:cs="宋体"/>
          <w:sz w:val="24"/>
        </w:rPr>
        <w:t xml:space="preserve">盖章</w:t>
      </w:r>
      <w:r>
        <w:rPr>
          <w:rFonts w:hint="eastAsia" w:ascii="宋体" w:hAnsi="宋体" w:eastAsia="宋体" w:cs="宋体"/>
          <w:sz w:val="24"/>
          <w:lang w:eastAsia="zh-CN"/>
        </w:rPr>
        <w:t xml:space="preserve">）</w:t>
      </w:r>
      <w:r>
        <w:rPr>
          <w:rFonts w:hint="eastAsia" w:ascii="宋体" w:hAnsi="宋体" w:eastAsia="宋体" w:cs="宋体"/>
          <w:sz w:val="24"/>
        </w:rPr>
        <w:t xml:space="preserve">：</w:t>
      </w:r>
      <w:r/>
    </w:p>
    <w:p>
      <w:pPr>
        <w:ind w:firstLine="480"/>
        <w:jc w:val="center"/>
        <w:spacing w:line="360" w:lineRule="auto"/>
        <w:widowControl w:val="off"/>
        <w:rPr>
          <w:rFonts w:ascii="宋体" w:hAnsi="宋体" w:eastAsia="宋体" w:cs="宋体"/>
          <w:sz w:val="24"/>
        </w:rPr>
      </w:pPr>
      <w:r>
        <w:rPr>
          <w:rFonts w:hint="eastAsia" w:ascii="宋体" w:hAnsi="宋体" w:eastAsia="宋体" w:cs="宋体"/>
          <w:sz w:val="24"/>
        </w:rPr>
        <w:t xml:space="preserve">日 期</w:t>
      </w:r>
      <w:r>
        <w:rPr>
          <w:rFonts w:hint="eastAsia" w:ascii="宋体" w:hAnsi="宋体" w:eastAsia="宋体" w:cs="宋体"/>
          <w:sz w:val="24"/>
          <w:lang w:eastAsia="zh-CN"/>
        </w:rPr>
        <w:t xml:space="preserve">：</w:t>
      </w:r>
      <w:bookmarkStart w:id="8" w:name="_bookmark1"/>
      <w:r/>
      <w:bookmarkEnd w:id="8"/>
      <w:r/>
      <w:r/>
    </w:p>
    <w:p>
      <w:pPr>
        <w:ind w:firstLine="480"/>
        <w:jc w:val="both"/>
        <w:spacing w:line="360" w:lineRule="auto"/>
        <w:widowControl w:val="off"/>
        <w:rPr>
          <w:rFonts w:ascii="宋体" w:hAnsi="宋体" w:eastAsia="宋体" w:cs="宋体"/>
          <w:b/>
          <w:bCs/>
          <w:color w:val="auto"/>
          <w:sz w:val="24"/>
          <w:lang w:eastAsia="zh-CN"/>
        </w:rPr>
      </w:pPr>
      <w:r>
        <w:rPr>
          <w:rFonts w:hint="eastAsia" w:ascii="宋体" w:hAnsi="宋体" w:eastAsia="宋体" w:cs="宋体"/>
          <w:b/>
          <w:bCs/>
          <w:color w:val="auto"/>
          <w:sz w:val="24"/>
          <w:lang w:eastAsia="zh-CN"/>
        </w:rPr>
        <w:t xml:space="preserve">注：1、投标单位根据所投分包，需将该分包的所有产品逐一按以上格式列出。声明出每个产品制造商的中小企业情况（中型企业、小型企业、微型企业）。</w:t>
      </w:r>
      <w:r/>
    </w:p>
    <w:p>
      <w:pPr>
        <w:ind w:firstLine="960"/>
        <w:spacing w:line="360" w:lineRule="auto"/>
        <w:widowControl w:val="off"/>
        <w:rPr>
          <w:rFonts w:ascii="宋体" w:hAnsi="宋体" w:eastAsia="宋体" w:cs="宋体"/>
          <w:sz w:val="24"/>
        </w:rPr>
      </w:pPr>
      <w:r>
        <w:rPr>
          <w:rFonts w:hint="eastAsia" w:ascii="宋体" w:hAnsi="宋体" w:eastAsia="宋体" w:cs="宋体"/>
          <w:sz w:val="24"/>
          <w:lang w:eastAsia="zh-CN"/>
        </w:rPr>
        <w:t xml:space="preserve">2、</w:t>
      </w:r>
      <w:r>
        <w:rPr>
          <w:rFonts w:hint="eastAsia" w:ascii="宋体" w:hAnsi="宋体" w:eastAsia="宋体" w:cs="宋体"/>
          <w:sz w:val="24"/>
        </w:rPr>
        <w:t xml:space="preserve">从业人员、营业收入、资产总额填报上一年度数据，无上一年度数据的新成立企业可不填报。</w:t>
      </w:r>
      <w:r/>
    </w:p>
    <w:p>
      <w:pPr>
        <w:pStyle w:val="947"/>
        <w:ind w:left="0" w:firstLine="0"/>
        <w:jc w:val="center"/>
        <w:keepNext/>
        <w:pageBreakBefore/>
        <w:rPr>
          <w:rFonts w:ascii="宋体" w:hAnsi="宋体" w:eastAsia="宋体" w:cs="宋体"/>
          <w:b/>
          <w:spacing w:val="6"/>
          <w:sz w:val="32"/>
          <w:szCs w:val="32"/>
        </w:rPr>
      </w:pPr>
      <w:r>
        <w:rPr>
          <w:rFonts w:hint="eastAsia" w:ascii="宋体" w:hAnsi="宋体" w:eastAsia="宋体" w:cs="宋体"/>
          <w:sz w:val="28"/>
          <w:szCs w:val="28"/>
          <w:lang w:eastAsia="zh-CN"/>
        </w:rPr>
        <w:t xml:space="preserve">10</w:t>
      </w:r>
      <w:r>
        <w:rPr>
          <w:rFonts w:hint="eastAsia" w:ascii="宋体" w:hAnsi="宋体" w:eastAsia="宋体" w:cs="宋体"/>
          <w:sz w:val="28"/>
          <w:szCs w:val="28"/>
        </w:rPr>
        <w:t xml:space="preserve">.残疾人福利性单位声明函</w:t>
      </w:r>
      <w:r/>
    </w:p>
    <w:p>
      <w:pPr>
        <w:spacing w:line="360" w:lineRule="auto"/>
        <w:rPr>
          <w:rFonts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 </w:t>
      </w:r>
      <w:r/>
    </w:p>
    <w:p>
      <w:pPr>
        <w:spacing w:line="360" w:lineRule="auto"/>
        <w:rPr>
          <w:rFonts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eastAsia="宋体" w:cs="宋体"/>
          <w:sz w:val="24"/>
          <w:u w:val="single"/>
          <w:lang w:eastAsia="zh-CN"/>
        </w:rPr>
        <w:t xml:space="preserve"> </w:t>
      </w:r>
      <w:r/>
    </w:p>
    <w:p>
      <w:pPr>
        <w:ind w:firstLine="504"/>
        <w:spacing w:line="360" w:lineRule="auto"/>
        <w:rPr>
          <w:rFonts w:ascii="宋体" w:hAnsi="宋体" w:eastAsia="宋体" w:cs="宋体"/>
          <w:spacing w:val="6"/>
          <w:sz w:val="24"/>
        </w:rPr>
      </w:pPr>
      <w:r>
        <w:rPr>
          <w:rFonts w:ascii="宋体" w:hAnsi="宋体" w:eastAsia="宋体" w:cs="宋体"/>
          <w:spacing w:val="6"/>
          <w:sz w:val="24"/>
        </w:rPr>
      </w:r>
      <w:r/>
    </w:p>
    <w:p>
      <w:pPr>
        <w:ind w:firstLine="504"/>
        <w:spacing w:line="360" w:lineRule="auto"/>
        <w:rPr>
          <w:rFonts w:ascii="宋体" w:hAnsi="宋体" w:eastAsia="宋体" w:cs="宋体"/>
          <w:spacing w:val="6"/>
          <w:sz w:val="24"/>
        </w:rPr>
      </w:pPr>
      <w:r>
        <w:rPr>
          <w:rFonts w:hint="eastAsia" w:ascii="宋体" w:hAnsi="宋体" w:eastAsia="宋体" w:cs="宋体"/>
          <w:spacing w:val="6"/>
          <w:sz w:val="24"/>
        </w:rPr>
        <w:t xml:space="preserve">本单位郑重声明，根据《财政部 民政部 中国残疾人联合会关于促进残疾人就业政府采购政策的通知》（财库</w:t>
      </w:r>
      <w:r>
        <w:rPr>
          <w:rFonts w:hint="eastAsia" w:ascii="宋体" w:hAnsi="宋体" w:eastAsia="宋体" w:cs="宋体"/>
          <w:sz w:val="24"/>
        </w:rPr>
        <w:t xml:space="preserve">〔2017〕141</w:t>
      </w:r>
      <w:r>
        <w:rPr>
          <w:rFonts w:hint="eastAsia" w:ascii="宋体" w:hAnsi="宋体" w:eastAsia="宋体" w:cs="宋体"/>
          <w:spacing w:val="6"/>
          <w:sz w:val="24"/>
        </w:rPr>
        <w:t xml:space="preserve">号）的规定，本单位为符合条件的残疾人福利性单位，且本单位参加</w:t>
      </w:r>
      <w:r>
        <w:rPr>
          <w:rFonts w:hint="eastAsia" w:ascii="宋体" w:hAnsi="宋体" w:eastAsia="宋体" w:cs="宋体"/>
          <w:sz w:val="24"/>
        </w:rPr>
        <w:t xml:space="preserve">______</w:t>
      </w:r>
      <w:r>
        <w:rPr>
          <w:rFonts w:hint="eastAsia" w:ascii="宋体" w:hAnsi="宋体" w:eastAsia="宋体" w:cs="宋体"/>
          <w:spacing w:val="6"/>
          <w:sz w:val="24"/>
        </w:rPr>
        <w:t xml:space="preserve">单位的</w:t>
      </w:r>
      <w:r>
        <w:rPr>
          <w:rFonts w:hint="eastAsia" w:ascii="宋体" w:hAnsi="宋体" w:eastAsia="宋体" w:cs="宋体"/>
          <w:sz w:val="24"/>
        </w:rPr>
        <w:t xml:space="preserve">______</w:t>
      </w:r>
      <w:r>
        <w:rPr>
          <w:rFonts w:hint="eastAsia"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eastAsia="宋体" w:cs="宋体"/>
          <w:spacing w:val="6"/>
          <w:sz w:val="24"/>
        </w:rPr>
      </w:pPr>
      <w:r>
        <w:rPr>
          <w:rFonts w:hint="eastAsia" w:ascii="宋体" w:hAnsi="宋体" w:eastAsia="宋体" w:cs="宋体"/>
          <w:spacing w:val="6"/>
          <w:sz w:val="24"/>
        </w:rPr>
        <w:t xml:space="preserve">本单位对上述声明的真实性负责。如有虚假，将依法承担相应责任。</w:t>
      </w:r>
      <w:r/>
    </w:p>
    <w:p>
      <w:pPr>
        <w:ind w:firstLine="504"/>
        <w:spacing w:line="360" w:lineRule="auto"/>
        <w:rPr>
          <w:rFonts w:ascii="宋体" w:hAnsi="宋体" w:eastAsia="宋体" w:cs="宋体"/>
          <w:spacing w:val="6"/>
          <w:sz w:val="24"/>
        </w:rPr>
      </w:pPr>
      <w:r>
        <w:rPr>
          <w:rFonts w:ascii="宋体" w:hAnsi="宋体" w:eastAsia="宋体" w:cs="宋体"/>
          <w:spacing w:val="6"/>
          <w:sz w:val="24"/>
        </w:rPr>
      </w:r>
      <w:r/>
    </w:p>
    <w:p>
      <w:pPr>
        <w:ind w:firstLine="504"/>
        <w:spacing w:line="360" w:lineRule="auto"/>
        <w:rPr>
          <w:rFonts w:ascii="宋体" w:hAnsi="宋体" w:eastAsia="宋体" w:cs="宋体"/>
          <w:spacing w:val="6"/>
          <w:sz w:val="24"/>
        </w:rPr>
      </w:pPr>
      <w:r>
        <w:rPr>
          <w:rFonts w:ascii="宋体" w:hAnsi="宋体" w:eastAsia="宋体" w:cs="宋体"/>
          <w:spacing w:val="6"/>
          <w:sz w:val="24"/>
        </w:rPr>
      </w:r>
      <w:r/>
    </w:p>
    <w:p>
      <w:pPr>
        <w:ind w:firstLine="3600"/>
        <w:spacing w:line="360" w:lineRule="auto"/>
        <w:rPr>
          <w:rFonts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eastAsia="zh-CN"/>
        </w:rPr>
        <w:t xml:space="preserve">电子签章</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p>
    <w:p>
      <w:pPr>
        <w:ind w:firstLine="3600"/>
        <w:spacing w:line="360" w:lineRule="auto"/>
        <w:rPr>
          <w:rFonts w:ascii="宋体" w:hAnsi="宋体" w:eastAsia="宋体" w:cs="宋体"/>
          <w:sz w:val="24"/>
        </w:rPr>
      </w:pPr>
      <w:r>
        <w:rPr>
          <w:rFonts w:hint="eastAsia" w:ascii="宋体" w:hAnsi="宋体" w:eastAsia="宋体" w:cs="宋体"/>
          <w:sz w:val="24"/>
        </w:rPr>
        <w:t xml:space="preserve">日期：   年  月  日</w:t>
      </w:r>
      <w:r/>
    </w:p>
    <w:p>
      <w:pPr>
        <w:spacing w:line="360" w:lineRule="auto"/>
        <w:rPr>
          <w:rFonts w:ascii="宋体" w:hAnsi="宋体" w:eastAsia="宋体" w:cs="宋体"/>
          <w:sz w:val="24"/>
        </w:rPr>
      </w:pPr>
      <w:r>
        <w:rPr>
          <w:rFonts w:ascii="宋体" w:hAnsi="宋体" w:eastAsia="宋体" w:cs="宋体"/>
          <w:sz w:val="24"/>
        </w:rPr>
      </w:r>
      <w:r/>
    </w:p>
    <w:p>
      <w:pPr>
        <w:jc w:val="center"/>
        <w:keepNext/>
        <w:pageBreakBefore/>
        <w:spacing w:line="360" w:lineRule="auto"/>
        <w:rPr>
          <w:rFonts w:ascii="宋体" w:hAnsi="宋体" w:eastAsia="宋体" w:cs="宋体"/>
          <w:sz w:val="28"/>
          <w:szCs w:val="28"/>
        </w:rPr>
      </w:pPr>
      <w:r>
        <w:rPr>
          <w:rFonts w:hint="eastAsia" w:ascii="宋体" w:hAnsi="宋体" w:eastAsia="宋体" w:cs="宋体"/>
          <w:sz w:val="28"/>
          <w:szCs w:val="28"/>
          <w:lang w:eastAsia="zh-CN"/>
        </w:rPr>
        <w:t xml:space="preserve">11</w:t>
      </w:r>
      <w:r>
        <w:rPr>
          <w:rFonts w:hint="eastAsia" w:ascii="宋体" w:hAnsi="宋体" w:eastAsia="宋体" w:cs="宋体"/>
          <w:sz w:val="28"/>
          <w:szCs w:val="28"/>
        </w:rPr>
        <w:t xml:space="preserve">. 投标人参加政府采购活动前3年内在经营活动中没有重大违法记录的书面声明</w:t>
      </w:r>
      <w:r/>
    </w:p>
    <w:p>
      <w:pPr>
        <w:jc w:val="center"/>
        <w:spacing w:line="360" w:lineRule="auto"/>
        <w:rPr>
          <w:rFonts w:ascii="宋体" w:hAnsi="宋体" w:eastAsia="宋体" w:cs="宋体"/>
          <w:sz w:val="30"/>
          <w:szCs w:val="30"/>
        </w:rPr>
      </w:pPr>
      <w:r>
        <w:rPr>
          <w:rFonts w:ascii="宋体" w:hAnsi="宋体" w:eastAsia="宋体" w:cs="宋体"/>
          <w:sz w:val="30"/>
          <w:szCs w:val="30"/>
        </w:rPr>
      </w:r>
      <w:r/>
    </w:p>
    <w:p>
      <w:pPr>
        <w:ind w:firstLine="480"/>
        <w:spacing w:line="360" w:lineRule="auto"/>
        <w:rPr>
          <w:rFonts w:ascii="宋体" w:hAnsi="宋体" w:eastAsia="宋体" w:cs="宋体"/>
          <w:sz w:val="24"/>
        </w:rPr>
      </w:pPr>
      <w:r>
        <w:rPr>
          <w:rFonts w:hint="eastAsia" w:ascii="宋体" w:hAnsi="宋体" w:eastAsia="宋体" w:cs="宋体"/>
          <w:sz w:val="24"/>
        </w:rPr>
        <w:t xml:space="preserve">我单位在参加（</w:t>
      </w:r>
      <w:r>
        <w:rPr>
          <w:rFonts w:hint="eastAsia" w:ascii="宋体" w:hAnsi="宋体" w:eastAsia="宋体" w:cs="宋体"/>
          <w:sz w:val="24"/>
          <w:u w:val="single"/>
          <w:lang w:eastAsia="zh-CN"/>
        </w:rPr>
        <w:t xml:space="preserve">             项目 </w:t>
      </w:r>
      <w:r>
        <w:rPr>
          <w:rFonts w:hint="eastAsia" w:ascii="宋体" w:hAnsi="宋体" w:eastAsia="宋体" w:cs="宋体"/>
          <w:sz w:val="24"/>
        </w:rPr>
        <w:t xml:space="preserve">）项目（项目编号：</w:t>
      </w:r>
      <w:r>
        <w:rPr>
          <w:rFonts w:hint="eastAsia" w:ascii="宋体" w:hAnsi="宋体" w:eastAsia="宋体" w:cs="宋体"/>
          <w:bCs/>
          <w:sz w:val="24"/>
          <w:u w:val="single"/>
          <w:lang w:eastAsia="zh-CN"/>
        </w:rPr>
        <w:t xml:space="preserve">                   </w:t>
      </w:r>
      <w:r>
        <w:rPr>
          <w:rFonts w:hint="eastAsia" w:ascii="宋体" w:hAnsi="宋体" w:eastAsia="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ind w:firstLine="3600"/>
        <w:spacing w:line="360" w:lineRule="auto"/>
        <w:rPr>
          <w:rFonts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eastAsia="zh-CN"/>
        </w:rPr>
        <w:t xml:space="preserve">盖电子签章</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p>
    <w:p>
      <w:pPr>
        <w:ind w:firstLine="3600"/>
        <w:spacing w:line="360" w:lineRule="auto"/>
        <w:rPr>
          <w:rFonts w:ascii="宋体" w:hAnsi="宋体" w:eastAsia="宋体" w:cs="宋体"/>
          <w:sz w:val="24"/>
        </w:rPr>
      </w:pPr>
      <w:r>
        <w:rPr>
          <w:rFonts w:hint="eastAsia" w:ascii="宋体" w:hAnsi="宋体" w:eastAsia="宋体" w:cs="宋体"/>
          <w:sz w:val="24"/>
        </w:rPr>
        <w:t xml:space="preserve">日期：   年  月  日</w:t>
      </w:r>
      <w:r/>
    </w:p>
    <w:p>
      <w:pPr>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ascii="宋体" w:hAnsi="宋体" w:eastAsia="宋体" w:cs="宋体"/>
          <w:sz w:val="24"/>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rPr>
          <w:rFonts w:ascii="宋体" w:hAnsi="宋体" w:eastAsia="宋体" w:cs="宋体"/>
          <w:color w:val="000000"/>
          <w:sz w:val="30"/>
          <w:szCs w:val="30"/>
        </w:rPr>
      </w:pPr>
      <w:r>
        <w:rPr>
          <w:rFonts w:ascii="宋体" w:hAnsi="宋体" w:eastAsia="宋体" w:cs="宋体"/>
          <w:color w:val="000000"/>
          <w:sz w:val="30"/>
          <w:szCs w:val="30"/>
        </w:rPr>
      </w:r>
      <w:r/>
    </w:p>
    <w:p>
      <w:pPr>
        <w:jc w:val="center"/>
        <w:keepNext/>
        <w:pageBreakBefore/>
        <w:rPr>
          <w:rFonts w:ascii="宋体" w:hAnsi="宋体" w:eastAsia="宋体" w:cs="宋体"/>
          <w:bCs/>
          <w:sz w:val="28"/>
          <w:szCs w:val="28"/>
        </w:rPr>
      </w:pPr>
      <w:r>
        <w:rPr>
          <w:rFonts w:hint="eastAsia" w:ascii="宋体" w:hAnsi="宋体" w:eastAsia="宋体" w:cs="宋体"/>
          <w:sz w:val="28"/>
          <w:szCs w:val="28"/>
          <w:lang w:eastAsia="zh-CN"/>
        </w:rPr>
        <w:t xml:space="preserve">12</w:t>
      </w:r>
      <w:r>
        <w:rPr>
          <w:rFonts w:hint="eastAsia" w:ascii="宋体" w:hAnsi="宋体" w:eastAsia="宋体" w:cs="宋体"/>
          <w:sz w:val="28"/>
          <w:szCs w:val="28"/>
        </w:rPr>
        <w:t xml:space="preserve">.</w:t>
      </w:r>
      <w:r>
        <w:rPr>
          <w:rFonts w:hint="eastAsia" w:ascii="宋体" w:hAnsi="宋体" w:eastAsia="宋体" w:cs="宋体"/>
          <w:bCs/>
          <w:sz w:val="28"/>
          <w:szCs w:val="28"/>
        </w:rPr>
        <w:t xml:space="preserve"> 具备履行合同所必需的设备和专业技术能力的书面声明</w:t>
      </w:r>
      <w:r/>
    </w:p>
    <w:p>
      <w:pPr>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  </w:t>
      </w:r>
      <w:r/>
    </w:p>
    <w:p>
      <w:pPr>
        <w:spacing w:line="360" w:lineRule="auto"/>
        <w:rPr>
          <w:rFonts w:ascii="宋体" w:hAnsi="宋体" w:eastAsia="宋体" w:cs="宋体"/>
          <w:sz w:val="24"/>
          <w:u w:val="single"/>
        </w:rPr>
      </w:pPr>
      <w:r>
        <w:rPr>
          <w:rFonts w:hint="eastAsia" w:ascii="宋体" w:hAnsi="宋体" w:eastAsia="宋体" w:cs="宋体"/>
          <w:sz w:val="24"/>
        </w:rPr>
        <w:t xml:space="preserve">项目编号：</w:t>
      </w:r>
      <w:r>
        <w:rPr>
          <w:rFonts w:hint="eastAsia" w:ascii="宋体" w:hAnsi="宋体" w:eastAsia="宋体" w:cs="宋体"/>
          <w:sz w:val="24"/>
          <w:u w:val="single"/>
          <w:lang w:eastAsia="zh-CN"/>
        </w:rPr>
        <w:t xml:space="preserve"> </w:t>
      </w:r>
      <w:r/>
    </w:p>
    <w:p>
      <w:pPr>
        <w:ind w:firstLine="480"/>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lang w:eastAsia="zh-CN"/>
        </w:rPr>
      </w:pPr>
      <w:r>
        <w:rPr>
          <w:rFonts w:hint="eastAsia" w:ascii="宋体" w:hAnsi="宋体" w:eastAsia="宋体" w:cs="宋体"/>
          <w:sz w:val="24"/>
          <w:lang w:eastAsia="zh-CN"/>
        </w:rPr>
        <w:t xml:space="preserve">我单位</w:t>
      </w:r>
      <w:r>
        <w:rPr>
          <w:rFonts w:hint="eastAsia" w:ascii="宋体" w:hAnsi="宋体" w:eastAsia="宋体" w:cs="宋体"/>
          <w:sz w:val="24"/>
        </w:rPr>
        <w:t xml:space="preserve">郑重声明：</w:t>
      </w:r>
      <w:r>
        <w:rPr>
          <w:rFonts w:hint="eastAsia" w:ascii="宋体" w:hAnsi="宋体" w:eastAsia="宋体" w:cs="宋体"/>
          <w:sz w:val="24"/>
          <w:lang w:eastAsia="zh-CN"/>
        </w:rPr>
        <w:t xml:space="preserve">我单位</w:t>
      </w:r>
      <w:r>
        <w:rPr>
          <w:rFonts w:hint="eastAsia" w:ascii="宋体" w:hAnsi="宋体" w:eastAsia="宋体" w:cs="宋体"/>
          <w:sz w:val="24"/>
        </w:rPr>
        <w:t xml:space="preserve">具备履行合同（项目名称：</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项目</w:t>
      </w:r>
      <w:r>
        <w:rPr>
          <w:rFonts w:hint="eastAsia" w:ascii="宋体" w:hAnsi="宋体" w:eastAsia="宋体" w:cs="宋体"/>
          <w:sz w:val="24"/>
        </w:rPr>
        <w:t xml:space="preserve">，项目编号：</w:t>
      </w:r>
      <w:r>
        <w:rPr>
          <w:rFonts w:hint="eastAsia" w:ascii="宋体" w:hAnsi="宋体" w:eastAsia="宋体" w:cs="宋体"/>
          <w:sz w:val="24"/>
          <w:u w:val="single"/>
          <w:lang w:eastAsia="zh-CN"/>
        </w:rPr>
        <w:t xml:space="preserve">                       </w:t>
      </w:r>
      <w:r>
        <w:rPr>
          <w:rFonts w:hint="eastAsia" w:ascii="宋体" w:hAnsi="宋体" w:eastAsia="宋体" w:cs="宋体"/>
          <w:sz w:val="24"/>
        </w:rPr>
        <w:t xml:space="preserve">）所必需的设备和专业技术能力</w:t>
      </w:r>
      <w:r>
        <w:rPr>
          <w:rFonts w:hint="eastAsia" w:ascii="宋体" w:hAnsi="宋体" w:eastAsia="宋体" w:cs="宋体"/>
          <w:sz w:val="24"/>
          <w:lang w:eastAsia="zh-CN"/>
        </w:rPr>
        <w:t xml:space="preserve">。</w:t>
      </w:r>
      <w:r/>
    </w:p>
    <w:p>
      <w:pPr>
        <w:ind w:firstLine="480"/>
        <w:rPr>
          <w:rFonts w:ascii="宋体" w:hAnsi="宋体" w:eastAsia="宋体" w:cs="宋体"/>
          <w:sz w:val="24"/>
          <w:lang w:eastAsia="zh-CN"/>
        </w:rPr>
      </w:pPr>
      <w:r>
        <w:rPr>
          <w:rFonts w:ascii="宋体" w:hAnsi="宋体" w:eastAsia="宋体" w:cs="宋体"/>
          <w:sz w:val="24"/>
          <w:lang w:eastAsia="zh-CN"/>
        </w:rPr>
      </w:r>
      <w:r/>
    </w:p>
    <w:p>
      <w:pPr>
        <w:ind w:firstLine="480"/>
        <w:spacing w:line="360" w:lineRule="auto"/>
        <w:widowControl w:val="off"/>
        <w:rPr>
          <w:rFonts w:ascii="宋体" w:hAnsi="宋体" w:eastAsia="宋体" w:cs="宋体"/>
          <w:sz w:val="24"/>
        </w:rPr>
      </w:pPr>
      <w:r>
        <w:rPr>
          <w:rFonts w:hint="eastAsia" w:ascii="宋体" w:hAnsi="宋体" w:eastAsia="宋体" w:cs="宋体"/>
          <w:sz w:val="24"/>
        </w:rPr>
        <w:t xml:space="preserve">特此声明。</w:t>
      </w:r>
      <w:r/>
    </w:p>
    <w:p>
      <w:pPr>
        <w:ind w:firstLine="480"/>
        <w:spacing w:line="360" w:lineRule="auto"/>
        <w:widowControl w:val="off"/>
        <w:rPr>
          <w:rFonts w:ascii="宋体" w:hAnsi="宋体" w:eastAsia="宋体" w:cs="宋体"/>
          <w:sz w:val="24"/>
        </w:rPr>
      </w:pPr>
      <w:r>
        <w:rPr>
          <w:rFonts w:hint="eastAsia" w:ascii="宋体" w:hAnsi="宋体" w:eastAsia="宋体" w:cs="宋体"/>
          <w:sz w:val="24"/>
          <w:lang w:eastAsia="zh-CN"/>
        </w:rPr>
        <w:t xml:space="preserve">我单位</w:t>
      </w:r>
      <w:r>
        <w:rPr>
          <w:rFonts w:hint="eastAsia" w:ascii="宋体" w:hAnsi="宋体" w:eastAsia="宋体" w:cs="宋体"/>
          <w:sz w:val="24"/>
        </w:rPr>
        <w:t xml:space="preserve">对上述声明的真实性负责。如有虚假，将依法承担相应责任。</w:t>
      </w:r>
      <w:r/>
    </w:p>
    <w:p>
      <w:pPr>
        <w:rPr>
          <w:rFonts w:ascii="宋体" w:hAnsi="宋体" w:eastAsia="宋体" w:cs="宋体"/>
          <w:sz w:val="24"/>
        </w:rPr>
      </w:pPr>
      <w:r>
        <w:rPr>
          <w:rFonts w:ascii="宋体" w:hAnsi="宋体" w:eastAsia="宋体" w:cs="宋体"/>
          <w:sz w:val="24"/>
        </w:rPr>
      </w:r>
      <w:r/>
    </w:p>
    <w:p>
      <w:pPr>
        <w:ind w:firstLine="3000"/>
        <w:spacing w:line="300" w:lineRule="auto"/>
        <w:rPr>
          <w:rFonts w:ascii="宋体" w:hAnsi="宋体" w:eastAsia="宋体" w:cs="宋体"/>
          <w:sz w:val="24"/>
        </w:rPr>
      </w:pPr>
      <w:r>
        <w:rPr>
          <w:rFonts w:ascii="宋体" w:hAnsi="宋体" w:eastAsia="宋体" w:cs="宋体"/>
          <w:sz w:val="24"/>
        </w:rPr>
      </w:r>
      <w:r/>
    </w:p>
    <w:p>
      <w:pPr>
        <w:ind w:firstLine="3000"/>
        <w:spacing w:line="300" w:lineRule="auto"/>
        <w:rPr>
          <w:rFonts w:ascii="宋体" w:hAnsi="宋体" w:eastAsia="宋体" w:cs="宋体"/>
          <w:sz w:val="24"/>
        </w:rPr>
      </w:pPr>
      <w:r>
        <w:rPr>
          <w:rFonts w:hint="eastAsia" w:ascii="宋体" w:hAnsi="宋体" w:eastAsia="宋体" w:cs="宋体"/>
          <w:sz w:val="24"/>
        </w:rPr>
        <w:t xml:space="preserve"> 投标人：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eastAsia="zh-CN"/>
        </w:rPr>
        <w:t xml:space="preserve">盖电子签章</w:t>
      </w:r>
      <w:r>
        <w:rPr>
          <w:rFonts w:hint="eastAsia" w:ascii="宋体" w:hAnsi="宋体" w:eastAsia="宋体" w:cs="宋体"/>
          <w:sz w:val="24"/>
        </w:rPr>
        <w:t xml:space="preserve">）</w:t>
      </w:r>
      <w:r/>
    </w:p>
    <w:p>
      <w:pPr>
        <w:ind w:firstLine="480"/>
        <w:spacing w:line="300" w:lineRule="auto"/>
        <w:rPr>
          <w:rFonts w:ascii="宋体" w:hAnsi="宋体" w:eastAsia="宋体" w:cs="宋体"/>
          <w:sz w:val="24"/>
        </w:rPr>
      </w:pPr>
      <w:r>
        <w:rPr>
          <w:rFonts w:hint="eastAsia" w:ascii="宋体" w:hAnsi="宋体" w:eastAsia="宋体" w:cs="宋体"/>
          <w:sz w:val="24"/>
        </w:rPr>
        <w:t xml:space="preserve">                      </w:t>
      </w:r>
      <w:r/>
    </w:p>
    <w:p>
      <w:pPr>
        <w:ind w:firstLine="3120"/>
        <w:spacing w:line="360" w:lineRule="auto"/>
        <w:rPr>
          <w:rFonts w:ascii="宋体" w:hAnsi="宋体" w:eastAsia="宋体" w:cs="宋体"/>
          <w:sz w:val="24"/>
        </w:rPr>
      </w:pPr>
      <w:r>
        <w:rPr>
          <w:rFonts w:hint="eastAsia" w:ascii="宋体" w:hAnsi="宋体" w:eastAsia="宋体" w:cs="宋体"/>
          <w:sz w:val="24"/>
        </w:rPr>
        <w:t xml:space="preserve">日期：   年  月  日</w:t>
      </w:r>
      <w:r/>
    </w:p>
    <w:p>
      <w:pPr>
        <w:spacing w:line="360" w:lineRule="auto"/>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600"/>
        <w:rPr>
          <w:rFonts w:ascii="宋体" w:hAnsi="宋体" w:eastAsia="宋体" w:cs="宋体"/>
          <w:color w:val="000000"/>
          <w:sz w:val="30"/>
          <w:szCs w:val="30"/>
        </w:rPr>
      </w:pPr>
      <w:r>
        <w:rPr>
          <w:rFonts w:ascii="宋体" w:hAnsi="宋体" w:eastAsia="宋体" w:cs="宋体"/>
          <w:color w:val="000000"/>
          <w:sz w:val="30"/>
          <w:szCs w:val="30"/>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r/>
      <w:r/>
    </w:p>
    <w:p>
      <w:r/>
      <w:r/>
    </w:p>
    <w:p>
      <w:pPr>
        <w:rPr>
          <w:lang w:eastAsia="zh-CN"/>
        </w:rPr>
      </w:pPr>
      <w:r>
        <w:rPr>
          <w:lang w:eastAsia="zh-CN"/>
        </w:rPr>
      </w:r>
      <w:r/>
    </w:p>
    <w:sectPr>
      <w:headerReference w:type="default" r:id="rId10"/>
      <w:footerReference w:type="default" r:id="rId15"/>
      <w:footerReference w:type="first" r:id="rId16"/>
      <w:footnotePr/>
      <w:endnotePr/>
      <w:type w:val="nextPage"/>
      <w:pgSz w:w="11906" w:h="16838" w:orient="portrait"/>
      <w:pgMar w:top="1134" w:right="1185" w:bottom="1134" w:left="1259" w:header="709" w:footer="709"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
    <w:panose1 w:val="02010609060101010101"/>
  </w:font>
  <w:font w:name="隶书">
    <w:panose1 w:val="02010509060101010101"/>
  </w:font>
  <w:font w:name="MS Gothic">
    <w:panose1 w:val="020B0609070205080204"/>
  </w:font>
  <w:font w:name="Symbol">
    <w:panose1 w:val="05050102010706020507"/>
  </w:font>
  <w:font w:name="文鼎小标宋">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仿宋">
    <w:panose1 w:val="02010609060101010101"/>
  </w:font>
  <w:font w:name="楷体_GB2312">
    <w:panose1 w:val="02010609060101010101"/>
  </w:font>
  <w:font w:name="Consolas">
    <w:panose1 w:val="020B0609020204030204"/>
  </w:font>
  <w:font w:name="Wingdings">
    <w:panose1 w:val="05000000000000000000"/>
  </w:font>
  <w:font w:name="Century Schoolbook">
    <w:panose1 w:val="02040604050505020304"/>
  </w:font>
  <w:font w:name="华文楷体">
    <w:panose1 w:val="0201060004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hint="eastAsia" w:ascii="隶书" w:eastAsia="隶书"/>
      </w:rPr>
    </w:pPr>
    <w:r>
      <w:rPr>
        <w:rFonts w:hint="eastAsia" w:ascii="隶书" w:eastAsia="隶书"/>
      </w:rPr>
      <w:t xml:space="preserve">地址:  兴化市</w:t>
    </w:r>
    <w:r>
      <w:rPr>
        <w:rFonts w:hint="eastAsia" w:ascii="隶书" w:eastAsia="隶书"/>
        <w:lang w:eastAsia="zh-CN"/>
      </w:rPr>
      <w:t xml:space="preserve">三紫星城创业路113号     </w:t>
    </w:r>
    <w:r>
      <w:rPr>
        <w:rFonts w:hint="eastAsia" w:ascii="隶书" w:eastAsia="隶书"/>
      </w:rPr>
      <w:t xml:space="preserve">电话:0523-83</w:t>
    </w:r>
    <w:r>
      <w:rPr>
        <w:rFonts w:hint="eastAsia" w:ascii="隶书" w:eastAsia="隶书"/>
        <w:lang w:eastAsia="zh-CN"/>
      </w:rPr>
      <w:t xml:space="preserve">388231</w:t>
    </w:r>
    <w:r>
      <w:rPr>
        <w:rFonts w:hint="eastAsia" w:ascii="隶书" w:eastAsia="隶书"/>
      </w:rPr>
      <w:t xml:space="preserve"> </w:t>
    </w:r>
    <w:r>
      <w:rPr>
        <w:rFonts w:hint="eastAsia" w:ascii="隶书" w:eastAsia="隶书"/>
        <w:lang w:eastAsia="zh-CN"/>
      </w:rPr>
      <w:t xml:space="preserve">  </w:t>
    </w:r>
    <w:r>
      <w:rPr>
        <w:rFonts w:hint="eastAsia" w:ascii="隶书" w:eastAsia="隶书"/>
      </w:rPr>
      <w:t xml:space="preserve">邮政编码:225700</w:t>
    </w:r>
    <w:r/>
  </w:p>
  <w:p>
    <w:pPr>
      <w:pStyle w:val="933"/>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hint="eastAsia" w:ascii="隶书" w:eastAsia="隶书"/>
      </w:rPr>
    </w:pPr>
    <w:r>
      <w:rPr>
        <w:rFonts w:hint="eastAsia" w:ascii="隶书" w:eastAsia="隶书"/>
      </w:rPr>
      <w:t xml:space="preserve">地址:  兴化市</w:t>
    </w:r>
    <w:r>
      <w:rPr>
        <w:rFonts w:hint="eastAsia" w:ascii="隶书" w:eastAsia="隶书"/>
        <w:lang w:eastAsia="zh-CN"/>
      </w:rPr>
      <w:t xml:space="preserve">三紫星城创业路113号     </w:t>
    </w:r>
    <w:r>
      <w:rPr>
        <w:rFonts w:hint="eastAsia" w:ascii="隶书" w:eastAsia="隶书"/>
      </w:rPr>
      <w:t xml:space="preserve">电话:0523-83</w:t>
    </w:r>
    <w:r>
      <w:rPr>
        <w:rFonts w:hint="eastAsia" w:ascii="隶书" w:eastAsia="隶书"/>
        <w:lang w:eastAsia="zh-CN"/>
      </w:rPr>
      <w:t xml:space="preserve">388231</w:t>
    </w:r>
    <w:r>
      <w:rPr>
        <w:rFonts w:hint="eastAsia" w:ascii="隶书" w:eastAsia="隶书"/>
      </w:rPr>
      <w:t xml:space="preserve"> </w:t>
    </w:r>
    <w:r>
      <w:rPr>
        <w:rFonts w:hint="eastAsia" w:ascii="隶书" w:eastAsia="隶书"/>
        <w:lang w:eastAsia="zh-CN"/>
      </w:rPr>
      <w:t xml:space="preserve">  </w:t>
    </w:r>
    <w:r>
      <w:rPr>
        <w:rFonts w:hint="eastAsia" w:ascii="隶书" w:eastAsia="隶书"/>
      </w:rPr>
      <w:t xml:space="preserve">邮政编码:225700</w:t>
    </w:r>
    <w:r/>
  </w:p>
  <w:p>
    <w:pPr>
      <w:pStyle w:val="933"/>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Fonts w:hint="eastAsia" w:ascii="隶书" w:eastAsia="隶书"/>
      </w:rPr>
    </w:pPr>
    <w:r>
      <w:rPr>
        <w:rFonts w:hint="eastAsia" w:ascii="隶书" w:eastAsia="隶书"/>
      </w:rPr>
      <w:t xml:space="preserve">地址:  兴化市</w:t>
    </w:r>
    <w:r>
      <w:rPr>
        <w:rFonts w:hint="eastAsia" w:ascii="隶书" w:eastAsia="隶书"/>
        <w:lang w:eastAsia="zh-CN"/>
      </w:rPr>
      <w:t xml:space="preserve">三紫星城创业路113号     </w:t>
    </w:r>
    <w:r>
      <w:rPr>
        <w:rFonts w:hint="eastAsia" w:ascii="隶书" w:eastAsia="隶书"/>
      </w:rPr>
      <w:t xml:space="preserve">电话:0523-83</w:t>
    </w:r>
    <w:r>
      <w:rPr>
        <w:rFonts w:hint="eastAsia" w:ascii="隶书" w:eastAsia="隶书"/>
        <w:lang w:eastAsia="zh-CN"/>
      </w:rPr>
      <w:t xml:space="preserve">388231</w:t>
    </w:r>
    <w:r>
      <w:rPr>
        <w:rFonts w:hint="eastAsia" w:ascii="隶书" w:eastAsia="隶书"/>
      </w:rPr>
      <w:t xml:space="preserve"> </w:t>
    </w:r>
    <w:r>
      <w:rPr>
        <w:rFonts w:hint="eastAsia" w:ascii="隶书" w:eastAsia="隶书"/>
        <w:lang w:eastAsia="zh-CN"/>
      </w:rPr>
      <w:t xml:space="preserve">  </w:t>
    </w:r>
    <w:r>
      <w:rPr>
        <w:rFonts w:hint="eastAsia" w:ascii="隶书" w:eastAsia="隶书"/>
      </w:rPr>
      <w:t xml:space="preserve">邮政编码:225700</w:t>
    </w:r>
    <w:r/>
  </w:p>
  <w:p>
    <w:pPr>
      <w:pStyle w:val="933"/>
      <w:rPr>
        <w:rFonts w:hint="eastAsia" w:ascii="隶书" w:eastAsia="隶书"/>
      </w:rPr>
    </w:pPr>
    <w:r>
      <w:rPr>
        <w:rFonts w:hint="eastAsia" w:ascii="隶书" w:eastAsia="隶书"/>
      </w:rPr>
    </w:r>
    <w:r/>
  </w:p>
  <w:p>
    <w:pPr>
      <w:pStyle w:val="933"/>
      <w:rPr>
        <w:rFonts w:hint="eastAsia"/>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2493645</wp:posOffset>
              </wp:positionH>
              <wp:positionV relativeFrom="paragraph">
                <wp:posOffset>2540</wp:posOffset>
              </wp:positionV>
              <wp:extent cx="145415" cy="170180"/>
              <wp:effectExtent l="0" t="0" r="0" b="0"/>
              <wp:wrapNone/>
              <wp:docPr id="3" name="文本框 61"/>
              <wp:cNvGraphicFramePr/>
              <a:graphic xmlns:a="http://schemas.openxmlformats.org/drawingml/2006/main">
                <a:graphicData uri="http://schemas.microsoft.com/office/word/2010/wordprocessingShape">
                  <wps:wsp>
                    <wps:cNvPr id="0" name=""/>
                    <wps:cNvSpPr txBox="1"/>
                    <wps:spPr bwMode="auto">
                      <a:xfrm>
                        <a:off x="0" y="0"/>
                        <a:ext cx="145415" cy="1701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argin-left:196.3pt;mso-position-horizontal:absolute;mso-position-vertical-relative:text;margin-top:0.2pt;mso-position-vertical:absolute;width:11.4pt;height:13.4pt;mso-wrap-distance-left:9.0pt;mso-wrap-distance-top:0.0pt;mso-wrap-distance-right:9.0pt;mso-wrap-distance-bottom:0.0pt;v-text-anchor:top;visibility:visible;" filled="f" stroked="f" strokeweight="0.50pt">
              <v:textbox inset="0,0,0,0">
                <w:txbxContent>
                  <w:p>
                    <w:pPr>
                      <w:pStyle w:val="9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3027680</wp:posOffset>
              </wp:positionH>
              <wp:positionV relativeFrom="paragraph">
                <wp:posOffset>212725</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33"/>
                            <w:tabs>
                              <w:tab w:val="center" w:pos="4153" w:leader="none"/>
                              <w:tab w:val="clear" w:pos="7143" w:leader="none"/>
                              <w:tab w:val="right" w:pos="8306" w:leader="none"/>
                              <w:tab w:val="clear" w:pos="14287" w:leader="none"/>
                            </w:tabs>
                          </w:pPr>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argin-left:238.4pt;mso-position-horizontal:absolute;mso-position-vertical-relative:text;margin-top:16.8pt;mso-position-vertical:absolute;width:144.0pt;height:144.0pt;mso-wrap-distance-left:9.0pt;mso-wrap-distance-top:0.0pt;mso-wrap-distance-right:9.0pt;mso-wrap-distance-bottom:0.0pt;visibility:visible;" filled="f" stroked="f">
              <v:textbox inset="0,0,0,0">
                <w:txbxContent>
                  <w:p>
                    <w:pPr>
                      <w:pStyle w:val="933"/>
                      <w:tabs>
                        <w:tab w:val="center" w:pos="4153" w:leader="none"/>
                        <w:tab w:val="clear" w:pos="7143" w:leader="none"/>
                        <w:tab w:val="right" w:pos="8306" w:leader="none"/>
                        <w:tab w:val="clear" w:pos="14287" w:leader="none"/>
                      </w:tabs>
                    </w:pPr>
                    <w:r/>
                    <w:r/>
                  </w:p>
                </w:txbxContent>
              </v:textbox>
            </v:shape>
          </w:pict>
        </mc:Fallback>
      </mc:AlternateContent>
    </w:r>
    <w:r>
      <w:rPr>
        <w:rFonts w:hint="eastAsia" w:ascii="隶书" w:eastAsia="隶书"/>
      </w:rPr>
      <w:t xml:space="preserve">地址:  兴化市</w:t>
    </w:r>
    <w:r>
      <w:rPr>
        <w:rFonts w:hint="eastAsia" w:ascii="隶书" w:eastAsia="隶书"/>
        <w:lang w:eastAsia="zh-CN"/>
      </w:rPr>
      <w:t xml:space="preserve">三紫星城创业路113号         </w:t>
    </w:r>
    <w:r>
      <w:rPr>
        <w:rFonts w:hint="eastAsia" w:ascii="隶书" w:eastAsia="隶书"/>
      </w:rPr>
      <w:t xml:space="preserve">电话:0523-83</w:t>
    </w:r>
    <w:r>
      <w:rPr>
        <w:rFonts w:hint="eastAsia" w:ascii="隶书" w:eastAsia="隶书"/>
        <w:lang w:eastAsia="zh-CN"/>
      </w:rPr>
      <w:t xml:space="preserve">388231</w:t>
    </w:r>
    <w:r>
      <w:rPr>
        <w:rFonts w:hint="eastAsia" w:ascii="隶书" w:eastAsia="隶书"/>
      </w:rPr>
      <w:t xml:space="preserve">  </w:t>
    </w:r>
    <w:r>
      <w:rPr>
        <w:rFonts w:hint="eastAsia" w:ascii="隶书" w:eastAsia="隶书"/>
        <w:lang w:eastAsia="zh-CN"/>
      </w:rPr>
      <w:t xml:space="preserve">        </w:t>
    </w:r>
    <w:r>
      <w:rPr>
        <w:rFonts w:hint="eastAsia" w:ascii="隶书" w:eastAsia="隶书"/>
      </w:rPr>
      <w:t xml:space="preserve">邮政编码:225700</w:t>
    </w:r>
    <w:r>
      <w:t xml:space="preserve"> </w:t>
    </w:r>
    <w:r/>
  </w:p>
  <w:sdt>
    <w:sdtPr>
      <w15:appearance w15:val="boundingBox"/>
      <w:id w:val="1472099588"/>
      <w:lock w:val="sdtContentLocked"/>
      <w:rPr/>
    </w:sdtPr>
    <w:sdtContent>
      <w:p>
        <w:pPr>
          <w:pStyle w:val="933"/>
          <w:jc w:val="center"/>
          <w:rPr>
            <w:lang w:eastAsia="zh-CN"/>
          </w:rPr>
        </w:pPr>
        <w:r>
          <w:fldChar w:fldCharType="begin"/>
        </w:r>
        <w:r>
          <w:instrText xml:space="preserve">PAGE   \* MERGEFORMAT</w:instrText>
        </w:r>
        <w:r>
          <w:fldChar w:fldCharType="separate"/>
        </w:r>
        <w:r>
          <w:rPr>
            <w:lang w:val="zh-CN" w:eastAsia="zh-CN"/>
          </w:rPr>
          <w:t xml:space="preserve">106</w:t>
        </w:r>
        <w:r>
          <w:rPr>
            <w:lang w:val="zh-CN" w:eastAsia="zh-CN"/>
          </w:rP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left="16" w:hanging="16"/>
      <w:pBdr>
        <w:bottom w:val="single" w:color="auto" w:sz="4" w:space="1"/>
      </w:pBdr>
    </w:pPr>
    <w:r>
      <w:rPr>
        <w:rFonts w:hint="eastAsia" w:eastAsia="隶书"/>
        <w:sz w:val="24"/>
        <w:lang w:eastAsia="zh-CN"/>
      </w:rPr>
      <w:t xml:space="preserve">江苏唯诚建设咨询有限公司</w:t>
    </w:r>
    <w:r>
      <w:rPr>
        <w:rFonts w:eastAsia="隶书"/>
        <w:sz w:val="24"/>
      </w:rPr>
      <w:t xml:space="preserve"> </w:t>
    </w:r>
    <w:r>
      <w:rPr>
        <w:rFonts w:hint="eastAsia" w:eastAsia="隶书"/>
        <w:sz w:val="24"/>
        <w:highlight w:val="white"/>
      </w:rPr>
      <w:t xml:space="preserve">  </w:t>
    </w:r>
    <w:r>
      <w:rPr>
        <w:rFonts w:hint="eastAsia" w:eastAsia="隶书"/>
        <w:sz w:val="24"/>
        <w:highlight w:val="white"/>
        <w:lang w:val="en-US" w:eastAsia="zh-CN"/>
      </w:rPr>
      <w:t xml:space="preserve"> </w:t>
    </w:r>
    <w:r>
      <w:rPr>
        <w:rFonts w:hint="eastAsia" w:eastAsia="隶书"/>
        <w:sz w:val="24"/>
        <w:highlight w:val="white"/>
      </w:rPr>
      <w:t xml:space="preserve"> </w:t>
    </w:r>
    <w:r>
      <w:rPr>
        <w:rFonts w:hint="eastAsia" w:eastAsia="隶书"/>
        <w:sz w:val="24"/>
        <w:highlight w:val="white"/>
        <w:lang w:eastAsia="zh-CN"/>
      </w:rPr>
      <w:t xml:space="preserve"> </w:t>
    </w:r>
    <w:r>
      <w:rPr>
        <w:rFonts w:hint="eastAsia" w:eastAsia="隶书"/>
        <w:sz w:val="24"/>
        <w:highlight w:val="white"/>
      </w:rPr>
      <w:t xml:space="preserve">  </w:t>
    </w:r>
    <w:r>
      <w:rPr>
        <w:rFonts w:hint="eastAsia" w:eastAsia="隶书"/>
        <w:sz w:val="24"/>
        <w:lang w:eastAsia="zh-CN"/>
      </w:rPr>
      <mc:AlternateContent>
        <mc:Choice Requires="wpg">
          <w:drawing>
            <wp:inline xmlns:wp="http://schemas.openxmlformats.org/drawingml/2006/wordprocessingDrawing" distT="0" distB="0" distL="0" distR="0">
              <wp:extent cx="298450" cy="266700"/>
              <wp:effectExtent l="0" t="0" r="6350" b="0"/>
              <wp:docPr id="1" name="图片 1" descr="政府采购中心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政府采购中心1"/>
                      <pic:cNvPicPr>
                        <a:picLocks noChangeAspect="1"/>
                      </pic:cNvPicPr>
                      <pic:nvPr/>
                    </pic:nvPicPr>
                    <pic:blipFill>
                      <a:blip r:embed="rId1"/>
                      <a:stretch/>
                    </pic:blipFill>
                    <pic:spPr bwMode="auto">
                      <a:xfrm>
                        <a:off x="0" y="0"/>
                        <a:ext cx="298450" cy="26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5pt;height:21.0pt;mso-wrap-distance-left:0.0pt;mso-wrap-distance-top:0.0pt;mso-wrap-distance-right:0.0pt;mso-wrap-distance-bottom:0.0pt;" stroked="f">
              <v:path textboxrect="0,0,0,0"/>
              <v:imagedata r:id="rId1" o:title=""/>
            </v:shape>
          </w:pict>
        </mc:Fallback>
      </mc:AlternateContent>
    </w:r>
    <w:r>
      <w:rPr>
        <w:rFonts w:hint="eastAsia" w:eastAsia="隶书"/>
        <w:sz w:val="24"/>
        <w:highlight w:val="white"/>
      </w:rPr>
      <w:t xml:space="preserve"> </w:t>
    </w:r>
    <w:r>
      <w:rPr>
        <w:rFonts w:hint="eastAsia" w:eastAsia="隶书"/>
        <w:sz w:val="24"/>
        <w:highlight w:val="white"/>
        <w:lang w:eastAsia="zh-CN"/>
      </w:rPr>
      <w:t xml:space="preserve">      </w:t>
    </w:r>
    <w:r>
      <w:rPr>
        <w:rFonts w:hint="eastAsia" w:eastAsia="隶书"/>
        <w:sz w:val="24"/>
        <w:highlight w:val="white"/>
      </w:rPr>
      <w:t xml:space="preserve"> </w:t>
    </w:r>
    <w:r>
      <w:rPr>
        <w:rFonts w:hint="eastAsia" w:ascii="Times New Roman" w:hAnsi="Times New Roman" w:eastAsia="隶书" w:cs="Times New Roman"/>
        <w:sz w:val="24"/>
      </w:rPr>
      <w:t xml:space="preserve"> 网址：</w:t>
    </w:r>
    <w:r>
      <w:rPr>
        <w:rFonts w:hint="eastAsia" w:ascii="Times New Roman" w:hAnsi="Times New Roman" w:eastAsia="隶书" w:cs="Times New Roman"/>
        <w:sz w:val="24"/>
        <w:lang w:eastAsia="zh-CN"/>
      </w:rPr>
      <w:t xml:space="preserve">http://jszfcg.jsczt.cn</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left="16" w:hanging="16"/>
      <w:pBdr>
        <w:bottom w:val="single" w:color="auto" w:sz="4" w:space="1"/>
      </w:pBdr>
    </w:pPr>
    <w:r>
      <w:rPr>
        <w:rFonts w:hint="eastAsia" w:eastAsia="隶书"/>
        <w:sz w:val="24"/>
        <w:lang w:eastAsia="zh-CN"/>
      </w:rPr>
      <w:t xml:space="preserve">江苏唯诚建设咨询有限公司</w:t>
    </w:r>
    <w:r>
      <w:rPr>
        <w:rFonts w:eastAsia="隶书"/>
        <w:sz w:val="24"/>
      </w:rPr>
      <w:t xml:space="preserve"> </w:t>
    </w:r>
    <w:r>
      <w:rPr>
        <w:rFonts w:hint="eastAsia" w:eastAsia="隶书"/>
        <w:sz w:val="24"/>
        <w:highlight w:val="white"/>
      </w:rPr>
      <w:t xml:space="preserve">     </w:t>
    </w:r>
    <w:r>
      <w:rPr>
        <w:rFonts w:hint="eastAsia" w:eastAsia="隶书"/>
        <w:sz w:val="24"/>
        <w:highlight w:val="white"/>
        <w:lang w:eastAsia="zh-CN"/>
      </w:rPr>
      <w:t xml:space="preserve"> </w:t>
    </w:r>
    <w:r>
      <w:rPr>
        <w:rFonts w:hint="eastAsia" w:eastAsia="隶书"/>
        <w:sz w:val="24"/>
        <w:highlight w:val="white"/>
      </w:rPr>
      <w:t xml:space="preserve">  </w:t>
    </w:r>
    <w:r>
      <w:rPr>
        <w:rFonts w:hint="eastAsia" w:eastAsia="隶书"/>
        <w:sz w:val="24"/>
        <w:highlight w:val="white"/>
        <w:lang w:eastAsia="zh-CN"/>
      </w:rPr>
      <w:t xml:space="preserve"> </w:t>
    </w:r>
    <w:r>
      <w:rPr>
        <w:rFonts w:hint="eastAsia" w:eastAsia="隶书"/>
        <w:sz w:val="24"/>
        <w:highlight w:val="white"/>
      </w:rPr>
      <w:t xml:space="preserve">  </w:t>
    </w:r>
    <w:r>
      <w:rPr>
        <w:rFonts w:hint="eastAsia" w:eastAsia="隶书"/>
        <w:sz w:val="24"/>
        <w:lang w:eastAsia="zh-CN"/>
      </w:rPr>
      <mc:AlternateContent>
        <mc:Choice Requires="wpg">
          <w:drawing>
            <wp:inline xmlns:wp="http://schemas.openxmlformats.org/drawingml/2006/wordprocessingDrawing" distT="0" distB="0" distL="0" distR="0">
              <wp:extent cx="298450" cy="266700"/>
              <wp:effectExtent l="0" t="0" r="6350" b="0"/>
              <wp:docPr id="2" name="图片 1" descr="政府采购中心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政府采购中心1"/>
                      <pic:cNvPicPr>
                        <a:picLocks noChangeAspect="1"/>
                      </pic:cNvPicPr>
                      <pic:nvPr/>
                    </pic:nvPicPr>
                    <pic:blipFill>
                      <a:blip r:embed="rId1"/>
                      <a:stretch/>
                    </pic:blipFill>
                    <pic:spPr bwMode="auto">
                      <a:xfrm>
                        <a:off x="0" y="0"/>
                        <a:ext cx="298450" cy="26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5pt;height:21.0pt;mso-wrap-distance-left:0.0pt;mso-wrap-distance-top:0.0pt;mso-wrap-distance-right:0.0pt;mso-wrap-distance-bottom:0.0pt;" stroked="f">
              <v:path textboxrect="0,0,0,0"/>
              <v:imagedata r:id="rId1" o:title=""/>
            </v:shape>
          </w:pict>
        </mc:Fallback>
      </mc:AlternateContent>
    </w:r>
    <w:r>
      <w:rPr>
        <w:rFonts w:hint="eastAsia" w:eastAsia="隶书"/>
        <w:sz w:val="24"/>
        <w:highlight w:val="white"/>
      </w:rPr>
      <w:t xml:space="preserve"> </w:t>
    </w:r>
    <w:r>
      <w:rPr>
        <w:rFonts w:hint="eastAsia" w:eastAsia="隶书"/>
        <w:sz w:val="24"/>
        <w:highlight w:val="white"/>
        <w:lang w:eastAsia="zh-CN"/>
      </w:rPr>
      <w:t xml:space="preserve">         </w:t>
    </w:r>
    <w:r>
      <w:rPr>
        <w:rFonts w:hint="eastAsia" w:eastAsia="隶书"/>
        <w:sz w:val="24"/>
        <w:highlight w:val="white"/>
      </w:rPr>
      <w:t xml:space="preserve"> </w:t>
    </w:r>
    <w:r>
      <w:rPr>
        <w:rFonts w:hint="eastAsia" w:ascii="Times New Roman" w:hAnsi="Times New Roman" w:eastAsia="隶书" w:cs="Times New Roman"/>
        <w:sz w:val="24"/>
      </w:rPr>
      <w:t xml:space="preserve"> 网址：</w:t>
    </w:r>
    <w:r>
      <w:rPr>
        <w:rFonts w:hint="eastAsia" w:ascii="Times New Roman" w:hAnsi="Times New Roman" w:eastAsia="隶书" w:cs="Times New Roman"/>
        <w:sz w:val="24"/>
        <w:lang w:eastAsia="zh-CN"/>
      </w:rPr>
      <w:t xml:space="preserve">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eastAsia"/>
      </w:rPr>
    </w:lvl>
    <w:lvl w:ilvl="1">
      <w:start w:val="1"/>
      <w:numFmt w:val="decimal"/>
      <w:pStyle w:val="898"/>
      <w:isLgl/>
      <w:suff w:val="tab"/>
      <w:lvlText w:val="%1.%2"/>
      <w:lvlJc w:val="left"/>
      <w:pPr>
        <w:ind w:left="992" w:hanging="567"/>
      </w:pPr>
      <w:rPr>
        <w:rFonts w:hint="eastAsia" w:eastAsia="微软雅黑"/>
        <w:b/>
        <w:i w:val="0"/>
        <w:sz w:val="24"/>
      </w:rPr>
    </w:lvl>
    <w:lvl w:ilvl="2">
      <w:start w:val="1"/>
      <w:numFmt w:val="decimal"/>
      <w:pStyle w:val="899"/>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2"/>
  </w:num>
  <w:num w:numId="4">
    <w:abstractNumId w:val="10"/>
  </w:num>
  <w:num w:numId="5">
    <w:abstractNumId w:val="0"/>
  </w:num>
  <w:num w:numId="6">
    <w:abstractNumId w:val="1"/>
  </w:num>
  <w:num w:numId="7">
    <w:abstractNumId w:val="7"/>
  </w:num>
  <w:num w:numId="8">
    <w:abstractNumId w:val="12"/>
  </w:num>
  <w:num w:numId="9">
    <w:abstractNumId w:val="16"/>
  </w:num>
  <w:num w:numId="10">
    <w:abstractNumId w:val="11"/>
  </w:num>
  <w:num w:numId="11">
    <w:abstractNumId w:val="13"/>
  </w:num>
  <w:num w:numId="12">
    <w:abstractNumId w:val="15"/>
  </w:num>
  <w:num w:numId="13">
    <w:abstractNumId w:val="14"/>
  </w:num>
  <w:num w:numId="14">
    <w:abstractNumId w:val="5"/>
  </w:num>
  <w:num w:numId="15">
    <w:abstractNumId w:val="4"/>
  </w:num>
  <w:num w:numId="16">
    <w:abstractNumId w:val="9"/>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name w:val="TOC Heading"/>
    <w:uiPriority w:val="39"/>
    <w:unhideWhenUsed/>
  </w:style>
  <w:style w:type="paragraph" w:styleId="896" w:default="1">
    <w:name w:val="Normal"/>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897">
    <w:name w:val="Heading 1"/>
    <w:basedOn w:val="896"/>
    <w:next w:val="896"/>
    <w:link w:val="974"/>
    <w:uiPriority w:val="9"/>
    <w:qFormat/>
    <w:pPr>
      <w:keepLines/>
      <w:keepNext/>
      <w:spacing w:before="480"/>
      <w:outlineLvl w:val="0"/>
    </w:pPr>
    <w:rPr>
      <w:rFonts w:ascii="Arial" w:hAnsi="Arial" w:eastAsia="Arial" w:cs="Arial"/>
      <w:sz w:val="40"/>
      <w:szCs w:val="40"/>
    </w:rPr>
  </w:style>
  <w:style w:type="paragraph" w:styleId="898">
    <w:name w:val="Heading 2"/>
    <w:basedOn w:val="908"/>
    <w:next w:val="908"/>
    <w:uiPriority w:val="9"/>
    <w:unhideWhenUsed/>
    <w:qFormat/>
    <w:pPr>
      <w:numPr>
        <w:ilvl w:val="1"/>
        <w:numId w:val="1"/>
      </w:numPr>
      <w:keepLines/>
      <w:keepNext/>
      <w:outlineLvl w:val="1"/>
    </w:pPr>
    <w:rPr>
      <w:rFonts w:eastAsia="微软雅黑" w:asciiTheme="majorHAnsi" w:hAnsiTheme="majorHAnsi" w:cstheme="majorBidi"/>
      <w:b/>
      <w:szCs w:val="32"/>
    </w:rPr>
  </w:style>
  <w:style w:type="paragraph" w:styleId="899">
    <w:name w:val="Heading 3"/>
    <w:basedOn w:val="896"/>
    <w:next w:val="896"/>
    <w:uiPriority w:val="9"/>
    <w:unhideWhenUsed/>
    <w:qFormat/>
    <w:pPr>
      <w:numPr>
        <w:ilvl w:val="2"/>
        <w:numId w:val="1"/>
      </w:numPr>
      <w:keepLines/>
      <w:keepNext/>
      <w:spacing w:before="260" w:after="260" w:line="416" w:lineRule="auto"/>
      <w:outlineLvl w:val="2"/>
    </w:pPr>
    <w:rPr>
      <w:b/>
      <w:bCs/>
      <w:sz w:val="32"/>
      <w:szCs w:val="32"/>
    </w:rPr>
  </w:style>
  <w:style w:type="paragraph" w:styleId="900">
    <w:name w:val="Heading 4"/>
    <w:basedOn w:val="896"/>
    <w:next w:val="896"/>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01">
    <w:name w:val="Heading 5"/>
    <w:basedOn w:val="896"/>
    <w:next w:val="896"/>
    <w:link w:val="978"/>
    <w:uiPriority w:val="9"/>
    <w:unhideWhenUsed/>
    <w:qFormat/>
    <w:pPr>
      <w:keepLines/>
      <w:keepNext/>
      <w:spacing w:before="320"/>
      <w:outlineLvl w:val="4"/>
    </w:pPr>
    <w:rPr>
      <w:rFonts w:ascii="Arial" w:hAnsi="Arial" w:eastAsia="Arial" w:cs="Arial"/>
      <w:b/>
      <w:bCs/>
      <w:sz w:val="24"/>
      <w:szCs w:val="24"/>
    </w:rPr>
  </w:style>
  <w:style w:type="paragraph" w:styleId="902">
    <w:name w:val="Heading 6"/>
    <w:basedOn w:val="896"/>
    <w:next w:val="896"/>
    <w:link w:val="979"/>
    <w:uiPriority w:val="9"/>
    <w:unhideWhenUsed/>
    <w:qFormat/>
    <w:pPr>
      <w:keepLines/>
      <w:keepNext/>
      <w:spacing w:before="320"/>
      <w:outlineLvl w:val="5"/>
    </w:pPr>
    <w:rPr>
      <w:rFonts w:ascii="Arial" w:hAnsi="Arial" w:eastAsia="Arial" w:cs="Arial"/>
      <w:b/>
      <w:bCs/>
    </w:rPr>
  </w:style>
  <w:style w:type="paragraph" w:styleId="903">
    <w:name w:val="Heading 7"/>
    <w:basedOn w:val="896"/>
    <w:next w:val="896"/>
    <w:link w:val="980"/>
    <w:uiPriority w:val="9"/>
    <w:unhideWhenUsed/>
    <w:qFormat/>
    <w:pPr>
      <w:keepLines/>
      <w:keepNext/>
      <w:spacing w:before="320"/>
      <w:outlineLvl w:val="6"/>
    </w:pPr>
    <w:rPr>
      <w:rFonts w:ascii="Arial" w:hAnsi="Arial" w:eastAsia="Arial" w:cs="Arial"/>
      <w:b/>
      <w:bCs/>
      <w:i/>
      <w:iCs/>
    </w:rPr>
  </w:style>
  <w:style w:type="paragraph" w:styleId="904">
    <w:name w:val="Heading 8"/>
    <w:basedOn w:val="896"/>
    <w:next w:val="896"/>
    <w:link w:val="981"/>
    <w:uiPriority w:val="9"/>
    <w:unhideWhenUsed/>
    <w:qFormat/>
    <w:pPr>
      <w:keepLines/>
      <w:keepNext/>
      <w:spacing w:before="320"/>
      <w:outlineLvl w:val="7"/>
    </w:pPr>
    <w:rPr>
      <w:rFonts w:ascii="Arial" w:hAnsi="Arial" w:eastAsia="Arial" w:cs="Arial"/>
      <w:i/>
      <w:iCs/>
    </w:rPr>
  </w:style>
  <w:style w:type="paragraph" w:styleId="905">
    <w:name w:val="Heading 9"/>
    <w:basedOn w:val="896"/>
    <w:next w:val="896"/>
    <w:link w:val="982"/>
    <w:uiPriority w:val="9"/>
    <w:unhideWhenUsed/>
    <w:qFormat/>
    <w:pPr>
      <w:keepLines/>
      <w:keepNext/>
      <w:spacing w:before="320"/>
      <w:outlineLvl w:val="8"/>
    </w:pPr>
    <w:rPr>
      <w:rFonts w:ascii="Arial" w:hAnsi="Arial" w:eastAsia="Arial" w:cs="Arial"/>
      <w:i/>
      <w:iCs/>
      <w:sz w:val="21"/>
      <w:szCs w:val="21"/>
    </w:rPr>
  </w:style>
  <w:style w:type="character" w:styleId="906" w:default="1">
    <w:name w:val="Default Paragraph Font"/>
    <w:uiPriority w:val="1"/>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customStyle="1">
    <w:name w:val="正文1"/>
    <w:basedOn w:val="909"/>
    <w:next w:val="912"/>
    <w:uiPriority w:val="0"/>
    <w:qFormat/>
    <w:pPr>
      <w:jc w:val="left"/>
      <w:spacing w:line="240" w:lineRule="atLeast"/>
    </w:pPr>
    <w:rPr>
      <w:rFonts w:ascii="仿宋" w:hAnsi="仿宋" w:eastAsia="仿宋" w:cs="仿宋"/>
      <w:bCs/>
      <w:sz w:val="24"/>
    </w:rPr>
  </w:style>
  <w:style w:type="paragraph" w:styleId="909" w:customStyle="1">
    <w:name w:val="正文11"/>
    <w:next w:val="910"/>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10" w:customStyle="1">
    <w:name w:val="文本块1"/>
    <w:basedOn w:val="911"/>
    <w:uiPriority w:val="0"/>
    <w:qFormat/>
    <w:pPr>
      <w:ind w:left="420" w:right="33"/>
      <w:jc w:val="left"/>
    </w:pPr>
    <w:rPr>
      <w:sz w:val="24"/>
      <w:szCs w:val="20"/>
    </w:rPr>
  </w:style>
  <w:style w:type="paragraph" w:styleId="911" w:customStyle="1">
    <w:name w:val="正文1111"/>
    <w:next w:val="910"/>
    <w:uiPriority w:val="0"/>
    <w:qFormat/>
    <w:pPr>
      <w:jc w:val="both"/>
      <w:widowControl w:val="off"/>
    </w:pPr>
    <w:rPr>
      <w:rFonts w:ascii="Times New Roman" w:hAnsi="Times New Roman" w:eastAsia="宋体" w:cs="Times New Roman"/>
      <w:sz w:val="21"/>
      <w:szCs w:val="24"/>
      <w:lang w:val="en-US" w:eastAsia="zh-CN" w:bidi="ar-SA"/>
    </w:rPr>
  </w:style>
  <w:style w:type="paragraph" w:styleId="912" w:customStyle="1">
    <w:name w:val="脚注文本1"/>
    <w:basedOn w:val="908"/>
    <w:next w:val="913"/>
    <w:uiPriority w:val="0"/>
    <w:qFormat/>
    <w:pPr>
      <w:jc w:val="left"/>
    </w:pPr>
    <w:rPr>
      <w:rFonts w:ascii="宋体" w:hAnsi="宋体" w:eastAsia="Times New Roman"/>
      <w:sz w:val="18"/>
      <w:szCs w:val="18"/>
    </w:rPr>
  </w:style>
  <w:style w:type="paragraph" w:styleId="913" w:customStyle="1">
    <w:name w:val="索引 51"/>
    <w:basedOn w:val="908"/>
    <w:next w:val="908"/>
    <w:uiPriority w:val="0"/>
    <w:qFormat/>
    <w:pPr>
      <w:ind w:left="798"/>
      <w:jc w:val="left"/>
    </w:pPr>
    <w:rPr>
      <w:rFonts w:ascii="Calibri" w:hAnsi="Calibri"/>
    </w:rPr>
  </w:style>
  <w:style w:type="paragraph" w:styleId="914">
    <w:name w:val="toc 7"/>
    <w:basedOn w:val="896"/>
    <w:next w:val="896"/>
    <w:uiPriority w:val="39"/>
    <w:unhideWhenUsed/>
    <w:qFormat/>
    <w:pPr>
      <w:ind w:left="1701"/>
      <w:spacing w:after="57"/>
    </w:pPr>
  </w:style>
  <w:style w:type="paragraph" w:styleId="915">
    <w:name w:val="table of authorities"/>
    <w:basedOn w:val="896"/>
    <w:next w:val="896"/>
    <w:uiPriority w:val="99"/>
    <w:unhideWhenUsed/>
    <w:qFormat/>
    <w:pPr>
      <w:ind w:left="420"/>
    </w:pPr>
    <w:rPr>
      <w:szCs w:val="20"/>
    </w:rPr>
  </w:style>
  <w:style w:type="paragraph" w:styleId="916">
    <w:name w:val="Note Heading"/>
    <w:basedOn w:val="896"/>
    <w:next w:val="896"/>
    <w:uiPriority w:val="99"/>
    <w:qFormat/>
    <w:pPr>
      <w:ind w:firstLine="480"/>
      <w:jc w:val="center"/>
      <w:spacing w:after="0" w:line="360" w:lineRule="auto"/>
      <w:widowControl w:val="off"/>
    </w:pPr>
    <w:rPr>
      <w:szCs w:val="24"/>
      <w:lang w:val="zh-CN"/>
    </w:rPr>
  </w:style>
  <w:style w:type="paragraph" w:styleId="917">
    <w:name w:val="Normal Indent"/>
    <w:basedOn w:val="896"/>
    <w:uiPriority w:val="99"/>
    <w:unhideWhenUsed/>
    <w:qFormat/>
    <w:pPr>
      <w:ind w:firstLine="420"/>
    </w:pPr>
  </w:style>
  <w:style w:type="paragraph" w:styleId="918">
    <w:name w:val="Caption"/>
    <w:basedOn w:val="896"/>
    <w:next w:val="896"/>
    <w:uiPriority w:val="35"/>
    <w:semiHidden/>
    <w:unhideWhenUsed/>
    <w:qFormat/>
    <w:rPr>
      <w:b/>
      <w:bCs/>
      <w:color w:val="5b9bd5" w:themeColor="accent1"/>
      <w:sz w:val="18"/>
      <w:szCs w:val="18"/>
      <w14:textFill>
        <w14:solidFill>
          <w14:schemeClr w14:val="accent1"/>
        </w14:solidFill>
      </w14:textFill>
    </w:rPr>
  </w:style>
  <w:style w:type="paragraph" w:styleId="919">
    <w:name w:val="Document Map"/>
    <w:basedOn w:val="896"/>
    <w:uiPriority w:val="0"/>
    <w:qFormat/>
    <w:pPr>
      <w:spacing w:line="360" w:lineRule="auto"/>
    </w:pPr>
    <w:rPr>
      <w:rFonts w:ascii="微软雅黑" w:hAnsi="微软雅黑"/>
      <w:sz w:val="18"/>
      <w:szCs w:val="18"/>
    </w:rPr>
  </w:style>
  <w:style w:type="paragraph" w:styleId="920">
    <w:name w:val="Body Text"/>
    <w:basedOn w:val="896"/>
    <w:uiPriority w:val="0"/>
    <w:unhideWhenUsed/>
    <w:qFormat/>
    <w:pPr>
      <w:jc w:val="both"/>
      <w:spacing w:after="120" w:line="240" w:lineRule="auto"/>
      <w:widowControl w:val="off"/>
    </w:pPr>
    <w:rPr>
      <w:rFonts w:ascii="Times New Roman" w:hAnsi="Times New Roman" w:eastAsia="宋体" w:cs="Times New Roman"/>
      <w:sz w:val="21"/>
      <w:lang w:eastAsia="zh-CN"/>
    </w:rPr>
  </w:style>
  <w:style w:type="paragraph" w:styleId="921">
    <w:name w:val="Body Text Indent"/>
    <w:basedOn w:val="896"/>
    <w:next w:val="922"/>
    <w:uiPriority w:val="99"/>
    <w:semiHidden/>
    <w:unhideWhenUsed/>
    <w:qFormat/>
    <w:pPr>
      <w:ind w:left="420"/>
      <w:spacing w:after="120"/>
    </w:pPr>
  </w:style>
  <w:style w:type="paragraph" w:styleId="922">
    <w:name w:val="envelope return"/>
    <w:basedOn w:val="896"/>
    <w:uiPriority w:val="99"/>
    <w:unhideWhenUsed/>
    <w:qFormat/>
    <w:rPr>
      <w:rFonts w:ascii="Arial" w:hAnsi="Arial"/>
    </w:rPr>
  </w:style>
  <w:style w:type="paragraph" w:styleId="923">
    <w:name w:val="Block Text"/>
    <w:basedOn w:val="896"/>
    <w:next w:val="896"/>
    <w:uiPriority w:val="6"/>
    <w:qFormat/>
    <w:pPr>
      <w:ind w:left="256" w:right="6" w:firstLine="624"/>
    </w:pPr>
    <w:rPr>
      <w:rFonts w:ascii="Times New Roman" w:hAnsi="Times New Roman" w:eastAsia="仿宋" w:cs="Times New Roman"/>
      <w:sz w:val="28"/>
      <w:szCs w:val="20"/>
    </w:rPr>
  </w:style>
  <w:style w:type="paragraph" w:styleId="924">
    <w:name w:val="index 4"/>
    <w:basedOn w:val="896"/>
    <w:next w:val="896"/>
    <w:uiPriority w:val="0"/>
    <w:qFormat/>
    <w:pPr>
      <w:ind w:left="600"/>
    </w:pPr>
    <w:rPr>
      <w:rFonts w:ascii="Verdana" w:hAnsi="Verdana"/>
      <w:szCs w:val="20"/>
    </w:rPr>
  </w:style>
  <w:style w:type="paragraph" w:styleId="925">
    <w:name w:val="toc 5"/>
    <w:basedOn w:val="896"/>
    <w:next w:val="896"/>
    <w:uiPriority w:val="39"/>
    <w:unhideWhenUsed/>
    <w:qFormat/>
    <w:pPr>
      <w:ind w:left="1134"/>
      <w:spacing w:after="57"/>
    </w:pPr>
  </w:style>
  <w:style w:type="paragraph" w:styleId="926">
    <w:name w:val="toc 3"/>
    <w:basedOn w:val="896"/>
    <w:next w:val="896"/>
    <w:uiPriority w:val="39"/>
    <w:unhideWhenUsed/>
    <w:qFormat/>
    <w:pPr>
      <w:ind w:left="567"/>
      <w:spacing w:after="57"/>
    </w:pPr>
  </w:style>
  <w:style w:type="paragraph" w:styleId="927">
    <w:name w:val="Plain Text"/>
    <w:basedOn w:val="896"/>
    <w:next w:val="917"/>
    <w:uiPriority w:val="0"/>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928">
    <w:name w:val="toc 8"/>
    <w:basedOn w:val="896"/>
    <w:next w:val="896"/>
    <w:uiPriority w:val="39"/>
    <w:unhideWhenUsed/>
    <w:qFormat/>
    <w:pPr>
      <w:ind w:left="1984"/>
      <w:spacing w:after="57"/>
    </w:pPr>
  </w:style>
  <w:style w:type="paragraph" w:styleId="929">
    <w:name w:val="Date"/>
    <w:basedOn w:val="896"/>
    <w:next w:val="896"/>
    <w:uiPriority w:val="0"/>
    <w:qFormat/>
    <w:pPr>
      <w:ind w:firstLine="652"/>
      <w:spacing w:line="319" w:lineRule="auto"/>
    </w:pPr>
    <w:rPr>
      <w:rFonts w:ascii="Century Schoolbook" w:hAnsi="Century Schoolbook" w:eastAsia="文鼎小标宋"/>
      <w:spacing w:val="-4"/>
      <w:sz w:val="23"/>
      <w:szCs w:val="20"/>
    </w:rPr>
  </w:style>
  <w:style w:type="paragraph" w:styleId="930">
    <w:name w:val="Body Text Indent 2"/>
    <w:basedOn w:val="896"/>
    <w:uiPriority w:val="0"/>
    <w:qFormat/>
    <w:pPr>
      <w:ind w:firstLine="412"/>
      <w:spacing w:line="400" w:lineRule="exact"/>
    </w:pPr>
    <w:rPr>
      <w:rFonts w:ascii="仿宋_GB2312" w:eastAsia="仿宋_GB2312"/>
      <w:sz w:val="24"/>
    </w:rPr>
  </w:style>
  <w:style w:type="paragraph" w:styleId="931">
    <w:name w:val="endnote text"/>
    <w:basedOn w:val="896"/>
    <w:link w:val="1118"/>
    <w:uiPriority w:val="99"/>
    <w:semiHidden/>
    <w:unhideWhenUsed/>
    <w:qFormat/>
    <w:pPr>
      <w:spacing w:after="0" w:line="240" w:lineRule="auto"/>
    </w:pPr>
    <w:rPr>
      <w:sz w:val="20"/>
    </w:rPr>
  </w:style>
  <w:style w:type="paragraph" w:styleId="932">
    <w:name w:val="Balloon Text"/>
    <w:basedOn w:val="896"/>
    <w:link w:val="1139"/>
    <w:uiPriority w:val="99"/>
    <w:semiHidden/>
    <w:unhideWhenUsed/>
    <w:qFormat/>
    <w:pPr>
      <w:spacing w:after="0" w:line="240" w:lineRule="auto"/>
    </w:pPr>
    <w:rPr>
      <w:sz w:val="18"/>
      <w:szCs w:val="18"/>
    </w:rPr>
  </w:style>
  <w:style w:type="paragraph" w:styleId="933">
    <w:name w:val="Footer"/>
    <w:basedOn w:val="896"/>
    <w:uiPriority w:val="99"/>
    <w:unhideWhenUsed/>
    <w:qFormat/>
    <w:pPr>
      <w:spacing w:after="0" w:line="240" w:lineRule="auto"/>
      <w:tabs>
        <w:tab w:val="center" w:pos="7143" w:leader="none"/>
        <w:tab w:val="right" w:pos="14287" w:leader="none"/>
      </w:tabs>
    </w:pPr>
  </w:style>
  <w:style w:type="paragraph" w:styleId="934">
    <w:name w:val="Header"/>
    <w:basedOn w:val="89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5">
    <w:name w:val="toc 1"/>
    <w:basedOn w:val="896"/>
    <w:next w:val="896"/>
    <w:uiPriority w:val="39"/>
    <w:unhideWhenUsed/>
    <w:qFormat/>
    <w:pPr>
      <w:spacing w:after="57"/>
    </w:pPr>
  </w:style>
  <w:style w:type="paragraph" w:styleId="936">
    <w:name w:val="toc 4"/>
    <w:basedOn w:val="896"/>
    <w:next w:val="896"/>
    <w:uiPriority w:val="39"/>
    <w:unhideWhenUsed/>
    <w:qFormat/>
    <w:pPr>
      <w:ind w:left="850"/>
      <w:spacing w:after="57"/>
    </w:pPr>
  </w:style>
  <w:style w:type="paragraph" w:styleId="937">
    <w:name w:val="Subtitle"/>
    <w:basedOn w:val="896"/>
    <w:next w:val="896"/>
    <w:link w:val="985"/>
    <w:uiPriority w:val="11"/>
    <w:qFormat/>
    <w:pPr>
      <w:spacing w:before="200"/>
    </w:pPr>
    <w:rPr>
      <w:sz w:val="24"/>
      <w:szCs w:val="24"/>
    </w:rPr>
  </w:style>
  <w:style w:type="paragraph" w:styleId="938">
    <w:name w:val="footnote text"/>
    <w:basedOn w:val="896"/>
    <w:link w:val="1117"/>
    <w:uiPriority w:val="99"/>
    <w:semiHidden/>
    <w:unhideWhenUsed/>
    <w:qFormat/>
    <w:pPr>
      <w:spacing w:after="40" w:line="240" w:lineRule="auto"/>
    </w:pPr>
    <w:rPr>
      <w:sz w:val="18"/>
    </w:rPr>
  </w:style>
  <w:style w:type="paragraph" w:styleId="939">
    <w:name w:val="toc 6"/>
    <w:basedOn w:val="896"/>
    <w:next w:val="896"/>
    <w:uiPriority w:val="39"/>
    <w:unhideWhenUsed/>
    <w:qFormat/>
    <w:pPr>
      <w:ind w:left="1417"/>
      <w:spacing w:after="57"/>
    </w:pPr>
  </w:style>
  <w:style w:type="paragraph" w:styleId="940">
    <w:name w:val="table of figures"/>
    <w:basedOn w:val="896"/>
    <w:next w:val="896"/>
    <w:uiPriority w:val="99"/>
    <w:unhideWhenUsed/>
    <w:qFormat/>
    <w:pPr>
      <w:spacing w:after="0"/>
    </w:pPr>
  </w:style>
  <w:style w:type="paragraph" w:styleId="941">
    <w:name w:val="toc 2"/>
    <w:basedOn w:val="896"/>
    <w:next w:val="896"/>
    <w:uiPriority w:val="39"/>
    <w:unhideWhenUsed/>
    <w:qFormat/>
    <w:pPr>
      <w:ind w:left="283"/>
      <w:spacing w:after="57"/>
    </w:pPr>
  </w:style>
  <w:style w:type="paragraph" w:styleId="942">
    <w:name w:val="toc 9"/>
    <w:basedOn w:val="896"/>
    <w:next w:val="896"/>
    <w:uiPriority w:val="39"/>
    <w:unhideWhenUsed/>
    <w:qFormat/>
    <w:pPr>
      <w:ind w:left="2268"/>
      <w:spacing w:after="57"/>
    </w:pPr>
  </w:style>
  <w:style w:type="paragraph" w:styleId="943">
    <w:name w:val="HTML Preformatted"/>
    <w:basedOn w:val="896"/>
    <w:uiPriority w:val="99"/>
    <w:unhideWhenUsed/>
    <w:qFormat/>
    <w:rPr>
      <w:rFonts w:ascii="Courier New" w:hAnsi="Courier New" w:cs="Courier New"/>
      <w:sz w:val="20"/>
      <w:szCs w:val="20"/>
    </w:rPr>
  </w:style>
  <w:style w:type="paragraph" w:styleId="944">
    <w:name w:val="Normal (Web)"/>
    <w:basedOn w:val="896"/>
    <w:uiPriority w:val="0"/>
    <w:qFormat/>
    <w:pPr>
      <w:spacing w:beforeAutospacing="1" w:after="0" w:afterAutospacing="1"/>
    </w:pPr>
    <w:rPr>
      <w:rFonts w:cs="Times New Roman"/>
      <w:sz w:val="24"/>
      <w:lang w:eastAsia="zh-CN"/>
    </w:rPr>
  </w:style>
  <w:style w:type="paragraph" w:styleId="945">
    <w:name w:val="Title"/>
    <w:basedOn w:val="896"/>
    <w:next w:val="896"/>
    <w:link w:val="984"/>
    <w:uiPriority w:val="10"/>
    <w:qFormat/>
    <w:pPr>
      <w:contextualSpacing/>
      <w:spacing w:before="300"/>
    </w:pPr>
    <w:rPr>
      <w:sz w:val="48"/>
      <w:szCs w:val="48"/>
    </w:rPr>
  </w:style>
  <w:style w:type="paragraph" w:styleId="946">
    <w:name w:val="Body Text First Indent"/>
    <w:basedOn w:val="920"/>
    <w:next w:val="947"/>
    <w:uiPriority w:val="0"/>
    <w:qFormat/>
    <w:pPr>
      <w:ind w:firstLine="420"/>
    </w:pPr>
  </w:style>
  <w:style w:type="paragraph" w:styleId="947">
    <w:name w:val="Body Text First Indent 2"/>
    <w:basedOn w:val="921"/>
    <w:next w:val="896"/>
    <w:uiPriority w:val="0"/>
    <w:semiHidden/>
    <w:unhideWhenUsed/>
    <w:qFormat/>
    <w:pPr>
      <w:ind w:firstLine="420"/>
    </w:pPr>
    <w:rPr>
      <w:sz w:val="21"/>
      <w:szCs w:val="24"/>
    </w:rPr>
  </w:style>
  <w:style w:type="table" w:styleId="948">
    <w:name w:val="Table Grid"/>
    <w:basedOn w:val="9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name w:val="Strong"/>
    <w:basedOn w:val="906"/>
    <w:uiPriority w:val="22"/>
    <w:qFormat/>
    <w:rPr>
      <w:b/>
      <w:bCs/>
    </w:rPr>
  </w:style>
  <w:style w:type="character" w:styleId="950">
    <w:name w:val="endnote reference"/>
    <w:basedOn w:val="906"/>
    <w:uiPriority w:val="99"/>
    <w:semiHidden/>
    <w:unhideWhenUsed/>
    <w:qFormat/>
    <w:rPr>
      <w:vertAlign w:val="superscript"/>
    </w:rPr>
  </w:style>
  <w:style w:type="character" w:styleId="951">
    <w:name w:val="FollowedHyperlink"/>
    <w:basedOn w:val="906"/>
    <w:uiPriority w:val="0"/>
    <w:qFormat/>
    <w:rPr>
      <w:rFonts w:hint="eastAsia" w:ascii="微软雅黑" w:hAnsi="微软雅黑" w:eastAsia="微软雅黑" w:cs="微软雅黑"/>
      <w:color w:val="3d3d3d"/>
      <w:u w:val="none"/>
    </w:rPr>
  </w:style>
  <w:style w:type="character" w:styleId="952">
    <w:name w:val="Emphasis"/>
    <w:basedOn w:val="906"/>
    <w:uiPriority w:val="20"/>
    <w:qFormat/>
    <w:rPr>
      <w:i/>
    </w:rPr>
  </w:style>
  <w:style w:type="character" w:styleId="953">
    <w:name w:val="HTML Definition"/>
    <w:basedOn w:val="906"/>
    <w:uiPriority w:val="99"/>
    <w:semiHidden/>
    <w:unhideWhenUsed/>
    <w:qFormat/>
    <w:rPr>
      <w:i/>
      <w:iCs/>
    </w:rPr>
  </w:style>
  <w:style w:type="character" w:styleId="954">
    <w:name w:val="Hyperlink"/>
    <w:uiPriority w:val="99"/>
    <w:unhideWhenUsed/>
    <w:qFormat/>
    <w:rPr>
      <w:color w:val="0563c1" w:themeColor="hyperlink"/>
      <w:u w:val="single"/>
      <w14:textFill>
        <w14:solidFill>
          <w14:schemeClr w14:val="hlink"/>
        </w14:solidFill>
      </w14:textFill>
    </w:rPr>
  </w:style>
  <w:style w:type="character" w:styleId="955">
    <w:name w:val="HTML Code"/>
    <w:basedOn w:val="906"/>
    <w:uiPriority w:val="99"/>
    <w:semiHidden/>
    <w:unhideWhenUsed/>
    <w:qFormat/>
    <w:rPr>
      <w:rFonts w:hint="default" w:ascii="Consolas" w:hAnsi="Consolas" w:eastAsia="Consolas" w:cs="Consolas"/>
      <w:color w:val="c7254e"/>
      <w:sz w:val="21"/>
      <w:szCs w:val="21"/>
      <w:shd w:val="clear" w:color="auto" w:fill="f9f2f4"/>
    </w:rPr>
  </w:style>
  <w:style w:type="character" w:styleId="956">
    <w:name w:val="footnote reference"/>
    <w:basedOn w:val="906"/>
    <w:uiPriority w:val="99"/>
    <w:unhideWhenUsed/>
    <w:qFormat/>
    <w:rPr>
      <w:vertAlign w:val="superscript"/>
    </w:rPr>
  </w:style>
  <w:style w:type="character" w:styleId="957">
    <w:name w:val="HTML Keyboard"/>
    <w:basedOn w:val="906"/>
    <w:uiPriority w:val="99"/>
    <w:semiHidden/>
    <w:unhideWhenUsed/>
    <w:qFormat/>
    <w:rPr>
      <w:rFonts w:ascii="Consolas" w:hAnsi="Consolas" w:eastAsia="Consolas" w:cs="Consolas"/>
      <w:color w:val="ffffff"/>
      <w:sz w:val="21"/>
      <w:szCs w:val="21"/>
      <w:shd w:val="clear" w:color="auto" w:fill="333333"/>
    </w:rPr>
  </w:style>
  <w:style w:type="character" w:styleId="958">
    <w:name w:val="HTML Sample"/>
    <w:basedOn w:val="906"/>
    <w:uiPriority w:val="99"/>
    <w:semiHidden/>
    <w:unhideWhenUsed/>
    <w:qFormat/>
    <w:rPr>
      <w:rFonts w:hint="default" w:ascii="Consolas" w:hAnsi="Consolas" w:eastAsia="Consolas" w:cs="Consolas"/>
      <w:sz w:val="21"/>
      <w:szCs w:val="21"/>
    </w:rPr>
  </w:style>
  <w:style w:type="paragraph" w:styleId="959">
    <w:name w:val="Quote"/>
    <w:basedOn w:val="896"/>
    <w:next w:val="896"/>
    <w:link w:val="986"/>
    <w:uiPriority w:val="29"/>
    <w:qFormat/>
    <w:pPr>
      <w:ind w:left="720" w:right="720"/>
    </w:pPr>
    <w:rPr>
      <w:i/>
    </w:rPr>
  </w:style>
  <w:style w:type="paragraph" w:styleId="960"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961" w:customStyle="1">
    <w:name w:val="Heading 1 Char"/>
    <w:basedOn w:val="906"/>
    <w:uiPriority w:val="9"/>
    <w:qFormat/>
    <w:rPr>
      <w:rFonts w:ascii="Arial" w:hAnsi="Arial" w:eastAsia="Arial" w:cs="Arial"/>
      <w:sz w:val="40"/>
      <w:szCs w:val="40"/>
    </w:rPr>
  </w:style>
  <w:style w:type="character" w:styleId="962" w:customStyle="1">
    <w:name w:val="Heading 5 Char"/>
    <w:basedOn w:val="906"/>
    <w:uiPriority w:val="9"/>
    <w:qFormat/>
    <w:rPr>
      <w:rFonts w:ascii="Arial" w:hAnsi="Arial" w:eastAsia="Arial" w:cs="Arial"/>
      <w:b/>
      <w:bCs/>
      <w:sz w:val="24"/>
      <w:szCs w:val="24"/>
    </w:rPr>
  </w:style>
  <w:style w:type="character" w:styleId="963" w:customStyle="1">
    <w:name w:val="Heading 6 Char"/>
    <w:basedOn w:val="906"/>
    <w:uiPriority w:val="9"/>
    <w:qFormat/>
    <w:rPr>
      <w:rFonts w:ascii="Arial" w:hAnsi="Arial" w:eastAsia="Arial" w:cs="Arial"/>
      <w:b/>
      <w:bCs/>
      <w:sz w:val="22"/>
      <w:szCs w:val="22"/>
    </w:rPr>
  </w:style>
  <w:style w:type="character" w:styleId="964" w:customStyle="1">
    <w:name w:val="Heading 7 Char"/>
    <w:basedOn w:val="906"/>
    <w:uiPriority w:val="9"/>
    <w:qFormat/>
    <w:rPr>
      <w:rFonts w:ascii="Arial" w:hAnsi="Arial" w:eastAsia="Arial" w:cs="Arial"/>
      <w:b/>
      <w:bCs/>
      <w:i/>
      <w:iCs/>
      <w:sz w:val="22"/>
      <w:szCs w:val="22"/>
    </w:rPr>
  </w:style>
  <w:style w:type="character" w:styleId="965" w:customStyle="1">
    <w:name w:val="Heading 8 Char"/>
    <w:basedOn w:val="906"/>
    <w:uiPriority w:val="9"/>
    <w:qFormat/>
    <w:rPr>
      <w:rFonts w:ascii="Arial" w:hAnsi="Arial" w:eastAsia="Arial" w:cs="Arial"/>
      <w:i/>
      <w:iCs/>
      <w:sz w:val="22"/>
      <w:szCs w:val="22"/>
    </w:rPr>
  </w:style>
  <w:style w:type="character" w:styleId="966" w:customStyle="1">
    <w:name w:val="Heading 9 Char"/>
    <w:basedOn w:val="906"/>
    <w:uiPriority w:val="9"/>
    <w:qFormat/>
    <w:rPr>
      <w:rFonts w:ascii="Arial" w:hAnsi="Arial" w:eastAsia="Arial" w:cs="Arial"/>
      <w:i/>
      <w:iCs/>
      <w:sz w:val="21"/>
      <w:szCs w:val="21"/>
    </w:rPr>
  </w:style>
  <w:style w:type="character" w:styleId="967" w:customStyle="1">
    <w:name w:val="Title Char"/>
    <w:basedOn w:val="906"/>
    <w:uiPriority w:val="10"/>
    <w:qFormat/>
    <w:rPr>
      <w:sz w:val="48"/>
      <w:szCs w:val="48"/>
    </w:rPr>
  </w:style>
  <w:style w:type="character" w:styleId="968" w:customStyle="1">
    <w:name w:val="Subtitle Char"/>
    <w:basedOn w:val="906"/>
    <w:uiPriority w:val="11"/>
    <w:qFormat/>
    <w:rPr>
      <w:sz w:val="24"/>
      <w:szCs w:val="24"/>
    </w:rPr>
  </w:style>
  <w:style w:type="character" w:styleId="969" w:customStyle="1">
    <w:name w:val="Quote Char"/>
    <w:uiPriority w:val="29"/>
    <w:qFormat/>
    <w:rPr>
      <w:i/>
    </w:rPr>
  </w:style>
  <w:style w:type="character" w:styleId="970" w:customStyle="1">
    <w:name w:val="Intense Quote Char"/>
    <w:uiPriority w:val="30"/>
    <w:qFormat/>
    <w:rPr>
      <w:i/>
    </w:rPr>
  </w:style>
  <w:style w:type="character" w:styleId="971" w:customStyle="1">
    <w:name w:val="Footnote Text Char"/>
    <w:uiPriority w:val="99"/>
    <w:qFormat/>
    <w:rPr>
      <w:sz w:val="18"/>
    </w:rPr>
  </w:style>
  <w:style w:type="character" w:styleId="972" w:customStyle="1">
    <w:name w:val="Endnote Text Char"/>
    <w:uiPriority w:val="99"/>
    <w:qFormat/>
    <w:rPr>
      <w:sz w:val="20"/>
    </w:rPr>
  </w:style>
  <w:style w:type="paragraph" w:styleId="973" w:customStyle="1">
    <w:name w:val="TOC 标题1"/>
    <w:uiPriority w:val="39"/>
    <w:unhideWhenUsed/>
    <w:qFormat/>
    <w:rPr>
      <w:rFonts w:ascii="Times New Roman" w:hAnsi="Times New Roman" w:eastAsia="宋体" w:cs="Times New Roman"/>
      <w:lang w:val="en-US" w:eastAsia="zh-CN" w:bidi="ar-SA"/>
    </w:rPr>
  </w:style>
  <w:style w:type="character" w:styleId="974" w:customStyle="1">
    <w:name w:val="标题 1 Char"/>
    <w:basedOn w:val="906"/>
    <w:link w:val="897"/>
    <w:uiPriority w:val="9"/>
    <w:qFormat/>
    <w:rPr>
      <w:rFonts w:ascii="Arial" w:hAnsi="Arial" w:eastAsia="Arial" w:cs="Arial"/>
      <w:sz w:val="40"/>
      <w:szCs w:val="40"/>
    </w:rPr>
  </w:style>
  <w:style w:type="character" w:styleId="975" w:customStyle="1">
    <w:name w:val="Heading 2 Char"/>
    <w:basedOn w:val="906"/>
    <w:uiPriority w:val="9"/>
    <w:qFormat/>
    <w:rPr>
      <w:rFonts w:ascii="Arial" w:hAnsi="Arial" w:eastAsia="Arial" w:cs="Arial"/>
      <w:sz w:val="34"/>
    </w:rPr>
  </w:style>
  <w:style w:type="character" w:styleId="976" w:customStyle="1">
    <w:name w:val="Heading 3 Char"/>
    <w:basedOn w:val="906"/>
    <w:uiPriority w:val="9"/>
    <w:qFormat/>
    <w:rPr>
      <w:rFonts w:ascii="Arial" w:hAnsi="Arial" w:eastAsia="Arial" w:cs="Arial"/>
      <w:sz w:val="30"/>
      <w:szCs w:val="30"/>
    </w:rPr>
  </w:style>
  <w:style w:type="character" w:styleId="977" w:customStyle="1">
    <w:name w:val="Heading 4 Char"/>
    <w:basedOn w:val="906"/>
    <w:uiPriority w:val="9"/>
    <w:qFormat/>
    <w:rPr>
      <w:rFonts w:ascii="Arial" w:hAnsi="Arial" w:eastAsia="Arial" w:cs="Arial"/>
      <w:b/>
      <w:bCs/>
      <w:sz w:val="26"/>
      <w:szCs w:val="26"/>
    </w:rPr>
  </w:style>
  <w:style w:type="character" w:styleId="978" w:customStyle="1">
    <w:name w:val="标题 5 Char"/>
    <w:basedOn w:val="906"/>
    <w:link w:val="901"/>
    <w:uiPriority w:val="9"/>
    <w:qFormat/>
    <w:rPr>
      <w:rFonts w:ascii="Arial" w:hAnsi="Arial" w:eastAsia="Arial" w:cs="Arial"/>
      <w:b/>
      <w:bCs/>
      <w:sz w:val="24"/>
      <w:szCs w:val="24"/>
    </w:rPr>
  </w:style>
  <w:style w:type="character" w:styleId="979" w:customStyle="1">
    <w:name w:val="标题 6 Char"/>
    <w:basedOn w:val="906"/>
    <w:link w:val="902"/>
    <w:uiPriority w:val="9"/>
    <w:qFormat/>
    <w:rPr>
      <w:rFonts w:ascii="Arial" w:hAnsi="Arial" w:eastAsia="Arial" w:cs="Arial"/>
      <w:b/>
      <w:bCs/>
      <w:sz w:val="22"/>
      <w:szCs w:val="22"/>
    </w:rPr>
  </w:style>
  <w:style w:type="character" w:styleId="980" w:customStyle="1">
    <w:name w:val="标题 7 Char"/>
    <w:basedOn w:val="906"/>
    <w:link w:val="903"/>
    <w:uiPriority w:val="9"/>
    <w:qFormat/>
    <w:rPr>
      <w:rFonts w:ascii="Arial" w:hAnsi="Arial" w:eastAsia="Arial" w:cs="Arial"/>
      <w:b/>
      <w:bCs/>
      <w:i/>
      <w:iCs/>
      <w:sz w:val="22"/>
      <w:szCs w:val="22"/>
    </w:rPr>
  </w:style>
  <w:style w:type="character" w:styleId="981" w:customStyle="1">
    <w:name w:val="标题 8 Char"/>
    <w:basedOn w:val="906"/>
    <w:link w:val="904"/>
    <w:uiPriority w:val="9"/>
    <w:qFormat/>
    <w:rPr>
      <w:rFonts w:ascii="Arial" w:hAnsi="Arial" w:eastAsia="Arial" w:cs="Arial"/>
      <w:i/>
      <w:iCs/>
      <w:sz w:val="22"/>
      <w:szCs w:val="22"/>
    </w:rPr>
  </w:style>
  <w:style w:type="character" w:styleId="982" w:customStyle="1">
    <w:name w:val="标题 9 Char"/>
    <w:basedOn w:val="906"/>
    <w:link w:val="905"/>
    <w:uiPriority w:val="9"/>
    <w:qFormat/>
    <w:rPr>
      <w:rFonts w:ascii="Arial" w:hAnsi="Arial" w:eastAsia="Arial" w:cs="Arial"/>
      <w:i/>
      <w:iCs/>
      <w:sz w:val="21"/>
      <w:szCs w:val="21"/>
    </w:rPr>
  </w:style>
  <w:style w:type="paragraph" w:styleId="983">
    <w:name w:val="No Spacing"/>
    <w:uiPriority w:val="1"/>
    <w:qFormat/>
    <w:rPr>
      <w:rFonts w:ascii="Times New Roman" w:hAnsi="Times New Roman" w:eastAsia="宋体" w:cs="Times New Roman"/>
      <w:lang w:val="en-US" w:eastAsia="zh-CN" w:bidi="ar-SA"/>
    </w:rPr>
  </w:style>
  <w:style w:type="character" w:styleId="984" w:customStyle="1">
    <w:name w:val="标题 Char"/>
    <w:basedOn w:val="906"/>
    <w:link w:val="945"/>
    <w:uiPriority w:val="10"/>
    <w:qFormat/>
    <w:rPr>
      <w:sz w:val="48"/>
      <w:szCs w:val="48"/>
    </w:rPr>
  </w:style>
  <w:style w:type="character" w:styleId="985" w:customStyle="1">
    <w:name w:val="副标题 Char"/>
    <w:basedOn w:val="906"/>
    <w:link w:val="937"/>
    <w:uiPriority w:val="11"/>
    <w:qFormat/>
    <w:rPr>
      <w:sz w:val="24"/>
      <w:szCs w:val="24"/>
    </w:rPr>
  </w:style>
  <w:style w:type="character" w:styleId="986" w:customStyle="1">
    <w:name w:val="引用 Char"/>
    <w:link w:val="959"/>
    <w:uiPriority w:val="29"/>
    <w:qFormat/>
    <w:rPr>
      <w:i/>
    </w:rPr>
  </w:style>
  <w:style w:type="paragraph" w:styleId="987">
    <w:name w:val="Intense Quote"/>
    <w:basedOn w:val="896"/>
    <w:next w:val="896"/>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明显引用 Char"/>
    <w:link w:val="987"/>
    <w:uiPriority w:val="30"/>
    <w:qFormat/>
    <w:rPr>
      <w:i/>
    </w:rPr>
  </w:style>
  <w:style w:type="character" w:styleId="989" w:customStyle="1">
    <w:name w:val="Header Char"/>
    <w:basedOn w:val="906"/>
    <w:uiPriority w:val="99"/>
    <w:qFormat/>
  </w:style>
  <w:style w:type="character" w:styleId="990" w:customStyle="1">
    <w:name w:val="Footer Char"/>
    <w:basedOn w:val="906"/>
    <w:uiPriority w:val="99"/>
    <w:qFormat/>
  </w:style>
  <w:style w:type="character" w:styleId="991" w:customStyle="1">
    <w:name w:val="Caption Char"/>
    <w:uiPriority w:val="99"/>
    <w:qFormat/>
  </w:style>
  <w:style w:type="table" w:styleId="992" w:customStyle="1">
    <w:name w:val="Table Grid Light"/>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3" w:customStyle="1">
    <w:name w:val="Plain Table 1"/>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Plain Table 2"/>
    <w:basedOn w:val="9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5" w:customStyle="1">
    <w:name w:val="Plain Table 3"/>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6" w:customStyle="1">
    <w:name w:val="Plain Table 4"/>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7" w:customStyle="1">
    <w:name w:val="Plain Table 5"/>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8" w:customStyle="1">
    <w:name w:val="Grid Table 1 Light"/>
    <w:basedOn w:val="9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1"/>
    <w:basedOn w:val="9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2"/>
    <w:basedOn w:val="9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3"/>
    <w:basedOn w:val="9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4"/>
    <w:basedOn w:val="9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5"/>
    <w:basedOn w:val="9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6"/>
    <w:basedOn w:val="9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05" w:customStyle="1">
    <w:name w:val="Grid Table 2"/>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6" w:customStyle="1">
    <w:name w:val="Grid Table 2 - Accent 1"/>
    <w:basedOn w:val="9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07" w:customStyle="1">
    <w:name w:val="Grid Table 2 - Accent 2"/>
    <w:basedOn w:val="9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08" w:customStyle="1">
    <w:name w:val="Grid Table 2 - Accent 3"/>
    <w:basedOn w:val="9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9" w:customStyle="1">
    <w:name w:val="Grid Table 2 - Accent 4"/>
    <w:basedOn w:val="9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10" w:customStyle="1">
    <w:name w:val="Grid Table 2 - Accent 5"/>
    <w:basedOn w:val="90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11" w:customStyle="1">
    <w:name w:val="Grid Table 2 - Accent 6"/>
    <w:basedOn w:val="90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12" w:customStyle="1">
    <w:name w:val="Grid Table 3"/>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1"/>
    <w:basedOn w:val="9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2"/>
    <w:basedOn w:val="9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3"/>
    <w:basedOn w:val="9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4"/>
    <w:basedOn w:val="9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5"/>
    <w:basedOn w:val="90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6"/>
    <w:basedOn w:val="90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4"/>
    <w:basedOn w:val="9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0" w:customStyle="1">
    <w:name w:val="Grid Table 4 - Accent 1"/>
    <w:basedOn w:val="90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21" w:customStyle="1">
    <w:name w:val="Grid Table 4 - Accent 2"/>
    <w:basedOn w:val="9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22" w:customStyle="1">
    <w:name w:val="Grid Table 4 - Accent 3"/>
    <w:basedOn w:val="9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23" w:customStyle="1">
    <w:name w:val="Grid Table 4 - Accent 4"/>
    <w:basedOn w:val="9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24" w:customStyle="1">
    <w:name w:val="Grid Table 4 - Accent 5"/>
    <w:basedOn w:val="90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25" w:customStyle="1">
    <w:name w:val="Grid Table 4 - Accent 6"/>
    <w:basedOn w:val="9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26" w:customStyle="1">
    <w:name w:val="Grid Table 5 Dark"/>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7" w:customStyle="1">
    <w:name w:val="Grid Table 5 Dark- Accent 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28" w:customStyle="1">
    <w:name w:val="Grid Table 5 Dark - Accent 2"/>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29" w:customStyle="1">
    <w:name w:val="Grid Table 5 Dark - Accent 3"/>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30" w:customStyle="1">
    <w:name w:val="Grid Table 5 Dark- Accent 4"/>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31" w:customStyle="1">
    <w:name w:val="Grid Table 5 Dark - Accent 5"/>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32" w:customStyle="1">
    <w:name w:val="Grid Table 5 Dark - Accent 6"/>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33" w:customStyle="1">
    <w:name w:val="Grid Table 6 Colorful"/>
    <w:basedOn w:val="9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4" w:customStyle="1">
    <w:name w:val="Grid Table 6 Colorful - Accent 1"/>
    <w:basedOn w:val="90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35" w:customStyle="1">
    <w:name w:val="Grid Table 6 Colorful - Accent 2"/>
    <w:basedOn w:val="9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36" w:customStyle="1">
    <w:name w:val="Grid Table 6 Colorful - Accent 3"/>
    <w:basedOn w:val="9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37" w:customStyle="1">
    <w:name w:val="Grid Table 6 Colorful - Accent 4"/>
    <w:basedOn w:val="9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38" w:customStyle="1">
    <w:name w:val="Grid Table 6 Colorful - Accent 5"/>
    <w:basedOn w:val="90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39" w:customStyle="1">
    <w:name w:val="Grid Table 6 Colorful - Accent 6"/>
    <w:basedOn w:val="9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40" w:customStyle="1">
    <w:name w:val="Grid Table 7 Colorful"/>
    <w:basedOn w:val="9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Grid Table 7 Colorful - Accent 1"/>
    <w:basedOn w:val="90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42" w:customStyle="1">
    <w:name w:val="Grid Table 7 Colorful - Accent 2"/>
    <w:basedOn w:val="9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3" w:customStyle="1">
    <w:name w:val="Grid Table 7 Colorful - Accent 3"/>
    <w:basedOn w:val="9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44" w:customStyle="1">
    <w:name w:val="Grid Table 7 Colorful - Accent 4"/>
    <w:basedOn w:val="9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5" w:customStyle="1">
    <w:name w:val="Grid Table 7 Colorful - Accent 5"/>
    <w:basedOn w:val="90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46" w:customStyle="1">
    <w:name w:val="Grid Table 7 Colorful - Accent 6"/>
    <w:basedOn w:val="9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47" w:customStyle="1">
    <w:name w:val="List Table 1 Light"/>
    <w:basedOn w:val="90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8" w:customStyle="1">
    <w:name w:val="List Table 1 Light - Accent 1"/>
    <w:basedOn w:val="90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49" w:customStyle="1">
    <w:name w:val="List Table 1 Light - Accent 2"/>
    <w:basedOn w:val="90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0" w:customStyle="1">
    <w:name w:val="List Table 1 Light - Accent 3"/>
    <w:basedOn w:val="90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51" w:customStyle="1">
    <w:name w:val="List Table 1 Light - Accent 4"/>
    <w:basedOn w:val="90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52" w:customStyle="1">
    <w:name w:val="List Table 1 Light - Accent 5"/>
    <w:basedOn w:val="90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53" w:customStyle="1">
    <w:name w:val="List Table 1 Light - Accent 6"/>
    <w:basedOn w:val="90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54" w:customStyle="1">
    <w:name w:val="List Table 2"/>
    <w:basedOn w:val="9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5" w:customStyle="1">
    <w:name w:val="List Table 2 - Accent 1"/>
    <w:basedOn w:val="90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56" w:customStyle="1">
    <w:name w:val="List Table 2 - Accent 2"/>
    <w:basedOn w:val="9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57" w:customStyle="1">
    <w:name w:val="List Table 2 - Accent 3"/>
    <w:basedOn w:val="9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58" w:customStyle="1">
    <w:name w:val="List Table 2 - Accent 4"/>
    <w:basedOn w:val="9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59" w:customStyle="1">
    <w:name w:val="List Table 2 - Accent 5"/>
    <w:basedOn w:val="90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0" w:customStyle="1">
    <w:name w:val="List Table 2 - Accent 6"/>
    <w:basedOn w:val="9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1" w:customStyle="1">
    <w:name w:val="List Table 3"/>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3 - Accent 1"/>
    <w:basedOn w:val="90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63" w:customStyle="1">
    <w:name w:val="List Table 3 - Accent 2"/>
    <w:basedOn w:val="9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64" w:customStyle="1">
    <w:name w:val="List Table 3 - Accent 3"/>
    <w:basedOn w:val="9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65" w:customStyle="1">
    <w:name w:val="List Table 3 - Accent 4"/>
    <w:basedOn w:val="9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66" w:customStyle="1">
    <w:name w:val="List Table 3 - Accent 5"/>
    <w:basedOn w:val="90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67" w:customStyle="1">
    <w:name w:val="List Table 3 - Accent 6"/>
    <w:basedOn w:val="9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68" w:customStyle="1">
    <w:name w:val="List Table 4"/>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List Table 4 - Accent 1"/>
    <w:basedOn w:val="90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0" w:customStyle="1">
    <w:name w:val="List Table 4 - Accent 2"/>
    <w:basedOn w:val="9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1" w:customStyle="1">
    <w:name w:val="List Table 4 - Accent 3"/>
    <w:basedOn w:val="9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2" w:customStyle="1">
    <w:name w:val="List Table 4 - Accent 4"/>
    <w:basedOn w:val="9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3" w:customStyle="1">
    <w:name w:val="List Table 4 - Accent 5"/>
    <w:basedOn w:val="90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74" w:customStyle="1">
    <w:name w:val="List Table 4 - Accent 6"/>
    <w:basedOn w:val="9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75" w:customStyle="1">
    <w:name w:val="List Table 5 Dark"/>
    <w:basedOn w:val="9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1"/>
    <w:basedOn w:val="90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2"/>
    <w:basedOn w:val="9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3"/>
    <w:basedOn w:val="9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4"/>
    <w:basedOn w:val="9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5"/>
    <w:basedOn w:val="90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6"/>
    <w:basedOn w:val="9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6 Colorful"/>
    <w:basedOn w:val="90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3" w:customStyle="1">
    <w:name w:val="List Table 6 Colorful - Accent 1"/>
    <w:basedOn w:val="90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4" w:customStyle="1">
    <w:name w:val="List Table 6 Colorful - Accent 2"/>
    <w:basedOn w:val="90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5" w:customStyle="1">
    <w:name w:val="List Table 6 Colorful - Accent 3"/>
    <w:basedOn w:val="90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86" w:customStyle="1">
    <w:name w:val="List Table 6 Colorful - Accent 4"/>
    <w:basedOn w:val="90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87" w:customStyle="1">
    <w:name w:val="List Table 6 Colorful - Accent 5"/>
    <w:basedOn w:val="90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88" w:customStyle="1">
    <w:name w:val="List Table 6 Colorful - Accent 6"/>
    <w:basedOn w:val="90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89" w:customStyle="1">
    <w:name w:val="List Table 7 Colorful"/>
    <w:basedOn w:val="90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0" w:customStyle="1">
    <w:name w:val="List Table 7 Colorful - Accent 1"/>
    <w:basedOn w:val="90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1" w:customStyle="1">
    <w:name w:val="List Table 7 Colorful - Accent 2"/>
    <w:basedOn w:val="90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2" w:customStyle="1">
    <w:name w:val="List Table 7 Colorful - Accent 3"/>
    <w:basedOn w:val="90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3" w:customStyle="1">
    <w:name w:val="List Table 7 Colorful - Accent 4"/>
    <w:basedOn w:val="90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4" w:customStyle="1">
    <w:name w:val="List Table 7 Colorful - Accent 5"/>
    <w:basedOn w:val="90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5" w:customStyle="1">
    <w:name w:val="List Table 7 Colorful - Accent 6"/>
    <w:basedOn w:val="90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6" w:customStyle="1">
    <w:name w:val="Lined - Accent"/>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Lined - Accent 1"/>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98" w:customStyle="1">
    <w:name w:val="Lined - Accent 2"/>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9" w:customStyle="1">
    <w:name w:val="Lined - Accent 3"/>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0" w:customStyle="1">
    <w:name w:val="Lined - Accent 4"/>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1" w:customStyle="1">
    <w:name w:val="Lined - Accent 5"/>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2" w:customStyle="1">
    <w:name w:val="Lined - Accent 6"/>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3" w:customStyle="1">
    <w:name w:val="Bordered &amp; Lined - Accent"/>
    <w:basedOn w:val="9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4" w:customStyle="1">
    <w:name w:val="Bordered &amp; Lined - Accent 1"/>
    <w:basedOn w:val="90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5" w:customStyle="1">
    <w:name w:val="Bordered &amp; Lined - Accent 2"/>
    <w:basedOn w:val="9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6" w:customStyle="1">
    <w:name w:val="Bordered &amp; Lined - Accent 3"/>
    <w:basedOn w:val="9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7" w:customStyle="1">
    <w:name w:val="Bordered &amp; Lined - Accent 4"/>
    <w:basedOn w:val="9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8" w:customStyle="1">
    <w:name w:val="Bordered &amp; Lined - Accent 5"/>
    <w:basedOn w:val="90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9" w:customStyle="1">
    <w:name w:val="Bordered &amp; Lined - Accent 6"/>
    <w:basedOn w:val="9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0" w:customStyle="1">
    <w:name w:val="Bordered"/>
    <w:basedOn w:val="9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1" w:customStyle="1">
    <w:name w:val="Bordered - Accent 1"/>
    <w:basedOn w:val="9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2" w:customStyle="1">
    <w:name w:val="Bordered - Accent 2"/>
    <w:basedOn w:val="9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3" w:customStyle="1">
    <w:name w:val="Bordered - Accent 3"/>
    <w:basedOn w:val="9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4" w:customStyle="1">
    <w:name w:val="Bordered - Accent 4"/>
    <w:basedOn w:val="9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5" w:customStyle="1">
    <w:name w:val="Bordered - Accent 5"/>
    <w:basedOn w:val="9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6" w:customStyle="1">
    <w:name w:val="Bordered - Accent 6"/>
    <w:basedOn w:val="9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17" w:customStyle="1">
    <w:name w:val="脚注文本 Char"/>
    <w:link w:val="938"/>
    <w:uiPriority w:val="99"/>
    <w:qFormat/>
    <w:rPr>
      <w:sz w:val="18"/>
    </w:rPr>
  </w:style>
  <w:style w:type="character" w:styleId="1118" w:customStyle="1">
    <w:name w:val="尾注文本 Char"/>
    <w:link w:val="931"/>
    <w:uiPriority w:val="99"/>
    <w:qFormat/>
    <w:rPr>
      <w:sz w:val="20"/>
    </w:rPr>
  </w:style>
  <w:style w:type="paragraph" w:styleId="1119" w:customStyle="1">
    <w:name w:val="TOC 标题11"/>
    <w:uiPriority w:val="39"/>
    <w:unhideWhenUsed/>
    <w:qFormat/>
    <w:rPr>
      <w:rFonts w:ascii="Times New Roman" w:hAnsi="Times New Roman" w:eastAsia="宋体" w:cs="Times New Roman"/>
      <w:lang w:val="en-US" w:eastAsia="zh-CN" w:bidi="ar-SA"/>
    </w:rPr>
  </w:style>
  <w:style w:type="paragraph" w:styleId="1120" w:customStyle="1">
    <w:name w:val="无间隔1"/>
    <w:uiPriority w:val="0"/>
    <w:qFormat/>
    <w:rPr>
      <w:rFonts w:ascii="Times New Roman" w:hAnsi="Times New Roman" w:eastAsia="宋体" w:cs="Times New Roman"/>
      <w:sz w:val="22"/>
      <w:szCs w:val="22"/>
      <w:lang w:val="en-US" w:eastAsia="en-US" w:bidi="ar-SA"/>
    </w:rPr>
  </w:style>
  <w:style w:type="paragraph" w:styleId="1121">
    <w:name w:val="List Paragraph"/>
    <w:basedOn w:val="896"/>
    <w:uiPriority w:val="34"/>
    <w:qFormat/>
    <w:pPr>
      <w:contextualSpacing/>
      <w:ind w:left="720"/>
    </w:pPr>
  </w:style>
  <w:style w:type="paragraph" w:styleId="1122" w:customStyle="1">
    <w:name w:val="批注文字1"/>
    <w:basedOn w:val="909"/>
    <w:uiPriority w:val="0"/>
    <w:qFormat/>
    <w:pPr>
      <w:jc w:val="left"/>
    </w:pPr>
  </w:style>
  <w:style w:type="paragraph" w:styleId="1123" w:customStyle="1">
    <w:name w:val="正文文本1"/>
    <w:basedOn w:val="908"/>
    <w:next w:val="909"/>
    <w:uiPriority w:val="0"/>
    <w:qFormat/>
    <w:pPr>
      <w:spacing w:after="120"/>
    </w:pPr>
    <w:rPr>
      <w:rFonts w:ascii="Calibri" w:hAnsi="Calibri"/>
    </w:rPr>
  </w:style>
  <w:style w:type="paragraph" w:styleId="112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5" w:customStyle="1">
    <w:name w:val="目录 11"/>
    <w:basedOn w:val="909"/>
    <w:next w:val="909"/>
    <w:uiPriority w:val="0"/>
    <w:qFormat/>
  </w:style>
  <w:style w:type="paragraph" w:styleId="1126" w:customStyle="1">
    <w:name w:val="正文111"/>
    <w:next w:val="910"/>
    <w:uiPriority w:val="0"/>
    <w:qFormat/>
    <w:pPr>
      <w:jc w:val="both"/>
      <w:widowControl w:val="off"/>
    </w:pPr>
    <w:rPr>
      <w:rFonts w:ascii="Times New Roman" w:hAnsi="Times New Roman" w:eastAsia="宋体" w:cs="Times New Roman"/>
      <w:sz w:val="21"/>
      <w:szCs w:val="24"/>
      <w:lang w:val="en-US" w:eastAsia="zh-CN" w:bidi="ar-SA"/>
    </w:rPr>
  </w:style>
  <w:style w:type="paragraph" w:styleId="1127" w:customStyle="1">
    <w:name w:val="目录 111"/>
    <w:basedOn w:val="1126"/>
    <w:next w:val="1126"/>
    <w:uiPriority w:val="0"/>
    <w:qFormat/>
  </w:style>
  <w:style w:type="paragraph" w:styleId="1128" w:customStyle="1">
    <w:name w:val="脚注文本11"/>
    <w:basedOn w:val="1126"/>
    <w:next w:val="1129"/>
    <w:uiPriority w:val="0"/>
    <w:qFormat/>
    <w:pPr>
      <w:jc w:val="left"/>
    </w:pPr>
    <w:rPr>
      <w:rFonts w:ascii="宋体" w:eastAsia="Times New Roman"/>
      <w:sz w:val="18"/>
      <w:szCs w:val="18"/>
    </w:rPr>
  </w:style>
  <w:style w:type="paragraph" w:styleId="1129" w:customStyle="1">
    <w:name w:val="索引 511"/>
    <w:basedOn w:val="1126"/>
    <w:next w:val="1126"/>
    <w:uiPriority w:val="0"/>
    <w:qFormat/>
    <w:pPr>
      <w:ind w:left="798"/>
      <w:jc w:val="left"/>
    </w:pPr>
    <w:rPr>
      <w:rFonts w:ascii="Calibri" w:hAnsi="Calibri"/>
    </w:rPr>
  </w:style>
  <w:style w:type="paragraph" w:styleId="1130" w:customStyle="1">
    <w:name w:val="普通(网站)1"/>
    <w:basedOn w:val="909"/>
    <w:uiPriority w:val="0"/>
    <w:qFormat/>
    <w:pPr>
      <w:jc w:val="left"/>
      <w:spacing w:before="100" w:beforeAutospacing="1" w:after="100" w:afterAutospacing="1"/>
      <w:widowControl/>
    </w:pPr>
    <w:rPr>
      <w:rFonts w:ascii="宋体" w:hAnsi="宋体"/>
      <w:sz w:val="24"/>
    </w:rPr>
  </w:style>
  <w:style w:type="paragraph" w:styleId="1131" w:customStyle="1">
    <w:name w:val="一级条标题"/>
    <w:basedOn w:val="1132"/>
    <w:next w:val="113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32" w:customStyle="1">
    <w:name w:val="章标题"/>
    <w:next w:val="90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33" w:customStyle="1">
    <w:name w:val="段"/>
    <w:basedOn w:val="896"/>
    <w:next w:val="908"/>
    <w:uiPriority w:val="0"/>
    <w:qFormat/>
    <w:pPr>
      <w:ind w:firstLine="200"/>
    </w:pPr>
    <w:rPr>
      <w:rFonts w:hint="eastAsia" w:ascii="宋体"/>
      <w:sz w:val="20"/>
      <w:szCs w:val="20"/>
    </w:rPr>
  </w:style>
  <w:style w:type="character" w:styleId="1134" w:customStyle="1">
    <w:name w:val="NormalCharacter"/>
    <w:uiPriority w:val="0"/>
    <w:semiHidden/>
    <w:qFormat/>
    <w:rPr>
      <w:rFonts w:hint="default" w:asciiTheme="minorHAnsi" w:hAnsiTheme="minorHAnsi" w:eastAsiaTheme="minorEastAsia" w:cstheme="minorBidi"/>
      <w:sz w:val="22"/>
      <w:szCs w:val="22"/>
      <w:lang w:eastAsia="en-US"/>
    </w:rPr>
  </w:style>
  <w:style w:type="paragraph" w:styleId="1135" w:customStyle="1">
    <w:name w:val="black1"/>
    <w:basedOn w:val="1136"/>
    <w:uiPriority w:val="0"/>
    <w:qFormat/>
    <w:pPr>
      <w:spacing w:before="100" w:beforeAutospacing="1" w:after="100" w:afterAutospacing="1"/>
    </w:pPr>
    <w:rPr>
      <w:rFonts w:ascii="宋体" w:hAnsi="宋体"/>
      <w:sz w:val="24"/>
    </w:rPr>
  </w:style>
  <w:style w:type="paragraph" w:styleId="1136" w:customStyle="1">
    <w:name w:val="正文12"/>
    <w:next w:val="1137"/>
    <w:uiPriority w:val="0"/>
    <w:qFormat/>
    <w:pPr>
      <w:jc w:val="both"/>
      <w:widowControl w:val="off"/>
    </w:pPr>
    <w:rPr>
      <w:rFonts w:ascii="Times New Roman" w:hAnsi="Times New Roman" w:eastAsia="宋体" w:cs="Times New Roman"/>
      <w:sz w:val="21"/>
      <w:szCs w:val="24"/>
      <w:lang w:val="en-US" w:eastAsia="zh-CN" w:bidi="ar-SA"/>
    </w:rPr>
  </w:style>
  <w:style w:type="paragraph" w:styleId="1137" w:customStyle="1">
    <w:name w:val="标题 41"/>
    <w:basedOn w:val="1136"/>
    <w:next w:val="1136"/>
    <w:uiPriority w:val="0"/>
    <w:qFormat/>
    <w:pPr>
      <w:jc w:val="center"/>
      <w:keepLines/>
      <w:keepNext/>
      <w:spacing w:before="440" w:after="960" w:line="319" w:lineRule="auto"/>
      <w:outlineLvl w:val="3"/>
    </w:pPr>
    <w:rPr>
      <w:rFonts w:ascii="Arial" w:hAnsi="Arial" w:eastAsia="Arial"/>
      <w:b/>
      <w:bCs/>
      <w:sz w:val="26"/>
      <w:szCs w:val="26"/>
      <w:lang w:eastAsia="en-US"/>
    </w:rPr>
  </w:style>
  <w:style w:type="character" w:styleId="1138" w:customStyle="1">
    <w:name w:val="_Style 2"/>
    <w:uiPriority w:val="19"/>
    <w:qFormat/>
    <w:rPr>
      <w:i/>
      <w:iCs/>
      <w:color w:val="404040"/>
    </w:rPr>
  </w:style>
  <w:style w:type="character" w:styleId="1139" w:customStyle="1">
    <w:name w:val="批注框文本 Char"/>
    <w:basedOn w:val="906"/>
    <w:link w:val="932"/>
    <w:uiPriority w:val="99"/>
    <w:semiHidden/>
    <w:qFormat/>
    <w:rPr>
      <w:rFonts w:asciiTheme="minorHAnsi" w:hAnsiTheme="minorHAnsi" w:eastAsiaTheme="minorEastAsia" w:cstheme="minorBidi"/>
      <w:sz w:val="18"/>
      <w:szCs w:val="18"/>
      <w:lang w:eastAsia="en-US"/>
    </w:rPr>
  </w:style>
  <w:style w:type="paragraph" w:styleId="1140"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character" w:styleId="1141" w:customStyle="1">
    <w:name w:val="font31"/>
    <w:basedOn w:val="906"/>
    <w:uiPriority w:val="0"/>
    <w:qFormat/>
    <w:rPr>
      <w:rFonts w:ascii="MS Gothic" w:hAnsi="MS Gothic" w:eastAsia="MS Gothic" w:cs="MS Gothic"/>
      <w:color w:val="000000"/>
      <w:sz w:val="15"/>
      <w:szCs w:val="15"/>
      <w:u w:val="none"/>
    </w:rPr>
  </w:style>
  <w:style w:type="character" w:styleId="1142" w:customStyle="1">
    <w:name w:val="font11"/>
    <w:basedOn w:val="906"/>
    <w:uiPriority w:val="0"/>
    <w:qFormat/>
    <w:rPr>
      <w:rFonts w:hint="eastAsia" w:ascii="宋体" w:hAnsi="宋体" w:eastAsia="宋体" w:cs="宋体"/>
      <w:color w:val="000000"/>
      <w:sz w:val="15"/>
      <w:szCs w:val="15"/>
      <w:u w:val="none"/>
    </w:rPr>
  </w:style>
  <w:style w:type="character" w:styleId="1143" w:customStyle="1">
    <w:name w:val="layui-layer-tabnow"/>
    <w:basedOn w:val="906"/>
    <w:uiPriority w:val="0"/>
    <w:qFormat/>
    <w:rPr>
      <w:shd w:val="clear" w:color="auto" w:fill="ffffff"/>
    </w:rPr>
  </w:style>
  <w:style w:type="character" w:styleId="1144" w:customStyle="1">
    <w:name w:val="first-child"/>
    <w:basedOn w:val="906"/>
    <w:uiPriority w:val="0"/>
    <w:qFormat/>
  </w:style>
  <w:style w:type="paragraph" w:styleId="1145" w:customStyle="1">
    <w:name w:val="AONormal"/>
    <w:uiPriority w:val="0"/>
    <w:qFormat/>
    <w:pPr>
      <w:ind w:firstLine="200"/>
      <w:spacing w:line="400" w:lineRule="exact"/>
    </w:pPr>
    <w:rPr>
      <w:rFonts w:ascii="华文楷体" w:hAnsi="Times New Roman" w:eastAsia="华文楷体" w:cs="华文楷体"/>
      <w:sz w:val="22"/>
      <w:szCs w:val="21"/>
      <w:lang w:val="en-US" w:eastAsia="zh-CN" w:bidi="ar-SA"/>
    </w:rPr>
  </w:style>
  <w:style w:type="paragraph" w:styleId="1146" w:customStyle="1">
    <w:name w:val="列出段落1"/>
    <w:basedOn w:val="908"/>
    <w:uiPriority w:val="0"/>
    <w:qFormat/>
    <w:pPr>
      <w:ind w:firstLine="420"/>
    </w:pPr>
  </w:style>
  <w:style w:type="numbering" w:styleId="1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潘亚军</cp:lastModifiedBy>
  <cp:revision>5</cp:revision>
  <dcterms:created xsi:type="dcterms:W3CDTF">2024-03-26T13:15:00Z</dcterms:created>
  <dcterms:modified xsi:type="dcterms:W3CDTF">2024-12-17T08:24:22Z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EC1F66430D0C4B149F03789697E93F7A_13</vt:lpwstr>
  </property>
</Properties>
</file>