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DB2D" w14:textId="77777777" w:rsidR="00575CA8" w:rsidRDefault="00E45025">
      <w:pPr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招标控制价编制说明</w:t>
      </w:r>
    </w:p>
    <w:p w14:paraId="49BA3DE3" w14:textId="77777777" w:rsidR="00575CA8" w:rsidRDefault="00E45025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工程概况：</w:t>
      </w:r>
    </w:p>
    <w:p w14:paraId="0BB4CD3C" w14:textId="77777777" w:rsidR="0072277E" w:rsidRPr="0072277E" w:rsidRDefault="0072277E" w:rsidP="007227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72277E">
        <w:rPr>
          <w:rFonts w:asciiTheme="minorEastAsia" w:eastAsiaTheme="minorEastAsia" w:hAnsiTheme="minorEastAsia" w:hint="eastAsia"/>
          <w:sz w:val="28"/>
          <w:szCs w:val="28"/>
        </w:rPr>
        <w:t>本次工程位于医药高新区（高港区）沿江街道滨江社区。根据道路现状存在问题，确定本次项目的主要任务为对破损段的杨湾江堤公路进行维修。</w:t>
      </w:r>
    </w:p>
    <w:p w14:paraId="4EDBA358" w14:textId="322D85D4" w:rsidR="00575CA8" w:rsidRDefault="0072277E" w:rsidP="007227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72277E">
        <w:rPr>
          <w:rFonts w:asciiTheme="minorEastAsia" w:eastAsiaTheme="minorEastAsia" w:hAnsiTheme="minorEastAsia" w:hint="eastAsia"/>
          <w:sz w:val="28"/>
          <w:szCs w:val="28"/>
        </w:rPr>
        <w:t>主要建设内容包括：拆建沥青道路416m、新建泄水槽176m、铺植常绿草皮998.40m</w:t>
      </w:r>
      <w:r w:rsidRPr="001935D3">
        <w:rPr>
          <w:rFonts w:asciiTheme="minorEastAsia" w:eastAsiaTheme="minorEastAsia" w:hAnsiTheme="minorEastAsia" w:hint="eastAsia"/>
          <w:sz w:val="28"/>
          <w:szCs w:val="28"/>
          <w:vertAlign w:val="superscript"/>
        </w:rPr>
        <w:t>2</w:t>
      </w:r>
      <w:r w:rsidRPr="0072277E">
        <w:rPr>
          <w:rFonts w:asciiTheme="minorEastAsia" w:eastAsiaTheme="minorEastAsia" w:hAnsiTheme="minorEastAsia" w:hint="eastAsia"/>
          <w:sz w:val="28"/>
          <w:szCs w:val="28"/>
        </w:rPr>
        <w:t>、安装限高架1座。</w:t>
      </w:r>
    </w:p>
    <w:p w14:paraId="4B746D76" w14:textId="2F8052CD" w:rsidR="00E45025" w:rsidRPr="00E45025" w:rsidRDefault="006410C3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E45025" w:rsidRPr="00E45025">
        <w:rPr>
          <w:rFonts w:asciiTheme="minorEastAsia" w:eastAsiaTheme="minorEastAsia" w:hAnsiTheme="minorEastAsia" w:hint="eastAsia"/>
          <w:sz w:val="28"/>
          <w:szCs w:val="28"/>
        </w:rPr>
        <w:t>、编制依据：</w:t>
      </w:r>
    </w:p>
    <w:p w14:paraId="4C981352" w14:textId="77777777" w:rsidR="00E45025" w:rsidRPr="00E45025" w:rsidRDefault="00E45025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45025">
        <w:rPr>
          <w:rFonts w:asciiTheme="minorEastAsia" w:eastAsiaTheme="minorEastAsia" w:hAnsiTheme="minorEastAsia" w:hint="eastAsia"/>
          <w:sz w:val="28"/>
          <w:szCs w:val="28"/>
        </w:rPr>
        <w:t>1、《水利工程工程量清单计价规范》（GB50501-2007）；</w:t>
      </w:r>
    </w:p>
    <w:p w14:paraId="012A0743" w14:textId="11AC8411" w:rsidR="00E45025" w:rsidRPr="00E45025" w:rsidRDefault="00E45025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45025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0A138B" w:rsidRPr="000A138B">
        <w:rPr>
          <w:rFonts w:asciiTheme="minorEastAsia" w:eastAsiaTheme="minorEastAsia" w:hAnsiTheme="minorEastAsia" w:hint="eastAsia"/>
          <w:sz w:val="28"/>
          <w:szCs w:val="28"/>
        </w:rPr>
        <w:t>《江苏省市水利工程预算定额建筑工程》（2010年版）、《江苏省市水利工程预算定额建筑工程、安装工程》（2010年版）、《江苏省市水利工程预算定额建筑工程、安装工程动态基价表》(2017年版)、《江苏省市水利工程施工机械台时费定额》(2017年版)</w:t>
      </w:r>
      <w:r w:rsidRPr="00E45025">
        <w:rPr>
          <w:rFonts w:asciiTheme="minorEastAsia" w:eastAsiaTheme="minorEastAsia" w:hAnsiTheme="minorEastAsia" w:hint="eastAsia"/>
          <w:sz w:val="28"/>
          <w:szCs w:val="28"/>
        </w:rPr>
        <w:t>；2014年《江苏省市政工程计价定额》及相关文件规定；</w:t>
      </w:r>
    </w:p>
    <w:p w14:paraId="446539FB" w14:textId="099FB5F0" w:rsidR="00E45025" w:rsidRPr="00E45025" w:rsidRDefault="00E45025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45025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0A138B" w:rsidRPr="000A138B">
        <w:rPr>
          <w:rFonts w:asciiTheme="minorEastAsia" w:eastAsiaTheme="minorEastAsia" w:hAnsiTheme="minorEastAsia" w:hint="eastAsia"/>
          <w:sz w:val="28"/>
          <w:szCs w:val="28"/>
        </w:rPr>
        <w:t>《江苏省水利工程人工预算工时单价标准》（苏水基〔2015〕32号）</w:t>
      </w:r>
      <w:r w:rsidRPr="00E45025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14:paraId="7A6E2534" w14:textId="35CBA4CE" w:rsidR="00E45025" w:rsidRPr="00E45025" w:rsidRDefault="00E45025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45025">
        <w:rPr>
          <w:rFonts w:asciiTheme="minorEastAsia" w:eastAsiaTheme="minorEastAsia" w:hAnsiTheme="minorEastAsia" w:hint="eastAsia"/>
          <w:sz w:val="28"/>
          <w:szCs w:val="28"/>
        </w:rPr>
        <w:t>4、材料价格参照《泰州工程造价管理》202</w:t>
      </w:r>
      <w:r w:rsidR="00891844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E45025">
        <w:rPr>
          <w:rFonts w:asciiTheme="minorEastAsia" w:eastAsiaTheme="minorEastAsia" w:hAnsiTheme="minorEastAsia" w:hint="eastAsia"/>
          <w:sz w:val="28"/>
          <w:szCs w:val="28"/>
        </w:rPr>
        <w:t>年第</w:t>
      </w:r>
      <w:r w:rsidR="000A138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E45025">
        <w:rPr>
          <w:rFonts w:asciiTheme="minorEastAsia" w:eastAsiaTheme="minorEastAsia" w:hAnsiTheme="minorEastAsia" w:hint="eastAsia"/>
          <w:sz w:val="28"/>
          <w:szCs w:val="28"/>
        </w:rPr>
        <w:t>期信息价及市场价；</w:t>
      </w:r>
    </w:p>
    <w:p w14:paraId="6E962B15" w14:textId="77777777" w:rsidR="00E45025" w:rsidRPr="00E45025" w:rsidRDefault="00E45025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45025">
        <w:rPr>
          <w:rFonts w:asciiTheme="minorEastAsia" w:eastAsiaTheme="minorEastAsia" w:hAnsiTheme="minorEastAsia" w:hint="eastAsia"/>
          <w:sz w:val="28"/>
          <w:szCs w:val="28"/>
        </w:rPr>
        <w:t>5、借用定额执行苏建函价〔2024〕348号《省住房城乡建设厅关于发布建设工程人工工资指导价的通知》人工工资指导价；</w:t>
      </w:r>
    </w:p>
    <w:p w14:paraId="11FFB3C0" w14:textId="4EF50763" w:rsidR="00E45025" w:rsidRPr="00E45025" w:rsidRDefault="00FD62F2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E45025" w:rsidRPr="00E45025">
        <w:rPr>
          <w:rFonts w:asciiTheme="minorEastAsia" w:eastAsiaTheme="minorEastAsia" w:hAnsiTheme="minorEastAsia" w:hint="eastAsia"/>
          <w:sz w:val="28"/>
          <w:szCs w:val="28"/>
        </w:rPr>
        <w:t>、其它需要说明的事项：</w:t>
      </w:r>
    </w:p>
    <w:p w14:paraId="4941A73D" w14:textId="20AADAFC" w:rsidR="00E45025" w:rsidRPr="00E45025" w:rsidRDefault="00E45025" w:rsidP="00E4502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E45025">
        <w:rPr>
          <w:rFonts w:asciiTheme="minorEastAsia" w:eastAsiaTheme="minorEastAsia" w:hAnsiTheme="minorEastAsia" w:hint="eastAsia"/>
          <w:sz w:val="28"/>
          <w:szCs w:val="28"/>
        </w:rPr>
        <w:t>1、所有工程量按现场测算，结算时按实调整</w:t>
      </w:r>
      <w:r w:rsidR="00B419B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sectPr w:rsidR="00E45025" w:rsidRPr="00E45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D7A9B" w14:textId="77777777" w:rsidR="00AA5D33" w:rsidRDefault="00AA5D33" w:rsidP="00867F16">
      <w:r>
        <w:separator/>
      </w:r>
    </w:p>
  </w:endnote>
  <w:endnote w:type="continuationSeparator" w:id="0">
    <w:p w14:paraId="057C3A76" w14:textId="77777777" w:rsidR="00AA5D33" w:rsidRDefault="00AA5D33" w:rsidP="0086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A978" w14:textId="77777777" w:rsidR="00AA5D33" w:rsidRDefault="00AA5D33" w:rsidP="00867F16">
      <w:r>
        <w:separator/>
      </w:r>
    </w:p>
  </w:footnote>
  <w:footnote w:type="continuationSeparator" w:id="0">
    <w:p w14:paraId="1A3DC430" w14:textId="77777777" w:rsidR="00AA5D33" w:rsidRDefault="00AA5D33" w:rsidP="0086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532A02"/>
    <w:multiLevelType w:val="singleLevel"/>
    <w:tmpl w:val="A7532A0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6298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4YjVjODg5Y2ZhMzViOWI0NGY3MDI1ZmZhNDE3MDQifQ=="/>
  </w:docVars>
  <w:rsids>
    <w:rsidRoot w:val="0018559C"/>
    <w:rsid w:val="000036F0"/>
    <w:rsid w:val="000220BB"/>
    <w:rsid w:val="00030472"/>
    <w:rsid w:val="000A138B"/>
    <w:rsid w:val="000F1903"/>
    <w:rsid w:val="00107F52"/>
    <w:rsid w:val="00117D2E"/>
    <w:rsid w:val="00122BA3"/>
    <w:rsid w:val="00145117"/>
    <w:rsid w:val="00172C9C"/>
    <w:rsid w:val="0018327C"/>
    <w:rsid w:val="0018559C"/>
    <w:rsid w:val="001935D3"/>
    <w:rsid w:val="001A2F29"/>
    <w:rsid w:val="001A7398"/>
    <w:rsid w:val="002130FE"/>
    <w:rsid w:val="00214066"/>
    <w:rsid w:val="00215651"/>
    <w:rsid w:val="00223B2A"/>
    <w:rsid w:val="00233C12"/>
    <w:rsid w:val="002F6B15"/>
    <w:rsid w:val="0031170F"/>
    <w:rsid w:val="003309AA"/>
    <w:rsid w:val="00341657"/>
    <w:rsid w:val="00357997"/>
    <w:rsid w:val="00370B64"/>
    <w:rsid w:val="00386F2B"/>
    <w:rsid w:val="003977BB"/>
    <w:rsid w:val="00465A38"/>
    <w:rsid w:val="00492ECA"/>
    <w:rsid w:val="004C6409"/>
    <w:rsid w:val="004D664A"/>
    <w:rsid w:val="004F281C"/>
    <w:rsid w:val="005322E1"/>
    <w:rsid w:val="00566A22"/>
    <w:rsid w:val="0057214C"/>
    <w:rsid w:val="00575CA8"/>
    <w:rsid w:val="00593993"/>
    <w:rsid w:val="005A5A6C"/>
    <w:rsid w:val="005A6988"/>
    <w:rsid w:val="006123F6"/>
    <w:rsid w:val="006410C3"/>
    <w:rsid w:val="00651AE9"/>
    <w:rsid w:val="00652D8B"/>
    <w:rsid w:val="00654221"/>
    <w:rsid w:val="006652BB"/>
    <w:rsid w:val="00667CFB"/>
    <w:rsid w:val="006862C9"/>
    <w:rsid w:val="006F56F8"/>
    <w:rsid w:val="006F7F2E"/>
    <w:rsid w:val="00703775"/>
    <w:rsid w:val="0072277E"/>
    <w:rsid w:val="00727501"/>
    <w:rsid w:val="00727B87"/>
    <w:rsid w:val="00752AF3"/>
    <w:rsid w:val="0075690A"/>
    <w:rsid w:val="00763AC8"/>
    <w:rsid w:val="0077542A"/>
    <w:rsid w:val="00790559"/>
    <w:rsid w:val="007A09E2"/>
    <w:rsid w:val="007A0FA8"/>
    <w:rsid w:val="007C6375"/>
    <w:rsid w:val="007C7658"/>
    <w:rsid w:val="007D3308"/>
    <w:rsid w:val="008325EF"/>
    <w:rsid w:val="00837B3D"/>
    <w:rsid w:val="0084411D"/>
    <w:rsid w:val="00854D41"/>
    <w:rsid w:val="00867F16"/>
    <w:rsid w:val="00891844"/>
    <w:rsid w:val="008A7917"/>
    <w:rsid w:val="008C21F2"/>
    <w:rsid w:val="008D6CBF"/>
    <w:rsid w:val="008F76B7"/>
    <w:rsid w:val="009C71A2"/>
    <w:rsid w:val="009D07F3"/>
    <w:rsid w:val="009D6FC3"/>
    <w:rsid w:val="009E2555"/>
    <w:rsid w:val="009E7700"/>
    <w:rsid w:val="00A01E74"/>
    <w:rsid w:val="00A44072"/>
    <w:rsid w:val="00A9017C"/>
    <w:rsid w:val="00A93391"/>
    <w:rsid w:val="00AA4368"/>
    <w:rsid w:val="00AA5D33"/>
    <w:rsid w:val="00AB290D"/>
    <w:rsid w:val="00AE03DE"/>
    <w:rsid w:val="00B021C6"/>
    <w:rsid w:val="00B06F71"/>
    <w:rsid w:val="00B419B2"/>
    <w:rsid w:val="00B4543C"/>
    <w:rsid w:val="00B62EB2"/>
    <w:rsid w:val="00BA56D8"/>
    <w:rsid w:val="00BA6722"/>
    <w:rsid w:val="00BD7267"/>
    <w:rsid w:val="00C42AE3"/>
    <w:rsid w:val="00C5027A"/>
    <w:rsid w:val="00C754F2"/>
    <w:rsid w:val="00CA1CDE"/>
    <w:rsid w:val="00CB5C9A"/>
    <w:rsid w:val="00CE5EE4"/>
    <w:rsid w:val="00CE62EA"/>
    <w:rsid w:val="00D10375"/>
    <w:rsid w:val="00D41E0F"/>
    <w:rsid w:val="00D61664"/>
    <w:rsid w:val="00D61F98"/>
    <w:rsid w:val="00D809C2"/>
    <w:rsid w:val="00D82728"/>
    <w:rsid w:val="00DD3859"/>
    <w:rsid w:val="00DE0DBC"/>
    <w:rsid w:val="00DE1C9F"/>
    <w:rsid w:val="00DE3495"/>
    <w:rsid w:val="00E03B62"/>
    <w:rsid w:val="00E05B0F"/>
    <w:rsid w:val="00E3667D"/>
    <w:rsid w:val="00E45025"/>
    <w:rsid w:val="00E54DA0"/>
    <w:rsid w:val="00E600DD"/>
    <w:rsid w:val="00E6412C"/>
    <w:rsid w:val="00EB7E17"/>
    <w:rsid w:val="00EC3021"/>
    <w:rsid w:val="00EE5728"/>
    <w:rsid w:val="00F55FBF"/>
    <w:rsid w:val="00F73330"/>
    <w:rsid w:val="00FA4354"/>
    <w:rsid w:val="00FB31E4"/>
    <w:rsid w:val="00FD62F2"/>
    <w:rsid w:val="00FE712E"/>
    <w:rsid w:val="00FF1153"/>
    <w:rsid w:val="012B1E5D"/>
    <w:rsid w:val="13CE3015"/>
    <w:rsid w:val="19322362"/>
    <w:rsid w:val="1A6E4536"/>
    <w:rsid w:val="23186546"/>
    <w:rsid w:val="251A0DEA"/>
    <w:rsid w:val="30EC7B4B"/>
    <w:rsid w:val="334A0917"/>
    <w:rsid w:val="35B16536"/>
    <w:rsid w:val="3B9E0465"/>
    <w:rsid w:val="42D30A57"/>
    <w:rsid w:val="42F25B6B"/>
    <w:rsid w:val="441414B9"/>
    <w:rsid w:val="46A36347"/>
    <w:rsid w:val="4A6D589F"/>
    <w:rsid w:val="4AB30F3B"/>
    <w:rsid w:val="4E142C62"/>
    <w:rsid w:val="68B2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504F4"/>
  <w15:docId w15:val="{491FCBED-E767-428B-8CE0-A2D2CC9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 zhu</cp:lastModifiedBy>
  <cp:revision>25</cp:revision>
  <cp:lastPrinted>2020-09-26T02:08:00Z</cp:lastPrinted>
  <dcterms:created xsi:type="dcterms:W3CDTF">2024-12-19T09:10:00Z</dcterms:created>
  <dcterms:modified xsi:type="dcterms:W3CDTF">2025-06-25T00:33:00Z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FBB74CEC14CB430BA4B3F4EF38BE529B</vt:lpwstr>
  </property>
</Properties>
</file>