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5.xml" ContentType="application/vnd.openxmlformats-officedocument.wordprocessingml.footer+xml"/>
  <Override PartName="/word/glossary/fontTable.xml" ContentType="application/vnd.openxmlformats-officedocument.wordprocessingml.fontTable+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default" w:ascii="Times New Roman Regular" w:hAnsi="Times New Roman Regular" w:cs="Times New Roman Regular"/>
          <w:color w:val="auto"/>
          <w:sz w:val="24"/>
          <w:highlight w:val="none"/>
        </w:rPr>
      </w:pPr>
      <w:r>
        <w:rPr>
          <w:rFonts w:hint="default" w:ascii="Times New Roman Regular" w:hAnsi="Times New Roman Regular" w:cs="Times New Roman Regular"/>
          <w:color w:val="auto"/>
          <w:sz w:val="24"/>
          <w:highlight w:val="none"/>
        </w:rPr>
        <w:t xml:space="preserve"> </w:t>
      </w:r>
      <w:r/>
    </w:p>
    <w:p>
      <w:pPr>
        <w:jc w:val="center"/>
        <w:spacing w:before="120" w:after="120" w:line="360" w:lineRule="auto"/>
        <w:rPr>
          <w:rFonts w:hint="default" w:ascii="Times New Roman Regular" w:hAnsi="Times New Roman Regular" w:cs="Times New Roman Regular"/>
          <w:b/>
          <w:bCs/>
          <w:color w:val="auto"/>
          <w:sz w:val="84"/>
          <w:szCs w:val="84"/>
          <w:highlight w:val="none"/>
        </w:rPr>
      </w:pPr>
      <w:r>
        <w:rPr>
          <w:rFonts w:hint="default" w:ascii="Times New Roman Regular" w:hAnsi="Times New Roman Regular" w:cs="Times New Roman Regular"/>
          <w:b/>
          <w:bCs/>
          <w:color w:val="auto"/>
          <w:sz w:val="84"/>
          <w:szCs w:val="84"/>
          <w:highlight w:val="none"/>
        </w:rPr>
        <w:t xml:space="preserve"> </w:t>
      </w:r>
      <w:r/>
    </w:p>
    <w:p>
      <w:pPr>
        <w:pStyle w:val="1017"/>
        <w:ind w:firstLine="0"/>
        <w:jc w:val="center"/>
        <w:rPr>
          <w:rFonts w:hint="default" w:ascii="Times New Roman Regular" w:hAnsi="Times New Roman Regular" w:cs="Times New Roman Regular"/>
          <w:b/>
          <w:bCs/>
          <w:color w:val="auto"/>
          <w:sz w:val="72"/>
          <w:szCs w:val="72"/>
          <w:highlight w:val="none"/>
        </w:rPr>
      </w:pPr>
      <w:r>
        <w:rPr>
          <w:rFonts w:hint="default" w:ascii="Times New Roman Regular" w:hAnsi="Times New Roman Regular" w:cs="Times New Roman Regular"/>
          <w:b/>
          <w:bCs/>
          <w:color w:val="auto"/>
          <w:sz w:val="72"/>
          <w:szCs w:val="72"/>
          <w:highlight w:val="none"/>
        </w:rPr>
        <w:t xml:space="preserve">招　标　文　件</w:t>
      </w:r>
      <w:r/>
    </w:p>
    <w:p>
      <w:pPr>
        <w:pStyle w:val="1017"/>
        <w:ind w:firstLine="0"/>
        <w:jc w:val="center"/>
        <w:rPr>
          <w:rFonts w:hint="default" w:ascii="Times New Roman Regular" w:hAnsi="Times New Roman Regular" w:eastAsia="宋体" w:cs="Times New Roman Regular"/>
          <w:b/>
          <w:bCs/>
          <w:color w:val="auto"/>
          <w:sz w:val="32"/>
          <w:szCs w:val="32"/>
          <w:highlight w:val="none"/>
          <w:lang w:eastAsia="zh-CN"/>
        </w:rPr>
      </w:pPr>
      <w:r>
        <w:rPr>
          <w:rFonts w:hint="default" w:ascii="Times New Roman Regular" w:hAnsi="Times New Roman Regular" w:cs="Times New Roman Regular"/>
          <w:b/>
          <w:bCs/>
          <w:color w:val="auto"/>
          <w:sz w:val="32"/>
          <w:szCs w:val="32"/>
          <w:highlight w:val="none"/>
        </w:rPr>
        <w:t xml:space="preserve">项目名称：</w:t>
      </w:r>
      <w:r>
        <w:rPr>
          <w:rFonts w:hint="default" w:ascii="Times New Roman Regular" w:hAnsi="Times New Roman Regular" w:cs="Times New Roman Regular"/>
          <w:b/>
          <w:bCs/>
          <w:color w:val="auto"/>
          <w:sz w:val="32"/>
          <w:szCs w:val="32"/>
          <w:highlight w:val="none"/>
          <w:lang w:eastAsia="zh-CN"/>
        </w:rPr>
        <w:t xml:space="preserve">原张家港市第二农药厂</w:t>
      </w:r>
      <w:bookmarkStart w:id="173" w:name="_GoBack"/>
      <w:r/>
      <w:bookmarkEnd w:id="173"/>
      <w:r>
        <w:rPr>
          <w:rFonts w:hint="default" w:ascii="Times New Roman Regular" w:hAnsi="Times New Roman Regular" w:cs="Times New Roman Regular"/>
          <w:b/>
          <w:bCs/>
          <w:color w:val="auto"/>
          <w:sz w:val="32"/>
          <w:szCs w:val="32"/>
          <w:highlight w:val="none"/>
          <w:lang w:eastAsia="zh-CN"/>
        </w:rPr>
        <w:t xml:space="preserve">地块土壤污染状况详细调查及风险评估服务</w:t>
      </w:r>
      <w:r/>
    </w:p>
    <w:p>
      <w:pPr>
        <w:pStyle w:val="1017"/>
        <w:ind w:firstLine="0"/>
        <w:jc w:val="center"/>
        <w:rPr>
          <w:rFonts w:hint="default" w:ascii="Times New Roman Regular" w:hAnsi="Times New Roman Regular" w:eastAsia="宋体" w:cs="Times New Roman Regular"/>
          <w:color w:val="auto"/>
          <w:sz w:val="32"/>
          <w:szCs w:val="32"/>
          <w:highlight w:val="none"/>
          <w:lang w:eastAsia="zh-CN"/>
        </w:rPr>
      </w:pPr>
      <w:r>
        <w:rPr>
          <w:rFonts w:hint="default" w:ascii="Times New Roman Regular" w:hAnsi="Times New Roman Regular" w:cs="Times New Roman Regular"/>
          <w:b/>
          <w:color w:val="auto"/>
          <w:sz w:val="32"/>
          <w:szCs w:val="32"/>
          <w:highlight w:val="none"/>
        </w:rPr>
        <w:t xml:space="preserve">标书编号：</w:t>
      </w:r>
      <w:r>
        <w:rPr>
          <w:rFonts w:hint="eastAsia" w:ascii="Times New Roman Regular" w:hAnsi="Times New Roman Regular" w:cs="Times New Roman Regular"/>
          <w:b/>
          <w:color w:val="auto"/>
          <w:sz w:val="32"/>
          <w:szCs w:val="32"/>
          <w:highlight w:val="none"/>
          <w:lang w:eastAsia="zh-CN"/>
        </w:rPr>
        <w:t xml:space="preserve">JSZC-320582-ZBHT-G2024-0034</w:t>
      </w:r>
      <w:r/>
    </w:p>
    <w:p>
      <w:pPr>
        <w:pStyle w:val="1017"/>
        <w:ind w:firstLine="0"/>
        <w:spacing w:before="0" w:after="0"/>
        <w:rPr>
          <w:rFonts w:hint="default" w:ascii="Times New Roman Regular" w:hAnsi="Times New Roman Regular" w:cs="Times New Roman Regular"/>
          <w:color w:val="auto"/>
          <w:sz w:val="32"/>
          <w:szCs w:val="32"/>
          <w:highlight w:val="none"/>
        </w:rPr>
      </w:pPr>
      <w:r>
        <w:rPr>
          <w:rFonts w:hint="default" w:ascii="Times New Roman Regular" w:hAnsi="Times New Roman Regular" w:cs="Times New Roman Regular"/>
          <w:color w:val="auto"/>
          <w:sz w:val="32"/>
          <w:szCs w:val="32"/>
          <w:highlight w:val="none"/>
        </w:rPr>
        <w:t xml:space="preserve">                        </w:t>
      </w:r>
      <w:r>
        <w:rPr>
          <w:rFonts w:hint="default" w:ascii="Times New Roman Regular" w:hAnsi="Times New Roman Regular" w:cs="Times New Roman Regular"/>
          <w:b/>
          <w:color w:val="auto"/>
          <w:sz w:val="32"/>
          <w:szCs w:val="32"/>
          <w:highlight w:val="none"/>
        </w:rPr>
        <w:t xml:space="preserve">项目属性：</w:t>
      </w:r>
      <w:r>
        <w:rPr>
          <w:rFonts w:hint="default" w:ascii="Times New Roman Regular" w:hAnsi="Times New Roman Regular" w:cs="Times New Roman Regular"/>
          <w:color w:val="auto"/>
          <w:sz w:val="32"/>
          <w:szCs w:val="32"/>
          <w:highlight w:val="none"/>
        </w:rPr>
        <w:t xml:space="preserve">服务类</w:t>
      </w:r>
      <w:r/>
    </w:p>
    <w:p>
      <w:pPr>
        <w:pStyle w:val="1017"/>
        <w:ind w:firstLine="0"/>
        <w:spacing w:before="0" w:after="0"/>
        <w:rPr>
          <w:rFonts w:hint="default" w:ascii="Times New Roman Regular" w:hAnsi="Times New Roman Regular" w:cs="Times New Roman Regular"/>
          <w:color w:val="auto"/>
          <w:sz w:val="32"/>
          <w:szCs w:val="32"/>
          <w:highlight w:val="none"/>
        </w:rPr>
      </w:pPr>
      <w:r>
        <w:rPr>
          <w:rFonts w:hint="default" w:ascii="Times New Roman Regular" w:hAnsi="Times New Roman Regular" w:cs="Times New Roman Regular"/>
          <w:color w:val="auto"/>
          <w:sz w:val="32"/>
          <w:szCs w:val="32"/>
          <w:highlight w:val="none"/>
        </w:rPr>
      </w:r>
      <w:r/>
    </w:p>
    <w:p>
      <w:pPr>
        <w:pStyle w:val="1017"/>
        <w:ind w:firstLine="0"/>
        <w:spacing w:before="0" w:after="0"/>
        <w:rPr>
          <w:rFonts w:hint="default" w:ascii="Times New Roman Regular" w:hAnsi="Times New Roman Regular" w:cs="Times New Roman Regular"/>
          <w:color w:val="auto"/>
          <w:sz w:val="32"/>
          <w:szCs w:val="32"/>
          <w:highlight w:val="none"/>
        </w:rPr>
      </w:pPr>
      <w:r>
        <w:rPr>
          <w:rFonts w:hint="default" w:ascii="Times New Roman Regular" w:hAnsi="Times New Roman Regular" w:cs="Times New Roman Regular"/>
          <w:color w:val="auto"/>
          <w:sz w:val="32"/>
          <w:szCs w:val="32"/>
          <w:highlight w:val="none"/>
        </w:rPr>
      </w:r>
      <w:r/>
    </w:p>
    <w:p>
      <w:pPr>
        <w:pStyle w:val="1017"/>
        <w:ind w:firstLine="0"/>
        <w:spacing w:before="0" w:after="0"/>
        <w:rPr>
          <w:rFonts w:hint="default" w:ascii="Times New Roman Regular" w:hAnsi="Times New Roman Regular" w:cs="Times New Roman Regular"/>
          <w:color w:val="auto"/>
          <w:sz w:val="32"/>
          <w:szCs w:val="32"/>
          <w:highlight w:val="none"/>
        </w:rPr>
      </w:pPr>
      <w:r>
        <w:rPr>
          <w:rFonts w:hint="default" w:ascii="Times New Roman Regular" w:hAnsi="Times New Roman Regular" w:cs="Times New Roman Regular"/>
          <w:color w:val="auto"/>
          <w:sz w:val="32"/>
          <w:szCs w:val="32"/>
          <w:highlight w:val="none"/>
        </w:rPr>
      </w:r>
      <w:r/>
    </w:p>
    <w:p>
      <w:pPr>
        <w:pStyle w:val="1017"/>
        <w:ind w:firstLine="0"/>
        <w:spacing w:before="0" w:after="0"/>
        <w:rPr>
          <w:rFonts w:hint="default" w:ascii="Times New Roman Regular" w:hAnsi="Times New Roman Regular" w:cs="Times New Roman Regular"/>
          <w:color w:val="auto"/>
          <w:sz w:val="32"/>
          <w:szCs w:val="32"/>
          <w:highlight w:val="none"/>
        </w:rPr>
      </w:pPr>
      <w:r>
        <w:rPr>
          <w:rFonts w:hint="default" w:ascii="Times New Roman Regular" w:hAnsi="Times New Roman Regular" w:cs="Times New Roman Regular"/>
          <w:color w:val="auto"/>
          <w:sz w:val="32"/>
          <w:szCs w:val="32"/>
          <w:highlight w:val="none"/>
        </w:rPr>
      </w:r>
      <w:r/>
    </w:p>
    <w:p>
      <w:pPr>
        <w:pStyle w:val="1017"/>
        <w:ind w:firstLine="0"/>
        <w:spacing w:before="0" w:after="0"/>
        <w:rPr>
          <w:rFonts w:hint="default" w:ascii="Times New Roman Regular" w:hAnsi="Times New Roman Regular" w:cs="Times New Roman Regular"/>
          <w:color w:val="auto"/>
          <w:sz w:val="32"/>
          <w:szCs w:val="32"/>
          <w:highlight w:val="none"/>
        </w:rPr>
      </w:pPr>
      <w:r>
        <w:rPr>
          <w:rFonts w:hint="default" w:ascii="Times New Roman Regular" w:hAnsi="Times New Roman Regular" w:cs="Times New Roman Regular"/>
          <w:color w:val="auto"/>
          <w:sz w:val="32"/>
          <w:szCs w:val="32"/>
          <w:highlight w:val="none"/>
        </w:rPr>
      </w:r>
      <w:r/>
    </w:p>
    <w:p>
      <w:pPr>
        <w:pStyle w:val="1017"/>
        <w:ind w:firstLine="0"/>
        <w:spacing w:before="0" w:after="0"/>
        <w:rPr>
          <w:rFonts w:hint="default" w:ascii="Times New Roman Regular" w:hAnsi="Times New Roman Regular" w:cs="Times New Roman Regular"/>
          <w:color w:val="auto"/>
          <w:sz w:val="32"/>
          <w:szCs w:val="32"/>
          <w:highlight w:val="none"/>
        </w:rPr>
      </w:pPr>
      <w:r>
        <w:rPr>
          <w:rFonts w:hint="default" w:ascii="Times New Roman Regular" w:hAnsi="Times New Roman Regular" w:cs="Times New Roman Regular"/>
          <w:color w:val="auto"/>
          <w:sz w:val="32"/>
          <w:szCs w:val="32"/>
          <w:highlight w:val="none"/>
        </w:rPr>
      </w:r>
      <w:r/>
    </w:p>
    <w:p>
      <w:pPr>
        <w:pStyle w:val="1017"/>
        <w:ind w:firstLine="0"/>
        <w:spacing w:before="0" w:after="0"/>
        <w:rPr>
          <w:rFonts w:hint="default" w:ascii="Times New Roman Regular" w:hAnsi="Times New Roman Regular" w:cs="Times New Roman Regular"/>
          <w:color w:val="auto"/>
          <w:sz w:val="32"/>
          <w:szCs w:val="32"/>
          <w:highlight w:val="none"/>
        </w:rPr>
      </w:pPr>
      <w:r>
        <w:rPr>
          <w:rFonts w:hint="default" w:ascii="Times New Roman Regular" w:hAnsi="Times New Roman Regular" w:cs="Times New Roman Regular"/>
          <w:color w:val="auto"/>
          <w:sz w:val="32"/>
          <w:szCs w:val="32"/>
          <w:highlight w:val="none"/>
        </w:rPr>
      </w:r>
      <w:r/>
    </w:p>
    <w:p>
      <w:pPr>
        <w:pStyle w:val="777"/>
        <w:jc w:val="center"/>
        <w:spacing w:line="360" w:lineRule="auto"/>
        <w:rPr>
          <w:rFonts w:hint="default" w:ascii="Times New Roman Regular" w:hAnsi="Times New Roman Regular" w:cs="Times New Roman Regular"/>
          <w:b/>
          <w:bCs/>
          <w:color w:val="auto"/>
          <w:sz w:val="32"/>
          <w:szCs w:val="32"/>
          <w:highlight w:val="none"/>
        </w:rPr>
      </w:pPr>
      <w:r/>
      <w:bookmarkStart w:id="0" w:name="EB8ecef8d8d20b42199abb5fc67b67d8bb"/>
      <w:r>
        <w:rPr>
          <w:rFonts w:hint="default" w:ascii="Times New Roman Regular" w:hAnsi="Times New Roman Regular" w:cs="Times New Roman Regular"/>
          <w:b/>
          <w:bCs/>
          <w:color w:val="auto"/>
          <w:sz w:val="32"/>
          <w:szCs w:val="32"/>
          <w:highlight w:val="none"/>
        </w:rPr>
        <w:t xml:space="preserve">张家港保税区恒泰工程建设咨询有限公司</w:t>
      </w:r>
      <w:bookmarkEnd w:id="0"/>
      <w:r/>
      <w:r/>
    </w:p>
    <w:p>
      <w:pPr>
        <w:pStyle w:val="1017"/>
        <w:ind w:firstLine="0"/>
        <w:jc w:val="center"/>
        <w:rPr>
          <w:rFonts w:hint="default" w:ascii="Times New Roman Regular" w:hAnsi="Times New Roman Regular" w:cs="Times New Roman Regular"/>
          <w:b/>
          <w:bCs/>
          <w:color w:val="auto"/>
          <w:sz w:val="32"/>
          <w:highlight w:val="none"/>
        </w:rPr>
      </w:pPr>
      <w:r/>
      <w:bookmarkStart w:id="1" w:name="EB52307051e0d04806912e5842f73c8551"/>
      <w:r>
        <w:rPr>
          <w:rFonts w:hint="default" w:ascii="Times New Roman Regular" w:hAnsi="Times New Roman Regular" w:cs="Times New Roman Regular"/>
          <w:b/>
          <w:bCs/>
          <w:color w:val="auto"/>
          <w:sz w:val="32"/>
          <w:highlight w:val="none"/>
          <w:lang w:eastAsia="zh-CN"/>
        </w:rPr>
        <w:t xml:space="preserve">2024年9月</w:t>
      </w:r>
      <w:r>
        <w:rPr>
          <w:rFonts w:hint="eastAsia" w:ascii="Times New Roman Regular" w:hAnsi="Times New Roman Regular" w:cs="Times New Roman Regular"/>
          <w:b/>
          <w:bCs/>
          <w:color w:val="auto"/>
          <w:sz w:val="32"/>
          <w:highlight w:val="none"/>
          <w:lang w:val="en-US" w:eastAsia="zh-CN"/>
        </w:rPr>
        <w:t xml:space="preserve">30</w:t>
      </w:r>
      <w:r>
        <w:rPr>
          <w:rFonts w:hint="default" w:ascii="Times New Roman Regular" w:hAnsi="Times New Roman Regular" w:cs="Times New Roman Regular"/>
          <w:b/>
          <w:bCs/>
          <w:color w:val="auto"/>
          <w:sz w:val="32"/>
          <w:highlight w:val="none"/>
        </w:rPr>
        <w:t xml:space="preserve">日</w:t>
      </w:r>
      <w:bookmarkEnd w:id="1"/>
      <w:r/>
      <w:r/>
    </w:p>
    <w:p>
      <w:pPr>
        <w:jc w:val="center"/>
        <w:spacing w:before="120" w:after="120" w:line="360" w:lineRule="auto"/>
        <w:rPr>
          <w:rFonts w:hint="default" w:ascii="Times New Roman Regular" w:hAnsi="Times New Roman Regular" w:cs="Times New Roman Regular"/>
          <w:color w:val="auto"/>
          <w:sz w:val="24"/>
          <w:highlight w:val="none"/>
        </w:rPr>
      </w:pPr>
      <w:r>
        <w:rPr>
          <w:rFonts w:hint="default" w:ascii="Times New Roman Regular" w:hAnsi="Times New Roman Regular" w:cs="Times New Roman Regular"/>
          <w:color w:val="auto"/>
          <w:sz w:val="24"/>
          <w:highlight w:val="none"/>
        </w:rPr>
        <w:t xml:space="preserve"> </w:t>
      </w:r>
      <w:r/>
    </w:p>
    <w:p>
      <w:pPr>
        <w:jc w:val="center"/>
        <w:spacing w:before="120" w:after="120" w:line="360" w:lineRule="auto"/>
        <w:rPr>
          <w:rFonts w:hint="default" w:ascii="Times New Roman Regular" w:hAnsi="Times New Roman Regular" w:cs="Times New Roman Regular"/>
          <w:color w:val="auto"/>
          <w:sz w:val="24"/>
          <w:highlight w:val="none"/>
        </w:rPr>
      </w:pPr>
      <w:r>
        <w:rPr>
          <w:rFonts w:hint="default" w:ascii="Times New Roman Regular" w:hAnsi="Times New Roman Regular" w:cs="Times New Roman Regular"/>
          <w:color w:val="auto"/>
          <w:sz w:val="24"/>
          <w:highlight w:val="none"/>
        </w:rPr>
        <w:t xml:space="preserve"> </w:t>
      </w:r>
      <w:r/>
    </w:p>
    <w:p>
      <w:pPr>
        <w:jc w:val="center"/>
        <w:spacing w:before="120" w:after="120" w:line="360" w:lineRule="auto"/>
        <w:rPr>
          <w:rFonts w:hint="default" w:ascii="Times New Roman Regular" w:hAnsi="Times New Roman Regular" w:cs="Times New Roman Regular"/>
          <w:color w:val="auto"/>
          <w:sz w:val="24"/>
          <w:highlight w:val="none"/>
        </w:rPr>
      </w:pPr>
      <w:r>
        <w:rPr>
          <w:rFonts w:hint="default" w:ascii="Times New Roman Regular" w:hAnsi="Times New Roman Regular" w:cs="Times New Roman Regular"/>
          <w:color w:val="auto"/>
          <w:sz w:val="24"/>
          <w:highlight w:val="none"/>
        </w:rPr>
        <w:t xml:space="preserve"> </w:t>
      </w:r>
      <w:r/>
    </w:p>
    <w:p>
      <w:pPr>
        <w:jc w:val="center"/>
        <w:spacing w:line="360" w:lineRule="auto"/>
        <w:rPr>
          <w:rFonts w:hint="default" w:ascii="Times New Roman Regular" w:hAnsi="Times New Roman Regular" w:cs="Times New Roman Regular"/>
          <w:b/>
          <w:bCs/>
          <w:color w:val="auto"/>
          <w:sz w:val="44"/>
          <w:szCs w:val="44"/>
          <w:highlight w:val="none"/>
        </w:rPr>
      </w:pPr>
      <w:r>
        <w:rPr>
          <w:rFonts w:hint="default" w:ascii="Times New Roman Regular" w:hAnsi="Times New Roman Regular" w:cs="Times New Roman Regular"/>
          <w:b/>
          <w:bCs/>
          <w:color w:val="auto"/>
          <w:sz w:val="44"/>
          <w:szCs w:val="44"/>
          <w:highlight w:val="none"/>
        </w:rPr>
      </w:r>
      <w:r>
        <w:rPr>
          <w:rFonts w:hint="default" w:ascii="Times New Roman Regular" w:hAnsi="Times New Roman Regular" w:cs="Times New Roman Regular"/>
          <w:b/>
          <w:bCs/>
          <w:color w:val="auto"/>
          <w:sz w:val="44"/>
          <w:szCs w:val="44"/>
          <w:highlight w:val="none"/>
        </w:rPr>
      </w:r>
      <w:r/>
    </w:p>
    <w:p>
      <w:pPr>
        <w:jc w:val="center"/>
        <w:spacing w:line="360" w:lineRule="auto"/>
        <w:rPr>
          <w:rFonts w:hint="default" w:ascii="Times New Roman Regular" w:hAnsi="Times New Roman Regular" w:cs="Times New Roman Regular"/>
          <w:b/>
          <w:bCs/>
          <w:color w:val="auto"/>
          <w:sz w:val="44"/>
          <w:szCs w:val="44"/>
          <w:highlight w:val="none"/>
        </w:rPr>
      </w:pPr>
      <w:r>
        <w:rPr>
          <w:rFonts w:hint="default" w:ascii="Times New Roman Regular" w:hAnsi="Times New Roman Regular" w:cs="Times New Roman Regular"/>
          <w:b/>
          <w:bCs/>
          <w:color w:val="auto"/>
          <w:sz w:val="44"/>
          <w:szCs w:val="44"/>
          <w:highlight w:val="none"/>
        </w:rPr>
        <w:t xml:space="preserve">总  目  录</w:t>
      </w:r>
      <w:r/>
    </w:p>
    <w:sdt>
      <w:sdtPr>
        <w15:appearance w15:val="boundingBox"/>
        <w:id w:val="1"/>
        <w:placeholder>
          <w:docPart w:val="DefaultPlaceholder_TEXT"/>
        </w:placeholder>
        <w:docPartObj>
          <w:docPartGallery w:val="Table of Contents"/>
          <w:docPartUnique w:val="true"/>
        </w:docPartObj>
        <w:rPr>
          <w:rFonts w:hint="default" w:ascii="Times New Roman Regular" w:hAnsi="Times New Roman Regular" w:cs="Times New Roman Regular"/>
          <w:b/>
          <w:bCs/>
          <w:color w:val="auto"/>
          <w:sz w:val="28"/>
          <w:szCs w:val="28"/>
          <w:highlight w:val="none"/>
        </w:rPr>
      </w:sdtPr>
      <w:sdtContent>
        <w:p>
          <w:pPr>
            <w:pStyle w:val="783"/>
            <w:tabs>
              <w:tab w:val="right" w:pos="10092" w:leader="dot"/>
            </w:tabs>
            <w:rPr>
              <w:rFonts w:hint="default" w:ascii="Times New Roman Regular" w:hAnsi="Times New Roman Regular" w:eastAsia="宋体" w:cs="Times New Roman Regular"/>
              <w:color w:val="auto"/>
              <w:highlight w:val="none"/>
            </w:rPr>
          </w:pP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TOC \o "1-9" \h </w:instrText>
          </w:r>
          <w:r>
            <w:rPr>
              <w:rFonts w:hint="default" w:ascii="Times New Roman Regular" w:hAnsi="Times New Roman Regular" w:cs="Times New Roman Regular"/>
              <w:color w:val="auto"/>
            </w:rPr>
            <w:fldChar w:fldCharType="separate"/>
          </w: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 HYPERLINK \l "_Toc1" \o "#_Toc1" </w:instrText>
          </w:r>
          <w:r>
            <w:rPr>
              <w:rFonts w:hint="default" w:ascii="Times New Roman Regular" w:hAnsi="Times New Roman Regular" w:cs="Times New Roman Regular"/>
              <w:color w:val="auto"/>
            </w:rPr>
            <w:fldChar w:fldCharType="separate"/>
          </w:r>
          <w:r>
            <w:rPr>
              <w:rStyle w:val="809"/>
              <w:rFonts w:hint="default" w:ascii="Times New Roman Regular" w:hAnsi="Times New Roman Regular" w:eastAsia="宋体" w:cs="Times New Roman Regular"/>
              <w:color w:val="auto"/>
              <w:highlight w:val="none"/>
            </w:rPr>
            <w:t xml:space="preserve">第一章  投标邀请</w:t>
          </w:r>
          <w:r>
            <w:rPr>
              <w:rFonts w:hint="default" w:ascii="Times New Roman Regular" w:hAnsi="Times New Roman Regular" w:cs="Times New Roman Regular"/>
              <w:color w:val="auto"/>
            </w:rPr>
            <w:tab/>
          </w: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PAGEREF _Toc1 \h</w:instrText>
          </w:r>
          <w:r>
            <w:rPr>
              <w:rFonts w:hint="default" w:ascii="Times New Roman Regular" w:hAnsi="Times New Roman Regular" w:cs="Times New Roman Regular"/>
              <w:color w:val="auto"/>
            </w:rPr>
            <w:fldChar w:fldCharType="separate"/>
          </w:r>
          <w:r>
            <w:rPr>
              <w:rFonts w:hint="default" w:ascii="Times New Roman Regular" w:hAnsi="Times New Roman Regular" w:cs="Times New Roman Regular"/>
              <w:color w:val="auto"/>
            </w:rPr>
            <w:t xml:space="preserve">2</w:t>
          </w:r>
          <w:r>
            <w:rPr>
              <w:rFonts w:hint="default" w:ascii="Times New Roman Regular" w:hAnsi="Times New Roman Regular" w:cs="Times New Roman Regular"/>
              <w:color w:val="auto"/>
            </w:rPr>
            <w:fldChar w:fldCharType="end"/>
          </w:r>
          <w:r>
            <w:rPr>
              <w:rFonts w:hint="default" w:ascii="Times New Roman Regular" w:hAnsi="Times New Roman Regular" w:cs="Times New Roman Regular"/>
              <w:color w:val="auto"/>
            </w:rPr>
            <w:fldChar w:fldCharType="end"/>
          </w:r>
          <w:r/>
        </w:p>
        <w:p>
          <w:pPr>
            <w:pStyle w:val="783"/>
            <w:tabs>
              <w:tab w:val="right" w:pos="10092" w:leader="dot"/>
            </w:tabs>
            <w:rPr>
              <w:rFonts w:hint="default" w:ascii="Times New Roman Regular" w:hAnsi="Times New Roman Regular" w:eastAsia="宋体" w:cs="Times New Roman Regular"/>
              <w:color w:val="auto"/>
              <w:highlight w:val="none"/>
            </w:rPr>
          </w:pP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 HYPERLINK \l "_Toc2" \o "#_Toc2" </w:instrText>
          </w:r>
          <w:r>
            <w:rPr>
              <w:rFonts w:hint="default" w:ascii="Times New Roman Regular" w:hAnsi="Times New Roman Regular" w:cs="Times New Roman Regular"/>
              <w:color w:val="auto"/>
            </w:rPr>
            <w:fldChar w:fldCharType="separate"/>
          </w:r>
          <w:r>
            <w:rPr>
              <w:rStyle w:val="809"/>
              <w:rFonts w:hint="default" w:ascii="Times New Roman Regular" w:hAnsi="Times New Roman Regular" w:eastAsia="宋体" w:cs="Times New Roman Regular"/>
              <w:color w:val="auto"/>
              <w:highlight w:val="none"/>
            </w:rPr>
            <w:t xml:space="preserve">第二章  投标人须知</w:t>
          </w:r>
          <w:r>
            <w:rPr>
              <w:rFonts w:hint="default" w:ascii="Times New Roman Regular" w:hAnsi="Times New Roman Regular" w:cs="Times New Roman Regular"/>
              <w:color w:val="auto"/>
            </w:rPr>
            <w:tab/>
          </w: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PAGEREF _Toc2 \h</w:instrText>
          </w:r>
          <w:r>
            <w:rPr>
              <w:rFonts w:hint="default" w:ascii="Times New Roman Regular" w:hAnsi="Times New Roman Regular" w:cs="Times New Roman Regular"/>
              <w:color w:val="auto"/>
            </w:rPr>
            <w:fldChar w:fldCharType="separate"/>
          </w:r>
          <w:r>
            <w:rPr>
              <w:rFonts w:hint="default" w:ascii="Times New Roman Regular" w:hAnsi="Times New Roman Regular" w:cs="Times New Roman Regular"/>
              <w:color w:val="auto"/>
            </w:rPr>
            <w:t xml:space="preserve">6</w:t>
          </w:r>
          <w:r>
            <w:rPr>
              <w:rFonts w:hint="default" w:ascii="Times New Roman Regular" w:hAnsi="Times New Roman Regular" w:cs="Times New Roman Regular"/>
              <w:color w:val="auto"/>
            </w:rPr>
            <w:fldChar w:fldCharType="end"/>
          </w:r>
          <w:r>
            <w:rPr>
              <w:rFonts w:hint="default" w:ascii="Times New Roman Regular" w:hAnsi="Times New Roman Regular" w:cs="Times New Roman Regular"/>
              <w:color w:val="auto"/>
            </w:rPr>
            <w:fldChar w:fldCharType="end"/>
          </w:r>
          <w:r/>
        </w:p>
        <w:p>
          <w:pPr>
            <w:pStyle w:val="783"/>
            <w:tabs>
              <w:tab w:val="right" w:pos="10092" w:leader="dot"/>
            </w:tabs>
            <w:rPr>
              <w:rFonts w:hint="default" w:ascii="Times New Roman Regular" w:hAnsi="Times New Roman Regular" w:eastAsia="宋体" w:cs="Times New Roman Regular"/>
              <w:color w:val="auto"/>
              <w:highlight w:val="none"/>
            </w:rPr>
          </w:pP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 HYPERLINK \l "_Toc45" \o "#_Toc45" </w:instrText>
          </w:r>
          <w:r>
            <w:rPr>
              <w:rFonts w:hint="default" w:ascii="Times New Roman Regular" w:hAnsi="Times New Roman Regular" w:cs="Times New Roman Regular"/>
              <w:color w:val="auto"/>
            </w:rPr>
            <w:fldChar w:fldCharType="separate"/>
          </w:r>
          <w:r>
            <w:rPr>
              <w:rStyle w:val="809"/>
              <w:rFonts w:hint="default" w:ascii="Times New Roman Regular" w:hAnsi="Times New Roman Regular" w:eastAsia="宋体" w:cs="Times New Roman Regular"/>
              <w:color w:val="auto"/>
              <w:highlight w:val="none"/>
            </w:rPr>
            <w:t xml:space="preserve">第三章 合同条款及格式</w:t>
          </w:r>
          <w:r>
            <w:rPr>
              <w:rFonts w:hint="default" w:ascii="Times New Roman Regular" w:hAnsi="Times New Roman Regular" w:cs="Times New Roman Regular"/>
              <w:color w:val="auto"/>
            </w:rPr>
            <w:tab/>
          </w: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PAGEREF _Toc45 \h</w:instrText>
          </w:r>
          <w:r>
            <w:rPr>
              <w:rFonts w:hint="default" w:ascii="Times New Roman Regular" w:hAnsi="Times New Roman Regular" w:cs="Times New Roman Regular"/>
              <w:color w:val="auto"/>
            </w:rPr>
            <w:fldChar w:fldCharType="separate"/>
          </w:r>
          <w:r>
            <w:rPr>
              <w:rFonts w:hint="default" w:ascii="Times New Roman Regular" w:hAnsi="Times New Roman Regular" w:cs="Times New Roman Regular"/>
              <w:color w:val="auto"/>
            </w:rPr>
            <w:t xml:space="preserve">16</w:t>
          </w:r>
          <w:r>
            <w:rPr>
              <w:rFonts w:hint="default" w:ascii="Times New Roman Regular" w:hAnsi="Times New Roman Regular" w:cs="Times New Roman Regular"/>
              <w:color w:val="auto"/>
            </w:rPr>
            <w:fldChar w:fldCharType="end"/>
          </w:r>
          <w:r>
            <w:rPr>
              <w:rFonts w:hint="default" w:ascii="Times New Roman Regular" w:hAnsi="Times New Roman Regular" w:cs="Times New Roman Regular"/>
              <w:color w:val="auto"/>
            </w:rPr>
            <w:fldChar w:fldCharType="end"/>
          </w:r>
          <w:r/>
        </w:p>
        <w:p>
          <w:pPr>
            <w:pStyle w:val="783"/>
            <w:tabs>
              <w:tab w:val="right" w:pos="10092" w:leader="dot"/>
            </w:tabs>
            <w:rPr>
              <w:rFonts w:hint="default" w:ascii="Times New Roman Regular" w:hAnsi="Times New Roman Regular" w:eastAsia="宋体" w:cs="Times New Roman Regular"/>
              <w:color w:val="auto"/>
              <w:highlight w:val="none"/>
            </w:rPr>
          </w:pP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 HYPERLINK \l "_Toc46" \o "#_Toc46" </w:instrText>
          </w:r>
          <w:r>
            <w:rPr>
              <w:rFonts w:hint="default" w:ascii="Times New Roman Regular" w:hAnsi="Times New Roman Regular" w:cs="Times New Roman Regular"/>
              <w:color w:val="auto"/>
            </w:rPr>
            <w:fldChar w:fldCharType="separate"/>
          </w:r>
          <w:r>
            <w:rPr>
              <w:rStyle w:val="809"/>
              <w:rFonts w:hint="default" w:ascii="Times New Roman Regular" w:hAnsi="Times New Roman Regular" w:eastAsia="宋体" w:cs="Times New Roman Regular"/>
              <w:color w:val="auto"/>
              <w:highlight w:val="none"/>
            </w:rPr>
            <w:t xml:space="preserve">第四章 项目需求</w:t>
          </w:r>
          <w:r>
            <w:rPr>
              <w:rFonts w:hint="default" w:ascii="Times New Roman Regular" w:hAnsi="Times New Roman Regular" w:cs="Times New Roman Regular"/>
              <w:color w:val="auto"/>
            </w:rPr>
            <w:tab/>
          </w: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PAGEREF _Toc46 \h</w:instrText>
          </w:r>
          <w:r>
            <w:rPr>
              <w:rFonts w:hint="default" w:ascii="Times New Roman Regular" w:hAnsi="Times New Roman Regular" w:cs="Times New Roman Regular"/>
              <w:color w:val="auto"/>
            </w:rPr>
            <w:fldChar w:fldCharType="separate"/>
          </w:r>
          <w:r>
            <w:rPr>
              <w:rFonts w:hint="default" w:ascii="Times New Roman Regular" w:hAnsi="Times New Roman Regular" w:cs="Times New Roman Regular"/>
              <w:color w:val="auto"/>
            </w:rPr>
            <w:t xml:space="preserve">20</w:t>
          </w:r>
          <w:r>
            <w:rPr>
              <w:rFonts w:hint="default" w:ascii="Times New Roman Regular" w:hAnsi="Times New Roman Regular" w:cs="Times New Roman Regular"/>
              <w:color w:val="auto"/>
            </w:rPr>
            <w:fldChar w:fldCharType="end"/>
          </w:r>
          <w:r>
            <w:rPr>
              <w:rFonts w:hint="default" w:ascii="Times New Roman Regular" w:hAnsi="Times New Roman Regular" w:cs="Times New Roman Regular"/>
              <w:color w:val="auto"/>
            </w:rPr>
            <w:fldChar w:fldCharType="end"/>
          </w:r>
          <w:r/>
        </w:p>
        <w:p>
          <w:pPr>
            <w:pStyle w:val="783"/>
            <w:tabs>
              <w:tab w:val="right" w:pos="10092" w:leader="dot"/>
            </w:tabs>
            <w:rPr>
              <w:rFonts w:hint="default" w:ascii="Times New Roman Regular" w:hAnsi="Times New Roman Regular" w:eastAsia="宋体" w:cs="Times New Roman Regular"/>
              <w:color w:val="auto"/>
              <w:highlight w:val="none"/>
            </w:rPr>
          </w:pP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 HYPERLINK \l "_Toc47" \o "#_Toc47" </w:instrText>
          </w:r>
          <w:r>
            <w:rPr>
              <w:rFonts w:hint="default" w:ascii="Times New Roman Regular" w:hAnsi="Times New Roman Regular" w:cs="Times New Roman Regular"/>
              <w:color w:val="auto"/>
            </w:rPr>
            <w:fldChar w:fldCharType="separate"/>
          </w:r>
          <w:r>
            <w:rPr>
              <w:rStyle w:val="809"/>
              <w:rFonts w:hint="default" w:ascii="Times New Roman Regular" w:hAnsi="Times New Roman Regular" w:eastAsia="宋体" w:cs="Times New Roman Regular"/>
              <w:color w:val="auto"/>
              <w:highlight w:val="none"/>
            </w:rPr>
            <w:t xml:space="preserve">第五章 评标方法与评标标准</w:t>
          </w:r>
          <w:r>
            <w:rPr>
              <w:rFonts w:hint="default" w:ascii="Times New Roman Regular" w:hAnsi="Times New Roman Regular" w:cs="Times New Roman Regular"/>
              <w:color w:val="auto"/>
            </w:rPr>
            <w:tab/>
          </w: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PAGEREF _Toc47 \h</w:instrText>
          </w:r>
          <w:r>
            <w:rPr>
              <w:rFonts w:hint="default" w:ascii="Times New Roman Regular" w:hAnsi="Times New Roman Regular" w:cs="Times New Roman Regular"/>
              <w:color w:val="auto"/>
            </w:rPr>
            <w:fldChar w:fldCharType="separate"/>
          </w:r>
          <w:r>
            <w:rPr>
              <w:rFonts w:hint="default" w:ascii="Times New Roman Regular" w:hAnsi="Times New Roman Regular" w:cs="Times New Roman Regular"/>
              <w:color w:val="auto"/>
            </w:rPr>
            <w:t xml:space="preserve">24</w:t>
          </w:r>
          <w:r>
            <w:rPr>
              <w:rFonts w:hint="default" w:ascii="Times New Roman Regular" w:hAnsi="Times New Roman Regular" w:cs="Times New Roman Regular"/>
              <w:color w:val="auto"/>
            </w:rPr>
            <w:fldChar w:fldCharType="end"/>
          </w:r>
          <w:r>
            <w:rPr>
              <w:rFonts w:hint="default" w:ascii="Times New Roman Regular" w:hAnsi="Times New Roman Regular" w:cs="Times New Roman Regular"/>
              <w:color w:val="auto"/>
            </w:rPr>
            <w:fldChar w:fldCharType="end"/>
          </w:r>
          <w:r/>
        </w:p>
        <w:p>
          <w:pPr>
            <w:pStyle w:val="783"/>
            <w:tabs>
              <w:tab w:val="right" w:pos="10092" w:leader="dot"/>
            </w:tabs>
            <w:rPr>
              <w:rFonts w:hint="default" w:ascii="Times New Roman Regular" w:hAnsi="Times New Roman Regular" w:eastAsia="宋体" w:cs="Times New Roman Regular"/>
              <w:color w:val="auto"/>
              <w:highlight w:val="none"/>
            </w:rPr>
          </w:pP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 HYPERLINK \l "_Toc49" \o "#_Toc49" </w:instrText>
          </w:r>
          <w:r>
            <w:rPr>
              <w:rFonts w:hint="default" w:ascii="Times New Roman Regular" w:hAnsi="Times New Roman Regular" w:cs="Times New Roman Regular"/>
              <w:color w:val="auto"/>
            </w:rPr>
            <w:fldChar w:fldCharType="separate"/>
          </w:r>
          <w:r>
            <w:rPr>
              <w:rStyle w:val="809"/>
              <w:rFonts w:hint="default" w:ascii="Times New Roman Regular" w:hAnsi="Times New Roman Regular" w:eastAsia="宋体" w:cs="Times New Roman Regular"/>
              <w:color w:val="auto"/>
              <w:highlight w:val="none"/>
            </w:rPr>
            <w:t xml:space="preserve">第六章 投标文件格式</w:t>
          </w:r>
          <w:r>
            <w:rPr>
              <w:rFonts w:hint="default" w:ascii="Times New Roman Regular" w:hAnsi="Times New Roman Regular" w:cs="Times New Roman Regular"/>
              <w:color w:val="auto"/>
            </w:rPr>
            <w:tab/>
          </w: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PAGEREF _Toc49 \h</w:instrText>
          </w:r>
          <w:r>
            <w:rPr>
              <w:rFonts w:hint="default" w:ascii="Times New Roman Regular" w:hAnsi="Times New Roman Regular" w:cs="Times New Roman Regular"/>
              <w:color w:val="auto"/>
            </w:rPr>
            <w:fldChar w:fldCharType="separate"/>
          </w:r>
          <w:r>
            <w:rPr>
              <w:rFonts w:hint="default" w:ascii="Times New Roman Regular" w:hAnsi="Times New Roman Regular" w:cs="Times New Roman Regular"/>
              <w:color w:val="auto"/>
            </w:rPr>
            <w:t xml:space="preserve">28</w:t>
          </w:r>
          <w:r>
            <w:rPr>
              <w:rFonts w:hint="default" w:ascii="Times New Roman Regular" w:hAnsi="Times New Roman Regular" w:cs="Times New Roman Regular"/>
              <w:color w:val="auto"/>
            </w:rPr>
            <w:fldChar w:fldCharType="end"/>
          </w:r>
          <w:r>
            <w:rPr>
              <w:rFonts w:hint="default" w:ascii="Times New Roman Regular" w:hAnsi="Times New Roman Regular" w:cs="Times New Roman Regular"/>
              <w:color w:val="auto"/>
            </w:rPr>
            <w:fldChar w:fldCharType="end"/>
          </w:r>
          <w:r/>
        </w:p>
        <w:p>
          <w:pPr>
            <w:pStyle w:val="791"/>
            <w:tabs>
              <w:tab w:val="right" w:pos="10092" w:leader="dot"/>
            </w:tabs>
            <w:rPr>
              <w:rStyle w:val="757"/>
              <w:rFonts w:hint="default" w:ascii="Times New Roman Regular" w:hAnsi="Times New Roman Regular" w:eastAsia="Times New Roman" w:cs="Times New Roman Regular"/>
              <w:color w:val="auto"/>
              <w:highlight w:val="none"/>
            </w:rPr>
          </w:pP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 HYPERLINK \l "_Toc50" \o "#_Toc50" </w:instrText>
          </w:r>
          <w:r>
            <w:rPr>
              <w:rFonts w:hint="default" w:ascii="Times New Roman Regular" w:hAnsi="Times New Roman Regular" w:cs="Times New Roman Regular"/>
              <w:color w:val="auto"/>
            </w:rPr>
            <w:fldChar w:fldCharType="separate"/>
          </w:r>
          <w:r>
            <w:rPr>
              <w:rStyle w:val="809"/>
              <w:rFonts w:hint="default" w:ascii="Times New Roman Regular" w:hAnsi="Times New Roman Regular" w:eastAsia="宋体" w:cs="Times New Roman Regular"/>
              <w:b/>
              <w:color w:val="auto"/>
              <w:highlight w:val="none"/>
            </w:rPr>
            <w:t xml:space="preserve">一、封面</w:t>
          </w:r>
          <w:r>
            <w:rPr>
              <w:rFonts w:hint="default" w:ascii="Times New Roman Regular" w:hAnsi="Times New Roman Regular" w:cs="Times New Roman Regular"/>
              <w:color w:val="auto"/>
            </w:rPr>
            <w:tab/>
          </w: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PAGEREF _Toc50 \h</w:instrText>
          </w:r>
          <w:r>
            <w:rPr>
              <w:rFonts w:hint="default" w:ascii="Times New Roman Regular" w:hAnsi="Times New Roman Regular" w:cs="Times New Roman Regular"/>
              <w:color w:val="auto"/>
            </w:rPr>
            <w:fldChar w:fldCharType="separate"/>
          </w:r>
          <w:r>
            <w:rPr>
              <w:rFonts w:hint="default" w:ascii="Times New Roman Regular" w:hAnsi="Times New Roman Regular" w:cs="Times New Roman Regular"/>
              <w:color w:val="auto"/>
            </w:rPr>
            <w:t xml:space="preserve">30</w:t>
          </w:r>
          <w:r>
            <w:rPr>
              <w:rFonts w:hint="default" w:ascii="Times New Roman Regular" w:hAnsi="Times New Roman Regular" w:cs="Times New Roman Regular"/>
              <w:color w:val="auto"/>
            </w:rPr>
            <w:fldChar w:fldCharType="end"/>
          </w:r>
          <w:r>
            <w:rPr>
              <w:rFonts w:hint="default" w:ascii="Times New Roman Regular" w:hAnsi="Times New Roman Regular" w:cs="Times New Roman Regular"/>
              <w:color w:val="auto"/>
            </w:rPr>
            <w:fldChar w:fldCharType="end"/>
          </w:r>
          <w:r/>
        </w:p>
        <w:p>
          <w:pPr>
            <w:pStyle w:val="791"/>
            <w:tabs>
              <w:tab w:val="right" w:pos="10092" w:leader="dot"/>
            </w:tabs>
            <w:rPr>
              <w:rStyle w:val="757"/>
              <w:rFonts w:hint="default" w:ascii="Times New Roman Regular" w:hAnsi="Times New Roman Regular" w:eastAsia="Times New Roman" w:cs="Times New Roman Regular"/>
              <w:color w:val="auto"/>
              <w:highlight w:val="none"/>
            </w:rPr>
          </w:pP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 HYPERLINK \l "_Toc51" \o "#_Toc51" </w:instrText>
          </w:r>
          <w:r>
            <w:rPr>
              <w:rFonts w:hint="default" w:ascii="Times New Roman Regular" w:hAnsi="Times New Roman Regular" w:cs="Times New Roman Regular"/>
              <w:color w:val="auto"/>
            </w:rPr>
            <w:fldChar w:fldCharType="separate"/>
          </w:r>
          <w:r>
            <w:rPr>
              <w:rStyle w:val="809"/>
              <w:rFonts w:hint="default" w:ascii="Times New Roman Regular" w:hAnsi="Times New Roman Regular" w:eastAsia="宋体" w:cs="Times New Roman Regular"/>
              <w:b/>
              <w:color w:val="auto"/>
              <w:highlight w:val="none"/>
            </w:rPr>
            <w:t xml:space="preserve">二、投标函格式</w:t>
          </w:r>
          <w:r>
            <w:rPr>
              <w:rFonts w:hint="default" w:ascii="Times New Roman Regular" w:hAnsi="Times New Roman Regular" w:cs="Times New Roman Regular"/>
              <w:color w:val="auto"/>
            </w:rPr>
            <w:tab/>
          </w: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PAGEREF _Toc51 \h</w:instrText>
          </w:r>
          <w:r>
            <w:rPr>
              <w:rFonts w:hint="default" w:ascii="Times New Roman Regular" w:hAnsi="Times New Roman Regular" w:cs="Times New Roman Regular"/>
              <w:color w:val="auto"/>
            </w:rPr>
            <w:fldChar w:fldCharType="separate"/>
          </w:r>
          <w:r>
            <w:rPr>
              <w:rFonts w:hint="default" w:ascii="Times New Roman Regular" w:hAnsi="Times New Roman Regular" w:cs="Times New Roman Regular"/>
              <w:color w:val="auto"/>
            </w:rPr>
            <w:t xml:space="preserve">31</w:t>
          </w:r>
          <w:r>
            <w:rPr>
              <w:rFonts w:hint="default" w:ascii="Times New Roman Regular" w:hAnsi="Times New Roman Regular" w:cs="Times New Roman Regular"/>
              <w:color w:val="auto"/>
            </w:rPr>
            <w:fldChar w:fldCharType="end"/>
          </w:r>
          <w:r>
            <w:rPr>
              <w:rFonts w:hint="default" w:ascii="Times New Roman Regular" w:hAnsi="Times New Roman Regular" w:cs="Times New Roman Regular"/>
              <w:color w:val="auto"/>
            </w:rPr>
            <w:fldChar w:fldCharType="end"/>
          </w:r>
          <w:r/>
        </w:p>
        <w:p>
          <w:pPr>
            <w:pStyle w:val="791"/>
            <w:tabs>
              <w:tab w:val="right" w:pos="10092" w:leader="dot"/>
            </w:tabs>
            <w:rPr>
              <w:rStyle w:val="757"/>
              <w:rFonts w:hint="default" w:ascii="Times New Roman Regular" w:hAnsi="Times New Roman Regular" w:eastAsia="Times New Roman" w:cs="Times New Roman Regular"/>
              <w:color w:val="auto"/>
              <w:highlight w:val="none"/>
            </w:rPr>
          </w:pP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 HYPERLINK \l "_Toc52" \o "#_Toc52" </w:instrText>
          </w:r>
          <w:r>
            <w:rPr>
              <w:rFonts w:hint="default" w:ascii="Times New Roman Regular" w:hAnsi="Times New Roman Regular" w:cs="Times New Roman Regular"/>
              <w:color w:val="auto"/>
            </w:rPr>
            <w:fldChar w:fldCharType="separate"/>
          </w:r>
          <w:r>
            <w:rPr>
              <w:rStyle w:val="809"/>
              <w:rFonts w:hint="default" w:ascii="Times New Roman Regular" w:hAnsi="Times New Roman Regular" w:eastAsia="宋体" w:cs="Times New Roman Regular"/>
              <w:b/>
              <w:color w:val="auto"/>
              <w:highlight w:val="none"/>
            </w:rPr>
            <w:t xml:space="preserve">三、开标一览表</w:t>
          </w:r>
          <w:r>
            <w:rPr>
              <w:rFonts w:hint="default" w:ascii="Times New Roman Regular" w:hAnsi="Times New Roman Regular" w:cs="Times New Roman Regular"/>
              <w:color w:val="auto"/>
            </w:rPr>
            <w:tab/>
          </w: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PAGEREF _Toc52 \h</w:instrText>
          </w:r>
          <w:r>
            <w:rPr>
              <w:rFonts w:hint="default" w:ascii="Times New Roman Regular" w:hAnsi="Times New Roman Regular" w:cs="Times New Roman Regular"/>
              <w:color w:val="auto"/>
            </w:rPr>
            <w:fldChar w:fldCharType="separate"/>
          </w:r>
          <w:r>
            <w:rPr>
              <w:rFonts w:hint="default" w:ascii="Times New Roman Regular" w:hAnsi="Times New Roman Regular" w:cs="Times New Roman Regular"/>
              <w:color w:val="auto"/>
            </w:rPr>
            <w:t xml:space="preserve">32</w:t>
          </w:r>
          <w:r>
            <w:rPr>
              <w:rFonts w:hint="default" w:ascii="Times New Roman Regular" w:hAnsi="Times New Roman Regular" w:cs="Times New Roman Regular"/>
              <w:color w:val="auto"/>
            </w:rPr>
            <w:fldChar w:fldCharType="end"/>
          </w:r>
          <w:r>
            <w:rPr>
              <w:rFonts w:hint="default" w:ascii="Times New Roman Regular" w:hAnsi="Times New Roman Regular" w:cs="Times New Roman Regular"/>
              <w:color w:val="auto"/>
            </w:rPr>
            <w:fldChar w:fldCharType="end"/>
          </w:r>
          <w:r/>
        </w:p>
        <w:p>
          <w:pPr>
            <w:pStyle w:val="791"/>
            <w:tabs>
              <w:tab w:val="right" w:pos="10092" w:leader="dot"/>
            </w:tabs>
            <w:rPr>
              <w:rStyle w:val="757"/>
              <w:rFonts w:hint="default" w:ascii="Times New Roman Regular" w:hAnsi="Times New Roman Regular" w:eastAsia="Times New Roman" w:cs="Times New Roman Regular"/>
              <w:color w:val="auto"/>
              <w:highlight w:val="none"/>
            </w:rPr>
          </w:pP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 HYPERLINK \l "_Toc53" \o "#_Toc53" </w:instrText>
          </w:r>
          <w:r>
            <w:rPr>
              <w:rFonts w:hint="default" w:ascii="Times New Roman Regular" w:hAnsi="Times New Roman Regular" w:cs="Times New Roman Regular"/>
              <w:color w:val="auto"/>
            </w:rPr>
            <w:fldChar w:fldCharType="separate"/>
          </w:r>
          <w:r>
            <w:rPr>
              <w:rStyle w:val="809"/>
              <w:rFonts w:hint="default" w:ascii="Times New Roman Regular" w:hAnsi="Times New Roman Regular" w:eastAsia="宋体" w:cs="Times New Roman Regular"/>
              <w:b/>
              <w:color w:val="auto"/>
              <w:highlight w:val="none"/>
            </w:rPr>
            <w:t xml:space="preserve">四、资格证明文件</w:t>
          </w:r>
          <w:r>
            <w:rPr>
              <w:rFonts w:hint="default" w:ascii="Times New Roman Regular" w:hAnsi="Times New Roman Regular" w:cs="Times New Roman Regular"/>
              <w:color w:val="auto"/>
            </w:rPr>
            <w:tab/>
          </w: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PAGEREF _Toc53 \h</w:instrText>
          </w:r>
          <w:r>
            <w:rPr>
              <w:rFonts w:hint="default" w:ascii="Times New Roman Regular" w:hAnsi="Times New Roman Regular" w:cs="Times New Roman Regular"/>
              <w:color w:val="auto"/>
            </w:rPr>
            <w:fldChar w:fldCharType="separate"/>
          </w:r>
          <w:r>
            <w:rPr>
              <w:rFonts w:hint="default" w:ascii="Times New Roman Regular" w:hAnsi="Times New Roman Regular" w:cs="Times New Roman Regular"/>
              <w:color w:val="auto"/>
            </w:rPr>
            <w:t xml:space="preserve">33</w:t>
          </w:r>
          <w:r>
            <w:rPr>
              <w:rFonts w:hint="default" w:ascii="Times New Roman Regular" w:hAnsi="Times New Roman Regular" w:cs="Times New Roman Regular"/>
              <w:color w:val="auto"/>
            </w:rPr>
            <w:fldChar w:fldCharType="end"/>
          </w:r>
          <w:r>
            <w:rPr>
              <w:rFonts w:hint="default" w:ascii="Times New Roman Regular" w:hAnsi="Times New Roman Regular" w:cs="Times New Roman Regular"/>
              <w:color w:val="auto"/>
            </w:rPr>
            <w:fldChar w:fldCharType="end"/>
          </w:r>
          <w:r/>
        </w:p>
        <w:p>
          <w:pPr>
            <w:pStyle w:val="791"/>
            <w:tabs>
              <w:tab w:val="right" w:pos="10092" w:leader="dot"/>
            </w:tabs>
            <w:rPr>
              <w:rStyle w:val="757"/>
              <w:rFonts w:hint="default" w:ascii="Times New Roman Regular" w:hAnsi="Times New Roman Regular" w:eastAsia="Times New Roman" w:cs="Times New Roman Regular"/>
              <w:color w:val="auto"/>
              <w:highlight w:val="none"/>
            </w:rPr>
          </w:pP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 HYPERLINK \l "_Toc64" \o "#_Toc64" </w:instrText>
          </w:r>
          <w:r>
            <w:rPr>
              <w:rFonts w:hint="default" w:ascii="Times New Roman Regular" w:hAnsi="Times New Roman Regular" w:cs="Times New Roman Regular"/>
              <w:color w:val="auto"/>
            </w:rPr>
            <w:fldChar w:fldCharType="separate"/>
          </w:r>
          <w:r>
            <w:rPr>
              <w:rStyle w:val="809"/>
              <w:rFonts w:hint="default" w:ascii="Times New Roman Regular" w:hAnsi="Times New Roman Regular" w:eastAsia="宋体" w:cs="Times New Roman Regular"/>
              <w:b/>
              <w:color w:val="auto"/>
              <w:highlight w:val="none"/>
            </w:rPr>
            <w:t xml:space="preserve">五、第四章项目需求中实质性要求响应对照表</w:t>
          </w:r>
          <w:r>
            <w:rPr>
              <w:rFonts w:hint="default" w:ascii="Times New Roman Regular" w:hAnsi="Times New Roman Regular" w:cs="Times New Roman Regular"/>
              <w:color w:val="auto"/>
            </w:rPr>
            <w:tab/>
          </w: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PAGEREF _Toc64 \h</w:instrText>
          </w:r>
          <w:r>
            <w:rPr>
              <w:rFonts w:hint="default" w:ascii="Times New Roman Regular" w:hAnsi="Times New Roman Regular" w:cs="Times New Roman Regular"/>
              <w:color w:val="auto"/>
            </w:rPr>
            <w:fldChar w:fldCharType="separate"/>
          </w:r>
          <w:r>
            <w:rPr>
              <w:rFonts w:hint="default" w:ascii="Times New Roman Regular" w:hAnsi="Times New Roman Regular" w:cs="Times New Roman Regular"/>
              <w:color w:val="auto"/>
            </w:rPr>
            <w:t xml:space="preserve">47</w:t>
          </w:r>
          <w:r>
            <w:rPr>
              <w:rFonts w:hint="default" w:ascii="Times New Roman Regular" w:hAnsi="Times New Roman Regular" w:cs="Times New Roman Regular"/>
              <w:color w:val="auto"/>
            </w:rPr>
            <w:fldChar w:fldCharType="end"/>
          </w:r>
          <w:r>
            <w:rPr>
              <w:rFonts w:hint="default" w:ascii="Times New Roman Regular" w:hAnsi="Times New Roman Regular" w:cs="Times New Roman Regular"/>
              <w:color w:val="auto"/>
            </w:rPr>
            <w:fldChar w:fldCharType="end"/>
          </w:r>
          <w:r/>
        </w:p>
        <w:p>
          <w:pPr>
            <w:pStyle w:val="791"/>
            <w:tabs>
              <w:tab w:val="right" w:pos="10092" w:leader="dot"/>
            </w:tabs>
            <w:rPr>
              <w:rStyle w:val="757"/>
              <w:rFonts w:hint="default" w:ascii="Times New Roman Regular" w:hAnsi="Times New Roman Regular" w:eastAsia="Times New Roman" w:cs="Times New Roman Regular"/>
              <w:color w:val="auto"/>
              <w:highlight w:val="none"/>
            </w:rPr>
          </w:pP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 HYPERLINK \l "_Toc65" \o "#_Toc65" </w:instrText>
          </w:r>
          <w:r>
            <w:rPr>
              <w:rFonts w:hint="default" w:ascii="Times New Roman Regular" w:hAnsi="Times New Roman Regular" w:cs="Times New Roman Regular"/>
              <w:color w:val="auto"/>
            </w:rPr>
            <w:fldChar w:fldCharType="separate"/>
          </w:r>
          <w:r>
            <w:rPr>
              <w:rStyle w:val="809"/>
              <w:rFonts w:hint="default" w:ascii="Times New Roman Regular" w:hAnsi="Times New Roman Regular" w:eastAsia="宋体" w:cs="Times New Roman Regular"/>
              <w:b/>
              <w:color w:val="auto"/>
              <w:highlight w:val="none"/>
            </w:rPr>
            <w:t xml:space="preserve">六、服务方案</w:t>
          </w:r>
          <w:r>
            <w:rPr>
              <w:rFonts w:hint="default" w:ascii="Times New Roman Regular" w:hAnsi="Times New Roman Regular" w:cs="Times New Roman Regular"/>
              <w:color w:val="auto"/>
            </w:rPr>
            <w:tab/>
          </w: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PAGEREF _Toc65 \h</w:instrText>
          </w:r>
          <w:r>
            <w:rPr>
              <w:rFonts w:hint="default" w:ascii="Times New Roman Regular" w:hAnsi="Times New Roman Regular" w:cs="Times New Roman Regular"/>
              <w:color w:val="auto"/>
            </w:rPr>
            <w:fldChar w:fldCharType="separate"/>
          </w:r>
          <w:r>
            <w:rPr>
              <w:rFonts w:hint="default" w:ascii="Times New Roman Regular" w:hAnsi="Times New Roman Regular" w:cs="Times New Roman Regular"/>
              <w:color w:val="auto"/>
            </w:rPr>
            <w:t xml:space="preserve">48</w:t>
          </w:r>
          <w:r>
            <w:rPr>
              <w:rFonts w:hint="default" w:ascii="Times New Roman Regular" w:hAnsi="Times New Roman Regular" w:cs="Times New Roman Regular"/>
              <w:color w:val="auto"/>
            </w:rPr>
            <w:fldChar w:fldCharType="end"/>
          </w:r>
          <w:r>
            <w:rPr>
              <w:rFonts w:hint="default" w:ascii="Times New Roman Regular" w:hAnsi="Times New Roman Regular" w:cs="Times New Roman Regular"/>
              <w:color w:val="auto"/>
            </w:rPr>
            <w:fldChar w:fldCharType="end"/>
          </w:r>
          <w:r/>
        </w:p>
        <w:p>
          <w:pPr>
            <w:pStyle w:val="791"/>
            <w:tabs>
              <w:tab w:val="right" w:pos="10092" w:leader="dot"/>
            </w:tabs>
            <w:rPr>
              <w:rStyle w:val="757"/>
              <w:rFonts w:hint="default" w:ascii="Times New Roman Regular" w:hAnsi="Times New Roman Regular" w:eastAsia="Times New Roman" w:cs="Times New Roman Regular"/>
              <w:color w:val="auto"/>
              <w:highlight w:val="none"/>
            </w:rPr>
          </w:pP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 HYPERLINK \l "_Toc66" \o "#_Toc66" </w:instrText>
          </w:r>
          <w:r>
            <w:rPr>
              <w:rFonts w:hint="default" w:ascii="Times New Roman Regular" w:hAnsi="Times New Roman Regular" w:cs="Times New Roman Regular"/>
              <w:color w:val="auto"/>
            </w:rPr>
            <w:fldChar w:fldCharType="separate"/>
          </w:r>
          <w:r>
            <w:rPr>
              <w:rStyle w:val="809"/>
              <w:rFonts w:hint="default" w:ascii="Times New Roman Regular" w:hAnsi="Times New Roman Regular" w:eastAsia="宋体" w:cs="Times New Roman Regular"/>
              <w:b/>
              <w:color w:val="auto"/>
              <w:highlight w:val="none"/>
            </w:rPr>
            <w:t xml:space="preserve">七、投标人情况介绍</w:t>
          </w:r>
          <w:r>
            <w:rPr>
              <w:rFonts w:hint="default" w:ascii="Times New Roman Regular" w:hAnsi="Times New Roman Regular" w:cs="Times New Roman Regular"/>
              <w:color w:val="auto"/>
            </w:rPr>
            <w:tab/>
          </w: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PAGEREF _Toc66 \h</w:instrText>
          </w:r>
          <w:r>
            <w:rPr>
              <w:rFonts w:hint="default" w:ascii="Times New Roman Regular" w:hAnsi="Times New Roman Regular" w:cs="Times New Roman Regular"/>
              <w:color w:val="auto"/>
            </w:rPr>
            <w:fldChar w:fldCharType="separate"/>
          </w:r>
          <w:r>
            <w:rPr>
              <w:rFonts w:hint="default" w:ascii="Times New Roman Regular" w:hAnsi="Times New Roman Regular" w:cs="Times New Roman Regular"/>
              <w:color w:val="auto"/>
            </w:rPr>
            <w:t xml:space="preserve">49</w:t>
          </w:r>
          <w:r>
            <w:rPr>
              <w:rFonts w:hint="default" w:ascii="Times New Roman Regular" w:hAnsi="Times New Roman Regular" w:cs="Times New Roman Regular"/>
              <w:color w:val="auto"/>
            </w:rPr>
            <w:fldChar w:fldCharType="end"/>
          </w:r>
          <w:r>
            <w:rPr>
              <w:rFonts w:hint="default" w:ascii="Times New Roman Regular" w:hAnsi="Times New Roman Regular" w:cs="Times New Roman Regular"/>
              <w:color w:val="auto"/>
            </w:rPr>
            <w:fldChar w:fldCharType="end"/>
          </w:r>
          <w:r/>
        </w:p>
        <w:p>
          <w:pPr>
            <w:pStyle w:val="791"/>
            <w:tabs>
              <w:tab w:val="right" w:pos="10092" w:leader="dot"/>
            </w:tabs>
            <w:rPr>
              <w:rStyle w:val="757"/>
              <w:rFonts w:hint="default" w:ascii="Times New Roman Regular" w:hAnsi="Times New Roman Regular" w:eastAsia="Times New Roman" w:cs="Times New Roman Regular"/>
              <w:color w:val="auto"/>
              <w:highlight w:val="none"/>
            </w:rPr>
          </w:pP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 HYPERLINK \l "_Toc71" \o "#_Toc71" </w:instrText>
          </w:r>
          <w:r>
            <w:rPr>
              <w:rFonts w:hint="default" w:ascii="Times New Roman Regular" w:hAnsi="Times New Roman Regular" w:cs="Times New Roman Regular"/>
              <w:color w:val="auto"/>
            </w:rPr>
            <w:fldChar w:fldCharType="separate"/>
          </w:r>
          <w:r>
            <w:rPr>
              <w:rStyle w:val="809"/>
              <w:rFonts w:hint="default" w:ascii="Times New Roman Regular" w:hAnsi="Times New Roman Regular" w:eastAsia="宋体" w:cs="Times New Roman Regular"/>
              <w:b/>
              <w:color w:val="auto"/>
              <w:highlight w:val="none"/>
            </w:rPr>
            <w:t xml:space="preserve">八、技术参数响应及偏离表</w:t>
          </w:r>
          <w:r>
            <w:rPr>
              <w:rFonts w:hint="default" w:ascii="Times New Roman Regular" w:hAnsi="Times New Roman Regular" w:cs="Times New Roman Regular"/>
              <w:color w:val="auto"/>
            </w:rPr>
            <w:tab/>
          </w: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PAGEREF _Toc71 \h</w:instrText>
          </w:r>
          <w:r>
            <w:rPr>
              <w:rFonts w:hint="default" w:ascii="Times New Roman Regular" w:hAnsi="Times New Roman Regular" w:cs="Times New Roman Regular"/>
              <w:color w:val="auto"/>
            </w:rPr>
            <w:fldChar w:fldCharType="separate"/>
          </w:r>
          <w:r>
            <w:rPr>
              <w:rFonts w:hint="default" w:ascii="Times New Roman Regular" w:hAnsi="Times New Roman Regular" w:cs="Times New Roman Regular"/>
              <w:color w:val="auto"/>
            </w:rPr>
            <w:t xml:space="preserve">54</w:t>
          </w:r>
          <w:r>
            <w:rPr>
              <w:rFonts w:hint="default" w:ascii="Times New Roman Regular" w:hAnsi="Times New Roman Regular" w:cs="Times New Roman Regular"/>
              <w:color w:val="auto"/>
            </w:rPr>
            <w:fldChar w:fldCharType="end"/>
          </w:r>
          <w:r>
            <w:rPr>
              <w:rFonts w:hint="default" w:ascii="Times New Roman Regular" w:hAnsi="Times New Roman Regular" w:cs="Times New Roman Regular"/>
              <w:color w:val="auto"/>
            </w:rPr>
            <w:fldChar w:fldCharType="end"/>
          </w:r>
          <w:r/>
        </w:p>
        <w:p>
          <w:pPr>
            <w:pStyle w:val="791"/>
            <w:tabs>
              <w:tab w:val="right" w:pos="10092" w:leader="dot"/>
            </w:tabs>
            <w:rPr>
              <w:rStyle w:val="757"/>
              <w:rFonts w:hint="default" w:ascii="Times New Roman Regular" w:hAnsi="Times New Roman Regular" w:eastAsia="Times New Roman" w:cs="Times New Roman Regular"/>
              <w:color w:val="auto"/>
              <w:highlight w:val="none"/>
            </w:rPr>
          </w:pP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 HYPERLINK \l "_Toc72" \o "#_Toc72" </w:instrText>
          </w:r>
          <w:r>
            <w:rPr>
              <w:rFonts w:hint="default" w:ascii="Times New Roman Regular" w:hAnsi="Times New Roman Regular" w:cs="Times New Roman Regular"/>
              <w:color w:val="auto"/>
            </w:rPr>
            <w:fldChar w:fldCharType="separate"/>
          </w:r>
          <w:r>
            <w:rPr>
              <w:rStyle w:val="809"/>
              <w:rFonts w:hint="default" w:ascii="Times New Roman Regular" w:hAnsi="Times New Roman Regular" w:eastAsia="宋体" w:cs="Times New Roman Regular"/>
              <w:b/>
              <w:color w:val="auto"/>
              <w:highlight w:val="none"/>
            </w:rPr>
            <w:t xml:space="preserve">九、商务条款响应及偏离表</w:t>
          </w:r>
          <w:r>
            <w:rPr>
              <w:rFonts w:hint="default" w:ascii="Times New Roman Regular" w:hAnsi="Times New Roman Regular" w:cs="Times New Roman Regular"/>
              <w:color w:val="auto"/>
            </w:rPr>
            <w:tab/>
          </w: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PAGEREF _Toc72 \h</w:instrText>
          </w:r>
          <w:r>
            <w:rPr>
              <w:rFonts w:hint="default" w:ascii="Times New Roman Regular" w:hAnsi="Times New Roman Regular" w:cs="Times New Roman Regular"/>
              <w:color w:val="auto"/>
            </w:rPr>
            <w:fldChar w:fldCharType="separate"/>
          </w:r>
          <w:r>
            <w:rPr>
              <w:rFonts w:hint="default" w:ascii="Times New Roman Regular" w:hAnsi="Times New Roman Regular" w:cs="Times New Roman Regular"/>
              <w:color w:val="auto"/>
            </w:rPr>
            <w:t xml:space="preserve">55</w:t>
          </w:r>
          <w:r>
            <w:rPr>
              <w:rFonts w:hint="default" w:ascii="Times New Roman Regular" w:hAnsi="Times New Roman Regular" w:cs="Times New Roman Regular"/>
              <w:color w:val="auto"/>
            </w:rPr>
            <w:fldChar w:fldCharType="end"/>
          </w:r>
          <w:r>
            <w:rPr>
              <w:rFonts w:hint="default" w:ascii="Times New Roman Regular" w:hAnsi="Times New Roman Regular" w:cs="Times New Roman Regular"/>
              <w:color w:val="auto"/>
            </w:rPr>
            <w:fldChar w:fldCharType="end"/>
          </w:r>
          <w:r/>
        </w:p>
        <w:p>
          <w:pPr>
            <w:pStyle w:val="791"/>
            <w:tabs>
              <w:tab w:val="right" w:pos="10092" w:leader="dot"/>
            </w:tabs>
            <w:rPr>
              <w:rStyle w:val="757"/>
              <w:rFonts w:hint="default" w:ascii="Times New Roman Regular" w:hAnsi="Times New Roman Regular" w:eastAsia="Times New Roman" w:cs="Times New Roman Regular"/>
              <w:color w:val="auto"/>
              <w:highlight w:val="none"/>
            </w:rPr>
          </w:pP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 HYPERLINK \l "_Toc73" \o "#_Toc73" </w:instrText>
          </w:r>
          <w:r>
            <w:rPr>
              <w:rFonts w:hint="default" w:ascii="Times New Roman Regular" w:hAnsi="Times New Roman Regular" w:cs="Times New Roman Regular"/>
              <w:color w:val="auto"/>
            </w:rPr>
            <w:fldChar w:fldCharType="separate"/>
          </w:r>
          <w:r>
            <w:rPr>
              <w:rStyle w:val="809"/>
              <w:rFonts w:hint="default" w:ascii="Times New Roman Regular" w:hAnsi="Times New Roman Regular" w:eastAsia="宋体" w:cs="Times New Roman Regular"/>
              <w:b/>
              <w:color w:val="auto"/>
              <w:highlight w:val="none"/>
            </w:rPr>
            <w:t xml:space="preserve">十、其他材料</w:t>
          </w:r>
          <w:r>
            <w:rPr>
              <w:rFonts w:hint="default" w:ascii="Times New Roman Regular" w:hAnsi="Times New Roman Regular" w:cs="Times New Roman Regular"/>
              <w:color w:val="auto"/>
            </w:rPr>
            <w:tab/>
          </w:r>
          <w:r>
            <w:rPr>
              <w:rFonts w:hint="default" w:ascii="Times New Roman Regular" w:hAnsi="Times New Roman Regular" w:cs="Times New Roman Regular"/>
              <w:color w:val="auto"/>
            </w:rPr>
            <w:fldChar w:fldCharType="begin"/>
          </w:r>
          <w:r>
            <w:rPr>
              <w:rFonts w:hint="default" w:ascii="Times New Roman Regular" w:hAnsi="Times New Roman Regular" w:cs="Times New Roman Regular"/>
              <w:color w:val="auto"/>
            </w:rPr>
            <w:instrText xml:space="preserve">PAGEREF _Toc73 \h</w:instrText>
          </w:r>
          <w:r>
            <w:rPr>
              <w:rFonts w:hint="default" w:ascii="Times New Roman Regular" w:hAnsi="Times New Roman Regular" w:cs="Times New Roman Regular"/>
              <w:color w:val="auto"/>
            </w:rPr>
            <w:fldChar w:fldCharType="separate"/>
          </w:r>
          <w:r>
            <w:rPr>
              <w:rFonts w:hint="default" w:ascii="Times New Roman Regular" w:hAnsi="Times New Roman Regular" w:cs="Times New Roman Regular"/>
              <w:color w:val="auto"/>
            </w:rPr>
            <w:t xml:space="preserve">56</w:t>
          </w:r>
          <w:r>
            <w:rPr>
              <w:rFonts w:hint="default" w:ascii="Times New Roman Regular" w:hAnsi="Times New Roman Regular" w:cs="Times New Roman Regular"/>
              <w:color w:val="auto"/>
            </w:rPr>
            <w:fldChar w:fldCharType="end"/>
          </w:r>
          <w:r>
            <w:rPr>
              <w:rFonts w:hint="default" w:ascii="Times New Roman Regular" w:hAnsi="Times New Roman Regular" w:cs="Times New Roman Regular"/>
              <w:color w:val="auto"/>
            </w:rPr>
            <w:fldChar w:fldCharType="end"/>
          </w:r>
          <w:r/>
        </w:p>
        <w:p>
          <w:pPr>
            <w:rPr>
              <w:rFonts w:hint="default" w:ascii="Times New Roman Regular" w:hAnsi="Times New Roman Regular" w:cs="Times New Roman Regular"/>
              <w:b/>
              <w:bCs/>
              <w:color w:val="auto"/>
              <w:sz w:val="28"/>
              <w:szCs w:val="28"/>
              <w:highlight w:val="none"/>
            </w:rPr>
          </w:pPr>
          <w:r>
            <w:rPr>
              <w:rFonts w:hint="default" w:ascii="Times New Roman Regular" w:hAnsi="Times New Roman Regular" w:cs="Times New Roman Regular"/>
              <w:color w:val="auto"/>
            </w:rPr>
            <w:fldChar w:fldCharType="end"/>
          </w:r>
          <w:r/>
        </w:p>
      </w:sdtContent>
    </w:sdt>
    <w:p>
      <w:pPr>
        <w:spacing w:line="360" w:lineRule="auto"/>
        <w:tabs>
          <w:tab w:val="left" w:pos="1440" w:leader="none"/>
        </w:tabs>
        <w:rPr>
          <w:rFonts w:hint="default" w:ascii="Times New Roman Regular" w:hAnsi="Times New Roman Regular" w:cs="Times New Roman Regular"/>
          <w:b/>
          <w:bCs/>
          <w:color w:val="auto"/>
          <w:sz w:val="28"/>
          <w:szCs w:val="28"/>
          <w:highlight w:val="none"/>
        </w:rPr>
        <w:sectPr>
          <w:headerReference w:type="default" r:id="rId10"/>
          <w:footerReference w:type="default" r:id="rId11"/>
          <w:footerReference w:type="even" r:id="rId12"/>
          <w:footnotePr/>
          <w:endnotePr/>
          <w:type w:val="nextPage"/>
          <w:pgSz w:w="11906" w:h="16838" w:orient="portrait"/>
          <w:pgMar w:top="1440" w:right="737" w:bottom="1440" w:left="1077" w:header="851" w:footer="992" w:gutter="0"/>
          <w:pgNumType w:start="0"/>
          <w:cols w:num="1" w:sep="0" w:space="720" w:equalWidth="1"/>
          <w:docGrid w:linePitch="360"/>
          <w:titlePg/>
        </w:sectPr>
      </w:pPr>
      <w:r>
        <w:rPr>
          <w:rFonts w:hint="default" w:ascii="Times New Roman Regular" w:hAnsi="Times New Roman Regular" w:cs="Times New Roman Regular"/>
          <w:b/>
          <w:bCs/>
          <w:color w:val="auto"/>
          <w:sz w:val="28"/>
          <w:szCs w:val="28"/>
          <w:highlight w:val="none"/>
        </w:rPr>
      </w:r>
      <w:r/>
    </w:p>
    <w:p>
      <w:pPr>
        <w:pStyle w:val="799"/>
        <w:spacing w:line="360" w:lineRule="auto"/>
        <w:rPr>
          <w:rFonts w:hint="default" w:ascii="Times New Roman Regular" w:hAnsi="Times New Roman Regular" w:eastAsia="宋体" w:cs="Times New Roman Regular"/>
          <w:color w:val="auto"/>
          <w:highlight w:val="none"/>
        </w:rPr>
      </w:pPr>
      <w:r/>
      <w:bookmarkStart w:id="2" w:name="_Toc1"/>
      <w:r>
        <w:rPr>
          <w:rFonts w:hint="default" w:ascii="Times New Roman Regular" w:hAnsi="Times New Roman Regular" w:eastAsia="宋体" w:cs="Times New Roman Regular"/>
          <w:color w:val="auto"/>
          <w:highlight w:val="none"/>
        </w:rPr>
        <w:t xml:space="preserve">第一章  投标邀请</w:t>
      </w:r>
      <w:bookmarkEnd w:id="2"/>
      <w:r/>
      <w:r/>
    </w:p>
    <w:p>
      <w:pPr>
        <w:spacing w:line="440" w:lineRule="exact"/>
        <w:shd w:val="clear" w:color="auto" w:fill="ffffff"/>
        <w:widowControl/>
        <w:rPr>
          <w:rFonts w:hint="default" w:ascii="Times New Roman Regular" w:hAnsi="Times New Roman Regular" w:cs="Times New Roman Regular"/>
          <w:color w:val="auto"/>
          <w:sz w:val="24"/>
          <w:highlight w:val="none"/>
        </w:rPr>
      </w:pPr>
      <w:r>
        <w:rPr>
          <w:rFonts w:hint="default" w:ascii="Times New Roman Regular" w:hAnsi="Times New Roman Regular" w:cs="Times New Roman Regular"/>
          <w:color w:val="auto"/>
          <w:spacing w:val="8"/>
          <w:sz w:val="24"/>
          <w:highlight w:val="none"/>
          <w:lang w:eastAsia="zh-CN"/>
        </w:rPr>
        <w:t xml:space="preserve">原张家港市第二农药厂地块土壤污染状况详细调查及风险评估服务</w:t>
      </w:r>
      <w:r>
        <w:rPr>
          <w:rFonts w:hint="default" w:ascii="Times New Roman Regular" w:hAnsi="Times New Roman Regular" w:eastAsia="宋体" w:cs="Times New Roman Regular"/>
          <w:color w:val="auto"/>
          <w:spacing w:val="8"/>
          <w:sz w:val="24"/>
          <w:highlight w:val="none"/>
        </w:rPr>
        <w:t xml:space="preserve">招标项目</w:t>
      </w:r>
      <w:r>
        <w:rPr>
          <w:rFonts w:hint="default" w:ascii="Times New Roman Regular" w:hAnsi="Times New Roman Regular" w:cs="Times New Roman Regular"/>
          <w:color w:val="auto"/>
          <w:sz w:val="24"/>
          <w:highlight w:val="none"/>
        </w:rPr>
        <w:t xml:space="preserve">的潜在投标人应在</w:t>
      </w:r>
      <w:r>
        <w:rPr>
          <w:rFonts w:hint="default" w:ascii="Times New Roman Regular" w:hAnsi="Times New Roman Regular" w:cs="Times New Roman Regular"/>
          <w:color w:val="auto"/>
          <w:sz w:val="24"/>
          <w:highlight w:val="none"/>
          <w:lang w:eastAsia="zh-CN"/>
        </w:rPr>
        <w:t xml:space="preserve">“苏采云政府采购一体化平台”中参与项目并下载获取电子招标文件</w:t>
      </w:r>
      <w:r>
        <w:rPr>
          <w:rFonts w:hint="default" w:ascii="Times New Roman Regular" w:hAnsi="Times New Roman Regular" w:cs="Times New Roman Regular"/>
          <w:color w:val="auto"/>
          <w:sz w:val="24"/>
          <w:highlight w:val="none"/>
        </w:rPr>
        <w:t xml:space="preserve">，并于</w:t>
      </w:r>
      <w:bookmarkStart w:id="3" w:name="EBee70630b2b034e3b96b8b75da3c10212"/>
      <w:r>
        <w:rPr>
          <w:rFonts w:hint="default" w:ascii="Times New Roman Regular" w:hAnsi="Times New Roman Regular" w:cs="Times New Roman Regular"/>
          <w:color w:val="auto"/>
          <w:sz w:val="24"/>
          <w:highlight w:val="none"/>
          <w:lang w:eastAsia="zh-CN"/>
        </w:rPr>
        <w:t xml:space="preserve">2024年</w:t>
      </w:r>
      <w:r>
        <w:rPr>
          <w:rFonts w:hint="eastAsia" w:ascii="Times New Roman Regular" w:hAnsi="Times New Roman Regular" w:cs="Times New Roman Regular"/>
          <w:color w:val="auto"/>
          <w:sz w:val="24"/>
          <w:highlight w:val="none"/>
          <w:lang w:val="en-US" w:eastAsia="zh-CN"/>
        </w:rPr>
        <w:t xml:space="preserve">10</w:t>
      </w:r>
      <w:r>
        <w:rPr>
          <w:rFonts w:hint="default" w:ascii="Times New Roman Regular" w:hAnsi="Times New Roman Regular" w:cs="Times New Roman Regular"/>
          <w:color w:val="auto"/>
          <w:sz w:val="24"/>
          <w:highlight w:val="none"/>
          <w:lang w:eastAsia="zh-CN"/>
        </w:rPr>
        <w:t xml:space="preserve">月</w:t>
      </w:r>
      <w:r>
        <w:rPr>
          <w:rFonts w:hint="eastAsia" w:ascii="Times New Roman Regular" w:hAnsi="Times New Roman Regular" w:cs="Times New Roman Regular"/>
          <w:color w:val="auto"/>
          <w:sz w:val="24"/>
          <w:highlight w:val="none"/>
          <w:lang w:val="en-US" w:eastAsia="zh-CN"/>
        </w:rPr>
        <w:t xml:space="preserve">23</w:t>
      </w:r>
      <w:r>
        <w:rPr>
          <w:rFonts w:hint="default" w:ascii="Times New Roman Regular" w:hAnsi="Times New Roman Regular" w:cs="Times New Roman Regular"/>
          <w:color w:val="auto"/>
          <w:sz w:val="24"/>
          <w:highlight w:val="none"/>
        </w:rPr>
        <w:t xml:space="preserve">日</w:t>
      </w:r>
      <w:r>
        <w:rPr>
          <w:rFonts w:hint="default" w:ascii="Times New Roman Regular" w:hAnsi="Times New Roman Regular" w:cs="Times New Roman Regular"/>
          <w:color w:val="auto"/>
          <w:sz w:val="24"/>
          <w:highlight w:val="none"/>
          <w:lang w:val="en-US" w:eastAsia="zh-CN"/>
        </w:rPr>
        <w:t xml:space="preserve">14</w:t>
      </w:r>
      <w:r>
        <w:rPr>
          <w:rFonts w:hint="default" w:ascii="Times New Roman Regular" w:hAnsi="Times New Roman Regular" w:cs="Times New Roman Regular"/>
          <w:color w:val="auto"/>
          <w:sz w:val="24"/>
          <w:highlight w:val="none"/>
        </w:rPr>
        <w:t xml:space="preserve">:</w:t>
      </w:r>
      <w:bookmarkEnd w:id="3"/>
      <w:r>
        <w:rPr>
          <w:rFonts w:hint="default" w:ascii="Times New Roman Regular" w:hAnsi="Times New Roman Regular" w:cs="Times New Roman Regular"/>
          <w:color w:val="auto"/>
          <w:sz w:val="24"/>
          <w:highlight w:val="none"/>
          <w:lang w:val="en-US" w:eastAsia="zh-CN"/>
        </w:rPr>
        <w:t xml:space="preserve">00</w:t>
      </w:r>
      <w:r>
        <w:rPr>
          <w:rFonts w:hint="default" w:ascii="Times New Roman Regular" w:hAnsi="Times New Roman Regular" w:cs="Times New Roman Regular"/>
          <w:color w:val="auto"/>
          <w:sz w:val="24"/>
          <w:highlight w:val="none"/>
        </w:rPr>
        <w:t xml:space="preserve">（北京时间）前</w:t>
      </w:r>
      <w:r>
        <w:rPr>
          <w:rFonts w:hint="default" w:ascii="Times New Roman Regular" w:hAnsi="Times New Roman Regular" w:cs="Times New Roman Regular"/>
          <w:color w:val="auto"/>
          <w:sz w:val="24"/>
          <w:highlight w:val="none"/>
          <w:lang w:val="en-US" w:eastAsia="zh-CN"/>
        </w:rPr>
        <w:t xml:space="preserve">上传电子</w:t>
      </w:r>
      <w:r>
        <w:rPr>
          <w:rFonts w:hint="default" w:ascii="Times New Roman Regular" w:hAnsi="Times New Roman Regular" w:cs="Times New Roman Regular"/>
          <w:color w:val="auto"/>
          <w:sz w:val="24"/>
          <w:highlight w:val="none"/>
        </w:rPr>
        <w:t xml:space="preserve">投标文件。</w:t>
      </w:r>
      <w:r/>
    </w:p>
    <w:p>
      <w:pPr>
        <w:ind w:firstLine="555"/>
        <w:spacing w:line="360" w:lineRule="auto"/>
        <w:shd w:val="clear" w:color="auto" w:fill="ffffff"/>
        <w:widowControl/>
        <w:rPr>
          <w:rFonts w:hint="default" w:ascii="Times New Roman Regular" w:hAnsi="Times New Roman Regular" w:eastAsia="宋体" w:cs="Times New Roman Regular"/>
          <w:color w:val="auto"/>
          <w:spacing w:val="8"/>
          <w:sz w:val="24"/>
          <w:highlight w:val="none"/>
        </w:rPr>
      </w:pPr>
      <w:r>
        <w:rPr>
          <w:rFonts w:hint="default" w:ascii="Times New Roman Regular" w:hAnsi="Times New Roman Regular" w:eastAsia="宋体" w:cs="Times New Roman Regular"/>
          <w:color w:val="auto"/>
          <w:spacing w:val="8"/>
          <w:sz w:val="24"/>
          <w:highlight w:val="none"/>
        </w:rPr>
      </w:r>
      <w:r/>
    </w:p>
    <w:p>
      <w:pPr>
        <w:spacing w:line="360" w:lineRule="auto"/>
        <w:shd w:val="clear" w:color="auto" w:fill="ffffff"/>
        <w:widowControl/>
        <w:rPr>
          <w:rFonts w:hint="default" w:ascii="Times New Roman Regular" w:hAnsi="Times New Roman Regular" w:cs="Times New Roman Regular"/>
          <w:color w:val="auto"/>
          <w:spacing w:val="8"/>
          <w:sz w:val="24"/>
          <w:highlight w:val="none"/>
        </w:rPr>
      </w:pPr>
      <w:r>
        <w:rPr>
          <w:rFonts w:hint="default" w:ascii="Times New Roman Regular" w:hAnsi="Times New Roman Regular" w:cs="Times New Roman Regular"/>
          <w:color w:val="auto"/>
          <w:spacing w:val="8"/>
          <w:sz w:val="24"/>
          <w:highlight w:val="none"/>
        </w:rPr>
        <w:t xml:space="preserve">一、项目基本情况</w:t>
      </w:r>
      <w:r/>
    </w:p>
    <w:p>
      <w:pPr>
        <w:ind w:firstLine="555"/>
        <w:spacing w:line="360" w:lineRule="auto"/>
        <w:shd w:val="clear" w:color="auto" w:fill="ffffff"/>
        <w:widowControl/>
        <w:rPr>
          <w:rFonts w:hint="default" w:ascii="Times New Roman Regular" w:hAnsi="Times New Roman Regular" w:eastAsia="宋体" w:cs="Times New Roman Regular"/>
          <w:color w:val="auto"/>
          <w:spacing w:val="8"/>
          <w:sz w:val="24"/>
          <w:highlight w:val="none"/>
          <w:lang w:eastAsia="zh-CN"/>
        </w:rPr>
      </w:pPr>
      <w:r>
        <w:rPr>
          <w:rFonts w:hint="default" w:ascii="Times New Roman Regular" w:hAnsi="Times New Roman Regular" w:cs="Times New Roman Regular"/>
          <w:color w:val="auto"/>
          <w:spacing w:val="8"/>
          <w:sz w:val="24"/>
          <w:highlight w:val="none"/>
        </w:rPr>
        <w:t xml:space="preserve">项目编号：</w:t>
      </w:r>
      <w:r>
        <w:rPr>
          <w:rFonts w:hint="eastAsia" w:ascii="Times New Roman Regular" w:hAnsi="Times New Roman Regular" w:cs="Times New Roman Regular"/>
          <w:color w:val="auto"/>
          <w:spacing w:val="8"/>
          <w:sz w:val="24"/>
          <w:highlight w:val="none"/>
          <w:lang w:eastAsia="zh-CN"/>
        </w:rPr>
        <w:t xml:space="preserve">JSZC-320582-ZBHT-G2024-0034</w:t>
      </w:r>
      <w:r/>
    </w:p>
    <w:p>
      <w:pPr>
        <w:ind w:firstLine="555"/>
        <w:spacing w:line="360" w:lineRule="auto"/>
        <w:shd w:val="clear" w:color="auto" w:fill="ffffff"/>
        <w:widowControl/>
        <w:rPr>
          <w:rFonts w:hint="default" w:ascii="Times New Roman Regular" w:hAnsi="Times New Roman Regular" w:eastAsia="宋体" w:cs="Times New Roman Regular"/>
          <w:color w:val="auto"/>
          <w:spacing w:val="8"/>
          <w:sz w:val="24"/>
          <w:highlight w:val="none"/>
          <w:lang w:eastAsia="zh-CN"/>
        </w:rPr>
      </w:pPr>
      <w:r>
        <w:rPr>
          <w:rFonts w:hint="default" w:ascii="Times New Roman Regular" w:hAnsi="Times New Roman Regular" w:cs="Times New Roman Regular"/>
          <w:color w:val="auto"/>
          <w:spacing w:val="8"/>
          <w:sz w:val="24"/>
          <w:highlight w:val="none"/>
        </w:rPr>
        <w:t xml:space="preserve">项目名称：</w:t>
      </w:r>
      <w:r>
        <w:rPr>
          <w:rFonts w:hint="default" w:ascii="Times New Roman Regular" w:hAnsi="Times New Roman Regular" w:cs="Times New Roman Regular"/>
          <w:color w:val="auto"/>
          <w:spacing w:val="8"/>
          <w:sz w:val="24"/>
          <w:highlight w:val="none"/>
          <w:lang w:eastAsia="zh-CN"/>
        </w:rPr>
        <w:t xml:space="preserve">原张家港市第二农药厂地块土壤污染状况详细调查及风险评估服务</w:t>
      </w:r>
      <w:r/>
    </w:p>
    <w:p>
      <w:pPr>
        <w:ind w:firstLine="555"/>
        <w:spacing w:line="360" w:lineRule="auto"/>
        <w:shd w:val="clear" w:color="auto" w:fill="ffffff"/>
        <w:widowControl/>
        <w:rPr>
          <w:rFonts w:hint="default" w:ascii="Times New Roman Regular" w:hAnsi="Times New Roman Regular" w:cs="Times New Roman Regular"/>
          <w:color w:val="auto"/>
          <w:spacing w:val="8"/>
          <w:sz w:val="24"/>
          <w:highlight w:val="none"/>
        </w:rPr>
      </w:pPr>
      <w:r>
        <w:rPr>
          <w:rFonts w:hint="default" w:ascii="Times New Roman Regular" w:hAnsi="Times New Roman Regular" w:cs="Times New Roman Regular"/>
          <w:color w:val="auto"/>
          <w:spacing w:val="8"/>
          <w:sz w:val="24"/>
          <w:highlight w:val="none"/>
        </w:rPr>
        <w:t xml:space="preserve">预算金额：</w:t>
      </w:r>
      <w:bookmarkStart w:id="4" w:name="EB1a0e1eba70434d918dcf5b8e03079bcd"/>
      <w:r>
        <w:rPr>
          <w:rFonts w:hint="default" w:ascii="Times New Roman Regular" w:hAnsi="Times New Roman Regular" w:cs="Times New Roman Regular"/>
          <w:color w:val="auto"/>
          <w:spacing w:val="8"/>
          <w:sz w:val="24"/>
          <w:szCs w:val="24"/>
          <w:highlight w:val="white"/>
          <w:lang w:val="en-US" w:eastAsia="zh-CN"/>
        </w:rPr>
        <w:t xml:space="preserve">80</w:t>
      </w:r>
      <w:r>
        <w:rPr>
          <w:rFonts w:hint="default" w:ascii="Times New Roman Regular" w:hAnsi="Times New Roman Regular" w:cs="Times New Roman Regular"/>
          <w:color w:val="auto"/>
          <w:spacing w:val="8"/>
          <w:sz w:val="24"/>
          <w:szCs w:val="24"/>
          <w:highlight w:val="white"/>
        </w:rPr>
        <w:t xml:space="preserve">0000</w:t>
      </w:r>
      <w:r>
        <w:rPr>
          <w:rFonts w:hint="default" w:ascii="Times New Roman Regular" w:hAnsi="Times New Roman Regular" w:cs="Times New Roman Regular"/>
          <w:color w:val="auto"/>
          <w:spacing w:val="8"/>
          <w:sz w:val="24"/>
          <w:szCs w:val="24"/>
          <w:highlight w:val="none"/>
        </w:rPr>
        <w:t xml:space="preserve">元</w:t>
      </w:r>
      <w:bookmarkEnd w:id="4"/>
      <w:r/>
      <w:r/>
    </w:p>
    <w:p>
      <w:pPr>
        <w:ind w:firstLine="555"/>
        <w:spacing w:line="360" w:lineRule="auto"/>
        <w:shd w:val="clear" w:color="auto" w:fill="ffffff"/>
        <w:widowControl/>
        <w:rPr>
          <w:rFonts w:hint="default" w:ascii="Times New Roman Regular" w:hAnsi="Times New Roman Regular" w:cs="Times New Roman Regular"/>
          <w:color w:val="auto"/>
          <w:spacing w:val="8"/>
          <w:sz w:val="24"/>
          <w:szCs w:val="24"/>
          <w:highlight w:val="none"/>
        </w:rPr>
      </w:pPr>
      <w:r>
        <w:rPr>
          <w:rFonts w:hint="default" w:ascii="Times New Roman Regular" w:hAnsi="Times New Roman Regular" w:cs="Times New Roman Regular"/>
          <w:color w:val="auto"/>
          <w:spacing w:val="8"/>
          <w:sz w:val="24"/>
          <w:highlight w:val="none"/>
        </w:rPr>
        <w:t xml:space="preserve">最高限价：</w:t>
      </w:r>
      <w:r>
        <w:rPr>
          <w:rFonts w:hint="default" w:ascii="Times New Roman Regular" w:hAnsi="Times New Roman Regular" w:cs="Times New Roman Regular"/>
          <w:color w:val="auto"/>
          <w:spacing w:val="8"/>
          <w:sz w:val="24"/>
          <w:szCs w:val="24"/>
          <w:highlight w:val="white"/>
          <w:lang w:val="en-US" w:eastAsia="zh-CN"/>
        </w:rPr>
        <w:t xml:space="preserve">80</w:t>
      </w:r>
      <w:r>
        <w:rPr>
          <w:rFonts w:hint="default" w:ascii="Times New Roman Regular" w:hAnsi="Times New Roman Regular" w:cs="Times New Roman Regular"/>
          <w:color w:val="auto"/>
          <w:spacing w:val="8"/>
          <w:sz w:val="24"/>
          <w:szCs w:val="24"/>
          <w:highlight w:val="white"/>
        </w:rPr>
        <w:t xml:space="preserve">0000</w:t>
      </w:r>
      <w:r>
        <w:rPr>
          <w:rFonts w:hint="default" w:ascii="Times New Roman Regular" w:hAnsi="Times New Roman Regular" w:cs="Times New Roman Regular"/>
          <w:color w:val="auto"/>
          <w:spacing w:val="8"/>
          <w:sz w:val="24"/>
          <w:szCs w:val="24"/>
          <w:highlight w:val="none"/>
        </w:rPr>
        <w:t xml:space="preserve">元</w:t>
      </w:r>
      <w:r/>
    </w:p>
    <w:p>
      <w:pPr>
        <w:ind w:firstLine="555"/>
        <w:spacing w:line="360" w:lineRule="auto"/>
        <w:shd w:val="clear" w:color="auto" w:fill="ffffff"/>
        <w:widowControl/>
        <w:rPr>
          <w:rFonts w:hint="default" w:ascii="Times New Roman Regular" w:hAnsi="Times New Roman Regular" w:eastAsia="宋体" w:cs="Times New Roman Regular"/>
          <w:color w:val="auto"/>
          <w:spacing w:val="8"/>
          <w:sz w:val="24"/>
          <w:highlight w:val="none"/>
          <w:lang w:eastAsia="zh-CN"/>
        </w:rPr>
      </w:pPr>
      <w:r>
        <w:rPr>
          <w:rFonts w:hint="default" w:ascii="Times New Roman Regular" w:hAnsi="Times New Roman Regular" w:cs="Times New Roman Regular"/>
          <w:color w:val="auto"/>
          <w:spacing w:val="8"/>
          <w:sz w:val="24"/>
          <w:highlight w:val="none"/>
        </w:rPr>
        <w:t xml:space="preserve">采购需求：</w:t>
      </w:r>
      <w:r>
        <w:rPr>
          <w:rFonts w:hint="default" w:ascii="Times New Roman Regular" w:hAnsi="Times New Roman Regular" w:cs="Times New Roman Regular"/>
          <w:color w:val="auto"/>
          <w:spacing w:val="8"/>
          <w:sz w:val="24"/>
          <w:highlight w:val="none"/>
          <w:lang w:eastAsia="zh-CN"/>
        </w:rPr>
        <w:t xml:space="preserve">原张家港市第二农药厂地块土壤污染状况详细调查及风险评估服务（详见招标文件第四章）</w:t>
      </w:r>
      <w:r/>
    </w:p>
    <w:p>
      <w:pPr>
        <w:ind w:firstLine="555"/>
        <w:spacing w:line="360" w:lineRule="auto"/>
        <w:shd w:val="clear" w:color="auto" w:fill="ffffff"/>
        <w:widowControl/>
        <w:rPr>
          <w:rFonts w:hint="default" w:ascii="Times New Roman Regular" w:hAnsi="Times New Roman Regular" w:eastAsia="宋体" w:cs="Times New Roman Regular"/>
          <w:color w:val="auto"/>
          <w:spacing w:val="8"/>
          <w:sz w:val="24"/>
          <w:highlight w:val="none"/>
          <w:lang w:val="en-US" w:eastAsia="zh-CN"/>
        </w:rPr>
      </w:pPr>
      <w:r>
        <w:rPr>
          <w:rFonts w:hint="default" w:ascii="Times New Roman Regular" w:hAnsi="Times New Roman Regular" w:cs="Times New Roman Regular"/>
          <w:color w:val="auto"/>
          <w:spacing w:val="8"/>
          <w:sz w:val="24"/>
          <w:highlight w:val="none"/>
        </w:rPr>
        <w:t xml:space="preserve">合同履行期限：</w:t>
      </w:r>
      <w:bookmarkStart w:id="5" w:name="EBc1f6639250fe4c2294880160fa37a7de"/>
      <w:r>
        <w:rPr>
          <w:rFonts w:hint="default" w:ascii="Times New Roman Regular" w:hAnsi="Times New Roman Regular" w:cs="Times New Roman Regular"/>
          <w:color w:val="auto"/>
          <w:spacing w:val="8"/>
          <w:sz w:val="24"/>
          <w:highlight w:val="none"/>
          <w:lang w:val="en-US" w:eastAsia="zh-CN"/>
        </w:rPr>
        <w:t xml:space="preserve">自签订合同之日起</w:t>
      </w:r>
      <w:r>
        <w:rPr>
          <w:rFonts w:hint="default" w:ascii="Times New Roman Regular" w:hAnsi="Times New Roman Regular" w:cs="Times New Roman Regular"/>
          <w:color w:val="auto"/>
          <w:spacing w:val="8"/>
          <w:sz w:val="24"/>
          <w:highlight w:val="none"/>
          <w:lang w:eastAsia="zh-CN"/>
        </w:rPr>
        <w:t xml:space="preserve">100日</w:t>
      </w:r>
      <w:r>
        <w:rPr>
          <w:rFonts w:hint="default" w:ascii="Times New Roman Regular" w:hAnsi="Times New Roman Regular" w:cs="Times New Roman Regular"/>
          <w:color w:val="auto"/>
          <w:spacing w:val="8"/>
          <w:sz w:val="24"/>
          <w:highlight w:val="none"/>
          <w:lang w:val="en-US" w:eastAsia="zh-CN"/>
        </w:rPr>
        <w:t xml:space="preserve">内</w:t>
      </w:r>
      <w:r>
        <w:rPr>
          <w:rFonts w:hint="default" w:ascii="Times New Roman Regular" w:hAnsi="Times New Roman Regular" w:cs="Times New Roman Regular"/>
          <w:color w:val="auto"/>
          <w:spacing w:val="8"/>
          <w:sz w:val="24"/>
          <w:highlight w:val="none"/>
          <w:lang w:eastAsia="zh-CN"/>
        </w:rPr>
        <w:t xml:space="preserve">完成报告编制</w:t>
      </w:r>
      <w:r>
        <w:rPr>
          <w:rFonts w:hint="eastAsia" w:ascii="Times New Roman Regular" w:hAnsi="Times New Roman Regular" w:cs="Times New Roman Regular"/>
          <w:color w:val="auto"/>
          <w:spacing w:val="8"/>
          <w:sz w:val="24"/>
          <w:highlight w:val="none"/>
          <w:lang w:eastAsia="zh-CN"/>
        </w:rPr>
        <w:t xml:space="preserve">，</w:t>
      </w:r>
      <w:bookmarkEnd w:id="5"/>
      <w:r>
        <w:rPr>
          <w:rFonts w:hint="default" w:ascii="Times New Roman Regular" w:hAnsi="Times New Roman Regular" w:cs="Times New Roman Regular"/>
          <w:color w:val="auto"/>
          <w:spacing w:val="8"/>
          <w:sz w:val="24"/>
          <w:highlight w:val="none"/>
          <w:lang w:eastAsia="zh-CN"/>
        </w:rPr>
        <w:t xml:space="preserve">报告结论科学可信，通过专家评审。</w:t>
      </w:r>
      <w:r/>
    </w:p>
    <w:p>
      <w:pPr>
        <w:spacing w:line="360" w:lineRule="auto"/>
        <w:shd w:val="clear" w:color="auto" w:fill="ffffff"/>
        <w:widowControl/>
        <w:rPr>
          <w:rFonts w:hint="default" w:ascii="Times New Roman Regular" w:hAnsi="Times New Roman Regular" w:cs="Times New Roman Regular"/>
          <w:color w:val="auto"/>
          <w:spacing w:val="8"/>
          <w:sz w:val="24"/>
          <w:highlight w:val="none"/>
        </w:rPr>
      </w:pPr>
      <w:r>
        <w:rPr>
          <w:rFonts w:hint="default" w:ascii="Times New Roman Regular" w:hAnsi="Times New Roman Regular" w:cs="Times New Roman Regular"/>
          <w:color w:val="auto"/>
          <w:spacing w:val="8"/>
          <w:sz w:val="24"/>
          <w:highlight w:val="none"/>
        </w:rPr>
        <w:t xml:space="preserve">二、申请人的资格要求：</w:t>
      </w:r>
      <w:r/>
    </w:p>
    <w:p>
      <w:pPr>
        <w:ind w:firstLine="555"/>
        <w:spacing w:line="360" w:lineRule="auto"/>
        <w:shd w:val="clear" w:color="auto" w:fill="ffffff"/>
        <w:widowControl/>
        <w:rPr>
          <w:rFonts w:hint="default" w:ascii="Times New Roman Regular" w:hAnsi="Times New Roman Regular" w:cs="Times New Roman Regular"/>
          <w:color w:val="auto"/>
          <w:spacing w:val="8"/>
          <w:sz w:val="24"/>
          <w:highlight w:val="none"/>
        </w:rPr>
      </w:pPr>
      <w:r>
        <w:rPr>
          <w:rFonts w:hint="default" w:ascii="Times New Roman Regular" w:hAnsi="Times New Roman Regular" w:cs="Times New Roman Regular"/>
          <w:color w:val="auto"/>
          <w:spacing w:val="8"/>
          <w:sz w:val="24"/>
          <w:highlight w:val="none"/>
        </w:rPr>
        <w:t xml:space="preserve">1.满足《中华人民共和国政府采购法》第二十二条规定；</w:t>
      </w:r>
      <w:r/>
    </w:p>
    <w:p>
      <w:pPr>
        <w:ind w:firstLine="555"/>
        <w:spacing w:line="360" w:lineRule="auto"/>
        <w:shd w:val="clear" w:color="auto" w:fill="ffffff"/>
        <w:widowControl/>
        <w:rPr>
          <w:rFonts w:hint="default" w:ascii="Times New Roman Regular" w:hAnsi="Times New Roman Regular" w:cs="Times New Roman Regular"/>
          <w:color w:val="auto"/>
          <w:spacing w:val="8"/>
          <w:sz w:val="24"/>
          <w:highlight w:val="none"/>
        </w:rPr>
      </w:pPr>
      <w:r>
        <w:rPr>
          <w:rFonts w:hint="default" w:ascii="Times New Roman Regular" w:hAnsi="Times New Roman Regular" w:cs="Times New Roman Regular"/>
          <w:color w:val="auto"/>
          <w:spacing w:val="8"/>
          <w:sz w:val="24"/>
          <w:highlight w:val="none"/>
        </w:rPr>
        <w:t xml:space="preserve">2.落实政府采购政策需满足的资格要求:</w:t>
      </w:r>
      <w:r/>
    </w:p>
    <w:p>
      <w:pPr>
        <w:pStyle w:val="1257"/>
        <w:ind w:firstLine="500"/>
        <w:spacing w:line="440" w:lineRule="exact"/>
        <w:rPr>
          <w:rFonts w:hint="default" w:ascii="Times New Roman Regular" w:hAnsi="Times New Roman Regular" w:eastAsia="宋体" w:cs="Times New Roman Regular"/>
          <w:color w:val="auto"/>
          <w:spacing w:val="7"/>
          <w:highlight w:val="none"/>
        </w:rPr>
      </w:pPr>
      <w:r>
        <w:rPr>
          <w:rFonts w:hint="default" w:ascii="Times New Roman Regular" w:hAnsi="Times New Roman Regular" w:eastAsia="宋体" w:cs="Times New Roman Regular"/>
          <w:color w:val="auto"/>
          <w:spacing w:val="7"/>
          <w:highlight w:val="none"/>
        </w:rPr>
        <w:t xml:space="preserve">无</w:t>
      </w:r>
      <w:r/>
    </w:p>
    <w:p>
      <w:pPr>
        <w:ind w:firstLine="555"/>
        <w:spacing w:line="360" w:lineRule="auto"/>
        <w:shd w:val="clear" w:color="auto" w:fill="ffffff"/>
        <w:widowControl/>
        <w:rPr>
          <w:rFonts w:hint="default" w:ascii="Times New Roman Regular" w:hAnsi="Times New Roman Regular" w:cs="Times New Roman Regular"/>
          <w:color w:val="auto"/>
          <w:spacing w:val="8"/>
          <w:sz w:val="24"/>
          <w:highlight w:val="none"/>
        </w:rPr>
      </w:pPr>
      <w:r/>
      <w:bookmarkStart w:id="6" w:name="EBb3688b4234134491b6f86e45c882287f"/>
      <w:r/>
      <w:bookmarkEnd w:id="6"/>
      <w:r>
        <w:rPr>
          <w:rFonts w:hint="default" w:ascii="Times New Roman Regular" w:hAnsi="Times New Roman Regular" w:cs="Times New Roman Regular"/>
          <w:color w:val="auto"/>
          <w:spacing w:val="8"/>
          <w:sz w:val="24"/>
          <w:highlight w:val="none"/>
        </w:rPr>
        <w:t xml:space="preserve">3.本项目的特定资格要求：</w:t>
      </w:r>
      <w:r/>
    </w:p>
    <w:p>
      <w:pPr>
        <w:ind w:firstLine="555"/>
        <w:spacing w:line="440" w:lineRule="exact"/>
        <w:shd w:val="clear" w:color="auto" w:fill="ffffff"/>
        <w:widowControl/>
        <w:rPr>
          <w:rFonts w:hint="default" w:ascii="Times New Roman Regular" w:hAnsi="Times New Roman Regular" w:eastAsia="宋体" w:cs="Times New Roman Regular"/>
          <w:b w:val="0"/>
          <w:bCs w:val="0"/>
          <w:i/>
          <w:iCs/>
          <w:color w:val="auto"/>
          <w:sz w:val="24"/>
          <w:highlight w:val="none"/>
          <w:u w:val="single"/>
          <w:lang w:bidi="ar"/>
        </w:rPr>
      </w:pPr>
      <w:r>
        <w:rPr>
          <w:rFonts w:hint="default" w:ascii="Times New Roman Regular" w:hAnsi="Times New Roman Regular" w:eastAsia="宋体" w:cs="Times New Roman Regular"/>
          <w:b w:val="0"/>
          <w:bCs w:val="0"/>
          <w:i/>
          <w:iCs/>
          <w:color w:val="auto"/>
          <w:sz w:val="24"/>
          <w:highlight w:val="none"/>
          <w:u w:val="single"/>
          <w:lang w:bidi="ar"/>
        </w:rPr>
        <w:t xml:space="preserve">本项目专门面向中小企业采购</w:t>
      </w:r>
      <w:r/>
    </w:p>
    <w:p>
      <w:pPr>
        <w:ind w:firstLine="480"/>
        <w:jc w:val="left"/>
        <w:keepLines w:val="0"/>
        <w:keepNext w:val="0"/>
        <w:pageBreakBefore w:val="0"/>
        <w:spacing w:line="380" w:lineRule="exact"/>
        <w:widowControl/>
        <w:rPr>
          <w:rStyle w:val="757"/>
          <w:rFonts w:hint="default" w:ascii="Times New Roman Regular" w:hAnsi="Times New Roman Regular" w:eastAsia="宋体" w:cs="Times New Roman Regular"/>
          <w:b w:val="0"/>
          <w:bCs w:val="0"/>
          <w:i/>
          <w:iCs/>
          <w:color w:val="auto"/>
          <w:spacing w:val="7"/>
          <w:sz w:val="24"/>
          <w:highlight w:val="none"/>
          <w:u w:val="single"/>
        </w:rPr>
      </w:pPr>
      <w:r>
        <w:rPr>
          <w:rFonts w:hint="default" w:ascii="Times New Roman Regular" w:hAnsi="Times New Roman Regular" w:eastAsia="宋体" w:cs="Times New Roman Regular"/>
          <w:b w:val="0"/>
          <w:bCs w:val="0"/>
          <w:i/>
          <w:iCs/>
          <w:color w:val="auto"/>
          <w:sz w:val="24"/>
          <w:highlight w:val="none"/>
          <w:u w:val="single"/>
          <w:lang w:bidi="ar"/>
        </w:rPr>
        <w:t xml:space="preserve">注：1</w:t>
      </w:r>
      <w:r>
        <w:rPr>
          <w:rStyle w:val="757"/>
          <w:rFonts w:hint="default" w:ascii="Times New Roman Regular" w:hAnsi="Times New Roman Regular" w:cs="Times New Roman Regular"/>
          <w:b w:val="0"/>
          <w:bCs w:val="0"/>
          <w:i/>
          <w:iCs/>
          <w:color w:val="auto"/>
          <w:spacing w:val="7"/>
          <w:sz w:val="24"/>
          <w:highlight w:val="none"/>
          <w:u w:val="single"/>
          <w:lang w:val="en-US" w:eastAsia="zh-CN"/>
        </w:rPr>
        <w:t xml:space="preserve">)</w:t>
      </w:r>
      <w:r>
        <w:rPr>
          <w:rStyle w:val="757"/>
          <w:rFonts w:hint="default" w:ascii="Times New Roman Regular" w:hAnsi="Times New Roman Regular" w:eastAsia="宋体" w:cs="Times New Roman Regular"/>
          <w:b w:val="0"/>
          <w:bCs w:val="0"/>
          <w:i/>
          <w:iCs/>
          <w:color w:val="auto"/>
          <w:spacing w:val="7"/>
          <w:sz w:val="24"/>
          <w:highlight w:val="none"/>
          <w:u w:val="single"/>
        </w:rPr>
        <w:t xml:space="preserve">根据《关于促进残疾人就业政府采购政策的通知》（财库〔2017〕141号）的通知规定，在政府采购活动中，残疾人福利性单位视同小型、微型企业。</w:t>
      </w:r>
      <w:r/>
    </w:p>
    <w:p>
      <w:pPr>
        <w:ind w:firstLine="508"/>
        <w:jc w:val="left"/>
        <w:keepLines w:val="0"/>
        <w:keepNext w:val="0"/>
        <w:pageBreakBefore w:val="0"/>
        <w:spacing w:line="380" w:lineRule="exact"/>
        <w:widowControl/>
        <w:rPr>
          <w:rStyle w:val="757"/>
          <w:rFonts w:hint="default" w:ascii="Times New Roman Regular" w:hAnsi="Times New Roman Regular" w:eastAsia="宋体" w:cs="Times New Roman Regular"/>
          <w:b w:val="0"/>
          <w:bCs w:val="0"/>
          <w:i/>
          <w:iCs/>
          <w:color w:val="auto"/>
          <w:spacing w:val="7"/>
          <w:sz w:val="24"/>
          <w:highlight w:val="none"/>
          <w:u w:val="single"/>
        </w:rPr>
      </w:pPr>
      <w:r>
        <w:rPr>
          <w:rStyle w:val="757"/>
          <w:rFonts w:hint="default" w:ascii="Times New Roman Regular" w:hAnsi="Times New Roman Regular" w:eastAsia="宋体" w:cs="Times New Roman Regular"/>
          <w:b w:val="0"/>
          <w:bCs w:val="0"/>
          <w:i/>
          <w:iCs/>
          <w:color w:val="auto"/>
          <w:spacing w:val="7"/>
          <w:sz w:val="24"/>
          <w:highlight w:val="none"/>
          <w:u w:val="single"/>
        </w:rPr>
        <w:t xml:space="preserve">2</w:t>
      </w:r>
      <w:r>
        <w:rPr>
          <w:rStyle w:val="757"/>
          <w:rFonts w:hint="default" w:ascii="Times New Roman Regular" w:hAnsi="Times New Roman Regular" w:cs="Times New Roman Regular"/>
          <w:b w:val="0"/>
          <w:bCs w:val="0"/>
          <w:i/>
          <w:iCs/>
          <w:color w:val="auto"/>
          <w:spacing w:val="7"/>
          <w:sz w:val="24"/>
          <w:highlight w:val="none"/>
          <w:u w:val="single"/>
          <w:lang w:val="en-US" w:eastAsia="zh-CN"/>
        </w:rPr>
        <w:t xml:space="preserve">)</w:t>
      </w:r>
      <w:r>
        <w:rPr>
          <w:rStyle w:val="757"/>
          <w:rFonts w:hint="default" w:ascii="Times New Roman Regular" w:hAnsi="Times New Roman Regular" w:eastAsia="宋体" w:cs="Times New Roman Regular"/>
          <w:b w:val="0"/>
          <w:bCs w:val="0"/>
          <w:i/>
          <w:iCs/>
          <w:color w:val="auto"/>
          <w:spacing w:val="7"/>
          <w:sz w:val="24"/>
          <w:highlight w:val="none"/>
          <w:u w:val="single"/>
        </w:rPr>
        <w:t xml:space="preserve">根据《关于政府采购支持监狱企业发展有关问题的通知》（财库〔2014〕68号）的通知规定，在政府采购活动中，监狱企业视同小型、微型企业。</w:t>
      </w:r>
      <w:r/>
    </w:p>
    <w:p>
      <w:pPr>
        <w:ind w:firstLine="555"/>
        <w:spacing w:line="360" w:lineRule="auto"/>
        <w:shd w:val="clear" w:color="auto" w:fill="ffffff"/>
        <w:widowControl/>
        <w:rPr>
          <w:rFonts w:hint="default" w:ascii="Times New Roman Regular" w:hAnsi="Times New Roman Regular" w:cs="Times New Roman Regular"/>
          <w:i/>
          <w:color w:val="auto"/>
          <w:spacing w:val="8"/>
          <w:sz w:val="24"/>
          <w:highlight w:val="none"/>
          <w:u w:val="single"/>
        </w:rPr>
      </w:pPr>
      <w:r>
        <w:rPr>
          <w:rFonts w:hint="default" w:ascii="Times New Roman Regular" w:hAnsi="Times New Roman Regular" w:cs="Times New Roman Regular"/>
          <w:i/>
          <w:color w:val="auto"/>
          <w:spacing w:val="8"/>
          <w:sz w:val="24"/>
          <w:highlight w:val="none"/>
          <w:u w:val="single"/>
          <w:lang w:val="en-US" w:eastAsia="zh-CN"/>
        </w:rPr>
        <w:t xml:space="preserve">4.</w:t>
      </w:r>
      <w:r>
        <w:rPr>
          <w:rFonts w:hint="default" w:ascii="Times New Roman Regular" w:hAnsi="Times New Roman Regular" w:cs="Times New Roman Regular"/>
          <w:i/>
          <w:color w:val="auto"/>
          <w:spacing w:val="8"/>
          <w:sz w:val="24"/>
          <w:highlight w:val="none"/>
          <w:u w:val="single"/>
        </w:rPr>
        <w:t xml:space="preserve">本项目</w:t>
      </w:r>
      <w:bookmarkStart w:id="7" w:name="EB43e22fc7b3ec4c6ab41cadcaa583bb1d"/>
      <w:r>
        <w:rPr>
          <w:rFonts w:hint="default" w:ascii="Times New Roman Regular" w:hAnsi="Times New Roman Regular" w:cs="Times New Roman Regular"/>
          <w:i/>
          <w:color w:val="auto"/>
          <w:spacing w:val="8"/>
          <w:sz w:val="24"/>
          <w:highlight w:val="none"/>
          <w:u w:val="single"/>
        </w:rPr>
        <w:t xml:space="preserve">不接受</w:t>
      </w:r>
      <w:bookmarkEnd w:id="7"/>
      <w:r>
        <w:rPr>
          <w:rFonts w:hint="default" w:ascii="Times New Roman Regular" w:hAnsi="Times New Roman Regular" w:cs="Times New Roman Regular"/>
          <w:i/>
          <w:color w:val="auto"/>
          <w:spacing w:val="8"/>
          <w:sz w:val="24"/>
          <w:highlight w:val="none"/>
          <w:u w:val="single"/>
        </w:rPr>
        <w:t xml:space="preserve">联合体投标。</w:t>
      </w:r>
      <w:r/>
    </w:p>
    <w:p>
      <w:pPr>
        <w:ind w:firstLine="555"/>
        <w:spacing w:line="360" w:lineRule="auto"/>
        <w:shd w:val="clear" w:color="auto" w:fill="ffffff"/>
        <w:widowControl/>
        <w:rPr>
          <w:rFonts w:hint="default" w:ascii="Times New Roman Regular" w:hAnsi="Times New Roman Regular" w:cs="Times New Roman Regular"/>
          <w:i/>
          <w:color w:val="auto"/>
          <w:spacing w:val="8"/>
          <w:sz w:val="24"/>
          <w:highlight w:val="none"/>
          <w:u w:val="single"/>
        </w:rPr>
      </w:pPr>
      <w:r>
        <w:rPr>
          <w:rFonts w:hint="default" w:ascii="Times New Roman Regular" w:hAnsi="Times New Roman Regular" w:cs="Times New Roman Regular"/>
          <w:i/>
          <w:color w:val="auto"/>
          <w:spacing w:val="8"/>
          <w:sz w:val="24"/>
          <w:highlight w:val="none"/>
          <w:u w:val="single"/>
          <w:lang w:val="en-US" w:eastAsia="zh-CN"/>
        </w:rPr>
        <w:t xml:space="preserve">5.</w:t>
      </w:r>
      <w:r>
        <w:rPr>
          <w:rFonts w:hint="default" w:ascii="Times New Roman Regular" w:hAnsi="Times New Roman Regular" w:cs="Times New Roman Regular"/>
          <w:i/>
          <w:color w:val="auto"/>
          <w:spacing w:val="8"/>
          <w:sz w:val="24"/>
          <w:highlight w:val="none"/>
          <w:u w:val="single"/>
        </w:rPr>
        <w:t xml:space="preserve">本项目</w:t>
      </w:r>
      <w:bookmarkStart w:id="8" w:name="EBf23c5c8d1a2a4bd8a1b4170606046283"/>
      <w:r>
        <w:rPr>
          <w:rFonts w:hint="default" w:ascii="Times New Roman Regular" w:hAnsi="Times New Roman Regular" w:cs="Times New Roman Regular"/>
          <w:i/>
          <w:color w:val="auto"/>
          <w:spacing w:val="8"/>
          <w:sz w:val="24"/>
          <w:highlight w:val="none"/>
          <w:u w:val="single"/>
        </w:rPr>
        <w:t xml:space="preserve">不允许</w:t>
      </w:r>
      <w:bookmarkEnd w:id="8"/>
      <w:r>
        <w:rPr>
          <w:rFonts w:hint="default" w:ascii="Times New Roman Regular" w:hAnsi="Times New Roman Regular" w:cs="Times New Roman Regular"/>
          <w:i/>
          <w:color w:val="auto"/>
          <w:spacing w:val="8"/>
          <w:sz w:val="24"/>
          <w:highlight w:val="none"/>
          <w:u w:val="single"/>
        </w:rPr>
        <w:t xml:space="preserve">进口产品投标。</w:t>
      </w:r>
      <w:r/>
    </w:p>
    <w:p>
      <w:pPr>
        <w:ind w:firstLine="555"/>
        <w:spacing w:line="360" w:lineRule="auto"/>
        <w:shd w:val="clear" w:color="auto" w:fill="ffffff"/>
        <w:widowControl/>
        <w:rPr>
          <w:rStyle w:val="983"/>
          <w:rFonts w:hint="default" w:ascii="Times New Roman Regular" w:hAnsi="Times New Roman Regular" w:eastAsia="宋体" w:cs="Times New Roman Regular"/>
          <w:b w:val="0"/>
          <w:i/>
          <w:iCs/>
          <w:color w:val="auto"/>
          <w:spacing w:val="7"/>
          <w:sz w:val="24"/>
          <w:szCs w:val="24"/>
          <w:highlight w:val="none"/>
          <w:u w:val="single"/>
        </w:rPr>
      </w:pPr>
      <w:r>
        <w:rPr>
          <w:rStyle w:val="983"/>
          <w:rFonts w:hint="default" w:ascii="Times New Roman Regular" w:hAnsi="Times New Roman Regular" w:eastAsia="宋体" w:cs="Times New Roman Regular"/>
          <w:b w:val="0"/>
          <w:i/>
          <w:iCs/>
          <w:color w:val="auto"/>
          <w:spacing w:val="7"/>
          <w:sz w:val="24"/>
          <w:szCs w:val="24"/>
          <w:highlight w:val="none"/>
          <w:u w:val="single"/>
          <w:lang w:val="en-US" w:eastAsia="zh-CN"/>
        </w:rPr>
        <w:t xml:space="preserve">6.</w:t>
      </w:r>
      <w:r>
        <w:rPr>
          <w:rStyle w:val="983"/>
          <w:rFonts w:hint="default" w:ascii="Times New Roman Regular" w:hAnsi="Times New Roman Regular" w:eastAsia="宋体" w:cs="Times New Roman Regular"/>
          <w:b w:val="0"/>
          <w:i/>
          <w:iCs/>
          <w:color w:val="auto"/>
          <w:spacing w:val="7"/>
          <w:sz w:val="24"/>
          <w:szCs w:val="24"/>
          <w:highlight w:val="none"/>
          <w:u w:val="single"/>
        </w:rPr>
        <w:t xml:space="preserve">拒绝下述供应商参加本次采购活动： </w:t>
      </w:r>
      <w:r/>
    </w:p>
    <w:p>
      <w:pPr>
        <w:ind w:firstLine="555"/>
        <w:spacing w:line="360" w:lineRule="auto"/>
        <w:shd w:val="clear" w:color="auto" w:fill="ffffff"/>
        <w:widowControl/>
        <w:rPr>
          <w:rStyle w:val="983"/>
          <w:rFonts w:hint="default" w:ascii="Times New Roman Regular" w:hAnsi="Times New Roman Regular" w:eastAsia="宋体" w:cs="Times New Roman Regular"/>
          <w:b w:val="0"/>
          <w:i/>
          <w:iCs/>
          <w:color w:val="auto"/>
          <w:spacing w:val="7"/>
          <w:sz w:val="24"/>
          <w:szCs w:val="24"/>
          <w:highlight w:val="none"/>
          <w:u w:val="single"/>
        </w:rPr>
      </w:pPr>
      <w:r>
        <w:rPr>
          <w:rStyle w:val="983"/>
          <w:rFonts w:hint="default" w:ascii="Times New Roman Regular" w:hAnsi="Times New Roman Regular" w:eastAsia="宋体" w:cs="Times New Roman Regular"/>
          <w:b w:val="0"/>
          <w:i/>
          <w:iCs/>
          <w:color w:val="auto"/>
          <w:spacing w:val="7"/>
          <w:sz w:val="24"/>
          <w:szCs w:val="24"/>
          <w:highlight w:val="none"/>
          <w:u w:val="single"/>
          <w:lang w:val="en-US" w:eastAsia="zh-CN"/>
        </w:rPr>
        <w:t xml:space="preserve">6.1</w:t>
      </w:r>
      <w:r>
        <w:rPr>
          <w:rStyle w:val="983"/>
          <w:rFonts w:hint="default" w:ascii="Times New Roman Regular" w:hAnsi="Times New Roman Regular" w:eastAsia="宋体" w:cs="Times New Roman Regular"/>
          <w:b w:val="0"/>
          <w:i/>
          <w:iCs/>
          <w:color w:val="auto"/>
          <w:spacing w:val="7"/>
          <w:sz w:val="24"/>
          <w:szCs w:val="24"/>
          <w:highlight w:val="none"/>
          <w:u w:val="single"/>
        </w:rPr>
        <w:t xml:space="preserve">供应商单位负责人为同一人或者存在直接控股、管理关系的不同供应商，不得参加同一合同项下的政府采购活动。 </w:t>
      </w:r>
      <w:r/>
    </w:p>
    <w:p>
      <w:pPr>
        <w:ind w:firstLine="555"/>
        <w:spacing w:line="360" w:lineRule="auto"/>
        <w:shd w:val="clear" w:color="auto" w:fill="ffffff"/>
        <w:widowControl/>
        <w:rPr>
          <w:rStyle w:val="983"/>
          <w:rFonts w:hint="default" w:ascii="Times New Roman Regular" w:hAnsi="Times New Roman Regular" w:eastAsia="宋体" w:cs="Times New Roman Regular"/>
          <w:b w:val="0"/>
          <w:i/>
          <w:iCs/>
          <w:color w:val="auto"/>
          <w:spacing w:val="7"/>
          <w:sz w:val="24"/>
          <w:szCs w:val="24"/>
          <w:highlight w:val="none"/>
          <w:u w:val="single"/>
        </w:rPr>
      </w:pPr>
      <w:r>
        <w:rPr>
          <w:rStyle w:val="983"/>
          <w:rFonts w:hint="default" w:ascii="Times New Roman Regular" w:hAnsi="Times New Roman Regular" w:eastAsia="宋体" w:cs="Times New Roman Regular"/>
          <w:b w:val="0"/>
          <w:i/>
          <w:iCs/>
          <w:color w:val="auto"/>
          <w:spacing w:val="7"/>
          <w:sz w:val="24"/>
          <w:szCs w:val="24"/>
          <w:highlight w:val="none"/>
          <w:u w:val="single"/>
          <w:lang w:val="en-US" w:eastAsia="zh-CN"/>
        </w:rPr>
        <w:t xml:space="preserve">6.2</w:t>
      </w:r>
      <w:r>
        <w:rPr>
          <w:rStyle w:val="983"/>
          <w:rFonts w:hint="default" w:ascii="Times New Roman Regular" w:hAnsi="Times New Roman Regular" w:eastAsia="宋体" w:cs="Times New Roman Regular"/>
          <w:b w:val="0"/>
          <w:i/>
          <w:iCs/>
          <w:color w:val="auto"/>
          <w:spacing w:val="7"/>
          <w:sz w:val="24"/>
          <w:szCs w:val="24"/>
          <w:highlight w:val="none"/>
          <w:u w:val="single"/>
        </w:rPr>
        <w:t xml:space="preserve">凡为采购项目提供整体设计、规范编制或者项目管理、监理、检测等服务的供应商，不得再参加本项目的采购活动。</w:t>
      </w:r>
      <w:r/>
    </w:p>
    <w:p>
      <w:pPr>
        <w:ind w:firstLine="555"/>
        <w:spacing w:line="360" w:lineRule="auto"/>
        <w:shd w:val="clear" w:color="auto" w:fill="ffffff"/>
        <w:widowControl/>
        <w:rPr>
          <w:rStyle w:val="983"/>
          <w:rFonts w:hint="default" w:ascii="Times New Roman Regular" w:hAnsi="Times New Roman Regular" w:eastAsia="宋体" w:cs="Times New Roman Regular"/>
          <w:b w:val="0"/>
          <w:i/>
          <w:iCs/>
          <w:color w:val="auto"/>
          <w:spacing w:val="7"/>
          <w:sz w:val="24"/>
          <w:szCs w:val="24"/>
          <w:highlight w:val="none"/>
          <w:u w:val="single"/>
        </w:rPr>
      </w:pPr>
      <w:r>
        <w:rPr>
          <w:rStyle w:val="983"/>
          <w:rFonts w:hint="default" w:ascii="Times New Roman Regular" w:hAnsi="Times New Roman Regular" w:eastAsia="宋体" w:cs="Times New Roman Regular"/>
          <w:b w:val="0"/>
          <w:i/>
          <w:iCs/>
          <w:color w:val="auto"/>
          <w:spacing w:val="7"/>
          <w:sz w:val="24"/>
          <w:szCs w:val="24"/>
          <w:highlight w:val="none"/>
          <w:u w:val="single"/>
          <w:lang w:val="en-US" w:eastAsia="zh-CN"/>
        </w:rPr>
        <w:t xml:space="preserve">6.3</w:t>
      </w:r>
      <w:r>
        <w:rPr>
          <w:rStyle w:val="983"/>
          <w:rFonts w:hint="default" w:ascii="Times New Roman Regular" w:hAnsi="Times New Roman Regular" w:eastAsia="宋体" w:cs="Times New Roman Regular"/>
          <w:b w:val="0"/>
          <w:i/>
          <w:iCs/>
          <w:color w:val="auto"/>
          <w:spacing w:val="7"/>
          <w:sz w:val="24"/>
          <w:szCs w:val="24"/>
          <w:highlight w:val="none"/>
          <w:u w:val="single"/>
        </w:rPr>
        <w:t xml:space="preserve">法人的分支机构不得参加投标（除银行、保险、石油石化、电力、电信等行业特殊情况外）</w:t>
      </w:r>
      <w:r>
        <w:rPr>
          <w:rStyle w:val="983"/>
          <w:rFonts w:hint="eastAsia" w:ascii="Times New Roman Regular" w:hAnsi="Times New Roman Regular" w:cs="Times New Roman Regular"/>
          <w:b w:val="0"/>
          <w:i/>
          <w:iCs/>
          <w:color w:val="auto"/>
          <w:spacing w:val="7"/>
          <w:sz w:val="24"/>
          <w:szCs w:val="24"/>
          <w:highlight w:val="none"/>
          <w:u w:val="single"/>
        </w:rPr>
        <w:t xml:space="preserve">。</w:t>
      </w:r>
      <w:r/>
    </w:p>
    <w:p>
      <w:pPr>
        <w:ind w:firstLine="555"/>
        <w:spacing w:line="360" w:lineRule="auto"/>
        <w:shd w:val="clear" w:color="auto" w:fill="ffffff"/>
        <w:widowControl/>
        <w:rPr>
          <w:rStyle w:val="983"/>
          <w:rFonts w:hint="default" w:ascii="Times New Roman Regular" w:hAnsi="Times New Roman Regular" w:eastAsia="宋体" w:cs="Times New Roman Regular"/>
          <w:b w:val="0"/>
          <w:i/>
          <w:iCs/>
          <w:color w:val="auto"/>
          <w:spacing w:val="7"/>
          <w:sz w:val="24"/>
          <w:szCs w:val="24"/>
          <w:highlight w:val="none"/>
          <w:u w:val="single"/>
        </w:rPr>
      </w:pPr>
      <w:r>
        <w:rPr>
          <w:rStyle w:val="983"/>
          <w:rFonts w:hint="default" w:ascii="Times New Roman Regular" w:hAnsi="Times New Roman Regular" w:eastAsia="宋体" w:cs="Times New Roman Regular"/>
          <w:b w:val="0"/>
          <w:i/>
          <w:iCs/>
          <w:color w:val="auto"/>
          <w:spacing w:val="7"/>
          <w:sz w:val="24"/>
          <w:szCs w:val="24"/>
          <w:highlight w:val="none"/>
          <w:u w:val="single"/>
          <w:lang w:val="en-US" w:eastAsia="zh-CN"/>
        </w:rPr>
        <w:t xml:space="preserve">6.4</w:t>
      </w:r>
      <w:r>
        <w:rPr>
          <w:rStyle w:val="983"/>
          <w:rFonts w:hint="default" w:ascii="Times New Roman Regular" w:hAnsi="Times New Roman Regular" w:eastAsia="宋体" w:cs="Times New Roman Regular"/>
          <w:b w:val="0"/>
          <w:i/>
          <w:iCs/>
          <w:color w:val="auto"/>
          <w:spacing w:val="7"/>
          <w:sz w:val="24"/>
          <w:szCs w:val="24"/>
          <w:highlight w:val="none"/>
          <w:u w:val="singl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spacing w:line="360" w:lineRule="auto"/>
        <w:shd w:val="clear" w:color="auto" w:fill="ffffff"/>
        <w:widowControl/>
        <w:rPr>
          <w:rFonts w:hint="default" w:ascii="Times New Roman Regular" w:hAnsi="Times New Roman Regular" w:cs="Times New Roman Regular"/>
          <w:color w:val="auto"/>
          <w:spacing w:val="8"/>
          <w:sz w:val="24"/>
          <w:highlight w:val="none"/>
        </w:rPr>
      </w:pPr>
      <w:r>
        <w:rPr>
          <w:rFonts w:hint="default" w:ascii="Times New Roman Regular" w:hAnsi="Times New Roman Regular" w:cs="Times New Roman Regular"/>
          <w:color w:val="auto"/>
          <w:spacing w:val="8"/>
          <w:sz w:val="24"/>
          <w:highlight w:val="none"/>
        </w:rPr>
        <w:t xml:space="preserve">三、获取招标文件</w:t>
      </w:r>
      <w:r/>
    </w:p>
    <w:p>
      <w:pPr>
        <w:ind w:firstLine="540"/>
        <w:spacing w:line="440" w:lineRule="exact"/>
        <w:shd w:val="clear" w:color="auto" w:fill="ffffff"/>
        <w:widowControl/>
        <w:rPr>
          <w:rFonts w:hint="default" w:ascii="Times New Roman Regular" w:hAnsi="Times New Roman Regular" w:cs="Times New Roman Regular"/>
          <w:color w:val="auto"/>
          <w:spacing w:val="8"/>
          <w:sz w:val="24"/>
          <w:highlight w:val="none"/>
        </w:rPr>
      </w:pPr>
      <w:r>
        <w:rPr>
          <w:rFonts w:hint="default" w:ascii="Times New Roman Regular" w:hAnsi="Times New Roman Regular" w:cs="Times New Roman Regular"/>
          <w:color w:val="auto"/>
          <w:spacing w:val="8"/>
          <w:sz w:val="24"/>
          <w:highlight w:val="none"/>
        </w:rPr>
        <w:t xml:space="preserve">时间：</w:t>
      </w:r>
      <w:r>
        <w:rPr>
          <w:rFonts w:hint="default" w:ascii="Times New Roman Regular" w:hAnsi="Times New Roman Regular" w:eastAsia="宋体" w:cs="Times New Roman Regular"/>
          <w:color w:val="auto"/>
          <w:spacing w:val="8"/>
          <w:sz w:val="24"/>
          <w:highlight w:val="none"/>
        </w:rPr>
        <w:t xml:space="preserve">自公告发布之日起5个工作日</w:t>
      </w:r>
      <w:r/>
    </w:p>
    <w:p>
      <w:pPr>
        <w:ind w:firstLine="540"/>
        <w:spacing w:line="360" w:lineRule="auto"/>
        <w:shd w:val="clear" w:color="auto" w:fill="ffffff"/>
        <w:widowControl/>
        <w:rPr>
          <w:rFonts w:hint="default" w:ascii="Times New Roman Regular" w:hAnsi="Times New Roman Regular" w:eastAsia="宋体" w:cs="Times New Roman Regular"/>
          <w:color w:val="auto"/>
          <w:spacing w:val="8"/>
          <w:sz w:val="24"/>
          <w:highlight w:val="none"/>
        </w:rPr>
      </w:pPr>
      <w:r>
        <w:rPr>
          <w:rFonts w:hint="default" w:ascii="Times New Roman Regular" w:hAnsi="Times New Roman Regular" w:cs="Times New Roman Regular"/>
          <w:color w:val="auto"/>
          <w:spacing w:val="8"/>
          <w:sz w:val="24"/>
          <w:highlight w:val="none"/>
        </w:rPr>
        <w:t xml:space="preserve">地点：</w:t>
      </w:r>
      <w:r>
        <w:rPr>
          <w:rFonts w:hint="default" w:ascii="Times New Roman Regular" w:hAnsi="Times New Roman Regular" w:eastAsia="宋体" w:cs="Times New Roman Regular"/>
          <w:color w:val="auto"/>
          <w:spacing w:val="8"/>
          <w:sz w:val="24"/>
          <w:highlight w:val="none"/>
        </w:rPr>
        <w:t xml:space="preserve">在“江苏政府采购网”自行免费下载招标文件。</w:t>
      </w:r>
      <w:r/>
    </w:p>
    <w:p>
      <w:pPr>
        <w:ind w:firstLine="540"/>
        <w:spacing w:line="440" w:lineRule="exact"/>
        <w:shd w:val="clear" w:color="auto" w:fill="ffffff"/>
        <w:widowControl/>
        <w:rPr>
          <w:rFonts w:hint="default" w:ascii="Times New Roman Regular" w:hAnsi="Times New Roman Regular" w:cs="Times New Roman Regular"/>
          <w:color w:val="auto"/>
          <w:spacing w:val="8"/>
          <w:sz w:val="24"/>
          <w:highlight w:val="none"/>
        </w:rPr>
      </w:pPr>
      <w:r>
        <w:rPr>
          <w:rFonts w:hint="default" w:ascii="Times New Roman Regular" w:hAnsi="Times New Roman Regular" w:cs="Times New Roman Regular"/>
          <w:color w:val="auto"/>
          <w:spacing w:val="8"/>
          <w:sz w:val="24"/>
          <w:highlight w:val="none"/>
        </w:rPr>
        <w:t xml:space="preserve">方式：</w:t>
      </w:r>
      <w:r/>
    </w:p>
    <w:p>
      <w:pPr>
        <w:ind w:firstLine="540"/>
        <w:spacing w:line="360" w:lineRule="auto"/>
        <w:shd w:val="clear" w:color="auto" w:fill="ffffff"/>
        <w:widowControl/>
        <w:rPr>
          <w:rFonts w:hint="default" w:ascii="Times New Roman Regular" w:hAnsi="Times New Roman Regular" w:eastAsia="宋体" w:cs="Times New Roman Regular"/>
          <w:color w:val="auto"/>
          <w:spacing w:val="8"/>
          <w:sz w:val="24"/>
          <w:highlight w:val="none"/>
        </w:rPr>
      </w:pPr>
      <w:r>
        <w:rPr>
          <w:rFonts w:hint="default" w:ascii="Times New Roman Regular" w:hAnsi="Times New Roman Regular" w:eastAsia="宋体" w:cs="Times New Roman Regular"/>
          <w:color w:val="auto"/>
          <w:spacing w:val="8"/>
          <w:sz w:val="24"/>
          <w:highlight w:val="none"/>
        </w:rPr>
        <w:t xml:space="preserve">（1）CA证书办理</w:t>
      </w:r>
      <w:r/>
    </w:p>
    <w:p>
      <w:pPr>
        <w:ind w:firstLine="540"/>
        <w:spacing w:line="360" w:lineRule="auto"/>
        <w:shd w:val="clear" w:color="auto" w:fill="ffffff"/>
        <w:widowControl/>
        <w:rPr>
          <w:rFonts w:hint="default" w:ascii="Times New Roman Regular" w:hAnsi="Times New Roman Regular" w:eastAsia="宋体" w:cs="Times New Roman Regular"/>
          <w:color w:val="auto"/>
          <w:spacing w:val="8"/>
          <w:sz w:val="24"/>
          <w:highlight w:val="none"/>
        </w:rPr>
      </w:pPr>
      <w:r>
        <w:rPr>
          <w:rFonts w:hint="default" w:ascii="Times New Roman Regular" w:hAnsi="Times New Roman Regular" w:eastAsia="宋体" w:cs="Times New Roman Regular"/>
          <w:color w:val="auto"/>
          <w:spacing w:val="8"/>
          <w:sz w:val="24"/>
          <w:highlight w:val="none"/>
        </w:rPr>
        <w:t xml:space="preserve">供应商</w:t>
      </w:r>
      <w:r>
        <w:rPr>
          <w:rFonts w:hint="default" w:ascii="Times New Roman Regular" w:hAnsi="Times New Roman Regular" w:eastAsia="宋体" w:cs="Times New Roman Regular"/>
          <w:color w:val="auto"/>
          <w:spacing w:val="8"/>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540"/>
        <w:spacing w:line="360" w:lineRule="auto"/>
        <w:shd w:val="clear" w:color="auto" w:fill="ffffff"/>
        <w:widowControl/>
        <w:rPr>
          <w:rFonts w:hint="default" w:ascii="Times New Roman Regular" w:hAnsi="Times New Roman Regular" w:eastAsia="宋体" w:cs="Times New Roman Regular"/>
          <w:color w:val="auto"/>
          <w:spacing w:val="8"/>
          <w:sz w:val="24"/>
          <w:highlight w:val="none"/>
        </w:rPr>
      </w:pPr>
      <w:r>
        <w:rPr>
          <w:rFonts w:hint="default" w:ascii="Times New Roman Regular" w:hAnsi="Times New Roman Regular" w:eastAsia="宋体" w:cs="Times New Roman Regular"/>
          <w:color w:val="auto"/>
          <w:spacing w:val="8"/>
          <w:sz w:val="24"/>
          <w:highlight w:val="none"/>
        </w:rPr>
        <w:t xml:space="preserve">（2）参与采购活动</w:t>
      </w:r>
      <w:r/>
    </w:p>
    <w:p>
      <w:pPr>
        <w:ind w:firstLine="540"/>
        <w:spacing w:line="360" w:lineRule="auto"/>
        <w:shd w:val="clear" w:color="auto" w:fill="ffffff"/>
        <w:widowControl/>
        <w:rPr>
          <w:rFonts w:hint="default" w:ascii="Times New Roman Regular" w:hAnsi="Times New Roman Regular" w:eastAsia="宋体" w:cs="Times New Roman Regular"/>
          <w:color w:val="auto"/>
          <w:spacing w:val="8"/>
          <w:sz w:val="24"/>
          <w:highlight w:val="none"/>
        </w:rPr>
      </w:pPr>
      <w:r>
        <w:rPr>
          <w:rFonts w:hint="default" w:ascii="Times New Roman Regular" w:hAnsi="Times New Roman Regular" w:eastAsia="宋体" w:cs="Times New Roman Regular"/>
          <w:color w:val="auto"/>
          <w:spacing w:val="8"/>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540"/>
        <w:spacing w:line="360" w:lineRule="auto"/>
        <w:shd w:val="clear" w:color="auto" w:fill="ffffff"/>
        <w:widowControl/>
        <w:rPr>
          <w:rFonts w:hint="default" w:ascii="Times New Roman Regular" w:hAnsi="Times New Roman Regular" w:eastAsia="宋体" w:cs="Times New Roman Regular"/>
          <w:color w:val="auto"/>
          <w:spacing w:val="8"/>
          <w:sz w:val="24"/>
          <w:highlight w:val="none"/>
        </w:rPr>
      </w:pPr>
      <w:r>
        <w:rPr>
          <w:rFonts w:hint="default" w:ascii="Times New Roman Regular" w:hAnsi="Times New Roman Regular" w:eastAsia="宋体" w:cs="Times New Roman Regular"/>
          <w:color w:val="auto"/>
          <w:spacing w:val="8"/>
          <w:sz w:val="24"/>
          <w:highlight w:val="none"/>
        </w:rPr>
        <w:t xml:space="preserve">（3）电子投标准备</w:t>
      </w:r>
      <w:r/>
    </w:p>
    <w:p>
      <w:pPr>
        <w:ind w:firstLine="540"/>
        <w:jc w:val="left"/>
        <w:spacing w:line="360" w:lineRule="auto"/>
        <w:shd w:val="clear" w:color="auto" w:fill="ffffff"/>
        <w:widowControl/>
        <w:rPr>
          <w:rFonts w:hint="default" w:ascii="Times New Roman Regular" w:hAnsi="Times New Roman Regular" w:eastAsia="宋体" w:cs="Times New Roman Regular"/>
          <w:color w:val="auto"/>
          <w:spacing w:val="8"/>
          <w:sz w:val="24"/>
          <w:highlight w:val="none"/>
        </w:rPr>
      </w:pPr>
      <w:r>
        <w:rPr>
          <w:rFonts w:hint="default" w:ascii="Times New Roman Regular" w:hAnsi="Times New Roman Regular" w:eastAsia="宋体" w:cs="Times New Roman Regular"/>
          <w:color w:val="auto"/>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40"/>
        <w:spacing w:line="360" w:lineRule="auto"/>
        <w:shd w:val="clear" w:color="auto" w:fill="ffffff"/>
        <w:widowControl/>
        <w:rPr>
          <w:rFonts w:hint="default" w:ascii="Times New Roman Regular" w:hAnsi="Times New Roman Regular" w:eastAsia="宋体" w:cs="Times New Roman Regular"/>
          <w:color w:val="auto"/>
          <w:spacing w:val="8"/>
          <w:sz w:val="24"/>
          <w:highlight w:val="none"/>
        </w:rPr>
      </w:pPr>
      <w:r>
        <w:rPr>
          <w:rFonts w:hint="default" w:ascii="Times New Roman Regular" w:hAnsi="Times New Roman Regular" w:eastAsia="宋体" w:cs="Times New Roman Regular"/>
          <w:color w:val="auto"/>
          <w:spacing w:val="8"/>
          <w:sz w:val="24"/>
          <w:highlight w:val="none"/>
        </w:rPr>
        <w:t xml:space="preserve">在系统操作过程中如有疑问，请按以下方式联系：</w:t>
      </w:r>
      <w:r/>
    </w:p>
    <w:p>
      <w:pPr>
        <w:ind w:firstLine="540"/>
        <w:spacing w:line="360" w:lineRule="auto"/>
        <w:shd w:val="clear" w:color="auto" w:fill="ffffff"/>
        <w:widowControl/>
        <w:rPr>
          <w:rFonts w:hint="default" w:ascii="Times New Roman Regular" w:hAnsi="Times New Roman Regular" w:eastAsia="宋体" w:cs="Times New Roman Regular"/>
          <w:color w:val="auto"/>
          <w:spacing w:val="8"/>
          <w:sz w:val="24"/>
          <w:highlight w:val="none"/>
        </w:rPr>
      </w:pPr>
      <w:r>
        <w:rPr>
          <w:rFonts w:hint="default" w:ascii="Times New Roman Regular" w:hAnsi="Times New Roman Regular" w:eastAsia="宋体" w:cs="Times New Roman Regular"/>
          <w:color w:val="auto"/>
          <w:spacing w:val="8"/>
          <w:sz w:val="24"/>
          <w:highlight w:val="none"/>
        </w:rPr>
        <w:t xml:space="preserve">注册咨询：18261002950；</w:t>
      </w:r>
      <w:r/>
    </w:p>
    <w:p>
      <w:pPr>
        <w:ind w:firstLine="540"/>
        <w:spacing w:line="360" w:lineRule="auto"/>
        <w:shd w:val="clear" w:color="auto" w:fill="ffffff"/>
        <w:widowControl/>
        <w:rPr>
          <w:rFonts w:hint="default" w:ascii="Times New Roman Regular" w:hAnsi="Times New Roman Regular" w:eastAsia="宋体" w:cs="Times New Roman Regular"/>
          <w:color w:val="auto"/>
          <w:spacing w:val="8"/>
          <w:sz w:val="24"/>
          <w:highlight w:val="none"/>
        </w:rPr>
      </w:pPr>
      <w:r>
        <w:rPr>
          <w:rFonts w:hint="default" w:ascii="Times New Roman Regular" w:hAnsi="Times New Roman Regular" w:eastAsia="宋体" w:cs="Times New Roman Regular"/>
          <w:color w:val="auto"/>
          <w:spacing w:val="8"/>
          <w:sz w:val="24"/>
          <w:highlight w:val="none"/>
        </w:rPr>
        <w:t xml:space="preserve">CA技术咨询电话：400-608-6099；</w:t>
      </w:r>
      <w:r/>
    </w:p>
    <w:p>
      <w:pPr>
        <w:ind w:firstLine="540"/>
        <w:spacing w:line="360" w:lineRule="auto"/>
        <w:shd w:val="clear" w:color="auto" w:fill="ffffff"/>
        <w:widowControl/>
        <w:rPr>
          <w:rFonts w:hint="default" w:ascii="Times New Roman Regular" w:hAnsi="Times New Roman Regular" w:eastAsia="宋体" w:cs="Times New Roman Regular"/>
          <w:color w:val="auto"/>
          <w:spacing w:val="8"/>
          <w:sz w:val="24"/>
          <w:highlight w:val="none"/>
        </w:rPr>
      </w:pPr>
      <w:r>
        <w:rPr>
          <w:rFonts w:hint="default" w:ascii="Times New Roman Regular" w:hAnsi="Times New Roman Regular" w:eastAsia="宋体" w:cs="Times New Roman Regular"/>
          <w:color w:val="auto"/>
          <w:spacing w:val="8"/>
          <w:sz w:val="24"/>
          <w:highlight w:val="none"/>
        </w:rPr>
        <w:t xml:space="preserve">签章使用问题：025-83633811、025-83633812、15380932027、15371015030；</w:t>
      </w:r>
      <w:r/>
    </w:p>
    <w:p>
      <w:pPr>
        <w:ind w:firstLine="540"/>
        <w:spacing w:line="360" w:lineRule="auto"/>
        <w:shd w:val="clear" w:color="auto" w:fill="ffffff"/>
        <w:widowControl/>
        <w:rPr>
          <w:rFonts w:hint="default" w:ascii="Times New Roman Regular" w:hAnsi="Times New Roman Regular" w:eastAsia="宋体" w:cs="Times New Roman Regular"/>
          <w:color w:val="auto"/>
          <w:spacing w:val="8"/>
          <w:sz w:val="24"/>
          <w:highlight w:val="none"/>
          <w:lang w:eastAsia="zh-CN"/>
        </w:rPr>
      </w:pPr>
      <w:r>
        <w:rPr>
          <w:rFonts w:hint="default" w:ascii="Times New Roman Regular" w:hAnsi="Times New Roman Regular" w:eastAsia="宋体" w:cs="Times New Roman Regular"/>
          <w:color w:val="auto"/>
          <w:spacing w:val="8"/>
          <w:sz w:val="24"/>
          <w:highlight w:val="none"/>
        </w:rPr>
        <w:t xml:space="preserve">系统使用指导与咨询：联系电话：18261002950</w:t>
      </w:r>
      <w:r>
        <w:rPr>
          <w:rFonts w:hint="default" w:ascii="Times New Roman Regular" w:hAnsi="Times New Roman Regular" w:cs="Times New Roman Regular"/>
          <w:color w:val="auto"/>
          <w:spacing w:val="8"/>
          <w:sz w:val="24"/>
          <w:highlight w:val="none"/>
          <w:lang w:eastAsia="zh-CN"/>
        </w:rPr>
        <w:t xml:space="preserve">。</w:t>
      </w:r>
      <w:r/>
    </w:p>
    <w:p>
      <w:pPr>
        <w:ind w:firstLine="540"/>
        <w:spacing w:line="360" w:lineRule="auto"/>
        <w:shd w:val="clear" w:color="auto" w:fill="ffffff"/>
        <w:widowControl/>
        <w:rPr>
          <w:rFonts w:hint="default" w:ascii="Times New Roman Regular" w:hAnsi="Times New Roman Regular" w:eastAsia="宋体" w:cs="Times New Roman Regular"/>
          <w:color w:val="auto"/>
          <w:spacing w:val="8"/>
          <w:sz w:val="24"/>
          <w:highlight w:val="none"/>
        </w:rPr>
      </w:pPr>
      <w:r>
        <w:rPr>
          <w:rFonts w:hint="default" w:ascii="Times New Roman Regular" w:hAnsi="Times New Roman Regular" w:eastAsia="宋体" w:cs="Times New Roman Regular"/>
          <w:color w:val="auto"/>
          <w:spacing w:val="8"/>
          <w:sz w:val="24"/>
          <w:highlight w:val="none"/>
        </w:rPr>
        <w:t xml:space="preserve">4.售价：免费。</w:t>
      </w:r>
      <w:r/>
    </w:p>
    <w:p>
      <w:pPr>
        <w:spacing w:line="360" w:lineRule="auto"/>
        <w:shd w:val="clear" w:color="auto" w:fill="ffffff"/>
        <w:widowControl/>
        <w:rPr>
          <w:rFonts w:hint="default" w:ascii="Times New Roman Regular" w:hAnsi="Times New Roman Regular" w:cs="Times New Roman Regular"/>
          <w:color w:val="auto"/>
          <w:spacing w:val="8"/>
          <w:sz w:val="24"/>
          <w:highlight w:val="none"/>
        </w:rPr>
      </w:pPr>
      <w:r>
        <w:rPr>
          <w:rFonts w:hint="default" w:ascii="Times New Roman Regular" w:hAnsi="Times New Roman Regular" w:cs="Times New Roman Regular"/>
          <w:color w:val="auto"/>
          <w:spacing w:val="8"/>
          <w:sz w:val="24"/>
          <w:highlight w:val="none"/>
        </w:rPr>
        <w:t xml:space="preserve">四、提交投标文件截止时间、开标时间和地点</w:t>
      </w:r>
      <w:r/>
    </w:p>
    <w:p>
      <w:pPr>
        <w:ind w:firstLine="555"/>
        <w:spacing w:line="360" w:lineRule="auto"/>
        <w:shd w:val="clear" w:color="auto" w:fill="ffffff"/>
        <w:widowControl/>
        <w:rPr>
          <w:rFonts w:hint="default" w:ascii="Times New Roman Regular" w:hAnsi="Times New Roman Regular" w:cs="Times New Roman Regular"/>
          <w:color w:val="auto"/>
          <w:spacing w:val="8"/>
          <w:sz w:val="24"/>
          <w:highlight w:val="none"/>
          <w:lang w:val="en-US" w:eastAsia="zh-CN"/>
        </w:rPr>
      </w:pPr>
      <w:r>
        <w:rPr>
          <w:rFonts w:hint="default" w:ascii="Times New Roman Regular" w:hAnsi="Times New Roman Regular" w:cs="Times New Roman Regular"/>
          <w:color w:val="auto"/>
          <w:spacing w:val="8"/>
          <w:sz w:val="24"/>
          <w:highlight w:val="none"/>
          <w:lang w:val="en-US" w:eastAsia="zh-CN"/>
        </w:rPr>
        <w:t xml:space="preserve">1.加密的电子投标文件上传截止时间：</w:t>
      </w:r>
      <w:r>
        <w:rPr>
          <w:rFonts w:hint="default" w:ascii="Times New Roman Regular" w:hAnsi="Times New Roman Regular" w:cs="Times New Roman Regular"/>
          <w:color w:val="auto"/>
          <w:sz w:val="24"/>
          <w:highlight w:val="none"/>
          <w:lang w:eastAsia="zh-CN"/>
        </w:rPr>
        <w:t xml:space="preserve">2024年</w:t>
      </w:r>
      <w:r>
        <w:rPr>
          <w:rFonts w:hint="eastAsia" w:ascii="Times New Roman Regular" w:hAnsi="Times New Roman Regular" w:cs="Times New Roman Regular"/>
          <w:color w:val="auto"/>
          <w:sz w:val="24"/>
          <w:highlight w:val="none"/>
          <w:lang w:val="en-US" w:eastAsia="zh-CN"/>
        </w:rPr>
        <w:t xml:space="preserve">10</w:t>
      </w:r>
      <w:r>
        <w:rPr>
          <w:rFonts w:hint="default" w:ascii="Times New Roman Regular" w:hAnsi="Times New Roman Regular" w:cs="Times New Roman Regular"/>
          <w:color w:val="auto"/>
          <w:sz w:val="24"/>
          <w:highlight w:val="none"/>
          <w:lang w:eastAsia="zh-CN"/>
        </w:rPr>
        <w:t xml:space="preserve">月</w:t>
      </w:r>
      <w:r>
        <w:rPr>
          <w:rFonts w:hint="eastAsia" w:ascii="Times New Roman Regular" w:hAnsi="Times New Roman Regular" w:cs="Times New Roman Regular"/>
          <w:color w:val="auto"/>
          <w:sz w:val="24"/>
          <w:highlight w:val="none"/>
          <w:lang w:val="en-US" w:eastAsia="zh-CN"/>
        </w:rPr>
        <w:t xml:space="preserve">23</w:t>
      </w:r>
      <w:r>
        <w:rPr>
          <w:rFonts w:hint="default" w:ascii="Times New Roman Regular" w:hAnsi="Times New Roman Regular" w:cs="Times New Roman Regular"/>
          <w:color w:val="auto"/>
          <w:sz w:val="24"/>
          <w:highlight w:val="none"/>
        </w:rPr>
        <w:t xml:space="preserve">日</w:t>
      </w:r>
      <w:r>
        <w:rPr>
          <w:rFonts w:hint="default" w:ascii="Times New Roman Regular" w:hAnsi="Times New Roman Regular" w:cs="Times New Roman Regular"/>
          <w:color w:val="auto"/>
          <w:sz w:val="24"/>
          <w:highlight w:val="none"/>
          <w:lang w:val="en-US" w:eastAsia="zh-CN"/>
        </w:rPr>
        <w:t xml:space="preserve">14</w:t>
      </w:r>
      <w:r>
        <w:rPr>
          <w:rFonts w:hint="default" w:ascii="Times New Roman Regular" w:hAnsi="Times New Roman Regular" w:cs="Times New Roman Regular"/>
          <w:color w:val="auto"/>
          <w:sz w:val="24"/>
          <w:highlight w:val="none"/>
        </w:rPr>
        <w:t xml:space="preserve">:</w:t>
      </w:r>
      <w:r>
        <w:rPr>
          <w:rFonts w:hint="default" w:ascii="Times New Roman Regular" w:hAnsi="Times New Roman Regular" w:cs="Times New Roman Regular"/>
          <w:color w:val="auto"/>
          <w:sz w:val="24"/>
          <w:highlight w:val="none"/>
          <w:lang w:val="en-US" w:eastAsia="zh-CN"/>
        </w:rPr>
        <w:t xml:space="preserve">00</w:t>
      </w:r>
      <w:r>
        <w:rPr>
          <w:rFonts w:hint="default" w:ascii="Times New Roman Regular" w:hAnsi="Times New Roman Regular" w:cs="Times New Roman Regular"/>
          <w:color w:val="auto"/>
          <w:spacing w:val="8"/>
          <w:sz w:val="24"/>
          <w:highlight w:val="none"/>
          <w:lang w:val="en-US" w:eastAsia="zh-CN"/>
        </w:rPr>
        <w:t xml:space="preserve">（北京时间），投标人登录苏采云政府采购一体化平台，进入“参与详情”页面，上传电子投标文件。</w:t>
      </w:r>
      <w:r/>
    </w:p>
    <w:p>
      <w:pPr>
        <w:ind w:firstLine="555"/>
        <w:spacing w:line="360" w:lineRule="auto"/>
        <w:shd w:val="clear" w:color="auto" w:fill="ffffff"/>
        <w:widowControl/>
        <w:rPr>
          <w:rFonts w:hint="default" w:ascii="Times New Roman Regular" w:hAnsi="Times New Roman Regular" w:cs="Times New Roman Regular"/>
          <w:color w:val="auto"/>
          <w:spacing w:val="8"/>
          <w:sz w:val="24"/>
          <w:highlight w:val="none"/>
          <w:lang w:val="en-US" w:eastAsia="zh-CN"/>
        </w:rPr>
      </w:pPr>
      <w:r>
        <w:rPr>
          <w:rFonts w:hint="default" w:ascii="Times New Roman Regular" w:hAnsi="Times New Roman Regular" w:cs="Times New Roman Regular"/>
          <w:color w:val="auto"/>
          <w:spacing w:val="8"/>
          <w:sz w:val="24"/>
          <w:highlight w:val="none"/>
          <w:lang w:val="en-US" w:eastAsia="zh-CN"/>
        </w:rPr>
        <w:t xml:space="preserve">注：考虑网络上传速度因素，请投标供应商适当提前上传电子投标文件。</w:t>
      </w:r>
      <w:r/>
    </w:p>
    <w:p>
      <w:pPr>
        <w:ind w:firstLine="555"/>
        <w:spacing w:line="360" w:lineRule="auto"/>
        <w:shd w:val="clear" w:color="auto" w:fill="ffffff"/>
        <w:widowControl/>
        <w:rPr>
          <w:rFonts w:hint="default" w:ascii="Times New Roman Regular" w:hAnsi="Times New Roman Regular" w:eastAsia="宋体" w:cs="Times New Roman Regular"/>
          <w:color w:val="auto"/>
          <w:spacing w:val="8"/>
          <w:sz w:val="24"/>
          <w:highlight w:val="none"/>
        </w:rPr>
      </w:pPr>
      <w:r>
        <w:rPr>
          <w:rFonts w:hint="default" w:ascii="Times New Roman Regular" w:hAnsi="Times New Roman Regular" w:cs="Times New Roman Regular"/>
          <w:color w:val="auto"/>
          <w:spacing w:val="8"/>
          <w:sz w:val="24"/>
          <w:highlight w:val="none"/>
          <w:lang w:val="en-US" w:eastAsia="zh-CN"/>
        </w:rPr>
        <w:t xml:space="preserve">2.开标</w:t>
      </w:r>
      <w:r>
        <w:rPr>
          <w:rFonts w:hint="default" w:ascii="Times New Roman Regular" w:hAnsi="Times New Roman Regular" w:eastAsia="宋体" w:cs="Times New Roman Regular"/>
          <w:color w:val="auto"/>
          <w:spacing w:val="8"/>
          <w:sz w:val="24"/>
          <w:highlight w:val="none"/>
        </w:rPr>
        <w:t xml:space="preserve">时间：</w:t>
      </w:r>
      <w:r>
        <w:rPr>
          <w:rFonts w:hint="default" w:ascii="Times New Roman Regular" w:hAnsi="Times New Roman Regular" w:cs="Times New Roman Regular"/>
          <w:color w:val="auto"/>
          <w:sz w:val="24"/>
          <w:highlight w:val="none"/>
          <w:lang w:eastAsia="zh-CN"/>
        </w:rPr>
        <w:t xml:space="preserve">2024年</w:t>
      </w:r>
      <w:r>
        <w:rPr>
          <w:rFonts w:hint="eastAsia" w:ascii="Times New Roman Regular" w:hAnsi="Times New Roman Regular" w:cs="Times New Roman Regular"/>
          <w:color w:val="auto"/>
          <w:sz w:val="24"/>
          <w:highlight w:val="none"/>
          <w:lang w:val="en-US" w:eastAsia="zh-CN"/>
        </w:rPr>
        <w:t xml:space="preserve">10</w:t>
      </w:r>
      <w:r>
        <w:rPr>
          <w:rFonts w:hint="default" w:ascii="Times New Roman Regular" w:hAnsi="Times New Roman Regular" w:cs="Times New Roman Regular"/>
          <w:color w:val="auto"/>
          <w:sz w:val="24"/>
          <w:highlight w:val="none"/>
          <w:lang w:eastAsia="zh-CN"/>
        </w:rPr>
        <w:t xml:space="preserve">月</w:t>
      </w:r>
      <w:r>
        <w:rPr>
          <w:rFonts w:hint="eastAsia" w:ascii="Times New Roman Regular" w:hAnsi="Times New Roman Regular" w:cs="Times New Roman Regular"/>
          <w:color w:val="auto"/>
          <w:sz w:val="24"/>
          <w:highlight w:val="none"/>
          <w:lang w:val="en-US" w:eastAsia="zh-CN"/>
        </w:rPr>
        <w:t xml:space="preserve">23</w:t>
      </w:r>
      <w:r>
        <w:rPr>
          <w:rFonts w:hint="default" w:ascii="Times New Roman Regular" w:hAnsi="Times New Roman Regular" w:cs="Times New Roman Regular"/>
          <w:color w:val="auto"/>
          <w:sz w:val="24"/>
          <w:highlight w:val="none"/>
        </w:rPr>
        <w:t xml:space="preserve">日</w:t>
      </w:r>
      <w:r>
        <w:rPr>
          <w:rFonts w:hint="default" w:ascii="Times New Roman Regular" w:hAnsi="Times New Roman Regular" w:cs="Times New Roman Regular"/>
          <w:color w:val="auto"/>
          <w:sz w:val="24"/>
          <w:highlight w:val="none"/>
          <w:lang w:val="en-US" w:eastAsia="zh-CN"/>
        </w:rPr>
        <w:t xml:space="preserve">14</w:t>
      </w:r>
      <w:r>
        <w:rPr>
          <w:rFonts w:hint="default" w:ascii="Times New Roman Regular" w:hAnsi="Times New Roman Regular" w:cs="Times New Roman Regular"/>
          <w:color w:val="auto"/>
          <w:sz w:val="24"/>
          <w:highlight w:val="none"/>
        </w:rPr>
        <w:t xml:space="preserve">:</w:t>
      </w:r>
      <w:r>
        <w:rPr>
          <w:rFonts w:hint="default" w:ascii="Times New Roman Regular" w:hAnsi="Times New Roman Regular" w:cs="Times New Roman Regular"/>
          <w:color w:val="auto"/>
          <w:sz w:val="24"/>
          <w:highlight w:val="none"/>
          <w:lang w:val="en-US" w:eastAsia="zh-CN"/>
        </w:rPr>
        <w:t xml:space="preserve">00</w:t>
      </w:r>
      <w:r>
        <w:rPr>
          <w:rFonts w:hint="default" w:ascii="Times New Roman Regular" w:hAnsi="Times New Roman Regular" w:eastAsia="宋体" w:cs="Times New Roman Regular"/>
          <w:color w:val="auto"/>
          <w:spacing w:val="8"/>
          <w:sz w:val="24"/>
          <w:highlight w:val="none"/>
        </w:rPr>
        <w:t xml:space="preserve">（北京时间）</w:t>
      </w:r>
      <w:r/>
    </w:p>
    <w:p>
      <w:pPr>
        <w:ind w:firstLine="555"/>
        <w:spacing w:line="360" w:lineRule="auto"/>
        <w:shd w:val="clear" w:color="auto" w:fill="ffffff"/>
        <w:widowControl/>
        <w:rPr>
          <w:rFonts w:hint="default" w:ascii="Times New Roman Regular" w:hAnsi="Times New Roman Regular" w:eastAsia="宋体" w:cs="Times New Roman Regular"/>
          <w:color w:val="auto"/>
          <w:spacing w:val="8"/>
          <w:sz w:val="24"/>
          <w:highlight w:val="none"/>
          <w:lang w:val="en-US" w:eastAsia="zh-CN"/>
        </w:rPr>
      </w:pPr>
      <w:r>
        <w:rPr>
          <w:rFonts w:hint="default" w:ascii="Times New Roman Regular" w:hAnsi="Times New Roman Regular" w:eastAsia="宋体" w:cs="Times New Roman Regular"/>
          <w:color w:val="auto"/>
          <w:spacing w:val="8"/>
          <w:sz w:val="24"/>
          <w:highlight w:val="none"/>
          <w:lang w:val="en-US" w:eastAsia="zh-CN"/>
        </w:rPr>
        <w:t xml:space="preserve">3.开标地点：“苏采云”系统（网址：</w:t>
      </w:r>
      <w:r>
        <w:rPr>
          <w:rFonts w:hint="default" w:ascii="Times New Roman Regular" w:hAnsi="Times New Roman Regular" w:eastAsia="宋体" w:cs="Times New Roman Regular"/>
          <w:color w:val="auto"/>
          <w:spacing w:val="8"/>
          <w:sz w:val="24"/>
          <w:highlight w:val="none"/>
          <w:lang w:val="en-US" w:eastAsia="zh-CN"/>
        </w:rPr>
        <w:fldChar w:fldCharType="begin"/>
      </w:r>
      <w:r>
        <w:rPr>
          <w:rFonts w:hint="default" w:ascii="Times New Roman Regular" w:hAnsi="Times New Roman Regular" w:eastAsia="宋体" w:cs="Times New Roman Regular"/>
          <w:color w:val="auto"/>
          <w:spacing w:val="8"/>
          <w:sz w:val="24"/>
          <w:highlight w:val="none"/>
          <w:lang w:val="en-US" w:eastAsia="zh-CN"/>
        </w:rPr>
        <w:instrText xml:space="preserve"> HYPERLINK "http://jszfcg.jsczt.cn/）。" </w:instrText>
      </w:r>
      <w:r>
        <w:rPr>
          <w:rFonts w:hint="default" w:ascii="Times New Roman Regular" w:hAnsi="Times New Roman Regular" w:eastAsia="宋体" w:cs="Times New Roman Regular"/>
          <w:color w:val="auto"/>
          <w:spacing w:val="8"/>
          <w:sz w:val="24"/>
          <w:highlight w:val="none"/>
          <w:lang w:val="en-US" w:eastAsia="zh-CN"/>
        </w:rPr>
        <w:fldChar w:fldCharType="separate"/>
      </w:r>
      <w:r>
        <w:rPr>
          <w:rFonts w:hint="default" w:ascii="Times New Roman Regular" w:hAnsi="Times New Roman Regular" w:eastAsia="宋体" w:cs="Times New Roman Regular"/>
          <w:color w:val="auto"/>
          <w:spacing w:val="8"/>
          <w:sz w:val="24"/>
          <w:highlight w:val="none"/>
          <w:lang w:val="en-US" w:eastAsia="zh-CN"/>
        </w:rPr>
        <w:t xml:space="preserve">http://jszfcg.jsczt.cn/）。</w:t>
      </w:r>
      <w:r>
        <w:rPr>
          <w:rFonts w:hint="default" w:ascii="Times New Roman Regular" w:hAnsi="Times New Roman Regular" w:eastAsia="宋体" w:cs="Times New Roman Regular"/>
          <w:color w:val="auto"/>
          <w:spacing w:val="8"/>
          <w:sz w:val="24"/>
          <w:highlight w:val="none"/>
          <w:lang w:val="en-US" w:eastAsia="zh-CN"/>
        </w:rPr>
        <w:fldChar w:fldCharType="end"/>
      </w:r>
      <w:r/>
    </w:p>
    <w:p>
      <w:pPr>
        <w:ind w:firstLine="555"/>
        <w:spacing w:line="360" w:lineRule="auto"/>
        <w:shd w:val="clear" w:color="auto" w:fill="ffffff"/>
        <w:widowControl/>
        <w:rPr>
          <w:rFonts w:hint="default" w:ascii="Times New Roman Regular" w:hAnsi="Times New Roman Regular" w:eastAsia="宋体" w:cs="Times New Roman Regular"/>
          <w:color w:val="auto"/>
          <w:spacing w:val="8"/>
          <w:sz w:val="24"/>
          <w:highlight w:val="none"/>
          <w:lang w:val="en-US" w:eastAsia="zh-CN"/>
        </w:rPr>
      </w:pPr>
      <w:r>
        <w:rPr>
          <w:rFonts w:hint="default" w:ascii="Times New Roman Regular" w:hAnsi="Times New Roman Regular" w:eastAsia="宋体" w:cs="Times New Roman Regular"/>
          <w:color w:val="auto"/>
          <w:spacing w:val="8"/>
          <w:sz w:val="24"/>
          <w:highlight w:val="none"/>
          <w:lang w:val="en-US" w:eastAsia="zh-CN"/>
        </w:rPr>
        <w:t xml:space="preserve">4.现场地址：张家港市杨舍镇滨河路1号(国泰金融广场C座8楼、9楼开标室)</w:t>
      </w:r>
      <w:r/>
    </w:p>
    <w:p>
      <w:pPr>
        <w:ind w:firstLine="555"/>
        <w:spacing w:line="360" w:lineRule="auto"/>
        <w:shd w:val="clear" w:color="auto" w:fill="ffffff"/>
        <w:widowControl/>
        <w:rPr>
          <w:rFonts w:hint="default" w:ascii="Times New Roman Regular" w:hAnsi="Times New Roman Regular" w:eastAsia="宋体" w:cs="Times New Roman Regular"/>
          <w:color w:val="auto"/>
          <w:spacing w:val="8"/>
          <w:sz w:val="24"/>
          <w:highlight w:val="none"/>
          <w:lang w:val="en-US" w:eastAsia="zh-CN"/>
        </w:rPr>
      </w:pPr>
      <w:r>
        <w:rPr>
          <w:rFonts w:hint="default" w:ascii="Times New Roman Regular" w:hAnsi="Times New Roman Regular" w:eastAsia="宋体" w:cs="Times New Roman Regular"/>
          <w:color w:val="auto"/>
          <w:spacing w:val="8"/>
          <w:sz w:val="24"/>
          <w:highlight w:val="none"/>
          <w:lang w:val="en-US" w:eastAsia="zh-CN"/>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55"/>
        <w:spacing w:line="360" w:lineRule="auto"/>
        <w:shd w:val="clear" w:color="auto" w:fill="ffffff"/>
        <w:widowControl/>
        <w:rPr>
          <w:rFonts w:hint="default" w:ascii="Times New Roman Regular" w:hAnsi="Times New Roman Regular" w:eastAsia="宋体" w:cs="Times New Roman Regular"/>
          <w:color w:val="auto"/>
          <w:spacing w:val="8"/>
          <w:sz w:val="24"/>
          <w:highlight w:val="none"/>
          <w:lang w:val="en-US" w:eastAsia="zh-CN"/>
        </w:rPr>
      </w:pPr>
      <w:r>
        <w:rPr>
          <w:rFonts w:hint="default" w:ascii="Times New Roman Regular" w:hAnsi="Times New Roman Regular" w:eastAsia="宋体" w:cs="Times New Roman Regular"/>
          <w:color w:val="auto"/>
          <w:spacing w:val="8"/>
          <w:sz w:val="24"/>
          <w:highlight w:val="none"/>
          <w:lang w:val="en-US" w:eastAsia="zh-CN"/>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555"/>
        <w:spacing w:line="360" w:lineRule="auto"/>
        <w:shd w:val="clear" w:color="auto" w:fill="ffffff"/>
        <w:widowControl/>
        <w:rPr>
          <w:rFonts w:hint="default" w:ascii="Times New Roman Regular" w:hAnsi="Times New Roman Regular" w:eastAsia="宋体" w:cs="Times New Roman Regular"/>
          <w:b/>
          <w:bCs/>
          <w:color w:val="auto"/>
          <w:spacing w:val="8"/>
          <w:sz w:val="24"/>
          <w:highlight w:val="none"/>
          <w:lang w:val="en-US" w:eastAsia="zh-CN"/>
        </w:rPr>
      </w:pPr>
      <w:r>
        <w:rPr>
          <w:rFonts w:hint="default" w:ascii="Times New Roman Regular" w:hAnsi="Times New Roman Regular" w:eastAsia="宋体" w:cs="Times New Roman Regular"/>
          <w:b/>
          <w:bCs/>
          <w:color w:val="auto"/>
          <w:spacing w:val="8"/>
          <w:sz w:val="24"/>
          <w:highlight w:val="none"/>
          <w:lang w:val="en-US" w:eastAsia="zh-CN"/>
        </w:rPr>
        <w:t xml:space="preserve">请供应商确保电脑、系统及其他设备（视频输入输出设备等）无误，且开标直至项目结束始终保持系统在线状态。</w:t>
      </w:r>
      <w:r/>
    </w:p>
    <w:p>
      <w:pPr>
        <w:spacing w:line="360" w:lineRule="auto"/>
        <w:shd w:val="clear" w:color="auto" w:fill="ffffff"/>
        <w:widowControl/>
        <w:rPr>
          <w:rFonts w:hint="default" w:ascii="Times New Roman Regular" w:hAnsi="Times New Roman Regular" w:cs="Times New Roman Regular"/>
          <w:color w:val="auto"/>
          <w:spacing w:val="8"/>
          <w:sz w:val="24"/>
          <w:highlight w:val="none"/>
        </w:rPr>
      </w:pPr>
      <w:r>
        <w:rPr>
          <w:rFonts w:hint="default" w:ascii="Times New Roman Regular" w:hAnsi="Times New Roman Regular" w:cs="Times New Roman Regular"/>
          <w:color w:val="auto"/>
          <w:spacing w:val="8"/>
          <w:sz w:val="24"/>
          <w:highlight w:val="none"/>
        </w:rPr>
        <w:t xml:space="preserve">五、公告期限</w:t>
      </w:r>
      <w:r/>
    </w:p>
    <w:p>
      <w:pPr>
        <w:ind w:firstLine="555"/>
        <w:spacing w:line="360" w:lineRule="auto"/>
        <w:shd w:val="clear" w:color="auto" w:fill="ffffff"/>
        <w:widowControl/>
        <w:rPr>
          <w:rFonts w:hint="default" w:ascii="Times New Roman Regular" w:hAnsi="Times New Roman Regular" w:cs="Times New Roman Regular"/>
          <w:color w:val="auto"/>
          <w:spacing w:val="8"/>
          <w:sz w:val="24"/>
          <w:highlight w:val="none"/>
        </w:rPr>
      </w:pPr>
      <w:r>
        <w:rPr>
          <w:rFonts w:hint="default" w:ascii="Times New Roman Regular" w:hAnsi="Times New Roman Regular" w:cs="Times New Roman Regular"/>
          <w:color w:val="auto"/>
          <w:spacing w:val="8"/>
          <w:sz w:val="24"/>
          <w:highlight w:val="none"/>
        </w:rPr>
        <w:t xml:space="preserve">自本公告发布之日起5个工作日。</w:t>
      </w:r>
      <w:r/>
    </w:p>
    <w:p>
      <w:pPr>
        <w:spacing w:line="360" w:lineRule="auto"/>
        <w:shd w:val="clear" w:color="auto" w:fill="ffffff"/>
        <w:widowControl/>
        <w:rPr>
          <w:rFonts w:hint="default" w:ascii="Times New Roman Regular" w:hAnsi="Times New Roman Regular" w:cs="Times New Roman Regular"/>
          <w:color w:val="auto"/>
          <w:spacing w:val="8"/>
          <w:sz w:val="24"/>
          <w:highlight w:val="none"/>
        </w:rPr>
      </w:pPr>
      <w:r>
        <w:rPr>
          <w:rFonts w:hint="default" w:ascii="Times New Roman Regular" w:hAnsi="Times New Roman Regular" w:cs="Times New Roman Regular"/>
          <w:color w:val="auto"/>
          <w:spacing w:val="8"/>
          <w:sz w:val="24"/>
          <w:highlight w:val="none"/>
        </w:rPr>
        <w:t xml:space="preserve">六、其他补充事宜</w:t>
      </w:r>
      <w:r/>
    </w:p>
    <w:p>
      <w:pPr>
        <w:pStyle w:val="1032"/>
        <w:ind w:left="0" w:firstLine="512"/>
        <w:spacing w:line="360" w:lineRule="auto"/>
        <w:rPr>
          <w:rFonts w:hint="default" w:ascii="Times New Roman Regular" w:hAnsi="Times New Roman Regular" w:eastAsia="宋体" w:cs="Times New Roman Regular"/>
          <w:b w:val="0"/>
          <w:bCs w:val="0"/>
          <w:i w:val="0"/>
          <w:iCs/>
          <w:color w:val="auto"/>
          <w:spacing w:val="8"/>
          <w:sz w:val="24"/>
          <w:highlight w:val="none"/>
        </w:rPr>
      </w:pPr>
      <w:r>
        <w:rPr>
          <w:rFonts w:hint="default" w:ascii="Times New Roman Regular" w:hAnsi="Times New Roman Regular" w:eastAsia="宋体" w:cs="Times New Roman Regular"/>
          <w:b w:val="0"/>
          <w:bCs w:val="0"/>
          <w:i w:val="0"/>
          <w:iCs/>
          <w:color w:val="auto"/>
          <w:spacing w:val="8"/>
          <w:sz w:val="24"/>
          <w:highlight w:val="none"/>
        </w:rPr>
        <w:t xml:space="preserve">1.本次采购的有关信息在以下网站上发布： 江苏政府采购网、苏州市政府采购网；</w:t>
      </w:r>
      <w:r/>
    </w:p>
    <w:p>
      <w:pPr>
        <w:pStyle w:val="1032"/>
        <w:ind w:left="0" w:firstLine="512"/>
        <w:spacing w:line="360" w:lineRule="auto"/>
        <w:rPr>
          <w:rFonts w:hint="default" w:ascii="Times New Roman Regular" w:hAnsi="Times New Roman Regular" w:eastAsia="宋体" w:cs="Times New Roman Regular"/>
          <w:b w:val="0"/>
          <w:bCs w:val="0"/>
          <w:i w:val="0"/>
          <w:iCs/>
          <w:color w:val="auto"/>
          <w:spacing w:val="8"/>
          <w:sz w:val="24"/>
          <w:highlight w:val="none"/>
        </w:rPr>
      </w:pPr>
      <w:r>
        <w:rPr>
          <w:rFonts w:hint="default" w:ascii="Times New Roman Regular" w:hAnsi="Times New Roman Regular" w:eastAsia="宋体" w:cs="Times New Roman Regular"/>
          <w:b w:val="0"/>
          <w:bCs w:val="0"/>
          <w:i w:val="0"/>
          <w:iCs/>
          <w:color w:val="auto"/>
          <w:spacing w:val="8"/>
          <w:sz w:val="24"/>
          <w:highlight w:val="none"/>
        </w:rPr>
        <w:t xml:space="preserve">2.有关该采购项目的澄清、修正及中标等信息亦在以上网站发布，请随时关注。</w:t>
      </w:r>
      <w:r/>
    </w:p>
    <w:p>
      <w:pPr>
        <w:pStyle w:val="1032"/>
        <w:ind w:left="0" w:firstLine="512"/>
        <w:spacing w:line="360" w:lineRule="auto"/>
        <w:rPr>
          <w:rFonts w:hint="default" w:ascii="Times New Roman Regular" w:hAnsi="Times New Roman Regular" w:eastAsia="宋体" w:cs="Times New Roman Regular"/>
          <w:b w:val="0"/>
          <w:bCs w:val="0"/>
          <w:i w:val="0"/>
          <w:iCs/>
          <w:color w:val="auto"/>
          <w:spacing w:val="8"/>
          <w:sz w:val="24"/>
          <w:highlight w:val="none"/>
        </w:rPr>
      </w:pPr>
      <w:r>
        <w:rPr>
          <w:rFonts w:hint="default" w:ascii="Times New Roman Regular" w:hAnsi="Times New Roman Regular" w:eastAsia="宋体" w:cs="Times New Roman Regular"/>
          <w:b w:val="0"/>
          <w:bCs w:val="0"/>
          <w:i w:val="0"/>
          <w:iCs/>
          <w:color w:val="auto"/>
          <w:spacing w:val="8"/>
          <w:sz w:val="24"/>
          <w:highlight w:val="none"/>
        </w:rPr>
        <w:t xml:space="preserve">3.本项目获取招标文件截止日期之后仍可以下载招标文件，但截止日期之后下载的招标文件，视为非有效方式且不作为供应商权益受到损害的证明材料和依据。</w:t>
      </w:r>
      <w:r/>
    </w:p>
    <w:p>
      <w:pPr>
        <w:ind w:firstLine="512"/>
        <w:jc w:val="left"/>
        <w:keepLines w:val="0"/>
        <w:keepNext w:val="0"/>
        <w:widowControl/>
        <w:rPr>
          <w:rFonts w:hint="default" w:ascii="Times New Roman Regular" w:hAnsi="Times New Roman Regular" w:cs="Times New Roman Regular"/>
          <w:color w:val="auto"/>
          <w:highlight w:val="none"/>
        </w:rPr>
        <w:suppressLineNumbers w:val="0"/>
      </w:pPr>
      <w:r>
        <w:rPr>
          <w:rFonts w:hint="default" w:ascii="Times New Roman Regular" w:hAnsi="Times New Roman Regular" w:cs="Times New Roman Regular"/>
          <w:b w:val="0"/>
          <w:bCs w:val="0"/>
          <w:i w:val="0"/>
          <w:iCs/>
          <w:color w:val="auto"/>
          <w:spacing w:val="8"/>
          <w:sz w:val="24"/>
          <w:highlight w:val="none"/>
          <w:lang w:val="en-US" w:eastAsia="zh-CN"/>
        </w:rPr>
        <w:t xml:space="preserve">4.本次招标不收取投标保证金。</w:t>
      </w:r>
      <w:r/>
    </w:p>
    <w:p>
      <w:pPr>
        <w:jc w:val="left"/>
        <w:spacing w:line="360" w:lineRule="auto"/>
        <w:shd w:val="clear" w:color="auto" w:fill="ffffff"/>
        <w:widowControl/>
        <w:rPr>
          <w:rFonts w:hint="default" w:ascii="Times New Roman Regular" w:hAnsi="Times New Roman Regular" w:cs="Times New Roman Regular"/>
          <w:color w:val="auto"/>
          <w:spacing w:val="8"/>
          <w:sz w:val="24"/>
          <w:highlight w:val="none"/>
        </w:rPr>
      </w:pPr>
      <w:r>
        <w:rPr>
          <w:rFonts w:hint="default" w:ascii="Times New Roman Regular" w:hAnsi="Times New Roman Regular" w:cs="Times New Roman Regular"/>
          <w:color w:val="auto"/>
          <w:spacing w:val="8"/>
          <w:sz w:val="24"/>
          <w:highlight w:val="none"/>
        </w:rPr>
        <w:t xml:space="preserve">七、对本次招标提出询问，请按以下方式联系。</w:t>
      </w:r>
      <w:r/>
    </w:p>
    <w:p>
      <w:pPr>
        <w:ind w:firstLine="420"/>
        <w:jc w:val="left"/>
        <w:spacing w:line="440" w:lineRule="exact"/>
        <w:shd w:val="clear" w:color="auto" w:fill="ffffff"/>
        <w:widowControl/>
        <w:rPr>
          <w:rFonts w:hint="default" w:ascii="Times New Roman Regular" w:hAnsi="Times New Roman Regular" w:cs="Times New Roman Regular"/>
          <w:color w:val="auto"/>
          <w:spacing w:val="8"/>
          <w:sz w:val="24"/>
          <w:highlight w:val="none"/>
        </w:rPr>
      </w:pPr>
      <w:r>
        <w:rPr>
          <w:rFonts w:hint="default" w:ascii="Times New Roman Regular" w:hAnsi="Times New Roman Regular" w:cs="Times New Roman Regular"/>
          <w:color w:val="auto"/>
          <w:spacing w:val="8"/>
          <w:sz w:val="24"/>
          <w:highlight w:val="none"/>
        </w:rPr>
        <w:t xml:space="preserve">1.采购人信息</w:t>
      </w:r>
      <w:r/>
    </w:p>
    <w:p>
      <w:pPr>
        <w:ind w:left="420" w:firstLine="420"/>
        <w:jc w:val="left"/>
        <w:spacing w:line="440" w:lineRule="exact"/>
        <w:shd w:val="clear" w:color="auto" w:fill="ffffff"/>
        <w:widowControl/>
        <w:rPr>
          <w:rFonts w:hint="default" w:ascii="Times New Roman Regular" w:hAnsi="Times New Roman Regular" w:cs="Times New Roman Regular"/>
          <w:color w:val="auto"/>
          <w:spacing w:val="8"/>
          <w:sz w:val="24"/>
          <w:highlight w:val="none"/>
          <w:lang w:eastAsia="zh-CN"/>
        </w:rPr>
      </w:pPr>
      <w:r>
        <w:rPr>
          <w:rFonts w:hint="default" w:ascii="Times New Roman Regular" w:hAnsi="Times New Roman Regular" w:cs="Times New Roman Regular"/>
          <w:color w:val="auto"/>
          <w:spacing w:val="8"/>
          <w:sz w:val="24"/>
          <w:highlight w:val="none"/>
          <w:lang w:eastAsia="zh-CN"/>
        </w:rPr>
        <w:t xml:space="preserve">名 称：张家港市人民政府金港街道办事处</w:t>
      </w:r>
      <w:r/>
    </w:p>
    <w:p>
      <w:pPr>
        <w:ind w:left="420" w:firstLine="420"/>
        <w:jc w:val="left"/>
        <w:spacing w:line="440" w:lineRule="exact"/>
        <w:shd w:val="clear" w:color="auto" w:fill="ffffff"/>
        <w:widowControl/>
        <w:rPr>
          <w:rFonts w:hint="default" w:ascii="Times New Roman Regular" w:hAnsi="Times New Roman Regular" w:cs="Times New Roman Regular"/>
          <w:color w:val="auto"/>
          <w:spacing w:val="8"/>
          <w:sz w:val="24"/>
          <w:highlight w:val="none"/>
          <w:lang w:eastAsia="zh-CN"/>
        </w:rPr>
      </w:pPr>
      <w:r>
        <w:rPr>
          <w:rFonts w:hint="default" w:ascii="Times New Roman Regular" w:hAnsi="Times New Roman Regular" w:cs="Times New Roman Regular"/>
          <w:color w:val="auto"/>
          <w:spacing w:val="8"/>
          <w:sz w:val="24"/>
          <w:highlight w:val="none"/>
          <w:lang w:eastAsia="zh-CN"/>
        </w:rPr>
        <w:t xml:space="preserve">地址：</w:t>
      </w:r>
      <w:r>
        <w:rPr>
          <w:rFonts w:hint="default" w:ascii="Times New Roman Regular" w:hAnsi="Times New Roman Regular" w:cs="Times New Roman Regular"/>
          <w:color w:val="auto"/>
          <w:spacing w:val="8"/>
          <w:sz w:val="24"/>
          <w:highlight w:val="none"/>
          <w:lang w:val="en-US" w:eastAsia="zh-CN"/>
        </w:rPr>
        <w:t xml:space="preserve">张家港市金港街道长江中路164号</w:t>
      </w:r>
      <w:r/>
    </w:p>
    <w:p>
      <w:pPr>
        <w:ind w:left="420" w:firstLine="420"/>
        <w:jc w:val="left"/>
        <w:spacing w:line="440" w:lineRule="exact"/>
        <w:shd w:val="clear" w:color="auto" w:fill="ffffff"/>
        <w:widowControl/>
        <w:rPr>
          <w:rFonts w:hint="default" w:ascii="Times New Roman Regular" w:hAnsi="Times New Roman Regular" w:cs="Times New Roman Regular"/>
          <w:color w:val="auto"/>
          <w:spacing w:val="8"/>
          <w:sz w:val="24"/>
          <w:highlight w:val="none"/>
          <w:lang w:eastAsia="zh-CN"/>
        </w:rPr>
      </w:pPr>
      <w:r>
        <w:rPr>
          <w:rFonts w:hint="default" w:ascii="Times New Roman Regular" w:hAnsi="Times New Roman Regular" w:cs="Times New Roman Regular"/>
          <w:color w:val="auto"/>
          <w:spacing w:val="8"/>
          <w:sz w:val="24"/>
          <w:highlight w:val="none"/>
          <w:lang w:eastAsia="zh-CN"/>
        </w:rPr>
        <w:t xml:space="preserve">联系方式：</w:t>
      </w:r>
      <w:bookmarkStart w:id="9" w:name="EB390ae4918c1e4b7a83628a7b425fb28c"/>
      <w:r>
        <w:rPr>
          <w:rFonts w:hint="default" w:ascii="Times New Roman Regular" w:hAnsi="Times New Roman Regular" w:cs="Times New Roman Regular"/>
          <w:color w:val="auto"/>
          <w:spacing w:val="8"/>
          <w:sz w:val="24"/>
          <w:highlight w:val="none"/>
          <w:lang w:eastAsia="zh-CN"/>
        </w:rPr>
        <w:t xml:space="preserve">0512-</w:t>
      </w:r>
      <w:bookmarkEnd w:id="9"/>
      <w:r>
        <w:rPr>
          <w:rFonts w:hint="default" w:ascii="Times New Roman Regular" w:hAnsi="Times New Roman Regular" w:cs="Times New Roman Regular"/>
          <w:color w:val="auto"/>
          <w:spacing w:val="8"/>
          <w:sz w:val="24"/>
          <w:highlight w:val="none"/>
          <w:lang w:eastAsia="zh-CN"/>
        </w:rPr>
        <w:t xml:space="preserve">58394900</w:t>
      </w:r>
      <w:r/>
    </w:p>
    <w:p>
      <w:pPr>
        <w:ind w:left="420"/>
        <w:jc w:val="left"/>
        <w:spacing w:line="360" w:lineRule="auto"/>
        <w:shd w:val="clear" w:color="auto" w:fill="ffffff"/>
        <w:widowControl/>
        <w:rPr>
          <w:rFonts w:hint="default" w:ascii="Times New Roman Regular" w:hAnsi="Times New Roman Regular" w:cs="Times New Roman Regular"/>
          <w:color w:val="auto"/>
          <w:spacing w:val="8"/>
          <w:sz w:val="24"/>
          <w:highlight w:val="none"/>
        </w:rPr>
      </w:pPr>
      <w:r>
        <w:rPr>
          <w:rFonts w:hint="default" w:ascii="Times New Roman Regular" w:hAnsi="Times New Roman Regular" w:cs="Times New Roman Regular"/>
          <w:color w:val="auto"/>
          <w:spacing w:val="8"/>
          <w:sz w:val="24"/>
          <w:highlight w:val="none"/>
        </w:rPr>
        <w:t xml:space="preserve">2.采购代理机构信息</w:t>
      </w:r>
      <w:r/>
    </w:p>
    <w:p>
      <w:pPr>
        <w:ind w:firstLine="840"/>
        <w:spacing w:line="360" w:lineRule="auto"/>
        <w:shd w:val="clear" w:color="auto" w:fill="ffffff"/>
        <w:widowControl/>
        <w:rPr>
          <w:rFonts w:hint="default" w:ascii="Times New Roman Regular" w:hAnsi="Times New Roman Regular" w:cs="Times New Roman Regular"/>
          <w:color w:val="auto"/>
          <w:spacing w:val="8"/>
          <w:sz w:val="24"/>
          <w:highlight w:val="none"/>
        </w:rPr>
      </w:pPr>
      <w:r>
        <w:rPr>
          <w:rFonts w:hint="default" w:ascii="Times New Roman Regular" w:hAnsi="Times New Roman Regular" w:cs="Times New Roman Regular"/>
          <w:color w:val="auto"/>
          <w:spacing w:val="8"/>
          <w:sz w:val="24"/>
          <w:highlight w:val="none"/>
        </w:rPr>
        <w:t xml:space="preserve">名 称：</w:t>
      </w:r>
      <w:bookmarkStart w:id="10" w:name="EB87bd51c9d802413bae3fcd0e825858ca"/>
      <w:r>
        <w:rPr>
          <w:rFonts w:hint="default" w:ascii="Times New Roman Regular" w:hAnsi="Times New Roman Regular" w:cs="Times New Roman Regular"/>
          <w:color w:val="auto"/>
          <w:spacing w:val="8"/>
          <w:sz w:val="24"/>
          <w:highlight w:val="none"/>
        </w:rPr>
        <w:t xml:space="preserve">张家港保税区恒泰工程建设咨询有限公司</w:t>
      </w:r>
      <w:bookmarkEnd w:id="10"/>
      <w:r/>
      <w:r/>
    </w:p>
    <w:p>
      <w:pPr>
        <w:ind w:firstLine="840"/>
        <w:spacing w:line="360" w:lineRule="auto"/>
        <w:shd w:val="clear" w:color="auto" w:fill="ffffff"/>
        <w:widowControl/>
        <w:rPr>
          <w:rFonts w:hint="default" w:ascii="Times New Roman Regular" w:hAnsi="Times New Roman Regular" w:cs="Times New Roman Regular"/>
          <w:color w:val="auto"/>
          <w:spacing w:val="8"/>
          <w:sz w:val="24"/>
          <w:highlight w:val="none"/>
        </w:rPr>
      </w:pPr>
      <w:r>
        <w:rPr>
          <w:rFonts w:hint="default" w:ascii="Times New Roman Regular" w:hAnsi="Times New Roman Regular" w:cs="Times New Roman Regular"/>
          <w:color w:val="auto"/>
          <w:spacing w:val="8"/>
          <w:sz w:val="24"/>
          <w:highlight w:val="none"/>
        </w:rPr>
        <w:t xml:space="preserve">地　址：</w:t>
      </w:r>
      <w:bookmarkStart w:id="11" w:name="EB3628905c7ca0415cbb9a8f0a4d7b3377"/>
      <w:r>
        <w:rPr>
          <w:rFonts w:hint="default" w:ascii="Times New Roman Regular" w:hAnsi="Times New Roman Regular" w:cs="Times New Roman Regular"/>
          <w:color w:val="auto"/>
          <w:spacing w:val="8"/>
          <w:sz w:val="24"/>
          <w:highlight w:val="none"/>
        </w:rPr>
        <w:t xml:space="preserve">张家港市北二环路340号兴港大厦西侧楼4~5楼</w:t>
      </w:r>
      <w:bookmarkEnd w:id="11"/>
      <w:r/>
      <w:r/>
    </w:p>
    <w:p>
      <w:pPr>
        <w:ind w:firstLine="840"/>
        <w:spacing w:line="360" w:lineRule="auto"/>
        <w:shd w:val="clear" w:color="auto" w:fill="ffffff"/>
        <w:widowControl/>
        <w:rPr>
          <w:rFonts w:hint="default" w:ascii="Times New Roman Regular" w:hAnsi="Times New Roman Regular" w:cs="Times New Roman Regular"/>
          <w:color w:val="auto"/>
          <w:spacing w:val="8"/>
          <w:sz w:val="24"/>
          <w:highlight w:val="none"/>
        </w:rPr>
      </w:pPr>
      <w:r>
        <w:rPr>
          <w:rFonts w:hint="default" w:ascii="Times New Roman Regular" w:hAnsi="Times New Roman Regular" w:cs="Times New Roman Regular"/>
          <w:color w:val="auto"/>
          <w:spacing w:val="8"/>
          <w:sz w:val="24"/>
          <w:highlight w:val="none"/>
        </w:rPr>
        <w:t xml:space="preserve">联系方式：</w:t>
      </w:r>
      <w:bookmarkStart w:id="12" w:name="EB78fabdffbc284811a36702afe16991bc"/>
      <w:r>
        <w:rPr>
          <w:rFonts w:hint="default" w:ascii="Times New Roman Regular" w:hAnsi="Times New Roman Regular" w:cs="Times New Roman Regular"/>
          <w:color w:val="auto"/>
          <w:spacing w:val="8"/>
          <w:sz w:val="24"/>
          <w:highlight w:val="none"/>
        </w:rPr>
        <w:t xml:space="preserve">13913619258</w:t>
      </w:r>
      <w:bookmarkEnd w:id="12"/>
      <w:r/>
      <w:r/>
    </w:p>
    <w:p>
      <w:pPr>
        <w:ind w:firstLine="420"/>
        <w:spacing w:line="360" w:lineRule="auto"/>
        <w:shd w:val="clear" w:color="auto" w:fill="ffffff"/>
        <w:widowControl/>
        <w:rPr>
          <w:rFonts w:hint="default" w:ascii="Times New Roman Regular" w:hAnsi="Times New Roman Regular" w:cs="Times New Roman Regular"/>
          <w:color w:val="auto"/>
          <w:spacing w:val="8"/>
          <w:sz w:val="24"/>
          <w:highlight w:val="none"/>
        </w:rPr>
      </w:pPr>
      <w:r>
        <w:rPr>
          <w:rFonts w:hint="default" w:ascii="Times New Roman Regular" w:hAnsi="Times New Roman Regular" w:cs="Times New Roman Regular"/>
          <w:color w:val="auto"/>
          <w:spacing w:val="8"/>
          <w:sz w:val="24"/>
          <w:highlight w:val="none"/>
        </w:rPr>
        <w:t xml:space="preserve">3.项目联系方式</w:t>
      </w:r>
      <w:r/>
    </w:p>
    <w:p>
      <w:pPr>
        <w:ind w:left="840"/>
        <w:spacing w:line="360" w:lineRule="auto"/>
        <w:shd w:val="clear" w:color="auto" w:fill="ffffff"/>
        <w:widowControl/>
        <w:rPr>
          <w:rFonts w:hint="default" w:ascii="Times New Roman Regular" w:hAnsi="Times New Roman Regular" w:cs="Times New Roman Regular"/>
          <w:color w:val="auto"/>
          <w:spacing w:val="8"/>
          <w:sz w:val="24"/>
          <w:highlight w:val="none"/>
        </w:rPr>
      </w:pPr>
      <w:r>
        <w:rPr>
          <w:rFonts w:hint="default" w:ascii="Times New Roman Regular" w:hAnsi="Times New Roman Regular" w:cs="Times New Roman Regular"/>
          <w:color w:val="auto"/>
          <w:spacing w:val="8"/>
          <w:sz w:val="24"/>
          <w:highlight w:val="none"/>
        </w:rPr>
        <w:t xml:space="preserve">项目联系人：</w:t>
      </w:r>
      <w:bookmarkStart w:id="13" w:name="EBb77d6276561b43e597d82e487b8fcdfd"/>
      <w:r>
        <w:rPr>
          <w:rFonts w:hint="default" w:ascii="Times New Roman Regular" w:hAnsi="Times New Roman Regular" w:cs="Times New Roman Regular"/>
          <w:color w:val="auto"/>
          <w:spacing w:val="8"/>
          <w:sz w:val="24"/>
          <w:highlight w:val="none"/>
        </w:rPr>
        <w:t xml:space="preserve">吴建森</w:t>
      </w:r>
      <w:bookmarkEnd w:id="13"/>
      <w:r/>
      <w:r/>
    </w:p>
    <w:p>
      <w:pPr>
        <w:ind w:firstLine="840"/>
        <w:spacing w:line="360" w:lineRule="auto"/>
        <w:shd w:val="clear" w:color="auto" w:fill="ffffff"/>
        <w:widowControl/>
        <w:rPr>
          <w:rFonts w:hint="default" w:ascii="Times New Roman Regular" w:hAnsi="Times New Roman Regular" w:cs="Times New Roman Regular"/>
          <w:color w:val="auto"/>
          <w:sz w:val="24"/>
          <w:highlight w:val="none"/>
        </w:rPr>
      </w:pPr>
      <w:r>
        <w:rPr>
          <w:rFonts w:hint="default" w:ascii="Times New Roman Regular" w:hAnsi="Times New Roman Regular" w:cs="Times New Roman Regular"/>
          <w:color w:val="auto"/>
          <w:spacing w:val="8"/>
          <w:sz w:val="24"/>
          <w:highlight w:val="none"/>
        </w:rPr>
        <w:t xml:space="preserve">电　话：</w:t>
      </w:r>
      <w:bookmarkStart w:id="14" w:name="EB4fc5f1a47f18483c98cd86dc999982b2"/>
      <w:r>
        <w:rPr>
          <w:rFonts w:hint="default" w:ascii="Times New Roman Regular" w:hAnsi="Times New Roman Regular" w:cs="Times New Roman Regular"/>
          <w:color w:val="auto"/>
          <w:spacing w:val="8"/>
          <w:sz w:val="24"/>
          <w:highlight w:val="none"/>
        </w:rPr>
        <w:t xml:space="preserve">13913619258</w:t>
      </w:r>
      <w:bookmarkEnd w:id="14"/>
      <w:r/>
      <w:r/>
    </w:p>
    <w:p>
      <w:pPr>
        <w:pStyle w:val="799"/>
        <w:pageBreakBefore/>
        <w:spacing w:line="360" w:lineRule="auto"/>
        <w:rPr>
          <w:rFonts w:hint="default" w:ascii="Times New Roman Regular" w:hAnsi="Times New Roman Regular" w:eastAsia="宋体" w:cs="Times New Roman Regular"/>
          <w:color w:val="auto"/>
          <w:highlight w:val="none"/>
        </w:rPr>
      </w:pPr>
      <w:r/>
      <w:bookmarkStart w:id="15" w:name="_Toc2"/>
      <w:r>
        <w:rPr>
          <w:rFonts w:hint="default" w:ascii="Times New Roman Regular" w:hAnsi="Times New Roman Regular" w:eastAsia="宋体" w:cs="Times New Roman Regular"/>
          <w:color w:val="auto"/>
          <w:highlight w:val="none"/>
        </w:rPr>
        <w:t xml:space="preserve">第二章  投标人须知</w:t>
      </w:r>
      <w:bookmarkEnd w:id="15"/>
      <w:r/>
      <w:r/>
    </w:p>
    <w:p>
      <w:pPr>
        <w:pStyle w:val="1323"/>
        <w:ind w:firstLine="480"/>
        <w:jc w:val="left"/>
        <w:pageBreakBefore w:val="0"/>
        <w:spacing w:before="0" w:after="0" w:line="312" w:lineRule="auto"/>
        <w:rPr>
          <w:rStyle w:val="1324"/>
          <w:rFonts w:hint="default" w:ascii="Times New Roman Regular" w:hAnsi="Times New Roman Regular" w:eastAsia="宋体" w:cs="Times New Roman Regular"/>
          <w:b w:val="0"/>
          <w:bCs w:val="0"/>
          <w:color w:val="auto"/>
          <w:sz w:val="24"/>
          <w:szCs w:val="24"/>
          <w:highlight w:val="none"/>
        </w:rPr>
      </w:pPr>
      <w:r/>
      <w:bookmarkStart w:id="16" w:name="_Toc3"/>
      <w:r>
        <w:rPr>
          <w:rStyle w:val="1324"/>
          <w:rFonts w:hint="default" w:ascii="Times New Roman Regular" w:hAnsi="Times New Roman Regular" w:eastAsia="宋体" w:cs="Times New Roman Regular"/>
          <w:b w:val="0"/>
          <w:bCs w:val="0"/>
          <w:color w:val="auto"/>
          <w:sz w:val="24"/>
          <w:szCs w:val="24"/>
          <w:highlight w:val="none"/>
        </w:rPr>
        <w:t xml:space="preserve">一、总则</w:t>
      </w:r>
      <w:bookmarkEnd w:id="16"/>
      <w:r/>
      <w:r/>
    </w:p>
    <w:p>
      <w:pPr>
        <w:ind w:firstLine="480"/>
        <w:keepLines/>
        <w:keepNext/>
        <w:pageBreakBefore w:val="0"/>
        <w:spacing w:line="312" w:lineRule="auto"/>
        <w:rPr>
          <w:rFonts w:hint="default" w:ascii="Times New Roman Regular" w:hAnsi="Times New Roman Regular" w:eastAsia="宋体" w:cs="Times New Roman Regular"/>
          <w:color w:val="auto"/>
          <w:sz w:val="24"/>
          <w:szCs w:val="24"/>
          <w:highlight w:val="none"/>
        </w:rPr>
        <w:outlineLvl w:val="3"/>
      </w:pPr>
      <w:r/>
      <w:bookmarkStart w:id="17" w:name="_Hlt16619475"/>
      <w:r/>
      <w:bookmarkEnd w:id="17"/>
      <w:r/>
      <w:bookmarkStart w:id="18" w:name="_Toc4"/>
      <w:r>
        <w:rPr>
          <w:rFonts w:hint="default" w:ascii="Times New Roman Regular" w:hAnsi="Times New Roman Regular" w:eastAsia="宋体" w:cs="Times New Roman Regular"/>
          <w:color w:val="auto"/>
          <w:sz w:val="24"/>
          <w:szCs w:val="24"/>
          <w:highlight w:val="none"/>
        </w:rPr>
        <w:t xml:space="preserve">1</w:t>
      </w:r>
      <w:r>
        <w:rPr>
          <w:rFonts w:hint="default" w:ascii="Times New Roman Regular" w:hAnsi="Times New Roman Regular" w:eastAsia="宋体" w:cs="Times New Roman Regular"/>
          <w:b/>
          <w:color w:val="auto"/>
          <w:sz w:val="24"/>
          <w:szCs w:val="24"/>
          <w:highlight w:val="none"/>
        </w:rPr>
        <w:t xml:space="preserve">、</w:t>
      </w:r>
      <w:r>
        <w:rPr>
          <w:rFonts w:hint="default" w:ascii="Times New Roman Regular" w:hAnsi="Times New Roman Regular" w:eastAsia="宋体" w:cs="Times New Roman Regular"/>
          <w:color w:val="auto"/>
          <w:sz w:val="24"/>
          <w:szCs w:val="24"/>
          <w:highlight w:val="none"/>
        </w:rPr>
        <w:t xml:space="preserve">招标方式</w:t>
      </w:r>
      <w:bookmarkEnd w:id="18"/>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1.1本次招标采取公开招标方式，本招标文件仅适用于招标公告中所述项目。</w:t>
      </w:r>
      <w:r/>
    </w:p>
    <w:p>
      <w:pPr>
        <w:ind w:firstLine="480"/>
        <w:keepLines/>
        <w:keepNext/>
        <w:pageBreakBefore w:val="0"/>
        <w:spacing w:line="312" w:lineRule="auto"/>
        <w:rPr>
          <w:rFonts w:hint="default" w:ascii="Times New Roman Regular" w:hAnsi="Times New Roman Regular" w:eastAsia="宋体" w:cs="Times New Roman Regular"/>
          <w:color w:val="auto"/>
          <w:sz w:val="24"/>
          <w:szCs w:val="24"/>
          <w:highlight w:val="none"/>
        </w:rPr>
        <w:outlineLvl w:val="3"/>
      </w:pPr>
      <w:r/>
      <w:bookmarkStart w:id="19" w:name="_Toc5"/>
      <w:r>
        <w:rPr>
          <w:rFonts w:hint="default" w:ascii="Times New Roman Regular" w:hAnsi="Times New Roman Regular" w:eastAsia="宋体" w:cs="Times New Roman Regular"/>
          <w:color w:val="auto"/>
          <w:sz w:val="24"/>
          <w:szCs w:val="24"/>
          <w:highlight w:val="none"/>
        </w:rPr>
        <w:t xml:space="preserve">2、合格的投标人</w:t>
      </w:r>
      <w:bookmarkEnd w:id="19"/>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2.1满足招标公告中投标人的资格要求的规定。</w:t>
      </w:r>
      <w:r/>
    </w:p>
    <w:p>
      <w:pPr>
        <w:ind w:firstLine="480"/>
        <w:pageBreakBefore w:val="0"/>
        <w:spacing w:line="312" w:lineRule="auto"/>
        <w:rPr>
          <w:rFonts w:hint="default" w:ascii="Times New Roman Regular" w:hAnsi="Times New Roman Regular" w:eastAsia="宋体" w:cs="Times New Roman Regular"/>
          <w:b/>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2.2满足本文件实质性要求的规定</w:t>
      </w:r>
      <w:r>
        <w:rPr>
          <w:rFonts w:hint="default" w:ascii="Times New Roman Regular" w:hAnsi="Times New Roman Regular" w:eastAsia="宋体" w:cs="Times New Roman Regular"/>
          <w:b/>
          <w:color w:val="auto"/>
          <w:sz w:val="24"/>
          <w:szCs w:val="24"/>
          <w:highlight w:val="none"/>
        </w:rPr>
        <w:t xml:space="preserve">（本招标文件中斜体且有下划线部分为实质性要求）。</w:t>
      </w:r>
      <w:r/>
    </w:p>
    <w:p>
      <w:pPr>
        <w:ind w:firstLine="480"/>
        <w:keepLines/>
        <w:keepNext/>
        <w:pageBreakBefore w:val="0"/>
        <w:spacing w:line="312" w:lineRule="auto"/>
        <w:rPr>
          <w:rFonts w:hint="default" w:ascii="Times New Roman Regular" w:hAnsi="Times New Roman Regular" w:eastAsia="宋体" w:cs="Times New Roman Regular"/>
          <w:color w:val="auto"/>
          <w:sz w:val="24"/>
          <w:szCs w:val="24"/>
          <w:highlight w:val="none"/>
        </w:rPr>
        <w:outlineLvl w:val="3"/>
      </w:pPr>
      <w:r/>
      <w:bookmarkStart w:id="20" w:name="_Toc6"/>
      <w:r>
        <w:rPr>
          <w:rFonts w:hint="default" w:ascii="Times New Roman Regular" w:hAnsi="Times New Roman Regular" w:eastAsia="宋体" w:cs="Times New Roman Regular"/>
          <w:color w:val="auto"/>
          <w:sz w:val="24"/>
          <w:szCs w:val="24"/>
          <w:highlight w:val="none"/>
        </w:rPr>
        <w:t xml:space="preserve">3、适用法律</w:t>
      </w:r>
      <w:bookmarkEnd w:id="20"/>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3.1本次招标及由此产生的合同受中华人民共和国有关的法律法规制约和保护。</w:t>
      </w:r>
      <w:r/>
    </w:p>
    <w:p>
      <w:pPr>
        <w:ind w:firstLine="480"/>
        <w:keepLines/>
        <w:keepNext/>
        <w:pageBreakBefore w:val="0"/>
        <w:spacing w:line="312" w:lineRule="auto"/>
        <w:rPr>
          <w:rFonts w:hint="default" w:ascii="Times New Roman Regular" w:hAnsi="Times New Roman Regular" w:eastAsia="宋体" w:cs="Times New Roman Regular"/>
          <w:color w:val="auto"/>
          <w:sz w:val="24"/>
          <w:szCs w:val="24"/>
          <w:highlight w:val="none"/>
        </w:rPr>
        <w:outlineLvl w:val="3"/>
      </w:pPr>
      <w:r/>
      <w:bookmarkStart w:id="21" w:name="_Toc7"/>
      <w:r>
        <w:rPr>
          <w:rFonts w:hint="default" w:ascii="Times New Roman Regular" w:hAnsi="Times New Roman Regular" w:eastAsia="宋体" w:cs="Times New Roman Regular"/>
          <w:color w:val="auto"/>
          <w:sz w:val="24"/>
          <w:szCs w:val="24"/>
          <w:highlight w:val="none"/>
        </w:rPr>
        <w:t xml:space="preserve">4、投标费用</w:t>
      </w:r>
      <w:bookmarkEnd w:id="21"/>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bCs/>
          <w:color w:val="auto"/>
          <w:sz w:val="24"/>
          <w:szCs w:val="24"/>
          <w:highlight w:val="none"/>
        </w:rPr>
        <w:t xml:space="preserve">4.1</w:t>
      </w:r>
      <w:r>
        <w:rPr>
          <w:rFonts w:hint="default" w:ascii="Times New Roman Regular" w:hAnsi="Times New Roman Regular" w:eastAsia="宋体" w:cs="Times New Roman Regular"/>
          <w:color w:val="auto"/>
          <w:sz w:val="24"/>
          <w:szCs w:val="24"/>
          <w:highlight w:val="none"/>
        </w:rPr>
        <w:t xml:space="preserve">投标人应自行承担所有与参加投标有关的费用，无论投标过程中的做法和结果如何，</w:t>
      </w:r>
      <w:r>
        <w:rPr>
          <w:rFonts w:hint="default" w:ascii="Times New Roman Regular" w:hAnsi="Times New Roman Regular" w:eastAsia="宋体" w:cs="Times New Roman Regular"/>
          <w:color w:val="auto"/>
          <w:sz w:val="24"/>
          <w:szCs w:val="24"/>
          <w:highlight w:val="none"/>
          <w:lang w:eastAsia="zh-CN"/>
        </w:rPr>
        <w:t xml:space="preserve">张家港保税区恒泰工程建设咨询有限公司</w:t>
      </w:r>
      <w:r>
        <w:rPr>
          <w:rFonts w:hint="default" w:ascii="Times New Roman Regular" w:hAnsi="Times New Roman Regular" w:eastAsia="宋体" w:cs="Times New Roman Regular"/>
          <w:color w:val="auto"/>
          <w:sz w:val="24"/>
          <w:szCs w:val="24"/>
          <w:highlight w:val="none"/>
        </w:rPr>
        <w:t xml:space="preserve">在任何情况下均无义务和责任承担这些费用。</w:t>
      </w:r>
      <w:r/>
    </w:p>
    <w:p>
      <w:pPr>
        <w:pStyle w:val="1240"/>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4.2本次招标采购代理机构收取代理服务费。</w:t>
      </w:r>
      <w:r/>
    </w:p>
    <w:p>
      <w:pPr>
        <w:pStyle w:val="1240"/>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4.2.1本项目采购代理服务费由中标（成交）供应商支付;</w:t>
      </w:r>
      <w:r/>
    </w:p>
    <w:p>
      <w:pPr>
        <w:pStyle w:val="1240"/>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4.2.2代理费用收取方式：转账</w:t>
      </w:r>
      <w:r/>
    </w:p>
    <w:p>
      <w:pPr>
        <w:pStyle w:val="1240"/>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4.2.3收费金额：</w:t>
      </w:r>
      <w:r>
        <w:rPr>
          <w:rStyle w:val="757"/>
          <w:rFonts w:hint="default" w:ascii="Times New Roman Regular" w:hAnsi="Times New Roman Regular" w:eastAsia="宋体" w:cs="Times New Roman Regular"/>
          <w:b w:val="0"/>
          <w:color w:val="auto"/>
          <w:spacing w:val="7"/>
          <w:sz w:val="24"/>
          <w:szCs w:val="24"/>
          <w:highlight w:val="none"/>
        </w:rPr>
        <w:t xml:space="preserve">预算金额的1.</w:t>
      </w:r>
      <w:r>
        <w:rPr>
          <w:rStyle w:val="757"/>
          <w:rFonts w:hint="default" w:ascii="Times New Roman Regular" w:hAnsi="Times New Roman Regular" w:cs="Times New Roman Regular"/>
          <w:b w:val="0"/>
          <w:color w:val="auto"/>
          <w:spacing w:val="7"/>
          <w:sz w:val="24"/>
          <w:szCs w:val="24"/>
          <w:highlight w:val="none"/>
          <w:lang w:val="en-US" w:eastAsia="zh-CN"/>
        </w:rPr>
        <w:t xml:space="preserve">5</w:t>
      </w:r>
      <w:r>
        <w:rPr>
          <w:rStyle w:val="757"/>
          <w:rFonts w:hint="default" w:ascii="Times New Roman Regular" w:hAnsi="Times New Roman Regular" w:eastAsia="宋体" w:cs="Times New Roman Regular"/>
          <w:b w:val="0"/>
          <w:color w:val="auto"/>
          <w:spacing w:val="7"/>
          <w:sz w:val="24"/>
          <w:szCs w:val="24"/>
          <w:highlight w:val="none"/>
        </w:rPr>
        <w:t xml:space="preserve">%,也即</w:t>
      </w:r>
      <w:r>
        <w:rPr>
          <w:rStyle w:val="757"/>
          <w:rFonts w:hint="default" w:ascii="Times New Roman Regular" w:hAnsi="Times New Roman Regular" w:cs="Times New Roman Regular"/>
          <w:b w:val="0"/>
          <w:color w:val="auto"/>
          <w:spacing w:val="7"/>
          <w:sz w:val="24"/>
          <w:szCs w:val="24"/>
          <w:highlight w:val="none"/>
          <w:lang w:val="en-US" w:eastAsia="zh-CN"/>
        </w:rPr>
        <w:t xml:space="preserve">12000</w:t>
      </w:r>
      <w:r>
        <w:rPr>
          <w:rStyle w:val="757"/>
          <w:rFonts w:hint="default" w:ascii="Times New Roman Regular" w:hAnsi="Times New Roman Regular" w:eastAsia="宋体" w:cs="Times New Roman Regular"/>
          <w:b w:val="0"/>
          <w:color w:val="auto"/>
          <w:spacing w:val="7"/>
          <w:sz w:val="24"/>
          <w:szCs w:val="24"/>
          <w:highlight w:val="none"/>
        </w:rPr>
        <w:t xml:space="preserve">元</w:t>
      </w:r>
      <w:r/>
    </w:p>
    <w:p>
      <w:pPr>
        <w:ind w:firstLine="480"/>
        <w:keepLines/>
        <w:keepNext/>
        <w:pageBreakBefore w:val="0"/>
        <w:spacing w:line="312" w:lineRule="auto"/>
        <w:rPr>
          <w:rFonts w:hint="default" w:ascii="Times New Roman Regular" w:hAnsi="Times New Roman Regular" w:eastAsia="宋体" w:cs="Times New Roman Regular"/>
          <w:color w:val="auto"/>
          <w:sz w:val="24"/>
          <w:szCs w:val="24"/>
          <w:highlight w:val="none"/>
        </w:rPr>
        <w:outlineLvl w:val="3"/>
      </w:pPr>
      <w:r/>
      <w:bookmarkStart w:id="22" w:name="EB4bef91ec166246f78c716ddc8194a87a"/>
      <w:r/>
      <w:bookmarkEnd w:id="22"/>
      <w:r/>
      <w:bookmarkStart w:id="23" w:name="_Toc8"/>
      <w:r>
        <w:rPr>
          <w:rFonts w:hint="default" w:ascii="Times New Roman Regular" w:hAnsi="Times New Roman Regular" w:eastAsia="宋体" w:cs="Times New Roman Regular"/>
          <w:color w:val="auto"/>
          <w:sz w:val="24"/>
          <w:szCs w:val="24"/>
          <w:highlight w:val="none"/>
        </w:rPr>
        <w:t xml:space="preserve">5、招标文件的约束力</w:t>
      </w:r>
      <w:bookmarkEnd w:id="23"/>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bCs/>
          <w:color w:val="auto"/>
          <w:sz w:val="24"/>
          <w:szCs w:val="24"/>
          <w:highlight w:val="none"/>
        </w:rPr>
        <w:t xml:space="preserve">5.1</w:t>
      </w:r>
      <w:r>
        <w:rPr>
          <w:rFonts w:hint="default" w:ascii="Times New Roman Regular" w:hAnsi="Times New Roman Regular" w:eastAsia="宋体" w:cs="Times New Roman Regular"/>
          <w:color w:val="auto"/>
          <w:sz w:val="24"/>
          <w:szCs w:val="24"/>
          <w:highlight w:val="none"/>
        </w:rPr>
        <w:t xml:space="preserve">投标人一旦在</w:t>
      </w:r>
      <w:r>
        <w:rPr>
          <w:rFonts w:hint="default" w:ascii="Times New Roman Regular" w:hAnsi="Times New Roman Regular" w:eastAsia="宋体" w:cs="Times New Roman Regular"/>
          <w:color w:val="auto"/>
          <w:sz w:val="24"/>
          <w:szCs w:val="24"/>
          <w:highlight w:val="none"/>
          <w:lang w:eastAsia="zh-CN"/>
        </w:rPr>
        <w:t xml:space="preserve">苏采云政府采购一体化平台</w:t>
      </w:r>
      <w:r>
        <w:rPr>
          <w:rFonts w:hint="default" w:ascii="Times New Roman Regular" w:hAnsi="Times New Roman Regular" w:eastAsia="宋体" w:cs="Times New Roman Regular"/>
          <w:color w:val="auto"/>
          <w:sz w:val="24"/>
          <w:szCs w:val="24"/>
          <w:highlight w:val="none"/>
        </w:rPr>
        <w:t xml:space="preserve">下载本招标文件决定参加投标，即被认为接受了本招标文件的规定和约束，并且视为已经知道或应当知道自身权益是否受到了损害。</w:t>
      </w:r>
      <w:r/>
    </w:p>
    <w:p>
      <w:pPr>
        <w:pStyle w:val="1323"/>
        <w:ind w:firstLine="480"/>
        <w:jc w:val="left"/>
        <w:pageBreakBefore w:val="0"/>
        <w:spacing w:before="0" w:after="0" w:line="312" w:lineRule="auto"/>
        <w:rPr>
          <w:rStyle w:val="1324"/>
          <w:rFonts w:hint="default" w:ascii="Times New Roman Regular" w:hAnsi="Times New Roman Regular" w:eastAsia="宋体" w:cs="Times New Roman Regular"/>
          <w:b w:val="0"/>
          <w:bCs w:val="0"/>
          <w:color w:val="auto"/>
          <w:sz w:val="24"/>
          <w:szCs w:val="24"/>
          <w:highlight w:val="none"/>
        </w:rPr>
      </w:pPr>
      <w:r/>
      <w:bookmarkStart w:id="24" w:name="_Toc9"/>
      <w:r>
        <w:rPr>
          <w:rStyle w:val="1324"/>
          <w:rFonts w:hint="default" w:ascii="Times New Roman Regular" w:hAnsi="Times New Roman Regular" w:eastAsia="宋体" w:cs="Times New Roman Regular"/>
          <w:b w:val="0"/>
          <w:bCs w:val="0"/>
          <w:color w:val="auto"/>
          <w:sz w:val="24"/>
          <w:szCs w:val="24"/>
          <w:highlight w:val="none"/>
        </w:rPr>
        <w:t xml:space="preserve">二、招标文件</w:t>
      </w:r>
      <w:bookmarkEnd w:id="24"/>
      <w:r/>
      <w:r/>
    </w:p>
    <w:p>
      <w:pPr>
        <w:ind w:firstLine="480"/>
        <w:keepLines/>
        <w:keepNext/>
        <w:pageBreakBefore w:val="0"/>
        <w:spacing w:line="312" w:lineRule="auto"/>
        <w:rPr>
          <w:rFonts w:hint="default" w:ascii="Times New Roman Regular" w:hAnsi="Times New Roman Regular" w:eastAsia="宋体" w:cs="Times New Roman Regular"/>
          <w:color w:val="auto"/>
          <w:sz w:val="24"/>
          <w:szCs w:val="24"/>
          <w:highlight w:val="none"/>
        </w:rPr>
        <w:outlineLvl w:val="3"/>
      </w:pPr>
      <w:r/>
      <w:bookmarkStart w:id="25" w:name="_Toc10"/>
      <w:r>
        <w:rPr>
          <w:rFonts w:hint="default" w:ascii="Times New Roman Regular" w:hAnsi="Times New Roman Regular" w:eastAsia="宋体" w:cs="Times New Roman Regular"/>
          <w:color w:val="auto"/>
          <w:sz w:val="24"/>
          <w:szCs w:val="24"/>
          <w:highlight w:val="none"/>
        </w:rPr>
        <w:t xml:space="preserve">6、招标文件构成</w:t>
      </w:r>
      <w:bookmarkEnd w:id="25"/>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bCs/>
          <w:color w:val="auto"/>
          <w:sz w:val="24"/>
          <w:szCs w:val="24"/>
          <w:highlight w:val="none"/>
        </w:rPr>
        <w:t xml:space="preserve">6.1</w:t>
      </w:r>
      <w:r>
        <w:rPr>
          <w:rFonts w:hint="default" w:ascii="Times New Roman Regular" w:hAnsi="Times New Roman Regular" w:eastAsia="宋体" w:cs="Times New Roman Regular"/>
          <w:color w:val="auto"/>
          <w:sz w:val="24"/>
          <w:szCs w:val="24"/>
          <w:highlight w:val="none"/>
        </w:rPr>
        <w:t xml:space="preserve">招标文件有以下部分组成：</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（1）投标邀请</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（2）投标人须知</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（3）合同条款及格式</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（4）项目需求</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（5）评标方法与评标标准</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（6）投标文件格式</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请仔细检查招标文件是否齐全，如有缺漏请立即与</w:t>
      </w:r>
      <w:r>
        <w:rPr>
          <w:rFonts w:hint="default" w:ascii="Times New Roman Regular" w:hAnsi="Times New Roman Regular" w:eastAsia="宋体" w:cs="Times New Roman Regular"/>
          <w:color w:val="auto"/>
          <w:sz w:val="24"/>
          <w:szCs w:val="24"/>
          <w:highlight w:val="none"/>
          <w:lang w:eastAsia="zh-CN"/>
        </w:rPr>
        <w:t xml:space="preserve">张家港保税区恒泰工程建设咨询有限公司</w:t>
      </w:r>
      <w:r>
        <w:rPr>
          <w:rFonts w:hint="default" w:ascii="Times New Roman Regular" w:hAnsi="Times New Roman Regular" w:eastAsia="宋体" w:cs="Times New Roman Regular"/>
          <w:color w:val="auto"/>
          <w:sz w:val="24"/>
          <w:szCs w:val="24"/>
          <w:highlight w:val="none"/>
        </w:rPr>
        <w:t xml:space="preserve">联系解决。</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bCs/>
          <w:color w:val="auto"/>
          <w:sz w:val="24"/>
          <w:szCs w:val="24"/>
          <w:highlight w:val="none"/>
        </w:rPr>
        <w:t xml:space="preserve">6.2</w:t>
      </w:r>
      <w:r>
        <w:rPr>
          <w:rFonts w:hint="default" w:ascii="Times New Roman Regular" w:hAnsi="Times New Roman Regular" w:eastAsia="宋体" w:cs="Times New Roman Regular"/>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pageBreakBefore w:val="0"/>
        <w:spacing w:line="312" w:lineRule="auto"/>
        <w:rPr>
          <w:rFonts w:hint="default" w:ascii="Times New Roman Regular" w:hAnsi="Times New Roman Regular" w:eastAsia="宋体" w:cs="Times New Roman Regular"/>
          <w:color w:val="auto"/>
          <w:sz w:val="24"/>
          <w:szCs w:val="24"/>
          <w:highlight w:val="none"/>
        </w:rPr>
        <w:outlineLvl w:val="3"/>
      </w:pPr>
      <w:r/>
      <w:bookmarkStart w:id="26" w:name="_Toc11"/>
      <w:r>
        <w:rPr>
          <w:rFonts w:hint="default" w:ascii="Times New Roman Regular" w:hAnsi="Times New Roman Regular" w:eastAsia="宋体" w:cs="Times New Roman Regular"/>
          <w:color w:val="auto"/>
          <w:sz w:val="24"/>
          <w:szCs w:val="24"/>
          <w:highlight w:val="none"/>
        </w:rPr>
        <w:t xml:space="preserve">7、招标文件的澄清</w:t>
      </w:r>
      <w:bookmarkEnd w:id="26"/>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7.1请各投标人根据自身投标需要，联系采购人勘察项目现场（未现场勘察和未提出疑义的投标人将被视为已勘察，认同招标项目要求的内容）。</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bCs/>
          <w:color w:val="auto"/>
          <w:sz w:val="24"/>
          <w:szCs w:val="24"/>
          <w:highlight w:val="none"/>
        </w:rPr>
        <w:t xml:space="preserve">7.2</w:t>
      </w:r>
      <w:r>
        <w:rPr>
          <w:rFonts w:hint="default" w:ascii="Times New Roman Regular" w:hAnsi="Times New Roman Regular" w:eastAsia="宋体" w:cs="Times New Roman Regular"/>
          <w:color w:val="auto"/>
          <w:sz w:val="24"/>
          <w:szCs w:val="24"/>
          <w:highlight w:val="none"/>
        </w:rPr>
        <w:t xml:space="preserve">任何要求对招标文件进行澄清的投标人，均应在答疑时间截止前在</w:t>
      </w:r>
      <w:r>
        <w:rPr>
          <w:rFonts w:hint="default" w:ascii="Times New Roman Regular" w:hAnsi="Times New Roman Regular" w:eastAsia="宋体" w:cs="Times New Roman Regular"/>
          <w:color w:val="auto"/>
          <w:sz w:val="24"/>
          <w:szCs w:val="24"/>
          <w:highlight w:val="none"/>
          <w:lang w:eastAsia="zh-CN"/>
        </w:rPr>
        <w:t xml:space="preserve">苏采云政府采购一体化平台</w:t>
      </w:r>
      <w:r>
        <w:rPr>
          <w:rFonts w:hint="default" w:ascii="Times New Roman Regular" w:hAnsi="Times New Roman Regular" w:eastAsia="宋体" w:cs="Times New Roman Regular"/>
          <w:color w:val="auto"/>
          <w:sz w:val="24"/>
          <w:szCs w:val="24"/>
          <w:highlight w:val="none"/>
        </w:rPr>
        <w:t xml:space="preserve">“网上提问”栏目提出。招标人对答疑时间截止前收到的任何澄清要求将以网上平台予以答复。</w:t>
      </w:r>
      <w:r/>
    </w:p>
    <w:p>
      <w:pPr>
        <w:ind w:firstLine="480"/>
        <w:keepLines/>
        <w:keepNext/>
        <w:pageBreakBefore w:val="0"/>
        <w:spacing w:line="312" w:lineRule="auto"/>
        <w:rPr>
          <w:rFonts w:hint="default" w:ascii="Times New Roman Regular" w:hAnsi="Times New Roman Regular" w:eastAsia="宋体" w:cs="Times New Roman Regular"/>
          <w:color w:val="auto"/>
          <w:sz w:val="24"/>
          <w:szCs w:val="24"/>
          <w:highlight w:val="none"/>
        </w:rPr>
        <w:outlineLvl w:val="3"/>
      </w:pPr>
      <w:r/>
      <w:bookmarkStart w:id="27" w:name="_Toc12"/>
      <w:r>
        <w:rPr>
          <w:rFonts w:hint="default" w:ascii="Times New Roman Regular" w:hAnsi="Times New Roman Regular" w:eastAsia="宋体" w:cs="Times New Roman Regular"/>
          <w:color w:val="auto"/>
          <w:sz w:val="24"/>
          <w:szCs w:val="24"/>
          <w:highlight w:val="none"/>
        </w:rPr>
        <w:t xml:space="preserve">8、招标文件的修改</w:t>
      </w:r>
      <w:bookmarkEnd w:id="27"/>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bCs/>
          <w:color w:val="auto"/>
          <w:sz w:val="24"/>
          <w:szCs w:val="24"/>
          <w:highlight w:val="none"/>
        </w:rPr>
        <w:t xml:space="preserve">8.1</w:t>
      </w:r>
      <w:r>
        <w:rPr>
          <w:rFonts w:hint="default" w:ascii="Times New Roman Regular" w:hAnsi="Times New Roman Regular" w:eastAsia="宋体" w:cs="Times New Roman Regular"/>
          <w:color w:val="auto"/>
          <w:sz w:val="24"/>
          <w:szCs w:val="24"/>
          <w:highlight w:val="none"/>
        </w:rPr>
        <w:t xml:space="preserve">在提交投标文件截止15日前的任何时候，无论出于何种原因，招标人均可主动地或在解答投标人提出的澄清问题时对招标文件进行修改。</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bCs/>
          <w:color w:val="auto"/>
          <w:sz w:val="24"/>
          <w:szCs w:val="24"/>
          <w:highlight w:val="none"/>
        </w:rPr>
        <w:t xml:space="preserve">8.2</w:t>
      </w:r>
      <w:r>
        <w:rPr>
          <w:rFonts w:hint="default" w:ascii="Times New Roman Regular" w:hAnsi="Times New Roman Regular" w:eastAsia="宋体" w:cs="Times New Roman Regular"/>
          <w:bCs/>
          <w:color w:val="auto"/>
          <w:sz w:val="24"/>
          <w:szCs w:val="24"/>
          <w:highlight w:val="none"/>
          <w:lang w:eastAsia="zh-CN"/>
        </w:rPr>
        <w:t xml:space="preserve">张家港保税区恒泰工程建设咨询有限公司</w:t>
      </w:r>
      <w:r>
        <w:rPr>
          <w:rFonts w:hint="default" w:ascii="Times New Roman Regular" w:hAnsi="Times New Roman Regular" w:eastAsia="宋体" w:cs="Times New Roman Regular"/>
          <w:color w:val="auto"/>
          <w:sz w:val="24"/>
          <w:szCs w:val="24"/>
          <w:highlight w:val="none"/>
        </w:rPr>
        <w:t xml:space="preserve">有权按照法定的要求推迟投标截止日期和开标日期。</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bCs/>
          <w:color w:val="auto"/>
          <w:sz w:val="24"/>
          <w:szCs w:val="24"/>
          <w:highlight w:val="none"/>
        </w:rPr>
        <w:t xml:space="preserve">8.3</w:t>
      </w:r>
      <w:r>
        <w:rPr>
          <w:rFonts w:hint="default" w:ascii="Times New Roman Regular" w:hAnsi="Times New Roman Regular" w:eastAsia="宋体" w:cs="Times New Roman Regular"/>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1323"/>
        <w:ind w:firstLine="480"/>
        <w:jc w:val="left"/>
        <w:pageBreakBefore w:val="0"/>
        <w:spacing w:before="0" w:after="0" w:line="312" w:lineRule="auto"/>
        <w:rPr>
          <w:rStyle w:val="1324"/>
          <w:rFonts w:hint="default" w:ascii="Times New Roman Regular" w:hAnsi="Times New Roman Regular" w:eastAsia="宋体" w:cs="Times New Roman Regular"/>
          <w:b w:val="0"/>
          <w:bCs w:val="0"/>
          <w:color w:val="auto"/>
          <w:sz w:val="24"/>
          <w:szCs w:val="24"/>
          <w:highlight w:val="none"/>
        </w:rPr>
      </w:pPr>
      <w:r/>
      <w:bookmarkStart w:id="28" w:name="_Toc13"/>
      <w:r>
        <w:rPr>
          <w:rStyle w:val="1324"/>
          <w:rFonts w:hint="default" w:ascii="Times New Roman Regular" w:hAnsi="Times New Roman Regular" w:eastAsia="宋体" w:cs="Times New Roman Regular"/>
          <w:b w:val="0"/>
          <w:bCs w:val="0"/>
          <w:color w:val="auto"/>
          <w:sz w:val="24"/>
          <w:szCs w:val="24"/>
          <w:highlight w:val="none"/>
        </w:rPr>
        <w:t xml:space="preserve">三、投标文件的编制</w:t>
      </w:r>
      <w:bookmarkEnd w:id="28"/>
      <w:r/>
      <w:r/>
    </w:p>
    <w:p>
      <w:pPr>
        <w:ind w:firstLine="480"/>
        <w:keepLines/>
        <w:keepNext/>
        <w:pageBreakBefore w:val="0"/>
        <w:spacing w:line="312" w:lineRule="auto"/>
        <w:rPr>
          <w:rFonts w:hint="default" w:ascii="Times New Roman Regular" w:hAnsi="Times New Roman Regular" w:eastAsia="宋体" w:cs="Times New Roman Regular"/>
          <w:b/>
          <w:color w:val="auto"/>
          <w:sz w:val="24"/>
          <w:szCs w:val="24"/>
          <w:highlight w:val="none"/>
        </w:rPr>
        <w:outlineLvl w:val="3"/>
      </w:pPr>
      <w:r/>
      <w:bookmarkStart w:id="29" w:name="_Toc14"/>
      <w:r>
        <w:rPr>
          <w:rFonts w:hint="default" w:ascii="Times New Roman Regular" w:hAnsi="Times New Roman Regular" w:eastAsia="宋体" w:cs="Times New Roman Regular"/>
          <w:color w:val="auto"/>
          <w:sz w:val="24"/>
          <w:szCs w:val="24"/>
          <w:highlight w:val="none"/>
        </w:rPr>
        <w:t xml:space="preserve">9、投标文件的语言及度量衡单位</w:t>
      </w:r>
      <w:bookmarkEnd w:id="29"/>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bCs/>
          <w:color w:val="auto"/>
          <w:sz w:val="24"/>
          <w:szCs w:val="24"/>
          <w:highlight w:val="none"/>
        </w:rPr>
        <w:t xml:space="preserve">9.1</w:t>
      </w:r>
      <w:r>
        <w:rPr>
          <w:rFonts w:hint="default" w:ascii="Times New Roman Regular" w:hAnsi="Times New Roman Regular" w:eastAsia="宋体" w:cs="Times New Roman Regular"/>
          <w:color w:val="auto"/>
          <w:sz w:val="24"/>
          <w:szCs w:val="24"/>
          <w:highlight w:val="none"/>
        </w:rPr>
        <w:t xml:space="preserve">投标人提交的投标文件以及投标人与</w:t>
      </w:r>
      <w:r>
        <w:rPr>
          <w:rFonts w:hint="default" w:ascii="Times New Roman Regular" w:hAnsi="Times New Roman Regular" w:eastAsia="宋体" w:cs="Times New Roman Regular"/>
          <w:color w:val="auto"/>
          <w:sz w:val="24"/>
          <w:szCs w:val="24"/>
          <w:highlight w:val="none"/>
          <w:lang w:eastAsia="zh-CN"/>
        </w:rPr>
        <w:t xml:space="preserve">张家港保税区恒泰工程建设咨询有限公司</w:t>
      </w:r>
      <w:r>
        <w:rPr>
          <w:rFonts w:hint="default" w:ascii="Times New Roman Regular" w:hAnsi="Times New Roman Regular" w:eastAsia="宋体" w:cs="Times New Roman Regular"/>
          <w:color w:val="auto"/>
          <w:sz w:val="24"/>
          <w:szCs w:val="24"/>
          <w:highlight w:val="none"/>
        </w:rPr>
        <w:t xml:space="preserve">就有关投标的所有来往通知、函件和文件均应使用</w:t>
      </w:r>
      <w:r>
        <w:rPr>
          <w:rFonts w:hint="default" w:ascii="Times New Roman Regular" w:hAnsi="Times New Roman Regular" w:eastAsia="宋体" w:cs="Times New Roman Regular"/>
          <w:b/>
          <w:bCs/>
          <w:color w:val="auto"/>
          <w:sz w:val="24"/>
          <w:szCs w:val="24"/>
          <w:highlight w:val="none"/>
        </w:rPr>
        <w:t xml:space="preserve">简体中文</w:t>
      </w:r>
      <w:r>
        <w:rPr>
          <w:rFonts w:hint="default" w:ascii="Times New Roman Regular" w:hAnsi="Times New Roman Regular" w:eastAsia="宋体" w:cs="Times New Roman Regular"/>
          <w:color w:val="auto"/>
          <w:sz w:val="24"/>
          <w:szCs w:val="24"/>
          <w:highlight w:val="none"/>
        </w:rPr>
        <w:t xml:space="preserve">。</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bCs/>
          <w:color w:val="auto"/>
          <w:sz w:val="24"/>
          <w:szCs w:val="24"/>
          <w:highlight w:val="none"/>
        </w:rPr>
        <w:t xml:space="preserve">9.2</w:t>
      </w:r>
      <w:r>
        <w:rPr>
          <w:rFonts w:hint="default" w:ascii="Times New Roman Regular" w:hAnsi="Times New Roman Regular" w:eastAsia="宋体" w:cs="Times New Roman Regular"/>
          <w:color w:val="auto"/>
          <w:sz w:val="24"/>
          <w:szCs w:val="24"/>
          <w:highlight w:val="none"/>
        </w:rPr>
        <w:t xml:space="preserve">除技术性能另有规定外，投标文件所使用的度量衡单位，均须采用国家法定计量单位。</w:t>
      </w:r>
      <w:r/>
    </w:p>
    <w:p>
      <w:pPr>
        <w:ind w:firstLine="480"/>
        <w:keepLines/>
        <w:keepNext/>
        <w:pageBreakBefore w:val="0"/>
        <w:spacing w:line="312" w:lineRule="auto"/>
        <w:rPr>
          <w:rFonts w:hint="default" w:ascii="Times New Roman Regular" w:hAnsi="Times New Roman Regular" w:eastAsia="宋体" w:cs="Times New Roman Regular"/>
          <w:color w:val="auto"/>
          <w:sz w:val="24"/>
          <w:szCs w:val="24"/>
          <w:highlight w:val="none"/>
        </w:rPr>
        <w:outlineLvl w:val="3"/>
      </w:pPr>
      <w:r/>
      <w:bookmarkStart w:id="30" w:name="_Toc15"/>
      <w:r>
        <w:rPr>
          <w:rFonts w:hint="default" w:ascii="Times New Roman Regular" w:hAnsi="Times New Roman Regular" w:eastAsia="宋体" w:cs="Times New Roman Regular"/>
          <w:color w:val="auto"/>
          <w:sz w:val="24"/>
          <w:szCs w:val="24"/>
          <w:highlight w:val="none"/>
        </w:rPr>
        <w:t xml:space="preserve">10、投标文件构成</w:t>
      </w:r>
      <w:bookmarkEnd w:id="30"/>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bCs/>
          <w:color w:val="auto"/>
          <w:sz w:val="24"/>
          <w:szCs w:val="24"/>
          <w:highlight w:val="none"/>
        </w:rPr>
        <w:t xml:space="preserve">10.1</w:t>
      </w:r>
      <w:r>
        <w:rPr>
          <w:rFonts w:hint="default" w:ascii="Times New Roman Regular" w:hAnsi="Times New Roman Regular" w:eastAsia="宋体" w:cs="Times New Roman Regular"/>
          <w:color w:val="auto"/>
          <w:sz w:val="24"/>
          <w:szCs w:val="24"/>
          <w:highlight w:val="none"/>
        </w:rPr>
        <w:t xml:space="preserve">投标人编写的投标文件应包括投标函、开标一览表、资格证明文件、技术人员介绍、第四章项目需求中实质性要求响应对照表、技术及服务方案、投标人情况介绍等部分。</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10.2特别提醒：投标人必须在投标文件接收截止时间之前在系统中提交所有与开评标相关的资料。开评标现场不接收任何资料。</w:t>
      </w:r>
      <w:r/>
    </w:p>
    <w:p>
      <w:pPr>
        <w:ind w:firstLine="480"/>
        <w:keepLines/>
        <w:keepNext/>
        <w:pageBreakBefore w:val="0"/>
        <w:spacing w:line="312" w:lineRule="auto"/>
        <w:rPr>
          <w:rFonts w:hint="default" w:ascii="Times New Roman Regular" w:hAnsi="Times New Roman Regular" w:eastAsia="宋体" w:cs="Times New Roman Regular"/>
          <w:color w:val="auto"/>
          <w:sz w:val="24"/>
          <w:szCs w:val="24"/>
          <w:highlight w:val="none"/>
        </w:rPr>
        <w:outlineLvl w:val="3"/>
      </w:pPr>
      <w:r/>
      <w:bookmarkStart w:id="31" w:name="_Hlt26668975"/>
      <w:r/>
      <w:bookmarkEnd w:id="31"/>
      <w:r/>
      <w:bookmarkStart w:id="32" w:name="_Hlt26954838"/>
      <w:r/>
      <w:bookmarkEnd w:id="32"/>
      <w:r/>
      <w:bookmarkStart w:id="33" w:name="_Hlt26670360"/>
      <w:r/>
      <w:bookmarkEnd w:id="33"/>
      <w:r/>
      <w:bookmarkStart w:id="34" w:name="_Toc16"/>
      <w:r>
        <w:rPr>
          <w:rFonts w:hint="default" w:ascii="Times New Roman Regular" w:hAnsi="Times New Roman Regular" w:eastAsia="宋体" w:cs="Times New Roman Regular"/>
          <w:color w:val="auto"/>
          <w:sz w:val="24"/>
          <w:szCs w:val="24"/>
          <w:highlight w:val="none"/>
        </w:rPr>
        <w:t xml:space="preserve">11、投标函和开标一览表</w:t>
      </w:r>
      <w:bookmarkEnd w:id="34"/>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bCs/>
          <w:color w:val="auto"/>
          <w:sz w:val="24"/>
          <w:szCs w:val="24"/>
          <w:highlight w:val="none"/>
        </w:rPr>
        <w:t xml:space="preserve">11.1</w:t>
      </w:r>
      <w:r>
        <w:rPr>
          <w:rFonts w:hint="default" w:ascii="Times New Roman Regular" w:hAnsi="Times New Roman Regular" w:eastAsia="宋体" w:cs="Times New Roman Regular"/>
          <w:color w:val="auto"/>
          <w:sz w:val="24"/>
          <w:szCs w:val="24"/>
          <w:highlight w:val="none"/>
        </w:rPr>
        <w:t xml:space="preserve">投标人应按照招标文件中提供的格式完整、正确填写投标函、开标一览表。</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bCs/>
          <w:color w:val="auto"/>
          <w:sz w:val="24"/>
          <w:szCs w:val="24"/>
          <w:highlight w:val="none"/>
        </w:rPr>
        <w:t xml:space="preserve">11.2开标一览表中的价格应与投标文件中投标配置与分项报价表中的价格一致，若出现价格不一致的情况，评标时一律按开标一览表中价格为准</w:t>
      </w:r>
      <w:r>
        <w:rPr>
          <w:rFonts w:hint="default" w:ascii="Times New Roman Regular" w:hAnsi="Times New Roman Regular" w:eastAsia="宋体" w:cs="Times New Roman Regular"/>
          <w:b/>
          <w:bCs/>
          <w:color w:val="auto"/>
          <w:sz w:val="24"/>
          <w:szCs w:val="24"/>
          <w:highlight w:val="none"/>
        </w:rPr>
        <w:t xml:space="preserve">。</w:t>
      </w:r>
      <w:r/>
    </w:p>
    <w:p>
      <w:pPr>
        <w:ind w:firstLine="480"/>
        <w:keepLines/>
        <w:keepNext/>
        <w:pageBreakBefore w:val="0"/>
        <w:spacing w:line="312" w:lineRule="auto"/>
        <w:rPr>
          <w:rFonts w:hint="default" w:ascii="Times New Roman Regular" w:hAnsi="Times New Roman Regular" w:eastAsia="宋体" w:cs="Times New Roman Regular"/>
          <w:color w:val="auto"/>
          <w:sz w:val="24"/>
          <w:szCs w:val="24"/>
          <w:highlight w:val="none"/>
        </w:rPr>
        <w:outlineLvl w:val="3"/>
      </w:pPr>
      <w:r/>
      <w:bookmarkStart w:id="35" w:name="_Toc17"/>
      <w:r>
        <w:rPr>
          <w:rFonts w:hint="default" w:ascii="Times New Roman Regular" w:hAnsi="Times New Roman Regular" w:eastAsia="宋体" w:cs="Times New Roman Regular"/>
          <w:color w:val="auto"/>
          <w:sz w:val="24"/>
          <w:szCs w:val="24"/>
          <w:highlight w:val="none"/>
        </w:rPr>
        <w:t xml:space="preserve">12、投标人资格证明文件</w:t>
      </w:r>
      <w:bookmarkEnd w:id="35"/>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12.1</w:t>
      </w:r>
      <w:bookmarkStart w:id="36" w:name="_Hlt26668999"/>
      <w:r/>
      <w:bookmarkEnd w:id="36"/>
      <w:r>
        <w:rPr>
          <w:rFonts w:hint="default" w:ascii="Times New Roman Regular" w:hAnsi="Times New Roman Regular" w:eastAsia="宋体" w:cs="Times New Roman Regular"/>
          <w:color w:val="auto"/>
          <w:sz w:val="24"/>
          <w:szCs w:val="24"/>
          <w:highlight w:val="none"/>
        </w:rPr>
        <w:t xml:space="preserve">投标人应按招标文件的要求提交资格证明文件。</w:t>
      </w:r>
      <w:r/>
    </w:p>
    <w:p>
      <w:pPr>
        <w:ind w:firstLine="480"/>
        <w:keepLines/>
        <w:keepNext/>
        <w:pageBreakBefore w:val="0"/>
        <w:spacing w:line="312" w:lineRule="auto"/>
        <w:rPr>
          <w:rFonts w:hint="default" w:ascii="Times New Roman Regular" w:hAnsi="Times New Roman Regular" w:eastAsia="宋体" w:cs="Times New Roman Regular"/>
          <w:color w:val="auto"/>
          <w:sz w:val="24"/>
          <w:szCs w:val="24"/>
          <w:highlight w:val="none"/>
        </w:rPr>
        <w:outlineLvl w:val="3"/>
      </w:pPr>
      <w:r/>
      <w:bookmarkStart w:id="37" w:name="_Toc18"/>
      <w:r>
        <w:rPr>
          <w:rFonts w:hint="default" w:ascii="Times New Roman Regular" w:hAnsi="Times New Roman Regular" w:eastAsia="宋体" w:cs="Times New Roman Regular"/>
          <w:color w:val="auto"/>
          <w:sz w:val="24"/>
          <w:szCs w:val="24"/>
          <w:highlight w:val="none"/>
        </w:rPr>
        <w:t xml:space="preserve">13、投标配置与分项报价</w:t>
      </w:r>
      <w:bookmarkStart w:id="38" w:name="_Hlt26670373"/>
      <w:r/>
      <w:bookmarkEnd w:id="38"/>
      <w:r>
        <w:rPr>
          <w:rFonts w:hint="default" w:ascii="Times New Roman Regular" w:hAnsi="Times New Roman Regular" w:eastAsia="宋体" w:cs="Times New Roman Regular"/>
          <w:color w:val="auto"/>
          <w:sz w:val="24"/>
          <w:szCs w:val="24"/>
          <w:highlight w:val="none"/>
        </w:rPr>
        <w:t xml:space="preserve">表</w:t>
      </w:r>
      <w:bookmarkEnd w:id="37"/>
      <w:r/>
      <w:r/>
    </w:p>
    <w:p>
      <w:pPr>
        <w:ind w:firstLine="480"/>
        <w:pageBreakBefore w:val="0"/>
        <w:spacing w:line="312" w:lineRule="auto"/>
        <w:rPr>
          <w:rFonts w:hint="default" w:ascii="Times New Roman Regular" w:hAnsi="Times New Roman Regular" w:eastAsia="宋体" w:cs="Times New Roman Regular"/>
          <w:bCs/>
          <w:color w:val="auto"/>
          <w:sz w:val="24"/>
          <w:szCs w:val="24"/>
          <w:highlight w:val="none"/>
        </w:rPr>
      </w:pPr>
      <w:r>
        <w:rPr>
          <w:rFonts w:hint="default" w:ascii="Times New Roman Regular" w:hAnsi="Times New Roman Regular" w:eastAsia="宋体" w:cs="Times New Roman Regular"/>
          <w:bCs/>
          <w:color w:val="auto"/>
          <w:sz w:val="24"/>
          <w:szCs w:val="24"/>
          <w:highlight w:val="none"/>
        </w:rPr>
        <w:t xml:space="preserve">13.1</w:t>
      </w:r>
      <w:r>
        <w:rPr>
          <w:rFonts w:hint="default" w:ascii="Times New Roman Regular" w:hAnsi="Times New Roman Regular" w:eastAsia="宋体" w:cs="Times New Roman Regular"/>
          <w:b/>
          <w:color w:val="auto"/>
          <w:sz w:val="24"/>
          <w:szCs w:val="24"/>
          <w:highlight w:val="none"/>
        </w:rPr>
        <w:t xml:space="preserve">投标人应按照招标文件规定格式填报。每项货物和服务等只允许有一个报价。</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13.2标的物</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13.2.1采购人需求的有关服务等。</w:t>
      </w:r>
      <w:r/>
    </w:p>
    <w:p>
      <w:pPr>
        <w:pStyle w:val="1325"/>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bCs/>
          <w:color w:val="auto"/>
          <w:sz w:val="24"/>
          <w:szCs w:val="24"/>
          <w:highlight w:val="none"/>
        </w:rPr>
        <w:t xml:space="preserve">13.2.2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13.3投标货币</w:t>
      </w:r>
      <w:r/>
    </w:p>
    <w:p>
      <w:pPr>
        <w:ind w:firstLine="480"/>
        <w:pageBreakBefore w:val="0"/>
        <w:spacing w:line="312" w:lineRule="auto"/>
        <w:rPr>
          <w:rFonts w:hint="default" w:ascii="Times New Roman Regular" w:hAnsi="Times New Roman Regular" w:eastAsia="宋体" w:cs="Times New Roman Regular"/>
          <w:bCs/>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投标文件中的货物单价和总价无特殊规定的采用人民币报价，以元为</w:t>
      </w:r>
      <w:r>
        <w:rPr>
          <w:rFonts w:hint="default" w:ascii="Times New Roman Regular" w:hAnsi="Times New Roman Regular" w:eastAsia="宋体" w:cs="Times New Roman Regular"/>
          <w:bCs/>
          <w:color w:val="auto"/>
          <w:sz w:val="24"/>
          <w:szCs w:val="24"/>
          <w:highlight w:val="none"/>
        </w:rPr>
        <w:t xml:space="preserve">单位标注。招标文件中另有规定的按规定执行。</w:t>
      </w:r>
      <w:r/>
    </w:p>
    <w:p>
      <w:pPr>
        <w:pStyle w:val="1256"/>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13.4项目总价应包括但不限于人员费用（工资、福利、培训、社会保险等）、服务所用设备工具购置及维修费用、服务所用材料消耗费用、管理费用、利润、</w:t>
      </w:r>
      <w:r>
        <w:rPr>
          <w:rFonts w:hint="default" w:ascii="Times New Roman Regular" w:hAnsi="Times New Roman Regular" w:eastAsia="宋体" w:cs="Times New Roman Regular"/>
          <w:color w:val="auto"/>
          <w:spacing w:val="7"/>
          <w:sz w:val="24"/>
          <w:szCs w:val="24"/>
          <w:highlight w:val="none"/>
          <w:lang w:val="en-US" w:eastAsia="zh-CN"/>
        </w:rPr>
        <w:t xml:space="preserve">招标代理费、</w:t>
      </w:r>
      <w:r>
        <w:rPr>
          <w:rFonts w:hint="default" w:ascii="Times New Roman Regular" w:hAnsi="Times New Roman Regular" w:eastAsia="宋体" w:cs="Times New Roman Regular"/>
          <w:color w:val="auto"/>
          <w:spacing w:val="7"/>
          <w:sz w:val="24"/>
          <w:szCs w:val="24"/>
          <w:highlight w:val="none"/>
        </w:rPr>
        <w:t xml:space="preserve">税金、政策性文件规定及合同包含的所有风险、责任等各项应有费用。</w:t>
      </w:r>
      <w:r/>
    </w:p>
    <w:p>
      <w:pPr>
        <w:ind w:firstLine="480"/>
        <w:pageBreakBefore w:val="0"/>
        <w:spacing w:line="312" w:lineRule="auto"/>
        <w:rPr>
          <w:rFonts w:hint="default" w:ascii="Times New Roman Regular" w:hAnsi="Times New Roman Regular" w:eastAsia="宋体" w:cs="Times New Roman Regular"/>
          <w:bCs/>
          <w:color w:val="auto"/>
          <w:sz w:val="24"/>
          <w:szCs w:val="24"/>
          <w:highlight w:val="none"/>
        </w:rPr>
      </w:pPr>
      <w:r/>
      <w:bookmarkStart w:id="39" w:name="EB8486dd9157984dc9aa62437fb6aa6f0f"/>
      <w:r/>
      <w:bookmarkEnd w:id="39"/>
      <w:r>
        <w:rPr>
          <w:rFonts w:hint="default" w:ascii="Times New Roman Regular" w:hAnsi="Times New Roman Regular" w:eastAsia="宋体" w:cs="Times New Roman Regular"/>
          <w:bCs/>
          <w:color w:val="auto"/>
          <w:sz w:val="24"/>
          <w:szCs w:val="24"/>
          <w:highlight w:val="none"/>
        </w:rPr>
        <w:t xml:space="preserve">13.5本报价必须充分考虑所有可能影响到报价的价格因素，一旦投标结束最终成交，如发生漏、缺、少项，都将被认为是中标人的报价让利行为。</w:t>
      </w:r>
      <w:bookmarkStart w:id="40" w:name="_Hlt26954848"/>
      <w:r/>
      <w:bookmarkEnd w:id="40"/>
      <w:r/>
      <w:bookmarkStart w:id="41" w:name="_Hlt26670482"/>
      <w:r/>
      <w:bookmarkEnd w:id="41"/>
      <w:r/>
      <w:bookmarkStart w:id="42" w:name="_Hlt26954731"/>
      <w:r/>
      <w:bookmarkEnd w:id="42"/>
      <w:r/>
      <w:bookmarkStart w:id="43" w:name="_Hlt26954846"/>
      <w:r/>
      <w:bookmarkEnd w:id="43"/>
      <w:r/>
      <w:bookmarkStart w:id="44" w:name="_Hlt26670486"/>
      <w:r/>
      <w:bookmarkEnd w:id="44"/>
      <w:r/>
      <w:r/>
    </w:p>
    <w:p>
      <w:pPr>
        <w:ind w:firstLine="480"/>
        <w:keepLines/>
        <w:keepNext/>
        <w:pageBreakBefore w:val="0"/>
        <w:spacing w:line="312" w:lineRule="auto"/>
        <w:rPr>
          <w:rFonts w:hint="default" w:ascii="Times New Roman Regular" w:hAnsi="Times New Roman Regular" w:eastAsia="宋体" w:cs="Times New Roman Regular"/>
          <w:color w:val="auto"/>
          <w:sz w:val="24"/>
          <w:szCs w:val="24"/>
          <w:highlight w:val="none"/>
        </w:rPr>
        <w:outlineLvl w:val="3"/>
      </w:pPr>
      <w:r/>
      <w:bookmarkStart w:id="45" w:name="_Toc19"/>
      <w:r>
        <w:rPr>
          <w:rFonts w:hint="default" w:ascii="Times New Roman Regular" w:hAnsi="Times New Roman Regular" w:eastAsia="宋体" w:cs="Times New Roman Regular"/>
          <w:color w:val="auto"/>
          <w:sz w:val="24"/>
          <w:szCs w:val="24"/>
          <w:highlight w:val="none"/>
        </w:rPr>
        <w:t xml:space="preserve">14、技术及服务方案</w:t>
      </w:r>
      <w:bookmarkEnd w:id="45"/>
      <w:r/>
      <w:r/>
    </w:p>
    <w:p>
      <w:pPr>
        <w:pStyle w:val="1215"/>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14.1根据自己对需求的理解撰写需求分析和服务方案。</w:t>
      </w:r>
      <w:r/>
    </w:p>
    <w:p>
      <w:pPr>
        <w:pStyle w:val="1215"/>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14.2根据自己对项目需求的分析，提出人员配备方案，并详细介绍拟参加本项目服务的人员的资历和持有相关证书情况，特别要详细介绍该项目负责人的学历、资质和所从事过类似案例管理情况。</w:t>
      </w:r>
      <w:r/>
    </w:p>
    <w:p>
      <w:pPr>
        <w:ind w:firstLine="480"/>
        <w:keepLines/>
        <w:keepNext/>
        <w:pageBreakBefore w:val="0"/>
        <w:spacing w:line="312" w:lineRule="auto"/>
        <w:rPr>
          <w:rFonts w:hint="default" w:ascii="Times New Roman Regular" w:hAnsi="Times New Roman Regular" w:eastAsia="宋体" w:cs="Times New Roman Regular"/>
          <w:color w:val="auto"/>
          <w:sz w:val="24"/>
          <w:szCs w:val="24"/>
          <w:highlight w:val="none"/>
        </w:rPr>
        <w:outlineLvl w:val="3"/>
      </w:pPr>
      <w:r/>
      <w:bookmarkStart w:id="46" w:name="_Toc20"/>
      <w:r>
        <w:rPr>
          <w:rFonts w:hint="default" w:ascii="Times New Roman Regular" w:hAnsi="Times New Roman Regular" w:eastAsia="宋体" w:cs="Times New Roman Regular"/>
          <w:color w:val="auto"/>
          <w:sz w:val="24"/>
          <w:szCs w:val="24"/>
          <w:highlight w:val="none"/>
        </w:rPr>
        <w:t xml:space="preserve">15、投标人情况介绍</w:t>
      </w:r>
      <w:bookmarkEnd w:id="46"/>
      <w:r/>
      <w:r/>
    </w:p>
    <w:p>
      <w:pPr>
        <w:pStyle w:val="1246"/>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15.1投标人的总体情况应在电子投标文件中作出说明。</w:t>
      </w:r>
      <w:r/>
    </w:p>
    <w:p>
      <w:pPr>
        <w:ind w:firstLine="480"/>
        <w:keepLines/>
        <w:keepNext/>
        <w:pageBreakBefore w:val="0"/>
        <w:spacing w:line="312" w:lineRule="auto"/>
        <w:rPr>
          <w:rFonts w:hint="default" w:ascii="Times New Roman Regular" w:hAnsi="Times New Roman Regular" w:eastAsia="宋体" w:cs="Times New Roman Regular"/>
          <w:color w:val="auto"/>
          <w:sz w:val="24"/>
          <w:szCs w:val="24"/>
          <w:highlight w:val="none"/>
        </w:rPr>
        <w:outlineLvl w:val="3"/>
      </w:pPr>
      <w:r/>
      <w:bookmarkStart w:id="47" w:name="_Hlt26954850"/>
      <w:r/>
      <w:bookmarkEnd w:id="47"/>
      <w:r/>
      <w:bookmarkStart w:id="48" w:name="EBf6e5e332cb7245ab8f3a9801503c122b"/>
      <w:r/>
      <w:bookmarkEnd w:id="48"/>
      <w:r/>
      <w:bookmarkStart w:id="49" w:name="_Hlt26670489"/>
      <w:r/>
      <w:bookmarkEnd w:id="49"/>
      <w:r/>
      <w:bookmarkStart w:id="50" w:name="_Hlt26954734"/>
      <w:r/>
      <w:bookmarkEnd w:id="50"/>
      <w:r/>
      <w:bookmarkStart w:id="51" w:name="_Toc21"/>
      <w:r>
        <w:rPr>
          <w:rFonts w:hint="default" w:ascii="Times New Roman Regular" w:hAnsi="Times New Roman Regular" w:eastAsia="宋体" w:cs="Times New Roman Regular"/>
          <w:color w:val="auto"/>
          <w:sz w:val="24"/>
          <w:szCs w:val="24"/>
          <w:highlight w:val="none"/>
        </w:rPr>
        <w:t xml:space="preserve">16、投标保证金</w:t>
      </w:r>
      <w:bookmarkEnd w:id="51"/>
      <w:r/>
      <w:r/>
    </w:p>
    <w:p>
      <w:pPr>
        <w:pStyle w:val="1215"/>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16.1本次招标不收取投标保证金。</w:t>
      </w:r>
      <w:r/>
    </w:p>
    <w:p>
      <w:pPr>
        <w:ind w:firstLine="480"/>
        <w:keepLines/>
        <w:keepNext/>
        <w:pageBreakBefore w:val="0"/>
        <w:spacing w:line="312" w:lineRule="auto"/>
        <w:rPr>
          <w:rFonts w:hint="default" w:ascii="Times New Roman Regular" w:hAnsi="Times New Roman Regular" w:eastAsia="宋体" w:cs="Times New Roman Regular"/>
          <w:color w:val="auto"/>
          <w:sz w:val="24"/>
          <w:szCs w:val="24"/>
          <w:highlight w:val="none"/>
        </w:rPr>
        <w:outlineLvl w:val="3"/>
      </w:pPr>
      <w:r/>
      <w:bookmarkStart w:id="52" w:name="_Toc22"/>
      <w:r>
        <w:rPr>
          <w:rFonts w:hint="default" w:ascii="Times New Roman Regular" w:hAnsi="Times New Roman Regular" w:eastAsia="宋体" w:cs="Times New Roman Regular"/>
          <w:color w:val="auto"/>
          <w:sz w:val="24"/>
          <w:szCs w:val="24"/>
          <w:highlight w:val="none"/>
        </w:rPr>
        <w:t xml:space="preserve">17、投标有效期</w:t>
      </w:r>
      <w:bookmarkEnd w:id="52"/>
      <w:r/>
      <w:r/>
    </w:p>
    <w:p>
      <w:pPr>
        <w:ind w:firstLine="480"/>
        <w:pageBreakBefore w:val="0"/>
        <w:spacing w:line="312" w:lineRule="auto"/>
        <w:rPr>
          <w:rFonts w:hint="default" w:ascii="Times New Roman Regular" w:hAnsi="Times New Roman Regular" w:eastAsia="宋体" w:cs="Times New Roman Regular"/>
          <w:bCs/>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17.1</w:t>
      </w:r>
      <w:r>
        <w:rPr>
          <w:rFonts w:hint="default" w:ascii="Times New Roman Regular" w:hAnsi="Times New Roman Regular" w:eastAsia="宋体" w:cs="Times New Roman Regular"/>
          <w:bCs/>
          <w:color w:val="auto"/>
          <w:sz w:val="24"/>
          <w:szCs w:val="24"/>
          <w:highlight w:val="none"/>
        </w:rPr>
        <w:t xml:space="preserve">投标有效期为</w:t>
      </w:r>
      <w:r>
        <w:rPr>
          <w:rFonts w:hint="default" w:ascii="Times New Roman Regular" w:hAnsi="Times New Roman Regular" w:eastAsia="宋体" w:cs="Times New Roman Regular"/>
          <w:bCs/>
          <w:color w:val="auto"/>
          <w:sz w:val="24"/>
          <w:szCs w:val="24"/>
          <w:highlight w:val="none"/>
          <w:lang w:eastAsia="zh-CN"/>
        </w:rPr>
        <w:t xml:space="preserve">张家港保税区恒泰工程建设咨询有限公司</w:t>
      </w:r>
      <w:r>
        <w:rPr>
          <w:rFonts w:hint="default" w:ascii="Times New Roman Regular" w:hAnsi="Times New Roman Regular" w:eastAsia="宋体" w:cs="Times New Roman Regular"/>
          <w:bCs/>
          <w:color w:val="auto"/>
          <w:sz w:val="24"/>
          <w:szCs w:val="24"/>
          <w:highlight w:val="none"/>
        </w:rPr>
        <w:t xml:space="preserve">规定的开标之日后</w:t>
      </w:r>
      <w:r>
        <w:rPr>
          <w:rFonts w:hint="default" w:ascii="Times New Roman Regular" w:hAnsi="Times New Roman Regular" w:eastAsia="宋体" w:cs="Times New Roman Regular"/>
          <w:b/>
          <w:bCs/>
          <w:color w:val="auto"/>
          <w:sz w:val="24"/>
          <w:szCs w:val="24"/>
          <w:highlight w:val="none"/>
        </w:rPr>
        <w:t xml:space="preserve">九十（90）天</w:t>
      </w:r>
      <w:r>
        <w:rPr>
          <w:rFonts w:hint="default" w:ascii="Times New Roman Regular" w:hAnsi="Times New Roman Regular" w:eastAsia="宋体" w:cs="Times New Roman Regular"/>
          <w:bCs/>
          <w:color w:val="auto"/>
          <w:sz w:val="24"/>
          <w:szCs w:val="24"/>
          <w:highlight w:val="none"/>
        </w:rPr>
        <w:t xml:space="preserve">。投标有效期比规定短的将被视为非响应性投标而予以拒绝。</w:t>
      </w:r>
      <w:r/>
    </w:p>
    <w:p>
      <w:pPr>
        <w:ind w:firstLine="480"/>
        <w:pageBreakBefore w:val="0"/>
        <w:spacing w:line="312" w:lineRule="auto"/>
        <w:rPr>
          <w:rFonts w:hint="default" w:ascii="Times New Roman Regular" w:hAnsi="Times New Roman Regular" w:eastAsia="宋体" w:cs="Times New Roman Regular"/>
          <w:bCs/>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17.2</w:t>
      </w:r>
      <w:r>
        <w:rPr>
          <w:rFonts w:hint="default" w:ascii="Times New Roman Regular" w:hAnsi="Times New Roman Regular" w:eastAsia="宋体" w:cs="Times New Roman Regular"/>
          <w:bCs/>
          <w:color w:val="auto"/>
          <w:sz w:val="24"/>
          <w:szCs w:val="24"/>
          <w:highlight w:val="none"/>
        </w:rPr>
        <w:t xml:space="preserve">在特殊情况下，</w:t>
      </w:r>
      <w:r>
        <w:rPr>
          <w:rFonts w:hint="default" w:ascii="Times New Roman Regular" w:hAnsi="Times New Roman Regular" w:eastAsia="宋体" w:cs="Times New Roman Regular"/>
          <w:bCs/>
          <w:color w:val="auto"/>
          <w:sz w:val="24"/>
          <w:szCs w:val="24"/>
          <w:highlight w:val="none"/>
          <w:lang w:eastAsia="zh-CN"/>
        </w:rPr>
        <w:t xml:space="preserve">张家港保税区恒泰工程建设咨询有限公司</w:t>
      </w:r>
      <w:r>
        <w:rPr>
          <w:rFonts w:hint="default" w:ascii="Times New Roman Regular" w:hAnsi="Times New Roman Regular" w:eastAsia="宋体" w:cs="Times New Roman Regular"/>
          <w:bCs/>
          <w:color w:val="auto"/>
          <w:sz w:val="24"/>
          <w:szCs w:val="24"/>
          <w:highlight w:val="none"/>
        </w:rPr>
        <w:t xml:space="preserve">于原投标有效期满之前，可向投标人提出延长投标有效期的要求。这种要求与答复均应采用书面形式。投标人可以拒绝</w:t>
      </w:r>
      <w:r>
        <w:rPr>
          <w:rFonts w:hint="default" w:ascii="Times New Roman Regular" w:hAnsi="Times New Roman Regular" w:eastAsia="宋体" w:cs="Times New Roman Regular"/>
          <w:bCs/>
          <w:color w:val="auto"/>
          <w:sz w:val="24"/>
          <w:szCs w:val="24"/>
          <w:highlight w:val="none"/>
          <w:lang w:eastAsia="zh-CN"/>
        </w:rPr>
        <w:t xml:space="preserve">张家港保税区恒泰工程建设咨询有限公司</w:t>
      </w:r>
      <w:r>
        <w:rPr>
          <w:rFonts w:hint="default" w:ascii="Times New Roman Regular" w:hAnsi="Times New Roman Regular" w:eastAsia="宋体" w:cs="Times New Roman Regular"/>
          <w:bCs/>
          <w:color w:val="auto"/>
          <w:sz w:val="24"/>
          <w:szCs w:val="24"/>
          <w:highlight w:val="none"/>
        </w:rPr>
        <w:t xml:space="preserve">的这一要求而放弃投标</w:t>
      </w:r>
      <w:r>
        <w:rPr>
          <w:rFonts w:hint="default" w:ascii="Times New Roman Regular" w:hAnsi="Times New Roman Regular" w:eastAsia="宋体" w:cs="Times New Roman Regular"/>
          <w:color w:val="auto"/>
          <w:sz w:val="24"/>
          <w:szCs w:val="24"/>
          <w:highlight w:val="none"/>
        </w:rPr>
        <w:t xml:space="preserve">。</w:t>
      </w:r>
      <w:r>
        <w:rPr>
          <w:rFonts w:hint="default" w:ascii="Times New Roman Regular" w:hAnsi="Times New Roman Regular" w:eastAsia="宋体" w:cs="Times New Roman Regular"/>
          <w:bCs/>
          <w:color w:val="auto"/>
          <w:sz w:val="24"/>
          <w:szCs w:val="24"/>
          <w:highlight w:val="none"/>
        </w:rPr>
        <w:t xml:space="preserve">同意延长投标有效期的投标人既不能要求也不允许修改其投标文件。</w:t>
      </w:r>
      <w:r/>
    </w:p>
    <w:p>
      <w:pPr>
        <w:pStyle w:val="1247"/>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outlineLvl w:val="3"/>
      </w:pPr>
      <w:r/>
      <w:bookmarkStart w:id="53" w:name="_Toc23"/>
      <w:r>
        <w:rPr>
          <w:rFonts w:hint="default" w:ascii="Times New Roman Regular" w:hAnsi="Times New Roman Regular" w:eastAsia="宋体" w:cs="Times New Roman Regular"/>
          <w:color w:val="auto"/>
          <w:spacing w:val="7"/>
          <w:sz w:val="24"/>
          <w:szCs w:val="24"/>
          <w:highlight w:val="none"/>
        </w:rPr>
        <w:t xml:space="preserve">18、投标文件的签署</w:t>
      </w:r>
      <w:bookmarkEnd w:id="53"/>
      <w:r/>
      <w:r/>
    </w:p>
    <w:p>
      <w:pPr>
        <w:pStyle w:val="1247"/>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18.1本招标文件所表述（指定）的公章是指法定名称章，不包括合同专用章、业务专用章等印章。</w:t>
      </w:r>
      <w:r/>
    </w:p>
    <w:p>
      <w:pPr>
        <w:pStyle w:val="1323"/>
        <w:ind w:firstLine="480"/>
        <w:jc w:val="left"/>
        <w:pageBreakBefore w:val="0"/>
        <w:spacing w:before="0" w:after="0" w:line="312" w:lineRule="auto"/>
        <w:rPr>
          <w:rFonts w:hint="default" w:ascii="Times New Roman Regular" w:hAnsi="Times New Roman Regular" w:eastAsia="宋体" w:cs="Times New Roman Regular"/>
          <w:bCs w:val="0"/>
          <w:color w:val="auto"/>
          <w:sz w:val="24"/>
          <w:szCs w:val="24"/>
          <w:highlight w:val="none"/>
        </w:rPr>
      </w:pPr>
      <w:r/>
      <w:bookmarkStart w:id="54" w:name="EB7e0b0fb925f740a3a5b7858e7c64659b"/>
      <w:r/>
      <w:bookmarkEnd w:id="54"/>
      <w:r/>
      <w:bookmarkStart w:id="55" w:name="_Hlt26954739"/>
      <w:r/>
      <w:bookmarkEnd w:id="55"/>
      <w:r/>
      <w:bookmarkStart w:id="56" w:name="_Hlt26954852"/>
      <w:r/>
      <w:bookmarkEnd w:id="56"/>
      <w:r/>
      <w:bookmarkStart w:id="57" w:name="_Toc24"/>
      <w:r>
        <w:rPr>
          <w:rStyle w:val="1324"/>
          <w:rFonts w:hint="default" w:ascii="Times New Roman Regular" w:hAnsi="Times New Roman Regular" w:eastAsia="宋体" w:cs="Times New Roman Regular"/>
          <w:b w:val="0"/>
          <w:bCs w:val="0"/>
          <w:color w:val="auto"/>
          <w:sz w:val="24"/>
          <w:szCs w:val="24"/>
          <w:highlight w:val="none"/>
        </w:rPr>
        <w:t xml:space="preserve">四、投标文件的制作、上传、递交</w:t>
      </w:r>
      <w:bookmarkEnd w:id="57"/>
      <w:r/>
      <w:r/>
    </w:p>
    <w:p>
      <w:pPr>
        <w:pStyle w:val="1248"/>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outlineLvl w:val="3"/>
      </w:pPr>
      <w:r/>
      <w:bookmarkStart w:id="58" w:name="_Toc25"/>
      <w:r>
        <w:rPr>
          <w:rFonts w:hint="default" w:ascii="Times New Roman Regular" w:hAnsi="Times New Roman Regular" w:eastAsia="宋体" w:cs="Times New Roman Regular"/>
          <w:color w:val="auto"/>
          <w:spacing w:val="7"/>
          <w:sz w:val="24"/>
          <w:szCs w:val="24"/>
          <w:highlight w:val="none"/>
        </w:rPr>
        <w:t xml:space="preserve">19、投标文件的递交</w:t>
      </w:r>
      <w:bookmarkEnd w:id="58"/>
      <w:r/>
      <w:r/>
    </w:p>
    <w:p>
      <w:pPr>
        <w:pStyle w:val="1248"/>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19.1电子投标文件的递交投标人应当按照《操作手册》规定，在投标截止时间前制作并上传电子投标文件。</w:t>
      </w:r>
      <w:r/>
    </w:p>
    <w:p>
      <w:pPr>
        <w:ind w:firstLine="480"/>
        <w:keepLines/>
        <w:keepNext/>
        <w:pageBreakBefore w:val="0"/>
        <w:spacing w:line="312" w:lineRule="auto"/>
        <w:rPr>
          <w:rFonts w:hint="default" w:ascii="Times New Roman Regular" w:hAnsi="Times New Roman Regular" w:eastAsia="宋体" w:cs="Times New Roman Regular"/>
          <w:color w:val="auto"/>
          <w:sz w:val="24"/>
          <w:szCs w:val="24"/>
          <w:highlight w:val="none"/>
        </w:rPr>
        <w:outlineLvl w:val="3"/>
      </w:pPr>
      <w:r/>
      <w:bookmarkStart w:id="59" w:name="EBfc3777c758ec4babb4bf9b969f094487"/>
      <w:r/>
      <w:bookmarkEnd w:id="59"/>
      <w:r/>
      <w:bookmarkStart w:id="60" w:name="_Toc26"/>
      <w:r>
        <w:rPr>
          <w:rFonts w:hint="default" w:ascii="Times New Roman Regular" w:hAnsi="Times New Roman Regular" w:eastAsia="宋体" w:cs="Times New Roman Regular"/>
          <w:color w:val="auto"/>
          <w:sz w:val="24"/>
          <w:szCs w:val="24"/>
          <w:highlight w:val="none"/>
        </w:rPr>
        <w:t xml:space="preserve">20、投标截止日期</w:t>
      </w:r>
      <w:bookmarkEnd w:id="60"/>
      <w:r/>
      <w:r/>
    </w:p>
    <w:p>
      <w:pPr>
        <w:pStyle w:val="1249"/>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20.1投标人上传电子投标文件的时间不得迟于招标公告中规定的投标截止时间。</w:t>
      </w:r>
      <w:r/>
    </w:p>
    <w:p>
      <w:pPr>
        <w:pStyle w:val="1249"/>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投标人应充分考虑到网络环境、网络带宽等风险因素，如因投标人自身原因造成的电子投标文件上传不成功由投标人自行承担全部责任。</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bookmarkStart w:id="61" w:name="EBc8ad76a9f0394784bc2c7afade7308b0"/>
      <w:r/>
      <w:bookmarkEnd w:id="61"/>
      <w:r>
        <w:rPr>
          <w:rFonts w:hint="default" w:ascii="Times New Roman Regular" w:hAnsi="Times New Roman Regular" w:eastAsia="宋体" w:cs="Times New Roman Regular"/>
          <w:color w:val="auto"/>
          <w:sz w:val="24"/>
          <w:szCs w:val="24"/>
          <w:highlight w:val="none"/>
        </w:rPr>
        <w:t xml:space="preserve">20.2</w:t>
      </w:r>
      <w:r>
        <w:rPr>
          <w:rFonts w:hint="default" w:ascii="Times New Roman Regular" w:hAnsi="Times New Roman Regular" w:eastAsia="宋体" w:cs="Times New Roman Regular"/>
          <w:color w:val="auto"/>
          <w:sz w:val="24"/>
          <w:szCs w:val="24"/>
          <w:highlight w:val="none"/>
          <w:lang w:eastAsia="zh-CN"/>
        </w:rPr>
        <w:t xml:space="preserve">张家港保税区恒泰工程建设咨询有限公司</w:t>
      </w:r>
      <w:r>
        <w:rPr>
          <w:rFonts w:hint="default" w:ascii="Times New Roman Regular" w:hAnsi="Times New Roman Regular" w:eastAsia="宋体" w:cs="Times New Roman Regular"/>
          <w:color w:val="auto"/>
          <w:sz w:val="24"/>
          <w:szCs w:val="24"/>
          <w:highlight w:val="none"/>
        </w:rPr>
        <w:t xml:space="preserve">可以按照规定，通过修改招标文件酌情延长投标截止日期，在此情况下，投标人的所有权利和义务均应以延长后新的截止日期为准。</w:t>
      </w:r>
      <w:r/>
    </w:p>
    <w:p>
      <w:pPr>
        <w:ind w:firstLine="480"/>
        <w:keepLines/>
        <w:keepNext/>
        <w:pageBreakBefore w:val="0"/>
        <w:spacing w:line="312" w:lineRule="auto"/>
        <w:rPr>
          <w:rFonts w:hint="default" w:ascii="Times New Roman Regular" w:hAnsi="Times New Roman Regular" w:eastAsia="宋体" w:cs="Times New Roman Regular"/>
          <w:color w:val="auto"/>
          <w:sz w:val="24"/>
          <w:szCs w:val="24"/>
          <w:highlight w:val="none"/>
        </w:rPr>
        <w:outlineLvl w:val="3"/>
      </w:pPr>
      <w:r/>
      <w:bookmarkStart w:id="62" w:name="_Toc27"/>
      <w:r>
        <w:rPr>
          <w:rFonts w:hint="default" w:ascii="Times New Roman Regular" w:hAnsi="Times New Roman Regular" w:eastAsia="宋体" w:cs="Times New Roman Regular"/>
          <w:color w:val="auto"/>
          <w:sz w:val="24"/>
          <w:szCs w:val="24"/>
          <w:highlight w:val="none"/>
        </w:rPr>
        <w:t xml:space="preserve">21、迟交的投标文件</w:t>
      </w:r>
      <w:bookmarkEnd w:id="62"/>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21.1</w:t>
      </w:r>
      <w:r>
        <w:rPr>
          <w:rFonts w:hint="default" w:ascii="Times New Roman Regular" w:hAnsi="Times New Roman Regular" w:eastAsia="宋体" w:cs="Times New Roman Regular"/>
          <w:color w:val="auto"/>
          <w:sz w:val="24"/>
          <w:szCs w:val="24"/>
          <w:highlight w:val="none"/>
          <w:lang w:eastAsia="zh-CN"/>
        </w:rPr>
        <w:t xml:space="preserve">张家港保税区恒泰工程建设咨询有限公司</w:t>
      </w:r>
      <w:r>
        <w:rPr>
          <w:rFonts w:hint="default" w:ascii="Times New Roman Regular" w:hAnsi="Times New Roman Regular" w:eastAsia="宋体" w:cs="Times New Roman Regular"/>
          <w:color w:val="auto"/>
          <w:sz w:val="24"/>
          <w:szCs w:val="24"/>
          <w:highlight w:val="none"/>
        </w:rPr>
        <w:t xml:space="preserve">拒绝接收在其规定的投标截止时间后递交的任何投标文件。</w:t>
      </w:r>
      <w:r/>
    </w:p>
    <w:p>
      <w:pPr>
        <w:ind w:firstLine="480"/>
        <w:keepLines/>
        <w:keepNext/>
        <w:pageBreakBefore w:val="0"/>
        <w:spacing w:line="312" w:lineRule="auto"/>
        <w:rPr>
          <w:rFonts w:hint="default" w:ascii="Times New Roman Regular" w:hAnsi="Times New Roman Regular" w:eastAsia="宋体" w:cs="Times New Roman Regular"/>
          <w:color w:val="auto"/>
          <w:sz w:val="24"/>
          <w:szCs w:val="24"/>
          <w:highlight w:val="none"/>
        </w:rPr>
        <w:outlineLvl w:val="3"/>
      </w:pPr>
      <w:r/>
      <w:bookmarkStart w:id="63" w:name="_Toc28"/>
      <w:r>
        <w:rPr>
          <w:rFonts w:hint="default" w:ascii="Times New Roman Regular" w:hAnsi="Times New Roman Regular" w:eastAsia="宋体" w:cs="Times New Roman Regular"/>
          <w:color w:val="auto"/>
          <w:sz w:val="24"/>
          <w:szCs w:val="24"/>
          <w:highlight w:val="none"/>
        </w:rPr>
        <w:t xml:space="preserve">22、投标文件的修改和撤回</w:t>
      </w:r>
      <w:bookmarkEnd w:id="63"/>
      <w:r/>
      <w:r/>
    </w:p>
    <w:p>
      <w:pPr>
        <w:pStyle w:val="1250"/>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22.1投标人在递交投标文件后，可以修改或撤回其投标文件，但这种修改和撤回，必须在规定的投标截止时间前，具体操作方法见《操作手册》。</w:t>
      </w:r>
      <w:r/>
    </w:p>
    <w:p>
      <w:pPr>
        <w:pStyle w:val="1250"/>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22.2投标人撤回电子投标文件，则认为其不再参与本项目投标活动。</w:t>
      </w:r>
      <w:r/>
    </w:p>
    <w:p>
      <w:pPr>
        <w:pStyle w:val="1250"/>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22.3在投标截止时间之后，投标人不得对其电子投标文件作任何修改。</w:t>
      </w:r>
      <w:r/>
    </w:p>
    <w:p>
      <w:pPr>
        <w:pStyle w:val="1250"/>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22.4在投标截止时间至招标文件中规定的投标有效期满之间的这段时间内，投标人不得撤销其投标。</w:t>
      </w:r>
      <w:r/>
    </w:p>
    <w:p>
      <w:pPr>
        <w:pStyle w:val="1323"/>
        <w:ind w:firstLine="508"/>
        <w:jc w:val="left"/>
        <w:pageBreakBefore w:val="0"/>
        <w:spacing w:before="0" w:after="0" w:line="312" w:lineRule="auto"/>
        <w:rPr>
          <w:rFonts w:hint="default" w:ascii="Times New Roman Regular" w:hAnsi="Times New Roman Regular" w:eastAsia="宋体" w:cs="Times New Roman Regular"/>
          <w:b w:val="0"/>
          <w:bCs w:val="0"/>
          <w:color w:val="auto"/>
          <w:spacing w:val="7"/>
          <w:sz w:val="24"/>
          <w:szCs w:val="24"/>
          <w:highlight w:val="none"/>
          <w:lang w:val="en-US" w:eastAsia="zh-CN" w:bidi="ar-SA"/>
        </w:rPr>
      </w:pPr>
      <w:r/>
      <w:bookmarkStart w:id="64" w:name="_Toc29"/>
      <w:r>
        <w:rPr>
          <w:rFonts w:hint="default" w:ascii="Times New Roman Regular" w:hAnsi="Times New Roman Regular" w:eastAsia="宋体" w:cs="Times New Roman Regular"/>
          <w:b w:val="0"/>
          <w:bCs w:val="0"/>
          <w:color w:val="auto"/>
          <w:spacing w:val="7"/>
          <w:sz w:val="24"/>
          <w:szCs w:val="24"/>
          <w:highlight w:val="none"/>
          <w:lang w:val="en-US" w:eastAsia="zh-CN" w:bidi="ar-SA"/>
        </w:rPr>
        <w:t xml:space="preserve">22.5不论投标人中标与否，投标文件均不退回</w:t>
      </w:r>
      <w:bookmarkEnd w:id="64"/>
      <w:r/>
      <w:r/>
    </w:p>
    <w:p>
      <w:pPr>
        <w:pStyle w:val="1323"/>
        <w:ind w:firstLine="480"/>
        <w:jc w:val="left"/>
        <w:pageBreakBefore w:val="0"/>
        <w:spacing w:before="0" w:after="0" w:line="312" w:lineRule="auto"/>
        <w:rPr>
          <w:rStyle w:val="1324"/>
          <w:rFonts w:hint="default" w:ascii="Times New Roman Regular" w:hAnsi="Times New Roman Regular" w:eastAsia="宋体" w:cs="Times New Roman Regular"/>
          <w:b w:val="0"/>
          <w:bCs w:val="0"/>
          <w:color w:val="auto"/>
          <w:sz w:val="24"/>
          <w:szCs w:val="24"/>
          <w:highlight w:val="none"/>
        </w:rPr>
      </w:pPr>
      <w:r/>
      <w:bookmarkStart w:id="65" w:name="_Toc30"/>
      <w:r>
        <w:rPr>
          <w:rStyle w:val="1324"/>
          <w:rFonts w:hint="default" w:ascii="Times New Roman Regular" w:hAnsi="Times New Roman Regular" w:eastAsia="宋体" w:cs="Times New Roman Regular"/>
          <w:b w:val="0"/>
          <w:bCs w:val="0"/>
          <w:color w:val="auto"/>
          <w:sz w:val="24"/>
          <w:szCs w:val="24"/>
          <w:highlight w:val="none"/>
        </w:rPr>
        <w:t xml:space="preserve">五、开标与评标</w:t>
      </w:r>
      <w:bookmarkEnd w:id="65"/>
      <w:r/>
      <w:r/>
    </w:p>
    <w:p>
      <w:pPr>
        <w:ind w:firstLine="480"/>
        <w:keepLines/>
        <w:keepNext/>
        <w:pageBreakBefore w:val="0"/>
        <w:spacing w:line="312" w:lineRule="auto"/>
        <w:rPr>
          <w:rFonts w:hint="default" w:ascii="Times New Roman Regular" w:hAnsi="Times New Roman Regular" w:eastAsia="宋体" w:cs="Times New Roman Regular"/>
          <w:color w:val="auto"/>
          <w:sz w:val="24"/>
          <w:szCs w:val="24"/>
          <w:highlight w:val="none"/>
        </w:rPr>
        <w:outlineLvl w:val="3"/>
      </w:pPr>
      <w:r/>
      <w:bookmarkStart w:id="66" w:name="_Toc31"/>
      <w:r>
        <w:rPr>
          <w:rFonts w:hint="default" w:ascii="Times New Roman Regular" w:hAnsi="Times New Roman Regular" w:eastAsia="宋体" w:cs="Times New Roman Regular"/>
          <w:color w:val="auto"/>
          <w:sz w:val="24"/>
          <w:szCs w:val="24"/>
          <w:highlight w:val="none"/>
        </w:rPr>
        <w:t xml:space="preserve">23、开标</w:t>
      </w:r>
      <w:bookmarkEnd w:id="66"/>
      <w:r/>
      <w:r/>
    </w:p>
    <w:p>
      <w:pPr>
        <w:pStyle w:val="1251"/>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23.1</w:t>
      </w:r>
      <w:r>
        <w:rPr>
          <w:rFonts w:hint="default" w:ascii="Times New Roman Regular" w:hAnsi="Times New Roman Regular" w:eastAsia="宋体" w:cs="Times New Roman Regular"/>
          <w:color w:val="auto"/>
          <w:spacing w:val="7"/>
          <w:sz w:val="24"/>
          <w:szCs w:val="24"/>
          <w:highlight w:val="none"/>
          <w:lang w:eastAsia="zh-CN"/>
        </w:rPr>
        <w:t xml:space="preserve">张家港保税区恒泰工程建设咨询有限公司</w:t>
      </w:r>
      <w:r>
        <w:rPr>
          <w:rFonts w:hint="default" w:ascii="Times New Roman Regular" w:hAnsi="Times New Roman Regular" w:eastAsia="宋体" w:cs="Times New Roman Regular"/>
          <w:color w:val="auto"/>
          <w:spacing w:val="7"/>
          <w:sz w:val="24"/>
          <w:szCs w:val="24"/>
          <w:highlight w:val="none"/>
        </w:rPr>
        <w:t xml:space="preserve">将在招标公告中规定的时间和地点组织公开开标。</w:t>
      </w:r>
      <w:r/>
    </w:p>
    <w:p>
      <w:pPr>
        <w:pStyle w:val="1251"/>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23.2开标仪式由</w:t>
      </w:r>
      <w:r>
        <w:rPr>
          <w:rFonts w:hint="default" w:ascii="Times New Roman Regular" w:hAnsi="Times New Roman Regular" w:eastAsia="宋体" w:cs="Times New Roman Regular"/>
          <w:color w:val="auto"/>
          <w:spacing w:val="7"/>
          <w:sz w:val="24"/>
          <w:szCs w:val="24"/>
          <w:highlight w:val="none"/>
          <w:lang w:eastAsia="zh-CN"/>
        </w:rPr>
        <w:t xml:space="preserve">张家港保税区恒泰工程建设咨询有限公司</w:t>
      </w:r>
      <w:r>
        <w:rPr>
          <w:rFonts w:hint="default" w:ascii="Times New Roman Regular" w:hAnsi="Times New Roman Regular" w:eastAsia="宋体" w:cs="Times New Roman Regular"/>
          <w:color w:val="auto"/>
          <w:spacing w:val="7"/>
          <w:sz w:val="24"/>
          <w:szCs w:val="24"/>
          <w:highlight w:val="none"/>
        </w:rPr>
        <w:t xml:space="preserve">主持，“</w:t>
      </w:r>
      <w:r>
        <w:rPr>
          <w:rFonts w:hint="default" w:ascii="Times New Roman Regular" w:hAnsi="Times New Roman Regular" w:eastAsia="宋体" w:cs="Times New Roman Regular"/>
          <w:color w:val="auto"/>
          <w:spacing w:val="7"/>
          <w:sz w:val="24"/>
          <w:szCs w:val="24"/>
          <w:highlight w:val="none"/>
          <w:lang w:val="en-US" w:eastAsia="zh-CN"/>
        </w:rPr>
        <w:t xml:space="preserve">苏采云系统</w:t>
      </w:r>
      <w:r>
        <w:rPr>
          <w:rFonts w:hint="default" w:ascii="Times New Roman Regular" w:hAnsi="Times New Roman Regular" w:eastAsia="宋体" w:cs="Times New Roman Regular"/>
          <w:color w:val="auto"/>
          <w:spacing w:val="7"/>
          <w:sz w:val="24"/>
          <w:szCs w:val="24"/>
          <w:highlight w:val="none"/>
        </w:rPr>
        <w:t xml:space="preserve">”将自动对项目进行开标，宣布投标人名称、投标价格和招标文件规定的需要宣布的其他内容。</w:t>
      </w:r>
      <w:r/>
    </w:p>
    <w:p>
      <w:pPr>
        <w:pStyle w:val="1251"/>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23.3投标人在开标过程中涉及到的投标文件解密等工作，应按照《操作手册》规定执行。投标人须在规定时间（30分钟）内完成投标文件解密。</w:t>
      </w:r>
      <w:r/>
    </w:p>
    <w:p>
      <w:pPr>
        <w:pStyle w:val="1253"/>
        <w:ind w:firstLine="508"/>
        <w:pageBreakBefore w:val="0"/>
        <w:spacing w:line="312" w:lineRule="auto"/>
        <w:rPr>
          <w:rStyle w:val="983"/>
          <w:rFonts w:hint="default" w:ascii="Times New Roman Regular" w:hAnsi="Times New Roman Regular" w:eastAsia="宋体" w:cs="Times New Roman Regular"/>
          <w:b w:val="0"/>
          <w:color w:val="auto"/>
          <w:spacing w:val="7"/>
          <w:sz w:val="24"/>
          <w:szCs w:val="24"/>
          <w:highlight w:val="none"/>
        </w:rPr>
        <w:outlineLvl w:val="9"/>
      </w:pPr>
      <w:r/>
      <w:bookmarkStart w:id="67" w:name="EBf9dbe4f0bfbe40c189b2b3fb5a93c56a"/>
      <w:r/>
      <w:bookmarkEnd w:id="67"/>
      <w:r>
        <w:rPr>
          <w:rStyle w:val="983"/>
          <w:rFonts w:hint="default" w:ascii="Times New Roman Regular" w:hAnsi="Times New Roman Regular" w:eastAsia="宋体" w:cs="Times New Roman Regular"/>
          <w:b w:val="0"/>
          <w:color w:val="auto"/>
          <w:spacing w:val="7"/>
          <w:sz w:val="24"/>
          <w:szCs w:val="24"/>
          <w:highlight w:val="none"/>
        </w:rPr>
        <w:t xml:space="preserve">2</w:t>
      </w:r>
      <w:r>
        <w:rPr>
          <w:rStyle w:val="983"/>
          <w:rFonts w:hint="default" w:ascii="Times New Roman Regular" w:hAnsi="Times New Roman Regular" w:eastAsia="宋体" w:cs="Times New Roman Regular"/>
          <w:b w:val="0"/>
          <w:color w:val="auto"/>
          <w:spacing w:val="7"/>
          <w:sz w:val="24"/>
          <w:szCs w:val="24"/>
          <w:highlight w:val="none"/>
          <w:lang w:val="en-US" w:eastAsia="zh-CN"/>
        </w:rPr>
        <w:t xml:space="preserve">3</w:t>
      </w:r>
      <w:r>
        <w:rPr>
          <w:rStyle w:val="983"/>
          <w:rFonts w:hint="default" w:ascii="Times New Roman Regular" w:hAnsi="Times New Roman Regular" w:eastAsia="宋体" w:cs="Times New Roman Regular"/>
          <w:b w:val="0"/>
          <w:color w:val="auto"/>
          <w:spacing w:val="7"/>
          <w:sz w:val="24"/>
          <w:szCs w:val="24"/>
          <w:highlight w:val="none"/>
        </w:rPr>
        <w:t xml:space="preserve">.4采购代理机构在开标仪式上，将公布投标人的名称、投标价格，并将作唱标记录。</w:t>
      </w:r>
      <w:r/>
    </w:p>
    <w:p>
      <w:pPr>
        <w:ind w:firstLine="508"/>
        <w:pageBreakBefore w:val="0"/>
        <w:spacing w:line="312" w:lineRule="auto"/>
        <w:rPr>
          <w:rFonts w:hint="default" w:ascii="Times New Roman Regular" w:hAnsi="Times New Roman Regular" w:eastAsia="宋体" w:cs="Times New Roman Regular"/>
          <w:color w:val="auto"/>
          <w:sz w:val="24"/>
          <w:szCs w:val="24"/>
          <w:highlight w:val="none"/>
        </w:rPr>
      </w:pPr>
      <w:r>
        <w:rPr>
          <w:rStyle w:val="983"/>
          <w:rFonts w:hint="default" w:ascii="Times New Roman Regular" w:hAnsi="Times New Roman Regular" w:eastAsia="宋体" w:cs="Times New Roman Regular"/>
          <w:b w:val="0"/>
          <w:color w:val="auto"/>
          <w:spacing w:val="7"/>
          <w:sz w:val="24"/>
          <w:szCs w:val="24"/>
          <w:highlight w:val="none"/>
        </w:rPr>
        <w:t xml:space="preserve">2</w:t>
      </w:r>
      <w:r>
        <w:rPr>
          <w:rStyle w:val="983"/>
          <w:rFonts w:hint="default" w:ascii="Times New Roman Regular" w:hAnsi="Times New Roman Regular" w:eastAsia="宋体" w:cs="Times New Roman Regular"/>
          <w:b w:val="0"/>
          <w:color w:val="auto"/>
          <w:spacing w:val="7"/>
          <w:sz w:val="24"/>
          <w:szCs w:val="24"/>
          <w:highlight w:val="none"/>
          <w:lang w:val="en-US" w:eastAsia="zh-CN"/>
        </w:rPr>
        <w:t xml:space="preserve">3</w:t>
      </w:r>
      <w:r>
        <w:rPr>
          <w:rStyle w:val="983"/>
          <w:rFonts w:hint="default" w:ascii="Times New Roman Regular" w:hAnsi="Times New Roman Regular" w:eastAsia="宋体" w:cs="Times New Roman Regular"/>
          <w:b w:val="0"/>
          <w:color w:val="auto"/>
          <w:spacing w:val="7"/>
          <w:sz w:val="24"/>
          <w:szCs w:val="24"/>
          <w:highlight w:val="none"/>
        </w:rPr>
        <w:t xml:space="preserve">.5投标人代表对开标过程和开标记录有疑义，以及认为采购人、采购代理机构相关工作人员有需要回避的情形的，应通过不见面开标大厅提出询问或者回避申请。采购人、采购代理机构对</w:t>
      </w:r>
      <w:r>
        <w:rPr>
          <w:rFonts w:hint="default" w:ascii="Times New Roman Regular" w:hAnsi="Times New Roman Regular" w:eastAsia="宋体" w:cs="Times New Roman Regular"/>
          <w:color w:val="auto"/>
          <w:sz w:val="24"/>
          <w:szCs w:val="24"/>
          <w:highlight w:val="none"/>
        </w:rPr>
        <w:t xml:space="preserve">投标人代表提出的询问或者回避申请应当及时处理。</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bookmarkStart w:id="68" w:name="EB45a41a7a147945c0bb92535f2d40058d"/>
      <w:r/>
      <w:bookmarkEnd w:id="68"/>
      <w:r/>
      <w:r/>
    </w:p>
    <w:p>
      <w:pPr>
        <w:ind w:firstLine="480"/>
        <w:keepLines/>
        <w:keepNext/>
        <w:pageBreakBefore w:val="0"/>
        <w:spacing w:line="312" w:lineRule="auto"/>
        <w:rPr>
          <w:rFonts w:hint="default" w:ascii="Times New Roman Regular" w:hAnsi="Times New Roman Regular" w:eastAsia="宋体" w:cs="Times New Roman Regular"/>
          <w:color w:val="auto"/>
          <w:sz w:val="24"/>
          <w:szCs w:val="24"/>
          <w:highlight w:val="none"/>
        </w:rPr>
        <w:outlineLvl w:val="3"/>
      </w:pPr>
      <w:r/>
      <w:bookmarkStart w:id="69" w:name="_Toc32"/>
      <w:r>
        <w:rPr>
          <w:rFonts w:hint="default" w:ascii="Times New Roman Regular" w:hAnsi="Times New Roman Regular" w:eastAsia="宋体" w:cs="Times New Roman Regular"/>
          <w:color w:val="auto"/>
          <w:sz w:val="24"/>
          <w:szCs w:val="24"/>
          <w:highlight w:val="none"/>
        </w:rPr>
        <w:t xml:space="preserve">24、评标委员会</w:t>
      </w:r>
      <w:bookmarkEnd w:id="69"/>
      <w:r/>
      <w:r/>
    </w:p>
    <w:p>
      <w:pPr>
        <w:ind w:firstLine="480"/>
        <w:pageBreakBefore w:val="0"/>
        <w:spacing w:line="312" w:lineRule="auto"/>
        <w:rPr>
          <w:rFonts w:hint="default" w:ascii="Times New Roman Regular" w:hAnsi="Times New Roman Regular" w:eastAsia="宋体" w:cs="Times New Roman Regular"/>
          <w:b/>
          <w:bCs/>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24.1开标后，</w:t>
      </w:r>
      <w:r>
        <w:rPr>
          <w:rFonts w:hint="default" w:ascii="Times New Roman Regular" w:hAnsi="Times New Roman Regular" w:eastAsia="宋体" w:cs="Times New Roman Regular"/>
          <w:color w:val="auto"/>
          <w:sz w:val="24"/>
          <w:szCs w:val="24"/>
          <w:highlight w:val="none"/>
          <w:lang w:eastAsia="zh-CN"/>
        </w:rPr>
        <w:t xml:space="preserve">张家港保税区恒泰工程建设咨询有限公司</w:t>
      </w:r>
      <w:r>
        <w:rPr>
          <w:rFonts w:hint="default" w:ascii="Times New Roman Regular" w:hAnsi="Times New Roman Regular" w:eastAsia="宋体" w:cs="Times New Roman Regular"/>
          <w:color w:val="auto"/>
          <w:sz w:val="24"/>
          <w:szCs w:val="24"/>
          <w:highlight w:val="none"/>
        </w:rPr>
        <w:t xml:space="preserve">将立即组织评标委员会（以下简称评委会）进行评标。</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24.2评委会由评审专家、采购人代表组成，且人员构成符合政府采购有关规定。</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24.3评委会应以科学、公正的态度参加评审工作并推荐中标候选人。评审专家和采购人代表在评审过程中不受任何干扰，独立、负责地提出评审意见，并对自己的评审意见承担责任。</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24.4评委会将对投标人的商业、技术秘密予以保密。</w:t>
      </w:r>
      <w:r/>
    </w:p>
    <w:p>
      <w:pPr>
        <w:ind w:firstLine="480"/>
        <w:keepLines/>
        <w:keepNext/>
        <w:pageBreakBefore w:val="0"/>
        <w:spacing w:line="312" w:lineRule="auto"/>
        <w:rPr>
          <w:rFonts w:hint="default" w:ascii="Times New Roman Regular" w:hAnsi="Times New Roman Regular" w:eastAsia="宋体" w:cs="Times New Roman Regular"/>
          <w:color w:val="auto"/>
          <w:sz w:val="24"/>
          <w:szCs w:val="24"/>
          <w:highlight w:val="none"/>
        </w:rPr>
        <w:outlineLvl w:val="3"/>
      </w:pPr>
      <w:r/>
      <w:bookmarkStart w:id="70" w:name="_Toc33"/>
      <w:r>
        <w:rPr>
          <w:rFonts w:hint="default" w:ascii="Times New Roman Regular" w:hAnsi="Times New Roman Regular" w:eastAsia="宋体" w:cs="Times New Roman Regular"/>
          <w:color w:val="auto"/>
          <w:sz w:val="24"/>
          <w:szCs w:val="24"/>
          <w:highlight w:val="none"/>
        </w:rPr>
        <w:t xml:space="preserve">25．评标过程的保密与公正</w:t>
      </w:r>
      <w:bookmarkEnd w:id="70"/>
      <w:r/>
      <w:r/>
    </w:p>
    <w:p>
      <w:pPr>
        <w:ind w:firstLine="480"/>
        <w:pageBreakBefore w:val="0"/>
        <w:spacing w:line="312" w:lineRule="auto"/>
        <w:rPr>
          <w:rFonts w:hint="default" w:ascii="Times New Roman Regular" w:hAnsi="Times New Roman Regular" w:eastAsia="宋体" w:cs="Times New Roman Regular"/>
          <w:bCs/>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25.1</w:t>
      </w:r>
      <w:r>
        <w:rPr>
          <w:rFonts w:hint="default" w:ascii="Times New Roman Regular" w:hAnsi="Times New Roman Regular" w:eastAsia="宋体" w:cs="Times New Roman Regular"/>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25.2在评标过程中，如果投标人试图向</w:t>
      </w:r>
      <w:r>
        <w:rPr>
          <w:rFonts w:hint="default" w:ascii="Times New Roman Regular" w:hAnsi="Times New Roman Regular" w:eastAsia="宋体" w:cs="Times New Roman Regular"/>
          <w:color w:val="auto"/>
          <w:sz w:val="24"/>
          <w:szCs w:val="24"/>
          <w:highlight w:val="none"/>
          <w:lang w:eastAsia="zh-CN"/>
        </w:rPr>
        <w:t xml:space="preserve">张家港保税区恒泰工程建设咨询有限公司</w:t>
      </w:r>
      <w:r>
        <w:rPr>
          <w:rFonts w:hint="default" w:ascii="Times New Roman Regular" w:hAnsi="Times New Roman Regular" w:eastAsia="宋体" w:cs="Times New Roman Regular"/>
          <w:color w:val="auto"/>
          <w:sz w:val="24"/>
          <w:szCs w:val="24"/>
          <w:highlight w:val="none"/>
        </w:rPr>
        <w:t xml:space="preserve">和参与评标的人员施加任何影响，都将会导致其投标被拒绝。</w:t>
      </w:r>
      <w:r/>
    </w:p>
    <w:p>
      <w:pPr>
        <w:ind w:firstLine="480"/>
        <w:keepLines/>
        <w:keepNext/>
        <w:pageBreakBefore w:val="0"/>
        <w:spacing w:line="312" w:lineRule="auto"/>
        <w:rPr>
          <w:rFonts w:hint="default" w:ascii="Times New Roman Regular" w:hAnsi="Times New Roman Regular" w:eastAsia="宋体" w:cs="Times New Roman Regular"/>
          <w:color w:val="auto"/>
          <w:sz w:val="24"/>
          <w:szCs w:val="24"/>
          <w:highlight w:val="none"/>
        </w:rPr>
        <w:outlineLvl w:val="3"/>
      </w:pPr>
      <w:r/>
      <w:bookmarkStart w:id="71" w:name="_Toc34"/>
      <w:r>
        <w:rPr>
          <w:rFonts w:hint="default" w:ascii="Times New Roman Regular" w:hAnsi="Times New Roman Regular" w:eastAsia="宋体" w:cs="Times New Roman Regular"/>
          <w:color w:val="auto"/>
          <w:sz w:val="24"/>
          <w:szCs w:val="24"/>
          <w:highlight w:val="none"/>
        </w:rPr>
        <w:t xml:space="preserve">26．投标的澄清</w:t>
      </w:r>
      <w:bookmarkEnd w:id="71"/>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26.1评标期间，为有助于对投标文件的审查、评价和比较，评委会有权要求投标人对其投标文件进行澄清，但并非对每个投标人都作澄清要求。</w:t>
      </w:r>
      <w:r/>
    </w:p>
    <w:p>
      <w:pPr>
        <w:pStyle w:val="1252"/>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26.2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lang w:eastAsia="zh-CN"/>
        </w:rPr>
      </w:pPr>
      <w:r/>
      <w:bookmarkStart w:id="72" w:name="EB3164982f155e42e086cd4685f4d2aafa"/>
      <w:r/>
      <w:bookmarkEnd w:id="72"/>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26.3接到评委会澄清要求的投标人如未按规定做出澄清，其风险由投标人自行承担。</w:t>
      </w:r>
      <w:r/>
    </w:p>
    <w:p>
      <w:pPr>
        <w:ind w:firstLine="480"/>
        <w:keepLines/>
        <w:keepNext/>
        <w:pageBreakBefore w:val="0"/>
        <w:spacing w:line="312" w:lineRule="auto"/>
        <w:rPr>
          <w:rFonts w:hint="default" w:ascii="Times New Roman Regular" w:hAnsi="Times New Roman Regular" w:eastAsia="宋体" w:cs="Times New Roman Regular"/>
          <w:b/>
          <w:bCs/>
          <w:color w:val="auto"/>
          <w:sz w:val="24"/>
          <w:szCs w:val="24"/>
          <w:highlight w:val="none"/>
        </w:rPr>
        <w:outlineLvl w:val="3"/>
      </w:pPr>
      <w:r/>
      <w:bookmarkStart w:id="73" w:name="_Toc35"/>
      <w:r>
        <w:rPr>
          <w:rFonts w:hint="default" w:ascii="Times New Roman Regular" w:hAnsi="Times New Roman Regular" w:eastAsia="宋体" w:cs="Times New Roman Regular"/>
          <w:color w:val="auto"/>
          <w:sz w:val="24"/>
          <w:szCs w:val="24"/>
          <w:highlight w:val="none"/>
        </w:rPr>
        <w:t xml:space="preserve">27、</w:t>
      </w:r>
      <w:r>
        <w:rPr>
          <w:rFonts w:hint="default" w:ascii="Times New Roman Regular" w:hAnsi="Times New Roman Regular" w:eastAsia="宋体" w:cs="Times New Roman Regular"/>
          <w:b/>
          <w:bCs/>
          <w:color w:val="auto"/>
          <w:sz w:val="24"/>
          <w:szCs w:val="24"/>
          <w:highlight w:val="none"/>
        </w:rPr>
        <w:t xml:space="preserve">对投标文件的初审</w:t>
      </w:r>
      <w:bookmarkEnd w:id="73"/>
      <w:r/>
      <w:r/>
    </w:p>
    <w:p>
      <w:pPr>
        <w:ind w:firstLine="480"/>
        <w:jc w:val="left"/>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27.1</w:t>
      </w:r>
      <w:r>
        <w:rPr>
          <w:rFonts w:hint="default" w:ascii="Times New Roman Regular" w:hAnsi="Times New Roman Regular" w:eastAsia="宋体" w:cs="Times New Roman Regular"/>
          <w:bCs/>
          <w:color w:val="auto"/>
          <w:sz w:val="24"/>
          <w:szCs w:val="24"/>
          <w:highlight w:val="none"/>
        </w:rPr>
        <w:t xml:space="preserve">投标文件初审分为资格审查和符合性审查。</w:t>
      </w:r>
      <w:r/>
    </w:p>
    <w:p>
      <w:pPr>
        <w:ind w:firstLine="480"/>
        <w:pageBreakBefore w:val="0"/>
        <w:spacing w:line="312" w:lineRule="auto"/>
        <w:rPr>
          <w:rFonts w:hint="default" w:ascii="Times New Roman Regular" w:hAnsi="Times New Roman Regular" w:eastAsia="宋体" w:cs="Times New Roman Regular"/>
          <w:bCs/>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27.1.1</w:t>
      </w:r>
      <w:r>
        <w:rPr>
          <w:rFonts w:hint="default" w:ascii="Times New Roman Regular" w:hAnsi="Times New Roman Regular" w:eastAsia="宋体" w:cs="Times New Roman Regular"/>
          <w:bCs/>
          <w:color w:val="auto"/>
          <w:sz w:val="24"/>
          <w:szCs w:val="24"/>
          <w:highlight w:val="none"/>
        </w:rPr>
        <w:t xml:space="preserve">资格性审查</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采购人或者采购代理机构依法对投标人的资格进行审查。</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lang w:val="zh-CN"/>
        </w:rPr>
      </w:pPr>
      <w:r>
        <w:rPr>
          <w:rFonts w:hint="default" w:ascii="Times New Roman Regular" w:hAnsi="Times New Roman Regular" w:eastAsia="宋体" w:cs="Times New Roman Regular"/>
          <w:color w:val="auto"/>
          <w:sz w:val="24"/>
          <w:szCs w:val="24"/>
          <w:highlight w:val="none"/>
          <w:lang w:val="zh-CN"/>
        </w:rPr>
        <w:t xml:space="preserve">2</w:t>
      </w:r>
      <w:r>
        <w:rPr>
          <w:rFonts w:hint="default" w:ascii="Times New Roman Regular" w:hAnsi="Times New Roman Regular" w:eastAsia="宋体" w:cs="Times New Roman Regular"/>
          <w:color w:val="auto"/>
          <w:sz w:val="24"/>
          <w:szCs w:val="24"/>
          <w:highlight w:val="none"/>
        </w:rPr>
        <w:t xml:space="preserve">7</w:t>
      </w:r>
      <w:r>
        <w:rPr>
          <w:rFonts w:hint="default" w:ascii="Times New Roman Regular" w:hAnsi="Times New Roman Regular" w:eastAsia="宋体" w:cs="Times New Roman Regular"/>
          <w:color w:val="auto"/>
          <w:sz w:val="24"/>
          <w:szCs w:val="24"/>
          <w:highlight w:val="none"/>
          <w:lang w:val="zh-CN"/>
        </w:rPr>
        <w:t xml:space="preserve">.1.</w:t>
      </w:r>
      <w:r>
        <w:rPr>
          <w:rFonts w:hint="default" w:ascii="Times New Roman Regular" w:hAnsi="Times New Roman Regular" w:eastAsia="宋体" w:cs="Times New Roman Regular"/>
          <w:color w:val="auto"/>
          <w:sz w:val="24"/>
          <w:szCs w:val="24"/>
          <w:highlight w:val="none"/>
        </w:rPr>
        <w:t xml:space="preserve">1.1</w:t>
      </w:r>
      <w:r>
        <w:rPr>
          <w:rFonts w:hint="default" w:ascii="Times New Roman Regular" w:hAnsi="Times New Roman Regular" w:eastAsia="宋体" w:cs="Times New Roman Regular"/>
          <w:color w:val="auto"/>
          <w:sz w:val="24"/>
          <w:szCs w:val="24"/>
          <w:highlight w:val="none"/>
          <w:lang w:val="zh-CN"/>
        </w:rPr>
        <w:t xml:space="preserve">关于诚信库：</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lang w:val="zh-CN"/>
        </w:rPr>
      </w:pPr>
      <w:r>
        <w:rPr>
          <w:rFonts w:hint="default" w:ascii="Times New Roman Regular" w:hAnsi="Times New Roman Regular" w:eastAsia="宋体" w:cs="Times New Roman Regular"/>
          <w:color w:val="auto"/>
          <w:sz w:val="24"/>
          <w:szCs w:val="24"/>
          <w:highlight w:val="none"/>
          <w:lang w:val="zh-CN"/>
        </w:rPr>
        <w:t xml:space="preserve">2</w:t>
      </w:r>
      <w:r>
        <w:rPr>
          <w:rFonts w:hint="default" w:ascii="Times New Roman Regular" w:hAnsi="Times New Roman Regular" w:eastAsia="宋体" w:cs="Times New Roman Regular"/>
          <w:color w:val="auto"/>
          <w:sz w:val="24"/>
          <w:szCs w:val="24"/>
          <w:highlight w:val="none"/>
        </w:rPr>
        <w:t xml:space="preserve">7</w:t>
      </w:r>
      <w:r>
        <w:rPr>
          <w:rFonts w:hint="default" w:ascii="Times New Roman Regular" w:hAnsi="Times New Roman Regular" w:eastAsia="宋体" w:cs="Times New Roman Regular"/>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lang w:val="zh-CN"/>
        </w:rPr>
      </w:pPr>
      <w:r>
        <w:rPr>
          <w:rFonts w:hint="default" w:ascii="Times New Roman Regular" w:hAnsi="Times New Roman Regular" w:eastAsia="宋体" w:cs="Times New Roman Regular"/>
          <w:color w:val="auto"/>
          <w:sz w:val="24"/>
          <w:szCs w:val="24"/>
          <w:highlight w:val="none"/>
          <w:lang w:val="zh-CN"/>
        </w:rPr>
        <w:t xml:space="preserve">2</w:t>
      </w:r>
      <w:r>
        <w:rPr>
          <w:rFonts w:hint="default" w:ascii="Times New Roman Regular" w:hAnsi="Times New Roman Regular" w:eastAsia="宋体" w:cs="Times New Roman Regular"/>
          <w:color w:val="auto"/>
          <w:sz w:val="24"/>
          <w:szCs w:val="24"/>
          <w:highlight w:val="none"/>
        </w:rPr>
        <w:t xml:space="preserve">7</w:t>
      </w:r>
      <w:r>
        <w:rPr>
          <w:rFonts w:hint="default" w:ascii="Times New Roman Regular" w:hAnsi="Times New Roman Regular" w:eastAsia="宋体" w:cs="Times New Roman Regular"/>
          <w:color w:val="auto"/>
          <w:sz w:val="24"/>
          <w:szCs w:val="24"/>
          <w:highlight w:val="none"/>
          <w:lang w:val="zh-CN"/>
        </w:rPr>
        <w:t xml:space="preserve">.1.</w:t>
      </w:r>
      <w:r>
        <w:rPr>
          <w:rFonts w:hint="default" w:ascii="Times New Roman Regular" w:hAnsi="Times New Roman Regular" w:eastAsia="宋体" w:cs="Times New Roman Regular"/>
          <w:color w:val="auto"/>
          <w:sz w:val="24"/>
          <w:szCs w:val="24"/>
          <w:highlight w:val="none"/>
        </w:rPr>
        <w:t xml:space="preserve">1.1.2</w:t>
      </w:r>
      <w:r>
        <w:rPr>
          <w:rFonts w:hint="default" w:ascii="Times New Roman Regular" w:hAnsi="Times New Roman Regular" w:eastAsia="宋体" w:cs="Times New Roman Regular"/>
          <w:color w:val="auto"/>
          <w:sz w:val="24"/>
          <w:szCs w:val="24"/>
          <w:highlight w:val="none"/>
          <w:lang w:val="zh-CN"/>
        </w:rPr>
        <w:t xml:space="preserve">查询时间：投标文件递交截止时间。</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lang w:val="zh-CN"/>
        </w:rPr>
      </w:pPr>
      <w:r>
        <w:rPr>
          <w:rFonts w:hint="default" w:ascii="Times New Roman Regular" w:hAnsi="Times New Roman Regular" w:eastAsia="宋体" w:cs="Times New Roman Regular"/>
          <w:color w:val="auto"/>
          <w:sz w:val="24"/>
          <w:szCs w:val="24"/>
          <w:highlight w:val="none"/>
          <w:lang w:val="zh-CN"/>
        </w:rPr>
        <w:t xml:space="preserve">2</w:t>
      </w:r>
      <w:r>
        <w:rPr>
          <w:rFonts w:hint="default" w:ascii="Times New Roman Regular" w:hAnsi="Times New Roman Regular" w:eastAsia="宋体" w:cs="Times New Roman Regular"/>
          <w:color w:val="auto"/>
          <w:sz w:val="24"/>
          <w:szCs w:val="24"/>
          <w:highlight w:val="none"/>
        </w:rPr>
        <w:t xml:space="preserve">7</w:t>
      </w:r>
      <w:r>
        <w:rPr>
          <w:rFonts w:hint="default" w:ascii="Times New Roman Regular" w:hAnsi="Times New Roman Regular" w:eastAsia="宋体" w:cs="Times New Roman Regular"/>
          <w:color w:val="auto"/>
          <w:sz w:val="24"/>
          <w:szCs w:val="24"/>
          <w:highlight w:val="none"/>
          <w:lang w:val="zh-CN"/>
        </w:rPr>
        <w:t xml:space="preserve">.1.1.1.</w:t>
      </w:r>
      <w:r>
        <w:rPr>
          <w:rFonts w:hint="default" w:ascii="Times New Roman Regular" w:hAnsi="Times New Roman Regular" w:eastAsia="宋体" w:cs="Times New Roman Regular"/>
          <w:color w:val="auto"/>
          <w:sz w:val="24"/>
          <w:szCs w:val="24"/>
          <w:highlight w:val="none"/>
        </w:rPr>
        <w:t xml:space="preserve">3</w:t>
      </w:r>
      <w:r>
        <w:rPr>
          <w:rFonts w:hint="default" w:ascii="Times New Roman Regular" w:hAnsi="Times New Roman Regular" w:eastAsia="宋体" w:cs="Times New Roman Regular"/>
          <w:color w:val="auto"/>
          <w:sz w:val="24"/>
          <w:szCs w:val="24"/>
          <w:highlight w:val="none"/>
          <w:lang w:val="zh-CN"/>
        </w:rPr>
        <w:t xml:space="preserve">查询渠道：“信用中国”。</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lang w:val="zh-CN"/>
        </w:rPr>
      </w:pPr>
      <w:r>
        <w:rPr>
          <w:rFonts w:hint="default" w:ascii="Times New Roman Regular" w:hAnsi="Times New Roman Regular" w:eastAsia="宋体" w:cs="Times New Roman Regular"/>
          <w:color w:val="auto"/>
          <w:sz w:val="24"/>
          <w:szCs w:val="24"/>
          <w:highlight w:val="none"/>
          <w:lang w:val="zh-CN"/>
        </w:rPr>
        <w:t xml:space="preserve">2</w:t>
      </w:r>
      <w:r>
        <w:rPr>
          <w:rFonts w:hint="default" w:ascii="Times New Roman Regular" w:hAnsi="Times New Roman Regular" w:eastAsia="宋体" w:cs="Times New Roman Regular"/>
          <w:color w:val="auto"/>
          <w:sz w:val="24"/>
          <w:szCs w:val="24"/>
          <w:highlight w:val="none"/>
        </w:rPr>
        <w:t xml:space="preserve">7</w:t>
      </w:r>
      <w:r>
        <w:rPr>
          <w:rFonts w:hint="default" w:ascii="Times New Roman Regular" w:hAnsi="Times New Roman Regular" w:eastAsia="宋体" w:cs="Times New Roman Regular"/>
          <w:color w:val="auto"/>
          <w:sz w:val="24"/>
          <w:szCs w:val="24"/>
          <w:highlight w:val="none"/>
          <w:lang w:val="zh-CN"/>
        </w:rPr>
        <w:t xml:space="preserve">.1.1.2关于失信联合惩戒</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lang w:val="zh-CN"/>
        </w:rPr>
      </w:pPr>
      <w:r>
        <w:rPr>
          <w:rFonts w:hint="default" w:ascii="Times New Roman Regular" w:hAnsi="Times New Roman Regular" w:eastAsia="宋体" w:cs="Times New Roman Regular"/>
          <w:color w:val="auto"/>
          <w:sz w:val="24"/>
          <w:szCs w:val="24"/>
          <w:highlight w:val="none"/>
          <w:lang w:val="zh-CN"/>
        </w:rPr>
        <w:t xml:space="preserve">根据《国务院关于建立完善守信联合激励和失信联合惩戒制度加快推进社会诚信建设的指导意见》（国发</w:t>
      </w:r>
      <w:r>
        <w:rPr>
          <w:rFonts w:hint="default" w:ascii="Times New Roman Regular" w:hAnsi="Times New Roman Regular" w:eastAsia="宋体" w:cs="Times New Roman Regular"/>
          <w:color w:val="auto"/>
          <w:sz w:val="24"/>
          <w:szCs w:val="24"/>
          <w:highlight w:val="none"/>
        </w:rPr>
        <w:t xml:space="preserve">〔</w:t>
      </w:r>
      <w:r>
        <w:rPr>
          <w:rFonts w:hint="default" w:ascii="Times New Roman Regular" w:hAnsi="Times New Roman Regular" w:eastAsia="宋体" w:cs="Times New Roman Regular"/>
          <w:color w:val="auto"/>
          <w:sz w:val="24"/>
          <w:szCs w:val="24"/>
          <w:highlight w:val="none"/>
          <w:lang w:val="zh-CN"/>
        </w:rPr>
        <w:t xml:space="preserve">2016</w:t>
      </w:r>
      <w:r>
        <w:rPr>
          <w:rFonts w:hint="default" w:ascii="Times New Roman Regular" w:hAnsi="Times New Roman Regular" w:eastAsia="宋体" w:cs="Times New Roman Regular"/>
          <w:color w:val="auto"/>
          <w:sz w:val="24"/>
          <w:szCs w:val="24"/>
          <w:highlight w:val="none"/>
        </w:rPr>
        <w:t xml:space="preserve">〕</w:t>
      </w:r>
      <w:r>
        <w:rPr>
          <w:rFonts w:hint="default" w:ascii="Times New Roman Regular" w:hAnsi="Times New Roman Regular" w:eastAsia="宋体" w:cs="Times New Roman Regular"/>
          <w:color w:val="auto"/>
          <w:sz w:val="24"/>
          <w:szCs w:val="24"/>
          <w:highlight w:val="none"/>
          <w:lang w:val="zh-CN"/>
        </w:rPr>
        <w:t xml:space="preserve">33号）、《省政府关于印发江苏省加强政务诚信建设实施意见等文件的通知》（苏政发</w:t>
      </w:r>
      <w:r>
        <w:rPr>
          <w:rFonts w:hint="default" w:ascii="Times New Roman Regular" w:hAnsi="Times New Roman Regular" w:eastAsia="宋体" w:cs="Times New Roman Regular"/>
          <w:color w:val="auto"/>
          <w:sz w:val="24"/>
          <w:szCs w:val="24"/>
          <w:highlight w:val="none"/>
        </w:rPr>
        <w:t xml:space="preserve">〔</w:t>
      </w:r>
      <w:r>
        <w:rPr>
          <w:rFonts w:hint="default" w:ascii="Times New Roman Regular" w:hAnsi="Times New Roman Regular" w:eastAsia="宋体" w:cs="Times New Roman Regular"/>
          <w:color w:val="auto"/>
          <w:sz w:val="24"/>
          <w:szCs w:val="24"/>
          <w:highlight w:val="none"/>
          <w:lang w:val="zh-CN"/>
        </w:rPr>
        <w:t xml:space="preserve">2018</w:t>
      </w:r>
      <w:r>
        <w:rPr>
          <w:rFonts w:hint="default" w:ascii="Times New Roman Regular" w:hAnsi="Times New Roman Regular" w:eastAsia="宋体" w:cs="Times New Roman Regular"/>
          <w:color w:val="auto"/>
          <w:sz w:val="24"/>
          <w:szCs w:val="24"/>
          <w:highlight w:val="none"/>
        </w:rPr>
        <w:t xml:space="preserve">〕</w:t>
      </w:r>
      <w:r>
        <w:rPr>
          <w:rFonts w:hint="default" w:ascii="Times New Roman Regular" w:hAnsi="Times New Roman Regular" w:eastAsia="宋体" w:cs="Times New Roman Regular"/>
          <w:color w:val="auto"/>
          <w:sz w:val="24"/>
          <w:szCs w:val="24"/>
          <w:highlight w:val="none"/>
          <w:lang w:val="zh-CN"/>
        </w:rPr>
        <w:t xml:space="preserve">23号）、《市政府办公室印发关于建立完善守信联合激励和失信联合惩戒制度的实施意见的通知》（苏府办</w:t>
      </w:r>
      <w:r>
        <w:rPr>
          <w:rFonts w:hint="default" w:ascii="Times New Roman Regular" w:hAnsi="Times New Roman Regular" w:eastAsia="宋体" w:cs="Times New Roman Regular"/>
          <w:color w:val="auto"/>
          <w:sz w:val="24"/>
          <w:szCs w:val="24"/>
          <w:highlight w:val="none"/>
        </w:rPr>
        <w:t xml:space="preserve">〔</w:t>
      </w:r>
      <w:r>
        <w:rPr>
          <w:rFonts w:hint="default" w:ascii="Times New Roman Regular" w:hAnsi="Times New Roman Regular" w:eastAsia="宋体" w:cs="Times New Roman Regular"/>
          <w:color w:val="auto"/>
          <w:sz w:val="24"/>
          <w:szCs w:val="24"/>
          <w:highlight w:val="none"/>
          <w:lang w:val="zh-CN"/>
        </w:rPr>
        <w:t xml:space="preserve">2017</w:t>
      </w:r>
      <w:r>
        <w:rPr>
          <w:rFonts w:hint="default" w:ascii="Times New Roman Regular" w:hAnsi="Times New Roman Regular" w:eastAsia="宋体" w:cs="Times New Roman Regular"/>
          <w:color w:val="auto"/>
          <w:sz w:val="24"/>
          <w:szCs w:val="24"/>
          <w:highlight w:val="none"/>
        </w:rPr>
        <w:t xml:space="preserve">〕</w:t>
      </w:r>
      <w:r>
        <w:rPr>
          <w:rFonts w:hint="default" w:ascii="Times New Roman Regular" w:hAnsi="Times New Roman Regular" w:eastAsia="宋体" w:cs="Times New Roman Regular"/>
          <w:color w:val="auto"/>
          <w:sz w:val="24"/>
          <w:szCs w:val="24"/>
          <w:highlight w:val="none"/>
          <w:lang w:val="zh-CN"/>
        </w:rPr>
        <w:t xml:space="preserve">273号）等文件要求,限制严重失信主体参与公共资源交易的投标等政府采购活动。</w:t>
      </w:r>
      <w:r/>
    </w:p>
    <w:p>
      <w:pPr>
        <w:ind w:firstLine="480"/>
        <w:pageBreakBefore w:val="0"/>
        <w:spacing w:line="312" w:lineRule="auto"/>
        <w:rPr>
          <w:rFonts w:hint="default" w:ascii="Times New Roman Regular" w:hAnsi="Times New Roman Regular" w:eastAsia="宋体" w:cs="Times New Roman Regular"/>
          <w:bCs/>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27.1.2</w:t>
      </w:r>
      <w:r>
        <w:rPr>
          <w:rFonts w:hint="default" w:ascii="Times New Roman Regular" w:hAnsi="Times New Roman Regular" w:eastAsia="宋体" w:cs="Times New Roman Regular"/>
          <w:bCs/>
          <w:color w:val="auto"/>
          <w:sz w:val="24"/>
          <w:szCs w:val="24"/>
          <w:highlight w:val="none"/>
        </w:rPr>
        <w:t xml:space="preserve">符合性审查：</w:t>
      </w:r>
      <w:r/>
    </w:p>
    <w:p>
      <w:pPr>
        <w:ind w:firstLine="480"/>
        <w:pageBreakBefore w:val="0"/>
        <w:spacing w:line="312" w:lineRule="auto"/>
        <w:rPr>
          <w:rFonts w:hint="default" w:ascii="Times New Roman Regular" w:hAnsi="Times New Roman Regular" w:eastAsia="宋体" w:cs="Times New Roman Regular"/>
          <w:bCs/>
          <w:color w:val="auto"/>
          <w:sz w:val="24"/>
          <w:szCs w:val="24"/>
          <w:highlight w:val="none"/>
        </w:rPr>
      </w:pPr>
      <w:r>
        <w:rPr>
          <w:rFonts w:hint="default" w:ascii="Times New Roman Regular" w:hAnsi="Times New Roman Regular" w:eastAsia="宋体" w:cs="Times New Roman Regular"/>
          <w:bCs/>
          <w:color w:val="auto"/>
          <w:sz w:val="24"/>
          <w:szCs w:val="24"/>
          <w:highlight w:val="none"/>
        </w:rPr>
        <w:t xml:space="preserve">依据招标文件的规定，由评委会对投标文件进行审查，以确定是否对招标文件的实质性要求作出响应。</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27.2在详细评标之前，评委会将首先审查每份投标文件是否实质性响应了招标文件的要求。实质性响应的投标应该是与招标文件要求的全部条款、条件和规格相符，没有重大偏离或保留的投标。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312" w:lineRule="auto"/>
        <w:rPr>
          <w:rFonts w:hint="default" w:ascii="Times New Roman Regular" w:hAnsi="Times New Roman Regular" w:eastAsia="宋体" w:cs="Times New Roman Regular"/>
          <w:bCs/>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default" w:ascii="Times New Roman Regular" w:hAnsi="Times New Roman Regular" w:eastAsia="宋体" w:cs="Times New Roman Regular"/>
          <w:bCs/>
          <w:color w:val="auto"/>
          <w:sz w:val="24"/>
          <w:szCs w:val="24"/>
          <w:highlight w:val="none"/>
        </w:rPr>
        <w:t xml:space="preserve">评委会决定投标文件的响应性只根据投标文件本身的内容，而不寻求外部的证据。</w:t>
      </w:r>
      <w:r/>
    </w:p>
    <w:p>
      <w:pPr>
        <w:ind w:firstLine="480"/>
        <w:pageBreakBefore w:val="0"/>
        <w:spacing w:line="312" w:lineRule="auto"/>
        <w:rPr>
          <w:rFonts w:hint="default" w:ascii="Times New Roman Regular" w:hAnsi="Times New Roman Regular" w:eastAsia="宋体" w:cs="Times New Roman Regular"/>
          <w:bCs/>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27.3</w:t>
      </w:r>
      <w:r>
        <w:rPr>
          <w:rFonts w:hint="default" w:ascii="Times New Roman Regular" w:hAnsi="Times New Roman Regular" w:eastAsia="宋体" w:cs="Times New Roman Regular"/>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312" w:lineRule="auto"/>
        <w:rPr>
          <w:rFonts w:hint="default" w:ascii="Times New Roman Regular" w:hAnsi="Times New Roman Regular" w:eastAsia="宋体" w:cs="Times New Roman Regular"/>
          <w:bCs/>
          <w:color w:val="auto"/>
          <w:sz w:val="24"/>
          <w:szCs w:val="24"/>
          <w:highlight w:val="none"/>
          <w:lang w:eastAsia="zh-CN"/>
        </w:rPr>
      </w:pPr>
      <w:r>
        <w:rPr>
          <w:rFonts w:hint="default" w:ascii="Times New Roman Regular" w:hAnsi="Times New Roman Regular" w:eastAsia="宋体" w:cs="Times New Roman Regular"/>
          <w:color w:val="auto"/>
          <w:sz w:val="24"/>
          <w:szCs w:val="24"/>
          <w:highlight w:val="none"/>
        </w:rPr>
        <w:t xml:space="preserve">27.4投标文件报价出现前后不一致的，按下列规定修正：</w:t>
      </w:r>
      <w:r/>
    </w:p>
    <w:p>
      <w:pPr>
        <w:ind w:firstLine="480"/>
        <w:jc w:val="left"/>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（1）投标文件中开标一览表（报价表）内容与投标文件中相应内容不一致的，以开标一览表（报价表）为准；</w:t>
      </w:r>
      <w:r/>
    </w:p>
    <w:p>
      <w:pPr>
        <w:ind w:firstLine="480"/>
        <w:jc w:val="left"/>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（2）大写金额和小写金额不一致的，以大写金额为准；</w:t>
      </w:r>
      <w:r/>
    </w:p>
    <w:p>
      <w:pPr>
        <w:ind w:firstLine="480"/>
        <w:jc w:val="left"/>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（3）单价金额小数点或者百分比有明显错位的，以开标一览表的总价为准，并修改单价；</w:t>
      </w:r>
      <w:r/>
    </w:p>
    <w:p>
      <w:pPr>
        <w:ind w:firstLine="480"/>
        <w:jc w:val="left"/>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（4）总价金额与按单价汇总金额不一致的，以单价金额计算结果为准。</w:t>
      </w:r>
      <w:r/>
    </w:p>
    <w:p>
      <w:pPr>
        <w:ind w:firstLine="480"/>
        <w:jc w:val="left"/>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27.5评委会将允许修正投标文件中不构成重大偏离的、微小的、非正规的、不一致的或不规则的地方，但这些修改不能影响任何投标人相应的名次排列。</w:t>
      </w:r>
      <w:r/>
    </w:p>
    <w:p>
      <w:pPr>
        <w:pStyle w:val="1253"/>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27.6投标人在开、评标全过程中应保持通讯畅通。</w:t>
      </w:r>
      <w:r/>
    </w:p>
    <w:p>
      <w:pPr>
        <w:ind w:firstLine="480"/>
        <w:keepLines/>
        <w:keepNext/>
        <w:pageBreakBefore w:val="0"/>
        <w:spacing w:line="312" w:lineRule="auto"/>
        <w:rPr>
          <w:rFonts w:hint="default" w:ascii="Times New Roman Regular" w:hAnsi="Times New Roman Regular" w:eastAsia="宋体" w:cs="Times New Roman Regular"/>
          <w:color w:val="auto"/>
          <w:sz w:val="24"/>
          <w:szCs w:val="24"/>
          <w:highlight w:val="none"/>
        </w:rPr>
        <w:outlineLvl w:val="3"/>
      </w:pPr>
      <w:r/>
      <w:bookmarkStart w:id="74" w:name="EB8e3ec86c09a94dac9cc9034e6027ee19"/>
      <w:r/>
      <w:bookmarkEnd w:id="74"/>
      <w:r/>
      <w:bookmarkStart w:id="75" w:name="_Toc36"/>
      <w:r>
        <w:rPr>
          <w:rFonts w:hint="default" w:ascii="Times New Roman Regular" w:hAnsi="Times New Roman Regular" w:eastAsia="宋体" w:cs="Times New Roman Regular"/>
          <w:color w:val="auto"/>
          <w:sz w:val="24"/>
          <w:szCs w:val="24"/>
          <w:highlight w:val="none"/>
        </w:rPr>
        <w:t xml:space="preserve">28、无效投标条款和废标条款</w:t>
      </w:r>
      <w:bookmarkEnd w:id="75"/>
      <w:r/>
      <w:r/>
    </w:p>
    <w:p>
      <w:pPr>
        <w:pStyle w:val="1259"/>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28.1无效投标条款</w:t>
      </w:r>
      <w:r/>
    </w:p>
    <w:p>
      <w:pPr>
        <w:pStyle w:val="1261"/>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28.1.1投标人未按照招标文件要求上传电子投标文件的；</w:t>
      </w:r>
      <w:r/>
    </w:p>
    <w:p>
      <w:pPr>
        <w:pStyle w:val="1261"/>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28.1.2投标人在规定时间内不解密投标文件或未成功解密投标文件的（因系统原因导致的除外)；</w:t>
      </w:r>
      <w:r/>
    </w:p>
    <w:p>
      <w:pPr>
        <w:pStyle w:val="1261"/>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28.1.3投标文件中没有《开标一览表》或《开标一览表》未加盖投标人公章的；</w:t>
      </w:r>
      <w:r/>
    </w:p>
    <w:p>
      <w:pPr>
        <w:pStyle w:val="1261"/>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28.1.4投标文件中任何有选择的报价；</w:t>
      </w:r>
      <w:r/>
    </w:p>
    <w:p>
      <w:pPr>
        <w:pStyle w:val="1261"/>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28.1.5投标文件报价出现前后不一致的，按招标文件规定修正后投标人不确认的；</w:t>
      </w:r>
      <w:r/>
    </w:p>
    <w:p>
      <w:pPr>
        <w:pStyle w:val="1261"/>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28.1.6不同投标人的投标文件由同一单位或者个人编制；</w:t>
      </w:r>
      <w:r/>
    </w:p>
    <w:p>
      <w:pPr>
        <w:pStyle w:val="1261"/>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28.1.7不同投标人委托同一单位或者个人办理投标事宜；</w:t>
      </w:r>
      <w:r/>
    </w:p>
    <w:p>
      <w:pPr>
        <w:pStyle w:val="1261"/>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28.1.8不同投标人的投标文件载明的项目管理成员或者联系人员为同一人；</w:t>
      </w:r>
      <w:r/>
    </w:p>
    <w:p>
      <w:pPr>
        <w:pStyle w:val="1261"/>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28.1.9不同投标人的投标文件异常一致或者投标报价呈规律性差异；</w:t>
      </w:r>
      <w:r/>
    </w:p>
    <w:p>
      <w:pPr>
        <w:pStyle w:val="1261"/>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28.1.10不同投标人的</w:t>
      </w:r>
      <w:r>
        <w:rPr>
          <w:rFonts w:hint="default" w:ascii="Times New Roman Regular" w:hAnsi="Times New Roman Regular" w:eastAsia="宋体" w:cs="Times New Roman Regular"/>
          <w:color w:val="auto"/>
          <w:spacing w:val="7"/>
          <w:sz w:val="24"/>
          <w:szCs w:val="24"/>
          <w:highlight w:val="none"/>
          <w:lang w:val="en-US" w:eastAsia="zh-CN"/>
        </w:rPr>
        <w:t xml:space="preserve">投标文件制作机器码一致的</w:t>
      </w:r>
      <w:r>
        <w:rPr>
          <w:rFonts w:hint="default" w:ascii="Times New Roman Regular" w:hAnsi="Times New Roman Regular" w:eastAsia="宋体" w:cs="Times New Roman Regular"/>
          <w:color w:val="auto"/>
          <w:spacing w:val="7"/>
          <w:sz w:val="24"/>
          <w:szCs w:val="24"/>
          <w:highlight w:val="none"/>
        </w:rPr>
        <w:t xml:space="preserve">；</w:t>
      </w:r>
      <w:r/>
    </w:p>
    <w:p>
      <w:pPr>
        <w:pStyle w:val="1261"/>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28.1.11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61"/>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28.1.12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261"/>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28.1.13供应商被列入失信被执行人名单、重大税收违法案件当事人名单、政府采购严重违法失信行为记录名单的；</w:t>
      </w:r>
      <w:r/>
    </w:p>
    <w:p>
      <w:pPr>
        <w:pStyle w:val="1261"/>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28.1.14不同供应商的单位负责人为同一人或者存在直接控股、管理关系的；</w:t>
      </w:r>
      <w:r/>
    </w:p>
    <w:p>
      <w:pPr>
        <w:pStyle w:val="1261"/>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28.1.15为采购项目提供整体设计、规范编制或者项目管理、监理、检测等服务的；</w:t>
      </w:r>
      <w:r/>
    </w:p>
    <w:p>
      <w:pPr>
        <w:pStyle w:val="1261"/>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28.1.16资格证明文件中要求加盖公章而未加盖公章的；</w:t>
      </w:r>
      <w:r/>
    </w:p>
    <w:p>
      <w:pPr>
        <w:pStyle w:val="1261"/>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28.1.17投标文件未按招标文件要求签署、盖章的；</w:t>
      </w:r>
      <w:r/>
    </w:p>
    <w:p>
      <w:pPr>
        <w:pStyle w:val="1261"/>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28.1.18不具备招标文件中规定的资格要求或未按招标文件规定的要求提供资格证明文件的；</w:t>
      </w:r>
      <w:r/>
    </w:p>
    <w:p>
      <w:pPr>
        <w:pStyle w:val="1261"/>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28.1.19报价超过招标文件中规定的预算金额或者最高限价的；</w:t>
      </w:r>
      <w:r/>
    </w:p>
    <w:p>
      <w:pPr>
        <w:pStyle w:val="1261"/>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28.1.20投标文件含有采购人不能接受的附加条件的；</w:t>
      </w:r>
      <w:r/>
    </w:p>
    <w:p>
      <w:pPr>
        <w:pStyle w:val="1261"/>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28.1.21不响应招标文件中规定的实质性要求的（本招标文件中斜体且有下划线部分为实质性要求）；</w:t>
      </w:r>
      <w:r/>
    </w:p>
    <w:p>
      <w:pPr>
        <w:pStyle w:val="1261"/>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28.1.22法律、法规和采购文件规定的其他无效情形;</w:t>
      </w:r>
      <w:r/>
    </w:p>
    <w:p>
      <w:pPr>
        <w:pStyle w:val="1262"/>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28.2废标条款：</w:t>
      </w:r>
      <w:r/>
    </w:p>
    <w:p>
      <w:pPr>
        <w:pStyle w:val="1262"/>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lang w:eastAsia="zh-CN"/>
        </w:rPr>
      </w:pPr>
      <w:r>
        <w:rPr>
          <w:rFonts w:hint="default" w:ascii="Times New Roman Regular" w:hAnsi="Times New Roman Regular" w:eastAsia="宋体" w:cs="Times New Roman Regular"/>
          <w:color w:val="auto"/>
          <w:spacing w:val="7"/>
          <w:sz w:val="24"/>
          <w:szCs w:val="24"/>
          <w:highlight w:val="none"/>
        </w:rPr>
        <w:t xml:space="preserve">(1)符合专业条件的供应商或者对招标文件作实质响应的供应商不足三家的；</w:t>
      </w:r>
      <w:r/>
    </w:p>
    <w:p>
      <w:pPr>
        <w:pStyle w:val="1262"/>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(2)出现影响采购公正的违法、违规行为的；</w:t>
      </w:r>
      <w:r/>
    </w:p>
    <w:p>
      <w:pPr>
        <w:pStyle w:val="1262"/>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(3)投标人的报价均超过了采购预算，采购人不能支付的；</w:t>
      </w:r>
      <w:r/>
    </w:p>
    <w:p>
      <w:pPr>
        <w:pStyle w:val="1262"/>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(4)因重大变故，采购任务取消的。</w:t>
      </w:r>
      <w:r/>
    </w:p>
    <w:p>
      <w:pPr>
        <w:pStyle w:val="1262"/>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28.3投标截止时间结束后参加投标的供应商不足三家的处理：</w:t>
      </w:r>
      <w:r/>
    </w:p>
    <w:p>
      <w:pPr>
        <w:pStyle w:val="1262"/>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28.3.1如出现投标截止时间结束后参加投标的供应商或者在评标期间对招标文件做出实质响应的供应商不足三家情况，按财政部第87号令第四十三条的规定执行。</w:t>
      </w:r>
      <w:r/>
    </w:p>
    <w:p>
      <w:pPr>
        <w:pStyle w:val="1323"/>
        <w:ind w:firstLine="480"/>
        <w:jc w:val="left"/>
        <w:pageBreakBefore w:val="0"/>
        <w:spacing w:before="0" w:after="0" w:line="312" w:lineRule="auto"/>
        <w:rPr>
          <w:rStyle w:val="1324"/>
          <w:rFonts w:hint="default" w:ascii="Times New Roman Regular" w:hAnsi="Times New Roman Regular" w:eastAsia="宋体" w:cs="Times New Roman Regular"/>
          <w:b w:val="0"/>
          <w:bCs w:val="0"/>
          <w:color w:val="auto"/>
          <w:sz w:val="24"/>
          <w:szCs w:val="24"/>
          <w:highlight w:val="none"/>
        </w:rPr>
      </w:pPr>
      <w:r/>
      <w:bookmarkStart w:id="76" w:name="EB620d55f0994b45aab81e215d9bcff28c"/>
      <w:r/>
      <w:bookmarkEnd w:id="76"/>
      <w:r/>
      <w:bookmarkStart w:id="77" w:name="EB369a3ca3706348fd9a6451dab4968a5b"/>
      <w:r/>
      <w:bookmarkEnd w:id="77"/>
      <w:r/>
      <w:bookmarkStart w:id="78" w:name="_Toc37"/>
      <w:r>
        <w:rPr>
          <w:rStyle w:val="1324"/>
          <w:rFonts w:hint="default" w:ascii="Times New Roman Regular" w:hAnsi="Times New Roman Regular" w:eastAsia="宋体" w:cs="Times New Roman Regular"/>
          <w:b w:val="0"/>
          <w:bCs w:val="0"/>
          <w:color w:val="auto"/>
          <w:sz w:val="24"/>
          <w:szCs w:val="24"/>
          <w:highlight w:val="none"/>
        </w:rPr>
        <w:t xml:space="preserve">六、定标</w:t>
      </w:r>
      <w:bookmarkEnd w:id="78"/>
      <w:r/>
      <w:r/>
    </w:p>
    <w:p>
      <w:pPr>
        <w:ind w:firstLine="480"/>
        <w:keepLines/>
        <w:keepNext/>
        <w:pageBreakBefore w:val="0"/>
        <w:spacing w:line="312" w:lineRule="auto"/>
        <w:rPr>
          <w:rFonts w:hint="default" w:ascii="Times New Roman Regular" w:hAnsi="Times New Roman Regular" w:eastAsia="宋体" w:cs="Times New Roman Regular"/>
          <w:color w:val="auto"/>
          <w:sz w:val="24"/>
          <w:szCs w:val="24"/>
          <w:highlight w:val="none"/>
        </w:rPr>
        <w:outlineLvl w:val="3"/>
      </w:pPr>
      <w:r/>
      <w:bookmarkStart w:id="79" w:name="_Toc38"/>
      <w:r>
        <w:rPr>
          <w:rFonts w:hint="default" w:ascii="Times New Roman Regular" w:hAnsi="Times New Roman Regular" w:eastAsia="宋体" w:cs="Times New Roman Regular"/>
          <w:color w:val="auto"/>
          <w:sz w:val="24"/>
          <w:szCs w:val="24"/>
          <w:highlight w:val="none"/>
        </w:rPr>
        <w:t xml:space="preserve">29、确定中标单位</w:t>
      </w:r>
      <w:bookmarkEnd w:id="79"/>
      <w:r/>
      <w:r/>
    </w:p>
    <w:p>
      <w:pPr>
        <w:ind w:firstLine="480"/>
        <w:pageBreakBefore w:val="0"/>
        <w:spacing w:line="312" w:lineRule="auto"/>
        <w:rPr>
          <w:rFonts w:hint="default" w:ascii="Times New Roman Regular" w:hAnsi="Times New Roman Regular" w:eastAsia="宋体" w:cs="Times New Roman Regular"/>
          <w:bCs/>
          <w:color w:val="auto"/>
          <w:sz w:val="24"/>
          <w:szCs w:val="24"/>
          <w:highlight w:val="none"/>
        </w:rPr>
      </w:pPr>
      <w:r>
        <w:rPr>
          <w:rFonts w:hint="default" w:ascii="Times New Roman Regular" w:hAnsi="Times New Roman Regular" w:eastAsia="宋体" w:cs="Times New Roman Regular"/>
          <w:bCs/>
          <w:color w:val="auto"/>
          <w:sz w:val="24"/>
          <w:szCs w:val="24"/>
          <w:highlight w:val="none"/>
        </w:rPr>
        <w:t xml:space="preserve">29.1评委会根据本招标文件规定评标办法与评标标准向采购人推荐出3名中标候选人。</w:t>
      </w:r>
      <w:r/>
    </w:p>
    <w:p>
      <w:pPr>
        <w:pStyle w:val="1254"/>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29.2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bookmarkStart w:id="80" w:name="EBfa38c9fe4db84c47a946c1558a3ddb8f"/>
      <w:r/>
      <w:bookmarkEnd w:id="80"/>
      <w:r>
        <w:rPr>
          <w:rFonts w:hint="default" w:ascii="Times New Roman Regular" w:hAnsi="Times New Roman Regular" w:eastAsia="宋体" w:cs="Times New Roman Regular"/>
          <w:bCs/>
          <w:color w:val="auto"/>
          <w:sz w:val="24"/>
          <w:szCs w:val="24"/>
          <w:highlight w:val="none"/>
        </w:rPr>
        <w:t xml:space="preserve">29.3</w:t>
      </w:r>
      <w:r>
        <w:rPr>
          <w:rFonts w:hint="default" w:ascii="Times New Roman Regular" w:hAnsi="Times New Roman Regular" w:eastAsia="宋体" w:cs="Times New Roman Regular"/>
          <w:color w:val="auto"/>
          <w:sz w:val="24"/>
          <w:szCs w:val="24"/>
          <w:highlight w:val="none"/>
        </w:rPr>
        <w:t xml:space="preserve">自中标人确定之日起2个工作日内，中标结果将在省级以上财政部门制定的媒体上进行公告，公告期限为1个工作日。</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29.4若有充分证据证明，中标人出现下列情况之一的，一经查实，将被取消中标资格：</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（1）提供虚假材料谋取中标的；</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（2）与评审专家、采购人、其他供应商或者</w:t>
      </w:r>
      <w:r>
        <w:rPr>
          <w:rFonts w:hint="default" w:ascii="Times New Roman Regular" w:hAnsi="Times New Roman Regular" w:eastAsia="宋体" w:cs="Times New Roman Regular"/>
          <w:color w:val="auto"/>
          <w:sz w:val="24"/>
          <w:szCs w:val="24"/>
          <w:highlight w:val="none"/>
          <w:lang w:val="en-US" w:eastAsia="zh-CN"/>
        </w:rPr>
        <w:t xml:space="preserve">采购代理机构</w:t>
      </w:r>
      <w:r>
        <w:rPr>
          <w:rFonts w:hint="default" w:ascii="Times New Roman Regular" w:hAnsi="Times New Roman Regular" w:eastAsia="宋体" w:cs="Times New Roman Regular"/>
          <w:color w:val="auto"/>
          <w:sz w:val="24"/>
          <w:szCs w:val="24"/>
          <w:highlight w:val="none"/>
        </w:rPr>
        <w:t xml:space="preserve">恶意串通的；</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（3）向评审专家、采购人或</w:t>
      </w:r>
      <w:r>
        <w:rPr>
          <w:rFonts w:hint="default" w:ascii="Times New Roman Regular" w:hAnsi="Times New Roman Regular" w:eastAsia="宋体" w:cs="Times New Roman Regular"/>
          <w:color w:val="auto"/>
          <w:sz w:val="24"/>
          <w:szCs w:val="24"/>
          <w:highlight w:val="none"/>
          <w:lang w:val="en-US" w:eastAsia="zh-CN"/>
        </w:rPr>
        <w:t xml:space="preserve">者采购代理机构</w:t>
      </w:r>
      <w:r>
        <w:rPr>
          <w:rFonts w:hint="default" w:ascii="Times New Roman Regular" w:hAnsi="Times New Roman Regular" w:eastAsia="宋体" w:cs="Times New Roman Regular"/>
          <w:color w:val="auto"/>
          <w:sz w:val="24"/>
          <w:szCs w:val="24"/>
          <w:highlight w:val="none"/>
        </w:rPr>
        <w:t xml:space="preserve">行贿或者提供其他不正当利益的；</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（4）不满足本招标文件规定的实质性要求，但在评标过程中又未被评委会发现的；</w:t>
      </w:r>
      <w:r/>
    </w:p>
    <w:p>
      <w:pPr>
        <w:ind w:firstLine="480"/>
        <w:pageBreakBefore w:val="0"/>
        <w:spacing w:line="312" w:lineRule="auto"/>
        <w:rPr>
          <w:rFonts w:hint="default" w:ascii="Times New Roman Regular" w:hAnsi="Times New Roman Regular" w:eastAsia="宋体" w:cs="Times New Roman Regular"/>
          <w:bCs/>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（5）其他不符合法律、法规规定的。</w:t>
      </w:r>
      <w:r/>
    </w:p>
    <w:p>
      <w:pPr>
        <w:ind w:firstLine="480"/>
        <w:keepLines/>
        <w:keepNext/>
        <w:pageBreakBefore w:val="0"/>
        <w:spacing w:line="312" w:lineRule="auto"/>
        <w:rPr>
          <w:rFonts w:hint="default" w:ascii="Times New Roman Regular" w:hAnsi="Times New Roman Regular" w:eastAsia="宋体" w:cs="Times New Roman Regular"/>
          <w:color w:val="auto"/>
          <w:sz w:val="24"/>
          <w:szCs w:val="24"/>
          <w:highlight w:val="none"/>
        </w:rPr>
        <w:outlineLvl w:val="3"/>
      </w:pPr>
      <w:r/>
      <w:bookmarkStart w:id="81" w:name="_Toc39"/>
      <w:r>
        <w:rPr>
          <w:rFonts w:hint="default" w:ascii="Times New Roman Regular" w:hAnsi="Times New Roman Regular" w:eastAsia="宋体" w:cs="Times New Roman Regular"/>
          <w:color w:val="auto"/>
          <w:sz w:val="24"/>
          <w:szCs w:val="24"/>
          <w:highlight w:val="none"/>
        </w:rPr>
        <w:t xml:space="preserve">30、质疑</w:t>
      </w:r>
      <w:bookmarkEnd w:id="81"/>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lang w:val="en-US" w:eastAsia="zh-CN"/>
        </w:rPr>
      </w:pPr>
      <w:r>
        <w:rPr>
          <w:rFonts w:hint="default" w:ascii="Times New Roman Regular" w:hAnsi="Times New Roman Regular" w:eastAsia="宋体" w:cs="Times New Roman Regular"/>
          <w:color w:val="auto"/>
          <w:sz w:val="24"/>
          <w:szCs w:val="24"/>
          <w:highlight w:val="none"/>
        </w:rPr>
        <w:t xml:space="preserve">30.</w:t>
      </w:r>
      <w:r>
        <w:rPr>
          <w:rFonts w:hint="default" w:ascii="Times New Roman Regular" w:hAnsi="Times New Roman Regular" w:eastAsia="宋体" w:cs="Times New Roman Regular"/>
          <w:color w:val="auto"/>
          <w:sz w:val="24"/>
          <w:szCs w:val="24"/>
          <w:highlight w:val="none"/>
          <w:lang w:val="en-US" w:eastAsia="zh-CN"/>
        </w:rPr>
        <w:t xml:space="preserve">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lang w:val="en-US" w:eastAsia="zh-CN"/>
        </w:rPr>
      </w:pPr>
      <w:r>
        <w:rPr>
          <w:rFonts w:hint="default" w:ascii="Times New Roman Regular" w:hAnsi="Times New Roman Regular" w:eastAsia="宋体" w:cs="Times New Roman Regular"/>
          <w:color w:val="auto"/>
          <w:sz w:val="24"/>
          <w:szCs w:val="24"/>
          <w:highlight w:val="none"/>
          <w:lang w:val="en-US" w:eastAsia="zh-CN"/>
        </w:rPr>
        <w:t xml:space="preserve">30.2本次招标文件要求供应商在法定质疑期内一次性提出针对同一采购程序环节的质疑，否则不予受理。</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lang w:val="en-US" w:eastAsia="zh-CN"/>
        </w:rPr>
      </w:pPr>
      <w:r>
        <w:rPr>
          <w:rFonts w:hint="default" w:ascii="Times New Roman Regular" w:hAnsi="Times New Roman Regular" w:eastAsia="宋体" w:cs="Times New Roman Regular"/>
          <w:color w:val="auto"/>
          <w:sz w:val="24"/>
          <w:szCs w:val="24"/>
          <w:highlight w:val="none"/>
          <w:lang w:val="en-US" w:eastAsia="zh-CN"/>
        </w:rPr>
        <w:t xml:space="preserve">30.3供应商提出质疑应当提交质疑函和必要的证明材料，质疑函应当包括下列内容：</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lang w:val="en-US" w:eastAsia="zh-CN"/>
        </w:rPr>
      </w:pPr>
      <w:r>
        <w:rPr>
          <w:rFonts w:hint="default" w:ascii="Times New Roman Regular" w:hAnsi="Times New Roman Regular" w:eastAsia="宋体" w:cs="Times New Roman Regular"/>
          <w:color w:val="auto"/>
          <w:sz w:val="24"/>
          <w:szCs w:val="24"/>
          <w:highlight w:val="none"/>
          <w:lang w:val="en-US" w:eastAsia="zh-CN"/>
        </w:rPr>
        <w:t xml:space="preserve">（1）供应商的姓名或者名称（以提供的营业执照副本复印件为准）、地址、邮编、联系人及联系电话；</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lang w:val="en-US" w:eastAsia="zh-CN"/>
        </w:rPr>
      </w:pPr>
      <w:r>
        <w:rPr>
          <w:rFonts w:hint="default" w:ascii="Times New Roman Regular" w:hAnsi="Times New Roman Regular" w:eastAsia="宋体" w:cs="Times New Roman Regular"/>
          <w:color w:val="auto"/>
          <w:sz w:val="24"/>
          <w:szCs w:val="24"/>
          <w:highlight w:val="none"/>
          <w:lang w:val="en-US" w:eastAsia="zh-CN"/>
        </w:rPr>
        <w:t xml:space="preserve">（2）质疑项目的名称、编号；</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lang w:val="en-US" w:eastAsia="zh-CN"/>
        </w:rPr>
      </w:pPr>
      <w:r>
        <w:rPr>
          <w:rFonts w:hint="default" w:ascii="Times New Roman Regular" w:hAnsi="Times New Roman Regular" w:eastAsia="宋体" w:cs="Times New Roman Regular"/>
          <w:color w:val="auto"/>
          <w:sz w:val="24"/>
          <w:szCs w:val="24"/>
          <w:highlight w:val="none"/>
          <w:lang w:val="en-US" w:eastAsia="zh-CN"/>
        </w:rPr>
        <w:t xml:space="preserve">（3）具体、明确的质疑事项和与质疑事项相关的请求；</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lang w:val="en-US" w:eastAsia="zh-CN"/>
        </w:rPr>
      </w:pPr>
      <w:r>
        <w:rPr>
          <w:rFonts w:hint="default" w:ascii="Times New Roman Regular" w:hAnsi="Times New Roman Regular" w:eastAsia="宋体" w:cs="Times New Roman Regular"/>
          <w:color w:val="auto"/>
          <w:sz w:val="24"/>
          <w:szCs w:val="24"/>
          <w:highlight w:val="none"/>
          <w:lang w:val="en-US" w:eastAsia="zh-CN"/>
        </w:rPr>
        <w:t xml:space="preserve">（4）事实依据；</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lang w:val="en-US" w:eastAsia="zh-CN"/>
        </w:rPr>
      </w:pPr>
      <w:r>
        <w:rPr>
          <w:rFonts w:hint="default" w:ascii="Times New Roman Regular" w:hAnsi="Times New Roman Regular" w:eastAsia="宋体" w:cs="Times New Roman Regular"/>
          <w:color w:val="auto"/>
          <w:sz w:val="24"/>
          <w:szCs w:val="24"/>
          <w:highlight w:val="none"/>
          <w:lang w:val="en-US" w:eastAsia="zh-CN"/>
        </w:rPr>
        <w:t xml:space="preserve">（5）必要的法律依据；</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lang w:val="en-US" w:eastAsia="zh-CN"/>
        </w:rPr>
      </w:pPr>
      <w:r>
        <w:rPr>
          <w:rFonts w:hint="default" w:ascii="Times New Roman Regular" w:hAnsi="Times New Roman Regular" w:eastAsia="宋体" w:cs="Times New Roman Regular"/>
          <w:color w:val="auto"/>
          <w:sz w:val="24"/>
          <w:szCs w:val="24"/>
          <w:highlight w:val="none"/>
          <w:lang w:val="en-US" w:eastAsia="zh-CN"/>
        </w:rPr>
        <w:t xml:space="preserve">（6）提出质疑的日期。</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lang w:val="en-US" w:eastAsia="zh-CN"/>
        </w:rPr>
      </w:pPr>
      <w:r>
        <w:rPr>
          <w:rFonts w:hint="default" w:ascii="Times New Roman Regular" w:hAnsi="Times New Roman Regular" w:eastAsia="宋体" w:cs="Times New Roman Regular"/>
          <w:color w:val="auto"/>
          <w:sz w:val="24"/>
          <w:szCs w:val="24"/>
          <w:highlight w:val="none"/>
          <w:lang w:val="en-US" w:eastAsia="zh-CN"/>
        </w:rPr>
        <w:t xml:space="preserve">供应商为自然人的，应当由本人签字；供应商为法人或者其他组织的，应当由法定代表人、主要负责人，或者其授权代表签字或者盖章，并加盖公章。供应商委托代</w:t>
      </w:r>
      <w:r>
        <w:rPr>
          <w:rFonts w:hint="default" w:ascii="Times New Roman Regular" w:hAnsi="Times New Roman Regular" w:cs="Times New Roman Regular"/>
          <w:color w:val="auto"/>
          <w:sz w:val="24"/>
          <w:szCs w:val="24"/>
          <w:highlight w:val="none"/>
          <w:lang w:val="en-US" w:eastAsia="zh-CN"/>
        </w:rPr>
        <w:t xml:space="preserve">理人</w:t>
      </w:r>
      <w:r>
        <w:rPr>
          <w:rFonts w:hint="default" w:ascii="Times New Roman Regular" w:hAnsi="Times New Roman Regular" w:eastAsia="宋体" w:cs="Times New Roman Regular"/>
          <w:color w:val="auto"/>
          <w:sz w:val="24"/>
          <w:szCs w:val="24"/>
          <w:highlight w:val="none"/>
          <w:lang w:val="en-US" w:eastAsia="zh-CN"/>
        </w:rPr>
        <w:t xml:space="preserve">进行质疑的，其授权委托书上应当载明代理人的姓名或者名称、代理事项、具体权限、期限和相关事项。</w:t>
      </w:r>
      <w:r/>
    </w:p>
    <w:p>
      <w:pPr>
        <w:ind w:firstLine="480"/>
        <w:keepLines w:val="0"/>
        <w:keepNext w:val="0"/>
        <w:pageBreakBefore w:val="0"/>
        <w:spacing w:line="312" w:lineRule="auto"/>
        <w:widowControl w:val="off"/>
        <w:rPr>
          <w:rFonts w:hint="default" w:ascii="Times New Roman Regular" w:hAnsi="Times New Roman Regular" w:eastAsia="宋体" w:cs="Times New Roman Regular"/>
          <w:color w:val="auto"/>
          <w:sz w:val="24"/>
          <w:szCs w:val="24"/>
          <w:highlight w:val="none"/>
          <w:lang w:val="en-US" w:eastAsia="zh-CN"/>
        </w:rPr>
      </w:pPr>
      <w:r>
        <w:rPr>
          <w:rFonts w:hint="default" w:ascii="Times New Roman Regular" w:hAnsi="Times New Roman Regular" w:eastAsia="宋体" w:cs="Times New Roman Regular"/>
          <w:color w:val="auto"/>
          <w:sz w:val="24"/>
          <w:szCs w:val="24"/>
          <w:highlight w:val="none"/>
          <w:lang w:val="en-US" w:eastAsia="zh-CN"/>
        </w:rPr>
        <w:t xml:space="preserve">供应商提交的质疑函必须按照《政府采购供应商质疑函范本》要求的格式和内容进行填写，质疑函范本下载网址详见链接：https://czju.suzhou.gov.cn/zfcg/html/content/20180305093615738.shtml。</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lang w:val="en-US" w:eastAsia="zh-CN"/>
        </w:rPr>
      </w:pPr>
      <w:r>
        <w:rPr>
          <w:rFonts w:hint="default" w:ascii="Times New Roman Regular" w:hAnsi="Times New Roman Regular" w:eastAsia="宋体" w:cs="Times New Roman Regular"/>
          <w:color w:val="auto"/>
          <w:sz w:val="24"/>
          <w:szCs w:val="24"/>
          <w:highlight w:val="none"/>
          <w:lang w:val="en-US" w:eastAsia="zh-CN"/>
        </w:rPr>
        <w:t xml:space="preserve">30.4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lang w:val="en-US" w:eastAsia="zh-CN"/>
        </w:rPr>
        <w:t xml:space="preserve">30.5接收质疑函的方式：书面形式（当场送达或邮寄方式），具体联系方式</w:t>
      </w:r>
      <w:r>
        <w:rPr>
          <w:rFonts w:hint="default" w:ascii="Times New Roman Regular" w:hAnsi="Times New Roman Regular" w:cs="Times New Roman Regular"/>
          <w:color w:val="auto"/>
          <w:sz w:val="24"/>
          <w:szCs w:val="24"/>
          <w:highlight w:val="none"/>
          <w:lang w:val="en-US" w:eastAsia="zh-CN"/>
        </w:rPr>
        <w:t xml:space="preserve">详见招标</w:t>
      </w:r>
      <w:r>
        <w:rPr>
          <w:rFonts w:hint="default" w:ascii="Times New Roman Regular" w:hAnsi="Times New Roman Regular" w:eastAsia="宋体" w:cs="Times New Roman Regular"/>
          <w:color w:val="auto"/>
          <w:sz w:val="24"/>
          <w:szCs w:val="24"/>
          <w:highlight w:val="none"/>
          <w:lang w:val="en-US" w:eastAsia="zh-CN"/>
        </w:rPr>
        <w:t xml:space="preserve">公告</w:t>
      </w:r>
      <w:r>
        <w:rPr>
          <w:rFonts w:hint="default" w:ascii="Times New Roman Regular" w:hAnsi="Times New Roman Regular" w:eastAsia="宋体" w:cs="Times New Roman Regular"/>
          <w:color w:val="auto"/>
          <w:sz w:val="24"/>
          <w:szCs w:val="24"/>
          <w:highlight w:val="none"/>
        </w:rPr>
        <w:t xml:space="preserve">。</w:t>
      </w:r>
      <w:r/>
    </w:p>
    <w:p>
      <w:pPr>
        <w:pStyle w:val="958"/>
        <w:ind w:left="0"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lang w:val="en-US" w:eastAsia="zh-CN"/>
        </w:rPr>
        <w:t xml:space="preserve">30</w:t>
      </w:r>
      <w:r>
        <w:rPr>
          <w:rFonts w:hint="default" w:ascii="Times New Roman Regular" w:hAnsi="Times New Roman Regular" w:eastAsia="宋体" w:cs="Times New Roman Regular"/>
          <w:color w:val="auto"/>
          <w:sz w:val="24"/>
          <w:szCs w:val="24"/>
          <w:highlight w:val="none"/>
        </w:rPr>
        <w:t xml:space="preserve">.</w:t>
      </w:r>
      <w:r>
        <w:rPr>
          <w:rFonts w:hint="default" w:ascii="Times New Roman Regular" w:hAnsi="Times New Roman Regular" w:eastAsia="宋体" w:cs="Times New Roman Regular"/>
          <w:color w:val="auto"/>
          <w:sz w:val="24"/>
          <w:szCs w:val="24"/>
          <w:highlight w:val="none"/>
          <w:lang w:val="en-US" w:eastAsia="zh-CN"/>
        </w:rPr>
        <w:t xml:space="preserve">6</w:t>
      </w:r>
      <w:r>
        <w:rPr>
          <w:rFonts w:hint="default" w:ascii="Times New Roman Regular" w:hAnsi="Times New Roman Regular" w:eastAsia="宋体" w:cs="Times New Roman Regular"/>
          <w:color w:val="auto"/>
          <w:sz w:val="24"/>
          <w:szCs w:val="24"/>
          <w:highlight w:val="none"/>
        </w:rPr>
        <w:t xml:space="preserve">以下情形的质疑不予受理</w:t>
      </w:r>
      <w:r/>
    </w:p>
    <w:p>
      <w:pPr>
        <w:pStyle w:val="958"/>
        <w:ind w:left="0"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lang w:val="en-US" w:eastAsia="zh-CN"/>
        </w:rPr>
        <w:t xml:space="preserve">30</w:t>
      </w:r>
      <w:r>
        <w:rPr>
          <w:rFonts w:hint="default" w:ascii="Times New Roman Regular" w:hAnsi="Times New Roman Regular" w:eastAsia="宋体" w:cs="Times New Roman Regular"/>
          <w:color w:val="auto"/>
          <w:sz w:val="24"/>
          <w:szCs w:val="24"/>
          <w:highlight w:val="none"/>
        </w:rPr>
        <w:t xml:space="preserve">.</w:t>
      </w:r>
      <w:r>
        <w:rPr>
          <w:rFonts w:hint="default" w:ascii="Times New Roman Regular" w:hAnsi="Times New Roman Regular" w:eastAsia="宋体" w:cs="Times New Roman Regular"/>
          <w:color w:val="auto"/>
          <w:sz w:val="24"/>
          <w:szCs w:val="24"/>
          <w:highlight w:val="none"/>
          <w:lang w:val="en-US" w:eastAsia="zh-CN"/>
        </w:rPr>
        <w:t xml:space="preserve">6</w:t>
      </w:r>
      <w:r>
        <w:rPr>
          <w:rFonts w:hint="default" w:ascii="Times New Roman Regular" w:hAnsi="Times New Roman Regular" w:eastAsia="宋体" w:cs="Times New Roman Regular"/>
          <w:color w:val="auto"/>
          <w:sz w:val="24"/>
          <w:szCs w:val="24"/>
          <w:highlight w:val="none"/>
        </w:rPr>
        <w:t xml:space="preserve">.1内容不符合《政府采购质疑和投诉办法》第十二条规定的质疑。</w:t>
      </w:r>
      <w:r/>
    </w:p>
    <w:p>
      <w:pPr>
        <w:pStyle w:val="958"/>
        <w:ind w:left="0"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lang w:val="en-US" w:eastAsia="zh-CN"/>
        </w:rPr>
        <w:t xml:space="preserve">30</w:t>
      </w:r>
      <w:r>
        <w:rPr>
          <w:rFonts w:hint="default" w:ascii="Times New Roman Regular" w:hAnsi="Times New Roman Regular" w:eastAsia="宋体" w:cs="Times New Roman Regular"/>
          <w:color w:val="auto"/>
          <w:sz w:val="24"/>
          <w:szCs w:val="24"/>
          <w:highlight w:val="none"/>
        </w:rPr>
        <w:t xml:space="preserve">.</w:t>
      </w:r>
      <w:r>
        <w:rPr>
          <w:rFonts w:hint="default" w:ascii="Times New Roman Regular" w:hAnsi="Times New Roman Regular" w:eastAsia="宋体" w:cs="Times New Roman Regular"/>
          <w:color w:val="auto"/>
          <w:sz w:val="24"/>
          <w:szCs w:val="24"/>
          <w:highlight w:val="none"/>
          <w:lang w:val="en-US" w:eastAsia="zh-CN"/>
        </w:rPr>
        <w:t xml:space="preserve">6</w:t>
      </w:r>
      <w:r>
        <w:rPr>
          <w:rFonts w:hint="default" w:ascii="Times New Roman Regular" w:hAnsi="Times New Roman Regular" w:eastAsia="宋体" w:cs="Times New Roman Regular"/>
          <w:color w:val="auto"/>
          <w:sz w:val="24"/>
          <w:szCs w:val="24"/>
          <w:highlight w:val="none"/>
        </w:rPr>
        <w:t xml:space="preserve">.2超出政府采购法定期限的质疑。</w:t>
      </w:r>
      <w:r/>
    </w:p>
    <w:p>
      <w:pPr>
        <w:pStyle w:val="958"/>
        <w:ind w:left="0"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lang w:val="en-US" w:eastAsia="zh-CN"/>
        </w:rPr>
        <w:t xml:space="preserve">30</w:t>
      </w:r>
      <w:r>
        <w:rPr>
          <w:rFonts w:hint="default" w:ascii="Times New Roman Regular" w:hAnsi="Times New Roman Regular" w:eastAsia="宋体" w:cs="Times New Roman Regular"/>
          <w:color w:val="auto"/>
          <w:sz w:val="24"/>
          <w:szCs w:val="24"/>
          <w:highlight w:val="none"/>
        </w:rPr>
        <w:t xml:space="preserve">.</w:t>
      </w:r>
      <w:r>
        <w:rPr>
          <w:rFonts w:hint="default" w:ascii="Times New Roman Regular" w:hAnsi="Times New Roman Regular" w:eastAsia="宋体" w:cs="Times New Roman Regular"/>
          <w:color w:val="auto"/>
          <w:sz w:val="24"/>
          <w:szCs w:val="24"/>
          <w:highlight w:val="none"/>
          <w:lang w:val="en-US" w:eastAsia="zh-CN"/>
        </w:rPr>
        <w:t xml:space="preserve">6</w:t>
      </w:r>
      <w:r>
        <w:rPr>
          <w:rFonts w:hint="default" w:ascii="Times New Roman Regular" w:hAnsi="Times New Roman Regular" w:eastAsia="宋体" w:cs="Times New Roman Regular"/>
          <w:color w:val="auto"/>
          <w:sz w:val="24"/>
          <w:szCs w:val="24"/>
          <w:highlight w:val="none"/>
        </w:rPr>
        <w:t xml:space="preserve">.3以传真、电子邮件等方式递交的非原件形式的质疑。</w:t>
      </w:r>
      <w:r/>
    </w:p>
    <w:p>
      <w:pPr>
        <w:pStyle w:val="958"/>
        <w:ind w:left="0"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lang w:val="en-US" w:eastAsia="zh-CN"/>
        </w:rPr>
        <w:t xml:space="preserve">30</w:t>
      </w:r>
      <w:r>
        <w:rPr>
          <w:rFonts w:hint="default" w:ascii="Times New Roman Regular" w:hAnsi="Times New Roman Regular" w:eastAsia="宋体" w:cs="Times New Roman Regular"/>
          <w:color w:val="auto"/>
          <w:sz w:val="24"/>
          <w:szCs w:val="24"/>
          <w:highlight w:val="none"/>
        </w:rPr>
        <w:t xml:space="preserve">.</w:t>
      </w:r>
      <w:r>
        <w:rPr>
          <w:rFonts w:hint="default" w:ascii="Times New Roman Regular" w:hAnsi="Times New Roman Regular" w:eastAsia="宋体" w:cs="Times New Roman Regular"/>
          <w:color w:val="auto"/>
          <w:sz w:val="24"/>
          <w:szCs w:val="24"/>
          <w:highlight w:val="none"/>
          <w:lang w:val="en-US" w:eastAsia="zh-CN"/>
        </w:rPr>
        <w:t xml:space="preserve">6</w:t>
      </w:r>
      <w:r>
        <w:rPr>
          <w:rFonts w:hint="default" w:ascii="Times New Roman Regular" w:hAnsi="Times New Roman Regular" w:eastAsia="宋体" w:cs="Times New Roman Regular"/>
          <w:color w:val="auto"/>
          <w:sz w:val="24"/>
          <w:szCs w:val="24"/>
          <w:highlight w:val="none"/>
        </w:rPr>
        <w:t xml:space="preserve">.4未参加投标活动的供应商或在投标活动中自身权益未受到损害的供应商所提出的质疑。</w:t>
      </w:r>
      <w:r/>
    </w:p>
    <w:p>
      <w:pPr>
        <w:pStyle w:val="958"/>
        <w:ind w:left="0"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lang w:val="en-US" w:eastAsia="zh-CN"/>
        </w:rPr>
        <w:t xml:space="preserve">30</w:t>
      </w:r>
      <w:r>
        <w:rPr>
          <w:rFonts w:hint="default" w:ascii="Times New Roman Regular" w:hAnsi="Times New Roman Regular" w:eastAsia="宋体" w:cs="Times New Roman Regular"/>
          <w:color w:val="auto"/>
          <w:sz w:val="24"/>
          <w:szCs w:val="24"/>
          <w:highlight w:val="none"/>
        </w:rPr>
        <w:t xml:space="preserve">.</w:t>
      </w:r>
      <w:r>
        <w:rPr>
          <w:rFonts w:hint="default" w:ascii="Times New Roman Regular" w:hAnsi="Times New Roman Regular" w:eastAsia="宋体" w:cs="Times New Roman Regular"/>
          <w:color w:val="auto"/>
          <w:sz w:val="24"/>
          <w:szCs w:val="24"/>
          <w:highlight w:val="none"/>
          <w:lang w:val="en-US" w:eastAsia="zh-CN"/>
        </w:rPr>
        <w:t xml:space="preserve">6</w:t>
      </w:r>
      <w:r>
        <w:rPr>
          <w:rFonts w:hint="default" w:ascii="Times New Roman Regular" w:hAnsi="Times New Roman Regular" w:eastAsia="宋体" w:cs="Times New Roman Regular"/>
          <w:color w:val="auto"/>
          <w:sz w:val="24"/>
          <w:szCs w:val="24"/>
          <w:highlight w:val="none"/>
        </w:rPr>
        <w:t xml:space="preserve">.5供应商组成联合体参加投标，联合体中任何一方或多方未按要求签字、盖章、加盖公章的质疑。</w:t>
      </w:r>
      <w:r/>
    </w:p>
    <w:p>
      <w:pPr>
        <w:pStyle w:val="958"/>
        <w:ind w:left="0"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lang w:val="en-US" w:eastAsia="zh-CN"/>
        </w:rPr>
        <w:t xml:space="preserve">30</w:t>
      </w:r>
      <w:r>
        <w:rPr>
          <w:rFonts w:hint="default" w:ascii="Times New Roman Regular" w:hAnsi="Times New Roman Regular" w:eastAsia="宋体" w:cs="Times New Roman Regular"/>
          <w:color w:val="auto"/>
          <w:sz w:val="24"/>
          <w:szCs w:val="24"/>
          <w:highlight w:val="none"/>
        </w:rPr>
        <w:t xml:space="preserve">.</w:t>
      </w:r>
      <w:r>
        <w:rPr>
          <w:rFonts w:hint="default" w:ascii="Times New Roman Regular" w:hAnsi="Times New Roman Regular" w:eastAsia="宋体" w:cs="Times New Roman Regular"/>
          <w:color w:val="auto"/>
          <w:sz w:val="24"/>
          <w:szCs w:val="24"/>
          <w:highlight w:val="none"/>
          <w:lang w:val="en-US" w:eastAsia="zh-CN"/>
        </w:rPr>
        <w:t xml:space="preserve">7</w:t>
      </w:r>
      <w:r>
        <w:rPr>
          <w:rFonts w:hint="default" w:ascii="Times New Roman Regular" w:hAnsi="Times New Roman Regular" w:eastAsia="宋体" w:cs="Times New Roman Regular"/>
          <w:color w:val="auto"/>
          <w:sz w:val="24"/>
          <w:szCs w:val="24"/>
          <w:highlight w:val="none"/>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keepLines/>
        <w:keepNext/>
        <w:pageBreakBefore w:val="0"/>
        <w:spacing w:line="312" w:lineRule="auto"/>
        <w:rPr>
          <w:rFonts w:hint="default" w:ascii="Times New Roman Regular" w:hAnsi="Times New Roman Regular" w:eastAsia="宋体" w:cs="Times New Roman Regular"/>
          <w:color w:val="auto"/>
          <w:sz w:val="24"/>
          <w:szCs w:val="24"/>
          <w:highlight w:val="none"/>
        </w:rPr>
        <w:outlineLvl w:val="3"/>
      </w:pPr>
      <w:r/>
      <w:bookmarkStart w:id="82" w:name="_Toc40"/>
      <w:r>
        <w:rPr>
          <w:rFonts w:hint="default" w:ascii="Times New Roman Regular" w:hAnsi="Times New Roman Regular" w:eastAsia="宋体" w:cs="Times New Roman Regular"/>
          <w:color w:val="auto"/>
          <w:sz w:val="24"/>
          <w:szCs w:val="24"/>
          <w:highlight w:val="none"/>
        </w:rPr>
        <w:t xml:space="preserve">31、中标通知书</w:t>
      </w:r>
      <w:bookmarkEnd w:id="82"/>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31.l在中标结果确定后2个工作日内，</w:t>
      </w:r>
      <w:r>
        <w:rPr>
          <w:rFonts w:hint="default" w:ascii="Times New Roman Regular" w:hAnsi="Times New Roman Regular" w:eastAsia="宋体" w:cs="Times New Roman Regular"/>
          <w:color w:val="auto"/>
          <w:sz w:val="24"/>
          <w:szCs w:val="24"/>
          <w:highlight w:val="none"/>
          <w:lang w:eastAsia="zh-CN"/>
        </w:rPr>
        <w:t xml:space="preserve">张家港保税区恒泰工程建设咨询有限公司</w:t>
      </w:r>
      <w:r>
        <w:rPr>
          <w:rFonts w:hint="default" w:ascii="Times New Roman Regular" w:hAnsi="Times New Roman Regular" w:eastAsia="宋体" w:cs="Times New Roman Regular"/>
          <w:color w:val="auto"/>
          <w:sz w:val="24"/>
          <w:szCs w:val="24"/>
          <w:highlight w:val="none"/>
        </w:rPr>
        <w:t xml:space="preserve">向中标供应商发出中标通知书。</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31.2中标通知书将是合同的一个组成部分。对采购人和中标供应商均具有法律效力。中标通知书发出后，采购人改变中标结果的，或者中标供应商放弃中标项目的，应当依法承担法律责任。</w:t>
      </w:r>
      <w:r/>
    </w:p>
    <w:p>
      <w:pPr>
        <w:ind w:firstLine="480"/>
        <w:pageBreakBefore w:val="0"/>
        <w:spacing w:line="312" w:lineRule="auto"/>
        <w:rPr>
          <w:rFonts w:hint="default" w:ascii="Times New Roman Regular" w:hAnsi="Times New Roman Regular" w:eastAsia="宋体" w:cs="Times New Roman Regular"/>
          <w:bCs/>
          <w:color w:val="auto"/>
          <w:sz w:val="24"/>
          <w:szCs w:val="24"/>
          <w:highlight w:val="none"/>
        </w:rPr>
      </w:pPr>
      <w:r>
        <w:rPr>
          <w:rFonts w:hint="default" w:ascii="Times New Roman Regular" w:hAnsi="Times New Roman Regular" w:eastAsia="宋体" w:cs="Times New Roman Regular"/>
          <w:bCs/>
          <w:color w:val="auto"/>
          <w:sz w:val="24"/>
          <w:szCs w:val="24"/>
          <w:highlight w:val="none"/>
        </w:rPr>
        <w:t xml:space="preserve">七、授予合同</w:t>
      </w:r>
      <w:r/>
    </w:p>
    <w:p>
      <w:pPr>
        <w:ind w:firstLine="480"/>
        <w:keepLines/>
        <w:keepNext/>
        <w:pageBreakBefore w:val="0"/>
        <w:spacing w:line="312" w:lineRule="auto"/>
        <w:rPr>
          <w:rFonts w:hint="default" w:ascii="Times New Roman Regular" w:hAnsi="Times New Roman Regular" w:eastAsia="宋体" w:cs="Times New Roman Regular"/>
          <w:bCs/>
          <w:color w:val="auto"/>
          <w:sz w:val="24"/>
          <w:szCs w:val="24"/>
          <w:highlight w:val="none"/>
        </w:rPr>
        <w:outlineLvl w:val="3"/>
      </w:pPr>
      <w:r/>
      <w:bookmarkStart w:id="83" w:name="_Toc41"/>
      <w:r>
        <w:rPr>
          <w:rFonts w:hint="default" w:ascii="Times New Roman Regular" w:hAnsi="Times New Roman Regular" w:eastAsia="宋体" w:cs="Times New Roman Regular"/>
          <w:bCs/>
          <w:color w:val="auto"/>
          <w:sz w:val="24"/>
          <w:szCs w:val="24"/>
          <w:highlight w:val="none"/>
        </w:rPr>
        <w:t xml:space="preserve">32.签订合同</w:t>
      </w:r>
      <w:bookmarkEnd w:id="83"/>
      <w:r/>
      <w:r/>
    </w:p>
    <w:p>
      <w:pPr>
        <w:ind w:firstLine="480"/>
        <w:pageBreakBefore w:val="0"/>
        <w:spacing w:line="312" w:lineRule="auto"/>
        <w:rPr>
          <w:rFonts w:hint="default" w:ascii="Times New Roman Regular" w:hAnsi="Times New Roman Regular" w:eastAsia="宋体" w:cs="Times New Roman Regular"/>
          <w:bCs/>
          <w:color w:val="auto"/>
          <w:sz w:val="24"/>
          <w:szCs w:val="24"/>
          <w:highlight w:val="none"/>
        </w:rPr>
      </w:pPr>
      <w:r>
        <w:rPr>
          <w:rFonts w:hint="default" w:ascii="Times New Roman Regular" w:hAnsi="Times New Roman Regular" w:eastAsia="宋体" w:cs="Times New Roman Regular"/>
          <w:bCs/>
          <w:color w:val="auto"/>
          <w:sz w:val="24"/>
          <w:szCs w:val="24"/>
          <w:highlight w:val="none"/>
        </w:rPr>
        <w:t xml:space="preserve">32.l中标人应按中标通知书规定的时间、地点,按照招标文件确定的事项与采购人签订政府采购合同，且原则上不得迟于中标通知书发出之日起十五日，否则给采购人造成损失的，中标人应承担赔偿责任。</w:t>
      </w:r>
      <w:r/>
    </w:p>
    <w:p>
      <w:pPr>
        <w:ind w:firstLine="480"/>
        <w:pageBreakBefore w:val="0"/>
        <w:spacing w:line="312" w:lineRule="auto"/>
        <w:rPr>
          <w:rFonts w:hint="default" w:ascii="Times New Roman Regular" w:hAnsi="Times New Roman Regular" w:eastAsia="宋体" w:cs="Times New Roman Regular"/>
          <w:bCs/>
          <w:color w:val="auto"/>
          <w:sz w:val="24"/>
          <w:szCs w:val="24"/>
          <w:highlight w:val="none"/>
        </w:rPr>
      </w:pPr>
      <w:r>
        <w:rPr>
          <w:rFonts w:hint="default" w:ascii="Times New Roman Regular" w:hAnsi="Times New Roman Regular" w:eastAsia="宋体" w:cs="Times New Roman Regular"/>
          <w:bCs/>
          <w:color w:val="auto"/>
          <w:sz w:val="24"/>
          <w:szCs w:val="24"/>
          <w:highlight w:val="none"/>
        </w:rPr>
        <w:t xml:space="preserve">32.2招标文件、中标人的投标文件及招标过程中有关澄清、承诺文件均应作为合同附件。</w:t>
      </w:r>
      <w:r/>
    </w:p>
    <w:p>
      <w:pPr>
        <w:ind w:firstLine="480"/>
        <w:pageBreakBefore w:val="0"/>
        <w:spacing w:line="312" w:lineRule="auto"/>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bCs/>
          <w:color w:val="auto"/>
          <w:sz w:val="24"/>
          <w:szCs w:val="24"/>
          <w:highlight w:val="none"/>
        </w:rPr>
        <w:t xml:space="preserve">32.3签订合同后，中标人不得将货物及其他相关服务进行转包和分包</w:t>
      </w:r>
      <w:r>
        <w:rPr>
          <w:rFonts w:hint="default" w:ascii="Times New Roman Regular" w:hAnsi="Times New Roman Regular" w:eastAsia="宋体" w:cs="Times New Roman Regular"/>
          <w:color w:val="auto"/>
          <w:sz w:val="24"/>
          <w:szCs w:val="24"/>
          <w:highlight w:val="none"/>
        </w:rPr>
        <w:t xml:space="preserve">。</w:t>
      </w:r>
      <w:r/>
    </w:p>
    <w:p>
      <w:pPr>
        <w:ind w:firstLine="480"/>
        <w:keepLines/>
        <w:keepNext/>
        <w:pageBreakBefore w:val="0"/>
        <w:spacing w:line="312" w:lineRule="auto"/>
        <w:rPr>
          <w:rFonts w:hint="default" w:ascii="Times New Roman Regular" w:hAnsi="Times New Roman Regular" w:eastAsia="宋体" w:cs="Times New Roman Regular"/>
          <w:bCs/>
          <w:color w:val="auto"/>
          <w:sz w:val="24"/>
          <w:szCs w:val="24"/>
          <w:highlight w:val="none"/>
        </w:rPr>
        <w:outlineLvl w:val="3"/>
      </w:pPr>
      <w:r/>
      <w:bookmarkStart w:id="84" w:name="_Toc42"/>
      <w:r>
        <w:rPr>
          <w:rFonts w:hint="default" w:ascii="Times New Roman Regular" w:hAnsi="Times New Roman Regular" w:eastAsia="宋体" w:cs="Times New Roman Regular"/>
          <w:bCs/>
          <w:color w:val="auto"/>
          <w:sz w:val="24"/>
          <w:szCs w:val="24"/>
          <w:highlight w:val="none"/>
        </w:rPr>
        <w:t xml:space="preserve">33、履约保证金</w:t>
      </w:r>
      <w:bookmarkEnd w:id="84"/>
      <w:r/>
      <w:r/>
    </w:p>
    <w:p>
      <w:pPr>
        <w:pStyle w:val="1322"/>
        <w:ind w:firstLine="508"/>
        <w:pageBreakBefore w:val="0"/>
        <w:spacing w:line="312" w:lineRule="auto"/>
        <w:rPr>
          <w:rFonts w:hint="default" w:ascii="Times New Roman Regular" w:hAnsi="Times New Roman Regular" w:eastAsia="宋体" w:cs="Times New Roman Regular"/>
          <w:color w:val="auto"/>
          <w:spacing w:val="7"/>
          <w:sz w:val="24"/>
          <w:szCs w:val="24"/>
          <w:highlight w:val="none"/>
        </w:rPr>
      </w:pPr>
      <w:r>
        <w:rPr>
          <w:rFonts w:hint="default" w:ascii="Times New Roman Regular" w:hAnsi="Times New Roman Regular" w:eastAsia="宋体" w:cs="Times New Roman Regular"/>
          <w:color w:val="auto"/>
          <w:spacing w:val="7"/>
          <w:sz w:val="24"/>
          <w:szCs w:val="24"/>
          <w:highlight w:val="none"/>
        </w:rPr>
        <w:t xml:space="preserve">33.1合同签订前，中标人向采购单位交付的履约保证金为合同总价款2％。</w:t>
      </w:r>
      <w:r/>
    </w:p>
    <w:p>
      <w:pPr>
        <w:ind w:firstLine="480"/>
        <w:pageBreakBefore w:val="0"/>
        <w:spacing w:line="312" w:lineRule="auto"/>
        <w:rPr>
          <w:rFonts w:hint="default" w:ascii="Times New Roman Regular" w:hAnsi="Times New Roman Regular" w:eastAsia="宋体" w:cs="Times New Roman Regular"/>
          <w:bCs/>
          <w:color w:val="auto"/>
          <w:sz w:val="24"/>
          <w:szCs w:val="24"/>
          <w:highlight w:val="none"/>
        </w:rPr>
      </w:pPr>
      <w:r/>
      <w:bookmarkStart w:id="85" w:name="EB8c6891da72364e93a7598f4884fbe954"/>
      <w:r/>
      <w:bookmarkEnd w:id="85"/>
      <w:r>
        <w:rPr>
          <w:rFonts w:hint="default" w:ascii="Times New Roman Regular" w:hAnsi="Times New Roman Regular" w:eastAsia="宋体" w:cs="Times New Roman Regular"/>
          <w:bCs/>
          <w:color w:val="auto"/>
          <w:sz w:val="24"/>
          <w:szCs w:val="24"/>
          <w:highlight w:val="none"/>
        </w:rPr>
        <w:t xml:space="preserve">33.2履约保证金必须是人民币。</w:t>
      </w:r>
      <w:r>
        <w:rPr>
          <w:rFonts w:hint="default" w:ascii="Times New Roman Regular" w:hAnsi="Times New Roman Regular" w:eastAsia="宋体" w:cs="Times New Roman Regular"/>
          <w:color w:val="auto"/>
          <w:sz w:val="24"/>
          <w:szCs w:val="24"/>
          <w:highlight w:val="none"/>
        </w:rPr>
        <w:t xml:space="preserve">履约保证金应当以支票、汇票、本票或者金融机构、担保机构出具的保函等非现金形式提交。</w:t>
      </w:r>
      <w:r/>
    </w:p>
    <w:p>
      <w:pPr>
        <w:ind w:firstLine="480"/>
        <w:keepLines/>
        <w:keepNext/>
        <w:pageBreakBefore w:val="0"/>
        <w:spacing w:line="312" w:lineRule="auto"/>
        <w:rPr>
          <w:rFonts w:hint="default" w:ascii="Times New Roman Regular" w:hAnsi="Times New Roman Regular" w:eastAsia="宋体" w:cs="Times New Roman Regular"/>
          <w:bCs/>
          <w:color w:val="auto"/>
          <w:sz w:val="24"/>
          <w:szCs w:val="24"/>
          <w:highlight w:val="none"/>
        </w:rPr>
        <w:outlineLvl w:val="3"/>
      </w:pPr>
      <w:r/>
      <w:bookmarkStart w:id="86" w:name="_Toc43"/>
      <w:r>
        <w:rPr>
          <w:rFonts w:hint="default" w:ascii="Times New Roman Regular" w:hAnsi="Times New Roman Regular" w:eastAsia="宋体" w:cs="Times New Roman Regular"/>
          <w:bCs/>
          <w:color w:val="auto"/>
          <w:sz w:val="24"/>
          <w:szCs w:val="24"/>
          <w:highlight w:val="none"/>
        </w:rPr>
        <w:t xml:space="preserve">34、货物和服务的追加、减少和添购。</w:t>
      </w:r>
      <w:bookmarkEnd w:id="86"/>
      <w:r/>
      <w:r/>
    </w:p>
    <w:p>
      <w:pPr>
        <w:ind w:firstLine="480"/>
        <w:pageBreakBefore w:val="0"/>
        <w:spacing w:line="312" w:lineRule="auto"/>
        <w:rPr>
          <w:rFonts w:hint="default" w:ascii="Times New Roman Regular" w:hAnsi="Times New Roman Regular" w:eastAsia="宋体" w:cs="Times New Roman Regular"/>
          <w:bCs/>
          <w:color w:val="auto"/>
          <w:sz w:val="24"/>
          <w:szCs w:val="24"/>
          <w:highlight w:val="none"/>
        </w:rPr>
      </w:pPr>
      <w:r>
        <w:rPr>
          <w:rFonts w:hint="default" w:ascii="Times New Roman Regular" w:hAnsi="Times New Roman Regular" w:eastAsia="宋体" w:cs="Times New Roman Regular"/>
          <w:bCs/>
          <w:color w:val="auto"/>
          <w:sz w:val="24"/>
          <w:szCs w:val="24"/>
          <w:highlight w:val="none"/>
        </w:rPr>
        <w:t xml:space="preserve">34.1政府采购合同履行中，采购人需追加与合同标的相同的货物和服务的，在不改变合同其他条款的前提下，可以与中标人协商签订补充合同，但所有补充合同的采购金额不超过原合同金额10%。</w:t>
      </w:r>
      <w:r/>
    </w:p>
    <w:p>
      <w:pPr>
        <w:ind w:firstLine="480"/>
        <w:pageBreakBefore w:val="0"/>
        <w:spacing w:line="312" w:lineRule="auto"/>
        <w:rPr>
          <w:rFonts w:hint="default" w:ascii="Times New Roman Regular" w:hAnsi="Times New Roman Regular" w:eastAsia="宋体" w:cs="Times New Roman Regular"/>
          <w:bCs/>
          <w:color w:val="auto"/>
          <w:sz w:val="24"/>
          <w:szCs w:val="24"/>
          <w:highlight w:val="none"/>
        </w:rPr>
      </w:pPr>
      <w:r>
        <w:rPr>
          <w:rFonts w:hint="default" w:ascii="Times New Roman Regular" w:hAnsi="Times New Roman Regular" w:eastAsia="宋体" w:cs="Times New Roman Regular"/>
          <w:bCs/>
          <w:color w:val="auto"/>
          <w:sz w:val="24"/>
          <w:szCs w:val="24"/>
          <w:highlight w:val="none"/>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keepLines/>
        <w:keepNext/>
        <w:pageBreakBefore w:val="0"/>
        <w:spacing w:line="312" w:lineRule="auto"/>
        <w:rPr>
          <w:rFonts w:hint="default" w:ascii="Times New Roman Regular" w:hAnsi="Times New Roman Regular" w:eastAsia="宋体" w:cs="Times New Roman Regular"/>
          <w:bCs/>
          <w:color w:val="auto"/>
          <w:sz w:val="24"/>
          <w:szCs w:val="24"/>
          <w:highlight w:val="none"/>
        </w:rPr>
        <w:outlineLvl w:val="3"/>
      </w:pPr>
      <w:r/>
      <w:bookmarkStart w:id="87" w:name="_Toc44"/>
      <w:r>
        <w:rPr>
          <w:rFonts w:hint="default" w:ascii="Times New Roman Regular" w:hAnsi="Times New Roman Regular" w:eastAsia="宋体" w:cs="Times New Roman Regular"/>
          <w:bCs/>
          <w:color w:val="auto"/>
          <w:sz w:val="24"/>
          <w:szCs w:val="24"/>
          <w:highlight w:val="none"/>
        </w:rPr>
        <w:t xml:space="preserve">35、监督和公证</w:t>
      </w:r>
      <w:bookmarkEnd w:id="87"/>
      <w:r/>
      <w:r/>
    </w:p>
    <w:p>
      <w:pPr>
        <w:ind w:firstLine="480"/>
        <w:spacing w:line="440" w:lineRule="exact"/>
        <w:rPr>
          <w:rFonts w:hint="default" w:ascii="Times New Roman Regular" w:hAnsi="Times New Roman Regular" w:cs="Times New Roman Regular"/>
          <w:bCs/>
          <w:color w:val="auto"/>
          <w:sz w:val="24"/>
          <w:highlight w:val="none"/>
        </w:rPr>
      </w:pPr>
      <w:r>
        <w:rPr>
          <w:rFonts w:hint="default" w:ascii="Times New Roman Regular" w:hAnsi="Times New Roman Regular" w:eastAsia="宋体" w:cs="Times New Roman Regular"/>
          <w:bCs/>
          <w:color w:val="auto"/>
          <w:sz w:val="24"/>
          <w:szCs w:val="24"/>
          <w:highlight w:val="none"/>
        </w:rPr>
        <w:t xml:space="preserve">35.1政府有关监督部门将对投标全过程进行监督。</w:t>
      </w:r>
      <w:r/>
    </w:p>
    <w:p>
      <w:pPr>
        <w:ind w:firstLine="544"/>
        <w:spacing w:line="360" w:lineRule="auto"/>
        <w:rPr>
          <w:rFonts w:hint="default" w:ascii="Times New Roman Regular" w:hAnsi="Times New Roman Regular" w:cs="Times New Roman Regular"/>
          <w:color w:val="auto"/>
          <w:sz w:val="24"/>
          <w:szCs w:val="24"/>
          <w:highlight w:val="none"/>
        </w:rPr>
      </w:pPr>
      <w:r/>
      <w:bookmarkStart w:id="88" w:name="EB0f9f45dd5e234a13a81c333deb906690"/>
      <w:r/>
      <w:bookmarkEnd w:id="88"/>
      <w:r/>
      <w:r/>
    </w:p>
    <w:p>
      <w:pPr>
        <w:pStyle w:val="799"/>
        <w:pageBreakBefore/>
        <w:spacing w:line="360" w:lineRule="auto"/>
        <w:rPr>
          <w:rFonts w:hint="default" w:ascii="Times New Roman Regular" w:hAnsi="Times New Roman Regular" w:eastAsia="宋体" w:cs="Times New Roman Regular"/>
          <w:color w:val="auto"/>
          <w:highlight w:val="none"/>
        </w:rPr>
      </w:pPr>
      <w:r/>
      <w:bookmarkStart w:id="89" w:name="_Toc45"/>
      <w:r>
        <w:rPr>
          <w:rFonts w:hint="default" w:ascii="Times New Roman Regular" w:hAnsi="Times New Roman Regular" w:eastAsia="宋体" w:cs="Times New Roman Regular"/>
          <w:color w:val="auto"/>
          <w:highlight w:val="none"/>
        </w:rPr>
        <w:t xml:space="preserve">第三章 合同条款及格式</w:t>
      </w:r>
      <w:bookmarkEnd w:id="89"/>
      <w:r/>
      <w:r/>
    </w:p>
    <w:p>
      <w:pPr>
        <w:rPr>
          <w:rFonts w:hint="default" w:ascii="Times New Roman Regular" w:hAnsi="Times New Roman Regular" w:cs="Times New Roman Regular"/>
          <w:color w:val="auto"/>
          <w:highlight w:val="none"/>
        </w:rPr>
      </w:pPr>
      <w:r/>
      <w:bookmarkStart w:id="90" w:name="EB445c3bd035294764b52dfc379b7b9568"/>
      <w:r/>
      <w:r/>
    </w:p>
    <w:p>
      <w:pPr>
        <w:pStyle w:val="1240"/>
        <w:ind w:firstLine="480"/>
        <w:rPr>
          <w:rStyle w:val="757"/>
          <w:rFonts w:hint="default" w:ascii="Times New Roman Regular" w:hAnsi="Times New Roman Regular" w:eastAsia="Times New Roman" w:cs="Times New Roman Regular"/>
          <w:bCs/>
          <w:color w:val="auto"/>
          <w:sz w:val="24"/>
          <w:highlight w:val="none"/>
        </w:rPr>
      </w:pPr>
      <w:r>
        <w:rPr>
          <w:rStyle w:val="757"/>
          <w:rFonts w:hint="default" w:ascii="Times New Roman Regular" w:hAnsi="Times New Roman Regular" w:eastAsia="Times New Roman" w:cs="Times New Roman Regular"/>
          <w:bCs/>
          <w:color w:val="auto"/>
          <w:sz w:val="24"/>
          <w:highlight w:val="none"/>
        </w:rPr>
        <w:t xml:space="preserve">以下为中标(成交)后签定本项目合同的通用条款，中标(成交)供应商不得提出实质性的修改。</w:t>
      </w:r>
      <w:r/>
    </w:p>
    <w:p>
      <w:pPr>
        <w:pStyle w:val="1240"/>
        <w:ind w:firstLine="643"/>
        <w:jc w:val="center"/>
        <w:rPr>
          <w:rStyle w:val="757"/>
          <w:rFonts w:hint="default" w:ascii="Times New Roman Regular" w:hAnsi="Times New Roman Regular" w:cs="Times New Roman Regular"/>
          <w:b/>
          <w:bCs/>
          <w:color w:val="auto"/>
          <w:sz w:val="32"/>
          <w:szCs w:val="32"/>
          <w:highlight w:val="none"/>
        </w:rPr>
      </w:pPr>
      <w:r>
        <w:rPr>
          <w:rStyle w:val="757"/>
          <w:rFonts w:hint="default" w:ascii="Times New Roman Regular" w:hAnsi="Times New Roman Regular" w:cs="Times New Roman Regular"/>
          <w:b/>
          <w:bCs/>
          <w:color w:val="auto"/>
          <w:sz w:val="32"/>
          <w:szCs w:val="32"/>
          <w:highlight w:val="none"/>
        </w:rPr>
        <w:t xml:space="preserve">张家港市政府采购合同</w:t>
      </w:r>
      <w:r/>
    </w:p>
    <w:p>
      <w:pPr>
        <w:pStyle w:val="1240"/>
        <w:ind w:firstLine="480"/>
        <w:rPr>
          <w:rStyle w:val="757"/>
          <w:rFonts w:hint="default" w:ascii="Times New Roman Regular" w:hAnsi="Times New Roman Regular" w:cs="Times New Roman Regular"/>
          <w:color w:val="auto"/>
          <w:sz w:val="24"/>
          <w:highlight w:val="none"/>
        </w:rPr>
      </w:pPr>
      <w:r>
        <w:rPr>
          <w:rStyle w:val="757"/>
          <w:rFonts w:hint="default" w:ascii="Times New Roman Regular" w:hAnsi="Times New Roman Regular" w:cs="Times New Roman Regular"/>
          <w:color w:val="auto"/>
          <w:sz w:val="24"/>
          <w:highlight w:val="none"/>
        </w:rPr>
        <w:t xml:space="preserve">项目名称：</w:t>
      </w:r>
      <w:bookmarkStart w:id="91" w:name="biaoduanname_1"/>
      <w:r>
        <w:rPr>
          <w:rStyle w:val="757"/>
          <w:rFonts w:hint="default" w:ascii="Times New Roman Regular" w:hAnsi="Times New Roman Regular" w:cs="Times New Roman Regular"/>
          <w:color w:val="auto"/>
          <w:sz w:val="24"/>
          <w:highlight w:val="none"/>
        </w:rPr>
        <w:t xml:space="preserve">                  </w:t>
      </w:r>
      <w:bookmarkEnd w:id="91"/>
      <w:r>
        <w:rPr>
          <w:rStyle w:val="757"/>
          <w:rFonts w:hint="default" w:ascii="Times New Roman Regular" w:hAnsi="Times New Roman Regular" w:cs="Times New Roman Regular"/>
          <w:color w:val="auto"/>
          <w:sz w:val="24"/>
          <w:highlight w:val="none"/>
        </w:rPr>
        <w:t xml:space="preserve">          </w:t>
      </w:r>
      <w:r/>
    </w:p>
    <w:p>
      <w:pPr>
        <w:pStyle w:val="1240"/>
        <w:ind w:firstLine="480"/>
        <w:rPr>
          <w:rStyle w:val="757"/>
          <w:rFonts w:hint="default" w:ascii="Times New Roman Regular" w:hAnsi="Times New Roman Regular" w:cs="Times New Roman Regular"/>
          <w:color w:val="auto"/>
          <w:sz w:val="24"/>
          <w:highlight w:val="none"/>
        </w:rPr>
      </w:pPr>
      <w:r>
        <w:rPr>
          <w:rStyle w:val="757"/>
          <w:rFonts w:hint="default" w:ascii="Times New Roman Regular" w:hAnsi="Times New Roman Regular" w:cs="Times New Roman Regular"/>
          <w:color w:val="auto"/>
          <w:sz w:val="24"/>
          <w:highlight w:val="none"/>
        </w:rPr>
        <w:t xml:space="preserve">项目编号：</w:t>
      </w:r>
      <w:bookmarkStart w:id="92" w:name="projectno"/>
      <w:r>
        <w:rPr>
          <w:rStyle w:val="757"/>
          <w:rFonts w:hint="default" w:ascii="Times New Roman Regular" w:hAnsi="Times New Roman Regular" w:cs="Times New Roman Regular"/>
          <w:color w:val="auto"/>
          <w:sz w:val="24"/>
          <w:highlight w:val="none"/>
        </w:rPr>
        <w:t xml:space="preserve">                  </w:t>
      </w:r>
      <w:bookmarkEnd w:id="92"/>
      <w:r>
        <w:rPr>
          <w:rStyle w:val="757"/>
          <w:rFonts w:hint="default" w:ascii="Times New Roman Regular" w:hAnsi="Times New Roman Regular" w:cs="Times New Roman Regular"/>
          <w:color w:val="auto"/>
          <w:sz w:val="24"/>
          <w:highlight w:val="none"/>
        </w:rPr>
        <w:t xml:space="preserve">  </w:t>
      </w:r>
      <w:r/>
    </w:p>
    <w:p>
      <w:pPr>
        <w:pStyle w:val="1240"/>
        <w:ind w:firstLine="480"/>
        <w:rPr>
          <w:rStyle w:val="757"/>
          <w:rFonts w:hint="default" w:ascii="Times New Roman Regular" w:hAnsi="Times New Roman Regular" w:cs="Times New Roman Regular"/>
          <w:color w:val="auto"/>
          <w:sz w:val="24"/>
          <w:highlight w:val="none"/>
        </w:rPr>
      </w:pPr>
      <w:r>
        <w:rPr>
          <w:rStyle w:val="757"/>
          <w:rFonts w:hint="default" w:ascii="Times New Roman Regular" w:hAnsi="Times New Roman Regular" w:cs="Times New Roman Regular"/>
          <w:color w:val="auto"/>
          <w:sz w:val="24"/>
          <w:highlight w:val="none"/>
        </w:rPr>
        <w:t xml:space="preserve">甲方：（买方）</w:t>
      </w:r>
      <w:r>
        <w:rPr>
          <w:rStyle w:val="757"/>
          <w:rFonts w:hint="default" w:ascii="Times New Roman Regular" w:hAnsi="Times New Roman Regular" w:cs="Times New Roman Regular"/>
          <w:color w:val="auto"/>
          <w:sz w:val="24"/>
          <w:highlight w:val="none"/>
          <w:u w:val="single"/>
        </w:rPr>
        <w:t xml:space="preserve"> </w:t>
      </w:r>
      <w:bookmarkStart w:id="93" w:name="jianshedanwei_1"/>
      <w:r>
        <w:rPr>
          <w:rStyle w:val="757"/>
          <w:rFonts w:hint="default" w:ascii="Times New Roman Regular" w:hAnsi="Times New Roman Regular" w:cs="Times New Roman Regular"/>
          <w:color w:val="auto"/>
          <w:sz w:val="24"/>
          <w:highlight w:val="none"/>
          <w:u w:val="single"/>
        </w:rPr>
        <w:t xml:space="preserve">        </w:t>
      </w:r>
      <w:bookmarkEnd w:id="93"/>
      <w:r>
        <w:rPr>
          <w:rStyle w:val="757"/>
          <w:rFonts w:hint="default" w:ascii="Times New Roman Regular" w:hAnsi="Times New Roman Regular" w:cs="Times New Roman Regular"/>
          <w:color w:val="auto"/>
          <w:sz w:val="24"/>
          <w:highlight w:val="none"/>
          <w:u w:val="single"/>
        </w:rPr>
        <w:t xml:space="preserve"> </w:t>
      </w:r>
      <w:r/>
    </w:p>
    <w:p>
      <w:pPr>
        <w:pStyle w:val="1240"/>
        <w:ind w:firstLine="480"/>
        <w:rPr>
          <w:rStyle w:val="757"/>
          <w:rFonts w:hint="default" w:ascii="Times New Roman Regular" w:hAnsi="Times New Roman Regular" w:cs="Times New Roman Regular"/>
          <w:color w:val="auto"/>
          <w:sz w:val="24"/>
          <w:highlight w:val="none"/>
        </w:rPr>
      </w:pPr>
      <w:r>
        <w:rPr>
          <w:rStyle w:val="757"/>
          <w:rFonts w:hint="default" w:ascii="Times New Roman Regular" w:hAnsi="Times New Roman Regular" w:cs="Times New Roman Regular"/>
          <w:color w:val="auto"/>
          <w:sz w:val="24"/>
          <w:highlight w:val="none"/>
        </w:rPr>
        <w:t xml:space="preserve">乙方：（卖方）</w:t>
      </w:r>
      <w:r>
        <w:rPr>
          <w:rStyle w:val="757"/>
          <w:rFonts w:hint="default" w:ascii="Times New Roman Regular" w:hAnsi="Times New Roman Regular" w:cs="Times New Roman Regular"/>
          <w:color w:val="auto"/>
          <w:sz w:val="24"/>
          <w:highlight w:val="none"/>
          <w:u w:val="single"/>
        </w:rPr>
        <w:t xml:space="preserve"> </w:t>
      </w:r>
      <w:bookmarkStart w:id="94" w:name="zhongbiaodanweiname_1"/>
      <w:r>
        <w:rPr>
          <w:rStyle w:val="757"/>
          <w:rFonts w:hint="default" w:ascii="Times New Roman Regular" w:hAnsi="Times New Roman Regular" w:cs="Times New Roman Regular"/>
          <w:color w:val="auto"/>
          <w:sz w:val="24"/>
          <w:highlight w:val="none"/>
          <w:u w:val="single"/>
        </w:rPr>
        <w:t xml:space="preserve">          </w:t>
      </w:r>
      <w:bookmarkEnd w:id="94"/>
      <w:r>
        <w:rPr>
          <w:rStyle w:val="757"/>
          <w:rFonts w:hint="default" w:ascii="Times New Roman Regular" w:hAnsi="Times New Roman Regular" w:cs="Times New Roman Regular"/>
          <w:color w:val="auto"/>
          <w:sz w:val="24"/>
          <w:highlight w:val="none"/>
          <w:u w:val="single"/>
        </w:rPr>
        <w:t xml:space="preserve"> </w:t>
      </w:r>
      <w:r/>
    </w:p>
    <w:p>
      <w:pPr>
        <w:pStyle w:val="1240"/>
        <w:ind w:firstLine="480"/>
        <w:rPr>
          <w:rStyle w:val="757"/>
          <w:rFonts w:hint="default" w:ascii="Times New Roman Regular" w:hAnsi="Times New Roman Regular" w:cs="Times New Roman Regular"/>
          <w:b/>
          <w:bCs/>
          <w:color w:val="auto"/>
          <w:sz w:val="24"/>
          <w:highlight w:val="none"/>
        </w:rPr>
      </w:pPr>
      <w:r>
        <w:rPr>
          <w:rStyle w:val="757"/>
          <w:rFonts w:hint="default" w:ascii="Times New Roman Regular" w:hAnsi="Times New Roman Regular" w:cs="Times New Roman Regular"/>
          <w:color w:val="auto"/>
          <w:sz w:val="24"/>
          <w:highlight w:val="none"/>
        </w:rPr>
        <w:t xml:space="preserve">甲、乙双方根据</w:t>
      </w:r>
      <w:r>
        <w:rPr>
          <w:rStyle w:val="757"/>
          <w:rFonts w:hint="default" w:ascii="Times New Roman Regular" w:hAnsi="Times New Roman Regular" w:cs="Times New Roman Regular"/>
          <w:color w:val="auto"/>
          <w:sz w:val="24"/>
          <w:highlight w:val="none"/>
          <w:lang w:eastAsia="zh-CN"/>
        </w:rPr>
        <w:t xml:space="preserve">张家港保税区恒泰工程建设咨询有限公司</w:t>
      </w:r>
      <w:r>
        <w:rPr>
          <w:rStyle w:val="757"/>
          <w:rFonts w:hint="default" w:ascii="Times New Roman Regular" w:hAnsi="Times New Roman Regular" w:cs="Times New Roman Regular"/>
          <w:color w:val="auto"/>
          <w:sz w:val="24"/>
          <w:highlight w:val="none"/>
          <w:u w:val="single"/>
        </w:rPr>
        <w:t xml:space="preserve"> </w:t>
      </w:r>
      <w:bookmarkStart w:id="95" w:name="biaoduanname_2"/>
      <w:r>
        <w:rPr>
          <w:rStyle w:val="757"/>
          <w:rFonts w:hint="default" w:ascii="Times New Roman Regular" w:hAnsi="Times New Roman Regular" w:cs="Times New Roman Regular"/>
          <w:color w:val="auto"/>
          <w:sz w:val="24"/>
          <w:highlight w:val="none"/>
          <w:u w:val="single"/>
        </w:rPr>
        <w:t xml:space="preserve">    </w:t>
      </w:r>
      <w:bookmarkEnd w:id="95"/>
      <w:r>
        <w:rPr>
          <w:rStyle w:val="757"/>
          <w:rFonts w:hint="default" w:ascii="Times New Roman Regular" w:hAnsi="Times New Roman Regular" w:cs="Times New Roman Regular"/>
          <w:color w:val="auto"/>
          <w:sz w:val="24"/>
          <w:highlight w:val="none"/>
          <w:u w:val="single"/>
        </w:rPr>
        <w:t xml:space="preserve"> </w:t>
      </w:r>
      <w:r>
        <w:rPr>
          <w:rStyle w:val="757"/>
          <w:rFonts w:hint="default" w:ascii="Times New Roman Regular" w:hAnsi="Times New Roman Regular" w:cs="Times New Roman Regular"/>
          <w:color w:val="auto"/>
          <w:sz w:val="24"/>
          <w:highlight w:val="none"/>
        </w:rPr>
        <w:t xml:space="preserve">项目公开招标的结果，签署本合同。</w:t>
      </w:r>
      <w:r/>
    </w:p>
    <w:p>
      <w:pPr>
        <w:pStyle w:val="1240"/>
        <w:ind w:firstLine="482"/>
        <w:rPr>
          <w:rStyle w:val="757"/>
          <w:rFonts w:hint="default" w:ascii="Times New Roman Regular" w:hAnsi="Times New Roman Regular" w:cs="Times New Roman Regular"/>
          <w:b/>
          <w:bCs/>
          <w:color w:val="auto"/>
          <w:sz w:val="24"/>
          <w:highlight w:val="none"/>
        </w:rPr>
      </w:pPr>
      <w:r>
        <w:rPr>
          <w:rStyle w:val="757"/>
          <w:rFonts w:hint="default" w:ascii="Times New Roman Regular" w:hAnsi="Times New Roman Regular" w:cs="Times New Roman Regular"/>
          <w:b/>
          <w:bCs/>
          <w:color w:val="auto"/>
          <w:sz w:val="24"/>
          <w:highlight w:val="none"/>
        </w:rPr>
        <w:t xml:space="preserve">一、服务内容</w:t>
      </w:r>
      <w:r/>
    </w:p>
    <w:tbl>
      <w:tblPr>
        <w:tblStyle w:val="758"/>
        <w:tblW w:w="4999"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220"/>
        <w:gridCol w:w="3220"/>
        <w:gridCol w:w="3514"/>
      </w:tblGrid>
      <w:tr>
        <w:trPr>
          <w:cantSplit/>
          <w:trHeight w:val="556"/>
        </w:trPr>
        <w:tc>
          <w:tcPr>
            <w:tcBorders>
              <w:top w:val="single" w:color="auto" w:sz="4" w:space="0"/>
              <w:left w:val="single" w:color="auto" w:sz="4" w:space="0"/>
              <w:bottom w:val="single" w:color="auto" w:sz="4" w:space="0"/>
              <w:right w:val="single" w:color="auto" w:sz="4" w:space="0"/>
            </w:tcBorders>
            <w:tcW w:w="1617" w:type="pct"/>
            <w:vAlign w:val="center"/>
            <w:textDirection w:val="lrTb"/>
            <w:noWrap w:val="false"/>
          </w:tcPr>
          <w:p>
            <w:pPr>
              <w:pStyle w:val="1240"/>
              <w:ind w:firstLine="0"/>
              <w:jc w:val="center"/>
              <w:spacing w:line="440" w:lineRule="exact"/>
              <w:widowControl w:val="off"/>
              <w:rPr>
                <w:rStyle w:val="757"/>
                <w:rFonts w:hint="default" w:ascii="Times New Roman Regular" w:hAnsi="Times New Roman Regular" w:eastAsia="宋体" w:cs="Times New Roman Regular"/>
                <w:color w:val="auto"/>
                <w:sz w:val="24"/>
                <w:szCs w:val="24"/>
                <w:highlight w:val="none"/>
                <w:lang w:val="en-US" w:eastAsia="zh-CN" w:bidi="ar-SA"/>
              </w:rPr>
            </w:pPr>
            <w:r>
              <w:rPr>
                <w:rStyle w:val="757"/>
                <w:rFonts w:hint="default" w:ascii="Times New Roman Regular" w:hAnsi="Times New Roman Regular" w:eastAsia="宋体" w:cs="Times New Roman Regular"/>
                <w:color w:val="auto"/>
                <w:sz w:val="24"/>
                <w:szCs w:val="24"/>
                <w:highlight w:val="none"/>
                <w:lang w:val="en-US" w:eastAsia="zh-CN" w:bidi="ar-SA"/>
              </w:rPr>
              <w:t xml:space="preserve">项目名称</w:t>
            </w:r>
            <w:r/>
          </w:p>
        </w:tc>
        <w:tc>
          <w:tcPr>
            <w:tcBorders>
              <w:top w:val="single" w:color="auto" w:sz="4" w:space="0"/>
              <w:left w:val="single" w:color="auto" w:sz="4" w:space="0"/>
              <w:bottom w:val="single" w:color="auto" w:sz="4" w:space="0"/>
              <w:right w:val="single" w:color="auto" w:sz="4" w:space="0"/>
            </w:tcBorders>
            <w:tcW w:w="1617" w:type="pct"/>
            <w:vAlign w:val="center"/>
            <w:textDirection w:val="lrTb"/>
            <w:noWrap w:val="false"/>
          </w:tcPr>
          <w:p>
            <w:pPr>
              <w:pStyle w:val="1240"/>
              <w:ind w:firstLine="480"/>
              <w:jc w:val="center"/>
              <w:spacing w:line="440" w:lineRule="exact"/>
              <w:widowControl w:val="off"/>
              <w:rPr>
                <w:rStyle w:val="757"/>
                <w:rFonts w:hint="default" w:ascii="Times New Roman Regular" w:hAnsi="Times New Roman Regular" w:eastAsia="宋体" w:cs="Times New Roman Regular"/>
                <w:color w:val="auto"/>
                <w:sz w:val="24"/>
                <w:szCs w:val="24"/>
                <w:highlight w:val="none"/>
                <w:lang w:val="en-US" w:eastAsia="zh-CN" w:bidi="ar-SA"/>
              </w:rPr>
            </w:pPr>
            <w:r>
              <w:rPr>
                <w:rStyle w:val="757"/>
                <w:rFonts w:hint="default" w:ascii="Times New Roman Regular" w:hAnsi="Times New Roman Regular" w:cs="Times New Roman Regular"/>
                <w:color w:val="auto"/>
                <w:sz w:val="24"/>
                <w:highlight w:val="none"/>
              </w:rPr>
              <w:t xml:space="preserve">合同金额</w:t>
            </w:r>
            <w:r/>
          </w:p>
        </w:tc>
        <w:tc>
          <w:tcPr>
            <w:tcBorders>
              <w:top w:val="single" w:color="auto" w:sz="4" w:space="0"/>
              <w:left w:val="single" w:color="auto" w:sz="4" w:space="0"/>
              <w:bottom w:val="single" w:color="auto" w:sz="4" w:space="0"/>
              <w:right w:val="single" w:color="auto" w:sz="4" w:space="0"/>
            </w:tcBorders>
            <w:tcW w:w="1764" w:type="pct"/>
            <w:vAlign w:val="center"/>
            <w:textDirection w:val="lrTb"/>
            <w:noWrap w:val="false"/>
          </w:tcPr>
          <w:p>
            <w:pPr>
              <w:pStyle w:val="1240"/>
              <w:ind w:firstLine="480"/>
              <w:jc w:val="center"/>
              <w:spacing w:line="440" w:lineRule="exact"/>
              <w:widowControl w:val="off"/>
              <w:rPr>
                <w:rStyle w:val="757"/>
                <w:rFonts w:hint="default" w:ascii="Times New Roman Regular" w:hAnsi="Times New Roman Regular" w:eastAsia="宋体" w:cs="Times New Roman Regular"/>
                <w:color w:val="auto"/>
                <w:sz w:val="24"/>
                <w:szCs w:val="24"/>
                <w:highlight w:val="none"/>
                <w:lang w:val="en-US" w:eastAsia="zh-CN" w:bidi="ar-SA"/>
              </w:rPr>
            </w:pPr>
            <w:r>
              <w:rPr>
                <w:rStyle w:val="757"/>
                <w:rFonts w:hint="default" w:ascii="Times New Roman Regular" w:hAnsi="Times New Roman Regular" w:eastAsia="宋体" w:cs="Times New Roman Regular"/>
                <w:color w:val="auto"/>
                <w:sz w:val="24"/>
                <w:szCs w:val="24"/>
                <w:highlight w:val="none"/>
                <w:lang w:val="en-US" w:eastAsia="zh-CN" w:bidi="ar-SA"/>
              </w:rPr>
              <w:t xml:space="preserve">备注</w:t>
            </w:r>
            <w:r/>
          </w:p>
        </w:tc>
      </w:tr>
      <w:tr>
        <w:trPr>
          <w:cantSplit/>
          <w:trHeight w:val="808"/>
        </w:trPr>
        <w:tc>
          <w:tcPr>
            <w:tcBorders>
              <w:top w:val="single" w:color="auto" w:sz="4" w:space="0"/>
              <w:left w:val="single" w:color="auto" w:sz="4" w:space="0"/>
              <w:bottom w:val="single" w:color="auto" w:sz="4" w:space="0"/>
              <w:right w:val="single" w:color="auto" w:sz="4" w:space="0"/>
            </w:tcBorders>
            <w:tcW w:w="1617" w:type="pct"/>
            <w:vAlign w:val="center"/>
            <w:textDirection w:val="lrTb"/>
            <w:noWrap w:val="false"/>
          </w:tcPr>
          <w:p>
            <w:pPr>
              <w:pStyle w:val="1240"/>
              <w:ind w:firstLine="0"/>
              <w:jc w:val="both"/>
              <w:spacing w:line="440" w:lineRule="exact"/>
              <w:widowControl w:val="off"/>
              <w:rPr>
                <w:rStyle w:val="757"/>
                <w:rFonts w:hint="default" w:ascii="Times New Roman Regular" w:hAnsi="Times New Roman Regular" w:eastAsia="宋体" w:cs="Times New Roman Regular"/>
                <w:color w:val="auto"/>
                <w:sz w:val="24"/>
                <w:szCs w:val="24"/>
                <w:highlight w:val="none"/>
                <w:lang w:val="en-US" w:eastAsia="zh-CN" w:bidi="ar-SA"/>
              </w:rPr>
            </w:pPr>
            <w:r/>
            <w:bookmarkStart w:id="96" w:name="fuwuname"/>
            <w:r>
              <w:rPr>
                <w:rStyle w:val="757"/>
                <w:rFonts w:hint="default" w:ascii="Times New Roman Regular" w:hAnsi="Times New Roman Regular" w:eastAsia="宋体" w:cs="Times New Roman Regular"/>
                <w:color w:val="auto"/>
                <w:sz w:val="24"/>
                <w:szCs w:val="24"/>
                <w:highlight w:val="none"/>
                <w:lang w:val="en-US" w:eastAsia="zh-CN" w:bidi="ar-SA"/>
              </w:rPr>
              <w:t xml:space="preserve">                   </w:t>
            </w:r>
            <w:bookmarkEnd w:id="96"/>
            <w:r/>
            <w:r/>
          </w:p>
        </w:tc>
        <w:tc>
          <w:tcPr>
            <w:tcBorders>
              <w:top w:val="single" w:color="auto" w:sz="4" w:space="0"/>
              <w:left w:val="single" w:color="auto" w:sz="4" w:space="0"/>
              <w:bottom w:val="single" w:color="auto" w:sz="4" w:space="0"/>
              <w:right w:val="single" w:color="auto" w:sz="4" w:space="0"/>
            </w:tcBorders>
            <w:tcW w:w="1617" w:type="pct"/>
            <w:vAlign w:val="center"/>
            <w:textDirection w:val="lrTb"/>
            <w:noWrap w:val="false"/>
          </w:tcPr>
          <w:p>
            <w:pPr>
              <w:pStyle w:val="1240"/>
              <w:ind w:firstLine="0"/>
              <w:jc w:val="both"/>
              <w:spacing w:line="440" w:lineRule="exact"/>
              <w:widowControl w:val="off"/>
              <w:rPr>
                <w:rStyle w:val="757"/>
                <w:rFonts w:hint="default" w:ascii="Times New Roman Regular" w:hAnsi="Times New Roman Regular" w:eastAsia="宋体" w:cs="Times New Roman Regular"/>
                <w:color w:val="auto"/>
                <w:sz w:val="24"/>
                <w:szCs w:val="24"/>
                <w:highlight w:val="none"/>
                <w:lang w:val="en-US" w:eastAsia="zh-CN" w:bidi="ar-SA"/>
              </w:rPr>
            </w:pPr>
            <w:r>
              <w:rPr>
                <w:rStyle w:val="757"/>
                <w:rFonts w:hint="default" w:ascii="Times New Roman Regular" w:hAnsi="Times New Roman Regular" w:eastAsia="宋体" w:cs="Times New Roman Regular"/>
                <w:color w:val="auto"/>
                <w:sz w:val="24"/>
                <w:szCs w:val="24"/>
                <w:highlight w:val="none"/>
                <w:lang w:val="en-US" w:eastAsia="zh-CN" w:bidi="ar-SA"/>
              </w:rPr>
              <w:t xml:space="preserve"> </w:t>
            </w:r>
            <w:bookmarkStart w:id="97" w:name="feilvprice"/>
            <w:r>
              <w:rPr>
                <w:rStyle w:val="757"/>
                <w:rFonts w:hint="default" w:ascii="Times New Roman Regular" w:hAnsi="Times New Roman Regular" w:eastAsia="宋体" w:cs="Times New Roman Regular"/>
                <w:color w:val="auto"/>
                <w:sz w:val="24"/>
                <w:szCs w:val="24"/>
                <w:highlight w:val="none"/>
                <w:lang w:val="en-US" w:eastAsia="zh-CN" w:bidi="ar-SA"/>
              </w:rPr>
              <w:t xml:space="preserve">                </w:t>
            </w:r>
            <w:bookmarkEnd w:id="97"/>
            <w:r/>
            <w:r/>
          </w:p>
        </w:tc>
        <w:tc>
          <w:tcPr>
            <w:tcBorders>
              <w:top w:val="single" w:color="auto" w:sz="4" w:space="0"/>
              <w:left w:val="single" w:color="auto" w:sz="4" w:space="0"/>
              <w:bottom w:val="single" w:color="auto" w:sz="4" w:space="0"/>
              <w:right w:val="single" w:color="auto" w:sz="4" w:space="0"/>
            </w:tcBorders>
            <w:tcW w:w="1764" w:type="pct"/>
            <w:vAlign w:val="center"/>
            <w:textDirection w:val="lrTb"/>
            <w:noWrap w:val="false"/>
          </w:tcPr>
          <w:p>
            <w:pPr>
              <w:pStyle w:val="1240"/>
              <w:ind w:firstLine="0"/>
              <w:jc w:val="both"/>
              <w:spacing w:line="440" w:lineRule="exact"/>
              <w:widowControl w:val="off"/>
              <w:rPr>
                <w:rStyle w:val="757"/>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p>
            <w:pPr>
              <w:pStyle w:val="1240"/>
              <w:ind w:firstLine="420"/>
              <w:jc w:val="both"/>
              <w:spacing w:line="440" w:lineRule="exact"/>
              <w:widowControl w:val="off"/>
              <w:rPr>
                <w:rStyle w:val="757"/>
                <w:rFonts w:hint="default" w:ascii="Times New Roman Regular" w:hAnsi="Times New Roman Regular" w:eastAsia="宋体" w:cs="Times New Roman Regular"/>
                <w:color w:val="auto"/>
                <w:sz w:val="21"/>
                <w:szCs w:val="24"/>
                <w:highlight w:val="none"/>
                <w:lang w:val="en-US" w:eastAsia="zh-CN" w:bidi="ar-SA"/>
              </w:rPr>
            </w:pPr>
            <w:r>
              <w:rPr>
                <w:rFonts w:hint="default" w:ascii="Times New Roman Regular" w:hAnsi="Times New Roman Regular" w:eastAsia="宋体" w:cs="Times New Roman Regular"/>
                <w:color w:val="auto"/>
                <w:sz w:val="21"/>
                <w:szCs w:val="24"/>
                <w:highlight w:val="none"/>
                <w:lang w:val="en-US" w:eastAsia="zh-CN" w:bidi="ar-SA"/>
              </w:rPr>
            </w:r>
            <w:r/>
          </w:p>
        </w:tc>
      </w:tr>
    </w:tbl>
    <w:p>
      <w:pPr>
        <w:pStyle w:val="1240"/>
        <w:ind w:firstLine="472"/>
        <w:keepLines w:val="0"/>
        <w:keepNext w:val="0"/>
        <w:pageBreakBefore w:val="0"/>
        <w:spacing w:line="360" w:lineRule="auto"/>
        <w:rPr>
          <w:rStyle w:val="757"/>
          <w:rFonts w:hint="default" w:ascii="Times New Roman Regular" w:hAnsi="Times New Roman Regular" w:cs="Times New Roman Regular"/>
          <w:b/>
          <w:bCs/>
          <w:color w:val="auto"/>
          <w:sz w:val="24"/>
          <w:highlight w:val="none"/>
        </w:rPr>
      </w:pPr>
      <w:r>
        <w:rPr>
          <w:rStyle w:val="757"/>
          <w:rFonts w:hint="default" w:ascii="Times New Roman Regular" w:hAnsi="Times New Roman Regular" w:cs="Times New Roman Regular"/>
          <w:b/>
          <w:bCs/>
          <w:color w:val="auto"/>
          <w:sz w:val="24"/>
          <w:highlight w:val="none"/>
        </w:rPr>
        <w:t xml:space="preserve">二、合同金额</w:t>
      </w:r>
      <w:r/>
    </w:p>
    <w:p>
      <w:pPr>
        <w:pStyle w:val="1240"/>
        <w:ind w:firstLine="480"/>
        <w:keepLines w:val="0"/>
        <w:keepNext w:val="0"/>
        <w:pageBreakBefore w:val="0"/>
        <w:spacing w:line="360" w:lineRule="auto"/>
        <w:rPr>
          <w:rStyle w:val="757"/>
          <w:rFonts w:hint="default" w:ascii="Times New Roman Regular" w:hAnsi="Times New Roman Regular" w:cs="Times New Roman Regular"/>
          <w:b/>
          <w:bCs/>
          <w:color w:val="auto"/>
          <w:sz w:val="24"/>
          <w:highlight w:val="none"/>
        </w:rPr>
      </w:pPr>
      <w:r>
        <w:rPr>
          <w:rStyle w:val="757"/>
          <w:rFonts w:hint="default" w:ascii="Times New Roman Regular" w:hAnsi="Times New Roman Regular" w:cs="Times New Roman Regular"/>
          <w:color w:val="auto"/>
          <w:sz w:val="24"/>
          <w:highlight w:val="none"/>
        </w:rPr>
        <w:t xml:space="preserve">2.1 本合同金额为（大写）：</w:t>
      </w:r>
      <w:r>
        <w:rPr>
          <w:rStyle w:val="757"/>
          <w:rFonts w:hint="default" w:ascii="Times New Roman Regular" w:hAnsi="Times New Roman Regular" w:cs="Times New Roman Regular"/>
          <w:color w:val="auto"/>
          <w:sz w:val="24"/>
          <w:highlight w:val="none"/>
          <w:u w:val="single"/>
        </w:rPr>
        <w:t xml:space="preserve"> </w:t>
      </w:r>
      <w:bookmarkStart w:id="98" w:name="zhongbiaopriceup"/>
      <w:r>
        <w:rPr>
          <w:rStyle w:val="757"/>
          <w:rFonts w:hint="default" w:ascii="Times New Roman Regular" w:hAnsi="Times New Roman Regular" w:cs="Times New Roman Regular"/>
          <w:color w:val="auto"/>
          <w:sz w:val="24"/>
          <w:highlight w:val="none"/>
          <w:u w:val="single"/>
        </w:rPr>
        <w:t xml:space="preserve">                </w:t>
      </w:r>
      <w:bookmarkEnd w:id="98"/>
      <w:r>
        <w:rPr>
          <w:rStyle w:val="757"/>
          <w:rFonts w:hint="default" w:ascii="Times New Roman Regular" w:hAnsi="Times New Roman Regular" w:cs="Times New Roman Regular"/>
          <w:color w:val="auto"/>
          <w:sz w:val="24"/>
          <w:highlight w:val="none"/>
        </w:rPr>
        <w:t xml:space="preserve">（</w:t>
      </w:r>
      <w:r>
        <w:rPr>
          <w:rStyle w:val="757"/>
          <w:rFonts w:hint="default" w:ascii="Times New Roman Regular" w:hAnsi="Times New Roman Regular" w:cs="Times New Roman Regular"/>
          <w:color w:val="auto"/>
          <w:sz w:val="24"/>
          <w:highlight w:val="none"/>
          <w:u w:val="single"/>
        </w:rPr>
        <w:t xml:space="preserve"> </w:t>
      </w:r>
      <w:bookmarkStart w:id="99" w:name="zhongbiaopricelow"/>
      <w:r>
        <w:rPr>
          <w:rStyle w:val="757"/>
          <w:rFonts w:hint="default" w:ascii="Times New Roman Regular" w:hAnsi="Times New Roman Regular" w:cs="Times New Roman Regular"/>
          <w:color w:val="auto"/>
          <w:sz w:val="24"/>
          <w:highlight w:val="none"/>
          <w:u w:val="single"/>
        </w:rPr>
        <w:t xml:space="preserve">             </w:t>
      </w:r>
      <w:bookmarkEnd w:id="99"/>
      <w:r>
        <w:rPr>
          <w:rStyle w:val="757"/>
          <w:rFonts w:hint="default" w:ascii="Times New Roman Regular" w:hAnsi="Times New Roman Regular" w:cs="Times New Roman Regular"/>
          <w:color w:val="auto"/>
          <w:sz w:val="24"/>
          <w:highlight w:val="none"/>
          <w:u w:val="single"/>
        </w:rPr>
        <w:t xml:space="preserve"> </w:t>
      </w:r>
      <w:r>
        <w:rPr>
          <w:rStyle w:val="757"/>
          <w:rFonts w:hint="default" w:ascii="Times New Roman Regular" w:hAnsi="Times New Roman Regular" w:cs="Times New Roman Regular"/>
          <w:color w:val="auto"/>
          <w:sz w:val="24"/>
          <w:highlight w:val="none"/>
        </w:rPr>
        <w:t xml:space="preserve">元）人民币。</w:t>
      </w:r>
      <w:r/>
    </w:p>
    <w:p>
      <w:pPr>
        <w:pStyle w:val="1240"/>
        <w:ind w:firstLine="480"/>
        <w:jc w:val="left"/>
        <w:keepLines w:val="0"/>
        <w:keepNext w:val="0"/>
        <w:pageBreakBefore w:val="0"/>
        <w:spacing w:line="360" w:lineRule="auto"/>
        <w:rPr>
          <w:rStyle w:val="757"/>
          <w:rFonts w:hint="default" w:ascii="Times New Roman Regular" w:hAnsi="Times New Roman Regular" w:cs="Times New Roman Regular"/>
          <w:color w:val="auto"/>
          <w:sz w:val="24"/>
          <w:highlight w:val="none"/>
        </w:rPr>
      </w:pPr>
      <w:r>
        <w:rPr>
          <w:rStyle w:val="757"/>
          <w:rFonts w:hint="default" w:ascii="Times New Roman Regular" w:hAnsi="Times New Roman Regular" w:cs="Times New Roman Regular"/>
          <w:color w:val="auto"/>
          <w:sz w:val="24"/>
          <w:highlight w:val="none"/>
        </w:rPr>
        <w:t xml:space="preserve">总价为综合报价，应包括但不限于人员费用（工资、福利、培训、社会保险等）、服务所用设备工具购置及维修费用、服务所用材料消耗费用、管理费用、利润、</w:t>
      </w:r>
      <w:r>
        <w:rPr>
          <w:rStyle w:val="757"/>
          <w:rFonts w:hint="default" w:ascii="Times New Roman Regular" w:hAnsi="Times New Roman Regular" w:cs="Times New Roman Regular"/>
          <w:color w:val="auto"/>
          <w:sz w:val="24"/>
          <w:highlight w:val="none"/>
          <w:lang w:val="en-US" w:eastAsia="zh-CN"/>
        </w:rPr>
        <w:t xml:space="preserve">招标代理费、</w:t>
      </w:r>
      <w:r>
        <w:rPr>
          <w:rStyle w:val="757"/>
          <w:rFonts w:hint="default" w:ascii="Times New Roman Regular" w:hAnsi="Times New Roman Regular" w:cs="Times New Roman Regular"/>
          <w:color w:val="auto"/>
          <w:sz w:val="24"/>
          <w:highlight w:val="none"/>
        </w:rPr>
        <w:t xml:space="preserve">税金、政策性文件规定及合同包含的所有风险、责任等各项应有费用。</w:t>
      </w:r>
      <w:r/>
    </w:p>
    <w:p>
      <w:pPr>
        <w:pStyle w:val="1245"/>
        <w:ind w:firstLine="482"/>
        <w:keepLines w:val="0"/>
        <w:keepNext w:val="0"/>
        <w:pageBreakBefore w:val="0"/>
        <w:spacing w:line="360" w:lineRule="auto"/>
        <w:rPr>
          <w:rStyle w:val="757"/>
          <w:rFonts w:hint="default" w:ascii="Times New Roman Regular" w:hAnsi="Times New Roman Regular" w:cs="Times New Roman Regular"/>
          <w:color w:val="auto"/>
          <w:sz w:val="24"/>
          <w:u w:val="single"/>
        </w:rPr>
      </w:pPr>
      <w:r>
        <w:rPr>
          <w:rStyle w:val="757"/>
          <w:rFonts w:hint="default" w:ascii="Times New Roman Regular" w:hAnsi="Times New Roman Regular" w:cs="Times New Roman Regular"/>
          <w:b/>
          <w:bCs/>
          <w:color w:val="auto"/>
          <w:sz w:val="24"/>
        </w:rPr>
        <w:t xml:space="preserve">三、履约保证金</w:t>
      </w:r>
      <w:r/>
    </w:p>
    <w:p>
      <w:pPr>
        <w:pStyle w:val="1245"/>
        <w:ind w:firstLine="480"/>
        <w:keepLines w:val="0"/>
        <w:keepNext w:val="0"/>
        <w:pageBreakBefore w:val="0"/>
        <w:spacing w:line="360" w:lineRule="auto"/>
        <w:rPr>
          <w:rStyle w:val="757"/>
          <w:rFonts w:hint="default" w:ascii="Times New Roman Regular" w:hAnsi="Times New Roman Regular" w:cs="Times New Roman Regular"/>
          <w:strike/>
          <w:color w:val="auto"/>
          <w:sz w:val="24"/>
        </w:rPr>
      </w:pPr>
      <w:r>
        <w:rPr>
          <w:rStyle w:val="757"/>
          <w:rFonts w:hint="default" w:ascii="Times New Roman Regular" w:hAnsi="Times New Roman Regular" w:cs="Times New Roman Regular"/>
          <w:color w:val="auto"/>
          <w:sz w:val="24"/>
        </w:rPr>
        <w:t xml:space="preserve">3.1合同签订前，乙方向采购单位交纳人民币</w:t>
      </w:r>
      <w:r>
        <w:rPr>
          <w:rStyle w:val="757"/>
          <w:rFonts w:hint="default" w:ascii="Times New Roman Regular" w:hAnsi="Times New Roman Regular" w:cs="Times New Roman Regular"/>
          <w:color w:val="auto"/>
          <w:sz w:val="24"/>
          <w:u w:val="single"/>
        </w:rPr>
        <w:t xml:space="preserve"> </w:t>
      </w:r>
      <w:bookmarkStart w:id="100" w:name="lvbzj"/>
      <w:r>
        <w:rPr>
          <w:rStyle w:val="757"/>
          <w:rFonts w:hint="default" w:ascii="Times New Roman Regular" w:hAnsi="Times New Roman Regular" w:cs="Times New Roman Regular"/>
          <w:color w:val="auto"/>
          <w:sz w:val="24"/>
          <w:u w:val="single"/>
        </w:rPr>
        <w:t xml:space="preserve">  </w:t>
      </w:r>
      <w:bookmarkEnd w:id="100"/>
      <w:r>
        <w:rPr>
          <w:rStyle w:val="757"/>
          <w:rFonts w:hint="default" w:ascii="Times New Roman Regular" w:hAnsi="Times New Roman Regular" w:cs="Times New Roman Regular"/>
          <w:color w:val="auto"/>
          <w:sz w:val="24"/>
          <w:u w:val="single"/>
        </w:rPr>
        <w:t xml:space="preserve"> </w:t>
      </w:r>
      <w:r>
        <w:rPr>
          <w:rStyle w:val="757"/>
          <w:rFonts w:hint="default" w:ascii="Times New Roman Regular" w:hAnsi="Times New Roman Regular" w:cs="Times New Roman Regular"/>
          <w:color w:val="auto"/>
          <w:sz w:val="24"/>
        </w:rPr>
        <w:t xml:space="preserve">元作为本合同的履约保证金。</w:t>
      </w:r>
      <w:r/>
    </w:p>
    <w:p>
      <w:pPr>
        <w:pStyle w:val="1245"/>
        <w:ind w:firstLine="480"/>
        <w:keepLines w:val="0"/>
        <w:keepNext w:val="0"/>
        <w:pageBreakBefore w:val="0"/>
        <w:spacing w:line="360" w:lineRule="auto"/>
        <w:rPr>
          <w:rStyle w:val="757"/>
          <w:rFonts w:hint="default" w:ascii="Times New Roman Regular" w:hAnsi="Times New Roman Regular" w:cs="Times New Roman Regular"/>
          <w:color w:val="auto"/>
          <w:sz w:val="24"/>
        </w:rPr>
      </w:pPr>
      <w:r>
        <w:rPr>
          <w:rStyle w:val="757"/>
          <w:rFonts w:hint="default" w:ascii="Times New Roman Regular" w:hAnsi="Times New Roman Regular" w:cs="Times New Roman Regular"/>
          <w:color w:val="auto"/>
          <w:sz w:val="24"/>
        </w:rPr>
        <w:t xml:space="preserve">3.2甲方付清全部合同金额的同时返还履约保证金。</w:t>
      </w:r>
      <w:r/>
    </w:p>
    <w:p>
      <w:pPr>
        <w:pStyle w:val="1245"/>
        <w:ind w:firstLine="480"/>
        <w:keepLines w:val="0"/>
        <w:keepNext w:val="0"/>
        <w:pageBreakBefore w:val="0"/>
        <w:spacing w:line="360" w:lineRule="auto"/>
        <w:rPr>
          <w:rStyle w:val="757"/>
          <w:rFonts w:hint="default" w:ascii="Times New Roman Regular" w:hAnsi="Times New Roman Regular" w:cs="Times New Roman Regular"/>
          <w:color w:val="auto"/>
          <w:sz w:val="24"/>
        </w:rPr>
      </w:pPr>
      <w:r>
        <w:rPr>
          <w:rStyle w:val="757"/>
          <w:rFonts w:hint="default" w:ascii="Times New Roman Regular" w:hAnsi="Times New Roman Regular" w:cs="Times New Roman Regular"/>
          <w:color w:val="auto"/>
          <w:sz w:val="24"/>
        </w:rPr>
        <w:t xml:space="preserve">3.3乙方不履行与甲方订立的合同的，履约保证金不予退还。</w:t>
      </w:r>
      <w:r/>
    </w:p>
    <w:p>
      <w:pPr>
        <w:pStyle w:val="1245"/>
        <w:ind w:firstLine="471"/>
        <w:keepLines w:val="0"/>
        <w:keepNext w:val="0"/>
        <w:pageBreakBefore w:val="0"/>
        <w:spacing w:line="360" w:lineRule="auto"/>
        <w:rPr>
          <w:rStyle w:val="757"/>
          <w:rFonts w:hint="default" w:ascii="Times New Roman Regular" w:hAnsi="Times New Roman Regular" w:cs="Times New Roman Regular"/>
          <w:b/>
          <w:color w:val="auto"/>
          <w:sz w:val="24"/>
        </w:rPr>
      </w:pPr>
      <w:r>
        <w:rPr>
          <w:rStyle w:val="757"/>
          <w:rFonts w:hint="default" w:ascii="Times New Roman Regular" w:hAnsi="Times New Roman Regular" w:cs="Times New Roman Regular"/>
          <w:b/>
          <w:color w:val="auto"/>
          <w:sz w:val="24"/>
        </w:rPr>
        <w:t xml:space="preserve">四、转包或分包</w:t>
      </w:r>
      <w:r/>
    </w:p>
    <w:p>
      <w:pPr>
        <w:pStyle w:val="1245"/>
        <w:ind w:firstLine="480"/>
        <w:keepLines w:val="0"/>
        <w:keepNext w:val="0"/>
        <w:pageBreakBefore w:val="0"/>
        <w:spacing w:line="360" w:lineRule="auto"/>
        <w:rPr>
          <w:rStyle w:val="757"/>
          <w:rFonts w:hint="default" w:ascii="Times New Roman Regular" w:hAnsi="Times New Roman Regular" w:cs="Times New Roman Regular"/>
          <w:color w:val="auto"/>
          <w:sz w:val="24"/>
        </w:rPr>
      </w:pPr>
      <w:r>
        <w:rPr>
          <w:rStyle w:val="757"/>
          <w:rFonts w:hint="default" w:ascii="Times New Roman Regular" w:hAnsi="Times New Roman Regular" w:cs="Times New Roman Regular"/>
          <w:color w:val="auto"/>
          <w:sz w:val="24"/>
        </w:rPr>
        <w:t xml:space="preserve">4.1本合同范围的服务，应由乙方直接提供，不得转让他人提供；</w:t>
      </w:r>
      <w:r/>
    </w:p>
    <w:p>
      <w:pPr>
        <w:pStyle w:val="1245"/>
        <w:ind w:firstLine="480"/>
        <w:keepLines w:val="0"/>
        <w:keepNext w:val="0"/>
        <w:pageBreakBefore w:val="0"/>
        <w:spacing w:line="360" w:lineRule="auto"/>
        <w:rPr>
          <w:rStyle w:val="757"/>
          <w:rFonts w:hint="default" w:ascii="Times New Roman Regular" w:hAnsi="Times New Roman Regular" w:cs="Times New Roman Regular"/>
          <w:color w:val="auto"/>
          <w:sz w:val="24"/>
        </w:rPr>
      </w:pPr>
      <w:r>
        <w:rPr>
          <w:rStyle w:val="757"/>
          <w:rFonts w:hint="default" w:ascii="Times New Roman Regular" w:hAnsi="Times New Roman Regular" w:cs="Times New Roman Regular"/>
          <w:color w:val="auto"/>
          <w:sz w:val="24"/>
        </w:rPr>
        <w:t xml:space="preserve">4.2如有转包和分包行为，甲方有权给予终止合同。</w:t>
      </w:r>
      <w:r/>
    </w:p>
    <w:p>
      <w:pPr>
        <w:pStyle w:val="1245"/>
        <w:ind w:firstLine="471"/>
        <w:keepLines w:val="0"/>
        <w:keepNext w:val="0"/>
        <w:pageBreakBefore w:val="0"/>
        <w:spacing w:line="360" w:lineRule="auto"/>
        <w:rPr>
          <w:rStyle w:val="757"/>
          <w:rFonts w:hint="default" w:ascii="Times New Roman Regular" w:hAnsi="Times New Roman Regular" w:cs="Times New Roman Regular"/>
          <w:b/>
          <w:bCs/>
          <w:color w:val="auto"/>
          <w:sz w:val="24"/>
        </w:rPr>
      </w:pPr>
      <w:r>
        <w:rPr>
          <w:rStyle w:val="757"/>
          <w:rFonts w:hint="default" w:ascii="Times New Roman Regular" w:hAnsi="Times New Roman Regular" w:cs="Times New Roman Regular"/>
          <w:b/>
          <w:bCs/>
          <w:color w:val="auto"/>
          <w:sz w:val="24"/>
        </w:rPr>
        <w:t xml:space="preserve">五、服务期限：</w:t>
      </w:r>
      <w:r/>
    </w:p>
    <w:p>
      <w:pPr>
        <w:pStyle w:val="1245"/>
        <w:ind w:firstLine="470"/>
        <w:keepLines w:val="0"/>
        <w:keepNext w:val="0"/>
        <w:pageBreakBefore w:val="0"/>
        <w:spacing w:line="360" w:lineRule="auto"/>
        <w:rPr>
          <w:rStyle w:val="757"/>
          <w:rFonts w:hint="default" w:ascii="Times New Roman Regular" w:hAnsi="Times New Roman Regular" w:cs="Times New Roman Regular"/>
          <w:color w:val="auto"/>
          <w:sz w:val="24"/>
        </w:rPr>
      </w:pPr>
      <w:r>
        <w:rPr>
          <w:rStyle w:val="757"/>
          <w:rFonts w:hint="default" w:ascii="Times New Roman Regular" w:hAnsi="Times New Roman Regular" w:cs="Times New Roman Regular"/>
          <w:color w:val="auto"/>
          <w:sz w:val="24"/>
        </w:rPr>
        <w:t xml:space="preserve">服务期限为</w:t>
      </w:r>
      <w:r>
        <w:rPr>
          <w:rStyle w:val="757"/>
          <w:rFonts w:hint="default" w:ascii="Times New Roman Regular" w:hAnsi="Times New Roman Regular" w:cs="Times New Roman Regular"/>
          <w:color w:val="auto"/>
          <w:sz w:val="24"/>
          <w:u w:val="single"/>
        </w:rPr>
        <w:t xml:space="preserve"> </w:t>
      </w:r>
      <w:bookmarkStart w:id="101" w:name="fuwuqixianyue"/>
      <w:r>
        <w:rPr>
          <w:rStyle w:val="757"/>
          <w:rFonts w:hint="default" w:ascii="Times New Roman Regular" w:hAnsi="Times New Roman Regular" w:cs="Times New Roman Regular"/>
          <w:color w:val="auto"/>
          <w:sz w:val="24"/>
          <w:u w:val="single"/>
        </w:rPr>
        <w:t xml:space="preserve">  </w:t>
      </w:r>
      <w:bookmarkEnd w:id="101"/>
      <w:r>
        <w:rPr>
          <w:rStyle w:val="757"/>
          <w:rFonts w:hint="default" w:ascii="Times New Roman Regular" w:hAnsi="Times New Roman Regular" w:cs="Times New Roman Regular"/>
          <w:color w:val="auto"/>
          <w:sz w:val="24"/>
          <w:u w:val="single"/>
        </w:rPr>
        <w:t xml:space="preserve"> </w:t>
      </w:r>
      <w:r>
        <w:rPr>
          <w:rStyle w:val="757"/>
          <w:rFonts w:hint="default" w:ascii="Times New Roman Regular" w:hAnsi="Times New Roman Regular" w:cs="Times New Roman Regular"/>
          <w:color w:val="auto"/>
          <w:sz w:val="24"/>
        </w:rPr>
        <w:t xml:space="preserve">个月。自</w:t>
      </w:r>
      <w:r>
        <w:rPr>
          <w:rStyle w:val="757"/>
          <w:rFonts w:hint="default" w:ascii="Times New Roman Regular" w:hAnsi="Times New Roman Regular" w:cs="Times New Roman Regular"/>
          <w:color w:val="auto"/>
          <w:sz w:val="24"/>
          <w:u w:val="single"/>
        </w:rPr>
        <w:t xml:space="preserve"> </w:t>
      </w:r>
      <w:bookmarkStart w:id="102" w:name="fuwustart"/>
      <w:r>
        <w:rPr>
          <w:rStyle w:val="757"/>
          <w:rFonts w:hint="default" w:ascii="Times New Roman Regular" w:hAnsi="Times New Roman Regular" w:cs="Times New Roman Regular"/>
          <w:color w:val="auto"/>
          <w:sz w:val="24"/>
          <w:u w:val="single"/>
        </w:rPr>
        <w:t xml:space="preserve">  年   月   日</w:t>
      </w:r>
      <w:bookmarkEnd w:id="102"/>
      <w:r>
        <w:rPr>
          <w:rStyle w:val="757"/>
          <w:rFonts w:hint="default" w:ascii="Times New Roman Regular" w:hAnsi="Times New Roman Regular" w:cs="Times New Roman Regular"/>
          <w:color w:val="auto"/>
          <w:sz w:val="24"/>
          <w:u w:val="single"/>
        </w:rPr>
        <w:t xml:space="preserve"> </w:t>
      </w:r>
      <w:r>
        <w:rPr>
          <w:rStyle w:val="757"/>
          <w:rFonts w:hint="default" w:ascii="Times New Roman Regular" w:hAnsi="Times New Roman Regular" w:cs="Times New Roman Regular"/>
          <w:color w:val="auto"/>
          <w:sz w:val="24"/>
        </w:rPr>
        <w:t xml:space="preserve">到</w:t>
      </w:r>
      <w:r>
        <w:rPr>
          <w:rStyle w:val="757"/>
          <w:rFonts w:hint="default" w:ascii="Times New Roman Regular" w:hAnsi="Times New Roman Regular" w:cs="Times New Roman Regular"/>
          <w:color w:val="auto"/>
          <w:sz w:val="24"/>
          <w:u w:val="single"/>
        </w:rPr>
        <w:t xml:space="preserve"> </w:t>
      </w:r>
      <w:bookmarkStart w:id="103" w:name="fuwufinish"/>
      <w:r>
        <w:rPr>
          <w:rStyle w:val="757"/>
          <w:rFonts w:hint="default" w:ascii="Times New Roman Regular" w:hAnsi="Times New Roman Regular" w:cs="Times New Roman Regular"/>
          <w:color w:val="auto"/>
          <w:sz w:val="24"/>
          <w:u w:val="single"/>
        </w:rPr>
        <w:t xml:space="preserve">   年   月   日</w:t>
      </w:r>
      <w:bookmarkEnd w:id="103"/>
      <w:r>
        <w:rPr>
          <w:rStyle w:val="757"/>
          <w:rFonts w:hint="default" w:ascii="Times New Roman Regular" w:hAnsi="Times New Roman Regular" w:cs="Times New Roman Regular"/>
          <w:color w:val="auto"/>
          <w:sz w:val="24"/>
          <w:u w:val="single"/>
        </w:rPr>
        <w:t xml:space="preserve"> （以上时间不包括含各级生态环境部门受理评审、报告修改时间）。</w:t>
      </w:r>
      <w:r/>
    </w:p>
    <w:p>
      <w:pPr>
        <w:pStyle w:val="1245"/>
        <w:ind w:firstLine="471"/>
        <w:keepLines w:val="0"/>
        <w:keepNext w:val="0"/>
        <w:pageBreakBefore w:val="0"/>
        <w:spacing w:line="360" w:lineRule="auto"/>
        <w:rPr>
          <w:rStyle w:val="757"/>
          <w:rFonts w:hint="default" w:ascii="Times New Roman Regular" w:hAnsi="Times New Roman Regular" w:cs="Times New Roman Regular"/>
          <w:b/>
          <w:bCs/>
          <w:color w:val="auto"/>
          <w:sz w:val="24"/>
        </w:rPr>
      </w:pPr>
      <w:r>
        <w:rPr>
          <w:rStyle w:val="757"/>
          <w:rFonts w:hint="default" w:ascii="Times New Roman Regular" w:hAnsi="Times New Roman Regular" w:cs="Times New Roman Regular"/>
          <w:b/>
          <w:bCs/>
          <w:color w:val="auto"/>
          <w:sz w:val="24"/>
        </w:rPr>
        <w:t xml:space="preserve">六、货款支付</w:t>
      </w:r>
      <w:r/>
    </w:p>
    <w:p>
      <w:pPr>
        <w:pStyle w:val="1245"/>
        <w:ind w:firstLine="480"/>
        <w:keepLines w:val="0"/>
        <w:keepNext w:val="0"/>
        <w:pageBreakBefore w:val="0"/>
        <w:spacing w:line="360" w:lineRule="auto"/>
        <w:rPr>
          <w:rStyle w:val="757"/>
          <w:rFonts w:hint="default" w:ascii="Times New Roman Regular" w:hAnsi="Times New Roman Regular" w:cs="Times New Roman Regular"/>
          <w:color w:val="auto"/>
          <w:sz w:val="24"/>
        </w:rPr>
      </w:pPr>
      <w:r>
        <w:rPr>
          <w:rStyle w:val="757"/>
          <w:rFonts w:hint="default" w:ascii="Times New Roman Regular" w:hAnsi="Times New Roman Regular" w:cs="Times New Roman Regular"/>
          <w:bCs/>
          <w:color w:val="auto"/>
          <w:sz w:val="24"/>
        </w:rPr>
        <w:t xml:space="preserve">6.1</w:t>
      </w:r>
      <w:r>
        <w:rPr>
          <w:rStyle w:val="757"/>
          <w:rFonts w:hint="default" w:ascii="Times New Roman Regular" w:hAnsi="Times New Roman Regular" w:cs="Times New Roman Regular"/>
          <w:color w:val="auto"/>
          <w:sz w:val="24"/>
        </w:rPr>
        <w:t xml:space="preserve">结付程序：</w:t>
      </w:r>
      <w:r/>
    </w:p>
    <w:p>
      <w:pPr>
        <w:pStyle w:val="1245"/>
        <w:ind w:firstLine="480"/>
        <w:keepLines w:val="0"/>
        <w:keepNext w:val="0"/>
        <w:pageBreakBefore w:val="0"/>
        <w:spacing w:line="360" w:lineRule="auto"/>
        <w:rPr>
          <w:rStyle w:val="757"/>
          <w:rFonts w:hint="default" w:ascii="Times New Roman Regular" w:hAnsi="Times New Roman Regular" w:cs="Times New Roman Regular"/>
          <w:color w:val="auto"/>
          <w:sz w:val="24"/>
        </w:rPr>
      </w:pPr>
      <w:r>
        <w:rPr>
          <w:rStyle w:val="757"/>
          <w:rFonts w:hint="default" w:ascii="Times New Roman Regular" w:hAnsi="Times New Roman Regular" w:cs="Times New Roman Regular"/>
          <w:bCs/>
          <w:color w:val="auto"/>
          <w:sz w:val="24"/>
          <w:u w:val="single"/>
        </w:rPr>
        <w:t xml:space="preserve"> </w:t>
      </w:r>
      <w:bookmarkStart w:id="104" w:name="jiefuchengxu"/>
      <w:r>
        <w:rPr>
          <w:rStyle w:val="757"/>
          <w:rFonts w:hint="default" w:ascii="Times New Roman Regular" w:hAnsi="Times New Roman Regular" w:cs="Times New Roman Regular"/>
          <w:bCs/>
          <w:color w:val="auto"/>
          <w:sz w:val="24"/>
          <w:u w:val="single"/>
        </w:rPr>
        <w:t xml:space="preserve">                                                       </w:t>
      </w:r>
      <w:bookmarkEnd w:id="104"/>
      <w:r>
        <w:rPr>
          <w:rStyle w:val="757"/>
          <w:rFonts w:hint="default" w:ascii="Times New Roman Regular" w:hAnsi="Times New Roman Regular" w:cs="Times New Roman Regular"/>
          <w:bCs/>
          <w:color w:val="auto"/>
          <w:sz w:val="24"/>
          <w:u w:val="single"/>
        </w:rPr>
        <w:t xml:space="preserve"> </w:t>
      </w:r>
      <w:r>
        <w:rPr>
          <w:rStyle w:val="757"/>
          <w:rFonts w:hint="default" w:ascii="Times New Roman Regular" w:hAnsi="Times New Roman Regular" w:cs="Times New Roman Regular"/>
          <w:color w:val="auto"/>
          <w:sz w:val="24"/>
        </w:rPr>
        <w:t xml:space="preserve">。</w:t>
      </w:r>
      <w:r/>
    </w:p>
    <w:p>
      <w:pPr>
        <w:pStyle w:val="1245"/>
        <w:ind w:firstLine="480"/>
        <w:keepLines w:val="0"/>
        <w:keepNext w:val="0"/>
        <w:pageBreakBefore w:val="0"/>
        <w:spacing w:line="360" w:lineRule="auto"/>
        <w:rPr>
          <w:rStyle w:val="757"/>
          <w:rFonts w:hint="default" w:ascii="Times New Roman Regular" w:hAnsi="Times New Roman Regular" w:cs="Times New Roman Regular"/>
          <w:color w:val="auto"/>
          <w:sz w:val="24"/>
        </w:rPr>
      </w:pPr>
      <w:r>
        <w:rPr>
          <w:rStyle w:val="757"/>
          <w:rFonts w:hint="default" w:ascii="Times New Roman Regular" w:hAnsi="Times New Roman Regular" w:cs="Times New Roman Regular"/>
          <w:color w:val="auto"/>
          <w:sz w:val="24"/>
        </w:rPr>
        <w:t xml:space="preserve">6.2结付期限：</w:t>
      </w:r>
      <w:r/>
    </w:p>
    <w:p>
      <w:pPr>
        <w:pStyle w:val="1245"/>
        <w:ind w:firstLine="480"/>
        <w:keepLines w:val="0"/>
        <w:keepNext w:val="0"/>
        <w:pageBreakBefore w:val="0"/>
        <w:spacing w:line="360" w:lineRule="auto"/>
        <w:rPr>
          <w:rStyle w:val="757"/>
          <w:rFonts w:hint="default" w:ascii="Times New Roman Regular" w:hAnsi="Times New Roman Regular" w:cs="Times New Roman Regular"/>
          <w:bCs/>
          <w:color w:val="auto"/>
          <w:sz w:val="24"/>
        </w:rPr>
      </w:pPr>
      <w:r>
        <w:rPr>
          <w:rStyle w:val="757"/>
          <w:rFonts w:hint="default" w:ascii="Times New Roman Regular" w:hAnsi="Times New Roman Regular" w:cs="Times New Roman Regular"/>
          <w:bCs/>
          <w:color w:val="auto"/>
          <w:sz w:val="24"/>
          <w:u w:val="single"/>
        </w:rPr>
        <w:t xml:space="preserve"> </w:t>
      </w:r>
      <w:bookmarkStart w:id="105" w:name="jiefuqixian"/>
      <w:r>
        <w:rPr>
          <w:rStyle w:val="757"/>
          <w:rFonts w:hint="default" w:ascii="Times New Roman Regular" w:hAnsi="Times New Roman Regular" w:cs="Times New Roman Regular"/>
          <w:bCs/>
          <w:color w:val="auto"/>
          <w:sz w:val="24"/>
          <w:u w:val="single"/>
        </w:rPr>
        <w:t xml:space="preserve">                                                       </w:t>
      </w:r>
      <w:bookmarkEnd w:id="105"/>
      <w:r>
        <w:rPr>
          <w:rStyle w:val="757"/>
          <w:rFonts w:hint="default" w:ascii="Times New Roman Regular" w:hAnsi="Times New Roman Regular" w:cs="Times New Roman Regular"/>
          <w:bCs/>
          <w:color w:val="auto"/>
          <w:sz w:val="24"/>
          <w:u w:val="single"/>
        </w:rPr>
        <w:t xml:space="preserve"> </w:t>
      </w:r>
      <w:r>
        <w:rPr>
          <w:rStyle w:val="757"/>
          <w:rFonts w:hint="default" w:ascii="Times New Roman Regular" w:hAnsi="Times New Roman Regular" w:cs="Times New Roman Regular"/>
          <w:color w:val="auto"/>
          <w:sz w:val="24"/>
        </w:rPr>
        <w:t xml:space="preserve">。</w:t>
      </w:r>
      <w:r>
        <w:rPr>
          <w:rStyle w:val="757"/>
          <w:rFonts w:hint="default" w:ascii="Times New Roman Regular" w:hAnsi="Times New Roman Regular" w:cs="Times New Roman Regular"/>
          <w:bCs/>
          <w:color w:val="auto"/>
          <w:sz w:val="24"/>
        </w:rPr>
        <w:t xml:space="preserve">          </w:t>
      </w:r>
      <w:r/>
    </w:p>
    <w:p>
      <w:pPr>
        <w:pStyle w:val="1245"/>
        <w:ind w:firstLine="470"/>
        <w:keepLines w:val="0"/>
        <w:keepNext w:val="0"/>
        <w:pageBreakBefore w:val="0"/>
        <w:spacing w:line="360" w:lineRule="auto"/>
        <w:rPr>
          <w:rStyle w:val="757"/>
          <w:rFonts w:hint="default" w:ascii="Times New Roman Regular" w:hAnsi="Times New Roman Regular" w:cs="Times New Roman Regular"/>
          <w:color w:val="auto"/>
          <w:sz w:val="24"/>
          <w:u w:val="single"/>
        </w:rPr>
      </w:pPr>
      <w:r>
        <w:rPr>
          <w:rStyle w:val="757"/>
          <w:rFonts w:hint="default" w:ascii="Times New Roman Regular" w:hAnsi="Times New Roman Regular" w:cs="Times New Roman Regular"/>
          <w:color w:val="auto"/>
          <w:sz w:val="24"/>
        </w:rPr>
        <w:t xml:space="preserve">6.3乙方收款账户：</w:t>
      </w:r>
      <w:r>
        <w:rPr>
          <w:rStyle w:val="757"/>
          <w:rFonts w:hint="default" w:ascii="Times New Roman Regular" w:hAnsi="Times New Roman Regular" w:cs="Times New Roman Regular"/>
          <w:color w:val="auto"/>
          <w:sz w:val="24"/>
          <w:u w:val="single"/>
        </w:rPr>
        <w:t xml:space="preserve"> </w:t>
      </w:r>
      <w:bookmarkStart w:id="106" w:name="yifangzhanghao"/>
      <w:r>
        <w:rPr>
          <w:rStyle w:val="757"/>
          <w:rFonts w:hint="default" w:ascii="Times New Roman Regular" w:hAnsi="Times New Roman Regular" w:cs="Times New Roman Regular"/>
          <w:color w:val="auto"/>
          <w:sz w:val="24"/>
          <w:u w:val="single"/>
        </w:rPr>
        <w:t xml:space="preserve">                                     </w:t>
      </w:r>
      <w:bookmarkEnd w:id="106"/>
      <w:r>
        <w:rPr>
          <w:rStyle w:val="757"/>
          <w:rFonts w:hint="default" w:ascii="Times New Roman Regular" w:hAnsi="Times New Roman Regular" w:cs="Times New Roman Regular"/>
          <w:color w:val="auto"/>
          <w:sz w:val="24"/>
          <w:u w:val="single"/>
        </w:rPr>
        <w:t xml:space="preserve"> </w:t>
      </w:r>
      <w:r/>
    </w:p>
    <w:p>
      <w:pPr>
        <w:pStyle w:val="1243"/>
        <w:keepLines w:val="0"/>
        <w:keepNext w:val="0"/>
        <w:pageBreakBefore w:val="0"/>
        <w:spacing w:line="360" w:lineRule="auto"/>
        <w:rPr>
          <w:rStyle w:val="757"/>
          <w:rFonts w:hint="default" w:ascii="Times New Roman Regular" w:hAnsi="Times New Roman Regular" w:cs="Times New Roman Regular"/>
          <w:color w:val="auto"/>
        </w:rPr>
      </w:pPr>
      <w:r>
        <w:rPr>
          <w:rStyle w:val="757"/>
          <w:rFonts w:hint="default" w:ascii="Times New Roman Regular" w:hAnsi="Times New Roman Regular" w:cs="Times New Roman Regular"/>
          <w:color w:val="auto"/>
        </w:rPr>
        <w:t xml:space="preserve">6.4甲方合同款支付方式：</w:t>
      </w:r>
      <w:r>
        <w:rPr>
          <w:rStyle w:val="757"/>
          <w:rFonts w:hint="default" w:ascii="Times New Roman Regular" w:hAnsi="Times New Roman Regular" w:cs="Times New Roman Regular"/>
          <w:color w:val="auto"/>
          <w:u w:val="single"/>
        </w:rPr>
        <w:t xml:space="preserve"> </w:t>
      </w:r>
      <w:bookmarkStart w:id="107" w:name="hetongzhifutype"/>
      <w:r>
        <w:rPr>
          <w:rStyle w:val="757"/>
          <w:rFonts w:hint="default" w:ascii="Times New Roman Regular" w:hAnsi="Times New Roman Regular" w:cs="Times New Roman Regular"/>
          <w:color w:val="auto"/>
          <w:u w:val="single"/>
        </w:rPr>
        <w:t xml:space="preserve">                      </w:t>
      </w:r>
      <w:bookmarkEnd w:id="107"/>
      <w:r>
        <w:rPr>
          <w:rStyle w:val="757"/>
          <w:rFonts w:hint="default" w:ascii="Times New Roman Regular" w:hAnsi="Times New Roman Regular" w:cs="Times New Roman Regular"/>
          <w:color w:val="auto"/>
          <w:u w:val="single"/>
        </w:rPr>
        <w:t xml:space="preserve"> </w:t>
      </w:r>
      <w:r>
        <w:rPr>
          <w:rStyle w:val="757"/>
          <w:rFonts w:hint="default" w:ascii="Times New Roman Regular" w:hAnsi="Times New Roman Regular" w:cs="Times New Roman Regular"/>
          <w:color w:val="auto"/>
        </w:rPr>
        <w:t xml:space="preserve">（若乙方为中小企业，不得强制其接受非现金支付方式）</w:t>
      </w:r>
      <w:r/>
    </w:p>
    <w:p>
      <w:pPr>
        <w:pStyle w:val="1245"/>
        <w:ind w:firstLine="482"/>
        <w:keepLines w:val="0"/>
        <w:keepNext w:val="0"/>
        <w:pageBreakBefore w:val="0"/>
        <w:spacing w:line="360" w:lineRule="auto"/>
        <w:tabs>
          <w:tab w:val="center" w:pos="5131" w:leader="none"/>
        </w:tabs>
        <w:rPr>
          <w:rStyle w:val="757"/>
          <w:rFonts w:hint="default" w:ascii="Times New Roman Regular" w:hAnsi="Times New Roman Regular" w:cs="Times New Roman Regular"/>
          <w:b/>
          <w:bCs/>
          <w:color w:val="auto"/>
          <w:sz w:val="24"/>
        </w:rPr>
      </w:pPr>
      <w:r>
        <w:rPr>
          <w:rStyle w:val="757"/>
          <w:rFonts w:hint="default" w:ascii="Times New Roman Regular" w:hAnsi="Times New Roman Regular" w:cs="Times New Roman Regular"/>
          <w:b/>
          <w:bCs/>
          <w:color w:val="auto"/>
          <w:sz w:val="24"/>
        </w:rPr>
        <w:t xml:space="preserve">七、税</w:t>
      </w:r>
      <w:r/>
    </w:p>
    <w:p>
      <w:pPr>
        <w:pStyle w:val="1245"/>
        <w:ind w:firstLine="480"/>
        <w:keepLines w:val="0"/>
        <w:keepNext w:val="0"/>
        <w:pageBreakBefore w:val="0"/>
        <w:spacing w:line="360" w:lineRule="auto"/>
        <w:rPr>
          <w:rStyle w:val="757"/>
          <w:rFonts w:hint="default" w:ascii="Times New Roman Regular" w:hAnsi="Times New Roman Regular" w:cs="Times New Roman Regular"/>
          <w:color w:val="auto"/>
          <w:sz w:val="24"/>
        </w:rPr>
      </w:pPr>
      <w:r>
        <w:rPr>
          <w:rStyle w:val="757"/>
          <w:rFonts w:hint="default" w:ascii="Times New Roman Regular" w:hAnsi="Times New Roman Regular" w:cs="Times New Roman Regular"/>
          <w:color w:val="auto"/>
          <w:sz w:val="24"/>
        </w:rPr>
        <w:t xml:space="preserve">7.1 本合同执行中相关的一切税费均由乙方负担。</w:t>
      </w:r>
      <w:r/>
    </w:p>
    <w:p>
      <w:pPr>
        <w:pStyle w:val="1245"/>
        <w:ind w:firstLine="482"/>
        <w:keepLines w:val="0"/>
        <w:keepNext w:val="0"/>
        <w:pageBreakBefore w:val="0"/>
        <w:spacing w:line="360" w:lineRule="auto"/>
        <w:rPr>
          <w:rStyle w:val="757"/>
          <w:rFonts w:hint="default" w:ascii="Times New Roman Regular" w:hAnsi="Times New Roman Regular" w:cs="Times New Roman Regular"/>
          <w:color w:val="auto"/>
          <w:sz w:val="24"/>
        </w:rPr>
      </w:pPr>
      <w:r>
        <w:rPr>
          <w:rStyle w:val="757"/>
          <w:rFonts w:hint="default" w:ascii="Times New Roman Regular" w:hAnsi="Times New Roman Regular" w:cs="Times New Roman Regular"/>
          <w:b/>
          <w:bCs/>
          <w:color w:val="auto"/>
          <w:sz w:val="24"/>
        </w:rPr>
        <w:t xml:space="preserve">八、</w:t>
      </w:r>
      <w:r>
        <w:rPr>
          <w:rStyle w:val="757"/>
          <w:rFonts w:hint="default" w:ascii="Times New Roman Regular" w:hAnsi="Times New Roman Regular" w:cs="Times New Roman Regular"/>
          <w:b/>
          <w:color w:val="auto"/>
          <w:sz w:val="24"/>
        </w:rPr>
        <w:t xml:space="preserve">管理事项</w:t>
      </w:r>
      <w:r/>
    </w:p>
    <w:p>
      <w:pPr>
        <w:pStyle w:val="1245"/>
        <w:ind w:firstLine="480"/>
        <w:keepLines w:val="0"/>
        <w:keepNext w:val="0"/>
        <w:pageBreakBefore w:val="0"/>
        <w:spacing w:line="360" w:lineRule="auto"/>
        <w:rPr>
          <w:rStyle w:val="757"/>
          <w:rFonts w:hint="default" w:ascii="Times New Roman Regular" w:hAnsi="Times New Roman Regular" w:cs="Times New Roman Regular"/>
          <w:color w:val="auto"/>
          <w:sz w:val="24"/>
        </w:rPr>
      </w:pPr>
      <w:r>
        <w:rPr>
          <w:rStyle w:val="757"/>
          <w:rFonts w:hint="default" w:ascii="Times New Roman Regular" w:hAnsi="Times New Roman Regular" w:cs="Times New Roman Regular"/>
          <w:color w:val="auto"/>
          <w:sz w:val="24"/>
        </w:rPr>
        <w:t xml:space="preserve">按招标内容要求以及响应单位的承诺项目阐述。</w:t>
      </w:r>
      <w:r/>
    </w:p>
    <w:p>
      <w:pPr>
        <w:pStyle w:val="1245"/>
        <w:ind w:firstLine="482"/>
        <w:keepLines w:val="0"/>
        <w:keepNext w:val="0"/>
        <w:pageBreakBefore w:val="0"/>
        <w:spacing w:line="360" w:lineRule="auto"/>
        <w:rPr>
          <w:rStyle w:val="757"/>
          <w:rFonts w:hint="default" w:ascii="Times New Roman Regular" w:hAnsi="Times New Roman Regular" w:cs="Times New Roman Regular"/>
          <w:b/>
          <w:color w:val="auto"/>
          <w:sz w:val="24"/>
        </w:rPr>
      </w:pPr>
      <w:r>
        <w:rPr>
          <w:rStyle w:val="757"/>
          <w:rFonts w:hint="default" w:ascii="Times New Roman Regular" w:hAnsi="Times New Roman Regular" w:cs="Times New Roman Regular"/>
          <w:b/>
          <w:color w:val="auto"/>
          <w:sz w:val="24"/>
        </w:rPr>
        <w:t xml:space="preserve">九、双方权利义务</w:t>
      </w:r>
      <w:r/>
    </w:p>
    <w:p>
      <w:pPr>
        <w:pStyle w:val="1242"/>
        <w:ind w:firstLine="470"/>
        <w:keepLines w:val="0"/>
        <w:keepNext w:val="0"/>
        <w:pageBreakBefore w:val="0"/>
        <w:spacing w:line="360" w:lineRule="auto"/>
        <w:rPr>
          <w:rStyle w:val="757"/>
          <w:rFonts w:hint="default" w:ascii="Times New Roman Regular" w:hAnsi="Times New Roman Regular" w:eastAsia="Times New Roman" w:cs="Times New Roman Regular"/>
          <w:color w:val="auto"/>
          <w:sz w:val="24"/>
          <w:szCs w:val="24"/>
        </w:rPr>
      </w:pPr>
      <w:r>
        <w:rPr>
          <w:rStyle w:val="757"/>
          <w:rFonts w:hint="default" w:ascii="Times New Roman Regular" w:hAnsi="Times New Roman Regular" w:cs="Times New Roman Regular"/>
          <w:color w:val="auto"/>
          <w:sz w:val="24"/>
          <w:szCs w:val="24"/>
        </w:rPr>
        <w:t xml:space="preserve">9.1甲方权利及义务：</w:t>
      </w:r>
      <w:r/>
    </w:p>
    <w:p>
      <w:pPr>
        <w:pStyle w:val="1242"/>
        <w:ind w:firstLine="470"/>
        <w:keepLines w:val="0"/>
        <w:keepNext w:val="0"/>
        <w:pageBreakBefore w:val="0"/>
        <w:spacing w:line="360" w:lineRule="auto"/>
        <w:rPr>
          <w:rStyle w:val="757"/>
          <w:rFonts w:hint="default" w:ascii="Times New Roman Regular" w:hAnsi="Times New Roman Regular" w:cs="Times New Roman Regular"/>
          <w:color w:val="auto"/>
          <w:sz w:val="24"/>
          <w:szCs w:val="24"/>
        </w:rPr>
      </w:pPr>
      <w:r>
        <w:rPr>
          <w:rStyle w:val="757"/>
          <w:rFonts w:hint="default" w:ascii="Times New Roman Regular" w:hAnsi="Times New Roman Regular" w:cs="Times New Roman Regular"/>
          <w:color w:val="auto"/>
          <w:sz w:val="24"/>
          <w:szCs w:val="24"/>
        </w:rPr>
        <w:t xml:space="preserve">（</w:t>
      </w:r>
      <w:r>
        <w:rPr>
          <w:rStyle w:val="757"/>
          <w:rFonts w:hint="default" w:ascii="Times New Roman Regular" w:hAnsi="Times New Roman Regular" w:cs="Times New Roman Regular"/>
          <w:color w:val="auto"/>
          <w:sz w:val="24"/>
          <w:szCs w:val="24"/>
          <w:lang w:val="en-US" w:eastAsia="zh-CN"/>
        </w:rPr>
        <w:t xml:space="preserve">1</w:t>
      </w:r>
      <w:r>
        <w:rPr>
          <w:rStyle w:val="757"/>
          <w:rFonts w:hint="default" w:ascii="Times New Roman Regular" w:hAnsi="Times New Roman Regular" w:cs="Times New Roman Regular"/>
          <w:color w:val="auto"/>
          <w:sz w:val="24"/>
          <w:szCs w:val="24"/>
        </w:rPr>
        <w:t xml:space="preserve">）甲方应教育所属人员尊重乙方工作人员的劳动成果，积极配合乙方工作人员履行好合同所规定的职责和义务。</w:t>
      </w:r>
      <w:r/>
    </w:p>
    <w:p>
      <w:pPr>
        <w:pStyle w:val="1242"/>
        <w:ind w:firstLine="470"/>
        <w:keepLines w:val="0"/>
        <w:keepNext w:val="0"/>
        <w:pageBreakBefore w:val="0"/>
        <w:spacing w:line="360" w:lineRule="auto"/>
        <w:rPr>
          <w:rStyle w:val="757"/>
          <w:rFonts w:hint="default" w:ascii="Times New Roman Regular" w:hAnsi="Times New Roman Regular" w:cs="Times New Roman Regular"/>
          <w:color w:val="auto"/>
          <w:sz w:val="24"/>
          <w:szCs w:val="24"/>
        </w:rPr>
      </w:pPr>
      <w:r>
        <w:rPr>
          <w:rStyle w:val="757"/>
          <w:rFonts w:hint="default" w:ascii="Times New Roman Regular" w:hAnsi="Times New Roman Regular" w:cs="Times New Roman Regular"/>
          <w:color w:val="auto"/>
          <w:sz w:val="24"/>
          <w:szCs w:val="24"/>
        </w:rPr>
        <w:t xml:space="preserve">（</w:t>
      </w:r>
      <w:r>
        <w:rPr>
          <w:rStyle w:val="757"/>
          <w:rFonts w:hint="default" w:ascii="Times New Roman Regular" w:hAnsi="Times New Roman Regular" w:cs="Times New Roman Regular"/>
          <w:color w:val="auto"/>
          <w:sz w:val="24"/>
          <w:szCs w:val="24"/>
          <w:lang w:val="en-US" w:eastAsia="zh-CN"/>
        </w:rPr>
        <w:t xml:space="preserve">2</w:t>
      </w:r>
      <w:r>
        <w:rPr>
          <w:rStyle w:val="757"/>
          <w:rFonts w:hint="default" w:ascii="Times New Roman Regular" w:hAnsi="Times New Roman Regular" w:cs="Times New Roman Regular"/>
          <w:color w:val="auto"/>
          <w:sz w:val="24"/>
          <w:szCs w:val="24"/>
        </w:rPr>
        <w:t xml:space="preserve">）负责向乙方提供服务所需的资料和附件。</w:t>
      </w:r>
      <w:r/>
    </w:p>
    <w:p>
      <w:pPr>
        <w:pStyle w:val="1242"/>
        <w:ind w:firstLine="470"/>
        <w:keepLines w:val="0"/>
        <w:keepNext w:val="0"/>
        <w:pageBreakBefore w:val="0"/>
        <w:spacing w:line="360" w:lineRule="auto"/>
        <w:rPr>
          <w:rStyle w:val="757"/>
          <w:rFonts w:hint="default" w:ascii="Times New Roman Regular" w:hAnsi="Times New Roman Regular" w:cs="Times New Roman Regular"/>
          <w:color w:val="auto"/>
          <w:sz w:val="24"/>
          <w:szCs w:val="24"/>
        </w:rPr>
      </w:pPr>
      <w:r>
        <w:rPr>
          <w:rStyle w:val="757"/>
          <w:rFonts w:hint="default" w:ascii="Times New Roman Regular" w:hAnsi="Times New Roman Regular" w:cs="Times New Roman Regular"/>
          <w:color w:val="auto"/>
          <w:sz w:val="24"/>
          <w:szCs w:val="24"/>
        </w:rPr>
        <w:t xml:space="preserve">（</w:t>
      </w:r>
      <w:r>
        <w:rPr>
          <w:rStyle w:val="757"/>
          <w:rFonts w:hint="default" w:ascii="Times New Roman Regular" w:hAnsi="Times New Roman Regular" w:cs="Times New Roman Regular"/>
          <w:color w:val="auto"/>
          <w:sz w:val="24"/>
          <w:szCs w:val="24"/>
          <w:lang w:val="en-US" w:eastAsia="zh-CN"/>
        </w:rPr>
        <w:t xml:space="preserve">3</w:t>
      </w:r>
      <w:r>
        <w:rPr>
          <w:rStyle w:val="757"/>
          <w:rFonts w:hint="default" w:ascii="Times New Roman Regular" w:hAnsi="Times New Roman Regular" w:cs="Times New Roman Regular"/>
          <w:color w:val="auto"/>
          <w:sz w:val="24"/>
          <w:szCs w:val="24"/>
        </w:rPr>
        <w:t xml:space="preserve">）为乙方有效开展工作提供其他必要的便利。</w:t>
      </w:r>
      <w:r/>
    </w:p>
    <w:p>
      <w:pPr>
        <w:pStyle w:val="1242"/>
        <w:ind w:firstLine="470"/>
        <w:keepLines w:val="0"/>
        <w:keepNext w:val="0"/>
        <w:pageBreakBefore w:val="0"/>
        <w:spacing w:line="360" w:lineRule="auto"/>
        <w:rPr>
          <w:rStyle w:val="757"/>
          <w:rFonts w:hint="default" w:ascii="Times New Roman Regular" w:hAnsi="Times New Roman Regular" w:eastAsia="Times New Roman" w:cs="Times New Roman Regular"/>
          <w:color w:val="auto"/>
          <w:sz w:val="24"/>
          <w:szCs w:val="24"/>
        </w:rPr>
      </w:pPr>
      <w:r>
        <w:rPr>
          <w:rStyle w:val="757"/>
          <w:rFonts w:hint="default" w:ascii="Times New Roman Regular" w:hAnsi="Times New Roman Regular" w:cs="Times New Roman Regular"/>
          <w:color w:val="auto"/>
          <w:sz w:val="24"/>
          <w:szCs w:val="24"/>
        </w:rPr>
        <w:t xml:space="preserve">9.2乙方权利及义务：</w:t>
      </w:r>
      <w:r/>
    </w:p>
    <w:p>
      <w:pPr>
        <w:pStyle w:val="1242"/>
        <w:ind w:firstLine="470"/>
        <w:keepLines w:val="0"/>
        <w:keepNext w:val="0"/>
        <w:pageBreakBefore w:val="0"/>
        <w:spacing w:line="360" w:lineRule="auto"/>
        <w:rPr>
          <w:rStyle w:val="757"/>
          <w:rFonts w:hint="default" w:ascii="Times New Roman Regular" w:hAnsi="Times New Roman Regular" w:cs="Times New Roman Regular"/>
          <w:color w:val="auto"/>
          <w:sz w:val="24"/>
          <w:szCs w:val="24"/>
        </w:rPr>
      </w:pPr>
      <w:r>
        <w:rPr>
          <w:rStyle w:val="757"/>
          <w:rFonts w:hint="default" w:ascii="Times New Roman Regular" w:hAnsi="Times New Roman Regular" w:cs="Times New Roman Regular"/>
          <w:color w:val="auto"/>
          <w:sz w:val="24"/>
          <w:szCs w:val="24"/>
        </w:rPr>
        <w:t xml:space="preserve">（</w:t>
      </w:r>
      <w:r>
        <w:rPr>
          <w:rStyle w:val="757"/>
          <w:rFonts w:hint="default" w:ascii="Times New Roman Regular" w:hAnsi="Times New Roman Regular" w:cs="Times New Roman Regular"/>
          <w:color w:val="auto"/>
          <w:sz w:val="24"/>
          <w:szCs w:val="24"/>
          <w:lang w:val="en-US" w:eastAsia="zh-CN"/>
        </w:rPr>
        <w:t xml:space="preserve">1</w:t>
      </w:r>
      <w:r>
        <w:rPr>
          <w:rStyle w:val="757"/>
          <w:rFonts w:hint="default" w:ascii="Times New Roman Regular" w:hAnsi="Times New Roman Regular" w:cs="Times New Roman Regular"/>
          <w:color w:val="auto"/>
          <w:sz w:val="24"/>
          <w:szCs w:val="24"/>
        </w:rPr>
        <w:t xml:space="preserve">）在合同履行过程中乙方无法达到招标文件及合同相关约定或甲方各项要求的，项目内乙方工作人员的工作未达到甲方工作要求的，甲方有权要求乙方在规定的时间内调换或增配服务人员，乙方应按甲方要求将人员安排到位，甲方不承担除合同约定以外的其他任何费用。</w:t>
      </w:r>
      <w:r/>
    </w:p>
    <w:p>
      <w:pPr>
        <w:pStyle w:val="1242"/>
        <w:ind w:left="0" w:firstLine="470"/>
        <w:keepLines w:val="0"/>
        <w:keepNext w:val="0"/>
        <w:pageBreakBefore w:val="0"/>
        <w:spacing w:line="360" w:lineRule="auto"/>
        <w:rPr>
          <w:rStyle w:val="757"/>
          <w:rFonts w:hint="default" w:ascii="Times New Roman Regular" w:hAnsi="Times New Roman Regular" w:cs="Times New Roman Regular"/>
          <w:color w:val="auto"/>
          <w:sz w:val="24"/>
          <w:szCs w:val="24"/>
        </w:rPr>
      </w:pPr>
      <w:r>
        <w:rPr>
          <w:rStyle w:val="757"/>
          <w:rFonts w:hint="default" w:ascii="Times New Roman Regular" w:hAnsi="Times New Roman Regular" w:cs="Times New Roman Regular"/>
          <w:color w:val="auto"/>
          <w:sz w:val="24"/>
          <w:szCs w:val="24"/>
        </w:rPr>
        <w:t xml:space="preserve">（</w:t>
      </w:r>
      <w:r>
        <w:rPr>
          <w:rStyle w:val="757"/>
          <w:rFonts w:hint="default" w:ascii="Times New Roman Regular" w:hAnsi="Times New Roman Regular" w:cs="Times New Roman Regular"/>
          <w:color w:val="auto"/>
          <w:sz w:val="24"/>
          <w:szCs w:val="24"/>
          <w:lang w:val="en-US" w:eastAsia="zh-CN"/>
        </w:rPr>
        <w:t xml:space="preserve">2</w:t>
      </w:r>
      <w:r>
        <w:rPr>
          <w:rStyle w:val="757"/>
          <w:rFonts w:hint="default" w:ascii="Times New Roman Regular" w:hAnsi="Times New Roman Regular" w:cs="Times New Roman Regular"/>
          <w:color w:val="auto"/>
          <w:sz w:val="24"/>
          <w:szCs w:val="24"/>
        </w:rPr>
        <w:t xml:space="preserve">）乙方应经常对员工进行岗位职责和安全教育，加强岗位责任考核。因管理不当、违规操作发生安全事故的，乙方应承担全部责任，并负责赔偿由此造成的损失，与甲方无关。</w:t>
      </w:r>
      <w:r/>
    </w:p>
    <w:p>
      <w:pPr>
        <w:pStyle w:val="1244"/>
        <w:ind w:left="0" w:firstLine="468"/>
        <w:keepLines w:val="0"/>
        <w:keepNext w:val="0"/>
        <w:pageBreakBefore w:val="0"/>
        <w:spacing w:line="360" w:lineRule="auto"/>
        <w:rPr>
          <w:rStyle w:val="757"/>
          <w:rFonts w:hint="default" w:ascii="Times New Roman Regular" w:hAnsi="Times New Roman Regular" w:cs="Times New Roman Regular"/>
          <w:color w:val="auto"/>
          <w:sz w:val="24"/>
          <w:szCs w:val="24"/>
        </w:rPr>
      </w:pPr>
      <w:r>
        <w:rPr>
          <w:rStyle w:val="757"/>
          <w:rFonts w:hint="default" w:ascii="Times New Roman Regular" w:hAnsi="Times New Roman Regular" w:cs="Times New Roman Regular"/>
          <w:color w:val="auto"/>
          <w:sz w:val="24"/>
          <w:szCs w:val="24"/>
        </w:rPr>
        <w:t xml:space="preserve">（</w:t>
      </w:r>
      <w:r>
        <w:rPr>
          <w:rStyle w:val="757"/>
          <w:rFonts w:hint="default" w:ascii="Times New Roman Regular" w:hAnsi="Times New Roman Regular" w:cs="Times New Roman Regular"/>
          <w:color w:val="auto"/>
          <w:sz w:val="24"/>
          <w:szCs w:val="24"/>
          <w:lang w:val="en-US" w:eastAsia="zh-CN"/>
        </w:rPr>
        <w:t xml:space="preserve">3</w:t>
      </w:r>
      <w:r>
        <w:rPr>
          <w:rStyle w:val="757"/>
          <w:rFonts w:hint="default" w:ascii="Times New Roman Regular" w:hAnsi="Times New Roman Regular" w:cs="Times New Roman Regular"/>
          <w:color w:val="auto"/>
          <w:sz w:val="24"/>
          <w:szCs w:val="24"/>
        </w:rPr>
        <w:t xml:space="preserve">）乙方在投标文件中提出的其他服务承诺。</w:t>
      </w:r>
      <w:r/>
    </w:p>
    <w:p>
      <w:pPr>
        <w:pStyle w:val="1245"/>
        <w:ind w:firstLine="482"/>
        <w:keepLines w:val="0"/>
        <w:keepNext w:val="0"/>
        <w:pageBreakBefore w:val="0"/>
        <w:spacing w:line="360" w:lineRule="auto"/>
        <w:rPr>
          <w:rStyle w:val="757"/>
          <w:rFonts w:hint="default" w:ascii="Times New Roman Regular" w:hAnsi="Times New Roman Regular" w:cs="Times New Roman Regular"/>
          <w:b/>
          <w:color w:val="auto"/>
          <w:sz w:val="24"/>
        </w:rPr>
      </w:pPr>
      <w:r>
        <w:rPr>
          <w:rStyle w:val="757"/>
          <w:rFonts w:hint="default" w:ascii="Times New Roman Regular" w:hAnsi="Times New Roman Regular" w:cs="Times New Roman Regular"/>
          <w:b/>
          <w:color w:val="auto"/>
          <w:sz w:val="24"/>
        </w:rPr>
        <w:t xml:space="preserve">十、服务质量</w:t>
      </w:r>
      <w:r/>
    </w:p>
    <w:p>
      <w:pPr>
        <w:pStyle w:val="1245"/>
        <w:ind w:firstLine="480"/>
        <w:keepLines w:val="0"/>
        <w:keepNext w:val="0"/>
        <w:pageBreakBefore w:val="0"/>
        <w:spacing w:line="360" w:lineRule="auto"/>
        <w:rPr>
          <w:rStyle w:val="757"/>
          <w:rFonts w:hint="default" w:ascii="Times New Roman Regular" w:hAnsi="Times New Roman Regular" w:cs="Times New Roman Regular"/>
          <w:color w:val="auto"/>
          <w:sz w:val="24"/>
        </w:rPr>
      </w:pPr>
      <w:r>
        <w:rPr>
          <w:rStyle w:val="757"/>
          <w:rFonts w:hint="default" w:ascii="Times New Roman Regular" w:hAnsi="Times New Roman Regular" w:cs="Times New Roman Regular"/>
          <w:color w:val="auto"/>
          <w:sz w:val="24"/>
        </w:rPr>
        <w:t xml:space="preserve">乙方提供的管理服务应达到投标文件所约定的目标。对达标的理解有异议的，由双方共同认可的第三方予以评定。</w:t>
      </w:r>
      <w:r/>
    </w:p>
    <w:p>
      <w:pPr>
        <w:pStyle w:val="1245"/>
        <w:ind w:firstLine="482"/>
        <w:keepLines w:val="0"/>
        <w:keepNext w:val="0"/>
        <w:pageBreakBefore w:val="0"/>
        <w:spacing w:line="360" w:lineRule="auto"/>
        <w:rPr>
          <w:rStyle w:val="757"/>
          <w:rFonts w:hint="default" w:ascii="Times New Roman Regular" w:hAnsi="Times New Roman Regular" w:cs="Times New Roman Regular"/>
          <w:color w:val="auto"/>
          <w:sz w:val="24"/>
        </w:rPr>
      </w:pPr>
      <w:r>
        <w:rPr>
          <w:rStyle w:val="757"/>
          <w:rFonts w:hint="default" w:ascii="Times New Roman Regular" w:hAnsi="Times New Roman Regular" w:cs="Times New Roman Regular"/>
          <w:b/>
          <w:bCs/>
          <w:color w:val="auto"/>
          <w:sz w:val="24"/>
        </w:rPr>
        <w:t xml:space="preserve">十一、</w:t>
      </w:r>
      <w:r>
        <w:rPr>
          <w:rStyle w:val="757"/>
          <w:rFonts w:hint="default" w:ascii="Times New Roman Regular" w:hAnsi="Times New Roman Regular" w:cs="Times New Roman Regular"/>
          <w:b/>
          <w:color w:val="auto"/>
          <w:sz w:val="24"/>
        </w:rPr>
        <w:t xml:space="preserve">违约责任</w:t>
      </w:r>
      <w:r/>
    </w:p>
    <w:p>
      <w:pPr>
        <w:pStyle w:val="1242"/>
        <w:ind w:firstLine="470"/>
        <w:keepLines w:val="0"/>
        <w:keepNext w:val="0"/>
        <w:pageBreakBefore w:val="0"/>
        <w:spacing w:line="360" w:lineRule="auto"/>
        <w:rPr>
          <w:rStyle w:val="757"/>
          <w:rFonts w:hint="default" w:ascii="Times New Roman Regular" w:hAnsi="Times New Roman Regular" w:cs="Times New Roman Regular"/>
          <w:color w:val="auto"/>
          <w:sz w:val="24"/>
          <w:szCs w:val="24"/>
        </w:rPr>
      </w:pPr>
      <w:r>
        <w:rPr>
          <w:rStyle w:val="757"/>
          <w:rFonts w:hint="default" w:ascii="Times New Roman Regular" w:hAnsi="Times New Roman Regular" w:cs="Times New Roman Regular"/>
          <w:color w:val="auto"/>
          <w:sz w:val="24"/>
          <w:szCs w:val="24"/>
        </w:rPr>
        <w:t xml:space="preserve">11.1 合同一方不履行合同义务或者履行合同义务不符合约定的，应当承担继续履行、采取补救措施或者赔偿损失等违约责任。</w:t>
      </w:r>
      <w:r/>
    </w:p>
    <w:p>
      <w:pPr>
        <w:pStyle w:val="1242"/>
        <w:ind w:firstLine="470"/>
        <w:keepLines w:val="0"/>
        <w:keepNext w:val="0"/>
        <w:pageBreakBefore w:val="0"/>
        <w:spacing w:line="360" w:lineRule="auto"/>
        <w:rPr>
          <w:rStyle w:val="757"/>
          <w:rFonts w:hint="default" w:ascii="Times New Roman Regular" w:hAnsi="Times New Roman Regular" w:cs="Times New Roman Regular"/>
          <w:color w:val="auto"/>
          <w:sz w:val="24"/>
          <w:szCs w:val="24"/>
        </w:rPr>
      </w:pPr>
      <w:r>
        <w:rPr>
          <w:rStyle w:val="757"/>
          <w:rFonts w:hint="default" w:ascii="Times New Roman Regular" w:hAnsi="Times New Roman Regular" w:cs="Times New Roman Regular"/>
          <w:color w:val="auto"/>
          <w:sz w:val="24"/>
          <w:szCs w:val="24"/>
        </w:rPr>
        <w:t xml:space="preserve">11.2 在合同生效后，甲方无故要求取消此次服务的，应向乙方偿付合同总价款的5%作为违约金，违约金不足以补偿损失的，乙方有权要求甲方补足。</w:t>
      </w:r>
      <w:r/>
    </w:p>
    <w:p>
      <w:pPr>
        <w:pStyle w:val="1242"/>
        <w:ind w:firstLine="470"/>
        <w:keepLines w:val="0"/>
        <w:keepNext w:val="0"/>
        <w:pageBreakBefore w:val="0"/>
        <w:spacing w:line="360" w:lineRule="auto"/>
        <w:rPr>
          <w:rStyle w:val="757"/>
          <w:rFonts w:hint="default" w:ascii="Times New Roman Regular" w:hAnsi="Times New Roman Regular" w:cs="Times New Roman Regular"/>
          <w:color w:val="auto"/>
          <w:sz w:val="24"/>
          <w:szCs w:val="24"/>
          <w:highlight w:val="yellow"/>
        </w:rPr>
      </w:pPr>
      <w:r>
        <w:rPr>
          <w:rStyle w:val="757"/>
          <w:rFonts w:hint="default" w:ascii="Times New Roman Regular" w:hAnsi="Times New Roman Regular" w:cs="Times New Roman Regular"/>
          <w:color w:val="auto"/>
          <w:sz w:val="24"/>
          <w:szCs w:val="24"/>
          <w:highlight w:val="white"/>
        </w:rPr>
        <w:t xml:space="preserve">11.3 </w:t>
      </w:r>
      <w:r>
        <w:rPr>
          <w:rStyle w:val="757"/>
          <w:rFonts w:hint="default" w:ascii="Times New Roman Regular" w:hAnsi="Times New Roman Regular" w:cs="Times New Roman Regular"/>
          <w:color w:val="auto"/>
          <w:sz w:val="24"/>
          <w:szCs w:val="24"/>
          <w:highlight w:val="white"/>
        </w:rPr>
        <w:t xml:space="preserve">乙方逾期交付报告的，乙方应按逾期交付总额每日千分之六向甲方支付违约金，由甲方从待付合同款中扣除。逾期超过约定日期</w:t>
      </w:r>
      <w:r>
        <w:rPr>
          <w:rStyle w:val="757"/>
          <w:rFonts w:hint="eastAsia" w:ascii="Times New Roman Regular" w:hAnsi="Times New Roman Regular" w:cs="Times New Roman Regular"/>
          <w:color w:val="auto"/>
          <w:sz w:val="24"/>
          <w:szCs w:val="24"/>
          <w:highlight w:val="white"/>
          <w:lang w:val="en-US" w:eastAsia="zh-CN"/>
        </w:rPr>
        <w:t xml:space="preserve">3</w:t>
      </w:r>
      <w:r>
        <w:rPr>
          <w:rStyle w:val="757"/>
          <w:rFonts w:hint="default" w:ascii="Times New Roman Regular" w:hAnsi="Times New Roman Regular" w:cs="Times New Roman Regular"/>
          <w:color w:val="auto"/>
          <w:sz w:val="24"/>
          <w:szCs w:val="24"/>
          <w:highlight w:val="white"/>
        </w:rPr>
        <w:t xml:space="preserve">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1242"/>
        <w:ind w:firstLine="470"/>
        <w:keepLines w:val="0"/>
        <w:keepNext w:val="0"/>
        <w:pageBreakBefore w:val="0"/>
        <w:spacing w:line="360" w:lineRule="auto"/>
        <w:rPr>
          <w:rStyle w:val="757"/>
          <w:rFonts w:hint="default" w:ascii="Times New Roman Regular" w:hAnsi="Times New Roman Regular" w:cs="Times New Roman Regular"/>
          <w:color w:val="auto"/>
          <w:sz w:val="24"/>
          <w:szCs w:val="24"/>
        </w:rPr>
      </w:pPr>
      <w:r>
        <w:rPr>
          <w:rStyle w:val="757"/>
          <w:rFonts w:hint="default" w:ascii="Times New Roman Regular" w:hAnsi="Times New Roman Regular" w:cs="Times New Roman Regular"/>
          <w:color w:val="auto"/>
          <w:sz w:val="24"/>
          <w:szCs w:val="24"/>
        </w:rPr>
        <w:t xml:space="preserve">12.4 乙方所交付的报告不符合合同规定及招标文件规定标准的，甲方有权拒收，乙方愿意更换但逾期交付的，按乙方逾期交付处理。乙方拒绝更换的，甲方可单方面解除合同。应向甲方偿付合同总价款5%的违约金，违约金不足以补偿损失的，甲方有权要求乙方补足。同时甲方有权要求乙方承担因此造成的其他损失。</w:t>
      </w:r>
      <w:r/>
    </w:p>
    <w:p>
      <w:pPr>
        <w:pStyle w:val="1242"/>
        <w:ind w:firstLine="470"/>
        <w:keepLines w:val="0"/>
        <w:keepNext w:val="0"/>
        <w:pageBreakBefore w:val="0"/>
        <w:spacing w:line="360" w:lineRule="auto"/>
        <w:rPr>
          <w:rStyle w:val="757"/>
          <w:rFonts w:hint="default" w:ascii="Times New Roman Regular" w:hAnsi="Times New Roman Regular" w:cs="Times New Roman Regular"/>
          <w:color w:val="auto"/>
          <w:sz w:val="24"/>
          <w:szCs w:val="24"/>
        </w:rPr>
      </w:pPr>
      <w:r>
        <w:rPr>
          <w:rStyle w:val="757"/>
          <w:rFonts w:hint="default" w:ascii="Times New Roman Regular" w:hAnsi="Times New Roman Regular" w:cs="Times New Roman Regular"/>
          <w:color w:val="auto"/>
          <w:sz w:val="24"/>
          <w:szCs w:val="24"/>
        </w:rPr>
        <w:t xml:space="preserve">11.4 因不可抗力不能履行合同的，根据不可抗力的影响，部分或者全部免除责任。但合同一方迟延履行后发生不可抗力的，不能免除责任。</w:t>
      </w:r>
      <w:r/>
    </w:p>
    <w:p>
      <w:pPr>
        <w:pStyle w:val="1245"/>
        <w:ind w:firstLine="480"/>
        <w:keepLines w:val="0"/>
        <w:keepNext w:val="0"/>
        <w:pageBreakBefore w:val="0"/>
        <w:spacing w:line="360" w:lineRule="auto"/>
        <w:rPr>
          <w:rStyle w:val="757"/>
          <w:rFonts w:hint="default" w:ascii="Times New Roman Regular" w:hAnsi="Times New Roman Regular" w:cs="Times New Roman Regular"/>
          <w:color w:val="auto"/>
          <w:sz w:val="24"/>
        </w:rPr>
      </w:pPr>
      <w:r>
        <w:rPr>
          <w:rStyle w:val="757"/>
          <w:rFonts w:hint="default" w:ascii="Times New Roman Regular" w:hAnsi="Times New Roman Regular" w:cs="Times New Roman Regular"/>
          <w:color w:val="auto"/>
          <w:sz w:val="24"/>
          <w:szCs w:val="24"/>
        </w:rPr>
        <w:t xml:space="preserve">11.5 合同一方因不可抗力不能履行合同的，应及时通知对方，以减轻可能给对方造成的损失，并应当在合理期限内提供证明</w:t>
      </w:r>
      <w:r>
        <w:rPr>
          <w:rStyle w:val="757"/>
          <w:rFonts w:hint="default" w:ascii="Times New Roman Regular" w:hAnsi="Times New Roman Regular" w:cs="Times New Roman Regular"/>
          <w:color w:val="auto"/>
          <w:sz w:val="24"/>
        </w:rPr>
        <w:t xml:space="preserve">。</w:t>
      </w:r>
      <w:r/>
    </w:p>
    <w:p>
      <w:pPr>
        <w:pStyle w:val="1245"/>
        <w:ind w:firstLine="471"/>
        <w:keepLines w:val="0"/>
        <w:keepNext w:val="0"/>
        <w:pageBreakBefore w:val="0"/>
        <w:spacing w:line="360" w:lineRule="auto"/>
        <w:rPr>
          <w:rStyle w:val="757"/>
          <w:rFonts w:hint="default" w:ascii="Times New Roman Regular" w:hAnsi="Times New Roman Regular" w:cs="Times New Roman Regular"/>
          <w:b/>
          <w:bCs/>
          <w:color w:val="auto"/>
          <w:sz w:val="24"/>
        </w:rPr>
      </w:pPr>
      <w:r>
        <w:rPr>
          <w:rStyle w:val="757"/>
          <w:rFonts w:hint="default" w:ascii="Times New Roman Regular" w:hAnsi="Times New Roman Regular" w:cs="Times New Roman Regular"/>
          <w:b/>
          <w:bCs/>
          <w:color w:val="auto"/>
          <w:sz w:val="24"/>
        </w:rPr>
        <w:t xml:space="preserve">十二、不可抗力事件处理</w:t>
      </w:r>
      <w:r/>
    </w:p>
    <w:p>
      <w:pPr>
        <w:pStyle w:val="1245"/>
        <w:ind w:firstLine="480"/>
        <w:keepLines w:val="0"/>
        <w:keepNext w:val="0"/>
        <w:pageBreakBefore w:val="0"/>
        <w:spacing w:line="360" w:lineRule="auto"/>
        <w:rPr>
          <w:rStyle w:val="757"/>
          <w:rFonts w:hint="default" w:ascii="Times New Roman Regular" w:hAnsi="Times New Roman Regular" w:cs="Times New Roman Regular"/>
          <w:color w:val="auto"/>
          <w:sz w:val="24"/>
        </w:rPr>
      </w:pPr>
      <w:r>
        <w:rPr>
          <w:rStyle w:val="757"/>
          <w:rFonts w:hint="default" w:ascii="Times New Roman Regular" w:hAnsi="Times New Roman Regular" w:cs="Times New Roman Regular"/>
          <w:color w:val="auto"/>
          <w:sz w:val="24"/>
        </w:rPr>
        <w:t xml:space="preserve">12.1 在合同有效期内，任何一方因不可抗力事件导致不能履行合同，则合同履行期可延长，其延长期与不可抗力影响期相同。</w:t>
      </w:r>
      <w:r/>
    </w:p>
    <w:p>
      <w:pPr>
        <w:pStyle w:val="1245"/>
        <w:ind w:firstLine="480"/>
        <w:keepLines w:val="0"/>
        <w:keepNext w:val="0"/>
        <w:pageBreakBefore w:val="0"/>
        <w:spacing w:line="360" w:lineRule="auto"/>
        <w:rPr>
          <w:rStyle w:val="757"/>
          <w:rFonts w:hint="default" w:ascii="Times New Roman Regular" w:hAnsi="Times New Roman Regular" w:cs="Times New Roman Regular"/>
          <w:color w:val="auto"/>
          <w:sz w:val="24"/>
        </w:rPr>
      </w:pPr>
      <w:r>
        <w:rPr>
          <w:rStyle w:val="757"/>
          <w:rFonts w:hint="default" w:ascii="Times New Roman Regular" w:hAnsi="Times New Roman Regular" w:cs="Times New Roman Regular"/>
          <w:color w:val="auto"/>
          <w:sz w:val="24"/>
        </w:rPr>
        <w:t xml:space="preserve">12.2 不可抗力事件发生后，应立即通知对方，并寄送有关权威机构出具的证明。</w:t>
      </w:r>
      <w:r/>
    </w:p>
    <w:p>
      <w:pPr>
        <w:pStyle w:val="1245"/>
        <w:ind w:firstLine="470"/>
        <w:keepLines w:val="0"/>
        <w:keepNext w:val="0"/>
        <w:pageBreakBefore w:val="0"/>
        <w:spacing w:line="360" w:lineRule="auto"/>
        <w:rPr>
          <w:rStyle w:val="757"/>
          <w:rFonts w:hint="default" w:ascii="Times New Roman Regular" w:hAnsi="Times New Roman Regular" w:cs="Times New Roman Regular"/>
          <w:color w:val="auto"/>
          <w:sz w:val="24"/>
        </w:rPr>
      </w:pPr>
      <w:r>
        <w:rPr>
          <w:rStyle w:val="757"/>
          <w:rFonts w:hint="default" w:ascii="Times New Roman Regular" w:hAnsi="Times New Roman Regular" w:cs="Times New Roman Regular"/>
          <w:color w:val="auto"/>
          <w:sz w:val="24"/>
        </w:rPr>
        <w:t xml:space="preserve">12.3 不可抗力事件延续120天以上，双方应通过友好协商，确定是否继续履行合同。</w:t>
      </w:r>
      <w:r/>
    </w:p>
    <w:p>
      <w:pPr>
        <w:pStyle w:val="1245"/>
        <w:ind w:firstLine="471"/>
        <w:keepLines w:val="0"/>
        <w:keepNext w:val="0"/>
        <w:pageBreakBefore w:val="0"/>
        <w:spacing w:line="360" w:lineRule="auto"/>
        <w:rPr>
          <w:rStyle w:val="757"/>
          <w:rFonts w:hint="default" w:ascii="Times New Roman Regular" w:hAnsi="Times New Roman Regular" w:cs="Times New Roman Regular"/>
          <w:b/>
          <w:bCs/>
          <w:color w:val="auto"/>
          <w:sz w:val="24"/>
        </w:rPr>
      </w:pPr>
      <w:r>
        <w:rPr>
          <w:rStyle w:val="757"/>
          <w:rFonts w:hint="default" w:ascii="Times New Roman Regular" w:hAnsi="Times New Roman Regular" w:cs="Times New Roman Regular"/>
          <w:b/>
          <w:bCs/>
          <w:color w:val="auto"/>
          <w:sz w:val="24"/>
        </w:rPr>
        <w:t xml:space="preserve">十三、诉讼</w:t>
      </w:r>
      <w:r/>
    </w:p>
    <w:p>
      <w:pPr>
        <w:pStyle w:val="1245"/>
        <w:ind w:firstLine="480"/>
        <w:keepLines w:val="0"/>
        <w:keepNext w:val="0"/>
        <w:pageBreakBefore w:val="0"/>
        <w:spacing w:line="360" w:lineRule="auto"/>
        <w:rPr>
          <w:rStyle w:val="757"/>
          <w:rFonts w:hint="default" w:ascii="Times New Roman Regular" w:hAnsi="Times New Roman Regular" w:cs="Times New Roman Regular"/>
          <w:color w:val="auto"/>
          <w:sz w:val="24"/>
        </w:rPr>
      </w:pPr>
      <w:r>
        <w:rPr>
          <w:rStyle w:val="757"/>
          <w:rFonts w:hint="default" w:ascii="Times New Roman Regular" w:hAnsi="Times New Roman Regular" w:cs="Times New Roman Regular"/>
          <w:color w:val="auto"/>
          <w:sz w:val="24"/>
        </w:rPr>
        <w:t xml:space="preserve">13.1 双方在执行合同中所发生的一切争议，应通过协商解决。如协商不成，可向合同签订地法院起诉，合同签订地在此约定为张家港市。</w:t>
      </w:r>
      <w:r/>
    </w:p>
    <w:p>
      <w:pPr>
        <w:pStyle w:val="1245"/>
        <w:ind w:firstLine="471"/>
        <w:keepLines w:val="0"/>
        <w:keepNext w:val="0"/>
        <w:pageBreakBefore w:val="0"/>
        <w:spacing w:line="360" w:lineRule="auto"/>
        <w:rPr>
          <w:rStyle w:val="757"/>
          <w:rFonts w:hint="default" w:ascii="Times New Roman Regular" w:hAnsi="Times New Roman Regular" w:cs="Times New Roman Regular"/>
          <w:b/>
          <w:bCs/>
          <w:color w:val="auto"/>
          <w:sz w:val="24"/>
        </w:rPr>
      </w:pPr>
      <w:r>
        <w:rPr>
          <w:rStyle w:val="757"/>
          <w:rFonts w:hint="default" w:ascii="Times New Roman Regular" w:hAnsi="Times New Roman Regular" w:cs="Times New Roman Regular"/>
          <w:b/>
          <w:bCs/>
          <w:color w:val="auto"/>
          <w:sz w:val="24"/>
        </w:rPr>
        <w:t xml:space="preserve">十四、合同其他文件</w:t>
      </w:r>
      <w:r/>
    </w:p>
    <w:p>
      <w:pPr>
        <w:pStyle w:val="1245"/>
        <w:ind w:firstLine="480"/>
        <w:keepLines w:val="0"/>
        <w:keepNext w:val="0"/>
        <w:pageBreakBefore w:val="0"/>
        <w:spacing w:line="360" w:lineRule="auto"/>
        <w:rPr>
          <w:rStyle w:val="757"/>
          <w:rFonts w:hint="default" w:ascii="Times New Roman Regular" w:hAnsi="Times New Roman Regular" w:cs="Times New Roman Regular"/>
          <w:color w:val="auto"/>
          <w:sz w:val="24"/>
        </w:rPr>
      </w:pPr>
      <w:r>
        <w:rPr>
          <w:rStyle w:val="757"/>
          <w:rFonts w:hint="default" w:ascii="Times New Roman Regular" w:hAnsi="Times New Roman Regular" w:cs="Times New Roman Regular"/>
          <w:color w:val="auto"/>
          <w:sz w:val="24"/>
        </w:rPr>
        <w:t xml:space="preserve">14.1下列文件为本合同不可分割部份，与本合同具有同等效力。</w:t>
      </w:r>
      <w:r/>
    </w:p>
    <w:p>
      <w:pPr>
        <w:pStyle w:val="1245"/>
        <w:ind w:firstLine="480"/>
        <w:keepLines w:val="0"/>
        <w:keepNext w:val="0"/>
        <w:pageBreakBefore w:val="0"/>
        <w:spacing w:line="360" w:lineRule="auto"/>
        <w:rPr>
          <w:rStyle w:val="757"/>
          <w:rFonts w:hint="default" w:ascii="Times New Roman Regular" w:hAnsi="Times New Roman Regular" w:cs="Times New Roman Regular"/>
          <w:color w:val="auto"/>
          <w:sz w:val="24"/>
        </w:rPr>
      </w:pPr>
      <w:r>
        <w:rPr>
          <w:rStyle w:val="757"/>
          <w:rFonts w:hint="default" w:ascii="Times New Roman Regular" w:hAnsi="Times New Roman Regular" w:cs="Times New Roman Regular"/>
          <w:color w:val="auto"/>
          <w:sz w:val="24"/>
        </w:rPr>
        <w:t xml:space="preserve">(1)《中华人民共和国政府采购法》；</w:t>
      </w:r>
      <w:r/>
    </w:p>
    <w:p>
      <w:pPr>
        <w:pStyle w:val="1245"/>
        <w:ind w:firstLine="480"/>
        <w:keepLines w:val="0"/>
        <w:keepNext w:val="0"/>
        <w:pageBreakBefore w:val="0"/>
        <w:spacing w:line="360" w:lineRule="auto"/>
        <w:rPr>
          <w:rStyle w:val="757"/>
          <w:rFonts w:hint="default" w:ascii="Times New Roman Regular" w:hAnsi="Times New Roman Regular" w:cs="Times New Roman Regular"/>
          <w:color w:val="auto"/>
          <w:sz w:val="24"/>
        </w:rPr>
      </w:pPr>
      <w:r>
        <w:rPr>
          <w:rStyle w:val="757"/>
          <w:rFonts w:hint="default" w:ascii="Times New Roman Regular" w:hAnsi="Times New Roman Regular" w:cs="Times New Roman Regular"/>
          <w:color w:val="auto"/>
          <w:sz w:val="24"/>
        </w:rPr>
        <w:t xml:space="preserve">(2)中标通知书；</w:t>
      </w:r>
      <w:r/>
    </w:p>
    <w:p>
      <w:pPr>
        <w:pStyle w:val="1245"/>
        <w:ind w:firstLine="480"/>
        <w:keepLines w:val="0"/>
        <w:keepNext w:val="0"/>
        <w:pageBreakBefore w:val="0"/>
        <w:spacing w:line="360" w:lineRule="auto"/>
        <w:rPr>
          <w:rStyle w:val="757"/>
          <w:rFonts w:hint="default" w:ascii="Times New Roman Regular" w:hAnsi="Times New Roman Regular" w:cs="Times New Roman Regular"/>
          <w:color w:val="auto"/>
          <w:sz w:val="24"/>
        </w:rPr>
      </w:pPr>
      <w:r>
        <w:rPr>
          <w:rStyle w:val="757"/>
          <w:rFonts w:hint="default" w:ascii="Times New Roman Regular" w:hAnsi="Times New Roman Regular" w:cs="Times New Roman Regular"/>
          <w:color w:val="auto"/>
          <w:sz w:val="24"/>
        </w:rPr>
        <w:t xml:space="preserve">(3)供方中标的投标书；</w:t>
      </w:r>
      <w:r/>
    </w:p>
    <w:p>
      <w:pPr>
        <w:pStyle w:val="1245"/>
        <w:ind w:firstLine="480"/>
        <w:keepLines w:val="0"/>
        <w:keepNext w:val="0"/>
        <w:pageBreakBefore w:val="0"/>
        <w:spacing w:line="360" w:lineRule="auto"/>
        <w:rPr>
          <w:rStyle w:val="757"/>
          <w:rFonts w:hint="default" w:ascii="Times New Roman Regular" w:hAnsi="Times New Roman Regular" w:cs="Times New Roman Regular"/>
          <w:color w:val="auto"/>
          <w:sz w:val="24"/>
        </w:rPr>
      </w:pPr>
      <w:r>
        <w:rPr>
          <w:rStyle w:val="757"/>
          <w:rFonts w:hint="default" w:ascii="Times New Roman Regular" w:hAnsi="Times New Roman Regular" w:cs="Times New Roman Regular"/>
          <w:color w:val="auto"/>
          <w:sz w:val="24"/>
        </w:rPr>
        <w:t xml:space="preserve">(4)招标文件；</w:t>
      </w:r>
      <w:r/>
    </w:p>
    <w:p>
      <w:pPr>
        <w:pStyle w:val="1245"/>
        <w:ind w:firstLine="480"/>
        <w:keepLines w:val="0"/>
        <w:keepNext w:val="0"/>
        <w:pageBreakBefore w:val="0"/>
        <w:spacing w:line="360" w:lineRule="auto"/>
        <w:rPr>
          <w:rStyle w:val="757"/>
          <w:rFonts w:hint="default" w:ascii="Times New Roman Regular" w:hAnsi="Times New Roman Regular" w:cs="Times New Roman Regular"/>
          <w:color w:val="auto"/>
          <w:sz w:val="24"/>
        </w:rPr>
      </w:pPr>
      <w:r>
        <w:rPr>
          <w:rStyle w:val="757"/>
          <w:rFonts w:hint="default" w:ascii="Times New Roman Regular" w:hAnsi="Times New Roman Regular" w:cs="Times New Roman Regular"/>
          <w:color w:val="auto"/>
          <w:sz w:val="24"/>
        </w:rPr>
        <w:t xml:space="preserve">(5)供方在招投标过程中所作的其他承诺、声明、书面澄清等。</w:t>
      </w:r>
      <w:r/>
    </w:p>
    <w:p>
      <w:pPr>
        <w:pStyle w:val="1245"/>
        <w:ind w:firstLine="468"/>
        <w:keepLines w:val="0"/>
        <w:keepNext w:val="0"/>
        <w:pageBreakBefore w:val="0"/>
        <w:spacing w:line="360" w:lineRule="auto"/>
        <w:rPr>
          <w:rStyle w:val="757"/>
          <w:rFonts w:hint="default" w:ascii="Times New Roman Regular" w:hAnsi="Times New Roman Regular" w:cs="Times New Roman Regular"/>
          <w:b/>
          <w:bCs/>
          <w:color w:val="auto"/>
          <w:sz w:val="24"/>
        </w:rPr>
      </w:pPr>
      <w:r>
        <w:rPr>
          <w:rStyle w:val="757"/>
          <w:rFonts w:hint="default" w:ascii="Times New Roman Regular" w:hAnsi="Times New Roman Regular" w:cs="Times New Roman Regular"/>
          <w:b/>
          <w:bCs/>
          <w:color w:val="auto"/>
          <w:sz w:val="24"/>
        </w:rPr>
        <w:t xml:space="preserve">十五、合同生效及其它</w:t>
      </w:r>
      <w:r/>
    </w:p>
    <w:p>
      <w:pPr>
        <w:pStyle w:val="1245"/>
        <w:ind w:firstLine="480"/>
        <w:keepLines w:val="0"/>
        <w:keepNext w:val="0"/>
        <w:pageBreakBefore w:val="0"/>
        <w:spacing w:line="360" w:lineRule="auto"/>
        <w:rPr>
          <w:rStyle w:val="757"/>
          <w:rFonts w:hint="default" w:ascii="Times New Roman Regular" w:hAnsi="Times New Roman Regular" w:cs="Times New Roman Regular"/>
          <w:color w:val="auto"/>
          <w:sz w:val="24"/>
        </w:rPr>
      </w:pPr>
      <w:r>
        <w:rPr>
          <w:rStyle w:val="757"/>
          <w:rFonts w:hint="default" w:ascii="Times New Roman Regular" w:hAnsi="Times New Roman Regular" w:cs="Times New Roman Regular"/>
          <w:color w:val="auto"/>
          <w:sz w:val="24"/>
        </w:rPr>
        <w:t xml:space="preserve">15.1合同经双方法定代表人</w:t>
      </w:r>
      <w:r>
        <w:rPr>
          <w:rStyle w:val="757"/>
          <w:rFonts w:hint="default" w:ascii="Times New Roman Regular" w:hAnsi="Times New Roman Regular" w:cs="Times New Roman Regular"/>
          <w:bCs/>
          <w:color w:val="auto"/>
          <w:sz w:val="24"/>
        </w:rPr>
        <w:t xml:space="preserve">（或负责人）</w:t>
      </w:r>
      <w:r>
        <w:rPr>
          <w:rStyle w:val="757"/>
          <w:rFonts w:hint="default" w:ascii="Times New Roman Regular" w:hAnsi="Times New Roman Regular" w:cs="Times New Roman Regular"/>
          <w:color w:val="auto"/>
          <w:sz w:val="24"/>
        </w:rPr>
        <w:t xml:space="preserve">或授权委托代表人签字并加盖单位公章后生效,生效后至张家港市政府采购管理中心备案。</w:t>
      </w:r>
      <w:r/>
    </w:p>
    <w:p>
      <w:pPr>
        <w:pStyle w:val="1245"/>
        <w:ind w:firstLine="480"/>
        <w:keepLines w:val="0"/>
        <w:keepNext w:val="0"/>
        <w:pageBreakBefore w:val="0"/>
        <w:spacing w:line="360" w:lineRule="auto"/>
        <w:rPr>
          <w:rStyle w:val="757"/>
          <w:rFonts w:hint="default" w:ascii="Times New Roman Regular" w:hAnsi="Times New Roman Regular" w:cs="Times New Roman Regular"/>
          <w:color w:val="auto"/>
          <w:sz w:val="24"/>
        </w:rPr>
      </w:pPr>
      <w:r>
        <w:rPr>
          <w:rStyle w:val="757"/>
          <w:rFonts w:hint="default" w:ascii="Times New Roman Regular" w:hAnsi="Times New Roman Regular" w:cs="Times New Roman Regular"/>
          <w:color w:val="auto"/>
          <w:sz w:val="24"/>
        </w:rPr>
        <w:t xml:space="preserve">15.2 本合同未尽事宜，遵照《民法典》合同编经甲乙双方协商一致可签订补充协议。</w:t>
      </w:r>
      <w:r/>
    </w:p>
    <w:p>
      <w:pPr>
        <w:pStyle w:val="1240"/>
        <w:ind w:firstLine="480"/>
        <w:keepLines w:val="0"/>
        <w:keepNext w:val="0"/>
        <w:pageBreakBefore w:val="0"/>
        <w:spacing w:line="360" w:lineRule="auto"/>
        <w:rPr>
          <w:rStyle w:val="757"/>
          <w:rFonts w:hint="default" w:ascii="Times New Roman Regular" w:hAnsi="Times New Roman Regular" w:cs="Times New Roman Regular"/>
          <w:color w:val="auto"/>
          <w:sz w:val="24"/>
          <w:highlight w:val="none"/>
        </w:rPr>
      </w:pPr>
      <w:r>
        <w:rPr>
          <w:rStyle w:val="757"/>
          <w:rFonts w:hint="default" w:ascii="Times New Roman Regular" w:hAnsi="Times New Roman Regular" w:cs="Times New Roman Regular"/>
          <w:color w:val="auto"/>
          <w:sz w:val="24"/>
        </w:rPr>
        <w:t xml:space="preserve">15.3本合同正本一式六份，具有同等法律效力，甲方三份，乙方、张家港市政府采购管理中心、张家港保税区恒泰工程建设咨询有限公司各执一份。</w:t>
      </w:r>
      <w:r/>
    </w:p>
    <w:p>
      <w:pPr>
        <w:pStyle w:val="1240"/>
        <w:ind w:firstLine="480"/>
        <w:rPr>
          <w:rStyle w:val="757"/>
          <w:rFonts w:hint="default" w:ascii="Times New Roman Regular" w:hAnsi="Times New Roman Regular" w:cs="Times New Roman Regular"/>
          <w:color w:val="auto"/>
          <w:sz w:val="24"/>
          <w:highlight w:val="none"/>
        </w:rPr>
      </w:pPr>
      <w:r>
        <w:rPr>
          <w:rFonts w:hint="default" w:ascii="Times New Roman Regular" w:hAnsi="Times New Roman Regular" w:cs="Times New Roman Regular"/>
          <w:color w:val="auto"/>
          <w:sz w:val="24"/>
          <w:highlight w:val="none"/>
        </w:rPr>
      </w:r>
      <w:r/>
    </w:p>
    <w:p>
      <w:pPr>
        <w:pStyle w:val="1240"/>
        <w:ind w:left="480" w:hanging="480"/>
        <w:spacing w:line="420" w:lineRule="exact"/>
        <w:rPr>
          <w:rStyle w:val="757"/>
          <w:rFonts w:hint="default" w:ascii="Times New Roman Regular" w:hAnsi="Times New Roman Regular" w:cs="Times New Roman Regular"/>
          <w:color w:val="auto"/>
          <w:sz w:val="24"/>
          <w:highlight w:val="none"/>
        </w:rPr>
      </w:pPr>
      <w:r>
        <w:rPr>
          <w:rStyle w:val="757"/>
          <w:rFonts w:hint="default" w:ascii="Times New Roman Regular" w:hAnsi="Times New Roman Regular" w:cs="Times New Roman Regular"/>
          <w:color w:val="auto"/>
          <w:sz w:val="24"/>
          <w:highlight w:val="none"/>
        </w:rPr>
        <w:t xml:space="preserve">      甲方：</w:t>
      </w:r>
      <w:bookmarkStart w:id="108" w:name="jianshedanwei_2"/>
      <w:r>
        <w:rPr>
          <w:rStyle w:val="757"/>
          <w:rFonts w:hint="default" w:ascii="Times New Roman Regular" w:hAnsi="Times New Roman Regular" w:cs="Times New Roman Regular"/>
          <w:color w:val="auto"/>
          <w:sz w:val="24"/>
          <w:highlight w:val="none"/>
        </w:rPr>
        <w:t xml:space="preserve">                  </w:t>
      </w:r>
      <w:bookmarkEnd w:id="108"/>
      <w:r>
        <w:rPr>
          <w:rStyle w:val="757"/>
          <w:rFonts w:hint="default" w:ascii="Times New Roman Regular" w:hAnsi="Times New Roman Regular" w:cs="Times New Roman Regular"/>
          <w:color w:val="auto"/>
          <w:sz w:val="24"/>
          <w:highlight w:val="none"/>
        </w:rPr>
        <w:t xml:space="preserve">      </w:t>
      </w:r>
      <w:r/>
    </w:p>
    <w:p>
      <w:pPr>
        <w:pStyle w:val="1240"/>
        <w:ind w:firstLine="480"/>
        <w:spacing w:line="420" w:lineRule="exact"/>
        <w:rPr>
          <w:rStyle w:val="757"/>
          <w:rFonts w:hint="default" w:ascii="Times New Roman Regular" w:hAnsi="Times New Roman Regular" w:cs="Times New Roman Regular"/>
          <w:color w:val="auto"/>
          <w:sz w:val="24"/>
          <w:highlight w:val="none"/>
        </w:rPr>
      </w:pPr>
      <w:r>
        <w:rPr>
          <w:rStyle w:val="757"/>
          <w:rFonts w:hint="default" w:ascii="Times New Roman Regular" w:hAnsi="Times New Roman Regular" w:cs="Times New Roman Regular"/>
          <w:color w:val="auto"/>
          <w:sz w:val="24"/>
          <w:highlight w:val="none"/>
        </w:rPr>
        <w:t xml:space="preserve">  地址：</w:t>
      </w:r>
      <w:bookmarkStart w:id="109" w:name="jianshedanweiaddress"/>
      <w:r>
        <w:rPr>
          <w:rStyle w:val="757"/>
          <w:rFonts w:hint="default" w:ascii="Times New Roman Regular" w:hAnsi="Times New Roman Regular" w:cs="Times New Roman Regular"/>
          <w:color w:val="auto"/>
          <w:sz w:val="24"/>
          <w:highlight w:val="none"/>
        </w:rPr>
        <w:t xml:space="preserve">                  </w:t>
      </w:r>
      <w:bookmarkEnd w:id="109"/>
      <w:r>
        <w:rPr>
          <w:rStyle w:val="757"/>
          <w:rFonts w:hint="default" w:ascii="Times New Roman Regular" w:hAnsi="Times New Roman Regular" w:cs="Times New Roman Regular"/>
          <w:color w:val="auto"/>
          <w:sz w:val="24"/>
          <w:highlight w:val="none"/>
        </w:rPr>
        <w:t xml:space="preserve">      </w:t>
      </w:r>
      <w:r/>
    </w:p>
    <w:p>
      <w:pPr>
        <w:pStyle w:val="1240"/>
        <w:ind w:firstLine="480"/>
        <w:spacing w:line="420" w:lineRule="exact"/>
        <w:rPr>
          <w:rStyle w:val="757"/>
          <w:rFonts w:hint="default" w:ascii="Times New Roman Regular" w:hAnsi="Times New Roman Regular" w:cs="Times New Roman Regular"/>
          <w:color w:val="auto"/>
          <w:sz w:val="24"/>
          <w:highlight w:val="none"/>
        </w:rPr>
      </w:pPr>
      <w:r>
        <w:rPr>
          <w:rStyle w:val="757"/>
          <w:rFonts w:hint="default" w:ascii="Times New Roman Regular" w:hAnsi="Times New Roman Regular" w:cs="Times New Roman Regular"/>
          <w:color w:val="auto"/>
          <w:sz w:val="24"/>
          <w:highlight w:val="none"/>
        </w:rPr>
        <w:t xml:space="preserve">  法定代表人或授权代表：</w:t>
      </w:r>
      <w:bookmarkStart w:id="110" w:name="jianshedanweifaren"/>
      <w:r>
        <w:rPr>
          <w:rStyle w:val="757"/>
          <w:rFonts w:hint="default" w:ascii="Times New Roman Regular" w:hAnsi="Times New Roman Regular" w:cs="Times New Roman Regular"/>
          <w:color w:val="auto"/>
          <w:sz w:val="24"/>
          <w:highlight w:val="none"/>
        </w:rPr>
        <w:t xml:space="preserve">        </w:t>
      </w:r>
      <w:bookmarkEnd w:id="110"/>
      <w:r/>
      <w:r/>
    </w:p>
    <w:p>
      <w:pPr>
        <w:pStyle w:val="1240"/>
        <w:ind w:firstLine="480"/>
        <w:spacing w:line="420" w:lineRule="exact"/>
        <w:rPr>
          <w:rStyle w:val="757"/>
          <w:rFonts w:hint="default" w:ascii="Times New Roman Regular" w:hAnsi="Times New Roman Regular" w:cs="Times New Roman Regular"/>
          <w:color w:val="auto"/>
          <w:sz w:val="24"/>
          <w:highlight w:val="none"/>
        </w:rPr>
      </w:pPr>
      <w:r>
        <w:rPr>
          <w:rStyle w:val="757"/>
          <w:rFonts w:hint="default" w:ascii="Times New Roman Regular" w:hAnsi="Times New Roman Regular" w:cs="Times New Roman Regular"/>
          <w:color w:val="auto"/>
          <w:sz w:val="24"/>
          <w:highlight w:val="none"/>
        </w:rPr>
        <w:t xml:space="preserve">  联系电话：</w:t>
      </w:r>
      <w:bookmarkStart w:id="111" w:name="jianshedanweifarentel"/>
      <w:r>
        <w:rPr>
          <w:rStyle w:val="757"/>
          <w:rFonts w:hint="default" w:ascii="Times New Roman Regular" w:hAnsi="Times New Roman Regular" w:cs="Times New Roman Regular"/>
          <w:color w:val="auto"/>
          <w:sz w:val="24"/>
          <w:highlight w:val="none"/>
        </w:rPr>
        <w:t xml:space="preserve">             </w:t>
      </w:r>
      <w:bookmarkEnd w:id="111"/>
      <w:r>
        <w:rPr>
          <w:rStyle w:val="757"/>
          <w:rFonts w:hint="default" w:ascii="Times New Roman Regular" w:hAnsi="Times New Roman Regular" w:cs="Times New Roman Regular"/>
          <w:color w:val="auto"/>
          <w:sz w:val="24"/>
          <w:highlight w:val="none"/>
        </w:rPr>
        <w:t xml:space="preserve">       </w:t>
      </w:r>
      <w:r/>
    </w:p>
    <w:p>
      <w:pPr>
        <w:pStyle w:val="1240"/>
        <w:ind w:left="5849" w:hanging="5160"/>
        <w:spacing w:line="420" w:lineRule="exact"/>
        <w:rPr>
          <w:rStyle w:val="757"/>
          <w:rFonts w:hint="default" w:ascii="Times New Roman Regular" w:hAnsi="Times New Roman Regular" w:cs="Times New Roman Regular"/>
          <w:color w:val="auto"/>
          <w:sz w:val="24"/>
          <w:highlight w:val="none"/>
        </w:rPr>
      </w:pPr>
      <w:r>
        <w:rPr>
          <w:rStyle w:val="757"/>
          <w:rFonts w:hint="default" w:ascii="Times New Roman Regular" w:hAnsi="Times New Roman Regular" w:cs="Times New Roman Regular"/>
          <w:color w:val="auto"/>
          <w:sz w:val="24"/>
          <w:highlight w:val="none"/>
        </w:rPr>
        <w:t xml:space="preserve">签订日期： </w:t>
      </w:r>
      <w:bookmarkStart w:id="112" w:name="jiafangqiandingdate"/>
      <w:r>
        <w:rPr>
          <w:rStyle w:val="757"/>
          <w:rFonts w:hint="default" w:ascii="Times New Roman Regular" w:hAnsi="Times New Roman Regular" w:cs="Times New Roman Regular"/>
          <w:color w:val="auto"/>
          <w:sz w:val="24"/>
          <w:highlight w:val="none"/>
        </w:rPr>
        <w:t xml:space="preserve">     年    月  日</w:t>
      </w:r>
      <w:bookmarkEnd w:id="112"/>
      <w:r>
        <w:rPr>
          <w:rStyle w:val="757"/>
          <w:rFonts w:hint="default" w:ascii="Times New Roman Regular" w:hAnsi="Times New Roman Regular" w:cs="Times New Roman Regular"/>
          <w:color w:val="auto"/>
          <w:sz w:val="24"/>
          <w:highlight w:val="none"/>
        </w:rPr>
        <w:t xml:space="preserve">   </w:t>
      </w:r>
      <w:r/>
    </w:p>
    <w:p>
      <w:pPr>
        <w:pStyle w:val="1240"/>
        <w:ind w:firstLine="480"/>
        <w:jc w:val="center"/>
        <w:rPr>
          <w:rStyle w:val="757"/>
          <w:rFonts w:hint="default" w:ascii="Times New Roman Regular" w:hAnsi="Times New Roman Regular" w:cs="Times New Roman Regular"/>
          <w:color w:val="auto"/>
          <w:sz w:val="24"/>
          <w:highlight w:val="none"/>
        </w:rPr>
      </w:pPr>
      <w:r>
        <w:rPr>
          <w:rFonts w:hint="default" w:ascii="Times New Roman Regular" w:hAnsi="Times New Roman Regular" w:cs="Times New Roman Regular"/>
          <w:color w:val="auto"/>
          <w:sz w:val="24"/>
          <w:highlight w:val="none"/>
        </w:rPr>
      </w:r>
      <w:r/>
    </w:p>
    <w:p>
      <w:pPr>
        <w:pStyle w:val="1240"/>
        <w:ind w:left="329" w:firstLine="360"/>
        <w:spacing w:line="420" w:lineRule="exact"/>
        <w:rPr>
          <w:rStyle w:val="757"/>
          <w:rFonts w:hint="default" w:ascii="Times New Roman Regular" w:hAnsi="Times New Roman Regular" w:cs="Times New Roman Regular"/>
          <w:color w:val="auto"/>
          <w:sz w:val="24"/>
          <w:highlight w:val="none"/>
        </w:rPr>
      </w:pPr>
      <w:r>
        <w:rPr>
          <w:rStyle w:val="757"/>
          <w:rFonts w:hint="default" w:ascii="Times New Roman Regular" w:hAnsi="Times New Roman Regular" w:cs="Times New Roman Regular"/>
          <w:color w:val="auto"/>
          <w:sz w:val="24"/>
          <w:highlight w:val="none"/>
        </w:rPr>
        <w:t xml:space="preserve">乙方：</w:t>
      </w:r>
      <w:bookmarkStart w:id="113" w:name="zhongbiaodanweiname_2"/>
      <w:r>
        <w:rPr>
          <w:rStyle w:val="757"/>
          <w:rFonts w:hint="default" w:ascii="Times New Roman Regular" w:hAnsi="Times New Roman Regular" w:cs="Times New Roman Regular"/>
          <w:color w:val="auto"/>
          <w:sz w:val="24"/>
          <w:highlight w:val="none"/>
        </w:rPr>
        <w:t xml:space="preserve">               </w:t>
      </w:r>
      <w:bookmarkEnd w:id="113"/>
      <w:r/>
      <w:r/>
    </w:p>
    <w:p>
      <w:pPr>
        <w:pStyle w:val="1240"/>
        <w:ind w:left="209" w:firstLine="480"/>
        <w:spacing w:line="420" w:lineRule="exact"/>
        <w:rPr>
          <w:rStyle w:val="757"/>
          <w:rFonts w:hint="default" w:ascii="Times New Roman Regular" w:hAnsi="Times New Roman Regular" w:cs="Times New Roman Regular"/>
          <w:color w:val="auto"/>
          <w:sz w:val="24"/>
          <w:highlight w:val="none"/>
        </w:rPr>
      </w:pPr>
      <w:r>
        <w:rPr>
          <w:rStyle w:val="757"/>
          <w:rFonts w:hint="default" w:ascii="Times New Roman Regular" w:hAnsi="Times New Roman Regular" w:cs="Times New Roman Regular"/>
          <w:color w:val="auto"/>
          <w:sz w:val="24"/>
          <w:highlight w:val="none"/>
        </w:rPr>
        <w:t xml:space="preserve">地址：</w:t>
      </w:r>
      <w:bookmarkStart w:id="114" w:name="zhongbiaodanweiaddress"/>
      <w:r>
        <w:rPr>
          <w:rStyle w:val="757"/>
          <w:rFonts w:hint="default" w:ascii="Times New Roman Regular" w:hAnsi="Times New Roman Regular" w:cs="Times New Roman Regular"/>
          <w:color w:val="auto"/>
          <w:sz w:val="24"/>
          <w:highlight w:val="none"/>
        </w:rPr>
        <w:t xml:space="preserve">                 </w:t>
      </w:r>
      <w:bookmarkEnd w:id="114"/>
      <w:r/>
      <w:r/>
    </w:p>
    <w:p>
      <w:pPr>
        <w:pStyle w:val="1243"/>
        <w:ind w:left="209"/>
        <w:rPr>
          <w:rStyle w:val="757"/>
          <w:rFonts w:hint="default" w:ascii="Times New Roman Regular" w:hAnsi="Times New Roman Regular" w:cs="Times New Roman Regular"/>
          <w:color w:val="auto"/>
          <w:highlight w:val="none"/>
        </w:rPr>
      </w:pPr>
      <w:r>
        <w:rPr>
          <w:rStyle w:val="757"/>
          <w:rFonts w:hint="default" w:ascii="Times New Roman Regular" w:hAnsi="Times New Roman Regular" w:cs="Times New Roman Regular"/>
          <w:color w:val="auto"/>
          <w:highlight w:val="none"/>
        </w:rPr>
        <w:t xml:space="preserve">法定代表人</w:t>
      </w:r>
      <w:r>
        <w:rPr>
          <w:rStyle w:val="757"/>
          <w:rFonts w:hint="default" w:ascii="Times New Roman Regular" w:hAnsi="Times New Roman Regular" w:cs="Times New Roman Regular"/>
          <w:bCs/>
          <w:color w:val="auto"/>
          <w:highlight w:val="none"/>
        </w:rPr>
        <w:t xml:space="preserve">（或负责人）</w:t>
      </w:r>
      <w:r>
        <w:rPr>
          <w:rStyle w:val="757"/>
          <w:rFonts w:hint="default" w:ascii="Times New Roman Regular" w:hAnsi="Times New Roman Regular" w:cs="Times New Roman Regular"/>
          <w:color w:val="auto"/>
          <w:highlight w:val="none"/>
        </w:rPr>
        <w:t xml:space="preserve">或授权代表：</w:t>
      </w:r>
      <w:bookmarkStart w:id="115" w:name="zhongbiaodanweifaren"/>
      <w:r>
        <w:rPr>
          <w:rStyle w:val="757"/>
          <w:rFonts w:hint="default" w:ascii="Times New Roman Regular" w:hAnsi="Times New Roman Regular" w:cs="Times New Roman Regular"/>
          <w:color w:val="auto"/>
          <w:highlight w:val="none"/>
        </w:rPr>
        <w:t xml:space="preserve">            </w:t>
      </w:r>
      <w:bookmarkEnd w:id="115"/>
      <w:r>
        <w:rPr>
          <w:rStyle w:val="757"/>
          <w:rFonts w:hint="default" w:ascii="Times New Roman Regular" w:hAnsi="Times New Roman Regular" w:cs="Times New Roman Regular"/>
          <w:color w:val="auto"/>
          <w:highlight w:val="none"/>
        </w:rPr>
        <w:t xml:space="preserve">   </w:t>
      </w:r>
      <w:r/>
    </w:p>
    <w:p>
      <w:pPr>
        <w:pStyle w:val="1240"/>
        <w:ind w:left="209" w:firstLine="480"/>
        <w:spacing w:line="420" w:lineRule="exact"/>
        <w:rPr>
          <w:rStyle w:val="757"/>
          <w:rFonts w:hint="default" w:ascii="Times New Roman Regular" w:hAnsi="Times New Roman Regular" w:cs="Times New Roman Regular"/>
          <w:color w:val="auto"/>
          <w:sz w:val="24"/>
          <w:highlight w:val="none"/>
        </w:rPr>
      </w:pPr>
      <w:r>
        <w:rPr>
          <w:rStyle w:val="757"/>
          <w:rFonts w:hint="default" w:ascii="Times New Roman Regular" w:hAnsi="Times New Roman Regular" w:cs="Times New Roman Regular"/>
          <w:color w:val="auto"/>
          <w:sz w:val="24"/>
          <w:highlight w:val="none"/>
        </w:rPr>
        <w:t xml:space="preserve">联系电话：</w:t>
      </w:r>
      <w:bookmarkStart w:id="116" w:name="zhongbiaodanweifarentel"/>
      <w:r>
        <w:rPr>
          <w:rStyle w:val="757"/>
          <w:rFonts w:hint="default" w:ascii="Times New Roman Regular" w:hAnsi="Times New Roman Regular" w:cs="Times New Roman Regular"/>
          <w:color w:val="auto"/>
          <w:sz w:val="24"/>
          <w:highlight w:val="none"/>
        </w:rPr>
        <w:t xml:space="preserve">               </w:t>
      </w:r>
      <w:bookmarkEnd w:id="116"/>
      <w:r>
        <w:rPr>
          <w:rStyle w:val="757"/>
          <w:rFonts w:hint="default" w:ascii="Times New Roman Regular" w:hAnsi="Times New Roman Regular" w:cs="Times New Roman Regular"/>
          <w:color w:val="auto"/>
          <w:sz w:val="24"/>
          <w:highlight w:val="none"/>
        </w:rPr>
        <w:t xml:space="preserve">  </w:t>
      </w:r>
      <w:r/>
    </w:p>
    <w:p>
      <w:pPr>
        <w:pStyle w:val="1240"/>
        <w:ind w:left="269" w:firstLine="420"/>
        <w:spacing w:line="420" w:lineRule="exact"/>
        <w:rPr>
          <w:rStyle w:val="757"/>
          <w:rFonts w:hint="default" w:ascii="Times New Roman Regular" w:hAnsi="Times New Roman Regular" w:cs="Times New Roman Regular"/>
          <w:color w:val="auto"/>
          <w:sz w:val="24"/>
          <w:highlight w:val="none"/>
        </w:rPr>
      </w:pPr>
      <w:r>
        <w:rPr>
          <w:rStyle w:val="757"/>
          <w:rFonts w:hint="default" w:ascii="Times New Roman Regular" w:hAnsi="Times New Roman Regular" w:cs="Times New Roman Regular"/>
          <w:color w:val="auto"/>
          <w:sz w:val="24"/>
          <w:highlight w:val="none"/>
        </w:rPr>
        <w:t xml:space="preserve">签订日期： </w:t>
      </w:r>
      <w:bookmarkStart w:id="117" w:name="yifangqiandingdate"/>
      <w:r>
        <w:rPr>
          <w:rStyle w:val="757"/>
          <w:rFonts w:hint="default" w:ascii="Times New Roman Regular" w:hAnsi="Times New Roman Regular" w:cs="Times New Roman Regular"/>
          <w:color w:val="auto"/>
          <w:sz w:val="24"/>
          <w:highlight w:val="none"/>
        </w:rPr>
        <w:t xml:space="preserve">     年    月  日</w:t>
      </w:r>
      <w:bookmarkEnd w:id="90"/>
      <w:r/>
      <w:bookmarkEnd w:id="117"/>
      <w:r/>
      <w:r/>
    </w:p>
    <w:p>
      <w:pPr>
        <w:rPr>
          <w:rFonts w:hint="default" w:ascii="Times New Roman Regular" w:hAnsi="Times New Roman Regular" w:cs="Times New Roman Regular"/>
          <w:color w:val="auto"/>
          <w:sz w:val="20"/>
          <w:highlight w:val="none"/>
        </w:rPr>
      </w:pPr>
      <w:r>
        <w:rPr>
          <w:rFonts w:hint="default" w:ascii="Times New Roman Regular" w:hAnsi="Times New Roman Regular" w:cs="Times New Roman Regular"/>
          <w:color w:val="auto"/>
          <w:sz w:val="20"/>
          <w:highlight w:val="none"/>
        </w:rPr>
      </w:r>
      <w:r/>
    </w:p>
    <w:p>
      <w:pPr>
        <w:pStyle w:val="799"/>
        <w:pageBreakBefore/>
        <w:spacing w:line="360" w:lineRule="auto"/>
        <w:rPr>
          <w:rFonts w:hint="default" w:ascii="Times New Roman Regular" w:hAnsi="Times New Roman Regular" w:eastAsia="宋体" w:cs="Times New Roman Regular"/>
          <w:color w:val="auto"/>
          <w:highlight w:val="none"/>
        </w:rPr>
      </w:pPr>
      <w:r/>
      <w:bookmarkStart w:id="118" w:name="_Hlt16619350"/>
      <w:r/>
      <w:bookmarkStart w:id="119" w:name="_Toc46"/>
      <w:r>
        <w:rPr>
          <w:rFonts w:hint="default" w:ascii="Times New Roman Regular" w:hAnsi="Times New Roman Regular" w:eastAsia="宋体" w:cs="Times New Roman Regular"/>
          <w:color w:val="auto"/>
          <w:highlight w:val="none"/>
        </w:rPr>
        <w:t xml:space="preserve">第</w:t>
      </w:r>
      <w:bookmarkEnd w:id="118"/>
      <w:r>
        <w:rPr>
          <w:rFonts w:hint="default" w:ascii="Times New Roman Regular" w:hAnsi="Times New Roman Regular" w:eastAsia="宋体" w:cs="Times New Roman Regular"/>
          <w:color w:val="auto"/>
          <w:highlight w:val="none"/>
        </w:rPr>
        <w:t xml:space="preserve">四章 </w:t>
      </w:r>
      <w:bookmarkStart w:id="120" w:name="OLE_LINK1"/>
      <w:r>
        <w:rPr>
          <w:rFonts w:hint="default" w:ascii="Times New Roman Regular" w:hAnsi="Times New Roman Regular" w:eastAsia="宋体" w:cs="Times New Roman Regular"/>
          <w:color w:val="auto"/>
          <w:highlight w:val="none"/>
        </w:rPr>
        <w:t xml:space="preserve">项目需求</w:t>
      </w:r>
      <w:bookmarkEnd w:id="119"/>
      <w:r/>
      <w:r/>
    </w:p>
    <w:p>
      <w:pPr>
        <w:spacing w:line="360" w:lineRule="auto"/>
        <w:rPr>
          <w:rFonts w:hint="default" w:ascii="Times New Roman Regular" w:hAnsi="Times New Roman Regular" w:cs="Times New Roman Regular"/>
          <w:b/>
          <w:color w:val="auto"/>
          <w:sz w:val="28"/>
          <w:szCs w:val="28"/>
          <w:highlight w:val="none"/>
        </w:rPr>
      </w:pPr>
      <w:r>
        <w:rPr>
          <w:rFonts w:hint="default" w:ascii="Times New Roman Regular" w:hAnsi="Times New Roman Regular" w:cs="Times New Roman Regular"/>
          <w:b/>
          <w:color w:val="auto"/>
          <w:sz w:val="28"/>
          <w:szCs w:val="28"/>
          <w:highlight w:val="none"/>
        </w:rPr>
        <w:t xml:space="preserve">一、清单</w:t>
      </w:r>
      <w:r/>
    </w:p>
    <w:p>
      <w:pPr>
        <w:pStyle w:val="1263"/>
        <w:ind w:firstLine="500"/>
        <w:spacing w:line="440" w:lineRule="exact"/>
        <w:rPr>
          <w:rStyle w:val="757"/>
          <w:rFonts w:hint="default" w:ascii="Times New Roman Regular" w:hAnsi="Times New Roman Regular" w:eastAsia="宋体" w:cs="Times New Roman Regular"/>
          <w:b w:val="0"/>
          <w:color w:val="auto"/>
          <w:spacing w:val="7"/>
          <w:sz w:val="24"/>
          <w:highlight w:val="none"/>
        </w:rPr>
        <w:outlineLvl w:val="9"/>
      </w:pPr>
      <w:r>
        <w:rPr>
          <w:rStyle w:val="757"/>
          <w:rFonts w:hint="default" w:ascii="Times New Roman Regular" w:hAnsi="Times New Roman Regular" w:eastAsia="宋体" w:cs="Times New Roman Regular"/>
          <w:b w:val="0"/>
          <w:color w:val="auto"/>
          <w:spacing w:val="7"/>
          <w:sz w:val="24"/>
          <w:highlight w:val="none"/>
        </w:rPr>
        <w:t xml:space="preserve">1.清单</w:t>
      </w:r>
      <w:r/>
    </w:p>
    <w:tbl>
      <w:tblPr>
        <w:tblStyle w:val="75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1"/>
        <w:gridCol w:w="2001"/>
        <w:gridCol w:w="664"/>
        <w:gridCol w:w="511"/>
        <w:gridCol w:w="511"/>
        <w:gridCol w:w="4403"/>
        <w:gridCol w:w="732"/>
        <w:gridCol w:w="62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64"/>
              <w:jc w:val="center"/>
              <w:rPr>
                <w:rStyle w:val="757"/>
                <w:rFonts w:hint="default" w:ascii="Times New Roman Regular" w:hAnsi="Times New Roman Regular" w:eastAsia="宋体" w:cs="Times New Roman Regular"/>
                <w:b w:val="0"/>
                <w:color w:val="auto"/>
                <w:sz w:val="24"/>
                <w:szCs w:val="24"/>
                <w:highlight w:val="none"/>
              </w:rPr>
            </w:pPr>
            <w:r>
              <w:rPr>
                <w:rStyle w:val="757"/>
                <w:rFonts w:hint="default" w:ascii="Times New Roman Regular" w:hAnsi="Times New Roman Regular" w:eastAsia="宋体" w:cs="Times New Roman Regular"/>
                <w:b w:val="0"/>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64"/>
              <w:jc w:val="center"/>
              <w:rPr>
                <w:rStyle w:val="757"/>
                <w:rFonts w:hint="default" w:ascii="Times New Roman Regular" w:hAnsi="Times New Roman Regular" w:eastAsia="宋体" w:cs="Times New Roman Regular"/>
                <w:b w:val="0"/>
                <w:color w:val="auto"/>
                <w:sz w:val="24"/>
                <w:szCs w:val="24"/>
                <w:highlight w:val="none"/>
              </w:rPr>
            </w:pPr>
            <w:r>
              <w:rPr>
                <w:rStyle w:val="757"/>
                <w:rFonts w:hint="default" w:ascii="Times New Roman Regular" w:hAnsi="Times New Roman Regular" w:eastAsia="宋体" w:cs="Times New Roman Regular"/>
                <w:b w:val="0"/>
                <w:color w:val="auto"/>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64"/>
              <w:jc w:val="center"/>
              <w:rPr>
                <w:rStyle w:val="757"/>
                <w:rFonts w:hint="default" w:ascii="Times New Roman Regular" w:hAnsi="Times New Roman Regular" w:eastAsia="宋体" w:cs="Times New Roman Regular"/>
                <w:b w:val="0"/>
                <w:color w:val="auto"/>
                <w:sz w:val="24"/>
                <w:szCs w:val="24"/>
                <w:highlight w:val="none"/>
              </w:rPr>
            </w:pPr>
            <w:r>
              <w:rPr>
                <w:rStyle w:val="757"/>
                <w:rFonts w:hint="default" w:ascii="Times New Roman Regular" w:hAnsi="Times New Roman Regular" w:eastAsia="宋体" w:cs="Times New Roman Regular"/>
                <w:b w:val="0"/>
                <w:color w:val="auto"/>
                <w:sz w:val="24"/>
                <w:szCs w:val="24"/>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64"/>
              <w:jc w:val="center"/>
              <w:rPr>
                <w:rStyle w:val="757"/>
                <w:rFonts w:hint="default" w:ascii="Times New Roman Regular" w:hAnsi="Times New Roman Regular" w:eastAsia="宋体" w:cs="Times New Roman Regular"/>
                <w:b w:val="0"/>
                <w:color w:val="auto"/>
                <w:sz w:val="24"/>
                <w:szCs w:val="24"/>
                <w:highlight w:val="none"/>
              </w:rPr>
            </w:pPr>
            <w:r>
              <w:rPr>
                <w:rStyle w:val="757"/>
                <w:rFonts w:hint="default" w:ascii="Times New Roman Regular" w:hAnsi="Times New Roman Regular" w:eastAsia="宋体" w:cs="Times New Roman Regular"/>
                <w:b w:val="0"/>
                <w:color w:val="auto"/>
                <w:sz w:val="24"/>
                <w:szCs w:val="24"/>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64"/>
              <w:jc w:val="center"/>
              <w:rPr>
                <w:rStyle w:val="757"/>
                <w:rFonts w:hint="default" w:ascii="Times New Roman Regular" w:hAnsi="Times New Roman Regular" w:eastAsia="宋体" w:cs="Times New Roman Regular"/>
                <w:b w:val="0"/>
                <w:color w:val="auto"/>
                <w:sz w:val="24"/>
                <w:szCs w:val="24"/>
                <w:highlight w:val="none"/>
              </w:rPr>
            </w:pPr>
            <w:r>
              <w:rPr>
                <w:rStyle w:val="757"/>
                <w:rFonts w:hint="default" w:ascii="Times New Roman Regular" w:hAnsi="Times New Roman Regular" w:eastAsia="宋体" w:cs="Times New Roman Regular"/>
                <w:b w:val="0"/>
                <w:color w:val="auto"/>
                <w:sz w:val="24"/>
                <w:szCs w:val="24"/>
                <w:highlight w:val="none"/>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64"/>
              <w:jc w:val="center"/>
              <w:rPr>
                <w:rStyle w:val="757"/>
                <w:rFonts w:hint="default" w:ascii="Times New Roman Regular" w:hAnsi="Times New Roman Regular" w:eastAsia="宋体" w:cs="Times New Roman Regular"/>
                <w:b w:val="0"/>
                <w:color w:val="auto"/>
                <w:sz w:val="24"/>
                <w:szCs w:val="24"/>
                <w:highlight w:val="none"/>
              </w:rPr>
            </w:pPr>
            <w:r>
              <w:rPr>
                <w:rStyle w:val="757"/>
                <w:rFonts w:hint="default" w:ascii="Times New Roman Regular" w:hAnsi="Times New Roman Regular" w:eastAsia="宋体" w:cs="Times New Roman Regular"/>
                <w:b w:val="0"/>
                <w:color w:val="auto"/>
                <w:sz w:val="24"/>
                <w:szCs w:val="24"/>
                <w:highlight w: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64"/>
              <w:jc w:val="center"/>
              <w:rPr>
                <w:rStyle w:val="757"/>
                <w:rFonts w:hint="default" w:ascii="Times New Roman Regular" w:hAnsi="Times New Roman Regular" w:eastAsia="宋体" w:cs="Times New Roman Regular"/>
                <w:b w:val="0"/>
                <w:color w:val="auto"/>
                <w:sz w:val="24"/>
                <w:szCs w:val="24"/>
                <w:highlight w:val="none"/>
              </w:rPr>
            </w:pPr>
            <w:r>
              <w:rPr>
                <w:rStyle w:val="757"/>
                <w:rFonts w:hint="default" w:ascii="Times New Roman Regular" w:hAnsi="Times New Roman Regular" w:eastAsia="宋体" w:cs="Times New Roman Regular"/>
                <w:b w:val="0"/>
                <w:color w:val="auto"/>
                <w:sz w:val="24"/>
                <w:szCs w:val="24"/>
                <w:highlight w:val="none"/>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64"/>
              <w:jc w:val="center"/>
              <w:rPr>
                <w:rStyle w:val="757"/>
                <w:rFonts w:hint="default" w:ascii="Times New Roman Regular" w:hAnsi="Times New Roman Regular" w:eastAsia="宋体" w:cs="Times New Roman Regular"/>
                <w:b w:val="0"/>
                <w:color w:val="auto"/>
                <w:sz w:val="24"/>
                <w:szCs w:val="24"/>
                <w:highlight w:val="none"/>
              </w:rPr>
            </w:pPr>
            <w:r>
              <w:rPr>
                <w:rStyle w:val="757"/>
                <w:rFonts w:hint="default" w:ascii="Times New Roman Regular" w:hAnsi="Times New Roman Regular" w:eastAsia="宋体" w:cs="Times New Roman Regular"/>
                <w:b w:val="0"/>
                <w:color w:val="auto"/>
                <w:sz w:val="24"/>
                <w:szCs w:val="24"/>
                <w:highlight w:val="none"/>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64"/>
              <w:jc w:val="center"/>
              <w:rPr>
                <w:rStyle w:val="757"/>
                <w:rFonts w:hint="default" w:ascii="Times New Roman Regular" w:hAnsi="Times New Roman Regular" w:eastAsia="宋体" w:cs="Times New Roman Regular"/>
                <w:b w:val="0"/>
                <w:color w:val="auto"/>
                <w:sz w:val="24"/>
                <w:szCs w:val="24"/>
                <w:highlight w:val="none"/>
              </w:rPr>
            </w:pPr>
            <w:r>
              <w:rPr>
                <w:rStyle w:val="757"/>
                <w:rFonts w:hint="default" w:ascii="Times New Roman Regular" w:hAnsi="Times New Roman Regular" w:eastAsia="宋体" w:cs="Times New Roman Regular"/>
                <w:b w:val="0"/>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64"/>
              <w:jc w:val="center"/>
              <w:rPr>
                <w:rStyle w:val="757"/>
                <w:rFonts w:hint="default" w:ascii="Times New Roman Regular" w:hAnsi="Times New Roman Regular" w:eastAsia="宋体" w:cs="Times New Roman Regular"/>
                <w:b w:val="0"/>
                <w:color w:val="auto"/>
                <w:sz w:val="24"/>
                <w:szCs w:val="24"/>
                <w:highlight w:val="none"/>
                <w:lang w:eastAsia="zh-CN"/>
              </w:rPr>
            </w:pPr>
            <w:r>
              <w:rPr>
                <w:rStyle w:val="757"/>
                <w:rFonts w:hint="default" w:ascii="Times New Roman Regular" w:hAnsi="Times New Roman Regular" w:eastAsia="宋体" w:cs="Times New Roman Regular"/>
                <w:b w:val="0"/>
                <w:color w:val="auto"/>
                <w:sz w:val="24"/>
                <w:szCs w:val="24"/>
                <w:highlight w:val="none"/>
                <w:lang w:eastAsia="zh-CN"/>
              </w:rPr>
              <w:t xml:space="preserve">原张家港市第二农药厂地块土壤污染状况详细调查及风险评估服务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64"/>
              <w:jc w:val="center"/>
              <w:rPr>
                <w:rStyle w:val="757"/>
                <w:rFonts w:hint="default" w:ascii="Times New Roman Regular" w:hAnsi="Times New Roman Regular" w:eastAsia="宋体" w:cs="Times New Roman Regular"/>
                <w:b w:val="0"/>
                <w:color w:val="auto"/>
                <w:sz w:val="24"/>
                <w:szCs w:val="24"/>
                <w:highlight w:val="none"/>
              </w:rPr>
            </w:pPr>
            <w:r>
              <w:rPr>
                <w:rStyle w:val="757"/>
                <w:rFonts w:hint="default" w:ascii="Times New Roman Regular" w:hAnsi="Times New Roman Regular" w:eastAsia="宋体" w:cs="Times New Roman Regular"/>
                <w:b w:val="0"/>
                <w:color w:val="auto"/>
                <w:sz w:val="24"/>
                <w:szCs w:val="24"/>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64"/>
              <w:jc w:val="center"/>
              <w:rPr>
                <w:rStyle w:val="757"/>
                <w:rFonts w:hint="default" w:ascii="Times New Roman Regular" w:hAnsi="Times New Roman Regular" w:eastAsia="宋体" w:cs="Times New Roman Regular"/>
                <w:b w:val="0"/>
                <w:color w:val="auto"/>
                <w:sz w:val="24"/>
                <w:szCs w:val="24"/>
                <w:highlight w:val="none"/>
              </w:rPr>
            </w:pPr>
            <w:r>
              <w:rPr>
                <w:rStyle w:val="757"/>
                <w:rFonts w:hint="default" w:ascii="Times New Roman Regular" w:hAnsi="Times New Roman Regular" w:eastAsia="宋体" w:cs="Times New Roman Regular"/>
                <w:b w:val="0"/>
                <w:color w:val="auto"/>
                <w:sz w:val="24"/>
                <w:szCs w:val="24"/>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64"/>
              <w:jc w:val="left"/>
              <w:rPr>
                <w:rStyle w:val="757"/>
                <w:rFonts w:hint="default" w:ascii="Times New Roman Regular" w:hAnsi="Times New Roman Regular" w:eastAsia="宋体" w:cs="Times New Roman Regular"/>
                <w:b w:val="0"/>
                <w:color w:val="auto"/>
                <w:sz w:val="24"/>
                <w:szCs w:val="24"/>
                <w:highlight w:val="none"/>
              </w:rPr>
            </w:pPr>
            <w:r>
              <w:rPr>
                <w:rStyle w:val="757"/>
                <w:rFonts w:hint="default" w:ascii="Times New Roman Regular" w:hAnsi="Times New Roman Regular" w:eastAsia="宋体" w:cs="Times New Roman Regular"/>
                <w:b w:val="0"/>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64"/>
              <w:jc w:val="center"/>
              <w:rPr>
                <w:rStyle w:val="757"/>
                <w:rFonts w:hint="default" w:ascii="Times New Roman Regular" w:hAnsi="Times New Roman Regular" w:eastAsia="宋体" w:cs="Times New Roman Regular"/>
                <w:b w:val="0"/>
                <w:color w:val="auto"/>
                <w:sz w:val="24"/>
                <w:szCs w:val="24"/>
                <w:highlight w:val="none"/>
              </w:rPr>
            </w:pPr>
            <w:r>
              <w:rPr>
                <w:rStyle w:val="757"/>
                <w:rFonts w:hint="default" w:ascii="Times New Roman Regular" w:hAnsi="Times New Roman Regular" w:eastAsia="宋体" w:cs="Times New Roman Regular"/>
                <w:b w:val="0"/>
                <w:color w:val="auto"/>
                <w:spacing w:val="7"/>
                <w:sz w:val="24"/>
                <w:highlight w: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64"/>
              <w:jc w:val="center"/>
              <w:rPr>
                <w:rStyle w:val="757"/>
                <w:rFonts w:hint="default" w:ascii="Times New Roman Regular" w:hAnsi="Times New Roman Regular" w:eastAsia="宋体" w:cs="Times New Roman Regular"/>
                <w:b w:val="0"/>
                <w:color w:val="auto"/>
                <w:sz w:val="24"/>
                <w:szCs w:val="24"/>
                <w:highlight w:val="none"/>
              </w:rPr>
            </w:pPr>
            <w:r>
              <w:rPr>
                <w:rStyle w:val="757"/>
                <w:rFonts w:hint="default" w:ascii="Times New Roman Regular" w:hAnsi="Times New Roman Regular" w:eastAsia="宋体" w:cs="Times New Roman Regular"/>
                <w:b w:val="0"/>
                <w:color w:val="auto"/>
                <w:sz w:val="24"/>
                <w:szCs w:val="24"/>
                <w:highlight w: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264"/>
              <w:jc w:val="center"/>
              <w:rPr>
                <w:rStyle w:val="757"/>
                <w:rFonts w:hint="default" w:ascii="Times New Roman Regular" w:hAnsi="Times New Roman Regular" w:eastAsia="宋体" w:cs="Times New Roman Regular"/>
                <w:b w:val="0"/>
                <w:color w:val="auto"/>
                <w:sz w:val="24"/>
                <w:szCs w:val="24"/>
                <w:highlight w:val="none"/>
              </w:rPr>
            </w:pPr>
            <w:r>
              <w:rPr>
                <w:rStyle w:val="757"/>
                <w:rFonts w:hint="default" w:ascii="Times New Roman Regular" w:hAnsi="Times New Roman Regular" w:eastAsia="宋体" w:cs="Times New Roman Regular"/>
                <w:b w:val="0"/>
                <w:color w:val="auto"/>
                <w:sz w:val="24"/>
                <w:szCs w:val="24"/>
                <w:highlight w:val="none"/>
              </w:rPr>
              <w:t xml:space="preserve">服务类</w:t>
            </w:r>
            <w:r/>
          </w:p>
        </w:tc>
      </w:tr>
    </w:tbl>
    <w:p>
      <w:pPr>
        <w:pStyle w:val="1264"/>
        <w:jc w:val="center"/>
        <w:rPr>
          <w:rStyle w:val="757"/>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r>
      <w:r/>
    </w:p>
    <w:p>
      <w:pPr>
        <w:pStyle w:val="1265"/>
        <w:ind w:firstLine="500"/>
        <w:spacing w:line="440" w:lineRule="exact"/>
        <w:rPr>
          <w:rStyle w:val="757"/>
          <w:rFonts w:hint="default" w:ascii="Times New Roman Regular" w:hAnsi="Times New Roman Regular" w:eastAsia="宋体" w:cs="Times New Roman Regular"/>
          <w:b w:val="0"/>
          <w:color w:val="auto"/>
          <w:spacing w:val="7"/>
          <w:sz w:val="24"/>
          <w:highlight w:val="none"/>
        </w:rPr>
        <w:outlineLvl w:val="9"/>
      </w:pPr>
      <w:r>
        <w:rPr>
          <w:rStyle w:val="757"/>
          <w:rFonts w:hint="default" w:ascii="Times New Roman Regular" w:hAnsi="Times New Roman Regular" w:eastAsia="宋体" w:cs="Times New Roman Regular"/>
          <w:b w:val="0"/>
          <w:color w:val="auto"/>
          <w:spacing w:val="7"/>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66"/>
        <w:ind w:firstLine="500"/>
        <w:spacing w:line="440" w:lineRule="exact"/>
        <w:rPr>
          <w:rStyle w:val="757"/>
          <w:rFonts w:hint="default" w:ascii="Times New Roman Regular" w:hAnsi="Times New Roman Regular" w:eastAsia="宋体" w:cs="Times New Roman Regular"/>
          <w:b w:val="0"/>
          <w:color w:val="auto"/>
          <w:spacing w:val="7"/>
          <w:sz w:val="24"/>
          <w:highlight w:val="none"/>
        </w:rPr>
        <w:outlineLvl w:val="9"/>
      </w:pPr>
      <w:r>
        <w:rPr>
          <w:rStyle w:val="757"/>
          <w:rFonts w:hint="default" w:ascii="Times New Roman Regular" w:hAnsi="Times New Roman Regular" w:eastAsia="宋体" w:cs="Times New Roman Regular"/>
          <w:b w:val="0"/>
          <w:color w:val="auto"/>
          <w:spacing w:val="7"/>
          <w:sz w:val="24"/>
          <w:highlight w:val="none"/>
        </w:rPr>
        <w:t xml:space="preserve">2.核心产品清单</w:t>
      </w:r>
      <w:r/>
    </w:p>
    <w:p>
      <w:pPr>
        <w:pStyle w:val="1268"/>
        <w:ind w:firstLine="500"/>
        <w:spacing w:line="440" w:lineRule="exact"/>
        <w:rPr>
          <w:rStyle w:val="757"/>
          <w:rFonts w:hint="default" w:ascii="Times New Roman Regular" w:hAnsi="Times New Roman Regular" w:eastAsia="宋体" w:cs="Times New Roman Regular"/>
          <w:b w:val="0"/>
          <w:color w:val="auto"/>
          <w:spacing w:val="7"/>
          <w:sz w:val="24"/>
          <w:highlight w:val="none"/>
        </w:rPr>
        <w:outlineLvl w:val="9"/>
      </w:pPr>
      <w:r>
        <w:rPr>
          <w:rStyle w:val="757"/>
          <w:rFonts w:hint="default" w:ascii="Times New Roman Regular" w:hAnsi="Times New Roman Regular" w:eastAsia="宋体" w:cs="Times New Roman Regular"/>
          <w:b w:val="0"/>
          <w:color w:val="auto"/>
          <w:spacing w:val="7"/>
          <w:sz w:val="24"/>
          <w:highlight w:val="none"/>
        </w:rPr>
        <w:t xml:space="preserve">无 </w:t>
      </w:r>
      <w:r/>
    </w:p>
    <w:p>
      <w:pPr>
        <w:pStyle w:val="1268"/>
        <w:ind w:firstLine="500"/>
        <w:spacing w:line="440" w:lineRule="exact"/>
        <w:rPr>
          <w:rStyle w:val="757"/>
          <w:rFonts w:hint="default" w:ascii="Times New Roman Regular" w:hAnsi="Times New Roman Regular" w:eastAsia="宋体" w:cs="Times New Roman Regular"/>
          <w:b w:val="0"/>
          <w:color w:val="auto"/>
          <w:spacing w:val="7"/>
          <w:sz w:val="24"/>
          <w:highlight w:val="none"/>
        </w:rPr>
        <w:outlineLvl w:val="9"/>
      </w:pPr>
      <w:r>
        <w:rPr>
          <w:rStyle w:val="757"/>
          <w:rFonts w:hint="default" w:ascii="Times New Roman Regular" w:hAnsi="Times New Roman Regular" w:eastAsia="宋体" w:cs="Times New Roman Regular"/>
          <w:b w:val="0"/>
          <w:color w:val="auto"/>
          <w:spacing w:val="7"/>
          <w:sz w:val="24"/>
          <w:highlight w:val="none"/>
        </w:rPr>
        <w:t xml:space="preserve">3</w:t>
      </w:r>
      <w:r>
        <w:rPr>
          <w:rStyle w:val="757"/>
          <w:rFonts w:hint="eastAsia" w:ascii="Times New Roman Regular" w:hAnsi="Times New Roman Regular" w:eastAsia="宋体" w:cs="Times New Roman Regular"/>
          <w:b w:val="0"/>
          <w:color w:val="auto"/>
          <w:spacing w:val="7"/>
          <w:sz w:val="24"/>
          <w:highlight w:val="none"/>
          <w:lang w:eastAsia="zh-CN"/>
        </w:rPr>
        <w:t xml:space="preserve">.</w:t>
      </w:r>
      <w:r>
        <w:rPr>
          <w:rStyle w:val="757"/>
          <w:rFonts w:hint="default" w:ascii="Times New Roman Regular" w:hAnsi="Times New Roman Regular" w:eastAsia="宋体" w:cs="Times New Roman Regular"/>
          <w:b w:val="0"/>
          <w:color w:val="auto"/>
          <w:spacing w:val="7"/>
          <w:sz w:val="24"/>
          <w:highlight w:val="none"/>
        </w:rPr>
        <w:t xml:space="preserve">节能、环境标志产品清单(请提供国家确定的认证机构出具的、处于有效期之内的节能产品、环境标志产品认证证书（若证书有附件（附录）的，附件（附录）须随证书一起提供)）</w:t>
      </w:r>
      <w:r/>
    </w:p>
    <w:p>
      <w:pPr>
        <w:pStyle w:val="1268"/>
        <w:ind w:firstLine="500"/>
        <w:spacing w:line="440" w:lineRule="exact"/>
        <w:rPr>
          <w:rStyle w:val="757"/>
          <w:rFonts w:hint="default" w:ascii="Times New Roman Regular" w:hAnsi="Times New Roman Regular" w:eastAsia="宋体" w:cs="Times New Roman Regular"/>
          <w:b w:val="0"/>
          <w:color w:val="auto"/>
          <w:spacing w:val="7"/>
          <w:sz w:val="24"/>
          <w:highlight w:val="none"/>
        </w:rPr>
        <w:outlineLvl w:val="9"/>
      </w:pPr>
      <w:r>
        <w:rPr>
          <w:rStyle w:val="757"/>
          <w:rFonts w:hint="default" w:ascii="Times New Roman Regular" w:hAnsi="Times New Roman Regular" w:eastAsia="宋体" w:cs="Times New Roman Regular"/>
          <w:b w:val="0"/>
          <w:color w:val="auto"/>
          <w:spacing w:val="7"/>
          <w:sz w:val="24"/>
          <w:highlight w:val="none"/>
        </w:rPr>
        <w:t xml:space="preserve">节能产品政府采购品目清单： </w:t>
      </w:r>
      <w:r/>
    </w:p>
    <w:p>
      <w:pPr>
        <w:pStyle w:val="1268"/>
        <w:ind w:firstLine="500"/>
        <w:spacing w:line="440" w:lineRule="exact"/>
        <w:rPr>
          <w:rStyle w:val="757"/>
          <w:rFonts w:hint="default" w:ascii="Times New Roman Regular" w:hAnsi="Times New Roman Regular" w:eastAsia="宋体" w:cs="Times New Roman Regular"/>
          <w:b w:val="0"/>
          <w:color w:val="auto"/>
          <w:spacing w:val="7"/>
          <w:sz w:val="24"/>
          <w:highlight w:val="none"/>
        </w:rPr>
        <w:outlineLvl w:val="9"/>
      </w:pPr>
      <w:r>
        <w:rPr>
          <w:rStyle w:val="757"/>
          <w:rFonts w:hint="default" w:ascii="Times New Roman Regular" w:hAnsi="Times New Roman Regular" w:eastAsia="宋体" w:cs="Times New Roman Regular"/>
          <w:b w:val="0"/>
          <w:color w:val="auto"/>
          <w:spacing w:val="7"/>
          <w:sz w:val="24"/>
          <w:highlight w:val="none"/>
        </w:rPr>
        <w:t xml:space="preserve">无 </w:t>
      </w:r>
      <w:r/>
    </w:p>
    <w:p>
      <w:pPr>
        <w:pStyle w:val="1269"/>
        <w:ind w:firstLine="500"/>
        <w:spacing w:line="440" w:lineRule="exact"/>
        <w:rPr>
          <w:rStyle w:val="757"/>
          <w:rFonts w:hint="default" w:ascii="Times New Roman Regular" w:hAnsi="Times New Roman Regular" w:eastAsia="宋体" w:cs="Times New Roman Regular"/>
          <w:b w:val="0"/>
          <w:color w:val="auto"/>
          <w:spacing w:val="7"/>
          <w:sz w:val="24"/>
          <w:highlight w:val="none"/>
        </w:rPr>
        <w:outlineLvl w:val="9"/>
      </w:pPr>
      <w:r>
        <w:rPr>
          <w:rStyle w:val="757"/>
          <w:rFonts w:hint="default" w:ascii="Times New Roman Regular" w:hAnsi="Times New Roman Regular" w:eastAsia="宋体" w:cs="Times New Roman Regular"/>
          <w:b w:val="0"/>
          <w:color w:val="auto"/>
          <w:spacing w:val="7"/>
          <w:sz w:val="24"/>
          <w:highlight w:val="none"/>
        </w:rPr>
        <w:t xml:space="preserve">环境标志产品政府采购品目清单:</w:t>
      </w:r>
      <w:r/>
    </w:p>
    <w:p>
      <w:pPr>
        <w:pStyle w:val="1269"/>
        <w:ind w:firstLine="500"/>
        <w:spacing w:line="440" w:lineRule="exact"/>
        <w:rPr>
          <w:rStyle w:val="757"/>
          <w:rFonts w:hint="default" w:ascii="Times New Roman Regular" w:hAnsi="Times New Roman Regular" w:eastAsia="宋体" w:cs="Times New Roman Regular"/>
          <w:b w:val="0"/>
          <w:color w:val="auto"/>
          <w:spacing w:val="7"/>
          <w:sz w:val="24"/>
          <w:highlight w:val="none"/>
        </w:rPr>
        <w:outlineLvl w:val="9"/>
      </w:pPr>
      <w:r>
        <w:rPr>
          <w:rStyle w:val="757"/>
          <w:rFonts w:hint="default" w:ascii="Times New Roman Regular" w:hAnsi="Times New Roman Regular" w:eastAsia="宋体" w:cs="Times New Roman Regular"/>
          <w:b w:val="0"/>
          <w:color w:val="auto"/>
          <w:spacing w:val="7"/>
          <w:sz w:val="24"/>
          <w:highlight w:val="none"/>
        </w:rPr>
        <w:t xml:space="preserve">无</w:t>
      </w:r>
      <w:r/>
    </w:p>
    <w:p>
      <w:pPr>
        <w:pStyle w:val="1065"/>
        <w:ind w:firstLine="0"/>
        <w:rPr>
          <w:rFonts w:hint="default" w:ascii="Times New Roman Regular" w:hAnsi="Times New Roman Regular" w:cs="Times New Roman Regular"/>
          <w:color w:val="auto"/>
          <w:szCs w:val="24"/>
          <w:highlight w:val="none"/>
        </w:rPr>
      </w:pPr>
      <w:r/>
      <w:bookmarkStart w:id="121" w:name="EB408f2104b2e44804a6615a1921eee37c"/>
      <w:r/>
      <w:bookmarkEnd w:id="121"/>
      <w:r/>
      <w:r/>
    </w:p>
    <w:p>
      <w:pPr>
        <w:spacing w:before="120" w:after="120" w:line="440" w:lineRule="exact"/>
        <w:rPr>
          <w:rFonts w:hint="default" w:ascii="Times New Roman Regular" w:hAnsi="Times New Roman Regular" w:cs="Times New Roman Regular"/>
          <w:b/>
          <w:color w:val="auto"/>
          <w:sz w:val="28"/>
          <w:szCs w:val="28"/>
          <w:highlight w:val="none"/>
        </w:rPr>
      </w:pPr>
      <w:r>
        <w:rPr>
          <w:rFonts w:hint="default" w:ascii="Times New Roman Regular" w:hAnsi="Times New Roman Regular" w:cs="Times New Roman Regular"/>
          <w:b/>
          <w:color w:val="auto"/>
          <w:sz w:val="28"/>
          <w:szCs w:val="28"/>
          <w:highlight w:val="none"/>
        </w:rPr>
        <w:t xml:space="preserve">二、技术要求</w:t>
      </w:r>
      <w:r/>
    </w:p>
    <w:tbl>
      <w:tblPr>
        <w:tblStyle w:val="75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8"/>
        <w:gridCol w:w="1149"/>
        <w:gridCol w:w="8105"/>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widowControl/>
              <w:rPr>
                <w:rFonts w:hint="default" w:ascii="Times New Roman Regular" w:hAnsi="Times New Roman Regular" w:eastAsia="宋体" w:cs="Times New Roman Regular"/>
                <w:i w:val="0"/>
                <w:iCs w:val="0"/>
                <w:color w:val="auto"/>
                <w:sz w:val="24"/>
                <w:szCs w:val="24"/>
                <w:u w:val="none"/>
              </w:rPr>
              <w:suppressLineNumbers w:val="0"/>
            </w:pPr>
            <w:r>
              <w:rPr>
                <w:rFonts w:hint="default" w:ascii="Times New Roman Regular" w:hAnsi="Times New Roman Regular" w:eastAsia="宋体" w:cs="Times New Roman Regular"/>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keepLines w:val="0"/>
              <w:keepNext w:val="0"/>
              <w:widowControl/>
              <w:rPr>
                <w:rFonts w:hint="default" w:ascii="Times New Roman Regular" w:hAnsi="Times New Roman Regular" w:eastAsia="宋体" w:cs="Times New Roman Regular"/>
                <w:i w:val="0"/>
                <w:iCs w:val="0"/>
                <w:color w:val="auto"/>
                <w:sz w:val="24"/>
                <w:szCs w:val="24"/>
                <w:u w:val="none"/>
              </w:rPr>
              <w:suppressLineNumbers w:val="0"/>
            </w:pPr>
            <w:r>
              <w:rPr>
                <w:rFonts w:hint="default" w:ascii="Times New Roman Regular" w:hAnsi="Times New Roman Regular" w:eastAsia="宋体" w:cs="Times New Roman Regular"/>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jc w:val="center"/>
              <w:keepLines w:val="0"/>
              <w:keepNext w:val="0"/>
              <w:widowControl/>
              <w:rPr>
                <w:rFonts w:hint="default" w:ascii="Times New Roman Regular" w:hAnsi="Times New Roman Regular" w:eastAsia="宋体" w:cs="Times New Roman Regular"/>
                <w:i w:val="0"/>
                <w:iCs w:val="0"/>
                <w:color w:val="auto"/>
                <w:sz w:val="24"/>
                <w:szCs w:val="24"/>
                <w:u w:val="none"/>
              </w:rPr>
              <w:suppressLineNumbers w:val="0"/>
            </w:pPr>
            <w:r>
              <w:rPr>
                <w:rFonts w:hint="default" w:ascii="Times New Roman Regular" w:hAnsi="Times New Roman Regular" w:eastAsia="宋体" w:cs="Times New Roman Regular"/>
                <w:i w:val="0"/>
                <w:iCs w:val="0"/>
                <w:color w:val="auto"/>
                <w:sz w:val="24"/>
                <w:szCs w:val="24"/>
                <w:u w:val="none"/>
                <w:lang w:val="en-US" w:eastAsia="zh-CN" w:bidi="ar"/>
              </w:rPr>
              <w:t xml:space="preserve">内容</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51" w:type="pct"/>
            <w:vAlign w:val="center"/>
            <w:vMerge w:val="restart"/>
            <w:textDirection w:val="lrTb"/>
            <w:noWrap w:val="false"/>
          </w:tcPr>
          <w:p>
            <w:pPr>
              <w:jc w:val="center"/>
              <w:keepLines w:val="0"/>
              <w:keepNext w:val="0"/>
              <w:widowControl/>
              <w:rPr>
                <w:rFonts w:hint="default" w:ascii="Times New Roman Regular" w:hAnsi="Times New Roman Regular" w:eastAsia="宋体" w:cs="Times New Roman Regular"/>
                <w:i w:val="0"/>
                <w:iCs w:val="0"/>
                <w:color w:val="auto"/>
                <w:sz w:val="24"/>
                <w:szCs w:val="24"/>
                <w:u w:val="none"/>
              </w:rPr>
              <w:suppressLineNumbers w:val="0"/>
            </w:pPr>
            <w:r>
              <w:rPr>
                <w:rFonts w:hint="default" w:ascii="Times New Roman Regular" w:hAnsi="Times New Roman Regular" w:eastAsia="宋体" w:cs="Times New Roman Regular"/>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vMerge w:val="restart"/>
            <w:textDirection w:val="lrTb"/>
            <w:noWrap w:val="false"/>
          </w:tcPr>
          <w:p>
            <w:pPr>
              <w:jc w:val="center"/>
              <w:keepLines w:val="0"/>
              <w:keepNext w:val="0"/>
              <w:widowControl/>
              <w:rPr>
                <w:rFonts w:hint="default" w:ascii="Times New Roman Regular" w:hAnsi="Times New Roman Regular" w:eastAsia="宋体" w:cs="Times New Roman Regular"/>
                <w:i w:val="0"/>
                <w:iCs w:val="0"/>
                <w:color w:val="auto"/>
                <w:sz w:val="24"/>
                <w:szCs w:val="24"/>
                <w:u w:val="none"/>
              </w:rPr>
              <w:suppressLineNumbers w:val="0"/>
            </w:pPr>
            <w:r>
              <w:rPr>
                <w:rFonts w:hint="default" w:ascii="Times New Roman Regular" w:hAnsi="Times New Roman Regular" w:eastAsia="宋体" w:cs="Times New Roman Regular"/>
                <w:i w:val="0"/>
                <w:iCs w:val="0"/>
                <w:color w:val="auto"/>
                <w:sz w:val="24"/>
                <w:szCs w:val="24"/>
                <w:u w:val="none"/>
                <w:lang w:val="en-US" w:eastAsia="zh-CN" w:bidi="ar"/>
              </w:rPr>
              <w:t xml:space="preserve">项目概况</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jc w:val="left"/>
              <w:keepLines w:val="0"/>
              <w:keepNext w:val="0"/>
              <w:widowControl/>
              <w:rPr>
                <w:rFonts w:hint="default" w:ascii="Times New Roman Regular" w:hAnsi="Times New Roman Regular" w:eastAsia="宋体" w:cs="Times New Roman Regular"/>
                <w:i w:val="0"/>
                <w:iCs w:val="0"/>
                <w:color w:val="auto"/>
                <w:sz w:val="24"/>
                <w:szCs w:val="24"/>
                <w:u w:val="none"/>
              </w:rPr>
              <w:suppressLineNumbers w:val="0"/>
            </w:pPr>
            <w:r>
              <w:rPr>
                <w:rFonts w:hint="default" w:ascii="Times New Roman Regular" w:hAnsi="Times New Roman Regular" w:eastAsia="宋体" w:cs="Times New Roman Regular"/>
                <w:i w:val="0"/>
                <w:iCs w:val="0"/>
                <w:color w:val="auto"/>
                <w:sz w:val="24"/>
                <w:szCs w:val="24"/>
                <w:u w:val="none"/>
                <w:lang w:val="en-US" w:eastAsia="zh-CN" w:bidi="ar"/>
              </w:rPr>
              <w:t xml:space="preserve">原张家港市第二农药厂地块(以下简称“本项目地块”)位于江苏省苏州市张家港市金港街道港西北路1号，地块外东侧为张家港河，西侧为张家港市给排水有限公司金港污水处理厂，北侧为空地及河流，南侧为金香花苑大酒店（在建）。本项目地块占地面积约31亩，地块中心坐标为北纬31.938240165°，东经120.414470516°。</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51" w:type="pct"/>
            <w:vAlign w:val="center"/>
            <w:vMerge w:val="continue"/>
            <w:textDirection w:val="lrTb"/>
            <w:noWrap w:val="false"/>
          </w:tcPr>
          <w:p>
            <w:pPr>
              <w:jc w:val="center"/>
              <w:rPr>
                <w:rFonts w:hint="default" w:ascii="Times New Roman Regular" w:hAnsi="Times New Roman Regular" w:eastAsia="宋体" w:cs="Times New Roman Regular"/>
                <w:i w:val="0"/>
                <w:iCs w:val="0"/>
                <w:color w:val="auto"/>
                <w:sz w:val="24"/>
                <w:szCs w:val="24"/>
                <w:u w:val="none"/>
              </w:rPr>
            </w:pPr>
            <w:r>
              <w:rPr>
                <w:rFonts w:hint="default" w:ascii="Times New Roman Regular" w:hAnsi="Times New Roman Regular" w:eastAsia="宋体" w:cs="Times New Roman Regular"/>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vMerge w:val="continue"/>
            <w:textDirection w:val="lrTb"/>
            <w:noWrap w:val="false"/>
          </w:tcPr>
          <w:p>
            <w:pPr>
              <w:jc w:val="center"/>
              <w:rPr>
                <w:rFonts w:hint="default" w:ascii="Times New Roman Regular" w:hAnsi="Times New Roman Regular" w:eastAsia="宋体" w:cs="Times New Roman Regular"/>
                <w:i w:val="0"/>
                <w:iCs w:val="0"/>
                <w:color w:val="auto"/>
                <w:sz w:val="24"/>
                <w:szCs w:val="24"/>
                <w:u w:val="none"/>
              </w:rPr>
            </w:pPr>
            <w:r>
              <w:rPr>
                <w:rFonts w:hint="default" w:ascii="Times New Roman Regular" w:hAnsi="Times New Roman Regular" w:eastAsia="宋体" w:cs="Times New Roman Regular"/>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jc w:val="left"/>
              <w:keepLines w:val="0"/>
              <w:keepNext w:val="0"/>
              <w:widowControl/>
              <w:rPr>
                <w:rFonts w:hint="default" w:ascii="Times New Roman Regular" w:hAnsi="Times New Roman Regular" w:eastAsia="宋体" w:cs="Times New Roman Regular"/>
                <w:i w:val="0"/>
                <w:iCs w:val="0"/>
                <w:color w:val="auto"/>
                <w:sz w:val="24"/>
                <w:szCs w:val="24"/>
                <w:u w:val="none"/>
              </w:rPr>
              <w:suppressLineNumbers w:val="0"/>
            </w:pPr>
            <w:r>
              <w:rPr>
                <w:rFonts w:hint="default" w:ascii="Times New Roman Regular" w:hAnsi="Times New Roman Regular" w:eastAsia="宋体" w:cs="Times New Roman Regular"/>
                <w:i w:val="0"/>
                <w:iCs w:val="0"/>
                <w:color w:val="auto"/>
                <w:sz w:val="24"/>
                <w:szCs w:val="24"/>
                <w:u w:val="none"/>
                <w:lang w:val="en-US" w:eastAsia="zh-CN" w:bidi="ar"/>
              </w:rPr>
              <w:t xml:space="preserve">本项目地块1987年之前为农田，1987年原张家港市第二农药厂建成投产，主要从事硫丹、久效磷、三唑酮和酞菁兰B的生产及销售，2010年停产搬迁。2011年起用于存放各类木材，不涉及工业生产。2019年至今，处于闲置状态。张家港市人民政府金港街道办事处对地块开展了土壤污染初步调查工作，现需依据初步调查结果进行详细调查和风险评估工作。</w:t>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351" w:type="pct"/>
            <w:vAlign w:val="center"/>
            <w:vMerge w:val="restart"/>
            <w:textDirection w:val="lrTb"/>
            <w:noWrap w:val="false"/>
          </w:tcPr>
          <w:p>
            <w:pPr>
              <w:jc w:val="center"/>
              <w:keepLines w:val="0"/>
              <w:keepNext w:val="0"/>
              <w:widowControl/>
              <w:rPr>
                <w:rFonts w:hint="default" w:ascii="Times New Roman Regular" w:hAnsi="Times New Roman Regular" w:eastAsia="宋体" w:cs="Times New Roman Regular"/>
                <w:i w:val="0"/>
                <w:iCs w:val="0"/>
                <w:color w:val="auto"/>
                <w:sz w:val="24"/>
                <w:szCs w:val="24"/>
                <w:u w:val="none"/>
              </w:rPr>
              <w:suppressLineNumbers w:val="0"/>
            </w:pPr>
            <w:r>
              <w:rPr>
                <w:rFonts w:hint="default" w:ascii="Times New Roman Regular" w:hAnsi="Times New Roman Regular" w:eastAsia="宋体" w:cs="Times New Roman Regular"/>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577" w:type="pct"/>
            <w:vAlign w:val="center"/>
            <w:vMerge w:val="restart"/>
            <w:textDirection w:val="lrTb"/>
            <w:noWrap w:val="false"/>
          </w:tcPr>
          <w:p>
            <w:pPr>
              <w:jc w:val="center"/>
              <w:keepLines w:val="0"/>
              <w:keepNext w:val="0"/>
              <w:widowControl/>
              <w:rPr>
                <w:rFonts w:hint="default" w:ascii="Times New Roman Regular" w:hAnsi="Times New Roman Regular" w:eastAsia="宋体" w:cs="Times New Roman Regular"/>
                <w:i w:val="0"/>
                <w:iCs w:val="0"/>
                <w:color w:val="auto"/>
                <w:sz w:val="24"/>
                <w:szCs w:val="24"/>
                <w:u w:val="none"/>
              </w:rPr>
              <w:suppressLineNumbers w:val="0"/>
            </w:pPr>
            <w:r>
              <w:rPr>
                <w:rFonts w:hint="default" w:ascii="Times New Roman Regular" w:hAnsi="Times New Roman Regular" w:eastAsia="宋体" w:cs="Times New Roman Regular"/>
                <w:i w:val="0"/>
                <w:iCs w:val="0"/>
                <w:color w:val="auto"/>
                <w:sz w:val="24"/>
                <w:szCs w:val="24"/>
                <w:u w:val="none"/>
                <w:lang w:val="en-US" w:eastAsia="zh-CN" w:bidi="ar"/>
              </w:rPr>
              <w:t xml:space="preserve">详细调查及风险评估要求</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jc w:val="left"/>
              <w:keepLines w:val="0"/>
              <w:keepNext w:val="0"/>
              <w:widowControl/>
              <w:rPr>
                <w:rFonts w:hint="default" w:ascii="Times New Roman Regular" w:hAnsi="Times New Roman Regular" w:eastAsia="宋体" w:cs="Times New Roman Regular"/>
                <w:i w:val="0"/>
                <w:iCs w:val="0"/>
                <w:color w:val="auto"/>
                <w:sz w:val="24"/>
                <w:szCs w:val="24"/>
                <w:u w:val="none"/>
              </w:rPr>
              <w:suppressLineNumbers w:val="0"/>
            </w:pPr>
            <w:r>
              <w:rPr>
                <w:rFonts w:hint="default" w:ascii="Times New Roman Regular" w:hAnsi="Times New Roman Regular" w:eastAsia="宋体" w:cs="Times New Roman Regular"/>
                <w:i w:val="0"/>
                <w:iCs w:val="0"/>
                <w:color w:val="auto"/>
                <w:sz w:val="24"/>
                <w:szCs w:val="24"/>
                <w:u w:val="none"/>
                <w:lang w:val="en-US" w:eastAsia="zh-CN" w:bidi="ar"/>
              </w:rPr>
              <w:t xml:space="preserve">1、依据初步调查结论，开展水文地质勘察，编制详细调查方案；</w:t>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351" w:type="pct"/>
            <w:vAlign w:val="center"/>
            <w:vMerge w:val="continue"/>
            <w:textDirection w:val="lrTb"/>
            <w:noWrap w:val="false"/>
          </w:tcPr>
          <w:p>
            <w:pPr>
              <w:jc w:val="center"/>
              <w:rPr>
                <w:rFonts w:hint="default" w:ascii="Times New Roman Regular" w:hAnsi="Times New Roman Regular" w:eastAsia="宋体" w:cs="Times New Roman Regular"/>
                <w:i w:val="0"/>
                <w:iCs w:val="0"/>
                <w:color w:val="auto"/>
                <w:sz w:val="24"/>
                <w:szCs w:val="24"/>
                <w:u w:val="none"/>
              </w:rPr>
            </w:pPr>
            <w:r>
              <w:rPr>
                <w:rFonts w:hint="default" w:ascii="Times New Roman Regular" w:hAnsi="Times New Roman Regular" w:eastAsia="宋体" w:cs="Times New Roman Regular"/>
                <w:i w:val="0"/>
                <w:iCs w:val="0"/>
                <w:color w:val="auto"/>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577" w:type="pct"/>
            <w:vAlign w:val="center"/>
            <w:vMerge w:val="continue"/>
            <w:textDirection w:val="lrTb"/>
            <w:noWrap w:val="false"/>
          </w:tcPr>
          <w:p>
            <w:pPr>
              <w:jc w:val="center"/>
              <w:rPr>
                <w:rFonts w:hint="default" w:ascii="Times New Roman Regular" w:hAnsi="Times New Roman Regular" w:eastAsia="宋体" w:cs="Times New Roman Regular"/>
                <w:i w:val="0"/>
                <w:iCs w:val="0"/>
                <w:color w:val="auto"/>
                <w:sz w:val="24"/>
                <w:szCs w:val="24"/>
                <w:u w:val="none"/>
              </w:rPr>
            </w:pPr>
            <w:r>
              <w:rPr>
                <w:rFonts w:hint="default" w:ascii="Times New Roman Regular" w:hAnsi="Times New Roman Regular" w:eastAsia="宋体" w:cs="Times New Roman Regular"/>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jc w:val="left"/>
              <w:keepLines w:val="0"/>
              <w:keepNext w:val="0"/>
              <w:widowControl/>
              <w:rPr>
                <w:rFonts w:hint="default" w:ascii="Times New Roman Regular" w:hAnsi="Times New Roman Regular" w:eastAsia="宋体" w:cs="Times New Roman Regular"/>
                <w:i w:val="0"/>
                <w:iCs w:val="0"/>
                <w:color w:val="auto"/>
                <w:sz w:val="24"/>
                <w:szCs w:val="24"/>
                <w:u w:val="none"/>
              </w:rPr>
              <w:suppressLineNumbers w:val="0"/>
            </w:pPr>
            <w:r>
              <w:rPr>
                <w:rFonts w:hint="default" w:ascii="Times New Roman Regular" w:hAnsi="Times New Roman Regular" w:eastAsia="宋体" w:cs="Times New Roman Regular"/>
                <w:i w:val="0"/>
                <w:iCs w:val="0"/>
                <w:color w:val="auto"/>
                <w:sz w:val="24"/>
                <w:szCs w:val="24"/>
                <w:u w:val="none"/>
                <w:lang w:val="en-US" w:eastAsia="zh-CN" w:bidi="ar"/>
              </w:rPr>
              <w:t xml:space="preserve">2、摸清污染情况及污染范围；</w:t>
            </w:r>
            <w:r/>
          </w:p>
        </w:tc>
      </w:tr>
      <w:tr>
        <w:trPr>
          <w:trHeight w:val="570"/>
        </w:trPr>
        <w:tc>
          <w:tcPr>
            <w:shd w:val="clear" w:color="auto" w:fill="auto"/>
            <w:tcBorders>
              <w:top w:val="single" w:color="000000" w:sz="4" w:space="0"/>
              <w:left w:val="single" w:color="000000" w:sz="4" w:space="0"/>
              <w:bottom w:val="none" w:color="000000" w:sz="4" w:space="0"/>
              <w:right w:val="single" w:color="000000" w:sz="4" w:space="0"/>
            </w:tcBorders>
            <w:tcW w:w="351" w:type="pct"/>
            <w:vAlign w:val="center"/>
            <w:vMerge w:val="continue"/>
            <w:textDirection w:val="lrTb"/>
            <w:noWrap w:val="false"/>
          </w:tcPr>
          <w:p>
            <w:pPr>
              <w:jc w:val="center"/>
              <w:rPr>
                <w:rFonts w:hint="default" w:ascii="Times New Roman Regular" w:hAnsi="Times New Roman Regular" w:eastAsia="宋体" w:cs="Times New Roman Regular"/>
                <w:i w:val="0"/>
                <w:iCs w:val="0"/>
                <w:color w:val="auto"/>
                <w:sz w:val="24"/>
                <w:szCs w:val="24"/>
                <w:u w:val="none"/>
              </w:rPr>
            </w:pPr>
            <w:r>
              <w:rPr>
                <w:rFonts w:hint="default" w:ascii="Times New Roman Regular" w:hAnsi="Times New Roman Regular" w:eastAsia="宋体" w:cs="Times New Roman Regular"/>
                <w:i w:val="0"/>
                <w:iCs w:val="0"/>
                <w:color w:val="auto"/>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577" w:type="pct"/>
            <w:vAlign w:val="center"/>
            <w:vMerge w:val="continue"/>
            <w:textDirection w:val="lrTb"/>
            <w:noWrap w:val="false"/>
          </w:tcPr>
          <w:p>
            <w:pPr>
              <w:jc w:val="center"/>
              <w:rPr>
                <w:rFonts w:hint="default" w:ascii="Times New Roman Regular" w:hAnsi="Times New Roman Regular" w:eastAsia="宋体" w:cs="Times New Roman Regular"/>
                <w:i w:val="0"/>
                <w:iCs w:val="0"/>
                <w:color w:val="auto"/>
                <w:sz w:val="24"/>
                <w:szCs w:val="24"/>
                <w:u w:val="none"/>
              </w:rPr>
            </w:pPr>
            <w:r>
              <w:rPr>
                <w:rFonts w:hint="default" w:ascii="Times New Roman Regular" w:hAnsi="Times New Roman Regular" w:eastAsia="宋体" w:cs="Times New Roman Regular"/>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jc w:val="left"/>
              <w:keepLines w:val="0"/>
              <w:keepNext w:val="0"/>
              <w:widowControl/>
              <w:rPr>
                <w:rFonts w:hint="default" w:ascii="Times New Roman Regular" w:hAnsi="Times New Roman Regular" w:eastAsia="宋体" w:cs="Times New Roman Regular"/>
                <w:i w:val="0"/>
                <w:iCs w:val="0"/>
                <w:color w:val="auto"/>
                <w:sz w:val="24"/>
                <w:szCs w:val="24"/>
                <w:u w:val="none"/>
              </w:rPr>
              <w:suppressLineNumbers w:val="0"/>
            </w:pPr>
            <w:r>
              <w:rPr>
                <w:rFonts w:hint="default" w:ascii="Times New Roman Regular" w:hAnsi="Times New Roman Regular" w:eastAsia="宋体" w:cs="Times New Roman Regular"/>
                <w:i w:val="0"/>
                <w:iCs w:val="0"/>
                <w:color w:val="auto"/>
                <w:sz w:val="24"/>
                <w:szCs w:val="24"/>
                <w:u w:val="none"/>
                <w:lang w:val="en-US" w:eastAsia="zh-CN" w:bidi="ar"/>
              </w:rPr>
              <w:t xml:space="preserve">3、点位布设符合技术规范：需严格按照《建设用地土壤污染状况调查技术导则》(HJ25.1-2019)、《建设用地土壤污染风险管控和修复监测技术导则》(HJ25.2-2019)等规范进行布点，深度需依据初调结果而定，不得浅于超标深度。</w:t>
            </w:r>
            <w:r/>
          </w:p>
        </w:tc>
      </w:tr>
      <w:tr>
        <w:trPr>
          <w:trHeight w:val="570"/>
        </w:trPr>
        <w:tc>
          <w:tcPr>
            <w:shd w:val="clear" w:color="auto" w:fill="auto"/>
            <w:tcBorders>
              <w:top w:val="single" w:color="000000" w:sz="4" w:space="0"/>
              <w:left w:val="single" w:color="000000" w:sz="4" w:space="0"/>
              <w:bottom w:val="none" w:color="000000" w:sz="4" w:space="0"/>
              <w:right w:val="single" w:color="000000" w:sz="4" w:space="0"/>
            </w:tcBorders>
            <w:tcW w:w="351" w:type="pct"/>
            <w:vAlign w:val="center"/>
            <w:vMerge w:val="continue"/>
            <w:textDirection w:val="lrTb"/>
            <w:noWrap w:val="false"/>
          </w:tcPr>
          <w:p>
            <w:pPr>
              <w:jc w:val="center"/>
              <w:rPr>
                <w:rFonts w:hint="default" w:ascii="Times New Roman Regular" w:hAnsi="Times New Roman Regular" w:eastAsia="宋体" w:cs="Times New Roman Regular"/>
                <w:i w:val="0"/>
                <w:iCs w:val="0"/>
                <w:color w:val="auto"/>
                <w:sz w:val="24"/>
                <w:szCs w:val="24"/>
                <w:u w:val="none"/>
              </w:rPr>
            </w:pPr>
            <w:r>
              <w:rPr>
                <w:rFonts w:hint="default" w:ascii="Times New Roman Regular" w:hAnsi="Times New Roman Regular" w:eastAsia="宋体" w:cs="Times New Roman Regular"/>
                <w:i w:val="0"/>
                <w:iCs w:val="0"/>
                <w:color w:val="auto"/>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577" w:type="pct"/>
            <w:vAlign w:val="center"/>
            <w:vMerge w:val="continue"/>
            <w:textDirection w:val="lrTb"/>
            <w:noWrap w:val="false"/>
          </w:tcPr>
          <w:p>
            <w:pPr>
              <w:jc w:val="center"/>
              <w:rPr>
                <w:rFonts w:hint="default" w:ascii="Times New Roman Regular" w:hAnsi="Times New Roman Regular" w:eastAsia="宋体" w:cs="Times New Roman Regular"/>
                <w:i w:val="0"/>
                <w:iCs w:val="0"/>
                <w:color w:val="auto"/>
                <w:sz w:val="24"/>
                <w:szCs w:val="24"/>
                <w:u w:val="none"/>
              </w:rPr>
            </w:pPr>
            <w:r>
              <w:rPr>
                <w:rFonts w:hint="default" w:ascii="Times New Roman Regular" w:hAnsi="Times New Roman Regular" w:eastAsia="宋体" w:cs="Times New Roman Regular"/>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jc w:val="left"/>
              <w:rPr>
                <w:rFonts w:hint="default" w:ascii="Times New Roman Regular" w:hAnsi="Times New Roman Regular" w:eastAsia="宋体" w:cs="Times New Roman Regular"/>
                <w:i w:val="0"/>
                <w:iCs w:val="0"/>
                <w:color w:val="auto"/>
                <w:sz w:val="24"/>
                <w:szCs w:val="24"/>
                <w:highlight w:val="none"/>
                <w:u w:val="none"/>
              </w:rPr>
            </w:pPr>
            <w:r>
              <w:rPr>
                <w:rFonts w:hint="default" w:ascii="Times New Roman Regular" w:hAnsi="Times New Roman Regular" w:eastAsia="宋体" w:cs="Times New Roman Regular"/>
                <w:i w:val="0"/>
                <w:iCs w:val="0"/>
                <w:color w:val="auto"/>
                <w:sz w:val="24"/>
                <w:szCs w:val="24"/>
                <w:highlight w:val="none"/>
                <w:u w:val="none"/>
                <w:lang w:val="en-US" w:eastAsia="zh-CN" w:bidi="ar"/>
              </w:rPr>
              <w:t xml:space="preserve">4、开展风险评估，提供准确的污染地块概念模型</w:t>
            </w:r>
            <w:r>
              <w:rPr>
                <w:rFonts w:hint="default" w:ascii="Times New Roman Regular" w:hAnsi="Times New Roman Regular" w:cs="Times New Roman Regular"/>
                <w:i w:val="0"/>
                <w:iCs w:val="0"/>
                <w:color w:val="auto"/>
                <w:sz w:val="24"/>
                <w:szCs w:val="24"/>
                <w:highlight w:val="none"/>
                <w:u w:val="none"/>
                <w:lang w:val="en-US" w:eastAsia="zh-CN" w:bidi="ar"/>
              </w:rPr>
              <w:t xml:space="preserve">，</w:t>
            </w:r>
            <w:r>
              <w:rPr>
                <w:rFonts w:hint="default" w:ascii="Times New Roman Regular" w:hAnsi="Times New Roman Regular" w:cs="Times New Roman Regular"/>
                <w:color w:val="auto"/>
                <w:sz w:val="24"/>
                <w:szCs w:val="24"/>
                <w:highlight w:val="none"/>
              </w:rPr>
              <w:t xml:space="preserve">判断土壤及地下水污染造成的人体健康风险是否超过可接受水平，计算土壤及地下水污染风险控制值</w:t>
            </w:r>
            <w:r>
              <w:rPr>
                <w:rFonts w:hint="default" w:ascii="Times New Roman Regular" w:hAnsi="Times New Roman Regular" w:cs="Times New Roman Regular"/>
                <w:color w:val="auto"/>
                <w:sz w:val="24"/>
                <w:szCs w:val="24"/>
                <w:highlight w:val="none"/>
                <w:lang w:eastAsia="zh-CN"/>
              </w:rPr>
              <w:t xml:space="preserve">，</w:t>
            </w:r>
            <w:r>
              <w:rPr>
                <w:rFonts w:hint="default" w:ascii="Times New Roman Regular" w:hAnsi="Times New Roman Regular" w:eastAsia="宋体" w:cs="Times New Roman Regular"/>
                <w:i w:val="0"/>
                <w:iCs w:val="0"/>
                <w:color w:val="auto"/>
                <w:sz w:val="24"/>
                <w:szCs w:val="24"/>
                <w:highlight w:val="none"/>
                <w:u w:val="none"/>
                <w:lang w:val="en-US" w:eastAsia="zh-CN" w:bidi="ar"/>
              </w:rPr>
              <w:t xml:space="preserve">指导后续修复或管控。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widowControl/>
              <w:rPr>
                <w:rFonts w:hint="default" w:ascii="Times New Roman Regular" w:hAnsi="Times New Roman Regular" w:eastAsia="宋体" w:cs="Times New Roman Regular"/>
                <w:i w:val="0"/>
                <w:iCs w:val="0"/>
                <w:color w:val="auto"/>
                <w:sz w:val="24"/>
                <w:szCs w:val="24"/>
                <w:u w:val="none"/>
              </w:rPr>
              <w:suppressLineNumbers w:val="0"/>
            </w:pPr>
            <w:r>
              <w:rPr>
                <w:rFonts w:hint="default" w:ascii="Times New Roman Regular" w:hAnsi="Times New Roman Regular" w:eastAsia="宋体" w:cs="Times New Roman Regular"/>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keepLines w:val="0"/>
              <w:keepNext w:val="0"/>
              <w:widowControl/>
              <w:rPr>
                <w:rFonts w:hint="default" w:ascii="Times New Roman Regular" w:hAnsi="Times New Roman Regular" w:eastAsia="宋体" w:cs="Times New Roman Regular"/>
                <w:i w:val="0"/>
                <w:iCs w:val="0"/>
                <w:color w:val="auto"/>
                <w:sz w:val="24"/>
                <w:szCs w:val="24"/>
                <w:u w:val="none"/>
              </w:rPr>
              <w:suppressLineNumbers w:val="0"/>
            </w:pPr>
            <w:r>
              <w:rPr>
                <w:rFonts w:hint="default" w:ascii="Times New Roman Regular" w:hAnsi="Times New Roman Regular" w:eastAsia="宋体" w:cs="Times New Roman Regular"/>
                <w:i w:val="0"/>
                <w:iCs w:val="0"/>
                <w:color w:val="auto"/>
                <w:sz w:val="24"/>
                <w:szCs w:val="24"/>
                <w:u w:val="none"/>
                <w:lang w:val="en-US" w:eastAsia="zh-CN" w:bidi="ar"/>
              </w:rPr>
              <w:t xml:space="preserve">成果要求</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jc w:val="left"/>
              <w:keepLines w:val="0"/>
              <w:keepNext w:val="0"/>
              <w:widowControl/>
              <w:rPr>
                <w:rFonts w:hint="default" w:ascii="Times New Roman Regular" w:hAnsi="Times New Roman Regular" w:eastAsia="宋体" w:cs="Times New Roman Regular"/>
                <w:i w:val="0"/>
                <w:iCs w:val="0"/>
                <w:color w:val="auto"/>
                <w:sz w:val="24"/>
                <w:szCs w:val="24"/>
                <w:highlight w:val="none"/>
                <w:u w:val="none"/>
              </w:rPr>
              <w:suppressLineNumbers w:val="0"/>
            </w:pPr>
            <w:r>
              <w:rPr>
                <w:rFonts w:hint="default" w:ascii="Times New Roman Regular" w:hAnsi="Times New Roman Regular" w:eastAsia="宋体" w:cs="Times New Roman Regular"/>
                <w:i w:val="0"/>
                <w:iCs w:val="0"/>
                <w:color w:val="auto"/>
                <w:sz w:val="24"/>
                <w:szCs w:val="24"/>
                <w:highlight w:val="none"/>
                <w:u w:val="none"/>
                <w:lang w:val="en-US" w:eastAsia="zh-CN" w:bidi="ar"/>
              </w:rPr>
              <w:t xml:space="preserve">提交地块详细调查和风险评估报告</w:t>
            </w:r>
            <w:r>
              <w:rPr>
                <w:rFonts w:hint="default" w:ascii="Times New Roman Regular" w:hAnsi="Times New Roman Regular" w:cs="Times New Roman Regular"/>
                <w:i w:val="0"/>
                <w:iCs w:val="0"/>
                <w:color w:val="auto"/>
                <w:sz w:val="24"/>
                <w:szCs w:val="24"/>
                <w:highlight w:val="none"/>
                <w:u w:val="none"/>
                <w:lang w:val="en-US" w:eastAsia="zh-CN" w:bidi="ar"/>
              </w:rPr>
              <w:t xml:space="preserve">且</w:t>
            </w:r>
            <w:r>
              <w:rPr>
                <w:rFonts w:hint="default" w:ascii="Times New Roman Regular" w:hAnsi="Times New Roman Regular" w:eastAsia="宋体" w:cs="Times New Roman Regular"/>
                <w:i w:val="0"/>
                <w:iCs w:val="0"/>
                <w:color w:val="auto"/>
                <w:sz w:val="24"/>
                <w:szCs w:val="24"/>
                <w:highlight w:val="none"/>
                <w:u w:val="none"/>
                <w:lang w:val="en-US" w:eastAsia="zh-CN" w:bidi="ar"/>
              </w:rPr>
              <w:t xml:space="preserve">通过专家评审，</w:t>
            </w:r>
            <w:r>
              <w:rPr>
                <w:rFonts w:hint="default" w:ascii="Times New Roman Regular" w:hAnsi="Times New Roman Regular" w:cs="Times New Roman Regular"/>
                <w:i w:val="0"/>
                <w:iCs w:val="0"/>
                <w:color w:val="auto"/>
                <w:sz w:val="24"/>
                <w:szCs w:val="24"/>
                <w:highlight w:val="none"/>
                <w:u w:val="none"/>
                <w:lang w:val="en-US" w:eastAsia="zh-CN" w:bidi="ar"/>
              </w:rPr>
              <w:t xml:space="preserve">提出</w:t>
            </w:r>
            <w:r>
              <w:rPr>
                <w:rFonts w:hint="default" w:ascii="Times New Roman Regular" w:hAnsi="Times New Roman Regular" w:eastAsia="宋体" w:cs="Times New Roman Regular"/>
                <w:i w:val="0"/>
                <w:iCs w:val="0"/>
                <w:color w:val="auto"/>
                <w:sz w:val="24"/>
                <w:szCs w:val="24"/>
                <w:highlight w:val="none"/>
                <w:u w:val="none"/>
                <w:lang w:val="en-US" w:eastAsia="zh-CN" w:bidi="ar"/>
              </w:rPr>
              <w:t xml:space="preserve">后续解决方案建议。</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widowControl/>
              <w:rPr>
                <w:rFonts w:hint="default" w:ascii="Times New Roman Regular" w:hAnsi="Times New Roman Regular" w:eastAsia="宋体" w:cs="Times New Roman Regular"/>
                <w:i w:val="0"/>
                <w:iCs w:val="0"/>
                <w:color w:val="auto"/>
                <w:sz w:val="24"/>
                <w:szCs w:val="24"/>
                <w:u w:val="none"/>
              </w:rPr>
              <w:suppressLineNumbers w:val="0"/>
            </w:pPr>
            <w:r>
              <w:rPr>
                <w:rFonts w:hint="default" w:ascii="Times New Roman Regular" w:hAnsi="Times New Roman Regular" w:eastAsia="宋体" w:cs="Times New Roman Regular"/>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keepLines w:val="0"/>
              <w:keepNext w:val="0"/>
              <w:widowControl/>
              <w:rPr>
                <w:rFonts w:hint="default" w:ascii="Times New Roman Regular" w:hAnsi="Times New Roman Regular" w:eastAsia="宋体" w:cs="Times New Roman Regular"/>
                <w:i w:val="0"/>
                <w:iCs w:val="0"/>
                <w:color w:val="auto"/>
                <w:sz w:val="24"/>
                <w:szCs w:val="24"/>
                <w:u w:val="none"/>
              </w:rPr>
              <w:suppressLineNumbers w:val="0"/>
            </w:pPr>
            <w:r>
              <w:rPr>
                <w:rFonts w:hint="default" w:ascii="Times New Roman Regular" w:hAnsi="Times New Roman Regular" w:eastAsia="宋体" w:cs="Times New Roman Regular"/>
                <w:i w:val="0"/>
                <w:iCs w:val="0"/>
                <w:color w:val="auto"/>
                <w:sz w:val="24"/>
                <w:szCs w:val="24"/>
                <w:u w:val="none"/>
                <w:lang w:val="en-US" w:eastAsia="zh-CN" w:bidi="ar"/>
              </w:rPr>
              <w:t xml:space="preserve">其他要求</w:t>
            </w:r>
            <w:r/>
          </w:p>
        </w:tc>
        <w:tc>
          <w:tcPr>
            <w:shd w:val="clear" w:color="auto" w:fill="auto"/>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jc w:val="left"/>
              <w:keepLines w:val="0"/>
              <w:keepNext w:val="0"/>
              <w:widowControl/>
              <w:rPr>
                <w:rFonts w:hint="default" w:ascii="Times New Roman Regular" w:hAnsi="Times New Roman Regular" w:eastAsia="宋体" w:cs="Times New Roman Regular"/>
                <w:i w:val="0"/>
                <w:iCs w:val="0"/>
                <w:color w:val="auto"/>
                <w:sz w:val="24"/>
                <w:szCs w:val="24"/>
                <w:u w:val="none"/>
              </w:rPr>
              <w:suppressLineNumbers w:val="0"/>
            </w:pPr>
            <w:r>
              <w:rPr>
                <w:rFonts w:hint="default" w:ascii="Times New Roman Regular" w:hAnsi="Times New Roman Regular" w:eastAsia="宋体" w:cs="Times New Roman Regular"/>
                <w:i w:val="0"/>
                <w:iCs w:val="0"/>
                <w:color w:val="auto"/>
                <w:sz w:val="24"/>
                <w:szCs w:val="24"/>
                <w:u w:val="none"/>
                <w:lang w:val="en-US" w:eastAsia="zh-CN" w:bidi="ar"/>
              </w:rPr>
              <w:t xml:space="preserve">投入的人员及设备必须满足本项目工作需要。</w:t>
            </w:r>
            <w:r/>
          </w:p>
        </w:tc>
      </w:tr>
    </w:tbl>
    <w:p>
      <w:pPr>
        <w:pStyle w:val="1270"/>
        <w:jc w:val="center"/>
        <w:rPr>
          <w:rStyle w:val="757"/>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r>
      <w:r/>
    </w:p>
    <w:p>
      <w:pPr>
        <w:pStyle w:val="1065"/>
        <w:ind w:firstLine="0"/>
        <w:rPr>
          <w:rFonts w:hint="default" w:ascii="Times New Roman Regular" w:hAnsi="Times New Roman Regular" w:cs="Times New Roman Regular"/>
          <w:color w:val="auto"/>
          <w:szCs w:val="24"/>
          <w:highlight w:val="none"/>
        </w:rPr>
      </w:pPr>
      <w:r/>
      <w:bookmarkStart w:id="122" w:name="EBb0ab975038a04efd86af0f0eaa5a524b"/>
      <w:r/>
      <w:bookmarkEnd w:id="122"/>
      <w:r/>
      <w:r/>
    </w:p>
    <w:p>
      <w:pPr>
        <w:spacing w:before="120" w:after="120" w:line="440" w:lineRule="exact"/>
        <w:rPr>
          <w:rFonts w:hint="default" w:ascii="Times New Roman Regular" w:hAnsi="Times New Roman Regular" w:cs="Times New Roman Regular"/>
          <w:b/>
          <w:color w:val="auto"/>
          <w:sz w:val="28"/>
          <w:szCs w:val="28"/>
          <w:highlight w:val="none"/>
        </w:rPr>
      </w:pPr>
      <w:r>
        <w:rPr>
          <w:rFonts w:hint="default" w:ascii="Times New Roman Regular" w:hAnsi="Times New Roman Regular" w:cs="Times New Roman Regular"/>
          <w:b/>
          <w:color w:val="auto"/>
          <w:sz w:val="28"/>
          <w:szCs w:val="28"/>
          <w:highlight w:val="none"/>
        </w:rPr>
        <w:t xml:space="preserve">三、商务条款 </w:t>
      </w:r>
      <w:r/>
    </w:p>
    <w:p>
      <w:pPr>
        <w:pStyle w:val="1271"/>
        <w:ind w:firstLine="500"/>
        <w:spacing w:line="440" w:lineRule="exact"/>
        <w:rPr>
          <w:rStyle w:val="757"/>
          <w:rFonts w:hint="default" w:ascii="Times New Roman Regular" w:hAnsi="Times New Roman Regular" w:eastAsia="宋体" w:cs="Times New Roman Regular"/>
          <w:b/>
          <w:i w:val="0"/>
          <w:color w:val="auto"/>
          <w:spacing w:val="7"/>
          <w:sz w:val="24"/>
          <w:highlight w:val="none"/>
          <w:u w:val="none"/>
        </w:rPr>
        <w:outlineLvl w:val="9"/>
      </w:pPr>
      <w:r>
        <w:rPr>
          <w:rStyle w:val="757"/>
          <w:rFonts w:hint="default" w:ascii="Times New Roman Regular" w:hAnsi="Times New Roman Regular" w:eastAsia="宋体" w:cs="Times New Roman Regular"/>
          <w:b/>
          <w:i w:val="0"/>
          <w:color w:val="auto"/>
          <w:spacing w:val="7"/>
          <w:sz w:val="24"/>
          <w:highlight w:val="none"/>
          <w:u w:val="none"/>
        </w:rPr>
        <w:t xml:space="preserve">1 服务期限</w:t>
      </w:r>
      <w:r/>
    </w:p>
    <w:p>
      <w:pPr>
        <w:pStyle w:val="1271"/>
        <w:ind w:firstLine="500"/>
        <w:spacing w:line="440" w:lineRule="exact"/>
        <w:rPr>
          <w:rStyle w:val="757"/>
          <w:rFonts w:hint="default" w:ascii="Times New Roman Regular" w:hAnsi="Times New Roman Regular" w:eastAsia="宋体" w:cs="Times New Roman Regular"/>
          <w:b w:val="0"/>
          <w:i/>
          <w:color w:val="auto"/>
          <w:spacing w:val="7"/>
          <w:sz w:val="24"/>
          <w:highlight w:val="none"/>
          <w:u w:val="single"/>
        </w:rPr>
        <w:outlineLvl w:val="9"/>
      </w:pPr>
      <w:r>
        <w:rPr>
          <w:rStyle w:val="757"/>
          <w:rFonts w:hint="default" w:ascii="Times New Roman Regular" w:hAnsi="Times New Roman Regular" w:eastAsia="宋体" w:cs="Times New Roman Regular"/>
          <w:b w:val="0"/>
          <w:i/>
          <w:color w:val="auto"/>
          <w:spacing w:val="7"/>
          <w:sz w:val="24"/>
          <w:highlight w:val="none"/>
          <w:u w:val="single"/>
        </w:rPr>
        <w:t xml:space="preserve">1.1、服务期限</w:t>
      </w:r>
      <w:r/>
    </w:p>
    <w:p>
      <w:pPr>
        <w:pStyle w:val="1271"/>
        <w:ind w:firstLine="500"/>
        <w:spacing w:line="440" w:lineRule="exact"/>
        <w:rPr>
          <w:rStyle w:val="757"/>
          <w:rFonts w:hint="default" w:ascii="Times New Roman Regular" w:hAnsi="Times New Roman Regular" w:eastAsia="宋体" w:cs="Times New Roman Regular"/>
          <w:b w:val="0"/>
          <w:i/>
          <w:color w:val="auto"/>
          <w:spacing w:val="7"/>
          <w:sz w:val="24"/>
          <w:highlight w:val="none"/>
          <w:u w:val="single"/>
          <w:lang w:val="en-US" w:eastAsia="zh-CN"/>
        </w:rPr>
        <w:outlineLvl w:val="9"/>
      </w:pPr>
      <w:r>
        <w:rPr>
          <w:rStyle w:val="757"/>
          <w:rFonts w:hint="default" w:ascii="Times New Roman Regular" w:hAnsi="Times New Roman Regular" w:eastAsia="宋体" w:cs="Times New Roman Regular"/>
          <w:b w:val="0"/>
          <w:i/>
          <w:color w:val="auto"/>
          <w:spacing w:val="7"/>
          <w:sz w:val="24"/>
          <w:highlight w:val="none"/>
          <w:u w:val="single"/>
          <w:lang w:val="en-US" w:eastAsia="zh-CN"/>
        </w:rPr>
        <w:t xml:space="preserve">自签订合同之日起</w:t>
      </w:r>
      <w:r>
        <w:rPr>
          <w:rStyle w:val="757"/>
          <w:rFonts w:hint="default" w:ascii="Times New Roman Regular" w:hAnsi="Times New Roman Regular" w:eastAsia="宋体" w:cs="Times New Roman Regular"/>
          <w:b w:val="0"/>
          <w:i/>
          <w:color w:val="auto"/>
          <w:spacing w:val="7"/>
          <w:sz w:val="24"/>
          <w:highlight w:val="none"/>
          <w:u w:val="single"/>
          <w:lang w:eastAsia="zh-CN"/>
        </w:rPr>
        <w:t xml:space="preserve">100</w:t>
      </w:r>
      <w:r>
        <w:rPr>
          <w:rStyle w:val="757"/>
          <w:rFonts w:hint="default" w:ascii="Times New Roman Regular" w:hAnsi="Times New Roman Regular" w:eastAsia="宋体" w:cs="Times New Roman Regular"/>
          <w:b w:val="0"/>
          <w:i/>
          <w:color w:val="auto"/>
          <w:spacing w:val="7"/>
          <w:sz w:val="24"/>
          <w:highlight w:val="none"/>
          <w:u w:val="single"/>
          <w:lang w:val="en-US" w:eastAsia="zh-CN"/>
        </w:rPr>
        <w:t xml:space="preserve">天内</w:t>
      </w:r>
      <w:r>
        <w:rPr>
          <w:rStyle w:val="757"/>
          <w:rFonts w:hint="default" w:ascii="Times New Roman Regular" w:hAnsi="Times New Roman Regular" w:eastAsia="宋体" w:cs="Times New Roman Regular"/>
          <w:b w:val="0"/>
          <w:i/>
          <w:color w:val="auto"/>
          <w:spacing w:val="7"/>
          <w:sz w:val="24"/>
          <w:highlight w:val="none"/>
          <w:u w:val="single"/>
          <w:lang w:eastAsia="zh-CN"/>
        </w:rPr>
        <w:t xml:space="preserve">完成报告编制</w:t>
      </w:r>
      <w:r>
        <w:rPr>
          <w:rStyle w:val="757"/>
          <w:rFonts w:hint="eastAsia" w:ascii="Times New Roman Regular" w:hAnsi="Times New Roman Regular" w:eastAsia="宋体" w:cs="Times New Roman Regular"/>
          <w:b w:val="0"/>
          <w:i/>
          <w:color w:val="auto"/>
          <w:spacing w:val="7"/>
          <w:sz w:val="24"/>
          <w:highlight w:val="none"/>
          <w:u w:val="single"/>
          <w:lang w:eastAsia="zh-CN"/>
        </w:rPr>
        <w:t xml:space="preserve">，</w:t>
      </w:r>
      <w:r>
        <w:rPr>
          <w:rStyle w:val="757"/>
          <w:rFonts w:hint="eastAsia" w:ascii="Times New Roman Regular" w:hAnsi="Times New Roman Regular" w:eastAsia="宋体" w:cs="Times New Roman Regular"/>
          <w:b w:val="0"/>
          <w:i/>
          <w:color w:val="auto"/>
          <w:spacing w:val="7"/>
          <w:sz w:val="24"/>
          <w:highlight w:val="none"/>
          <w:u w:val="single"/>
          <w:lang w:val="en-US" w:eastAsia="zh-CN"/>
        </w:rPr>
        <w:t xml:space="preserve">报告结论科学可信，</w:t>
      </w:r>
      <w:r>
        <w:rPr>
          <w:rStyle w:val="757"/>
          <w:rFonts w:hint="default" w:ascii="Times New Roman Regular" w:hAnsi="Times New Roman Regular" w:eastAsia="宋体" w:cs="Times New Roman Regular"/>
          <w:b w:val="0"/>
          <w:i/>
          <w:color w:val="auto"/>
          <w:spacing w:val="7"/>
          <w:sz w:val="24"/>
          <w:highlight w:val="none"/>
          <w:u w:val="single"/>
          <w:lang w:eastAsia="zh-CN"/>
        </w:rPr>
        <w:t xml:space="preserve">通过专家评审。</w:t>
      </w:r>
      <w:r>
        <w:rPr>
          <w:rStyle w:val="757"/>
          <w:rFonts w:hint="eastAsia" w:ascii="Times New Roman Regular" w:hAnsi="Times New Roman Regular" w:eastAsia="宋体" w:cs="Times New Roman Regular"/>
          <w:b w:val="0"/>
          <w:i/>
          <w:color w:val="auto"/>
          <w:spacing w:val="7"/>
          <w:sz w:val="24"/>
          <w:highlight w:val="none"/>
          <w:u w:val="single"/>
          <w:lang w:eastAsia="zh-CN"/>
        </w:rPr>
        <w:t xml:space="preserve">（</w:t>
      </w:r>
      <w:r>
        <w:rPr>
          <w:rStyle w:val="757"/>
          <w:rFonts w:hint="eastAsia" w:ascii="Times New Roman Regular" w:hAnsi="Times New Roman Regular" w:eastAsia="宋体" w:cs="Times New Roman Regular"/>
          <w:b w:val="0"/>
          <w:i/>
          <w:color w:val="auto"/>
          <w:spacing w:val="7"/>
          <w:sz w:val="24"/>
          <w:highlight w:val="none"/>
          <w:u w:val="single"/>
          <w:lang w:val="en-US" w:eastAsia="zh-CN"/>
        </w:rPr>
        <w:t xml:space="preserve">以上工作时间不包括含各级生态环境部门受理评审、报告修改时间）。</w:t>
      </w:r>
      <w:r/>
    </w:p>
    <w:p>
      <w:pPr>
        <w:pStyle w:val="1271"/>
        <w:ind w:firstLine="500"/>
        <w:spacing w:line="440" w:lineRule="exact"/>
        <w:rPr>
          <w:rStyle w:val="757"/>
          <w:rFonts w:hint="default" w:ascii="Times New Roman Regular" w:hAnsi="Times New Roman Regular" w:eastAsia="宋体" w:cs="Times New Roman Regular"/>
          <w:b/>
          <w:i w:val="0"/>
          <w:color w:val="auto"/>
          <w:spacing w:val="7"/>
          <w:sz w:val="24"/>
          <w:highlight w:val="none"/>
          <w:u w:val="none"/>
        </w:rPr>
        <w:outlineLvl w:val="9"/>
      </w:pPr>
      <w:r>
        <w:rPr>
          <w:rStyle w:val="757"/>
          <w:rFonts w:hint="default" w:ascii="Times New Roman Regular" w:hAnsi="Times New Roman Regular" w:eastAsia="宋体" w:cs="Times New Roman Regular"/>
          <w:b/>
          <w:i w:val="0"/>
          <w:color w:val="auto"/>
          <w:spacing w:val="7"/>
          <w:sz w:val="24"/>
          <w:highlight w:val="none"/>
          <w:u w:val="none"/>
        </w:rPr>
        <w:t xml:space="preserve">2 货款支付</w:t>
      </w:r>
      <w:r/>
    </w:p>
    <w:p>
      <w:pPr>
        <w:pStyle w:val="1271"/>
        <w:ind w:firstLine="500"/>
        <w:spacing w:line="440" w:lineRule="exact"/>
        <w:rPr>
          <w:rStyle w:val="757"/>
          <w:rFonts w:hint="default" w:ascii="Times New Roman Regular" w:hAnsi="Times New Roman Regular" w:eastAsia="宋体" w:cs="Times New Roman Regular"/>
          <w:b w:val="0"/>
          <w:i/>
          <w:color w:val="auto"/>
          <w:spacing w:val="7"/>
          <w:sz w:val="24"/>
          <w:highlight w:val="none"/>
          <w:u w:val="single"/>
        </w:rPr>
        <w:outlineLvl w:val="9"/>
      </w:pPr>
      <w:r>
        <w:rPr>
          <w:rStyle w:val="757"/>
          <w:rFonts w:hint="default" w:ascii="Times New Roman Regular" w:hAnsi="Times New Roman Regular" w:eastAsia="宋体" w:cs="Times New Roman Regular"/>
          <w:b w:val="0"/>
          <w:i/>
          <w:color w:val="auto"/>
          <w:spacing w:val="7"/>
          <w:sz w:val="24"/>
          <w:highlight w:val="none"/>
          <w:u w:val="single"/>
        </w:rPr>
        <w:t xml:space="preserve">2.1、结付程序</w:t>
      </w:r>
      <w:r/>
    </w:p>
    <w:p>
      <w:pPr>
        <w:pStyle w:val="1271"/>
        <w:ind w:firstLine="500"/>
        <w:spacing w:line="440" w:lineRule="exact"/>
        <w:rPr>
          <w:rStyle w:val="757"/>
          <w:rFonts w:hint="default" w:ascii="Times New Roman Regular" w:hAnsi="Times New Roman Regular" w:eastAsia="宋体" w:cs="Times New Roman Regular"/>
          <w:b w:val="0"/>
          <w:i/>
          <w:color w:val="auto"/>
          <w:spacing w:val="7"/>
          <w:sz w:val="24"/>
          <w:highlight w:val="none"/>
          <w:u w:val="single"/>
        </w:rPr>
        <w:outlineLvl w:val="9"/>
      </w:pPr>
      <w:r>
        <w:rPr>
          <w:rStyle w:val="757"/>
          <w:rFonts w:hint="default" w:ascii="Times New Roman Regular" w:hAnsi="Times New Roman Regular" w:eastAsia="宋体" w:cs="Times New Roman Regular"/>
          <w:b w:val="0"/>
          <w:i/>
          <w:color w:val="auto"/>
          <w:spacing w:val="7"/>
          <w:sz w:val="24"/>
          <w:highlight w:val="none"/>
          <w:u w:val="single"/>
        </w:rPr>
        <w:t xml:space="preserve">供方按本合同内容合格地履行服务义务后，凭</w:t>
      </w:r>
      <w:r>
        <w:rPr>
          <w:rStyle w:val="757"/>
          <w:rFonts w:hint="eastAsia" w:ascii="Times New Roman Regular" w:hAnsi="Times New Roman Regular" w:eastAsia="宋体" w:cs="Times New Roman Regular"/>
          <w:b w:val="0"/>
          <w:i/>
          <w:color w:val="auto"/>
          <w:spacing w:val="7"/>
          <w:sz w:val="24"/>
          <w:highlight w:val="none"/>
          <w:u w:val="single"/>
          <w:lang w:val="en-US" w:eastAsia="zh-CN"/>
        </w:rPr>
        <w:t xml:space="preserve">中标通知书、合同、</w:t>
      </w:r>
      <w:r>
        <w:rPr>
          <w:rStyle w:val="757"/>
          <w:rFonts w:hint="default" w:ascii="Times New Roman Regular" w:hAnsi="Times New Roman Regular" w:eastAsia="宋体" w:cs="Times New Roman Regular"/>
          <w:b w:val="0"/>
          <w:i/>
          <w:color w:val="auto"/>
          <w:spacing w:val="7"/>
          <w:sz w:val="24"/>
          <w:highlight w:val="none"/>
          <w:u w:val="single"/>
          <w:lang w:val="en-US" w:eastAsia="zh-CN"/>
        </w:rPr>
        <w:t xml:space="preserve">评审通过结论</w:t>
      </w:r>
      <w:r>
        <w:rPr>
          <w:rStyle w:val="757"/>
          <w:rFonts w:hint="eastAsia" w:ascii="Times New Roman Regular" w:hAnsi="Times New Roman Regular" w:eastAsia="宋体" w:cs="Times New Roman Regular"/>
          <w:b w:val="0"/>
          <w:i/>
          <w:color w:val="auto"/>
          <w:spacing w:val="7"/>
          <w:sz w:val="24"/>
          <w:highlight w:val="none"/>
          <w:u w:val="single"/>
          <w:lang w:val="en-US" w:eastAsia="zh-CN"/>
        </w:rPr>
        <w:t xml:space="preserve">、</w:t>
      </w:r>
      <w:r>
        <w:rPr>
          <w:rStyle w:val="757"/>
          <w:rFonts w:hint="default" w:ascii="Times New Roman Regular" w:hAnsi="Times New Roman Regular" w:eastAsia="宋体" w:cs="Times New Roman Regular"/>
          <w:b w:val="0"/>
          <w:i/>
          <w:color w:val="auto"/>
          <w:spacing w:val="7"/>
          <w:sz w:val="24"/>
          <w:highlight w:val="none"/>
          <w:u w:val="single"/>
        </w:rPr>
        <w:t xml:space="preserve">发票</w:t>
      </w:r>
      <w:r>
        <w:rPr>
          <w:rStyle w:val="757"/>
          <w:rFonts w:hint="eastAsia" w:ascii="Times New Roman Regular" w:hAnsi="Times New Roman Regular" w:eastAsia="宋体" w:cs="Times New Roman Regular"/>
          <w:b w:val="0"/>
          <w:i/>
          <w:color w:val="auto"/>
          <w:spacing w:val="7"/>
          <w:sz w:val="24"/>
          <w:highlight w:val="none"/>
          <w:u w:val="single"/>
          <w:lang w:val="en-US" w:eastAsia="zh-CN"/>
        </w:rPr>
        <w:t xml:space="preserve">等资料</w:t>
      </w:r>
      <w:r>
        <w:rPr>
          <w:rStyle w:val="757"/>
          <w:rFonts w:hint="default" w:ascii="Times New Roman Regular" w:hAnsi="Times New Roman Regular" w:eastAsia="宋体" w:cs="Times New Roman Regular"/>
          <w:b w:val="0"/>
          <w:i/>
          <w:color w:val="auto"/>
          <w:spacing w:val="7"/>
          <w:sz w:val="24"/>
          <w:highlight w:val="none"/>
          <w:u w:val="single"/>
        </w:rPr>
        <w:t xml:space="preserve">到采购单位办理服务结算手续。</w:t>
      </w:r>
      <w:r/>
    </w:p>
    <w:p>
      <w:pPr>
        <w:pStyle w:val="1271"/>
        <w:ind w:firstLine="500"/>
        <w:spacing w:line="440" w:lineRule="exact"/>
        <w:rPr>
          <w:rStyle w:val="757"/>
          <w:rFonts w:hint="default" w:ascii="Times New Roman Regular" w:hAnsi="Times New Roman Regular" w:eastAsia="宋体" w:cs="Times New Roman Regular"/>
          <w:b w:val="0"/>
          <w:i/>
          <w:color w:val="auto"/>
          <w:spacing w:val="7"/>
          <w:sz w:val="24"/>
          <w:highlight w:val="none"/>
          <w:u w:val="single"/>
        </w:rPr>
        <w:outlineLvl w:val="9"/>
      </w:pPr>
      <w:r>
        <w:rPr>
          <w:rStyle w:val="757"/>
          <w:rFonts w:hint="default" w:ascii="Times New Roman Regular" w:hAnsi="Times New Roman Regular" w:eastAsia="宋体" w:cs="Times New Roman Regular"/>
          <w:b w:val="0"/>
          <w:i/>
          <w:color w:val="auto"/>
          <w:spacing w:val="7"/>
          <w:sz w:val="24"/>
          <w:highlight w:val="none"/>
          <w:u w:val="single"/>
        </w:rPr>
        <w:t xml:space="preserve">2.2、结付期限</w:t>
      </w:r>
      <w:r/>
    </w:p>
    <w:p>
      <w:pPr>
        <w:pStyle w:val="1271"/>
        <w:ind w:firstLine="500"/>
        <w:spacing w:line="440" w:lineRule="exact"/>
        <w:rPr>
          <w:rStyle w:val="757"/>
          <w:rFonts w:hint="default" w:ascii="Times New Roman Regular" w:hAnsi="Times New Roman Regular" w:eastAsia="宋体" w:cs="Times New Roman Regular"/>
          <w:b w:val="0"/>
          <w:i/>
          <w:color w:val="auto"/>
          <w:spacing w:val="7"/>
          <w:sz w:val="24"/>
          <w:u w:val="single"/>
        </w:rPr>
        <w:outlineLvl w:val="9"/>
      </w:pPr>
      <w:r>
        <w:rPr>
          <w:rStyle w:val="757"/>
          <w:rFonts w:hint="default" w:ascii="Times New Roman Regular" w:hAnsi="Times New Roman Regular" w:eastAsia="宋体" w:cs="Times New Roman Regular"/>
          <w:b w:val="0"/>
          <w:i/>
          <w:color w:val="auto"/>
          <w:spacing w:val="7"/>
          <w:sz w:val="24"/>
          <w:u w:val="single"/>
        </w:rPr>
        <w:t xml:space="preserve">完成报告编制且通过专家评审后，一次性付清；如未通过评审，则由中标单位修改报告直至通过</w:t>
      </w:r>
      <w:r>
        <w:rPr>
          <w:rStyle w:val="757"/>
          <w:rFonts w:hint="eastAsia" w:ascii="Times New Roman Regular" w:hAnsi="Times New Roman Regular" w:eastAsia="宋体" w:cs="Times New Roman Regular"/>
          <w:b w:val="0"/>
          <w:i/>
          <w:color w:val="auto"/>
          <w:spacing w:val="7"/>
          <w:sz w:val="24"/>
          <w:u w:val="single"/>
          <w:lang w:val="en-US" w:eastAsia="zh-CN"/>
        </w:rPr>
        <w:t xml:space="preserve">评审</w:t>
      </w:r>
      <w:r>
        <w:rPr>
          <w:rStyle w:val="757"/>
          <w:rFonts w:hint="default" w:ascii="Times New Roman Regular" w:hAnsi="Times New Roman Regular" w:eastAsia="宋体" w:cs="Times New Roman Regular"/>
          <w:b w:val="0"/>
          <w:i/>
          <w:color w:val="auto"/>
          <w:spacing w:val="7"/>
          <w:sz w:val="24"/>
          <w:u w:val="single"/>
          <w:lang w:val="en-US" w:eastAsia="zh-CN"/>
        </w:rPr>
        <w:t xml:space="preserve">后</w:t>
      </w:r>
      <w:r>
        <w:rPr>
          <w:rStyle w:val="757"/>
          <w:rFonts w:hint="default" w:ascii="Times New Roman Regular" w:hAnsi="Times New Roman Regular" w:eastAsia="宋体" w:cs="Times New Roman Regular"/>
          <w:b w:val="0"/>
          <w:i/>
          <w:color w:val="auto"/>
          <w:spacing w:val="7"/>
          <w:sz w:val="24"/>
          <w:u w:val="single"/>
        </w:rPr>
        <w:t xml:space="preserve">付款。</w:t>
      </w:r>
      <w:r/>
    </w:p>
    <w:p>
      <w:pPr>
        <w:pStyle w:val="1271"/>
        <w:ind w:firstLine="500"/>
        <w:spacing w:line="440" w:lineRule="exact"/>
        <w:rPr>
          <w:rStyle w:val="757"/>
          <w:rFonts w:hint="default" w:ascii="Times New Roman Regular" w:hAnsi="Times New Roman Regular" w:eastAsia="宋体" w:cs="Times New Roman Regular"/>
          <w:b/>
          <w:i w:val="0"/>
          <w:color w:val="auto"/>
          <w:spacing w:val="7"/>
          <w:sz w:val="24"/>
          <w:highlight w:val="none"/>
          <w:u w:val="none"/>
        </w:rPr>
        <w:outlineLvl w:val="9"/>
      </w:pPr>
      <w:r>
        <w:rPr>
          <w:rStyle w:val="757"/>
          <w:rFonts w:hint="default" w:ascii="Times New Roman Regular" w:hAnsi="Times New Roman Regular" w:eastAsia="宋体" w:cs="Times New Roman Regular"/>
          <w:b/>
          <w:i w:val="0"/>
          <w:color w:val="auto"/>
          <w:spacing w:val="7"/>
          <w:sz w:val="24"/>
          <w:highlight w:val="none"/>
          <w:u w:val="none"/>
        </w:rPr>
        <w:t xml:space="preserve">3 投标货币</w:t>
      </w:r>
      <w:r/>
    </w:p>
    <w:p>
      <w:pPr>
        <w:pStyle w:val="1271"/>
        <w:ind w:firstLine="500"/>
        <w:spacing w:line="440" w:lineRule="exact"/>
        <w:rPr>
          <w:rStyle w:val="757"/>
          <w:rFonts w:hint="default" w:ascii="Times New Roman Regular" w:hAnsi="Times New Roman Regular" w:eastAsia="宋体" w:cs="Times New Roman Regular"/>
          <w:b w:val="0"/>
          <w:i/>
          <w:color w:val="auto"/>
          <w:spacing w:val="7"/>
          <w:sz w:val="24"/>
          <w:highlight w:val="none"/>
          <w:u w:val="single"/>
        </w:rPr>
        <w:outlineLvl w:val="9"/>
      </w:pPr>
      <w:r>
        <w:rPr>
          <w:rStyle w:val="757"/>
          <w:rFonts w:hint="default" w:ascii="Times New Roman Regular" w:hAnsi="Times New Roman Regular" w:eastAsia="宋体" w:cs="Times New Roman Regular"/>
          <w:b w:val="0"/>
          <w:i/>
          <w:color w:val="auto"/>
          <w:spacing w:val="7"/>
          <w:sz w:val="24"/>
          <w:highlight w:val="none"/>
          <w:u w:val="single"/>
        </w:rPr>
        <w:t xml:space="preserve">3.1、投标货币</w:t>
      </w:r>
      <w:r/>
    </w:p>
    <w:p>
      <w:pPr>
        <w:pStyle w:val="1271"/>
        <w:ind w:firstLine="500"/>
        <w:spacing w:line="440" w:lineRule="exact"/>
        <w:rPr>
          <w:rStyle w:val="757"/>
          <w:rFonts w:hint="default" w:ascii="Times New Roman Regular" w:hAnsi="Times New Roman Regular" w:eastAsia="宋体" w:cs="Times New Roman Regular"/>
          <w:b w:val="0"/>
          <w:i/>
          <w:color w:val="auto"/>
          <w:spacing w:val="7"/>
          <w:sz w:val="24"/>
          <w:highlight w:val="none"/>
          <w:u w:val="single"/>
        </w:rPr>
        <w:outlineLvl w:val="9"/>
      </w:pPr>
      <w:r>
        <w:rPr>
          <w:rStyle w:val="757"/>
          <w:rFonts w:hint="default" w:ascii="Times New Roman Regular" w:hAnsi="Times New Roman Regular" w:eastAsia="宋体" w:cs="Times New Roman Regular"/>
          <w:b w:val="0"/>
          <w:i/>
          <w:color w:val="auto"/>
          <w:spacing w:val="7"/>
          <w:sz w:val="24"/>
          <w:highlight w:val="none"/>
          <w:u w:val="single"/>
        </w:rPr>
        <w:t xml:space="preserve">人民币</w:t>
      </w:r>
      <w:r/>
    </w:p>
    <w:p>
      <w:pPr>
        <w:pStyle w:val="1271"/>
        <w:ind w:firstLine="500"/>
        <w:spacing w:line="440" w:lineRule="exact"/>
        <w:rPr>
          <w:rStyle w:val="757"/>
          <w:rFonts w:hint="default" w:ascii="Times New Roman Regular" w:hAnsi="Times New Roman Regular" w:eastAsia="宋体" w:cs="Times New Roman Regular"/>
          <w:b/>
          <w:i w:val="0"/>
          <w:color w:val="auto"/>
          <w:spacing w:val="7"/>
          <w:sz w:val="24"/>
          <w:highlight w:val="none"/>
          <w:u w:val="none"/>
        </w:rPr>
        <w:outlineLvl w:val="9"/>
      </w:pPr>
      <w:r>
        <w:rPr>
          <w:rStyle w:val="757"/>
          <w:rFonts w:hint="default" w:ascii="Times New Roman Regular" w:hAnsi="Times New Roman Regular" w:eastAsia="宋体" w:cs="Times New Roman Regular"/>
          <w:b/>
          <w:i w:val="0"/>
          <w:color w:val="auto"/>
          <w:spacing w:val="7"/>
          <w:sz w:val="24"/>
          <w:highlight w:val="none"/>
          <w:u w:val="none"/>
        </w:rPr>
        <w:t xml:space="preserve">4 备品备件及耗材等要求</w:t>
      </w:r>
      <w:r/>
    </w:p>
    <w:p>
      <w:pPr>
        <w:pStyle w:val="1271"/>
        <w:ind w:firstLine="500"/>
        <w:spacing w:line="440" w:lineRule="exact"/>
        <w:rPr>
          <w:rStyle w:val="757"/>
          <w:rFonts w:hint="default" w:ascii="Times New Roman Regular" w:hAnsi="Times New Roman Regular" w:eastAsia="宋体" w:cs="Times New Roman Regular"/>
          <w:b w:val="0"/>
          <w:i/>
          <w:color w:val="auto"/>
          <w:spacing w:val="7"/>
          <w:sz w:val="24"/>
          <w:highlight w:val="none"/>
          <w:u w:val="single"/>
        </w:rPr>
        <w:outlineLvl w:val="9"/>
      </w:pPr>
      <w:r>
        <w:rPr>
          <w:rStyle w:val="757"/>
          <w:rFonts w:hint="default" w:ascii="Times New Roman Regular" w:hAnsi="Times New Roman Regular" w:eastAsia="宋体" w:cs="Times New Roman Regular"/>
          <w:b w:val="0"/>
          <w:i/>
          <w:color w:val="auto"/>
          <w:spacing w:val="7"/>
          <w:sz w:val="24"/>
          <w:highlight w:val="none"/>
          <w:u w:val="single"/>
        </w:rPr>
        <w:t xml:space="preserve">4.1、备品备件及耗材等要求</w:t>
      </w:r>
      <w:r/>
    </w:p>
    <w:p>
      <w:pPr>
        <w:pStyle w:val="1271"/>
        <w:ind w:firstLine="500"/>
        <w:spacing w:line="440" w:lineRule="exact"/>
        <w:rPr>
          <w:rStyle w:val="757"/>
          <w:rFonts w:hint="default" w:ascii="Times New Roman Regular" w:hAnsi="Times New Roman Regular" w:eastAsia="宋体" w:cs="Times New Roman Regular"/>
          <w:b w:val="0"/>
          <w:i/>
          <w:color w:val="auto"/>
          <w:spacing w:val="7"/>
          <w:sz w:val="24"/>
          <w:highlight w:val="none"/>
          <w:u w:val="single"/>
        </w:rPr>
        <w:outlineLvl w:val="9"/>
      </w:pPr>
      <w:r>
        <w:rPr>
          <w:rStyle w:val="757"/>
          <w:rFonts w:hint="default" w:ascii="Times New Roman Regular" w:hAnsi="Times New Roman Regular" w:eastAsia="宋体" w:cs="Times New Roman Regular"/>
          <w:b w:val="0"/>
          <w:i/>
          <w:color w:val="auto"/>
          <w:spacing w:val="7"/>
          <w:sz w:val="24"/>
          <w:highlight w:val="none"/>
          <w:u w:val="single"/>
        </w:rPr>
        <w:t xml:space="preserve">无</w:t>
      </w:r>
      <w:r/>
    </w:p>
    <w:p>
      <w:pPr>
        <w:pStyle w:val="1271"/>
        <w:ind w:firstLine="500"/>
        <w:spacing w:line="440" w:lineRule="exact"/>
        <w:rPr>
          <w:rStyle w:val="757"/>
          <w:rFonts w:hint="default" w:ascii="Times New Roman Regular" w:hAnsi="Times New Roman Regular" w:eastAsia="宋体" w:cs="Times New Roman Regular"/>
          <w:b w:val="0"/>
          <w:i/>
          <w:color w:val="auto"/>
          <w:spacing w:val="7"/>
          <w:sz w:val="24"/>
          <w:highlight w:val="none"/>
          <w:u w:val="single"/>
        </w:rPr>
        <w:outlineLvl w:val="9"/>
      </w:pPr>
      <w:r>
        <w:rPr>
          <w:rFonts w:hint="default" w:ascii="Times New Roman Regular" w:hAnsi="Times New Roman Regular" w:eastAsia="宋体" w:cs="Times New Roman Regular"/>
          <w:b w:val="0"/>
          <w:i/>
          <w:color w:val="auto"/>
          <w:spacing w:val="7"/>
          <w:sz w:val="24"/>
          <w:highlight w:val="none"/>
          <w:u w:val="single"/>
        </w:rPr>
      </w:r>
      <w:r/>
    </w:p>
    <w:p>
      <w:pPr>
        <w:jc w:val="left"/>
        <w:spacing w:line="360" w:lineRule="auto"/>
        <w:rPr>
          <w:rFonts w:hint="default" w:ascii="Times New Roman Regular" w:hAnsi="Times New Roman Regular" w:cs="Times New Roman Regular"/>
          <w:color w:val="auto"/>
          <w:sz w:val="24"/>
          <w:highlight w:val="none"/>
        </w:rPr>
      </w:pPr>
      <w:r/>
      <w:bookmarkStart w:id="123" w:name="EBeba33935409e4c76a800f8c7f49348de"/>
      <w:r/>
      <w:bookmarkEnd w:id="123"/>
      <w:r/>
      <w:r/>
    </w:p>
    <w:p>
      <w:pPr>
        <w:spacing w:line="440" w:lineRule="exact"/>
        <w:rPr>
          <w:rFonts w:hint="default" w:ascii="Times New Roman Regular" w:hAnsi="Times New Roman Regular" w:cs="Times New Roman Regular"/>
          <w:b/>
          <w:color w:val="auto"/>
          <w:sz w:val="28"/>
          <w:szCs w:val="28"/>
          <w:highlight w:val="none"/>
        </w:rPr>
      </w:pPr>
      <w:r>
        <w:rPr>
          <w:rFonts w:hint="default" w:ascii="Times New Roman Regular" w:hAnsi="Times New Roman Regular" w:cs="Times New Roman Regular"/>
          <w:b/>
          <w:color w:val="auto"/>
          <w:sz w:val="28"/>
          <w:szCs w:val="28"/>
          <w:highlight w:val="none"/>
        </w:rPr>
        <w:t xml:space="preserve">四、其他部分 </w:t>
      </w:r>
      <w:r/>
    </w:p>
    <w:p>
      <w:pPr>
        <w:pStyle w:val="1065"/>
        <w:ind w:firstLine="0"/>
        <w:rPr>
          <w:rFonts w:hint="default" w:ascii="Times New Roman Regular" w:hAnsi="Times New Roman Regular" w:cs="Times New Roman Regular"/>
          <w:color w:val="auto"/>
          <w:highlight w:val="none"/>
        </w:rPr>
      </w:pPr>
      <w:r/>
      <w:bookmarkStart w:id="124" w:name="EB46fc682c2c764bbdaed30f22794dcce7"/>
      <w:r/>
      <w:bookmarkEnd w:id="124"/>
      <w:r/>
      <w:r/>
    </w:p>
    <w:p>
      <w:pPr>
        <w:pStyle w:val="1065"/>
        <w:ind w:firstLine="0"/>
        <w:jc w:val="center"/>
        <w:rPr>
          <w:rFonts w:hint="default" w:ascii="Times New Roman Regular" w:hAnsi="Times New Roman Regular" w:eastAsia="宋体" w:cs="Times New Roman Regular"/>
          <w:b/>
          <w:bCs/>
          <w:color w:val="auto"/>
          <w:sz w:val="44"/>
          <w:szCs w:val="44"/>
          <w:lang w:val="en-US" w:eastAsia="zh-CN"/>
        </w:rPr>
      </w:pPr>
      <w:r>
        <w:rPr>
          <w:rFonts w:hint="default" w:ascii="Times New Roman Regular" w:hAnsi="Times New Roman Regular" w:eastAsia="宋体" w:cs="Times New Roman Regular"/>
          <w:b/>
          <w:bCs/>
          <w:color w:val="auto"/>
          <w:sz w:val="44"/>
          <w:szCs w:val="44"/>
          <w:lang w:val="en-US" w:eastAsia="zh-CN"/>
        </w:rPr>
        <mc:AlternateContent>
          <mc:Choice Requires="wpg">
            <w:drawing>
              <wp:inline xmlns:wp="http://schemas.openxmlformats.org/drawingml/2006/wordprocessingDrawing" distT="0" distB="0" distL="0" distR="0">
                <wp:extent cx="5558155" cy="2725420"/>
                <wp:effectExtent l="0" t="0" r="4445" b="17780"/>
                <wp:docPr id="1" name="图片 3" descr="1710816016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710816016931"/>
                        <pic:cNvPicPr>
                          <a:picLocks noChangeAspect="1"/>
                        </pic:cNvPicPr>
                        <pic:nvPr/>
                      </pic:nvPicPr>
                      <pic:blipFill>
                        <a:blip r:embed="rId16"/>
                        <a:stretch/>
                      </pic:blipFill>
                      <pic:spPr bwMode="auto">
                        <a:xfrm>
                          <a:off x="0" y="0"/>
                          <a:ext cx="5558155" cy="27254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7.6pt;height:214.6pt;mso-wrap-distance-left:0.0pt;mso-wrap-distance-top:0.0pt;mso-wrap-distance-right:0.0pt;mso-wrap-distance-bottom:0.0pt;" stroked="false">
                <v:path textboxrect="0,0,0,0"/>
                <v:imagedata r:id="rId16" o:title=""/>
              </v:shape>
            </w:pict>
          </mc:Fallback>
        </mc:AlternateContent>
      </w:r>
      <w:r/>
    </w:p>
    <w:p>
      <w:pPr>
        <w:pStyle w:val="1065"/>
        <w:ind w:firstLine="0"/>
        <w:jc w:val="center"/>
        <w:rPr>
          <w:rFonts w:hint="default" w:ascii="Times New Roman Regular" w:hAnsi="Times New Roman Regular" w:eastAsia="宋体" w:cs="Times New Roman Regular"/>
          <w:color w:val="auto"/>
          <w:sz w:val="24"/>
          <w:szCs w:val="24"/>
        </w:rPr>
      </w:pPr>
      <w:r>
        <w:rPr>
          <w:rFonts w:hint="default" w:ascii="Times New Roman Regular" w:hAnsi="Times New Roman Regular" w:eastAsia="宋体" w:cs="Times New Roman Regular"/>
          <w:color w:val="auto"/>
          <w:sz w:val="24"/>
          <w:szCs w:val="24"/>
        </w:rPr>
        <w:t xml:space="preserve">图</w:t>
      </w:r>
      <w:r>
        <w:rPr>
          <w:rFonts w:hint="default" w:ascii="Times New Roman Regular" w:hAnsi="Times New Roman Regular" w:eastAsia="宋体" w:cs="Times New Roman Regular"/>
          <w:color w:val="auto"/>
          <w:sz w:val="24"/>
          <w:szCs w:val="24"/>
          <w:lang w:val="en-US" w:eastAsia="zh-CN"/>
        </w:rPr>
        <w:t xml:space="preserve">1</w:t>
      </w:r>
      <w:r>
        <w:rPr>
          <w:rFonts w:hint="default" w:ascii="Times New Roman Regular" w:hAnsi="Times New Roman Regular" w:eastAsia="宋体" w:cs="Times New Roman Regular"/>
          <w:color w:val="auto"/>
          <w:sz w:val="24"/>
          <w:szCs w:val="24"/>
        </w:rPr>
        <w:t xml:space="preserve"> 调查地块红线</w:t>
      </w:r>
      <w:r/>
    </w:p>
    <w:p>
      <w:pPr>
        <w:pStyle w:val="1065"/>
        <w:ind w:firstLine="0"/>
        <w:jc w:val="center"/>
        <w:rPr>
          <w:rFonts w:hint="default" w:ascii="Times New Roman Regular" w:hAnsi="Times New Roman Regular" w:eastAsia="宋体" w:cs="Times New Roman Regular"/>
          <w:color w:val="auto"/>
          <w:sz w:val="24"/>
          <w:szCs w:val="24"/>
        </w:rPr>
      </w:pPr>
      <w:r>
        <w:rPr>
          <w:rFonts w:hint="default" w:ascii="Times New Roman Regular" w:hAnsi="Times New Roman Regular" w:eastAsia="宋体" w:cs="Times New Roman Regular"/>
          <w:color w:val="auto"/>
          <w:sz w:val="24"/>
          <w:szCs w:val="24"/>
        </w:rPr>
      </w:r>
      <w:r/>
    </w:p>
    <w:p>
      <w:pPr>
        <w:rPr>
          <w:rFonts w:hint="default" w:ascii="Times New Roman Regular" w:hAnsi="Times New Roman Regular" w:eastAsia="宋体" w:cs="Times New Roman Regular"/>
          <w:color w:val="auto"/>
          <w:sz w:val="24"/>
          <w:szCs w:val="24"/>
        </w:rPr>
      </w:pPr>
      <w:r>
        <w:rPr>
          <w:rFonts w:hint="default" w:ascii="Times New Roman Regular" w:hAnsi="Times New Roman Regular" w:eastAsia="宋体" w:cs="Times New Roman Regular"/>
          <w:color w:val="auto"/>
          <w:sz w:val="24"/>
          <w:szCs w:val="24"/>
        </w:rPr>
        <w:br w:type="page" w:clear="all"/>
      </w:r>
      <w:r/>
    </w:p>
    <w:p>
      <w:pPr>
        <w:pStyle w:val="1065"/>
        <w:ind w:firstLine="0"/>
        <w:jc w:val="left"/>
        <w:rPr>
          <w:rFonts w:hint="default" w:ascii="Times New Roman Regular" w:hAnsi="Times New Roman Regular" w:eastAsia="宋体" w:cs="Times New Roman Regular"/>
          <w:color w:val="auto"/>
          <w:sz w:val="24"/>
          <w:szCs w:val="24"/>
        </w:rPr>
      </w:pPr>
      <w:r>
        <w:rPr>
          <w:rFonts w:hint="default" w:ascii="Times New Roman Regular" w:hAnsi="Times New Roman Regular" w:eastAsia="宋体" w:cs="Times New Roman Regular"/>
          <w:color w:val="auto"/>
          <w:sz w:val="24"/>
          <w:szCs w:val="24"/>
        </w:rPr>
        <w:t xml:space="preserve">拟投入本项目负责人具有环境类或化工类专业硕士学位及以上、环境类或化工类高级工程师及以上职称、具有注册环境影响评价工程师职业资格、具有危险废物司法鉴定执业证书。</w:t>
      </w:r>
      <w:r/>
    </w:p>
    <w:p>
      <w:pPr>
        <w:pStyle w:val="1065"/>
        <w:ind w:firstLine="0"/>
        <w:jc w:val="left"/>
        <w:rPr>
          <w:rFonts w:hint="default" w:ascii="Times New Roman Regular" w:hAnsi="Times New Roman Regular" w:eastAsia="宋体" w:cs="Times New Roman Regular"/>
          <w:color w:val="auto"/>
          <w:sz w:val="24"/>
          <w:szCs w:val="24"/>
        </w:rPr>
      </w:pPr>
      <w:r>
        <w:rPr>
          <w:rFonts w:hint="default" w:ascii="Times New Roman Regular" w:hAnsi="Times New Roman Regular" w:eastAsia="宋体" w:cs="Times New Roman Regular"/>
          <w:color w:val="auto"/>
          <w:sz w:val="24"/>
          <w:szCs w:val="24"/>
        </w:rPr>
        <w:t xml:space="preserve">拟投入本项目组成员（项目负责人除外）具有环境类或化工类高级工程师职称及以上。</w:t>
      </w:r>
      <w:r/>
    </w:p>
    <w:p>
      <w:pPr>
        <w:pStyle w:val="1065"/>
        <w:ind w:firstLine="0"/>
        <w:jc w:val="left"/>
        <w:rPr>
          <w:rFonts w:hint="default" w:ascii="Times New Roman Regular" w:hAnsi="Times New Roman Regular" w:eastAsia="宋体" w:cs="Times New Roman Regular"/>
          <w:color w:val="auto"/>
          <w:sz w:val="24"/>
          <w:szCs w:val="24"/>
        </w:rPr>
      </w:pPr>
      <w:r>
        <w:rPr>
          <w:rFonts w:hint="default" w:ascii="Times New Roman Regular" w:hAnsi="Times New Roman Regular" w:eastAsia="宋体" w:cs="Times New Roman Regular"/>
          <w:color w:val="auto"/>
          <w:sz w:val="24"/>
          <w:szCs w:val="24"/>
        </w:rPr>
        <w:t xml:space="preserve">拟投入本项目的人员（项目负责人除外）具有环境类或化工类专业硕士学位及以上。</w:t>
      </w:r>
      <w:r/>
    </w:p>
    <w:p>
      <w:pPr>
        <w:pStyle w:val="1065"/>
        <w:ind w:firstLine="0"/>
        <w:jc w:val="left"/>
        <w:rPr>
          <w:rFonts w:hint="default" w:ascii="Times New Roman Regular" w:hAnsi="Times New Roman Regular" w:eastAsia="宋体" w:cs="Times New Roman Regular"/>
          <w:color w:val="auto"/>
          <w:sz w:val="24"/>
          <w:szCs w:val="24"/>
        </w:rPr>
      </w:pPr>
      <w:r>
        <w:rPr>
          <w:rFonts w:hint="default" w:ascii="Times New Roman Regular" w:hAnsi="Times New Roman Regular" w:eastAsia="宋体" w:cs="Times New Roman Regular"/>
          <w:color w:val="auto"/>
          <w:sz w:val="24"/>
          <w:szCs w:val="24"/>
        </w:rPr>
        <w:t xml:space="preserve">投标人拥有XRF（X射线荧光光谱仪）、PID（光离子化检测器）、无人机等必要设备。</w:t>
      </w:r>
      <w:r/>
    </w:p>
    <w:p>
      <w:pPr>
        <w:pStyle w:val="1065"/>
        <w:ind w:firstLine="0"/>
        <w:jc w:val="left"/>
        <w:rPr>
          <w:rFonts w:hint="default" w:ascii="Times New Roman Regular" w:hAnsi="Times New Roman Regular" w:eastAsia="宋体" w:cs="Times New Roman Regular"/>
          <w:color w:val="auto"/>
          <w:sz w:val="24"/>
          <w:szCs w:val="24"/>
        </w:rPr>
      </w:pPr>
      <w:r>
        <w:rPr>
          <w:rFonts w:hint="default" w:ascii="Times New Roman Regular" w:hAnsi="Times New Roman Regular" w:eastAsia="宋体" w:cs="Times New Roman Regular"/>
          <w:color w:val="auto"/>
          <w:sz w:val="24"/>
          <w:szCs w:val="24"/>
        </w:rPr>
        <w:t xml:space="preserve">投标人2021年以来（以合同签订日期为准）承担过土壤污染调查或者风险评估业绩。</w:t>
      </w:r>
      <w:r/>
    </w:p>
    <w:p>
      <w:pPr>
        <w:pStyle w:val="1065"/>
        <w:ind w:firstLine="0"/>
        <w:jc w:val="left"/>
        <w:rPr>
          <w:rFonts w:hint="default" w:ascii="Times New Roman Regular" w:hAnsi="Times New Roman Regular" w:eastAsia="宋体" w:cs="Times New Roman Regular"/>
          <w:color w:val="auto"/>
          <w:sz w:val="24"/>
          <w:szCs w:val="24"/>
        </w:rPr>
      </w:pPr>
      <w:r>
        <w:rPr>
          <w:rFonts w:hint="default" w:ascii="Times New Roman Regular" w:hAnsi="Times New Roman Regular" w:eastAsia="宋体" w:cs="Times New Roman Regular"/>
          <w:color w:val="auto"/>
          <w:sz w:val="24"/>
          <w:szCs w:val="24"/>
        </w:rPr>
        <w:t xml:space="preserve">投标人具有有效期内的质量管理体系认证、环境管理体系认证、职业安全管理体系认证证书</w:t>
      </w:r>
      <w:r>
        <w:rPr>
          <w:rFonts w:hint="eastAsia" w:ascii="Times New Roman Regular" w:hAnsi="Times New Roman Regular" w:cs="Times New Roman Regular"/>
          <w:color w:val="auto"/>
          <w:sz w:val="24"/>
          <w:szCs w:val="24"/>
          <w:lang w:eastAsia="zh-CN"/>
        </w:rPr>
        <w:t xml:space="preserve">。</w:t>
      </w:r>
      <w:r/>
    </w:p>
    <w:p>
      <w:pPr>
        <w:pStyle w:val="1065"/>
        <w:ind w:firstLine="0"/>
        <w:jc w:val="left"/>
        <w:rPr>
          <w:rFonts w:hint="default" w:ascii="Times New Roman Regular" w:hAnsi="Times New Roman Regular" w:eastAsia="宋体" w:cs="Times New Roman Regular"/>
          <w:color w:val="auto"/>
          <w:sz w:val="24"/>
          <w:szCs w:val="24"/>
        </w:rPr>
      </w:pPr>
      <w:r>
        <w:rPr>
          <w:rFonts w:hint="default" w:ascii="Times New Roman Regular" w:hAnsi="Times New Roman Regular" w:eastAsia="宋体" w:cs="Times New Roman Regular"/>
          <w:color w:val="auto"/>
          <w:sz w:val="24"/>
          <w:szCs w:val="24"/>
        </w:rPr>
        <w:t xml:space="preserve">投标人具有中国合格评定国家认可委员会颁发的CNAS资质证书</w:t>
      </w:r>
      <w:r>
        <w:rPr>
          <w:rFonts w:hint="eastAsia" w:ascii="Times New Roman Regular" w:hAnsi="Times New Roman Regular" w:cs="Times New Roman Regular"/>
          <w:color w:val="auto"/>
          <w:sz w:val="24"/>
          <w:szCs w:val="24"/>
          <w:lang w:eastAsia="zh-CN"/>
        </w:rPr>
        <w:t xml:space="preserve">。</w:t>
      </w:r>
      <w:r/>
    </w:p>
    <w:p>
      <w:pPr>
        <w:pStyle w:val="1065"/>
        <w:ind w:firstLine="0"/>
        <w:jc w:val="left"/>
        <w:rPr>
          <w:rFonts w:hint="default" w:ascii="Times New Roman Regular" w:hAnsi="Times New Roman Regular" w:eastAsia="宋体" w:cs="Times New Roman Regular"/>
          <w:color w:val="auto"/>
          <w:sz w:val="24"/>
          <w:szCs w:val="24"/>
        </w:rPr>
      </w:pPr>
      <w:r>
        <w:rPr>
          <w:rFonts w:hint="default" w:ascii="Times New Roman Regular" w:hAnsi="Times New Roman Regular" w:eastAsia="宋体" w:cs="Times New Roman Regular"/>
          <w:color w:val="auto"/>
          <w:sz w:val="24"/>
          <w:szCs w:val="24"/>
        </w:rPr>
        <w:t xml:space="preserve">投标人自有实验室具有CMA计量认证合格资质的且涵盖《土壤环境质量建设用地土壤污染风险管控标准（试行）》（GB36600-2018）表1中全部45项。</w:t>
      </w:r>
      <w:r/>
    </w:p>
    <w:p>
      <w:pPr>
        <w:pStyle w:val="1065"/>
        <w:ind w:firstLine="0"/>
        <w:jc w:val="left"/>
        <w:rPr>
          <w:rFonts w:hint="default" w:ascii="Times New Roman Regular" w:hAnsi="Times New Roman Regular" w:eastAsia="宋体" w:cs="Times New Roman Regular"/>
          <w:color w:val="auto"/>
          <w:sz w:val="24"/>
          <w:szCs w:val="24"/>
        </w:rPr>
      </w:pPr>
      <w:r>
        <w:rPr>
          <w:rFonts w:hint="default" w:ascii="Times New Roman Regular" w:hAnsi="Times New Roman Regular" w:eastAsia="宋体" w:cs="Times New Roman Regular"/>
          <w:color w:val="auto"/>
          <w:sz w:val="24"/>
          <w:szCs w:val="24"/>
        </w:rPr>
        <w:t xml:space="preserve">投标人具有有效期内的《司法鉴定许可证》。</w:t>
      </w:r>
      <w:r/>
    </w:p>
    <w:p>
      <w:pPr>
        <w:pStyle w:val="1065"/>
        <w:ind w:firstLine="0"/>
        <w:jc w:val="left"/>
        <w:rPr>
          <w:rFonts w:hint="default" w:ascii="Times New Roman Regular" w:hAnsi="Times New Roman Regular" w:eastAsia="宋体" w:cs="Times New Roman Regular"/>
          <w:color w:val="auto"/>
          <w:sz w:val="24"/>
          <w:szCs w:val="24"/>
        </w:rPr>
      </w:pPr>
      <w:r>
        <w:rPr>
          <w:rFonts w:hint="default" w:ascii="Times New Roman Regular" w:hAnsi="Times New Roman Regular" w:eastAsia="宋体" w:cs="Times New Roman Regular"/>
          <w:color w:val="auto"/>
          <w:sz w:val="24"/>
          <w:szCs w:val="24"/>
        </w:rPr>
        <w:t xml:space="preserve">投标人2021年以来获得过省级及以上行政部门评定或颁发的奖项、荣誉或表彰。</w:t>
      </w:r>
      <w:bookmarkEnd w:id="120"/>
      <w:r/>
      <w:r/>
    </w:p>
    <w:p>
      <w:pPr>
        <w:pStyle w:val="1065"/>
        <w:ind w:firstLine="0"/>
        <w:jc w:val="center"/>
        <w:rPr>
          <w:rFonts w:hint="default" w:ascii="Times New Roman Regular" w:hAnsi="Times New Roman Regular" w:eastAsia="宋体" w:cs="Times New Roman Regular"/>
          <w:color w:val="auto"/>
          <w:sz w:val="24"/>
          <w:szCs w:val="24"/>
        </w:rPr>
      </w:pPr>
      <w:r>
        <w:rPr>
          <w:rFonts w:hint="default" w:ascii="Times New Roman Regular" w:hAnsi="Times New Roman Regular" w:eastAsia="宋体" w:cs="Times New Roman Regular"/>
          <w:color w:val="auto"/>
          <w:sz w:val="24"/>
          <w:szCs w:val="24"/>
        </w:rPr>
      </w:r>
      <w:r/>
    </w:p>
    <w:p>
      <w:pPr>
        <w:pStyle w:val="1065"/>
        <w:ind w:firstLine="0"/>
        <w:jc w:val="center"/>
        <w:rPr>
          <w:rFonts w:hint="default" w:ascii="Times New Roman Regular" w:hAnsi="Times New Roman Regular" w:eastAsia="宋体" w:cs="Times New Roman Regular"/>
          <w:color w:val="auto"/>
          <w:sz w:val="24"/>
          <w:szCs w:val="24"/>
          <w:lang w:val="en-US" w:eastAsia="zh-CN"/>
        </w:rPr>
      </w:pPr>
      <w:r>
        <w:rPr>
          <w:rFonts w:hint="default" w:ascii="Times New Roman Regular" w:hAnsi="Times New Roman Regular" w:eastAsia="宋体" w:cs="Times New Roman Regular"/>
          <w:color w:val="auto"/>
          <w:sz w:val="24"/>
          <w:szCs w:val="24"/>
          <w:lang w:val="en-US" w:eastAsia="zh-CN"/>
        </w:rPr>
      </w:r>
      <w:r/>
    </w:p>
    <w:p>
      <w:pPr>
        <w:pStyle w:val="799"/>
        <w:pageBreakBefore/>
        <w:spacing w:line="360" w:lineRule="auto"/>
        <w:rPr>
          <w:rFonts w:hint="default" w:ascii="Times New Roman Regular" w:hAnsi="Times New Roman Regular" w:eastAsia="宋体" w:cs="Times New Roman Regular"/>
          <w:b w:val="0"/>
          <w:color w:val="auto"/>
          <w:sz w:val="24"/>
          <w:highlight w:val="none"/>
        </w:rPr>
      </w:pPr>
      <w:r/>
      <w:bookmarkStart w:id="125" w:name="_Toc47"/>
      <w:r>
        <w:rPr>
          <w:rFonts w:hint="default" w:ascii="Times New Roman Regular" w:hAnsi="Times New Roman Regular" w:eastAsia="宋体" w:cs="Times New Roman Regular"/>
          <w:color w:val="auto"/>
          <w:highlight w:val="none"/>
        </w:rPr>
        <w:t xml:space="preserve">第五章 评标方法与评标标准</w:t>
      </w:r>
      <w:bookmarkEnd w:id="125"/>
      <w:r/>
      <w:r/>
    </w:p>
    <w:p>
      <w:pPr>
        <w:pStyle w:val="749"/>
        <w:jc w:val="left"/>
        <w:rPr>
          <w:rStyle w:val="1011"/>
          <w:rFonts w:hint="default" w:ascii="Times New Roman Regular" w:hAnsi="Times New Roman Regular" w:cs="Times New Roman Regular"/>
          <w:b w:val="0"/>
          <w:bCs w:val="0"/>
          <w:color w:val="auto"/>
          <w:highlight w:val="none"/>
        </w:rPr>
      </w:pPr>
      <w:r/>
      <w:bookmarkStart w:id="126" w:name="_Toc48"/>
      <w:r>
        <w:rPr>
          <w:rStyle w:val="1011"/>
          <w:rFonts w:hint="default" w:ascii="Times New Roman Regular" w:hAnsi="Times New Roman Regular" w:cs="Times New Roman Regular"/>
          <w:b w:val="0"/>
          <w:bCs w:val="0"/>
          <w:color w:val="auto"/>
          <w:highlight w:val="none"/>
        </w:rPr>
        <w:t xml:space="preserve">一、评标方法与定标原则</w:t>
      </w:r>
      <w:bookmarkEnd w:id="126"/>
      <w:r/>
      <w:r/>
    </w:p>
    <w:p>
      <w:pPr>
        <w:pStyle w:val="1257"/>
        <w:ind w:firstLine="500"/>
        <w:spacing w:line="440" w:lineRule="exact"/>
        <w:rPr>
          <w:rStyle w:val="757"/>
          <w:rFonts w:hint="default" w:ascii="Times New Roman Regular" w:hAnsi="Times New Roman Regular" w:eastAsia="宋体" w:cs="Times New Roman Regular"/>
          <w:b w:val="0"/>
          <w:color w:val="auto"/>
          <w:spacing w:val="7"/>
          <w:sz w:val="24"/>
        </w:rPr>
        <w:outlineLvl w:val="9"/>
      </w:pPr>
      <w:r/>
      <w:bookmarkStart w:id="127" w:name="EBd9567453f96a4fca96262d13cc886515"/>
      <w:r/>
      <w:bookmarkEnd w:id="127"/>
      <w:r/>
      <w:bookmarkStart w:id="128" w:name="EB408935d55b7f476780d0a00454bdff5b"/>
      <w:r>
        <w:rPr>
          <w:rStyle w:val="757"/>
          <w:rFonts w:hint="default" w:ascii="Times New Roman Regular" w:hAnsi="Times New Roman Regular" w:eastAsia="宋体" w:cs="Times New Roman Regular"/>
          <w:b w:val="0"/>
          <w:color w:val="auto"/>
          <w:spacing w:val="7"/>
          <w:sz w:val="24"/>
        </w:rPr>
        <w:t xml:space="preserve">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128"/>
      <w:r/>
      <w:r/>
    </w:p>
    <w:p>
      <w:pPr>
        <w:spacing w:line="360" w:lineRule="auto"/>
        <w:rPr>
          <w:rFonts w:hint="default" w:ascii="Times New Roman Regular" w:hAnsi="Times New Roman Regular" w:eastAsia="宋体" w:cs="Times New Roman Regular"/>
          <w:b/>
          <w:color w:val="auto"/>
          <w:sz w:val="28"/>
          <w:szCs w:val="28"/>
          <w:highlight w:val="none"/>
        </w:rPr>
      </w:pPr>
      <w:r>
        <w:rPr>
          <w:rStyle w:val="1011"/>
          <w:rFonts w:hint="default" w:ascii="Times New Roman Regular" w:hAnsi="Times New Roman Regular" w:cs="Times New Roman Regular"/>
          <w:bCs w:val="0"/>
          <w:color w:val="auto"/>
          <w:highlight w:val="none"/>
        </w:rPr>
        <w:t xml:space="preserve">二、评标标准</w:t>
      </w:r>
      <w:r/>
    </w:p>
    <w:p>
      <w:pPr>
        <w:pStyle w:val="1272"/>
        <w:ind w:firstLine="500"/>
        <w:spacing w:line="440" w:lineRule="exact"/>
        <w:rPr>
          <w:rStyle w:val="757"/>
          <w:rFonts w:hint="default" w:ascii="Times New Roman Regular" w:hAnsi="Times New Roman Regular" w:eastAsia="宋体" w:cs="Times New Roman Regular"/>
          <w:b/>
          <w:color w:val="auto"/>
          <w:spacing w:val="7"/>
          <w:sz w:val="24"/>
          <w:highlight w:val="none"/>
          <w:lang w:val="en-US" w:eastAsia="zh-CN"/>
        </w:rPr>
        <w:outlineLvl w:val="9"/>
      </w:pPr>
      <w:r/>
      <w:bookmarkStart w:id="129" w:name="EB5eda7c9be7464788810dca94d24e634f"/>
      <w:r/>
      <w:bookmarkEnd w:id="129"/>
      <w:r>
        <w:rPr>
          <w:rStyle w:val="757"/>
          <w:rFonts w:hint="default" w:ascii="Times New Roman Regular" w:hAnsi="Times New Roman Regular" w:eastAsia="宋体" w:cs="Times New Roman Regular"/>
          <w:b/>
          <w:color w:val="auto"/>
          <w:spacing w:val="7"/>
          <w:sz w:val="24"/>
          <w:highlight w:val="none"/>
        </w:rPr>
        <w:t xml:space="preserve">1 价格分 </w:t>
      </w:r>
      <w:r>
        <w:rPr>
          <w:rStyle w:val="757"/>
          <w:rFonts w:hint="default" w:ascii="Times New Roman Regular" w:hAnsi="Times New Roman Regular" w:eastAsia="宋体" w:cs="Times New Roman Regular"/>
          <w:b/>
          <w:color w:val="auto"/>
          <w:spacing w:val="7"/>
          <w:sz w:val="24"/>
          <w:highlight w:val="none"/>
          <w:lang w:val="en-US" w:eastAsia="zh-CN"/>
        </w:rPr>
        <w:t xml:space="preserve">20</w:t>
      </w:r>
      <w:r>
        <w:rPr>
          <w:rStyle w:val="757"/>
          <w:rFonts w:hint="default" w:ascii="Times New Roman Regular" w:hAnsi="Times New Roman Regular" w:eastAsia="宋体" w:cs="Times New Roman Regular"/>
          <w:b/>
          <w:color w:val="auto"/>
          <w:spacing w:val="7"/>
          <w:sz w:val="24"/>
          <w:highlight w:val="none"/>
        </w:rPr>
        <w:t xml:space="preserve">.0 分</w:t>
      </w:r>
      <w:r/>
    </w:p>
    <w:p>
      <w:pPr>
        <w:pStyle w:val="1272"/>
        <w:ind w:firstLine="500"/>
        <w:spacing w:line="440" w:lineRule="exact"/>
        <w:rPr>
          <w:rStyle w:val="757"/>
          <w:rFonts w:hint="default" w:ascii="Times New Roman Regular" w:hAnsi="Times New Roman Regular" w:eastAsia="宋体" w:cs="Times New Roman Regular"/>
          <w:b w:val="0"/>
          <w:color w:val="auto"/>
          <w:spacing w:val="7"/>
          <w:sz w:val="24"/>
        </w:rPr>
        <w:outlineLvl w:val="9"/>
      </w:pPr>
      <w:r>
        <w:rPr>
          <w:rStyle w:val="757"/>
          <w:rFonts w:hint="default" w:ascii="Times New Roman Regular" w:hAnsi="Times New Roman Regular" w:eastAsia="宋体" w:cs="Times New Roman Regular"/>
          <w:b w:val="0"/>
          <w:color w:val="auto"/>
          <w:spacing w:val="7"/>
          <w:sz w:val="24"/>
        </w:rPr>
        <w:t xml:space="preserve">采用低价优先法计算，即满足招标文件要求且投标价格最低的投标价为评标基准价，其价格分为满分</w:t>
      </w:r>
      <w:r>
        <w:rPr>
          <w:rStyle w:val="757"/>
          <w:rFonts w:hint="default" w:ascii="Times New Roman Regular" w:hAnsi="Times New Roman Regular" w:eastAsia="宋体" w:cs="Times New Roman Regular"/>
          <w:b w:val="0"/>
          <w:color w:val="auto"/>
          <w:spacing w:val="7"/>
          <w:sz w:val="24"/>
          <w:lang w:val="en-US" w:eastAsia="zh-CN"/>
        </w:rPr>
        <w:t xml:space="preserve">20</w:t>
      </w:r>
      <w:r>
        <w:rPr>
          <w:rStyle w:val="757"/>
          <w:rFonts w:hint="default" w:ascii="Times New Roman Regular" w:hAnsi="Times New Roman Regular" w:eastAsia="宋体" w:cs="Times New Roman Regular"/>
          <w:b w:val="0"/>
          <w:color w:val="auto"/>
          <w:spacing w:val="7"/>
          <w:sz w:val="24"/>
        </w:rPr>
        <w:t xml:space="preserve">.0分。其他投标人的价格分统一按照下列公式计算：</w:t>
      </w:r>
      <w:r/>
    </w:p>
    <w:p>
      <w:pPr>
        <w:pStyle w:val="1272"/>
        <w:ind w:firstLine="500"/>
        <w:spacing w:line="440" w:lineRule="exact"/>
        <w:rPr>
          <w:rStyle w:val="757"/>
          <w:rFonts w:hint="default" w:ascii="Times New Roman Regular" w:hAnsi="Times New Roman Regular" w:eastAsia="宋体" w:cs="Times New Roman Regular"/>
          <w:b w:val="0"/>
          <w:color w:val="auto"/>
          <w:spacing w:val="7"/>
          <w:sz w:val="24"/>
        </w:rPr>
        <w:outlineLvl w:val="9"/>
      </w:pPr>
      <w:r>
        <w:rPr>
          <w:rStyle w:val="757"/>
          <w:rFonts w:hint="default" w:ascii="Times New Roman Regular" w:hAnsi="Times New Roman Regular" w:eastAsia="宋体" w:cs="Times New Roman Regular"/>
          <w:b w:val="0"/>
          <w:color w:val="auto"/>
          <w:spacing w:val="7"/>
          <w:sz w:val="24"/>
        </w:rPr>
        <w:t xml:space="preserve">投标报价得分=（评标基准价/投标报价）* </w:t>
      </w:r>
      <w:r>
        <w:rPr>
          <w:rStyle w:val="757"/>
          <w:rFonts w:hint="default" w:ascii="Times New Roman Regular" w:hAnsi="Times New Roman Regular" w:eastAsia="宋体" w:cs="Times New Roman Regular"/>
          <w:b w:val="0"/>
          <w:color w:val="auto"/>
          <w:spacing w:val="7"/>
          <w:sz w:val="24"/>
          <w:lang w:val="en-US" w:eastAsia="zh-CN"/>
        </w:rPr>
        <w:t xml:space="preserve">20</w:t>
      </w:r>
      <w:r>
        <w:rPr>
          <w:rStyle w:val="757"/>
          <w:rFonts w:hint="default" w:ascii="Times New Roman Regular" w:hAnsi="Times New Roman Regular" w:eastAsia="宋体" w:cs="Times New Roman Regular"/>
          <w:b w:val="0"/>
          <w:color w:val="auto"/>
          <w:spacing w:val="7"/>
          <w:sz w:val="24"/>
        </w:rPr>
        <w:t xml:space="preserve">.0% * 100（保留二位小数）；</w:t>
      </w:r>
      <w:r/>
    </w:p>
    <w:p>
      <w:pPr>
        <w:pStyle w:val="1272"/>
        <w:ind w:firstLine="500"/>
        <w:spacing w:line="440" w:lineRule="exact"/>
        <w:rPr>
          <w:rStyle w:val="757"/>
          <w:rFonts w:hint="default" w:ascii="Times New Roman Regular" w:hAnsi="Times New Roman Regular" w:eastAsia="宋体" w:cs="Times New Roman Regular"/>
          <w:b/>
          <w:color w:val="auto"/>
          <w:spacing w:val="7"/>
          <w:sz w:val="24"/>
        </w:rPr>
        <w:outlineLvl w:val="9"/>
      </w:pPr>
      <w:r>
        <w:rPr>
          <w:rStyle w:val="757"/>
          <w:rFonts w:hint="default" w:ascii="Times New Roman Regular" w:hAnsi="Times New Roman Regular" w:eastAsia="宋体" w:cs="Times New Roman Regular"/>
          <w:b/>
          <w:color w:val="auto"/>
          <w:spacing w:val="7"/>
          <w:sz w:val="24"/>
        </w:rPr>
        <w:t xml:space="preserve">2 服务方案分 </w:t>
      </w:r>
      <w:r>
        <w:rPr>
          <w:rStyle w:val="757"/>
          <w:rFonts w:hint="default" w:ascii="Times New Roman Regular" w:hAnsi="Times New Roman Regular" w:eastAsia="宋体" w:cs="Times New Roman Regular"/>
          <w:b/>
          <w:color w:val="auto"/>
          <w:spacing w:val="7"/>
          <w:sz w:val="24"/>
          <w:lang w:val="en-US" w:eastAsia="zh-CN"/>
        </w:rPr>
        <w:t xml:space="preserve">48</w:t>
      </w:r>
      <w:r>
        <w:rPr>
          <w:rStyle w:val="757"/>
          <w:rFonts w:hint="default" w:ascii="Times New Roman Regular" w:hAnsi="Times New Roman Regular" w:eastAsia="宋体" w:cs="Times New Roman Regular"/>
          <w:b/>
          <w:color w:val="auto"/>
          <w:spacing w:val="7"/>
          <w:sz w:val="24"/>
        </w:rPr>
        <w:t xml:space="preserve">.0 分</w:t>
      </w:r>
      <w:r/>
    </w:p>
    <w:p>
      <w:pPr>
        <w:pStyle w:val="1272"/>
        <w:ind w:firstLine="500"/>
        <w:spacing w:line="440" w:lineRule="exact"/>
        <w:rPr>
          <w:rStyle w:val="757"/>
          <w:rFonts w:hint="default" w:ascii="Times New Roman Regular" w:hAnsi="Times New Roman Regular" w:eastAsia="宋体" w:cs="Times New Roman Regular"/>
          <w:b w:val="0"/>
          <w:color w:val="auto"/>
          <w:spacing w:val="7"/>
          <w:sz w:val="24"/>
          <w:lang w:eastAsia="zh-CN"/>
        </w:rPr>
        <w:outlineLvl w:val="9"/>
      </w:pPr>
      <w:r>
        <w:rPr>
          <w:rStyle w:val="757"/>
          <w:rFonts w:hint="default" w:ascii="Times New Roman Regular" w:hAnsi="Times New Roman Regular" w:eastAsia="宋体" w:cs="Times New Roman Regular"/>
          <w:b w:val="0"/>
          <w:color w:val="auto"/>
          <w:spacing w:val="7"/>
          <w:sz w:val="24"/>
        </w:rPr>
        <w:t xml:space="preserve">2.1.项目实施内容理解</w:t>
      </w:r>
      <w:r>
        <w:rPr>
          <w:rStyle w:val="757"/>
          <w:rFonts w:hint="default" w:ascii="Times New Roman Regular" w:hAnsi="Times New Roman Regular" w:eastAsia="宋体" w:cs="Times New Roman Regular"/>
          <w:b w:val="0"/>
          <w:color w:val="auto"/>
          <w:spacing w:val="7"/>
          <w:sz w:val="24"/>
          <w:lang w:eastAsia="zh-CN"/>
        </w:rPr>
        <w:t xml:space="preserve">【0/3/5/8】</w:t>
      </w:r>
      <w:r/>
    </w:p>
    <w:p>
      <w:pPr>
        <w:pStyle w:val="1272"/>
        <w:ind w:firstLine="500"/>
        <w:spacing w:line="440" w:lineRule="exact"/>
        <w:rPr>
          <w:rStyle w:val="757"/>
          <w:rFonts w:hint="default" w:ascii="Times New Roman Regular" w:hAnsi="Times New Roman Regular" w:eastAsia="宋体" w:cs="Times New Roman Regular"/>
          <w:b w:val="0"/>
          <w:color w:val="auto"/>
          <w:spacing w:val="7"/>
          <w:sz w:val="24"/>
        </w:rPr>
        <w:outlineLvl w:val="9"/>
      </w:pPr>
      <w:r>
        <w:rPr>
          <w:rStyle w:val="757"/>
          <w:rFonts w:hint="default" w:ascii="Times New Roman Regular" w:hAnsi="Times New Roman Regular" w:eastAsia="宋体" w:cs="Times New Roman Regular"/>
          <w:b w:val="0"/>
          <w:color w:val="auto"/>
          <w:spacing w:val="7"/>
          <w:sz w:val="24"/>
        </w:rPr>
        <w:t xml:space="preserve">对项目需求有深入、全面的理解，能准确识别项目地块的历史沿革、污染状况及详细调查与风险评估的核心要求</w:t>
      </w:r>
      <w:r>
        <w:rPr>
          <w:rStyle w:val="757"/>
          <w:rFonts w:hint="default" w:ascii="Times New Roman Regular" w:hAnsi="Times New Roman Regular" w:eastAsia="宋体" w:cs="Times New Roman Regular"/>
          <w:b w:val="0"/>
          <w:color w:val="auto"/>
          <w:spacing w:val="7"/>
          <w:sz w:val="24"/>
          <w:lang w:eastAsia="zh-CN"/>
        </w:rPr>
        <w:t xml:space="preserve">，得8分；</w:t>
      </w:r>
      <w:r>
        <w:rPr>
          <w:rStyle w:val="757"/>
          <w:rFonts w:hint="default" w:ascii="Times New Roman Regular" w:hAnsi="Times New Roman Regular" w:eastAsia="宋体" w:cs="Times New Roman Regular"/>
          <w:b w:val="0"/>
          <w:color w:val="auto"/>
          <w:spacing w:val="7"/>
          <w:sz w:val="24"/>
        </w:rPr>
        <w:t xml:space="preserve">对项目需求有较为全面的理解，但存在轻微遗漏或理解偏差，得5分；对项目需求的理解存在明显遗漏或误解，未能准确把握项目核心要点，得3分；对项目需求几乎无理解或理解错误，</w:t>
      </w:r>
      <w:r>
        <w:rPr>
          <w:rStyle w:val="757"/>
          <w:rFonts w:hint="default" w:ascii="Times New Roman Regular" w:hAnsi="Times New Roman Regular" w:eastAsia="宋体" w:cs="Times New Roman Regular"/>
          <w:b w:val="0"/>
          <w:color w:val="auto"/>
          <w:spacing w:val="7"/>
          <w:sz w:val="24"/>
          <w:lang w:eastAsia="zh-CN"/>
        </w:rPr>
        <w:t xml:space="preserve">不得分</w:t>
      </w:r>
      <w:r>
        <w:rPr>
          <w:rStyle w:val="757"/>
          <w:rFonts w:hint="default" w:ascii="Times New Roman Regular" w:hAnsi="Times New Roman Regular" w:eastAsia="宋体" w:cs="Times New Roman Regular"/>
          <w:b w:val="0"/>
          <w:color w:val="auto"/>
          <w:spacing w:val="7"/>
          <w:sz w:val="24"/>
        </w:rPr>
        <w:t xml:space="preserve">。</w:t>
      </w:r>
      <w:r/>
    </w:p>
    <w:p>
      <w:pPr>
        <w:pStyle w:val="1272"/>
        <w:ind w:firstLine="500"/>
        <w:spacing w:line="440" w:lineRule="exact"/>
        <w:rPr>
          <w:rStyle w:val="757"/>
          <w:rFonts w:hint="default" w:ascii="Times New Roman Regular" w:hAnsi="Times New Roman Regular" w:eastAsia="宋体" w:cs="Times New Roman Regular"/>
          <w:b w:val="0"/>
          <w:color w:val="auto"/>
          <w:spacing w:val="7"/>
          <w:sz w:val="24"/>
          <w:lang w:eastAsia="zh-CN"/>
        </w:rPr>
        <w:outlineLvl w:val="9"/>
      </w:pPr>
      <w:r>
        <w:rPr>
          <w:rStyle w:val="757"/>
          <w:rFonts w:hint="default" w:ascii="Times New Roman Regular" w:hAnsi="Times New Roman Regular" w:eastAsia="宋体" w:cs="Times New Roman Regular"/>
          <w:b w:val="0"/>
          <w:color w:val="auto"/>
          <w:spacing w:val="7"/>
          <w:sz w:val="24"/>
        </w:rPr>
        <w:t xml:space="preserve">2.</w:t>
      </w:r>
      <w:r>
        <w:rPr>
          <w:rStyle w:val="757"/>
          <w:rFonts w:hint="default" w:ascii="Times New Roman Regular" w:hAnsi="Times New Roman Regular" w:eastAsia="宋体" w:cs="Times New Roman Regular"/>
          <w:b w:val="0"/>
          <w:color w:val="auto"/>
          <w:spacing w:val="7"/>
          <w:sz w:val="24"/>
          <w:lang w:val="en-US" w:eastAsia="zh-CN"/>
        </w:rPr>
        <w:t xml:space="preserve">2</w:t>
      </w:r>
      <w:r>
        <w:rPr>
          <w:rStyle w:val="757"/>
          <w:rFonts w:hint="default" w:ascii="Times New Roman Regular" w:hAnsi="Times New Roman Regular" w:eastAsia="宋体" w:cs="Times New Roman Regular"/>
          <w:b w:val="0"/>
          <w:color w:val="auto"/>
          <w:spacing w:val="7"/>
          <w:sz w:val="24"/>
        </w:rPr>
        <w:t xml:space="preserve">.项目组织实施方案</w:t>
      </w:r>
      <w:r>
        <w:rPr>
          <w:rStyle w:val="757"/>
          <w:rFonts w:hint="default" w:ascii="Times New Roman Regular" w:hAnsi="Times New Roman Regular" w:eastAsia="宋体" w:cs="Times New Roman Regular"/>
          <w:b w:val="0"/>
          <w:color w:val="auto"/>
          <w:spacing w:val="7"/>
          <w:sz w:val="24"/>
          <w:lang w:eastAsia="zh-CN"/>
        </w:rPr>
        <w:t xml:space="preserve">【0/3/5/8】</w:t>
      </w:r>
      <w:r/>
    </w:p>
    <w:p>
      <w:pPr>
        <w:pStyle w:val="1272"/>
        <w:ind w:firstLine="500"/>
        <w:spacing w:line="440" w:lineRule="exact"/>
        <w:rPr>
          <w:rStyle w:val="757"/>
          <w:rFonts w:hint="default" w:ascii="Times New Roman Regular" w:hAnsi="Times New Roman Regular" w:eastAsia="宋体" w:cs="Times New Roman Regular"/>
          <w:b w:val="0"/>
          <w:color w:val="auto"/>
          <w:spacing w:val="7"/>
          <w:sz w:val="24"/>
        </w:rPr>
        <w:outlineLvl w:val="9"/>
      </w:pPr>
      <w:r>
        <w:rPr>
          <w:rStyle w:val="757"/>
          <w:rFonts w:hint="default" w:ascii="Times New Roman Regular" w:hAnsi="Times New Roman Regular" w:eastAsia="宋体" w:cs="Times New Roman Regular"/>
          <w:b w:val="0"/>
          <w:color w:val="auto"/>
          <w:spacing w:val="7"/>
          <w:sz w:val="24"/>
        </w:rPr>
        <w:t xml:space="preserve">总体思路、技术路线、实施计划等科学、合理、规范，能全面满足项目需求</w:t>
      </w:r>
      <w:r>
        <w:rPr>
          <w:rStyle w:val="757"/>
          <w:rFonts w:hint="default" w:ascii="Times New Roman Regular" w:hAnsi="Times New Roman Regular" w:eastAsia="宋体" w:cs="Times New Roman Regular"/>
          <w:b w:val="0"/>
          <w:color w:val="auto"/>
          <w:spacing w:val="7"/>
          <w:sz w:val="24"/>
          <w:lang w:eastAsia="zh-CN"/>
        </w:rPr>
        <w:t xml:space="preserve">，得8分；</w:t>
      </w:r>
      <w:r>
        <w:rPr>
          <w:rStyle w:val="757"/>
          <w:rFonts w:hint="default" w:ascii="Times New Roman Regular" w:hAnsi="Times New Roman Regular" w:eastAsia="宋体" w:cs="Times New Roman Regular"/>
          <w:b w:val="0"/>
          <w:color w:val="auto"/>
          <w:spacing w:val="7"/>
          <w:sz w:val="24"/>
        </w:rPr>
        <w:t xml:space="preserve">总体思路、技术路线、实施计划等较为科学、合理、规范，但存在轻微缺陷或不足，得5分；总体思路、技术路线、实施计划等存在明显缺陷或不足，无法满足项目需求，得3分；未提供项目组织实施方案，</w:t>
      </w:r>
      <w:r>
        <w:rPr>
          <w:rStyle w:val="757"/>
          <w:rFonts w:hint="default" w:ascii="Times New Roman Regular" w:hAnsi="Times New Roman Regular" w:eastAsia="宋体" w:cs="Times New Roman Regular"/>
          <w:b w:val="0"/>
          <w:color w:val="auto"/>
          <w:spacing w:val="7"/>
          <w:sz w:val="24"/>
          <w:lang w:eastAsia="zh-CN"/>
        </w:rPr>
        <w:t xml:space="preserve">不得分</w:t>
      </w:r>
      <w:r>
        <w:rPr>
          <w:rStyle w:val="757"/>
          <w:rFonts w:hint="default" w:ascii="Times New Roman Regular" w:hAnsi="Times New Roman Regular" w:eastAsia="宋体" w:cs="Times New Roman Regular"/>
          <w:b w:val="0"/>
          <w:color w:val="auto"/>
          <w:spacing w:val="7"/>
          <w:sz w:val="24"/>
        </w:rPr>
        <w:t xml:space="preserve">。</w:t>
      </w:r>
      <w:r/>
    </w:p>
    <w:p>
      <w:pPr>
        <w:pStyle w:val="1272"/>
        <w:ind w:firstLine="500"/>
        <w:spacing w:line="440" w:lineRule="exact"/>
        <w:rPr>
          <w:rStyle w:val="757"/>
          <w:rFonts w:hint="default" w:ascii="Times New Roman Regular" w:hAnsi="Times New Roman Regular" w:eastAsia="宋体" w:cs="Times New Roman Regular"/>
          <w:b w:val="0"/>
          <w:color w:val="auto"/>
          <w:spacing w:val="7"/>
          <w:sz w:val="24"/>
          <w:lang w:eastAsia="zh-CN"/>
        </w:rPr>
        <w:outlineLvl w:val="9"/>
      </w:pPr>
      <w:r>
        <w:rPr>
          <w:rStyle w:val="757"/>
          <w:rFonts w:hint="default" w:ascii="Times New Roman Regular" w:hAnsi="Times New Roman Regular" w:eastAsia="宋体" w:cs="Times New Roman Regular"/>
          <w:b w:val="0"/>
          <w:color w:val="auto"/>
          <w:spacing w:val="7"/>
          <w:sz w:val="24"/>
        </w:rPr>
        <w:t xml:space="preserve">2.</w:t>
      </w:r>
      <w:r>
        <w:rPr>
          <w:rStyle w:val="757"/>
          <w:rFonts w:hint="default" w:ascii="Times New Roman Regular" w:hAnsi="Times New Roman Regular" w:eastAsia="宋体" w:cs="Times New Roman Regular"/>
          <w:b w:val="0"/>
          <w:color w:val="auto"/>
          <w:spacing w:val="7"/>
          <w:sz w:val="24"/>
          <w:lang w:val="en-US" w:eastAsia="zh-CN"/>
        </w:rPr>
        <w:t xml:space="preserve">3</w:t>
      </w:r>
      <w:r>
        <w:rPr>
          <w:rStyle w:val="757"/>
          <w:rFonts w:hint="default" w:ascii="Times New Roman Regular" w:hAnsi="Times New Roman Regular" w:eastAsia="宋体" w:cs="Times New Roman Regular"/>
          <w:b w:val="0"/>
          <w:color w:val="auto"/>
          <w:spacing w:val="7"/>
          <w:sz w:val="24"/>
        </w:rPr>
        <w:t xml:space="preserve">.详细调查及风险评估方案</w:t>
      </w:r>
      <w:r>
        <w:rPr>
          <w:rStyle w:val="757"/>
          <w:rFonts w:hint="default" w:ascii="Times New Roman Regular" w:hAnsi="Times New Roman Regular" w:eastAsia="宋体" w:cs="Times New Roman Regular"/>
          <w:b w:val="0"/>
          <w:color w:val="auto"/>
          <w:spacing w:val="7"/>
          <w:sz w:val="24"/>
          <w:lang w:eastAsia="zh-CN"/>
        </w:rPr>
        <w:t xml:space="preserve">【0/3/5/8】</w:t>
      </w:r>
      <w:r/>
    </w:p>
    <w:p>
      <w:pPr>
        <w:pStyle w:val="1272"/>
        <w:ind w:firstLine="500"/>
        <w:spacing w:line="440" w:lineRule="exact"/>
        <w:rPr>
          <w:rStyle w:val="757"/>
          <w:rFonts w:hint="default" w:ascii="Times New Roman Regular" w:hAnsi="Times New Roman Regular" w:eastAsia="宋体" w:cs="Times New Roman Regular"/>
          <w:b w:val="0"/>
          <w:color w:val="auto"/>
          <w:spacing w:val="7"/>
          <w:sz w:val="24"/>
        </w:rPr>
        <w:outlineLvl w:val="9"/>
      </w:pPr>
      <w:r>
        <w:rPr>
          <w:rStyle w:val="757"/>
          <w:rFonts w:hint="default" w:ascii="Times New Roman Regular" w:hAnsi="Times New Roman Regular" w:eastAsia="宋体" w:cs="Times New Roman Regular"/>
          <w:b w:val="0"/>
          <w:color w:val="auto"/>
          <w:spacing w:val="7"/>
          <w:sz w:val="24"/>
        </w:rPr>
        <w:t xml:space="preserve">详细调查及风险评估方案完整、科学、可行，能准确判断污染物迁移方式，摸清污染情况及范围，点位布设符合技术规范，风险评估方法科学</w:t>
      </w:r>
      <w:r>
        <w:rPr>
          <w:rStyle w:val="757"/>
          <w:rFonts w:hint="default" w:ascii="Times New Roman Regular" w:hAnsi="Times New Roman Regular" w:eastAsia="宋体" w:cs="Times New Roman Regular"/>
          <w:b w:val="0"/>
          <w:color w:val="auto"/>
          <w:spacing w:val="7"/>
          <w:sz w:val="24"/>
          <w:lang w:eastAsia="zh-CN"/>
        </w:rPr>
        <w:t xml:space="preserve">，得8分；</w:t>
      </w:r>
      <w:r>
        <w:rPr>
          <w:rStyle w:val="757"/>
          <w:rFonts w:hint="default" w:ascii="Times New Roman Regular" w:hAnsi="Times New Roman Regular" w:eastAsia="宋体" w:cs="Times New Roman Regular"/>
          <w:b w:val="0"/>
          <w:color w:val="auto"/>
          <w:spacing w:val="7"/>
          <w:sz w:val="24"/>
        </w:rPr>
        <w:t xml:space="preserve">详细调查及风险评估方案较为完整、科学、可行，但存在轻微缺陷或不足，如点位布设略显不足、风险评估方法略显简单等，得5分；详细调查及风险评估方案存在明显缺陷或不足，如未能准确判断污染物迁移方式、污染情况及范围摸排不清、点位布设不符合技术规范、风险评估方法不科学等，得3分；未提供详细调查及风险评估方案，</w:t>
      </w:r>
      <w:r>
        <w:rPr>
          <w:rStyle w:val="757"/>
          <w:rFonts w:hint="default" w:ascii="Times New Roman Regular" w:hAnsi="Times New Roman Regular" w:eastAsia="宋体" w:cs="Times New Roman Regular"/>
          <w:b w:val="0"/>
          <w:color w:val="auto"/>
          <w:spacing w:val="7"/>
          <w:sz w:val="24"/>
          <w:lang w:eastAsia="zh-CN"/>
        </w:rPr>
        <w:t xml:space="preserve">不得分</w:t>
      </w:r>
      <w:r>
        <w:rPr>
          <w:rStyle w:val="757"/>
          <w:rFonts w:hint="default" w:ascii="Times New Roman Regular" w:hAnsi="Times New Roman Regular" w:eastAsia="宋体" w:cs="Times New Roman Regular"/>
          <w:b w:val="0"/>
          <w:color w:val="auto"/>
          <w:spacing w:val="7"/>
          <w:sz w:val="24"/>
        </w:rPr>
        <w:t xml:space="preserve">。</w:t>
      </w:r>
      <w:r/>
    </w:p>
    <w:p>
      <w:pPr>
        <w:pStyle w:val="1272"/>
        <w:ind w:firstLine="500"/>
        <w:spacing w:line="440" w:lineRule="exact"/>
        <w:rPr>
          <w:rStyle w:val="757"/>
          <w:rFonts w:hint="default" w:ascii="Times New Roman Regular" w:hAnsi="Times New Roman Regular" w:eastAsia="宋体" w:cs="Times New Roman Regular"/>
          <w:b w:val="0"/>
          <w:color w:val="auto"/>
          <w:spacing w:val="7"/>
          <w:sz w:val="24"/>
          <w:lang w:eastAsia="zh-CN"/>
        </w:rPr>
        <w:outlineLvl w:val="9"/>
      </w:pPr>
      <w:r>
        <w:rPr>
          <w:rStyle w:val="757"/>
          <w:rFonts w:hint="default" w:ascii="Times New Roman Regular" w:hAnsi="Times New Roman Regular" w:eastAsia="宋体" w:cs="Times New Roman Regular"/>
          <w:b w:val="0"/>
          <w:color w:val="auto"/>
          <w:spacing w:val="7"/>
          <w:sz w:val="24"/>
        </w:rPr>
        <w:t xml:space="preserve">2.</w:t>
      </w:r>
      <w:r>
        <w:rPr>
          <w:rStyle w:val="757"/>
          <w:rFonts w:hint="default" w:ascii="Times New Roman Regular" w:hAnsi="Times New Roman Regular" w:eastAsia="宋体" w:cs="Times New Roman Regular"/>
          <w:b w:val="0"/>
          <w:color w:val="auto"/>
          <w:spacing w:val="7"/>
          <w:sz w:val="24"/>
          <w:lang w:val="en-US" w:eastAsia="zh-CN"/>
        </w:rPr>
        <w:t xml:space="preserve">4</w:t>
      </w:r>
      <w:r>
        <w:rPr>
          <w:rStyle w:val="757"/>
          <w:rFonts w:hint="default" w:ascii="Times New Roman Regular" w:hAnsi="Times New Roman Regular" w:eastAsia="宋体" w:cs="Times New Roman Regular"/>
          <w:b w:val="0"/>
          <w:color w:val="auto"/>
          <w:spacing w:val="7"/>
          <w:sz w:val="24"/>
        </w:rPr>
        <w:t xml:space="preserve">.时间进度方案</w:t>
      </w:r>
      <w:r>
        <w:rPr>
          <w:rStyle w:val="757"/>
          <w:rFonts w:hint="default" w:ascii="Times New Roman Regular" w:hAnsi="Times New Roman Regular" w:eastAsia="宋体" w:cs="Times New Roman Regular"/>
          <w:b w:val="0"/>
          <w:color w:val="auto"/>
          <w:spacing w:val="7"/>
          <w:sz w:val="24"/>
          <w:lang w:eastAsia="zh-CN"/>
        </w:rPr>
        <w:t xml:space="preserve">【0/3/5/8】</w:t>
      </w:r>
      <w:r/>
    </w:p>
    <w:p>
      <w:pPr>
        <w:pStyle w:val="1272"/>
        <w:ind w:firstLine="500"/>
        <w:spacing w:line="440" w:lineRule="exact"/>
        <w:rPr>
          <w:rStyle w:val="757"/>
          <w:rFonts w:hint="default" w:ascii="Times New Roman Regular" w:hAnsi="Times New Roman Regular" w:eastAsia="宋体" w:cs="Times New Roman Regular"/>
          <w:b w:val="0"/>
          <w:color w:val="auto"/>
          <w:spacing w:val="7"/>
          <w:sz w:val="24"/>
        </w:rPr>
        <w:outlineLvl w:val="9"/>
      </w:pPr>
      <w:r>
        <w:rPr>
          <w:rStyle w:val="757"/>
          <w:rFonts w:hint="default" w:ascii="Times New Roman Regular" w:hAnsi="Times New Roman Regular" w:eastAsia="宋体" w:cs="Times New Roman Regular"/>
          <w:b w:val="0"/>
          <w:color w:val="auto"/>
          <w:spacing w:val="7"/>
          <w:sz w:val="24"/>
        </w:rPr>
        <w:t xml:space="preserve">时间进度方案明确、可行、具有操作性，能确保项目按时完成</w:t>
      </w:r>
      <w:r>
        <w:rPr>
          <w:rStyle w:val="757"/>
          <w:rFonts w:hint="default" w:ascii="Times New Roman Regular" w:hAnsi="Times New Roman Regular" w:eastAsia="宋体" w:cs="Times New Roman Regular"/>
          <w:b w:val="0"/>
          <w:color w:val="auto"/>
          <w:spacing w:val="7"/>
          <w:sz w:val="24"/>
          <w:lang w:eastAsia="zh-CN"/>
        </w:rPr>
        <w:t xml:space="preserve">，得8分；</w:t>
      </w:r>
      <w:r>
        <w:rPr>
          <w:rStyle w:val="757"/>
          <w:rFonts w:hint="default" w:ascii="Times New Roman Regular" w:hAnsi="Times New Roman Regular" w:eastAsia="宋体" w:cs="Times New Roman Regular"/>
          <w:b w:val="0"/>
          <w:color w:val="auto"/>
          <w:spacing w:val="7"/>
          <w:sz w:val="24"/>
        </w:rPr>
        <w:t xml:space="preserve">时间进度方案较为明确、可行、具有操作性，但存在轻微缺陷或不足，如时间安排略显紧张等，得5分；时间进度方案存在明显缺陷或不足，如时间安排不合理等，得3分；未提供时间进度方案，</w:t>
      </w:r>
      <w:r>
        <w:rPr>
          <w:rStyle w:val="757"/>
          <w:rFonts w:hint="default" w:ascii="Times New Roman Regular" w:hAnsi="Times New Roman Regular" w:eastAsia="宋体" w:cs="Times New Roman Regular"/>
          <w:b w:val="0"/>
          <w:color w:val="auto"/>
          <w:spacing w:val="7"/>
          <w:sz w:val="24"/>
          <w:lang w:eastAsia="zh-CN"/>
        </w:rPr>
        <w:t xml:space="preserve">不得分</w:t>
      </w:r>
      <w:r>
        <w:rPr>
          <w:rStyle w:val="757"/>
          <w:rFonts w:hint="default" w:ascii="Times New Roman Regular" w:hAnsi="Times New Roman Regular" w:eastAsia="宋体" w:cs="Times New Roman Regular"/>
          <w:b w:val="0"/>
          <w:color w:val="auto"/>
          <w:spacing w:val="7"/>
          <w:sz w:val="24"/>
        </w:rPr>
        <w:t xml:space="preserve">。</w:t>
      </w:r>
      <w:r/>
    </w:p>
    <w:p>
      <w:pPr>
        <w:pStyle w:val="1272"/>
        <w:ind w:firstLine="500"/>
        <w:spacing w:line="440" w:lineRule="exact"/>
        <w:rPr>
          <w:rStyle w:val="757"/>
          <w:rFonts w:hint="default" w:ascii="Times New Roman Regular" w:hAnsi="Times New Roman Regular" w:eastAsia="宋体" w:cs="Times New Roman Regular"/>
          <w:b w:val="0"/>
          <w:color w:val="auto"/>
          <w:spacing w:val="7"/>
          <w:sz w:val="24"/>
          <w:lang w:eastAsia="zh-CN"/>
        </w:rPr>
        <w:outlineLvl w:val="9"/>
      </w:pPr>
      <w:r>
        <w:rPr>
          <w:rStyle w:val="757"/>
          <w:rFonts w:hint="default" w:ascii="Times New Roman Regular" w:hAnsi="Times New Roman Regular" w:eastAsia="宋体" w:cs="Times New Roman Regular"/>
          <w:b w:val="0"/>
          <w:color w:val="auto"/>
          <w:spacing w:val="7"/>
          <w:sz w:val="24"/>
        </w:rPr>
        <w:t xml:space="preserve">2.</w:t>
      </w:r>
      <w:r>
        <w:rPr>
          <w:rStyle w:val="757"/>
          <w:rFonts w:hint="default" w:ascii="Times New Roman Regular" w:hAnsi="Times New Roman Regular" w:eastAsia="宋体" w:cs="Times New Roman Regular"/>
          <w:b w:val="0"/>
          <w:color w:val="auto"/>
          <w:spacing w:val="7"/>
          <w:sz w:val="24"/>
          <w:lang w:val="en-US" w:eastAsia="zh-CN"/>
        </w:rPr>
        <w:t xml:space="preserve">5</w:t>
      </w:r>
      <w:r>
        <w:rPr>
          <w:rStyle w:val="757"/>
          <w:rFonts w:hint="default" w:ascii="Times New Roman Regular" w:hAnsi="Times New Roman Regular" w:eastAsia="宋体" w:cs="Times New Roman Regular"/>
          <w:b w:val="0"/>
          <w:color w:val="auto"/>
          <w:spacing w:val="7"/>
          <w:sz w:val="24"/>
        </w:rPr>
        <w:t xml:space="preserve">.项目质量控制措施</w:t>
      </w:r>
      <w:r>
        <w:rPr>
          <w:rStyle w:val="757"/>
          <w:rFonts w:hint="default" w:ascii="Times New Roman Regular" w:hAnsi="Times New Roman Regular" w:eastAsia="宋体" w:cs="Times New Roman Regular"/>
          <w:b w:val="0"/>
          <w:color w:val="auto"/>
          <w:spacing w:val="7"/>
          <w:sz w:val="24"/>
          <w:lang w:eastAsia="zh-CN"/>
        </w:rPr>
        <w:t xml:space="preserve">【0/3/5/8】</w:t>
      </w:r>
      <w:r/>
    </w:p>
    <w:p>
      <w:pPr>
        <w:pStyle w:val="1272"/>
        <w:ind w:firstLine="500"/>
        <w:spacing w:line="440" w:lineRule="exact"/>
        <w:rPr>
          <w:rStyle w:val="757"/>
          <w:rFonts w:hint="default" w:ascii="Times New Roman Regular" w:hAnsi="Times New Roman Regular" w:eastAsia="宋体" w:cs="Times New Roman Regular"/>
          <w:b w:val="0"/>
          <w:color w:val="auto"/>
          <w:spacing w:val="7"/>
          <w:sz w:val="24"/>
        </w:rPr>
        <w:outlineLvl w:val="9"/>
      </w:pPr>
      <w:r>
        <w:rPr>
          <w:rStyle w:val="757"/>
          <w:rFonts w:hint="default" w:ascii="Times New Roman Regular" w:hAnsi="Times New Roman Regular" w:eastAsia="宋体" w:cs="Times New Roman Regular"/>
          <w:b w:val="0"/>
          <w:color w:val="auto"/>
          <w:spacing w:val="7"/>
          <w:sz w:val="24"/>
        </w:rPr>
        <w:t xml:space="preserve">项目质量控制措施全面、科学、有效，能确保项目成果的质量</w:t>
      </w:r>
      <w:r>
        <w:rPr>
          <w:rStyle w:val="757"/>
          <w:rFonts w:hint="default" w:ascii="Times New Roman Regular" w:hAnsi="Times New Roman Regular" w:eastAsia="宋体" w:cs="Times New Roman Regular"/>
          <w:b w:val="0"/>
          <w:color w:val="auto"/>
          <w:spacing w:val="7"/>
          <w:sz w:val="24"/>
          <w:lang w:eastAsia="zh-CN"/>
        </w:rPr>
        <w:t xml:space="preserve">，得8分；</w:t>
      </w:r>
      <w:r>
        <w:rPr>
          <w:rStyle w:val="757"/>
          <w:rFonts w:hint="default" w:ascii="Times New Roman Regular" w:hAnsi="Times New Roman Regular" w:eastAsia="宋体" w:cs="Times New Roman Regular"/>
          <w:b w:val="0"/>
          <w:color w:val="auto"/>
          <w:spacing w:val="7"/>
          <w:sz w:val="24"/>
        </w:rPr>
        <w:t xml:space="preserve">项目质量控制措施较为全面、科学、有效，但存在轻微缺陷或不足，如质量控制点设置略显不足、质量控制方法略显简单等，得5分；项目质量控制措施存在明显缺陷或不足，如质量控制点设置不合理、质量控制方法不科学等，得3分；未提供项目质量控制措施，</w:t>
      </w:r>
      <w:r>
        <w:rPr>
          <w:rStyle w:val="757"/>
          <w:rFonts w:hint="default" w:ascii="Times New Roman Regular" w:hAnsi="Times New Roman Regular" w:eastAsia="宋体" w:cs="Times New Roman Regular"/>
          <w:b w:val="0"/>
          <w:color w:val="auto"/>
          <w:spacing w:val="7"/>
          <w:sz w:val="24"/>
          <w:lang w:eastAsia="zh-CN"/>
        </w:rPr>
        <w:t xml:space="preserve">不得分</w:t>
      </w:r>
      <w:r>
        <w:rPr>
          <w:rStyle w:val="757"/>
          <w:rFonts w:hint="default" w:ascii="Times New Roman Regular" w:hAnsi="Times New Roman Regular" w:eastAsia="宋体" w:cs="Times New Roman Regular"/>
          <w:b w:val="0"/>
          <w:color w:val="auto"/>
          <w:spacing w:val="7"/>
          <w:sz w:val="24"/>
        </w:rPr>
        <w:t xml:space="preserve">。</w:t>
      </w:r>
      <w:r/>
    </w:p>
    <w:p>
      <w:pPr>
        <w:pStyle w:val="1272"/>
        <w:ind w:firstLine="500"/>
        <w:spacing w:line="440" w:lineRule="exact"/>
        <w:rPr>
          <w:rStyle w:val="757"/>
          <w:rFonts w:hint="default" w:ascii="Times New Roman Regular" w:hAnsi="Times New Roman Regular" w:eastAsia="宋体" w:cs="Times New Roman Regular"/>
          <w:b w:val="0"/>
          <w:color w:val="auto"/>
          <w:spacing w:val="7"/>
          <w:sz w:val="24"/>
          <w:lang w:eastAsia="zh-CN"/>
        </w:rPr>
        <w:outlineLvl w:val="9"/>
      </w:pPr>
      <w:r>
        <w:rPr>
          <w:rStyle w:val="757"/>
          <w:rFonts w:hint="default" w:ascii="Times New Roman Regular" w:hAnsi="Times New Roman Regular" w:eastAsia="宋体" w:cs="Times New Roman Regular"/>
          <w:b w:val="0"/>
          <w:color w:val="auto"/>
          <w:spacing w:val="7"/>
          <w:sz w:val="24"/>
        </w:rPr>
        <w:t xml:space="preserve">2.</w:t>
      </w:r>
      <w:r>
        <w:rPr>
          <w:rStyle w:val="757"/>
          <w:rFonts w:hint="default" w:ascii="Times New Roman Regular" w:hAnsi="Times New Roman Regular" w:eastAsia="宋体" w:cs="Times New Roman Regular"/>
          <w:b w:val="0"/>
          <w:color w:val="auto"/>
          <w:spacing w:val="7"/>
          <w:sz w:val="24"/>
          <w:lang w:val="en-US" w:eastAsia="zh-CN"/>
        </w:rPr>
        <w:t xml:space="preserve">6</w:t>
      </w:r>
      <w:r>
        <w:rPr>
          <w:rStyle w:val="757"/>
          <w:rFonts w:hint="default" w:ascii="Times New Roman Regular" w:hAnsi="Times New Roman Regular" w:eastAsia="宋体" w:cs="Times New Roman Regular"/>
          <w:b w:val="0"/>
          <w:color w:val="auto"/>
          <w:spacing w:val="7"/>
          <w:sz w:val="24"/>
        </w:rPr>
        <w:t xml:space="preserve">.项目实施可能存在的问题、难点及应对措施</w:t>
      </w:r>
      <w:r>
        <w:rPr>
          <w:rStyle w:val="757"/>
          <w:rFonts w:hint="default" w:ascii="Times New Roman Regular" w:hAnsi="Times New Roman Regular" w:eastAsia="宋体" w:cs="Times New Roman Regular"/>
          <w:b w:val="0"/>
          <w:color w:val="auto"/>
          <w:spacing w:val="7"/>
          <w:sz w:val="24"/>
          <w:lang w:eastAsia="zh-CN"/>
        </w:rPr>
        <w:t xml:space="preserve">【0/3/5/8】</w:t>
      </w:r>
      <w:r/>
    </w:p>
    <w:p>
      <w:pPr>
        <w:pStyle w:val="1272"/>
        <w:ind w:firstLine="500"/>
        <w:spacing w:line="440" w:lineRule="exact"/>
        <w:rPr>
          <w:rStyle w:val="757"/>
          <w:rFonts w:hint="default" w:ascii="Times New Roman Regular" w:hAnsi="Times New Roman Regular" w:eastAsia="宋体" w:cs="Times New Roman Regular"/>
          <w:b w:val="0"/>
          <w:color w:val="auto"/>
          <w:spacing w:val="7"/>
          <w:sz w:val="24"/>
        </w:rPr>
        <w:outlineLvl w:val="9"/>
      </w:pPr>
      <w:r>
        <w:rPr>
          <w:rStyle w:val="757"/>
          <w:rFonts w:hint="default" w:ascii="Times New Roman Regular" w:hAnsi="Times New Roman Regular" w:eastAsia="宋体" w:cs="Times New Roman Regular"/>
          <w:b w:val="0"/>
          <w:color w:val="auto"/>
          <w:spacing w:val="7"/>
          <w:sz w:val="24"/>
        </w:rPr>
        <w:t xml:space="preserve">对项目实施可能存在的问题、难点有深入的分析，并提出了切实可行的应对措施</w:t>
      </w:r>
      <w:r>
        <w:rPr>
          <w:rStyle w:val="757"/>
          <w:rFonts w:hint="default" w:ascii="Times New Roman Regular" w:hAnsi="Times New Roman Regular" w:eastAsia="宋体" w:cs="Times New Roman Regular"/>
          <w:b w:val="0"/>
          <w:color w:val="auto"/>
          <w:spacing w:val="7"/>
          <w:sz w:val="24"/>
          <w:lang w:eastAsia="zh-CN"/>
        </w:rPr>
        <w:t xml:space="preserve">，得8分；</w:t>
      </w:r>
      <w:r>
        <w:rPr>
          <w:rStyle w:val="757"/>
          <w:rFonts w:hint="default" w:ascii="Times New Roman Regular" w:hAnsi="Times New Roman Regular" w:eastAsia="宋体" w:cs="Times New Roman Regular"/>
          <w:b w:val="0"/>
          <w:color w:val="auto"/>
          <w:spacing w:val="7"/>
          <w:sz w:val="24"/>
        </w:rPr>
        <w:t xml:space="preserve">对项目实施可能存在的问题、难点有一定的分析，并提出了相应的应对措施，但措施略显简单或不够具体，得5分；对项目实施可能存在的问题、难点分析不足，或提出的应对措施不可行，得3分；未对项目实施可能存在的问题、难点进行分析或提出应对措施，</w:t>
      </w:r>
      <w:r>
        <w:rPr>
          <w:rStyle w:val="757"/>
          <w:rFonts w:hint="default" w:ascii="Times New Roman Regular" w:hAnsi="Times New Roman Regular" w:eastAsia="宋体" w:cs="Times New Roman Regular"/>
          <w:b w:val="0"/>
          <w:color w:val="auto"/>
          <w:spacing w:val="7"/>
          <w:sz w:val="24"/>
          <w:lang w:eastAsia="zh-CN"/>
        </w:rPr>
        <w:t xml:space="preserve">不得分</w:t>
      </w:r>
      <w:r>
        <w:rPr>
          <w:rStyle w:val="757"/>
          <w:rFonts w:hint="default" w:ascii="Times New Roman Regular" w:hAnsi="Times New Roman Regular" w:eastAsia="宋体" w:cs="Times New Roman Regular"/>
          <w:b w:val="0"/>
          <w:color w:val="auto"/>
          <w:spacing w:val="7"/>
          <w:sz w:val="24"/>
        </w:rPr>
        <w:t xml:space="preserve">。</w:t>
      </w:r>
      <w:r/>
    </w:p>
    <w:p>
      <w:pPr>
        <w:pStyle w:val="1272"/>
        <w:ind w:firstLine="500"/>
        <w:spacing w:line="440" w:lineRule="exact"/>
        <w:rPr>
          <w:rStyle w:val="757"/>
          <w:rFonts w:hint="default" w:ascii="Times New Roman Regular" w:hAnsi="Times New Roman Regular" w:eastAsia="宋体" w:cs="Times New Roman Regular"/>
          <w:b/>
          <w:color w:val="auto"/>
          <w:spacing w:val="7"/>
          <w:sz w:val="24"/>
        </w:rPr>
        <w:outlineLvl w:val="9"/>
      </w:pPr>
      <w:r>
        <w:rPr>
          <w:rStyle w:val="757"/>
          <w:rFonts w:hint="default" w:ascii="Times New Roman Regular" w:hAnsi="Times New Roman Regular" w:eastAsia="宋体" w:cs="Times New Roman Regular"/>
          <w:b/>
          <w:color w:val="auto"/>
          <w:spacing w:val="7"/>
          <w:sz w:val="24"/>
        </w:rPr>
        <w:t xml:space="preserve">3 人员</w:t>
      </w:r>
      <w:r>
        <w:rPr>
          <w:rStyle w:val="757"/>
          <w:rFonts w:hint="default" w:ascii="Times New Roman Regular" w:hAnsi="Times New Roman Regular" w:eastAsia="宋体" w:cs="Times New Roman Regular"/>
          <w:b/>
          <w:color w:val="auto"/>
          <w:spacing w:val="7"/>
          <w:sz w:val="24"/>
          <w:lang w:val="en-US" w:eastAsia="zh-CN"/>
        </w:rPr>
        <w:t xml:space="preserve">及设备</w:t>
      </w:r>
      <w:r>
        <w:rPr>
          <w:rStyle w:val="757"/>
          <w:rFonts w:hint="default" w:ascii="Times New Roman Regular" w:hAnsi="Times New Roman Regular" w:eastAsia="宋体" w:cs="Times New Roman Regular"/>
          <w:b/>
          <w:color w:val="auto"/>
          <w:spacing w:val="7"/>
          <w:sz w:val="24"/>
        </w:rPr>
        <w:t xml:space="preserve">配备分</w:t>
      </w:r>
      <w:r>
        <w:rPr>
          <w:rStyle w:val="757"/>
          <w:rFonts w:hint="eastAsia" w:ascii="Times New Roman Regular" w:hAnsi="Times New Roman Regular" w:eastAsia="宋体" w:cs="Times New Roman Regular"/>
          <w:b/>
          <w:color w:val="auto"/>
          <w:spacing w:val="7"/>
          <w:sz w:val="24"/>
          <w:lang w:val="en-US" w:eastAsia="zh-CN"/>
        </w:rPr>
        <w:t xml:space="preserve"> </w:t>
      </w:r>
      <w:r>
        <w:rPr>
          <w:rStyle w:val="757"/>
          <w:rFonts w:hint="default" w:ascii="Times New Roman Regular" w:hAnsi="Times New Roman Regular" w:eastAsia="宋体" w:cs="Times New Roman Regular"/>
          <w:b/>
          <w:color w:val="auto"/>
          <w:spacing w:val="7"/>
          <w:sz w:val="24"/>
          <w:lang w:val="en-US" w:eastAsia="zh-CN"/>
        </w:rPr>
        <w:t xml:space="preserve">15</w:t>
      </w:r>
      <w:r>
        <w:rPr>
          <w:rStyle w:val="757"/>
          <w:rFonts w:hint="default" w:ascii="Times New Roman Regular" w:hAnsi="Times New Roman Regular" w:eastAsia="宋体" w:cs="Times New Roman Regular"/>
          <w:b/>
          <w:color w:val="auto"/>
          <w:spacing w:val="7"/>
          <w:sz w:val="24"/>
        </w:rPr>
        <w:t xml:space="preserve">.0 分</w:t>
      </w:r>
      <w:r/>
    </w:p>
    <w:p>
      <w:pPr>
        <w:pStyle w:val="1295"/>
        <w:ind w:firstLine="500"/>
        <w:spacing w:line="440" w:lineRule="exact"/>
        <w:rPr>
          <w:rStyle w:val="757"/>
          <w:rFonts w:hint="default" w:ascii="Times New Roman Regular" w:hAnsi="Times New Roman Regular" w:eastAsia="宋体" w:cs="Times New Roman Regular"/>
          <w:b w:val="0"/>
          <w:bCs w:val="0"/>
          <w:color w:val="auto"/>
          <w:spacing w:val="7"/>
          <w:sz w:val="24"/>
        </w:rPr>
        <w:outlineLvl w:val="9"/>
      </w:pPr>
      <w:r>
        <w:rPr>
          <w:rStyle w:val="757"/>
          <w:rFonts w:hint="default" w:ascii="Times New Roman Regular" w:hAnsi="Times New Roman Regular" w:eastAsia="宋体" w:cs="Times New Roman Regular"/>
          <w:b w:val="0"/>
          <w:bCs w:val="0"/>
          <w:color w:val="auto"/>
          <w:spacing w:val="7"/>
          <w:sz w:val="24"/>
        </w:rPr>
        <w:t xml:space="preserve">3.1.</w:t>
      </w:r>
      <w:r>
        <w:rPr>
          <w:rFonts w:hint="default" w:ascii="Times New Roman Regular" w:hAnsi="Times New Roman Regular" w:eastAsia="宋体" w:cs="Times New Roman Regular"/>
          <w:b w:val="0"/>
          <w:bCs w:val="0"/>
          <w:i w:val="0"/>
          <w:iCs w:val="0"/>
          <w:caps w:val="0"/>
          <w:color w:val="auto"/>
          <w:spacing w:val="0"/>
          <w:sz w:val="24"/>
          <w:szCs w:val="24"/>
          <w:shd w:val="clear" w:color="auto" w:fill="ffffff"/>
        </w:rPr>
        <w:t xml:space="preserve">项目负责人</w:t>
      </w:r>
      <w:r>
        <w:rPr>
          <w:rStyle w:val="757"/>
          <w:rFonts w:hint="default" w:ascii="Times New Roman Regular" w:hAnsi="Times New Roman Regular" w:eastAsia="宋体" w:cs="Times New Roman Regular"/>
          <w:b w:val="0"/>
          <w:bCs w:val="0"/>
          <w:color w:val="auto"/>
          <w:spacing w:val="7"/>
          <w:sz w:val="24"/>
          <w:highlight w:val="none"/>
          <w:lang w:val="en-US" w:eastAsia="zh-CN"/>
        </w:rPr>
        <w:t xml:space="preserve">【0/1/2/3/</w:t>
      </w:r>
      <w:r>
        <w:rPr>
          <w:rStyle w:val="757"/>
          <w:rFonts w:hint="eastAsia" w:ascii="Times New Roman Regular" w:hAnsi="Times New Roman Regular" w:eastAsia="宋体" w:cs="Times New Roman Regular"/>
          <w:b w:val="0"/>
          <w:bCs w:val="0"/>
          <w:color w:val="auto"/>
          <w:spacing w:val="7"/>
          <w:sz w:val="24"/>
          <w:highlight w:val="none"/>
          <w:lang w:val="en-US" w:eastAsia="zh-CN"/>
        </w:rPr>
        <w:t xml:space="preserve">4</w:t>
      </w:r>
      <w:r>
        <w:rPr>
          <w:rStyle w:val="757"/>
          <w:rFonts w:hint="default" w:ascii="Times New Roman Regular" w:hAnsi="Times New Roman Regular" w:eastAsia="宋体" w:cs="Times New Roman Regular"/>
          <w:b w:val="0"/>
          <w:bCs w:val="0"/>
          <w:color w:val="auto"/>
          <w:spacing w:val="7"/>
          <w:sz w:val="24"/>
          <w:lang w:val="en-US" w:eastAsia="zh-CN"/>
        </w:rPr>
        <w:t xml:space="preserve">】</w:t>
      </w:r>
      <w:r/>
    </w:p>
    <w:p>
      <w:pPr>
        <w:pStyle w:val="1295"/>
        <w:ind w:firstLine="500"/>
        <w:spacing w:line="440" w:lineRule="exact"/>
        <w:rPr>
          <w:rStyle w:val="757"/>
          <w:rFonts w:hint="default" w:ascii="Times New Roman Regular" w:hAnsi="Times New Roman Regular" w:eastAsia="宋体" w:cs="Times New Roman Regular"/>
          <w:b w:val="0"/>
          <w:color w:val="auto"/>
          <w:spacing w:val="7"/>
          <w:sz w:val="24"/>
          <w:highlight w:val="none"/>
        </w:rPr>
        <w:outlineLvl w:val="9"/>
      </w:pPr>
      <w:r>
        <w:rPr>
          <w:rStyle w:val="757"/>
          <w:rFonts w:hint="default" w:ascii="Times New Roman Regular" w:hAnsi="Times New Roman Regular" w:eastAsia="宋体" w:cs="Times New Roman Regular"/>
          <w:b w:val="0"/>
          <w:bCs w:val="0"/>
          <w:color w:val="auto"/>
          <w:spacing w:val="7"/>
          <w:sz w:val="24"/>
        </w:rPr>
        <w:t xml:space="preserve">拟投入本</w:t>
      </w:r>
      <w:r>
        <w:rPr>
          <w:rFonts w:hint="default" w:ascii="Times New Roman Regular" w:hAnsi="Times New Roman Regular" w:eastAsia="宋体" w:cs="Times New Roman Regular"/>
          <w:b w:val="0"/>
          <w:bCs w:val="0"/>
          <w:i w:val="0"/>
          <w:iCs w:val="0"/>
          <w:caps w:val="0"/>
          <w:color w:val="auto"/>
          <w:spacing w:val="0"/>
          <w:sz w:val="24"/>
          <w:szCs w:val="24"/>
          <w:shd w:val="clear" w:color="auto" w:fill="ffffff"/>
        </w:rPr>
        <w:t xml:space="preserve">项目负责人</w:t>
      </w:r>
      <w:r>
        <w:rPr>
          <w:rFonts w:hint="default" w:ascii="Times New Roman Regular" w:hAnsi="Times New Roman Regular" w:eastAsia="宋体" w:cs="Times New Roman Regular"/>
          <w:b w:val="0"/>
          <w:bCs w:val="0"/>
          <w:i w:val="0"/>
          <w:iCs w:val="0"/>
          <w:caps w:val="0"/>
          <w:color w:val="auto"/>
          <w:spacing w:val="0"/>
          <w:sz w:val="24"/>
          <w:szCs w:val="24"/>
          <w:shd w:val="clear" w:color="auto" w:fill="ffffff"/>
          <w:lang w:val="en-US" w:eastAsia="zh-CN"/>
        </w:rPr>
        <w:t xml:space="preserve">同时</w:t>
      </w:r>
      <w:r>
        <w:rPr>
          <w:rFonts w:hint="default" w:ascii="Times New Roman Regular" w:hAnsi="Times New Roman Regular" w:eastAsia="宋体" w:cs="Times New Roman Regular"/>
          <w:b w:val="0"/>
          <w:bCs w:val="0"/>
          <w:i w:val="0"/>
          <w:iCs w:val="0"/>
          <w:caps w:val="0"/>
          <w:color w:val="auto"/>
          <w:spacing w:val="0"/>
          <w:sz w:val="24"/>
          <w:szCs w:val="24"/>
          <w:highlight w:val="none"/>
          <w:shd w:val="clear" w:color="auto" w:fill="ffffff"/>
        </w:rPr>
        <w:t xml:space="preserve">具有</w:t>
      </w:r>
      <w:r>
        <w:rPr>
          <w:rFonts w:hint="default" w:ascii="Times New Roman Regular" w:hAnsi="Times New Roman Regular" w:eastAsia="宋体" w:cs="Times New Roman Regular"/>
          <w:b w:val="0"/>
          <w:bCs w:val="0"/>
          <w:i w:val="0"/>
          <w:iCs w:val="0"/>
          <w:caps w:val="0"/>
          <w:color w:val="auto"/>
          <w:spacing w:val="0"/>
          <w:sz w:val="24"/>
          <w:szCs w:val="24"/>
          <w:highlight w:val="none"/>
          <w:shd w:val="clear" w:color="auto" w:fill="ffffff"/>
          <w:lang w:val="en-US" w:eastAsia="zh-CN"/>
        </w:rPr>
        <w:t xml:space="preserve">环境类或化工类专业硕士学位及以上、环境</w:t>
      </w:r>
      <w:r>
        <w:rPr>
          <w:rFonts w:hint="default" w:ascii="Times New Roman Regular" w:hAnsi="Times New Roman Regular" w:eastAsia="宋体" w:cs="Times New Roman Regular"/>
          <w:b w:val="0"/>
          <w:bCs w:val="0"/>
          <w:i w:val="0"/>
          <w:iCs w:val="0"/>
          <w:caps w:val="0"/>
          <w:color w:val="auto"/>
          <w:spacing w:val="0"/>
          <w:sz w:val="24"/>
          <w:szCs w:val="24"/>
          <w:highlight w:val="none"/>
          <w:shd w:val="clear" w:color="auto" w:fill="ffffff"/>
        </w:rPr>
        <w:t xml:space="preserve">类</w:t>
      </w:r>
      <w:r>
        <w:rPr>
          <w:rFonts w:hint="default" w:ascii="Times New Roman Regular" w:hAnsi="Times New Roman Regular" w:eastAsia="宋体" w:cs="Times New Roman Regular"/>
          <w:b w:val="0"/>
          <w:bCs w:val="0"/>
          <w:i w:val="0"/>
          <w:iCs w:val="0"/>
          <w:caps w:val="0"/>
          <w:color w:val="auto"/>
          <w:spacing w:val="0"/>
          <w:sz w:val="24"/>
          <w:szCs w:val="24"/>
          <w:highlight w:val="none"/>
          <w:shd w:val="clear" w:color="auto" w:fill="ffffff"/>
          <w:lang w:val="en-US" w:eastAsia="zh-CN"/>
        </w:rPr>
        <w:t xml:space="preserve">或化工类</w:t>
      </w:r>
      <w:r>
        <w:rPr>
          <w:rFonts w:hint="default" w:ascii="Times New Roman Regular" w:hAnsi="Times New Roman Regular" w:eastAsia="宋体" w:cs="Times New Roman Regular"/>
          <w:b w:val="0"/>
          <w:bCs w:val="0"/>
          <w:i w:val="0"/>
          <w:iCs w:val="0"/>
          <w:caps w:val="0"/>
          <w:color w:val="auto"/>
          <w:spacing w:val="0"/>
          <w:sz w:val="24"/>
          <w:szCs w:val="24"/>
          <w:highlight w:val="none"/>
          <w:shd w:val="clear" w:color="auto" w:fill="ffffff"/>
        </w:rPr>
        <w:t xml:space="preserve">高级工程师</w:t>
      </w:r>
      <w:r>
        <w:rPr>
          <w:rFonts w:hint="default" w:ascii="Times New Roman Regular" w:hAnsi="Times New Roman Regular" w:eastAsia="宋体" w:cs="Times New Roman Regular"/>
          <w:b w:val="0"/>
          <w:bCs w:val="0"/>
          <w:i w:val="0"/>
          <w:iCs w:val="0"/>
          <w:caps w:val="0"/>
          <w:color w:val="auto"/>
          <w:spacing w:val="0"/>
          <w:sz w:val="24"/>
          <w:szCs w:val="24"/>
          <w:highlight w:val="none"/>
          <w:shd w:val="clear" w:color="auto" w:fill="ffffff"/>
          <w:lang w:val="en-US" w:eastAsia="zh-CN"/>
        </w:rPr>
        <w:t xml:space="preserve">及以上</w:t>
      </w:r>
      <w:r>
        <w:rPr>
          <w:rFonts w:hint="default" w:ascii="Times New Roman Regular" w:hAnsi="Times New Roman Regular" w:eastAsia="宋体" w:cs="Times New Roman Regular"/>
          <w:b w:val="0"/>
          <w:bCs w:val="0"/>
          <w:i w:val="0"/>
          <w:iCs w:val="0"/>
          <w:caps w:val="0"/>
          <w:color w:val="auto"/>
          <w:spacing w:val="0"/>
          <w:sz w:val="24"/>
          <w:szCs w:val="24"/>
          <w:highlight w:val="none"/>
          <w:shd w:val="clear" w:color="auto" w:fill="ffffff"/>
        </w:rPr>
        <w:t xml:space="preserve">职称</w:t>
      </w:r>
      <w:r>
        <w:rPr>
          <w:rFonts w:hint="default" w:ascii="Times New Roman Regular" w:hAnsi="Times New Roman Regular" w:eastAsia="宋体" w:cs="Times New Roman Regular"/>
          <w:b w:val="0"/>
          <w:bCs w:val="0"/>
          <w:i w:val="0"/>
          <w:iCs w:val="0"/>
          <w:caps w:val="0"/>
          <w:color w:val="auto"/>
          <w:spacing w:val="0"/>
          <w:sz w:val="24"/>
          <w:szCs w:val="24"/>
          <w:highlight w:val="none"/>
          <w:shd w:val="clear" w:color="auto" w:fill="ffffff"/>
          <w:lang w:eastAsia="zh-CN"/>
        </w:rPr>
        <w:t xml:space="preserve">、</w:t>
      </w:r>
      <w:r>
        <w:rPr>
          <w:rFonts w:hint="default" w:ascii="Times New Roman Regular" w:hAnsi="Times New Roman Regular" w:eastAsia="宋体" w:cs="Times New Roman Regular"/>
          <w:b w:val="0"/>
          <w:bCs w:val="0"/>
          <w:i w:val="0"/>
          <w:iCs w:val="0"/>
          <w:caps w:val="0"/>
          <w:color w:val="auto"/>
          <w:spacing w:val="0"/>
          <w:sz w:val="24"/>
          <w:szCs w:val="24"/>
          <w:highlight w:val="none"/>
          <w:shd w:val="clear" w:color="auto" w:fill="ffffff"/>
        </w:rPr>
        <w:t xml:space="preserve">具有</w:t>
      </w:r>
      <w:r>
        <w:rPr>
          <w:rFonts w:hint="eastAsia" w:ascii="Times New Roman Regular" w:hAnsi="Times New Roman Regular" w:eastAsia="宋体" w:cs="Times New Roman Regular"/>
          <w:b w:val="0"/>
          <w:bCs w:val="0"/>
          <w:i w:val="0"/>
          <w:iCs w:val="0"/>
          <w:caps w:val="0"/>
          <w:color w:val="auto"/>
          <w:spacing w:val="0"/>
          <w:sz w:val="24"/>
          <w:szCs w:val="24"/>
          <w:highlight w:val="none"/>
          <w:shd w:val="clear" w:color="auto" w:fill="ffffff"/>
          <w:lang w:val="en-US" w:eastAsia="zh-CN"/>
        </w:rPr>
        <w:t xml:space="preserve">注册</w:t>
      </w:r>
      <w:r>
        <w:rPr>
          <w:rFonts w:hint="default" w:ascii="Times New Roman Regular" w:hAnsi="Times New Roman Regular" w:eastAsia="宋体" w:cs="Times New Roman Regular"/>
          <w:b w:val="0"/>
          <w:bCs w:val="0"/>
          <w:i w:val="0"/>
          <w:iCs w:val="0"/>
          <w:caps w:val="0"/>
          <w:color w:val="auto"/>
          <w:spacing w:val="0"/>
          <w:sz w:val="24"/>
          <w:szCs w:val="24"/>
          <w:highlight w:val="none"/>
          <w:shd w:val="clear" w:color="auto" w:fill="ffffff"/>
        </w:rPr>
        <w:t xml:space="preserve">环境影响评价工程师职业资格</w:t>
      </w:r>
      <w:r>
        <w:rPr>
          <w:rFonts w:hint="eastAsia" w:ascii="Times New Roman Regular" w:hAnsi="Times New Roman Regular" w:eastAsia="宋体" w:cs="Times New Roman Regular"/>
          <w:b w:val="0"/>
          <w:bCs w:val="0"/>
          <w:i w:val="0"/>
          <w:iCs w:val="0"/>
          <w:caps w:val="0"/>
          <w:color w:val="auto"/>
          <w:spacing w:val="0"/>
          <w:sz w:val="24"/>
          <w:szCs w:val="24"/>
          <w:highlight w:val="none"/>
          <w:shd w:val="clear" w:color="auto" w:fill="ffffff"/>
          <w:lang w:eastAsia="zh-CN"/>
        </w:rPr>
        <w:t xml:space="preserve">、</w:t>
      </w:r>
      <w:r>
        <w:rPr>
          <w:rFonts w:hint="eastAsia" w:ascii="Times New Roman Regular" w:hAnsi="Times New Roman Regular" w:eastAsia="宋体" w:cs="Times New Roman Regular"/>
          <w:b w:val="0"/>
          <w:bCs w:val="0"/>
          <w:i w:val="0"/>
          <w:iCs w:val="0"/>
          <w:caps w:val="0"/>
          <w:color w:val="auto"/>
          <w:spacing w:val="0"/>
          <w:sz w:val="24"/>
          <w:szCs w:val="24"/>
          <w:highlight w:val="none"/>
          <w:shd w:val="clear" w:color="auto" w:fill="ffffff"/>
          <w:lang w:val="en-US" w:eastAsia="zh-CN"/>
        </w:rPr>
        <w:t xml:space="preserve">具有危险废物司法鉴定执业证书的</w:t>
      </w:r>
      <w:r>
        <w:rPr>
          <w:rStyle w:val="757"/>
          <w:rFonts w:hint="default" w:ascii="Times New Roman Regular" w:hAnsi="Times New Roman Regular" w:eastAsia="宋体" w:cs="Times New Roman Regular"/>
          <w:b w:val="0"/>
          <w:bCs w:val="0"/>
          <w:color w:val="auto"/>
          <w:spacing w:val="7"/>
          <w:sz w:val="24"/>
          <w:highlight w:val="none"/>
          <w:lang w:val="en-US" w:eastAsia="zh-CN"/>
        </w:rPr>
        <w:t xml:space="preserve">，得</w:t>
      </w:r>
      <w:r>
        <w:rPr>
          <w:rStyle w:val="757"/>
          <w:rFonts w:hint="eastAsia" w:ascii="Times New Roman Regular" w:hAnsi="Times New Roman Regular" w:eastAsia="宋体" w:cs="Times New Roman Regular"/>
          <w:b w:val="0"/>
          <w:color w:val="auto"/>
          <w:spacing w:val="7"/>
          <w:sz w:val="24"/>
          <w:highlight w:val="none"/>
          <w:lang w:val="en-US" w:eastAsia="zh-CN"/>
        </w:rPr>
        <w:t xml:space="preserve">4</w:t>
      </w:r>
      <w:r>
        <w:rPr>
          <w:rStyle w:val="757"/>
          <w:rFonts w:hint="default" w:ascii="Times New Roman Regular" w:hAnsi="Times New Roman Regular" w:eastAsia="宋体" w:cs="Times New Roman Regular"/>
          <w:b w:val="0"/>
          <w:color w:val="auto"/>
          <w:spacing w:val="7"/>
          <w:sz w:val="24"/>
          <w:highlight w:val="none"/>
          <w:lang w:val="en-US" w:eastAsia="zh-CN"/>
        </w:rPr>
        <w:t xml:space="preserve">分；具有上述</w:t>
      </w:r>
      <w:r>
        <w:rPr>
          <w:rStyle w:val="757"/>
          <w:rFonts w:hint="eastAsia" w:ascii="Times New Roman Regular" w:hAnsi="Times New Roman Regular" w:eastAsia="宋体" w:cs="Times New Roman Regular"/>
          <w:b w:val="0"/>
          <w:color w:val="auto"/>
          <w:spacing w:val="7"/>
          <w:sz w:val="24"/>
          <w:highlight w:val="none"/>
          <w:lang w:val="en-US" w:eastAsia="zh-CN"/>
        </w:rPr>
        <w:t xml:space="preserve">三</w:t>
      </w:r>
      <w:r>
        <w:rPr>
          <w:rStyle w:val="757"/>
          <w:rFonts w:hint="default" w:ascii="Times New Roman Regular" w:hAnsi="Times New Roman Regular" w:eastAsia="宋体" w:cs="Times New Roman Regular"/>
          <w:b w:val="0"/>
          <w:color w:val="auto"/>
          <w:spacing w:val="7"/>
          <w:sz w:val="24"/>
          <w:highlight w:val="none"/>
          <w:lang w:val="en-US" w:eastAsia="zh-CN"/>
        </w:rPr>
        <w:t xml:space="preserve">项的，得</w:t>
      </w:r>
      <w:r>
        <w:rPr>
          <w:rStyle w:val="757"/>
          <w:rFonts w:hint="eastAsia" w:ascii="Times New Roman Regular" w:hAnsi="Times New Roman Regular" w:eastAsia="宋体" w:cs="Times New Roman Regular"/>
          <w:b w:val="0"/>
          <w:color w:val="auto"/>
          <w:spacing w:val="7"/>
          <w:sz w:val="24"/>
          <w:highlight w:val="none"/>
          <w:lang w:val="en-US" w:eastAsia="zh-CN"/>
        </w:rPr>
        <w:t xml:space="preserve">3</w:t>
      </w:r>
      <w:r>
        <w:rPr>
          <w:rStyle w:val="757"/>
          <w:rFonts w:hint="default" w:ascii="Times New Roman Regular" w:hAnsi="Times New Roman Regular" w:eastAsia="宋体" w:cs="Times New Roman Regular"/>
          <w:b w:val="0"/>
          <w:color w:val="auto"/>
          <w:spacing w:val="7"/>
          <w:sz w:val="24"/>
          <w:highlight w:val="none"/>
          <w:lang w:val="en-US" w:eastAsia="zh-CN"/>
        </w:rPr>
        <w:t xml:space="preserve">分；具有上述</w:t>
      </w:r>
      <w:r>
        <w:rPr>
          <w:rStyle w:val="757"/>
          <w:rFonts w:hint="eastAsia" w:ascii="Times New Roman Regular" w:hAnsi="Times New Roman Regular" w:eastAsia="宋体" w:cs="Times New Roman Regular"/>
          <w:b w:val="0"/>
          <w:color w:val="auto"/>
          <w:spacing w:val="7"/>
          <w:sz w:val="24"/>
          <w:highlight w:val="none"/>
          <w:lang w:val="en-US" w:eastAsia="zh-CN"/>
        </w:rPr>
        <w:t xml:space="preserve">两</w:t>
      </w:r>
      <w:r>
        <w:rPr>
          <w:rStyle w:val="757"/>
          <w:rFonts w:hint="default" w:ascii="Times New Roman Regular" w:hAnsi="Times New Roman Regular" w:eastAsia="宋体" w:cs="Times New Roman Regular"/>
          <w:b w:val="0"/>
          <w:color w:val="auto"/>
          <w:spacing w:val="7"/>
          <w:sz w:val="24"/>
          <w:highlight w:val="none"/>
          <w:lang w:val="en-US" w:eastAsia="zh-CN"/>
        </w:rPr>
        <w:t xml:space="preserve">项的，得</w:t>
      </w:r>
      <w:r>
        <w:rPr>
          <w:rStyle w:val="757"/>
          <w:rFonts w:hint="eastAsia" w:ascii="Times New Roman Regular" w:hAnsi="Times New Roman Regular" w:eastAsia="宋体" w:cs="Times New Roman Regular"/>
          <w:b w:val="0"/>
          <w:color w:val="auto"/>
          <w:spacing w:val="7"/>
          <w:sz w:val="24"/>
          <w:highlight w:val="none"/>
          <w:lang w:val="en-US" w:eastAsia="zh-CN"/>
        </w:rPr>
        <w:t xml:space="preserve">2</w:t>
      </w:r>
      <w:r>
        <w:rPr>
          <w:rStyle w:val="757"/>
          <w:rFonts w:hint="default" w:ascii="Times New Roman Regular" w:hAnsi="Times New Roman Regular" w:eastAsia="宋体" w:cs="Times New Roman Regular"/>
          <w:b w:val="0"/>
          <w:color w:val="auto"/>
          <w:spacing w:val="7"/>
          <w:sz w:val="24"/>
          <w:highlight w:val="none"/>
          <w:lang w:val="en-US" w:eastAsia="zh-CN"/>
        </w:rPr>
        <w:t xml:space="preserve">分</w:t>
      </w:r>
      <w:r>
        <w:rPr>
          <w:rStyle w:val="757"/>
          <w:rFonts w:hint="eastAsia" w:ascii="Times New Roman Regular" w:hAnsi="Times New Roman Regular" w:eastAsia="宋体" w:cs="Times New Roman Regular"/>
          <w:b w:val="0"/>
          <w:color w:val="auto"/>
          <w:spacing w:val="7"/>
          <w:sz w:val="24"/>
          <w:highlight w:val="none"/>
          <w:lang w:val="en-US" w:eastAsia="zh-CN"/>
        </w:rPr>
        <w:t xml:space="preserve">；</w:t>
      </w:r>
      <w:r>
        <w:rPr>
          <w:rStyle w:val="757"/>
          <w:rFonts w:hint="default" w:ascii="Times New Roman Regular" w:hAnsi="Times New Roman Regular" w:eastAsia="宋体" w:cs="Times New Roman Regular"/>
          <w:b w:val="0"/>
          <w:color w:val="auto"/>
          <w:spacing w:val="7"/>
          <w:sz w:val="24"/>
          <w:highlight w:val="none"/>
          <w:lang w:val="en-US" w:eastAsia="zh-CN"/>
        </w:rPr>
        <w:t xml:space="preserve">具有上述一项的，得1分；</w:t>
      </w:r>
      <w:r>
        <w:rPr>
          <w:rStyle w:val="757"/>
          <w:rFonts w:hint="default" w:ascii="Times New Roman Regular" w:hAnsi="Times New Roman Regular" w:eastAsia="宋体" w:cs="Times New Roman Regular"/>
          <w:b w:val="0"/>
          <w:color w:val="auto"/>
          <w:spacing w:val="7"/>
          <w:sz w:val="24"/>
          <w:lang w:val="en-US" w:eastAsia="zh-CN"/>
        </w:rPr>
        <w:t xml:space="preserve">本项</w:t>
      </w:r>
      <w:r>
        <w:rPr>
          <w:rStyle w:val="757"/>
          <w:rFonts w:hint="default" w:ascii="Times New Roman Regular" w:hAnsi="Times New Roman Regular" w:eastAsia="宋体" w:cs="Times New Roman Regular"/>
          <w:b w:val="0"/>
          <w:color w:val="auto"/>
          <w:spacing w:val="7"/>
          <w:sz w:val="24"/>
        </w:rPr>
        <w:t xml:space="preserve">最高得</w:t>
      </w:r>
      <w:r>
        <w:rPr>
          <w:rStyle w:val="757"/>
          <w:rFonts w:hint="eastAsia" w:ascii="Times New Roman Regular" w:hAnsi="Times New Roman Regular" w:eastAsia="宋体" w:cs="Times New Roman Regular"/>
          <w:b w:val="0"/>
          <w:color w:val="auto"/>
          <w:spacing w:val="7"/>
          <w:sz w:val="24"/>
          <w:lang w:val="en-US" w:eastAsia="zh-CN"/>
        </w:rPr>
        <w:t xml:space="preserve">4</w:t>
      </w:r>
      <w:r>
        <w:rPr>
          <w:rStyle w:val="757"/>
          <w:rFonts w:hint="default" w:ascii="Times New Roman Regular" w:hAnsi="Times New Roman Regular" w:eastAsia="宋体" w:cs="Times New Roman Regular"/>
          <w:b w:val="0"/>
          <w:color w:val="auto"/>
          <w:spacing w:val="7"/>
          <w:sz w:val="24"/>
        </w:rPr>
        <w:t xml:space="preserve">分。</w:t>
      </w:r>
      <w:r>
        <w:rPr>
          <w:rStyle w:val="757"/>
          <w:rFonts w:hint="default" w:ascii="Times New Roman Regular" w:hAnsi="Times New Roman Regular" w:eastAsia="宋体" w:cs="Times New Roman Regular"/>
          <w:b w:val="0"/>
          <w:color w:val="auto"/>
          <w:spacing w:val="7"/>
          <w:sz w:val="24"/>
          <w:highlight w:val="none"/>
        </w:rPr>
        <w:t xml:space="preserve">提供证书原件的扫描件及投标人为其缴纳的</w:t>
      </w:r>
      <w:r>
        <w:rPr>
          <w:rStyle w:val="757"/>
          <w:rFonts w:hint="eastAsia" w:ascii="Times New Roman Regular" w:hAnsi="Times New Roman Regular" w:eastAsia="宋体" w:cs="Times New Roman Regular"/>
          <w:b w:val="0"/>
          <w:color w:val="auto"/>
          <w:spacing w:val="7"/>
          <w:sz w:val="24"/>
          <w:highlight w:val="none"/>
          <w:lang w:val="en-US" w:eastAsia="zh-CN"/>
        </w:rPr>
        <w:t xml:space="preserve">最近</w:t>
      </w:r>
      <w:r>
        <w:rPr>
          <w:rStyle w:val="757"/>
          <w:rFonts w:hint="default" w:ascii="Times New Roman Regular" w:hAnsi="Times New Roman Regular" w:eastAsia="宋体" w:cs="Times New Roman Regular"/>
          <w:b w:val="0"/>
          <w:color w:val="auto"/>
          <w:spacing w:val="7"/>
          <w:sz w:val="24"/>
          <w:highlight w:val="none"/>
        </w:rPr>
        <w:t xml:space="preserve">连续六个月的社保证明材料，不提供的不得分。</w:t>
      </w:r>
      <w:r/>
    </w:p>
    <w:p>
      <w:pPr>
        <w:pStyle w:val="1295"/>
        <w:ind w:firstLine="500"/>
        <w:spacing w:line="440" w:lineRule="exact"/>
        <w:rPr>
          <w:rStyle w:val="757"/>
          <w:rFonts w:hint="default" w:ascii="Times New Roman Regular" w:hAnsi="Times New Roman Regular" w:eastAsia="宋体" w:cs="Times New Roman Regular"/>
          <w:b w:val="0"/>
          <w:color w:val="auto"/>
          <w:spacing w:val="7"/>
          <w:sz w:val="24"/>
          <w:highlight w:val="none"/>
        </w:rPr>
        <w:outlineLvl w:val="9"/>
      </w:pPr>
      <w:r>
        <w:rPr>
          <w:rStyle w:val="757"/>
          <w:rFonts w:hint="default" w:ascii="Times New Roman Regular" w:hAnsi="Times New Roman Regular" w:eastAsia="宋体" w:cs="Times New Roman Regular"/>
          <w:b w:val="0"/>
          <w:color w:val="auto"/>
          <w:spacing w:val="7"/>
          <w:sz w:val="24"/>
          <w:highlight w:val="none"/>
        </w:rPr>
        <w:t xml:space="preserve">3.2.</w:t>
      </w:r>
      <w:r>
        <w:rPr>
          <w:rStyle w:val="757"/>
          <w:rFonts w:hint="default" w:ascii="Times New Roman Regular" w:hAnsi="Times New Roman Regular" w:eastAsia="宋体" w:cs="Times New Roman Regular"/>
          <w:b w:val="0"/>
          <w:color w:val="auto"/>
          <w:spacing w:val="7"/>
          <w:sz w:val="24"/>
          <w:lang w:val="en-US" w:eastAsia="zh-CN"/>
        </w:rPr>
        <w:t xml:space="preserve">项目组成员（项目负责人除外）【最高5分】</w:t>
      </w:r>
      <w:r/>
    </w:p>
    <w:p>
      <w:pPr>
        <w:pStyle w:val="1295"/>
        <w:ind w:firstLine="500"/>
        <w:spacing w:line="440" w:lineRule="exact"/>
        <w:rPr>
          <w:rStyle w:val="757"/>
          <w:rFonts w:hint="default" w:ascii="Times New Roman Regular" w:hAnsi="Times New Roman Regular" w:eastAsia="宋体" w:cs="Times New Roman Regular"/>
          <w:b w:val="0"/>
          <w:color w:val="auto"/>
          <w:spacing w:val="7"/>
          <w:sz w:val="24"/>
        </w:rPr>
        <w:outlineLvl w:val="9"/>
      </w:pPr>
      <w:r>
        <w:rPr>
          <w:rStyle w:val="757"/>
          <w:rFonts w:hint="default" w:ascii="Times New Roman Regular" w:hAnsi="Times New Roman Regular" w:eastAsia="宋体" w:cs="Times New Roman Regular"/>
          <w:b w:val="0"/>
          <w:color w:val="auto"/>
          <w:spacing w:val="7"/>
          <w:sz w:val="24"/>
        </w:rPr>
        <w:t xml:space="preserve">拟投入本项目组成员（项目负责人除外）具有</w:t>
      </w:r>
      <w:r>
        <w:rPr>
          <w:rStyle w:val="757"/>
          <w:rFonts w:hint="default" w:ascii="Times New Roman Regular" w:hAnsi="Times New Roman Regular" w:eastAsia="宋体" w:cs="Times New Roman Regular"/>
          <w:b w:val="0"/>
          <w:color w:val="auto"/>
          <w:spacing w:val="7"/>
          <w:sz w:val="24"/>
          <w:lang w:val="en-US" w:eastAsia="zh-CN"/>
        </w:rPr>
        <w:t xml:space="preserve">环境类或化工类</w:t>
      </w:r>
      <w:r>
        <w:rPr>
          <w:rStyle w:val="757"/>
          <w:rFonts w:hint="default" w:ascii="Times New Roman Regular" w:hAnsi="Times New Roman Regular" w:eastAsia="宋体" w:cs="Times New Roman Regular"/>
          <w:b w:val="0"/>
          <w:color w:val="auto"/>
          <w:spacing w:val="7"/>
          <w:sz w:val="24"/>
        </w:rPr>
        <w:t xml:space="preserve">高级工程师职称</w:t>
      </w:r>
      <w:r>
        <w:rPr>
          <w:rStyle w:val="757"/>
          <w:rFonts w:hint="eastAsia" w:ascii="Times New Roman Regular" w:hAnsi="Times New Roman Regular" w:eastAsia="宋体" w:cs="Times New Roman Regular"/>
          <w:b w:val="0"/>
          <w:color w:val="auto"/>
          <w:spacing w:val="7"/>
          <w:sz w:val="24"/>
          <w:lang w:val="en-US" w:eastAsia="zh-CN"/>
        </w:rPr>
        <w:t xml:space="preserve">及以上</w:t>
      </w:r>
      <w:r>
        <w:rPr>
          <w:rStyle w:val="757"/>
          <w:rFonts w:hint="default" w:ascii="Times New Roman Regular" w:hAnsi="Times New Roman Regular" w:eastAsia="宋体" w:cs="Times New Roman Regular"/>
          <w:b w:val="0"/>
          <w:color w:val="auto"/>
          <w:spacing w:val="7"/>
          <w:sz w:val="24"/>
        </w:rPr>
        <w:t xml:space="preserve">的，有1个得</w:t>
      </w:r>
      <w:r>
        <w:rPr>
          <w:rStyle w:val="757"/>
          <w:rFonts w:hint="default" w:ascii="Times New Roman Regular" w:hAnsi="Times New Roman Regular" w:eastAsia="宋体" w:cs="Times New Roman Regular"/>
          <w:b w:val="0"/>
          <w:color w:val="auto"/>
          <w:spacing w:val="7"/>
          <w:sz w:val="24"/>
          <w:lang w:val="en-US" w:eastAsia="zh-CN"/>
        </w:rPr>
        <w:t xml:space="preserve">1</w:t>
      </w:r>
      <w:r>
        <w:rPr>
          <w:rStyle w:val="757"/>
          <w:rFonts w:hint="default" w:ascii="Times New Roman Regular" w:hAnsi="Times New Roman Regular" w:eastAsia="宋体" w:cs="Times New Roman Regular"/>
          <w:b w:val="0"/>
          <w:color w:val="auto"/>
          <w:spacing w:val="7"/>
          <w:sz w:val="24"/>
        </w:rPr>
        <w:t xml:space="preserve">分</w:t>
      </w:r>
      <w:r>
        <w:rPr>
          <w:rStyle w:val="757"/>
          <w:rFonts w:hint="default" w:ascii="Times New Roman Regular" w:hAnsi="Times New Roman Regular" w:eastAsia="宋体" w:cs="Times New Roman Regular"/>
          <w:b w:val="0"/>
          <w:color w:val="auto"/>
          <w:spacing w:val="7"/>
          <w:sz w:val="24"/>
          <w:lang w:eastAsia="zh-CN"/>
        </w:rPr>
        <w:t xml:space="preserve">；</w:t>
      </w:r>
      <w:r>
        <w:rPr>
          <w:rStyle w:val="757"/>
          <w:rFonts w:hint="default" w:ascii="Times New Roman Regular" w:hAnsi="Times New Roman Regular" w:eastAsia="宋体" w:cs="Times New Roman Regular"/>
          <w:b w:val="0"/>
          <w:color w:val="auto"/>
          <w:spacing w:val="7"/>
          <w:sz w:val="24"/>
          <w:lang w:val="en-US" w:eastAsia="zh-CN"/>
        </w:rPr>
        <w:t xml:space="preserve">本项</w:t>
      </w:r>
      <w:r>
        <w:rPr>
          <w:rStyle w:val="757"/>
          <w:rFonts w:hint="default" w:ascii="Times New Roman Regular" w:hAnsi="Times New Roman Regular" w:eastAsia="宋体" w:cs="Times New Roman Regular"/>
          <w:b w:val="0"/>
          <w:color w:val="auto"/>
          <w:spacing w:val="7"/>
          <w:sz w:val="24"/>
        </w:rPr>
        <w:t xml:space="preserve">最高得</w:t>
      </w:r>
      <w:r>
        <w:rPr>
          <w:rStyle w:val="757"/>
          <w:rFonts w:hint="default" w:ascii="Times New Roman Regular" w:hAnsi="Times New Roman Regular" w:eastAsia="宋体" w:cs="Times New Roman Regular"/>
          <w:b w:val="0"/>
          <w:color w:val="auto"/>
          <w:spacing w:val="7"/>
          <w:sz w:val="24"/>
          <w:lang w:val="en-US" w:eastAsia="zh-CN"/>
        </w:rPr>
        <w:t xml:space="preserve">5</w:t>
      </w:r>
      <w:r>
        <w:rPr>
          <w:rStyle w:val="757"/>
          <w:rFonts w:hint="default" w:ascii="Times New Roman Regular" w:hAnsi="Times New Roman Regular" w:eastAsia="宋体" w:cs="Times New Roman Regular"/>
          <w:b w:val="0"/>
          <w:color w:val="auto"/>
          <w:spacing w:val="7"/>
          <w:sz w:val="24"/>
        </w:rPr>
        <w:t xml:space="preserve">分。提供证书原件的扫描件及投标人为其缴纳的</w:t>
      </w:r>
      <w:r>
        <w:rPr>
          <w:rStyle w:val="757"/>
          <w:rFonts w:hint="eastAsia" w:ascii="Times New Roman Regular" w:hAnsi="Times New Roman Regular" w:eastAsia="宋体" w:cs="Times New Roman Regular"/>
          <w:b w:val="0"/>
          <w:color w:val="auto"/>
          <w:spacing w:val="7"/>
          <w:sz w:val="24"/>
          <w:highlight w:val="none"/>
          <w:lang w:val="en-US" w:eastAsia="zh-CN"/>
        </w:rPr>
        <w:t xml:space="preserve">最近</w:t>
      </w:r>
      <w:r>
        <w:rPr>
          <w:rStyle w:val="757"/>
          <w:rFonts w:hint="default" w:ascii="Times New Roman Regular" w:hAnsi="Times New Roman Regular" w:eastAsia="宋体" w:cs="Times New Roman Regular"/>
          <w:b w:val="0"/>
          <w:color w:val="auto"/>
          <w:spacing w:val="7"/>
          <w:sz w:val="24"/>
          <w:highlight w:val="none"/>
        </w:rPr>
        <w:t xml:space="preserve">连续六个月的社保证明材料</w:t>
      </w:r>
      <w:r>
        <w:rPr>
          <w:rStyle w:val="757"/>
          <w:rFonts w:hint="default" w:ascii="Times New Roman Regular" w:hAnsi="Times New Roman Regular" w:eastAsia="宋体" w:cs="Times New Roman Regular"/>
          <w:b w:val="0"/>
          <w:color w:val="auto"/>
          <w:spacing w:val="7"/>
          <w:sz w:val="24"/>
        </w:rPr>
        <w:t xml:space="preserve">，不提供的不得分。</w:t>
      </w:r>
      <w:r/>
    </w:p>
    <w:p>
      <w:pPr>
        <w:pStyle w:val="1295"/>
        <w:ind w:firstLine="500"/>
        <w:spacing w:line="440" w:lineRule="exact"/>
        <w:rPr>
          <w:rStyle w:val="757"/>
          <w:rFonts w:hint="default" w:ascii="Times New Roman Regular" w:hAnsi="Times New Roman Regular" w:eastAsia="宋体" w:cs="Times New Roman Regular"/>
          <w:b w:val="0"/>
          <w:color w:val="auto"/>
          <w:spacing w:val="7"/>
          <w:sz w:val="24"/>
          <w:highlight w:val="none"/>
        </w:rPr>
        <w:outlineLvl w:val="9"/>
      </w:pPr>
      <w:r>
        <w:rPr>
          <w:rStyle w:val="757"/>
          <w:rFonts w:hint="default" w:ascii="Times New Roman Regular" w:hAnsi="Times New Roman Regular" w:eastAsia="宋体" w:cs="Times New Roman Regular"/>
          <w:b w:val="0"/>
          <w:color w:val="auto"/>
          <w:spacing w:val="7"/>
          <w:sz w:val="24"/>
          <w:highlight w:val="none"/>
        </w:rPr>
        <w:t xml:space="preserve">3.3.</w:t>
      </w:r>
      <w:r>
        <w:rPr>
          <w:rStyle w:val="757"/>
          <w:rFonts w:hint="default" w:ascii="Times New Roman Regular" w:hAnsi="Times New Roman Regular" w:eastAsia="宋体" w:cs="Times New Roman Regular"/>
          <w:b w:val="0"/>
          <w:color w:val="auto"/>
          <w:spacing w:val="7"/>
          <w:sz w:val="24"/>
          <w:highlight w:val="none"/>
          <w:lang w:val="en-US" w:eastAsia="zh-CN"/>
        </w:rPr>
        <w:t xml:space="preserve">学位证</w:t>
      </w:r>
      <w:r>
        <w:rPr>
          <w:rStyle w:val="757"/>
          <w:rFonts w:hint="default" w:ascii="Times New Roman Regular" w:hAnsi="Times New Roman Regular" w:eastAsia="宋体" w:cs="Times New Roman Regular"/>
          <w:b w:val="0"/>
          <w:color w:val="auto"/>
          <w:spacing w:val="7"/>
          <w:sz w:val="24"/>
          <w:lang w:val="en-US" w:eastAsia="zh-CN"/>
        </w:rPr>
        <w:t xml:space="preserve">书【最高</w:t>
      </w:r>
      <w:r>
        <w:rPr>
          <w:rStyle w:val="757"/>
          <w:rFonts w:hint="eastAsia" w:ascii="Times New Roman Regular" w:hAnsi="Times New Roman Regular" w:eastAsia="宋体" w:cs="Times New Roman Regular"/>
          <w:b w:val="0"/>
          <w:color w:val="auto"/>
          <w:spacing w:val="7"/>
          <w:sz w:val="24"/>
          <w:lang w:val="en-US" w:eastAsia="zh-CN"/>
        </w:rPr>
        <w:t xml:space="preserve">3</w:t>
      </w:r>
      <w:r>
        <w:rPr>
          <w:rStyle w:val="757"/>
          <w:rFonts w:hint="default" w:ascii="Times New Roman Regular" w:hAnsi="Times New Roman Regular" w:eastAsia="宋体" w:cs="Times New Roman Regular"/>
          <w:b w:val="0"/>
          <w:color w:val="auto"/>
          <w:spacing w:val="7"/>
          <w:sz w:val="24"/>
          <w:lang w:val="en-US" w:eastAsia="zh-CN"/>
        </w:rPr>
        <w:t xml:space="preserve">分】</w:t>
      </w:r>
      <w:r/>
    </w:p>
    <w:p>
      <w:pPr>
        <w:pStyle w:val="1295"/>
        <w:ind w:firstLine="500"/>
        <w:spacing w:line="440" w:lineRule="exact"/>
        <w:rPr>
          <w:rStyle w:val="757"/>
          <w:rFonts w:hint="default" w:ascii="Times New Roman Regular" w:hAnsi="Times New Roman Regular" w:eastAsia="宋体" w:cs="Times New Roman Regular"/>
          <w:b w:val="0"/>
          <w:color w:val="auto"/>
          <w:spacing w:val="7"/>
          <w:sz w:val="24"/>
          <w:highlight w:val="none"/>
        </w:rPr>
        <w:outlineLvl w:val="9"/>
      </w:pPr>
      <w:r>
        <w:rPr>
          <w:rStyle w:val="757"/>
          <w:rFonts w:hint="default" w:ascii="Times New Roman Regular" w:hAnsi="Times New Roman Regular" w:eastAsia="宋体" w:cs="Times New Roman Regular"/>
          <w:b w:val="0"/>
          <w:color w:val="auto"/>
          <w:spacing w:val="7"/>
          <w:sz w:val="24"/>
        </w:rPr>
        <w:t xml:space="preserve">拟投入本项目的人员（项目负责人除外）具有</w:t>
      </w:r>
      <w:r>
        <w:rPr>
          <w:rStyle w:val="757"/>
          <w:rFonts w:hint="default" w:ascii="Times New Roman Regular" w:hAnsi="Times New Roman Regular" w:eastAsia="宋体" w:cs="Times New Roman Regular"/>
          <w:b w:val="0"/>
          <w:color w:val="auto"/>
          <w:spacing w:val="7"/>
          <w:sz w:val="24"/>
          <w:lang w:val="en-US" w:eastAsia="zh-CN"/>
        </w:rPr>
        <w:t xml:space="preserve">环境类或化工类</w:t>
      </w:r>
      <w:r>
        <w:rPr>
          <w:rStyle w:val="757"/>
          <w:rFonts w:hint="default" w:ascii="Times New Roman Regular" w:hAnsi="Times New Roman Regular" w:eastAsia="宋体" w:cs="Times New Roman Regular"/>
          <w:b w:val="0"/>
          <w:color w:val="auto"/>
          <w:spacing w:val="7"/>
          <w:sz w:val="24"/>
        </w:rPr>
        <w:t xml:space="preserve">专业硕士</w:t>
      </w:r>
      <w:r>
        <w:rPr>
          <w:rStyle w:val="757"/>
          <w:rFonts w:hint="default" w:ascii="Times New Roman Regular" w:hAnsi="Times New Roman Regular" w:eastAsia="宋体" w:cs="Times New Roman Regular"/>
          <w:b w:val="0"/>
          <w:color w:val="auto"/>
          <w:spacing w:val="7"/>
          <w:sz w:val="24"/>
          <w:lang w:val="en-US" w:eastAsia="zh-CN"/>
        </w:rPr>
        <w:t xml:space="preserve">学位及以上</w:t>
      </w:r>
      <w:r>
        <w:rPr>
          <w:rStyle w:val="757"/>
          <w:rFonts w:hint="default" w:ascii="Times New Roman Regular" w:hAnsi="Times New Roman Regular" w:eastAsia="宋体" w:cs="Times New Roman Regular"/>
          <w:b w:val="0"/>
          <w:color w:val="auto"/>
          <w:spacing w:val="7"/>
          <w:sz w:val="24"/>
        </w:rPr>
        <w:t xml:space="preserve">的，每提供一个得</w:t>
      </w:r>
      <w:r>
        <w:rPr>
          <w:rStyle w:val="757"/>
          <w:rFonts w:hint="default" w:ascii="Times New Roman Regular" w:hAnsi="Times New Roman Regular" w:eastAsia="宋体" w:cs="Times New Roman Regular"/>
          <w:b w:val="0"/>
          <w:color w:val="auto"/>
          <w:spacing w:val="7"/>
          <w:sz w:val="24"/>
          <w:lang w:val="en-US" w:eastAsia="zh-CN"/>
        </w:rPr>
        <w:t xml:space="preserve">1</w:t>
      </w:r>
      <w:r>
        <w:rPr>
          <w:rStyle w:val="757"/>
          <w:rFonts w:hint="default" w:ascii="Times New Roman Regular" w:hAnsi="Times New Roman Regular" w:eastAsia="宋体" w:cs="Times New Roman Regular"/>
          <w:b w:val="0"/>
          <w:color w:val="auto"/>
          <w:spacing w:val="7"/>
          <w:sz w:val="24"/>
        </w:rPr>
        <w:t xml:space="preserve">分</w:t>
      </w:r>
      <w:r>
        <w:rPr>
          <w:rStyle w:val="757"/>
          <w:rFonts w:hint="default" w:ascii="Times New Roman Regular" w:hAnsi="Times New Roman Regular" w:eastAsia="宋体" w:cs="Times New Roman Regular"/>
          <w:b w:val="0"/>
          <w:color w:val="auto"/>
          <w:spacing w:val="7"/>
          <w:sz w:val="24"/>
          <w:lang w:eastAsia="zh-CN"/>
        </w:rPr>
        <w:t xml:space="preserve">；</w:t>
      </w:r>
      <w:r>
        <w:rPr>
          <w:rStyle w:val="757"/>
          <w:rFonts w:hint="default" w:ascii="Times New Roman Regular" w:hAnsi="Times New Roman Regular" w:eastAsia="宋体" w:cs="Times New Roman Regular"/>
          <w:b w:val="0"/>
          <w:color w:val="auto"/>
          <w:spacing w:val="7"/>
          <w:sz w:val="24"/>
          <w:lang w:val="en-US" w:eastAsia="zh-CN"/>
        </w:rPr>
        <w:t xml:space="preserve">本项</w:t>
      </w:r>
      <w:r>
        <w:rPr>
          <w:rStyle w:val="757"/>
          <w:rFonts w:hint="default" w:ascii="Times New Roman Regular" w:hAnsi="Times New Roman Regular" w:eastAsia="宋体" w:cs="Times New Roman Regular"/>
          <w:b w:val="0"/>
          <w:color w:val="auto"/>
          <w:spacing w:val="7"/>
          <w:sz w:val="24"/>
        </w:rPr>
        <w:t xml:space="preserve">最高得</w:t>
      </w:r>
      <w:r>
        <w:rPr>
          <w:rStyle w:val="757"/>
          <w:rFonts w:hint="eastAsia" w:ascii="Times New Roman Regular" w:hAnsi="Times New Roman Regular" w:eastAsia="宋体" w:cs="Times New Roman Regular"/>
          <w:b w:val="0"/>
          <w:color w:val="auto"/>
          <w:spacing w:val="7"/>
          <w:sz w:val="24"/>
          <w:lang w:val="en-US" w:eastAsia="zh-CN"/>
        </w:rPr>
        <w:t xml:space="preserve">3</w:t>
      </w:r>
      <w:r>
        <w:rPr>
          <w:rStyle w:val="757"/>
          <w:rFonts w:hint="default" w:ascii="Times New Roman Regular" w:hAnsi="Times New Roman Regular" w:eastAsia="宋体" w:cs="Times New Roman Regular"/>
          <w:b w:val="0"/>
          <w:color w:val="auto"/>
          <w:spacing w:val="7"/>
          <w:sz w:val="24"/>
        </w:rPr>
        <w:t xml:space="preserve">分；提供证书原件的扫描件</w:t>
      </w:r>
      <w:r>
        <w:rPr>
          <w:rStyle w:val="757"/>
          <w:rFonts w:hint="default" w:ascii="Times New Roman Regular" w:hAnsi="Times New Roman Regular" w:eastAsia="宋体" w:cs="Times New Roman Regular"/>
          <w:b w:val="0"/>
          <w:color w:val="auto"/>
          <w:spacing w:val="7"/>
          <w:sz w:val="24"/>
          <w:highlight w:val="none"/>
        </w:rPr>
        <w:t xml:space="preserve">及投标人为其缴纳的</w:t>
      </w:r>
      <w:r>
        <w:rPr>
          <w:rStyle w:val="757"/>
          <w:rFonts w:hint="eastAsia" w:ascii="Times New Roman Regular" w:hAnsi="Times New Roman Regular" w:eastAsia="宋体" w:cs="Times New Roman Regular"/>
          <w:b w:val="0"/>
          <w:color w:val="auto"/>
          <w:spacing w:val="7"/>
          <w:sz w:val="24"/>
          <w:highlight w:val="none"/>
          <w:lang w:val="en-US" w:eastAsia="zh-CN"/>
        </w:rPr>
        <w:t xml:space="preserve">最近</w:t>
      </w:r>
      <w:r>
        <w:rPr>
          <w:rStyle w:val="757"/>
          <w:rFonts w:hint="default" w:ascii="Times New Roman Regular" w:hAnsi="Times New Roman Regular" w:eastAsia="宋体" w:cs="Times New Roman Regular"/>
          <w:b w:val="0"/>
          <w:color w:val="auto"/>
          <w:spacing w:val="7"/>
          <w:sz w:val="24"/>
          <w:highlight w:val="none"/>
        </w:rPr>
        <w:t xml:space="preserve">连续六个月的社保证明材料</w:t>
      </w:r>
      <w:r>
        <w:rPr>
          <w:rStyle w:val="757"/>
          <w:rFonts w:hint="default" w:ascii="Times New Roman Regular" w:hAnsi="Times New Roman Regular" w:eastAsia="宋体" w:cs="Times New Roman Regular"/>
          <w:b w:val="0"/>
          <w:color w:val="auto"/>
          <w:spacing w:val="7"/>
          <w:sz w:val="24"/>
          <w:highlight w:val="none"/>
        </w:rPr>
        <w:t xml:space="preserve">，不提供的不得分。</w:t>
      </w:r>
      <w:r/>
    </w:p>
    <w:p>
      <w:pPr>
        <w:pStyle w:val="1295"/>
        <w:ind w:firstLine="500"/>
        <w:spacing w:line="440" w:lineRule="exact"/>
        <w:rPr>
          <w:rStyle w:val="757"/>
          <w:rFonts w:hint="default" w:ascii="Times New Roman Regular" w:hAnsi="Times New Roman Regular" w:eastAsia="宋体" w:cs="Times New Roman Regular"/>
          <w:b w:val="0"/>
          <w:color w:val="auto"/>
          <w:spacing w:val="7"/>
          <w:sz w:val="24"/>
          <w:highlight w:val="none"/>
        </w:rPr>
        <w:outlineLvl w:val="9"/>
      </w:pPr>
      <w:r>
        <w:rPr>
          <w:rStyle w:val="757"/>
          <w:rFonts w:hint="default" w:ascii="Times New Roman Regular" w:hAnsi="Times New Roman Regular" w:eastAsia="宋体" w:cs="Times New Roman Regular"/>
          <w:b w:val="0"/>
          <w:color w:val="auto"/>
          <w:spacing w:val="7"/>
          <w:sz w:val="24"/>
          <w:highlight w:val="none"/>
        </w:rPr>
        <w:t xml:space="preserve">3.4.</w:t>
      </w:r>
      <w:r>
        <w:rPr>
          <w:rStyle w:val="757"/>
          <w:rFonts w:hint="default" w:ascii="Times New Roman Regular" w:hAnsi="Times New Roman Regular" w:eastAsia="宋体" w:cs="Times New Roman Regular"/>
          <w:b w:val="0"/>
          <w:color w:val="auto"/>
          <w:spacing w:val="7"/>
          <w:sz w:val="24"/>
          <w:highlight w:val="none"/>
          <w:lang w:val="en-US" w:eastAsia="zh-CN"/>
        </w:rPr>
        <w:t xml:space="preserve">相关设</w:t>
      </w:r>
      <w:r>
        <w:rPr>
          <w:rStyle w:val="757"/>
          <w:rFonts w:hint="default" w:ascii="Times New Roman Regular" w:hAnsi="Times New Roman Regular" w:eastAsia="宋体" w:cs="Times New Roman Regular"/>
          <w:b w:val="0"/>
          <w:color w:val="auto"/>
          <w:spacing w:val="7"/>
          <w:sz w:val="24"/>
          <w:lang w:val="en-US" w:eastAsia="zh-CN"/>
        </w:rPr>
        <w:t xml:space="preserve">备【0/1/2/3/】</w:t>
      </w:r>
      <w:r/>
    </w:p>
    <w:p>
      <w:pPr>
        <w:pStyle w:val="1295"/>
        <w:ind w:firstLine="500"/>
        <w:spacing w:line="440" w:lineRule="exact"/>
        <w:rPr>
          <w:rFonts w:hint="default" w:ascii="Times New Roman Regular" w:hAnsi="Times New Roman Regular" w:eastAsia="Segoe UI" w:cs="Times New Roman Regular"/>
          <w:i w:val="0"/>
          <w:iCs w:val="0"/>
          <w:caps w:val="0"/>
          <w:color w:val="auto"/>
          <w:spacing w:val="0"/>
          <w:sz w:val="24"/>
          <w:szCs w:val="24"/>
          <w:shd w:val="clear" w:color="auto" w:fill="ffffff"/>
        </w:rPr>
        <w:outlineLvl w:val="9"/>
      </w:pPr>
      <w:r>
        <w:rPr>
          <w:rStyle w:val="757"/>
          <w:rFonts w:hint="default" w:ascii="Times New Roman Regular" w:hAnsi="Times New Roman Regular" w:eastAsia="宋体" w:cs="Times New Roman Regular"/>
          <w:b w:val="0"/>
          <w:color w:val="auto"/>
          <w:spacing w:val="7"/>
          <w:sz w:val="24"/>
          <w:lang w:val="en-US" w:eastAsia="zh-CN"/>
        </w:rPr>
        <w:t xml:space="preserve">投标人拥有XRF（X射线荧光光谱仪）、PID（光离子化检测器）、无人机</w:t>
      </w:r>
      <w:r>
        <w:rPr>
          <w:rStyle w:val="757"/>
          <w:rFonts w:hint="eastAsia" w:ascii="Times New Roman Regular" w:hAnsi="Times New Roman Regular" w:eastAsia="宋体" w:cs="Times New Roman Regular"/>
          <w:b w:val="0"/>
          <w:color w:val="auto"/>
          <w:spacing w:val="7"/>
          <w:sz w:val="24"/>
          <w:lang w:val="en-US" w:eastAsia="zh-CN"/>
        </w:rPr>
        <w:t xml:space="preserve">等必要设备</w:t>
      </w:r>
      <w:r>
        <w:rPr>
          <w:rStyle w:val="757"/>
          <w:rFonts w:hint="default" w:ascii="Times New Roman Regular" w:hAnsi="Times New Roman Regular" w:eastAsia="宋体" w:cs="Times New Roman Regular"/>
          <w:b w:val="0"/>
          <w:color w:val="auto"/>
          <w:spacing w:val="7"/>
          <w:sz w:val="24"/>
          <w:lang w:val="en-US" w:eastAsia="zh-CN"/>
        </w:rPr>
        <w:t xml:space="preserve">，每拥有一种得1分，最高3分。提供设备采购发票原件的扫描件，不</w:t>
      </w:r>
      <w:r>
        <w:rPr>
          <w:rStyle w:val="757"/>
          <w:rFonts w:hint="default" w:ascii="Times New Roman Regular" w:hAnsi="Times New Roman Regular" w:eastAsia="宋体" w:cs="Times New Roman Regular"/>
          <w:b w:val="0"/>
          <w:color w:val="auto"/>
          <w:spacing w:val="7"/>
          <w:sz w:val="24"/>
        </w:rPr>
        <w:t xml:space="preserve">提供的不得分。</w:t>
      </w:r>
      <w:r/>
    </w:p>
    <w:p>
      <w:pPr>
        <w:pStyle w:val="1272"/>
        <w:ind w:firstLine="500"/>
        <w:spacing w:line="440" w:lineRule="exact"/>
        <w:rPr>
          <w:rStyle w:val="757"/>
          <w:rFonts w:hint="default" w:ascii="Times New Roman Regular" w:hAnsi="Times New Roman Regular" w:eastAsia="宋体" w:cs="Times New Roman Regular"/>
          <w:b/>
          <w:color w:val="auto"/>
          <w:spacing w:val="7"/>
          <w:sz w:val="24"/>
        </w:rPr>
        <w:outlineLvl w:val="9"/>
      </w:pPr>
      <w:r>
        <w:rPr>
          <w:rStyle w:val="757"/>
          <w:rFonts w:hint="default" w:ascii="Times New Roman Regular" w:hAnsi="Times New Roman Regular" w:eastAsia="宋体" w:cs="Times New Roman Regular"/>
          <w:b/>
          <w:color w:val="auto"/>
          <w:spacing w:val="7"/>
          <w:sz w:val="24"/>
        </w:rPr>
        <w:t xml:space="preserve">4 履约能力分 </w:t>
      </w:r>
      <w:r>
        <w:rPr>
          <w:rStyle w:val="757"/>
          <w:rFonts w:hint="default" w:ascii="Times New Roman Regular" w:hAnsi="Times New Roman Regular" w:eastAsia="宋体" w:cs="Times New Roman Regular"/>
          <w:b/>
          <w:color w:val="auto"/>
          <w:spacing w:val="7"/>
          <w:sz w:val="24"/>
          <w:lang w:val="en-US" w:eastAsia="zh-CN"/>
        </w:rPr>
        <w:t xml:space="preserve">17</w:t>
      </w:r>
      <w:r>
        <w:rPr>
          <w:rStyle w:val="757"/>
          <w:rFonts w:hint="default" w:ascii="Times New Roman Regular" w:hAnsi="Times New Roman Regular" w:eastAsia="宋体" w:cs="Times New Roman Regular"/>
          <w:b/>
          <w:color w:val="auto"/>
          <w:spacing w:val="7"/>
          <w:sz w:val="24"/>
        </w:rPr>
        <w:t xml:space="preserve">.0 分</w:t>
      </w:r>
      <w:r/>
    </w:p>
    <w:p>
      <w:pPr>
        <w:pStyle w:val="1272"/>
        <w:ind w:firstLine="500"/>
        <w:spacing w:line="440" w:lineRule="exact"/>
        <w:rPr>
          <w:rStyle w:val="757"/>
          <w:rFonts w:hint="default" w:ascii="Times New Roman Regular" w:hAnsi="Times New Roman Regular" w:eastAsia="宋体" w:cs="Times New Roman Regular"/>
          <w:b w:val="0"/>
          <w:color w:val="auto"/>
          <w:spacing w:val="7"/>
          <w:sz w:val="24"/>
        </w:rPr>
        <w:outlineLvl w:val="9"/>
      </w:pPr>
      <w:r>
        <w:rPr>
          <w:rStyle w:val="757"/>
          <w:rFonts w:hint="default" w:ascii="Times New Roman Regular" w:hAnsi="Times New Roman Regular" w:eastAsia="宋体" w:cs="Times New Roman Regular"/>
          <w:b w:val="0"/>
          <w:color w:val="auto"/>
          <w:spacing w:val="7"/>
          <w:sz w:val="24"/>
        </w:rPr>
        <w:t xml:space="preserve">4.1.类似项目</w:t>
      </w:r>
      <w:r>
        <w:rPr>
          <w:rStyle w:val="757"/>
          <w:rFonts w:hint="default" w:ascii="Times New Roman Regular" w:hAnsi="Times New Roman Regular" w:eastAsia="宋体" w:cs="Times New Roman Regular"/>
          <w:b w:val="0"/>
          <w:color w:val="auto"/>
          <w:spacing w:val="7"/>
          <w:sz w:val="24"/>
          <w:szCs w:val="24"/>
          <w:lang w:val="en-US" w:eastAsia="zh-CN"/>
        </w:rPr>
        <w:t xml:space="preserve">业绩【0/1/2/3】</w:t>
      </w:r>
      <w:r/>
    </w:p>
    <w:p>
      <w:pPr>
        <w:pStyle w:val="1272"/>
        <w:ind w:firstLine="500"/>
        <w:spacing w:line="440" w:lineRule="exact"/>
        <w:rPr>
          <w:rStyle w:val="757"/>
          <w:rFonts w:hint="default" w:ascii="Times New Roman Regular" w:hAnsi="Times New Roman Regular" w:eastAsia="宋体" w:cs="Times New Roman Regular"/>
          <w:b w:val="0"/>
          <w:color w:val="auto"/>
          <w:spacing w:val="7"/>
          <w:sz w:val="24"/>
        </w:rPr>
        <w:outlineLvl w:val="9"/>
      </w:pPr>
      <w:r>
        <w:rPr>
          <w:rStyle w:val="757"/>
          <w:rFonts w:hint="default" w:ascii="Times New Roman Regular" w:hAnsi="Times New Roman Regular" w:eastAsia="宋体" w:cs="Times New Roman Regular"/>
          <w:b w:val="0"/>
          <w:color w:val="auto"/>
          <w:spacing w:val="7"/>
          <w:sz w:val="24"/>
        </w:rPr>
        <w:t xml:space="preserve">投标人2021年以来（以合同签订日期为准）承担过</w:t>
      </w:r>
      <w:r>
        <w:rPr>
          <w:rStyle w:val="757"/>
          <w:rFonts w:hint="eastAsia" w:ascii="Times New Roman Regular" w:hAnsi="Times New Roman Regular" w:eastAsia="宋体" w:cs="Times New Roman Regular"/>
          <w:b w:val="0"/>
          <w:color w:val="auto"/>
          <w:spacing w:val="7"/>
          <w:sz w:val="24"/>
          <w:lang w:val="en-US" w:eastAsia="zh-CN"/>
        </w:rPr>
        <w:t xml:space="preserve">土壤污染调查或者风险评估</w:t>
      </w:r>
      <w:r>
        <w:rPr>
          <w:rStyle w:val="757"/>
          <w:rFonts w:hint="default" w:ascii="Times New Roman Regular" w:hAnsi="Times New Roman Regular" w:eastAsia="宋体" w:cs="Times New Roman Regular"/>
          <w:b w:val="0"/>
          <w:color w:val="auto"/>
          <w:spacing w:val="7"/>
          <w:sz w:val="24"/>
        </w:rPr>
        <w:t xml:space="preserve">业绩的，有1个得</w:t>
      </w:r>
      <w:r>
        <w:rPr>
          <w:rStyle w:val="757"/>
          <w:rFonts w:hint="default" w:ascii="Times New Roman Regular" w:hAnsi="Times New Roman Regular" w:eastAsia="宋体" w:cs="Times New Roman Regular"/>
          <w:b w:val="0"/>
          <w:color w:val="auto"/>
          <w:spacing w:val="7"/>
          <w:sz w:val="24"/>
          <w:lang w:val="en-US" w:eastAsia="zh-CN"/>
        </w:rPr>
        <w:t xml:space="preserve">1</w:t>
      </w:r>
      <w:r>
        <w:rPr>
          <w:rStyle w:val="757"/>
          <w:rFonts w:hint="default" w:ascii="Times New Roman Regular" w:hAnsi="Times New Roman Regular" w:eastAsia="宋体" w:cs="Times New Roman Regular"/>
          <w:b w:val="0"/>
          <w:color w:val="auto"/>
          <w:spacing w:val="7"/>
          <w:sz w:val="24"/>
        </w:rPr>
        <w:t xml:space="preserve">分，最高得</w:t>
      </w:r>
      <w:r>
        <w:rPr>
          <w:rStyle w:val="757"/>
          <w:rFonts w:hint="default" w:ascii="Times New Roman Regular" w:hAnsi="Times New Roman Regular" w:eastAsia="宋体" w:cs="Times New Roman Regular"/>
          <w:b w:val="0"/>
          <w:color w:val="auto"/>
          <w:spacing w:val="7"/>
          <w:sz w:val="24"/>
          <w:lang w:val="en-US" w:eastAsia="zh-CN"/>
        </w:rPr>
        <w:t xml:space="preserve">3</w:t>
      </w:r>
      <w:r>
        <w:rPr>
          <w:rStyle w:val="757"/>
          <w:rFonts w:hint="default" w:ascii="Times New Roman Regular" w:hAnsi="Times New Roman Regular" w:eastAsia="宋体" w:cs="Times New Roman Regular"/>
          <w:b w:val="0"/>
          <w:color w:val="auto"/>
          <w:spacing w:val="7"/>
          <w:sz w:val="24"/>
        </w:rPr>
        <w:t xml:space="preserve">分，提供完整合同原件的扫描件，不提供不得分。</w:t>
      </w:r>
      <w:r/>
    </w:p>
    <w:p>
      <w:pPr>
        <w:pStyle w:val="1272"/>
        <w:ind w:firstLine="500"/>
        <w:spacing w:line="440" w:lineRule="exact"/>
        <w:rPr>
          <w:rStyle w:val="757"/>
          <w:rFonts w:hint="default" w:ascii="Times New Roman Regular" w:hAnsi="Times New Roman Regular" w:eastAsia="宋体" w:cs="Times New Roman Regular"/>
          <w:b w:val="0"/>
          <w:color w:val="auto"/>
          <w:spacing w:val="7"/>
          <w:sz w:val="24"/>
        </w:rPr>
        <w:outlineLvl w:val="9"/>
      </w:pPr>
      <w:r>
        <w:rPr>
          <w:rStyle w:val="757"/>
          <w:rFonts w:hint="default" w:ascii="Times New Roman Regular" w:hAnsi="Times New Roman Regular" w:eastAsia="宋体" w:cs="Times New Roman Regular"/>
          <w:b w:val="0"/>
          <w:color w:val="auto"/>
          <w:spacing w:val="7"/>
          <w:sz w:val="24"/>
        </w:rPr>
        <w:t xml:space="preserve">4.</w:t>
      </w:r>
      <w:r>
        <w:rPr>
          <w:rStyle w:val="757"/>
          <w:rFonts w:hint="default" w:ascii="Times New Roman Regular" w:hAnsi="Times New Roman Regular" w:eastAsia="宋体" w:cs="Times New Roman Regular"/>
          <w:b w:val="0"/>
          <w:color w:val="auto"/>
          <w:spacing w:val="7"/>
          <w:sz w:val="24"/>
          <w:lang w:val="en-US" w:eastAsia="zh-CN"/>
        </w:rPr>
        <w:t xml:space="preserve">2</w:t>
      </w:r>
      <w:r>
        <w:rPr>
          <w:rStyle w:val="757"/>
          <w:rFonts w:hint="default" w:ascii="Times New Roman Regular" w:hAnsi="Times New Roman Regular" w:eastAsia="宋体" w:cs="Times New Roman Regular"/>
          <w:b w:val="0"/>
          <w:color w:val="auto"/>
          <w:spacing w:val="7"/>
          <w:sz w:val="24"/>
        </w:rPr>
        <w:t xml:space="preserve">.管理体系认</w:t>
      </w:r>
      <w:r>
        <w:rPr>
          <w:rStyle w:val="757"/>
          <w:rFonts w:hint="default" w:ascii="Times New Roman Regular" w:hAnsi="Times New Roman Regular" w:eastAsia="宋体" w:cs="Times New Roman Regular"/>
          <w:b w:val="0"/>
          <w:color w:val="auto"/>
          <w:spacing w:val="7"/>
          <w:sz w:val="24"/>
          <w:szCs w:val="24"/>
          <w:lang w:val="en-US" w:eastAsia="zh-CN"/>
        </w:rPr>
        <w:t xml:space="preserve">证【0/1/2/3】</w:t>
      </w:r>
      <w:r/>
    </w:p>
    <w:p>
      <w:pPr>
        <w:pStyle w:val="1272"/>
        <w:ind w:firstLine="500"/>
        <w:spacing w:line="440" w:lineRule="exact"/>
        <w:rPr>
          <w:rStyle w:val="757"/>
          <w:rFonts w:hint="default" w:ascii="Times New Roman Regular" w:hAnsi="Times New Roman Regular" w:eastAsia="宋体" w:cs="Times New Roman Regular"/>
          <w:b w:val="0"/>
          <w:color w:val="auto"/>
          <w:spacing w:val="7"/>
          <w:sz w:val="24"/>
        </w:rPr>
        <w:outlineLvl w:val="9"/>
      </w:pPr>
      <w:r>
        <w:rPr>
          <w:rStyle w:val="757"/>
          <w:rFonts w:hint="default" w:ascii="Times New Roman Regular" w:hAnsi="Times New Roman Regular" w:eastAsia="宋体" w:cs="Times New Roman Regular"/>
          <w:b w:val="0"/>
          <w:color w:val="auto"/>
          <w:spacing w:val="7"/>
          <w:sz w:val="24"/>
          <w:szCs w:val="24"/>
          <w:lang w:val="en-US" w:eastAsia="zh-CN"/>
        </w:rPr>
        <w:t xml:space="preserve">投标人具有有效期内的质量管理体系认证、环境管理体系认证、职业安全管理体系认证证书，</w:t>
      </w:r>
      <w:r>
        <w:rPr>
          <w:rStyle w:val="757"/>
          <w:rFonts w:hint="default" w:ascii="Times New Roman Regular" w:hAnsi="Times New Roman Regular" w:eastAsia="宋体" w:cs="Times New Roman Regular"/>
          <w:b w:val="0"/>
          <w:color w:val="auto"/>
          <w:spacing w:val="7"/>
          <w:sz w:val="24"/>
        </w:rPr>
        <w:t xml:space="preserve">有1个得</w:t>
      </w:r>
      <w:r>
        <w:rPr>
          <w:rStyle w:val="757"/>
          <w:rFonts w:hint="default" w:ascii="Times New Roman Regular" w:hAnsi="Times New Roman Regular" w:eastAsia="宋体" w:cs="Times New Roman Regular"/>
          <w:b w:val="0"/>
          <w:color w:val="auto"/>
          <w:spacing w:val="7"/>
          <w:sz w:val="24"/>
          <w:lang w:val="en-US" w:eastAsia="zh-CN"/>
        </w:rPr>
        <w:t xml:space="preserve">1</w:t>
      </w:r>
      <w:r>
        <w:rPr>
          <w:rStyle w:val="757"/>
          <w:rFonts w:hint="default" w:ascii="Times New Roman Regular" w:hAnsi="Times New Roman Regular" w:eastAsia="宋体" w:cs="Times New Roman Regular"/>
          <w:b w:val="0"/>
          <w:color w:val="auto"/>
          <w:spacing w:val="7"/>
          <w:sz w:val="24"/>
        </w:rPr>
        <w:t xml:space="preserve">分，最高得</w:t>
      </w:r>
      <w:r>
        <w:rPr>
          <w:rStyle w:val="757"/>
          <w:rFonts w:hint="default" w:ascii="Times New Roman Regular" w:hAnsi="Times New Roman Regular" w:eastAsia="宋体" w:cs="Times New Roman Regular"/>
          <w:b w:val="0"/>
          <w:color w:val="auto"/>
          <w:spacing w:val="7"/>
          <w:sz w:val="24"/>
          <w:lang w:val="en-US" w:eastAsia="zh-CN"/>
        </w:rPr>
        <w:t xml:space="preserve">3</w:t>
      </w:r>
      <w:r>
        <w:rPr>
          <w:rStyle w:val="757"/>
          <w:rFonts w:hint="default" w:ascii="Times New Roman Regular" w:hAnsi="Times New Roman Regular" w:eastAsia="宋体" w:cs="Times New Roman Regular"/>
          <w:b w:val="0"/>
          <w:color w:val="auto"/>
          <w:spacing w:val="7"/>
          <w:sz w:val="24"/>
        </w:rPr>
        <w:t xml:space="preserve">分，提供</w:t>
      </w:r>
      <w:r>
        <w:rPr>
          <w:rStyle w:val="757"/>
          <w:rFonts w:hint="default" w:ascii="Times New Roman Regular" w:hAnsi="Times New Roman Regular" w:eastAsia="宋体" w:cs="Times New Roman Regular"/>
          <w:b w:val="0"/>
          <w:color w:val="auto"/>
          <w:spacing w:val="7"/>
          <w:sz w:val="24"/>
          <w:lang w:val="en-US" w:eastAsia="zh-CN"/>
        </w:rPr>
        <w:t xml:space="preserve">证书</w:t>
      </w:r>
      <w:r>
        <w:rPr>
          <w:rStyle w:val="757"/>
          <w:rFonts w:hint="default" w:ascii="Times New Roman Regular" w:hAnsi="Times New Roman Regular" w:eastAsia="宋体" w:cs="Times New Roman Regular"/>
          <w:b w:val="0"/>
          <w:color w:val="auto"/>
          <w:spacing w:val="7"/>
          <w:sz w:val="24"/>
        </w:rPr>
        <w:t xml:space="preserve">原件的扫描件，不提供不得分。</w:t>
      </w:r>
      <w:r/>
    </w:p>
    <w:p>
      <w:pPr>
        <w:pStyle w:val="1272"/>
        <w:ind w:firstLine="500"/>
        <w:spacing w:line="440" w:lineRule="exact"/>
        <w:rPr>
          <w:rStyle w:val="757"/>
          <w:rFonts w:hint="default" w:ascii="Times New Roman Regular" w:hAnsi="Times New Roman Regular" w:eastAsia="宋体" w:cs="Times New Roman Regular"/>
          <w:b w:val="0"/>
          <w:color w:val="auto"/>
          <w:spacing w:val="7"/>
          <w:sz w:val="24"/>
        </w:rPr>
        <w:outlineLvl w:val="9"/>
      </w:pPr>
      <w:r>
        <w:rPr>
          <w:rStyle w:val="757"/>
          <w:rFonts w:hint="default" w:ascii="Times New Roman Regular" w:hAnsi="Times New Roman Regular" w:eastAsia="宋体" w:cs="Times New Roman Regular"/>
          <w:b w:val="0"/>
          <w:color w:val="auto"/>
          <w:spacing w:val="7"/>
          <w:sz w:val="24"/>
        </w:rPr>
        <w:t xml:space="preserve">4.</w:t>
      </w:r>
      <w:r>
        <w:rPr>
          <w:rStyle w:val="757"/>
          <w:rFonts w:hint="default" w:ascii="Times New Roman Regular" w:hAnsi="Times New Roman Regular" w:eastAsia="宋体" w:cs="Times New Roman Regular"/>
          <w:b w:val="0"/>
          <w:color w:val="auto"/>
          <w:spacing w:val="7"/>
          <w:sz w:val="24"/>
          <w:lang w:val="en-US" w:eastAsia="zh-CN"/>
        </w:rPr>
        <w:t xml:space="preserve">3</w:t>
      </w:r>
      <w:r>
        <w:rPr>
          <w:rStyle w:val="757"/>
          <w:rFonts w:hint="default" w:ascii="Times New Roman Regular" w:hAnsi="Times New Roman Regular" w:eastAsia="宋体" w:cs="Times New Roman Regular"/>
          <w:b w:val="0"/>
          <w:color w:val="auto"/>
          <w:spacing w:val="7"/>
          <w:sz w:val="24"/>
        </w:rPr>
        <w:t xml:space="preserve">.CNAS资质</w:t>
      </w:r>
      <w:r>
        <w:rPr>
          <w:rStyle w:val="757"/>
          <w:rFonts w:hint="default" w:ascii="Times New Roman Regular" w:hAnsi="Times New Roman Regular" w:eastAsia="宋体" w:cs="Times New Roman Regular"/>
          <w:b w:val="0"/>
          <w:color w:val="auto"/>
          <w:spacing w:val="7"/>
          <w:sz w:val="24"/>
          <w:szCs w:val="24"/>
          <w:lang w:val="en-US" w:eastAsia="zh-CN"/>
        </w:rPr>
        <w:t xml:space="preserve">证书【0/2】</w:t>
      </w:r>
      <w:r/>
    </w:p>
    <w:p>
      <w:pPr>
        <w:pStyle w:val="1272"/>
        <w:ind w:firstLine="500"/>
        <w:spacing w:line="440" w:lineRule="exact"/>
        <w:rPr>
          <w:rStyle w:val="757"/>
          <w:rFonts w:hint="default" w:ascii="Times New Roman Regular" w:hAnsi="Times New Roman Regular" w:eastAsia="宋体" w:cs="Times New Roman Regular"/>
          <w:b w:val="0"/>
          <w:color w:val="auto"/>
          <w:spacing w:val="7"/>
          <w:sz w:val="24"/>
        </w:rPr>
        <w:outlineLvl w:val="9"/>
      </w:pPr>
      <w:r>
        <w:rPr>
          <w:rStyle w:val="757"/>
          <w:rFonts w:hint="default" w:ascii="Times New Roman Regular" w:hAnsi="Times New Roman Regular" w:eastAsia="宋体" w:cs="Times New Roman Regular"/>
          <w:b w:val="0"/>
          <w:color w:val="auto"/>
          <w:spacing w:val="7"/>
          <w:sz w:val="24"/>
          <w:szCs w:val="24"/>
          <w:lang w:val="en-US" w:eastAsia="zh-CN"/>
        </w:rPr>
        <w:t xml:space="preserve">投标人具有中国合格评定国家认可委员会颁发的CNAS资质证书，得2分，提供证书原件的扫</w:t>
      </w:r>
      <w:r>
        <w:rPr>
          <w:rStyle w:val="757"/>
          <w:rFonts w:hint="default" w:ascii="Times New Roman Regular" w:hAnsi="Times New Roman Regular" w:eastAsia="宋体" w:cs="Times New Roman Regular"/>
          <w:b w:val="0"/>
          <w:color w:val="auto"/>
          <w:spacing w:val="7"/>
          <w:sz w:val="24"/>
        </w:rPr>
        <w:t xml:space="preserve">描件，不提供不得分。</w:t>
      </w:r>
      <w:r/>
    </w:p>
    <w:p>
      <w:pPr>
        <w:pStyle w:val="1272"/>
        <w:ind w:firstLine="500"/>
        <w:spacing w:line="440" w:lineRule="exact"/>
        <w:rPr>
          <w:rStyle w:val="757"/>
          <w:rFonts w:hint="default" w:ascii="Times New Roman Regular" w:hAnsi="Times New Roman Regular" w:eastAsia="宋体" w:cs="Times New Roman Regular"/>
          <w:b w:val="0"/>
          <w:color w:val="auto"/>
          <w:spacing w:val="7"/>
          <w:sz w:val="24"/>
        </w:rPr>
        <w:outlineLvl w:val="9"/>
      </w:pPr>
      <w:r>
        <w:rPr>
          <w:rStyle w:val="757"/>
          <w:rFonts w:hint="default" w:ascii="Times New Roman Regular" w:hAnsi="Times New Roman Regular" w:eastAsia="宋体" w:cs="Times New Roman Regular"/>
          <w:b w:val="0"/>
          <w:color w:val="auto"/>
          <w:spacing w:val="7"/>
          <w:sz w:val="24"/>
        </w:rPr>
        <w:t xml:space="preserve">4.</w:t>
      </w:r>
      <w:r>
        <w:rPr>
          <w:rStyle w:val="757"/>
          <w:rFonts w:hint="default" w:ascii="Times New Roman Regular" w:hAnsi="Times New Roman Regular" w:eastAsia="宋体" w:cs="Times New Roman Regular"/>
          <w:b w:val="0"/>
          <w:color w:val="auto"/>
          <w:spacing w:val="7"/>
          <w:sz w:val="24"/>
          <w:lang w:val="en-US" w:eastAsia="zh-CN"/>
        </w:rPr>
        <w:t xml:space="preserve">3</w:t>
      </w:r>
      <w:r>
        <w:rPr>
          <w:rStyle w:val="757"/>
          <w:rFonts w:hint="default" w:ascii="Times New Roman Regular" w:hAnsi="Times New Roman Regular" w:eastAsia="宋体" w:cs="Times New Roman Regular"/>
          <w:b w:val="0"/>
          <w:color w:val="auto"/>
          <w:spacing w:val="7"/>
          <w:sz w:val="24"/>
        </w:rPr>
        <w:t xml:space="preserve">.CMA计</w:t>
      </w:r>
      <w:r>
        <w:rPr>
          <w:rStyle w:val="757"/>
          <w:rFonts w:hint="default" w:ascii="Times New Roman Regular" w:hAnsi="Times New Roman Regular" w:eastAsia="宋体" w:cs="Times New Roman Regular"/>
          <w:b w:val="0"/>
          <w:color w:val="auto"/>
          <w:spacing w:val="7"/>
          <w:sz w:val="24"/>
          <w:szCs w:val="24"/>
          <w:lang w:val="en-US" w:eastAsia="zh-CN"/>
        </w:rPr>
        <w:t xml:space="preserve">量认证【最高4分】</w:t>
      </w:r>
      <w:r/>
    </w:p>
    <w:p>
      <w:pPr>
        <w:pStyle w:val="1272"/>
        <w:ind w:firstLine="500"/>
        <w:spacing w:line="440" w:lineRule="exact"/>
        <w:rPr>
          <w:rStyle w:val="757"/>
          <w:rFonts w:hint="default" w:ascii="Times New Roman Regular" w:hAnsi="Times New Roman Regular" w:eastAsia="宋体" w:cs="Times New Roman Regular"/>
          <w:b w:val="0"/>
          <w:color w:val="auto"/>
          <w:spacing w:val="7"/>
          <w:sz w:val="24"/>
          <w:highlight w:val="none"/>
        </w:rPr>
        <w:outlineLvl w:val="9"/>
      </w:pPr>
      <w:r>
        <w:rPr>
          <w:rStyle w:val="757"/>
          <w:rFonts w:hint="default" w:ascii="Times New Roman Regular" w:hAnsi="Times New Roman Regular" w:eastAsia="宋体" w:cs="Times New Roman Regular"/>
          <w:b w:val="0"/>
          <w:color w:val="auto"/>
          <w:spacing w:val="7"/>
          <w:sz w:val="24"/>
          <w:szCs w:val="24"/>
          <w:lang w:val="en-US" w:eastAsia="zh-CN"/>
        </w:rPr>
        <w:t xml:space="preserve">投标人自有实验室具有CMA计量认证合格资质的且涵盖《土壤环境质量建设用地土壤污染风险管控标准（试行）》（GB36600-2018）表1中全部45项的得2分；环境类及农林业土壤监测项目每增加20项加1分，最</w:t>
      </w:r>
      <w:r>
        <w:rPr>
          <w:rStyle w:val="757"/>
          <w:rFonts w:hint="default" w:ascii="Times New Roman Regular" w:hAnsi="Times New Roman Regular" w:eastAsia="宋体" w:cs="Times New Roman Regular"/>
          <w:b w:val="0"/>
          <w:color w:val="auto"/>
          <w:spacing w:val="7"/>
          <w:sz w:val="24"/>
          <w:highlight w:val="none"/>
          <w:lang w:val="en-US" w:eastAsia="zh-CN"/>
        </w:rPr>
        <w:t xml:space="preserve">高加2分，本项最高4分，提</w:t>
      </w:r>
      <w:r>
        <w:rPr>
          <w:rStyle w:val="757"/>
          <w:rFonts w:hint="default" w:ascii="Times New Roman Regular" w:hAnsi="Times New Roman Regular" w:eastAsia="宋体" w:cs="Times New Roman Regular"/>
          <w:b w:val="0"/>
          <w:color w:val="auto"/>
          <w:spacing w:val="7"/>
          <w:sz w:val="24"/>
          <w:highlight w:val="none"/>
        </w:rPr>
        <w:t xml:space="preserve">供</w:t>
      </w:r>
      <w:r>
        <w:rPr>
          <w:rStyle w:val="757"/>
          <w:rFonts w:hint="default" w:ascii="Times New Roman Regular" w:hAnsi="Times New Roman Regular" w:eastAsia="宋体" w:cs="Times New Roman Regular"/>
          <w:b w:val="0"/>
          <w:color w:val="auto"/>
          <w:spacing w:val="7"/>
          <w:sz w:val="24"/>
          <w:highlight w:val="none"/>
          <w:lang w:val="en-US" w:eastAsia="zh-CN"/>
        </w:rPr>
        <w:t xml:space="preserve">有效证明材料</w:t>
      </w:r>
      <w:r>
        <w:rPr>
          <w:rStyle w:val="757"/>
          <w:rFonts w:hint="default" w:ascii="Times New Roman Regular" w:hAnsi="Times New Roman Regular" w:eastAsia="宋体" w:cs="Times New Roman Regular"/>
          <w:b w:val="0"/>
          <w:color w:val="auto"/>
          <w:spacing w:val="7"/>
          <w:sz w:val="24"/>
          <w:highlight w:val="none"/>
        </w:rPr>
        <w:t xml:space="preserve">的扫描件，不提供不得分。</w:t>
      </w:r>
      <w:r/>
    </w:p>
    <w:p>
      <w:pPr>
        <w:pStyle w:val="1272"/>
        <w:ind w:firstLine="500"/>
        <w:spacing w:line="440" w:lineRule="exact"/>
        <w:rPr>
          <w:rStyle w:val="757"/>
          <w:rFonts w:hint="default" w:ascii="Times New Roman Regular" w:hAnsi="Times New Roman Regular" w:eastAsia="宋体" w:cs="Times New Roman Regular"/>
          <w:b w:val="0"/>
          <w:color w:val="auto"/>
          <w:spacing w:val="7"/>
          <w:sz w:val="24"/>
          <w:highlight w:val="none"/>
          <w:lang w:val="en-US" w:eastAsia="zh-CN"/>
        </w:rPr>
        <w:outlineLvl w:val="9"/>
      </w:pPr>
      <w:r>
        <w:rPr>
          <w:rStyle w:val="757"/>
          <w:rFonts w:hint="default" w:ascii="Times New Roman Regular" w:hAnsi="Times New Roman Regular" w:eastAsia="宋体" w:cs="Times New Roman Regular"/>
          <w:b w:val="0"/>
          <w:color w:val="auto"/>
          <w:spacing w:val="7"/>
          <w:sz w:val="24"/>
          <w:highlight w:val="none"/>
          <w:lang w:val="en-US" w:eastAsia="zh-CN"/>
        </w:rPr>
        <w:t xml:space="preserve">4.4</w:t>
      </w:r>
      <w:r>
        <w:rPr>
          <w:rStyle w:val="757"/>
          <w:rFonts w:hint="default" w:ascii="Times New Roman Regular" w:hAnsi="Times New Roman Regular" w:eastAsia="宋体" w:cs="Times New Roman Regular"/>
          <w:b w:val="0"/>
          <w:bCs w:val="0"/>
          <w:color w:val="auto"/>
          <w:spacing w:val="7"/>
          <w:sz w:val="24"/>
          <w:highlight w:val="none"/>
          <w:lang w:val="en-US" w:eastAsia="zh-CN"/>
        </w:rPr>
        <w:t xml:space="preserve">.司法鉴定资质证</w:t>
      </w:r>
      <w:r>
        <w:rPr>
          <w:rStyle w:val="757"/>
          <w:rFonts w:hint="default" w:ascii="Times New Roman Regular" w:hAnsi="Times New Roman Regular" w:eastAsia="宋体" w:cs="Times New Roman Regular"/>
          <w:b w:val="0"/>
          <w:color w:val="auto"/>
          <w:spacing w:val="7"/>
          <w:sz w:val="24"/>
          <w:szCs w:val="24"/>
          <w:lang w:val="en-US" w:eastAsia="zh-CN"/>
        </w:rPr>
        <w:t xml:space="preserve">书【0/2】</w:t>
      </w:r>
      <w:r/>
    </w:p>
    <w:p>
      <w:pPr>
        <w:pStyle w:val="1272"/>
        <w:ind w:firstLine="500"/>
        <w:spacing w:line="440" w:lineRule="exact"/>
        <w:rPr>
          <w:rStyle w:val="757"/>
          <w:rFonts w:hint="default" w:ascii="Times New Roman Regular" w:hAnsi="Times New Roman Regular" w:eastAsia="宋体" w:cs="Times New Roman Regular"/>
          <w:b w:val="0"/>
          <w:color w:val="auto"/>
          <w:spacing w:val="7"/>
          <w:sz w:val="24"/>
          <w:highlight w:val="none"/>
          <w:lang w:val="en-US" w:eastAsia="zh-CN"/>
        </w:rPr>
        <w:outlineLvl w:val="9"/>
      </w:pPr>
      <w:r>
        <w:rPr>
          <w:rStyle w:val="757"/>
          <w:rFonts w:hint="default" w:ascii="Times New Roman Regular" w:hAnsi="Times New Roman Regular" w:eastAsia="宋体" w:cs="Times New Roman Regular"/>
          <w:b w:val="0"/>
          <w:color w:val="auto"/>
          <w:spacing w:val="7"/>
          <w:sz w:val="24"/>
          <w:highlight w:val="none"/>
          <w:lang w:val="en-US" w:eastAsia="zh-CN"/>
        </w:rPr>
        <w:t xml:space="preserve">投标人具有有效期内的《司法鉴定许可证》，且业务范围覆盖固体废物鉴定和危险废物鉴定的，得2分，</w:t>
      </w:r>
      <w:r>
        <w:rPr>
          <w:rStyle w:val="757"/>
          <w:rFonts w:hint="default" w:ascii="Times New Roman Regular" w:hAnsi="Times New Roman Regular" w:eastAsia="宋体" w:cs="Times New Roman Regular"/>
          <w:b w:val="0"/>
          <w:color w:val="auto"/>
          <w:spacing w:val="7"/>
          <w:sz w:val="24"/>
          <w:highlight w:val="none"/>
        </w:rPr>
        <w:t xml:space="preserve">提供</w:t>
      </w:r>
      <w:r>
        <w:rPr>
          <w:rStyle w:val="757"/>
          <w:rFonts w:hint="default" w:ascii="Times New Roman Regular" w:hAnsi="Times New Roman Regular" w:eastAsia="宋体" w:cs="Times New Roman Regular"/>
          <w:b w:val="0"/>
          <w:color w:val="auto"/>
          <w:spacing w:val="7"/>
          <w:sz w:val="24"/>
          <w:highlight w:val="none"/>
          <w:lang w:val="en-US" w:eastAsia="zh-CN"/>
        </w:rPr>
        <w:t xml:space="preserve">证书</w:t>
      </w:r>
      <w:r>
        <w:rPr>
          <w:rStyle w:val="757"/>
          <w:rFonts w:hint="default" w:ascii="Times New Roman Regular" w:hAnsi="Times New Roman Regular" w:eastAsia="宋体" w:cs="Times New Roman Regular"/>
          <w:b w:val="0"/>
          <w:color w:val="auto"/>
          <w:spacing w:val="7"/>
          <w:sz w:val="24"/>
          <w:highlight w:val="none"/>
        </w:rPr>
        <w:t xml:space="preserve">原件的扫描件，不提供不得分。</w:t>
      </w:r>
      <w:r/>
    </w:p>
    <w:p>
      <w:pPr>
        <w:pStyle w:val="1272"/>
        <w:ind w:firstLine="500"/>
        <w:spacing w:line="440" w:lineRule="exact"/>
        <w:rPr>
          <w:rStyle w:val="757"/>
          <w:rFonts w:hint="default" w:ascii="Times New Roman Regular" w:hAnsi="Times New Roman Regular" w:eastAsia="宋体" w:cs="Times New Roman Regular"/>
          <w:b w:val="0"/>
          <w:color w:val="auto"/>
          <w:spacing w:val="7"/>
          <w:sz w:val="24"/>
          <w:szCs w:val="24"/>
          <w:lang w:val="en-US" w:eastAsia="zh-CN"/>
        </w:rPr>
        <w:outlineLvl w:val="9"/>
      </w:pPr>
      <w:r>
        <w:rPr>
          <w:rStyle w:val="757"/>
          <w:rFonts w:hint="default" w:ascii="Times New Roman Regular" w:hAnsi="Times New Roman Regular" w:eastAsia="宋体" w:cs="Times New Roman Regular"/>
          <w:b w:val="0"/>
          <w:color w:val="auto"/>
          <w:spacing w:val="7"/>
          <w:sz w:val="24"/>
        </w:rPr>
        <w:t xml:space="preserve">4.</w:t>
      </w:r>
      <w:r>
        <w:rPr>
          <w:rStyle w:val="757"/>
          <w:rFonts w:hint="default" w:ascii="Times New Roman Regular" w:hAnsi="Times New Roman Regular" w:eastAsia="宋体" w:cs="Times New Roman Regular"/>
          <w:b w:val="0"/>
          <w:color w:val="auto"/>
          <w:spacing w:val="7"/>
          <w:sz w:val="24"/>
          <w:lang w:val="en-US" w:eastAsia="zh-CN"/>
        </w:rPr>
        <w:t xml:space="preserve">5</w:t>
      </w:r>
      <w:r>
        <w:rPr>
          <w:rStyle w:val="757"/>
          <w:rFonts w:hint="default" w:ascii="Times New Roman Regular" w:hAnsi="Times New Roman Regular" w:eastAsia="宋体" w:cs="Times New Roman Regular"/>
          <w:b w:val="0"/>
          <w:color w:val="auto"/>
          <w:spacing w:val="7"/>
          <w:sz w:val="24"/>
        </w:rPr>
        <w:t xml:space="preserve">.</w:t>
      </w:r>
      <w:r>
        <w:rPr>
          <w:rStyle w:val="757"/>
          <w:rFonts w:hint="default" w:ascii="Times New Roman Regular" w:hAnsi="Times New Roman Regular" w:eastAsia="宋体" w:cs="Times New Roman Regular"/>
          <w:b w:val="0"/>
          <w:bCs w:val="0"/>
          <w:color w:val="auto"/>
          <w:spacing w:val="7"/>
          <w:sz w:val="24"/>
        </w:rPr>
        <w:t xml:space="preserve">政府部门表彰</w:t>
      </w:r>
      <w:r>
        <w:rPr>
          <w:rStyle w:val="757"/>
          <w:rFonts w:hint="default" w:ascii="Times New Roman Regular" w:hAnsi="Times New Roman Regular" w:eastAsia="宋体" w:cs="Times New Roman Regular"/>
          <w:b w:val="0"/>
          <w:color w:val="auto"/>
          <w:spacing w:val="7"/>
          <w:sz w:val="24"/>
          <w:szCs w:val="24"/>
          <w:lang w:val="en-US" w:eastAsia="zh-CN"/>
        </w:rPr>
        <w:t xml:space="preserve">【最高3分】</w:t>
      </w:r>
      <w:r/>
    </w:p>
    <w:p>
      <w:pPr>
        <w:pStyle w:val="1272"/>
        <w:ind w:firstLine="500"/>
        <w:spacing w:line="440" w:lineRule="exact"/>
        <w:rPr>
          <w:rFonts w:hint="default" w:ascii="Times New Roman Regular" w:hAnsi="Times New Roman Regular" w:cs="Times New Roman Regular"/>
          <w:b/>
          <w:color w:val="auto"/>
          <w:sz w:val="24"/>
          <w:highlight w:val="none"/>
        </w:rPr>
        <w:outlineLvl w:val="9"/>
      </w:pPr>
      <w:r>
        <w:rPr>
          <w:rStyle w:val="757"/>
          <w:rFonts w:hint="default" w:ascii="Times New Roman Regular" w:hAnsi="Times New Roman Regular" w:eastAsia="宋体" w:cs="Times New Roman Regular"/>
          <w:b w:val="0"/>
          <w:color w:val="auto"/>
          <w:spacing w:val="7"/>
          <w:sz w:val="24"/>
        </w:rPr>
        <w:t xml:space="preserve">投标人2021年以来获得过省级及以上行政部门评定或颁发的奖项、荣誉或表彰的，有1个得</w:t>
      </w:r>
      <w:r>
        <w:rPr>
          <w:rStyle w:val="757"/>
          <w:rFonts w:hint="default" w:ascii="Times New Roman Regular" w:hAnsi="Times New Roman Regular" w:eastAsia="宋体" w:cs="Times New Roman Regular"/>
          <w:b w:val="0"/>
          <w:color w:val="auto"/>
          <w:spacing w:val="7"/>
          <w:sz w:val="24"/>
          <w:lang w:val="en-US" w:eastAsia="zh-CN"/>
        </w:rPr>
        <w:t xml:space="preserve">2</w:t>
      </w:r>
      <w:r>
        <w:rPr>
          <w:rStyle w:val="757"/>
          <w:rFonts w:hint="default" w:ascii="Times New Roman Regular" w:hAnsi="Times New Roman Regular" w:eastAsia="宋体" w:cs="Times New Roman Regular"/>
          <w:b w:val="0"/>
          <w:color w:val="auto"/>
          <w:spacing w:val="7"/>
          <w:sz w:val="24"/>
        </w:rPr>
        <w:t xml:space="preserve">分；获得过市级（地级市）行政部门评定或颁发的奖项、荣誉或表彰的，有1个得</w:t>
      </w:r>
      <w:r>
        <w:rPr>
          <w:rStyle w:val="757"/>
          <w:rFonts w:hint="default" w:ascii="Times New Roman Regular" w:hAnsi="Times New Roman Regular" w:eastAsia="宋体" w:cs="Times New Roman Regular"/>
          <w:b w:val="0"/>
          <w:color w:val="auto"/>
          <w:spacing w:val="7"/>
          <w:sz w:val="24"/>
          <w:lang w:val="en-US" w:eastAsia="zh-CN"/>
        </w:rPr>
        <w:t xml:space="preserve">1</w:t>
      </w:r>
      <w:r>
        <w:rPr>
          <w:rStyle w:val="757"/>
          <w:rFonts w:hint="default" w:ascii="Times New Roman Regular" w:hAnsi="Times New Roman Regular" w:eastAsia="宋体" w:cs="Times New Roman Regular"/>
          <w:b w:val="0"/>
          <w:color w:val="auto"/>
          <w:spacing w:val="7"/>
          <w:sz w:val="24"/>
        </w:rPr>
        <w:t xml:space="preserve">分；获得过区县级行政部门评定或颁发的奖项、荣誉或表彰的，有1个得</w:t>
      </w:r>
      <w:r>
        <w:rPr>
          <w:rStyle w:val="757"/>
          <w:rFonts w:hint="default" w:ascii="Times New Roman Regular" w:hAnsi="Times New Roman Regular" w:eastAsia="宋体" w:cs="Times New Roman Regular"/>
          <w:b w:val="0"/>
          <w:color w:val="auto"/>
          <w:spacing w:val="7"/>
          <w:sz w:val="24"/>
          <w:lang w:val="en-US" w:eastAsia="zh-CN"/>
        </w:rPr>
        <w:t xml:space="preserve">0.5</w:t>
      </w:r>
      <w:r>
        <w:rPr>
          <w:rStyle w:val="757"/>
          <w:rFonts w:hint="default" w:ascii="Times New Roman Regular" w:hAnsi="Times New Roman Regular" w:eastAsia="宋体" w:cs="Times New Roman Regular"/>
          <w:b w:val="0"/>
          <w:color w:val="auto"/>
          <w:spacing w:val="7"/>
          <w:sz w:val="24"/>
        </w:rPr>
        <w:t xml:space="preserve">分；本项最高得</w:t>
      </w:r>
      <w:r>
        <w:rPr>
          <w:rStyle w:val="757"/>
          <w:rFonts w:hint="default" w:ascii="Times New Roman Regular" w:hAnsi="Times New Roman Regular" w:eastAsia="宋体" w:cs="Times New Roman Regular"/>
          <w:b w:val="0"/>
          <w:color w:val="auto"/>
          <w:spacing w:val="7"/>
          <w:sz w:val="24"/>
          <w:lang w:val="en-US" w:eastAsia="zh-CN"/>
        </w:rPr>
        <w:t xml:space="preserve">3</w:t>
      </w:r>
      <w:r>
        <w:rPr>
          <w:rStyle w:val="757"/>
          <w:rFonts w:hint="default" w:ascii="Times New Roman Regular" w:hAnsi="Times New Roman Regular" w:eastAsia="宋体" w:cs="Times New Roman Regular"/>
          <w:b w:val="0"/>
          <w:color w:val="auto"/>
          <w:spacing w:val="7"/>
          <w:sz w:val="24"/>
        </w:rPr>
        <w:t xml:space="preserve">分，提供证书或奖项等证明材料的扫描件，不提供不得分。</w:t>
      </w:r>
      <w:r/>
    </w:p>
    <w:p>
      <w:pPr>
        <w:ind w:right="-124" w:firstLine="480"/>
        <w:spacing w:line="360" w:lineRule="auto"/>
        <w:rPr>
          <w:rFonts w:hint="default" w:ascii="Times New Roman Regular" w:hAnsi="Times New Roman Regular" w:cs="Times New Roman Regular"/>
          <w:color w:val="auto"/>
          <w:sz w:val="24"/>
          <w:highlight w:val="none"/>
        </w:rPr>
      </w:pPr>
      <w:r>
        <w:rPr>
          <w:rFonts w:hint="default" w:ascii="Times New Roman Regular" w:hAnsi="Times New Roman Regular" w:cs="Times New Roman Regular"/>
          <w:color w:val="auto"/>
          <w:sz w:val="24"/>
          <w:highlight w:val="none"/>
        </w:rPr>
      </w:r>
      <w:r/>
    </w:p>
    <w:p>
      <w:pPr>
        <w:ind w:right="-124" w:firstLine="480"/>
        <w:spacing w:line="360" w:lineRule="auto"/>
        <w:rPr>
          <w:rFonts w:hint="default" w:ascii="Times New Roman Regular" w:hAnsi="Times New Roman Regular" w:cs="Times New Roman Regular"/>
          <w:color w:val="auto"/>
          <w:sz w:val="24"/>
          <w:highlight w:val="none"/>
        </w:rPr>
      </w:pPr>
      <w:r>
        <w:rPr>
          <w:rFonts w:hint="default" w:ascii="Times New Roman Regular" w:hAnsi="Times New Roman Regular" w:cs="Times New Roman Regular"/>
          <w:color w:val="auto"/>
          <w:sz w:val="24"/>
          <w:highlight w:val="none"/>
        </w:rPr>
        <w:t xml:space="preserve">注</w:t>
      </w:r>
      <w:r>
        <w:rPr>
          <w:rFonts w:hint="default" w:ascii="Times New Roman Regular" w:hAnsi="Times New Roman Regular" w:cs="Times New Roman Regular"/>
          <w:color w:val="auto"/>
          <w:sz w:val="24"/>
          <w:highlight w:val="none"/>
          <w:lang w:eastAsia="zh-CN"/>
        </w:rPr>
        <w:t xml:space="preserve">：</w:t>
      </w:r>
      <w:r>
        <w:rPr>
          <w:rFonts w:hint="default" w:ascii="Times New Roman Regular" w:hAnsi="Times New Roman Regular" w:cs="Times New Roman Regular"/>
          <w:color w:val="auto"/>
          <w:sz w:val="24"/>
          <w:highlight w:val="none"/>
        </w:rPr>
        <w:t xml:space="preserve">以上证明材料，不提供不得分。</w:t>
      </w:r>
      <w:bookmarkStart w:id="130" w:name="EBeb5e011c94484d45bc78085f792444b0"/>
      <w:r>
        <w:rPr>
          <w:rFonts w:hint="default" w:ascii="Times New Roman Regular" w:hAnsi="Times New Roman Regular" w:cs="Times New Roman Regular"/>
          <w:color w:val="auto"/>
          <w:sz w:val="20"/>
          <w:highlight w:val="none"/>
        </w:rPr>
        <w:t xml:space="preserve"> </w:t>
      </w:r>
      <w:bookmarkEnd w:id="130"/>
      <w:r/>
      <w:r/>
    </w:p>
    <w:p>
      <w:pPr>
        <w:pStyle w:val="799"/>
        <w:pageBreakBefore/>
        <w:spacing w:line="360" w:lineRule="auto"/>
        <w:rPr>
          <w:rFonts w:hint="default" w:ascii="Times New Roman Regular" w:hAnsi="Times New Roman Regular" w:eastAsia="宋体" w:cs="Times New Roman Regular"/>
          <w:color w:val="auto"/>
          <w:highlight w:val="none"/>
        </w:rPr>
      </w:pPr>
      <w:r/>
      <w:bookmarkStart w:id="131" w:name="_Toc49"/>
      <w:r>
        <w:rPr>
          <w:rFonts w:hint="default" w:ascii="Times New Roman Regular" w:hAnsi="Times New Roman Regular" w:eastAsia="宋体" w:cs="Times New Roman Regular"/>
          <w:color w:val="auto"/>
          <w:highlight w:val="none"/>
        </w:rPr>
        <w:t xml:space="preserve">第六章 投标文件格式</w:t>
      </w:r>
      <w:bookmarkEnd w:id="131"/>
      <w:r/>
      <w:r/>
    </w:p>
    <w:p>
      <w:pPr>
        <w:spacing w:line="360" w:lineRule="auto"/>
        <w:rPr>
          <w:rFonts w:hint="default" w:ascii="Times New Roman Regular" w:hAnsi="Times New Roman Regular" w:cs="Times New Roman Regular"/>
          <w:b/>
          <w:bCs/>
          <w:color w:val="auto"/>
          <w:sz w:val="32"/>
          <w:szCs w:val="32"/>
          <w:highlight w:val="none"/>
        </w:rPr>
      </w:pPr>
      <w:r/>
      <w:bookmarkStart w:id="132" w:name="_Hlt26955039"/>
      <w:r/>
      <w:r/>
    </w:p>
    <w:p>
      <w:pPr>
        <w:pStyle w:val="1274"/>
        <w:jc w:val="center"/>
        <w:spacing w:after="400"/>
        <w:rPr>
          <w:rStyle w:val="757"/>
          <w:rFonts w:hint="default" w:ascii="Times New Roman Regular" w:hAnsi="Times New Roman Regular" w:eastAsia="宋体" w:cs="Times New Roman Regular"/>
          <w:color w:val="auto"/>
          <w:sz w:val="40"/>
          <w:szCs w:val="40"/>
          <w:highlight w:val="none"/>
        </w:rPr>
      </w:pPr>
      <w:r>
        <w:rPr>
          <w:rStyle w:val="757"/>
          <w:rFonts w:hint="default" w:ascii="Times New Roman Regular" w:hAnsi="Times New Roman Regular" w:eastAsia="宋体" w:cs="Times New Roman Regular"/>
          <w:color w:val="auto"/>
          <w:sz w:val="40"/>
          <w:szCs w:val="40"/>
          <w:highlight w:val="none"/>
        </w:rPr>
        <w:t xml:space="preserve">投标主要文件目录</w:t>
      </w:r>
      <w:r/>
    </w:p>
    <w:p>
      <w:pPr>
        <w:pStyle w:val="1274"/>
        <w:spacing w:before="240" w:after="240" w:line="200" w:lineRule="atLeast"/>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一、封面</w:t>
      </w:r>
      <w:r/>
    </w:p>
    <w:p>
      <w:pPr>
        <w:pStyle w:val="1274"/>
        <w:spacing w:before="240" w:after="240" w:line="200" w:lineRule="atLeast"/>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二、投标函格式</w:t>
      </w:r>
      <w:r/>
    </w:p>
    <w:p>
      <w:pPr>
        <w:pStyle w:val="1274"/>
        <w:spacing w:before="240" w:after="240" w:line="200" w:lineRule="atLeast"/>
        <w:rPr>
          <w:rStyle w:val="757"/>
          <w:rFonts w:hint="default" w:ascii="Times New Roman Regular" w:hAnsi="Times New Roman Regular" w:eastAsia="宋体" w:cs="Times New Roman Regular"/>
          <w:color w:val="auto"/>
          <w:sz w:val="24"/>
          <w:szCs w:val="24"/>
          <w:highlight w:val="none"/>
          <w:lang w:eastAsia="zh-CN"/>
        </w:rPr>
      </w:pPr>
      <w:r>
        <w:rPr>
          <w:rStyle w:val="757"/>
          <w:rFonts w:hint="default" w:ascii="Times New Roman Regular" w:hAnsi="Times New Roman Regular" w:eastAsia="宋体" w:cs="Times New Roman Regular"/>
          <w:color w:val="auto"/>
          <w:highlight w:val="none"/>
        </w:rPr>
        <w:t xml:space="preserve">三、开标一览表</w:t>
      </w:r>
      <w:r/>
    </w:p>
    <w:p>
      <w:pPr>
        <w:pStyle w:val="1274"/>
        <w:spacing w:before="240" w:after="240" w:line="200" w:lineRule="atLeast"/>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四、资格证明文件</w:t>
      </w:r>
      <w:r/>
    </w:p>
    <w:p>
      <w:pPr>
        <w:pStyle w:val="1274"/>
        <w:spacing w:before="240" w:after="240" w:line="160" w:lineRule="atLeast"/>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法人或者其他组织的营业执照等证明文件，自然人的身份证明</w:t>
      </w:r>
      <w:r/>
    </w:p>
    <w:p>
      <w:pPr>
        <w:pStyle w:val="1274"/>
        <w:spacing w:before="240" w:after="240" w:line="160" w:lineRule="atLeast"/>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财务状况报告（成立不满一年不需要提供）</w:t>
      </w:r>
      <w:r/>
    </w:p>
    <w:p>
      <w:pPr>
        <w:pStyle w:val="1274"/>
        <w:spacing w:before="240" w:after="240" w:line="160" w:lineRule="atLeast"/>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依法缴纳税收和社会保障资金的相关材料</w:t>
      </w:r>
      <w:r/>
    </w:p>
    <w:p>
      <w:pPr>
        <w:pStyle w:val="1274"/>
        <w:spacing w:before="240" w:after="240" w:line="160" w:lineRule="atLeast"/>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具备履行合同所必需的设备和专业技术能力的书面声明</w:t>
      </w:r>
      <w:r/>
    </w:p>
    <w:p>
      <w:pPr>
        <w:pStyle w:val="1274"/>
        <w:spacing w:before="240" w:after="240" w:line="160" w:lineRule="atLeast"/>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参加政府采购活动前3年内在经营活动中没有重大违法记录的书面声明</w:t>
      </w:r>
      <w:r/>
    </w:p>
    <w:p>
      <w:pPr>
        <w:pStyle w:val="1274"/>
        <w:spacing w:before="240" w:after="240" w:line="160" w:lineRule="atLeast"/>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授权委托书</w:t>
      </w:r>
      <w:r/>
    </w:p>
    <w:p>
      <w:pPr>
        <w:pStyle w:val="1274"/>
        <w:spacing w:before="240" w:after="240" w:line="160" w:lineRule="atLeast"/>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关于资格证明文件的书面承诺</w:t>
      </w:r>
      <w:r/>
    </w:p>
    <w:p>
      <w:pPr>
        <w:pStyle w:val="1274"/>
        <w:spacing w:before="240" w:after="240" w:line="200" w:lineRule="atLeast"/>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五、中小企业声明函</w:t>
      </w:r>
      <w:r/>
    </w:p>
    <w:p>
      <w:pPr>
        <w:pStyle w:val="1274"/>
        <w:spacing w:before="240" w:after="240" w:line="200" w:lineRule="atLeast"/>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六、残疾人福利性单位声明函（专门面向中小企业）</w:t>
      </w:r>
      <w:r/>
    </w:p>
    <w:p>
      <w:pPr>
        <w:pStyle w:val="1274"/>
        <w:spacing w:before="240" w:after="240" w:line="200" w:lineRule="atLeast"/>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七、监狱企业的证明文件（专门面向中小企业）</w:t>
      </w:r>
      <w:r/>
    </w:p>
    <w:p>
      <w:pPr>
        <w:pStyle w:val="1274"/>
        <w:spacing w:before="240" w:after="240" w:line="200" w:lineRule="atLeast"/>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八、第四章项目需求中实质性要求响应对照表</w:t>
      </w:r>
      <w:r/>
    </w:p>
    <w:p>
      <w:pPr>
        <w:pStyle w:val="1274"/>
        <w:spacing w:before="240" w:after="240" w:line="200" w:lineRule="atLeast"/>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九、服务方案</w:t>
      </w:r>
      <w:r/>
    </w:p>
    <w:p>
      <w:pPr>
        <w:pStyle w:val="1274"/>
        <w:spacing w:before="240" w:after="240" w:line="200" w:lineRule="atLeast"/>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十、投标人情况介绍</w:t>
      </w:r>
      <w:r/>
    </w:p>
    <w:p>
      <w:pPr>
        <w:pStyle w:val="1274"/>
        <w:spacing w:before="240" w:after="240" w:line="160" w:lineRule="atLeast"/>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投标人拥有的设施设备情况</w:t>
      </w:r>
      <w:r/>
    </w:p>
    <w:p>
      <w:pPr>
        <w:pStyle w:val="1274"/>
        <w:spacing w:before="240" w:after="240" w:line="160" w:lineRule="atLeast"/>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类似业绩一览表</w:t>
      </w:r>
      <w:r/>
    </w:p>
    <w:p>
      <w:pPr>
        <w:pStyle w:val="1274"/>
        <w:spacing w:before="240" w:after="240" w:line="160" w:lineRule="atLeast"/>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投标人获得的相关证书</w:t>
      </w:r>
      <w:r/>
    </w:p>
    <w:p>
      <w:pPr>
        <w:pStyle w:val="1274"/>
        <w:spacing w:before="240" w:after="240" w:line="160" w:lineRule="atLeast"/>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投标人获得的相关奖项</w:t>
      </w:r>
      <w:r/>
    </w:p>
    <w:p>
      <w:pPr>
        <w:pStyle w:val="1274"/>
        <w:spacing w:before="240" w:after="240" w:line="200" w:lineRule="atLeast"/>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十一、技术参数响应及偏离表</w:t>
      </w:r>
      <w:r/>
    </w:p>
    <w:p>
      <w:pPr>
        <w:pStyle w:val="1274"/>
        <w:spacing w:before="240" w:after="240" w:line="200" w:lineRule="atLeast"/>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十二、商务条款响应及偏离表</w:t>
      </w:r>
      <w:r/>
    </w:p>
    <w:p>
      <w:pPr>
        <w:pStyle w:val="1274"/>
        <w:spacing w:before="240" w:after="240" w:line="200" w:lineRule="atLeast"/>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十三、其他材料</w:t>
      </w:r>
      <w:r/>
    </w:p>
    <w:p>
      <w:pPr>
        <w:pStyle w:val="1275"/>
        <w:jc w:val="left"/>
        <w:rPr>
          <w:rStyle w:val="757"/>
          <w:rFonts w:hint="default" w:ascii="Times New Roman Regular" w:hAnsi="Times New Roman Regular" w:eastAsia="Times New Roman" w:cs="Times New Roman Regular"/>
          <w:color w:val="auto"/>
          <w:highlight w:val="none"/>
        </w:rPr>
        <w:outlineLvl w:val="1"/>
      </w:pPr>
      <w:r/>
      <w:bookmarkStart w:id="133" w:name="_Toc50"/>
      <w:r>
        <w:rPr>
          <w:rStyle w:val="757"/>
          <w:rFonts w:hint="default" w:ascii="Times New Roman Regular" w:hAnsi="Times New Roman Regular" w:eastAsia="Times New Roman" w:cs="Times New Roman Regular"/>
          <w:color w:val="auto"/>
          <w:highlight w:val="none"/>
        </w:rPr>
        <w:br w:type="page" w:clear="all"/>
      </w:r>
      <w:r>
        <w:rPr>
          <w:rStyle w:val="757"/>
          <w:rFonts w:hint="default" w:ascii="Times New Roman Regular" w:hAnsi="Times New Roman Regular" w:eastAsia="宋体" w:cs="Times New Roman Regular"/>
          <w:b/>
          <w:color w:val="auto"/>
          <w:sz w:val="32"/>
          <w:highlight w:val="none"/>
        </w:rPr>
        <w:t xml:space="preserve">一、封面</w:t>
      </w:r>
      <w:bookmarkEnd w:id="133"/>
      <w:r/>
      <w:r/>
    </w:p>
    <w:p>
      <w:pPr>
        <w:pStyle w:val="1276"/>
        <w:spacing w:line="440" w:lineRule="exact"/>
        <w:rPr>
          <w:rStyle w:val="757"/>
          <w:rFonts w:hint="default" w:ascii="Times New Roman Regular" w:hAnsi="Times New Roman Regular" w:eastAsia="Times New Roman" w:cs="Times New Roman Regular"/>
          <w:color w:val="auto"/>
          <w:spacing w:val="7"/>
          <w:highlight w:val="none"/>
        </w:rPr>
        <w:outlineLvl w:val="9"/>
      </w:pPr>
      <w:r>
        <w:rPr>
          <w:rStyle w:val="757"/>
          <w:rFonts w:hint="default" w:ascii="Times New Roman Regular" w:hAnsi="Times New Roman Regular" w:eastAsia="宋体" w:cs="Times New Roman Regular"/>
          <w:color w:val="auto"/>
          <w:highlight w:val="none"/>
        </w:rPr>
        <w:t xml:space="preserve">﻿ </w:t>
      </w:r>
      <w:r/>
    </w:p>
    <w:p>
      <w:pPr>
        <w:pStyle w:val="1276"/>
        <w:jc w:val="center"/>
        <w:spacing w:before="540" w:after="540"/>
        <w:rPr>
          <w:rStyle w:val="757"/>
          <w:rFonts w:hint="default" w:ascii="Times New Roman Regular" w:hAnsi="Times New Roman Regular" w:eastAsia="宋体" w:cs="Times New Roman Regular"/>
          <w:color w:val="auto"/>
          <w:sz w:val="54"/>
          <w:szCs w:val="54"/>
          <w:highlight w:val="none"/>
        </w:rPr>
      </w:pPr>
      <w:r>
        <w:rPr>
          <w:rStyle w:val="757"/>
          <w:rFonts w:hint="default" w:ascii="Times New Roman Regular" w:hAnsi="Times New Roman Regular" w:eastAsia="宋体" w:cs="Times New Roman Regular"/>
          <w:color w:val="auto"/>
          <w:sz w:val="54"/>
          <w:szCs w:val="54"/>
          <w:highlight w:val="none"/>
        </w:rPr>
        <w:t xml:space="preserve">投 标 文 件</w:t>
      </w:r>
      <w:r/>
    </w:p>
    <w:p>
      <w:pPr>
        <w:pStyle w:val="1276"/>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p>
      <w:pPr>
        <w:pStyle w:val="1276"/>
        <w:jc w:val="center"/>
        <w:spacing w:before="400" w:after="400"/>
        <w:rPr>
          <w:rStyle w:val="757"/>
          <w:rFonts w:hint="default" w:ascii="Times New Roman Regular" w:hAnsi="Times New Roman Regular" w:eastAsia="宋体" w:cs="Times New Roman Regular"/>
          <w:color w:val="auto"/>
          <w:sz w:val="40"/>
          <w:szCs w:val="40"/>
          <w:highlight w:val="none"/>
        </w:rPr>
      </w:pPr>
      <w:r>
        <w:rPr>
          <w:rStyle w:val="757"/>
          <w:rFonts w:hint="default" w:ascii="Times New Roman Regular" w:hAnsi="Times New Roman Regular" w:eastAsia="宋体" w:cs="Times New Roman Regular"/>
          <w:color w:val="auto"/>
          <w:sz w:val="40"/>
          <w:szCs w:val="40"/>
          <w:highlight w:val="none"/>
        </w:rPr>
        <w:t xml:space="preserve"> </w:t>
      </w:r>
      <w:r/>
    </w:p>
    <w:p>
      <w:pPr>
        <w:pStyle w:val="1276"/>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p>
      <w:pPr>
        <w:pStyle w:val="1276"/>
        <w:jc w:val="center"/>
        <w:spacing w:before="360" w:after="360"/>
        <w:rPr>
          <w:rStyle w:val="757"/>
          <w:rFonts w:hint="default" w:ascii="Times New Roman Regular" w:hAnsi="Times New Roman Regular" w:eastAsia="宋体" w:cs="Times New Roman Regular"/>
          <w:color w:val="auto"/>
          <w:sz w:val="36"/>
          <w:szCs w:val="36"/>
          <w:highlight w:val="none"/>
        </w:rPr>
      </w:pPr>
      <w:r>
        <w:rPr>
          <w:rStyle w:val="757"/>
          <w:rFonts w:hint="default" w:ascii="Times New Roman Regular" w:hAnsi="Times New Roman Regular" w:eastAsia="宋体" w:cs="Times New Roman Regular"/>
          <w:color w:val="auto"/>
          <w:sz w:val="36"/>
          <w:szCs w:val="36"/>
          <w:highlight w:val="none"/>
        </w:rPr>
        <w:t xml:space="preserve">项目名称：   </w:t>
      </w:r>
      <w:r/>
    </w:p>
    <w:p>
      <w:pPr>
        <w:pStyle w:val="1276"/>
        <w:jc w:val="center"/>
        <w:spacing w:before="360" w:after="360"/>
        <w:rPr>
          <w:rStyle w:val="757"/>
          <w:rFonts w:hint="default" w:ascii="Times New Roman Regular" w:hAnsi="Times New Roman Regular" w:eastAsia="宋体" w:cs="Times New Roman Regular"/>
          <w:color w:val="auto"/>
          <w:sz w:val="36"/>
          <w:szCs w:val="36"/>
          <w:highlight w:val="none"/>
        </w:rPr>
      </w:pPr>
      <w:r>
        <w:rPr>
          <w:rStyle w:val="757"/>
          <w:rFonts w:hint="default" w:ascii="Times New Roman Regular" w:hAnsi="Times New Roman Regular" w:eastAsia="宋体" w:cs="Times New Roman Regular"/>
          <w:color w:val="auto"/>
          <w:sz w:val="36"/>
          <w:szCs w:val="36"/>
          <w:highlight w:val="none"/>
        </w:rPr>
        <w:t xml:space="preserve">招标编号：   </w:t>
      </w:r>
      <w:r/>
    </w:p>
    <w:p>
      <w:pPr>
        <w:pStyle w:val="1276"/>
        <w:jc w:val="center"/>
        <w:spacing w:before="360" w:after="360"/>
        <w:rPr>
          <w:rStyle w:val="757"/>
          <w:rFonts w:hint="default" w:ascii="Times New Roman Regular" w:hAnsi="Times New Roman Regular" w:eastAsia="宋体" w:cs="Times New Roman Regular"/>
          <w:color w:val="auto"/>
          <w:sz w:val="36"/>
          <w:szCs w:val="36"/>
          <w:highlight w:val="none"/>
        </w:rPr>
      </w:pPr>
      <w:r>
        <w:rPr>
          <w:rStyle w:val="757"/>
          <w:rFonts w:hint="default" w:ascii="Times New Roman Regular" w:hAnsi="Times New Roman Regular" w:eastAsia="宋体" w:cs="Times New Roman Regular"/>
          <w:color w:val="auto"/>
          <w:sz w:val="36"/>
          <w:szCs w:val="36"/>
          <w:highlight w:val="none"/>
        </w:rPr>
        <w:t xml:space="preserve"> </w:t>
      </w:r>
      <w:r/>
    </w:p>
    <w:p>
      <w:pPr>
        <w:pStyle w:val="1276"/>
        <w:jc w:val="center"/>
        <w:spacing w:before="360" w:after="360"/>
        <w:rPr>
          <w:rStyle w:val="757"/>
          <w:rFonts w:hint="default" w:ascii="Times New Roman Regular" w:hAnsi="Times New Roman Regular" w:eastAsia="宋体" w:cs="Times New Roman Regular"/>
          <w:color w:val="auto"/>
          <w:sz w:val="36"/>
          <w:szCs w:val="36"/>
          <w:highlight w:val="none"/>
        </w:rPr>
      </w:pPr>
      <w:r>
        <w:rPr>
          <w:rStyle w:val="757"/>
          <w:rFonts w:hint="default" w:ascii="Times New Roman Regular" w:hAnsi="Times New Roman Regular" w:eastAsia="宋体" w:cs="Times New Roman Regular"/>
          <w:color w:val="auto"/>
          <w:sz w:val="36"/>
          <w:szCs w:val="36"/>
          <w:highlight w:val="none"/>
        </w:rPr>
        <w:t xml:space="preserve"> </w:t>
      </w:r>
      <w:r/>
    </w:p>
    <w:p>
      <w:pPr>
        <w:pStyle w:val="1276"/>
        <w:jc w:val="center"/>
        <w:spacing w:before="360" w:after="360"/>
        <w:rPr>
          <w:rStyle w:val="757"/>
          <w:rFonts w:hint="default" w:ascii="Times New Roman Regular" w:hAnsi="Times New Roman Regular" w:eastAsia="宋体" w:cs="Times New Roman Regular"/>
          <w:color w:val="auto"/>
          <w:sz w:val="36"/>
          <w:szCs w:val="36"/>
          <w:highlight w:val="none"/>
        </w:rPr>
      </w:pPr>
      <w:r>
        <w:rPr>
          <w:rStyle w:val="757"/>
          <w:rFonts w:hint="default" w:ascii="Times New Roman Regular" w:hAnsi="Times New Roman Regular" w:eastAsia="宋体" w:cs="Times New Roman Regular"/>
          <w:color w:val="auto"/>
          <w:sz w:val="36"/>
          <w:szCs w:val="36"/>
          <w:highlight w:val="none"/>
        </w:rPr>
        <w:t xml:space="preserve">投标人名称：   </w:t>
      </w:r>
      <w:r/>
    </w:p>
    <w:p>
      <w:pPr>
        <w:pStyle w:val="1276"/>
        <w:jc w:val="center"/>
        <w:spacing w:before="360" w:after="360"/>
        <w:rPr>
          <w:rStyle w:val="757"/>
          <w:rFonts w:hint="default" w:ascii="Times New Roman Regular" w:hAnsi="Times New Roman Regular" w:eastAsia="宋体" w:cs="Times New Roman Regular"/>
          <w:color w:val="auto"/>
          <w:sz w:val="36"/>
          <w:szCs w:val="36"/>
          <w:highlight w:val="none"/>
        </w:rPr>
      </w:pPr>
      <w:r>
        <w:rPr>
          <w:rStyle w:val="757"/>
          <w:rFonts w:hint="default" w:ascii="Times New Roman Regular" w:hAnsi="Times New Roman Regular" w:eastAsia="宋体" w:cs="Times New Roman Regular"/>
          <w:color w:val="auto"/>
          <w:sz w:val="36"/>
          <w:szCs w:val="36"/>
          <w:highlight w:val="none"/>
        </w:rPr>
        <w:t xml:space="preserve">日期：   </w:t>
      </w:r>
      <w:r/>
    </w:p>
    <w:p>
      <w:pPr>
        <w:pStyle w:val="1276"/>
        <w:jc w:val="center"/>
        <w:spacing w:before="360" w:after="360"/>
        <w:rPr>
          <w:rStyle w:val="757"/>
          <w:rFonts w:hint="default" w:ascii="Times New Roman Regular" w:hAnsi="Times New Roman Regular" w:eastAsia="宋体" w:cs="Times New Roman Regular"/>
          <w:color w:val="auto"/>
          <w:sz w:val="36"/>
          <w:szCs w:val="36"/>
          <w:highlight w:val="none"/>
        </w:rPr>
      </w:pPr>
      <w:r>
        <w:rPr>
          <w:rStyle w:val="757"/>
          <w:rFonts w:hint="default" w:ascii="Times New Roman Regular" w:hAnsi="Times New Roman Regular" w:eastAsia="宋体" w:cs="Times New Roman Regular"/>
          <w:color w:val="auto"/>
          <w:sz w:val="36"/>
          <w:szCs w:val="36"/>
          <w:highlight w:val="none"/>
        </w:rPr>
        <w:t xml:space="preserve"> </w:t>
      </w:r>
      <w:r/>
    </w:p>
    <w:p>
      <w:pPr>
        <w:pStyle w:val="1276"/>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p>
      <w:pPr>
        <w:pStyle w:val="1277"/>
        <w:jc w:val="left"/>
        <w:rPr>
          <w:rStyle w:val="757"/>
          <w:rFonts w:hint="default" w:ascii="Times New Roman Regular" w:hAnsi="Times New Roman Regular" w:eastAsia="Times New Roman" w:cs="Times New Roman Regular"/>
          <w:color w:val="auto"/>
          <w:highlight w:val="none"/>
        </w:rPr>
        <w:outlineLvl w:val="1"/>
      </w:pPr>
      <w:r/>
      <w:bookmarkStart w:id="134" w:name="_Toc51"/>
      <w:r>
        <w:rPr>
          <w:rStyle w:val="757"/>
          <w:rFonts w:hint="default" w:ascii="Times New Roman Regular" w:hAnsi="Times New Roman Regular" w:eastAsia="Times New Roman" w:cs="Times New Roman Regular"/>
          <w:color w:val="auto"/>
          <w:highlight w:val="none"/>
        </w:rPr>
        <w:br w:type="page" w:clear="all"/>
      </w:r>
      <w:r>
        <w:rPr>
          <w:rStyle w:val="757"/>
          <w:rFonts w:hint="default" w:ascii="Times New Roman Regular" w:hAnsi="Times New Roman Regular" w:eastAsia="宋体" w:cs="Times New Roman Regular"/>
          <w:b/>
          <w:color w:val="auto"/>
          <w:sz w:val="32"/>
          <w:highlight w:val="none"/>
        </w:rPr>
        <w:t xml:space="preserve">二、投标函格式</w:t>
      </w:r>
      <w:bookmarkEnd w:id="134"/>
      <w:r/>
      <w:r/>
    </w:p>
    <w:p>
      <w:pPr>
        <w:pStyle w:val="1278"/>
        <w:spacing w:line="440" w:lineRule="exact"/>
        <w:rPr>
          <w:rStyle w:val="757"/>
          <w:rFonts w:hint="default" w:ascii="Times New Roman Regular" w:hAnsi="Times New Roman Regular" w:eastAsia="Times New Roman" w:cs="Times New Roman Regular"/>
          <w:color w:val="auto"/>
          <w:spacing w:val="7"/>
          <w:highlight w:val="none"/>
        </w:rPr>
        <w:outlineLvl w:val="9"/>
      </w:pPr>
      <w:r>
        <w:rPr>
          <w:rStyle w:val="757"/>
          <w:rFonts w:hint="default" w:ascii="Times New Roman Regular" w:hAnsi="Times New Roman Regular" w:eastAsia="宋体" w:cs="Times New Roman Regular"/>
          <w:color w:val="auto"/>
          <w:highlight w:val="none"/>
        </w:rPr>
        <w:t xml:space="preserve">﻿ </w:t>
      </w:r>
      <w:r/>
    </w:p>
    <w:p>
      <w:pPr>
        <w:pStyle w:val="1278"/>
        <w:jc w:val="center"/>
        <w:spacing w:before="320" w:after="320"/>
        <w:rPr>
          <w:rStyle w:val="757"/>
          <w:rFonts w:hint="default" w:ascii="Times New Roman Regular" w:hAnsi="Times New Roman Regular" w:eastAsia="宋体" w:cs="Times New Roman Regular"/>
          <w:b/>
          <w:bCs/>
          <w:color w:val="auto"/>
          <w:sz w:val="32"/>
          <w:szCs w:val="32"/>
          <w:highlight w:val="none"/>
        </w:rPr>
      </w:pPr>
      <w:r>
        <w:rPr>
          <w:rStyle w:val="757"/>
          <w:rFonts w:hint="default" w:ascii="Times New Roman Regular" w:hAnsi="Times New Roman Regular" w:eastAsia="宋体" w:cs="Times New Roman Regular"/>
          <w:b/>
          <w:bCs/>
          <w:color w:val="auto"/>
          <w:sz w:val="32"/>
          <w:szCs w:val="32"/>
          <w:highlight w:val="none"/>
        </w:rPr>
        <w:t xml:space="preserve">投标函格式</w:t>
      </w:r>
      <w:r/>
    </w:p>
    <w:p>
      <w:pPr>
        <w:pStyle w:val="1278"/>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致：   ：</w:t>
      </w:r>
      <w:r/>
    </w:p>
    <w:p>
      <w:pPr>
        <w:pStyle w:val="1278"/>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根据贵方的   号招标文件，正式授权下述签字人      (姓名和职务)代表我方   （投标人的名称），全权处理本次项目投标的有关事宜。 </w:t>
      </w:r>
      <w:r/>
    </w:p>
    <w:p>
      <w:pPr>
        <w:pStyle w:val="1278"/>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据此函，签字人兹宣布同意如下： </w:t>
      </w:r>
      <w:r/>
    </w:p>
    <w:p>
      <w:pPr>
        <w:pStyle w:val="1278"/>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1、同意向贵方提供贵方可能另外要求的与投标有关的任何证据或资料； </w:t>
      </w:r>
      <w:r/>
    </w:p>
    <w:p>
      <w:pPr>
        <w:pStyle w:val="1278"/>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2、我们完全理解贵方不一定将合同授予最低报价的投标人； </w:t>
      </w:r>
      <w:r/>
    </w:p>
    <w:p>
      <w:pPr>
        <w:pStyle w:val="1278"/>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3、我们已详细审核全部招标文件及其有效补充文件，我们知道必须放弃提出含糊不清或误解问题的权利； </w:t>
      </w:r>
      <w:r/>
    </w:p>
    <w:p>
      <w:pPr>
        <w:pStyle w:val="1278"/>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4、一旦我方中标，我们将根据招标文件的规定，严格履行合同条款的责任和义务，并保证按照合同条款提供服务； </w:t>
      </w:r>
      <w:r/>
    </w:p>
    <w:p>
      <w:pPr>
        <w:pStyle w:val="1278"/>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5、与本投标有关的正式通讯地址为： </w:t>
      </w:r>
      <w:r/>
    </w:p>
    <w:p>
      <w:pPr>
        <w:pStyle w:val="1278"/>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地址：    </w:t>
      </w:r>
      <w:r/>
    </w:p>
    <w:p>
      <w:pPr>
        <w:pStyle w:val="1278"/>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邮编：    </w:t>
      </w:r>
      <w:r/>
    </w:p>
    <w:p>
      <w:pPr>
        <w:pStyle w:val="1278"/>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电话：    </w:t>
      </w:r>
      <w:r/>
    </w:p>
    <w:p>
      <w:pPr>
        <w:pStyle w:val="1278"/>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传真：    </w:t>
      </w:r>
      <w:r/>
    </w:p>
    <w:p>
      <w:pPr>
        <w:pStyle w:val="1278"/>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投标单位代表姓名：    </w:t>
      </w:r>
      <w:r/>
    </w:p>
    <w:p>
      <w:pPr>
        <w:pStyle w:val="1278"/>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投标单位名称：    </w:t>
      </w:r>
      <w:r/>
    </w:p>
    <w:p>
      <w:pPr>
        <w:pStyle w:val="1278"/>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公章：</w:t>
      </w:r>
      <w:r/>
    </w:p>
    <w:p>
      <w:pPr>
        <w:pStyle w:val="1278"/>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日期：   </w:t>
      </w:r>
      <w:r/>
    </w:p>
    <w:p>
      <w:pPr>
        <w:pStyle w:val="1278"/>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p>
      <w:pPr>
        <w:pStyle w:val="1279"/>
        <w:jc w:val="left"/>
        <w:rPr>
          <w:rStyle w:val="757"/>
          <w:rFonts w:hint="default" w:ascii="Times New Roman Regular" w:hAnsi="Times New Roman Regular" w:eastAsia="宋体" w:cs="Times New Roman Regular"/>
          <w:color w:val="auto"/>
          <w:highlight w:val="none"/>
          <w:lang w:eastAsia="zh-CN"/>
        </w:rPr>
        <w:outlineLvl w:val="1"/>
      </w:pPr>
      <w:r/>
      <w:bookmarkStart w:id="135" w:name="_Toc52"/>
      <w:r>
        <w:rPr>
          <w:rStyle w:val="757"/>
          <w:rFonts w:hint="default" w:ascii="Times New Roman Regular" w:hAnsi="Times New Roman Regular" w:eastAsia="Times New Roman" w:cs="Times New Roman Regular"/>
          <w:color w:val="auto"/>
          <w:highlight w:val="none"/>
        </w:rPr>
        <w:br w:type="page" w:clear="all"/>
      </w:r>
      <w:r>
        <w:rPr>
          <w:rStyle w:val="757"/>
          <w:rFonts w:hint="default" w:ascii="Times New Roman Regular" w:hAnsi="Times New Roman Regular" w:eastAsia="宋体" w:cs="Times New Roman Regular"/>
          <w:b/>
          <w:color w:val="auto"/>
          <w:sz w:val="32"/>
          <w:highlight w:val="none"/>
        </w:rPr>
        <w:t xml:space="preserve">三、开标一览表</w:t>
      </w:r>
      <w:bookmarkEnd w:id="135"/>
      <w:r/>
      <w:r/>
    </w:p>
    <w:p>
      <w:pPr>
        <w:pStyle w:val="1280"/>
        <w:spacing w:line="440" w:lineRule="exact"/>
        <w:rPr>
          <w:rStyle w:val="757"/>
          <w:rFonts w:hint="default" w:ascii="Times New Roman Regular" w:hAnsi="Times New Roman Regular" w:eastAsia="Times New Roman" w:cs="Times New Roman Regular"/>
          <w:color w:val="auto"/>
          <w:spacing w:val="7"/>
          <w:highlight w:val="none"/>
        </w:rPr>
        <w:outlineLvl w:val="9"/>
      </w:pPr>
      <w:r>
        <w:rPr>
          <w:rStyle w:val="757"/>
          <w:rFonts w:hint="default" w:ascii="Times New Roman Regular" w:hAnsi="Times New Roman Regular" w:eastAsia="宋体" w:cs="Times New Roman Regular"/>
          <w:color w:val="auto"/>
          <w:highlight w:val="none"/>
        </w:rPr>
        <w:t xml:space="preserve">﻿ </w:t>
      </w:r>
      <w:r/>
    </w:p>
    <w:p>
      <w:pPr>
        <w:pStyle w:val="1280"/>
        <w:jc w:val="center"/>
        <w:spacing w:before="400" w:after="400" w:line="300" w:lineRule="auto"/>
        <w:rPr>
          <w:rStyle w:val="757"/>
          <w:rFonts w:hint="default" w:ascii="Times New Roman Regular" w:hAnsi="Times New Roman Regular" w:eastAsia="黑体" w:cs="Times New Roman Regular"/>
          <w:b/>
          <w:bCs/>
          <w:color w:val="auto"/>
          <w:sz w:val="40"/>
          <w:szCs w:val="40"/>
        </w:rPr>
      </w:pPr>
      <w:r>
        <w:rPr>
          <w:rStyle w:val="757"/>
          <w:rFonts w:hint="default" w:ascii="Times New Roman Regular" w:hAnsi="Times New Roman Regular" w:eastAsia="黑体" w:cs="Times New Roman Regular"/>
          <w:b/>
          <w:bCs/>
          <w:color w:val="auto"/>
          <w:sz w:val="40"/>
          <w:szCs w:val="40"/>
        </w:rPr>
        <w:t xml:space="preserve">开标一览表</w:t>
      </w:r>
      <w:r/>
    </w:p>
    <w:p>
      <w:pPr>
        <w:pStyle w:val="1280"/>
        <w:spacing w:before="240" w:after="240"/>
        <w:rPr>
          <w:rStyle w:val="757"/>
          <w:rFonts w:hint="default" w:ascii="Times New Roman Regular" w:hAnsi="Times New Roman Regular" w:eastAsia="宋体" w:cs="Times New Roman Regular"/>
          <w:color w:val="auto"/>
          <w:sz w:val="24"/>
          <w:szCs w:val="24"/>
        </w:rPr>
      </w:pPr>
      <w:r>
        <w:rPr>
          <w:rStyle w:val="757"/>
          <w:rFonts w:hint="default" w:ascii="Times New Roman Regular" w:hAnsi="Times New Roman Regular" w:eastAsia="宋体" w:cs="Times New Roman Regular"/>
          <w:color w:val="auto"/>
        </w:rPr>
        <w:t xml:space="preserve">投标单位全称（加盖公章）：    </w:t>
      </w:r>
      <w:r/>
    </w:p>
    <w:p>
      <w:pPr>
        <w:pStyle w:val="1280"/>
        <w:spacing w:before="240" w:after="240"/>
        <w:rPr>
          <w:rStyle w:val="757"/>
          <w:rFonts w:hint="default" w:ascii="Times New Roman Regular" w:hAnsi="Times New Roman Regular" w:eastAsia="宋体" w:cs="Times New Roman Regular"/>
          <w:color w:val="auto"/>
          <w:sz w:val="24"/>
          <w:szCs w:val="24"/>
        </w:rPr>
      </w:pPr>
      <w:r>
        <w:rPr>
          <w:rStyle w:val="757"/>
          <w:rFonts w:hint="default" w:ascii="Times New Roman Regular" w:hAnsi="Times New Roman Regular" w:eastAsia="宋体" w:cs="Times New Roman Regular"/>
          <w:color w:val="auto"/>
        </w:rPr>
        <w:t xml:space="preserve"> </w:t>
      </w:r>
      <w:r/>
    </w:p>
    <w:tbl>
      <w:tblPr>
        <w:tblStyle w:val="758"/>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848"/>
        <w:gridCol w:w="1561"/>
        <w:gridCol w:w="2963"/>
        <w:gridCol w:w="1613"/>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52" w:type="dxa"/>
            <w:vAlign w:val="center"/>
            <w:textDirection w:val="lrTb"/>
            <w:noWrap w:val="false"/>
          </w:tcPr>
          <w:p>
            <w:pPr>
              <w:pStyle w:val="1280"/>
              <w:jc w:val="center"/>
              <w:rPr>
                <w:rStyle w:val="757"/>
                <w:rFonts w:hint="default" w:ascii="Times New Roman Regular" w:hAnsi="Times New Roman Regular" w:eastAsia="宋体" w:cs="Times New Roman Regular"/>
                <w:b w:val="0"/>
                <w:bCs w:val="0"/>
                <w:i w:val="0"/>
                <w:iCs w:val="0"/>
                <w:smallCaps w:val="0"/>
                <w:color w:val="auto"/>
                <w:sz w:val="24"/>
                <w:szCs w:val="24"/>
              </w:rPr>
            </w:pPr>
            <w:r>
              <w:rPr>
                <w:rStyle w:val="757"/>
                <w:rFonts w:hint="default" w:ascii="Times New Roman Regular" w:hAnsi="Times New Roman Regular" w:eastAsia="宋体" w:cs="Times New Roman Regular"/>
                <w:b w:val="0"/>
                <w:bCs w:val="0"/>
                <w:i w:val="0"/>
                <w:iCs w:val="0"/>
                <w:smallCaps w:val="0"/>
                <w:color w:val="auto"/>
                <w:sz w:val="24"/>
                <w:szCs w:val="24"/>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280"/>
              <w:jc w:val="center"/>
              <w:rPr>
                <w:rStyle w:val="757"/>
                <w:rFonts w:hint="default" w:ascii="Times New Roman Regular" w:hAnsi="Times New Roman Regular" w:eastAsia="宋体" w:cs="Times New Roman Regular"/>
                <w:b w:val="0"/>
                <w:bCs w:val="0"/>
                <w:i w:val="0"/>
                <w:iCs w:val="0"/>
                <w:smallCaps w:val="0"/>
                <w:color w:val="auto"/>
                <w:sz w:val="24"/>
                <w:szCs w:val="24"/>
              </w:rPr>
            </w:pPr>
            <w:r>
              <w:rPr>
                <w:rStyle w:val="757"/>
                <w:rFonts w:hint="default" w:ascii="Times New Roman Regular" w:hAnsi="Times New Roman Regular" w:eastAsia="宋体" w:cs="Times New Roman Regular"/>
                <w:b w:val="0"/>
                <w:bCs w:val="0"/>
                <w:i w:val="0"/>
                <w:iCs w:val="0"/>
                <w:smallCaps w:val="0"/>
                <w:color w:val="auto"/>
                <w:sz w:val="24"/>
                <w:szCs w:val="24"/>
              </w:rPr>
              <w:t xml:space="preserve">服务期限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67" w:type="dxa"/>
            <w:vAlign w:val="center"/>
            <w:textDirection w:val="lrTb"/>
            <w:noWrap w:val="false"/>
          </w:tcPr>
          <w:p>
            <w:pPr>
              <w:pStyle w:val="1280"/>
              <w:jc w:val="center"/>
              <w:rPr>
                <w:rStyle w:val="757"/>
                <w:rFonts w:hint="default" w:ascii="Times New Roman Regular" w:hAnsi="Times New Roman Regular" w:eastAsia="宋体" w:cs="Times New Roman Regular"/>
                <w:b w:val="0"/>
                <w:bCs w:val="0"/>
                <w:i w:val="0"/>
                <w:iCs w:val="0"/>
                <w:smallCaps w:val="0"/>
                <w:color w:val="auto"/>
                <w:sz w:val="24"/>
                <w:szCs w:val="24"/>
              </w:rPr>
            </w:pPr>
            <w:r>
              <w:rPr>
                <w:rStyle w:val="757"/>
                <w:rFonts w:hint="default" w:ascii="Times New Roman Regular" w:hAnsi="Times New Roman Regular" w:eastAsia="宋体" w:cs="Times New Roman Regular"/>
                <w:b w:val="0"/>
                <w:bCs w:val="0"/>
                <w:i w:val="0"/>
                <w:iCs w:val="0"/>
                <w:smallCaps w:val="0"/>
                <w:color w:val="auto"/>
                <w:sz w:val="24"/>
                <w:szCs w:val="24"/>
              </w:rPr>
              <w:t xml:space="preserve">总价（元）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15" w:type="dxa"/>
            <w:vAlign w:val="center"/>
            <w:textDirection w:val="lrTb"/>
            <w:noWrap w:val="false"/>
          </w:tcPr>
          <w:p>
            <w:pPr>
              <w:pStyle w:val="1280"/>
              <w:jc w:val="center"/>
              <w:rPr>
                <w:rStyle w:val="757"/>
                <w:rFonts w:hint="default" w:ascii="Times New Roman Regular" w:hAnsi="Times New Roman Regular" w:eastAsia="宋体" w:cs="Times New Roman Regular"/>
                <w:b w:val="0"/>
                <w:bCs w:val="0"/>
                <w:i w:val="0"/>
                <w:iCs w:val="0"/>
                <w:smallCaps w:val="0"/>
                <w:color w:val="auto"/>
                <w:sz w:val="24"/>
                <w:szCs w:val="24"/>
              </w:rPr>
            </w:pPr>
            <w:r>
              <w:rPr>
                <w:rStyle w:val="757"/>
                <w:rFonts w:hint="default" w:ascii="Times New Roman Regular" w:hAnsi="Times New Roman Regular" w:eastAsia="宋体" w:cs="Times New Roman Regular"/>
                <w:b w:val="0"/>
                <w:bCs w:val="0"/>
                <w:i w:val="0"/>
                <w:iCs w:val="0"/>
                <w:smallCaps w:val="0"/>
                <w:color w:val="auto"/>
                <w:sz w:val="24"/>
                <w:szCs w:val="24"/>
              </w:rPr>
              <w:t xml:space="preserve">备注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80"/>
              <w:rPr>
                <w:rStyle w:val="757"/>
                <w:rFonts w:hint="default" w:ascii="Times New Roman Regular" w:hAnsi="Times New Roman Regular" w:eastAsia="宋体" w:cs="Times New Roman Regular"/>
                <w:b w:val="0"/>
                <w:bCs w:val="0"/>
                <w:i w:val="0"/>
                <w:iCs w:val="0"/>
                <w:smallCaps w:val="0"/>
                <w:color w:val="auto"/>
                <w:sz w:val="24"/>
                <w:szCs w:val="24"/>
              </w:rPr>
            </w:pPr>
            <w:r>
              <w:rPr>
                <w:rStyle w:val="757"/>
                <w:rFonts w:hint="default" w:ascii="Times New Roman Regular" w:hAnsi="Times New Roman Regular" w:eastAsia="宋体" w:cs="Times New Roman Regular"/>
                <w:b w:val="0"/>
                <w:bCs w:val="0"/>
                <w:i w:val="0"/>
                <w:iCs w:val="0"/>
                <w:smallCaps w:val="0"/>
                <w:color w:val="auto"/>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80"/>
              <w:rPr>
                <w:rStyle w:val="757"/>
                <w:rFonts w:hint="default" w:ascii="Times New Roman Regular" w:hAnsi="Times New Roman Regular" w:eastAsia="宋体" w:cs="Times New Roman Regular"/>
                <w:b w:val="0"/>
                <w:bCs w:val="0"/>
                <w:i w:val="0"/>
                <w:iCs w:val="0"/>
                <w:smallCaps w:val="0"/>
                <w:color w:val="auto"/>
                <w:sz w:val="24"/>
                <w:szCs w:val="24"/>
              </w:rPr>
            </w:pPr>
            <w:r>
              <w:rPr>
                <w:rStyle w:val="757"/>
                <w:rFonts w:hint="default" w:ascii="Times New Roman Regular" w:hAnsi="Times New Roman Regular" w:eastAsia="宋体" w:cs="Times New Roman Regular"/>
                <w:b w:val="0"/>
                <w:bCs w:val="0"/>
                <w:i w:val="0"/>
                <w:iCs w:val="0"/>
                <w:smallCaps w:val="0"/>
                <w:color w:val="auto"/>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80"/>
              <w:rPr>
                <w:rStyle w:val="757"/>
                <w:rFonts w:hint="default" w:ascii="Times New Roman Regular" w:hAnsi="Times New Roman Regular" w:eastAsia="宋体" w:cs="Times New Roman Regular"/>
                <w:b w:val="0"/>
                <w:bCs w:val="0"/>
                <w:i w:val="0"/>
                <w:iCs w:val="0"/>
                <w:smallCaps w:val="0"/>
                <w:color w:val="auto"/>
                <w:sz w:val="24"/>
                <w:szCs w:val="24"/>
              </w:rPr>
            </w:pPr>
            <w:r>
              <w:rPr>
                <w:rStyle w:val="757"/>
                <w:rFonts w:hint="default" w:ascii="Times New Roman Regular" w:hAnsi="Times New Roman Regular" w:eastAsia="宋体" w:cs="Times New Roman Regular"/>
                <w:b w:val="0"/>
                <w:bCs w:val="0"/>
                <w:i w:val="0"/>
                <w:iCs w:val="0"/>
                <w:smallCaps w:val="0"/>
                <w:color w:val="auto"/>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80"/>
              <w:rPr>
                <w:rStyle w:val="757"/>
                <w:rFonts w:hint="default" w:ascii="Times New Roman Regular" w:hAnsi="Times New Roman Regular" w:eastAsia="宋体" w:cs="Times New Roman Regular"/>
                <w:b w:val="0"/>
                <w:bCs w:val="0"/>
                <w:i w:val="0"/>
                <w:iCs w:val="0"/>
                <w:smallCaps w:val="0"/>
                <w:color w:val="auto"/>
                <w:sz w:val="24"/>
                <w:szCs w:val="24"/>
              </w:rPr>
            </w:pPr>
            <w:r>
              <w:rPr>
                <w:rStyle w:val="757"/>
                <w:rFonts w:hint="default" w:ascii="Times New Roman Regular" w:hAnsi="Times New Roman Regular" w:eastAsia="宋体" w:cs="Times New Roman Regular"/>
                <w:b w:val="0"/>
                <w:bCs w:val="0"/>
                <w:i w:val="0"/>
                <w:iCs w:val="0"/>
                <w:smallCaps w:val="0"/>
                <w:color w:val="auto"/>
                <w:sz w:val="24"/>
                <w:szCs w:val="24"/>
              </w:rPr>
              <w:t xml:space="preserve">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80"/>
              <w:rPr>
                <w:rStyle w:val="757"/>
                <w:rFonts w:hint="default" w:ascii="Times New Roman Regular" w:hAnsi="Times New Roman Regular" w:eastAsia="宋体" w:cs="Times New Roman Regular"/>
                <w:b w:val="0"/>
                <w:bCs w:val="0"/>
                <w:i w:val="0"/>
                <w:iCs w:val="0"/>
                <w:smallCaps w:val="0"/>
                <w:color w:val="auto"/>
                <w:sz w:val="24"/>
                <w:szCs w:val="24"/>
              </w:rPr>
            </w:pPr>
            <w:r>
              <w:rPr>
                <w:rStyle w:val="757"/>
                <w:rFonts w:hint="default" w:ascii="Times New Roman Regular" w:hAnsi="Times New Roman Regular" w:eastAsia="宋体" w:cs="Times New Roman Regular"/>
                <w:b w:val="0"/>
                <w:bCs w:val="0"/>
                <w:i w:val="0"/>
                <w:iCs w:val="0"/>
                <w:smallCaps w:val="0"/>
                <w:color w:val="auto"/>
                <w:sz w:val="24"/>
                <w:szCs w:val="24"/>
              </w:rPr>
              <w:t xml:space="preserve">投标总报价（大写） </w:t>
            </w:r>
            <w:r/>
          </w:p>
        </w:tc>
        <w:tc>
          <w:tcPr>
            <w:gridSpan w:val="3"/>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80"/>
              <w:rPr>
                <w:rStyle w:val="757"/>
                <w:rFonts w:hint="default" w:ascii="Times New Roman Regular" w:hAnsi="Times New Roman Regular" w:eastAsia="宋体" w:cs="Times New Roman Regular"/>
                <w:b w:val="0"/>
                <w:bCs w:val="0"/>
                <w:i w:val="0"/>
                <w:iCs w:val="0"/>
                <w:smallCaps w:val="0"/>
                <w:color w:val="auto"/>
                <w:sz w:val="24"/>
                <w:szCs w:val="24"/>
              </w:rPr>
            </w:pPr>
            <w:r>
              <w:rPr>
                <w:rStyle w:val="757"/>
                <w:rFonts w:hint="default" w:ascii="Times New Roman Regular" w:hAnsi="Times New Roman Regular" w:eastAsia="宋体" w:cs="Times New Roman Regular"/>
                <w:b w:val="0"/>
                <w:bCs w:val="0"/>
                <w:i w:val="0"/>
                <w:iCs w:val="0"/>
                <w:smallCaps w:val="0"/>
                <w:color w:val="auto"/>
                <w:sz w:val="24"/>
                <w:szCs w:val="24"/>
              </w:rPr>
              <w:t xml:space="preserve">     （人民币）￥：   元</w:t>
            </w:r>
            <w:r/>
          </w:p>
        </w:tc>
      </w:tr>
    </w:tbl>
    <w:p>
      <w:pPr>
        <w:pStyle w:val="1280"/>
        <w:spacing w:before="240" w:after="240"/>
        <w:rPr>
          <w:rStyle w:val="757"/>
          <w:rFonts w:hint="default" w:ascii="Times New Roman Regular" w:hAnsi="Times New Roman Regular" w:eastAsia="宋体" w:cs="Times New Roman Regular"/>
          <w:color w:val="auto"/>
          <w:sz w:val="24"/>
          <w:szCs w:val="24"/>
        </w:rPr>
      </w:pPr>
      <w:r>
        <w:rPr>
          <w:rStyle w:val="757"/>
          <w:rFonts w:hint="default" w:ascii="Times New Roman Regular" w:hAnsi="Times New Roman Regular" w:eastAsia="宋体" w:cs="Times New Roman Regular"/>
          <w:color w:val="auto"/>
        </w:rPr>
        <w:t xml:space="preserve"> </w:t>
      </w:r>
      <w:r/>
    </w:p>
    <w:p>
      <w:pPr>
        <w:pStyle w:val="1280"/>
        <w:spacing w:before="240" w:after="240"/>
        <w:rPr>
          <w:rStyle w:val="757"/>
          <w:rFonts w:hint="default" w:ascii="Times New Roman Regular" w:hAnsi="Times New Roman Regular" w:eastAsia="宋体" w:cs="Times New Roman Regular"/>
          <w:color w:val="auto"/>
          <w:sz w:val="24"/>
          <w:szCs w:val="24"/>
        </w:rPr>
      </w:pPr>
      <w:r>
        <w:rPr>
          <w:rStyle w:val="757"/>
          <w:rFonts w:hint="default" w:ascii="Times New Roman Regular" w:hAnsi="Times New Roman Regular" w:eastAsia="宋体" w:cs="Times New Roman Regular"/>
          <w:color w:val="auto"/>
        </w:rPr>
        <w:t xml:space="preserve">注：</w:t>
      </w:r>
      <w:r/>
    </w:p>
    <w:p>
      <w:pPr>
        <w:pStyle w:val="1280"/>
        <w:spacing w:before="240" w:after="240"/>
        <w:rPr>
          <w:rStyle w:val="757"/>
          <w:rFonts w:hint="default" w:ascii="Times New Roman Regular" w:hAnsi="Times New Roman Regular" w:eastAsia="宋体" w:cs="Times New Roman Regular"/>
          <w:color w:val="auto"/>
          <w:sz w:val="24"/>
          <w:szCs w:val="24"/>
        </w:rPr>
      </w:pPr>
      <w:r>
        <w:rPr>
          <w:rStyle w:val="757"/>
          <w:rFonts w:hint="default" w:ascii="Times New Roman Regular" w:hAnsi="Times New Roman Regular" w:eastAsia="宋体" w:cs="Times New Roman Regular"/>
          <w:color w:val="auto"/>
        </w:rPr>
        <w:t xml:space="preserve">1、总价为综合报价。</w:t>
      </w:r>
      <w:r/>
    </w:p>
    <w:p>
      <w:pPr>
        <w:pStyle w:val="1280"/>
        <w:spacing w:before="240" w:after="240"/>
        <w:rPr>
          <w:rStyle w:val="757"/>
          <w:rFonts w:hint="default" w:ascii="Times New Roman Regular" w:hAnsi="Times New Roman Regular" w:eastAsia="宋体" w:cs="Times New Roman Regular"/>
          <w:color w:val="auto"/>
          <w:sz w:val="24"/>
          <w:szCs w:val="24"/>
        </w:rPr>
      </w:pPr>
      <w:r>
        <w:rPr>
          <w:rStyle w:val="757"/>
          <w:rFonts w:hint="default" w:ascii="Times New Roman Regular" w:hAnsi="Times New Roman Regular" w:eastAsia="宋体" w:cs="Times New Roman Regular"/>
          <w:color w:val="auto"/>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 </w:t>
      </w:r>
      <w:r/>
    </w:p>
    <w:p>
      <w:pPr>
        <w:pStyle w:val="1280"/>
        <w:spacing w:before="240" w:after="240"/>
        <w:rPr>
          <w:rStyle w:val="757"/>
          <w:rFonts w:hint="default" w:ascii="Times New Roman Regular" w:hAnsi="Times New Roman Regular" w:eastAsia="宋体" w:cs="Times New Roman Regular"/>
          <w:color w:val="auto"/>
          <w:sz w:val="24"/>
          <w:szCs w:val="24"/>
        </w:rPr>
      </w:pPr>
      <w:r>
        <w:rPr>
          <w:rStyle w:val="757"/>
          <w:rFonts w:hint="default" w:ascii="Times New Roman Regular" w:hAnsi="Times New Roman Regular" w:eastAsia="宋体" w:cs="Times New Roman Regular"/>
          <w:color w:val="auto"/>
        </w:rPr>
        <w:t xml:space="preserve">3、本表中的报价已包括公共责任险（第三者险），中标单位未及时投保所造成的损害责任由中标单位承担。</w:t>
      </w:r>
      <w:r/>
    </w:p>
    <w:p>
      <w:pPr>
        <w:pStyle w:val="796"/>
        <w:keepLines w:val="0"/>
        <w:keepNext w:val="0"/>
        <w:widowControl/>
        <w:rPr>
          <w:rFonts w:hint="default" w:ascii="Times New Roman Regular" w:hAnsi="Times New Roman Regular" w:cs="Times New Roman Regular"/>
          <w:color w:val="auto"/>
        </w:rPr>
        <w:suppressLineNumbers w:val="0"/>
      </w:pPr>
      <w:r>
        <w:rPr>
          <w:rFonts w:hint="default" w:ascii="Times New Roman Regular" w:hAnsi="Times New Roman Regular" w:cs="Times New Roman Regular"/>
          <w:color w:val="auto"/>
        </w:rPr>
      </w:r>
      <w:r/>
    </w:p>
    <w:p>
      <w:pPr>
        <w:pStyle w:val="1281"/>
        <w:jc w:val="left"/>
        <w:rPr>
          <w:rStyle w:val="757"/>
          <w:rFonts w:hint="default" w:ascii="Times New Roman Regular" w:hAnsi="Times New Roman Regular" w:eastAsia="Times New Roman" w:cs="Times New Roman Regular"/>
          <w:color w:val="auto"/>
          <w:highlight w:val="none"/>
        </w:rPr>
        <w:outlineLvl w:val="1"/>
      </w:pPr>
      <w:r/>
      <w:bookmarkStart w:id="136" w:name="_Toc53"/>
      <w:r>
        <w:rPr>
          <w:rStyle w:val="757"/>
          <w:rFonts w:hint="default" w:ascii="Times New Roman Regular" w:hAnsi="Times New Roman Regular" w:eastAsia="Times New Roman" w:cs="Times New Roman Regular"/>
          <w:color w:val="auto"/>
          <w:highlight w:val="none"/>
        </w:rPr>
        <w:br w:type="page" w:clear="all"/>
      </w:r>
      <w:r>
        <w:rPr>
          <w:rStyle w:val="757"/>
          <w:rFonts w:hint="default" w:ascii="Times New Roman Regular" w:hAnsi="Times New Roman Regular" w:eastAsia="宋体" w:cs="Times New Roman Regular"/>
          <w:b/>
          <w:color w:val="auto"/>
          <w:sz w:val="32"/>
          <w:highlight w:val="none"/>
        </w:rPr>
        <w:t xml:space="preserve">四、资格证明文件</w:t>
      </w:r>
      <w:bookmarkEnd w:id="136"/>
      <w:r/>
      <w:r/>
    </w:p>
    <w:p>
      <w:pPr>
        <w:pStyle w:val="1282"/>
        <w:jc w:val="left"/>
        <w:rPr>
          <w:rStyle w:val="757"/>
          <w:rFonts w:hint="default" w:ascii="Times New Roman Regular" w:hAnsi="Times New Roman Regular" w:eastAsia="Times New Roman" w:cs="Times New Roman Regular"/>
          <w:color w:val="auto"/>
          <w:highlight w:val="none"/>
        </w:rPr>
        <w:outlineLvl w:val="2"/>
      </w:pPr>
      <w:r/>
      <w:bookmarkStart w:id="137" w:name="_Toc54"/>
      <w:r>
        <w:rPr>
          <w:rStyle w:val="757"/>
          <w:rFonts w:hint="default" w:ascii="Times New Roman Regular" w:hAnsi="Times New Roman Regular" w:eastAsia="Times New Roman" w:cs="Times New Roman Regular"/>
          <w:color w:val="auto"/>
          <w:highlight w:val="none"/>
        </w:rPr>
        <w:br w:type="page" w:clear="all"/>
      </w:r>
      <w:r>
        <w:rPr>
          <w:rStyle w:val="757"/>
          <w:rFonts w:hint="default" w:ascii="Times New Roman Regular" w:hAnsi="Times New Roman Regular" w:eastAsia="宋体" w:cs="Times New Roman Regular"/>
          <w:b/>
          <w:color w:val="auto"/>
          <w:sz w:val="28"/>
          <w:highlight w:val="none"/>
        </w:rPr>
        <w:t xml:space="preserve">  法人或者其他组织的营业执照等证明文件，自然人的身份证明</w:t>
      </w:r>
      <w:bookmarkEnd w:id="137"/>
      <w:r/>
      <w:r/>
    </w:p>
    <w:p>
      <w:pPr>
        <w:pStyle w:val="1283"/>
        <w:spacing w:line="440" w:lineRule="exact"/>
        <w:rPr>
          <w:rStyle w:val="757"/>
          <w:rFonts w:hint="default" w:ascii="Times New Roman Regular" w:hAnsi="Times New Roman Regular" w:eastAsia="Times New Roman" w:cs="Times New Roman Regular"/>
          <w:color w:val="auto"/>
          <w:spacing w:val="7"/>
          <w:highlight w:val="none"/>
        </w:rPr>
        <w:outlineLvl w:val="9"/>
      </w:pPr>
      <w:r>
        <w:rPr>
          <w:rStyle w:val="757"/>
          <w:rFonts w:hint="default" w:ascii="Times New Roman Regular" w:hAnsi="Times New Roman Regular" w:eastAsia="Times New Roman" w:cs="Times New Roman Regular"/>
          <w:color w:val="auto"/>
          <w:highlight w:val="none"/>
        </w:rPr>
        <w:t xml:space="preserve">﻿ </w:t>
      </w:r>
      <w:r/>
    </w:p>
    <w:p>
      <w:pPr>
        <w:pStyle w:val="1283"/>
        <w:spacing w:before="240" w:after="240"/>
        <w:rPr>
          <w:rStyle w:val="757"/>
          <w:rFonts w:hint="default" w:ascii="Times New Roman Regular" w:hAnsi="Times New Roman Regular" w:eastAsia="Times New Roman" w:cs="Times New Roman Regular"/>
          <w:color w:val="auto"/>
          <w:sz w:val="24"/>
          <w:szCs w:val="24"/>
          <w:highlight w:val="none"/>
        </w:rPr>
      </w:pPr>
      <w:r>
        <w:rPr>
          <w:rStyle w:val="757"/>
          <w:rFonts w:hint="default" w:ascii="Times New Roman Regular" w:hAnsi="Times New Roman Regular" w:eastAsia="Times New Roman" w:cs="Times New Roman Regular"/>
          <w:color w:val="auto"/>
          <w:highlight w:val="none"/>
        </w:rPr>
        <w:t xml:space="preserve">  </w:t>
      </w:r>
      <w:r/>
    </w:p>
    <w:p>
      <w:pPr>
        <w:pStyle w:val="1283"/>
        <w:jc w:val="center"/>
        <w:spacing w:before="360" w:after="360" w:line="300" w:lineRule="auto"/>
        <w:rPr>
          <w:rStyle w:val="757"/>
          <w:rFonts w:hint="default" w:ascii="Times New Roman Regular" w:hAnsi="Times New Roman Regular" w:eastAsia="黑体" w:cs="Times New Roman Regular"/>
          <w:b/>
          <w:bCs/>
          <w:color w:val="auto"/>
          <w:sz w:val="36"/>
          <w:szCs w:val="36"/>
          <w:highlight w:val="none"/>
        </w:rPr>
      </w:pPr>
      <w:r>
        <w:rPr>
          <w:rStyle w:val="757"/>
          <w:rFonts w:hint="default" w:ascii="Times New Roman Regular" w:hAnsi="Times New Roman Regular" w:eastAsia="黑体" w:cs="Times New Roman Regular"/>
          <w:b/>
          <w:bCs/>
          <w:color w:val="auto"/>
          <w:sz w:val="36"/>
          <w:szCs w:val="36"/>
          <w:highlight w:val="none"/>
        </w:rPr>
        <w:t xml:space="preserve">法人或者其他组织的营业执照等证明文件，自然人的身份证明 </w:t>
      </w:r>
      <w:r/>
    </w:p>
    <w:tbl>
      <w:tblPr>
        <w:tblStyle w:val="758"/>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pStyle w:val="1283"/>
              <w:jc w:val="center"/>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83"/>
              <w:jc w:val="center"/>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pStyle w:val="1283"/>
              <w:jc w:val="center"/>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83"/>
              <w:jc w:val="center"/>
              <w:rPr>
                <w:rStyle w:val="757"/>
                <w:rFonts w:hint="default" w:ascii="Times New Roman Regular" w:hAnsi="Times New Roman Regular" w:eastAsia="宋体" w:cs="Times New Roman Regular"/>
                <w:b w:val="0"/>
                <w:bCs w:val="0"/>
                <w:i w:val="0"/>
                <w:iCs w:val="0"/>
                <w:smallCaps w:val="0"/>
                <w:color w:val="auto"/>
                <w:sz w:val="24"/>
                <w:szCs w:val="24"/>
                <w:highlight w:val="none"/>
              </w:rPr>
            </w:pPr>
            <w:r/>
            <w:bookmarkStart w:id="138" w:name="A1"/>
            <w:r/>
            <w:bookmarkEnd w:id="138"/>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83"/>
              <w:rPr>
                <w:rStyle w:val="757"/>
                <w:rFonts w:hint="default" w:ascii="Times New Roman Regular" w:hAnsi="Times New Roman Regular" w:eastAsia="宋体" w:cs="Times New Roman Regular"/>
                <w:b w:val="0"/>
                <w:bCs w:val="0"/>
                <w:i w:val="0"/>
                <w:iCs w:val="0"/>
                <w:smallCaps w:val="0"/>
                <w:color w:val="auto"/>
                <w:sz w:val="24"/>
                <w:szCs w:val="24"/>
                <w:highlight w:val="none"/>
              </w:rPr>
            </w:pPr>
            <w:r/>
            <w:bookmarkStart w:id="139" w:name="MC"/>
            <w:r/>
            <w:bookmarkEnd w:id="139"/>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83"/>
              <w:jc w:val="center"/>
              <w:rPr>
                <w:rStyle w:val="757"/>
                <w:rFonts w:hint="default" w:ascii="Times New Roman Regular" w:hAnsi="Times New Roman Regular" w:eastAsia="宋体" w:cs="Times New Roman Regular"/>
                <w:b w:val="0"/>
                <w:bCs w:val="0"/>
                <w:i w:val="0"/>
                <w:iCs w:val="0"/>
                <w:smallCaps w:val="0"/>
                <w:color w:val="auto"/>
                <w:sz w:val="24"/>
                <w:szCs w:val="24"/>
                <w:highlight w:val="none"/>
              </w:rPr>
            </w:pPr>
            <w:r/>
            <w:bookmarkStart w:id="140" w:name="ChaKan"/>
            <w:r/>
            <w:bookmarkEnd w:id="140"/>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  </w:t>
            </w:r>
            <w:r/>
          </w:p>
        </w:tc>
      </w:tr>
    </w:tbl>
    <w:p>
      <w:pPr>
        <w:pStyle w:val="1283"/>
        <w:jc w:val="left"/>
        <w:spacing w:before="240" w:after="240" w:line="360" w:lineRule="auto"/>
        <w:rPr>
          <w:rStyle w:val="757"/>
          <w:rFonts w:hint="default" w:ascii="Times New Roman Regular" w:hAnsi="Times New Roman Regular" w:eastAsia="Times New Roman" w:cs="Times New Roman Regular"/>
          <w:color w:val="auto"/>
          <w:sz w:val="24"/>
          <w:szCs w:val="24"/>
          <w:highlight w:val="none"/>
        </w:rPr>
      </w:pPr>
      <w:r>
        <w:rPr>
          <w:rStyle w:val="757"/>
          <w:rFonts w:hint="default" w:ascii="Times New Roman Regular" w:hAnsi="Times New Roman Regular" w:eastAsia="Times New Roman" w:cs="Times New Roman Regular"/>
          <w:color w:val="auto"/>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283"/>
        <w:jc w:val="center"/>
        <w:spacing w:before="240" w:after="240"/>
        <w:rPr>
          <w:rStyle w:val="757"/>
          <w:rFonts w:hint="default" w:ascii="Times New Roman Regular" w:hAnsi="Times New Roman Regular" w:eastAsia="Times New Roman" w:cs="Times New Roman Regular"/>
          <w:color w:val="auto"/>
          <w:sz w:val="24"/>
          <w:szCs w:val="24"/>
          <w:highlight w:val="none"/>
        </w:rPr>
      </w:pPr>
      <w:r>
        <w:rPr>
          <w:rStyle w:val="757"/>
          <w:rFonts w:hint="default" w:ascii="Times New Roman Regular" w:hAnsi="Times New Roman Regular" w:eastAsia="Times New Roman" w:cs="Times New Roman Regular"/>
          <w:color w:val="auto"/>
          <w:highlight w:val="none"/>
        </w:rPr>
        <w:t xml:space="preserve">  </w:t>
      </w:r>
      <w:r/>
    </w:p>
    <w:p>
      <w:pPr>
        <w:pStyle w:val="1284"/>
        <w:jc w:val="left"/>
        <w:rPr>
          <w:rStyle w:val="757"/>
          <w:rFonts w:hint="default" w:ascii="Times New Roman Regular" w:hAnsi="Times New Roman Regular" w:eastAsia="Times New Roman" w:cs="Times New Roman Regular"/>
          <w:color w:val="auto"/>
          <w:highlight w:val="none"/>
        </w:rPr>
        <w:outlineLvl w:val="2"/>
      </w:pPr>
      <w:r/>
      <w:bookmarkStart w:id="141" w:name="_Toc55"/>
      <w:r>
        <w:rPr>
          <w:rStyle w:val="757"/>
          <w:rFonts w:hint="default" w:ascii="Times New Roman Regular" w:hAnsi="Times New Roman Regular" w:eastAsia="Times New Roman" w:cs="Times New Roman Regular"/>
          <w:color w:val="auto"/>
          <w:highlight w:val="none"/>
        </w:rPr>
        <w:br w:type="page" w:clear="all"/>
      </w:r>
      <w:r>
        <w:rPr>
          <w:rStyle w:val="757"/>
          <w:rFonts w:hint="default" w:ascii="Times New Roman Regular" w:hAnsi="Times New Roman Regular" w:eastAsia="宋体" w:cs="Times New Roman Regular"/>
          <w:b/>
          <w:color w:val="auto"/>
          <w:sz w:val="28"/>
          <w:highlight w:val="none"/>
        </w:rPr>
        <w:t xml:space="preserve">  财务状况报告（成立不满一年不需要提供）</w:t>
      </w:r>
      <w:bookmarkEnd w:id="141"/>
      <w:r/>
      <w:r/>
    </w:p>
    <w:p>
      <w:pPr>
        <w:pStyle w:val="1285"/>
        <w:spacing w:line="440" w:lineRule="exact"/>
        <w:rPr>
          <w:rStyle w:val="757"/>
          <w:rFonts w:hint="default" w:ascii="Times New Roman Regular" w:hAnsi="Times New Roman Regular" w:eastAsia="Times New Roman" w:cs="Times New Roman Regular"/>
          <w:color w:val="auto"/>
          <w:spacing w:val="7"/>
          <w:highlight w:val="none"/>
        </w:rPr>
        <w:outlineLvl w:val="9"/>
      </w:pPr>
      <w:r>
        <w:rPr>
          <w:rStyle w:val="757"/>
          <w:rFonts w:hint="default" w:ascii="Times New Roman Regular" w:hAnsi="Times New Roman Regular" w:eastAsia="Times New Roman" w:cs="Times New Roman Regular"/>
          <w:color w:val="auto"/>
          <w:highlight w:val="none"/>
        </w:rPr>
        <w:t xml:space="preserve">﻿ </w:t>
      </w:r>
      <w:r/>
    </w:p>
    <w:p>
      <w:pPr>
        <w:pStyle w:val="1285"/>
        <w:jc w:val="center"/>
        <w:spacing w:before="360" w:after="360" w:line="300" w:lineRule="auto"/>
        <w:rPr>
          <w:rStyle w:val="757"/>
          <w:rFonts w:hint="default" w:ascii="Times New Roman Regular" w:hAnsi="Times New Roman Regular" w:eastAsia="黑体" w:cs="Times New Roman Regular"/>
          <w:b/>
          <w:bCs/>
          <w:color w:val="auto"/>
          <w:sz w:val="36"/>
          <w:szCs w:val="36"/>
          <w:highlight w:val="none"/>
        </w:rPr>
      </w:pPr>
      <w:r>
        <w:rPr>
          <w:rStyle w:val="757"/>
          <w:rFonts w:hint="default" w:ascii="Times New Roman Regular" w:hAnsi="Times New Roman Regular" w:eastAsia="黑体" w:cs="Times New Roman Regular"/>
          <w:b/>
          <w:bCs/>
          <w:color w:val="auto"/>
          <w:sz w:val="36"/>
          <w:szCs w:val="36"/>
          <w:highlight w:val="none"/>
        </w:rPr>
        <w:t xml:space="preserve">近年财务状况表</w:t>
      </w:r>
      <w:r/>
    </w:p>
    <w:tbl>
      <w:tblPr>
        <w:tblStyle w:val="758"/>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1285"/>
              <w:jc w:val="center"/>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年度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85"/>
              <w:jc w:val="center"/>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说明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5" w:type="dxa"/>
            <w:vAlign w:val="center"/>
            <w:textDirection w:val="lrTb"/>
            <w:noWrap w:val="false"/>
          </w:tcPr>
          <w:p>
            <w:pPr>
              <w:pStyle w:val="1285"/>
              <w:jc w:val="center"/>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85"/>
              <w:rPr>
                <w:rStyle w:val="757"/>
                <w:rFonts w:hint="default" w:ascii="Times New Roman Regular" w:hAnsi="Times New Roman Regular" w:eastAsia="宋体" w:cs="Times New Roman Regular"/>
                <w:b w:val="0"/>
                <w:bCs w:val="0"/>
                <w:i w:val="0"/>
                <w:iCs w:val="0"/>
                <w:smallCaps w:val="0"/>
                <w:color w:val="auto"/>
                <w:sz w:val="24"/>
                <w:szCs w:val="24"/>
                <w:highlight w:val="none"/>
              </w:rPr>
            </w:pPr>
            <w:r/>
            <w:bookmarkStart w:id="142" w:name="Year"/>
            <w:r/>
            <w:bookmarkEnd w:id="142"/>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85"/>
              <w:rPr>
                <w:rStyle w:val="757"/>
                <w:rFonts w:hint="default" w:ascii="Times New Roman Regular" w:hAnsi="Times New Roman Regular" w:eastAsia="宋体" w:cs="Times New Roman Regular"/>
                <w:b w:val="0"/>
                <w:bCs w:val="0"/>
                <w:i w:val="0"/>
                <w:iCs w:val="0"/>
                <w:smallCaps w:val="0"/>
                <w:color w:val="auto"/>
                <w:sz w:val="24"/>
                <w:szCs w:val="24"/>
                <w:highlight w:val="none"/>
              </w:rPr>
            </w:pPr>
            <w:r/>
            <w:bookmarkStart w:id="143" w:name="ReMark"/>
            <w:r/>
            <w:bookmarkEnd w:id="143"/>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285"/>
              <w:rPr>
                <w:rStyle w:val="757"/>
                <w:rFonts w:hint="default" w:ascii="Times New Roman Regular" w:hAnsi="Times New Roman Regular" w:eastAsia="宋体" w:cs="Times New Roman Regular"/>
                <w:b w:val="0"/>
                <w:bCs w:val="0"/>
                <w:i w:val="0"/>
                <w:iCs w:val="0"/>
                <w:smallCaps w:val="0"/>
                <w:color w:val="auto"/>
                <w:sz w:val="24"/>
                <w:szCs w:val="24"/>
                <w:highlight w:val="none"/>
              </w:rPr>
            </w:pPr>
            <w:r/>
            <w:bookmarkStart w:id="144" w:name="ChaKan_0"/>
            <w:r/>
            <w:bookmarkEnd w:id="144"/>
            <w:r/>
            <w:r/>
          </w:p>
        </w:tc>
      </w:tr>
    </w:tbl>
    <w:p>
      <w:pPr>
        <w:pStyle w:val="1285"/>
        <w:rPr>
          <w:rStyle w:val="757"/>
          <w:rFonts w:hint="default" w:ascii="Times New Roman Regular" w:hAnsi="Times New Roman Regular" w:eastAsia="黑体" w:cs="Times New Roman Regular"/>
          <w:b/>
          <w:bCs/>
          <w:color w:val="auto"/>
          <w:sz w:val="36"/>
          <w:szCs w:val="36"/>
          <w:highlight w:val="none"/>
        </w:rPr>
      </w:pPr>
      <w:r>
        <w:rPr>
          <w:rFonts w:hint="default" w:ascii="Times New Roman Regular" w:hAnsi="Times New Roman Regular" w:eastAsia="黑体" w:cs="Times New Roman Regular"/>
          <w:b/>
          <w:bCs/>
          <w:color w:val="auto"/>
          <w:sz w:val="36"/>
          <w:szCs w:val="36"/>
          <w:highlight w:val="none"/>
        </w:rPr>
      </w:r>
      <w:r/>
    </w:p>
    <w:p>
      <w:pPr>
        <w:pStyle w:val="1286"/>
        <w:jc w:val="left"/>
        <w:rPr>
          <w:rStyle w:val="757"/>
          <w:rFonts w:hint="default" w:ascii="Times New Roman Regular" w:hAnsi="Times New Roman Regular" w:eastAsia="Times New Roman" w:cs="Times New Roman Regular"/>
          <w:color w:val="auto"/>
          <w:highlight w:val="none"/>
        </w:rPr>
        <w:outlineLvl w:val="2"/>
      </w:pPr>
      <w:r/>
      <w:bookmarkStart w:id="145" w:name="_Toc56"/>
      <w:r>
        <w:rPr>
          <w:rStyle w:val="757"/>
          <w:rFonts w:hint="default" w:ascii="Times New Roman Regular" w:hAnsi="Times New Roman Regular" w:eastAsia="Times New Roman" w:cs="Times New Roman Regular"/>
          <w:color w:val="auto"/>
          <w:highlight w:val="none"/>
        </w:rPr>
        <w:br w:type="page" w:clear="all"/>
      </w:r>
      <w:r>
        <w:rPr>
          <w:rStyle w:val="757"/>
          <w:rFonts w:hint="default" w:ascii="Times New Roman Regular" w:hAnsi="Times New Roman Regular" w:eastAsia="宋体" w:cs="Times New Roman Regular"/>
          <w:b/>
          <w:color w:val="auto"/>
          <w:sz w:val="28"/>
          <w:highlight w:val="none"/>
        </w:rPr>
        <w:t xml:space="preserve">  依法缴纳税收和社会保障资金的相关材料</w:t>
      </w:r>
      <w:bookmarkEnd w:id="145"/>
      <w:r/>
      <w:r/>
    </w:p>
    <w:p>
      <w:pPr>
        <w:pStyle w:val="1287"/>
        <w:rPr>
          <w:rStyle w:val="757"/>
          <w:rFonts w:hint="default" w:ascii="Times New Roman Regular" w:hAnsi="Times New Roman Regular" w:eastAsia="宋体" w:cs="Times New Roman Regular"/>
          <w:color w:val="auto"/>
          <w:highlight w:val="none"/>
        </w:rPr>
      </w:pPr>
      <w:r>
        <w:rPr>
          <w:rStyle w:val="757"/>
          <w:rFonts w:hint="default" w:ascii="Times New Roman Regular" w:hAnsi="Times New Roman Regular" w:eastAsia="宋体" w:cs="Times New Roman Regular"/>
          <w:color w:val="auto"/>
          <w:highlight w:val="none"/>
        </w:rPr>
        <w:t xml:space="preserve">依法缴纳税收和社会保障资金的相关材料 </w:t>
      </w:r>
      <w:r/>
    </w:p>
    <w:p>
      <w:pPr>
        <w:pStyle w:val="1288"/>
        <w:jc w:val="left"/>
        <w:rPr>
          <w:rStyle w:val="757"/>
          <w:rFonts w:hint="default" w:ascii="Times New Roman Regular" w:hAnsi="Times New Roman Regular" w:eastAsia="Times New Roman" w:cs="Times New Roman Regular"/>
          <w:color w:val="auto"/>
          <w:highlight w:val="none"/>
        </w:rPr>
        <w:outlineLvl w:val="2"/>
      </w:pPr>
      <w:r/>
      <w:bookmarkStart w:id="146" w:name="_Toc57"/>
      <w:r>
        <w:rPr>
          <w:rStyle w:val="757"/>
          <w:rFonts w:hint="default" w:ascii="Times New Roman Regular" w:hAnsi="Times New Roman Regular" w:eastAsia="Times New Roman" w:cs="Times New Roman Regular"/>
          <w:color w:val="auto"/>
          <w:highlight w:val="none"/>
        </w:rPr>
        <w:br w:type="page" w:clear="all"/>
      </w:r>
      <w:r>
        <w:rPr>
          <w:rStyle w:val="757"/>
          <w:rFonts w:hint="default" w:ascii="Times New Roman Regular" w:hAnsi="Times New Roman Regular" w:eastAsia="宋体" w:cs="Times New Roman Regular"/>
          <w:b/>
          <w:color w:val="auto"/>
          <w:sz w:val="28"/>
          <w:highlight w:val="none"/>
        </w:rPr>
        <w:t xml:space="preserve">  具备履行合同所必需的设备和专业技术能力的书面声明</w:t>
      </w:r>
      <w:bookmarkEnd w:id="146"/>
      <w:r/>
      <w:r/>
    </w:p>
    <w:p>
      <w:pPr>
        <w:pStyle w:val="1289"/>
        <w:spacing w:line="440" w:lineRule="exact"/>
        <w:rPr>
          <w:rStyle w:val="757"/>
          <w:rFonts w:hint="default" w:ascii="Times New Roman Regular" w:hAnsi="Times New Roman Regular" w:eastAsia="Times New Roman" w:cs="Times New Roman Regular"/>
          <w:color w:val="auto"/>
          <w:spacing w:val="7"/>
          <w:highlight w:val="none"/>
        </w:rPr>
        <w:outlineLvl w:val="9"/>
      </w:pPr>
      <w:r>
        <w:rPr>
          <w:rStyle w:val="757"/>
          <w:rFonts w:hint="default" w:ascii="Times New Roman Regular" w:hAnsi="Times New Roman Regular" w:eastAsia="宋体" w:cs="Times New Roman Regular"/>
          <w:color w:val="auto"/>
          <w:highlight w:val="none"/>
        </w:rPr>
        <w:t xml:space="preserve">﻿ </w:t>
      </w:r>
      <w:r/>
    </w:p>
    <w:p>
      <w:pPr>
        <w:pStyle w:val="1289"/>
        <w:jc w:val="center"/>
        <w:spacing w:before="320" w:after="320"/>
        <w:rPr>
          <w:rStyle w:val="757"/>
          <w:rFonts w:hint="default" w:ascii="Times New Roman Regular" w:hAnsi="Times New Roman Regular" w:eastAsia="宋体" w:cs="Times New Roman Regular"/>
          <w:b/>
          <w:bCs/>
          <w:color w:val="auto"/>
          <w:sz w:val="32"/>
          <w:szCs w:val="32"/>
          <w:highlight w:val="none"/>
        </w:rPr>
      </w:pPr>
      <w:r>
        <w:rPr>
          <w:rStyle w:val="757"/>
          <w:rFonts w:hint="default" w:ascii="Times New Roman Regular" w:hAnsi="Times New Roman Regular" w:eastAsia="宋体" w:cs="Times New Roman Regular"/>
          <w:b/>
          <w:bCs/>
          <w:color w:val="auto"/>
          <w:sz w:val="32"/>
          <w:szCs w:val="32"/>
          <w:highlight w:val="none"/>
        </w:rPr>
        <w:t xml:space="preserve">具备履行合同所必需的设备和专业技术能力的书面声明</w:t>
      </w:r>
      <w:r/>
    </w:p>
    <w:p>
      <w:pPr>
        <w:pStyle w:val="1289"/>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p>
      <w:pPr>
        <w:pStyle w:val="1289"/>
        <w:jc w:val="center"/>
        <w:spacing w:before="320" w:after="320"/>
        <w:rPr>
          <w:rStyle w:val="757"/>
          <w:rFonts w:hint="default" w:ascii="Times New Roman Regular" w:hAnsi="Times New Roman Regular" w:eastAsia="宋体" w:cs="Times New Roman Regular"/>
          <w:b/>
          <w:bCs/>
          <w:color w:val="auto"/>
          <w:sz w:val="32"/>
          <w:szCs w:val="32"/>
          <w:highlight w:val="none"/>
        </w:rPr>
      </w:pPr>
      <w:r>
        <w:rPr>
          <w:rStyle w:val="757"/>
          <w:rFonts w:hint="default" w:ascii="Times New Roman Regular" w:hAnsi="Times New Roman Regular" w:eastAsia="宋体" w:cs="Times New Roman Regular"/>
          <w:b/>
          <w:bCs/>
          <w:color w:val="auto"/>
          <w:sz w:val="32"/>
          <w:szCs w:val="32"/>
          <w:highlight w:val="none"/>
        </w:rPr>
        <w:t xml:space="preserve"> </w:t>
      </w:r>
      <w:r/>
    </w:p>
    <w:p>
      <w:pPr>
        <w:pStyle w:val="1289"/>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p>
      <w:pPr>
        <w:pStyle w:val="1289"/>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我单位郑重声明： 我单位具备履行本项采购合同所必需的设备和专业技术能力。 </w:t>
      </w:r>
      <w:r/>
    </w:p>
    <w:p>
      <w:pPr>
        <w:pStyle w:val="1289"/>
        <w:spacing w:before="360" w:after="360"/>
        <w:rPr>
          <w:rStyle w:val="757"/>
          <w:rFonts w:hint="default" w:ascii="Times New Roman Regular" w:hAnsi="Times New Roman Regular" w:eastAsia="宋体" w:cs="Times New Roman Regular"/>
          <w:color w:val="auto"/>
          <w:sz w:val="36"/>
          <w:szCs w:val="36"/>
          <w:highlight w:val="none"/>
        </w:rPr>
      </w:pPr>
      <w:r>
        <w:rPr>
          <w:rStyle w:val="757"/>
          <w:rFonts w:hint="default" w:ascii="Times New Roman Regular" w:hAnsi="Times New Roman Regular" w:eastAsia="宋体" w:cs="Times New Roman Regular"/>
          <w:color w:val="auto"/>
          <w:sz w:val="36"/>
          <w:szCs w:val="36"/>
          <w:highlight w:val="none"/>
        </w:rPr>
        <w:t xml:space="preserve"> </w:t>
      </w:r>
      <w:r/>
    </w:p>
    <w:p>
      <w:pPr>
        <w:pStyle w:val="1289"/>
        <w:jc w:val="center"/>
        <w:spacing w:before="360" w:after="360"/>
        <w:rPr>
          <w:rStyle w:val="757"/>
          <w:rFonts w:hint="default" w:ascii="Times New Roman Regular" w:hAnsi="Times New Roman Regular" w:eastAsia="宋体" w:cs="Times New Roman Regular"/>
          <w:color w:val="auto"/>
          <w:sz w:val="36"/>
          <w:szCs w:val="36"/>
          <w:highlight w:val="none"/>
        </w:rPr>
      </w:pPr>
      <w:r>
        <w:rPr>
          <w:rStyle w:val="757"/>
          <w:rFonts w:hint="default" w:ascii="Times New Roman Regular" w:hAnsi="Times New Roman Regular" w:eastAsia="宋体" w:cs="Times New Roman Regular"/>
          <w:color w:val="auto"/>
          <w:sz w:val="36"/>
          <w:szCs w:val="36"/>
          <w:highlight w:val="none"/>
        </w:rPr>
        <w:t xml:space="preserve"> </w:t>
      </w:r>
      <w:r/>
    </w:p>
    <w:p>
      <w:pPr>
        <w:pStyle w:val="1289"/>
        <w:jc w:val="center"/>
        <w:spacing w:before="360" w:after="360"/>
        <w:rPr>
          <w:rStyle w:val="757"/>
          <w:rFonts w:hint="default" w:ascii="Times New Roman Regular" w:hAnsi="Times New Roman Regular" w:eastAsia="宋体" w:cs="Times New Roman Regular"/>
          <w:color w:val="auto"/>
          <w:sz w:val="36"/>
          <w:szCs w:val="36"/>
          <w:highlight w:val="none"/>
        </w:rPr>
      </w:pPr>
      <w:r>
        <w:rPr>
          <w:rStyle w:val="757"/>
          <w:rFonts w:hint="default" w:ascii="Times New Roman Regular" w:hAnsi="Times New Roman Regular" w:eastAsia="宋体" w:cs="Times New Roman Regular"/>
          <w:color w:val="auto"/>
          <w:sz w:val="36"/>
          <w:szCs w:val="36"/>
          <w:highlight w:val="none"/>
        </w:rPr>
        <w:t xml:space="preserve"> </w:t>
      </w:r>
      <w:r/>
    </w:p>
    <w:p>
      <w:pPr>
        <w:pStyle w:val="1289"/>
        <w:jc w:val="center"/>
        <w:spacing w:before="360" w:after="360"/>
        <w:rPr>
          <w:rStyle w:val="757"/>
          <w:rFonts w:hint="default" w:ascii="Times New Roman Regular" w:hAnsi="Times New Roman Regular" w:eastAsia="宋体" w:cs="Times New Roman Regular"/>
          <w:color w:val="auto"/>
          <w:sz w:val="36"/>
          <w:szCs w:val="36"/>
          <w:highlight w:val="none"/>
        </w:rPr>
      </w:pPr>
      <w:r>
        <w:rPr>
          <w:rStyle w:val="757"/>
          <w:rFonts w:hint="default" w:ascii="Times New Roman Regular" w:hAnsi="Times New Roman Regular" w:eastAsia="宋体" w:cs="Times New Roman Regular"/>
          <w:color w:val="auto"/>
          <w:sz w:val="36"/>
          <w:szCs w:val="36"/>
          <w:highlight w:val="none"/>
        </w:rPr>
        <w:t xml:space="preserve"> </w:t>
      </w:r>
      <w:r/>
    </w:p>
    <w:p>
      <w:pPr>
        <w:pStyle w:val="1289"/>
        <w:spacing w:before="210" w:after="210"/>
        <w:rPr>
          <w:rStyle w:val="757"/>
          <w:rFonts w:hint="default" w:ascii="Times New Roman Regular" w:hAnsi="Times New Roman Regular" w:eastAsia="宋体" w:cs="Times New Roman Regular"/>
          <w:color w:val="auto"/>
          <w:sz w:val="21"/>
          <w:szCs w:val="21"/>
          <w:highlight w:val="none"/>
        </w:rPr>
      </w:pPr>
      <w:r>
        <w:rPr>
          <w:rStyle w:val="757"/>
          <w:rFonts w:hint="default" w:ascii="Times New Roman Regular" w:hAnsi="Times New Roman Regular" w:eastAsia="宋体" w:cs="Times New Roman Regular"/>
          <w:color w:val="auto"/>
          <w:sz w:val="21"/>
          <w:szCs w:val="21"/>
          <w:highlight w:val="none"/>
        </w:rPr>
        <w:t xml:space="preserve"> 投标单位（加盖公章）：   </w:t>
      </w:r>
      <w:r/>
    </w:p>
    <w:p>
      <w:pPr>
        <w:pStyle w:val="1290"/>
        <w:jc w:val="left"/>
        <w:rPr>
          <w:rStyle w:val="757"/>
          <w:rFonts w:hint="default" w:ascii="Times New Roman Regular" w:hAnsi="Times New Roman Regular" w:eastAsia="Times New Roman" w:cs="Times New Roman Regular"/>
          <w:color w:val="auto"/>
          <w:highlight w:val="none"/>
        </w:rPr>
        <w:outlineLvl w:val="2"/>
      </w:pPr>
      <w:r/>
      <w:bookmarkStart w:id="147" w:name="_Toc58"/>
      <w:r>
        <w:rPr>
          <w:rStyle w:val="757"/>
          <w:rFonts w:hint="default" w:ascii="Times New Roman Regular" w:hAnsi="Times New Roman Regular" w:eastAsia="Times New Roman" w:cs="Times New Roman Regular"/>
          <w:color w:val="auto"/>
          <w:highlight w:val="none"/>
        </w:rPr>
        <w:br w:type="page" w:clear="all"/>
      </w:r>
      <w:r>
        <w:rPr>
          <w:rStyle w:val="757"/>
          <w:rFonts w:hint="default" w:ascii="Times New Roman Regular" w:hAnsi="Times New Roman Regular" w:eastAsia="宋体" w:cs="Times New Roman Regular"/>
          <w:b/>
          <w:color w:val="auto"/>
          <w:sz w:val="28"/>
          <w:highlight w:val="none"/>
        </w:rPr>
        <w:t xml:space="preserve">  参加政府采购活动前3年内在经营活动中没有重大违法记录的书面声明</w:t>
      </w:r>
      <w:bookmarkEnd w:id="147"/>
      <w:r/>
      <w:r/>
    </w:p>
    <w:p>
      <w:pPr>
        <w:pStyle w:val="1291"/>
        <w:spacing w:line="440" w:lineRule="exact"/>
        <w:rPr>
          <w:rStyle w:val="757"/>
          <w:rFonts w:hint="default" w:ascii="Times New Roman Regular" w:hAnsi="Times New Roman Regular" w:eastAsia="Times New Roman" w:cs="Times New Roman Regular"/>
          <w:color w:val="auto"/>
          <w:spacing w:val="7"/>
          <w:highlight w:val="none"/>
        </w:rPr>
        <w:outlineLvl w:val="9"/>
      </w:pPr>
      <w:r>
        <w:rPr>
          <w:rStyle w:val="757"/>
          <w:rFonts w:hint="default" w:ascii="Times New Roman Regular" w:hAnsi="Times New Roman Regular" w:eastAsia="宋体" w:cs="Times New Roman Regular"/>
          <w:color w:val="auto"/>
          <w:highlight w:val="none"/>
        </w:rPr>
        <w:t xml:space="preserve">﻿ </w:t>
      </w:r>
      <w:r/>
    </w:p>
    <w:p>
      <w:pPr>
        <w:pStyle w:val="1291"/>
        <w:jc w:val="center"/>
        <w:spacing w:before="320" w:after="320"/>
        <w:rPr>
          <w:rStyle w:val="757"/>
          <w:rFonts w:hint="default" w:ascii="Times New Roman Regular" w:hAnsi="Times New Roman Regular" w:eastAsia="宋体" w:cs="Times New Roman Regular"/>
          <w:b/>
          <w:bCs/>
          <w:color w:val="auto"/>
          <w:sz w:val="32"/>
          <w:szCs w:val="32"/>
          <w:highlight w:val="none"/>
        </w:rPr>
      </w:pPr>
      <w:r>
        <w:rPr>
          <w:rStyle w:val="757"/>
          <w:rFonts w:hint="default" w:ascii="Times New Roman Regular" w:hAnsi="Times New Roman Regular" w:eastAsia="宋体" w:cs="Times New Roman Regular"/>
          <w:b/>
          <w:bCs/>
          <w:color w:val="auto"/>
          <w:sz w:val="32"/>
          <w:szCs w:val="32"/>
          <w:highlight w:val="none"/>
        </w:rPr>
        <w:t xml:space="preserve">参加政府采购活动前3年内在经营活动中没有重大违法记录的书面声明</w:t>
      </w:r>
      <w:r/>
    </w:p>
    <w:p>
      <w:pPr>
        <w:pStyle w:val="1291"/>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p>
      <w:pPr>
        <w:pStyle w:val="1291"/>
        <w:jc w:val="center"/>
        <w:spacing w:before="320" w:after="320"/>
        <w:rPr>
          <w:rStyle w:val="757"/>
          <w:rFonts w:hint="default" w:ascii="Times New Roman Regular" w:hAnsi="Times New Roman Regular" w:eastAsia="宋体" w:cs="Times New Roman Regular"/>
          <w:b/>
          <w:bCs/>
          <w:color w:val="auto"/>
          <w:sz w:val="32"/>
          <w:szCs w:val="32"/>
          <w:highlight w:val="none"/>
        </w:rPr>
      </w:pPr>
      <w:r>
        <w:rPr>
          <w:rStyle w:val="757"/>
          <w:rFonts w:hint="default" w:ascii="Times New Roman Regular" w:hAnsi="Times New Roman Regular" w:eastAsia="宋体" w:cs="Times New Roman Regular"/>
          <w:b/>
          <w:bCs/>
          <w:color w:val="auto"/>
          <w:sz w:val="32"/>
          <w:szCs w:val="32"/>
          <w:highlight w:val="none"/>
        </w:rPr>
        <w:t xml:space="preserve"> </w:t>
      </w:r>
      <w:r/>
    </w:p>
    <w:p>
      <w:pPr>
        <w:pStyle w:val="1291"/>
        <w:jc w:val="center"/>
        <w:spacing w:before="320" w:after="320"/>
        <w:rPr>
          <w:rStyle w:val="757"/>
          <w:rFonts w:hint="default" w:ascii="Times New Roman Regular" w:hAnsi="Times New Roman Regular" w:eastAsia="宋体" w:cs="Times New Roman Regular"/>
          <w:color w:val="auto"/>
          <w:sz w:val="32"/>
          <w:szCs w:val="32"/>
          <w:highlight w:val="none"/>
        </w:rPr>
      </w:pPr>
      <w:r>
        <w:rPr>
          <w:rStyle w:val="757"/>
          <w:rFonts w:hint="default" w:ascii="Times New Roman Regular" w:hAnsi="Times New Roman Regular" w:eastAsia="宋体" w:cs="Times New Roman Regular"/>
          <w:color w:val="auto"/>
          <w:sz w:val="32"/>
          <w:szCs w:val="32"/>
          <w:highlight w:val="none"/>
        </w:rPr>
        <w:t xml:space="preserve">声明</w:t>
      </w:r>
      <w:r/>
    </w:p>
    <w:p>
      <w:pPr>
        <w:pStyle w:val="1291"/>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p>
      <w:pPr>
        <w:pStyle w:val="1291"/>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1291"/>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p>
      <w:pPr>
        <w:pStyle w:val="1291"/>
        <w:jc w:val="center"/>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p>
      <w:pPr>
        <w:pStyle w:val="1291"/>
        <w:jc w:val="center"/>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p>
      <w:pPr>
        <w:pStyle w:val="1291"/>
        <w:jc w:val="center"/>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p>
      <w:pPr>
        <w:pStyle w:val="1291"/>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投标单位（加盖公章）：   </w:t>
      </w:r>
      <w:r/>
    </w:p>
    <w:p>
      <w:pPr>
        <w:pStyle w:val="1292"/>
        <w:jc w:val="left"/>
        <w:rPr>
          <w:rStyle w:val="757"/>
          <w:rFonts w:hint="default" w:ascii="Times New Roman Regular" w:hAnsi="Times New Roman Regular" w:eastAsia="Times New Roman" w:cs="Times New Roman Regular"/>
          <w:color w:val="auto"/>
          <w:highlight w:val="none"/>
        </w:rPr>
        <w:outlineLvl w:val="2"/>
      </w:pPr>
      <w:r/>
      <w:bookmarkStart w:id="148" w:name="_Toc59"/>
      <w:r>
        <w:rPr>
          <w:rStyle w:val="757"/>
          <w:rFonts w:hint="default" w:ascii="Times New Roman Regular" w:hAnsi="Times New Roman Regular" w:eastAsia="Times New Roman" w:cs="Times New Roman Regular"/>
          <w:color w:val="auto"/>
          <w:highlight w:val="none"/>
        </w:rPr>
        <w:br w:type="page" w:clear="all"/>
      </w:r>
      <w:r>
        <w:rPr>
          <w:rFonts w:hint="default" w:ascii="Times New Roman Regular" w:hAnsi="Times New Roman Regular" w:cs="Times New Roman Regular"/>
          <w:color w:val="auto"/>
          <w:sz w:val="24"/>
          <w:highlight w:val="none"/>
        </w:rPr>
        <w:t xml:space="preserve">若供应商法定代表人亲自参加投标的，提供本人的有效身份证</w:t>
      </w:r>
      <w:r>
        <w:rPr>
          <w:rFonts w:hint="default" w:ascii="Times New Roman Regular" w:hAnsi="Times New Roman Regular" w:eastAsia="宋体" w:cs="Times New Roman Regular"/>
          <w:color w:val="auto"/>
          <w:sz w:val="24"/>
          <w:highlight w:val="none"/>
          <w:lang w:val="en-US" w:eastAsia="zh-CN"/>
        </w:rPr>
        <w:t xml:space="preserve">扫描件</w:t>
      </w:r>
      <w:r>
        <w:rPr>
          <w:rFonts w:hint="default" w:ascii="Times New Roman Regular" w:hAnsi="Times New Roman Regular" w:cs="Times New Roman Regular"/>
          <w:color w:val="auto"/>
          <w:sz w:val="24"/>
          <w:highlight w:val="none"/>
        </w:rPr>
        <w:t xml:space="preserve">；若授权代表参加投标的，则提供授权委托书和供应商法定代表人的有效身份证</w:t>
      </w:r>
      <w:r>
        <w:rPr>
          <w:rFonts w:hint="default" w:ascii="Times New Roman Regular" w:hAnsi="Times New Roman Regular" w:eastAsia="宋体" w:cs="Times New Roman Regular"/>
          <w:color w:val="auto"/>
          <w:sz w:val="24"/>
          <w:highlight w:val="none"/>
          <w:lang w:val="en-US" w:eastAsia="zh-CN"/>
        </w:rPr>
        <w:t xml:space="preserve">扫描件</w:t>
      </w:r>
      <w:r>
        <w:rPr>
          <w:rFonts w:hint="default" w:ascii="Times New Roman Regular" w:hAnsi="Times New Roman Regular" w:cs="Times New Roman Regular"/>
          <w:color w:val="auto"/>
          <w:sz w:val="24"/>
          <w:highlight w:val="none"/>
        </w:rPr>
        <w:t xml:space="preserve">和被授权人本人的有效身份证</w:t>
      </w:r>
      <w:r>
        <w:rPr>
          <w:rFonts w:hint="default" w:ascii="Times New Roman Regular" w:hAnsi="Times New Roman Regular" w:eastAsia="宋体" w:cs="Times New Roman Regular"/>
          <w:color w:val="auto"/>
          <w:sz w:val="24"/>
          <w:highlight w:val="none"/>
          <w:lang w:val="en-US" w:eastAsia="zh-CN"/>
        </w:rPr>
        <w:t xml:space="preserve">扫描件</w:t>
      </w:r>
      <w:r>
        <w:rPr>
          <w:rFonts w:hint="default" w:ascii="Times New Roman Regular" w:hAnsi="Times New Roman Regular" w:cs="Times New Roman Regular"/>
          <w:color w:val="auto"/>
          <w:sz w:val="24"/>
          <w:highlight w:val="none"/>
        </w:rPr>
        <w:t xml:space="preserve">；</w:t>
      </w:r>
      <w:bookmarkEnd w:id="148"/>
      <w:r/>
      <w:r/>
    </w:p>
    <w:p>
      <w:pPr>
        <w:pStyle w:val="1293"/>
        <w:spacing w:line="440" w:lineRule="exact"/>
        <w:rPr>
          <w:rStyle w:val="757"/>
          <w:rFonts w:hint="default" w:ascii="Times New Roman Regular" w:hAnsi="Times New Roman Regular" w:eastAsia="Times New Roman" w:cs="Times New Roman Regular"/>
          <w:color w:val="auto"/>
          <w:spacing w:val="7"/>
          <w:highlight w:val="none"/>
        </w:rPr>
        <w:outlineLvl w:val="9"/>
      </w:pPr>
      <w:r>
        <w:rPr>
          <w:rStyle w:val="757"/>
          <w:rFonts w:hint="default" w:ascii="Times New Roman Regular" w:hAnsi="Times New Roman Regular" w:eastAsia="Times New Roman" w:cs="Times New Roman Regular"/>
          <w:color w:val="auto"/>
          <w:highlight w:val="none"/>
        </w:rPr>
        <w:t xml:space="preserve">﻿ </w:t>
      </w:r>
      <w:r/>
    </w:p>
    <w:p>
      <w:pPr>
        <w:pStyle w:val="1293"/>
        <w:jc w:val="center"/>
        <w:spacing w:before="320" w:after="320"/>
        <w:rPr>
          <w:rStyle w:val="757"/>
          <w:rFonts w:hint="default" w:ascii="Times New Roman Regular" w:hAnsi="Times New Roman Regular" w:eastAsia="Times New Roman" w:cs="Times New Roman Regular"/>
          <w:b/>
          <w:bCs/>
          <w:color w:val="auto"/>
          <w:sz w:val="32"/>
          <w:szCs w:val="32"/>
          <w:highlight w:val="none"/>
        </w:rPr>
      </w:pPr>
      <w:r>
        <w:rPr>
          <w:rStyle w:val="757"/>
          <w:rFonts w:hint="default" w:ascii="Times New Roman Regular" w:hAnsi="Times New Roman Regular" w:eastAsia="Times New Roman" w:cs="Times New Roman Regular"/>
          <w:b/>
          <w:bCs/>
          <w:color w:val="auto"/>
          <w:sz w:val="32"/>
          <w:szCs w:val="32"/>
          <w:highlight w:val="none"/>
        </w:rPr>
        <w:t xml:space="preserve">授权委托书</w:t>
      </w:r>
      <w:r/>
    </w:p>
    <w:p>
      <w:pPr>
        <w:pStyle w:val="1293"/>
        <w:spacing w:before="240" w:after="240"/>
        <w:rPr>
          <w:rStyle w:val="757"/>
          <w:rFonts w:hint="default" w:ascii="Times New Roman Regular" w:hAnsi="Times New Roman Regular" w:eastAsia="Times New Roman" w:cs="Times New Roman Regular"/>
          <w:color w:val="auto"/>
          <w:sz w:val="24"/>
          <w:szCs w:val="24"/>
          <w:highlight w:val="none"/>
        </w:rPr>
      </w:pPr>
      <w:r>
        <w:rPr>
          <w:rStyle w:val="757"/>
          <w:rFonts w:hint="default" w:ascii="Times New Roman Regular" w:hAnsi="Times New Roman Regular" w:eastAsia="Times New Roman" w:cs="Times New Roman Regular"/>
          <w:color w:val="auto"/>
          <w:highlight w:val="none"/>
        </w:rPr>
        <w:t xml:space="preserve"> </w:t>
      </w:r>
      <w:r/>
    </w:p>
    <w:p>
      <w:pPr>
        <w:pStyle w:val="1293"/>
        <w:ind w:firstLine="500"/>
        <w:spacing w:before="240" w:after="240"/>
        <w:rPr>
          <w:rStyle w:val="757"/>
          <w:rFonts w:hint="default" w:ascii="Times New Roman Regular" w:hAnsi="Times New Roman Regular" w:eastAsia="Times New Roman" w:cs="Times New Roman Regular"/>
          <w:color w:val="auto"/>
          <w:sz w:val="24"/>
          <w:szCs w:val="24"/>
          <w:highlight w:val="none"/>
        </w:rPr>
      </w:pPr>
      <w:r>
        <w:rPr>
          <w:rStyle w:val="757"/>
          <w:rFonts w:hint="default" w:ascii="Times New Roman Regular" w:hAnsi="Times New Roman Regular" w:eastAsia="Times New Roman" w:cs="Times New Roman Regular"/>
          <w:color w:val="auto"/>
          <w:highlight w:val="none"/>
        </w:rPr>
        <w:t xml:space="preserve">本授权书声明：   （投标人名称）授权</w:t>
      </w:r>
      <w:bookmarkStart w:id="149" w:name="sys_STR"/>
      <w:r/>
      <w:bookmarkEnd w:id="149"/>
      <w:r>
        <w:rPr>
          <w:rStyle w:val="757"/>
          <w:rFonts w:hint="default" w:ascii="Times New Roman Regular" w:hAnsi="Times New Roman Regular" w:eastAsia="Times New Roman" w:cs="Times New Roman Regular"/>
          <w:color w:val="auto"/>
          <w:highlight w:val="none"/>
        </w:rPr>
        <w:t xml:space="preserve">(被授权人的姓名)为我方就   项目采购活动的合法代理人，以本单位名义全权处理一切与该项目采购有关的事务。 </w:t>
      </w:r>
      <w:r/>
    </w:p>
    <w:p>
      <w:pPr>
        <w:pStyle w:val="1293"/>
        <w:ind w:firstLine="500"/>
        <w:spacing w:before="240" w:after="240"/>
        <w:rPr>
          <w:rStyle w:val="757"/>
          <w:rFonts w:hint="default" w:ascii="Times New Roman Regular" w:hAnsi="Times New Roman Regular" w:eastAsia="Times New Roman" w:cs="Times New Roman Regular"/>
          <w:color w:val="auto"/>
          <w:sz w:val="24"/>
          <w:szCs w:val="24"/>
          <w:highlight w:val="none"/>
        </w:rPr>
      </w:pPr>
      <w:r>
        <w:rPr>
          <w:rStyle w:val="757"/>
          <w:rFonts w:hint="default" w:ascii="Times New Roman Regular" w:hAnsi="Times New Roman Regular" w:eastAsia="Times New Roman" w:cs="Times New Roman Regular"/>
          <w:color w:val="auto"/>
          <w:highlight w:val="none"/>
        </w:rPr>
        <w:t xml:space="preserve">本授权书于   起生效，特此声明。  </w:t>
      </w:r>
      <w:r/>
    </w:p>
    <w:p>
      <w:pPr>
        <w:pStyle w:val="1293"/>
        <w:spacing w:before="240" w:after="240"/>
        <w:rPr>
          <w:rStyle w:val="757"/>
          <w:rFonts w:hint="default" w:ascii="Times New Roman Regular" w:hAnsi="Times New Roman Regular" w:eastAsia="Times New Roman" w:cs="Times New Roman Regular"/>
          <w:color w:val="auto"/>
          <w:sz w:val="24"/>
          <w:szCs w:val="24"/>
          <w:highlight w:val="none"/>
        </w:rPr>
      </w:pPr>
      <w:r>
        <w:rPr>
          <w:rStyle w:val="757"/>
          <w:rFonts w:hint="default" w:ascii="Times New Roman Regular" w:hAnsi="Times New Roman Regular" w:eastAsia="Times New Roman" w:cs="Times New Roman Regular"/>
          <w:color w:val="auto"/>
          <w:highlight w:val="none"/>
        </w:rPr>
        <w:t xml:space="preserve"> </w:t>
      </w:r>
      <w:r/>
    </w:p>
    <w:p>
      <w:pPr>
        <w:pStyle w:val="1293"/>
        <w:ind w:firstLine="3570"/>
        <w:spacing w:before="240" w:after="240"/>
        <w:rPr>
          <w:rStyle w:val="757"/>
          <w:rFonts w:hint="default" w:ascii="Times New Roman Regular" w:hAnsi="Times New Roman Regular" w:eastAsia="Times New Roman" w:cs="Times New Roman Regular"/>
          <w:color w:val="auto"/>
          <w:sz w:val="24"/>
          <w:szCs w:val="24"/>
          <w:highlight w:val="none"/>
        </w:rPr>
      </w:pPr>
      <w:r>
        <w:rPr>
          <w:rStyle w:val="757"/>
          <w:rFonts w:hint="default" w:ascii="Times New Roman Regular" w:hAnsi="Times New Roman Regular" w:eastAsia="Times New Roman" w:cs="Times New Roman Regular"/>
          <w:color w:val="auto"/>
          <w:highlight w:val="none"/>
        </w:rPr>
        <w:t xml:space="preserve">被授权人身份证号码：   </w:t>
      </w:r>
      <w:r/>
    </w:p>
    <w:p>
      <w:pPr>
        <w:pStyle w:val="1293"/>
        <w:ind w:firstLine="3570"/>
        <w:spacing w:before="240" w:after="240"/>
        <w:rPr>
          <w:rStyle w:val="757"/>
          <w:rFonts w:hint="default" w:ascii="Times New Roman Regular" w:hAnsi="Times New Roman Regular" w:eastAsia="Times New Roman" w:cs="Times New Roman Regular"/>
          <w:color w:val="auto"/>
          <w:sz w:val="24"/>
          <w:szCs w:val="24"/>
          <w:highlight w:val="none"/>
        </w:rPr>
      </w:pPr>
      <w:r>
        <w:rPr>
          <w:rStyle w:val="757"/>
          <w:rFonts w:hint="default" w:ascii="Times New Roman Regular" w:hAnsi="Times New Roman Regular" w:eastAsia="Times New Roman" w:cs="Times New Roman Regular"/>
          <w:color w:val="auto"/>
          <w:highlight w:val="none"/>
        </w:rPr>
        <w:t xml:space="preserve">被授权人联系电话：（手机）   </w:t>
      </w:r>
      <w:r/>
    </w:p>
    <w:p>
      <w:pPr>
        <w:pStyle w:val="1293"/>
        <w:ind w:firstLine="3570"/>
        <w:spacing w:before="240" w:after="240"/>
        <w:rPr>
          <w:rStyle w:val="757"/>
          <w:rFonts w:hint="default" w:ascii="Times New Roman Regular" w:hAnsi="Times New Roman Regular" w:eastAsia="Times New Roman" w:cs="Times New Roman Regular"/>
          <w:color w:val="auto"/>
          <w:sz w:val="24"/>
          <w:szCs w:val="24"/>
          <w:highlight w:val="none"/>
        </w:rPr>
      </w:pPr>
      <w:r>
        <w:rPr>
          <w:rStyle w:val="757"/>
          <w:rFonts w:hint="default" w:ascii="Times New Roman Regular" w:hAnsi="Times New Roman Regular" w:eastAsia="Times New Roman" w:cs="Times New Roman Regular"/>
          <w:color w:val="auto"/>
          <w:highlight w:val="none"/>
        </w:rPr>
        <w:t xml:space="preserve">授权单位名称：   （加盖公章）</w:t>
      </w:r>
      <w:r/>
    </w:p>
    <w:p>
      <w:pPr>
        <w:pStyle w:val="1293"/>
        <w:ind w:firstLine="3570"/>
        <w:spacing w:before="240" w:after="240"/>
        <w:rPr>
          <w:rStyle w:val="757"/>
          <w:rFonts w:hint="default" w:ascii="Times New Roman Regular" w:hAnsi="Times New Roman Regular" w:eastAsia="Times New Roman" w:cs="Times New Roman Regular"/>
          <w:color w:val="auto"/>
          <w:sz w:val="24"/>
          <w:szCs w:val="24"/>
          <w:highlight w:val="none"/>
        </w:rPr>
      </w:pPr>
      <w:r>
        <w:rPr>
          <w:rStyle w:val="757"/>
          <w:rFonts w:hint="default" w:ascii="Times New Roman Regular" w:hAnsi="Times New Roman Regular" w:eastAsia="Times New Roman" w:cs="Times New Roman Regular"/>
          <w:color w:val="auto"/>
          <w:highlight w:val="none"/>
        </w:rPr>
        <w:t xml:space="preserve">单位地址：   </w:t>
      </w:r>
      <w:r/>
    </w:p>
    <w:p>
      <w:pPr>
        <w:pStyle w:val="1293"/>
        <w:ind w:firstLine="4830"/>
        <w:spacing w:before="240" w:after="240"/>
        <w:rPr>
          <w:rStyle w:val="757"/>
          <w:rFonts w:hint="default" w:ascii="Times New Roman Regular" w:hAnsi="Times New Roman Regular" w:eastAsia="Times New Roman" w:cs="Times New Roman Regular"/>
          <w:color w:val="auto"/>
          <w:sz w:val="24"/>
          <w:szCs w:val="24"/>
          <w:highlight w:val="none"/>
        </w:rPr>
      </w:pPr>
      <w:r>
        <w:rPr>
          <w:rStyle w:val="757"/>
          <w:rFonts w:hint="default" w:ascii="Times New Roman Regular" w:hAnsi="Times New Roman Regular" w:eastAsia="Times New Roman" w:cs="Times New Roman Regular"/>
          <w:color w:val="auto"/>
          <w:highlight w:val="none"/>
        </w:rPr>
        <w:t xml:space="preserve">日期：   </w:t>
      </w:r>
      <w:r/>
    </w:p>
    <w:p>
      <w:pPr>
        <w:pStyle w:val="1294"/>
        <w:jc w:val="left"/>
        <w:rPr>
          <w:rStyle w:val="757"/>
          <w:rFonts w:hint="default" w:ascii="Times New Roman Regular" w:hAnsi="Times New Roman Regular" w:eastAsia="Times New Roman" w:cs="Times New Roman Regular"/>
          <w:color w:val="auto"/>
          <w:highlight w:val="none"/>
        </w:rPr>
        <w:outlineLvl w:val="2"/>
      </w:pPr>
      <w:r/>
      <w:bookmarkStart w:id="150" w:name="_Toc60"/>
      <w:r>
        <w:rPr>
          <w:rStyle w:val="757"/>
          <w:rFonts w:hint="default" w:ascii="Times New Roman Regular" w:hAnsi="Times New Roman Regular" w:eastAsia="Times New Roman" w:cs="Times New Roman Regular"/>
          <w:color w:val="auto"/>
          <w:highlight w:val="none"/>
        </w:rPr>
        <w:br w:type="page" w:clear="all"/>
      </w:r>
      <w:r>
        <w:rPr>
          <w:rStyle w:val="757"/>
          <w:rFonts w:hint="default" w:ascii="Times New Roman Regular" w:hAnsi="Times New Roman Regular" w:eastAsia="宋体" w:cs="Times New Roman Regular"/>
          <w:b/>
          <w:color w:val="auto"/>
          <w:sz w:val="28"/>
          <w:highlight w:val="none"/>
        </w:rPr>
        <w:t xml:space="preserve">  关于资格证明文件的书面承诺</w:t>
      </w:r>
      <w:bookmarkEnd w:id="150"/>
      <w:r/>
      <w:r/>
    </w:p>
    <w:p>
      <w:pPr>
        <w:pStyle w:val="1295"/>
        <w:spacing w:line="440" w:lineRule="exact"/>
        <w:rPr>
          <w:rStyle w:val="757"/>
          <w:rFonts w:hint="default" w:ascii="Times New Roman Regular" w:hAnsi="Times New Roman Regular" w:eastAsia="Times New Roman" w:cs="Times New Roman Regular"/>
          <w:color w:val="auto"/>
          <w:spacing w:val="7"/>
          <w:highlight w:val="none"/>
        </w:rPr>
        <w:outlineLvl w:val="9"/>
      </w:pPr>
      <w:r>
        <w:rPr>
          <w:rStyle w:val="757"/>
          <w:rFonts w:hint="default" w:ascii="Times New Roman Regular" w:hAnsi="Times New Roman Regular" w:eastAsia="宋体" w:cs="Times New Roman Regular"/>
          <w:color w:val="auto"/>
          <w:highlight w:val="none"/>
        </w:rPr>
        <w:t xml:space="preserve">﻿ </w:t>
      </w:r>
      <w:r/>
    </w:p>
    <w:p>
      <w:pPr>
        <w:pStyle w:val="1295"/>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p>
      <w:pPr>
        <w:pStyle w:val="1295"/>
        <w:jc w:val="center"/>
        <w:spacing w:before="320" w:after="320"/>
        <w:rPr>
          <w:rStyle w:val="757"/>
          <w:rFonts w:hint="default" w:ascii="Times New Roman Regular" w:hAnsi="Times New Roman Regular" w:eastAsia="宋体" w:cs="Times New Roman Regular"/>
          <w:b/>
          <w:bCs/>
          <w:color w:val="auto"/>
          <w:sz w:val="32"/>
          <w:szCs w:val="32"/>
          <w:highlight w:val="none"/>
        </w:rPr>
      </w:pPr>
      <w:r>
        <w:rPr>
          <w:rStyle w:val="757"/>
          <w:rFonts w:hint="default" w:ascii="Times New Roman Regular" w:hAnsi="Times New Roman Regular" w:eastAsia="宋体" w:cs="Times New Roman Regular"/>
          <w:b/>
          <w:bCs/>
          <w:color w:val="auto"/>
          <w:sz w:val="32"/>
          <w:szCs w:val="32"/>
          <w:highlight w:val="none"/>
        </w:rPr>
        <w:t xml:space="preserve"> </w:t>
      </w:r>
      <w:r/>
    </w:p>
    <w:p>
      <w:pPr>
        <w:pStyle w:val="1295"/>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p>
      <w:pPr>
        <w:pStyle w:val="1295"/>
        <w:jc w:val="center"/>
        <w:spacing w:before="320" w:after="320"/>
        <w:rPr>
          <w:rStyle w:val="757"/>
          <w:rFonts w:hint="default" w:ascii="Times New Roman Regular" w:hAnsi="Times New Roman Regular" w:eastAsia="宋体" w:cs="Times New Roman Regular"/>
          <w:color w:val="auto"/>
          <w:sz w:val="32"/>
          <w:szCs w:val="32"/>
          <w:highlight w:val="none"/>
        </w:rPr>
      </w:pPr>
      <w:r>
        <w:rPr>
          <w:rStyle w:val="757"/>
          <w:rFonts w:hint="default" w:ascii="Times New Roman Regular" w:hAnsi="Times New Roman Regular" w:eastAsia="宋体" w:cs="Times New Roman Regular"/>
          <w:color w:val="auto"/>
          <w:sz w:val="32"/>
          <w:szCs w:val="32"/>
          <w:highlight w:val="none"/>
        </w:rPr>
        <w:t xml:space="preserve">关于资格证明文件的书面承诺</w:t>
      </w:r>
      <w:r/>
    </w:p>
    <w:p>
      <w:pPr>
        <w:pStyle w:val="1295"/>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p>
      <w:pPr>
        <w:pStyle w:val="1295"/>
        <w:jc w:val="center"/>
        <w:spacing w:before="320" w:after="320"/>
        <w:rPr>
          <w:rStyle w:val="757"/>
          <w:rFonts w:hint="default" w:ascii="Times New Roman Regular" w:hAnsi="Times New Roman Regular" w:eastAsia="宋体" w:cs="Times New Roman Regular"/>
          <w:b/>
          <w:bCs/>
          <w:color w:val="auto"/>
          <w:sz w:val="32"/>
          <w:szCs w:val="32"/>
          <w:highlight w:val="none"/>
        </w:rPr>
      </w:pPr>
      <w:r>
        <w:rPr>
          <w:rStyle w:val="757"/>
          <w:rFonts w:hint="default" w:ascii="Times New Roman Regular" w:hAnsi="Times New Roman Regular" w:eastAsia="宋体" w:cs="Times New Roman Regular"/>
          <w:b/>
          <w:bCs/>
          <w:color w:val="auto"/>
          <w:sz w:val="32"/>
          <w:szCs w:val="32"/>
          <w:highlight w:val="none"/>
        </w:rPr>
        <w:t xml:space="preserve"> </w:t>
      </w:r>
      <w:r/>
    </w:p>
    <w:p>
      <w:pPr>
        <w:pStyle w:val="1295"/>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p>
      <w:pPr>
        <w:pStyle w:val="1295"/>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295"/>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p>
      <w:pPr>
        <w:pStyle w:val="1295"/>
        <w:jc w:val="center"/>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p>
      <w:pPr>
        <w:pStyle w:val="1295"/>
        <w:jc w:val="center"/>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p>
      <w:pPr>
        <w:pStyle w:val="1295"/>
        <w:jc w:val="center"/>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p>
      <w:pPr>
        <w:pStyle w:val="1295"/>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投标单位（加盖公章）：   </w:t>
      </w:r>
      <w:r/>
    </w:p>
    <w:p>
      <w:pPr>
        <w:pStyle w:val="1296"/>
        <w:jc w:val="left"/>
        <w:rPr>
          <w:rStyle w:val="757"/>
          <w:rFonts w:hint="default" w:ascii="Times New Roman Regular" w:hAnsi="Times New Roman Regular" w:eastAsia="Times New Roman" w:cs="Times New Roman Regular"/>
          <w:color w:val="auto"/>
          <w:highlight w:val="none"/>
        </w:rPr>
        <w:outlineLvl w:val="2"/>
      </w:pPr>
      <w:r/>
      <w:bookmarkStart w:id="151" w:name="_Toc61"/>
      <w:r>
        <w:rPr>
          <w:rStyle w:val="757"/>
          <w:rFonts w:hint="default" w:ascii="Times New Roman Regular" w:hAnsi="Times New Roman Regular" w:eastAsia="Times New Roman" w:cs="Times New Roman Regular"/>
          <w:color w:val="auto"/>
          <w:highlight w:val="none"/>
        </w:rPr>
        <w:br w:type="page" w:clear="all"/>
      </w:r>
      <w:r>
        <w:rPr>
          <w:rStyle w:val="757"/>
          <w:rFonts w:hint="default" w:ascii="Times New Roman Regular" w:hAnsi="Times New Roman Regular" w:eastAsia="宋体" w:cs="Times New Roman Regular"/>
          <w:b/>
          <w:color w:val="auto"/>
          <w:sz w:val="28"/>
          <w:highlight w:val="none"/>
        </w:rPr>
        <w:t xml:space="preserve">  中小企业声明函</w:t>
      </w:r>
      <w:bookmarkEnd w:id="151"/>
      <w:r/>
      <w:r/>
    </w:p>
    <w:p>
      <w:pPr>
        <w:pStyle w:val="1297"/>
        <w:spacing w:line="440" w:lineRule="exact"/>
        <w:rPr>
          <w:rStyle w:val="757"/>
          <w:rFonts w:hint="default" w:ascii="Times New Roman Regular" w:hAnsi="Times New Roman Regular" w:eastAsia="Times New Roman" w:cs="Times New Roman Regular"/>
          <w:color w:val="auto"/>
          <w:spacing w:val="7"/>
          <w:highlight w:val="none"/>
        </w:rPr>
        <w:outlineLvl w:val="9"/>
      </w:pPr>
      <w:r>
        <w:rPr>
          <w:rStyle w:val="757"/>
          <w:rFonts w:hint="default" w:ascii="Times New Roman Regular" w:hAnsi="Times New Roman Regular" w:eastAsia="宋体" w:cs="Times New Roman Regular"/>
          <w:color w:val="auto"/>
          <w:highlight w:val="none"/>
        </w:rPr>
        <w:t xml:space="preserve">﻿ </w:t>
      </w:r>
      <w:r/>
    </w:p>
    <w:p>
      <w:pPr>
        <w:pStyle w:val="1297"/>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p>
      <w:pPr>
        <w:pStyle w:val="1297"/>
        <w:jc w:val="center"/>
        <w:spacing w:before="320" w:after="320"/>
        <w:rPr>
          <w:rStyle w:val="1326"/>
          <w:rFonts w:hint="default" w:ascii="Times New Roman Regular" w:hAnsi="Times New Roman Regular" w:eastAsia="宋体" w:cs="Times New Roman Regular"/>
          <w:color w:val="auto"/>
          <w:sz w:val="32"/>
          <w:szCs w:val="32"/>
          <w:highlight w:val="none"/>
        </w:rPr>
      </w:pPr>
      <w:r>
        <w:rPr>
          <w:rStyle w:val="1326"/>
          <w:rFonts w:hint="default" w:ascii="Times New Roman Regular" w:hAnsi="Times New Roman Regular" w:eastAsia="宋体" w:cs="Times New Roman Regular"/>
          <w:color w:val="auto"/>
          <w:sz w:val="32"/>
          <w:szCs w:val="32"/>
          <w:highlight w:val="none"/>
        </w:rPr>
        <w:t xml:space="preserve">中小企业声明函（服务）</w:t>
      </w:r>
      <w:r/>
    </w:p>
    <w:p>
      <w:pPr>
        <w:pStyle w:val="1297"/>
        <w:spacing w:before="240" w:after="240"/>
        <w:rPr>
          <w:rStyle w:val="1326"/>
          <w:rFonts w:hint="default" w:ascii="Times New Roman Regular" w:hAnsi="Times New Roman Regular" w:eastAsia="宋体" w:cs="Times New Roman Regular"/>
          <w:color w:val="auto"/>
          <w:sz w:val="24"/>
          <w:szCs w:val="24"/>
          <w:highlight w:val="none"/>
        </w:rPr>
      </w:pPr>
      <w:r>
        <w:rPr>
          <w:rStyle w:val="1326"/>
          <w:rFonts w:hint="default" w:ascii="Times New Roman Regular" w:hAnsi="Times New Roman Regular" w:eastAsia="宋体" w:cs="Times New Roman Regular"/>
          <w:color w:val="auto"/>
          <w:highlight w:val="none"/>
        </w:rPr>
        <w:t xml:space="preserve"> </w:t>
      </w:r>
      <w:r/>
    </w:p>
    <w:p>
      <w:pPr>
        <w:pStyle w:val="1297"/>
        <w:jc w:val="center"/>
        <w:spacing w:before="320" w:after="320"/>
        <w:rPr>
          <w:rStyle w:val="1326"/>
          <w:rFonts w:hint="default" w:ascii="Times New Roman Regular" w:hAnsi="Times New Roman Regular" w:eastAsia="宋体" w:cs="Times New Roman Regular"/>
          <w:color w:val="auto"/>
          <w:sz w:val="32"/>
          <w:szCs w:val="32"/>
          <w:highlight w:val="none"/>
        </w:rPr>
      </w:pPr>
      <w:r>
        <w:rPr>
          <w:rStyle w:val="1326"/>
          <w:rFonts w:hint="default" w:ascii="Times New Roman Regular" w:hAnsi="Times New Roman Regular" w:eastAsia="宋体" w:cs="Times New Roman Regular"/>
          <w:color w:val="auto"/>
          <w:sz w:val="32"/>
          <w:szCs w:val="32"/>
          <w:highlight w:val="none"/>
        </w:rPr>
        <w:t xml:space="preserve"> </w:t>
      </w:r>
      <w:r/>
    </w:p>
    <w:p>
      <w:pPr>
        <w:pStyle w:val="1297"/>
        <w:spacing w:before="240" w:after="240"/>
        <w:rPr>
          <w:rStyle w:val="1326"/>
          <w:rFonts w:hint="default" w:ascii="Times New Roman Regular" w:hAnsi="Times New Roman Regular" w:eastAsia="宋体" w:cs="Times New Roman Regular"/>
          <w:color w:val="auto"/>
          <w:sz w:val="24"/>
          <w:szCs w:val="24"/>
          <w:highlight w:val="none"/>
        </w:rPr>
      </w:pPr>
      <w:r>
        <w:rPr>
          <w:rStyle w:val="1326"/>
          <w:rFonts w:hint="default" w:ascii="Times New Roman Regular" w:hAnsi="Times New Roman Regular" w:eastAsia="宋体" w:cs="Times New Roman Regular"/>
          <w:color w:val="auto"/>
          <w:highlight w:val="none"/>
        </w:rPr>
        <w:t xml:space="preserve">本公司郑重声明，根据《政府采购促进中小企业发展管理办法》 </w:t>
      </w:r>
      <w:r>
        <w:rPr>
          <w:rStyle w:val="1326"/>
          <w:rFonts w:hint="default" w:ascii="Times New Roman Regular" w:hAnsi="Times New Roman Regular" w:eastAsia="宋体" w:cs="Times New Roman Regular"/>
          <w:color w:val="auto"/>
          <w:highlight w:val="none"/>
          <w:lang w:eastAsia="zh-CN"/>
        </w:rPr>
        <w:t xml:space="preserve">（</w:t>
      </w:r>
      <w:r>
        <w:rPr>
          <w:rStyle w:val="1326"/>
          <w:rFonts w:hint="default" w:ascii="Times New Roman Regular" w:hAnsi="Times New Roman Regular" w:eastAsia="宋体" w:cs="Times New Roman Regular"/>
          <w:color w:val="auto"/>
          <w:highlight w:val="none"/>
        </w:rPr>
        <w:t xml:space="preserve">财库〔2020〕46号</w:t>
      </w:r>
      <w:r>
        <w:rPr>
          <w:rStyle w:val="1326"/>
          <w:rFonts w:hint="default" w:ascii="Times New Roman Regular" w:hAnsi="Times New Roman Regular" w:eastAsia="宋体" w:cs="Times New Roman Regular"/>
          <w:color w:val="auto"/>
          <w:highlight w:val="none"/>
          <w:lang w:eastAsia="zh-CN"/>
        </w:rPr>
        <w:t xml:space="preserve">）</w:t>
      </w:r>
      <w:r>
        <w:rPr>
          <w:rStyle w:val="1326"/>
          <w:rFonts w:hint="default" w:ascii="Times New Roman Regular" w:hAnsi="Times New Roman Regular" w:eastAsia="宋体" w:cs="Times New Roman Regular"/>
          <w:color w:val="auto"/>
          <w:highlight w:val="none"/>
        </w:rPr>
        <w:t xml:space="preserve">的规定，本公司参加</w:t>
      </w:r>
      <w:r>
        <w:rPr>
          <w:rStyle w:val="1326"/>
          <w:rFonts w:hint="default" w:ascii="Times New Roman Regular" w:hAnsi="Times New Roman Regular" w:eastAsia="宋体" w:cs="Times New Roman Regular"/>
          <w:color w:val="auto"/>
          <w:highlight w:val="none"/>
          <w:u w:val="single"/>
        </w:rPr>
        <w:t xml:space="preserve">   （单位名称）</w:t>
      </w:r>
      <w:r>
        <w:rPr>
          <w:rStyle w:val="1326"/>
          <w:rFonts w:hint="default" w:ascii="Times New Roman Regular" w:hAnsi="Times New Roman Regular" w:eastAsia="宋体" w:cs="Times New Roman Regular"/>
          <w:color w:val="auto"/>
          <w:highlight w:val="none"/>
        </w:rPr>
        <w:t xml:space="preserve">的</w:t>
      </w:r>
      <w:r>
        <w:rPr>
          <w:rStyle w:val="1326"/>
          <w:rFonts w:hint="default" w:ascii="Times New Roman Regular" w:hAnsi="Times New Roman Regular" w:eastAsia="宋体" w:cs="Times New Roman Regular"/>
          <w:color w:val="auto"/>
          <w:highlight w:val="none"/>
          <w:u w:val="single"/>
        </w:rPr>
        <w:t xml:space="preserve">   （项目名称）</w:t>
      </w:r>
      <w:r>
        <w:rPr>
          <w:rStyle w:val="1326"/>
          <w:rFonts w:hint="default" w:ascii="Times New Roman Regular" w:hAnsi="Times New Roman Regular" w:eastAsia="宋体" w:cs="Times New Roman Regular"/>
          <w:color w:val="auto"/>
          <w:highlight w:val="none"/>
        </w:rPr>
        <w:t xml:space="preserve">采购活动，服务全部由符合政策要求的中小企业承接。相关企业的具体情况如下：</w:t>
      </w:r>
      <w:r/>
    </w:p>
    <w:p>
      <w:pPr>
        <w:pStyle w:val="1297"/>
        <w:spacing w:before="240" w:after="240"/>
        <w:rPr>
          <w:rStyle w:val="1326"/>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ind w:left="0" w:right="0"/>
        <w:jc w:val="left"/>
        <w:keepLines w:val="0"/>
        <w:keepNext w:val="0"/>
        <w:spacing w:before="15" w:beforeAutospacing="0" w:line="15" w:lineRule="atLeast"/>
        <w:shd w:val="clear" w:color="auto" w:fill="ffffff"/>
        <w:widowControl/>
        <w:rPr>
          <w:rStyle w:val="1326"/>
          <w:rFonts w:hint="default" w:ascii="Times New Roman Regular" w:hAnsi="Times New Roman Regular" w:eastAsia="宋体" w:cs="Times New Roman Regular"/>
          <w:color w:val="auto"/>
          <w:sz w:val="24"/>
          <w:szCs w:val="24"/>
          <w:highlight w:val="none"/>
        </w:rPr>
        <w:suppressLineNumbers w:val="0"/>
      </w:pPr>
      <w:r>
        <w:rPr>
          <w:rStyle w:val="1326"/>
          <w:rFonts w:hint="default" w:ascii="Times New Roman Regular" w:hAnsi="Times New Roman Regular" w:eastAsia="宋体" w:cs="Times New Roman Regular"/>
          <w:color w:val="auto"/>
          <w:sz w:val="24"/>
          <w:szCs w:val="24"/>
          <w:highlight w:val="none"/>
          <w:u w:val="single"/>
          <w:lang w:val="en-US" w:eastAsia="zh-CN"/>
        </w:rPr>
        <w:t xml:space="preserve">     （标的名称）</w:t>
      </w:r>
      <w:r>
        <w:rPr>
          <w:rStyle w:val="1326"/>
          <w:rFonts w:hint="default" w:ascii="Times New Roman Regular" w:hAnsi="Times New Roman Regular" w:eastAsia="宋体" w:cs="Times New Roman Regular"/>
          <w:color w:val="auto"/>
          <w:sz w:val="24"/>
          <w:szCs w:val="24"/>
          <w:highlight w:val="none"/>
          <w:lang w:val="en-US" w:eastAsia="zh-CN"/>
        </w:rPr>
        <w:t xml:space="preserve">,属于</w:t>
      </w:r>
      <w:r>
        <w:rPr>
          <w:rStyle w:val="1326"/>
          <w:rFonts w:hint="default" w:ascii="Times New Roman Regular" w:hAnsi="Times New Roman Regular" w:eastAsia="宋体" w:cs="Times New Roman Regular"/>
          <w:color w:val="auto"/>
          <w:sz w:val="24"/>
          <w:szCs w:val="24"/>
          <w:highlight w:val="none"/>
          <w:u w:val="single"/>
          <w:lang w:val="en-US" w:eastAsia="zh-CN"/>
        </w:rPr>
        <w:t xml:space="preserve">       （采购文件中明确的所属行业）</w:t>
      </w:r>
      <w:r>
        <w:rPr>
          <w:rStyle w:val="1326"/>
          <w:rFonts w:hint="default" w:ascii="Times New Roman Regular" w:hAnsi="Times New Roman Regular" w:eastAsia="宋体" w:cs="Times New Roman Regular"/>
          <w:color w:val="auto"/>
          <w:sz w:val="24"/>
          <w:szCs w:val="24"/>
          <w:highlight w:val="none"/>
          <w:lang w:val="en-US" w:eastAsia="zh-CN"/>
        </w:rPr>
        <w:t xml:space="preserve">行业；承接企业为</w:t>
      </w:r>
      <w:r>
        <w:rPr>
          <w:rStyle w:val="1326"/>
          <w:rFonts w:hint="default" w:ascii="Times New Roman Regular" w:hAnsi="Times New Roman Regular" w:eastAsia="宋体" w:cs="Times New Roman Regular"/>
          <w:color w:val="auto"/>
          <w:sz w:val="24"/>
          <w:szCs w:val="24"/>
          <w:highlight w:val="none"/>
          <w:u w:val="single"/>
          <w:lang w:val="en-US" w:eastAsia="zh-CN"/>
        </w:rPr>
        <w:t xml:space="preserve">     （企业名称）</w:t>
      </w:r>
      <w:r>
        <w:rPr>
          <w:rStyle w:val="1326"/>
          <w:rFonts w:hint="default" w:ascii="Times New Roman Regular" w:hAnsi="Times New Roman Regular" w:eastAsia="宋体" w:cs="Times New Roman Regular"/>
          <w:color w:val="auto"/>
          <w:sz w:val="24"/>
          <w:szCs w:val="24"/>
          <w:highlight w:val="none"/>
          <w:lang w:val="en-US" w:eastAsia="zh-CN"/>
        </w:rPr>
        <w:t xml:space="preserve">，从业人员</w:t>
      </w:r>
      <w:r>
        <w:rPr>
          <w:rStyle w:val="1326"/>
          <w:rFonts w:hint="default" w:ascii="Times New Roman Regular" w:hAnsi="Times New Roman Regular" w:eastAsia="宋体" w:cs="Times New Roman Regular"/>
          <w:color w:val="auto"/>
          <w:sz w:val="24"/>
          <w:szCs w:val="24"/>
          <w:highlight w:val="none"/>
          <w:u w:val="single"/>
          <w:lang w:val="en-US" w:eastAsia="zh-CN"/>
        </w:rPr>
        <w:t xml:space="preserve">     </w:t>
      </w:r>
      <w:r>
        <w:rPr>
          <w:rStyle w:val="1326"/>
          <w:rFonts w:hint="default" w:ascii="Times New Roman Regular" w:hAnsi="Times New Roman Regular" w:eastAsia="宋体" w:cs="Times New Roman Regular"/>
          <w:color w:val="auto"/>
          <w:sz w:val="24"/>
          <w:szCs w:val="24"/>
          <w:highlight w:val="none"/>
          <w:lang w:val="en-US" w:eastAsia="zh-CN"/>
        </w:rPr>
        <w:t xml:space="preserve">人，营业收入为 </w:t>
      </w:r>
      <w:r>
        <w:rPr>
          <w:rStyle w:val="1326"/>
          <w:rFonts w:hint="default" w:ascii="Times New Roman Regular" w:hAnsi="Times New Roman Regular" w:eastAsia="宋体" w:cs="Times New Roman Regular"/>
          <w:color w:val="auto"/>
          <w:sz w:val="24"/>
          <w:szCs w:val="24"/>
          <w:highlight w:val="none"/>
          <w:u w:val="single"/>
          <w:lang w:val="en-US" w:eastAsia="zh-CN"/>
        </w:rPr>
        <w:t xml:space="preserve">   </w:t>
      </w:r>
      <w:r>
        <w:rPr>
          <w:rStyle w:val="1326"/>
          <w:rFonts w:hint="default" w:ascii="Times New Roman Regular" w:hAnsi="Times New Roman Regular" w:eastAsia="宋体" w:cs="Times New Roman Regular"/>
          <w:color w:val="auto"/>
          <w:sz w:val="24"/>
          <w:szCs w:val="24"/>
          <w:highlight w:val="none"/>
          <w:lang w:val="en-US" w:eastAsia="zh-CN"/>
        </w:rPr>
        <w:t xml:space="preserve">万元，资产总额为</w:t>
      </w:r>
      <w:r>
        <w:rPr>
          <w:rStyle w:val="1326"/>
          <w:rFonts w:hint="default" w:ascii="Times New Roman Regular" w:hAnsi="Times New Roman Regular" w:eastAsia="宋体" w:cs="Times New Roman Regular"/>
          <w:color w:val="auto"/>
          <w:sz w:val="24"/>
          <w:szCs w:val="24"/>
          <w:highlight w:val="none"/>
          <w:u w:val="single"/>
          <w:lang w:val="en-US" w:eastAsia="zh-CN"/>
        </w:rPr>
        <w:t xml:space="preserve">    </w:t>
      </w:r>
      <w:r>
        <w:rPr>
          <w:rStyle w:val="1326"/>
          <w:rFonts w:hint="default" w:ascii="Times New Roman Regular" w:hAnsi="Times New Roman Regular" w:eastAsia="宋体" w:cs="Times New Roman Regular"/>
          <w:color w:val="auto"/>
          <w:sz w:val="24"/>
          <w:szCs w:val="24"/>
          <w:highlight w:val="none"/>
          <w:lang w:val="en-US" w:eastAsia="zh-CN"/>
        </w:rPr>
        <w:t xml:space="preserve">万元，属于</w:t>
      </w:r>
      <w:r>
        <w:rPr>
          <w:rStyle w:val="1326"/>
          <w:rFonts w:hint="default" w:ascii="Times New Roman Regular" w:hAnsi="Times New Roman Regular" w:eastAsia="宋体" w:cs="Times New Roman Regular"/>
          <w:color w:val="auto"/>
          <w:sz w:val="24"/>
          <w:szCs w:val="24"/>
          <w:highlight w:val="none"/>
          <w:u w:val="single"/>
          <w:lang w:val="en-US" w:eastAsia="zh-CN"/>
        </w:rPr>
        <w:t xml:space="preserve">     </w:t>
      </w:r>
      <w:r>
        <w:rPr>
          <w:rStyle w:val="1326"/>
          <w:rFonts w:hint="default" w:ascii="Times New Roman Regular" w:hAnsi="Times New Roman Regular" w:eastAsia="宋体" w:cs="Times New Roman Regular"/>
          <w:color w:val="auto"/>
          <w:highlight w:val="none"/>
        </w:rPr>
        <w:t xml:space="preserve">（中/小/微企业）</w:t>
      </w:r>
      <w:r>
        <w:rPr>
          <w:rStyle w:val="1326"/>
          <w:rFonts w:hint="default" w:ascii="Times New Roman Regular" w:hAnsi="Times New Roman Regular" w:eastAsia="宋体" w:cs="Times New Roman Regular"/>
          <w:color w:val="auto"/>
          <w:sz w:val="24"/>
          <w:szCs w:val="24"/>
          <w:highlight w:val="none"/>
          <w:lang w:val="en-US" w:eastAsia="zh-CN"/>
        </w:rPr>
        <w:t xml:space="preserve">；</w:t>
      </w:r>
      <w:r/>
    </w:p>
    <w:p>
      <w:pPr>
        <w:pStyle w:val="1297"/>
        <w:spacing w:before="240" w:after="240"/>
        <w:rPr>
          <w:rStyle w:val="1326"/>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r>
      <w:r/>
    </w:p>
    <w:p>
      <w:pPr>
        <w:pStyle w:val="1297"/>
        <w:spacing w:before="240" w:after="240"/>
        <w:rPr>
          <w:rStyle w:val="1326"/>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1297"/>
        <w:spacing w:before="240" w:after="240"/>
        <w:rPr>
          <w:rStyle w:val="1326"/>
          <w:rFonts w:hint="default" w:ascii="Times New Roman Regular" w:hAnsi="Times New Roman Regular" w:eastAsia="宋体" w:cs="Times New Roman Regular"/>
          <w:color w:val="auto"/>
          <w:sz w:val="24"/>
          <w:szCs w:val="24"/>
          <w:highlight w:val="none"/>
        </w:rPr>
      </w:pPr>
      <w:r>
        <w:rPr>
          <w:rStyle w:val="1326"/>
          <w:rFonts w:hint="default" w:ascii="Times New Roman Regular" w:hAnsi="Times New Roman Regular" w:eastAsia="宋体" w:cs="Times New Roman Regular"/>
          <w:color w:val="auto"/>
          <w:highlight w:val="none"/>
        </w:rPr>
        <w:t xml:space="preserve">以上企业，不属于大企业的分支机构，不存在控股股东为大企业的情形，也不存在与大企业的负责人为同一人的情形。 </w:t>
      </w:r>
      <w:r/>
    </w:p>
    <w:p>
      <w:pPr>
        <w:pStyle w:val="1297"/>
        <w:spacing w:before="240" w:after="240"/>
        <w:rPr>
          <w:rStyle w:val="1326"/>
          <w:rFonts w:hint="default" w:ascii="Times New Roman Regular" w:hAnsi="Times New Roman Regular" w:eastAsia="宋体" w:cs="Times New Roman Regular"/>
          <w:color w:val="auto"/>
          <w:sz w:val="24"/>
          <w:szCs w:val="24"/>
          <w:highlight w:val="none"/>
        </w:rPr>
      </w:pPr>
      <w:r>
        <w:rPr>
          <w:rStyle w:val="1326"/>
          <w:rFonts w:hint="default" w:ascii="Times New Roman Regular" w:hAnsi="Times New Roman Regular" w:eastAsia="宋体" w:cs="Times New Roman Regular"/>
          <w:color w:val="auto"/>
          <w:highlight w:val="none"/>
        </w:rPr>
        <w:t xml:space="preserve">本企业对上述声明内容的真实性负责。如有虚假，将依法承担相应责任。 </w:t>
      </w:r>
      <w:r/>
    </w:p>
    <w:p>
      <w:pPr>
        <w:pStyle w:val="1297"/>
        <w:spacing w:before="240" w:after="240"/>
        <w:rPr>
          <w:rStyle w:val="1326"/>
          <w:rFonts w:hint="default" w:ascii="Times New Roman Regular" w:hAnsi="Times New Roman Regular" w:eastAsia="宋体" w:cs="Times New Roman Regular"/>
          <w:color w:val="auto"/>
          <w:sz w:val="24"/>
          <w:szCs w:val="24"/>
          <w:highlight w:val="none"/>
        </w:rPr>
      </w:pPr>
      <w:r>
        <w:rPr>
          <w:rStyle w:val="1326"/>
          <w:rFonts w:hint="default" w:ascii="Times New Roman Regular" w:hAnsi="Times New Roman Regular" w:eastAsia="宋体" w:cs="Times New Roman Regular"/>
          <w:color w:val="auto"/>
          <w:highlight w:val="none"/>
        </w:rPr>
        <w:t xml:space="preserve">企业名称（盖章）：   </w:t>
      </w:r>
      <w:r/>
    </w:p>
    <w:p>
      <w:pPr>
        <w:pStyle w:val="1297"/>
        <w:spacing w:before="240" w:after="240"/>
        <w:rPr>
          <w:rStyle w:val="1326"/>
          <w:rFonts w:hint="default" w:ascii="Times New Roman Regular" w:hAnsi="Times New Roman Regular" w:eastAsia="宋体" w:cs="Times New Roman Regular"/>
          <w:color w:val="auto"/>
          <w:sz w:val="24"/>
          <w:szCs w:val="24"/>
          <w:highlight w:val="none"/>
        </w:rPr>
      </w:pPr>
      <w:r>
        <w:rPr>
          <w:rStyle w:val="1326"/>
          <w:rFonts w:hint="default" w:ascii="Times New Roman Regular" w:hAnsi="Times New Roman Regular" w:eastAsia="宋体" w:cs="Times New Roman Regular"/>
          <w:color w:val="auto"/>
          <w:highlight w:val="none"/>
        </w:rPr>
        <w:t xml:space="preserve">日期：   </w:t>
      </w:r>
      <w:r/>
    </w:p>
    <w:p>
      <w:pPr>
        <w:pStyle w:val="1297"/>
        <w:spacing w:before="240" w:after="240"/>
        <w:rPr>
          <w:rStyle w:val="1326"/>
          <w:rFonts w:hint="default" w:ascii="Times New Roman Regular" w:hAnsi="Times New Roman Regular" w:eastAsia="宋体" w:cs="Times New Roman Regular"/>
          <w:color w:val="auto"/>
          <w:sz w:val="24"/>
          <w:szCs w:val="24"/>
          <w:highlight w:val="none"/>
        </w:rPr>
      </w:pPr>
      <w:r>
        <w:rPr>
          <w:rStyle w:val="1326"/>
          <w:rFonts w:hint="default" w:ascii="Times New Roman Regular" w:hAnsi="Times New Roman Regular" w:eastAsia="宋体" w:cs="Times New Roman Regular"/>
          <w:color w:val="auto"/>
          <w:highlight w:val="none"/>
        </w:rPr>
        <w:t xml:space="preserve">注：供应商对照《关于印发中小企业划型标准规定的通知》（工信部联企业【2011】300号）中的标准，明确标的承接企业所属企业类型。</w:t>
      </w:r>
      <w:r/>
    </w:p>
    <w:p>
      <w:pPr>
        <w:pStyle w:val="1297"/>
        <w:spacing w:before="240" w:after="240"/>
        <w:rPr>
          <w:rStyle w:val="1326"/>
          <w:rFonts w:hint="default" w:ascii="Times New Roman Regular" w:hAnsi="Times New Roman Regular" w:eastAsia="宋体" w:cs="Times New Roman Regular"/>
          <w:color w:val="auto"/>
          <w:sz w:val="24"/>
          <w:szCs w:val="24"/>
          <w:highlight w:val="none"/>
        </w:rPr>
      </w:pPr>
      <w:r>
        <w:rPr>
          <w:rStyle w:val="1326"/>
          <w:rFonts w:hint="default" w:ascii="Times New Roman Regular" w:hAnsi="Times New Roman Regular" w:eastAsia="宋体" w:cs="Times New Roman Regular"/>
          <w:color w:val="auto"/>
          <w:highlight w:val="none"/>
        </w:rPr>
        <w:t xml:space="preserve">备注：1.从业人员、营业收入、资产总额填报上一年度数据，无上一年度数据的新成立企业可不填报。</w:t>
      </w:r>
      <w:r/>
    </w:p>
    <w:p>
      <w:pPr>
        <w:pStyle w:val="1297"/>
        <w:spacing w:before="240" w:after="240"/>
        <w:rPr>
          <w:rStyle w:val="1326"/>
          <w:rFonts w:hint="default" w:ascii="Times New Roman Regular" w:hAnsi="Times New Roman Regular" w:eastAsia="宋体" w:cs="Times New Roman Regular"/>
          <w:color w:val="auto"/>
          <w:sz w:val="24"/>
          <w:szCs w:val="24"/>
          <w:highlight w:val="none"/>
        </w:rPr>
      </w:pPr>
      <w:r>
        <w:rPr>
          <w:rStyle w:val="1326"/>
          <w:rFonts w:hint="default" w:ascii="Times New Roman Regular" w:hAnsi="Times New Roman Regular" w:eastAsia="宋体" w:cs="Times New Roman Regular"/>
          <w:color w:val="auto"/>
          <w:highlight w:val="none"/>
        </w:rPr>
        <w:t xml:space="preserve">      2.在服务采购项目中，服务由中小企业承接，即提供服务的人员为中小企业依照《中华人民共和国劳动合同法》订立劳动合同的从业人员。</w:t>
      </w:r>
      <w:r>
        <w:rPr>
          <w:rStyle w:val="1326"/>
          <w:rFonts w:hint="default" w:ascii="Times New Roman Regular" w:hAnsi="Times New Roman Regular" w:eastAsia="宋体" w:cs="Times New Roman Regular"/>
          <w:b/>
          <w:bCs/>
          <w:color w:val="auto"/>
          <w:highlight w:val="none"/>
        </w:rPr>
        <w:t xml:space="preserve">服务类项目中供应商若使用退休人员，将不享受相应扶持政策。</w:t>
      </w:r>
      <w:r/>
    </w:p>
    <w:p>
      <w:pPr>
        <w:pStyle w:val="1297"/>
        <w:spacing w:before="240" w:after="240"/>
        <w:rPr>
          <w:rStyle w:val="1326"/>
          <w:rFonts w:hint="default" w:ascii="Times New Roman Regular" w:hAnsi="Times New Roman Regular" w:eastAsia="宋体" w:cs="Times New Roman Regular"/>
          <w:color w:val="auto"/>
          <w:sz w:val="24"/>
          <w:szCs w:val="24"/>
          <w:highlight w:val="none"/>
        </w:rPr>
      </w:pPr>
      <w:r>
        <w:rPr>
          <w:rStyle w:val="1326"/>
          <w:rFonts w:hint="default" w:ascii="Times New Roman Regular" w:hAnsi="Times New Roman Regular" w:eastAsia="宋体" w:cs="Times New Roman Regular"/>
          <w:color w:val="auto"/>
          <w:highlight w:val="none"/>
        </w:rPr>
        <w:t xml:space="preserve"> </w:t>
      </w:r>
      <w:r/>
    </w:p>
    <w:p>
      <w:pPr>
        <w:pStyle w:val="1297"/>
        <w:spacing w:before="240" w:after="240"/>
        <w:rPr>
          <w:rStyle w:val="1326"/>
          <w:rFonts w:hint="default" w:ascii="Times New Roman Regular" w:hAnsi="Times New Roman Regular" w:eastAsia="宋体" w:cs="Times New Roman Regular"/>
          <w:color w:val="auto"/>
          <w:sz w:val="24"/>
          <w:szCs w:val="24"/>
          <w:highlight w:val="none"/>
        </w:rPr>
      </w:pPr>
      <w:r>
        <w:rPr>
          <w:rStyle w:val="1326"/>
          <w:rFonts w:hint="default" w:ascii="Times New Roman Regular" w:hAnsi="Times New Roman Regular" w:eastAsia="宋体" w:cs="Times New Roman Regular"/>
          <w:color w:val="auto"/>
          <w:highlight w:val="none"/>
        </w:rPr>
        <w:t xml:space="preserve">附：中小企业划型标准规定</w:t>
      </w:r>
      <w:r/>
    </w:p>
    <w:p>
      <w:pPr>
        <w:pStyle w:val="1297"/>
        <w:spacing w:before="240" w:after="240"/>
        <w:rPr>
          <w:rStyle w:val="1326"/>
          <w:rFonts w:hint="default" w:ascii="Times New Roman Regular" w:hAnsi="Times New Roman Regular" w:eastAsia="宋体" w:cs="Times New Roman Regular"/>
          <w:color w:val="auto"/>
          <w:sz w:val="24"/>
          <w:szCs w:val="24"/>
          <w:highlight w:val="none"/>
        </w:rPr>
      </w:pPr>
      <w:r>
        <w:rPr>
          <w:rStyle w:val="1326"/>
          <w:rFonts w:hint="default" w:ascii="Times New Roman Regular" w:hAnsi="Times New Roman Regular" w:eastAsia="宋体" w:cs="Times New Roman Regular"/>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297"/>
        <w:spacing w:before="240" w:after="240"/>
        <w:rPr>
          <w:rStyle w:val="1326"/>
          <w:rFonts w:hint="default" w:ascii="Times New Roman Regular" w:hAnsi="Times New Roman Regular" w:eastAsia="宋体" w:cs="Times New Roman Regular"/>
          <w:color w:val="auto"/>
          <w:sz w:val="24"/>
          <w:szCs w:val="24"/>
          <w:highlight w:val="none"/>
        </w:rPr>
      </w:pPr>
      <w:r>
        <w:rPr>
          <w:rStyle w:val="1326"/>
          <w:rFonts w:hint="default" w:ascii="Times New Roman Regular" w:hAnsi="Times New Roman Regular" w:eastAsia="宋体" w:cs="Times New Roman Regular"/>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297"/>
        <w:spacing w:before="240" w:after="240"/>
        <w:rPr>
          <w:rStyle w:val="1326"/>
          <w:rFonts w:hint="default" w:ascii="Times New Roman Regular" w:hAnsi="Times New Roman Regular" w:eastAsia="宋体" w:cs="Times New Roman Regular"/>
          <w:color w:val="auto"/>
          <w:sz w:val="24"/>
          <w:szCs w:val="24"/>
          <w:highlight w:val="none"/>
        </w:rPr>
      </w:pPr>
      <w:r>
        <w:rPr>
          <w:rStyle w:val="1326"/>
          <w:rFonts w:hint="default" w:ascii="Times New Roman Regular" w:hAnsi="Times New Roman Regular" w:eastAsia="宋体" w:cs="Times New Roman Regular"/>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297"/>
        <w:spacing w:before="240" w:after="240"/>
        <w:rPr>
          <w:rStyle w:val="1326"/>
          <w:rFonts w:hint="default" w:ascii="Times New Roman Regular" w:hAnsi="Times New Roman Regular" w:eastAsia="宋体" w:cs="Times New Roman Regular"/>
          <w:color w:val="auto"/>
          <w:sz w:val="24"/>
          <w:szCs w:val="24"/>
          <w:highlight w:val="none"/>
        </w:rPr>
      </w:pPr>
      <w:r>
        <w:rPr>
          <w:rStyle w:val="1326"/>
          <w:rFonts w:hint="default" w:ascii="Times New Roman Regular" w:hAnsi="Times New Roman Regular" w:eastAsia="宋体" w:cs="Times New Roman Regular"/>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297"/>
        <w:spacing w:before="240" w:after="240"/>
        <w:rPr>
          <w:rStyle w:val="1326"/>
          <w:rFonts w:hint="default" w:ascii="Times New Roman Regular" w:hAnsi="Times New Roman Regular" w:eastAsia="宋体" w:cs="Times New Roman Regular"/>
          <w:color w:val="auto"/>
          <w:sz w:val="24"/>
          <w:szCs w:val="24"/>
          <w:highlight w:val="none"/>
        </w:rPr>
      </w:pPr>
      <w:r>
        <w:rPr>
          <w:rStyle w:val="1326"/>
          <w:rFonts w:hint="default" w:ascii="Times New Roman Regular" w:hAnsi="Times New Roman Regular" w:eastAsia="宋体" w:cs="Times New Roman Regular"/>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297"/>
        <w:spacing w:before="240" w:after="240"/>
        <w:rPr>
          <w:rStyle w:val="1326"/>
          <w:rFonts w:hint="default" w:ascii="Times New Roman Regular" w:hAnsi="Times New Roman Regular" w:eastAsia="宋体" w:cs="Times New Roman Regular"/>
          <w:color w:val="auto"/>
          <w:sz w:val="24"/>
          <w:szCs w:val="24"/>
          <w:highlight w:val="none"/>
        </w:rPr>
      </w:pPr>
      <w:r>
        <w:rPr>
          <w:rStyle w:val="1326"/>
          <w:rFonts w:hint="default" w:ascii="Times New Roman Regular" w:hAnsi="Times New Roman Regular" w:eastAsia="宋体" w:cs="Times New Roman Regular"/>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297"/>
        <w:spacing w:before="240" w:after="240"/>
        <w:rPr>
          <w:rStyle w:val="1326"/>
          <w:rFonts w:hint="default" w:ascii="Times New Roman Regular" w:hAnsi="Times New Roman Regular" w:eastAsia="宋体" w:cs="Times New Roman Regular"/>
          <w:color w:val="auto"/>
          <w:sz w:val="24"/>
          <w:szCs w:val="24"/>
          <w:highlight w:val="none"/>
        </w:rPr>
      </w:pPr>
      <w:r>
        <w:rPr>
          <w:rStyle w:val="1326"/>
          <w:rFonts w:hint="default" w:ascii="Times New Roman Regular" w:hAnsi="Times New Roman Regular" w:eastAsia="宋体" w:cs="Times New Roman Regular"/>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297"/>
        <w:spacing w:before="240" w:after="240"/>
        <w:rPr>
          <w:rStyle w:val="1326"/>
          <w:rFonts w:hint="default" w:ascii="Times New Roman Regular" w:hAnsi="Times New Roman Regular" w:eastAsia="宋体" w:cs="Times New Roman Regular"/>
          <w:color w:val="auto"/>
          <w:sz w:val="24"/>
          <w:szCs w:val="24"/>
          <w:highlight w:val="none"/>
        </w:rPr>
      </w:pPr>
      <w:r>
        <w:rPr>
          <w:rStyle w:val="1326"/>
          <w:rFonts w:hint="default" w:ascii="Times New Roman Regular" w:hAnsi="Times New Roman Regular" w:eastAsia="宋体" w:cs="Times New Roman Regular"/>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297"/>
        <w:spacing w:before="240" w:after="240"/>
        <w:rPr>
          <w:rStyle w:val="1326"/>
          <w:rFonts w:hint="default" w:ascii="Times New Roman Regular" w:hAnsi="Times New Roman Regular" w:eastAsia="宋体" w:cs="Times New Roman Regular"/>
          <w:color w:val="auto"/>
          <w:sz w:val="24"/>
          <w:szCs w:val="24"/>
          <w:highlight w:val="none"/>
        </w:rPr>
      </w:pPr>
      <w:r>
        <w:rPr>
          <w:rStyle w:val="1326"/>
          <w:rFonts w:hint="default" w:ascii="Times New Roman Regular" w:hAnsi="Times New Roman Regular" w:eastAsia="宋体" w:cs="Times New Roman Regular"/>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297"/>
        <w:spacing w:before="240" w:after="240"/>
        <w:rPr>
          <w:rStyle w:val="1326"/>
          <w:rFonts w:hint="default" w:ascii="Times New Roman Regular" w:hAnsi="Times New Roman Regular" w:eastAsia="宋体" w:cs="Times New Roman Regular"/>
          <w:color w:val="auto"/>
          <w:sz w:val="24"/>
          <w:szCs w:val="24"/>
          <w:highlight w:val="none"/>
        </w:rPr>
      </w:pPr>
      <w:r>
        <w:rPr>
          <w:rStyle w:val="1326"/>
          <w:rFonts w:hint="default" w:ascii="Times New Roman Regular" w:hAnsi="Times New Roman Regular" w:eastAsia="宋体" w:cs="Times New Roman Regular"/>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297"/>
        <w:spacing w:before="240" w:after="240"/>
        <w:rPr>
          <w:rStyle w:val="1326"/>
          <w:rFonts w:hint="default" w:ascii="Times New Roman Regular" w:hAnsi="Times New Roman Regular" w:eastAsia="宋体" w:cs="Times New Roman Regular"/>
          <w:color w:val="auto"/>
          <w:sz w:val="24"/>
          <w:szCs w:val="24"/>
          <w:highlight w:val="none"/>
        </w:rPr>
      </w:pPr>
      <w:r>
        <w:rPr>
          <w:rStyle w:val="1326"/>
          <w:rFonts w:hint="default" w:ascii="Times New Roman Regular" w:hAnsi="Times New Roman Regular" w:eastAsia="宋体" w:cs="Times New Roman Regular"/>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297"/>
        <w:spacing w:before="240" w:after="240"/>
        <w:rPr>
          <w:rStyle w:val="1326"/>
          <w:rFonts w:hint="default" w:ascii="Times New Roman Regular" w:hAnsi="Times New Roman Regular" w:eastAsia="宋体" w:cs="Times New Roman Regular"/>
          <w:color w:val="auto"/>
          <w:sz w:val="24"/>
          <w:szCs w:val="24"/>
          <w:highlight w:val="none"/>
        </w:rPr>
      </w:pPr>
      <w:r>
        <w:rPr>
          <w:rStyle w:val="1326"/>
          <w:rFonts w:hint="default" w:ascii="Times New Roman Regular" w:hAnsi="Times New Roman Regular" w:eastAsia="宋体" w:cs="Times New Roman Regular"/>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297"/>
        <w:spacing w:before="240" w:after="240"/>
        <w:rPr>
          <w:rStyle w:val="1326"/>
          <w:rFonts w:hint="default" w:ascii="Times New Roman Regular" w:hAnsi="Times New Roman Regular" w:eastAsia="宋体" w:cs="Times New Roman Regular"/>
          <w:color w:val="auto"/>
          <w:sz w:val="24"/>
          <w:szCs w:val="24"/>
          <w:highlight w:val="none"/>
        </w:rPr>
      </w:pPr>
      <w:r>
        <w:rPr>
          <w:rStyle w:val="1326"/>
          <w:rFonts w:hint="default" w:ascii="Times New Roman Regular" w:hAnsi="Times New Roman Regular" w:eastAsia="宋体" w:cs="Times New Roman Regular"/>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297"/>
        <w:spacing w:before="240" w:after="240"/>
        <w:rPr>
          <w:rStyle w:val="1326"/>
          <w:rFonts w:hint="default" w:ascii="Times New Roman Regular" w:hAnsi="Times New Roman Regular" w:eastAsia="宋体" w:cs="Times New Roman Regular"/>
          <w:color w:val="auto"/>
          <w:sz w:val="24"/>
          <w:szCs w:val="24"/>
          <w:highlight w:val="none"/>
        </w:rPr>
      </w:pPr>
      <w:r>
        <w:rPr>
          <w:rStyle w:val="1326"/>
          <w:rFonts w:hint="default" w:ascii="Times New Roman Regular" w:hAnsi="Times New Roman Regular" w:eastAsia="宋体" w:cs="Times New Roman Regular"/>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297"/>
        <w:spacing w:before="240" w:after="240"/>
        <w:rPr>
          <w:rStyle w:val="1326"/>
          <w:rFonts w:hint="default" w:ascii="Times New Roman Regular" w:hAnsi="Times New Roman Regular" w:eastAsia="宋体" w:cs="Times New Roman Regular"/>
          <w:color w:val="auto"/>
          <w:sz w:val="24"/>
          <w:szCs w:val="24"/>
          <w:highlight w:val="none"/>
        </w:rPr>
      </w:pPr>
      <w:r>
        <w:rPr>
          <w:rStyle w:val="1326"/>
          <w:rFonts w:hint="default" w:ascii="Times New Roman Regular" w:hAnsi="Times New Roman Regular" w:eastAsia="宋体" w:cs="Times New Roman Regular"/>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297"/>
        <w:spacing w:before="240" w:after="240"/>
        <w:rPr>
          <w:rStyle w:val="757"/>
          <w:rFonts w:hint="default" w:ascii="Times New Roman Regular" w:hAnsi="Times New Roman Regular" w:eastAsia="宋体" w:cs="Times New Roman Regular"/>
          <w:color w:val="auto"/>
          <w:sz w:val="24"/>
          <w:szCs w:val="24"/>
          <w:highlight w:val="none"/>
        </w:rPr>
      </w:pPr>
      <w:r>
        <w:rPr>
          <w:rStyle w:val="1326"/>
          <w:rFonts w:hint="default" w:ascii="Times New Roman Regular" w:hAnsi="Times New Roman Regular" w:eastAsia="宋体" w:cs="Times New Roman Regular"/>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298"/>
        <w:jc w:val="left"/>
        <w:rPr>
          <w:rStyle w:val="757"/>
          <w:rFonts w:hint="default" w:ascii="Times New Roman Regular" w:hAnsi="Times New Roman Regular" w:eastAsia="Times New Roman" w:cs="Times New Roman Regular"/>
          <w:color w:val="auto"/>
          <w:highlight w:val="none"/>
        </w:rPr>
        <w:outlineLvl w:val="2"/>
      </w:pPr>
      <w:r/>
      <w:bookmarkStart w:id="152" w:name="_Toc62"/>
      <w:r>
        <w:rPr>
          <w:rStyle w:val="757"/>
          <w:rFonts w:hint="default" w:ascii="Times New Roman Regular" w:hAnsi="Times New Roman Regular" w:eastAsia="Times New Roman" w:cs="Times New Roman Regular"/>
          <w:color w:val="auto"/>
          <w:highlight w:val="none"/>
        </w:rPr>
        <w:br w:type="page" w:clear="all"/>
      </w:r>
      <w:r>
        <w:rPr>
          <w:rStyle w:val="757"/>
          <w:rFonts w:hint="default" w:ascii="Times New Roman Regular" w:hAnsi="Times New Roman Regular" w:eastAsia="宋体" w:cs="Times New Roman Regular"/>
          <w:b/>
          <w:color w:val="auto"/>
          <w:sz w:val="28"/>
          <w:highlight w:val="none"/>
        </w:rPr>
        <w:t xml:space="preserve">  残疾人福利性单位声明函（专门面向中小企业）</w:t>
      </w:r>
      <w:bookmarkEnd w:id="152"/>
      <w:r/>
      <w:r/>
    </w:p>
    <w:p>
      <w:pPr>
        <w:pStyle w:val="1299"/>
        <w:spacing w:line="440" w:lineRule="exact"/>
        <w:rPr>
          <w:rStyle w:val="757"/>
          <w:rFonts w:hint="default" w:ascii="Times New Roman Regular" w:hAnsi="Times New Roman Regular" w:eastAsia="Times New Roman" w:cs="Times New Roman Regular"/>
          <w:color w:val="auto"/>
          <w:spacing w:val="7"/>
          <w:highlight w:val="none"/>
        </w:rPr>
        <w:outlineLvl w:val="9"/>
      </w:pPr>
      <w:r>
        <w:rPr>
          <w:rStyle w:val="757"/>
          <w:rFonts w:hint="default" w:ascii="Times New Roman Regular" w:hAnsi="Times New Roman Regular" w:eastAsia="宋体" w:cs="Times New Roman Regular"/>
          <w:color w:val="auto"/>
          <w:highlight w:val="none"/>
        </w:rPr>
        <w:t xml:space="preserve">﻿ </w:t>
      </w:r>
      <w:r/>
    </w:p>
    <w:p>
      <w:pPr>
        <w:pStyle w:val="1299"/>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p>
      <w:pPr>
        <w:pStyle w:val="1299"/>
        <w:jc w:val="center"/>
        <w:spacing w:before="320" w:after="320"/>
        <w:rPr>
          <w:rStyle w:val="757"/>
          <w:rFonts w:hint="default" w:ascii="Times New Roman Regular" w:hAnsi="Times New Roman Regular" w:eastAsia="宋体" w:cs="Times New Roman Regular"/>
          <w:b/>
          <w:bCs/>
          <w:color w:val="auto"/>
          <w:sz w:val="32"/>
          <w:szCs w:val="32"/>
          <w:highlight w:val="none"/>
        </w:rPr>
      </w:pPr>
      <w:r>
        <w:rPr>
          <w:rStyle w:val="757"/>
          <w:rFonts w:hint="default" w:ascii="Times New Roman Regular" w:hAnsi="Times New Roman Regular" w:eastAsia="宋体" w:cs="Times New Roman Regular"/>
          <w:b/>
          <w:bCs/>
          <w:color w:val="auto"/>
          <w:sz w:val="32"/>
          <w:szCs w:val="32"/>
          <w:highlight w:val="none"/>
        </w:rPr>
        <w:t xml:space="preserve"> </w:t>
      </w:r>
      <w:r/>
    </w:p>
    <w:p>
      <w:pPr>
        <w:pStyle w:val="1299"/>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p>
      <w:pPr>
        <w:pStyle w:val="1299"/>
        <w:jc w:val="center"/>
        <w:spacing w:before="320" w:after="320"/>
        <w:rPr>
          <w:rStyle w:val="757"/>
          <w:rFonts w:hint="default" w:ascii="Times New Roman Regular" w:hAnsi="Times New Roman Regular" w:eastAsia="宋体" w:cs="Times New Roman Regular"/>
          <w:color w:val="auto"/>
          <w:sz w:val="32"/>
          <w:szCs w:val="32"/>
          <w:highlight w:val="none"/>
        </w:rPr>
      </w:pPr>
      <w:r>
        <w:rPr>
          <w:rStyle w:val="757"/>
          <w:rFonts w:hint="default" w:ascii="Times New Roman Regular" w:hAnsi="Times New Roman Regular" w:eastAsia="宋体" w:cs="Times New Roman Regular"/>
          <w:color w:val="auto"/>
          <w:sz w:val="32"/>
          <w:szCs w:val="32"/>
          <w:highlight w:val="none"/>
        </w:rPr>
        <w:t xml:space="preserve">残疾人福利性单位声明函</w:t>
      </w:r>
      <w:r/>
    </w:p>
    <w:p>
      <w:pPr>
        <w:pStyle w:val="1299"/>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p>
      <w:pPr>
        <w:pStyle w:val="1299"/>
        <w:jc w:val="center"/>
        <w:spacing w:before="320" w:after="320"/>
        <w:rPr>
          <w:rStyle w:val="757"/>
          <w:rFonts w:hint="default" w:ascii="Times New Roman Regular" w:hAnsi="Times New Roman Regular" w:eastAsia="宋体" w:cs="Times New Roman Regular"/>
          <w:color w:val="auto"/>
          <w:sz w:val="32"/>
          <w:szCs w:val="32"/>
          <w:highlight w:val="none"/>
        </w:rPr>
      </w:pPr>
      <w:r>
        <w:rPr>
          <w:rStyle w:val="757"/>
          <w:rFonts w:hint="default" w:ascii="Times New Roman Regular" w:hAnsi="Times New Roman Regular" w:eastAsia="宋体" w:cs="Times New Roman Regular"/>
          <w:color w:val="auto"/>
          <w:sz w:val="32"/>
          <w:szCs w:val="32"/>
          <w:highlight w:val="none"/>
        </w:rPr>
        <w:t xml:space="preserve"> </w:t>
      </w:r>
      <w:r/>
    </w:p>
    <w:p>
      <w:pPr>
        <w:pStyle w:val="1299"/>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p>
      <w:pPr>
        <w:pStyle w:val="1299"/>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299"/>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本单位对上述声明的真实性负责。如有虚假，将依法承担相应责任。</w:t>
      </w:r>
      <w:r/>
    </w:p>
    <w:p>
      <w:pPr>
        <w:pStyle w:val="1299"/>
        <w:jc w:val="center"/>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p>
      <w:pPr>
        <w:pStyle w:val="1299"/>
        <w:jc w:val="center"/>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p>
      <w:pPr>
        <w:pStyle w:val="1299"/>
        <w:jc w:val="center"/>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p>
      <w:pPr>
        <w:pStyle w:val="1299"/>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单位名称（盖章）：   </w:t>
      </w:r>
      <w:r/>
    </w:p>
    <w:p>
      <w:pPr>
        <w:pStyle w:val="1299"/>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日期：   </w:t>
      </w:r>
      <w:r/>
    </w:p>
    <w:p>
      <w:pPr>
        <w:pStyle w:val="1299"/>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299"/>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供应商提供的《残疾人福利性单位声明函》与事实不符的，依照《政府采购法》第七十七条第一款的规定追究法律责任。</w:t>
      </w:r>
      <w:r/>
    </w:p>
    <w:p>
      <w:pPr>
        <w:pStyle w:val="1299"/>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299"/>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2、若供应商对照《关于促进残疾人就业政府采购政策的通知》（财库〔2017〕141号）中的规定，明确不符合残疾人福利性单位条件的，则无需提供此声明函。 </w:t>
      </w:r>
      <w:r/>
    </w:p>
    <w:p>
      <w:pPr>
        <w:pStyle w:val="1300"/>
        <w:jc w:val="left"/>
        <w:rPr>
          <w:rStyle w:val="757"/>
          <w:rFonts w:hint="default" w:ascii="Times New Roman Regular" w:hAnsi="Times New Roman Regular" w:eastAsia="Times New Roman" w:cs="Times New Roman Regular"/>
          <w:color w:val="auto"/>
          <w:highlight w:val="none"/>
        </w:rPr>
        <w:outlineLvl w:val="2"/>
      </w:pPr>
      <w:r/>
      <w:bookmarkStart w:id="153" w:name="_Toc63"/>
      <w:r>
        <w:rPr>
          <w:rStyle w:val="757"/>
          <w:rFonts w:hint="default" w:ascii="Times New Roman Regular" w:hAnsi="Times New Roman Regular" w:eastAsia="Times New Roman" w:cs="Times New Roman Regular"/>
          <w:color w:val="auto"/>
          <w:highlight w:val="none"/>
        </w:rPr>
        <w:br w:type="page" w:clear="all"/>
      </w:r>
      <w:r>
        <w:rPr>
          <w:rStyle w:val="757"/>
          <w:rFonts w:hint="default" w:ascii="Times New Roman Regular" w:hAnsi="Times New Roman Regular" w:eastAsia="宋体" w:cs="Times New Roman Regular"/>
          <w:b/>
          <w:color w:val="auto"/>
          <w:sz w:val="28"/>
          <w:highlight w:val="none"/>
        </w:rPr>
        <w:t xml:space="preserve">  监狱企业的证明文件（专门面向中小企业）</w:t>
      </w:r>
      <w:bookmarkEnd w:id="153"/>
      <w:r/>
      <w:r/>
    </w:p>
    <w:p>
      <w:pPr>
        <w:pStyle w:val="1301"/>
        <w:jc w:val="center"/>
        <w:rPr>
          <w:rStyle w:val="757"/>
          <w:rFonts w:hint="default" w:ascii="Times New Roman Regular" w:hAnsi="Times New Roman Regular" w:eastAsia="宋体" w:cs="Times New Roman Regular"/>
          <w:color w:val="auto"/>
          <w:sz w:val="32"/>
          <w:szCs w:val="32"/>
          <w:highlight w:val="none"/>
        </w:rPr>
      </w:pPr>
      <w:r>
        <w:rPr>
          <w:rStyle w:val="757"/>
          <w:rFonts w:hint="default" w:ascii="Times New Roman Regular" w:hAnsi="Times New Roman Regular" w:eastAsia="宋体" w:cs="Times New Roman Regular"/>
          <w:color w:val="auto"/>
          <w:sz w:val="32"/>
          <w:szCs w:val="32"/>
          <w:highlight w:val="none"/>
        </w:rPr>
        <w:t xml:space="preserve">监狱企业的证明文件</w:t>
      </w:r>
      <w:r/>
    </w:p>
    <w:p>
      <w:pPr>
        <w:pStyle w:val="1301"/>
        <w:rPr>
          <w:rStyle w:val="757"/>
          <w:rFonts w:hint="default" w:ascii="Times New Roman Regular" w:hAnsi="Times New Roman Regular" w:eastAsia="等线" w:cs="Times New Roman Regular"/>
          <w:color w:val="auto"/>
          <w:highlight w:val="none"/>
        </w:rPr>
      </w:pPr>
      <w:r>
        <w:rPr>
          <w:rFonts w:hint="default" w:ascii="Times New Roman Regular" w:hAnsi="Times New Roman Regular" w:eastAsia="等线" w:cs="Times New Roman Regular"/>
          <w:color w:val="auto"/>
          <w:highlight w:val="none"/>
        </w:rPr>
      </w:r>
      <w:r/>
    </w:p>
    <w:p>
      <w:pPr>
        <w:pStyle w:val="1301"/>
        <w:ind w:firstLine="480"/>
        <w:spacing w:line="440" w:lineRule="exact"/>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301"/>
        <w:rPr>
          <w:rStyle w:val="757"/>
          <w:rFonts w:hint="default" w:ascii="Times New Roman Regular" w:hAnsi="Times New Roman Regular" w:eastAsia="等线" w:cs="Times New Roman Regular"/>
          <w:color w:val="auto"/>
          <w:highlight w:val="none"/>
        </w:rPr>
      </w:pPr>
      <w:r>
        <w:rPr>
          <w:rStyle w:val="757"/>
          <w:rFonts w:hint="default" w:ascii="Times New Roman Regular" w:hAnsi="Times New Roman Regular" w:eastAsia="等线" w:cs="Times New Roman Regular"/>
          <w:color w:val="auto"/>
          <w:highlight w:val="none"/>
        </w:rPr>
        <w:t xml:space="preserve">      </w:t>
      </w:r>
      <w:r/>
    </w:p>
    <w:p>
      <w:pPr>
        <w:pStyle w:val="1301"/>
        <w:ind w:firstLine="480"/>
        <w:spacing w:line="440" w:lineRule="exact"/>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1301"/>
        <w:rPr>
          <w:rStyle w:val="757"/>
          <w:rFonts w:hint="default" w:ascii="Times New Roman Regular" w:hAnsi="Times New Roman Regular" w:eastAsia="等线" w:cs="Times New Roman Regular"/>
          <w:color w:val="auto"/>
          <w:highlight w:val="none"/>
        </w:rPr>
      </w:pPr>
      <w:r>
        <w:rPr>
          <w:rFonts w:hint="default" w:ascii="Times New Roman Regular" w:hAnsi="Times New Roman Regular" w:eastAsia="等线" w:cs="Times New Roman Regular"/>
          <w:color w:val="auto"/>
          <w:highlight w:val="none"/>
        </w:rPr>
      </w:r>
      <w:r/>
    </w:p>
    <w:p>
      <w:pPr>
        <w:pStyle w:val="1301"/>
        <w:rPr>
          <w:rStyle w:val="757"/>
          <w:rFonts w:hint="default" w:ascii="Times New Roman Regular" w:hAnsi="Times New Roman Regular" w:eastAsia="宋体" w:cs="Times New Roman Regular"/>
          <w:color w:val="auto"/>
          <w:highlight w:val="none"/>
        </w:rPr>
      </w:pPr>
      <w:r>
        <w:rPr>
          <w:rStyle w:val="757"/>
          <w:rFonts w:hint="default" w:ascii="Times New Roman Regular" w:hAnsi="Times New Roman Regular" w:eastAsia="宋体" w:cs="Times New Roman Regular"/>
          <w:color w:val="auto"/>
          <w:highlight w:val="none"/>
        </w:rPr>
        <w:t xml:space="preserve"> </w:t>
      </w:r>
      <w:r/>
    </w:p>
    <w:p>
      <w:pPr>
        <w:pStyle w:val="1302"/>
        <w:jc w:val="left"/>
        <w:rPr>
          <w:rStyle w:val="757"/>
          <w:rFonts w:hint="default" w:ascii="Times New Roman Regular" w:hAnsi="Times New Roman Regular" w:eastAsia="Times New Roman" w:cs="Times New Roman Regular"/>
          <w:color w:val="auto"/>
          <w:highlight w:val="none"/>
        </w:rPr>
        <w:outlineLvl w:val="1"/>
      </w:pPr>
      <w:r/>
      <w:bookmarkStart w:id="154" w:name="_Toc64"/>
      <w:r>
        <w:rPr>
          <w:rStyle w:val="757"/>
          <w:rFonts w:hint="default" w:ascii="Times New Roman Regular" w:hAnsi="Times New Roman Regular" w:eastAsia="Times New Roman" w:cs="Times New Roman Regular"/>
          <w:color w:val="auto"/>
          <w:highlight w:val="none"/>
        </w:rPr>
        <w:br w:type="page" w:clear="all"/>
      </w:r>
      <w:r>
        <w:rPr>
          <w:rStyle w:val="757"/>
          <w:rFonts w:hint="default" w:ascii="Times New Roman Regular" w:hAnsi="Times New Roman Regular" w:eastAsia="宋体" w:cs="Times New Roman Regular"/>
          <w:b/>
          <w:color w:val="auto"/>
          <w:sz w:val="32"/>
          <w:highlight w:val="none"/>
        </w:rPr>
        <w:t xml:space="preserve">五、第四章项目需求中实质性要求响应对照表</w:t>
      </w:r>
      <w:bookmarkEnd w:id="154"/>
      <w:r/>
      <w:r/>
    </w:p>
    <w:p>
      <w:pPr>
        <w:pStyle w:val="1303"/>
        <w:spacing w:line="440" w:lineRule="exact"/>
        <w:rPr>
          <w:rStyle w:val="757"/>
          <w:rFonts w:hint="default" w:ascii="Times New Roman Regular" w:hAnsi="Times New Roman Regular" w:eastAsia="Times New Roman" w:cs="Times New Roman Regular"/>
          <w:color w:val="auto"/>
          <w:spacing w:val="7"/>
          <w:highlight w:val="none"/>
        </w:rPr>
        <w:outlineLvl w:val="9"/>
      </w:pPr>
      <w:r>
        <w:rPr>
          <w:rStyle w:val="757"/>
          <w:rFonts w:hint="default" w:ascii="Times New Roman Regular" w:hAnsi="Times New Roman Regular" w:eastAsia="宋体" w:cs="Times New Roman Regular"/>
          <w:color w:val="auto"/>
          <w:highlight w:val="none"/>
        </w:rPr>
        <w:t xml:space="preserve">﻿ </w:t>
      </w:r>
      <w:r/>
    </w:p>
    <w:p>
      <w:pPr>
        <w:pStyle w:val="1303"/>
        <w:jc w:val="center"/>
        <w:spacing w:before="400" w:after="400" w:line="300" w:lineRule="auto"/>
        <w:rPr>
          <w:rStyle w:val="757"/>
          <w:rFonts w:hint="default" w:ascii="Times New Roman Regular" w:hAnsi="Times New Roman Regular" w:eastAsia="黑体" w:cs="Times New Roman Regular"/>
          <w:b/>
          <w:bCs/>
          <w:color w:val="auto"/>
          <w:sz w:val="40"/>
          <w:szCs w:val="40"/>
          <w:highlight w:val="none"/>
        </w:rPr>
      </w:pPr>
      <w:r>
        <w:rPr>
          <w:rStyle w:val="757"/>
          <w:rFonts w:hint="default" w:ascii="Times New Roman Regular" w:hAnsi="Times New Roman Regular" w:eastAsia="黑体" w:cs="Times New Roman Regular"/>
          <w:b/>
          <w:bCs/>
          <w:color w:val="auto"/>
          <w:sz w:val="40"/>
          <w:szCs w:val="40"/>
          <w:highlight w:val="none"/>
        </w:rPr>
        <w:t xml:space="preserve">第四章项目需求中实质性要求响应对照表 </w:t>
      </w:r>
      <w:r/>
    </w:p>
    <w:p>
      <w:pPr>
        <w:pStyle w:val="1303"/>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tbl>
      <w:tblPr>
        <w:tblStyle w:val="758"/>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86"/>
        <w:gridCol w:w="7203"/>
        <w:gridCol w:w="896"/>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303"/>
              <w:jc w:val="center"/>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15" w:type="dxa"/>
            <w:vAlign w:val="center"/>
            <w:textDirection w:val="lrTb"/>
            <w:noWrap w:val="false"/>
          </w:tcPr>
          <w:p>
            <w:pPr>
              <w:pStyle w:val="1303"/>
              <w:jc w:val="center"/>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第四章项目需求中的实质性要求（即斜体且有下划线部分，每条详细列出）</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303"/>
              <w:jc w:val="center"/>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是否响应（填是或者否）</w:t>
            </w:r>
            <w:r/>
          </w:p>
        </w:tc>
      </w:tr>
    </w:tbl>
    <w:p>
      <w:pPr>
        <w:pStyle w:val="1303"/>
        <w:rPr>
          <w:rStyle w:val="757"/>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1304"/>
        <w:jc w:val="left"/>
        <w:rPr>
          <w:rStyle w:val="757"/>
          <w:rFonts w:hint="default" w:ascii="Times New Roman Regular" w:hAnsi="Times New Roman Regular" w:eastAsia="Times New Roman" w:cs="Times New Roman Regular"/>
          <w:color w:val="auto"/>
          <w:highlight w:val="none"/>
        </w:rPr>
        <w:outlineLvl w:val="1"/>
      </w:pPr>
      <w:r/>
      <w:bookmarkStart w:id="155" w:name="_Toc65"/>
      <w:r>
        <w:rPr>
          <w:rStyle w:val="757"/>
          <w:rFonts w:hint="default" w:ascii="Times New Roman Regular" w:hAnsi="Times New Roman Regular" w:eastAsia="Times New Roman" w:cs="Times New Roman Regular"/>
          <w:color w:val="auto"/>
          <w:highlight w:val="none"/>
        </w:rPr>
        <w:br w:type="page" w:clear="all"/>
      </w:r>
      <w:r>
        <w:rPr>
          <w:rStyle w:val="757"/>
          <w:rFonts w:hint="default" w:ascii="Times New Roman Regular" w:hAnsi="Times New Roman Regular" w:eastAsia="宋体" w:cs="Times New Roman Regular"/>
          <w:b/>
          <w:color w:val="auto"/>
          <w:sz w:val="32"/>
          <w:highlight w:val="none"/>
        </w:rPr>
        <w:t xml:space="preserve">六、服务方案</w:t>
      </w:r>
      <w:bookmarkEnd w:id="155"/>
      <w:r/>
      <w:r/>
    </w:p>
    <w:p>
      <w:pPr>
        <w:pStyle w:val="1305"/>
        <w:jc w:val="center"/>
        <w:keepLines/>
        <w:keepNext/>
        <w:spacing w:before="260" w:after="260" w:line="415" w:lineRule="auto"/>
        <w:rPr>
          <w:rStyle w:val="757"/>
          <w:rFonts w:hint="default" w:ascii="Times New Roman Regular" w:hAnsi="Times New Roman Regular" w:eastAsia="宋体" w:cs="Times New Roman Regular"/>
          <w:b/>
          <w:bCs/>
          <w:color w:val="auto"/>
          <w:sz w:val="28"/>
          <w:szCs w:val="28"/>
          <w:highlight w:val="none"/>
        </w:rPr>
        <w:outlineLvl w:val="9"/>
      </w:pPr>
      <w:r>
        <w:rPr>
          <w:rStyle w:val="757"/>
          <w:rFonts w:hint="default" w:ascii="Times New Roman Regular" w:hAnsi="Times New Roman Regular" w:eastAsia="宋体" w:cs="Times New Roman Regular"/>
          <w:b/>
          <w:bCs/>
          <w:color w:val="auto"/>
          <w:sz w:val="28"/>
          <w:szCs w:val="28"/>
          <w:highlight w:val="none"/>
        </w:rPr>
        <w:t xml:space="preserve">服务方案</w:t>
      </w:r>
      <w:r/>
    </w:p>
    <w:p>
      <w:pPr>
        <w:pStyle w:val="1305"/>
        <w:ind w:firstLine="480"/>
        <w:jc w:val="left"/>
        <w:spacing w:line="360" w:lineRule="auto"/>
        <w:rPr>
          <w:rStyle w:val="757"/>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4"/>
          <w:szCs w:val="24"/>
          <w:highlight w:val="none"/>
        </w:rPr>
      </w:r>
      <w:r/>
    </w:p>
    <w:p>
      <w:pPr>
        <w:pStyle w:val="1305"/>
        <w:jc w:val="center"/>
        <w:spacing w:line="360" w:lineRule="auto"/>
        <w:rPr>
          <w:rStyle w:val="757"/>
          <w:rFonts w:hint="default" w:ascii="Times New Roman Regular" w:hAnsi="Times New Roman Regular" w:eastAsia="宋体" w:cs="Times New Roman Regular"/>
          <w:color w:val="auto"/>
          <w:sz w:val="24"/>
          <w:szCs w:val="21"/>
          <w:highlight w:val="none"/>
        </w:rPr>
      </w:pPr>
      <w:r>
        <w:rPr>
          <w:rStyle w:val="757"/>
          <w:rFonts w:hint="default" w:ascii="Times New Roman Regular" w:hAnsi="Times New Roman Regular" w:eastAsia="宋体" w:cs="Times New Roman Regular"/>
          <w:color w:val="auto"/>
          <w:sz w:val="24"/>
          <w:szCs w:val="21"/>
          <w:highlight w:val="none"/>
        </w:rPr>
        <w:t xml:space="preserve">（服务方案的内容编排等由投标人自定）</w:t>
      </w:r>
      <w:r/>
    </w:p>
    <w:p>
      <w:pPr>
        <w:pStyle w:val="1307"/>
        <w:jc w:val="left"/>
        <w:rPr>
          <w:rStyle w:val="757"/>
          <w:rFonts w:hint="default" w:ascii="Times New Roman Regular" w:hAnsi="Times New Roman Regular" w:eastAsia="Times New Roman" w:cs="Times New Roman Regular"/>
          <w:color w:val="auto"/>
          <w:highlight w:val="none"/>
        </w:rPr>
        <w:outlineLvl w:val="1"/>
      </w:pPr>
      <w:r/>
      <w:bookmarkStart w:id="156" w:name="_Toc66"/>
      <w:r>
        <w:rPr>
          <w:rStyle w:val="757"/>
          <w:rFonts w:hint="default" w:ascii="Times New Roman Regular" w:hAnsi="Times New Roman Regular" w:eastAsia="Times New Roman" w:cs="Times New Roman Regular"/>
          <w:color w:val="auto"/>
          <w:highlight w:val="none"/>
        </w:rPr>
        <w:br w:type="page" w:clear="all"/>
      </w:r>
      <w:r>
        <w:rPr>
          <w:rStyle w:val="757"/>
          <w:rFonts w:hint="default" w:ascii="Times New Roman Regular" w:hAnsi="Times New Roman Regular" w:eastAsia="宋体" w:cs="Times New Roman Regular"/>
          <w:b/>
          <w:color w:val="auto"/>
          <w:sz w:val="32"/>
          <w:highlight w:val="none"/>
        </w:rPr>
        <w:t xml:space="preserve">七、投标人情况介绍</w:t>
      </w:r>
      <w:bookmarkEnd w:id="156"/>
      <w:r/>
      <w:r/>
    </w:p>
    <w:p>
      <w:pPr>
        <w:pStyle w:val="1308"/>
        <w:jc w:val="left"/>
        <w:rPr>
          <w:rStyle w:val="757"/>
          <w:rFonts w:hint="default" w:ascii="Times New Roman Regular" w:hAnsi="Times New Roman Regular" w:eastAsia="Times New Roman" w:cs="Times New Roman Regular"/>
          <w:color w:val="auto"/>
          <w:highlight w:val="none"/>
        </w:rPr>
        <w:outlineLvl w:val="2"/>
      </w:pPr>
      <w:r/>
      <w:bookmarkStart w:id="157" w:name="_Toc67"/>
      <w:r>
        <w:rPr>
          <w:rStyle w:val="757"/>
          <w:rFonts w:hint="default" w:ascii="Times New Roman Regular" w:hAnsi="Times New Roman Regular" w:eastAsia="Times New Roman" w:cs="Times New Roman Regular"/>
          <w:color w:val="auto"/>
          <w:highlight w:val="none"/>
        </w:rPr>
        <w:br w:type="page" w:clear="all"/>
      </w:r>
      <w:r>
        <w:rPr>
          <w:rStyle w:val="757"/>
          <w:rFonts w:hint="default" w:ascii="Times New Roman Regular" w:hAnsi="Times New Roman Regular" w:eastAsia="宋体" w:cs="Times New Roman Regular"/>
          <w:b/>
          <w:color w:val="auto"/>
          <w:sz w:val="28"/>
          <w:highlight w:val="none"/>
        </w:rPr>
        <w:t xml:space="preserve">  投标人拥有的设施设备情况</w:t>
      </w:r>
      <w:bookmarkEnd w:id="157"/>
      <w:r/>
      <w:r/>
    </w:p>
    <w:p>
      <w:pPr>
        <w:pStyle w:val="1309"/>
        <w:jc w:val="center"/>
        <w:keepLines w:val="0"/>
        <w:keepNext w:val="0"/>
        <w:pageBreakBefore w:val="0"/>
        <w:spacing w:line="360" w:lineRule="auto"/>
        <w:widowControl w:val="off"/>
        <w:rPr>
          <w:rStyle w:val="757"/>
          <w:rFonts w:hint="default" w:ascii="Times New Roman Regular" w:hAnsi="Times New Roman Regular" w:eastAsia="宋体" w:cs="Times New Roman Regular"/>
          <w:b/>
          <w:bCs/>
          <w:color w:val="auto"/>
          <w:sz w:val="28"/>
          <w:szCs w:val="28"/>
          <w:highlight w:val="none"/>
        </w:rPr>
      </w:pPr>
      <w:r>
        <w:rPr>
          <w:rFonts w:hint="default" w:ascii="Times New Roman Regular" w:hAnsi="Times New Roman Regular" w:eastAsia="宋体" w:cs="Times New Roman Regular"/>
          <w:b/>
          <w:bCs/>
          <w:color w:val="auto"/>
          <w:sz w:val="28"/>
          <w:szCs w:val="28"/>
          <w:highlight w:val="none"/>
        </w:rPr>
      </w:r>
      <w:r/>
    </w:p>
    <w:p>
      <w:pPr>
        <w:pStyle w:val="1309"/>
        <w:jc w:val="center"/>
        <w:keepLines w:val="0"/>
        <w:keepNext w:val="0"/>
        <w:pageBreakBefore w:val="0"/>
        <w:spacing w:line="360" w:lineRule="auto"/>
        <w:widowControl w:val="off"/>
        <w:rPr>
          <w:rStyle w:val="757"/>
          <w:rFonts w:hint="default" w:ascii="Times New Roman Regular" w:hAnsi="Times New Roman Regular" w:eastAsia="宋体" w:cs="Times New Roman Regular"/>
          <w:b/>
          <w:bCs/>
          <w:color w:val="auto"/>
          <w:sz w:val="28"/>
          <w:szCs w:val="28"/>
          <w:highlight w:val="none"/>
        </w:rPr>
      </w:pPr>
      <w:r>
        <w:rPr>
          <w:rStyle w:val="757"/>
          <w:rFonts w:hint="default" w:ascii="Times New Roman Regular" w:hAnsi="Times New Roman Regular" w:eastAsia="宋体" w:cs="Times New Roman Regular"/>
          <w:b/>
          <w:bCs/>
          <w:color w:val="auto"/>
          <w:sz w:val="28"/>
          <w:szCs w:val="28"/>
          <w:highlight w:val="none"/>
          <w:lang w:val="en-US" w:eastAsia="zh-CN"/>
        </w:rPr>
        <w:t xml:space="preserve">投标人拥有的设施设备情况</w:t>
      </w:r>
      <w:r>
        <w:rPr>
          <w:rStyle w:val="757"/>
          <w:rFonts w:hint="default" w:ascii="Times New Roman Regular" w:hAnsi="Times New Roman Regular" w:eastAsia="宋体" w:cs="Times New Roman Regular"/>
          <w:b/>
          <w:bCs/>
          <w:color w:val="auto"/>
          <w:sz w:val="28"/>
          <w:szCs w:val="28"/>
          <w:highlight w:val="none"/>
        </w:rPr>
        <w:t xml:space="preserve">（若有的话）</w:t>
      </w:r>
      <w:r/>
    </w:p>
    <w:p>
      <w:pPr>
        <w:pStyle w:val="1311"/>
        <w:jc w:val="left"/>
        <w:rPr>
          <w:rStyle w:val="757"/>
          <w:rFonts w:hint="default" w:ascii="Times New Roman Regular" w:hAnsi="Times New Roman Regular" w:eastAsia="Times New Roman" w:cs="Times New Roman Regular"/>
          <w:color w:val="auto"/>
          <w:highlight w:val="none"/>
        </w:rPr>
        <w:outlineLvl w:val="2"/>
      </w:pPr>
      <w:r/>
      <w:bookmarkStart w:id="158" w:name="_Toc68"/>
      <w:r>
        <w:rPr>
          <w:rStyle w:val="757"/>
          <w:rFonts w:hint="default" w:ascii="Times New Roman Regular" w:hAnsi="Times New Roman Regular" w:eastAsia="Times New Roman" w:cs="Times New Roman Regular"/>
          <w:color w:val="auto"/>
          <w:highlight w:val="none"/>
        </w:rPr>
        <w:br w:type="page" w:clear="all"/>
      </w:r>
      <w:r>
        <w:rPr>
          <w:rStyle w:val="757"/>
          <w:rFonts w:hint="default" w:ascii="Times New Roman Regular" w:hAnsi="Times New Roman Regular" w:eastAsia="宋体" w:cs="Times New Roman Regular"/>
          <w:b/>
          <w:color w:val="auto"/>
          <w:sz w:val="28"/>
          <w:highlight w:val="none"/>
        </w:rPr>
        <w:t xml:space="preserve">  类似业绩一览表</w:t>
      </w:r>
      <w:bookmarkEnd w:id="158"/>
      <w:r/>
      <w:r/>
    </w:p>
    <w:p>
      <w:pPr>
        <w:pStyle w:val="1312"/>
        <w:spacing w:line="440" w:lineRule="exact"/>
        <w:rPr>
          <w:rStyle w:val="757"/>
          <w:rFonts w:hint="default" w:ascii="Times New Roman Regular" w:hAnsi="Times New Roman Regular" w:eastAsia="Times New Roman" w:cs="Times New Roman Regular"/>
          <w:color w:val="auto"/>
          <w:spacing w:val="7"/>
          <w:highlight w:val="none"/>
        </w:rPr>
        <w:outlineLvl w:val="9"/>
      </w:pPr>
      <w:r>
        <w:rPr>
          <w:rStyle w:val="757"/>
          <w:rFonts w:hint="default" w:ascii="Times New Roman Regular" w:hAnsi="Times New Roman Regular" w:eastAsia="Times New Roman" w:cs="Times New Roman Regular"/>
          <w:color w:val="auto"/>
          <w:highlight w:val="none"/>
        </w:rPr>
        <w:t xml:space="preserve">﻿ </w:t>
      </w:r>
      <w:r/>
    </w:p>
    <w:p>
      <w:pPr>
        <w:pStyle w:val="1312"/>
        <w:jc w:val="center"/>
        <w:spacing w:before="360" w:after="360" w:line="300" w:lineRule="auto"/>
        <w:rPr>
          <w:rStyle w:val="757"/>
          <w:rFonts w:hint="default" w:ascii="Times New Roman Regular" w:hAnsi="Times New Roman Regular" w:eastAsia="黑体" w:cs="Times New Roman Regular"/>
          <w:b/>
          <w:bCs/>
          <w:color w:val="auto"/>
          <w:sz w:val="36"/>
          <w:szCs w:val="36"/>
          <w:highlight w:val="none"/>
        </w:rPr>
      </w:pPr>
      <w:r>
        <w:rPr>
          <w:rStyle w:val="757"/>
          <w:rFonts w:hint="default" w:ascii="Times New Roman Regular" w:hAnsi="Times New Roman Regular" w:eastAsia="黑体" w:cs="Times New Roman Regular"/>
          <w:b/>
          <w:bCs/>
          <w:color w:val="auto"/>
          <w:sz w:val="36"/>
          <w:szCs w:val="36"/>
          <w:highlight w:val="none"/>
        </w:rPr>
        <w:t xml:space="preserve">类似业绩一览表 </w:t>
      </w:r>
      <w:r/>
    </w:p>
    <w:tbl>
      <w:tblPr>
        <w:tblStyle w:val="758"/>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12"/>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12"/>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12"/>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合同期（天）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12"/>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合同金额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12"/>
              <w:rPr>
                <w:rStyle w:val="757"/>
                <w:rFonts w:hint="default" w:ascii="Times New Roman Regular" w:hAnsi="Times New Roman Regular" w:eastAsia="宋体" w:cs="Times New Roman Regular"/>
                <w:b w:val="0"/>
                <w:bCs w:val="0"/>
                <w:i w:val="0"/>
                <w:iCs w:val="0"/>
                <w:smallCaps w:val="0"/>
                <w:color w:val="auto"/>
                <w:sz w:val="24"/>
                <w:szCs w:val="24"/>
                <w:highlight w:val="none"/>
              </w:rPr>
            </w:pPr>
            <w:r/>
            <w:bookmarkStart w:id="159" w:name="xh"/>
            <w:r/>
            <w:bookmarkEnd w:id="159"/>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12"/>
              <w:rPr>
                <w:rStyle w:val="757"/>
                <w:rFonts w:hint="default" w:ascii="Times New Roman Regular" w:hAnsi="Times New Roman Regular" w:eastAsia="宋体" w:cs="Times New Roman Regular"/>
                <w:b w:val="0"/>
                <w:bCs w:val="0"/>
                <w:i w:val="0"/>
                <w:iCs w:val="0"/>
                <w:smallCaps w:val="0"/>
                <w:color w:val="auto"/>
                <w:sz w:val="24"/>
                <w:szCs w:val="24"/>
                <w:highlight w:val="none"/>
              </w:rPr>
            </w:pPr>
            <w:r/>
            <w:bookmarkStart w:id="160" w:name="XmName"/>
            <w:r/>
            <w:bookmarkEnd w:id="160"/>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12"/>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12"/>
              <w:rPr>
                <w:rStyle w:val="757"/>
                <w:rFonts w:hint="default" w:ascii="Times New Roman Regular" w:hAnsi="Times New Roman Regular" w:eastAsia="宋体" w:cs="Times New Roman Regular"/>
                <w:b w:val="0"/>
                <w:bCs w:val="0"/>
                <w:i w:val="0"/>
                <w:iCs w:val="0"/>
                <w:smallCaps w:val="0"/>
                <w:color w:val="auto"/>
                <w:sz w:val="24"/>
                <w:szCs w:val="24"/>
                <w:highlight w:val="none"/>
              </w:rPr>
            </w:pPr>
            <w:r/>
            <w:bookmarkStart w:id="161" w:name="ZhongBiaoJia"/>
            <w:r/>
            <w:bookmarkEnd w:id="161"/>
            <w:r/>
            <w:r/>
          </w:p>
        </w:tc>
      </w:tr>
    </w:tbl>
    <w:p>
      <w:pPr>
        <w:pStyle w:val="1312"/>
        <w:jc w:val="center"/>
        <w:spacing w:before="240" w:after="240"/>
        <w:rPr>
          <w:rStyle w:val="757"/>
          <w:rFonts w:hint="default" w:ascii="Times New Roman Regular" w:hAnsi="Times New Roman Regular" w:eastAsia="Times New Roman" w:cs="Times New Roman Regular"/>
          <w:color w:val="auto"/>
          <w:sz w:val="24"/>
          <w:szCs w:val="24"/>
          <w:highlight w:val="none"/>
        </w:rPr>
      </w:pPr>
      <w:r>
        <w:rPr>
          <w:rStyle w:val="757"/>
          <w:rFonts w:hint="default" w:ascii="Times New Roman Regular" w:hAnsi="Times New Roman Regular" w:eastAsia="Times New Roman" w:cs="Times New Roman Regular"/>
          <w:color w:val="auto"/>
          <w:highlight w:val="none"/>
        </w:rPr>
        <w:t xml:space="preserve">  </w:t>
      </w:r>
      <w:r/>
    </w:p>
    <w:p>
      <w:pPr>
        <w:pStyle w:val="1313"/>
        <w:jc w:val="left"/>
        <w:rPr>
          <w:rStyle w:val="757"/>
          <w:rFonts w:hint="default" w:ascii="Times New Roman Regular" w:hAnsi="Times New Roman Regular" w:eastAsia="Times New Roman" w:cs="Times New Roman Regular"/>
          <w:color w:val="auto"/>
          <w:highlight w:val="none"/>
        </w:rPr>
        <w:outlineLvl w:val="2"/>
      </w:pPr>
      <w:r/>
      <w:bookmarkStart w:id="162" w:name="_Toc69"/>
      <w:r>
        <w:rPr>
          <w:rStyle w:val="757"/>
          <w:rFonts w:hint="default" w:ascii="Times New Roman Regular" w:hAnsi="Times New Roman Regular" w:eastAsia="Times New Roman" w:cs="Times New Roman Regular"/>
          <w:color w:val="auto"/>
          <w:highlight w:val="none"/>
        </w:rPr>
        <w:br w:type="page" w:clear="all"/>
      </w:r>
      <w:r>
        <w:rPr>
          <w:rStyle w:val="757"/>
          <w:rFonts w:hint="default" w:ascii="Times New Roman Regular" w:hAnsi="Times New Roman Regular" w:eastAsia="宋体" w:cs="Times New Roman Regular"/>
          <w:b/>
          <w:color w:val="auto"/>
          <w:sz w:val="28"/>
          <w:highlight w:val="none"/>
        </w:rPr>
        <w:t xml:space="preserve">  投标人获得的相关证书</w:t>
      </w:r>
      <w:bookmarkEnd w:id="162"/>
      <w:r/>
      <w:r/>
    </w:p>
    <w:p>
      <w:pPr>
        <w:pStyle w:val="1314"/>
        <w:spacing w:line="440" w:lineRule="exact"/>
        <w:rPr>
          <w:rStyle w:val="757"/>
          <w:rFonts w:hint="default" w:ascii="Times New Roman Regular" w:hAnsi="Times New Roman Regular" w:eastAsia="Times New Roman" w:cs="Times New Roman Regular"/>
          <w:color w:val="auto"/>
          <w:spacing w:val="7"/>
          <w:highlight w:val="none"/>
        </w:rPr>
        <w:outlineLvl w:val="9"/>
      </w:pPr>
      <w:r>
        <w:rPr>
          <w:rStyle w:val="757"/>
          <w:rFonts w:hint="default" w:ascii="Times New Roman Regular" w:hAnsi="Times New Roman Regular" w:eastAsia="Times New Roman" w:cs="Times New Roman Regular"/>
          <w:color w:val="auto"/>
          <w:highlight w:val="none"/>
        </w:rPr>
        <w:t xml:space="preserve">﻿ </w:t>
      </w:r>
      <w:r/>
    </w:p>
    <w:p>
      <w:pPr>
        <w:pStyle w:val="1314"/>
        <w:spacing w:before="240" w:after="240"/>
        <w:rPr>
          <w:rStyle w:val="757"/>
          <w:rFonts w:hint="default" w:ascii="Times New Roman Regular" w:hAnsi="Times New Roman Regular" w:eastAsia="Times New Roman" w:cs="Times New Roman Regular"/>
          <w:color w:val="auto"/>
          <w:sz w:val="24"/>
          <w:szCs w:val="24"/>
          <w:highlight w:val="none"/>
        </w:rPr>
      </w:pPr>
      <w:r>
        <w:rPr>
          <w:rStyle w:val="757"/>
          <w:rFonts w:hint="default" w:ascii="Times New Roman Regular" w:hAnsi="Times New Roman Regular" w:eastAsia="Times New Roman" w:cs="Times New Roman Regular"/>
          <w:color w:val="auto"/>
          <w:highlight w:val="none"/>
        </w:rPr>
        <w:t xml:space="preserve"> </w:t>
      </w:r>
      <w:r/>
    </w:p>
    <w:p>
      <w:pPr>
        <w:pStyle w:val="1314"/>
        <w:jc w:val="center"/>
        <w:spacing w:before="360" w:after="360" w:line="300" w:lineRule="auto"/>
        <w:rPr>
          <w:rStyle w:val="757"/>
          <w:rFonts w:hint="default" w:ascii="Times New Roman Regular" w:hAnsi="Times New Roman Regular" w:eastAsia="黑体" w:cs="Times New Roman Regular"/>
          <w:b/>
          <w:bCs/>
          <w:color w:val="auto"/>
          <w:sz w:val="36"/>
          <w:szCs w:val="36"/>
          <w:highlight w:val="none"/>
        </w:rPr>
      </w:pPr>
      <w:r>
        <w:rPr>
          <w:rStyle w:val="757"/>
          <w:rFonts w:hint="default" w:ascii="Times New Roman Regular" w:hAnsi="Times New Roman Regular" w:eastAsia="黑体" w:cs="Times New Roman Regular"/>
          <w:b/>
          <w:bCs/>
          <w:color w:val="auto"/>
          <w:sz w:val="36"/>
          <w:szCs w:val="36"/>
          <w:highlight w:val="none"/>
        </w:rPr>
        <w:t xml:space="preserve">各类证书</w:t>
      </w:r>
      <w:r/>
    </w:p>
    <w:tbl>
      <w:tblPr>
        <w:tblStyle w:val="758"/>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14"/>
              <w:jc w:val="center"/>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1314"/>
              <w:jc w:val="center"/>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14"/>
              <w:rPr>
                <w:rStyle w:val="757"/>
                <w:rFonts w:hint="default" w:ascii="Times New Roman Regular" w:hAnsi="Times New Roman Regular" w:eastAsia="宋体" w:cs="Times New Roman Regular"/>
                <w:b w:val="0"/>
                <w:bCs w:val="0"/>
                <w:i w:val="0"/>
                <w:iCs w:val="0"/>
                <w:smallCaps w:val="0"/>
                <w:color w:val="auto"/>
                <w:sz w:val="24"/>
                <w:szCs w:val="24"/>
                <w:highlight w:val="none"/>
              </w:rPr>
            </w:pPr>
            <w:r/>
            <w:bookmarkStart w:id="163" w:name="MC_0"/>
            <w:r/>
            <w:bookmarkEnd w:id="163"/>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14"/>
              <w:rPr>
                <w:rStyle w:val="757"/>
                <w:rFonts w:hint="default" w:ascii="Times New Roman Regular" w:hAnsi="Times New Roman Regular" w:eastAsia="宋体" w:cs="Times New Roman Regular"/>
                <w:b w:val="0"/>
                <w:bCs w:val="0"/>
                <w:i w:val="0"/>
                <w:iCs w:val="0"/>
                <w:smallCaps w:val="0"/>
                <w:color w:val="auto"/>
                <w:sz w:val="24"/>
                <w:szCs w:val="24"/>
                <w:highlight w:val="none"/>
              </w:rPr>
            </w:pPr>
            <w:r/>
            <w:bookmarkStart w:id="164" w:name="ChaKan_1"/>
            <w:r/>
            <w:bookmarkEnd w:id="164"/>
            <w:r/>
            <w:r/>
          </w:p>
        </w:tc>
      </w:tr>
    </w:tbl>
    <w:p>
      <w:pPr>
        <w:pStyle w:val="1314"/>
        <w:spacing w:before="240" w:after="240"/>
        <w:rPr>
          <w:rStyle w:val="757"/>
          <w:rFonts w:hint="default" w:ascii="Times New Roman Regular" w:hAnsi="Times New Roman Regular" w:eastAsia="Times New Roman" w:cs="Times New Roman Regular"/>
          <w:color w:val="auto"/>
          <w:sz w:val="24"/>
          <w:szCs w:val="24"/>
          <w:highlight w:val="none"/>
        </w:rPr>
      </w:pPr>
      <w:r>
        <w:rPr>
          <w:rStyle w:val="757"/>
          <w:rFonts w:hint="default" w:ascii="Times New Roman Regular" w:hAnsi="Times New Roman Regular" w:eastAsia="Times New Roman" w:cs="Times New Roman Regular"/>
          <w:color w:val="auto"/>
          <w:highlight w:val="none"/>
        </w:rPr>
        <w:t xml:space="preserve"> </w:t>
      </w:r>
      <w:r/>
    </w:p>
    <w:p>
      <w:pPr>
        <w:pStyle w:val="1314"/>
        <w:spacing w:before="240" w:after="240"/>
        <w:rPr>
          <w:rStyle w:val="757"/>
          <w:rFonts w:hint="default" w:ascii="Times New Roman Regular" w:hAnsi="Times New Roman Regular" w:eastAsia="Times New Roman" w:cs="Times New Roman Regular"/>
          <w:color w:val="auto"/>
          <w:sz w:val="24"/>
          <w:szCs w:val="24"/>
          <w:highlight w:val="none"/>
        </w:rPr>
      </w:pPr>
      <w:r>
        <w:rPr>
          <w:rStyle w:val="757"/>
          <w:rFonts w:hint="default" w:ascii="Times New Roman Regular" w:hAnsi="Times New Roman Regular" w:eastAsia="Times New Roman" w:cs="Times New Roman Regular"/>
          <w:color w:val="auto"/>
          <w:highlight w:val="none"/>
        </w:rPr>
        <w:t xml:space="preserve"> </w:t>
      </w:r>
      <w:r/>
    </w:p>
    <w:p>
      <w:pPr>
        <w:pStyle w:val="1314"/>
        <w:spacing w:before="240" w:after="240"/>
        <w:rPr>
          <w:rStyle w:val="757"/>
          <w:rFonts w:hint="default" w:ascii="Times New Roman Regular" w:hAnsi="Times New Roman Regular" w:eastAsia="Times New Roman" w:cs="Times New Roman Regular"/>
          <w:color w:val="auto"/>
          <w:sz w:val="24"/>
          <w:szCs w:val="24"/>
          <w:highlight w:val="none"/>
        </w:rPr>
      </w:pPr>
      <w:r>
        <w:rPr>
          <w:rStyle w:val="757"/>
          <w:rFonts w:hint="default" w:ascii="Times New Roman Regular" w:hAnsi="Times New Roman Regular" w:eastAsia="Times New Roman" w:cs="Times New Roman Regular"/>
          <w:color w:val="auto"/>
          <w:highlight w:val="none"/>
        </w:rPr>
        <w:t xml:space="preserve"> </w:t>
      </w:r>
      <w:r/>
    </w:p>
    <w:p>
      <w:pPr>
        <w:pStyle w:val="1315"/>
        <w:jc w:val="left"/>
        <w:rPr>
          <w:rStyle w:val="757"/>
          <w:rFonts w:hint="default" w:ascii="Times New Roman Regular" w:hAnsi="Times New Roman Regular" w:eastAsia="Times New Roman" w:cs="Times New Roman Regular"/>
          <w:color w:val="auto"/>
          <w:highlight w:val="none"/>
        </w:rPr>
        <w:outlineLvl w:val="2"/>
      </w:pPr>
      <w:r/>
      <w:bookmarkStart w:id="165" w:name="_Toc70"/>
      <w:r>
        <w:rPr>
          <w:rStyle w:val="757"/>
          <w:rFonts w:hint="default" w:ascii="Times New Roman Regular" w:hAnsi="Times New Roman Regular" w:eastAsia="Times New Roman" w:cs="Times New Roman Regular"/>
          <w:color w:val="auto"/>
          <w:highlight w:val="none"/>
        </w:rPr>
        <w:br w:type="page" w:clear="all"/>
      </w:r>
      <w:r>
        <w:rPr>
          <w:rStyle w:val="757"/>
          <w:rFonts w:hint="default" w:ascii="Times New Roman Regular" w:hAnsi="Times New Roman Regular" w:eastAsia="宋体" w:cs="Times New Roman Regular"/>
          <w:b/>
          <w:color w:val="auto"/>
          <w:sz w:val="28"/>
          <w:highlight w:val="none"/>
        </w:rPr>
        <w:t xml:space="preserve">  投标人获得的相关奖项</w:t>
      </w:r>
      <w:bookmarkEnd w:id="165"/>
      <w:r/>
      <w:r/>
    </w:p>
    <w:p>
      <w:pPr>
        <w:pStyle w:val="1316"/>
        <w:spacing w:line="440" w:lineRule="exact"/>
        <w:rPr>
          <w:rStyle w:val="757"/>
          <w:rFonts w:hint="default" w:ascii="Times New Roman Regular" w:hAnsi="Times New Roman Regular" w:eastAsia="Times New Roman" w:cs="Times New Roman Regular"/>
          <w:color w:val="auto"/>
          <w:spacing w:val="7"/>
          <w:highlight w:val="none"/>
        </w:rPr>
        <w:outlineLvl w:val="9"/>
      </w:pPr>
      <w:r>
        <w:rPr>
          <w:rStyle w:val="757"/>
          <w:rFonts w:hint="default" w:ascii="Times New Roman Regular" w:hAnsi="Times New Roman Regular" w:eastAsia="Times New Roman" w:cs="Times New Roman Regular"/>
          <w:color w:val="auto"/>
          <w:highlight w:val="none"/>
        </w:rPr>
        <w:t xml:space="preserve">﻿ </w:t>
      </w:r>
      <w:r/>
    </w:p>
    <w:p>
      <w:pPr>
        <w:pStyle w:val="1316"/>
        <w:spacing w:before="240" w:after="240"/>
        <w:rPr>
          <w:rStyle w:val="757"/>
          <w:rFonts w:hint="default" w:ascii="Times New Roman Regular" w:hAnsi="Times New Roman Regular" w:eastAsia="Times New Roman" w:cs="Times New Roman Regular"/>
          <w:color w:val="auto"/>
          <w:sz w:val="24"/>
          <w:szCs w:val="24"/>
          <w:highlight w:val="none"/>
        </w:rPr>
      </w:pPr>
      <w:r>
        <w:rPr>
          <w:rStyle w:val="757"/>
          <w:rFonts w:hint="default" w:ascii="Times New Roman Regular" w:hAnsi="Times New Roman Regular" w:eastAsia="Times New Roman" w:cs="Times New Roman Regular"/>
          <w:color w:val="auto"/>
          <w:highlight w:val="none"/>
        </w:rPr>
        <w:t xml:space="preserve"> </w:t>
      </w:r>
      <w:r/>
    </w:p>
    <w:p>
      <w:pPr>
        <w:pStyle w:val="1316"/>
        <w:jc w:val="center"/>
        <w:spacing w:before="360" w:after="360" w:line="300" w:lineRule="auto"/>
        <w:rPr>
          <w:rStyle w:val="757"/>
          <w:rFonts w:hint="default" w:ascii="Times New Roman Regular" w:hAnsi="Times New Roman Regular" w:eastAsia="黑体" w:cs="Times New Roman Regular"/>
          <w:b/>
          <w:bCs/>
          <w:color w:val="auto"/>
          <w:sz w:val="36"/>
          <w:szCs w:val="36"/>
          <w:highlight w:val="none"/>
        </w:rPr>
      </w:pPr>
      <w:r>
        <w:rPr>
          <w:rStyle w:val="757"/>
          <w:rFonts w:hint="default" w:ascii="Times New Roman Regular" w:hAnsi="Times New Roman Regular" w:eastAsia="黑体" w:cs="Times New Roman Regular"/>
          <w:b/>
          <w:bCs/>
          <w:color w:val="auto"/>
          <w:sz w:val="36"/>
          <w:szCs w:val="36"/>
          <w:highlight w:val="none"/>
        </w:rPr>
        <w:t xml:space="preserve">各类奖项</w:t>
      </w:r>
      <w:r/>
    </w:p>
    <w:tbl>
      <w:tblPr>
        <w:tblStyle w:val="758"/>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16"/>
              <w:jc w:val="center"/>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1316"/>
              <w:jc w:val="center"/>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16"/>
              <w:rPr>
                <w:rStyle w:val="757"/>
                <w:rFonts w:hint="default" w:ascii="Times New Roman Regular" w:hAnsi="Times New Roman Regular" w:eastAsia="宋体" w:cs="Times New Roman Regular"/>
                <w:b w:val="0"/>
                <w:bCs w:val="0"/>
                <w:i w:val="0"/>
                <w:iCs w:val="0"/>
                <w:smallCaps w:val="0"/>
                <w:color w:val="auto"/>
                <w:sz w:val="24"/>
                <w:szCs w:val="24"/>
                <w:highlight w:val="none"/>
              </w:rPr>
            </w:pPr>
            <w:r/>
            <w:bookmarkStart w:id="166" w:name="MC_1"/>
            <w:r/>
            <w:bookmarkEnd w:id="166"/>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16"/>
              <w:rPr>
                <w:rStyle w:val="757"/>
                <w:rFonts w:hint="default" w:ascii="Times New Roman Regular" w:hAnsi="Times New Roman Regular" w:eastAsia="宋体" w:cs="Times New Roman Regular"/>
                <w:b w:val="0"/>
                <w:bCs w:val="0"/>
                <w:i w:val="0"/>
                <w:iCs w:val="0"/>
                <w:smallCaps w:val="0"/>
                <w:color w:val="auto"/>
                <w:sz w:val="24"/>
                <w:szCs w:val="24"/>
                <w:highlight w:val="none"/>
              </w:rPr>
            </w:pPr>
            <w:r/>
            <w:bookmarkStart w:id="167" w:name="ChaKan_2"/>
            <w:r/>
            <w:bookmarkEnd w:id="167"/>
            <w:r/>
            <w:r/>
          </w:p>
        </w:tc>
      </w:tr>
    </w:tbl>
    <w:p>
      <w:pPr>
        <w:pStyle w:val="1316"/>
        <w:spacing w:before="240" w:after="240"/>
        <w:rPr>
          <w:rStyle w:val="757"/>
          <w:rFonts w:hint="default" w:ascii="Times New Roman Regular" w:hAnsi="Times New Roman Regular" w:eastAsia="Times New Roman" w:cs="Times New Roman Regular"/>
          <w:color w:val="auto"/>
          <w:sz w:val="24"/>
          <w:szCs w:val="24"/>
          <w:highlight w:val="none"/>
        </w:rPr>
      </w:pPr>
      <w:r>
        <w:rPr>
          <w:rStyle w:val="757"/>
          <w:rFonts w:hint="default" w:ascii="Times New Roman Regular" w:hAnsi="Times New Roman Regular" w:eastAsia="Times New Roman" w:cs="Times New Roman Regular"/>
          <w:color w:val="auto"/>
          <w:highlight w:val="none"/>
        </w:rPr>
        <w:t xml:space="preserve"> </w:t>
      </w:r>
      <w:r/>
    </w:p>
    <w:p>
      <w:pPr>
        <w:pStyle w:val="1316"/>
        <w:spacing w:before="240" w:after="240"/>
        <w:rPr>
          <w:rStyle w:val="757"/>
          <w:rFonts w:hint="default" w:ascii="Times New Roman Regular" w:hAnsi="Times New Roman Regular" w:eastAsia="Times New Roman" w:cs="Times New Roman Regular"/>
          <w:color w:val="auto"/>
          <w:sz w:val="24"/>
          <w:szCs w:val="24"/>
          <w:highlight w:val="none"/>
        </w:rPr>
      </w:pPr>
      <w:r>
        <w:rPr>
          <w:rStyle w:val="757"/>
          <w:rFonts w:hint="default" w:ascii="Times New Roman Regular" w:hAnsi="Times New Roman Regular" w:eastAsia="Times New Roman" w:cs="Times New Roman Regular"/>
          <w:color w:val="auto"/>
          <w:highlight w:val="none"/>
        </w:rPr>
        <w:t xml:space="preserve"> </w:t>
      </w:r>
      <w:r/>
    </w:p>
    <w:p>
      <w:pPr>
        <w:pStyle w:val="1316"/>
        <w:spacing w:before="240" w:after="240"/>
        <w:rPr>
          <w:rStyle w:val="757"/>
          <w:rFonts w:hint="default" w:ascii="Times New Roman Regular" w:hAnsi="Times New Roman Regular" w:eastAsia="Times New Roman" w:cs="Times New Roman Regular"/>
          <w:color w:val="auto"/>
          <w:sz w:val="24"/>
          <w:szCs w:val="24"/>
          <w:highlight w:val="none"/>
        </w:rPr>
      </w:pPr>
      <w:r>
        <w:rPr>
          <w:rStyle w:val="757"/>
          <w:rFonts w:hint="default" w:ascii="Times New Roman Regular" w:hAnsi="Times New Roman Regular" w:eastAsia="Times New Roman" w:cs="Times New Roman Regular"/>
          <w:color w:val="auto"/>
          <w:highlight w:val="none"/>
        </w:rPr>
        <w:t xml:space="preserve"> </w:t>
      </w:r>
      <w:r/>
    </w:p>
    <w:p>
      <w:pPr>
        <w:pStyle w:val="1317"/>
        <w:jc w:val="left"/>
        <w:rPr>
          <w:rStyle w:val="757"/>
          <w:rFonts w:hint="default" w:ascii="Times New Roman Regular" w:hAnsi="Times New Roman Regular" w:eastAsia="Times New Roman" w:cs="Times New Roman Regular"/>
          <w:color w:val="auto"/>
          <w:highlight w:val="none"/>
        </w:rPr>
        <w:outlineLvl w:val="1"/>
      </w:pPr>
      <w:r/>
      <w:bookmarkStart w:id="168" w:name="_Toc71"/>
      <w:r>
        <w:rPr>
          <w:rStyle w:val="757"/>
          <w:rFonts w:hint="default" w:ascii="Times New Roman Regular" w:hAnsi="Times New Roman Regular" w:eastAsia="Times New Roman" w:cs="Times New Roman Regular"/>
          <w:color w:val="auto"/>
          <w:highlight w:val="none"/>
        </w:rPr>
        <w:br w:type="page" w:clear="all"/>
      </w:r>
      <w:r>
        <w:rPr>
          <w:rStyle w:val="757"/>
          <w:rFonts w:hint="default" w:ascii="Times New Roman Regular" w:hAnsi="Times New Roman Regular" w:eastAsia="宋体" w:cs="Times New Roman Regular"/>
          <w:b/>
          <w:color w:val="auto"/>
          <w:sz w:val="32"/>
          <w:highlight w:val="none"/>
        </w:rPr>
        <w:t xml:space="preserve">八、技术参数响应及偏离表</w:t>
      </w:r>
      <w:bookmarkEnd w:id="168"/>
      <w:r/>
      <w:r/>
    </w:p>
    <w:p>
      <w:pPr>
        <w:pStyle w:val="1318"/>
        <w:spacing w:line="440" w:lineRule="exact"/>
        <w:rPr>
          <w:rStyle w:val="757"/>
          <w:rFonts w:hint="default" w:ascii="Times New Roman Regular" w:hAnsi="Times New Roman Regular" w:eastAsia="Times New Roman" w:cs="Times New Roman Regular"/>
          <w:color w:val="auto"/>
          <w:spacing w:val="7"/>
          <w:highlight w:val="none"/>
        </w:rPr>
        <w:outlineLvl w:val="9"/>
      </w:pPr>
      <w:r>
        <w:rPr>
          <w:rStyle w:val="757"/>
          <w:rFonts w:hint="default" w:ascii="Times New Roman Regular" w:hAnsi="Times New Roman Regular" w:eastAsia="宋体" w:cs="Times New Roman Regular"/>
          <w:color w:val="auto"/>
          <w:highlight w:val="none"/>
        </w:rPr>
        <w:t xml:space="preserve">﻿ </w:t>
      </w:r>
      <w:r/>
    </w:p>
    <w:p>
      <w:pPr>
        <w:pStyle w:val="1318"/>
        <w:jc w:val="center"/>
        <w:spacing w:before="320" w:after="320" w:line="300" w:lineRule="auto"/>
        <w:rPr>
          <w:rStyle w:val="757"/>
          <w:rFonts w:hint="default" w:ascii="Times New Roman Regular" w:hAnsi="Times New Roman Regular" w:eastAsia="黑体" w:cs="Times New Roman Regular"/>
          <w:b/>
          <w:bCs/>
          <w:color w:val="auto"/>
          <w:sz w:val="32"/>
          <w:szCs w:val="32"/>
          <w:highlight w:val="none"/>
        </w:rPr>
      </w:pPr>
      <w:r>
        <w:rPr>
          <w:rStyle w:val="757"/>
          <w:rFonts w:hint="default" w:ascii="Times New Roman Regular" w:hAnsi="Times New Roman Regular" w:eastAsia="黑体" w:cs="Times New Roman Regular"/>
          <w:b/>
          <w:bCs/>
          <w:color w:val="auto"/>
          <w:sz w:val="32"/>
          <w:szCs w:val="32"/>
          <w:highlight w:val="none"/>
        </w:rPr>
        <w:t xml:space="preserve">技术参数响应及偏离表 </w:t>
      </w:r>
      <w:r/>
    </w:p>
    <w:p>
      <w:pPr>
        <w:pStyle w:val="1318"/>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tbl>
      <w:tblPr>
        <w:tblStyle w:val="758"/>
        <w:tblW w:w="8992"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00"/>
        <w:gridCol w:w="1116"/>
        <w:gridCol w:w="2344"/>
        <w:gridCol w:w="2140"/>
        <w:gridCol w:w="706"/>
        <w:gridCol w:w="2140"/>
        <w:gridCol w:w="14"/>
        <w:gridCol w:w="6"/>
        <w:gridCol w:w="6"/>
        <w:gridCol w:w="6"/>
        <w:gridCol w:w="14"/>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5" w:type="dxa"/>
            <w:vAlign w:val="center"/>
            <w:textDirection w:val="lrTb"/>
            <w:noWrap w:val="false"/>
          </w:tcPr>
          <w:p>
            <w:pPr>
              <w:pStyle w:val="1318"/>
              <w:jc w:val="center"/>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pStyle w:val="1318"/>
              <w:jc w:val="center"/>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315" w:type="dxa"/>
            <w:vAlign w:val="center"/>
            <w:textDirection w:val="lrTb"/>
            <w:noWrap w:val="false"/>
          </w:tcPr>
          <w:p>
            <w:pPr>
              <w:pStyle w:val="1318"/>
              <w:jc w:val="center"/>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招标货物的技术性能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18"/>
              <w:jc w:val="center"/>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参与投标的货物的技术性能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318"/>
              <w:jc w:val="center"/>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有无偏离</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18"/>
              <w:jc w:val="center"/>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偏离内容及原因</w:t>
            </w:r>
            <w:r/>
          </w:p>
        </w:tc>
        <w:tc>
          <w:tcPr>
            <w:tcW w:w="0" w:type="auto"/>
            <w:vAlign w:val="center"/>
            <w:textDirection w:val="lrTb"/>
            <w:noWrap w:val="false"/>
          </w:tcPr>
          <w:p>
            <w:pPr>
              <w:pStyle w:val="1318"/>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Fonts w:hint="default" w:ascii="Times New Roman Regular" w:hAnsi="Times New Roman Regular" w:eastAsia="宋体" w:cs="Times New Roman Regular"/>
                <w:b w:val="0"/>
                <w:bCs w:val="0"/>
                <w:i w:val="0"/>
                <w:iCs w:val="0"/>
                <w:smallCaps w:val="0"/>
                <w:color w:val="auto"/>
                <w:sz w:val="24"/>
                <w:szCs w:val="24"/>
                <w:highlight w:val="none"/>
              </w:rPr>
            </w:r>
            <w:r/>
          </w:p>
        </w:tc>
        <w:tc>
          <w:tcPr>
            <w:tcW w:w="0" w:type="auto"/>
            <w:vAlign w:val="center"/>
            <w:textDirection w:val="lrTb"/>
            <w:noWrap w:val="false"/>
          </w:tcPr>
          <w:p>
            <w:pPr>
              <w:pStyle w:val="1318"/>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Fonts w:hint="default" w:ascii="Times New Roman Regular" w:hAnsi="Times New Roman Regular" w:eastAsia="宋体" w:cs="Times New Roman Regular"/>
                <w:b w:val="0"/>
                <w:bCs w:val="0"/>
                <w:i w:val="0"/>
                <w:iCs w:val="0"/>
                <w:smallCaps w:val="0"/>
                <w:color w:val="auto"/>
                <w:sz w:val="24"/>
                <w:szCs w:val="24"/>
                <w:highlight w:val="none"/>
              </w:rPr>
            </w:r>
            <w:r/>
          </w:p>
        </w:tc>
        <w:tc>
          <w:tcPr>
            <w:tcW w:w="0" w:type="auto"/>
            <w:vAlign w:val="center"/>
            <w:textDirection w:val="lrTb"/>
            <w:noWrap w:val="false"/>
          </w:tcPr>
          <w:p>
            <w:pPr>
              <w:pStyle w:val="1318"/>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Fonts w:hint="default" w:ascii="Times New Roman Regular" w:hAnsi="Times New Roman Regular" w:eastAsia="宋体" w:cs="Times New Roman Regular"/>
                <w:b w:val="0"/>
                <w:bCs w:val="0"/>
                <w:i w:val="0"/>
                <w:iCs w:val="0"/>
                <w:smallCaps w:val="0"/>
                <w:color w:val="auto"/>
                <w:sz w:val="24"/>
                <w:szCs w:val="24"/>
                <w:highlight w:val="none"/>
              </w:rPr>
            </w:r>
            <w:r/>
          </w:p>
        </w:tc>
        <w:tc>
          <w:tcPr>
            <w:tcW w:w="0" w:type="auto"/>
            <w:vAlign w:val="center"/>
            <w:textDirection w:val="lrTb"/>
            <w:noWrap w:val="false"/>
          </w:tcPr>
          <w:p>
            <w:pPr>
              <w:pStyle w:val="1318"/>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Fonts w:hint="default" w:ascii="Times New Roman Regular" w:hAnsi="Times New Roman Regular" w:eastAsia="宋体" w:cs="Times New Roman Regular"/>
                <w:b w:val="0"/>
                <w:bCs w:val="0"/>
                <w:i w:val="0"/>
                <w:iCs w:val="0"/>
                <w:smallCaps w:val="0"/>
                <w:color w:val="auto"/>
                <w:sz w:val="24"/>
                <w:szCs w:val="24"/>
                <w:highlight w:val="none"/>
              </w:rPr>
            </w:r>
            <w:r/>
          </w:p>
        </w:tc>
        <w:tc>
          <w:tcPr>
            <w:tcW w:w="0" w:type="auto"/>
            <w:vAlign w:val="center"/>
            <w:textDirection w:val="lrTb"/>
            <w:noWrap w:val="false"/>
          </w:tcPr>
          <w:p>
            <w:pPr>
              <w:pStyle w:val="1318"/>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Fonts w:hint="default" w:ascii="Times New Roman Regular" w:hAnsi="Times New Roman Regular" w:eastAsia="宋体" w:cs="Times New Roman Regular"/>
                <w:b w:val="0"/>
                <w:bCs w:val="0"/>
                <w:i w:val="0"/>
                <w:iCs w:val="0"/>
                <w:smallCaps w:val="0"/>
                <w:color w:val="auto"/>
                <w:sz w:val="24"/>
                <w:szCs w:val="24"/>
                <w:highlight w:val="none"/>
              </w:rPr>
            </w:r>
            <w:r/>
          </w:p>
        </w:tc>
      </w:tr>
      <w:tr>
        <w:trPr>
          <w:trHeight w:val="460"/>
        </w:trPr>
        <w:tc>
          <w:tcPr>
            <w:gridSpan w:val="11"/>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18"/>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        </w:t>
            </w:r>
            <w:r/>
          </w:p>
        </w:tc>
      </w:tr>
    </w:tbl>
    <w:p>
      <w:pPr>
        <w:pStyle w:val="1318"/>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p>
      <w:pPr>
        <w:pStyle w:val="1318"/>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注： </w:t>
      </w:r>
      <w:r/>
    </w:p>
    <w:p>
      <w:pPr>
        <w:pStyle w:val="1318"/>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1、投标人应根据“技术要求”中的参数要求，对照所投报货物的技术性能进行逐项填写。因未标明或表述含糊导致的评标风险将由投标人承担。 </w:t>
      </w:r>
      <w:r/>
    </w:p>
    <w:p>
      <w:pPr>
        <w:pStyle w:val="1318"/>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1318"/>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3、表格不够可另接。 </w:t>
      </w:r>
      <w:r/>
    </w:p>
    <w:p>
      <w:pPr>
        <w:pStyle w:val="1319"/>
        <w:jc w:val="left"/>
        <w:rPr>
          <w:rStyle w:val="757"/>
          <w:rFonts w:hint="default" w:ascii="Times New Roman Regular" w:hAnsi="Times New Roman Regular" w:eastAsia="Times New Roman" w:cs="Times New Roman Regular"/>
          <w:color w:val="auto"/>
          <w:highlight w:val="none"/>
        </w:rPr>
        <w:outlineLvl w:val="1"/>
      </w:pPr>
      <w:r/>
      <w:bookmarkStart w:id="169" w:name="_Toc72"/>
      <w:r>
        <w:rPr>
          <w:rStyle w:val="757"/>
          <w:rFonts w:hint="default" w:ascii="Times New Roman Regular" w:hAnsi="Times New Roman Regular" w:eastAsia="Times New Roman" w:cs="Times New Roman Regular"/>
          <w:color w:val="auto"/>
          <w:highlight w:val="none"/>
        </w:rPr>
        <w:br w:type="page" w:clear="all"/>
      </w:r>
      <w:r>
        <w:rPr>
          <w:rStyle w:val="757"/>
          <w:rFonts w:hint="default" w:ascii="Times New Roman Regular" w:hAnsi="Times New Roman Regular" w:eastAsia="宋体" w:cs="Times New Roman Regular"/>
          <w:b/>
          <w:color w:val="auto"/>
          <w:sz w:val="32"/>
          <w:highlight w:val="none"/>
        </w:rPr>
        <w:t xml:space="preserve">九、商务条款响应及偏离表</w:t>
      </w:r>
      <w:bookmarkEnd w:id="169"/>
      <w:r/>
      <w:r/>
    </w:p>
    <w:p>
      <w:pPr>
        <w:pStyle w:val="1320"/>
        <w:spacing w:line="440" w:lineRule="exact"/>
        <w:rPr>
          <w:rStyle w:val="757"/>
          <w:rFonts w:hint="default" w:ascii="Times New Roman Regular" w:hAnsi="Times New Roman Regular" w:eastAsia="Times New Roman" w:cs="Times New Roman Regular"/>
          <w:color w:val="auto"/>
          <w:spacing w:val="7"/>
          <w:highlight w:val="none"/>
        </w:rPr>
        <w:outlineLvl w:val="9"/>
      </w:pPr>
      <w:r>
        <w:rPr>
          <w:rStyle w:val="757"/>
          <w:rFonts w:hint="default" w:ascii="Times New Roman Regular" w:hAnsi="Times New Roman Regular" w:eastAsia="宋体" w:cs="Times New Roman Regular"/>
          <w:color w:val="auto"/>
          <w:highlight w:val="none"/>
        </w:rPr>
        <w:t xml:space="preserve">﻿ </w:t>
      </w:r>
      <w:r/>
    </w:p>
    <w:p>
      <w:pPr>
        <w:pStyle w:val="1320"/>
        <w:jc w:val="center"/>
        <w:spacing w:before="320" w:after="320" w:line="300" w:lineRule="auto"/>
        <w:rPr>
          <w:rStyle w:val="757"/>
          <w:rFonts w:hint="default" w:ascii="Times New Roman Regular" w:hAnsi="Times New Roman Regular" w:eastAsia="黑体" w:cs="Times New Roman Regular"/>
          <w:b/>
          <w:bCs/>
          <w:color w:val="auto"/>
          <w:sz w:val="32"/>
          <w:szCs w:val="32"/>
          <w:highlight w:val="none"/>
        </w:rPr>
      </w:pPr>
      <w:r>
        <w:rPr>
          <w:rStyle w:val="757"/>
          <w:rFonts w:hint="default" w:ascii="Times New Roman Regular" w:hAnsi="Times New Roman Regular" w:eastAsia="黑体" w:cs="Times New Roman Regular"/>
          <w:b/>
          <w:bCs/>
          <w:color w:val="auto"/>
          <w:sz w:val="32"/>
          <w:szCs w:val="32"/>
          <w:highlight w:val="none"/>
        </w:rPr>
        <w:t xml:space="preserve">商务条款响应及偏离表 </w:t>
      </w:r>
      <w:r/>
    </w:p>
    <w:p>
      <w:pPr>
        <w:pStyle w:val="1320"/>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tbl>
      <w:tblPr>
        <w:tblStyle w:val="758"/>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806"/>
        <w:gridCol w:w="3061"/>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20"/>
              <w:jc w:val="center"/>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20"/>
              <w:jc w:val="center"/>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320"/>
              <w:jc w:val="center"/>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1320"/>
              <w:jc w:val="center"/>
              <w:rPr>
                <w:rStyle w:val="757"/>
                <w:rFonts w:hint="default" w:ascii="Times New Roman Regular" w:hAnsi="Times New Roman Regular" w:eastAsia="宋体" w:cs="Times New Roman Regular"/>
                <w:b w:val="0"/>
                <w:bCs w:val="0"/>
                <w:i w:val="0"/>
                <w:iCs w:val="0"/>
                <w:smallCaps w:val="0"/>
                <w:color w:val="auto"/>
                <w:sz w:val="24"/>
                <w:szCs w:val="24"/>
                <w:highlight w:val="none"/>
              </w:rPr>
            </w:pPr>
            <w:r>
              <w:rPr>
                <w:rStyle w:val="757"/>
                <w:rFonts w:hint="default" w:ascii="Times New Roman Regular" w:hAnsi="Times New Roman Regular" w:eastAsia="宋体" w:cs="Times New Roman Regular"/>
                <w:b w:val="0"/>
                <w:bCs w:val="0"/>
                <w:i w:val="0"/>
                <w:iCs w:val="0"/>
                <w:smallCaps w:val="0"/>
                <w:color w:val="auto"/>
                <w:sz w:val="24"/>
                <w:szCs w:val="24"/>
                <w:highlight w:val="none"/>
              </w:rPr>
              <w:t xml:space="preserve">投标人的承诺或说明</w:t>
            </w:r>
            <w:r/>
          </w:p>
        </w:tc>
      </w:tr>
    </w:tbl>
    <w:p>
      <w:pPr>
        <w:pStyle w:val="1320"/>
        <w:spacing w:before="240" w:after="240"/>
        <w:rPr>
          <w:rStyle w:val="757"/>
          <w:rFonts w:hint="default" w:ascii="Times New Roman Regular" w:hAnsi="Times New Roman Regular" w:eastAsia="宋体" w:cs="Times New Roman Regular"/>
          <w:color w:val="auto"/>
          <w:sz w:val="24"/>
          <w:szCs w:val="24"/>
          <w:highlight w:val="none"/>
        </w:rPr>
      </w:pPr>
      <w:r>
        <w:rPr>
          <w:rStyle w:val="757"/>
          <w:rFonts w:hint="default" w:ascii="Times New Roman Regular" w:hAnsi="Times New Roman Regular" w:eastAsia="宋体" w:cs="Times New Roman Regular"/>
          <w:color w:val="auto"/>
          <w:highlight w:val="none"/>
        </w:rPr>
        <w:t xml:space="preserve">  </w:t>
      </w:r>
      <w:r/>
    </w:p>
    <w:p>
      <w:pPr>
        <w:pStyle w:val="1321"/>
        <w:jc w:val="left"/>
        <w:rPr>
          <w:rStyle w:val="757"/>
          <w:rFonts w:hint="default" w:ascii="Times New Roman Regular" w:hAnsi="Times New Roman Regular" w:eastAsia="Times New Roman" w:cs="Times New Roman Regular"/>
          <w:color w:val="auto"/>
          <w:highlight w:val="none"/>
        </w:rPr>
        <w:outlineLvl w:val="1"/>
      </w:pPr>
      <w:r/>
      <w:bookmarkStart w:id="170" w:name="_Toc73"/>
      <w:r>
        <w:rPr>
          <w:rStyle w:val="757"/>
          <w:rFonts w:hint="default" w:ascii="Times New Roman Regular" w:hAnsi="Times New Roman Regular" w:eastAsia="Times New Roman" w:cs="Times New Roman Regular"/>
          <w:color w:val="auto"/>
          <w:highlight w:val="none"/>
        </w:rPr>
        <w:br w:type="page" w:clear="all"/>
      </w:r>
      <w:r>
        <w:rPr>
          <w:rStyle w:val="757"/>
          <w:rFonts w:hint="default" w:ascii="Times New Roman Regular" w:hAnsi="Times New Roman Regular" w:eastAsia="宋体" w:cs="Times New Roman Regular"/>
          <w:b/>
          <w:color w:val="auto"/>
          <w:sz w:val="32"/>
          <w:highlight w:val="none"/>
        </w:rPr>
        <w:t xml:space="preserve">十、其他材料</w:t>
      </w:r>
      <w:bookmarkEnd w:id="132"/>
      <w:r/>
      <w:bookmarkEnd w:id="170"/>
      <w:r/>
      <w:r/>
    </w:p>
    <w:p>
      <w:pPr>
        <w:spacing w:line="360" w:lineRule="auto"/>
        <w:rPr>
          <w:rFonts w:hint="default" w:ascii="Times New Roman Regular" w:hAnsi="Times New Roman Regular" w:cs="Times New Roman Regular"/>
          <w:b/>
          <w:bCs/>
          <w:color w:val="auto"/>
          <w:sz w:val="20"/>
          <w:szCs w:val="32"/>
          <w:highlight w:val="none"/>
        </w:rPr>
      </w:pPr>
      <w:r/>
      <w:bookmarkStart w:id="171" w:name="_Hlt26671244"/>
      <w:r/>
      <w:bookmarkEnd w:id="171"/>
      <w:r/>
      <w:bookmarkStart w:id="172" w:name="EB588535cb89c848fcab6b1c628a21da1b"/>
      <w:r>
        <w:rPr>
          <w:rFonts w:hint="default" w:ascii="Times New Roman Regular" w:hAnsi="Times New Roman Regular" w:cs="Times New Roman Regular"/>
          <w:b/>
          <w:bCs/>
          <w:color w:val="auto"/>
          <w:sz w:val="20"/>
          <w:szCs w:val="32"/>
          <w:highlight w:val="none"/>
        </w:rPr>
        <w:t xml:space="preserve"> </w:t>
      </w:r>
      <w:bookmarkEnd w:id="172"/>
      <w:r/>
      <w:r/>
    </w:p>
    <w:p>
      <w:pPr>
        <w:ind w:firstLine="480"/>
        <w:spacing w:line="360" w:lineRule="auto"/>
        <w:rPr>
          <w:rFonts w:hint="default" w:ascii="Times New Roman Regular" w:hAnsi="Times New Roman Regular" w:cs="Times New Roman Regular"/>
          <w:color w:val="auto"/>
          <w:sz w:val="24"/>
          <w:highlight w:val="none"/>
        </w:rPr>
      </w:pPr>
      <w:r>
        <w:rPr>
          <w:rFonts w:hint="default" w:ascii="Times New Roman Regular" w:hAnsi="Times New Roman Regular" w:cs="Times New Roman Regular"/>
          <w:color w:val="auto"/>
          <w:sz w:val="24"/>
          <w:highlight w:val="none"/>
        </w:rPr>
      </w:r>
      <w:r/>
    </w:p>
    <w:sectPr>
      <w:footerReference w:type="default" r:id="rId13"/>
      <w:footerReference w:type="even" r:id="rId14"/>
      <w:footerReference w:type="first" r:id="rId15"/>
      <w:footnotePr/>
      <w:endnotePr/>
      <w:type w:val="nextPage"/>
      <w:pgSz w:w="11906" w:h="16838" w:orient="portrait"/>
      <w:pgMar w:top="1440" w:right="1083" w:bottom="1440" w:left="1083"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Times New Roman Regular">
    <w:panose1 w:val="02020603050405020304"/>
  </w:font>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Arial Unicode MS">
    <w:panose1 w:val="020B0604020202020204"/>
  </w:font>
  <w:font w:name="方正黑体_GBK">
    <w:panose1 w:val="020B0503020202020204"/>
  </w:font>
  <w:font w:name="Trebuchet MS">
    <w:panose1 w:val="020B0603020202020204"/>
  </w:font>
  <w:font w:name="Courier New">
    <w:panose1 w:val="02070309020205020404"/>
  </w:font>
  <w:font w:name="MS Mincho">
    <w:panose1 w:val="02020603050405090304"/>
  </w:font>
  <w:font w:name="方正仿宋简体">
    <w:panose1 w:val="020B0503020202020204"/>
  </w:font>
  <w:font w:name="Tahoma">
    <w:panose1 w:val="020B0604030504040204"/>
  </w:font>
  <w:font w:name="Cambria">
    <w:panose1 w:val="02040503050406030204"/>
  </w:font>
  <w:font w:name="Futura Bk">
    <w:panose1 w:val="020B0503020202020204"/>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创艺简仿宋">
    <w:panose1 w:val="020B0503020202020204"/>
  </w:font>
  <w:font w:name="楷体_GB2312">
    <w:panose1 w:val="02010609060101010101"/>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rPr>
        <w:rStyle w:val="806"/>
      </w:rPr>
      <w:framePr w:wrap="around" w:vAnchor="text" w:hAnchor="margin" w:xAlign="center" w:y="1"/>
    </w:pPr>
    <w:r>
      <w:fldChar w:fldCharType="begin"/>
    </w:r>
    <w:r>
      <w:rPr>
        <w:rStyle w:val="806"/>
        <w:highlight w:val="white"/>
      </w:rPr>
      <w:instrText xml:space="preserve">PAGE  </w:instrText>
    </w:r>
    <w:r>
      <w:fldChar w:fldCharType="separate"/>
    </w:r>
    <w:r>
      <w:rPr>
        <w:rStyle w:val="806"/>
        <w:highlight w:val="white"/>
      </w:rPr>
      <w:t xml:space="preserve">1</w:t>
    </w:r>
    <w:r>
      <w:fldChar w:fldCharType="end"/>
    </w:r>
    <w:r/>
  </w:p>
  <w:p>
    <w:pPr>
      <w:pStyle w:val="7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rPr>
        <w:rStyle w:val="806"/>
      </w:rPr>
      <w:framePr w:wrap="around" w:vAnchor="text" w:hAnchor="margin" w:xAlign="center" w:y="1"/>
    </w:pPr>
    <w:r>
      <w:fldChar w:fldCharType="begin"/>
    </w:r>
    <w:r>
      <w:rPr>
        <w:rStyle w:val="806"/>
        <w:highlight w:val="white"/>
      </w:rPr>
      <w:instrText xml:space="preserve">PAGE  </w:instrText>
    </w:r>
    <w:r>
      <w:fldChar w:fldCharType="separate"/>
    </w:r>
    <w:r>
      <w:fldChar w:fldCharType="end"/>
    </w:r>
    <w:r/>
  </w:p>
  <w:p>
    <w:pPr>
      <w:pStyle w:val="7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56</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ind w:firstLine="360"/>
      <w:rPr>
        <w:rStyle w:val="806"/>
      </w:rPr>
      <w:framePr w:wrap="around" w:vAnchor="text" w:hAnchor="margin" w:xAlign="right" w:y="1"/>
    </w:pPr>
    <w:r>
      <w:fldChar w:fldCharType="begin"/>
    </w:r>
    <w:r>
      <w:rPr>
        <w:rStyle w:val="806"/>
        <w:color w:val="000000"/>
        <w:highlight w:val="white"/>
      </w:rPr>
      <w:instrText xml:space="preserve">PAGE  </w:instrText>
    </w:r>
    <w:r>
      <w:fldChar w:fldCharType="separate"/>
    </w:r>
    <w:r>
      <w:fldChar w:fldCharType="end"/>
    </w:r>
    <w:r/>
  </w:p>
  <w:p>
    <w:pPr>
      <w:pStyle w:val="781"/>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78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94"/>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172"/>
      <w:isLgl w:val="false"/>
      <w:suff w:val="tab"/>
      <w:lvlText w:val="(%1)"/>
      <w:lvlJc w:val="left"/>
      <w:pPr>
        <w:ind w:left="397" w:hanging="397"/>
        <w:tabs>
          <w:tab w:val="left" w:pos="397" w:leader="none"/>
        </w:tabs>
      </w:pPr>
      <w:rPr>
        <w:rFonts w:hint="default" w:ascii="Arial" w:hAnsi="Arial" w:eastAsia="宋体" w:cs="Arial"/>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761"/>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none"/>
      <w:pStyle w:val="753"/>
      <w:isLgl w:val="false"/>
      <w:suff w:val="nothing"/>
      <w:lvlText w:val=""/>
      <w:lvlJc w:val="left"/>
      <w:pPr>
        <w:ind w:left="0" w:firstLine="0"/>
        <w:tabs>
          <w:tab w:val="left" w:pos="0" w:leader="none"/>
        </w:tabs>
      </w:pPr>
    </w:lvl>
    <w:lvl w:ilvl="6">
      <w:start w:val="1"/>
      <w:numFmt w:val="none"/>
      <w:pStyle w:val="754"/>
      <w:isLgl w:val="false"/>
      <w:suff w:val="nothing"/>
      <w:lvlText w:val=""/>
      <w:lvlJc w:val="left"/>
      <w:pPr>
        <w:ind w:left="0" w:firstLine="0"/>
        <w:tabs>
          <w:tab w:val="left" w:pos="0" w:leader="none"/>
        </w:tabs>
      </w:pPr>
    </w:lvl>
    <w:lvl w:ilvl="7">
      <w:start w:val="1"/>
      <w:numFmt w:val="none"/>
      <w:pStyle w:val="755"/>
      <w:isLgl w:val="false"/>
      <w:suff w:val="nothing"/>
      <w:lvlText w:val=""/>
      <w:lvlJc w:val="left"/>
      <w:pPr>
        <w:ind w:left="0" w:firstLine="0"/>
        <w:tabs>
          <w:tab w:val="left" w:pos="0" w:leader="none"/>
        </w:tabs>
      </w:pPr>
    </w:lvl>
    <w:lvl w:ilvl="8">
      <w:start w:val="1"/>
      <w:numFmt w:val="none"/>
      <w:pStyle w:val="756"/>
      <w:isLgl w:val="false"/>
      <w:suff w:val="nothing"/>
      <w:lvlText w:val=""/>
      <w:lvlJc w:val="left"/>
      <w:pPr>
        <w:ind w:left="0" w:firstLine="0"/>
        <w:tabs>
          <w:tab w:val="left" w:pos="0" w:leader="none"/>
        </w:tabs>
      </w:pPr>
    </w:lvl>
  </w:abstractNum>
  <w:abstractNum w:abstractNumId="4">
    <w:multiLevelType w:val="hybridMultilevel"/>
    <w:lvl w:ilvl="0">
      <w:start w:val="1"/>
      <w:numFmt w:val="bullet"/>
      <w:pStyle w:val="992"/>
      <w:isLgl w:val="false"/>
      <w:suff w:val="tab"/>
      <w:lvlText w:val=""/>
      <w:lvlJc w:val="left"/>
      <w:pPr>
        <w:ind w:left="284" w:hanging="284"/>
        <w:tabs>
          <w:tab w:val="left" w:pos="284" w:leader="none"/>
        </w:tabs>
      </w:pPr>
      <w:rPr>
        <w:rFonts w:hint="default" w:ascii="Wingdings" w:hAnsi="Wingdings"/>
        <w:strike w:val="0"/>
        <w:color w:val="auto"/>
        <w:sz w:val="13"/>
        <w:u w:val="none"/>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
    <w:multiLevelType w:val="hybridMultilevel"/>
    <w:lvl w:ilvl="0">
      <w:start w:val="1"/>
      <w:numFmt w:val="decimal"/>
      <w:pStyle w:val="1206"/>
      <w:isLgl w:val="false"/>
      <w:suff w:val="tab"/>
      <w:lvlText w:val="(%1)"/>
      <w:lvlJc w:val="left"/>
      <w:pPr>
        <w:ind w:left="845" w:hanging="420"/>
      </w:pPr>
      <w:rPr>
        <w:rFonts w:hint="default"/>
      </w:rPr>
    </w:lvl>
    <w:lvl w:ilvl="1">
      <w:start w:val="1"/>
      <w:numFmt w:val="bullet"/>
      <w:isLgl w:val="false"/>
      <w:suff w:val="tab"/>
      <w:lvlText w:val=""/>
      <w:lvlJc w:val="left"/>
      <w:pPr>
        <w:ind w:left="1265" w:hanging="420"/>
      </w:pPr>
      <w:rPr>
        <w:rFonts w:hint="default" w:ascii="Wingdings" w:hAnsi="Wingdings"/>
      </w:rPr>
    </w:lvl>
    <w:lvl w:ilvl="2">
      <w:start w:val="1"/>
      <w:numFmt w:val="bullet"/>
      <w:isLgl w:val="false"/>
      <w:suff w:val="tab"/>
      <w:lvlText w:val=""/>
      <w:lvlJc w:val="left"/>
      <w:pPr>
        <w:ind w:left="1685" w:hanging="420"/>
      </w:pPr>
      <w:rPr>
        <w:rFonts w:hint="default" w:ascii="Wingdings" w:hAnsi="Wingdings"/>
      </w:rPr>
    </w:lvl>
    <w:lvl w:ilvl="3">
      <w:start w:val="1"/>
      <w:numFmt w:val="bullet"/>
      <w:isLgl w:val="false"/>
      <w:suff w:val="tab"/>
      <w:lvlText w:val=""/>
      <w:lvlJc w:val="left"/>
      <w:pPr>
        <w:ind w:left="2105" w:hanging="420"/>
      </w:pPr>
      <w:rPr>
        <w:rFonts w:hint="default" w:ascii="Wingdings" w:hAnsi="Wingdings"/>
      </w:rPr>
    </w:lvl>
    <w:lvl w:ilvl="4">
      <w:start w:val="1"/>
      <w:numFmt w:val="bullet"/>
      <w:isLgl w:val="false"/>
      <w:suff w:val="tab"/>
      <w:lvlText w:val=""/>
      <w:lvlJc w:val="left"/>
      <w:pPr>
        <w:ind w:left="2525" w:hanging="420"/>
      </w:pPr>
      <w:rPr>
        <w:rFonts w:hint="default" w:ascii="Wingdings" w:hAnsi="Wingdings"/>
      </w:rPr>
    </w:lvl>
    <w:lvl w:ilvl="5">
      <w:start w:val="1"/>
      <w:numFmt w:val="bullet"/>
      <w:isLgl w:val="false"/>
      <w:suff w:val="tab"/>
      <w:lvlText w:val=""/>
      <w:lvlJc w:val="left"/>
      <w:pPr>
        <w:ind w:left="2945" w:hanging="420"/>
      </w:pPr>
      <w:rPr>
        <w:rFonts w:hint="default" w:ascii="Wingdings" w:hAnsi="Wingdings"/>
      </w:rPr>
    </w:lvl>
    <w:lvl w:ilvl="6">
      <w:start w:val="1"/>
      <w:numFmt w:val="bullet"/>
      <w:isLgl w:val="false"/>
      <w:suff w:val="tab"/>
      <w:lvlText w:val=""/>
      <w:lvlJc w:val="left"/>
      <w:pPr>
        <w:ind w:left="3365" w:hanging="420"/>
      </w:pPr>
      <w:rPr>
        <w:rFonts w:hint="default" w:ascii="Wingdings" w:hAnsi="Wingdings"/>
      </w:rPr>
    </w:lvl>
    <w:lvl w:ilvl="7">
      <w:start w:val="1"/>
      <w:numFmt w:val="bullet"/>
      <w:isLgl w:val="false"/>
      <w:suff w:val="tab"/>
      <w:lvlText w:val=""/>
      <w:lvlJc w:val="left"/>
      <w:pPr>
        <w:ind w:left="3785" w:hanging="420"/>
      </w:pPr>
      <w:rPr>
        <w:rFonts w:hint="default" w:ascii="Wingdings" w:hAnsi="Wingdings"/>
      </w:rPr>
    </w:lvl>
    <w:lvl w:ilvl="8">
      <w:start w:val="1"/>
      <w:numFmt w:val="bullet"/>
      <w:isLgl w:val="false"/>
      <w:suff w:val="tab"/>
      <w:lvlText w:val=""/>
      <w:lvlJc w:val="left"/>
      <w:pPr>
        <w:ind w:left="4205" w:hanging="420"/>
      </w:pPr>
      <w:rPr>
        <w:rFonts w:hint="default" w:ascii="Wingdings" w:hAnsi="Wingdings"/>
      </w:rPr>
    </w:lvl>
  </w:abstractNum>
  <w:abstractNum w:abstractNumId="6">
    <w:multiLevelType w:val="hybridMultilevel"/>
    <w:lvl w:ilvl="0">
      <w:start w:val="1"/>
      <w:numFmt w:val="upperLetter"/>
      <w:pStyle w:val="1138"/>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pStyle w:val="1113"/>
      <w:isLgl w:val="false"/>
      <w:suff w:val="tab"/>
      <w:lvlText w:val="第%1章"/>
      <w:lvlJc w:val="left"/>
      <w:pPr>
        <w:ind w:left="709" w:hanging="425"/>
      </w:pPr>
      <w:rPr>
        <w:rFonts w:hint="eastAsia" w:eastAsia="宋体"/>
        <w:sz w:val="28"/>
        <w:lang w:val="en-US"/>
      </w:rPr>
    </w:lvl>
    <w:lvl w:ilvl="1">
      <w:start w:val="1"/>
      <w:numFmt w:val="decimal"/>
      <w:pStyle w:val="1112"/>
      <w:isLgl w:val="false"/>
      <w:suff w:val="tab"/>
      <w:lvlText w:val="%1.%2"/>
      <w:lvlJc w:val="left"/>
      <w:pPr>
        <w:ind w:left="880" w:hanging="879"/>
      </w:pPr>
      <w:rPr>
        <w:rFonts w:hint="eastAsia" w:ascii="宋体" w:hAnsi="宋体" w:eastAsia="宋体"/>
        <w:sz w:val="28"/>
      </w:rPr>
    </w:lvl>
    <w:lvl w:ilvl="2">
      <w:start w:val="1"/>
      <w:numFmt w:val="decimal"/>
      <w:pStyle w:val="1137"/>
      <w:isLgl w:val="false"/>
      <w:suff w:val="tab"/>
      <w:lvlText w:val="%1.%2.%3"/>
      <w:lvlJc w:val="left"/>
      <w:pPr>
        <w:ind w:left="5444" w:hanging="1191"/>
      </w:pPr>
      <w:rPr>
        <w:rFonts w:hint="eastAsia" w:ascii="宋体" w:hAnsi="宋体" w:eastAsia="宋体"/>
        <w:sz w:val="28"/>
      </w:rPr>
    </w:lvl>
    <w:lvl w:ilvl="3">
      <w:start w:val="1"/>
      <w:numFmt w:val="decimal"/>
      <w:pStyle w:val="1136"/>
      <w:isLgl w:val="false"/>
      <w:suff w:val="tab"/>
      <w:lvlText w:val="%1.%2.%3.%4"/>
      <w:lvlJc w:val="left"/>
      <w:pPr>
        <w:ind w:left="1275" w:hanging="1644"/>
      </w:pPr>
      <w:rPr>
        <w:rFonts w:hint="eastAsia" w:ascii="宋体" w:hAnsi="宋体" w:eastAsia="宋体"/>
        <w:sz w:val="28"/>
      </w:rPr>
    </w:lvl>
    <w:lvl w:ilvl="4">
      <w:start w:val="1"/>
      <w:numFmt w:val="decimal"/>
      <w:pStyle w:val="1186"/>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default="1">
    <w:name w:val="Normal"/>
    <w:link w:val="1326"/>
    <w:uiPriority w:val="0"/>
    <w:qFormat/>
    <w:pPr>
      <w:jc w:val="both"/>
      <w:widowControl w:val="off"/>
    </w:pPr>
    <w:rPr>
      <w:rFonts w:hint="default" w:ascii="Calibri" w:hAnsi="Calibri" w:eastAsia="宋体" w:cs="Times New Roman"/>
      <w:sz w:val="21"/>
      <w:szCs w:val="22"/>
      <w:lang w:val="en-US" w:eastAsia="zh-CN" w:bidi="ar-SA"/>
    </w:rPr>
  </w:style>
  <w:style w:type="paragraph" w:styleId="748">
    <w:name w:val="Heading 1"/>
    <w:basedOn w:val="747"/>
    <w:next w:val="747"/>
    <w:link w:val="960"/>
    <w:uiPriority w:val="9"/>
    <w:qFormat/>
    <w:pPr>
      <w:jc w:val="center"/>
      <w:keepNext/>
      <w:outlineLvl w:val="0"/>
    </w:pPr>
    <w:rPr>
      <w:rFonts w:ascii="楷体_GB2312" w:hAnsi="宋体" w:eastAsia="楷体_GB2312"/>
      <w:sz w:val="28"/>
      <w:szCs w:val="28"/>
    </w:rPr>
  </w:style>
  <w:style w:type="paragraph" w:styleId="749">
    <w:name w:val="Heading 2"/>
    <w:basedOn w:val="747"/>
    <w:link w:val="961"/>
    <w:uiPriority w:val="0"/>
    <w:qFormat/>
    <w:pPr>
      <w:jc w:val="center"/>
      <w:keepLines/>
      <w:keepNext/>
      <w:spacing w:before="260" w:after="260" w:line="415" w:lineRule="auto"/>
      <w:outlineLvl w:val="1"/>
    </w:pPr>
    <w:rPr>
      <w:rFonts w:ascii="Arial" w:hAnsi="Arial" w:eastAsia="幼圆"/>
      <w:b/>
      <w:bCs/>
      <w:sz w:val="44"/>
      <w:szCs w:val="44"/>
    </w:rPr>
  </w:style>
  <w:style w:type="paragraph" w:styleId="750">
    <w:name w:val="Heading 3"/>
    <w:basedOn w:val="747"/>
    <w:link w:val="962"/>
    <w:uiPriority w:val="9"/>
    <w:qFormat/>
    <w:pPr>
      <w:keepLines/>
      <w:keepNext/>
      <w:spacing w:before="260" w:after="260" w:line="415" w:lineRule="auto"/>
      <w:outlineLvl w:val="2"/>
    </w:pPr>
    <w:rPr>
      <w:b/>
      <w:bCs/>
      <w:sz w:val="32"/>
      <w:szCs w:val="32"/>
    </w:rPr>
  </w:style>
  <w:style w:type="paragraph" w:styleId="751">
    <w:name w:val="Heading 4"/>
    <w:basedOn w:val="747"/>
    <w:link w:val="963"/>
    <w:uiPriority w:val="9"/>
    <w:qFormat/>
    <w:pPr>
      <w:keepLines/>
      <w:keepNext/>
      <w:spacing w:before="280" w:after="290" w:line="376" w:lineRule="auto"/>
      <w:outlineLvl w:val="3"/>
    </w:pPr>
    <w:rPr>
      <w:rFonts w:ascii="Arial" w:hAnsi="Arial" w:eastAsia="黑体"/>
      <w:b/>
      <w:bCs/>
      <w:sz w:val="28"/>
      <w:szCs w:val="28"/>
    </w:rPr>
  </w:style>
  <w:style w:type="paragraph" w:styleId="752">
    <w:name w:val="Heading 5"/>
    <w:basedOn w:val="747"/>
    <w:link w:val="964"/>
    <w:uiPriority w:val="0"/>
    <w:qFormat/>
    <w:pPr>
      <w:keepNext/>
      <w:outlineLvl w:val="4"/>
    </w:pPr>
    <w:rPr>
      <w:rFonts w:ascii="宋体" w:hAnsi="宋体"/>
      <w:color w:val="000000"/>
      <w:sz w:val="28"/>
      <w:szCs w:val="28"/>
    </w:rPr>
  </w:style>
  <w:style w:type="paragraph" w:styleId="753">
    <w:name w:val="Heading 6"/>
    <w:basedOn w:val="747"/>
    <w:next w:val="747"/>
    <w:link w:val="965"/>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754">
    <w:name w:val="Heading 7"/>
    <w:basedOn w:val="747"/>
    <w:next w:val="747"/>
    <w:link w:val="966"/>
    <w:uiPriority w:val="0"/>
    <w:qFormat/>
    <w:pPr>
      <w:numPr>
        <w:ilvl w:val="6"/>
        <w:numId w:val="1"/>
      </w:numPr>
      <w:keepLines/>
      <w:keepNext/>
      <w:spacing w:before="240" w:after="64" w:line="319" w:lineRule="auto"/>
      <w:outlineLvl w:val="6"/>
    </w:pPr>
    <w:rPr>
      <w:b/>
      <w:bCs/>
      <w:sz w:val="24"/>
    </w:rPr>
  </w:style>
  <w:style w:type="paragraph" w:styleId="755">
    <w:name w:val="Heading 8"/>
    <w:basedOn w:val="747"/>
    <w:next w:val="747"/>
    <w:link w:val="967"/>
    <w:uiPriority w:val="0"/>
    <w:qFormat/>
    <w:pPr>
      <w:numPr>
        <w:ilvl w:val="7"/>
        <w:numId w:val="1"/>
      </w:numPr>
      <w:keepLines/>
      <w:keepNext/>
      <w:spacing w:before="240" w:after="64" w:line="319" w:lineRule="auto"/>
      <w:outlineLvl w:val="7"/>
    </w:pPr>
    <w:rPr>
      <w:rFonts w:ascii="Arial" w:hAnsi="Arial" w:eastAsia="黑体"/>
      <w:sz w:val="24"/>
    </w:rPr>
  </w:style>
  <w:style w:type="paragraph" w:styleId="756">
    <w:name w:val="Heading 9"/>
    <w:basedOn w:val="747"/>
    <w:next w:val="747"/>
    <w:link w:val="968"/>
    <w:uiPriority w:val="0"/>
    <w:qFormat/>
    <w:pPr>
      <w:numPr>
        <w:ilvl w:val="8"/>
        <w:numId w:val="1"/>
      </w:numPr>
      <w:keepLines/>
      <w:keepNext/>
      <w:spacing w:before="240" w:after="64" w:line="319" w:lineRule="auto"/>
      <w:outlineLvl w:val="8"/>
    </w:pPr>
    <w:rPr>
      <w:rFonts w:ascii="Arial" w:hAnsi="Arial" w:eastAsia="黑体"/>
      <w:szCs w:val="21"/>
    </w:rPr>
  </w:style>
  <w:style w:type="character" w:styleId="757" w:default="1">
    <w:name w:val="Default Paragraph Font"/>
    <w:uiPriority w:val="1"/>
    <w:unhideWhenUsed/>
    <w:qFormat/>
  </w:style>
  <w:style w:type="table" w:styleId="758" w:default="1">
    <w:name w:val="Normal Table"/>
    <w:uiPriority w:val="0"/>
    <w:semiHidden/>
    <w:qFormat/>
    <w:tblPr>
      <w:tblCellMar>
        <w:left w:w="108" w:type="dxa"/>
        <w:top w:w="0" w:type="dxa"/>
        <w:right w:w="108" w:type="dxa"/>
        <w:bottom w:w="0" w:type="dxa"/>
      </w:tblCellMar>
    </w:tblPr>
  </w:style>
  <w:style w:type="paragraph" w:styleId="759">
    <w:name w:val="List 3"/>
    <w:basedOn w:val="747"/>
    <w:uiPriority w:val="0"/>
    <w:qFormat/>
    <w:pPr>
      <w:ind w:hanging="200"/>
    </w:pPr>
    <w:rPr>
      <w:szCs w:val="21"/>
    </w:rPr>
  </w:style>
  <w:style w:type="paragraph" w:styleId="760">
    <w:name w:val="toc 7"/>
    <w:basedOn w:val="747"/>
    <w:next w:val="747"/>
    <w:uiPriority w:val="39"/>
    <w:qFormat/>
    <w:pPr>
      <w:ind w:left="1260"/>
      <w:jc w:val="left"/>
    </w:pPr>
    <w:rPr>
      <w:rFonts w:ascii="Calibri" w:hAnsi="Calibri" w:cs="Calibri"/>
      <w:sz w:val="18"/>
      <w:szCs w:val="18"/>
    </w:rPr>
  </w:style>
  <w:style w:type="paragraph" w:styleId="761">
    <w:name w:val="List Number"/>
    <w:basedOn w:val="747"/>
    <w:uiPriority w:val="0"/>
    <w:qFormat/>
    <w:pPr>
      <w:numPr>
        <w:ilvl w:val="0"/>
        <w:numId w:val="2"/>
      </w:numPr>
      <w:ind w:left="0" w:firstLine="0"/>
      <w:tabs>
        <w:tab w:val="clear" w:pos="420" w:leader="none"/>
      </w:tabs>
    </w:pPr>
    <w:rPr>
      <w:szCs w:val="20"/>
    </w:rPr>
  </w:style>
  <w:style w:type="paragraph" w:styleId="762">
    <w:name w:val="Normal Indent"/>
    <w:basedOn w:val="747"/>
    <w:link w:val="969"/>
    <w:uiPriority w:val="99"/>
    <w:qFormat/>
    <w:pPr>
      <w:ind w:firstLine="420"/>
    </w:pPr>
    <w:rPr>
      <w:szCs w:val="21"/>
    </w:rPr>
  </w:style>
  <w:style w:type="paragraph" w:styleId="763">
    <w:name w:val="Caption"/>
    <w:basedOn w:val="747"/>
    <w:next w:val="7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4">
    <w:name w:val="Document Map"/>
    <w:basedOn w:val="747"/>
    <w:link w:val="970"/>
    <w:uiPriority w:val="99"/>
    <w:qFormat/>
    <w:pPr>
      <w:shd w:val="clear" w:color="auto" w:fill="000080"/>
    </w:pPr>
    <w:rPr>
      <w:szCs w:val="21"/>
    </w:rPr>
  </w:style>
  <w:style w:type="paragraph" w:styleId="765">
    <w:name w:val="toa heading"/>
    <w:basedOn w:val="747"/>
    <w:next w:val="747"/>
    <w:uiPriority w:val="0"/>
    <w:qFormat/>
    <w:pPr>
      <w:spacing w:before="120"/>
    </w:pPr>
    <w:rPr>
      <w:rFonts w:ascii="Arial" w:hAnsi="Arial" w:cs="Arial"/>
      <w:sz w:val="24"/>
    </w:rPr>
  </w:style>
  <w:style w:type="paragraph" w:styleId="766">
    <w:name w:val="annotation text"/>
    <w:basedOn w:val="747"/>
    <w:link w:val="971"/>
    <w:uiPriority w:val="99"/>
    <w:qFormat/>
    <w:pPr>
      <w:jc w:val="left"/>
    </w:pPr>
    <w:rPr>
      <w:szCs w:val="21"/>
    </w:rPr>
  </w:style>
  <w:style w:type="paragraph" w:styleId="767">
    <w:name w:val="Body Text 3"/>
    <w:basedOn w:val="747"/>
    <w:uiPriority w:val="0"/>
    <w:qFormat/>
    <w:rPr>
      <w:rFonts w:ascii="仿宋_GB2312" w:hAnsi="宋体" w:eastAsia="仿宋_GB2312" w:cs="宋体"/>
      <w:sz w:val="32"/>
      <w:szCs w:val="32"/>
    </w:rPr>
  </w:style>
  <w:style w:type="paragraph" w:styleId="768">
    <w:name w:val="Body Text"/>
    <w:basedOn w:val="747"/>
    <w:next w:val="747"/>
    <w:link w:val="972"/>
    <w:uiPriority w:val="99"/>
    <w:qFormat/>
    <w:rPr>
      <w:rFonts w:ascii="楷体_GB2312" w:hAnsi="宋体" w:eastAsia="楷体_GB2312"/>
      <w:sz w:val="28"/>
      <w:szCs w:val="28"/>
    </w:rPr>
  </w:style>
  <w:style w:type="paragraph" w:styleId="769">
    <w:name w:val="Body Text Indent"/>
    <w:basedOn w:val="747"/>
    <w:next w:val="770"/>
    <w:uiPriority w:val="0"/>
    <w:qFormat/>
    <w:pPr>
      <w:ind w:firstLine="645"/>
    </w:pPr>
    <w:rPr>
      <w:rFonts w:ascii="楷体_GB2312" w:hAnsi="宋体" w:eastAsia="楷体_GB2312" w:cs="宋体"/>
      <w:sz w:val="32"/>
      <w:szCs w:val="32"/>
    </w:rPr>
  </w:style>
  <w:style w:type="paragraph" w:styleId="770">
    <w:name w:val="envelope return"/>
    <w:basedOn w:val="747"/>
    <w:uiPriority w:val="99"/>
    <w:qFormat/>
    <w:rPr>
      <w:rFonts w:ascii="Arial" w:hAnsi="Arial"/>
    </w:rPr>
  </w:style>
  <w:style w:type="paragraph" w:styleId="771">
    <w:name w:val="List 2"/>
    <w:basedOn w:val="747"/>
    <w:uiPriority w:val="0"/>
    <w:qFormat/>
    <w:pPr>
      <w:numPr>
        <w:ilvl w:val="0"/>
        <w:numId w:val="3"/>
      </w:numPr>
      <w:ind w:left="0" w:hanging="200"/>
      <w:tabs>
        <w:tab w:val="clear" w:pos="907" w:leader="none"/>
      </w:tabs>
    </w:pPr>
    <w:rPr>
      <w:szCs w:val="21"/>
    </w:rPr>
  </w:style>
  <w:style w:type="paragraph" w:styleId="772">
    <w:name w:val="HTML Address"/>
    <w:basedOn w:val="747"/>
    <w:uiPriority w:val="0"/>
    <w:qFormat/>
    <w:pPr>
      <w:numPr>
        <w:ilvl w:val="0"/>
        <w:numId w:val="4"/>
      </w:numPr>
      <w:ind w:left="0" w:firstLine="0"/>
      <w:tabs>
        <w:tab w:val="clear" w:pos="397" w:leader="none"/>
      </w:tabs>
    </w:pPr>
    <w:rPr>
      <w:i/>
      <w:iCs/>
      <w:szCs w:val="21"/>
    </w:rPr>
  </w:style>
  <w:style w:type="paragraph" w:styleId="773">
    <w:name w:val="toc 5"/>
    <w:basedOn w:val="747"/>
    <w:next w:val="747"/>
    <w:uiPriority w:val="39"/>
    <w:qFormat/>
    <w:pPr>
      <w:ind w:left="840"/>
      <w:jc w:val="left"/>
    </w:pPr>
    <w:rPr>
      <w:rFonts w:ascii="Calibri" w:hAnsi="Calibri" w:cs="Calibri"/>
      <w:sz w:val="18"/>
      <w:szCs w:val="18"/>
    </w:rPr>
  </w:style>
  <w:style w:type="paragraph" w:styleId="774">
    <w:name w:val="toc 3"/>
    <w:basedOn w:val="747"/>
    <w:next w:val="747"/>
    <w:uiPriority w:val="39"/>
    <w:qFormat/>
    <w:pPr>
      <w:ind w:left="420"/>
      <w:jc w:val="left"/>
    </w:pPr>
    <w:rPr>
      <w:rFonts w:ascii="Calibri" w:hAnsi="Calibri" w:cs="Calibri"/>
      <w:i/>
      <w:iCs/>
      <w:sz w:val="20"/>
      <w:szCs w:val="20"/>
    </w:rPr>
  </w:style>
  <w:style w:type="paragraph" w:styleId="775">
    <w:name w:val="Plain Text"/>
    <w:basedOn w:val="747"/>
    <w:link w:val="973"/>
    <w:uiPriority w:val="99"/>
    <w:qFormat/>
    <w:rPr>
      <w:rFonts w:ascii="宋体" w:hAnsi="宋体"/>
      <w:szCs w:val="21"/>
    </w:rPr>
  </w:style>
  <w:style w:type="paragraph" w:styleId="776">
    <w:name w:val="toc 8"/>
    <w:basedOn w:val="747"/>
    <w:next w:val="747"/>
    <w:uiPriority w:val="39"/>
    <w:qFormat/>
    <w:pPr>
      <w:ind w:left="1470"/>
      <w:jc w:val="left"/>
    </w:pPr>
    <w:rPr>
      <w:rFonts w:ascii="Calibri" w:hAnsi="Calibri" w:cs="Calibri"/>
      <w:sz w:val="18"/>
      <w:szCs w:val="18"/>
    </w:rPr>
  </w:style>
  <w:style w:type="paragraph" w:styleId="777">
    <w:name w:val="Date"/>
    <w:basedOn w:val="747"/>
    <w:next w:val="747"/>
    <w:link w:val="974"/>
    <w:uiPriority w:val="0"/>
    <w:qFormat/>
    <w:rPr>
      <w:sz w:val="24"/>
    </w:rPr>
  </w:style>
  <w:style w:type="paragraph" w:styleId="778">
    <w:name w:val="Body Text Indent 2"/>
    <w:basedOn w:val="747"/>
    <w:uiPriority w:val="0"/>
    <w:qFormat/>
    <w:pPr>
      <w:ind w:left="630" w:firstLine="645"/>
    </w:pPr>
    <w:rPr>
      <w:rFonts w:ascii="Arial" w:hAnsi="Arial" w:eastAsia="仿宋_GB2312" w:cs="Arial"/>
      <w:sz w:val="32"/>
      <w:szCs w:val="32"/>
    </w:rPr>
  </w:style>
  <w:style w:type="paragraph" w:styleId="779">
    <w:name w:val="endnote text"/>
    <w:basedOn w:val="747"/>
    <w:link w:val="956"/>
    <w:uiPriority w:val="99"/>
    <w:semiHidden/>
    <w:unhideWhenUsed/>
    <w:qFormat/>
    <w:pPr>
      <w:spacing w:after="0" w:line="240" w:lineRule="auto"/>
    </w:pPr>
    <w:rPr>
      <w:sz w:val="20"/>
    </w:rPr>
  </w:style>
  <w:style w:type="paragraph" w:styleId="780">
    <w:name w:val="Balloon Text"/>
    <w:basedOn w:val="747"/>
    <w:link w:val="975"/>
    <w:uiPriority w:val="99"/>
    <w:qFormat/>
    <w:rPr>
      <w:sz w:val="18"/>
      <w:szCs w:val="18"/>
    </w:rPr>
  </w:style>
  <w:style w:type="paragraph" w:styleId="781">
    <w:name w:val="Footer"/>
    <w:basedOn w:val="747"/>
    <w:link w:val="976"/>
    <w:uiPriority w:val="99"/>
    <w:qFormat/>
    <w:pPr>
      <w:jc w:val="left"/>
      <w:tabs>
        <w:tab w:val="center" w:pos="4153" w:leader="none"/>
        <w:tab w:val="right" w:pos="8306" w:leader="none"/>
      </w:tabs>
    </w:pPr>
    <w:rPr>
      <w:sz w:val="18"/>
      <w:szCs w:val="18"/>
    </w:rPr>
  </w:style>
  <w:style w:type="paragraph" w:styleId="782">
    <w:name w:val="Header"/>
    <w:basedOn w:val="747"/>
    <w:link w:val="977"/>
    <w:uiPriority w:val="99"/>
    <w:qFormat/>
    <w:pPr>
      <w:jc w:val="center"/>
      <w:tabs>
        <w:tab w:val="center" w:pos="4153" w:leader="none"/>
        <w:tab w:val="right" w:pos="8306" w:leader="none"/>
      </w:tabs>
      <w:pBdr>
        <w:bottom w:val="single" w:color="auto" w:sz="6" w:space="1"/>
      </w:pBdr>
    </w:pPr>
    <w:rPr>
      <w:sz w:val="18"/>
      <w:szCs w:val="18"/>
    </w:rPr>
  </w:style>
  <w:style w:type="paragraph" w:styleId="783">
    <w:name w:val="toc 1"/>
    <w:basedOn w:val="747"/>
    <w:next w:val="747"/>
    <w:uiPriority w:val="39"/>
    <w:qFormat/>
    <w:pPr>
      <w:jc w:val="left"/>
      <w:spacing w:before="120" w:after="120"/>
    </w:pPr>
    <w:rPr>
      <w:rFonts w:ascii="Calibri" w:hAnsi="Calibri" w:cs="Calibri"/>
      <w:b/>
      <w:bCs/>
      <w:caps/>
      <w:sz w:val="20"/>
      <w:szCs w:val="20"/>
    </w:rPr>
  </w:style>
  <w:style w:type="paragraph" w:styleId="784">
    <w:name w:val="toc 4"/>
    <w:basedOn w:val="747"/>
    <w:next w:val="747"/>
    <w:uiPriority w:val="39"/>
    <w:qFormat/>
    <w:pPr>
      <w:ind w:left="630"/>
      <w:jc w:val="left"/>
    </w:pPr>
    <w:rPr>
      <w:rFonts w:ascii="Calibri" w:hAnsi="Calibri" w:cs="Calibri"/>
      <w:sz w:val="18"/>
      <w:szCs w:val="18"/>
    </w:rPr>
  </w:style>
  <w:style w:type="paragraph" w:styleId="785">
    <w:name w:val="Subtitle"/>
    <w:basedOn w:val="747"/>
    <w:next w:val="747"/>
    <w:link w:val="978"/>
    <w:uiPriority w:val="0"/>
    <w:qFormat/>
    <w:pPr>
      <w:ind w:firstLine="200"/>
      <w:jc w:val="center"/>
      <w:spacing w:before="100" w:beforeAutospacing="1" w:after="100" w:afterAutospacing="1" w:line="312" w:lineRule="auto"/>
      <w:outlineLvl w:val="1"/>
    </w:pPr>
    <w:rPr>
      <w:rFonts w:ascii="Cambria" w:hAnsi="Cambria"/>
      <w:b/>
      <w:bCs/>
      <w:sz w:val="32"/>
      <w:szCs w:val="32"/>
    </w:rPr>
  </w:style>
  <w:style w:type="paragraph" w:styleId="786">
    <w:name w:val="List"/>
    <w:basedOn w:val="747"/>
    <w:uiPriority w:val="99"/>
    <w:qFormat/>
    <w:pPr>
      <w:ind w:left="200" w:hanging="200"/>
    </w:pPr>
    <w:rPr>
      <w:szCs w:val="21"/>
    </w:rPr>
  </w:style>
  <w:style w:type="paragraph" w:styleId="787">
    <w:name w:val="footnote text"/>
    <w:basedOn w:val="747"/>
    <w:uiPriority w:val="0"/>
    <w:qFormat/>
    <w:pPr>
      <w:jc w:val="left"/>
      <w:widowControl/>
    </w:pPr>
    <w:rPr>
      <w:sz w:val="20"/>
      <w:szCs w:val="20"/>
    </w:rPr>
  </w:style>
  <w:style w:type="paragraph" w:styleId="788">
    <w:name w:val="toc 6"/>
    <w:basedOn w:val="747"/>
    <w:next w:val="747"/>
    <w:uiPriority w:val="39"/>
    <w:qFormat/>
    <w:pPr>
      <w:ind w:left="1050"/>
      <w:jc w:val="left"/>
    </w:pPr>
    <w:rPr>
      <w:rFonts w:ascii="Calibri" w:hAnsi="Calibri" w:cs="Calibri"/>
      <w:sz w:val="18"/>
      <w:szCs w:val="18"/>
    </w:rPr>
  </w:style>
  <w:style w:type="paragraph" w:styleId="789">
    <w:name w:val="Body Text Indent 3"/>
    <w:basedOn w:val="747"/>
    <w:uiPriority w:val="0"/>
    <w:qFormat/>
    <w:pPr>
      <w:ind w:left="645" w:firstLine="645"/>
    </w:pPr>
    <w:rPr>
      <w:rFonts w:ascii="Arial" w:hAnsi="Arial" w:eastAsia="仿宋_GB2312" w:cs="Arial"/>
      <w:color w:val="ffff00"/>
      <w:sz w:val="32"/>
      <w:szCs w:val="32"/>
    </w:rPr>
  </w:style>
  <w:style w:type="paragraph" w:styleId="790">
    <w:name w:val="table of figures"/>
    <w:basedOn w:val="747"/>
    <w:next w:val="747"/>
    <w:uiPriority w:val="0"/>
    <w:qFormat/>
    <w:pPr>
      <w:ind w:left="840" w:hanging="420"/>
    </w:pPr>
    <w:rPr>
      <w:szCs w:val="21"/>
    </w:rPr>
  </w:style>
  <w:style w:type="paragraph" w:styleId="791">
    <w:name w:val="toc 2"/>
    <w:basedOn w:val="747"/>
    <w:next w:val="747"/>
    <w:uiPriority w:val="39"/>
    <w:qFormat/>
    <w:pPr>
      <w:ind w:left="210"/>
      <w:jc w:val="left"/>
    </w:pPr>
    <w:rPr>
      <w:rFonts w:ascii="Calibri" w:hAnsi="Calibri" w:cs="Calibri"/>
      <w:smallCaps/>
      <w:sz w:val="20"/>
      <w:szCs w:val="20"/>
    </w:rPr>
  </w:style>
  <w:style w:type="paragraph" w:styleId="792">
    <w:name w:val="toc 9"/>
    <w:basedOn w:val="747"/>
    <w:next w:val="747"/>
    <w:uiPriority w:val="39"/>
    <w:qFormat/>
    <w:pPr>
      <w:ind w:left="1680"/>
      <w:jc w:val="left"/>
    </w:pPr>
    <w:rPr>
      <w:rFonts w:ascii="Calibri" w:hAnsi="Calibri" w:cs="Calibri"/>
      <w:sz w:val="18"/>
      <w:szCs w:val="18"/>
    </w:rPr>
  </w:style>
  <w:style w:type="paragraph" w:styleId="793">
    <w:name w:val="Body Text 2"/>
    <w:basedOn w:val="747"/>
    <w:uiPriority w:val="0"/>
    <w:qFormat/>
    <w:pPr>
      <w:jc w:val="center"/>
      <w:widowControl/>
    </w:pPr>
    <w:rPr>
      <w:rFonts w:ascii="楷体_GB2312" w:hAnsi="宋体" w:eastAsia="楷体_GB2312" w:cs="宋体"/>
      <w:sz w:val="28"/>
      <w:szCs w:val="28"/>
    </w:rPr>
  </w:style>
  <w:style w:type="paragraph" w:styleId="794">
    <w:name w:val="List 4"/>
    <w:basedOn w:val="747"/>
    <w:uiPriority w:val="0"/>
    <w:qFormat/>
    <w:pPr>
      <w:numPr>
        <w:ilvl w:val="0"/>
        <w:numId w:val="5"/>
      </w:numPr>
      <w:ind w:left="100" w:hanging="200"/>
      <w:tabs>
        <w:tab w:val="clear" w:pos="709" w:leader="none"/>
      </w:tabs>
    </w:pPr>
    <w:rPr>
      <w:szCs w:val="21"/>
    </w:rPr>
  </w:style>
  <w:style w:type="paragraph" w:styleId="795">
    <w:name w:val="HTML Preformatted"/>
    <w:basedOn w:val="74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96">
    <w:name w:val="Normal (Web)"/>
    <w:basedOn w:val="747"/>
    <w:link w:val="979"/>
    <w:uiPriority w:val="99"/>
    <w:qFormat/>
    <w:pPr>
      <w:jc w:val="left"/>
      <w:spacing w:before="100" w:beforeAutospacing="1" w:after="100" w:afterAutospacing="1"/>
      <w:widowControl/>
    </w:pPr>
    <w:rPr>
      <w:rFonts w:ascii="宋体" w:hAnsi="宋体"/>
      <w:sz w:val="24"/>
    </w:rPr>
  </w:style>
  <w:style w:type="paragraph" w:styleId="797">
    <w:name w:val="List Continue 3"/>
    <w:basedOn w:val="747"/>
    <w:uiPriority w:val="0"/>
    <w:qFormat/>
    <w:pPr>
      <w:ind w:left="1260"/>
      <w:spacing w:after="120"/>
    </w:pPr>
    <w:rPr>
      <w:szCs w:val="20"/>
    </w:rPr>
  </w:style>
  <w:style w:type="paragraph" w:styleId="798">
    <w:name w:val="index 1"/>
    <w:basedOn w:val="747"/>
    <w:next w:val="747"/>
    <w:uiPriority w:val="0"/>
    <w:qFormat/>
    <w:pPr>
      <w:spacing w:line="240" w:lineRule="atLeast"/>
    </w:pPr>
    <w:rPr>
      <w:b/>
      <w:bCs/>
      <w:szCs w:val="21"/>
    </w:rPr>
  </w:style>
  <w:style w:type="paragraph" w:styleId="799">
    <w:name w:val="Title"/>
    <w:basedOn w:val="747"/>
    <w:link w:val="980"/>
    <w:uiPriority w:val="0"/>
    <w:qFormat/>
    <w:pPr>
      <w:jc w:val="center"/>
      <w:spacing w:before="240" w:after="60"/>
      <w:outlineLvl w:val="0"/>
    </w:pPr>
    <w:rPr>
      <w:rFonts w:ascii="Arial" w:hAnsi="Arial" w:eastAsia="黑体"/>
      <w:b/>
      <w:bCs/>
      <w:sz w:val="44"/>
      <w:szCs w:val="32"/>
    </w:rPr>
  </w:style>
  <w:style w:type="paragraph" w:styleId="800">
    <w:name w:val="annotation subject"/>
    <w:basedOn w:val="766"/>
    <w:next w:val="766"/>
    <w:link w:val="981"/>
    <w:uiPriority w:val="99"/>
    <w:qFormat/>
    <w:rPr>
      <w:b/>
      <w:bCs/>
    </w:rPr>
  </w:style>
  <w:style w:type="paragraph" w:styleId="801">
    <w:name w:val="Body Text First Indent"/>
    <w:basedOn w:val="768"/>
    <w:link w:val="982"/>
    <w:uiPriority w:val="0"/>
    <w:qFormat/>
    <w:pPr>
      <w:ind w:firstLine="200"/>
      <w:spacing w:line="360" w:lineRule="auto"/>
    </w:pPr>
    <w:rPr>
      <w:rFonts w:ascii="仿宋_GB2312" w:hAnsi="宋体" w:eastAsia="仿宋_GB2312"/>
      <w:sz w:val="30"/>
      <w:szCs w:val="30"/>
    </w:rPr>
  </w:style>
  <w:style w:type="paragraph" w:styleId="802">
    <w:name w:val="Body Text First Indent 2"/>
    <w:basedOn w:val="769"/>
    <w:next w:val="801"/>
    <w:uiPriority w:val="0"/>
    <w:qFormat/>
    <w:pPr>
      <w:ind w:firstLine="200"/>
      <w:spacing w:line="360" w:lineRule="auto"/>
    </w:pPr>
    <w:rPr>
      <w:rFonts w:ascii="宋体" w:eastAsia="宋体"/>
      <w:sz w:val="21"/>
      <w:szCs w:val="20"/>
    </w:rPr>
  </w:style>
  <w:style w:type="table" w:styleId="803">
    <w:name w:val="Table Grid"/>
    <w:basedOn w:val="758"/>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4">
    <w:name w:val="Strong"/>
    <w:uiPriority w:val="22"/>
    <w:qFormat/>
    <w:rPr>
      <w:b/>
      <w:bCs/>
    </w:rPr>
  </w:style>
  <w:style w:type="character" w:styleId="805">
    <w:name w:val="endnote reference"/>
    <w:basedOn w:val="757"/>
    <w:uiPriority w:val="99"/>
    <w:semiHidden/>
    <w:unhideWhenUsed/>
    <w:qFormat/>
    <w:rPr>
      <w:vertAlign w:val="superscript"/>
    </w:rPr>
  </w:style>
  <w:style w:type="character" w:styleId="806">
    <w:name w:val="page number"/>
    <w:uiPriority w:val="0"/>
    <w:qFormat/>
  </w:style>
  <w:style w:type="character" w:styleId="807">
    <w:name w:val="FollowedHyperlink"/>
    <w:uiPriority w:val="99"/>
    <w:qFormat/>
    <w:rPr>
      <w:color w:val="800080"/>
      <w:u w:val="single"/>
    </w:rPr>
  </w:style>
  <w:style w:type="character" w:styleId="808">
    <w:name w:val="Emphasis"/>
    <w:uiPriority w:val="20"/>
    <w:qFormat/>
    <w:rPr>
      <w:i/>
      <w:iCs/>
    </w:rPr>
  </w:style>
  <w:style w:type="character" w:styleId="809">
    <w:name w:val="Hyperlink"/>
    <w:uiPriority w:val="99"/>
    <w:qFormat/>
    <w:rPr>
      <w:color w:val="0000ff"/>
      <w:u w:val="single"/>
    </w:rPr>
  </w:style>
  <w:style w:type="character" w:styleId="810">
    <w:name w:val="annotation reference"/>
    <w:uiPriority w:val="99"/>
    <w:qFormat/>
    <w:rPr>
      <w:sz w:val="21"/>
      <w:szCs w:val="21"/>
    </w:rPr>
  </w:style>
  <w:style w:type="character" w:styleId="811">
    <w:name w:val="footnote reference"/>
    <w:basedOn w:val="757"/>
    <w:uiPriority w:val="99"/>
    <w:unhideWhenUsed/>
    <w:qFormat/>
    <w:rPr>
      <w:vertAlign w:val="superscript"/>
    </w:rPr>
  </w:style>
  <w:style w:type="character" w:styleId="812" w:customStyle="1">
    <w:name w:val="Heading 1 Char"/>
    <w:basedOn w:val="757"/>
    <w:uiPriority w:val="9"/>
    <w:qFormat/>
    <w:rPr>
      <w:rFonts w:ascii="Arial" w:hAnsi="Arial" w:eastAsia="Arial" w:cs="Arial"/>
      <w:sz w:val="40"/>
      <w:szCs w:val="40"/>
    </w:rPr>
  </w:style>
  <w:style w:type="character" w:styleId="813" w:customStyle="1">
    <w:name w:val="Heading 2 Char"/>
    <w:basedOn w:val="757"/>
    <w:uiPriority w:val="9"/>
    <w:qFormat/>
    <w:rPr>
      <w:rFonts w:ascii="Arial" w:hAnsi="Arial" w:eastAsia="Arial" w:cs="Arial"/>
      <w:sz w:val="34"/>
    </w:rPr>
  </w:style>
  <w:style w:type="character" w:styleId="814" w:customStyle="1">
    <w:name w:val="Heading 3 Char"/>
    <w:basedOn w:val="757"/>
    <w:uiPriority w:val="9"/>
    <w:qFormat/>
    <w:rPr>
      <w:rFonts w:ascii="Arial" w:hAnsi="Arial" w:eastAsia="Arial" w:cs="Arial"/>
      <w:sz w:val="30"/>
      <w:szCs w:val="30"/>
    </w:rPr>
  </w:style>
  <w:style w:type="character" w:styleId="815" w:customStyle="1">
    <w:name w:val="Heading 4 Char"/>
    <w:basedOn w:val="757"/>
    <w:uiPriority w:val="9"/>
    <w:qFormat/>
    <w:rPr>
      <w:rFonts w:ascii="Arial" w:hAnsi="Arial" w:eastAsia="Arial" w:cs="Arial"/>
      <w:b/>
      <w:bCs/>
      <w:sz w:val="26"/>
      <w:szCs w:val="26"/>
    </w:rPr>
  </w:style>
  <w:style w:type="character" w:styleId="816" w:customStyle="1">
    <w:name w:val="Heading 5 Char"/>
    <w:basedOn w:val="757"/>
    <w:uiPriority w:val="9"/>
    <w:qFormat/>
    <w:rPr>
      <w:rFonts w:ascii="Arial" w:hAnsi="Arial" w:eastAsia="Arial" w:cs="Arial"/>
      <w:b/>
      <w:bCs/>
      <w:sz w:val="24"/>
      <w:szCs w:val="24"/>
    </w:rPr>
  </w:style>
  <w:style w:type="character" w:styleId="817" w:customStyle="1">
    <w:name w:val="Heading 6 Char"/>
    <w:basedOn w:val="757"/>
    <w:uiPriority w:val="9"/>
    <w:qFormat/>
    <w:rPr>
      <w:rFonts w:ascii="Arial" w:hAnsi="Arial" w:eastAsia="Arial" w:cs="Arial"/>
      <w:b/>
      <w:bCs/>
      <w:sz w:val="22"/>
      <w:szCs w:val="22"/>
    </w:rPr>
  </w:style>
  <w:style w:type="character" w:styleId="818" w:customStyle="1">
    <w:name w:val="Heading 7 Char"/>
    <w:basedOn w:val="757"/>
    <w:uiPriority w:val="9"/>
    <w:qFormat/>
    <w:rPr>
      <w:rFonts w:ascii="Arial" w:hAnsi="Arial" w:eastAsia="Arial" w:cs="Arial"/>
      <w:b/>
      <w:bCs/>
      <w:i/>
      <w:iCs/>
      <w:sz w:val="22"/>
      <w:szCs w:val="22"/>
    </w:rPr>
  </w:style>
  <w:style w:type="character" w:styleId="819" w:customStyle="1">
    <w:name w:val="Heading 8 Char"/>
    <w:basedOn w:val="757"/>
    <w:uiPriority w:val="9"/>
    <w:qFormat/>
    <w:rPr>
      <w:rFonts w:ascii="Arial" w:hAnsi="Arial" w:eastAsia="Arial" w:cs="Arial"/>
      <w:i/>
      <w:iCs/>
      <w:sz w:val="22"/>
      <w:szCs w:val="22"/>
    </w:rPr>
  </w:style>
  <w:style w:type="character" w:styleId="820" w:customStyle="1">
    <w:name w:val="Heading 9 Char"/>
    <w:basedOn w:val="757"/>
    <w:uiPriority w:val="9"/>
    <w:qFormat/>
    <w:rPr>
      <w:rFonts w:ascii="Arial" w:hAnsi="Arial" w:eastAsia="Arial" w:cs="Arial"/>
      <w:i/>
      <w:iCs/>
      <w:sz w:val="21"/>
      <w:szCs w:val="21"/>
    </w:rPr>
  </w:style>
  <w:style w:type="character" w:styleId="821" w:customStyle="1">
    <w:name w:val="Title Char"/>
    <w:basedOn w:val="757"/>
    <w:uiPriority w:val="10"/>
    <w:qFormat/>
    <w:rPr>
      <w:sz w:val="48"/>
      <w:szCs w:val="48"/>
    </w:rPr>
  </w:style>
  <w:style w:type="character" w:styleId="822" w:customStyle="1">
    <w:name w:val="Subtitle Char"/>
    <w:basedOn w:val="757"/>
    <w:uiPriority w:val="11"/>
    <w:qFormat/>
    <w:rPr>
      <w:sz w:val="24"/>
      <w:szCs w:val="24"/>
    </w:rPr>
  </w:style>
  <w:style w:type="paragraph" w:styleId="823">
    <w:name w:val="Quote"/>
    <w:basedOn w:val="747"/>
    <w:next w:val="747"/>
    <w:link w:val="824"/>
    <w:uiPriority w:val="29"/>
    <w:qFormat/>
    <w:pPr>
      <w:ind w:left="720" w:right="720"/>
    </w:pPr>
    <w:rPr>
      <w:i/>
    </w:rPr>
  </w:style>
  <w:style w:type="character" w:styleId="824" w:customStyle="1">
    <w:name w:val="Quote Char"/>
    <w:link w:val="823"/>
    <w:uiPriority w:val="29"/>
    <w:qFormat/>
    <w:rPr>
      <w:i/>
    </w:rPr>
  </w:style>
  <w:style w:type="paragraph" w:styleId="825">
    <w:name w:val="Intense Quote"/>
    <w:basedOn w:val="747"/>
    <w:next w:val="747"/>
    <w:link w:val="8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Intense Quote Char"/>
    <w:link w:val="825"/>
    <w:uiPriority w:val="30"/>
    <w:qFormat/>
    <w:rPr>
      <w:i/>
    </w:rPr>
  </w:style>
  <w:style w:type="character" w:styleId="827" w:customStyle="1">
    <w:name w:val="Header Char"/>
    <w:basedOn w:val="757"/>
    <w:uiPriority w:val="99"/>
    <w:qFormat/>
  </w:style>
  <w:style w:type="character" w:styleId="828" w:customStyle="1">
    <w:name w:val="Footer Char"/>
    <w:basedOn w:val="757"/>
    <w:uiPriority w:val="99"/>
    <w:qFormat/>
  </w:style>
  <w:style w:type="character" w:styleId="829" w:customStyle="1">
    <w:name w:val="Caption Char"/>
    <w:uiPriority w:val="99"/>
    <w:qFormat/>
  </w:style>
  <w:style w:type="table" w:styleId="830" w:customStyle="1">
    <w:name w:val="Table Grid Light"/>
    <w:basedOn w:val="7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1" w:customStyle="1">
    <w:name w:val="Plain Table 1"/>
    <w:basedOn w:val="7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2"/>
    <w:basedOn w:val="75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3"/>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Plain Table 4"/>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Plain Table 5"/>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Grid Table 1 Light"/>
    <w:basedOn w:val="75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1"/>
    <w:basedOn w:val="75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2"/>
    <w:basedOn w:val="75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3"/>
    <w:basedOn w:val="75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4"/>
    <w:basedOn w:val="75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5"/>
    <w:basedOn w:val="75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6"/>
    <w:basedOn w:val="75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3" w:customStyle="1">
    <w:name w:val="Grid Table 2"/>
    <w:basedOn w:val="7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4" w:customStyle="1">
    <w:name w:val="Grid Table 2 - Accent 1"/>
    <w:basedOn w:val="75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5" w:customStyle="1">
    <w:name w:val="Grid Table 2 - Accent 2"/>
    <w:basedOn w:val="75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2 - Accent 3"/>
    <w:basedOn w:val="75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2 - Accent 4"/>
    <w:basedOn w:val="75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2 - Accent 5"/>
    <w:basedOn w:val="75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Grid Table 2 - Accent 6"/>
    <w:basedOn w:val="75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Grid Table 3"/>
    <w:basedOn w:val="7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1"/>
    <w:basedOn w:val="75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2"/>
    <w:basedOn w:val="75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3"/>
    <w:basedOn w:val="75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4"/>
    <w:basedOn w:val="75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5"/>
    <w:basedOn w:val="75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6"/>
    <w:basedOn w:val="75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4"/>
    <w:basedOn w:val="75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Grid Table 4 - Accent 1"/>
    <w:basedOn w:val="75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9" w:customStyle="1">
    <w:name w:val="Grid Table 4 - Accent 2"/>
    <w:basedOn w:val="75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0" w:customStyle="1">
    <w:name w:val="Grid Table 4 - Accent 3"/>
    <w:basedOn w:val="75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1" w:customStyle="1">
    <w:name w:val="Grid Table 4 - Accent 4"/>
    <w:basedOn w:val="75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2" w:customStyle="1">
    <w:name w:val="Grid Table 4 - Accent 5"/>
    <w:basedOn w:val="75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3" w:customStyle="1">
    <w:name w:val="Grid Table 4 - Accent 6"/>
    <w:basedOn w:val="75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4" w:customStyle="1">
    <w:name w:val="Grid Table 5 Dark"/>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5" w:customStyle="1">
    <w:name w:val="Grid Table 5 Dark- Accent 1"/>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6" w:customStyle="1">
    <w:name w:val="Grid Table 5 Dark - Accent 2"/>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7" w:customStyle="1">
    <w:name w:val="Grid Table 5 Dark - Accent 3"/>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8" w:customStyle="1">
    <w:name w:val="Grid Table 5 Dark- Accent 4"/>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9" w:customStyle="1">
    <w:name w:val="Grid Table 5 Dark - Accent 5"/>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0" w:customStyle="1">
    <w:name w:val="Grid Table 5 Dark - Accent 6"/>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1" w:customStyle="1">
    <w:name w:val="Grid Table 6 Colorful"/>
    <w:basedOn w:val="75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2" w:customStyle="1">
    <w:name w:val="Grid Table 6 Colorful - Accent 1"/>
    <w:basedOn w:val="75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3" w:customStyle="1">
    <w:name w:val="Grid Table 6 Colorful - Accent 2"/>
    <w:basedOn w:val="75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4" w:customStyle="1">
    <w:name w:val="Grid Table 6 Colorful - Accent 3"/>
    <w:basedOn w:val="75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5" w:customStyle="1">
    <w:name w:val="Grid Table 6 Colorful - Accent 4"/>
    <w:basedOn w:val="75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6" w:customStyle="1">
    <w:name w:val="Grid Table 6 Colorful - Accent 5"/>
    <w:basedOn w:val="75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Grid Table 6 Colorful - Accent 6"/>
    <w:basedOn w:val="75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Grid Table 7 Colorful"/>
    <w:basedOn w:val="75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Grid Table 7 Colorful - Accent 1"/>
    <w:basedOn w:val="75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0" w:customStyle="1">
    <w:name w:val="Grid Table 7 Colorful - Accent 2"/>
    <w:basedOn w:val="75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7 Colorful - Accent 3"/>
    <w:basedOn w:val="75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7 Colorful - Accent 4"/>
    <w:basedOn w:val="75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7 Colorful - Accent 5"/>
    <w:basedOn w:val="75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4" w:customStyle="1">
    <w:name w:val="Grid Table 7 Colorful - Accent 6"/>
    <w:basedOn w:val="75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5" w:customStyle="1">
    <w:name w:val="List Table 1 Light"/>
    <w:basedOn w:val="75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customStyle="1">
    <w:name w:val="List Table 1 Light - Accent 1"/>
    <w:basedOn w:val="75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1 Light - Accent 2"/>
    <w:basedOn w:val="75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8" w:customStyle="1">
    <w:name w:val="List Table 1 Light - Accent 3"/>
    <w:basedOn w:val="75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9" w:customStyle="1">
    <w:name w:val="List Table 1 Light - Accent 4"/>
    <w:basedOn w:val="75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0" w:customStyle="1">
    <w:name w:val="List Table 1 Light - Accent 5"/>
    <w:basedOn w:val="75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List Table 1 Light - Accent 6"/>
    <w:basedOn w:val="75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List Table 2"/>
    <w:basedOn w:val="75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3" w:customStyle="1">
    <w:name w:val="List Table 2 - Accent 1"/>
    <w:basedOn w:val="75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4" w:customStyle="1">
    <w:name w:val="List Table 2 - Accent 2"/>
    <w:basedOn w:val="75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5" w:customStyle="1">
    <w:name w:val="List Table 2 - Accent 3"/>
    <w:basedOn w:val="75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6" w:customStyle="1">
    <w:name w:val="List Table 2 - Accent 4"/>
    <w:basedOn w:val="75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7" w:customStyle="1">
    <w:name w:val="List Table 2 - Accent 5"/>
    <w:basedOn w:val="75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8" w:customStyle="1">
    <w:name w:val="List Table 2 - Accent 6"/>
    <w:basedOn w:val="75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9" w:customStyle="1">
    <w:name w:val="List Table 3"/>
    <w:basedOn w:val="7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3 - Accent 1"/>
    <w:basedOn w:val="75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3 - Accent 2"/>
    <w:basedOn w:val="75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2" w:customStyle="1">
    <w:name w:val="List Table 3 - Accent 3"/>
    <w:basedOn w:val="75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3" w:customStyle="1">
    <w:name w:val="List Table 3 - Accent 4"/>
    <w:basedOn w:val="75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4" w:customStyle="1">
    <w:name w:val="List Table 3 - Accent 5"/>
    <w:basedOn w:val="75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5" w:customStyle="1">
    <w:name w:val="List Table 3 - Accent 6"/>
    <w:basedOn w:val="75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6" w:customStyle="1">
    <w:name w:val="List Table 4"/>
    <w:basedOn w:val="7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4 - Accent 1"/>
    <w:basedOn w:val="75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4 - Accent 2"/>
    <w:basedOn w:val="75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9" w:customStyle="1">
    <w:name w:val="List Table 4 - Accent 3"/>
    <w:basedOn w:val="75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0" w:customStyle="1">
    <w:name w:val="List Table 4 - Accent 4"/>
    <w:basedOn w:val="75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1" w:customStyle="1">
    <w:name w:val="List Table 4 - Accent 5"/>
    <w:basedOn w:val="75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2" w:customStyle="1">
    <w:name w:val="List Table 4 - Accent 6"/>
    <w:basedOn w:val="75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3" w:customStyle="1">
    <w:name w:val="List Table 5 Dark"/>
    <w:basedOn w:val="75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1"/>
    <w:basedOn w:val="75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2"/>
    <w:basedOn w:val="75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3"/>
    <w:basedOn w:val="75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4"/>
    <w:basedOn w:val="75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5"/>
    <w:basedOn w:val="75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6"/>
    <w:basedOn w:val="75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6 Colorful"/>
    <w:basedOn w:val="75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1" w:customStyle="1">
    <w:name w:val="List Table 6 Colorful - Accent 1"/>
    <w:basedOn w:val="75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2" w:customStyle="1">
    <w:name w:val="List Table 6 Colorful - Accent 2"/>
    <w:basedOn w:val="75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3" w:customStyle="1">
    <w:name w:val="List Table 6 Colorful - Accent 3"/>
    <w:basedOn w:val="75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4" w:customStyle="1">
    <w:name w:val="List Table 6 Colorful - Accent 4"/>
    <w:basedOn w:val="75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5" w:customStyle="1">
    <w:name w:val="List Table 6 Colorful - Accent 5"/>
    <w:basedOn w:val="75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6" w:customStyle="1">
    <w:name w:val="List Table 6 Colorful - Accent 6"/>
    <w:basedOn w:val="75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7" w:customStyle="1">
    <w:name w:val="List Table 7 Colorful"/>
    <w:basedOn w:val="75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List Table 7 Colorful - Accent 1"/>
    <w:basedOn w:val="75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7 Colorful - Accent 2"/>
    <w:basedOn w:val="75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List Table 7 Colorful - Accent 3"/>
    <w:basedOn w:val="75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1" w:customStyle="1">
    <w:name w:val="List Table 7 Colorful - Accent 4"/>
    <w:basedOn w:val="75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List Table 7 Colorful - Accent 5"/>
    <w:basedOn w:val="75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3" w:customStyle="1">
    <w:name w:val="List Table 7 Colorful - Accent 6"/>
    <w:basedOn w:val="75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4" w:customStyle="1">
    <w:name w:val="Lined - Accent"/>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Lined - Accent 1"/>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Lined - Accent 2"/>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Lined - Accent 3"/>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Lined - Accent 4"/>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Lined - Accent 5"/>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Lined - Accent 6"/>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amp; Lined - Accent"/>
    <w:basedOn w:val="75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Bordered &amp; Lined - Accent 1"/>
    <w:basedOn w:val="75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Bordered &amp; Lined - Accent 2"/>
    <w:basedOn w:val="75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Bordered &amp; Lined - Accent 3"/>
    <w:basedOn w:val="75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Bordered &amp; Lined - Accent 4"/>
    <w:basedOn w:val="75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Bordered &amp; Lined - Accent 5"/>
    <w:basedOn w:val="75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Bordered &amp; Lined - Accent 6"/>
    <w:basedOn w:val="75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w:basedOn w:val="75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9" w:customStyle="1">
    <w:name w:val="Bordered - Accent 1"/>
    <w:basedOn w:val="75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0" w:customStyle="1">
    <w:name w:val="Bordered - Accent 2"/>
    <w:basedOn w:val="75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1" w:customStyle="1">
    <w:name w:val="Bordered - Accent 3"/>
    <w:basedOn w:val="75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2" w:customStyle="1">
    <w:name w:val="Bordered - Accent 4"/>
    <w:basedOn w:val="75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3" w:customStyle="1">
    <w:name w:val="Bordered - Accent 5"/>
    <w:basedOn w:val="75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4" w:customStyle="1">
    <w:name w:val="Bordered - Accent 6"/>
    <w:basedOn w:val="75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5" w:customStyle="1">
    <w:name w:val="Footnote Text Char"/>
    <w:uiPriority w:val="99"/>
    <w:qFormat/>
    <w:rPr>
      <w:sz w:val="18"/>
    </w:rPr>
  </w:style>
  <w:style w:type="character" w:styleId="956" w:customStyle="1">
    <w:name w:val="Endnote Text Char"/>
    <w:link w:val="779"/>
    <w:uiPriority w:val="99"/>
    <w:qFormat/>
    <w:rPr>
      <w:sz w:val="20"/>
    </w:rPr>
  </w:style>
  <w:style w:type="paragraph" w:styleId="957" w:customStyle="1">
    <w:name w:val="TOC Heading"/>
    <w:uiPriority w:val="39"/>
    <w:unhideWhenUsed/>
    <w:qFormat/>
    <w:rPr>
      <w:rFonts w:hint="default" w:ascii="Times New Roman" w:hAnsi="Times New Roman" w:eastAsia="宋体" w:cs="Times New Roman"/>
    </w:rPr>
  </w:style>
  <w:style w:type="paragraph" w:styleId="958" w:customStyle="1">
    <w:name w:val="正文文本缩进1"/>
    <w:next w:val="959"/>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959"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character" w:styleId="960" w:customStyle="1">
    <w:name w:val="标题 1 字符1"/>
    <w:link w:val="748"/>
    <w:uiPriority w:val="9"/>
    <w:qFormat/>
    <w:rPr>
      <w:rFonts w:ascii="楷体_GB2312" w:hAnsi="宋体" w:eastAsia="楷体_GB2312" w:cs="宋体"/>
      <w:sz w:val="28"/>
      <w:szCs w:val="28"/>
    </w:rPr>
  </w:style>
  <w:style w:type="character" w:styleId="961" w:customStyle="1">
    <w:name w:val="标题 2 字符"/>
    <w:link w:val="749"/>
    <w:uiPriority w:val="0"/>
    <w:qFormat/>
    <w:rPr>
      <w:rFonts w:ascii="Arial" w:hAnsi="Arial" w:eastAsia="幼圆" w:cs="Arial"/>
      <w:b/>
      <w:bCs/>
      <w:sz w:val="44"/>
      <w:szCs w:val="44"/>
    </w:rPr>
  </w:style>
  <w:style w:type="character" w:styleId="962" w:customStyle="1">
    <w:name w:val="标题 3 字符"/>
    <w:link w:val="750"/>
    <w:uiPriority w:val="9"/>
    <w:qFormat/>
    <w:rPr>
      <w:b/>
      <w:bCs/>
      <w:sz w:val="32"/>
      <w:szCs w:val="32"/>
    </w:rPr>
  </w:style>
  <w:style w:type="character" w:styleId="963" w:customStyle="1">
    <w:name w:val="标题 4 字符"/>
    <w:link w:val="751"/>
    <w:uiPriority w:val="9"/>
    <w:qFormat/>
    <w:rPr>
      <w:rFonts w:ascii="Arial" w:hAnsi="Arial" w:eastAsia="黑体" w:cs="Arial"/>
      <w:b/>
      <w:bCs/>
      <w:sz w:val="28"/>
      <w:szCs w:val="28"/>
    </w:rPr>
  </w:style>
  <w:style w:type="character" w:styleId="964" w:customStyle="1">
    <w:name w:val="标题 5 字符"/>
    <w:link w:val="752"/>
    <w:uiPriority w:val="0"/>
    <w:qFormat/>
    <w:rPr>
      <w:rFonts w:ascii="宋体" w:hAnsi="宋体" w:cs="宋体"/>
      <w:color w:val="000000"/>
      <w:sz w:val="28"/>
      <w:szCs w:val="28"/>
    </w:rPr>
  </w:style>
  <w:style w:type="character" w:styleId="965" w:customStyle="1">
    <w:name w:val="标题 6 字符"/>
    <w:link w:val="753"/>
    <w:uiPriority w:val="0"/>
    <w:qFormat/>
    <w:rPr>
      <w:rFonts w:ascii="Arial" w:hAnsi="Arial" w:eastAsia="黑体"/>
      <w:b/>
      <w:bCs/>
      <w:sz w:val="24"/>
      <w:szCs w:val="24"/>
    </w:rPr>
  </w:style>
  <w:style w:type="character" w:styleId="966" w:customStyle="1">
    <w:name w:val="标题 7 字符"/>
    <w:link w:val="754"/>
    <w:uiPriority w:val="0"/>
    <w:qFormat/>
    <w:rPr>
      <w:b/>
      <w:bCs/>
      <w:sz w:val="24"/>
      <w:szCs w:val="24"/>
    </w:rPr>
  </w:style>
  <w:style w:type="character" w:styleId="967" w:customStyle="1">
    <w:name w:val="标题 8 字符"/>
    <w:link w:val="755"/>
    <w:uiPriority w:val="0"/>
    <w:qFormat/>
    <w:rPr>
      <w:rFonts w:ascii="Arial" w:hAnsi="Arial" w:eastAsia="黑体"/>
      <w:sz w:val="24"/>
      <w:szCs w:val="24"/>
    </w:rPr>
  </w:style>
  <w:style w:type="character" w:styleId="968" w:customStyle="1">
    <w:name w:val="标题 9 字符"/>
    <w:link w:val="756"/>
    <w:uiPriority w:val="0"/>
    <w:qFormat/>
    <w:rPr>
      <w:rFonts w:ascii="Arial" w:hAnsi="Arial" w:eastAsia="黑体"/>
      <w:sz w:val="21"/>
      <w:szCs w:val="21"/>
    </w:rPr>
  </w:style>
  <w:style w:type="character" w:styleId="969" w:customStyle="1">
    <w:name w:val="正文缩进 字符"/>
    <w:link w:val="762"/>
    <w:uiPriority w:val="99"/>
    <w:qFormat/>
    <w:rPr>
      <w:rFonts w:eastAsia="宋体"/>
      <w:sz w:val="21"/>
      <w:szCs w:val="21"/>
      <w:lang w:val="en-US" w:eastAsia="zh-CN" w:bidi="ar-SA"/>
    </w:rPr>
  </w:style>
  <w:style w:type="character" w:styleId="970" w:customStyle="1">
    <w:name w:val="文档结构图 字符"/>
    <w:link w:val="764"/>
    <w:uiPriority w:val="99"/>
    <w:qFormat/>
    <w:rPr>
      <w:sz w:val="21"/>
      <w:szCs w:val="21"/>
      <w:shd w:val="clear" w:color="auto" w:fill="000080"/>
    </w:rPr>
  </w:style>
  <w:style w:type="character" w:styleId="971" w:customStyle="1">
    <w:name w:val="批注文字 字符"/>
    <w:link w:val="766"/>
    <w:uiPriority w:val="99"/>
    <w:qFormat/>
    <w:rPr>
      <w:sz w:val="21"/>
      <w:szCs w:val="21"/>
    </w:rPr>
  </w:style>
  <w:style w:type="character" w:styleId="972" w:customStyle="1">
    <w:name w:val="正文文本 字符"/>
    <w:link w:val="768"/>
    <w:uiPriority w:val="99"/>
    <w:qFormat/>
    <w:rPr>
      <w:rFonts w:ascii="楷体_GB2312" w:hAnsi="宋体" w:eastAsia="楷体_GB2312" w:cs="宋体"/>
      <w:sz w:val="28"/>
      <w:szCs w:val="28"/>
    </w:rPr>
  </w:style>
  <w:style w:type="character" w:styleId="973" w:customStyle="1">
    <w:name w:val="纯文本 字符"/>
    <w:link w:val="775"/>
    <w:uiPriority w:val="99"/>
    <w:qFormat/>
    <w:rPr>
      <w:rFonts w:ascii="宋体" w:hAnsi="宋体" w:cs="Courier New"/>
      <w:sz w:val="21"/>
      <w:szCs w:val="21"/>
    </w:rPr>
  </w:style>
  <w:style w:type="character" w:styleId="974" w:customStyle="1">
    <w:name w:val="日期 字符"/>
    <w:link w:val="777"/>
    <w:uiPriority w:val="0"/>
    <w:qFormat/>
    <w:rPr>
      <w:sz w:val="24"/>
      <w:szCs w:val="24"/>
    </w:rPr>
  </w:style>
  <w:style w:type="character" w:styleId="975" w:customStyle="1">
    <w:name w:val="批注框文本 字符"/>
    <w:link w:val="780"/>
    <w:uiPriority w:val="99"/>
    <w:qFormat/>
    <w:rPr>
      <w:sz w:val="18"/>
      <w:szCs w:val="18"/>
    </w:rPr>
  </w:style>
  <w:style w:type="character" w:styleId="976" w:customStyle="1">
    <w:name w:val="页脚 字符"/>
    <w:link w:val="781"/>
    <w:uiPriority w:val="99"/>
    <w:qFormat/>
    <w:rPr>
      <w:sz w:val="18"/>
      <w:szCs w:val="18"/>
    </w:rPr>
  </w:style>
  <w:style w:type="character" w:styleId="977" w:customStyle="1">
    <w:name w:val="页眉 字符"/>
    <w:link w:val="782"/>
    <w:uiPriority w:val="99"/>
    <w:qFormat/>
    <w:rPr>
      <w:sz w:val="18"/>
      <w:szCs w:val="18"/>
    </w:rPr>
  </w:style>
  <w:style w:type="character" w:styleId="978" w:customStyle="1">
    <w:name w:val="副标题 字符"/>
    <w:link w:val="785"/>
    <w:uiPriority w:val="0"/>
    <w:qFormat/>
    <w:rPr>
      <w:rFonts w:ascii="Cambria" w:hAnsi="Cambria"/>
      <w:b/>
      <w:bCs/>
      <w:sz w:val="32"/>
      <w:szCs w:val="32"/>
    </w:rPr>
  </w:style>
  <w:style w:type="character" w:styleId="979" w:customStyle="1">
    <w:name w:val="普通(网站) 字符"/>
    <w:link w:val="796"/>
    <w:uiPriority w:val="99"/>
    <w:qFormat/>
    <w:rPr>
      <w:rFonts w:ascii="宋体" w:hAnsi="宋体" w:cs="宋体"/>
      <w:sz w:val="24"/>
      <w:szCs w:val="24"/>
    </w:rPr>
  </w:style>
  <w:style w:type="character" w:styleId="980" w:customStyle="1">
    <w:name w:val="标题 字符1"/>
    <w:link w:val="799"/>
    <w:uiPriority w:val="0"/>
    <w:qFormat/>
    <w:rPr>
      <w:rFonts w:ascii="Arial" w:hAnsi="Arial" w:eastAsia="黑体" w:cs="Arial"/>
      <w:b/>
      <w:bCs/>
      <w:sz w:val="44"/>
      <w:szCs w:val="32"/>
    </w:rPr>
  </w:style>
  <w:style w:type="character" w:styleId="981" w:customStyle="1">
    <w:name w:val="批注主题 字符"/>
    <w:link w:val="800"/>
    <w:uiPriority w:val="99"/>
    <w:qFormat/>
    <w:rPr>
      <w:b/>
      <w:bCs/>
      <w:sz w:val="21"/>
      <w:szCs w:val="21"/>
    </w:rPr>
  </w:style>
  <w:style w:type="character" w:styleId="982" w:customStyle="1">
    <w:name w:val="正文首行缩进 字符"/>
    <w:link w:val="801"/>
    <w:uiPriority w:val="0"/>
    <w:qFormat/>
    <w:rPr>
      <w:rFonts w:ascii="仿宋_GB2312" w:hAnsi="宋体" w:eastAsia="仿宋_GB2312" w:cs="宋体"/>
      <w:sz w:val="30"/>
      <w:szCs w:val="30"/>
    </w:rPr>
  </w:style>
  <w:style w:type="character" w:styleId="983" w:customStyle="1">
    <w:name w:val="默认段落字体1"/>
    <w:uiPriority w:val="0"/>
    <w:semiHidden/>
    <w:qFormat/>
    <w:rPr>
      <w:rFonts w:ascii="Calibri" w:hAnsi="Calibri"/>
      <w:sz w:val="21"/>
      <w:szCs w:val="22"/>
      <w:lang w:val="en-US" w:eastAsia="zh-CN" w:bidi="ar-SA"/>
    </w:rPr>
  </w:style>
  <w:style w:type="character" w:styleId="984" w:customStyle="1">
    <w:name w:val="标题 8 Char1"/>
    <w:uiPriority w:val="0"/>
    <w:semiHidden/>
    <w:qFormat/>
    <w:rPr>
      <w:rFonts w:ascii="Cambria" w:hAnsi="Cambria" w:eastAsia="宋体" w:cs="Times New Roman"/>
      <w:sz w:val="24"/>
      <w:szCs w:val="24"/>
    </w:rPr>
  </w:style>
  <w:style w:type="character" w:styleId="985" w:customStyle="1">
    <w:name w:val="标题 字符"/>
    <w:uiPriority w:val="10"/>
    <w:qFormat/>
    <w:rPr>
      <w:rFonts w:ascii="Cambria" w:hAnsi="Cambria" w:eastAsia="宋体" w:cs="Times New Roman"/>
      <w:b/>
      <w:bCs/>
      <w:sz w:val="32"/>
      <w:szCs w:val="32"/>
    </w:rPr>
  </w:style>
  <w:style w:type="character" w:styleId="986" w:customStyle="1">
    <w:name w:val="font61"/>
    <w:uiPriority w:val="0"/>
    <w:qFormat/>
    <w:rPr>
      <w:rFonts w:hint="eastAsia" w:ascii="宋体" w:hAnsi="宋体" w:eastAsia="宋体" w:cs="宋体"/>
      <w:i/>
      <w:color w:val="000000"/>
      <w:sz w:val="20"/>
      <w:szCs w:val="20"/>
      <w:u w:val="single"/>
    </w:rPr>
  </w:style>
  <w:style w:type="character" w:styleId="987" w:customStyle="1">
    <w:name w:val="font71"/>
    <w:uiPriority w:val="0"/>
    <w:qFormat/>
    <w:rPr>
      <w:rFonts w:hint="eastAsia" w:ascii="宋体" w:hAnsi="宋体" w:eastAsia="宋体" w:cs="宋体"/>
      <w:color w:val="000000"/>
      <w:sz w:val="20"/>
      <w:szCs w:val="20"/>
      <w:u w:val="none"/>
    </w:rPr>
  </w:style>
  <w:style w:type="character" w:styleId="988" w:customStyle="1">
    <w:name w:val="副标题 Char1"/>
    <w:uiPriority w:val="11"/>
    <w:qFormat/>
    <w:rPr>
      <w:rFonts w:ascii="Cambria" w:hAnsi="Cambria" w:cs="Times New Roman"/>
      <w:b/>
      <w:bCs/>
      <w:sz w:val="32"/>
      <w:szCs w:val="32"/>
    </w:rPr>
  </w:style>
  <w:style w:type="character" w:styleId="989" w:customStyle="1">
    <w:name w:val="标题 5 Char"/>
    <w:uiPriority w:val="0"/>
    <w:qFormat/>
    <w:rPr>
      <w:b/>
      <w:bCs/>
      <w:sz w:val="28"/>
      <w:szCs w:val="28"/>
    </w:rPr>
  </w:style>
  <w:style w:type="character" w:styleId="990" w:customStyle="1">
    <w:name w:val="正文文本 Char"/>
    <w:uiPriority w:val="0"/>
    <w:qFormat/>
    <w:rPr>
      <w:rFonts w:ascii="Calibri" w:hAnsi="Calibri" w:eastAsia="宋体" w:cs="Times New Roman"/>
    </w:rPr>
  </w:style>
  <w:style w:type="character" w:styleId="991" w:customStyle="1">
    <w:name w:val="Item List in Table Char Char"/>
    <w:link w:val="992"/>
    <w:uiPriority w:val="99"/>
    <w:qFormat/>
    <w:rPr>
      <w:rFonts w:ascii="Arial" w:hAnsi="Arial"/>
      <w:sz w:val="18"/>
      <w:szCs w:val="22"/>
      <w:lang w:val="en-US" w:eastAsia="zh-CN" w:bidi="ar-SA"/>
    </w:rPr>
  </w:style>
  <w:style w:type="paragraph" w:styleId="992" w:customStyle="1">
    <w:name w:val="Item List in Table"/>
    <w:link w:val="991"/>
    <w:uiPriority w:val="99"/>
    <w:qFormat/>
    <w:pPr>
      <w:numPr>
        <w:ilvl w:val="0"/>
        <w:numId w:val="6"/>
      </w:numPr>
      <w:jc w:val="both"/>
      <w:spacing w:before="40" w:after="40"/>
    </w:pPr>
    <w:rPr>
      <w:rFonts w:hint="default" w:ascii="Arial" w:hAnsi="Arial" w:eastAsia="宋体" w:cs="Times New Roman"/>
      <w:sz w:val="18"/>
      <w:szCs w:val="22"/>
      <w:lang w:val="en-US" w:eastAsia="zh-CN" w:bidi="ar-SA"/>
    </w:rPr>
  </w:style>
  <w:style w:type="character" w:styleId="993" w:customStyle="1">
    <w:name w:val="标题 9 Char1"/>
    <w:uiPriority w:val="0"/>
    <w:semiHidden/>
    <w:qFormat/>
    <w:rPr>
      <w:rFonts w:ascii="Cambria" w:hAnsi="Cambria" w:eastAsia="宋体" w:cs="Times New Roman"/>
      <w:sz w:val="21"/>
      <w:szCs w:val="21"/>
    </w:rPr>
  </w:style>
  <w:style w:type="character" w:styleId="994" w:customStyle="1">
    <w:name w:val="副标题 字符1"/>
    <w:uiPriority w:val="11"/>
    <w:qFormat/>
    <w:rPr>
      <w:b/>
      <w:bCs/>
      <w:sz w:val="32"/>
      <w:szCs w:val="32"/>
    </w:rPr>
  </w:style>
  <w:style w:type="character" w:styleId="995" w:customStyle="1">
    <w:name w:val="font91"/>
    <w:uiPriority w:val="0"/>
    <w:qFormat/>
    <w:rPr>
      <w:rFonts w:hint="default" w:ascii="Times New Roman" w:hAnsi="Times New Roman" w:cs="Times New Roman"/>
      <w:color w:val="000000"/>
      <w:sz w:val="20"/>
      <w:szCs w:val="20"/>
      <w:u w:val="none"/>
    </w:rPr>
  </w:style>
  <w:style w:type="character" w:styleId="996" w:customStyle="1">
    <w:name w:val="Item List Char Char"/>
    <w:link w:val="997"/>
    <w:uiPriority w:val="99"/>
    <w:qFormat/>
    <w:rPr>
      <w:rFonts w:ascii="Arial" w:hAnsi="Arial" w:cs="Arial"/>
      <w:lang w:eastAsia="en-US"/>
    </w:rPr>
  </w:style>
  <w:style w:type="paragraph" w:styleId="997" w:customStyle="1">
    <w:name w:val="Item List"/>
    <w:basedOn w:val="747"/>
    <w:link w:val="996"/>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998" w:customStyle="1">
    <w:name w:val="正文首行缩进 Char Char"/>
    <w:link w:val="999"/>
    <w:uiPriority w:val="0"/>
    <w:qFormat/>
    <w:rPr>
      <w:szCs w:val="24"/>
    </w:rPr>
  </w:style>
  <w:style w:type="paragraph" w:styleId="999" w:customStyle="1">
    <w:name w:val="正文首行缩进1"/>
    <w:basedOn w:val="768"/>
    <w:link w:val="998"/>
    <w:uiPriority w:val="0"/>
    <w:qFormat/>
    <w:pPr>
      <w:ind w:firstLine="420"/>
      <w:spacing w:after="120"/>
    </w:pPr>
    <w:rPr>
      <w:rFonts w:ascii="Times New Roman" w:hAnsi="Times New Roman" w:eastAsia="宋体"/>
      <w:sz w:val="20"/>
      <w:szCs w:val="24"/>
    </w:rPr>
  </w:style>
  <w:style w:type="character" w:styleId="1000" w:customStyle="1">
    <w:name w:val="正文样式 Char"/>
    <w:link w:val="1001"/>
    <w:uiPriority w:val="0"/>
    <w:qFormat/>
    <w:rPr>
      <w:rFonts w:ascii="宋体" w:hAnsi="宋体"/>
      <w:sz w:val="24"/>
      <w:szCs w:val="24"/>
    </w:rPr>
  </w:style>
  <w:style w:type="paragraph" w:styleId="1001" w:customStyle="1">
    <w:name w:val="正文样式"/>
    <w:basedOn w:val="747"/>
    <w:link w:val="1000"/>
    <w:uiPriority w:val="0"/>
    <w:qFormat/>
    <w:pPr>
      <w:ind w:firstLine="480"/>
      <w:spacing w:line="360" w:lineRule="auto"/>
    </w:pPr>
    <w:rPr>
      <w:rFonts w:ascii="宋体" w:hAnsi="宋体"/>
      <w:sz w:val="24"/>
    </w:rPr>
  </w:style>
  <w:style w:type="character" w:styleId="1002" w:customStyle="1">
    <w:name w:val="标题 5 Char1"/>
    <w:uiPriority w:val="0"/>
    <w:semiHidden/>
    <w:qFormat/>
    <w:rPr>
      <w:b/>
      <w:bCs/>
      <w:sz w:val="28"/>
      <w:szCs w:val="28"/>
    </w:rPr>
  </w:style>
  <w:style w:type="character" w:styleId="1003" w:customStyle="1">
    <w:name w:val="Table Text Char"/>
    <w:link w:val="1004"/>
    <w:uiPriority w:val="99"/>
    <w:qFormat/>
    <w:rPr>
      <w:rFonts w:ascii="Arial" w:hAnsi="Arial"/>
      <w:sz w:val="18"/>
      <w:szCs w:val="18"/>
      <w:lang w:val="en-US" w:eastAsia="zh-CN" w:bidi="ar-SA"/>
    </w:rPr>
  </w:style>
  <w:style w:type="paragraph" w:styleId="1004" w:customStyle="1">
    <w:name w:val="Table Text"/>
    <w:link w:val="1003"/>
    <w:uiPriority w:val="99"/>
    <w:qFormat/>
    <w:pPr>
      <w:spacing w:before="80" w:after="80"/>
    </w:pPr>
    <w:rPr>
      <w:rFonts w:hint="default" w:ascii="Arial" w:hAnsi="Arial" w:eastAsia="宋体" w:cs="Times New Roman"/>
      <w:sz w:val="18"/>
      <w:szCs w:val="18"/>
      <w:lang w:val="en-US" w:eastAsia="zh-CN" w:bidi="ar-SA"/>
    </w:rPr>
  </w:style>
  <w:style w:type="character" w:styleId="1005" w:customStyle="1">
    <w:name w:val="样式1 Char"/>
    <w:link w:val="1006"/>
    <w:uiPriority w:val="0"/>
    <w:qFormat/>
    <w:rPr>
      <w:rFonts w:ascii="宋体" w:hAnsi="宋体"/>
      <w:sz w:val="21"/>
      <w:szCs w:val="21"/>
    </w:rPr>
  </w:style>
  <w:style w:type="paragraph" w:styleId="1006" w:customStyle="1">
    <w:name w:val="样式1"/>
    <w:basedOn w:val="747"/>
    <w:link w:val="1005"/>
    <w:uiPriority w:val="0"/>
    <w:qFormat/>
    <w:pPr>
      <w:numPr>
        <w:ilvl w:val="0"/>
        <w:numId w:val="7"/>
      </w:numPr>
      <w:tabs>
        <w:tab w:val="left" w:pos="709" w:leader="none"/>
      </w:tabs>
    </w:pPr>
    <w:rPr>
      <w:rFonts w:ascii="宋体" w:hAnsi="宋体"/>
      <w:szCs w:val="21"/>
    </w:rPr>
  </w:style>
  <w:style w:type="character" w:styleId="1007" w:customStyle="1">
    <w:name w:val="标题 4 Char1"/>
    <w:uiPriority w:val="99"/>
    <w:semiHidden/>
    <w:qFormat/>
    <w:rPr>
      <w:rFonts w:ascii="Cambria" w:hAnsi="Cambria" w:eastAsia="宋体" w:cs="Times New Roman"/>
      <w:b/>
      <w:bCs/>
      <w:sz w:val="28"/>
      <w:szCs w:val="28"/>
    </w:rPr>
  </w:style>
  <w:style w:type="character" w:styleId="1008" w:customStyle="1">
    <w:name w:val="as-productsummary-addonupgrade"/>
    <w:uiPriority w:val="0"/>
    <w:qFormat/>
  </w:style>
  <w:style w:type="character" w:styleId="1009" w:customStyle="1">
    <w:name w:val="标题 2 Char1"/>
    <w:uiPriority w:val="99"/>
    <w:semiHidden/>
    <w:qFormat/>
    <w:rPr>
      <w:rFonts w:ascii="Cambria" w:hAnsi="Cambria" w:eastAsia="宋体" w:cs="Times New Roman"/>
      <w:b/>
      <w:bCs/>
      <w:sz w:val="32"/>
      <w:szCs w:val="32"/>
    </w:rPr>
  </w:style>
  <w:style w:type="character" w:styleId="1010" w:customStyle="1">
    <w:name w:val="标题 3 Char"/>
    <w:uiPriority w:val="0"/>
    <w:qFormat/>
    <w:rPr>
      <w:b/>
      <w:bCs/>
      <w:sz w:val="32"/>
      <w:szCs w:val="32"/>
    </w:rPr>
  </w:style>
  <w:style w:type="character" w:styleId="1011" w:customStyle="1">
    <w:name w:val="标题 4 Char"/>
    <w:uiPriority w:val="0"/>
    <w:qFormat/>
    <w:rPr>
      <w:rFonts w:ascii="Cambria" w:hAnsi="Cambria" w:eastAsia="宋体" w:cs="Times New Roman"/>
      <w:b/>
      <w:bCs/>
      <w:sz w:val="28"/>
      <w:szCs w:val="28"/>
    </w:rPr>
  </w:style>
  <w:style w:type="character" w:styleId="1012" w:customStyle="1">
    <w:name w:val="font41"/>
    <w:uiPriority w:val="0"/>
    <w:qFormat/>
    <w:rPr>
      <w:rFonts w:hint="eastAsia" w:ascii="宋体" w:hAnsi="宋体" w:eastAsia="宋体" w:cs="宋体"/>
      <w:color w:val="000000"/>
      <w:sz w:val="18"/>
      <w:szCs w:val="18"/>
      <w:u w:val="none"/>
    </w:rPr>
  </w:style>
  <w:style w:type="character" w:styleId="1013" w:customStyle="1">
    <w:name w:val="标题 6 Char"/>
    <w:uiPriority w:val="0"/>
    <w:qFormat/>
    <w:rPr>
      <w:rFonts w:ascii="Cambria" w:hAnsi="Cambria" w:eastAsia="宋体" w:cs="Times New Roman"/>
      <w:b/>
      <w:bCs/>
      <w:sz w:val="24"/>
      <w:szCs w:val="24"/>
    </w:rPr>
  </w:style>
  <w:style w:type="character" w:styleId="1014" w:customStyle="1">
    <w:name w:val="表格 Char Char"/>
    <w:link w:val="1015"/>
    <w:uiPriority w:val="0"/>
    <w:qFormat/>
    <w:rPr>
      <w:rFonts w:ascii="宋体" w:hAnsi="宋体" w:cs="宋体"/>
    </w:rPr>
  </w:style>
  <w:style w:type="paragraph" w:styleId="1015" w:customStyle="1">
    <w:name w:val="表格"/>
    <w:basedOn w:val="747"/>
    <w:link w:val="1014"/>
    <w:uiPriority w:val="0"/>
    <w:qFormat/>
    <w:pPr>
      <w:ind w:firstLine="21"/>
    </w:pPr>
    <w:rPr>
      <w:rFonts w:ascii="宋体" w:hAnsi="宋体"/>
      <w:sz w:val="20"/>
      <w:szCs w:val="20"/>
    </w:rPr>
  </w:style>
  <w:style w:type="character" w:styleId="1016" w:customStyle="1">
    <w:name w:val="普通正文 Char"/>
    <w:link w:val="1017"/>
    <w:uiPriority w:val="0"/>
    <w:qFormat/>
    <w:rPr>
      <w:rFonts w:ascii="Arial" w:hAnsi="Arial" w:cs="Arial"/>
      <w:sz w:val="24"/>
      <w:szCs w:val="24"/>
    </w:rPr>
  </w:style>
  <w:style w:type="paragraph" w:styleId="1017" w:customStyle="1">
    <w:name w:val="普通正文"/>
    <w:basedOn w:val="747"/>
    <w:link w:val="1016"/>
    <w:uiPriority w:val="0"/>
    <w:qFormat/>
    <w:pPr>
      <w:ind w:firstLine="480"/>
      <w:jc w:val="left"/>
      <w:spacing w:before="120" w:after="120" w:line="360" w:lineRule="auto"/>
    </w:pPr>
    <w:rPr>
      <w:rFonts w:ascii="Arial" w:hAnsi="Arial"/>
      <w:sz w:val="24"/>
    </w:rPr>
  </w:style>
  <w:style w:type="character" w:styleId="1018" w:customStyle="1">
    <w:name w:val="intro1"/>
    <w:uiPriority w:val="0"/>
    <w:qFormat/>
    <w:rPr>
      <w:rFonts w:ascii="Trebuchet MS"/>
      <w:sz w:val="21"/>
      <w:szCs w:val="21"/>
    </w:rPr>
  </w:style>
  <w:style w:type="character" w:styleId="1019" w:customStyle="1">
    <w:name w:val="批注框文本 Char"/>
    <w:uiPriority w:val="99"/>
    <w:qFormat/>
    <w:rPr>
      <w:sz w:val="18"/>
      <w:szCs w:val="18"/>
    </w:rPr>
  </w:style>
  <w:style w:type="character" w:styleId="1020" w:customStyle="1">
    <w:name w:val="文档结构图 Char"/>
    <w:uiPriority w:val="99"/>
    <w:qFormat/>
    <w:rPr>
      <w:rFonts w:ascii="宋体" w:eastAsia="宋体"/>
      <w:sz w:val="18"/>
      <w:szCs w:val="18"/>
    </w:rPr>
  </w:style>
  <w:style w:type="character" w:styleId="1021" w:customStyle="1">
    <w:name w:val="font81"/>
    <w:uiPriority w:val="0"/>
    <w:qFormat/>
    <w:rPr>
      <w:rFonts w:hint="eastAsia" w:ascii="宋体" w:hAnsi="宋体" w:eastAsia="宋体" w:cs="宋体"/>
      <w:color w:val="000000"/>
      <w:sz w:val="20"/>
      <w:szCs w:val="20"/>
      <w:u w:val="none"/>
    </w:rPr>
  </w:style>
  <w:style w:type="character" w:styleId="1022" w:customStyle="1">
    <w:name w:val="font112"/>
    <w:uiPriority w:val="0"/>
    <w:qFormat/>
    <w:rPr>
      <w:rFonts w:hint="eastAsia" w:ascii="宋体" w:hAnsi="宋体" w:eastAsia="宋体" w:cs="宋体"/>
      <w:color w:val="000000"/>
      <w:sz w:val="22"/>
      <w:szCs w:val="22"/>
      <w:u w:val="none"/>
    </w:rPr>
  </w:style>
  <w:style w:type="character" w:styleId="1023" w:customStyle="1">
    <w:name w:val="font132"/>
    <w:uiPriority w:val="0"/>
    <w:qFormat/>
    <w:rPr>
      <w:rFonts w:hint="eastAsia" w:ascii="宋体" w:hAnsi="宋体" w:eastAsia="宋体" w:cs="宋体"/>
      <w:color w:val="000000"/>
      <w:sz w:val="22"/>
      <w:szCs w:val="22"/>
      <w:u w:val="none"/>
    </w:rPr>
  </w:style>
  <w:style w:type="character" w:styleId="1024" w:customStyle="1">
    <w:name w:val="正文（绿盟科技） Char"/>
    <w:link w:val="1025"/>
    <w:uiPriority w:val="99"/>
    <w:qFormat/>
    <w:rPr>
      <w:rFonts w:ascii="Arial" w:hAnsi="Arial"/>
      <w:sz w:val="21"/>
      <w:szCs w:val="22"/>
      <w:lang w:val="en-US" w:eastAsia="zh-CN" w:bidi="ar-SA"/>
    </w:rPr>
  </w:style>
  <w:style w:type="paragraph" w:styleId="1025" w:customStyle="1">
    <w:name w:val="正文（绿盟科技）"/>
    <w:link w:val="1024"/>
    <w:uiPriority w:val="99"/>
    <w:qFormat/>
    <w:pPr>
      <w:spacing w:line="300" w:lineRule="auto"/>
    </w:pPr>
    <w:rPr>
      <w:rFonts w:hint="default" w:ascii="Arial" w:hAnsi="Arial" w:eastAsia="宋体" w:cs="Times New Roman"/>
      <w:sz w:val="21"/>
      <w:szCs w:val="22"/>
      <w:lang w:val="en-US" w:eastAsia="zh-CN" w:bidi="ar-SA"/>
    </w:rPr>
  </w:style>
  <w:style w:type="character" w:styleId="1026" w:customStyle="1">
    <w:name w:val="标题 1 Char"/>
    <w:uiPriority w:val="0"/>
    <w:qFormat/>
    <w:rPr>
      <w:b/>
      <w:bCs/>
      <w:sz w:val="44"/>
      <w:szCs w:val="44"/>
    </w:rPr>
  </w:style>
  <w:style w:type="character" w:styleId="1027" w:customStyle="1">
    <w:name w:val="font131"/>
    <w:uiPriority w:val="0"/>
    <w:qFormat/>
    <w:rPr>
      <w:rFonts w:hint="eastAsia" w:ascii="宋体" w:hAnsi="宋体" w:eastAsia="宋体" w:cs="宋体"/>
      <w:color w:val="000000"/>
      <w:sz w:val="20"/>
      <w:szCs w:val="20"/>
      <w:u w:val="none"/>
    </w:rPr>
  </w:style>
  <w:style w:type="character" w:styleId="1028" w:customStyle="1">
    <w:name w:val="font101"/>
    <w:uiPriority w:val="0"/>
    <w:qFormat/>
    <w:rPr>
      <w:rFonts w:hint="default" w:ascii="Tahoma" w:hAnsi="Tahoma" w:eastAsia="Tahoma" w:cs="Tahoma"/>
      <w:color w:val="000000"/>
      <w:sz w:val="22"/>
      <w:szCs w:val="22"/>
      <w:u w:val="none"/>
    </w:rPr>
  </w:style>
  <w:style w:type="character" w:styleId="1029" w:customStyle="1">
    <w:name w:val="标题 7 Char1"/>
    <w:uiPriority w:val="0"/>
    <w:semiHidden/>
    <w:qFormat/>
    <w:rPr>
      <w:b/>
      <w:bCs/>
      <w:sz w:val="24"/>
      <w:szCs w:val="24"/>
    </w:rPr>
  </w:style>
  <w:style w:type="character" w:styleId="1030" w:customStyle="1">
    <w:name w:val="列出段落 Char"/>
    <w:link w:val="1031"/>
    <w:uiPriority w:val="0"/>
    <w:qFormat/>
    <w:rPr>
      <w:rFonts w:ascii="Calibri" w:hAnsi="Calibri"/>
      <w:sz w:val="22"/>
    </w:rPr>
  </w:style>
  <w:style w:type="paragraph" w:styleId="1031" w:customStyle="1">
    <w:name w:val="2"/>
    <w:basedOn w:val="747"/>
    <w:next w:val="1032"/>
    <w:link w:val="1030"/>
    <w:uiPriority w:val="0"/>
    <w:qFormat/>
    <w:pPr>
      <w:ind w:firstLine="420"/>
    </w:pPr>
    <w:rPr>
      <w:rFonts w:ascii="Calibri" w:hAnsi="Calibri"/>
      <w:sz w:val="22"/>
      <w:szCs w:val="20"/>
    </w:rPr>
  </w:style>
  <w:style w:type="paragraph" w:styleId="1032">
    <w:name w:val="List Paragraph"/>
    <w:basedOn w:val="747"/>
    <w:uiPriority w:val="34"/>
    <w:qFormat/>
    <w:pPr>
      <w:contextualSpacing/>
      <w:ind w:left="720"/>
      <w:jc w:val="left"/>
      <w:widowControl/>
    </w:pPr>
    <w:rPr>
      <w:rFonts w:ascii="Calibri" w:hAnsi="Calibri" w:cs="宋体"/>
      <w:sz w:val="24"/>
      <w:lang w:eastAsia="en-US"/>
    </w:rPr>
  </w:style>
  <w:style w:type="character" w:styleId="1033" w:customStyle="1">
    <w:name w:val="标题 1 字符"/>
    <w:uiPriority w:val="9"/>
    <w:qFormat/>
    <w:rPr>
      <w:rFonts w:ascii="Calibri" w:hAnsi="Calibri" w:eastAsia="宋体" w:cs="Times New Roman"/>
      <w:b/>
      <w:bCs/>
      <w:sz w:val="44"/>
      <w:szCs w:val="44"/>
    </w:rPr>
  </w:style>
  <w:style w:type="character" w:styleId="1034" w:customStyle="1">
    <w:name w:val="font5 Char"/>
    <w:uiPriority w:val="0"/>
    <w:qFormat/>
    <w:rPr>
      <w:rFonts w:ascii="宋体" w:eastAsia="宋体"/>
      <w:sz w:val="28"/>
      <w:szCs w:val="28"/>
      <w:lang w:val="en-US" w:eastAsia="zh-CN"/>
    </w:rPr>
  </w:style>
  <w:style w:type="character" w:styleId="1035" w:customStyle="1">
    <w:name w:val="页脚 Char"/>
    <w:uiPriority w:val="99"/>
    <w:qFormat/>
    <w:rPr>
      <w:sz w:val="18"/>
      <w:szCs w:val="18"/>
    </w:rPr>
  </w:style>
  <w:style w:type="character" w:styleId="1036" w:customStyle="1">
    <w:name w:val="列出段落 Char1"/>
    <w:link w:val="1037"/>
    <w:uiPriority w:val="34"/>
    <w:qFormat/>
    <w:rPr>
      <w:rFonts w:ascii="Calibri" w:hAnsi="Calibri"/>
      <w:sz w:val="21"/>
      <w:szCs w:val="22"/>
    </w:rPr>
  </w:style>
  <w:style w:type="paragraph" w:styleId="1037" w:customStyle="1">
    <w:name w:val="列出段落1"/>
    <w:basedOn w:val="747"/>
    <w:link w:val="1036"/>
    <w:uiPriority w:val="34"/>
    <w:qFormat/>
    <w:pPr>
      <w:ind w:firstLine="420"/>
    </w:pPr>
    <w:rPr>
      <w:rFonts w:ascii="Calibri" w:hAnsi="Calibri"/>
      <w:szCs w:val="22"/>
    </w:rPr>
  </w:style>
  <w:style w:type="character" w:styleId="1038" w:customStyle="1">
    <w:name w:val="批注主题 Char"/>
    <w:uiPriority w:val="99"/>
    <w:qFormat/>
    <w:rPr>
      <w:b/>
      <w:bCs/>
    </w:rPr>
  </w:style>
  <w:style w:type="character" w:styleId="1039" w:customStyle="1">
    <w:name w:val="批注文字 Char1"/>
    <w:uiPriority w:val="99"/>
    <w:qFormat/>
    <w:rPr>
      <w:rFonts w:ascii="Times New Roman" w:hAnsi="Times New Roman" w:eastAsia="宋体" w:cs="Times New Roman"/>
      <w:szCs w:val="24"/>
    </w:rPr>
  </w:style>
  <w:style w:type="character" w:styleId="1040" w:customStyle="1">
    <w:name w:val="modeltitle"/>
    <w:basedOn w:val="757"/>
    <w:uiPriority w:val="0"/>
    <w:qFormat/>
  </w:style>
  <w:style w:type="character" w:styleId="1041" w:customStyle="1">
    <w:name w:val="font01"/>
    <w:uiPriority w:val="0"/>
    <w:qFormat/>
    <w:rPr>
      <w:rFonts w:hint="eastAsia" w:ascii="宋体" w:hAnsi="宋体" w:eastAsia="宋体" w:cs="宋体"/>
      <w:color w:val="000000"/>
      <w:sz w:val="20"/>
      <w:szCs w:val="20"/>
      <w:u w:val="none"/>
    </w:rPr>
  </w:style>
  <w:style w:type="character" w:styleId="1042" w:customStyle="1">
    <w:name w:val="标题 Char"/>
    <w:uiPriority w:val="0"/>
    <w:qFormat/>
    <w:rPr>
      <w:rFonts w:ascii="Cambria" w:hAnsi="Cambria" w:cs="Times New Roman"/>
      <w:b/>
      <w:bCs/>
      <w:sz w:val="32"/>
      <w:szCs w:val="32"/>
    </w:rPr>
  </w:style>
  <w:style w:type="character" w:styleId="1043" w:customStyle="1">
    <w:name w:val="标题 2 Char"/>
    <w:uiPriority w:val="9"/>
    <w:qFormat/>
    <w:rPr>
      <w:rFonts w:ascii="Cambria" w:hAnsi="Cambria" w:eastAsia="宋体" w:cs="Times New Roman"/>
      <w:b/>
      <w:bCs/>
      <w:sz w:val="32"/>
      <w:szCs w:val="32"/>
    </w:rPr>
  </w:style>
  <w:style w:type="character" w:styleId="1044" w:customStyle="1">
    <w:name w:val="列出段落字符"/>
    <w:uiPriority w:val="34"/>
    <w:qFormat/>
    <w:rPr>
      <w:rFonts w:ascii="Calibri" w:hAnsi="Calibri" w:eastAsia="宋体" w:cs="Times New Roman"/>
      <w:sz w:val="24"/>
      <w:szCs w:val="24"/>
    </w:rPr>
  </w:style>
  <w:style w:type="character" w:styleId="1045" w:customStyle="1">
    <w:name w:val="标题 1 Char1"/>
    <w:uiPriority w:val="99"/>
    <w:qFormat/>
    <w:rPr>
      <w:b/>
      <w:bCs/>
      <w:sz w:val="44"/>
      <w:szCs w:val="44"/>
    </w:rPr>
  </w:style>
  <w:style w:type="character" w:styleId="1046" w:customStyle="1">
    <w:name w:val="font51"/>
    <w:uiPriority w:val="0"/>
    <w:qFormat/>
    <w:rPr>
      <w:rFonts w:hint="eastAsia" w:ascii="宋体" w:hAnsi="宋体" w:eastAsia="宋体" w:cs="宋体"/>
      <w:i/>
      <w:color w:val="000000"/>
      <w:sz w:val="20"/>
      <w:szCs w:val="20"/>
      <w:u w:val="single"/>
    </w:rPr>
  </w:style>
  <w:style w:type="character" w:styleId="1047" w:customStyle="1">
    <w:name w:val="font121"/>
    <w:uiPriority w:val="0"/>
    <w:qFormat/>
    <w:rPr>
      <w:rFonts w:ascii="宋体-简" w:hAnsi="宋体-简" w:eastAsia="宋体-简" w:cs="宋体-简"/>
      <w:i/>
      <w:color w:val="000000"/>
      <w:sz w:val="20"/>
      <w:szCs w:val="20"/>
      <w:u w:val="single"/>
    </w:rPr>
  </w:style>
  <w:style w:type="character" w:styleId="1048" w:customStyle="1">
    <w:name w:val="正文首行缩进 Char"/>
    <w:uiPriority w:val="0"/>
    <w:qFormat/>
    <w:rPr>
      <w:rFonts w:ascii="Times New Roman" w:hAnsi="Times New Roman" w:eastAsia="宋体" w:cs="Times New Roman"/>
      <w:szCs w:val="20"/>
    </w:rPr>
  </w:style>
  <w:style w:type="character" w:styleId="1049" w:customStyle="1">
    <w:name w:val="表格非标题文字 Char"/>
    <w:link w:val="1050"/>
    <w:uiPriority w:val="99"/>
    <w:qFormat/>
    <w:rPr>
      <w:rFonts w:ascii="Futura Bk" w:hAnsi="Futura Bk"/>
      <w:sz w:val="18"/>
      <w:szCs w:val="21"/>
      <w:lang w:val="en-US" w:eastAsia="zh-CN" w:bidi="ar-SA"/>
    </w:rPr>
  </w:style>
  <w:style w:type="paragraph" w:styleId="1050" w:customStyle="1">
    <w:name w:val="表格非标题文字"/>
    <w:link w:val="1049"/>
    <w:uiPriority w:val="99"/>
    <w:qFormat/>
    <w:pPr>
      <w:spacing w:before="80" w:after="40"/>
    </w:pPr>
    <w:rPr>
      <w:rFonts w:hint="default" w:ascii="Futura Bk" w:hAnsi="Futura Bk" w:eastAsia="宋体" w:cs="Times New Roman"/>
      <w:sz w:val="18"/>
      <w:szCs w:val="21"/>
      <w:lang w:val="en-US" w:eastAsia="zh-CN" w:bidi="ar-SA"/>
    </w:rPr>
  </w:style>
  <w:style w:type="character" w:styleId="1051" w:customStyle="1">
    <w:name w:val="普通(网站) Char1"/>
    <w:uiPriority w:val="99"/>
    <w:semiHidden/>
    <w:qFormat/>
    <w:rPr>
      <w:sz w:val="18"/>
      <w:szCs w:val="18"/>
    </w:rPr>
  </w:style>
  <w:style w:type="character" w:styleId="1052" w:customStyle="1">
    <w:name w:val="js-正文 Char"/>
    <w:link w:val="1053"/>
    <w:uiPriority w:val="0"/>
    <w:qFormat/>
    <w:rPr>
      <w:sz w:val="24"/>
      <w:szCs w:val="24"/>
    </w:rPr>
  </w:style>
  <w:style w:type="paragraph" w:styleId="1053" w:customStyle="1">
    <w:name w:val="js-正文"/>
    <w:basedOn w:val="747"/>
    <w:link w:val="1052"/>
    <w:uiPriority w:val="0"/>
    <w:qFormat/>
    <w:pPr>
      <w:ind w:firstLine="480"/>
      <w:spacing w:line="360" w:lineRule="auto"/>
    </w:pPr>
    <w:rPr>
      <w:sz w:val="24"/>
    </w:rPr>
  </w:style>
  <w:style w:type="character" w:styleId="1054" w:customStyle="1">
    <w:name w:val="标题 3 Char1"/>
    <w:uiPriority w:val="99"/>
    <w:semiHidden/>
    <w:qFormat/>
    <w:rPr>
      <w:b/>
      <w:bCs/>
      <w:sz w:val="32"/>
      <w:szCs w:val="32"/>
    </w:rPr>
  </w:style>
  <w:style w:type="character" w:styleId="1055" w:customStyle="1">
    <w:name w:val="正文首行缩进 Char1"/>
    <w:basedOn w:val="990"/>
    <w:uiPriority w:val="99"/>
    <w:semiHidden/>
    <w:qFormat/>
  </w:style>
  <w:style w:type="character" w:styleId="1056" w:customStyle="1">
    <w:name w:val="页眉 Char"/>
    <w:uiPriority w:val="99"/>
    <w:qFormat/>
    <w:rPr>
      <w:sz w:val="18"/>
      <w:szCs w:val="18"/>
    </w:rPr>
  </w:style>
  <w:style w:type="character" w:styleId="1057" w:customStyle="1">
    <w:name w:val="apple-converted-space"/>
    <w:basedOn w:val="757"/>
    <w:uiPriority w:val="0"/>
    <w:qFormat/>
  </w:style>
  <w:style w:type="character" w:styleId="1058" w:customStyle="1">
    <w:name w:val="日期 Char"/>
    <w:uiPriority w:val="0"/>
    <w:qFormat/>
    <w:rPr>
      <w:rFonts w:eastAsia="宋体"/>
      <w:sz w:val="24"/>
      <w:szCs w:val="24"/>
    </w:rPr>
  </w:style>
  <w:style w:type="character" w:styleId="1059" w:customStyle="1">
    <w:name w:val="标题 6 Char1"/>
    <w:uiPriority w:val="0"/>
    <w:semiHidden/>
    <w:qFormat/>
    <w:rPr>
      <w:rFonts w:ascii="Cambria" w:hAnsi="Cambria" w:eastAsia="宋体" w:cs="Times New Roman"/>
      <w:b/>
      <w:bCs/>
      <w:sz w:val="24"/>
      <w:szCs w:val="24"/>
    </w:rPr>
  </w:style>
  <w:style w:type="character" w:styleId="1060" w:customStyle="1">
    <w:name w:val="apple-style-span"/>
    <w:uiPriority w:val="0"/>
    <w:qFormat/>
  </w:style>
  <w:style w:type="paragraph" w:styleId="1061" w:customStyle="1">
    <w:name w:val="段"/>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062" w:customStyle="1">
    <w:name w:val="xl103"/>
    <w:basedOn w:val="747"/>
    <w:uiPriority w:val="0"/>
    <w:qFormat/>
    <w:pPr>
      <w:jc w:val="center"/>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63" w:customStyle="1">
    <w:name w:val="xl67"/>
    <w:basedOn w:val="747"/>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64"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065" w:customStyle="1">
    <w:name w:val="首行缩进"/>
    <w:basedOn w:val="747"/>
    <w:uiPriority w:val="0"/>
    <w:qFormat/>
    <w:pPr>
      <w:ind w:firstLine="480"/>
      <w:jc w:val="left"/>
      <w:spacing w:line="360" w:lineRule="auto"/>
    </w:pPr>
    <w:rPr>
      <w:rFonts w:ascii="宋体" w:hAnsi="宋体"/>
      <w:sz w:val="24"/>
    </w:rPr>
  </w:style>
  <w:style w:type="paragraph" w:styleId="1066" w:customStyle="1">
    <w:name w:val="_Style 235"/>
    <w:basedOn w:val="768"/>
    <w:next w:val="801"/>
    <w:uiPriority w:val="0"/>
    <w:qFormat/>
    <w:pPr>
      <w:ind w:firstLine="420"/>
      <w:jc w:val="center"/>
      <w:spacing w:after="120"/>
    </w:pPr>
    <w:rPr>
      <w:rFonts w:ascii="Times New Roman" w:hAnsi="Times New Roman" w:eastAsia="宋体"/>
      <w:position w:val="6"/>
      <w:sz w:val="21"/>
      <w:szCs w:val="24"/>
      <w:lang w:val="en-US" w:eastAsia="zh-CN"/>
    </w:rPr>
  </w:style>
  <w:style w:type="paragraph" w:styleId="1067" w:customStyle="1">
    <w:name w:val="xl86"/>
    <w:basedOn w:val="747"/>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rPr>
  </w:style>
  <w:style w:type="paragraph" w:styleId="1068" w:customStyle="1">
    <w:name w:val="Item List_3"/>
    <w:basedOn w:val="1069"/>
    <w:uiPriority w:val="99"/>
    <w:semiHidden/>
    <w:qFormat/>
    <w:pPr>
      <w:tabs>
        <w:tab w:val="left" w:pos="360" w:leader="none"/>
        <w:tab w:val="left" w:pos="840" w:leader="none"/>
      </w:tabs>
    </w:pPr>
  </w:style>
  <w:style w:type="paragraph" w:styleId="1069" w:customStyle="1">
    <w:name w:val="Item List_2"/>
    <w:basedOn w:val="997"/>
    <w:uiPriority w:val="99"/>
    <w:qFormat/>
    <w:pPr>
      <w:ind w:left="840" w:hanging="420"/>
      <w:tabs>
        <w:tab w:val="left" w:pos="360" w:leader="none"/>
        <w:tab w:val="left" w:pos="840" w:leader="none"/>
        <w:tab w:val="clear" w:pos="1134" w:leader="none"/>
      </w:tabs>
    </w:pPr>
  </w:style>
  <w:style w:type="paragraph" w:styleId="1070" w:customStyle="1">
    <w:name w:val="xl115"/>
    <w:basedOn w:val="747"/>
    <w:uiPriority w:val="0"/>
    <w:qFormat/>
    <w:pPr>
      <w:jc w:val="left"/>
      <w:spacing w:before="100" w:beforeAutospacing="1" w:after="100" w:afterAutospacing="1"/>
      <w:shd w:val="clear" w:color="000000" w:fill="f8cbac"/>
      <w:widowControl/>
      <w:pBdr>
        <w:top w:val="single" w:color="auto" w:sz="4" w:space="0"/>
        <w:bottom w:val="single" w:color="auto" w:sz="4" w:space="0"/>
      </w:pBdr>
    </w:pPr>
    <w:rPr>
      <w:rFonts w:ascii="宋体" w:hAnsi="宋体" w:cs="宋体"/>
      <w:b/>
      <w:bCs/>
      <w:color w:val="ff0000"/>
      <w:sz w:val="24"/>
    </w:rPr>
  </w:style>
  <w:style w:type="paragraph" w:styleId="1071" w:customStyle="1">
    <w:name w:val="xl91"/>
    <w:basedOn w:val="747"/>
    <w:uiPriority w:val="0"/>
    <w:qFormat/>
    <w:pPr>
      <w:jc w:val="center"/>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72" w:customStyle="1">
    <w:name w:val="xl96"/>
    <w:basedOn w:val="747"/>
    <w:uiPriority w:val="0"/>
    <w:qFormat/>
    <w:pPr>
      <w:jc w:val="center"/>
      <w:spacing w:before="100" w:beforeAutospacing="1" w:after="100" w:afterAutospacing="1"/>
      <w:widowControl/>
    </w:pPr>
    <w:rPr>
      <w:rFonts w:ascii="宋体" w:hAnsi="宋体" w:cs="宋体"/>
      <w:b/>
      <w:bCs/>
      <w:color w:val="000000"/>
      <w:sz w:val="24"/>
    </w:rPr>
  </w:style>
  <w:style w:type="paragraph" w:styleId="1073" w:customStyle="1">
    <w:name w:val="xl89"/>
    <w:basedOn w:val="7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74" w:customStyle="1">
    <w:name w:val="table_1stline"/>
    <w:basedOn w:val="747"/>
    <w:uiPriority w:val="0"/>
    <w:qFormat/>
    <w:pPr>
      <w:jc w:val="left"/>
      <w:spacing w:before="120"/>
      <w:widowControl/>
    </w:pPr>
    <w:rPr>
      <w:bCs/>
      <w:sz w:val="20"/>
      <w:szCs w:val="20"/>
      <w:lang w:val="de-DE" w:eastAsia="de-DE"/>
    </w:rPr>
  </w:style>
  <w:style w:type="paragraph" w:styleId="1075" w:customStyle="1">
    <w:name w:val="Char Char Char Char Char Char Char Char Char Char Char Char Char Char Char Char Char Char"/>
    <w:basedOn w:val="747"/>
    <w:uiPriority w:val="0"/>
    <w:qFormat/>
    <w:pPr>
      <w:jc w:val="center"/>
      <w:spacing w:line="480" w:lineRule="exact"/>
    </w:pPr>
    <w:rPr>
      <w:color w:val="000000"/>
      <w:sz w:val="28"/>
      <w:szCs w:val="52"/>
    </w:rPr>
  </w:style>
  <w:style w:type="paragraph" w:styleId="1076" w:customStyle="1">
    <w:name w:val="font16"/>
    <w:basedOn w:val="747"/>
    <w:uiPriority w:val="0"/>
    <w:qFormat/>
    <w:pPr>
      <w:jc w:val="left"/>
      <w:spacing w:before="100" w:beforeAutospacing="1" w:after="100" w:afterAutospacing="1"/>
      <w:widowControl/>
    </w:pPr>
    <w:rPr>
      <w:rFonts w:ascii="宋体" w:hAnsi="宋体" w:cs="宋体"/>
      <w:color w:val="000000"/>
      <w:sz w:val="22"/>
      <w:szCs w:val="22"/>
    </w:rPr>
  </w:style>
  <w:style w:type="paragraph" w:styleId="1077"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078" w:customStyle="1">
    <w:name w:val="列出段落2"/>
    <w:basedOn w:val="747"/>
    <w:uiPriority w:val="99"/>
    <w:qFormat/>
    <w:pPr>
      <w:ind w:firstLine="420"/>
      <w:jc w:val="left"/>
      <w:widowControl/>
    </w:pPr>
    <w:rPr>
      <w:sz w:val="24"/>
    </w:rPr>
  </w:style>
  <w:style w:type="paragraph" w:styleId="1079" w:customStyle="1">
    <w:name w:val=" Char5 Char Char Char Char Char Char"/>
    <w:basedOn w:val="747"/>
    <w:uiPriority w:val="0"/>
    <w:qFormat/>
    <w:rPr>
      <w:rFonts w:ascii="Tahoma" w:hAnsi="Tahoma"/>
      <w:sz w:val="24"/>
      <w:szCs w:val="20"/>
    </w:rPr>
  </w:style>
  <w:style w:type="paragraph" w:styleId="1080" w:customStyle="1">
    <w:name w:val="xl90"/>
    <w:basedOn w:val="747"/>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color w:val="ff0000"/>
      <w:sz w:val="24"/>
    </w:rPr>
  </w:style>
  <w:style w:type="paragraph" w:styleId="1081"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082" w:customStyle="1">
    <w:name w:val="xl71"/>
    <w:basedOn w:val="747"/>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083" w:customStyle="1">
    <w:name w:val=" Char Char Char Char Char Char Char Char"/>
    <w:basedOn w:val="747"/>
    <w:uiPriority w:val="0"/>
    <w:qFormat/>
    <w:pPr>
      <w:jc w:val="left"/>
      <w:spacing w:after="160" w:line="240" w:lineRule="exact"/>
      <w:widowControl/>
    </w:pPr>
    <w:rPr>
      <w:rFonts w:ascii="Verdana" w:hAnsi="Verdana"/>
      <w:sz w:val="20"/>
      <w:szCs w:val="20"/>
      <w:lang w:eastAsia="en-US"/>
    </w:rPr>
  </w:style>
  <w:style w:type="paragraph" w:styleId="1084" w:customStyle="1">
    <w:name w:val=" Char"/>
    <w:basedOn w:val="747"/>
    <w:uiPriority w:val="0"/>
    <w:qFormat/>
    <w:rPr>
      <w:rFonts w:ascii="Tahoma" w:hAnsi="Tahoma"/>
      <w:sz w:val="24"/>
      <w:szCs w:val="20"/>
    </w:rPr>
  </w:style>
  <w:style w:type="paragraph" w:styleId="1085" w:customStyle="1">
    <w:name w:val="标题3"/>
    <w:basedOn w:val="747"/>
    <w:next w:val="747"/>
    <w:uiPriority w:val="0"/>
    <w:qFormat/>
    <w:pPr>
      <w:ind w:firstLine="624"/>
      <w:spacing w:line="590" w:lineRule="atLeast"/>
    </w:pPr>
    <w:rPr>
      <w:rFonts w:ascii="方正黑体_GBK" w:hAnsi="宋体" w:eastAsia="方正黑体_GBK" w:cs="宋体"/>
      <w:sz w:val="32"/>
      <w:szCs w:val="32"/>
    </w:rPr>
  </w:style>
  <w:style w:type="paragraph" w:styleId="1086" w:customStyle="1">
    <w:name w:val="No Spacing1"/>
    <w:uiPriority w:val="0"/>
    <w:qFormat/>
    <w:pPr>
      <w:jc w:val="both"/>
      <w:widowControl w:val="off"/>
    </w:pPr>
    <w:rPr>
      <w:rFonts w:hint="default" w:ascii="Calibri" w:hAnsi="Calibri" w:eastAsia="宋体" w:cs="Calibri"/>
      <w:sz w:val="21"/>
      <w:szCs w:val="21"/>
      <w:lang w:val="en-US" w:eastAsia="zh-CN" w:bidi="ar-SA"/>
    </w:rPr>
  </w:style>
  <w:style w:type="paragraph" w:styleId="1087" w:customStyle="1">
    <w:name w:val="font18"/>
    <w:basedOn w:val="747"/>
    <w:uiPriority w:val="0"/>
    <w:qFormat/>
    <w:pPr>
      <w:jc w:val="left"/>
      <w:spacing w:before="100" w:beforeAutospacing="1" w:after="100" w:afterAutospacing="1"/>
      <w:widowControl/>
    </w:pPr>
    <w:rPr>
      <w:rFonts w:ascii="宋体" w:hAnsi="宋体" w:cs="宋体"/>
      <w:sz w:val="18"/>
      <w:szCs w:val="18"/>
    </w:rPr>
  </w:style>
  <w:style w:type="paragraph" w:styleId="1088" w:customStyle="1">
    <w:name w:val="xl92"/>
    <w:basedOn w:val="747"/>
    <w:uiPriority w:val="0"/>
    <w:qFormat/>
    <w:pPr>
      <w:jc w:val="left"/>
      <w:spacing w:before="100" w:beforeAutospacing="1" w:after="100" w:afterAutospacing="1"/>
      <w:widowControl/>
      <w:pBdr>
        <w:top w:val="single" w:color="auto" w:sz="4" w:space="0"/>
        <w:bottom w:val="single" w:color="auto" w:sz="4" w:space="0"/>
      </w:pBdr>
    </w:pPr>
    <w:rPr>
      <w:rFonts w:ascii="宋体" w:hAnsi="宋体" w:cs="宋体"/>
      <w:color w:val="000000"/>
      <w:sz w:val="24"/>
    </w:rPr>
  </w:style>
  <w:style w:type="paragraph" w:styleId="1089" w:customStyle="1">
    <w:name w:val="xl97"/>
    <w:basedOn w:val="747"/>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090" w:customStyle="1">
    <w:name w:val="xl79"/>
    <w:basedOn w:val="7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091" w:customStyle="1">
    <w:name w:val="标题1"/>
    <w:basedOn w:val="747"/>
    <w:next w:val="747"/>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092" w:customStyle="1">
    <w:name w:val="xl110"/>
    <w:basedOn w:val="747"/>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color w:val="000000"/>
      <w:sz w:val="24"/>
    </w:rPr>
  </w:style>
  <w:style w:type="paragraph" w:styleId="1093" w:customStyle="1">
    <w:name w:val="xl72"/>
    <w:basedOn w:val="747"/>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094" w:customStyle="1">
    <w:name w:val="xl64"/>
    <w:basedOn w:val="747"/>
    <w:uiPriority w:val="0"/>
    <w:qFormat/>
    <w:pPr>
      <w:jc w:val="left"/>
      <w:spacing w:before="100" w:beforeAutospacing="1" w:after="100" w:afterAutospacing="1"/>
      <w:widowControl/>
    </w:pPr>
    <w:rPr>
      <w:rFonts w:ascii="宋体" w:hAnsi="宋体" w:cs="宋体"/>
      <w:color w:val="000000"/>
      <w:sz w:val="24"/>
    </w:rPr>
  </w:style>
  <w:style w:type="paragraph" w:styleId="1095" w:customStyle="1">
    <w:name w:val="xl24"/>
    <w:basedOn w:val="7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96" w:customStyle="1">
    <w:name w:val="Char Char1 Char Char Char Char Char Char Char"/>
    <w:basedOn w:val="747"/>
    <w:uiPriority w:val="0"/>
    <w:qFormat/>
    <w:rPr>
      <w:rFonts w:ascii="Tahoma" w:hAnsi="Tahoma" w:cs="Tahoma"/>
      <w:sz w:val="24"/>
    </w:rPr>
  </w:style>
  <w:style w:type="paragraph" w:styleId="1097" w:customStyle="1">
    <w:name w:val="font6"/>
    <w:basedOn w:val="747"/>
    <w:uiPriority w:val="0"/>
    <w:qFormat/>
    <w:pPr>
      <w:jc w:val="left"/>
      <w:spacing w:before="100" w:beforeAutospacing="1" w:after="100" w:afterAutospacing="1"/>
      <w:widowControl/>
    </w:pPr>
    <w:rPr>
      <w:rFonts w:ascii="宋体" w:hAnsi="宋体" w:cs="宋体"/>
      <w:sz w:val="28"/>
      <w:szCs w:val="28"/>
      <w:u w:val="single"/>
    </w:rPr>
  </w:style>
  <w:style w:type="paragraph" w:styleId="1098" w:customStyle="1">
    <w:name w:val="xl84"/>
    <w:basedOn w:val="7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99" w:customStyle="1">
    <w:name w:val="xl107"/>
    <w:basedOn w:val="74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00" w:customStyle="1">
    <w:name w:val="Char2"/>
    <w:basedOn w:val="747"/>
    <w:uiPriority w:val="0"/>
    <w:qFormat/>
    <w:rPr>
      <w:rFonts w:ascii="仿宋_GB2312" w:eastAsia="仿宋_GB2312"/>
      <w:b/>
      <w:sz w:val="32"/>
      <w:szCs w:val="32"/>
    </w:rPr>
  </w:style>
  <w:style w:type="paragraph" w:styleId="1101" w:customStyle="1">
    <w:name w:val="font11"/>
    <w:basedOn w:val="747"/>
    <w:uiPriority w:val="0"/>
    <w:qFormat/>
    <w:pPr>
      <w:jc w:val="left"/>
      <w:spacing w:before="100" w:beforeAutospacing="1" w:after="100" w:afterAutospacing="1"/>
      <w:widowControl/>
    </w:pPr>
    <w:rPr>
      <w:rFonts w:ascii="宋体" w:hAnsi="宋体" w:cs="宋体"/>
      <w:b/>
      <w:bCs/>
      <w:sz w:val="18"/>
      <w:szCs w:val="18"/>
    </w:rPr>
  </w:style>
  <w:style w:type="paragraph" w:styleId="1102" w:customStyle="1">
    <w:name w:val="font8"/>
    <w:basedOn w:val="747"/>
    <w:uiPriority w:val="0"/>
    <w:qFormat/>
    <w:pPr>
      <w:jc w:val="left"/>
      <w:spacing w:before="100" w:beforeAutospacing="1" w:after="100" w:afterAutospacing="1"/>
      <w:widowControl/>
    </w:pPr>
    <w:rPr>
      <w:rFonts w:ascii="宋体" w:hAnsi="宋体" w:cs="宋体"/>
      <w:sz w:val="22"/>
      <w:szCs w:val="22"/>
    </w:rPr>
  </w:style>
  <w:style w:type="paragraph" w:styleId="1103" w:customStyle="1">
    <w:name w:val="xl98"/>
    <w:basedOn w:val="747"/>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04"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5" w:customStyle="1">
    <w:name w:val="xl30"/>
    <w:basedOn w:val="747"/>
    <w:uiPriority w:val="0"/>
    <w:qFormat/>
    <w:pPr>
      <w:jc w:val="center"/>
      <w:spacing w:before="100" w:beforeAutospacing="1" w:after="100" w:afterAutospacing="1"/>
      <w:widowControl/>
    </w:pPr>
    <w:rPr>
      <w:rFonts w:ascii="宋体" w:hAnsi="宋体" w:cs="宋体"/>
      <w:b/>
      <w:bCs/>
      <w:sz w:val="36"/>
      <w:szCs w:val="36"/>
    </w:rPr>
  </w:style>
  <w:style w:type="paragraph" w:styleId="1106" w:customStyle="1">
    <w:name w:val="font0"/>
    <w:basedOn w:val="747"/>
    <w:uiPriority w:val="0"/>
    <w:qFormat/>
    <w:pPr>
      <w:jc w:val="left"/>
      <w:spacing w:before="100" w:beforeAutospacing="1" w:after="100" w:afterAutospacing="1"/>
      <w:widowControl/>
    </w:pPr>
    <w:rPr>
      <w:rFonts w:ascii="宋体" w:hAnsi="宋体" w:cs="宋体"/>
      <w:color w:val="000000"/>
      <w:sz w:val="22"/>
      <w:szCs w:val="22"/>
    </w:rPr>
  </w:style>
  <w:style w:type="paragraph" w:styleId="1107" w:customStyle="1">
    <w:name w:val="xl77"/>
    <w:basedOn w:val="7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paragraph" w:styleId="1108" w:customStyle="1">
    <w:name w:val="列出段落31"/>
    <w:basedOn w:val="747"/>
    <w:uiPriority w:val="72"/>
    <w:qFormat/>
    <w:pPr>
      <w:ind w:firstLine="420"/>
      <w:jc w:val="left"/>
      <w:widowControl/>
    </w:pPr>
    <w:rPr>
      <w:rFonts w:ascii="Cambria" w:hAnsi="Cambria"/>
      <w:sz w:val="24"/>
    </w:rPr>
  </w:style>
  <w:style w:type="paragraph" w:styleId="1109" w:customStyle="1">
    <w:name w:val="reader-word-layer"/>
    <w:basedOn w:val="747"/>
    <w:uiPriority w:val="0"/>
    <w:qFormat/>
    <w:pPr>
      <w:jc w:val="left"/>
      <w:spacing w:before="100" w:beforeAutospacing="1" w:after="100" w:afterAutospacing="1"/>
      <w:widowControl/>
    </w:pPr>
    <w:rPr>
      <w:sz w:val="24"/>
    </w:rPr>
  </w:style>
  <w:style w:type="paragraph" w:styleId="1110" w:customStyle="1">
    <w:name w:val="xl109"/>
    <w:basedOn w:val="74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4"/>
    </w:rPr>
  </w:style>
  <w:style w:type="paragraph" w:styleId="1111" w:customStyle="1">
    <w:name w:val="Char1 Char Char Char"/>
    <w:basedOn w:val="747"/>
    <w:uiPriority w:val="0"/>
    <w:qFormat/>
    <w:rPr>
      <w:rFonts w:ascii="Tahoma" w:hAnsi="Tahoma" w:cs="Tahoma"/>
      <w:sz w:val="24"/>
      <w:szCs w:val="20"/>
    </w:rPr>
  </w:style>
  <w:style w:type="paragraph" w:styleId="1112" w:customStyle="1">
    <w:name w:val="二级标题"/>
    <w:basedOn w:val="1113"/>
    <w:uiPriority w:val="0"/>
    <w:qFormat/>
    <w:pPr>
      <w:numPr>
        <w:ilvl w:val="1"/>
        <w:numId w:val="8"/>
      </w:numPr>
      <w:outlineLvl w:val="1"/>
    </w:pPr>
    <w:rPr>
      <w:lang w:eastAsia="zh-CN"/>
    </w:rPr>
  </w:style>
  <w:style w:type="paragraph" w:styleId="1113" w:customStyle="1">
    <w:name w:val="一级标题"/>
    <w:basedOn w:val="747"/>
    <w:uiPriority w:val="0"/>
    <w:qFormat/>
    <w:pPr>
      <w:numPr>
        <w:ilvl w:val="0"/>
        <w:numId w:val="8"/>
      </w:numPr>
      <w:ind w:firstLine="0"/>
      <w:jc w:val="left"/>
      <w:widowControl/>
      <w:outlineLvl w:val="0"/>
    </w:pPr>
    <w:rPr>
      <w:rFonts w:ascii="宋体" w:hAnsi="宋体"/>
      <w:b/>
      <w:sz w:val="30"/>
      <w:szCs w:val="22"/>
      <w:lang w:eastAsia="en-US" w:bidi="en-US"/>
    </w:rPr>
  </w:style>
  <w:style w:type="paragraph" w:styleId="1114" w:customStyle="1">
    <w:name w:val="xl73"/>
    <w:basedOn w:val="747"/>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15" w:customStyle="1">
    <w:name w:val="Char Char Char"/>
    <w:basedOn w:val="747"/>
    <w:uiPriority w:val="0"/>
    <w:qFormat/>
    <w:pPr>
      <w:jc w:val="left"/>
      <w:widowControl/>
    </w:pPr>
    <w:rPr>
      <w:rFonts w:ascii="Tahoma" w:hAnsi="Tahoma" w:cs="宋体"/>
      <w:sz w:val="24"/>
      <w:szCs w:val="20"/>
    </w:rPr>
  </w:style>
  <w:style w:type="paragraph" w:styleId="1116" w:customStyle="1">
    <w:name w:val="xl118"/>
    <w:basedOn w:val="74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17" w:customStyle="1">
    <w:name w:val="font14"/>
    <w:basedOn w:val="747"/>
    <w:uiPriority w:val="0"/>
    <w:qFormat/>
    <w:pPr>
      <w:jc w:val="left"/>
      <w:spacing w:before="100" w:beforeAutospacing="1" w:after="100" w:afterAutospacing="1"/>
      <w:widowControl/>
    </w:pPr>
    <w:rPr>
      <w:rFonts w:ascii="宋体" w:hAnsi="宋体" w:cs="宋体"/>
      <w:color w:val="000000"/>
      <w:sz w:val="22"/>
      <w:szCs w:val="22"/>
    </w:rPr>
  </w:style>
  <w:style w:type="paragraph" w:styleId="1118" w:customStyle="1">
    <w:name w:val="Char5 Char Char Char Char Char Char2"/>
    <w:basedOn w:val="747"/>
    <w:uiPriority w:val="0"/>
    <w:qFormat/>
    <w:rPr>
      <w:rFonts w:ascii="Tahoma" w:hAnsi="Tahoma"/>
      <w:sz w:val="24"/>
      <w:szCs w:val="20"/>
    </w:rPr>
  </w:style>
  <w:style w:type="paragraph" w:styleId="1119" w:customStyle="1">
    <w:name w:val="样式 样式 标题1 + 行距: 单倍行距 + 段前: 7.8 磅 段后: 7.8 磅"/>
    <w:basedOn w:val="747"/>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20" w:customStyle="1">
    <w:name w:val="xl28"/>
    <w:basedOn w:val="74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4"/>
    </w:rPr>
  </w:style>
  <w:style w:type="paragraph" w:styleId="1121" w:customStyle="1">
    <w:name w:val="默认段落字体 Para Char Char"/>
    <w:basedOn w:val="747"/>
    <w:uiPriority w:val="0"/>
    <w:qFormat/>
    <w:pPr>
      <w:spacing w:before="156" w:after="156"/>
    </w:pPr>
    <w:rPr>
      <w:szCs w:val="20"/>
    </w:rPr>
  </w:style>
  <w:style w:type="paragraph" w:styleId="1122" w:customStyle="1">
    <w:name w:val="Char Char1 Char Char Char Char Char Char Char Char"/>
    <w:basedOn w:val="747"/>
    <w:uiPriority w:val="0"/>
    <w:qFormat/>
    <w:pPr>
      <w:jc w:val="left"/>
      <w:spacing w:after="160" w:line="240" w:lineRule="exact"/>
      <w:widowControl/>
    </w:pPr>
    <w:rPr>
      <w:rFonts w:ascii="Verdana" w:hAnsi="Verdana" w:cs="宋体"/>
      <w:sz w:val="20"/>
      <w:szCs w:val="20"/>
      <w:lang w:eastAsia="en-US"/>
    </w:rPr>
  </w:style>
  <w:style w:type="paragraph" w:styleId="1123" w:customStyle="1">
    <w:name w:val="xl75"/>
    <w:basedOn w:val="747"/>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124" w:customStyle="1">
    <w:name w:val="Char Char Char Char Char Char Char Char Char Char"/>
    <w:basedOn w:val="747"/>
    <w:uiPriority w:val="0"/>
    <w:qFormat/>
    <w:pPr>
      <w:spacing w:line="360" w:lineRule="auto"/>
    </w:pPr>
    <w:rPr>
      <w:sz w:val="24"/>
      <w:szCs w:val="20"/>
    </w:rPr>
  </w:style>
  <w:style w:type="paragraph" w:styleId="1125" w:customStyle="1">
    <w:name w:val="font15"/>
    <w:basedOn w:val="747"/>
    <w:uiPriority w:val="0"/>
    <w:qFormat/>
    <w:pPr>
      <w:jc w:val="left"/>
      <w:spacing w:before="100" w:beforeAutospacing="1" w:after="100" w:afterAutospacing="1"/>
      <w:widowControl/>
    </w:pPr>
    <w:rPr>
      <w:rFonts w:ascii="宋体" w:hAnsi="宋体" w:cs="宋体"/>
      <w:sz w:val="18"/>
      <w:szCs w:val="18"/>
    </w:rPr>
  </w:style>
  <w:style w:type="paragraph" w:styleId="1126" w:customStyle="1">
    <w:name w:val="Char3"/>
    <w:basedOn w:val="764"/>
    <w:uiPriority w:val="0"/>
    <w:qFormat/>
    <w:pPr>
      <w:spacing w:line="360" w:lineRule="auto"/>
    </w:pPr>
    <w:rPr>
      <w:rFonts w:ascii="Tahoma" w:hAnsi="Tahoma" w:cs="Tahoma"/>
      <w:sz w:val="24"/>
      <w:szCs w:val="24"/>
    </w:rPr>
  </w:style>
  <w:style w:type="paragraph" w:styleId="1127" w:customStyle="1">
    <w:name w:val="xl122"/>
    <w:basedOn w:val="747"/>
    <w:uiPriority w:val="0"/>
    <w:qFormat/>
    <w:pPr>
      <w:jc w:val="center"/>
      <w:spacing w:before="100" w:beforeAutospacing="1" w:after="100" w:afterAutospacing="1"/>
      <w:shd w:val="clear" w:color="000000" w:fill="ffff00"/>
      <w:widowControl/>
      <w:pBdr>
        <w:left w:val="single" w:color="auto" w:sz="4" w:space="0"/>
        <w:bottom w:val="single" w:color="auto" w:sz="4" w:space="0"/>
        <w:right w:val="single" w:color="auto" w:sz="4" w:space="0"/>
      </w:pBdr>
    </w:pPr>
    <w:rPr>
      <w:rFonts w:ascii="宋体" w:hAnsi="宋体" w:cs="宋体"/>
      <w:color w:val="000000"/>
      <w:sz w:val="24"/>
    </w:rPr>
  </w:style>
  <w:style w:type="paragraph" w:styleId="1128" w:customStyle="1">
    <w:name w:val="彩色列表 - 强调文字颜色 11"/>
    <w:basedOn w:val="747"/>
    <w:uiPriority w:val="34"/>
    <w:qFormat/>
    <w:pPr>
      <w:ind w:firstLine="420"/>
    </w:pPr>
    <w:rPr>
      <w:rFonts w:ascii="Cambria" w:hAnsi="Cambria"/>
      <w:sz w:val="24"/>
    </w:rPr>
  </w:style>
  <w:style w:type="paragraph" w:styleId="1129" w:customStyle="1">
    <w:name w:val="Char1"/>
    <w:basedOn w:val="747"/>
    <w:uiPriority w:val="0"/>
    <w:qFormat/>
    <w:pPr>
      <w:ind w:left="840" w:hanging="420"/>
      <w:tabs>
        <w:tab w:val="left" w:pos="840" w:leader="none"/>
      </w:tabs>
    </w:pPr>
    <w:rPr>
      <w:sz w:val="24"/>
    </w:rPr>
  </w:style>
  <w:style w:type="paragraph" w:styleId="1130" w:customStyle="1">
    <w:name w:val="默认段落字体 Para Char Char Char Char"/>
    <w:basedOn w:val="747"/>
    <w:uiPriority w:val="0"/>
    <w:qFormat/>
    <w:rPr>
      <w:rFonts w:ascii="Arial" w:hAnsi="Arial" w:cs="Arial"/>
      <w:szCs w:val="21"/>
    </w:rPr>
  </w:style>
  <w:style w:type="paragraph" w:styleId="1131" w:customStyle="1">
    <w:name w:val="xl66"/>
    <w:basedOn w:val="7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32" w:customStyle="1">
    <w:name w:val="xl83"/>
    <w:basedOn w:val="747"/>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33" w:customStyle="1">
    <w:name w:val="font17"/>
    <w:basedOn w:val="747"/>
    <w:uiPriority w:val="0"/>
    <w:qFormat/>
    <w:pPr>
      <w:jc w:val="left"/>
      <w:spacing w:before="100" w:beforeAutospacing="1" w:after="100" w:afterAutospacing="1"/>
      <w:widowControl/>
    </w:pPr>
    <w:rPr>
      <w:rFonts w:ascii="宋体" w:hAnsi="宋体" w:cs="宋体"/>
      <w:color w:val="ff0000"/>
      <w:sz w:val="22"/>
      <w:szCs w:val="22"/>
    </w:rPr>
  </w:style>
  <w:style w:type="paragraph" w:styleId="1134" w:customStyle="1">
    <w:name w:val="标题5"/>
    <w:basedOn w:val="752"/>
    <w:uiPriority w:val="0"/>
    <w:qFormat/>
    <w:pPr>
      <w:keepNext w:val="0"/>
      <w:spacing w:line="360" w:lineRule="auto"/>
      <w:tabs>
        <w:tab w:val="left" w:pos="0" w:leader="none"/>
      </w:tabs>
    </w:pPr>
    <w:rPr>
      <w:rFonts w:ascii="Times New Roman" w:hAnsi="Times New Roman" w:eastAsia="仿宋_GB2312" w:cs="Times New Roman"/>
      <w:bCs/>
      <w:color w:val="auto"/>
      <w:sz w:val="30"/>
      <w:szCs w:val="30"/>
    </w:rPr>
  </w:style>
  <w:style w:type="paragraph" w:styleId="1135" w:customStyle="1">
    <w:name w:val="xl104"/>
    <w:basedOn w:val="747"/>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36" w:customStyle="1">
    <w:name w:val="四级标题"/>
    <w:basedOn w:val="1137"/>
    <w:uiPriority w:val="0"/>
    <w:qFormat/>
    <w:pPr>
      <w:numPr>
        <w:ilvl w:val="3"/>
        <w:numId w:val="8"/>
      </w:numPr>
      <w:outlineLvl w:val="3"/>
    </w:pPr>
  </w:style>
  <w:style w:type="paragraph" w:styleId="1137" w:customStyle="1">
    <w:name w:val="三级标题"/>
    <w:basedOn w:val="1112"/>
    <w:uiPriority w:val="0"/>
    <w:qFormat/>
    <w:pPr>
      <w:numPr>
        <w:ilvl w:val="2"/>
        <w:numId w:val="8"/>
      </w:numPr>
      <w:ind w:left="1191"/>
      <w:spacing w:before="50" w:after="50"/>
      <w:outlineLvl w:val="2"/>
    </w:pPr>
    <w:rPr>
      <w:sz w:val="24"/>
    </w:rPr>
  </w:style>
  <w:style w:type="paragraph" w:styleId="1138" w:customStyle="1">
    <w:name w:val="附录1"/>
    <w:uiPriority w:val="0"/>
    <w:qFormat/>
    <w:pPr>
      <w:numPr>
        <w:ilvl w:val="0"/>
        <w:numId w:val="9"/>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139" w:customStyle="1">
    <w:name w:val="table_lines"/>
    <w:basedOn w:val="747"/>
    <w:uiPriority w:val="0"/>
    <w:qFormat/>
    <w:pPr>
      <w:jc w:val="left"/>
      <w:widowControl/>
    </w:pPr>
    <w:rPr>
      <w:sz w:val="20"/>
      <w:szCs w:val="20"/>
      <w:lang w:val="de-DE" w:eastAsia="de-DE"/>
    </w:rPr>
  </w:style>
  <w:style w:type="paragraph" w:styleId="1140" w:customStyle="1">
    <w:name w:val="xl114"/>
    <w:basedOn w:val="747"/>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pBdr>
    </w:pPr>
    <w:rPr>
      <w:rFonts w:ascii="宋体" w:hAnsi="宋体" w:cs="宋体"/>
      <w:b/>
      <w:bCs/>
      <w:color w:val="ff0000"/>
      <w:sz w:val="24"/>
    </w:rPr>
  </w:style>
  <w:style w:type="paragraph" w:styleId="1141" w:customStyle="1">
    <w:name w:val="Char Char Char Char Char Char Char Char Char"/>
    <w:basedOn w:val="747"/>
    <w:uiPriority w:val="0"/>
    <w:qFormat/>
    <w:rPr>
      <w:rFonts w:ascii="Tahoma" w:hAnsi="Tahoma" w:cs="Tahoma"/>
      <w:sz w:val="24"/>
      <w:szCs w:val="20"/>
    </w:rPr>
  </w:style>
  <w:style w:type="paragraph" w:styleId="1142" w:customStyle="1">
    <w:name w:val="xl74"/>
    <w:basedOn w:val="7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43"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44" w:customStyle="1">
    <w:name w:val="xl112"/>
    <w:basedOn w:val="747"/>
    <w:uiPriority w:val="0"/>
    <w:qFormat/>
    <w:pPr>
      <w:jc w:val="center"/>
      <w:spacing w:before="100" w:beforeAutospacing="1" w:after="100" w:afterAutospacing="1"/>
      <w:shd w:val="clear" w:color="000000" w:fill="f8cbac"/>
      <w:widowControl/>
      <w:pBdr>
        <w:top w:val="single" w:color="auto" w:sz="4" w:space="0"/>
        <w:bottom w:val="single" w:color="auto" w:sz="4" w:space="0"/>
      </w:pBdr>
    </w:pPr>
    <w:rPr>
      <w:rFonts w:ascii="宋体" w:hAnsi="宋体" w:cs="宋体"/>
      <w:b/>
      <w:bCs/>
      <w:color w:val="ff0000"/>
      <w:sz w:val="24"/>
    </w:rPr>
  </w:style>
  <w:style w:type="paragraph" w:styleId="1145" w:customStyle="1">
    <w:name w:val="xl85"/>
    <w:basedOn w:val="747"/>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rPr>
  </w:style>
  <w:style w:type="paragraph" w:styleId="1146" w:customStyle="1">
    <w:name w:val="font5"/>
    <w:basedOn w:val="747"/>
    <w:uiPriority w:val="0"/>
    <w:qFormat/>
    <w:pPr>
      <w:jc w:val="left"/>
      <w:spacing w:before="100" w:beforeAutospacing="1" w:after="100" w:afterAutospacing="1"/>
      <w:widowControl/>
    </w:pPr>
    <w:rPr>
      <w:rFonts w:ascii="宋体" w:hAnsi="宋体" w:cs="宋体"/>
      <w:sz w:val="28"/>
      <w:szCs w:val="28"/>
    </w:rPr>
  </w:style>
  <w:style w:type="paragraph" w:styleId="1147" w:customStyle="1">
    <w:name w:val="Char Char Char Char"/>
    <w:basedOn w:val="764"/>
    <w:uiPriority w:val="0"/>
    <w:qFormat/>
    <w:pPr>
      <w:spacing w:line="360" w:lineRule="auto"/>
    </w:pPr>
    <w:rPr>
      <w:rFonts w:ascii="Tahoma" w:hAnsi="Tahoma" w:cs="Tahoma"/>
      <w:sz w:val="24"/>
      <w:szCs w:val="24"/>
    </w:rPr>
  </w:style>
  <w:style w:type="paragraph" w:styleId="1148" w:customStyle="1">
    <w:name w:val="正文蓝"/>
    <w:basedOn w:val="762"/>
    <w:uiPriority w:val="0"/>
    <w:qFormat/>
    <w:pPr>
      <w:ind w:firstLine="482"/>
      <w:spacing w:line="288" w:lineRule="auto"/>
    </w:pPr>
    <w:rPr>
      <w:rFonts w:ascii="仿宋_GB2312" w:hAnsi="宋体" w:eastAsia="仿宋_GB2312" w:cs="宋体"/>
      <w:bCs/>
      <w:color w:val="0000ff"/>
      <w:sz w:val="24"/>
      <w:szCs w:val="20"/>
    </w:rPr>
  </w:style>
  <w:style w:type="paragraph" w:styleId="1149" w:customStyle="1">
    <w:name w:val="xl25"/>
    <w:basedOn w:val="747"/>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50" w:customStyle="1">
    <w:name w:val="List Paragraph1"/>
    <w:basedOn w:val="747"/>
    <w:uiPriority w:val="0"/>
    <w:qFormat/>
    <w:pPr>
      <w:ind w:firstLine="200"/>
    </w:pPr>
    <w:rPr>
      <w:rFonts w:ascii="Calibri" w:hAnsi="Calibri" w:cs="Arial"/>
      <w:szCs w:val="22"/>
    </w:rPr>
  </w:style>
  <w:style w:type="paragraph" w:styleId="1151" w:customStyle="1">
    <w:name w:val="xl93"/>
    <w:basedOn w:val="74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152" w:customStyle="1">
    <w:name w:val="Char Char Char1 Char Char Char Char"/>
    <w:basedOn w:val="747"/>
    <w:uiPriority w:val="0"/>
    <w:qFormat/>
    <w:pPr>
      <w:jc w:val="left"/>
      <w:spacing w:after="160" w:line="240" w:lineRule="exact"/>
      <w:widowControl/>
    </w:pPr>
    <w:rPr>
      <w:rFonts w:ascii="宋体" w:hAnsi="宋体" w:cs="宋体"/>
      <w:b/>
      <w:sz w:val="28"/>
      <w:szCs w:val="28"/>
    </w:rPr>
  </w:style>
  <w:style w:type="paragraph" w:styleId="1153" w:customStyle="1">
    <w:name w:val="font20"/>
    <w:basedOn w:val="747"/>
    <w:uiPriority w:val="0"/>
    <w:qFormat/>
    <w:pPr>
      <w:jc w:val="left"/>
      <w:spacing w:before="100" w:beforeAutospacing="1" w:after="100" w:afterAutospacing="1"/>
      <w:widowControl/>
    </w:pPr>
    <w:rPr>
      <w:rFonts w:ascii="Tahoma" w:hAnsi="Tahoma" w:cs="Tahoma"/>
      <w:b/>
      <w:bCs/>
      <w:color w:val="000000"/>
      <w:sz w:val="18"/>
      <w:szCs w:val="18"/>
    </w:rPr>
  </w:style>
  <w:style w:type="paragraph" w:styleId="1154" w:customStyle="1">
    <w:name w:val="标题2"/>
    <w:basedOn w:val="749"/>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55" w:customStyle="1">
    <w:name w:val="xl27"/>
    <w:basedOn w:val="7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56" w:customStyle="1">
    <w:name w:val="xl106"/>
    <w:basedOn w:val="747"/>
    <w:uiPriority w:val="0"/>
    <w:qFormat/>
    <w:pPr>
      <w:jc w:val="center"/>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57" w:customStyle="1">
    <w:name w:val="font21"/>
    <w:basedOn w:val="747"/>
    <w:uiPriority w:val="0"/>
    <w:qFormat/>
    <w:pPr>
      <w:jc w:val="left"/>
      <w:spacing w:before="100" w:beforeAutospacing="1" w:after="100" w:afterAutospacing="1"/>
      <w:widowControl/>
    </w:pPr>
    <w:rPr>
      <w:rFonts w:ascii="宋体" w:hAnsi="宋体" w:cs="宋体"/>
      <w:b/>
      <w:bCs/>
      <w:color w:val="000000"/>
      <w:sz w:val="18"/>
      <w:szCs w:val="18"/>
    </w:rPr>
  </w:style>
  <w:style w:type="paragraph" w:styleId="1158" w:customStyle="1">
    <w:name w:val="标书正文"/>
    <w:basedOn w:val="747"/>
    <w:uiPriority w:val="99"/>
    <w:qFormat/>
    <w:pPr>
      <w:ind w:firstLine="431"/>
      <w:jc w:val="left"/>
      <w:spacing w:before="120" w:after="120" w:line="360" w:lineRule="auto"/>
      <w:widowControl/>
    </w:pPr>
    <w:rPr>
      <w:sz w:val="22"/>
      <w:szCs w:val="21"/>
      <w:lang w:eastAsia="en-US"/>
    </w:rPr>
  </w:style>
  <w:style w:type="paragraph" w:styleId="1159" w:customStyle="1">
    <w:name w:val="xl26"/>
    <w:basedOn w:val="7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0" w:customStyle="1">
    <w:name w:val="可研 + 首行缩进:  2 字符"/>
    <w:basedOn w:val="747"/>
    <w:uiPriority w:val="0"/>
    <w:qFormat/>
    <w:pPr>
      <w:ind w:firstLine="200"/>
      <w:spacing w:before="120" w:line="288" w:lineRule="auto"/>
    </w:pPr>
    <w:rPr>
      <w:rFonts w:eastAsia="仿宋_GB2312"/>
      <w:sz w:val="24"/>
      <w:szCs w:val="20"/>
    </w:rPr>
  </w:style>
  <w:style w:type="paragraph" w:styleId="1161" w:customStyle="1">
    <w:name w:val="font19"/>
    <w:basedOn w:val="747"/>
    <w:uiPriority w:val="0"/>
    <w:qFormat/>
    <w:pPr>
      <w:jc w:val="left"/>
      <w:spacing w:before="100" w:beforeAutospacing="1" w:after="100" w:afterAutospacing="1"/>
      <w:widowControl/>
    </w:pPr>
    <w:rPr>
      <w:rFonts w:ascii="宋体" w:hAnsi="宋体" w:cs="宋体"/>
      <w:sz w:val="18"/>
      <w:szCs w:val="18"/>
    </w:rPr>
  </w:style>
  <w:style w:type="paragraph" w:styleId="1162" w:customStyle="1">
    <w:name w:val=" Char Char Char1 Char Char Char Char"/>
    <w:basedOn w:val="747"/>
    <w:uiPriority w:val="0"/>
    <w:qFormat/>
    <w:pPr>
      <w:jc w:val="left"/>
      <w:spacing w:after="160" w:line="240" w:lineRule="exact"/>
      <w:widowControl/>
    </w:pPr>
    <w:rPr>
      <w:rFonts w:ascii="宋体" w:hAnsi="宋体"/>
      <w:b/>
      <w:sz w:val="28"/>
      <w:szCs w:val="28"/>
    </w:rPr>
  </w:style>
  <w:style w:type="paragraph" w:styleId="1163" w:customStyle="1">
    <w:name w:val="font9"/>
    <w:basedOn w:val="747"/>
    <w:uiPriority w:val="0"/>
    <w:qFormat/>
    <w:pPr>
      <w:jc w:val="left"/>
      <w:spacing w:before="100" w:beforeAutospacing="1" w:after="100" w:afterAutospacing="1"/>
      <w:widowControl/>
    </w:pPr>
    <w:rPr>
      <w:rFonts w:ascii="宋体" w:hAnsi="宋体" w:cs="宋体"/>
      <w:sz w:val="20"/>
      <w:szCs w:val="20"/>
    </w:rPr>
  </w:style>
  <w:style w:type="paragraph" w:styleId="1164" w:customStyle="1">
    <w:name w:val="xl113"/>
    <w:basedOn w:val="747"/>
    <w:uiPriority w:val="0"/>
    <w:qFormat/>
    <w:pPr>
      <w:jc w:val="center"/>
      <w:spacing w:before="100" w:beforeAutospacing="1" w:after="100" w:afterAutospacing="1"/>
      <w:shd w:val="clear" w:color="000000" w:fill="f8cbac"/>
      <w:widowControl/>
      <w:pBdr>
        <w:top w:val="single" w:color="auto" w:sz="4" w:space="0"/>
        <w:bottom w:val="single" w:color="auto" w:sz="4" w:space="0"/>
        <w:right w:val="single" w:color="auto" w:sz="4" w:space="0"/>
      </w:pBdr>
    </w:pPr>
    <w:rPr>
      <w:rFonts w:ascii="宋体" w:hAnsi="宋体" w:cs="宋体"/>
      <w:b/>
      <w:bCs/>
      <w:color w:val="ff0000"/>
      <w:sz w:val="24"/>
    </w:rPr>
  </w:style>
  <w:style w:type="paragraph" w:styleId="1165" w:customStyle="1">
    <w:name w:val="xl88"/>
    <w:basedOn w:val="7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6" w:customStyle="1">
    <w:name w:val="xl94"/>
    <w:basedOn w:val="7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67" w:customStyle="1">
    <w:name w:val="Char"/>
    <w:basedOn w:val="747"/>
    <w:uiPriority w:val="0"/>
    <w:qFormat/>
    <w:pPr>
      <w:tabs>
        <w:tab w:val="left" w:pos="360" w:leader="none"/>
      </w:tabs>
    </w:pPr>
    <w:rPr>
      <w:sz w:val="24"/>
    </w:rPr>
  </w:style>
  <w:style w:type="paragraph" w:styleId="1168" w:customStyle="1">
    <w:name w:val="xl100"/>
    <w:basedOn w:val="747"/>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color w:val="000000"/>
      <w:sz w:val="24"/>
    </w:rPr>
  </w:style>
  <w:style w:type="paragraph" w:styleId="1169" w:customStyle="1">
    <w:name w:val="xl65"/>
    <w:basedOn w:val="747"/>
    <w:uiPriority w:val="0"/>
    <w:qFormat/>
    <w:pPr>
      <w:jc w:val="left"/>
      <w:spacing w:before="100" w:beforeAutospacing="1" w:after="100" w:afterAutospacing="1"/>
      <w:widowControl/>
    </w:pPr>
    <w:rPr>
      <w:rFonts w:ascii="宋体" w:hAnsi="宋体" w:cs="宋体"/>
      <w:b/>
      <w:bCs/>
      <w:color w:val="000000"/>
      <w:sz w:val="24"/>
    </w:rPr>
  </w:style>
  <w:style w:type="paragraph" w:styleId="1170" w:customStyle="1">
    <w:name w:val=" Char Char Char Char"/>
    <w:basedOn w:val="764"/>
    <w:uiPriority w:val="0"/>
    <w:qFormat/>
    <w:pPr>
      <w:spacing w:line="360" w:lineRule="auto"/>
    </w:pPr>
    <w:rPr>
      <w:rFonts w:ascii="Tahoma" w:hAnsi="Tahoma"/>
      <w:sz w:val="24"/>
      <w:szCs w:val="24"/>
    </w:rPr>
  </w:style>
  <w:style w:type="paragraph" w:styleId="1171" w:customStyle="1">
    <w:name w:val="Main_heading"/>
    <w:basedOn w:val="747"/>
    <w:next w:val="747"/>
    <w:uiPriority w:val="0"/>
    <w:qFormat/>
    <w:pPr>
      <w:jc w:val="left"/>
      <w:spacing w:before="240" w:after="240" w:line="240" w:lineRule="atLeast"/>
      <w:widowControl/>
    </w:pPr>
    <w:rPr>
      <w:rFonts w:eastAsia="MS Mincho"/>
      <w:b/>
      <w:sz w:val="28"/>
      <w:szCs w:val="20"/>
      <w:lang w:eastAsia="ja-JP"/>
    </w:rPr>
  </w:style>
  <w:style w:type="paragraph" w:styleId="1172" w:customStyle="1">
    <w:name w:val="Item Step in Table"/>
    <w:uiPriority w:val="0"/>
    <w:qFormat/>
    <w:pPr>
      <w:numPr>
        <w:ilvl w:val="0"/>
        <w:numId w:val="10"/>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173" w:customStyle="1">
    <w:name w:val="标题6"/>
    <w:basedOn w:val="753"/>
    <w:uiPriority w:val="0"/>
    <w:qFormat/>
    <w:pPr>
      <w:numPr>
        <w:ilvl w:val="0"/>
        <w:numId w:val="0"/>
      </w:numPr>
      <w:keepLines w:val="0"/>
      <w:keepNext w:val="0"/>
      <w:spacing w:before="0" w:after="0" w:line="360" w:lineRule="auto"/>
    </w:pPr>
    <w:rPr>
      <w:rFonts w:eastAsia="仿宋_GB2312"/>
      <w:b w:val="0"/>
      <w:sz w:val="30"/>
    </w:rPr>
  </w:style>
  <w:style w:type="paragraph" w:styleId="1174" w:customStyle="1">
    <w:name w:val="Char5 Char Char Char Char Char Char1"/>
    <w:basedOn w:val="747"/>
    <w:uiPriority w:val="0"/>
    <w:qFormat/>
    <w:rPr>
      <w:rFonts w:ascii="Tahoma" w:hAnsi="Tahoma"/>
      <w:sz w:val="24"/>
      <w:szCs w:val="20"/>
    </w:rPr>
  </w:style>
  <w:style w:type="paragraph" w:styleId="1175" w:customStyle="1">
    <w:name w:val="Body text"/>
    <w:basedOn w:val="747"/>
    <w:uiPriority w:val="0"/>
    <w:qFormat/>
    <w:pPr>
      <w:jc w:val="left"/>
      <w:spacing w:after="60"/>
      <w:tabs>
        <w:tab w:val="right" w:pos="2520" w:leader="none"/>
        <w:tab w:val="left" w:pos="2880" w:leader="none"/>
      </w:tabs>
    </w:pPr>
    <w:rPr>
      <w:sz w:val="22"/>
      <w:szCs w:val="20"/>
    </w:rPr>
  </w:style>
  <w:style w:type="paragraph" w:styleId="1176" w:customStyle="1">
    <w:name w:val="font10"/>
    <w:basedOn w:val="747"/>
    <w:uiPriority w:val="0"/>
    <w:qFormat/>
    <w:pPr>
      <w:jc w:val="left"/>
      <w:spacing w:before="100" w:beforeAutospacing="1" w:after="100" w:afterAutospacing="1"/>
      <w:widowControl/>
    </w:pPr>
    <w:rPr>
      <w:rFonts w:ascii="Tahoma" w:hAnsi="Tahoma" w:cs="Tahoma"/>
      <w:b/>
      <w:bCs/>
      <w:sz w:val="18"/>
      <w:szCs w:val="18"/>
    </w:rPr>
  </w:style>
  <w:style w:type="paragraph" w:styleId="1177" w:customStyle="1">
    <w:name w:val="样式3"/>
    <w:basedOn w:val="775"/>
    <w:uiPriority w:val="0"/>
    <w:qFormat/>
    <w:rPr>
      <w:rFonts w:cs="宋体"/>
    </w:rPr>
  </w:style>
  <w:style w:type="paragraph" w:styleId="1178" w:customStyle="1">
    <w:name w:val="列表 31"/>
    <w:basedOn w:val="747"/>
    <w:uiPriority w:val="0"/>
    <w:qFormat/>
    <w:pPr>
      <w:contextualSpacing/>
      <w:ind w:left="100" w:hanging="200"/>
    </w:pPr>
  </w:style>
  <w:style w:type="paragraph" w:styleId="1179" w:customStyle="1">
    <w:name w:val="列出段落11"/>
    <w:basedOn w:val="747"/>
    <w:uiPriority w:val="99"/>
    <w:qFormat/>
    <w:pPr>
      <w:ind w:firstLine="420"/>
    </w:pPr>
    <w:rPr>
      <w:rFonts w:ascii="Calibri" w:hAnsi="Calibri"/>
      <w:szCs w:val="22"/>
    </w:rPr>
  </w:style>
  <w:style w:type="paragraph" w:styleId="1180" w:customStyle="1">
    <w:name w:val="xl101"/>
    <w:basedOn w:val="747"/>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81" w:customStyle="1">
    <w:name w:val="xl120"/>
    <w:basedOn w:val="747"/>
    <w:uiPriority w:val="0"/>
    <w:qFormat/>
    <w:pPr>
      <w:jc w:val="center"/>
      <w:spacing w:before="100" w:beforeAutospacing="1" w:after="100" w:afterAutospacing="1"/>
      <w:shd w:val="clear" w:color="000000" w:fill="ffff00"/>
      <w:widowControl/>
      <w:pBdr>
        <w:top w:val="single" w:color="auto" w:sz="4" w:space="0"/>
        <w:left w:val="single" w:color="auto" w:sz="4" w:space="0"/>
        <w:right w:val="single" w:color="auto" w:sz="4" w:space="0"/>
      </w:pBdr>
    </w:pPr>
    <w:rPr>
      <w:rFonts w:ascii="宋体" w:hAnsi="宋体" w:cs="宋体"/>
      <w:color w:val="000000"/>
      <w:sz w:val="24"/>
    </w:rPr>
  </w:style>
  <w:style w:type="paragraph" w:styleId="1182" w:customStyle="1">
    <w:name w:val="xl87"/>
    <w:basedOn w:val="747"/>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rPr>
  </w:style>
  <w:style w:type="paragraph" w:styleId="1183" w:customStyle="1">
    <w:name w:val="默认段落字体 Para Char Char Char Char Char Char Char Char Char1 Char Char Char Char Char Char Char"/>
    <w:basedOn w:val="764"/>
    <w:uiPriority w:val="0"/>
    <w:qFormat/>
    <w:rPr>
      <w:rFonts w:ascii="Tahoma" w:hAnsi="Tahoma" w:cs="Tahoma"/>
      <w:sz w:val="24"/>
      <w:szCs w:val="24"/>
    </w:rPr>
  </w:style>
  <w:style w:type="paragraph" w:styleId="1184" w:customStyle="1">
    <w:name w:val="xl111"/>
    <w:basedOn w:val="747"/>
    <w:uiPriority w:val="0"/>
    <w:qFormat/>
    <w:pPr>
      <w:jc w:val="center"/>
      <w:spacing w:before="100" w:beforeAutospacing="1" w:after="100" w:afterAutospacing="1"/>
      <w:shd w:val="clear" w:color="000000" w:fill="f8cbac"/>
      <w:widowControl/>
      <w:pBdr>
        <w:top w:val="single" w:color="auto" w:sz="4" w:space="0"/>
        <w:left w:val="single" w:color="auto" w:sz="4" w:space="0"/>
        <w:bottom w:val="single" w:color="auto" w:sz="4" w:space="0"/>
      </w:pBdr>
    </w:pPr>
    <w:rPr>
      <w:rFonts w:ascii="宋体" w:hAnsi="宋体" w:cs="宋体"/>
      <w:b/>
      <w:bCs/>
      <w:color w:val="ff0000"/>
      <w:sz w:val="24"/>
    </w:rPr>
  </w:style>
  <w:style w:type="paragraph" w:styleId="1185" w:customStyle="1">
    <w:name w:val="xl121"/>
    <w:basedOn w:val="747"/>
    <w:uiPriority w:val="0"/>
    <w:qFormat/>
    <w:pPr>
      <w:jc w:val="center"/>
      <w:spacing w:before="100" w:beforeAutospacing="1" w:after="100" w:afterAutospacing="1"/>
      <w:shd w:val="clear" w:color="000000" w:fill="ffff00"/>
      <w:widowControl/>
      <w:pBdr>
        <w:left w:val="single" w:color="auto" w:sz="4" w:space="0"/>
        <w:right w:val="single" w:color="auto" w:sz="4" w:space="0"/>
      </w:pBdr>
    </w:pPr>
    <w:rPr>
      <w:rFonts w:ascii="宋体" w:hAnsi="宋体" w:cs="宋体"/>
      <w:color w:val="000000"/>
      <w:sz w:val="24"/>
    </w:rPr>
  </w:style>
  <w:style w:type="paragraph" w:styleId="1186" w:customStyle="1">
    <w:name w:val="五级标题"/>
    <w:basedOn w:val="1136"/>
    <w:uiPriority w:val="0"/>
    <w:qFormat/>
    <w:pPr>
      <w:numPr>
        <w:ilvl w:val="4"/>
        <w:numId w:val="8"/>
      </w:numPr>
      <w:ind w:right="278"/>
      <w:outlineLvl w:val="4"/>
    </w:pPr>
  </w:style>
  <w:style w:type="paragraph" w:styleId="1187" w:customStyle="1">
    <w:name w:val="xl117"/>
    <w:basedOn w:val="74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188" w:customStyle="1">
    <w:name w:val="xl70"/>
    <w:basedOn w:val="747"/>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189" w:customStyle="1">
    <w:name w:val="图标"/>
    <w:basedOn w:val="747"/>
    <w:next w:val="74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90" w:customStyle="1">
    <w:name w:val="Char Char Char Char Char Char Char"/>
    <w:basedOn w:val="747"/>
    <w:uiPriority w:val="0"/>
    <w:qFormat/>
    <w:pPr>
      <w:ind w:left="432" w:hanging="432"/>
      <w:tabs>
        <w:tab w:val="left" w:pos="432" w:leader="none"/>
      </w:tabs>
    </w:pPr>
    <w:rPr>
      <w:rFonts w:ascii="Tahoma" w:hAnsi="Tahoma"/>
      <w:sz w:val="24"/>
      <w:szCs w:val="20"/>
    </w:rPr>
  </w:style>
  <w:style w:type="paragraph" w:styleId="1191" w:customStyle="1">
    <w:name w:val="xl69"/>
    <w:basedOn w:val="747"/>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192" w:customStyle="1">
    <w:name w:val="xl105"/>
    <w:basedOn w:val="7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rPr>
  </w:style>
  <w:style w:type="paragraph" w:styleId="1193" w:customStyle="1">
    <w:name w:val="标题9"/>
    <w:basedOn w:val="756"/>
    <w:uiPriority w:val="0"/>
    <w:qFormat/>
    <w:pPr>
      <w:numPr>
        <w:ilvl w:val="0"/>
        <w:numId w:val="0"/>
      </w:numPr>
      <w:keepLines w:val="0"/>
      <w:keepNext w:val="0"/>
      <w:spacing w:before="0" w:after="0" w:line="360" w:lineRule="auto"/>
    </w:pPr>
    <w:rPr>
      <w:rFonts w:eastAsia="仿宋_GB2312"/>
      <w:sz w:val="30"/>
    </w:rPr>
  </w:style>
  <w:style w:type="paragraph" w:styleId="1194" w:customStyle="1">
    <w:name w:val="xl82"/>
    <w:basedOn w:val="747"/>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95" w:customStyle="1">
    <w:name w:val="正文 A"/>
    <w:uiPriority w:val="0"/>
    <w:qFormat/>
    <w:pPr>
      <w:jc w:val="both"/>
      <w:widowControl w:val="off"/>
    </w:pPr>
    <w:rPr>
      <w:rFonts w:hint="default" w:ascii="Arial Unicode MS" w:hAnsi="Arial Unicode MS" w:eastAsia="Times New Roman" w:cs="Arial Unicode MS"/>
      <w:color w:val="000000"/>
      <w:sz w:val="21"/>
      <w:szCs w:val="21"/>
      <w:u w:val="none"/>
      <w:lang w:val="en-US" w:eastAsia="zh-CN" w:bidi="ar-SA"/>
    </w:rPr>
  </w:style>
  <w:style w:type="paragraph" w:styleId="1196" w:customStyle="1">
    <w:name w:val="xl116"/>
    <w:basedOn w:val="747"/>
    <w:uiPriority w:val="0"/>
    <w:qFormat/>
    <w:pPr>
      <w:jc w:val="left"/>
      <w:spacing w:before="100" w:beforeAutospacing="1" w:after="100" w:afterAutospacing="1"/>
      <w:shd w:val="clear" w:color="000000" w:fill="f8cbac"/>
      <w:widowControl/>
      <w:pBdr>
        <w:top w:val="single" w:color="auto" w:sz="4" w:space="0"/>
        <w:bottom w:val="single" w:color="auto" w:sz="4" w:space="0"/>
        <w:right w:val="single" w:color="auto" w:sz="4" w:space="0"/>
      </w:pBdr>
    </w:pPr>
    <w:rPr>
      <w:rFonts w:ascii="宋体" w:hAnsi="宋体" w:cs="宋体"/>
      <w:b/>
      <w:bCs/>
      <w:color w:val="ff0000"/>
      <w:sz w:val="24"/>
    </w:rPr>
  </w:style>
  <w:style w:type="paragraph" w:styleId="1197" w:customStyle="1">
    <w:name w:val="Char Char"/>
    <w:basedOn w:val="747"/>
    <w:uiPriority w:val="0"/>
    <w:qFormat/>
    <w:pPr>
      <w:ind w:left="360"/>
      <w:jc w:val="left"/>
      <w:spacing w:before="100" w:beforeAutospacing="1" w:after="100" w:afterAutospacing="1" w:line="360" w:lineRule="auto"/>
      <w:widowControl/>
    </w:pPr>
    <w:rPr>
      <w:szCs w:val="20"/>
    </w:rPr>
  </w:style>
  <w:style w:type="paragraph" w:styleId="1198" w:customStyle="1">
    <w:name w:val="Char5 Char Char Char Char Char Char3"/>
    <w:basedOn w:val="747"/>
    <w:uiPriority w:val="0"/>
    <w:qFormat/>
    <w:rPr>
      <w:rFonts w:ascii="Tahoma" w:hAnsi="Tahoma"/>
      <w:sz w:val="24"/>
      <w:szCs w:val="20"/>
    </w:rPr>
  </w:style>
  <w:style w:type="paragraph" w:styleId="1199" w:customStyle="1">
    <w:name w:val="xl95"/>
    <w:basedOn w:val="7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200" w:customStyle="1">
    <w:name w:val="font13"/>
    <w:basedOn w:val="747"/>
    <w:uiPriority w:val="0"/>
    <w:qFormat/>
    <w:pPr>
      <w:jc w:val="left"/>
      <w:spacing w:before="100" w:beforeAutospacing="1" w:after="100" w:afterAutospacing="1"/>
      <w:widowControl/>
    </w:pPr>
    <w:rPr>
      <w:rFonts w:ascii="宋体" w:hAnsi="宋体" w:cs="宋体"/>
      <w:b/>
      <w:bCs/>
      <w:color w:val="000000"/>
      <w:sz w:val="28"/>
      <w:szCs w:val="28"/>
    </w:rPr>
  </w:style>
  <w:style w:type="paragraph" w:styleId="1201" w:customStyle="1">
    <w:name w:val="纯文本2"/>
    <w:basedOn w:val="747"/>
    <w:uiPriority w:val="0"/>
    <w:qFormat/>
    <w:rPr>
      <w:rFonts w:ascii="宋体" w:hAnsi="Courier New" w:eastAsia="楷体_GB2312"/>
      <w:sz w:val="26"/>
      <w:szCs w:val="20"/>
    </w:rPr>
  </w:style>
  <w:style w:type="paragraph" w:styleId="1202" w:customStyle="1">
    <w:name w:val="p25"/>
    <w:basedOn w:val="747"/>
    <w:uiPriority w:val="0"/>
    <w:qFormat/>
    <w:pPr>
      <w:jc w:val="left"/>
      <w:widowControl/>
    </w:pPr>
    <w:rPr>
      <w:rFonts w:ascii="宋体" w:hAnsi="宋体" w:cs="宋体"/>
      <w:sz w:val="26"/>
      <w:szCs w:val="26"/>
    </w:rPr>
  </w:style>
  <w:style w:type="paragraph" w:styleId="1203" w:customStyle="1">
    <w:name w:val="indent-fix3"/>
    <w:basedOn w:val="747"/>
    <w:uiPriority w:val="0"/>
    <w:qFormat/>
    <w:pPr>
      <w:jc w:val="left"/>
      <w:spacing w:before="100" w:beforeAutospacing="1" w:after="100" w:afterAutospacing="1"/>
      <w:widowControl/>
    </w:pPr>
    <w:rPr>
      <w:rFonts w:ascii="宋体" w:hAnsi="宋体" w:cs="宋体"/>
      <w:sz w:val="24"/>
    </w:rPr>
  </w:style>
  <w:style w:type="paragraph" w:styleId="1204" w:customStyle="1">
    <w:name w:val="Char Char Char Char Char Char Char2"/>
    <w:basedOn w:val="747"/>
    <w:uiPriority w:val="0"/>
    <w:qFormat/>
    <w:pPr>
      <w:ind w:left="432" w:hanging="432"/>
      <w:tabs>
        <w:tab w:val="left" w:pos="432" w:leader="none"/>
      </w:tabs>
    </w:pPr>
    <w:rPr>
      <w:rFonts w:ascii="Tahoma" w:hAnsi="Tahoma"/>
      <w:sz w:val="24"/>
      <w:szCs w:val="20"/>
    </w:rPr>
  </w:style>
  <w:style w:type="paragraph" w:styleId="1205" w:customStyle="1">
    <w:name w:val="1 Char Char Char Char Char Char Char"/>
    <w:basedOn w:val="747"/>
    <w:uiPriority w:val="0"/>
    <w:qFormat/>
    <w:pPr>
      <w:spacing w:line="360" w:lineRule="auto"/>
    </w:pPr>
    <w:rPr>
      <w:rFonts w:ascii="仿宋_GB2312" w:hAnsi="宋体" w:eastAsia="仿宋_GB2312" w:cs="宋体"/>
      <w:szCs w:val="21"/>
    </w:rPr>
  </w:style>
  <w:style w:type="paragraph" w:styleId="1206" w:customStyle="1">
    <w:name w:val="样式2"/>
    <w:basedOn w:val="747"/>
    <w:uiPriority w:val="0"/>
    <w:qFormat/>
    <w:pPr>
      <w:numPr>
        <w:ilvl w:val="0"/>
        <w:numId w:val="11"/>
      </w:numPr>
      <w:spacing w:line="288" w:lineRule="auto"/>
    </w:pPr>
    <w:rPr>
      <w:szCs w:val="22"/>
    </w:rPr>
  </w:style>
  <w:style w:type="paragraph" w:styleId="1207" w:customStyle="1">
    <w:name w:val="Body Text(ch)"/>
    <w:basedOn w:val="747"/>
    <w:next w:val="768"/>
    <w:uiPriority w:val="0"/>
    <w:qFormat/>
    <w:pPr>
      <w:spacing w:after="120"/>
    </w:pPr>
    <w:rPr>
      <w:rFonts w:ascii="宋体" w:hAnsi="宋体" w:cs="宋体"/>
      <w:bCs/>
      <w:iCs/>
    </w:rPr>
  </w:style>
  <w:style w:type="paragraph" w:styleId="1208" w:customStyle="1">
    <w:name w:val="_Style 309"/>
    <w:basedOn w:val="748"/>
    <w:next w:val="747"/>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209" w:customStyle="1">
    <w:name w:val="正文格式"/>
    <w:basedOn w:val="747"/>
    <w:uiPriority w:val="0"/>
    <w:qFormat/>
    <w:pPr>
      <w:ind w:firstLine="482"/>
      <w:spacing w:line="400" w:lineRule="exact"/>
      <w:widowControl/>
    </w:pPr>
    <w:rPr>
      <w:rFonts w:ascii="Arial" w:hAnsi="Arial" w:eastAsia="新宋体" w:cs="Arial"/>
      <w:sz w:val="24"/>
      <w:szCs w:val="20"/>
    </w:rPr>
  </w:style>
  <w:style w:type="paragraph" w:styleId="1210" w:customStyle="1">
    <w:name w:val="xl119"/>
    <w:basedOn w:val="7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211" w:customStyle="1">
    <w:name w:val="1"/>
    <w:basedOn w:val="747"/>
    <w:next w:val="1032"/>
    <w:uiPriority w:val="34"/>
    <w:qFormat/>
    <w:pPr>
      <w:ind w:firstLine="420"/>
    </w:pPr>
    <w:rPr>
      <w:rFonts w:ascii="Calibri" w:hAnsi="Calibri"/>
      <w:szCs w:val="22"/>
    </w:rPr>
  </w:style>
  <w:style w:type="paragraph" w:styleId="1212" w:customStyle="1">
    <w:name w:val="xl102"/>
    <w:basedOn w:val="747"/>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13" w:customStyle="1">
    <w:name w:val="font7"/>
    <w:basedOn w:val="747"/>
    <w:uiPriority w:val="0"/>
    <w:qFormat/>
    <w:pPr>
      <w:jc w:val="left"/>
      <w:spacing w:before="100" w:beforeAutospacing="1" w:after="100" w:afterAutospacing="1"/>
      <w:widowControl/>
    </w:pPr>
    <w:rPr>
      <w:rFonts w:ascii="宋体" w:hAnsi="宋体" w:cs="宋体"/>
      <w:sz w:val="18"/>
      <w:szCs w:val="18"/>
    </w:rPr>
  </w:style>
  <w:style w:type="paragraph" w:styleId="1214" w:customStyle="1">
    <w:name w:val="font12"/>
    <w:basedOn w:val="747"/>
    <w:uiPriority w:val="0"/>
    <w:qFormat/>
    <w:pPr>
      <w:jc w:val="left"/>
      <w:spacing w:before="100" w:beforeAutospacing="1" w:after="100" w:afterAutospacing="1"/>
      <w:widowControl/>
    </w:pPr>
    <w:rPr>
      <w:rFonts w:ascii="宋体" w:hAnsi="宋体" w:cs="宋体"/>
      <w:sz w:val="18"/>
      <w:szCs w:val="18"/>
    </w:rPr>
  </w:style>
  <w:style w:type="paragraph" w:styleId="1215" w:customStyle="1">
    <w:name w:val="p0"/>
    <w:basedOn w:val="747"/>
    <w:uiPriority w:val="99"/>
    <w:qFormat/>
    <w:pPr>
      <w:widowControl/>
    </w:pPr>
    <w:rPr>
      <w:rFonts w:ascii="Calibri" w:hAnsi="Calibri" w:cs="宋体"/>
      <w:szCs w:val="21"/>
    </w:rPr>
  </w:style>
  <w:style w:type="paragraph" w:styleId="1216"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217" w:customStyle="1">
    <w:name w:val="_Style 7"/>
    <w:basedOn w:val="747"/>
    <w:uiPriority w:val="99"/>
    <w:qFormat/>
    <w:pPr>
      <w:ind w:firstLine="420"/>
    </w:pPr>
    <w:rPr>
      <w:szCs w:val="20"/>
    </w:rPr>
  </w:style>
  <w:style w:type="paragraph" w:styleId="1218" w:customStyle="1">
    <w:name w:val="标书内容123"/>
    <w:basedOn w:val="747"/>
    <w:uiPriority w:val="99"/>
    <w:qFormat/>
    <w:pPr>
      <w:ind w:left="432"/>
      <w:jc w:val="left"/>
      <w:spacing w:line="360" w:lineRule="auto"/>
      <w:widowControl/>
    </w:pPr>
    <w:rPr>
      <w:sz w:val="24"/>
    </w:rPr>
  </w:style>
  <w:style w:type="paragraph" w:styleId="1219" w:customStyle="1">
    <w:name w:val="xl80"/>
    <w:basedOn w:val="747"/>
    <w:uiPriority w:val="0"/>
    <w:qFormat/>
    <w:pPr>
      <w:jc w:val="center"/>
      <w:spacing w:before="100" w:beforeAutospacing="1" w:after="100" w:afterAutospacing="1"/>
      <w:widowControl/>
    </w:pPr>
    <w:rPr>
      <w:rFonts w:ascii="宋体" w:hAnsi="宋体" w:cs="宋体"/>
      <w:color w:val="000000"/>
      <w:sz w:val="24"/>
    </w:rPr>
  </w:style>
  <w:style w:type="paragraph" w:styleId="1220">
    <w:name w:val="No Spacing"/>
    <w:uiPriority w:val="1"/>
    <w:qFormat/>
    <w:pPr>
      <w:jc w:val="both"/>
      <w:widowControl w:val="off"/>
    </w:pPr>
    <w:rPr>
      <w:rFonts w:hint="default" w:ascii="Times New Roman" w:hAnsi="Times New Roman" w:eastAsia="楷体_GB2312" w:cs="Times New Roman"/>
      <w:sz w:val="26"/>
      <w:lang w:val="en-US" w:eastAsia="zh-CN" w:bidi="ar-SA"/>
    </w:rPr>
  </w:style>
  <w:style w:type="paragraph" w:styleId="1221" w:customStyle="1">
    <w:name w:val="文档正文"/>
    <w:basedOn w:val="747"/>
    <w:uiPriority w:val="0"/>
    <w:qFormat/>
    <w:pPr>
      <w:ind w:firstLine="567"/>
      <w:spacing w:line="480" w:lineRule="atLeast"/>
    </w:pPr>
    <w:rPr>
      <w:rFonts w:ascii="仿宋_GB2312" w:hAnsi="Calibri" w:eastAsia="仿宋_GB2312"/>
      <w:b/>
      <w:bCs/>
      <w:sz w:val="28"/>
      <w:szCs w:val="20"/>
    </w:rPr>
  </w:style>
  <w:style w:type="paragraph" w:styleId="1222" w:customStyle="1">
    <w:name w:val="xl99"/>
    <w:basedOn w:val="74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color w:val="000000"/>
      <w:sz w:val="24"/>
    </w:rPr>
  </w:style>
  <w:style w:type="paragraph" w:styleId="1223" w:customStyle="1">
    <w:name w:val="xl78"/>
    <w:basedOn w:val="7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224" w:customStyle="1">
    <w:name w:val="xl68"/>
    <w:basedOn w:val="7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25" w:customStyle="1">
    <w:name w:val="4"/>
    <w:basedOn w:val="747"/>
    <w:next w:val="789"/>
    <w:uiPriority w:val="0"/>
    <w:qFormat/>
    <w:pPr>
      <w:ind w:firstLine="420"/>
      <w:spacing w:line="360" w:lineRule="auto"/>
    </w:pPr>
    <w:rPr>
      <w:color w:val="ff0000"/>
      <w:sz w:val="24"/>
    </w:rPr>
  </w:style>
  <w:style w:type="paragraph" w:styleId="1226" w:customStyle="1">
    <w:name w:val="xl29"/>
    <w:basedOn w:val="747"/>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1227" w:customStyle="1">
    <w:name w:val="列表内容"/>
    <w:basedOn w:val="747"/>
    <w:next w:val="747"/>
    <w:uiPriority w:val="0"/>
    <w:qFormat/>
    <w:pPr>
      <w:ind w:left="840" w:hanging="420"/>
      <w:jc w:val="left"/>
      <w:widowControl/>
      <w:tabs>
        <w:tab w:val="left" w:pos="840" w:leader="none"/>
      </w:tabs>
    </w:pPr>
    <w:rPr>
      <w:sz w:val="18"/>
    </w:rPr>
  </w:style>
  <w:style w:type="paragraph" w:styleId="1228" w:customStyle="1">
    <w:name w:val="Char Char Char Char Char Char Char1"/>
    <w:basedOn w:val="747"/>
    <w:uiPriority w:val="0"/>
    <w:qFormat/>
    <w:pPr>
      <w:ind w:left="432" w:hanging="432"/>
      <w:tabs>
        <w:tab w:val="left" w:pos="432" w:leader="none"/>
      </w:tabs>
    </w:pPr>
    <w:rPr>
      <w:rFonts w:ascii="Tahoma" w:hAnsi="Tahoma"/>
      <w:sz w:val="24"/>
      <w:szCs w:val="20"/>
    </w:rPr>
  </w:style>
  <w:style w:type="paragraph" w:styleId="1229" w:customStyle="1">
    <w:name w:val="普通 (Web)"/>
    <w:basedOn w:val="747"/>
    <w:uiPriority w:val="0"/>
    <w:qFormat/>
    <w:pPr>
      <w:jc w:val="left"/>
      <w:spacing w:before="100" w:beforeAutospacing="1" w:after="100" w:afterAutospacing="1"/>
      <w:widowControl/>
    </w:pPr>
    <w:rPr>
      <w:rFonts w:ascii="宋体" w:hAnsi="宋体" w:cs="宋体"/>
      <w:sz w:val="24"/>
    </w:rPr>
  </w:style>
  <w:style w:type="paragraph" w:styleId="1230" w:customStyle="1">
    <w:name w:val="xl76"/>
    <w:basedOn w:val="74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231" w:customStyle="1">
    <w:name w:val="报告正文"/>
    <w:basedOn w:val="747"/>
    <w:uiPriority w:val="0"/>
    <w:qFormat/>
    <w:pPr>
      <w:ind w:firstLine="567"/>
    </w:pPr>
    <w:rPr>
      <w:rFonts w:ascii="Arial Narrow" w:hAnsi="Arial Narrow" w:eastAsia="仿宋_GB2312"/>
      <w:sz w:val="28"/>
      <w:szCs w:val="20"/>
    </w:rPr>
  </w:style>
  <w:style w:type="paragraph" w:styleId="1232" w:customStyle="1">
    <w:name w:val="标题8"/>
    <w:basedOn w:val="755"/>
    <w:uiPriority w:val="0"/>
    <w:qFormat/>
    <w:pPr>
      <w:numPr>
        <w:ilvl w:val="0"/>
        <w:numId w:val="0"/>
      </w:numPr>
      <w:keepLines w:val="0"/>
      <w:keepNext w:val="0"/>
      <w:spacing w:before="0" w:after="0" w:line="360" w:lineRule="auto"/>
    </w:pPr>
    <w:rPr>
      <w:rFonts w:eastAsia="仿宋_GB2312"/>
      <w:sz w:val="30"/>
    </w:rPr>
  </w:style>
  <w:style w:type="paragraph" w:styleId="1233" w:customStyle="1">
    <w:name w:val="xl81"/>
    <w:basedOn w:val="747"/>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234"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235" w:customStyle="1">
    <w:name w:val="列表 21"/>
    <w:basedOn w:val="747"/>
    <w:uiPriority w:val="0"/>
    <w:qFormat/>
    <w:pPr>
      <w:contextualSpacing/>
      <w:ind w:left="100" w:hanging="200"/>
    </w:pPr>
  </w:style>
  <w:style w:type="paragraph" w:styleId="1236" w:customStyle="1">
    <w:name w:val="列出段落111"/>
    <w:basedOn w:val="747"/>
    <w:uiPriority w:val="72"/>
    <w:qFormat/>
    <w:pPr>
      <w:ind w:firstLine="420"/>
      <w:jc w:val="left"/>
      <w:widowControl/>
    </w:pPr>
    <w:rPr>
      <w:sz w:val="24"/>
      <w:szCs w:val="20"/>
    </w:rPr>
  </w:style>
  <w:style w:type="paragraph" w:styleId="1237" w:customStyle="1">
    <w:name w:val="xl108"/>
    <w:basedOn w:val="747"/>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38" w:customStyle="1">
    <w:name w:val="Char Char Char Char Char Char Char Char"/>
    <w:basedOn w:val="747"/>
    <w:uiPriority w:val="0"/>
    <w:qFormat/>
    <w:pPr>
      <w:jc w:val="left"/>
      <w:spacing w:after="160" w:line="240" w:lineRule="exact"/>
      <w:widowControl/>
    </w:pPr>
    <w:rPr>
      <w:rFonts w:ascii="Verdana" w:hAnsi="Verdana" w:cs="宋体"/>
      <w:sz w:val="20"/>
      <w:szCs w:val="20"/>
      <w:lang w:eastAsia="en-US"/>
    </w:rPr>
  </w:style>
  <w:style w:type="paragraph" w:styleId="1239" w:customStyle="1">
    <w:name w:val="Char5 Char Char Char Char Char Char"/>
    <w:basedOn w:val="747"/>
    <w:uiPriority w:val="0"/>
    <w:qFormat/>
    <w:rPr>
      <w:rFonts w:ascii="Tahoma" w:hAnsi="Tahoma"/>
      <w:sz w:val="24"/>
      <w:szCs w:val="20"/>
    </w:rPr>
  </w:style>
  <w:style w:type="paragraph" w:styleId="1240" w:customStyle="1">
    <w:name w:val="Normal_1"/>
    <w:next w:val="1241"/>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41" w:customStyle="1">
    <w:name w:val="首行缩进_0_0"/>
    <w:basedOn w:val="1242"/>
    <w:uiPriority w:val="0"/>
    <w:qFormat/>
    <w:pPr>
      <w:ind w:firstLine="480"/>
      <w:jc w:val="left"/>
      <w:spacing w:line="360" w:lineRule="auto"/>
    </w:pPr>
    <w:rPr>
      <w:rFonts w:ascii="宋体" w:hAnsi="宋体"/>
      <w:sz w:val="24"/>
    </w:rPr>
  </w:style>
  <w:style w:type="paragraph" w:styleId="1242" w:customStyle="1">
    <w:name w:val="Normal_0"/>
    <w:basedOn w:val="1240"/>
    <w:next w:val="1240"/>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43" w:customStyle="1">
    <w:name w:val="首行缩进_0"/>
    <w:basedOn w:val="1240"/>
    <w:uiPriority w:val="0"/>
    <w:qFormat/>
    <w:pPr>
      <w:ind w:firstLine="480"/>
      <w:jc w:val="left"/>
      <w:spacing w:line="360" w:lineRule="auto"/>
    </w:pPr>
    <w:rPr>
      <w:rFonts w:ascii="宋体" w:hAnsi="宋体"/>
      <w:sz w:val="24"/>
    </w:rPr>
  </w:style>
  <w:style w:type="paragraph" w:styleId="1244" w:customStyle="1">
    <w:name w:val="p0_0"/>
    <w:basedOn w:val="1240"/>
    <w:uiPriority w:val="0"/>
    <w:qFormat/>
    <w:pPr>
      <w:widowControl/>
    </w:pPr>
    <w:rPr>
      <w:szCs w:val="21"/>
    </w:rPr>
  </w:style>
  <w:style w:type="paragraph" w:styleId="1245" w:customStyle="1">
    <w:name w:val="Normal_2"/>
    <w:next w:val="1243"/>
    <w:uiPriority w:val="0"/>
    <w:qFormat/>
    <w:rPr>
      <w:rFonts w:hint="default" w:ascii="Times New Roman" w:hAnsi="Times New Roman" w:eastAsia="Times New Roman" w:cs="Times New Roman"/>
      <w:sz w:val="24"/>
      <w:szCs w:val="24"/>
    </w:rPr>
  </w:style>
  <w:style w:type="paragraph" w:styleId="1246" w:customStyle="1">
    <w:name w:val="Normal_3"/>
    <w:uiPriority w:val="0"/>
    <w:qFormat/>
    <w:rPr>
      <w:rFonts w:hint="default" w:ascii="Times New Roman" w:hAnsi="Times New Roman" w:eastAsia="Times New Roman" w:cs="Times New Roman"/>
      <w:sz w:val="24"/>
      <w:szCs w:val="24"/>
    </w:rPr>
  </w:style>
  <w:style w:type="paragraph" w:styleId="1247" w:customStyle="1">
    <w:name w:val="Normal_4"/>
    <w:uiPriority w:val="0"/>
    <w:qFormat/>
    <w:rPr>
      <w:rFonts w:hint="default" w:ascii="Times New Roman" w:hAnsi="Times New Roman" w:eastAsia="Times New Roman" w:cs="Times New Roman"/>
      <w:sz w:val="24"/>
      <w:szCs w:val="24"/>
    </w:rPr>
  </w:style>
  <w:style w:type="paragraph" w:styleId="1248" w:customStyle="1">
    <w:name w:val="Normal_5"/>
    <w:uiPriority w:val="0"/>
    <w:qFormat/>
    <w:rPr>
      <w:rFonts w:hint="default" w:ascii="Times New Roman" w:hAnsi="Times New Roman" w:eastAsia="Times New Roman" w:cs="Times New Roman"/>
      <w:sz w:val="24"/>
      <w:szCs w:val="24"/>
    </w:rPr>
  </w:style>
  <w:style w:type="paragraph" w:styleId="1249" w:customStyle="1">
    <w:name w:val="Normal_6"/>
    <w:uiPriority w:val="0"/>
    <w:qFormat/>
    <w:rPr>
      <w:rFonts w:hint="default" w:ascii="Times New Roman" w:hAnsi="Times New Roman" w:eastAsia="Times New Roman" w:cs="Times New Roman"/>
      <w:sz w:val="24"/>
      <w:szCs w:val="24"/>
    </w:rPr>
  </w:style>
  <w:style w:type="paragraph" w:styleId="1250" w:customStyle="1">
    <w:name w:val="Normal_7"/>
    <w:uiPriority w:val="0"/>
    <w:qFormat/>
    <w:rPr>
      <w:rFonts w:hint="default" w:ascii="Times New Roman" w:hAnsi="Times New Roman" w:eastAsia="Times New Roman" w:cs="Times New Roman"/>
      <w:sz w:val="24"/>
      <w:szCs w:val="24"/>
    </w:rPr>
  </w:style>
  <w:style w:type="paragraph" w:styleId="1251" w:customStyle="1">
    <w:name w:val="Normal_8"/>
    <w:uiPriority w:val="0"/>
    <w:qFormat/>
    <w:rPr>
      <w:rFonts w:hint="default" w:ascii="Times New Roman" w:hAnsi="Times New Roman" w:eastAsia="Times New Roman" w:cs="Times New Roman"/>
      <w:sz w:val="24"/>
      <w:szCs w:val="24"/>
    </w:rPr>
  </w:style>
  <w:style w:type="paragraph" w:styleId="1252" w:customStyle="1">
    <w:name w:val="Normal_9"/>
    <w:uiPriority w:val="0"/>
    <w:qFormat/>
    <w:rPr>
      <w:rFonts w:hint="default" w:ascii="Times New Roman" w:hAnsi="Times New Roman" w:eastAsia="Times New Roman" w:cs="Times New Roman"/>
      <w:sz w:val="24"/>
      <w:szCs w:val="24"/>
    </w:rPr>
  </w:style>
  <w:style w:type="paragraph" w:styleId="1253" w:customStyle="1">
    <w:name w:val="Normal_10"/>
    <w:uiPriority w:val="0"/>
    <w:qFormat/>
    <w:rPr>
      <w:rFonts w:hint="default" w:ascii="Times New Roman" w:hAnsi="Times New Roman" w:eastAsia="Times New Roman" w:cs="Times New Roman"/>
      <w:sz w:val="24"/>
      <w:szCs w:val="24"/>
    </w:rPr>
  </w:style>
  <w:style w:type="paragraph" w:styleId="1254" w:customStyle="1">
    <w:name w:val="Normal_11"/>
    <w:uiPriority w:val="0"/>
    <w:qFormat/>
    <w:rPr>
      <w:rFonts w:hint="default" w:ascii="Times New Roman" w:hAnsi="Times New Roman" w:eastAsia="Times New Roman" w:cs="Times New Roman"/>
      <w:sz w:val="24"/>
      <w:szCs w:val="24"/>
    </w:rPr>
  </w:style>
  <w:style w:type="paragraph" w:styleId="1255" w:customStyle="1">
    <w:name w:val="Normal_12"/>
    <w:uiPriority w:val="0"/>
    <w:qFormat/>
    <w:rPr>
      <w:rFonts w:hint="default" w:ascii="Times New Roman" w:hAnsi="Times New Roman" w:eastAsia="Times New Roman" w:cs="Times New Roman"/>
      <w:sz w:val="24"/>
      <w:szCs w:val="24"/>
    </w:rPr>
  </w:style>
  <w:style w:type="paragraph" w:styleId="1256" w:customStyle="1">
    <w:name w:val="Normal_13"/>
    <w:uiPriority w:val="0"/>
    <w:qFormat/>
    <w:rPr>
      <w:rFonts w:hint="default" w:ascii="Times New Roman" w:hAnsi="Times New Roman" w:eastAsia="Times New Roman" w:cs="Times New Roman"/>
      <w:sz w:val="24"/>
      <w:szCs w:val="24"/>
    </w:rPr>
  </w:style>
  <w:style w:type="paragraph" w:styleId="1257" w:customStyle="1">
    <w:name w:val="Normal_14"/>
    <w:uiPriority w:val="0"/>
    <w:qFormat/>
    <w:rPr>
      <w:rFonts w:hint="default" w:ascii="Times New Roman" w:hAnsi="Times New Roman" w:eastAsia="Times New Roman" w:cs="Times New Roman"/>
      <w:sz w:val="24"/>
      <w:szCs w:val="24"/>
    </w:rPr>
  </w:style>
  <w:style w:type="paragraph" w:styleId="1258" w:customStyle="1">
    <w:name w:val="Normal_15"/>
    <w:uiPriority w:val="0"/>
    <w:qFormat/>
    <w:rPr>
      <w:rFonts w:hint="default" w:ascii="Times New Roman" w:hAnsi="Times New Roman" w:eastAsia="Times New Roman" w:cs="Times New Roman"/>
      <w:sz w:val="24"/>
      <w:szCs w:val="24"/>
    </w:rPr>
  </w:style>
  <w:style w:type="paragraph" w:styleId="1259" w:customStyle="1">
    <w:name w:val="Normal_16"/>
    <w:uiPriority w:val="0"/>
    <w:qFormat/>
    <w:rPr>
      <w:rFonts w:hint="default" w:ascii="Times New Roman" w:hAnsi="Times New Roman" w:eastAsia="Times New Roman" w:cs="Times New Roman"/>
      <w:sz w:val="24"/>
      <w:szCs w:val="24"/>
    </w:rPr>
  </w:style>
  <w:style w:type="paragraph" w:styleId="1260" w:customStyle="1">
    <w:name w:val="Normal_17"/>
    <w:uiPriority w:val="0"/>
    <w:qFormat/>
    <w:rPr>
      <w:rFonts w:hint="default" w:ascii="Times New Roman" w:hAnsi="Times New Roman" w:eastAsia="Times New Roman" w:cs="Times New Roman"/>
      <w:sz w:val="24"/>
      <w:szCs w:val="24"/>
    </w:rPr>
  </w:style>
  <w:style w:type="paragraph" w:styleId="1261" w:customStyle="1">
    <w:name w:val="Normal_0_0"/>
    <w:uiPriority w:val="0"/>
    <w:qFormat/>
    <w:rPr>
      <w:rFonts w:hint="default" w:ascii="Times New Roman" w:hAnsi="Times New Roman" w:eastAsia="Times New Roman" w:cs="Times New Roman"/>
      <w:sz w:val="24"/>
      <w:szCs w:val="24"/>
    </w:rPr>
  </w:style>
  <w:style w:type="paragraph" w:styleId="1262" w:customStyle="1">
    <w:name w:val="Normal_1_0"/>
    <w:uiPriority w:val="0"/>
    <w:qFormat/>
    <w:rPr>
      <w:rFonts w:hint="default" w:ascii="Times New Roman" w:hAnsi="Times New Roman" w:eastAsia="Times New Roman" w:cs="Times New Roman"/>
      <w:sz w:val="24"/>
      <w:szCs w:val="24"/>
    </w:rPr>
  </w:style>
  <w:style w:type="paragraph" w:styleId="1263" w:customStyle="1">
    <w:name w:val="Normal_0_1"/>
    <w:uiPriority w:val="0"/>
    <w:qFormat/>
    <w:rPr>
      <w:rFonts w:hint="default" w:ascii="Times New Roman" w:hAnsi="Times New Roman" w:eastAsia="Times New Roman" w:cs="Times New Roman"/>
      <w:sz w:val="24"/>
      <w:szCs w:val="24"/>
    </w:rPr>
  </w:style>
  <w:style w:type="paragraph" w:styleId="1264" w:customStyle="1">
    <w:name w:val="Normal_0_0_0"/>
    <w:uiPriority w:val="0"/>
    <w:qFormat/>
    <w:rPr>
      <w:rFonts w:hint="default" w:ascii="Times New Roman" w:hAnsi="Times New Roman" w:eastAsia="Times New Roman" w:cs="Times New Roman"/>
      <w:sz w:val="24"/>
      <w:szCs w:val="24"/>
    </w:rPr>
  </w:style>
  <w:style w:type="paragraph" w:styleId="1265" w:customStyle="1">
    <w:name w:val="Normal_1_1"/>
    <w:uiPriority w:val="0"/>
    <w:qFormat/>
    <w:rPr>
      <w:rFonts w:hint="default" w:ascii="Times New Roman" w:hAnsi="Times New Roman" w:eastAsia="Times New Roman" w:cs="Times New Roman"/>
      <w:sz w:val="24"/>
      <w:szCs w:val="24"/>
    </w:rPr>
  </w:style>
  <w:style w:type="paragraph" w:styleId="1266" w:customStyle="1">
    <w:name w:val="Normal_2_0"/>
    <w:uiPriority w:val="0"/>
    <w:qFormat/>
    <w:rPr>
      <w:rFonts w:hint="default" w:ascii="Times New Roman" w:hAnsi="Times New Roman" w:eastAsia="Times New Roman" w:cs="Times New Roman"/>
      <w:sz w:val="24"/>
      <w:szCs w:val="24"/>
    </w:rPr>
  </w:style>
  <w:style w:type="paragraph" w:styleId="1267" w:customStyle="1">
    <w:name w:val="Normal_0_1_0"/>
    <w:uiPriority w:val="0"/>
    <w:qFormat/>
    <w:rPr>
      <w:rFonts w:hint="default" w:ascii="Times New Roman" w:hAnsi="Times New Roman" w:eastAsia="Times New Roman" w:cs="Times New Roman"/>
      <w:sz w:val="24"/>
      <w:szCs w:val="24"/>
    </w:rPr>
  </w:style>
  <w:style w:type="paragraph" w:styleId="1268" w:customStyle="1">
    <w:name w:val="Normal_4_0"/>
    <w:uiPriority w:val="0"/>
    <w:qFormat/>
    <w:rPr>
      <w:rFonts w:hint="default" w:ascii="Times New Roman" w:hAnsi="Times New Roman" w:eastAsia="Times New Roman" w:cs="Times New Roman"/>
      <w:sz w:val="24"/>
      <w:szCs w:val="24"/>
    </w:rPr>
  </w:style>
  <w:style w:type="paragraph" w:styleId="1269" w:customStyle="1">
    <w:name w:val="Normal_5_0"/>
    <w:uiPriority w:val="0"/>
    <w:qFormat/>
    <w:rPr>
      <w:rFonts w:hint="default" w:ascii="Times New Roman" w:hAnsi="Times New Roman" w:eastAsia="Times New Roman" w:cs="Times New Roman"/>
      <w:sz w:val="24"/>
      <w:szCs w:val="24"/>
    </w:rPr>
  </w:style>
  <w:style w:type="paragraph" w:styleId="1270" w:customStyle="1">
    <w:name w:val="Normal_0_2"/>
    <w:uiPriority w:val="0"/>
    <w:qFormat/>
    <w:rPr>
      <w:rFonts w:hint="default" w:ascii="Times New Roman" w:hAnsi="Times New Roman" w:eastAsia="Times New Roman" w:cs="Times New Roman"/>
      <w:sz w:val="24"/>
      <w:szCs w:val="24"/>
    </w:rPr>
  </w:style>
  <w:style w:type="paragraph" w:styleId="1271" w:customStyle="1">
    <w:name w:val="Normal_0_3"/>
    <w:uiPriority w:val="0"/>
    <w:qFormat/>
    <w:rPr>
      <w:rFonts w:hint="default" w:ascii="Times New Roman" w:hAnsi="Times New Roman" w:eastAsia="Times New Roman" w:cs="Times New Roman"/>
      <w:sz w:val="24"/>
      <w:szCs w:val="24"/>
    </w:rPr>
  </w:style>
  <w:style w:type="paragraph" w:styleId="1272" w:customStyle="1">
    <w:name w:val="Normal_18"/>
    <w:uiPriority w:val="0"/>
    <w:qFormat/>
    <w:rPr>
      <w:rFonts w:hint="default" w:ascii="Times New Roman" w:hAnsi="Times New Roman" w:eastAsia="Times New Roman" w:cs="Times New Roman"/>
      <w:sz w:val="24"/>
      <w:szCs w:val="24"/>
    </w:rPr>
  </w:style>
  <w:style w:type="paragraph" w:styleId="1273" w:customStyle="1">
    <w:name w:val="Normal_19"/>
    <w:uiPriority w:val="0"/>
    <w:qFormat/>
    <w:rPr>
      <w:rFonts w:hint="default" w:ascii="Times New Roman" w:hAnsi="Times New Roman" w:eastAsia="Times New Roman" w:cs="Times New Roman"/>
      <w:sz w:val="24"/>
      <w:szCs w:val="24"/>
    </w:rPr>
  </w:style>
  <w:style w:type="paragraph" w:styleId="1274" w:customStyle="1">
    <w:name w:val="Normal_0_4"/>
    <w:uiPriority w:val="0"/>
    <w:qFormat/>
    <w:rPr>
      <w:rFonts w:hint="default" w:ascii="Times New Roman" w:hAnsi="Times New Roman" w:eastAsia="Times New Roman" w:cs="Times New Roman"/>
      <w:sz w:val="24"/>
      <w:szCs w:val="24"/>
    </w:rPr>
  </w:style>
  <w:style w:type="paragraph" w:styleId="1275" w:customStyle="1">
    <w:name w:val="Normal_1_2"/>
    <w:uiPriority w:val="0"/>
    <w:qFormat/>
    <w:rPr>
      <w:rFonts w:hint="default" w:ascii="Times New Roman" w:hAnsi="Times New Roman" w:eastAsia="Times New Roman" w:cs="Times New Roman"/>
      <w:sz w:val="24"/>
      <w:szCs w:val="24"/>
    </w:rPr>
  </w:style>
  <w:style w:type="paragraph" w:styleId="1276" w:customStyle="1">
    <w:name w:val="Normal_2_1"/>
    <w:uiPriority w:val="0"/>
    <w:qFormat/>
    <w:rPr>
      <w:rFonts w:hint="default" w:ascii="Times New Roman" w:hAnsi="Times New Roman" w:eastAsia="Times New Roman" w:cs="Times New Roman"/>
      <w:sz w:val="24"/>
      <w:szCs w:val="24"/>
    </w:rPr>
  </w:style>
  <w:style w:type="paragraph" w:styleId="1277" w:customStyle="1">
    <w:name w:val="Normal_3_0"/>
    <w:uiPriority w:val="0"/>
    <w:qFormat/>
    <w:rPr>
      <w:rFonts w:hint="default" w:ascii="Times New Roman" w:hAnsi="Times New Roman" w:eastAsia="Times New Roman" w:cs="Times New Roman"/>
      <w:sz w:val="24"/>
      <w:szCs w:val="24"/>
    </w:rPr>
  </w:style>
  <w:style w:type="paragraph" w:styleId="1278" w:customStyle="1">
    <w:name w:val="Normal_4_1"/>
    <w:uiPriority w:val="0"/>
    <w:qFormat/>
    <w:rPr>
      <w:rFonts w:hint="default" w:ascii="Times New Roman" w:hAnsi="Times New Roman" w:eastAsia="Times New Roman" w:cs="Times New Roman"/>
      <w:sz w:val="24"/>
      <w:szCs w:val="24"/>
    </w:rPr>
  </w:style>
  <w:style w:type="paragraph" w:styleId="1279" w:customStyle="1">
    <w:name w:val="Normal_5_1"/>
    <w:uiPriority w:val="0"/>
    <w:qFormat/>
    <w:rPr>
      <w:rFonts w:hint="default" w:ascii="Times New Roman" w:hAnsi="Times New Roman" w:eastAsia="Times New Roman" w:cs="Times New Roman"/>
      <w:sz w:val="24"/>
      <w:szCs w:val="24"/>
    </w:rPr>
  </w:style>
  <w:style w:type="paragraph" w:styleId="1280" w:customStyle="1">
    <w:name w:val="Normal_6_0"/>
    <w:uiPriority w:val="0"/>
    <w:qFormat/>
    <w:rPr>
      <w:rFonts w:hint="default" w:ascii="Times New Roman" w:hAnsi="Times New Roman" w:eastAsia="Times New Roman" w:cs="Times New Roman"/>
      <w:sz w:val="24"/>
      <w:szCs w:val="24"/>
    </w:rPr>
  </w:style>
  <w:style w:type="paragraph" w:styleId="1281" w:customStyle="1">
    <w:name w:val="Normal_7_0"/>
    <w:uiPriority w:val="0"/>
    <w:qFormat/>
    <w:rPr>
      <w:rFonts w:hint="default" w:ascii="Times New Roman" w:hAnsi="Times New Roman" w:eastAsia="Times New Roman" w:cs="Times New Roman"/>
      <w:sz w:val="24"/>
      <w:szCs w:val="24"/>
    </w:rPr>
  </w:style>
  <w:style w:type="paragraph" w:styleId="1282" w:customStyle="1">
    <w:name w:val="Normal_8_0"/>
    <w:uiPriority w:val="0"/>
    <w:qFormat/>
    <w:rPr>
      <w:rFonts w:hint="default" w:ascii="Times New Roman" w:hAnsi="Times New Roman" w:eastAsia="Times New Roman" w:cs="Times New Roman"/>
      <w:sz w:val="24"/>
      <w:szCs w:val="24"/>
    </w:rPr>
  </w:style>
  <w:style w:type="paragraph" w:styleId="1283" w:customStyle="1">
    <w:name w:val="Normal_9_0"/>
    <w:uiPriority w:val="0"/>
    <w:qFormat/>
    <w:rPr>
      <w:rFonts w:hint="default" w:ascii="Times New Roman" w:hAnsi="Times New Roman" w:eastAsia="Times New Roman" w:cs="Times New Roman"/>
      <w:sz w:val="24"/>
      <w:szCs w:val="24"/>
    </w:rPr>
  </w:style>
  <w:style w:type="paragraph" w:styleId="1284" w:customStyle="1">
    <w:name w:val="Normal_10_0"/>
    <w:uiPriority w:val="0"/>
    <w:qFormat/>
    <w:rPr>
      <w:rFonts w:hint="default" w:ascii="Times New Roman" w:hAnsi="Times New Roman" w:eastAsia="Times New Roman" w:cs="Times New Roman"/>
      <w:sz w:val="24"/>
      <w:szCs w:val="24"/>
    </w:rPr>
  </w:style>
  <w:style w:type="paragraph" w:styleId="1285" w:customStyle="1">
    <w:name w:val="Normal_11_0"/>
    <w:uiPriority w:val="0"/>
    <w:qFormat/>
    <w:rPr>
      <w:rFonts w:hint="default" w:ascii="Times New Roman" w:hAnsi="Times New Roman" w:eastAsia="Times New Roman" w:cs="Times New Roman"/>
      <w:sz w:val="24"/>
      <w:szCs w:val="24"/>
    </w:rPr>
  </w:style>
  <w:style w:type="paragraph" w:styleId="1286" w:customStyle="1">
    <w:name w:val="Normal_12_0"/>
    <w:uiPriority w:val="0"/>
    <w:qFormat/>
    <w:rPr>
      <w:rFonts w:hint="default" w:ascii="Times New Roman" w:hAnsi="Times New Roman" w:eastAsia="Times New Roman" w:cs="Times New Roman"/>
      <w:sz w:val="24"/>
      <w:szCs w:val="24"/>
    </w:rPr>
  </w:style>
  <w:style w:type="paragraph" w:styleId="1287"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88" w:customStyle="1">
    <w:name w:val="Normal_13_0"/>
    <w:uiPriority w:val="0"/>
    <w:qFormat/>
    <w:rPr>
      <w:rFonts w:hint="default" w:ascii="Times New Roman" w:hAnsi="Times New Roman" w:eastAsia="Times New Roman" w:cs="Times New Roman"/>
      <w:sz w:val="24"/>
      <w:szCs w:val="24"/>
    </w:rPr>
  </w:style>
  <w:style w:type="paragraph" w:styleId="1289" w:customStyle="1">
    <w:name w:val="Normal_14_0"/>
    <w:uiPriority w:val="0"/>
    <w:qFormat/>
    <w:rPr>
      <w:rFonts w:hint="default" w:ascii="Times New Roman" w:hAnsi="Times New Roman" w:eastAsia="Times New Roman" w:cs="Times New Roman"/>
      <w:sz w:val="24"/>
      <w:szCs w:val="24"/>
    </w:rPr>
  </w:style>
  <w:style w:type="paragraph" w:styleId="1290" w:customStyle="1">
    <w:name w:val="Normal_15_0"/>
    <w:uiPriority w:val="0"/>
    <w:qFormat/>
    <w:rPr>
      <w:rFonts w:hint="default" w:ascii="Times New Roman" w:hAnsi="Times New Roman" w:eastAsia="Times New Roman" w:cs="Times New Roman"/>
      <w:sz w:val="24"/>
      <w:szCs w:val="24"/>
    </w:rPr>
  </w:style>
  <w:style w:type="paragraph" w:styleId="1291" w:customStyle="1">
    <w:name w:val="Normal_16_0"/>
    <w:uiPriority w:val="0"/>
    <w:qFormat/>
    <w:rPr>
      <w:rFonts w:hint="default" w:ascii="Times New Roman" w:hAnsi="Times New Roman" w:eastAsia="Times New Roman" w:cs="Times New Roman"/>
      <w:sz w:val="24"/>
      <w:szCs w:val="24"/>
    </w:rPr>
  </w:style>
  <w:style w:type="paragraph" w:styleId="1292" w:customStyle="1">
    <w:name w:val="Normal_17_0"/>
    <w:uiPriority w:val="0"/>
    <w:qFormat/>
    <w:rPr>
      <w:rFonts w:hint="default" w:ascii="Times New Roman" w:hAnsi="Times New Roman" w:eastAsia="Times New Roman" w:cs="Times New Roman"/>
      <w:sz w:val="24"/>
      <w:szCs w:val="24"/>
    </w:rPr>
  </w:style>
  <w:style w:type="paragraph" w:styleId="1293" w:customStyle="1">
    <w:name w:val="Normal_18_0"/>
    <w:uiPriority w:val="0"/>
    <w:qFormat/>
    <w:rPr>
      <w:rFonts w:hint="default" w:ascii="Times New Roman" w:hAnsi="Times New Roman" w:eastAsia="Times New Roman" w:cs="Times New Roman"/>
      <w:sz w:val="24"/>
      <w:szCs w:val="24"/>
    </w:rPr>
  </w:style>
  <w:style w:type="paragraph" w:styleId="1294" w:customStyle="1">
    <w:name w:val="Normal_19_0"/>
    <w:uiPriority w:val="0"/>
    <w:qFormat/>
    <w:rPr>
      <w:rFonts w:hint="default" w:ascii="Times New Roman" w:hAnsi="Times New Roman" w:eastAsia="Times New Roman" w:cs="Times New Roman"/>
      <w:sz w:val="24"/>
      <w:szCs w:val="24"/>
    </w:rPr>
  </w:style>
  <w:style w:type="paragraph" w:styleId="1295" w:customStyle="1">
    <w:name w:val="Normal_20"/>
    <w:uiPriority w:val="0"/>
    <w:qFormat/>
    <w:rPr>
      <w:rFonts w:hint="default" w:ascii="Times New Roman" w:hAnsi="Times New Roman" w:eastAsia="Times New Roman" w:cs="Times New Roman"/>
      <w:sz w:val="24"/>
      <w:szCs w:val="24"/>
    </w:rPr>
  </w:style>
  <w:style w:type="paragraph" w:styleId="1296" w:customStyle="1">
    <w:name w:val="Normal_22"/>
    <w:uiPriority w:val="0"/>
    <w:qFormat/>
    <w:rPr>
      <w:rFonts w:hint="default" w:ascii="Times New Roman" w:hAnsi="Times New Roman" w:eastAsia="Times New Roman" w:cs="Times New Roman"/>
      <w:sz w:val="24"/>
      <w:szCs w:val="24"/>
    </w:rPr>
  </w:style>
  <w:style w:type="paragraph" w:styleId="1297" w:customStyle="1">
    <w:name w:val="Normal_23"/>
    <w:uiPriority w:val="0"/>
    <w:qFormat/>
    <w:rPr>
      <w:rFonts w:hint="default" w:ascii="Times New Roman" w:hAnsi="Times New Roman" w:eastAsia="Times New Roman" w:cs="Times New Roman"/>
      <w:sz w:val="24"/>
      <w:szCs w:val="24"/>
    </w:rPr>
  </w:style>
  <w:style w:type="paragraph" w:styleId="1298" w:customStyle="1">
    <w:name w:val="Normal_24"/>
    <w:uiPriority w:val="0"/>
    <w:qFormat/>
    <w:rPr>
      <w:rFonts w:hint="default" w:ascii="Times New Roman" w:hAnsi="Times New Roman" w:eastAsia="Times New Roman" w:cs="Times New Roman"/>
      <w:sz w:val="24"/>
      <w:szCs w:val="24"/>
    </w:rPr>
  </w:style>
  <w:style w:type="paragraph" w:styleId="1299" w:customStyle="1">
    <w:name w:val="Normal_25"/>
    <w:uiPriority w:val="0"/>
    <w:qFormat/>
    <w:rPr>
      <w:rFonts w:hint="default" w:ascii="Times New Roman" w:hAnsi="Times New Roman" w:eastAsia="Times New Roman" w:cs="Times New Roman"/>
      <w:sz w:val="24"/>
      <w:szCs w:val="24"/>
    </w:rPr>
  </w:style>
  <w:style w:type="paragraph" w:styleId="1300" w:customStyle="1">
    <w:name w:val="Normal_26"/>
    <w:uiPriority w:val="0"/>
    <w:qFormat/>
    <w:rPr>
      <w:rFonts w:hint="default" w:ascii="Times New Roman" w:hAnsi="Times New Roman" w:eastAsia="Times New Roman" w:cs="Times New Roman"/>
      <w:sz w:val="24"/>
      <w:szCs w:val="24"/>
    </w:rPr>
  </w:style>
  <w:style w:type="paragraph" w:styleId="1301"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302" w:customStyle="1">
    <w:name w:val="Normal_27"/>
    <w:uiPriority w:val="0"/>
    <w:qFormat/>
    <w:rPr>
      <w:rFonts w:hint="default" w:ascii="Times New Roman" w:hAnsi="Times New Roman" w:eastAsia="Times New Roman" w:cs="Times New Roman"/>
      <w:sz w:val="24"/>
      <w:szCs w:val="24"/>
    </w:rPr>
  </w:style>
  <w:style w:type="paragraph" w:styleId="1303" w:customStyle="1">
    <w:name w:val="Normal_28"/>
    <w:uiPriority w:val="0"/>
    <w:qFormat/>
    <w:rPr>
      <w:rFonts w:hint="default" w:ascii="Times New Roman" w:hAnsi="Times New Roman" w:eastAsia="Times New Roman" w:cs="Times New Roman"/>
      <w:sz w:val="24"/>
      <w:szCs w:val="24"/>
    </w:rPr>
  </w:style>
  <w:style w:type="paragraph" w:styleId="1304" w:customStyle="1">
    <w:name w:val="Normal_29"/>
    <w:uiPriority w:val="0"/>
    <w:qFormat/>
    <w:rPr>
      <w:rFonts w:hint="default" w:ascii="Times New Roman" w:hAnsi="Times New Roman" w:eastAsia="Times New Roman" w:cs="Times New Roman"/>
      <w:sz w:val="24"/>
      <w:szCs w:val="24"/>
    </w:rPr>
  </w:style>
  <w:style w:type="paragraph" w:styleId="1305" w:customStyle="1">
    <w:name w:val="正文_1"/>
    <w:next w:val="1306"/>
    <w:uiPriority w:val="0"/>
    <w:qFormat/>
    <w:pPr>
      <w:jc w:val="both"/>
      <w:widowControl w:val="off"/>
    </w:pPr>
    <w:rPr>
      <w:rFonts w:hint="default" w:ascii="Times New Roman" w:hAnsi="Times New Roman" w:eastAsia="宋体" w:cs="Times New Roman"/>
      <w:sz w:val="21"/>
      <w:lang w:val="en-US" w:eastAsia="zh-CN" w:bidi="ar-SA"/>
    </w:rPr>
  </w:style>
  <w:style w:type="paragraph" w:styleId="1306" w:customStyle="1">
    <w:name w:val="正文文本_0"/>
    <w:basedOn w:val="1305"/>
    <w:uiPriority w:val="0"/>
    <w:qFormat/>
    <w:pPr>
      <w:spacing w:line="400" w:lineRule="exact"/>
    </w:pPr>
    <w:rPr>
      <w:sz w:val="24"/>
    </w:rPr>
  </w:style>
  <w:style w:type="paragraph" w:styleId="1307" w:customStyle="1">
    <w:name w:val="Normal_30"/>
    <w:uiPriority w:val="0"/>
    <w:qFormat/>
    <w:rPr>
      <w:rFonts w:hint="default" w:ascii="Times New Roman" w:hAnsi="Times New Roman" w:eastAsia="Times New Roman" w:cs="Times New Roman"/>
      <w:sz w:val="24"/>
      <w:szCs w:val="24"/>
    </w:rPr>
  </w:style>
  <w:style w:type="paragraph" w:styleId="1308" w:customStyle="1">
    <w:name w:val="Normal_31"/>
    <w:uiPriority w:val="0"/>
    <w:qFormat/>
    <w:rPr>
      <w:rFonts w:hint="default" w:ascii="Times New Roman" w:hAnsi="Times New Roman" w:eastAsia="Times New Roman" w:cs="Times New Roman"/>
      <w:sz w:val="24"/>
      <w:szCs w:val="24"/>
    </w:rPr>
  </w:style>
  <w:style w:type="paragraph" w:styleId="1309" w:customStyle="1">
    <w:name w:val="正文_2"/>
    <w:next w:val="1310"/>
    <w:uiPriority w:val="0"/>
    <w:qFormat/>
    <w:pPr>
      <w:jc w:val="both"/>
      <w:widowControl w:val="off"/>
    </w:pPr>
    <w:rPr>
      <w:rFonts w:hint="default" w:ascii="Times New Roman" w:hAnsi="Times New Roman" w:eastAsia="宋体" w:cs="Times New Roman"/>
      <w:sz w:val="21"/>
      <w:lang w:val="en-US" w:eastAsia="zh-CN" w:bidi="ar-SA"/>
    </w:rPr>
  </w:style>
  <w:style w:type="paragraph" w:styleId="1310" w:customStyle="1">
    <w:name w:val="正文文本_0_0"/>
    <w:basedOn w:val="1309"/>
    <w:uiPriority w:val="0"/>
    <w:qFormat/>
    <w:pPr>
      <w:spacing w:line="400" w:lineRule="exact"/>
    </w:pPr>
    <w:rPr>
      <w:sz w:val="24"/>
    </w:rPr>
  </w:style>
  <w:style w:type="paragraph" w:styleId="1311" w:customStyle="1">
    <w:name w:val="Normal_32"/>
    <w:uiPriority w:val="0"/>
    <w:qFormat/>
    <w:rPr>
      <w:rFonts w:hint="default" w:ascii="Times New Roman" w:hAnsi="Times New Roman" w:eastAsia="Times New Roman" w:cs="Times New Roman"/>
      <w:sz w:val="24"/>
      <w:szCs w:val="24"/>
    </w:rPr>
  </w:style>
  <w:style w:type="paragraph" w:styleId="1312" w:customStyle="1">
    <w:name w:val="Normal_33"/>
    <w:uiPriority w:val="0"/>
    <w:qFormat/>
    <w:rPr>
      <w:rFonts w:hint="default" w:ascii="Times New Roman" w:hAnsi="Times New Roman" w:eastAsia="Times New Roman" w:cs="Times New Roman"/>
      <w:sz w:val="24"/>
      <w:szCs w:val="24"/>
    </w:rPr>
  </w:style>
  <w:style w:type="paragraph" w:styleId="1313" w:customStyle="1">
    <w:name w:val="Normal_34"/>
    <w:uiPriority w:val="0"/>
    <w:qFormat/>
    <w:rPr>
      <w:rFonts w:hint="default" w:ascii="Times New Roman" w:hAnsi="Times New Roman" w:eastAsia="Times New Roman" w:cs="Times New Roman"/>
      <w:sz w:val="24"/>
      <w:szCs w:val="24"/>
    </w:rPr>
  </w:style>
  <w:style w:type="paragraph" w:styleId="1314" w:customStyle="1">
    <w:name w:val="Normal_35"/>
    <w:uiPriority w:val="0"/>
    <w:qFormat/>
    <w:rPr>
      <w:rFonts w:hint="default" w:ascii="Times New Roman" w:hAnsi="Times New Roman" w:eastAsia="Times New Roman" w:cs="Times New Roman"/>
      <w:sz w:val="24"/>
      <w:szCs w:val="24"/>
    </w:rPr>
  </w:style>
  <w:style w:type="paragraph" w:styleId="1315" w:customStyle="1">
    <w:name w:val="Normal_36"/>
    <w:uiPriority w:val="0"/>
    <w:qFormat/>
    <w:rPr>
      <w:rFonts w:hint="default" w:ascii="Times New Roman" w:hAnsi="Times New Roman" w:eastAsia="Times New Roman" w:cs="Times New Roman"/>
      <w:sz w:val="24"/>
      <w:szCs w:val="24"/>
    </w:rPr>
  </w:style>
  <w:style w:type="paragraph" w:styleId="1316" w:customStyle="1">
    <w:name w:val="Normal_37"/>
    <w:uiPriority w:val="0"/>
    <w:qFormat/>
    <w:rPr>
      <w:rFonts w:hint="default" w:ascii="Times New Roman" w:hAnsi="Times New Roman" w:eastAsia="Times New Roman" w:cs="Times New Roman"/>
      <w:sz w:val="24"/>
      <w:szCs w:val="24"/>
    </w:rPr>
  </w:style>
  <w:style w:type="paragraph" w:styleId="1317" w:customStyle="1">
    <w:name w:val="Normal_38"/>
    <w:uiPriority w:val="0"/>
    <w:qFormat/>
    <w:rPr>
      <w:rFonts w:hint="default" w:ascii="Times New Roman" w:hAnsi="Times New Roman" w:eastAsia="Times New Roman" w:cs="Times New Roman"/>
      <w:sz w:val="24"/>
      <w:szCs w:val="24"/>
    </w:rPr>
  </w:style>
  <w:style w:type="paragraph" w:styleId="1318" w:customStyle="1">
    <w:name w:val="Normal_39"/>
    <w:uiPriority w:val="0"/>
    <w:qFormat/>
    <w:rPr>
      <w:rFonts w:hint="default" w:ascii="Times New Roman" w:hAnsi="Times New Roman" w:eastAsia="Times New Roman" w:cs="Times New Roman"/>
      <w:sz w:val="24"/>
      <w:szCs w:val="24"/>
    </w:rPr>
  </w:style>
  <w:style w:type="paragraph" w:styleId="1319" w:customStyle="1">
    <w:name w:val="Normal_40"/>
    <w:uiPriority w:val="0"/>
    <w:qFormat/>
    <w:rPr>
      <w:rFonts w:hint="default" w:ascii="Times New Roman" w:hAnsi="Times New Roman" w:eastAsia="Times New Roman" w:cs="Times New Roman"/>
      <w:sz w:val="24"/>
      <w:szCs w:val="24"/>
    </w:rPr>
  </w:style>
  <w:style w:type="paragraph" w:styleId="1320" w:customStyle="1">
    <w:name w:val="Normal_41"/>
    <w:uiPriority w:val="0"/>
    <w:qFormat/>
    <w:rPr>
      <w:rFonts w:hint="default" w:ascii="Times New Roman" w:hAnsi="Times New Roman" w:eastAsia="Times New Roman" w:cs="Times New Roman"/>
      <w:sz w:val="24"/>
      <w:szCs w:val="24"/>
    </w:rPr>
  </w:style>
  <w:style w:type="paragraph" w:styleId="1321" w:customStyle="1">
    <w:name w:val="Normal_42"/>
    <w:uiPriority w:val="0"/>
    <w:qFormat/>
    <w:rPr>
      <w:rFonts w:hint="default" w:ascii="Times New Roman" w:hAnsi="Times New Roman" w:eastAsia="Times New Roman" w:cs="Times New Roman"/>
      <w:sz w:val="24"/>
      <w:szCs w:val="24"/>
    </w:rPr>
  </w:style>
  <w:style w:type="paragraph" w:styleId="1322" w:customStyle="1">
    <w:name w:val="Normal_21"/>
    <w:uiPriority w:val="0"/>
    <w:qFormat/>
    <w:rPr>
      <w:rFonts w:hint="default" w:ascii="Times New Roman" w:hAnsi="Times New Roman" w:eastAsia="Times New Roman" w:cs="Times New Roman"/>
      <w:sz w:val="24"/>
      <w:szCs w:val="24"/>
    </w:rPr>
  </w:style>
  <w:style w:type="paragraph" w:styleId="1323" w:customStyle="1">
    <w:name w:val="标题 21"/>
    <w:basedOn w:val="747"/>
    <w:next w:val="747"/>
    <w:uiPriority w:val="0"/>
    <w:qFormat/>
    <w:pPr>
      <w:jc w:val="center"/>
      <w:keepLines/>
      <w:keepNext/>
      <w:spacing w:before="260" w:after="260" w:line="415" w:lineRule="auto"/>
      <w:outlineLvl w:val="1"/>
    </w:pPr>
    <w:rPr>
      <w:rFonts w:ascii="Arial" w:hAnsi="Arial" w:eastAsia="幼圆"/>
      <w:b/>
      <w:bCs/>
      <w:sz w:val="44"/>
      <w:szCs w:val="44"/>
    </w:rPr>
  </w:style>
  <w:style w:type="character" w:styleId="1324" w:customStyle="1">
    <w:name w:val="标题 4 Char2"/>
    <w:uiPriority w:val="0"/>
    <w:qFormat/>
    <w:rPr>
      <w:rFonts w:ascii="Cambria" w:hAnsi="Cambria" w:eastAsia="宋体" w:cs="Times New Roman"/>
      <w:b/>
      <w:bCs/>
      <w:sz w:val="28"/>
      <w:szCs w:val="28"/>
    </w:rPr>
  </w:style>
  <w:style w:type="paragraph" w:styleId="1325" w:customStyle="1">
    <w:name w:val="正文文本1"/>
    <w:basedOn w:val="747"/>
    <w:uiPriority w:val="99"/>
    <w:qFormat/>
    <w:rPr>
      <w:rFonts w:ascii="楷体_GB2312" w:hAnsi="宋体" w:eastAsia="楷体_GB2312"/>
      <w:sz w:val="28"/>
      <w:szCs w:val="28"/>
    </w:rPr>
  </w:style>
  <w:style w:type="character" w:styleId="1326" w:customStyle="1">
    <w:name w:val="默认段落字体11"/>
    <w:link w:val="747"/>
    <w:uiPriority w:val="1"/>
    <w:unhideWhenUsed/>
    <w:qFormat/>
    <w:rPr>
      <w:rFonts w:ascii="Calibri" w:hAnsi="Calibri" w:eastAsia="宋体" w:cs="Times New Roman"/>
      <w:sz w:val="21"/>
      <w:szCs w:val="22"/>
      <w:lang w:val="en-US" w:eastAsia="zh-CN" w:bidi="ar-SA"/>
    </w:rPr>
  </w:style>
  <w:style w:type="numbering" w:styleId="13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TEXT"/>
        <w:category>
          <w:name w:val="Common"/>
          <w:gallery w:val="placeholder"/>
        </w:category>
        <w:types>
          <w:type w:val="bbPlcHdr"/>
        </w:types>
        <w:behaviors>
          <w:behavior w:val="content"/>
        </w:behaviors>
      </w:docPartPr>
      <w:docPartBody>
        <w:p>
          <w:r>
            <w:t xml:space="preserve">Your text here</w:t>
          </w:r>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776" w:default="1">
    <w:name w:val="Normal"/>
    <w:uiPriority w:val="0"/>
    <w:qFormat/>
    <w:rPr>
      <w:rFonts w:hint="default" w:asciiTheme="minorHAnsi" w:hAnsiTheme="minorHAnsi" w:eastAsiaTheme="minorEastAsia" w:cstheme="minorBidi"/>
      <w:sz w:val="21"/>
      <w:szCs w:val="22"/>
    </w:rPr>
  </w:style>
  <w:style w:type="paragraph" w:styleId="1777">
    <w:name w:val="Heading 1"/>
    <w:basedOn w:val="1776"/>
    <w:next w:val="1776"/>
    <w:link w:val="1788"/>
    <w:uiPriority w:val="9"/>
    <w:qFormat/>
    <w:pPr>
      <w:keepLines/>
      <w:keepNext/>
      <w:spacing w:before="480" w:after="200"/>
      <w:outlineLvl w:val="0"/>
    </w:pPr>
    <w:rPr>
      <w:rFonts w:ascii="Arial" w:hAnsi="Arial" w:eastAsia="Arial" w:cs="Arial"/>
      <w:sz w:val="40"/>
      <w:szCs w:val="40"/>
    </w:rPr>
  </w:style>
  <w:style w:type="paragraph" w:styleId="1778">
    <w:name w:val="Heading 2"/>
    <w:basedOn w:val="1776"/>
    <w:next w:val="1776"/>
    <w:link w:val="1789"/>
    <w:uiPriority w:val="9"/>
    <w:unhideWhenUsed/>
    <w:qFormat/>
    <w:pPr>
      <w:keepLines/>
      <w:keepNext/>
      <w:spacing w:before="360" w:after="200"/>
      <w:outlineLvl w:val="1"/>
    </w:pPr>
    <w:rPr>
      <w:rFonts w:ascii="Arial" w:hAnsi="Arial" w:eastAsia="Arial" w:cs="Arial"/>
      <w:sz w:val="34"/>
    </w:rPr>
  </w:style>
  <w:style w:type="paragraph" w:styleId="1779">
    <w:name w:val="Heading 3"/>
    <w:basedOn w:val="1776"/>
    <w:next w:val="1776"/>
    <w:link w:val="1790"/>
    <w:uiPriority w:val="9"/>
    <w:unhideWhenUsed/>
    <w:qFormat/>
    <w:pPr>
      <w:keepLines/>
      <w:keepNext/>
      <w:spacing w:before="320" w:after="200"/>
      <w:outlineLvl w:val="2"/>
    </w:pPr>
    <w:rPr>
      <w:rFonts w:ascii="Arial" w:hAnsi="Arial" w:eastAsia="Arial" w:cs="Arial"/>
      <w:sz w:val="30"/>
      <w:szCs w:val="30"/>
    </w:rPr>
  </w:style>
  <w:style w:type="paragraph" w:styleId="1780">
    <w:name w:val="Heading 4"/>
    <w:basedOn w:val="1776"/>
    <w:next w:val="1776"/>
    <w:link w:val="1791"/>
    <w:uiPriority w:val="9"/>
    <w:unhideWhenUsed/>
    <w:qFormat/>
    <w:pPr>
      <w:keepLines/>
      <w:keepNext/>
      <w:spacing w:before="320" w:after="200"/>
      <w:outlineLvl w:val="3"/>
    </w:pPr>
    <w:rPr>
      <w:rFonts w:ascii="Arial" w:hAnsi="Arial" w:eastAsia="Arial" w:cs="Arial"/>
      <w:b/>
      <w:bCs/>
      <w:sz w:val="26"/>
      <w:szCs w:val="26"/>
    </w:rPr>
  </w:style>
  <w:style w:type="paragraph" w:styleId="1781">
    <w:name w:val="Heading 5"/>
    <w:basedOn w:val="1776"/>
    <w:next w:val="1776"/>
    <w:link w:val="1792"/>
    <w:uiPriority w:val="9"/>
    <w:unhideWhenUsed/>
    <w:qFormat/>
    <w:pPr>
      <w:keepLines/>
      <w:keepNext/>
      <w:spacing w:before="320" w:after="200"/>
      <w:outlineLvl w:val="4"/>
    </w:pPr>
    <w:rPr>
      <w:rFonts w:ascii="Arial" w:hAnsi="Arial" w:eastAsia="Arial" w:cs="Arial"/>
      <w:b/>
      <w:bCs/>
      <w:sz w:val="24"/>
      <w:szCs w:val="24"/>
    </w:rPr>
  </w:style>
  <w:style w:type="paragraph" w:styleId="1782">
    <w:name w:val="Heading 6"/>
    <w:basedOn w:val="1776"/>
    <w:next w:val="1776"/>
    <w:link w:val="1793"/>
    <w:uiPriority w:val="9"/>
    <w:unhideWhenUsed/>
    <w:qFormat/>
    <w:pPr>
      <w:keepLines/>
      <w:keepNext/>
      <w:spacing w:before="320" w:after="200"/>
      <w:outlineLvl w:val="5"/>
    </w:pPr>
    <w:rPr>
      <w:rFonts w:ascii="Arial" w:hAnsi="Arial" w:eastAsia="Arial" w:cs="Arial"/>
      <w:b/>
      <w:bCs/>
      <w:sz w:val="22"/>
      <w:szCs w:val="22"/>
    </w:rPr>
  </w:style>
  <w:style w:type="paragraph" w:styleId="1783">
    <w:name w:val="Heading 7"/>
    <w:basedOn w:val="1776"/>
    <w:next w:val="1776"/>
    <w:link w:val="1794"/>
    <w:uiPriority w:val="9"/>
    <w:unhideWhenUsed/>
    <w:qFormat/>
    <w:pPr>
      <w:keepLines/>
      <w:keepNext/>
      <w:spacing w:before="320" w:after="200"/>
      <w:outlineLvl w:val="6"/>
    </w:pPr>
    <w:rPr>
      <w:rFonts w:ascii="Arial" w:hAnsi="Arial" w:eastAsia="Arial" w:cs="Arial"/>
      <w:b/>
      <w:bCs/>
      <w:i/>
      <w:iCs/>
      <w:sz w:val="22"/>
      <w:szCs w:val="22"/>
    </w:rPr>
  </w:style>
  <w:style w:type="paragraph" w:styleId="1784">
    <w:name w:val="Heading 8"/>
    <w:basedOn w:val="1776"/>
    <w:next w:val="1776"/>
    <w:link w:val="1795"/>
    <w:uiPriority w:val="9"/>
    <w:unhideWhenUsed/>
    <w:qFormat/>
    <w:pPr>
      <w:keepLines/>
      <w:keepNext/>
      <w:spacing w:before="320" w:after="200"/>
      <w:outlineLvl w:val="7"/>
    </w:pPr>
    <w:rPr>
      <w:rFonts w:ascii="Arial" w:hAnsi="Arial" w:eastAsia="Arial" w:cs="Arial"/>
      <w:i/>
      <w:iCs/>
      <w:sz w:val="22"/>
      <w:szCs w:val="22"/>
    </w:rPr>
  </w:style>
  <w:style w:type="paragraph" w:styleId="1785">
    <w:name w:val="Heading 9"/>
    <w:basedOn w:val="1776"/>
    <w:next w:val="1776"/>
    <w:link w:val="1796"/>
    <w:uiPriority w:val="9"/>
    <w:unhideWhenUsed/>
    <w:qFormat/>
    <w:pPr>
      <w:keepLines/>
      <w:keepNext/>
      <w:spacing w:before="320" w:after="200"/>
      <w:outlineLvl w:val="8"/>
    </w:pPr>
    <w:rPr>
      <w:rFonts w:ascii="Arial" w:hAnsi="Arial" w:eastAsia="Arial" w:cs="Arial"/>
      <w:i/>
      <w:iCs/>
      <w:sz w:val="21"/>
      <w:szCs w:val="21"/>
    </w:rPr>
  </w:style>
  <w:style w:type="character" w:styleId="1786" w:default="1">
    <w:name w:val="Default Paragraph Font"/>
    <w:uiPriority w:val="1"/>
    <w:semiHidden/>
    <w:unhideWhenUsed/>
    <w:qFormat/>
  </w:style>
  <w:style w:type="table" w:styleId="1787" w:default="1">
    <w:name w:val="Normal Table"/>
    <w:uiPriority w:val="99"/>
    <w:semiHidden/>
    <w:unhideWhenUsed/>
    <w:qFormat/>
    <w:tblPr>
      <w:tblCellMar>
        <w:left w:w="108" w:type="dxa"/>
        <w:top w:w="0" w:type="dxa"/>
        <w:right w:w="108" w:type="dxa"/>
        <w:bottom w:w="0" w:type="dxa"/>
      </w:tblCellMar>
    </w:tblPr>
  </w:style>
  <w:style w:type="character" w:styleId="1788" w:customStyle="1">
    <w:name w:val="Heading 1 Char"/>
    <w:basedOn w:val="1786"/>
    <w:link w:val="1777"/>
    <w:uiPriority w:val="9"/>
    <w:qFormat/>
    <w:rPr>
      <w:rFonts w:ascii="Arial" w:hAnsi="Arial" w:eastAsia="Arial" w:cs="Arial"/>
      <w:sz w:val="40"/>
      <w:szCs w:val="40"/>
    </w:rPr>
  </w:style>
  <w:style w:type="character" w:styleId="1789" w:customStyle="1">
    <w:name w:val="Heading 2 Char"/>
    <w:basedOn w:val="1786"/>
    <w:link w:val="1778"/>
    <w:uiPriority w:val="9"/>
    <w:qFormat/>
    <w:rPr>
      <w:rFonts w:ascii="Arial" w:hAnsi="Arial" w:eastAsia="Arial" w:cs="Arial"/>
      <w:sz w:val="34"/>
    </w:rPr>
  </w:style>
  <w:style w:type="character" w:styleId="1790" w:customStyle="1">
    <w:name w:val="Heading 3 Char"/>
    <w:basedOn w:val="1786"/>
    <w:link w:val="1779"/>
    <w:uiPriority w:val="9"/>
    <w:qFormat/>
    <w:rPr>
      <w:rFonts w:ascii="Arial" w:hAnsi="Arial" w:eastAsia="Arial" w:cs="Arial"/>
      <w:sz w:val="30"/>
      <w:szCs w:val="30"/>
    </w:rPr>
  </w:style>
  <w:style w:type="character" w:styleId="1791" w:customStyle="1">
    <w:name w:val="Heading 4 Char"/>
    <w:basedOn w:val="1786"/>
    <w:link w:val="1780"/>
    <w:uiPriority w:val="9"/>
    <w:qFormat/>
    <w:rPr>
      <w:rFonts w:ascii="Arial" w:hAnsi="Arial" w:eastAsia="Arial" w:cs="Arial"/>
      <w:b/>
      <w:bCs/>
      <w:sz w:val="26"/>
      <w:szCs w:val="26"/>
    </w:rPr>
  </w:style>
  <w:style w:type="character" w:styleId="1792" w:customStyle="1">
    <w:name w:val="Heading 5 Char"/>
    <w:basedOn w:val="1786"/>
    <w:link w:val="1781"/>
    <w:uiPriority w:val="9"/>
    <w:qFormat/>
    <w:rPr>
      <w:rFonts w:ascii="Arial" w:hAnsi="Arial" w:eastAsia="Arial" w:cs="Arial"/>
      <w:b/>
      <w:bCs/>
      <w:sz w:val="24"/>
      <w:szCs w:val="24"/>
    </w:rPr>
  </w:style>
  <w:style w:type="character" w:styleId="1793" w:customStyle="1">
    <w:name w:val="Heading 6 Char"/>
    <w:basedOn w:val="1786"/>
    <w:link w:val="1782"/>
    <w:uiPriority w:val="9"/>
    <w:qFormat/>
    <w:rPr>
      <w:rFonts w:ascii="Arial" w:hAnsi="Arial" w:eastAsia="Arial" w:cs="Arial"/>
      <w:b/>
      <w:bCs/>
      <w:sz w:val="22"/>
      <w:szCs w:val="22"/>
    </w:rPr>
  </w:style>
  <w:style w:type="character" w:styleId="1794" w:customStyle="1">
    <w:name w:val="Heading 7 Char"/>
    <w:basedOn w:val="1786"/>
    <w:link w:val="1783"/>
    <w:uiPriority w:val="9"/>
    <w:qFormat/>
    <w:rPr>
      <w:rFonts w:ascii="Arial" w:hAnsi="Arial" w:eastAsia="Arial" w:cs="Arial"/>
      <w:b/>
      <w:bCs/>
      <w:i/>
      <w:iCs/>
      <w:sz w:val="22"/>
      <w:szCs w:val="22"/>
    </w:rPr>
  </w:style>
  <w:style w:type="character" w:styleId="1795" w:customStyle="1">
    <w:name w:val="Heading 8 Char"/>
    <w:basedOn w:val="1786"/>
    <w:link w:val="1784"/>
    <w:uiPriority w:val="9"/>
    <w:qFormat/>
    <w:rPr>
      <w:rFonts w:ascii="Arial" w:hAnsi="Arial" w:eastAsia="Arial" w:cs="Arial"/>
      <w:i/>
      <w:iCs/>
      <w:sz w:val="22"/>
      <w:szCs w:val="22"/>
    </w:rPr>
  </w:style>
  <w:style w:type="character" w:styleId="1796" w:customStyle="1">
    <w:name w:val="Heading 9 Char"/>
    <w:basedOn w:val="1786"/>
    <w:link w:val="1785"/>
    <w:uiPriority w:val="9"/>
    <w:qFormat/>
    <w:rPr>
      <w:rFonts w:ascii="Arial" w:hAnsi="Arial" w:eastAsia="Arial" w:cs="Arial"/>
      <w:i/>
      <w:iCs/>
      <w:sz w:val="21"/>
      <w:szCs w:val="21"/>
    </w:rPr>
  </w:style>
  <w:style w:type="paragraph" w:styleId="1797">
    <w:name w:val="List Paragraph"/>
    <w:basedOn w:val="1776"/>
    <w:uiPriority w:val="34"/>
    <w:qFormat/>
    <w:pPr>
      <w:contextualSpacing/>
      <w:ind w:left="720"/>
    </w:pPr>
  </w:style>
  <w:style w:type="paragraph" w:styleId="1798">
    <w:name w:val="No Spacing"/>
    <w:uiPriority w:val="1"/>
    <w:qFormat/>
    <w:pPr>
      <w:spacing w:before="0" w:after="0" w:line="240" w:lineRule="auto"/>
    </w:pPr>
    <w:rPr>
      <w:rFonts w:hint="default" w:asciiTheme="minorHAnsi" w:hAnsiTheme="minorHAnsi" w:eastAsiaTheme="minorEastAsia" w:cstheme="minorBidi"/>
      <w:sz w:val="21"/>
      <w:szCs w:val="22"/>
    </w:rPr>
  </w:style>
  <w:style w:type="paragraph" w:styleId="1799">
    <w:name w:val="Title"/>
    <w:basedOn w:val="1776"/>
    <w:next w:val="1776"/>
    <w:link w:val="1800"/>
    <w:uiPriority w:val="10"/>
    <w:qFormat/>
    <w:pPr>
      <w:contextualSpacing/>
      <w:spacing w:before="300" w:after="200"/>
    </w:pPr>
    <w:rPr>
      <w:sz w:val="48"/>
      <w:szCs w:val="48"/>
    </w:rPr>
  </w:style>
  <w:style w:type="character" w:styleId="1800" w:customStyle="1">
    <w:name w:val="Title Char"/>
    <w:basedOn w:val="1786"/>
    <w:link w:val="1799"/>
    <w:uiPriority w:val="10"/>
    <w:qFormat/>
    <w:rPr>
      <w:sz w:val="48"/>
      <w:szCs w:val="48"/>
    </w:rPr>
  </w:style>
  <w:style w:type="paragraph" w:styleId="1801">
    <w:name w:val="Subtitle"/>
    <w:basedOn w:val="1776"/>
    <w:next w:val="1776"/>
    <w:link w:val="1802"/>
    <w:uiPriority w:val="11"/>
    <w:qFormat/>
    <w:pPr>
      <w:spacing w:before="200" w:after="200"/>
    </w:pPr>
    <w:rPr>
      <w:sz w:val="24"/>
      <w:szCs w:val="24"/>
    </w:rPr>
  </w:style>
  <w:style w:type="character" w:styleId="1802" w:customStyle="1">
    <w:name w:val="Subtitle Char"/>
    <w:basedOn w:val="1786"/>
    <w:link w:val="1801"/>
    <w:uiPriority w:val="11"/>
    <w:qFormat/>
    <w:rPr>
      <w:sz w:val="24"/>
      <w:szCs w:val="24"/>
    </w:rPr>
  </w:style>
  <w:style w:type="paragraph" w:styleId="1803">
    <w:name w:val="Quote"/>
    <w:basedOn w:val="1776"/>
    <w:next w:val="1776"/>
    <w:link w:val="1804"/>
    <w:uiPriority w:val="29"/>
    <w:qFormat/>
    <w:pPr>
      <w:ind w:left="720" w:right="720"/>
    </w:pPr>
    <w:rPr>
      <w:i/>
    </w:rPr>
  </w:style>
  <w:style w:type="character" w:styleId="1804" w:customStyle="1">
    <w:name w:val="Quote Char"/>
    <w:link w:val="1803"/>
    <w:uiPriority w:val="29"/>
    <w:qFormat/>
    <w:rPr>
      <w:i/>
    </w:rPr>
  </w:style>
  <w:style w:type="paragraph" w:styleId="1805">
    <w:name w:val="Intense Quote"/>
    <w:basedOn w:val="1776"/>
    <w:next w:val="1776"/>
    <w:link w:val="1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806" w:customStyle="1">
    <w:name w:val="Intense Quote Char"/>
    <w:link w:val="1805"/>
    <w:uiPriority w:val="30"/>
    <w:qFormat/>
    <w:rPr>
      <w:i/>
    </w:rPr>
  </w:style>
  <w:style w:type="paragraph" w:styleId="1807">
    <w:name w:val="Header"/>
    <w:basedOn w:val="1776"/>
    <w:link w:val="1808"/>
    <w:uiPriority w:val="99"/>
    <w:unhideWhenUsed/>
    <w:qFormat/>
    <w:pPr>
      <w:spacing w:after="0" w:line="240" w:lineRule="auto"/>
      <w:tabs>
        <w:tab w:val="center" w:pos="7143" w:leader="none"/>
        <w:tab w:val="right" w:pos="14287" w:leader="none"/>
      </w:tabs>
    </w:pPr>
  </w:style>
  <w:style w:type="character" w:styleId="1808" w:customStyle="1">
    <w:name w:val="Header Char"/>
    <w:basedOn w:val="1786"/>
    <w:link w:val="1807"/>
    <w:uiPriority w:val="99"/>
    <w:qFormat/>
  </w:style>
  <w:style w:type="paragraph" w:styleId="1809">
    <w:name w:val="Footer"/>
    <w:basedOn w:val="1776"/>
    <w:link w:val="1812"/>
    <w:uiPriority w:val="99"/>
    <w:unhideWhenUsed/>
    <w:qFormat/>
    <w:pPr>
      <w:spacing w:after="0" w:line="240" w:lineRule="auto"/>
      <w:tabs>
        <w:tab w:val="center" w:pos="7143" w:leader="none"/>
        <w:tab w:val="right" w:pos="14287" w:leader="none"/>
      </w:tabs>
    </w:pPr>
  </w:style>
  <w:style w:type="character" w:styleId="1810" w:customStyle="1">
    <w:name w:val="Footer Char"/>
    <w:basedOn w:val="1786"/>
    <w:link w:val="1809"/>
    <w:uiPriority w:val="99"/>
    <w:qFormat/>
  </w:style>
  <w:style w:type="paragraph" w:styleId="1811">
    <w:name w:val="Caption"/>
    <w:basedOn w:val="1776"/>
    <w:next w:val="1776"/>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812" w:customStyle="1">
    <w:name w:val="Caption Char"/>
    <w:link w:val="1809"/>
    <w:uiPriority w:val="99"/>
    <w:qFormat/>
  </w:style>
  <w:style w:type="table" w:styleId="1813">
    <w:name w:val="Table Grid"/>
    <w:basedOn w:val="178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14" w:customStyle="1">
    <w:name w:val="Table Grid Light"/>
    <w:basedOn w:val="17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815" w:customStyle="1">
    <w:name w:val="Plain Table 1"/>
    <w:basedOn w:val="17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816" w:customStyle="1">
    <w:name w:val="Plain Table 2"/>
    <w:basedOn w:val="17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817" w:customStyle="1">
    <w:name w:val="Plain Table 3"/>
    <w:basedOn w:val="1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818" w:customStyle="1">
    <w:name w:val="Plain Table 4"/>
    <w:basedOn w:val="1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819" w:customStyle="1">
    <w:name w:val="Plain Table 5"/>
    <w:basedOn w:val="1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820" w:customStyle="1">
    <w:name w:val="Grid Table 1 Light"/>
    <w:basedOn w:val="17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821" w:customStyle="1">
    <w:name w:val="Grid Table 1 Light - Accent 1"/>
    <w:basedOn w:val="17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822" w:customStyle="1">
    <w:name w:val="Grid Table 1 Light - Accent 2"/>
    <w:basedOn w:val="17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823" w:customStyle="1">
    <w:name w:val="Grid Table 1 Light - Accent 3"/>
    <w:basedOn w:val="17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824" w:customStyle="1">
    <w:name w:val="Grid Table 1 Light - Accent 4"/>
    <w:basedOn w:val="17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825" w:customStyle="1">
    <w:name w:val="Grid Table 1 Light - Accent 5"/>
    <w:basedOn w:val="17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826" w:customStyle="1">
    <w:name w:val="Grid Table 1 Light - Accent 6"/>
    <w:basedOn w:val="17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827" w:customStyle="1">
    <w:name w:val="Grid Table 2"/>
    <w:basedOn w:val="17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828" w:customStyle="1">
    <w:name w:val="Grid Table 2 - Accent 1"/>
    <w:basedOn w:val="17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829" w:customStyle="1">
    <w:name w:val="Grid Table 2 - Accent 2"/>
    <w:basedOn w:val="17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830" w:customStyle="1">
    <w:name w:val="Grid Table 2 - Accent 3"/>
    <w:basedOn w:val="17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831" w:customStyle="1">
    <w:name w:val="Grid Table 2 - Accent 4"/>
    <w:basedOn w:val="17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832" w:customStyle="1">
    <w:name w:val="Grid Table 2 - Accent 5"/>
    <w:basedOn w:val="17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833" w:customStyle="1">
    <w:name w:val="Grid Table 2 - Accent 6"/>
    <w:basedOn w:val="17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834" w:customStyle="1">
    <w:name w:val="Grid Table 3"/>
    <w:basedOn w:val="17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35" w:customStyle="1">
    <w:name w:val="Grid Table 3 - Accent 1"/>
    <w:basedOn w:val="17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36" w:customStyle="1">
    <w:name w:val="Grid Table 3 - Accent 2"/>
    <w:basedOn w:val="17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37" w:customStyle="1">
    <w:name w:val="Grid Table 3 - Accent 3"/>
    <w:basedOn w:val="17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38" w:customStyle="1">
    <w:name w:val="Grid Table 3 - Accent 4"/>
    <w:basedOn w:val="17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39" w:customStyle="1">
    <w:name w:val="Grid Table 3 - Accent 5"/>
    <w:basedOn w:val="17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40" w:customStyle="1">
    <w:name w:val="Grid Table 3 - Accent 6"/>
    <w:basedOn w:val="17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41" w:customStyle="1">
    <w:name w:val="Grid Table 4"/>
    <w:basedOn w:val="17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842" w:customStyle="1">
    <w:name w:val="Grid Table 4 - Accent 1"/>
    <w:basedOn w:val="178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843" w:customStyle="1">
    <w:name w:val="Grid Table 4 - Accent 2"/>
    <w:basedOn w:val="178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844" w:customStyle="1">
    <w:name w:val="Grid Table 4 - Accent 3"/>
    <w:basedOn w:val="178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845" w:customStyle="1">
    <w:name w:val="Grid Table 4 - Accent 4"/>
    <w:basedOn w:val="178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846" w:customStyle="1">
    <w:name w:val="Grid Table 4 - Accent 5"/>
    <w:basedOn w:val="178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847" w:customStyle="1">
    <w:name w:val="Grid Table 4 - Accent 6"/>
    <w:basedOn w:val="178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848" w:customStyle="1">
    <w:name w:val="Grid Table 5 Dark"/>
    <w:basedOn w:val="1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849" w:customStyle="1">
    <w:name w:val="Grid Table 5 Dark- Accent 1"/>
    <w:basedOn w:val="1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850" w:customStyle="1">
    <w:name w:val="Grid Table 5 Dark - Accent 2"/>
    <w:basedOn w:val="1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851" w:customStyle="1">
    <w:name w:val="Grid Table 5 Dark - Accent 3"/>
    <w:basedOn w:val="1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852" w:customStyle="1">
    <w:name w:val="Grid Table 5 Dark- Accent 4"/>
    <w:basedOn w:val="1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853" w:customStyle="1">
    <w:name w:val="Grid Table 5 Dark - Accent 5"/>
    <w:basedOn w:val="1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854" w:customStyle="1">
    <w:name w:val="Grid Table 5 Dark - Accent 6"/>
    <w:basedOn w:val="1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855" w:customStyle="1">
    <w:name w:val="Grid Table 6 Colorful"/>
    <w:basedOn w:val="17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856" w:customStyle="1">
    <w:name w:val="Grid Table 6 Colorful - Accent 1"/>
    <w:basedOn w:val="178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857" w:customStyle="1">
    <w:name w:val="Grid Table 6 Colorful - Accent 2"/>
    <w:basedOn w:val="17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858" w:customStyle="1">
    <w:name w:val="Grid Table 6 Colorful - Accent 3"/>
    <w:basedOn w:val="178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859" w:customStyle="1">
    <w:name w:val="Grid Table 6 Colorful - Accent 4"/>
    <w:basedOn w:val="17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860" w:customStyle="1">
    <w:name w:val="Grid Table 6 Colorful - Accent 5"/>
    <w:basedOn w:val="178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861" w:customStyle="1">
    <w:name w:val="Grid Table 6 Colorful - Accent 6"/>
    <w:basedOn w:val="178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862" w:customStyle="1">
    <w:name w:val="Grid Table 7 Colorful"/>
    <w:basedOn w:val="17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863" w:customStyle="1">
    <w:name w:val="Grid Table 7 Colorful - Accent 1"/>
    <w:basedOn w:val="178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864" w:customStyle="1">
    <w:name w:val="Grid Table 7 Colorful - Accent 2"/>
    <w:basedOn w:val="178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865" w:customStyle="1">
    <w:name w:val="Grid Table 7 Colorful - Accent 3"/>
    <w:basedOn w:val="178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866" w:customStyle="1">
    <w:name w:val="Grid Table 7 Colorful - Accent 4"/>
    <w:basedOn w:val="178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867" w:customStyle="1">
    <w:name w:val="Grid Table 7 Colorful - Accent 5"/>
    <w:basedOn w:val="178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868" w:customStyle="1">
    <w:name w:val="Grid Table 7 Colorful - Accent 6"/>
    <w:basedOn w:val="178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869" w:customStyle="1">
    <w:name w:val="List Table 1 Light"/>
    <w:basedOn w:val="17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870" w:customStyle="1">
    <w:name w:val="List Table 1 Light - Accent 1"/>
    <w:basedOn w:val="178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871" w:customStyle="1">
    <w:name w:val="List Table 1 Light - Accent 2"/>
    <w:basedOn w:val="178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872" w:customStyle="1">
    <w:name w:val="List Table 1 Light - Accent 3"/>
    <w:basedOn w:val="178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873" w:customStyle="1">
    <w:name w:val="List Table 1 Light - Accent 4"/>
    <w:basedOn w:val="178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874" w:customStyle="1">
    <w:name w:val="List Table 1 Light - Accent 5"/>
    <w:basedOn w:val="178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875" w:customStyle="1">
    <w:name w:val="List Table 1 Light - Accent 6"/>
    <w:basedOn w:val="178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876" w:customStyle="1">
    <w:name w:val="List Table 2"/>
    <w:basedOn w:val="17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877" w:customStyle="1">
    <w:name w:val="List Table 2 - Accent 1"/>
    <w:basedOn w:val="178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878" w:customStyle="1">
    <w:name w:val="List Table 2 - Accent 2"/>
    <w:basedOn w:val="178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879" w:customStyle="1">
    <w:name w:val="List Table 2 - Accent 3"/>
    <w:basedOn w:val="178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880" w:customStyle="1">
    <w:name w:val="List Table 2 - Accent 4"/>
    <w:basedOn w:val="178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881" w:customStyle="1">
    <w:name w:val="List Table 2 - Accent 5"/>
    <w:basedOn w:val="178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882" w:customStyle="1">
    <w:name w:val="List Table 2 - Accent 6"/>
    <w:basedOn w:val="178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883" w:customStyle="1">
    <w:name w:val="List Table 3"/>
    <w:basedOn w:val="17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884" w:customStyle="1">
    <w:name w:val="List Table 3 - Accent 1"/>
    <w:basedOn w:val="178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885" w:customStyle="1">
    <w:name w:val="List Table 3 - Accent 2"/>
    <w:basedOn w:val="17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886" w:customStyle="1">
    <w:name w:val="List Table 3 - Accent 3"/>
    <w:basedOn w:val="178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887" w:customStyle="1">
    <w:name w:val="List Table 3 - Accent 4"/>
    <w:basedOn w:val="17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888" w:customStyle="1">
    <w:name w:val="List Table 3 - Accent 5"/>
    <w:basedOn w:val="178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889" w:customStyle="1">
    <w:name w:val="List Table 3 - Accent 6"/>
    <w:basedOn w:val="178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890" w:customStyle="1">
    <w:name w:val="List Table 4"/>
    <w:basedOn w:val="17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891" w:customStyle="1">
    <w:name w:val="List Table 4 - Accent 1"/>
    <w:basedOn w:val="178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892" w:customStyle="1">
    <w:name w:val="List Table 4 - Accent 2"/>
    <w:basedOn w:val="178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893" w:customStyle="1">
    <w:name w:val="List Table 4 - Accent 3"/>
    <w:basedOn w:val="178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894" w:customStyle="1">
    <w:name w:val="List Table 4 - Accent 4"/>
    <w:basedOn w:val="178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895" w:customStyle="1">
    <w:name w:val="List Table 4 - Accent 5"/>
    <w:basedOn w:val="178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896" w:customStyle="1">
    <w:name w:val="List Table 4 - Accent 6"/>
    <w:basedOn w:val="178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897" w:customStyle="1">
    <w:name w:val="List Table 5 Dark"/>
    <w:basedOn w:val="17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98" w:customStyle="1">
    <w:name w:val="List Table 5 Dark - Accent 1"/>
    <w:basedOn w:val="178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99" w:customStyle="1">
    <w:name w:val="List Table 5 Dark - Accent 2"/>
    <w:basedOn w:val="178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00" w:customStyle="1">
    <w:name w:val="List Table 5 Dark - Accent 3"/>
    <w:basedOn w:val="178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01" w:customStyle="1">
    <w:name w:val="List Table 5 Dark - Accent 4"/>
    <w:basedOn w:val="178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02" w:customStyle="1">
    <w:name w:val="List Table 5 Dark - Accent 5"/>
    <w:basedOn w:val="178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03" w:customStyle="1">
    <w:name w:val="List Table 5 Dark - Accent 6"/>
    <w:basedOn w:val="178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04" w:customStyle="1">
    <w:name w:val="List Table 6 Colorful"/>
    <w:basedOn w:val="17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905" w:customStyle="1">
    <w:name w:val="List Table 6 Colorful - Accent 1"/>
    <w:basedOn w:val="178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906" w:customStyle="1">
    <w:name w:val="List Table 6 Colorful - Accent 2"/>
    <w:basedOn w:val="178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907" w:customStyle="1">
    <w:name w:val="List Table 6 Colorful - Accent 3"/>
    <w:basedOn w:val="178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908" w:customStyle="1">
    <w:name w:val="List Table 6 Colorful - Accent 4"/>
    <w:basedOn w:val="178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909" w:customStyle="1">
    <w:name w:val="List Table 6 Colorful - Accent 5"/>
    <w:basedOn w:val="178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910" w:customStyle="1">
    <w:name w:val="List Table 6 Colorful - Accent 6"/>
    <w:basedOn w:val="178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911" w:customStyle="1">
    <w:name w:val="List Table 7 Colorful"/>
    <w:basedOn w:val="17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912" w:customStyle="1">
    <w:name w:val="List Table 7 Colorful - Accent 1"/>
    <w:basedOn w:val="178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913" w:customStyle="1">
    <w:name w:val="List Table 7 Colorful - Accent 2"/>
    <w:basedOn w:val="178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914" w:customStyle="1">
    <w:name w:val="List Table 7 Colorful - Accent 3"/>
    <w:basedOn w:val="178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915" w:customStyle="1">
    <w:name w:val="List Table 7 Colorful - Accent 4"/>
    <w:basedOn w:val="178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916" w:customStyle="1">
    <w:name w:val="List Table 7 Colorful - Accent 5"/>
    <w:basedOn w:val="178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917" w:customStyle="1">
    <w:name w:val="List Table 7 Colorful - Accent 6"/>
    <w:basedOn w:val="178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918" w:customStyle="1">
    <w:name w:val="Lined - Accent"/>
    <w:basedOn w:val="1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919" w:customStyle="1">
    <w:name w:val="Lined - Accent 1"/>
    <w:basedOn w:val="1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920" w:customStyle="1">
    <w:name w:val="Lined - Accent 2"/>
    <w:basedOn w:val="1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921" w:customStyle="1">
    <w:name w:val="Lined - Accent 3"/>
    <w:basedOn w:val="1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922" w:customStyle="1">
    <w:name w:val="Lined - Accent 4"/>
    <w:basedOn w:val="1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923" w:customStyle="1">
    <w:name w:val="Lined - Accent 5"/>
    <w:basedOn w:val="1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924" w:customStyle="1">
    <w:name w:val="Lined - Accent 6"/>
    <w:basedOn w:val="1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925" w:customStyle="1">
    <w:name w:val="Bordered &amp; Lined - Accent"/>
    <w:basedOn w:val="178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926" w:customStyle="1">
    <w:name w:val="Bordered &amp; Lined - Accent 1"/>
    <w:basedOn w:val="178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927" w:customStyle="1">
    <w:name w:val="Bordered &amp; Lined - Accent 2"/>
    <w:basedOn w:val="178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928" w:customStyle="1">
    <w:name w:val="Bordered &amp; Lined - Accent 3"/>
    <w:basedOn w:val="178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929" w:customStyle="1">
    <w:name w:val="Bordered &amp; Lined - Accent 4"/>
    <w:basedOn w:val="178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930" w:customStyle="1">
    <w:name w:val="Bordered &amp; Lined - Accent 5"/>
    <w:basedOn w:val="178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931" w:customStyle="1">
    <w:name w:val="Bordered &amp; Lined - Accent 6"/>
    <w:basedOn w:val="178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932" w:customStyle="1">
    <w:name w:val="Bordered"/>
    <w:basedOn w:val="178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933" w:customStyle="1">
    <w:name w:val="Bordered - Accent 1"/>
    <w:basedOn w:val="17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934" w:customStyle="1">
    <w:name w:val="Bordered - Accent 2"/>
    <w:basedOn w:val="17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935" w:customStyle="1">
    <w:name w:val="Bordered - Accent 3"/>
    <w:basedOn w:val="17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936" w:customStyle="1">
    <w:name w:val="Bordered - Accent 4"/>
    <w:basedOn w:val="17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937" w:customStyle="1">
    <w:name w:val="Bordered - Accent 5"/>
    <w:basedOn w:val="17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938" w:customStyle="1">
    <w:name w:val="Bordered - Accent 6"/>
    <w:basedOn w:val="17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939">
    <w:name w:val="Hyperlink"/>
    <w:uiPriority w:val="99"/>
    <w:unhideWhenUsed/>
    <w:qFormat/>
    <w:rPr>
      <w:color w:val="0000ff" w:themeColor="hyperlink"/>
      <w:u w:val="single"/>
      <w14:textFill>
        <w14:solidFill>
          <w14:schemeClr w14:val="hlink"/>
        </w14:solidFill>
      </w14:textFill>
    </w:rPr>
  </w:style>
  <w:style w:type="paragraph" w:styleId="1940">
    <w:name w:val="footnote text"/>
    <w:basedOn w:val="1776"/>
    <w:link w:val="1941"/>
    <w:uiPriority w:val="99"/>
    <w:semiHidden/>
    <w:unhideWhenUsed/>
    <w:qFormat/>
    <w:pPr>
      <w:spacing w:after="40" w:line="240" w:lineRule="auto"/>
    </w:pPr>
    <w:rPr>
      <w:sz w:val="18"/>
    </w:rPr>
  </w:style>
  <w:style w:type="character" w:styleId="1941" w:customStyle="1">
    <w:name w:val="Footnote Text Char"/>
    <w:link w:val="1940"/>
    <w:uiPriority w:val="99"/>
    <w:qFormat/>
    <w:rPr>
      <w:sz w:val="18"/>
    </w:rPr>
  </w:style>
  <w:style w:type="character" w:styleId="1942">
    <w:name w:val="footnote reference"/>
    <w:basedOn w:val="1786"/>
    <w:uiPriority w:val="99"/>
    <w:unhideWhenUsed/>
    <w:qFormat/>
    <w:rPr>
      <w:vertAlign w:val="superscript"/>
    </w:rPr>
  </w:style>
  <w:style w:type="paragraph" w:styleId="1943">
    <w:name w:val="endnote text"/>
    <w:basedOn w:val="1776"/>
    <w:link w:val="1944"/>
    <w:uiPriority w:val="99"/>
    <w:semiHidden/>
    <w:unhideWhenUsed/>
    <w:qFormat/>
    <w:pPr>
      <w:spacing w:after="0" w:line="240" w:lineRule="auto"/>
    </w:pPr>
    <w:rPr>
      <w:sz w:val="20"/>
    </w:rPr>
  </w:style>
  <w:style w:type="character" w:styleId="1944" w:customStyle="1">
    <w:name w:val="Endnote Text Char"/>
    <w:link w:val="1943"/>
    <w:uiPriority w:val="99"/>
    <w:qFormat/>
    <w:rPr>
      <w:sz w:val="20"/>
    </w:rPr>
  </w:style>
  <w:style w:type="character" w:styleId="1945">
    <w:name w:val="endnote reference"/>
    <w:basedOn w:val="1786"/>
    <w:uiPriority w:val="99"/>
    <w:semiHidden/>
    <w:unhideWhenUsed/>
    <w:qFormat/>
    <w:rPr>
      <w:vertAlign w:val="superscript"/>
    </w:rPr>
  </w:style>
  <w:style w:type="paragraph" w:styleId="1946">
    <w:name w:val="toc 1"/>
    <w:basedOn w:val="1776"/>
    <w:next w:val="1776"/>
    <w:uiPriority w:val="39"/>
    <w:unhideWhenUsed/>
    <w:qFormat/>
    <w:pPr>
      <w:ind w:left="0" w:right="0" w:firstLine="0"/>
      <w:spacing w:after="57"/>
    </w:pPr>
  </w:style>
  <w:style w:type="paragraph" w:styleId="1947">
    <w:name w:val="toc 2"/>
    <w:basedOn w:val="1776"/>
    <w:next w:val="1776"/>
    <w:uiPriority w:val="39"/>
    <w:unhideWhenUsed/>
    <w:qFormat/>
    <w:pPr>
      <w:ind w:left="283" w:right="0" w:firstLine="0"/>
      <w:spacing w:after="57"/>
    </w:pPr>
  </w:style>
  <w:style w:type="paragraph" w:styleId="1948">
    <w:name w:val="toc 3"/>
    <w:basedOn w:val="1776"/>
    <w:next w:val="1776"/>
    <w:uiPriority w:val="39"/>
    <w:unhideWhenUsed/>
    <w:qFormat/>
    <w:pPr>
      <w:ind w:left="567" w:right="0" w:firstLine="0"/>
      <w:spacing w:after="57"/>
    </w:pPr>
  </w:style>
  <w:style w:type="paragraph" w:styleId="1949">
    <w:name w:val="toc 4"/>
    <w:basedOn w:val="1776"/>
    <w:next w:val="1776"/>
    <w:uiPriority w:val="39"/>
    <w:unhideWhenUsed/>
    <w:qFormat/>
    <w:pPr>
      <w:ind w:left="850" w:right="0" w:firstLine="0"/>
      <w:spacing w:after="57"/>
    </w:pPr>
  </w:style>
  <w:style w:type="paragraph" w:styleId="1950">
    <w:name w:val="toc 5"/>
    <w:basedOn w:val="1776"/>
    <w:next w:val="1776"/>
    <w:uiPriority w:val="39"/>
    <w:unhideWhenUsed/>
    <w:qFormat/>
    <w:pPr>
      <w:ind w:left="1134" w:right="0" w:firstLine="0"/>
      <w:spacing w:after="57"/>
    </w:pPr>
  </w:style>
  <w:style w:type="paragraph" w:styleId="1951">
    <w:name w:val="toc 6"/>
    <w:basedOn w:val="1776"/>
    <w:next w:val="1776"/>
    <w:uiPriority w:val="39"/>
    <w:unhideWhenUsed/>
    <w:qFormat/>
    <w:pPr>
      <w:ind w:left="1417" w:right="0" w:firstLine="0"/>
      <w:spacing w:after="57"/>
    </w:pPr>
  </w:style>
  <w:style w:type="paragraph" w:styleId="1952">
    <w:name w:val="toc 7"/>
    <w:basedOn w:val="1776"/>
    <w:next w:val="1776"/>
    <w:uiPriority w:val="39"/>
    <w:unhideWhenUsed/>
    <w:qFormat/>
    <w:pPr>
      <w:ind w:left="1701" w:right="0" w:firstLine="0"/>
      <w:spacing w:after="57"/>
    </w:pPr>
  </w:style>
  <w:style w:type="paragraph" w:styleId="1953">
    <w:name w:val="toc 8"/>
    <w:basedOn w:val="1776"/>
    <w:next w:val="1776"/>
    <w:uiPriority w:val="39"/>
    <w:unhideWhenUsed/>
    <w:qFormat/>
    <w:pPr>
      <w:ind w:left="1984" w:right="0" w:firstLine="0"/>
      <w:spacing w:after="57"/>
    </w:pPr>
  </w:style>
  <w:style w:type="paragraph" w:styleId="1954">
    <w:name w:val="toc 9"/>
    <w:basedOn w:val="1776"/>
    <w:next w:val="1776"/>
    <w:uiPriority w:val="39"/>
    <w:unhideWhenUsed/>
    <w:qFormat/>
    <w:pPr>
      <w:ind w:left="2268" w:right="0" w:firstLine="0"/>
      <w:spacing w:after="57"/>
    </w:pPr>
  </w:style>
  <w:style w:type="paragraph" w:styleId="1955" w:customStyle="1">
    <w:name w:val="TOC Heading"/>
    <w:uiPriority w:val="39"/>
    <w:unhideWhenUsed/>
    <w:qFormat/>
    <w:rPr>
      <w:rFonts w:hint="default" w:asciiTheme="minorHAnsi" w:hAnsiTheme="minorHAnsi" w:eastAsiaTheme="minorEastAsia" w:cstheme="minorBidi"/>
      <w:sz w:val="21"/>
      <w:szCs w:val="22"/>
    </w:rPr>
  </w:style>
  <w:style w:type="paragraph" w:styleId="1956">
    <w:name w:val="table of figures"/>
    <w:basedOn w:val="1776"/>
    <w:next w:val="1776"/>
    <w:uiPriority w:val="99"/>
    <w:unhideWhenUsed/>
    <w:qFormat/>
    <w:pPr>
      <w:spacing w:after="0" w:afterAutospacing="0"/>
    </w:pPr>
  </w:style>
  <w:style w:type="numbering" w:styleId="1957"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qiu</dc:creator>
  <cp:lastModifiedBy>吴建森</cp:lastModifiedBy>
  <cp:revision>7</cp:revision>
  <dcterms:created xsi:type="dcterms:W3CDTF">2023-03-17T00:50:00Z</dcterms:created>
  <dcterms:modified xsi:type="dcterms:W3CDTF">2024-09-30T05:15:47Z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CC2854308D7B488E837D35F685EEA072_13</vt:lpwstr>
  </property>
</Properties>
</file>