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default"/>
        </w:rPr>
      </w:pPr>
      <w:r>
        <w:rPr>
          <w:color w:val="000000"/>
          <w:shd w:val="clear" w:color="auto" w:fill="FFFFFF"/>
        </w:rPr>
        <w:t>南通市海门区城市管理局采购海门区餐饮油烟在线监测平台项目单一来源采购公示</w:t>
      </w:r>
    </w:p>
    <w:p>
      <w:pPr>
        <w:pStyle w:val="3"/>
        <w:widowControl/>
        <w:rPr>
          <w:rFonts w:hint="default" w:cs="宋体"/>
          <w:color w:val="000000"/>
          <w:sz w:val="28"/>
          <w:szCs w:val="28"/>
          <w:shd w:val="clear" w:color="auto" w:fill="FFFFFF"/>
        </w:rPr>
      </w:pPr>
    </w:p>
    <w:p>
      <w:pPr>
        <w:pStyle w:val="3"/>
        <w:widowControl/>
        <w:rPr>
          <w:rFonts w:hint="default" w:cs="宋体"/>
          <w:sz w:val="28"/>
          <w:szCs w:val="28"/>
        </w:rPr>
      </w:pPr>
      <w:r>
        <w:rPr>
          <w:rFonts w:cs="宋体"/>
          <w:color w:val="000000"/>
          <w:sz w:val="28"/>
          <w:szCs w:val="28"/>
          <w:shd w:val="clear" w:color="auto" w:fill="FFFFFF"/>
        </w:rPr>
        <w:t>一、项目信息</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采购人：南通市海门区城市管理局</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项目名称：南通市海门区城市管理局采购海门区餐饮油烟在线监测平台项目</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拟采购的货物或服务的说明：1年</w:t>
      </w:r>
    </w:p>
    <w:p>
      <w:pPr>
        <w:pStyle w:val="4"/>
        <w:widowControl/>
        <w:spacing w:line="540" w:lineRule="atLeast"/>
        <w:ind w:firstLine="42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拟采购的货物或服务的预算金额：300万元</w:t>
      </w:r>
    </w:p>
    <w:p>
      <w:pPr>
        <w:pStyle w:val="4"/>
        <w:widowControl/>
        <w:spacing w:line="540" w:lineRule="atLeast"/>
        <w:ind w:firstLine="42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采用单一来源采购方式的原因及相关说明：该公司餐饮油烟在线监测系统获得两项计算机软件著作权，上述两项著作权为针对海门区特点专门开发的监测平台，并已在海门地区经过实际测试，取得良好效果。平台具备实时监测、预警报警、执法处理等功能模块，已对接区域治理现代化指挥中心管理平台，符合上级文件关于餐饮油烟监测项目的相关要求。考虑到项目时间紧，任务重，一安数字信息产业发展有限公司基于海门地区特点研发的监测系统能很好满足功能、技术参数、标准和持续性要求，实现快速部署相关监测设施，故采用单一来源形式采购。</w:t>
      </w:r>
    </w:p>
    <w:p>
      <w:pPr>
        <w:pStyle w:val="3"/>
        <w:widowControl/>
        <w:rPr>
          <w:rFonts w:hint="default" w:cs="宋体"/>
          <w:sz w:val="28"/>
          <w:szCs w:val="28"/>
        </w:rPr>
      </w:pPr>
      <w:r>
        <w:rPr>
          <w:rFonts w:cs="宋体"/>
          <w:color w:val="000000"/>
          <w:sz w:val="28"/>
          <w:szCs w:val="28"/>
          <w:shd w:val="clear" w:color="auto" w:fill="FFFFFF"/>
        </w:rPr>
        <w:t>二、拟定供应商信息</w:t>
      </w:r>
    </w:p>
    <w:p>
      <w:pPr>
        <w:pStyle w:val="4"/>
        <w:widowControl/>
        <w:spacing w:line="540" w:lineRule="atLeast"/>
        <w:ind w:firstLine="42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名称：江苏一安数字信息产业发展有限公司</w:t>
      </w:r>
    </w:p>
    <w:p>
      <w:pPr>
        <w:pStyle w:val="4"/>
        <w:widowControl/>
        <w:spacing w:line="540" w:lineRule="atLeast"/>
        <w:ind w:firstLine="42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地址：南通市海门区海门街道时代广场16幢816室</w:t>
      </w:r>
    </w:p>
    <w:p>
      <w:pPr>
        <w:pStyle w:val="4"/>
        <w:widowControl/>
        <w:spacing w:line="540" w:lineRule="atLeast"/>
        <w:ind w:firstLine="420"/>
        <w:rPr>
          <w:rFonts w:cs="宋体"/>
          <w:sz w:val="28"/>
          <w:szCs w:val="28"/>
          <w:shd w:val="clear" w:color="auto" w:fill="FFFFFF"/>
          <w:lang w:bidi="ar"/>
        </w:rPr>
      </w:pPr>
      <w:r>
        <w:rPr>
          <w:rFonts w:cs="宋体"/>
          <w:sz w:val="28"/>
          <w:szCs w:val="28"/>
          <w:shd w:val="clear" w:color="auto" w:fill="FFFFFF"/>
          <w:lang w:bidi="ar"/>
        </w:rPr>
        <w:t>统一社会信用代码：</w:t>
      </w:r>
      <w:r>
        <w:rPr>
          <w:rFonts w:hint="eastAsia" w:cs="宋体"/>
          <w:sz w:val="28"/>
          <w:szCs w:val="28"/>
          <w:shd w:val="clear" w:color="auto" w:fill="FFFFFF"/>
          <w:lang w:bidi="ar"/>
        </w:rPr>
        <w:t>91320684MA25XCJ41M</w:t>
      </w:r>
    </w:p>
    <w:p>
      <w:pPr>
        <w:pStyle w:val="3"/>
        <w:widowControl/>
        <w:rPr>
          <w:rFonts w:hint="default" w:cs="宋体"/>
          <w:sz w:val="28"/>
          <w:szCs w:val="28"/>
        </w:rPr>
      </w:pPr>
      <w:r>
        <w:rPr>
          <w:rFonts w:cs="宋体"/>
          <w:color w:val="000000"/>
          <w:sz w:val="28"/>
          <w:szCs w:val="28"/>
          <w:shd w:val="clear" w:color="auto" w:fill="FFFFFF"/>
        </w:rPr>
        <w:t>三、公示期限</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2024年</w:t>
      </w:r>
      <w:r>
        <w:rPr>
          <w:rFonts w:ascii="宋体" w:hAnsi="宋体" w:eastAsia="宋体" w:cs="宋体"/>
          <w:sz w:val="28"/>
          <w:szCs w:val="28"/>
          <w:shd w:val="clear" w:color="auto" w:fill="FFFFFF"/>
        </w:rPr>
        <w:t>4</w:t>
      </w:r>
      <w:r>
        <w:rPr>
          <w:rFonts w:hint="eastAsia" w:ascii="宋体" w:hAnsi="宋体" w:eastAsia="宋体" w:cs="宋体"/>
          <w:sz w:val="28"/>
          <w:szCs w:val="28"/>
          <w:shd w:val="clear" w:color="auto" w:fill="FFFFFF"/>
        </w:rPr>
        <w:t>月</w:t>
      </w:r>
      <w:r>
        <w:rPr>
          <w:rFonts w:hint="eastAsia" w:ascii="宋体" w:hAnsi="宋体" w:eastAsia="宋体" w:cs="宋体"/>
          <w:sz w:val="28"/>
          <w:szCs w:val="28"/>
          <w:shd w:val="clear" w:color="auto" w:fill="FFFFFF"/>
          <w:lang w:val="en-US" w:eastAsia="zh-CN"/>
        </w:rPr>
        <w:t>9</w:t>
      </w:r>
      <w:r>
        <w:rPr>
          <w:rFonts w:hint="eastAsia" w:ascii="宋体" w:hAnsi="宋体" w:eastAsia="宋体" w:cs="宋体"/>
          <w:sz w:val="28"/>
          <w:szCs w:val="28"/>
          <w:shd w:val="clear" w:color="auto" w:fill="FFFFFF"/>
        </w:rPr>
        <w:t>日至2024年</w:t>
      </w:r>
      <w:r>
        <w:rPr>
          <w:rFonts w:ascii="宋体" w:hAnsi="宋体" w:eastAsia="宋体" w:cs="宋体"/>
          <w:sz w:val="28"/>
          <w:szCs w:val="28"/>
          <w:shd w:val="clear" w:color="auto" w:fill="FFFFFF"/>
        </w:rPr>
        <w:t>4</w:t>
      </w:r>
      <w:r>
        <w:rPr>
          <w:rFonts w:hint="eastAsia" w:ascii="宋体" w:hAnsi="宋体" w:eastAsia="宋体" w:cs="宋体"/>
          <w:sz w:val="28"/>
          <w:szCs w:val="28"/>
          <w:shd w:val="clear" w:color="auto" w:fill="FFFFFF"/>
        </w:rPr>
        <w:t>月</w:t>
      </w:r>
      <w:r>
        <w:rPr>
          <w:rFonts w:hint="eastAsia" w:ascii="宋体" w:hAnsi="宋体" w:eastAsia="宋体" w:cs="宋体"/>
          <w:sz w:val="28"/>
          <w:szCs w:val="28"/>
          <w:shd w:val="clear" w:color="auto" w:fill="FFFFFF"/>
          <w:lang w:val="en-US" w:eastAsia="zh-CN"/>
        </w:rPr>
        <w:t>16</w:t>
      </w:r>
      <w:bookmarkStart w:id="0" w:name="_GoBack"/>
      <w:bookmarkEnd w:id="0"/>
      <w:r>
        <w:rPr>
          <w:rFonts w:hint="eastAsia" w:ascii="宋体" w:hAnsi="宋体" w:eastAsia="宋体" w:cs="宋体"/>
          <w:sz w:val="28"/>
          <w:szCs w:val="28"/>
          <w:shd w:val="clear" w:color="auto" w:fill="FFFFFF"/>
        </w:rPr>
        <w:t>日 (公示期限不得少于5个工作日)</w:t>
      </w:r>
    </w:p>
    <w:p>
      <w:pPr>
        <w:pStyle w:val="3"/>
        <w:widowControl/>
        <w:rPr>
          <w:rFonts w:hint="default" w:cs="宋体"/>
          <w:sz w:val="28"/>
          <w:szCs w:val="28"/>
        </w:rPr>
      </w:pPr>
      <w:r>
        <w:rPr>
          <w:rFonts w:cs="宋体"/>
          <w:color w:val="000000"/>
          <w:sz w:val="28"/>
          <w:szCs w:val="28"/>
          <w:shd w:val="clear" w:color="auto" w:fill="FFFFFF"/>
        </w:rPr>
        <w:t>四、其他补充事宜</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无</w:t>
      </w:r>
    </w:p>
    <w:p>
      <w:pPr>
        <w:pStyle w:val="3"/>
        <w:widowControl/>
        <w:rPr>
          <w:rFonts w:hint="default" w:cs="宋体"/>
          <w:sz w:val="28"/>
          <w:szCs w:val="28"/>
        </w:rPr>
      </w:pPr>
      <w:r>
        <w:rPr>
          <w:rFonts w:cs="宋体"/>
          <w:color w:val="000000"/>
          <w:sz w:val="28"/>
          <w:szCs w:val="28"/>
          <w:shd w:val="clear" w:color="auto" w:fill="FFFFFF"/>
        </w:rPr>
        <w:t>五、联系方式</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1. 采购人</w:t>
      </w:r>
    </w:p>
    <w:p>
      <w:pPr>
        <w:pStyle w:val="4"/>
        <w:widowControl/>
        <w:spacing w:line="540" w:lineRule="atLeast"/>
        <w:ind w:firstLine="42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联系人：王先生</w:t>
      </w:r>
    </w:p>
    <w:p>
      <w:pPr>
        <w:pStyle w:val="4"/>
        <w:widowControl/>
        <w:spacing w:line="540" w:lineRule="atLeast"/>
        <w:ind w:firstLine="42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联系地址：南通市海门区海门街道北海东路1号　</w:t>
      </w:r>
    </w:p>
    <w:p>
      <w:pPr>
        <w:pStyle w:val="4"/>
        <w:widowControl/>
        <w:spacing w:line="540" w:lineRule="atLeast"/>
        <w:ind w:firstLine="42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r>
        <w:rPr>
          <w:rFonts w:ascii="宋体" w:hAnsi="宋体" w:eastAsia="宋体" w:cs="宋体"/>
          <w:sz w:val="28"/>
          <w:szCs w:val="28"/>
          <w:shd w:val="clear" w:color="auto" w:fill="FFFFFF"/>
        </w:rPr>
        <w:t>051368905179</w:t>
      </w:r>
      <w:r>
        <w:rPr>
          <w:rFonts w:hint="eastAsia" w:ascii="宋体" w:hAnsi="宋体" w:eastAsia="宋体" w:cs="宋体"/>
          <w:sz w:val="28"/>
          <w:szCs w:val="28"/>
          <w:shd w:val="clear" w:color="auto" w:fill="FFFFFF"/>
        </w:rPr>
        <w:t xml:space="preserve">  </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2. 财政部门</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联系人：陈先生</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联系地址：南通市海门区海门街道北京路600号</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联系电话：051381261520</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3. 采购代理机构</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名称：国鼎和诚项目管理集团有限公司</w:t>
      </w:r>
    </w:p>
    <w:p>
      <w:pPr>
        <w:pStyle w:val="4"/>
        <w:widowControl/>
        <w:spacing w:line="540" w:lineRule="atLeast"/>
        <w:ind w:firstLine="42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联系地址：南通市海门区海门街道海兴路234号</w:t>
      </w:r>
    </w:p>
    <w:p>
      <w:pPr>
        <w:pStyle w:val="4"/>
        <w:widowControl/>
        <w:spacing w:line="540" w:lineRule="atLeast"/>
        <w:ind w:firstLine="420"/>
        <w:rPr>
          <w:rFonts w:ascii="宋体" w:hAnsi="宋体" w:eastAsia="宋体" w:cs="宋体"/>
          <w:sz w:val="28"/>
          <w:szCs w:val="28"/>
        </w:rPr>
      </w:pPr>
      <w:r>
        <w:rPr>
          <w:rFonts w:hint="eastAsia" w:ascii="宋体" w:hAnsi="宋体" w:eastAsia="宋体" w:cs="宋体"/>
          <w:sz w:val="28"/>
          <w:szCs w:val="28"/>
          <w:shd w:val="clear" w:color="auto" w:fill="FFFFFF"/>
        </w:rPr>
        <w:t>联系电话：15190932701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ZTRmYTgyNGM3ODY0Y2YzNjVmNzMwNWVmZTZkYjUifQ=="/>
  </w:docVars>
  <w:rsids>
    <w:rsidRoot w:val="00E43ED0"/>
    <w:rsid w:val="00261ADF"/>
    <w:rsid w:val="003A5E40"/>
    <w:rsid w:val="005779A3"/>
    <w:rsid w:val="006A04E0"/>
    <w:rsid w:val="007E3195"/>
    <w:rsid w:val="009132EF"/>
    <w:rsid w:val="00B70459"/>
    <w:rsid w:val="00BC0DF3"/>
    <w:rsid w:val="00C43280"/>
    <w:rsid w:val="00C43589"/>
    <w:rsid w:val="00CC07DD"/>
    <w:rsid w:val="00CF079C"/>
    <w:rsid w:val="00DF2476"/>
    <w:rsid w:val="00E43ED0"/>
    <w:rsid w:val="00F14E4D"/>
    <w:rsid w:val="00FB3F6B"/>
    <w:rsid w:val="053752B1"/>
    <w:rsid w:val="0AFB070C"/>
    <w:rsid w:val="14274881"/>
    <w:rsid w:val="15574DD5"/>
    <w:rsid w:val="155E04B7"/>
    <w:rsid w:val="162923A8"/>
    <w:rsid w:val="1FB15B71"/>
    <w:rsid w:val="203B6659"/>
    <w:rsid w:val="219F467A"/>
    <w:rsid w:val="23717E98"/>
    <w:rsid w:val="2630016C"/>
    <w:rsid w:val="2BA21DE7"/>
    <w:rsid w:val="42E0346B"/>
    <w:rsid w:val="49837DB3"/>
    <w:rsid w:val="4B335323"/>
    <w:rsid w:val="516168A4"/>
    <w:rsid w:val="528C2658"/>
    <w:rsid w:val="59B7398F"/>
    <w:rsid w:val="5B0E06DD"/>
    <w:rsid w:val="5F6B597C"/>
    <w:rsid w:val="65D54C6C"/>
    <w:rsid w:val="66AC74DB"/>
    <w:rsid w:val="67933D1D"/>
    <w:rsid w:val="71BD0605"/>
    <w:rsid w:val="72EE4050"/>
    <w:rsid w:val="743E0F54"/>
    <w:rsid w:val="77BE1444"/>
    <w:rsid w:val="791B06D6"/>
    <w:rsid w:val="7D4F5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eastAsia="宋体" w:cs="Times New Roman"/>
      <w:b/>
      <w:bCs/>
      <w:kern w:val="0"/>
      <w:sz w:val="36"/>
      <w:szCs w:val="36"/>
    </w:rPr>
  </w:style>
  <w:style w:type="paragraph" w:styleId="3">
    <w:name w:val="heading 3"/>
    <w:basedOn w:val="1"/>
    <w:next w:val="1"/>
    <w:semiHidden/>
    <w:unhideWhenUsed/>
    <w:qFormat/>
    <w:uiPriority w:val="0"/>
    <w:pPr>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qFormat/>
    <w:uiPriority w:val="0"/>
    <w:pPr>
      <w:jc w:val="left"/>
    </w:pPr>
    <w:rPr>
      <w:rFonts w:cs="Times New Roman"/>
      <w:kern w:val="0"/>
      <w:sz w:val="24"/>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customStyle="1" w:styleId="9">
    <w:name w:val="active15"/>
    <w:basedOn w:val="6"/>
    <w:qFormat/>
    <w:uiPriority w:val="0"/>
    <w:rPr>
      <w:color w:val="FFFFFF"/>
      <w:bdr w:val="single" w:color="0F5BB9" w:sz="6" w:space="0"/>
      <w:shd w:val="clear" w:color="auto" w:fill="0F5BB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Words>
  <Characters>602</Characters>
  <Lines>5</Lines>
  <Paragraphs>1</Paragraphs>
  <TotalTime>279</TotalTime>
  <ScaleCrop>false</ScaleCrop>
  <LinksUpToDate>false</LinksUpToDate>
  <CharactersWithSpaces>706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2022-06-23T08:06:00Z</dcterms:created>
  <dc:creator>123</dc:creator>
  <cp:lastModifiedBy>Administrator</cp:lastModifiedBy>
  <cp:lastPrinted>2024-04-02T05:52:00Z</cp:lastPrinted>
  <dcterms:modified xsi:type="dcterms:W3CDTF">2024-04-09T01:50:21Z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2204A40CFBC04E43991B1A1299A51DB2</vt:lpwstr>
  </property>
</Properties>
</file>