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09"/>
        <w:ind w:firstLine="320"/>
        <w:jc w:val="left"/>
        <w:rPr>
          <w:rFonts w:ascii="宋体" w:hAnsi="宋体"/>
          <w:b/>
          <w:color w:val="000000" w:themeColor="text1"/>
          <w:sz w:val="120"/>
          <w:szCs w:val="120"/>
        </w:rPr>
      </w:pPr>
      <w:r>
        <w:rPr>
          <w:rFonts w:ascii="宋体" w:hAnsi="宋体"/>
          <w:color w:val="000000" w:themeColor="text1"/>
          <w:sz w:val="3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753110</wp:posOffset>
                </wp:positionH>
                <wp:positionV relativeFrom="paragraph">
                  <wp:posOffset>240665</wp:posOffset>
                </wp:positionV>
                <wp:extent cx="841375" cy="674370"/>
                <wp:effectExtent l="0" t="0" r="0" b="0"/>
                <wp:wrapSquare wrapText="bothSides"/>
                <wp:docPr id="1" name="图片 6" descr="c4191ebb09ab89b798f9448c8d7e3a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6" descr="c4191ebb09ab89b798f9448c8d7e3a0"/>
                        <pic:cNvPicPr>
                          <a:picLocks noChangeAspect="1"/>
                        </pic:cNvPicPr>
                        <pic:nvPr/>
                      </pic:nvPicPr>
                      <pic:blipFill>
                        <a:blip r:embed="rId12"/>
                        <a:stretch/>
                      </pic:blipFill>
                      <pic:spPr bwMode="auto">
                        <a:xfrm>
                          <a:off x="0" y="0"/>
                          <a:ext cx="841375" cy="674370"/>
                        </a:xfrm>
                        <a:prstGeom prst="rect">
                          <a:avLst/>
                        </a:prstGeom>
                        <a:noFill/>
                        <a:ln>
                          <a:noFill/>
                        </a:ln>
                        <a:effectLst/>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59.3pt;mso-position-horizontal:absolute;mso-position-vertical-relative:text;margin-top:18.9pt;mso-position-vertical:absolute;width:66.2pt;height:53.1pt;mso-wrap-distance-left:9.0pt;mso-wrap-distance-top:0.0pt;mso-wrap-distance-right:9.0pt;mso-wrap-distance-bottom:0.0pt;" stroked="f">
                <v:path textboxrect="0,0,0,0"/>
                <w10:wrap type="square"/>
                <v:imagedata r:id="rId12" o:title=""/>
              </v:shape>
            </w:pict>
          </mc:Fallback>
        </mc:AlternateContent>
      </w:r>
      <w:r>
        <w:rPr>
          <w:rFonts w:ascii="宋体" w:hAnsi="宋体"/>
          <w:color w:val="000000" w:themeColor="text1"/>
          <w:sz w:val="32"/>
        </w:rPr>
        <w:t xml:space="preserve">      </w:t>
      </w:r>
      <w:r/>
    </w:p>
    <w:p>
      <w:pPr>
        <w:pStyle w:val="709"/>
        <w:ind w:firstLine="320"/>
        <w:jc w:val="left"/>
        <w:rPr>
          <w:rFonts w:ascii="宋体" w:hAnsi="宋体"/>
          <w:color w:val="000000" w:themeColor="text1"/>
          <w:sz w:val="32"/>
        </w:rPr>
      </w:pPr>
      <w:r>
        <w:rPr>
          <w:rFonts w:ascii="宋体" w:hAnsi="宋体"/>
          <w:color w:val="000000" w:themeColor="text1"/>
          <w:sz w:val="32"/>
        </w:rPr>
        <w:t xml:space="preserve"> </w:t>
      </w:r>
      <w:r/>
    </w:p>
    <w:p>
      <w:pPr>
        <w:pStyle w:val="709"/>
        <w:jc w:val="center"/>
        <w:rPr>
          <w:rFonts w:ascii="宋体" w:hAnsi="宋体"/>
          <w:color w:val="000000" w:themeColor="text1"/>
          <w:spacing w:val="76"/>
          <w:sz w:val="144"/>
        </w:rPr>
      </w:pPr>
      <w:r>
        <w:rPr>
          <w:rFonts w:ascii="宋体" w:hAnsi="宋体"/>
          <w:color w:val="000000" w:themeColor="text1"/>
          <w:spacing w:val="76"/>
          <w:sz w:val="144"/>
        </w:rPr>
        <w:t xml:space="preserve">招</w:t>
      </w:r>
      <w:r/>
    </w:p>
    <w:p>
      <w:pPr>
        <w:pStyle w:val="709"/>
        <w:jc w:val="center"/>
        <w:rPr>
          <w:rFonts w:ascii="宋体" w:hAnsi="宋体"/>
          <w:color w:val="000000" w:themeColor="text1"/>
          <w:spacing w:val="76"/>
          <w:sz w:val="144"/>
        </w:rPr>
      </w:pPr>
      <w:r>
        <w:rPr>
          <w:rFonts w:ascii="宋体" w:hAnsi="宋体"/>
          <w:color w:val="000000" w:themeColor="text1"/>
          <w:spacing w:val="76"/>
          <w:sz w:val="144"/>
        </w:rPr>
        <w:t xml:space="preserve">标</w:t>
      </w:r>
      <w:r/>
    </w:p>
    <w:p>
      <w:pPr>
        <w:pStyle w:val="709"/>
        <w:jc w:val="center"/>
        <w:rPr>
          <w:rFonts w:ascii="宋体" w:hAnsi="宋体"/>
          <w:color w:val="000000" w:themeColor="text1"/>
          <w:spacing w:val="76"/>
          <w:sz w:val="144"/>
        </w:rPr>
      </w:pPr>
      <w:r>
        <w:rPr>
          <w:rFonts w:ascii="宋体" w:hAnsi="宋体"/>
          <w:color w:val="000000" w:themeColor="text1"/>
          <w:spacing w:val="76"/>
          <w:sz w:val="144"/>
        </w:rPr>
        <w:t xml:space="preserve">文</w:t>
      </w:r>
      <w:r/>
    </w:p>
    <w:p>
      <w:pPr>
        <w:pStyle w:val="709"/>
        <w:jc w:val="center"/>
        <w:rPr>
          <w:rFonts w:ascii="宋体" w:hAnsi="宋体"/>
          <w:color w:val="000000" w:themeColor="text1"/>
          <w:spacing w:val="76"/>
          <w:sz w:val="144"/>
        </w:rPr>
      </w:pPr>
      <w:r>
        <w:rPr>
          <w:rFonts w:ascii="宋体" w:hAnsi="宋体"/>
          <w:color w:val="000000" w:themeColor="text1"/>
          <w:spacing w:val="76"/>
          <w:sz w:val="144"/>
        </w:rPr>
        <w:t xml:space="preserve">件</w:t>
      </w:r>
      <w:r/>
    </w:p>
    <w:p>
      <w:pPr>
        <w:pStyle w:val="709"/>
        <w:ind w:firstLine="2100"/>
        <w:rPr>
          <w:rFonts w:ascii="宋体" w:hAnsi="宋体"/>
          <w:color w:val="000000" w:themeColor="text1"/>
          <w:sz w:val="30"/>
          <w:szCs w:val="30"/>
        </w:rPr>
      </w:pPr>
      <w:r>
        <w:rPr>
          <w:rFonts w:ascii="宋体" w:hAnsi="宋体"/>
          <w:color w:val="000000" w:themeColor="text1"/>
          <w:sz w:val="30"/>
          <w:szCs w:val="30"/>
        </w:rPr>
      </w:r>
      <w:r/>
    </w:p>
    <w:p>
      <w:pPr>
        <w:pStyle w:val="709"/>
        <w:ind w:firstLine="2100"/>
        <w:rPr>
          <w:rFonts w:ascii="宋体" w:hAnsi="宋体"/>
          <w:color w:val="000000" w:themeColor="text1"/>
          <w:sz w:val="30"/>
          <w:szCs w:val="30"/>
        </w:rPr>
      </w:pPr>
      <w:r>
        <w:rPr>
          <w:rFonts w:ascii="宋体" w:hAnsi="宋体"/>
          <w:color w:val="000000" w:themeColor="text1"/>
          <w:sz w:val="30"/>
          <w:szCs w:val="30"/>
        </w:rPr>
      </w:r>
      <w:r/>
    </w:p>
    <w:p>
      <w:pPr>
        <w:pStyle w:val="709"/>
        <w:ind w:firstLine="2100"/>
        <w:spacing w:line="520" w:lineRule="exact"/>
        <w:rPr>
          <w:rFonts w:ascii="宋体" w:hAnsi="宋体"/>
          <w:color w:val="000000" w:themeColor="text1"/>
          <w:sz w:val="30"/>
          <w:szCs w:val="30"/>
        </w:rPr>
      </w:pPr>
      <w:r>
        <w:rPr>
          <w:rFonts w:ascii="宋体" w:hAnsi="宋体"/>
          <w:color w:val="000000" w:themeColor="text1"/>
          <w:sz w:val="30"/>
          <w:szCs w:val="30"/>
        </w:rPr>
        <w:t xml:space="preserve">项目名</w:t>
      </w:r>
      <w:r>
        <w:rPr>
          <w:rFonts w:hint="eastAsia" w:ascii="宋体" w:hAnsi="宋体"/>
          <w:color w:val="000000" w:themeColor="text1"/>
          <w:sz w:val="30"/>
          <w:szCs w:val="30"/>
        </w:rPr>
        <w:t xml:space="preserve">称：</w:t>
      </w:r>
      <w:r>
        <w:rPr>
          <w:rFonts w:hint="eastAsia" w:ascii="宋体" w:hAnsi="宋体"/>
          <w:color w:val="000000" w:themeColor="text1"/>
          <w:sz w:val="30"/>
          <w:szCs w:val="30"/>
        </w:rPr>
        <w:t xml:space="preserve">执法巡逻艇采购</w:t>
      </w:r>
      <w:r/>
    </w:p>
    <w:p>
      <w:pPr>
        <w:pStyle w:val="709"/>
        <w:ind w:firstLine="2100"/>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项目编号：JSZC-321281-XHGT-</w:t>
      </w:r>
      <w:r>
        <w:rPr>
          <w:rFonts w:hint="eastAsia" w:ascii="宋体" w:hAnsi="宋体"/>
          <w:color w:val="000000" w:themeColor="text1"/>
          <w:sz w:val="30"/>
          <w:szCs w:val="30"/>
        </w:rPr>
        <w:t xml:space="preserve">G2024-0022</w:t>
      </w:r>
      <w:r/>
    </w:p>
    <w:p>
      <w:pPr>
        <w:pStyle w:val="709"/>
        <w:ind w:firstLine="2100"/>
        <w:spacing w:line="520" w:lineRule="exact"/>
        <w:rPr>
          <w:rFonts w:ascii="宋体" w:hAnsi="宋体"/>
          <w:color w:val="000000" w:themeColor="text1"/>
          <w:sz w:val="30"/>
          <w:szCs w:val="30"/>
        </w:rPr>
      </w:pPr>
      <w:r>
        <w:rPr>
          <w:rFonts w:ascii="宋体" w:hAnsi="宋体"/>
          <w:color w:val="000000" w:themeColor="text1"/>
          <w:sz w:val="30"/>
          <w:szCs w:val="30"/>
        </w:rPr>
        <w:t xml:space="preserve">采 购 人：</w:t>
      </w:r>
      <w:r>
        <w:rPr>
          <w:rFonts w:hint="eastAsia" w:ascii="宋体" w:hAnsi="宋体"/>
          <w:color w:val="000000" w:themeColor="text1"/>
          <w:sz w:val="30"/>
          <w:szCs w:val="30"/>
        </w:rPr>
        <w:t xml:space="preserve">兴化市农业综合行政执法大队</w:t>
      </w:r>
      <w:r/>
    </w:p>
    <w:p>
      <w:pPr>
        <w:pStyle w:val="709"/>
        <w:jc w:val="center"/>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 </w:t>
      </w:r>
      <w:r>
        <w:rPr>
          <w:rFonts w:hint="eastAsia" w:ascii="宋体" w:hAnsi="宋体"/>
          <w:color w:val="000000" w:themeColor="text1"/>
          <w:sz w:val="30"/>
          <w:szCs w:val="30"/>
        </w:rPr>
        <w:t xml:space="preserve">         </w:t>
      </w:r>
      <w:r>
        <w:rPr>
          <w:rFonts w:hint="eastAsia" w:ascii="宋体" w:hAnsi="宋体"/>
          <w:color w:val="000000" w:themeColor="text1"/>
          <w:sz w:val="30"/>
          <w:szCs w:val="30"/>
        </w:rPr>
        <w:t xml:space="preserve"> </w:t>
      </w:r>
      <w:r>
        <w:rPr>
          <w:rFonts w:ascii="宋体" w:hAnsi="宋体"/>
          <w:color w:val="000000" w:themeColor="text1"/>
          <w:sz w:val="30"/>
          <w:szCs w:val="30"/>
        </w:rPr>
        <w:t xml:space="preserve">采购代理机构：兴化国投项目管理有限公司</w:t>
      </w:r>
      <w:r/>
    </w:p>
    <w:p>
      <w:pPr>
        <w:pStyle w:val="959"/>
        <w:ind w:firstLine="0"/>
        <w:jc w:val="center"/>
        <w:spacing w:line="520" w:lineRule="exact"/>
        <w:rPr>
          <w:rFonts w:ascii="宋体" w:hAnsi="宋体"/>
          <w:color w:val="000000" w:themeColor="text1"/>
          <w:sz w:val="30"/>
          <w:szCs w:val="30"/>
        </w:rPr>
      </w:pPr>
      <w:r>
        <w:rPr>
          <w:rFonts w:ascii="宋体" w:hAnsi="宋体"/>
          <w:color w:val="000000" w:themeColor="text1"/>
          <w:sz w:val="30"/>
          <w:szCs w:val="30"/>
        </w:rPr>
        <w:t xml:space="preserve">二</w:t>
      </w:r>
      <w:r>
        <w:rPr>
          <w:rFonts w:hint="eastAsia" w:ascii="宋体" w:hAnsi="宋体"/>
          <w:color w:val="000000" w:themeColor="text1"/>
          <w:sz w:val="30"/>
          <w:szCs w:val="30"/>
        </w:rPr>
        <w:t xml:space="preserve">〇</w:t>
      </w:r>
      <w:r>
        <w:rPr>
          <w:rFonts w:ascii="宋体" w:hAnsi="宋体"/>
          <w:color w:val="000000" w:themeColor="text1"/>
          <w:sz w:val="30"/>
          <w:szCs w:val="30"/>
        </w:rPr>
        <w:t xml:space="preserve">二</w:t>
      </w:r>
      <w:r>
        <w:rPr>
          <w:rFonts w:hint="eastAsia" w:ascii="宋体" w:hAnsi="宋体"/>
          <w:color w:val="000000" w:themeColor="text1"/>
          <w:sz w:val="30"/>
          <w:szCs w:val="30"/>
        </w:rPr>
        <w:t xml:space="preserve">四</w:t>
      </w:r>
      <w:r>
        <w:rPr>
          <w:rFonts w:ascii="宋体" w:hAnsi="宋体"/>
          <w:color w:val="000000" w:themeColor="text1"/>
          <w:sz w:val="30"/>
          <w:szCs w:val="30"/>
        </w:rPr>
        <w:t xml:space="preserve">年</w:t>
      </w:r>
      <w:r>
        <w:rPr>
          <w:rFonts w:hint="eastAsia" w:ascii="宋体" w:hAnsi="宋体"/>
          <w:color w:val="000000" w:themeColor="text1"/>
          <w:sz w:val="30"/>
          <w:szCs w:val="30"/>
        </w:rPr>
        <w:t xml:space="preserve">七</w:t>
      </w:r>
      <w:r>
        <w:rPr>
          <w:rFonts w:ascii="宋体" w:hAnsi="宋体"/>
          <w:color w:val="000000" w:themeColor="text1"/>
          <w:sz w:val="30"/>
          <w:szCs w:val="30"/>
        </w:rPr>
        <w:t xml:space="preserve">月</w:t>
      </w:r>
      <w:r/>
    </w:p>
    <w:p>
      <w:pPr>
        <w:pStyle w:val="959"/>
        <w:ind w:firstLine="0"/>
        <w:jc w:val="center"/>
        <w:rPr>
          <w:rFonts w:ascii="宋体" w:hAnsi="宋体"/>
          <w:b/>
          <w:color w:val="000000" w:themeColor="text1"/>
          <w:sz w:val="44"/>
        </w:rPr>
      </w:pPr>
      <w:r>
        <w:rPr>
          <w:rFonts w:ascii="宋体" w:hAnsi="宋体"/>
          <w:b/>
          <w:color w:val="000000" w:themeColor="text1"/>
          <w:sz w:val="44"/>
        </w:rPr>
      </w:r>
      <w:r/>
    </w:p>
    <w:p>
      <w:pPr>
        <w:pStyle w:val="959"/>
        <w:ind w:firstLine="0"/>
        <w:jc w:val="center"/>
        <w:rPr>
          <w:rFonts w:ascii="宋体" w:hAnsi="宋体"/>
          <w:b/>
          <w:color w:val="000000" w:themeColor="text1"/>
          <w:sz w:val="44"/>
        </w:rPr>
      </w:pPr>
      <w:r>
        <w:rPr>
          <w:rFonts w:ascii="宋体" w:hAnsi="宋体"/>
          <w:b/>
          <w:color w:val="000000" w:themeColor="text1"/>
          <w:sz w:val="44"/>
        </w:rPr>
        <w:t xml:space="preserve">目 录</w:t>
      </w:r>
      <w:r/>
    </w:p>
    <w:p>
      <w:pPr>
        <w:pStyle w:val="709"/>
        <w:jc w:val="center"/>
        <w:spacing w:line="520" w:lineRule="exact"/>
        <w:rPr>
          <w:rFonts w:ascii="宋体" w:hAnsi="宋体"/>
          <w:b/>
          <w:color w:val="000000" w:themeColor="text1"/>
          <w:sz w:val="44"/>
          <w:szCs w:val="44"/>
        </w:rPr>
      </w:pPr>
      <w:r/>
      <w:bookmarkStart w:id="0" w:name="_Toc522790130"/>
      <w:r/>
      <w:r/>
    </w:p>
    <w:p>
      <w:pPr>
        <w:pStyle w:val="709"/>
        <w:jc w:val="center"/>
        <w:spacing w:line="520" w:lineRule="exact"/>
        <w:rPr>
          <w:rFonts w:ascii="宋体" w:hAnsi="宋体"/>
          <w:b/>
          <w:color w:val="000000" w:themeColor="text1"/>
          <w:sz w:val="30"/>
          <w:szCs w:val="30"/>
        </w:rPr>
      </w:pPr>
      <w:r>
        <w:rPr>
          <w:rFonts w:ascii="宋体" w:hAnsi="宋体"/>
          <w:b/>
          <w:color w:val="000000" w:themeColor="text1"/>
          <w:sz w:val="30"/>
          <w:szCs w:val="30"/>
        </w:rPr>
      </w:r>
      <w:r/>
    </w:p>
    <w:p>
      <w:pPr>
        <w:pStyle w:val="998"/>
        <w:spacing w:line="520" w:lineRule="exact"/>
        <w:tabs>
          <w:tab w:val="right" w:pos="8948" w:leader="dot"/>
        </w:tabs>
        <w:rPr>
          <w:rFonts w:ascii="宋体" w:hAnsi="宋体"/>
          <w:color w:val="000000" w:themeColor="text1"/>
          <w:sz w:val="30"/>
          <w:szCs w:val="30"/>
        </w:rPr>
      </w:pPr>
      <w:r>
        <w:rPr>
          <w:rFonts w:ascii="宋体" w:hAnsi="宋体"/>
          <w:b/>
          <w:color w:val="000000" w:themeColor="text1"/>
          <w:sz w:val="30"/>
          <w:szCs w:val="30"/>
        </w:rPr>
        <w:fldChar w:fldCharType="begin"/>
      </w:r>
      <w:r>
        <w:rPr>
          <w:rFonts w:ascii="宋体" w:hAnsi="宋体"/>
          <w:b/>
          <w:color w:val="000000" w:themeColor="text1"/>
          <w:sz w:val="30"/>
          <w:szCs w:val="30"/>
        </w:rPr>
        <w:instrText xml:space="preserve"> TOC \o "1-3" \h \z \u </w:instrText>
      </w:r>
      <w:r>
        <w:rPr>
          <w:rFonts w:ascii="宋体" w:hAnsi="宋体"/>
          <w:b/>
          <w:color w:val="000000" w:themeColor="text1"/>
          <w:sz w:val="30"/>
          <w:szCs w:val="30"/>
        </w:rPr>
        <w:fldChar w:fldCharType="separate"/>
      </w:r>
      <w:hyperlink w:tooltip="#_Toc523404695" w:anchor="_Toc523404695" w:history="1">
        <w:r>
          <w:rPr>
            <w:rStyle w:val="937"/>
            <w:rFonts w:ascii="宋体" w:hAnsi="宋体"/>
            <w:color w:val="000000" w:themeColor="text1"/>
            <w:sz w:val="30"/>
            <w:szCs w:val="30"/>
          </w:rPr>
          <w:t xml:space="preserve">第一章  投标邀请</w:t>
        </w:r>
      </w:hyperlink>
      <w:r/>
      <w:r/>
    </w:p>
    <w:p>
      <w:pPr>
        <w:pStyle w:val="998"/>
        <w:spacing w:line="520" w:lineRule="exact"/>
        <w:tabs>
          <w:tab w:val="right" w:pos="8948" w:leader="dot"/>
        </w:tabs>
        <w:rPr>
          <w:rFonts w:ascii="宋体" w:hAnsi="宋体"/>
          <w:color w:val="000000" w:themeColor="text1"/>
          <w:sz w:val="30"/>
          <w:szCs w:val="30"/>
        </w:rPr>
      </w:pPr>
      <w:r/>
      <w:hyperlink w:tooltip="#_Toc523404696" w:anchor="_Toc523404696" w:history="1">
        <w:r>
          <w:rPr>
            <w:rStyle w:val="937"/>
            <w:rFonts w:ascii="宋体" w:hAnsi="宋体"/>
            <w:color w:val="000000" w:themeColor="text1"/>
            <w:sz w:val="30"/>
            <w:szCs w:val="30"/>
          </w:rPr>
          <w:t xml:space="preserve">第二章  投标人须知</w:t>
        </w:r>
      </w:hyperlink>
      <w:r/>
      <w:r/>
    </w:p>
    <w:p>
      <w:pPr>
        <w:pStyle w:val="998"/>
        <w:spacing w:line="520" w:lineRule="exact"/>
        <w:tabs>
          <w:tab w:val="right" w:pos="8948" w:leader="dot"/>
        </w:tabs>
        <w:rPr>
          <w:rFonts w:ascii="宋体" w:hAnsi="宋体"/>
          <w:color w:val="000000" w:themeColor="text1"/>
          <w:sz w:val="30"/>
          <w:szCs w:val="30"/>
        </w:rPr>
      </w:pPr>
      <w:r/>
      <w:hyperlink w:tooltip="#_Toc523404697" w:anchor="_Toc523404697" w:history="1">
        <w:r>
          <w:rPr>
            <w:rStyle w:val="937"/>
            <w:rFonts w:ascii="宋体" w:hAnsi="宋体"/>
            <w:color w:val="000000" w:themeColor="text1"/>
            <w:sz w:val="30"/>
            <w:szCs w:val="30"/>
          </w:rPr>
          <w:t xml:space="preserve">第三章  投标资料表</w:t>
        </w:r>
      </w:hyperlink>
      <w:r/>
      <w:r/>
    </w:p>
    <w:p>
      <w:pPr>
        <w:pStyle w:val="998"/>
        <w:spacing w:line="520" w:lineRule="exact"/>
        <w:tabs>
          <w:tab w:val="right" w:pos="8948" w:leader="dot"/>
        </w:tabs>
        <w:rPr>
          <w:rFonts w:ascii="宋体" w:hAnsi="宋体"/>
          <w:color w:val="000000" w:themeColor="text1"/>
          <w:sz w:val="30"/>
          <w:szCs w:val="30"/>
        </w:rPr>
      </w:pPr>
      <w:r/>
      <w:hyperlink w:tooltip="#_Toc523404698" w:anchor="_Toc523404698" w:history="1">
        <w:r>
          <w:rPr>
            <w:rStyle w:val="937"/>
            <w:rFonts w:ascii="宋体" w:hAnsi="宋体"/>
            <w:color w:val="000000" w:themeColor="text1"/>
            <w:sz w:val="30"/>
            <w:szCs w:val="30"/>
          </w:rPr>
          <w:t xml:space="preserve">第四章  评标标准</w:t>
        </w:r>
      </w:hyperlink>
      <w:r/>
      <w:r/>
    </w:p>
    <w:p>
      <w:pPr>
        <w:pStyle w:val="998"/>
        <w:spacing w:line="520" w:lineRule="exact"/>
        <w:tabs>
          <w:tab w:val="right" w:pos="8948" w:leader="dot"/>
        </w:tabs>
        <w:rPr>
          <w:rFonts w:ascii="宋体" w:hAnsi="宋体"/>
          <w:color w:val="000000" w:themeColor="text1"/>
          <w:sz w:val="30"/>
          <w:szCs w:val="30"/>
        </w:rPr>
      </w:pPr>
      <w:r/>
      <w:hyperlink w:tooltip="#_Toc523404699" w:anchor="_Toc523404699" w:history="1">
        <w:r>
          <w:rPr>
            <w:rStyle w:val="937"/>
            <w:rFonts w:ascii="宋体" w:hAnsi="宋体"/>
            <w:color w:val="000000" w:themeColor="text1"/>
            <w:sz w:val="30"/>
            <w:szCs w:val="30"/>
          </w:rPr>
          <w:t xml:space="preserve">第五章  拟签订的合同文本</w:t>
        </w:r>
      </w:hyperlink>
      <w:r/>
      <w:r/>
    </w:p>
    <w:p>
      <w:pPr>
        <w:pStyle w:val="998"/>
        <w:spacing w:line="520" w:lineRule="exact"/>
        <w:tabs>
          <w:tab w:val="right" w:pos="8948" w:leader="dot"/>
        </w:tabs>
        <w:rPr>
          <w:rFonts w:ascii="宋体" w:hAnsi="宋体"/>
          <w:color w:val="000000" w:themeColor="text1"/>
          <w:sz w:val="30"/>
          <w:szCs w:val="30"/>
        </w:rPr>
      </w:pPr>
      <w:r/>
      <w:hyperlink w:tooltip="#_Toc523404700" w:anchor="_Toc523404700" w:history="1">
        <w:r>
          <w:rPr>
            <w:rStyle w:val="937"/>
            <w:rFonts w:ascii="宋体" w:hAnsi="宋体"/>
            <w:color w:val="000000" w:themeColor="text1"/>
            <w:sz w:val="30"/>
            <w:szCs w:val="30"/>
          </w:rPr>
          <w:t xml:space="preserve">第六章  采购需求</w:t>
        </w:r>
      </w:hyperlink>
      <w:r/>
      <w:r/>
    </w:p>
    <w:p>
      <w:pPr>
        <w:pStyle w:val="998"/>
        <w:spacing w:line="520" w:lineRule="exact"/>
        <w:tabs>
          <w:tab w:val="right" w:pos="8948" w:leader="dot"/>
        </w:tabs>
        <w:rPr>
          <w:rFonts w:ascii="宋体" w:hAnsi="宋体"/>
          <w:color w:val="000000" w:themeColor="text1"/>
          <w:sz w:val="30"/>
          <w:szCs w:val="30"/>
        </w:rPr>
      </w:pPr>
      <w:r/>
      <w:hyperlink w:tooltip="#_Toc523404701" w:anchor="_Toc523404701" w:history="1">
        <w:r>
          <w:rPr>
            <w:rStyle w:val="937"/>
            <w:rFonts w:ascii="宋体" w:hAnsi="宋体"/>
            <w:color w:val="000000" w:themeColor="text1"/>
            <w:sz w:val="30"/>
            <w:szCs w:val="30"/>
          </w:rPr>
          <w:t xml:space="preserve">第七章  投标文件相关格</w:t>
        </w:r>
        <w:bookmarkStart w:id="1" w:name="_Hlt532911772"/>
        <w:bookmarkStart w:id="2" w:name="_Hlt532911771"/>
        <w:r>
          <w:rPr>
            <w:rStyle w:val="937"/>
            <w:rFonts w:ascii="宋体" w:hAnsi="宋体"/>
            <w:color w:val="000000" w:themeColor="text1"/>
            <w:sz w:val="30"/>
            <w:szCs w:val="30"/>
          </w:rPr>
          <w:t xml:space="preserve">式</w:t>
        </w:r>
        <w:bookmarkEnd w:id="1"/>
        <w:bookmarkEnd w:id="2"/>
      </w:hyperlink>
      <w:r/>
      <w:r/>
    </w:p>
    <w:p>
      <w:pPr>
        <w:pStyle w:val="709"/>
        <w:jc w:val="center"/>
        <w:spacing w:line="520" w:lineRule="exact"/>
        <w:rPr>
          <w:rFonts w:ascii="宋体" w:hAnsi="宋体"/>
          <w:b/>
          <w:color w:val="000000" w:themeColor="text1"/>
          <w:sz w:val="44"/>
          <w:szCs w:val="44"/>
        </w:rPr>
      </w:pPr>
      <w:r>
        <w:rPr>
          <w:rFonts w:ascii="宋体" w:hAnsi="宋体"/>
          <w:b/>
          <w:color w:val="000000" w:themeColor="text1"/>
          <w:sz w:val="30"/>
          <w:szCs w:val="30"/>
        </w:rPr>
        <w:fldChar w:fldCharType="end"/>
      </w:r>
      <w:r/>
    </w:p>
    <w:p>
      <w:pPr>
        <w:pStyle w:val="709"/>
        <w:jc w:val="center"/>
        <w:spacing w:line="520" w:lineRule="exact"/>
        <w:rPr>
          <w:rFonts w:ascii="宋体" w:hAnsi="宋体"/>
          <w:b/>
          <w:color w:val="000000" w:themeColor="text1"/>
          <w:sz w:val="44"/>
          <w:szCs w:val="44"/>
        </w:rPr>
      </w:pPr>
      <w:r>
        <w:rPr>
          <w:rFonts w:ascii="宋体" w:hAnsi="宋体"/>
          <w:b/>
          <w:color w:val="000000" w:themeColor="text1"/>
          <w:sz w:val="44"/>
          <w:szCs w:val="44"/>
        </w:rPr>
      </w:r>
      <w:r/>
    </w:p>
    <w:p>
      <w:pPr>
        <w:pStyle w:val="709"/>
        <w:jc w:val="center"/>
        <w:spacing w:line="520" w:lineRule="exact"/>
        <w:rPr>
          <w:rFonts w:ascii="宋体" w:hAnsi="宋体"/>
          <w:b/>
          <w:color w:val="000000" w:themeColor="text1"/>
          <w:sz w:val="44"/>
          <w:szCs w:val="44"/>
        </w:rPr>
      </w:pPr>
      <w:r>
        <w:rPr>
          <w:rFonts w:ascii="宋体" w:hAnsi="宋体"/>
          <w:b/>
          <w:color w:val="000000" w:themeColor="text1"/>
          <w:sz w:val="44"/>
          <w:szCs w:val="44"/>
        </w:rPr>
      </w:r>
      <w:r/>
    </w:p>
    <w:p>
      <w:pPr>
        <w:pStyle w:val="709"/>
        <w:jc w:val="center"/>
        <w:spacing w:line="520" w:lineRule="exact"/>
        <w:rPr>
          <w:rFonts w:ascii="宋体" w:hAnsi="宋体"/>
          <w:b/>
          <w:color w:val="000000" w:themeColor="text1"/>
          <w:sz w:val="44"/>
          <w:szCs w:val="44"/>
        </w:rPr>
      </w:pPr>
      <w:r>
        <w:rPr>
          <w:rFonts w:ascii="宋体" w:hAnsi="宋体"/>
          <w:b/>
          <w:color w:val="000000" w:themeColor="text1"/>
          <w:sz w:val="44"/>
          <w:szCs w:val="44"/>
        </w:rPr>
      </w:r>
      <w:r/>
    </w:p>
    <w:p>
      <w:pPr>
        <w:pStyle w:val="709"/>
        <w:jc w:val="center"/>
        <w:spacing w:line="520" w:lineRule="exact"/>
        <w:rPr>
          <w:rFonts w:ascii="宋体" w:hAnsi="宋体"/>
          <w:b/>
          <w:color w:val="000000" w:themeColor="text1"/>
          <w:sz w:val="44"/>
          <w:szCs w:val="44"/>
        </w:rPr>
      </w:pPr>
      <w:r>
        <w:rPr>
          <w:rFonts w:ascii="宋体" w:hAnsi="宋体"/>
          <w:b/>
          <w:color w:val="000000" w:themeColor="text1"/>
          <w:sz w:val="44"/>
          <w:szCs w:val="44"/>
        </w:rPr>
      </w:r>
      <w:r/>
    </w:p>
    <w:p>
      <w:pPr>
        <w:pStyle w:val="709"/>
        <w:jc w:val="center"/>
        <w:spacing w:line="520" w:lineRule="exact"/>
        <w:rPr>
          <w:rFonts w:ascii="宋体" w:hAnsi="宋体"/>
          <w:b/>
          <w:color w:val="000000" w:themeColor="text1"/>
          <w:sz w:val="44"/>
          <w:szCs w:val="44"/>
        </w:rPr>
      </w:pPr>
      <w:r>
        <w:rPr>
          <w:rFonts w:ascii="宋体" w:hAnsi="宋体"/>
          <w:b/>
          <w:color w:val="000000" w:themeColor="text1"/>
          <w:sz w:val="44"/>
          <w:szCs w:val="44"/>
        </w:rPr>
      </w:r>
      <w:r/>
    </w:p>
    <w:p>
      <w:pPr>
        <w:pStyle w:val="709"/>
        <w:jc w:val="center"/>
        <w:spacing w:line="520" w:lineRule="exact"/>
        <w:rPr>
          <w:rFonts w:ascii="宋体" w:hAnsi="宋体"/>
          <w:b/>
          <w:color w:val="000000" w:themeColor="text1"/>
          <w:sz w:val="44"/>
          <w:szCs w:val="44"/>
        </w:rPr>
      </w:pPr>
      <w:r>
        <w:rPr>
          <w:rFonts w:ascii="宋体" w:hAnsi="宋体"/>
          <w:b/>
          <w:color w:val="000000" w:themeColor="text1"/>
          <w:sz w:val="44"/>
          <w:szCs w:val="44"/>
        </w:rPr>
      </w:r>
      <w:r/>
    </w:p>
    <w:p>
      <w:pPr>
        <w:pStyle w:val="709"/>
        <w:jc w:val="center"/>
        <w:spacing w:line="520" w:lineRule="exact"/>
        <w:rPr>
          <w:rFonts w:ascii="宋体" w:hAnsi="宋体"/>
          <w:b/>
          <w:color w:val="000000" w:themeColor="text1"/>
          <w:sz w:val="44"/>
          <w:szCs w:val="44"/>
        </w:rPr>
      </w:pPr>
      <w:r>
        <w:rPr>
          <w:rFonts w:ascii="宋体" w:hAnsi="宋体"/>
          <w:b/>
          <w:color w:val="000000" w:themeColor="text1"/>
          <w:sz w:val="44"/>
          <w:szCs w:val="44"/>
        </w:rPr>
      </w:r>
      <w:r/>
    </w:p>
    <w:p>
      <w:pPr>
        <w:pStyle w:val="709"/>
        <w:jc w:val="center"/>
        <w:spacing w:line="520" w:lineRule="exact"/>
        <w:rPr>
          <w:rFonts w:ascii="宋体" w:hAnsi="宋体"/>
          <w:b/>
          <w:color w:val="000000" w:themeColor="text1"/>
          <w:sz w:val="44"/>
          <w:szCs w:val="44"/>
        </w:rPr>
      </w:pPr>
      <w:r>
        <w:rPr>
          <w:rFonts w:ascii="宋体" w:hAnsi="宋体"/>
          <w:b/>
          <w:color w:val="000000" w:themeColor="text1"/>
          <w:sz w:val="44"/>
          <w:szCs w:val="44"/>
        </w:rPr>
      </w:r>
      <w:r/>
    </w:p>
    <w:p>
      <w:pPr>
        <w:pStyle w:val="709"/>
        <w:jc w:val="center"/>
        <w:spacing w:line="520" w:lineRule="exact"/>
        <w:rPr>
          <w:rFonts w:ascii="宋体" w:hAnsi="宋体"/>
          <w:b/>
          <w:color w:val="000000" w:themeColor="text1"/>
          <w:sz w:val="44"/>
          <w:szCs w:val="44"/>
        </w:rPr>
      </w:pPr>
      <w:r>
        <w:rPr>
          <w:rFonts w:ascii="宋体" w:hAnsi="宋体"/>
          <w:b/>
          <w:color w:val="000000" w:themeColor="text1"/>
          <w:sz w:val="44"/>
          <w:szCs w:val="44"/>
        </w:rPr>
      </w:r>
      <w:r/>
    </w:p>
    <w:p>
      <w:pPr>
        <w:pStyle w:val="709"/>
        <w:jc w:val="center"/>
        <w:spacing w:line="520" w:lineRule="exact"/>
        <w:rPr>
          <w:rFonts w:ascii="宋体" w:hAnsi="宋体"/>
          <w:b/>
          <w:color w:val="000000" w:themeColor="text1"/>
          <w:sz w:val="44"/>
          <w:szCs w:val="44"/>
        </w:rPr>
      </w:pPr>
      <w:r>
        <w:rPr>
          <w:rFonts w:ascii="宋体" w:hAnsi="宋体"/>
          <w:b/>
          <w:color w:val="000000" w:themeColor="text1"/>
          <w:sz w:val="44"/>
          <w:szCs w:val="44"/>
        </w:rPr>
      </w:r>
      <w:r/>
    </w:p>
    <w:p>
      <w:pPr>
        <w:pStyle w:val="709"/>
        <w:jc w:val="center"/>
        <w:spacing w:line="520" w:lineRule="exact"/>
        <w:rPr>
          <w:rFonts w:ascii="宋体" w:hAnsi="宋体"/>
          <w:b/>
          <w:color w:val="000000" w:themeColor="text1"/>
          <w:sz w:val="44"/>
          <w:szCs w:val="44"/>
        </w:rPr>
      </w:pPr>
      <w:r>
        <w:rPr>
          <w:rFonts w:ascii="宋体" w:hAnsi="宋体"/>
          <w:b/>
          <w:color w:val="000000" w:themeColor="text1"/>
          <w:sz w:val="44"/>
          <w:szCs w:val="44"/>
        </w:rPr>
      </w:r>
      <w:r/>
    </w:p>
    <w:p>
      <w:pPr>
        <w:pStyle w:val="709"/>
        <w:jc w:val="center"/>
        <w:spacing w:line="520" w:lineRule="exact"/>
        <w:rPr>
          <w:rFonts w:ascii="宋体" w:hAnsi="宋体"/>
          <w:b/>
          <w:color w:val="000000" w:themeColor="text1"/>
          <w:sz w:val="44"/>
          <w:szCs w:val="44"/>
        </w:rPr>
      </w:pPr>
      <w:r>
        <w:rPr>
          <w:rFonts w:ascii="宋体" w:hAnsi="宋体"/>
          <w:b/>
          <w:color w:val="000000" w:themeColor="text1"/>
          <w:sz w:val="44"/>
          <w:szCs w:val="44"/>
        </w:rPr>
      </w:r>
      <w:r/>
    </w:p>
    <w:p>
      <w:pPr>
        <w:pStyle w:val="709"/>
        <w:spacing w:line="520" w:lineRule="exact"/>
        <w:rPr>
          <w:rFonts w:ascii="宋体" w:hAnsi="宋体"/>
          <w:b/>
          <w:color w:val="000000" w:themeColor="text1"/>
          <w:sz w:val="44"/>
          <w:szCs w:val="44"/>
        </w:rPr>
      </w:pPr>
      <w:r>
        <w:rPr>
          <w:rFonts w:ascii="宋体" w:hAnsi="宋体"/>
          <w:b/>
          <w:color w:val="000000" w:themeColor="text1"/>
          <w:sz w:val="44"/>
          <w:szCs w:val="44"/>
        </w:rPr>
      </w:r>
      <w:r/>
    </w:p>
    <w:p>
      <w:pPr>
        <w:pStyle w:val="709"/>
        <w:jc w:val="center"/>
        <w:spacing w:line="520" w:lineRule="exact"/>
        <w:rPr>
          <w:rFonts w:ascii="宋体" w:hAnsi="宋体"/>
          <w:b/>
          <w:color w:val="000000" w:themeColor="text1"/>
          <w:sz w:val="44"/>
          <w:szCs w:val="44"/>
        </w:rPr>
      </w:pPr>
      <w:r>
        <w:rPr>
          <w:rFonts w:ascii="宋体" w:hAnsi="宋体"/>
          <w:b/>
          <w:color w:val="000000" w:themeColor="text1"/>
          <w:sz w:val="44"/>
          <w:szCs w:val="44"/>
        </w:rPr>
        <w:br w:type="page" w:clear="all"/>
      </w:r>
      <w:r>
        <w:rPr>
          <w:rFonts w:hint="eastAsia" w:ascii="宋体" w:hAnsi="宋体"/>
          <w:b/>
          <w:color w:val="000000" w:themeColor="text1"/>
          <w:sz w:val="44"/>
          <w:szCs w:val="44"/>
        </w:rPr>
        <w:t xml:space="preserve">兴化市农业综合行政执法大队</w:t>
      </w:r>
      <w:r/>
    </w:p>
    <w:p>
      <w:pPr>
        <w:pStyle w:val="709"/>
        <w:jc w:val="center"/>
        <w:spacing w:line="520" w:lineRule="exact"/>
        <w:rPr>
          <w:rFonts w:ascii="宋体" w:hAnsi="宋体"/>
          <w:b/>
          <w:color w:val="000000" w:themeColor="text1"/>
          <w:sz w:val="44"/>
          <w:szCs w:val="44"/>
        </w:rPr>
      </w:pPr>
      <w:r>
        <w:rPr>
          <w:rFonts w:ascii="宋体" w:hAnsi="宋体"/>
          <w:b/>
          <w:color w:val="000000" w:themeColor="text1"/>
          <w:sz w:val="44"/>
          <w:szCs w:val="44"/>
        </w:rPr>
        <w:t xml:space="preserve">《</w:t>
      </w:r>
      <w:r>
        <w:rPr>
          <w:rFonts w:hint="eastAsia" w:ascii="宋体" w:hAnsi="宋体"/>
          <w:b/>
          <w:color w:val="000000" w:themeColor="text1"/>
          <w:sz w:val="44"/>
          <w:szCs w:val="44"/>
        </w:rPr>
        <w:t xml:space="preserve">执法巡逻艇采购</w:t>
      </w:r>
      <w:r>
        <w:rPr>
          <w:rFonts w:ascii="宋体" w:hAnsi="宋体"/>
          <w:b/>
          <w:color w:val="000000" w:themeColor="text1"/>
          <w:sz w:val="44"/>
          <w:szCs w:val="44"/>
        </w:rPr>
        <w:t xml:space="preserve">项目》招标文件</w:t>
      </w:r>
      <w:r>
        <w:rPr>
          <w:rFonts w:ascii="宋体" w:hAnsi="宋体"/>
          <w:b/>
          <w:color w:val="000000" w:themeColor="text1"/>
          <w:sz w:val="30"/>
          <w:szCs w:val="30"/>
        </w:rPr>
        <w:t xml:space="preserve"> </w:t>
      </w:r>
      <w:r/>
    </w:p>
    <w:p>
      <w:pPr>
        <w:pStyle w:val="709"/>
        <w:rPr>
          <w:rFonts w:ascii="宋体" w:hAnsi="宋体"/>
          <w:b/>
          <w:color w:val="000000" w:themeColor="text1"/>
          <w:sz w:val="30"/>
          <w:szCs w:val="30"/>
        </w:rPr>
      </w:pPr>
      <w:r>
        <w:rPr>
          <w:rFonts w:ascii="宋体" w:hAnsi="宋体"/>
          <w:b/>
          <w:color w:val="000000" w:themeColor="text1"/>
          <w:sz w:val="30"/>
          <w:szCs w:val="30"/>
        </w:rPr>
        <w:t xml:space="preserve">    </w:t>
      </w:r>
      <w:r/>
    </w:p>
    <w:p>
      <w:pPr>
        <w:pStyle w:val="709"/>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遵照政府采购法律法规、制度规定和采购人的采购需求、评标标准、评标办法，编制本项目招标文件。本项目招标文件共分七章：第一章，投标邀请;第二章，投标人须知;第三章，投标资料表;第四章，评标标准;第五章，</w:t>
      </w:r>
      <w:r>
        <w:rPr>
          <w:rFonts w:ascii="宋体" w:hAnsi="宋体"/>
          <w:color w:val="000000" w:themeColor="text1"/>
          <w:sz w:val="30"/>
          <w:szCs w:val="30"/>
        </w:rPr>
        <w:t xml:space="preserve">拟签订</w:t>
      </w:r>
      <w:r>
        <w:rPr>
          <w:rFonts w:ascii="宋体" w:hAnsi="宋体"/>
          <w:color w:val="000000" w:themeColor="text1"/>
          <w:sz w:val="30"/>
          <w:szCs w:val="30"/>
        </w:rPr>
        <w:t xml:space="preserve">的合同文本;第六章，采购需求;第七章，投标文件相关格式。</w:t>
      </w:r>
      <w:r/>
    </w:p>
    <w:p>
      <w:pPr>
        <w:pStyle w:val="709"/>
        <w:spacing w:line="360" w:lineRule="exact"/>
        <w:rPr>
          <w:rFonts w:ascii="宋体" w:hAnsi="宋体"/>
          <w:color w:val="000000" w:themeColor="text1"/>
          <w:sz w:val="30"/>
          <w:szCs w:val="30"/>
        </w:rPr>
      </w:pPr>
      <w:r>
        <w:rPr>
          <w:rFonts w:ascii="宋体" w:hAnsi="宋体"/>
          <w:color w:val="000000" w:themeColor="text1"/>
          <w:sz w:val="30"/>
          <w:szCs w:val="30"/>
        </w:rPr>
      </w:r>
      <w:r/>
    </w:p>
    <w:p>
      <w:pPr>
        <w:pStyle w:val="923"/>
        <w:spacing w:line="520" w:lineRule="exact"/>
        <w:rPr>
          <w:rFonts w:ascii="宋体" w:hAnsi="宋体" w:eastAsia="宋体"/>
          <w:color w:val="000000" w:themeColor="text1"/>
        </w:rPr>
      </w:pPr>
      <w:r/>
      <w:bookmarkStart w:id="3" w:name="_Toc523404695"/>
      <w:r>
        <w:rPr>
          <w:rFonts w:ascii="宋体" w:hAnsi="宋体" w:eastAsia="宋体"/>
          <w:color w:val="000000" w:themeColor="text1"/>
        </w:rPr>
        <w:t xml:space="preserve">第一章  投标邀请</w:t>
      </w:r>
      <w:bookmarkEnd w:id="3"/>
      <w:r/>
      <w:r/>
    </w:p>
    <w:p>
      <w:pPr>
        <w:pStyle w:val="709"/>
        <w:jc w:val="center"/>
        <w:spacing w:line="360" w:lineRule="exact"/>
        <w:rPr>
          <w:rFonts w:ascii="宋体" w:hAnsi="宋体"/>
          <w:color w:val="000000" w:themeColor="text1"/>
          <w:sz w:val="30"/>
          <w:szCs w:val="30"/>
        </w:rPr>
      </w:pPr>
      <w:r>
        <w:rPr>
          <w:rFonts w:ascii="宋体" w:hAnsi="宋体"/>
          <w:color w:val="000000" w:themeColor="text1"/>
          <w:sz w:val="30"/>
          <w:szCs w:val="30"/>
        </w:rPr>
      </w:r>
      <w:r/>
    </w:p>
    <w:p>
      <w:pPr>
        <w:pStyle w:val="709"/>
        <w:ind w:firstLine="600"/>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项目概况</w:t>
      </w:r>
      <w:r/>
    </w:p>
    <w:p>
      <w:pPr>
        <w:pStyle w:val="709"/>
        <w:ind w:firstLine="600"/>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执法巡逻艇采购</w:t>
      </w:r>
      <w:r>
        <w:rPr>
          <w:rFonts w:hint="eastAsia" w:ascii="宋体" w:hAnsi="宋体"/>
          <w:color w:val="000000" w:themeColor="text1"/>
          <w:sz w:val="30"/>
          <w:szCs w:val="30"/>
        </w:rPr>
        <w:t xml:space="preserve">招标项目的潜在供应商应在江苏政府采购网（</w:t>
      </w:r>
      <w:hyperlink r:id="rId13" w:tooltip="http://jszfcg.jsczt.cn/" w:history="1">
        <w:r>
          <w:rPr>
            <w:rFonts w:hint="eastAsia" w:ascii="宋体" w:hAnsi="宋体"/>
            <w:color w:val="000000" w:themeColor="text1"/>
            <w:sz w:val="30"/>
            <w:szCs w:val="30"/>
          </w:rPr>
          <w:t xml:space="preserve">http://jszfcg.jsczt.cn/</w:t>
        </w:r>
      </w:hyperlink>
      <w:r>
        <w:rPr>
          <w:rFonts w:hint="eastAsia" w:ascii="宋体" w:hAnsi="宋体"/>
          <w:color w:val="000000" w:themeColor="text1"/>
          <w:sz w:val="30"/>
          <w:szCs w:val="30"/>
        </w:rPr>
        <w:t xml:space="preserve">）获取招标文件，并于</w:t>
      </w:r>
      <w:r>
        <w:rPr>
          <w:rFonts w:hint="eastAsia" w:ascii="宋体" w:hAnsi="宋体"/>
          <w:color w:val="000000" w:themeColor="text1"/>
          <w:sz w:val="30"/>
          <w:szCs w:val="30"/>
        </w:rPr>
        <w:t xml:space="preserve">2024年</w:t>
      </w:r>
      <w:r>
        <w:rPr>
          <w:rFonts w:hint="eastAsia" w:ascii="宋体" w:hAnsi="宋体"/>
          <w:color w:val="000000" w:themeColor="text1"/>
          <w:sz w:val="30"/>
          <w:szCs w:val="30"/>
        </w:rPr>
        <w:t xml:space="preserve">8月20日</w:t>
      </w:r>
      <w:r>
        <w:rPr>
          <w:rFonts w:hint="eastAsia" w:ascii="宋体" w:hAnsi="宋体"/>
          <w:color w:val="000000" w:themeColor="text1"/>
          <w:sz w:val="30"/>
          <w:szCs w:val="30"/>
        </w:rPr>
        <w:t xml:space="preserve">9点30分（北京时间）前递交投标文件。</w:t>
      </w:r>
      <w:r/>
    </w:p>
    <w:p>
      <w:pPr>
        <w:pStyle w:val="709"/>
        <w:ind w:firstLine="600"/>
        <w:spacing w:line="520" w:lineRule="exact"/>
        <w:rPr>
          <w:rFonts w:ascii="宋体" w:hAnsi="宋体"/>
          <w:b/>
          <w:color w:val="000000" w:themeColor="text1"/>
          <w:sz w:val="30"/>
          <w:szCs w:val="30"/>
        </w:rPr>
      </w:pPr>
      <w:r/>
      <w:bookmarkStart w:id="4" w:name="_Toc28359002"/>
      <w:r/>
      <w:bookmarkStart w:id="5" w:name="_Toc35393621"/>
      <w:r/>
      <w:bookmarkStart w:id="6" w:name="_Toc35393790"/>
      <w:r/>
      <w:bookmarkStart w:id="7" w:name="_Toc28359079"/>
      <w:r/>
      <w:bookmarkStart w:id="8" w:name="_Hlk24379207"/>
      <w:r/>
      <w:bookmarkEnd w:id="0"/>
      <w:r>
        <w:rPr>
          <w:rFonts w:hint="eastAsia" w:ascii="宋体" w:hAnsi="宋体"/>
          <w:b/>
          <w:color w:val="000000" w:themeColor="text1"/>
          <w:sz w:val="30"/>
          <w:szCs w:val="30"/>
        </w:rPr>
        <w:t xml:space="preserve">一、项目基本情况</w:t>
      </w:r>
      <w:bookmarkEnd w:id="4"/>
      <w:r/>
      <w:bookmarkEnd w:id="5"/>
      <w:r/>
      <w:bookmarkEnd w:id="6"/>
      <w:r/>
      <w:bookmarkEnd w:id="7"/>
      <w:r/>
      <w:r/>
    </w:p>
    <w:p>
      <w:pPr>
        <w:pStyle w:val="709"/>
        <w:ind w:left="420" w:firstLine="600"/>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项目编号：JSZC-321281-XHGT-</w:t>
      </w:r>
      <w:r>
        <w:rPr>
          <w:rFonts w:hint="eastAsia" w:ascii="宋体" w:hAnsi="宋体"/>
          <w:color w:val="000000" w:themeColor="text1"/>
          <w:sz w:val="30"/>
          <w:szCs w:val="30"/>
        </w:rPr>
        <w:t xml:space="preserve">G2024-0022</w:t>
      </w:r>
      <w:r>
        <w:rPr>
          <w:rFonts w:hint="eastAsia" w:ascii="宋体" w:hAnsi="宋体"/>
          <w:color w:val="000000" w:themeColor="text1"/>
          <w:sz w:val="30"/>
          <w:szCs w:val="30"/>
        </w:rPr>
        <w:t xml:space="preserve">号</w:t>
      </w:r>
      <w:r/>
    </w:p>
    <w:p>
      <w:pPr>
        <w:pStyle w:val="709"/>
        <w:ind w:left="420" w:firstLine="600"/>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项目名称：</w:t>
      </w:r>
      <w:r>
        <w:rPr>
          <w:rFonts w:hint="eastAsia" w:ascii="宋体" w:hAnsi="宋体"/>
          <w:color w:val="000000" w:themeColor="text1"/>
          <w:sz w:val="30"/>
          <w:szCs w:val="30"/>
        </w:rPr>
        <w:t xml:space="preserve">执法巡逻艇采购</w:t>
      </w:r>
      <w:bookmarkEnd w:id="8"/>
      <w:r/>
      <w:r/>
    </w:p>
    <w:p>
      <w:pPr>
        <w:pStyle w:val="709"/>
        <w:ind w:left="420" w:firstLine="600"/>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预算金额：</w:t>
      </w:r>
      <w:r>
        <w:rPr>
          <w:rFonts w:hint="eastAsia" w:ascii="宋体" w:hAnsi="宋体"/>
          <w:color w:val="000000" w:themeColor="text1"/>
          <w:sz w:val="30"/>
          <w:szCs w:val="30"/>
        </w:rPr>
        <w:t xml:space="preserve">人民币</w:t>
      </w:r>
      <w:r>
        <w:rPr>
          <w:rFonts w:hint="eastAsia" w:ascii="宋体" w:hAnsi="宋体"/>
          <w:color w:val="000000" w:themeColor="text1"/>
          <w:sz w:val="30"/>
          <w:szCs w:val="30"/>
        </w:rPr>
        <w:t xml:space="preserve">捌拾捌万元整（￥：880000.00）</w:t>
      </w:r>
      <w:r/>
    </w:p>
    <w:p>
      <w:pPr>
        <w:pStyle w:val="709"/>
        <w:ind w:left="420" w:firstLine="600"/>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采购需求：</w:t>
      </w:r>
      <w:r>
        <w:rPr>
          <w:rFonts w:hint="eastAsia" w:ascii="宋体" w:hAnsi="宋体"/>
          <w:color w:val="000000" w:themeColor="text1"/>
          <w:sz w:val="30"/>
          <w:szCs w:val="30"/>
        </w:rPr>
        <w:t xml:space="preserve">执法巡逻艇</w:t>
      </w:r>
      <w:r>
        <w:rPr>
          <w:rFonts w:hint="eastAsia" w:ascii="宋体" w:hAnsi="宋体"/>
          <w:color w:val="000000" w:themeColor="text1"/>
          <w:sz w:val="30"/>
          <w:szCs w:val="30"/>
        </w:rPr>
        <w:t xml:space="preserve">1艘</w:t>
      </w:r>
      <w:r>
        <w:rPr>
          <w:rFonts w:hint="eastAsia" w:ascii="宋体" w:hAnsi="宋体"/>
          <w:color w:val="000000" w:themeColor="text1"/>
          <w:sz w:val="30"/>
          <w:szCs w:val="30"/>
        </w:rPr>
        <w:t xml:space="preserve">，具体要求详见招标文件。</w:t>
      </w:r>
      <w:r/>
    </w:p>
    <w:p>
      <w:pPr>
        <w:pStyle w:val="709"/>
        <w:ind w:left="420" w:firstLine="600"/>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合同履行期限：</w:t>
      </w:r>
      <w:r>
        <w:rPr>
          <w:rFonts w:ascii="宋体" w:hAnsi="宋体"/>
          <w:color w:val="000000" w:themeColor="text1"/>
          <w:sz w:val="30"/>
          <w:szCs w:val="30"/>
        </w:rPr>
        <w:t xml:space="preserve">合同签订之日起5个月内供货至采购人指定地点交付</w:t>
      </w:r>
      <w:r>
        <w:rPr>
          <w:rFonts w:ascii="宋体" w:hAnsi="宋体"/>
          <w:color w:val="000000" w:themeColor="text1"/>
          <w:sz w:val="30"/>
          <w:szCs w:val="30"/>
        </w:rPr>
        <w:t xml:space="preserve">。</w:t>
      </w:r>
      <w:r/>
    </w:p>
    <w:p>
      <w:pPr>
        <w:pStyle w:val="709"/>
        <w:ind w:left="420" w:firstLine="600"/>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本项目不接受联合体投标，本项目采用资格后审方式。</w:t>
      </w:r>
      <w:r/>
    </w:p>
    <w:p>
      <w:pPr>
        <w:pStyle w:val="709"/>
        <w:ind w:firstLine="600"/>
        <w:spacing w:line="520" w:lineRule="exact"/>
        <w:rPr>
          <w:rFonts w:ascii="宋体" w:hAnsi="宋体"/>
          <w:b/>
          <w:color w:val="000000" w:themeColor="text1"/>
          <w:sz w:val="30"/>
          <w:szCs w:val="30"/>
        </w:rPr>
      </w:pPr>
      <w:r/>
      <w:bookmarkStart w:id="9" w:name="_Toc28359003"/>
      <w:r/>
      <w:bookmarkStart w:id="10" w:name="_Toc28359080"/>
      <w:r/>
      <w:bookmarkStart w:id="11" w:name="_Toc35393791"/>
      <w:r/>
      <w:bookmarkStart w:id="12" w:name="_Toc35393622"/>
      <w:r>
        <w:rPr>
          <w:rFonts w:hint="eastAsia" w:ascii="宋体" w:hAnsi="宋体"/>
          <w:b/>
          <w:color w:val="000000" w:themeColor="text1"/>
          <w:sz w:val="30"/>
          <w:szCs w:val="30"/>
        </w:rPr>
        <w:t xml:space="preserve">二、申请人的资格要求：</w:t>
      </w:r>
      <w:bookmarkEnd w:id="9"/>
      <w:r/>
      <w:bookmarkEnd w:id="10"/>
      <w:r/>
      <w:bookmarkEnd w:id="11"/>
      <w:r/>
      <w:bookmarkEnd w:id="12"/>
      <w:r/>
      <w:r/>
    </w:p>
    <w:p>
      <w:pPr>
        <w:pStyle w:val="709"/>
        <w:ind w:firstLine="600"/>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1.满足《中华人民共和国政府采购法》第二十二条规定：</w:t>
      </w:r>
      <w:r/>
    </w:p>
    <w:p>
      <w:pPr>
        <w:pStyle w:val="709"/>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w:t>
      </w:r>
      <w:r>
        <w:rPr>
          <w:rFonts w:hint="eastAsia" w:ascii="宋体" w:hAnsi="宋体"/>
          <w:color w:val="000000" w:themeColor="text1"/>
          <w:sz w:val="30"/>
          <w:szCs w:val="30"/>
        </w:rPr>
        <w:t xml:space="preserve">1</w:t>
      </w:r>
      <w:r>
        <w:rPr>
          <w:rFonts w:ascii="宋体" w:hAnsi="宋体"/>
          <w:color w:val="000000" w:themeColor="text1"/>
          <w:sz w:val="30"/>
          <w:szCs w:val="30"/>
        </w:rPr>
        <w:t xml:space="preserve">）具有独立承担民事责任的能力；</w:t>
      </w:r>
      <w:r/>
    </w:p>
    <w:p>
      <w:pPr>
        <w:pStyle w:val="709"/>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w:t>
      </w:r>
      <w:r>
        <w:rPr>
          <w:rFonts w:hint="eastAsia" w:ascii="宋体" w:hAnsi="宋体"/>
          <w:color w:val="000000" w:themeColor="text1"/>
          <w:sz w:val="30"/>
          <w:szCs w:val="30"/>
        </w:rPr>
        <w:t xml:space="preserve">2</w:t>
      </w:r>
      <w:r>
        <w:rPr>
          <w:rFonts w:ascii="宋体" w:hAnsi="宋体"/>
          <w:color w:val="000000" w:themeColor="text1"/>
          <w:sz w:val="30"/>
          <w:szCs w:val="30"/>
        </w:rPr>
        <w:t xml:space="preserve">）具有良好的商业信誉和健全的财务会计制度；</w:t>
      </w:r>
      <w:r/>
    </w:p>
    <w:p>
      <w:pPr>
        <w:pStyle w:val="709"/>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w:t>
      </w:r>
      <w:r>
        <w:rPr>
          <w:rFonts w:hint="eastAsia" w:ascii="宋体" w:hAnsi="宋体"/>
          <w:color w:val="000000" w:themeColor="text1"/>
          <w:sz w:val="30"/>
          <w:szCs w:val="30"/>
        </w:rPr>
        <w:t xml:space="preserve">3</w:t>
      </w:r>
      <w:r>
        <w:rPr>
          <w:rFonts w:ascii="宋体" w:hAnsi="宋体"/>
          <w:color w:val="000000" w:themeColor="text1"/>
          <w:sz w:val="30"/>
          <w:szCs w:val="30"/>
        </w:rPr>
        <w:t xml:space="preserve">）具有履行合同所必需的设备和专业技术能力；</w:t>
      </w:r>
      <w:r/>
    </w:p>
    <w:p>
      <w:pPr>
        <w:pStyle w:val="709"/>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w:t>
      </w:r>
      <w:r>
        <w:rPr>
          <w:rFonts w:hint="eastAsia" w:ascii="宋体" w:hAnsi="宋体"/>
          <w:color w:val="000000" w:themeColor="text1"/>
          <w:sz w:val="30"/>
          <w:szCs w:val="30"/>
        </w:rPr>
        <w:t xml:space="preserve">4</w:t>
      </w:r>
      <w:r>
        <w:rPr>
          <w:rFonts w:ascii="宋体" w:hAnsi="宋体"/>
          <w:color w:val="000000" w:themeColor="text1"/>
          <w:sz w:val="30"/>
          <w:szCs w:val="30"/>
        </w:rPr>
        <w:t xml:space="preserve">）有依法缴纳税收和社会保障资金的良好记录；</w:t>
      </w:r>
      <w:r/>
    </w:p>
    <w:p>
      <w:pPr>
        <w:pStyle w:val="709"/>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w:t>
      </w:r>
      <w:r>
        <w:rPr>
          <w:rFonts w:hint="eastAsia" w:ascii="宋体" w:hAnsi="宋体"/>
          <w:color w:val="000000" w:themeColor="text1"/>
          <w:sz w:val="30"/>
          <w:szCs w:val="30"/>
        </w:rPr>
        <w:t xml:space="preserve">5</w:t>
      </w:r>
      <w:r>
        <w:rPr>
          <w:rFonts w:ascii="宋体" w:hAnsi="宋体"/>
          <w:color w:val="000000" w:themeColor="text1"/>
          <w:sz w:val="30"/>
          <w:szCs w:val="30"/>
        </w:rPr>
        <w:t xml:space="preserve">）参加政府采购活动前三年内，在经营活动中没有重大违法记录；</w:t>
      </w:r>
      <w:r/>
    </w:p>
    <w:p>
      <w:pPr>
        <w:pStyle w:val="709"/>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w:t>
      </w:r>
      <w:r>
        <w:rPr>
          <w:rFonts w:hint="eastAsia" w:ascii="宋体" w:hAnsi="宋体"/>
          <w:color w:val="000000" w:themeColor="text1"/>
          <w:sz w:val="30"/>
          <w:szCs w:val="30"/>
        </w:rPr>
        <w:t xml:space="preserve">6</w:t>
      </w:r>
      <w:r>
        <w:rPr>
          <w:rFonts w:ascii="宋体" w:hAnsi="宋体"/>
          <w:color w:val="000000" w:themeColor="text1"/>
          <w:sz w:val="30"/>
          <w:szCs w:val="30"/>
        </w:rPr>
        <w:t xml:space="preserve">）法律、行政法规规定的其他条件。</w:t>
      </w:r>
      <w:r/>
    </w:p>
    <w:p>
      <w:pPr>
        <w:pStyle w:val="709"/>
        <w:ind w:firstLine="600"/>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2. 未被“信用中国”网站（www.creditchina.gov.cn）列入失信被执行人、重大税收违法案件当事人名单、政府采购严重失信行为记录名单。</w:t>
      </w:r>
      <w:r/>
    </w:p>
    <w:p>
      <w:pPr>
        <w:pStyle w:val="709"/>
        <w:ind w:firstLine="600"/>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3.落实政府采购政策需满足的资格要求：</w:t>
      </w:r>
      <w:r>
        <w:rPr>
          <w:rFonts w:hint="eastAsia" w:ascii="宋体" w:hAnsi="宋体"/>
          <w:color w:val="000000" w:themeColor="text1"/>
          <w:sz w:val="30"/>
          <w:szCs w:val="30"/>
        </w:rPr>
        <w:t xml:space="preserve">本项目专门面向中小企业采购</w:t>
      </w:r>
      <w:r>
        <w:rPr>
          <w:rFonts w:hint="eastAsia" w:ascii="宋体" w:hAnsi="宋体"/>
          <w:color w:val="000000" w:themeColor="text1"/>
          <w:sz w:val="30"/>
          <w:szCs w:val="30"/>
        </w:rPr>
        <w:t xml:space="preserve">。</w:t>
      </w:r>
      <w:r/>
    </w:p>
    <w:p>
      <w:pPr>
        <w:pStyle w:val="709"/>
        <w:ind w:firstLine="600"/>
        <w:spacing w:line="520" w:lineRule="exact"/>
        <w:rPr>
          <w:rFonts w:ascii="宋体" w:hAnsi="宋体"/>
          <w:color w:val="000000" w:themeColor="text1"/>
          <w:sz w:val="30"/>
          <w:szCs w:val="30"/>
        </w:rPr>
      </w:pPr>
      <w:r/>
      <w:bookmarkStart w:id="13" w:name="_Toc28359004"/>
      <w:r/>
      <w:bookmarkStart w:id="14" w:name="_Toc28359081"/>
      <w:r>
        <w:rPr>
          <w:rFonts w:hint="eastAsia" w:ascii="宋体" w:hAnsi="宋体"/>
          <w:color w:val="000000" w:themeColor="text1"/>
          <w:sz w:val="30"/>
          <w:szCs w:val="30"/>
        </w:rPr>
        <w:t xml:space="preserve">4.本项目的特定资格要求：</w:t>
      </w:r>
      <w:r>
        <w:rPr>
          <w:rFonts w:ascii="宋体" w:hAnsi="宋体"/>
          <w:color w:val="000000" w:themeColor="text1"/>
          <w:sz w:val="30"/>
          <w:szCs w:val="30"/>
        </w:rPr>
        <w:t xml:space="preserve">无</w:t>
      </w:r>
      <w:r>
        <w:rPr>
          <w:rFonts w:hint="eastAsia" w:ascii="宋体" w:hAnsi="宋体"/>
          <w:color w:val="000000" w:themeColor="text1"/>
          <w:sz w:val="30"/>
          <w:szCs w:val="30"/>
        </w:rPr>
        <w:t xml:space="preserve">。</w:t>
      </w:r>
      <w:r/>
    </w:p>
    <w:p>
      <w:pPr>
        <w:pStyle w:val="709"/>
        <w:ind w:firstLine="600"/>
        <w:spacing w:line="520" w:lineRule="exact"/>
        <w:rPr>
          <w:rFonts w:ascii="宋体" w:hAnsi="宋体"/>
          <w:b/>
          <w:color w:val="000000" w:themeColor="text1"/>
          <w:sz w:val="30"/>
          <w:szCs w:val="30"/>
        </w:rPr>
      </w:pPr>
      <w:r/>
      <w:bookmarkStart w:id="15" w:name="_Toc35393792"/>
      <w:r/>
      <w:bookmarkStart w:id="16" w:name="_Toc35393623"/>
      <w:r>
        <w:rPr>
          <w:rFonts w:hint="eastAsia" w:ascii="宋体" w:hAnsi="宋体"/>
          <w:b/>
          <w:color w:val="000000" w:themeColor="text1"/>
          <w:sz w:val="30"/>
          <w:szCs w:val="30"/>
        </w:rPr>
        <w:t xml:space="preserve">三、获取招标文件</w:t>
      </w:r>
      <w:bookmarkEnd w:id="13"/>
      <w:r/>
      <w:bookmarkEnd w:id="14"/>
      <w:r/>
      <w:bookmarkEnd w:id="15"/>
      <w:r/>
      <w:bookmarkEnd w:id="16"/>
      <w:r/>
      <w:r/>
    </w:p>
    <w:p>
      <w:pPr>
        <w:pStyle w:val="709"/>
        <w:ind w:firstLine="600"/>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（一）时间：202</w:t>
      </w:r>
      <w:r>
        <w:rPr>
          <w:rFonts w:hint="eastAsia" w:ascii="宋体" w:hAnsi="宋体"/>
          <w:color w:val="000000" w:themeColor="text1"/>
          <w:sz w:val="30"/>
          <w:szCs w:val="30"/>
        </w:rPr>
        <w:t xml:space="preserve">4</w:t>
      </w:r>
      <w:r>
        <w:rPr>
          <w:rFonts w:hint="eastAsia" w:ascii="宋体" w:hAnsi="宋体"/>
          <w:color w:val="000000" w:themeColor="text1"/>
          <w:sz w:val="30"/>
          <w:szCs w:val="30"/>
        </w:rPr>
        <w:t xml:space="preserve">年</w:t>
      </w:r>
      <w:r>
        <w:rPr>
          <w:rFonts w:hint="eastAsia" w:ascii="宋体" w:hAnsi="宋体"/>
          <w:color w:val="000000" w:themeColor="text1"/>
          <w:sz w:val="30"/>
          <w:szCs w:val="30"/>
        </w:rPr>
        <w:t xml:space="preserve">7月</w:t>
      </w:r>
      <w:r>
        <w:rPr>
          <w:rFonts w:hint="eastAsia" w:ascii="宋体" w:hAnsi="宋体"/>
          <w:color w:val="000000" w:themeColor="text1"/>
          <w:sz w:val="30"/>
          <w:szCs w:val="30"/>
        </w:rPr>
        <w:t xml:space="preserve">30</w:t>
      </w:r>
      <w:r>
        <w:rPr>
          <w:rFonts w:hint="eastAsia" w:ascii="宋体" w:hAnsi="宋体"/>
          <w:color w:val="000000" w:themeColor="text1"/>
          <w:sz w:val="30"/>
          <w:szCs w:val="30"/>
        </w:rPr>
        <w:t xml:space="preserve">日</w:t>
      </w:r>
      <w:r>
        <w:rPr>
          <w:rFonts w:hint="eastAsia" w:ascii="宋体" w:hAnsi="宋体"/>
          <w:color w:val="000000" w:themeColor="text1"/>
          <w:sz w:val="30"/>
          <w:szCs w:val="30"/>
        </w:rPr>
        <w:t xml:space="preserve">至202</w:t>
      </w:r>
      <w:r>
        <w:rPr>
          <w:rFonts w:hint="eastAsia" w:ascii="宋体" w:hAnsi="宋体"/>
          <w:color w:val="000000" w:themeColor="text1"/>
          <w:sz w:val="30"/>
          <w:szCs w:val="30"/>
        </w:rPr>
        <w:t xml:space="preserve">4</w:t>
      </w:r>
      <w:r>
        <w:rPr>
          <w:rFonts w:hint="eastAsia" w:ascii="宋体" w:hAnsi="宋体"/>
          <w:color w:val="000000" w:themeColor="text1"/>
          <w:sz w:val="30"/>
          <w:szCs w:val="30"/>
        </w:rPr>
        <w:t xml:space="preserve">年</w:t>
      </w:r>
      <w:r>
        <w:rPr>
          <w:rFonts w:hint="eastAsia" w:ascii="宋体" w:hAnsi="宋体"/>
          <w:color w:val="000000" w:themeColor="text1"/>
          <w:sz w:val="30"/>
          <w:szCs w:val="30"/>
        </w:rPr>
        <w:t xml:space="preserve">8</w:t>
      </w:r>
      <w:r>
        <w:rPr>
          <w:rFonts w:hint="eastAsia" w:ascii="宋体" w:hAnsi="宋体"/>
          <w:color w:val="000000" w:themeColor="text1"/>
          <w:sz w:val="30"/>
          <w:szCs w:val="30"/>
        </w:rPr>
        <w:t xml:space="preserve">月</w:t>
      </w:r>
      <w:r>
        <w:rPr>
          <w:rFonts w:hint="eastAsia" w:ascii="宋体" w:hAnsi="宋体"/>
          <w:color w:val="000000" w:themeColor="text1"/>
          <w:sz w:val="30"/>
          <w:szCs w:val="30"/>
        </w:rPr>
        <w:t xml:space="preserve">6</w:t>
      </w:r>
      <w:bookmarkStart w:id="17" w:name="_GoBack"/>
      <w:r/>
      <w:bookmarkEnd w:id="17"/>
      <w:r>
        <w:rPr>
          <w:rFonts w:hint="eastAsia" w:ascii="宋体" w:hAnsi="宋体"/>
          <w:color w:val="000000" w:themeColor="text1"/>
          <w:sz w:val="30"/>
          <w:szCs w:val="30"/>
        </w:rPr>
        <w:t xml:space="preserve">日</w:t>
      </w:r>
      <w:r/>
    </w:p>
    <w:p>
      <w:pPr>
        <w:pStyle w:val="709"/>
        <w:ind w:firstLine="600"/>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（二）获取方式：</w:t>
      </w:r>
      <w:r/>
    </w:p>
    <w:p>
      <w:pPr>
        <w:pStyle w:val="709"/>
        <w:ind w:firstLine="600"/>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1.地点：网上注册登记成功后系统内免费下载。</w:t>
      </w:r>
      <w:r/>
    </w:p>
    <w:p>
      <w:pPr>
        <w:pStyle w:val="709"/>
        <w:ind w:firstLine="600"/>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2.获取方式：本项目采用网上注册登记方式。</w:t>
      </w:r>
      <w:r/>
    </w:p>
    <w:p>
      <w:pPr>
        <w:pStyle w:val="709"/>
        <w:ind w:firstLine="600"/>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3.潜在投标人访问电子招标投标交易平台的网络地址和方法：</w:t>
      </w:r>
      <w:r/>
    </w:p>
    <w:p>
      <w:pPr>
        <w:pStyle w:val="709"/>
        <w:ind w:firstLine="600"/>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（1）登录http://jszfcg.jsczt.cn/，点击“苏</w:t>
      </w:r>
      <w:r>
        <w:rPr>
          <w:rFonts w:hint="eastAsia" w:ascii="宋体" w:hAnsi="宋体"/>
          <w:color w:val="000000" w:themeColor="text1"/>
          <w:sz w:val="30"/>
          <w:szCs w:val="30"/>
        </w:rPr>
        <w:t xml:space="preserve">采云</w:t>
      </w:r>
      <w:r>
        <w:rPr>
          <w:rFonts w:hint="eastAsia" w:ascii="宋体" w:hAnsi="宋体"/>
          <w:color w:val="000000" w:themeColor="text1"/>
          <w:sz w:val="30"/>
          <w:szCs w:val="30"/>
        </w:rPr>
        <w:t xml:space="preserve">”进入系统。</w:t>
      </w:r>
      <w:r/>
    </w:p>
    <w:p>
      <w:pPr>
        <w:pStyle w:val="709"/>
        <w:ind w:firstLine="600"/>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（2）</w:t>
      </w:r>
      <w:r>
        <w:rPr>
          <w:rFonts w:hint="eastAsia" w:ascii="宋体" w:hAnsi="宋体"/>
          <w:color w:val="000000" w:themeColor="text1"/>
          <w:sz w:val="30"/>
          <w:szCs w:val="30"/>
        </w:rPr>
        <w:t xml:space="preserve">“CA数字证书”的获取：供应商需办理CA锁，“苏</w:t>
      </w:r>
      <w:r>
        <w:rPr>
          <w:rFonts w:hint="eastAsia" w:ascii="宋体" w:hAnsi="宋体"/>
          <w:color w:val="000000" w:themeColor="text1"/>
          <w:sz w:val="30"/>
          <w:szCs w:val="30"/>
        </w:rPr>
        <w:t xml:space="preserve">采云</w:t>
      </w:r>
      <w:r>
        <w:rPr>
          <w:rFonts w:hint="eastAsia" w:ascii="宋体" w:hAnsi="宋体"/>
          <w:color w:val="000000" w:themeColor="text1"/>
          <w:sz w:val="30"/>
          <w:szCs w:val="30"/>
        </w:rPr>
        <w:t xml:space="preserve">”系统目前仅支持“苏</w:t>
      </w:r>
      <w:r>
        <w:rPr>
          <w:rFonts w:hint="eastAsia" w:ascii="宋体" w:hAnsi="宋体"/>
          <w:color w:val="000000" w:themeColor="text1"/>
          <w:sz w:val="30"/>
          <w:szCs w:val="30"/>
        </w:rPr>
        <w:t xml:space="preserve">采云</w:t>
      </w:r>
      <w:r>
        <w:rPr>
          <w:rFonts w:hint="eastAsia" w:ascii="宋体" w:hAnsi="宋体"/>
          <w:color w:val="000000" w:themeColor="text1"/>
          <w:sz w:val="30"/>
          <w:szCs w:val="30"/>
        </w:rPr>
        <w:t xml:space="preserve">”系统下的政务CA，省内各地区办理的“苏</w:t>
      </w:r>
      <w:r>
        <w:rPr>
          <w:rFonts w:hint="eastAsia" w:ascii="宋体" w:hAnsi="宋体"/>
          <w:color w:val="000000" w:themeColor="text1"/>
          <w:sz w:val="30"/>
          <w:szCs w:val="30"/>
        </w:rPr>
        <w:t xml:space="preserve">采云</w:t>
      </w:r>
      <w:r>
        <w:rPr>
          <w:rFonts w:hint="eastAsia" w:ascii="宋体" w:hAnsi="宋体"/>
          <w:color w:val="000000" w:themeColor="text1"/>
          <w:sz w:val="30"/>
          <w:szCs w:val="30"/>
        </w:rPr>
        <w:t xml:space="preserve">”系统下的政务CA全省通用。“CA数字证书”的办理材料详见江苏政府采购网苏</w:t>
      </w:r>
      <w:r>
        <w:rPr>
          <w:rFonts w:hint="eastAsia" w:ascii="宋体" w:hAnsi="宋体"/>
          <w:color w:val="000000" w:themeColor="text1"/>
          <w:sz w:val="30"/>
          <w:szCs w:val="30"/>
        </w:rPr>
        <w:t xml:space="preserve">采云</w:t>
      </w:r>
      <w:r>
        <w:rPr>
          <w:rFonts w:hint="eastAsia" w:ascii="宋体" w:hAnsi="宋体"/>
          <w:color w:val="000000" w:themeColor="text1"/>
          <w:sz w:val="30"/>
          <w:szCs w:val="30"/>
        </w:rPr>
        <w:t xml:space="preserve">系统登录页面“新CA办理指南”，网址：</w:t>
      </w:r>
      <w:r>
        <w:rPr>
          <w:rFonts w:ascii="宋体" w:hAnsi="宋体"/>
          <w:color w:val="000000" w:themeColor="text1"/>
          <w:sz w:val="30"/>
          <w:szCs w:val="30"/>
        </w:rPr>
        <w:t xml:space="preserve">http://jsxcmm.com/help/help.html</w:t>
      </w:r>
      <w:r>
        <w:rPr>
          <w:rFonts w:hint="eastAsia" w:ascii="宋体" w:hAnsi="宋体"/>
          <w:color w:val="000000" w:themeColor="text1"/>
          <w:sz w:val="30"/>
          <w:szCs w:val="30"/>
        </w:rPr>
        <w:t xml:space="preserve">。</w:t>
      </w:r>
      <w:r/>
    </w:p>
    <w:p>
      <w:pPr>
        <w:pStyle w:val="709"/>
        <w:ind w:firstLine="600"/>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（3）采购代理机构将数据电文形式的招标文件加载至电子</w:t>
      </w:r>
      <w:r>
        <w:rPr>
          <w:rFonts w:hint="eastAsia" w:ascii="宋体" w:hAnsi="宋体"/>
          <w:color w:val="000000" w:themeColor="text1"/>
          <w:sz w:val="30"/>
          <w:szCs w:val="30"/>
        </w:rPr>
        <w:t xml:space="preserve">招标投标交易平台，供潜在投标人下载或者查阅。</w:t>
      </w:r>
      <w:r/>
    </w:p>
    <w:p>
      <w:pPr>
        <w:pStyle w:val="709"/>
        <w:ind w:firstLine="600"/>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4.有关本次采购的事项若存在变动或修改，敬请及时关注“江苏政府采购网”发布的更正公告。</w:t>
      </w:r>
      <w:r/>
    </w:p>
    <w:p>
      <w:pPr>
        <w:pStyle w:val="709"/>
        <w:ind w:firstLine="600"/>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如潜在供应商未按上述要求操作，将自行承担所产生的风险。</w:t>
      </w:r>
      <w:r/>
    </w:p>
    <w:p>
      <w:pPr>
        <w:pStyle w:val="709"/>
        <w:ind w:firstLine="600"/>
        <w:spacing w:line="520" w:lineRule="exact"/>
        <w:rPr>
          <w:rFonts w:ascii="宋体" w:hAnsi="宋体"/>
          <w:b/>
          <w:color w:val="000000" w:themeColor="text1"/>
          <w:sz w:val="30"/>
          <w:szCs w:val="30"/>
        </w:rPr>
      </w:pPr>
      <w:r/>
      <w:bookmarkStart w:id="18" w:name="_Toc28359082"/>
      <w:r/>
      <w:bookmarkStart w:id="19" w:name="_Toc28359005"/>
      <w:r/>
      <w:bookmarkStart w:id="20" w:name="_Toc35393793"/>
      <w:r/>
      <w:bookmarkStart w:id="21" w:name="_Toc35393624"/>
      <w:r>
        <w:rPr>
          <w:rFonts w:hint="eastAsia" w:ascii="宋体" w:hAnsi="宋体"/>
          <w:b/>
          <w:color w:val="000000" w:themeColor="text1"/>
          <w:sz w:val="30"/>
          <w:szCs w:val="30"/>
        </w:rPr>
        <w:t xml:space="preserve">四、提交投标文件</w:t>
      </w:r>
      <w:bookmarkEnd w:id="18"/>
      <w:r/>
      <w:bookmarkEnd w:id="19"/>
      <w:r>
        <w:rPr>
          <w:rFonts w:hint="eastAsia" w:ascii="宋体" w:hAnsi="宋体"/>
          <w:b/>
          <w:color w:val="000000" w:themeColor="text1"/>
          <w:sz w:val="30"/>
          <w:szCs w:val="30"/>
        </w:rPr>
        <w:t xml:space="preserve">截止时间、开标时间和地点</w:t>
      </w:r>
      <w:bookmarkEnd w:id="20"/>
      <w:r/>
      <w:bookmarkEnd w:id="21"/>
      <w:r/>
      <w:r/>
    </w:p>
    <w:p>
      <w:pPr>
        <w:pStyle w:val="709"/>
        <w:ind w:firstLine="600"/>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投标文件接收截止时间： </w:t>
      </w:r>
      <w:r>
        <w:rPr>
          <w:rFonts w:hint="eastAsia" w:ascii="宋体" w:hAnsi="宋体"/>
          <w:color w:val="000000" w:themeColor="text1"/>
          <w:sz w:val="30"/>
          <w:szCs w:val="30"/>
        </w:rPr>
        <w:t xml:space="preserve">2024年</w:t>
      </w:r>
      <w:r>
        <w:rPr>
          <w:rFonts w:hint="eastAsia" w:ascii="宋体" w:hAnsi="宋体"/>
          <w:color w:val="000000" w:themeColor="text1"/>
          <w:sz w:val="30"/>
          <w:szCs w:val="30"/>
        </w:rPr>
        <w:t xml:space="preserve">8月20日</w:t>
      </w:r>
      <w:r>
        <w:rPr>
          <w:rFonts w:hint="eastAsia" w:ascii="宋体" w:hAnsi="宋体"/>
          <w:color w:val="000000" w:themeColor="text1"/>
          <w:sz w:val="30"/>
          <w:szCs w:val="30"/>
        </w:rPr>
        <w:t xml:space="preserve">  9:30（北京时间）</w:t>
      </w:r>
      <w:r/>
    </w:p>
    <w:p>
      <w:pPr>
        <w:pStyle w:val="709"/>
        <w:ind w:firstLine="600"/>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地点：苏</w:t>
      </w:r>
      <w:r>
        <w:rPr>
          <w:rFonts w:hint="eastAsia" w:ascii="宋体" w:hAnsi="宋体"/>
          <w:color w:val="000000" w:themeColor="text1"/>
          <w:sz w:val="30"/>
          <w:szCs w:val="30"/>
        </w:rPr>
        <w:t xml:space="preserve">采云”</w:t>
      </w:r>
      <w:r>
        <w:rPr>
          <w:rFonts w:hint="eastAsia" w:ascii="宋体" w:hAnsi="宋体"/>
          <w:color w:val="000000" w:themeColor="text1"/>
          <w:sz w:val="30"/>
          <w:szCs w:val="30"/>
        </w:rPr>
        <w:t xml:space="preserve">系统（网址：http://jszfcg.jsczt.cn/）</w:t>
      </w:r>
      <w:r>
        <w:rPr>
          <w:rFonts w:hint="eastAsia" w:ascii="宋体" w:hAnsi="宋体"/>
          <w:color w:val="000000" w:themeColor="text1"/>
          <w:sz w:val="30"/>
          <w:szCs w:val="30"/>
        </w:rPr>
        <w:t xml:space="preserve">“</w:t>
      </w:r>
      <w:r>
        <w:rPr>
          <w:rFonts w:hint="eastAsia" w:ascii="宋体" w:hAnsi="宋体"/>
          <w:color w:val="000000" w:themeColor="text1"/>
          <w:sz w:val="30"/>
          <w:szCs w:val="30"/>
        </w:rPr>
        <w:t xml:space="preserve">开标大厅，点击“苏</w:t>
      </w:r>
      <w:r>
        <w:rPr>
          <w:rFonts w:hint="eastAsia" w:ascii="宋体" w:hAnsi="宋体"/>
          <w:color w:val="000000" w:themeColor="text1"/>
          <w:sz w:val="30"/>
          <w:szCs w:val="30"/>
        </w:rPr>
        <w:t xml:space="preserve">采云</w:t>
      </w:r>
      <w:r>
        <w:rPr>
          <w:rFonts w:hint="eastAsia" w:ascii="宋体" w:hAnsi="宋体"/>
          <w:color w:val="000000" w:themeColor="text1"/>
          <w:sz w:val="30"/>
          <w:szCs w:val="30"/>
        </w:rPr>
        <w:t xml:space="preserve">”进入系统“开标大厅”</w:t>
      </w:r>
      <w:r/>
    </w:p>
    <w:p>
      <w:pPr>
        <w:pStyle w:val="709"/>
        <w:ind w:firstLine="600"/>
        <w:spacing w:line="520" w:lineRule="exact"/>
        <w:rPr>
          <w:rFonts w:ascii="宋体" w:hAnsi="宋体"/>
          <w:b/>
          <w:color w:val="000000" w:themeColor="text1"/>
          <w:sz w:val="30"/>
          <w:szCs w:val="30"/>
        </w:rPr>
      </w:pPr>
      <w:r/>
      <w:bookmarkStart w:id="22" w:name="_Toc28359007"/>
      <w:r/>
      <w:bookmarkStart w:id="23" w:name="_Toc35393794"/>
      <w:r/>
      <w:bookmarkStart w:id="24" w:name="_Toc28359084"/>
      <w:r/>
      <w:bookmarkStart w:id="25" w:name="_Toc35393625"/>
      <w:r>
        <w:rPr>
          <w:rFonts w:hint="eastAsia" w:ascii="宋体" w:hAnsi="宋体"/>
          <w:b/>
          <w:color w:val="000000" w:themeColor="text1"/>
          <w:sz w:val="30"/>
          <w:szCs w:val="30"/>
        </w:rPr>
        <w:t xml:space="preserve">五、公告期限</w:t>
      </w:r>
      <w:bookmarkEnd w:id="22"/>
      <w:r/>
      <w:bookmarkEnd w:id="23"/>
      <w:r/>
      <w:bookmarkEnd w:id="24"/>
      <w:r/>
      <w:bookmarkEnd w:id="25"/>
      <w:r/>
      <w:r/>
    </w:p>
    <w:p>
      <w:pPr>
        <w:pStyle w:val="709"/>
        <w:ind w:firstLine="600"/>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自本公告发布之日起5个工作日。</w:t>
      </w:r>
      <w:r/>
    </w:p>
    <w:p>
      <w:pPr>
        <w:pStyle w:val="709"/>
        <w:ind w:firstLine="600"/>
        <w:spacing w:line="520" w:lineRule="exact"/>
        <w:rPr>
          <w:rFonts w:ascii="宋体" w:hAnsi="宋体"/>
          <w:b/>
          <w:color w:val="000000" w:themeColor="text1"/>
          <w:sz w:val="30"/>
          <w:szCs w:val="30"/>
        </w:rPr>
      </w:pPr>
      <w:r/>
      <w:bookmarkStart w:id="26" w:name="_Toc35393627"/>
      <w:r/>
      <w:bookmarkStart w:id="27" w:name="_Toc28359085"/>
      <w:r/>
      <w:bookmarkStart w:id="28" w:name="_Toc35393796"/>
      <w:r/>
      <w:bookmarkStart w:id="29" w:name="_Toc28359008"/>
      <w:r>
        <w:rPr>
          <w:rFonts w:hint="eastAsia" w:ascii="宋体" w:hAnsi="宋体"/>
          <w:b/>
          <w:color w:val="000000" w:themeColor="text1"/>
          <w:sz w:val="30"/>
          <w:szCs w:val="30"/>
        </w:rPr>
        <w:t xml:space="preserve">六、对本次招标提出询问，请按</w:t>
      </w:r>
      <w:r>
        <w:rPr>
          <w:rFonts w:ascii="宋体" w:hAnsi="宋体"/>
          <w:b/>
          <w:color w:val="000000" w:themeColor="text1"/>
          <w:sz w:val="30"/>
          <w:szCs w:val="30"/>
        </w:rPr>
        <w:t xml:space="preserve">以下方式</w:t>
      </w:r>
      <w:r>
        <w:rPr>
          <w:rFonts w:hint="eastAsia" w:ascii="宋体" w:hAnsi="宋体"/>
          <w:b/>
          <w:color w:val="000000" w:themeColor="text1"/>
          <w:sz w:val="30"/>
          <w:szCs w:val="30"/>
        </w:rPr>
        <w:t xml:space="preserve">联系。</w:t>
      </w:r>
      <w:bookmarkEnd w:id="26"/>
      <w:r/>
      <w:bookmarkEnd w:id="27"/>
      <w:r/>
      <w:bookmarkEnd w:id="28"/>
      <w:r/>
      <w:bookmarkEnd w:id="29"/>
      <w:r/>
      <w:r/>
    </w:p>
    <w:p>
      <w:pPr>
        <w:pStyle w:val="709"/>
        <w:ind w:firstLine="600"/>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1.采购人信息</w:t>
      </w:r>
      <w:r/>
    </w:p>
    <w:p>
      <w:pPr>
        <w:pStyle w:val="709"/>
        <w:ind w:firstLine="600"/>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名 称：</w:t>
      </w:r>
      <w:r>
        <w:rPr>
          <w:rFonts w:hint="eastAsia" w:ascii="宋体" w:hAnsi="宋体"/>
          <w:color w:val="000000" w:themeColor="text1"/>
          <w:sz w:val="30"/>
          <w:szCs w:val="30"/>
        </w:rPr>
        <w:t xml:space="preserve">兴化市农业综合行政执法大队</w:t>
      </w:r>
      <w:r/>
    </w:p>
    <w:p>
      <w:pPr>
        <w:pStyle w:val="709"/>
        <w:ind w:firstLine="600"/>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地址：</w:t>
      </w:r>
      <w:r>
        <w:rPr>
          <w:rFonts w:hint="eastAsia" w:ascii="宋体" w:hAnsi="宋体"/>
          <w:color w:val="000000" w:themeColor="text1"/>
          <w:sz w:val="30"/>
          <w:szCs w:val="30"/>
        </w:rPr>
        <w:t xml:space="preserve">兴化市鲁中南路62号</w:t>
      </w:r>
      <w:r/>
    </w:p>
    <w:p>
      <w:pPr>
        <w:pStyle w:val="709"/>
        <w:ind w:firstLine="600"/>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联系方式：</w:t>
      </w:r>
      <w:r>
        <w:rPr>
          <w:rFonts w:hint="eastAsia" w:ascii="宋体" w:hAnsi="宋体"/>
          <w:color w:val="000000" w:themeColor="text1"/>
          <w:sz w:val="30"/>
          <w:szCs w:val="30"/>
        </w:rPr>
        <w:t xml:space="preserve">王女士</w:t>
      </w:r>
      <w:r>
        <w:rPr>
          <w:rFonts w:hint="eastAsia" w:ascii="宋体" w:hAnsi="宋体"/>
          <w:color w:val="000000" w:themeColor="text1"/>
          <w:sz w:val="30"/>
          <w:szCs w:val="30"/>
        </w:rPr>
        <w:t xml:space="preserve">  </w:t>
      </w:r>
      <w:r>
        <w:rPr>
          <w:rFonts w:hint="eastAsia" w:ascii="仿宋" w:hAnsi="仿宋" w:eastAsia="仿宋"/>
          <w:color w:val="000000" w:themeColor="text1"/>
          <w:sz w:val="30"/>
          <w:szCs w:val="30"/>
          <w:shd w:val="clear" w:color="auto" w:fill="ffffff"/>
        </w:rPr>
        <w:t xml:space="preserve">17368626600</w:t>
      </w:r>
      <w:r/>
    </w:p>
    <w:p>
      <w:pPr>
        <w:pStyle w:val="709"/>
        <w:ind w:firstLine="600"/>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2.采购代理机构信息</w:t>
      </w:r>
      <w:r/>
    </w:p>
    <w:p>
      <w:pPr>
        <w:pStyle w:val="709"/>
        <w:ind w:firstLine="600"/>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名 称：兴化国投项目管理有限公司</w:t>
      </w:r>
      <w:r/>
    </w:p>
    <w:p>
      <w:pPr>
        <w:pStyle w:val="709"/>
        <w:ind w:firstLine="600"/>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地　址：兴化市政务服务中心二楼207室</w:t>
      </w:r>
      <w:r/>
    </w:p>
    <w:p>
      <w:pPr>
        <w:pStyle w:val="709"/>
        <w:ind w:firstLine="600"/>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联系方式：陈先生  0523-83555089</w:t>
      </w:r>
      <w:r/>
    </w:p>
    <w:p>
      <w:pPr>
        <w:pStyle w:val="709"/>
        <w:ind w:firstLine="600"/>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3.项目联系方式</w:t>
      </w:r>
      <w:r/>
    </w:p>
    <w:p>
      <w:pPr>
        <w:pStyle w:val="709"/>
        <w:ind w:firstLine="600"/>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项目联系人：</w:t>
      </w:r>
      <w:r>
        <w:rPr>
          <w:rFonts w:hint="eastAsia" w:ascii="宋体" w:hAnsi="宋体"/>
          <w:color w:val="000000" w:themeColor="text1"/>
          <w:sz w:val="30"/>
          <w:szCs w:val="30"/>
        </w:rPr>
        <w:t xml:space="preserve">王女士</w:t>
      </w:r>
      <w:r>
        <w:rPr>
          <w:rFonts w:hint="eastAsia" w:ascii="宋体" w:hAnsi="宋体"/>
          <w:color w:val="000000" w:themeColor="text1"/>
          <w:sz w:val="30"/>
          <w:szCs w:val="30"/>
        </w:rPr>
        <w:t xml:space="preserve">  陈先生</w:t>
      </w:r>
      <w:r/>
    </w:p>
    <w:p>
      <w:pPr>
        <w:pStyle w:val="709"/>
        <w:ind w:firstLine="600"/>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电　话：</w:t>
      </w:r>
      <w:r>
        <w:rPr>
          <w:rFonts w:hint="eastAsia" w:ascii="仿宋" w:hAnsi="仿宋" w:eastAsia="仿宋"/>
          <w:color w:val="000000" w:themeColor="text1"/>
          <w:sz w:val="30"/>
          <w:szCs w:val="30"/>
          <w:shd w:val="clear" w:color="auto" w:fill="ffffff"/>
        </w:rPr>
        <w:t xml:space="preserve">17368626600</w:t>
      </w:r>
      <w:r>
        <w:rPr>
          <w:rFonts w:hint="eastAsia" w:ascii="宋体" w:hAnsi="宋体"/>
          <w:color w:val="000000" w:themeColor="text1"/>
          <w:sz w:val="30"/>
          <w:szCs w:val="30"/>
        </w:rPr>
        <w:t xml:space="preserve">  0523</w:t>
      </w:r>
      <w:r>
        <w:rPr>
          <w:rFonts w:hint="eastAsia" w:ascii="宋体" w:hAnsi="宋体"/>
          <w:color w:val="000000" w:themeColor="text1"/>
          <w:sz w:val="30"/>
          <w:szCs w:val="30"/>
        </w:rPr>
        <w:t xml:space="preserve">-83555089</w:t>
      </w:r>
      <w:r/>
    </w:p>
    <w:p>
      <w:pPr>
        <w:pStyle w:val="709"/>
        <w:ind w:firstLine="600"/>
        <w:spacing w:line="520" w:lineRule="exact"/>
        <w:rPr>
          <w:rFonts w:ascii="宋体" w:hAnsi="宋体"/>
          <w:color w:val="000000" w:themeColor="text1"/>
          <w:sz w:val="30"/>
          <w:szCs w:val="30"/>
        </w:rPr>
      </w:pPr>
      <w:r>
        <w:rPr>
          <w:rFonts w:ascii="宋体" w:hAnsi="宋体"/>
          <w:color w:val="000000" w:themeColor="text1"/>
          <w:sz w:val="30"/>
          <w:szCs w:val="30"/>
        </w:rPr>
      </w:r>
      <w:r/>
    </w:p>
    <w:p>
      <w:pPr>
        <w:pStyle w:val="709"/>
        <w:ind w:firstLine="600"/>
        <w:spacing w:line="360" w:lineRule="exact"/>
        <w:rPr>
          <w:rFonts w:ascii="宋体" w:hAnsi="宋体"/>
          <w:color w:val="000000" w:themeColor="text1"/>
          <w:sz w:val="30"/>
          <w:szCs w:val="30"/>
        </w:rPr>
      </w:pPr>
      <w:r>
        <w:rPr>
          <w:rFonts w:ascii="宋体" w:hAnsi="宋体"/>
          <w:color w:val="000000" w:themeColor="text1"/>
          <w:sz w:val="30"/>
          <w:szCs w:val="30"/>
        </w:rPr>
      </w:r>
      <w:r/>
    </w:p>
    <w:p>
      <w:pPr>
        <w:pStyle w:val="923"/>
        <w:rPr>
          <w:rFonts w:ascii="宋体" w:hAnsi="宋体" w:eastAsia="宋体"/>
          <w:color w:val="000000" w:themeColor="text1"/>
        </w:rPr>
      </w:pPr>
      <w:r/>
      <w:bookmarkStart w:id="30" w:name="_Toc523404696"/>
      <w:r/>
      <w:bookmarkStart w:id="31" w:name="_Toc522790131"/>
      <w:r>
        <w:rPr>
          <w:rFonts w:ascii="宋体" w:hAnsi="宋体" w:eastAsia="宋体"/>
          <w:color w:val="000000" w:themeColor="text1"/>
        </w:rPr>
        <w:br w:type="page" w:clear="all"/>
      </w:r>
      <w:r>
        <w:rPr>
          <w:rFonts w:ascii="宋体" w:hAnsi="宋体" w:eastAsia="宋体"/>
          <w:color w:val="000000" w:themeColor="text1"/>
        </w:rPr>
        <w:t xml:space="preserve">第二章  投标人须知</w:t>
      </w:r>
      <w:bookmarkEnd w:id="30"/>
      <w:r/>
      <w:bookmarkEnd w:id="31"/>
      <w:r/>
      <w:r/>
    </w:p>
    <w:p>
      <w:pPr>
        <w:pStyle w:val="709"/>
        <w:ind w:firstLine="600"/>
        <w:spacing w:line="520" w:lineRule="exact"/>
        <w:rPr>
          <w:rFonts w:ascii="宋体" w:hAnsi="宋体"/>
          <w:color w:val="000000" w:themeColor="text1"/>
          <w:sz w:val="30"/>
          <w:szCs w:val="30"/>
        </w:rPr>
      </w:pPr>
      <w:r/>
      <w:bookmarkStart w:id="32" w:name="_Toc522790132"/>
      <w:r/>
      <w:bookmarkStart w:id="33" w:name="_Toc523404697"/>
      <w:r>
        <w:rPr>
          <w:rFonts w:ascii="宋体" w:hAnsi="宋体"/>
          <w:color w:val="000000" w:themeColor="text1"/>
          <w:sz w:val="30"/>
          <w:szCs w:val="30"/>
        </w:rPr>
        <w:t xml:space="preserve">一、总则</w:t>
      </w:r>
      <w:r/>
    </w:p>
    <w:p>
      <w:pPr>
        <w:pStyle w:val="709"/>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（一）采购人。采购人即指依法进行政府采购的国家机关、事业单位和团体组织。</w:t>
      </w:r>
      <w:r/>
    </w:p>
    <w:p>
      <w:pPr>
        <w:pStyle w:val="709"/>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（二）政府招标采购方式。政府采购货物或服务（以下简称“货物服务”）的招标方式，分为公开招标和邀请招标。</w:t>
      </w:r>
      <w:r/>
    </w:p>
    <w:p>
      <w:pPr>
        <w:pStyle w:val="709"/>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（三）采购人在采购货物服务的招标投标活动中，应当贯彻落实“节约能源、保护环境、扶持不发达地区和少数民族地区和促进中小企业发展”等政府采购政策。</w:t>
      </w:r>
      <w:r/>
    </w:p>
    <w:p>
      <w:pPr>
        <w:pStyle w:val="709"/>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（四）采购人应当按照财政部制定的《政府采购品目分类目录》确定采购项目属性，对按照《政府采购品目分类目录》无法确定采购项目属性的，应按照有利于采购项目实施的原则确定。</w:t>
      </w:r>
      <w:r/>
    </w:p>
    <w:p>
      <w:pPr>
        <w:pStyle w:val="709"/>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（五）采购人委托采购代理机构代理招标的，采购代理机构必须在采购人委托的范围内依法开展采购活动。</w:t>
      </w:r>
      <w:r/>
    </w:p>
    <w:p>
      <w:pPr>
        <w:pStyle w:val="709"/>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（六）投标人的资格条件：</w:t>
      </w:r>
      <w:r/>
    </w:p>
    <w:p>
      <w:pPr>
        <w:pStyle w:val="709"/>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1.参加“政府采购货物服务投标活动”的供应商（以下简称投标人），应当是能够提供本国货物服务的本国供应商，但法律、行政法规规定的外国供应商可以参加货物服务招标投标活动的除外。</w:t>
      </w:r>
      <w:r/>
    </w:p>
    <w:p>
      <w:pPr>
        <w:pStyle w:val="709"/>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投标人是指响应招标、参加投标竞争的法人、其他组织或者自然人。</w:t>
      </w:r>
      <w:r/>
    </w:p>
    <w:p>
      <w:pPr>
        <w:pStyle w:val="709"/>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2.投标人授权代表系指法定代表人或受法人委托的受托人。</w:t>
      </w:r>
      <w:r/>
    </w:p>
    <w:p>
      <w:pPr>
        <w:pStyle w:val="709"/>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（七）投标费用：投标人应承担所有与准备和参加投标有关的费用。无论投标的结果如何，采购代理机构对上述费用不承担任何责任和义务。</w:t>
      </w:r>
      <w:r/>
    </w:p>
    <w:p>
      <w:pPr>
        <w:pStyle w:val="709"/>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二、招标</w:t>
      </w:r>
      <w:r/>
    </w:p>
    <w:p>
      <w:pPr>
        <w:pStyle w:val="709"/>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（八）招标文件应包括以下内容：</w:t>
      </w:r>
      <w:r/>
    </w:p>
    <w:p>
      <w:pPr>
        <w:pStyle w:val="709"/>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第一章，投标邀请；</w:t>
      </w:r>
      <w:r/>
    </w:p>
    <w:p>
      <w:pPr>
        <w:pStyle w:val="709"/>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第二章，投标人须知；</w:t>
      </w:r>
      <w:r/>
    </w:p>
    <w:p>
      <w:pPr>
        <w:pStyle w:val="709"/>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第三章，投标资料表；</w:t>
      </w:r>
      <w:r/>
    </w:p>
    <w:p>
      <w:pPr>
        <w:pStyle w:val="709"/>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第四章，评标标准；</w:t>
      </w:r>
      <w:r/>
    </w:p>
    <w:p>
      <w:pPr>
        <w:pStyle w:val="709"/>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第五章，</w:t>
      </w:r>
      <w:r>
        <w:rPr>
          <w:rFonts w:ascii="宋体" w:hAnsi="宋体"/>
          <w:color w:val="000000" w:themeColor="text1"/>
          <w:sz w:val="30"/>
          <w:szCs w:val="30"/>
        </w:rPr>
        <w:t xml:space="preserve">拟签订</w:t>
      </w:r>
      <w:r>
        <w:rPr>
          <w:rFonts w:ascii="宋体" w:hAnsi="宋体"/>
          <w:color w:val="000000" w:themeColor="text1"/>
          <w:sz w:val="30"/>
          <w:szCs w:val="30"/>
        </w:rPr>
        <w:t xml:space="preserve">的合同文本；</w:t>
      </w:r>
      <w:r/>
    </w:p>
    <w:p>
      <w:pPr>
        <w:pStyle w:val="709"/>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第六章，采购需求；</w:t>
      </w:r>
      <w:r/>
    </w:p>
    <w:p>
      <w:pPr>
        <w:pStyle w:val="709"/>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第七章，投标文件相关格式。</w:t>
      </w:r>
      <w:r/>
    </w:p>
    <w:p>
      <w:pPr>
        <w:pStyle w:val="709"/>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（九）招标文件澄清或者修改：</w:t>
      </w:r>
      <w:r/>
    </w:p>
    <w:p>
      <w:pPr>
        <w:pStyle w:val="709"/>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709"/>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709"/>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2.现场考察以本文件第三章《投标资料表》中的要求为准。</w:t>
      </w:r>
      <w:r/>
    </w:p>
    <w:p>
      <w:pPr>
        <w:pStyle w:val="709"/>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3.开标前答疑会以本文件第三章《投标资料表》中的要求为准。</w:t>
      </w:r>
      <w:r/>
    </w:p>
    <w:p>
      <w:pPr>
        <w:pStyle w:val="709"/>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三、投标</w:t>
      </w:r>
      <w:r/>
    </w:p>
    <w:p>
      <w:pPr>
        <w:pStyle w:val="709"/>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（十）投标人应当按照招标文件的要求编制投标文件。投标文件应对招标文件提出的要求和条件</w:t>
      </w:r>
      <w:r>
        <w:rPr>
          <w:rFonts w:ascii="宋体" w:hAnsi="宋体"/>
          <w:color w:val="000000" w:themeColor="text1"/>
          <w:sz w:val="30"/>
          <w:szCs w:val="30"/>
        </w:rPr>
        <w:t xml:space="preserve">作出</w:t>
      </w:r>
      <w:r>
        <w:rPr>
          <w:rFonts w:ascii="宋体" w:hAnsi="宋体"/>
          <w:color w:val="000000" w:themeColor="text1"/>
          <w:sz w:val="30"/>
          <w:szCs w:val="30"/>
        </w:rPr>
        <w:t xml:space="preserve">实质性响应。</w:t>
      </w:r>
      <w:r/>
    </w:p>
    <w:p>
      <w:pPr>
        <w:pStyle w:val="709"/>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（十一）投标文件的语言。投标文件以及投标人与采购代</w:t>
      </w:r>
      <w:r>
        <w:rPr>
          <w:rFonts w:ascii="宋体" w:hAnsi="宋体"/>
          <w:color w:val="000000" w:themeColor="text1"/>
          <w:sz w:val="30"/>
          <w:szCs w:val="30"/>
        </w:rPr>
        <w:t xml:space="preserve">理机构就有关投标的往来函电均应使用本文件第三章《投标资料表》规定的语言书写，否则无效。</w:t>
      </w:r>
      <w:r/>
    </w:p>
    <w:p>
      <w:pPr>
        <w:pStyle w:val="709"/>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（十二）投标文件的构成：</w:t>
      </w:r>
      <w:r/>
    </w:p>
    <w:p>
      <w:pPr>
        <w:pStyle w:val="709"/>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1.投标文件的构成以本文件第三章《投标资料表》中的要求为准。</w:t>
      </w:r>
      <w:r/>
    </w:p>
    <w:p>
      <w:pPr>
        <w:pStyle w:val="709"/>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2.投标人应当提交的资格、资信证明文件，以本文件第三章《投标资料表》中的所提要求为准。</w:t>
      </w:r>
      <w:r/>
    </w:p>
    <w:p>
      <w:pPr>
        <w:pStyle w:val="709"/>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（十三）投标函和价格表、商务条件、交货和提供服务的时间：</w:t>
      </w:r>
      <w:r/>
    </w:p>
    <w:p>
      <w:pPr>
        <w:pStyle w:val="709"/>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1.投标函和价格表的要求见本章（十二）、（十三），格式见本文件第七章《投标文件相关格式》中《投标函》和《开标一览表》。</w:t>
      </w:r>
      <w:r/>
    </w:p>
    <w:p>
      <w:pPr>
        <w:pStyle w:val="709"/>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2.商务条件以本文件第三章《投标资料表》中的要求为准。</w:t>
      </w:r>
      <w:r/>
    </w:p>
    <w:p>
      <w:pPr>
        <w:pStyle w:val="709"/>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3.交货和提供服务的时间，以本文件第三章《投标资料表》中所提要求为准。</w:t>
      </w:r>
      <w:r/>
    </w:p>
    <w:p>
      <w:pPr>
        <w:pStyle w:val="709"/>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（十四）投标报价要求：</w:t>
      </w:r>
      <w:r/>
    </w:p>
    <w:p>
      <w:pPr>
        <w:pStyle w:val="709"/>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1.投标人应按照招标文件的要求报出分项价格和总价。</w:t>
      </w:r>
      <w:r/>
    </w:p>
    <w:p>
      <w:pPr>
        <w:pStyle w:val="709"/>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2.投标人应按照招标文件的要求进行报价，如投标人</w:t>
      </w:r>
      <w:r>
        <w:rPr>
          <w:rFonts w:ascii="宋体" w:hAnsi="宋体"/>
          <w:color w:val="000000" w:themeColor="text1"/>
          <w:sz w:val="30"/>
          <w:szCs w:val="30"/>
        </w:rPr>
        <w:t xml:space="preserve">作出</w:t>
      </w:r>
      <w:r>
        <w:rPr>
          <w:rFonts w:ascii="宋体" w:hAnsi="宋体"/>
          <w:color w:val="000000" w:themeColor="text1"/>
          <w:sz w:val="30"/>
          <w:szCs w:val="30"/>
        </w:rPr>
        <w:t xml:space="preserve">偏离，应在《偏离表》中列出。</w:t>
      </w:r>
      <w:r/>
    </w:p>
    <w:p>
      <w:pPr>
        <w:pStyle w:val="709"/>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3.采购人不支付报价以外的任何费用。</w:t>
      </w:r>
      <w:r/>
    </w:p>
    <w:p>
      <w:pPr>
        <w:pStyle w:val="709"/>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4.投标人所报的价格，在合同执行过程中是固定的，不得以任何理由予以变更。投标人提交滑动价格的投标文件，在资格性、符合性检查时按照无效投标处理。</w:t>
      </w:r>
      <w:r/>
    </w:p>
    <w:p>
      <w:pPr>
        <w:pStyle w:val="709"/>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5.投标人只能提交一个投标价格，投标人提交多个价格的投标文件，在资格性、符合性检查时按照无效投标处理。</w:t>
      </w:r>
      <w:r/>
    </w:p>
    <w:p>
      <w:pPr>
        <w:pStyle w:val="709"/>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（十五）投标货币。以本文件第三章《投标资料表》中所</w:t>
      </w:r>
      <w:r>
        <w:rPr>
          <w:rFonts w:ascii="宋体" w:hAnsi="宋体"/>
          <w:color w:val="000000" w:themeColor="text1"/>
          <w:sz w:val="30"/>
          <w:szCs w:val="30"/>
        </w:rPr>
        <w:t xml:space="preserve">提要求为准。</w:t>
      </w:r>
      <w:r/>
    </w:p>
    <w:p>
      <w:pPr>
        <w:pStyle w:val="709"/>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（十六）投标有效期：</w:t>
      </w:r>
      <w:r/>
    </w:p>
    <w:p>
      <w:pPr>
        <w:pStyle w:val="709"/>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1.投标有效期为开标之日后90天。采购人可以要求对投标有效期延长一次，但该延长期最长不得超过30天。</w:t>
      </w:r>
      <w:r/>
    </w:p>
    <w:p>
      <w:pPr>
        <w:pStyle w:val="709"/>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pStyle w:val="709"/>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3.如果采购人发出要求延长投标有效期的通知，并在投标有效期届满前，没有收到投标人同意的书面通知，则视为该投标人不接受上述延期的要求。</w:t>
      </w:r>
      <w:r/>
    </w:p>
    <w:p>
      <w:pPr>
        <w:pStyle w:val="709"/>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（十七）投标文件的编制要求和签署要求</w:t>
      </w:r>
      <w:r/>
    </w:p>
    <w:p>
      <w:pPr>
        <w:pStyle w:val="709"/>
        <w:ind w:firstLine="482"/>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（1）投标人应由其法定代表人或法定代表人授权代表在规定的网上投标时间，凭 CA 证书登陆“苏</w:t>
      </w:r>
      <w:r>
        <w:rPr>
          <w:rFonts w:ascii="宋体" w:hAnsi="宋体"/>
          <w:color w:val="000000" w:themeColor="text1"/>
          <w:sz w:val="30"/>
          <w:szCs w:val="30"/>
        </w:rPr>
        <w:t xml:space="preserve">采云</w:t>
      </w:r>
      <w:r>
        <w:rPr>
          <w:rFonts w:ascii="宋体" w:hAnsi="宋体"/>
          <w:color w:val="000000" w:themeColor="text1"/>
          <w:sz w:val="30"/>
          <w:szCs w:val="30"/>
        </w:rPr>
        <w:t xml:space="preserve">”系统在线编制投标文件（电子数据），并在投标截止时间之前上传投标文件。</w:t>
      </w:r>
      <w:r/>
    </w:p>
    <w:p>
      <w:pPr>
        <w:pStyle w:val="709"/>
        <w:ind w:firstLine="482"/>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（2）投标人应对 CA 证书妥善保管，如被他人盗用投标，因此带来的结果均由投标人自行承担。</w:t>
      </w:r>
      <w:r/>
    </w:p>
    <w:p>
      <w:pPr>
        <w:pStyle w:val="709"/>
        <w:ind w:firstLine="482"/>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（3）投标人应当对招标文件提出的要求和条件</w:t>
      </w:r>
      <w:r>
        <w:rPr>
          <w:rFonts w:ascii="宋体" w:hAnsi="宋体"/>
          <w:color w:val="000000" w:themeColor="text1"/>
          <w:sz w:val="30"/>
          <w:szCs w:val="30"/>
        </w:rPr>
        <w:t xml:space="preserve">作出</w:t>
      </w:r>
      <w:r>
        <w:rPr>
          <w:rFonts w:ascii="宋体" w:hAnsi="宋体"/>
          <w:color w:val="000000" w:themeColor="text1"/>
          <w:sz w:val="30"/>
          <w:szCs w:val="30"/>
        </w:rPr>
        <w:t xml:space="preserve">实质性响应，并在电子投标系统逐条应答。</w:t>
      </w:r>
      <w:r/>
    </w:p>
    <w:p>
      <w:pPr>
        <w:pStyle w:val="709"/>
        <w:ind w:firstLine="482"/>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（4）投标人应对要求提供的资格证明文件（如资质证书、资格证书）、技术资料（如白皮书、彩页、手册、检测报告等）扫描上传至投标系统。</w:t>
      </w:r>
      <w:r/>
    </w:p>
    <w:p>
      <w:pPr>
        <w:pStyle w:val="709"/>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（十八）投标文件的盖章要求：</w:t>
      </w:r>
      <w:r/>
    </w:p>
    <w:p>
      <w:pPr>
        <w:pStyle w:val="709"/>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投标文件的盖章要求，以本文件第三章《投标资料表》中所提要求为准。</w:t>
      </w:r>
      <w:r/>
    </w:p>
    <w:p>
      <w:pPr>
        <w:pStyle w:val="709"/>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（十九）提交投标文件的截止时间和收到投标文件后注意</w:t>
      </w:r>
      <w:r>
        <w:rPr>
          <w:rFonts w:ascii="宋体" w:hAnsi="宋体"/>
          <w:color w:val="000000" w:themeColor="text1"/>
          <w:sz w:val="30"/>
          <w:szCs w:val="30"/>
        </w:rPr>
        <w:t xml:space="preserve">事项。投标人应在招标文件要求的提交投标文件的截止时间前，将投标文件提交至“苏</w:t>
      </w:r>
      <w:r>
        <w:rPr>
          <w:rFonts w:ascii="宋体" w:hAnsi="宋体"/>
          <w:color w:val="000000" w:themeColor="text1"/>
          <w:sz w:val="30"/>
          <w:szCs w:val="30"/>
        </w:rPr>
        <w:t xml:space="preserve">采云</w:t>
      </w:r>
      <w:r>
        <w:rPr>
          <w:rFonts w:ascii="宋体" w:hAnsi="宋体"/>
          <w:color w:val="000000" w:themeColor="text1"/>
          <w:sz w:val="30"/>
          <w:szCs w:val="30"/>
        </w:rPr>
        <w:t xml:space="preserve">”系统。</w:t>
      </w:r>
      <w:r/>
    </w:p>
    <w:p>
      <w:pPr>
        <w:pStyle w:val="709"/>
        <w:ind w:firstLine="600"/>
        <w:jc w:val="left"/>
        <w:spacing w:line="520" w:lineRule="exact"/>
        <w:widowControl/>
        <w:rPr>
          <w:rFonts w:ascii="宋体" w:hAnsi="宋体"/>
          <w:color w:val="000000" w:themeColor="text1"/>
          <w:sz w:val="30"/>
          <w:szCs w:val="30"/>
          <w:highlight w:val="yellow"/>
        </w:rPr>
      </w:pPr>
      <w:r>
        <w:rPr>
          <w:rFonts w:ascii="宋体" w:hAnsi="宋体"/>
          <w:color w:val="000000" w:themeColor="text1"/>
          <w:sz w:val="30"/>
          <w:szCs w:val="30"/>
        </w:rPr>
        <w:t xml:space="preserve">（二十）凡在招标文件要求提交投标文件的截止时间之后送达的投标文件，均为无效投标文件，“苏</w:t>
      </w:r>
      <w:r>
        <w:rPr>
          <w:rFonts w:ascii="宋体" w:hAnsi="宋体"/>
          <w:color w:val="000000" w:themeColor="text1"/>
          <w:sz w:val="30"/>
          <w:szCs w:val="30"/>
        </w:rPr>
        <w:t xml:space="preserve">采云</w:t>
      </w:r>
      <w:r>
        <w:rPr>
          <w:rFonts w:ascii="宋体" w:hAnsi="宋体"/>
          <w:color w:val="000000" w:themeColor="text1"/>
          <w:sz w:val="30"/>
          <w:szCs w:val="30"/>
        </w:rPr>
        <w:t xml:space="preserve">”系统将自动拒收。 各投标人应在规定时间内通过 CA 证书进行网上解密。</w:t>
      </w:r>
      <w:r/>
    </w:p>
    <w:p>
      <w:pPr>
        <w:pStyle w:val="709"/>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709"/>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（二十二）本项目不允许分包。</w:t>
      </w:r>
      <w:r/>
    </w:p>
    <w:p>
      <w:pPr>
        <w:pStyle w:val="709"/>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（二十三）投标人应当遵循公平竞争的原则，不得恶意串通，不得妨碍其他投标人的竞争行为，不得损害采购人或者其他投标人的合法权益。</w:t>
      </w:r>
      <w:r/>
    </w:p>
    <w:p>
      <w:pPr>
        <w:pStyle w:val="709"/>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在评标过程中发现投标人有上述情形的，评标委员会应当认定其投标无效，并书面报告本级财政部门。</w:t>
      </w:r>
      <w:r/>
    </w:p>
    <w:p>
      <w:pPr>
        <w:pStyle w:val="709"/>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（二十四）有下列情形之一的，其投标无效。</w:t>
      </w:r>
      <w:r/>
    </w:p>
    <w:p>
      <w:pPr>
        <w:pStyle w:val="709"/>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1.不同投标人的投标文件，由同一单位或者个人编制；</w:t>
      </w:r>
      <w:r/>
    </w:p>
    <w:p>
      <w:pPr>
        <w:pStyle w:val="709"/>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2.不同投标人委托同一单位或者个人办理投标事宜；</w:t>
      </w:r>
      <w:r/>
    </w:p>
    <w:p>
      <w:pPr>
        <w:pStyle w:val="709"/>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3.不同投标人的投标文件中，所载明的项目管理成员或联系人为同一人；</w:t>
      </w:r>
      <w:r/>
    </w:p>
    <w:p>
      <w:pPr>
        <w:pStyle w:val="709"/>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4.不同投标人的投标文件，异常一致或者投标报价呈规律性差异；</w:t>
      </w:r>
      <w:r/>
    </w:p>
    <w:p>
      <w:pPr>
        <w:pStyle w:val="709"/>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5.不同投标人投标文件内容存在非正常一致、项目组成员出现同一人、投标文件中错误（或异常）一致或雷同、电子文档信息一致或雷同的、投标报价呈规律性差异的；</w:t>
      </w:r>
      <w:r/>
    </w:p>
    <w:p>
      <w:pPr>
        <w:pStyle w:val="709"/>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6.电子投标文件未按规定期限投标的；</w:t>
      </w:r>
      <w:r/>
    </w:p>
    <w:p>
      <w:pPr>
        <w:pStyle w:val="709"/>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7.电子投标文件未按招标文件要</w:t>
      </w:r>
      <w:r>
        <w:rPr>
          <w:rFonts w:ascii="宋体" w:hAnsi="宋体"/>
          <w:color w:val="000000" w:themeColor="text1"/>
          <w:sz w:val="30"/>
          <w:szCs w:val="30"/>
        </w:rPr>
        <w:t xml:space="preserve">求签章</w:t>
      </w:r>
      <w:r>
        <w:rPr>
          <w:rFonts w:ascii="宋体" w:hAnsi="宋体"/>
          <w:color w:val="000000" w:themeColor="text1"/>
          <w:sz w:val="30"/>
          <w:szCs w:val="30"/>
        </w:rPr>
        <w:t xml:space="preserve">的；</w:t>
      </w:r>
      <w:r/>
    </w:p>
    <w:p>
      <w:pPr>
        <w:pStyle w:val="709"/>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8.投标人未在规定时间内解密电子投标文件的；</w:t>
      </w:r>
      <w:r/>
    </w:p>
    <w:p>
      <w:pPr>
        <w:pStyle w:val="709"/>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9.投标文件未按招标文件规定的内容和要求填写的；没有在投标系统指定位置上传对应文件、材料的；</w:t>
      </w:r>
      <w:r/>
    </w:p>
    <w:p>
      <w:pPr>
        <w:pStyle w:val="709"/>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10.不具备招标文件中规定的资格要求的；</w:t>
      </w:r>
      <w:r/>
    </w:p>
    <w:p>
      <w:pPr>
        <w:pStyle w:val="709"/>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11.报价超过招标文件中规定的预算金额或者最高限价的；</w:t>
      </w:r>
      <w:r/>
    </w:p>
    <w:p>
      <w:pPr>
        <w:pStyle w:val="709"/>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12.投标文件含有采购人不能接受的附加条件的；</w:t>
      </w:r>
      <w:r/>
    </w:p>
    <w:p>
      <w:pPr>
        <w:pStyle w:val="709"/>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13.法律、法规和招标文件规定的其他无效情形。</w:t>
      </w:r>
      <w:r/>
    </w:p>
    <w:p>
      <w:pPr>
        <w:pStyle w:val="709"/>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四、开标</w:t>
      </w:r>
      <w:r/>
    </w:p>
    <w:p>
      <w:pPr>
        <w:pStyle w:val="709"/>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（二十五）开标：</w:t>
      </w:r>
      <w:r/>
    </w:p>
    <w:p>
      <w:pPr>
        <w:pStyle w:val="709"/>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1.开标时间及地点。开标应当在招标文件确定的提交投标文件截止时间的同一时间公开进行；开标地点应当为招标文件中预先确定的地点。</w:t>
      </w:r>
      <w:r/>
    </w:p>
    <w:p>
      <w:pPr>
        <w:pStyle w:val="709"/>
        <w:ind w:firstLine="600"/>
        <w:spacing w:line="520" w:lineRule="exact"/>
        <w:rPr>
          <w:rFonts w:ascii="宋体" w:hAnsi="宋体"/>
          <w:color w:val="000000" w:themeColor="text1"/>
          <w:sz w:val="30"/>
          <w:szCs w:val="30"/>
          <w:shd w:val="clear" w:color="auto" w:fill="ffffff"/>
        </w:rPr>
      </w:pPr>
      <w:r>
        <w:rPr>
          <w:rFonts w:ascii="宋体" w:hAnsi="宋体"/>
          <w:color w:val="000000" w:themeColor="text1"/>
          <w:sz w:val="30"/>
          <w:szCs w:val="30"/>
          <w:shd w:val="clear" w:color="auto" w:fill="ffffff"/>
        </w:rPr>
        <w:t xml:space="preserve">2.由电子招标投标交易平台主持，邀请投标人参加。</w:t>
      </w:r>
      <w:r/>
    </w:p>
    <w:p>
      <w:pPr>
        <w:pStyle w:val="709"/>
        <w:ind w:firstLine="600"/>
        <w:spacing w:line="520" w:lineRule="exact"/>
        <w:rPr>
          <w:rFonts w:ascii="宋体" w:hAnsi="宋体"/>
          <w:color w:val="000000" w:themeColor="text1"/>
          <w:sz w:val="30"/>
          <w:szCs w:val="30"/>
          <w:shd w:val="clear" w:color="auto" w:fill="ffffff"/>
        </w:rPr>
      </w:pPr>
      <w:r>
        <w:rPr>
          <w:rFonts w:ascii="宋体" w:hAnsi="宋体"/>
          <w:color w:val="000000" w:themeColor="text1"/>
          <w:sz w:val="30"/>
          <w:szCs w:val="30"/>
          <w:shd w:val="clear" w:color="auto" w:fill="ffffff"/>
        </w:rPr>
        <w:t xml:space="preserve">3.所有投标单位使用 CA 证书在开标时间时，解密各自投标文件，投标人不足3家的，不得评标。</w:t>
      </w:r>
      <w:r/>
    </w:p>
    <w:p>
      <w:pPr>
        <w:pStyle w:val="709"/>
        <w:ind w:firstLine="600"/>
        <w:spacing w:line="520" w:lineRule="exact"/>
        <w:rPr>
          <w:rFonts w:ascii="宋体" w:hAnsi="宋体"/>
          <w:color w:val="000000" w:themeColor="text1"/>
          <w:sz w:val="30"/>
          <w:szCs w:val="30"/>
        </w:rPr>
      </w:pPr>
      <w:r>
        <w:rPr>
          <w:rFonts w:ascii="宋体" w:hAnsi="宋体"/>
          <w:color w:val="000000" w:themeColor="text1"/>
          <w:sz w:val="30"/>
          <w:szCs w:val="30"/>
          <w:shd w:val="clear" w:color="auto" w:fill="ffffff"/>
        </w:rPr>
        <w:t xml:space="preserve">4.投标人原因造成投标文件未</w:t>
      </w:r>
      <w:r>
        <w:rPr>
          <w:rFonts w:ascii="宋体" w:hAnsi="宋体"/>
          <w:color w:val="000000" w:themeColor="text1"/>
          <w:sz w:val="30"/>
          <w:szCs w:val="30"/>
        </w:rPr>
        <w:t xml:space="preserve">解密的，视为撤销其投标文件;因投标人之外的原因造成投标文件未解密的，视为撤回其投标文件。部分投标文件未解密的，其他投标文件的开标可以继续进行。</w:t>
      </w:r>
      <w:r/>
    </w:p>
    <w:p>
      <w:pPr>
        <w:pStyle w:val="709"/>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五、评标</w:t>
      </w:r>
      <w:r/>
    </w:p>
    <w:p>
      <w:pPr>
        <w:pStyle w:val="709"/>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（二十六）公开招标采购项目开标结束后，采购人依法对投标人的资格进行审查。合格投标人不足3家的，不得评标。</w:t>
      </w:r>
      <w:r/>
    </w:p>
    <w:p>
      <w:pPr>
        <w:pStyle w:val="709"/>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1.评标工作由采购代理机构负责组织，并履行下列职责：</w:t>
      </w:r>
      <w:r/>
    </w:p>
    <w:p>
      <w:pPr>
        <w:pStyle w:val="709"/>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（1）核对评审专家身份和采购人代表授权函，对评审专家在政府采购活动中的职责履行情况予以记录，并及时将有关违法违规行为向财政部门报告；</w:t>
      </w:r>
      <w:r/>
    </w:p>
    <w:p>
      <w:pPr>
        <w:pStyle w:val="709"/>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（2）宣布评标纪律；</w:t>
      </w:r>
      <w:r/>
    </w:p>
    <w:p>
      <w:pPr>
        <w:pStyle w:val="709"/>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（3）公布投标人名单，告知评审专家应当回避的情形；</w:t>
      </w:r>
      <w:r/>
    </w:p>
    <w:p>
      <w:pPr>
        <w:pStyle w:val="709"/>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（4）组织评标委员会推选评标组长（采购人代表不得担任组长）；</w:t>
      </w:r>
      <w:r/>
    </w:p>
    <w:p>
      <w:pPr>
        <w:pStyle w:val="709"/>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（5）在评标期间采取必要的通讯管理措施，保证评标活动不受外界干扰；</w:t>
      </w:r>
      <w:r/>
    </w:p>
    <w:p>
      <w:pPr>
        <w:pStyle w:val="709"/>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（6）根据评标委员会的要求介绍政府采购相关政策法规、招标文件；</w:t>
      </w:r>
      <w:r/>
    </w:p>
    <w:p>
      <w:pPr>
        <w:pStyle w:val="709"/>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（7）维护评标秩序，监督评标委员会依照招标文件规定的评标程序、方法和标准进行独立评审。及时制止和纠正采购人代表、评审专家的倾向性言论或者违法违规行为；</w:t>
      </w:r>
      <w:r/>
    </w:p>
    <w:p>
      <w:pPr>
        <w:pStyle w:val="709"/>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（8）核对评标结果，对有《</w:t>
      </w:r>
      <w:hyperlink r:id="rId14" w:tooltip="http://www.caigou2003.com/" w:history="1">
        <w:r>
          <w:rPr>
            <w:rFonts w:ascii="宋体" w:hAnsi="宋体"/>
            <w:color w:val="000000" w:themeColor="text1"/>
            <w:sz w:val="30"/>
            <w:szCs w:val="30"/>
          </w:rPr>
          <w:t xml:space="preserve">政府采购</w:t>
        </w:r>
      </w:hyperlink>
      <w:r>
        <w:rPr>
          <w:rFonts w:ascii="宋体" w:hAnsi="宋体"/>
          <w:color w:val="000000" w:themeColor="text1"/>
          <w:sz w:val="30"/>
          <w:szCs w:val="30"/>
        </w:rPr>
        <w:t xml:space="preserve">货物和服务招标投标管理办法》第六十四条规定情形的，应要求评标委员会复核或者书面说明理由，评标委员会拒绝的，应予记录并向本级财政部门报告；</w:t>
      </w:r>
      <w:r/>
    </w:p>
    <w:p>
      <w:pPr>
        <w:pStyle w:val="709"/>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（9）评审工作完成后，按照规定向评审专家支付劳务报酬和异地评审差旅费，不得向评审专家以外的其他人员支付评审劳务报酬； </w:t>
      </w:r>
      <w:r/>
    </w:p>
    <w:p>
      <w:pPr>
        <w:pStyle w:val="709"/>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（10）处理与评标有关的其他事项。</w:t>
      </w:r>
      <w:r/>
    </w:p>
    <w:p>
      <w:pPr>
        <w:pStyle w:val="709"/>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采购人可以在评标前说明项目背景和采购需求，说明内容不得含有歧视性、倾向性意见，不得超出招标文件所述范围。其说明应当提交书面材料，并随采购文件一并存档。</w:t>
      </w:r>
      <w:r/>
    </w:p>
    <w:p>
      <w:pPr>
        <w:pStyle w:val="709"/>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2.评标委员会负责具体评标事务，并独立履行下列职责：</w:t>
      </w:r>
      <w:r/>
    </w:p>
    <w:p>
      <w:pPr>
        <w:pStyle w:val="709"/>
        <w:ind w:firstLine="45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（1）审查、评价投标文件是否符合招标文件的商务、技术等实质性要求；</w:t>
      </w:r>
      <w:r/>
    </w:p>
    <w:p>
      <w:pPr>
        <w:pStyle w:val="709"/>
        <w:ind w:firstLine="45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（2）要求投标人对投标文件有关事项</w:t>
      </w:r>
      <w:r>
        <w:rPr>
          <w:rFonts w:ascii="宋体" w:hAnsi="宋体"/>
          <w:color w:val="000000" w:themeColor="text1"/>
          <w:sz w:val="30"/>
          <w:szCs w:val="30"/>
        </w:rPr>
        <w:t xml:space="preserve">作出</w:t>
      </w:r>
      <w:r>
        <w:rPr>
          <w:rFonts w:ascii="宋体" w:hAnsi="宋体"/>
          <w:color w:val="000000" w:themeColor="text1"/>
          <w:sz w:val="30"/>
          <w:szCs w:val="30"/>
        </w:rPr>
        <w:t xml:space="preserve">澄清或者说明；</w:t>
      </w:r>
      <w:r/>
    </w:p>
    <w:p>
      <w:pPr>
        <w:pStyle w:val="709"/>
        <w:ind w:firstLine="45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（3）对投标文件进行比较和评价；</w:t>
      </w:r>
      <w:r/>
    </w:p>
    <w:p>
      <w:pPr>
        <w:pStyle w:val="709"/>
        <w:ind w:firstLine="45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（4）确定中标候选人名单，以及根据采购人委托直接确定中标人；</w:t>
      </w:r>
      <w:r/>
    </w:p>
    <w:p>
      <w:pPr>
        <w:pStyle w:val="709"/>
        <w:ind w:firstLine="45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（5）向采购人、采购代理机构或有关部门报告评标中发现的违法行为。</w:t>
      </w:r>
      <w:r/>
    </w:p>
    <w:p>
      <w:pPr>
        <w:pStyle w:val="709"/>
        <w:ind w:firstLine="45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（二十七）评标方法分为最低评标价法和综合评分法。</w:t>
      </w:r>
      <w:r/>
    </w:p>
    <w:p>
      <w:pPr>
        <w:pStyle w:val="709"/>
        <w:ind w:firstLine="45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（二十八）评标</w:t>
      </w:r>
      <w:r/>
    </w:p>
    <w:p>
      <w:pPr>
        <w:pStyle w:val="709"/>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1.评标工作程序：</w:t>
      </w:r>
      <w:r/>
    </w:p>
    <w:p>
      <w:pPr>
        <w:pStyle w:val="709"/>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（1）投标文件初审。</w:t>
      </w:r>
      <w:r/>
    </w:p>
    <w:p>
      <w:pPr>
        <w:pStyle w:val="709"/>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①资格性审查。</w:t>
      </w:r>
      <w:r/>
    </w:p>
    <w:p>
      <w:pPr>
        <w:pStyle w:val="709"/>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②符合性审查。</w:t>
      </w:r>
      <w:r/>
    </w:p>
    <w:p>
      <w:pPr>
        <w:pStyle w:val="709"/>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（2）澄清有关问题。</w:t>
      </w:r>
      <w:r/>
    </w:p>
    <w:p>
      <w:pPr>
        <w:pStyle w:val="709"/>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（3）比较与评价。</w:t>
      </w:r>
      <w:r/>
    </w:p>
    <w:p>
      <w:pPr>
        <w:pStyle w:val="709"/>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（4）推荐中标候选供应商名单。</w:t>
      </w:r>
      <w:r/>
    </w:p>
    <w:p>
      <w:pPr>
        <w:pStyle w:val="709"/>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（5）编写评审报告（评标报告）。</w:t>
      </w:r>
      <w:r/>
    </w:p>
    <w:p>
      <w:pPr>
        <w:pStyle w:val="709"/>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2.在评标中，不得改变招标文件中规定的评标标准、方法和中标条件。评标委员会对投标文件响应性的判定，要基于投标文件本身的内容，而不得寻求外部的证据。</w:t>
      </w:r>
      <w:r/>
    </w:p>
    <w:p>
      <w:pPr>
        <w:pStyle w:val="709"/>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3.采用</w:t>
      </w:r>
      <w:hyperlink r:id="rId15" w:tooltip="http://lilun.caigou2003.com/recijiedu/2365668.html" w:history="1">
        <w:r>
          <w:rPr>
            <w:rFonts w:ascii="宋体" w:hAnsi="宋体"/>
            <w:color w:val="000000" w:themeColor="text1"/>
            <w:sz w:val="30"/>
            <w:szCs w:val="30"/>
          </w:rPr>
          <w:t xml:space="preserve">最低评标价法</w:t>
        </w:r>
      </w:hyperlink>
      <w:r>
        <w:rPr>
          <w:rFonts w:ascii="宋体" w:hAnsi="宋体"/>
          <w:color w:val="000000" w:themeColor="text1"/>
          <w:sz w:val="30"/>
          <w:szCs w:val="30"/>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709"/>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采用</w:t>
      </w:r>
      <w:hyperlink r:id="rId16" w:tooltip="http://lilun.caigou2003.com/recijiedu/2365667.html" w:history="1">
        <w:r>
          <w:rPr>
            <w:rFonts w:ascii="宋体" w:hAnsi="宋体"/>
            <w:color w:val="000000" w:themeColor="text1"/>
            <w:sz w:val="30"/>
            <w:szCs w:val="30"/>
          </w:rPr>
          <w:t xml:space="preserve">综合评分法</w:t>
        </w:r>
      </w:hyperlink>
      <w:r>
        <w:rPr>
          <w:rFonts w:ascii="宋体" w:hAnsi="宋体"/>
          <w:color w:val="000000" w:themeColor="text1"/>
          <w:sz w:val="30"/>
          <w:szCs w:val="30"/>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709"/>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非单一产品采购项目，多家投标人提供的核心产品品牌相同的，按前两款规定处理。</w:t>
      </w:r>
      <w:r/>
    </w:p>
    <w:p>
      <w:pPr>
        <w:pStyle w:val="709"/>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（二十九）投标文件报价出现前后不一致的，按照下列规定修正：</w:t>
      </w:r>
      <w:r/>
    </w:p>
    <w:p>
      <w:pPr>
        <w:pStyle w:val="709"/>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1.投标文件中开标一览表（报价表）内容与投标文件中相应内容不一致的，以开标一览表（报价表）为准；</w:t>
      </w:r>
      <w:r/>
    </w:p>
    <w:p>
      <w:pPr>
        <w:pStyle w:val="709"/>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2.大写金额和小写金额不一致的，以大写金额为准；</w:t>
      </w:r>
      <w:r/>
    </w:p>
    <w:p>
      <w:pPr>
        <w:pStyle w:val="709"/>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3.单价金额小数点或者百分比有明显错位的，以开标一览表的总价为准，并修改单价；</w:t>
      </w:r>
      <w:r/>
    </w:p>
    <w:p>
      <w:pPr>
        <w:pStyle w:val="709"/>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4.总价金额与按单价合计金额不一致的，以单价金额计算结果为准。</w:t>
      </w:r>
      <w:r/>
    </w:p>
    <w:p>
      <w:pPr>
        <w:pStyle w:val="709"/>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同时出现两种以上不一致的，按照前款规定的顺序修正。将修正后的报价，形成投标人的澄清、说明或补正材料，经投标人确认后产生约束力。投标人不确认的，其投标无效。</w:t>
      </w:r>
      <w:r/>
    </w:p>
    <w:p>
      <w:pPr>
        <w:pStyle w:val="709"/>
        <w:ind w:firstLine="600"/>
        <w:jc w:val="left"/>
        <w:spacing w:line="520" w:lineRule="exact"/>
        <w:widowControl/>
        <w:rPr>
          <w:rFonts w:ascii="宋体" w:hAnsi="宋体"/>
          <w:i/>
          <w:color w:val="000000" w:themeColor="text1"/>
          <w:sz w:val="30"/>
          <w:szCs w:val="30"/>
        </w:rPr>
      </w:pPr>
      <w:r>
        <w:rPr>
          <w:rFonts w:ascii="宋体" w:hAnsi="宋体"/>
          <w:color w:val="000000" w:themeColor="text1"/>
          <w:sz w:val="30"/>
          <w:szCs w:val="30"/>
        </w:rPr>
        <w:t xml:space="preserve">评标中需要投标人对投标文件澄清或者说明的，应当通过“苏</w:t>
      </w:r>
      <w:r>
        <w:rPr>
          <w:rFonts w:ascii="宋体" w:hAnsi="宋体"/>
          <w:color w:val="000000" w:themeColor="text1"/>
          <w:sz w:val="30"/>
          <w:szCs w:val="30"/>
        </w:rPr>
        <w:t xml:space="preserve">采云</w:t>
      </w:r>
      <w:r>
        <w:rPr>
          <w:rFonts w:ascii="宋体" w:hAnsi="宋体"/>
          <w:color w:val="000000" w:themeColor="text1"/>
          <w:sz w:val="30"/>
          <w:szCs w:val="30"/>
        </w:rPr>
        <w:t xml:space="preserve">”系统交换数据电文。在评标期间，请投标人保持在线。</w:t>
      </w:r>
      <w:r/>
    </w:p>
    <w:p>
      <w:pPr>
        <w:pStyle w:val="709"/>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（三十）评标委员会认为投标人的报价明显低于其他通过符合性审查投标人的报价，有可能影响产品质量或者不能诚信</w:t>
      </w:r>
      <w:r>
        <w:rPr>
          <w:rFonts w:ascii="宋体" w:hAnsi="宋体"/>
          <w:color w:val="000000" w:themeColor="text1"/>
          <w:sz w:val="30"/>
          <w:szCs w:val="30"/>
        </w:rPr>
        <w:t xml:space="preserve">履约的，评标委员会通过“苏</w:t>
      </w:r>
      <w:r>
        <w:rPr>
          <w:rFonts w:ascii="宋体" w:hAnsi="宋体"/>
          <w:color w:val="000000" w:themeColor="text1"/>
          <w:sz w:val="30"/>
          <w:szCs w:val="30"/>
        </w:rPr>
        <w:t xml:space="preserve">采云</w:t>
      </w:r>
      <w:r>
        <w:rPr>
          <w:rFonts w:ascii="宋体" w:hAnsi="宋体"/>
          <w:color w:val="000000" w:themeColor="text1"/>
          <w:sz w:val="30"/>
          <w:szCs w:val="30"/>
        </w:rPr>
        <w:t xml:space="preserve">”系统要求投标人</w:t>
      </w:r>
      <w:r>
        <w:rPr>
          <w:rFonts w:ascii="宋体" w:hAnsi="宋体"/>
          <w:color w:val="000000" w:themeColor="text1"/>
          <w:sz w:val="30"/>
          <w:szCs w:val="30"/>
        </w:rPr>
        <w:t xml:space="preserve">作出</w:t>
      </w:r>
      <w:r>
        <w:rPr>
          <w:rFonts w:ascii="宋体" w:hAnsi="宋体"/>
          <w:color w:val="000000" w:themeColor="text1"/>
          <w:sz w:val="30"/>
          <w:szCs w:val="30"/>
        </w:rPr>
        <w:t xml:space="preserve">必要的说明，并规定回复时间。投标人说明应当采用通过“苏</w:t>
      </w:r>
      <w:r>
        <w:rPr>
          <w:rFonts w:ascii="宋体" w:hAnsi="宋体"/>
          <w:color w:val="000000" w:themeColor="text1"/>
          <w:sz w:val="30"/>
          <w:szCs w:val="30"/>
        </w:rPr>
        <w:t xml:space="preserve">采云</w:t>
      </w:r>
      <w:r>
        <w:rPr>
          <w:rFonts w:ascii="宋体" w:hAnsi="宋体"/>
          <w:color w:val="000000" w:themeColor="text1"/>
          <w:sz w:val="30"/>
          <w:szCs w:val="30"/>
        </w:rPr>
        <w:t xml:space="preserve">”系统（使用“CA数字证书”,加盖电子签章）形式。投标人不能证明其报价合理性的，评标委员会应当将其作为无效投标处理。</w:t>
      </w:r>
      <w:r/>
    </w:p>
    <w:p>
      <w:pPr>
        <w:pStyle w:val="709"/>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（三十一）评标委员会成员对需要共同认定的事项存在争议的，应当按照少数服从多数的原则</w:t>
      </w:r>
      <w:r>
        <w:rPr>
          <w:rFonts w:ascii="宋体" w:hAnsi="宋体"/>
          <w:color w:val="000000" w:themeColor="text1"/>
          <w:sz w:val="30"/>
          <w:szCs w:val="30"/>
        </w:rPr>
        <w:t xml:space="preserve">作出</w:t>
      </w:r>
      <w:r>
        <w:rPr>
          <w:rFonts w:ascii="宋体" w:hAnsi="宋体"/>
          <w:color w:val="000000" w:themeColor="text1"/>
          <w:sz w:val="30"/>
          <w:szCs w:val="30"/>
        </w:rPr>
        <w:t xml:space="preserve">结论。持不同意见的评标委员会成员应当在评标报告上签署不同意见及理由，否则视为同意评标报告。</w:t>
      </w:r>
      <w:r/>
    </w:p>
    <w:p>
      <w:pPr>
        <w:pStyle w:val="709"/>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（三十二）</w:t>
      </w:r>
      <w:r>
        <w:rPr>
          <w:rFonts w:ascii="宋体" w:hAnsi="宋体"/>
          <w:color w:val="000000" w:themeColor="text1"/>
          <w:sz w:val="30"/>
          <w:szCs w:val="30"/>
        </w:rPr>
        <w:t xml:space="preserve">废标条款</w:t>
      </w:r>
      <w:r>
        <w:rPr>
          <w:rFonts w:ascii="宋体" w:hAnsi="宋体"/>
          <w:color w:val="000000" w:themeColor="text1"/>
          <w:sz w:val="30"/>
          <w:szCs w:val="30"/>
        </w:rPr>
        <w:t xml:space="preserve">：</w:t>
      </w:r>
      <w:r/>
    </w:p>
    <w:p>
      <w:pPr>
        <w:pStyle w:val="709"/>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出现下列情形之一的，应予废标。</w:t>
      </w:r>
      <w:r/>
    </w:p>
    <w:p>
      <w:pPr>
        <w:pStyle w:val="709"/>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1.符合专业条件的供应商或者对招标文件作实质响应的供应商不足三家的；</w:t>
      </w:r>
      <w:r/>
    </w:p>
    <w:p>
      <w:pPr>
        <w:pStyle w:val="709"/>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2.出现影响采购公正的违法、违规行为的；</w:t>
      </w:r>
      <w:r/>
    </w:p>
    <w:p>
      <w:pPr>
        <w:pStyle w:val="709"/>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3.投标人的报价均超过了采购预算，采购人不能支付的；</w:t>
      </w:r>
      <w:r/>
    </w:p>
    <w:p>
      <w:pPr>
        <w:pStyle w:val="709"/>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4.因重大变故，采购任务取消的。</w:t>
      </w:r>
      <w:r/>
    </w:p>
    <w:p>
      <w:pPr>
        <w:pStyle w:val="709"/>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六、定标</w:t>
      </w:r>
      <w:r/>
    </w:p>
    <w:p>
      <w:pPr>
        <w:pStyle w:val="709"/>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（三十三）采购代理机构应当在评标结束后2个工作日内将评标报告送采购人。</w:t>
      </w:r>
      <w:r/>
    </w:p>
    <w:p>
      <w:pPr>
        <w:pStyle w:val="709"/>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（三十四）采购人应当自收到评标报告之日起5个工作日内，在评标报告确定的中标候选人名单中按顺序确定中标人。</w:t>
      </w:r>
      <w:r/>
    </w:p>
    <w:p>
      <w:pPr>
        <w:pStyle w:val="709"/>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09"/>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七、政府采购合同</w:t>
      </w:r>
      <w:r/>
    </w:p>
    <w:p>
      <w:pPr>
        <w:pStyle w:val="709"/>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（三十六）签订政府采购合同（合同签订方式）：</w:t>
      </w:r>
      <w:r/>
    </w:p>
    <w:p>
      <w:pPr>
        <w:pStyle w:val="709"/>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709"/>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采购人不得向中标人提出任何不合理的要求作为签订合同的条件。</w:t>
      </w:r>
      <w:r/>
    </w:p>
    <w:p>
      <w:pPr>
        <w:pStyle w:val="709"/>
        <w:ind w:firstLine="600"/>
        <w:jc w:val="left"/>
        <w:spacing w:line="520" w:lineRule="exact"/>
        <w:rPr>
          <w:rFonts w:ascii="宋体" w:hAnsi="宋体"/>
          <w:color w:val="000000" w:themeColor="text1"/>
          <w:sz w:val="30"/>
          <w:szCs w:val="30"/>
        </w:rPr>
      </w:pPr>
      <w:r>
        <w:rPr>
          <w:rFonts w:ascii="宋体" w:hAnsi="宋体"/>
          <w:color w:val="000000" w:themeColor="text1"/>
          <w:sz w:val="30"/>
          <w:szCs w:val="30"/>
        </w:rPr>
        <w:t xml:space="preserve">2.中标或者成交供应</w:t>
      </w:r>
      <w:r>
        <w:rPr>
          <w:rFonts w:ascii="宋体" w:hAnsi="宋体"/>
          <w:color w:val="000000" w:themeColor="text1"/>
          <w:sz w:val="30"/>
          <w:szCs w:val="30"/>
        </w:rPr>
        <w:t xml:space="preserve">商拒绝</w:t>
      </w:r>
      <w:r>
        <w:rPr>
          <w:rFonts w:ascii="宋体" w:hAnsi="宋体"/>
          <w:color w:val="000000" w:themeColor="text1"/>
          <w:sz w:val="30"/>
          <w:szCs w:val="30"/>
        </w:rPr>
        <w:t xml:space="preserve">与采购人签订合同的，采购人可以按照评审报告推荐的中标或者成交候选人名单排序，确定下一个候选人为中标或者成交供应商，也可以重新开展政府采购活动。</w:t>
      </w:r>
      <w:r/>
    </w:p>
    <w:p>
      <w:pPr>
        <w:pStyle w:val="709"/>
        <w:ind w:firstLine="600"/>
        <w:jc w:val="left"/>
        <w:spacing w:line="520" w:lineRule="exact"/>
        <w:rPr>
          <w:rFonts w:ascii="宋体" w:hAnsi="宋体"/>
          <w:color w:val="000000" w:themeColor="text1"/>
          <w:sz w:val="30"/>
          <w:szCs w:val="30"/>
        </w:rPr>
      </w:pPr>
      <w:r>
        <w:rPr>
          <w:rFonts w:ascii="宋体" w:hAnsi="宋体"/>
          <w:color w:val="000000" w:themeColor="text1"/>
          <w:sz w:val="30"/>
          <w:szCs w:val="30"/>
        </w:rPr>
        <w:t xml:space="preserve">（三十七）采购人与中标人应当根据合同的约定依法履行合同义务。政府采购合同的履行、违约责任和解决争议的方法等，按《中华人民共和国合同法》相关条款执行。</w:t>
      </w:r>
      <w:r/>
    </w:p>
    <w:p>
      <w:pPr>
        <w:pStyle w:val="709"/>
        <w:ind w:firstLine="600"/>
        <w:jc w:val="left"/>
        <w:spacing w:line="520" w:lineRule="exact"/>
        <w:rPr>
          <w:rFonts w:ascii="宋体" w:hAnsi="宋体"/>
          <w:color w:val="000000" w:themeColor="text1"/>
          <w:sz w:val="30"/>
          <w:szCs w:val="30"/>
        </w:rPr>
      </w:pPr>
      <w:r>
        <w:rPr>
          <w:rFonts w:ascii="宋体" w:hAnsi="宋体"/>
          <w:color w:val="000000" w:themeColor="text1"/>
          <w:sz w:val="30"/>
          <w:szCs w:val="30"/>
        </w:rPr>
        <w:t xml:space="preserve">（三十</w:t>
      </w:r>
      <w:r>
        <w:rPr>
          <w:rFonts w:hint="eastAsia" w:ascii="宋体" w:hAnsi="宋体"/>
          <w:color w:val="000000" w:themeColor="text1"/>
          <w:sz w:val="30"/>
          <w:szCs w:val="30"/>
        </w:rPr>
        <w:t xml:space="preserve">八</w:t>
      </w:r>
      <w:r>
        <w:rPr>
          <w:rFonts w:ascii="宋体" w:hAnsi="宋体"/>
          <w:color w:val="000000" w:themeColor="text1"/>
          <w:sz w:val="30"/>
          <w:szCs w:val="30"/>
        </w:rPr>
        <w:t xml:space="preserve">）腐败和欺诈行为：</w:t>
      </w:r>
      <w:r/>
    </w:p>
    <w:p>
      <w:pPr>
        <w:pStyle w:val="709"/>
        <w:ind w:firstLine="600"/>
        <w:jc w:val="left"/>
        <w:spacing w:line="520" w:lineRule="exact"/>
        <w:rPr>
          <w:rFonts w:ascii="宋体" w:hAnsi="宋体"/>
          <w:color w:val="000000" w:themeColor="text1"/>
          <w:sz w:val="30"/>
          <w:szCs w:val="30"/>
        </w:rPr>
      </w:pPr>
      <w:r>
        <w:rPr>
          <w:rFonts w:ascii="宋体" w:hAnsi="宋体"/>
          <w:color w:val="000000" w:themeColor="text1"/>
          <w:sz w:val="30"/>
          <w:szCs w:val="30"/>
        </w:rPr>
        <w:t xml:space="preserve">1.采购代理机构、采购人、投标人等参与招投标的各方，均应在招标、采购、合同执行等过程中保持廉洁和最高的道德水准。</w:t>
      </w:r>
      <w:r/>
    </w:p>
    <w:p>
      <w:pPr>
        <w:pStyle w:val="709"/>
        <w:ind w:firstLine="600"/>
        <w:jc w:val="left"/>
        <w:spacing w:line="520" w:lineRule="exact"/>
        <w:rPr>
          <w:rFonts w:ascii="宋体" w:hAnsi="宋体"/>
          <w:color w:val="000000" w:themeColor="text1"/>
          <w:sz w:val="30"/>
          <w:szCs w:val="30"/>
        </w:rPr>
      </w:pPr>
      <w:r>
        <w:rPr>
          <w:rFonts w:ascii="宋体" w:hAnsi="宋体"/>
          <w:color w:val="000000" w:themeColor="text1"/>
          <w:sz w:val="30"/>
          <w:szCs w:val="30"/>
        </w:rPr>
        <w:t xml:space="preserve">（1）腐败和欺诈行为的含义：</w:t>
      </w:r>
      <w:r/>
    </w:p>
    <w:p>
      <w:pPr>
        <w:pStyle w:val="709"/>
        <w:ind w:firstLine="600"/>
        <w:jc w:val="left"/>
        <w:spacing w:line="520" w:lineRule="exact"/>
        <w:rPr>
          <w:rFonts w:ascii="宋体" w:hAnsi="宋体"/>
          <w:color w:val="000000" w:themeColor="text1"/>
          <w:sz w:val="30"/>
          <w:szCs w:val="30"/>
        </w:rPr>
      </w:pPr>
      <w:r>
        <w:rPr>
          <w:rFonts w:ascii="宋体" w:hAnsi="宋体"/>
          <w:color w:val="000000" w:themeColor="text1"/>
          <w:sz w:val="30"/>
          <w:szCs w:val="30"/>
        </w:rPr>
        <w:t xml:space="preserve">①“腐败行为”系指在招标、采购和合同执行等过程中，为了谋求私利，影响相关人员提供、给予、接受或索取有价物品，并导致损害买方、卖方、采购代理机构和他人利益的行为。</w:t>
      </w:r>
      <w:r/>
    </w:p>
    <w:p>
      <w:pPr>
        <w:pStyle w:val="709"/>
        <w:ind w:firstLine="600"/>
        <w:jc w:val="left"/>
        <w:spacing w:line="520" w:lineRule="exact"/>
        <w:rPr>
          <w:rFonts w:ascii="宋体" w:hAnsi="宋体"/>
          <w:color w:val="000000" w:themeColor="text1"/>
          <w:sz w:val="30"/>
          <w:szCs w:val="30"/>
        </w:rPr>
      </w:pPr>
      <w:r>
        <w:rPr>
          <w:rFonts w:ascii="宋体" w:hAnsi="宋体"/>
          <w:color w:val="000000" w:themeColor="text1"/>
          <w:sz w:val="30"/>
          <w:szCs w:val="30"/>
        </w:rPr>
        <w:t xml:space="preserve">②“欺诈行为”系指为了影响招标、采购和合同执行等过程，隐瞒事实真</w:t>
      </w:r>
      <w:r>
        <w:rPr>
          <w:rFonts w:ascii="宋体" w:hAnsi="宋体"/>
          <w:color w:val="000000" w:themeColor="text1"/>
          <w:sz w:val="30"/>
          <w:szCs w:val="30"/>
        </w:rPr>
        <w:t xml:space="preserve">象</w:t>
      </w:r>
      <w:r>
        <w:rPr>
          <w:rFonts w:ascii="宋体" w:hAnsi="宋体"/>
          <w:color w:val="000000" w:themeColor="text1"/>
          <w:sz w:val="30"/>
          <w:szCs w:val="30"/>
        </w:rPr>
        <w:t xml:space="preserve">，给买方、卖方、采购代理机构及他人造成损害的行为，其中包括投标人之间的串通行为。</w:t>
      </w:r>
      <w:r/>
    </w:p>
    <w:p>
      <w:pPr>
        <w:pStyle w:val="709"/>
        <w:ind w:firstLine="600"/>
        <w:jc w:val="left"/>
        <w:spacing w:line="520" w:lineRule="exact"/>
        <w:rPr>
          <w:rFonts w:ascii="宋体" w:hAnsi="宋体"/>
          <w:color w:val="000000" w:themeColor="text1"/>
          <w:sz w:val="30"/>
          <w:szCs w:val="30"/>
        </w:rPr>
      </w:pPr>
      <w:r>
        <w:rPr>
          <w:rFonts w:ascii="宋体" w:hAnsi="宋体"/>
          <w:color w:val="000000" w:themeColor="text1"/>
          <w:sz w:val="30"/>
          <w:szCs w:val="30"/>
        </w:rPr>
        <w:t xml:space="preserve">（2）如果被推荐的中标人有腐败和欺诈行为，将取消其中标资格。</w:t>
      </w:r>
      <w:r/>
    </w:p>
    <w:p>
      <w:pPr>
        <w:pStyle w:val="709"/>
        <w:ind w:firstLine="600"/>
        <w:jc w:val="left"/>
        <w:spacing w:line="520" w:lineRule="exact"/>
        <w:rPr>
          <w:rFonts w:ascii="宋体" w:hAnsi="宋体"/>
          <w:color w:val="000000" w:themeColor="text1"/>
          <w:sz w:val="30"/>
          <w:szCs w:val="30"/>
        </w:rPr>
      </w:pPr>
      <w:r>
        <w:rPr>
          <w:rFonts w:ascii="宋体" w:hAnsi="宋体"/>
          <w:color w:val="000000" w:themeColor="text1"/>
          <w:sz w:val="30"/>
          <w:szCs w:val="30"/>
        </w:rPr>
        <w:t xml:space="preserve">（3）如果投标人在任何时候，被法院及政府有关管理部门认定为有腐败和欺诈行为，采购代理机构有权拒绝其投标、取消其中标资格和撤消其已签署的合同。</w:t>
      </w:r>
      <w:r/>
    </w:p>
    <w:p>
      <w:pPr>
        <w:pStyle w:val="709"/>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八、询问和质疑</w:t>
      </w:r>
      <w:r/>
    </w:p>
    <w:p>
      <w:pPr>
        <w:pStyle w:val="709"/>
        <w:ind w:firstLine="600"/>
        <w:jc w:val="left"/>
        <w:spacing w:line="520" w:lineRule="exact"/>
        <w:rPr>
          <w:rFonts w:ascii="宋体" w:hAnsi="宋体"/>
          <w:color w:val="000000" w:themeColor="text1"/>
          <w:sz w:val="30"/>
          <w:szCs w:val="30"/>
        </w:rPr>
      </w:pPr>
      <w:r>
        <w:rPr>
          <w:rFonts w:ascii="宋体" w:hAnsi="宋体"/>
          <w:color w:val="000000" w:themeColor="text1"/>
          <w:sz w:val="30"/>
          <w:szCs w:val="30"/>
        </w:rPr>
        <w:t xml:space="preserve">（</w:t>
      </w:r>
      <w:r>
        <w:rPr>
          <w:rFonts w:hint="eastAsia" w:ascii="宋体" w:hAnsi="宋体"/>
          <w:color w:val="000000" w:themeColor="text1"/>
          <w:sz w:val="30"/>
          <w:szCs w:val="30"/>
        </w:rPr>
        <w:t xml:space="preserve">三十九</w:t>
      </w:r>
      <w:r>
        <w:rPr>
          <w:rFonts w:ascii="宋体" w:hAnsi="宋体"/>
          <w:color w:val="000000" w:themeColor="text1"/>
          <w:sz w:val="30"/>
          <w:szCs w:val="30"/>
        </w:rPr>
        <w:t xml:space="preserve">）询问和质疑</w:t>
      </w:r>
      <w:r/>
    </w:p>
    <w:p>
      <w:pPr>
        <w:pStyle w:val="709"/>
        <w:ind w:firstLine="600"/>
        <w:jc w:val="left"/>
        <w:spacing w:line="520" w:lineRule="exact"/>
        <w:rPr>
          <w:rFonts w:ascii="宋体" w:hAnsi="宋体"/>
          <w:color w:val="000000" w:themeColor="text1"/>
          <w:sz w:val="30"/>
          <w:szCs w:val="30"/>
        </w:rPr>
      </w:pPr>
      <w:r>
        <w:rPr>
          <w:rFonts w:ascii="宋体" w:hAnsi="宋体"/>
          <w:color w:val="000000" w:themeColor="text1"/>
          <w:sz w:val="30"/>
          <w:szCs w:val="30"/>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709"/>
        <w:ind w:firstLine="600"/>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九、</w:t>
      </w:r>
      <w:r>
        <w:rPr>
          <w:rFonts w:ascii="宋体" w:hAnsi="宋体"/>
          <w:color w:val="000000" w:themeColor="text1"/>
          <w:sz w:val="30"/>
          <w:szCs w:val="30"/>
        </w:rPr>
        <w:t xml:space="preserve">电子招标投标交易平台</w:t>
      </w:r>
      <w:r/>
    </w:p>
    <w:p>
      <w:pPr>
        <w:pStyle w:val="709"/>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（四十一）电子招标投标交易平台（即“苏</w:t>
      </w:r>
      <w:r>
        <w:rPr>
          <w:rFonts w:ascii="宋体" w:hAnsi="宋体"/>
          <w:color w:val="000000" w:themeColor="text1"/>
          <w:sz w:val="30"/>
          <w:szCs w:val="30"/>
        </w:rPr>
        <w:t xml:space="preserve">采云</w:t>
      </w:r>
      <w:r>
        <w:rPr>
          <w:rFonts w:ascii="宋体" w:hAnsi="宋体"/>
          <w:color w:val="000000" w:themeColor="text1"/>
          <w:sz w:val="30"/>
          <w:szCs w:val="30"/>
        </w:rPr>
        <w:t xml:space="preserve">”系统，网址：</w:t>
      </w:r>
      <w:hyperlink r:id="rId17" w:tooltip="http://jszfcg.jsczt.cn/" w:history="1">
        <w:r>
          <w:rPr>
            <w:rFonts w:ascii="宋体" w:hAnsi="宋体"/>
            <w:color w:val="000000" w:themeColor="text1"/>
            <w:sz w:val="30"/>
            <w:szCs w:val="30"/>
          </w:rPr>
          <w:t xml:space="preserve">http://jszfcg.jsczt.cn/</w:t>
        </w:r>
      </w:hyperlink>
      <w:r>
        <w:rPr>
          <w:rFonts w:ascii="宋体" w:hAnsi="宋体"/>
          <w:color w:val="000000" w:themeColor="text1"/>
          <w:sz w:val="30"/>
          <w:szCs w:val="30"/>
        </w:rPr>
        <w:t xml:space="preserve">）相关要求是本招标文件的组成部分。</w:t>
      </w:r>
      <w:r/>
    </w:p>
    <w:p>
      <w:pPr>
        <w:pStyle w:val="923"/>
        <w:rPr>
          <w:rFonts w:ascii="宋体" w:hAnsi="宋体" w:eastAsia="宋体"/>
          <w:color w:val="000000" w:themeColor="text1"/>
        </w:rPr>
      </w:pPr>
      <w:r>
        <w:rPr>
          <w:rFonts w:ascii="宋体" w:hAnsi="宋体" w:eastAsia="宋体"/>
          <w:color w:val="000000" w:themeColor="text1"/>
        </w:rPr>
        <w:br w:type="page" w:clear="all"/>
      </w:r>
      <w:r>
        <w:rPr>
          <w:rFonts w:ascii="宋体" w:hAnsi="宋体" w:eastAsia="宋体"/>
          <w:color w:val="000000" w:themeColor="text1"/>
        </w:rPr>
        <w:t xml:space="preserve">第三章  投标资料表</w:t>
      </w:r>
      <w:bookmarkEnd w:id="32"/>
      <w:r/>
      <w:bookmarkEnd w:id="33"/>
      <w:r/>
      <w:r/>
    </w:p>
    <w:p>
      <w:pPr>
        <w:pStyle w:val="969"/>
        <w:ind w:firstLine="600"/>
        <w:spacing w:line="520" w:lineRule="exact"/>
        <w:rPr>
          <w:rFonts w:ascii="宋体" w:hAnsi="宋体" w:eastAsia="宋体"/>
          <w:color w:val="000000" w:themeColor="text1"/>
          <w:sz w:val="30"/>
          <w:szCs w:val="30"/>
        </w:rPr>
      </w:pPr>
      <w:r>
        <w:rPr>
          <w:rFonts w:ascii="宋体" w:hAnsi="宋体" w:eastAsia="宋体"/>
          <w:color w:val="000000" w:themeColor="text1"/>
          <w:sz w:val="30"/>
          <w:szCs w:val="30"/>
        </w:rPr>
        <w:t xml:space="preserve">该资料表的条款项号是与《投标人须知》的条款项号相对应的，若有增加的条款，是对《投标人须知》的补充、修改和完善，如果因此而造成矛盾时，应以本资料表为准。</w:t>
      </w:r>
      <w:r/>
    </w:p>
    <w:p>
      <w:pPr>
        <w:pStyle w:val="709"/>
        <w:spacing w:line="240" w:lineRule="exact"/>
        <w:rPr>
          <w:rFonts w:ascii="宋体" w:hAnsi="宋体"/>
          <w:color w:val="000000" w:themeColor="text1"/>
        </w:rPr>
      </w:pPr>
      <w:r>
        <w:rPr>
          <w:rFonts w:ascii="宋体" w:hAnsi="宋体"/>
          <w:color w:val="000000" w:themeColor="text1"/>
        </w:rPr>
      </w:r>
      <w:r/>
    </w:p>
    <w:tbl>
      <w:tblPr>
        <w:tblW w:w="10277" w:type="dxa"/>
        <w:tblInd w:w="-284"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Look w:val="04A0" w:firstRow="1" w:lastRow="0" w:firstColumn="1" w:lastColumn="0" w:noHBand="0" w:noVBand="1"/>
      </w:tblPr>
      <w:tblGrid>
        <w:gridCol w:w="1455"/>
        <w:gridCol w:w="8822"/>
      </w:tblGrid>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09"/>
              <w:jc w:val="center"/>
              <w:spacing w:line="400" w:lineRule="exact"/>
              <w:rPr>
                <w:rFonts w:ascii="宋体" w:hAnsi="宋体"/>
                <w:b/>
                <w:color w:val="000000" w:themeColor="text1"/>
                <w:sz w:val="28"/>
                <w:szCs w:val="28"/>
              </w:rPr>
            </w:pPr>
            <w:r>
              <w:rPr>
                <w:rFonts w:ascii="宋体" w:hAnsi="宋体"/>
                <w:b/>
                <w:color w:val="000000" w:themeColor="text1"/>
                <w:sz w:val="28"/>
                <w:szCs w:val="28"/>
              </w:rPr>
              <w:t xml:space="preserve">条款项号</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09"/>
              <w:jc w:val="center"/>
              <w:spacing w:line="400" w:lineRule="exact"/>
              <w:rPr>
                <w:rFonts w:ascii="宋体" w:hAnsi="宋体"/>
                <w:b/>
                <w:color w:val="000000" w:themeColor="text1"/>
                <w:sz w:val="28"/>
                <w:szCs w:val="28"/>
              </w:rPr>
            </w:pPr>
            <w:r>
              <w:rPr>
                <w:rFonts w:ascii="宋体" w:hAnsi="宋体"/>
                <w:b/>
                <w:color w:val="000000" w:themeColor="text1"/>
                <w:sz w:val="28"/>
                <w:szCs w:val="28"/>
              </w:rPr>
              <w:t xml:space="preserve">内    容</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09"/>
              <w:jc w:val="center"/>
              <w:spacing w:line="400" w:lineRule="exact"/>
              <w:rPr>
                <w:rFonts w:ascii="宋体" w:hAnsi="宋体"/>
                <w:color w:val="000000" w:themeColor="text1"/>
                <w:sz w:val="28"/>
                <w:szCs w:val="28"/>
              </w:rPr>
            </w:pPr>
            <w:r>
              <w:rPr>
                <w:rFonts w:ascii="宋体" w:hAnsi="宋体"/>
                <w:color w:val="000000" w:themeColor="text1"/>
                <w:sz w:val="28"/>
                <w:szCs w:val="28"/>
              </w:rPr>
              <w:t xml:space="preserve">一</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09"/>
              <w:spacing w:line="400" w:lineRule="exact"/>
              <w:rPr>
                <w:rFonts w:ascii="宋体" w:hAnsi="宋体"/>
                <w:color w:val="000000" w:themeColor="text1"/>
                <w:sz w:val="28"/>
                <w:szCs w:val="28"/>
              </w:rPr>
            </w:pPr>
            <w:r>
              <w:rPr>
                <w:rFonts w:ascii="宋体" w:hAnsi="宋体"/>
                <w:color w:val="000000" w:themeColor="text1"/>
                <w:sz w:val="28"/>
                <w:szCs w:val="28"/>
              </w:rPr>
              <w:t xml:space="preserve">总则</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09"/>
              <w:jc w:val="center"/>
              <w:spacing w:line="400" w:lineRule="exact"/>
              <w:rPr>
                <w:rFonts w:ascii="宋体" w:hAnsi="宋体"/>
                <w:color w:val="000000" w:themeColor="text1"/>
                <w:sz w:val="28"/>
                <w:szCs w:val="28"/>
              </w:rPr>
            </w:pPr>
            <w:r>
              <w:rPr>
                <w:rFonts w:ascii="宋体" w:hAnsi="宋体"/>
                <w:color w:val="000000" w:themeColor="text1"/>
                <w:sz w:val="28"/>
                <w:szCs w:val="28"/>
              </w:rPr>
              <w:t xml:space="preserve">(</w:t>
            </w:r>
            <w:r>
              <w:rPr>
                <w:rFonts w:ascii="宋体" w:hAnsi="宋体"/>
                <w:color w:val="000000" w:themeColor="text1"/>
                <w:sz w:val="28"/>
                <w:szCs w:val="28"/>
              </w:rPr>
              <w:t xml:space="preserve">一</w:t>
            </w:r>
            <w:r>
              <w:rPr>
                <w:rFonts w:ascii="宋体" w:hAnsi="宋体"/>
                <w:color w:val="000000" w:themeColor="text1"/>
                <w:sz w:val="28"/>
                <w:szCs w:val="28"/>
              </w:rPr>
              <w:t xml:space="preserve">)</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09"/>
              <w:spacing w:line="400" w:lineRule="exact"/>
              <w:rPr>
                <w:rFonts w:ascii="宋体" w:hAnsi="宋体"/>
                <w:color w:val="000000" w:themeColor="text1"/>
                <w:sz w:val="28"/>
                <w:szCs w:val="28"/>
              </w:rPr>
            </w:pPr>
            <w:r>
              <w:rPr>
                <w:rFonts w:ascii="宋体" w:hAnsi="宋体"/>
                <w:color w:val="000000" w:themeColor="text1"/>
                <w:sz w:val="28"/>
                <w:szCs w:val="28"/>
              </w:rPr>
              <w:t xml:space="preserve">本项目采购人：</w:t>
            </w:r>
            <w:r>
              <w:rPr>
                <w:rFonts w:hint="eastAsia" w:ascii="宋体" w:hAnsi="宋体"/>
                <w:color w:val="000000" w:themeColor="text1"/>
                <w:sz w:val="28"/>
                <w:szCs w:val="28"/>
              </w:rPr>
              <w:t xml:space="preserve">兴化市农业综合行政执法大队</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09"/>
              <w:jc w:val="center"/>
              <w:spacing w:line="400" w:lineRule="exact"/>
              <w:rPr>
                <w:rFonts w:ascii="宋体" w:hAnsi="宋体"/>
                <w:color w:val="000000" w:themeColor="text1"/>
                <w:sz w:val="28"/>
                <w:szCs w:val="28"/>
              </w:rPr>
            </w:pPr>
            <w:r>
              <w:rPr>
                <w:rFonts w:ascii="宋体" w:hAnsi="宋体"/>
                <w:color w:val="000000" w:themeColor="text1"/>
                <w:sz w:val="28"/>
                <w:szCs w:val="28"/>
              </w:rPr>
              <w:t xml:space="preserve">(二)</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09"/>
              <w:spacing w:line="400" w:lineRule="exact"/>
              <w:rPr>
                <w:rFonts w:ascii="宋体" w:hAnsi="宋体"/>
                <w:color w:val="000000" w:themeColor="text1"/>
                <w:sz w:val="28"/>
                <w:szCs w:val="28"/>
              </w:rPr>
            </w:pPr>
            <w:r>
              <w:rPr>
                <w:rFonts w:ascii="宋体" w:hAnsi="宋体"/>
                <w:color w:val="000000" w:themeColor="text1"/>
                <w:sz w:val="28"/>
                <w:szCs w:val="28"/>
              </w:rPr>
              <w:t xml:space="preserve">本次采购采用的政府采购方式：公开招标。</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09"/>
              <w:jc w:val="center"/>
              <w:spacing w:line="400" w:lineRule="exact"/>
              <w:rPr>
                <w:rFonts w:ascii="宋体" w:hAnsi="宋体"/>
                <w:color w:val="000000" w:themeColor="text1"/>
                <w:sz w:val="28"/>
                <w:szCs w:val="28"/>
              </w:rPr>
            </w:pPr>
            <w:r>
              <w:rPr>
                <w:rFonts w:ascii="宋体" w:hAnsi="宋体"/>
                <w:color w:val="000000" w:themeColor="text1"/>
                <w:sz w:val="28"/>
                <w:szCs w:val="28"/>
              </w:rPr>
              <w:t xml:space="preserve">(四)</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09"/>
              <w:spacing w:line="400" w:lineRule="exact"/>
              <w:rPr>
                <w:rFonts w:ascii="宋体" w:hAnsi="宋体"/>
                <w:color w:val="000000" w:themeColor="text1"/>
                <w:sz w:val="28"/>
                <w:szCs w:val="28"/>
              </w:rPr>
            </w:pPr>
            <w:r>
              <w:rPr>
                <w:rFonts w:ascii="宋体" w:hAnsi="宋体"/>
                <w:color w:val="000000" w:themeColor="text1"/>
                <w:sz w:val="28"/>
                <w:szCs w:val="28"/>
              </w:rPr>
              <w:t xml:space="preserve">采购人确定的采购项目属性：</w:t>
            </w:r>
            <w:r>
              <w:rPr>
                <w:rFonts w:hint="eastAsia" w:ascii="宋体" w:hAnsi="宋体"/>
                <w:color w:val="000000" w:themeColor="text1"/>
                <w:sz w:val="28"/>
                <w:szCs w:val="28"/>
              </w:rPr>
              <w:t xml:space="preserve">货物</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09"/>
              <w:jc w:val="center"/>
              <w:spacing w:line="400" w:lineRule="exact"/>
              <w:rPr>
                <w:rFonts w:ascii="宋体" w:hAnsi="宋体"/>
                <w:color w:val="000000" w:themeColor="text1"/>
                <w:sz w:val="28"/>
                <w:szCs w:val="28"/>
              </w:rPr>
            </w:pPr>
            <w:r>
              <w:rPr>
                <w:rFonts w:ascii="宋体" w:hAnsi="宋体"/>
                <w:color w:val="000000" w:themeColor="text1"/>
                <w:sz w:val="28"/>
                <w:szCs w:val="28"/>
              </w:rPr>
              <w:t xml:space="preserve">(五)</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09"/>
              <w:spacing w:line="400" w:lineRule="exact"/>
              <w:rPr>
                <w:rFonts w:ascii="宋体" w:hAnsi="宋体"/>
                <w:color w:val="000000" w:themeColor="text1"/>
                <w:sz w:val="28"/>
                <w:szCs w:val="28"/>
              </w:rPr>
            </w:pPr>
            <w:r>
              <w:rPr>
                <w:rFonts w:ascii="宋体" w:hAnsi="宋体"/>
                <w:color w:val="000000" w:themeColor="text1"/>
                <w:sz w:val="28"/>
                <w:szCs w:val="28"/>
              </w:rPr>
              <w:t xml:space="preserve">本项目采购代理机构：兴化国投项目管理有限公司</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09"/>
              <w:jc w:val="center"/>
              <w:spacing w:line="400" w:lineRule="exact"/>
              <w:rPr>
                <w:rFonts w:ascii="宋体" w:hAnsi="宋体"/>
                <w:color w:val="000000" w:themeColor="text1"/>
                <w:sz w:val="28"/>
                <w:szCs w:val="28"/>
              </w:rPr>
            </w:pPr>
            <w:r>
              <w:rPr>
                <w:rFonts w:ascii="宋体" w:hAnsi="宋体"/>
                <w:color w:val="000000" w:themeColor="text1"/>
                <w:sz w:val="28"/>
                <w:szCs w:val="28"/>
              </w:rPr>
              <w:t xml:space="preserve">(六)</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09"/>
              <w:spacing w:line="400" w:lineRule="exact"/>
              <w:rPr>
                <w:rFonts w:ascii="宋体" w:hAnsi="宋体"/>
                <w:color w:val="000000" w:themeColor="text1"/>
                <w:sz w:val="28"/>
                <w:szCs w:val="28"/>
              </w:rPr>
            </w:pPr>
            <w:r>
              <w:rPr>
                <w:rFonts w:ascii="宋体" w:hAnsi="宋体"/>
                <w:color w:val="000000" w:themeColor="text1"/>
                <w:sz w:val="28"/>
                <w:szCs w:val="28"/>
              </w:rPr>
              <w:t xml:space="preserve">投标人的资格条件：</w:t>
            </w:r>
            <w:r/>
          </w:p>
          <w:p>
            <w:pPr>
              <w:pStyle w:val="709"/>
              <w:spacing w:line="400" w:lineRule="exact"/>
              <w:rPr>
                <w:rFonts w:ascii="宋体" w:hAnsi="宋体"/>
                <w:color w:val="000000" w:themeColor="text1"/>
                <w:sz w:val="28"/>
                <w:szCs w:val="28"/>
              </w:rPr>
            </w:pPr>
            <w:r>
              <w:rPr>
                <w:rFonts w:ascii="宋体" w:hAnsi="宋体"/>
                <w:color w:val="000000" w:themeColor="text1"/>
                <w:sz w:val="28"/>
                <w:szCs w:val="28"/>
              </w:rPr>
              <w:t xml:space="preserve">一、符合《中华人民共和国政府采购法》第二十二条的规定；</w:t>
            </w:r>
            <w:r/>
          </w:p>
          <w:p>
            <w:pPr>
              <w:pStyle w:val="709"/>
              <w:spacing w:line="400" w:lineRule="exact"/>
              <w:widowControl/>
              <w:rPr>
                <w:rFonts w:ascii="宋体" w:hAnsi="宋体"/>
                <w:b/>
                <w:bCs/>
                <w:color w:val="000000" w:themeColor="text1"/>
                <w:sz w:val="28"/>
                <w:szCs w:val="28"/>
              </w:rPr>
            </w:pPr>
            <w:r>
              <w:rPr>
                <w:rFonts w:ascii="宋体" w:hAnsi="宋体"/>
                <w:b/>
                <w:bCs/>
                <w:color w:val="000000" w:themeColor="text1"/>
                <w:sz w:val="28"/>
                <w:szCs w:val="28"/>
              </w:rPr>
              <w:t xml:space="preserve">二、此项目属于专门面向中小</w:t>
            </w:r>
            <w:r>
              <w:rPr>
                <w:rFonts w:ascii="宋体" w:hAnsi="宋体"/>
                <w:b/>
                <w:bCs/>
                <w:color w:val="000000" w:themeColor="text1"/>
                <w:sz w:val="28"/>
                <w:szCs w:val="28"/>
              </w:rPr>
              <w:t xml:space="preserve">微企业</w:t>
            </w:r>
            <w:r>
              <w:rPr>
                <w:rFonts w:ascii="宋体" w:hAnsi="宋体"/>
                <w:b/>
                <w:bCs/>
                <w:color w:val="000000" w:themeColor="text1"/>
                <w:sz w:val="28"/>
                <w:szCs w:val="28"/>
              </w:rPr>
              <w:t xml:space="preserve">采购的项目。</w:t>
            </w:r>
            <w:r/>
          </w:p>
          <w:p>
            <w:pPr>
              <w:pStyle w:val="709"/>
              <w:spacing w:line="400" w:lineRule="exact"/>
              <w:rPr>
                <w:rFonts w:ascii="宋体" w:hAnsi="宋体"/>
                <w:color w:val="000000" w:themeColor="text1"/>
                <w:sz w:val="28"/>
                <w:szCs w:val="28"/>
              </w:rPr>
            </w:pPr>
            <w:r>
              <w:rPr>
                <w:rFonts w:ascii="宋体" w:hAnsi="宋体"/>
                <w:color w:val="000000" w:themeColor="text1"/>
                <w:sz w:val="28"/>
                <w:szCs w:val="28"/>
              </w:rPr>
              <w:t xml:space="preserve">同时明确相关事项如下：</w:t>
            </w:r>
            <w:r/>
          </w:p>
          <w:p>
            <w:pPr>
              <w:pStyle w:val="709"/>
              <w:ind w:firstLine="280"/>
              <w:spacing w:line="400" w:lineRule="exact"/>
              <w:rPr>
                <w:rFonts w:ascii="宋体" w:hAnsi="宋体"/>
                <w:color w:val="000000" w:themeColor="text1"/>
                <w:sz w:val="28"/>
                <w:szCs w:val="28"/>
              </w:rPr>
            </w:pPr>
            <w:r>
              <w:rPr>
                <w:rFonts w:ascii="宋体" w:hAnsi="宋体"/>
                <w:color w:val="000000" w:themeColor="text1"/>
                <w:sz w:val="28"/>
                <w:szCs w:val="28"/>
              </w:rPr>
              <w:t xml:space="preserve">一、本项目不接受联合体参与采购活动。</w:t>
            </w:r>
            <w:r/>
          </w:p>
          <w:p>
            <w:pPr>
              <w:pStyle w:val="709"/>
              <w:ind w:left="559" w:hanging="280"/>
              <w:spacing w:line="400" w:lineRule="exact"/>
              <w:rPr>
                <w:rFonts w:ascii="宋体" w:hAnsi="宋体"/>
                <w:color w:val="000000" w:themeColor="text1"/>
                <w:sz w:val="28"/>
                <w:szCs w:val="28"/>
              </w:rPr>
            </w:pPr>
            <w:r>
              <w:rPr>
                <w:rFonts w:ascii="宋体" w:hAnsi="宋体"/>
                <w:color w:val="000000" w:themeColor="text1"/>
                <w:sz w:val="28"/>
                <w:szCs w:val="28"/>
              </w:rPr>
              <w:t xml:space="preserve">二、单位负责人为同一人或者存在直接控股、管理关系的不同供应商，不得参加同一合同项下的政府采购活动。</w:t>
            </w:r>
            <w:r/>
          </w:p>
          <w:p>
            <w:pPr>
              <w:pStyle w:val="709"/>
              <w:ind w:left="559" w:hanging="280"/>
              <w:jc w:val="left"/>
              <w:spacing w:line="400" w:lineRule="exact"/>
              <w:widowControl/>
              <w:rPr>
                <w:rFonts w:ascii="宋体" w:hAnsi="宋体"/>
                <w:color w:val="000000" w:themeColor="text1"/>
                <w:sz w:val="28"/>
                <w:szCs w:val="28"/>
              </w:rPr>
            </w:pPr>
            <w:r>
              <w:rPr>
                <w:rFonts w:ascii="宋体" w:hAnsi="宋体"/>
                <w:color w:val="000000" w:themeColor="text1"/>
                <w:sz w:val="28"/>
                <w:szCs w:val="28"/>
              </w:rPr>
              <w:t xml:space="preserve">三、为本采购项目提供整体设计、规范编制或者项目管理、监理、检测等服务的供应商，不得再参加本采购项目的采购活动。</w:t>
            </w:r>
            <w:r/>
          </w:p>
          <w:p>
            <w:pPr>
              <w:pStyle w:val="709"/>
              <w:ind w:firstLine="280"/>
              <w:spacing w:line="400" w:lineRule="exact"/>
              <w:rPr>
                <w:rFonts w:ascii="宋体" w:hAnsi="宋体"/>
                <w:color w:val="000000" w:themeColor="text1"/>
                <w:sz w:val="28"/>
                <w:szCs w:val="28"/>
              </w:rPr>
            </w:pPr>
            <w:r>
              <w:rPr>
                <w:rFonts w:ascii="宋体" w:hAnsi="宋体"/>
                <w:color w:val="000000" w:themeColor="text1"/>
                <w:sz w:val="28"/>
                <w:szCs w:val="28"/>
              </w:rPr>
              <w:t xml:space="preserve">四、查询及使用供应商信用记录：</w:t>
            </w:r>
            <w:r/>
          </w:p>
          <w:p>
            <w:pPr>
              <w:pStyle w:val="709"/>
              <w:ind w:firstLine="420"/>
              <w:spacing w:line="400" w:lineRule="exact"/>
              <w:rPr>
                <w:rFonts w:ascii="宋体" w:hAnsi="宋体"/>
                <w:color w:val="000000" w:themeColor="text1"/>
                <w:sz w:val="28"/>
                <w:szCs w:val="28"/>
              </w:rPr>
            </w:pPr>
            <w:r>
              <w:rPr>
                <w:rFonts w:ascii="宋体" w:hAnsi="宋体"/>
                <w:color w:val="000000" w:themeColor="text1"/>
                <w:sz w:val="28"/>
                <w:szCs w:val="28"/>
              </w:rPr>
              <w:t xml:space="preserve">(</w:t>
            </w:r>
            <w:r>
              <w:rPr>
                <w:rFonts w:ascii="宋体" w:hAnsi="宋体"/>
                <w:color w:val="000000" w:themeColor="text1"/>
                <w:sz w:val="28"/>
                <w:szCs w:val="28"/>
              </w:rPr>
              <w:t xml:space="preserve">一</w:t>
            </w:r>
            <w:r>
              <w:rPr>
                <w:rFonts w:ascii="宋体" w:hAnsi="宋体"/>
                <w:color w:val="000000" w:themeColor="text1"/>
                <w:sz w:val="28"/>
                <w:szCs w:val="28"/>
              </w:rPr>
              <w:t xml:space="preserve">)由采购人查询信用信息。</w:t>
            </w:r>
            <w:r/>
          </w:p>
          <w:p>
            <w:pPr>
              <w:pStyle w:val="709"/>
              <w:ind w:firstLine="420"/>
              <w:spacing w:line="400" w:lineRule="exact"/>
              <w:rPr>
                <w:rFonts w:ascii="宋体" w:hAnsi="宋体"/>
                <w:color w:val="000000" w:themeColor="text1"/>
                <w:sz w:val="28"/>
                <w:szCs w:val="28"/>
              </w:rPr>
            </w:pPr>
            <w:r>
              <w:rPr>
                <w:rFonts w:ascii="宋体" w:hAnsi="宋体"/>
                <w:color w:val="000000" w:themeColor="text1"/>
                <w:sz w:val="28"/>
                <w:szCs w:val="28"/>
              </w:rPr>
              <w:t xml:space="preserve">(二)查询渠道包括：</w:t>
            </w:r>
            <w:r/>
          </w:p>
          <w:p>
            <w:pPr>
              <w:pStyle w:val="709"/>
              <w:ind w:firstLine="700"/>
              <w:spacing w:line="400" w:lineRule="exact"/>
              <w:rPr>
                <w:rFonts w:ascii="宋体" w:hAnsi="宋体"/>
                <w:color w:val="000000" w:themeColor="text1"/>
                <w:sz w:val="28"/>
                <w:szCs w:val="28"/>
              </w:rPr>
            </w:pPr>
            <w:r>
              <w:rPr>
                <w:rFonts w:ascii="宋体" w:hAnsi="宋体"/>
                <w:color w:val="000000" w:themeColor="text1"/>
                <w:sz w:val="28"/>
                <w:szCs w:val="28"/>
              </w:rPr>
              <w:t xml:space="preserve">1.“信用中国”网（</w:t>
            </w:r>
            <w:hyperlink r:id="rId18" w:tooltip="http://www.creditchina.gov.cn/" w:history="1">
              <w:r>
                <w:rPr>
                  <w:rFonts w:ascii="宋体" w:hAnsi="宋体"/>
                  <w:color w:val="000000" w:themeColor="text1"/>
                  <w:sz w:val="28"/>
                  <w:szCs w:val="28"/>
                </w:rPr>
                <w:t xml:space="preserve">www.creditchina.gov.cn</w:t>
              </w:r>
            </w:hyperlink>
            <w:r>
              <w:rPr>
                <w:rFonts w:ascii="宋体" w:hAnsi="宋体"/>
                <w:color w:val="000000" w:themeColor="text1"/>
                <w:sz w:val="28"/>
                <w:szCs w:val="28"/>
              </w:rPr>
              <w:t xml:space="preserve">）；</w:t>
            </w:r>
            <w:r/>
          </w:p>
          <w:p>
            <w:pPr>
              <w:pStyle w:val="709"/>
              <w:ind w:firstLine="700"/>
              <w:spacing w:line="400" w:lineRule="exact"/>
              <w:rPr>
                <w:rFonts w:ascii="宋体" w:hAnsi="宋体"/>
                <w:color w:val="000000" w:themeColor="text1"/>
                <w:sz w:val="28"/>
                <w:szCs w:val="28"/>
              </w:rPr>
            </w:pPr>
            <w:r>
              <w:rPr>
                <w:rFonts w:ascii="宋体" w:hAnsi="宋体"/>
                <w:color w:val="000000" w:themeColor="text1"/>
                <w:sz w:val="28"/>
                <w:szCs w:val="28"/>
              </w:rPr>
              <w:t xml:space="preserve">2.中国政府采购网（</w:t>
            </w:r>
            <w:hyperlink r:id="rId19" w:tooltip="http://www.ccgp.gov.cn/" w:history="1">
              <w:r>
                <w:rPr>
                  <w:rFonts w:ascii="宋体" w:hAnsi="宋体"/>
                  <w:color w:val="000000" w:themeColor="text1"/>
                  <w:sz w:val="28"/>
                  <w:szCs w:val="28"/>
                </w:rPr>
                <w:t xml:space="preserve">www.ccgp.gov.cn</w:t>
              </w:r>
            </w:hyperlink>
            <w:r>
              <w:rPr>
                <w:rFonts w:ascii="宋体" w:hAnsi="宋体"/>
                <w:color w:val="000000" w:themeColor="text1"/>
                <w:sz w:val="28"/>
                <w:szCs w:val="28"/>
              </w:rPr>
              <w:t xml:space="preserve">）；</w:t>
            </w:r>
            <w:r/>
          </w:p>
          <w:p>
            <w:pPr>
              <w:pStyle w:val="709"/>
              <w:ind w:firstLine="420"/>
              <w:spacing w:line="400" w:lineRule="exact"/>
              <w:rPr>
                <w:rFonts w:ascii="宋体" w:hAnsi="宋体"/>
                <w:color w:val="000000" w:themeColor="text1"/>
                <w:sz w:val="28"/>
                <w:szCs w:val="28"/>
              </w:rPr>
            </w:pPr>
            <w:r>
              <w:rPr>
                <w:rFonts w:ascii="宋体" w:hAnsi="宋体"/>
                <w:color w:val="000000" w:themeColor="text1"/>
                <w:sz w:val="28"/>
                <w:szCs w:val="28"/>
              </w:rPr>
              <w:t xml:space="preserve"> (三)截止时点（查询环节）：资格审查结束前。</w:t>
            </w:r>
            <w:r/>
          </w:p>
          <w:p>
            <w:pPr>
              <w:pStyle w:val="709"/>
              <w:ind w:left="980" w:hanging="560"/>
              <w:spacing w:line="400" w:lineRule="exact"/>
              <w:rPr>
                <w:rFonts w:ascii="宋体" w:hAnsi="宋体"/>
                <w:color w:val="000000" w:themeColor="text1"/>
                <w:sz w:val="28"/>
                <w:szCs w:val="28"/>
              </w:rPr>
            </w:pPr>
            <w:r>
              <w:rPr>
                <w:rFonts w:ascii="宋体" w:hAnsi="宋体"/>
                <w:color w:val="000000" w:themeColor="text1"/>
                <w:sz w:val="28"/>
                <w:szCs w:val="28"/>
              </w:rPr>
              <w:t xml:space="preserve">(四)信用信息查询记录和证据留存的具体方式：网页截屏打印，与其他采购文件一并保存。</w:t>
            </w:r>
            <w:r/>
          </w:p>
          <w:p>
            <w:pPr>
              <w:pStyle w:val="709"/>
              <w:ind w:firstLine="420"/>
              <w:spacing w:line="400" w:lineRule="exact"/>
              <w:rPr>
                <w:rFonts w:ascii="宋体" w:hAnsi="宋体"/>
                <w:color w:val="000000" w:themeColor="text1"/>
                <w:sz w:val="28"/>
                <w:szCs w:val="28"/>
              </w:rPr>
            </w:pPr>
            <w:r>
              <w:rPr>
                <w:rFonts w:ascii="宋体" w:hAnsi="宋体"/>
                <w:color w:val="000000" w:themeColor="text1"/>
                <w:sz w:val="28"/>
                <w:szCs w:val="28"/>
              </w:rPr>
              <w:t xml:space="preserve">(五)信用信息的使用规则：</w:t>
            </w:r>
            <w:r/>
          </w:p>
          <w:p>
            <w:pPr>
              <w:pStyle w:val="709"/>
              <w:ind w:left="899"/>
              <w:spacing w:line="400" w:lineRule="exact"/>
              <w:rPr>
                <w:rFonts w:ascii="宋体" w:hAnsi="宋体"/>
                <w:color w:val="000000" w:themeColor="text1"/>
                <w:sz w:val="28"/>
                <w:szCs w:val="28"/>
              </w:rPr>
            </w:pPr>
            <w:r>
              <w:rPr>
                <w:rFonts w:ascii="宋体" w:hAnsi="宋体"/>
                <w:color w:val="000000" w:themeColor="text1"/>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09"/>
              <w:jc w:val="center"/>
              <w:spacing w:line="400" w:lineRule="exact"/>
              <w:rPr>
                <w:rFonts w:ascii="宋体" w:hAnsi="宋体"/>
                <w:color w:val="000000" w:themeColor="text1"/>
                <w:sz w:val="28"/>
                <w:szCs w:val="28"/>
              </w:rPr>
            </w:pPr>
            <w:r>
              <w:rPr>
                <w:rFonts w:ascii="宋体" w:hAnsi="宋体"/>
                <w:color w:val="000000" w:themeColor="text1"/>
                <w:sz w:val="28"/>
                <w:szCs w:val="28"/>
              </w:rPr>
              <w:t xml:space="preserve">(七)</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09"/>
              <w:spacing w:line="400" w:lineRule="exact"/>
              <w:rPr>
                <w:rFonts w:ascii="宋体" w:hAnsi="宋体"/>
                <w:color w:val="000000" w:themeColor="text1"/>
                <w:sz w:val="28"/>
                <w:szCs w:val="28"/>
              </w:rPr>
            </w:pPr>
            <w:r>
              <w:rPr>
                <w:rFonts w:ascii="宋体" w:hAnsi="宋体"/>
                <w:color w:val="000000" w:themeColor="text1"/>
                <w:sz w:val="28"/>
                <w:szCs w:val="28"/>
              </w:rPr>
              <w:t xml:space="preserve">招标代理服务费由中标人支付，标准不高于《招标代理服务收费标准》（见附件）。</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09"/>
              <w:jc w:val="center"/>
              <w:spacing w:line="400" w:lineRule="exact"/>
              <w:rPr>
                <w:rFonts w:ascii="宋体" w:hAnsi="宋体"/>
                <w:color w:val="000000" w:themeColor="text1"/>
                <w:sz w:val="28"/>
                <w:szCs w:val="28"/>
              </w:rPr>
            </w:pPr>
            <w:r>
              <w:rPr>
                <w:rFonts w:ascii="宋体" w:hAnsi="宋体"/>
                <w:color w:val="000000" w:themeColor="text1"/>
                <w:sz w:val="28"/>
                <w:szCs w:val="28"/>
              </w:rPr>
              <w:t xml:space="preserve">二</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09"/>
              <w:spacing w:line="400" w:lineRule="exact"/>
              <w:rPr>
                <w:rFonts w:ascii="宋体" w:hAnsi="宋体"/>
                <w:color w:val="000000" w:themeColor="text1"/>
                <w:sz w:val="28"/>
                <w:szCs w:val="28"/>
              </w:rPr>
            </w:pPr>
            <w:r>
              <w:rPr>
                <w:rFonts w:ascii="宋体" w:hAnsi="宋体"/>
                <w:color w:val="000000" w:themeColor="text1"/>
                <w:sz w:val="28"/>
                <w:szCs w:val="28"/>
              </w:rPr>
              <w:t xml:space="preserve">招标</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09"/>
              <w:jc w:val="center"/>
              <w:spacing w:line="400" w:lineRule="exact"/>
              <w:rPr>
                <w:rFonts w:ascii="宋体" w:hAnsi="宋体"/>
                <w:color w:val="000000" w:themeColor="text1"/>
                <w:sz w:val="28"/>
                <w:szCs w:val="28"/>
              </w:rPr>
            </w:pPr>
            <w:r>
              <w:rPr>
                <w:rFonts w:ascii="宋体" w:hAnsi="宋体"/>
                <w:color w:val="000000" w:themeColor="text1"/>
                <w:sz w:val="28"/>
                <w:szCs w:val="28"/>
              </w:rPr>
              <w:t xml:space="preserve">(九)1</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09"/>
              <w:spacing w:line="400" w:lineRule="exact"/>
              <w:rPr>
                <w:rFonts w:ascii="宋体" w:hAnsi="宋体"/>
                <w:bCs/>
                <w:color w:val="000000" w:themeColor="text1"/>
                <w:sz w:val="28"/>
                <w:szCs w:val="28"/>
              </w:rPr>
            </w:pPr>
            <w:r>
              <w:rPr>
                <w:rFonts w:ascii="宋体" w:hAnsi="宋体"/>
                <w:bCs/>
                <w:color w:val="000000" w:themeColor="text1"/>
                <w:sz w:val="28"/>
                <w:szCs w:val="28"/>
              </w:rPr>
              <w:t xml:space="preserve">对招标文件进行澄清或者修改的，通过“苏</w:t>
            </w:r>
            <w:r>
              <w:rPr>
                <w:rFonts w:ascii="宋体" w:hAnsi="宋体"/>
                <w:bCs/>
                <w:color w:val="000000" w:themeColor="text1"/>
                <w:sz w:val="28"/>
                <w:szCs w:val="28"/>
              </w:rPr>
              <w:t xml:space="preserve">采云</w:t>
            </w:r>
            <w:r>
              <w:rPr>
                <w:rFonts w:ascii="宋体" w:hAnsi="宋体"/>
                <w:bCs/>
                <w:color w:val="000000" w:themeColor="text1"/>
                <w:sz w:val="28"/>
                <w:szCs w:val="28"/>
              </w:rPr>
              <w:t xml:space="preserve">”系统及江苏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w:t>
            </w:r>
            <w:r>
              <w:rPr>
                <w:rFonts w:ascii="宋体" w:hAnsi="宋体"/>
                <w:bCs/>
                <w:color w:val="000000" w:themeColor="text1"/>
                <w:sz w:val="28"/>
                <w:szCs w:val="28"/>
              </w:rPr>
              <w:t xml:space="preserve">采云</w:t>
            </w:r>
            <w:r>
              <w:rPr>
                <w:rFonts w:ascii="宋体" w:hAnsi="宋体"/>
                <w:bCs/>
                <w:color w:val="000000" w:themeColor="text1"/>
                <w:sz w:val="28"/>
                <w:szCs w:val="28"/>
              </w:rPr>
              <w:t xml:space="preserve">”系统重新下载更正（澄清）后的采购文件（后缀名为“.kedt”），离线编制投标文件，否则，将自行承担相应的风险。</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09"/>
              <w:jc w:val="center"/>
              <w:spacing w:line="400" w:lineRule="exact"/>
              <w:rPr>
                <w:rFonts w:ascii="宋体" w:hAnsi="宋体"/>
                <w:color w:val="000000" w:themeColor="text1"/>
                <w:sz w:val="28"/>
                <w:szCs w:val="28"/>
              </w:rPr>
            </w:pPr>
            <w:r>
              <w:rPr>
                <w:rFonts w:ascii="宋体" w:hAnsi="宋体"/>
                <w:color w:val="000000" w:themeColor="text1"/>
                <w:sz w:val="28"/>
                <w:szCs w:val="28"/>
              </w:rPr>
              <w:t xml:space="preserve">(九)2</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09"/>
              <w:spacing w:line="400" w:lineRule="exact"/>
              <w:tabs>
                <w:tab w:val="left" w:pos="5760" w:leader="none"/>
              </w:tabs>
              <w:rPr>
                <w:rFonts w:ascii="宋体" w:hAnsi="宋体"/>
                <w:color w:val="000000" w:themeColor="text1"/>
                <w:sz w:val="28"/>
                <w:szCs w:val="28"/>
              </w:rPr>
            </w:pPr>
            <w:r>
              <w:rPr>
                <w:rFonts w:ascii="宋体" w:hAnsi="宋体"/>
                <w:color w:val="000000" w:themeColor="text1"/>
                <w:sz w:val="28"/>
                <w:szCs w:val="28"/>
              </w:rPr>
              <w:t xml:space="preserve">不安排现场考察。</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09"/>
              <w:jc w:val="center"/>
              <w:spacing w:line="400" w:lineRule="exact"/>
              <w:rPr>
                <w:rFonts w:ascii="宋体" w:hAnsi="宋体"/>
                <w:color w:val="000000" w:themeColor="text1"/>
                <w:sz w:val="28"/>
                <w:szCs w:val="28"/>
              </w:rPr>
            </w:pPr>
            <w:r>
              <w:rPr>
                <w:rFonts w:ascii="宋体" w:hAnsi="宋体"/>
                <w:color w:val="000000" w:themeColor="text1"/>
                <w:sz w:val="28"/>
                <w:szCs w:val="28"/>
              </w:rPr>
              <w:t xml:space="preserve">(九)3</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09"/>
              <w:spacing w:line="400" w:lineRule="exact"/>
              <w:rPr>
                <w:rFonts w:ascii="宋体" w:hAnsi="宋体"/>
                <w:color w:val="000000" w:themeColor="text1"/>
                <w:sz w:val="28"/>
                <w:szCs w:val="28"/>
              </w:rPr>
            </w:pPr>
            <w:r>
              <w:rPr>
                <w:rFonts w:ascii="宋体" w:hAnsi="宋体"/>
                <w:color w:val="000000" w:themeColor="text1"/>
                <w:sz w:val="28"/>
                <w:szCs w:val="28"/>
              </w:rPr>
              <w:t xml:space="preserve">不安排开标前答疑会。</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09"/>
              <w:jc w:val="center"/>
              <w:spacing w:line="400" w:lineRule="exact"/>
              <w:rPr>
                <w:rFonts w:ascii="宋体" w:hAnsi="宋体"/>
                <w:color w:val="000000" w:themeColor="text1"/>
                <w:sz w:val="28"/>
                <w:szCs w:val="28"/>
              </w:rPr>
            </w:pPr>
            <w:r>
              <w:rPr>
                <w:rFonts w:ascii="宋体" w:hAnsi="宋体"/>
                <w:color w:val="000000" w:themeColor="text1"/>
                <w:sz w:val="28"/>
                <w:szCs w:val="28"/>
              </w:rPr>
              <w:t xml:space="preserve">三</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09"/>
              <w:spacing w:line="400" w:lineRule="exact"/>
              <w:rPr>
                <w:rFonts w:ascii="宋体" w:hAnsi="宋体"/>
                <w:color w:val="000000" w:themeColor="text1"/>
                <w:sz w:val="28"/>
                <w:szCs w:val="28"/>
              </w:rPr>
            </w:pPr>
            <w:r>
              <w:rPr>
                <w:rFonts w:ascii="宋体" w:hAnsi="宋体"/>
                <w:color w:val="000000" w:themeColor="text1"/>
                <w:sz w:val="28"/>
                <w:szCs w:val="28"/>
              </w:rPr>
              <w:t xml:space="preserve">投标</w:t>
            </w:r>
            <w:r/>
          </w:p>
        </w:tc>
      </w:tr>
      <w:tr>
        <w:trPr>
          <w:trHeight w:val="482"/>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09"/>
              <w:jc w:val="center"/>
              <w:spacing w:line="400" w:lineRule="exact"/>
              <w:rPr>
                <w:rFonts w:ascii="宋体" w:hAnsi="宋体"/>
                <w:color w:val="000000" w:themeColor="text1"/>
                <w:sz w:val="28"/>
                <w:szCs w:val="28"/>
              </w:rPr>
            </w:pPr>
            <w:r>
              <w:rPr>
                <w:rFonts w:ascii="宋体" w:hAnsi="宋体"/>
                <w:color w:val="000000" w:themeColor="text1"/>
                <w:sz w:val="28"/>
                <w:szCs w:val="28"/>
              </w:rPr>
              <w:t xml:space="preserve">(十一)</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09"/>
              <w:spacing w:line="400" w:lineRule="exact"/>
              <w:rPr>
                <w:rFonts w:ascii="宋体" w:hAnsi="宋体"/>
                <w:color w:val="000000" w:themeColor="text1"/>
                <w:sz w:val="28"/>
                <w:szCs w:val="28"/>
              </w:rPr>
            </w:pPr>
            <w:r>
              <w:rPr>
                <w:rFonts w:ascii="宋体" w:hAnsi="宋体"/>
                <w:color w:val="000000" w:themeColor="text1"/>
                <w:sz w:val="28"/>
                <w:szCs w:val="28"/>
              </w:rPr>
              <w:t xml:space="preserve">投标文件的语言为中文</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09"/>
              <w:jc w:val="center"/>
              <w:spacing w:line="400" w:lineRule="exact"/>
              <w:rPr>
                <w:rFonts w:ascii="宋体" w:hAnsi="宋体"/>
                <w:color w:val="000000" w:themeColor="text1"/>
                <w:sz w:val="28"/>
                <w:szCs w:val="28"/>
              </w:rPr>
            </w:pPr>
            <w:r>
              <w:rPr>
                <w:rFonts w:ascii="宋体" w:hAnsi="宋体"/>
                <w:color w:val="000000" w:themeColor="text1"/>
                <w:sz w:val="28"/>
                <w:szCs w:val="28"/>
              </w:rPr>
              <w:t xml:space="preserve">(十二)1</w:t>
            </w:r>
            <w:r/>
          </w:p>
          <w:p>
            <w:pPr>
              <w:pStyle w:val="709"/>
              <w:jc w:val="center"/>
              <w:spacing w:line="400" w:lineRule="exact"/>
              <w:rPr>
                <w:rFonts w:ascii="宋体" w:hAnsi="宋体"/>
                <w:color w:val="000000" w:themeColor="text1"/>
                <w:sz w:val="28"/>
                <w:szCs w:val="28"/>
              </w:rPr>
            </w:pPr>
            <w:r>
              <w:rPr>
                <w:rFonts w:ascii="宋体" w:hAnsi="宋体"/>
                <w:color w:val="000000" w:themeColor="text1"/>
                <w:sz w:val="28"/>
                <w:szCs w:val="28"/>
              </w:rPr>
              <w:t xml:space="preserve">(十二)2</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09"/>
              <w:spacing w:line="400" w:lineRule="exact"/>
              <w:rPr>
                <w:rFonts w:ascii="宋体" w:hAnsi="宋体"/>
                <w:b/>
                <w:color w:val="000000" w:themeColor="text1"/>
                <w:sz w:val="28"/>
                <w:szCs w:val="28"/>
              </w:rPr>
            </w:pPr>
            <w:r>
              <w:rPr>
                <w:rFonts w:ascii="宋体" w:hAnsi="宋体"/>
                <w:b/>
                <w:color w:val="000000" w:themeColor="text1"/>
                <w:sz w:val="28"/>
                <w:szCs w:val="28"/>
              </w:rPr>
              <w:t xml:space="preserve">投标文件编制要求：</w:t>
            </w:r>
            <w:r/>
          </w:p>
          <w:p>
            <w:pPr>
              <w:pStyle w:val="709"/>
              <w:spacing w:line="400" w:lineRule="exact"/>
              <w:rPr>
                <w:rFonts w:ascii="宋体" w:hAnsi="宋体"/>
                <w:bCs/>
                <w:color w:val="000000" w:themeColor="text1"/>
                <w:sz w:val="28"/>
                <w:szCs w:val="28"/>
              </w:rPr>
            </w:pPr>
            <w:r>
              <w:rPr>
                <w:rFonts w:ascii="宋体" w:hAnsi="宋体"/>
                <w:bCs/>
                <w:color w:val="000000" w:themeColor="text1"/>
                <w:sz w:val="28"/>
                <w:szCs w:val="28"/>
              </w:rPr>
              <w:t xml:space="preserve">请按照以下要求（包括但不限于以下要求）制作：</w:t>
            </w:r>
            <w:r/>
          </w:p>
          <w:p>
            <w:pPr>
              <w:pStyle w:val="709"/>
              <w:spacing w:line="400" w:lineRule="exact"/>
              <w:rPr>
                <w:rFonts w:ascii="宋体" w:hAnsi="宋体"/>
                <w:bCs/>
                <w:color w:val="000000" w:themeColor="text1"/>
                <w:sz w:val="28"/>
                <w:szCs w:val="28"/>
              </w:rPr>
            </w:pPr>
            <w:r>
              <w:rPr>
                <w:rFonts w:ascii="宋体" w:hAnsi="宋体"/>
                <w:bCs/>
                <w:color w:val="000000" w:themeColor="text1"/>
                <w:sz w:val="28"/>
                <w:szCs w:val="28"/>
              </w:rPr>
              <w:t xml:space="preserve">一、基本目录</w:t>
            </w:r>
            <w:r/>
          </w:p>
          <w:p>
            <w:pPr>
              <w:pStyle w:val="709"/>
              <w:spacing w:line="400" w:lineRule="exact"/>
              <w:rPr>
                <w:rFonts w:ascii="宋体" w:hAnsi="宋体"/>
                <w:bCs/>
                <w:color w:val="000000" w:themeColor="text1"/>
                <w:sz w:val="28"/>
                <w:szCs w:val="28"/>
              </w:rPr>
            </w:pPr>
            <w:r>
              <w:rPr>
                <w:rFonts w:ascii="宋体" w:hAnsi="宋体"/>
                <w:bCs/>
                <w:color w:val="000000" w:themeColor="text1"/>
                <w:sz w:val="28"/>
                <w:szCs w:val="28"/>
              </w:rPr>
              <w:t xml:space="preserve">1.《开标一览表》（加盖电子签章，政府采购客户端工具输入报价自动生成，）；</w:t>
            </w:r>
            <w:r/>
          </w:p>
          <w:p>
            <w:pPr>
              <w:pStyle w:val="709"/>
              <w:spacing w:line="400" w:lineRule="exact"/>
              <w:rPr>
                <w:rFonts w:ascii="宋体" w:hAnsi="宋体"/>
                <w:bCs/>
                <w:color w:val="000000" w:themeColor="text1"/>
                <w:sz w:val="28"/>
                <w:szCs w:val="28"/>
              </w:rPr>
            </w:pPr>
            <w:r>
              <w:rPr>
                <w:rFonts w:ascii="宋体" w:hAnsi="宋体"/>
                <w:bCs/>
                <w:color w:val="000000" w:themeColor="text1"/>
                <w:sz w:val="28"/>
                <w:szCs w:val="28"/>
              </w:rPr>
              <w:t xml:space="preserve">2.《法定代表人授权书》（提供原件的扫描件，格式见招标文件第七章《投标文件相关格式》）；</w:t>
            </w:r>
            <w:r/>
          </w:p>
          <w:p>
            <w:pPr>
              <w:pStyle w:val="709"/>
              <w:spacing w:line="400" w:lineRule="exact"/>
              <w:rPr>
                <w:rFonts w:ascii="宋体" w:hAnsi="宋体"/>
                <w:bCs/>
                <w:color w:val="000000" w:themeColor="text1"/>
                <w:sz w:val="28"/>
                <w:szCs w:val="28"/>
              </w:rPr>
            </w:pPr>
            <w:r>
              <w:rPr>
                <w:rFonts w:ascii="宋体" w:hAnsi="宋体"/>
                <w:bCs/>
                <w:color w:val="000000" w:themeColor="text1"/>
                <w:sz w:val="28"/>
                <w:szCs w:val="28"/>
              </w:rPr>
              <w:t xml:space="preserve">3.所投产品的环境标志产品认证证书原件的扫描件（如有）。</w:t>
            </w:r>
            <w:r/>
          </w:p>
          <w:p>
            <w:pPr>
              <w:pStyle w:val="709"/>
              <w:spacing w:line="400" w:lineRule="exact"/>
              <w:rPr>
                <w:rFonts w:ascii="宋体" w:hAnsi="宋体"/>
                <w:bCs/>
                <w:color w:val="000000" w:themeColor="text1"/>
                <w:sz w:val="28"/>
                <w:szCs w:val="28"/>
              </w:rPr>
            </w:pPr>
            <w:r>
              <w:rPr>
                <w:rFonts w:ascii="宋体" w:hAnsi="宋体"/>
                <w:bCs/>
                <w:color w:val="000000" w:themeColor="text1"/>
                <w:sz w:val="28"/>
                <w:szCs w:val="28"/>
              </w:rPr>
              <w:t xml:space="preserve">注：</w:t>
            </w:r>
            <w:r/>
          </w:p>
          <w:p>
            <w:pPr>
              <w:pStyle w:val="709"/>
              <w:spacing w:line="400" w:lineRule="exact"/>
              <w:rPr>
                <w:rFonts w:ascii="宋体" w:hAnsi="宋体"/>
                <w:bCs/>
                <w:color w:val="000000" w:themeColor="text1"/>
                <w:sz w:val="28"/>
                <w:szCs w:val="28"/>
              </w:rPr>
            </w:pPr>
            <w:r>
              <w:rPr>
                <w:rFonts w:ascii="宋体" w:hAnsi="宋体"/>
                <w:bCs/>
                <w:color w:val="000000" w:themeColor="text1"/>
                <w:sz w:val="28"/>
                <w:szCs w:val="28"/>
              </w:rPr>
              <w:t xml:space="preserve">（1）所投产</w:t>
            </w:r>
            <w:r>
              <w:rPr>
                <w:rFonts w:ascii="宋体" w:hAnsi="宋体"/>
                <w:bCs/>
                <w:color w:val="000000" w:themeColor="text1"/>
                <w:sz w:val="28"/>
                <w:szCs w:val="28"/>
              </w:rPr>
              <w:t xml:space="preserve">品属于</w:t>
            </w:r>
            <w:r>
              <w:rPr>
                <w:rFonts w:ascii="宋体" w:hAnsi="宋体"/>
                <w:bCs/>
                <w:color w:val="000000" w:themeColor="text1"/>
                <w:sz w:val="28"/>
                <w:szCs w:val="28"/>
              </w:rPr>
              <w:t xml:space="preserve">《环境标志产品政府采购品目清单》（由财政部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pStyle w:val="709"/>
              <w:spacing w:line="400" w:lineRule="exact"/>
              <w:rPr>
                <w:rFonts w:ascii="宋体" w:hAnsi="宋体"/>
                <w:bCs/>
                <w:color w:val="000000" w:themeColor="text1"/>
                <w:sz w:val="28"/>
                <w:szCs w:val="28"/>
              </w:rPr>
            </w:pPr>
            <w:r>
              <w:rPr>
                <w:rFonts w:ascii="宋体" w:hAnsi="宋体"/>
                <w:bCs/>
                <w:color w:val="000000" w:themeColor="text1"/>
                <w:sz w:val="28"/>
                <w:szCs w:val="28"/>
              </w:rPr>
              <w:t xml:space="preserve">（2）环境标志产品认证证书是否符合要求，采购人评标时查询中国政府采购网（www.ccgp.gov.cn）相关内容后确定。</w:t>
            </w:r>
            <w:r/>
          </w:p>
          <w:p>
            <w:pPr>
              <w:pStyle w:val="709"/>
              <w:spacing w:line="400" w:lineRule="exact"/>
              <w:rPr>
                <w:rFonts w:ascii="宋体" w:hAnsi="宋体"/>
                <w:bCs/>
                <w:color w:val="000000" w:themeColor="text1"/>
                <w:sz w:val="28"/>
                <w:szCs w:val="28"/>
              </w:rPr>
            </w:pPr>
            <w:r>
              <w:rPr>
                <w:rFonts w:ascii="宋体" w:hAnsi="宋体"/>
                <w:bCs/>
                <w:color w:val="000000" w:themeColor="text1"/>
                <w:sz w:val="28"/>
                <w:szCs w:val="28"/>
              </w:rPr>
              <w:t xml:space="preserve">4.所投产品的节能产品认证证书原件的扫描件（如有）。</w:t>
            </w:r>
            <w:r/>
          </w:p>
          <w:p>
            <w:pPr>
              <w:pStyle w:val="709"/>
              <w:spacing w:line="400" w:lineRule="exact"/>
              <w:rPr>
                <w:rFonts w:ascii="宋体" w:hAnsi="宋体"/>
                <w:bCs/>
                <w:color w:val="000000" w:themeColor="text1"/>
                <w:sz w:val="28"/>
                <w:szCs w:val="28"/>
              </w:rPr>
            </w:pPr>
            <w:r>
              <w:rPr>
                <w:rFonts w:ascii="宋体" w:hAnsi="宋体"/>
                <w:bCs/>
                <w:color w:val="000000" w:themeColor="text1"/>
                <w:sz w:val="28"/>
                <w:szCs w:val="28"/>
              </w:rPr>
              <w:t xml:space="preserve">注：</w:t>
            </w:r>
            <w:r/>
          </w:p>
          <w:p>
            <w:pPr>
              <w:pStyle w:val="709"/>
              <w:spacing w:line="400" w:lineRule="exact"/>
              <w:rPr>
                <w:rFonts w:ascii="宋体" w:hAnsi="宋体"/>
                <w:bCs/>
                <w:color w:val="000000" w:themeColor="text1"/>
                <w:sz w:val="28"/>
                <w:szCs w:val="28"/>
              </w:rPr>
            </w:pPr>
            <w:r>
              <w:rPr>
                <w:rFonts w:ascii="宋体" w:hAnsi="宋体"/>
                <w:bCs/>
                <w:color w:val="000000" w:themeColor="text1"/>
                <w:sz w:val="28"/>
                <w:szCs w:val="28"/>
              </w:rPr>
              <w:t xml:space="preserve">（1）所投产</w:t>
            </w:r>
            <w:r>
              <w:rPr>
                <w:rFonts w:ascii="宋体" w:hAnsi="宋体"/>
                <w:bCs/>
                <w:color w:val="000000" w:themeColor="text1"/>
                <w:sz w:val="28"/>
                <w:szCs w:val="28"/>
              </w:rPr>
              <w:t xml:space="preserve">品属于</w:t>
            </w:r>
            <w:r>
              <w:rPr>
                <w:rFonts w:ascii="宋体" w:hAnsi="宋体"/>
                <w:bCs/>
                <w:color w:val="000000" w:themeColor="text1"/>
                <w:sz w:val="28"/>
                <w:szCs w:val="28"/>
              </w:rPr>
              <w:t xml:space="preserve">《节能产品政府采购品目清单》（由财政部 发展改革委印发）范围的，投标文件中提供（如有）所投产品的国家确定的认证机构出具的、处于有效期之内（即“开标时间”当天在有效期</w:t>
            </w:r>
            <w:r>
              <w:rPr>
                <w:rFonts w:ascii="宋体" w:hAnsi="宋体"/>
                <w:bCs/>
                <w:color w:val="000000" w:themeColor="text1"/>
                <w:sz w:val="28"/>
                <w:szCs w:val="28"/>
              </w:rPr>
              <w:t xml:space="preserve">之内）的节能产品认证证书原件的扫描件。</w:t>
            </w:r>
            <w:r/>
          </w:p>
          <w:p>
            <w:pPr>
              <w:pStyle w:val="709"/>
              <w:spacing w:line="400" w:lineRule="exact"/>
              <w:rPr>
                <w:rFonts w:ascii="宋体" w:hAnsi="宋体"/>
                <w:bCs/>
                <w:color w:val="000000" w:themeColor="text1"/>
                <w:sz w:val="28"/>
                <w:szCs w:val="28"/>
              </w:rPr>
            </w:pPr>
            <w:r>
              <w:rPr>
                <w:rFonts w:ascii="宋体" w:hAnsi="宋体"/>
                <w:bCs/>
                <w:color w:val="000000" w:themeColor="text1"/>
                <w:sz w:val="28"/>
                <w:szCs w:val="28"/>
              </w:rPr>
              <w:t xml:space="preserve">（2）节能产品认证证书是否符合要求，采购人评标时查询中国政府采购网（www.ccgp.gov.cn）相关内容后确定。</w:t>
            </w:r>
            <w:r/>
          </w:p>
          <w:p>
            <w:pPr>
              <w:pStyle w:val="709"/>
              <w:spacing w:line="400" w:lineRule="exact"/>
              <w:rPr>
                <w:rFonts w:ascii="宋体" w:hAnsi="宋体"/>
                <w:b/>
                <w:color w:val="000000" w:themeColor="text1"/>
                <w:sz w:val="28"/>
                <w:szCs w:val="28"/>
              </w:rPr>
            </w:pPr>
            <w:r>
              <w:rPr>
                <w:rFonts w:ascii="宋体" w:hAnsi="宋体"/>
                <w:b/>
                <w:color w:val="000000" w:themeColor="text1"/>
                <w:sz w:val="28"/>
                <w:szCs w:val="28"/>
              </w:rPr>
              <w:t xml:space="preserve">二、资格条件（1-6必须提供，否则投标无效）</w:t>
            </w:r>
            <w:r/>
          </w:p>
          <w:p>
            <w:pPr>
              <w:pStyle w:val="709"/>
              <w:spacing w:line="400" w:lineRule="exact"/>
              <w:widowControl/>
              <w:rPr>
                <w:rFonts w:ascii="宋体" w:hAnsi="宋体"/>
                <w:color w:val="000000" w:themeColor="text1"/>
                <w:sz w:val="28"/>
                <w:szCs w:val="28"/>
              </w:rPr>
            </w:pPr>
            <w:r>
              <w:rPr>
                <w:rFonts w:ascii="宋体" w:hAnsi="宋体"/>
                <w:color w:val="000000" w:themeColor="text1"/>
                <w:sz w:val="28"/>
                <w:szCs w:val="28"/>
              </w:rPr>
              <w:t xml:space="preserve">1.投标人合法有效的法人或者其他组织的营业执照等证明文件，自然人的身份证明</w:t>
            </w:r>
            <w:r>
              <w:rPr>
                <w:rFonts w:hint="eastAsia" w:ascii="宋体" w:hAnsi="宋体"/>
                <w:color w:val="000000" w:themeColor="text1"/>
                <w:sz w:val="28"/>
                <w:szCs w:val="28"/>
              </w:rPr>
              <w:t xml:space="preserve">，</w:t>
            </w:r>
            <w:r>
              <w:rPr>
                <w:rFonts w:ascii="宋体" w:hAnsi="宋体"/>
                <w:color w:val="000000" w:themeColor="text1"/>
                <w:sz w:val="28"/>
                <w:szCs w:val="28"/>
              </w:rPr>
              <w:t xml:space="preserve">以上证明文件提供原件的扫描件；</w:t>
            </w:r>
            <w:r/>
          </w:p>
          <w:p>
            <w:pPr>
              <w:pStyle w:val="709"/>
              <w:spacing w:line="400" w:lineRule="exact"/>
              <w:widowControl/>
              <w:rPr>
                <w:rFonts w:ascii="宋体" w:hAnsi="宋体"/>
                <w:color w:val="000000" w:themeColor="text1"/>
                <w:sz w:val="28"/>
                <w:szCs w:val="28"/>
              </w:rPr>
            </w:pPr>
            <w:r>
              <w:rPr>
                <w:rFonts w:ascii="宋体" w:hAnsi="宋体"/>
                <w:color w:val="000000" w:themeColor="text1"/>
                <w:sz w:val="28"/>
                <w:szCs w:val="28"/>
              </w:rPr>
              <w:t xml:space="preserve">2.财务状况报告（即提供投标人的本项目开标时间前6个月内任何时间的资产负债表、利润表各一份或提供投标人上年度财务报告或投标人的本项目开标时间前6个月内银行出具的资信证明扫描件）；</w:t>
            </w:r>
            <w:r/>
          </w:p>
          <w:p>
            <w:pPr>
              <w:pStyle w:val="709"/>
              <w:spacing w:line="400" w:lineRule="exact"/>
              <w:widowControl/>
              <w:rPr>
                <w:rFonts w:ascii="宋体" w:hAnsi="宋体"/>
                <w:color w:val="000000" w:themeColor="text1"/>
                <w:sz w:val="28"/>
                <w:szCs w:val="28"/>
              </w:rPr>
            </w:pPr>
            <w:r>
              <w:rPr>
                <w:rFonts w:ascii="宋体" w:hAnsi="宋体"/>
                <w:color w:val="000000" w:themeColor="text1"/>
                <w:sz w:val="28"/>
                <w:szCs w:val="28"/>
              </w:rPr>
              <w:t xml:space="preserve">3.投标人的本项目开标时间前6个月内任何1个月的依法缴纳税收和社会保障资金的相关材料扫描件（依法免税或不需要缴纳社会保障资金的供应商,提供相应文件证明其依法免税或不需要缴纳社会保障资金)；</w:t>
            </w:r>
            <w:r/>
          </w:p>
          <w:p>
            <w:pPr>
              <w:pStyle w:val="709"/>
              <w:spacing w:line="400" w:lineRule="exact"/>
              <w:widowControl/>
              <w:rPr>
                <w:rFonts w:ascii="宋体" w:hAnsi="宋体"/>
                <w:b/>
                <w:bCs/>
                <w:color w:val="000000" w:themeColor="text1"/>
                <w:sz w:val="28"/>
                <w:szCs w:val="28"/>
              </w:rPr>
            </w:pPr>
            <w:r>
              <w:rPr>
                <w:rFonts w:ascii="宋体" w:hAnsi="宋体"/>
                <w:color w:val="000000" w:themeColor="text1"/>
                <w:sz w:val="28"/>
                <w:szCs w:val="28"/>
              </w:rPr>
              <w:t xml:space="preserve">4.具备履行合同所必需的设备和专业技术能力的证明材料</w:t>
            </w:r>
            <w:r>
              <w:rPr>
                <w:rFonts w:ascii="宋体" w:hAnsi="宋体"/>
                <w:b/>
                <w:bCs/>
                <w:color w:val="000000" w:themeColor="text1"/>
                <w:sz w:val="28"/>
                <w:szCs w:val="28"/>
              </w:rPr>
              <w:t xml:space="preserve">；</w:t>
            </w:r>
            <w:r/>
          </w:p>
          <w:p>
            <w:pPr>
              <w:pStyle w:val="709"/>
              <w:spacing w:line="400" w:lineRule="exact"/>
              <w:widowControl/>
              <w:rPr>
                <w:rFonts w:ascii="宋体" w:hAnsi="宋体"/>
                <w:color w:val="000000" w:themeColor="text1"/>
                <w:sz w:val="28"/>
                <w:szCs w:val="28"/>
              </w:rPr>
            </w:pPr>
            <w:r>
              <w:rPr>
                <w:rFonts w:ascii="宋体" w:hAnsi="宋体"/>
                <w:color w:val="000000" w:themeColor="text1"/>
                <w:sz w:val="28"/>
                <w:szCs w:val="28"/>
              </w:rPr>
              <w:t xml:space="preserve">5.投标人参加政府采购活动前3年内在经营活动中没有重大违法记录的书面声明（加盖电子签章，格式见招标文件第七章《投标文件相关格式》）</w:t>
            </w:r>
            <w:r>
              <w:rPr>
                <w:rFonts w:hint="eastAsia" w:ascii="宋体" w:hAnsi="宋体"/>
                <w:color w:val="000000" w:themeColor="text1"/>
                <w:sz w:val="28"/>
                <w:szCs w:val="28"/>
              </w:rPr>
              <w:t xml:space="preserve">；</w:t>
            </w:r>
            <w:r/>
          </w:p>
          <w:p>
            <w:pPr>
              <w:pStyle w:val="709"/>
              <w:spacing w:line="400" w:lineRule="exact"/>
              <w:widowControl/>
              <w:rPr>
                <w:rFonts w:ascii="宋体" w:hAnsi="宋体"/>
                <w:color w:val="000000" w:themeColor="text1"/>
                <w:sz w:val="28"/>
                <w:szCs w:val="28"/>
              </w:rPr>
            </w:pPr>
            <w:r>
              <w:rPr>
                <w:rFonts w:ascii="宋体" w:hAnsi="宋体"/>
                <w:color w:val="000000" w:themeColor="text1"/>
                <w:sz w:val="28"/>
                <w:szCs w:val="28"/>
              </w:rPr>
              <w:t xml:space="preserve">6.投标人信用信息（要求见本章条款项号“(六)”中“四、”内容）。</w:t>
            </w:r>
            <w:r/>
          </w:p>
          <w:p>
            <w:pPr>
              <w:pStyle w:val="709"/>
              <w:spacing w:line="400" w:lineRule="exact"/>
              <w:rPr>
                <w:rFonts w:ascii="宋体" w:hAnsi="宋体"/>
                <w:b/>
                <w:color w:val="000000" w:themeColor="text1"/>
                <w:sz w:val="28"/>
                <w:szCs w:val="28"/>
              </w:rPr>
            </w:pPr>
            <w:r>
              <w:rPr>
                <w:rFonts w:ascii="宋体" w:hAnsi="宋体"/>
                <w:b/>
                <w:color w:val="000000" w:themeColor="text1"/>
                <w:sz w:val="28"/>
                <w:szCs w:val="28"/>
              </w:rPr>
              <w:t xml:space="preserve">三、符合条件（必须提供，否则投标无效）</w:t>
            </w:r>
            <w:r/>
          </w:p>
          <w:p>
            <w:pPr>
              <w:pStyle w:val="709"/>
              <w:spacing w:line="400" w:lineRule="exact"/>
              <w:rPr>
                <w:rFonts w:ascii="宋体" w:hAnsi="宋体"/>
                <w:bCs/>
                <w:color w:val="000000" w:themeColor="text1"/>
                <w:sz w:val="28"/>
                <w:szCs w:val="28"/>
              </w:rPr>
            </w:pPr>
            <w:r>
              <w:rPr>
                <w:rFonts w:ascii="宋体" w:hAnsi="宋体"/>
                <w:bCs/>
                <w:color w:val="000000" w:themeColor="text1"/>
                <w:sz w:val="28"/>
                <w:szCs w:val="28"/>
              </w:rPr>
              <w:t xml:space="preserve">（一）报价</w:t>
            </w:r>
            <w:r/>
          </w:p>
          <w:p>
            <w:pPr>
              <w:pStyle w:val="709"/>
              <w:spacing w:line="400" w:lineRule="exact"/>
              <w:rPr>
                <w:rFonts w:ascii="宋体" w:hAnsi="宋体"/>
                <w:bCs/>
                <w:color w:val="000000" w:themeColor="text1"/>
                <w:sz w:val="28"/>
                <w:szCs w:val="28"/>
              </w:rPr>
            </w:pPr>
            <w:r>
              <w:rPr>
                <w:rFonts w:ascii="宋体" w:hAnsi="宋体"/>
                <w:bCs/>
                <w:color w:val="000000" w:themeColor="text1"/>
                <w:sz w:val="28"/>
                <w:szCs w:val="28"/>
              </w:rPr>
              <w:t xml:space="preserve">《分项价格表》（加盖电子签章，格式见招标文件第七章《投标文件相关格式》）</w:t>
            </w:r>
            <w:r>
              <w:rPr>
                <w:rFonts w:hint="eastAsia" w:ascii="宋体" w:hAnsi="宋体"/>
                <w:color w:val="000000" w:themeColor="text1"/>
                <w:sz w:val="28"/>
                <w:szCs w:val="28"/>
              </w:rPr>
              <w:t xml:space="preserve">；</w:t>
            </w:r>
            <w:r/>
          </w:p>
          <w:p>
            <w:pPr>
              <w:pStyle w:val="709"/>
              <w:spacing w:line="400" w:lineRule="exact"/>
              <w:rPr>
                <w:rFonts w:ascii="宋体" w:hAnsi="宋体"/>
                <w:bCs/>
                <w:color w:val="000000" w:themeColor="text1"/>
                <w:sz w:val="28"/>
                <w:szCs w:val="28"/>
              </w:rPr>
            </w:pPr>
            <w:r>
              <w:rPr>
                <w:rFonts w:ascii="宋体" w:hAnsi="宋体"/>
                <w:bCs/>
                <w:color w:val="000000" w:themeColor="text1"/>
                <w:sz w:val="28"/>
                <w:szCs w:val="28"/>
              </w:rPr>
              <w:t xml:space="preserve">（二）商务资信</w:t>
            </w:r>
            <w:r/>
          </w:p>
          <w:p>
            <w:pPr>
              <w:pStyle w:val="709"/>
              <w:spacing w:line="400" w:lineRule="exact"/>
              <w:rPr>
                <w:rFonts w:ascii="宋体" w:hAnsi="宋体"/>
                <w:bCs/>
                <w:color w:val="000000" w:themeColor="text1"/>
                <w:sz w:val="28"/>
                <w:szCs w:val="28"/>
              </w:rPr>
            </w:pPr>
            <w:r>
              <w:rPr>
                <w:rFonts w:ascii="宋体" w:hAnsi="宋体"/>
                <w:bCs/>
                <w:color w:val="000000" w:themeColor="text1"/>
                <w:sz w:val="28"/>
                <w:szCs w:val="28"/>
              </w:rPr>
              <w:t xml:space="preserve">《投标函》（加盖电子签章，格式见招标文件第七章《投标文件相关格式》）</w:t>
            </w:r>
            <w:r>
              <w:rPr>
                <w:rFonts w:hint="eastAsia" w:ascii="宋体" w:hAnsi="宋体"/>
                <w:color w:val="000000" w:themeColor="text1"/>
                <w:sz w:val="28"/>
                <w:szCs w:val="28"/>
              </w:rPr>
              <w:t xml:space="preserve">；</w:t>
            </w:r>
            <w:r/>
          </w:p>
          <w:p>
            <w:pPr>
              <w:pStyle w:val="709"/>
              <w:spacing w:line="400" w:lineRule="exact"/>
              <w:rPr>
                <w:rFonts w:ascii="宋体" w:hAnsi="宋体"/>
                <w:bCs/>
                <w:color w:val="000000" w:themeColor="text1"/>
                <w:sz w:val="28"/>
                <w:szCs w:val="28"/>
              </w:rPr>
            </w:pPr>
            <w:r>
              <w:rPr>
                <w:rFonts w:ascii="宋体" w:hAnsi="宋体"/>
                <w:bCs/>
                <w:color w:val="000000" w:themeColor="text1"/>
                <w:sz w:val="28"/>
                <w:szCs w:val="28"/>
              </w:rPr>
              <w:t xml:space="preserve">（三）技术响应</w:t>
            </w:r>
            <w:r/>
          </w:p>
          <w:p>
            <w:pPr>
              <w:pStyle w:val="709"/>
              <w:spacing w:line="400" w:lineRule="exact"/>
              <w:rPr>
                <w:rFonts w:ascii="宋体" w:hAnsi="宋体"/>
                <w:bCs/>
                <w:color w:val="000000" w:themeColor="text1"/>
                <w:sz w:val="28"/>
                <w:szCs w:val="28"/>
              </w:rPr>
            </w:pPr>
            <w:r>
              <w:rPr>
                <w:rFonts w:ascii="宋体" w:hAnsi="宋体"/>
                <w:bCs/>
                <w:color w:val="000000" w:themeColor="text1"/>
                <w:sz w:val="28"/>
                <w:szCs w:val="28"/>
              </w:rPr>
              <w:t xml:space="preserve">《偏离表》（加盖电子签章，格式见招标文件第七章《投标文件相关格式》）。</w:t>
            </w:r>
            <w:r/>
          </w:p>
          <w:p>
            <w:pPr>
              <w:pStyle w:val="709"/>
              <w:spacing w:line="400" w:lineRule="exact"/>
              <w:rPr>
                <w:rFonts w:ascii="宋体" w:hAnsi="宋体"/>
                <w:b/>
                <w:color w:val="000000" w:themeColor="text1"/>
                <w:sz w:val="28"/>
                <w:szCs w:val="28"/>
              </w:rPr>
            </w:pPr>
            <w:r>
              <w:rPr>
                <w:rFonts w:ascii="宋体" w:hAnsi="宋体"/>
                <w:b/>
                <w:color w:val="000000" w:themeColor="text1"/>
                <w:sz w:val="28"/>
                <w:szCs w:val="28"/>
              </w:rPr>
              <w:t xml:space="preserve">四、综合评审评分项</w:t>
            </w:r>
            <w:r/>
          </w:p>
          <w:p>
            <w:pPr>
              <w:pStyle w:val="709"/>
              <w:spacing w:line="400" w:lineRule="exact"/>
              <w:rPr>
                <w:rFonts w:ascii="宋体" w:hAnsi="宋体"/>
                <w:bCs/>
                <w:color w:val="000000" w:themeColor="text1"/>
                <w:sz w:val="28"/>
                <w:szCs w:val="28"/>
              </w:rPr>
            </w:pPr>
            <w:r>
              <w:rPr>
                <w:rFonts w:ascii="宋体" w:hAnsi="宋体"/>
                <w:bCs/>
                <w:color w:val="000000" w:themeColor="text1"/>
                <w:sz w:val="28"/>
                <w:szCs w:val="28"/>
              </w:rPr>
              <w:t xml:space="preserve">（一）技术部分</w:t>
            </w:r>
            <w:r/>
          </w:p>
          <w:p>
            <w:pPr>
              <w:pStyle w:val="709"/>
              <w:spacing w:line="400" w:lineRule="exact"/>
              <w:rPr>
                <w:rFonts w:ascii="宋体" w:hAnsi="宋体"/>
                <w:color w:val="000000" w:themeColor="text1"/>
                <w:sz w:val="28"/>
                <w:szCs w:val="28"/>
              </w:rPr>
            </w:pPr>
            <w:r>
              <w:rPr>
                <w:rFonts w:hint="eastAsia" w:ascii="宋体" w:hAnsi="宋体"/>
                <w:color w:val="000000" w:themeColor="text1"/>
                <w:sz w:val="28"/>
                <w:szCs w:val="28"/>
              </w:rPr>
              <w:t xml:space="preserve">详见</w:t>
            </w:r>
            <w:r>
              <w:rPr>
                <w:rFonts w:ascii="宋体" w:hAnsi="宋体"/>
                <w:color w:val="000000" w:themeColor="text1"/>
                <w:sz w:val="28"/>
                <w:szCs w:val="28"/>
              </w:rPr>
              <w:t xml:space="preserve">本项目评分办法</w:t>
            </w:r>
            <w:r/>
          </w:p>
          <w:p>
            <w:pPr>
              <w:pStyle w:val="709"/>
              <w:spacing w:line="400" w:lineRule="exact"/>
              <w:rPr>
                <w:rFonts w:ascii="宋体" w:hAnsi="宋体"/>
                <w:color w:val="000000" w:themeColor="text1"/>
                <w:sz w:val="28"/>
                <w:szCs w:val="28"/>
              </w:rPr>
            </w:pPr>
            <w:r>
              <w:rPr>
                <w:rFonts w:ascii="宋体" w:hAnsi="宋体"/>
                <w:color w:val="000000" w:themeColor="text1"/>
                <w:sz w:val="28"/>
                <w:szCs w:val="28"/>
              </w:rPr>
              <w:t xml:space="preserve">（二）商务部分</w:t>
            </w:r>
            <w:r/>
          </w:p>
          <w:p>
            <w:pPr>
              <w:pStyle w:val="709"/>
              <w:spacing w:line="400" w:lineRule="exact"/>
              <w:rPr>
                <w:rFonts w:ascii="宋体" w:hAnsi="宋体"/>
                <w:color w:val="000000" w:themeColor="text1"/>
                <w:sz w:val="28"/>
                <w:szCs w:val="28"/>
              </w:rPr>
            </w:pPr>
            <w:r>
              <w:rPr>
                <w:rFonts w:hint="eastAsia" w:ascii="宋体" w:hAnsi="宋体"/>
                <w:color w:val="000000" w:themeColor="text1"/>
                <w:sz w:val="28"/>
                <w:szCs w:val="28"/>
              </w:rPr>
              <w:t xml:space="preserve">详见本项目</w:t>
            </w:r>
            <w:r>
              <w:rPr>
                <w:rFonts w:ascii="宋体" w:hAnsi="宋体"/>
                <w:color w:val="000000" w:themeColor="text1"/>
                <w:sz w:val="28"/>
                <w:szCs w:val="28"/>
              </w:rPr>
              <w:t xml:space="preserve">评分办法</w:t>
            </w:r>
            <w:r/>
          </w:p>
          <w:p>
            <w:pPr>
              <w:pStyle w:val="709"/>
              <w:spacing w:line="400" w:lineRule="exact"/>
              <w:rPr>
                <w:rFonts w:ascii="宋体" w:hAnsi="宋体"/>
                <w:b/>
                <w:color w:val="000000" w:themeColor="text1"/>
                <w:sz w:val="28"/>
                <w:szCs w:val="28"/>
              </w:rPr>
            </w:pPr>
            <w:r>
              <w:rPr>
                <w:rFonts w:ascii="宋体" w:hAnsi="宋体"/>
                <w:b/>
                <w:color w:val="000000" w:themeColor="text1"/>
                <w:sz w:val="28"/>
                <w:szCs w:val="28"/>
              </w:rPr>
              <w:t xml:space="preserve">五、价格折扣文件格式</w:t>
            </w:r>
            <w:r/>
          </w:p>
          <w:p>
            <w:pPr>
              <w:pStyle w:val="709"/>
              <w:spacing w:line="400" w:lineRule="exact"/>
              <w:rPr>
                <w:rFonts w:ascii="宋体" w:hAnsi="宋体"/>
                <w:color w:val="000000" w:themeColor="text1"/>
                <w:sz w:val="28"/>
                <w:szCs w:val="28"/>
              </w:rPr>
            </w:pPr>
            <w:r>
              <w:rPr>
                <w:rFonts w:hint="eastAsia" w:ascii="宋体" w:hAnsi="宋体"/>
                <w:color w:val="000000" w:themeColor="text1"/>
                <w:sz w:val="28"/>
                <w:szCs w:val="28"/>
              </w:rPr>
              <w:t xml:space="preserve">提供的货物全部由符合政策要求的中小企业制造，提供《中小企业声明函》（填写完整，加盖电子签章，格式见招标文件第七章《投标文件相关格式》。如不填写完整或未按要求填写的，视为无效）</w:t>
            </w:r>
            <w:r>
              <w:rPr>
                <w:rFonts w:ascii="宋体" w:hAnsi="宋体"/>
                <w:color w:val="000000" w:themeColor="text1"/>
                <w:sz w:val="28"/>
                <w:szCs w:val="28"/>
              </w:rPr>
              <w:t xml:space="preserve">。</w:t>
            </w:r>
            <w:r/>
          </w:p>
          <w:p>
            <w:pPr>
              <w:pStyle w:val="709"/>
              <w:spacing w:line="400" w:lineRule="exact"/>
              <w:rPr>
                <w:rFonts w:ascii="宋体" w:hAnsi="宋体"/>
                <w:color w:val="000000" w:themeColor="text1"/>
                <w:sz w:val="28"/>
                <w:szCs w:val="28"/>
              </w:rPr>
            </w:pPr>
            <w:r>
              <w:rPr>
                <w:rFonts w:ascii="宋体" w:hAnsi="宋体"/>
                <w:color w:val="000000" w:themeColor="text1"/>
                <w:sz w:val="28"/>
                <w:szCs w:val="28"/>
              </w:rPr>
              <w:t xml:space="preserve">《中小企业声明函》查询渠道参考工业和信息化部发布的中小企业规模自测小程序。中小企业规模自测小程序详见《中小企业声明函》。</w:t>
            </w:r>
            <w:r/>
          </w:p>
          <w:p>
            <w:pPr>
              <w:pStyle w:val="709"/>
              <w:spacing w:line="400" w:lineRule="exact"/>
              <w:rPr>
                <w:rFonts w:ascii="宋体" w:hAnsi="宋体"/>
                <w:color w:val="000000" w:themeColor="text1"/>
                <w:sz w:val="28"/>
                <w:szCs w:val="28"/>
              </w:rPr>
            </w:pPr>
            <w:r>
              <w:rPr>
                <w:rFonts w:ascii="宋体" w:hAnsi="宋体"/>
                <w:color w:val="000000" w:themeColor="text1"/>
                <w:sz w:val="28"/>
                <w:szCs w:val="28"/>
              </w:rPr>
              <w:t xml:space="preserve">注：具体以《政府采购促进中小企业发展管理办法》（财库[2020]46号）和《关于印发中小企业划型标准规定的通知》（工信部联企业[2011]300号）的规定为准。</w:t>
            </w:r>
            <w:r/>
          </w:p>
          <w:p>
            <w:pPr>
              <w:pStyle w:val="709"/>
              <w:spacing w:line="400" w:lineRule="exact"/>
              <w:rPr>
                <w:rFonts w:ascii="宋体" w:hAnsi="宋体"/>
                <w:color w:val="000000" w:themeColor="text1"/>
                <w:sz w:val="28"/>
                <w:szCs w:val="28"/>
              </w:rPr>
            </w:pPr>
            <w:r>
              <w:rPr>
                <w:rFonts w:ascii="宋体" w:hAnsi="宋体"/>
                <w:color w:val="000000" w:themeColor="text1"/>
                <w:sz w:val="28"/>
                <w:szCs w:val="28"/>
              </w:rPr>
              <w:t xml:space="preserve">注：监狱企业和残疾人福利性单位等同于小微企业。</w:t>
            </w:r>
            <w:r/>
          </w:p>
          <w:p>
            <w:pPr>
              <w:pStyle w:val="709"/>
              <w:spacing w:line="400" w:lineRule="exact"/>
              <w:rPr>
                <w:rFonts w:ascii="宋体" w:hAnsi="宋体"/>
                <w:color w:val="000000" w:themeColor="text1"/>
                <w:sz w:val="28"/>
                <w:szCs w:val="28"/>
              </w:rPr>
            </w:pPr>
            <w:r>
              <w:rPr>
                <w:rFonts w:ascii="宋体" w:hAnsi="宋体"/>
                <w:color w:val="000000" w:themeColor="text1"/>
                <w:sz w:val="28"/>
                <w:szCs w:val="28"/>
              </w:rPr>
              <w:t xml:space="preserve">    投标人为监狱企业的，提供省级以上监狱管理局、戒毒管理局（含新疆生产建设兵团）出具的属于监狱企业的证明文件原件的扫描件。</w:t>
            </w:r>
            <w:r/>
          </w:p>
          <w:p>
            <w:pPr>
              <w:pStyle w:val="709"/>
              <w:spacing w:line="400" w:lineRule="exact"/>
              <w:rPr>
                <w:rFonts w:ascii="宋体" w:hAnsi="宋体"/>
                <w:color w:val="000000" w:themeColor="text1"/>
                <w:sz w:val="28"/>
                <w:szCs w:val="28"/>
              </w:rPr>
            </w:pPr>
            <w:r>
              <w:rPr>
                <w:rFonts w:ascii="宋体" w:hAnsi="宋体"/>
                <w:color w:val="000000" w:themeColor="text1"/>
                <w:sz w:val="28"/>
                <w:szCs w:val="28"/>
              </w:rPr>
              <w:t xml:space="preserve">具体以《财政部 司法部关于政府采购支持监狱企业发展有关问题的通知》（财库〔2014〕68号）的规定为准。</w:t>
            </w:r>
            <w:r/>
          </w:p>
          <w:p>
            <w:pPr>
              <w:pStyle w:val="709"/>
              <w:spacing w:line="400" w:lineRule="exact"/>
              <w:rPr>
                <w:rFonts w:ascii="宋体" w:hAnsi="宋体"/>
                <w:color w:val="000000" w:themeColor="text1"/>
                <w:sz w:val="28"/>
                <w:szCs w:val="28"/>
              </w:rPr>
            </w:pPr>
            <w:r>
              <w:rPr>
                <w:rFonts w:ascii="宋体" w:hAnsi="宋体"/>
                <w:color w:val="000000" w:themeColor="text1"/>
                <w:sz w:val="28"/>
                <w:szCs w:val="28"/>
              </w:rPr>
              <w:t xml:space="preserve">    投标人为享受政府采购支持政策的残疾人福利性单位的，提供《残疾人福利性单位声明函》（加盖电子签章，格式见招标文件第七章《投标文件相关格式》）。</w:t>
            </w:r>
            <w:r/>
          </w:p>
          <w:p>
            <w:pPr>
              <w:pStyle w:val="709"/>
              <w:spacing w:line="400" w:lineRule="exact"/>
              <w:rPr>
                <w:rFonts w:ascii="宋体" w:hAnsi="宋体"/>
                <w:color w:val="000000" w:themeColor="text1"/>
                <w:sz w:val="28"/>
                <w:szCs w:val="28"/>
              </w:rPr>
            </w:pPr>
            <w:r>
              <w:rPr>
                <w:rFonts w:ascii="宋体" w:hAnsi="宋体"/>
                <w:color w:val="000000" w:themeColor="text1"/>
                <w:sz w:val="28"/>
                <w:szCs w:val="28"/>
              </w:rPr>
              <w:t xml:space="preserve">享受政府采购支持政策的残疾人福利性单位应当同时满足以下条件：</w:t>
            </w:r>
            <w:r/>
          </w:p>
          <w:p>
            <w:pPr>
              <w:pStyle w:val="709"/>
              <w:spacing w:line="400" w:lineRule="exact"/>
              <w:rPr>
                <w:rFonts w:ascii="宋体" w:hAnsi="宋体"/>
                <w:color w:val="000000" w:themeColor="text1"/>
                <w:sz w:val="28"/>
                <w:szCs w:val="28"/>
              </w:rPr>
            </w:pPr>
            <w:r>
              <w:rPr>
                <w:rFonts w:ascii="宋体" w:hAnsi="宋体"/>
                <w:color w:val="000000" w:themeColor="text1"/>
                <w:sz w:val="28"/>
                <w:szCs w:val="28"/>
              </w:rPr>
              <w:t xml:space="preserve">①安置的残疾人占本单位在职职工人数的比例不低于25%（含25%），并且安置的残疾人人数不少于10人（含10人）；</w:t>
            </w:r>
            <w:r/>
          </w:p>
          <w:p>
            <w:pPr>
              <w:pStyle w:val="709"/>
              <w:spacing w:line="400" w:lineRule="exact"/>
              <w:rPr>
                <w:rFonts w:ascii="宋体" w:hAnsi="宋体"/>
                <w:color w:val="000000" w:themeColor="text1"/>
                <w:sz w:val="28"/>
                <w:szCs w:val="28"/>
              </w:rPr>
            </w:pPr>
            <w:r>
              <w:rPr>
                <w:rFonts w:ascii="宋体" w:hAnsi="宋体"/>
                <w:color w:val="000000" w:themeColor="text1"/>
                <w:sz w:val="28"/>
                <w:szCs w:val="28"/>
              </w:rPr>
              <w:t xml:space="preserve">②依法与安置的每位残疾人签订了一年以上（含一年）的劳动合同或服务协议；</w:t>
            </w:r>
            <w:r/>
          </w:p>
          <w:p>
            <w:pPr>
              <w:pStyle w:val="709"/>
              <w:spacing w:line="400" w:lineRule="exact"/>
              <w:rPr>
                <w:rFonts w:ascii="宋体" w:hAnsi="宋体"/>
                <w:color w:val="000000" w:themeColor="text1"/>
                <w:sz w:val="28"/>
                <w:szCs w:val="28"/>
              </w:rPr>
            </w:pPr>
            <w:r>
              <w:rPr>
                <w:rFonts w:ascii="宋体" w:hAnsi="宋体"/>
                <w:color w:val="000000" w:themeColor="text1"/>
                <w:sz w:val="28"/>
                <w:szCs w:val="28"/>
              </w:rPr>
              <w:t xml:space="preserve">③为安置的每位残疾人按月足额缴纳了基本养老保险、基本医疗保险、失业保险、工伤保险和生育保险等社会保险费；</w:t>
            </w:r>
            <w:r/>
          </w:p>
          <w:p>
            <w:pPr>
              <w:pStyle w:val="709"/>
              <w:spacing w:line="400" w:lineRule="exact"/>
              <w:rPr>
                <w:rFonts w:ascii="宋体" w:hAnsi="宋体"/>
                <w:color w:val="000000" w:themeColor="text1"/>
                <w:sz w:val="28"/>
                <w:szCs w:val="28"/>
              </w:rPr>
            </w:pPr>
            <w:r>
              <w:rPr>
                <w:rFonts w:ascii="宋体" w:hAnsi="宋体"/>
                <w:color w:val="000000" w:themeColor="text1"/>
                <w:sz w:val="28"/>
                <w:szCs w:val="28"/>
              </w:rPr>
              <w:t xml:space="preserve">④通过银行等金融机构向安置的每位残疾人，按月支付了不低于单位所在区县适用的经省级人民政府批准的月最低工资标准的工资；</w:t>
            </w:r>
            <w:r/>
          </w:p>
          <w:p>
            <w:pPr>
              <w:pStyle w:val="709"/>
              <w:spacing w:line="400" w:lineRule="exact"/>
              <w:rPr>
                <w:rFonts w:ascii="宋体" w:hAnsi="宋体"/>
                <w:color w:val="000000" w:themeColor="text1"/>
                <w:sz w:val="28"/>
                <w:szCs w:val="28"/>
              </w:rPr>
            </w:pPr>
            <w:r>
              <w:rPr>
                <w:rFonts w:ascii="宋体" w:hAnsi="宋体"/>
                <w:color w:val="000000" w:themeColor="text1"/>
                <w:sz w:val="28"/>
                <w:szCs w:val="28"/>
              </w:rPr>
              <w:t xml:space="preserve">⑤提供本单位制造的货物、承担的工程或者服务（以下简称产品），或者提供其他残疾人福利性单位制造的货物（不包括使用非残疾人福利性单位注册商标的货物）。</w:t>
            </w:r>
            <w:r/>
          </w:p>
          <w:p>
            <w:pPr>
              <w:pStyle w:val="709"/>
              <w:spacing w:line="400" w:lineRule="exact"/>
              <w:rPr>
                <w:rFonts w:ascii="宋体" w:hAnsi="宋体"/>
                <w:color w:val="000000" w:themeColor="text1"/>
                <w:sz w:val="28"/>
                <w:szCs w:val="28"/>
              </w:rPr>
            </w:pPr>
            <w:r>
              <w:rPr>
                <w:rFonts w:ascii="宋体" w:hAnsi="宋体"/>
                <w:color w:val="000000" w:themeColor="text1"/>
                <w:sz w:val="28"/>
                <w:szCs w:val="28"/>
              </w:rPr>
              <w:t xml:space="preserve">　　前款所称残疾人是指法</w:t>
            </w:r>
            <w:r>
              <w:rPr>
                <w:rFonts w:ascii="宋体" w:hAnsi="宋体"/>
                <w:color w:val="000000" w:themeColor="text1"/>
                <w:sz w:val="28"/>
                <w:szCs w:val="28"/>
              </w:rPr>
              <w:t xml:space="preserve">定劳动</w:t>
            </w:r>
            <w:r>
              <w:rPr>
                <w:rFonts w:ascii="宋体" w:hAnsi="宋体"/>
                <w:color w:val="000000" w:themeColor="text1"/>
                <w:sz w:val="28"/>
                <w:szCs w:val="28"/>
              </w:rPr>
              <w:t xml:space="preserve">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w:t>
            </w:r>
            <w:r>
              <w:rPr>
                <w:rFonts w:ascii="宋体" w:hAnsi="宋体"/>
                <w:color w:val="000000" w:themeColor="text1"/>
                <w:sz w:val="28"/>
                <w:szCs w:val="28"/>
              </w:rPr>
              <w:t xml:space="preserve">的雇员人数。</w:t>
            </w:r>
            <w:r/>
          </w:p>
          <w:p>
            <w:pPr>
              <w:pStyle w:val="709"/>
              <w:spacing w:line="400" w:lineRule="exact"/>
              <w:rPr>
                <w:rFonts w:ascii="宋体" w:hAnsi="宋体"/>
                <w:bCs/>
                <w:color w:val="000000" w:themeColor="text1"/>
                <w:sz w:val="28"/>
                <w:szCs w:val="28"/>
              </w:rPr>
            </w:pPr>
            <w:r>
              <w:rPr>
                <w:rFonts w:hAnsi="宋体"/>
                <w:color w:val="000000" w:themeColor="text1"/>
                <w:sz w:val="28"/>
                <w:szCs w:val="28"/>
              </w:rPr>
              <w:t xml:space="preserve">  具体以《三部门联合发布关于促进残疾人就业政府采购政策的通知》（财库〔</w:t>
            </w:r>
            <w:r>
              <w:rPr>
                <w:rFonts w:hAnsi="宋体"/>
                <w:color w:val="000000" w:themeColor="text1"/>
                <w:sz w:val="28"/>
                <w:szCs w:val="28"/>
              </w:rPr>
              <w:t xml:space="preserve">2017</w:t>
            </w:r>
            <w:r>
              <w:rPr>
                <w:rFonts w:hAnsi="宋体"/>
                <w:color w:val="000000" w:themeColor="text1"/>
                <w:sz w:val="28"/>
                <w:szCs w:val="28"/>
              </w:rPr>
              <w:t xml:space="preserve">〕</w:t>
            </w:r>
            <w:r>
              <w:rPr>
                <w:rFonts w:hAnsi="宋体"/>
                <w:color w:val="000000" w:themeColor="text1"/>
                <w:sz w:val="28"/>
                <w:szCs w:val="28"/>
              </w:rPr>
              <w:t xml:space="preserve">141</w:t>
            </w:r>
            <w:r>
              <w:rPr>
                <w:rFonts w:hAnsi="宋体"/>
                <w:color w:val="000000" w:themeColor="text1"/>
                <w:sz w:val="28"/>
                <w:szCs w:val="28"/>
              </w:rPr>
              <w:t xml:space="preserve">号）规定为准。</w:t>
            </w:r>
            <w:r>
              <w:rPr>
                <w:rFonts w:ascii="宋体" w:hAnsi="宋体"/>
                <w:bCs/>
                <w:color w:val="000000" w:themeColor="text1"/>
                <w:sz w:val="28"/>
                <w:szCs w:val="28"/>
              </w:rPr>
              <w:t xml:space="preserve">注：</w:t>
            </w:r>
            <w:r/>
          </w:p>
          <w:p>
            <w:pPr>
              <w:pStyle w:val="709"/>
              <w:spacing w:line="400" w:lineRule="exact"/>
              <w:rPr>
                <w:rFonts w:ascii="宋体" w:hAnsi="宋体"/>
                <w:bCs/>
                <w:color w:val="000000" w:themeColor="text1"/>
                <w:sz w:val="28"/>
                <w:szCs w:val="28"/>
              </w:rPr>
            </w:pPr>
            <w:r>
              <w:rPr>
                <w:rFonts w:ascii="宋体" w:hAnsi="宋体"/>
                <w:bCs/>
                <w:color w:val="000000" w:themeColor="text1"/>
                <w:sz w:val="28"/>
                <w:szCs w:val="28"/>
              </w:rPr>
              <w:t xml:space="preserve">1.投标人应对以上文件的合法性、真实性负责。</w:t>
            </w:r>
            <w:r/>
          </w:p>
          <w:p>
            <w:pPr>
              <w:pStyle w:val="709"/>
              <w:spacing w:line="400" w:lineRule="exact"/>
              <w:rPr>
                <w:rFonts w:ascii="宋体" w:hAnsi="宋体"/>
                <w:bCs/>
                <w:color w:val="000000" w:themeColor="text1"/>
                <w:sz w:val="28"/>
                <w:szCs w:val="28"/>
                <w:highlight w:val="yellow"/>
              </w:rPr>
            </w:pPr>
            <w:r>
              <w:rPr>
                <w:rFonts w:ascii="宋体" w:hAnsi="宋体"/>
                <w:bCs/>
                <w:color w:val="000000" w:themeColor="text1"/>
                <w:sz w:val="28"/>
                <w:szCs w:val="28"/>
              </w:rPr>
              <w:t xml:space="preserve">2.签订合同前，</w:t>
            </w:r>
            <w:r>
              <w:rPr>
                <w:rFonts w:hint="eastAsia" w:ascii="宋体" w:hAnsi="宋体"/>
                <w:bCs/>
                <w:color w:val="000000" w:themeColor="text1"/>
                <w:sz w:val="28"/>
                <w:szCs w:val="28"/>
              </w:rPr>
              <w:t xml:space="preserve">中标人必须向采购人提交其投标文件中所有扫描件的原件，采购人核查无误后，签订合同。如中标人不能在采购人规定的时间内向采购人提供原件，将被采购人视为放弃中标资格。</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09"/>
              <w:jc w:val="center"/>
              <w:spacing w:line="400" w:lineRule="exact"/>
              <w:rPr>
                <w:rFonts w:ascii="宋体" w:hAnsi="宋体"/>
                <w:color w:val="000000" w:themeColor="text1"/>
                <w:sz w:val="28"/>
                <w:szCs w:val="28"/>
              </w:rPr>
            </w:pPr>
            <w:r>
              <w:rPr>
                <w:rFonts w:ascii="宋体" w:hAnsi="宋体"/>
                <w:color w:val="000000" w:themeColor="text1"/>
                <w:sz w:val="28"/>
                <w:szCs w:val="28"/>
              </w:rPr>
              <w:t xml:space="preserve">(十三)2</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09"/>
              <w:spacing w:line="400" w:lineRule="exact"/>
              <w:widowControl/>
              <w:rPr>
                <w:rFonts w:ascii="宋体" w:hAnsi="宋体"/>
                <w:color w:val="000000" w:themeColor="text1"/>
                <w:sz w:val="28"/>
                <w:szCs w:val="28"/>
              </w:rPr>
            </w:pPr>
            <w:r>
              <w:rPr>
                <w:rFonts w:ascii="宋体" w:hAnsi="宋体"/>
                <w:color w:val="000000" w:themeColor="text1"/>
                <w:sz w:val="28"/>
                <w:szCs w:val="28"/>
              </w:rPr>
              <w:t xml:space="preserve">商务条件见：</w:t>
            </w:r>
            <w:r/>
          </w:p>
          <w:p>
            <w:pPr>
              <w:pStyle w:val="709"/>
              <w:spacing w:line="400" w:lineRule="exact"/>
              <w:widowControl/>
              <w:rPr>
                <w:rFonts w:ascii="宋体" w:hAnsi="宋体"/>
                <w:color w:val="000000" w:themeColor="text1"/>
                <w:sz w:val="28"/>
                <w:szCs w:val="28"/>
              </w:rPr>
            </w:pPr>
            <w:r>
              <w:rPr>
                <w:rFonts w:ascii="宋体" w:hAnsi="宋体"/>
                <w:color w:val="000000" w:themeColor="text1"/>
                <w:sz w:val="28"/>
                <w:szCs w:val="28"/>
              </w:rPr>
              <w:t xml:space="preserve">一、本文件第四章《评标标准》中《评分细则》。</w:t>
            </w:r>
            <w:r/>
          </w:p>
          <w:p>
            <w:pPr>
              <w:pStyle w:val="709"/>
              <w:spacing w:line="400" w:lineRule="exact"/>
              <w:rPr>
                <w:rFonts w:ascii="宋体" w:hAnsi="宋体"/>
                <w:bCs/>
                <w:color w:val="000000" w:themeColor="text1"/>
                <w:sz w:val="28"/>
                <w:szCs w:val="28"/>
              </w:rPr>
            </w:pPr>
            <w:r>
              <w:rPr>
                <w:rFonts w:ascii="宋体" w:hAnsi="宋体"/>
                <w:color w:val="000000" w:themeColor="text1"/>
                <w:sz w:val="28"/>
                <w:szCs w:val="28"/>
              </w:rPr>
              <w:t xml:space="preserve">二、本文件第三章《投标资料表》中(十二)1和(十二)2。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09"/>
              <w:jc w:val="center"/>
              <w:spacing w:line="400" w:lineRule="exact"/>
              <w:rPr>
                <w:rFonts w:ascii="宋体" w:hAnsi="宋体"/>
                <w:color w:val="000000" w:themeColor="text1"/>
                <w:sz w:val="28"/>
                <w:szCs w:val="28"/>
              </w:rPr>
            </w:pPr>
            <w:r>
              <w:rPr>
                <w:rFonts w:ascii="宋体" w:hAnsi="宋体"/>
                <w:color w:val="000000" w:themeColor="text1"/>
                <w:sz w:val="28"/>
                <w:szCs w:val="28"/>
              </w:rPr>
              <w:t xml:space="preserve">(十三)3</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09"/>
              <w:spacing w:line="400" w:lineRule="exact"/>
              <w:widowControl/>
              <w:rPr>
                <w:rFonts w:ascii="宋体" w:hAnsi="宋体"/>
                <w:color w:val="000000" w:themeColor="text1"/>
                <w:sz w:val="28"/>
                <w:szCs w:val="28"/>
              </w:rPr>
            </w:pPr>
            <w:r>
              <w:rPr>
                <w:rFonts w:ascii="宋体" w:hAnsi="宋体"/>
                <w:color w:val="000000" w:themeColor="text1"/>
                <w:sz w:val="28"/>
                <w:szCs w:val="28"/>
              </w:rPr>
              <w:t xml:space="preserve">交货和提供服务的时间：见本文件第五章《拟签订的合同文本》及或本文件第六章《采购需求》。</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09"/>
              <w:jc w:val="center"/>
              <w:spacing w:line="400" w:lineRule="exact"/>
              <w:rPr>
                <w:rFonts w:ascii="宋体" w:hAnsi="宋体"/>
                <w:color w:val="000000" w:themeColor="text1"/>
                <w:sz w:val="28"/>
                <w:szCs w:val="28"/>
              </w:rPr>
            </w:pPr>
            <w:r>
              <w:rPr>
                <w:rFonts w:ascii="宋体" w:hAnsi="宋体"/>
                <w:color w:val="000000" w:themeColor="text1"/>
                <w:sz w:val="28"/>
                <w:szCs w:val="28"/>
              </w:rPr>
              <w:t xml:space="preserve">(十四)3</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09"/>
              <w:spacing w:line="400" w:lineRule="exact"/>
              <w:rPr>
                <w:rFonts w:ascii="宋体" w:hAnsi="宋体"/>
                <w:color w:val="000000" w:themeColor="text1"/>
                <w:sz w:val="28"/>
                <w:szCs w:val="28"/>
              </w:rPr>
            </w:pPr>
            <w:r>
              <w:rPr>
                <w:rFonts w:ascii="宋体" w:hAnsi="宋体"/>
                <w:bCs/>
                <w:color w:val="000000" w:themeColor="text1"/>
                <w:sz w:val="28"/>
                <w:szCs w:val="28"/>
              </w:rPr>
              <w:t xml:space="preserve">本项目不接受超</w:t>
            </w:r>
            <w:r>
              <w:rPr>
                <w:rFonts w:ascii="宋体" w:hAnsi="宋体"/>
                <w:color w:val="000000" w:themeColor="text1"/>
                <w:sz w:val="28"/>
                <w:szCs w:val="28"/>
              </w:rPr>
              <w:t xml:space="preserve">过</w:t>
            </w:r>
            <w:r>
              <w:rPr>
                <w:rFonts w:hint="eastAsia" w:ascii="宋体" w:hAnsi="宋体"/>
                <w:b/>
                <w:bCs/>
                <w:color w:val="000000" w:themeColor="text1"/>
                <w:sz w:val="28"/>
                <w:szCs w:val="28"/>
              </w:rPr>
              <w:t xml:space="preserve">88万</w:t>
            </w:r>
            <w:r>
              <w:rPr>
                <w:rFonts w:hint="eastAsia" w:ascii="宋体" w:hAnsi="宋体"/>
                <w:b/>
                <w:bCs/>
                <w:color w:val="000000" w:themeColor="text1"/>
                <w:sz w:val="28"/>
                <w:szCs w:val="28"/>
              </w:rPr>
              <w:t xml:space="preserve">元</w:t>
            </w:r>
            <w:r>
              <w:rPr>
                <w:rFonts w:ascii="宋体" w:hAnsi="宋体"/>
                <w:bCs/>
                <w:color w:val="000000" w:themeColor="text1"/>
                <w:sz w:val="28"/>
                <w:szCs w:val="28"/>
              </w:rPr>
              <w:t xml:space="preserve">人民币（采购项目预算金额）的投标报价。</w:t>
            </w:r>
            <w:r>
              <w:rPr>
                <w:rFonts w:ascii="宋体" w:hAnsi="宋体"/>
                <w:color w:val="000000" w:themeColor="text1"/>
                <w:sz w:val="28"/>
                <w:szCs w:val="28"/>
              </w:rPr>
              <w:t xml:space="preserve">报价包括产品价、税金、运费、安装调试、检验、保险、验收等全部费用。用户不再支付报价以外的任何费用。</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09"/>
              <w:jc w:val="center"/>
              <w:spacing w:line="400" w:lineRule="exact"/>
              <w:rPr>
                <w:rFonts w:ascii="宋体" w:hAnsi="宋体"/>
                <w:color w:val="000000" w:themeColor="text1"/>
                <w:sz w:val="28"/>
                <w:szCs w:val="28"/>
              </w:rPr>
            </w:pPr>
            <w:r>
              <w:rPr>
                <w:rFonts w:ascii="宋体" w:hAnsi="宋体"/>
                <w:color w:val="000000" w:themeColor="text1"/>
                <w:sz w:val="28"/>
                <w:szCs w:val="28"/>
              </w:rPr>
              <w:t xml:space="preserve">(十六)</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09"/>
              <w:spacing w:line="400" w:lineRule="exact"/>
              <w:rPr>
                <w:rFonts w:ascii="宋体" w:hAnsi="宋体"/>
                <w:color w:val="000000" w:themeColor="text1"/>
                <w:sz w:val="28"/>
                <w:szCs w:val="28"/>
              </w:rPr>
            </w:pPr>
            <w:r>
              <w:rPr>
                <w:rFonts w:ascii="宋体" w:hAnsi="宋体"/>
                <w:color w:val="000000" w:themeColor="text1"/>
                <w:sz w:val="28"/>
                <w:szCs w:val="28"/>
              </w:rPr>
              <w:t xml:space="preserve">以人民币报价。</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09"/>
              <w:spacing w:line="400" w:lineRule="exact"/>
              <w:rPr>
                <w:rFonts w:ascii="宋体" w:hAnsi="宋体"/>
                <w:bCs/>
                <w:color w:val="000000" w:themeColor="text1"/>
                <w:sz w:val="28"/>
                <w:szCs w:val="28"/>
              </w:rPr>
            </w:pPr>
            <w:r>
              <w:rPr>
                <w:rFonts w:ascii="宋体" w:hAnsi="宋体"/>
                <w:bCs/>
                <w:color w:val="000000" w:themeColor="text1"/>
                <w:sz w:val="28"/>
                <w:szCs w:val="28"/>
              </w:rPr>
              <w:t xml:space="preserve">（十七）</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09"/>
              <w:spacing w:line="400" w:lineRule="exact"/>
              <w:rPr>
                <w:rFonts w:ascii="宋体" w:hAnsi="宋体"/>
                <w:color w:val="000000" w:themeColor="text1"/>
                <w:sz w:val="28"/>
                <w:szCs w:val="28"/>
              </w:rPr>
            </w:pPr>
            <w:r>
              <w:rPr>
                <w:rFonts w:ascii="宋体" w:hAnsi="宋体"/>
                <w:color w:val="000000" w:themeColor="text1"/>
                <w:sz w:val="28"/>
                <w:szCs w:val="28"/>
              </w:rPr>
              <w:t xml:space="preserve">投标人应当通过“苏</w:t>
            </w:r>
            <w:r>
              <w:rPr>
                <w:rFonts w:ascii="宋体" w:hAnsi="宋体"/>
                <w:color w:val="000000" w:themeColor="text1"/>
                <w:sz w:val="28"/>
                <w:szCs w:val="28"/>
              </w:rPr>
              <w:t xml:space="preserve">采云</w:t>
            </w:r>
            <w:r>
              <w:rPr>
                <w:rFonts w:ascii="宋体" w:hAnsi="宋体"/>
                <w:color w:val="000000" w:themeColor="text1"/>
                <w:sz w:val="28"/>
                <w:szCs w:val="28"/>
              </w:rPr>
              <w:t xml:space="preserve">”系统提交数据电文形式的投标文件（即电子投标）。</w:t>
            </w:r>
            <w:r/>
          </w:p>
          <w:p>
            <w:pPr>
              <w:pStyle w:val="709"/>
              <w:spacing w:line="400" w:lineRule="exact"/>
              <w:rPr>
                <w:rFonts w:ascii="宋体" w:hAnsi="宋体"/>
                <w:color w:val="000000" w:themeColor="text1"/>
                <w:sz w:val="28"/>
                <w:szCs w:val="28"/>
              </w:rPr>
            </w:pPr>
            <w:r>
              <w:rPr>
                <w:rFonts w:ascii="宋体" w:hAnsi="宋体"/>
                <w:color w:val="000000" w:themeColor="text1"/>
                <w:sz w:val="28"/>
                <w:szCs w:val="28"/>
              </w:rPr>
              <w:t xml:space="preserve">特别说明：通过“苏</w:t>
            </w:r>
            <w:r>
              <w:rPr>
                <w:rFonts w:ascii="宋体" w:hAnsi="宋体"/>
                <w:color w:val="000000" w:themeColor="text1"/>
                <w:sz w:val="28"/>
                <w:szCs w:val="28"/>
              </w:rPr>
              <w:t xml:space="preserve">采云</w:t>
            </w:r>
            <w:r>
              <w:rPr>
                <w:rFonts w:ascii="宋体" w:hAnsi="宋体"/>
                <w:color w:val="000000" w:themeColor="text1"/>
                <w:sz w:val="28"/>
                <w:szCs w:val="28"/>
              </w:rPr>
              <w:t xml:space="preserve">”系统提交政府采购客户端工具导出加密的投标文件（后缀名为zip）。投标文件不得超过350M！</w:t>
            </w:r>
            <w:r/>
          </w:p>
          <w:p>
            <w:pPr>
              <w:pStyle w:val="709"/>
              <w:spacing w:line="400" w:lineRule="exact"/>
              <w:rPr>
                <w:rFonts w:ascii="宋体" w:hAnsi="宋体"/>
                <w:bCs/>
                <w:color w:val="000000" w:themeColor="text1"/>
                <w:sz w:val="28"/>
                <w:szCs w:val="28"/>
              </w:rPr>
            </w:pPr>
            <w:r>
              <w:rPr>
                <w:rFonts w:ascii="宋体" w:hAnsi="宋体"/>
                <w:color w:val="000000" w:themeColor="text1"/>
                <w:sz w:val="28"/>
                <w:szCs w:val="28"/>
              </w:rPr>
              <w:t xml:space="preserve"> 说明：本项目采用线上投标，</w:t>
            </w:r>
            <w:r>
              <w:rPr>
                <w:rFonts w:ascii="宋体" w:hAnsi="宋体"/>
                <w:color w:val="000000" w:themeColor="text1"/>
                <w:sz w:val="28"/>
                <w:szCs w:val="28"/>
              </w:rPr>
              <w:t xml:space="preserve">即供应</w:t>
            </w:r>
            <w:r>
              <w:rPr>
                <w:rFonts w:ascii="宋体" w:hAnsi="宋体"/>
                <w:color w:val="000000" w:themeColor="text1"/>
                <w:sz w:val="28"/>
                <w:szCs w:val="28"/>
              </w:rPr>
              <w:t xml:space="preserve">商投标文件从政府采购客户端工具制作通过“苏</w:t>
            </w:r>
            <w:r>
              <w:rPr>
                <w:rFonts w:ascii="宋体" w:hAnsi="宋体"/>
                <w:color w:val="000000" w:themeColor="text1"/>
                <w:sz w:val="28"/>
                <w:szCs w:val="28"/>
              </w:rPr>
              <w:t xml:space="preserve">采云</w:t>
            </w:r>
            <w:r>
              <w:rPr>
                <w:rFonts w:ascii="宋体" w:hAnsi="宋体"/>
                <w:color w:val="000000" w:themeColor="text1"/>
                <w:sz w:val="28"/>
                <w:szCs w:val="28"/>
              </w:rPr>
              <w:t xml:space="preserve">”系统提交，未提供线上投标文件的，投标无效。</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09"/>
              <w:jc w:val="center"/>
              <w:spacing w:line="400" w:lineRule="exact"/>
              <w:rPr>
                <w:rFonts w:ascii="宋体" w:hAnsi="宋体"/>
                <w:color w:val="000000" w:themeColor="text1"/>
                <w:sz w:val="28"/>
                <w:szCs w:val="28"/>
              </w:rPr>
            </w:pPr>
            <w:r>
              <w:rPr>
                <w:rFonts w:ascii="宋体" w:hAnsi="宋体"/>
                <w:color w:val="000000" w:themeColor="text1"/>
                <w:sz w:val="28"/>
                <w:szCs w:val="28"/>
              </w:rPr>
              <w:t xml:space="preserve">(十八)4</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09"/>
              <w:spacing w:line="400" w:lineRule="exact"/>
              <w:rPr>
                <w:rFonts w:ascii="宋体" w:hAnsi="宋体"/>
                <w:color w:val="000000" w:themeColor="text1"/>
                <w:sz w:val="28"/>
                <w:szCs w:val="28"/>
              </w:rPr>
            </w:pPr>
            <w:r>
              <w:rPr>
                <w:rFonts w:ascii="宋体" w:hAnsi="宋体"/>
                <w:color w:val="000000" w:themeColor="text1"/>
                <w:sz w:val="28"/>
                <w:szCs w:val="28"/>
              </w:rPr>
              <w:t xml:space="preserve">见本文件第三章《投标资料表》中(十二)1和(十二)2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09"/>
              <w:jc w:val="center"/>
              <w:spacing w:line="400" w:lineRule="exact"/>
              <w:rPr>
                <w:rFonts w:ascii="宋体" w:hAnsi="宋体"/>
                <w:color w:val="000000" w:themeColor="text1"/>
                <w:sz w:val="28"/>
                <w:szCs w:val="28"/>
              </w:rPr>
            </w:pPr>
            <w:r>
              <w:rPr>
                <w:rFonts w:ascii="宋体" w:hAnsi="宋体"/>
                <w:color w:val="000000" w:themeColor="text1"/>
                <w:sz w:val="28"/>
                <w:szCs w:val="28"/>
              </w:rPr>
              <w:t xml:space="preserve">(十九)</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09"/>
              <w:spacing w:line="400" w:lineRule="exact"/>
              <w:rPr>
                <w:rFonts w:ascii="宋体" w:hAnsi="宋体"/>
                <w:b/>
                <w:bCs/>
                <w:color w:val="000000" w:themeColor="text1"/>
                <w:sz w:val="28"/>
                <w:szCs w:val="28"/>
              </w:rPr>
            </w:pPr>
            <w:r>
              <w:rPr>
                <w:rFonts w:ascii="宋体" w:hAnsi="宋体"/>
                <w:color w:val="000000" w:themeColor="text1"/>
                <w:sz w:val="28"/>
                <w:szCs w:val="28"/>
              </w:rPr>
              <w:t xml:space="preserve">投标文件的提交与接收： </w:t>
            </w:r>
            <w:r>
              <w:rPr>
                <w:rFonts w:ascii="宋体" w:hAnsi="宋体"/>
                <w:color w:val="000000" w:themeColor="text1"/>
                <w:sz w:val="28"/>
                <w:szCs w:val="28"/>
              </w:rPr>
              <w:br/>
              <w:t xml:space="preserve">1.投标文件提交与接收时间：</w:t>
            </w:r>
            <w:r>
              <w:rPr>
                <w:rFonts w:ascii="宋体" w:hAnsi="宋体"/>
                <w:b/>
                <w:bCs/>
                <w:color w:val="000000" w:themeColor="text1"/>
                <w:sz w:val="28"/>
                <w:szCs w:val="28"/>
              </w:rPr>
              <w:t xml:space="preserve">提交投标文件截止时间（</w:t>
            </w:r>
            <w:r>
              <w:rPr>
                <w:rFonts w:ascii="宋体" w:hAnsi="宋体"/>
                <w:b/>
                <w:bCs/>
                <w:color w:val="000000" w:themeColor="text1"/>
                <w:sz w:val="28"/>
                <w:szCs w:val="28"/>
              </w:rPr>
              <w:t xml:space="preserve">2024年</w:t>
            </w:r>
            <w:r>
              <w:rPr>
                <w:rFonts w:ascii="宋体" w:hAnsi="宋体"/>
                <w:b/>
                <w:bCs/>
                <w:color w:val="000000" w:themeColor="text1"/>
                <w:sz w:val="28"/>
                <w:szCs w:val="28"/>
              </w:rPr>
              <w:t xml:space="preserve">8月20日</w:t>
            </w:r>
            <w:r>
              <w:rPr>
                <w:rFonts w:hint="eastAsia" w:ascii="宋体" w:hAnsi="宋体"/>
                <w:b/>
                <w:bCs/>
                <w:color w:val="000000" w:themeColor="text1"/>
                <w:sz w:val="28"/>
                <w:szCs w:val="28"/>
              </w:rPr>
              <w:t xml:space="preserve">09:3</w:t>
            </w:r>
            <w:r>
              <w:rPr>
                <w:rFonts w:ascii="宋体" w:hAnsi="宋体"/>
                <w:b/>
                <w:bCs/>
                <w:color w:val="000000" w:themeColor="text1"/>
                <w:sz w:val="28"/>
                <w:szCs w:val="28"/>
              </w:rPr>
              <w:t xml:space="preserve">0）前。</w:t>
            </w:r>
            <w:r/>
          </w:p>
          <w:p>
            <w:pPr>
              <w:pStyle w:val="709"/>
              <w:spacing w:line="400" w:lineRule="exact"/>
              <w:rPr>
                <w:rFonts w:ascii="宋体" w:hAnsi="宋体"/>
                <w:color w:val="000000" w:themeColor="text1"/>
                <w:sz w:val="28"/>
                <w:szCs w:val="28"/>
                <w:highlight w:val="yellow"/>
              </w:rPr>
            </w:pPr>
            <w:r>
              <w:rPr>
                <w:rFonts w:ascii="宋体" w:hAnsi="宋体"/>
                <w:color w:val="000000" w:themeColor="text1"/>
                <w:sz w:val="28"/>
                <w:szCs w:val="28"/>
              </w:rPr>
              <w:t xml:space="preserve">2.投标文件提交与接收地点：投标人应当通过“苏</w:t>
            </w:r>
            <w:r>
              <w:rPr>
                <w:rFonts w:ascii="宋体" w:hAnsi="宋体"/>
                <w:color w:val="000000" w:themeColor="text1"/>
                <w:sz w:val="28"/>
                <w:szCs w:val="28"/>
              </w:rPr>
              <w:t xml:space="preserve">采云</w:t>
            </w:r>
            <w:r>
              <w:rPr>
                <w:rFonts w:ascii="宋体" w:hAnsi="宋体"/>
                <w:color w:val="000000" w:themeColor="text1"/>
                <w:sz w:val="28"/>
                <w:szCs w:val="28"/>
              </w:rPr>
              <w:t xml:space="preserve">”系统提交数据电文形式的投标文件（即电子投标），“苏</w:t>
            </w:r>
            <w:r>
              <w:rPr>
                <w:rFonts w:ascii="宋体" w:hAnsi="宋体"/>
                <w:color w:val="000000" w:themeColor="text1"/>
                <w:sz w:val="28"/>
                <w:szCs w:val="28"/>
              </w:rPr>
              <w:t xml:space="preserve">采云</w:t>
            </w:r>
            <w:r>
              <w:rPr>
                <w:rFonts w:ascii="宋体" w:hAnsi="宋体"/>
                <w:color w:val="000000" w:themeColor="text1"/>
                <w:sz w:val="28"/>
                <w:szCs w:val="28"/>
              </w:rPr>
              <w:t xml:space="preserve">”系统自动接收。</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09"/>
              <w:jc w:val="center"/>
              <w:spacing w:line="400" w:lineRule="exact"/>
              <w:rPr>
                <w:rFonts w:ascii="宋体" w:hAnsi="宋体"/>
                <w:color w:val="000000" w:themeColor="text1"/>
                <w:sz w:val="28"/>
                <w:szCs w:val="28"/>
              </w:rPr>
            </w:pPr>
            <w:r>
              <w:rPr>
                <w:rFonts w:ascii="宋体" w:hAnsi="宋体"/>
                <w:color w:val="000000" w:themeColor="text1"/>
                <w:sz w:val="28"/>
                <w:szCs w:val="28"/>
              </w:rPr>
              <w:t xml:space="preserve">（二十）</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09"/>
              <w:spacing w:line="400" w:lineRule="exact"/>
              <w:rPr>
                <w:rFonts w:ascii="宋体" w:hAnsi="宋体"/>
                <w:color w:val="000000" w:themeColor="text1"/>
                <w:sz w:val="28"/>
                <w:szCs w:val="28"/>
              </w:rPr>
            </w:pPr>
            <w:r>
              <w:rPr>
                <w:rFonts w:ascii="宋体" w:hAnsi="宋体"/>
                <w:color w:val="000000" w:themeColor="text1"/>
                <w:sz w:val="28"/>
                <w:szCs w:val="28"/>
              </w:rPr>
              <w:t xml:space="preserve">电子投标文件应由其法定代表人或法定代表人授权代表在规定的网上投标时间内，凭 CA 证书登陆“苏</w:t>
            </w:r>
            <w:r>
              <w:rPr>
                <w:rFonts w:ascii="宋体" w:hAnsi="宋体"/>
                <w:color w:val="000000" w:themeColor="text1"/>
                <w:sz w:val="28"/>
                <w:szCs w:val="28"/>
              </w:rPr>
              <w:t xml:space="preserve">采云</w:t>
            </w:r>
            <w:r>
              <w:rPr>
                <w:rFonts w:ascii="宋体" w:hAnsi="宋体"/>
                <w:color w:val="000000" w:themeColor="text1"/>
                <w:sz w:val="28"/>
                <w:szCs w:val="28"/>
              </w:rPr>
              <w:t xml:space="preserve">”系统在线编制投标文件（电子数据），并在投标截止时间之前上传投标文件。</w:t>
            </w:r>
            <w:r/>
          </w:p>
          <w:p>
            <w:pPr>
              <w:pStyle w:val="709"/>
              <w:spacing w:line="400" w:lineRule="exact"/>
              <w:rPr>
                <w:rFonts w:ascii="宋体" w:hAnsi="宋体"/>
                <w:color w:val="000000" w:themeColor="text1"/>
                <w:sz w:val="28"/>
                <w:szCs w:val="28"/>
              </w:rPr>
            </w:pPr>
            <w:r>
              <w:rPr>
                <w:rFonts w:ascii="宋体" w:hAnsi="宋体"/>
                <w:color w:val="000000" w:themeColor="text1"/>
                <w:sz w:val="28"/>
                <w:szCs w:val="28"/>
              </w:rPr>
              <w:t xml:space="preserve">投标人应在达到开标时间后，使用CA数字证书解密各自投标文件。</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09"/>
              <w:jc w:val="center"/>
              <w:spacing w:line="400" w:lineRule="exact"/>
              <w:rPr>
                <w:rFonts w:ascii="宋体" w:hAnsi="宋体"/>
                <w:color w:val="000000" w:themeColor="text1"/>
                <w:sz w:val="28"/>
                <w:szCs w:val="28"/>
              </w:rPr>
            </w:pPr>
            <w:r>
              <w:rPr>
                <w:rFonts w:ascii="宋体" w:hAnsi="宋体"/>
                <w:color w:val="000000" w:themeColor="text1"/>
                <w:sz w:val="28"/>
                <w:szCs w:val="28"/>
              </w:rPr>
              <w:t xml:space="preserve">四</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09"/>
              <w:spacing w:line="400" w:lineRule="exact"/>
              <w:rPr>
                <w:rFonts w:ascii="宋体" w:hAnsi="宋体"/>
                <w:color w:val="000000" w:themeColor="text1"/>
                <w:sz w:val="28"/>
                <w:szCs w:val="28"/>
              </w:rPr>
            </w:pPr>
            <w:r>
              <w:rPr>
                <w:rFonts w:ascii="宋体" w:hAnsi="宋体"/>
                <w:color w:val="000000" w:themeColor="text1"/>
                <w:sz w:val="28"/>
                <w:szCs w:val="28"/>
              </w:rPr>
              <w:t xml:space="preserve">开标</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09"/>
              <w:spacing w:line="400" w:lineRule="exact"/>
              <w:rPr>
                <w:rFonts w:ascii="宋体" w:hAnsi="宋体"/>
                <w:color w:val="000000" w:themeColor="text1"/>
                <w:sz w:val="28"/>
                <w:szCs w:val="28"/>
              </w:rPr>
            </w:pPr>
            <w:r>
              <w:rPr>
                <w:rFonts w:ascii="宋体" w:hAnsi="宋体"/>
                <w:color w:val="000000" w:themeColor="text1"/>
                <w:sz w:val="28"/>
                <w:szCs w:val="28"/>
              </w:rPr>
              <w:t xml:space="preserve">(二十五)1</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09"/>
              <w:spacing w:line="400" w:lineRule="exact"/>
              <w:rPr>
                <w:rFonts w:ascii="宋体" w:hAnsi="宋体"/>
                <w:color w:val="000000" w:themeColor="text1"/>
                <w:sz w:val="28"/>
                <w:szCs w:val="28"/>
              </w:rPr>
            </w:pPr>
            <w:r>
              <w:rPr>
                <w:rFonts w:ascii="宋体" w:hAnsi="宋体"/>
                <w:color w:val="000000" w:themeColor="text1"/>
                <w:sz w:val="28"/>
                <w:szCs w:val="28"/>
              </w:rPr>
              <w:t xml:space="preserve">开标时间及地点：</w:t>
            </w:r>
            <w:r/>
          </w:p>
          <w:p>
            <w:pPr>
              <w:pStyle w:val="709"/>
              <w:spacing w:line="400" w:lineRule="exact"/>
              <w:rPr>
                <w:rFonts w:ascii="宋体" w:hAnsi="宋体"/>
                <w:color w:val="000000" w:themeColor="text1"/>
                <w:sz w:val="28"/>
                <w:szCs w:val="28"/>
              </w:rPr>
            </w:pPr>
            <w:r>
              <w:rPr>
                <w:rFonts w:ascii="宋体" w:hAnsi="宋体"/>
                <w:b/>
                <w:bCs/>
                <w:color w:val="000000" w:themeColor="text1"/>
                <w:sz w:val="28"/>
                <w:szCs w:val="28"/>
              </w:rPr>
              <w:t xml:space="preserve">1.开标时间：</w:t>
            </w:r>
            <w:r>
              <w:rPr>
                <w:rFonts w:ascii="宋体" w:hAnsi="宋体"/>
                <w:b/>
                <w:bCs/>
                <w:color w:val="000000" w:themeColor="text1"/>
                <w:sz w:val="28"/>
                <w:szCs w:val="28"/>
              </w:rPr>
              <w:t xml:space="preserve">2024年</w:t>
            </w:r>
            <w:r>
              <w:rPr>
                <w:rFonts w:ascii="宋体" w:hAnsi="宋体"/>
                <w:b/>
                <w:bCs/>
                <w:color w:val="000000" w:themeColor="text1"/>
                <w:sz w:val="28"/>
                <w:szCs w:val="28"/>
              </w:rPr>
              <w:t xml:space="preserve">8月20日</w:t>
            </w:r>
            <w:r>
              <w:rPr>
                <w:rFonts w:hint="eastAsia" w:ascii="宋体" w:hAnsi="宋体"/>
                <w:b/>
                <w:bCs/>
                <w:color w:val="000000" w:themeColor="text1"/>
                <w:sz w:val="28"/>
                <w:szCs w:val="28"/>
              </w:rPr>
              <w:t xml:space="preserve">09:3</w:t>
            </w:r>
            <w:r>
              <w:rPr>
                <w:rFonts w:ascii="宋体" w:hAnsi="宋体"/>
                <w:b/>
                <w:bCs/>
                <w:color w:val="000000" w:themeColor="text1"/>
                <w:sz w:val="28"/>
                <w:szCs w:val="28"/>
              </w:rPr>
              <w:t xml:space="preserve">0（标准时间）</w:t>
            </w:r>
            <w:r>
              <w:rPr>
                <w:rFonts w:ascii="宋体" w:hAnsi="宋体"/>
                <w:color w:val="000000" w:themeColor="text1"/>
                <w:sz w:val="28"/>
                <w:szCs w:val="28"/>
              </w:rPr>
              <w:t xml:space="preserve">。</w:t>
            </w:r>
            <w:r/>
          </w:p>
          <w:p>
            <w:pPr>
              <w:pStyle w:val="709"/>
              <w:spacing w:line="400" w:lineRule="exact"/>
              <w:rPr>
                <w:rFonts w:ascii="宋体" w:hAnsi="宋体"/>
                <w:color w:val="000000" w:themeColor="text1"/>
                <w:sz w:val="28"/>
                <w:szCs w:val="28"/>
              </w:rPr>
            </w:pPr>
            <w:r>
              <w:rPr>
                <w:rFonts w:ascii="宋体" w:hAnsi="宋体"/>
                <w:color w:val="000000" w:themeColor="text1"/>
                <w:sz w:val="28"/>
                <w:szCs w:val="28"/>
              </w:rPr>
              <w:t xml:space="preserve">2.开标地点：“苏</w:t>
            </w:r>
            <w:r>
              <w:rPr>
                <w:rFonts w:ascii="宋体" w:hAnsi="宋体"/>
                <w:color w:val="000000" w:themeColor="text1"/>
                <w:sz w:val="28"/>
                <w:szCs w:val="28"/>
              </w:rPr>
              <w:t xml:space="preserve">采云</w:t>
            </w:r>
            <w:r>
              <w:rPr>
                <w:rFonts w:ascii="宋体" w:hAnsi="宋体"/>
                <w:color w:val="000000" w:themeColor="text1"/>
                <w:sz w:val="28"/>
                <w:szCs w:val="28"/>
              </w:rPr>
              <w:t xml:space="preserve">”系统（网址： http://jszfcg.jsczt.cn/）</w:t>
            </w:r>
            <w:r>
              <w:rPr>
                <w:rFonts w:hint="eastAsia" w:ascii="宋体" w:hAnsi="宋体"/>
                <w:color w:val="000000" w:themeColor="text1"/>
                <w:sz w:val="28"/>
                <w:szCs w:val="28"/>
              </w:rPr>
              <w:t xml:space="preserve">，</w:t>
            </w:r>
            <w:r>
              <w:rPr>
                <w:rFonts w:ascii="宋体" w:hAnsi="宋体"/>
                <w:color w:val="000000" w:themeColor="text1"/>
                <w:sz w:val="28"/>
                <w:szCs w:val="28"/>
              </w:rPr>
              <w:t xml:space="preserve">点击“苏</w:t>
            </w:r>
            <w:r>
              <w:rPr>
                <w:rFonts w:ascii="宋体" w:hAnsi="宋体"/>
                <w:color w:val="000000" w:themeColor="text1"/>
                <w:sz w:val="28"/>
                <w:szCs w:val="28"/>
              </w:rPr>
              <w:t xml:space="preserve">采云</w:t>
            </w:r>
            <w:r>
              <w:rPr>
                <w:rFonts w:ascii="宋体" w:hAnsi="宋体"/>
                <w:color w:val="000000" w:themeColor="text1"/>
                <w:sz w:val="28"/>
                <w:szCs w:val="28"/>
              </w:rPr>
              <w:t xml:space="preserve">”进入系统“开标大厅”。</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09"/>
              <w:jc w:val="center"/>
              <w:spacing w:line="400" w:lineRule="exact"/>
              <w:rPr>
                <w:rFonts w:ascii="宋体" w:hAnsi="宋体"/>
                <w:color w:val="000000" w:themeColor="text1"/>
                <w:sz w:val="28"/>
                <w:szCs w:val="28"/>
              </w:rPr>
            </w:pPr>
            <w:r>
              <w:rPr>
                <w:rFonts w:ascii="宋体" w:hAnsi="宋体"/>
                <w:color w:val="000000" w:themeColor="text1"/>
                <w:sz w:val="28"/>
                <w:szCs w:val="28"/>
              </w:rPr>
              <w:t xml:space="preserve">(二十五)2</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09"/>
              <w:spacing w:line="400" w:lineRule="exact"/>
              <w:rPr>
                <w:rFonts w:ascii="宋体" w:hAnsi="宋体"/>
                <w:color w:val="000000" w:themeColor="text1"/>
                <w:sz w:val="28"/>
                <w:szCs w:val="28"/>
              </w:rPr>
            </w:pPr>
            <w:r>
              <w:rPr>
                <w:rFonts w:ascii="宋体" w:hAnsi="宋体"/>
                <w:color w:val="000000" w:themeColor="text1"/>
                <w:sz w:val="28"/>
                <w:szCs w:val="28"/>
              </w:rPr>
              <w:t xml:space="preserve">线上开标时，“苏</w:t>
            </w:r>
            <w:r>
              <w:rPr>
                <w:rFonts w:ascii="宋体" w:hAnsi="宋体"/>
                <w:color w:val="000000" w:themeColor="text1"/>
                <w:sz w:val="28"/>
                <w:szCs w:val="28"/>
              </w:rPr>
              <w:t xml:space="preserve">采云</w:t>
            </w:r>
            <w:r>
              <w:rPr>
                <w:rFonts w:ascii="宋体" w:hAnsi="宋体"/>
                <w:color w:val="000000" w:themeColor="text1"/>
                <w:sz w:val="28"/>
                <w:szCs w:val="28"/>
              </w:rPr>
              <w:t xml:space="preserve">”系统自动提取所有投标文件，投标人按招标文件规定方式按时在线解密。本项目招标文件规定的投标人按时在线解密方式：开标时间后30分钟内，通过“苏</w:t>
            </w:r>
            <w:r>
              <w:rPr>
                <w:rFonts w:ascii="宋体" w:hAnsi="宋体"/>
                <w:color w:val="000000" w:themeColor="text1"/>
                <w:sz w:val="28"/>
                <w:szCs w:val="28"/>
              </w:rPr>
              <w:t xml:space="preserve">采云</w:t>
            </w:r>
            <w:r>
              <w:rPr>
                <w:rFonts w:ascii="宋体" w:hAnsi="宋体"/>
                <w:color w:val="000000" w:themeColor="text1"/>
                <w:sz w:val="28"/>
                <w:szCs w:val="28"/>
              </w:rPr>
              <w:t xml:space="preserve">”系统（使用“CA数字证书”）解密。</w:t>
            </w:r>
            <w:r/>
          </w:p>
          <w:p>
            <w:pPr>
              <w:pStyle w:val="709"/>
              <w:spacing w:line="400" w:lineRule="exact"/>
              <w:rPr>
                <w:rFonts w:ascii="宋体" w:hAnsi="宋体"/>
                <w:color w:val="000000" w:themeColor="text1"/>
                <w:sz w:val="28"/>
                <w:szCs w:val="28"/>
              </w:rPr>
            </w:pPr>
            <w:r>
              <w:rPr>
                <w:rFonts w:ascii="宋体" w:hAnsi="宋体"/>
                <w:color w:val="000000" w:themeColor="text1"/>
                <w:sz w:val="28"/>
                <w:szCs w:val="28"/>
              </w:rPr>
              <w:t xml:space="preserve">所有投标人解密（或解密时间）结束后，“苏</w:t>
            </w:r>
            <w:r>
              <w:rPr>
                <w:rFonts w:ascii="宋体" w:hAnsi="宋体"/>
                <w:color w:val="000000" w:themeColor="text1"/>
                <w:sz w:val="28"/>
                <w:szCs w:val="28"/>
              </w:rPr>
              <w:t xml:space="preserve">采云</w:t>
            </w:r>
            <w:r>
              <w:rPr>
                <w:rFonts w:ascii="宋体" w:hAnsi="宋体"/>
                <w:color w:val="000000" w:themeColor="text1"/>
                <w:sz w:val="28"/>
                <w:szCs w:val="28"/>
              </w:rPr>
              <w:t xml:space="preserve">”系统生成开标记录并向社会公众公布，但依法应当保密的除外。</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09"/>
              <w:jc w:val="center"/>
              <w:spacing w:line="400" w:lineRule="exact"/>
              <w:rPr>
                <w:rFonts w:ascii="宋体" w:hAnsi="宋体"/>
                <w:color w:val="000000" w:themeColor="text1"/>
                <w:sz w:val="28"/>
                <w:szCs w:val="28"/>
              </w:rPr>
            </w:pPr>
            <w:r>
              <w:rPr>
                <w:rFonts w:ascii="宋体" w:hAnsi="宋体"/>
                <w:color w:val="000000" w:themeColor="text1"/>
                <w:sz w:val="28"/>
                <w:szCs w:val="28"/>
              </w:rPr>
              <w:t xml:space="preserve">五</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09"/>
              <w:spacing w:line="400" w:lineRule="exact"/>
              <w:rPr>
                <w:rFonts w:ascii="宋体" w:hAnsi="宋体"/>
                <w:color w:val="000000" w:themeColor="text1"/>
                <w:sz w:val="28"/>
                <w:szCs w:val="28"/>
              </w:rPr>
            </w:pPr>
            <w:r>
              <w:rPr>
                <w:rFonts w:ascii="宋体" w:hAnsi="宋体"/>
                <w:color w:val="000000" w:themeColor="text1"/>
                <w:sz w:val="28"/>
                <w:szCs w:val="28"/>
              </w:rPr>
              <w:t xml:space="preserve">评标</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09"/>
              <w:jc w:val="center"/>
              <w:spacing w:line="400" w:lineRule="exact"/>
              <w:rPr>
                <w:rFonts w:ascii="宋体" w:hAnsi="宋体"/>
                <w:color w:val="000000" w:themeColor="text1"/>
                <w:sz w:val="28"/>
                <w:szCs w:val="28"/>
              </w:rPr>
            </w:pPr>
            <w:r>
              <w:rPr>
                <w:rFonts w:ascii="宋体" w:hAnsi="宋体"/>
                <w:color w:val="000000" w:themeColor="text1"/>
                <w:sz w:val="28"/>
                <w:szCs w:val="28"/>
              </w:rPr>
              <w:t xml:space="preserve">(二十七)</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09"/>
              <w:spacing w:line="400" w:lineRule="exact"/>
              <w:rPr>
                <w:rFonts w:ascii="宋体" w:hAnsi="宋体"/>
                <w:color w:val="000000" w:themeColor="text1"/>
                <w:sz w:val="28"/>
                <w:szCs w:val="28"/>
              </w:rPr>
            </w:pPr>
            <w:r>
              <w:rPr>
                <w:rFonts w:ascii="宋体" w:hAnsi="宋体"/>
                <w:color w:val="000000" w:themeColor="text1"/>
                <w:sz w:val="28"/>
                <w:szCs w:val="28"/>
              </w:rPr>
              <w:t xml:space="preserve">本项目的评标方法：综合评分法。</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09"/>
              <w:jc w:val="center"/>
              <w:spacing w:line="400" w:lineRule="exact"/>
              <w:rPr>
                <w:rFonts w:ascii="宋体" w:hAnsi="宋体"/>
                <w:color w:val="000000" w:themeColor="text1"/>
                <w:sz w:val="28"/>
                <w:szCs w:val="28"/>
              </w:rPr>
            </w:pPr>
            <w:r>
              <w:rPr>
                <w:rFonts w:ascii="宋体" w:hAnsi="宋体"/>
                <w:color w:val="000000" w:themeColor="text1"/>
                <w:sz w:val="28"/>
                <w:szCs w:val="28"/>
              </w:rPr>
              <w:t xml:space="preserve">(二十八)1</w:t>
            </w:r>
            <w:r/>
          </w:p>
          <w:p>
            <w:pPr>
              <w:pStyle w:val="709"/>
              <w:jc w:val="center"/>
              <w:spacing w:line="400" w:lineRule="exact"/>
              <w:rPr>
                <w:rFonts w:ascii="宋体" w:hAnsi="宋体"/>
                <w:color w:val="000000" w:themeColor="text1"/>
                <w:sz w:val="28"/>
                <w:szCs w:val="28"/>
              </w:rPr>
            </w:pPr>
            <w:r>
              <w:rPr>
                <w:rFonts w:ascii="宋体" w:hAnsi="宋体"/>
                <w:color w:val="000000" w:themeColor="text1"/>
                <w:sz w:val="28"/>
                <w:szCs w:val="28"/>
              </w:rPr>
              <w:t xml:space="preserve">(二十八)1（4）</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09"/>
              <w:ind w:left="560" w:hanging="560"/>
              <w:spacing w:line="400" w:lineRule="exact"/>
              <w:rPr>
                <w:rFonts w:ascii="宋体" w:hAnsi="宋体"/>
                <w:color w:val="000000" w:themeColor="text1"/>
                <w:sz w:val="28"/>
                <w:szCs w:val="28"/>
              </w:rPr>
            </w:pPr>
            <w:r>
              <w:rPr>
                <w:rFonts w:ascii="宋体" w:hAnsi="宋体"/>
                <w:color w:val="000000" w:themeColor="text1"/>
                <w:sz w:val="28"/>
                <w:szCs w:val="28"/>
              </w:rPr>
              <w:t xml:space="preserve">一、推荐中标候选供应商名单。中标候选供应商数量应当根据采购需要确定，但必须按顺序排列中标候选供应商。</w:t>
            </w:r>
            <w:r/>
          </w:p>
          <w:p>
            <w:pPr>
              <w:pStyle w:val="709"/>
              <w:ind w:left="560" w:hanging="560"/>
              <w:spacing w:line="400" w:lineRule="exact"/>
              <w:rPr>
                <w:rFonts w:ascii="宋体" w:hAnsi="宋体"/>
                <w:color w:val="000000" w:themeColor="text1"/>
                <w:sz w:val="28"/>
                <w:szCs w:val="28"/>
              </w:rPr>
            </w:pPr>
            <w:r>
              <w:rPr>
                <w:rFonts w:ascii="宋体" w:hAnsi="宋体"/>
                <w:color w:val="000000" w:themeColor="text1"/>
                <w:sz w:val="28"/>
                <w:szCs w:val="28"/>
              </w:rPr>
              <w:t xml:space="preserve">二、采用综合评分法的，按评审后得分由高到低顺序排列。得分相同的，按投标报价由低到高顺序排列。得分且投标报价相同的，按</w:t>
            </w:r>
            <w:r>
              <w:rPr>
                <w:rFonts w:hint="eastAsia" w:ascii="宋体" w:hAnsi="宋体"/>
                <w:color w:val="000000" w:themeColor="text1"/>
                <w:sz w:val="28"/>
                <w:szCs w:val="28"/>
              </w:rPr>
              <w:t xml:space="preserve">技术（质量）需求</w:t>
            </w:r>
            <w:r>
              <w:rPr>
                <w:rFonts w:ascii="宋体" w:hAnsi="宋体"/>
                <w:color w:val="000000" w:themeColor="text1"/>
                <w:sz w:val="28"/>
                <w:szCs w:val="28"/>
              </w:rPr>
              <w:t xml:space="preserve">方案得分顺序排列。</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09"/>
              <w:jc w:val="center"/>
              <w:spacing w:line="400" w:lineRule="exact"/>
              <w:rPr>
                <w:rFonts w:ascii="宋体" w:hAnsi="宋体"/>
                <w:color w:val="000000" w:themeColor="text1"/>
                <w:sz w:val="30"/>
                <w:szCs w:val="30"/>
              </w:rPr>
            </w:pPr>
            <w:r>
              <w:rPr>
                <w:rFonts w:ascii="宋体" w:hAnsi="宋体"/>
                <w:color w:val="000000" w:themeColor="text1"/>
                <w:sz w:val="30"/>
                <w:szCs w:val="30"/>
              </w:rPr>
              <w:t xml:space="preserve">（二十九）</w:t>
            </w:r>
            <w:r/>
          </w:p>
          <w:p>
            <w:pPr>
              <w:pStyle w:val="709"/>
              <w:jc w:val="center"/>
              <w:spacing w:line="400" w:lineRule="exact"/>
              <w:rPr>
                <w:rFonts w:ascii="宋体" w:hAnsi="宋体"/>
                <w:color w:val="000000" w:themeColor="text1"/>
                <w:sz w:val="28"/>
                <w:szCs w:val="28"/>
              </w:rPr>
            </w:pPr>
            <w:r>
              <w:rPr>
                <w:rFonts w:ascii="宋体" w:hAnsi="宋体"/>
                <w:color w:val="000000" w:themeColor="text1"/>
                <w:sz w:val="28"/>
                <w:szCs w:val="28"/>
              </w:rPr>
              <w:t xml:space="preserve">（4）</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09"/>
              <w:spacing w:line="400" w:lineRule="exact"/>
              <w:rPr>
                <w:rFonts w:ascii="宋体" w:hAnsi="宋体"/>
                <w:color w:val="000000" w:themeColor="text1"/>
                <w:sz w:val="28"/>
                <w:szCs w:val="28"/>
              </w:rPr>
            </w:pPr>
            <w:r>
              <w:rPr>
                <w:rFonts w:ascii="宋体" w:hAnsi="宋体"/>
                <w:color w:val="000000" w:themeColor="text1"/>
                <w:sz w:val="28"/>
                <w:szCs w:val="28"/>
              </w:rPr>
              <w:t xml:space="preserve">1.评标中需要投标人对投标文件澄清或者说明的，应当通过“苏</w:t>
            </w:r>
            <w:r>
              <w:rPr>
                <w:rFonts w:ascii="宋体" w:hAnsi="宋体"/>
                <w:color w:val="000000" w:themeColor="text1"/>
                <w:sz w:val="28"/>
                <w:szCs w:val="28"/>
              </w:rPr>
              <w:t xml:space="preserve">采云</w:t>
            </w:r>
            <w:r>
              <w:rPr>
                <w:rFonts w:ascii="宋体" w:hAnsi="宋体"/>
                <w:color w:val="000000" w:themeColor="text1"/>
                <w:sz w:val="28"/>
                <w:szCs w:val="28"/>
              </w:rPr>
              <w:t xml:space="preserve">”系统交换数据电文。在评标期间，请投标人保持在线。</w:t>
            </w:r>
            <w:r/>
          </w:p>
          <w:p>
            <w:pPr>
              <w:pStyle w:val="709"/>
              <w:spacing w:line="400" w:lineRule="exact"/>
              <w:rPr>
                <w:rFonts w:ascii="宋体" w:hAnsi="宋体"/>
                <w:color w:val="000000" w:themeColor="text1"/>
                <w:sz w:val="28"/>
                <w:szCs w:val="28"/>
              </w:rPr>
            </w:pPr>
            <w:r>
              <w:rPr>
                <w:rFonts w:ascii="宋体" w:hAnsi="宋体"/>
                <w:color w:val="000000" w:themeColor="text1"/>
                <w:sz w:val="28"/>
                <w:szCs w:val="28"/>
              </w:rPr>
              <w:t xml:space="preserve">2.对于投标文件中含义不明确、同类问题表述不一致或者有明显文字和计算错误的内容，评标委员会通过“苏</w:t>
            </w:r>
            <w:r>
              <w:rPr>
                <w:rFonts w:ascii="宋体" w:hAnsi="宋体"/>
                <w:color w:val="000000" w:themeColor="text1"/>
                <w:sz w:val="28"/>
                <w:szCs w:val="28"/>
              </w:rPr>
              <w:t xml:space="preserve">采云</w:t>
            </w:r>
            <w:r>
              <w:rPr>
                <w:rFonts w:ascii="宋体" w:hAnsi="宋体"/>
                <w:color w:val="000000" w:themeColor="text1"/>
                <w:sz w:val="28"/>
                <w:szCs w:val="28"/>
              </w:rPr>
              <w:t xml:space="preserve">”系统要求投标人</w:t>
            </w:r>
            <w:r>
              <w:rPr>
                <w:rFonts w:ascii="宋体" w:hAnsi="宋体"/>
                <w:color w:val="000000" w:themeColor="text1"/>
                <w:sz w:val="28"/>
                <w:szCs w:val="28"/>
              </w:rPr>
              <w:t xml:space="preserve">作出</w:t>
            </w:r>
            <w:r>
              <w:rPr>
                <w:rFonts w:ascii="宋体" w:hAnsi="宋体"/>
                <w:color w:val="000000" w:themeColor="text1"/>
                <w:sz w:val="28"/>
                <w:szCs w:val="28"/>
              </w:rPr>
              <w:t xml:space="preserve">必要的澄清、说明或者补正，并规定回复时间。</w:t>
            </w:r>
            <w:r/>
          </w:p>
          <w:p>
            <w:pPr>
              <w:pStyle w:val="709"/>
              <w:spacing w:line="400" w:lineRule="exact"/>
              <w:rPr>
                <w:rFonts w:ascii="宋体" w:hAnsi="宋体"/>
                <w:color w:val="000000" w:themeColor="text1"/>
                <w:sz w:val="28"/>
                <w:szCs w:val="28"/>
              </w:rPr>
            </w:pPr>
            <w:r>
              <w:rPr>
                <w:rFonts w:ascii="宋体" w:hAnsi="宋体"/>
                <w:color w:val="000000" w:themeColor="text1"/>
                <w:sz w:val="28"/>
                <w:szCs w:val="28"/>
              </w:rPr>
              <w:t xml:space="preserve">3.投标人的澄清、说明或者补正应当采用通过“苏</w:t>
            </w:r>
            <w:r>
              <w:rPr>
                <w:rFonts w:ascii="宋体" w:hAnsi="宋体"/>
                <w:color w:val="000000" w:themeColor="text1"/>
                <w:sz w:val="28"/>
                <w:szCs w:val="28"/>
              </w:rPr>
              <w:t xml:space="preserve">采云</w:t>
            </w:r>
            <w:r>
              <w:rPr>
                <w:rFonts w:ascii="宋体" w:hAnsi="宋体"/>
                <w:color w:val="000000" w:themeColor="text1"/>
                <w:sz w:val="28"/>
                <w:szCs w:val="28"/>
              </w:rPr>
              <w:t xml:space="preserve">”系统（使用“CA数字证书”,加盖电子签章）形式。投标人没有在规定的回复时间内</w:t>
            </w:r>
            <w:r>
              <w:rPr>
                <w:rFonts w:ascii="宋体" w:hAnsi="宋体"/>
                <w:color w:val="000000" w:themeColor="text1"/>
                <w:sz w:val="28"/>
                <w:szCs w:val="28"/>
              </w:rPr>
              <w:t xml:space="preserve">作出</w:t>
            </w:r>
            <w:r>
              <w:rPr>
                <w:rFonts w:ascii="宋体" w:hAnsi="宋体"/>
                <w:color w:val="000000" w:themeColor="text1"/>
                <w:sz w:val="28"/>
                <w:szCs w:val="28"/>
              </w:rPr>
              <w:t xml:space="preserve">必要的澄清、说明或者补正，评标委员会将认为投标人拒绝</w:t>
            </w:r>
            <w:r>
              <w:rPr>
                <w:rFonts w:ascii="宋体" w:hAnsi="宋体"/>
                <w:color w:val="000000" w:themeColor="text1"/>
                <w:sz w:val="28"/>
                <w:szCs w:val="28"/>
              </w:rPr>
              <w:t xml:space="preserve">作出</w:t>
            </w:r>
            <w:r>
              <w:rPr>
                <w:rFonts w:ascii="宋体" w:hAnsi="宋体"/>
                <w:color w:val="000000" w:themeColor="text1"/>
                <w:sz w:val="28"/>
                <w:szCs w:val="28"/>
              </w:rPr>
              <w:t xml:space="preserve">必要的澄清、说明或者补正，并承担相应的后果和法律责任。</w:t>
            </w:r>
            <w:r/>
          </w:p>
          <w:p>
            <w:pPr>
              <w:pStyle w:val="709"/>
              <w:spacing w:line="400" w:lineRule="exact"/>
              <w:rPr>
                <w:rFonts w:ascii="宋体" w:hAnsi="宋体"/>
                <w:color w:val="000000" w:themeColor="text1"/>
                <w:sz w:val="28"/>
                <w:szCs w:val="28"/>
              </w:rPr>
            </w:pPr>
            <w:r>
              <w:rPr>
                <w:rFonts w:ascii="宋体" w:hAnsi="宋体"/>
                <w:color w:val="000000" w:themeColor="text1"/>
                <w:sz w:val="28"/>
                <w:szCs w:val="28"/>
              </w:rPr>
              <w:t xml:space="preserve">特别说明：“苏</w:t>
            </w:r>
            <w:r>
              <w:rPr>
                <w:rFonts w:ascii="宋体" w:hAnsi="宋体"/>
                <w:color w:val="000000" w:themeColor="text1"/>
                <w:sz w:val="28"/>
                <w:szCs w:val="28"/>
              </w:rPr>
              <w:t xml:space="preserve">采云</w:t>
            </w:r>
            <w:r>
              <w:rPr>
                <w:rFonts w:ascii="宋体" w:hAnsi="宋体"/>
                <w:color w:val="000000" w:themeColor="text1"/>
                <w:sz w:val="28"/>
                <w:szCs w:val="28"/>
              </w:rPr>
              <w:t xml:space="preserve">”系统通过“江苏省政府采购一体化不见面开标大厅”提醒投标人。投标人自行查看，投标人因自身原因不及时查看导致没收到信息，“苏</w:t>
            </w:r>
            <w:r>
              <w:rPr>
                <w:rFonts w:ascii="宋体" w:hAnsi="宋体"/>
                <w:color w:val="000000" w:themeColor="text1"/>
                <w:sz w:val="28"/>
                <w:szCs w:val="28"/>
              </w:rPr>
              <w:t xml:space="preserve">采云</w:t>
            </w:r>
            <w:r>
              <w:rPr>
                <w:rFonts w:ascii="宋体" w:hAnsi="宋体"/>
                <w:color w:val="000000" w:themeColor="text1"/>
                <w:sz w:val="28"/>
                <w:szCs w:val="28"/>
              </w:rPr>
              <w:t xml:space="preserve">”系统不承担任何责任。</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09"/>
              <w:jc w:val="center"/>
              <w:spacing w:line="400" w:lineRule="exact"/>
              <w:rPr>
                <w:rFonts w:ascii="宋体" w:hAnsi="宋体"/>
                <w:color w:val="000000" w:themeColor="text1"/>
                <w:sz w:val="28"/>
                <w:szCs w:val="28"/>
              </w:rPr>
            </w:pPr>
            <w:r>
              <w:rPr>
                <w:rFonts w:ascii="宋体" w:hAnsi="宋体"/>
                <w:color w:val="000000" w:themeColor="text1"/>
                <w:sz w:val="28"/>
                <w:szCs w:val="28"/>
              </w:rPr>
              <w:t xml:space="preserve">七</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09"/>
              <w:spacing w:line="400" w:lineRule="exact"/>
              <w:rPr>
                <w:rFonts w:ascii="宋体" w:hAnsi="宋体"/>
                <w:color w:val="000000" w:themeColor="text1"/>
                <w:sz w:val="28"/>
                <w:szCs w:val="28"/>
              </w:rPr>
            </w:pPr>
            <w:r>
              <w:rPr>
                <w:rFonts w:ascii="宋体" w:hAnsi="宋体"/>
                <w:color w:val="000000" w:themeColor="text1"/>
                <w:sz w:val="28"/>
                <w:szCs w:val="28"/>
              </w:rPr>
              <w:t xml:space="preserve">政府采购合同</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09"/>
              <w:jc w:val="center"/>
              <w:spacing w:line="400" w:lineRule="exact"/>
              <w:rPr>
                <w:rFonts w:ascii="宋体" w:hAnsi="宋体"/>
                <w:color w:val="000000" w:themeColor="text1"/>
                <w:sz w:val="28"/>
                <w:szCs w:val="28"/>
              </w:rPr>
            </w:pPr>
            <w:r>
              <w:rPr>
                <w:rFonts w:ascii="宋体" w:hAnsi="宋体"/>
                <w:color w:val="000000" w:themeColor="text1"/>
                <w:sz w:val="28"/>
                <w:szCs w:val="28"/>
              </w:rPr>
              <w:t xml:space="preserve">(三十七)1</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09"/>
              <w:spacing w:line="400" w:lineRule="exact"/>
              <w:rPr>
                <w:rFonts w:ascii="宋体" w:hAnsi="宋体"/>
                <w:color w:val="000000" w:themeColor="text1"/>
                <w:sz w:val="28"/>
                <w:szCs w:val="28"/>
              </w:rPr>
            </w:pPr>
            <w:r>
              <w:rPr>
                <w:rFonts w:ascii="宋体" w:hAnsi="宋体"/>
                <w:color w:val="000000" w:themeColor="text1"/>
                <w:sz w:val="28"/>
                <w:szCs w:val="28"/>
              </w:rPr>
              <w:t xml:space="preserve">采购人与中标、成交供应商应当在中标、成交通知书发出之日起30日内，按照采购文件确定的事项签订政府采购合同。</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09"/>
              <w:spacing w:line="400" w:lineRule="exact"/>
              <w:rPr>
                <w:rFonts w:ascii="宋体" w:hAnsi="宋体"/>
                <w:color w:val="000000" w:themeColor="text1"/>
                <w:sz w:val="28"/>
                <w:szCs w:val="28"/>
              </w:rPr>
            </w:pPr>
            <w:r>
              <w:rPr>
                <w:rFonts w:ascii="宋体" w:hAnsi="宋体"/>
                <w:color w:val="000000" w:themeColor="text1"/>
                <w:sz w:val="30"/>
                <w:szCs w:val="30"/>
              </w:rPr>
              <w:t xml:space="preserve">（三十</w:t>
            </w:r>
            <w:r>
              <w:rPr>
                <w:rFonts w:ascii="宋体" w:hAnsi="宋体"/>
                <w:color w:val="000000" w:themeColor="text1"/>
                <w:sz w:val="30"/>
                <w:szCs w:val="30"/>
              </w:rPr>
              <w:t xml:space="preserve">八）</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09"/>
              <w:spacing w:line="400" w:lineRule="exact"/>
              <w:rPr>
                <w:rFonts w:ascii="宋体" w:hAnsi="宋体"/>
                <w:color w:val="000000" w:themeColor="text1"/>
                <w:sz w:val="28"/>
                <w:szCs w:val="28"/>
              </w:rPr>
            </w:pPr>
            <w:r>
              <w:rPr>
                <w:rFonts w:ascii="宋体" w:hAnsi="宋体"/>
                <w:color w:val="000000" w:themeColor="text1"/>
                <w:sz w:val="28"/>
                <w:szCs w:val="28"/>
              </w:rPr>
              <w:t xml:space="preserve">履约保证金缴纳方式、时间及退款具体要求详见合同条款。</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09"/>
              <w:jc w:val="center"/>
              <w:spacing w:line="400" w:lineRule="exact"/>
              <w:rPr>
                <w:rFonts w:ascii="宋体" w:hAnsi="宋体"/>
                <w:color w:val="000000" w:themeColor="text1"/>
                <w:sz w:val="28"/>
                <w:szCs w:val="28"/>
              </w:rPr>
            </w:pPr>
            <w:r>
              <w:rPr>
                <w:rFonts w:ascii="宋体" w:hAnsi="宋体"/>
                <w:color w:val="000000" w:themeColor="text1"/>
                <w:sz w:val="28"/>
                <w:szCs w:val="28"/>
              </w:rPr>
              <w:t xml:space="preserve">(四十一)</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09"/>
              <w:spacing w:line="400" w:lineRule="exact"/>
              <w:rPr>
                <w:rFonts w:ascii="宋体" w:hAnsi="宋体"/>
                <w:color w:val="000000" w:themeColor="text1"/>
                <w:sz w:val="28"/>
                <w:szCs w:val="28"/>
              </w:rPr>
            </w:pPr>
            <w:r>
              <w:rPr>
                <w:rFonts w:ascii="宋体" w:hAnsi="宋体"/>
                <w:color w:val="000000" w:themeColor="text1"/>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710"/>
              <w:rPr>
                <w:rFonts w:hAnsi="宋体" w:eastAsia="宋体"/>
                <w:color w:val="000000" w:themeColor="text1"/>
              </w:rPr>
            </w:pPr>
            <w:r>
              <w:rPr>
                <w:rFonts w:hAnsi="宋体" w:eastAsia="宋体"/>
                <w:color w:val="000000" w:themeColor="text1"/>
                <w:sz w:val="28"/>
                <w:szCs w:val="28"/>
              </w:rPr>
              <w:t xml:space="preserve">供应商在法定质疑期内一次性提出针对同一采购程序环节的质疑。</w:t>
            </w:r>
            <w:r/>
          </w:p>
          <w:p>
            <w:pPr>
              <w:pStyle w:val="709"/>
              <w:spacing w:line="400" w:lineRule="exact"/>
              <w:rPr>
                <w:rFonts w:ascii="宋体" w:hAnsi="宋体"/>
                <w:color w:val="000000" w:themeColor="text1"/>
                <w:sz w:val="28"/>
                <w:szCs w:val="28"/>
              </w:rPr>
            </w:pPr>
            <w:r>
              <w:rPr>
                <w:rFonts w:ascii="宋体" w:hAnsi="宋体"/>
                <w:color w:val="000000" w:themeColor="text1"/>
                <w:sz w:val="28"/>
                <w:szCs w:val="28"/>
              </w:rPr>
              <w:t xml:space="preserve">质疑接收人：</w:t>
            </w:r>
            <w:r>
              <w:rPr>
                <w:rFonts w:hint="eastAsia" w:ascii="宋体" w:hAnsi="宋体"/>
                <w:color w:val="000000" w:themeColor="text1"/>
                <w:sz w:val="28"/>
                <w:szCs w:val="28"/>
              </w:rPr>
              <w:t xml:space="preserve">陈先生</w:t>
            </w:r>
            <w:r>
              <w:rPr>
                <w:rFonts w:ascii="宋体" w:hAnsi="宋体"/>
                <w:color w:val="000000" w:themeColor="text1"/>
                <w:sz w:val="28"/>
                <w:szCs w:val="28"/>
              </w:rPr>
              <w:t xml:space="preserve">;联系电话：</w:t>
            </w:r>
            <w:r>
              <w:rPr>
                <w:rFonts w:hint="eastAsia" w:ascii="宋体" w:hAnsi="宋体"/>
                <w:color w:val="000000" w:themeColor="text1"/>
                <w:sz w:val="28"/>
                <w:szCs w:val="28"/>
              </w:rPr>
              <w:t xml:space="preserve">18262308859</w:t>
            </w:r>
            <w:r>
              <w:rPr>
                <w:rFonts w:ascii="宋体" w:hAnsi="宋体"/>
                <w:color w:val="000000" w:themeColor="text1"/>
                <w:sz w:val="28"/>
                <w:szCs w:val="28"/>
              </w:rPr>
              <w:t xml:space="preserve">;</w:t>
            </w:r>
            <w:r/>
          </w:p>
          <w:p>
            <w:pPr>
              <w:pStyle w:val="709"/>
              <w:spacing w:line="400" w:lineRule="exact"/>
              <w:rPr>
                <w:rFonts w:ascii="宋体" w:hAnsi="宋体"/>
                <w:color w:val="000000" w:themeColor="text1"/>
                <w:sz w:val="28"/>
                <w:szCs w:val="28"/>
              </w:rPr>
            </w:pPr>
            <w:r>
              <w:rPr>
                <w:rFonts w:ascii="宋体" w:hAnsi="宋体"/>
                <w:color w:val="000000" w:themeColor="text1"/>
                <w:sz w:val="28"/>
                <w:szCs w:val="28"/>
              </w:rPr>
              <w:t xml:space="preserve">办公地址：</w:t>
            </w:r>
            <w:r>
              <w:rPr>
                <w:rFonts w:hint="eastAsia" w:ascii="宋体" w:hAnsi="宋体"/>
                <w:color w:val="000000" w:themeColor="text1"/>
                <w:sz w:val="28"/>
                <w:szCs w:val="28"/>
              </w:rPr>
              <w:t xml:space="preserve">兴化市</w:t>
            </w:r>
            <w:r>
              <w:rPr>
                <w:rFonts w:ascii="宋体" w:hAnsi="宋体"/>
                <w:color w:val="000000" w:themeColor="text1"/>
                <w:sz w:val="28"/>
                <w:szCs w:val="28"/>
              </w:rPr>
              <w:t xml:space="preserve">政务服务中心二楼</w:t>
            </w:r>
            <w:r>
              <w:rPr>
                <w:rFonts w:hint="eastAsia" w:ascii="宋体" w:hAnsi="宋体"/>
                <w:color w:val="000000" w:themeColor="text1"/>
                <w:sz w:val="28"/>
                <w:szCs w:val="28"/>
              </w:rPr>
              <w:t xml:space="preserve">207室</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09"/>
              <w:jc w:val="center"/>
              <w:spacing w:line="400" w:lineRule="exact"/>
              <w:rPr>
                <w:rFonts w:ascii="宋体" w:hAnsi="宋体"/>
                <w:color w:val="000000" w:themeColor="text1"/>
                <w:sz w:val="28"/>
                <w:szCs w:val="28"/>
              </w:rPr>
            </w:pPr>
            <w:r>
              <w:rPr>
                <w:rFonts w:ascii="宋体" w:hAnsi="宋体"/>
                <w:bCs/>
                <w:color w:val="000000" w:themeColor="text1"/>
                <w:sz w:val="28"/>
                <w:szCs w:val="28"/>
              </w:rPr>
              <w:t xml:space="preserve">附加说明</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09"/>
              <w:spacing w:line="400" w:lineRule="exact"/>
              <w:rPr>
                <w:rFonts w:ascii="宋体" w:hAnsi="宋体"/>
                <w:color w:val="000000" w:themeColor="text1"/>
                <w:sz w:val="28"/>
                <w:szCs w:val="28"/>
              </w:rPr>
            </w:pPr>
            <w:r>
              <w:rPr>
                <w:rFonts w:ascii="宋体" w:hAnsi="宋体"/>
                <w:color w:val="000000" w:themeColor="text1"/>
                <w:sz w:val="28"/>
                <w:szCs w:val="28"/>
              </w:rPr>
              <w:t xml:space="preserve">中标人在收到中标通知书时，须向采购代理机构提交《开标一览表》和《分项价格表》的数据文件（WORD格式）。</w:t>
            </w:r>
            <w:r/>
          </w:p>
        </w:tc>
      </w:tr>
    </w:tbl>
    <w:p>
      <w:pPr>
        <w:pStyle w:val="709"/>
        <w:ind w:firstLine="600"/>
        <w:spacing w:line="240" w:lineRule="exact"/>
        <w:widowControl/>
        <w:rPr>
          <w:rFonts w:ascii="宋体" w:hAnsi="宋体"/>
          <w:color w:val="000000" w:themeColor="text1"/>
          <w:sz w:val="30"/>
          <w:szCs w:val="30"/>
        </w:rPr>
      </w:pPr>
      <w:r/>
      <w:bookmarkStart w:id="34" w:name="_Toc522790133"/>
      <w:r/>
      <w:r/>
    </w:p>
    <w:p>
      <w:pPr>
        <w:pStyle w:val="709"/>
        <w:ind w:firstLine="600"/>
        <w:spacing w:line="520" w:lineRule="exact"/>
        <w:widowControl/>
        <w:rPr>
          <w:rFonts w:ascii="宋体" w:hAnsi="宋体"/>
          <w:b/>
          <w:color w:val="000000" w:themeColor="text1"/>
          <w:sz w:val="30"/>
          <w:szCs w:val="30"/>
        </w:rPr>
      </w:pPr>
      <w:r>
        <w:rPr>
          <w:rFonts w:ascii="宋体" w:hAnsi="宋体"/>
          <w:color w:val="000000" w:themeColor="text1"/>
          <w:sz w:val="30"/>
          <w:szCs w:val="30"/>
        </w:rPr>
        <w:br w:type="page" w:clear="all"/>
      </w:r>
      <w:bookmarkStart w:id="35" w:name="_Toc523404698"/>
      <w:r>
        <w:rPr>
          <w:rFonts w:ascii="宋体" w:hAnsi="宋体"/>
          <w:color w:val="000000" w:themeColor="text1"/>
          <w:sz w:val="30"/>
          <w:szCs w:val="30"/>
        </w:rPr>
        <w:t xml:space="preserve">本章附件：</w:t>
      </w:r>
      <w:r>
        <w:rPr>
          <w:rFonts w:ascii="宋体" w:hAnsi="宋体"/>
          <w:b/>
          <w:color w:val="000000" w:themeColor="text1"/>
          <w:sz w:val="30"/>
          <w:szCs w:val="30"/>
        </w:rPr>
        <w:t xml:space="preserve">招标代理服务收费标准</w:t>
      </w:r>
      <w:r/>
    </w:p>
    <w:tbl>
      <w:tblPr>
        <w:tblW w:w="10305" w:type="dxa"/>
        <w:tblInd w:w="-451" w:type="dxa"/>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236"/>
        <w:gridCol w:w="1681"/>
        <w:gridCol w:w="2353"/>
        <w:gridCol w:w="1681"/>
        <w:gridCol w:w="2354"/>
      </w:tblGrid>
      <w:tr>
        <w:trPr>
          <w:trHeight w:val="735"/>
        </w:trPr>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709"/>
              <w:jc w:val="center"/>
              <w:spacing w:line="0" w:lineRule="atLeast"/>
              <w:widowControl/>
              <w:rPr>
                <w:rFonts w:ascii="宋体" w:hAnsi="宋体"/>
                <w:color w:val="000000" w:themeColor="text1"/>
                <w:sz w:val="28"/>
                <w:szCs w:val="28"/>
              </w:rPr>
            </w:pPr>
            <w:r>
              <w:rPr>
                <w:rFonts w:ascii="宋体" w:hAnsi="宋体"/>
                <w:color w:val="000000" w:themeColor="text1"/>
                <w:sz w:val="28"/>
                <w:szCs w:val="28"/>
              </w:rPr>
              <w:t xml:space="preserve">中标金额</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pStyle w:val="709"/>
              <w:jc w:val="center"/>
              <w:spacing w:line="0" w:lineRule="atLeast"/>
              <w:widowControl/>
              <w:rPr>
                <w:rFonts w:ascii="宋体" w:hAnsi="宋体"/>
                <w:color w:val="000000" w:themeColor="text1"/>
                <w:sz w:val="28"/>
                <w:szCs w:val="28"/>
              </w:rPr>
            </w:pPr>
            <w:r>
              <w:rPr>
                <w:rFonts w:ascii="宋体" w:hAnsi="宋体"/>
                <w:color w:val="000000" w:themeColor="text1"/>
                <w:sz w:val="28"/>
                <w:szCs w:val="28"/>
              </w:rPr>
              <w:t xml:space="preserve">货物</w:t>
            </w: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pStyle w:val="709"/>
              <w:jc w:val="center"/>
              <w:spacing w:line="0" w:lineRule="atLeast"/>
              <w:widowControl/>
              <w:rPr>
                <w:rFonts w:ascii="宋体" w:hAnsi="宋体"/>
                <w:color w:val="000000" w:themeColor="text1"/>
                <w:sz w:val="28"/>
                <w:szCs w:val="28"/>
              </w:rPr>
            </w:pPr>
            <w:r>
              <w:rPr>
                <w:rFonts w:ascii="宋体" w:hAnsi="宋体"/>
                <w:color w:val="000000" w:themeColor="text1"/>
                <w:sz w:val="28"/>
                <w:szCs w:val="28"/>
              </w:rPr>
              <w:t xml:space="preserve">服务</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pStyle w:val="709"/>
              <w:jc w:val="center"/>
              <w:spacing w:line="0" w:lineRule="atLeast"/>
              <w:widowControl/>
              <w:rPr>
                <w:rFonts w:ascii="宋体" w:hAnsi="宋体"/>
                <w:color w:val="000000" w:themeColor="text1"/>
                <w:sz w:val="28"/>
                <w:szCs w:val="28"/>
              </w:rPr>
            </w:pPr>
            <w:r>
              <w:rPr>
                <w:rFonts w:ascii="宋体" w:hAnsi="宋体"/>
                <w:color w:val="000000" w:themeColor="text1"/>
                <w:sz w:val="28"/>
                <w:szCs w:val="28"/>
              </w:rPr>
              <w:t xml:space="preserve">工程</w:t>
            </w:r>
            <w:r/>
          </w:p>
        </w:tc>
        <w:tc>
          <w:tcPr>
            <w:tcBorders>
              <w:top w:val="single" w:color="000000" w:sz="4" w:space="0"/>
              <w:left w:val="single" w:color="000000" w:sz="4" w:space="0"/>
              <w:bottom w:val="single" w:color="000000" w:sz="4" w:space="0"/>
              <w:right w:val="single" w:color="000000" w:sz="4" w:space="0"/>
            </w:tcBorders>
            <w:tcW w:w="2354" w:type="dxa"/>
            <w:vAlign w:val="center"/>
            <w:textDirection w:val="lrTb"/>
            <w:noWrap w:val="false"/>
          </w:tcPr>
          <w:p>
            <w:pPr>
              <w:pStyle w:val="709"/>
              <w:jc w:val="center"/>
              <w:spacing w:line="400" w:lineRule="exact"/>
              <w:widowControl/>
              <w:rPr>
                <w:rFonts w:ascii="宋体" w:hAnsi="宋体"/>
                <w:color w:val="000000" w:themeColor="text1"/>
                <w:sz w:val="28"/>
                <w:szCs w:val="28"/>
              </w:rPr>
            </w:pPr>
            <w:r>
              <w:rPr>
                <w:rFonts w:ascii="宋体" w:hAnsi="宋体"/>
                <w:color w:val="000000" w:themeColor="text1"/>
                <w:sz w:val="28"/>
                <w:szCs w:val="28"/>
              </w:rPr>
              <w:t xml:space="preserve">收费上限</w:t>
            </w:r>
            <w:r/>
          </w:p>
        </w:tc>
      </w:tr>
      <w:tr>
        <w:trPr>
          <w:trHeight w:val="246"/>
        </w:trPr>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709"/>
              <w:jc w:val="center"/>
              <w:spacing w:line="0" w:lineRule="atLeast"/>
              <w:widowControl/>
              <w:rPr>
                <w:rFonts w:ascii="宋体" w:hAnsi="宋体"/>
                <w:color w:val="000000" w:themeColor="text1"/>
                <w:sz w:val="28"/>
                <w:szCs w:val="28"/>
              </w:rPr>
            </w:pPr>
            <w:r>
              <w:rPr>
                <w:rFonts w:ascii="宋体" w:hAnsi="宋体"/>
                <w:color w:val="000000" w:themeColor="text1"/>
                <w:sz w:val="28"/>
                <w:szCs w:val="28"/>
              </w:rPr>
              <w:t xml:space="preserve">100万以下</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pStyle w:val="709"/>
              <w:jc w:val="center"/>
              <w:spacing w:line="0" w:lineRule="atLeast"/>
              <w:widowControl/>
              <w:rPr>
                <w:rFonts w:ascii="宋体" w:hAnsi="宋体"/>
                <w:color w:val="000000" w:themeColor="text1"/>
                <w:sz w:val="28"/>
                <w:szCs w:val="28"/>
              </w:rPr>
            </w:pPr>
            <w:r>
              <w:rPr>
                <w:rFonts w:ascii="宋体" w:hAnsi="宋体"/>
                <w:color w:val="000000" w:themeColor="text1"/>
                <w:sz w:val="28"/>
                <w:szCs w:val="28"/>
              </w:rPr>
              <w:t xml:space="preserve">1.50%</w:t>
            </w: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pStyle w:val="709"/>
              <w:jc w:val="center"/>
              <w:spacing w:line="0" w:lineRule="atLeast"/>
              <w:widowControl/>
              <w:rPr>
                <w:rFonts w:ascii="宋体" w:hAnsi="宋体"/>
                <w:color w:val="000000" w:themeColor="text1"/>
                <w:sz w:val="28"/>
                <w:szCs w:val="28"/>
              </w:rPr>
            </w:pPr>
            <w:r>
              <w:rPr>
                <w:rFonts w:ascii="宋体" w:hAnsi="宋体"/>
                <w:color w:val="000000" w:themeColor="text1"/>
                <w:sz w:val="28"/>
                <w:szCs w:val="28"/>
              </w:rPr>
              <w:t xml:space="preserve">1.50%</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pStyle w:val="709"/>
              <w:jc w:val="center"/>
              <w:spacing w:line="0" w:lineRule="atLeast"/>
              <w:widowControl/>
              <w:rPr>
                <w:rFonts w:ascii="宋体" w:hAnsi="宋体"/>
                <w:color w:val="000000" w:themeColor="text1"/>
                <w:sz w:val="28"/>
                <w:szCs w:val="28"/>
              </w:rPr>
            </w:pPr>
            <w:r>
              <w:rPr>
                <w:rFonts w:ascii="宋体" w:hAnsi="宋体"/>
                <w:color w:val="000000" w:themeColor="text1"/>
                <w:sz w:val="28"/>
                <w:szCs w:val="28"/>
              </w:rPr>
              <w:t xml:space="preserve">1.00%</w:t>
            </w:r>
            <w:r/>
          </w:p>
        </w:tc>
        <w:tc>
          <w:tcPr>
            <w:tcBorders>
              <w:top w:val="single" w:color="000000" w:sz="4" w:space="0"/>
              <w:left w:val="single" w:color="000000" w:sz="4" w:space="0"/>
              <w:bottom w:val="single" w:color="000000" w:sz="4" w:space="0"/>
              <w:right w:val="single" w:color="000000" w:sz="4" w:space="0"/>
            </w:tcBorders>
            <w:tcW w:w="2354" w:type="dxa"/>
            <w:vAlign w:val="center"/>
            <w:vMerge w:val="restart"/>
            <w:textDirection w:val="lrTb"/>
            <w:noWrap w:val="false"/>
          </w:tcPr>
          <w:p>
            <w:pPr>
              <w:pStyle w:val="709"/>
              <w:ind w:firstLine="280"/>
              <w:spacing w:line="0" w:lineRule="atLeast"/>
              <w:widowControl/>
              <w:rPr>
                <w:rFonts w:ascii="宋体" w:hAnsi="宋体"/>
                <w:color w:val="000000" w:themeColor="text1"/>
                <w:sz w:val="28"/>
                <w:szCs w:val="28"/>
              </w:rPr>
            </w:pPr>
            <w:r>
              <w:rPr>
                <w:rFonts w:ascii="宋体" w:hAnsi="宋体"/>
                <w:color w:val="000000" w:themeColor="text1"/>
                <w:sz w:val="28"/>
                <w:szCs w:val="28"/>
              </w:rPr>
              <w:t xml:space="preserve">最低</w:t>
            </w:r>
            <w:r>
              <w:rPr>
                <w:rFonts w:hint="eastAsia" w:ascii="宋体" w:hAnsi="宋体"/>
                <w:color w:val="000000" w:themeColor="text1"/>
                <w:sz w:val="28"/>
                <w:szCs w:val="28"/>
              </w:rPr>
              <w:t xml:space="preserve">5</w:t>
            </w:r>
            <w:r>
              <w:rPr>
                <w:rFonts w:ascii="宋体" w:hAnsi="宋体"/>
                <w:color w:val="000000" w:themeColor="text1"/>
                <w:sz w:val="28"/>
                <w:szCs w:val="28"/>
              </w:rPr>
              <w:t xml:space="preserve">千元</w:t>
            </w:r>
            <w:r/>
          </w:p>
          <w:p>
            <w:pPr>
              <w:pStyle w:val="709"/>
              <w:spacing w:line="0" w:lineRule="atLeast"/>
              <w:widowControl/>
              <w:rPr>
                <w:rFonts w:ascii="宋体" w:hAnsi="宋体"/>
                <w:color w:val="000000" w:themeColor="text1"/>
                <w:sz w:val="28"/>
                <w:szCs w:val="28"/>
              </w:rPr>
            </w:pPr>
            <w:r>
              <w:rPr>
                <w:rFonts w:ascii="宋体" w:hAnsi="宋体"/>
                <w:color w:val="000000" w:themeColor="text1"/>
                <w:sz w:val="28"/>
                <w:szCs w:val="28"/>
              </w:rPr>
            </w:r>
            <w:r/>
          </w:p>
          <w:p>
            <w:pPr>
              <w:pStyle w:val="709"/>
              <w:spacing w:line="0" w:lineRule="atLeast"/>
              <w:widowControl/>
              <w:rPr>
                <w:rFonts w:ascii="宋体" w:hAnsi="宋体"/>
                <w:color w:val="000000" w:themeColor="text1"/>
                <w:sz w:val="28"/>
                <w:szCs w:val="28"/>
              </w:rPr>
            </w:pPr>
            <w:r>
              <w:rPr>
                <w:rFonts w:ascii="宋体" w:hAnsi="宋体"/>
                <w:color w:val="000000" w:themeColor="text1"/>
                <w:sz w:val="28"/>
                <w:szCs w:val="28"/>
              </w:rPr>
            </w:r>
            <w:r/>
          </w:p>
        </w:tc>
      </w:tr>
      <w:tr>
        <w:trPr>
          <w:trHeight w:val="246"/>
        </w:trPr>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709"/>
              <w:jc w:val="center"/>
              <w:spacing w:line="0" w:lineRule="atLeast"/>
              <w:widowControl/>
              <w:rPr>
                <w:rFonts w:ascii="宋体" w:hAnsi="宋体"/>
                <w:color w:val="000000" w:themeColor="text1"/>
                <w:sz w:val="28"/>
                <w:szCs w:val="28"/>
              </w:rPr>
            </w:pPr>
            <w:r>
              <w:rPr>
                <w:rFonts w:ascii="宋体" w:hAnsi="宋体"/>
                <w:color w:val="000000" w:themeColor="text1"/>
                <w:sz w:val="28"/>
                <w:szCs w:val="28"/>
              </w:rPr>
              <w:t xml:space="preserve">100万~500万</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pStyle w:val="709"/>
              <w:jc w:val="center"/>
              <w:spacing w:line="0" w:lineRule="atLeast"/>
              <w:widowControl/>
              <w:rPr>
                <w:rFonts w:ascii="宋体" w:hAnsi="宋体"/>
                <w:color w:val="000000" w:themeColor="text1"/>
                <w:sz w:val="28"/>
                <w:szCs w:val="28"/>
              </w:rPr>
            </w:pPr>
            <w:r>
              <w:rPr>
                <w:rFonts w:ascii="宋体" w:hAnsi="宋体"/>
                <w:color w:val="000000" w:themeColor="text1"/>
                <w:sz w:val="28"/>
                <w:szCs w:val="28"/>
              </w:rPr>
              <w:t xml:space="preserve">1.10%</w:t>
            </w: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pStyle w:val="709"/>
              <w:jc w:val="center"/>
              <w:spacing w:line="0" w:lineRule="atLeast"/>
              <w:widowControl/>
              <w:rPr>
                <w:rFonts w:ascii="宋体" w:hAnsi="宋体"/>
                <w:color w:val="000000" w:themeColor="text1"/>
                <w:sz w:val="28"/>
                <w:szCs w:val="28"/>
              </w:rPr>
            </w:pPr>
            <w:r>
              <w:rPr>
                <w:rFonts w:ascii="宋体" w:hAnsi="宋体"/>
                <w:color w:val="000000" w:themeColor="text1"/>
                <w:sz w:val="28"/>
                <w:szCs w:val="28"/>
              </w:rPr>
              <w:t xml:space="preserve">0.80%</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pStyle w:val="709"/>
              <w:jc w:val="center"/>
              <w:spacing w:line="0" w:lineRule="atLeast"/>
              <w:widowControl/>
              <w:rPr>
                <w:rFonts w:ascii="宋体" w:hAnsi="宋体"/>
                <w:color w:val="000000" w:themeColor="text1"/>
                <w:sz w:val="28"/>
                <w:szCs w:val="28"/>
              </w:rPr>
            </w:pPr>
            <w:r>
              <w:rPr>
                <w:rFonts w:ascii="宋体" w:hAnsi="宋体"/>
                <w:color w:val="000000" w:themeColor="text1"/>
                <w:sz w:val="28"/>
                <w:szCs w:val="28"/>
              </w:rPr>
              <w:t xml:space="preserve">0.70%</w:t>
            </w:r>
            <w:r/>
          </w:p>
        </w:tc>
        <w:tc>
          <w:tcPr>
            <w:tcBorders>
              <w:top w:val="single" w:color="000000" w:sz="4" w:space="0"/>
              <w:left w:val="single" w:color="000000" w:sz="4" w:space="0"/>
              <w:bottom w:val="single" w:color="000000" w:sz="4" w:space="0"/>
              <w:right w:val="single" w:color="000000" w:sz="4" w:space="0"/>
            </w:tcBorders>
            <w:tcW w:w="2354" w:type="dxa"/>
            <w:vAlign w:val="center"/>
            <w:vMerge w:val="continue"/>
            <w:textDirection w:val="lrTb"/>
            <w:noWrap w:val="false"/>
          </w:tcPr>
          <w:p>
            <w:pPr>
              <w:pStyle w:val="709"/>
              <w:jc w:val="center"/>
              <w:spacing w:line="400" w:lineRule="exact"/>
              <w:widowControl/>
              <w:rPr>
                <w:rFonts w:ascii="宋体" w:hAnsi="宋体"/>
                <w:color w:val="000000" w:themeColor="text1"/>
                <w:sz w:val="28"/>
                <w:szCs w:val="28"/>
              </w:rPr>
            </w:pPr>
            <w:r>
              <w:rPr>
                <w:rFonts w:ascii="宋体" w:hAnsi="宋体"/>
                <w:color w:val="000000" w:themeColor="text1"/>
                <w:sz w:val="28"/>
                <w:szCs w:val="28"/>
              </w:rPr>
            </w:r>
            <w:r/>
          </w:p>
        </w:tc>
      </w:tr>
      <w:tr>
        <w:trPr>
          <w:trHeight w:val="246"/>
        </w:trPr>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709"/>
              <w:jc w:val="center"/>
              <w:spacing w:line="0" w:lineRule="atLeast"/>
              <w:widowControl/>
              <w:rPr>
                <w:rFonts w:ascii="宋体" w:hAnsi="宋体"/>
                <w:color w:val="000000" w:themeColor="text1"/>
                <w:sz w:val="28"/>
                <w:szCs w:val="28"/>
              </w:rPr>
            </w:pPr>
            <w:r>
              <w:rPr>
                <w:rFonts w:ascii="宋体" w:hAnsi="宋体"/>
                <w:color w:val="000000" w:themeColor="text1"/>
                <w:sz w:val="28"/>
                <w:szCs w:val="28"/>
              </w:rPr>
              <w:t xml:space="preserve">500万~1000万</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pStyle w:val="709"/>
              <w:jc w:val="center"/>
              <w:spacing w:line="0" w:lineRule="atLeast"/>
              <w:widowControl/>
              <w:rPr>
                <w:rFonts w:ascii="宋体" w:hAnsi="宋体"/>
                <w:color w:val="000000" w:themeColor="text1"/>
                <w:sz w:val="28"/>
                <w:szCs w:val="28"/>
              </w:rPr>
            </w:pPr>
            <w:r>
              <w:rPr>
                <w:rFonts w:ascii="宋体" w:hAnsi="宋体"/>
                <w:color w:val="000000" w:themeColor="text1"/>
                <w:sz w:val="28"/>
                <w:szCs w:val="28"/>
              </w:rPr>
              <w:t xml:space="preserve">0.80%</w:t>
            </w: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pStyle w:val="709"/>
              <w:jc w:val="center"/>
              <w:spacing w:line="0" w:lineRule="atLeast"/>
              <w:widowControl/>
              <w:rPr>
                <w:rFonts w:ascii="宋体" w:hAnsi="宋体"/>
                <w:color w:val="000000" w:themeColor="text1"/>
                <w:sz w:val="28"/>
                <w:szCs w:val="28"/>
              </w:rPr>
            </w:pPr>
            <w:r>
              <w:rPr>
                <w:rFonts w:ascii="宋体" w:hAnsi="宋体"/>
                <w:color w:val="000000" w:themeColor="text1"/>
                <w:sz w:val="28"/>
                <w:szCs w:val="28"/>
              </w:rPr>
              <w:t xml:space="preserve">0.45%</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pStyle w:val="709"/>
              <w:jc w:val="center"/>
              <w:spacing w:line="0" w:lineRule="atLeast"/>
              <w:widowControl/>
              <w:rPr>
                <w:rFonts w:ascii="宋体" w:hAnsi="宋体"/>
                <w:color w:val="000000" w:themeColor="text1"/>
                <w:sz w:val="28"/>
                <w:szCs w:val="28"/>
              </w:rPr>
            </w:pPr>
            <w:r>
              <w:rPr>
                <w:rFonts w:ascii="宋体" w:hAnsi="宋体"/>
                <w:color w:val="000000" w:themeColor="text1"/>
                <w:sz w:val="28"/>
                <w:szCs w:val="28"/>
              </w:rPr>
              <w:t xml:space="preserve">0.55%</w:t>
            </w:r>
            <w:r/>
          </w:p>
        </w:tc>
        <w:tc>
          <w:tcPr>
            <w:tcBorders>
              <w:top w:val="single" w:color="000000" w:sz="4" w:space="0"/>
              <w:left w:val="single" w:color="000000" w:sz="4" w:space="0"/>
              <w:bottom w:val="single" w:color="000000" w:sz="4" w:space="0"/>
              <w:right w:val="single" w:color="000000" w:sz="4" w:space="0"/>
            </w:tcBorders>
            <w:tcW w:w="2354" w:type="dxa"/>
            <w:vAlign w:val="center"/>
            <w:vMerge w:val="continue"/>
            <w:textDirection w:val="lrTb"/>
            <w:noWrap w:val="false"/>
          </w:tcPr>
          <w:p>
            <w:pPr>
              <w:pStyle w:val="709"/>
              <w:jc w:val="center"/>
              <w:spacing w:line="400" w:lineRule="exact"/>
              <w:widowControl/>
              <w:rPr>
                <w:rFonts w:ascii="宋体" w:hAnsi="宋体"/>
                <w:color w:val="000000" w:themeColor="text1"/>
                <w:sz w:val="28"/>
                <w:szCs w:val="28"/>
              </w:rPr>
            </w:pPr>
            <w:r>
              <w:rPr>
                <w:rFonts w:ascii="宋体" w:hAnsi="宋体"/>
                <w:color w:val="000000" w:themeColor="text1"/>
                <w:sz w:val="28"/>
                <w:szCs w:val="28"/>
              </w:rPr>
            </w:r>
            <w:r/>
          </w:p>
        </w:tc>
      </w:tr>
      <w:tr>
        <w:trPr>
          <w:trHeight w:val="492"/>
        </w:trPr>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709"/>
              <w:jc w:val="center"/>
              <w:spacing w:line="0" w:lineRule="atLeast"/>
              <w:widowControl/>
              <w:rPr>
                <w:rFonts w:ascii="宋体" w:hAnsi="宋体"/>
                <w:color w:val="000000" w:themeColor="text1"/>
                <w:sz w:val="28"/>
                <w:szCs w:val="28"/>
              </w:rPr>
            </w:pPr>
            <w:r>
              <w:rPr>
                <w:rFonts w:ascii="宋体" w:hAnsi="宋体"/>
                <w:color w:val="000000" w:themeColor="text1"/>
                <w:sz w:val="28"/>
                <w:szCs w:val="28"/>
              </w:rPr>
              <w:t xml:space="preserve">l000万~5000万</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pStyle w:val="709"/>
              <w:jc w:val="center"/>
              <w:spacing w:line="0" w:lineRule="atLeast"/>
              <w:widowControl/>
              <w:rPr>
                <w:rFonts w:ascii="宋体" w:hAnsi="宋体"/>
                <w:color w:val="000000" w:themeColor="text1"/>
                <w:sz w:val="28"/>
                <w:szCs w:val="28"/>
              </w:rPr>
            </w:pPr>
            <w:r>
              <w:rPr>
                <w:rFonts w:ascii="宋体" w:hAnsi="宋体"/>
                <w:color w:val="000000" w:themeColor="text1"/>
                <w:sz w:val="28"/>
                <w:szCs w:val="28"/>
              </w:rPr>
              <w:t xml:space="preserve">0.50%</w:t>
            </w: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pStyle w:val="709"/>
              <w:jc w:val="center"/>
              <w:spacing w:line="0" w:lineRule="atLeast"/>
              <w:widowControl/>
              <w:rPr>
                <w:rFonts w:ascii="宋体" w:hAnsi="宋体"/>
                <w:color w:val="000000" w:themeColor="text1"/>
                <w:sz w:val="28"/>
                <w:szCs w:val="28"/>
              </w:rPr>
            </w:pPr>
            <w:r>
              <w:rPr>
                <w:rFonts w:ascii="宋体" w:hAnsi="宋体"/>
                <w:color w:val="000000" w:themeColor="text1"/>
                <w:sz w:val="28"/>
                <w:szCs w:val="28"/>
              </w:rPr>
              <w:t xml:space="preserve">0.25%</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pStyle w:val="709"/>
              <w:jc w:val="center"/>
              <w:spacing w:line="0" w:lineRule="atLeast"/>
              <w:widowControl/>
              <w:rPr>
                <w:rFonts w:ascii="宋体" w:hAnsi="宋体"/>
                <w:color w:val="000000" w:themeColor="text1"/>
                <w:sz w:val="28"/>
                <w:szCs w:val="28"/>
              </w:rPr>
            </w:pPr>
            <w:r>
              <w:rPr>
                <w:rFonts w:ascii="宋体" w:hAnsi="宋体"/>
                <w:color w:val="000000" w:themeColor="text1"/>
                <w:sz w:val="28"/>
                <w:szCs w:val="28"/>
              </w:rPr>
              <w:t xml:space="preserve">0.35%</w:t>
            </w:r>
            <w:r/>
          </w:p>
        </w:tc>
        <w:tc>
          <w:tcPr>
            <w:tcBorders>
              <w:top w:val="single" w:color="000000" w:sz="4" w:space="0"/>
              <w:left w:val="single" w:color="000000" w:sz="4" w:space="0"/>
              <w:bottom w:val="single" w:color="000000" w:sz="4" w:space="0"/>
              <w:right w:val="single" w:color="000000" w:sz="4" w:space="0"/>
            </w:tcBorders>
            <w:tcW w:w="2354" w:type="dxa"/>
            <w:vAlign w:val="center"/>
            <w:vMerge w:val="continue"/>
            <w:textDirection w:val="lrTb"/>
            <w:noWrap w:val="false"/>
          </w:tcPr>
          <w:p>
            <w:pPr>
              <w:pStyle w:val="709"/>
              <w:jc w:val="center"/>
              <w:spacing w:line="400" w:lineRule="exact"/>
              <w:widowControl/>
              <w:rPr>
                <w:rFonts w:ascii="宋体" w:hAnsi="宋体"/>
                <w:color w:val="000000" w:themeColor="text1"/>
                <w:sz w:val="28"/>
                <w:szCs w:val="28"/>
              </w:rPr>
            </w:pPr>
            <w:r>
              <w:rPr>
                <w:rFonts w:ascii="宋体" w:hAnsi="宋体"/>
                <w:color w:val="000000" w:themeColor="text1"/>
                <w:sz w:val="28"/>
                <w:szCs w:val="28"/>
              </w:rPr>
            </w:r>
            <w:r/>
          </w:p>
        </w:tc>
      </w:tr>
      <w:tr>
        <w:trPr>
          <w:trHeight w:val="492"/>
        </w:trPr>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709"/>
              <w:jc w:val="center"/>
              <w:spacing w:line="0" w:lineRule="atLeast"/>
              <w:widowControl/>
              <w:rPr>
                <w:rFonts w:ascii="宋体" w:hAnsi="宋体"/>
                <w:color w:val="000000" w:themeColor="text1"/>
                <w:sz w:val="28"/>
                <w:szCs w:val="28"/>
              </w:rPr>
            </w:pPr>
            <w:r>
              <w:rPr>
                <w:rFonts w:ascii="宋体" w:hAnsi="宋体"/>
                <w:color w:val="000000" w:themeColor="text1"/>
                <w:sz w:val="28"/>
                <w:szCs w:val="28"/>
              </w:rPr>
              <w:t xml:space="preserve">5000万~l亿</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pStyle w:val="709"/>
              <w:jc w:val="center"/>
              <w:spacing w:line="0" w:lineRule="atLeast"/>
              <w:widowControl/>
              <w:rPr>
                <w:rFonts w:ascii="宋体" w:hAnsi="宋体"/>
                <w:color w:val="000000" w:themeColor="text1"/>
                <w:sz w:val="28"/>
                <w:szCs w:val="28"/>
              </w:rPr>
            </w:pPr>
            <w:r>
              <w:rPr>
                <w:rFonts w:ascii="宋体" w:hAnsi="宋体"/>
                <w:color w:val="000000" w:themeColor="text1"/>
                <w:sz w:val="28"/>
                <w:szCs w:val="28"/>
              </w:rPr>
              <w:t xml:space="preserve">0.25%</w:t>
            </w: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pStyle w:val="709"/>
              <w:jc w:val="center"/>
              <w:spacing w:line="0" w:lineRule="atLeast"/>
              <w:widowControl/>
              <w:rPr>
                <w:rFonts w:ascii="宋体" w:hAnsi="宋体"/>
                <w:color w:val="000000" w:themeColor="text1"/>
                <w:sz w:val="28"/>
                <w:szCs w:val="28"/>
              </w:rPr>
            </w:pPr>
            <w:r>
              <w:rPr>
                <w:rFonts w:ascii="宋体" w:hAnsi="宋体"/>
                <w:color w:val="000000" w:themeColor="text1"/>
                <w:sz w:val="28"/>
                <w:szCs w:val="28"/>
              </w:rPr>
              <w:t xml:space="preserve">0.10%</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pStyle w:val="709"/>
              <w:jc w:val="center"/>
              <w:spacing w:line="0" w:lineRule="atLeast"/>
              <w:widowControl/>
              <w:rPr>
                <w:rFonts w:ascii="宋体" w:hAnsi="宋体"/>
                <w:color w:val="000000" w:themeColor="text1"/>
                <w:sz w:val="28"/>
                <w:szCs w:val="28"/>
              </w:rPr>
            </w:pPr>
            <w:r>
              <w:rPr>
                <w:rFonts w:ascii="宋体" w:hAnsi="宋体"/>
                <w:color w:val="000000" w:themeColor="text1"/>
                <w:sz w:val="28"/>
                <w:szCs w:val="28"/>
              </w:rPr>
              <w:t xml:space="preserve">0.20%</w:t>
            </w:r>
            <w:r/>
          </w:p>
        </w:tc>
        <w:tc>
          <w:tcPr>
            <w:tcBorders>
              <w:top w:val="single" w:color="000000" w:sz="4" w:space="0"/>
              <w:left w:val="single" w:color="000000" w:sz="4" w:space="0"/>
              <w:bottom w:val="single" w:color="000000" w:sz="4" w:space="0"/>
              <w:right w:val="single" w:color="000000" w:sz="4" w:space="0"/>
            </w:tcBorders>
            <w:tcW w:w="2354" w:type="dxa"/>
            <w:vAlign w:val="center"/>
            <w:vMerge w:val="continue"/>
            <w:textDirection w:val="lrTb"/>
            <w:noWrap w:val="false"/>
          </w:tcPr>
          <w:p>
            <w:pPr>
              <w:pStyle w:val="709"/>
              <w:jc w:val="center"/>
              <w:spacing w:line="400" w:lineRule="exact"/>
              <w:widowControl/>
              <w:rPr>
                <w:rFonts w:ascii="宋体" w:hAnsi="宋体"/>
                <w:color w:val="000000" w:themeColor="text1"/>
                <w:sz w:val="28"/>
                <w:szCs w:val="28"/>
              </w:rPr>
            </w:pPr>
            <w:r>
              <w:rPr>
                <w:rFonts w:ascii="宋体" w:hAnsi="宋体"/>
                <w:color w:val="000000" w:themeColor="text1"/>
                <w:sz w:val="28"/>
                <w:szCs w:val="28"/>
              </w:rPr>
            </w:r>
            <w:r/>
          </w:p>
        </w:tc>
      </w:tr>
      <w:tr>
        <w:trPr>
          <w:trHeight w:val="492"/>
        </w:trPr>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709"/>
              <w:jc w:val="center"/>
              <w:spacing w:line="0" w:lineRule="atLeast"/>
              <w:widowControl/>
              <w:rPr>
                <w:rFonts w:ascii="宋体" w:hAnsi="宋体"/>
                <w:color w:val="000000" w:themeColor="text1"/>
                <w:sz w:val="28"/>
                <w:szCs w:val="28"/>
              </w:rPr>
            </w:pPr>
            <w:r>
              <w:rPr>
                <w:rFonts w:ascii="宋体" w:hAnsi="宋体"/>
                <w:color w:val="000000" w:themeColor="text1"/>
                <w:sz w:val="28"/>
                <w:szCs w:val="28"/>
              </w:rPr>
              <w:t xml:space="preserve">1亿~5亿</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pStyle w:val="709"/>
              <w:jc w:val="center"/>
              <w:spacing w:line="0" w:lineRule="atLeast"/>
              <w:widowControl/>
              <w:rPr>
                <w:rFonts w:ascii="宋体" w:hAnsi="宋体"/>
                <w:color w:val="000000" w:themeColor="text1"/>
                <w:sz w:val="28"/>
                <w:szCs w:val="28"/>
              </w:rPr>
            </w:pPr>
            <w:r>
              <w:rPr>
                <w:rFonts w:ascii="宋体" w:hAnsi="宋体"/>
                <w:color w:val="000000" w:themeColor="text1"/>
                <w:sz w:val="28"/>
                <w:szCs w:val="28"/>
              </w:rPr>
              <w:t xml:space="preserve">0.05%</w:t>
            </w: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pStyle w:val="709"/>
              <w:jc w:val="center"/>
              <w:spacing w:line="0" w:lineRule="atLeast"/>
              <w:widowControl/>
              <w:rPr>
                <w:rFonts w:ascii="宋体" w:hAnsi="宋体"/>
                <w:color w:val="000000" w:themeColor="text1"/>
                <w:sz w:val="28"/>
                <w:szCs w:val="28"/>
              </w:rPr>
            </w:pPr>
            <w:r>
              <w:rPr>
                <w:rFonts w:ascii="宋体" w:hAnsi="宋体"/>
                <w:color w:val="000000" w:themeColor="text1"/>
                <w:sz w:val="28"/>
                <w:szCs w:val="28"/>
              </w:rPr>
              <w:t xml:space="preserve">0.05%</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pStyle w:val="709"/>
              <w:jc w:val="center"/>
              <w:spacing w:line="0" w:lineRule="atLeast"/>
              <w:widowControl/>
              <w:rPr>
                <w:rFonts w:ascii="宋体" w:hAnsi="宋体"/>
                <w:color w:val="000000" w:themeColor="text1"/>
                <w:sz w:val="28"/>
                <w:szCs w:val="28"/>
              </w:rPr>
            </w:pPr>
            <w:r>
              <w:rPr>
                <w:rFonts w:ascii="宋体" w:hAnsi="宋体"/>
                <w:color w:val="000000" w:themeColor="text1"/>
                <w:sz w:val="28"/>
                <w:szCs w:val="28"/>
              </w:rPr>
              <w:t xml:space="preserve">0.05%</w:t>
            </w:r>
            <w:r/>
          </w:p>
        </w:tc>
        <w:tc>
          <w:tcPr>
            <w:tcBorders>
              <w:top w:val="single" w:color="000000" w:sz="4" w:space="0"/>
              <w:left w:val="single" w:color="000000" w:sz="4" w:space="0"/>
              <w:bottom w:val="single" w:color="000000" w:sz="4" w:space="0"/>
              <w:right w:val="single" w:color="000000" w:sz="4" w:space="0"/>
            </w:tcBorders>
            <w:tcW w:w="2354" w:type="dxa"/>
            <w:vAlign w:val="center"/>
            <w:vMerge w:val="continue"/>
            <w:textDirection w:val="lrTb"/>
            <w:noWrap w:val="false"/>
          </w:tcPr>
          <w:p>
            <w:pPr>
              <w:pStyle w:val="709"/>
              <w:jc w:val="center"/>
              <w:spacing w:line="400" w:lineRule="exact"/>
              <w:widowControl/>
              <w:rPr>
                <w:rFonts w:ascii="宋体" w:hAnsi="宋体"/>
                <w:color w:val="000000" w:themeColor="text1"/>
                <w:sz w:val="28"/>
                <w:szCs w:val="28"/>
              </w:rPr>
            </w:pPr>
            <w:r>
              <w:rPr>
                <w:rFonts w:ascii="宋体" w:hAnsi="宋体"/>
                <w:color w:val="000000" w:themeColor="text1"/>
                <w:sz w:val="28"/>
                <w:szCs w:val="28"/>
              </w:rPr>
            </w:r>
            <w:r/>
          </w:p>
        </w:tc>
      </w:tr>
      <w:tr>
        <w:trPr>
          <w:trHeight w:val="492"/>
        </w:trPr>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709"/>
              <w:jc w:val="center"/>
              <w:spacing w:line="0" w:lineRule="atLeast"/>
              <w:widowControl/>
              <w:rPr>
                <w:rFonts w:ascii="宋体" w:hAnsi="宋体"/>
                <w:color w:val="000000" w:themeColor="text1"/>
                <w:sz w:val="28"/>
                <w:szCs w:val="28"/>
              </w:rPr>
            </w:pPr>
            <w:r>
              <w:rPr>
                <w:rFonts w:ascii="宋体" w:hAnsi="宋体"/>
                <w:color w:val="000000" w:themeColor="text1"/>
                <w:sz w:val="28"/>
                <w:szCs w:val="28"/>
              </w:rPr>
              <w:t xml:space="preserve">5亿~10亿</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pStyle w:val="709"/>
              <w:jc w:val="center"/>
              <w:spacing w:line="0" w:lineRule="atLeast"/>
              <w:widowControl/>
              <w:rPr>
                <w:rFonts w:ascii="宋体" w:hAnsi="宋体"/>
                <w:color w:val="000000" w:themeColor="text1"/>
                <w:sz w:val="28"/>
                <w:szCs w:val="28"/>
              </w:rPr>
            </w:pPr>
            <w:r>
              <w:rPr>
                <w:rFonts w:ascii="宋体" w:hAnsi="宋体"/>
                <w:color w:val="000000" w:themeColor="text1"/>
                <w:sz w:val="28"/>
                <w:szCs w:val="28"/>
              </w:rPr>
              <w:t xml:space="preserve">0.035%</w:t>
            </w: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pStyle w:val="709"/>
              <w:jc w:val="center"/>
              <w:spacing w:line="0" w:lineRule="atLeast"/>
              <w:widowControl/>
              <w:rPr>
                <w:rFonts w:ascii="宋体" w:hAnsi="宋体"/>
                <w:color w:val="000000" w:themeColor="text1"/>
                <w:sz w:val="28"/>
                <w:szCs w:val="28"/>
              </w:rPr>
            </w:pPr>
            <w:r>
              <w:rPr>
                <w:rFonts w:ascii="宋体" w:hAnsi="宋体"/>
                <w:color w:val="000000" w:themeColor="text1"/>
                <w:sz w:val="28"/>
                <w:szCs w:val="28"/>
              </w:rPr>
              <w:t xml:space="preserve">0.035%</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pStyle w:val="709"/>
              <w:jc w:val="center"/>
              <w:spacing w:line="0" w:lineRule="atLeast"/>
              <w:widowControl/>
              <w:rPr>
                <w:rFonts w:ascii="宋体" w:hAnsi="宋体"/>
                <w:color w:val="000000" w:themeColor="text1"/>
                <w:sz w:val="28"/>
                <w:szCs w:val="28"/>
              </w:rPr>
            </w:pPr>
            <w:r>
              <w:rPr>
                <w:rFonts w:ascii="宋体" w:hAnsi="宋体"/>
                <w:color w:val="000000" w:themeColor="text1"/>
                <w:sz w:val="28"/>
                <w:szCs w:val="28"/>
              </w:rPr>
              <w:t xml:space="preserve">0.035%</w:t>
            </w:r>
            <w:r/>
          </w:p>
        </w:tc>
        <w:tc>
          <w:tcPr>
            <w:tcBorders>
              <w:top w:val="single" w:color="000000" w:sz="4" w:space="0"/>
              <w:left w:val="single" w:color="000000" w:sz="4" w:space="0"/>
              <w:bottom w:val="single" w:color="000000" w:sz="4" w:space="0"/>
              <w:right w:val="single" w:color="000000" w:sz="4" w:space="0"/>
            </w:tcBorders>
            <w:tcW w:w="2354" w:type="dxa"/>
            <w:vAlign w:val="center"/>
            <w:vMerge w:val="continue"/>
            <w:textDirection w:val="lrTb"/>
            <w:noWrap w:val="false"/>
          </w:tcPr>
          <w:p>
            <w:pPr>
              <w:pStyle w:val="709"/>
              <w:jc w:val="center"/>
              <w:spacing w:line="400" w:lineRule="exact"/>
              <w:widowControl/>
              <w:rPr>
                <w:rFonts w:ascii="宋体" w:hAnsi="宋体"/>
                <w:color w:val="000000" w:themeColor="text1"/>
                <w:sz w:val="28"/>
                <w:szCs w:val="28"/>
              </w:rPr>
            </w:pPr>
            <w:r>
              <w:rPr>
                <w:rFonts w:ascii="宋体" w:hAnsi="宋体"/>
                <w:color w:val="000000" w:themeColor="text1"/>
                <w:sz w:val="28"/>
                <w:szCs w:val="28"/>
              </w:rPr>
            </w:r>
            <w:r/>
          </w:p>
        </w:tc>
      </w:tr>
      <w:tr>
        <w:trPr>
          <w:trHeight w:val="492"/>
        </w:trPr>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709"/>
              <w:jc w:val="center"/>
              <w:spacing w:line="0" w:lineRule="atLeast"/>
              <w:widowControl/>
              <w:rPr>
                <w:rFonts w:ascii="宋体" w:hAnsi="宋体"/>
                <w:color w:val="000000" w:themeColor="text1"/>
                <w:sz w:val="28"/>
                <w:szCs w:val="28"/>
              </w:rPr>
            </w:pPr>
            <w:r>
              <w:rPr>
                <w:rFonts w:ascii="宋体" w:hAnsi="宋体"/>
                <w:color w:val="000000" w:themeColor="text1"/>
                <w:sz w:val="28"/>
                <w:szCs w:val="28"/>
              </w:rPr>
              <w:t xml:space="preserve">10亿~50亿</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pStyle w:val="709"/>
              <w:jc w:val="center"/>
              <w:spacing w:line="0" w:lineRule="atLeast"/>
              <w:widowControl/>
              <w:rPr>
                <w:rFonts w:ascii="宋体" w:hAnsi="宋体"/>
                <w:color w:val="000000" w:themeColor="text1"/>
                <w:sz w:val="28"/>
                <w:szCs w:val="28"/>
              </w:rPr>
            </w:pPr>
            <w:r>
              <w:rPr>
                <w:rFonts w:ascii="宋体" w:hAnsi="宋体"/>
                <w:color w:val="000000" w:themeColor="text1"/>
                <w:sz w:val="28"/>
                <w:szCs w:val="28"/>
              </w:rPr>
              <w:t xml:space="preserve">0.008%</w:t>
            </w: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pStyle w:val="709"/>
              <w:jc w:val="center"/>
              <w:spacing w:line="0" w:lineRule="atLeast"/>
              <w:widowControl/>
              <w:rPr>
                <w:rFonts w:ascii="宋体" w:hAnsi="宋体"/>
                <w:color w:val="000000" w:themeColor="text1"/>
                <w:sz w:val="28"/>
                <w:szCs w:val="28"/>
              </w:rPr>
            </w:pPr>
            <w:r>
              <w:rPr>
                <w:rFonts w:ascii="宋体" w:hAnsi="宋体"/>
                <w:color w:val="000000" w:themeColor="text1"/>
                <w:sz w:val="28"/>
                <w:szCs w:val="28"/>
              </w:rPr>
              <w:t xml:space="preserve">0.008%</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pStyle w:val="709"/>
              <w:jc w:val="center"/>
              <w:spacing w:line="0" w:lineRule="atLeast"/>
              <w:widowControl/>
              <w:rPr>
                <w:rFonts w:ascii="宋体" w:hAnsi="宋体"/>
                <w:color w:val="000000" w:themeColor="text1"/>
                <w:sz w:val="28"/>
                <w:szCs w:val="28"/>
              </w:rPr>
            </w:pPr>
            <w:r>
              <w:rPr>
                <w:rFonts w:ascii="宋体" w:hAnsi="宋体"/>
                <w:color w:val="000000" w:themeColor="text1"/>
                <w:sz w:val="28"/>
                <w:szCs w:val="28"/>
              </w:rPr>
              <w:t xml:space="preserve">0.008%</w:t>
            </w:r>
            <w:r/>
          </w:p>
        </w:tc>
        <w:tc>
          <w:tcPr>
            <w:tcBorders>
              <w:top w:val="single" w:color="000000" w:sz="4" w:space="0"/>
              <w:left w:val="single" w:color="000000" w:sz="4" w:space="0"/>
              <w:bottom w:val="single" w:color="000000" w:sz="4" w:space="0"/>
              <w:right w:val="single" w:color="000000" w:sz="4" w:space="0"/>
            </w:tcBorders>
            <w:tcW w:w="2354" w:type="dxa"/>
            <w:vAlign w:val="center"/>
            <w:vMerge w:val="continue"/>
            <w:textDirection w:val="lrTb"/>
            <w:noWrap w:val="false"/>
          </w:tcPr>
          <w:p>
            <w:pPr>
              <w:pStyle w:val="709"/>
              <w:jc w:val="center"/>
              <w:spacing w:line="400" w:lineRule="exact"/>
              <w:widowControl/>
              <w:rPr>
                <w:rFonts w:ascii="宋体" w:hAnsi="宋体"/>
                <w:color w:val="000000" w:themeColor="text1"/>
                <w:sz w:val="28"/>
                <w:szCs w:val="28"/>
              </w:rPr>
            </w:pPr>
            <w:r>
              <w:rPr>
                <w:rFonts w:ascii="宋体" w:hAnsi="宋体"/>
                <w:color w:val="000000" w:themeColor="text1"/>
                <w:sz w:val="28"/>
                <w:szCs w:val="28"/>
              </w:rPr>
            </w:r>
            <w:r/>
          </w:p>
        </w:tc>
      </w:tr>
      <w:tr>
        <w:trPr>
          <w:trHeight w:val="492"/>
        </w:trPr>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709"/>
              <w:jc w:val="center"/>
              <w:spacing w:line="0" w:lineRule="atLeast"/>
              <w:widowControl/>
              <w:rPr>
                <w:rFonts w:ascii="宋体" w:hAnsi="宋体"/>
                <w:color w:val="000000" w:themeColor="text1"/>
                <w:sz w:val="28"/>
                <w:szCs w:val="28"/>
              </w:rPr>
            </w:pPr>
            <w:r>
              <w:rPr>
                <w:rFonts w:ascii="宋体" w:hAnsi="宋体"/>
                <w:color w:val="000000" w:themeColor="text1"/>
                <w:sz w:val="28"/>
                <w:szCs w:val="28"/>
              </w:rPr>
              <w:t xml:space="preserve">50亿~100亿</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pStyle w:val="709"/>
              <w:jc w:val="center"/>
              <w:spacing w:line="0" w:lineRule="atLeast"/>
              <w:widowControl/>
              <w:rPr>
                <w:rFonts w:ascii="宋体" w:hAnsi="宋体"/>
                <w:color w:val="000000" w:themeColor="text1"/>
                <w:sz w:val="28"/>
                <w:szCs w:val="28"/>
              </w:rPr>
            </w:pPr>
            <w:r>
              <w:rPr>
                <w:rFonts w:ascii="宋体" w:hAnsi="宋体"/>
                <w:color w:val="000000" w:themeColor="text1"/>
                <w:sz w:val="28"/>
                <w:szCs w:val="28"/>
              </w:rPr>
              <w:t xml:space="preserve">0.006%</w:t>
            </w: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pStyle w:val="709"/>
              <w:jc w:val="center"/>
              <w:spacing w:line="0" w:lineRule="atLeast"/>
              <w:widowControl/>
              <w:rPr>
                <w:rFonts w:ascii="宋体" w:hAnsi="宋体"/>
                <w:color w:val="000000" w:themeColor="text1"/>
                <w:sz w:val="28"/>
                <w:szCs w:val="28"/>
              </w:rPr>
            </w:pPr>
            <w:r>
              <w:rPr>
                <w:rFonts w:ascii="宋体" w:hAnsi="宋体"/>
                <w:color w:val="000000" w:themeColor="text1"/>
                <w:sz w:val="28"/>
                <w:szCs w:val="28"/>
              </w:rPr>
              <w:t xml:space="preserve">0.006%</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pStyle w:val="709"/>
              <w:jc w:val="center"/>
              <w:spacing w:line="0" w:lineRule="atLeast"/>
              <w:widowControl/>
              <w:rPr>
                <w:rFonts w:ascii="宋体" w:hAnsi="宋体"/>
                <w:color w:val="000000" w:themeColor="text1"/>
                <w:sz w:val="28"/>
                <w:szCs w:val="28"/>
              </w:rPr>
            </w:pPr>
            <w:r>
              <w:rPr>
                <w:rFonts w:ascii="宋体" w:hAnsi="宋体"/>
                <w:color w:val="000000" w:themeColor="text1"/>
                <w:sz w:val="28"/>
                <w:szCs w:val="28"/>
              </w:rPr>
              <w:t xml:space="preserve">0.006%</w:t>
            </w:r>
            <w:r/>
          </w:p>
        </w:tc>
        <w:tc>
          <w:tcPr>
            <w:tcBorders>
              <w:top w:val="single" w:color="000000" w:sz="4" w:space="0"/>
              <w:left w:val="single" w:color="000000" w:sz="4" w:space="0"/>
              <w:bottom w:val="single" w:color="000000" w:sz="4" w:space="0"/>
              <w:right w:val="single" w:color="000000" w:sz="4" w:space="0"/>
            </w:tcBorders>
            <w:tcW w:w="2354" w:type="dxa"/>
            <w:vAlign w:val="center"/>
            <w:vMerge w:val="continue"/>
            <w:textDirection w:val="lrTb"/>
            <w:noWrap w:val="false"/>
          </w:tcPr>
          <w:p>
            <w:pPr>
              <w:pStyle w:val="709"/>
              <w:jc w:val="center"/>
              <w:spacing w:line="400" w:lineRule="exact"/>
              <w:widowControl/>
              <w:rPr>
                <w:rFonts w:ascii="宋体" w:hAnsi="宋体"/>
                <w:color w:val="000000" w:themeColor="text1"/>
                <w:sz w:val="28"/>
                <w:szCs w:val="28"/>
              </w:rPr>
            </w:pPr>
            <w:r>
              <w:rPr>
                <w:rFonts w:ascii="宋体" w:hAnsi="宋体"/>
                <w:color w:val="000000" w:themeColor="text1"/>
                <w:sz w:val="28"/>
                <w:szCs w:val="28"/>
              </w:rPr>
            </w:r>
            <w:r/>
          </w:p>
        </w:tc>
      </w:tr>
      <w:tr>
        <w:trPr>
          <w:trHeight w:val="492"/>
        </w:trPr>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709"/>
              <w:jc w:val="center"/>
              <w:spacing w:line="0" w:lineRule="atLeast"/>
              <w:widowControl/>
              <w:rPr>
                <w:rFonts w:ascii="宋体" w:hAnsi="宋体"/>
                <w:color w:val="000000" w:themeColor="text1"/>
                <w:sz w:val="28"/>
                <w:szCs w:val="28"/>
              </w:rPr>
            </w:pPr>
            <w:r>
              <w:rPr>
                <w:rFonts w:ascii="宋体" w:hAnsi="宋体"/>
                <w:color w:val="000000" w:themeColor="text1"/>
                <w:sz w:val="28"/>
                <w:szCs w:val="28"/>
              </w:rPr>
              <w:t xml:space="preserve">100亿以上</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pStyle w:val="709"/>
              <w:jc w:val="center"/>
              <w:spacing w:line="0" w:lineRule="atLeast"/>
              <w:widowControl/>
              <w:rPr>
                <w:rFonts w:ascii="宋体" w:hAnsi="宋体"/>
                <w:color w:val="000000" w:themeColor="text1"/>
                <w:sz w:val="28"/>
                <w:szCs w:val="28"/>
              </w:rPr>
            </w:pPr>
            <w:r>
              <w:rPr>
                <w:rFonts w:ascii="宋体" w:hAnsi="宋体"/>
                <w:color w:val="000000" w:themeColor="text1"/>
                <w:sz w:val="28"/>
                <w:szCs w:val="28"/>
              </w:rPr>
              <w:t xml:space="preserve">0.004%</w:t>
            </w: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pStyle w:val="709"/>
              <w:jc w:val="center"/>
              <w:spacing w:line="0" w:lineRule="atLeast"/>
              <w:widowControl/>
              <w:rPr>
                <w:rFonts w:ascii="宋体" w:hAnsi="宋体"/>
                <w:color w:val="000000" w:themeColor="text1"/>
                <w:sz w:val="28"/>
                <w:szCs w:val="28"/>
              </w:rPr>
            </w:pPr>
            <w:r>
              <w:rPr>
                <w:rFonts w:ascii="宋体" w:hAnsi="宋体"/>
                <w:color w:val="000000" w:themeColor="text1"/>
                <w:sz w:val="28"/>
                <w:szCs w:val="28"/>
              </w:rPr>
              <w:t xml:space="preserve">0.004%</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pStyle w:val="709"/>
              <w:jc w:val="center"/>
              <w:spacing w:line="0" w:lineRule="atLeast"/>
              <w:widowControl/>
              <w:rPr>
                <w:rFonts w:ascii="宋体" w:hAnsi="宋体"/>
                <w:color w:val="000000" w:themeColor="text1"/>
                <w:sz w:val="28"/>
                <w:szCs w:val="28"/>
              </w:rPr>
            </w:pPr>
            <w:r>
              <w:rPr>
                <w:rFonts w:ascii="宋体" w:hAnsi="宋体"/>
                <w:color w:val="000000" w:themeColor="text1"/>
                <w:sz w:val="28"/>
                <w:szCs w:val="28"/>
              </w:rPr>
              <w:t xml:space="preserve">0.004%</w:t>
            </w:r>
            <w:r/>
          </w:p>
        </w:tc>
        <w:tc>
          <w:tcPr>
            <w:tcBorders>
              <w:top w:val="single" w:color="000000" w:sz="4" w:space="0"/>
              <w:left w:val="single" w:color="000000" w:sz="4" w:space="0"/>
              <w:bottom w:val="single" w:color="000000" w:sz="4" w:space="0"/>
              <w:right w:val="single" w:color="000000" w:sz="4" w:space="0"/>
            </w:tcBorders>
            <w:tcW w:w="2354" w:type="dxa"/>
            <w:vAlign w:val="center"/>
            <w:vMerge w:val="continue"/>
            <w:textDirection w:val="lrTb"/>
            <w:noWrap w:val="false"/>
          </w:tcPr>
          <w:p>
            <w:pPr>
              <w:pStyle w:val="709"/>
              <w:jc w:val="center"/>
              <w:spacing w:line="400" w:lineRule="exact"/>
              <w:widowControl/>
              <w:rPr>
                <w:rFonts w:ascii="宋体" w:hAnsi="宋体"/>
                <w:color w:val="000000" w:themeColor="text1"/>
                <w:sz w:val="28"/>
                <w:szCs w:val="28"/>
              </w:rPr>
            </w:pPr>
            <w:r>
              <w:rPr>
                <w:rFonts w:ascii="宋体" w:hAnsi="宋体"/>
                <w:color w:val="000000" w:themeColor="text1"/>
                <w:sz w:val="28"/>
                <w:szCs w:val="28"/>
              </w:rPr>
            </w:r>
            <w:r/>
          </w:p>
        </w:tc>
      </w:tr>
    </w:tbl>
    <w:p>
      <w:pPr>
        <w:pStyle w:val="709"/>
        <w:spacing w:line="560" w:lineRule="exact"/>
        <w:widowControl/>
        <w:rPr>
          <w:rFonts w:ascii="宋体" w:hAnsi="宋体"/>
          <w:color w:val="000000" w:themeColor="text1"/>
          <w:sz w:val="28"/>
          <w:szCs w:val="28"/>
        </w:rPr>
      </w:pPr>
      <w:r>
        <w:rPr>
          <w:rFonts w:ascii="宋体" w:hAnsi="宋体"/>
          <w:color w:val="000000" w:themeColor="text1"/>
          <w:sz w:val="28"/>
          <w:szCs w:val="28"/>
        </w:rPr>
        <w:t xml:space="preserve">说明：</w:t>
      </w:r>
      <w:r/>
    </w:p>
    <w:p>
      <w:pPr>
        <w:pStyle w:val="709"/>
        <w:ind w:firstLine="677"/>
        <w:spacing w:line="560" w:lineRule="exact"/>
        <w:widowControl/>
        <w:rPr>
          <w:rFonts w:ascii="宋体" w:hAnsi="宋体"/>
          <w:color w:val="000000" w:themeColor="text1"/>
          <w:sz w:val="28"/>
          <w:szCs w:val="28"/>
        </w:rPr>
      </w:pPr>
      <w:r>
        <w:rPr>
          <w:rFonts w:ascii="宋体" w:hAnsi="宋体"/>
          <w:color w:val="000000" w:themeColor="text1"/>
          <w:sz w:val="28"/>
          <w:szCs w:val="28"/>
        </w:rPr>
        <w:t xml:space="preserve">1.按上表计算的收费为代理服务全过程的收费金额。</w:t>
      </w:r>
      <w:r>
        <w:rPr>
          <w:rFonts w:ascii="宋体" w:hAnsi="宋体"/>
          <w:color w:val="000000" w:themeColor="text1"/>
          <w:sz w:val="28"/>
          <w:szCs w:val="28"/>
        </w:rPr>
        <w:t xml:space="preserve">不</w:t>
      </w:r>
      <w:r>
        <w:rPr>
          <w:rFonts w:ascii="宋体" w:hAnsi="宋体"/>
          <w:color w:val="000000" w:themeColor="text1"/>
          <w:sz w:val="28"/>
          <w:szCs w:val="28"/>
        </w:rPr>
        <w:t xml:space="preserve">另外收取采购文件制作售卖费用。</w:t>
      </w:r>
      <w:r/>
    </w:p>
    <w:p>
      <w:pPr>
        <w:pStyle w:val="709"/>
        <w:ind w:firstLine="630"/>
        <w:spacing w:line="560" w:lineRule="exact"/>
        <w:tabs>
          <w:tab w:val="left" w:pos="840" w:leader="none"/>
        </w:tabs>
        <w:rPr>
          <w:rFonts w:ascii="宋体" w:hAnsi="宋体"/>
          <w:color w:val="000000" w:themeColor="text1"/>
          <w:sz w:val="28"/>
          <w:szCs w:val="28"/>
        </w:rPr>
      </w:pPr>
      <w:r>
        <w:rPr>
          <w:rFonts w:ascii="宋体" w:hAnsi="宋体"/>
          <w:color w:val="000000" w:themeColor="text1"/>
          <w:sz w:val="28"/>
          <w:szCs w:val="28"/>
        </w:rPr>
        <w:t xml:space="preserve">2.代理服务费按差额定率累进法计算。</w:t>
      </w:r>
      <w:r/>
    </w:p>
    <w:p>
      <w:pPr>
        <w:pStyle w:val="709"/>
        <w:ind w:left="67" w:firstLine="560"/>
        <w:spacing w:line="560" w:lineRule="exact"/>
        <w:widowControl/>
        <w:rPr>
          <w:rFonts w:ascii="宋体" w:hAnsi="宋体"/>
          <w:color w:val="000000" w:themeColor="text1"/>
          <w:sz w:val="28"/>
          <w:szCs w:val="28"/>
        </w:rPr>
      </w:pPr>
      <w:r>
        <w:rPr>
          <w:rFonts w:ascii="宋体" w:hAnsi="宋体"/>
          <w:color w:val="000000" w:themeColor="text1"/>
          <w:sz w:val="28"/>
          <w:szCs w:val="28"/>
        </w:rPr>
        <w:t xml:space="preserve">3.代理服务费基准金额（按差额定率累进法计算的）=中标金额（按差额定率累进法计算的） * 费率（%）</w:t>
      </w:r>
      <w:r/>
    </w:p>
    <w:p>
      <w:pPr>
        <w:pStyle w:val="709"/>
        <w:ind w:firstLine="677"/>
        <w:spacing w:line="560" w:lineRule="exact"/>
        <w:widowControl/>
        <w:rPr>
          <w:rFonts w:ascii="宋体" w:hAnsi="宋体"/>
          <w:color w:val="000000" w:themeColor="text1"/>
          <w:sz w:val="28"/>
          <w:szCs w:val="28"/>
        </w:rPr>
      </w:pPr>
      <w:r>
        <w:rPr>
          <w:rFonts w:ascii="宋体" w:hAnsi="宋体"/>
          <w:color w:val="000000" w:themeColor="text1"/>
          <w:sz w:val="28"/>
          <w:szCs w:val="28"/>
        </w:rPr>
        <w:t xml:space="preserve">4.代理服务费应收</w:t>
      </w:r>
      <w:r>
        <w:rPr>
          <w:rFonts w:ascii="宋体" w:hAnsi="宋体"/>
          <w:color w:val="000000" w:themeColor="text1"/>
          <w:sz w:val="28"/>
          <w:szCs w:val="28"/>
        </w:rPr>
        <w:t xml:space="preserve">取金额</w:t>
      </w:r>
      <w:r>
        <w:rPr>
          <w:rFonts w:ascii="宋体" w:hAnsi="宋体"/>
          <w:color w:val="000000" w:themeColor="text1"/>
          <w:sz w:val="28"/>
          <w:szCs w:val="28"/>
        </w:rPr>
        <w:t xml:space="preserve">=代理服务费基准金额（按差额定率累进法计算的）的合计数。</w:t>
      </w:r>
      <w:r/>
    </w:p>
    <w:p>
      <w:pPr>
        <w:pStyle w:val="709"/>
        <w:ind w:firstLine="677"/>
        <w:spacing w:line="560" w:lineRule="exact"/>
        <w:widowControl/>
        <w:rPr>
          <w:rFonts w:ascii="宋体" w:hAnsi="宋体"/>
          <w:color w:val="000000" w:themeColor="text1"/>
          <w:sz w:val="28"/>
          <w:szCs w:val="28"/>
        </w:rPr>
      </w:pPr>
      <w:r>
        <w:rPr>
          <w:rFonts w:ascii="宋体" w:hAnsi="宋体"/>
          <w:color w:val="000000" w:themeColor="text1"/>
          <w:sz w:val="28"/>
          <w:szCs w:val="28"/>
        </w:rPr>
        <w:t xml:space="preserve">5.计算出的代理服务费应收</w:t>
      </w:r>
      <w:r>
        <w:rPr>
          <w:rFonts w:ascii="宋体" w:hAnsi="宋体"/>
          <w:color w:val="000000" w:themeColor="text1"/>
          <w:sz w:val="28"/>
          <w:szCs w:val="28"/>
        </w:rPr>
        <w:t xml:space="preserve">取金额</w:t>
      </w:r>
      <w:r>
        <w:rPr>
          <w:rFonts w:ascii="宋体" w:hAnsi="宋体"/>
          <w:color w:val="000000" w:themeColor="text1"/>
          <w:sz w:val="28"/>
          <w:szCs w:val="28"/>
        </w:rPr>
        <w:t xml:space="preserve">如低于5千元，按5千元收取。 </w:t>
      </w:r>
      <w:r/>
    </w:p>
    <w:p>
      <w:pPr>
        <w:pStyle w:val="709"/>
        <w:ind w:firstLine="677"/>
        <w:spacing w:line="560" w:lineRule="exact"/>
        <w:widowControl/>
        <w:rPr>
          <w:rFonts w:ascii="宋体" w:hAnsi="宋体"/>
          <w:color w:val="000000" w:themeColor="text1"/>
          <w:sz w:val="28"/>
          <w:szCs w:val="28"/>
        </w:rPr>
      </w:pPr>
      <w:r>
        <w:rPr>
          <w:rFonts w:ascii="宋体" w:hAnsi="宋体"/>
          <w:color w:val="000000" w:themeColor="text1"/>
          <w:sz w:val="28"/>
          <w:szCs w:val="28"/>
        </w:rPr>
        <w:t xml:space="preserve">6.定点类等无金额或事先不能计算出价格总额，采购预算为1元的项目，中标（成交）金额按100万元计算。</w:t>
      </w:r>
      <w:r/>
    </w:p>
    <w:p>
      <w:pPr>
        <w:pStyle w:val="709"/>
        <w:ind w:firstLine="677"/>
        <w:spacing w:line="560" w:lineRule="exact"/>
        <w:widowControl/>
        <w:rPr>
          <w:rFonts w:ascii="宋体" w:hAnsi="宋体"/>
          <w:color w:val="000000" w:themeColor="text1"/>
          <w:sz w:val="28"/>
          <w:szCs w:val="28"/>
        </w:rPr>
      </w:pPr>
      <w:r>
        <w:rPr>
          <w:rFonts w:hint="eastAsia" w:ascii="宋体" w:hAnsi="宋体"/>
          <w:color w:val="000000" w:themeColor="text1"/>
          <w:sz w:val="28"/>
          <w:szCs w:val="28"/>
        </w:rPr>
        <w:t xml:space="preserve">7</w:t>
      </w:r>
      <w:r>
        <w:rPr>
          <w:rFonts w:ascii="宋体" w:hAnsi="宋体"/>
          <w:color w:val="000000" w:themeColor="text1"/>
          <w:sz w:val="28"/>
          <w:szCs w:val="28"/>
        </w:rPr>
        <w:t xml:space="preserve">.账户信息：</w:t>
      </w:r>
      <w:r/>
    </w:p>
    <w:p>
      <w:pPr>
        <w:pStyle w:val="709"/>
        <w:ind w:firstLine="677"/>
        <w:spacing w:line="560" w:lineRule="exact"/>
        <w:widowControl/>
        <w:rPr>
          <w:rFonts w:ascii="宋体" w:hAnsi="宋体"/>
          <w:color w:val="000000" w:themeColor="text1"/>
          <w:sz w:val="28"/>
          <w:szCs w:val="28"/>
        </w:rPr>
      </w:pPr>
      <w:r>
        <w:rPr>
          <w:rFonts w:ascii="宋体" w:hAnsi="宋体"/>
          <w:color w:val="000000" w:themeColor="text1"/>
          <w:sz w:val="28"/>
          <w:szCs w:val="28"/>
        </w:rPr>
        <w:t xml:space="preserve">收款人：兴化国投项目管理有限公司 </w:t>
      </w:r>
      <w:r/>
    </w:p>
    <w:p>
      <w:pPr>
        <w:pStyle w:val="709"/>
        <w:ind w:firstLine="677"/>
        <w:spacing w:line="560" w:lineRule="exact"/>
        <w:rPr>
          <w:rFonts w:ascii="宋体" w:hAnsi="宋体"/>
          <w:color w:val="000000" w:themeColor="text1"/>
          <w:sz w:val="28"/>
          <w:szCs w:val="28"/>
        </w:rPr>
      </w:pPr>
      <w:r>
        <w:rPr>
          <w:rFonts w:hint="eastAsia" w:ascii="宋体" w:hAnsi="宋体"/>
          <w:color w:val="000000" w:themeColor="text1"/>
          <w:sz w:val="28"/>
          <w:szCs w:val="28"/>
        </w:rPr>
        <w:t xml:space="preserve">信用代码：91321281MA27D3EW7Y</w:t>
      </w:r>
      <w:r/>
    </w:p>
    <w:p>
      <w:pPr>
        <w:pStyle w:val="709"/>
        <w:ind w:firstLine="677"/>
        <w:spacing w:line="560" w:lineRule="exact"/>
        <w:rPr>
          <w:rFonts w:ascii="宋体" w:hAnsi="宋体"/>
          <w:color w:val="000000" w:themeColor="text1"/>
          <w:sz w:val="28"/>
          <w:szCs w:val="28"/>
        </w:rPr>
      </w:pPr>
      <w:r>
        <w:rPr>
          <w:rFonts w:hint="eastAsia" w:ascii="宋体" w:hAnsi="宋体"/>
          <w:color w:val="000000" w:themeColor="text1"/>
          <w:sz w:val="28"/>
          <w:szCs w:val="28"/>
        </w:rPr>
        <w:t xml:space="preserve">开户行：江苏兴化农村商业银行股份有限公司英武支行</w:t>
      </w:r>
      <w:r/>
    </w:p>
    <w:p>
      <w:pPr>
        <w:pStyle w:val="709"/>
        <w:ind w:firstLine="677"/>
        <w:spacing w:line="560" w:lineRule="exact"/>
        <w:rPr>
          <w:rFonts w:ascii="宋体" w:hAnsi="宋体"/>
          <w:color w:val="000000" w:themeColor="text1"/>
          <w:sz w:val="28"/>
          <w:szCs w:val="28"/>
        </w:rPr>
      </w:pPr>
      <w:r>
        <w:rPr>
          <w:rFonts w:hint="eastAsia" w:ascii="宋体" w:hAnsi="宋体"/>
          <w:color w:val="000000" w:themeColor="text1"/>
          <w:sz w:val="28"/>
          <w:szCs w:val="28"/>
        </w:rPr>
        <w:t xml:space="preserve">开户账号：3212810751010000205748</w:t>
      </w:r>
      <w:r/>
    </w:p>
    <w:p>
      <w:pPr>
        <w:pStyle w:val="709"/>
        <w:ind w:firstLine="677"/>
        <w:spacing w:line="560" w:lineRule="exact"/>
        <w:widowControl/>
        <w:rPr>
          <w:rFonts w:ascii="宋体" w:hAnsi="宋体"/>
          <w:color w:val="000000" w:themeColor="text1"/>
          <w:sz w:val="28"/>
          <w:szCs w:val="28"/>
        </w:rPr>
      </w:pPr>
      <w:r>
        <w:rPr>
          <w:rFonts w:hint="eastAsia" w:ascii="宋体" w:hAnsi="宋体"/>
          <w:color w:val="000000" w:themeColor="text1"/>
          <w:sz w:val="28"/>
          <w:szCs w:val="28"/>
        </w:rPr>
        <w:t xml:space="preserve">地址：兴化市英武居委会</w:t>
      </w:r>
      <w:r>
        <w:rPr>
          <w:rFonts w:hint="eastAsia" w:ascii="宋体" w:hAnsi="宋体"/>
          <w:color w:val="000000" w:themeColor="text1"/>
          <w:sz w:val="28"/>
          <w:szCs w:val="28"/>
        </w:rPr>
        <w:t xml:space="preserve">美饰街</w:t>
      </w:r>
      <w:r>
        <w:rPr>
          <w:rFonts w:hint="eastAsia" w:ascii="宋体" w:hAnsi="宋体"/>
          <w:color w:val="000000" w:themeColor="text1"/>
          <w:sz w:val="28"/>
          <w:szCs w:val="28"/>
        </w:rPr>
        <w:t xml:space="preserve">B幢楼三楼305室</w:t>
      </w:r>
      <w:r/>
    </w:p>
    <w:p>
      <w:pPr>
        <w:pStyle w:val="709"/>
        <w:ind w:firstLine="675"/>
        <w:spacing w:line="520" w:lineRule="exact"/>
        <w:rPr>
          <w:rFonts w:ascii="宋体" w:hAnsi="宋体"/>
          <w:color w:val="000000" w:themeColor="text1"/>
          <w:sz w:val="30"/>
          <w:szCs w:val="30"/>
        </w:rPr>
      </w:pPr>
      <w:r>
        <w:rPr>
          <w:rFonts w:ascii="宋体" w:hAnsi="宋体"/>
          <w:color w:val="000000" w:themeColor="text1"/>
          <w:sz w:val="30"/>
          <w:szCs w:val="30"/>
        </w:rPr>
      </w:r>
      <w:r/>
    </w:p>
    <w:p>
      <w:pPr>
        <w:pStyle w:val="709"/>
        <w:ind w:firstLine="420"/>
        <w:jc w:val="center"/>
        <w:spacing w:line="520" w:lineRule="exact"/>
        <w:widowControl/>
        <w:rPr>
          <w:rFonts w:ascii="宋体" w:hAnsi="宋体"/>
          <w:b/>
          <w:bCs/>
          <w:color w:val="000000" w:themeColor="text1"/>
          <w:sz w:val="30"/>
          <w:szCs w:val="44"/>
        </w:rPr>
      </w:pPr>
      <w:r>
        <w:rPr>
          <w:rFonts w:ascii="宋体" w:hAnsi="宋体"/>
          <w:color w:val="000000" w:themeColor="text1"/>
        </w:rPr>
        <w:br w:type="page" w:clear="all"/>
      </w:r>
      <w:r>
        <w:rPr>
          <w:rFonts w:ascii="宋体" w:hAnsi="宋体"/>
          <w:b/>
          <w:bCs/>
          <w:color w:val="000000" w:themeColor="text1"/>
          <w:sz w:val="30"/>
          <w:szCs w:val="44"/>
        </w:rPr>
        <w:t xml:space="preserve">第四章  评标标准</w:t>
      </w:r>
      <w:bookmarkEnd w:id="34"/>
      <w:r/>
      <w:bookmarkEnd w:id="35"/>
      <w:r/>
      <w:r/>
    </w:p>
    <w:tbl>
      <w:tblPr>
        <w:tblW w:w="5000" w:type="pct"/>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ook w:val="04A0" w:firstRow="1" w:lastRow="0" w:firstColumn="1" w:lastColumn="0" w:noHBand="0" w:noVBand="1"/>
      </w:tblPr>
      <w:tblGrid>
        <w:gridCol w:w="1275"/>
        <w:gridCol w:w="7247"/>
      </w:tblGrid>
      <w:tr>
        <w:trPr>
          <w:trHeight w:val="1160"/>
        </w:trPr>
        <w:tc>
          <w:tcPr>
            <w:tcW w:w="748" w:type="pct"/>
            <w:vAlign w:val="center"/>
            <w:textDirection w:val="lrTb"/>
            <w:noWrap w:val="false"/>
          </w:tcPr>
          <w:p>
            <w:pPr>
              <w:pStyle w:val="709"/>
              <w:jc w:val="center"/>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细化项目及分值</w:t>
            </w:r>
            <w:r/>
          </w:p>
        </w:tc>
        <w:tc>
          <w:tcPr>
            <w:tcW w:w="4252" w:type="pct"/>
            <w:vAlign w:val="center"/>
            <w:textDirection w:val="lrTb"/>
            <w:noWrap w:val="false"/>
          </w:tcPr>
          <w:p>
            <w:pPr>
              <w:pStyle w:val="709"/>
              <w:jc w:val="center"/>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评  分  依  据</w:t>
            </w:r>
            <w:r/>
          </w:p>
        </w:tc>
      </w:tr>
      <w:tr>
        <w:trPr>
          <w:trHeight w:val="2847"/>
        </w:trPr>
        <w:tc>
          <w:tcPr>
            <w:tcW w:w="748" w:type="pct"/>
            <w:vAlign w:val="center"/>
            <w:textDirection w:val="lrTb"/>
            <w:noWrap w:val="false"/>
          </w:tcPr>
          <w:p>
            <w:pPr>
              <w:pStyle w:val="709"/>
              <w:jc w:val="center"/>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价格</w:t>
            </w:r>
            <w:r/>
          </w:p>
          <w:p>
            <w:pPr>
              <w:pStyle w:val="709"/>
              <w:jc w:val="center"/>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 xml:space="preserve">3</w:t>
            </w:r>
            <w:r>
              <w:rPr>
                <w:rFonts w:hint="eastAsia" w:ascii="宋体" w:hAnsi="宋体" w:cs="宋体"/>
                <w:color w:val="000000" w:themeColor="text1"/>
                <w:sz w:val="28"/>
                <w:szCs w:val="28"/>
              </w:rPr>
              <w:t xml:space="preserve">0分）</w:t>
            </w:r>
            <w:r/>
          </w:p>
        </w:tc>
        <w:tc>
          <w:tcPr>
            <w:tcW w:w="4252" w:type="pct"/>
            <w:vAlign w:val="center"/>
            <w:textDirection w:val="lrTb"/>
            <w:noWrap w:val="false"/>
          </w:tcPr>
          <w:p>
            <w:pPr>
              <w:pStyle w:val="709"/>
              <w:jc w:val="left"/>
              <w:spacing w:line="440" w:lineRule="exact"/>
              <w:rPr>
                <w:rFonts w:ascii="宋体" w:hAnsi="宋体" w:cs="宋体"/>
                <w:bCs/>
                <w:color w:val="000000" w:themeColor="text1"/>
                <w:sz w:val="28"/>
                <w:szCs w:val="28"/>
              </w:rPr>
            </w:pPr>
            <w:r>
              <w:rPr>
                <w:rFonts w:hint="eastAsia" w:ascii="宋体" w:hAnsi="宋体" w:cs="宋体"/>
                <w:bCs/>
                <w:color w:val="000000" w:themeColor="text1"/>
                <w:sz w:val="28"/>
                <w:szCs w:val="28"/>
              </w:rPr>
              <w:t xml:space="preserve">价格分采用低价优先法计算，即满足招标文件要求且投标价格最低的投标报价为评标基准价，其价格分为满分</w:t>
            </w:r>
            <w:r>
              <w:rPr>
                <w:rFonts w:hint="eastAsia" w:ascii="宋体" w:hAnsi="宋体" w:cs="宋体"/>
                <w:bCs/>
                <w:color w:val="000000" w:themeColor="text1"/>
                <w:sz w:val="28"/>
                <w:szCs w:val="28"/>
              </w:rPr>
              <w:t xml:space="preserve">3</w:t>
            </w:r>
            <w:r>
              <w:rPr>
                <w:rFonts w:hint="eastAsia" w:ascii="宋体" w:hAnsi="宋体" w:cs="宋体"/>
                <w:bCs/>
                <w:color w:val="000000" w:themeColor="text1"/>
                <w:sz w:val="28"/>
                <w:szCs w:val="28"/>
              </w:rPr>
              <w:t xml:space="preserve">0分。其他投标人的价格</w:t>
            </w:r>
            <w:r>
              <w:rPr>
                <w:rFonts w:hint="eastAsia" w:ascii="宋体" w:hAnsi="宋体" w:cs="宋体"/>
                <w:bCs/>
                <w:color w:val="000000" w:themeColor="text1"/>
                <w:sz w:val="28"/>
                <w:szCs w:val="28"/>
              </w:rPr>
              <w:t xml:space="preserve">分按照</w:t>
            </w:r>
            <w:r>
              <w:rPr>
                <w:rFonts w:hint="eastAsia" w:ascii="宋体" w:hAnsi="宋体" w:cs="宋体"/>
                <w:bCs/>
                <w:color w:val="000000" w:themeColor="text1"/>
                <w:sz w:val="28"/>
                <w:szCs w:val="28"/>
              </w:rPr>
              <w:t xml:space="preserve">下列公式计算：</w:t>
            </w:r>
            <w:r/>
          </w:p>
          <w:p>
            <w:pPr>
              <w:pStyle w:val="709"/>
              <w:jc w:val="left"/>
              <w:spacing w:line="440" w:lineRule="exact"/>
              <w:rPr>
                <w:rFonts w:ascii="宋体" w:hAnsi="宋体" w:cs="宋体"/>
                <w:b/>
                <w:color w:val="000000" w:themeColor="text1"/>
                <w:sz w:val="28"/>
                <w:szCs w:val="28"/>
              </w:rPr>
            </w:pPr>
            <w:r>
              <w:rPr>
                <w:rFonts w:hint="eastAsia" w:ascii="宋体" w:hAnsi="宋体" w:cs="宋体"/>
                <w:b/>
                <w:color w:val="000000" w:themeColor="text1"/>
                <w:sz w:val="28"/>
                <w:szCs w:val="28"/>
              </w:rPr>
              <w:t xml:space="preserve">投标报价得分=（评标基准价／投标报价）×</w:t>
            </w:r>
            <w:r>
              <w:rPr>
                <w:rFonts w:hint="eastAsia" w:ascii="宋体" w:hAnsi="宋体" w:cs="宋体"/>
                <w:b/>
                <w:color w:val="000000" w:themeColor="text1"/>
                <w:sz w:val="28"/>
                <w:szCs w:val="28"/>
              </w:rPr>
              <w:t xml:space="preserve">3</w:t>
            </w:r>
            <w:r>
              <w:rPr>
                <w:rFonts w:hint="eastAsia" w:ascii="宋体" w:hAnsi="宋体" w:cs="宋体"/>
                <w:b/>
                <w:color w:val="000000" w:themeColor="text1"/>
                <w:sz w:val="28"/>
                <w:szCs w:val="28"/>
              </w:rPr>
              <w:t xml:space="preserve">0</w:t>
            </w:r>
            <w:r/>
          </w:p>
          <w:p>
            <w:pPr>
              <w:pStyle w:val="709"/>
              <w:jc w:val="left"/>
              <w:spacing w:line="440" w:lineRule="exact"/>
              <w:rPr>
                <w:rFonts w:ascii="宋体" w:hAnsi="宋体" w:cs="宋体"/>
                <w:b/>
                <w:color w:val="000000" w:themeColor="text1"/>
                <w:sz w:val="28"/>
                <w:szCs w:val="28"/>
              </w:rPr>
            </w:pPr>
            <w:r>
              <w:rPr>
                <w:rFonts w:hint="eastAsia" w:ascii="宋体" w:hAnsi="宋体" w:cs="宋体"/>
                <w:b/>
                <w:color w:val="000000" w:themeColor="text1"/>
                <w:sz w:val="28"/>
                <w:szCs w:val="28"/>
              </w:rPr>
              <w:t xml:space="preserve">（分值计算结果保留两位小数）</w:t>
            </w:r>
            <w:r/>
          </w:p>
        </w:tc>
      </w:tr>
      <w:tr>
        <w:trPr>
          <w:trHeight w:val="1509"/>
        </w:trPr>
        <w:tc>
          <w:tcPr>
            <w:tcW w:w="748" w:type="pct"/>
            <w:vAlign w:val="center"/>
            <w:textDirection w:val="lrTb"/>
            <w:noWrap w:val="false"/>
          </w:tcPr>
          <w:p>
            <w:pPr>
              <w:pStyle w:val="709"/>
              <w:jc w:val="left"/>
              <w:spacing w:line="440" w:lineRule="exact"/>
              <w:rPr>
                <w:rFonts w:ascii="宋体" w:hAnsi="宋体" w:cs="宋体"/>
                <w:bCs/>
                <w:color w:val="000000" w:themeColor="text1"/>
                <w:sz w:val="28"/>
                <w:szCs w:val="28"/>
              </w:rPr>
            </w:pPr>
            <w:r>
              <w:rPr>
                <w:rFonts w:hint="eastAsia" w:ascii="宋体" w:hAnsi="宋体" w:cs="宋体"/>
                <w:bCs/>
                <w:color w:val="000000" w:themeColor="text1"/>
                <w:sz w:val="28"/>
                <w:szCs w:val="28"/>
              </w:rPr>
              <w:t xml:space="preserve">业绩（</w:t>
            </w:r>
            <w:r>
              <w:rPr>
                <w:rFonts w:hint="eastAsia" w:ascii="宋体" w:hAnsi="宋体" w:cs="宋体"/>
                <w:bCs/>
                <w:color w:val="000000" w:themeColor="text1"/>
                <w:sz w:val="28"/>
                <w:szCs w:val="28"/>
              </w:rPr>
              <w:t xml:space="preserve">10</w:t>
            </w:r>
            <w:r>
              <w:rPr>
                <w:rFonts w:hint="eastAsia" w:ascii="宋体" w:hAnsi="宋体" w:cs="宋体"/>
                <w:bCs/>
                <w:color w:val="000000" w:themeColor="text1"/>
                <w:sz w:val="28"/>
                <w:szCs w:val="28"/>
              </w:rPr>
              <w:t xml:space="preserve">分）</w:t>
            </w:r>
            <w:r/>
          </w:p>
        </w:tc>
        <w:tc>
          <w:tcPr>
            <w:tcW w:w="4252" w:type="pct"/>
            <w:vAlign w:val="center"/>
            <w:textDirection w:val="lrTb"/>
            <w:noWrap w:val="false"/>
          </w:tcPr>
          <w:p>
            <w:pPr>
              <w:pStyle w:val="709"/>
              <w:jc w:val="left"/>
              <w:spacing w:line="440" w:lineRule="exact"/>
              <w:rPr>
                <w:rFonts w:ascii="宋体" w:hAnsi="宋体" w:cs="宋体"/>
                <w:bCs/>
                <w:color w:val="000000" w:themeColor="text1"/>
                <w:sz w:val="28"/>
                <w:szCs w:val="28"/>
              </w:rPr>
            </w:pPr>
            <w:r>
              <w:rPr>
                <w:rFonts w:hint="eastAsia" w:ascii="宋体" w:hAnsi="宋体" w:cs="宋体"/>
                <w:bCs/>
                <w:color w:val="000000" w:themeColor="text1"/>
                <w:sz w:val="28"/>
                <w:szCs w:val="28"/>
              </w:rPr>
              <w:t xml:space="preserve">供应商具有玻璃钢</w:t>
            </w:r>
            <w:r>
              <w:rPr>
                <w:rFonts w:hint="eastAsia" w:ascii="宋体" w:hAnsi="宋体" w:cs="宋体"/>
                <w:bCs/>
                <w:color w:val="000000" w:themeColor="text1"/>
                <w:sz w:val="28"/>
                <w:szCs w:val="28"/>
              </w:rPr>
              <w:t xml:space="preserve">公务用艇项目</w:t>
            </w:r>
            <w:r>
              <w:rPr>
                <w:rFonts w:hint="eastAsia" w:ascii="宋体" w:hAnsi="宋体" w:cs="宋体"/>
                <w:bCs/>
                <w:color w:val="000000" w:themeColor="text1"/>
                <w:sz w:val="28"/>
                <w:szCs w:val="28"/>
              </w:rPr>
              <w:t xml:space="preserve">业绩，每提供一份业绩得2分，最高得10分。(需提供合同扫描件，并附案例实施地名称及实施单位联系人及联系方式，不提供不得分）</w:t>
            </w:r>
            <w:r/>
          </w:p>
        </w:tc>
      </w:tr>
      <w:tr>
        <w:trPr>
          <w:trHeight w:val="1509"/>
        </w:trPr>
        <w:tc>
          <w:tcPr>
            <w:tcW w:w="748" w:type="pct"/>
            <w:vAlign w:val="center"/>
            <w:textDirection w:val="lrTb"/>
            <w:noWrap w:val="false"/>
          </w:tcPr>
          <w:p>
            <w:pPr>
              <w:pStyle w:val="709"/>
              <w:jc w:val="left"/>
              <w:spacing w:line="440" w:lineRule="exact"/>
              <w:rPr>
                <w:rFonts w:ascii="宋体" w:hAnsi="宋体" w:cs="宋体"/>
                <w:bCs/>
                <w:color w:val="000000" w:themeColor="text1"/>
                <w:sz w:val="28"/>
                <w:szCs w:val="28"/>
              </w:rPr>
            </w:pPr>
            <w:r>
              <w:rPr>
                <w:rFonts w:hint="eastAsia" w:ascii="宋体" w:hAnsi="宋体" w:cs="宋体"/>
                <w:bCs/>
                <w:color w:val="000000" w:themeColor="text1"/>
                <w:sz w:val="28"/>
                <w:szCs w:val="28"/>
              </w:rPr>
              <w:t xml:space="preserve">技术评价（2分）</w:t>
            </w:r>
            <w:r/>
          </w:p>
        </w:tc>
        <w:tc>
          <w:tcPr>
            <w:tcW w:w="4252" w:type="pct"/>
            <w:vAlign w:val="center"/>
            <w:textDirection w:val="lrTb"/>
            <w:noWrap w:val="false"/>
          </w:tcPr>
          <w:p>
            <w:pPr>
              <w:pStyle w:val="709"/>
              <w:jc w:val="left"/>
              <w:spacing w:line="440" w:lineRule="exact"/>
              <w:rPr>
                <w:rFonts w:ascii="宋体" w:hAnsi="宋体" w:cs="宋体"/>
                <w:bCs/>
                <w:color w:val="000000" w:themeColor="text1"/>
                <w:sz w:val="28"/>
                <w:szCs w:val="28"/>
              </w:rPr>
            </w:pPr>
            <w:r>
              <w:rPr>
                <w:rFonts w:hint="eastAsia" w:ascii="宋体" w:hAnsi="宋体" w:cs="宋体"/>
                <w:bCs/>
                <w:color w:val="000000" w:themeColor="text1"/>
                <w:sz w:val="28"/>
                <w:szCs w:val="28"/>
              </w:rPr>
              <w:t xml:space="preserve">供应商通过省级或以上船舶主管部门评定的纤维增强塑料船舶二级及以上建造技术评价的得2分，本项最高得2分。（须在投标文件中提供评价结果的扫描件，否则不得分）</w:t>
            </w:r>
            <w:r/>
          </w:p>
        </w:tc>
      </w:tr>
      <w:tr>
        <w:trPr>
          <w:trHeight w:val="1509"/>
        </w:trPr>
        <w:tc>
          <w:tcPr>
            <w:tcW w:w="748" w:type="pct"/>
            <w:vAlign w:val="center"/>
            <w:textDirection w:val="lrTb"/>
            <w:noWrap w:val="false"/>
          </w:tcPr>
          <w:p>
            <w:pPr>
              <w:pStyle w:val="709"/>
              <w:jc w:val="left"/>
              <w:spacing w:line="440" w:lineRule="exact"/>
              <w:rPr>
                <w:rFonts w:ascii="宋体" w:hAnsi="宋体" w:cs="宋体"/>
                <w:bCs/>
                <w:color w:val="000000" w:themeColor="text1"/>
                <w:sz w:val="28"/>
                <w:szCs w:val="28"/>
              </w:rPr>
            </w:pPr>
            <w:r>
              <w:rPr>
                <w:rFonts w:hint="eastAsia" w:ascii="宋体" w:hAnsi="宋体" w:cs="宋体"/>
                <w:bCs/>
                <w:color w:val="000000" w:themeColor="text1"/>
                <w:sz w:val="28"/>
                <w:szCs w:val="28"/>
              </w:rPr>
              <w:t xml:space="preserve">质量、技术要求（</w:t>
            </w:r>
            <w:r>
              <w:rPr>
                <w:rFonts w:hint="eastAsia" w:ascii="宋体" w:hAnsi="宋体" w:cs="宋体"/>
                <w:bCs/>
                <w:color w:val="000000" w:themeColor="text1"/>
                <w:sz w:val="28"/>
                <w:szCs w:val="28"/>
              </w:rPr>
              <w:t xml:space="preserve">27</w:t>
            </w:r>
            <w:r>
              <w:rPr>
                <w:rFonts w:hint="eastAsia" w:ascii="宋体" w:hAnsi="宋体" w:cs="宋体"/>
                <w:bCs/>
                <w:color w:val="000000" w:themeColor="text1"/>
                <w:sz w:val="28"/>
                <w:szCs w:val="28"/>
              </w:rPr>
              <w:t xml:space="preserve">分）</w:t>
            </w:r>
            <w:r/>
          </w:p>
        </w:tc>
        <w:tc>
          <w:tcPr>
            <w:tcW w:w="4252" w:type="pct"/>
            <w:vAlign w:val="center"/>
            <w:textDirection w:val="lrTb"/>
            <w:noWrap w:val="false"/>
          </w:tcPr>
          <w:p>
            <w:pPr>
              <w:pStyle w:val="709"/>
              <w:jc w:val="left"/>
              <w:spacing w:line="440" w:lineRule="exact"/>
              <w:rPr>
                <w:rFonts w:ascii="宋体" w:hAnsi="宋体" w:cs="宋体"/>
                <w:bCs/>
                <w:color w:val="000000" w:themeColor="text1"/>
                <w:sz w:val="28"/>
                <w:szCs w:val="28"/>
              </w:rPr>
            </w:pPr>
            <w:r>
              <w:rPr>
                <w:rFonts w:hint="eastAsia" w:ascii="宋体" w:hAnsi="宋体" w:cs="宋体"/>
                <w:bCs/>
                <w:color w:val="000000" w:themeColor="text1"/>
                <w:sz w:val="28"/>
                <w:szCs w:val="28"/>
              </w:rPr>
              <w:t xml:space="preserve">严格按照招标文件中设备的参数对投标产品逐项评定，</w:t>
            </w:r>
            <w:r>
              <w:rPr>
                <w:rFonts w:hint="eastAsia" w:ascii="宋体" w:hAnsi="宋体" w:cs="宋体"/>
                <w:bCs/>
                <w:color w:val="000000" w:themeColor="text1"/>
                <w:sz w:val="28"/>
                <w:szCs w:val="28"/>
              </w:rPr>
              <w:t xml:space="preserve">完全响应</w:t>
            </w:r>
            <w:r>
              <w:rPr>
                <w:rFonts w:hint="eastAsia" w:ascii="宋体" w:hAnsi="宋体" w:cs="宋体"/>
                <w:bCs/>
                <w:color w:val="000000" w:themeColor="text1"/>
                <w:sz w:val="28"/>
                <w:szCs w:val="28"/>
              </w:rPr>
              <w:t xml:space="preserve">招标文件参数要求的得</w:t>
            </w:r>
            <w:r>
              <w:rPr>
                <w:rFonts w:hint="eastAsia" w:ascii="宋体" w:hAnsi="宋体" w:cs="宋体"/>
                <w:bCs/>
                <w:color w:val="000000" w:themeColor="text1"/>
                <w:sz w:val="28"/>
                <w:szCs w:val="28"/>
              </w:rPr>
              <w:t xml:space="preserve">27</w:t>
            </w:r>
            <w:r>
              <w:rPr>
                <w:rFonts w:hint="eastAsia" w:ascii="宋体" w:hAnsi="宋体" w:cs="宋体"/>
                <w:bCs/>
                <w:color w:val="000000" w:themeColor="text1"/>
                <w:sz w:val="28"/>
                <w:szCs w:val="28"/>
              </w:rPr>
              <w:t xml:space="preserve">分。</w:t>
            </w:r>
            <w:r>
              <w:rPr>
                <w:rFonts w:hint="eastAsia" w:ascii="宋体" w:hAnsi="宋体" w:cs="宋体"/>
                <w:bCs/>
                <w:color w:val="000000" w:themeColor="text1"/>
                <w:sz w:val="28"/>
                <w:szCs w:val="28"/>
              </w:rPr>
              <w:t xml:space="preserve">技术</w:t>
            </w:r>
            <w:r>
              <w:rPr>
                <w:rFonts w:hint="eastAsia" w:ascii="宋体" w:hAnsi="宋体" w:cs="宋体"/>
                <w:bCs/>
                <w:color w:val="000000" w:themeColor="text1"/>
                <w:sz w:val="28"/>
                <w:szCs w:val="28"/>
              </w:rPr>
              <w:t xml:space="preserve">参数技每有一项负偏离参数扣1分，扣完为止，技术参数的偏离不得改变该产品的性能和使用。</w:t>
            </w:r>
            <w:r/>
          </w:p>
        </w:tc>
      </w:tr>
      <w:tr>
        <w:trPr>
          <w:trHeight w:val="1566"/>
        </w:trPr>
        <w:tc>
          <w:tcPr>
            <w:tcW w:w="748" w:type="pct"/>
            <w:vAlign w:val="center"/>
            <w:textDirection w:val="lrTb"/>
            <w:noWrap w:val="false"/>
          </w:tcPr>
          <w:p>
            <w:pPr>
              <w:pStyle w:val="709"/>
              <w:jc w:val="left"/>
              <w:spacing w:line="440" w:lineRule="exact"/>
              <w:rPr>
                <w:rFonts w:ascii="宋体" w:hAnsi="宋体" w:cs="宋体"/>
                <w:bCs/>
                <w:color w:val="000000" w:themeColor="text1"/>
                <w:sz w:val="28"/>
                <w:szCs w:val="28"/>
              </w:rPr>
            </w:pPr>
            <w:r>
              <w:rPr>
                <w:rFonts w:hint="eastAsia" w:ascii="宋体" w:hAnsi="宋体" w:cs="宋体"/>
                <w:bCs/>
                <w:color w:val="000000" w:themeColor="text1"/>
                <w:sz w:val="28"/>
                <w:szCs w:val="28"/>
              </w:rPr>
              <w:t xml:space="preserve">实施方案（10分）</w:t>
            </w:r>
            <w:r/>
          </w:p>
        </w:tc>
        <w:tc>
          <w:tcPr>
            <w:tcW w:w="4252" w:type="pct"/>
            <w:vAlign w:val="center"/>
            <w:textDirection w:val="lrTb"/>
            <w:noWrap w:val="false"/>
          </w:tcPr>
          <w:p>
            <w:pPr>
              <w:pStyle w:val="709"/>
              <w:jc w:val="left"/>
              <w:spacing w:line="440" w:lineRule="exact"/>
              <w:rPr>
                <w:rFonts w:ascii="宋体" w:hAnsi="宋体" w:cs="宋体"/>
                <w:bCs/>
                <w:color w:val="000000" w:themeColor="text1"/>
                <w:sz w:val="28"/>
                <w:szCs w:val="28"/>
              </w:rPr>
            </w:pPr>
            <w:r>
              <w:rPr>
                <w:rFonts w:hint="eastAsia" w:ascii="宋体" w:hAnsi="宋体" w:cs="宋体"/>
                <w:bCs/>
                <w:color w:val="000000" w:themeColor="text1"/>
                <w:sz w:val="28"/>
                <w:szCs w:val="28"/>
              </w:rPr>
              <w:t xml:space="preserve">根据供应商提供的对项目实施总体计划节点进度、船舶的总布置图、技术规格书、材料及设备品牌配置、对本项目实施工艺及质量控制的响应综合评定，优于项目需求的得10分，符合项目需求的得6分，不符合项目需求或者未提供的不得分。</w:t>
            </w:r>
            <w:r/>
          </w:p>
        </w:tc>
      </w:tr>
      <w:tr>
        <w:trPr>
          <w:trHeight w:val="978"/>
        </w:trPr>
        <w:tc>
          <w:tcPr>
            <w:tcW w:w="748" w:type="pct"/>
            <w:vAlign w:val="center"/>
            <w:textDirection w:val="lrTb"/>
            <w:noWrap w:val="false"/>
          </w:tcPr>
          <w:p>
            <w:pPr>
              <w:pStyle w:val="709"/>
              <w:jc w:val="left"/>
              <w:spacing w:line="440" w:lineRule="exact"/>
              <w:rPr>
                <w:rFonts w:ascii="宋体" w:hAnsi="宋体" w:cs="宋体"/>
                <w:bCs/>
                <w:color w:val="000000" w:themeColor="text1"/>
                <w:sz w:val="28"/>
                <w:szCs w:val="28"/>
              </w:rPr>
            </w:pPr>
            <w:r>
              <w:rPr>
                <w:rFonts w:hint="eastAsia" w:ascii="宋体" w:hAnsi="宋体" w:cs="宋体"/>
                <w:bCs/>
                <w:color w:val="000000" w:themeColor="text1"/>
                <w:sz w:val="28"/>
                <w:szCs w:val="28"/>
              </w:rPr>
              <w:t xml:space="preserve">人员配备（6分）</w:t>
            </w:r>
            <w:r/>
          </w:p>
        </w:tc>
        <w:tc>
          <w:tcPr>
            <w:tcW w:w="4252" w:type="pct"/>
            <w:vAlign w:val="center"/>
            <w:textDirection w:val="lrTb"/>
            <w:noWrap w:val="false"/>
          </w:tcPr>
          <w:p>
            <w:pPr>
              <w:spacing w:before="230" w:line="440" w:lineRule="exact"/>
              <w:rPr>
                <w:rFonts w:ascii="宋体" w:hAnsi="宋体" w:cs="宋体"/>
                <w:bCs/>
                <w:color w:val="000000" w:themeColor="text1"/>
                <w:sz w:val="28"/>
                <w:szCs w:val="28"/>
              </w:rPr>
            </w:pPr>
            <w:r>
              <w:rPr>
                <w:rFonts w:hint="eastAsia" w:ascii="宋体" w:hAnsi="宋体" w:cs="宋体"/>
                <w:bCs/>
                <w:color w:val="000000" w:themeColor="text1"/>
                <w:sz w:val="28"/>
                <w:szCs w:val="28"/>
              </w:rPr>
              <w:t xml:space="preserve">根据供应商提供的拟投入的质检人员配备，每提供一名船舶行业相关部门颁发的渔船质检员培训证书得2分，满分6分。[须提供相关的质检员培训证书及近六个月（不含</w:t>
            </w:r>
            <w:r>
              <w:rPr>
                <w:rFonts w:hint="eastAsia" w:ascii="宋体" w:hAnsi="宋体" w:cs="宋体"/>
                <w:bCs/>
                <w:color w:val="000000" w:themeColor="text1"/>
                <w:sz w:val="28"/>
                <w:szCs w:val="28"/>
              </w:rPr>
              <w:t xml:space="preserve">投标当月）中任意一个月的由供应商为其缴纳的</w:t>
            </w:r>
            <w:r>
              <w:rPr>
                <w:rFonts w:hint="eastAsia" w:ascii="宋体" w:hAnsi="宋体" w:cs="宋体"/>
                <w:bCs/>
                <w:color w:val="000000" w:themeColor="text1"/>
                <w:sz w:val="28"/>
                <w:szCs w:val="28"/>
              </w:rPr>
              <w:t xml:space="preserve">社保证明</w:t>
            </w:r>
            <w:r>
              <w:rPr>
                <w:rFonts w:hint="eastAsia" w:ascii="宋体" w:hAnsi="宋体" w:cs="宋体"/>
                <w:bCs/>
                <w:color w:val="000000" w:themeColor="text1"/>
                <w:sz w:val="28"/>
                <w:szCs w:val="28"/>
              </w:rPr>
              <w:t xml:space="preserve">材料扫描件，不提供不得分]。</w:t>
            </w:r>
            <w:r/>
          </w:p>
        </w:tc>
      </w:tr>
      <w:tr>
        <w:trPr>
          <w:trHeight w:val="1566"/>
        </w:trPr>
        <w:tc>
          <w:tcPr>
            <w:tcW w:w="748" w:type="pct"/>
            <w:vAlign w:val="center"/>
            <w:textDirection w:val="lrTb"/>
            <w:noWrap w:val="false"/>
          </w:tcPr>
          <w:p>
            <w:pPr>
              <w:pStyle w:val="709"/>
              <w:jc w:val="left"/>
              <w:spacing w:line="440" w:lineRule="exact"/>
              <w:rPr>
                <w:rFonts w:ascii="宋体" w:hAnsi="宋体" w:cs="宋体"/>
                <w:bCs/>
                <w:color w:val="000000" w:themeColor="text1"/>
                <w:sz w:val="28"/>
                <w:szCs w:val="28"/>
              </w:rPr>
            </w:pPr>
            <w:r>
              <w:rPr>
                <w:rFonts w:hint="eastAsia" w:ascii="宋体" w:hAnsi="宋体" w:cs="宋体"/>
                <w:bCs/>
                <w:color w:val="000000" w:themeColor="text1"/>
                <w:sz w:val="28"/>
                <w:szCs w:val="28"/>
              </w:rPr>
              <w:t xml:space="preserve">运输培训方案（10分）</w:t>
            </w:r>
            <w:r/>
          </w:p>
        </w:tc>
        <w:tc>
          <w:tcPr>
            <w:tcW w:w="4252" w:type="pct"/>
            <w:vAlign w:val="center"/>
            <w:textDirection w:val="lrTb"/>
            <w:noWrap w:val="false"/>
          </w:tcPr>
          <w:p>
            <w:pPr>
              <w:spacing w:before="230" w:line="440" w:lineRule="exact"/>
              <w:rPr>
                <w:rFonts w:ascii="宋体" w:hAnsi="宋体" w:cs="宋体"/>
                <w:bCs/>
                <w:color w:val="000000" w:themeColor="text1"/>
                <w:sz w:val="28"/>
                <w:szCs w:val="28"/>
              </w:rPr>
            </w:pPr>
            <w:r>
              <w:rPr>
                <w:rFonts w:hint="eastAsia" w:ascii="宋体" w:hAnsi="宋体" w:cs="宋体"/>
                <w:bCs/>
                <w:color w:val="000000" w:themeColor="text1"/>
                <w:sz w:val="28"/>
                <w:szCs w:val="28"/>
              </w:rPr>
              <w:t xml:space="preserve">根据供应商提供的培训方案和运输方案进行评分，优于项目需求的得10分，符合项目需求的得6分，不符合项目需求或者未提供的不得分。</w:t>
            </w:r>
            <w:r/>
          </w:p>
        </w:tc>
      </w:tr>
      <w:tr>
        <w:trPr>
          <w:trHeight w:val="1566"/>
        </w:trPr>
        <w:tc>
          <w:tcPr>
            <w:tcW w:w="748" w:type="pct"/>
            <w:vAlign w:val="center"/>
            <w:textDirection w:val="lrTb"/>
            <w:noWrap w:val="false"/>
          </w:tcPr>
          <w:p>
            <w:pPr>
              <w:pStyle w:val="709"/>
              <w:jc w:val="left"/>
              <w:spacing w:line="440" w:lineRule="exact"/>
              <w:rPr>
                <w:rFonts w:ascii="宋体" w:hAnsi="宋体" w:cs="宋体"/>
                <w:bCs/>
                <w:color w:val="000000" w:themeColor="text1"/>
                <w:sz w:val="28"/>
                <w:szCs w:val="28"/>
              </w:rPr>
            </w:pPr>
            <w:r>
              <w:rPr>
                <w:rFonts w:hint="eastAsia" w:ascii="宋体" w:hAnsi="宋体" w:cs="宋体"/>
                <w:bCs/>
                <w:color w:val="000000" w:themeColor="text1"/>
                <w:sz w:val="28"/>
                <w:szCs w:val="28"/>
              </w:rPr>
              <w:t xml:space="preserve">售后服务方案（</w:t>
            </w:r>
            <w:r>
              <w:rPr>
                <w:rFonts w:hint="eastAsia" w:ascii="宋体" w:hAnsi="宋体" w:cs="宋体"/>
                <w:bCs/>
                <w:color w:val="000000" w:themeColor="text1"/>
                <w:sz w:val="28"/>
                <w:szCs w:val="28"/>
              </w:rPr>
              <w:t xml:space="preserve">5</w:t>
            </w:r>
            <w:r>
              <w:rPr>
                <w:rFonts w:hint="eastAsia" w:ascii="宋体" w:hAnsi="宋体" w:cs="宋体"/>
                <w:bCs/>
                <w:color w:val="000000" w:themeColor="text1"/>
                <w:sz w:val="28"/>
                <w:szCs w:val="28"/>
              </w:rPr>
              <w:t xml:space="preserve">）</w:t>
            </w:r>
            <w:r/>
          </w:p>
        </w:tc>
        <w:tc>
          <w:tcPr>
            <w:tcW w:w="4252" w:type="pct"/>
            <w:vAlign w:val="center"/>
            <w:textDirection w:val="lrTb"/>
            <w:noWrap w:val="false"/>
          </w:tcPr>
          <w:p>
            <w:pPr>
              <w:spacing w:before="230" w:line="440" w:lineRule="exact"/>
              <w:rPr>
                <w:rFonts w:ascii="宋体" w:hAnsi="宋体" w:cs="宋体"/>
                <w:bCs/>
                <w:color w:val="000000" w:themeColor="text1"/>
                <w:sz w:val="28"/>
                <w:szCs w:val="28"/>
              </w:rPr>
            </w:pPr>
            <w:r>
              <w:rPr>
                <w:rFonts w:hint="eastAsia" w:ascii="宋体" w:hAnsi="宋体" w:cs="宋体"/>
                <w:bCs/>
                <w:color w:val="000000" w:themeColor="text1"/>
                <w:sz w:val="28"/>
                <w:szCs w:val="28"/>
              </w:rPr>
              <w:t xml:space="preserve">根据供应商提供的针对本项目的售后服务方案，包括服务人员的配备、响应时间及响应程度、设备维护保养方案等由评标委员会进行评审。优于项目需求的得5分，符合项目需求的得3分，不符合项目需求或者未提供的不得分。</w:t>
            </w:r>
            <w:r/>
          </w:p>
        </w:tc>
      </w:tr>
    </w:tbl>
    <w:p>
      <w:pPr>
        <w:pStyle w:val="709"/>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本章说明：</w:t>
      </w:r>
      <w:r/>
    </w:p>
    <w:p>
      <w:pPr>
        <w:pStyle w:val="709"/>
        <w:ind w:firstLine="600"/>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（一）本项目采用综合评分法。</w:t>
      </w:r>
      <w:r/>
    </w:p>
    <w:p>
      <w:pPr>
        <w:pStyle w:val="709"/>
        <w:ind w:firstLine="600"/>
        <w:spacing w:line="520" w:lineRule="exact"/>
        <w:widowControl/>
        <w:rPr>
          <w:rFonts w:ascii="宋体" w:hAnsi="宋体"/>
          <w:color w:val="000000" w:themeColor="text1"/>
          <w:sz w:val="30"/>
          <w:szCs w:val="30"/>
        </w:rPr>
      </w:pPr>
      <w:r>
        <w:rPr>
          <w:rFonts w:hint="eastAsia" w:ascii="宋体" w:hAnsi="宋体"/>
          <w:color w:val="000000" w:themeColor="text1"/>
          <w:sz w:val="30"/>
          <w:szCs w:val="30"/>
        </w:rPr>
        <w:t xml:space="preserve">（二）</w:t>
      </w:r>
      <w:r>
        <w:rPr>
          <w:rFonts w:hint="eastAsia" w:ascii="宋体" w:hAnsi="宋体"/>
          <w:color w:val="000000" w:themeColor="text1"/>
          <w:sz w:val="30"/>
          <w:szCs w:val="30"/>
        </w:rPr>
        <w:t xml:space="preserve">本项目专门面向中小企业采购，不再执行价格优惠政策</w:t>
      </w:r>
      <w:r>
        <w:rPr>
          <w:rFonts w:hint="eastAsia" w:ascii="宋体" w:hAnsi="宋体"/>
          <w:color w:val="000000" w:themeColor="text1"/>
          <w:sz w:val="30"/>
          <w:szCs w:val="30"/>
        </w:rPr>
        <w:t xml:space="preserve">。</w:t>
      </w:r>
      <w:r/>
    </w:p>
    <w:p>
      <w:pPr>
        <w:pStyle w:val="709"/>
        <w:spacing w:line="520" w:lineRule="exact"/>
        <w:widowControl/>
        <w:rPr>
          <w:rFonts w:ascii="宋体" w:hAnsi="宋体"/>
          <w:color w:val="000000" w:themeColor="text1"/>
          <w:sz w:val="30"/>
          <w:szCs w:val="30"/>
        </w:rPr>
      </w:pPr>
      <w:r>
        <w:rPr>
          <w:rFonts w:ascii="宋体" w:hAnsi="宋体"/>
          <w:color w:val="000000" w:themeColor="text1"/>
          <w:sz w:val="30"/>
          <w:szCs w:val="30"/>
        </w:rPr>
      </w:r>
      <w:r/>
    </w:p>
    <w:p>
      <w:pPr>
        <w:pStyle w:val="923"/>
        <w:rPr>
          <w:rFonts w:ascii="宋体" w:hAnsi="宋体" w:eastAsia="宋体"/>
          <w:color w:val="000000" w:themeColor="text1"/>
          <w:sz w:val="24"/>
        </w:rPr>
      </w:pPr>
      <w:r/>
      <w:bookmarkStart w:id="36" w:name="_Toc523404699"/>
      <w:r/>
      <w:bookmarkStart w:id="37" w:name="_Toc522790134"/>
      <w:r>
        <w:rPr>
          <w:rFonts w:ascii="宋体" w:hAnsi="宋体" w:eastAsia="宋体"/>
          <w:color w:val="000000" w:themeColor="text1"/>
        </w:rPr>
        <w:br w:type="page" w:clear="all"/>
      </w:r>
      <w:r>
        <w:rPr>
          <w:rFonts w:ascii="宋体" w:hAnsi="宋体" w:eastAsia="宋体"/>
          <w:color w:val="000000" w:themeColor="text1"/>
        </w:rPr>
        <w:t xml:space="preserve">第五章  </w:t>
      </w:r>
      <w:r>
        <w:rPr>
          <w:rFonts w:ascii="宋体" w:hAnsi="宋体" w:eastAsia="宋体"/>
          <w:color w:val="000000" w:themeColor="text1"/>
        </w:rPr>
        <w:t xml:space="preserve">拟签订</w:t>
      </w:r>
      <w:r>
        <w:rPr>
          <w:rFonts w:ascii="宋体" w:hAnsi="宋体" w:eastAsia="宋体"/>
          <w:color w:val="000000" w:themeColor="text1"/>
        </w:rPr>
        <w:t xml:space="preserve">的合同文本</w:t>
      </w:r>
      <w:bookmarkEnd w:id="36"/>
      <w:r/>
      <w:bookmarkEnd w:id="37"/>
      <w:r/>
      <w:r/>
    </w:p>
    <w:p>
      <w:pPr>
        <w:jc w:val="right"/>
        <w:spacing w:line="400" w:lineRule="exact"/>
        <w:rPr>
          <w:rFonts w:cs="宋体" w:asciiTheme="minorEastAsia" w:hAnsiTheme="minorEastAsia" w:eastAsiaTheme="minorEastAsia"/>
          <w:b/>
          <w:color w:val="000000" w:themeColor="text1"/>
          <w:sz w:val="28"/>
          <w:szCs w:val="28"/>
        </w:rPr>
      </w:pPr>
      <w:r/>
      <w:bookmarkStart w:id="38" w:name="_Toc522790135"/>
      <w:r/>
      <w:bookmarkStart w:id="39" w:name="_Toc523404700"/>
      <w:r/>
      <w:r/>
    </w:p>
    <w:p>
      <w:pPr>
        <w:pStyle w:val="718"/>
        <w:jc w:val="center"/>
        <w:spacing w:after="0"/>
        <w:rPr>
          <w:rFonts w:ascii="宋体" w:hAnsi="宋体" w:cs="宋体"/>
          <w:b/>
          <w:bCs/>
          <w:spacing w:val="-20"/>
          <w:sz w:val="48"/>
          <w:szCs w:val="48"/>
        </w:rPr>
      </w:pPr>
      <w:r/>
      <w:bookmarkStart w:id="40" w:name="_Toc3995"/>
      <w:r/>
      <w:r/>
    </w:p>
    <w:p>
      <w:pPr>
        <w:pStyle w:val="718"/>
        <w:jc w:val="center"/>
        <w:spacing w:after="0"/>
        <w:rPr>
          <w:rFonts w:ascii="宋体" w:hAnsi="宋体" w:cs="宋体"/>
          <w:b/>
          <w:bCs/>
          <w:spacing w:val="-20"/>
          <w:sz w:val="48"/>
          <w:szCs w:val="48"/>
        </w:rPr>
      </w:pPr>
      <w:r>
        <w:rPr>
          <w:rFonts w:ascii="宋体" w:hAnsi="宋体" w:cs="宋体"/>
          <w:b/>
          <w:bCs/>
          <w:spacing w:val="-20"/>
          <w:sz w:val="48"/>
          <w:szCs w:val="48"/>
        </w:rPr>
      </w:r>
      <w:r/>
    </w:p>
    <w:p>
      <w:pPr>
        <w:pStyle w:val="718"/>
        <w:jc w:val="center"/>
        <w:spacing w:after="0"/>
        <w:rPr>
          <w:rFonts w:ascii="宋体" w:hAnsi="宋体" w:cs="宋体"/>
          <w:b/>
          <w:bCs/>
          <w:spacing w:val="-20"/>
          <w:sz w:val="48"/>
          <w:szCs w:val="48"/>
        </w:rPr>
      </w:pPr>
      <w:r>
        <w:rPr>
          <w:rFonts w:ascii="宋体" w:hAnsi="宋体" w:cs="宋体"/>
          <w:b/>
          <w:bCs/>
          <w:spacing w:val="-20"/>
          <w:sz w:val="48"/>
          <w:szCs w:val="48"/>
        </w:rPr>
      </w:r>
      <w:r/>
    </w:p>
    <w:p>
      <w:pPr>
        <w:pStyle w:val="718"/>
        <w:jc w:val="center"/>
        <w:spacing w:after="0"/>
        <w:rPr>
          <w:rFonts w:ascii="宋体" w:hAnsi="宋体" w:cs="宋体"/>
          <w:b/>
          <w:bCs/>
          <w:spacing w:val="-20"/>
          <w:sz w:val="48"/>
          <w:szCs w:val="48"/>
        </w:rPr>
      </w:pPr>
      <w:r>
        <w:rPr>
          <w:rFonts w:ascii="宋体" w:hAnsi="宋体" w:cs="宋体"/>
          <w:b/>
          <w:bCs/>
          <w:spacing w:val="-20"/>
          <w:sz w:val="48"/>
          <w:szCs w:val="48"/>
        </w:rPr>
      </w:r>
      <w:r/>
    </w:p>
    <w:p>
      <w:pPr>
        <w:pStyle w:val="718"/>
        <w:jc w:val="center"/>
        <w:spacing w:after="0"/>
        <w:rPr>
          <w:rFonts w:ascii="宋体" w:hAnsi="宋体" w:cs="宋体"/>
          <w:b/>
          <w:bCs/>
          <w:spacing w:val="-20"/>
          <w:sz w:val="48"/>
          <w:szCs w:val="48"/>
        </w:rPr>
      </w:pPr>
      <w:r>
        <w:rPr>
          <w:rFonts w:ascii="宋体" w:hAnsi="宋体" w:cs="宋体"/>
          <w:b/>
          <w:bCs/>
          <w:spacing w:val="-20"/>
          <w:sz w:val="48"/>
          <w:szCs w:val="48"/>
        </w:rPr>
      </w:r>
      <w:r/>
    </w:p>
    <w:p>
      <w:pPr>
        <w:pStyle w:val="718"/>
        <w:jc w:val="center"/>
        <w:spacing w:after="0"/>
        <w:rPr>
          <w:rFonts w:ascii="宋体" w:hAnsi="宋体" w:cs="宋体"/>
          <w:b/>
          <w:bCs/>
          <w:spacing w:val="-20"/>
          <w:sz w:val="48"/>
          <w:szCs w:val="48"/>
        </w:rPr>
      </w:pPr>
      <w:r>
        <w:rPr>
          <w:rFonts w:hint="eastAsia" w:ascii="宋体" w:hAnsi="宋体" w:cs="宋体"/>
          <w:b/>
          <w:bCs/>
          <w:spacing w:val="-20"/>
          <w:sz w:val="48"/>
          <w:szCs w:val="48"/>
        </w:rPr>
        <w:t xml:space="preserve">政府采购货物买卖合同</w:t>
      </w:r>
      <w:r/>
    </w:p>
    <w:p>
      <w:pPr>
        <w:pStyle w:val="718"/>
        <w:jc w:val="center"/>
        <w:spacing w:after="0"/>
        <w:rPr>
          <w:rFonts w:ascii="宋体" w:hAnsi="宋体" w:cs="宋体"/>
          <w:b/>
          <w:bCs/>
          <w:spacing w:val="-20"/>
          <w:sz w:val="48"/>
          <w:szCs w:val="48"/>
        </w:rPr>
      </w:pPr>
      <w:r>
        <w:rPr>
          <w:rFonts w:ascii="宋体" w:hAnsi="宋体" w:cs="宋体"/>
          <w:b/>
          <w:bCs/>
          <w:spacing w:val="-20"/>
          <w:sz w:val="48"/>
          <w:szCs w:val="48"/>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00"/>
        <w:spacing w:line="360" w:lineRule="auto"/>
        <w:rPr>
          <w:sz w:val="32"/>
          <w:szCs w:val="32"/>
        </w:rPr>
      </w:pPr>
      <w:r>
        <w:rPr>
          <w:rFonts w:hint="eastAsia" w:ascii="宋体" w:hAnsi="宋体" w:cs="宋体"/>
          <w:sz w:val="32"/>
          <w:szCs w:val="32"/>
        </w:rPr>
        <w:t xml:space="preserve">项目名称：</w:t>
      </w:r>
      <w:r>
        <w:rPr>
          <w:rFonts w:hint="eastAsia"/>
          <w:sz w:val="32"/>
          <w:szCs w:val="32"/>
          <w:u w:val="single"/>
        </w:rPr>
        <w:t xml:space="preserve">                             </w:t>
      </w:r>
      <w:r/>
    </w:p>
    <w:p>
      <w:pPr>
        <w:ind w:left="400"/>
        <w:spacing w:line="360" w:lineRule="auto"/>
        <w:rPr>
          <w:sz w:val="32"/>
          <w:szCs w:val="32"/>
          <w:u w:val="single"/>
        </w:rPr>
      </w:pPr>
      <w:r>
        <w:rPr>
          <w:rFonts w:hint="eastAsia"/>
          <w:sz w:val="32"/>
          <w:szCs w:val="32"/>
        </w:rPr>
        <w:t xml:space="preserve">合同编号：</w:t>
      </w:r>
      <w:r>
        <w:rPr>
          <w:rFonts w:hint="eastAsia"/>
          <w:sz w:val="32"/>
          <w:szCs w:val="32"/>
          <w:u w:val="single"/>
        </w:rPr>
        <w:t xml:space="preserve">                             </w:t>
      </w:r>
      <w:r/>
    </w:p>
    <w:p>
      <w:pPr>
        <w:ind w:left="400"/>
        <w:spacing w:line="360" w:lineRule="auto"/>
        <w:rPr>
          <w:sz w:val="32"/>
          <w:szCs w:val="32"/>
        </w:rPr>
      </w:pPr>
      <w:r>
        <w:rPr>
          <w:rFonts w:hint="eastAsia"/>
          <w:sz w:val="32"/>
          <w:szCs w:val="32"/>
        </w:rPr>
        <w:t xml:space="preserve">甲</w:t>
      </w:r>
      <w:r>
        <w:rPr>
          <w:rFonts w:hint="eastAsia"/>
          <w:sz w:val="32"/>
          <w:szCs w:val="32"/>
        </w:rPr>
        <w:t xml:space="preserve">    </w:t>
      </w:r>
      <w:r>
        <w:rPr>
          <w:rFonts w:hint="eastAsia"/>
          <w:sz w:val="32"/>
          <w:szCs w:val="32"/>
        </w:rPr>
        <w:t xml:space="preserve">方：</w:t>
      </w:r>
      <w:r>
        <w:rPr>
          <w:rFonts w:hint="eastAsia"/>
          <w:sz w:val="32"/>
          <w:szCs w:val="32"/>
          <w:u w:val="single"/>
        </w:rPr>
        <w:t xml:space="preserve">                             </w:t>
      </w:r>
      <w:r/>
    </w:p>
    <w:p>
      <w:pPr>
        <w:ind w:left="400"/>
        <w:spacing w:line="360" w:lineRule="auto"/>
        <w:rPr>
          <w:sz w:val="32"/>
          <w:szCs w:val="32"/>
          <w:u w:val="single"/>
        </w:rPr>
      </w:pPr>
      <w:r>
        <w:rPr>
          <w:rFonts w:hint="eastAsia"/>
          <w:sz w:val="32"/>
          <w:szCs w:val="32"/>
        </w:rPr>
        <w:t xml:space="preserve">乙</w:t>
      </w:r>
      <w:r>
        <w:rPr>
          <w:rFonts w:hint="eastAsia"/>
          <w:sz w:val="32"/>
          <w:szCs w:val="32"/>
        </w:rPr>
        <w:t xml:space="preserve">    </w:t>
      </w:r>
      <w:r>
        <w:rPr>
          <w:rFonts w:hint="eastAsia"/>
          <w:sz w:val="32"/>
          <w:szCs w:val="32"/>
        </w:rPr>
        <w:t xml:space="preserve">方：</w:t>
      </w:r>
      <w:r>
        <w:rPr>
          <w:rFonts w:hint="eastAsia"/>
          <w:sz w:val="32"/>
          <w:szCs w:val="32"/>
          <w:u w:val="single"/>
        </w:rPr>
        <w:t xml:space="preserve">                             </w:t>
      </w:r>
      <w:r/>
    </w:p>
    <w:p>
      <w:pPr>
        <w:ind w:left="400"/>
        <w:spacing w:line="360" w:lineRule="auto"/>
        <w:rPr>
          <w:sz w:val="32"/>
          <w:szCs w:val="32"/>
        </w:rPr>
      </w:pPr>
      <w:r>
        <w:rPr>
          <w:rFonts w:hint="eastAsia"/>
          <w:sz w:val="32"/>
          <w:szCs w:val="32"/>
        </w:rPr>
        <w:t xml:space="preserve">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r/>
    </w:p>
    <w:p>
      <w:r/>
      <w:r/>
    </w:p>
    <w:p>
      <w:pPr>
        <w:pStyle w:val="709"/>
        <w:ind w:firstLine="560"/>
        <w:spacing w:line="560" w:lineRule="exact"/>
        <w:rPr>
          <w:rFonts w:ascii="宋体" w:hAnsi="宋体"/>
          <w:color w:val="000000" w:themeColor="text1"/>
          <w:sz w:val="28"/>
          <w:szCs w:val="28"/>
        </w:rPr>
      </w:pPr>
      <w:r>
        <w:rPr>
          <w:rFonts w:ascii="宋体" w:hAnsi="宋体"/>
          <w:color w:val="000000" w:themeColor="text1"/>
          <w:sz w:val="28"/>
          <w:szCs w:val="28"/>
        </w:rPr>
        <w:t xml:space="preserve">友情提醒：采购人与中标、成交供应商应当在中标、成交通知书发出之日起三十日内，按照采购文件确定的事项签订政府采购合同。</w:t>
      </w:r>
      <w:r/>
    </w:p>
    <w:p>
      <w:pPr>
        <w:pStyle w:val="709"/>
        <w:ind w:firstLine="560"/>
        <w:spacing w:line="560" w:lineRule="exact"/>
        <w:rPr>
          <w:rFonts w:eastAsia="黑体"/>
          <w:sz w:val="44"/>
          <w:szCs w:val="44"/>
        </w:rPr>
      </w:pPr>
      <w:r>
        <w:rPr>
          <w:rFonts w:ascii="宋体" w:hAnsi="宋体"/>
          <w:color w:val="000000" w:themeColor="text1"/>
          <w:sz w:val="28"/>
          <w:szCs w:val="28"/>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880"/>
        <w:rPr>
          <w:rFonts w:eastAsia="黑体"/>
          <w:sz w:val="44"/>
          <w:szCs w:val="44"/>
        </w:rPr>
        <w:sectPr>
          <w:footnotePr/>
          <w:endnotePr/>
          <w:type w:val="nextPage"/>
          <w:pgSz w:w="11906" w:h="16838" w:orient="portrait"/>
          <w:pgMar w:top="1440" w:right="1800" w:bottom="1440" w:left="1800" w:header="851" w:footer="992" w:gutter="0"/>
          <w:cols w:num="1" w:sep="0" w:space="425" w:equalWidth="1"/>
          <w:docGrid w:linePitch="360"/>
        </w:sectPr>
      </w:pPr>
      <w:r>
        <w:rPr>
          <w:rFonts w:eastAsia="黑体"/>
          <w:sz w:val="44"/>
          <w:szCs w:val="44"/>
        </w:rPr>
      </w:r>
      <w:r/>
    </w:p>
    <w:p>
      <w:pPr>
        <w:pStyle w:val="695"/>
        <w:jc w:val="center"/>
        <w:spacing w:line="400" w:lineRule="exact"/>
        <w:rPr>
          <w:rFonts w:ascii="黑体" w:hAnsi="华文中宋" w:eastAsia="黑体"/>
          <w:b w:val="0"/>
          <w:bCs w:val="0"/>
          <w:sz w:val="28"/>
          <w:szCs w:val="28"/>
        </w:rPr>
      </w:pPr>
      <w:r/>
      <w:bookmarkStart w:id="41" w:name="_Toc22209"/>
      <w:r/>
      <w:bookmarkEnd w:id="40"/>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bookmarkEnd w:id="41"/>
      <w:r/>
      <w:r/>
    </w:p>
    <w:p>
      <w:pPr>
        <w:pStyle w:val="695"/>
        <w:jc w:val="center"/>
        <w:spacing w:line="400" w:lineRule="exact"/>
        <w:rPr>
          <w:rFonts w:ascii="黑体" w:hAnsi="华文中宋" w:eastAsia="黑体"/>
          <w:b w:val="0"/>
          <w:bCs w:val="0"/>
          <w:sz w:val="28"/>
          <w:szCs w:val="28"/>
        </w:rPr>
      </w:pPr>
      <w:r>
        <w:rPr>
          <w:rFonts w:ascii="黑体" w:hAnsi="华文中宋" w:eastAsia="黑体"/>
          <w:b w:val="0"/>
          <w:bCs w:val="0"/>
          <w:sz w:val="28"/>
          <w:szCs w:val="28"/>
        </w:rPr>
      </w:r>
      <w:r/>
    </w:p>
    <w:p>
      <w:pPr>
        <w:spacing w:line="400" w:lineRule="exact"/>
        <w:rPr>
          <w:rFonts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rPr>
        <w:t xml:space="preserve">（采购人、受采购人委托签订合同的单位或采购</w:t>
      </w:r>
      <w:r>
        <w:rPr>
          <w:rFonts w:hint="eastAsia" w:ascii="宋体" w:hAnsi="宋体"/>
          <w:szCs w:val="21"/>
        </w:rPr>
        <w:tab/>
        <w:t xml:space="preserve">                                   文件约定的合同甲方）</w:t>
      </w:r>
      <w:r/>
    </w:p>
    <w:p>
      <w:pPr>
        <w:spacing w:line="400" w:lineRule="exact"/>
        <w:rPr>
          <w:rFonts w:ascii="宋体" w:hAnsi="宋体"/>
          <w:szCs w:val="21"/>
        </w:rPr>
      </w:pPr>
      <w:r>
        <w:rPr>
          <w:rFonts w:hint="eastAsia" w:ascii="宋体" w:hAnsi="宋体"/>
          <w:szCs w:val="21"/>
        </w:rPr>
        <w:t xml:space="preserve">乙方1（全称）：</w:t>
      </w:r>
      <w:r>
        <w:rPr>
          <w:rFonts w:hint="eastAsia" w:ascii="宋体" w:hAnsi="宋体"/>
          <w:szCs w:val="21"/>
          <w:u w:val="single"/>
        </w:rPr>
        <w:t xml:space="preserve">                       </w:t>
      </w:r>
      <w:r>
        <w:rPr>
          <w:rFonts w:hint="eastAsia" w:ascii="宋体" w:hAnsi="宋体"/>
          <w:szCs w:val="21"/>
        </w:rPr>
        <w:t xml:space="preserve">（供应商）</w:t>
      </w:r>
      <w:r/>
    </w:p>
    <w:p>
      <w:pPr>
        <w:spacing w:line="400" w:lineRule="exact"/>
      </w:pPr>
      <w:r/>
      <w:r/>
    </w:p>
    <w:p>
      <w:pPr>
        <w:pStyle w:val="707"/>
        <w:ind w:left="0" w:firstLine="400"/>
        <w:spacing w:after="0"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2"/>
        </w:numPr>
        <w:ind w:firstLine="402"/>
        <w:jc w:val="both"/>
        <w:spacing w:line="400" w:lineRule="exact"/>
        <w:widowControl w:val="off"/>
        <w:rPr>
          <w:rFonts w:ascii="宋体" w:hAnsi="宋体"/>
          <w:b/>
          <w:szCs w:val="21"/>
        </w:rPr>
      </w:pPr>
      <w:r>
        <w:rPr>
          <w:rFonts w:hint="eastAsia" w:ascii="宋体" w:hAnsi="宋体"/>
          <w:b/>
          <w:szCs w:val="21"/>
        </w:rPr>
        <w:t xml:space="preserve">项目信息</w:t>
      </w:r>
      <w:r/>
    </w:p>
    <w:p>
      <w:pPr>
        <w:pStyle w:val="707"/>
        <w:numPr>
          <w:ilvl w:val="0"/>
          <w:numId w:val="3"/>
        </w:numPr>
        <w:ind w:left="0" w:firstLine="400"/>
        <w:jc w:val="both"/>
        <w:spacing w:after="0" w:line="400" w:lineRule="exact"/>
        <w:widowControl w:val="off"/>
        <w:rPr>
          <w:rFonts w:ascii="宋体" w:hAnsi="宋体"/>
          <w:szCs w:val="21"/>
          <w:u w:val="single"/>
        </w:rPr>
      </w:pPr>
      <w:r>
        <w:rPr>
          <w:rFonts w:hint="eastAsia" w:ascii="宋体" w:hAnsi="宋体"/>
          <w:szCs w:val="21"/>
        </w:rPr>
        <w:t xml:space="preserve">采购项目名称：</w:t>
      </w:r>
      <w:r>
        <w:rPr>
          <w:rFonts w:ascii="宋体" w:hAnsi="宋体"/>
          <w:szCs w:val="21"/>
          <w:u w:val="single"/>
        </w:rPr>
        <w:t xml:space="preserve">                                          </w:t>
      </w:r>
      <w:r/>
    </w:p>
    <w:p>
      <w:pPr>
        <w:pStyle w:val="707"/>
        <w:numPr>
          <w:ilvl w:val="255"/>
          <w:numId w:val="0"/>
        </w:numPr>
        <w:spacing w:after="0" w:line="400" w:lineRule="exact"/>
        <w:tabs>
          <w:tab w:val="left" w:pos="999" w:leader="none"/>
        </w:tabs>
        <w:rPr>
          <w:rFonts w:ascii="宋体" w:hAnsi="宋体"/>
          <w:szCs w:val="21"/>
        </w:rPr>
      </w:pPr>
      <w:r>
        <w:rPr>
          <w:rFonts w:hint="eastAsia" w:ascii="宋体" w:hAnsi="宋体"/>
          <w:szCs w:val="21"/>
        </w:rPr>
        <w:t xml:space="preserve">         采购项目编号：</w:t>
      </w:r>
      <w:r>
        <w:rPr>
          <w:rFonts w:ascii="宋体" w:hAnsi="宋体"/>
          <w:szCs w:val="21"/>
          <w:u w:val="single"/>
        </w:rPr>
        <w:t xml:space="preserve">                                          </w:t>
      </w:r>
      <w:r/>
    </w:p>
    <w:p>
      <w:pPr>
        <w:pStyle w:val="707"/>
        <w:ind w:left="0" w:firstLine="400"/>
        <w:spacing w:after="0" w:line="400" w:lineRule="exact"/>
        <w:rPr>
          <w:rFonts w:ascii="宋体" w:hAnsi="宋体"/>
          <w:szCs w:val="21"/>
        </w:rPr>
      </w:pPr>
      <w:r>
        <w:rPr>
          <w:rFonts w:hint="eastAsia" w:ascii="宋体" w:hAnsi="宋体"/>
          <w:szCs w:val="21"/>
        </w:rPr>
        <w:t xml:space="preserve">（2）采购计划编号：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p>
    <w:p>
      <w:pPr>
        <w:ind w:firstLine="400"/>
        <w:spacing w:line="400" w:lineRule="exact"/>
        <w:rPr>
          <w:rFonts w:ascii="宋体" w:hAnsi="宋体"/>
          <w:szCs w:val="21"/>
        </w:rPr>
      </w:pPr>
      <w:r>
        <w:rPr>
          <w:rFonts w:hint="eastAsia" w:ascii="宋体" w:hAnsi="宋体"/>
          <w:szCs w:val="21"/>
        </w:rPr>
        <w:t xml:space="preserve">（3）项目内容：</w:t>
      </w:r>
      <w:r/>
    </w:p>
    <w:p>
      <w:pPr>
        <w:ind w:firstLine="400"/>
        <w:spacing w:line="400" w:lineRule="exact"/>
        <w:rPr>
          <w:rFonts w:ascii="宋体" w:hAnsi="宋体"/>
          <w:szCs w:val="21"/>
        </w:rPr>
      </w:pPr>
      <w:r>
        <w:rPr>
          <w:rFonts w:hint="eastAsia" w:ascii="宋体" w:hAnsi="宋体"/>
          <w:szCs w:val="21"/>
        </w:rPr>
        <w:t xml:space="preserve">     采购标的及数量（台/套</w:t>
      </w:r>
      <w:r>
        <w:rPr>
          <w:rFonts w:ascii="宋体" w:hAnsi="宋体"/>
          <w:szCs w:val="21"/>
          <w:lang w:val="en"/>
        </w:rPr>
        <w:t xml:space="preserve">/</w:t>
      </w:r>
      <w:r>
        <w:rPr>
          <w:rFonts w:hint="eastAsia" w:ascii="宋体" w:hAnsi="宋体"/>
          <w:szCs w:val="21"/>
          <w:lang w:val="en"/>
        </w:rPr>
        <w:t xml:space="preserve">个</w:t>
      </w:r>
      <w:r>
        <w:rPr>
          <w:rFonts w:ascii="宋体" w:hAnsi="宋体"/>
          <w:szCs w:val="21"/>
          <w:lang w:val="en"/>
        </w:rPr>
        <w:t xml:space="preserve">/</w:t>
      </w:r>
      <w:r>
        <w:rPr>
          <w:rFonts w:hint="eastAsia" w:ascii="宋体" w:hAnsi="宋体"/>
          <w:szCs w:val="21"/>
          <w:lang w:val="en"/>
        </w:rPr>
        <w:t xml:space="preserve">架</w:t>
      </w:r>
      <w:r>
        <w:rPr>
          <w:rFonts w:ascii="宋体" w:hAnsi="宋体"/>
          <w:szCs w:val="21"/>
          <w:lang w:val="en"/>
        </w:rPr>
        <w:t xml:space="preserve">/</w:t>
      </w:r>
      <w:r>
        <w:rPr>
          <w:rFonts w:hint="eastAsia" w:ascii="宋体" w:hAnsi="宋体"/>
          <w:szCs w:val="21"/>
          <w:lang w:val="en"/>
        </w:rPr>
        <w:t xml:space="preserve">组等</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 xml:space="preserve"> </w:t>
      </w:r>
      <w:r/>
    </w:p>
    <w:p>
      <w:pPr>
        <w:numPr>
          <w:ilvl w:val="255"/>
          <w:numId w:val="0"/>
        </w:numPr>
        <w:ind w:firstLine="400"/>
        <w:spacing w:line="400" w:lineRule="exact"/>
        <w:rPr>
          <w:rFonts w:ascii="宋体" w:hAnsi="宋体" w:cs="宋体"/>
          <w:szCs w:val="21"/>
          <w:lang w:val="en"/>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p>
    <w:p>
      <w:pPr>
        <w:ind w:firstLine="900"/>
        <w:spacing w:line="400" w:lineRule="exact"/>
        <w:rPr>
          <w:rFonts w:ascii="宋体" w:hAnsi="宋体"/>
          <w:szCs w:val="21"/>
          <w:u w:val="single"/>
        </w:rPr>
      </w:pPr>
      <w:r>
        <w:rPr>
          <w:rFonts w:hint="eastAsia" w:ascii="宋体" w:hAnsi="宋体"/>
          <w:szCs w:val="21"/>
        </w:rPr>
        <w:t xml:space="preserve">采购标的</w:t>
      </w:r>
      <w:r>
        <w:rPr>
          <w:rFonts w:hint="eastAsia" w:ascii="宋体" w:hAnsi="宋体"/>
          <w:szCs w:val="21"/>
        </w:rPr>
        <w:t xml:space="preserve">的</w:t>
      </w:r>
      <w:r>
        <w:rPr>
          <w:rFonts w:hint="eastAsia" w:ascii="宋体" w:hAnsi="宋体"/>
          <w:szCs w:val="21"/>
        </w:rPr>
        <w:t xml:space="preserve">技术要求、商务要求具体见附件。</w:t>
      </w:r>
      <w:r/>
    </w:p>
    <w:p>
      <w:pPr>
        <w:numPr>
          <w:ilvl w:val="255"/>
          <w:numId w:val="0"/>
        </w:numPr>
        <w:ind w:firstLine="900"/>
        <w:spacing w:line="400" w:lineRule="exact"/>
        <w:rPr>
          <w:rFonts w:ascii="宋体" w:hAnsi="宋体" w:cs="宋体"/>
          <w:szCs w:val="21"/>
        </w:rPr>
      </w:pPr>
      <w:r>
        <w:rPr>
          <w:rFonts w:hint="eastAsia"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p>
    <w:p>
      <w:pPr>
        <w:numPr>
          <w:ilvl w:val="255"/>
          <w:numId w:val="0"/>
        </w:numPr>
        <w:ind w:firstLine="400"/>
        <w:spacing w:line="400" w:lineRule="exact"/>
        <w:rPr>
          <w:rFonts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p>
    <w:p>
      <w:pPr>
        <w:numPr>
          <w:ilvl w:val="255"/>
          <w:numId w:val="0"/>
        </w:numPr>
        <w:ind w:firstLine="400"/>
        <w:spacing w:line="400" w:lineRule="exact"/>
        <w:rPr>
          <w:rFonts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p>
    <w:p>
      <w:pPr>
        <w:pStyle w:val="1071"/>
        <w:ind w:firstLine="42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关键部件</w:t>
      </w:r>
      <w:r>
        <w:rPr>
          <w:rFonts w:hint="eastAsia" w:ascii="宋体" w:hAnsi="宋体" w:eastAsia="宋体" w:cs="宋体"/>
          <w:sz w:val="21"/>
        </w:rPr>
        <w:t xml:space="preserve">：</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1071"/>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p>
    <w:p>
      <w:pPr>
        <w:pStyle w:val="1071"/>
        <w:numPr>
          <w:ilvl w:val="255"/>
          <w:numId w:val="0"/>
        </w:numPr>
        <w:rPr>
          <w:rFonts w:asciiTheme="minorEastAsia" w:hAnsiTheme="minorEastAsia" w:eastAsiaTheme="minorEastAsia" w:cstheme="minorEastAsia"/>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       </w:t>
      </w:r>
      <w:r/>
    </w:p>
    <w:p>
      <w:pPr>
        <w:pStyle w:val="1071"/>
        <w:numPr>
          <w:ilvl w:val="255"/>
          <w:numId w:val="0"/>
        </w:numP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    （</w:t>
      </w:r>
      <w:r>
        <w:rPr>
          <w:rFonts w:asciiTheme="minorEastAsia" w:hAnsiTheme="minorEastAsia" w:eastAsiaTheme="minorEastAsia" w:cstheme="minorEastAsia"/>
          <w:sz w:val="21"/>
          <w:lang w:val="en"/>
        </w:rPr>
        <w:t xml:space="preserve">4</w:t>
      </w:r>
      <w:r>
        <w:rPr>
          <w:rFonts w:hint="eastAsia" w:asciiTheme="minorEastAsia" w:hAnsiTheme="minorEastAsia" w:eastAsiaTheme="minorEastAsia" w:cstheme="minorEastAsia"/>
          <w:sz w:val="21"/>
        </w:rPr>
        <w:t xml:space="preserve">）政府采购组织形式：</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政府集中采购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部门集中采购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分散采购</w:t>
      </w:r>
      <w:r/>
    </w:p>
    <w:p>
      <w:pPr>
        <w:pStyle w:val="1071"/>
        <w:numPr>
          <w:ilvl w:val="255"/>
          <w:numId w:val="0"/>
        </w:numPr>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w:t>
      </w:r>
      <w:r>
        <w:rPr>
          <w:rFonts w:asciiTheme="minorEastAsia" w:hAnsiTheme="minorEastAsia" w:eastAsiaTheme="minorEastAsia" w:cstheme="minorEastAsia"/>
          <w:sz w:val="21"/>
          <w:lang w:val="en"/>
        </w:rPr>
        <w:t xml:space="preserve">5</w:t>
      </w:r>
      <w:r>
        <w:rPr>
          <w:rFonts w:hint="eastAsia" w:asciiTheme="minorEastAsia" w:hAnsiTheme="minorEastAsia" w:eastAsiaTheme="minorEastAsia" w:cstheme="minorEastAsia"/>
          <w:sz w:val="21"/>
        </w:rPr>
        <w:t xml:space="preserve">）政府采购方式：</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公开招标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邀请招标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竞争性谈判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竞争性磋商</w:t>
      </w:r>
      <w:r/>
    </w:p>
    <w:p>
      <w:pPr>
        <w:pStyle w:val="1071"/>
        <w:numPr>
          <w:ilvl w:val="255"/>
          <w:numId w:val="0"/>
        </w:numPr>
        <w:ind w:firstLine="420"/>
        <w:rPr>
          <w:rFonts w:ascii="宋体" w:hAnsi="宋体" w:eastAsia="宋体" w:cs="宋体"/>
          <w:sz w:val="21"/>
          <w:u w:val="single"/>
        </w:rPr>
      </w:pPr>
      <w:r>
        <w:rPr>
          <w:rFonts w:hint="eastAsia" w:ascii="宋体" w:hAnsi="宋体" w:cs="宋体"/>
        </w:rPr>
        <w:t xml:space="preserve">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询价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单一来源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框架协议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其他：</w:t>
      </w:r>
      <w:r>
        <w:rPr>
          <w:rFonts w:hint="eastAsia" w:ascii="宋体" w:hAnsi="宋体" w:eastAsia="宋体" w:cs="宋体"/>
          <w:sz w:val="21"/>
          <w:u w:val="single"/>
        </w:rPr>
        <w:t xml:space="preserve">          </w:t>
      </w:r>
      <w:r/>
    </w:p>
    <w:p>
      <w:pPr>
        <w:pStyle w:val="1071"/>
        <w:numPr>
          <w:ilvl w:val="255"/>
          <w:numId w:val="0"/>
        </w:numPr>
        <w:ind w:firstLine="420"/>
        <w:rPr>
          <w:rFonts w:ascii="宋体" w:hAnsi="宋体" w:eastAsia="宋体" w:cs="宋体"/>
          <w:sz w:val="21"/>
        </w:rPr>
      </w:pPr>
      <w:r>
        <w:rPr>
          <w:rFonts w:hint="eastAsia" w:ascii="宋体" w:hAnsi="宋体" w:eastAsia="宋体" w:cs="宋体"/>
          <w:sz w:val="21"/>
        </w:rPr>
        <w:t xml:space="preserve">（注：在框架协议采购的第二阶段，可选择使用该合同文本）</w:t>
      </w:r>
      <w:r/>
    </w:p>
    <w:p>
      <w:pPr>
        <w:pStyle w:val="1071"/>
        <w:numPr>
          <w:ilvl w:val="255"/>
          <w:numId w:val="0"/>
        </w:numPr>
        <w:ind w:firstLine="220"/>
        <w:rPr>
          <w:rFonts w:ascii="宋体" w:hAnsi="宋体" w:eastAsia="宋体" w:cs="Times New Roman"/>
          <w:sz w:val="21"/>
        </w:rPr>
      </w:pPr>
      <w:r>
        <w:rPr>
          <w:rFonts w:hint="eastAsia" w:ascii="宋体" w:hAnsi="宋体"/>
        </w:rPr>
        <w:t xml:space="preserve"> </w:t>
      </w:r>
      <w:r>
        <w:rPr>
          <w:rFonts w:hint="eastAsia" w:ascii="宋体" w:hAnsi="宋体"/>
        </w:rPr>
        <w:t xml:space="preserve">（</w:t>
      </w:r>
      <w:r>
        <w:rPr>
          <w:rFonts w:ascii="宋体" w:hAnsi="宋体"/>
          <w:lang w:val="en"/>
        </w:rPr>
        <w:t xml:space="preserve">6</w:t>
      </w:r>
      <w:r>
        <w:rPr>
          <w:rFonts w:hint="eastAsia" w:ascii="宋体" w:hAnsi="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numPr>
          <w:ilvl w:val="255"/>
          <w:numId w:val="0"/>
        </w:numPr>
        <w:spacing w:line="400" w:lineRule="exact"/>
        <w:rPr>
          <w:rFonts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numPr>
          <w:ilvl w:val="255"/>
          <w:numId w:val="0"/>
        </w:numPr>
        <w:spacing w:line="400" w:lineRule="exact"/>
        <w:rPr>
          <w:rFonts w:ascii="宋体" w:hAnsi="宋体"/>
          <w:iCs/>
          <w:szCs w:val="21"/>
        </w:rPr>
      </w:pPr>
      <w:r>
        <w:rPr>
          <w:rFonts w:hint="eastAsia"/>
        </w:rPr>
        <w:t xml:space="preserve">         </w:t>
      </w:r>
      <w:r>
        <w:rPr>
          <w:rFonts w:hint="eastAsia"/>
        </w:rPr>
        <w:t xml:space="preserve">若本项目</w:t>
      </w:r>
      <w:r>
        <w:rPr>
          <w:rFonts w:hint="eastAsia"/>
        </w:rPr>
        <w:t xml:space="preserve">不</w:t>
      </w:r>
      <w:r>
        <w:rPr>
          <w:rFonts w:hint="eastAsia"/>
        </w:rPr>
        <w:t xml:space="preserve">专门面向中小企业采购，是否给予小</w:t>
      </w:r>
      <w:r>
        <w:rPr>
          <w:rFonts w:hint="eastAsia"/>
        </w:rPr>
        <w:t xml:space="preserve">微企业</w:t>
      </w:r>
      <w:r>
        <w:rPr>
          <w:rFonts w:hint="eastAsia"/>
        </w:rPr>
        <w:t xml:space="preserve">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numPr>
          <w:ilvl w:val="255"/>
          <w:numId w:val="0"/>
        </w:numPr>
        <w:spacing w:line="400" w:lineRule="exact"/>
        <w:rPr>
          <w:rFonts w:ascii="宋体" w:hAnsi="宋体"/>
          <w:iCs/>
          <w:szCs w:val="21"/>
        </w:rPr>
      </w:pPr>
      <w:r>
        <w:rPr>
          <w:rFonts w:hint="eastAsia"/>
        </w:rPr>
        <w:t xml:space="preserve">         </w:t>
      </w:r>
      <w:r>
        <w:rPr>
          <w:rFonts w:hint="eastAsia"/>
        </w:rPr>
        <w:t xml:space="preserve">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pPr>
      <w:r>
        <w:rPr>
          <w:rFonts w:hint="eastAsia"/>
        </w:rPr>
        <w:t xml:space="preserve">         </w:t>
      </w:r>
      <w:r>
        <w:rPr>
          <w:rFonts w:hint="eastAsia"/>
        </w:rPr>
        <w:t xml:space="preserve">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00"/>
        <w:spacing w:line="400" w:lineRule="exact"/>
        <w:rPr>
          <w:rFonts w:ascii="宋体" w:hAnsi="宋体"/>
          <w:szCs w:val="21"/>
        </w:rPr>
      </w:pPr>
      <w:r>
        <w:rPr>
          <w:rFonts w:hint="eastAsia" w:ascii="宋体" w:hAnsi="宋体"/>
          <w:szCs w:val="21"/>
        </w:rPr>
        <w:t xml:space="preserve">（</w:t>
      </w:r>
      <w:r>
        <w:rPr>
          <w:rFonts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800"/>
        <w:spacing w:line="400" w:lineRule="exact"/>
        <w:rPr>
          <w:rFonts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p>
    <w:p>
      <w:pPr>
        <w:ind w:firstLine="800"/>
        <w:spacing w:line="400" w:lineRule="exact"/>
        <w:rPr>
          <w:rFonts w:ascii="宋体" w:hAnsi="宋体"/>
          <w:szCs w:val="21"/>
        </w:rPr>
      </w:pPr>
      <w:r>
        <w:rPr>
          <w:rFonts w:hint="eastAsia" w:ascii="宋体" w:hAnsi="宋体"/>
          <w:szCs w:val="21"/>
        </w:rPr>
        <w:t xml:space="preserve"> 分包供应商/制造商名称（如供应商和制造商不同，请分别填写）：</w:t>
      </w:r>
      <w:r/>
    </w:p>
    <w:p>
      <w:pPr>
        <w:ind w:firstLine="800"/>
        <w:spacing w:line="400" w:lineRule="exact"/>
        <w:rPr>
          <w:rFonts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p>
    <w:p>
      <w:pPr>
        <w:ind w:firstLine="800"/>
        <w:spacing w:line="400" w:lineRule="exact"/>
        <w:rPr>
          <w:rFonts w:ascii="宋体" w:hAnsi="宋体"/>
          <w:szCs w:val="21"/>
        </w:rPr>
      </w:pPr>
      <w:r>
        <w:rPr>
          <w:rFonts w:hint="eastAsia" w:ascii="宋体" w:hAnsi="宋体"/>
          <w:szCs w:val="21"/>
        </w:rPr>
        <w:t xml:space="preserve"> 分包供应商/制造商类型（如果供应商和制造商不同，只填写制造商类型）：</w:t>
      </w:r>
      <w:r/>
    </w:p>
    <w:p>
      <w:pPr>
        <w:ind w:firstLine="800"/>
        <w:spacing w:line="400" w:lineRule="exact"/>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p>
    <w:p>
      <w:pPr>
        <w:ind w:firstLine="800"/>
        <w:spacing w:line="400" w:lineRule="exact"/>
        <w:rPr>
          <w:rFonts w:eastAsia="华文楷体"/>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p>
    <w:p>
      <w:pPr>
        <w:numPr>
          <w:ilvl w:val="255"/>
          <w:numId w:val="0"/>
        </w:numPr>
        <w:spacing w:line="400" w:lineRule="exact"/>
        <w:rPr>
          <w:rFonts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pStyle w:val="1071"/>
        <w:ind w:firstLine="420"/>
        <w:tabs>
          <w:tab w:val="left" w:pos="1340" w:leader="none"/>
        </w:tabs>
        <w:rPr>
          <w:rFonts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numPr>
          <w:ilvl w:val="255"/>
          <w:numId w:val="0"/>
        </w:numPr>
        <w:ind w:firstLine="420"/>
        <w:spacing w:line="400" w:lineRule="exact"/>
        <w:rPr>
          <w:rFonts w:ascii="宋体" w:hAnsi="宋体" w:cs="宋体"/>
          <w:szCs w:val="21"/>
        </w:rPr>
      </w:pPr>
      <w:r>
        <w:rPr>
          <w:rFonts w:hint="eastAsia" w:ascii="宋体" w:hAnsi="宋体" w:cs="宋体"/>
          <w:sz w:val="21"/>
          <w:szCs w:val="21"/>
        </w:rPr>
        <w:t xml:space="preserve">（</w:t>
      </w:r>
      <w:r>
        <w:rPr>
          <w:rFonts w:ascii="宋体" w:hAnsi="宋体" w:cs="宋体"/>
          <w:sz w:val="21"/>
          <w:szCs w:val="21"/>
          <w:lang w:val="en"/>
        </w:rPr>
        <w:t xml:space="preserve">9</w:t>
      </w:r>
      <w:r>
        <w:rPr>
          <w:rFonts w:hint="eastAsia" w:ascii="宋体" w:hAnsi="宋体" w:cs="宋体"/>
          <w:sz w:val="21"/>
          <w:szCs w:val="21"/>
        </w:rPr>
        <w:t xml:space="preserve">）是否涉及进口产品：</w:t>
      </w:r>
      <w:r/>
    </w:p>
    <w:p>
      <w:pPr>
        <w:numPr>
          <w:ilvl w:val="255"/>
          <w:numId w:val="0"/>
        </w:numPr>
        <w:ind w:firstLine="800"/>
        <w:spacing w:line="400" w:lineRule="exact"/>
        <w:rPr>
          <w:rFonts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w:t>
      </w:r>
      <w:r>
        <w:rPr>
          <w:rFonts w:hint="eastAsia" w:ascii="宋体" w:hAnsi="宋体" w:cs="宋体"/>
          <w:szCs w:val="21"/>
        </w:rPr>
        <w:t xml:space="preserve">《政府采购品目分类目录》底级品目</w:t>
      </w:r>
      <w:r>
        <w:rPr>
          <w:rFonts w:hint="eastAsia" w:ascii="宋体" w:hAnsi="宋体" w:cs="宋体"/>
          <w:szCs w:val="21"/>
        </w:rPr>
        <w:t xml:space="preserve">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p>
    <w:p>
      <w:pPr>
        <w:numPr>
          <w:ilvl w:val="255"/>
          <w:numId w:val="0"/>
        </w:numPr>
        <w:ind w:firstLine="800"/>
        <w:spacing w:line="400" w:lineRule="exact"/>
        <w:rPr>
          <w:rFonts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r/>
    </w:p>
    <w:p>
      <w:pPr>
        <w:ind w:firstLine="800"/>
        <w:spacing w:line="400" w:lineRule="exact"/>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numPr>
          <w:ilvl w:val="255"/>
          <w:numId w:val="0"/>
        </w:numPr>
        <w:spacing w:line="400" w:lineRule="exact"/>
        <w:tabs>
          <w:tab w:val="left" w:pos="740" w:leader="none"/>
        </w:tabs>
        <w:rPr>
          <w:rFonts w:ascii="宋体" w:hAnsi="宋体"/>
          <w:szCs w:val="21"/>
        </w:rPr>
      </w:pPr>
      <w:r>
        <w:rPr>
          <w:rFonts w:hint="eastAsia" w:ascii="宋体" w:hAnsi="宋体"/>
          <w:sz w:val="21"/>
          <w:szCs w:val="21"/>
        </w:rPr>
        <w:t xml:space="preserve">    （1</w:t>
      </w:r>
      <w:r>
        <w:rPr>
          <w:rFonts w:ascii="宋体" w:hAnsi="宋体"/>
          <w:sz w:val="21"/>
          <w:szCs w:val="21"/>
          <w:lang w:val="en"/>
        </w:rPr>
        <w:t xml:space="preserve">0</w:t>
      </w:r>
      <w:r>
        <w:rPr>
          <w:rFonts w:hint="eastAsia" w:ascii="宋体" w:hAnsi="宋体"/>
          <w:sz w:val="21"/>
          <w:szCs w:val="21"/>
        </w:rPr>
        <w:t xml:space="preserve">）是否涉及节能产品：</w:t>
      </w:r>
      <w:r/>
    </w:p>
    <w:p>
      <w:pPr>
        <w:numPr>
          <w:ilvl w:val="255"/>
          <w:numId w:val="0"/>
        </w:numPr>
        <w:spacing w:line="400" w:lineRule="exact"/>
        <w:tabs>
          <w:tab w:val="left" w:pos="740" w:leader="none"/>
        </w:tabs>
        <w:rPr>
          <w:rFonts w:ascii="宋体" w:hAnsi="宋体"/>
          <w:iCs/>
          <w:szCs w:val="21"/>
        </w:rPr>
      </w:pPr>
      <w:r>
        <w:rPr>
          <w:rFonts w:hint="eastAsia" w:ascii="宋体" w:hAnsi="宋体"/>
          <w:sz w:val="21"/>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w:t>
      </w:r>
      <w:r>
        <w:rPr>
          <w:rFonts w:hint="eastAsia" w:ascii="宋体" w:hAnsi="宋体"/>
          <w:szCs w:val="21"/>
        </w:rPr>
        <w:t xml:space="preserve">的底级品目</w:t>
      </w:r>
      <w:r>
        <w:rPr>
          <w:rFonts w:hint="eastAsia" w:ascii="宋体" w:hAnsi="宋体"/>
          <w:szCs w:val="21"/>
        </w:rPr>
        <w:t xml:space="preserve">名称：</w:t>
      </w:r>
      <w:r>
        <w:rPr>
          <w:rFonts w:hint="eastAsia" w:ascii="宋体" w:hAnsi="宋体"/>
          <w:szCs w:val="21"/>
          <w:u w:val="single"/>
        </w:rPr>
        <w:t xml:space="preserve">         </w:t>
      </w:r>
      <w:r>
        <w:rPr>
          <w:rFonts w:hint="eastAsia" w:ascii="宋体" w:hAnsi="宋体"/>
          <w:iCs/>
          <w:szCs w:val="21"/>
        </w:rPr>
        <w:t xml:space="preserve">     </w:t>
      </w:r>
      <w:r/>
    </w:p>
    <w:p>
      <w:pPr>
        <w:numPr>
          <w:ilvl w:val="255"/>
          <w:numId w:val="0"/>
        </w:num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numPr>
          <w:ilvl w:val="255"/>
          <w:numId w:val="0"/>
        </w:numPr>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numPr>
          <w:ilvl w:val="255"/>
          <w:numId w:val="0"/>
        </w:numPr>
        <w:spacing w:line="400" w:lineRule="exact"/>
        <w:tabs>
          <w:tab w:val="left" w:pos="740" w:leader="none"/>
        </w:tabs>
        <w:rPr>
          <w:rFonts w:ascii="宋体" w:hAnsi="宋体"/>
          <w:szCs w:val="21"/>
        </w:rPr>
      </w:pPr>
      <w:r>
        <w:rPr>
          <w:rFonts w:hint="eastAsia" w:ascii="宋体" w:hAnsi="宋体"/>
          <w:sz w:val="21"/>
          <w:szCs w:val="21"/>
        </w:rPr>
        <w:t xml:space="preserve">          是否涉及环境标志产品：</w:t>
      </w:r>
      <w:r/>
    </w:p>
    <w:p>
      <w:pPr>
        <w:numPr>
          <w:ilvl w:val="255"/>
          <w:numId w:val="0"/>
        </w:numPr>
        <w:spacing w:line="400" w:lineRule="exact"/>
        <w:tabs>
          <w:tab w:val="left" w:pos="740" w:leader="none"/>
        </w:tabs>
        <w:rPr>
          <w:rFonts w:ascii="宋体" w:hAnsi="宋体"/>
          <w:szCs w:val="21"/>
        </w:rPr>
      </w:pPr>
      <w:r>
        <w:rPr>
          <w:rFonts w:hint="eastAsia" w:ascii="宋体" w:hAnsi="宋体"/>
          <w:sz w:val="21"/>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w:t>
      </w:r>
      <w:r>
        <w:rPr>
          <w:rFonts w:hint="eastAsia" w:ascii="宋体" w:hAnsi="宋体"/>
          <w:szCs w:val="21"/>
        </w:rPr>
        <w:t xml:space="preserve">的底级品目</w:t>
      </w:r>
      <w:r>
        <w:rPr>
          <w:rFonts w:hint="eastAsia" w:ascii="宋体" w:hAnsi="宋体"/>
          <w:szCs w:val="21"/>
        </w:rPr>
        <w:t xml:space="preserve">名称：</w:t>
      </w:r>
      <w:r>
        <w:rPr>
          <w:rFonts w:hint="eastAsia" w:ascii="宋体" w:hAnsi="宋体"/>
          <w:szCs w:val="21"/>
          <w:u w:val="single"/>
        </w:rPr>
        <w:t xml:space="preserve">         </w:t>
      </w:r>
      <w:r>
        <w:rPr>
          <w:rFonts w:hint="eastAsia" w:ascii="宋体" w:hAnsi="宋体"/>
          <w:iCs/>
          <w:szCs w:val="21"/>
        </w:rPr>
        <w:t xml:space="preserve"> </w:t>
      </w:r>
      <w:r/>
    </w:p>
    <w:p>
      <w:pPr>
        <w:numPr>
          <w:ilvl w:val="255"/>
          <w:numId w:val="0"/>
        </w:num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numPr>
          <w:ilvl w:val="255"/>
          <w:numId w:val="0"/>
        </w:numPr>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pStyle w:val="1071"/>
        <w:numPr>
          <w:ilvl w:val="255"/>
          <w:numId w:val="0"/>
        </w:numPr>
        <w:rPr>
          <w:rFonts w:ascii="宋体" w:hAnsi="宋体" w:eastAsia="宋体" w:cs="Times New Roman"/>
          <w:sz w:val="21"/>
        </w:rPr>
      </w:pPr>
      <w:r>
        <w:rPr>
          <w:rFonts w:hint="eastAsia" w:ascii="宋体" w:hAnsi="宋体"/>
          <w:sz w:val="21"/>
        </w:rPr>
        <w:t xml:space="preserve">          </w:t>
      </w:r>
      <w:r>
        <w:rPr>
          <w:rFonts w:hint="eastAsia" w:ascii="宋体" w:hAnsi="宋体" w:eastAsia="宋体" w:cs="Times New Roman"/>
          <w:sz w:val="21"/>
        </w:rPr>
        <w:t xml:space="preserve">是否涉及绿色产品： </w:t>
      </w:r>
      <w:r/>
    </w:p>
    <w:p>
      <w:pPr>
        <w:pStyle w:val="1071"/>
        <w:ind w:firstLine="420"/>
        <w:rPr>
          <w:rFonts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w:t>
      </w:r>
      <w:r>
        <w:rPr>
          <w:rFonts w:hint="eastAsia" w:ascii="宋体" w:hAnsi="宋体" w:eastAsia="宋体" w:cs="Times New Roman"/>
          <w:sz w:val="21"/>
        </w:rPr>
        <w:t xml:space="preserve">的底级品目</w:t>
      </w:r>
      <w:r>
        <w:rPr>
          <w:rFonts w:hint="eastAsia" w:ascii="宋体" w:hAnsi="宋体" w:eastAsia="宋体" w:cs="Times New Roman"/>
          <w:sz w:val="21"/>
        </w:rPr>
        <w:t xml:space="preserve">名称：</w:t>
      </w:r>
      <w:r>
        <w:rPr>
          <w:rFonts w:hint="eastAsia" w:ascii="宋体" w:hAnsi="宋体" w:eastAsia="宋体"/>
          <w:u w:val="single"/>
        </w:rPr>
        <w:t xml:space="preserve">         </w:t>
      </w:r>
      <w:r/>
    </w:p>
    <w:p>
      <w:pPr>
        <w:numPr>
          <w:ilvl w:val="255"/>
          <w:numId w:val="0"/>
        </w:num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pStyle w:val="1071"/>
        <w:ind w:firstLine="420"/>
        <w:rPr>
          <w:rFonts w:ascii="宋体" w:hAnsi="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p>
    <w:p>
      <w:pPr>
        <w:numPr>
          <w:ilvl w:val="255"/>
          <w:numId w:val="0"/>
        </w:numPr>
        <w:spacing w:line="400" w:lineRule="exact"/>
        <w:rPr>
          <w:rFonts w:ascii="宋体" w:hAnsi="宋体"/>
          <w:szCs w:val="21"/>
        </w:rPr>
      </w:pPr>
      <w:r>
        <w:rPr>
          <w:rFonts w:hint="eastAsia" w:ascii="宋体" w:hAnsi="宋体"/>
          <w:szCs w:val="21"/>
        </w:rPr>
        <w:t xml:space="preserve">    （1</w:t>
      </w:r>
      <w:r>
        <w:rPr>
          <w:rFonts w:ascii="宋体" w:hAnsi="宋体"/>
          <w:szCs w:val="21"/>
          <w:lang w:val="en"/>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800"/>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p>
    <w:p>
      <w:pPr>
        <w:numPr>
          <w:ilvl w:val="0"/>
          <w:numId w:val="2"/>
        </w:numPr>
        <w:ind w:firstLine="402"/>
        <w:jc w:val="both"/>
        <w:spacing w:line="400" w:lineRule="exact"/>
        <w:widowControl w:val="off"/>
        <w:rPr>
          <w:rFonts w:ascii="宋体" w:hAnsi="宋体"/>
          <w:b/>
          <w:szCs w:val="21"/>
        </w:rPr>
      </w:pPr>
      <w:r>
        <w:rPr>
          <w:rFonts w:hint="eastAsia" w:ascii="宋体" w:hAnsi="宋体"/>
          <w:b/>
          <w:szCs w:val="21"/>
        </w:rPr>
        <w:t xml:space="preserve">合同金额</w:t>
      </w:r>
      <w:r/>
    </w:p>
    <w:p>
      <w:pPr>
        <w:ind w:firstLine="400"/>
        <w:spacing w:line="400" w:lineRule="exact"/>
        <w:rPr>
          <w:rFonts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p>
    <w:p>
      <w:pPr>
        <w:spacing w:line="400" w:lineRule="exact"/>
        <w:rPr>
          <w:rFonts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spacing w:line="400" w:lineRule="exact"/>
        <w:rPr>
          <w:rFonts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r/>
    </w:p>
    <w:p>
      <w:pPr>
        <w:spacing w:line="400" w:lineRule="exact"/>
        <w:rPr>
          <w:rFonts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spacing w:line="400" w:lineRule="exact"/>
        <w:rPr>
          <w:rFonts w:ascii="宋体" w:hAnsi="宋体"/>
          <w:szCs w:val="21"/>
        </w:rPr>
      </w:pPr>
      <w:r>
        <w:rPr>
          <w:rFonts w:hint="eastAsia" w:ascii="宋体" w:hAnsi="宋体"/>
          <w:szCs w:val="21"/>
        </w:rPr>
        <w:t xml:space="preserve">    （注：固定单价合同应填写单价和最高限价）</w:t>
      </w:r>
      <w:r/>
    </w:p>
    <w:p>
      <w:pPr>
        <w:numPr>
          <w:ilvl w:val="255"/>
          <w:numId w:val="0"/>
        </w:numPr>
        <w:spacing w:line="400" w:lineRule="exact"/>
        <w:rPr>
          <w:rFonts w:ascii="宋体" w:hAnsi="宋体"/>
          <w:szCs w:val="21"/>
        </w:rPr>
      </w:pPr>
      <w:r>
        <w:rPr>
          <w:rFonts w:hint="eastAsia" w:ascii="宋体" w:hAnsi="宋体"/>
          <w:szCs w:val="21"/>
        </w:rPr>
        <w:t xml:space="preserve">    （2）合同定价方式（采用组合定价方式的，</w:t>
      </w:r>
      <w:r>
        <w:rPr>
          <w:rFonts w:hint="eastAsia" w:ascii="宋体" w:hAnsi="宋体"/>
          <w:szCs w:val="21"/>
        </w:rPr>
        <w:t xml:space="preserve">可以勾选多项</w:t>
      </w:r>
      <w:r>
        <w:rPr>
          <w:rFonts w:hint="eastAsia" w:ascii="宋体" w:hAnsi="宋体"/>
          <w:szCs w:val="21"/>
        </w:rPr>
        <w:t xml:space="preserve">）：</w:t>
      </w:r>
      <w:r/>
    </w:p>
    <w:p>
      <w:pPr>
        <w:ind w:firstLine="400"/>
        <w:spacing w:line="400" w:lineRule="exact"/>
        <w:rPr>
          <w:rFonts w:ascii="宋体" w:hAnsi="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p>
    <w:p>
      <w:pPr>
        <w:pStyle w:val="1000"/>
        <w:spacing w:line="400" w:lineRule="exact"/>
      </w:pPr>
      <w:r>
        <w:rPr>
          <w:rFonts w:hint="eastAsia" w:ascii="宋体" w:hAnsi="宋体"/>
        </w:rPr>
        <w:t xml:space="preserve">（3）付款方式（按项目</w:t>
      </w:r>
      <w:r>
        <w:rPr>
          <w:rFonts w:hint="eastAsia" w:ascii="宋体" w:hAnsi="宋体"/>
        </w:rPr>
        <w:t xml:space="preserve">实际勾选填写</w:t>
      </w:r>
      <w:r>
        <w:rPr>
          <w:rFonts w:hint="eastAsia" w:ascii="宋体" w:hAnsi="宋体"/>
        </w:rPr>
        <w:t xml:space="preserve">）：</w:t>
      </w:r>
      <w:r/>
    </w:p>
    <w:p>
      <w:pPr>
        <w:ind w:firstLine="60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p>
    <w:p>
      <w:pPr>
        <w:ind w:firstLine="600"/>
        <w:spacing w:line="400" w:lineRule="exact"/>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（应明确分期支付合同款项的各期比例和支付条件，各期支付条件应与分期履约验收情况挂钩） </w:t>
      </w:r>
      <w:r>
        <w:rPr>
          <w:rFonts w:hint="eastAsia" w:ascii="宋体" w:hAnsi="宋体"/>
          <w:szCs w:val="21"/>
        </w:rPr>
        <w:t xml:space="preserve">，其中涉及预付款的：</w:t>
      </w:r>
      <w:r>
        <w:rPr>
          <w:rFonts w:hint="eastAsia" w:ascii="宋体" w:hAnsi="宋体"/>
          <w:szCs w:val="21"/>
          <w:u w:val="single"/>
        </w:rPr>
        <w:t xml:space="preserve"> （应明确预付款的支付比例和支付条件） </w:t>
      </w:r>
      <w:r/>
    </w:p>
    <w:p>
      <w:pPr>
        <w:ind w:firstLine="60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600"/>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numPr>
          <w:ilvl w:val="0"/>
          <w:numId w:val="2"/>
        </w:numPr>
        <w:ind w:firstLine="402"/>
        <w:jc w:val="both"/>
        <w:spacing w:line="400" w:lineRule="exact"/>
        <w:widowControl w:val="off"/>
        <w:rPr>
          <w:rFonts w:ascii="宋体" w:hAnsi="宋体"/>
          <w:b/>
          <w:szCs w:val="21"/>
          <w:u w:val="single"/>
        </w:rPr>
      </w:pPr>
      <w:r>
        <w:rPr>
          <w:rFonts w:hint="eastAsia" w:ascii="宋体" w:hAnsi="宋体"/>
          <w:b/>
          <w:szCs w:val="21"/>
        </w:rPr>
        <w:t xml:space="preserve">合同履行</w:t>
      </w:r>
      <w:r/>
    </w:p>
    <w:p>
      <w:pPr>
        <w:ind w:firstLine="400"/>
        <w:spacing w:line="400" w:lineRule="exact"/>
        <w:rPr>
          <w:rFonts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00"/>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w:t>
      </w:r>
      <w:r/>
    </w:p>
    <w:p>
      <w:pPr>
        <w:ind w:firstLine="400"/>
        <w:spacing w:line="400" w:lineRule="exact"/>
        <w:rPr>
          <w:rFonts w:ascii="宋体" w:hAnsi="宋体" w:cs="宋体"/>
          <w:szCs w:val="21"/>
        </w:rPr>
      </w:pPr>
      <w:r>
        <w:rPr>
          <w:rFonts w:hint="eastAsia" w:ascii="宋体" w:hAnsi="宋体" w:cs="宋体"/>
          <w:bCs/>
          <w:szCs w:val="21"/>
        </w:rPr>
        <w:t xml:space="preserve">（3）履约担保：</w:t>
      </w:r>
      <w:r>
        <w:rPr>
          <w:rFonts w:hint="eastAsia" w:ascii="宋体" w:hAnsi="宋体" w:cs="宋体"/>
          <w:sz w:val="21"/>
        </w:rPr>
        <w:t xml:space="preserve">是否收取履约保证金：</w:t>
      </w:r>
      <w:r>
        <w:rPr>
          <w:rFonts w:ascii="Wingdings" w:hAnsi="Wingdings" w:eastAsia="Wingdings" w:cs="Wingdings"/>
          <w:sz w:val="21"/>
          <w:szCs w:val="21"/>
        </w:rPr>
        <w:t xml:space="preserve">¨</w:t>
      </w:r>
      <w:r>
        <w:rPr>
          <w:rFonts w:hint="eastAsia" w:ascii="宋体" w:hAnsi="宋体" w:cs="宋体"/>
          <w:sz w:val="21"/>
          <w:szCs w:val="21"/>
        </w:rPr>
        <w:t xml:space="preserve">是    </w:t>
      </w:r>
      <w:r>
        <w:rPr>
          <w:rFonts w:ascii="Wingdings" w:hAnsi="Wingdings" w:eastAsia="Wingdings" w:cs="Wingdings"/>
          <w:sz w:val="21"/>
          <w:szCs w:val="21"/>
        </w:rPr>
        <w:t xml:space="preserve">¨</w:t>
      </w:r>
      <w:r>
        <w:rPr>
          <w:rFonts w:hint="eastAsia" w:ascii="宋体" w:hAnsi="宋体" w:cs="宋体"/>
          <w:sz w:val="21"/>
          <w:szCs w:val="21"/>
        </w:rPr>
        <w:t xml:space="preserve">否</w:t>
      </w:r>
      <w:r/>
    </w:p>
    <w:p>
      <w:pPr>
        <w:pStyle w:val="1071"/>
        <w:rPr>
          <w:rFonts w:ascii="宋体" w:hAnsi="宋体" w:eastAsia="宋体" w:cs="宋体"/>
          <w:sz w:val="21"/>
        </w:rPr>
      </w:pPr>
      <w:r>
        <w:rPr>
          <w:rFonts w:hint="eastAsia" w:ascii="宋体" w:hAnsi="宋体" w:cs="宋体"/>
          <w:bCs/>
        </w:rPr>
        <w:t xml:space="preserve">  </w:t>
      </w:r>
      <w:r>
        <w:rPr>
          <w:rFonts w:hint="eastAsia" w:ascii="宋体" w:hAnsi="宋体" w:eastAsia="宋体" w:cs="宋体"/>
          <w:sz w:val="21"/>
        </w:rPr>
        <w:t xml:space="preserve">  收取履约保证金形式：</w:t>
      </w:r>
      <w:r>
        <w:rPr>
          <w:rFonts w:hint="eastAsia" w:ascii="宋体" w:hAnsi="宋体" w:eastAsia="宋体" w:cs="宋体"/>
          <w:bCs/>
          <w:sz w:val="21"/>
          <w:u w:val="single"/>
        </w:rPr>
        <w:t xml:space="preserve">                            </w:t>
      </w:r>
      <w:r/>
    </w:p>
    <w:p>
      <w:pPr>
        <w:pStyle w:val="1071"/>
        <w:ind w:firstLine="420"/>
        <w:rPr>
          <w:rFonts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bCs/>
          <w:sz w:val="21"/>
          <w:u w:val="single"/>
        </w:rPr>
        <w:t xml:space="preserve">                            </w:t>
      </w:r>
      <w:r/>
    </w:p>
    <w:p>
      <w:pPr>
        <w:ind w:firstLine="400"/>
        <w:spacing w:line="400" w:lineRule="exact"/>
        <w:rPr>
          <w:rFonts w:ascii="宋体" w:hAnsi="宋体" w:cs="宋体"/>
        </w:rPr>
      </w:pPr>
      <w:r>
        <w:rPr>
          <w:rFonts w:hint="eastAsia" w:ascii="宋体" w:hAnsi="宋体" w:cs="宋体"/>
          <w:bCs/>
          <w:szCs w:val="21"/>
        </w:rPr>
        <w:t xml:space="preserve">    履约担保期限：</w:t>
      </w:r>
      <w:r>
        <w:rPr>
          <w:rFonts w:hint="eastAsia" w:ascii="宋体" w:hAnsi="宋体" w:cs="宋体"/>
          <w:bCs/>
          <w:sz w:val="21"/>
          <w:szCs w:val="21"/>
          <w:u w:val="single"/>
        </w:rPr>
        <w:t xml:space="preserve">                                  </w:t>
      </w:r>
      <w:r/>
    </w:p>
    <w:p>
      <w:pPr>
        <w:ind w:firstLine="400"/>
        <w:spacing w:line="400" w:lineRule="exact"/>
        <w:rPr>
          <w:rFonts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p>
    <w:p>
      <w:pPr>
        <w:ind w:firstLine="400"/>
        <w:spacing w:line="400" w:lineRule="exact"/>
        <w:rPr>
          <w:rFonts w:ascii="宋体" w:hAnsi="宋体" w:cs="宋体"/>
          <w:szCs w:val="21"/>
          <w:u w:val="single"/>
        </w:rPr>
      </w:pPr>
      <w:r>
        <w:rPr>
          <w:rFonts w:hint="eastAsia" w:ascii="宋体" w:hAnsi="宋体" w:cs="宋体"/>
          <w:bCs/>
          <w:szCs w:val="21"/>
        </w:rPr>
        <w:t xml:space="preserve">（5）风险处置措施和替代方案：</w:t>
      </w:r>
      <w:r>
        <w:rPr>
          <w:rFonts w:hint="eastAsia" w:ascii="宋体" w:hAnsi="宋体" w:cs="宋体"/>
          <w:color w:val="0000ff"/>
          <w:szCs w:val="21"/>
          <w:u w:val="single"/>
        </w:rPr>
        <w:t xml:space="preserve"> </w:t>
      </w:r>
      <w:r>
        <w:rPr>
          <w:rFonts w:hint="eastAsia" w:ascii="宋体" w:hAnsi="宋体" w:cs="宋体"/>
          <w:color w:val="000000" w:themeColor="text1"/>
          <w:szCs w:val="21"/>
          <w:u w:val="single"/>
        </w:rPr>
        <w:t xml:space="preserve">              </w:t>
      </w:r>
      <w:r>
        <w:rPr>
          <w:rFonts w:hint="eastAsia" w:ascii="宋体" w:hAnsi="宋体" w:cs="宋体"/>
          <w:szCs w:val="21"/>
          <w:u w:val="single"/>
        </w:rPr>
        <w:t xml:space="preserve">                                                </w:t>
      </w:r>
      <w:r/>
    </w:p>
    <w:p>
      <w:pPr>
        <w:numPr>
          <w:ilvl w:val="0"/>
          <w:numId w:val="2"/>
        </w:numPr>
        <w:ind w:firstLine="402"/>
        <w:jc w:val="both"/>
        <w:spacing w:line="400" w:lineRule="exact"/>
        <w:widowControl w:val="off"/>
        <w:rPr>
          <w:rFonts w:ascii="宋体" w:hAnsi="宋体"/>
          <w:b/>
          <w:szCs w:val="21"/>
        </w:rPr>
      </w:pPr>
      <w:r>
        <w:rPr>
          <w:rFonts w:hint="eastAsia" w:ascii="宋体" w:hAnsi="宋体"/>
          <w:b/>
          <w:szCs w:val="21"/>
        </w:rPr>
        <w:t xml:space="preserve">合同验收</w:t>
      </w:r>
      <w:r/>
    </w:p>
    <w:p>
      <w:pPr>
        <w:numPr>
          <w:ilvl w:val="0"/>
          <w:numId w:val="4"/>
        </w:numPr>
        <w:ind w:firstLine="400"/>
        <w:jc w:val="both"/>
        <w:spacing w:line="400" w:lineRule="exact"/>
        <w:widowControl w:val="off"/>
        <w:rPr>
          <w:rFonts w:ascii="宋体" w:hAnsi="宋体"/>
          <w:bCs/>
          <w:szCs w:val="21"/>
        </w:rPr>
      </w:pPr>
      <w:r>
        <w:rPr>
          <w:rFonts w:hint="eastAsia" w:ascii="宋体" w:hAnsi="宋体"/>
          <w:bCs/>
          <w:szCs w:val="21"/>
        </w:rPr>
        <w:t xml:space="preserve">验收组织方式：</w:t>
      </w:r>
      <w:r>
        <w:rPr>
          <w:rFonts w:ascii="Wingdings" w:hAnsi="Wingdings" w:eastAsia="Wingdings" w:cs="Wingdings"/>
          <w:sz w:val="21"/>
          <w:szCs w:val="21"/>
        </w:rPr>
        <w:t xml:space="preserve">¨</w:t>
      </w:r>
      <w:r>
        <w:rPr>
          <w:rFonts w:hint="eastAsia" w:ascii="宋体" w:hAnsi="宋体"/>
          <w:bCs/>
          <w:szCs w:val="21"/>
        </w:rPr>
        <w:t xml:space="preserve">自行组织 </w:t>
      </w:r>
      <w:r>
        <w:rPr>
          <w:rFonts w:ascii="Wingdings" w:hAnsi="Wingdings" w:eastAsia="Wingdings" w:cs="Wingdings"/>
          <w:sz w:val="21"/>
          <w:szCs w:val="21"/>
        </w:rPr>
        <w:t xml:space="preserve">¨</w:t>
      </w:r>
      <w:r>
        <w:rPr>
          <w:rFonts w:hint="eastAsia" w:ascii="宋体" w:hAnsi="宋体"/>
          <w:bCs/>
          <w:szCs w:val="21"/>
        </w:rPr>
        <w:t xml:space="preserve">委托第三方组织</w:t>
      </w:r>
      <w:r/>
    </w:p>
    <w:p>
      <w:pPr>
        <w:spacing w:line="400" w:lineRule="exact"/>
        <w:rPr>
          <w:rFonts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r/>
    </w:p>
    <w:p>
      <w:pPr>
        <w:spacing w:line="400" w:lineRule="exact"/>
        <w:rPr>
          <w:rFonts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 w:val="21"/>
          <w:szCs w:val="21"/>
        </w:rPr>
        <w:t xml:space="preserve">¨</w:t>
      </w:r>
      <w:r>
        <w:rPr>
          <w:rFonts w:hint="eastAsia" w:ascii="宋体" w:hAnsi="宋体"/>
          <w:bCs/>
          <w:szCs w:val="21"/>
        </w:rPr>
        <w:t xml:space="preserve">是  </w:t>
      </w:r>
      <w:r>
        <w:rPr>
          <w:rFonts w:ascii="Wingdings" w:hAnsi="Wingdings" w:eastAsia="Wingdings" w:cs="Wingdings"/>
          <w:sz w:val="21"/>
          <w:szCs w:val="21"/>
        </w:rPr>
        <w:t xml:space="preserve">¨</w:t>
      </w:r>
      <w:r>
        <w:rPr>
          <w:rFonts w:hint="eastAsia" w:ascii="宋体" w:hAnsi="宋体"/>
          <w:bCs/>
          <w:szCs w:val="21"/>
        </w:rPr>
        <w:t xml:space="preserve">否</w:t>
      </w:r>
      <w:r/>
    </w:p>
    <w:p>
      <w:pPr>
        <w:ind w:firstLine="800"/>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 w:val="21"/>
          <w:szCs w:val="21"/>
        </w:rPr>
        <w:t xml:space="preserve">¨</w:t>
      </w:r>
      <w:r>
        <w:rPr>
          <w:rFonts w:hint="eastAsia" w:ascii="宋体" w:hAnsi="宋体"/>
          <w:bCs/>
          <w:szCs w:val="21"/>
        </w:rPr>
        <w:t xml:space="preserve">是  </w:t>
      </w:r>
      <w:r>
        <w:rPr>
          <w:rFonts w:ascii="Wingdings" w:hAnsi="Wingdings" w:eastAsia="Wingdings" w:cs="Wingdings"/>
          <w:sz w:val="21"/>
          <w:szCs w:val="21"/>
        </w:rPr>
        <w:t xml:space="preserve">¨</w:t>
      </w:r>
      <w:r>
        <w:rPr>
          <w:rFonts w:hint="eastAsia" w:ascii="宋体" w:hAnsi="宋体"/>
          <w:bCs/>
          <w:szCs w:val="21"/>
        </w:rPr>
        <w:t xml:space="preserve">否</w:t>
      </w:r>
      <w:r/>
    </w:p>
    <w:p>
      <w:pPr>
        <w:ind w:firstLine="800"/>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 w:val="21"/>
          <w:szCs w:val="21"/>
        </w:rPr>
        <w:t xml:space="preserve">¨</w:t>
      </w:r>
      <w:r>
        <w:rPr>
          <w:rFonts w:hint="eastAsia" w:ascii="宋体" w:hAnsi="宋体"/>
          <w:bCs/>
          <w:szCs w:val="21"/>
        </w:rPr>
        <w:t xml:space="preserve">是  </w:t>
      </w:r>
      <w:r>
        <w:rPr>
          <w:rFonts w:ascii="Wingdings" w:hAnsi="Wingdings" w:eastAsia="Wingdings" w:cs="Wingdings"/>
          <w:sz w:val="21"/>
          <w:szCs w:val="21"/>
        </w:rPr>
        <w:t xml:space="preserve">¨</w:t>
      </w:r>
      <w:r>
        <w:rPr>
          <w:rFonts w:hint="eastAsia" w:ascii="宋体" w:hAnsi="宋体"/>
          <w:bCs/>
          <w:szCs w:val="21"/>
        </w:rPr>
        <w:t xml:space="preserve">否</w:t>
      </w:r>
      <w:r/>
    </w:p>
    <w:p>
      <w:pPr>
        <w:ind w:firstLine="800"/>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 w:val="21"/>
          <w:szCs w:val="21"/>
        </w:rPr>
        <w:t xml:space="preserve">¨</w:t>
      </w:r>
      <w:r>
        <w:rPr>
          <w:rFonts w:hint="eastAsia" w:ascii="宋体" w:hAnsi="宋体"/>
          <w:bCs/>
          <w:szCs w:val="21"/>
        </w:rPr>
        <w:t xml:space="preserve">是  </w:t>
      </w:r>
      <w:r>
        <w:rPr>
          <w:rFonts w:ascii="Wingdings" w:hAnsi="Wingdings" w:eastAsia="Wingdings" w:cs="Wingdings"/>
          <w:sz w:val="21"/>
          <w:szCs w:val="21"/>
        </w:rPr>
        <w:t xml:space="preserve">¨</w:t>
      </w:r>
      <w:r>
        <w:rPr>
          <w:rFonts w:hint="eastAsia" w:ascii="宋体" w:hAnsi="宋体"/>
          <w:bCs/>
          <w:szCs w:val="21"/>
        </w:rPr>
        <w:t xml:space="preserve">否</w:t>
      </w:r>
      <w:r/>
    </w:p>
    <w:p>
      <w:pPr>
        <w:ind w:firstLine="800"/>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 w:val="21"/>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 w:val="21"/>
          <w:szCs w:val="21"/>
        </w:rPr>
        <w:t xml:space="preserve">¨</w:t>
      </w:r>
      <w:r>
        <w:rPr>
          <w:rFonts w:hint="eastAsia" w:ascii="宋体" w:hAnsi="宋体"/>
          <w:bCs/>
          <w:szCs w:val="21"/>
        </w:rPr>
        <w:t xml:space="preserve">否</w:t>
      </w:r>
      <w:r/>
    </w:p>
    <w:p>
      <w:pPr>
        <w:ind w:firstLine="800"/>
        <w:spacing w:line="400" w:lineRule="exact"/>
        <w:rPr>
          <w:rFonts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 w:val="21"/>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p>
    <w:p>
      <w:pPr>
        <w:ind w:firstLine="800"/>
        <w:spacing w:line="400" w:lineRule="exact"/>
        <w:rPr>
          <w:rFonts w:ascii="宋体" w:hAnsi="宋体"/>
          <w:bCs/>
          <w:szCs w:val="21"/>
        </w:rPr>
      </w:pPr>
      <w:r>
        <w:rPr>
          <w:rFonts w:hint="eastAsia" w:ascii="宋体" w:hAnsi="宋体"/>
          <w:bCs/>
          <w:szCs w:val="21"/>
        </w:rPr>
        <w:t xml:space="preserve">                    </w:t>
      </w:r>
      <w:r>
        <w:rPr>
          <w:rFonts w:ascii="Wingdings" w:hAnsi="Wingdings" w:eastAsia="Wingdings" w:cs="Wingdings"/>
          <w:sz w:val="21"/>
          <w:szCs w:val="21"/>
        </w:rPr>
        <w:t xml:space="preserve">¨</w:t>
      </w:r>
      <w:r>
        <w:rPr>
          <w:rFonts w:hint="eastAsia" w:ascii="宋体" w:hAnsi="宋体"/>
          <w:bCs/>
          <w:szCs w:val="21"/>
        </w:rPr>
        <w:t xml:space="preserve">否</w:t>
      </w:r>
      <w:r/>
    </w:p>
    <w:p>
      <w:pPr>
        <w:ind w:firstLine="800"/>
        <w:spacing w:line="400" w:lineRule="exact"/>
        <w:rPr>
          <w:rFonts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p>
    <w:p>
      <w:pPr>
        <w:ind w:firstLine="400"/>
        <w:spacing w:line="400" w:lineRule="exact"/>
        <w:rPr>
          <w:rFonts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 </w:t>
      </w:r>
      <w:r/>
    </w:p>
    <w:p>
      <w:pPr>
        <w:ind w:firstLine="400"/>
        <w:spacing w:line="400" w:lineRule="exact"/>
        <w:rPr>
          <w:rFonts w:ascii="宋体" w:hAnsi="宋体"/>
          <w:bCs/>
          <w:szCs w:val="21"/>
        </w:rPr>
      </w:pPr>
      <w:r>
        <w:rPr>
          <w:rFonts w:hint="eastAsia" w:ascii="宋体" w:hAnsi="宋体"/>
          <w:bCs/>
          <w:szCs w:val="21"/>
        </w:rPr>
        <w:t xml:space="preserve">（3）履约验收方式：</w:t>
      </w:r>
      <w:r>
        <w:rPr>
          <w:rFonts w:ascii="Wingdings" w:hAnsi="Wingdings" w:eastAsia="Wingdings" w:cs="Wingdings"/>
          <w:sz w:val="21"/>
          <w:szCs w:val="21"/>
        </w:rPr>
        <w:t xml:space="preserve">¨</w:t>
      </w:r>
      <w:r>
        <w:rPr>
          <w:rFonts w:hint="eastAsia" w:ascii="宋体" w:hAnsi="宋体"/>
          <w:bCs/>
          <w:szCs w:val="21"/>
        </w:rPr>
        <w:t xml:space="preserve">一次性验收         </w:t>
      </w:r>
      <w:r/>
    </w:p>
    <w:p>
      <w:pPr>
        <w:spacing w:line="400" w:lineRule="exact"/>
        <w:rPr>
          <w:rFonts w:ascii="宋体" w:hAnsi="宋体"/>
          <w:bCs/>
          <w:szCs w:val="21"/>
        </w:rPr>
      </w:pPr>
      <w:r>
        <w:rPr>
          <w:rFonts w:hint="eastAsia" w:ascii="宋体" w:hAnsi="宋体"/>
          <w:bCs/>
          <w:szCs w:val="21"/>
        </w:rPr>
        <w:t xml:space="preserve">                       </w:t>
      </w:r>
      <w:r>
        <w:rPr>
          <w:rFonts w:ascii="Wingdings" w:hAnsi="Wingdings" w:eastAsia="Wingdings" w:cs="Wingdings"/>
          <w:sz w:val="21"/>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ascii="宋体" w:hAnsi="宋体"/>
          <w:bCs/>
          <w:szCs w:val="21"/>
          <w:u w:val="single"/>
          <w:lang w:val="en"/>
        </w:rPr>
        <w:t xml:space="preserve">/</w:t>
      </w:r>
      <w:r>
        <w:rPr>
          <w:rFonts w:hint="eastAsia" w:ascii="宋体" w:hAnsi="宋体"/>
          <w:bCs/>
          <w:szCs w:val="21"/>
          <w:u w:val="single"/>
          <w:lang w:val="en"/>
        </w:rPr>
        <w:t xml:space="preserve">分项验收的工作安排</w:t>
      </w:r>
      <w:r>
        <w:rPr>
          <w:rFonts w:hint="eastAsia" w:ascii="宋体" w:hAnsi="宋体"/>
          <w:bCs/>
          <w:szCs w:val="21"/>
          <w:u w:val="single"/>
        </w:rPr>
        <w:t xml:space="preserve">）  </w:t>
      </w:r>
      <w:r/>
    </w:p>
    <w:p>
      <w:pPr>
        <w:ind w:firstLine="400"/>
        <w:spacing w:line="400" w:lineRule="exact"/>
        <w:rPr>
          <w:rFonts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p>
    <w:p>
      <w:pPr>
        <w:ind w:firstLine="400"/>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r/>
    </w:p>
    <w:p>
      <w:pPr>
        <w:ind w:firstLine="400"/>
        <w:spacing w:line="400" w:lineRule="exact"/>
        <w:rPr>
          <w:rFonts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p>
    <w:p>
      <w:pPr>
        <w:pStyle w:val="1071"/>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00"/>
        <w:spacing w:line="400" w:lineRule="exact"/>
        <w:rPr>
          <w:rFonts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（产权过户登记等）          </w:t>
      </w:r>
      <w:r/>
    </w:p>
    <w:p>
      <w:pPr>
        <w:numPr>
          <w:ilvl w:val="0"/>
          <w:numId w:val="2"/>
        </w:numPr>
        <w:ind w:firstLine="402"/>
        <w:jc w:val="both"/>
        <w:spacing w:line="400" w:lineRule="exact"/>
        <w:widowControl w:val="off"/>
        <w:rPr>
          <w:rFonts w:ascii="宋体" w:hAnsi="宋体"/>
          <w:b/>
          <w:szCs w:val="21"/>
        </w:rPr>
      </w:pPr>
      <w:r>
        <w:rPr>
          <w:rFonts w:hint="eastAsia" w:ascii="宋体" w:hAnsi="宋体"/>
          <w:b/>
          <w:szCs w:val="21"/>
        </w:rPr>
        <w:t xml:space="preserve">组成合同的文件</w:t>
      </w:r>
      <w:r/>
    </w:p>
    <w:p>
      <w:pPr>
        <w:ind w:firstLine="400"/>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00"/>
        <w:spacing w:line="400" w:lineRule="exact"/>
        <w:rPr>
          <w:rFonts w:ascii="宋体" w:hAnsi="宋体"/>
          <w:szCs w:val="21"/>
        </w:rPr>
      </w:pPr>
      <w:r>
        <w:rPr>
          <w:rFonts w:hint="eastAsia" w:ascii="宋体" w:hAnsi="宋体"/>
          <w:szCs w:val="21"/>
        </w:rPr>
        <w:t xml:space="preserve">（1）政府采购合同协议书及其变更、补充协议</w:t>
      </w:r>
      <w:r/>
    </w:p>
    <w:p>
      <w:pPr>
        <w:ind w:firstLine="400"/>
        <w:spacing w:line="400" w:lineRule="exact"/>
        <w:rPr>
          <w:rFonts w:ascii="宋体" w:hAnsi="宋体"/>
          <w:szCs w:val="21"/>
        </w:rPr>
      </w:pPr>
      <w:r>
        <w:rPr>
          <w:rFonts w:hint="eastAsia" w:ascii="宋体" w:hAnsi="宋体"/>
          <w:szCs w:val="21"/>
        </w:rPr>
        <w:t xml:space="preserve">（2）政府采购合同专用条款</w:t>
      </w:r>
      <w:r/>
    </w:p>
    <w:p>
      <w:pPr>
        <w:ind w:firstLine="400"/>
        <w:spacing w:line="400" w:lineRule="exact"/>
        <w:rPr>
          <w:rFonts w:ascii="宋体" w:hAnsi="宋体"/>
          <w:szCs w:val="21"/>
        </w:rPr>
      </w:pPr>
      <w:r>
        <w:rPr>
          <w:rFonts w:hint="eastAsia" w:ascii="宋体" w:hAnsi="宋体"/>
          <w:szCs w:val="21"/>
        </w:rPr>
        <w:t xml:space="preserve">（3）政府采购合同通用条款</w:t>
      </w:r>
      <w:r/>
    </w:p>
    <w:p>
      <w:pPr>
        <w:ind w:firstLine="400"/>
        <w:spacing w:line="400" w:lineRule="exact"/>
        <w:rPr>
          <w:rFonts w:ascii="宋体" w:hAnsi="宋体"/>
          <w:szCs w:val="21"/>
        </w:rPr>
      </w:pPr>
      <w:r>
        <w:rPr>
          <w:rFonts w:hint="eastAsia" w:ascii="宋体" w:hAnsi="宋体"/>
          <w:szCs w:val="21"/>
        </w:rPr>
        <w:t xml:space="preserve">（4）中标（成交）通知书</w:t>
      </w:r>
      <w:r/>
    </w:p>
    <w:p>
      <w:pPr>
        <w:ind w:firstLine="400"/>
        <w:spacing w:line="400" w:lineRule="exact"/>
        <w:rPr>
          <w:rFonts w:ascii="宋体" w:hAnsi="宋体"/>
          <w:szCs w:val="21"/>
        </w:rPr>
      </w:pPr>
      <w:r>
        <w:rPr>
          <w:rFonts w:hint="eastAsia" w:ascii="宋体" w:hAnsi="宋体"/>
          <w:szCs w:val="21"/>
        </w:rPr>
        <w:t xml:space="preserve">（5）投标（响应）文件</w:t>
      </w:r>
      <w:r/>
    </w:p>
    <w:p>
      <w:pPr>
        <w:ind w:firstLine="400"/>
        <w:spacing w:line="400" w:lineRule="exact"/>
        <w:rPr>
          <w:rFonts w:ascii="宋体" w:hAnsi="宋体"/>
          <w:szCs w:val="21"/>
        </w:rPr>
      </w:pPr>
      <w:r>
        <w:rPr>
          <w:rFonts w:hint="eastAsia" w:ascii="宋体" w:hAnsi="宋体"/>
          <w:szCs w:val="21"/>
        </w:rPr>
        <w:t xml:space="preserve">（6）采购文件</w:t>
      </w:r>
      <w:r/>
    </w:p>
    <w:p>
      <w:pPr>
        <w:ind w:firstLine="400"/>
        <w:spacing w:line="400" w:lineRule="exact"/>
        <w:rPr>
          <w:rFonts w:ascii="宋体" w:hAnsi="宋体"/>
          <w:szCs w:val="21"/>
        </w:rPr>
      </w:pPr>
      <w:r>
        <w:rPr>
          <w:rFonts w:hint="eastAsia" w:ascii="宋体" w:hAnsi="宋体"/>
          <w:szCs w:val="21"/>
        </w:rPr>
        <w:t xml:space="preserve">（7）有关技术文件，图纸</w:t>
      </w:r>
      <w:r/>
    </w:p>
    <w:p>
      <w:pPr>
        <w:pStyle w:val="1071"/>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themeColor="text1"/>
          <w:sz w:val="21"/>
        </w:rPr>
        <w:t xml:space="preserve">国家法律、行政法规和规章制度规定或合同约定的作为合同组成部分的其他文件</w:t>
      </w:r>
      <w:r/>
    </w:p>
    <w:p>
      <w:pPr>
        <w:numPr>
          <w:ilvl w:val="0"/>
          <w:numId w:val="2"/>
        </w:numPr>
        <w:ind w:firstLine="402"/>
        <w:jc w:val="both"/>
        <w:spacing w:line="400" w:lineRule="exact"/>
        <w:widowControl w:val="off"/>
        <w:rPr>
          <w:rFonts w:ascii="宋体" w:hAnsi="宋体"/>
          <w:b/>
          <w:szCs w:val="21"/>
        </w:rPr>
      </w:pPr>
      <w:r>
        <w:rPr>
          <w:rFonts w:hint="eastAsia" w:ascii="宋体" w:hAnsi="宋体"/>
          <w:b/>
          <w:szCs w:val="21"/>
        </w:rPr>
        <w:t xml:space="preserve">合同生效</w:t>
      </w:r>
      <w:r/>
    </w:p>
    <w:p>
      <w:pPr>
        <w:ind w:firstLine="400"/>
        <w:spacing w:line="400" w:lineRule="exact"/>
        <w:rPr>
          <w:rFonts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p>
    <w:p>
      <w:pPr>
        <w:numPr>
          <w:ilvl w:val="0"/>
          <w:numId w:val="2"/>
        </w:numPr>
        <w:ind w:firstLine="402"/>
        <w:jc w:val="both"/>
        <w:spacing w:line="400" w:lineRule="exact"/>
        <w:widowControl w:val="off"/>
        <w:rPr>
          <w:rFonts w:ascii="宋体" w:hAnsi="宋体"/>
          <w:b/>
          <w:szCs w:val="21"/>
        </w:rPr>
      </w:pPr>
      <w:r>
        <w:rPr>
          <w:rFonts w:hint="eastAsia" w:ascii="宋体" w:hAnsi="宋体"/>
          <w:b/>
          <w:szCs w:val="21"/>
        </w:rPr>
        <w:t xml:space="preserve">合同份数</w:t>
      </w:r>
      <w:r/>
    </w:p>
    <w:p>
      <w:pPr>
        <w:ind w:firstLine="400"/>
        <w:spacing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p>
    <w:p>
      <w:pPr>
        <w:ind w:firstLine="400"/>
        <w:spacing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00"/>
        <w:spacing w:line="40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p>
    <w:p>
      <w:pPr>
        <w:ind w:firstLine="400"/>
        <w:spacing w:line="400" w:lineRule="exact"/>
      </w:pPr>
      <w:r>
        <w:rPr>
          <w:rFonts w:hint="eastAsia" w:ascii="宋体" w:hAnsi="宋体"/>
          <w:szCs w:val="21"/>
        </w:rPr>
        <w:t xml:space="preserve">附件：具体标的及其技术要求和商务要求、联合协议、分包意向协议等。</w:t>
      </w:r>
      <w:r/>
    </w:p>
    <w:p>
      <w:pPr>
        <w:pStyle w:val="1000"/>
        <w:spacing w:line="400" w:lineRule="exact"/>
      </w:pPr>
      <w:r/>
      <w:r/>
    </w:p>
    <w:p>
      <w:pPr>
        <w:pStyle w:val="695"/>
        <w:spacing w:line="400" w:lineRule="exact"/>
        <w:rPr>
          <w:rFonts w:ascii="宋体" w:hAnsi="宋体"/>
          <w:b w:val="0"/>
          <w:bCs w:val="0"/>
          <w:sz w:val="21"/>
          <w:szCs w:val="21"/>
        </w:rPr>
      </w:pPr>
      <w:r>
        <w:rPr>
          <w:lang w:val="en"/>
        </w:rPr>
        <w:t xml:space="preserve">   </w:t>
      </w:r>
      <w:r/>
    </w:p>
    <w:p>
      <w:r>
        <w:rPr>
          <w:rFonts w:hint="eastAsia"/>
        </w:rPr>
        <w:br w:type="page" w:clear="all"/>
      </w:r>
      <w:r/>
    </w:p>
    <w:p>
      <w:pPr>
        <w:pStyle w:val="1000"/>
      </w:pPr>
      <w:r/>
      <w:r/>
    </w:p>
    <w:tbl>
      <w:tblPr>
        <w:tblW w:w="4927" w:type="pct"/>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6"/>
        <w:gridCol w:w="2789"/>
        <w:gridCol w:w="2288"/>
        <w:gridCol w:w="2447"/>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pPr>
            <w:r>
              <w:rPr>
                <w:szCs w:val="21"/>
              </w:rPr>
              <w:t xml:space="preserve">乙方</w:t>
            </w:r>
            <w:r>
              <w:rPr>
                <w:rFonts w:hint="eastAsia"/>
                <w:szCs w:val="21"/>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szCs w:val="21"/>
              </w:rPr>
            </w:pPr>
            <w:r>
              <w:rPr>
                <w:szCs w:val="21"/>
              </w:rPr>
              <w:t xml:space="preserve">法定代表人</w:t>
            </w:r>
            <w:r/>
          </w:p>
          <w:p>
            <w:pPr>
              <w:ind w:firstLine="96"/>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szCs w:val="21"/>
              </w:rPr>
            </w:pPr>
            <w:r>
              <w:rPr>
                <w:szCs w:val="21"/>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法定代表人</w:t>
            </w:r>
            <w:r/>
          </w:p>
          <w:p>
            <w:pPr>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zCs w:val="21"/>
              </w:rPr>
            </w:pPr>
            <w:r>
              <w:rPr>
                <w:szCs w:val="21"/>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szCs w:val="21"/>
              </w:rPr>
            </w:pPr>
            <w:r>
              <w:rPr>
                <w:szCs w:val="21"/>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住</w:t>
            </w:r>
            <w:r>
              <w:rPr>
                <w:rFonts w:hint="eastAsia"/>
                <w:szCs w:val="21"/>
              </w:rPr>
              <w:t xml:space="preserve">  </w:t>
            </w:r>
            <w:r>
              <w:rPr>
                <w:rFonts w:hint="eastAsia"/>
                <w:szCs w:val="21"/>
              </w:rPr>
              <w:t xml:space="preserve">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住</w:t>
            </w:r>
            <w:r>
              <w:rPr>
                <w:rFonts w:hint="eastAsia"/>
                <w:szCs w:val="21"/>
              </w:rPr>
              <w:t xml:space="preserve">  </w:t>
            </w:r>
            <w:r>
              <w:rPr>
                <w:rFonts w:hint="eastAsia"/>
                <w:szCs w:val="21"/>
              </w:rPr>
              <w:t xml:space="preserve">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联</w:t>
            </w:r>
            <w:r>
              <w:rPr>
                <w:szCs w:val="21"/>
              </w:rPr>
              <w:t xml:space="preserve"> </w:t>
            </w:r>
            <w:r>
              <w:rPr>
                <w:szCs w:val="21"/>
              </w:rPr>
              <w:t xml:space="preserve">系</w:t>
            </w:r>
            <w:r>
              <w:rPr>
                <w:szCs w:val="21"/>
              </w:rPr>
              <w:t xml:space="preserve"> </w:t>
            </w:r>
            <w:r>
              <w:rPr>
                <w:szCs w:val="21"/>
              </w:rPr>
              <w:t xml:space="preserve">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联</w:t>
            </w:r>
            <w:r>
              <w:rPr>
                <w:szCs w:val="21"/>
              </w:rPr>
              <w:t xml:space="preserve"> </w:t>
            </w:r>
            <w:r>
              <w:rPr>
                <w:szCs w:val="21"/>
              </w:rPr>
              <w:t xml:space="preserve">系</w:t>
            </w:r>
            <w:r>
              <w:rPr>
                <w:szCs w:val="21"/>
              </w:rPr>
              <w:t xml:space="preserve"> </w:t>
            </w:r>
            <w:r>
              <w:rPr>
                <w:szCs w:val="21"/>
              </w:rPr>
              <w:t xml:space="preserve">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586"/>
        </w:trPr>
        <w:tc>
          <w:tcPr>
            <w:gridSpan w:val="4"/>
            <w:tcBorders>
              <w:top w:val="single" w:color="auto" w:sz="2" w:space="0"/>
            </w:tcBorders>
            <w:tcW w:w="5000" w:type="pct"/>
            <w:vAlign w:val="center"/>
            <w:textDirection w:val="lrTb"/>
            <w:noWrap w:val="false"/>
          </w:tcPr>
          <w:p>
            <w:pPr>
              <w:pStyle w:val="707"/>
              <w:ind w:left="0"/>
              <w:spacing w:before="120" w:after="0" w:line="360" w:lineRule="auto"/>
              <w:rPr>
                <w:spacing w:val="20"/>
                <w:szCs w:val="21"/>
              </w:rPr>
            </w:pPr>
            <w:r>
              <w:rPr>
                <w:rFonts w:hint="eastAsia" w:ascii="宋体" w:hAnsi="宋体"/>
                <w:szCs w:val="21"/>
              </w:rPr>
              <w:t xml:space="preserve">注：涉及联合体或其他合同主体的信息应按上表格式加列。</w:t>
            </w:r>
            <w:r/>
          </w:p>
        </w:tc>
      </w:tr>
    </w:tbl>
    <w:p>
      <w:pPr>
        <w:pStyle w:val="695"/>
        <w:jc w:val="center"/>
        <w:spacing w:before="120"/>
        <w:rPr>
          <w:rFonts w:ascii="黑体" w:hAnsi="黑体" w:eastAsia="黑体"/>
          <w:sz w:val="28"/>
          <w:szCs w:val="28"/>
        </w:rPr>
      </w:pPr>
      <w:r>
        <w:rPr>
          <w:rFonts w:ascii="宋体" w:hAnsi="宋体"/>
          <w:sz w:val="21"/>
          <w:szCs w:val="21"/>
          <w:u w:val="single"/>
        </w:rPr>
        <w:br w:type="page" w:clear="all"/>
      </w:r>
      <w:bookmarkStart w:id="42" w:name="_Toc27624"/>
      <w:r>
        <w:rPr>
          <w:rFonts w:hint="eastAsia" w:ascii="黑体" w:hAnsi="黑体" w:eastAsia="黑体"/>
          <w:b w:val="0"/>
          <w:bCs w:val="0"/>
          <w:sz w:val="28"/>
          <w:szCs w:val="28"/>
        </w:rPr>
        <w:t xml:space="preserve">第二节 政府采购合同通用条款</w:t>
      </w:r>
      <w:bookmarkEnd w:id="42"/>
      <w:r/>
      <w:r/>
    </w:p>
    <w:p>
      <w:pPr>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00"/>
        <w:spacing w:line="400" w:lineRule="exact"/>
        <w:rPr>
          <w:rFonts w:ascii="宋体" w:hAnsi="宋体"/>
          <w:color w:val="000000" w:themeColor="text1"/>
          <w:szCs w:val="21"/>
        </w:rPr>
      </w:pPr>
      <w:r>
        <w:rPr>
          <w:rFonts w:hint="eastAsia" w:ascii="宋体" w:hAnsi="宋体"/>
          <w:color w:val="000000" w:themeColor="text1"/>
          <w:szCs w:val="21"/>
        </w:rPr>
        <w:t xml:space="preserve">1.1合同当事人</w:t>
      </w:r>
      <w:r/>
    </w:p>
    <w:p>
      <w:pPr>
        <w:ind w:firstLine="400"/>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00"/>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00"/>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themeColor="text1"/>
          <w:szCs w:val="21"/>
        </w:rPr>
        <w:t xml:space="preserve">依法参与合同缔结或履行，享有权利、承担义务的合同当事人</w:t>
      </w:r>
      <w:r>
        <w:rPr>
          <w:rFonts w:hint="eastAsia" w:ascii="宋体" w:hAnsi="宋体"/>
          <w:szCs w:val="21"/>
        </w:rPr>
        <w:t xml:space="preserve">。</w:t>
      </w:r>
      <w:r/>
    </w:p>
    <w:p>
      <w:pPr>
        <w:ind w:firstLine="400"/>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1.2本合同下列术语应解释为：</w:t>
      </w:r>
      <w:r/>
    </w:p>
    <w:p>
      <w:pPr>
        <w:ind w:firstLine="400"/>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themeColor="text1"/>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themeColor="text1"/>
          <w:sz w:val="21"/>
          <w:szCs w:val="21"/>
        </w:rPr>
        <w:t xml:space="preserve">国家法律、行政法规和规章制度规定或合同约定的作为合同组成部分的其他文件</w:t>
      </w:r>
      <w:r>
        <w:rPr>
          <w:rFonts w:hint="eastAsia" w:ascii="宋体" w:hAnsi="宋体"/>
          <w:szCs w:val="21"/>
        </w:rPr>
        <w:t xml:space="preserve">。</w:t>
      </w:r>
      <w:r/>
    </w:p>
    <w:p>
      <w:pPr>
        <w:ind w:firstLine="400"/>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00"/>
        <w:spacing w:line="400" w:lineRule="exact"/>
        <w:tabs>
          <w:tab w:val="left" w:pos="570" w:leader="none"/>
          <w:tab w:val="left" w:pos="9240" w:leader="none"/>
          <w:tab w:val="left" w:pos="9555" w:leader="none"/>
        </w:tabs>
        <w:rPr>
          <w:rFonts w:ascii="宋体" w:hAnsi="宋体"/>
          <w:color w:val="000000" w:themeColor="text1"/>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themeColor="text1"/>
          <w:szCs w:val="21"/>
        </w:rPr>
        <w:t xml:space="preserve">包括软件）及相关的其备品备件、工具、手册及</w:t>
      </w:r>
      <w:r>
        <w:rPr>
          <w:rFonts w:ascii="宋体" w:hAnsi="宋体"/>
          <w:color w:val="000000" w:themeColor="text1"/>
          <w:szCs w:val="21"/>
          <w:lang w:val="en"/>
        </w:rPr>
        <w:t xml:space="preserve">其他</w:t>
      </w:r>
      <w:r>
        <w:rPr>
          <w:rFonts w:hint="eastAsia" w:ascii="宋体" w:hAnsi="宋体"/>
          <w:color w:val="000000" w:themeColor="text1"/>
          <w:szCs w:val="21"/>
        </w:rPr>
        <w:t xml:space="preserve">技术资料和材料等。</w:t>
      </w:r>
      <w:r/>
    </w:p>
    <w:p>
      <w:pPr>
        <w:ind w:firstLine="400"/>
        <w:spacing w:line="400" w:lineRule="exact"/>
        <w:rPr>
          <w:rFonts w:ascii="宋体" w:hAnsi="宋体"/>
          <w:color w:val="000000" w:themeColor="text1"/>
          <w:szCs w:val="21"/>
          <w:highlight w:val="yellow"/>
        </w:rPr>
      </w:pPr>
      <w:r>
        <w:rPr>
          <w:rFonts w:hint="eastAsia" w:ascii="宋体" w:hAnsi="宋体"/>
          <w:color w:val="000000" w:themeColor="text1"/>
          <w:szCs w:val="21"/>
        </w:rPr>
        <w:t xml:space="preserve">（4）“</w:t>
      </w:r>
      <w:r>
        <w:rPr>
          <w:rFonts w:hint="eastAsia" w:ascii="宋体" w:hAnsi="宋体"/>
          <w:szCs w:val="21"/>
        </w:rPr>
        <w:t xml:space="preserve">相关</w:t>
      </w:r>
      <w:r>
        <w:rPr>
          <w:rFonts w:hint="eastAsia" w:ascii="宋体" w:hAnsi="宋体"/>
          <w:color w:val="000000" w:themeColor="text1"/>
          <w:szCs w:val="21"/>
        </w:rPr>
        <w:t xml:space="preserve">服务”系指根据合同规定，乙方应提供的与货物有关的技术、管理和</w:t>
      </w:r>
      <w:r>
        <w:rPr>
          <w:rFonts w:ascii="宋体" w:hAnsi="宋体"/>
          <w:color w:val="000000" w:themeColor="text1"/>
          <w:szCs w:val="21"/>
          <w:lang w:val="en"/>
        </w:rPr>
        <w:t xml:space="preserve">其他</w:t>
      </w:r>
      <w:r>
        <w:rPr>
          <w:rFonts w:hint="eastAsia" w:ascii="宋体" w:hAnsi="宋体"/>
          <w:color w:val="000000" w:themeColor="text1"/>
          <w:szCs w:val="21"/>
        </w:rPr>
        <w:t xml:space="preserve">服务，包括但不限于：管理和质量保证、运输、保险、检验、现场准备、安装、集成、调试、培训、维修、废弃处置、技术支持等以及合同中规定乙方应承担的</w:t>
      </w:r>
      <w:r>
        <w:rPr>
          <w:rFonts w:ascii="宋体" w:hAnsi="宋体"/>
          <w:color w:val="000000" w:themeColor="text1"/>
          <w:szCs w:val="21"/>
          <w:lang w:val="en"/>
        </w:rPr>
        <w:t xml:space="preserve">其他</w:t>
      </w:r>
      <w:r>
        <w:rPr>
          <w:rFonts w:hint="eastAsia" w:ascii="宋体" w:hAnsi="宋体"/>
          <w:color w:val="000000" w:themeColor="text1"/>
          <w:szCs w:val="21"/>
        </w:rPr>
        <w:t xml:space="preserve">义务。</w:t>
      </w:r>
      <w:r/>
    </w:p>
    <w:p>
      <w:pPr>
        <w:ind w:firstLine="400"/>
        <w:spacing w:line="400" w:lineRule="exact"/>
        <w:rPr>
          <w:rFonts w:ascii="宋体" w:hAnsi="宋体"/>
          <w:color w:val="000000" w:themeColor="text1"/>
          <w:szCs w:val="21"/>
          <w:highlight w:val="yellow"/>
        </w:rPr>
      </w:pPr>
      <w:r>
        <w:rPr>
          <w:rFonts w:hint="eastAsia" w:ascii="宋体" w:hAnsi="宋体"/>
          <w:color w:val="000000" w:themeColor="text1"/>
          <w:szCs w:val="21"/>
        </w:rPr>
        <w:t xml:space="preserve">（5）“分包”系指中标（成交）供应商按采购文件、投标（响应）文件的规定，根据分包意向协议，将中标（成交）项目中的部分履约内容，分给具有相应资质条件的供应</w:t>
      </w:r>
      <w:r>
        <w:rPr>
          <w:rFonts w:hint="eastAsia" w:ascii="宋体" w:hAnsi="宋体"/>
          <w:color w:val="000000" w:themeColor="text1"/>
          <w:szCs w:val="21"/>
        </w:rPr>
        <w:t xml:space="preserve">商履行</w:t>
      </w:r>
      <w:r>
        <w:rPr>
          <w:rFonts w:hint="eastAsia" w:ascii="宋体" w:hAnsi="宋体"/>
          <w:color w:val="000000" w:themeColor="text1"/>
          <w:szCs w:val="21"/>
        </w:rPr>
        <w:t xml:space="preserve">合同的行为。</w:t>
      </w:r>
      <w:r/>
    </w:p>
    <w:p>
      <w:pPr>
        <w:ind w:firstLine="400"/>
        <w:spacing w:line="400" w:lineRule="exact"/>
        <w:tabs>
          <w:tab w:val="left" w:pos="570" w:leader="none"/>
          <w:tab w:val="left" w:pos="9240" w:leader="none"/>
          <w:tab w:val="left" w:pos="9555" w:leader="none"/>
        </w:tabs>
        <w:rPr>
          <w:rFonts w:ascii="宋体" w:hAnsi="宋体"/>
          <w:color w:val="000000" w:themeColor="text1"/>
          <w:szCs w:val="21"/>
        </w:rPr>
      </w:pPr>
      <w:r>
        <w:rPr>
          <w:rFonts w:hint="eastAsia" w:ascii="宋体" w:hAnsi="宋体"/>
          <w:color w:val="000000" w:themeColor="text1"/>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themeColor="text1"/>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themeColor="text1"/>
          <w:szCs w:val="21"/>
        </w:rPr>
        <w:t xml:space="preserve">政府采购合同专用条款</w:t>
      </w:r>
      <w:r>
        <w:rPr>
          <w:rFonts w:hint="eastAsia" w:ascii="宋体" w:hAnsi="宋体"/>
          <w:color w:val="000000" w:themeColor="text1"/>
          <w:szCs w:val="21"/>
        </w:rPr>
        <w:t xml:space="preserve">】。</w:t>
      </w:r>
      <w:r/>
    </w:p>
    <w:p>
      <w:pPr>
        <w:ind w:firstLine="400"/>
        <w:spacing w:line="400" w:lineRule="exact"/>
        <w:tabs>
          <w:tab w:val="left" w:pos="570" w:leader="none"/>
          <w:tab w:val="left" w:pos="9240" w:leader="none"/>
          <w:tab w:val="left" w:pos="9555" w:leader="none"/>
        </w:tabs>
        <w:rPr>
          <w:rFonts w:ascii="宋体" w:hAnsi="宋体"/>
          <w:color w:val="000000" w:themeColor="text1"/>
          <w:szCs w:val="21"/>
        </w:rPr>
      </w:pPr>
      <w:r>
        <w:rPr>
          <w:rFonts w:hint="eastAsia" w:ascii="宋体" w:hAnsi="宋体"/>
          <w:color w:val="000000" w:themeColor="text1"/>
          <w:szCs w:val="21"/>
        </w:rPr>
        <w:t xml:space="preserve">（7）其他术语解释，见【</w:t>
      </w:r>
      <w:r>
        <w:rPr>
          <w:rFonts w:hint="eastAsia" w:ascii="宋体" w:hAnsi="宋体"/>
          <w:b/>
          <w:bCs/>
          <w:color w:val="000000" w:themeColor="text1"/>
          <w:szCs w:val="21"/>
        </w:rPr>
        <w:t xml:space="preserve">政府采购合同专用条款</w:t>
      </w:r>
      <w:r>
        <w:rPr>
          <w:rFonts w:hint="eastAsia" w:ascii="宋体" w:hAnsi="宋体"/>
          <w:color w:val="000000" w:themeColor="text1"/>
          <w:szCs w:val="21"/>
        </w:rPr>
        <w:t xml:space="preserve">】。</w:t>
      </w:r>
      <w:r/>
    </w:p>
    <w:p>
      <w:pPr>
        <w:numPr>
          <w:ilvl w:val="0"/>
          <w:numId w:val="5"/>
        </w:numPr>
        <w:spacing w:line="400" w:lineRule="exact"/>
        <w:widowControl w:val="off"/>
        <w:rPr>
          <w:rFonts w:ascii="宋体" w:hAnsi="宋体"/>
          <w:b/>
          <w:bCs/>
          <w:color w:val="000000" w:themeColor="text1"/>
          <w:sz w:val="24"/>
        </w:rPr>
      </w:pPr>
      <w:r>
        <w:rPr>
          <w:rFonts w:hint="eastAsia" w:ascii="宋体" w:hAnsi="宋体"/>
          <w:b/>
          <w:color w:val="000000" w:themeColor="text1"/>
          <w:sz w:val="24"/>
        </w:rPr>
        <w:t xml:space="preserve">合同标的及金额</w:t>
      </w:r>
      <w:r/>
    </w:p>
    <w:p>
      <w:pPr>
        <w:ind w:firstLine="400"/>
        <w:spacing w:line="400" w:lineRule="exact"/>
        <w:rPr>
          <w:rFonts w:ascii="宋体" w:hAnsi="宋体"/>
          <w:b/>
          <w:bCs/>
          <w:i/>
          <w:iCs/>
          <w:color w:val="000000" w:themeColor="text1"/>
          <w:szCs w:val="21"/>
        </w:rPr>
      </w:pPr>
      <w:r>
        <w:rPr>
          <w:rFonts w:hint="eastAsia" w:ascii="宋体" w:hAnsi="宋体"/>
          <w:color w:val="000000" w:themeColor="text1"/>
          <w:szCs w:val="21"/>
        </w:rPr>
        <w:t xml:space="preserve">2.1 合同标的及金额应与中标（成交）结果一致。乙方为履行本合同而发生的所有费用均应包含在合同价款中，甲方不再另行支付</w:t>
      </w:r>
      <w:r>
        <w:rPr>
          <w:rFonts w:ascii="宋体" w:hAnsi="宋体"/>
          <w:color w:val="000000" w:themeColor="text1"/>
          <w:szCs w:val="21"/>
          <w:lang w:val="en"/>
        </w:rPr>
        <w:t xml:space="preserve">其他</w:t>
      </w:r>
      <w:r>
        <w:rPr>
          <w:rFonts w:hint="eastAsia" w:ascii="宋体" w:hAnsi="宋体"/>
          <w:color w:val="000000" w:themeColor="text1"/>
          <w:szCs w:val="21"/>
        </w:rPr>
        <w:t xml:space="preserve">任何费用。</w:t>
      </w:r>
      <w:r/>
    </w:p>
    <w:p>
      <w:pPr>
        <w:spacing w:line="400" w:lineRule="exact"/>
        <w:rPr>
          <w:rFonts w:ascii="宋体" w:hAnsi="宋体"/>
          <w:b/>
          <w:color w:val="000000" w:themeColor="text1"/>
          <w:sz w:val="24"/>
        </w:rPr>
      </w:pPr>
      <w:r>
        <w:rPr>
          <w:rFonts w:hint="eastAsia" w:ascii="宋体" w:hAnsi="宋体"/>
          <w:b/>
          <w:color w:val="000000" w:themeColor="text1"/>
          <w:sz w:val="24"/>
        </w:rPr>
        <w:t xml:space="preserve">3. 履行合同的时间、地点和方式</w:t>
      </w:r>
      <w:r/>
    </w:p>
    <w:p>
      <w:pPr>
        <w:ind w:firstLine="400"/>
        <w:spacing w:line="400" w:lineRule="exact"/>
        <w:rPr>
          <w:rFonts w:ascii="宋体" w:hAnsi="宋体"/>
          <w:color w:val="000000" w:themeColor="text1"/>
          <w:szCs w:val="21"/>
        </w:rPr>
      </w:pPr>
      <w:r>
        <w:rPr>
          <w:rFonts w:hint="eastAsia" w:ascii="宋体" w:hAnsi="宋体"/>
          <w:color w:val="000000" w:themeColor="text1"/>
          <w:szCs w:val="21"/>
        </w:rPr>
        <w:t xml:space="preserve">3.1 </w:t>
      </w:r>
      <w:r>
        <w:rPr>
          <w:rFonts w:hint="eastAsia" w:ascii="宋体" w:hAnsi="宋体" w:cs="宋体"/>
          <w:szCs w:val="21"/>
        </w:rPr>
        <w:t xml:space="preserve">乙方应当在约定的时间、地点，按照约定方式履行合同。</w:t>
      </w:r>
      <w:r/>
    </w:p>
    <w:p>
      <w:pPr>
        <w:spacing w:line="400" w:lineRule="exact"/>
        <w:rPr>
          <w:rFonts w:ascii="宋体" w:hAnsi="宋体"/>
          <w:b/>
          <w:bCs/>
          <w:color w:val="000000" w:themeColor="text1"/>
          <w:sz w:val="24"/>
        </w:rPr>
      </w:pPr>
      <w:r>
        <w:rPr>
          <w:rFonts w:hint="eastAsia" w:ascii="宋体" w:hAnsi="宋体"/>
          <w:b/>
          <w:bCs/>
          <w:color w:val="000000" w:themeColor="text1"/>
          <w:sz w:val="24"/>
        </w:rPr>
        <w:t xml:space="preserve">4. 甲方的权利和义务</w:t>
      </w:r>
      <w:r/>
    </w:p>
    <w:p>
      <w:pPr>
        <w:ind w:firstLine="400"/>
        <w:spacing w:line="400" w:lineRule="exact"/>
        <w:rPr>
          <w:rFonts w:ascii="宋体" w:hAnsi="宋体"/>
          <w:color w:val="000000" w:themeColor="text1"/>
          <w:szCs w:val="21"/>
        </w:rPr>
      </w:pPr>
      <w:r>
        <w:rPr>
          <w:rFonts w:hint="eastAsia" w:ascii="宋体" w:hAnsi="宋体"/>
          <w:color w:val="000000" w:themeColor="text1"/>
          <w:szCs w:val="21"/>
        </w:rPr>
        <w:t xml:space="preserve">4.1</w:t>
      </w:r>
      <w:r>
        <w:rPr>
          <w:rFonts w:ascii="宋体" w:hAnsi="宋体"/>
          <w:color w:val="000000" w:themeColor="text1"/>
          <w:szCs w:val="21"/>
        </w:rPr>
        <w:t xml:space="preserve"> 签署合同后，甲方</w:t>
      </w:r>
      <w:r>
        <w:rPr>
          <w:rFonts w:hint="eastAsia" w:ascii="宋体" w:hAnsi="宋体"/>
          <w:color w:val="000000" w:themeColor="text1"/>
          <w:szCs w:val="21"/>
        </w:rPr>
        <w:t xml:space="preserve">应</w:t>
      </w:r>
      <w:r>
        <w:rPr>
          <w:rFonts w:ascii="宋体" w:hAnsi="宋体"/>
          <w:color w:val="000000" w:themeColor="text1"/>
          <w:szCs w:val="21"/>
        </w:rPr>
        <w:t xml:space="preserve">确定</w:t>
      </w:r>
      <w:r>
        <w:rPr>
          <w:rFonts w:hint="eastAsia" w:ascii="宋体" w:hAnsi="宋体"/>
          <w:color w:val="000000" w:themeColor="text1"/>
          <w:szCs w:val="21"/>
        </w:rPr>
        <w:t xml:space="preserve">项目负责人（或项目联系人）</w:t>
      </w:r>
      <w:r>
        <w:rPr>
          <w:rFonts w:ascii="宋体" w:hAnsi="宋体"/>
          <w:color w:val="000000" w:themeColor="text1"/>
          <w:szCs w:val="21"/>
        </w:rPr>
        <w:t xml:space="preserve">，负责与本合同有关的事务。</w:t>
      </w:r>
      <w:r>
        <w:rPr>
          <w:rFonts w:hint="eastAsia" w:ascii="宋体" w:hAnsi="宋体"/>
          <w:color w:val="000000" w:themeColor="text1"/>
          <w:szCs w:val="21"/>
        </w:rPr>
        <w:t xml:space="preserve">甲方有权对乙方的履约行为进行检查，并</w:t>
      </w:r>
      <w:r>
        <w:rPr>
          <w:rFonts w:ascii="宋体" w:hAnsi="宋体"/>
          <w:color w:val="000000" w:themeColor="text1"/>
          <w:szCs w:val="21"/>
        </w:rPr>
        <w:t xml:space="preserve">及时确认乙方提交的事项</w:t>
      </w:r>
      <w:r>
        <w:rPr>
          <w:rFonts w:hint="eastAsia" w:ascii="宋体" w:hAnsi="宋体"/>
          <w:color w:val="000000" w:themeColor="text1"/>
          <w:szCs w:val="21"/>
        </w:rPr>
        <w:t xml:space="preserve">。甲方应当</w:t>
      </w:r>
      <w:r>
        <w:rPr>
          <w:rFonts w:ascii="宋体" w:hAnsi="宋体"/>
          <w:color w:val="000000" w:themeColor="text1"/>
          <w:szCs w:val="21"/>
        </w:rPr>
        <w:t xml:space="preserve">配合乙方完成</w:t>
      </w:r>
      <w:r>
        <w:rPr>
          <w:rFonts w:hint="eastAsia" w:ascii="宋体" w:hAnsi="宋体"/>
          <w:color w:val="000000" w:themeColor="text1"/>
          <w:szCs w:val="21"/>
        </w:rPr>
        <w:t xml:space="preserve">相关项目</w:t>
      </w:r>
      <w:r>
        <w:rPr>
          <w:rFonts w:ascii="宋体" w:hAnsi="宋体"/>
          <w:color w:val="000000" w:themeColor="text1"/>
          <w:szCs w:val="21"/>
        </w:rPr>
        <w:t xml:space="preserve">实施工作。</w:t>
      </w:r>
      <w:r/>
    </w:p>
    <w:p>
      <w:pPr>
        <w:ind w:firstLine="400"/>
        <w:spacing w:line="400" w:lineRule="exact"/>
        <w:rPr>
          <w:rFonts w:ascii="宋体" w:hAnsi="宋体"/>
          <w:color w:val="000000" w:themeColor="text1"/>
          <w:szCs w:val="21"/>
        </w:rPr>
      </w:pPr>
      <w:r>
        <w:rPr>
          <w:rFonts w:hint="eastAsia" w:ascii="宋体" w:hAnsi="宋体"/>
          <w:color w:val="000000" w:themeColor="text1"/>
          <w:szCs w:val="21"/>
        </w:rPr>
        <w:t xml:space="preserve">4.2 </w:t>
      </w:r>
      <w:r>
        <w:rPr>
          <w:rFonts w:ascii="宋体" w:hAnsi="宋体"/>
          <w:color w:val="000000" w:themeColor="text1"/>
          <w:szCs w:val="21"/>
        </w:rPr>
        <w:t xml:space="preserve">甲方有权要求乙方按时提交各阶段有关</w:t>
      </w:r>
      <w:r>
        <w:rPr>
          <w:rFonts w:hint="eastAsia" w:ascii="宋体" w:hAnsi="宋体"/>
          <w:color w:val="000000" w:themeColor="text1"/>
          <w:szCs w:val="21"/>
        </w:rPr>
        <w:t xml:space="preserve">安排计划</w:t>
      </w:r>
      <w:r>
        <w:rPr>
          <w:rFonts w:ascii="宋体" w:hAnsi="宋体"/>
          <w:color w:val="000000" w:themeColor="text1"/>
          <w:szCs w:val="21"/>
        </w:rPr>
        <w:t xml:space="preserve">，并有权</w:t>
      </w:r>
      <w:r>
        <w:rPr>
          <w:rFonts w:hint="eastAsia" w:ascii="宋体" w:hAnsi="宋体"/>
          <w:color w:val="000000" w:themeColor="text1"/>
          <w:szCs w:val="21"/>
        </w:rPr>
        <w:t xml:space="preserve">定期核对乙方提供货物数量、规格、质量等内容。甲方</w:t>
      </w:r>
      <w:r>
        <w:rPr>
          <w:rFonts w:ascii="宋体" w:hAnsi="宋体"/>
          <w:color w:val="000000" w:themeColor="text1"/>
          <w:szCs w:val="21"/>
        </w:rPr>
        <w:t xml:space="preserve">有权督促乙方工作并要求乙方</w:t>
      </w:r>
      <w:r>
        <w:rPr>
          <w:rFonts w:hint="eastAsia" w:ascii="宋体" w:hAnsi="宋体"/>
          <w:color w:val="000000" w:themeColor="text1"/>
          <w:szCs w:val="21"/>
        </w:rPr>
        <w:t xml:space="preserve">更</w:t>
      </w:r>
      <w:r>
        <w:rPr>
          <w:rFonts w:ascii="宋体" w:hAnsi="宋体"/>
          <w:color w:val="000000" w:themeColor="text1"/>
          <w:szCs w:val="21"/>
        </w:rPr>
        <w:t xml:space="preserve">换不符合要求的</w:t>
      </w:r>
      <w:r>
        <w:rPr>
          <w:rFonts w:hint="eastAsia" w:ascii="宋体" w:hAnsi="宋体"/>
          <w:color w:val="000000" w:themeColor="text1"/>
          <w:szCs w:val="21"/>
        </w:rPr>
        <w:t xml:space="preserve">货物</w:t>
      </w:r>
      <w:r>
        <w:rPr>
          <w:rFonts w:ascii="宋体" w:hAnsi="宋体"/>
          <w:color w:val="000000" w:themeColor="text1"/>
          <w:szCs w:val="21"/>
        </w:rPr>
        <w:t xml:space="preserve">。</w:t>
      </w:r>
      <w:r/>
    </w:p>
    <w:p>
      <w:pPr>
        <w:ind w:firstLine="400"/>
        <w:spacing w:line="400" w:lineRule="exact"/>
        <w:rPr>
          <w:rFonts w:ascii="宋体" w:hAnsi="宋体"/>
          <w:color w:val="000000" w:themeColor="text1"/>
          <w:szCs w:val="21"/>
        </w:rPr>
      </w:pPr>
      <w:r>
        <w:rPr>
          <w:rFonts w:hint="eastAsia" w:ascii="宋体" w:hAnsi="宋体"/>
          <w:color w:val="000000" w:themeColor="text1"/>
          <w:szCs w:val="21"/>
        </w:rPr>
        <w:t xml:space="preserve">4.</w:t>
      </w:r>
      <w:r>
        <w:rPr>
          <w:rFonts w:ascii="宋体" w:hAnsi="宋体"/>
          <w:color w:val="000000" w:themeColor="text1"/>
          <w:szCs w:val="21"/>
        </w:rPr>
        <w:t xml:space="preserve">3</w:t>
      </w:r>
      <w:r>
        <w:rPr>
          <w:rFonts w:hint="eastAsia" w:ascii="宋体" w:hAnsi="宋体"/>
          <w:color w:val="000000" w:themeColor="text1"/>
          <w:szCs w:val="21"/>
        </w:rPr>
        <w:t xml:space="preserve"> </w:t>
      </w:r>
      <w:r>
        <w:rPr>
          <w:rFonts w:ascii="宋体" w:hAnsi="宋体"/>
          <w:color w:val="000000" w:themeColor="text1"/>
          <w:szCs w:val="21"/>
        </w:rPr>
        <w:t xml:space="preserve">甲方</w:t>
      </w:r>
      <w:r>
        <w:rPr>
          <w:rFonts w:hint="eastAsia" w:ascii="宋体" w:hAnsi="宋体"/>
          <w:color w:val="000000" w:themeColor="text1"/>
          <w:szCs w:val="21"/>
        </w:rPr>
        <w:t xml:space="preserve">有权要求乙方对缺陷部分予以修复，并按合同约定享有货物保修及其他合同约定的权利。</w:t>
      </w:r>
      <w:r/>
    </w:p>
    <w:p>
      <w:pPr>
        <w:ind w:firstLine="400"/>
        <w:spacing w:line="400" w:lineRule="exact"/>
        <w:rPr>
          <w:rFonts w:eastAsia="华文楷体"/>
        </w:rPr>
      </w:pPr>
      <w:r>
        <w:rPr>
          <w:rFonts w:ascii="宋体" w:hAnsi="宋体"/>
          <w:color w:val="000000" w:themeColor="text1"/>
          <w:szCs w:val="21"/>
        </w:rPr>
        <w:t xml:space="preserve">4.4 甲方应当按照合同约定及时对交付的货物进行验收</w:t>
      </w:r>
      <w:r>
        <w:rPr>
          <w:rFonts w:hint="eastAsia" w:ascii="宋体" w:hAnsi="宋体"/>
          <w:color w:val="000000" w:themeColor="text1"/>
          <w:szCs w:val="21"/>
        </w:rPr>
        <w:t xml:space="preserve">，</w:t>
      </w:r>
      <w:r>
        <w:rPr>
          <w:rFonts w:hint="eastAsia" w:ascii="宋体" w:hAnsi="宋体" w:cs="宋体"/>
          <w:szCs w:val="21"/>
        </w:rPr>
        <w:t xml:space="preserve">未</w:t>
      </w:r>
      <w:r>
        <w:rPr>
          <w:rFonts w:hint="eastAsia" w:ascii="宋体" w:hAnsi="宋体"/>
          <w:color w:val="000000" w:themeColor="text1"/>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w:t>
      </w:r>
      <w:r>
        <w:rPr>
          <w:rFonts w:hint="eastAsia" w:ascii="宋体" w:hAnsi="宋体" w:cs="宋体"/>
          <w:szCs w:val="21"/>
        </w:rPr>
        <w:t xml:space="preserve">作出</w:t>
      </w:r>
      <w:r>
        <w:rPr>
          <w:rFonts w:hint="eastAsia" w:ascii="宋体" w:hAnsi="宋体" w:cs="宋体"/>
          <w:szCs w:val="21"/>
        </w:rPr>
        <w:t xml:space="preserve">任何说明的，</w:t>
      </w:r>
      <w:r>
        <w:rPr>
          <w:rFonts w:hint="eastAsia" w:ascii="宋体" w:hAnsi="宋体"/>
          <w:color w:val="000000" w:themeColor="text1"/>
          <w:szCs w:val="21"/>
        </w:rPr>
        <w:t xml:space="preserve">视为验收通过。</w:t>
      </w:r>
      <w:r/>
    </w:p>
    <w:p>
      <w:pPr>
        <w:ind w:firstLine="400"/>
        <w:spacing w:line="400" w:lineRule="exact"/>
        <w:rPr>
          <w:rFonts w:ascii="宋体" w:hAnsi="宋体"/>
          <w:color w:val="000000" w:themeColor="text1"/>
          <w:szCs w:val="21"/>
        </w:rPr>
      </w:pPr>
      <w:r>
        <w:rPr>
          <w:rFonts w:ascii="宋体" w:hAnsi="宋体"/>
          <w:color w:val="000000" w:themeColor="text1"/>
          <w:szCs w:val="21"/>
        </w:rPr>
        <w:t xml:space="preserve">4</w:t>
      </w:r>
      <w:r>
        <w:rPr>
          <w:rFonts w:hint="eastAsia" w:ascii="宋体" w:hAnsi="宋体"/>
          <w:color w:val="000000" w:themeColor="text1"/>
          <w:szCs w:val="21"/>
        </w:rPr>
        <w:t xml:space="preserve">.</w:t>
      </w:r>
      <w:r>
        <w:rPr>
          <w:rFonts w:ascii="宋体" w:hAnsi="宋体"/>
          <w:color w:val="000000" w:themeColor="text1"/>
          <w:szCs w:val="21"/>
        </w:rPr>
        <w:t xml:space="preserve">5 </w:t>
      </w:r>
      <w:r>
        <w:rPr>
          <w:rFonts w:hint="eastAsia" w:ascii="宋体" w:hAnsi="宋体"/>
          <w:color w:val="000000" w:themeColor="text1"/>
          <w:szCs w:val="21"/>
        </w:rPr>
        <w:t xml:space="preserve">甲方应当根据合同约定及时向乙方支付合同价款</w:t>
      </w:r>
      <w:r>
        <w:rPr>
          <w:rFonts w:ascii="宋体" w:hAnsi="宋体"/>
          <w:color w:val="000000" w:themeColor="text1"/>
          <w:szCs w:val="21"/>
        </w:rPr>
        <w:t xml:space="preserve">，不得以内部人员变更、履行内部付款流程等为由，拒绝或迟延支付。</w:t>
      </w:r>
      <w:r/>
    </w:p>
    <w:p>
      <w:pPr>
        <w:ind w:firstLine="400"/>
        <w:spacing w:line="400" w:lineRule="exact"/>
        <w:rPr>
          <w:rFonts w:ascii="宋体" w:hAnsi="宋体"/>
          <w:color w:val="000000" w:themeColor="text1"/>
          <w:szCs w:val="21"/>
        </w:rPr>
      </w:pPr>
      <w:r>
        <w:rPr>
          <w:rFonts w:hint="eastAsia" w:ascii="宋体" w:hAnsi="宋体"/>
          <w:color w:val="000000" w:themeColor="text1"/>
          <w:szCs w:val="21"/>
        </w:rPr>
        <w:t xml:space="preserve">4.6</w:t>
      </w:r>
      <w:r>
        <w:rPr>
          <w:rFonts w:ascii="宋体" w:hAnsi="宋体"/>
          <w:color w:val="000000" w:themeColor="text1"/>
          <w:szCs w:val="21"/>
        </w:rPr>
        <w:t xml:space="preserve"> </w:t>
      </w:r>
      <w:r>
        <w:rPr>
          <w:rFonts w:hint="eastAsia" w:ascii="宋体" w:hAnsi="宋体"/>
          <w:color w:val="000000" w:themeColor="text1"/>
          <w:szCs w:val="21"/>
        </w:rPr>
        <w:t xml:space="preserve">国家法律法规规定及</w:t>
      </w:r>
      <w:r>
        <w:rPr>
          <w:rFonts w:hint="eastAsia" w:ascii="宋体" w:hAnsi="宋体" w:cs="宋体"/>
          <w:b/>
          <w:bCs/>
          <w:szCs w:val="21"/>
        </w:rPr>
        <w:t xml:space="preserve">【政府采购合同专用条款】</w:t>
      </w:r>
      <w:r>
        <w:rPr>
          <w:rFonts w:hint="eastAsia" w:ascii="宋体" w:hAnsi="宋体"/>
          <w:color w:val="000000" w:themeColor="text1"/>
          <w:szCs w:val="21"/>
        </w:rPr>
        <w:t xml:space="preserve">约定应由甲方承担的其他义务和责任。</w:t>
      </w:r>
      <w:r/>
    </w:p>
    <w:p>
      <w:pPr>
        <w:spacing w:line="400" w:lineRule="exact"/>
        <w:rPr>
          <w:rFonts w:ascii="宋体" w:hAnsi="宋体"/>
          <w:b/>
          <w:bCs/>
          <w:color w:val="000000" w:themeColor="text1"/>
          <w:sz w:val="24"/>
        </w:rPr>
      </w:pPr>
      <w:r>
        <w:rPr>
          <w:rFonts w:hint="eastAsia" w:ascii="宋体" w:hAnsi="宋体"/>
          <w:b/>
          <w:bCs/>
          <w:color w:val="000000" w:themeColor="text1"/>
          <w:sz w:val="24"/>
        </w:rPr>
        <w:t xml:space="preserve">5. 乙方的权利和义务</w:t>
      </w:r>
      <w:r/>
    </w:p>
    <w:p>
      <w:pPr>
        <w:ind w:firstLine="400"/>
        <w:spacing w:line="400" w:lineRule="exact"/>
        <w:rPr>
          <w:rFonts w:ascii="宋体" w:hAnsi="宋体"/>
          <w:color w:val="000000" w:themeColor="text1"/>
          <w:szCs w:val="21"/>
        </w:rPr>
      </w:pPr>
      <w:r>
        <w:rPr>
          <w:rFonts w:hint="eastAsia" w:ascii="宋体" w:hAnsi="宋体"/>
          <w:color w:val="000000" w:themeColor="text1"/>
          <w:szCs w:val="21"/>
        </w:rPr>
        <w:t xml:space="preserve">5.1 </w:t>
      </w:r>
      <w:r>
        <w:rPr>
          <w:rFonts w:ascii="宋体" w:hAnsi="宋体"/>
          <w:color w:val="000000" w:themeColor="text1"/>
          <w:szCs w:val="21"/>
        </w:rPr>
        <w:t xml:space="preserve">签署合同后，乙方</w:t>
      </w:r>
      <w:r>
        <w:rPr>
          <w:rFonts w:hint="eastAsia" w:ascii="宋体" w:hAnsi="宋体"/>
          <w:color w:val="000000" w:themeColor="text1"/>
          <w:szCs w:val="21"/>
        </w:rPr>
        <w:t xml:space="preserve">应</w:t>
      </w:r>
      <w:r>
        <w:rPr>
          <w:rFonts w:ascii="宋体" w:hAnsi="宋体"/>
          <w:color w:val="000000" w:themeColor="text1"/>
          <w:szCs w:val="21"/>
        </w:rPr>
        <w:t xml:space="preserve">确定</w:t>
      </w:r>
      <w:r>
        <w:rPr>
          <w:rFonts w:hint="eastAsia" w:ascii="宋体" w:hAnsi="宋体"/>
          <w:color w:val="000000" w:themeColor="text1"/>
          <w:szCs w:val="21"/>
        </w:rPr>
        <w:t xml:space="preserve">项目负责人（或项目联系人）</w:t>
      </w:r>
      <w:r>
        <w:rPr>
          <w:rFonts w:ascii="宋体" w:hAnsi="宋体"/>
          <w:color w:val="000000" w:themeColor="text1"/>
          <w:szCs w:val="21"/>
        </w:rPr>
        <w:t xml:space="preserve">，负责与本合同有关的事务。</w:t>
      </w:r>
      <w:r/>
    </w:p>
    <w:p>
      <w:pPr>
        <w:ind w:firstLine="400"/>
        <w:spacing w:line="400" w:lineRule="exact"/>
        <w:rPr>
          <w:rFonts w:ascii="宋体" w:hAnsi="宋体"/>
          <w:color w:val="000000" w:themeColor="text1"/>
          <w:szCs w:val="21"/>
        </w:rPr>
      </w:pPr>
      <w:r>
        <w:rPr>
          <w:rFonts w:hint="eastAsia" w:ascii="宋体" w:hAnsi="宋体"/>
          <w:color w:val="000000" w:themeColor="text1"/>
          <w:szCs w:val="21"/>
        </w:rPr>
        <w:t xml:space="preserve">5.</w:t>
      </w:r>
      <w:r>
        <w:rPr>
          <w:rFonts w:ascii="宋体" w:hAnsi="宋体"/>
          <w:color w:val="000000" w:themeColor="text1"/>
          <w:szCs w:val="21"/>
        </w:rPr>
        <w:t xml:space="preserve">2 乙方应按照合同要求</w:t>
      </w:r>
      <w:r>
        <w:rPr>
          <w:rFonts w:hint="eastAsia" w:ascii="宋体" w:hAnsi="宋体"/>
          <w:color w:val="000000" w:themeColor="text1"/>
          <w:szCs w:val="21"/>
        </w:rPr>
        <w:t xml:space="preserve">履约</w:t>
      </w:r>
      <w:r>
        <w:rPr>
          <w:rFonts w:ascii="宋体" w:hAnsi="宋体"/>
          <w:color w:val="000000" w:themeColor="text1"/>
          <w:szCs w:val="21"/>
        </w:rPr>
        <w:t xml:space="preserve">，充分合理安排，确保</w:t>
      </w:r>
      <w:r>
        <w:rPr>
          <w:rFonts w:hint="eastAsia" w:ascii="宋体" w:hAnsi="宋体"/>
          <w:color w:val="000000" w:themeColor="text1"/>
          <w:szCs w:val="21"/>
        </w:rPr>
        <w:t xml:space="preserve">提供的货物及相关服务符合合同有关</w:t>
      </w:r>
      <w:r>
        <w:rPr>
          <w:rFonts w:ascii="宋体" w:hAnsi="宋体"/>
          <w:color w:val="000000" w:themeColor="text1"/>
          <w:szCs w:val="21"/>
        </w:rPr>
        <w:t xml:space="preserve">要求</w:t>
      </w:r>
      <w:r>
        <w:rPr>
          <w:rFonts w:hint="eastAsia" w:ascii="宋体" w:hAnsi="宋体"/>
          <w:color w:val="000000" w:themeColor="text1"/>
          <w:szCs w:val="21"/>
        </w:rPr>
        <w:t xml:space="preserve">。接受项目行业管理部门及政府有关部门的指导，配合甲方的履约检查及验收，并</w:t>
      </w:r>
      <w:r>
        <w:rPr>
          <w:rFonts w:ascii="宋体" w:hAnsi="宋体"/>
          <w:color w:val="000000" w:themeColor="text1"/>
          <w:szCs w:val="21"/>
        </w:rPr>
        <w:t xml:space="preserve">负责项目实施过程中的所有协调工作。</w:t>
      </w:r>
      <w:r/>
    </w:p>
    <w:p>
      <w:pPr>
        <w:pStyle w:val="718"/>
        <w:ind w:firstLine="352"/>
        <w:spacing w:after="0" w:line="400" w:lineRule="exact"/>
        <w:rPr>
          <w:rFonts w:ascii="宋体" w:hAnsi="宋体" w:cs="宋体"/>
          <w:color w:val="000000" w:themeColor="text1"/>
          <w:szCs w:val="21"/>
        </w:rPr>
      </w:pPr>
      <w:r>
        <w:rPr>
          <w:rFonts w:hint="eastAsia" w:ascii="宋体" w:hAnsi="宋体"/>
          <w:color w:val="000000" w:themeColor="text1"/>
          <w:szCs w:val="21"/>
        </w:rPr>
        <w:t xml:space="preserve">5.</w:t>
      </w:r>
      <w:r>
        <w:rPr>
          <w:rFonts w:ascii="宋体" w:hAnsi="宋体"/>
          <w:color w:val="000000" w:themeColor="text1"/>
          <w:szCs w:val="21"/>
        </w:rPr>
        <w:t xml:space="preserve">3</w:t>
      </w:r>
      <w:r>
        <w:rPr>
          <w:rFonts w:hint="eastAsia" w:ascii="宋体" w:hAnsi="宋体"/>
          <w:color w:val="000000" w:themeColor="text1"/>
          <w:szCs w:val="21"/>
        </w:rPr>
        <w:t xml:space="preserve">乙方有权</w:t>
      </w:r>
      <w:r>
        <w:rPr>
          <w:rFonts w:hint="eastAsia" w:ascii="宋体" w:hAnsi="宋体" w:cs="宋体"/>
          <w:color w:val="000000" w:themeColor="text1"/>
          <w:szCs w:val="21"/>
        </w:rPr>
        <w:t xml:space="preserve">根据合同约定向甲方收取合同价款。</w:t>
      </w:r>
      <w:r/>
    </w:p>
    <w:p>
      <w:pPr>
        <w:pStyle w:val="718"/>
        <w:ind w:firstLine="352"/>
        <w:spacing w:after="0" w:line="400" w:lineRule="exact"/>
        <w:rPr>
          <w:rFonts w:ascii="宋体" w:hAnsi="宋体" w:cs="宋体"/>
          <w:color w:val="000000" w:themeColor="text1"/>
          <w:szCs w:val="21"/>
        </w:rPr>
      </w:pPr>
      <w:r>
        <w:rPr>
          <w:rFonts w:hint="eastAsia" w:ascii="宋体" w:hAnsi="宋体"/>
          <w:color w:val="000000" w:themeColor="text1"/>
          <w:szCs w:val="21"/>
        </w:rPr>
        <w:t xml:space="preserve">5.</w:t>
      </w:r>
      <w:r>
        <w:rPr>
          <w:rFonts w:ascii="宋体" w:hAnsi="宋体"/>
          <w:color w:val="000000" w:themeColor="text1"/>
          <w:szCs w:val="21"/>
        </w:rPr>
        <w:t xml:space="preserve">4</w:t>
      </w:r>
      <w:r>
        <w:rPr>
          <w:rFonts w:hint="eastAsia" w:ascii="宋体" w:hAnsi="宋体" w:cs="宋体"/>
          <w:color w:val="000000" w:themeColor="text1"/>
          <w:szCs w:val="21"/>
        </w:rPr>
        <w:t xml:space="preserve">国家法律法规规定</w:t>
      </w:r>
      <w:r>
        <w:rPr>
          <w:rFonts w:hint="eastAsia" w:ascii="宋体" w:hAnsi="宋体"/>
          <w:color w:val="000000" w:themeColor="text1"/>
          <w:szCs w:val="21"/>
        </w:rPr>
        <w:t xml:space="preserve">及</w:t>
      </w:r>
      <w:r>
        <w:rPr>
          <w:rFonts w:hint="eastAsia" w:ascii="宋体" w:hAnsi="宋体" w:cs="宋体"/>
          <w:b/>
          <w:bCs/>
          <w:szCs w:val="21"/>
        </w:rPr>
        <w:t xml:space="preserve">【政府采购合同专用条款】</w:t>
      </w:r>
      <w:r>
        <w:rPr>
          <w:rFonts w:hint="eastAsia" w:ascii="宋体" w:hAnsi="宋体" w:cs="宋体"/>
          <w:szCs w:val="21"/>
        </w:rPr>
        <w:t xml:space="preserve">约定应</w:t>
      </w:r>
      <w:r>
        <w:rPr>
          <w:rFonts w:hint="eastAsia" w:ascii="宋体" w:hAnsi="宋体" w:cs="宋体"/>
          <w:color w:val="000000" w:themeColor="text1"/>
          <w:szCs w:val="21"/>
        </w:rPr>
        <w:t xml:space="preserve">由乙方承担的其他义务和责任。</w:t>
      </w:r>
      <w:r/>
    </w:p>
    <w:p>
      <w:pPr>
        <w:numPr>
          <w:ilvl w:val="0"/>
          <w:numId w:val="6"/>
        </w:numPr>
        <w:spacing w:line="400" w:lineRule="exact"/>
        <w:widowControl w:val="off"/>
        <w:rPr>
          <w:rFonts w:ascii="宋体" w:hAnsi="宋体"/>
          <w:b/>
          <w:bCs/>
          <w:color w:val="000000" w:themeColor="text1"/>
          <w:sz w:val="24"/>
        </w:rPr>
      </w:pPr>
      <w:r>
        <w:rPr>
          <w:rFonts w:hint="eastAsia" w:ascii="宋体" w:hAnsi="宋体"/>
          <w:b/>
          <w:bCs/>
          <w:color w:val="000000" w:themeColor="text1"/>
          <w:sz w:val="24"/>
        </w:rPr>
        <w:t xml:space="preserve">合同履行</w:t>
      </w:r>
      <w:r/>
    </w:p>
    <w:p>
      <w:pPr>
        <w:ind w:firstLine="400"/>
        <w:spacing w:line="400" w:lineRule="exact"/>
        <w:rPr>
          <w:rFonts w:ascii="宋体" w:hAnsi="宋体"/>
          <w:color w:val="000000" w:themeColor="text1"/>
          <w:szCs w:val="21"/>
        </w:rPr>
      </w:pPr>
      <w:r>
        <w:rPr>
          <w:rFonts w:hint="eastAsia" w:ascii="宋体" w:hAnsi="宋体"/>
          <w:color w:val="000000" w:themeColor="text1"/>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themeColor="text1"/>
          <w:szCs w:val="21"/>
        </w:rPr>
        <w:t xml:space="preserve">约定顺序履行合同义务；如果没有先后顺序的，应当同时履行。</w:t>
      </w:r>
      <w:r/>
    </w:p>
    <w:p>
      <w:pPr>
        <w:ind w:firstLine="400"/>
        <w:spacing w:line="400" w:lineRule="exact"/>
      </w:pPr>
      <w:r>
        <w:rPr>
          <w:rFonts w:hint="eastAsia" w:ascii="宋体" w:hAnsi="宋体"/>
          <w:color w:val="000000" w:themeColor="text1"/>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spacing w:line="400" w:lineRule="exact"/>
        <w:rPr>
          <w:rFonts w:ascii="宋体" w:hAnsi="宋体"/>
          <w:b/>
          <w:bCs/>
          <w:color w:val="000000" w:themeColor="text1"/>
          <w:sz w:val="24"/>
        </w:rPr>
      </w:pPr>
      <w:r>
        <w:rPr>
          <w:rFonts w:hint="eastAsia" w:ascii="宋体" w:hAnsi="宋体"/>
          <w:b/>
          <w:bCs/>
          <w:color w:val="000000" w:themeColor="text1"/>
          <w:sz w:val="24"/>
        </w:rPr>
        <w:t xml:space="preserve">7. 货物包装、运输、保险和交付要求</w:t>
      </w:r>
      <w:r/>
    </w:p>
    <w:p>
      <w:pPr>
        <w:ind w:firstLine="400"/>
        <w:spacing w:line="400" w:lineRule="exact"/>
        <w:rPr>
          <w:rFonts w:ascii="宋体" w:hAnsi="宋体"/>
          <w:color w:val="000000" w:themeColor="text1"/>
          <w:szCs w:val="21"/>
        </w:rPr>
      </w:pPr>
      <w:r>
        <w:rPr>
          <w:rFonts w:hint="eastAsia" w:ascii="宋体" w:hAnsi="宋体"/>
          <w:color w:val="000000" w:themeColor="text1"/>
          <w:szCs w:val="21"/>
        </w:rPr>
        <w:t xml:space="preserve">7.1 本合同</w:t>
      </w:r>
      <w:r>
        <w:rPr>
          <w:rFonts w:hint="eastAsia" w:ascii="宋体" w:hAnsi="宋体"/>
          <w:bCs/>
          <w:color w:val="000000" w:themeColor="text1"/>
          <w:szCs w:val="21"/>
        </w:rPr>
        <w:t xml:space="preserve">涉及商品包装、快递包装的，</w:t>
      </w:r>
      <w:r>
        <w:rPr>
          <w:rFonts w:hint="eastAsia" w:ascii="宋体" w:hAnsi="宋体"/>
          <w:color w:val="000000" w:themeColor="text1"/>
          <w:szCs w:val="21"/>
        </w:rPr>
        <w:t xml:space="preserve">除</w:t>
      </w:r>
      <w:r>
        <w:rPr>
          <w:rFonts w:hint="eastAsia" w:ascii="宋体" w:hAnsi="宋体"/>
          <w:b/>
          <w:color w:val="000000" w:themeColor="text1"/>
          <w:szCs w:val="21"/>
        </w:rPr>
        <w:t xml:space="preserve">【政府采购合同专用条款】</w:t>
      </w:r>
      <w:r>
        <w:rPr>
          <w:rFonts w:hint="eastAsia" w:ascii="宋体" w:hAnsi="宋体"/>
          <w:bCs/>
          <w:color w:val="000000" w:themeColor="text1"/>
          <w:szCs w:val="21"/>
        </w:rPr>
        <w:t xml:space="preserve">另有约定外，</w:t>
      </w:r>
      <w:r>
        <w:rPr>
          <w:rFonts w:hint="eastAsia" w:ascii="宋体" w:hAnsi="宋体"/>
          <w:color w:val="000000" w:themeColor="text1"/>
          <w:szCs w:val="21"/>
        </w:rPr>
        <w:t xml:space="preserve">包装应适应远距离运输、防潮、防震、防锈和防野蛮装卸等要求，确保货物安全无损地运抵</w:t>
      </w:r>
      <w:r>
        <w:rPr>
          <w:rFonts w:hint="eastAsia" w:ascii="宋体" w:hAnsi="宋体"/>
          <w:b/>
          <w:color w:val="000000" w:themeColor="text1"/>
          <w:szCs w:val="21"/>
        </w:rPr>
        <w:t xml:space="preserve">【政府采购合同专用条款】</w:t>
      </w:r>
      <w:r>
        <w:rPr>
          <w:rFonts w:hint="eastAsia" w:ascii="宋体" w:hAnsi="宋体"/>
          <w:bCs/>
          <w:color w:val="000000" w:themeColor="text1"/>
          <w:szCs w:val="21"/>
        </w:rPr>
        <w:t xml:space="preserve">约定的</w:t>
      </w:r>
      <w:r>
        <w:rPr>
          <w:rFonts w:hint="eastAsia" w:ascii="宋体" w:hAnsi="宋体"/>
          <w:color w:val="000000" w:themeColor="text1"/>
          <w:szCs w:val="21"/>
        </w:rPr>
        <w:t xml:space="preserve">指定现场。</w:t>
      </w:r>
      <w:r/>
    </w:p>
    <w:p>
      <w:pPr>
        <w:ind w:firstLine="400"/>
        <w:spacing w:line="400" w:lineRule="exact"/>
        <w:rPr>
          <w:rFonts w:ascii="宋体" w:hAnsi="宋体"/>
          <w:color w:val="000000" w:themeColor="text1"/>
          <w:szCs w:val="21"/>
        </w:rPr>
      </w:pPr>
      <w:r>
        <w:rPr>
          <w:rFonts w:hint="eastAsia" w:ascii="宋体" w:hAnsi="宋体"/>
          <w:color w:val="000000" w:themeColor="text1"/>
          <w:szCs w:val="21"/>
        </w:rPr>
        <w:t xml:space="preserve">7.2 除</w:t>
      </w:r>
      <w:r>
        <w:rPr>
          <w:rFonts w:hint="eastAsia" w:ascii="宋体" w:hAnsi="宋体"/>
          <w:b/>
          <w:color w:val="000000" w:themeColor="text1"/>
          <w:szCs w:val="21"/>
        </w:rPr>
        <w:t xml:space="preserve">【政府采购合同专用条款】</w:t>
      </w:r>
      <w:r>
        <w:rPr>
          <w:rFonts w:hint="eastAsia" w:ascii="宋体" w:hAnsi="宋体"/>
          <w:bCs/>
          <w:color w:val="000000" w:themeColor="text1"/>
          <w:szCs w:val="21"/>
        </w:rPr>
        <w:t xml:space="preserve">另有约定外，</w:t>
      </w:r>
      <w:r>
        <w:rPr>
          <w:rFonts w:hint="eastAsia" w:ascii="宋体" w:hAnsi="宋体"/>
          <w:color w:val="000000" w:themeColor="text1"/>
          <w:szCs w:val="21"/>
        </w:rPr>
        <w:t xml:space="preserve">乙方负责办理将货物运抵本合同规定的交货地点，并装卸、交付至甲方的一切运输事项，相关费用应包含在合同价款中。</w:t>
      </w:r>
      <w:r/>
    </w:p>
    <w:p>
      <w:pPr>
        <w:ind w:firstLine="400"/>
        <w:spacing w:line="400" w:lineRule="exact"/>
        <w:rPr>
          <w:rFonts w:ascii="宋体" w:hAnsi="宋体"/>
          <w:color w:val="000000" w:themeColor="text1"/>
          <w:szCs w:val="21"/>
        </w:rPr>
      </w:pPr>
      <w:r>
        <w:rPr>
          <w:rFonts w:hint="eastAsia" w:ascii="宋体" w:hAnsi="宋体"/>
          <w:color w:val="000000" w:themeColor="text1"/>
          <w:szCs w:val="21"/>
        </w:rPr>
        <w:t xml:space="preserve">7.3 货物保险要求按</w:t>
      </w:r>
      <w:r>
        <w:rPr>
          <w:rFonts w:hint="eastAsia" w:ascii="宋体" w:hAnsi="宋体"/>
          <w:b/>
          <w:color w:val="000000" w:themeColor="text1"/>
          <w:szCs w:val="21"/>
        </w:rPr>
        <w:t xml:space="preserve">【政府采购合同专用条款】</w:t>
      </w:r>
      <w:r>
        <w:rPr>
          <w:rFonts w:hint="eastAsia" w:ascii="宋体" w:hAnsi="宋体"/>
          <w:bCs/>
          <w:color w:val="000000" w:themeColor="text1"/>
          <w:szCs w:val="21"/>
        </w:rPr>
        <w:t xml:space="preserve">规定执行</w:t>
      </w:r>
      <w:r>
        <w:rPr>
          <w:rFonts w:hint="eastAsia" w:ascii="宋体" w:hAnsi="宋体"/>
          <w:color w:val="000000" w:themeColor="text1"/>
          <w:szCs w:val="21"/>
        </w:rPr>
        <w:t xml:space="preserve">。</w:t>
      </w:r>
      <w:r/>
    </w:p>
    <w:p>
      <w:pPr>
        <w:ind w:firstLine="400"/>
        <w:spacing w:line="400" w:lineRule="exact"/>
        <w:rPr>
          <w:rFonts w:ascii="宋体" w:hAnsi="宋体"/>
          <w:color w:val="000000" w:themeColor="text1"/>
          <w:szCs w:val="21"/>
        </w:rPr>
      </w:pPr>
      <w:r>
        <w:rPr>
          <w:rFonts w:hint="eastAsia" w:ascii="宋体" w:hAnsi="宋体"/>
          <w:color w:val="000000" w:themeColor="text1"/>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00"/>
        <w:spacing w:line="400" w:lineRule="exact"/>
        <w:rPr>
          <w:rFonts w:ascii="宋体" w:hAnsi="宋体"/>
          <w:color w:val="000000" w:themeColor="text1"/>
          <w:szCs w:val="21"/>
        </w:rPr>
      </w:pPr>
      <w:r>
        <w:rPr>
          <w:rFonts w:hint="eastAsia" w:ascii="宋体" w:hAnsi="宋体"/>
          <w:color w:val="000000" w:themeColor="text1"/>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p>
    <w:p>
      <w:pPr>
        <w:pStyle w:val="1071"/>
        <w:ind w:firstLine="420"/>
        <w:rPr>
          <w:sz w:val="21"/>
        </w:rPr>
      </w:pPr>
      <w:r>
        <w:rPr>
          <w:rFonts w:hint="eastAsia" w:ascii="宋体" w:hAnsi="宋体" w:eastAsia="宋体" w:cs="Times New Roman"/>
          <w:color w:val="000000" w:themeColor="text1"/>
          <w:sz w:val="21"/>
        </w:rPr>
        <w:t xml:space="preserve">7.6 </w:t>
      </w:r>
      <w:r>
        <w:rPr>
          <w:rFonts w:hint="eastAsia" w:ascii="宋体" w:hAnsi="宋体" w:eastAsia="宋体" w:cs="Times New Roman"/>
          <w:color w:val="000000"/>
          <w:sz w:val="21"/>
        </w:rPr>
        <w:t xml:space="preserve">如因包装、运输问题导致货物</w:t>
      </w:r>
      <w:r>
        <w:rPr>
          <w:rFonts w:hint="eastAsia" w:ascii="宋体" w:hAnsi="宋体" w:eastAsia="宋体" w:cs="Times New Roman"/>
          <w:color w:val="000000" w:themeColor="text1"/>
          <w:sz w:val="21"/>
        </w:rPr>
        <w:t xml:space="preserve">损毁、丢失</w:t>
      </w:r>
      <w:r>
        <w:rPr>
          <w:rFonts w:hint="eastAsia" w:ascii="宋体" w:hAnsi="宋体" w:eastAsia="宋体" w:cs="Times New Roman"/>
          <w:color w:val="000000"/>
          <w:sz w:val="21"/>
        </w:rPr>
        <w:t xml:space="preserve">或者品质下降，甲方有权要求降价、换货、拒收部分或整批货物，由此产生的费用和损失，均由乙方承担。</w:t>
      </w:r>
      <w:r/>
    </w:p>
    <w:p>
      <w:pPr>
        <w:spacing w:line="400" w:lineRule="exact"/>
        <w:rPr>
          <w:rFonts w:ascii="宋体" w:hAnsi="宋体"/>
          <w:b/>
          <w:sz w:val="24"/>
        </w:rPr>
      </w:pPr>
      <w:r>
        <w:rPr>
          <w:rFonts w:hint="eastAsia" w:ascii="宋体" w:hAnsi="宋体"/>
          <w:b/>
          <w:color w:val="000000" w:themeColor="text1"/>
          <w:sz w:val="24"/>
        </w:rPr>
        <w:t xml:space="preserve">8. </w:t>
      </w:r>
      <w:r>
        <w:rPr>
          <w:rFonts w:hint="eastAsia" w:ascii="宋体" w:hAnsi="宋体"/>
          <w:b/>
          <w:sz w:val="24"/>
        </w:rPr>
        <w:t xml:space="preserve">质量标准和保证</w:t>
      </w:r>
      <w:r/>
    </w:p>
    <w:p>
      <w:pPr>
        <w:pStyle w:val="722"/>
        <w:ind w:firstLine="420"/>
        <w:jc w:val="left"/>
        <w:spacing w:line="400" w:lineRule="exact"/>
        <w:rPr>
          <w:rFonts w:hAnsi="宋体"/>
          <w:b/>
        </w:rPr>
      </w:pPr>
      <w:r>
        <w:rPr>
          <w:rFonts w:hint="eastAsia" w:hAnsi="宋体"/>
        </w:rPr>
        <w:t xml:space="preserve">8.1 质量标准</w:t>
      </w:r>
      <w:r/>
    </w:p>
    <w:p>
      <w:pPr>
        <w:ind w:firstLine="400"/>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22"/>
        <w:ind w:firstLine="420"/>
        <w:jc w:val="left"/>
        <w:spacing w:line="400" w:lineRule="exact"/>
        <w:rPr>
          <w:rFonts w:hAnsi="宋体"/>
        </w:rPr>
      </w:pPr>
      <w:r>
        <w:rPr>
          <w:rFonts w:hint="eastAsia" w:hAnsi="宋体"/>
        </w:rPr>
        <w:t xml:space="preserve">（2）采用中华人民共和国法定计量单位。</w:t>
      </w:r>
      <w:r/>
    </w:p>
    <w:p>
      <w:pPr>
        <w:ind w:firstLine="400"/>
        <w:spacing w:line="400" w:lineRule="exact"/>
        <w:rPr>
          <w:rFonts w:ascii="宋体" w:hAnsi="宋体"/>
          <w:szCs w:val="21"/>
        </w:rPr>
      </w:pPr>
      <w:r>
        <w:rPr>
          <w:rFonts w:hint="eastAsia" w:ascii="宋体" w:hAnsi="宋体"/>
          <w:szCs w:val="21"/>
        </w:rPr>
        <w:t xml:space="preserve">（3）乙方所提供的货物应符合国家有关安全、环保、卫生的规定。</w:t>
      </w:r>
      <w:r/>
    </w:p>
    <w:p>
      <w:pPr>
        <w:ind w:firstLine="400"/>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w:t>
      </w:r>
      <w:r>
        <w:rPr>
          <w:rFonts w:hint="eastAsia" w:ascii="宋体" w:hAnsi="宋体"/>
          <w:szCs w:val="21"/>
        </w:rPr>
        <w:t xml:space="preserve">包装好随货物</w:t>
      </w:r>
      <w:r>
        <w:rPr>
          <w:rFonts w:hint="eastAsia" w:ascii="宋体" w:hAnsi="宋体"/>
          <w:szCs w:val="21"/>
        </w:rPr>
        <w:t xml:space="preserve">一同发运。</w:t>
      </w:r>
      <w:r/>
    </w:p>
    <w:p>
      <w:pPr>
        <w:ind w:firstLine="400"/>
        <w:spacing w:line="400" w:lineRule="exact"/>
        <w:rPr>
          <w:rFonts w:ascii="宋体" w:hAnsi="宋体"/>
          <w:szCs w:val="21"/>
        </w:rPr>
      </w:pPr>
      <w:r>
        <w:rPr>
          <w:rFonts w:hint="eastAsia" w:ascii="宋体" w:hAnsi="宋体"/>
          <w:szCs w:val="21"/>
        </w:rPr>
        <w:t xml:space="preserve">8.2 保证</w:t>
      </w:r>
      <w:r/>
    </w:p>
    <w:p>
      <w:pPr>
        <w:ind w:firstLine="400"/>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w:t>
      </w:r>
      <w:r>
        <w:rPr>
          <w:rFonts w:hint="eastAsia" w:ascii="宋体" w:hAnsi="宋体"/>
          <w:szCs w:val="21"/>
        </w:rPr>
        <w:t xml:space="preserve">本保证</w:t>
      </w:r>
      <w:r>
        <w:rPr>
          <w:rFonts w:hint="eastAsia" w:ascii="宋体" w:hAnsi="宋体"/>
          <w:szCs w:val="21"/>
        </w:rPr>
        <w:t xml:space="preserve">保持有效。</w:t>
      </w:r>
      <w:r/>
    </w:p>
    <w:p>
      <w:pPr>
        <w:ind w:firstLine="400"/>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p>
    <w:p>
      <w:pPr>
        <w:ind w:firstLine="400"/>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00"/>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themeColor="text1"/>
          <w:szCs w:val="21"/>
        </w:rPr>
        <w:t xml:space="preserve">5</w:t>
      </w:r>
      <w:r>
        <w:rPr>
          <w:rFonts w:hint="eastAsia" w:ascii="宋体" w:hAnsi="宋体"/>
          <w:szCs w:val="21"/>
        </w:rPr>
        <w:t xml:space="preserve">.1条规定以书面形式</w:t>
      </w:r>
      <w:r>
        <w:rPr>
          <w:rFonts w:hint="eastAsia" w:ascii="宋体" w:hAnsi="宋体"/>
          <w:color w:val="000000" w:themeColor="text1"/>
          <w:szCs w:val="21"/>
        </w:rPr>
        <w:t xml:space="preserve">追究</w:t>
      </w:r>
      <w:r>
        <w:rPr>
          <w:rFonts w:hint="eastAsia" w:ascii="宋体" w:hAnsi="宋体"/>
          <w:szCs w:val="21"/>
        </w:rPr>
        <w:t xml:space="preserve">乙方</w:t>
      </w:r>
      <w:r>
        <w:rPr>
          <w:rFonts w:hint="eastAsia" w:ascii="宋体" w:hAnsi="宋体"/>
          <w:color w:val="000000" w:themeColor="text1"/>
          <w:szCs w:val="21"/>
        </w:rPr>
        <w:t xml:space="preserve">的违约责任</w:t>
      </w:r>
      <w:r>
        <w:rPr>
          <w:rFonts w:hint="eastAsia" w:ascii="宋体" w:hAnsi="宋体"/>
          <w:szCs w:val="21"/>
        </w:rPr>
        <w:t xml:space="preserve">。</w:t>
      </w:r>
      <w:r/>
    </w:p>
    <w:p>
      <w:pPr>
        <w:ind w:firstLine="400"/>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spacing w:line="400" w:lineRule="exact"/>
        <w:rPr>
          <w:rFonts w:ascii="宋体" w:hAnsi="宋体"/>
          <w:b/>
          <w:bCs/>
          <w:sz w:val="24"/>
        </w:rPr>
      </w:pPr>
      <w:r>
        <w:rPr>
          <w:rFonts w:hint="eastAsia" w:ascii="宋体" w:hAnsi="宋体"/>
          <w:b/>
          <w:bCs/>
          <w:color w:val="000000" w:themeColor="text1"/>
          <w:sz w:val="24"/>
        </w:rPr>
        <w:t xml:space="preserve">9</w:t>
      </w:r>
      <w:r>
        <w:rPr>
          <w:rFonts w:hint="eastAsia" w:ascii="宋体" w:hAnsi="宋体"/>
          <w:b/>
          <w:bCs/>
          <w:sz w:val="24"/>
        </w:rPr>
        <w:t xml:space="preserve">.</w:t>
      </w:r>
      <w:r>
        <w:rPr>
          <w:rFonts w:hint="eastAsia" w:ascii="宋体" w:hAnsi="宋体"/>
          <w:b/>
          <w:bCs/>
          <w:color w:val="000000" w:themeColor="text1"/>
          <w:sz w:val="24"/>
        </w:rPr>
        <w:t xml:space="preserve"> </w:t>
      </w:r>
      <w:r>
        <w:rPr>
          <w:rFonts w:hint="eastAsia" w:ascii="宋体" w:hAnsi="宋体"/>
          <w:b/>
          <w:bCs/>
          <w:sz w:val="24"/>
        </w:rPr>
        <w:t xml:space="preserve">权利瑕疵担保</w:t>
      </w:r>
      <w:r/>
    </w:p>
    <w:p>
      <w:pPr>
        <w:ind w:firstLine="400"/>
        <w:spacing w:line="400" w:lineRule="exact"/>
        <w:rPr>
          <w:rFonts w:ascii="宋体" w:hAnsi="宋体"/>
          <w:color w:val="000000" w:themeColor="text1"/>
          <w:szCs w:val="21"/>
        </w:rPr>
      </w:pPr>
      <w:r>
        <w:rPr>
          <w:rFonts w:hint="eastAsia" w:ascii="宋体" w:hAnsi="宋体"/>
          <w:color w:val="000000" w:themeColor="text1"/>
          <w:szCs w:val="21"/>
        </w:rPr>
        <w:t xml:space="preserve">9.1 乙方保证对其出售的货物享有合法的权利。</w:t>
      </w:r>
      <w:r/>
    </w:p>
    <w:p>
      <w:pPr>
        <w:ind w:firstLine="400"/>
        <w:spacing w:line="400" w:lineRule="exact"/>
        <w:rPr>
          <w:rFonts w:ascii="宋体" w:hAnsi="宋体"/>
          <w:color w:val="000000" w:themeColor="text1"/>
          <w:szCs w:val="21"/>
        </w:rPr>
      </w:pPr>
      <w:r>
        <w:rPr>
          <w:rFonts w:hint="eastAsia" w:ascii="宋体" w:hAnsi="宋体"/>
          <w:color w:val="000000" w:themeColor="text1"/>
          <w:szCs w:val="21"/>
        </w:rPr>
        <w:t xml:space="preserve">9.2 </w:t>
      </w:r>
      <w:r>
        <w:rPr>
          <w:rFonts w:hint="eastAsia" w:ascii="宋体" w:hAnsi="宋体" w:cs="宋体"/>
          <w:szCs w:val="15"/>
        </w:rPr>
        <w:t xml:space="preserve">乙方保证在交付的货物上不存在抵押权等担保物权。</w:t>
      </w:r>
      <w:r/>
    </w:p>
    <w:p>
      <w:pPr>
        <w:ind w:firstLine="400"/>
        <w:spacing w:line="400" w:lineRule="exact"/>
        <w:rPr>
          <w:rFonts w:ascii="宋体" w:hAnsi="宋体"/>
          <w:color w:val="000000" w:themeColor="text1"/>
          <w:szCs w:val="21"/>
        </w:rPr>
      </w:pPr>
      <w:r>
        <w:rPr>
          <w:rFonts w:hint="eastAsia" w:ascii="宋体" w:hAnsi="宋体"/>
          <w:color w:val="000000" w:themeColor="text1"/>
          <w:szCs w:val="21"/>
        </w:rPr>
        <w:t xml:space="preserve">9.3 如甲方使用上述货物构成对第三人侵权的，则由乙方承担全部责任。</w:t>
      </w:r>
      <w:r/>
    </w:p>
    <w:p>
      <w:pPr>
        <w:spacing w:line="400" w:lineRule="exact"/>
        <w:rPr>
          <w:rFonts w:ascii="宋体" w:hAnsi="宋体"/>
          <w:b/>
          <w:bCs/>
          <w:color w:val="000000" w:themeColor="text1"/>
          <w:sz w:val="24"/>
        </w:rPr>
      </w:pPr>
      <w:r>
        <w:rPr>
          <w:rFonts w:hint="eastAsia" w:ascii="宋体" w:hAnsi="宋体"/>
          <w:b/>
          <w:bCs/>
          <w:color w:val="000000" w:themeColor="text1"/>
          <w:sz w:val="24"/>
        </w:rPr>
        <w:t xml:space="preserve">10. 知识产权保护</w:t>
      </w:r>
      <w:r/>
    </w:p>
    <w:p>
      <w:pPr>
        <w:ind w:firstLine="400"/>
        <w:spacing w:line="400" w:lineRule="exact"/>
        <w:rPr>
          <w:rFonts w:ascii="宋体" w:hAnsi="宋体"/>
          <w:szCs w:val="21"/>
        </w:rPr>
      </w:pPr>
      <w:r>
        <w:rPr>
          <w:rFonts w:hint="eastAsia" w:ascii="宋体" w:hAnsi="宋体"/>
          <w:color w:val="000000" w:themeColor="text1"/>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bookmarkStart w:id="43"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43"/>
      <w:r>
        <w:rPr>
          <w:rFonts w:hint="eastAsia" w:ascii="宋体" w:hAnsi="宋体"/>
          <w:szCs w:val="21"/>
        </w:rPr>
        <w:t xml:space="preserve">。</w:t>
      </w:r>
      <w:r/>
    </w:p>
    <w:p>
      <w:pPr>
        <w:spacing w:line="400" w:lineRule="exact"/>
        <w:rPr>
          <w:rFonts w:ascii="宋体" w:hAnsi="宋体"/>
          <w:b/>
          <w:bCs/>
          <w:sz w:val="24"/>
        </w:rPr>
      </w:pPr>
      <w:r>
        <w:rPr>
          <w:rFonts w:hint="eastAsia" w:ascii="宋体" w:hAnsi="宋体"/>
          <w:b/>
          <w:bCs/>
          <w:sz w:val="24"/>
        </w:rPr>
        <w:t xml:space="preserve">11. 保密义务</w:t>
      </w:r>
      <w:r/>
    </w:p>
    <w:p>
      <w:pPr>
        <w:ind w:firstLine="400"/>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w:t>
      </w:r>
      <w:r>
        <w:rPr>
          <w:rFonts w:hint="eastAsia" w:ascii="宋体" w:hAnsi="宋体" w:cs="宋体"/>
          <w:szCs w:val="15"/>
        </w:rPr>
        <w:t xml:space="preserve">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spacing w:line="400" w:lineRule="exact"/>
        <w:rPr>
          <w:rFonts w:ascii="宋体" w:hAnsi="宋体"/>
          <w:b/>
          <w:bCs/>
          <w:sz w:val="24"/>
        </w:rPr>
      </w:pPr>
      <w:r>
        <w:rPr>
          <w:rFonts w:hint="eastAsia" w:ascii="宋体" w:hAnsi="宋体"/>
          <w:b/>
          <w:bCs/>
          <w:sz w:val="24"/>
        </w:rPr>
        <w:t xml:space="preserve">12. 合同价款支付</w:t>
      </w:r>
      <w:r/>
    </w:p>
    <w:p>
      <w:pPr>
        <w:ind w:firstLine="400"/>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p>
    <w:p>
      <w:pPr>
        <w:pStyle w:val="695"/>
        <w:ind w:firstLine="420"/>
        <w:spacing w:line="400" w:lineRule="exact"/>
      </w:pPr>
      <w:r>
        <w:rPr>
          <w:rFonts w:hint="eastAsia" w:ascii="宋体" w:hAnsi="宋体"/>
          <w:b w:val="0"/>
          <w:bCs w:val="0"/>
          <w:sz w:val="21"/>
          <w:szCs w:val="21"/>
        </w:rPr>
        <w:t xml:space="preserve">12.2 </w:t>
      </w:r>
      <w:r>
        <w:rPr>
          <w:rFonts w:hint="eastAsia" w:ascii="宋体" w:hAnsi="宋体"/>
          <w:b w:val="0"/>
          <w:bCs w:val="0"/>
          <w:sz w:val="21"/>
          <w:szCs w:val="21"/>
        </w:rPr>
        <w:t xml:space="preserve">对于满足合同约定支付条件的，甲方</w:t>
      </w:r>
      <w:r>
        <w:rPr>
          <w:rFonts w:hint="eastAsia" w:ascii="宋体" w:hAnsi="宋体"/>
          <w:b w:val="0"/>
          <w:bCs w:val="0"/>
          <w:sz w:val="21"/>
          <w:szCs w:val="21"/>
        </w:rPr>
        <w:t xml:space="preserve">原则上应当自收到发票后10个工作日内</w:t>
      </w:r>
      <w:r>
        <w:rPr>
          <w:rFonts w:hint="eastAsia" w:ascii="宋体" w:hAnsi="宋体"/>
          <w:b w:val="0"/>
          <w:bCs w:val="0"/>
          <w:sz w:val="21"/>
          <w:szCs w:val="21"/>
        </w:rPr>
        <w:t xml:space="preserve">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sz w:val="21"/>
          <w:szCs w:val="21"/>
        </w:rPr>
        <w:t xml:space="preserve">政府采购合同专用条款</w:t>
      </w:r>
      <w:r>
        <w:rPr>
          <w:rFonts w:hint="eastAsia" w:ascii="宋体" w:hAnsi="宋体"/>
          <w:b w:val="0"/>
          <w:bCs w:val="0"/>
          <w:sz w:val="21"/>
          <w:szCs w:val="21"/>
        </w:rPr>
        <w:t xml:space="preserve">】中约定。</w:t>
      </w:r>
      <w:r/>
    </w:p>
    <w:p>
      <w:pPr>
        <w:pStyle w:val="718"/>
        <w:spacing w:after="0" w:line="400" w:lineRule="exact"/>
        <w:rPr>
          <w:rFonts w:ascii="宋体" w:hAnsi="宋体"/>
          <w:b/>
          <w:bCs/>
          <w:sz w:val="24"/>
        </w:rPr>
      </w:pPr>
      <w:r>
        <w:rPr>
          <w:rFonts w:hint="eastAsia" w:ascii="宋体" w:hAnsi="宋体"/>
          <w:b/>
          <w:bCs/>
          <w:sz w:val="24"/>
        </w:rPr>
        <w:t xml:space="preserve">13. 履约保证金</w:t>
      </w:r>
      <w:r/>
    </w:p>
    <w:p>
      <w:pPr>
        <w:ind w:firstLine="400"/>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00"/>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spacing w:line="400" w:lineRule="exact"/>
        <w:rPr>
          <w:rFonts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p>
    <w:p>
      <w:pPr>
        <w:ind w:firstLine="400"/>
        <w:spacing w:line="400" w:lineRule="exact"/>
        <w:rPr>
          <w:rFonts w:ascii="宋体" w:hAnsi="宋体"/>
          <w:szCs w:val="21"/>
        </w:rPr>
      </w:pPr>
      <w:r>
        <w:rPr>
          <w:rFonts w:hint="eastAsia" w:ascii="宋体" w:hAnsi="宋体"/>
          <w:szCs w:val="21"/>
        </w:rPr>
        <w:t xml:space="preserve">14.1 </w:t>
      </w:r>
      <w:r>
        <w:rPr>
          <w:rFonts w:hint="eastAsia" w:ascii="宋体" w:hAnsi="宋体"/>
          <w:szCs w:val="21"/>
        </w:rPr>
        <w:t xml:space="preserve">除项目</w:t>
      </w:r>
      <w:r>
        <w:rPr>
          <w:rFonts w:hint="eastAsia" w:ascii="宋体" w:hAnsi="宋体"/>
          <w:szCs w:val="21"/>
        </w:rPr>
        <w:t xml:space="preserve">不涉及或采购活动中明确约定无须承担外，乙方还应提供下列服务：</w:t>
      </w:r>
      <w:r/>
    </w:p>
    <w:p>
      <w:pPr>
        <w:ind w:firstLine="400"/>
        <w:spacing w:line="400" w:lineRule="exact"/>
        <w:rPr>
          <w:rFonts w:ascii="宋体" w:hAnsi="宋体"/>
          <w:szCs w:val="21"/>
        </w:rPr>
      </w:pPr>
      <w:r>
        <w:rPr>
          <w:rFonts w:hint="eastAsia" w:ascii="宋体" w:hAnsi="宋体"/>
          <w:szCs w:val="21"/>
        </w:rPr>
        <w:t xml:space="preserve">（1）货物的现场移动、安装、调试、启动监督及技术支持；</w:t>
      </w:r>
      <w:r/>
    </w:p>
    <w:p>
      <w:pPr>
        <w:ind w:firstLine="400"/>
        <w:spacing w:line="400" w:lineRule="exact"/>
        <w:rPr>
          <w:rFonts w:ascii="宋体" w:hAnsi="宋体"/>
          <w:szCs w:val="21"/>
        </w:rPr>
      </w:pPr>
      <w:r>
        <w:rPr>
          <w:rFonts w:hint="eastAsia" w:ascii="宋体" w:hAnsi="宋体"/>
          <w:szCs w:val="21"/>
        </w:rPr>
        <w:t xml:space="preserve">（2）提供货物组装和维修所需的专用工具和辅助材料；</w:t>
      </w:r>
      <w:r/>
    </w:p>
    <w:p>
      <w:pPr>
        <w:ind w:firstLine="400"/>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00"/>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1071"/>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00"/>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00"/>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p>
    <w:p>
      <w:pPr>
        <w:spacing w:line="400" w:lineRule="exact"/>
        <w:rPr>
          <w:rFonts w:ascii="宋体" w:hAnsi="宋体"/>
          <w:b/>
          <w:bCs/>
          <w:sz w:val="24"/>
        </w:rPr>
      </w:pPr>
      <w:r>
        <w:rPr>
          <w:rFonts w:hint="eastAsia" w:ascii="宋体" w:hAnsi="宋体"/>
          <w:b/>
          <w:bCs/>
          <w:sz w:val="24"/>
        </w:rPr>
        <w:t xml:space="preserve">15. 违约责任</w:t>
      </w:r>
      <w:r/>
    </w:p>
    <w:p>
      <w:pPr>
        <w:ind w:firstLine="400"/>
        <w:spacing w:line="400" w:lineRule="exact"/>
        <w:rPr>
          <w:rFonts w:ascii="宋体" w:hAnsi="宋体"/>
          <w:bCs/>
          <w:szCs w:val="21"/>
        </w:rPr>
      </w:pPr>
      <w:r>
        <w:rPr>
          <w:rFonts w:hint="eastAsia" w:ascii="宋体" w:hAnsi="宋体"/>
          <w:bCs/>
          <w:szCs w:val="21"/>
        </w:rPr>
        <w:t xml:space="preserve">15.1质量瑕疵的违约责任</w:t>
      </w:r>
      <w:r/>
    </w:p>
    <w:p>
      <w:pPr>
        <w:ind w:firstLine="400"/>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00"/>
        <w:spacing w:line="400" w:lineRule="exact"/>
        <w:rPr>
          <w:rFonts w:ascii="宋体" w:hAnsi="宋体"/>
          <w:bCs/>
          <w:szCs w:val="21"/>
        </w:rPr>
      </w:pPr>
      <w:r>
        <w:rPr>
          <w:rFonts w:hint="eastAsia" w:ascii="宋体" w:hAnsi="宋体"/>
          <w:bCs/>
          <w:szCs w:val="21"/>
        </w:rPr>
        <w:t xml:space="preserve">15.2 迟延交货的违约责任</w:t>
      </w:r>
      <w:r/>
    </w:p>
    <w:p>
      <w:pPr>
        <w:ind w:firstLine="400"/>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00"/>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00"/>
        <w:spacing w:line="400" w:lineRule="exact"/>
        <w:rPr>
          <w:rFonts w:ascii="宋体" w:hAnsi="宋体"/>
          <w:szCs w:val="21"/>
        </w:rPr>
      </w:pPr>
      <w:r>
        <w:rPr>
          <w:rFonts w:hint="eastAsia" w:ascii="宋体" w:hAnsi="宋体"/>
          <w:szCs w:val="21"/>
        </w:rPr>
        <w:t xml:space="preserve">15.3 迟延支付的违约责任</w:t>
      </w:r>
      <w:r/>
    </w:p>
    <w:p>
      <w:pPr>
        <w:ind w:firstLine="400"/>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00"/>
        <w:spacing w:line="400" w:lineRule="exact"/>
        <w:rPr>
          <w:rFonts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7"/>
        </w:numPr>
        <w:spacing w:line="400" w:lineRule="exact"/>
        <w:widowControl w:val="off"/>
        <w:rPr>
          <w:rFonts w:ascii="宋体" w:hAnsi="宋体"/>
          <w:b/>
          <w:sz w:val="24"/>
        </w:rPr>
      </w:pPr>
      <w:r>
        <w:rPr>
          <w:rFonts w:hint="eastAsia" w:ascii="宋体" w:hAnsi="宋体"/>
          <w:b/>
          <w:sz w:val="24"/>
        </w:rPr>
        <w:t xml:space="preserve">合同变更、中止与终止</w:t>
      </w:r>
      <w:r/>
    </w:p>
    <w:p>
      <w:pPr>
        <w:spacing w:line="400" w:lineRule="exact"/>
        <w:rPr>
          <w:rFonts w:ascii="宋体" w:hAnsi="宋体"/>
          <w:szCs w:val="21"/>
        </w:rPr>
      </w:pPr>
      <w:r>
        <w:rPr>
          <w:rFonts w:hint="eastAsia" w:ascii="宋体" w:hAnsi="宋体"/>
          <w:szCs w:val="21"/>
        </w:rPr>
        <w:t xml:space="preserve">    16.1合同的变更</w:t>
      </w:r>
      <w:r/>
    </w:p>
    <w:p>
      <w:pPr>
        <w:ind w:firstLine="400"/>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00"/>
        <w:spacing w:line="400" w:lineRule="exact"/>
        <w:rPr>
          <w:rFonts w:ascii="宋体" w:hAnsi="宋体"/>
          <w:szCs w:val="21"/>
        </w:rPr>
      </w:pPr>
      <w:r>
        <w:rPr>
          <w:rFonts w:hint="eastAsia" w:ascii="宋体" w:hAnsi="宋体"/>
          <w:szCs w:val="21"/>
        </w:rPr>
        <w:t xml:space="preserve">16.2合同的中止</w:t>
      </w:r>
      <w:r/>
    </w:p>
    <w:p>
      <w:pPr>
        <w:ind w:firstLine="400"/>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00"/>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71"/>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00"/>
        <w:spacing w:line="400" w:lineRule="exact"/>
      </w:pPr>
      <w:r>
        <w:rPr>
          <w:rFonts w:hint="eastAsia" w:ascii="宋体" w:hAnsi="宋体"/>
          <w:szCs w:val="21"/>
        </w:rPr>
        <w:t xml:space="preserve">（4）甲方不得以行政区划调整、政府换届、机构或者职能调整以及相关责任人更替为由中止合同。</w:t>
      </w:r>
      <w:r/>
    </w:p>
    <w:p>
      <w:pPr>
        <w:ind w:firstLine="400"/>
        <w:spacing w:line="400" w:lineRule="exact"/>
        <w:rPr>
          <w:rFonts w:ascii="宋体" w:hAnsi="宋体"/>
          <w:szCs w:val="21"/>
        </w:rPr>
      </w:pPr>
      <w:r>
        <w:rPr>
          <w:rFonts w:hint="eastAsia" w:ascii="宋体" w:hAnsi="宋体"/>
          <w:szCs w:val="21"/>
        </w:rPr>
        <w:t xml:space="preserve">16.3合同的终止</w:t>
      </w:r>
      <w:r/>
    </w:p>
    <w:p>
      <w:pPr>
        <w:ind w:firstLine="400"/>
        <w:spacing w:line="400" w:lineRule="exact"/>
        <w:rPr>
          <w:rFonts w:ascii="宋体" w:hAnsi="宋体"/>
          <w:szCs w:val="21"/>
        </w:rPr>
      </w:pPr>
      <w:r>
        <w:rPr>
          <w:rFonts w:hint="eastAsia" w:ascii="宋体" w:hAnsi="宋体"/>
          <w:szCs w:val="21"/>
        </w:rPr>
        <w:t xml:space="preserve">（1）合同因有效期限届满而终止；</w:t>
      </w:r>
      <w:r/>
    </w:p>
    <w:p>
      <w:pPr>
        <w:ind w:firstLine="40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1071"/>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1071"/>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spacing w:line="400" w:lineRule="exact"/>
        <w:rPr>
          <w:rFonts w:ascii="宋体" w:hAnsi="宋体"/>
          <w:b/>
          <w:bCs/>
          <w:sz w:val="24"/>
        </w:rPr>
      </w:pPr>
      <w:r>
        <w:rPr>
          <w:rFonts w:hint="eastAsia" w:ascii="宋体" w:hAnsi="宋体"/>
          <w:b/>
          <w:bCs/>
          <w:sz w:val="24"/>
        </w:rPr>
        <w:t xml:space="preserve">17. 合同分包</w:t>
      </w:r>
      <w:r/>
    </w:p>
    <w:p>
      <w:pPr>
        <w:ind w:firstLine="400"/>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00"/>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spacing w:line="400" w:lineRule="exact"/>
        <w:rPr>
          <w:rFonts w:ascii="宋体" w:hAnsi="宋体"/>
          <w:b/>
          <w:bCs/>
          <w:sz w:val="24"/>
        </w:rPr>
      </w:pPr>
      <w:r>
        <w:rPr>
          <w:rFonts w:hint="eastAsia" w:ascii="宋体" w:hAnsi="宋体"/>
          <w:b/>
          <w:bCs/>
          <w:sz w:val="24"/>
        </w:rPr>
        <w:t xml:space="preserve">18. 不可抗力</w:t>
      </w:r>
      <w:r/>
    </w:p>
    <w:p>
      <w:pPr>
        <w:ind w:firstLine="400"/>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p>
    <w:p>
      <w:pPr>
        <w:ind w:firstLine="400"/>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00"/>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spacing w:line="400" w:lineRule="exact"/>
        <w:rPr>
          <w:rFonts w:ascii="宋体" w:hAnsi="宋体"/>
          <w:b/>
          <w:bCs/>
          <w:sz w:val="24"/>
        </w:rPr>
      </w:pPr>
      <w:r>
        <w:rPr>
          <w:rFonts w:hint="eastAsia" w:ascii="宋体" w:hAnsi="宋体"/>
          <w:b/>
          <w:bCs/>
          <w:sz w:val="24"/>
        </w:rPr>
        <w:t xml:space="preserve">19. 解决争议的方法</w:t>
      </w:r>
      <w:r/>
    </w:p>
    <w:p>
      <w:pPr>
        <w:pStyle w:val="1071"/>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071"/>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1071"/>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spacing w:line="400" w:lineRule="exact"/>
        <w:rPr>
          <w:rFonts w:ascii="宋体" w:hAnsi="宋体"/>
          <w:sz w:val="24"/>
        </w:rPr>
      </w:pPr>
      <w:r>
        <w:rPr>
          <w:rFonts w:hint="eastAsia" w:ascii="宋体" w:hAnsi="宋体"/>
          <w:b/>
          <w:sz w:val="24"/>
        </w:rPr>
        <w:t xml:space="preserve">20. 政府采购政策</w:t>
      </w:r>
      <w:r/>
    </w:p>
    <w:p>
      <w:pPr>
        <w:ind w:firstLine="400"/>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00"/>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sz w:val="21"/>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pStyle w:val="718"/>
        <w:ind w:firstLine="400"/>
        <w:spacing w:after="0" w:line="400" w:lineRule="exact"/>
      </w:pPr>
      <w:r>
        <w:rPr>
          <w:rFonts w:ascii="宋体" w:hAnsi="宋体"/>
          <w:szCs w:val="21"/>
        </w:rPr>
        <w:t xml:space="preserve">2</w:t>
      </w:r>
      <w:r>
        <w:rPr>
          <w:rFonts w:hint="eastAsia" w:ascii="宋体" w:hAnsi="宋体"/>
          <w:szCs w:val="21"/>
        </w:rPr>
        <w:t xml:space="preserve">0.3 对于为落实中小企业支持政策，通过采购项目整体预留、设置采购</w:t>
      </w:r>
      <w:r>
        <w:rPr>
          <w:rFonts w:hint="eastAsia" w:ascii="宋体" w:hAnsi="宋体"/>
          <w:szCs w:val="21"/>
        </w:rPr>
        <w:t xml:space="preserve">包专门</w:t>
      </w:r>
      <w:r>
        <w:rPr>
          <w:rFonts w:hint="eastAsia" w:ascii="宋体" w:hAnsi="宋体"/>
          <w:szCs w:val="21"/>
        </w:rPr>
        <w:t xml:space="preserve">预留、要求以联合体形</w:t>
      </w:r>
      <w:r>
        <w:rPr>
          <w:rFonts w:hint="eastAsia" w:ascii="宋体" w:hAnsi="宋体"/>
          <w:szCs w:val="21"/>
        </w:rPr>
        <w:t xml:space="preserve">式参加</w:t>
      </w:r>
      <w:r>
        <w:rPr>
          <w:rFonts w:hint="eastAsia" w:ascii="宋体" w:hAnsi="宋体"/>
          <w:szCs w:val="21"/>
        </w:rPr>
        <w:t xml:space="preserve">或者合同分包等措施签订的采购合同，应当明确标注本合同为中小企业预留合同。其中，要求以联合体形</w:t>
      </w:r>
      <w:r>
        <w:rPr>
          <w:rFonts w:hint="eastAsia" w:ascii="宋体" w:hAnsi="宋体"/>
          <w:szCs w:val="21"/>
        </w:rPr>
        <w:t xml:space="preserve">式参加</w:t>
      </w:r>
      <w:r>
        <w:rPr>
          <w:rFonts w:hint="eastAsia" w:ascii="宋体" w:hAnsi="宋体"/>
          <w:szCs w:val="21"/>
        </w:rPr>
        <w:t xml:space="preserve">采购活动或者合同分包的，须将联合协议或者分包意向协议作为采购合同的组成部分。</w:t>
      </w:r>
      <w:r/>
    </w:p>
    <w:p>
      <w:pPr>
        <w:spacing w:line="400" w:lineRule="exact"/>
        <w:rPr>
          <w:rFonts w:ascii="宋体" w:hAnsi="宋体"/>
          <w:b/>
          <w:sz w:val="24"/>
        </w:rPr>
      </w:pPr>
      <w:r>
        <w:rPr>
          <w:rFonts w:hint="eastAsia" w:ascii="宋体" w:hAnsi="宋体"/>
          <w:b/>
          <w:sz w:val="24"/>
        </w:rPr>
        <w:t xml:space="preserve">21. 法律适用</w:t>
      </w:r>
      <w:r/>
    </w:p>
    <w:p>
      <w:pPr>
        <w:pStyle w:val="1071"/>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1071"/>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numPr>
          <w:ilvl w:val="255"/>
          <w:numId w:val="0"/>
        </w:numPr>
        <w:spacing w:line="400" w:lineRule="exact"/>
        <w:rPr>
          <w:rFonts w:ascii="宋体" w:hAnsi="宋体"/>
          <w:b/>
          <w:sz w:val="24"/>
        </w:rPr>
      </w:pPr>
      <w:r>
        <w:rPr>
          <w:rFonts w:hint="eastAsia" w:ascii="宋体" w:hAnsi="宋体"/>
          <w:b/>
          <w:sz w:val="24"/>
        </w:rPr>
        <w:t xml:space="preserve">22. 通知</w:t>
      </w:r>
      <w:r/>
    </w:p>
    <w:p>
      <w:pPr>
        <w:pStyle w:val="1071"/>
        <w:ind w:firstLine="420"/>
        <w:jc w:val="both"/>
        <w:rPr>
          <w:rFonts w:ascii="宋体" w:hAnsi="宋体" w:eastAsia="宋体" w:cs="宋体"/>
          <w:sz w:val="21"/>
        </w:rPr>
      </w:pPr>
      <w:r>
        <w:rPr>
          <w:rFonts w:hint="eastAsia" w:ascii="宋体" w:hAnsi="宋体" w:eastAsia="宋体" w:cs="宋体"/>
          <w:sz w:val="21"/>
        </w:rPr>
        <w:t xml:space="preserve">22.1 本合同任何</w:t>
      </w:r>
      <w:r>
        <w:rPr>
          <w:rFonts w:hint="eastAsia" w:ascii="宋体" w:hAnsi="宋体" w:eastAsia="宋体" w:cs="宋体"/>
          <w:sz w:val="21"/>
        </w:rPr>
        <w:t xml:space="preserve">一</w:t>
      </w:r>
      <w:r>
        <w:rPr>
          <w:rFonts w:hint="eastAsia" w:ascii="宋体" w:hAnsi="宋体" w:eastAsia="宋体" w:cs="宋体"/>
          <w:sz w:val="21"/>
        </w:rPr>
        <w:t xml:space="preserve">方向对方发出的通知、信件、数据电文等，应当发送至本合同第一部分《政府采购合同协议书》所约定的通讯地址、联系人、联系电话或电子邮箱。</w:t>
      </w:r>
      <w:r/>
    </w:p>
    <w:p>
      <w:pPr>
        <w:pStyle w:val="1071"/>
        <w:ind w:firstLine="0"/>
        <w:jc w:val="both"/>
        <w:rPr>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00"/>
        <w:spacing w:line="400" w:lineRule="exact"/>
        <w:rPr>
          <w:rFonts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ind w:firstLine="400"/>
        <w:spacing w:line="400" w:lineRule="exact"/>
        <w:rPr>
          <w:rFonts w:ascii="宋体" w:hAnsi="宋体"/>
          <w:szCs w:val="21"/>
        </w:rPr>
      </w:pPr>
      <w:r>
        <w:rPr>
          <w:rFonts w:hint="eastAsia" w:ascii="宋体" w:hAnsi="宋体"/>
          <w:szCs w:val="21"/>
        </w:rPr>
        <w:t xml:space="preserve">22.4通知以送达之日或通知书中规定的生效之日起生效，两者中以较迟之日为准。</w:t>
      </w:r>
      <w:r/>
    </w:p>
    <w:p>
      <w:pPr>
        <w:numPr>
          <w:ilvl w:val="0"/>
          <w:numId w:val="8"/>
        </w:numPr>
        <w:spacing w:line="400" w:lineRule="exact"/>
        <w:widowControl w:val="off"/>
        <w:rPr>
          <w:rFonts w:ascii="宋体" w:hAnsi="宋体"/>
          <w:b/>
          <w:bCs/>
          <w:sz w:val="24"/>
        </w:rPr>
      </w:pPr>
      <w:r>
        <w:rPr>
          <w:rFonts w:hint="eastAsia" w:ascii="宋体" w:hAnsi="宋体"/>
          <w:b/>
          <w:bCs/>
          <w:sz w:val="24"/>
        </w:rPr>
        <w:t xml:space="preserve">合同未尽事项</w:t>
      </w:r>
      <w:r/>
    </w:p>
    <w:p>
      <w:pPr>
        <w:ind w:firstLine="400"/>
        <w:spacing w:line="400" w:lineRule="exact"/>
        <w:rPr>
          <w:rFonts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bookmarkStart w:id="44" w:name="_Toc20313"/>
      <w:r/>
      <w:r/>
    </w:p>
    <w:p>
      <w:pPr>
        <w:jc w:val="center"/>
        <w:rPr>
          <w:rFonts w:ascii="黑体" w:hAnsi="华文中宋" w:eastAsia="黑体"/>
          <w:sz w:val="28"/>
          <w:szCs w:val="28"/>
        </w:rPr>
      </w:pPr>
      <w:r>
        <w:rPr>
          <w:rFonts w:hint="eastAsia" w:ascii="黑体" w:hAnsi="华文中宋" w:eastAsia="黑体"/>
          <w:sz w:val="28"/>
          <w:szCs w:val="28"/>
        </w:rPr>
        <w:br w:type="page" w:clear="all"/>
      </w:r>
      <w:r/>
    </w:p>
    <w:p>
      <w:pPr>
        <w:pStyle w:val="695"/>
        <w:jc w:val="center"/>
        <w:rPr>
          <w:rFonts w:ascii="黑体" w:hAnsi="华文中宋" w:eastAsia="黑体"/>
          <w:b w:val="0"/>
          <w:bCs w:val="0"/>
          <w:sz w:val="28"/>
          <w:szCs w:val="28"/>
        </w:rPr>
      </w:pPr>
      <w:r>
        <w:rPr>
          <w:rFonts w:hint="eastAsia" w:ascii="黑体" w:hAnsi="华文中宋" w:eastAsia="黑体"/>
          <w:b w:val="0"/>
          <w:bCs w:val="0"/>
          <w:sz w:val="28"/>
          <w:szCs w:val="28"/>
        </w:rPr>
        <w:t xml:space="preserve">第三节 政府采购合同专用条款</w:t>
      </w:r>
      <w:bookmarkEnd w:id="44"/>
      <w:r/>
      <w:r/>
    </w:p>
    <w:tbl>
      <w:tblPr>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第1.2（6）项</w:t>
            </w:r>
            <w:r/>
          </w:p>
        </w:tc>
        <w:tc>
          <w:tcPr>
            <w:tcW w:w="1742" w:type="dxa"/>
            <w:vAlign w:val="center"/>
            <w:textDirection w:val="lrTb"/>
            <w:noWrap w:val="false"/>
          </w:tcPr>
          <w:p>
            <w:pPr>
              <w:rPr>
                <w:rFonts w:ascii="宋体" w:hAnsi="宋体"/>
                <w:szCs w:val="21"/>
              </w:rPr>
            </w:pPr>
            <w:r>
              <w:rPr>
                <w:rFonts w:hint="eastAsia" w:ascii="宋体" w:hAnsi="宋体"/>
                <w:szCs w:val="21"/>
              </w:rPr>
              <w:t xml:space="preserve">联合体具体要求</w:t>
            </w:r>
            <w:r/>
          </w:p>
        </w:tc>
        <w:tc>
          <w:tcPr>
            <w:tcW w:w="5170" w:type="dxa"/>
            <w:vAlign w:val="center"/>
            <w:textDirection w:val="lrTb"/>
            <w:noWrap w:val="false"/>
          </w:tcPr>
          <w:p>
            <w:pPr>
              <w:rPr>
                <w:rFonts w:ascii="宋体" w:hAnsi="宋体"/>
                <w:szCs w:val="21"/>
              </w:rPr>
            </w:pPr>
            <w:r>
              <w:rPr>
                <w:rFonts w:ascii="宋体" w:hAnsi="宋体"/>
                <w:szCs w:val="21"/>
              </w:rPr>
            </w:r>
            <w:r/>
          </w:p>
        </w:tc>
      </w:tr>
      <w:tr>
        <w:trPr>
          <w:trHeight w:val="60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第1.2（7）项</w:t>
            </w:r>
            <w:r/>
          </w:p>
        </w:tc>
        <w:tc>
          <w:tcPr>
            <w:tcW w:w="1742" w:type="dxa"/>
            <w:vAlign w:val="center"/>
            <w:textDirection w:val="lrTb"/>
            <w:noWrap w:val="false"/>
          </w:tcPr>
          <w:p>
            <w:pPr>
              <w:rPr>
                <w:rFonts w:ascii="宋体" w:hAnsi="宋体"/>
                <w:szCs w:val="21"/>
              </w:rPr>
            </w:pPr>
            <w:r>
              <w:rPr>
                <w:rFonts w:hint="eastAsia" w:ascii="宋体" w:hAnsi="宋体"/>
                <w:szCs w:val="21"/>
              </w:rPr>
              <w:t xml:space="preserve">其他术语解释</w:t>
            </w:r>
            <w:r/>
          </w:p>
        </w:tc>
        <w:tc>
          <w:tcPr>
            <w:tcW w:w="5170" w:type="dxa"/>
            <w:vAlign w:val="center"/>
            <w:textDirection w:val="lrTb"/>
            <w:noWrap w:val="false"/>
          </w:tcPr>
          <w:p>
            <w:pPr>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第4.4款</w:t>
            </w:r>
            <w:r/>
          </w:p>
        </w:tc>
        <w:tc>
          <w:tcPr>
            <w:tcW w:w="1742" w:type="dxa"/>
            <w:vAlign w:val="center"/>
            <w:textDirection w:val="lrTb"/>
            <w:noWrap w:val="false"/>
          </w:tcPr>
          <w:p>
            <w:pPr>
              <w:rPr>
                <w:rFonts w:ascii="宋体" w:hAnsi="宋体"/>
                <w:szCs w:val="21"/>
              </w:rPr>
            </w:pPr>
            <w:r>
              <w:rPr>
                <w:rFonts w:hint="eastAsia" w:ascii="宋体" w:hAnsi="宋体"/>
                <w:szCs w:val="21"/>
              </w:rPr>
              <w:t xml:space="preserve">履约验收中甲方提出异议或</w:t>
            </w:r>
            <w:r>
              <w:rPr>
                <w:rFonts w:hint="eastAsia" w:ascii="宋体" w:hAnsi="宋体"/>
                <w:szCs w:val="21"/>
              </w:rPr>
              <w:t xml:space="preserve">作出</w:t>
            </w:r>
            <w:r>
              <w:rPr>
                <w:rFonts w:hint="eastAsia" w:ascii="宋体" w:hAnsi="宋体"/>
                <w:szCs w:val="21"/>
              </w:rPr>
              <w:t xml:space="preserve">说明的期限</w:t>
            </w:r>
            <w:r/>
          </w:p>
        </w:tc>
        <w:tc>
          <w:tcPr>
            <w:tcW w:w="5170" w:type="dxa"/>
            <w:vAlign w:val="center"/>
            <w:textDirection w:val="lrTb"/>
            <w:noWrap w:val="false"/>
          </w:tcPr>
          <w:p>
            <w:pPr>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第4.6款</w:t>
            </w:r>
            <w:r/>
          </w:p>
        </w:tc>
        <w:tc>
          <w:tcPr>
            <w:tcW w:w="1742" w:type="dxa"/>
            <w:vAlign w:val="center"/>
            <w:textDirection w:val="lrTb"/>
            <w:noWrap w:val="false"/>
          </w:tcPr>
          <w:p>
            <w:pPr>
              <w:rPr>
                <w:rFonts w:ascii="宋体" w:hAnsi="宋体"/>
                <w:szCs w:val="21"/>
              </w:rPr>
            </w:pPr>
            <w:r>
              <w:rPr>
                <w:rFonts w:hint="eastAsia" w:ascii="宋体" w:hAnsi="宋体"/>
                <w:szCs w:val="21"/>
              </w:rPr>
              <w:t xml:space="preserve">约定甲方承担的其他义务和责任</w:t>
            </w:r>
            <w:r/>
          </w:p>
        </w:tc>
        <w:tc>
          <w:tcPr>
            <w:tcW w:w="5170" w:type="dxa"/>
            <w:vAlign w:val="center"/>
            <w:textDirection w:val="lrTb"/>
            <w:noWrap w:val="false"/>
          </w:tcPr>
          <w:p>
            <w:pPr>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pPr>
            <w:r>
              <w:rPr>
                <w:rFonts w:hint="eastAsia" w:ascii="宋体" w:hAnsi="宋体"/>
                <w:szCs w:val="21"/>
              </w:rPr>
              <w:t xml:space="preserve">第5.4款</w:t>
            </w:r>
            <w:r/>
          </w:p>
        </w:tc>
        <w:tc>
          <w:tcPr>
            <w:tcW w:w="1742" w:type="dxa"/>
            <w:vAlign w:val="center"/>
            <w:textDirection w:val="lrTb"/>
            <w:noWrap w:val="false"/>
          </w:tcPr>
          <w:p>
            <w:pPr>
              <w:rPr>
                <w:rFonts w:ascii="宋体" w:hAnsi="宋体"/>
                <w:szCs w:val="21"/>
              </w:rPr>
            </w:pPr>
            <w:r>
              <w:rPr>
                <w:rFonts w:hint="eastAsia" w:ascii="宋体" w:hAnsi="宋体"/>
                <w:szCs w:val="21"/>
              </w:rPr>
              <w:t xml:space="preserve">约定乙方承担的其他义务和责任</w:t>
            </w:r>
            <w:r/>
          </w:p>
        </w:tc>
        <w:tc>
          <w:tcPr>
            <w:tcW w:w="5170" w:type="dxa"/>
            <w:vAlign w:val="center"/>
            <w:textDirection w:val="lrTb"/>
            <w:noWrap w:val="false"/>
          </w:tcPr>
          <w:p>
            <w:pPr>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第6.1款</w:t>
            </w:r>
            <w:r/>
          </w:p>
        </w:tc>
        <w:tc>
          <w:tcPr>
            <w:tcW w:w="1742" w:type="dxa"/>
            <w:vAlign w:val="center"/>
            <w:textDirection w:val="lrTb"/>
            <w:noWrap w:val="false"/>
          </w:tcPr>
          <w:p>
            <w:pPr>
              <w:rPr>
                <w:rFonts w:ascii="宋体" w:hAnsi="宋体"/>
                <w:szCs w:val="21"/>
              </w:rPr>
            </w:pPr>
            <w:r>
              <w:rPr>
                <w:rFonts w:hint="eastAsia" w:ascii="宋体" w:hAnsi="宋体"/>
                <w:szCs w:val="21"/>
              </w:rPr>
              <w:t xml:space="preserve">履行合同义务的顺序</w:t>
            </w:r>
            <w:r/>
          </w:p>
        </w:tc>
        <w:tc>
          <w:tcPr>
            <w:tcW w:w="5170" w:type="dxa"/>
            <w:vAlign w:val="center"/>
            <w:textDirection w:val="lrTb"/>
            <w:noWrap w:val="false"/>
          </w:tcPr>
          <w:p>
            <w:pPr>
              <w:rPr>
                <w:rFonts w:ascii="宋体" w:hAnsi="宋体"/>
                <w:szCs w:val="21"/>
              </w:rPr>
            </w:pPr>
            <w:r>
              <w:rPr>
                <w:rFonts w:ascii="宋体" w:hAnsi="宋体"/>
                <w:szCs w:val="21"/>
              </w:rPr>
            </w:r>
            <w:r/>
          </w:p>
        </w:tc>
      </w:tr>
      <w:tr>
        <w:trPr>
          <w:trHeight w:val="667"/>
        </w:trPr>
        <w:tc>
          <w:tcPr>
            <w:tcW w:w="1607" w:type="dxa"/>
            <w:vAlign w:val="center"/>
            <w:vMerge w:val="restart"/>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第7.1款</w:t>
            </w:r>
            <w:r/>
          </w:p>
        </w:tc>
        <w:tc>
          <w:tcPr>
            <w:tcW w:w="1742" w:type="dxa"/>
            <w:vAlign w:val="center"/>
            <w:textDirection w:val="lrTb"/>
            <w:noWrap w:val="false"/>
          </w:tcPr>
          <w:p>
            <w:pPr>
              <w:rPr>
                <w:rFonts w:ascii="宋体" w:hAnsi="宋体"/>
                <w:szCs w:val="21"/>
              </w:rPr>
            </w:pPr>
            <w:r>
              <w:rPr>
                <w:rFonts w:hint="eastAsia" w:ascii="宋体" w:hAnsi="宋体"/>
                <w:szCs w:val="21"/>
              </w:rPr>
              <w:t xml:space="preserve">包装特殊要求</w:t>
            </w:r>
            <w:r/>
          </w:p>
        </w:tc>
        <w:tc>
          <w:tcPr>
            <w:tcW w:w="5170" w:type="dxa"/>
            <w:vAlign w:val="center"/>
            <w:textDirection w:val="lrTb"/>
            <w:noWrap w:val="false"/>
          </w:tcPr>
          <w:p>
            <w:r/>
            <w:r/>
          </w:p>
        </w:tc>
      </w:tr>
      <w:tr>
        <w:trPr>
          <w:trHeight w:val="667"/>
        </w:trPr>
        <w:tc>
          <w:tcPr>
            <w:tcW w:w="1607" w:type="dxa"/>
            <w:vAlign w:val="center"/>
            <w:vMerge w:val="continue"/>
            <w:textDirection w:val="lrTb"/>
            <w:noWrap w:val="false"/>
          </w:tcPr>
          <w:p>
            <w:pPr>
              <w:jc w:val="center"/>
              <w:rPr>
                <w:rFonts w:ascii="宋体" w:hAnsi="宋体"/>
                <w:szCs w:val="21"/>
              </w:rPr>
            </w:pPr>
            <w:r>
              <w:rPr>
                <w:rFonts w:ascii="宋体" w:hAnsi="宋体"/>
                <w:szCs w:val="21"/>
              </w:rPr>
            </w:r>
            <w:r/>
          </w:p>
        </w:tc>
        <w:tc>
          <w:tcPr>
            <w:tcW w:w="1742" w:type="dxa"/>
            <w:vAlign w:val="center"/>
            <w:textDirection w:val="lrTb"/>
            <w:noWrap w:val="false"/>
          </w:tcPr>
          <w:p>
            <w:pPr>
              <w:rPr>
                <w:rFonts w:ascii="宋体" w:hAnsi="宋体"/>
                <w:szCs w:val="21"/>
              </w:rPr>
            </w:pPr>
            <w:r>
              <w:rPr>
                <w:rFonts w:hint="eastAsia" w:ascii="宋体" w:hAnsi="宋体"/>
                <w:szCs w:val="21"/>
              </w:rPr>
              <w:t xml:space="preserve">指定现场</w:t>
            </w:r>
            <w:r/>
          </w:p>
        </w:tc>
        <w:tc>
          <w:tcPr>
            <w:tcW w:w="5170" w:type="dxa"/>
            <w:vAlign w:val="center"/>
            <w:textDirection w:val="lrTb"/>
            <w:noWrap w:val="false"/>
          </w:tcPr>
          <w:p>
            <w:r/>
            <w:r/>
          </w:p>
        </w:tc>
      </w:tr>
      <w:tr>
        <w:trPr>
          <w:trHeight w:val="772"/>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第7.2款</w:t>
            </w:r>
            <w:r/>
          </w:p>
        </w:tc>
        <w:tc>
          <w:tcPr>
            <w:tcW w:w="1742" w:type="dxa"/>
            <w:vAlign w:val="center"/>
            <w:textDirection w:val="lrTb"/>
            <w:noWrap w:val="false"/>
          </w:tcPr>
          <w:p>
            <w:pPr>
              <w:rPr>
                <w:rFonts w:ascii="宋体" w:hAnsi="宋体"/>
                <w:szCs w:val="21"/>
              </w:rPr>
            </w:pPr>
            <w:r>
              <w:rPr>
                <w:rFonts w:hint="eastAsia" w:ascii="宋体" w:hAnsi="宋体"/>
                <w:szCs w:val="21"/>
              </w:rPr>
              <w:t xml:space="preserve">运输特殊要求</w:t>
            </w:r>
            <w:r/>
          </w:p>
        </w:tc>
        <w:tc>
          <w:tcPr>
            <w:tcW w:w="5170" w:type="dxa"/>
            <w:vAlign w:val="center"/>
            <w:textDirection w:val="lrTb"/>
            <w:noWrap w:val="false"/>
          </w:tcPr>
          <w:p>
            <w:r/>
            <w:r/>
          </w:p>
        </w:tc>
      </w:tr>
      <w:tr>
        <w:trPr>
          <w:trHeight w:val="66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第7.3款</w:t>
            </w:r>
            <w:r/>
          </w:p>
        </w:tc>
        <w:tc>
          <w:tcPr>
            <w:tcW w:w="1742" w:type="dxa"/>
            <w:vAlign w:val="center"/>
            <w:textDirection w:val="lrTb"/>
            <w:noWrap w:val="false"/>
          </w:tcPr>
          <w:p>
            <w:pPr>
              <w:rPr>
                <w:rFonts w:ascii="宋体" w:hAnsi="宋体"/>
                <w:szCs w:val="21"/>
              </w:rPr>
            </w:pPr>
            <w:r>
              <w:rPr>
                <w:rFonts w:hint="eastAsia" w:ascii="宋体" w:hAnsi="宋体"/>
                <w:szCs w:val="21"/>
              </w:rPr>
              <w:t xml:space="preserve">保险要求</w:t>
            </w:r>
            <w:r/>
          </w:p>
        </w:tc>
        <w:tc>
          <w:tcPr>
            <w:tcW w:w="5170" w:type="dxa"/>
            <w:vAlign w:val="center"/>
            <w:textDirection w:val="lrTb"/>
            <w:noWrap w:val="false"/>
          </w:tcPr>
          <w:p>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第8.2（1）项</w:t>
            </w:r>
            <w:r/>
          </w:p>
        </w:tc>
        <w:tc>
          <w:tcPr>
            <w:tcW w:w="1742" w:type="dxa"/>
            <w:vAlign w:val="center"/>
            <w:textDirection w:val="lrTb"/>
            <w:noWrap w:val="false"/>
          </w:tcPr>
          <w:p>
            <w:pPr>
              <w:rPr>
                <w:rFonts w:ascii="宋体" w:hAnsi="宋体"/>
                <w:szCs w:val="21"/>
              </w:rPr>
            </w:pPr>
            <w:r>
              <w:rPr>
                <w:rFonts w:hint="eastAsia" w:ascii="宋体" w:hAnsi="宋体"/>
                <w:szCs w:val="21"/>
              </w:rPr>
              <w:t xml:space="preserve">质量保证期</w:t>
            </w:r>
            <w:r/>
          </w:p>
        </w:tc>
        <w:tc>
          <w:tcPr>
            <w:tcW w:w="5170" w:type="dxa"/>
            <w:vAlign w:val="center"/>
            <w:textDirection w:val="lrTb"/>
            <w:noWrap w:val="false"/>
          </w:tcPr>
          <w:p>
            <w:pPr>
              <w:ind w:firstLine="400"/>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第8.2（3）项</w:t>
            </w:r>
            <w:r/>
          </w:p>
        </w:tc>
        <w:tc>
          <w:tcPr>
            <w:tcW w:w="1742" w:type="dxa"/>
            <w:vAlign w:val="center"/>
            <w:textDirection w:val="lrTb"/>
            <w:noWrap w:val="false"/>
          </w:tcPr>
          <w:p>
            <w:pPr>
              <w:rPr>
                <w:rFonts w:ascii="宋体" w:hAnsi="宋体"/>
                <w:szCs w:val="21"/>
              </w:rPr>
            </w:pPr>
            <w:r>
              <w:rPr>
                <w:rFonts w:hint="eastAsia" w:ascii="宋体" w:hAnsi="宋体"/>
                <w:szCs w:val="21"/>
              </w:rPr>
              <w:t xml:space="preserve">货物质量缺陷</w:t>
            </w:r>
            <w:r/>
          </w:p>
          <w:p>
            <w:pPr>
              <w:rPr>
                <w:rFonts w:ascii="宋体" w:hAnsi="宋体"/>
                <w:szCs w:val="21"/>
              </w:rPr>
            </w:pPr>
            <w:r>
              <w:rPr>
                <w:rFonts w:hint="eastAsia" w:ascii="宋体" w:hAnsi="宋体"/>
                <w:szCs w:val="21"/>
              </w:rPr>
              <w:t xml:space="preserve">响应时间</w:t>
            </w:r>
            <w:r/>
          </w:p>
        </w:tc>
        <w:tc>
          <w:tcPr>
            <w:tcW w:w="5170" w:type="dxa"/>
            <w:vAlign w:val="center"/>
            <w:textDirection w:val="lrTb"/>
            <w:noWrap w:val="false"/>
          </w:tcPr>
          <w:p>
            <w:pPr>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pStyle w:val="1071"/>
              <w:ind w:firstLine="0"/>
              <w:jc w:val="center"/>
            </w:pPr>
            <w:r>
              <w:rPr>
                <w:rFonts w:hint="eastAsia" w:ascii="宋体" w:hAnsi="宋体" w:eastAsia="宋体" w:cs="宋体"/>
              </w:rPr>
              <w:t xml:space="preserve">第11.1款</w:t>
            </w:r>
            <w:r/>
          </w:p>
        </w:tc>
        <w:tc>
          <w:tcPr>
            <w:tcW w:w="1742" w:type="dxa"/>
            <w:vAlign w:val="center"/>
            <w:textDirection w:val="lrTb"/>
            <w:noWrap w:val="false"/>
          </w:tcPr>
          <w:p>
            <w:pPr>
              <w:rPr>
                <w:rFonts w:ascii="宋体" w:hAnsi="宋体"/>
                <w:szCs w:val="21"/>
              </w:rPr>
            </w:pPr>
            <w:r>
              <w:rPr>
                <w:rFonts w:hint="eastAsia" w:ascii="宋体" w:hAnsi="宋体"/>
                <w:szCs w:val="21"/>
              </w:rPr>
              <w:t xml:space="preserve">其他应当保密的信息</w:t>
            </w:r>
            <w:r/>
          </w:p>
        </w:tc>
        <w:tc>
          <w:tcPr>
            <w:tcW w:w="5170" w:type="dxa"/>
            <w:vAlign w:val="center"/>
            <w:textDirection w:val="lrTb"/>
            <w:noWrap w:val="false"/>
          </w:tcPr>
          <w:p>
            <w:pPr>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第12.2款</w:t>
            </w:r>
            <w:r/>
          </w:p>
        </w:tc>
        <w:tc>
          <w:tcPr>
            <w:tcW w:w="1742" w:type="dxa"/>
            <w:vAlign w:val="center"/>
            <w:textDirection w:val="lrTb"/>
            <w:noWrap w:val="false"/>
          </w:tcPr>
          <w:p>
            <w:pPr>
              <w:rPr>
                <w:rFonts w:ascii="宋体" w:hAnsi="宋体"/>
                <w:szCs w:val="21"/>
              </w:rPr>
            </w:pPr>
            <w:r>
              <w:rPr>
                <w:rFonts w:hint="eastAsia" w:ascii="宋体" w:hAnsi="宋体"/>
                <w:szCs w:val="21"/>
              </w:rPr>
              <w:t xml:space="preserve">合同价款支付时间</w:t>
            </w:r>
            <w:r/>
          </w:p>
        </w:tc>
        <w:tc>
          <w:tcPr>
            <w:tcW w:w="5170" w:type="dxa"/>
            <w:vAlign w:val="center"/>
            <w:textDirection w:val="lrTb"/>
            <w:noWrap w:val="false"/>
          </w:tcPr>
          <w:p>
            <w:pPr>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第13.2款</w:t>
            </w:r>
            <w:r/>
          </w:p>
        </w:tc>
        <w:tc>
          <w:tcPr>
            <w:tcW w:w="1742" w:type="dxa"/>
            <w:vAlign w:val="center"/>
            <w:textDirection w:val="lrTb"/>
            <w:noWrap w:val="false"/>
          </w:tcPr>
          <w:p>
            <w:pPr>
              <w:rPr>
                <w:rFonts w:ascii="宋体" w:hAnsi="宋体"/>
                <w:szCs w:val="21"/>
              </w:rPr>
            </w:pPr>
            <w:r>
              <w:rPr>
                <w:rFonts w:hint="eastAsia" w:ascii="宋体" w:hAnsi="宋体"/>
                <w:szCs w:val="21"/>
              </w:rPr>
              <w:t xml:space="preserve">履约保证金不予退还的情形</w:t>
            </w:r>
            <w:r/>
          </w:p>
        </w:tc>
        <w:tc>
          <w:tcPr>
            <w:tcW w:w="5170" w:type="dxa"/>
            <w:vAlign w:val="center"/>
            <w:textDirection w:val="lrTb"/>
            <w:noWrap w:val="false"/>
          </w:tcPr>
          <w:p>
            <w:pPr>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第13.3款</w:t>
            </w:r>
            <w:r/>
          </w:p>
        </w:tc>
        <w:tc>
          <w:tcPr>
            <w:tcW w:w="1742" w:type="dxa"/>
            <w:vAlign w:val="center"/>
            <w:textDirection w:val="lrTb"/>
            <w:noWrap w:val="false"/>
          </w:tcPr>
          <w:p>
            <w:pPr>
              <w:rPr>
                <w:rFonts w:ascii="宋体" w:hAnsi="宋体"/>
                <w:szCs w:val="21"/>
              </w:rPr>
            </w:pPr>
            <w:r>
              <w:rPr>
                <w:rFonts w:hint="eastAsia" w:ascii="宋体" w:hAnsi="宋体"/>
                <w:szCs w:val="21"/>
              </w:rPr>
              <w:t xml:space="preserve">履约保证金退还时间及逾期退还的违约金</w:t>
            </w:r>
            <w:r/>
          </w:p>
        </w:tc>
        <w:tc>
          <w:tcPr>
            <w:tcW w:w="5170" w:type="dxa"/>
            <w:vAlign w:val="center"/>
            <w:textDirection w:val="lrTb"/>
            <w:noWrap w:val="false"/>
          </w:tcPr>
          <w:p>
            <w:pPr>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第14.1（3）项</w:t>
            </w:r>
            <w:r/>
          </w:p>
        </w:tc>
        <w:tc>
          <w:tcPr>
            <w:tcW w:w="1742" w:type="dxa"/>
            <w:vAlign w:val="center"/>
            <w:textDirection w:val="lrTb"/>
            <w:noWrap w:val="false"/>
          </w:tcPr>
          <w:p>
            <w:pPr>
              <w:rPr>
                <w:rFonts w:ascii="宋体" w:hAnsi="宋体"/>
                <w:szCs w:val="21"/>
              </w:rPr>
            </w:pPr>
            <w:r>
              <w:rPr>
                <w:rFonts w:hint="eastAsia" w:ascii="宋体" w:hAnsi="宋体"/>
                <w:szCs w:val="21"/>
              </w:rPr>
              <w:t xml:space="preserve">运行监督、维修期限</w:t>
            </w:r>
            <w:r/>
          </w:p>
        </w:tc>
        <w:tc>
          <w:tcPr>
            <w:tcW w:w="5170" w:type="dxa"/>
            <w:vAlign w:val="center"/>
            <w:textDirection w:val="lrTb"/>
            <w:noWrap w:val="false"/>
          </w:tcPr>
          <w:p>
            <w:pPr>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第14.1（5）项</w:t>
            </w:r>
            <w:r/>
          </w:p>
        </w:tc>
        <w:tc>
          <w:tcPr>
            <w:tcW w:w="1742" w:type="dxa"/>
            <w:vAlign w:val="center"/>
            <w:textDirection w:val="lrTb"/>
            <w:noWrap w:val="false"/>
          </w:tcPr>
          <w:p>
            <w:pPr>
              <w:rPr>
                <w:rFonts w:ascii="宋体" w:hAnsi="宋体"/>
                <w:szCs w:val="21"/>
              </w:rPr>
            </w:pPr>
            <w:r>
              <w:rPr>
                <w:rFonts w:hint="eastAsia" w:ascii="宋体" w:hAnsi="宋体"/>
                <w:szCs w:val="21"/>
              </w:rPr>
              <w:t xml:space="preserve">货物回收的约定</w:t>
            </w:r>
            <w:r/>
          </w:p>
        </w:tc>
        <w:tc>
          <w:tcPr>
            <w:tcW w:w="5170" w:type="dxa"/>
            <w:vAlign w:val="center"/>
            <w:textDirection w:val="lrTb"/>
            <w:noWrap w:val="false"/>
          </w:tcPr>
          <w:p>
            <w:pPr>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第14.1（6）项</w:t>
            </w:r>
            <w:r/>
          </w:p>
        </w:tc>
        <w:tc>
          <w:tcPr>
            <w:tcW w:w="1742" w:type="dxa"/>
            <w:vAlign w:val="center"/>
            <w:textDirection w:val="lrTb"/>
            <w:noWrap w:val="false"/>
          </w:tcPr>
          <w:p>
            <w:pPr>
              <w:rPr>
                <w:rFonts w:ascii="宋体" w:hAnsi="宋体"/>
                <w:szCs w:val="21"/>
              </w:rPr>
            </w:pPr>
            <w:r>
              <w:rPr>
                <w:rFonts w:hint="eastAsia" w:ascii="宋体" w:hAnsi="宋体"/>
                <w:szCs w:val="21"/>
              </w:rPr>
              <w:t xml:space="preserve">乙方提供的其他服务</w:t>
            </w:r>
            <w:r/>
          </w:p>
        </w:tc>
        <w:tc>
          <w:tcPr>
            <w:tcW w:w="5170" w:type="dxa"/>
            <w:vAlign w:val="center"/>
            <w:textDirection w:val="lrTb"/>
            <w:noWrap w:val="false"/>
          </w:tcPr>
          <w:p>
            <w:pPr>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第15.1款</w:t>
            </w:r>
            <w:r/>
          </w:p>
        </w:tc>
        <w:tc>
          <w:tcPr>
            <w:tcW w:w="1742" w:type="dxa"/>
            <w:vAlign w:val="center"/>
            <w:textDirection w:val="lrTb"/>
            <w:noWrap w:val="false"/>
          </w:tcPr>
          <w:p>
            <w:pPr>
              <w:rPr>
                <w:rFonts w:ascii="宋体" w:hAnsi="宋体"/>
                <w:szCs w:val="21"/>
              </w:rPr>
            </w:pPr>
            <w:r>
              <w:rPr>
                <w:rFonts w:hint="eastAsia" w:ascii="宋体" w:hAnsi="宋体"/>
                <w:szCs w:val="21"/>
              </w:rPr>
              <w:t xml:space="preserve">修理、重作、更换相关具体规定</w:t>
            </w:r>
            <w:r/>
          </w:p>
        </w:tc>
        <w:tc>
          <w:tcPr>
            <w:tcW w:w="5170" w:type="dxa"/>
            <w:vAlign w:val="center"/>
            <w:textDirection w:val="lrTb"/>
            <w:noWrap w:val="false"/>
          </w:tcPr>
          <w:p>
            <w:pPr>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第15.2（2）项</w:t>
            </w:r>
            <w:r/>
          </w:p>
        </w:tc>
        <w:tc>
          <w:tcPr>
            <w:tcW w:w="1742" w:type="dxa"/>
            <w:vAlign w:val="center"/>
            <w:textDirection w:val="lrTb"/>
            <w:noWrap w:val="false"/>
          </w:tcPr>
          <w:p>
            <w:pPr>
              <w:rPr>
                <w:rFonts w:ascii="宋体" w:hAnsi="宋体"/>
                <w:szCs w:val="21"/>
              </w:rPr>
            </w:pPr>
            <w:r>
              <w:rPr>
                <w:rFonts w:hint="eastAsia" w:ascii="宋体" w:hAnsi="宋体"/>
                <w:szCs w:val="21"/>
              </w:rPr>
              <w:t xml:space="preserve">迟延交货赔偿费</w:t>
            </w:r>
            <w:r/>
          </w:p>
        </w:tc>
        <w:tc>
          <w:tcPr>
            <w:tcW w:w="5170" w:type="dxa"/>
            <w:vAlign w:val="center"/>
            <w:textDirection w:val="lrTb"/>
            <w:noWrap w:val="false"/>
          </w:tcPr>
          <w:p>
            <w:pPr>
              <w:rPr>
                <w:rFonts w:ascii="宋体" w:hAnsi="宋体"/>
                <w:szCs w:val="21"/>
                <w:u w:val="single"/>
              </w:rPr>
            </w:pPr>
            <w:r>
              <w:rPr>
                <w:rFonts w:ascii="宋体" w:hAnsi="宋体"/>
                <w:szCs w:val="21"/>
                <w:u w:val="single"/>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第15.3款</w:t>
            </w:r>
            <w:r/>
          </w:p>
        </w:tc>
        <w:tc>
          <w:tcPr>
            <w:tcW w:w="1742" w:type="dxa"/>
            <w:vAlign w:val="center"/>
            <w:textDirection w:val="lrTb"/>
            <w:noWrap w:val="false"/>
          </w:tcPr>
          <w:p>
            <w:pPr>
              <w:rPr>
                <w:rFonts w:ascii="宋体" w:hAnsi="宋体"/>
                <w:szCs w:val="21"/>
              </w:rPr>
            </w:pPr>
            <w:r>
              <w:rPr>
                <w:rFonts w:hint="eastAsia" w:ascii="宋体" w:hAnsi="宋体"/>
                <w:szCs w:val="21"/>
              </w:rPr>
              <w:t xml:space="preserve">逾期付款利息</w:t>
            </w:r>
            <w:r/>
          </w:p>
        </w:tc>
        <w:tc>
          <w:tcPr>
            <w:tcW w:w="5170" w:type="dxa"/>
            <w:vAlign w:val="center"/>
            <w:textDirection w:val="lrTb"/>
            <w:noWrap w:val="false"/>
          </w:tcPr>
          <w:p>
            <w:pPr>
              <w:rPr>
                <w:rFonts w:ascii="宋体" w:hAnsi="宋体"/>
                <w:szCs w:val="21"/>
                <w:u w:val="single"/>
              </w:rPr>
            </w:pPr>
            <w:r>
              <w:rPr>
                <w:rFonts w:ascii="宋体" w:hAnsi="宋体"/>
                <w:szCs w:val="21"/>
                <w:u w:val="single"/>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rPr>
                <w:rFonts w:ascii="宋体" w:hAnsi="宋体"/>
                <w:szCs w:val="21"/>
              </w:rPr>
            </w:pPr>
            <w:r>
              <w:rPr>
                <w:rFonts w:hint="eastAsia" w:ascii="宋体" w:hAnsi="宋体"/>
                <w:szCs w:val="21"/>
              </w:rPr>
              <w:t xml:space="preserve">其他违约责任</w:t>
            </w:r>
            <w:r/>
          </w:p>
        </w:tc>
        <w:tc>
          <w:tcPr>
            <w:tcBorders>
              <w:left w:val="single" w:color="auto" w:sz="2" w:space="0"/>
              <w:bottom w:val="single" w:color="auto" w:sz="2" w:space="0"/>
            </w:tcBorders>
            <w:tcW w:w="5170" w:type="dxa"/>
            <w:vAlign w:val="center"/>
            <w:textDirection w:val="lrTb"/>
            <w:noWrap w:val="false"/>
          </w:tcPr>
          <w:p>
            <w:pPr>
              <w:rPr>
                <w:rFonts w:ascii="宋体" w:hAnsi="宋体"/>
                <w:szCs w:val="21"/>
                <w:u w:val="single"/>
              </w:rPr>
            </w:pPr>
            <w:r>
              <w:rPr>
                <w:rFonts w:ascii="宋体" w:hAnsi="宋体"/>
                <w:szCs w:val="21"/>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rPr>
                <w:rFonts w:ascii="宋体" w:hAnsi="宋体"/>
                <w:szCs w:val="21"/>
              </w:rPr>
            </w:pPr>
            <w:r>
              <w:rPr>
                <w:rFonts w:hint="eastAsia" w:ascii="宋体" w:hAnsi="宋体"/>
                <w:szCs w:val="21"/>
              </w:rPr>
              <w:t xml:space="preserve">解决争议的方法</w:t>
            </w:r>
            <w:r/>
          </w:p>
        </w:tc>
        <w:tc>
          <w:tcPr>
            <w:tcBorders>
              <w:top w:val="single" w:color="auto" w:sz="2" w:space="0"/>
              <w:left w:val="single" w:color="auto" w:sz="2" w:space="0"/>
            </w:tcBorders>
            <w:tcW w:w="5170" w:type="dxa"/>
            <w:vAlign w:val="center"/>
            <w:textDirection w:val="lrTb"/>
            <w:noWrap w:val="false"/>
          </w:tcPr>
          <w:p>
            <w:pPr>
              <w:spacing w:line="400" w:lineRule="exact"/>
              <w:rPr>
                <w:rFonts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 xml:space="preserve">种方式解决：</w:t>
            </w:r>
            <w:r/>
          </w:p>
          <w:p>
            <w:pPr>
              <w:spacing w:line="400" w:lineRule="exact"/>
              <w:rPr>
                <w:rFonts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p>
          <w:p>
            <w:pPr>
              <w:rPr>
                <w:rFonts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                    </w:t>
            </w:r>
            <w:r>
              <w:rPr>
                <w:rFonts w:hint="eastAsia" w:ascii="宋体" w:hAnsi="宋体" w:cs="宋体"/>
                <w:iCs/>
                <w:szCs w:val="21"/>
              </w:rPr>
              <w:t xml:space="preserve">人民法院起诉。</w:t>
            </w:r>
            <w:r/>
          </w:p>
        </w:tc>
      </w:tr>
      <w:tr>
        <w:trPr>
          <w:trHeight w:val="77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第23.1款</w:t>
            </w:r>
            <w:r/>
          </w:p>
        </w:tc>
        <w:tc>
          <w:tcPr>
            <w:tcW w:w="1742" w:type="dxa"/>
            <w:vAlign w:val="center"/>
            <w:textDirection w:val="lrTb"/>
            <w:noWrap w:val="false"/>
          </w:tcPr>
          <w:p>
            <w:pPr>
              <w:rPr>
                <w:rFonts w:ascii="宋体" w:hAnsi="宋体"/>
                <w:szCs w:val="21"/>
              </w:rPr>
            </w:pPr>
            <w:r>
              <w:rPr>
                <w:rFonts w:hint="eastAsia" w:ascii="宋体" w:hAnsi="宋体"/>
                <w:bCs/>
                <w:szCs w:val="21"/>
              </w:rPr>
              <w:t xml:space="preserve">其他专用条款</w:t>
            </w:r>
            <w:r/>
          </w:p>
        </w:tc>
        <w:tc>
          <w:tcPr>
            <w:tcW w:w="5170" w:type="dxa"/>
            <w:vAlign w:val="center"/>
            <w:textDirection w:val="lrTb"/>
            <w:noWrap w:val="false"/>
          </w:tcPr>
          <w:p>
            <w:pPr>
              <w:rPr>
                <w:rFonts w:ascii="宋体" w:hAnsi="宋体"/>
                <w:szCs w:val="21"/>
              </w:rPr>
            </w:pPr>
            <w:r>
              <w:rPr>
                <w:rFonts w:ascii="宋体" w:hAnsi="宋体"/>
                <w:szCs w:val="21"/>
              </w:rPr>
            </w:r>
            <w:r/>
          </w:p>
        </w:tc>
      </w:tr>
    </w:tbl>
    <w:p>
      <w:r/>
      <w:r/>
    </w:p>
    <w:p>
      <w:r/>
      <w:r/>
    </w:p>
    <w:p>
      <w:pPr>
        <w:pStyle w:val="709"/>
        <w:rPr>
          <w:rFonts w:asciiTheme="minorEastAsia" w:hAnsiTheme="minorEastAsia" w:eastAsiaTheme="minorEastAsia"/>
          <w:b/>
          <w:color w:val="000000" w:themeColor="text1"/>
          <w:sz w:val="28"/>
          <w:szCs w:val="28"/>
        </w:rPr>
      </w:pPr>
      <w:r>
        <w:rPr>
          <w:rFonts w:asciiTheme="minorEastAsia" w:hAnsiTheme="minorEastAsia" w:eastAsiaTheme="minorEastAsia"/>
          <w:b/>
          <w:color w:val="000000" w:themeColor="text1"/>
          <w:sz w:val="28"/>
          <w:szCs w:val="28"/>
        </w:rPr>
      </w:r>
      <w:r/>
    </w:p>
    <w:p>
      <w:pPr>
        <w:pStyle w:val="923"/>
        <w:rPr>
          <w:rFonts w:ascii="宋体" w:hAnsi="宋体" w:eastAsia="宋体"/>
          <w:color w:val="000000" w:themeColor="text1"/>
        </w:rPr>
      </w:pPr>
      <w:r>
        <w:rPr>
          <w:rFonts w:ascii="宋体" w:hAnsi="宋体" w:eastAsia="宋体"/>
          <w:color w:val="000000" w:themeColor="text1"/>
        </w:rPr>
        <w:br w:type="page" w:clear="all"/>
      </w:r>
      <w:r>
        <w:rPr>
          <w:rFonts w:ascii="宋体" w:hAnsi="宋体" w:eastAsia="宋体"/>
          <w:color w:val="000000" w:themeColor="text1"/>
        </w:rPr>
        <w:t xml:space="preserve">第六章  采购需求</w:t>
      </w:r>
      <w:bookmarkEnd w:id="38"/>
      <w:r/>
      <w:bookmarkEnd w:id="39"/>
      <w:r/>
      <w:r/>
    </w:p>
    <w:p>
      <w:pPr>
        <w:pStyle w:val="709"/>
        <w:ind w:firstLine="601"/>
        <w:spacing w:line="440" w:lineRule="exact"/>
        <w:rPr>
          <w:rFonts w:ascii="宋体" w:hAnsi="宋体"/>
          <w:b/>
          <w:bCs/>
          <w:color w:val="000000" w:themeColor="text1"/>
          <w:sz w:val="30"/>
          <w:szCs w:val="30"/>
        </w:rPr>
      </w:pPr>
      <w:r>
        <w:rPr>
          <w:rFonts w:ascii="宋体" w:hAnsi="宋体"/>
          <w:b/>
          <w:bCs/>
          <w:color w:val="000000" w:themeColor="text1"/>
          <w:sz w:val="30"/>
          <w:szCs w:val="30"/>
        </w:rPr>
        <w:t xml:space="preserve">一、说明</w:t>
      </w:r>
      <w:r/>
    </w:p>
    <w:p>
      <w:pPr>
        <w:pStyle w:val="709"/>
        <w:ind w:firstLine="601"/>
        <w:spacing w:line="440" w:lineRule="exact"/>
        <w:rPr>
          <w:rFonts w:ascii="宋体" w:hAnsi="宋体"/>
          <w:color w:val="000000" w:themeColor="text1"/>
          <w:sz w:val="28"/>
          <w:szCs w:val="28"/>
        </w:rPr>
      </w:pPr>
      <w:r>
        <w:rPr>
          <w:rFonts w:ascii="宋体" w:hAnsi="宋体"/>
          <w:color w:val="000000" w:themeColor="text1"/>
          <w:sz w:val="28"/>
          <w:szCs w:val="28"/>
        </w:rPr>
        <w:t xml:space="preserve">1、</w:t>
      </w:r>
      <w:r>
        <w:rPr>
          <w:rFonts w:hint="eastAsia" w:ascii="宋体" w:hAnsi="宋体"/>
          <w:color w:val="000000" w:themeColor="text1"/>
          <w:sz w:val="28"/>
          <w:szCs w:val="28"/>
        </w:rPr>
        <w:t xml:space="preserve">执法巡逻艇采购</w:t>
      </w:r>
      <w:r>
        <w:rPr>
          <w:rFonts w:ascii="宋体" w:hAnsi="宋体"/>
          <w:color w:val="000000" w:themeColor="text1"/>
          <w:sz w:val="28"/>
          <w:szCs w:val="28"/>
        </w:rPr>
        <w:t xml:space="preserve">项目。</w:t>
      </w:r>
      <w:r/>
    </w:p>
    <w:p>
      <w:pPr>
        <w:pStyle w:val="709"/>
        <w:ind w:firstLine="601"/>
        <w:spacing w:line="440" w:lineRule="exact"/>
        <w:rPr>
          <w:rFonts w:ascii="宋体" w:hAnsi="宋体"/>
          <w:color w:val="000000" w:themeColor="text1"/>
          <w:sz w:val="28"/>
          <w:szCs w:val="28"/>
        </w:rPr>
      </w:pPr>
      <w:r>
        <w:rPr>
          <w:rFonts w:hint="eastAsia" w:ascii="宋体" w:hAnsi="宋体"/>
          <w:color w:val="000000" w:themeColor="text1"/>
          <w:sz w:val="28"/>
          <w:szCs w:val="28"/>
        </w:rPr>
        <w:t xml:space="preserve">2、本项目采购的是非进口产品。</w:t>
      </w:r>
      <w:r/>
    </w:p>
    <w:p>
      <w:pPr>
        <w:pStyle w:val="709"/>
        <w:ind w:firstLine="601"/>
        <w:spacing w:line="440" w:lineRule="exact"/>
        <w:rPr>
          <w:rFonts w:ascii="宋体" w:hAnsi="宋体"/>
          <w:color w:val="000000" w:themeColor="text1"/>
          <w:sz w:val="28"/>
          <w:szCs w:val="28"/>
        </w:rPr>
      </w:pPr>
      <w:r>
        <w:rPr>
          <w:rFonts w:hint="eastAsia" w:ascii="宋体" w:hAnsi="宋体"/>
          <w:color w:val="000000" w:themeColor="text1"/>
          <w:sz w:val="28"/>
          <w:szCs w:val="28"/>
        </w:rPr>
        <w:t xml:space="preserve">3、该项目不允许分包。</w:t>
      </w:r>
      <w:r/>
    </w:p>
    <w:p>
      <w:pPr>
        <w:pStyle w:val="709"/>
        <w:ind w:firstLine="601"/>
        <w:spacing w:line="440" w:lineRule="exact"/>
        <w:rPr>
          <w:rFonts w:ascii="宋体" w:hAnsi="宋体"/>
          <w:b/>
          <w:bCs/>
          <w:color w:val="000000" w:themeColor="text1"/>
          <w:sz w:val="30"/>
          <w:szCs w:val="30"/>
        </w:rPr>
      </w:pPr>
      <w:r>
        <w:rPr>
          <w:rFonts w:ascii="宋体" w:hAnsi="宋体"/>
          <w:b/>
          <w:bCs/>
          <w:color w:val="000000" w:themeColor="text1"/>
          <w:sz w:val="30"/>
          <w:szCs w:val="30"/>
        </w:rPr>
        <w:t xml:space="preserve">二、采购项目预算金额</w:t>
      </w:r>
      <w:r/>
    </w:p>
    <w:p>
      <w:pPr>
        <w:pStyle w:val="709"/>
        <w:ind w:firstLine="601"/>
        <w:spacing w:line="440" w:lineRule="exact"/>
        <w:rPr>
          <w:rFonts w:ascii="宋体" w:hAnsi="宋体"/>
          <w:color w:val="000000" w:themeColor="text1"/>
          <w:sz w:val="28"/>
          <w:szCs w:val="28"/>
        </w:rPr>
      </w:pPr>
      <w:r>
        <w:rPr>
          <w:rFonts w:ascii="宋体" w:hAnsi="宋体"/>
          <w:color w:val="000000" w:themeColor="text1"/>
          <w:sz w:val="28"/>
          <w:szCs w:val="28"/>
        </w:rPr>
        <w:t xml:space="preserve">1、本项目不接受超过</w:t>
      </w:r>
      <w:r>
        <w:rPr>
          <w:rFonts w:hint="eastAsia" w:ascii="宋体" w:hAnsi="宋体"/>
          <w:b/>
          <w:bCs/>
          <w:color w:val="000000" w:themeColor="text1"/>
          <w:sz w:val="28"/>
          <w:szCs w:val="28"/>
        </w:rPr>
        <w:t xml:space="preserve">88万</w:t>
      </w:r>
      <w:r>
        <w:rPr>
          <w:rFonts w:ascii="宋体" w:hAnsi="宋体"/>
          <w:b/>
          <w:bCs/>
          <w:color w:val="000000" w:themeColor="text1"/>
          <w:sz w:val="28"/>
          <w:szCs w:val="28"/>
        </w:rPr>
        <w:t xml:space="preserve">元</w:t>
      </w:r>
      <w:r>
        <w:rPr>
          <w:rFonts w:ascii="宋体" w:hAnsi="宋体"/>
          <w:color w:val="000000" w:themeColor="text1"/>
          <w:sz w:val="28"/>
          <w:szCs w:val="28"/>
        </w:rPr>
        <w:t xml:space="preserve">人民币（采购项目预算金额）的投标报价。</w:t>
      </w:r>
      <w:r/>
    </w:p>
    <w:p>
      <w:pPr>
        <w:pStyle w:val="709"/>
        <w:ind w:firstLine="601"/>
        <w:spacing w:line="440" w:lineRule="exact"/>
        <w:rPr>
          <w:rFonts w:ascii="宋体" w:hAnsi="宋体"/>
          <w:color w:val="000000" w:themeColor="text1"/>
          <w:sz w:val="28"/>
          <w:szCs w:val="28"/>
        </w:rPr>
      </w:pPr>
      <w:r>
        <w:rPr>
          <w:rFonts w:ascii="宋体" w:hAnsi="宋体"/>
          <w:color w:val="000000" w:themeColor="text1"/>
          <w:sz w:val="28"/>
          <w:szCs w:val="28"/>
        </w:rPr>
        <w:t xml:space="preserve">2、</w:t>
      </w:r>
      <w:r>
        <w:rPr>
          <w:rFonts w:hint="eastAsia" w:ascii="宋体" w:hAnsi="宋体"/>
          <w:color w:val="000000" w:themeColor="text1"/>
          <w:sz w:val="28"/>
          <w:szCs w:val="28"/>
        </w:rPr>
        <w:t xml:space="preserve">本项目采购的是非进口产品、工程或服务。投标人应当根据采购项目的要求进行报价，“报价”如无特别说明，均指含税价格，包含增值税税款及其他所有税费，发票为增值税专用发票或增值税普通发票（所包含的仪器设备类为增值税专用发票，物资耗材、工程和服务类为增值税普通发票）。投标人报价应包括全部货物/工程/服务的相应价格及相关税费、运输到指定地点的装运费用、</w:t>
      </w:r>
      <w:r>
        <w:rPr>
          <w:rFonts w:ascii="宋体" w:hAnsi="宋体"/>
          <w:color w:val="000000" w:themeColor="text1"/>
          <w:sz w:val="28"/>
          <w:szCs w:val="28"/>
        </w:rPr>
        <w:t xml:space="preserve">安装调试、系统集成、培训、售后服务等其他有关的所有费用</w:t>
      </w:r>
      <w:r>
        <w:rPr>
          <w:rFonts w:hint="eastAsia" w:ascii="宋体" w:hAnsi="宋体"/>
          <w:color w:val="000000" w:themeColor="text1"/>
          <w:sz w:val="28"/>
          <w:szCs w:val="28"/>
        </w:rPr>
        <w:t xml:space="preserve">，包括但不限于人工、材料、机械、管理、维护、保险、利润、税金、政策性文件规定及合同包含的所有风险、责任等各项应有费用</w:t>
      </w:r>
      <w:r>
        <w:rPr>
          <w:rFonts w:ascii="宋体" w:hAnsi="宋体"/>
          <w:color w:val="000000" w:themeColor="text1"/>
          <w:sz w:val="28"/>
          <w:szCs w:val="28"/>
        </w:rPr>
        <w:t xml:space="preserve">。</w:t>
      </w:r>
      <w:r>
        <w:rPr>
          <w:rFonts w:hint="eastAsia" w:ascii="宋体" w:hAnsi="宋体"/>
          <w:color w:val="000000" w:themeColor="text1"/>
          <w:sz w:val="28"/>
          <w:szCs w:val="28"/>
        </w:rPr>
        <w:t xml:space="preserve">经评审确认的</w:t>
      </w:r>
      <w:r>
        <w:rPr>
          <w:rFonts w:ascii="宋体" w:hAnsi="宋体"/>
          <w:color w:val="000000" w:themeColor="text1"/>
          <w:sz w:val="28"/>
          <w:szCs w:val="28"/>
        </w:rPr>
        <w:t xml:space="preserve">投标报价除非因特殊原因并经双方协商同意，投标人不得再要求追加任何费用。</w:t>
      </w:r>
      <w:r>
        <w:rPr>
          <w:rFonts w:hint="eastAsia" w:ascii="宋体" w:hAnsi="宋体"/>
          <w:color w:val="000000" w:themeColor="text1"/>
          <w:sz w:val="28"/>
          <w:szCs w:val="28"/>
        </w:rPr>
        <w:t xml:space="preserve">若合同</w:t>
      </w:r>
      <w:r>
        <w:rPr>
          <w:rFonts w:hint="eastAsia" w:ascii="宋体" w:hAnsi="宋体"/>
          <w:color w:val="000000" w:themeColor="text1"/>
          <w:sz w:val="28"/>
          <w:szCs w:val="28"/>
        </w:rPr>
        <w:t xml:space="preserve">条款中无另行约定,则合同履行期间项目实施相关费用</w:t>
      </w:r>
      <w:r>
        <w:rPr>
          <w:rFonts w:ascii="宋体" w:hAnsi="宋体"/>
          <w:color w:val="000000" w:themeColor="text1"/>
          <w:sz w:val="28"/>
          <w:szCs w:val="28"/>
        </w:rPr>
        <w:t xml:space="preserve">不因市场变化因素而变动。</w:t>
      </w:r>
      <w:r/>
    </w:p>
    <w:p>
      <w:pPr>
        <w:pStyle w:val="709"/>
        <w:ind w:firstLine="601"/>
        <w:spacing w:line="440" w:lineRule="exact"/>
        <w:rPr>
          <w:rFonts w:ascii="宋体" w:hAnsi="宋体"/>
          <w:color w:val="000000" w:themeColor="text1"/>
          <w:sz w:val="30"/>
          <w:szCs w:val="30"/>
        </w:rPr>
      </w:pPr>
      <w:r>
        <w:rPr>
          <w:rFonts w:hint="eastAsia" w:ascii="宋体" w:hAnsi="宋体"/>
          <w:color w:val="000000" w:themeColor="text1"/>
          <w:sz w:val="28"/>
          <w:szCs w:val="28"/>
        </w:rPr>
        <w:t xml:space="preserve">特别提醒：</w:t>
      </w:r>
      <w:r>
        <w:rPr>
          <w:rFonts w:ascii="宋体" w:hAnsi="宋体"/>
          <w:color w:val="000000" w:themeColor="text1"/>
          <w:sz w:val="28"/>
          <w:szCs w:val="28"/>
        </w:rPr>
        <w:t xml:space="preserve">1、该项目要求</w:t>
      </w:r>
      <w:r>
        <w:rPr>
          <w:rFonts w:hint="eastAsia" w:ascii="宋体" w:hAnsi="宋体"/>
          <w:color w:val="000000" w:themeColor="text1"/>
          <w:sz w:val="28"/>
          <w:szCs w:val="28"/>
        </w:rPr>
        <w:t xml:space="preserve">投标</w:t>
      </w:r>
      <w:r>
        <w:rPr>
          <w:rFonts w:ascii="宋体" w:hAnsi="宋体"/>
          <w:color w:val="000000" w:themeColor="text1"/>
          <w:sz w:val="28"/>
          <w:szCs w:val="28"/>
        </w:rPr>
        <w:t xml:space="preserve">人按采购清单报价（</w:t>
      </w:r>
      <w:r>
        <w:rPr>
          <w:rFonts w:hint="eastAsia" w:ascii="宋体" w:hAnsi="宋体"/>
          <w:color w:val="000000" w:themeColor="text1"/>
          <w:sz w:val="28"/>
          <w:szCs w:val="28"/>
        </w:rPr>
        <w:t xml:space="preserve">整体投标，不接受某一类产品单独投标或未包含完所有产品的投标）</w:t>
      </w:r>
      <w:r>
        <w:rPr>
          <w:rFonts w:ascii="宋体" w:hAnsi="宋体"/>
          <w:color w:val="000000" w:themeColor="text1"/>
          <w:sz w:val="28"/>
          <w:szCs w:val="28"/>
        </w:rPr>
        <w:t xml:space="preserve">；投标报价为采购清单总价。</w:t>
      </w:r>
      <w:r/>
    </w:p>
    <w:p>
      <w:pPr>
        <w:ind w:firstLine="602"/>
        <w:spacing w:line="440" w:lineRule="exact"/>
        <w:rPr>
          <w:rFonts w:ascii="宋体" w:hAnsi="宋体" w:cs="宋体"/>
          <w:b/>
          <w:bCs/>
          <w:color w:val="000000" w:themeColor="text1"/>
          <w:sz w:val="28"/>
          <w:szCs w:val="28"/>
        </w:rPr>
      </w:pPr>
      <w:r>
        <w:rPr>
          <w:rFonts w:ascii="宋体" w:hAnsi="宋体"/>
          <w:b/>
          <w:bCs/>
          <w:color w:val="000000" w:themeColor="text1"/>
          <w:sz w:val="30"/>
          <w:szCs w:val="30"/>
        </w:rPr>
        <w:t xml:space="preserve">三、</w:t>
      </w:r>
      <w:r>
        <w:rPr>
          <w:rFonts w:hint="eastAsia" w:ascii="宋体" w:hAnsi="宋体"/>
          <w:b/>
          <w:bCs/>
          <w:color w:val="000000" w:themeColor="text1"/>
          <w:sz w:val="30"/>
          <w:szCs w:val="30"/>
        </w:rPr>
        <w:t xml:space="preserve">采购标的内容</w:t>
      </w:r>
      <w:r>
        <w:rPr>
          <w:rFonts w:hint="eastAsia" w:ascii="宋体" w:hAnsi="宋体" w:cs="宋体"/>
          <w:b/>
          <w:bCs/>
          <w:color w:val="000000" w:themeColor="text1"/>
          <w:sz w:val="28"/>
          <w:szCs w:val="28"/>
        </w:rPr>
        <w:t xml:space="preserve">（说明：</w:t>
      </w:r>
      <w:r>
        <w:rPr>
          <w:rFonts w:hint="eastAsia" w:ascii="宋体" w:hAnsi="宋体" w:cs="宋体"/>
          <w:b/>
          <w:bCs/>
          <w:color w:val="000000" w:themeColor="text1"/>
          <w:sz w:val="28"/>
          <w:szCs w:val="28"/>
        </w:rPr>
        <w:t xml:space="preserve">“</w:t>
      </w:r>
      <w:r>
        <w:rPr>
          <w:rFonts w:hint="eastAsia" w:ascii="宋体" w:hAnsi="宋体" w:cs="宋体"/>
          <w:b/>
          <w:bCs/>
          <w:color w:val="000000" w:themeColor="text1"/>
          <w:sz w:val="28"/>
          <w:szCs w:val="28"/>
        </w:rPr>
        <w:t xml:space="preserve">标“▲”为核心响应指标</w:t>
      </w:r>
      <w:r>
        <w:rPr>
          <w:rFonts w:hint="eastAsia" w:ascii="宋体" w:hAnsi="宋体" w:cs="宋体"/>
          <w:b/>
          <w:bCs/>
          <w:color w:val="000000" w:themeColor="text1"/>
          <w:sz w:val="28"/>
          <w:szCs w:val="28"/>
        </w:rPr>
        <w:t xml:space="preserve">”</w:t>
      </w:r>
      <w:r>
        <w:rPr>
          <w:rFonts w:hint="eastAsia" w:ascii="宋体" w:hAnsi="宋体" w:cs="宋体"/>
          <w:b/>
          <w:bCs/>
          <w:color w:val="000000" w:themeColor="text1"/>
          <w:sz w:val="28"/>
          <w:szCs w:val="28"/>
        </w:rPr>
        <w:t xml:space="preserve">、</w:t>
      </w:r>
      <w:r>
        <w:rPr>
          <w:rFonts w:hint="eastAsia" w:ascii="宋体" w:hAnsi="宋体" w:cs="宋体"/>
          <w:b/>
          <w:bCs/>
          <w:color w:val="000000" w:themeColor="text1"/>
          <w:sz w:val="28"/>
          <w:szCs w:val="28"/>
        </w:rPr>
        <w:t xml:space="preserve">“</w:t>
      </w:r>
      <w:r>
        <w:rPr>
          <w:rFonts w:hint="eastAsia" w:ascii="宋体" w:hAnsi="宋体" w:cs="宋体"/>
          <w:b/>
          <w:bCs/>
          <w:color w:val="000000" w:themeColor="text1"/>
          <w:sz w:val="28"/>
          <w:szCs w:val="28"/>
        </w:rPr>
        <w:t xml:space="preserve">标“★”为</w:t>
      </w:r>
      <w:r>
        <w:rPr>
          <w:rFonts w:hint="eastAsia" w:ascii="宋体" w:hAnsi="宋体" w:cs="宋体"/>
          <w:b/>
          <w:bCs/>
          <w:color w:val="000000" w:themeColor="text1"/>
          <w:sz w:val="28"/>
          <w:szCs w:val="28"/>
        </w:rPr>
        <w:t xml:space="preserve">重要响应</w:t>
      </w:r>
      <w:r>
        <w:rPr>
          <w:rFonts w:hint="eastAsia" w:ascii="宋体" w:hAnsi="宋体" w:cs="宋体"/>
          <w:b/>
          <w:bCs/>
          <w:color w:val="000000" w:themeColor="text1"/>
          <w:sz w:val="28"/>
          <w:szCs w:val="28"/>
        </w:rPr>
        <w:t xml:space="preserve">指标</w:t>
      </w:r>
      <w:r>
        <w:rPr>
          <w:rFonts w:hint="eastAsia" w:ascii="宋体" w:hAnsi="宋体" w:cs="宋体"/>
          <w:b/>
          <w:bCs/>
          <w:color w:val="000000" w:themeColor="text1"/>
          <w:sz w:val="28"/>
          <w:szCs w:val="28"/>
        </w:rPr>
        <w:t xml:space="preserve">”</w:t>
      </w:r>
      <w:r>
        <w:rPr>
          <w:rFonts w:hint="eastAsia" w:ascii="宋体" w:hAnsi="宋体" w:cs="宋体"/>
          <w:b/>
          <w:bCs/>
          <w:color w:val="000000" w:themeColor="text1"/>
          <w:sz w:val="28"/>
          <w:szCs w:val="28"/>
        </w:rPr>
        <w:t xml:space="preserve">、其余为一般指标。核心响应指标不允许负偏离，否则投标无效</w:t>
      </w:r>
      <w:r>
        <w:rPr>
          <w:rFonts w:hint="eastAsia" w:ascii="宋体" w:hAnsi="宋体"/>
          <w:b/>
          <w:bCs/>
          <w:color w:val="000000" w:themeColor="text1"/>
          <w:sz w:val="30"/>
          <w:szCs w:val="30"/>
        </w:rPr>
        <w:t xml:space="preserve">。）</w:t>
      </w:r>
      <w:r/>
    </w:p>
    <w:p>
      <w:pPr>
        <w:ind w:firstLine="560"/>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（一）、用途</w:t>
      </w:r>
      <w:r/>
    </w:p>
    <w:p>
      <w:pPr>
        <w:ind w:firstLine="560"/>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本艇用于</w:t>
      </w:r>
      <w:r>
        <w:rPr>
          <w:rFonts w:hint="eastAsia" w:asciiTheme="minorEastAsia" w:hAnsiTheme="minorEastAsia" w:eastAsiaTheme="minorEastAsia"/>
          <w:sz w:val="28"/>
          <w:szCs w:val="28"/>
        </w:rPr>
        <w:t xml:space="preserve">执行河道渔业巡逻、指挥救助等执法任务。</w:t>
      </w:r>
      <w:r/>
    </w:p>
    <w:p>
      <w:pPr>
        <w:ind w:firstLine="560"/>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（二）、适用法规</w:t>
      </w:r>
      <w:r/>
    </w:p>
    <w:p>
      <w:pPr>
        <w:ind w:firstLine="560"/>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本艇设计</w:t>
      </w:r>
      <w:r>
        <w:rPr>
          <w:rFonts w:hint="eastAsia" w:asciiTheme="minorEastAsia" w:hAnsiTheme="minorEastAsia" w:eastAsiaTheme="minorEastAsia"/>
          <w:sz w:val="28"/>
          <w:szCs w:val="28"/>
        </w:rPr>
        <w:t xml:space="preserve">建造根据中华人民共和国海事局《内河小型船舶检验技术规则》（2016）及其修改通报，中华人民共和国海事局《玻璃纤维增强塑料渔船建造规范》（2019）及其修改通报和相关规范规定。</w:t>
      </w:r>
      <w:r/>
    </w:p>
    <w:p>
      <w:pPr>
        <w:ind w:firstLine="560"/>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（三）、船型</w:t>
      </w:r>
      <w:r/>
    </w:p>
    <w:p>
      <w:pPr>
        <w:ind w:firstLine="560"/>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本艇为</w:t>
      </w:r>
      <w:r>
        <w:rPr>
          <w:rFonts w:hint="eastAsia" w:asciiTheme="minorEastAsia" w:hAnsiTheme="minorEastAsia" w:eastAsiaTheme="minorEastAsia"/>
          <w:sz w:val="28"/>
          <w:szCs w:val="28"/>
        </w:rPr>
        <w:t xml:space="preserve">单体、单甲板纤维增强</w:t>
      </w:r>
      <w:r>
        <w:rPr>
          <w:rFonts w:hint="eastAsia" w:asciiTheme="minorEastAsia" w:hAnsiTheme="minorEastAsia" w:eastAsiaTheme="minorEastAsia"/>
          <w:sz w:val="28"/>
          <w:szCs w:val="28"/>
        </w:rPr>
        <w:t xml:space="preserve">塑料全篷公务</w:t>
      </w:r>
      <w:r>
        <w:rPr>
          <w:rFonts w:hint="eastAsia" w:asciiTheme="minorEastAsia" w:hAnsiTheme="minorEastAsia" w:eastAsiaTheme="minorEastAsia"/>
          <w:sz w:val="28"/>
          <w:szCs w:val="28"/>
        </w:rPr>
        <w:t xml:space="preserve">执法艇，采用折角滑行艇船型，2台汽油挂机推进。</w:t>
      </w:r>
      <w:r/>
    </w:p>
    <w:p>
      <w:pPr>
        <w:ind w:firstLine="560"/>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（四）、主要要素</w:t>
      </w:r>
      <w:r/>
    </w:p>
    <w:p>
      <w:pPr>
        <w:ind w:firstLine="560"/>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1、 总长：</w:t>
      </w:r>
      <w:r>
        <w:rPr>
          <w:rFonts w:hint="eastAsia" w:asciiTheme="minorEastAsia" w:hAnsiTheme="minorEastAsia" w:eastAsiaTheme="minorEastAsia"/>
          <w:sz w:val="28"/>
          <w:szCs w:val="28"/>
        </w:rPr>
        <w:t xml:space="preserve">11</w:t>
      </w:r>
      <w:r>
        <w:rPr>
          <w:rFonts w:hint="eastAsia" w:asciiTheme="minorEastAsia" w:hAnsiTheme="minorEastAsia" w:eastAsiaTheme="minorEastAsia"/>
          <w:sz w:val="28"/>
          <w:szCs w:val="28"/>
        </w:rPr>
        <w:t xml:space="preserve">.</w:t>
      </w:r>
      <w:r>
        <w:rPr>
          <w:rFonts w:hint="eastAsia" w:asciiTheme="minorEastAsia" w:hAnsiTheme="minorEastAsia" w:eastAsiaTheme="minorEastAsia"/>
          <w:sz w:val="28"/>
          <w:szCs w:val="28"/>
        </w:rPr>
        <w:t xml:space="preserve">58</w:t>
      </w:r>
      <w:r>
        <w:rPr>
          <w:rFonts w:hint="eastAsia" w:asciiTheme="minorEastAsia" w:hAnsiTheme="minorEastAsia" w:eastAsiaTheme="minorEastAsia"/>
          <w:sz w:val="28"/>
          <w:szCs w:val="28"/>
        </w:rPr>
        <w:t xml:space="preserve">（±0.5）米，型宽：3.0</w:t>
      </w:r>
      <w:r>
        <w:rPr>
          <w:rFonts w:hint="eastAsia" w:asciiTheme="minorEastAsia" w:hAnsiTheme="minorEastAsia" w:eastAsiaTheme="minorEastAsia"/>
          <w:sz w:val="28"/>
          <w:szCs w:val="28"/>
        </w:rPr>
        <w:t xml:space="preserve">5</w:t>
      </w:r>
      <w:r>
        <w:rPr>
          <w:rFonts w:hint="eastAsia" w:asciiTheme="minorEastAsia" w:hAnsiTheme="minorEastAsia" w:eastAsiaTheme="minorEastAsia"/>
          <w:sz w:val="28"/>
          <w:szCs w:val="28"/>
        </w:rPr>
        <w:t xml:space="preserve">（±0.2）米，型深：1.4（±0.</w:t>
      </w:r>
      <w:r>
        <w:rPr>
          <w:rFonts w:hint="eastAsia" w:asciiTheme="minorEastAsia" w:hAnsiTheme="minorEastAsia" w:eastAsiaTheme="minorEastAsia"/>
          <w:sz w:val="28"/>
          <w:szCs w:val="28"/>
        </w:rPr>
        <w:t xml:space="preserve">2</w:t>
      </w:r>
      <w:r>
        <w:rPr>
          <w:rFonts w:hint="eastAsia" w:asciiTheme="minorEastAsia" w:hAnsiTheme="minorEastAsia" w:eastAsiaTheme="minorEastAsia"/>
          <w:sz w:val="28"/>
          <w:szCs w:val="28"/>
        </w:rPr>
        <w:t xml:space="preserve">）米</w:t>
      </w:r>
      <w:r/>
    </w:p>
    <w:p>
      <w:pPr>
        <w:ind w:firstLine="560"/>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设计吃水：</w:t>
      </w:r>
      <w:r>
        <w:rPr>
          <w:rFonts w:hint="eastAsia" w:asciiTheme="minorEastAsia" w:hAnsiTheme="minorEastAsia" w:eastAsiaTheme="minorEastAsia"/>
          <w:sz w:val="28"/>
          <w:szCs w:val="28"/>
        </w:rPr>
        <w:t xml:space="preserve">≥</w:t>
      </w:r>
      <w:r>
        <w:rPr>
          <w:rFonts w:hint="eastAsia" w:asciiTheme="minorEastAsia" w:hAnsiTheme="minorEastAsia" w:eastAsiaTheme="minorEastAsia"/>
          <w:sz w:val="28"/>
          <w:szCs w:val="28"/>
        </w:rPr>
        <w:t xml:space="preserve">0.55米，主机：2X</w:t>
      </w:r>
      <w:r>
        <w:rPr>
          <w:rFonts w:hint="eastAsia" w:asciiTheme="minorEastAsia" w:hAnsiTheme="minorEastAsia" w:eastAsiaTheme="minorEastAsia"/>
          <w:sz w:val="28"/>
          <w:szCs w:val="28"/>
        </w:rPr>
        <w:t xml:space="preserve">≥15</w:t>
      </w:r>
      <w:r>
        <w:rPr>
          <w:rFonts w:hint="eastAsia" w:asciiTheme="minorEastAsia" w:hAnsiTheme="minorEastAsia" w:eastAsiaTheme="minorEastAsia"/>
          <w:sz w:val="28"/>
          <w:szCs w:val="28"/>
        </w:rPr>
        <w:t xml:space="preserve">0</w:t>
      </w:r>
      <w:r>
        <w:rPr>
          <w:rFonts w:hint="eastAsia" w:asciiTheme="minorEastAsia" w:hAnsiTheme="minorEastAsia" w:eastAsiaTheme="minorEastAsia"/>
          <w:sz w:val="28"/>
          <w:szCs w:val="28"/>
        </w:rPr>
        <w:t xml:space="preserve">HP，设计航速：</w:t>
      </w:r>
      <w:r>
        <w:rPr>
          <w:rFonts w:hint="eastAsia" w:asciiTheme="minorEastAsia" w:hAnsiTheme="minorEastAsia" w:eastAsiaTheme="minorEastAsia"/>
          <w:sz w:val="28"/>
          <w:szCs w:val="28"/>
        </w:rPr>
        <w:t xml:space="preserve">≥24</w:t>
      </w:r>
      <w:r>
        <w:rPr>
          <w:rFonts w:hint="eastAsia" w:asciiTheme="minorEastAsia" w:hAnsiTheme="minorEastAsia" w:eastAsiaTheme="minorEastAsia"/>
          <w:sz w:val="28"/>
          <w:szCs w:val="28"/>
        </w:rPr>
        <w:t xml:space="preserve">k</w:t>
      </w:r>
      <w:r>
        <w:rPr>
          <w:rFonts w:hint="eastAsia" w:asciiTheme="minorEastAsia" w:hAnsiTheme="minorEastAsia" w:eastAsiaTheme="minorEastAsia"/>
          <w:sz w:val="28"/>
          <w:szCs w:val="28"/>
        </w:rPr>
        <w:t xml:space="preserve">n</w:t>
      </w:r>
      <w:r/>
    </w:p>
    <w:p>
      <w:pPr>
        <w:ind w:firstLine="560"/>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2、航区及适航要求</w:t>
      </w:r>
      <w:r/>
    </w:p>
    <w:p>
      <w:pPr>
        <w:ind w:firstLine="560"/>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本艇适用</w:t>
      </w:r>
      <w:r>
        <w:rPr>
          <w:rFonts w:hint="eastAsia" w:asciiTheme="minorEastAsia" w:hAnsiTheme="minorEastAsia" w:eastAsiaTheme="minorEastAsia"/>
          <w:sz w:val="28"/>
          <w:szCs w:val="28"/>
        </w:rPr>
        <w:t xml:space="preserve">内河C级航区。</w:t>
      </w:r>
      <w:r/>
    </w:p>
    <w:p>
      <w:pPr>
        <w:ind w:firstLine="560"/>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3</w:t>
      </w:r>
      <w:r>
        <w:rPr>
          <w:rFonts w:hint="eastAsia" w:asciiTheme="minorEastAsia" w:hAnsiTheme="minorEastAsia" w:eastAsiaTheme="minorEastAsia"/>
          <w:sz w:val="28"/>
          <w:szCs w:val="28"/>
        </w:rPr>
        <w:t xml:space="preserve">、续航力：≥</w:t>
      </w:r>
      <w:r>
        <w:rPr>
          <w:rFonts w:hint="eastAsia" w:asciiTheme="minorEastAsia" w:hAnsiTheme="minorEastAsia" w:eastAsiaTheme="minorEastAsia"/>
          <w:sz w:val="28"/>
          <w:szCs w:val="28"/>
        </w:rPr>
        <w:t xml:space="preserve">78</w:t>
      </w:r>
      <w:r>
        <w:rPr>
          <w:rFonts w:hint="eastAsia" w:asciiTheme="minorEastAsia" w:hAnsiTheme="minorEastAsia" w:eastAsiaTheme="minorEastAsia"/>
          <w:sz w:val="28"/>
          <w:szCs w:val="28"/>
        </w:rPr>
        <w:t xml:space="preserve">nm</w:t>
      </w:r>
      <w:r>
        <w:rPr>
          <w:rFonts w:hint="eastAsia" w:asciiTheme="minorEastAsia" w:hAnsiTheme="minorEastAsia" w:eastAsiaTheme="minorEastAsia"/>
          <w:sz w:val="28"/>
          <w:szCs w:val="28"/>
        </w:rPr>
        <w:t xml:space="preserve">。</w:t>
      </w:r>
      <w:r/>
    </w:p>
    <w:p>
      <w:pPr>
        <w:ind w:firstLine="560"/>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4、排水量：≥7.5吨</w:t>
      </w:r>
      <w:r/>
    </w:p>
    <w:p>
      <w:pPr>
        <w:ind w:firstLine="560"/>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5</w:t>
      </w:r>
      <w:r>
        <w:rPr>
          <w:rFonts w:hint="eastAsia" w:asciiTheme="minorEastAsia" w:hAnsiTheme="minorEastAsia" w:eastAsiaTheme="minorEastAsia"/>
          <w:sz w:val="28"/>
          <w:szCs w:val="28"/>
        </w:rPr>
        <w:t xml:space="preserve">、稳性</w:t>
      </w:r>
      <w:r/>
    </w:p>
    <w:p>
      <w:pPr>
        <w:ind w:firstLine="560"/>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满足《内河小型船舶检验技术规则》（2016）对内河C级航区高速船舶的稳性要求。</w:t>
      </w:r>
      <w:r/>
    </w:p>
    <w:p>
      <w:pPr>
        <w:ind w:firstLine="560"/>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6</w:t>
      </w:r>
      <w:r>
        <w:rPr>
          <w:rFonts w:hint="eastAsia" w:asciiTheme="minorEastAsia" w:hAnsiTheme="minorEastAsia" w:eastAsiaTheme="minorEastAsia"/>
          <w:sz w:val="28"/>
          <w:szCs w:val="28"/>
        </w:rPr>
        <w:t xml:space="preserve">、定员</w:t>
      </w:r>
      <w:r/>
    </w:p>
    <w:p>
      <w:pPr>
        <w:ind w:firstLine="560"/>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全船定员</w:t>
      </w:r>
      <w:r>
        <w:rPr>
          <w:rFonts w:hint="eastAsia" w:asciiTheme="minorEastAsia" w:hAnsiTheme="minorEastAsia" w:eastAsiaTheme="minorEastAsia"/>
          <w:sz w:val="28"/>
          <w:szCs w:val="28"/>
        </w:rPr>
        <w:t xml:space="preserve">12</w:t>
      </w:r>
      <w:r>
        <w:rPr>
          <w:rFonts w:hint="eastAsia" w:asciiTheme="minorEastAsia" w:hAnsiTheme="minorEastAsia" w:eastAsiaTheme="minorEastAsia"/>
          <w:sz w:val="28"/>
          <w:szCs w:val="28"/>
        </w:rPr>
        <w:t xml:space="preserve">人</w:t>
      </w:r>
      <w:r>
        <w:rPr>
          <w:rFonts w:hint="eastAsia" w:asciiTheme="minorEastAsia" w:hAnsiTheme="minorEastAsia" w:eastAsiaTheme="minorEastAsia"/>
          <w:sz w:val="28"/>
          <w:szCs w:val="28"/>
        </w:rPr>
        <w:t xml:space="preserve">（含船员）</w:t>
      </w:r>
      <w:r/>
    </w:p>
    <w:p>
      <w:pPr>
        <w:ind w:firstLine="560"/>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（五）、总布置</w:t>
      </w:r>
      <w:r/>
    </w:p>
    <w:p>
      <w:pPr>
        <w:ind w:firstLine="560"/>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本艇系</w:t>
      </w:r>
      <w:r>
        <w:rPr>
          <w:rFonts w:hint="eastAsia" w:asciiTheme="minorEastAsia" w:hAnsiTheme="minorEastAsia" w:eastAsiaTheme="minorEastAsia"/>
          <w:sz w:val="28"/>
          <w:szCs w:val="28"/>
        </w:rPr>
        <w:t xml:space="preserve">全封闭型艇。</w:t>
      </w:r>
      <w:r/>
    </w:p>
    <w:p>
      <w:pPr>
        <w:ind w:firstLine="560"/>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由</w:t>
      </w:r>
      <w:r>
        <w:rPr>
          <w:rFonts w:hint="eastAsia" w:asciiTheme="minorEastAsia" w:hAnsiTheme="minorEastAsia" w:eastAsiaTheme="minorEastAsia"/>
          <w:sz w:val="28"/>
          <w:szCs w:val="28"/>
        </w:rPr>
        <w:t xml:space="preserve">艏</w:t>
      </w:r>
      <w:r>
        <w:rPr>
          <w:rFonts w:hint="eastAsia" w:asciiTheme="minorEastAsia" w:hAnsiTheme="minorEastAsia" w:eastAsiaTheme="minorEastAsia"/>
          <w:sz w:val="28"/>
          <w:szCs w:val="28"/>
        </w:rPr>
        <w:t xml:space="preserve">至</w:t>
      </w:r>
      <w:r>
        <w:rPr>
          <w:rFonts w:hint="eastAsia" w:asciiTheme="minorEastAsia" w:hAnsiTheme="minorEastAsia" w:eastAsiaTheme="minorEastAsia"/>
          <w:sz w:val="28"/>
          <w:szCs w:val="28"/>
        </w:rPr>
        <w:t xml:space="preserve">艉</w:t>
      </w:r>
      <w:r>
        <w:rPr>
          <w:rFonts w:hint="eastAsia" w:asciiTheme="minorEastAsia" w:hAnsiTheme="minorEastAsia" w:eastAsiaTheme="minorEastAsia"/>
          <w:sz w:val="28"/>
          <w:szCs w:val="28"/>
        </w:rPr>
        <w:t xml:space="preserve">依次为：艏尖舱（17#-船首）、乘员驾驶舱（6#-17#）、燃油舱（4#+250-6#）机舱（0#-4#+250），肋骨间距为500mm。</w:t>
      </w:r>
      <w:r/>
    </w:p>
    <w:p>
      <w:pPr>
        <w:ind w:firstLine="560"/>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乘员驾驶舱</w:t>
      </w:r>
      <w:r>
        <w:rPr>
          <w:rFonts w:hint="eastAsia" w:asciiTheme="minorEastAsia" w:hAnsiTheme="minorEastAsia" w:eastAsiaTheme="minorEastAsia"/>
          <w:sz w:val="28"/>
          <w:szCs w:val="28"/>
        </w:rPr>
        <w:t xml:space="preserve">前部设驾控</w:t>
      </w:r>
      <w:r>
        <w:rPr>
          <w:rFonts w:hint="eastAsia" w:asciiTheme="minorEastAsia" w:hAnsiTheme="minorEastAsia" w:eastAsiaTheme="minorEastAsia"/>
          <w:sz w:val="28"/>
          <w:szCs w:val="28"/>
        </w:rPr>
        <w:t xml:space="preserve">台，后部右侧设1个卫生间。</w:t>
      </w:r>
      <w:r/>
    </w:p>
    <w:p>
      <w:pPr>
        <w:ind w:firstLine="560"/>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乘员驾驶舱后壁设外开门通往尾部甲板。</w:t>
      </w:r>
      <w:r/>
    </w:p>
    <w:p>
      <w:pPr>
        <w:ind w:firstLine="560"/>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本艇首、</w:t>
      </w:r>
      <w:r>
        <w:rPr>
          <w:rFonts w:hint="eastAsia" w:asciiTheme="minorEastAsia" w:hAnsiTheme="minorEastAsia" w:eastAsiaTheme="minorEastAsia"/>
          <w:sz w:val="28"/>
          <w:szCs w:val="28"/>
        </w:rPr>
        <w:t xml:space="preserve">艉</w:t>
      </w:r>
      <w:r>
        <w:rPr>
          <w:rFonts w:hint="eastAsia" w:asciiTheme="minorEastAsia" w:hAnsiTheme="minorEastAsia" w:eastAsiaTheme="minorEastAsia"/>
          <w:sz w:val="28"/>
          <w:szCs w:val="28"/>
        </w:rPr>
        <w:t xml:space="preserve">甲板上设有304不锈钢栏杆、缆桩、系环等。</w:t>
      </w:r>
      <w:r/>
    </w:p>
    <w:p>
      <w:pPr>
        <w:ind w:firstLine="560"/>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（六）、船体结构</w:t>
      </w:r>
      <w:r/>
    </w:p>
    <w:p>
      <w:pPr>
        <w:ind w:firstLine="560"/>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1、设计依据</w:t>
      </w:r>
      <w:r/>
    </w:p>
    <w:p>
      <w:pPr>
        <w:ind w:firstLine="560"/>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按照《内河小型船舶检验技术规则》（2016）相关要求进行设计计算。</w:t>
      </w:r>
      <w:r/>
    </w:p>
    <w:p>
      <w:pPr>
        <w:ind w:firstLine="560"/>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2、结构形式和材料</w:t>
      </w:r>
      <w:r/>
    </w:p>
    <w:p>
      <w:pPr>
        <w:ind w:firstLine="560"/>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主船体为单底、单板结构；采用横骨架式。</w:t>
      </w:r>
      <w:r/>
    </w:p>
    <w:p>
      <w:pPr>
        <w:ind w:firstLine="560"/>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主甲板、甲板客舱一体成型，采用纤维增强塑料单板结构，材料为船用无碱玻璃纤维和船用树脂。</w:t>
      </w:r>
      <w:r/>
    </w:p>
    <w:p>
      <w:pPr>
        <w:ind w:firstLine="560"/>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（七）、舾装</w:t>
      </w:r>
      <w:r/>
    </w:p>
    <w:p>
      <w:pPr>
        <w:ind w:firstLine="560"/>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1.</w:t>
      </w:r>
      <w:r>
        <w:rPr>
          <w:rFonts w:hint="eastAsia" w:asciiTheme="minorEastAsia" w:hAnsiTheme="minorEastAsia" w:eastAsiaTheme="minorEastAsia"/>
          <w:sz w:val="28"/>
          <w:szCs w:val="28"/>
        </w:rPr>
        <w:t xml:space="preserve">舵</w:t>
      </w:r>
      <w:r>
        <w:rPr>
          <w:rFonts w:hint="eastAsia" w:asciiTheme="minorEastAsia" w:hAnsiTheme="minorEastAsia" w:eastAsiaTheme="minorEastAsia"/>
          <w:sz w:val="28"/>
          <w:szCs w:val="28"/>
        </w:rPr>
        <w:t xml:space="preserve">设备</w:t>
      </w:r>
      <w:r/>
    </w:p>
    <w:p>
      <w:pPr>
        <w:ind w:firstLine="560"/>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本艇采用舷</w:t>
      </w:r>
      <w:r>
        <w:rPr>
          <w:rFonts w:hint="eastAsia" w:asciiTheme="minorEastAsia" w:hAnsiTheme="minorEastAsia" w:eastAsiaTheme="minorEastAsia"/>
          <w:sz w:val="28"/>
          <w:szCs w:val="28"/>
        </w:rPr>
        <w:t xml:space="preserve">外挂机推进装置，舷外机通过左右摆动，改变推力方向。在驾驶台设有舵轮操纵装置，通过人力液压助力操控。</w:t>
      </w:r>
      <w:r/>
    </w:p>
    <w:p>
      <w:pPr>
        <w:ind w:firstLine="560"/>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2.</w:t>
      </w:r>
      <w:r>
        <w:rPr>
          <w:rFonts w:hint="eastAsia" w:asciiTheme="minorEastAsia" w:hAnsiTheme="minorEastAsia" w:eastAsiaTheme="minorEastAsia"/>
          <w:sz w:val="28"/>
          <w:szCs w:val="28"/>
        </w:rPr>
        <w:t xml:space="preserve">锚</w:t>
      </w:r>
      <w:r>
        <w:rPr>
          <w:rFonts w:hint="eastAsia" w:asciiTheme="minorEastAsia" w:hAnsiTheme="minorEastAsia" w:eastAsiaTheme="minorEastAsia"/>
          <w:sz w:val="28"/>
          <w:szCs w:val="28"/>
        </w:rPr>
        <w:t xml:space="preserve">系泊装置</w:t>
      </w:r>
      <w:r/>
    </w:p>
    <w:p>
      <w:pPr>
        <w:ind w:firstLine="560"/>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配12kg大抓力锚一个，φ20mm×50m纤维锚索一根。</w:t>
      </w:r>
      <w:r/>
    </w:p>
    <w:p>
      <w:pPr>
        <w:ind w:firstLine="560"/>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在主甲板两</w:t>
      </w:r>
      <w:r>
        <w:rPr>
          <w:rFonts w:hint="eastAsia" w:asciiTheme="minorEastAsia" w:hAnsiTheme="minorEastAsia" w:eastAsiaTheme="minorEastAsia"/>
          <w:sz w:val="28"/>
          <w:szCs w:val="28"/>
        </w:rPr>
        <w:t xml:space="preserve">舷和船艏</w:t>
      </w:r>
      <w:r>
        <w:rPr>
          <w:rFonts w:hint="eastAsia" w:asciiTheme="minorEastAsia" w:hAnsiTheme="minorEastAsia" w:eastAsiaTheme="minorEastAsia"/>
          <w:sz w:val="28"/>
          <w:szCs w:val="28"/>
        </w:rPr>
        <w:t xml:space="preserve">甲板中间共设5只不锈钢单十字系缆桩。</w:t>
      </w:r>
      <w:r/>
    </w:p>
    <w:p>
      <w:pPr>
        <w:ind w:firstLine="560"/>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配φ20mm×25m纤维系缆索2根。</w:t>
      </w:r>
      <w:r/>
    </w:p>
    <w:p>
      <w:pPr>
        <w:ind w:firstLine="560"/>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艏</w:t>
      </w:r>
      <w:r>
        <w:rPr>
          <w:rFonts w:hint="eastAsia" w:asciiTheme="minorEastAsia" w:hAnsiTheme="minorEastAsia" w:eastAsiaTheme="minorEastAsia"/>
          <w:sz w:val="28"/>
          <w:szCs w:val="28"/>
        </w:rPr>
        <w:t xml:space="preserve">部及</w:t>
      </w:r>
      <w:r>
        <w:rPr>
          <w:rFonts w:hint="eastAsia" w:asciiTheme="minorEastAsia" w:hAnsiTheme="minorEastAsia" w:eastAsiaTheme="minorEastAsia"/>
          <w:sz w:val="28"/>
          <w:szCs w:val="28"/>
        </w:rPr>
        <w:t xml:space="preserve">两舷设</w:t>
      </w:r>
      <w:r>
        <w:rPr>
          <w:rFonts w:hint="eastAsia" w:asciiTheme="minorEastAsia" w:hAnsiTheme="minorEastAsia" w:eastAsiaTheme="minorEastAsia"/>
          <w:sz w:val="28"/>
          <w:szCs w:val="28"/>
        </w:rPr>
        <w:t xml:space="preserve">D75型橡胶</w:t>
      </w:r>
      <w:r>
        <w:rPr>
          <w:rFonts w:hint="eastAsia" w:asciiTheme="minorEastAsia" w:hAnsiTheme="minorEastAsia" w:eastAsiaTheme="minorEastAsia"/>
          <w:sz w:val="28"/>
          <w:szCs w:val="28"/>
        </w:rPr>
        <w:t xml:space="preserve">护舷材1组</w:t>
      </w:r>
      <w:r>
        <w:rPr>
          <w:rFonts w:hint="eastAsia" w:asciiTheme="minorEastAsia" w:hAnsiTheme="minorEastAsia" w:eastAsiaTheme="minorEastAsia"/>
          <w:sz w:val="28"/>
          <w:szCs w:val="28"/>
        </w:rPr>
        <w:t xml:space="preserve">，不锈钢螺栓固定。</w:t>
      </w:r>
      <w:r/>
    </w:p>
    <w:p>
      <w:pPr>
        <w:ind w:firstLine="560"/>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3. 梯、扶手栏杆</w:t>
      </w:r>
      <w:r/>
    </w:p>
    <w:p>
      <w:pPr>
        <w:ind w:firstLine="560"/>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本艇乘员</w:t>
      </w:r>
      <w:r>
        <w:rPr>
          <w:rFonts w:hint="eastAsia" w:asciiTheme="minorEastAsia" w:hAnsiTheme="minorEastAsia" w:eastAsiaTheme="minorEastAsia"/>
          <w:sz w:val="28"/>
          <w:szCs w:val="28"/>
        </w:rPr>
        <w:t xml:space="preserve">驾驶舱顶部两侧设304不锈钢扶手，</w:t>
      </w:r>
      <w:r>
        <w:rPr>
          <w:rFonts w:hint="eastAsia" w:asciiTheme="minorEastAsia" w:hAnsiTheme="minorEastAsia" w:eastAsiaTheme="minorEastAsia"/>
          <w:sz w:val="28"/>
          <w:szCs w:val="28"/>
        </w:rPr>
        <w:t xml:space="preserve">艉</w:t>
      </w:r>
      <w:r>
        <w:rPr>
          <w:rFonts w:hint="eastAsia" w:asciiTheme="minorEastAsia" w:hAnsiTheme="minorEastAsia" w:eastAsiaTheme="minorEastAsia"/>
          <w:sz w:val="28"/>
          <w:szCs w:val="28"/>
        </w:rPr>
        <w:t xml:space="preserve">甲板后部设304不锈钢栏杆，船首甲板设304不锈钢护栏，首尾设玻璃钢防滑甲板。</w:t>
      </w:r>
      <w:r/>
    </w:p>
    <w:p>
      <w:pPr>
        <w:ind w:firstLine="560"/>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4. 门、窗、盖</w:t>
      </w:r>
      <w:r/>
    </w:p>
    <w:p>
      <w:pPr>
        <w:ind w:firstLine="560"/>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a.乘员驾驶舱前设固定窗，外装1个不锈钢电动雨刮器，两侧设移动滑窗，驾驶舱后壁设双开风雨密门。</w:t>
      </w:r>
      <w:r/>
    </w:p>
    <w:p>
      <w:pPr>
        <w:ind w:firstLine="560"/>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b.</w:t>
      </w:r>
      <w:r>
        <w:rPr>
          <w:rFonts w:hint="eastAsia" w:asciiTheme="minorEastAsia" w:hAnsiTheme="minorEastAsia" w:eastAsiaTheme="minorEastAsia"/>
          <w:sz w:val="28"/>
          <w:szCs w:val="28"/>
        </w:rPr>
        <w:t xml:space="preserve">本艇艏尖舱</w:t>
      </w:r>
      <w:r>
        <w:rPr>
          <w:rFonts w:hint="eastAsia" w:asciiTheme="minorEastAsia" w:hAnsiTheme="minorEastAsia" w:eastAsiaTheme="minorEastAsia"/>
          <w:sz w:val="28"/>
          <w:szCs w:val="28"/>
        </w:rPr>
        <w:t xml:space="preserve">、燃油舱、机舱分别设舱盖。</w:t>
      </w:r>
      <w:r/>
    </w:p>
    <w:p>
      <w:pPr>
        <w:ind w:firstLine="560"/>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5. 舱室设备</w:t>
      </w:r>
      <w:r/>
    </w:p>
    <w:p>
      <w:pPr>
        <w:ind w:firstLine="560"/>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乘员驾驶舱内设驾控台1个，驾驶</w:t>
      </w:r>
      <w:r>
        <w:rPr>
          <w:rFonts w:hint="eastAsia" w:asciiTheme="minorEastAsia" w:hAnsiTheme="minorEastAsia" w:eastAsiaTheme="minorEastAsia"/>
          <w:sz w:val="28"/>
          <w:szCs w:val="28"/>
        </w:rPr>
        <w:t xml:space="preserve">椅</w:t>
      </w:r>
      <w:r>
        <w:rPr>
          <w:rFonts w:hint="eastAsia" w:asciiTheme="minorEastAsia" w:hAnsiTheme="minorEastAsia" w:eastAsiaTheme="minorEastAsia"/>
          <w:sz w:val="28"/>
          <w:szCs w:val="28"/>
        </w:rPr>
        <w:t xml:space="preserve">1把，</w:t>
      </w:r>
      <w:r>
        <w:rPr>
          <w:rFonts w:hint="eastAsia" w:asciiTheme="minorEastAsia" w:hAnsiTheme="minorEastAsia" w:eastAsiaTheme="minorEastAsia"/>
          <w:sz w:val="28"/>
          <w:szCs w:val="28"/>
        </w:rPr>
        <w:t xml:space="preserve">双人对座沙发座椅2张</w:t>
      </w:r>
      <w:r>
        <w:rPr>
          <w:rFonts w:hint="eastAsia" w:asciiTheme="minorEastAsia" w:hAnsiTheme="minorEastAsia" w:eastAsiaTheme="minorEastAsia"/>
          <w:sz w:val="28"/>
          <w:szCs w:val="28"/>
        </w:rPr>
        <w:t xml:space="preserve">，</w:t>
      </w:r>
      <w:r>
        <w:rPr>
          <w:rFonts w:hint="eastAsia" w:asciiTheme="minorEastAsia" w:hAnsiTheme="minorEastAsia" w:eastAsiaTheme="minorEastAsia"/>
          <w:sz w:val="28"/>
          <w:szCs w:val="28"/>
        </w:rPr>
        <w:t xml:space="preserve">中间配茶几，客舱内</w:t>
      </w:r>
      <w:r>
        <w:rPr>
          <w:rFonts w:hint="eastAsia" w:asciiTheme="minorEastAsia" w:hAnsiTheme="minorEastAsia" w:eastAsiaTheme="minorEastAsia"/>
          <w:sz w:val="28"/>
          <w:szCs w:val="28"/>
        </w:rPr>
        <w:t xml:space="preserve">右</w:t>
      </w:r>
      <w:r>
        <w:rPr>
          <w:rFonts w:hint="eastAsia" w:asciiTheme="minorEastAsia" w:hAnsiTheme="minorEastAsia" w:eastAsiaTheme="minorEastAsia"/>
          <w:sz w:val="28"/>
          <w:szCs w:val="28"/>
        </w:rPr>
        <w:t xml:space="preserve">舷后部设有卫生间1个。客船地板为玻璃钢防滑地板，侧壁为木质免漆板，天花为白色仿皮软包。</w:t>
      </w:r>
      <w:r/>
    </w:p>
    <w:p>
      <w:pPr>
        <w:ind w:firstLine="560"/>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6.通风</w:t>
      </w:r>
      <w:r/>
    </w:p>
    <w:p>
      <w:pPr>
        <w:ind w:firstLine="560"/>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艉</w:t>
      </w:r>
      <w:r>
        <w:rPr>
          <w:rFonts w:hint="eastAsia" w:asciiTheme="minorEastAsia" w:hAnsiTheme="minorEastAsia" w:eastAsiaTheme="minorEastAsia"/>
          <w:sz w:val="28"/>
          <w:szCs w:val="28"/>
        </w:rPr>
        <w:t xml:space="preserve">甲板、燃油舱均设通风口，用于舱内通风换气。 </w:t>
      </w:r>
      <w:r/>
    </w:p>
    <w:p>
      <w:pPr>
        <w:ind w:firstLine="560"/>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7. 消防、救生设备</w:t>
      </w:r>
      <w:r/>
    </w:p>
    <w:p>
      <w:pPr>
        <w:ind w:firstLine="560"/>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7.1 </w:t>
      </w:r>
      <w:r>
        <w:rPr>
          <w:rFonts w:hint="eastAsia" w:asciiTheme="minorEastAsia" w:hAnsiTheme="minorEastAsia" w:eastAsiaTheme="minorEastAsia"/>
          <w:sz w:val="28"/>
          <w:szCs w:val="28"/>
        </w:rPr>
        <w:t xml:space="preserve">本艇每人</w:t>
      </w:r>
      <w:r>
        <w:rPr>
          <w:rFonts w:hint="eastAsia" w:asciiTheme="minorEastAsia" w:hAnsiTheme="minorEastAsia" w:eastAsiaTheme="minorEastAsia"/>
          <w:sz w:val="28"/>
          <w:szCs w:val="28"/>
        </w:rPr>
        <w:t xml:space="preserve">（旅客及船员）均配有救生衣，成人</w:t>
      </w:r>
      <w:r>
        <w:rPr>
          <w:rFonts w:hint="eastAsia" w:asciiTheme="minorEastAsia" w:hAnsiTheme="minorEastAsia" w:eastAsiaTheme="minorEastAsia"/>
          <w:sz w:val="28"/>
          <w:szCs w:val="28"/>
        </w:rPr>
        <w:t xml:space="preserve">12</w:t>
      </w:r>
      <w:r>
        <w:rPr>
          <w:rFonts w:hint="eastAsia" w:asciiTheme="minorEastAsia" w:hAnsiTheme="minorEastAsia" w:eastAsiaTheme="minorEastAsia"/>
          <w:sz w:val="28"/>
          <w:szCs w:val="28"/>
        </w:rPr>
        <w:t xml:space="preserve">件；每件救生衣都带有口哨及救生衣灯。</w:t>
      </w:r>
      <w:r/>
    </w:p>
    <w:p>
      <w:pPr>
        <w:ind w:firstLine="560"/>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7.2 配带有18m长</w:t>
      </w:r>
      <w:r>
        <w:rPr>
          <w:rFonts w:hint="eastAsia" w:asciiTheme="minorEastAsia" w:hAnsiTheme="minorEastAsia" w:eastAsiaTheme="minorEastAsia"/>
          <w:sz w:val="28"/>
          <w:szCs w:val="28"/>
        </w:rPr>
        <w:t xml:space="preserve">救生浮索救生圈</w:t>
      </w:r>
      <w:r>
        <w:rPr>
          <w:rFonts w:hint="eastAsia" w:asciiTheme="minorEastAsia" w:hAnsiTheme="minorEastAsia" w:eastAsiaTheme="minorEastAsia"/>
          <w:sz w:val="28"/>
          <w:szCs w:val="28"/>
        </w:rPr>
        <w:t xml:space="preserve">2只。</w:t>
      </w:r>
      <w:r/>
    </w:p>
    <w:p>
      <w:pPr>
        <w:ind w:firstLine="560"/>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7.3 全船配备4kg手提式干粉灭火器2具，手提式泡沫灭火器1具，带绳消防桶1个。按规范配备火焰信号。</w:t>
      </w:r>
      <w:r/>
    </w:p>
    <w:p>
      <w:pPr>
        <w:ind w:firstLine="560"/>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8.防污染</w:t>
      </w:r>
      <w:r/>
    </w:p>
    <w:p>
      <w:pPr>
        <w:ind w:firstLine="560"/>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8.1 </w:t>
      </w:r>
      <w:r>
        <w:rPr>
          <w:rFonts w:hint="eastAsia" w:asciiTheme="minorEastAsia" w:hAnsiTheme="minorEastAsia" w:eastAsiaTheme="minorEastAsia"/>
          <w:sz w:val="28"/>
          <w:szCs w:val="28"/>
        </w:rPr>
        <w:t xml:space="preserve">本艇设</w:t>
      </w:r>
      <w:r>
        <w:rPr>
          <w:rFonts w:hint="eastAsia" w:asciiTheme="minorEastAsia" w:hAnsiTheme="minorEastAsia" w:eastAsiaTheme="minorEastAsia"/>
          <w:sz w:val="28"/>
          <w:szCs w:val="28"/>
        </w:rPr>
        <w:t xml:space="preserve">污油水箱1个，容积≥20L，机舱污油水可以用</w:t>
      </w:r>
      <w:r>
        <w:rPr>
          <w:rFonts w:hint="eastAsia" w:asciiTheme="minorEastAsia" w:hAnsiTheme="minorEastAsia" w:eastAsiaTheme="minorEastAsia"/>
          <w:sz w:val="28"/>
          <w:szCs w:val="28"/>
        </w:rPr>
        <w:t xml:space="preserve">手摇泵把污油水</w:t>
      </w:r>
      <w:r>
        <w:rPr>
          <w:rFonts w:hint="eastAsia" w:asciiTheme="minorEastAsia" w:hAnsiTheme="minorEastAsia" w:eastAsiaTheme="minorEastAsia"/>
          <w:sz w:val="28"/>
          <w:szCs w:val="28"/>
        </w:rPr>
        <w:t xml:space="preserve">抽到污油水箱。</w:t>
      </w:r>
      <w:r/>
    </w:p>
    <w:p>
      <w:pPr>
        <w:ind w:firstLine="560"/>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8.2 </w:t>
      </w:r>
      <w:r>
        <w:rPr>
          <w:rFonts w:hint="eastAsia" w:asciiTheme="minorEastAsia" w:hAnsiTheme="minorEastAsia" w:eastAsiaTheme="minorEastAsia"/>
          <w:sz w:val="28"/>
          <w:szCs w:val="28"/>
        </w:rPr>
        <w:t xml:space="preserve">本艇配置</w:t>
      </w:r>
      <w:r>
        <w:rPr>
          <w:rFonts w:hint="eastAsia" w:asciiTheme="minorEastAsia" w:hAnsiTheme="minorEastAsia" w:eastAsiaTheme="minorEastAsia"/>
          <w:sz w:val="28"/>
          <w:szCs w:val="28"/>
        </w:rPr>
        <w:t xml:space="preserve">生活垃圾回收箱，并设置告示牌以便船员及乘客知道关于垃圾的处理规定。</w:t>
      </w:r>
      <w:r/>
    </w:p>
    <w:p>
      <w:pPr>
        <w:ind w:firstLine="560"/>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（八）、轮机</w:t>
      </w:r>
      <w:r/>
    </w:p>
    <w:p>
      <w:pPr>
        <w:ind w:firstLine="560"/>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1.</w:t>
      </w:r>
      <w:r>
        <w:rPr>
          <w:rFonts w:hint="eastAsia" w:asciiTheme="minorEastAsia" w:hAnsiTheme="minorEastAsia" w:eastAsiaTheme="minorEastAsia"/>
          <w:sz w:val="28"/>
          <w:szCs w:val="28"/>
        </w:rPr>
        <w:t xml:space="preserve">本艇主机</w:t>
      </w:r>
      <w:r>
        <w:rPr>
          <w:rFonts w:hint="eastAsia" w:asciiTheme="minorEastAsia" w:hAnsiTheme="minorEastAsia" w:eastAsiaTheme="minorEastAsia"/>
          <w:sz w:val="28"/>
          <w:szCs w:val="28"/>
        </w:rPr>
        <w:t xml:space="preserve">采用2台单机功率</w:t>
      </w:r>
      <w:r>
        <w:rPr>
          <w:rFonts w:hint="eastAsia" w:asciiTheme="minorEastAsia" w:hAnsiTheme="minorEastAsia" w:eastAsiaTheme="minorEastAsia"/>
          <w:sz w:val="28"/>
          <w:szCs w:val="28"/>
        </w:rPr>
        <w:t xml:space="preserve">≥15</w:t>
      </w:r>
      <w:r>
        <w:rPr>
          <w:rFonts w:hint="eastAsia" w:asciiTheme="minorEastAsia" w:hAnsiTheme="minorEastAsia" w:eastAsiaTheme="minorEastAsia"/>
          <w:sz w:val="28"/>
          <w:szCs w:val="28"/>
        </w:rPr>
        <w:t xml:space="preserve">0</w:t>
      </w:r>
      <w:r>
        <w:rPr>
          <w:rFonts w:hint="eastAsia" w:asciiTheme="minorEastAsia" w:hAnsiTheme="minorEastAsia" w:eastAsiaTheme="minorEastAsia"/>
          <w:sz w:val="28"/>
          <w:szCs w:val="28"/>
        </w:rPr>
        <w:t xml:space="preserve">HP，额定转速</w:t>
      </w:r>
      <w:r>
        <w:rPr>
          <w:rFonts w:hint="eastAsia" w:asciiTheme="minorEastAsia" w:hAnsiTheme="minorEastAsia" w:eastAsiaTheme="minorEastAsia"/>
          <w:sz w:val="28"/>
          <w:szCs w:val="28"/>
        </w:rPr>
        <w:t xml:space="preserve">≥</w:t>
      </w:r>
      <w:r>
        <w:rPr>
          <w:rFonts w:hint="eastAsia" w:asciiTheme="minorEastAsia" w:hAnsiTheme="minorEastAsia" w:eastAsiaTheme="minorEastAsia"/>
          <w:sz w:val="28"/>
          <w:szCs w:val="28"/>
        </w:rPr>
        <w:t xml:space="preserve">5500RPM，四缸、 四冲程舷外汽油挂机。</w:t>
      </w:r>
      <w:r/>
    </w:p>
    <w:p>
      <w:pPr>
        <w:ind w:firstLine="560"/>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操控系统：</w:t>
      </w:r>
      <w:r>
        <w:rPr>
          <w:rFonts w:hint="eastAsia" w:asciiTheme="minorEastAsia" w:hAnsiTheme="minorEastAsia" w:eastAsiaTheme="minorEastAsia"/>
          <w:sz w:val="28"/>
          <w:szCs w:val="28"/>
        </w:rPr>
        <w:t xml:space="preserve">本艇的</w:t>
      </w:r>
      <w:r>
        <w:rPr>
          <w:rFonts w:hint="eastAsia" w:asciiTheme="minorEastAsia" w:hAnsiTheme="minorEastAsia" w:eastAsiaTheme="minorEastAsia"/>
          <w:sz w:val="28"/>
          <w:szCs w:val="28"/>
        </w:rPr>
        <w:t xml:space="preserve">驾驶与操控采用机架合一及主机组遥控操纵的形式，在乘员舱前部设有一个手轮操纵台，操纵台上布置有1套方向机及配套的机械操纵系统。由驾驶人员操纵方向机转动以及推进器的转向，以达到自由、安全、可靠的</w:t>
      </w:r>
      <w:r>
        <w:rPr>
          <w:rFonts w:hint="eastAsia" w:asciiTheme="minorEastAsia" w:hAnsiTheme="minorEastAsia" w:eastAsiaTheme="minorEastAsia"/>
          <w:sz w:val="28"/>
          <w:szCs w:val="28"/>
        </w:rPr>
        <w:t xml:space="preserve">使艇前</w:t>
      </w:r>
      <w:r>
        <w:rPr>
          <w:rFonts w:hint="eastAsia" w:asciiTheme="minorEastAsia" w:hAnsiTheme="minorEastAsia" w:eastAsiaTheme="minorEastAsia"/>
          <w:sz w:val="28"/>
          <w:szCs w:val="28"/>
        </w:rPr>
        <w:t xml:space="preserve"> 进、倒退和艇体的转向。</w:t>
      </w:r>
      <w:r/>
    </w:p>
    <w:p>
      <w:pPr>
        <w:ind w:firstLine="560"/>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2.</w:t>
      </w:r>
      <w:r>
        <w:rPr>
          <w:rFonts w:hint="eastAsia" w:asciiTheme="minorEastAsia" w:hAnsiTheme="minorEastAsia" w:eastAsiaTheme="minorEastAsia"/>
          <w:sz w:val="28"/>
          <w:szCs w:val="28"/>
        </w:rPr>
        <w:t xml:space="preserve">本艇在</w:t>
      </w:r>
      <w:r>
        <w:rPr>
          <w:rFonts w:hint="eastAsia" w:asciiTheme="minorEastAsia" w:hAnsiTheme="minorEastAsia" w:eastAsiaTheme="minorEastAsia"/>
          <w:sz w:val="28"/>
          <w:szCs w:val="28"/>
        </w:rPr>
        <w:t xml:space="preserve">机舱配置油箱容量≥50L的柴油箱1个，给发电机提供燃料。</w:t>
      </w:r>
      <w:r>
        <w:rPr>
          <w:rFonts w:hint="eastAsia" w:asciiTheme="minorEastAsia" w:hAnsiTheme="minorEastAsia" w:eastAsiaTheme="minorEastAsia"/>
          <w:sz w:val="28"/>
          <w:szCs w:val="28"/>
        </w:rPr>
        <w:t xml:space="preserve">本艇在</w:t>
      </w:r>
      <w:r>
        <w:rPr>
          <w:rFonts w:hint="eastAsia" w:asciiTheme="minorEastAsia" w:hAnsiTheme="minorEastAsia" w:eastAsiaTheme="minorEastAsia"/>
          <w:sz w:val="28"/>
          <w:szCs w:val="28"/>
        </w:rPr>
        <w:t xml:space="preserve">燃油舱配置油箱容量≥3</w:t>
      </w:r>
      <w:r>
        <w:rPr>
          <w:rFonts w:hint="eastAsia" w:asciiTheme="minorEastAsia" w:hAnsiTheme="minorEastAsia" w:eastAsiaTheme="minorEastAsia"/>
          <w:sz w:val="28"/>
          <w:szCs w:val="28"/>
        </w:rPr>
        <w:t xml:space="preserve">0</w:t>
      </w:r>
      <w:r>
        <w:rPr>
          <w:rFonts w:hint="eastAsia" w:asciiTheme="minorEastAsia" w:hAnsiTheme="minorEastAsia" w:eastAsiaTheme="minorEastAsia"/>
          <w:sz w:val="28"/>
          <w:szCs w:val="28"/>
        </w:rPr>
        <w:t xml:space="preserve">0L的汽油箱1个，给发动机提供燃料。</w:t>
      </w:r>
      <w:r/>
    </w:p>
    <w:p>
      <w:pPr>
        <w:ind w:firstLine="560"/>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3.舱底排水</w:t>
      </w:r>
      <w:r/>
    </w:p>
    <w:p>
      <w:pPr>
        <w:ind w:firstLine="560"/>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本艇设有</w:t>
      </w:r>
      <w:r>
        <w:rPr>
          <w:rFonts w:hint="eastAsia" w:asciiTheme="minorEastAsia" w:hAnsiTheme="minorEastAsia" w:eastAsiaTheme="minorEastAsia"/>
          <w:sz w:val="28"/>
          <w:szCs w:val="28"/>
        </w:rPr>
        <w:t xml:space="preserve">舱底泵2 台，舱底泵设有浮子液位开关，通过驾驶室启动开关启动舱底泵将积水排出舷外。</w:t>
      </w:r>
      <w:r/>
    </w:p>
    <w:p>
      <w:pPr>
        <w:ind w:firstLine="560"/>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4.通风系统</w:t>
      </w:r>
      <w:r/>
    </w:p>
    <w:p>
      <w:pPr>
        <w:ind w:firstLine="560"/>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机舱设有风机通风口，外界空气从自然进气道进入舱室。</w:t>
      </w:r>
      <w:r/>
    </w:p>
    <w:p>
      <w:pPr>
        <w:ind w:firstLine="560"/>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5.液位计</w:t>
      </w:r>
      <w:r/>
    </w:p>
    <w:p>
      <w:pPr>
        <w:ind w:firstLine="560"/>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燃油箱设有电感式</w:t>
      </w:r>
      <w:r>
        <w:rPr>
          <w:rFonts w:hint="eastAsia" w:asciiTheme="minorEastAsia" w:hAnsiTheme="minorEastAsia" w:eastAsiaTheme="minorEastAsia"/>
          <w:sz w:val="28"/>
          <w:szCs w:val="28"/>
        </w:rPr>
        <w:t xml:space="preserve">液位计可以</w:t>
      </w:r>
      <w:r>
        <w:rPr>
          <w:rFonts w:hint="eastAsia" w:asciiTheme="minorEastAsia" w:hAnsiTheme="minorEastAsia" w:eastAsiaTheme="minorEastAsia"/>
          <w:sz w:val="28"/>
          <w:szCs w:val="28"/>
        </w:rPr>
        <w:t xml:space="preserve">通过设在驾驶台的油位表知道燃油的消耗情况，燃油箱不设测深管。燃油箱配置有透气口，其他空舱设置透气口。</w:t>
      </w:r>
      <w:r/>
    </w:p>
    <w:p>
      <w:pPr>
        <w:ind w:firstLine="560"/>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6.消防系统</w:t>
      </w:r>
      <w:r/>
    </w:p>
    <w:p>
      <w:pPr>
        <w:ind w:firstLine="560"/>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甲板室后壁处配备 1 具手持式灭火器，1 只消防水桶，乘员舱配置1具手持式灭火器。</w:t>
      </w:r>
      <w:r/>
    </w:p>
    <w:p>
      <w:pPr>
        <w:ind w:firstLine="560"/>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7.淡水系统</w:t>
      </w:r>
      <w:r/>
    </w:p>
    <w:p>
      <w:pPr>
        <w:ind w:firstLine="560"/>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 淡水箱位于客舱底部，设有电感式</w:t>
      </w:r>
      <w:r>
        <w:rPr>
          <w:rFonts w:hint="eastAsia" w:asciiTheme="minorEastAsia" w:hAnsiTheme="minorEastAsia" w:eastAsiaTheme="minorEastAsia"/>
          <w:sz w:val="28"/>
          <w:szCs w:val="28"/>
        </w:rPr>
        <w:t xml:space="preserve">液位计可以</w:t>
      </w:r>
      <w:r>
        <w:rPr>
          <w:rFonts w:hint="eastAsia" w:asciiTheme="minorEastAsia" w:hAnsiTheme="minorEastAsia" w:eastAsiaTheme="minorEastAsia"/>
          <w:sz w:val="28"/>
          <w:szCs w:val="28"/>
        </w:rPr>
        <w:t xml:space="preserve">通过设在驾驶台的液</w:t>
      </w:r>
      <w:r>
        <w:rPr>
          <w:rFonts w:hint="eastAsia" w:asciiTheme="minorEastAsia" w:hAnsiTheme="minorEastAsia" w:eastAsiaTheme="minorEastAsia"/>
          <w:sz w:val="28"/>
          <w:szCs w:val="28"/>
        </w:rPr>
        <w:t xml:space="preserve">位表知道</w:t>
      </w:r>
      <w:r>
        <w:rPr>
          <w:rFonts w:hint="eastAsia" w:asciiTheme="minorEastAsia" w:hAnsiTheme="minorEastAsia" w:eastAsiaTheme="minorEastAsia"/>
          <w:sz w:val="28"/>
          <w:szCs w:val="28"/>
        </w:rPr>
        <w:t xml:space="preserve">淡水的消耗情况，容量≥100L，通过增压泵向卫生间供水。</w:t>
      </w:r>
      <w:r/>
    </w:p>
    <w:p>
      <w:pPr>
        <w:ind w:firstLine="560"/>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（九）、 电气</w:t>
      </w:r>
      <w:r/>
    </w:p>
    <w:p>
      <w:pPr>
        <w:ind w:firstLine="560"/>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1.配电及电源设备</w:t>
      </w:r>
      <w:r/>
    </w:p>
    <w:p>
      <w:pPr>
        <w:ind w:firstLine="560"/>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本艇配电系统</w:t>
      </w:r>
      <w:r>
        <w:rPr>
          <w:rFonts w:hint="eastAsia" w:asciiTheme="minorEastAsia" w:hAnsiTheme="minorEastAsia" w:eastAsiaTheme="minorEastAsia"/>
          <w:sz w:val="28"/>
          <w:szCs w:val="28"/>
        </w:rPr>
        <w:t xml:space="preserve">采用DC12V双线绝缘系统。</w:t>
      </w:r>
      <w:r>
        <w:rPr>
          <w:rFonts w:hint="eastAsia" w:asciiTheme="minorEastAsia" w:hAnsiTheme="minorEastAsia" w:eastAsiaTheme="minorEastAsia"/>
          <w:sz w:val="28"/>
          <w:szCs w:val="28"/>
        </w:rPr>
        <w:t xml:space="preserve">本艇电源</w:t>
      </w:r>
      <w:r>
        <w:rPr>
          <w:rFonts w:hint="eastAsia" w:asciiTheme="minorEastAsia" w:hAnsiTheme="minorEastAsia" w:eastAsiaTheme="minorEastAsia"/>
          <w:sz w:val="28"/>
          <w:szCs w:val="28"/>
        </w:rPr>
        <w:t xml:space="preserve">设置2组蓄电池组，6-CQW-200 DC12V/200Ah 蓄电池做电源设备；兼做主机启动及监测仪表电源；蓄电池的总容量可保证对船舶正常航行时通讯、信号设备等所必需的设备用电。 主机启动完成后，正常运转中通过主机</w:t>
      </w:r>
      <w:r>
        <w:rPr>
          <w:rFonts w:hint="eastAsia" w:asciiTheme="minorEastAsia" w:hAnsiTheme="minorEastAsia" w:eastAsiaTheme="minorEastAsia"/>
          <w:sz w:val="28"/>
          <w:szCs w:val="28"/>
        </w:rPr>
        <w:t xml:space="preserve">机</w:t>
      </w:r>
      <w:r>
        <w:rPr>
          <w:rFonts w:hint="eastAsia" w:asciiTheme="minorEastAsia" w:hAnsiTheme="minorEastAsia" w:eastAsiaTheme="minorEastAsia"/>
          <w:sz w:val="28"/>
          <w:szCs w:val="28"/>
        </w:rPr>
        <w:t xml:space="preserve">带充电装置自动对供电的蓄电池组充电。在驾驶台设有1块开关板，对全船低压设备配电及控制，各馈电</w:t>
      </w:r>
      <w:r>
        <w:rPr>
          <w:rFonts w:hint="eastAsia" w:asciiTheme="minorEastAsia" w:hAnsiTheme="minorEastAsia" w:eastAsiaTheme="minorEastAsia"/>
          <w:sz w:val="28"/>
          <w:szCs w:val="28"/>
        </w:rPr>
        <w:t xml:space="preserve">分路均</w:t>
      </w:r>
      <w:r>
        <w:rPr>
          <w:rFonts w:hint="eastAsia" w:asciiTheme="minorEastAsia" w:hAnsiTheme="minorEastAsia" w:eastAsiaTheme="minorEastAsia"/>
          <w:sz w:val="28"/>
          <w:szCs w:val="28"/>
        </w:rPr>
        <w:t xml:space="preserve">选用熔断器做过载和短路保护。</w:t>
      </w:r>
      <w:r/>
    </w:p>
    <w:p>
      <w:pPr>
        <w:ind w:firstLine="560"/>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2.</w:t>
      </w:r>
      <w:r>
        <w:rPr>
          <w:rFonts w:hint="eastAsia" w:asciiTheme="minorEastAsia" w:hAnsiTheme="minorEastAsia" w:eastAsiaTheme="minorEastAsia"/>
          <w:sz w:val="28"/>
          <w:szCs w:val="28"/>
        </w:rPr>
        <w:t xml:space="preserve">本艇配有</w:t>
      </w:r>
      <w:r>
        <w:rPr>
          <w:rFonts w:hint="eastAsia" w:asciiTheme="minorEastAsia" w:hAnsiTheme="minorEastAsia" w:eastAsiaTheme="minorEastAsia"/>
          <w:sz w:val="28"/>
          <w:szCs w:val="28"/>
        </w:rPr>
        <w:t xml:space="preserve">1台国产5KW静音水冷柴油发电机组（220V、50HZ）和1台2P柜机冷暖空调，发电机组给空调供电，并可以通过充电机给蓄电池充电，发电机自</w:t>
      </w:r>
      <w:r>
        <w:rPr>
          <w:rFonts w:hint="eastAsia" w:asciiTheme="minorEastAsia" w:hAnsiTheme="minorEastAsia" w:eastAsiaTheme="minorEastAsia"/>
          <w:sz w:val="28"/>
          <w:szCs w:val="28"/>
        </w:rPr>
        <w:t xml:space="preserve">带启动</w:t>
      </w:r>
      <w:r>
        <w:rPr>
          <w:rFonts w:hint="eastAsia" w:asciiTheme="minorEastAsia" w:hAnsiTheme="minorEastAsia" w:eastAsiaTheme="minorEastAsia"/>
          <w:sz w:val="28"/>
          <w:szCs w:val="28"/>
        </w:rPr>
        <w:t xml:space="preserve">电池。</w:t>
      </w:r>
      <w:r/>
    </w:p>
    <w:p>
      <w:pPr>
        <w:ind w:firstLine="560"/>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3.通讯导航</w:t>
      </w:r>
      <w:r/>
    </w:p>
    <w:p>
      <w:pPr>
        <w:ind w:firstLine="560"/>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甚高频电话1台，长排警灯1套（带喊话），</w:t>
      </w:r>
      <w:r>
        <w:rPr>
          <w:rFonts w:hint="eastAsia" w:asciiTheme="minorEastAsia" w:hAnsiTheme="minorEastAsia" w:eastAsiaTheme="minorEastAsia"/>
          <w:sz w:val="28"/>
          <w:szCs w:val="28"/>
        </w:rPr>
        <w:t xml:space="preserve">电笛1只</w:t>
      </w:r>
      <w:r>
        <w:rPr>
          <w:rFonts w:hint="eastAsia" w:asciiTheme="minorEastAsia" w:hAnsiTheme="minorEastAsia" w:eastAsiaTheme="minorEastAsia"/>
          <w:sz w:val="28"/>
          <w:szCs w:val="28"/>
        </w:rPr>
        <w:t xml:space="preserve">，AIS 1台，磁罗经1台。</w:t>
      </w:r>
      <w:r/>
    </w:p>
    <w:p>
      <w:pPr>
        <w:ind w:firstLine="560"/>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航行信号灯配有：白桅灯1只，红、绿舷灯各1只，尾灯1盏，白环照灯1盏。配备1盏100W电动搜索灯。雨刮1套。乘员驾驶舱顶部配有直流照明灯。</w:t>
      </w:r>
      <w:r/>
    </w:p>
    <w:p>
      <w:pPr>
        <w:ind w:firstLine="560"/>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4.监控设备</w:t>
      </w:r>
      <w:r/>
    </w:p>
    <w:p>
      <w:pPr>
        <w:ind w:firstLine="560"/>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本艇燃油箱</w:t>
      </w:r>
      <w:r>
        <w:rPr>
          <w:rFonts w:hint="eastAsia" w:asciiTheme="minorEastAsia" w:hAnsiTheme="minorEastAsia" w:eastAsiaTheme="minorEastAsia"/>
          <w:sz w:val="28"/>
          <w:szCs w:val="28"/>
        </w:rPr>
        <w:t xml:space="preserve">设置电子液位计。</w:t>
      </w:r>
      <w:r/>
    </w:p>
    <w:p>
      <w:pPr>
        <w:ind w:firstLine="560"/>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5.电缆</w:t>
      </w:r>
      <w:r/>
    </w:p>
    <w:p>
      <w:pPr>
        <w:ind w:firstLine="560"/>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本艇电缆</w:t>
      </w:r>
      <w:r>
        <w:rPr>
          <w:rFonts w:hint="eastAsia" w:asciiTheme="minorEastAsia" w:hAnsiTheme="minorEastAsia" w:eastAsiaTheme="minorEastAsia"/>
          <w:sz w:val="28"/>
          <w:szCs w:val="28"/>
        </w:rPr>
        <w:t xml:space="preserve">采用“CCS”认可型CEF 船用电力电缆（随机电缆除外）。电缆敷设保证原 有电缆防护性能，通过舱壁和甲板时均使用电缆贯穿</w:t>
      </w:r>
      <w:r>
        <w:rPr>
          <w:rFonts w:hint="eastAsia" w:asciiTheme="minorEastAsia" w:hAnsiTheme="minorEastAsia" w:eastAsiaTheme="minorEastAsia"/>
          <w:sz w:val="28"/>
          <w:szCs w:val="28"/>
        </w:rPr>
        <w:t xml:space="preserve">件保证</w:t>
      </w:r>
      <w:r>
        <w:rPr>
          <w:rFonts w:hint="eastAsia" w:asciiTheme="minorEastAsia" w:hAnsiTheme="minorEastAsia" w:eastAsiaTheme="minorEastAsia"/>
          <w:sz w:val="28"/>
          <w:szCs w:val="28"/>
        </w:rPr>
        <w:t xml:space="preserve">舱壁或甲板原有性能不受影响。</w:t>
      </w:r>
      <w:r/>
    </w:p>
    <w:p>
      <w:pPr>
        <w:ind w:firstLine="560"/>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6.接地</w:t>
      </w:r>
      <w:r/>
    </w:p>
    <w:p>
      <w:pPr>
        <w:ind w:firstLine="560"/>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本艇桅杆</w:t>
      </w:r>
      <w:r>
        <w:rPr>
          <w:rFonts w:hint="eastAsia" w:asciiTheme="minorEastAsia" w:hAnsiTheme="minorEastAsia" w:eastAsiaTheme="minorEastAsia"/>
          <w:sz w:val="28"/>
          <w:szCs w:val="28"/>
        </w:rPr>
        <w:t xml:space="preserve">顶部设有1根=10mm ，L=300mm 的铜质避雷针。 </w:t>
      </w:r>
      <w:r/>
    </w:p>
    <w:p>
      <w:pPr>
        <w:pStyle w:val="1049"/>
        <w:ind w:firstLine="562"/>
        <w:spacing w:before="0" w:beforeAutospacing="0" w:after="0" w:afterAutospacing="0" w:line="360" w:lineRule="auto"/>
        <w:rPr>
          <w:b/>
          <w:color w:val="000000" w:themeColor="text1"/>
          <w:sz w:val="28"/>
          <w:szCs w:val="28"/>
        </w:rPr>
      </w:pPr>
      <w:r>
        <w:rPr>
          <w:rFonts w:hint="eastAsia"/>
          <w:b/>
          <w:color w:val="000000" w:themeColor="text1"/>
          <w:sz w:val="28"/>
          <w:szCs w:val="28"/>
        </w:rPr>
        <w:t xml:space="preserve">四</w:t>
      </w:r>
      <w:r>
        <w:rPr>
          <w:rFonts w:hint="eastAsia"/>
          <w:b/>
          <w:color w:val="000000" w:themeColor="text1"/>
          <w:sz w:val="28"/>
          <w:szCs w:val="28"/>
        </w:rPr>
        <w:t xml:space="preserve">、售后服务要求</w:t>
      </w:r>
      <w:r/>
    </w:p>
    <w:p>
      <w:pPr>
        <w:pStyle w:val="709"/>
        <w:ind w:firstLine="601"/>
        <w:spacing w:line="440" w:lineRule="exact"/>
        <w:rPr>
          <w:rFonts w:ascii="宋体" w:hAnsi="宋体"/>
          <w:color w:val="000000" w:themeColor="text1"/>
          <w:sz w:val="28"/>
          <w:szCs w:val="28"/>
        </w:rPr>
      </w:pPr>
      <w:r>
        <w:rPr>
          <w:rFonts w:hint="eastAsia" w:ascii="宋体" w:hAnsi="宋体"/>
          <w:color w:val="000000" w:themeColor="text1"/>
          <w:sz w:val="28"/>
          <w:szCs w:val="28"/>
        </w:rPr>
        <w:t xml:space="preserve">1、供应商应针对本项目制定完整的质量保证措施，内容应包含质量监督管理措施、产品出厂生产的质量保障措施、运送过程中的产品保障措施、到货验收</w:t>
      </w:r>
      <w:r>
        <w:rPr>
          <w:rFonts w:hint="eastAsia" w:ascii="宋体" w:hAnsi="宋体"/>
          <w:color w:val="000000" w:themeColor="text1"/>
          <w:sz w:val="28"/>
          <w:szCs w:val="28"/>
        </w:rPr>
        <w:t xml:space="preserve">时的质量保障措施以及服务质量保障措施。同时应针对本项目设立专门</w:t>
      </w:r>
      <w:r>
        <w:rPr>
          <w:rFonts w:hint="eastAsia" w:ascii="宋体" w:hAnsi="宋体"/>
          <w:color w:val="000000" w:themeColor="text1"/>
          <w:sz w:val="28"/>
          <w:szCs w:val="28"/>
        </w:rPr>
        <w:t xml:space="preserve">的服务小组，并提供服务人员联系方式，负责与采购方的沟通协调，保障服务质量。</w:t>
      </w:r>
      <w:r/>
    </w:p>
    <w:p>
      <w:pPr>
        <w:pStyle w:val="709"/>
        <w:ind w:firstLine="601"/>
        <w:spacing w:line="440" w:lineRule="exact"/>
        <w:rPr>
          <w:rFonts w:ascii="宋体" w:hAnsi="宋体"/>
          <w:color w:val="000000" w:themeColor="text1"/>
          <w:sz w:val="28"/>
          <w:szCs w:val="28"/>
        </w:rPr>
      </w:pPr>
      <w:r>
        <w:rPr>
          <w:rFonts w:hint="eastAsia" w:ascii="宋体" w:hAnsi="宋体"/>
          <w:color w:val="000000" w:themeColor="text1"/>
          <w:sz w:val="28"/>
          <w:szCs w:val="28"/>
        </w:rPr>
        <w:t xml:space="preserve">2、验收通过之日起对货物免费保修</w:t>
      </w:r>
      <w:r>
        <w:rPr>
          <w:rFonts w:hint="eastAsia" w:ascii="宋体" w:hAnsi="宋体"/>
          <w:color w:val="000000" w:themeColor="text1"/>
          <w:sz w:val="28"/>
          <w:szCs w:val="28"/>
        </w:rPr>
        <w:t xml:space="preserve">1</w:t>
      </w:r>
      <w:r>
        <w:rPr>
          <w:rFonts w:hint="eastAsia" w:ascii="宋体" w:hAnsi="宋体"/>
          <w:color w:val="000000" w:themeColor="text1"/>
          <w:sz w:val="28"/>
          <w:szCs w:val="28"/>
        </w:rPr>
        <w:t xml:space="preserve">年。质保期内，乙方对产品质量实行三包，因设备配置或制造质量问题而引起的故障，乙方应在24小时内立即予以免费维修或更换，由此引起的一切费用由乙方承担。</w:t>
      </w:r>
      <w:r/>
    </w:p>
    <w:p>
      <w:pPr>
        <w:pStyle w:val="709"/>
        <w:ind w:firstLine="601"/>
        <w:spacing w:line="440" w:lineRule="exact"/>
        <w:rPr>
          <w:rFonts w:ascii="宋体" w:hAnsi="宋体"/>
          <w:color w:val="000000" w:themeColor="text1"/>
          <w:sz w:val="28"/>
          <w:szCs w:val="28"/>
        </w:rPr>
      </w:pPr>
      <w:r>
        <w:rPr>
          <w:rFonts w:hint="eastAsia" w:ascii="宋体" w:hAnsi="宋体"/>
          <w:color w:val="000000" w:themeColor="text1"/>
          <w:sz w:val="28"/>
          <w:szCs w:val="28"/>
        </w:rPr>
        <w:t xml:space="preserve">3、技术支持响应时间。一般问题 2小时内电话支持，难点、重点问题1天内现场解决，质保期内相关费用由乙方承担，质保期满后乙方收取成本费。</w:t>
      </w:r>
      <w:r/>
    </w:p>
    <w:p>
      <w:pPr>
        <w:pStyle w:val="709"/>
        <w:ind w:firstLine="601"/>
        <w:spacing w:line="440" w:lineRule="exact"/>
        <w:rPr>
          <w:rFonts w:ascii="宋体" w:hAnsi="宋体"/>
          <w:color w:val="000000" w:themeColor="text1"/>
          <w:sz w:val="28"/>
          <w:szCs w:val="28"/>
        </w:rPr>
      </w:pPr>
      <w:r>
        <w:rPr>
          <w:rFonts w:hint="eastAsia" w:ascii="宋体" w:hAnsi="宋体"/>
          <w:color w:val="000000" w:themeColor="text1"/>
          <w:sz w:val="28"/>
          <w:szCs w:val="28"/>
        </w:rPr>
        <w:t xml:space="preserve">中标单位必须有可靠的售后服务保障，中标单位在接到采购人通知后，8小时内派人赴现场处理设备质量或系统运行中存在的问题。72小时内不能修复的，则提供备用零件供采购人使用。</w:t>
      </w:r>
      <w:r/>
    </w:p>
    <w:p>
      <w:pPr>
        <w:pStyle w:val="709"/>
        <w:ind w:firstLine="601"/>
        <w:spacing w:line="440" w:lineRule="exact"/>
        <w:rPr>
          <w:rFonts w:ascii="宋体" w:hAnsi="宋体"/>
          <w:color w:val="000000" w:themeColor="text1"/>
          <w:sz w:val="28"/>
          <w:szCs w:val="28"/>
        </w:rPr>
      </w:pPr>
      <w:r>
        <w:rPr>
          <w:rFonts w:hint="eastAsia" w:ascii="宋体" w:hAnsi="宋体"/>
          <w:color w:val="000000" w:themeColor="text1"/>
          <w:sz w:val="28"/>
          <w:szCs w:val="28"/>
        </w:rPr>
        <w:t xml:space="preserve">4、中标单位须向采购人免费提供全套资料，含产品合格证（国产设备）、出厂计量合格证（强检设备）、操作手册、维修手册（含详细电路图）、如技术资料不全，买方有权不支付货款。</w:t>
      </w:r>
      <w:r/>
    </w:p>
    <w:p>
      <w:pPr>
        <w:pStyle w:val="709"/>
        <w:ind w:firstLine="601"/>
        <w:spacing w:line="440" w:lineRule="exact"/>
        <w:rPr>
          <w:rFonts w:ascii="宋体" w:hAnsi="宋体"/>
          <w:color w:val="000000" w:themeColor="text1"/>
          <w:sz w:val="28"/>
          <w:szCs w:val="28"/>
        </w:rPr>
      </w:pPr>
      <w:r>
        <w:rPr>
          <w:rFonts w:hint="eastAsia" w:ascii="宋体" w:hAnsi="宋体"/>
          <w:color w:val="000000" w:themeColor="text1"/>
          <w:sz w:val="28"/>
          <w:szCs w:val="28"/>
        </w:rPr>
        <w:t xml:space="preserve">5、供应商所投报价包含货物安装、搬运及设备就位的一切费用。</w:t>
      </w:r>
      <w:r/>
    </w:p>
    <w:p>
      <w:pPr>
        <w:pStyle w:val="709"/>
        <w:ind w:firstLine="601"/>
        <w:spacing w:line="440" w:lineRule="exact"/>
        <w:rPr>
          <w:rFonts w:ascii="宋体" w:hAnsi="宋体"/>
          <w:color w:val="000000" w:themeColor="text1"/>
          <w:sz w:val="28"/>
          <w:szCs w:val="28"/>
        </w:rPr>
      </w:pPr>
      <w:r>
        <w:rPr>
          <w:rFonts w:hint="eastAsia" w:ascii="宋体" w:hAnsi="宋体"/>
          <w:color w:val="000000" w:themeColor="text1"/>
          <w:sz w:val="28"/>
          <w:szCs w:val="28"/>
        </w:rPr>
        <w:t xml:space="preserve">6、中标单位负责根据实际需要提供操作人员的使用培训，提供技术咨询，所产生的一切费用由中标单位支付。对船员进行培训，进一步提高船员对船舶的性能熟悉程度，规范船员安全作业行为，预防和减少水上安全事故发生。培训内容主要包括熟悉、掌握主要航行设备，消防、救生设备的正确使用方法以及熟悉、掌握船舶性能。培训方式主要为船舶设备性能讲解和船舶设备实际操作。</w:t>
      </w:r>
      <w:r/>
    </w:p>
    <w:p>
      <w:pPr>
        <w:pStyle w:val="709"/>
        <w:ind w:firstLine="601"/>
        <w:spacing w:line="440" w:lineRule="exact"/>
        <w:rPr>
          <w:rFonts w:ascii="宋体" w:hAnsi="宋体"/>
          <w:b/>
          <w:color w:val="000000" w:themeColor="text1"/>
          <w:sz w:val="28"/>
          <w:szCs w:val="28"/>
        </w:rPr>
      </w:pPr>
      <w:r>
        <w:rPr>
          <w:rFonts w:hint="eastAsia" w:ascii="宋体" w:hAnsi="宋体"/>
          <w:b/>
          <w:color w:val="000000" w:themeColor="text1"/>
          <w:sz w:val="28"/>
          <w:szCs w:val="28"/>
        </w:rPr>
        <w:t xml:space="preserve">五</w:t>
      </w:r>
      <w:r>
        <w:rPr>
          <w:rFonts w:hint="eastAsia" w:ascii="宋体" w:hAnsi="宋体"/>
          <w:b/>
          <w:color w:val="000000" w:themeColor="text1"/>
          <w:sz w:val="28"/>
          <w:szCs w:val="28"/>
        </w:rPr>
        <w:t xml:space="preserve">、交货时间、地点</w:t>
      </w:r>
      <w:r/>
    </w:p>
    <w:p>
      <w:pPr>
        <w:pStyle w:val="709"/>
        <w:ind w:firstLine="601"/>
        <w:spacing w:line="440" w:lineRule="exact"/>
        <w:rPr>
          <w:rFonts w:ascii="宋体" w:hAnsi="宋体"/>
          <w:color w:val="000000" w:themeColor="text1"/>
          <w:sz w:val="28"/>
          <w:szCs w:val="28"/>
        </w:rPr>
      </w:pPr>
      <w:r>
        <w:rPr>
          <w:rFonts w:hint="eastAsia" w:ascii="宋体" w:hAnsi="宋体"/>
          <w:color w:val="000000" w:themeColor="text1"/>
          <w:sz w:val="28"/>
          <w:szCs w:val="28"/>
        </w:rPr>
        <w:t xml:space="preserve">(1)</w:t>
      </w:r>
      <w:r>
        <w:rPr>
          <w:rFonts w:hint="eastAsia" w:ascii="仿宋" w:hAnsi="仿宋" w:eastAsia="仿宋"/>
          <w:sz w:val="28"/>
        </w:rPr>
        <w:t xml:space="preserve"> </w:t>
      </w:r>
      <w:r>
        <w:rPr>
          <w:rFonts w:hint="eastAsia" w:ascii="宋体" w:hAnsi="宋体"/>
          <w:color w:val="000000" w:themeColor="text1"/>
          <w:sz w:val="28"/>
          <w:szCs w:val="28"/>
        </w:rPr>
        <w:t xml:space="preserve">交货时间：合同签订之日起5个月内供货至采购人指定地点交付，交接船签字前，船舶必须符合合同规定，根据系泊试验大纲完成系泊、航行试验及机电设备检验，各项性能应达到技术要求</w:t>
      </w:r>
      <w:r>
        <w:rPr>
          <w:rFonts w:hint="eastAsia" w:ascii="宋体" w:hAnsi="宋体"/>
          <w:color w:val="000000" w:themeColor="text1"/>
          <w:sz w:val="28"/>
          <w:szCs w:val="28"/>
        </w:rPr>
        <w:t xml:space="preserve">。</w:t>
      </w:r>
      <w:r/>
    </w:p>
    <w:p>
      <w:pPr>
        <w:pStyle w:val="709"/>
        <w:ind w:firstLine="601"/>
        <w:spacing w:line="440" w:lineRule="exact"/>
        <w:rPr>
          <w:rFonts w:ascii="宋体" w:hAnsi="宋体"/>
          <w:color w:val="000000" w:themeColor="text1"/>
          <w:sz w:val="28"/>
          <w:szCs w:val="28"/>
        </w:rPr>
      </w:pPr>
      <w:r>
        <w:rPr>
          <w:rFonts w:hint="eastAsia" w:ascii="宋体" w:hAnsi="宋体"/>
          <w:color w:val="000000" w:themeColor="text1"/>
          <w:sz w:val="28"/>
          <w:szCs w:val="28"/>
        </w:rPr>
        <w:t xml:space="preserve">(2)交货地点：采购人指定地点 。</w:t>
      </w:r>
      <w:r/>
    </w:p>
    <w:p>
      <w:pPr>
        <w:pStyle w:val="709"/>
        <w:ind w:firstLine="601"/>
        <w:spacing w:line="440" w:lineRule="exact"/>
        <w:rPr>
          <w:rFonts w:ascii="宋体" w:hAnsi="宋体"/>
          <w:b/>
          <w:color w:val="000000" w:themeColor="text1"/>
          <w:sz w:val="28"/>
          <w:szCs w:val="28"/>
        </w:rPr>
      </w:pPr>
      <w:r>
        <w:rPr>
          <w:rFonts w:hint="eastAsia" w:ascii="宋体" w:hAnsi="宋体"/>
          <w:b/>
          <w:color w:val="000000" w:themeColor="text1"/>
          <w:sz w:val="28"/>
          <w:szCs w:val="28"/>
        </w:rPr>
        <w:t xml:space="preserve">六</w:t>
      </w:r>
      <w:r>
        <w:rPr>
          <w:rFonts w:hint="eastAsia" w:ascii="宋体" w:hAnsi="宋体"/>
          <w:b/>
          <w:color w:val="000000" w:themeColor="text1"/>
          <w:sz w:val="28"/>
          <w:szCs w:val="28"/>
        </w:rPr>
        <w:t xml:space="preserve">、付款方式</w:t>
      </w:r>
      <w:r/>
    </w:p>
    <w:p>
      <w:pPr>
        <w:pStyle w:val="709"/>
        <w:ind w:firstLine="601"/>
        <w:spacing w:line="440" w:lineRule="exact"/>
        <w:rPr>
          <w:rFonts w:ascii="宋体" w:hAnsi="宋体"/>
          <w:color w:val="000000" w:themeColor="text1"/>
          <w:sz w:val="28"/>
          <w:szCs w:val="28"/>
        </w:rPr>
      </w:pPr>
      <w:r>
        <w:rPr>
          <w:rFonts w:hint="eastAsia" w:ascii="宋体" w:hAnsi="宋体"/>
          <w:color w:val="000000" w:themeColor="text1"/>
          <w:sz w:val="28"/>
          <w:szCs w:val="28"/>
        </w:rPr>
        <w:t xml:space="preserve">签订合同后支付合同总额的40%预付款，船舶合拢支付合同总额30%的进度款，船舶交付1个月内，支付合同总额的25%尾款；余款待质保期满后一次性无息结清</w:t>
      </w:r>
      <w:r>
        <w:rPr>
          <w:rFonts w:hint="eastAsia" w:ascii="宋体" w:hAnsi="宋体"/>
          <w:color w:val="000000" w:themeColor="text1"/>
          <w:sz w:val="28"/>
          <w:szCs w:val="28"/>
        </w:rPr>
        <w:t xml:space="preserve">。</w:t>
      </w:r>
      <w:r/>
    </w:p>
    <w:p>
      <w:pPr>
        <w:pStyle w:val="709"/>
        <w:ind w:firstLine="601"/>
        <w:spacing w:line="440" w:lineRule="exact"/>
        <w:rPr>
          <w:rFonts w:ascii="宋体" w:hAnsi="宋体"/>
          <w:b/>
          <w:color w:val="000000" w:themeColor="text1"/>
          <w:sz w:val="28"/>
          <w:szCs w:val="28"/>
        </w:rPr>
      </w:pPr>
      <w:r>
        <w:rPr>
          <w:rFonts w:hint="eastAsia" w:ascii="宋体" w:hAnsi="宋体"/>
          <w:b/>
          <w:color w:val="000000" w:themeColor="text1"/>
          <w:sz w:val="28"/>
          <w:szCs w:val="28"/>
        </w:rPr>
        <w:t xml:space="preserve">七</w:t>
      </w:r>
      <w:r>
        <w:rPr>
          <w:rFonts w:hint="eastAsia" w:ascii="宋体" w:hAnsi="宋体"/>
          <w:b/>
          <w:color w:val="000000" w:themeColor="text1"/>
          <w:sz w:val="28"/>
          <w:szCs w:val="28"/>
        </w:rPr>
        <w:t xml:space="preserve">、采购标的</w:t>
      </w:r>
      <w:r>
        <w:rPr>
          <w:rFonts w:hint="eastAsia" w:ascii="宋体" w:hAnsi="宋体"/>
          <w:b/>
          <w:color w:val="000000" w:themeColor="text1"/>
          <w:sz w:val="28"/>
          <w:szCs w:val="28"/>
        </w:rPr>
        <w:t xml:space="preserve">的</w:t>
      </w:r>
      <w:r>
        <w:rPr>
          <w:rFonts w:hint="eastAsia" w:ascii="宋体" w:hAnsi="宋体"/>
          <w:b/>
          <w:color w:val="000000" w:themeColor="text1"/>
          <w:sz w:val="28"/>
          <w:szCs w:val="28"/>
        </w:rPr>
        <w:t xml:space="preserve">所属行业</w:t>
      </w:r>
      <w:r/>
    </w:p>
    <w:p>
      <w:pPr>
        <w:pStyle w:val="709"/>
        <w:ind w:firstLine="601"/>
        <w:spacing w:line="440" w:lineRule="exact"/>
        <w:rPr>
          <w:rFonts w:ascii="宋体" w:hAnsi="宋体"/>
          <w:color w:val="000000" w:themeColor="text1"/>
          <w:sz w:val="28"/>
          <w:szCs w:val="28"/>
        </w:rPr>
      </w:pPr>
      <w:r>
        <w:rPr>
          <w:rFonts w:hint="eastAsia" w:ascii="宋体" w:hAnsi="宋体"/>
          <w:color w:val="000000" w:themeColor="text1"/>
          <w:sz w:val="28"/>
          <w:szCs w:val="28"/>
        </w:rPr>
        <w:t xml:space="preserve">参照《关于印发中小企业划型标准规定的通知》 (工信部联企业[2011]300 号)  文件，本项目采购标的所属行业为</w:t>
      </w:r>
      <w:r>
        <w:rPr>
          <w:rFonts w:hint="eastAsia" w:ascii="宋体" w:hAnsi="宋体"/>
          <w:color w:val="000000" w:themeColor="text1"/>
          <w:sz w:val="28"/>
          <w:szCs w:val="28"/>
        </w:rPr>
        <w:t xml:space="preserve">工业</w:t>
      </w:r>
      <w:r>
        <w:rPr>
          <w:rFonts w:hint="eastAsia" w:ascii="宋体" w:hAnsi="宋体"/>
          <w:color w:val="000000" w:themeColor="text1"/>
          <w:sz w:val="28"/>
          <w:szCs w:val="28"/>
        </w:rPr>
        <w:t xml:space="preserve">。</w:t>
      </w:r>
      <w:r/>
    </w:p>
    <w:p>
      <w:pPr>
        <w:pStyle w:val="709"/>
        <w:ind w:firstLine="601"/>
        <w:spacing w:line="440" w:lineRule="exact"/>
        <w:rPr>
          <w:rFonts w:ascii="宋体" w:hAnsi="宋体"/>
          <w:b/>
          <w:color w:val="000000" w:themeColor="text1"/>
          <w:sz w:val="28"/>
          <w:szCs w:val="28"/>
        </w:rPr>
      </w:pPr>
      <w:r>
        <w:rPr>
          <w:rFonts w:hint="eastAsia" w:ascii="宋体" w:hAnsi="宋体"/>
          <w:b/>
          <w:color w:val="000000" w:themeColor="text1"/>
          <w:sz w:val="28"/>
          <w:szCs w:val="28"/>
        </w:rPr>
        <w:t xml:space="preserve">八</w:t>
      </w:r>
      <w:r>
        <w:rPr>
          <w:rFonts w:hint="eastAsia" w:ascii="宋体" w:hAnsi="宋体"/>
          <w:b/>
          <w:color w:val="000000" w:themeColor="text1"/>
          <w:sz w:val="28"/>
          <w:szCs w:val="28"/>
        </w:rPr>
        <w:t xml:space="preserve">、验收标准</w:t>
      </w:r>
      <w:r/>
    </w:p>
    <w:p>
      <w:pPr>
        <w:pStyle w:val="709"/>
        <w:ind w:firstLine="601"/>
        <w:spacing w:line="440" w:lineRule="exact"/>
        <w:rPr>
          <w:rFonts w:ascii="宋体" w:hAnsi="宋体"/>
          <w:color w:val="000000" w:themeColor="text1"/>
          <w:sz w:val="28"/>
          <w:szCs w:val="28"/>
        </w:rPr>
      </w:pPr>
      <w:r>
        <w:rPr>
          <w:rFonts w:hint="eastAsia" w:ascii="宋体" w:hAnsi="宋体"/>
          <w:color w:val="000000" w:themeColor="text1"/>
          <w:sz w:val="28"/>
          <w:szCs w:val="28"/>
        </w:rPr>
        <w:t xml:space="preserve">采购人根据国家有关规定、招投标文件以及合同约定的内容于货到安装调试合格后7个工作日内组织验收，具体验收办法参照《兴化市政府采购履约验收操作指引》（兴</w:t>
      </w:r>
      <w:r>
        <w:rPr>
          <w:rFonts w:hint="eastAsia" w:ascii="宋体" w:hAnsi="宋体"/>
          <w:color w:val="000000" w:themeColor="text1"/>
          <w:sz w:val="28"/>
          <w:szCs w:val="28"/>
        </w:rPr>
        <w:t xml:space="preserve">财购[</w:t>
      </w:r>
      <w:r>
        <w:rPr>
          <w:rFonts w:hint="eastAsia" w:ascii="宋体" w:hAnsi="宋体"/>
          <w:color w:val="000000" w:themeColor="text1"/>
          <w:sz w:val="28"/>
          <w:szCs w:val="28"/>
        </w:rPr>
        <w:t xml:space="preserve">2023]4号）。</w:t>
      </w:r>
      <w:r/>
    </w:p>
    <w:p>
      <w:pPr>
        <w:pStyle w:val="923"/>
        <w:rPr>
          <w:rFonts w:ascii="宋体" w:hAnsi="宋体" w:eastAsia="宋体"/>
          <w:color w:val="000000" w:themeColor="text1"/>
        </w:rPr>
      </w:pPr>
      <w:r/>
      <w:bookmarkStart w:id="45" w:name="_Toc522790136"/>
      <w:r/>
      <w:bookmarkStart w:id="46" w:name="_Toc523404701"/>
      <w:r>
        <w:rPr>
          <w:rFonts w:ascii="宋体" w:hAnsi="宋体" w:eastAsia="宋体"/>
          <w:color w:val="000000" w:themeColor="text1"/>
        </w:rPr>
        <w:br w:type="page" w:clear="all"/>
      </w:r>
      <w:r>
        <w:rPr>
          <w:rFonts w:ascii="宋体" w:hAnsi="宋体" w:eastAsia="宋体"/>
          <w:color w:val="000000" w:themeColor="text1"/>
        </w:rPr>
        <w:t xml:space="preserve">第七章  投标文件相关格式</w:t>
      </w:r>
      <w:bookmarkEnd w:id="45"/>
      <w:r/>
      <w:bookmarkEnd w:id="46"/>
      <w:r/>
      <w:r/>
    </w:p>
    <w:p>
      <w:pPr>
        <w:pStyle w:val="709"/>
        <w:jc w:val="center"/>
        <w:rPr>
          <w:rFonts w:ascii="宋体" w:hAnsi="宋体"/>
          <w:color w:val="000000" w:themeColor="text1"/>
          <w:sz w:val="24"/>
        </w:rPr>
      </w:pPr>
      <w:r>
        <w:rPr>
          <w:rFonts w:ascii="宋体" w:hAnsi="宋体"/>
          <w:color w:val="000000" w:themeColor="text1"/>
          <w:sz w:val="24"/>
        </w:rPr>
      </w:r>
      <w:r/>
    </w:p>
    <w:p>
      <w:pPr>
        <w:pStyle w:val="709"/>
        <w:ind w:firstLine="640"/>
        <w:spacing w:line="520" w:lineRule="exact"/>
        <w:rPr>
          <w:rFonts w:ascii="宋体" w:hAnsi="宋体"/>
          <w:color w:val="000000" w:themeColor="text1"/>
          <w:sz w:val="32"/>
          <w:szCs w:val="32"/>
        </w:rPr>
      </w:pPr>
      <w:r>
        <w:rPr>
          <w:rFonts w:ascii="宋体" w:hAnsi="宋体"/>
          <w:color w:val="000000" w:themeColor="text1"/>
          <w:sz w:val="32"/>
          <w:szCs w:val="32"/>
        </w:rPr>
        <w:t xml:space="preserve">一、投标函格式</w:t>
      </w:r>
      <w:r/>
    </w:p>
    <w:p>
      <w:pPr>
        <w:pStyle w:val="709"/>
        <w:spacing w:line="520" w:lineRule="exact"/>
        <w:rPr>
          <w:rFonts w:ascii="宋体" w:hAnsi="宋体"/>
          <w:color w:val="000000" w:themeColor="text1"/>
          <w:sz w:val="30"/>
          <w:szCs w:val="30"/>
        </w:rPr>
      </w:pPr>
      <w:r>
        <w:rPr>
          <w:rFonts w:ascii="宋体" w:hAnsi="宋体"/>
          <w:color w:val="000000" w:themeColor="text1"/>
          <w:sz w:val="30"/>
          <w:szCs w:val="30"/>
        </w:rPr>
      </w:r>
      <w:r/>
    </w:p>
    <w:p>
      <w:pPr>
        <w:pStyle w:val="709"/>
        <w:spacing w:line="480" w:lineRule="exact"/>
        <w:rPr>
          <w:rFonts w:ascii="宋体" w:hAnsi="宋体"/>
          <w:color w:val="000000" w:themeColor="text1"/>
          <w:sz w:val="30"/>
          <w:szCs w:val="30"/>
        </w:rPr>
      </w:pPr>
      <w:r>
        <w:rPr>
          <w:rFonts w:ascii="宋体" w:hAnsi="宋体"/>
          <w:color w:val="000000" w:themeColor="text1"/>
          <w:sz w:val="30"/>
          <w:szCs w:val="30"/>
        </w:rPr>
        <w:t xml:space="preserve">致：</w:t>
      </w:r>
      <w:r>
        <w:rPr>
          <w:rFonts w:ascii="宋体" w:hAnsi="宋体"/>
          <w:color w:val="000000" w:themeColor="text1"/>
          <w:sz w:val="30"/>
          <w:szCs w:val="30"/>
          <w:u w:val="single"/>
        </w:rPr>
        <w:t xml:space="preserve"> 兴化国投项目管理有限公司</w:t>
      </w:r>
      <w:r/>
    </w:p>
    <w:p>
      <w:pPr>
        <w:pStyle w:val="709"/>
        <w:ind w:firstLine="600"/>
        <w:spacing w:line="480" w:lineRule="exact"/>
        <w:rPr>
          <w:rFonts w:ascii="宋体" w:hAnsi="宋体"/>
          <w:color w:val="000000" w:themeColor="text1"/>
          <w:sz w:val="30"/>
          <w:szCs w:val="30"/>
        </w:rPr>
      </w:pPr>
      <w:r>
        <w:rPr>
          <w:rFonts w:ascii="宋体" w:hAnsi="宋体"/>
          <w:color w:val="000000" w:themeColor="text1"/>
          <w:sz w:val="30"/>
          <w:szCs w:val="30"/>
        </w:rPr>
        <w:t xml:space="preserve">根据</w:t>
      </w:r>
      <w:r>
        <w:rPr>
          <w:rFonts w:ascii="宋体" w:hAnsi="宋体"/>
          <w:color w:val="000000" w:themeColor="text1"/>
          <w:sz w:val="30"/>
          <w:szCs w:val="30"/>
          <w:u w:val="single"/>
        </w:rPr>
        <w:t xml:space="preserve">          </w:t>
      </w:r>
      <w:r>
        <w:rPr>
          <w:rFonts w:ascii="宋体" w:hAnsi="宋体"/>
          <w:color w:val="000000" w:themeColor="text1"/>
          <w:sz w:val="30"/>
          <w:szCs w:val="30"/>
        </w:rPr>
        <w:t xml:space="preserve">项目[项目编号：</w:t>
      </w:r>
      <w:r>
        <w:rPr>
          <w:rFonts w:hint="eastAsia" w:ascii="宋体" w:hAnsi="宋体"/>
          <w:color w:val="000000" w:themeColor="text1"/>
          <w:sz w:val="30"/>
          <w:szCs w:val="30"/>
        </w:rPr>
        <w:t xml:space="preserve">JSZC-321281-XHGT-</w:t>
      </w:r>
      <w:r>
        <w:rPr>
          <w:rFonts w:hint="eastAsia" w:ascii="宋体" w:hAnsi="宋体"/>
          <w:color w:val="000000" w:themeColor="text1"/>
          <w:sz w:val="30"/>
          <w:szCs w:val="30"/>
        </w:rPr>
        <w:t xml:space="preserve">G2024-0022</w:t>
      </w:r>
      <w:r>
        <w:rPr>
          <w:rFonts w:ascii="宋体" w:hAnsi="宋体"/>
          <w:color w:val="000000" w:themeColor="text1"/>
          <w:sz w:val="30"/>
          <w:szCs w:val="30"/>
        </w:rPr>
        <w:t xml:space="preserve">]招标文件，</w:t>
      </w:r>
      <w:r>
        <w:rPr>
          <w:rFonts w:ascii="宋体" w:hAnsi="宋体"/>
          <w:color w:val="000000" w:themeColor="text1"/>
          <w:sz w:val="30"/>
          <w:szCs w:val="30"/>
          <w:u w:val="single"/>
        </w:rPr>
        <w:t xml:space="preserve">         </w:t>
      </w:r>
      <w:r>
        <w:rPr>
          <w:rFonts w:ascii="宋体" w:hAnsi="宋体"/>
          <w:color w:val="000000" w:themeColor="text1"/>
          <w:sz w:val="30"/>
          <w:szCs w:val="30"/>
        </w:rPr>
        <w:t xml:space="preserve">(姓名)代表我方</w:t>
      </w:r>
      <w:r>
        <w:rPr>
          <w:rFonts w:ascii="宋体" w:hAnsi="宋体"/>
          <w:color w:val="000000" w:themeColor="text1"/>
          <w:sz w:val="30"/>
          <w:szCs w:val="30"/>
          <w:u w:val="single"/>
        </w:rPr>
        <w:t xml:space="preserve">           </w:t>
      </w:r>
      <w:r>
        <w:rPr>
          <w:rFonts w:ascii="宋体" w:hAnsi="宋体"/>
          <w:color w:val="000000" w:themeColor="text1"/>
          <w:sz w:val="30"/>
          <w:szCs w:val="30"/>
        </w:rPr>
        <w:t xml:space="preserve">（投标人的名称）全权处理本次投标的有关事宜。</w:t>
      </w:r>
      <w:r/>
    </w:p>
    <w:p>
      <w:pPr>
        <w:pStyle w:val="709"/>
        <w:ind w:firstLine="600"/>
        <w:spacing w:line="480" w:lineRule="exact"/>
        <w:rPr>
          <w:rFonts w:ascii="宋体" w:hAnsi="宋体"/>
          <w:color w:val="000000" w:themeColor="text1"/>
          <w:sz w:val="30"/>
          <w:szCs w:val="30"/>
        </w:rPr>
      </w:pPr>
      <w:r>
        <w:rPr>
          <w:rFonts w:ascii="宋体" w:hAnsi="宋体"/>
          <w:color w:val="000000" w:themeColor="text1"/>
          <w:sz w:val="30"/>
          <w:szCs w:val="30"/>
        </w:rPr>
        <w:t xml:space="preserve">据此函，投标人承诺并同意如下： </w:t>
      </w:r>
      <w:r/>
    </w:p>
    <w:p>
      <w:pPr>
        <w:pStyle w:val="709"/>
        <w:ind w:firstLine="600"/>
        <w:spacing w:line="480" w:lineRule="exact"/>
        <w:rPr>
          <w:rFonts w:ascii="宋体" w:hAnsi="宋体"/>
          <w:color w:val="000000" w:themeColor="text1"/>
          <w:sz w:val="30"/>
          <w:szCs w:val="30"/>
        </w:rPr>
      </w:pPr>
      <w:r>
        <w:rPr>
          <w:rFonts w:ascii="宋体" w:hAnsi="宋体"/>
          <w:color w:val="000000" w:themeColor="text1"/>
          <w:sz w:val="30"/>
          <w:szCs w:val="30"/>
        </w:rPr>
        <w:t xml:space="preserve">1.投标人唯一投标报价见《开标一览表》。</w:t>
      </w:r>
      <w:r/>
    </w:p>
    <w:p>
      <w:pPr>
        <w:pStyle w:val="709"/>
        <w:ind w:firstLine="600"/>
        <w:spacing w:line="480" w:lineRule="exact"/>
        <w:rPr>
          <w:rFonts w:ascii="宋体" w:hAnsi="宋体"/>
          <w:color w:val="000000" w:themeColor="text1"/>
          <w:sz w:val="30"/>
          <w:szCs w:val="30"/>
        </w:rPr>
      </w:pPr>
      <w:r>
        <w:rPr>
          <w:rFonts w:ascii="宋体" w:hAnsi="宋体"/>
          <w:color w:val="000000" w:themeColor="text1"/>
          <w:sz w:val="30"/>
          <w:szCs w:val="30"/>
        </w:rPr>
        <w:t xml:space="preserve">2.投标人将按招标文件的规定履行合同责任和义务。</w:t>
      </w:r>
      <w:r/>
    </w:p>
    <w:p>
      <w:pPr>
        <w:pStyle w:val="709"/>
        <w:ind w:firstLine="600"/>
        <w:spacing w:line="480" w:lineRule="exact"/>
        <w:rPr>
          <w:rFonts w:ascii="宋体" w:hAnsi="宋体"/>
          <w:color w:val="000000" w:themeColor="text1"/>
          <w:sz w:val="30"/>
          <w:szCs w:val="30"/>
        </w:rPr>
      </w:pPr>
      <w:r>
        <w:rPr>
          <w:rFonts w:ascii="宋体" w:hAnsi="宋体"/>
          <w:color w:val="000000" w:themeColor="text1"/>
          <w:sz w:val="30"/>
          <w:szCs w:val="30"/>
        </w:rPr>
        <w:t xml:space="preserve">3.投标人已详细审查全部招标文件，包括第[插入编号] [</w:t>
      </w:r>
      <w:r>
        <w:rPr>
          <w:rFonts w:ascii="宋体" w:hAnsi="宋体"/>
          <w:color w:val="000000" w:themeColor="text1"/>
          <w:sz w:val="30"/>
          <w:szCs w:val="30"/>
        </w:rPr>
        <w:t xml:space="preserve">补遗书</w:t>
      </w:r>
      <w:r>
        <w:rPr>
          <w:rFonts w:ascii="宋体" w:hAnsi="宋体"/>
          <w:color w:val="000000" w:themeColor="text1"/>
          <w:sz w:val="30"/>
          <w:szCs w:val="30"/>
        </w:rPr>
        <w:t xml:space="preserve">][如果有的话]。投标人完全理解并同意放弃对这方面有不明及误解的权力。</w:t>
      </w:r>
      <w:r/>
    </w:p>
    <w:p>
      <w:pPr>
        <w:pStyle w:val="709"/>
        <w:ind w:firstLine="600"/>
        <w:spacing w:line="480" w:lineRule="exact"/>
        <w:rPr>
          <w:rFonts w:ascii="宋体" w:hAnsi="宋体"/>
          <w:color w:val="000000" w:themeColor="text1"/>
          <w:sz w:val="30"/>
          <w:szCs w:val="30"/>
        </w:rPr>
      </w:pPr>
      <w:r>
        <w:rPr>
          <w:rFonts w:ascii="宋体" w:hAnsi="宋体"/>
          <w:color w:val="000000" w:themeColor="text1"/>
          <w:sz w:val="30"/>
          <w:szCs w:val="30"/>
        </w:rPr>
        <w:t xml:space="preserve">4.投标有效期为开标之日后90天。</w:t>
      </w:r>
      <w:r/>
    </w:p>
    <w:p>
      <w:pPr>
        <w:pStyle w:val="709"/>
        <w:ind w:firstLine="600"/>
        <w:spacing w:line="480" w:lineRule="exact"/>
        <w:rPr>
          <w:rFonts w:ascii="宋体" w:hAnsi="宋体"/>
          <w:color w:val="000000" w:themeColor="text1"/>
          <w:sz w:val="30"/>
          <w:szCs w:val="30"/>
        </w:rPr>
      </w:pPr>
      <w:r>
        <w:rPr>
          <w:rFonts w:ascii="宋体" w:hAnsi="宋体"/>
          <w:color w:val="000000" w:themeColor="text1"/>
          <w:sz w:val="30"/>
          <w:szCs w:val="30"/>
        </w:rPr>
        <w:t xml:space="preserve">5.投标人同意提供按照贵方可能要求的与其投标有关的一切数据或资料，完全理解贵方不一定接受最低价的投标或收到的任何投标。</w:t>
      </w:r>
      <w:r/>
    </w:p>
    <w:p>
      <w:pPr>
        <w:pStyle w:val="709"/>
        <w:ind w:firstLine="600"/>
        <w:spacing w:line="480" w:lineRule="exact"/>
        <w:rPr>
          <w:rFonts w:ascii="宋体" w:hAnsi="宋体"/>
          <w:color w:val="000000" w:themeColor="text1"/>
          <w:sz w:val="30"/>
          <w:szCs w:val="30"/>
        </w:rPr>
      </w:pPr>
      <w:r>
        <w:rPr>
          <w:rFonts w:ascii="宋体" w:hAnsi="宋体"/>
          <w:color w:val="000000" w:themeColor="text1"/>
          <w:sz w:val="30"/>
          <w:szCs w:val="30"/>
        </w:rPr>
        <w:t xml:space="preserve">6.投标人同意在授予合同后，按照有关规定支付公证费(如有)。</w:t>
      </w:r>
      <w:r/>
    </w:p>
    <w:p>
      <w:pPr>
        <w:pStyle w:val="709"/>
        <w:ind w:right="29" w:firstLine="600"/>
        <w:spacing w:line="480" w:lineRule="exact"/>
        <w:rPr>
          <w:rFonts w:ascii="宋体" w:hAnsi="宋体"/>
          <w:color w:val="000000" w:themeColor="text1"/>
          <w:sz w:val="30"/>
          <w:szCs w:val="30"/>
        </w:rPr>
      </w:pPr>
      <w:r>
        <w:rPr>
          <w:rFonts w:ascii="宋体" w:hAnsi="宋体"/>
          <w:color w:val="000000" w:themeColor="text1"/>
          <w:sz w:val="30"/>
          <w:szCs w:val="30"/>
        </w:rPr>
        <w:t xml:space="preserve">7.兴化国投项目管理有限公司有权将我单位本项目的《开标一览表》和《分项价格表》予以公示，公示的方式由兴化国投项目管理有限公司确定。</w:t>
      </w:r>
      <w:r/>
    </w:p>
    <w:p>
      <w:pPr>
        <w:pStyle w:val="709"/>
        <w:ind w:right="29" w:firstLine="600"/>
        <w:spacing w:line="480" w:lineRule="exact"/>
        <w:rPr>
          <w:rFonts w:ascii="宋体" w:hAnsi="宋体"/>
          <w:color w:val="000000" w:themeColor="text1"/>
          <w:sz w:val="30"/>
          <w:szCs w:val="30"/>
        </w:rPr>
      </w:pPr>
      <w:r>
        <w:rPr>
          <w:rFonts w:ascii="宋体" w:hAnsi="宋体"/>
          <w:color w:val="000000" w:themeColor="text1"/>
          <w:sz w:val="30"/>
          <w:szCs w:val="30"/>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09"/>
        <w:ind w:firstLine="600"/>
        <w:spacing w:line="480" w:lineRule="exact"/>
        <w:rPr>
          <w:rFonts w:ascii="宋体" w:hAnsi="宋体"/>
          <w:color w:val="000000" w:themeColor="text1"/>
          <w:sz w:val="30"/>
          <w:szCs w:val="30"/>
        </w:rPr>
      </w:pPr>
      <w:r>
        <w:rPr>
          <w:rFonts w:ascii="宋体" w:hAnsi="宋体"/>
          <w:color w:val="000000" w:themeColor="text1"/>
          <w:sz w:val="30"/>
          <w:szCs w:val="30"/>
        </w:rPr>
        <w:t xml:space="preserve">9. 与本投标有关的一切正式往来信函请寄：</w:t>
      </w:r>
      <w:r/>
    </w:p>
    <w:p>
      <w:pPr>
        <w:pStyle w:val="709"/>
        <w:ind w:firstLine="1200"/>
        <w:spacing w:line="480" w:lineRule="exact"/>
        <w:rPr>
          <w:rFonts w:ascii="宋体" w:hAnsi="宋体"/>
          <w:color w:val="000000" w:themeColor="text1"/>
          <w:sz w:val="30"/>
          <w:szCs w:val="30"/>
        </w:rPr>
      </w:pPr>
      <w:r>
        <w:rPr>
          <w:rFonts w:ascii="宋体" w:hAnsi="宋体"/>
          <w:color w:val="000000" w:themeColor="text1"/>
          <w:sz w:val="30"/>
          <w:szCs w:val="30"/>
        </w:rPr>
        <w:t xml:space="preserve">地址： </w:t>
      </w:r>
      <w:r/>
    </w:p>
    <w:p>
      <w:pPr>
        <w:pStyle w:val="709"/>
        <w:ind w:firstLine="1200"/>
        <w:spacing w:line="480" w:lineRule="exact"/>
        <w:rPr>
          <w:rFonts w:ascii="宋体" w:hAnsi="宋体"/>
          <w:color w:val="000000" w:themeColor="text1"/>
          <w:sz w:val="30"/>
          <w:szCs w:val="30"/>
        </w:rPr>
      </w:pPr>
      <w:r>
        <w:rPr>
          <w:rFonts w:ascii="宋体" w:hAnsi="宋体"/>
          <w:color w:val="000000" w:themeColor="text1"/>
          <w:sz w:val="30"/>
          <w:szCs w:val="30"/>
        </w:rPr>
        <w:t xml:space="preserve">电话： </w:t>
      </w:r>
      <w:r/>
    </w:p>
    <w:p>
      <w:pPr>
        <w:pStyle w:val="709"/>
        <w:ind w:firstLine="1200"/>
        <w:spacing w:line="480" w:lineRule="exact"/>
        <w:rPr>
          <w:rFonts w:ascii="宋体" w:hAnsi="宋体"/>
          <w:color w:val="000000" w:themeColor="text1"/>
          <w:sz w:val="30"/>
          <w:szCs w:val="30"/>
        </w:rPr>
      </w:pPr>
      <w:r>
        <w:rPr>
          <w:rFonts w:ascii="宋体" w:hAnsi="宋体"/>
          <w:color w:val="000000" w:themeColor="text1"/>
          <w:sz w:val="30"/>
          <w:szCs w:val="30"/>
        </w:rPr>
        <w:t xml:space="preserve">传真： </w:t>
      </w:r>
      <w:r/>
    </w:p>
    <w:p>
      <w:pPr>
        <w:pStyle w:val="709"/>
        <w:spacing w:line="480" w:lineRule="exact"/>
        <w:rPr>
          <w:rFonts w:ascii="宋体" w:hAnsi="宋体"/>
          <w:color w:val="000000" w:themeColor="text1"/>
          <w:sz w:val="30"/>
          <w:szCs w:val="30"/>
        </w:rPr>
      </w:pPr>
      <w:r>
        <w:rPr>
          <w:rFonts w:ascii="宋体" w:hAnsi="宋体"/>
          <w:color w:val="000000" w:themeColor="text1"/>
          <w:sz w:val="30"/>
          <w:szCs w:val="30"/>
        </w:rPr>
      </w:r>
      <w:r/>
    </w:p>
    <w:p>
      <w:pPr>
        <w:pStyle w:val="709"/>
        <w:spacing w:line="480" w:lineRule="exact"/>
        <w:rPr>
          <w:rFonts w:ascii="宋体" w:hAnsi="宋体"/>
          <w:color w:val="000000" w:themeColor="text1"/>
          <w:sz w:val="30"/>
          <w:szCs w:val="30"/>
        </w:rPr>
      </w:pPr>
      <w:r>
        <w:rPr>
          <w:rFonts w:ascii="宋体" w:hAnsi="宋体"/>
          <w:color w:val="000000" w:themeColor="text1"/>
          <w:sz w:val="30"/>
          <w:szCs w:val="30"/>
        </w:rPr>
      </w:r>
      <w:r/>
    </w:p>
    <w:p>
      <w:pPr>
        <w:pStyle w:val="709"/>
        <w:ind w:firstLine="2700"/>
        <w:spacing w:line="480" w:lineRule="exact"/>
        <w:rPr>
          <w:rFonts w:ascii="宋体" w:hAnsi="宋体"/>
          <w:color w:val="000000" w:themeColor="text1"/>
          <w:sz w:val="30"/>
          <w:szCs w:val="30"/>
        </w:rPr>
      </w:pPr>
      <w:r>
        <w:rPr>
          <w:rFonts w:ascii="宋体" w:hAnsi="宋体"/>
          <w:color w:val="000000" w:themeColor="text1"/>
          <w:sz w:val="30"/>
          <w:szCs w:val="30"/>
        </w:rPr>
        <w:t xml:space="preserve">投标人：</w:t>
      </w:r>
      <w:r>
        <w:rPr>
          <w:rFonts w:ascii="宋体" w:hAnsi="宋体"/>
          <w:color w:val="000000" w:themeColor="text1"/>
          <w:sz w:val="30"/>
          <w:szCs w:val="30"/>
          <w:u w:val="single"/>
        </w:rPr>
        <w:t xml:space="preserve">           </w:t>
      </w:r>
      <w:r>
        <w:rPr>
          <w:rFonts w:ascii="宋体" w:hAnsi="宋体"/>
          <w:color w:val="000000" w:themeColor="text1"/>
          <w:sz w:val="30"/>
          <w:szCs w:val="30"/>
        </w:rPr>
        <w:t xml:space="preserve">（电子签章）  </w:t>
      </w:r>
      <w:r/>
    </w:p>
    <w:p>
      <w:pPr>
        <w:pStyle w:val="709"/>
        <w:ind w:firstLine="4500"/>
        <w:spacing w:line="480" w:lineRule="exact"/>
        <w:rPr>
          <w:rFonts w:ascii="宋体" w:hAnsi="宋体"/>
          <w:color w:val="000000" w:themeColor="text1"/>
          <w:sz w:val="30"/>
          <w:szCs w:val="30"/>
        </w:rPr>
      </w:pPr>
      <w:r>
        <w:rPr>
          <w:rFonts w:ascii="宋体" w:hAnsi="宋体"/>
          <w:color w:val="000000" w:themeColor="text1"/>
          <w:sz w:val="30"/>
          <w:szCs w:val="30"/>
        </w:rPr>
      </w:r>
      <w:r/>
    </w:p>
    <w:p>
      <w:pPr>
        <w:pStyle w:val="709"/>
        <w:ind w:firstLine="4500"/>
        <w:spacing w:line="480" w:lineRule="exact"/>
        <w:rPr>
          <w:rFonts w:ascii="宋体" w:hAnsi="宋体"/>
          <w:color w:val="000000" w:themeColor="text1"/>
          <w:sz w:val="30"/>
          <w:szCs w:val="30"/>
        </w:rPr>
      </w:pPr>
      <w:r>
        <w:rPr>
          <w:rFonts w:ascii="宋体" w:hAnsi="宋体"/>
          <w:color w:val="000000" w:themeColor="text1"/>
          <w:sz w:val="30"/>
          <w:szCs w:val="30"/>
        </w:rPr>
        <w:t xml:space="preserve">日期：   年  月  日</w:t>
      </w:r>
      <w:r/>
    </w:p>
    <w:p>
      <w:pPr>
        <w:pStyle w:val="709"/>
        <w:ind w:firstLine="3120"/>
        <w:spacing w:line="360" w:lineRule="auto"/>
        <w:rPr>
          <w:rFonts w:ascii="宋体" w:hAnsi="宋体"/>
          <w:color w:val="000000" w:themeColor="text1"/>
          <w:sz w:val="24"/>
        </w:rPr>
      </w:pPr>
      <w:r>
        <w:rPr>
          <w:rFonts w:ascii="宋体" w:hAnsi="宋体"/>
          <w:color w:val="000000" w:themeColor="text1"/>
          <w:sz w:val="24"/>
        </w:rPr>
      </w:r>
      <w:r/>
    </w:p>
    <w:p>
      <w:pPr>
        <w:pStyle w:val="709"/>
        <w:ind w:firstLine="4560"/>
        <w:spacing w:line="360" w:lineRule="auto"/>
        <w:rPr>
          <w:rFonts w:ascii="宋体" w:hAnsi="宋体"/>
          <w:color w:val="000000" w:themeColor="text1"/>
          <w:sz w:val="24"/>
        </w:rPr>
      </w:pPr>
      <w:r>
        <w:rPr>
          <w:rFonts w:ascii="宋体" w:hAnsi="宋体"/>
          <w:color w:val="000000" w:themeColor="text1"/>
          <w:sz w:val="24"/>
        </w:rPr>
      </w:r>
      <w:r/>
    </w:p>
    <w:p>
      <w:pPr>
        <w:pStyle w:val="709"/>
        <w:ind w:firstLine="4560"/>
        <w:spacing w:line="360" w:lineRule="auto"/>
        <w:rPr>
          <w:rFonts w:ascii="宋体" w:hAnsi="宋体"/>
          <w:color w:val="000000" w:themeColor="text1"/>
          <w:sz w:val="24"/>
        </w:rPr>
      </w:pPr>
      <w:r>
        <w:rPr>
          <w:rFonts w:ascii="宋体" w:hAnsi="宋体"/>
          <w:color w:val="000000" w:themeColor="text1"/>
          <w:sz w:val="24"/>
        </w:rPr>
      </w:r>
      <w:r/>
    </w:p>
    <w:p>
      <w:pPr>
        <w:pStyle w:val="709"/>
        <w:ind w:firstLine="4560"/>
        <w:spacing w:line="360" w:lineRule="auto"/>
        <w:rPr>
          <w:rFonts w:ascii="宋体" w:hAnsi="宋体"/>
          <w:color w:val="000000" w:themeColor="text1"/>
          <w:sz w:val="24"/>
        </w:rPr>
      </w:pPr>
      <w:r>
        <w:rPr>
          <w:rFonts w:ascii="宋体" w:hAnsi="宋体"/>
          <w:color w:val="000000" w:themeColor="text1"/>
          <w:sz w:val="24"/>
        </w:rPr>
      </w:r>
      <w:r/>
    </w:p>
    <w:p>
      <w:pPr>
        <w:pStyle w:val="709"/>
        <w:ind w:firstLine="4560"/>
        <w:spacing w:line="360" w:lineRule="auto"/>
        <w:rPr>
          <w:rFonts w:ascii="宋体" w:hAnsi="宋体"/>
          <w:color w:val="000000" w:themeColor="text1"/>
          <w:sz w:val="24"/>
        </w:rPr>
      </w:pPr>
      <w:r>
        <w:rPr>
          <w:rFonts w:ascii="宋体" w:hAnsi="宋体"/>
          <w:color w:val="000000" w:themeColor="text1"/>
          <w:sz w:val="24"/>
        </w:rPr>
      </w:r>
      <w:r/>
    </w:p>
    <w:p>
      <w:pPr>
        <w:pStyle w:val="709"/>
        <w:ind w:firstLine="4560"/>
        <w:spacing w:line="360" w:lineRule="auto"/>
        <w:rPr>
          <w:rFonts w:ascii="宋体" w:hAnsi="宋体"/>
          <w:color w:val="000000" w:themeColor="text1"/>
          <w:sz w:val="24"/>
        </w:rPr>
      </w:pPr>
      <w:r>
        <w:rPr>
          <w:rFonts w:ascii="宋体" w:hAnsi="宋体"/>
          <w:color w:val="000000" w:themeColor="text1"/>
          <w:sz w:val="24"/>
        </w:rPr>
      </w:r>
      <w:r/>
    </w:p>
    <w:p>
      <w:pPr>
        <w:pStyle w:val="709"/>
        <w:ind w:firstLine="4560"/>
        <w:spacing w:line="360" w:lineRule="auto"/>
        <w:rPr>
          <w:rFonts w:ascii="宋体" w:hAnsi="宋体"/>
          <w:color w:val="000000" w:themeColor="text1"/>
          <w:sz w:val="24"/>
        </w:rPr>
      </w:pPr>
      <w:r>
        <w:rPr>
          <w:rFonts w:ascii="宋体" w:hAnsi="宋体"/>
          <w:color w:val="000000" w:themeColor="text1"/>
          <w:sz w:val="24"/>
        </w:rPr>
      </w:r>
      <w:r/>
    </w:p>
    <w:p>
      <w:pPr>
        <w:pStyle w:val="709"/>
        <w:ind w:firstLine="4560"/>
        <w:spacing w:line="360" w:lineRule="auto"/>
        <w:rPr>
          <w:rFonts w:ascii="宋体" w:hAnsi="宋体"/>
          <w:color w:val="000000" w:themeColor="text1"/>
          <w:sz w:val="24"/>
        </w:rPr>
      </w:pPr>
      <w:r>
        <w:rPr>
          <w:rFonts w:ascii="宋体" w:hAnsi="宋体"/>
          <w:color w:val="000000" w:themeColor="text1"/>
          <w:sz w:val="24"/>
        </w:rPr>
      </w:r>
      <w:r/>
    </w:p>
    <w:p>
      <w:pPr>
        <w:pStyle w:val="709"/>
        <w:ind w:firstLine="4560"/>
        <w:spacing w:line="360" w:lineRule="auto"/>
        <w:rPr>
          <w:rFonts w:ascii="宋体" w:hAnsi="宋体"/>
          <w:color w:val="000000" w:themeColor="text1"/>
          <w:sz w:val="24"/>
        </w:rPr>
      </w:pPr>
      <w:r>
        <w:rPr>
          <w:rFonts w:ascii="宋体" w:hAnsi="宋体"/>
          <w:color w:val="000000" w:themeColor="text1"/>
          <w:sz w:val="24"/>
        </w:rPr>
      </w:r>
      <w:r/>
    </w:p>
    <w:p>
      <w:pPr>
        <w:pStyle w:val="709"/>
        <w:ind w:firstLine="4560"/>
        <w:spacing w:line="360" w:lineRule="auto"/>
        <w:rPr>
          <w:rFonts w:ascii="宋体" w:hAnsi="宋体"/>
          <w:color w:val="000000" w:themeColor="text1"/>
          <w:sz w:val="24"/>
        </w:rPr>
      </w:pPr>
      <w:r>
        <w:rPr>
          <w:rFonts w:ascii="宋体" w:hAnsi="宋体"/>
          <w:color w:val="000000" w:themeColor="text1"/>
          <w:sz w:val="24"/>
        </w:rPr>
      </w:r>
      <w:r/>
    </w:p>
    <w:p>
      <w:pPr>
        <w:pStyle w:val="709"/>
        <w:ind w:firstLine="4560"/>
        <w:spacing w:line="360" w:lineRule="auto"/>
        <w:rPr>
          <w:rFonts w:ascii="宋体" w:hAnsi="宋体"/>
          <w:color w:val="000000" w:themeColor="text1"/>
          <w:sz w:val="24"/>
        </w:rPr>
      </w:pPr>
      <w:r>
        <w:rPr>
          <w:rFonts w:ascii="宋体" w:hAnsi="宋体"/>
          <w:color w:val="000000" w:themeColor="text1"/>
          <w:sz w:val="24"/>
        </w:rPr>
      </w:r>
      <w:r/>
    </w:p>
    <w:p>
      <w:pPr>
        <w:pStyle w:val="709"/>
        <w:ind w:firstLine="4560"/>
        <w:spacing w:line="360" w:lineRule="auto"/>
        <w:rPr>
          <w:rFonts w:ascii="宋体" w:hAnsi="宋体"/>
          <w:color w:val="000000" w:themeColor="text1"/>
          <w:sz w:val="24"/>
        </w:rPr>
      </w:pPr>
      <w:r>
        <w:rPr>
          <w:rFonts w:ascii="宋体" w:hAnsi="宋体"/>
          <w:color w:val="000000" w:themeColor="text1"/>
          <w:sz w:val="24"/>
        </w:rPr>
      </w:r>
      <w:r/>
    </w:p>
    <w:p>
      <w:pPr>
        <w:pStyle w:val="709"/>
        <w:ind w:firstLine="4560"/>
        <w:spacing w:line="360" w:lineRule="auto"/>
        <w:rPr>
          <w:rFonts w:ascii="宋体" w:hAnsi="宋体"/>
          <w:color w:val="000000" w:themeColor="text1"/>
          <w:sz w:val="24"/>
        </w:rPr>
      </w:pPr>
      <w:r>
        <w:rPr>
          <w:rFonts w:ascii="宋体" w:hAnsi="宋体"/>
          <w:color w:val="000000" w:themeColor="text1"/>
          <w:sz w:val="24"/>
        </w:rPr>
      </w:r>
      <w:r/>
    </w:p>
    <w:p>
      <w:pPr>
        <w:pStyle w:val="709"/>
        <w:ind w:firstLine="4560"/>
        <w:spacing w:line="360" w:lineRule="auto"/>
        <w:rPr>
          <w:rFonts w:ascii="宋体" w:hAnsi="宋体"/>
          <w:color w:val="000000" w:themeColor="text1"/>
          <w:sz w:val="24"/>
        </w:rPr>
      </w:pPr>
      <w:r>
        <w:rPr>
          <w:rFonts w:ascii="宋体" w:hAnsi="宋体"/>
          <w:color w:val="000000" w:themeColor="text1"/>
          <w:sz w:val="24"/>
        </w:rPr>
      </w:r>
      <w:r/>
    </w:p>
    <w:p>
      <w:pPr>
        <w:pStyle w:val="709"/>
        <w:ind w:firstLine="4560"/>
        <w:spacing w:line="360" w:lineRule="auto"/>
        <w:rPr>
          <w:rFonts w:ascii="宋体" w:hAnsi="宋体"/>
          <w:color w:val="000000" w:themeColor="text1"/>
          <w:sz w:val="24"/>
        </w:rPr>
      </w:pPr>
      <w:r>
        <w:rPr>
          <w:rFonts w:ascii="宋体" w:hAnsi="宋体"/>
          <w:color w:val="000000" w:themeColor="text1"/>
          <w:sz w:val="24"/>
        </w:rPr>
      </w:r>
      <w:r/>
    </w:p>
    <w:p>
      <w:pPr>
        <w:pStyle w:val="709"/>
        <w:ind w:firstLine="4560"/>
        <w:spacing w:line="360" w:lineRule="auto"/>
        <w:rPr>
          <w:rFonts w:ascii="宋体" w:hAnsi="宋体"/>
          <w:color w:val="000000" w:themeColor="text1"/>
          <w:sz w:val="24"/>
        </w:rPr>
      </w:pPr>
      <w:r>
        <w:rPr>
          <w:rFonts w:ascii="宋体" w:hAnsi="宋体"/>
          <w:color w:val="000000" w:themeColor="text1"/>
          <w:sz w:val="24"/>
        </w:rPr>
      </w:r>
      <w:r/>
    </w:p>
    <w:p>
      <w:pPr>
        <w:pStyle w:val="709"/>
        <w:ind w:firstLine="4560"/>
        <w:spacing w:line="360" w:lineRule="auto"/>
        <w:rPr>
          <w:rFonts w:ascii="宋体" w:hAnsi="宋体"/>
          <w:color w:val="000000" w:themeColor="text1"/>
          <w:sz w:val="24"/>
        </w:rPr>
      </w:pPr>
      <w:r>
        <w:rPr>
          <w:rFonts w:ascii="宋体" w:hAnsi="宋体"/>
          <w:color w:val="000000" w:themeColor="text1"/>
          <w:sz w:val="24"/>
        </w:rPr>
      </w:r>
      <w:r/>
    </w:p>
    <w:p>
      <w:pPr>
        <w:pStyle w:val="709"/>
        <w:ind w:firstLine="4560"/>
        <w:spacing w:line="360" w:lineRule="auto"/>
        <w:rPr>
          <w:rFonts w:ascii="宋体" w:hAnsi="宋体"/>
          <w:color w:val="000000" w:themeColor="text1"/>
          <w:sz w:val="24"/>
        </w:rPr>
      </w:pPr>
      <w:r>
        <w:rPr>
          <w:rFonts w:ascii="宋体" w:hAnsi="宋体"/>
          <w:color w:val="000000" w:themeColor="text1"/>
          <w:sz w:val="24"/>
        </w:rPr>
      </w:r>
      <w:r/>
    </w:p>
    <w:p>
      <w:pPr>
        <w:pStyle w:val="709"/>
        <w:ind w:firstLine="4560"/>
        <w:spacing w:line="360" w:lineRule="auto"/>
        <w:rPr>
          <w:rFonts w:ascii="宋体" w:hAnsi="宋体"/>
          <w:color w:val="000000" w:themeColor="text1"/>
          <w:sz w:val="24"/>
        </w:rPr>
      </w:pPr>
      <w:r>
        <w:rPr>
          <w:rFonts w:ascii="宋体" w:hAnsi="宋体"/>
          <w:color w:val="000000" w:themeColor="text1"/>
          <w:sz w:val="24"/>
        </w:rPr>
      </w:r>
      <w:r/>
    </w:p>
    <w:p>
      <w:pPr>
        <w:pStyle w:val="709"/>
        <w:ind w:firstLine="4560"/>
        <w:spacing w:line="360" w:lineRule="auto"/>
        <w:rPr>
          <w:rFonts w:ascii="宋体" w:hAnsi="宋体"/>
          <w:color w:val="000000" w:themeColor="text1"/>
          <w:sz w:val="24"/>
        </w:rPr>
      </w:pPr>
      <w:r>
        <w:rPr>
          <w:rFonts w:ascii="宋体" w:hAnsi="宋体"/>
          <w:color w:val="000000" w:themeColor="text1"/>
          <w:sz w:val="24"/>
        </w:rPr>
      </w:r>
      <w:r/>
    </w:p>
    <w:p>
      <w:pPr>
        <w:pStyle w:val="709"/>
        <w:ind w:firstLine="640"/>
        <w:spacing w:line="480" w:lineRule="exact"/>
        <w:rPr>
          <w:rFonts w:ascii="宋体" w:hAnsi="宋体"/>
          <w:color w:val="000000" w:themeColor="text1"/>
          <w:sz w:val="32"/>
          <w:szCs w:val="32"/>
        </w:rPr>
      </w:pPr>
      <w:r>
        <w:rPr>
          <w:rFonts w:ascii="宋体" w:hAnsi="宋体"/>
          <w:color w:val="000000" w:themeColor="text1"/>
          <w:sz w:val="32"/>
          <w:szCs w:val="32"/>
        </w:rPr>
        <w:br w:type="page" w:clear="all"/>
      </w:r>
      <w:r>
        <w:rPr>
          <w:rFonts w:ascii="宋体" w:hAnsi="宋体"/>
          <w:color w:val="000000" w:themeColor="text1"/>
          <w:sz w:val="32"/>
          <w:szCs w:val="32"/>
        </w:rPr>
        <w:t xml:space="preserve">二、开标一览表格式</w:t>
      </w:r>
      <w:r/>
    </w:p>
    <w:p>
      <w:pPr>
        <w:pStyle w:val="709"/>
        <w:spacing w:line="480" w:lineRule="exact"/>
        <w:rPr>
          <w:rFonts w:ascii="宋体" w:hAnsi="宋体"/>
          <w:color w:val="000000" w:themeColor="text1"/>
          <w:sz w:val="30"/>
          <w:szCs w:val="30"/>
        </w:rPr>
      </w:pPr>
      <w:r>
        <w:rPr>
          <w:rFonts w:ascii="宋体" w:hAnsi="宋体"/>
          <w:color w:val="000000" w:themeColor="text1"/>
          <w:sz w:val="30"/>
          <w:szCs w:val="30"/>
        </w:rPr>
      </w:r>
      <w:r/>
    </w:p>
    <w:p>
      <w:pPr>
        <w:pStyle w:val="709"/>
        <w:ind w:firstLine="600"/>
        <w:spacing w:line="520" w:lineRule="exact"/>
        <w:rPr>
          <w:rFonts w:ascii="宋体" w:hAnsi="宋体"/>
          <w:color w:val="000000" w:themeColor="text1"/>
          <w:sz w:val="30"/>
          <w:szCs w:val="30"/>
          <w:u w:val="single"/>
        </w:rPr>
      </w:pPr>
      <w:r>
        <w:rPr>
          <w:rFonts w:ascii="宋体" w:hAnsi="宋体"/>
          <w:color w:val="000000" w:themeColor="text1"/>
          <w:sz w:val="30"/>
          <w:szCs w:val="30"/>
        </w:rPr>
        <w:t xml:space="preserve">项目名称：</w:t>
      </w:r>
      <w:r>
        <w:rPr>
          <w:rFonts w:hint="eastAsia" w:ascii="宋体" w:hAnsi="宋体"/>
          <w:color w:val="000000" w:themeColor="text1"/>
          <w:sz w:val="30"/>
          <w:szCs w:val="30"/>
        </w:rPr>
        <w:t xml:space="preserve">执法巡逻艇采购</w:t>
      </w:r>
      <w:r>
        <w:rPr>
          <w:rFonts w:ascii="宋体" w:hAnsi="宋体"/>
          <w:color w:val="000000" w:themeColor="text1"/>
          <w:sz w:val="30"/>
          <w:szCs w:val="30"/>
        </w:rPr>
        <w:t xml:space="preserve"> </w:t>
      </w:r>
      <w:r/>
    </w:p>
    <w:p>
      <w:pPr>
        <w:pStyle w:val="709"/>
        <w:ind w:firstLine="600"/>
        <w:spacing w:line="520" w:lineRule="exact"/>
        <w:rPr>
          <w:rFonts w:ascii="宋体" w:hAnsi="宋体"/>
          <w:color w:val="000000" w:themeColor="text1"/>
          <w:sz w:val="30"/>
          <w:szCs w:val="30"/>
          <w:u w:val="single"/>
        </w:rPr>
      </w:pPr>
      <w:r>
        <w:rPr>
          <w:rFonts w:ascii="宋体" w:hAnsi="宋体"/>
          <w:color w:val="000000" w:themeColor="text1"/>
          <w:sz w:val="30"/>
          <w:szCs w:val="30"/>
        </w:rPr>
        <w:t xml:space="preserve">项目编号：</w:t>
      </w:r>
      <w:r>
        <w:rPr>
          <w:rFonts w:hint="eastAsia" w:ascii="宋体" w:hAnsi="宋体"/>
          <w:color w:val="000000" w:themeColor="text1"/>
          <w:sz w:val="30"/>
          <w:szCs w:val="30"/>
        </w:rPr>
        <w:t xml:space="preserve">JSZC-321281-XHGT-</w:t>
      </w:r>
      <w:r>
        <w:rPr>
          <w:rFonts w:hint="eastAsia" w:ascii="宋体" w:hAnsi="宋体"/>
          <w:color w:val="000000" w:themeColor="text1"/>
          <w:sz w:val="30"/>
          <w:szCs w:val="30"/>
        </w:rPr>
        <w:t xml:space="preserve">G2024-0022</w:t>
      </w:r>
      <w:r/>
    </w:p>
    <w:p>
      <w:pPr>
        <w:pStyle w:val="709"/>
        <w:ind w:firstLine="6720"/>
        <w:rPr>
          <w:rFonts w:ascii="宋体" w:hAnsi="宋体"/>
          <w:color w:val="000000" w:themeColor="text1"/>
          <w:sz w:val="24"/>
        </w:rPr>
      </w:pPr>
      <w:r>
        <w:rPr>
          <w:rFonts w:ascii="宋体" w:hAnsi="宋体"/>
          <w:color w:val="000000" w:themeColor="text1"/>
          <w:sz w:val="24"/>
        </w:rPr>
        <w:t xml:space="preserve">货币单位：人民币元</w:t>
      </w:r>
      <w:r/>
    </w:p>
    <w:tbl>
      <w:tblPr>
        <w:tblW w:w="9334"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Look w:val="04A0" w:firstRow="1" w:lastRow="0" w:firstColumn="1" w:lastColumn="0" w:noHBand="0" w:noVBand="1"/>
      </w:tblPr>
      <w:tblGrid>
        <w:gridCol w:w="3556"/>
        <w:gridCol w:w="2835"/>
        <w:gridCol w:w="2943"/>
      </w:tblGrid>
      <w:tr>
        <w:trPr>
          <w:cantSplit/>
          <w:jc w:val="center"/>
          <w:trHeight w:val="1163"/>
        </w:trPr>
        <w:tc>
          <w:tcPr>
            <w:tcW w:w="3556" w:type="dxa"/>
            <w:vAlign w:val="center"/>
            <w:textDirection w:val="lrTb"/>
            <w:noWrap w:val="false"/>
          </w:tcPr>
          <w:p>
            <w:pPr>
              <w:pStyle w:val="709"/>
              <w:jc w:val="center"/>
              <w:rPr>
                <w:rFonts w:ascii="宋体" w:hAnsi="宋体"/>
                <w:color w:val="000000" w:themeColor="text1"/>
                <w:sz w:val="28"/>
                <w:szCs w:val="28"/>
              </w:rPr>
            </w:pPr>
            <w:r>
              <w:rPr>
                <w:rFonts w:ascii="宋体" w:hAnsi="宋体"/>
                <w:color w:val="000000" w:themeColor="text1"/>
                <w:sz w:val="28"/>
                <w:szCs w:val="28"/>
              </w:rPr>
              <w:t xml:space="preserve">项目名称</w:t>
            </w:r>
            <w:r/>
          </w:p>
        </w:tc>
        <w:tc>
          <w:tcPr>
            <w:tcW w:w="2835" w:type="dxa"/>
            <w:vAlign w:val="center"/>
            <w:textDirection w:val="lrTb"/>
            <w:noWrap w:val="false"/>
          </w:tcPr>
          <w:p>
            <w:pPr>
              <w:pStyle w:val="709"/>
              <w:jc w:val="center"/>
              <w:rPr>
                <w:rFonts w:ascii="宋体" w:hAnsi="宋体"/>
                <w:color w:val="000000" w:themeColor="text1"/>
                <w:sz w:val="28"/>
                <w:szCs w:val="28"/>
              </w:rPr>
            </w:pPr>
            <w:r>
              <w:rPr>
                <w:rFonts w:ascii="宋体" w:hAnsi="宋体"/>
                <w:color w:val="000000" w:themeColor="text1"/>
                <w:sz w:val="28"/>
                <w:szCs w:val="28"/>
              </w:rPr>
              <w:t xml:space="preserve">项目内容</w:t>
            </w:r>
            <w:r/>
          </w:p>
        </w:tc>
        <w:tc>
          <w:tcPr>
            <w:tcW w:w="2943" w:type="dxa"/>
            <w:vAlign w:val="center"/>
            <w:textDirection w:val="lrTb"/>
            <w:noWrap w:val="false"/>
          </w:tcPr>
          <w:p>
            <w:pPr>
              <w:pStyle w:val="709"/>
              <w:jc w:val="center"/>
              <w:rPr>
                <w:rFonts w:ascii="宋体" w:hAnsi="宋体"/>
                <w:color w:val="000000" w:themeColor="text1"/>
                <w:sz w:val="28"/>
                <w:szCs w:val="28"/>
              </w:rPr>
            </w:pPr>
            <w:r>
              <w:rPr>
                <w:rFonts w:ascii="宋体" w:hAnsi="宋体"/>
                <w:color w:val="000000" w:themeColor="text1"/>
                <w:sz w:val="28"/>
                <w:szCs w:val="28"/>
              </w:rPr>
              <w:t xml:space="preserve">总价（小写）</w:t>
            </w:r>
            <w:r/>
          </w:p>
        </w:tc>
      </w:tr>
      <w:tr>
        <w:trPr>
          <w:cantSplit/>
          <w:jc w:val="center"/>
          <w:trHeight w:val="1214"/>
        </w:trPr>
        <w:tc>
          <w:tcPr>
            <w:tcW w:w="3556" w:type="dxa"/>
            <w:vAlign w:val="center"/>
            <w:textDirection w:val="lrTb"/>
            <w:noWrap w:val="false"/>
          </w:tcPr>
          <w:p>
            <w:pPr>
              <w:pStyle w:val="709"/>
              <w:jc w:val="center"/>
              <w:rPr>
                <w:rFonts w:ascii="宋体" w:hAnsi="宋体"/>
                <w:color w:val="000000" w:themeColor="text1"/>
                <w:sz w:val="28"/>
                <w:szCs w:val="28"/>
              </w:rPr>
            </w:pPr>
            <w:r>
              <w:rPr>
                <w:rFonts w:hint="eastAsia" w:ascii="宋体" w:hAnsi="宋体"/>
                <w:color w:val="000000" w:themeColor="text1"/>
                <w:sz w:val="28"/>
                <w:szCs w:val="28"/>
              </w:rPr>
              <w:t xml:space="preserve">执法巡逻艇采购</w:t>
            </w:r>
            <w:r/>
          </w:p>
        </w:tc>
        <w:tc>
          <w:tcPr>
            <w:tcW w:w="2835" w:type="dxa"/>
            <w:vAlign w:val="center"/>
            <w:textDirection w:val="lrTb"/>
            <w:noWrap w:val="false"/>
          </w:tcPr>
          <w:p>
            <w:pPr>
              <w:pStyle w:val="709"/>
              <w:jc w:val="center"/>
              <w:rPr>
                <w:rFonts w:ascii="宋体" w:hAnsi="宋体"/>
                <w:color w:val="000000" w:themeColor="text1"/>
                <w:sz w:val="28"/>
                <w:szCs w:val="28"/>
              </w:rPr>
            </w:pPr>
            <w:r>
              <w:rPr>
                <w:rFonts w:ascii="宋体" w:hAnsi="宋体"/>
                <w:color w:val="000000" w:themeColor="text1"/>
                <w:sz w:val="28"/>
                <w:szCs w:val="28"/>
              </w:rPr>
              <w:t xml:space="preserve">详见投标文件</w:t>
            </w:r>
            <w:r/>
          </w:p>
        </w:tc>
        <w:tc>
          <w:tcPr>
            <w:tcW w:w="2943" w:type="dxa"/>
            <w:vAlign w:val="center"/>
            <w:textDirection w:val="lrTb"/>
            <w:noWrap w:val="false"/>
          </w:tcPr>
          <w:p>
            <w:pPr>
              <w:pStyle w:val="709"/>
              <w:jc w:val="center"/>
              <w:rPr>
                <w:rFonts w:ascii="宋体" w:hAnsi="宋体"/>
                <w:color w:val="000000" w:themeColor="text1"/>
                <w:sz w:val="28"/>
                <w:szCs w:val="28"/>
              </w:rPr>
            </w:pPr>
            <w:r>
              <w:rPr>
                <w:rFonts w:ascii="宋体" w:hAnsi="宋体"/>
                <w:color w:val="000000" w:themeColor="text1"/>
                <w:sz w:val="28"/>
                <w:szCs w:val="28"/>
              </w:rPr>
            </w:r>
            <w:r/>
          </w:p>
        </w:tc>
      </w:tr>
      <w:tr>
        <w:trPr>
          <w:cantSplit/>
          <w:jc w:val="center"/>
          <w:trHeight w:val="1452"/>
        </w:trPr>
        <w:tc>
          <w:tcPr>
            <w:tcW w:w="3556" w:type="dxa"/>
            <w:vAlign w:val="center"/>
            <w:textDirection w:val="lrTb"/>
            <w:noWrap w:val="false"/>
          </w:tcPr>
          <w:p>
            <w:pPr>
              <w:pStyle w:val="709"/>
              <w:jc w:val="center"/>
              <w:rPr>
                <w:rFonts w:ascii="宋体" w:hAnsi="宋体"/>
                <w:color w:val="000000" w:themeColor="text1"/>
                <w:sz w:val="28"/>
                <w:szCs w:val="28"/>
              </w:rPr>
            </w:pPr>
            <w:r>
              <w:rPr>
                <w:rFonts w:ascii="宋体" w:hAnsi="宋体"/>
                <w:color w:val="000000" w:themeColor="text1"/>
                <w:sz w:val="28"/>
                <w:szCs w:val="28"/>
              </w:rPr>
              <w:t xml:space="preserve">总价（大写）：</w:t>
            </w:r>
            <w:r/>
          </w:p>
        </w:tc>
        <w:tc>
          <w:tcPr>
            <w:gridSpan w:val="2"/>
            <w:tcW w:w="5778" w:type="dxa"/>
            <w:vAlign w:val="center"/>
            <w:textDirection w:val="lrTb"/>
            <w:noWrap w:val="false"/>
          </w:tcPr>
          <w:p>
            <w:pPr>
              <w:pStyle w:val="709"/>
              <w:jc w:val="center"/>
              <w:rPr>
                <w:rFonts w:ascii="宋体" w:hAnsi="宋体"/>
                <w:color w:val="000000" w:themeColor="text1"/>
                <w:sz w:val="28"/>
                <w:szCs w:val="28"/>
              </w:rPr>
            </w:pPr>
            <w:r>
              <w:rPr>
                <w:rFonts w:ascii="宋体" w:hAnsi="宋体"/>
                <w:color w:val="000000" w:themeColor="text1"/>
                <w:sz w:val="28"/>
                <w:szCs w:val="28"/>
              </w:rPr>
            </w:r>
            <w:r/>
          </w:p>
        </w:tc>
      </w:tr>
    </w:tbl>
    <w:p>
      <w:pPr>
        <w:pStyle w:val="709"/>
        <w:rPr>
          <w:rFonts w:ascii="宋体" w:hAnsi="宋体"/>
          <w:b/>
          <w:color w:val="000000" w:themeColor="text1"/>
          <w:sz w:val="24"/>
        </w:rPr>
      </w:pPr>
      <w:r>
        <w:rPr>
          <w:rFonts w:ascii="宋体" w:hAnsi="宋体"/>
          <w:b/>
          <w:color w:val="000000" w:themeColor="text1"/>
          <w:sz w:val="24"/>
        </w:rPr>
      </w:r>
      <w:r/>
    </w:p>
    <w:p>
      <w:pPr>
        <w:pStyle w:val="709"/>
        <w:rPr>
          <w:rFonts w:ascii="宋体" w:hAnsi="宋体"/>
          <w:color w:val="000000" w:themeColor="text1"/>
          <w:sz w:val="24"/>
        </w:rPr>
      </w:pPr>
      <w:r>
        <w:rPr>
          <w:rFonts w:ascii="宋体" w:hAnsi="宋体"/>
          <w:color w:val="000000" w:themeColor="text1"/>
          <w:sz w:val="24"/>
        </w:rPr>
      </w:r>
      <w:r/>
    </w:p>
    <w:p>
      <w:pPr>
        <w:pStyle w:val="709"/>
        <w:ind w:firstLine="2760"/>
        <w:spacing w:line="480" w:lineRule="exact"/>
        <w:rPr>
          <w:rFonts w:ascii="宋体" w:hAnsi="宋体"/>
          <w:color w:val="000000" w:themeColor="text1"/>
          <w:sz w:val="24"/>
        </w:rPr>
      </w:pPr>
      <w:r>
        <w:rPr>
          <w:rFonts w:ascii="宋体" w:hAnsi="宋体"/>
          <w:color w:val="000000" w:themeColor="text1"/>
          <w:sz w:val="24"/>
        </w:rPr>
      </w:r>
      <w:r/>
    </w:p>
    <w:p>
      <w:pPr>
        <w:pStyle w:val="709"/>
        <w:ind w:firstLine="2760"/>
        <w:spacing w:line="480" w:lineRule="exact"/>
        <w:rPr>
          <w:rFonts w:ascii="宋体" w:hAnsi="宋体"/>
          <w:color w:val="000000" w:themeColor="text1"/>
          <w:sz w:val="24"/>
        </w:rPr>
      </w:pPr>
      <w:r>
        <w:rPr>
          <w:rFonts w:ascii="宋体" w:hAnsi="宋体"/>
          <w:color w:val="000000" w:themeColor="text1"/>
          <w:sz w:val="24"/>
        </w:rPr>
      </w:r>
      <w:r/>
    </w:p>
    <w:p>
      <w:pPr>
        <w:pStyle w:val="709"/>
        <w:ind w:firstLine="3150"/>
        <w:spacing w:line="480" w:lineRule="exact"/>
        <w:rPr>
          <w:rFonts w:ascii="宋体" w:hAnsi="宋体"/>
          <w:color w:val="000000" w:themeColor="text1"/>
          <w:sz w:val="30"/>
          <w:szCs w:val="30"/>
        </w:rPr>
      </w:pPr>
      <w:r>
        <w:rPr>
          <w:rFonts w:ascii="宋体" w:hAnsi="宋体"/>
          <w:color w:val="000000" w:themeColor="text1"/>
          <w:sz w:val="30"/>
          <w:szCs w:val="30"/>
        </w:rPr>
        <w:t xml:space="preserve">投标人：</w:t>
      </w:r>
      <w:r>
        <w:rPr>
          <w:rFonts w:ascii="宋体" w:hAnsi="宋体"/>
          <w:color w:val="000000" w:themeColor="text1"/>
          <w:sz w:val="30"/>
          <w:szCs w:val="30"/>
          <w:u w:val="single"/>
        </w:rPr>
        <w:t xml:space="preserve">           </w:t>
      </w:r>
      <w:r>
        <w:rPr>
          <w:rFonts w:ascii="宋体" w:hAnsi="宋体"/>
          <w:color w:val="000000" w:themeColor="text1"/>
          <w:sz w:val="30"/>
          <w:szCs w:val="30"/>
        </w:rPr>
        <w:t xml:space="preserve">（电子签章）</w:t>
      </w:r>
      <w:r/>
    </w:p>
    <w:p>
      <w:pPr>
        <w:pStyle w:val="709"/>
        <w:ind w:firstLine="600"/>
        <w:spacing w:line="480" w:lineRule="exact"/>
        <w:rPr>
          <w:rFonts w:ascii="宋体" w:hAnsi="宋体"/>
          <w:color w:val="000000" w:themeColor="text1"/>
          <w:sz w:val="30"/>
          <w:szCs w:val="30"/>
        </w:rPr>
      </w:pPr>
      <w:r>
        <w:rPr>
          <w:rFonts w:ascii="宋体" w:hAnsi="宋体"/>
          <w:color w:val="000000" w:themeColor="text1"/>
          <w:sz w:val="30"/>
          <w:szCs w:val="30"/>
        </w:rPr>
        <w:t xml:space="preserve">                   </w:t>
      </w:r>
      <w:r/>
    </w:p>
    <w:p>
      <w:pPr>
        <w:pStyle w:val="709"/>
        <w:ind w:firstLine="3900"/>
        <w:spacing w:line="480" w:lineRule="exact"/>
        <w:rPr>
          <w:rFonts w:ascii="宋体" w:hAnsi="宋体"/>
          <w:color w:val="000000" w:themeColor="text1"/>
          <w:sz w:val="30"/>
          <w:szCs w:val="30"/>
        </w:rPr>
      </w:pPr>
      <w:r>
        <w:rPr>
          <w:rFonts w:ascii="宋体" w:hAnsi="宋体"/>
          <w:color w:val="000000" w:themeColor="text1"/>
          <w:sz w:val="30"/>
          <w:szCs w:val="30"/>
        </w:rPr>
      </w:r>
      <w:r/>
    </w:p>
    <w:p>
      <w:pPr>
        <w:pStyle w:val="709"/>
        <w:ind w:firstLine="4950"/>
        <w:spacing w:line="480" w:lineRule="exact"/>
        <w:rPr>
          <w:rFonts w:ascii="宋体" w:hAnsi="宋体"/>
          <w:color w:val="000000" w:themeColor="text1"/>
          <w:sz w:val="30"/>
          <w:szCs w:val="30"/>
        </w:rPr>
      </w:pPr>
      <w:r>
        <w:rPr>
          <w:rFonts w:ascii="宋体" w:hAnsi="宋体"/>
          <w:color w:val="000000" w:themeColor="text1"/>
          <w:sz w:val="30"/>
          <w:szCs w:val="30"/>
        </w:rPr>
        <w:t xml:space="preserve">日期：   年  月  日</w:t>
      </w:r>
      <w:r/>
    </w:p>
    <w:p>
      <w:pPr>
        <w:pStyle w:val="709"/>
        <w:spacing w:line="480" w:lineRule="exact"/>
        <w:rPr>
          <w:rFonts w:ascii="宋体" w:hAnsi="宋体"/>
          <w:color w:val="000000" w:themeColor="text1"/>
          <w:sz w:val="30"/>
          <w:szCs w:val="30"/>
        </w:rPr>
      </w:pPr>
      <w:r>
        <w:rPr>
          <w:rFonts w:ascii="宋体" w:hAnsi="宋体"/>
          <w:color w:val="000000" w:themeColor="text1"/>
          <w:sz w:val="30"/>
          <w:szCs w:val="30"/>
        </w:rPr>
      </w:r>
      <w:r/>
    </w:p>
    <w:p>
      <w:pPr>
        <w:pStyle w:val="709"/>
        <w:spacing w:line="480" w:lineRule="exact"/>
        <w:rPr>
          <w:rFonts w:ascii="宋体" w:hAnsi="宋体"/>
          <w:color w:val="000000" w:themeColor="text1"/>
          <w:sz w:val="30"/>
          <w:szCs w:val="30"/>
        </w:rPr>
      </w:pPr>
      <w:r>
        <w:rPr>
          <w:rFonts w:ascii="宋体" w:hAnsi="宋体"/>
          <w:color w:val="000000" w:themeColor="text1"/>
          <w:sz w:val="30"/>
          <w:szCs w:val="30"/>
        </w:rPr>
      </w:r>
      <w:r/>
    </w:p>
    <w:p>
      <w:pPr>
        <w:pStyle w:val="709"/>
        <w:spacing w:line="480" w:lineRule="exact"/>
        <w:rPr>
          <w:rFonts w:ascii="宋体" w:hAnsi="宋体"/>
          <w:color w:val="000000" w:themeColor="text1"/>
          <w:sz w:val="30"/>
          <w:szCs w:val="30"/>
        </w:rPr>
      </w:pPr>
      <w:r>
        <w:rPr>
          <w:rFonts w:ascii="宋体" w:hAnsi="宋体"/>
          <w:color w:val="000000" w:themeColor="text1"/>
          <w:sz w:val="30"/>
          <w:szCs w:val="30"/>
        </w:rPr>
      </w:r>
      <w:r/>
    </w:p>
    <w:p>
      <w:pPr>
        <w:pStyle w:val="709"/>
        <w:spacing w:line="480" w:lineRule="exact"/>
        <w:rPr>
          <w:rFonts w:ascii="宋体" w:hAnsi="宋体"/>
          <w:color w:val="000000" w:themeColor="text1"/>
          <w:sz w:val="30"/>
          <w:szCs w:val="30"/>
        </w:rPr>
      </w:pPr>
      <w:r>
        <w:rPr>
          <w:rFonts w:ascii="宋体" w:hAnsi="宋体"/>
          <w:color w:val="000000" w:themeColor="text1"/>
          <w:sz w:val="30"/>
          <w:szCs w:val="30"/>
        </w:rPr>
      </w:r>
      <w:r/>
    </w:p>
    <w:p>
      <w:pPr>
        <w:pStyle w:val="709"/>
        <w:spacing w:line="480" w:lineRule="exact"/>
        <w:rPr>
          <w:rFonts w:ascii="宋体" w:hAnsi="宋体"/>
          <w:color w:val="000000" w:themeColor="text1"/>
          <w:sz w:val="30"/>
          <w:szCs w:val="30"/>
        </w:rPr>
      </w:pPr>
      <w:r>
        <w:rPr>
          <w:rFonts w:ascii="宋体" w:hAnsi="宋体"/>
          <w:color w:val="000000" w:themeColor="text1"/>
          <w:sz w:val="30"/>
          <w:szCs w:val="30"/>
        </w:rPr>
        <w:br w:type="page" w:clear="all"/>
      </w:r>
      <w:r>
        <w:rPr>
          <w:rFonts w:ascii="宋体" w:hAnsi="宋体"/>
          <w:color w:val="000000" w:themeColor="text1"/>
          <w:sz w:val="30"/>
          <w:szCs w:val="30"/>
        </w:rPr>
        <w:t xml:space="preserve">三、分项价格表格式</w:t>
      </w:r>
      <w:r/>
    </w:p>
    <w:p>
      <w:pPr>
        <w:pStyle w:val="709"/>
        <w:ind w:firstLine="600"/>
        <w:spacing w:line="480" w:lineRule="exact"/>
        <w:rPr>
          <w:rFonts w:ascii="宋体" w:hAnsi="宋体"/>
          <w:color w:val="000000" w:themeColor="text1"/>
          <w:sz w:val="30"/>
          <w:szCs w:val="30"/>
        </w:rPr>
      </w:pPr>
      <w:r>
        <w:rPr>
          <w:rFonts w:ascii="宋体" w:hAnsi="宋体"/>
          <w:color w:val="000000" w:themeColor="text1"/>
          <w:sz w:val="30"/>
          <w:szCs w:val="30"/>
        </w:rPr>
        <w:t xml:space="preserve">项目名称：</w:t>
      </w:r>
      <w:r>
        <w:rPr>
          <w:rFonts w:hint="eastAsia" w:ascii="宋体" w:hAnsi="宋体"/>
          <w:color w:val="000000" w:themeColor="text1"/>
          <w:sz w:val="30"/>
          <w:szCs w:val="30"/>
        </w:rPr>
        <w:t xml:space="preserve">执法巡逻艇采购</w:t>
      </w:r>
      <w:r>
        <w:rPr>
          <w:rFonts w:ascii="宋体" w:hAnsi="宋体"/>
          <w:color w:val="000000" w:themeColor="text1"/>
          <w:sz w:val="30"/>
          <w:szCs w:val="30"/>
        </w:rPr>
        <w:t xml:space="preserve">  </w:t>
      </w:r>
      <w:r/>
    </w:p>
    <w:p>
      <w:pPr>
        <w:pStyle w:val="709"/>
        <w:ind w:firstLine="600"/>
        <w:spacing w:line="480" w:lineRule="exact"/>
        <w:rPr>
          <w:rFonts w:ascii="宋体" w:hAnsi="宋体"/>
          <w:color w:val="000000" w:themeColor="text1"/>
          <w:sz w:val="30"/>
          <w:szCs w:val="30"/>
        </w:rPr>
      </w:pPr>
      <w:r>
        <w:rPr>
          <w:rFonts w:ascii="宋体" w:hAnsi="宋体"/>
          <w:color w:val="000000" w:themeColor="text1"/>
          <w:sz w:val="30"/>
          <w:szCs w:val="30"/>
        </w:rPr>
        <w:t xml:space="preserve">项目编号：</w:t>
      </w:r>
      <w:r>
        <w:rPr>
          <w:rFonts w:hint="eastAsia" w:ascii="宋体" w:hAnsi="宋体"/>
          <w:color w:val="000000" w:themeColor="text1"/>
          <w:sz w:val="30"/>
          <w:szCs w:val="30"/>
        </w:rPr>
        <w:t xml:space="preserve">JSZC-321281-XHGT-</w:t>
      </w:r>
      <w:r>
        <w:rPr>
          <w:rFonts w:hint="eastAsia" w:ascii="宋体" w:hAnsi="宋体"/>
          <w:color w:val="000000" w:themeColor="text1"/>
          <w:sz w:val="30"/>
          <w:szCs w:val="30"/>
        </w:rPr>
        <w:t xml:space="preserve">G2024-0022</w:t>
      </w:r>
      <w:r>
        <w:rPr>
          <w:rFonts w:ascii="宋体" w:hAnsi="宋体"/>
          <w:color w:val="000000" w:themeColor="text1"/>
          <w:sz w:val="30"/>
          <w:szCs w:val="30"/>
        </w:rPr>
        <w:t xml:space="preserve">   </w:t>
      </w:r>
      <w:r/>
    </w:p>
    <w:p>
      <w:pPr>
        <w:pStyle w:val="709"/>
        <w:ind w:firstLine="600"/>
        <w:spacing w:line="480" w:lineRule="exact"/>
        <w:rPr>
          <w:rFonts w:ascii="宋体" w:hAnsi="宋体"/>
          <w:color w:val="000000" w:themeColor="text1"/>
          <w:sz w:val="30"/>
          <w:szCs w:val="30"/>
        </w:rPr>
      </w:pPr>
      <w:r>
        <w:rPr>
          <w:rFonts w:ascii="宋体" w:hAnsi="宋体"/>
          <w:color w:val="000000" w:themeColor="text1"/>
          <w:sz w:val="30"/>
          <w:szCs w:val="30"/>
        </w:rPr>
        <w:t xml:space="preserve">货币单位：人民币元</w:t>
      </w:r>
      <w:r/>
    </w:p>
    <w:tbl>
      <w:tblPr>
        <w:tblW w:w="9952" w:type="dxa"/>
        <w:tblInd w:w="-284"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tblCellMar>
        <w:tblLook w:val="04A0" w:firstRow="1" w:lastRow="0" w:firstColumn="1" w:lastColumn="0" w:noHBand="0" w:noVBand="1"/>
      </w:tblPr>
      <w:tblGrid>
        <w:gridCol w:w="627"/>
        <w:gridCol w:w="971"/>
        <w:gridCol w:w="1923"/>
        <w:gridCol w:w="2528"/>
        <w:gridCol w:w="894"/>
        <w:gridCol w:w="668"/>
        <w:gridCol w:w="947"/>
        <w:gridCol w:w="1394"/>
      </w:tblGrid>
      <w:tr>
        <w:trPr>
          <w:trHeight w:val="583"/>
        </w:trPr>
        <w:tc>
          <w:tcPr>
            <w:shd w:val="clear" w:color="auto" w:fill="c0c0c0"/>
            <w:tcMar>
              <w:left w:w="15" w:type="dxa"/>
              <w:top w:w="15" w:type="dxa"/>
              <w:right w:w="15" w:type="dxa"/>
              <w:bottom w:w="0" w:type="dxa"/>
            </w:tcMar>
            <w:tcW w:w="627" w:type="dxa"/>
            <w:vAlign w:val="center"/>
            <w:textDirection w:val="lrTb"/>
            <w:noWrap w:val="false"/>
          </w:tcPr>
          <w:p>
            <w:pPr>
              <w:pStyle w:val="709"/>
              <w:jc w:val="center"/>
              <w:rPr>
                <w:rFonts w:ascii="宋体" w:hAnsi="宋体"/>
                <w:color w:val="000000" w:themeColor="text1"/>
                <w:sz w:val="24"/>
              </w:rPr>
            </w:pPr>
            <w:r>
              <w:rPr>
                <w:rFonts w:ascii="宋体" w:hAnsi="宋体"/>
                <w:color w:val="000000" w:themeColor="text1"/>
                <w:sz w:val="24"/>
              </w:rPr>
              <w:t xml:space="preserve">序号</w:t>
            </w:r>
            <w:r/>
          </w:p>
        </w:tc>
        <w:tc>
          <w:tcPr>
            <w:shd w:val="clear" w:color="auto" w:fill="c0c0c0"/>
            <w:tcMar>
              <w:left w:w="15" w:type="dxa"/>
              <w:top w:w="15" w:type="dxa"/>
              <w:right w:w="15" w:type="dxa"/>
              <w:bottom w:w="0" w:type="dxa"/>
            </w:tcMar>
            <w:tcW w:w="971" w:type="dxa"/>
            <w:vAlign w:val="center"/>
            <w:textDirection w:val="lrTb"/>
            <w:noWrap w:val="false"/>
          </w:tcPr>
          <w:p>
            <w:pPr>
              <w:pStyle w:val="709"/>
              <w:jc w:val="center"/>
              <w:rPr>
                <w:rFonts w:ascii="宋体" w:hAnsi="宋体"/>
                <w:color w:val="000000" w:themeColor="text1"/>
                <w:sz w:val="24"/>
              </w:rPr>
            </w:pPr>
            <w:r>
              <w:rPr>
                <w:rFonts w:ascii="宋体" w:hAnsi="宋体"/>
                <w:color w:val="000000" w:themeColor="text1"/>
                <w:sz w:val="24"/>
              </w:rPr>
              <w:t xml:space="preserve">名称</w:t>
            </w:r>
            <w:r/>
          </w:p>
        </w:tc>
        <w:tc>
          <w:tcPr>
            <w:shd w:val="clear" w:color="auto" w:fill="c0c0c0"/>
            <w:tcMar>
              <w:left w:w="15" w:type="dxa"/>
              <w:top w:w="15" w:type="dxa"/>
              <w:right w:w="15" w:type="dxa"/>
              <w:bottom w:w="0" w:type="dxa"/>
            </w:tcMar>
            <w:tcW w:w="1923" w:type="dxa"/>
            <w:vAlign w:val="center"/>
            <w:textDirection w:val="lrTb"/>
            <w:noWrap w:val="false"/>
          </w:tcPr>
          <w:p>
            <w:pPr>
              <w:pStyle w:val="709"/>
              <w:jc w:val="center"/>
              <w:rPr>
                <w:rFonts w:ascii="宋体" w:hAnsi="宋体"/>
                <w:color w:val="000000" w:themeColor="text1"/>
                <w:sz w:val="24"/>
              </w:rPr>
            </w:pPr>
            <w:r>
              <w:rPr>
                <w:rFonts w:ascii="宋体" w:hAnsi="宋体"/>
                <w:color w:val="000000" w:themeColor="text1"/>
                <w:sz w:val="24"/>
              </w:rPr>
              <w:t xml:space="preserve">品牌、规格、型号</w:t>
            </w:r>
            <w:r/>
          </w:p>
        </w:tc>
        <w:tc>
          <w:tcPr>
            <w:shd w:val="clear" w:color="auto" w:fill="c0c0c0"/>
            <w:tcMar>
              <w:left w:w="15" w:type="dxa"/>
              <w:top w:w="15" w:type="dxa"/>
              <w:right w:w="15" w:type="dxa"/>
              <w:bottom w:w="0" w:type="dxa"/>
            </w:tcMar>
            <w:tcW w:w="2528" w:type="dxa"/>
            <w:vAlign w:val="center"/>
            <w:textDirection w:val="lrTb"/>
            <w:noWrap w:val="false"/>
          </w:tcPr>
          <w:p>
            <w:pPr>
              <w:pStyle w:val="709"/>
              <w:jc w:val="center"/>
              <w:rPr>
                <w:rFonts w:ascii="宋体" w:hAnsi="宋体"/>
                <w:color w:val="000000" w:themeColor="text1"/>
                <w:sz w:val="24"/>
              </w:rPr>
            </w:pPr>
            <w:r>
              <w:rPr>
                <w:rFonts w:ascii="宋体" w:hAnsi="宋体"/>
                <w:color w:val="000000" w:themeColor="text1"/>
                <w:sz w:val="24"/>
              </w:rPr>
              <w:t xml:space="preserve">产品制造企业名称（全称）</w:t>
            </w:r>
            <w:r/>
          </w:p>
        </w:tc>
        <w:tc>
          <w:tcPr>
            <w:shd w:val="clear" w:color="auto" w:fill="c0c0c0"/>
            <w:tcMar>
              <w:left w:w="15" w:type="dxa"/>
              <w:top w:w="15" w:type="dxa"/>
              <w:right w:w="15" w:type="dxa"/>
              <w:bottom w:w="0" w:type="dxa"/>
            </w:tcMar>
            <w:tcW w:w="894" w:type="dxa"/>
            <w:vAlign w:val="center"/>
            <w:textDirection w:val="lrTb"/>
            <w:noWrap w:val="false"/>
          </w:tcPr>
          <w:p>
            <w:pPr>
              <w:pStyle w:val="709"/>
              <w:jc w:val="center"/>
              <w:rPr>
                <w:rFonts w:ascii="宋体" w:hAnsi="宋体"/>
                <w:color w:val="000000" w:themeColor="text1"/>
                <w:sz w:val="24"/>
              </w:rPr>
            </w:pPr>
            <w:r>
              <w:rPr>
                <w:rFonts w:ascii="宋体" w:hAnsi="宋体"/>
                <w:color w:val="000000" w:themeColor="text1"/>
                <w:sz w:val="24"/>
              </w:rPr>
              <w:t xml:space="preserve">单位</w:t>
            </w:r>
            <w:r/>
          </w:p>
        </w:tc>
        <w:tc>
          <w:tcPr>
            <w:shd w:val="clear" w:color="auto" w:fill="c0c0c0"/>
            <w:tcMar>
              <w:left w:w="15" w:type="dxa"/>
              <w:top w:w="15" w:type="dxa"/>
              <w:right w:w="15" w:type="dxa"/>
              <w:bottom w:w="0" w:type="dxa"/>
            </w:tcMar>
            <w:tcW w:w="668" w:type="dxa"/>
            <w:vAlign w:val="center"/>
            <w:textDirection w:val="lrTb"/>
            <w:noWrap w:val="false"/>
          </w:tcPr>
          <w:p>
            <w:pPr>
              <w:pStyle w:val="709"/>
              <w:jc w:val="center"/>
              <w:rPr>
                <w:rFonts w:ascii="宋体" w:hAnsi="宋体"/>
                <w:color w:val="000000" w:themeColor="text1"/>
                <w:sz w:val="24"/>
              </w:rPr>
            </w:pPr>
            <w:r>
              <w:rPr>
                <w:rFonts w:ascii="宋体" w:hAnsi="宋体"/>
                <w:color w:val="000000" w:themeColor="text1"/>
                <w:sz w:val="24"/>
              </w:rPr>
              <w:t xml:space="preserve">数量</w:t>
            </w:r>
            <w:r/>
          </w:p>
        </w:tc>
        <w:tc>
          <w:tcPr>
            <w:shd w:val="clear" w:color="auto" w:fill="c0c0c0"/>
            <w:tcMar>
              <w:left w:w="15" w:type="dxa"/>
              <w:top w:w="15" w:type="dxa"/>
              <w:right w:w="15" w:type="dxa"/>
              <w:bottom w:w="0" w:type="dxa"/>
            </w:tcMar>
            <w:tcW w:w="947" w:type="dxa"/>
            <w:vAlign w:val="center"/>
            <w:textDirection w:val="lrTb"/>
            <w:noWrap w:val="false"/>
          </w:tcPr>
          <w:p>
            <w:pPr>
              <w:pStyle w:val="709"/>
              <w:jc w:val="center"/>
              <w:rPr>
                <w:rFonts w:ascii="宋体" w:hAnsi="宋体"/>
                <w:color w:val="000000" w:themeColor="text1"/>
                <w:sz w:val="24"/>
              </w:rPr>
            </w:pPr>
            <w:r>
              <w:rPr>
                <w:rFonts w:ascii="宋体" w:hAnsi="宋体"/>
                <w:color w:val="000000" w:themeColor="text1"/>
                <w:sz w:val="24"/>
              </w:rPr>
              <w:t xml:space="preserve">单价</w:t>
            </w:r>
            <w:r/>
          </w:p>
        </w:tc>
        <w:tc>
          <w:tcPr>
            <w:shd w:val="clear" w:color="auto" w:fill="c0c0c0"/>
            <w:tcMar>
              <w:left w:w="15" w:type="dxa"/>
              <w:top w:w="15" w:type="dxa"/>
              <w:right w:w="15" w:type="dxa"/>
              <w:bottom w:w="0" w:type="dxa"/>
            </w:tcMar>
            <w:tcW w:w="1394" w:type="dxa"/>
            <w:vAlign w:val="center"/>
            <w:textDirection w:val="lrTb"/>
            <w:noWrap w:val="false"/>
          </w:tcPr>
          <w:p>
            <w:pPr>
              <w:pStyle w:val="709"/>
              <w:jc w:val="center"/>
              <w:rPr>
                <w:rFonts w:ascii="宋体" w:hAnsi="宋体"/>
                <w:color w:val="000000" w:themeColor="text1"/>
                <w:sz w:val="24"/>
              </w:rPr>
            </w:pPr>
            <w:r>
              <w:rPr>
                <w:rFonts w:ascii="宋体" w:hAnsi="宋体"/>
                <w:color w:val="000000" w:themeColor="text1"/>
                <w:sz w:val="24"/>
              </w:rPr>
              <w:t xml:space="preserve">总价</w:t>
            </w:r>
            <w:r/>
          </w:p>
        </w:tc>
      </w:tr>
      <w:tr>
        <w:trPr>
          <w:trHeight w:val="300"/>
        </w:trPr>
        <w:tc>
          <w:tcPr>
            <w:tcMar>
              <w:left w:w="15" w:type="dxa"/>
              <w:top w:w="15" w:type="dxa"/>
              <w:right w:w="15" w:type="dxa"/>
              <w:bottom w:w="0" w:type="dxa"/>
            </w:tcMar>
            <w:tcW w:w="627" w:type="dxa"/>
            <w:vAlign w:val="bottom"/>
            <w:textDirection w:val="lrTb"/>
            <w:noWrap w:val="false"/>
          </w:tcPr>
          <w:p>
            <w:pPr>
              <w:pStyle w:val="709"/>
              <w:jc w:val="center"/>
              <w:rPr>
                <w:rFonts w:ascii="宋体" w:hAnsi="宋体"/>
                <w:color w:val="000000" w:themeColor="text1"/>
                <w:sz w:val="24"/>
              </w:rPr>
            </w:pPr>
            <w:r>
              <w:rPr>
                <w:rFonts w:ascii="宋体" w:hAnsi="宋体"/>
                <w:color w:val="000000" w:themeColor="text1"/>
                <w:sz w:val="24"/>
              </w:rPr>
              <w:t xml:space="preserve">1</w:t>
            </w:r>
            <w:r/>
          </w:p>
        </w:tc>
        <w:tc>
          <w:tcPr>
            <w:tcMar>
              <w:left w:w="15" w:type="dxa"/>
              <w:top w:w="15" w:type="dxa"/>
              <w:right w:w="15" w:type="dxa"/>
              <w:bottom w:w="0" w:type="dxa"/>
            </w:tcMar>
            <w:tcW w:w="971" w:type="dxa"/>
            <w:vAlign w:val="bottom"/>
            <w:textDirection w:val="lrTb"/>
            <w:noWrap w:val="false"/>
          </w:tcPr>
          <w:p>
            <w:pPr>
              <w:pStyle w:val="709"/>
              <w:jc w:val="center"/>
              <w:rPr>
                <w:rFonts w:ascii="宋体" w:hAnsi="宋体"/>
                <w:color w:val="000000" w:themeColor="text1"/>
                <w:sz w:val="24"/>
              </w:rPr>
            </w:pPr>
            <w:r>
              <w:rPr>
                <w:rFonts w:ascii="宋体" w:hAnsi="宋体"/>
                <w:color w:val="000000" w:themeColor="text1"/>
                <w:sz w:val="24"/>
              </w:rPr>
            </w:r>
            <w:r/>
          </w:p>
        </w:tc>
        <w:tc>
          <w:tcPr>
            <w:tcMar>
              <w:left w:w="15" w:type="dxa"/>
              <w:top w:w="15" w:type="dxa"/>
              <w:right w:w="15" w:type="dxa"/>
              <w:bottom w:w="0" w:type="dxa"/>
            </w:tcMar>
            <w:tcW w:w="1923" w:type="dxa"/>
            <w:vAlign w:val="bottom"/>
            <w:textDirection w:val="lrTb"/>
            <w:noWrap w:val="false"/>
          </w:tcPr>
          <w:p>
            <w:pPr>
              <w:pStyle w:val="709"/>
              <w:jc w:val="center"/>
              <w:rPr>
                <w:rFonts w:ascii="宋体" w:hAnsi="宋体"/>
                <w:color w:val="000000" w:themeColor="text1"/>
                <w:sz w:val="24"/>
              </w:rPr>
            </w:pPr>
            <w:r>
              <w:rPr>
                <w:rFonts w:ascii="宋体" w:hAnsi="宋体"/>
                <w:color w:val="000000" w:themeColor="text1"/>
                <w:sz w:val="24"/>
              </w:rPr>
            </w:r>
            <w:r/>
          </w:p>
        </w:tc>
        <w:tc>
          <w:tcPr>
            <w:tcMar>
              <w:left w:w="15" w:type="dxa"/>
              <w:top w:w="15" w:type="dxa"/>
              <w:right w:w="15" w:type="dxa"/>
              <w:bottom w:w="0" w:type="dxa"/>
            </w:tcMar>
            <w:tcW w:w="2528" w:type="dxa"/>
            <w:textDirection w:val="lrTb"/>
            <w:noWrap w:val="false"/>
          </w:tcPr>
          <w:p>
            <w:pPr>
              <w:pStyle w:val="709"/>
              <w:jc w:val="center"/>
              <w:rPr>
                <w:rFonts w:ascii="宋体" w:hAnsi="宋体"/>
                <w:color w:val="000000" w:themeColor="text1"/>
                <w:sz w:val="24"/>
              </w:rPr>
            </w:pPr>
            <w:r>
              <w:rPr>
                <w:rFonts w:ascii="宋体" w:hAnsi="宋体"/>
                <w:color w:val="000000" w:themeColor="text1"/>
                <w:sz w:val="24"/>
              </w:rPr>
            </w:r>
            <w:r/>
          </w:p>
        </w:tc>
        <w:tc>
          <w:tcPr>
            <w:tcMar>
              <w:left w:w="15" w:type="dxa"/>
              <w:top w:w="15" w:type="dxa"/>
              <w:right w:w="15" w:type="dxa"/>
              <w:bottom w:w="0" w:type="dxa"/>
            </w:tcMar>
            <w:tcW w:w="894" w:type="dxa"/>
            <w:textDirection w:val="lrTb"/>
            <w:noWrap w:val="false"/>
          </w:tcPr>
          <w:p>
            <w:pPr>
              <w:pStyle w:val="709"/>
              <w:jc w:val="center"/>
              <w:rPr>
                <w:rFonts w:ascii="宋体" w:hAnsi="宋体"/>
                <w:color w:val="000000" w:themeColor="text1"/>
                <w:sz w:val="24"/>
              </w:rPr>
            </w:pPr>
            <w:r>
              <w:rPr>
                <w:rFonts w:ascii="宋体" w:hAnsi="宋体"/>
                <w:color w:val="000000" w:themeColor="text1"/>
                <w:sz w:val="24"/>
              </w:rPr>
            </w:r>
            <w:r/>
          </w:p>
        </w:tc>
        <w:tc>
          <w:tcPr>
            <w:tcMar>
              <w:left w:w="15" w:type="dxa"/>
              <w:top w:w="15" w:type="dxa"/>
              <w:right w:w="15" w:type="dxa"/>
              <w:bottom w:w="0" w:type="dxa"/>
            </w:tcMar>
            <w:tcW w:w="668" w:type="dxa"/>
            <w:vAlign w:val="bottom"/>
            <w:textDirection w:val="lrTb"/>
            <w:noWrap w:val="false"/>
          </w:tcPr>
          <w:p>
            <w:pPr>
              <w:pStyle w:val="709"/>
              <w:jc w:val="center"/>
              <w:rPr>
                <w:rFonts w:ascii="宋体" w:hAnsi="宋体"/>
                <w:color w:val="000000" w:themeColor="text1"/>
                <w:sz w:val="24"/>
              </w:rPr>
            </w:pPr>
            <w:r>
              <w:rPr>
                <w:rFonts w:ascii="宋体" w:hAnsi="宋体"/>
                <w:color w:val="000000" w:themeColor="text1"/>
                <w:sz w:val="24"/>
              </w:rPr>
            </w:r>
            <w:r/>
          </w:p>
        </w:tc>
        <w:tc>
          <w:tcPr>
            <w:tcMar>
              <w:left w:w="15" w:type="dxa"/>
              <w:top w:w="15" w:type="dxa"/>
              <w:right w:w="15" w:type="dxa"/>
              <w:bottom w:w="0" w:type="dxa"/>
            </w:tcMar>
            <w:tcW w:w="947" w:type="dxa"/>
            <w:vAlign w:val="bottom"/>
            <w:textDirection w:val="lrTb"/>
            <w:noWrap w:val="false"/>
          </w:tcPr>
          <w:p>
            <w:pPr>
              <w:pStyle w:val="709"/>
              <w:jc w:val="center"/>
              <w:rPr>
                <w:rFonts w:ascii="宋体" w:hAnsi="宋体"/>
                <w:color w:val="000000" w:themeColor="text1"/>
                <w:sz w:val="24"/>
              </w:rPr>
            </w:pPr>
            <w:r>
              <w:rPr>
                <w:rFonts w:ascii="宋体" w:hAnsi="宋体"/>
                <w:color w:val="000000" w:themeColor="text1"/>
                <w:sz w:val="24"/>
              </w:rPr>
            </w:r>
            <w:r/>
          </w:p>
        </w:tc>
        <w:tc>
          <w:tcPr>
            <w:tcMar>
              <w:left w:w="15" w:type="dxa"/>
              <w:top w:w="15" w:type="dxa"/>
              <w:right w:w="15" w:type="dxa"/>
              <w:bottom w:w="0" w:type="dxa"/>
            </w:tcMar>
            <w:tcW w:w="1394" w:type="dxa"/>
            <w:vAlign w:val="bottom"/>
            <w:textDirection w:val="lrTb"/>
            <w:noWrap w:val="false"/>
          </w:tcPr>
          <w:p>
            <w:pPr>
              <w:pStyle w:val="709"/>
              <w:jc w:val="center"/>
              <w:rPr>
                <w:rFonts w:ascii="宋体" w:hAnsi="宋体"/>
                <w:color w:val="000000" w:themeColor="text1"/>
                <w:sz w:val="24"/>
              </w:rPr>
            </w:pPr>
            <w:r>
              <w:rPr>
                <w:rFonts w:ascii="宋体" w:hAnsi="宋体"/>
                <w:color w:val="000000" w:themeColor="text1"/>
                <w:sz w:val="24"/>
              </w:rPr>
            </w:r>
            <w:r/>
          </w:p>
        </w:tc>
      </w:tr>
      <w:tr>
        <w:trPr>
          <w:trHeight w:val="214"/>
        </w:trPr>
        <w:tc>
          <w:tcPr>
            <w:tcMar>
              <w:left w:w="15" w:type="dxa"/>
              <w:top w:w="15" w:type="dxa"/>
              <w:right w:w="15" w:type="dxa"/>
              <w:bottom w:w="0" w:type="dxa"/>
            </w:tcMar>
            <w:tcW w:w="627" w:type="dxa"/>
            <w:vAlign w:val="bottom"/>
            <w:textDirection w:val="lrTb"/>
            <w:noWrap w:val="false"/>
          </w:tcPr>
          <w:p>
            <w:pPr>
              <w:pStyle w:val="709"/>
              <w:jc w:val="center"/>
              <w:rPr>
                <w:rFonts w:ascii="宋体" w:hAnsi="宋体"/>
                <w:color w:val="000000" w:themeColor="text1"/>
                <w:sz w:val="24"/>
              </w:rPr>
            </w:pPr>
            <w:r>
              <w:rPr>
                <w:rFonts w:ascii="宋体" w:hAnsi="宋体"/>
                <w:color w:val="000000" w:themeColor="text1"/>
                <w:sz w:val="24"/>
              </w:rPr>
              <w:t xml:space="preserve">2</w:t>
            </w:r>
            <w:r/>
          </w:p>
        </w:tc>
        <w:tc>
          <w:tcPr>
            <w:tcMar>
              <w:left w:w="15" w:type="dxa"/>
              <w:top w:w="15" w:type="dxa"/>
              <w:right w:w="15" w:type="dxa"/>
              <w:bottom w:w="0" w:type="dxa"/>
            </w:tcMar>
            <w:tcW w:w="971" w:type="dxa"/>
            <w:vAlign w:val="bottom"/>
            <w:textDirection w:val="lrTb"/>
            <w:noWrap w:val="false"/>
          </w:tcPr>
          <w:p>
            <w:pPr>
              <w:pStyle w:val="709"/>
              <w:jc w:val="center"/>
              <w:rPr>
                <w:rFonts w:ascii="宋体" w:hAnsi="宋体"/>
                <w:color w:val="000000" w:themeColor="text1"/>
                <w:sz w:val="24"/>
              </w:rPr>
            </w:pPr>
            <w:r>
              <w:rPr>
                <w:rFonts w:ascii="宋体" w:hAnsi="宋体"/>
                <w:color w:val="000000" w:themeColor="text1"/>
                <w:sz w:val="24"/>
              </w:rPr>
            </w:r>
            <w:r/>
          </w:p>
        </w:tc>
        <w:tc>
          <w:tcPr>
            <w:tcMar>
              <w:left w:w="15" w:type="dxa"/>
              <w:top w:w="15" w:type="dxa"/>
              <w:right w:w="15" w:type="dxa"/>
              <w:bottom w:w="0" w:type="dxa"/>
            </w:tcMar>
            <w:tcW w:w="1923" w:type="dxa"/>
            <w:vAlign w:val="bottom"/>
            <w:textDirection w:val="lrTb"/>
            <w:noWrap w:val="false"/>
          </w:tcPr>
          <w:p>
            <w:pPr>
              <w:pStyle w:val="709"/>
              <w:jc w:val="center"/>
              <w:rPr>
                <w:rFonts w:ascii="宋体" w:hAnsi="宋体"/>
                <w:color w:val="000000" w:themeColor="text1"/>
                <w:sz w:val="24"/>
              </w:rPr>
            </w:pPr>
            <w:r>
              <w:rPr>
                <w:rFonts w:ascii="宋体" w:hAnsi="宋体"/>
                <w:color w:val="000000" w:themeColor="text1"/>
                <w:sz w:val="24"/>
              </w:rPr>
            </w:r>
            <w:r/>
          </w:p>
        </w:tc>
        <w:tc>
          <w:tcPr>
            <w:tcMar>
              <w:left w:w="15" w:type="dxa"/>
              <w:top w:w="15" w:type="dxa"/>
              <w:right w:w="15" w:type="dxa"/>
              <w:bottom w:w="0" w:type="dxa"/>
            </w:tcMar>
            <w:tcW w:w="2528" w:type="dxa"/>
            <w:textDirection w:val="lrTb"/>
            <w:noWrap w:val="false"/>
          </w:tcPr>
          <w:p>
            <w:pPr>
              <w:pStyle w:val="709"/>
              <w:jc w:val="center"/>
              <w:rPr>
                <w:rFonts w:ascii="宋体" w:hAnsi="宋体"/>
                <w:color w:val="000000" w:themeColor="text1"/>
                <w:sz w:val="24"/>
              </w:rPr>
            </w:pPr>
            <w:r>
              <w:rPr>
                <w:rFonts w:ascii="宋体" w:hAnsi="宋体"/>
                <w:color w:val="000000" w:themeColor="text1"/>
                <w:sz w:val="24"/>
              </w:rPr>
            </w:r>
            <w:r/>
          </w:p>
        </w:tc>
        <w:tc>
          <w:tcPr>
            <w:tcMar>
              <w:left w:w="15" w:type="dxa"/>
              <w:top w:w="15" w:type="dxa"/>
              <w:right w:w="15" w:type="dxa"/>
              <w:bottom w:w="0" w:type="dxa"/>
            </w:tcMar>
            <w:tcW w:w="894" w:type="dxa"/>
            <w:textDirection w:val="lrTb"/>
            <w:noWrap w:val="false"/>
          </w:tcPr>
          <w:p>
            <w:pPr>
              <w:pStyle w:val="709"/>
              <w:jc w:val="center"/>
              <w:rPr>
                <w:rFonts w:ascii="宋体" w:hAnsi="宋体"/>
                <w:color w:val="000000" w:themeColor="text1"/>
                <w:sz w:val="24"/>
              </w:rPr>
            </w:pPr>
            <w:r>
              <w:rPr>
                <w:rFonts w:ascii="宋体" w:hAnsi="宋体"/>
                <w:color w:val="000000" w:themeColor="text1"/>
                <w:sz w:val="24"/>
              </w:rPr>
            </w:r>
            <w:r/>
          </w:p>
        </w:tc>
        <w:tc>
          <w:tcPr>
            <w:tcMar>
              <w:left w:w="15" w:type="dxa"/>
              <w:top w:w="15" w:type="dxa"/>
              <w:right w:w="15" w:type="dxa"/>
              <w:bottom w:w="0" w:type="dxa"/>
            </w:tcMar>
            <w:tcW w:w="668" w:type="dxa"/>
            <w:vAlign w:val="bottom"/>
            <w:textDirection w:val="lrTb"/>
            <w:noWrap w:val="false"/>
          </w:tcPr>
          <w:p>
            <w:pPr>
              <w:pStyle w:val="709"/>
              <w:jc w:val="center"/>
              <w:rPr>
                <w:rFonts w:ascii="宋体" w:hAnsi="宋体"/>
                <w:color w:val="000000" w:themeColor="text1"/>
                <w:sz w:val="24"/>
              </w:rPr>
            </w:pPr>
            <w:r>
              <w:rPr>
                <w:rFonts w:ascii="宋体" w:hAnsi="宋体"/>
                <w:color w:val="000000" w:themeColor="text1"/>
                <w:sz w:val="24"/>
              </w:rPr>
            </w:r>
            <w:r/>
          </w:p>
        </w:tc>
        <w:tc>
          <w:tcPr>
            <w:tcMar>
              <w:left w:w="15" w:type="dxa"/>
              <w:top w:w="15" w:type="dxa"/>
              <w:right w:w="15" w:type="dxa"/>
              <w:bottom w:w="0" w:type="dxa"/>
            </w:tcMar>
            <w:tcW w:w="947" w:type="dxa"/>
            <w:vAlign w:val="bottom"/>
            <w:textDirection w:val="lrTb"/>
            <w:noWrap w:val="false"/>
          </w:tcPr>
          <w:p>
            <w:pPr>
              <w:pStyle w:val="709"/>
              <w:jc w:val="center"/>
              <w:rPr>
                <w:rFonts w:ascii="宋体" w:hAnsi="宋体"/>
                <w:color w:val="000000" w:themeColor="text1"/>
                <w:sz w:val="24"/>
              </w:rPr>
            </w:pPr>
            <w:r>
              <w:rPr>
                <w:rFonts w:ascii="宋体" w:hAnsi="宋体"/>
                <w:color w:val="000000" w:themeColor="text1"/>
                <w:sz w:val="24"/>
              </w:rPr>
            </w:r>
            <w:r/>
          </w:p>
        </w:tc>
        <w:tc>
          <w:tcPr>
            <w:tcMar>
              <w:left w:w="15" w:type="dxa"/>
              <w:top w:w="15" w:type="dxa"/>
              <w:right w:w="15" w:type="dxa"/>
              <w:bottom w:w="0" w:type="dxa"/>
            </w:tcMar>
            <w:tcW w:w="1394" w:type="dxa"/>
            <w:vAlign w:val="bottom"/>
            <w:textDirection w:val="lrTb"/>
            <w:noWrap w:val="false"/>
          </w:tcPr>
          <w:p>
            <w:pPr>
              <w:pStyle w:val="709"/>
              <w:jc w:val="center"/>
              <w:rPr>
                <w:rFonts w:ascii="宋体" w:hAnsi="宋体"/>
                <w:color w:val="000000" w:themeColor="text1"/>
                <w:sz w:val="24"/>
              </w:rPr>
            </w:pPr>
            <w:r>
              <w:rPr>
                <w:rFonts w:ascii="宋体" w:hAnsi="宋体"/>
                <w:color w:val="000000" w:themeColor="text1"/>
                <w:sz w:val="24"/>
              </w:rPr>
            </w:r>
            <w:r/>
          </w:p>
        </w:tc>
      </w:tr>
      <w:tr>
        <w:trPr>
          <w:trHeight w:val="214"/>
        </w:trPr>
        <w:tc>
          <w:tcPr>
            <w:tcMar>
              <w:left w:w="15" w:type="dxa"/>
              <w:top w:w="15" w:type="dxa"/>
              <w:right w:w="15" w:type="dxa"/>
              <w:bottom w:w="0" w:type="dxa"/>
            </w:tcMar>
            <w:tcW w:w="627" w:type="dxa"/>
            <w:vAlign w:val="bottom"/>
            <w:textDirection w:val="lrTb"/>
            <w:noWrap w:val="false"/>
          </w:tcPr>
          <w:p>
            <w:pPr>
              <w:pStyle w:val="709"/>
              <w:jc w:val="center"/>
              <w:rPr>
                <w:rFonts w:ascii="宋体" w:hAnsi="宋体"/>
                <w:color w:val="000000" w:themeColor="text1"/>
                <w:sz w:val="24"/>
              </w:rPr>
            </w:pPr>
            <w:r>
              <w:rPr>
                <w:rFonts w:ascii="宋体" w:hAnsi="宋体"/>
                <w:color w:val="000000" w:themeColor="text1"/>
                <w:sz w:val="24"/>
              </w:rPr>
              <w:t xml:space="preserve">3</w:t>
            </w:r>
            <w:r/>
          </w:p>
        </w:tc>
        <w:tc>
          <w:tcPr>
            <w:tcMar>
              <w:left w:w="15" w:type="dxa"/>
              <w:top w:w="15" w:type="dxa"/>
              <w:right w:w="15" w:type="dxa"/>
              <w:bottom w:w="0" w:type="dxa"/>
            </w:tcMar>
            <w:tcW w:w="971" w:type="dxa"/>
            <w:vAlign w:val="bottom"/>
            <w:textDirection w:val="lrTb"/>
            <w:noWrap w:val="false"/>
          </w:tcPr>
          <w:p>
            <w:pPr>
              <w:pStyle w:val="709"/>
              <w:jc w:val="center"/>
              <w:rPr>
                <w:rFonts w:ascii="宋体" w:hAnsi="宋体"/>
                <w:color w:val="000000" w:themeColor="text1"/>
                <w:sz w:val="24"/>
              </w:rPr>
            </w:pPr>
            <w:r>
              <w:rPr>
                <w:rFonts w:ascii="宋体" w:hAnsi="宋体"/>
                <w:color w:val="000000" w:themeColor="text1"/>
                <w:sz w:val="24"/>
              </w:rPr>
            </w:r>
            <w:r/>
          </w:p>
        </w:tc>
        <w:tc>
          <w:tcPr>
            <w:tcMar>
              <w:left w:w="15" w:type="dxa"/>
              <w:top w:w="15" w:type="dxa"/>
              <w:right w:w="15" w:type="dxa"/>
              <w:bottom w:w="0" w:type="dxa"/>
            </w:tcMar>
            <w:tcW w:w="1923" w:type="dxa"/>
            <w:vAlign w:val="bottom"/>
            <w:textDirection w:val="lrTb"/>
            <w:noWrap w:val="false"/>
          </w:tcPr>
          <w:p>
            <w:pPr>
              <w:pStyle w:val="709"/>
              <w:jc w:val="center"/>
              <w:rPr>
                <w:rFonts w:ascii="宋体" w:hAnsi="宋体"/>
                <w:color w:val="000000" w:themeColor="text1"/>
                <w:sz w:val="24"/>
              </w:rPr>
            </w:pPr>
            <w:r>
              <w:rPr>
                <w:rFonts w:ascii="宋体" w:hAnsi="宋体"/>
                <w:color w:val="000000" w:themeColor="text1"/>
                <w:sz w:val="24"/>
              </w:rPr>
            </w:r>
            <w:r/>
          </w:p>
        </w:tc>
        <w:tc>
          <w:tcPr>
            <w:tcMar>
              <w:left w:w="15" w:type="dxa"/>
              <w:top w:w="15" w:type="dxa"/>
              <w:right w:w="15" w:type="dxa"/>
              <w:bottom w:w="0" w:type="dxa"/>
            </w:tcMar>
            <w:tcW w:w="2528" w:type="dxa"/>
            <w:textDirection w:val="lrTb"/>
            <w:noWrap w:val="false"/>
          </w:tcPr>
          <w:p>
            <w:pPr>
              <w:pStyle w:val="709"/>
              <w:jc w:val="center"/>
              <w:rPr>
                <w:rFonts w:ascii="宋体" w:hAnsi="宋体"/>
                <w:color w:val="000000" w:themeColor="text1"/>
                <w:sz w:val="24"/>
              </w:rPr>
            </w:pPr>
            <w:r>
              <w:rPr>
                <w:rFonts w:ascii="宋体" w:hAnsi="宋体"/>
                <w:color w:val="000000" w:themeColor="text1"/>
                <w:sz w:val="24"/>
              </w:rPr>
            </w:r>
            <w:r/>
          </w:p>
        </w:tc>
        <w:tc>
          <w:tcPr>
            <w:tcMar>
              <w:left w:w="15" w:type="dxa"/>
              <w:top w:w="15" w:type="dxa"/>
              <w:right w:w="15" w:type="dxa"/>
              <w:bottom w:w="0" w:type="dxa"/>
            </w:tcMar>
            <w:tcW w:w="894" w:type="dxa"/>
            <w:textDirection w:val="lrTb"/>
            <w:noWrap w:val="false"/>
          </w:tcPr>
          <w:p>
            <w:pPr>
              <w:pStyle w:val="709"/>
              <w:jc w:val="center"/>
              <w:rPr>
                <w:rFonts w:ascii="宋体" w:hAnsi="宋体"/>
                <w:color w:val="000000" w:themeColor="text1"/>
                <w:sz w:val="24"/>
              </w:rPr>
            </w:pPr>
            <w:r>
              <w:rPr>
                <w:rFonts w:ascii="宋体" w:hAnsi="宋体"/>
                <w:color w:val="000000" w:themeColor="text1"/>
                <w:sz w:val="24"/>
              </w:rPr>
            </w:r>
            <w:r/>
          </w:p>
        </w:tc>
        <w:tc>
          <w:tcPr>
            <w:tcMar>
              <w:left w:w="15" w:type="dxa"/>
              <w:top w:w="15" w:type="dxa"/>
              <w:right w:w="15" w:type="dxa"/>
              <w:bottom w:w="0" w:type="dxa"/>
            </w:tcMar>
            <w:tcW w:w="668" w:type="dxa"/>
            <w:vAlign w:val="bottom"/>
            <w:textDirection w:val="lrTb"/>
            <w:noWrap w:val="false"/>
          </w:tcPr>
          <w:p>
            <w:pPr>
              <w:pStyle w:val="709"/>
              <w:jc w:val="center"/>
              <w:rPr>
                <w:rFonts w:ascii="宋体" w:hAnsi="宋体"/>
                <w:color w:val="000000" w:themeColor="text1"/>
                <w:sz w:val="24"/>
              </w:rPr>
            </w:pPr>
            <w:r>
              <w:rPr>
                <w:rFonts w:ascii="宋体" w:hAnsi="宋体"/>
                <w:color w:val="000000" w:themeColor="text1"/>
                <w:sz w:val="24"/>
              </w:rPr>
            </w:r>
            <w:r/>
          </w:p>
        </w:tc>
        <w:tc>
          <w:tcPr>
            <w:tcMar>
              <w:left w:w="15" w:type="dxa"/>
              <w:top w:w="15" w:type="dxa"/>
              <w:right w:w="15" w:type="dxa"/>
              <w:bottom w:w="0" w:type="dxa"/>
            </w:tcMar>
            <w:tcW w:w="947" w:type="dxa"/>
            <w:vAlign w:val="bottom"/>
            <w:textDirection w:val="lrTb"/>
            <w:noWrap w:val="false"/>
          </w:tcPr>
          <w:p>
            <w:pPr>
              <w:pStyle w:val="709"/>
              <w:jc w:val="center"/>
              <w:rPr>
                <w:rFonts w:ascii="宋体" w:hAnsi="宋体"/>
                <w:color w:val="000000" w:themeColor="text1"/>
                <w:sz w:val="24"/>
              </w:rPr>
            </w:pPr>
            <w:r>
              <w:rPr>
                <w:rFonts w:ascii="宋体" w:hAnsi="宋体"/>
                <w:color w:val="000000" w:themeColor="text1"/>
                <w:sz w:val="24"/>
              </w:rPr>
            </w:r>
            <w:r/>
          </w:p>
        </w:tc>
        <w:tc>
          <w:tcPr>
            <w:tcMar>
              <w:left w:w="15" w:type="dxa"/>
              <w:top w:w="15" w:type="dxa"/>
              <w:right w:w="15" w:type="dxa"/>
              <w:bottom w:w="0" w:type="dxa"/>
            </w:tcMar>
            <w:tcW w:w="1394" w:type="dxa"/>
            <w:vAlign w:val="bottom"/>
            <w:textDirection w:val="lrTb"/>
            <w:noWrap w:val="false"/>
          </w:tcPr>
          <w:p>
            <w:pPr>
              <w:pStyle w:val="709"/>
              <w:jc w:val="center"/>
              <w:rPr>
                <w:rFonts w:ascii="宋体" w:hAnsi="宋体"/>
                <w:color w:val="000000" w:themeColor="text1"/>
                <w:sz w:val="24"/>
              </w:rPr>
            </w:pPr>
            <w:r>
              <w:rPr>
                <w:rFonts w:ascii="宋体" w:hAnsi="宋体"/>
                <w:color w:val="000000" w:themeColor="text1"/>
                <w:sz w:val="24"/>
              </w:rPr>
            </w:r>
            <w:r/>
          </w:p>
        </w:tc>
      </w:tr>
      <w:tr>
        <w:trPr>
          <w:trHeight w:val="322"/>
        </w:trPr>
        <w:tc>
          <w:tcPr>
            <w:tcMar>
              <w:left w:w="15" w:type="dxa"/>
              <w:top w:w="15" w:type="dxa"/>
              <w:right w:w="15" w:type="dxa"/>
              <w:bottom w:w="0" w:type="dxa"/>
            </w:tcMar>
            <w:tcW w:w="627" w:type="dxa"/>
            <w:vAlign w:val="bottom"/>
            <w:textDirection w:val="lrTb"/>
            <w:noWrap w:val="false"/>
          </w:tcPr>
          <w:p>
            <w:pPr>
              <w:pStyle w:val="709"/>
              <w:jc w:val="center"/>
              <w:rPr>
                <w:rFonts w:ascii="宋体" w:hAnsi="宋体"/>
                <w:color w:val="000000" w:themeColor="text1"/>
                <w:sz w:val="24"/>
              </w:rPr>
            </w:pPr>
            <w:r>
              <w:rPr>
                <w:rFonts w:ascii="宋体" w:hAnsi="宋体"/>
                <w:color w:val="000000" w:themeColor="text1"/>
                <w:sz w:val="24"/>
              </w:rPr>
              <w:t xml:space="preserve">4</w:t>
            </w:r>
            <w:r/>
          </w:p>
        </w:tc>
        <w:tc>
          <w:tcPr>
            <w:tcMar>
              <w:left w:w="15" w:type="dxa"/>
              <w:top w:w="15" w:type="dxa"/>
              <w:right w:w="15" w:type="dxa"/>
              <w:bottom w:w="0" w:type="dxa"/>
            </w:tcMar>
            <w:tcW w:w="971" w:type="dxa"/>
            <w:vAlign w:val="bottom"/>
            <w:textDirection w:val="lrTb"/>
            <w:noWrap w:val="false"/>
          </w:tcPr>
          <w:p>
            <w:pPr>
              <w:pStyle w:val="709"/>
              <w:jc w:val="center"/>
              <w:rPr>
                <w:rFonts w:ascii="宋体" w:hAnsi="宋体"/>
                <w:color w:val="000000" w:themeColor="text1"/>
                <w:sz w:val="24"/>
              </w:rPr>
            </w:pPr>
            <w:r>
              <w:rPr>
                <w:rFonts w:ascii="宋体" w:hAnsi="宋体"/>
                <w:color w:val="000000" w:themeColor="text1"/>
                <w:sz w:val="24"/>
              </w:rPr>
            </w:r>
            <w:r/>
          </w:p>
        </w:tc>
        <w:tc>
          <w:tcPr>
            <w:tcMar>
              <w:left w:w="15" w:type="dxa"/>
              <w:top w:w="15" w:type="dxa"/>
              <w:right w:w="15" w:type="dxa"/>
              <w:bottom w:w="0" w:type="dxa"/>
            </w:tcMar>
            <w:tcW w:w="1923" w:type="dxa"/>
            <w:vAlign w:val="bottom"/>
            <w:textDirection w:val="lrTb"/>
            <w:noWrap w:val="false"/>
          </w:tcPr>
          <w:p>
            <w:pPr>
              <w:pStyle w:val="709"/>
              <w:jc w:val="center"/>
              <w:rPr>
                <w:rFonts w:ascii="宋体" w:hAnsi="宋体"/>
                <w:color w:val="000000" w:themeColor="text1"/>
                <w:sz w:val="24"/>
              </w:rPr>
            </w:pPr>
            <w:r>
              <w:rPr>
                <w:rFonts w:ascii="宋体" w:hAnsi="宋体"/>
                <w:color w:val="000000" w:themeColor="text1"/>
                <w:sz w:val="24"/>
              </w:rPr>
            </w:r>
            <w:r/>
          </w:p>
        </w:tc>
        <w:tc>
          <w:tcPr>
            <w:tcMar>
              <w:left w:w="15" w:type="dxa"/>
              <w:top w:w="15" w:type="dxa"/>
              <w:right w:w="15" w:type="dxa"/>
              <w:bottom w:w="0" w:type="dxa"/>
            </w:tcMar>
            <w:tcW w:w="2528" w:type="dxa"/>
            <w:textDirection w:val="lrTb"/>
            <w:noWrap w:val="false"/>
          </w:tcPr>
          <w:p>
            <w:pPr>
              <w:pStyle w:val="709"/>
              <w:jc w:val="center"/>
              <w:rPr>
                <w:rFonts w:ascii="宋体" w:hAnsi="宋体"/>
                <w:color w:val="000000" w:themeColor="text1"/>
                <w:sz w:val="24"/>
              </w:rPr>
            </w:pPr>
            <w:r>
              <w:rPr>
                <w:rFonts w:ascii="宋体" w:hAnsi="宋体"/>
                <w:color w:val="000000" w:themeColor="text1"/>
                <w:sz w:val="24"/>
              </w:rPr>
            </w:r>
            <w:r/>
          </w:p>
        </w:tc>
        <w:tc>
          <w:tcPr>
            <w:tcMar>
              <w:left w:w="15" w:type="dxa"/>
              <w:top w:w="15" w:type="dxa"/>
              <w:right w:w="15" w:type="dxa"/>
              <w:bottom w:w="0" w:type="dxa"/>
            </w:tcMar>
            <w:tcW w:w="894" w:type="dxa"/>
            <w:textDirection w:val="lrTb"/>
            <w:noWrap w:val="false"/>
          </w:tcPr>
          <w:p>
            <w:pPr>
              <w:pStyle w:val="709"/>
              <w:jc w:val="center"/>
              <w:rPr>
                <w:rFonts w:ascii="宋体" w:hAnsi="宋体"/>
                <w:color w:val="000000" w:themeColor="text1"/>
                <w:sz w:val="24"/>
              </w:rPr>
            </w:pPr>
            <w:r>
              <w:rPr>
                <w:rFonts w:ascii="宋体" w:hAnsi="宋体"/>
                <w:color w:val="000000" w:themeColor="text1"/>
                <w:sz w:val="24"/>
              </w:rPr>
            </w:r>
            <w:r/>
          </w:p>
        </w:tc>
        <w:tc>
          <w:tcPr>
            <w:tcMar>
              <w:left w:w="15" w:type="dxa"/>
              <w:top w:w="15" w:type="dxa"/>
              <w:right w:w="15" w:type="dxa"/>
              <w:bottom w:w="0" w:type="dxa"/>
            </w:tcMar>
            <w:tcW w:w="668" w:type="dxa"/>
            <w:vAlign w:val="bottom"/>
            <w:textDirection w:val="lrTb"/>
            <w:noWrap w:val="false"/>
          </w:tcPr>
          <w:p>
            <w:pPr>
              <w:pStyle w:val="709"/>
              <w:jc w:val="center"/>
              <w:rPr>
                <w:rFonts w:ascii="宋体" w:hAnsi="宋体"/>
                <w:color w:val="000000" w:themeColor="text1"/>
                <w:sz w:val="24"/>
              </w:rPr>
            </w:pPr>
            <w:r>
              <w:rPr>
                <w:rFonts w:ascii="宋体" w:hAnsi="宋体"/>
                <w:color w:val="000000" w:themeColor="text1"/>
                <w:sz w:val="24"/>
              </w:rPr>
            </w:r>
            <w:r/>
          </w:p>
        </w:tc>
        <w:tc>
          <w:tcPr>
            <w:tcMar>
              <w:left w:w="15" w:type="dxa"/>
              <w:top w:w="15" w:type="dxa"/>
              <w:right w:w="15" w:type="dxa"/>
              <w:bottom w:w="0" w:type="dxa"/>
            </w:tcMar>
            <w:tcW w:w="947" w:type="dxa"/>
            <w:vAlign w:val="bottom"/>
            <w:textDirection w:val="lrTb"/>
            <w:noWrap w:val="false"/>
          </w:tcPr>
          <w:p>
            <w:pPr>
              <w:pStyle w:val="709"/>
              <w:jc w:val="center"/>
              <w:rPr>
                <w:rFonts w:ascii="宋体" w:hAnsi="宋体"/>
                <w:color w:val="000000" w:themeColor="text1"/>
                <w:sz w:val="24"/>
              </w:rPr>
            </w:pPr>
            <w:r>
              <w:rPr>
                <w:rFonts w:ascii="宋体" w:hAnsi="宋体"/>
                <w:color w:val="000000" w:themeColor="text1"/>
                <w:sz w:val="24"/>
              </w:rPr>
            </w:r>
            <w:r/>
          </w:p>
        </w:tc>
        <w:tc>
          <w:tcPr>
            <w:tcMar>
              <w:left w:w="15" w:type="dxa"/>
              <w:top w:w="15" w:type="dxa"/>
              <w:right w:w="15" w:type="dxa"/>
              <w:bottom w:w="0" w:type="dxa"/>
            </w:tcMar>
            <w:tcW w:w="1394" w:type="dxa"/>
            <w:vAlign w:val="bottom"/>
            <w:textDirection w:val="lrTb"/>
            <w:noWrap w:val="false"/>
          </w:tcPr>
          <w:p>
            <w:pPr>
              <w:pStyle w:val="709"/>
              <w:jc w:val="center"/>
              <w:rPr>
                <w:rFonts w:ascii="宋体" w:hAnsi="宋体"/>
                <w:color w:val="000000" w:themeColor="text1"/>
                <w:sz w:val="24"/>
              </w:rPr>
            </w:pPr>
            <w:r>
              <w:rPr>
                <w:rFonts w:ascii="宋体" w:hAnsi="宋体"/>
                <w:color w:val="000000" w:themeColor="text1"/>
                <w:sz w:val="24"/>
              </w:rPr>
            </w:r>
            <w:r/>
          </w:p>
        </w:tc>
      </w:tr>
      <w:tr>
        <w:trPr>
          <w:trHeight w:val="388"/>
        </w:trPr>
        <w:tc>
          <w:tcPr>
            <w:gridSpan w:val="4"/>
            <w:tcMar>
              <w:left w:w="15" w:type="dxa"/>
              <w:top w:w="15" w:type="dxa"/>
              <w:right w:w="15" w:type="dxa"/>
              <w:bottom w:w="0" w:type="dxa"/>
            </w:tcMar>
            <w:tcW w:w="6049" w:type="dxa"/>
            <w:vAlign w:val="bottom"/>
            <w:textDirection w:val="lrTb"/>
            <w:noWrap w:val="false"/>
          </w:tcPr>
          <w:p>
            <w:pPr>
              <w:pStyle w:val="709"/>
              <w:jc w:val="center"/>
              <w:rPr>
                <w:rFonts w:ascii="宋体" w:hAnsi="宋体"/>
                <w:color w:val="000000" w:themeColor="text1"/>
                <w:sz w:val="24"/>
              </w:rPr>
            </w:pPr>
            <w:r>
              <w:rPr>
                <w:rFonts w:ascii="宋体" w:hAnsi="宋体"/>
                <w:color w:val="000000" w:themeColor="text1"/>
                <w:sz w:val="24"/>
              </w:rPr>
              <w:t xml:space="preserve">总价合计（即《开标一览表》中的“总价”）</w:t>
            </w:r>
            <w:r/>
          </w:p>
        </w:tc>
        <w:tc>
          <w:tcPr>
            <w:gridSpan w:val="4"/>
            <w:tcMar>
              <w:left w:w="15" w:type="dxa"/>
              <w:top w:w="15" w:type="dxa"/>
              <w:right w:w="15" w:type="dxa"/>
              <w:bottom w:w="0" w:type="dxa"/>
            </w:tcMar>
            <w:tcW w:w="3903" w:type="dxa"/>
            <w:vAlign w:val="bottom"/>
            <w:textDirection w:val="lrTb"/>
            <w:noWrap w:val="false"/>
          </w:tcPr>
          <w:p>
            <w:pPr>
              <w:pStyle w:val="709"/>
              <w:jc w:val="center"/>
              <w:rPr>
                <w:rFonts w:ascii="宋体" w:hAnsi="宋体"/>
                <w:color w:val="000000" w:themeColor="text1"/>
                <w:sz w:val="24"/>
              </w:rPr>
            </w:pPr>
            <w:r>
              <w:rPr>
                <w:rFonts w:ascii="宋体" w:hAnsi="宋体"/>
                <w:color w:val="000000" w:themeColor="text1"/>
                <w:sz w:val="24"/>
              </w:rPr>
            </w:r>
            <w:r/>
          </w:p>
        </w:tc>
      </w:tr>
    </w:tbl>
    <w:p>
      <w:pPr>
        <w:pStyle w:val="709"/>
        <w:ind w:firstLine="2850"/>
        <w:spacing w:line="480" w:lineRule="exact"/>
        <w:rPr>
          <w:rFonts w:ascii="宋体" w:hAnsi="宋体"/>
          <w:color w:val="000000" w:themeColor="text1"/>
          <w:sz w:val="30"/>
          <w:szCs w:val="30"/>
        </w:rPr>
      </w:pPr>
      <w:r>
        <w:rPr>
          <w:rFonts w:ascii="宋体" w:hAnsi="宋体"/>
          <w:color w:val="000000" w:themeColor="text1"/>
          <w:sz w:val="30"/>
          <w:szCs w:val="30"/>
        </w:rPr>
        <w:t xml:space="preserve">投标人：</w:t>
      </w:r>
      <w:r>
        <w:rPr>
          <w:rFonts w:ascii="宋体" w:hAnsi="宋体"/>
          <w:color w:val="000000" w:themeColor="text1"/>
          <w:sz w:val="30"/>
          <w:szCs w:val="30"/>
          <w:u w:val="single"/>
        </w:rPr>
        <w:t xml:space="preserve">           </w:t>
      </w:r>
      <w:r>
        <w:rPr>
          <w:rFonts w:ascii="宋体" w:hAnsi="宋体"/>
          <w:color w:val="000000" w:themeColor="text1"/>
          <w:sz w:val="30"/>
          <w:szCs w:val="30"/>
        </w:rPr>
        <w:t xml:space="preserve">（电子签章）</w:t>
      </w:r>
      <w:r/>
    </w:p>
    <w:p>
      <w:pPr>
        <w:pStyle w:val="709"/>
        <w:ind w:firstLine="600"/>
        <w:spacing w:line="480" w:lineRule="exact"/>
        <w:rPr>
          <w:rFonts w:ascii="宋体" w:hAnsi="宋体"/>
          <w:color w:val="000000" w:themeColor="text1"/>
          <w:sz w:val="30"/>
          <w:szCs w:val="30"/>
        </w:rPr>
      </w:pPr>
      <w:r>
        <w:rPr>
          <w:rFonts w:ascii="宋体" w:hAnsi="宋体"/>
          <w:color w:val="000000" w:themeColor="text1"/>
          <w:sz w:val="30"/>
          <w:szCs w:val="30"/>
        </w:rPr>
        <w:t xml:space="preserve">                </w:t>
      </w:r>
      <w:r/>
    </w:p>
    <w:p>
      <w:pPr>
        <w:pStyle w:val="709"/>
        <w:ind w:firstLine="3900"/>
        <w:spacing w:line="480" w:lineRule="exact"/>
        <w:rPr>
          <w:rFonts w:ascii="宋体" w:hAnsi="宋体"/>
          <w:color w:val="000000" w:themeColor="text1"/>
          <w:sz w:val="30"/>
          <w:szCs w:val="30"/>
        </w:rPr>
      </w:pPr>
      <w:r>
        <w:rPr>
          <w:rFonts w:ascii="宋体" w:hAnsi="宋体"/>
          <w:color w:val="000000" w:themeColor="text1"/>
          <w:sz w:val="30"/>
          <w:szCs w:val="30"/>
        </w:rPr>
        <w:t xml:space="preserve">日期：   年  月  日</w:t>
      </w:r>
      <w:r/>
    </w:p>
    <w:p>
      <w:pPr>
        <w:pStyle w:val="709"/>
        <w:ind w:firstLine="600"/>
        <w:spacing w:line="480" w:lineRule="exact"/>
        <w:rPr>
          <w:rFonts w:ascii="宋体" w:hAnsi="宋体"/>
          <w:color w:val="000000" w:themeColor="text1"/>
          <w:sz w:val="30"/>
          <w:szCs w:val="30"/>
        </w:rPr>
      </w:pPr>
      <w:r>
        <w:rPr>
          <w:rFonts w:ascii="宋体" w:hAnsi="宋体"/>
          <w:color w:val="000000" w:themeColor="text1"/>
          <w:sz w:val="30"/>
          <w:szCs w:val="30"/>
        </w:rPr>
        <w:t xml:space="preserve">注：</w:t>
      </w:r>
      <w:r/>
    </w:p>
    <w:p>
      <w:pPr>
        <w:pStyle w:val="709"/>
        <w:ind w:firstLine="600"/>
        <w:spacing w:line="480" w:lineRule="exact"/>
        <w:rPr>
          <w:rFonts w:ascii="宋体" w:hAnsi="宋体"/>
          <w:color w:val="000000" w:themeColor="text1"/>
          <w:sz w:val="30"/>
          <w:szCs w:val="30"/>
        </w:rPr>
      </w:pPr>
      <w:r>
        <w:rPr>
          <w:rFonts w:ascii="宋体" w:hAnsi="宋体"/>
          <w:color w:val="000000" w:themeColor="text1"/>
          <w:sz w:val="30"/>
          <w:szCs w:val="30"/>
        </w:rPr>
        <w:t xml:space="preserve">①如果不提供详细分项报价的，将视为没有实质性响应招标文件。</w:t>
      </w:r>
      <w:r/>
    </w:p>
    <w:p>
      <w:pPr>
        <w:pStyle w:val="709"/>
        <w:ind w:firstLine="600"/>
        <w:spacing w:line="480" w:lineRule="exact"/>
        <w:rPr>
          <w:rFonts w:ascii="宋体" w:hAnsi="宋体"/>
          <w:color w:val="000000" w:themeColor="text1"/>
          <w:sz w:val="30"/>
          <w:szCs w:val="30"/>
        </w:rPr>
      </w:pPr>
      <w:r>
        <w:rPr>
          <w:rFonts w:ascii="宋体" w:hAnsi="宋体"/>
          <w:color w:val="000000" w:themeColor="text1"/>
          <w:sz w:val="30"/>
          <w:szCs w:val="30"/>
        </w:rPr>
        <w:t xml:space="preserve">②投标人对以上数据的真实性负责。</w:t>
      </w:r>
      <w:r/>
    </w:p>
    <w:p>
      <w:pPr>
        <w:pStyle w:val="709"/>
        <w:ind w:firstLine="600"/>
        <w:spacing w:line="480" w:lineRule="exact"/>
        <w:rPr>
          <w:rFonts w:ascii="宋体" w:hAnsi="宋体"/>
          <w:color w:val="000000" w:themeColor="text1"/>
          <w:sz w:val="30"/>
          <w:szCs w:val="30"/>
        </w:rPr>
      </w:pPr>
      <w:r>
        <w:rPr>
          <w:rFonts w:ascii="宋体" w:hAnsi="宋体"/>
          <w:color w:val="000000" w:themeColor="text1"/>
          <w:sz w:val="30"/>
          <w:szCs w:val="30"/>
        </w:rPr>
        <w:t xml:space="preserve">兴化国投项目管理有限公司有权将以上内容进行公示。</w:t>
      </w:r>
      <w:r/>
    </w:p>
    <w:p>
      <w:pPr>
        <w:pStyle w:val="709"/>
        <w:ind w:firstLine="560"/>
        <w:spacing w:line="480" w:lineRule="exact"/>
        <w:rPr>
          <w:rFonts w:ascii="宋体" w:hAnsi="宋体"/>
          <w:color w:val="000000" w:themeColor="text1"/>
          <w:sz w:val="24"/>
        </w:rPr>
      </w:pPr>
      <w:r>
        <w:rPr>
          <w:rFonts w:ascii="宋体" w:hAnsi="宋体"/>
          <w:color w:val="000000" w:themeColor="text1"/>
          <w:sz w:val="28"/>
          <w:szCs w:val="28"/>
        </w:rPr>
        <w:br w:type="page" w:clear="all"/>
      </w:r>
      <w:r>
        <w:rPr>
          <w:rFonts w:ascii="宋体" w:hAnsi="宋体"/>
          <w:color w:val="000000" w:themeColor="text1"/>
          <w:sz w:val="30"/>
          <w:szCs w:val="30"/>
        </w:rPr>
        <w:t xml:space="preserve">四、偏离表格式</w:t>
      </w:r>
      <w:r/>
    </w:p>
    <w:p>
      <w:pPr>
        <w:pStyle w:val="709"/>
        <w:ind w:firstLine="600"/>
        <w:spacing w:line="480" w:lineRule="exact"/>
        <w:rPr>
          <w:rFonts w:ascii="宋体" w:hAnsi="宋体"/>
          <w:color w:val="000000" w:themeColor="text1"/>
          <w:sz w:val="30"/>
          <w:szCs w:val="30"/>
        </w:rPr>
      </w:pPr>
      <w:r>
        <w:rPr>
          <w:rFonts w:ascii="宋体" w:hAnsi="宋体"/>
          <w:color w:val="000000" w:themeColor="text1"/>
          <w:sz w:val="30"/>
          <w:szCs w:val="30"/>
        </w:rPr>
      </w:r>
      <w:r/>
    </w:p>
    <w:p>
      <w:pPr>
        <w:pStyle w:val="709"/>
        <w:ind w:firstLine="600"/>
        <w:spacing w:line="480" w:lineRule="exact"/>
        <w:rPr>
          <w:rFonts w:ascii="宋体" w:hAnsi="宋体"/>
          <w:color w:val="000000" w:themeColor="text1"/>
          <w:sz w:val="30"/>
          <w:szCs w:val="30"/>
          <w:u w:val="single"/>
        </w:rPr>
      </w:pPr>
      <w:r>
        <w:rPr>
          <w:rFonts w:ascii="宋体" w:hAnsi="宋体"/>
          <w:color w:val="000000" w:themeColor="text1"/>
          <w:sz w:val="30"/>
          <w:szCs w:val="30"/>
        </w:rPr>
        <w:t xml:space="preserve">项目名称：</w:t>
      </w:r>
      <w:r>
        <w:rPr>
          <w:rFonts w:hint="eastAsia" w:ascii="宋体" w:hAnsi="宋体"/>
          <w:color w:val="000000" w:themeColor="text1"/>
          <w:sz w:val="30"/>
          <w:szCs w:val="30"/>
        </w:rPr>
        <w:t xml:space="preserve">执法巡逻艇采购</w:t>
      </w:r>
      <w:r/>
    </w:p>
    <w:p>
      <w:pPr>
        <w:pStyle w:val="709"/>
        <w:ind w:firstLine="600"/>
        <w:spacing w:line="480" w:lineRule="exact"/>
        <w:rPr>
          <w:rFonts w:ascii="宋体" w:hAnsi="宋体"/>
          <w:color w:val="000000" w:themeColor="text1"/>
          <w:sz w:val="30"/>
          <w:szCs w:val="30"/>
          <w:u w:val="single"/>
        </w:rPr>
      </w:pPr>
      <w:r>
        <w:rPr>
          <w:rFonts w:ascii="宋体" w:hAnsi="宋体"/>
          <w:color w:val="000000" w:themeColor="text1"/>
          <w:sz w:val="30"/>
          <w:szCs w:val="30"/>
        </w:rPr>
        <w:t xml:space="preserve">项目编号：</w:t>
      </w:r>
      <w:r>
        <w:rPr>
          <w:rFonts w:hint="eastAsia" w:ascii="宋体" w:hAnsi="宋体"/>
          <w:color w:val="000000" w:themeColor="text1"/>
          <w:sz w:val="30"/>
          <w:szCs w:val="30"/>
        </w:rPr>
        <w:t xml:space="preserve">JSZC-321281-XHGT-</w:t>
      </w:r>
      <w:r>
        <w:rPr>
          <w:rFonts w:hint="eastAsia" w:ascii="宋体" w:hAnsi="宋体"/>
          <w:color w:val="000000" w:themeColor="text1"/>
          <w:sz w:val="30"/>
          <w:szCs w:val="30"/>
        </w:rPr>
        <w:t xml:space="preserve">G2024-0022</w:t>
      </w:r>
      <w:r/>
    </w:p>
    <w:p>
      <w:pPr>
        <w:pStyle w:val="709"/>
        <w:rPr>
          <w:rFonts w:ascii="宋体" w:hAnsi="宋体"/>
          <w:color w:val="000000" w:themeColor="text1"/>
          <w:sz w:val="24"/>
          <w:u w:val="single"/>
        </w:rPr>
      </w:pPr>
      <w:r>
        <w:rPr>
          <w:rFonts w:ascii="宋体" w:hAnsi="宋体"/>
          <w:color w:val="000000" w:themeColor="text1"/>
          <w:sz w:val="24"/>
          <w:u w:val="single"/>
        </w:rPr>
      </w:r>
      <w:r/>
    </w:p>
    <w:tbl>
      <w:tblPr>
        <w:tblW w:w="900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Look w:val="04A0" w:firstRow="1" w:lastRow="0" w:firstColumn="1" w:lastColumn="0" w:noHBand="0" w:noVBand="1"/>
      </w:tblPr>
      <w:tblGrid>
        <w:gridCol w:w="720"/>
        <w:gridCol w:w="1404"/>
        <w:gridCol w:w="1476"/>
        <w:gridCol w:w="1620"/>
        <w:gridCol w:w="1260"/>
        <w:gridCol w:w="2520"/>
      </w:tblGrid>
      <w:tr>
        <w:trP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709"/>
              <w:jc w:val="center"/>
              <w:rPr>
                <w:rFonts w:ascii="宋体" w:hAnsi="宋体"/>
                <w:caps/>
                <w:color w:val="000000" w:themeColor="text1"/>
                <w:sz w:val="24"/>
              </w:rPr>
            </w:pPr>
            <w:r>
              <w:rPr>
                <w:rFonts w:ascii="宋体" w:hAnsi="宋体"/>
                <w:caps/>
                <w:color w:val="000000" w:themeColor="text1"/>
                <w:sz w:val="24"/>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709"/>
              <w:jc w:val="center"/>
              <w:rPr>
                <w:rFonts w:ascii="宋体" w:hAnsi="宋体"/>
                <w:caps/>
                <w:color w:val="000000" w:themeColor="text1"/>
                <w:sz w:val="24"/>
              </w:rPr>
            </w:pPr>
            <w:r>
              <w:rPr>
                <w:rFonts w:ascii="宋体" w:hAnsi="宋体"/>
                <w:caps/>
                <w:color w:val="000000" w:themeColor="text1"/>
                <w:sz w:val="24"/>
              </w:rPr>
              <w:t xml:space="preserve">偏离内容</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709"/>
              <w:jc w:val="center"/>
              <w:rPr>
                <w:rFonts w:ascii="宋体" w:hAnsi="宋体"/>
                <w:caps/>
                <w:color w:val="000000" w:themeColor="text1"/>
                <w:sz w:val="24"/>
              </w:rPr>
            </w:pPr>
            <w:r>
              <w:rPr>
                <w:rFonts w:ascii="宋体" w:hAnsi="宋体"/>
                <w:color w:val="000000" w:themeColor="text1"/>
                <w:sz w:val="24"/>
              </w:rPr>
              <w:t xml:space="preserve">招标文件的要求</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709"/>
              <w:jc w:val="center"/>
              <w:rPr>
                <w:rFonts w:ascii="宋体" w:hAnsi="宋体"/>
                <w:caps/>
                <w:color w:val="000000" w:themeColor="text1"/>
                <w:sz w:val="24"/>
              </w:rPr>
            </w:pPr>
            <w:r>
              <w:rPr>
                <w:rFonts w:ascii="宋体" w:hAnsi="宋体"/>
                <w:color w:val="000000" w:themeColor="text1"/>
                <w:sz w:val="24"/>
              </w:rPr>
              <w:t xml:space="preserve">投标文件中的内容</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709"/>
              <w:jc w:val="center"/>
              <w:rPr>
                <w:rFonts w:ascii="宋体" w:hAnsi="宋体"/>
                <w:caps/>
                <w:color w:val="000000" w:themeColor="text1"/>
                <w:sz w:val="24"/>
              </w:rPr>
            </w:pPr>
            <w:r>
              <w:rPr>
                <w:rFonts w:ascii="宋体" w:hAnsi="宋体"/>
                <w:caps/>
                <w:color w:val="000000" w:themeColor="text1"/>
                <w:sz w:val="24"/>
              </w:rPr>
              <w:t xml:space="preserve">（正/负/无）偏离</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pStyle w:val="709"/>
              <w:jc w:val="center"/>
              <w:rPr>
                <w:rFonts w:ascii="宋体" w:hAnsi="宋体"/>
                <w:caps/>
                <w:color w:val="000000" w:themeColor="text1"/>
                <w:sz w:val="24"/>
              </w:rPr>
            </w:pPr>
            <w:r>
              <w:rPr>
                <w:rFonts w:ascii="宋体" w:hAnsi="宋体"/>
                <w:caps/>
                <w:color w:val="000000" w:themeColor="text1"/>
                <w:sz w:val="24"/>
              </w:rPr>
              <w:t xml:space="preserve">说明</w:t>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09"/>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09"/>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09"/>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09"/>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09"/>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09"/>
              <w:rPr>
                <w:rFonts w:ascii="宋体" w:hAnsi="宋体"/>
                <w:color w:val="000000" w:themeColor="text1"/>
                <w:sz w:val="24"/>
              </w:rPr>
            </w:pPr>
            <w:r>
              <w:rPr>
                <w:rFonts w:ascii="宋体" w:hAnsi="宋体"/>
                <w:color w:val="000000" w:themeColor="text1"/>
                <w:sz w:val="24"/>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09"/>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09"/>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09"/>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09"/>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09"/>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09"/>
              <w:rPr>
                <w:rFonts w:ascii="宋体" w:hAnsi="宋体"/>
                <w:color w:val="000000" w:themeColor="text1"/>
                <w:sz w:val="24"/>
              </w:rPr>
            </w:pPr>
            <w:r>
              <w:rPr>
                <w:rFonts w:ascii="宋体" w:hAnsi="宋体"/>
                <w:color w:val="000000" w:themeColor="text1"/>
                <w:sz w:val="24"/>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09"/>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09"/>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09"/>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09"/>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09"/>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09"/>
              <w:rPr>
                <w:rFonts w:ascii="宋体" w:hAnsi="宋体"/>
                <w:color w:val="000000" w:themeColor="text1"/>
                <w:sz w:val="24"/>
              </w:rPr>
            </w:pPr>
            <w:r>
              <w:rPr>
                <w:rFonts w:ascii="宋体" w:hAnsi="宋体"/>
                <w:color w:val="000000" w:themeColor="text1"/>
                <w:sz w:val="24"/>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09"/>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09"/>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09"/>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09"/>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09"/>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09"/>
              <w:rPr>
                <w:rFonts w:ascii="宋体" w:hAnsi="宋体"/>
                <w:color w:val="000000" w:themeColor="text1"/>
                <w:sz w:val="24"/>
              </w:rPr>
            </w:pPr>
            <w:r>
              <w:rPr>
                <w:rFonts w:ascii="宋体" w:hAnsi="宋体"/>
                <w:color w:val="000000" w:themeColor="text1"/>
                <w:sz w:val="24"/>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09"/>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09"/>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09"/>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09"/>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09"/>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09"/>
              <w:rPr>
                <w:rFonts w:ascii="宋体" w:hAnsi="宋体"/>
                <w:color w:val="000000" w:themeColor="text1"/>
                <w:sz w:val="24"/>
              </w:rPr>
            </w:pPr>
            <w:r>
              <w:rPr>
                <w:rFonts w:ascii="宋体" w:hAnsi="宋体"/>
                <w:color w:val="000000" w:themeColor="text1"/>
                <w:sz w:val="24"/>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09"/>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09"/>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09"/>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09"/>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09"/>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09"/>
              <w:rPr>
                <w:rFonts w:ascii="宋体" w:hAnsi="宋体"/>
                <w:color w:val="000000" w:themeColor="text1"/>
                <w:sz w:val="24"/>
              </w:rPr>
            </w:pPr>
            <w:r>
              <w:rPr>
                <w:rFonts w:ascii="宋体" w:hAnsi="宋体"/>
                <w:color w:val="000000" w:themeColor="text1"/>
                <w:sz w:val="24"/>
              </w:rPr>
            </w:r>
            <w:r/>
          </w:p>
        </w:tc>
      </w:tr>
    </w:tbl>
    <w:p>
      <w:pPr>
        <w:pStyle w:val="709"/>
        <w:rPr>
          <w:rFonts w:ascii="宋体" w:hAnsi="宋体"/>
          <w:color w:val="000000" w:themeColor="text1"/>
          <w:sz w:val="24"/>
          <w:u w:val="single"/>
        </w:rPr>
      </w:pPr>
      <w:r>
        <w:rPr>
          <w:rFonts w:ascii="宋体" w:hAnsi="宋体"/>
          <w:color w:val="000000" w:themeColor="text1"/>
          <w:sz w:val="24"/>
          <w:u w:val="single"/>
        </w:rPr>
      </w:r>
      <w:r/>
    </w:p>
    <w:p>
      <w:pPr>
        <w:pStyle w:val="709"/>
        <w:ind w:firstLine="562"/>
        <w:spacing w:line="440" w:lineRule="exact"/>
        <w:rPr>
          <w:rFonts w:ascii="宋体" w:hAnsi="宋体"/>
          <w:color w:val="000000" w:themeColor="text1"/>
          <w:sz w:val="28"/>
          <w:szCs w:val="28"/>
        </w:rPr>
      </w:pPr>
      <w:r>
        <w:rPr>
          <w:rFonts w:ascii="宋体" w:hAnsi="宋体"/>
          <w:b/>
          <w:color w:val="000000" w:themeColor="text1"/>
          <w:sz w:val="28"/>
          <w:szCs w:val="28"/>
        </w:rPr>
        <w:t xml:space="preserve">注</w:t>
      </w:r>
      <w:r>
        <w:rPr>
          <w:rFonts w:ascii="宋体" w:hAnsi="宋体"/>
          <w:color w:val="000000" w:themeColor="text1"/>
          <w:sz w:val="28"/>
          <w:szCs w:val="28"/>
        </w:rPr>
        <w:t xml:space="preserve">：投标人的投标文件中的内容与招标文件（含招标文件的澄清或者修改的内容）的要求不同时，逐条列在偏离表中，否则将认为投标人接受招标文件的要求。</w:t>
      </w:r>
      <w:r/>
    </w:p>
    <w:p>
      <w:pPr>
        <w:pStyle w:val="709"/>
        <w:ind w:firstLine="2850"/>
        <w:spacing w:line="300" w:lineRule="auto"/>
        <w:rPr>
          <w:rFonts w:ascii="宋体" w:hAnsi="宋体"/>
          <w:color w:val="000000" w:themeColor="text1"/>
          <w:sz w:val="30"/>
          <w:szCs w:val="30"/>
        </w:rPr>
      </w:pPr>
      <w:r>
        <w:rPr>
          <w:rFonts w:ascii="宋体" w:hAnsi="宋体"/>
          <w:color w:val="000000" w:themeColor="text1"/>
          <w:sz w:val="30"/>
          <w:szCs w:val="30"/>
        </w:rPr>
        <w:t xml:space="preserve">投标人：</w:t>
      </w:r>
      <w:r>
        <w:rPr>
          <w:rFonts w:ascii="宋体" w:hAnsi="宋体"/>
          <w:color w:val="000000" w:themeColor="text1"/>
          <w:sz w:val="30"/>
          <w:szCs w:val="30"/>
          <w:u w:val="single"/>
        </w:rPr>
        <w:t xml:space="preserve">           </w:t>
      </w:r>
      <w:r>
        <w:rPr>
          <w:rFonts w:ascii="宋体" w:hAnsi="宋体"/>
          <w:color w:val="000000" w:themeColor="text1"/>
          <w:sz w:val="30"/>
          <w:szCs w:val="30"/>
        </w:rPr>
        <w:t xml:space="preserve">（电子签章）</w:t>
      </w:r>
      <w:r/>
    </w:p>
    <w:p>
      <w:pPr>
        <w:pStyle w:val="709"/>
        <w:ind w:firstLine="600"/>
        <w:spacing w:line="300" w:lineRule="auto"/>
        <w:rPr>
          <w:rFonts w:ascii="宋体" w:hAnsi="宋体"/>
          <w:color w:val="000000" w:themeColor="text1"/>
          <w:sz w:val="30"/>
          <w:szCs w:val="30"/>
        </w:rPr>
      </w:pPr>
      <w:r>
        <w:rPr>
          <w:rFonts w:ascii="宋体" w:hAnsi="宋体"/>
          <w:color w:val="000000" w:themeColor="text1"/>
          <w:sz w:val="30"/>
          <w:szCs w:val="30"/>
        </w:rPr>
        <w:t xml:space="preserve">                </w:t>
      </w:r>
      <w:r/>
    </w:p>
    <w:p>
      <w:pPr>
        <w:pStyle w:val="709"/>
        <w:ind w:firstLine="3900"/>
        <w:spacing w:line="360" w:lineRule="auto"/>
        <w:rPr>
          <w:rFonts w:ascii="宋体" w:hAnsi="宋体"/>
          <w:color w:val="000000" w:themeColor="text1"/>
          <w:sz w:val="30"/>
          <w:szCs w:val="30"/>
        </w:rPr>
      </w:pPr>
      <w:r>
        <w:rPr>
          <w:rFonts w:ascii="宋体" w:hAnsi="宋体"/>
          <w:color w:val="000000" w:themeColor="text1"/>
          <w:sz w:val="30"/>
          <w:szCs w:val="30"/>
        </w:rPr>
      </w:r>
      <w:r/>
    </w:p>
    <w:p>
      <w:pPr>
        <w:pStyle w:val="709"/>
        <w:ind w:firstLine="3900"/>
        <w:spacing w:line="360" w:lineRule="auto"/>
        <w:rPr>
          <w:rFonts w:ascii="宋体" w:hAnsi="宋体"/>
          <w:color w:val="000000" w:themeColor="text1"/>
          <w:sz w:val="30"/>
          <w:szCs w:val="30"/>
        </w:rPr>
      </w:pPr>
      <w:r>
        <w:rPr>
          <w:rFonts w:ascii="宋体" w:hAnsi="宋体"/>
          <w:color w:val="000000" w:themeColor="text1"/>
          <w:sz w:val="30"/>
          <w:szCs w:val="30"/>
        </w:rPr>
        <w:t xml:space="preserve">日期：   年  月  日</w:t>
      </w:r>
      <w:r/>
    </w:p>
    <w:p>
      <w:pPr>
        <w:pStyle w:val="709"/>
        <w:ind w:firstLine="600"/>
        <w:spacing w:line="480" w:lineRule="exact"/>
        <w:rPr>
          <w:rFonts w:ascii="宋体" w:hAnsi="宋体"/>
          <w:bCs/>
          <w:color w:val="000000" w:themeColor="text1"/>
          <w:sz w:val="30"/>
          <w:szCs w:val="30"/>
        </w:rPr>
      </w:pPr>
      <w:r>
        <w:rPr>
          <w:rFonts w:ascii="宋体" w:hAnsi="宋体"/>
          <w:bCs/>
          <w:color w:val="000000" w:themeColor="text1"/>
          <w:sz w:val="30"/>
          <w:szCs w:val="30"/>
        </w:rPr>
      </w:r>
      <w:r/>
    </w:p>
    <w:p>
      <w:pPr>
        <w:pStyle w:val="709"/>
        <w:spacing w:line="480" w:lineRule="exact"/>
        <w:rPr>
          <w:rFonts w:ascii="宋体" w:hAnsi="宋体"/>
          <w:bCs/>
          <w:color w:val="000000" w:themeColor="text1"/>
          <w:sz w:val="30"/>
          <w:szCs w:val="30"/>
        </w:rPr>
      </w:pPr>
      <w:r>
        <w:rPr>
          <w:rFonts w:ascii="宋体" w:hAnsi="宋体"/>
          <w:bCs/>
          <w:color w:val="000000" w:themeColor="text1"/>
          <w:sz w:val="30"/>
          <w:szCs w:val="30"/>
        </w:rPr>
      </w:r>
      <w:r/>
    </w:p>
    <w:p>
      <w:pPr>
        <w:pStyle w:val="709"/>
        <w:ind w:firstLine="600"/>
        <w:spacing w:line="480" w:lineRule="exact"/>
        <w:rPr>
          <w:rFonts w:ascii="宋体" w:hAnsi="宋体"/>
          <w:color w:val="000000" w:themeColor="text1"/>
          <w:sz w:val="30"/>
          <w:szCs w:val="30"/>
        </w:rPr>
      </w:pPr>
      <w:r>
        <w:rPr>
          <w:rFonts w:ascii="宋体" w:hAnsi="宋体"/>
          <w:bCs/>
          <w:color w:val="000000" w:themeColor="text1"/>
          <w:sz w:val="30"/>
          <w:szCs w:val="30"/>
        </w:rPr>
        <w:br w:type="page" w:clear="all"/>
      </w:r>
      <w:r>
        <w:rPr>
          <w:rFonts w:ascii="宋体" w:hAnsi="宋体"/>
          <w:color w:val="000000" w:themeColor="text1"/>
          <w:sz w:val="30"/>
          <w:szCs w:val="30"/>
        </w:rPr>
        <w:t xml:space="preserve">五、法定代表人授权书格式</w:t>
      </w:r>
      <w:r/>
    </w:p>
    <w:p>
      <w:pPr>
        <w:pStyle w:val="709"/>
        <w:spacing w:line="480" w:lineRule="exact"/>
        <w:rPr>
          <w:rFonts w:ascii="宋体" w:hAnsi="宋体"/>
          <w:color w:val="000000" w:themeColor="text1"/>
          <w:sz w:val="30"/>
          <w:szCs w:val="30"/>
        </w:rPr>
      </w:pPr>
      <w:r>
        <w:rPr>
          <w:rFonts w:ascii="宋体" w:hAnsi="宋体"/>
          <w:color w:val="000000" w:themeColor="text1"/>
          <w:sz w:val="30"/>
          <w:szCs w:val="30"/>
        </w:rPr>
      </w:r>
      <w:r/>
    </w:p>
    <w:p>
      <w:pPr>
        <w:pStyle w:val="709"/>
        <w:spacing w:line="480" w:lineRule="exact"/>
        <w:rPr>
          <w:rFonts w:ascii="宋体" w:hAnsi="宋体"/>
          <w:color w:val="000000" w:themeColor="text1"/>
          <w:sz w:val="30"/>
          <w:szCs w:val="30"/>
        </w:rPr>
      </w:pPr>
      <w:r>
        <w:rPr>
          <w:rFonts w:ascii="宋体" w:hAnsi="宋体"/>
          <w:color w:val="000000" w:themeColor="text1"/>
          <w:sz w:val="30"/>
          <w:szCs w:val="30"/>
        </w:rPr>
        <w:t xml:space="preserve">委托人：</w:t>
      </w:r>
      <w:r/>
    </w:p>
    <w:p>
      <w:pPr>
        <w:pStyle w:val="709"/>
        <w:spacing w:line="480" w:lineRule="exact"/>
        <w:rPr>
          <w:rFonts w:ascii="宋体" w:hAnsi="宋体"/>
          <w:color w:val="000000" w:themeColor="text1"/>
          <w:sz w:val="30"/>
          <w:szCs w:val="30"/>
        </w:rPr>
      </w:pPr>
      <w:r>
        <w:rPr>
          <w:rFonts w:ascii="宋体" w:hAnsi="宋体"/>
          <w:color w:val="000000" w:themeColor="text1"/>
          <w:sz w:val="30"/>
          <w:szCs w:val="30"/>
        </w:rPr>
        <w:t xml:space="preserve">地  址：</w:t>
      </w:r>
      <w:r/>
    </w:p>
    <w:p>
      <w:pPr>
        <w:pStyle w:val="709"/>
        <w:spacing w:line="480" w:lineRule="exact"/>
        <w:rPr>
          <w:rFonts w:ascii="宋体" w:hAnsi="宋体"/>
          <w:color w:val="000000" w:themeColor="text1"/>
          <w:sz w:val="30"/>
          <w:szCs w:val="30"/>
        </w:rPr>
      </w:pPr>
      <w:r>
        <w:rPr>
          <w:rFonts w:ascii="宋体" w:hAnsi="宋体"/>
          <w:color w:val="000000" w:themeColor="text1"/>
          <w:sz w:val="30"/>
          <w:szCs w:val="30"/>
        </w:rPr>
        <w:t xml:space="preserve">法定代表人（负责人）：               职务：</w:t>
      </w:r>
      <w:r/>
    </w:p>
    <w:p>
      <w:pPr>
        <w:pStyle w:val="709"/>
        <w:spacing w:line="480" w:lineRule="exact"/>
        <w:rPr>
          <w:rFonts w:ascii="宋体" w:hAnsi="宋体"/>
          <w:color w:val="000000" w:themeColor="text1"/>
          <w:sz w:val="30"/>
          <w:szCs w:val="30"/>
        </w:rPr>
      </w:pPr>
      <w:r>
        <w:rPr>
          <w:rFonts w:ascii="宋体" w:hAnsi="宋体"/>
          <w:color w:val="000000" w:themeColor="text1"/>
          <w:sz w:val="30"/>
          <w:szCs w:val="30"/>
        </w:rPr>
        <w:t xml:space="preserve">统一社会信用代码：</w:t>
      </w:r>
      <w:r/>
    </w:p>
    <w:p>
      <w:pPr>
        <w:pStyle w:val="709"/>
        <w:spacing w:line="480" w:lineRule="exact"/>
        <w:rPr>
          <w:rFonts w:ascii="宋体" w:hAnsi="宋体"/>
          <w:color w:val="000000" w:themeColor="text1"/>
          <w:sz w:val="30"/>
          <w:szCs w:val="30"/>
        </w:rPr>
      </w:pPr>
      <w:r>
        <w:rPr>
          <w:rFonts w:ascii="宋体" w:hAnsi="宋体"/>
          <w:color w:val="000000" w:themeColor="text1"/>
          <w:sz w:val="30"/>
          <w:szCs w:val="30"/>
        </w:rPr>
        <w:t xml:space="preserve">受托人：                   性别：男（女）  </w:t>
      </w:r>
      <w:r/>
    </w:p>
    <w:p>
      <w:pPr>
        <w:pStyle w:val="709"/>
        <w:spacing w:line="480" w:lineRule="exact"/>
        <w:rPr>
          <w:rFonts w:ascii="宋体" w:hAnsi="宋体"/>
          <w:color w:val="000000" w:themeColor="text1"/>
          <w:sz w:val="30"/>
          <w:szCs w:val="30"/>
        </w:rPr>
      </w:pPr>
      <w:r>
        <w:rPr>
          <w:rFonts w:ascii="宋体" w:hAnsi="宋体"/>
          <w:color w:val="000000" w:themeColor="text1"/>
          <w:sz w:val="30"/>
          <w:szCs w:val="30"/>
        </w:rPr>
        <w:t xml:space="preserve">年龄：  岁                 民族：   族</w:t>
      </w:r>
      <w:r/>
    </w:p>
    <w:p>
      <w:pPr>
        <w:pStyle w:val="709"/>
        <w:spacing w:line="480" w:lineRule="exact"/>
        <w:rPr>
          <w:rFonts w:ascii="宋体" w:hAnsi="宋体"/>
          <w:color w:val="000000" w:themeColor="text1"/>
          <w:sz w:val="30"/>
          <w:szCs w:val="30"/>
        </w:rPr>
      </w:pPr>
      <w:r>
        <w:rPr>
          <w:rFonts w:ascii="宋体" w:hAnsi="宋体"/>
          <w:color w:val="000000" w:themeColor="text1"/>
          <w:sz w:val="30"/>
          <w:szCs w:val="30"/>
        </w:rPr>
        <w:t xml:space="preserve">职务：</w:t>
      </w:r>
      <w:r/>
    </w:p>
    <w:p>
      <w:pPr>
        <w:pStyle w:val="709"/>
        <w:spacing w:line="480" w:lineRule="exact"/>
        <w:rPr>
          <w:rFonts w:ascii="宋体" w:hAnsi="宋体"/>
          <w:color w:val="000000" w:themeColor="text1"/>
          <w:sz w:val="30"/>
          <w:szCs w:val="30"/>
        </w:rPr>
      </w:pPr>
      <w:r>
        <w:rPr>
          <w:rFonts w:ascii="宋体" w:hAnsi="宋体"/>
          <w:color w:val="000000" w:themeColor="text1"/>
          <w:sz w:val="30"/>
          <w:szCs w:val="30"/>
        </w:rPr>
        <w:t xml:space="preserve">身份证号：</w:t>
      </w:r>
      <w:r/>
    </w:p>
    <w:p>
      <w:pPr>
        <w:pStyle w:val="709"/>
        <w:spacing w:line="480" w:lineRule="exact"/>
        <w:rPr>
          <w:rFonts w:ascii="宋体" w:hAnsi="宋体"/>
          <w:color w:val="000000" w:themeColor="text1"/>
        </w:rPr>
      </w:pPr>
      <w:r>
        <w:rPr>
          <w:rFonts w:ascii="宋体" w:hAnsi="宋体"/>
          <w:color w:val="000000" w:themeColor="text1"/>
          <w:sz w:val="30"/>
          <w:szCs w:val="30"/>
        </w:rPr>
        <w:t xml:space="preserve">受托人联系电话：</w:t>
      </w:r>
      <w:r/>
    </w:p>
    <w:p>
      <w:pPr>
        <w:pStyle w:val="709"/>
        <w:ind w:firstLine="600"/>
        <w:spacing w:line="480" w:lineRule="exact"/>
        <w:rPr>
          <w:rFonts w:ascii="宋体" w:hAnsi="宋体"/>
          <w:color w:val="000000" w:themeColor="text1"/>
          <w:sz w:val="30"/>
          <w:szCs w:val="30"/>
        </w:rPr>
      </w:pPr>
      <w:r>
        <w:rPr>
          <w:rFonts w:ascii="宋体" w:hAnsi="宋体"/>
          <w:color w:val="000000" w:themeColor="text1"/>
          <w:sz w:val="30"/>
          <w:szCs w:val="30"/>
        </w:rPr>
        <w:t xml:space="preserve">兹委托（      ）全权代表我企业（公司）参与（</w:t>
      </w:r>
      <w:r>
        <w:rPr>
          <w:rFonts w:hint="eastAsia" w:ascii="宋体" w:hAnsi="宋体"/>
          <w:color w:val="000000" w:themeColor="text1"/>
          <w:sz w:val="30"/>
          <w:szCs w:val="30"/>
        </w:rPr>
        <w:t xml:space="preserve">执法巡逻艇采购</w:t>
      </w:r>
      <w:r>
        <w:rPr>
          <w:rFonts w:ascii="宋体" w:hAnsi="宋体"/>
          <w:color w:val="000000" w:themeColor="text1"/>
          <w:sz w:val="30"/>
          <w:szCs w:val="30"/>
        </w:rPr>
        <w:t xml:space="preserve">）项目（项目编号：</w:t>
      </w:r>
      <w:r>
        <w:rPr>
          <w:rFonts w:hint="eastAsia" w:ascii="宋体" w:hAnsi="宋体"/>
          <w:color w:val="000000" w:themeColor="text1"/>
          <w:sz w:val="30"/>
          <w:szCs w:val="30"/>
        </w:rPr>
        <w:t xml:space="preserve">JSZC-321281-XHGT-</w:t>
      </w:r>
      <w:r>
        <w:rPr>
          <w:rFonts w:hint="eastAsia" w:ascii="宋体" w:hAnsi="宋体"/>
          <w:color w:val="000000" w:themeColor="text1"/>
          <w:sz w:val="30"/>
          <w:szCs w:val="30"/>
        </w:rPr>
        <w:t xml:space="preserve">G2024-0022</w:t>
      </w:r>
      <w:r>
        <w:rPr>
          <w:rFonts w:ascii="宋体" w:hAnsi="宋体"/>
          <w:color w:val="000000" w:themeColor="text1"/>
          <w:sz w:val="30"/>
          <w:szCs w:val="30"/>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pStyle w:val="709"/>
        <w:ind w:firstLine="630"/>
        <w:spacing w:line="480" w:lineRule="exact"/>
        <w:rPr>
          <w:rFonts w:ascii="宋体" w:hAnsi="宋体"/>
          <w:color w:val="000000" w:themeColor="text1"/>
          <w:sz w:val="30"/>
          <w:szCs w:val="30"/>
        </w:rPr>
      </w:pPr>
      <w:r>
        <w:rPr>
          <w:rFonts w:ascii="宋体" w:hAnsi="宋体"/>
          <w:color w:val="000000" w:themeColor="text1"/>
          <w:sz w:val="30"/>
          <w:szCs w:val="30"/>
        </w:rPr>
        <w:t xml:space="preserve">特此授权委托。</w:t>
      </w:r>
      <w:r/>
    </w:p>
    <w:p>
      <w:pPr>
        <w:pStyle w:val="709"/>
        <w:ind w:firstLine="600"/>
        <w:spacing w:line="480" w:lineRule="exact"/>
        <w:rPr>
          <w:rFonts w:ascii="宋体" w:hAnsi="宋体"/>
          <w:color w:val="000000" w:themeColor="text1"/>
          <w:sz w:val="30"/>
          <w:szCs w:val="30"/>
        </w:rPr>
      </w:pPr>
      <w:r>
        <w:rPr>
          <w:rFonts w:ascii="宋体" w:hAnsi="宋体"/>
          <w:color w:val="000000" w:themeColor="text1"/>
          <w:sz w:val="30"/>
          <w:szCs w:val="30"/>
        </w:rPr>
        <w:t xml:space="preserve">委托人（盖章）：               </w:t>
      </w:r>
      <w:r/>
    </w:p>
    <w:p>
      <w:pPr>
        <w:pStyle w:val="709"/>
        <w:ind w:firstLine="600"/>
        <w:spacing w:line="480" w:lineRule="exact"/>
        <w:rPr>
          <w:rFonts w:ascii="宋体" w:hAnsi="宋体"/>
          <w:color w:val="000000" w:themeColor="text1"/>
          <w:sz w:val="30"/>
          <w:szCs w:val="30"/>
        </w:rPr>
      </w:pPr>
      <w:r>
        <w:rPr>
          <w:rFonts w:ascii="宋体" w:hAnsi="宋体"/>
          <w:color w:val="000000" w:themeColor="text1"/>
          <w:sz w:val="30"/>
          <w:szCs w:val="30"/>
        </w:rPr>
        <w:t xml:space="preserve">法定代表人（签字</w:t>
      </w:r>
      <w:r>
        <w:rPr>
          <w:rFonts w:hint="eastAsia" w:ascii="宋体" w:hAnsi="宋体"/>
          <w:color w:val="000000" w:themeColor="text1"/>
          <w:sz w:val="30"/>
          <w:szCs w:val="30"/>
        </w:rPr>
        <w:t xml:space="preserve">或盖章</w:t>
      </w:r>
      <w:r>
        <w:rPr>
          <w:rFonts w:ascii="宋体" w:hAnsi="宋体"/>
          <w:color w:val="000000" w:themeColor="text1"/>
          <w:sz w:val="30"/>
          <w:szCs w:val="30"/>
        </w:rPr>
        <w:t xml:space="preserve">）： </w:t>
      </w:r>
      <w:r/>
    </w:p>
    <w:p>
      <w:pPr>
        <w:pStyle w:val="709"/>
        <w:ind w:right="600" w:firstLine="6150"/>
        <w:spacing w:line="480" w:lineRule="exact"/>
        <w:rPr>
          <w:rFonts w:ascii="宋体" w:hAnsi="宋体"/>
          <w:color w:val="000000" w:themeColor="text1"/>
          <w:sz w:val="30"/>
          <w:szCs w:val="30"/>
        </w:rPr>
      </w:pPr>
      <w:r>
        <w:rPr>
          <w:rFonts w:ascii="宋体" w:hAnsi="宋体"/>
          <w:color w:val="000000" w:themeColor="text1"/>
          <w:sz w:val="30"/>
          <w:szCs w:val="30"/>
        </w:rPr>
        <w:t xml:space="preserve">年   月   日 </w:t>
      </w:r>
      <w:r/>
    </w:p>
    <w:p>
      <w:pPr>
        <w:pStyle w:val="709"/>
        <w:spacing w:line="480" w:lineRule="exact"/>
        <w:rPr>
          <w:rFonts w:ascii="宋体" w:hAnsi="宋体"/>
          <w:color w:val="000000" w:themeColor="text1"/>
          <w:sz w:val="30"/>
          <w:szCs w:val="30"/>
        </w:rPr>
      </w:pPr>
      <w:r>
        <w:rPr>
          <w:rFonts w:ascii="宋体" w:hAnsi="宋体"/>
          <w:color w:val="000000" w:themeColor="text1"/>
          <w:sz w:val="30"/>
          <w:szCs w:val="30"/>
        </w:rPr>
        <w:t xml:space="preserve">(受托人身份证扫描件附后)</w:t>
      </w:r>
      <w:r/>
    </w:p>
    <w:p>
      <w:pPr>
        <w:pStyle w:val="709"/>
        <w:ind w:firstLine="4470"/>
        <w:rPr>
          <w:rFonts w:ascii="宋体" w:hAnsi="宋体"/>
          <w:color w:val="000000" w:themeColor="text1"/>
          <w:sz w:val="28"/>
          <w:szCs w:val="28"/>
        </w:rPr>
      </w:pPr>
      <w:r>
        <w:rPr>
          <w:rFonts w:ascii="宋体" w:hAnsi="宋体"/>
          <w:color w:val="000000" w:themeColor="text1"/>
          <w:sz w:val="28"/>
          <w:szCs w:val="28"/>
        </w:rPr>
        <w:t xml:space="preserve"> </w:t>
      </w:r>
      <w:r/>
    </w:p>
    <w:p>
      <w:pPr>
        <w:pStyle w:val="709"/>
        <w:ind w:firstLine="4470"/>
        <w:rPr>
          <w:rFonts w:ascii="宋体" w:hAnsi="宋体"/>
          <w:color w:val="000000" w:themeColor="text1"/>
          <w:sz w:val="28"/>
          <w:szCs w:val="28"/>
        </w:rPr>
      </w:pPr>
      <w:r>
        <w:rPr>
          <w:rFonts w:ascii="宋体" w:hAnsi="宋体"/>
          <w:color w:val="000000" w:themeColor="text1"/>
          <w:sz w:val="28"/>
          <w:szCs w:val="28"/>
        </w:rPr>
      </w:r>
      <w:r/>
    </w:p>
    <w:p>
      <w:pPr>
        <w:pStyle w:val="709"/>
        <w:ind w:firstLine="4470"/>
        <w:rPr>
          <w:rFonts w:ascii="宋体" w:hAnsi="宋体"/>
          <w:color w:val="000000" w:themeColor="text1"/>
          <w:sz w:val="28"/>
          <w:szCs w:val="28"/>
        </w:rPr>
      </w:pPr>
      <w:r>
        <w:rPr>
          <w:rFonts w:ascii="宋体" w:hAnsi="宋体"/>
          <w:color w:val="000000" w:themeColor="text1"/>
          <w:sz w:val="28"/>
          <w:szCs w:val="28"/>
        </w:rPr>
      </w:r>
      <w:r/>
    </w:p>
    <w:p>
      <w:pPr>
        <w:pStyle w:val="709"/>
        <w:ind w:firstLine="4470"/>
        <w:rPr>
          <w:rFonts w:ascii="宋体" w:hAnsi="宋体"/>
          <w:color w:val="000000" w:themeColor="text1"/>
          <w:sz w:val="28"/>
          <w:szCs w:val="28"/>
        </w:rPr>
      </w:pPr>
      <w:r>
        <w:rPr>
          <w:rFonts w:ascii="宋体" w:hAnsi="宋体"/>
          <w:color w:val="000000" w:themeColor="text1"/>
          <w:sz w:val="28"/>
          <w:szCs w:val="28"/>
        </w:rPr>
      </w:r>
      <w:r/>
    </w:p>
    <w:p>
      <w:pPr>
        <w:pStyle w:val="709"/>
        <w:rPr>
          <w:rFonts w:ascii="宋体" w:hAnsi="宋体"/>
          <w:color w:val="000000" w:themeColor="text1"/>
          <w:sz w:val="28"/>
          <w:szCs w:val="28"/>
        </w:rPr>
      </w:pPr>
      <w:r>
        <w:rPr>
          <w:rFonts w:ascii="宋体" w:hAnsi="宋体"/>
          <w:color w:val="000000" w:themeColor="text1"/>
          <w:sz w:val="28"/>
          <w:szCs w:val="28"/>
        </w:rPr>
      </w:r>
      <w:r/>
    </w:p>
    <w:p>
      <w:pPr>
        <w:rPr>
          <w:rFonts w:ascii="宋体" w:hAnsi="宋体"/>
          <w:color w:val="000000" w:themeColor="text1"/>
          <w:sz w:val="30"/>
          <w:szCs w:val="30"/>
        </w:rPr>
      </w:pPr>
      <w:r>
        <w:rPr>
          <w:rFonts w:ascii="宋体" w:hAnsi="宋体"/>
          <w:color w:val="000000" w:themeColor="text1"/>
          <w:sz w:val="30"/>
          <w:szCs w:val="30"/>
        </w:rPr>
      </w:r>
      <w:r/>
    </w:p>
    <w:p>
      <w:pPr>
        <w:pStyle w:val="709"/>
        <w:ind w:firstLine="600"/>
        <w:spacing w:before="100" w:beforeAutospacing="1" w:after="100" w:afterAutospacing="1" w:line="480" w:lineRule="exact"/>
        <w:widowControl/>
        <w:rPr>
          <w:rFonts w:ascii="宋体" w:hAnsi="宋体"/>
          <w:color w:val="000000" w:themeColor="text1"/>
          <w:sz w:val="30"/>
          <w:szCs w:val="30"/>
        </w:rPr>
      </w:pPr>
      <w:r>
        <w:rPr>
          <w:rFonts w:ascii="宋体" w:hAnsi="宋体"/>
          <w:color w:val="000000" w:themeColor="text1"/>
          <w:sz w:val="30"/>
          <w:szCs w:val="30"/>
        </w:rPr>
        <w:br w:type="page" w:clear="all"/>
      </w:r>
      <w:r>
        <w:rPr>
          <w:rFonts w:ascii="宋体" w:hAnsi="宋体"/>
          <w:color w:val="000000" w:themeColor="text1"/>
          <w:sz w:val="30"/>
          <w:szCs w:val="30"/>
        </w:rPr>
        <w:t xml:space="preserve">六、中小企业声明函格式</w:t>
      </w:r>
      <w:r/>
    </w:p>
    <w:p>
      <w:pPr>
        <w:pStyle w:val="709"/>
        <w:rPr>
          <w:rFonts w:ascii="宋体" w:hAnsi="宋体"/>
          <w:color w:val="000000" w:themeColor="text1"/>
          <w:sz w:val="30"/>
          <w:szCs w:val="30"/>
        </w:rPr>
      </w:pPr>
      <w:r>
        <w:rPr>
          <w:rFonts w:ascii="宋体" w:hAnsi="宋体"/>
          <w:color w:val="000000" w:themeColor="text1"/>
          <w:sz w:val="30"/>
          <w:szCs w:val="30"/>
        </w:rPr>
        <w:t xml:space="preserve">项目名称：                                </w:t>
      </w:r>
      <w:r/>
    </w:p>
    <w:p>
      <w:pPr>
        <w:pStyle w:val="709"/>
        <w:rPr>
          <w:rFonts w:ascii="宋体" w:hAnsi="宋体"/>
          <w:color w:val="000000" w:themeColor="text1"/>
          <w:sz w:val="30"/>
          <w:szCs w:val="30"/>
        </w:rPr>
      </w:pPr>
      <w:r>
        <w:rPr>
          <w:rFonts w:ascii="宋体" w:hAnsi="宋体"/>
          <w:color w:val="000000" w:themeColor="text1"/>
          <w:sz w:val="30"/>
          <w:szCs w:val="30"/>
        </w:rPr>
        <w:t xml:space="preserve">项目编号：</w:t>
      </w:r>
      <w:r>
        <w:rPr>
          <w:rFonts w:ascii="宋体" w:hAnsi="宋体"/>
          <w:color w:val="000000" w:themeColor="text1"/>
          <w:sz w:val="30"/>
          <w:szCs w:val="30"/>
          <w:u w:val="single"/>
        </w:rPr>
        <w:t xml:space="preserve">                                </w:t>
      </w:r>
      <w:r/>
    </w:p>
    <w:p>
      <w:pPr>
        <w:pStyle w:val="963"/>
        <w:rPr>
          <w:rFonts w:ascii="宋体" w:hAnsi="宋体"/>
          <w:color w:val="000000" w:themeColor="text1"/>
          <w:sz w:val="30"/>
          <w:szCs w:val="30"/>
        </w:rPr>
      </w:pPr>
      <w:r>
        <w:rPr>
          <w:rFonts w:ascii="宋体" w:hAnsi="宋体"/>
          <w:color w:val="000000" w:themeColor="text1"/>
          <w:sz w:val="30"/>
          <w:szCs w:val="30"/>
        </w:rPr>
      </w:r>
      <w:r/>
    </w:p>
    <w:p>
      <w:pPr>
        <w:pStyle w:val="1067"/>
        <w:ind w:firstLine="522"/>
        <w:spacing w:line="560" w:lineRule="exact"/>
        <w:rPr>
          <w:rFonts w:asciiTheme="minorEastAsia" w:hAnsiTheme="minorEastAsia" w:eastAsiaTheme="minorEastAsia"/>
          <w:color w:val="000000" w:themeColor="text1"/>
          <w:sz w:val="30"/>
          <w:szCs w:val="30"/>
        </w:rPr>
      </w:pPr>
      <w:r>
        <w:rPr>
          <w:rFonts w:asciiTheme="minorEastAsia" w:hAnsiTheme="minorEastAsia" w:eastAsiaTheme="minorEastAsia"/>
          <w:color w:val="000000" w:themeColor="text1"/>
          <w:sz w:val="30"/>
          <w:szCs w:val="30"/>
        </w:rPr>
        <w:t xml:space="preserve">本公司（联合体）郑重声明，根据《政府采购促进中小企业发展管理办法》（财库﹝ 2020 ﹞46 号）的规定，本公司（联合体）参加 （单位名称）的（项目名称）采购活动，提供的货物全部由符合政策要求的中小企业制造。相关企业（含联合体中的中小企业、签订分包意向协议的中小企业）的具体情况如下：</w:t>
      </w:r>
      <w:r/>
    </w:p>
    <w:p>
      <w:pPr>
        <w:pStyle w:val="1067"/>
        <w:numPr>
          <w:ilvl w:val="0"/>
          <w:numId w:val="1"/>
        </w:numPr>
        <w:ind w:firstLine="522"/>
        <w:spacing w:line="560" w:lineRule="exact"/>
        <w:rPr>
          <w:rFonts w:asciiTheme="minorEastAsia" w:hAnsiTheme="minorEastAsia" w:eastAsiaTheme="minorEastAsia"/>
          <w:color w:val="000000" w:themeColor="text1"/>
          <w:sz w:val="30"/>
          <w:szCs w:val="30"/>
        </w:rPr>
      </w:pPr>
      <w:r>
        <w:rPr>
          <w:rFonts w:asciiTheme="minorEastAsia" w:hAnsiTheme="minorEastAsia" w:eastAsiaTheme="minorEastAsia"/>
          <w:color w:val="000000" w:themeColor="text1"/>
          <w:sz w:val="30"/>
          <w:szCs w:val="30"/>
          <w:u w:val="single"/>
        </w:rPr>
        <w:t xml:space="preserve">（标的名称）</w:t>
      </w:r>
      <w:r>
        <w:rPr>
          <w:rFonts w:asciiTheme="minorEastAsia" w:hAnsiTheme="minorEastAsia" w:eastAsiaTheme="minorEastAsia"/>
          <w:color w:val="000000" w:themeColor="text1"/>
          <w:sz w:val="30"/>
          <w:szCs w:val="30"/>
        </w:rPr>
        <w:t xml:space="preserve">，属于</w:t>
      </w:r>
      <w:r>
        <w:rPr>
          <w:rFonts w:asciiTheme="minorEastAsia" w:hAnsiTheme="minorEastAsia" w:eastAsiaTheme="minorEastAsia"/>
          <w:color w:val="000000" w:themeColor="text1"/>
          <w:sz w:val="30"/>
          <w:szCs w:val="30"/>
          <w:u w:val="single"/>
        </w:rPr>
        <w:t xml:space="preserve">（采购文件中明确的所属行业）行业</w:t>
      </w:r>
      <w:r>
        <w:rPr>
          <w:rFonts w:asciiTheme="minorEastAsia" w:hAnsiTheme="minorEastAsia" w:eastAsiaTheme="minorEastAsia"/>
          <w:color w:val="000000" w:themeColor="text1"/>
          <w:sz w:val="30"/>
          <w:szCs w:val="30"/>
        </w:rPr>
        <w:t xml:space="preserve">；制造商为</w:t>
      </w:r>
      <w:r>
        <w:rPr>
          <w:rFonts w:asciiTheme="minorEastAsia" w:hAnsiTheme="minorEastAsia" w:eastAsiaTheme="minorEastAsia"/>
          <w:color w:val="000000" w:themeColor="text1"/>
          <w:sz w:val="30"/>
          <w:szCs w:val="30"/>
          <w:u w:val="single"/>
        </w:rPr>
        <w:t xml:space="preserve">（企业名称）</w:t>
      </w:r>
      <w:r>
        <w:rPr>
          <w:rFonts w:asciiTheme="minorEastAsia" w:hAnsiTheme="minorEastAsia" w:eastAsiaTheme="minorEastAsia"/>
          <w:color w:val="000000" w:themeColor="text1"/>
          <w:sz w:val="30"/>
          <w:szCs w:val="30"/>
        </w:rPr>
        <w:t xml:space="preserve">，从业人员</w:t>
      </w:r>
      <w:r>
        <w:rPr>
          <w:rFonts w:asciiTheme="minorEastAsia" w:hAnsiTheme="minorEastAsia" w:eastAsiaTheme="minorEastAsia"/>
          <w:color w:val="000000" w:themeColor="text1"/>
          <w:sz w:val="30"/>
          <w:szCs w:val="30"/>
          <w:u w:val="single"/>
        </w:rPr>
        <w:t xml:space="preserve">      </w:t>
      </w:r>
      <w:r>
        <w:rPr>
          <w:rFonts w:asciiTheme="minorEastAsia" w:hAnsiTheme="minorEastAsia" w:eastAsiaTheme="minorEastAsia"/>
          <w:color w:val="000000" w:themeColor="text1"/>
          <w:sz w:val="30"/>
          <w:szCs w:val="30"/>
        </w:rPr>
        <w:t xml:space="preserve">人，营业收入为</w:t>
      </w:r>
      <w:r>
        <w:rPr>
          <w:rFonts w:asciiTheme="minorEastAsia" w:hAnsiTheme="minorEastAsia" w:eastAsiaTheme="minorEastAsia"/>
          <w:color w:val="000000" w:themeColor="text1"/>
          <w:sz w:val="30"/>
          <w:szCs w:val="30"/>
          <w:u w:val="single"/>
        </w:rPr>
        <w:t xml:space="preserve">  </w:t>
      </w:r>
      <w:r>
        <w:rPr>
          <w:rFonts w:asciiTheme="minorEastAsia" w:hAnsiTheme="minorEastAsia" w:eastAsiaTheme="minorEastAsia"/>
          <w:color w:val="000000" w:themeColor="text1"/>
          <w:sz w:val="30"/>
          <w:szCs w:val="30"/>
          <w:u w:val="single"/>
          <w:lang w:val="en-US"/>
        </w:rPr>
        <w:t xml:space="preserve">   </w:t>
      </w:r>
      <w:r>
        <w:rPr>
          <w:rFonts w:asciiTheme="minorEastAsia" w:hAnsiTheme="minorEastAsia" w:eastAsiaTheme="minorEastAsia"/>
          <w:color w:val="000000" w:themeColor="text1"/>
          <w:sz w:val="30"/>
          <w:szCs w:val="30"/>
          <w:u w:val="single"/>
        </w:rPr>
        <w:t xml:space="preserve">  </w:t>
      </w:r>
      <w:r>
        <w:rPr>
          <w:rFonts w:asciiTheme="minorEastAsia" w:hAnsiTheme="minorEastAsia" w:eastAsiaTheme="minorEastAsia"/>
          <w:color w:val="000000" w:themeColor="text1"/>
          <w:sz w:val="30"/>
          <w:szCs w:val="30"/>
        </w:rPr>
        <w:t xml:space="preserve">万元，资产总额为</w:t>
      </w:r>
      <w:r>
        <w:rPr>
          <w:rFonts w:asciiTheme="minorEastAsia" w:hAnsiTheme="minorEastAsia" w:eastAsiaTheme="minorEastAsia"/>
          <w:color w:val="000000" w:themeColor="text1"/>
          <w:sz w:val="30"/>
          <w:szCs w:val="30"/>
          <w:u w:val="single"/>
        </w:rPr>
        <w:t xml:space="preserve">  </w:t>
      </w:r>
      <w:r>
        <w:rPr>
          <w:rFonts w:asciiTheme="minorEastAsia" w:hAnsiTheme="minorEastAsia" w:eastAsiaTheme="minorEastAsia"/>
          <w:color w:val="000000" w:themeColor="text1"/>
          <w:sz w:val="30"/>
          <w:szCs w:val="30"/>
          <w:u w:val="single"/>
          <w:lang w:val="en-US"/>
        </w:rPr>
        <w:t xml:space="preserve">  </w:t>
      </w:r>
      <w:r>
        <w:rPr>
          <w:rFonts w:asciiTheme="minorEastAsia" w:hAnsiTheme="minorEastAsia" w:eastAsiaTheme="minorEastAsia"/>
          <w:color w:val="000000" w:themeColor="text1"/>
          <w:sz w:val="30"/>
          <w:szCs w:val="30"/>
          <w:u w:val="single"/>
        </w:rPr>
        <w:t xml:space="preserve">  </w:t>
      </w:r>
      <w:r>
        <w:rPr>
          <w:rFonts w:asciiTheme="minorEastAsia" w:hAnsiTheme="minorEastAsia" w:eastAsiaTheme="minorEastAsia"/>
          <w:color w:val="000000" w:themeColor="text1"/>
          <w:sz w:val="30"/>
          <w:szCs w:val="30"/>
        </w:rPr>
        <w:t xml:space="preserve">万元 ，属于</w:t>
      </w:r>
      <w:r>
        <w:rPr>
          <w:rFonts w:asciiTheme="minorEastAsia" w:hAnsiTheme="minorEastAsia" w:eastAsiaTheme="minorEastAsia"/>
          <w:color w:val="000000" w:themeColor="text1"/>
          <w:sz w:val="30"/>
          <w:szCs w:val="30"/>
          <w:u w:val="single"/>
        </w:rPr>
        <w:t xml:space="preserve">（中型企业、小型企业、微型企业）</w:t>
      </w:r>
      <w:r>
        <w:rPr>
          <w:rFonts w:asciiTheme="minorEastAsia" w:hAnsiTheme="minorEastAsia" w:eastAsiaTheme="minorEastAsia"/>
          <w:color w:val="000000" w:themeColor="text1"/>
          <w:sz w:val="30"/>
          <w:szCs w:val="30"/>
        </w:rPr>
        <w:t xml:space="preserve">；</w:t>
      </w:r>
      <w:r/>
    </w:p>
    <w:p>
      <w:pPr>
        <w:pStyle w:val="1067"/>
        <w:ind w:firstLine="522"/>
        <w:spacing w:line="560" w:lineRule="exact"/>
        <w:rPr>
          <w:rFonts w:asciiTheme="minorEastAsia" w:hAnsiTheme="minorEastAsia" w:eastAsiaTheme="minorEastAsia"/>
          <w:color w:val="000000" w:themeColor="text1"/>
          <w:sz w:val="30"/>
          <w:szCs w:val="30"/>
        </w:rPr>
      </w:pPr>
      <w:r>
        <w:rPr>
          <w:rFonts w:asciiTheme="minorEastAsia" w:hAnsiTheme="minorEastAsia" w:eastAsiaTheme="minorEastAsia"/>
          <w:color w:val="000000" w:themeColor="text1"/>
          <w:sz w:val="30"/>
          <w:szCs w:val="30"/>
        </w:rPr>
        <w:t xml:space="preserve">2. </w:t>
      </w:r>
      <w:r>
        <w:rPr>
          <w:rFonts w:asciiTheme="minorEastAsia" w:hAnsiTheme="minorEastAsia" w:eastAsiaTheme="minorEastAsia"/>
          <w:color w:val="000000" w:themeColor="text1"/>
          <w:sz w:val="30"/>
          <w:szCs w:val="30"/>
          <w:u w:val="single"/>
        </w:rPr>
        <w:t xml:space="preserve">（标的名称）</w:t>
      </w:r>
      <w:r>
        <w:rPr>
          <w:rFonts w:asciiTheme="minorEastAsia" w:hAnsiTheme="minorEastAsia" w:eastAsiaTheme="minorEastAsia"/>
          <w:color w:val="000000" w:themeColor="text1"/>
          <w:sz w:val="30"/>
          <w:szCs w:val="30"/>
        </w:rPr>
        <w:t xml:space="preserve">，属于</w:t>
      </w:r>
      <w:r>
        <w:rPr>
          <w:rFonts w:asciiTheme="minorEastAsia" w:hAnsiTheme="minorEastAsia" w:eastAsiaTheme="minorEastAsia"/>
          <w:color w:val="000000" w:themeColor="text1"/>
          <w:sz w:val="30"/>
          <w:szCs w:val="30"/>
          <w:u w:val="single"/>
        </w:rPr>
        <w:t xml:space="preserve">（采购文件中明确的所属行业）行业</w:t>
      </w:r>
      <w:r>
        <w:rPr>
          <w:rFonts w:asciiTheme="minorEastAsia" w:hAnsiTheme="minorEastAsia" w:eastAsiaTheme="minorEastAsia"/>
          <w:color w:val="000000" w:themeColor="text1"/>
          <w:sz w:val="30"/>
          <w:szCs w:val="30"/>
        </w:rPr>
        <w:t xml:space="preserve">；制造商为</w:t>
      </w:r>
      <w:r>
        <w:rPr>
          <w:rFonts w:asciiTheme="minorEastAsia" w:hAnsiTheme="minorEastAsia" w:eastAsiaTheme="minorEastAsia"/>
          <w:color w:val="000000" w:themeColor="text1"/>
          <w:sz w:val="30"/>
          <w:szCs w:val="30"/>
          <w:u w:val="single"/>
        </w:rPr>
        <w:t xml:space="preserve">（企业名称）</w:t>
      </w:r>
      <w:r>
        <w:rPr>
          <w:rFonts w:asciiTheme="minorEastAsia" w:hAnsiTheme="minorEastAsia" w:eastAsiaTheme="minorEastAsia"/>
          <w:color w:val="000000" w:themeColor="text1"/>
          <w:sz w:val="30"/>
          <w:szCs w:val="30"/>
        </w:rPr>
        <w:t xml:space="preserve">，从业人员</w:t>
      </w:r>
      <w:r>
        <w:rPr>
          <w:rFonts w:asciiTheme="minorEastAsia" w:hAnsiTheme="minorEastAsia" w:eastAsiaTheme="minorEastAsia"/>
          <w:color w:val="000000" w:themeColor="text1"/>
          <w:sz w:val="30"/>
          <w:szCs w:val="30"/>
          <w:u w:val="single"/>
        </w:rPr>
        <w:t xml:space="preserve">      </w:t>
      </w:r>
      <w:r>
        <w:rPr>
          <w:rFonts w:asciiTheme="minorEastAsia" w:hAnsiTheme="minorEastAsia" w:eastAsiaTheme="minorEastAsia"/>
          <w:color w:val="000000" w:themeColor="text1"/>
          <w:sz w:val="30"/>
          <w:szCs w:val="30"/>
        </w:rPr>
        <w:t xml:space="preserve">人，营业收入为</w:t>
      </w:r>
      <w:r>
        <w:rPr>
          <w:rFonts w:asciiTheme="minorEastAsia" w:hAnsiTheme="minorEastAsia" w:eastAsiaTheme="minorEastAsia"/>
          <w:color w:val="000000" w:themeColor="text1"/>
          <w:sz w:val="30"/>
          <w:szCs w:val="30"/>
          <w:u w:val="single"/>
        </w:rPr>
        <w:t xml:space="preserve">  </w:t>
      </w:r>
      <w:r>
        <w:rPr>
          <w:rFonts w:asciiTheme="minorEastAsia" w:hAnsiTheme="minorEastAsia" w:eastAsiaTheme="minorEastAsia"/>
          <w:color w:val="000000" w:themeColor="text1"/>
          <w:sz w:val="30"/>
          <w:szCs w:val="30"/>
          <w:u w:val="single"/>
          <w:lang w:val="en-US"/>
        </w:rPr>
        <w:t xml:space="preserve">   </w:t>
      </w:r>
      <w:r>
        <w:rPr>
          <w:rFonts w:asciiTheme="minorEastAsia" w:hAnsiTheme="minorEastAsia" w:eastAsiaTheme="minorEastAsia"/>
          <w:color w:val="000000" w:themeColor="text1"/>
          <w:sz w:val="30"/>
          <w:szCs w:val="30"/>
          <w:u w:val="single"/>
        </w:rPr>
        <w:t xml:space="preserve">  </w:t>
      </w:r>
      <w:r>
        <w:rPr>
          <w:rFonts w:asciiTheme="minorEastAsia" w:hAnsiTheme="minorEastAsia" w:eastAsiaTheme="minorEastAsia"/>
          <w:color w:val="000000" w:themeColor="text1"/>
          <w:sz w:val="30"/>
          <w:szCs w:val="30"/>
        </w:rPr>
        <w:t xml:space="preserve">万元，资产总额为</w:t>
      </w:r>
      <w:r>
        <w:rPr>
          <w:rFonts w:asciiTheme="minorEastAsia" w:hAnsiTheme="minorEastAsia" w:eastAsiaTheme="minorEastAsia"/>
          <w:color w:val="000000" w:themeColor="text1"/>
          <w:sz w:val="30"/>
          <w:szCs w:val="30"/>
          <w:u w:val="single"/>
        </w:rPr>
        <w:t xml:space="preserve">  </w:t>
      </w:r>
      <w:r>
        <w:rPr>
          <w:rFonts w:asciiTheme="minorEastAsia" w:hAnsiTheme="minorEastAsia" w:eastAsiaTheme="minorEastAsia"/>
          <w:color w:val="000000" w:themeColor="text1"/>
          <w:sz w:val="30"/>
          <w:szCs w:val="30"/>
          <w:u w:val="single"/>
          <w:lang w:val="en-US"/>
        </w:rPr>
        <w:t xml:space="preserve">  </w:t>
      </w:r>
      <w:r>
        <w:rPr>
          <w:rFonts w:asciiTheme="minorEastAsia" w:hAnsiTheme="minorEastAsia" w:eastAsiaTheme="minorEastAsia"/>
          <w:color w:val="000000" w:themeColor="text1"/>
          <w:sz w:val="30"/>
          <w:szCs w:val="30"/>
          <w:u w:val="single"/>
        </w:rPr>
        <w:t xml:space="preserve">  </w:t>
      </w:r>
      <w:r>
        <w:rPr>
          <w:rFonts w:asciiTheme="minorEastAsia" w:hAnsiTheme="minorEastAsia" w:eastAsiaTheme="minorEastAsia"/>
          <w:color w:val="000000" w:themeColor="text1"/>
          <w:sz w:val="30"/>
          <w:szCs w:val="30"/>
        </w:rPr>
        <w:t xml:space="preserve">万元，属于</w:t>
      </w:r>
      <w:r>
        <w:rPr>
          <w:rFonts w:asciiTheme="minorEastAsia" w:hAnsiTheme="minorEastAsia" w:eastAsiaTheme="minorEastAsia"/>
          <w:color w:val="000000" w:themeColor="text1"/>
          <w:sz w:val="30"/>
          <w:szCs w:val="30"/>
          <w:u w:val="single"/>
        </w:rPr>
        <w:t xml:space="preserve">（中型企业、小型 企业、微型企业）</w:t>
      </w:r>
      <w:r>
        <w:rPr>
          <w:rFonts w:asciiTheme="minorEastAsia" w:hAnsiTheme="minorEastAsia" w:eastAsiaTheme="minorEastAsia"/>
          <w:color w:val="000000" w:themeColor="text1"/>
          <w:sz w:val="30"/>
          <w:szCs w:val="30"/>
        </w:rPr>
        <w:t xml:space="preserve">；</w:t>
      </w:r>
      <w:r/>
    </w:p>
    <w:p>
      <w:pPr>
        <w:pStyle w:val="1067"/>
        <w:ind w:firstLine="522"/>
        <w:spacing w:line="560" w:lineRule="exact"/>
        <w:rPr>
          <w:rFonts w:asciiTheme="minorEastAsia" w:hAnsiTheme="minorEastAsia" w:eastAsiaTheme="minorEastAsia"/>
          <w:color w:val="000000" w:themeColor="text1"/>
          <w:sz w:val="30"/>
          <w:szCs w:val="30"/>
        </w:rPr>
      </w:pPr>
      <w:r>
        <w:rPr>
          <w:rFonts w:asciiTheme="minorEastAsia" w:hAnsiTheme="minorEastAsia" w:eastAsiaTheme="minorEastAsia"/>
          <w:color w:val="000000" w:themeColor="text1"/>
          <w:sz w:val="30"/>
          <w:szCs w:val="30"/>
        </w:rPr>
        <w:t xml:space="preserve">……</w:t>
      </w:r>
      <w:r/>
    </w:p>
    <w:p>
      <w:pPr>
        <w:pStyle w:val="1067"/>
        <w:ind w:firstLine="522"/>
        <w:spacing w:line="560" w:lineRule="exact"/>
        <w:rPr>
          <w:rFonts w:asciiTheme="minorEastAsia" w:hAnsiTheme="minorEastAsia" w:eastAsiaTheme="minorEastAsia"/>
          <w:color w:val="000000" w:themeColor="text1"/>
          <w:sz w:val="30"/>
          <w:szCs w:val="30"/>
        </w:rPr>
      </w:pPr>
      <w:r>
        <w:rPr>
          <w:rFonts w:asciiTheme="minorEastAsia" w:hAnsiTheme="minorEastAsia" w:eastAsiaTheme="minorEastAsia"/>
          <w:color w:val="000000" w:themeColor="text1"/>
          <w:sz w:val="30"/>
          <w:szCs w:val="30"/>
        </w:rPr>
        <w:t xml:space="preserve">以上企业，不属于大企业的分支机构，不存在控股股东为大企业的情形，也不存在与大企业的负责人为同一人的情形。</w:t>
      </w:r>
      <w:r/>
    </w:p>
    <w:p>
      <w:pPr>
        <w:pStyle w:val="1067"/>
        <w:ind w:firstLine="522"/>
        <w:spacing w:line="560" w:lineRule="exact"/>
        <w:rPr>
          <w:rFonts w:asciiTheme="minorEastAsia" w:hAnsiTheme="minorEastAsia" w:eastAsiaTheme="minorEastAsia"/>
          <w:color w:val="000000" w:themeColor="text1"/>
          <w:sz w:val="30"/>
          <w:szCs w:val="30"/>
        </w:rPr>
      </w:pPr>
      <w:r>
        <w:rPr>
          <w:rFonts w:asciiTheme="minorEastAsia" w:hAnsiTheme="minorEastAsia" w:eastAsiaTheme="minorEastAsia"/>
          <w:color w:val="000000" w:themeColor="text1"/>
          <w:sz w:val="30"/>
          <w:szCs w:val="30"/>
        </w:rPr>
        <w:t xml:space="preserve">本企业对上述声明内容的真实性负责。如有虚假，将依法承担相应责任。</w:t>
      </w:r>
      <w:r/>
    </w:p>
    <w:p>
      <w:pPr>
        <w:pStyle w:val="1067"/>
        <w:ind w:firstLine="522"/>
        <w:spacing w:line="560" w:lineRule="exact"/>
        <w:rPr>
          <w:rFonts w:asciiTheme="minorEastAsia" w:hAnsiTheme="minorEastAsia" w:eastAsiaTheme="minorEastAsia"/>
          <w:color w:val="000000" w:themeColor="text1"/>
          <w:sz w:val="30"/>
          <w:szCs w:val="30"/>
        </w:rPr>
      </w:pPr>
      <w:r>
        <w:rPr>
          <w:rFonts w:asciiTheme="minorEastAsia" w:hAnsiTheme="minorEastAsia" w:eastAsiaTheme="minorEastAsia"/>
          <w:color w:val="000000" w:themeColor="text1"/>
          <w:sz w:val="30"/>
          <w:szCs w:val="30"/>
        </w:rPr>
      </w:r>
      <w:r/>
    </w:p>
    <w:p>
      <w:pPr>
        <w:pStyle w:val="709"/>
        <w:ind w:firstLine="480"/>
        <w:jc w:val="center"/>
        <w:spacing w:line="360" w:lineRule="auto"/>
        <w:widowControl/>
        <w:rPr>
          <w:rFonts w:ascii="宋体" w:hAnsi="宋体"/>
          <w:color w:val="000000" w:themeColor="text1"/>
          <w:sz w:val="30"/>
          <w:szCs w:val="30"/>
        </w:rPr>
      </w:pPr>
      <w:r>
        <w:rPr>
          <w:rFonts w:ascii="宋体" w:hAnsi="宋体"/>
          <w:color w:val="000000" w:themeColor="text1"/>
          <w:sz w:val="30"/>
          <w:szCs w:val="30"/>
        </w:rPr>
        <w:t xml:space="preserve">企业名称（供应商名称）（电子签章）： </w:t>
      </w:r>
      <w:r/>
    </w:p>
    <w:p>
      <w:pPr>
        <w:pStyle w:val="709"/>
        <w:ind w:right="480"/>
        <w:spacing w:line="360" w:lineRule="auto"/>
        <w:widowControl/>
        <w:rPr>
          <w:rFonts w:ascii="宋体" w:hAnsi="宋体"/>
          <w:color w:val="000000" w:themeColor="text1"/>
          <w:sz w:val="30"/>
          <w:szCs w:val="30"/>
        </w:rPr>
      </w:pPr>
      <w:r>
        <w:rPr>
          <w:rFonts w:ascii="宋体" w:hAnsi="宋体"/>
          <w:color w:val="000000" w:themeColor="text1"/>
          <w:sz w:val="30"/>
          <w:szCs w:val="30"/>
        </w:rPr>
        <w:t xml:space="preserve">                               日  期：  年  月  日</w:t>
      </w:r>
      <w:r/>
    </w:p>
    <w:p>
      <w:pPr>
        <w:pStyle w:val="709"/>
        <w:spacing w:line="380" w:lineRule="exact"/>
        <w:rPr>
          <w:rFonts w:ascii="宋体" w:hAnsi="宋体"/>
          <w:b/>
          <w:bCs/>
          <w:color w:val="000000" w:themeColor="text1"/>
          <w:sz w:val="30"/>
          <w:szCs w:val="30"/>
        </w:rPr>
      </w:pPr>
      <w:r>
        <w:rPr>
          <w:rFonts w:ascii="宋体" w:hAnsi="宋体"/>
          <w:b/>
          <w:bCs/>
          <w:color w:val="000000" w:themeColor="text1"/>
          <w:sz w:val="30"/>
          <w:szCs w:val="30"/>
        </w:rPr>
        <w:t xml:space="preserve">注：本项目采购的货物属于工业。</w:t>
      </w:r>
      <w:r/>
    </w:p>
    <w:p>
      <w:pPr>
        <w:pStyle w:val="709"/>
        <w:spacing w:line="360" w:lineRule="auto"/>
        <w:rPr>
          <w:rFonts w:ascii="宋体" w:hAnsi="宋体"/>
          <w:color w:val="000000" w:themeColor="text1"/>
          <w:sz w:val="30"/>
          <w:szCs w:val="30"/>
        </w:rPr>
      </w:pPr>
      <w:r>
        <w:rPr>
          <w:rFonts w:ascii="宋体" w:hAnsi="宋体"/>
          <w:color w:val="000000" w:themeColor="text1"/>
          <w:sz w:val="30"/>
          <w:szCs w:val="30"/>
        </w:rPr>
        <w:t xml:space="preserve">备注：</w:t>
      </w:r>
      <w:r/>
    </w:p>
    <w:p>
      <w:pPr>
        <w:pStyle w:val="709"/>
        <w:spacing w:line="360" w:lineRule="auto"/>
        <w:rPr>
          <w:rFonts w:ascii="宋体" w:hAnsi="宋体"/>
          <w:color w:val="000000" w:themeColor="text1"/>
          <w:sz w:val="30"/>
          <w:szCs w:val="30"/>
        </w:rPr>
      </w:pPr>
      <w:r>
        <w:rPr>
          <w:rFonts w:ascii="宋体" w:hAnsi="宋体"/>
          <w:color w:val="000000" w:themeColor="text1"/>
          <w:sz w:val="30"/>
          <w:szCs w:val="30"/>
        </w:rPr>
        <w:t xml:space="preserve">1、从业人员、营业收入、资产总额填报上一年度数据，无上</w:t>
      </w:r>
      <w:r>
        <w:rPr>
          <w:rFonts w:ascii="宋体" w:hAnsi="宋体"/>
          <w:color w:val="000000" w:themeColor="text1"/>
          <w:sz w:val="30"/>
          <w:szCs w:val="30"/>
        </w:rPr>
        <w:t xml:space="preserve">一</w:t>
      </w:r>
      <w:r>
        <w:rPr>
          <w:rFonts w:ascii="宋体" w:hAnsi="宋体"/>
          <w:color w:val="000000" w:themeColor="text1"/>
          <w:sz w:val="30"/>
          <w:szCs w:val="30"/>
        </w:rPr>
        <w:t xml:space="preserve">年度数据的新成立企业可不填报。</w:t>
      </w:r>
      <w:r/>
    </w:p>
    <w:p>
      <w:pPr>
        <w:pStyle w:val="709"/>
        <w:spacing w:line="360" w:lineRule="auto"/>
        <w:rPr>
          <w:rFonts w:hAnsi="宋体"/>
          <w:color w:val="000000" w:themeColor="text1"/>
          <w:sz w:val="30"/>
          <w:szCs w:val="30"/>
        </w:rPr>
      </w:pPr>
      <w:r>
        <w:rPr>
          <w:rFonts w:ascii="宋体" w:hAnsi="宋体"/>
          <w:color w:val="000000" w:themeColor="text1"/>
          <w:sz w:val="30"/>
          <w:szCs w:val="30"/>
        </w:rPr>
        <w:t xml:space="preserve">2、《中小企业声明函》查询渠道参考工业和信息化部发布的中小企业规模自测小程序。</w:t>
      </w:r>
      <w:r/>
    </w:p>
    <w:p>
      <w:pPr>
        <w:pStyle w:val="711"/>
        <w:rPr>
          <w:rFonts w:ascii="宋体" w:hAnsi="宋体"/>
          <w:color w:val="000000" w:themeColor="text1"/>
        </w:rPr>
      </w:pPr>
      <w:r>
        <w:rPr>
          <w:rFonts w:ascii="宋体" w:hAnsi="宋体"/>
          <w:color w:val="000000" w:themeColor="text1"/>
          <w:sz w:val="24"/>
        </w:rPr>
        <mc:AlternateContent>
          <mc:Choice Requires="wpg">
            <w:drawing>
              <wp:inline xmlns:wp="http://schemas.openxmlformats.org/drawingml/2006/wordprocessingDrawing" distT="0" distB="0" distL="0" distR="0">
                <wp:extent cx="2301875" cy="2990850"/>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20"/>
                        <a:stretch/>
                      </pic:blipFill>
                      <pic:spPr bwMode="auto">
                        <a:xfrm>
                          <a:off x="0" y="0"/>
                          <a:ext cx="2301875" cy="299085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81.2pt;height:235.5pt;mso-wrap-distance-left:0.0pt;mso-wrap-distance-top:0.0pt;mso-wrap-distance-right:0.0pt;mso-wrap-distance-bottom:0.0pt;" stroked="f">
                <v:path textboxrect="0,0,0,0"/>
                <v:imagedata r:id="rId20" o:title=""/>
              </v:shape>
            </w:pict>
          </mc:Fallback>
        </mc:AlternateContent>
      </w:r>
      <w:r/>
    </w:p>
    <w:p>
      <w:pPr>
        <w:pStyle w:val="709"/>
        <w:ind w:firstLine="600"/>
        <w:spacing w:line="480" w:lineRule="exact"/>
        <w:rPr>
          <w:rFonts w:ascii="宋体" w:hAnsi="宋体"/>
          <w:b/>
          <w:color w:val="000000" w:themeColor="text1"/>
          <w:spacing w:val="6"/>
          <w:sz w:val="30"/>
          <w:szCs w:val="30"/>
        </w:rPr>
      </w:pPr>
      <w:r>
        <w:rPr>
          <w:rFonts w:ascii="宋体" w:hAnsi="宋体"/>
          <w:color w:val="000000" w:themeColor="text1"/>
          <w:sz w:val="30"/>
          <w:szCs w:val="30"/>
        </w:rPr>
        <w:br w:type="page" w:clear="all"/>
      </w:r>
      <w:r>
        <w:rPr>
          <w:rFonts w:ascii="宋体" w:hAnsi="宋体"/>
          <w:color w:val="000000" w:themeColor="text1"/>
          <w:sz w:val="30"/>
          <w:szCs w:val="30"/>
        </w:rPr>
        <w:t xml:space="preserve">七、残疾人福利性单位声明函格式</w:t>
      </w:r>
      <w:r/>
    </w:p>
    <w:p>
      <w:pPr>
        <w:pStyle w:val="709"/>
        <w:ind w:firstLine="624"/>
        <w:spacing w:line="480" w:lineRule="exact"/>
        <w:rPr>
          <w:rFonts w:ascii="宋体" w:hAnsi="宋体"/>
          <w:color w:val="000000" w:themeColor="text1"/>
          <w:spacing w:val="6"/>
          <w:sz w:val="30"/>
          <w:szCs w:val="30"/>
        </w:rPr>
      </w:pPr>
      <w:r>
        <w:rPr>
          <w:rFonts w:ascii="宋体" w:hAnsi="宋体"/>
          <w:color w:val="000000" w:themeColor="text1"/>
          <w:spacing w:val="6"/>
          <w:sz w:val="30"/>
          <w:szCs w:val="30"/>
        </w:rPr>
      </w:r>
      <w:r/>
    </w:p>
    <w:p>
      <w:pPr>
        <w:pStyle w:val="709"/>
        <w:ind w:firstLine="624"/>
        <w:spacing w:line="480" w:lineRule="exact"/>
        <w:rPr>
          <w:rFonts w:ascii="宋体" w:hAnsi="宋体"/>
          <w:color w:val="000000" w:themeColor="text1"/>
          <w:spacing w:val="6"/>
          <w:sz w:val="30"/>
          <w:szCs w:val="30"/>
        </w:rPr>
      </w:pPr>
      <w:r>
        <w:rPr>
          <w:rFonts w:ascii="宋体" w:hAnsi="宋体"/>
          <w:color w:val="000000" w:themeColor="text1"/>
          <w:spacing w:val="6"/>
          <w:sz w:val="30"/>
          <w:szCs w:val="30"/>
        </w:rPr>
        <w:t xml:space="preserve">项目名称：</w:t>
      </w:r>
      <w:r>
        <w:rPr>
          <w:rFonts w:hint="eastAsia" w:ascii="宋体" w:hAnsi="宋体"/>
          <w:color w:val="000000" w:themeColor="text1"/>
          <w:spacing w:val="6"/>
          <w:sz w:val="30"/>
          <w:szCs w:val="30"/>
        </w:rPr>
        <w:t xml:space="preserve">执法巡逻艇采购</w:t>
      </w:r>
      <w:r>
        <w:rPr>
          <w:rFonts w:ascii="宋体" w:hAnsi="宋体"/>
          <w:color w:val="000000" w:themeColor="text1"/>
          <w:spacing w:val="6"/>
          <w:sz w:val="30"/>
          <w:szCs w:val="30"/>
        </w:rPr>
        <w:t xml:space="preserve"> </w:t>
      </w:r>
      <w:r/>
    </w:p>
    <w:p>
      <w:pPr>
        <w:pStyle w:val="709"/>
        <w:ind w:firstLine="624"/>
        <w:spacing w:line="480" w:lineRule="exact"/>
        <w:rPr>
          <w:rFonts w:ascii="宋体" w:hAnsi="宋体"/>
          <w:color w:val="000000" w:themeColor="text1"/>
          <w:spacing w:val="6"/>
          <w:sz w:val="30"/>
          <w:szCs w:val="30"/>
        </w:rPr>
      </w:pPr>
      <w:r>
        <w:rPr>
          <w:rFonts w:ascii="宋体" w:hAnsi="宋体"/>
          <w:color w:val="000000" w:themeColor="text1"/>
          <w:spacing w:val="6"/>
          <w:sz w:val="30"/>
          <w:szCs w:val="30"/>
        </w:rPr>
        <w:t xml:space="preserve">项目编号：</w:t>
      </w:r>
      <w:r>
        <w:rPr>
          <w:rFonts w:hint="eastAsia" w:ascii="宋体" w:hAnsi="宋体"/>
          <w:color w:val="000000" w:themeColor="text1"/>
          <w:spacing w:val="6"/>
          <w:sz w:val="30"/>
          <w:szCs w:val="30"/>
        </w:rPr>
        <w:t xml:space="preserve">JSZC-321281-XHGT-</w:t>
      </w:r>
      <w:r>
        <w:rPr>
          <w:rFonts w:hint="eastAsia" w:ascii="宋体" w:hAnsi="宋体"/>
          <w:color w:val="000000" w:themeColor="text1"/>
          <w:spacing w:val="6"/>
          <w:sz w:val="30"/>
          <w:szCs w:val="30"/>
        </w:rPr>
        <w:t xml:space="preserve">G2024-0022</w:t>
      </w:r>
      <w:r/>
    </w:p>
    <w:p>
      <w:pPr>
        <w:pStyle w:val="709"/>
        <w:ind w:firstLine="624"/>
        <w:spacing w:line="480" w:lineRule="exact"/>
        <w:rPr>
          <w:rFonts w:ascii="宋体" w:hAnsi="宋体"/>
          <w:color w:val="000000" w:themeColor="text1"/>
          <w:spacing w:val="6"/>
          <w:sz w:val="30"/>
          <w:szCs w:val="30"/>
        </w:rPr>
      </w:pPr>
      <w:r>
        <w:rPr>
          <w:rFonts w:ascii="宋体" w:hAnsi="宋体"/>
          <w:color w:val="000000" w:themeColor="text1"/>
          <w:spacing w:val="6"/>
          <w:sz w:val="30"/>
          <w:szCs w:val="30"/>
        </w:rPr>
        <w:t xml:space="preserve">本单位郑重声明，根据《财政部 民政部 中国残疾人联合会关于促进残疾人就业政府采购政策的通知》（财库</w:t>
      </w:r>
      <w:r>
        <w:rPr>
          <w:rFonts w:ascii="宋体" w:hAnsi="宋体"/>
          <w:color w:val="000000" w:themeColor="text1"/>
          <w:sz w:val="30"/>
          <w:szCs w:val="30"/>
        </w:rPr>
        <w:t xml:space="preserve">〔2017〕 141</w:t>
      </w:r>
      <w:r>
        <w:rPr>
          <w:rFonts w:ascii="宋体" w:hAnsi="宋体"/>
          <w:color w:val="000000" w:themeColor="text1"/>
          <w:spacing w:val="6"/>
          <w:sz w:val="30"/>
          <w:szCs w:val="30"/>
        </w:rPr>
        <w:t xml:space="preserve">号）的规定，本单位为符合条件的残疾人福利性单位，且本单位参加</w:t>
      </w:r>
      <w:r>
        <w:rPr>
          <w:rFonts w:hint="eastAsia" w:ascii="宋体" w:hAnsi="宋体"/>
          <w:color w:val="000000" w:themeColor="text1"/>
          <w:spacing w:val="6"/>
          <w:sz w:val="30"/>
          <w:szCs w:val="30"/>
          <w:u w:val="single"/>
        </w:rPr>
        <w:t xml:space="preserve">     </w:t>
      </w:r>
      <w:r>
        <w:rPr>
          <w:rFonts w:ascii="宋体" w:hAnsi="宋体"/>
          <w:color w:val="000000" w:themeColor="text1"/>
          <w:spacing w:val="6"/>
          <w:sz w:val="30"/>
          <w:szCs w:val="30"/>
        </w:rPr>
        <w:t xml:space="preserve">单位的</w:t>
      </w:r>
      <w:r>
        <w:rPr>
          <w:rFonts w:ascii="宋体" w:hAnsi="宋体"/>
          <w:color w:val="000000" w:themeColor="text1"/>
          <w:sz w:val="30"/>
          <w:szCs w:val="30"/>
          <w:u w:val="single"/>
        </w:rPr>
        <w:t xml:space="preserve">______</w:t>
      </w:r>
      <w:r>
        <w:rPr>
          <w:rFonts w:ascii="宋体" w:hAnsi="宋体"/>
          <w:color w:val="000000" w:themeColor="text1"/>
          <w:spacing w:val="6"/>
          <w:sz w:val="30"/>
          <w:szCs w:val="30"/>
        </w:rPr>
        <w:t xml:space="preserve">项目采购活动提供本单位制造的货物（由本单位承担工程/提供服务），或者提供其他残疾人福利性单位制造的货物（不包括使用非残疾人福利性单位注册商标的货物）。</w:t>
      </w:r>
      <w:r/>
    </w:p>
    <w:p>
      <w:pPr>
        <w:pStyle w:val="709"/>
        <w:ind w:firstLine="624"/>
        <w:spacing w:line="480" w:lineRule="exact"/>
        <w:rPr>
          <w:rFonts w:ascii="宋体" w:hAnsi="宋体"/>
          <w:color w:val="000000" w:themeColor="text1"/>
          <w:spacing w:val="6"/>
          <w:sz w:val="30"/>
          <w:szCs w:val="30"/>
        </w:rPr>
      </w:pPr>
      <w:r>
        <w:rPr>
          <w:rFonts w:ascii="宋体" w:hAnsi="宋体"/>
          <w:color w:val="000000" w:themeColor="text1"/>
          <w:spacing w:val="6"/>
          <w:sz w:val="30"/>
          <w:szCs w:val="30"/>
        </w:rPr>
        <w:t xml:space="preserve">本单位对上述声明的真实性负责。如有虚假，将依法承担相应责任。</w:t>
      </w:r>
      <w:r/>
    </w:p>
    <w:p>
      <w:pPr>
        <w:pStyle w:val="709"/>
        <w:ind w:firstLine="624"/>
        <w:spacing w:line="480" w:lineRule="exact"/>
        <w:rPr>
          <w:rFonts w:ascii="宋体" w:hAnsi="宋体"/>
          <w:color w:val="000000" w:themeColor="text1"/>
          <w:spacing w:val="6"/>
          <w:sz w:val="30"/>
          <w:szCs w:val="30"/>
        </w:rPr>
      </w:pPr>
      <w:r>
        <w:rPr>
          <w:rFonts w:ascii="宋体" w:hAnsi="宋体"/>
          <w:color w:val="000000" w:themeColor="text1"/>
          <w:spacing w:val="6"/>
          <w:sz w:val="30"/>
          <w:szCs w:val="30"/>
        </w:rPr>
      </w:r>
      <w:r/>
    </w:p>
    <w:p>
      <w:pPr>
        <w:pStyle w:val="709"/>
        <w:ind w:firstLine="624"/>
        <w:spacing w:line="480" w:lineRule="exact"/>
        <w:rPr>
          <w:rFonts w:ascii="宋体" w:hAnsi="宋体"/>
          <w:color w:val="000000" w:themeColor="text1"/>
          <w:spacing w:val="6"/>
          <w:sz w:val="30"/>
          <w:szCs w:val="30"/>
        </w:rPr>
      </w:pPr>
      <w:r>
        <w:rPr>
          <w:rFonts w:ascii="宋体" w:hAnsi="宋体"/>
          <w:color w:val="000000" w:themeColor="text1"/>
          <w:spacing w:val="6"/>
          <w:sz w:val="30"/>
          <w:szCs w:val="30"/>
        </w:rPr>
      </w:r>
      <w:r/>
    </w:p>
    <w:p>
      <w:pPr>
        <w:pStyle w:val="709"/>
        <w:ind w:firstLine="2550"/>
        <w:spacing w:line="480" w:lineRule="exact"/>
        <w:rPr>
          <w:rFonts w:ascii="宋体" w:hAnsi="宋体"/>
          <w:color w:val="000000" w:themeColor="text1"/>
          <w:sz w:val="30"/>
          <w:szCs w:val="30"/>
        </w:rPr>
      </w:pPr>
      <w:r>
        <w:rPr>
          <w:rFonts w:ascii="宋体" w:hAnsi="宋体"/>
          <w:color w:val="000000" w:themeColor="text1"/>
          <w:sz w:val="30"/>
          <w:szCs w:val="30"/>
        </w:rPr>
        <w:t xml:space="preserve">投标人：</w:t>
      </w:r>
      <w:r>
        <w:rPr>
          <w:rFonts w:ascii="宋体" w:hAnsi="宋体"/>
          <w:color w:val="000000" w:themeColor="text1"/>
          <w:sz w:val="30"/>
          <w:szCs w:val="30"/>
          <w:u w:val="single"/>
        </w:rPr>
        <w:t xml:space="preserve">           </w:t>
      </w:r>
      <w:r>
        <w:rPr>
          <w:rFonts w:ascii="宋体" w:hAnsi="宋体"/>
          <w:color w:val="000000" w:themeColor="text1"/>
          <w:sz w:val="30"/>
          <w:szCs w:val="30"/>
        </w:rPr>
        <w:t xml:space="preserve">（电子签章）</w:t>
      </w:r>
      <w:r/>
    </w:p>
    <w:p>
      <w:pPr>
        <w:pStyle w:val="709"/>
        <w:ind w:firstLine="600"/>
        <w:spacing w:line="480" w:lineRule="exact"/>
        <w:rPr>
          <w:rFonts w:ascii="宋体" w:hAnsi="宋体"/>
          <w:color w:val="000000" w:themeColor="text1"/>
          <w:sz w:val="30"/>
          <w:szCs w:val="30"/>
        </w:rPr>
      </w:pPr>
      <w:r>
        <w:rPr>
          <w:rFonts w:ascii="宋体" w:hAnsi="宋体"/>
          <w:color w:val="000000" w:themeColor="text1"/>
          <w:sz w:val="30"/>
          <w:szCs w:val="30"/>
        </w:rPr>
        <w:t xml:space="preserve">             </w:t>
      </w:r>
      <w:r/>
    </w:p>
    <w:p>
      <w:pPr>
        <w:pStyle w:val="709"/>
        <w:ind w:firstLine="4500"/>
        <w:spacing w:line="480" w:lineRule="exact"/>
        <w:rPr>
          <w:rFonts w:ascii="宋体" w:hAnsi="宋体"/>
          <w:color w:val="000000" w:themeColor="text1"/>
          <w:sz w:val="30"/>
          <w:szCs w:val="30"/>
        </w:rPr>
      </w:pPr>
      <w:r>
        <w:rPr>
          <w:rFonts w:ascii="宋体" w:hAnsi="宋体"/>
          <w:color w:val="000000" w:themeColor="text1"/>
          <w:sz w:val="30"/>
          <w:szCs w:val="30"/>
        </w:rPr>
      </w:r>
      <w:r/>
    </w:p>
    <w:p>
      <w:pPr>
        <w:pStyle w:val="709"/>
        <w:ind w:firstLine="4500"/>
        <w:spacing w:line="480" w:lineRule="exact"/>
        <w:rPr>
          <w:rFonts w:ascii="宋体" w:hAnsi="宋体"/>
          <w:color w:val="000000" w:themeColor="text1"/>
          <w:sz w:val="30"/>
          <w:szCs w:val="30"/>
        </w:rPr>
      </w:pPr>
      <w:r>
        <w:rPr>
          <w:rFonts w:ascii="宋体" w:hAnsi="宋体"/>
          <w:color w:val="000000" w:themeColor="text1"/>
          <w:sz w:val="30"/>
          <w:szCs w:val="30"/>
        </w:rPr>
        <w:t xml:space="preserve">日期：   年  月  日</w:t>
      </w:r>
      <w:r/>
    </w:p>
    <w:p>
      <w:pPr>
        <w:pStyle w:val="709"/>
        <w:ind w:firstLine="4500"/>
        <w:spacing w:line="480" w:lineRule="exact"/>
        <w:rPr>
          <w:rFonts w:ascii="宋体" w:hAnsi="宋体"/>
          <w:color w:val="000000" w:themeColor="text1"/>
          <w:sz w:val="30"/>
          <w:szCs w:val="30"/>
        </w:rPr>
      </w:pPr>
      <w:r>
        <w:rPr>
          <w:rFonts w:ascii="宋体" w:hAnsi="宋体"/>
          <w:color w:val="000000" w:themeColor="text1"/>
          <w:sz w:val="30"/>
          <w:szCs w:val="30"/>
        </w:rPr>
      </w:r>
      <w:r/>
    </w:p>
    <w:p>
      <w:pPr>
        <w:pStyle w:val="709"/>
        <w:ind w:firstLine="600"/>
        <w:spacing w:line="480" w:lineRule="exact"/>
        <w:rPr>
          <w:rFonts w:ascii="宋体" w:hAnsi="宋体"/>
          <w:color w:val="000000" w:themeColor="text1"/>
          <w:sz w:val="30"/>
          <w:szCs w:val="30"/>
        </w:rPr>
      </w:pPr>
      <w:r>
        <w:rPr>
          <w:rFonts w:ascii="宋体" w:hAnsi="宋体"/>
          <w:color w:val="000000" w:themeColor="text1"/>
          <w:sz w:val="30"/>
          <w:szCs w:val="30"/>
        </w:rPr>
      </w:r>
      <w:r/>
    </w:p>
    <w:p>
      <w:pPr>
        <w:pStyle w:val="709"/>
        <w:ind w:firstLine="600"/>
        <w:spacing w:line="480" w:lineRule="exact"/>
        <w:rPr>
          <w:rFonts w:ascii="宋体" w:hAnsi="宋体"/>
          <w:color w:val="000000" w:themeColor="text1"/>
          <w:sz w:val="30"/>
          <w:szCs w:val="30"/>
        </w:rPr>
      </w:pPr>
      <w:r>
        <w:rPr>
          <w:rFonts w:ascii="宋体" w:hAnsi="宋体"/>
          <w:color w:val="000000" w:themeColor="text1"/>
          <w:sz w:val="30"/>
          <w:szCs w:val="30"/>
        </w:rPr>
        <w:br w:type="page" w:clear="all"/>
      </w:r>
      <w:r>
        <w:rPr>
          <w:rFonts w:ascii="宋体" w:hAnsi="宋体"/>
          <w:color w:val="000000" w:themeColor="text1"/>
          <w:sz w:val="30"/>
          <w:szCs w:val="30"/>
        </w:rPr>
        <w:t xml:space="preserve">八、投标人参加政府采购活动前3年内在经营活动中没有重大违法记录的书面声明格式</w:t>
      </w:r>
      <w:r/>
    </w:p>
    <w:p>
      <w:pPr>
        <w:pStyle w:val="709"/>
        <w:ind w:firstLine="600"/>
        <w:spacing w:line="480" w:lineRule="exact"/>
        <w:rPr>
          <w:rFonts w:ascii="宋体" w:hAnsi="宋体"/>
          <w:color w:val="000000" w:themeColor="text1"/>
          <w:sz w:val="30"/>
          <w:szCs w:val="30"/>
        </w:rPr>
      </w:pPr>
      <w:r>
        <w:rPr>
          <w:rFonts w:ascii="宋体" w:hAnsi="宋体"/>
          <w:color w:val="000000" w:themeColor="text1"/>
          <w:sz w:val="30"/>
          <w:szCs w:val="30"/>
        </w:rPr>
      </w:r>
      <w:r/>
    </w:p>
    <w:p>
      <w:pPr>
        <w:pStyle w:val="709"/>
        <w:ind w:firstLine="600"/>
        <w:spacing w:line="480" w:lineRule="exact"/>
        <w:rPr>
          <w:rFonts w:ascii="宋体" w:hAnsi="宋体"/>
          <w:color w:val="000000" w:themeColor="text1"/>
          <w:sz w:val="30"/>
          <w:szCs w:val="30"/>
        </w:rPr>
      </w:pPr>
      <w:r>
        <w:rPr>
          <w:rFonts w:ascii="宋体" w:hAnsi="宋体"/>
          <w:color w:val="000000" w:themeColor="text1"/>
          <w:sz w:val="30"/>
          <w:szCs w:val="30"/>
        </w:rPr>
        <w:t xml:space="preserve">我单位在参加</w:t>
      </w:r>
      <w:r>
        <w:rPr>
          <w:rFonts w:hint="eastAsia" w:ascii="宋体" w:hAnsi="宋体"/>
          <w:color w:val="000000" w:themeColor="text1"/>
          <w:sz w:val="30"/>
          <w:szCs w:val="30"/>
        </w:rPr>
        <w:t xml:space="preserve">执法巡逻艇采购</w:t>
      </w:r>
      <w:r>
        <w:rPr>
          <w:rFonts w:ascii="宋体" w:hAnsi="宋体"/>
          <w:color w:val="000000" w:themeColor="text1"/>
          <w:sz w:val="30"/>
          <w:szCs w:val="30"/>
        </w:rPr>
        <w:t xml:space="preserve">项目（项目编号：</w:t>
      </w:r>
      <w:r>
        <w:rPr>
          <w:rFonts w:hint="eastAsia" w:ascii="宋体" w:hAnsi="宋体"/>
          <w:color w:val="000000" w:themeColor="text1"/>
          <w:sz w:val="30"/>
          <w:szCs w:val="30"/>
        </w:rPr>
        <w:t xml:space="preserve">JSZC-321281-XHGT-</w:t>
      </w:r>
      <w:r>
        <w:rPr>
          <w:rFonts w:hint="eastAsia" w:ascii="宋体" w:hAnsi="宋体"/>
          <w:color w:val="000000" w:themeColor="text1"/>
          <w:sz w:val="30"/>
          <w:szCs w:val="30"/>
        </w:rPr>
        <w:t xml:space="preserve">G2024-0022</w:t>
      </w:r>
      <w:r>
        <w:rPr>
          <w:rFonts w:ascii="宋体" w:hAnsi="宋体"/>
          <w:color w:val="000000" w:themeColor="text1"/>
          <w:sz w:val="30"/>
          <w:szCs w:val="30"/>
        </w:rPr>
        <w:t xml:space="preserve">）政府采购活动前3年内，在经营活动中没有重大违法记录。重大违法记录是指因违法经营受到刑事处罚或者责令停产停业、吊销许可证或者执照、较大数额罚款等行政处罚。</w:t>
      </w:r>
      <w:r/>
    </w:p>
    <w:p>
      <w:pPr>
        <w:pStyle w:val="994"/>
        <w:ind w:firstLine="600"/>
        <w:spacing w:before="0" w:beforeAutospacing="0" w:after="0" w:afterAutospacing="0" w:line="480" w:lineRule="exact"/>
        <w:rPr>
          <w:color w:val="000000" w:themeColor="text1"/>
          <w:sz w:val="30"/>
          <w:szCs w:val="30"/>
        </w:rPr>
      </w:pPr>
      <w:r>
        <w:rPr>
          <w:color w:val="000000" w:themeColor="text1"/>
          <w:sz w:val="30"/>
          <w:szCs w:val="30"/>
        </w:rPr>
        <w:t xml:space="preserve">我单位对上述声明的真实性负责。如有虚假，将依法承担相应责任。</w:t>
      </w:r>
      <w:r/>
    </w:p>
    <w:p>
      <w:pPr>
        <w:pStyle w:val="709"/>
        <w:spacing w:line="480" w:lineRule="exact"/>
        <w:rPr>
          <w:rFonts w:ascii="宋体" w:hAnsi="宋体"/>
          <w:color w:val="000000" w:themeColor="text1"/>
          <w:sz w:val="30"/>
          <w:szCs w:val="30"/>
        </w:rPr>
      </w:pPr>
      <w:r>
        <w:rPr>
          <w:rFonts w:ascii="宋体" w:hAnsi="宋体"/>
          <w:color w:val="000000" w:themeColor="text1"/>
          <w:sz w:val="30"/>
          <w:szCs w:val="30"/>
        </w:rPr>
      </w:r>
      <w:r/>
    </w:p>
    <w:p>
      <w:pPr>
        <w:pStyle w:val="709"/>
        <w:spacing w:line="480" w:lineRule="exact"/>
        <w:rPr>
          <w:rFonts w:ascii="宋体" w:hAnsi="宋体"/>
          <w:color w:val="000000" w:themeColor="text1"/>
          <w:sz w:val="30"/>
          <w:szCs w:val="30"/>
        </w:rPr>
      </w:pPr>
      <w:r>
        <w:rPr>
          <w:rFonts w:ascii="宋体" w:hAnsi="宋体"/>
          <w:color w:val="000000" w:themeColor="text1"/>
          <w:sz w:val="30"/>
          <w:szCs w:val="30"/>
        </w:rPr>
      </w:r>
      <w:r/>
    </w:p>
    <w:p>
      <w:pPr>
        <w:pStyle w:val="709"/>
        <w:ind w:firstLine="2850"/>
        <w:spacing w:line="480" w:lineRule="exact"/>
        <w:rPr>
          <w:rFonts w:ascii="宋体" w:hAnsi="宋体"/>
          <w:color w:val="000000" w:themeColor="text1"/>
          <w:sz w:val="30"/>
          <w:szCs w:val="30"/>
        </w:rPr>
      </w:pPr>
      <w:r>
        <w:rPr>
          <w:rFonts w:ascii="宋体" w:hAnsi="宋体"/>
          <w:color w:val="000000" w:themeColor="text1"/>
          <w:sz w:val="30"/>
          <w:szCs w:val="30"/>
        </w:rPr>
        <w:t xml:space="preserve">投标人：</w:t>
      </w:r>
      <w:r>
        <w:rPr>
          <w:rFonts w:ascii="宋体" w:hAnsi="宋体"/>
          <w:color w:val="000000" w:themeColor="text1"/>
          <w:sz w:val="30"/>
          <w:szCs w:val="30"/>
          <w:u w:val="single"/>
        </w:rPr>
        <w:t xml:space="preserve">           </w:t>
      </w:r>
      <w:r>
        <w:rPr>
          <w:rFonts w:ascii="宋体" w:hAnsi="宋体"/>
          <w:color w:val="000000" w:themeColor="text1"/>
          <w:sz w:val="30"/>
          <w:szCs w:val="30"/>
        </w:rPr>
        <w:t xml:space="preserve">（电子签章）</w:t>
      </w:r>
      <w:r/>
    </w:p>
    <w:p>
      <w:pPr>
        <w:pStyle w:val="709"/>
        <w:ind w:firstLine="600"/>
        <w:spacing w:line="480" w:lineRule="exact"/>
        <w:rPr>
          <w:rFonts w:ascii="宋体" w:hAnsi="宋体"/>
          <w:color w:val="000000" w:themeColor="text1"/>
          <w:sz w:val="30"/>
          <w:szCs w:val="30"/>
        </w:rPr>
      </w:pPr>
      <w:r>
        <w:rPr>
          <w:rFonts w:ascii="宋体" w:hAnsi="宋体"/>
          <w:color w:val="000000" w:themeColor="text1"/>
          <w:sz w:val="30"/>
          <w:szCs w:val="30"/>
        </w:rPr>
        <w:t xml:space="preserve">                 </w:t>
      </w:r>
      <w:r/>
    </w:p>
    <w:p>
      <w:pPr>
        <w:pStyle w:val="709"/>
        <w:ind w:firstLine="4500"/>
        <w:spacing w:line="480" w:lineRule="exact"/>
        <w:rPr>
          <w:rFonts w:ascii="宋体" w:hAnsi="宋体"/>
          <w:color w:val="000000" w:themeColor="text1"/>
          <w:sz w:val="30"/>
          <w:szCs w:val="30"/>
        </w:rPr>
      </w:pPr>
      <w:r>
        <w:rPr>
          <w:rFonts w:ascii="宋体" w:hAnsi="宋体"/>
          <w:color w:val="000000" w:themeColor="text1"/>
          <w:sz w:val="30"/>
          <w:szCs w:val="30"/>
        </w:rPr>
      </w:r>
      <w:r/>
    </w:p>
    <w:p>
      <w:pPr>
        <w:pStyle w:val="709"/>
        <w:ind w:firstLine="4950"/>
        <w:spacing w:line="480" w:lineRule="exact"/>
        <w:rPr>
          <w:rFonts w:ascii="宋体" w:hAnsi="宋体"/>
          <w:color w:val="000000" w:themeColor="text1"/>
          <w:sz w:val="30"/>
          <w:szCs w:val="30"/>
        </w:rPr>
      </w:pPr>
      <w:r>
        <w:rPr>
          <w:rFonts w:ascii="宋体" w:hAnsi="宋体"/>
          <w:color w:val="000000" w:themeColor="text1"/>
          <w:sz w:val="30"/>
          <w:szCs w:val="30"/>
        </w:rPr>
        <w:t xml:space="preserve">日期：   年  月  日</w:t>
      </w:r>
      <w:r/>
    </w:p>
    <w:p>
      <w:pPr>
        <w:pStyle w:val="709"/>
        <w:ind w:firstLine="600"/>
        <w:spacing w:line="480" w:lineRule="exact"/>
        <w:rPr>
          <w:rFonts w:ascii="宋体" w:hAnsi="宋体"/>
          <w:bCs/>
          <w:color w:val="000000" w:themeColor="text1"/>
          <w:sz w:val="30"/>
          <w:szCs w:val="30"/>
        </w:rPr>
      </w:pPr>
      <w:r>
        <w:rPr>
          <w:rFonts w:ascii="宋体" w:hAnsi="宋体"/>
          <w:bCs/>
          <w:color w:val="000000" w:themeColor="text1"/>
          <w:sz w:val="30"/>
          <w:szCs w:val="30"/>
        </w:rPr>
      </w:r>
      <w:r/>
    </w:p>
    <w:p>
      <w:pPr>
        <w:pStyle w:val="709"/>
        <w:ind w:firstLine="600"/>
        <w:spacing w:line="480" w:lineRule="exact"/>
        <w:rPr>
          <w:rFonts w:ascii="宋体" w:hAnsi="宋体"/>
          <w:bCs/>
          <w:color w:val="000000" w:themeColor="text1"/>
          <w:sz w:val="30"/>
          <w:szCs w:val="30"/>
        </w:rPr>
      </w:pPr>
      <w:r>
        <w:rPr>
          <w:rFonts w:ascii="宋体" w:hAnsi="宋体"/>
          <w:bCs/>
          <w:color w:val="000000" w:themeColor="text1"/>
          <w:sz w:val="30"/>
          <w:szCs w:val="30"/>
        </w:rPr>
      </w:r>
      <w:r/>
    </w:p>
    <w:p>
      <w:pPr>
        <w:pStyle w:val="709"/>
        <w:ind w:firstLine="600"/>
        <w:spacing w:line="480" w:lineRule="exact"/>
        <w:rPr>
          <w:rFonts w:ascii="宋体" w:hAnsi="宋体"/>
          <w:bCs/>
          <w:color w:val="000000" w:themeColor="text1"/>
          <w:sz w:val="30"/>
          <w:szCs w:val="30"/>
        </w:rPr>
      </w:pPr>
      <w:r>
        <w:rPr>
          <w:rFonts w:ascii="宋体" w:hAnsi="宋体"/>
          <w:bCs/>
          <w:color w:val="000000" w:themeColor="text1"/>
          <w:sz w:val="30"/>
          <w:szCs w:val="30"/>
        </w:rPr>
      </w:r>
      <w:r/>
    </w:p>
    <w:p>
      <w:pPr>
        <w:pStyle w:val="709"/>
        <w:ind w:firstLine="600"/>
        <w:spacing w:line="480" w:lineRule="exact"/>
        <w:rPr>
          <w:rFonts w:ascii="宋体" w:hAnsi="宋体"/>
          <w:bCs/>
          <w:color w:val="000000" w:themeColor="text1"/>
          <w:sz w:val="30"/>
          <w:szCs w:val="30"/>
        </w:rPr>
      </w:pPr>
      <w:r>
        <w:rPr>
          <w:rFonts w:ascii="宋体" w:hAnsi="宋体"/>
          <w:bCs/>
          <w:color w:val="000000" w:themeColor="text1"/>
          <w:sz w:val="30"/>
          <w:szCs w:val="30"/>
        </w:rPr>
      </w:r>
      <w:r/>
    </w:p>
    <w:p>
      <w:pPr>
        <w:pStyle w:val="709"/>
        <w:ind w:firstLine="600"/>
        <w:spacing w:line="480" w:lineRule="exact"/>
        <w:rPr>
          <w:rFonts w:ascii="宋体" w:hAnsi="宋体"/>
          <w:bCs/>
          <w:color w:val="000000" w:themeColor="text1"/>
          <w:sz w:val="30"/>
          <w:szCs w:val="30"/>
        </w:rPr>
      </w:pPr>
      <w:r>
        <w:rPr>
          <w:rFonts w:ascii="宋体" w:hAnsi="宋体"/>
          <w:bCs/>
          <w:color w:val="000000" w:themeColor="text1"/>
          <w:sz w:val="30"/>
          <w:szCs w:val="30"/>
        </w:rPr>
      </w:r>
      <w:r/>
    </w:p>
    <w:p>
      <w:pPr>
        <w:pStyle w:val="709"/>
        <w:ind w:firstLine="562"/>
        <w:jc w:val="left"/>
        <w:spacing w:line="480" w:lineRule="exact"/>
        <w:rPr>
          <w:rFonts w:ascii="宋体" w:hAnsi="宋体"/>
          <w:color w:val="000000" w:themeColor="text1"/>
          <w:sz w:val="30"/>
          <w:szCs w:val="30"/>
        </w:rPr>
      </w:pPr>
      <w:r>
        <w:rPr>
          <w:rFonts w:ascii="宋体" w:hAnsi="宋体"/>
          <w:b/>
          <w:color w:val="000000" w:themeColor="text1"/>
          <w:sz w:val="28"/>
          <w:szCs w:val="28"/>
        </w:rPr>
        <w:br w:type="page" w:clear="all"/>
      </w:r>
      <w:r>
        <w:rPr>
          <w:rFonts w:ascii="宋体" w:hAnsi="宋体"/>
          <w:color w:val="000000" w:themeColor="text1"/>
          <w:sz w:val="30"/>
          <w:szCs w:val="30"/>
        </w:rPr>
        <w:t xml:space="preserve">九、</w:t>
      </w:r>
      <w:r>
        <w:rPr>
          <w:rFonts w:hint="eastAsia" w:ascii="宋体" w:hAnsi="宋体"/>
          <w:color w:val="000000" w:themeColor="text1"/>
          <w:sz w:val="30"/>
          <w:szCs w:val="30"/>
        </w:rPr>
        <w:t xml:space="preserve">具备履行合同所必需的设备和专业技术能力的声明</w:t>
      </w:r>
      <w:r/>
    </w:p>
    <w:p>
      <w:pPr>
        <w:spacing w:line="360" w:lineRule="auto"/>
        <w:rPr>
          <w:rFonts w:ascii="仿宋" w:hAnsi="仿宋" w:eastAsia="仿宋"/>
          <w:color w:val="000000" w:themeColor="text1"/>
          <w:sz w:val="28"/>
          <w:szCs w:val="28"/>
          <w:u w:val="single"/>
        </w:rPr>
      </w:pPr>
      <w:r>
        <w:rPr>
          <w:rFonts w:ascii="仿宋" w:hAnsi="仿宋" w:eastAsia="仿宋"/>
          <w:color w:val="000000" w:themeColor="text1"/>
          <w:sz w:val="28"/>
          <w:szCs w:val="28"/>
          <w:u w:val="single"/>
        </w:rPr>
      </w:r>
      <w:r/>
    </w:p>
    <w:p>
      <w:pPr>
        <w:spacing w:line="360" w:lineRule="auto"/>
        <w:rPr>
          <w:rFonts w:asciiTheme="minorEastAsia" w:hAnsiTheme="minorEastAsia" w:eastAsiaTheme="minorEastAsia"/>
          <w:color w:val="000000" w:themeColor="text1"/>
          <w:sz w:val="30"/>
          <w:szCs w:val="30"/>
        </w:rPr>
      </w:pPr>
      <w:r>
        <w:rPr>
          <w:rFonts w:hint="eastAsia" w:asciiTheme="minorEastAsia" w:hAnsiTheme="minorEastAsia" w:eastAsiaTheme="minorEastAsia"/>
          <w:color w:val="000000" w:themeColor="text1"/>
          <w:sz w:val="30"/>
          <w:szCs w:val="30"/>
          <w:u w:val="single"/>
        </w:rPr>
        <w:t xml:space="preserve">               （采购单位名称）</w:t>
      </w:r>
      <w:r>
        <w:rPr>
          <w:rFonts w:hint="eastAsia" w:asciiTheme="minorEastAsia" w:hAnsiTheme="minorEastAsia" w:eastAsiaTheme="minorEastAsia"/>
          <w:color w:val="000000" w:themeColor="text1"/>
          <w:sz w:val="30"/>
          <w:szCs w:val="30"/>
        </w:rPr>
        <w:t xml:space="preserve">：</w:t>
      </w:r>
      <w:r/>
    </w:p>
    <w:p>
      <w:pPr>
        <w:ind w:firstLine="420"/>
        <w:spacing w:line="460" w:lineRule="exact"/>
        <w:rPr>
          <w:rFonts w:asciiTheme="minorEastAsia" w:hAnsiTheme="minorEastAsia" w:eastAsiaTheme="minorEastAsia"/>
          <w:color w:val="000000" w:themeColor="text1"/>
          <w:sz w:val="30"/>
          <w:szCs w:val="30"/>
        </w:rPr>
      </w:pPr>
      <w:r>
        <w:rPr>
          <w:rFonts w:hint="eastAsia" w:asciiTheme="minorEastAsia" w:hAnsiTheme="minorEastAsia" w:eastAsiaTheme="minorEastAsia"/>
          <w:color w:val="000000" w:themeColor="text1"/>
          <w:sz w:val="30"/>
          <w:szCs w:val="30"/>
        </w:rPr>
        <w:t xml:space="preserve">我单位</w:t>
      </w:r>
      <w:r>
        <w:rPr>
          <w:rFonts w:hint="eastAsia" w:asciiTheme="minorEastAsia" w:hAnsiTheme="minorEastAsia" w:eastAsiaTheme="minorEastAsia"/>
          <w:color w:val="000000" w:themeColor="text1"/>
          <w:sz w:val="30"/>
          <w:szCs w:val="30"/>
          <w:u w:val="single"/>
        </w:rPr>
        <w:t xml:space="preserve">                             </w:t>
      </w:r>
      <w:r>
        <w:rPr>
          <w:rFonts w:hint="eastAsia" w:asciiTheme="minorEastAsia" w:hAnsiTheme="minorEastAsia" w:eastAsiaTheme="minorEastAsia"/>
          <w:color w:val="000000" w:themeColor="text1"/>
          <w:sz w:val="30"/>
          <w:szCs w:val="30"/>
        </w:rPr>
        <w:t xml:space="preserve">（供应商名称）郑重声明：我公司具备履行本项采购合同所必需的设备和专业技术能力，为履行本项采购合同我单位具备如下主要设备和主要专业技术能力：</w:t>
      </w:r>
      <w:r/>
    </w:p>
    <w:p>
      <w:pPr>
        <w:ind w:firstLine="420"/>
        <w:spacing w:line="460" w:lineRule="exact"/>
        <w:rPr>
          <w:rFonts w:asciiTheme="minorEastAsia" w:hAnsiTheme="minorEastAsia" w:eastAsiaTheme="minorEastAsia"/>
          <w:color w:val="000000" w:themeColor="text1"/>
          <w:sz w:val="30"/>
          <w:szCs w:val="30"/>
        </w:rPr>
      </w:pPr>
      <w:r>
        <w:rPr>
          <w:rFonts w:hint="eastAsia" w:asciiTheme="minorEastAsia" w:hAnsiTheme="minorEastAsia" w:eastAsiaTheme="minorEastAsia"/>
          <w:color w:val="000000" w:themeColor="text1"/>
          <w:sz w:val="30"/>
          <w:szCs w:val="30"/>
        </w:rPr>
        <w:t xml:space="preserve">主要设备有：                          。( 若有 )</w:t>
      </w:r>
      <w:r/>
    </w:p>
    <w:p>
      <w:pPr>
        <w:ind w:firstLine="420"/>
        <w:spacing w:line="460" w:lineRule="exact"/>
        <w:rPr>
          <w:rFonts w:asciiTheme="minorEastAsia" w:hAnsiTheme="minorEastAsia" w:eastAsiaTheme="minorEastAsia"/>
          <w:color w:val="000000" w:themeColor="text1"/>
          <w:sz w:val="30"/>
          <w:szCs w:val="30"/>
        </w:rPr>
      </w:pPr>
      <w:r>
        <w:rPr>
          <w:rFonts w:hint="eastAsia" w:asciiTheme="minorEastAsia" w:hAnsiTheme="minorEastAsia" w:eastAsiaTheme="minorEastAsia"/>
          <w:color w:val="000000" w:themeColor="text1"/>
          <w:sz w:val="30"/>
          <w:szCs w:val="30"/>
        </w:rPr>
        <w:t xml:space="preserve">主要专业技术能力有：                  。( 若有 )</w:t>
      </w:r>
      <w:r/>
    </w:p>
    <w:p>
      <w:pPr>
        <w:ind w:firstLine="420"/>
        <w:spacing w:line="360" w:lineRule="auto"/>
        <w:rPr>
          <w:rFonts w:asciiTheme="minorEastAsia" w:hAnsiTheme="minorEastAsia" w:eastAsiaTheme="minorEastAsia"/>
          <w:color w:val="000000" w:themeColor="text1"/>
          <w:sz w:val="30"/>
          <w:szCs w:val="30"/>
        </w:rPr>
      </w:pPr>
      <w:r>
        <w:rPr>
          <w:rFonts w:hint="eastAsia" w:asciiTheme="minorEastAsia" w:hAnsiTheme="minorEastAsia" w:eastAsiaTheme="minorEastAsia"/>
          <w:color w:val="000000" w:themeColor="text1"/>
          <w:sz w:val="30"/>
          <w:szCs w:val="30"/>
        </w:rPr>
        <w:t xml:space="preserve">                                      </w:t>
      </w:r>
      <w:r/>
    </w:p>
    <w:p>
      <w:pPr>
        <w:ind w:firstLine="420"/>
        <w:spacing w:line="360" w:lineRule="auto"/>
        <w:rPr>
          <w:rFonts w:asciiTheme="minorEastAsia" w:hAnsiTheme="minorEastAsia" w:eastAsiaTheme="minorEastAsia"/>
          <w:color w:val="000000" w:themeColor="text1"/>
          <w:sz w:val="30"/>
          <w:szCs w:val="30"/>
        </w:rPr>
      </w:pPr>
      <w:r>
        <w:rPr>
          <w:rFonts w:asciiTheme="minorEastAsia" w:hAnsiTheme="minorEastAsia" w:eastAsiaTheme="minorEastAsia"/>
          <w:color w:val="000000" w:themeColor="text1"/>
          <w:sz w:val="30"/>
          <w:szCs w:val="30"/>
        </w:rPr>
      </w:r>
      <w:r/>
    </w:p>
    <w:p>
      <w:pPr>
        <w:ind w:firstLine="420"/>
        <w:spacing w:line="360" w:lineRule="auto"/>
        <w:rPr>
          <w:rFonts w:asciiTheme="minorEastAsia" w:hAnsiTheme="minorEastAsia" w:eastAsiaTheme="minorEastAsia"/>
          <w:color w:val="000000" w:themeColor="text1"/>
          <w:sz w:val="30"/>
          <w:szCs w:val="30"/>
        </w:rPr>
      </w:pPr>
      <w:r>
        <w:rPr>
          <w:rFonts w:hint="eastAsia" w:asciiTheme="minorEastAsia" w:hAnsiTheme="minorEastAsia" w:eastAsiaTheme="minorEastAsia"/>
          <w:color w:val="000000" w:themeColor="text1"/>
          <w:sz w:val="30"/>
          <w:szCs w:val="30"/>
        </w:rPr>
        <w:t xml:space="preserve">                                           声明人：（公章）</w:t>
      </w:r>
      <w:r/>
    </w:p>
    <w:p>
      <w:pPr>
        <w:ind w:firstLine="480"/>
        <w:spacing w:line="460" w:lineRule="exact"/>
        <w:rPr>
          <w:rFonts w:asciiTheme="minorEastAsia" w:hAnsiTheme="minorEastAsia" w:eastAsiaTheme="minorEastAsia"/>
          <w:color w:val="000000" w:themeColor="text1"/>
          <w:sz w:val="30"/>
          <w:szCs w:val="30"/>
        </w:rPr>
      </w:pPr>
      <w:r>
        <w:rPr>
          <w:rFonts w:hint="eastAsia" w:asciiTheme="minorEastAsia" w:hAnsiTheme="minorEastAsia" w:eastAsiaTheme="minorEastAsia"/>
          <w:bCs/>
          <w:color w:val="000000" w:themeColor="text1"/>
          <w:sz w:val="30"/>
          <w:szCs w:val="30"/>
        </w:rPr>
        <w:t xml:space="preserve">                                     </w:t>
      </w:r>
      <w:r>
        <w:rPr>
          <w:rFonts w:hint="eastAsia" w:asciiTheme="minorEastAsia" w:hAnsiTheme="minorEastAsia" w:eastAsiaTheme="minorEastAsia"/>
          <w:color w:val="000000" w:themeColor="text1"/>
          <w:sz w:val="30"/>
          <w:szCs w:val="30"/>
        </w:rPr>
        <w:t xml:space="preserve">日期：    年    月    日</w:t>
      </w:r>
      <w:r/>
    </w:p>
    <w:p>
      <w:pPr>
        <w:ind w:firstLine="420"/>
        <w:spacing w:line="360" w:lineRule="auto"/>
        <w:rPr>
          <w:rFonts w:asciiTheme="minorEastAsia" w:hAnsiTheme="minorEastAsia" w:eastAsiaTheme="minorEastAsia"/>
          <w:color w:val="000000" w:themeColor="text1"/>
          <w:sz w:val="30"/>
          <w:szCs w:val="30"/>
        </w:rPr>
      </w:pPr>
      <w:r>
        <w:rPr>
          <w:rFonts w:asciiTheme="minorEastAsia" w:hAnsiTheme="minorEastAsia" w:eastAsiaTheme="minorEastAsia"/>
          <w:color w:val="000000" w:themeColor="text1"/>
          <w:sz w:val="30"/>
          <w:szCs w:val="30"/>
        </w:rPr>
      </w:r>
      <w:r/>
    </w:p>
    <w:p>
      <w:pPr>
        <w:spacing w:line="360" w:lineRule="auto"/>
        <w:rPr>
          <w:rFonts w:asciiTheme="minorEastAsia" w:hAnsiTheme="minorEastAsia" w:eastAsiaTheme="minorEastAsia"/>
          <w:b/>
          <w:bCs/>
          <w:color w:val="000000" w:themeColor="text1"/>
          <w:sz w:val="30"/>
          <w:szCs w:val="30"/>
        </w:rPr>
      </w:pPr>
      <w:r>
        <w:rPr>
          <w:rFonts w:hint="eastAsia" w:asciiTheme="minorEastAsia" w:hAnsiTheme="minorEastAsia" w:eastAsiaTheme="minorEastAsia"/>
          <w:color w:val="000000" w:themeColor="text1"/>
          <w:sz w:val="30"/>
          <w:szCs w:val="30"/>
        </w:rPr>
        <w:t xml:space="preserve">其他证明材料及文件：（如果供应商认为需要提供的话）</w:t>
      </w:r>
      <w:r/>
    </w:p>
    <w:p>
      <w:pPr>
        <w:pStyle w:val="709"/>
        <w:ind w:firstLine="605"/>
        <w:spacing w:line="480" w:lineRule="exact"/>
        <w:rPr>
          <w:rFonts w:ascii="宋体" w:hAnsi="宋体"/>
          <w:color w:val="000000" w:themeColor="text1"/>
          <w:sz w:val="30"/>
          <w:szCs w:val="30"/>
        </w:rPr>
      </w:pPr>
      <w:r>
        <w:rPr>
          <w:rFonts w:ascii="宋体" w:hAnsi="宋体"/>
          <w:color w:val="000000" w:themeColor="text1"/>
          <w:sz w:val="30"/>
          <w:szCs w:val="30"/>
        </w:rPr>
      </w:r>
      <w:r/>
    </w:p>
    <w:p>
      <w:pPr>
        <w:pStyle w:val="710"/>
        <w:rPr>
          <w:rFonts w:eastAsiaTheme="minorEastAsia"/>
          <w:color w:val="000000" w:themeColor="text1"/>
        </w:rPr>
      </w:pPr>
      <w:r>
        <w:rPr>
          <w:rFonts w:eastAsiaTheme="minorEastAsia"/>
          <w:color w:val="000000" w:themeColor="text1"/>
        </w:rPr>
      </w:r>
      <w:r/>
    </w:p>
    <w:p>
      <w:pPr>
        <w:pStyle w:val="711"/>
        <w:rPr>
          <w:color w:val="000000" w:themeColor="text1"/>
        </w:rPr>
      </w:pPr>
      <w:r>
        <w:rPr>
          <w:color w:val="000000" w:themeColor="text1"/>
        </w:rPr>
      </w:r>
      <w:r/>
    </w:p>
    <w:p>
      <w:pPr>
        <w:pStyle w:val="709"/>
        <w:rPr>
          <w:color w:val="000000" w:themeColor="text1"/>
        </w:rPr>
      </w:pPr>
      <w:r>
        <w:rPr>
          <w:color w:val="000000" w:themeColor="text1"/>
        </w:rPr>
      </w:r>
      <w:r/>
    </w:p>
    <w:p>
      <w:pPr>
        <w:pStyle w:val="710"/>
        <w:rPr>
          <w:rFonts w:eastAsiaTheme="minorEastAsia"/>
          <w:color w:val="000000" w:themeColor="text1"/>
        </w:rPr>
      </w:pPr>
      <w:r>
        <w:rPr>
          <w:rFonts w:eastAsiaTheme="minorEastAsia"/>
          <w:color w:val="000000" w:themeColor="text1"/>
        </w:rPr>
      </w:r>
      <w:r/>
    </w:p>
    <w:p>
      <w:pPr>
        <w:pStyle w:val="711"/>
        <w:rPr>
          <w:color w:val="000000" w:themeColor="text1"/>
        </w:rPr>
      </w:pPr>
      <w:r>
        <w:rPr>
          <w:color w:val="000000" w:themeColor="text1"/>
        </w:rPr>
      </w:r>
      <w:r/>
    </w:p>
    <w:p>
      <w:pPr>
        <w:pStyle w:val="709"/>
        <w:rPr>
          <w:color w:val="000000" w:themeColor="text1"/>
        </w:rPr>
      </w:pPr>
      <w:r>
        <w:rPr>
          <w:color w:val="000000" w:themeColor="text1"/>
        </w:rPr>
      </w:r>
      <w:r/>
    </w:p>
    <w:p>
      <w:pPr>
        <w:pStyle w:val="710"/>
        <w:rPr>
          <w:rFonts w:eastAsiaTheme="minorEastAsia"/>
          <w:color w:val="000000" w:themeColor="text1"/>
        </w:rPr>
      </w:pPr>
      <w:r>
        <w:rPr>
          <w:rFonts w:eastAsiaTheme="minorEastAsia"/>
          <w:color w:val="000000" w:themeColor="text1"/>
        </w:rPr>
      </w:r>
      <w:r/>
    </w:p>
    <w:p>
      <w:pPr>
        <w:pStyle w:val="711"/>
        <w:rPr>
          <w:color w:val="000000" w:themeColor="text1"/>
        </w:rPr>
      </w:pPr>
      <w:r>
        <w:rPr>
          <w:color w:val="000000" w:themeColor="text1"/>
        </w:rPr>
      </w:r>
      <w:r/>
    </w:p>
    <w:p>
      <w:pPr>
        <w:pStyle w:val="709"/>
        <w:rPr>
          <w:color w:val="000000" w:themeColor="text1"/>
        </w:rPr>
      </w:pPr>
      <w:r>
        <w:rPr>
          <w:color w:val="000000" w:themeColor="text1"/>
        </w:rPr>
      </w:r>
      <w:r/>
    </w:p>
    <w:p>
      <w:pPr>
        <w:pStyle w:val="710"/>
        <w:rPr>
          <w:rFonts w:eastAsiaTheme="minorEastAsia"/>
          <w:color w:val="000000" w:themeColor="text1"/>
        </w:rPr>
      </w:pPr>
      <w:r>
        <w:rPr>
          <w:rFonts w:eastAsiaTheme="minorEastAsia"/>
          <w:color w:val="000000" w:themeColor="text1"/>
        </w:rPr>
      </w:r>
      <w:r/>
    </w:p>
    <w:p>
      <w:pPr>
        <w:pStyle w:val="711"/>
        <w:rPr>
          <w:color w:val="000000" w:themeColor="text1"/>
        </w:rPr>
      </w:pPr>
      <w:r>
        <w:rPr>
          <w:color w:val="000000" w:themeColor="text1"/>
        </w:rPr>
      </w:r>
      <w:r/>
    </w:p>
    <w:p>
      <w:pPr>
        <w:pStyle w:val="709"/>
        <w:rPr>
          <w:color w:val="000000" w:themeColor="text1"/>
        </w:rPr>
      </w:pPr>
      <w:r>
        <w:rPr>
          <w:color w:val="000000" w:themeColor="text1"/>
        </w:rPr>
      </w:r>
      <w:r/>
    </w:p>
    <w:p>
      <w:pPr>
        <w:pStyle w:val="710"/>
        <w:rPr>
          <w:rFonts w:eastAsiaTheme="minorEastAsia"/>
          <w:color w:val="000000" w:themeColor="text1"/>
        </w:rPr>
      </w:pPr>
      <w:r>
        <w:rPr>
          <w:rFonts w:eastAsiaTheme="minorEastAsia"/>
          <w:color w:val="000000" w:themeColor="text1"/>
        </w:rPr>
      </w:r>
      <w:r/>
    </w:p>
    <w:p>
      <w:pPr>
        <w:pStyle w:val="711"/>
        <w:rPr>
          <w:color w:val="000000" w:themeColor="text1"/>
        </w:rPr>
      </w:pPr>
      <w:r>
        <w:rPr>
          <w:color w:val="000000" w:themeColor="text1"/>
        </w:rPr>
      </w:r>
      <w:r/>
    </w:p>
    <w:p>
      <w:pPr>
        <w:pStyle w:val="709"/>
        <w:rPr>
          <w:color w:val="000000" w:themeColor="text1"/>
        </w:rPr>
      </w:pPr>
      <w:r>
        <w:rPr>
          <w:color w:val="000000" w:themeColor="text1"/>
        </w:rPr>
      </w:r>
      <w:r/>
    </w:p>
    <w:p>
      <w:pPr>
        <w:pStyle w:val="710"/>
        <w:rPr>
          <w:rFonts w:eastAsiaTheme="minorEastAsia"/>
          <w:color w:val="000000" w:themeColor="text1"/>
        </w:rPr>
      </w:pPr>
      <w:r>
        <w:rPr>
          <w:rFonts w:eastAsiaTheme="minorEastAsia"/>
          <w:color w:val="000000" w:themeColor="text1"/>
        </w:rPr>
      </w:r>
      <w:r/>
    </w:p>
    <w:p>
      <w:pPr>
        <w:pStyle w:val="711"/>
        <w:rPr>
          <w:color w:val="000000" w:themeColor="text1"/>
        </w:rPr>
      </w:pPr>
      <w:r>
        <w:rPr>
          <w:color w:val="000000" w:themeColor="text1"/>
        </w:rPr>
      </w:r>
      <w:r/>
    </w:p>
    <w:p>
      <w:pPr>
        <w:pStyle w:val="709"/>
        <w:rPr>
          <w:color w:val="000000" w:themeColor="text1"/>
        </w:rPr>
      </w:pPr>
      <w:r>
        <w:rPr>
          <w:color w:val="000000" w:themeColor="text1"/>
        </w:rPr>
      </w:r>
      <w:r/>
    </w:p>
    <w:p>
      <w:pPr>
        <w:pStyle w:val="710"/>
        <w:rPr>
          <w:rFonts w:eastAsiaTheme="minorEastAsia"/>
          <w:color w:val="000000" w:themeColor="text1"/>
        </w:rPr>
      </w:pPr>
      <w:r>
        <w:rPr>
          <w:rFonts w:eastAsiaTheme="minorEastAsia"/>
          <w:color w:val="000000" w:themeColor="text1"/>
        </w:rPr>
      </w:r>
      <w:r/>
    </w:p>
    <w:p>
      <w:pPr>
        <w:pStyle w:val="711"/>
        <w:rPr>
          <w:color w:val="000000" w:themeColor="text1"/>
        </w:rPr>
      </w:pPr>
      <w:r>
        <w:rPr>
          <w:color w:val="000000" w:themeColor="text1"/>
        </w:rPr>
      </w:r>
      <w:r/>
    </w:p>
    <w:p>
      <w:pPr>
        <w:pStyle w:val="709"/>
        <w:rPr>
          <w:color w:val="000000" w:themeColor="text1"/>
        </w:rPr>
      </w:pPr>
      <w:r>
        <w:rPr>
          <w:color w:val="000000" w:themeColor="text1"/>
        </w:rPr>
      </w:r>
      <w:r/>
    </w:p>
    <w:p>
      <w:pPr>
        <w:pStyle w:val="710"/>
        <w:rPr>
          <w:rFonts w:eastAsiaTheme="minorEastAsia"/>
          <w:color w:val="000000" w:themeColor="text1"/>
        </w:rPr>
      </w:pPr>
      <w:r>
        <w:rPr>
          <w:rFonts w:eastAsiaTheme="minorEastAsia"/>
          <w:color w:val="000000" w:themeColor="text1"/>
        </w:rPr>
      </w:r>
      <w:r/>
    </w:p>
    <w:p>
      <w:pPr>
        <w:pStyle w:val="711"/>
        <w:rPr>
          <w:color w:val="000000" w:themeColor="text1"/>
        </w:rPr>
      </w:pPr>
      <w:r>
        <w:rPr>
          <w:color w:val="000000" w:themeColor="text1"/>
        </w:rPr>
      </w:r>
      <w:r/>
    </w:p>
    <w:p>
      <w:pPr>
        <w:pStyle w:val="709"/>
        <w:rPr>
          <w:color w:val="000000" w:themeColor="text1"/>
        </w:rPr>
      </w:pPr>
      <w:r>
        <w:rPr>
          <w:color w:val="000000" w:themeColor="text1"/>
        </w:rPr>
      </w:r>
      <w:r/>
    </w:p>
    <w:p>
      <w:pPr>
        <w:pStyle w:val="711"/>
        <w:rPr>
          <w:rFonts w:ascii="宋体" w:hAnsi="Times New Roman" w:eastAsiaTheme="minorEastAsia"/>
          <w:color w:val="000000" w:themeColor="text1"/>
          <w:sz w:val="18"/>
          <w:szCs w:val="18"/>
        </w:rPr>
      </w:pPr>
      <w:r>
        <w:rPr>
          <w:rFonts w:ascii="宋体" w:hAnsi="Times New Roman" w:eastAsiaTheme="minorEastAsia"/>
          <w:color w:val="000000" w:themeColor="text1"/>
          <w:sz w:val="18"/>
          <w:szCs w:val="18"/>
        </w:rPr>
      </w:r>
      <w:r/>
    </w:p>
    <w:p>
      <w:pPr>
        <w:ind w:firstLine="600"/>
        <w:rPr>
          <w:rFonts w:cs="仿宋" w:asciiTheme="minorEastAsia" w:hAnsiTheme="minorEastAsia" w:eastAsiaTheme="minorEastAsia"/>
          <w:bCs/>
          <w:color w:val="000000" w:themeColor="text1"/>
          <w:sz w:val="30"/>
          <w:szCs w:val="30"/>
        </w:rPr>
      </w:pPr>
      <w:r>
        <w:rPr>
          <w:rFonts w:hint="eastAsia" w:cs="仿宋" w:asciiTheme="minorEastAsia" w:hAnsiTheme="minorEastAsia" w:eastAsiaTheme="minorEastAsia"/>
          <w:bCs/>
          <w:color w:val="000000" w:themeColor="text1"/>
          <w:sz w:val="30"/>
          <w:szCs w:val="30"/>
        </w:rPr>
        <w:t xml:space="preserve">十、质疑函范本</w:t>
      </w:r>
      <w:r/>
    </w:p>
    <w:p>
      <w:pPr>
        <w:ind w:firstLine="560"/>
        <w:spacing w:before="240" w:line="360" w:lineRule="auto"/>
        <w:rPr>
          <w:rFonts w:cs="仿宋" w:asciiTheme="minorEastAsia" w:hAnsiTheme="minorEastAsia" w:eastAsiaTheme="minorEastAsia"/>
          <w:bCs/>
          <w:color w:val="000000" w:themeColor="text1"/>
          <w:sz w:val="28"/>
          <w:szCs w:val="28"/>
        </w:rPr>
      </w:pPr>
      <w:r>
        <w:rPr>
          <w:rFonts w:hint="eastAsia" w:cs="仿宋" w:asciiTheme="minorEastAsia" w:hAnsiTheme="minorEastAsia" w:eastAsiaTheme="minorEastAsia"/>
          <w:bCs/>
          <w:color w:val="000000" w:themeColor="text1"/>
          <w:sz w:val="28"/>
          <w:szCs w:val="28"/>
        </w:rPr>
        <w:t xml:space="preserve">一、质疑供应商基本信息</w:t>
      </w:r>
      <w:r/>
    </w:p>
    <w:p>
      <w:pPr>
        <w:ind w:firstLine="560"/>
        <w:spacing w:line="360" w:lineRule="auto"/>
        <w:rPr>
          <w:rFonts w:cs="仿宋" w:asciiTheme="minorEastAsia" w:hAnsiTheme="minorEastAsia" w:eastAsiaTheme="minorEastAsia"/>
          <w:color w:val="000000" w:themeColor="text1"/>
          <w:sz w:val="28"/>
          <w:szCs w:val="28"/>
          <w:u w:val="single"/>
        </w:rPr>
      </w:pPr>
      <w:r>
        <w:rPr>
          <w:rFonts w:hint="eastAsia" w:cs="仿宋" w:asciiTheme="minorEastAsia" w:hAnsiTheme="minorEastAsia" w:eastAsiaTheme="minorEastAsia"/>
          <w:color w:val="000000" w:themeColor="text1"/>
          <w:sz w:val="28"/>
          <w:szCs w:val="28"/>
        </w:rPr>
        <w:t xml:space="preserve">质疑供应商：</w:t>
      </w:r>
      <w:r>
        <w:rPr>
          <w:rFonts w:hint="eastAsia" w:cs="仿宋" w:asciiTheme="minorEastAsia" w:hAnsiTheme="minorEastAsia" w:eastAsiaTheme="minorEastAsia"/>
          <w:color w:val="000000" w:themeColor="text1"/>
          <w:sz w:val="28"/>
          <w:szCs w:val="28"/>
          <w:u w:val="single"/>
        </w:rPr>
        <w:t xml:space="preserve">                                        </w:t>
      </w:r>
      <w:r/>
    </w:p>
    <w:p>
      <w:pPr>
        <w:ind w:firstLine="560"/>
        <w:spacing w:line="360" w:lineRule="auto"/>
        <w:rPr>
          <w:rFonts w:cs="仿宋" w:asciiTheme="minorEastAsia" w:hAnsiTheme="minorEastAsia" w:eastAsiaTheme="minorEastAsia"/>
          <w:color w:val="000000" w:themeColor="text1"/>
          <w:sz w:val="28"/>
          <w:szCs w:val="28"/>
        </w:rPr>
      </w:pPr>
      <w:r>
        <w:rPr>
          <w:rFonts w:hint="eastAsia" w:cs="仿宋" w:asciiTheme="minorEastAsia" w:hAnsiTheme="minorEastAsia" w:eastAsiaTheme="minorEastAsia"/>
          <w:color w:val="000000" w:themeColor="text1"/>
          <w:sz w:val="28"/>
          <w:szCs w:val="28"/>
        </w:rPr>
        <w:t xml:space="preserve">地址：</w:t>
      </w:r>
      <w:r>
        <w:rPr>
          <w:rFonts w:hint="eastAsia" w:cs="仿宋" w:asciiTheme="minorEastAsia" w:hAnsiTheme="minorEastAsia" w:eastAsiaTheme="minorEastAsia"/>
          <w:color w:val="000000" w:themeColor="text1"/>
          <w:sz w:val="28"/>
          <w:szCs w:val="28"/>
          <w:u w:val="single"/>
        </w:rPr>
        <w:t xml:space="preserve">                          </w:t>
      </w:r>
      <w:r>
        <w:rPr>
          <w:rFonts w:hint="eastAsia" w:cs="仿宋" w:asciiTheme="minorEastAsia" w:hAnsiTheme="minorEastAsia" w:eastAsiaTheme="minorEastAsia"/>
          <w:color w:val="000000" w:themeColor="text1"/>
          <w:sz w:val="28"/>
          <w:szCs w:val="28"/>
        </w:rPr>
        <w:t xml:space="preserve">邮编：</w:t>
      </w:r>
      <w:r>
        <w:rPr>
          <w:rFonts w:hint="eastAsia" w:cs="仿宋" w:asciiTheme="minorEastAsia" w:hAnsiTheme="minorEastAsia" w:eastAsiaTheme="minorEastAsia"/>
          <w:color w:val="000000" w:themeColor="text1"/>
          <w:sz w:val="28"/>
          <w:szCs w:val="28"/>
          <w:u w:val="single"/>
        </w:rPr>
        <w:t xml:space="preserve">                                                   </w:t>
      </w:r>
      <w:r/>
    </w:p>
    <w:p>
      <w:pPr>
        <w:ind w:firstLine="560"/>
        <w:spacing w:line="360" w:lineRule="auto"/>
        <w:rPr>
          <w:rFonts w:cs="仿宋" w:asciiTheme="minorEastAsia" w:hAnsiTheme="minorEastAsia" w:eastAsiaTheme="minorEastAsia"/>
          <w:color w:val="000000" w:themeColor="text1"/>
          <w:sz w:val="28"/>
          <w:szCs w:val="28"/>
        </w:rPr>
      </w:pPr>
      <w:r>
        <w:rPr>
          <w:rFonts w:hint="eastAsia" w:cs="仿宋" w:asciiTheme="minorEastAsia" w:hAnsiTheme="minorEastAsia" w:eastAsiaTheme="minorEastAsia"/>
          <w:color w:val="000000" w:themeColor="text1"/>
          <w:sz w:val="28"/>
          <w:szCs w:val="28"/>
        </w:rPr>
        <w:t xml:space="preserve">联系人：</w:t>
      </w:r>
      <w:r>
        <w:rPr>
          <w:rFonts w:hint="eastAsia" w:cs="仿宋" w:asciiTheme="minorEastAsia" w:hAnsiTheme="minorEastAsia" w:eastAsiaTheme="minorEastAsia"/>
          <w:color w:val="000000" w:themeColor="text1"/>
          <w:sz w:val="28"/>
          <w:szCs w:val="28"/>
          <w:u w:val="single"/>
        </w:rPr>
        <w:t xml:space="preserve">                      </w:t>
      </w:r>
      <w:r>
        <w:rPr>
          <w:rFonts w:hint="eastAsia" w:cs="仿宋" w:asciiTheme="minorEastAsia" w:hAnsiTheme="minorEastAsia" w:eastAsiaTheme="minorEastAsia"/>
          <w:color w:val="000000" w:themeColor="text1"/>
          <w:sz w:val="28"/>
          <w:szCs w:val="28"/>
        </w:rPr>
        <w:t xml:space="preserve">联系电话：</w:t>
      </w:r>
      <w:r>
        <w:rPr>
          <w:rFonts w:hint="eastAsia" w:cs="仿宋" w:asciiTheme="minorEastAsia" w:hAnsiTheme="minorEastAsia" w:eastAsiaTheme="minorEastAsia"/>
          <w:color w:val="000000" w:themeColor="text1"/>
          <w:sz w:val="28"/>
          <w:szCs w:val="28"/>
          <w:u w:val="single"/>
        </w:rPr>
        <w:t xml:space="preserve">                              </w:t>
      </w:r>
      <w:r/>
    </w:p>
    <w:p>
      <w:pPr>
        <w:ind w:firstLine="560"/>
        <w:spacing w:line="360" w:lineRule="auto"/>
        <w:rPr>
          <w:rFonts w:cs="仿宋" w:asciiTheme="minorEastAsia" w:hAnsiTheme="minorEastAsia" w:eastAsiaTheme="minorEastAsia"/>
          <w:color w:val="000000" w:themeColor="text1"/>
          <w:sz w:val="28"/>
          <w:szCs w:val="28"/>
          <w:u w:val="single"/>
        </w:rPr>
      </w:pPr>
      <w:r>
        <w:rPr>
          <w:rFonts w:hint="eastAsia" w:cs="仿宋" w:asciiTheme="minorEastAsia" w:hAnsiTheme="minorEastAsia" w:eastAsiaTheme="minorEastAsia"/>
          <w:color w:val="000000" w:themeColor="text1"/>
          <w:sz w:val="28"/>
          <w:szCs w:val="28"/>
        </w:rPr>
        <w:t xml:space="preserve">授权代表：</w:t>
      </w:r>
      <w:r>
        <w:rPr>
          <w:rFonts w:hint="eastAsia" w:cs="仿宋" w:asciiTheme="minorEastAsia" w:hAnsiTheme="minorEastAsia" w:eastAsiaTheme="minorEastAsia"/>
          <w:color w:val="000000" w:themeColor="text1"/>
          <w:sz w:val="28"/>
          <w:szCs w:val="28"/>
          <w:u w:val="single"/>
        </w:rPr>
        <w:t xml:space="preserve">                                          </w:t>
      </w:r>
      <w:r/>
    </w:p>
    <w:p>
      <w:pPr>
        <w:ind w:firstLine="560"/>
        <w:spacing w:line="360" w:lineRule="auto"/>
        <w:rPr>
          <w:rFonts w:cs="仿宋" w:asciiTheme="minorEastAsia" w:hAnsiTheme="minorEastAsia" w:eastAsiaTheme="minorEastAsia"/>
          <w:color w:val="000000" w:themeColor="text1"/>
          <w:sz w:val="28"/>
          <w:szCs w:val="28"/>
        </w:rPr>
      </w:pPr>
      <w:r>
        <w:rPr>
          <w:rFonts w:hint="eastAsia" w:cs="仿宋" w:asciiTheme="minorEastAsia" w:hAnsiTheme="minorEastAsia" w:eastAsiaTheme="minorEastAsia"/>
          <w:color w:val="000000" w:themeColor="text1"/>
          <w:sz w:val="28"/>
          <w:szCs w:val="28"/>
        </w:rPr>
        <w:t xml:space="preserve">联系电话：</w:t>
      </w:r>
      <w:r>
        <w:rPr>
          <w:rFonts w:hint="eastAsia" w:cs="仿宋" w:asciiTheme="minorEastAsia" w:hAnsiTheme="minorEastAsia" w:eastAsiaTheme="minorEastAsia"/>
          <w:color w:val="000000" w:themeColor="text1"/>
          <w:sz w:val="28"/>
          <w:szCs w:val="28"/>
          <w:u w:val="single"/>
        </w:rPr>
        <w:t xml:space="preserve">                                           </w:t>
      </w:r>
      <w:r>
        <w:rPr>
          <w:rFonts w:cs="仿宋" w:asciiTheme="minorEastAsia" w:hAnsiTheme="minorEastAsia" w:eastAsiaTheme="minorEastAsia"/>
          <w:color w:val="000000" w:themeColor="text1"/>
          <w:sz w:val="28"/>
          <w:szCs w:val="28"/>
        </w:rPr>
        <w:t xml:space="preserve"> </w:t>
      </w:r>
      <w:r/>
    </w:p>
    <w:p>
      <w:pPr>
        <w:ind w:firstLine="560"/>
        <w:spacing w:line="360" w:lineRule="auto"/>
        <w:rPr>
          <w:rFonts w:cs="仿宋" w:asciiTheme="minorEastAsia" w:hAnsiTheme="minorEastAsia" w:eastAsiaTheme="minorEastAsia"/>
          <w:color w:val="000000" w:themeColor="text1"/>
          <w:sz w:val="28"/>
          <w:szCs w:val="28"/>
        </w:rPr>
      </w:pPr>
      <w:r>
        <w:rPr>
          <w:rFonts w:hint="eastAsia" w:cs="仿宋" w:asciiTheme="minorEastAsia" w:hAnsiTheme="minorEastAsia" w:eastAsiaTheme="minorEastAsia"/>
          <w:color w:val="000000" w:themeColor="text1"/>
          <w:sz w:val="28"/>
          <w:szCs w:val="28"/>
        </w:rPr>
        <w:t xml:space="preserve">地址：</w:t>
      </w:r>
      <w:r>
        <w:rPr>
          <w:rFonts w:cs="仿宋" w:asciiTheme="minorEastAsia" w:hAnsiTheme="minorEastAsia" w:eastAsiaTheme="minorEastAsia"/>
          <w:color w:val="000000" w:themeColor="text1"/>
          <w:sz w:val="28"/>
          <w:szCs w:val="28"/>
        </w:rPr>
        <w:t xml:space="preserve"> </w:t>
      </w:r>
      <w:r>
        <w:rPr>
          <w:rFonts w:hint="eastAsia" w:cs="仿宋" w:asciiTheme="minorEastAsia" w:hAnsiTheme="minorEastAsia" w:eastAsiaTheme="minorEastAsia"/>
          <w:color w:val="000000" w:themeColor="text1"/>
          <w:sz w:val="28"/>
          <w:szCs w:val="28"/>
          <w:u w:val="single"/>
        </w:rPr>
        <w:t xml:space="preserve">                        </w:t>
      </w:r>
      <w:r>
        <w:rPr>
          <w:rFonts w:hint="eastAsia" w:cs="仿宋" w:asciiTheme="minorEastAsia" w:hAnsiTheme="minorEastAsia" w:eastAsiaTheme="minorEastAsia"/>
          <w:color w:val="000000" w:themeColor="text1"/>
          <w:sz w:val="28"/>
          <w:szCs w:val="28"/>
        </w:rPr>
        <w:t xml:space="preserve">邮编：</w:t>
      </w:r>
      <w:r>
        <w:rPr>
          <w:rFonts w:hint="eastAsia" w:cs="仿宋" w:asciiTheme="minorEastAsia" w:hAnsiTheme="minorEastAsia" w:eastAsiaTheme="minorEastAsia"/>
          <w:color w:val="000000" w:themeColor="text1"/>
          <w:sz w:val="28"/>
          <w:szCs w:val="28"/>
          <w:u w:val="single"/>
        </w:rPr>
        <w:t xml:space="preserve">                                                </w:t>
      </w:r>
      <w:r/>
    </w:p>
    <w:p>
      <w:pPr>
        <w:ind w:firstLine="560"/>
        <w:spacing w:line="360" w:lineRule="auto"/>
        <w:rPr>
          <w:rFonts w:cs="仿宋" w:asciiTheme="minorEastAsia" w:hAnsiTheme="minorEastAsia" w:eastAsiaTheme="minorEastAsia"/>
          <w:bCs/>
          <w:color w:val="000000" w:themeColor="text1"/>
          <w:sz w:val="28"/>
          <w:szCs w:val="28"/>
        </w:rPr>
      </w:pPr>
      <w:r>
        <w:rPr>
          <w:rFonts w:hint="eastAsia" w:cs="仿宋" w:asciiTheme="minorEastAsia" w:hAnsiTheme="minorEastAsia" w:eastAsiaTheme="minorEastAsia"/>
          <w:bCs/>
          <w:color w:val="000000" w:themeColor="text1"/>
          <w:sz w:val="28"/>
          <w:szCs w:val="28"/>
        </w:rPr>
        <w:t xml:space="preserve">二、质疑项目基本情况</w:t>
      </w:r>
      <w:r/>
    </w:p>
    <w:p>
      <w:pPr>
        <w:ind w:firstLine="560"/>
        <w:spacing w:line="360" w:lineRule="auto"/>
        <w:rPr>
          <w:rFonts w:cs="仿宋" w:asciiTheme="minorEastAsia" w:hAnsiTheme="minorEastAsia" w:eastAsiaTheme="minorEastAsia"/>
          <w:color w:val="000000" w:themeColor="text1"/>
          <w:sz w:val="28"/>
          <w:szCs w:val="28"/>
        </w:rPr>
      </w:pPr>
      <w:r>
        <w:rPr>
          <w:rFonts w:hint="eastAsia" w:cs="仿宋" w:asciiTheme="minorEastAsia" w:hAnsiTheme="minorEastAsia" w:eastAsiaTheme="minorEastAsia"/>
          <w:color w:val="000000" w:themeColor="text1"/>
          <w:sz w:val="28"/>
          <w:szCs w:val="28"/>
        </w:rPr>
        <w:t xml:space="preserve">质疑项目的名称：</w:t>
      </w:r>
      <w:r>
        <w:rPr>
          <w:rFonts w:hint="eastAsia" w:cs="仿宋" w:asciiTheme="minorEastAsia" w:hAnsiTheme="minorEastAsia" w:eastAsiaTheme="minorEastAsia"/>
          <w:color w:val="000000" w:themeColor="text1"/>
          <w:sz w:val="28"/>
          <w:szCs w:val="28"/>
          <w:u w:val="single"/>
        </w:rPr>
        <w:t xml:space="preserve">                                      </w:t>
      </w:r>
      <w:r/>
    </w:p>
    <w:p>
      <w:pPr>
        <w:ind w:firstLine="560"/>
        <w:spacing w:line="360" w:lineRule="auto"/>
        <w:rPr>
          <w:rFonts w:cs="仿宋" w:asciiTheme="minorEastAsia" w:hAnsiTheme="minorEastAsia" w:eastAsiaTheme="minorEastAsia"/>
          <w:color w:val="000000" w:themeColor="text1"/>
          <w:sz w:val="28"/>
          <w:szCs w:val="28"/>
        </w:rPr>
      </w:pPr>
      <w:r>
        <w:rPr>
          <w:rFonts w:hint="eastAsia" w:cs="仿宋" w:asciiTheme="minorEastAsia" w:hAnsiTheme="minorEastAsia" w:eastAsiaTheme="minorEastAsia"/>
          <w:color w:val="000000" w:themeColor="text1"/>
          <w:sz w:val="28"/>
          <w:szCs w:val="28"/>
        </w:rPr>
        <w:t xml:space="preserve">质疑项目的编号：</w:t>
      </w:r>
      <w:r>
        <w:rPr>
          <w:rFonts w:hint="eastAsia" w:cs="仿宋" w:asciiTheme="minorEastAsia" w:hAnsiTheme="minorEastAsia" w:eastAsiaTheme="minorEastAsia"/>
          <w:color w:val="000000" w:themeColor="text1"/>
          <w:sz w:val="28"/>
          <w:szCs w:val="28"/>
          <w:u w:val="single"/>
        </w:rPr>
        <w:t xml:space="preserve">               </w:t>
      </w:r>
      <w:r>
        <w:rPr>
          <w:rFonts w:hint="eastAsia" w:cs="仿宋" w:asciiTheme="minorEastAsia" w:hAnsiTheme="minorEastAsia" w:eastAsiaTheme="minorEastAsia"/>
          <w:color w:val="000000" w:themeColor="text1"/>
          <w:sz w:val="28"/>
          <w:szCs w:val="28"/>
        </w:rPr>
        <w:t xml:space="preserve">包号：</w:t>
      </w:r>
      <w:r>
        <w:rPr>
          <w:rFonts w:hint="eastAsia" w:cs="仿宋" w:asciiTheme="minorEastAsia" w:hAnsiTheme="minorEastAsia" w:eastAsiaTheme="minorEastAsia"/>
          <w:color w:val="000000" w:themeColor="text1"/>
          <w:sz w:val="28"/>
          <w:szCs w:val="28"/>
          <w:u w:val="single"/>
        </w:rPr>
        <w:t xml:space="preserve">                 </w:t>
      </w:r>
      <w:r/>
    </w:p>
    <w:p>
      <w:pPr>
        <w:ind w:firstLine="560"/>
        <w:spacing w:line="360" w:lineRule="auto"/>
        <w:rPr>
          <w:rFonts w:cs="仿宋" w:asciiTheme="minorEastAsia" w:hAnsiTheme="minorEastAsia" w:eastAsiaTheme="minorEastAsia"/>
          <w:color w:val="000000" w:themeColor="text1"/>
          <w:sz w:val="28"/>
          <w:szCs w:val="28"/>
          <w:u w:val="single"/>
        </w:rPr>
      </w:pPr>
      <w:r>
        <w:rPr>
          <w:rFonts w:hint="eastAsia" w:cs="仿宋" w:asciiTheme="minorEastAsia" w:hAnsiTheme="minorEastAsia" w:eastAsiaTheme="minorEastAsia"/>
          <w:color w:val="000000" w:themeColor="text1"/>
          <w:sz w:val="28"/>
          <w:szCs w:val="28"/>
        </w:rPr>
        <w:t xml:space="preserve">采购人名称：</w:t>
      </w:r>
      <w:r>
        <w:rPr>
          <w:rFonts w:hint="eastAsia" w:cs="仿宋" w:asciiTheme="minorEastAsia" w:hAnsiTheme="minorEastAsia" w:eastAsiaTheme="minorEastAsia"/>
          <w:color w:val="000000" w:themeColor="text1"/>
          <w:sz w:val="28"/>
          <w:szCs w:val="28"/>
          <w:u w:val="single"/>
        </w:rPr>
        <w:t xml:space="preserve">                                         </w:t>
      </w:r>
      <w:r/>
    </w:p>
    <w:p>
      <w:pPr>
        <w:ind w:firstLine="560"/>
        <w:spacing w:line="360" w:lineRule="auto"/>
        <w:rPr>
          <w:rFonts w:cs="仿宋" w:asciiTheme="minorEastAsia" w:hAnsiTheme="minorEastAsia" w:eastAsiaTheme="minorEastAsia"/>
          <w:color w:val="000000" w:themeColor="text1"/>
          <w:sz w:val="28"/>
          <w:szCs w:val="28"/>
        </w:rPr>
      </w:pPr>
      <w:r>
        <w:rPr>
          <w:rFonts w:hint="eastAsia" w:cs="仿宋" w:asciiTheme="minorEastAsia" w:hAnsiTheme="minorEastAsia" w:eastAsiaTheme="minorEastAsia"/>
          <w:color w:val="000000" w:themeColor="text1"/>
          <w:sz w:val="28"/>
          <w:szCs w:val="28"/>
        </w:rPr>
        <w:t xml:space="preserve">采购文件获取日期：</w:t>
      </w:r>
      <w:r>
        <w:rPr>
          <w:rFonts w:hint="eastAsia" w:cs="仿宋" w:asciiTheme="minorEastAsia" w:hAnsiTheme="minorEastAsia" w:eastAsiaTheme="minorEastAsia"/>
          <w:color w:val="000000" w:themeColor="text1"/>
          <w:sz w:val="28"/>
          <w:szCs w:val="28"/>
          <w:u w:val="single"/>
        </w:rPr>
        <w:t xml:space="preserve">                                           </w:t>
      </w:r>
      <w:r/>
    </w:p>
    <w:p>
      <w:pPr>
        <w:ind w:firstLine="560"/>
        <w:spacing w:line="360" w:lineRule="auto"/>
        <w:rPr>
          <w:rFonts w:cs="仿宋" w:asciiTheme="minorEastAsia" w:hAnsiTheme="minorEastAsia" w:eastAsiaTheme="minorEastAsia"/>
          <w:bCs/>
          <w:color w:val="000000" w:themeColor="text1"/>
          <w:sz w:val="28"/>
          <w:szCs w:val="28"/>
        </w:rPr>
      </w:pPr>
      <w:r>
        <w:rPr>
          <w:rFonts w:hint="eastAsia" w:cs="仿宋" w:asciiTheme="minorEastAsia" w:hAnsiTheme="minorEastAsia" w:eastAsiaTheme="minorEastAsia"/>
          <w:bCs/>
          <w:color w:val="000000" w:themeColor="text1"/>
          <w:sz w:val="28"/>
          <w:szCs w:val="28"/>
        </w:rPr>
        <w:t xml:space="preserve">三、质疑事项具体内容</w:t>
      </w:r>
      <w:r/>
    </w:p>
    <w:p>
      <w:pPr>
        <w:ind w:firstLine="560"/>
        <w:spacing w:line="360" w:lineRule="auto"/>
        <w:rPr>
          <w:rFonts w:cs="仿宋" w:asciiTheme="minorEastAsia" w:hAnsiTheme="minorEastAsia" w:eastAsiaTheme="minorEastAsia"/>
          <w:color w:val="000000" w:themeColor="text1"/>
          <w:sz w:val="28"/>
          <w:szCs w:val="28"/>
          <w:u w:val="single"/>
        </w:rPr>
      </w:pPr>
      <w:r>
        <w:rPr>
          <w:rFonts w:hint="eastAsia" w:cs="仿宋" w:asciiTheme="minorEastAsia" w:hAnsiTheme="minorEastAsia" w:eastAsiaTheme="minorEastAsia"/>
          <w:color w:val="000000" w:themeColor="text1"/>
          <w:sz w:val="28"/>
          <w:szCs w:val="28"/>
        </w:rPr>
        <w:t xml:space="preserve">质疑事项1：</w:t>
      </w:r>
      <w:r>
        <w:rPr>
          <w:rFonts w:hint="eastAsia" w:cs="仿宋" w:asciiTheme="minorEastAsia" w:hAnsiTheme="minorEastAsia" w:eastAsiaTheme="minorEastAsia"/>
          <w:color w:val="000000" w:themeColor="text1"/>
          <w:sz w:val="28"/>
          <w:szCs w:val="28"/>
          <w:u w:val="single"/>
        </w:rPr>
        <w:t xml:space="preserve">                                         </w:t>
      </w:r>
      <w:r/>
    </w:p>
    <w:p>
      <w:pPr>
        <w:ind w:firstLine="560"/>
        <w:spacing w:line="360" w:lineRule="auto"/>
        <w:rPr>
          <w:rFonts w:cs="仿宋" w:asciiTheme="minorEastAsia" w:hAnsiTheme="minorEastAsia" w:eastAsiaTheme="minorEastAsia"/>
          <w:color w:val="000000" w:themeColor="text1"/>
          <w:sz w:val="28"/>
          <w:szCs w:val="28"/>
          <w:u w:val="single"/>
        </w:rPr>
      </w:pPr>
      <w:r>
        <w:rPr>
          <w:rFonts w:hint="eastAsia" w:cs="仿宋" w:asciiTheme="minorEastAsia" w:hAnsiTheme="minorEastAsia" w:eastAsiaTheme="minorEastAsia"/>
          <w:color w:val="000000" w:themeColor="text1"/>
          <w:sz w:val="28"/>
          <w:szCs w:val="28"/>
        </w:rPr>
        <w:t xml:space="preserve">事实依据：</w:t>
      </w:r>
      <w:r>
        <w:rPr>
          <w:rFonts w:hint="eastAsia" w:cs="仿宋" w:asciiTheme="minorEastAsia" w:hAnsiTheme="minorEastAsia" w:eastAsiaTheme="minorEastAsia"/>
          <w:color w:val="000000" w:themeColor="text1"/>
          <w:sz w:val="28"/>
          <w:szCs w:val="28"/>
          <w:u w:val="single"/>
        </w:rPr>
        <w:t xml:space="preserve">                                          </w:t>
      </w:r>
      <w:r/>
    </w:p>
    <w:p>
      <w:pPr>
        <w:ind w:firstLine="560"/>
        <w:spacing w:line="360" w:lineRule="auto"/>
        <w:rPr>
          <w:rFonts w:cs="仿宋" w:asciiTheme="minorEastAsia" w:hAnsiTheme="minorEastAsia" w:eastAsiaTheme="minorEastAsia"/>
          <w:color w:val="000000" w:themeColor="text1"/>
          <w:sz w:val="28"/>
          <w:szCs w:val="28"/>
        </w:rPr>
      </w:pPr>
      <w:r>
        <w:rPr>
          <w:rFonts w:hint="eastAsia" w:cs="仿宋" w:asciiTheme="minorEastAsia" w:hAnsiTheme="minorEastAsia" w:eastAsiaTheme="minorEastAsia"/>
          <w:color w:val="000000" w:themeColor="text1"/>
          <w:sz w:val="28"/>
          <w:szCs w:val="28"/>
          <w:u w:val="single"/>
        </w:rPr>
        <w:t xml:space="preserve">                                                       </w:t>
      </w:r>
      <w:r/>
    </w:p>
    <w:p>
      <w:pPr>
        <w:ind w:firstLine="560"/>
        <w:spacing w:line="360" w:lineRule="auto"/>
        <w:rPr>
          <w:rFonts w:cs="仿宋" w:asciiTheme="minorEastAsia" w:hAnsiTheme="minorEastAsia" w:eastAsiaTheme="minorEastAsia"/>
          <w:color w:val="000000" w:themeColor="text1"/>
          <w:sz w:val="28"/>
          <w:szCs w:val="28"/>
          <w:u w:val="single"/>
        </w:rPr>
      </w:pPr>
      <w:r>
        <w:rPr>
          <w:rFonts w:hint="eastAsia" w:cs="仿宋" w:asciiTheme="minorEastAsia" w:hAnsiTheme="minorEastAsia" w:eastAsiaTheme="minorEastAsia"/>
          <w:color w:val="000000" w:themeColor="text1"/>
          <w:sz w:val="28"/>
          <w:szCs w:val="28"/>
        </w:rPr>
        <w:t xml:space="preserve">法律依据：</w:t>
      </w:r>
      <w:r>
        <w:rPr>
          <w:rFonts w:hint="eastAsia" w:cs="仿宋" w:asciiTheme="minorEastAsia" w:hAnsiTheme="minorEastAsia" w:eastAsiaTheme="minorEastAsia"/>
          <w:color w:val="000000" w:themeColor="text1"/>
          <w:sz w:val="28"/>
          <w:szCs w:val="28"/>
          <w:u w:val="single"/>
        </w:rPr>
        <w:t xml:space="preserve">                                          </w:t>
      </w:r>
      <w:r/>
    </w:p>
    <w:p>
      <w:pPr>
        <w:ind w:firstLine="560"/>
        <w:spacing w:line="360" w:lineRule="auto"/>
        <w:rPr>
          <w:rFonts w:cs="仿宋" w:asciiTheme="minorEastAsia" w:hAnsiTheme="minorEastAsia" w:eastAsiaTheme="minorEastAsia"/>
          <w:color w:val="000000" w:themeColor="text1"/>
          <w:sz w:val="28"/>
          <w:szCs w:val="28"/>
          <w:u w:val="single"/>
        </w:rPr>
      </w:pPr>
      <w:r>
        <w:rPr>
          <w:rFonts w:hint="eastAsia" w:cs="仿宋" w:asciiTheme="minorEastAsia" w:hAnsiTheme="minorEastAsia" w:eastAsiaTheme="minorEastAsia"/>
          <w:color w:val="000000" w:themeColor="text1"/>
          <w:sz w:val="28"/>
          <w:szCs w:val="28"/>
          <w:u w:val="single"/>
        </w:rPr>
        <w:t xml:space="preserve">                                                     </w:t>
      </w:r>
      <w:r/>
    </w:p>
    <w:p>
      <w:pPr>
        <w:ind w:firstLine="560"/>
        <w:spacing w:line="360" w:lineRule="auto"/>
        <w:rPr>
          <w:rFonts w:cs="仿宋" w:asciiTheme="minorEastAsia" w:hAnsiTheme="minorEastAsia" w:eastAsiaTheme="minorEastAsia"/>
          <w:color w:val="000000" w:themeColor="text1"/>
          <w:sz w:val="28"/>
          <w:szCs w:val="28"/>
          <w:u w:val="single"/>
        </w:rPr>
      </w:pPr>
      <w:r>
        <w:rPr>
          <w:rFonts w:hint="eastAsia" w:cs="仿宋" w:asciiTheme="minorEastAsia" w:hAnsiTheme="minorEastAsia" w:eastAsiaTheme="minorEastAsia"/>
          <w:color w:val="000000" w:themeColor="text1"/>
          <w:sz w:val="28"/>
          <w:szCs w:val="28"/>
        </w:rPr>
        <w:t xml:space="preserve">质疑事项2</w:t>
      </w:r>
      <w:r/>
    </w:p>
    <w:p>
      <w:pPr>
        <w:ind w:firstLine="560"/>
        <w:spacing w:line="360" w:lineRule="auto"/>
        <w:rPr>
          <w:rFonts w:cs="仿宋" w:asciiTheme="minorEastAsia" w:hAnsiTheme="minorEastAsia" w:eastAsiaTheme="minorEastAsia"/>
          <w:color w:val="000000" w:themeColor="text1"/>
          <w:sz w:val="28"/>
          <w:szCs w:val="28"/>
        </w:rPr>
      </w:pPr>
      <w:r>
        <w:rPr>
          <w:rFonts w:hint="eastAsia" w:cs="仿宋" w:asciiTheme="minorEastAsia" w:hAnsiTheme="minorEastAsia" w:eastAsiaTheme="minorEastAsia"/>
          <w:color w:val="000000" w:themeColor="text1"/>
          <w:sz w:val="28"/>
          <w:szCs w:val="28"/>
        </w:rPr>
        <w:t xml:space="preserve">……</w:t>
      </w:r>
      <w:r/>
    </w:p>
    <w:p>
      <w:pPr>
        <w:ind w:firstLine="560"/>
        <w:spacing w:line="360" w:lineRule="auto"/>
        <w:rPr>
          <w:rFonts w:cs="仿宋" w:asciiTheme="minorEastAsia" w:hAnsiTheme="minorEastAsia" w:eastAsiaTheme="minorEastAsia"/>
          <w:bCs/>
          <w:color w:val="000000" w:themeColor="text1"/>
          <w:sz w:val="28"/>
          <w:szCs w:val="28"/>
        </w:rPr>
      </w:pPr>
      <w:r>
        <w:rPr>
          <w:rFonts w:hint="eastAsia" w:cs="仿宋" w:asciiTheme="minorEastAsia" w:hAnsiTheme="minorEastAsia" w:eastAsiaTheme="minorEastAsia"/>
          <w:bCs/>
          <w:color w:val="000000" w:themeColor="text1"/>
          <w:sz w:val="28"/>
          <w:szCs w:val="28"/>
        </w:rPr>
        <w:t xml:space="preserve">四、与质疑事项相关的质疑请求</w:t>
      </w:r>
      <w:r/>
    </w:p>
    <w:p>
      <w:pPr>
        <w:ind w:firstLine="560"/>
        <w:spacing w:line="360" w:lineRule="auto"/>
        <w:rPr>
          <w:rFonts w:cs="仿宋" w:asciiTheme="minorEastAsia" w:hAnsiTheme="minorEastAsia" w:eastAsiaTheme="minorEastAsia"/>
          <w:color w:val="000000" w:themeColor="text1"/>
          <w:sz w:val="28"/>
          <w:szCs w:val="28"/>
          <w:u w:val="single"/>
        </w:rPr>
      </w:pPr>
      <w:r>
        <w:rPr>
          <w:rFonts w:hint="eastAsia" w:cs="仿宋" w:asciiTheme="minorEastAsia" w:hAnsiTheme="minorEastAsia" w:eastAsiaTheme="minorEastAsia"/>
          <w:color w:val="000000" w:themeColor="text1"/>
          <w:sz w:val="28"/>
          <w:szCs w:val="28"/>
        </w:rPr>
        <w:t xml:space="preserve">请求：</w:t>
      </w:r>
      <w:r>
        <w:rPr>
          <w:rFonts w:hint="eastAsia" w:cs="仿宋" w:asciiTheme="minorEastAsia" w:hAnsiTheme="minorEastAsia" w:eastAsiaTheme="minorEastAsia"/>
          <w:color w:val="000000" w:themeColor="text1"/>
          <w:sz w:val="28"/>
          <w:szCs w:val="28"/>
          <w:u w:val="single"/>
        </w:rPr>
        <w:t xml:space="preserve">                                               </w:t>
      </w:r>
      <w:r/>
    </w:p>
    <w:p>
      <w:pPr>
        <w:ind w:firstLine="560"/>
        <w:rPr>
          <w:rFonts w:asciiTheme="minorEastAsia" w:hAnsiTheme="minorEastAsia" w:eastAsiaTheme="minorEastAsia"/>
          <w:color w:val="000000" w:themeColor="text1"/>
          <w:sz w:val="28"/>
          <w:szCs w:val="28"/>
        </w:rPr>
      </w:pPr>
      <w:r>
        <w:rPr>
          <w:rFonts w:hint="eastAsia" w:asciiTheme="minorEastAsia" w:hAnsiTheme="minorEastAsia" w:eastAsiaTheme="minorEastAsia"/>
          <w:color w:val="000000" w:themeColor="text1"/>
          <w:sz w:val="28"/>
          <w:szCs w:val="28"/>
        </w:rPr>
        <w:t xml:space="preserve">签字(签章)：                   公章：                      </w:t>
      </w:r>
      <w:r/>
    </w:p>
    <w:p>
      <w:pPr>
        <w:ind w:firstLine="560"/>
        <w:rPr>
          <w:rFonts w:asciiTheme="minorEastAsia" w:hAnsiTheme="minorEastAsia" w:eastAsiaTheme="minorEastAsia"/>
          <w:color w:val="000000" w:themeColor="text1"/>
          <w:sz w:val="28"/>
          <w:szCs w:val="28"/>
        </w:rPr>
      </w:pPr>
      <w:r>
        <w:rPr>
          <w:rFonts w:hint="eastAsia" w:asciiTheme="minorEastAsia" w:hAnsiTheme="minorEastAsia" w:eastAsiaTheme="minorEastAsia"/>
          <w:color w:val="000000" w:themeColor="text1"/>
          <w:sz w:val="28"/>
          <w:szCs w:val="28"/>
        </w:rPr>
        <w:t xml:space="preserve">日期：    </w:t>
      </w:r>
      <w:r/>
    </w:p>
    <w:p>
      <w:pPr>
        <w:ind w:firstLine="560"/>
        <w:spacing w:line="360" w:lineRule="auto"/>
        <w:rPr>
          <w:rFonts w:cs="仿宋" w:asciiTheme="minorEastAsia" w:hAnsiTheme="minorEastAsia" w:eastAsiaTheme="minorEastAsia"/>
          <w:color w:val="000000" w:themeColor="text1"/>
          <w:sz w:val="28"/>
          <w:szCs w:val="28"/>
        </w:rPr>
      </w:pPr>
      <w:r>
        <w:rPr>
          <w:rFonts w:cs="仿宋" w:asciiTheme="minorEastAsia" w:hAnsiTheme="minorEastAsia" w:eastAsiaTheme="minorEastAsia"/>
          <w:color w:val="000000" w:themeColor="text1"/>
          <w:sz w:val="28"/>
          <w:szCs w:val="28"/>
        </w:rPr>
      </w:r>
      <w:r/>
    </w:p>
    <w:p>
      <w:pPr>
        <w:spacing w:line="360" w:lineRule="auto"/>
        <w:rPr>
          <w:rFonts w:cs="仿宋" w:asciiTheme="minorEastAsia" w:hAnsiTheme="minorEastAsia" w:eastAsiaTheme="minorEastAsia"/>
          <w:color w:val="000000" w:themeColor="text1"/>
          <w:sz w:val="28"/>
          <w:szCs w:val="28"/>
        </w:rPr>
      </w:pPr>
      <w:r>
        <w:rPr>
          <w:rFonts w:cs="仿宋" w:asciiTheme="minorEastAsia" w:hAnsiTheme="minorEastAsia" w:eastAsiaTheme="minorEastAsia"/>
          <w:color w:val="000000" w:themeColor="text1"/>
          <w:sz w:val="28"/>
          <w:szCs w:val="28"/>
        </w:rPr>
      </w:r>
      <w:r/>
    </w:p>
    <w:p>
      <w:pPr>
        <w:jc w:val="center"/>
        <w:rPr>
          <w:rFonts w:cs="仿宋" w:asciiTheme="minorEastAsia" w:hAnsiTheme="minorEastAsia" w:eastAsiaTheme="minorEastAsia"/>
          <w:b/>
          <w:bCs/>
          <w:color w:val="000000" w:themeColor="text1"/>
          <w:sz w:val="28"/>
          <w:szCs w:val="28"/>
        </w:rPr>
      </w:pPr>
      <w:r>
        <w:rPr>
          <w:rFonts w:cs="仿宋" w:asciiTheme="minorEastAsia" w:hAnsiTheme="minorEastAsia" w:eastAsiaTheme="minorEastAsia"/>
          <w:b/>
          <w:bCs/>
          <w:color w:val="000000" w:themeColor="text1"/>
          <w:sz w:val="28"/>
          <w:szCs w:val="28"/>
        </w:rPr>
      </w:r>
      <w:r/>
    </w:p>
    <w:p>
      <w:pPr>
        <w:rPr>
          <w:rFonts w:asciiTheme="minorEastAsia" w:hAnsiTheme="minorEastAsia" w:eastAsiaTheme="minorEastAsia"/>
          <w:b/>
          <w:color w:val="000000" w:themeColor="text1"/>
          <w:sz w:val="28"/>
          <w:szCs w:val="28"/>
        </w:rPr>
      </w:pPr>
      <w:r>
        <w:rPr>
          <w:rFonts w:asciiTheme="minorEastAsia" w:hAnsiTheme="minorEastAsia" w:eastAsiaTheme="minorEastAsia"/>
          <w:b/>
          <w:color w:val="000000" w:themeColor="text1"/>
          <w:sz w:val="28"/>
          <w:szCs w:val="28"/>
        </w:rPr>
      </w:r>
      <w:r/>
    </w:p>
    <w:p>
      <w:pPr>
        <w:rPr>
          <w:rFonts w:asciiTheme="minorEastAsia" w:hAnsiTheme="minorEastAsia" w:eastAsiaTheme="minorEastAsia"/>
          <w:b/>
          <w:color w:val="000000" w:themeColor="text1"/>
          <w:sz w:val="28"/>
          <w:szCs w:val="28"/>
        </w:rPr>
      </w:pPr>
      <w:r>
        <w:rPr>
          <w:rFonts w:hint="eastAsia" w:asciiTheme="minorEastAsia" w:hAnsiTheme="minorEastAsia" w:eastAsiaTheme="minorEastAsia"/>
          <w:b/>
          <w:color w:val="000000" w:themeColor="text1"/>
          <w:sz w:val="28"/>
          <w:szCs w:val="28"/>
        </w:rPr>
        <w:t xml:space="preserve">质疑函制作说明：</w:t>
      </w:r>
      <w:r/>
    </w:p>
    <w:p>
      <w:pPr>
        <w:ind w:firstLine="560"/>
        <w:rPr>
          <w:rFonts w:asciiTheme="minorEastAsia" w:hAnsiTheme="minorEastAsia" w:eastAsiaTheme="minorEastAsia"/>
          <w:color w:val="000000" w:themeColor="text1"/>
          <w:sz w:val="28"/>
          <w:szCs w:val="28"/>
        </w:rPr>
      </w:pPr>
      <w:r>
        <w:rPr>
          <w:rFonts w:hint="eastAsia" w:asciiTheme="minorEastAsia" w:hAnsiTheme="minorEastAsia" w:eastAsiaTheme="minorEastAsia"/>
          <w:color w:val="000000" w:themeColor="text1"/>
          <w:sz w:val="28"/>
          <w:szCs w:val="28"/>
        </w:rPr>
        <w:t xml:space="preserve">1.供应商提出质疑时，应提交质疑函和必要的证明材料。</w:t>
      </w:r>
      <w:r/>
    </w:p>
    <w:p>
      <w:pPr>
        <w:ind w:firstLine="560"/>
        <w:rPr>
          <w:rFonts w:asciiTheme="minorEastAsia" w:hAnsiTheme="minorEastAsia" w:eastAsiaTheme="minorEastAsia"/>
          <w:color w:val="000000" w:themeColor="text1"/>
          <w:sz w:val="28"/>
          <w:szCs w:val="28"/>
        </w:rPr>
      </w:pPr>
      <w:r>
        <w:rPr>
          <w:rFonts w:hint="eastAsia" w:asciiTheme="minorEastAsia" w:hAnsiTheme="minorEastAsia" w:eastAsiaTheme="minorEastAsia"/>
          <w:color w:val="000000" w:themeColor="text1"/>
          <w:sz w:val="28"/>
          <w:szCs w:val="28"/>
        </w:rPr>
        <w:t xml:space="preserve">2.质疑供应商若委托代理人进行质疑的，</w:t>
      </w:r>
      <w:r>
        <w:rPr>
          <w:rFonts w:hint="eastAsia" w:asciiTheme="minorEastAsia" w:hAnsiTheme="minorEastAsia" w:eastAsiaTheme="minorEastAsia"/>
          <w:color w:val="000000" w:themeColor="text1"/>
          <w:sz w:val="28"/>
          <w:szCs w:val="28"/>
        </w:rPr>
        <w:t xml:space="preserve">质疑函应按</w:t>
      </w:r>
      <w:r>
        <w:rPr>
          <w:rFonts w:hint="eastAsia" w:asciiTheme="minorEastAsia" w:hAnsiTheme="minorEastAsia" w:eastAsiaTheme="minorEastAsia"/>
          <w:color w:val="000000" w:themeColor="text1"/>
          <w:sz w:val="28"/>
          <w:szCs w:val="28"/>
        </w:rPr>
        <w:t xml:space="preserve">要求列明“授权代表”的有关内容，并在附件中提交由质疑</w:t>
      </w:r>
      <w:r>
        <w:rPr>
          <w:rFonts w:hint="eastAsia" w:cs="宋体" w:asciiTheme="minorEastAsia" w:hAnsiTheme="minorEastAsia" w:eastAsiaTheme="minorEastAsia"/>
          <w:color w:val="000000" w:themeColor="text1"/>
          <w:sz w:val="28"/>
          <w:szCs w:val="28"/>
        </w:rPr>
        <w:t xml:space="preserve">供应商签署的授权委托书。授权委托书应载明代理人的姓名或者名称、代理事项、具体权限、期限和相关事项。</w:t>
      </w:r>
      <w:r/>
    </w:p>
    <w:p>
      <w:pPr>
        <w:ind w:firstLine="560"/>
        <w:rPr>
          <w:rFonts w:asciiTheme="minorEastAsia" w:hAnsiTheme="minorEastAsia" w:eastAsiaTheme="minorEastAsia"/>
          <w:color w:val="000000" w:themeColor="text1"/>
          <w:sz w:val="28"/>
          <w:szCs w:val="28"/>
        </w:rPr>
      </w:pPr>
      <w:r>
        <w:rPr>
          <w:rFonts w:hint="eastAsia" w:asciiTheme="minorEastAsia" w:hAnsiTheme="minorEastAsia" w:eastAsiaTheme="minorEastAsia"/>
          <w:color w:val="000000" w:themeColor="text1"/>
          <w:sz w:val="28"/>
          <w:szCs w:val="28"/>
        </w:rPr>
        <w:t xml:space="preserve">3.质疑供应商若对项目的某一分包进行质疑，质疑函中应列明具体分包号。</w:t>
      </w:r>
      <w:r/>
    </w:p>
    <w:p>
      <w:pPr>
        <w:ind w:firstLine="560"/>
        <w:rPr>
          <w:rFonts w:asciiTheme="minorEastAsia" w:hAnsiTheme="minorEastAsia" w:eastAsiaTheme="minorEastAsia"/>
          <w:color w:val="000000" w:themeColor="text1"/>
          <w:sz w:val="28"/>
          <w:szCs w:val="28"/>
        </w:rPr>
      </w:pPr>
      <w:r>
        <w:rPr>
          <w:rFonts w:hint="eastAsia" w:asciiTheme="minorEastAsia" w:hAnsiTheme="minorEastAsia" w:eastAsiaTheme="minorEastAsia"/>
          <w:color w:val="000000" w:themeColor="text1"/>
          <w:sz w:val="28"/>
          <w:szCs w:val="28"/>
        </w:rPr>
        <w:t xml:space="preserve">4.质疑函的质疑事项应具体、明确，并有必要的事实依据和法律依据。</w:t>
      </w:r>
      <w:r/>
    </w:p>
    <w:p>
      <w:pPr>
        <w:ind w:firstLine="560"/>
        <w:rPr>
          <w:rFonts w:asciiTheme="minorEastAsia" w:hAnsiTheme="minorEastAsia" w:eastAsiaTheme="minorEastAsia"/>
          <w:color w:val="000000" w:themeColor="text1"/>
          <w:sz w:val="28"/>
          <w:szCs w:val="28"/>
        </w:rPr>
      </w:pPr>
      <w:r>
        <w:rPr>
          <w:rFonts w:hint="eastAsia" w:asciiTheme="minorEastAsia" w:hAnsiTheme="minorEastAsia" w:eastAsiaTheme="minorEastAsia"/>
          <w:color w:val="000000" w:themeColor="text1"/>
          <w:sz w:val="28"/>
          <w:szCs w:val="28"/>
        </w:rPr>
        <w:t xml:space="preserve">5.质疑函的质疑请求应与质疑事项相关。</w:t>
      </w:r>
      <w:r/>
    </w:p>
    <w:p>
      <w:pPr>
        <w:ind w:firstLine="560"/>
        <w:rPr>
          <w:rFonts w:asciiTheme="minorEastAsia" w:hAnsiTheme="minorEastAsia" w:eastAsiaTheme="minorEastAsia"/>
          <w:color w:val="000000" w:themeColor="text1"/>
          <w:sz w:val="28"/>
          <w:szCs w:val="28"/>
        </w:rPr>
      </w:pPr>
      <w:r>
        <w:rPr>
          <w:rFonts w:hint="eastAsia" w:asciiTheme="minorEastAsia" w:hAnsiTheme="minorEastAsia" w:eastAsiaTheme="minorEastAsia"/>
          <w:color w:val="000000" w:themeColor="text1"/>
          <w:sz w:val="28"/>
          <w:szCs w:val="28"/>
        </w:rPr>
        <w:t xml:space="preserve">6.质疑供应商为自然人的，</w:t>
      </w:r>
      <w:r>
        <w:rPr>
          <w:rFonts w:hint="eastAsia" w:asciiTheme="minorEastAsia" w:hAnsiTheme="minorEastAsia" w:eastAsiaTheme="minorEastAsia"/>
          <w:color w:val="000000" w:themeColor="text1"/>
          <w:sz w:val="28"/>
          <w:szCs w:val="28"/>
        </w:rPr>
        <w:t xml:space="preserve">质疑函应由</w:t>
      </w:r>
      <w:r>
        <w:rPr>
          <w:rFonts w:hint="eastAsia" w:asciiTheme="minorEastAsia" w:hAnsiTheme="minorEastAsia" w:eastAsiaTheme="minorEastAsia"/>
          <w:color w:val="000000" w:themeColor="text1"/>
          <w:sz w:val="28"/>
          <w:szCs w:val="28"/>
        </w:rPr>
        <w:t xml:space="preserve">本人签字；质疑供应商为法人或者其他组织的，</w:t>
      </w:r>
      <w:r>
        <w:rPr>
          <w:rFonts w:hint="eastAsia" w:asciiTheme="minorEastAsia" w:hAnsiTheme="minorEastAsia" w:eastAsiaTheme="minorEastAsia"/>
          <w:color w:val="000000" w:themeColor="text1"/>
          <w:sz w:val="28"/>
          <w:szCs w:val="28"/>
        </w:rPr>
        <w:t xml:space="preserve">质疑函应由</w:t>
      </w:r>
      <w:r>
        <w:rPr>
          <w:rFonts w:hint="eastAsia" w:asciiTheme="minorEastAsia" w:hAnsiTheme="minorEastAsia" w:eastAsiaTheme="minorEastAsia"/>
          <w:color w:val="000000" w:themeColor="text1"/>
          <w:sz w:val="28"/>
          <w:szCs w:val="28"/>
        </w:rPr>
        <w:t xml:space="preserve">法定代表人、主要负责人，或者其授权代表签字或者盖章，并加盖公章。</w:t>
      </w:r>
      <w:r/>
    </w:p>
    <w:p>
      <w:pPr>
        <w:ind w:firstLine="560"/>
        <w:rPr>
          <w:rFonts w:asciiTheme="minorEastAsia" w:hAnsiTheme="minorEastAsia" w:eastAsiaTheme="minorEastAsia"/>
          <w:color w:val="000000" w:themeColor="text1"/>
          <w:sz w:val="28"/>
          <w:szCs w:val="28"/>
        </w:rPr>
      </w:pPr>
      <w:r>
        <w:rPr>
          <w:rFonts w:hint="eastAsia" w:asciiTheme="minorEastAsia" w:hAnsiTheme="minorEastAsia" w:eastAsiaTheme="minorEastAsia"/>
          <w:color w:val="000000" w:themeColor="text1"/>
          <w:sz w:val="28"/>
          <w:szCs w:val="28"/>
        </w:rPr>
        <w:t xml:space="preserve">7.按该表格填写，一式两份，并将该函和相关证据盖公章在规定的时间内分别送达采购人和采购代理机构。</w:t>
      </w:r>
      <w:r/>
    </w:p>
    <w:p>
      <w:pPr>
        <w:pStyle w:val="709"/>
        <w:rPr>
          <w:color w:val="000000" w:themeColor="text1"/>
        </w:rPr>
      </w:pPr>
      <w:r>
        <w:rPr>
          <w:color w:val="000000" w:themeColor="text1"/>
        </w:rPr>
      </w:r>
      <w:r/>
    </w:p>
    <w:sectPr>
      <w:footerReference w:type="default" r:id="rId9"/>
      <w:footerReference w:type="even" r:id="rId10"/>
      <w:footnotePr/>
      <w:endnotePr/>
      <w:type w:val="nextPage"/>
      <w:pgSz w:w="11906" w:h="16838" w:orient="portrait"/>
      <w:pgMar w:top="1440" w:right="1134" w:bottom="1440"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Wingdings">
    <w:panose1 w:val="05000000000000000000"/>
  </w:font>
  <w:font w:name="华文楷体">
    <w:panose1 w:val="02010600040101010101"/>
  </w:font>
  <w:font w:name="方正仿宋_GB2312">
    <w:panose1 w:val="020B0503020202020204"/>
  </w:font>
  <w:font w:name="Tahoma">
    <w:panose1 w:val="020B0604030504040204"/>
  </w:font>
  <w:font w:name="等线 Light">
    <w:panose1 w:val="02010600030101010101"/>
  </w:font>
  <w:font w:name="仿宋">
    <w:panose1 w:val="02010609060101010101"/>
  </w:font>
  <w:font w:name="Cambria">
    <w:panose1 w:val="02040503050406030204"/>
  </w:font>
  <w:font w:name="新宋体">
    <w:panose1 w:val="02010609030101010101"/>
  </w:font>
  <w:font w:name="Symbol">
    <w:panose1 w:val="05050102010706020507"/>
  </w:font>
  <w:font w:name="Courier New">
    <w:panose1 w:val="02070309020205020404"/>
  </w:font>
  <w:font w:name="幼圆">
    <w:panose1 w:val="02010509060101010101"/>
  </w:font>
  <w:font w:name="黑体">
    <w:panose1 w:val="02010609060101010101"/>
  </w:font>
  <w:font w:name="华文中宋">
    <w:panose1 w:val="02010600040101010101"/>
  </w:font>
  <w:font w:name="仿宋_GB2312">
    <w:panose1 w:val="02010609060101010101"/>
  </w:font>
  <w:font w:name="Calibri">
    <w:panose1 w:val="020F0502020204030204"/>
  </w:font>
  <w:font w:name="微软雅黑">
    <w:panose1 w:val="020B0503020204020204"/>
  </w:font>
  <w:font w:name="Calibri Light">
    <w:panose1 w:val="020F030202020403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rPr>
        <w:rStyle w:val="941"/>
      </w:rPr>
      <w:framePr w:wrap="around" w:vAnchor="text" w:hAnchor="margin" w:xAlign="center" w:y="1"/>
    </w:pPr>
    <w:r>
      <w:fldChar w:fldCharType="begin"/>
    </w:r>
    <w:r>
      <w:rPr>
        <w:rStyle w:val="941"/>
      </w:rPr>
      <w:instrText xml:space="preserve">PAGE  </w:instrText>
    </w:r>
    <w:r>
      <w:fldChar w:fldCharType="separate"/>
    </w:r>
    <w:r>
      <w:rPr>
        <w:rStyle w:val="941"/>
      </w:rPr>
      <w:t xml:space="preserve">62</w:t>
    </w:r>
    <w:r>
      <w:fldChar w:fldCharType="end"/>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rPr>
        <w:rStyle w:val="941"/>
      </w:rPr>
      <w:framePr w:wrap="around" w:vAnchor="text" w:hAnchor="margin" w:xAlign="center" w:y="1"/>
    </w:pPr>
    <w:r>
      <w:fldChar w:fldCharType="begin"/>
    </w:r>
    <w:r>
      <w:rPr>
        <w:rStyle w:val="941"/>
      </w:rPr>
      <w:instrText xml:space="preserve">PAGE  </w:instrText>
    </w:r>
    <w:r>
      <w:fldChar w:fldCharType="end"/>
    </w:r>
    <w:r/>
  </w:p>
  <w:p>
    <w:pPr>
      <w:pStyle w:val="973"/>
    </w:pPr>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7"/>
  </w:num>
  <w:num w:numId="3">
    <w:abstractNumId w:val="1"/>
  </w:num>
  <w:num w:numId="4">
    <w:abstractNumId w:val="5"/>
  </w:num>
  <w:num w:numId="5">
    <w:abstractNumId w:val="3"/>
  </w:num>
  <w:num w:numId="6">
    <w:abstractNumId w:val="2"/>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2">
    <w:name w:val="TOC Heading"/>
    <w:uiPriority w:val="39"/>
    <w:unhideWhenUsed/>
  </w:style>
  <w:style w:type="paragraph" w:styleId="693" w:default="1">
    <w:name w:val="Normal"/>
    <w:next w:val="706"/>
    <w:qFormat/>
  </w:style>
  <w:style w:type="paragraph" w:styleId="694">
    <w:name w:val="Heading 1"/>
    <w:next w:val="693"/>
    <w:link w:val="747"/>
    <w:uiPriority w:val="9"/>
    <w:qFormat/>
    <w:pPr>
      <w:keepLines/>
      <w:keepNext/>
      <w:spacing w:before="480" w:after="200"/>
      <w:outlineLvl w:val="0"/>
    </w:pPr>
    <w:rPr>
      <w:rFonts w:ascii="Arial" w:hAnsi="Arial" w:eastAsia="Arial" w:cs="Arial"/>
      <w:sz w:val="40"/>
      <w:szCs w:val="40"/>
    </w:rPr>
  </w:style>
  <w:style w:type="paragraph" w:styleId="695">
    <w:name w:val="Heading 2"/>
    <w:basedOn w:val="709"/>
    <w:next w:val="709"/>
    <w:link w:val="749"/>
    <w:qFormat/>
    <w:pPr>
      <w:jc w:val="left"/>
      <w:keepLines/>
      <w:keepNext/>
      <w:spacing w:before="260" w:after="260" w:line="416" w:lineRule="auto"/>
      <w:outlineLvl w:val="1"/>
    </w:pPr>
    <w:rPr>
      <w:rFonts w:ascii="Calibri Light" w:hAnsi="Calibri Light"/>
      <w:b/>
      <w:bCs/>
      <w:sz w:val="24"/>
      <w:szCs w:val="32"/>
    </w:rPr>
  </w:style>
  <w:style w:type="paragraph" w:styleId="696">
    <w:name w:val="Heading 3"/>
    <w:next w:val="693"/>
    <w:link w:val="750"/>
    <w:uiPriority w:val="9"/>
    <w:unhideWhenUsed/>
    <w:qFormat/>
    <w:pPr>
      <w:keepLines/>
      <w:keepNext/>
      <w:spacing w:before="320" w:after="200"/>
      <w:outlineLvl w:val="2"/>
    </w:pPr>
    <w:rPr>
      <w:rFonts w:ascii="Arial" w:hAnsi="Arial" w:eastAsia="Arial" w:cs="Arial"/>
      <w:sz w:val="30"/>
      <w:szCs w:val="30"/>
    </w:rPr>
  </w:style>
  <w:style w:type="paragraph" w:styleId="697">
    <w:name w:val="Heading 4"/>
    <w:next w:val="693"/>
    <w:link w:val="751"/>
    <w:uiPriority w:val="9"/>
    <w:unhideWhenUsed/>
    <w:qFormat/>
    <w:pPr>
      <w:keepLines/>
      <w:keepNext/>
      <w:spacing w:before="320" w:after="200"/>
      <w:outlineLvl w:val="3"/>
    </w:pPr>
    <w:rPr>
      <w:rFonts w:ascii="Arial" w:hAnsi="Arial" w:eastAsia="Arial" w:cs="Arial"/>
      <w:b/>
      <w:bCs/>
      <w:sz w:val="26"/>
      <w:szCs w:val="26"/>
    </w:rPr>
  </w:style>
  <w:style w:type="paragraph" w:styleId="698">
    <w:name w:val="Heading 5"/>
    <w:next w:val="693"/>
    <w:link w:val="752"/>
    <w:uiPriority w:val="9"/>
    <w:unhideWhenUsed/>
    <w:qFormat/>
    <w:pPr>
      <w:keepLines/>
      <w:keepNext/>
      <w:spacing w:before="320" w:after="200"/>
      <w:outlineLvl w:val="4"/>
    </w:pPr>
    <w:rPr>
      <w:rFonts w:ascii="Arial" w:hAnsi="Arial" w:eastAsia="Arial" w:cs="Arial"/>
      <w:b/>
      <w:bCs/>
      <w:sz w:val="24"/>
      <w:szCs w:val="24"/>
    </w:rPr>
  </w:style>
  <w:style w:type="paragraph" w:styleId="699">
    <w:name w:val="Heading 6"/>
    <w:next w:val="693"/>
    <w:link w:val="753"/>
    <w:uiPriority w:val="9"/>
    <w:unhideWhenUsed/>
    <w:qFormat/>
    <w:pPr>
      <w:keepLines/>
      <w:keepNext/>
      <w:spacing w:before="320" w:after="200"/>
      <w:outlineLvl w:val="5"/>
    </w:pPr>
    <w:rPr>
      <w:rFonts w:ascii="Arial" w:hAnsi="Arial" w:eastAsia="Arial" w:cs="Arial"/>
      <w:b/>
      <w:bCs/>
      <w:sz w:val="22"/>
      <w:szCs w:val="22"/>
    </w:rPr>
  </w:style>
  <w:style w:type="paragraph" w:styleId="700">
    <w:name w:val="Heading 7"/>
    <w:next w:val="693"/>
    <w:link w:val="754"/>
    <w:uiPriority w:val="9"/>
    <w:unhideWhenUsed/>
    <w:qFormat/>
    <w:pPr>
      <w:keepLines/>
      <w:keepNext/>
      <w:spacing w:before="320" w:after="200"/>
      <w:outlineLvl w:val="6"/>
    </w:pPr>
    <w:rPr>
      <w:rFonts w:ascii="Arial" w:hAnsi="Arial" w:eastAsia="Arial" w:cs="Arial"/>
      <w:b/>
      <w:bCs/>
      <w:i/>
      <w:iCs/>
      <w:sz w:val="22"/>
      <w:szCs w:val="22"/>
    </w:rPr>
  </w:style>
  <w:style w:type="paragraph" w:styleId="701">
    <w:name w:val="Heading 8"/>
    <w:next w:val="693"/>
    <w:link w:val="755"/>
    <w:uiPriority w:val="9"/>
    <w:unhideWhenUsed/>
    <w:qFormat/>
    <w:pPr>
      <w:keepLines/>
      <w:keepNext/>
      <w:spacing w:before="320" w:after="200"/>
      <w:outlineLvl w:val="7"/>
    </w:pPr>
    <w:rPr>
      <w:rFonts w:ascii="Arial" w:hAnsi="Arial" w:eastAsia="Arial" w:cs="Arial"/>
      <w:i/>
      <w:iCs/>
      <w:sz w:val="22"/>
      <w:szCs w:val="22"/>
    </w:rPr>
  </w:style>
  <w:style w:type="paragraph" w:styleId="702">
    <w:name w:val="Heading 9"/>
    <w:next w:val="693"/>
    <w:link w:val="756"/>
    <w:uiPriority w:val="9"/>
    <w:unhideWhenUsed/>
    <w:qFormat/>
    <w:pPr>
      <w:keepLines/>
      <w:keepNext/>
      <w:spacing w:before="320" w:after="200"/>
      <w:outlineLvl w:val="8"/>
    </w:pPr>
    <w:rPr>
      <w:rFonts w:ascii="Arial" w:hAnsi="Arial" w:eastAsia="Arial" w:cs="Arial"/>
      <w:i/>
      <w:iCs/>
      <w:sz w:val="21"/>
      <w:szCs w:val="21"/>
    </w:rPr>
  </w:style>
  <w:style w:type="character" w:styleId="703" w:default="1">
    <w:name w:val="Default Paragraph Font"/>
    <w:uiPriority w:val="1"/>
    <w:semiHidden/>
    <w:unhideWhenUsed/>
  </w:style>
  <w:style w:type="table" w:styleId="704" w:default="1">
    <w:name w:val="Normal Table"/>
    <w:uiPriority w:val="99"/>
    <w:semiHidden/>
    <w:unhideWhenUsed/>
    <w:tblPr>
      <w:tblInd w:w="0" w:type="dxa"/>
      <w:tblCellMar>
        <w:left w:w="108" w:type="dxa"/>
        <w:top w:w="0" w:type="dxa"/>
        <w:right w:w="108" w:type="dxa"/>
        <w:bottom w:w="0" w:type="dxa"/>
      </w:tblCellMar>
    </w:tblPr>
  </w:style>
  <w:style w:type="numbering" w:styleId="705" w:default="1">
    <w:name w:val="No List"/>
    <w:uiPriority w:val="99"/>
    <w:semiHidden/>
    <w:unhideWhenUsed/>
  </w:style>
  <w:style w:type="paragraph" w:styleId="706">
    <w:name w:val="Body Text First Indent 2"/>
    <w:basedOn w:val="707"/>
    <w:next w:val="708"/>
    <w:link w:val="784"/>
    <w:uiPriority w:val="99"/>
    <w:qFormat/>
    <w:pPr>
      <w:ind w:firstLine="420"/>
    </w:pPr>
    <w:rPr>
      <w:szCs w:val="24"/>
    </w:rPr>
  </w:style>
  <w:style w:type="paragraph" w:styleId="707">
    <w:name w:val="Body Text Indent"/>
    <w:basedOn w:val="693"/>
    <w:link w:val="780"/>
    <w:unhideWhenUsed/>
    <w:qFormat/>
    <w:pPr>
      <w:ind w:left="420"/>
      <w:spacing w:after="120"/>
    </w:pPr>
  </w:style>
  <w:style w:type="paragraph" w:styleId="708">
    <w:name w:val="Normal (Web)"/>
    <w:basedOn w:val="693"/>
    <w:qFormat/>
    <w:pPr>
      <w:spacing w:before="100" w:beforeAutospacing="1" w:after="100" w:afterAutospacing="1"/>
    </w:pPr>
    <w:rPr>
      <w:rFonts w:ascii="宋体" w:hAnsi="宋体" w:cs="宋体"/>
      <w:sz w:val="24"/>
      <w:szCs w:val="24"/>
    </w:rPr>
  </w:style>
  <w:style w:type="paragraph" w:styleId="709" w:customStyle="1">
    <w:name w:val="正文1"/>
    <w:next w:val="710"/>
    <w:link w:val="748"/>
    <w:qFormat/>
    <w:pPr>
      <w:jc w:val="both"/>
      <w:widowControl w:val="off"/>
    </w:pPr>
    <w:rPr>
      <w:sz w:val="21"/>
      <w:szCs w:val="24"/>
    </w:rPr>
  </w:style>
  <w:style w:type="paragraph" w:styleId="710" w:customStyle="1">
    <w:name w:val="脚注文本1"/>
    <w:basedOn w:val="709"/>
    <w:next w:val="711"/>
    <w:qFormat/>
    <w:pPr>
      <w:jc w:val="left"/>
    </w:pPr>
    <w:rPr>
      <w:rFonts w:ascii="宋体" w:eastAsia="Times New Roman"/>
      <w:sz w:val="18"/>
      <w:szCs w:val="18"/>
    </w:rPr>
  </w:style>
  <w:style w:type="paragraph" w:styleId="711" w:customStyle="1">
    <w:name w:val="索引 51"/>
    <w:basedOn w:val="709"/>
    <w:next w:val="709"/>
    <w:qFormat/>
    <w:pPr>
      <w:ind w:left="798"/>
      <w:jc w:val="left"/>
    </w:pPr>
    <w:rPr>
      <w:rFonts w:ascii="Calibri" w:hAnsi="Calibri"/>
    </w:rPr>
  </w:style>
  <w:style w:type="paragraph" w:styleId="712">
    <w:name w:val="toc 7"/>
    <w:next w:val="693"/>
    <w:uiPriority w:val="39"/>
    <w:unhideWhenUsed/>
    <w:qFormat/>
    <w:pPr>
      <w:ind w:left="1701"/>
      <w:spacing w:after="57"/>
    </w:pPr>
  </w:style>
  <w:style w:type="paragraph" w:styleId="713">
    <w:name w:val="Normal Indent"/>
    <w:basedOn w:val="693"/>
    <w:qFormat/>
    <w:pPr>
      <w:ind w:firstLine="420"/>
      <w:jc w:val="both"/>
      <w:widowControl w:val="off"/>
    </w:pPr>
    <w:rPr>
      <w:sz w:val="21"/>
      <w:szCs w:val="24"/>
    </w:rPr>
  </w:style>
  <w:style w:type="paragraph" w:styleId="714">
    <w:name w:val="Caption"/>
    <w:next w:val="693"/>
    <w:uiPriority w:val="35"/>
    <w:semiHidden/>
    <w:unhideWhenUsed/>
    <w:qFormat/>
    <w:pPr>
      <w:spacing w:line="276" w:lineRule="auto"/>
    </w:pPr>
    <w:rPr>
      <w:b/>
      <w:bCs/>
      <w:color w:val="4f81bd"/>
      <w:sz w:val="18"/>
      <w:szCs w:val="18"/>
    </w:rPr>
  </w:style>
  <w:style w:type="paragraph" w:styleId="715">
    <w:name w:val="index 5"/>
    <w:basedOn w:val="693"/>
    <w:next w:val="693"/>
    <w:qFormat/>
    <w:pPr>
      <w:ind w:left="798"/>
    </w:pPr>
    <w:rPr>
      <w:rFonts w:ascii="Calibri" w:hAnsi="Calibri"/>
    </w:rPr>
  </w:style>
  <w:style w:type="paragraph" w:styleId="716">
    <w:name w:val="Document Map"/>
    <w:basedOn w:val="693"/>
    <w:link w:val="988"/>
    <w:unhideWhenUsed/>
    <w:qFormat/>
    <w:pPr>
      <w:spacing w:line="360" w:lineRule="auto"/>
    </w:pPr>
    <w:rPr>
      <w:rFonts w:ascii="宋体"/>
      <w:sz w:val="18"/>
      <w:szCs w:val="18"/>
    </w:rPr>
  </w:style>
  <w:style w:type="paragraph" w:styleId="717">
    <w:name w:val="annotation text"/>
    <w:basedOn w:val="693"/>
    <w:link w:val="779"/>
    <w:unhideWhenUsed/>
    <w:qFormat/>
  </w:style>
  <w:style w:type="paragraph" w:styleId="718">
    <w:name w:val="Body Text"/>
    <w:basedOn w:val="693"/>
    <w:unhideWhenUsed/>
    <w:qFormat/>
    <w:pPr>
      <w:spacing w:after="120"/>
    </w:pPr>
    <w:rPr>
      <w:szCs w:val="24"/>
    </w:rPr>
  </w:style>
  <w:style w:type="paragraph" w:styleId="719">
    <w:name w:val="Block Text"/>
    <w:basedOn w:val="693"/>
    <w:uiPriority w:val="99"/>
    <w:unhideWhenUsed/>
    <w:qFormat/>
    <w:pPr>
      <w:ind w:left="-359" w:right="-512" w:firstLine="501"/>
    </w:pPr>
    <w:rPr>
      <w:rFonts w:ascii="仿宋_GB2312" w:eastAsia="仿宋_GB2312"/>
      <w:sz w:val="30"/>
    </w:rPr>
  </w:style>
  <w:style w:type="paragraph" w:styleId="720">
    <w:name w:val="toc 5"/>
    <w:next w:val="693"/>
    <w:uiPriority w:val="39"/>
    <w:unhideWhenUsed/>
    <w:qFormat/>
    <w:pPr>
      <w:ind w:left="1134"/>
      <w:spacing w:after="57"/>
    </w:pPr>
  </w:style>
  <w:style w:type="paragraph" w:styleId="721">
    <w:name w:val="toc 3"/>
    <w:next w:val="693"/>
    <w:uiPriority w:val="39"/>
    <w:unhideWhenUsed/>
    <w:qFormat/>
    <w:pPr>
      <w:ind w:left="567"/>
      <w:spacing w:after="57"/>
    </w:pPr>
  </w:style>
  <w:style w:type="paragraph" w:styleId="722">
    <w:name w:val="Plain Text"/>
    <w:basedOn w:val="693"/>
    <w:next w:val="713"/>
    <w:link w:val="956"/>
    <w:qFormat/>
    <w:pPr>
      <w:jc w:val="both"/>
      <w:widowControl w:val="off"/>
    </w:pPr>
    <w:rPr>
      <w:rFonts w:ascii="宋体" w:hAnsi="Courier New"/>
      <w:sz w:val="21"/>
      <w:szCs w:val="21"/>
    </w:rPr>
  </w:style>
  <w:style w:type="paragraph" w:styleId="723">
    <w:name w:val="toc 8"/>
    <w:next w:val="693"/>
    <w:uiPriority w:val="39"/>
    <w:unhideWhenUsed/>
    <w:qFormat/>
    <w:pPr>
      <w:ind w:left="1984"/>
      <w:spacing w:after="57"/>
    </w:pPr>
  </w:style>
  <w:style w:type="paragraph" w:styleId="724">
    <w:name w:val="Date"/>
    <w:basedOn w:val="693"/>
    <w:next w:val="693"/>
    <w:link w:val="942"/>
    <w:qFormat/>
    <w:pPr>
      <w:jc w:val="both"/>
      <w:widowControl w:val="off"/>
    </w:pPr>
  </w:style>
  <w:style w:type="paragraph" w:styleId="725">
    <w:name w:val="Body Text Indent 2"/>
    <w:basedOn w:val="693"/>
    <w:link w:val="1025"/>
    <w:unhideWhenUsed/>
    <w:qFormat/>
    <w:pPr>
      <w:ind w:left="420"/>
      <w:spacing w:after="120" w:line="480" w:lineRule="auto"/>
    </w:pPr>
  </w:style>
  <w:style w:type="paragraph" w:styleId="726">
    <w:name w:val="endnote text"/>
    <w:link w:val="781"/>
    <w:uiPriority w:val="99"/>
    <w:semiHidden/>
    <w:unhideWhenUsed/>
    <w:qFormat/>
  </w:style>
  <w:style w:type="paragraph" w:styleId="727">
    <w:name w:val="Balloon Text"/>
    <w:basedOn w:val="693"/>
    <w:link w:val="782"/>
    <w:unhideWhenUsed/>
    <w:qFormat/>
    <w:rPr>
      <w:sz w:val="18"/>
      <w:szCs w:val="18"/>
    </w:rPr>
  </w:style>
  <w:style w:type="paragraph" w:styleId="728">
    <w:name w:val="Footer"/>
    <w:basedOn w:val="693"/>
    <w:link w:val="783"/>
    <w:unhideWhenUsed/>
    <w:qFormat/>
    <w:pPr>
      <w:tabs>
        <w:tab w:val="center" w:pos="7143" w:leader="none"/>
        <w:tab w:val="right" w:pos="14287" w:leader="none"/>
      </w:tabs>
    </w:pPr>
  </w:style>
  <w:style w:type="paragraph" w:styleId="729">
    <w:name w:val="envelope return"/>
    <w:basedOn w:val="693"/>
    <w:uiPriority w:val="99"/>
    <w:unhideWhenUsed/>
    <w:qFormat/>
    <w:pPr>
      <w:jc w:val="both"/>
      <w:widowControl w:val="off"/>
    </w:pPr>
    <w:rPr>
      <w:rFonts w:ascii="Arial" w:hAnsi="Arial"/>
      <w:sz w:val="21"/>
      <w:szCs w:val="24"/>
    </w:rPr>
  </w:style>
  <w:style w:type="paragraph" w:styleId="730">
    <w:name w:val="Header"/>
    <w:link w:val="785"/>
    <w:unhideWhenUsed/>
    <w:qFormat/>
    <w:pPr>
      <w:tabs>
        <w:tab w:val="center" w:pos="7143" w:leader="none"/>
        <w:tab w:val="right" w:pos="14287" w:leader="none"/>
      </w:tabs>
    </w:pPr>
  </w:style>
  <w:style w:type="paragraph" w:styleId="731">
    <w:name w:val="toc 1"/>
    <w:next w:val="693"/>
    <w:uiPriority w:val="39"/>
    <w:unhideWhenUsed/>
    <w:qFormat/>
    <w:pPr>
      <w:spacing w:after="57"/>
    </w:pPr>
  </w:style>
  <w:style w:type="paragraph" w:styleId="732">
    <w:name w:val="toc 4"/>
    <w:next w:val="693"/>
    <w:uiPriority w:val="39"/>
    <w:unhideWhenUsed/>
    <w:qFormat/>
    <w:pPr>
      <w:ind w:left="850"/>
      <w:spacing w:after="57"/>
    </w:pPr>
  </w:style>
  <w:style w:type="paragraph" w:styleId="733">
    <w:name w:val="Subtitle"/>
    <w:link w:val="786"/>
    <w:uiPriority w:val="11"/>
    <w:qFormat/>
    <w:pPr>
      <w:spacing w:before="200" w:after="200"/>
    </w:pPr>
    <w:rPr>
      <w:sz w:val="24"/>
      <w:szCs w:val="24"/>
    </w:rPr>
  </w:style>
  <w:style w:type="paragraph" w:styleId="734">
    <w:name w:val="footnote text"/>
    <w:link w:val="787"/>
    <w:unhideWhenUsed/>
    <w:qFormat/>
    <w:pPr>
      <w:spacing w:after="40"/>
    </w:pPr>
    <w:rPr>
      <w:sz w:val="18"/>
    </w:rPr>
  </w:style>
  <w:style w:type="paragraph" w:styleId="735">
    <w:name w:val="toc 6"/>
    <w:next w:val="693"/>
    <w:uiPriority w:val="39"/>
    <w:unhideWhenUsed/>
    <w:qFormat/>
    <w:pPr>
      <w:ind w:left="1417"/>
      <w:spacing w:after="57"/>
    </w:pPr>
  </w:style>
  <w:style w:type="paragraph" w:styleId="736">
    <w:name w:val="table of figures"/>
    <w:next w:val="693"/>
    <w:uiPriority w:val="99"/>
    <w:unhideWhenUsed/>
    <w:qFormat/>
  </w:style>
  <w:style w:type="paragraph" w:styleId="737">
    <w:name w:val="toc 2"/>
    <w:next w:val="693"/>
    <w:uiPriority w:val="39"/>
    <w:unhideWhenUsed/>
    <w:qFormat/>
    <w:pPr>
      <w:ind w:left="283"/>
      <w:spacing w:after="57"/>
    </w:pPr>
  </w:style>
  <w:style w:type="paragraph" w:styleId="738">
    <w:name w:val="toc 9"/>
    <w:next w:val="693"/>
    <w:uiPriority w:val="39"/>
    <w:unhideWhenUsed/>
    <w:qFormat/>
    <w:pPr>
      <w:ind w:left="2268"/>
      <w:spacing w:after="57"/>
    </w:pPr>
  </w:style>
  <w:style w:type="paragraph" w:styleId="739">
    <w:name w:val="Title"/>
    <w:link w:val="788"/>
    <w:uiPriority w:val="10"/>
    <w:qFormat/>
    <w:pPr>
      <w:contextualSpacing/>
      <w:spacing w:before="300" w:after="200"/>
    </w:pPr>
    <w:rPr>
      <w:sz w:val="48"/>
      <w:szCs w:val="48"/>
    </w:rPr>
  </w:style>
  <w:style w:type="paragraph" w:styleId="740">
    <w:name w:val="annotation subject"/>
    <w:basedOn w:val="717"/>
    <w:next w:val="717"/>
    <w:link w:val="986"/>
    <w:semiHidden/>
    <w:unhideWhenUsed/>
    <w:qFormat/>
    <w:pPr>
      <w:widowControl w:val="off"/>
    </w:pPr>
    <w:rPr>
      <w:b/>
      <w:bCs/>
      <w:sz w:val="21"/>
    </w:rPr>
  </w:style>
  <w:style w:type="paragraph" w:styleId="741">
    <w:name w:val="Body Text First Indent"/>
    <w:basedOn w:val="718"/>
    <w:link w:val="777"/>
    <w:unhideWhenUsed/>
    <w:qFormat/>
    <w:pPr>
      <w:ind w:firstLine="420"/>
    </w:pPr>
    <w:rPr>
      <w:szCs w:val="22"/>
    </w:rPr>
  </w:style>
  <w:style w:type="table" w:styleId="742">
    <w:name w:val="Table Grid"/>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3">
    <w:name w:val="endnote reference"/>
    <w:uiPriority w:val="99"/>
    <w:semiHidden/>
    <w:unhideWhenUsed/>
    <w:qFormat/>
    <w:rPr>
      <w:vertAlign w:val="superscript"/>
    </w:rPr>
  </w:style>
  <w:style w:type="character" w:styleId="744">
    <w:name w:val="page number"/>
    <w:basedOn w:val="703"/>
    <w:qFormat/>
  </w:style>
  <w:style w:type="character" w:styleId="745">
    <w:name w:val="Hyperlink"/>
    <w:uiPriority w:val="99"/>
    <w:unhideWhenUsed/>
    <w:qFormat/>
    <w:rPr>
      <w:color w:val="0000ff"/>
      <w:u w:val="single"/>
    </w:rPr>
  </w:style>
  <w:style w:type="character" w:styleId="746">
    <w:name w:val="footnote reference"/>
    <w:uiPriority w:val="99"/>
    <w:unhideWhenUsed/>
    <w:qFormat/>
    <w:rPr>
      <w:vertAlign w:val="superscript"/>
    </w:rPr>
  </w:style>
  <w:style w:type="character" w:styleId="747" w:customStyle="1">
    <w:name w:val="标题 1 Char1"/>
    <w:link w:val="694"/>
    <w:uiPriority w:val="9"/>
    <w:qFormat/>
    <w:rPr>
      <w:rFonts w:ascii="Arial" w:hAnsi="Arial" w:eastAsia="Arial" w:cs="Arial"/>
      <w:sz w:val="40"/>
      <w:szCs w:val="40"/>
    </w:rPr>
  </w:style>
  <w:style w:type="character" w:styleId="748" w:customStyle="1">
    <w:name w:val="页眉 Char"/>
    <w:link w:val="709"/>
    <w:qFormat/>
    <w:rPr>
      <w:sz w:val="18"/>
      <w:szCs w:val="18"/>
    </w:rPr>
  </w:style>
  <w:style w:type="character" w:styleId="749" w:customStyle="1">
    <w:name w:val="标题 2 Char1"/>
    <w:basedOn w:val="703"/>
    <w:link w:val="695"/>
    <w:uiPriority w:val="9"/>
    <w:qFormat/>
    <w:rPr>
      <w:rFonts w:ascii="Calibri Light" w:hAnsi="Calibri Light"/>
      <w:b/>
      <w:bCs/>
      <w:sz w:val="24"/>
      <w:szCs w:val="32"/>
    </w:rPr>
  </w:style>
  <w:style w:type="character" w:styleId="750" w:customStyle="1">
    <w:name w:val="标题 3 Char1"/>
    <w:link w:val="696"/>
    <w:uiPriority w:val="9"/>
    <w:qFormat/>
    <w:rPr>
      <w:rFonts w:ascii="Arial" w:hAnsi="Arial" w:eastAsia="Arial" w:cs="Arial"/>
      <w:sz w:val="30"/>
      <w:szCs w:val="30"/>
    </w:rPr>
  </w:style>
  <w:style w:type="character" w:styleId="751" w:customStyle="1">
    <w:name w:val="标题 4 Char1"/>
    <w:link w:val="697"/>
    <w:uiPriority w:val="9"/>
    <w:qFormat/>
    <w:rPr>
      <w:rFonts w:ascii="Arial" w:hAnsi="Arial" w:eastAsia="Arial" w:cs="Arial"/>
      <w:b/>
      <w:bCs/>
      <w:sz w:val="26"/>
      <w:szCs w:val="26"/>
    </w:rPr>
  </w:style>
  <w:style w:type="character" w:styleId="752" w:customStyle="1">
    <w:name w:val="标题 5 Char"/>
    <w:link w:val="698"/>
    <w:uiPriority w:val="9"/>
    <w:qFormat/>
    <w:rPr>
      <w:rFonts w:ascii="Arial" w:hAnsi="Arial" w:eastAsia="Arial" w:cs="Arial"/>
      <w:b/>
      <w:bCs/>
      <w:sz w:val="24"/>
      <w:szCs w:val="24"/>
    </w:rPr>
  </w:style>
  <w:style w:type="character" w:styleId="753" w:customStyle="1">
    <w:name w:val="标题 6 Char"/>
    <w:link w:val="699"/>
    <w:uiPriority w:val="9"/>
    <w:qFormat/>
    <w:rPr>
      <w:rFonts w:ascii="Arial" w:hAnsi="Arial" w:eastAsia="Arial" w:cs="Arial"/>
      <w:b/>
      <w:bCs/>
      <w:sz w:val="22"/>
      <w:szCs w:val="22"/>
    </w:rPr>
  </w:style>
  <w:style w:type="character" w:styleId="754" w:customStyle="1">
    <w:name w:val="标题 7 Char"/>
    <w:link w:val="700"/>
    <w:uiPriority w:val="9"/>
    <w:qFormat/>
    <w:rPr>
      <w:rFonts w:ascii="Arial" w:hAnsi="Arial" w:eastAsia="Arial" w:cs="Arial"/>
      <w:b/>
      <w:bCs/>
      <w:i/>
      <w:iCs/>
      <w:sz w:val="22"/>
      <w:szCs w:val="22"/>
    </w:rPr>
  </w:style>
  <w:style w:type="character" w:styleId="755" w:customStyle="1">
    <w:name w:val="标题 8 Char"/>
    <w:link w:val="701"/>
    <w:uiPriority w:val="9"/>
    <w:qFormat/>
    <w:rPr>
      <w:rFonts w:ascii="Arial" w:hAnsi="Arial" w:eastAsia="Arial" w:cs="Arial"/>
      <w:i/>
      <w:iCs/>
      <w:sz w:val="22"/>
      <w:szCs w:val="22"/>
    </w:rPr>
  </w:style>
  <w:style w:type="character" w:styleId="756" w:customStyle="1">
    <w:name w:val="标题 9 Char"/>
    <w:link w:val="702"/>
    <w:uiPriority w:val="9"/>
    <w:qFormat/>
    <w:rPr>
      <w:rFonts w:ascii="Arial" w:hAnsi="Arial" w:eastAsia="Arial" w:cs="Arial"/>
      <w:i/>
      <w:iCs/>
      <w:sz w:val="21"/>
      <w:szCs w:val="21"/>
    </w:rPr>
  </w:style>
  <w:style w:type="character" w:styleId="757" w:customStyle="1">
    <w:name w:val="Heading 1 Char"/>
    <w:basedOn w:val="703"/>
    <w:uiPriority w:val="9"/>
    <w:qFormat/>
    <w:rPr>
      <w:rFonts w:ascii="Arial" w:hAnsi="Arial" w:eastAsia="Arial" w:cs="Arial"/>
      <w:sz w:val="40"/>
      <w:szCs w:val="40"/>
    </w:rPr>
  </w:style>
  <w:style w:type="character" w:styleId="758" w:customStyle="1">
    <w:name w:val="Heading 3 Char"/>
    <w:basedOn w:val="703"/>
    <w:uiPriority w:val="9"/>
    <w:qFormat/>
    <w:rPr>
      <w:rFonts w:ascii="Arial" w:hAnsi="Arial" w:eastAsia="Arial" w:cs="Arial"/>
      <w:sz w:val="30"/>
      <w:szCs w:val="30"/>
    </w:rPr>
  </w:style>
  <w:style w:type="character" w:styleId="759" w:customStyle="1">
    <w:name w:val="Heading 4 Char"/>
    <w:basedOn w:val="703"/>
    <w:uiPriority w:val="9"/>
    <w:qFormat/>
    <w:rPr>
      <w:rFonts w:ascii="Arial" w:hAnsi="Arial" w:eastAsia="Arial" w:cs="Arial"/>
      <w:b/>
      <w:bCs/>
      <w:sz w:val="26"/>
      <w:szCs w:val="26"/>
    </w:rPr>
  </w:style>
  <w:style w:type="character" w:styleId="760" w:customStyle="1">
    <w:name w:val="Heading 5 Char"/>
    <w:basedOn w:val="703"/>
    <w:uiPriority w:val="9"/>
    <w:qFormat/>
    <w:rPr>
      <w:rFonts w:ascii="Arial" w:hAnsi="Arial" w:eastAsia="Arial" w:cs="Arial"/>
      <w:b/>
      <w:bCs/>
      <w:sz w:val="24"/>
      <w:szCs w:val="24"/>
    </w:rPr>
  </w:style>
  <w:style w:type="character" w:styleId="761" w:customStyle="1">
    <w:name w:val="Heading 6 Char"/>
    <w:basedOn w:val="703"/>
    <w:link w:val="762"/>
    <w:uiPriority w:val="9"/>
    <w:qFormat/>
    <w:rPr>
      <w:rFonts w:ascii="Arial" w:hAnsi="Arial" w:eastAsia="Arial" w:cs="Arial"/>
      <w:b/>
      <w:bCs/>
      <w:sz w:val="22"/>
      <w:szCs w:val="22"/>
    </w:rPr>
  </w:style>
  <w:style w:type="paragraph" w:styleId="762" w:customStyle="1">
    <w:name w:val="标题 61"/>
    <w:basedOn w:val="693"/>
    <w:next w:val="693"/>
    <w:link w:val="761"/>
    <w:uiPriority w:val="9"/>
    <w:unhideWhenUsed/>
    <w:qFormat/>
    <w:pPr>
      <w:jc w:val="both"/>
      <w:keepLines/>
      <w:keepNext/>
      <w:spacing w:before="320" w:after="200"/>
      <w:widowControl w:val="off"/>
      <w:outlineLvl w:val="5"/>
    </w:pPr>
    <w:rPr>
      <w:rFonts w:ascii="Arial" w:hAnsi="Arial" w:eastAsia="Arial" w:cs="Arial"/>
      <w:b/>
      <w:bCs/>
      <w:sz w:val="22"/>
      <w:szCs w:val="22"/>
    </w:rPr>
  </w:style>
  <w:style w:type="character" w:styleId="763" w:customStyle="1">
    <w:name w:val="Heading 7 Char"/>
    <w:basedOn w:val="703"/>
    <w:uiPriority w:val="9"/>
    <w:qFormat/>
    <w:rPr>
      <w:rFonts w:ascii="Arial" w:hAnsi="Arial" w:eastAsia="Arial" w:cs="Arial"/>
      <w:b/>
      <w:bCs/>
      <w:i/>
      <w:iCs/>
      <w:sz w:val="22"/>
      <w:szCs w:val="22"/>
    </w:rPr>
  </w:style>
  <w:style w:type="character" w:styleId="764" w:customStyle="1">
    <w:name w:val="Heading 8 Char"/>
    <w:basedOn w:val="703"/>
    <w:link w:val="765"/>
    <w:uiPriority w:val="9"/>
    <w:qFormat/>
    <w:rPr>
      <w:rFonts w:ascii="Arial" w:hAnsi="Arial" w:eastAsia="Arial" w:cs="Arial"/>
      <w:i/>
      <w:iCs/>
      <w:sz w:val="22"/>
      <w:szCs w:val="22"/>
    </w:rPr>
  </w:style>
  <w:style w:type="paragraph" w:styleId="765" w:customStyle="1">
    <w:name w:val="标题 81"/>
    <w:basedOn w:val="693"/>
    <w:next w:val="693"/>
    <w:link w:val="764"/>
    <w:uiPriority w:val="9"/>
    <w:unhideWhenUsed/>
    <w:qFormat/>
    <w:pPr>
      <w:jc w:val="both"/>
      <w:keepLines/>
      <w:keepNext/>
      <w:spacing w:before="320" w:after="200"/>
      <w:widowControl w:val="off"/>
      <w:outlineLvl w:val="7"/>
    </w:pPr>
    <w:rPr>
      <w:rFonts w:ascii="Arial" w:hAnsi="Arial" w:eastAsia="Arial" w:cs="Arial"/>
      <w:i/>
      <w:iCs/>
      <w:sz w:val="22"/>
      <w:szCs w:val="22"/>
    </w:rPr>
  </w:style>
  <w:style w:type="character" w:styleId="766" w:customStyle="1">
    <w:name w:val="Heading 9 Char"/>
    <w:basedOn w:val="703"/>
    <w:link w:val="767"/>
    <w:uiPriority w:val="9"/>
    <w:qFormat/>
    <w:rPr>
      <w:rFonts w:ascii="Arial" w:hAnsi="Arial" w:eastAsia="Arial" w:cs="Arial"/>
      <w:i/>
      <w:iCs/>
      <w:sz w:val="21"/>
      <w:szCs w:val="21"/>
    </w:rPr>
  </w:style>
  <w:style w:type="paragraph" w:styleId="767" w:customStyle="1">
    <w:name w:val="标题 91"/>
    <w:basedOn w:val="693"/>
    <w:next w:val="693"/>
    <w:link w:val="766"/>
    <w:uiPriority w:val="9"/>
    <w:unhideWhenUsed/>
    <w:qFormat/>
    <w:pPr>
      <w:jc w:val="both"/>
      <w:keepLines/>
      <w:keepNext/>
      <w:spacing w:before="320" w:after="200"/>
      <w:widowControl w:val="off"/>
      <w:outlineLvl w:val="8"/>
    </w:pPr>
    <w:rPr>
      <w:rFonts w:ascii="Arial" w:hAnsi="Arial" w:eastAsia="Arial" w:cs="Arial"/>
      <w:i/>
      <w:iCs/>
      <w:sz w:val="21"/>
      <w:szCs w:val="21"/>
    </w:rPr>
  </w:style>
  <w:style w:type="character" w:styleId="768" w:customStyle="1">
    <w:name w:val="Title Char"/>
    <w:basedOn w:val="703"/>
    <w:uiPriority w:val="10"/>
    <w:qFormat/>
    <w:rPr>
      <w:sz w:val="48"/>
      <w:szCs w:val="48"/>
    </w:rPr>
  </w:style>
  <w:style w:type="character" w:styleId="769" w:customStyle="1">
    <w:name w:val="Subtitle Char"/>
    <w:basedOn w:val="703"/>
    <w:uiPriority w:val="11"/>
    <w:qFormat/>
    <w:rPr>
      <w:sz w:val="24"/>
      <w:szCs w:val="24"/>
    </w:rPr>
  </w:style>
  <w:style w:type="character" w:styleId="770" w:customStyle="1">
    <w:name w:val="Quote Char"/>
    <w:uiPriority w:val="29"/>
    <w:qFormat/>
    <w:rPr>
      <w:i/>
    </w:rPr>
  </w:style>
  <w:style w:type="character" w:styleId="771" w:customStyle="1">
    <w:name w:val="Intense Quote Char"/>
    <w:uiPriority w:val="30"/>
    <w:qFormat/>
    <w:rPr>
      <w:i/>
    </w:rPr>
  </w:style>
  <w:style w:type="character" w:styleId="772" w:customStyle="1">
    <w:name w:val="Header Char"/>
    <w:basedOn w:val="703"/>
    <w:uiPriority w:val="99"/>
    <w:qFormat/>
  </w:style>
  <w:style w:type="character" w:styleId="773" w:customStyle="1">
    <w:name w:val="Caption Char"/>
    <w:uiPriority w:val="99"/>
    <w:qFormat/>
  </w:style>
  <w:style w:type="character" w:styleId="774" w:customStyle="1">
    <w:name w:val="Footnote Text Char"/>
    <w:uiPriority w:val="99"/>
    <w:qFormat/>
    <w:rPr>
      <w:sz w:val="18"/>
    </w:rPr>
  </w:style>
  <w:style w:type="character" w:styleId="775" w:customStyle="1">
    <w:name w:val="Endnote Text Char"/>
    <w:uiPriority w:val="99"/>
    <w:qFormat/>
    <w:rPr>
      <w:sz w:val="20"/>
    </w:rPr>
  </w:style>
  <w:style w:type="paragraph" w:styleId="776" w:customStyle="1">
    <w:name w:val="TOC 标题1"/>
    <w:uiPriority w:val="39"/>
    <w:unhideWhenUsed/>
  </w:style>
  <w:style w:type="character" w:styleId="777" w:customStyle="1">
    <w:name w:val="正文首行缩进 Char"/>
    <w:basedOn w:val="778"/>
    <w:link w:val="741"/>
    <w:rPr>
      <w:sz w:val="21"/>
      <w:szCs w:val="22"/>
    </w:rPr>
  </w:style>
  <w:style w:type="character" w:styleId="778" w:customStyle="1">
    <w:name w:val="正文文本 Char"/>
    <w:uiPriority w:val="99"/>
    <w:qFormat/>
    <w:rPr>
      <w:sz w:val="21"/>
      <w:szCs w:val="24"/>
    </w:rPr>
  </w:style>
  <w:style w:type="character" w:styleId="779" w:customStyle="1">
    <w:name w:val="批注文字 Char1"/>
    <w:basedOn w:val="703"/>
    <w:link w:val="717"/>
  </w:style>
  <w:style w:type="character" w:styleId="780" w:customStyle="1">
    <w:name w:val="正文文本缩进 Char1"/>
    <w:basedOn w:val="703"/>
    <w:link w:val="707"/>
    <w:uiPriority w:val="99"/>
  </w:style>
  <w:style w:type="character" w:styleId="781" w:customStyle="1">
    <w:name w:val="尾注文本 Char"/>
    <w:link w:val="726"/>
    <w:uiPriority w:val="99"/>
    <w:qFormat/>
    <w:rPr>
      <w:sz w:val="20"/>
    </w:rPr>
  </w:style>
  <w:style w:type="character" w:styleId="782" w:customStyle="1">
    <w:name w:val="批注框文本 Char1"/>
    <w:link w:val="727"/>
    <w:uiPriority w:val="99"/>
    <w:semiHidden/>
    <w:qFormat/>
    <w:rPr>
      <w:sz w:val="18"/>
      <w:szCs w:val="18"/>
    </w:rPr>
  </w:style>
  <w:style w:type="character" w:styleId="783" w:customStyle="1">
    <w:name w:val="页脚 Char1"/>
    <w:link w:val="728"/>
    <w:uiPriority w:val="99"/>
    <w:qFormat/>
  </w:style>
  <w:style w:type="character" w:styleId="784" w:customStyle="1">
    <w:name w:val="正文首行缩进 2 Char"/>
    <w:basedOn w:val="780"/>
    <w:link w:val="706"/>
    <w:uiPriority w:val="99"/>
    <w:rPr>
      <w:szCs w:val="24"/>
    </w:rPr>
  </w:style>
  <w:style w:type="character" w:styleId="785" w:customStyle="1">
    <w:name w:val="页眉 Char1"/>
    <w:link w:val="730"/>
    <w:uiPriority w:val="99"/>
    <w:qFormat/>
  </w:style>
  <w:style w:type="character" w:styleId="786" w:customStyle="1">
    <w:name w:val="副标题 Char"/>
    <w:link w:val="733"/>
    <w:uiPriority w:val="11"/>
    <w:qFormat/>
    <w:rPr>
      <w:sz w:val="24"/>
      <w:szCs w:val="24"/>
    </w:rPr>
  </w:style>
  <w:style w:type="character" w:styleId="787" w:customStyle="1">
    <w:name w:val="脚注文本 Char"/>
    <w:link w:val="734"/>
    <w:qFormat/>
    <w:rPr>
      <w:sz w:val="18"/>
    </w:rPr>
  </w:style>
  <w:style w:type="character" w:styleId="788" w:customStyle="1">
    <w:name w:val="标题 Char"/>
    <w:link w:val="739"/>
    <w:uiPriority w:val="10"/>
    <w:qFormat/>
    <w:rPr>
      <w:sz w:val="48"/>
      <w:szCs w:val="48"/>
    </w:rPr>
  </w:style>
  <w:style w:type="character" w:styleId="789" w:customStyle="1">
    <w:name w:val="Heading 2 Char"/>
    <w:uiPriority w:val="9"/>
    <w:qFormat/>
    <w:rPr>
      <w:rFonts w:ascii="Arial" w:hAnsi="Arial" w:eastAsia="Arial" w:cs="Arial"/>
      <w:sz w:val="34"/>
    </w:rPr>
  </w:style>
  <w:style w:type="paragraph" w:styleId="790">
    <w:name w:val="List Paragraph"/>
    <w:uiPriority w:val="1"/>
    <w:qFormat/>
    <w:pPr>
      <w:contextualSpacing/>
      <w:ind w:left="720"/>
    </w:pPr>
  </w:style>
  <w:style w:type="paragraph" w:styleId="791">
    <w:name w:val="No Spacing"/>
    <w:uiPriority w:val="1"/>
    <w:qFormat/>
  </w:style>
  <w:style w:type="paragraph" w:styleId="792">
    <w:name w:val="Quote"/>
    <w:link w:val="793"/>
    <w:uiPriority w:val="29"/>
    <w:qFormat/>
    <w:pPr>
      <w:ind w:left="720" w:right="720"/>
    </w:pPr>
    <w:rPr>
      <w:i/>
    </w:rPr>
  </w:style>
  <w:style w:type="character" w:styleId="793" w:customStyle="1">
    <w:name w:val="引用 Char"/>
    <w:link w:val="792"/>
    <w:uiPriority w:val="29"/>
    <w:qFormat/>
    <w:rPr>
      <w:i/>
    </w:rPr>
  </w:style>
  <w:style w:type="paragraph" w:styleId="794">
    <w:name w:val="Intense Quote"/>
    <w:link w:val="79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5" w:customStyle="1">
    <w:name w:val="明显引用 Char"/>
    <w:link w:val="794"/>
    <w:uiPriority w:val="30"/>
    <w:qFormat/>
    <w:rPr>
      <w:i/>
    </w:rPr>
  </w:style>
  <w:style w:type="character" w:styleId="796" w:customStyle="1">
    <w:name w:val="Footer Char"/>
    <w:uiPriority w:val="99"/>
    <w:qFormat/>
  </w:style>
  <w:style w:type="table" w:styleId="797"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98"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99"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00" w:customStyle="1">
    <w:name w:val="Plain Table 3"/>
    <w:uiPriority w:val="99"/>
    <w:qFormat/>
    <w:tblPr>
      <w:tblCellMar>
        <w:left w:w="0" w:type="dxa"/>
        <w:top w:w="0" w:type="dxa"/>
        <w:right w:w="0" w:type="dxa"/>
        <w:bottom w:w="0" w:type="dxa"/>
      </w:tblCellMar>
    </w:tblPr>
  </w:style>
  <w:style w:type="table" w:styleId="801" w:customStyle="1">
    <w:name w:val="Plain Table 4"/>
    <w:uiPriority w:val="99"/>
    <w:qFormat/>
    <w:tblPr>
      <w:tblCellMar>
        <w:left w:w="0" w:type="dxa"/>
        <w:top w:w="0" w:type="dxa"/>
        <w:right w:w="0" w:type="dxa"/>
        <w:bottom w:w="0" w:type="dxa"/>
      </w:tblCellMar>
    </w:tblPr>
  </w:style>
  <w:style w:type="table" w:styleId="802" w:customStyle="1">
    <w:name w:val="Plain Table 5"/>
    <w:uiPriority w:val="99"/>
    <w:qFormat/>
    <w:tblPr>
      <w:tblCellMar>
        <w:left w:w="0" w:type="dxa"/>
        <w:top w:w="0" w:type="dxa"/>
        <w:right w:w="0" w:type="dxa"/>
        <w:bottom w:w="0" w:type="dxa"/>
      </w:tblCellMar>
    </w:tblPr>
  </w:style>
  <w:style w:type="table" w:styleId="803"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04"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05"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06"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07"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08"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09"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10"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11"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12"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3"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4"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5"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16"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17"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18"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19"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0"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1"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2"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3"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4"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25"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26"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27"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28"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29"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30"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31"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2"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3"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4"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5"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6"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7"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8"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39"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40"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1"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2"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3"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4"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5"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46"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47"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8"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9"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0"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51"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52" w:customStyle="1">
    <w:name w:val="List Table 1 Light"/>
    <w:uiPriority w:val="99"/>
    <w:qFormat/>
    <w:tblPr>
      <w:tblCellMar>
        <w:left w:w="0" w:type="dxa"/>
        <w:top w:w="0" w:type="dxa"/>
        <w:right w:w="0" w:type="dxa"/>
        <w:bottom w:w="0" w:type="dxa"/>
      </w:tblCellMar>
    </w:tblPr>
  </w:style>
  <w:style w:type="table" w:styleId="853" w:customStyle="1">
    <w:name w:val="List Table 1 Light - Accent 1"/>
    <w:uiPriority w:val="99"/>
    <w:qFormat/>
    <w:tblPr>
      <w:tblCellMar>
        <w:left w:w="0" w:type="dxa"/>
        <w:top w:w="0" w:type="dxa"/>
        <w:right w:w="0" w:type="dxa"/>
        <w:bottom w:w="0" w:type="dxa"/>
      </w:tblCellMar>
    </w:tblPr>
  </w:style>
  <w:style w:type="table" w:styleId="854" w:customStyle="1">
    <w:name w:val="List Table 1 Light - Accent 2"/>
    <w:uiPriority w:val="99"/>
    <w:qFormat/>
    <w:tblPr>
      <w:tblCellMar>
        <w:left w:w="0" w:type="dxa"/>
        <w:top w:w="0" w:type="dxa"/>
        <w:right w:w="0" w:type="dxa"/>
        <w:bottom w:w="0" w:type="dxa"/>
      </w:tblCellMar>
    </w:tblPr>
  </w:style>
  <w:style w:type="table" w:styleId="855" w:customStyle="1">
    <w:name w:val="List Table 1 Light - Accent 3"/>
    <w:uiPriority w:val="99"/>
    <w:qFormat/>
    <w:tblPr>
      <w:tblCellMar>
        <w:left w:w="0" w:type="dxa"/>
        <w:top w:w="0" w:type="dxa"/>
        <w:right w:w="0" w:type="dxa"/>
        <w:bottom w:w="0" w:type="dxa"/>
      </w:tblCellMar>
    </w:tblPr>
  </w:style>
  <w:style w:type="table" w:styleId="856" w:customStyle="1">
    <w:name w:val="List Table 1 Light - Accent 4"/>
    <w:uiPriority w:val="99"/>
    <w:qFormat/>
    <w:tblPr>
      <w:tblCellMar>
        <w:left w:w="0" w:type="dxa"/>
        <w:top w:w="0" w:type="dxa"/>
        <w:right w:w="0" w:type="dxa"/>
        <w:bottom w:w="0" w:type="dxa"/>
      </w:tblCellMar>
    </w:tblPr>
  </w:style>
  <w:style w:type="table" w:styleId="857" w:customStyle="1">
    <w:name w:val="List Table 1 Light - Accent 5"/>
    <w:uiPriority w:val="99"/>
    <w:qFormat/>
    <w:tblPr>
      <w:tblCellMar>
        <w:left w:w="0" w:type="dxa"/>
        <w:top w:w="0" w:type="dxa"/>
        <w:right w:w="0" w:type="dxa"/>
        <w:bottom w:w="0" w:type="dxa"/>
      </w:tblCellMar>
    </w:tblPr>
  </w:style>
  <w:style w:type="table" w:styleId="858" w:customStyle="1">
    <w:name w:val="List Table 1 Light - Accent 6"/>
    <w:uiPriority w:val="99"/>
    <w:qFormat/>
    <w:tblPr>
      <w:tblCellMar>
        <w:left w:w="0" w:type="dxa"/>
        <w:top w:w="0" w:type="dxa"/>
        <w:right w:w="0" w:type="dxa"/>
        <w:bottom w:w="0" w:type="dxa"/>
      </w:tblCellMar>
    </w:tblPr>
  </w:style>
  <w:style w:type="table" w:styleId="859" w:customStyle="1">
    <w:name w:val="List Table 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60"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61"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62"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63"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64"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65"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66"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67"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68"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69"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70"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71"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72"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73"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74"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75"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76"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77"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78"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79"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80"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81"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82"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83"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84"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85"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86"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87" w:customStyle="1">
    <w:name w:val="List Table 6 Colorful"/>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88"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89"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90"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91"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92"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93"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94" w:customStyle="1">
    <w:name w:val="List Table 7 Colorful"/>
    <w:uiPriority w:val="99"/>
    <w:qFormat/>
    <w:tblPr>
      <w:tblBorders>
        <w:right w:val="single" w:color="7F7F7F" w:sz="4" w:space="0"/>
      </w:tblBorders>
      <w:tblCellMar>
        <w:left w:w="0" w:type="dxa"/>
        <w:top w:w="0" w:type="dxa"/>
        <w:right w:w="0" w:type="dxa"/>
        <w:bottom w:w="0" w:type="dxa"/>
      </w:tblCellMar>
    </w:tblPr>
  </w:style>
  <w:style w:type="table" w:styleId="895"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96"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97"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98"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99"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00"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01" w:customStyle="1">
    <w:name w:val="Lined - Accent"/>
    <w:uiPriority w:val="99"/>
    <w:qFormat/>
    <w:rPr>
      <w:color w:val="404040"/>
    </w:rPr>
    <w:tblPr>
      <w:tblCellMar>
        <w:left w:w="0" w:type="dxa"/>
        <w:top w:w="0" w:type="dxa"/>
        <w:right w:w="0" w:type="dxa"/>
        <w:bottom w:w="0" w:type="dxa"/>
      </w:tblCellMar>
    </w:tblPr>
  </w:style>
  <w:style w:type="table" w:styleId="902" w:customStyle="1">
    <w:name w:val="Lined - Accent 1"/>
    <w:uiPriority w:val="99"/>
    <w:qFormat/>
    <w:rPr>
      <w:color w:val="404040"/>
    </w:rPr>
    <w:tblPr>
      <w:tblCellMar>
        <w:left w:w="0" w:type="dxa"/>
        <w:top w:w="0" w:type="dxa"/>
        <w:right w:w="0" w:type="dxa"/>
        <w:bottom w:w="0" w:type="dxa"/>
      </w:tblCellMar>
    </w:tblPr>
  </w:style>
  <w:style w:type="table" w:styleId="903" w:customStyle="1">
    <w:name w:val="Lined - Accent 2"/>
    <w:uiPriority w:val="99"/>
    <w:qFormat/>
    <w:rPr>
      <w:color w:val="404040"/>
    </w:rPr>
    <w:tblPr>
      <w:tblCellMar>
        <w:left w:w="0" w:type="dxa"/>
        <w:top w:w="0" w:type="dxa"/>
        <w:right w:w="0" w:type="dxa"/>
        <w:bottom w:w="0" w:type="dxa"/>
      </w:tblCellMar>
    </w:tblPr>
  </w:style>
  <w:style w:type="table" w:styleId="904" w:customStyle="1">
    <w:name w:val="Lined - Accent 3"/>
    <w:uiPriority w:val="99"/>
    <w:qFormat/>
    <w:rPr>
      <w:color w:val="404040"/>
    </w:rPr>
    <w:tblPr>
      <w:tblCellMar>
        <w:left w:w="0" w:type="dxa"/>
        <w:top w:w="0" w:type="dxa"/>
        <w:right w:w="0" w:type="dxa"/>
        <w:bottom w:w="0" w:type="dxa"/>
      </w:tblCellMar>
    </w:tblPr>
  </w:style>
  <w:style w:type="table" w:styleId="905" w:customStyle="1">
    <w:name w:val="Lined - Accent 4"/>
    <w:uiPriority w:val="99"/>
    <w:qFormat/>
    <w:rPr>
      <w:color w:val="404040"/>
    </w:rPr>
    <w:tblPr>
      <w:tblCellMar>
        <w:left w:w="0" w:type="dxa"/>
        <w:top w:w="0" w:type="dxa"/>
        <w:right w:w="0" w:type="dxa"/>
        <w:bottom w:w="0" w:type="dxa"/>
      </w:tblCellMar>
    </w:tblPr>
  </w:style>
  <w:style w:type="table" w:styleId="906" w:customStyle="1">
    <w:name w:val="Lined - Accent 5"/>
    <w:uiPriority w:val="99"/>
    <w:qFormat/>
    <w:rPr>
      <w:color w:val="404040"/>
    </w:rPr>
    <w:tblPr>
      <w:tblCellMar>
        <w:left w:w="0" w:type="dxa"/>
        <w:top w:w="0" w:type="dxa"/>
        <w:right w:w="0" w:type="dxa"/>
        <w:bottom w:w="0" w:type="dxa"/>
      </w:tblCellMar>
    </w:tblPr>
  </w:style>
  <w:style w:type="table" w:styleId="907" w:customStyle="1">
    <w:name w:val="Lined - Accent 6"/>
    <w:uiPriority w:val="99"/>
    <w:qFormat/>
    <w:rPr>
      <w:color w:val="404040"/>
    </w:rPr>
    <w:tblPr>
      <w:tblCellMar>
        <w:left w:w="0" w:type="dxa"/>
        <w:top w:w="0" w:type="dxa"/>
        <w:right w:w="0" w:type="dxa"/>
        <w:bottom w:w="0" w:type="dxa"/>
      </w:tblCellMar>
    </w:tblPr>
  </w:style>
  <w:style w:type="table" w:styleId="908"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09"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10"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11"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12"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13"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14"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15"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16"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17"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18"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19"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20"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21"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paragraph" w:styleId="922" w:customStyle="1">
    <w:name w:val="TOC 标题111"/>
    <w:uiPriority w:val="39"/>
    <w:unhideWhenUsed/>
    <w:qFormat/>
  </w:style>
  <w:style w:type="paragraph" w:styleId="923" w:customStyle="1">
    <w:name w:val="标题 11"/>
    <w:basedOn w:val="709"/>
    <w:next w:val="709"/>
    <w:link w:val="924"/>
    <w:qFormat/>
    <w:pPr>
      <w:jc w:val="center"/>
      <w:keepLines/>
      <w:keepNext/>
      <w:spacing w:line="578" w:lineRule="auto"/>
      <w:outlineLvl w:val="0"/>
    </w:pPr>
    <w:rPr>
      <w:rFonts w:eastAsia="新宋体"/>
      <w:b/>
      <w:bCs/>
      <w:sz w:val="30"/>
      <w:szCs w:val="44"/>
    </w:rPr>
  </w:style>
  <w:style w:type="character" w:styleId="924" w:customStyle="1">
    <w:name w:val="标题 1 字符"/>
    <w:link w:val="923"/>
    <w:qFormat/>
    <w:rPr>
      <w:rFonts w:eastAsia="新宋体"/>
      <w:b/>
      <w:bCs/>
      <w:sz w:val="30"/>
      <w:szCs w:val="44"/>
    </w:rPr>
  </w:style>
  <w:style w:type="paragraph" w:styleId="925" w:customStyle="1">
    <w:name w:val="标题 21"/>
    <w:basedOn w:val="709"/>
    <w:next w:val="709"/>
    <w:link w:val="926"/>
    <w:uiPriority w:val="9"/>
    <w:qFormat/>
    <w:pPr>
      <w:keepLines/>
      <w:keepNext/>
      <w:spacing w:before="260" w:after="260" w:line="416" w:lineRule="auto"/>
      <w:outlineLvl w:val="1"/>
    </w:pPr>
    <w:rPr>
      <w:rFonts w:ascii="Cambria" w:hAnsi="Cambria"/>
      <w:b/>
      <w:bCs/>
      <w:sz w:val="32"/>
      <w:szCs w:val="32"/>
    </w:rPr>
  </w:style>
  <w:style w:type="character" w:styleId="926" w:customStyle="1">
    <w:name w:val="标题 2 字符1"/>
    <w:link w:val="925"/>
    <w:qFormat/>
    <w:rPr>
      <w:rFonts w:ascii="Cambria" w:hAnsi="Cambria"/>
      <w:b/>
      <w:bCs/>
      <w:sz w:val="32"/>
      <w:szCs w:val="32"/>
    </w:rPr>
  </w:style>
  <w:style w:type="paragraph" w:styleId="927" w:customStyle="1">
    <w:name w:val="标题 31"/>
    <w:basedOn w:val="709"/>
    <w:next w:val="709"/>
    <w:link w:val="928"/>
    <w:uiPriority w:val="9"/>
    <w:qFormat/>
    <w:pPr>
      <w:keepLines/>
      <w:keepNext/>
      <w:spacing w:before="260" w:after="260" w:line="416" w:lineRule="auto"/>
      <w:outlineLvl w:val="2"/>
    </w:pPr>
    <w:rPr>
      <w:b/>
      <w:bCs/>
      <w:sz w:val="32"/>
      <w:szCs w:val="32"/>
    </w:rPr>
  </w:style>
  <w:style w:type="character" w:styleId="928" w:customStyle="1">
    <w:name w:val="标题 3 字符"/>
    <w:link w:val="927"/>
    <w:semiHidden/>
    <w:qFormat/>
    <w:rPr>
      <w:b/>
      <w:bCs/>
      <w:sz w:val="32"/>
      <w:szCs w:val="32"/>
    </w:rPr>
  </w:style>
  <w:style w:type="paragraph" w:styleId="929" w:customStyle="1">
    <w:name w:val="标题 41"/>
    <w:basedOn w:val="709"/>
    <w:next w:val="709"/>
    <w:link w:val="930"/>
    <w:uiPriority w:val="9"/>
    <w:qFormat/>
    <w:pPr>
      <w:keepLines/>
      <w:keepNext/>
      <w:spacing w:before="280" w:after="290" w:line="376" w:lineRule="auto"/>
      <w:outlineLvl w:val="3"/>
    </w:pPr>
    <w:rPr>
      <w:rFonts w:ascii="Cambria" w:hAnsi="Cambria"/>
      <w:b/>
      <w:bCs/>
      <w:sz w:val="28"/>
      <w:szCs w:val="28"/>
    </w:rPr>
  </w:style>
  <w:style w:type="character" w:styleId="930" w:customStyle="1">
    <w:name w:val="标题 4 字符1"/>
    <w:link w:val="929"/>
    <w:semiHidden/>
    <w:qFormat/>
    <w:rPr>
      <w:rFonts w:ascii="Cambria" w:hAnsi="Cambria"/>
      <w:b/>
      <w:bCs/>
      <w:sz w:val="28"/>
      <w:szCs w:val="28"/>
    </w:rPr>
  </w:style>
  <w:style w:type="paragraph" w:styleId="931" w:customStyle="1">
    <w:name w:val="标题 51"/>
    <w:basedOn w:val="709"/>
    <w:next w:val="709"/>
    <w:link w:val="932"/>
    <w:uiPriority w:val="9"/>
    <w:qFormat/>
    <w:pPr>
      <w:keepLines/>
      <w:keepNext/>
      <w:spacing w:before="280" w:after="290" w:line="376" w:lineRule="auto"/>
      <w:outlineLvl w:val="4"/>
    </w:pPr>
    <w:rPr>
      <w:b/>
      <w:bCs/>
      <w:sz w:val="28"/>
      <w:szCs w:val="28"/>
    </w:rPr>
  </w:style>
  <w:style w:type="character" w:styleId="932" w:customStyle="1">
    <w:name w:val="标题 5 字符"/>
    <w:link w:val="931"/>
    <w:semiHidden/>
    <w:qFormat/>
    <w:rPr>
      <w:b/>
      <w:bCs/>
      <w:sz w:val="28"/>
      <w:szCs w:val="28"/>
    </w:rPr>
  </w:style>
  <w:style w:type="paragraph" w:styleId="933" w:customStyle="1">
    <w:name w:val="标题 71"/>
    <w:basedOn w:val="709"/>
    <w:next w:val="709"/>
    <w:link w:val="934"/>
    <w:uiPriority w:val="9"/>
    <w:qFormat/>
    <w:pPr>
      <w:keepLines/>
      <w:keepNext/>
      <w:spacing w:before="240" w:after="64" w:line="320" w:lineRule="auto"/>
      <w:outlineLvl w:val="6"/>
    </w:pPr>
    <w:rPr>
      <w:rFonts w:ascii="Calibri" w:hAnsi="Calibri"/>
      <w:b/>
      <w:bCs/>
      <w:sz w:val="24"/>
    </w:rPr>
  </w:style>
  <w:style w:type="character" w:styleId="934" w:customStyle="1">
    <w:name w:val="标题 7 字符"/>
    <w:link w:val="933"/>
    <w:semiHidden/>
    <w:qFormat/>
    <w:rPr>
      <w:rFonts w:ascii="Calibri" w:hAnsi="Calibri"/>
      <w:b/>
      <w:bCs/>
      <w:sz w:val="24"/>
      <w:szCs w:val="24"/>
    </w:rPr>
  </w:style>
  <w:style w:type="character" w:styleId="935" w:customStyle="1">
    <w:name w:val="默认段落字体1"/>
    <w:semiHidden/>
    <w:qFormat/>
  </w:style>
  <w:style w:type="table" w:styleId="936" w:customStyle="1">
    <w:name w:val="普通表格1"/>
    <w:semiHidden/>
    <w:qFormat/>
    <w:tblPr>
      <w:tblCellMar>
        <w:left w:w="0" w:type="dxa"/>
        <w:top w:w="0" w:type="dxa"/>
        <w:right w:w="0" w:type="dxa"/>
        <w:bottom w:w="0" w:type="dxa"/>
      </w:tblCellMar>
    </w:tblPr>
  </w:style>
  <w:style w:type="character" w:styleId="937" w:customStyle="1">
    <w:name w:val="超链接1"/>
    <w:qFormat/>
    <w:rPr>
      <w:color w:val="0000ff"/>
      <w:u w:val="single"/>
    </w:rPr>
  </w:style>
  <w:style w:type="character" w:styleId="938" w:customStyle="1">
    <w:name w:val="批注引用1"/>
    <w:qFormat/>
    <w:rPr>
      <w:sz w:val="21"/>
      <w:szCs w:val="21"/>
    </w:rPr>
  </w:style>
  <w:style w:type="character" w:styleId="939" w:customStyle="1">
    <w:name w:val="强调1"/>
    <w:qFormat/>
    <w:rPr>
      <w:i/>
    </w:rPr>
  </w:style>
  <w:style w:type="character" w:styleId="940" w:customStyle="1">
    <w:name w:val="要点1"/>
    <w:qFormat/>
    <w:rPr>
      <w:b/>
      <w:bCs/>
    </w:rPr>
  </w:style>
  <w:style w:type="character" w:styleId="941" w:customStyle="1">
    <w:name w:val="页码1"/>
    <w:qFormat/>
  </w:style>
  <w:style w:type="character" w:styleId="942" w:customStyle="1">
    <w:name w:val="日期 Char"/>
    <w:link w:val="724"/>
    <w:qFormat/>
  </w:style>
  <w:style w:type="character" w:styleId="943" w:customStyle="1">
    <w:name w:val="标题 4 Char"/>
    <w:uiPriority w:val="9"/>
    <w:qFormat/>
    <w:rPr>
      <w:rFonts w:ascii="Cambria" w:hAnsi="Cambria" w:eastAsia="宋体"/>
      <w:b/>
      <w:bCs/>
      <w:sz w:val="28"/>
      <w:szCs w:val="28"/>
    </w:rPr>
  </w:style>
  <w:style w:type="character" w:styleId="944" w:customStyle="1">
    <w:name w:val="批注框文本 字符"/>
    <w:link w:val="945"/>
    <w:qFormat/>
    <w:rPr>
      <w:sz w:val="18"/>
      <w:szCs w:val="18"/>
    </w:rPr>
  </w:style>
  <w:style w:type="paragraph" w:styleId="945" w:customStyle="1">
    <w:name w:val="批注框文本1"/>
    <w:basedOn w:val="709"/>
    <w:link w:val="944"/>
    <w:qFormat/>
    <w:rPr>
      <w:sz w:val="18"/>
      <w:szCs w:val="18"/>
    </w:rPr>
  </w:style>
  <w:style w:type="character" w:styleId="946" w:customStyle="1">
    <w:name w:val="正文文本首行缩进 字符"/>
    <w:qFormat/>
  </w:style>
  <w:style w:type="character" w:styleId="947" w:customStyle="1">
    <w:name w:val="批注框文本 Char"/>
    <w:qFormat/>
    <w:rPr>
      <w:sz w:val="18"/>
      <w:szCs w:val="18"/>
    </w:rPr>
  </w:style>
  <w:style w:type="character" w:styleId="948" w:customStyle="1">
    <w:name w:val="标题 1 Char"/>
    <w:qFormat/>
    <w:rPr>
      <w:b/>
      <w:bCs/>
      <w:sz w:val="44"/>
      <w:szCs w:val="44"/>
    </w:rPr>
  </w:style>
  <w:style w:type="character" w:styleId="949" w:customStyle="1">
    <w:name w:val="批注主题 字符"/>
    <w:link w:val="950"/>
    <w:qFormat/>
    <w:rPr>
      <w:b/>
      <w:bCs/>
      <w:sz w:val="21"/>
      <w:szCs w:val="24"/>
    </w:rPr>
  </w:style>
  <w:style w:type="paragraph" w:styleId="950" w:customStyle="1">
    <w:name w:val="批注主题1"/>
    <w:basedOn w:val="951"/>
    <w:next w:val="951"/>
    <w:link w:val="949"/>
    <w:qFormat/>
    <w:rPr>
      <w:b/>
      <w:bCs/>
    </w:rPr>
  </w:style>
  <w:style w:type="paragraph" w:styleId="951" w:customStyle="1">
    <w:name w:val="批注文字1"/>
    <w:basedOn w:val="709"/>
    <w:link w:val="952"/>
    <w:qFormat/>
    <w:pPr>
      <w:jc w:val="left"/>
    </w:pPr>
  </w:style>
  <w:style w:type="character" w:styleId="952" w:customStyle="1">
    <w:name w:val="批注文字 字符"/>
    <w:link w:val="951"/>
    <w:qFormat/>
    <w:rPr>
      <w:sz w:val="21"/>
      <w:szCs w:val="24"/>
    </w:rPr>
  </w:style>
  <w:style w:type="character" w:styleId="953" w:customStyle="1">
    <w:name w:val="页眉 字符"/>
    <w:link w:val="954"/>
    <w:qFormat/>
    <w:rPr>
      <w:sz w:val="18"/>
      <w:szCs w:val="18"/>
    </w:rPr>
  </w:style>
  <w:style w:type="paragraph" w:styleId="954" w:customStyle="1">
    <w:name w:val="页眉1"/>
    <w:basedOn w:val="709"/>
    <w:link w:val="953"/>
    <w:uiPriority w:val="99"/>
    <w:qFormat/>
    <w:pPr>
      <w:jc w:val="center"/>
      <w:tabs>
        <w:tab w:val="center" w:pos="4153" w:leader="none"/>
        <w:tab w:val="right" w:pos="8306" w:leader="none"/>
      </w:tabs>
      <w:pBdr>
        <w:bottom w:val="single" w:color="000000" w:sz="6" w:space="1"/>
      </w:pBdr>
    </w:pPr>
    <w:rPr>
      <w:sz w:val="18"/>
      <w:szCs w:val="18"/>
    </w:rPr>
  </w:style>
  <w:style w:type="character" w:styleId="955" w:customStyle="1">
    <w:name w:val="标题 4 字符"/>
    <w:semiHidden/>
    <w:qFormat/>
    <w:rPr>
      <w:rFonts w:ascii="等线 Light" w:hAnsi="等线 Light" w:eastAsia="等线 Light"/>
      <w:b/>
      <w:bCs/>
      <w:sz w:val="28"/>
      <w:szCs w:val="28"/>
    </w:rPr>
  </w:style>
  <w:style w:type="character" w:styleId="956" w:customStyle="1">
    <w:name w:val="纯文本 Char"/>
    <w:link w:val="722"/>
    <w:qFormat/>
    <w:rPr>
      <w:rFonts w:ascii="宋体" w:hAnsi="Courier New" w:eastAsia="宋体"/>
      <w:sz w:val="21"/>
      <w:szCs w:val="21"/>
    </w:rPr>
  </w:style>
  <w:style w:type="character" w:styleId="957" w:customStyle="1">
    <w:name w:val="apple-converted-space"/>
    <w:qFormat/>
  </w:style>
  <w:style w:type="character" w:styleId="958" w:customStyle="1">
    <w:name w:val="正文缩进 字符"/>
    <w:link w:val="959"/>
    <w:qFormat/>
    <w:rPr>
      <w:sz w:val="21"/>
      <w:szCs w:val="24"/>
      <w:lang w:bidi="ar-SA"/>
    </w:rPr>
  </w:style>
  <w:style w:type="paragraph" w:styleId="959" w:customStyle="1">
    <w:name w:val="正文缩进1"/>
    <w:basedOn w:val="709"/>
    <w:link w:val="958"/>
    <w:qFormat/>
    <w:pPr>
      <w:ind w:firstLine="420"/>
    </w:pPr>
  </w:style>
  <w:style w:type="character" w:styleId="960" w:customStyle="1">
    <w:name w:val="文档结构图 字符1"/>
    <w:link w:val="961"/>
    <w:qFormat/>
    <w:rPr>
      <w:rFonts w:ascii="宋体" w:hAnsi="Calibri"/>
      <w:sz w:val="18"/>
      <w:szCs w:val="18"/>
    </w:rPr>
  </w:style>
  <w:style w:type="paragraph" w:styleId="961" w:customStyle="1">
    <w:name w:val="文档结构图1"/>
    <w:basedOn w:val="709"/>
    <w:link w:val="960"/>
    <w:qFormat/>
    <w:rPr>
      <w:rFonts w:ascii="宋体" w:hAnsi="Calibri"/>
      <w:sz w:val="18"/>
      <w:szCs w:val="18"/>
    </w:rPr>
  </w:style>
  <w:style w:type="character" w:styleId="962" w:customStyle="1">
    <w:name w:val="正文文本 字符"/>
    <w:link w:val="963"/>
    <w:qFormat/>
    <w:rPr>
      <w:rFonts w:ascii="Calibri" w:hAnsi="Calibri"/>
      <w:sz w:val="21"/>
      <w:szCs w:val="24"/>
    </w:rPr>
  </w:style>
  <w:style w:type="paragraph" w:styleId="963" w:customStyle="1">
    <w:name w:val="正文文本1"/>
    <w:basedOn w:val="709"/>
    <w:link w:val="962"/>
    <w:qFormat/>
    <w:pPr>
      <w:spacing w:after="120"/>
    </w:pPr>
    <w:rPr>
      <w:rFonts w:ascii="Calibri" w:hAnsi="Calibri"/>
    </w:rPr>
  </w:style>
  <w:style w:type="character" w:styleId="964" w:customStyle="1">
    <w:name w:val="正文文本缩进 字符"/>
    <w:link w:val="965"/>
    <w:qFormat/>
    <w:rPr>
      <w:rFonts w:ascii="Calibri" w:hAnsi="Calibri"/>
      <w:sz w:val="21"/>
      <w:szCs w:val="24"/>
    </w:rPr>
  </w:style>
  <w:style w:type="paragraph" w:styleId="965" w:customStyle="1">
    <w:name w:val="正文文本缩进1"/>
    <w:basedOn w:val="709"/>
    <w:link w:val="964"/>
    <w:qFormat/>
    <w:pPr>
      <w:ind w:left="420"/>
      <w:spacing w:after="120"/>
    </w:pPr>
    <w:rPr>
      <w:rFonts w:ascii="Calibri" w:hAnsi="Calibri"/>
    </w:rPr>
  </w:style>
  <w:style w:type="character" w:styleId="966" w:customStyle="1">
    <w:name w:val="纯文本 字符"/>
    <w:link w:val="967"/>
    <w:qFormat/>
    <w:rPr>
      <w:rFonts w:ascii="宋体" w:hAnsi="Courier New"/>
      <w:sz w:val="21"/>
    </w:rPr>
  </w:style>
  <w:style w:type="paragraph" w:styleId="967" w:customStyle="1">
    <w:name w:val="纯文本1"/>
    <w:basedOn w:val="709"/>
    <w:link w:val="966"/>
    <w:qFormat/>
    <w:rPr>
      <w:rFonts w:ascii="宋体" w:hAnsi="Courier New"/>
      <w:sz w:val="20"/>
      <w:szCs w:val="20"/>
    </w:rPr>
  </w:style>
  <w:style w:type="character" w:styleId="968" w:customStyle="1">
    <w:name w:val="日期 字符"/>
    <w:link w:val="969"/>
    <w:qFormat/>
    <w:rPr>
      <w:rFonts w:eastAsia="仿宋_GB2312"/>
      <w:sz w:val="28"/>
    </w:rPr>
  </w:style>
  <w:style w:type="paragraph" w:styleId="969" w:customStyle="1">
    <w:name w:val="日期1"/>
    <w:basedOn w:val="709"/>
    <w:next w:val="709"/>
    <w:link w:val="968"/>
    <w:qFormat/>
    <w:rPr>
      <w:rFonts w:eastAsia="仿宋_GB2312"/>
      <w:sz w:val="28"/>
      <w:szCs w:val="20"/>
    </w:rPr>
  </w:style>
  <w:style w:type="character" w:styleId="970" w:customStyle="1">
    <w:name w:val="正文文本缩进 2 字符"/>
    <w:link w:val="971"/>
    <w:qFormat/>
    <w:rPr>
      <w:rFonts w:ascii="仿宋_GB2312" w:eastAsia="仿宋_GB2312"/>
      <w:sz w:val="24"/>
      <w:szCs w:val="24"/>
      <w:lang w:bidi="ar-SA"/>
    </w:rPr>
  </w:style>
  <w:style w:type="paragraph" w:styleId="971" w:customStyle="1">
    <w:name w:val="正文文本缩进 21"/>
    <w:basedOn w:val="709"/>
    <w:link w:val="970"/>
    <w:qFormat/>
    <w:pPr>
      <w:ind w:firstLine="475"/>
      <w:spacing w:line="10" w:lineRule="atLeast"/>
    </w:pPr>
    <w:rPr>
      <w:rFonts w:ascii="仿宋_GB2312" w:eastAsia="仿宋_GB2312"/>
      <w:sz w:val="24"/>
    </w:rPr>
  </w:style>
  <w:style w:type="character" w:styleId="972" w:customStyle="1">
    <w:name w:val="页脚 字符"/>
    <w:link w:val="973"/>
    <w:qFormat/>
    <w:rPr>
      <w:sz w:val="18"/>
      <w:szCs w:val="18"/>
    </w:rPr>
  </w:style>
  <w:style w:type="paragraph" w:styleId="973" w:customStyle="1">
    <w:name w:val="页脚1"/>
    <w:basedOn w:val="709"/>
    <w:link w:val="972"/>
    <w:uiPriority w:val="99"/>
    <w:qFormat/>
    <w:pPr>
      <w:jc w:val="left"/>
      <w:tabs>
        <w:tab w:val="center" w:pos="4153" w:leader="none"/>
        <w:tab w:val="right" w:pos="8306" w:leader="none"/>
      </w:tabs>
    </w:pPr>
    <w:rPr>
      <w:sz w:val="18"/>
      <w:szCs w:val="18"/>
    </w:rPr>
  </w:style>
  <w:style w:type="character" w:styleId="974" w:customStyle="1">
    <w:name w:val="正文首行缩进 字符"/>
    <w:link w:val="975"/>
    <w:qFormat/>
    <w:rPr>
      <w:rFonts w:ascii="仿宋_GB2312" w:hAnsi="Times New Roman" w:eastAsia="仿宋_GB2312"/>
      <w:sz w:val="30"/>
      <w:szCs w:val="30"/>
    </w:rPr>
  </w:style>
  <w:style w:type="paragraph" w:styleId="975" w:customStyle="1">
    <w:name w:val="正文首行缩进1"/>
    <w:basedOn w:val="963"/>
    <w:link w:val="974"/>
    <w:qFormat/>
    <w:pPr>
      <w:ind w:firstLine="420"/>
    </w:pPr>
    <w:rPr>
      <w:rFonts w:ascii="仿宋_GB2312" w:hAnsi="Times New Roman" w:eastAsia="仿宋_GB2312"/>
      <w:sz w:val="30"/>
      <w:szCs w:val="30"/>
    </w:rPr>
  </w:style>
  <w:style w:type="character" w:styleId="976" w:customStyle="1">
    <w:name w:val="正文首行缩进 2 字符1"/>
    <w:link w:val="977"/>
    <w:qFormat/>
  </w:style>
  <w:style w:type="paragraph" w:styleId="977" w:customStyle="1">
    <w:name w:val="正文首行缩进 21"/>
    <w:basedOn w:val="965"/>
    <w:link w:val="976"/>
    <w:qFormat/>
    <w:pPr>
      <w:ind w:firstLine="420"/>
    </w:pPr>
    <w:rPr>
      <w:rFonts w:ascii="Times New Roman" w:hAnsi="Times New Roman"/>
    </w:rPr>
  </w:style>
  <w:style w:type="character" w:styleId="978" w:customStyle="1">
    <w:name w:val="标题 2 字符"/>
    <w:semiHidden/>
    <w:qFormat/>
    <w:rPr>
      <w:rFonts w:ascii="等线 Light" w:hAnsi="等线 Light" w:eastAsia="等线 Light"/>
      <w:b/>
      <w:bCs/>
      <w:sz w:val="32"/>
      <w:szCs w:val="32"/>
    </w:rPr>
  </w:style>
  <w:style w:type="character" w:styleId="979" w:customStyle="1">
    <w:name w:val="批注文字 Char"/>
    <w:qFormat/>
    <w:rPr>
      <w:rFonts w:ascii="Times New Roman" w:hAnsi="Times New Roman"/>
      <w:sz w:val="21"/>
    </w:rPr>
  </w:style>
  <w:style w:type="character" w:styleId="980" w:customStyle="1">
    <w:name w:val="正文首行缩进 2 字符"/>
    <w:link w:val="981"/>
    <w:qFormat/>
    <w:rPr>
      <w:sz w:val="21"/>
      <w:szCs w:val="24"/>
    </w:rPr>
  </w:style>
  <w:style w:type="paragraph" w:styleId="981" w:customStyle="1">
    <w:name w:val="_Style 63"/>
    <w:basedOn w:val="965"/>
    <w:next w:val="709"/>
    <w:link w:val="980"/>
    <w:qFormat/>
    <w:pPr>
      <w:ind w:firstLine="420"/>
    </w:pPr>
    <w:rPr>
      <w:rFonts w:ascii="Times New Roman" w:hAnsi="Times New Roman"/>
    </w:rPr>
  </w:style>
  <w:style w:type="character" w:styleId="982" w:customStyle="1">
    <w:name w:val="标书正文 Char1"/>
    <w:link w:val="983"/>
    <w:qFormat/>
    <w:rPr>
      <w:color w:val="000000"/>
      <w:sz w:val="22"/>
      <w:szCs w:val="28"/>
      <w:lang w:eastAsia="en-US"/>
    </w:rPr>
  </w:style>
  <w:style w:type="paragraph" w:styleId="983" w:customStyle="1">
    <w:name w:val="标书正文"/>
    <w:basedOn w:val="709"/>
    <w:link w:val="982"/>
    <w:qFormat/>
    <w:pPr>
      <w:ind w:firstLine="420"/>
      <w:jc w:val="left"/>
      <w:spacing w:after="120" w:line="360" w:lineRule="auto"/>
      <w:tabs>
        <w:tab w:val="left" w:pos="1701" w:leader="none"/>
        <w:tab w:val="left" w:pos="4500" w:leader="none"/>
      </w:tabs>
    </w:pPr>
    <w:rPr>
      <w:color w:val="000000"/>
      <w:sz w:val="22"/>
      <w:szCs w:val="28"/>
      <w:lang w:eastAsia="en-US"/>
    </w:rPr>
  </w:style>
  <w:style w:type="character" w:styleId="984" w:customStyle="1">
    <w:name w:val="font01"/>
    <w:qFormat/>
    <w:rPr>
      <w:rFonts w:ascii="仿宋" w:hAnsi="仿宋" w:eastAsia="仿宋"/>
      <w:color w:val="000000"/>
      <w:sz w:val="20"/>
      <w:szCs w:val="20"/>
      <w:u w:val="none"/>
    </w:rPr>
  </w:style>
  <w:style w:type="character" w:styleId="985" w:customStyle="1">
    <w:name w:val="标题 3 Char"/>
    <w:uiPriority w:val="9"/>
    <w:qFormat/>
    <w:rPr>
      <w:rFonts w:ascii="Arial" w:hAnsi="Arial" w:eastAsia="宋体"/>
      <w:b/>
      <w:sz w:val="32"/>
      <w:szCs w:val="20"/>
    </w:rPr>
  </w:style>
  <w:style w:type="character" w:styleId="986" w:customStyle="1">
    <w:name w:val="批注主题 Char"/>
    <w:link w:val="740"/>
    <w:semiHidden/>
    <w:qFormat/>
    <w:rPr>
      <w:rFonts w:ascii="Times New Roman" w:hAnsi="Times New Roman"/>
      <w:b/>
      <w:bCs/>
      <w:sz w:val="21"/>
    </w:rPr>
  </w:style>
  <w:style w:type="character" w:styleId="987" w:customStyle="1">
    <w:name w:val="font41"/>
    <w:qFormat/>
    <w:rPr>
      <w:rFonts w:ascii="Symbol" w:hAnsi="Symbol"/>
      <w:color w:val="000000"/>
      <w:sz w:val="20"/>
      <w:szCs w:val="20"/>
      <w:u w:val="none"/>
    </w:rPr>
  </w:style>
  <w:style w:type="character" w:styleId="988" w:customStyle="1">
    <w:name w:val="文档结构图 Char"/>
    <w:link w:val="716"/>
    <w:qFormat/>
    <w:rPr>
      <w:rFonts w:ascii="宋体"/>
      <w:sz w:val="18"/>
      <w:szCs w:val="18"/>
    </w:rPr>
  </w:style>
  <w:style w:type="character" w:styleId="989" w:customStyle="1">
    <w:name w:val="文档结构图 字符"/>
    <w:qFormat/>
    <w:rPr>
      <w:rFonts w:ascii="Microsoft YaHei UI" w:eastAsia="Microsoft YaHei UI"/>
      <w:sz w:val="18"/>
      <w:szCs w:val="18"/>
    </w:rPr>
  </w:style>
  <w:style w:type="character" w:styleId="990" w:customStyle="1">
    <w:name w:val="标题 2 Char"/>
    <w:uiPriority w:val="9"/>
    <w:qFormat/>
    <w:rPr>
      <w:rFonts w:ascii="Cambria" w:hAnsi="Cambria" w:eastAsia="宋体"/>
      <w:b/>
      <w:bCs/>
      <w:sz w:val="32"/>
      <w:szCs w:val="32"/>
    </w:rPr>
  </w:style>
  <w:style w:type="character" w:styleId="991" w:customStyle="1">
    <w:name w:val="纯文本 Char1"/>
    <w:qFormat/>
    <w:rPr>
      <w:rFonts w:ascii="宋体" w:hAnsi="Courier New" w:eastAsia="宋体"/>
      <w:sz w:val="20"/>
      <w:szCs w:val="20"/>
    </w:rPr>
  </w:style>
  <w:style w:type="character" w:styleId="992" w:customStyle="1">
    <w:name w:val="页脚 Char"/>
    <w:qFormat/>
    <w:rPr>
      <w:sz w:val="18"/>
      <w:szCs w:val="18"/>
    </w:rPr>
  </w:style>
  <w:style w:type="character" w:styleId="993" w:customStyle="1">
    <w:name w:val="NormalCharacter"/>
    <w:semiHidden/>
    <w:qFormat/>
    <w:rPr>
      <w:sz w:val="28"/>
      <w:lang w:val="en-US" w:eastAsia="zh-CN" w:bidi="ar-SA"/>
    </w:rPr>
  </w:style>
  <w:style w:type="paragraph" w:styleId="994" w:customStyle="1">
    <w:name w:val="普通(网站)1"/>
    <w:basedOn w:val="709"/>
    <w:qFormat/>
    <w:pPr>
      <w:jc w:val="left"/>
      <w:spacing w:before="100" w:beforeAutospacing="1" w:after="100" w:afterAutospacing="1"/>
      <w:widowControl/>
    </w:pPr>
    <w:rPr>
      <w:rFonts w:ascii="宋体" w:hAnsi="宋体"/>
      <w:sz w:val="24"/>
    </w:rPr>
  </w:style>
  <w:style w:type="paragraph" w:styleId="995" w:customStyle="1">
    <w:name w:val="寄信人地址1"/>
    <w:basedOn w:val="709"/>
    <w:qFormat/>
    <w:rPr>
      <w:rFonts w:ascii="Arial" w:hAnsi="Arial"/>
    </w:rPr>
  </w:style>
  <w:style w:type="paragraph" w:styleId="996" w:customStyle="1">
    <w:name w:val="文本块1"/>
    <w:basedOn w:val="709"/>
    <w:qFormat/>
    <w:pPr>
      <w:ind w:left="420" w:right="33"/>
      <w:jc w:val="left"/>
    </w:pPr>
    <w:rPr>
      <w:sz w:val="24"/>
      <w:szCs w:val="20"/>
    </w:rPr>
  </w:style>
  <w:style w:type="paragraph" w:styleId="997" w:customStyle="1">
    <w:name w:val="索引 41"/>
    <w:basedOn w:val="709"/>
    <w:next w:val="709"/>
    <w:qFormat/>
    <w:pPr>
      <w:ind w:left="600"/>
    </w:pPr>
    <w:rPr>
      <w:rFonts w:ascii="Calibri" w:hAnsi="Calibri"/>
      <w:sz w:val="22"/>
      <w:szCs w:val="22"/>
    </w:rPr>
  </w:style>
  <w:style w:type="paragraph" w:styleId="998" w:customStyle="1">
    <w:name w:val="目录 11"/>
    <w:basedOn w:val="709"/>
    <w:next w:val="709"/>
    <w:qFormat/>
  </w:style>
  <w:style w:type="paragraph" w:styleId="999" w:customStyle="1">
    <w:name w:val="_Style 48"/>
    <w:basedOn w:val="709"/>
    <w:next w:val="1000"/>
    <w:qFormat/>
    <w:pPr>
      <w:ind w:firstLine="420"/>
    </w:pPr>
    <w:rPr>
      <w:rFonts w:eastAsia="微软雅黑"/>
      <w:sz w:val="24"/>
    </w:rPr>
  </w:style>
  <w:style w:type="paragraph" w:styleId="1000" w:customStyle="1">
    <w:name w:val="列出段落1"/>
    <w:basedOn w:val="709"/>
    <w:qFormat/>
    <w:pPr>
      <w:ind w:firstLine="420"/>
    </w:pPr>
  </w:style>
  <w:style w:type="paragraph" w:styleId="1001" w:customStyle="1">
    <w:name w:val="UserStyle_0"/>
    <w:qFormat/>
    <w:rPr>
      <w:color w:val="000000"/>
      <w:sz w:val="24"/>
      <w:szCs w:val="24"/>
    </w:rPr>
  </w:style>
  <w:style w:type="paragraph" w:styleId="1002" w:customStyle="1">
    <w:name w:val="_Style 100"/>
    <w:basedOn w:val="709"/>
    <w:next w:val="709"/>
    <w:qFormat/>
    <w:pPr>
      <w:ind w:left="420"/>
    </w:pPr>
    <w:rPr>
      <w:rFonts w:ascii="Calibri" w:hAnsi="Calibri"/>
      <w:sz w:val="22"/>
      <w:szCs w:val="22"/>
    </w:rPr>
  </w:style>
  <w:style w:type="paragraph" w:styleId="1003" w:customStyle="1">
    <w:name w:val="p0"/>
    <w:basedOn w:val="709"/>
    <w:qFormat/>
    <w:pPr>
      <w:widowControl/>
    </w:pPr>
    <w:rPr>
      <w:szCs w:val="21"/>
    </w:rPr>
  </w:style>
  <w:style w:type="paragraph" w:styleId="1004" w:customStyle="1">
    <w:name w:val="一级条标题"/>
    <w:basedOn w:val="1005"/>
    <w:next w:val="1006"/>
    <w:qFormat/>
    <w:pPr>
      <w:ind w:left="907" w:hanging="907"/>
      <w:spacing w:before="0" w:after="0"/>
      <w:tabs>
        <w:tab w:val="left" w:pos="907" w:leader="none"/>
      </w:tabs>
      <w:outlineLvl w:val="2"/>
    </w:pPr>
    <w:rPr>
      <w:rFonts w:hAnsi="宋体"/>
      <w:sz w:val="20"/>
      <w:szCs w:val="20"/>
    </w:rPr>
  </w:style>
  <w:style w:type="paragraph" w:styleId="1005" w:customStyle="1">
    <w:name w:val="章标题"/>
    <w:next w:val="709"/>
    <w:qFormat/>
    <w:pPr>
      <w:ind w:left="810" w:hanging="810"/>
      <w:jc w:val="both"/>
      <w:spacing w:before="50" w:after="50"/>
      <w:tabs>
        <w:tab w:val="left" w:pos="810" w:leader="none"/>
        <w:tab w:val="left" w:pos="1265" w:leader="none"/>
      </w:tabs>
      <w:outlineLvl w:val="1"/>
    </w:pPr>
    <w:rPr>
      <w:rFonts w:ascii="黑体" w:eastAsia="黑体"/>
      <w:sz w:val="21"/>
      <w:szCs w:val="22"/>
    </w:rPr>
  </w:style>
  <w:style w:type="paragraph" w:styleId="1006" w:customStyle="1">
    <w:name w:val="段"/>
    <w:basedOn w:val="709"/>
    <w:next w:val="709"/>
    <w:qFormat/>
    <w:pPr>
      <w:ind w:firstLine="200"/>
      <w:widowControl/>
    </w:pPr>
    <w:rPr>
      <w:rFonts w:ascii="宋体"/>
      <w:sz w:val="20"/>
      <w:szCs w:val="20"/>
    </w:rPr>
  </w:style>
  <w:style w:type="paragraph" w:styleId="1007" w:customStyle="1">
    <w:name w:val="TOC 标题2"/>
    <w:basedOn w:val="923"/>
    <w:next w:val="709"/>
    <w:qFormat/>
    <w:pPr>
      <w:jc w:val="left"/>
      <w:spacing w:before="480" w:line="276" w:lineRule="auto"/>
      <w:widowControl/>
      <w:outlineLvl w:val="9"/>
    </w:pPr>
    <w:rPr>
      <w:rFonts w:ascii="Cambria" w:hAnsi="Cambria" w:eastAsia="宋体"/>
      <w:color w:val="365f91"/>
      <w:sz w:val="28"/>
      <w:szCs w:val="28"/>
    </w:rPr>
  </w:style>
  <w:style w:type="paragraph" w:styleId="1008" w:customStyle="1">
    <w:name w:val="修订1"/>
    <w:qFormat/>
    <w:rPr>
      <w:sz w:val="21"/>
      <w:szCs w:val="24"/>
    </w:rPr>
  </w:style>
  <w:style w:type="paragraph" w:styleId="1009" w:customStyle="1">
    <w:name w:val="UserStyle_1"/>
    <w:basedOn w:val="709"/>
    <w:qFormat/>
    <w:pPr>
      <w:ind w:left="-6" w:hanging="99"/>
      <w:jc w:val="left"/>
    </w:pPr>
    <w:rPr>
      <w:rFonts w:ascii="宋体"/>
      <w:b/>
    </w:rPr>
  </w:style>
  <w:style w:type="paragraph" w:styleId="1010" w:customStyle="1">
    <w:name w:val="首行缩进"/>
    <w:basedOn w:val="709"/>
    <w:qFormat/>
    <w:pPr>
      <w:ind w:firstLine="480"/>
    </w:pPr>
    <w:rPr>
      <w:sz w:val="20"/>
      <w:szCs w:val="20"/>
      <w:lang w:val="zh-CN"/>
    </w:rPr>
  </w:style>
  <w:style w:type="paragraph" w:styleId="1011" w:customStyle="1">
    <w:name w:val="Other|1"/>
    <w:basedOn w:val="709"/>
    <w:qFormat/>
    <w:pPr>
      <w:ind w:firstLine="400"/>
      <w:spacing w:line="418" w:lineRule="auto"/>
    </w:pPr>
    <w:rPr>
      <w:rFonts w:ascii="宋体" w:hAnsi="宋体"/>
      <w:sz w:val="30"/>
      <w:szCs w:val="30"/>
      <w:lang w:val="zh-TW" w:eastAsia="zh-TW" w:bidi="zh-TW"/>
    </w:rPr>
  </w:style>
  <w:style w:type="paragraph" w:styleId="1012" w:customStyle="1">
    <w:name w:val="投标文件正文"/>
    <w:basedOn w:val="709"/>
    <w:qFormat/>
    <w:pPr>
      <w:ind w:firstLine="200"/>
      <w:spacing w:before="40" w:after="40" w:line="400" w:lineRule="exact"/>
    </w:pPr>
    <w:rPr>
      <w:sz w:val="24"/>
    </w:rPr>
  </w:style>
  <w:style w:type="paragraph" w:styleId="1013" w:customStyle="1">
    <w:name w:val="179"/>
    <w:basedOn w:val="709"/>
    <w:qFormat/>
    <w:pPr>
      <w:ind w:firstLine="420"/>
      <w:jc w:val="left"/>
      <w:widowControl/>
    </w:pPr>
    <w:rPr>
      <w:rFonts w:ascii="宋体" w:hAnsi="宋体"/>
      <w:sz w:val="24"/>
    </w:rPr>
  </w:style>
  <w:style w:type="paragraph" w:styleId="1014" w:customStyle="1">
    <w:name w:val="样式"/>
    <w:qFormat/>
    <w:pPr>
      <w:widowControl w:val="off"/>
    </w:pPr>
    <w:rPr>
      <w:rFonts w:ascii="宋体" w:hAnsi="宋体"/>
      <w:sz w:val="24"/>
      <w:szCs w:val="24"/>
    </w:rPr>
  </w:style>
  <w:style w:type="paragraph" w:styleId="1015" w:customStyle="1">
    <w:name w:val="列出段落11"/>
    <w:basedOn w:val="709"/>
    <w:qFormat/>
    <w:pPr>
      <w:ind w:firstLine="420"/>
    </w:pPr>
    <w:rPr>
      <w:rFonts w:ascii="Calibri" w:hAnsi="Calibri"/>
    </w:rPr>
  </w:style>
  <w:style w:type="paragraph" w:styleId="1016" w:customStyle="1">
    <w:name w:val="_Style 15"/>
    <w:basedOn w:val="709"/>
    <w:next w:val="1000"/>
    <w:qFormat/>
    <w:pPr>
      <w:ind w:firstLine="420"/>
    </w:pPr>
    <w:rPr>
      <w:rFonts w:ascii="Calibri" w:hAnsi="Calibri"/>
      <w:sz w:val="22"/>
      <w:szCs w:val="22"/>
    </w:rPr>
  </w:style>
  <w:style w:type="paragraph" w:styleId="1017" w:customStyle="1">
    <w:name w:val="one-p"/>
    <w:basedOn w:val="709"/>
    <w:qFormat/>
    <w:pPr>
      <w:jc w:val="left"/>
      <w:spacing w:before="100" w:beforeAutospacing="1" w:after="100" w:afterAutospacing="1"/>
      <w:widowControl/>
    </w:pPr>
    <w:rPr>
      <w:rFonts w:ascii="宋体" w:hAnsi="宋体"/>
      <w:sz w:val="24"/>
    </w:rPr>
  </w:style>
  <w:style w:type="paragraph" w:styleId="1018" w:customStyle="1">
    <w:name w:val="BodyTextIndent"/>
    <w:basedOn w:val="709"/>
    <w:qFormat/>
    <w:pPr>
      <w:ind w:left="420"/>
      <w:spacing w:after="120"/>
    </w:pPr>
    <w:rPr>
      <w:sz w:val="28"/>
      <w:szCs w:val="20"/>
    </w:rPr>
  </w:style>
  <w:style w:type="paragraph" w:styleId="1019" w:customStyle="1">
    <w:name w:val="Default"/>
    <w:qFormat/>
    <w:pPr>
      <w:widowControl w:val="off"/>
    </w:pPr>
    <w:rPr>
      <w:rFonts w:ascii="宋体"/>
      <w:color w:val="000000"/>
      <w:sz w:val="24"/>
      <w:szCs w:val="24"/>
    </w:rPr>
  </w:style>
  <w:style w:type="table" w:styleId="1020" w:customStyle="1">
    <w:name w:val="网格型11"/>
    <w:basedOn w:val="936"/>
    <w:qFormat/>
    <w:pPr>
      <w:jc w:val="both"/>
      <w:widowControl w:val="off"/>
    </w:pPr>
    <w:tblPr>
      <w:tblCellMar>
        <w:left w:w="0" w:type="dxa"/>
        <w:top w:w="0" w:type="dxa"/>
        <w:right w:w="0" w:type="dxa"/>
        <w:bottom w:w="0" w:type="dxa"/>
      </w:tblCellMar>
    </w:tblPr>
  </w:style>
  <w:style w:type="table" w:styleId="1021" w:customStyle="1">
    <w:name w:val="网格型1"/>
    <w:basedOn w:val="936"/>
    <w:qFormat/>
    <w:pPr>
      <w:jc w:val="both"/>
      <w:widowControl w:val="off"/>
    </w:pPr>
    <w:tblPr>
      <w:tblCellMar>
        <w:left w:w="0" w:type="dxa"/>
        <w:top w:w="0" w:type="dxa"/>
        <w:right w:w="0" w:type="dxa"/>
        <w:bottom w:w="0" w:type="dxa"/>
      </w:tblCellMar>
    </w:tblPr>
  </w:style>
  <w:style w:type="paragraph" w:styleId="1022" w:customStyle="1">
    <w:name w:val="Table Paragraph"/>
    <w:basedOn w:val="693"/>
    <w:uiPriority w:val="1"/>
    <w:qFormat/>
    <w:rPr>
      <w:rFonts w:ascii="宋体" w:hAnsi="宋体" w:cs="宋体"/>
      <w:szCs w:val="24"/>
      <w:lang w:val="zh-CN" w:bidi="zh-CN"/>
    </w:rPr>
  </w:style>
  <w:style w:type="paragraph" w:styleId="1023" w:customStyle="1">
    <w:name w:val="目录 41"/>
    <w:next w:val="693"/>
    <w:qFormat/>
    <w:pPr>
      <w:ind w:left="1275"/>
      <w:jc w:val="both"/>
    </w:pPr>
    <w:rPr>
      <w:sz w:val="21"/>
    </w:rPr>
  </w:style>
  <w:style w:type="character" w:styleId="1024" w:customStyle="1">
    <w:name w:val="文档结构图 Char1"/>
    <w:basedOn w:val="703"/>
    <w:uiPriority w:val="99"/>
    <w:semiHidden/>
    <w:rPr>
      <w:rFonts w:ascii="宋体"/>
      <w:sz w:val="18"/>
      <w:szCs w:val="18"/>
    </w:rPr>
  </w:style>
  <w:style w:type="character" w:styleId="1025" w:customStyle="1">
    <w:name w:val="正文文本缩进 2 Char"/>
    <w:basedOn w:val="703"/>
    <w:link w:val="725"/>
  </w:style>
  <w:style w:type="character" w:styleId="1026" w:customStyle="1">
    <w:name w:val="纯文本 Char2"/>
    <w:basedOn w:val="703"/>
    <w:uiPriority w:val="99"/>
    <w:semiHidden/>
    <w:rPr>
      <w:rFonts w:ascii="宋体" w:hAnsi="Courier New" w:cs="Courier New"/>
      <w:sz w:val="21"/>
      <w:szCs w:val="21"/>
    </w:rPr>
  </w:style>
  <w:style w:type="character" w:styleId="1027" w:customStyle="1">
    <w:name w:val="日期 Char1"/>
    <w:basedOn w:val="703"/>
    <w:uiPriority w:val="99"/>
    <w:semiHidden/>
  </w:style>
  <w:style w:type="character" w:styleId="1028" w:customStyle="1">
    <w:name w:val="批注主题 Char1"/>
    <w:basedOn w:val="779"/>
    <w:uiPriority w:val="99"/>
    <w:semiHidden/>
    <w:rPr>
      <w:b/>
      <w:bCs/>
    </w:rPr>
  </w:style>
  <w:style w:type="paragraph" w:styleId="1029" w:customStyle="1">
    <w:name w:val="TOC 标题11"/>
    <w:uiPriority w:val="39"/>
    <w:unhideWhenUsed/>
    <w:qFormat/>
  </w:style>
  <w:style w:type="paragraph" w:styleId="1030" w:customStyle="1">
    <w:name w:val="标准"/>
    <w:basedOn w:val="693"/>
    <w:qFormat/>
    <w:pPr>
      <w:ind w:firstLine="200"/>
      <w:jc w:val="both"/>
      <w:spacing w:line="360" w:lineRule="auto"/>
      <w:widowControl w:val="off"/>
    </w:pPr>
    <w:rPr>
      <w:rFonts w:cs="宋体"/>
    </w:rPr>
  </w:style>
  <w:style w:type="paragraph" w:styleId="1031" w:customStyle="1">
    <w:name w:val="_Style 11"/>
    <w:basedOn w:val="693"/>
    <w:next w:val="790"/>
    <w:uiPriority w:val="34"/>
    <w:qFormat/>
    <w:pPr>
      <w:ind w:firstLine="420"/>
      <w:jc w:val="both"/>
      <w:widowControl w:val="off"/>
    </w:pPr>
    <w:rPr>
      <w:color w:val="000000"/>
      <w:sz w:val="21"/>
      <w:szCs w:val="21"/>
    </w:rPr>
  </w:style>
  <w:style w:type="paragraph" w:styleId="1032" w:customStyle="1">
    <w:name w:val="BodyText1I2"/>
    <w:basedOn w:val="693"/>
    <w:qFormat/>
    <w:pPr>
      <w:ind w:firstLine="420"/>
      <w:jc w:val="both"/>
      <w:spacing w:line="360" w:lineRule="auto"/>
    </w:pPr>
    <w:rPr>
      <w:rFonts w:ascii="宋体" w:hAnsi="宋体" w:cstheme="minorBidi"/>
    </w:rPr>
  </w:style>
  <w:style w:type="paragraph" w:styleId="1033" w:customStyle="1">
    <w:name w:val="UserStyle_133"/>
    <w:basedOn w:val="693"/>
    <w:qFormat/>
    <w:pPr>
      <w:jc w:val="both"/>
    </w:pPr>
    <w:rPr>
      <w:rFonts w:ascii="Tahoma" w:hAnsi="Tahoma" w:cstheme="minorBidi"/>
      <w:sz w:val="24"/>
      <w:szCs w:val="24"/>
    </w:rPr>
  </w:style>
  <w:style w:type="paragraph" w:styleId="1034" w:customStyle="1">
    <w:name w:val="AnnotationText"/>
    <w:basedOn w:val="693"/>
    <w:link w:val="1035"/>
    <w:qFormat/>
    <w:rPr>
      <w:rFonts w:cstheme="minorBidi"/>
      <w:sz w:val="21"/>
      <w:szCs w:val="24"/>
    </w:rPr>
  </w:style>
  <w:style w:type="character" w:styleId="1035" w:customStyle="1">
    <w:name w:val="UserStyle_12"/>
    <w:link w:val="1034"/>
    <w:qFormat/>
    <w:rPr>
      <w:rFonts w:cstheme="minorBidi"/>
      <w:sz w:val="21"/>
      <w:szCs w:val="24"/>
    </w:rPr>
  </w:style>
  <w:style w:type="paragraph" w:styleId="1036" w:customStyle="1">
    <w:name w:val="UserStyle_115"/>
    <w:qFormat/>
    <w:rPr>
      <w:rFonts w:cstheme="minorBidi"/>
      <w:color w:val="000000"/>
      <w:sz w:val="24"/>
      <w:szCs w:val="24"/>
    </w:rPr>
  </w:style>
  <w:style w:type="paragraph" w:styleId="1037" w:customStyle="1">
    <w:name w:val="*正文-表格"/>
    <w:basedOn w:val="693"/>
    <w:qFormat/>
    <w:pPr>
      <w:jc w:val="both"/>
      <w:widowControl w:val="off"/>
    </w:pPr>
    <w:rPr>
      <w:sz w:val="24"/>
    </w:rPr>
  </w:style>
  <w:style w:type="character" w:styleId="1038" w:customStyle="1">
    <w:name w:val="font21"/>
    <w:basedOn w:val="703"/>
    <w:qFormat/>
    <w:rPr>
      <w:rFonts w:hint="eastAsia" w:ascii="宋体" w:hAnsi="宋体" w:eastAsia="宋体" w:cs="宋体"/>
      <w:b/>
      <w:bCs/>
      <w:color w:val="000000"/>
      <w:sz w:val="28"/>
      <w:szCs w:val="28"/>
      <w:u w:val="none"/>
    </w:rPr>
  </w:style>
  <w:style w:type="paragraph" w:styleId="1039" w:customStyle="1">
    <w:name w:val="标题 5（有编号）（绿盟科技）"/>
    <w:basedOn w:val="693"/>
    <w:next w:val="1040"/>
    <w:uiPriority w:val="99"/>
    <w:qFormat/>
    <w:pPr>
      <w:keepLines/>
      <w:keepNext/>
      <w:spacing w:before="280" w:after="156" w:line="376" w:lineRule="auto"/>
      <w:widowControl w:val="off"/>
      <w:outlineLvl w:val="4"/>
    </w:pPr>
    <w:rPr>
      <w:rFonts w:ascii="Arial" w:hAnsi="Arial" w:eastAsia="黑体"/>
      <w:b/>
      <w:sz w:val="24"/>
      <w:szCs w:val="28"/>
    </w:rPr>
  </w:style>
  <w:style w:type="paragraph" w:styleId="1040" w:customStyle="1">
    <w:name w:val="正文（绿盟科技）"/>
    <w:uiPriority w:val="99"/>
    <w:qFormat/>
    <w:pPr>
      <w:spacing w:line="300" w:lineRule="auto"/>
    </w:pPr>
    <w:rPr>
      <w:rFonts w:ascii="Arial" w:hAnsi="Arial" w:cs="黑体"/>
      <w:sz w:val="21"/>
      <w:szCs w:val="21"/>
    </w:rPr>
  </w:style>
  <w:style w:type="paragraph" w:styleId="1041" w:customStyle="1">
    <w:name w:val="正文111"/>
    <w:link w:val="1042"/>
    <w:qFormat/>
    <w:pPr>
      <w:ind w:firstLine="723"/>
      <w:jc w:val="both"/>
      <w:spacing w:line="360" w:lineRule="auto"/>
      <w:widowControl w:val="off"/>
    </w:pPr>
    <w:rPr>
      <w:sz w:val="24"/>
      <w:szCs w:val="24"/>
    </w:rPr>
  </w:style>
  <w:style w:type="character" w:styleId="1042" w:customStyle="1">
    <w:name w:val="font131"/>
    <w:link w:val="1041"/>
    <w:qFormat/>
    <w:rPr>
      <w:sz w:val="24"/>
      <w:szCs w:val="24"/>
    </w:rPr>
  </w:style>
  <w:style w:type="paragraph" w:styleId="1043" w:customStyle="1">
    <w:name w:val="标题 111"/>
    <w:basedOn w:val="1041"/>
    <w:next w:val="1041"/>
    <w:qFormat/>
    <w:pPr>
      <w:ind w:firstLine="0"/>
      <w:jc w:val="center"/>
      <w:keepLines/>
      <w:keepNext/>
      <w:outlineLvl w:val="0"/>
    </w:pPr>
    <w:rPr>
      <w:b/>
      <w:bCs/>
      <w:sz w:val="30"/>
      <w:szCs w:val="44"/>
    </w:rPr>
  </w:style>
  <w:style w:type="paragraph" w:styleId="1044" w:customStyle="1">
    <w:name w:val="正文缩进11"/>
    <w:basedOn w:val="1041"/>
    <w:qFormat/>
    <w:pPr>
      <w:ind w:firstLine="420"/>
    </w:pPr>
    <w:rPr>
      <w:sz w:val="21"/>
    </w:rPr>
  </w:style>
  <w:style w:type="paragraph" w:styleId="1045" w:customStyle="1">
    <w:name w:val="标题 211"/>
    <w:basedOn w:val="1041"/>
    <w:next w:val="1041"/>
    <w:qFormat/>
    <w:pPr>
      <w:ind w:firstLine="0"/>
      <w:jc w:val="center"/>
      <w:keepLines/>
      <w:keepNext/>
      <w:outlineLvl w:val="1"/>
    </w:pPr>
    <w:rPr>
      <w:rFonts w:ascii="Arial" w:hAnsi="Arial"/>
      <w:b/>
      <w:bCs/>
      <w:sz w:val="32"/>
      <w:szCs w:val="32"/>
    </w:rPr>
  </w:style>
  <w:style w:type="paragraph" w:styleId="1046" w:customStyle="1">
    <w:name w:val="正文11"/>
    <w:next w:val="998"/>
    <w:link w:val="1047"/>
    <w:qFormat/>
    <w:pPr>
      <w:jc w:val="both"/>
      <w:widowControl w:val="off"/>
    </w:pPr>
    <w:rPr>
      <w:sz w:val="21"/>
      <w:szCs w:val="24"/>
    </w:rPr>
  </w:style>
  <w:style w:type="character" w:styleId="1047" w:customStyle="1">
    <w:name w:val="15"/>
    <w:basedOn w:val="703"/>
    <w:link w:val="1046"/>
    <w:qFormat/>
    <w:rPr>
      <w:sz w:val="21"/>
      <w:szCs w:val="24"/>
    </w:rPr>
  </w:style>
  <w:style w:type="character" w:styleId="1048" w:customStyle="1">
    <w:name w:val="正文文本缩进 Char"/>
    <w:basedOn w:val="703"/>
    <w:qFormat/>
    <w:rPr>
      <w:rFonts w:ascii="Times New Roman" w:hAnsi="Times New Roman" w:eastAsia="宋体" w:cs="Times New Roman"/>
      <w:szCs w:val="24"/>
    </w:rPr>
  </w:style>
  <w:style w:type="paragraph" w:styleId="1049" w:customStyle="1">
    <w:name w:val="black1"/>
    <w:basedOn w:val="693"/>
    <w:qFormat/>
    <w:pPr>
      <w:spacing w:before="100" w:beforeAutospacing="1" w:after="100" w:afterAutospacing="1"/>
    </w:pPr>
    <w:rPr>
      <w:rFonts w:ascii="宋体" w:hAnsi="宋体"/>
      <w:sz w:val="24"/>
      <w:szCs w:val="24"/>
    </w:rPr>
  </w:style>
  <w:style w:type="paragraph" w:styleId="1050" w:customStyle="1">
    <w:name w:val="msonormal"/>
    <w:basedOn w:val="693"/>
    <w:pPr>
      <w:spacing w:before="100" w:beforeAutospacing="1" w:after="100" w:afterAutospacing="1"/>
    </w:pPr>
    <w:rPr>
      <w:rFonts w:ascii="宋体" w:hAnsi="宋体" w:cs="宋体"/>
      <w:sz w:val="24"/>
      <w:szCs w:val="24"/>
    </w:rPr>
  </w:style>
  <w:style w:type="paragraph" w:styleId="1051" w:customStyle="1">
    <w:name w:val="font5"/>
    <w:basedOn w:val="693"/>
    <w:pPr>
      <w:spacing w:before="100" w:beforeAutospacing="1" w:after="100" w:afterAutospacing="1"/>
    </w:pPr>
    <w:rPr>
      <w:rFonts w:ascii="宋体" w:hAnsi="宋体" w:cs="宋体"/>
      <w:sz w:val="18"/>
      <w:szCs w:val="18"/>
    </w:rPr>
  </w:style>
  <w:style w:type="paragraph" w:styleId="1052" w:customStyle="1">
    <w:name w:val="xl64"/>
    <w:basedOn w:val="693"/>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53" w:customStyle="1">
    <w:name w:val="xl65"/>
    <w:basedOn w:val="693"/>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54" w:customStyle="1">
    <w:name w:val="xl66"/>
    <w:basedOn w:val="693"/>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color w:val="000000"/>
      <w:sz w:val="24"/>
      <w:szCs w:val="24"/>
    </w:rPr>
  </w:style>
  <w:style w:type="paragraph" w:styleId="1055" w:customStyle="1">
    <w:name w:val="xl67"/>
    <w:basedOn w:val="693"/>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056" w:customStyle="1">
    <w:name w:val="xl68"/>
    <w:basedOn w:val="693"/>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57" w:customStyle="1">
    <w:name w:val="xl69"/>
    <w:basedOn w:val="693"/>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rPr>
  </w:style>
  <w:style w:type="paragraph" w:styleId="1058" w:customStyle="1">
    <w:name w:val="xl70"/>
    <w:basedOn w:val="693"/>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rPr>
  </w:style>
  <w:style w:type="paragraph" w:styleId="1059" w:customStyle="1">
    <w:name w:val="xl71"/>
    <w:basedOn w:val="693"/>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60" w:customStyle="1">
    <w:name w:val="xl72"/>
    <w:basedOn w:val="693"/>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61" w:customStyle="1">
    <w:name w:val="xl73"/>
    <w:basedOn w:val="693"/>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rPr>
  </w:style>
  <w:style w:type="paragraph" w:styleId="1062" w:customStyle="1">
    <w:name w:val="xl74"/>
    <w:basedOn w:val="693"/>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rPr>
  </w:style>
  <w:style w:type="paragraph" w:styleId="1063" w:customStyle="1">
    <w:name w:val="xl75"/>
    <w:basedOn w:val="693"/>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64" w:customStyle="1">
    <w:name w:val="xl76"/>
    <w:basedOn w:val="693"/>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table" w:styleId="1065" w:customStyle="1">
    <w:name w:val="Table Normal"/>
    <w:semiHidden/>
    <w:unhideWhenUsed/>
    <w:qFormat/>
    <w:rPr>
      <w:rFonts w:ascii="Arial" w:hAnsi="Arial" w:cs="Arial" w:eastAsiaTheme="minorEastAsia"/>
    </w:rPr>
    <w:tblPr>
      <w:tblCellMar>
        <w:left w:w="0" w:type="dxa"/>
        <w:top w:w="0" w:type="dxa"/>
        <w:right w:w="0" w:type="dxa"/>
        <w:bottom w:w="0" w:type="dxa"/>
      </w:tblCellMar>
    </w:tblPr>
  </w:style>
  <w:style w:type="paragraph" w:styleId="1066" w:customStyle="1">
    <w:name w:val="正文段落"/>
    <w:basedOn w:val="693"/>
    <w:qFormat/>
    <w:pPr>
      <w:ind w:firstLine="200"/>
      <w:jc w:val="both"/>
      <w:widowControl w:val="off"/>
    </w:pPr>
    <w:rPr>
      <w:rFonts w:ascii="Calibri" w:hAnsi="Calibri"/>
      <w:sz w:val="21"/>
      <w:szCs w:val="24"/>
    </w:rPr>
  </w:style>
  <w:style w:type="paragraph" w:styleId="1067" w:customStyle="1">
    <w:name w:val="正文仿宋"/>
    <w:basedOn w:val="693"/>
    <w:link w:val="1068"/>
    <w:qFormat/>
    <w:pPr>
      <w:ind w:firstLine="520"/>
      <w:jc w:val="both"/>
      <w:spacing w:line="350" w:lineRule="exact"/>
      <w:widowControl w:val="off"/>
    </w:pPr>
    <w:rPr>
      <w:rFonts w:eastAsia="方正仿宋_GB2312"/>
      <w:sz w:val="24"/>
      <w:szCs w:val="24"/>
      <w:lang w:val="zh-CN"/>
    </w:rPr>
  </w:style>
  <w:style w:type="character" w:styleId="1068" w:customStyle="1">
    <w:name w:val="正文仿宋 Char"/>
    <w:link w:val="1067"/>
    <w:qFormat/>
    <w:rPr>
      <w:rFonts w:eastAsia="方正仿宋_GB2312"/>
      <w:sz w:val="24"/>
      <w:szCs w:val="24"/>
      <w:lang w:val="zh-CN"/>
    </w:rPr>
  </w:style>
  <w:style w:type="paragraph" w:styleId="1069" w:customStyle="1">
    <w:name w:val="Normal_0_2"/>
    <w:qFormat/>
    <w:rPr>
      <w:rFonts w:eastAsia="Times New Roman"/>
      <w:sz w:val="24"/>
      <w:szCs w:val="24"/>
    </w:rPr>
  </w:style>
  <w:style w:type="character" w:styleId="1070" w:customStyle="1">
    <w:name w:val="标题 2 Char2"/>
    <w:qFormat/>
    <w:rPr>
      <w:rFonts w:ascii="Arial" w:hAnsi="Arial" w:eastAsia="幼圆" w:cs="Arial"/>
      <w:b/>
      <w:bCs/>
      <w:sz w:val="44"/>
      <w:szCs w:val="44"/>
    </w:rPr>
  </w:style>
  <w:style w:type="paragraph" w:styleId="1071" w:customStyle="1">
    <w:name w:val="AONormal"/>
    <w:qFormat/>
    <w:pPr>
      <w:ind w:firstLine="440"/>
      <w:spacing w:line="400" w:lineRule="exact"/>
    </w:pPr>
    <w:rPr>
      <w:rFonts w:ascii="华文楷体" w:hAnsi="华文楷体" w:eastAsia="华文楷体" w:cs="华文楷体"/>
      <w:sz w:val="22"/>
      <w:szCs w:val="21"/>
    </w:rPr>
  </w:style>
  <w:style w:type="character" w:styleId="1072">
    <w:name w:val="Strong"/>
    <w:basedOn w:val="703"/>
    <w:qFormat/>
    <w:rPr>
      <w:b/>
    </w:rPr>
  </w:style>
  <w:style w:type="character" w:styleId="1073">
    <w:name w:val="annotation reference"/>
    <w:basedOn w:val="703"/>
    <w:qFormat/>
    <w:rPr>
      <w:sz w:val="21"/>
      <w:szCs w:val="21"/>
    </w:rPr>
  </w:style>
  <w:style w:type="paragraph" w:styleId="1074" w:customStyle="1">
    <w:name w:val="目录 53"/>
    <w:next w:val="693"/>
    <w:qFormat/>
    <w:pPr>
      <w:ind w:left="1275"/>
      <w:jc w:val="both"/>
    </w:pPr>
    <w:rPr>
      <w:sz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jpg"/><Relationship Id="rId13" Type="http://schemas.openxmlformats.org/officeDocument/2006/relationships/hyperlink" Target="http://jszfcg.jsczt.cn/" TargetMode="External"/><Relationship Id="rId14" Type="http://schemas.openxmlformats.org/officeDocument/2006/relationships/hyperlink" Target="http://www.caigou2003.com/" TargetMode="External"/><Relationship Id="rId15" Type="http://schemas.openxmlformats.org/officeDocument/2006/relationships/hyperlink" Target="http://lilun.caigou2003.com/recijiedu/2365668.html" TargetMode="External"/><Relationship Id="rId16" Type="http://schemas.openxmlformats.org/officeDocument/2006/relationships/hyperlink" Target="http://lilun.caigou2003.com/recijiedu/2365667.html" TargetMode="External"/><Relationship Id="rId17" Type="http://schemas.openxmlformats.org/officeDocument/2006/relationships/hyperlink" Target="http://jszfcg.jsczt.cn/" TargetMode="External"/><Relationship Id="rId18" Type="http://schemas.openxmlformats.org/officeDocument/2006/relationships/hyperlink" Target="http://www.creditchina.gov.cn/" TargetMode="External"/><Relationship Id="rId19" Type="http://schemas.openxmlformats.org/officeDocument/2006/relationships/hyperlink" Target="http://www.ccgp.gov.cn/" TargetMode="External"/><Relationship Id="rId20"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5D0AEA6B-E499-4EEF-98A3-AFBB261C493E}">
  <ds:schemaRefs>
    <ds:schemaRef ds:uri="http://schemas.openxmlformats.org/wordprocessingml/2006/main"/>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别人</dc:creator>
  <cp:lastModifiedBy>陈小刚</cp:lastModifiedBy>
  <cp:revision>59</cp:revision>
  <dcterms:created xsi:type="dcterms:W3CDTF">2024-06-18T05:54:00Z</dcterms:created>
  <dcterms:modified xsi:type="dcterms:W3CDTF">2024-07-29T07:18:12Z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DE51953C515D485EB69DE08E3A717572_13</vt:lpwstr>
  </property>
</Properties>
</file>