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2DBFC">
      <w:pPr>
        <w:numPr>
          <w:ilvl w:val="0"/>
          <w:numId w:val="0"/>
        </w:numPr>
        <w:ind w:left="420" w:leftChars="0"/>
        <w:jc w:val="center"/>
        <w:rPr>
          <w:rFonts w:hint="eastAsia"/>
          <w:b/>
          <w:bCs/>
          <w:sz w:val="32"/>
          <w:szCs w:val="32"/>
          <w:lang w:val="en-US" w:eastAsia="zh-CN"/>
        </w:rPr>
      </w:pPr>
      <w:r>
        <w:rPr>
          <w:rFonts w:hint="eastAsia"/>
          <w:b/>
          <w:bCs/>
          <w:sz w:val="32"/>
          <w:szCs w:val="32"/>
          <w:lang w:val="en-US" w:eastAsia="zh-CN"/>
        </w:rPr>
        <w:t>编 制 说 明</w:t>
      </w:r>
    </w:p>
    <w:p w14:paraId="133357D4">
      <w:pPr>
        <w:numPr>
          <w:ilvl w:val="0"/>
          <w:numId w:val="1"/>
        </w:numPr>
        <w:ind w:left="420" w:left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计算范围</w:t>
      </w:r>
    </w:p>
    <w:p w14:paraId="252B8C29">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1、新街镇杏陆村农民集中居住</w:t>
      </w:r>
      <w:r>
        <w:rPr>
          <w:rFonts w:hint="eastAsia" w:asciiTheme="minorEastAsia" w:hAnsiTheme="minorEastAsia" w:cstheme="minorEastAsia"/>
          <w:b w:val="0"/>
          <w:bCs w:val="0"/>
          <w:sz w:val="24"/>
          <w:szCs w:val="24"/>
          <w:lang w:val="en-US" w:eastAsia="zh-CN"/>
        </w:rPr>
        <w:t>区</w:t>
      </w:r>
      <w:r>
        <w:rPr>
          <w:rFonts w:hint="eastAsia" w:asciiTheme="minorEastAsia" w:hAnsiTheme="minorEastAsia" w:eastAsiaTheme="minorEastAsia" w:cstheme="minorEastAsia"/>
          <w:b w:val="0"/>
          <w:bCs w:val="0"/>
          <w:sz w:val="24"/>
          <w:szCs w:val="24"/>
          <w:lang w:val="en-US" w:eastAsia="zh-CN"/>
        </w:rPr>
        <w:t>项目基础工程：</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楼的桩基、基础</w:t>
      </w:r>
      <w:r>
        <w:rPr>
          <w:rFonts w:hint="eastAsia" w:asciiTheme="minorEastAsia" w:hAnsiTheme="minorEastAsia" w:eastAsiaTheme="minorEastAsia" w:cstheme="minorEastAsia"/>
          <w:b w:val="0"/>
          <w:bCs w:val="0"/>
          <w:sz w:val="24"/>
          <w:szCs w:val="24"/>
          <w:lang w:val="en-US" w:eastAsia="zh-CN"/>
        </w:rPr>
        <w:t>。</w:t>
      </w:r>
    </w:p>
    <w:p w14:paraId="3E50AF8B">
      <w:pPr>
        <w:numPr>
          <w:ilvl w:val="0"/>
          <w:numId w:val="0"/>
        </w:numPr>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二、编制依据</w:t>
      </w:r>
      <w:bookmarkStart w:id="0" w:name="_GoBack"/>
      <w:bookmarkEnd w:id="0"/>
    </w:p>
    <w:p w14:paraId="3737C856">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 甲方提供的设计及其他文件；</w:t>
      </w:r>
    </w:p>
    <w:p w14:paraId="07AD0326">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2、《建设工程工程量清单计价规范》（GB50500-2013）；</w:t>
      </w:r>
    </w:p>
    <w:p w14:paraId="6CCDD296">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3、《房屋建筑与装饰工程工程量计算规范》（GB50854-2013）</w:t>
      </w:r>
    </w:p>
    <w:p w14:paraId="6605EC11">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4、《通用安装工程工程量计算规范》（GB50856-2013）；</w:t>
      </w:r>
    </w:p>
    <w:p w14:paraId="347C33BE">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5、《江苏省建筑与装饰工程计价定额》（2014）；</w:t>
      </w:r>
    </w:p>
    <w:p w14:paraId="6F904053">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6、《江苏省房屋修缮工程计价表》（2009）；</w:t>
      </w:r>
    </w:p>
    <w:p w14:paraId="22800F96">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7、《江苏省安装工程计价定额》（2014）；</w:t>
      </w:r>
    </w:p>
    <w:p w14:paraId="5ACD7C63">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8、《江苏省建设工程费用定额》（2014）；</w:t>
      </w:r>
    </w:p>
    <w:p w14:paraId="2AAFC929">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 有关的《省住房城乡建设厅关于发布建设工程人工工资指导价的通知》苏建函价施工期的人工工资指导价的通知；</w:t>
      </w:r>
    </w:p>
    <w:p w14:paraId="37F44CB6">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10、《关于发布江苏省建筑与装饰、安装、市政计价定额(2014版)中调整和增加机械的台班单价组成的通知》（苏建价函[2015]5号）；</w:t>
      </w:r>
    </w:p>
    <w:p w14:paraId="225DD7FF">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11、材料价格按《泰州市工程造价管理》202</w:t>
      </w: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val="en-US" w:eastAsia="zh-CN"/>
        </w:rPr>
        <w:t>年第</w:t>
      </w: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期工程造价管理信息价计取造价，非信息价材料结合市场价综合计取；</w:t>
      </w:r>
    </w:p>
    <w:p w14:paraId="20F64B59">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12、《省住房城乡建设厅关于建筑业实施营改增后江苏省建设工程计价依据调整的通知》（苏建价[2016]154号）及苏建函价【2019】178号；</w:t>
      </w:r>
    </w:p>
    <w:p w14:paraId="6D448792">
      <w:pPr>
        <w:numPr>
          <w:ilvl w:val="0"/>
          <w:numId w:val="0"/>
        </w:numPr>
        <w:ind w:firstLine="240" w:firstLineChars="1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13、现行的有关文件及规范。</w:t>
      </w:r>
    </w:p>
    <w:p w14:paraId="2CA7D4B2">
      <w:pPr>
        <w:numPr>
          <w:ilvl w:val="0"/>
          <w:numId w:val="0"/>
        </w:numPr>
        <w:ind w:firstLine="241" w:firstLineChars="10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三、其他说明</w:t>
      </w:r>
    </w:p>
    <w:p w14:paraId="05C1D348">
      <w:pPr>
        <w:numPr>
          <w:ilvl w:val="0"/>
          <w:numId w:val="0"/>
        </w:numPr>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cstheme="minorEastAsia"/>
          <w:b/>
          <w:bCs/>
          <w:sz w:val="24"/>
          <w:szCs w:val="24"/>
          <w:lang w:val="en-US" w:eastAsia="zh-CN"/>
        </w:rPr>
        <w:t>基础</w:t>
      </w:r>
      <w:r>
        <w:rPr>
          <w:rFonts w:hint="eastAsia" w:asciiTheme="minorEastAsia" w:hAnsiTheme="minorEastAsia" w:eastAsiaTheme="minorEastAsia" w:cstheme="minorEastAsia"/>
          <w:b/>
          <w:bCs/>
          <w:sz w:val="24"/>
          <w:szCs w:val="24"/>
          <w:lang w:val="en-US" w:eastAsia="zh-CN"/>
        </w:rPr>
        <w:t>部分</w:t>
      </w:r>
    </w:p>
    <w:p w14:paraId="6F888C4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挖土方土质按人机配合开挖三类土，余土就近回填</w:t>
      </w:r>
      <w:r>
        <w:rPr>
          <w:rFonts w:hint="eastAsia" w:asciiTheme="minorEastAsia" w:hAnsiTheme="minorEastAsia" w:cstheme="minorEastAsia"/>
          <w:sz w:val="24"/>
          <w:szCs w:val="24"/>
          <w:lang w:val="en-US" w:eastAsia="zh-CN"/>
        </w:rPr>
        <w:t>。</w:t>
      </w:r>
    </w:p>
    <w:p w14:paraId="26217DF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外运土方暂不考虑，多余土方就近弃置，不外运。</w:t>
      </w:r>
    </w:p>
    <w:p w14:paraId="1548178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图纸中未出现垫层，暂不考虑。</w:t>
      </w:r>
    </w:p>
    <w:p w14:paraId="64108E6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桩基灌芯按3m考虑。</w:t>
      </w:r>
    </w:p>
    <w:p w14:paraId="76280BD1">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江苏国兴建设项目管理有限公司</w:t>
      </w:r>
    </w:p>
    <w:p w14:paraId="752F3D2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sz w:val="24"/>
          <w:szCs w:val="24"/>
          <w:lang w:val="en-US" w:eastAsia="zh-CN"/>
        </w:rPr>
      </w:pPr>
    </w:p>
    <w:sectPr>
      <w:pgSz w:w="11906" w:h="16838"/>
      <w:pgMar w:top="16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E3E63"/>
    <w:multiLevelType w:val="singleLevel"/>
    <w:tmpl w:val="372E3E63"/>
    <w:lvl w:ilvl="0" w:tentative="0">
      <w:start w:val="1"/>
      <w:numFmt w:val="decimal"/>
      <w:lvlText w:val="%1."/>
      <w:lvlJc w:val="left"/>
      <w:pPr>
        <w:ind w:left="425" w:hanging="425"/>
      </w:pPr>
      <w:rPr>
        <w:rFonts w:hint="default"/>
      </w:rPr>
    </w:lvl>
  </w:abstractNum>
  <w:abstractNum w:abstractNumId="1">
    <w:nsid w:val="664864FC"/>
    <w:multiLevelType w:val="singleLevel"/>
    <w:tmpl w:val="664864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jQxN2M4NTJjZGM2NDMyMjMyZGZmOTJhNDEwOWIifQ=="/>
  </w:docVars>
  <w:rsids>
    <w:rsidRoot w:val="13B84699"/>
    <w:rsid w:val="0CF53EC6"/>
    <w:rsid w:val="0EB031FC"/>
    <w:rsid w:val="110B14FE"/>
    <w:rsid w:val="116525D8"/>
    <w:rsid w:val="13B84699"/>
    <w:rsid w:val="186A6AF3"/>
    <w:rsid w:val="19454632"/>
    <w:rsid w:val="1CA44703"/>
    <w:rsid w:val="1D1E5CBB"/>
    <w:rsid w:val="1F85521E"/>
    <w:rsid w:val="20CD1CE4"/>
    <w:rsid w:val="22555358"/>
    <w:rsid w:val="28A32E7A"/>
    <w:rsid w:val="32836B94"/>
    <w:rsid w:val="333460A1"/>
    <w:rsid w:val="354C1314"/>
    <w:rsid w:val="36CD3415"/>
    <w:rsid w:val="379C16A2"/>
    <w:rsid w:val="3C901EF8"/>
    <w:rsid w:val="3E3071F1"/>
    <w:rsid w:val="3F1D2669"/>
    <w:rsid w:val="44E9288D"/>
    <w:rsid w:val="455845C0"/>
    <w:rsid w:val="465A2E1F"/>
    <w:rsid w:val="5019221C"/>
    <w:rsid w:val="564031FE"/>
    <w:rsid w:val="564811B9"/>
    <w:rsid w:val="57225F82"/>
    <w:rsid w:val="58956FD5"/>
    <w:rsid w:val="62476EA3"/>
    <w:rsid w:val="62A019CE"/>
    <w:rsid w:val="632B79B5"/>
    <w:rsid w:val="63A04084"/>
    <w:rsid w:val="64452258"/>
    <w:rsid w:val="67F07356"/>
    <w:rsid w:val="71665B90"/>
    <w:rsid w:val="72264DD2"/>
    <w:rsid w:val="72B9557E"/>
    <w:rsid w:val="74393397"/>
    <w:rsid w:val="7A6B2F64"/>
    <w:rsid w:val="7FA87A33"/>
    <w:rsid w:val="7FEF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615</Characters>
  <Lines>0</Lines>
  <Paragraphs>0</Paragraphs>
  <TotalTime>8</TotalTime>
  <ScaleCrop>false</ScaleCrop>
  <LinksUpToDate>false</LinksUpToDate>
  <CharactersWithSpaces>624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2023-11-30T01:40:00Z</dcterms:created>
  <dc:creator>工程师</dc:creator>
  <cp:lastModifiedBy>ZDD</cp:lastModifiedBy>
  <dcterms:modified xsi:type="dcterms:W3CDTF">2025-04-02T00:16:43Z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33A174B1C75449258A36764DCDC99F75_13</vt:lpwstr>
  </property>
  <property fmtid="{D5CDD505-2E9C-101B-9397-08002B2CF9AE}" pid="4" name="KSOTemplateDocerSaveRecord">
    <vt:lpwstr>eyJoZGlkIjoiMDBmMTNhMTUwNWE3ZDM0YWZlOGQ4NDYwNTAwNmYzYTQiLCJ1c2VySWQiOiI3MjE5MTk3NzMifQ==</vt:lpwstr>
  </property>
</Properties>
</file>