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4"/>
        <w:spacing w:line="880" w:lineRule="exact"/>
        <w:rPr>
          <w:rFonts w:hint="eastAsia" w:ascii="宋体" w:hAnsi="宋体" w:cs="宋体"/>
          <w:b/>
          <w:bCs/>
          <w:color w:val="000000"/>
          <w:sz w:val="84"/>
          <w:szCs w:val="24"/>
        </w:rPr>
      </w:pPr>
      <w:r>
        <w:rPr>
          <w:rFonts w:hint="eastAsia" w:ascii="宋体" w:hAnsi="宋体" w:cs="宋体"/>
          <w:b/>
          <w:bCs/>
          <w:color w:val="000000"/>
          <w:sz w:val="84"/>
          <w:szCs w:val="24"/>
        </w:rPr>
      </w:r>
      <w:r/>
    </w:p>
    <w:p>
      <w:pPr>
        <w:pStyle w:val="1104"/>
        <w:ind w:left="210"/>
        <w:jc w:val="center"/>
        <w:spacing w:line="880" w:lineRule="exact"/>
        <w:rPr>
          <w:rFonts w:hint="eastAsia" w:ascii="宋体" w:hAnsi="宋体" w:cs="宋体"/>
          <w:b/>
          <w:bCs/>
          <w:color w:val="000000"/>
          <w:sz w:val="84"/>
          <w:szCs w:val="24"/>
        </w:rPr>
      </w:pPr>
      <w:r>
        <w:rPr>
          <w:rFonts w:hint="eastAsia" w:ascii="宋体" w:hAnsi="宋体" w:cs="宋体"/>
          <w:b/>
          <w:bCs/>
          <w:color w:val="000000"/>
          <w:sz w:val="84"/>
          <w:szCs w:val="24"/>
        </w:rPr>
      </w:r>
      <w:r/>
    </w:p>
    <w:p>
      <w:pPr>
        <w:pStyle w:val="1104"/>
        <w:ind w:left="210"/>
        <w:jc w:val="center"/>
        <w:spacing w:line="880" w:lineRule="exact"/>
        <w:rPr>
          <w:rFonts w:hint="eastAsia" w:ascii="宋体" w:hAnsi="宋体" w:cs="宋体"/>
          <w:b/>
          <w:bCs/>
          <w:color w:val="000000"/>
          <w:sz w:val="32"/>
          <w:szCs w:val="24"/>
        </w:rPr>
      </w:pPr>
      <w:r>
        <w:rPr>
          <w:rFonts w:hint="eastAsia" w:ascii="宋体" w:hAnsi="宋体" w:cs="宋体"/>
          <w:b/>
          <w:bCs/>
          <w:color w:val="000000"/>
          <w:sz w:val="84"/>
          <w:szCs w:val="24"/>
        </w:rPr>
        <w:t xml:space="preserve">竞争性磋商文件</w:t>
      </w:r>
      <w:bookmarkStart w:id="0" w:name="_Toc120614210"/>
      <w:r/>
      <w:bookmarkStart w:id="1" w:name="_Toc20823272"/>
      <w:r/>
      <w:bookmarkStart w:id="2" w:name="_Toc523127445"/>
      <w:r/>
      <w:bookmarkStart w:id="3" w:name="_Toc479757206"/>
      <w:r/>
      <w:bookmarkStart w:id="4" w:name="_Toc513029200"/>
      <w:r/>
      <w:bookmarkStart w:id="5" w:name="_Toc16938516"/>
      <w:r>
        <w:rPr>
          <w:rFonts w:hint="eastAsia" w:ascii="宋体" w:hAnsi="宋体" w:cs="宋体"/>
          <w:b/>
          <w:bCs/>
          <w:color w:val="000000"/>
          <w:sz w:val="32"/>
          <w:szCs w:val="24"/>
        </w:rPr>
      </w:r>
      <w:r/>
    </w:p>
    <w:p>
      <w:pPr>
        <w:pStyle w:val="1104"/>
        <w:jc w:val="left"/>
        <w:spacing w:line="440" w:lineRule="exact"/>
        <w:rPr>
          <w:rFonts w:hint="eastAsia" w:ascii="宋体" w:hAnsi="宋体" w:cs="宋体"/>
          <w:b/>
          <w:bCs/>
          <w:color w:val="000000"/>
          <w:sz w:val="32"/>
          <w:szCs w:val="24"/>
        </w:rPr>
      </w:pPr>
      <w:r>
        <w:rPr>
          <w:rFonts w:hint="eastAsia" w:ascii="宋体" w:hAnsi="宋体" w:cs="宋体"/>
          <w:b/>
          <w:bCs/>
          <w:color w:val="000000"/>
          <w:sz w:val="32"/>
          <w:szCs w:val="24"/>
        </w:rPr>
      </w:r>
      <w:r/>
    </w:p>
    <w:p>
      <w:pPr>
        <w:pStyle w:val="1104"/>
        <w:jc w:val="left"/>
        <w:spacing w:line="440" w:lineRule="exact"/>
        <w:rPr>
          <w:rFonts w:hint="eastAsia" w:ascii="宋体" w:hAnsi="宋体" w:cs="宋体"/>
          <w:b/>
          <w:bCs/>
          <w:color w:val="000000"/>
          <w:sz w:val="32"/>
          <w:szCs w:val="24"/>
        </w:rPr>
      </w:pPr>
      <w:r>
        <w:rPr>
          <w:rFonts w:hint="eastAsia" w:ascii="宋体" w:hAnsi="宋体" w:cs="宋体"/>
          <w:b/>
          <w:bCs/>
          <w:color w:val="000000"/>
          <w:sz w:val="32"/>
          <w:szCs w:val="24"/>
        </w:rPr>
      </w:r>
      <w:r/>
    </w:p>
    <w:p>
      <w:pPr>
        <w:pStyle w:val="1104"/>
        <w:jc w:val="left"/>
        <w:spacing w:line="440" w:lineRule="exact"/>
        <w:rPr>
          <w:rFonts w:hint="eastAsia" w:ascii="宋体" w:hAnsi="宋体" w:cs="宋体"/>
          <w:b/>
          <w:bCs/>
          <w:color w:val="000000"/>
          <w:sz w:val="32"/>
          <w:szCs w:val="24"/>
        </w:rPr>
      </w:pPr>
      <w:r>
        <w:rPr>
          <w:rFonts w:hint="eastAsia" w:ascii="宋体" w:hAnsi="宋体" w:cs="宋体"/>
          <w:b/>
          <w:bCs/>
          <w:color w:val="000000"/>
          <w:sz w:val="32"/>
          <w:szCs w:val="24"/>
        </w:rPr>
      </w:r>
      <w:r/>
    </w:p>
    <w:p>
      <w:pPr>
        <w:pStyle w:val="1104"/>
        <w:jc w:val="center"/>
        <w:spacing w:line="440" w:lineRule="exact"/>
        <w:rPr>
          <w:rFonts w:hint="eastAsia" w:ascii="宋体" w:hAnsi="宋体" w:cs="宋体"/>
          <w:b/>
          <w:bCs/>
          <w:color w:val="000000"/>
          <w:sz w:val="32"/>
          <w:szCs w:val="24"/>
        </w:rPr>
      </w:pPr>
      <w:r>
        <w:rPr>
          <w:rFonts w:hint="eastAsia" w:ascii="宋体" w:hAnsi="宋体" w:cs="宋体"/>
          <w:b/>
          <w:bCs/>
          <w:color w:val="000000"/>
          <w:sz w:val="32"/>
          <w:szCs w:val="24"/>
        </w:rPr>
      </w:r>
      <w:r/>
    </w:p>
    <w:p>
      <w:pPr>
        <w:pStyle w:val="1104"/>
        <w:jc w:val="center"/>
        <w:spacing w:line="440" w:lineRule="exact"/>
        <w:rPr>
          <w:rFonts w:hint="eastAsia" w:ascii="宋体" w:hAnsi="宋体" w:cs="宋体"/>
          <w:b/>
          <w:bCs/>
          <w:color w:val="000000"/>
          <w:sz w:val="32"/>
          <w:szCs w:val="24"/>
        </w:rPr>
      </w:pPr>
      <w:r>
        <w:rPr>
          <w:rFonts w:hint="eastAsia" w:ascii="宋体" w:hAnsi="宋体" w:cs="宋体"/>
          <w:b/>
          <w:bCs/>
          <w:color w:val="000000"/>
          <w:sz w:val="32"/>
          <w:szCs w:val="24"/>
        </w:rPr>
      </w:r>
      <w:r/>
    </w:p>
    <w:p>
      <w:pPr>
        <w:pStyle w:val="1104"/>
        <w:jc w:val="center"/>
        <w:spacing w:line="440" w:lineRule="exact"/>
        <w:rPr>
          <w:rFonts w:hint="eastAsia" w:ascii="宋体" w:hAnsi="宋体" w:eastAsia="宋体" w:cs="宋体"/>
          <w:b/>
          <w:bCs/>
          <w:color w:val="000000"/>
          <w:sz w:val="32"/>
          <w:szCs w:val="24"/>
          <w:lang w:val="en-US" w:eastAsia="zh-CN"/>
        </w:rPr>
      </w:pPr>
      <w:r>
        <w:rPr>
          <w:rFonts w:hint="eastAsia" w:ascii="宋体" w:hAnsi="宋体" w:cs="宋体"/>
          <w:b/>
          <w:bCs/>
          <w:color w:val="000000"/>
          <w:sz w:val="32"/>
          <w:szCs w:val="24"/>
        </w:rPr>
        <w:t xml:space="preserve">项目名称：</w:t>
      </w:r>
      <w:r>
        <w:rPr>
          <w:rFonts w:hint="eastAsia" w:ascii="宋体" w:hAnsi="宋体" w:eastAsia="宋体" w:cs="宋体"/>
          <w:color w:val="000000"/>
          <w:sz w:val="28"/>
          <w:szCs w:val="28"/>
          <w:lang w:eastAsia="zh-CN"/>
        </w:rPr>
        <w:t xml:space="preserve">南通市通州区川姜镇卫生院康养病区二期改造</w:t>
      </w:r>
      <w:r>
        <w:rPr>
          <w:rFonts w:hint="eastAsia" w:ascii="宋体" w:hAnsi="宋体" w:eastAsia="宋体" w:cs="宋体"/>
          <w:b/>
          <w:bCs/>
          <w:color w:val="000000"/>
          <w:sz w:val="32"/>
          <w:szCs w:val="24"/>
          <w:lang w:val="en-US" w:eastAsia="zh-CN"/>
        </w:rPr>
      </w:r>
      <w:r/>
    </w:p>
    <w:p>
      <w:pPr>
        <w:pStyle w:val="1104"/>
        <w:jc w:val="center"/>
        <w:spacing w:line="440" w:lineRule="exact"/>
        <w:rPr>
          <w:rFonts w:ascii="宋体" w:hAnsi="宋体" w:eastAsia="宋体" w:cs="宋体"/>
          <w:color w:val="000000"/>
          <w:sz w:val="28"/>
          <w:szCs w:val="28"/>
          <w:lang w:val="en-US" w:eastAsia="zh-CN"/>
        </w:rPr>
      </w:pPr>
      <w:r>
        <w:rPr>
          <w:rFonts w:hint="eastAsia" w:ascii="宋体" w:hAnsi="宋体" w:cs="宋体"/>
          <w:b/>
          <w:bCs/>
          <w:color w:val="000000"/>
          <w:sz w:val="32"/>
          <w:szCs w:val="24"/>
        </w:rPr>
        <w:t xml:space="preserve">项目编号：</w:t>
      </w:r>
      <w:r>
        <w:rPr>
          <w:rFonts w:hint="eastAsia" w:ascii="宋体" w:hAnsi="宋体" w:eastAsia="宋体" w:cs="宋体"/>
          <w:color w:val="000000"/>
          <w:sz w:val="28"/>
          <w:szCs w:val="28"/>
          <w:lang w:eastAsia="zh-CN"/>
        </w:rPr>
        <w:t xml:space="preserve">JSZC-320612-YCZJ-C202</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eastAsia="zh-CN"/>
        </w:rPr>
        <w:t xml:space="preserve">-00</w:t>
      </w:r>
      <w:r>
        <w:rPr>
          <w:rFonts w:hint="eastAsia" w:ascii="宋体" w:hAnsi="宋体" w:eastAsia="宋体" w:cs="宋体"/>
          <w:color w:val="000000"/>
          <w:sz w:val="28"/>
          <w:szCs w:val="28"/>
          <w:lang w:val="en-US" w:eastAsia="zh-CN"/>
        </w:rPr>
        <w:t xml:space="preserve">22</w:t>
      </w:r>
      <w:r>
        <w:rPr>
          <w:rFonts w:ascii="宋体" w:hAnsi="宋体" w:eastAsia="宋体" w:cs="宋体"/>
          <w:color w:val="000000"/>
          <w:sz w:val="28"/>
          <w:szCs w:val="28"/>
          <w:lang w:val="en-US" w:eastAsia="zh-CN"/>
        </w:rPr>
      </w:r>
      <w:r/>
    </w:p>
    <w:p>
      <w:pPr>
        <w:pStyle w:val="1104"/>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104"/>
        <w:ind w:left="2100" w:hanging="2100"/>
        <w:spacing w:line="440" w:lineRule="exact"/>
        <w:rPr>
          <w:rFonts w:hint="eastAsia" w:ascii="宋体" w:hAnsi="宋体" w:cs="宋体"/>
          <w:b/>
          <w:color w:val="000000"/>
          <w:sz w:val="30"/>
          <w:szCs w:val="30"/>
        </w:rPr>
      </w:pPr>
      <w:r>
        <w:rPr>
          <w:rFonts w:hint="eastAsia" w:ascii="宋体" w:hAnsi="宋体" w:cs="宋体"/>
          <w:color w:val="000000"/>
          <w:szCs w:val="21"/>
        </w:rPr>
        <w:t xml:space="preserve">           </w:t>
      </w:r>
      <w:r>
        <w:rPr>
          <w:rFonts w:hint="eastAsia" w:ascii="宋体" w:hAnsi="宋体" w:cs="宋体"/>
          <w:b/>
          <w:color w:val="000000"/>
          <w:sz w:val="30"/>
          <w:szCs w:val="30"/>
        </w:rPr>
        <w:t xml:space="preserve">   </w:t>
      </w:r>
      <w:r>
        <w:rPr>
          <w:rFonts w:hint="eastAsia" w:ascii="宋体" w:hAnsi="宋体" w:cs="宋体"/>
          <w:b/>
          <w:color w:val="000000"/>
          <w:sz w:val="30"/>
          <w:szCs w:val="30"/>
        </w:rPr>
      </w:r>
      <w:r/>
    </w:p>
    <w:p>
      <w:pPr>
        <w:pStyle w:val="1104"/>
        <w:spacing w:line="440" w:lineRule="exact"/>
        <w:rPr>
          <w:rFonts w:hint="eastAsia" w:ascii="宋体" w:hAnsi="宋体" w:cs="宋体"/>
          <w:b/>
          <w:color w:val="000000"/>
          <w:sz w:val="30"/>
          <w:szCs w:val="30"/>
        </w:rPr>
      </w:pPr>
      <w:r>
        <w:rPr>
          <w:rFonts w:hint="eastAsia" w:ascii="宋体" w:hAnsi="宋体" w:cs="宋体"/>
          <w:b/>
          <w:color w:val="000000"/>
          <w:sz w:val="30"/>
          <w:szCs w:val="30"/>
        </w:rPr>
      </w:r>
      <w:r/>
    </w:p>
    <w:p>
      <w:pPr>
        <w:pStyle w:val="1104"/>
        <w:spacing w:line="440" w:lineRule="exact"/>
        <w:rPr>
          <w:rFonts w:hint="eastAsia" w:ascii="宋体" w:hAnsi="宋体" w:cs="宋体"/>
          <w:b/>
          <w:color w:val="000000"/>
          <w:sz w:val="30"/>
          <w:szCs w:val="30"/>
        </w:rPr>
      </w:pPr>
      <w:r>
        <w:rPr>
          <w:rFonts w:hint="eastAsia" w:ascii="宋体" w:hAnsi="宋体" w:cs="宋体"/>
          <w:color w:val="000000"/>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132.8pt;mso-position-horizontal:absolute;mso-position-vertical-relative:text;margin-top:45.0pt;mso-position-vertical:absolute;width:183.8pt;height:140.9pt;mso-wrap-distance-left:9.0pt;mso-wrap-distance-top:0.0pt;mso-wrap-distance-right:9.0pt;mso-wrap-distance-bottom:0.0pt;" filled="f" stroked="f">
            <v:path textboxrect="0,0,0,0"/>
            <w10:wrap type="topAndBottom"/>
            <v:imagedata r:id="rId20" o:title=""/>
          </v:shape>
          <o:OLEObject DrawAspect="Content" r:id="rId21" ObjectID="_1525045" ProgID="MS_ClipArt_Gallery" ShapeID="_x0000_i5" Type="Embed"/>
        </w:object>
      </w:r>
      <w:r>
        <w:rPr>
          <w:rFonts w:hint="eastAsia" w:ascii="宋体" w:hAnsi="宋体" w:cs="宋体"/>
          <w:b/>
          <w:color w:val="000000"/>
          <w:sz w:val="30"/>
          <w:szCs w:val="30"/>
        </w:rPr>
      </w:r>
      <w:r/>
    </w:p>
    <w:p>
      <w:pPr>
        <w:pStyle w:val="1104"/>
        <w:jc w:val="center"/>
        <w:spacing w:line="440" w:lineRule="exact"/>
        <w:rPr>
          <w:rFonts w:hint="eastAsia" w:ascii="宋体" w:hAnsi="宋体" w:cs="宋体"/>
          <w:color w:val="000000"/>
          <w:sz w:val="32"/>
        </w:rPr>
      </w:pPr>
      <w:r>
        <w:rPr>
          <w:rFonts w:hint="eastAsia" w:ascii="宋体" w:hAnsi="宋体" w:cs="宋体"/>
          <w:color w:val="000000"/>
          <w:sz w:val="32"/>
        </w:rPr>
      </w:r>
      <w:r/>
    </w:p>
    <w:p>
      <w:pPr>
        <w:pStyle w:val="1104"/>
        <w:jc w:val="center"/>
        <w:spacing w:line="440" w:lineRule="exact"/>
        <w:rPr>
          <w:rFonts w:hint="eastAsia" w:ascii="宋体" w:hAnsi="宋体" w:cs="宋体"/>
          <w:color w:val="000000"/>
          <w:sz w:val="32"/>
        </w:rPr>
      </w:pPr>
      <w:r>
        <w:rPr>
          <w:rFonts w:hint="eastAsia" w:ascii="宋体" w:hAnsi="宋体" w:cs="宋体"/>
          <w:color w:val="000000"/>
          <w:sz w:val="32"/>
        </w:rPr>
      </w:r>
      <w:r/>
    </w:p>
    <w:p>
      <w:pPr>
        <w:pStyle w:val="1104"/>
        <w:ind w:firstLine="401"/>
        <w:spacing w:line="440" w:lineRule="exact"/>
        <w:rPr>
          <w:rFonts w:hint="eastAsia" w:ascii="宋体" w:hAnsi="宋体" w:cs="宋体"/>
          <w:b/>
          <w:color w:val="000000"/>
          <w:spacing w:val="20"/>
          <w:sz w:val="36"/>
          <w:szCs w:val="20"/>
        </w:rPr>
      </w:pPr>
      <w:r>
        <w:rPr>
          <w:rFonts w:hint="eastAsia" w:ascii="宋体" w:hAnsi="宋体" w:cs="宋体"/>
          <w:b/>
          <w:color w:val="000000"/>
          <w:spacing w:val="20"/>
          <w:sz w:val="36"/>
          <w:szCs w:val="20"/>
        </w:rPr>
      </w:r>
      <w:r/>
    </w:p>
    <w:p>
      <w:pPr>
        <w:pStyle w:val="1192"/>
        <w:ind w:firstLine="361"/>
        <w:jc w:val="both"/>
        <w:spacing w:before="0" w:after="0" w:line="440" w:lineRule="exact"/>
        <w:rPr>
          <w:rFonts w:hint="eastAsia" w:ascii="宋体" w:hAnsi="宋体" w:cs="宋体"/>
          <w:b/>
          <w:color w:val="000000"/>
          <w:spacing w:val="20"/>
          <w:sz w:val="32"/>
          <w:szCs w:val="18"/>
          <w:lang w:eastAsia="zh-CN"/>
        </w:rPr>
      </w:pPr>
      <w:r>
        <w:rPr>
          <w:rFonts w:hint="eastAsia" w:ascii="宋体" w:hAnsi="宋体" w:cs="宋体"/>
          <w:b/>
          <w:color w:val="000000"/>
          <w:spacing w:val="20"/>
          <w:sz w:val="32"/>
          <w:szCs w:val="18"/>
        </w:rPr>
        <w:t xml:space="preserve">采购单位：</w:t>
      </w:r>
      <w:r>
        <w:rPr>
          <w:rFonts w:hint="eastAsia" w:ascii="宋体" w:hAnsi="宋体" w:cs="宋体"/>
          <w:b/>
          <w:color w:val="000000"/>
          <w:spacing w:val="20"/>
          <w:sz w:val="32"/>
          <w:szCs w:val="18"/>
          <w:lang w:eastAsia="zh-CN"/>
        </w:rPr>
        <w:t xml:space="preserve">南通市通州区川姜镇卫生院</w:t>
      </w:r>
      <w:r>
        <w:rPr>
          <w:rFonts w:hint="eastAsia" w:ascii="宋体" w:hAnsi="宋体" w:cs="宋体"/>
          <w:b/>
          <w:color w:val="000000"/>
          <w:spacing w:val="20"/>
          <w:sz w:val="32"/>
          <w:szCs w:val="18"/>
          <w:lang w:eastAsia="zh-CN"/>
        </w:rPr>
      </w:r>
      <w:r/>
    </w:p>
    <w:p>
      <w:pPr>
        <w:pStyle w:val="1192"/>
        <w:ind w:firstLine="361"/>
        <w:jc w:val="both"/>
        <w:spacing w:before="0" w:after="0" w:line="440" w:lineRule="exact"/>
        <w:rPr>
          <w:rFonts w:hint="eastAsia" w:ascii="宋体" w:hAnsi="宋体" w:cs="宋体"/>
          <w:b/>
          <w:bCs/>
          <w:color w:val="000000"/>
          <w:sz w:val="32"/>
          <w:highlight w:val="none"/>
        </w:rPr>
      </w:pPr>
      <w:r>
        <w:rPr>
          <w:rFonts w:hint="eastAsia" w:ascii="宋体" w:hAnsi="宋体" w:cs="宋体"/>
          <w:b/>
          <w:color w:val="000000"/>
          <w:spacing w:val="20"/>
          <w:sz w:val="32"/>
          <w:szCs w:val="20"/>
          <w:highlight w:val="none"/>
        </w:rPr>
        <w:t xml:space="preserve">代理机构：江苏永诚工程造价事务所有限公司</w:t>
      </w:r>
      <w:r>
        <w:rPr>
          <w:rFonts w:hint="eastAsia" w:ascii="宋体" w:hAnsi="宋体" w:cs="宋体"/>
          <w:b/>
          <w:bCs/>
          <w:color w:val="000000"/>
          <w:sz w:val="32"/>
          <w:highlight w:val="none"/>
        </w:rPr>
      </w:r>
      <w:r/>
    </w:p>
    <w:p>
      <w:pPr>
        <w:pStyle w:val="1104"/>
        <w:jc w:val="center"/>
        <w:spacing w:line="440" w:lineRule="exact"/>
        <w:rPr>
          <w:rFonts w:ascii="宋体"/>
          <w:color w:val="000000"/>
          <w:sz w:val="32"/>
          <w:szCs w:val="32"/>
          <w:highlight w:val="none"/>
        </w:rPr>
      </w:pPr>
      <w:r>
        <w:rPr>
          <w:rFonts w:hint="eastAsia" w:ascii="宋体" w:hAnsi="宋体" w:cs="宋体"/>
          <w:b/>
          <w:bCs/>
          <w:color w:val="000000"/>
          <w:sz w:val="32"/>
          <w:szCs w:val="32"/>
          <w:highlight w:val="none"/>
        </w:rPr>
        <w:t xml:space="preserve">二〇二</w:t>
      </w:r>
      <w:r>
        <w:rPr>
          <w:rFonts w:hint="eastAsia" w:ascii="宋体" w:hAnsi="宋体" w:cs="宋体"/>
          <w:b/>
          <w:bCs/>
          <w:color w:val="000000"/>
          <w:sz w:val="32"/>
          <w:szCs w:val="32"/>
          <w:highlight w:val="none"/>
          <w:lang w:val="en-US" w:eastAsia="zh-CN"/>
        </w:rPr>
        <w:t xml:space="preserve">五</w:t>
      </w:r>
      <w:r>
        <w:rPr>
          <w:rFonts w:hint="eastAsia" w:ascii="宋体" w:hAnsi="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五</w:t>
      </w:r>
      <w:r>
        <w:rPr>
          <w:rFonts w:hint="eastAsia" w:ascii="宋体" w:hAnsi="宋体" w:cs="宋体"/>
          <w:b/>
          <w:bCs/>
          <w:color w:val="000000"/>
          <w:sz w:val="32"/>
          <w:szCs w:val="32"/>
          <w:highlight w:val="none"/>
          <w:lang w:eastAsia="zh-CN"/>
        </w:rPr>
        <w:t xml:space="preserve">月</w:t>
      </w:r>
      <w:r>
        <w:rPr>
          <w:rFonts w:hint="eastAsia" w:ascii="宋体" w:hAnsi="宋体" w:cs="宋体"/>
          <w:b/>
          <w:bCs/>
          <w:color w:val="000000"/>
          <w:sz w:val="32"/>
          <w:szCs w:val="32"/>
          <w:highlight w:val="none"/>
          <w:lang w:val="en-US" w:eastAsia="zh-CN"/>
        </w:rPr>
        <w:t xml:space="preserve">二十二</w:t>
      </w:r>
      <w:r>
        <w:rPr>
          <w:rFonts w:hint="eastAsia" w:ascii="宋体" w:hAnsi="宋体" w:cs="宋体"/>
          <w:b/>
          <w:bCs/>
          <w:color w:val="000000"/>
          <w:sz w:val="32"/>
          <w:szCs w:val="32"/>
          <w:highlight w:val="none"/>
        </w:rPr>
        <w:t xml:space="preserve">日</w:t>
      </w:r>
      <w:r>
        <w:rPr>
          <w:rFonts w:ascii="宋体"/>
          <w:color w:val="000000"/>
          <w:sz w:val="32"/>
          <w:szCs w:val="32"/>
          <w:highlight w:val="none"/>
        </w:rPr>
      </w:r>
      <w:r/>
    </w:p>
    <w:p>
      <w:pPr>
        <w:pStyle w:val="1104"/>
        <w:jc w:val="center"/>
        <w:spacing w:line="440" w:lineRule="exact"/>
        <w:rPr>
          <w:rFonts w:hint="eastAsia" w:ascii="仿宋" w:hAnsi="仿宋" w:eastAsia="仿宋" w:cs="仿宋"/>
          <w:color w:val="000000"/>
          <w:sz w:val="24"/>
          <w:szCs w:val="24"/>
        </w:rP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仿宋" w:hAnsi="仿宋" w:eastAsia="仿宋" w:cs="仿宋"/>
          <w:color w:val="000000"/>
          <w:sz w:val="24"/>
          <w:szCs w:val="24"/>
        </w:rPr>
      </w:r>
      <w:r/>
    </w:p>
    <w:p>
      <w:pPr>
        <w:pStyle w:val="1104"/>
        <w:jc w:val="center"/>
        <w:spacing w:line="440" w:lineRule="exact"/>
        <w:rPr>
          <w:rFonts w:ascii="宋体"/>
          <w:b/>
          <w:bCs/>
          <w:color w:val="000000"/>
          <w:sz w:val="32"/>
          <w:szCs w:val="32"/>
        </w:rPr>
      </w:pPr>
      <w:r>
        <w:rPr>
          <w:rFonts w:hint="eastAsia" w:ascii="仿宋" w:hAnsi="仿宋" w:eastAsia="仿宋" w:cs="仿宋"/>
          <w:color w:val="000000"/>
          <w:sz w:val="24"/>
          <w:szCs w:val="24"/>
        </w:rPr>
        <w:t xml:space="preserve"> </w:t>
      </w:r>
      <w:r>
        <w:rPr>
          <w:rFonts w:hint="eastAsia" w:ascii="宋体" w:hAnsi="宋体" w:cs="宋体"/>
          <w:b/>
          <w:bCs/>
          <w:color w:val="000000"/>
          <w:sz w:val="32"/>
          <w:szCs w:val="32"/>
        </w:rPr>
        <w:t xml:space="preserve">招标文件备案表</w:t>
      </w:r>
      <w:r>
        <w:rPr>
          <w:rFonts w:ascii="宋体"/>
          <w:b/>
          <w:bCs/>
          <w:color w:val="000000"/>
          <w:sz w:val="32"/>
          <w:szCs w:val="32"/>
        </w:rPr>
      </w:r>
      <w:r/>
    </w:p>
    <w:tbl>
      <w:tblPr>
        <w:tblW w:w="0" w:type="auto"/>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3893"/>
        </w:trPr>
        <w:tc>
          <w:tcPr>
            <w:tcW w:w="8820" w:type="dxa"/>
            <w:vAlign w:val="top"/>
            <w:textDirection w:val="lrTb"/>
            <w:noWrap w:val="false"/>
          </w:tcPr>
          <w:p>
            <w:pPr>
              <w:pStyle w:val="1106"/>
              <w:jc w:val="both"/>
              <w:spacing w:before="0" w:after="0" w:line="440" w:lineRule="exact"/>
              <w:rPr>
                <w:rFonts w:eastAsia="宋体" w:cs="Times New Roman"/>
                <w:color w:val="000000"/>
              </w:rPr>
            </w:pPr>
            <w:r>
              <w:rPr>
                <w:rFonts w:eastAsia="宋体" w:cs="Times New Roman"/>
                <w:color w:val="000000"/>
              </w:rPr>
            </w:r>
            <w:r/>
          </w:p>
          <w:p>
            <w:pPr>
              <w:pStyle w:val="1104"/>
              <w:spacing w:line="440" w:lineRule="exact"/>
              <w:rPr>
                <w:rFonts w:ascii="宋体"/>
                <w:color w:val="000000"/>
                <w:sz w:val="24"/>
                <w:szCs w:val="24"/>
              </w:rPr>
            </w:pPr>
            <w:r>
              <w:rPr>
                <w:rFonts w:hint="eastAsia" w:ascii="宋体" w:hAnsi="宋体" w:cs="宋体"/>
                <w:color w:val="000000"/>
                <w:sz w:val="24"/>
                <w:szCs w:val="24"/>
              </w:rPr>
              <w:t xml:space="preserve">编制人：</w:t>
            </w:r>
            <w:r>
              <w:rPr>
                <w:rFonts w:ascii="宋体" w:hAnsi="宋体" w:cs="宋体"/>
                <w:color w:val="000000"/>
                <w:sz w:val="24"/>
                <w:szCs w:val="24"/>
              </w:rPr>
              <w:t xml:space="preserve"> </w:t>
            </w:r>
            <w:r>
              <w:rPr>
                <w:rFonts w:ascii="宋体"/>
                <w:color w:val="000000"/>
                <w:sz w:val="24"/>
                <w:szCs w:val="24"/>
              </w:rPr>
            </w:r>
            <w:r/>
          </w:p>
          <w:p>
            <w:pPr>
              <w:pStyle w:val="1104"/>
              <w:ind w:firstLine="840"/>
              <w:spacing w:line="440" w:lineRule="exact"/>
              <w:rPr>
                <w:rFonts w:ascii="宋体"/>
                <w:color w:val="000000"/>
                <w:sz w:val="24"/>
                <w:szCs w:val="24"/>
              </w:rPr>
            </w:pPr>
            <w:r>
              <w:rPr>
                <w:rFonts w:ascii="宋体"/>
                <w:color w:val="000000"/>
                <w:sz w:val="24"/>
                <w:szCs w:val="24"/>
              </w:rPr>
            </w:r>
            <w:r/>
          </w:p>
          <w:p>
            <w:pPr>
              <w:pStyle w:val="1104"/>
              <w:ind w:firstLine="1766"/>
              <w:jc w:val="right"/>
              <w:spacing w:line="440" w:lineRule="exact"/>
              <w:rPr>
                <w:rFonts w:ascii="宋体"/>
                <w:color w:val="000000"/>
                <w:sz w:val="24"/>
                <w:szCs w:val="24"/>
              </w:rPr>
            </w:pPr>
            <w:r>
              <w:rPr>
                <w:rFonts w:ascii="宋体"/>
                <w:color w:val="000000"/>
                <w:sz w:val="24"/>
                <w:szCs w:val="24"/>
              </w:rPr>
            </w:r>
            <w:r/>
          </w:p>
          <w:p>
            <w:pPr>
              <w:pStyle w:val="1104"/>
              <w:ind w:firstLine="1766"/>
              <w:jc w:val="right"/>
              <w:spacing w:line="440" w:lineRule="exact"/>
              <w:rPr>
                <w:rFonts w:ascii="宋体"/>
                <w:color w:val="000000"/>
                <w:sz w:val="28"/>
                <w:szCs w:val="28"/>
              </w:rPr>
            </w:pPr>
            <w:r>
              <w:rPr>
                <w:rFonts w:ascii="宋体" w:hAnsi="宋体" w:cs="宋体"/>
                <w:color w:val="000000"/>
                <w:sz w:val="24"/>
                <w:szCs w:val="24"/>
              </w:rPr>
              <w:t xml:space="preserve"> </w:t>
            </w:r>
            <w:r>
              <w:rPr>
                <w:rFonts w:hint="eastAsia" w:ascii="宋体" w:hAnsi="宋体" w:cs="宋体"/>
                <w:color w:val="000000"/>
                <w:sz w:val="24"/>
                <w:szCs w:val="24"/>
              </w:rPr>
              <w:t xml:space="preserve">日</w:t>
            </w:r>
            <w:r>
              <w:rPr>
                <w:rFonts w:ascii="宋体" w:hAnsi="宋体" w:cs="宋体"/>
                <w:color w:val="000000"/>
                <w:sz w:val="24"/>
                <w:szCs w:val="24"/>
              </w:rPr>
              <w:t xml:space="preserve">  </w:t>
            </w:r>
            <w:r>
              <w:rPr>
                <w:rFonts w:hint="eastAsia" w:ascii="宋体" w:hAnsi="宋体" w:cs="宋体"/>
                <w:color w:val="000000"/>
                <w:sz w:val="24"/>
                <w:szCs w:val="24"/>
              </w:rPr>
              <w:t xml:space="preserve">期：</w:t>
            </w:r>
            <w:r>
              <w:rPr>
                <w:rFonts w:ascii="宋体" w:hAnsi="宋体" w:cs="宋体"/>
                <w:color w:val="000000"/>
                <w:sz w:val="24"/>
                <w:szCs w:val="24"/>
              </w:rPr>
              <w:t xml:space="preserve">202</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年</w:t>
            </w:r>
            <w:r>
              <w:rPr>
                <w:rFonts w:ascii="宋体" w:hAnsi="宋体" w:cs="宋体"/>
                <w:color w:val="000000"/>
                <w:sz w:val="24"/>
                <w:szCs w:val="24"/>
              </w:rPr>
              <w:t xml:space="preserve">  </w:t>
            </w:r>
            <w:r>
              <w:rPr>
                <w:rFonts w:hint="eastAsia" w:ascii="宋体" w:hAnsi="宋体" w:cs="宋体"/>
                <w:color w:val="000000"/>
                <w:sz w:val="24"/>
                <w:szCs w:val="24"/>
              </w:rPr>
              <w:t xml:space="preserve">月</w:t>
            </w:r>
            <w:r>
              <w:rPr>
                <w:rFonts w:ascii="宋体" w:hAnsi="宋体" w:cs="宋体"/>
                <w:color w:val="000000"/>
                <w:sz w:val="24"/>
                <w:szCs w:val="24"/>
              </w:rPr>
              <w:t xml:space="preserve"> </w:t>
            </w:r>
            <w:r>
              <w:rPr>
                <w:rFonts w:hint="eastAsia" w:ascii="宋体" w:hAnsi="宋体" w:cs="宋体"/>
                <w:color w:val="000000"/>
                <w:sz w:val="24"/>
                <w:szCs w:val="24"/>
              </w:rPr>
              <w:t xml:space="preserve">日</w:t>
            </w:r>
            <w:r>
              <w:rPr>
                <w:rFonts w:ascii="宋体"/>
                <w:color w:val="000000"/>
                <w:sz w:val="28"/>
                <w:szCs w:val="28"/>
              </w:rPr>
            </w:r>
            <w:r/>
          </w:p>
        </w:tc>
      </w:tr>
      <w:tr>
        <w:trPr>
          <w:trHeight w:val="4815"/>
        </w:trPr>
        <w:tc>
          <w:tcPr>
            <w:tcW w:w="8820" w:type="dxa"/>
            <w:vAlign w:val="top"/>
            <w:textDirection w:val="lrTb"/>
            <w:noWrap w:val="false"/>
          </w:tcPr>
          <w:p>
            <w:pPr>
              <w:pStyle w:val="1104"/>
              <w:spacing w:line="440" w:lineRule="exact"/>
              <w:rPr>
                <w:rFonts w:ascii="宋体"/>
                <w:color w:val="000000"/>
              </w:rPr>
            </w:pPr>
            <w:r>
              <w:rPr>
                <w:rFonts w:ascii="宋体"/>
                <w:color w:val="000000"/>
              </w:rPr>
            </w:r>
            <w:r/>
          </w:p>
          <w:p>
            <w:pPr>
              <w:pStyle w:val="1104"/>
              <w:spacing w:line="440" w:lineRule="exact"/>
              <w:rPr>
                <w:rFonts w:ascii="宋体"/>
                <w:color w:val="000000"/>
              </w:rPr>
            </w:pPr>
            <w:r>
              <w:rPr>
                <w:rFonts w:ascii="宋体"/>
                <w:color w:val="000000"/>
              </w:rPr>
            </w:r>
            <w:r/>
          </w:p>
          <w:p>
            <w:pPr>
              <w:pStyle w:val="1104"/>
              <w:spacing w:line="440" w:lineRule="exact"/>
              <w:rPr>
                <w:rFonts w:ascii="宋体"/>
                <w:color w:val="000000"/>
              </w:rPr>
            </w:pPr>
            <w:r>
              <w:rPr>
                <w:rFonts w:hint="eastAsia" w:ascii="宋体" w:hAnsi="宋体" w:cs="宋体"/>
                <w:color w:val="000000"/>
              </w:rPr>
              <w:t xml:space="preserve">采购人（盖章）</w:t>
            </w:r>
            <w:r>
              <w:rPr>
                <w:rFonts w:ascii="宋体" w:hAnsi="宋体" w:cs="宋体"/>
                <w:color w:val="000000"/>
              </w:rPr>
              <w:t xml:space="preserve">                           </w:t>
            </w:r>
            <w:r>
              <w:rPr>
                <w:rFonts w:ascii="宋体"/>
                <w:color w:val="000000"/>
              </w:rPr>
            </w:r>
            <w:r/>
          </w:p>
          <w:p>
            <w:pPr>
              <w:pStyle w:val="1104"/>
              <w:spacing w:line="440" w:lineRule="exact"/>
              <w:rPr>
                <w:rFonts w:ascii="宋体"/>
                <w:color w:val="000000"/>
              </w:rPr>
            </w:pPr>
            <w:r>
              <w:rPr>
                <w:rFonts w:ascii="宋体"/>
                <w:color w:val="000000"/>
              </w:rPr>
            </w:r>
            <w:r/>
          </w:p>
          <w:p>
            <w:pPr>
              <w:pStyle w:val="1104"/>
              <w:spacing w:line="440" w:lineRule="exact"/>
              <w:rPr>
                <w:rFonts w:ascii="宋体"/>
                <w:color w:val="000000"/>
              </w:rPr>
            </w:pPr>
            <w:r>
              <w:rPr>
                <w:rFonts w:ascii="宋体"/>
                <w:color w:val="000000"/>
              </w:rPr>
            </w:r>
            <w:r/>
          </w:p>
          <w:p>
            <w:pPr>
              <w:pStyle w:val="1104"/>
              <w:spacing w:line="440" w:lineRule="exact"/>
              <w:rPr>
                <w:rFonts w:ascii="宋体"/>
                <w:color w:val="000000"/>
              </w:rPr>
            </w:pPr>
            <w:r>
              <w:rPr>
                <w:rFonts w:hint="eastAsia" w:ascii="宋体" w:hAnsi="宋体" w:cs="宋体"/>
                <w:color w:val="000000"/>
              </w:rPr>
              <w:t xml:space="preserve">法定代表人或授权代理人（签字或盖章）</w:t>
            </w:r>
            <w:r>
              <w:rPr>
                <w:rFonts w:ascii="宋体" w:hAnsi="宋体" w:cs="宋体"/>
                <w:color w:val="000000"/>
              </w:rPr>
              <w:t xml:space="preserve">   </w:t>
            </w:r>
            <w:r>
              <w:rPr>
                <w:rFonts w:hint="eastAsia" w:ascii="宋体" w:hAnsi="宋体" w:cs="宋体"/>
                <w:color w:val="000000"/>
              </w:rPr>
              <w:t xml:space="preserve"> </w:t>
            </w:r>
            <w:r>
              <w:rPr>
                <w:rFonts w:ascii="宋体"/>
                <w:color w:val="000000"/>
              </w:rPr>
            </w:r>
            <w:r/>
          </w:p>
          <w:p>
            <w:pPr>
              <w:pStyle w:val="1104"/>
              <w:jc w:val="right"/>
              <w:spacing w:line="440" w:lineRule="exact"/>
              <w:rPr>
                <w:rFonts w:ascii="宋体"/>
                <w:color w:val="000000"/>
              </w:rPr>
            </w:pPr>
            <w:r>
              <w:rPr>
                <w:rFonts w:ascii="宋体"/>
                <w:color w:val="000000"/>
              </w:rPr>
            </w:r>
            <w:r/>
          </w:p>
          <w:p>
            <w:pPr>
              <w:pStyle w:val="1106"/>
              <w:jc w:val="right"/>
              <w:spacing w:before="0" w:after="0" w:line="440" w:lineRule="exact"/>
              <w:rPr>
                <w:rFonts w:eastAsia="宋体" w:cs="Times New Roman"/>
                <w:color w:val="000000"/>
              </w:rPr>
            </w:pPr>
            <w:r>
              <w:rPr>
                <w:rFonts w:hint="eastAsia" w:ascii="宋体" w:hAnsi="宋体" w:eastAsia="宋体" w:cs="宋体"/>
                <w:b w:val="0"/>
                <w:bCs w:val="0"/>
                <w:color w:val="000000"/>
                <w:sz w:val="21"/>
                <w:szCs w:val="22"/>
              </w:rPr>
              <w:t xml:space="preserve">日  期：202</w:t>
            </w:r>
            <w:r>
              <w:rPr>
                <w:rFonts w:hint="eastAsia" w:ascii="宋体" w:hAnsi="宋体" w:eastAsia="宋体" w:cs="宋体"/>
                <w:b w:val="0"/>
                <w:bCs w:val="0"/>
                <w:color w:val="000000"/>
                <w:sz w:val="21"/>
                <w:szCs w:val="22"/>
                <w:lang w:val="en-US" w:eastAsia="zh-CN"/>
              </w:rPr>
              <w:t xml:space="preserve">5</w:t>
            </w:r>
            <w:r>
              <w:rPr>
                <w:rFonts w:hint="eastAsia" w:ascii="宋体" w:hAnsi="宋体" w:eastAsia="宋体" w:cs="宋体"/>
                <w:b w:val="0"/>
                <w:bCs w:val="0"/>
                <w:color w:val="000000"/>
                <w:sz w:val="21"/>
                <w:szCs w:val="22"/>
              </w:rPr>
              <w:t xml:space="preserve">年  月 日</w:t>
            </w:r>
            <w:r>
              <w:rPr>
                <w:rFonts w:eastAsia="宋体" w:cs="Times New Roman"/>
                <w:color w:val="000000"/>
              </w:rPr>
            </w:r>
            <w:r/>
          </w:p>
        </w:tc>
      </w:tr>
      <w:tr>
        <w:trPr>
          <w:trHeight w:val="4150"/>
        </w:trPr>
        <w:tc>
          <w:tcPr>
            <w:tcW w:w="8820" w:type="dxa"/>
            <w:vAlign w:val="top"/>
            <w:textDirection w:val="lrTb"/>
            <w:noWrap w:val="false"/>
          </w:tcPr>
          <w:p>
            <w:pPr>
              <w:pStyle w:val="1104"/>
              <w:spacing w:line="440" w:lineRule="exact"/>
              <w:rPr>
                <w:rFonts w:ascii="宋体"/>
                <w:color w:val="000000"/>
              </w:rPr>
            </w:pPr>
            <w:r>
              <w:rPr>
                <w:rFonts w:ascii="宋体"/>
                <w:color w:val="000000"/>
              </w:rPr>
            </w:r>
            <w:r/>
          </w:p>
          <w:p>
            <w:pPr>
              <w:pStyle w:val="1104"/>
              <w:spacing w:line="440" w:lineRule="exact"/>
              <w:rPr>
                <w:rFonts w:ascii="宋体"/>
                <w:color w:val="000000"/>
              </w:rPr>
            </w:pPr>
            <w:r>
              <w:rPr>
                <w:rFonts w:hint="eastAsia" w:ascii="宋体" w:hAnsi="宋体" w:cs="宋体"/>
                <w:color w:val="000000"/>
              </w:rPr>
              <w:t xml:space="preserve">代理机构（盖章）</w:t>
            </w:r>
            <w:r>
              <w:rPr>
                <w:rFonts w:ascii="宋体"/>
                <w:color w:val="000000"/>
              </w:rPr>
            </w:r>
            <w:r/>
          </w:p>
          <w:p>
            <w:pPr>
              <w:pStyle w:val="1104"/>
              <w:spacing w:line="440" w:lineRule="exact"/>
              <w:rPr>
                <w:rFonts w:hint="eastAsia" w:ascii="宋体" w:hAnsi="宋体" w:cs="宋体"/>
                <w:color w:val="000000"/>
              </w:rPr>
            </w:pPr>
            <w:r>
              <w:rPr>
                <w:rFonts w:hint="eastAsia" w:ascii="宋体" w:hAnsi="宋体" w:cs="宋体"/>
                <w:color w:val="000000"/>
              </w:rPr>
            </w:r>
            <w:r/>
          </w:p>
          <w:p>
            <w:pPr>
              <w:pStyle w:val="1104"/>
              <w:spacing w:line="440" w:lineRule="exact"/>
              <w:rPr>
                <w:rFonts w:hint="eastAsia" w:ascii="宋体" w:hAnsi="宋体" w:cs="宋体"/>
                <w:color w:val="000000"/>
              </w:rPr>
            </w:pPr>
            <w:r>
              <w:rPr>
                <w:rFonts w:hint="eastAsia" w:ascii="宋体" w:hAnsi="宋体" w:cs="宋体"/>
                <w:color w:val="000000"/>
              </w:rPr>
            </w:r>
            <w:r/>
          </w:p>
          <w:p>
            <w:pPr>
              <w:pStyle w:val="1104"/>
              <w:spacing w:line="440" w:lineRule="exact"/>
              <w:rPr>
                <w:rFonts w:ascii="宋体"/>
                <w:color w:val="000000"/>
              </w:rPr>
            </w:pPr>
            <w:r>
              <w:rPr>
                <w:rFonts w:hint="eastAsia" w:ascii="宋体" w:hAnsi="宋体" w:cs="宋体"/>
                <w:color w:val="000000"/>
              </w:rPr>
              <w:t xml:space="preserve">法定代表人或授权代理人（签字或盖章）</w:t>
            </w:r>
            <w:r>
              <w:rPr>
                <w:rFonts w:ascii="宋体" w:hAnsi="宋体" w:cs="宋体"/>
                <w:color w:val="000000"/>
              </w:rPr>
              <w:t xml:space="preserve"> </w:t>
            </w:r>
            <w:r>
              <w:rPr>
                <w:rFonts w:ascii="宋体"/>
                <w:color w:val="000000"/>
              </w:rPr>
            </w:r>
            <w:r/>
          </w:p>
          <w:p>
            <w:pPr>
              <w:pStyle w:val="1104"/>
              <w:spacing w:line="440" w:lineRule="exact"/>
              <w:rPr>
                <w:rFonts w:hint="eastAsia" w:ascii="宋体" w:hAnsi="宋体" w:cs="宋体"/>
                <w:color w:val="000000"/>
              </w:rPr>
            </w:pPr>
            <w:r>
              <w:rPr>
                <w:rFonts w:hint="eastAsia" w:ascii="宋体" w:hAnsi="宋体" w:cs="宋体"/>
                <w:color w:val="000000"/>
              </w:rPr>
            </w:r>
            <w:r/>
          </w:p>
          <w:p>
            <w:pPr>
              <w:pStyle w:val="1104"/>
              <w:jc w:val="right"/>
              <w:spacing w:line="440" w:lineRule="exact"/>
              <w:rPr>
                <w:rFonts w:ascii="宋体"/>
                <w:color w:val="000000"/>
                <w:sz w:val="28"/>
                <w:szCs w:val="28"/>
              </w:rPr>
            </w:pPr>
            <w:r>
              <w:rPr>
                <w:rFonts w:hint="eastAsia" w:ascii="宋体" w:hAnsi="宋体" w:cs="宋体"/>
                <w:color w:val="000000"/>
              </w:rPr>
              <w:t xml:space="preserve">日</w:t>
            </w:r>
            <w:r>
              <w:rPr>
                <w:rFonts w:ascii="宋体" w:hAnsi="宋体" w:cs="宋体"/>
                <w:color w:val="000000"/>
              </w:rPr>
              <w:t xml:space="preserve">  </w:t>
            </w:r>
            <w:r>
              <w:rPr>
                <w:rFonts w:hint="eastAsia" w:ascii="宋体" w:hAnsi="宋体" w:cs="宋体"/>
                <w:color w:val="000000"/>
              </w:rPr>
              <w:t xml:space="preserve">期：</w:t>
            </w:r>
            <w:r>
              <w:rPr>
                <w:rFonts w:ascii="宋体" w:hAnsi="宋体" w:cs="宋体"/>
                <w:color w:val="000000"/>
              </w:rPr>
              <w:t xml:space="preserve">202</w:t>
            </w:r>
            <w:r>
              <w:rPr>
                <w:rFonts w:hint="eastAsia" w:ascii="宋体" w:hAnsi="宋体" w:cs="宋体"/>
                <w:color w:val="000000"/>
                <w:lang w:val="en-US" w:eastAsia="zh-CN"/>
              </w:rPr>
              <w:t xml:space="preserve">5</w:t>
            </w:r>
            <w:r>
              <w:rPr>
                <w:rFonts w:hint="eastAsia" w:ascii="宋体" w:hAnsi="宋体" w:cs="宋体"/>
                <w:color w:val="000000"/>
              </w:rPr>
              <w:t xml:space="preserve">年</w:t>
            </w:r>
            <w:r>
              <w:rPr>
                <w:rFonts w:ascii="宋体" w:hAnsi="宋体" w:cs="宋体"/>
                <w:color w:val="000000"/>
              </w:rPr>
              <w:t xml:space="preserve">  </w:t>
            </w:r>
            <w:r>
              <w:rPr>
                <w:rFonts w:hint="eastAsia" w:ascii="宋体" w:hAnsi="宋体" w:cs="宋体"/>
                <w:color w:val="000000"/>
              </w:rPr>
              <w:t xml:space="preserve">月</w:t>
            </w:r>
            <w:r>
              <w:rPr>
                <w:rFonts w:ascii="宋体" w:hAnsi="宋体" w:cs="宋体"/>
                <w:color w:val="000000"/>
              </w:rPr>
              <w:t xml:space="preserve"> </w:t>
            </w:r>
            <w:r>
              <w:rPr>
                <w:rFonts w:hint="eastAsia" w:ascii="宋体" w:hAnsi="宋体" w:cs="宋体"/>
                <w:color w:val="000000"/>
              </w:rPr>
              <w:t xml:space="preserve">日</w:t>
            </w:r>
            <w:r>
              <w:rPr>
                <w:rFonts w:ascii="宋体"/>
                <w:color w:val="000000"/>
                <w:sz w:val="28"/>
                <w:szCs w:val="28"/>
              </w:rPr>
            </w:r>
            <w:r/>
          </w:p>
        </w:tc>
      </w:tr>
    </w:tbl>
    <w:p>
      <w:pPr>
        <w:pStyle w:val="1104"/>
        <w:ind w:left="-158"/>
        <w:jc w:val="center"/>
        <w:spacing w:line="440" w:lineRule="exact"/>
        <w:rPr>
          <w:rFonts w:hint="eastAsia" w:ascii="宋体" w:hAnsi="宋体" w:cs="宋体"/>
          <w:b/>
          <w:color w:val="000000"/>
          <w:sz w:val="44"/>
          <w:szCs w:val="21"/>
        </w:rPr>
        <w:sectPr>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color w:val="000000"/>
          <w:sz w:val="44"/>
          <w:szCs w:val="21"/>
        </w:rPr>
      </w:r>
      <w:r/>
    </w:p>
    <w:p>
      <w:pPr>
        <w:pStyle w:val="1104"/>
        <w:jc w:val="center"/>
        <w:keepNext/>
        <w:spacing w:line="440" w:lineRule="exact"/>
        <w:rPr>
          <w:rFonts w:hint="eastAsia" w:ascii="宋体" w:hAnsi="宋体" w:cs="宋体"/>
          <w:b/>
          <w:bCs/>
          <w:color w:val="000000"/>
          <w:sz w:val="36"/>
          <w:szCs w:val="36"/>
        </w:rPr>
        <w:outlineLvl w:val="0"/>
      </w:pPr>
      <w:r>
        <w:rPr>
          <w:rFonts w:hint="eastAsia" w:ascii="宋体" w:hAnsi="宋体" w:cs="宋体"/>
          <w:b/>
          <w:bCs/>
          <w:color w:val="000000"/>
          <w:sz w:val="36"/>
          <w:szCs w:val="36"/>
        </w:rPr>
        <w:t xml:space="preserve">第一章  </w:t>
      </w:r>
      <w:bookmarkEnd w:id="0"/>
      <w:r>
        <w:rPr>
          <w:rFonts w:hint="eastAsia" w:ascii="宋体" w:hAnsi="宋体" w:cs="宋体"/>
          <w:b/>
          <w:bCs/>
          <w:color w:val="000000"/>
          <w:sz w:val="36"/>
          <w:szCs w:val="36"/>
        </w:rPr>
        <w:t xml:space="preserve">磋商邀请</w:t>
      </w:r>
      <w:r>
        <w:rPr>
          <w:rFonts w:hint="eastAsia" w:ascii="宋体" w:hAnsi="宋体" w:cs="宋体"/>
          <w:b/>
          <w:bCs/>
          <w:color w:val="000000"/>
          <w:sz w:val="36"/>
          <w:szCs w:val="36"/>
        </w:rPr>
      </w:r>
      <w:r/>
    </w:p>
    <w:p>
      <w:pPr>
        <w:pStyle w:val="1104"/>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rPr>
        <w:t xml:space="preserve">受</w:t>
      </w:r>
      <w:r>
        <w:rPr>
          <w:rFonts w:hint="eastAsia" w:ascii="宋体" w:hAnsi="宋体" w:cs="宋体"/>
          <w:color w:val="000000"/>
          <w:sz w:val="24"/>
          <w:szCs w:val="24"/>
          <w:u w:val="single"/>
          <w:lang w:eastAsia="zh-CN"/>
        </w:rPr>
        <w:t xml:space="preserve">南通市通州区川姜镇卫生院</w:t>
      </w:r>
      <w:r>
        <w:rPr>
          <w:rFonts w:hint="eastAsia" w:ascii="宋体" w:hAnsi="宋体" w:cs="宋体"/>
          <w:color w:val="000000"/>
          <w:sz w:val="24"/>
          <w:szCs w:val="24"/>
          <w:highlight w:val="none"/>
        </w:rPr>
        <w:t xml:space="preserve">的委托，</w:t>
      </w:r>
      <w:r>
        <w:rPr>
          <w:rFonts w:hint="eastAsia" w:ascii="宋体" w:hAnsi="宋体" w:cs="宋体"/>
          <w:color w:val="000000"/>
          <w:sz w:val="24"/>
          <w:szCs w:val="24"/>
          <w:highlight w:val="none"/>
          <w:u w:val="single"/>
        </w:rPr>
        <w:t xml:space="preserve">江苏永诚工程造价事务所有限公司</w:t>
      </w:r>
      <w:r>
        <w:rPr>
          <w:rFonts w:hint="eastAsia" w:ascii="宋体" w:hAnsi="宋体" w:cs="宋体"/>
          <w:color w:val="000000"/>
          <w:sz w:val="24"/>
          <w:szCs w:val="24"/>
          <w:highlight w:val="none"/>
        </w:rPr>
        <w:t xml:space="preserve">就</w:t>
      </w:r>
      <w:r>
        <w:rPr>
          <w:rFonts w:hint="eastAsia" w:ascii="宋体" w:hAnsi="宋体" w:cs="宋体"/>
          <w:color w:val="000000"/>
          <w:sz w:val="24"/>
          <w:szCs w:val="24"/>
          <w:highlight w:val="none"/>
          <w:u w:val="single"/>
          <w:lang w:eastAsia="zh-CN"/>
        </w:rPr>
        <w:t xml:space="preserve">南通市通州区川姜镇卫生院康养病区二期改造</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lang w:eastAsia="zh-CN"/>
        </w:rPr>
        <w:t xml:space="preserve">JSZC-320612-YCZJ-C202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-00</w:t>
      </w: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])项目进行竞争性磋商采购，欢迎符合条件的供应商参加磋商。</w:t>
      </w:r>
      <w:r>
        <w:rPr>
          <w:rFonts w:hint="eastAsia" w:ascii="宋体" w:hAnsi="宋体" w:cs="宋体"/>
          <w:color w:val="000000"/>
          <w:sz w:val="24"/>
          <w:szCs w:val="24"/>
          <w:highlight w:val="none"/>
        </w:rPr>
      </w:r>
      <w:r/>
    </w:p>
    <w:p>
      <w:pPr>
        <w:pStyle w:val="1104"/>
        <w:ind w:firstLine="480"/>
        <w:spacing w:line="440" w:lineRule="exact"/>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rPr>
        <w:t xml:space="preserve">项目概况</w:t>
      </w:r>
      <w:r>
        <w:rPr>
          <w:rFonts w:hint="eastAsia" w:ascii="宋体" w:hAnsi="宋体" w:cs="宋体"/>
          <w:color w:val="000000"/>
          <w:sz w:val="24"/>
          <w:szCs w:val="24"/>
          <w:highlight w:val="none"/>
        </w:rPr>
      </w:r>
      <w:r/>
    </w:p>
    <w:p>
      <w:pPr>
        <w:pStyle w:val="1104"/>
        <w:ind w:firstLine="480"/>
        <w:spacing w:line="440" w:lineRule="exact"/>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lang w:eastAsia="zh-CN"/>
        </w:rPr>
        <w:t xml:space="preserve">南通市通州区川姜镇卫生院康养病区二期改造</w:t>
      </w:r>
      <w:r>
        <w:rPr>
          <w:rFonts w:hint="eastAsia" w:ascii="宋体" w:hAnsi="宋体" w:cs="宋体"/>
          <w:color w:val="000000"/>
          <w:sz w:val="24"/>
          <w:szCs w:val="24"/>
          <w:highlight w:val="none"/>
        </w:rPr>
        <w:t xml:space="preserve">竞争性磋商项目的潜在供应商可在</w:t>
      </w:r>
      <w:r>
        <w:rPr>
          <w:rFonts w:hint="eastAsia" w:ascii="宋体" w:hAnsi="宋体" w:cs="宋体"/>
          <w:color w:val="000000"/>
          <w:sz w:val="24"/>
          <w:szCs w:val="24"/>
          <w:highlight w:val="none"/>
          <w:u w:val="single"/>
        </w:rPr>
        <w:t xml:space="preserve">“江苏政府采购网”自行免费下载</w:t>
      </w:r>
      <w:r>
        <w:rPr>
          <w:rFonts w:hint="eastAsia" w:ascii="宋体" w:hAnsi="宋体" w:cs="宋体"/>
          <w:color w:val="000000"/>
          <w:sz w:val="24"/>
          <w:szCs w:val="24"/>
          <w:highlight w:val="none"/>
        </w:rPr>
        <w:t xml:space="preserve">磋商文件，并于</w:t>
      </w:r>
      <w:r>
        <w:rPr>
          <w:rFonts w:hint="eastAsia" w:ascii="宋体" w:hAnsi="宋体" w:cs="宋体"/>
          <w:color w:val="000000"/>
          <w:sz w:val="24"/>
          <w:szCs w:val="24"/>
          <w:highlight w:val="none"/>
          <w:u w:val="single"/>
        </w:rPr>
        <w:t xml:space="preserve">202</w:t>
      </w:r>
      <w:r>
        <w:rPr>
          <w:rFonts w:hint="eastAsia" w:ascii="宋体" w:hAnsi="宋体" w:cs="宋体"/>
          <w:color w:val="000000"/>
          <w:sz w:val="24"/>
          <w:szCs w:val="24"/>
          <w:highlight w:val="none"/>
          <w:u w:val="single"/>
          <w:lang w:val="en-US" w:eastAsia="zh-CN"/>
        </w:rPr>
        <w:t xml:space="preserve">5</w:t>
      </w:r>
      <w:r>
        <w:rPr>
          <w:rFonts w:hint="eastAsia" w:ascii="宋体" w:hAnsi="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6</w:t>
      </w:r>
      <w:r>
        <w:rPr>
          <w:rFonts w:hint="eastAsia" w:ascii="宋体" w:hAnsi="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6</w:t>
      </w:r>
      <w:r>
        <w:rPr>
          <w:rFonts w:hint="eastAsia" w:ascii="宋体" w:hAnsi="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9</w:t>
      </w:r>
      <w:r>
        <w:rPr>
          <w:rFonts w:hint="eastAsia" w:ascii="宋体" w:hAnsi="宋体" w:cs="宋体"/>
          <w:bCs/>
          <w:color w:val="000000"/>
          <w:sz w:val="24"/>
          <w:szCs w:val="24"/>
          <w:highlight w:val="none"/>
          <w:u w:val="single"/>
        </w:rPr>
        <w:t xml:space="preserve">点</w:t>
      </w:r>
      <w:r>
        <w:rPr>
          <w:rFonts w:hint="eastAsia" w:ascii="宋体" w:hAnsi="宋体" w:cs="宋体"/>
          <w:bCs/>
          <w:color w:val="000000"/>
          <w:sz w:val="24"/>
          <w:szCs w:val="24"/>
          <w:highlight w:val="none"/>
          <w:u w:val="single"/>
          <w:lang w:val="en-US" w:eastAsia="zh-CN"/>
        </w:rPr>
        <w:t xml:space="preserve">00</w:t>
      </w:r>
      <w:r>
        <w:rPr>
          <w:rFonts w:hint="eastAsia" w:ascii="宋体" w:hAnsi="宋体" w:cs="宋体"/>
          <w:bCs/>
          <w:color w:val="000000"/>
          <w:sz w:val="24"/>
          <w:szCs w:val="24"/>
          <w:highlight w:val="none"/>
          <w:u w:val="single"/>
        </w:rPr>
        <w:t xml:space="preserve">分（</w:t>
      </w:r>
      <w:r>
        <w:rPr>
          <w:rFonts w:hint="eastAsia" w:ascii="宋体" w:hAnsi="宋体" w:cs="宋体"/>
          <w:bCs/>
          <w:color w:val="000000"/>
          <w:sz w:val="24"/>
          <w:szCs w:val="24"/>
          <w:highlight w:val="none"/>
        </w:rPr>
        <w:t xml:space="preserve">北京时间）前递交响应文件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04"/>
        <w:ind w:firstLine="436"/>
        <w:keepLines/>
        <w:keepNext/>
        <w:spacing w:line="440" w:lineRule="exact"/>
        <w:rPr>
          <w:rFonts w:hint="eastAsia" w:ascii="宋体" w:hAnsi="宋体" w:cs="宋体"/>
          <w:b/>
          <w:bCs/>
          <w:color w:val="000000"/>
          <w:sz w:val="28"/>
          <w:szCs w:val="28"/>
          <w:highlight w:val="none"/>
        </w:rPr>
        <w:outlineLvl w:val="2"/>
      </w:pPr>
      <w:r/>
      <w:bookmarkStart w:id="6" w:name="_Toc38985263"/>
      <w:r/>
      <w:bookmarkStart w:id="7" w:name="_Toc28359002"/>
      <w:r/>
      <w:bookmarkStart w:id="8" w:name="_Toc35393621"/>
      <w:r/>
      <w:bookmarkStart w:id="9" w:name="_Toc28359079"/>
      <w:r/>
      <w:bookmarkStart w:id="10" w:name="_Toc35393790"/>
      <w:r/>
      <w:bookmarkStart w:id="11" w:name="_Hlk24379207"/>
      <w:r>
        <w:rPr>
          <w:rFonts w:hint="eastAsia" w:ascii="宋体" w:hAnsi="宋体" w:cs="宋体"/>
          <w:b/>
          <w:bCs/>
          <w:color w:val="000000"/>
          <w:sz w:val="28"/>
          <w:szCs w:val="28"/>
          <w:highlight w:val="none"/>
        </w:rPr>
        <w:t xml:space="preserve">一、项目基本情况</w:t>
      </w:r>
      <w:bookmarkEnd w:id="6"/>
      <w:r/>
      <w:bookmarkEnd w:id="7"/>
      <w:r/>
      <w:bookmarkEnd w:id="8"/>
      <w:r/>
      <w:bookmarkEnd w:id="9"/>
      <w:r/>
      <w:bookmarkEnd w:id="10"/>
      <w:r>
        <w:rPr>
          <w:rFonts w:hint="eastAsia" w:ascii="宋体" w:hAnsi="宋体" w:cs="宋体"/>
          <w:b/>
          <w:bCs/>
          <w:color w:val="000000"/>
          <w:sz w:val="28"/>
          <w:szCs w:val="28"/>
          <w:highlight w:val="none"/>
        </w:rPr>
      </w:r>
      <w:r/>
    </w:p>
    <w:p>
      <w:pPr>
        <w:pStyle w:val="1104"/>
        <w:ind w:firstLine="480"/>
        <w:spacing w:line="4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JSZC-320612-YCZJ-C20</w:t>
      </w:r>
      <w:r>
        <w:rPr>
          <w:rFonts w:hint="eastAsia" w:ascii="宋体" w:hAnsi="宋体" w:cs="宋体"/>
          <w:color w:val="000000"/>
          <w:sz w:val="24"/>
          <w:szCs w:val="24"/>
          <w:highlight w:val="none"/>
          <w:lang w:val="en-US" w:eastAsia="zh-CN"/>
        </w:rPr>
        <w:t xml:space="preserve">25</w:t>
      </w:r>
      <w:r>
        <w:rPr>
          <w:rFonts w:hint="eastAsia" w:ascii="宋体" w:hAnsi="宋体" w:cs="宋体"/>
          <w:color w:val="000000"/>
          <w:sz w:val="24"/>
          <w:szCs w:val="24"/>
          <w:highlight w:val="none"/>
          <w:lang w:eastAsia="zh-CN"/>
        </w:rPr>
        <w:t xml:space="preserve">-00</w:t>
      </w:r>
      <w:r>
        <w:rPr>
          <w:rFonts w:hint="eastAsia" w:ascii="宋体" w:hAnsi="宋体" w:cs="宋体"/>
          <w:color w:val="000000"/>
          <w:sz w:val="24"/>
          <w:szCs w:val="24"/>
          <w:highlight w:val="none"/>
          <w:lang w:val="en-US" w:eastAsia="zh-CN"/>
        </w:rPr>
        <w:t xml:space="preserve">22</w:t>
      </w:r>
      <w:r>
        <w:rPr>
          <w:rFonts w:ascii="宋体" w:hAnsi="宋体" w:eastAsia="宋体" w:cs="宋体"/>
          <w:color w:val="000000"/>
          <w:sz w:val="24"/>
          <w:szCs w:val="24"/>
          <w:highlight w:val="none"/>
          <w:lang w:val="en-US" w:eastAsia="zh-CN"/>
        </w:rPr>
      </w:r>
      <w:r/>
    </w:p>
    <w:p>
      <w:pPr>
        <w:pStyle w:val="1104"/>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南通市通州区川姜镇卫生院康养病区二期改造</w:t>
      </w:r>
      <w:r>
        <w:rPr>
          <w:rFonts w:hint="eastAsia" w:ascii="宋体" w:hAnsi="宋体" w:eastAsia="宋体" w:cs="宋体"/>
          <w:color w:val="000000"/>
          <w:sz w:val="24"/>
          <w:szCs w:val="24"/>
          <w:highlight w:val="none"/>
          <w:lang w:eastAsia="zh-CN"/>
        </w:rPr>
      </w:r>
      <w:r/>
    </w:p>
    <w:p>
      <w:pPr>
        <w:pStyle w:val="1104"/>
        <w:ind w:firstLine="480"/>
        <w:spacing w:line="480" w:lineRule="exact"/>
        <w:rPr>
          <w:rFonts w:hint="eastAsia" w:ascii="宋体" w:hAnsi="宋体" w:cs="宋体"/>
          <w:color w:val="000000"/>
          <w:sz w:val="24"/>
          <w:szCs w:val="24"/>
          <w:highlight w:val="none"/>
          <w:lang w:eastAsia="zh-CN"/>
        </w:rPr>
      </w:pPr>
      <w:r/>
      <w:bookmarkEnd w:id="11"/>
      <w:r>
        <w:rPr>
          <w:rFonts w:hint="eastAsia" w:ascii="宋体" w:hAnsi="宋体" w:cs="宋体"/>
          <w:color w:val="000000"/>
          <w:sz w:val="24"/>
          <w:szCs w:val="24"/>
          <w:highlight w:val="none"/>
        </w:rPr>
        <w:t xml:space="preserve">3.预算金额：</w:t>
      </w:r>
      <w:r>
        <w:rPr>
          <w:rFonts w:hint="eastAsia" w:ascii="宋体" w:hAnsi="宋体" w:cs="宋体"/>
          <w:color w:val="000000"/>
          <w:sz w:val="24"/>
          <w:szCs w:val="24"/>
          <w:highlight w:val="none"/>
          <w:lang w:val="en-US" w:eastAsia="zh-CN"/>
        </w:rPr>
        <w:t xml:space="preserve">366</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eastAsia="zh-CN"/>
        </w:rPr>
        <w:t xml:space="preserve">，资金来源为</w:t>
      </w:r>
      <w:r>
        <w:rPr>
          <w:rFonts w:hint="eastAsia" w:ascii="宋体" w:hAnsi="宋体" w:cs="宋体"/>
          <w:color w:val="000000"/>
          <w:sz w:val="24"/>
          <w:szCs w:val="24"/>
          <w:highlight w:val="none"/>
          <w:lang w:val="en-US" w:eastAsia="zh-CN"/>
        </w:rPr>
        <w:t xml:space="preserve">自筹</w:t>
      </w:r>
      <w:r>
        <w:rPr>
          <w:rFonts w:hint="eastAsia" w:ascii="宋体" w:hAnsi="宋体" w:cs="宋体"/>
          <w:color w:val="000000"/>
          <w:sz w:val="24"/>
          <w:szCs w:val="24"/>
          <w:highlight w:val="none"/>
          <w:lang w:eastAsia="zh-CN"/>
        </w:rPr>
        <w:t xml:space="preserve">资金。</w:t>
      </w:r>
      <w:r>
        <w:rPr>
          <w:rFonts w:hint="eastAsia" w:ascii="宋体" w:hAnsi="宋体" w:cs="宋体"/>
          <w:color w:val="000000"/>
          <w:sz w:val="24"/>
          <w:szCs w:val="24"/>
          <w:highlight w:val="none"/>
          <w:lang w:eastAsia="zh-CN"/>
        </w:rPr>
      </w:r>
      <w:r/>
    </w:p>
    <w:p>
      <w:pPr>
        <w:pStyle w:val="1104"/>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最高限价为</w:t>
      </w:r>
      <w:r>
        <w:rPr>
          <w:rFonts w:hint="eastAsia" w:ascii="宋体" w:hAnsi="宋体" w:cs="宋体"/>
          <w:color w:val="000000"/>
          <w:sz w:val="24"/>
          <w:szCs w:val="24"/>
          <w:highlight w:val="none"/>
          <w:lang w:val="en-US" w:eastAsia="zh-CN"/>
        </w:rPr>
        <w:t xml:space="preserve">359万</w:t>
      </w:r>
      <w:r>
        <w:rPr>
          <w:rFonts w:hint="eastAsia" w:ascii="宋体" w:hAnsi="宋体" w:cs="宋体"/>
          <w:color w:val="000000"/>
          <w:sz w:val="24"/>
          <w:szCs w:val="24"/>
          <w:highlight w:val="none"/>
          <w:lang w:eastAsia="zh-CN"/>
        </w:rPr>
        <w:t xml:space="preserve">元。</w:t>
      </w:r>
      <w:r>
        <w:rPr>
          <w:rFonts w:hint="eastAsia" w:ascii="宋体" w:hAnsi="宋体" w:eastAsia="宋体" w:cs="宋体"/>
          <w:sz w:val="24"/>
          <w:highlight w:val="none"/>
        </w:rPr>
        <w:t xml:space="preserve">报价超过最高限价的</w:t>
      </w:r>
      <w:r>
        <w:rPr>
          <w:rFonts w:hint="eastAsia" w:ascii="宋体" w:hAnsi="宋体" w:eastAsia="宋体" w:cs="宋体"/>
          <w:sz w:val="24"/>
          <w:highlight w:val="none"/>
          <w:lang w:eastAsia="zh-CN"/>
        </w:rPr>
        <w:t xml:space="preserve">响应文件</w:t>
      </w:r>
      <w:r>
        <w:rPr>
          <w:rFonts w:hint="eastAsia" w:ascii="宋体" w:hAnsi="宋体" w:eastAsia="宋体" w:cs="宋体"/>
          <w:sz w:val="24"/>
          <w:highlight w:val="none"/>
        </w:rPr>
        <w:t xml:space="preserve">将作为无效</w:t>
      </w:r>
      <w:r>
        <w:rPr>
          <w:rFonts w:hint="eastAsia" w:ascii="宋体" w:hAnsi="宋体" w:eastAsia="宋体" w:cs="宋体"/>
          <w:sz w:val="24"/>
          <w:highlight w:val="none"/>
          <w:lang w:eastAsia="zh-CN"/>
        </w:rPr>
        <w:t xml:space="preserve">响应文件</w:t>
      </w:r>
      <w:r>
        <w:rPr>
          <w:rFonts w:hint="eastAsia" w:ascii="宋体" w:hAnsi="宋体" w:eastAsia="宋体" w:cs="宋体"/>
          <w:sz w:val="24"/>
          <w:highlight w:val="none"/>
        </w:rPr>
        <w:t xml:space="preserve">处理。</w:t>
      </w:r>
      <w:r>
        <w:rPr>
          <w:rFonts w:hint="eastAsia" w:ascii="宋体" w:hAnsi="宋体" w:eastAsia="宋体" w:cs="宋体"/>
          <w:color w:val="000000"/>
          <w:sz w:val="24"/>
          <w:szCs w:val="24"/>
          <w:highlight w:val="none"/>
          <w:lang w:eastAsia="zh-CN"/>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4.项目类型：工程</w:t>
      </w:r>
      <w:r>
        <w:rPr>
          <w:rFonts w:hint="eastAsia" w:ascii="宋体" w:hAnsi="宋体" w:cs="宋体"/>
          <w:color w:val="000000"/>
          <w:sz w:val="24"/>
          <w:szCs w:val="24"/>
        </w:rPr>
      </w:r>
      <w:r/>
    </w:p>
    <w:p>
      <w:pPr>
        <w:pStyle w:val="1104"/>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5.项目所属行业类型：建筑业</w:t>
      </w:r>
      <w:r>
        <w:rPr>
          <w:rFonts w:ascii="宋体" w:hAnsi="宋体" w:cs="宋体"/>
          <w:color w:val="000000"/>
          <w:sz w:val="24"/>
          <w:szCs w:val="24"/>
        </w:rPr>
      </w:r>
      <w:r/>
    </w:p>
    <w:p>
      <w:pPr>
        <w:pStyle w:val="1104"/>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6.采购需求（简介）：</w:t>
      </w:r>
      <w:r>
        <w:rPr>
          <w:rFonts w:hint="eastAsia" w:ascii="宋体" w:hAnsi="宋体" w:cs="宋体"/>
          <w:color w:val="000000"/>
          <w:sz w:val="24"/>
          <w:szCs w:val="24"/>
          <w:lang w:val="en-US" w:eastAsia="zh-CN"/>
        </w:rPr>
        <w:t xml:space="preserve">包括但不限于原天棚、门窗、洁具等拆除、地面凿除，新建踢脚线、地胶地面，新砌砖墙等</w:t>
      </w:r>
      <w:r>
        <w:rPr>
          <w:rFonts w:hint="eastAsia" w:ascii="宋体" w:hAnsi="宋体" w:cs="宋体"/>
          <w:color w:val="000000"/>
          <w:sz w:val="24"/>
          <w:szCs w:val="24"/>
        </w:rPr>
        <w:t xml:space="preserve">,详见图纸（如有）工程量清单。</w:t>
      </w:r>
      <w:r>
        <w:rPr>
          <w:rFonts w:hint="eastAsia" w:ascii="宋体" w:hAnsi="宋体" w:cs="宋体"/>
          <w:color w:val="000000"/>
          <w:sz w:val="24"/>
          <w:szCs w:val="24"/>
          <w:u w:val="single"/>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7.工期要求：</w:t>
      </w:r>
      <w:r>
        <w:rPr>
          <w:rFonts w:hint="eastAsia" w:ascii="宋体" w:hAnsi="宋体" w:cs="宋体"/>
          <w:color w:val="000000"/>
          <w:sz w:val="24"/>
          <w:szCs w:val="24"/>
          <w:highlight w:val="none"/>
          <w:lang w:val="en-US" w:eastAsia="zh-CN"/>
        </w:rPr>
        <w:t xml:space="preserve">90</w:t>
      </w:r>
      <w:r>
        <w:rPr>
          <w:rFonts w:hint="eastAsia" w:ascii="宋体" w:hAnsi="宋体" w:cs="宋体"/>
          <w:color w:val="000000"/>
          <w:sz w:val="24"/>
          <w:szCs w:val="24"/>
          <w:highlight w:val="none"/>
        </w:rPr>
        <w:t xml:space="preserve">日历天</w:t>
      </w:r>
      <w:r>
        <w:rPr>
          <w:rFonts w:hint="eastAsia" w:ascii="宋体" w:hAnsi="宋体" w:cs="宋体"/>
          <w:color w:val="000000"/>
          <w:sz w:val="24"/>
          <w:szCs w:val="24"/>
        </w:rPr>
        <w:t xml:space="preserve">。实际开工日期以</w:t>
      </w:r>
      <w:r>
        <w:rPr>
          <w:rFonts w:hint="eastAsia" w:ascii="宋体" w:hAnsi="宋体" w:cs="宋体"/>
          <w:color w:val="000000"/>
          <w:sz w:val="24"/>
          <w:szCs w:val="24"/>
          <w:lang w:eastAsia="zh-CN"/>
        </w:rPr>
        <w:t xml:space="preserve">监理</w:t>
      </w:r>
      <w:r>
        <w:rPr>
          <w:rFonts w:hint="eastAsia" w:ascii="宋体" w:hAnsi="宋体" w:cs="宋体"/>
          <w:color w:val="000000"/>
          <w:sz w:val="24"/>
          <w:szCs w:val="24"/>
        </w:rPr>
        <w:t xml:space="preserve">签发的书面开工通知为准。</w:t>
      </w:r>
      <w:r>
        <w:rPr>
          <w:rFonts w:hint="eastAsia" w:ascii="宋体" w:hAnsi="宋体" w:cs="宋体"/>
          <w:color w:val="000000"/>
          <w:sz w:val="24"/>
          <w:szCs w:val="24"/>
        </w:rPr>
      </w:r>
      <w:r/>
    </w:p>
    <w:p>
      <w:pPr>
        <w:pStyle w:val="1104"/>
        <w:ind w:firstLine="480"/>
        <w:spacing w:line="440" w:lineRule="exact"/>
        <w:rPr>
          <w:rFonts w:ascii="宋体" w:hAnsi="宋体" w:cs="宋体"/>
          <w:color w:val="000000"/>
          <w:sz w:val="24"/>
          <w:szCs w:val="24"/>
          <w:u w:val="single"/>
        </w:rPr>
      </w:pPr>
      <w:r>
        <w:rPr>
          <w:rFonts w:hint="eastAsia" w:ascii="宋体" w:hAnsi="宋体" w:cs="宋体"/>
          <w:color w:val="000000"/>
          <w:sz w:val="24"/>
          <w:szCs w:val="24"/>
        </w:rPr>
        <w:t xml:space="preserve">8.质量要求：合格。</w:t>
      </w:r>
      <w:r>
        <w:rPr>
          <w:rFonts w:ascii="宋体" w:hAnsi="宋体" w:cs="宋体"/>
          <w:color w:val="000000"/>
          <w:sz w:val="24"/>
          <w:szCs w:val="24"/>
          <w:u w:val="single"/>
        </w:rPr>
      </w:r>
      <w:r/>
    </w:p>
    <w:p>
      <w:pPr>
        <w:pStyle w:val="1104"/>
        <w:ind w:firstLine="436"/>
        <w:keepLines/>
        <w:keepNext/>
        <w:spacing w:line="440" w:lineRule="exact"/>
        <w:rPr>
          <w:rFonts w:hint="eastAsia" w:ascii="宋体" w:hAnsi="宋体" w:cs="宋体"/>
          <w:b/>
          <w:bCs/>
          <w:color w:val="000000"/>
          <w:sz w:val="28"/>
          <w:szCs w:val="28"/>
        </w:rPr>
        <w:outlineLvl w:val="2"/>
      </w:pPr>
      <w:r/>
      <w:bookmarkStart w:id="12" w:name="_Toc28359003"/>
      <w:r/>
      <w:bookmarkStart w:id="13" w:name="_Toc35393622"/>
      <w:r/>
      <w:bookmarkStart w:id="14" w:name="_Toc38985264"/>
      <w:r/>
      <w:bookmarkStart w:id="15" w:name="_Toc35393791"/>
      <w:r/>
      <w:bookmarkStart w:id="16" w:name="_Toc28359080"/>
      <w:r>
        <w:rPr>
          <w:rFonts w:hint="eastAsia" w:ascii="宋体" w:hAnsi="宋体" w:cs="宋体"/>
          <w:b/>
          <w:bCs/>
          <w:color w:val="000000"/>
          <w:sz w:val="28"/>
          <w:szCs w:val="28"/>
        </w:rPr>
        <w:t xml:space="preserve">二、申请人的资格要求：</w:t>
      </w:r>
      <w:bookmarkEnd w:id="12"/>
      <w:r/>
      <w:bookmarkEnd w:id="13"/>
      <w:r/>
      <w:bookmarkEnd w:id="14"/>
      <w:r/>
      <w:bookmarkEnd w:id="15"/>
      <w:r/>
      <w:bookmarkEnd w:id="16"/>
      <w:r>
        <w:rPr>
          <w:rFonts w:hint="eastAsia" w:ascii="宋体" w:hAnsi="宋体" w:cs="宋体"/>
          <w:b/>
          <w:bCs/>
          <w:color w:val="000000"/>
          <w:sz w:val="28"/>
          <w:szCs w:val="28"/>
        </w:rPr>
      </w:r>
      <w:r/>
    </w:p>
    <w:p>
      <w:pPr>
        <w:pStyle w:val="1104"/>
        <w:ind w:firstLine="482"/>
        <w:spacing w:line="440" w:lineRule="exact"/>
        <w:rPr>
          <w:rFonts w:hint="eastAsia" w:ascii="宋体" w:hAnsi="宋体" w:cs="宋体"/>
          <w:b/>
          <w:bCs/>
          <w:color w:val="000000"/>
          <w:sz w:val="24"/>
          <w:szCs w:val="24"/>
        </w:rPr>
      </w:pPr>
      <w:r/>
      <w:bookmarkStart w:id="17" w:name="_Toc28359081"/>
      <w:r/>
      <w:bookmarkStart w:id="18" w:name="_Toc28359004"/>
      <w:r/>
      <w:bookmarkStart w:id="19" w:name="_Toc38985265"/>
      <w:r/>
      <w:bookmarkStart w:id="20" w:name="_Toc35393792"/>
      <w:r/>
      <w:bookmarkStart w:id="21" w:name="_Toc35393623"/>
      <w:r>
        <w:rPr>
          <w:rFonts w:hint="eastAsia" w:ascii="宋体" w:hAnsi="宋体" w:cs="宋体"/>
          <w:b/>
          <w:bCs/>
          <w:color w:val="000000"/>
          <w:sz w:val="24"/>
          <w:szCs w:val="24"/>
        </w:rPr>
        <w:t xml:space="preserve">（一）通用资格要求</w:t>
      </w:r>
      <w:r>
        <w:rPr>
          <w:rFonts w:hint="eastAsia" w:ascii="宋体" w:hAnsi="宋体" w:cs="宋体"/>
          <w:b/>
          <w:bCs/>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1.满足《中华人民共和国政府采购法》第二十二条规定，并提供下列材料：</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1.1 法人或者其他组织的营业执照等证明文件，自然人的身份证明；</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1.2上一年度的财务状况报告（成立不满一年无需提供）；</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1.4具备履行合同所必需的设备和专业技术能力的书面声明；</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1.5参加政府采购活动前3年内在经营活动中没有重大违法记录的书面声明。</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36"/>
          <w:szCs w:val="36"/>
        </w:rPr>
      </w:pPr>
      <w:r>
        <w:rPr>
          <w:rFonts w:hint="eastAsia" w:ascii="宋体" w:hAnsi="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s="宋体"/>
          <w:color w:val="000000"/>
          <w:sz w:val="36"/>
          <w:szCs w:val="36"/>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落实政府采购政策需满足的资格要求：《政府采购促进中小企业发展管理办法》、《财政部民政部中国残疾人联合会关于促进残疾人就业政府采购政策的通知》、《财政部司法部关于政府采购支持监狱企业发展有关问题的通知》；</w:t>
      </w:r>
      <w:r>
        <w:rPr>
          <w:rFonts w:hint="eastAsia" w:ascii="宋体" w:hAnsi="宋体" w:cs="宋体"/>
          <w:color w:val="000000"/>
          <w:sz w:val="24"/>
          <w:szCs w:val="24"/>
        </w:rPr>
      </w:r>
      <w:r/>
    </w:p>
    <w:p>
      <w:pPr>
        <w:pStyle w:val="1104"/>
        <w:ind w:firstLine="480"/>
        <w:spacing w:line="440" w:lineRule="exact"/>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4.是否专门面向中小企业采购：是</w:t>
      </w:r>
      <w:r>
        <w:rPr>
          <w:rFonts w:ascii="宋体" w:hAnsi="宋体" w:cs="宋体"/>
          <w:color w:val="000000"/>
          <w:sz w:val="24"/>
          <w:szCs w:val="24"/>
          <w:lang w:val="en-US" w:eastAsia="zh-CN"/>
        </w:rPr>
      </w:r>
      <w:r/>
    </w:p>
    <w:p>
      <w:pPr>
        <w:pStyle w:val="1104"/>
        <w:ind w:firstLine="480"/>
        <w:spacing w:line="4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.本项目</w:t>
      </w:r>
      <w:r>
        <w:rPr>
          <w:rFonts w:hint="eastAsia" w:ascii="宋体" w:hAnsi="宋体" w:cs="宋体"/>
          <w:color w:val="000000"/>
          <w:sz w:val="24"/>
          <w:szCs w:val="24"/>
          <w:u w:val="single"/>
        </w:rPr>
        <w:t xml:space="preserve">不接受</w:t>
      </w:r>
      <w:r>
        <w:rPr>
          <w:rFonts w:hint="eastAsia" w:ascii="宋体" w:hAnsi="宋体" w:cs="宋体"/>
          <w:color w:val="000000"/>
          <w:sz w:val="24"/>
          <w:szCs w:val="24"/>
        </w:rPr>
        <w:t xml:space="preserve">联合体参与磋商（接受/不接受）,联合体中所有成员数量不得超过</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名。</w:t>
      </w:r>
      <w:r>
        <w:rPr>
          <w:rFonts w:hint="eastAsia" w:ascii="宋体" w:hAnsi="宋体" w:eastAsia="宋体" w:cs="宋体"/>
          <w:color w:val="000000"/>
          <w:sz w:val="24"/>
          <w:szCs w:val="24"/>
          <w:lang w:val="en-US" w:eastAsia="zh-CN"/>
        </w:rPr>
      </w:r>
      <w:r/>
    </w:p>
    <w:p>
      <w:pPr>
        <w:pStyle w:val="1104"/>
        <w:ind w:firstLine="482"/>
        <w:spacing w:line="44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（二）本项目的特定资格要求</w:t>
      </w:r>
      <w:r>
        <w:rPr>
          <w:rFonts w:hint="eastAsia" w:ascii="宋体" w:hAnsi="宋体" w:cs="宋体"/>
          <w:b/>
          <w:bCs/>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1.供应商须同时具备</w:t>
      </w:r>
      <w:r>
        <w:rPr>
          <w:rFonts w:hint="eastAsia" w:ascii="宋体" w:hAnsi="宋体" w:cs="宋体"/>
          <w:color w:val="000000"/>
          <w:sz w:val="24"/>
          <w:szCs w:val="24"/>
          <w:lang w:eastAsia="zh-CN"/>
        </w:rPr>
        <w:t xml:space="preserve">房屋建筑工程施工总承包三级及以上资质或装饰装修专业承包二级及以上资质</w:t>
      </w:r>
      <w:r>
        <w:rPr>
          <w:rFonts w:hint="eastAsia" w:ascii="宋体" w:hAnsi="宋体" w:cs="宋体"/>
          <w:color w:val="000000"/>
          <w:sz w:val="24"/>
          <w:szCs w:val="24"/>
        </w:rPr>
        <w:t xml:space="preserve">，并具有有效的安全生产许可证，在人员、设备、资金等方面具有相应的施工能力。</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2.供应商拟派项目负责人须具有</w:t>
      </w:r>
      <w:r>
        <w:rPr>
          <w:rFonts w:hint="eastAsia" w:ascii="宋体" w:hAnsi="宋体" w:cs="宋体"/>
          <w:color w:val="000000"/>
          <w:sz w:val="24"/>
          <w:szCs w:val="24"/>
          <w:lang w:eastAsia="zh-CN"/>
        </w:rPr>
        <w:t xml:space="preserve">建筑工程专业贰级</w:t>
      </w:r>
      <w:r>
        <w:rPr>
          <w:rFonts w:hint="eastAsia" w:ascii="宋体" w:hAnsi="宋体" w:cs="宋体"/>
          <w:color w:val="000000"/>
          <w:sz w:val="24"/>
          <w:szCs w:val="24"/>
        </w:rPr>
        <w:t xml:space="preserve">及以上注册建造师证书，且具有安全生产考核合格证（B证）。</w:t>
      </w:r>
      <w:r>
        <w:rPr>
          <w:rFonts w:hint="eastAsia" w:ascii="宋体" w:hAnsi="宋体" w:cs="宋体"/>
          <w:color w:val="000000"/>
          <w:sz w:val="24"/>
          <w:szCs w:val="24"/>
        </w:rPr>
      </w:r>
      <w:r/>
    </w:p>
    <w:p>
      <w:pPr>
        <w:pStyle w:val="1104"/>
        <w:ind w:firstLine="436"/>
        <w:keepLines/>
        <w:keepNext/>
        <w:spacing w:line="440" w:lineRule="exact"/>
        <w:rPr>
          <w:rFonts w:hint="eastAsia" w:ascii="宋体" w:hAnsi="宋体" w:cs="宋体"/>
          <w:b/>
          <w:bCs/>
          <w:color w:val="000000"/>
          <w:sz w:val="28"/>
          <w:szCs w:val="28"/>
        </w:rPr>
        <w:outlineLvl w:val="2"/>
      </w:pPr>
      <w:r>
        <w:rPr>
          <w:rFonts w:hint="eastAsia" w:ascii="宋体" w:hAnsi="宋体" w:cs="宋体"/>
          <w:b/>
          <w:bCs/>
          <w:color w:val="000000"/>
          <w:sz w:val="28"/>
          <w:szCs w:val="28"/>
        </w:rPr>
        <w:t xml:space="preserve">三、获取</w:t>
      </w:r>
      <w:bookmarkEnd w:id="17"/>
      <w:r/>
      <w:bookmarkEnd w:id="18"/>
      <w:r/>
      <w:bookmarkEnd w:id="19"/>
      <w:r/>
      <w:bookmarkEnd w:id="20"/>
      <w:r/>
      <w:bookmarkEnd w:id="21"/>
      <w:r>
        <w:rPr>
          <w:rFonts w:hint="eastAsia" w:ascii="宋体" w:hAnsi="宋体" w:cs="宋体"/>
          <w:b/>
          <w:bCs/>
          <w:color w:val="000000"/>
          <w:sz w:val="28"/>
          <w:szCs w:val="28"/>
        </w:rPr>
        <w:t xml:space="preserve">磋商文件</w:t>
      </w:r>
      <w:r>
        <w:rPr>
          <w:rFonts w:hint="eastAsia" w:ascii="宋体" w:hAnsi="宋体" w:cs="宋体"/>
          <w:b/>
          <w:bCs/>
          <w:color w:val="000000"/>
          <w:sz w:val="28"/>
          <w:szCs w:val="28"/>
        </w:rPr>
      </w:r>
      <w:r/>
    </w:p>
    <w:p>
      <w:pPr>
        <w:pStyle w:val="1104"/>
        <w:ind w:firstLine="540"/>
        <w:spacing w:line="440" w:lineRule="exact"/>
        <w:rPr>
          <w:rFonts w:hint="eastAsia" w:ascii="宋体" w:hAnsi="宋体" w:cs="宋体"/>
          <w:b/>
          <w:color w:val="000000"/>
          <w:sz w:val="24"/>
          <w:szCs w:val="24"/>
        </w:rPr>
      </w:pPr>
      <w:r/>
      <w:bookmarkStart w:id="22" w:name="_Toc28359005"/>
      <w:r/>
      <w:bookmarkStart w:id="23" w:name="_Toc35393624"/>
      <w:r/>
      <w:bookmarkStart w:id="24" w:name="_Toc38985266"/>
      <w:r/>
      <w:bookmarkStart w:id="25" w:name="_Toc35393793"/>
      <w:r/>
      <w:bookmarkStart w:id="26" w:name="_Toc28359082"/>
      <w:r>
        <w:rPr>
          <w:rFonts w:hint="eastAsia" w:ascii="宋体" w:hAnsi="宋体" w:cs="宋体"/>
          <w:color w:val="000000"/>
          <w:sz w:val="24"/>
          <w:szCs w:val="24"/>
        </w:rPr>
        <w:t xml:space="preserve">1.时间：自磋商文件公告发布之日起3个工作日。</w:t>
      </w:r>
      <w:r>
        <w:rPr>
          <w:rFonts w:hint="eastAsia" w:ascii="宋体" w:hAnsi="宋体" w:cs="宋体"/>
          <w:b/>
          <w:color w:val="000000"/>
          <w:sz w:val="24"/>
          <w:szCs w:val="24"/>
        </w:rPr>
      </w:r>
      <w:r/>
    </w:p>
    <w:p>
      <w:pPr>
        <w:pStyle w:val="1104"/>
        <w:ind w:firstLine="540"/>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2.方式：在“江苏政府采购网”自行免费下载磋商文件。</w:t>
      </w:r>
      <w:r>
        <w:rPr>
          <w:rFonts w:hint="eastAsia" w:ascii="宋体" w:hAnsi="宋体" w:cs="宋体"/>
          <w:color w:val="000000"/>
          <w:sz w:val="24"/>
          <w:szCs w:val="24"/>
          <w:u w:val="single"/>
        </w:rPr>
      </w:r>
      <w:r/>
    </w:p>
    <w:p>
      <w:pPr>
        <w:pStyle w:val="1104"/>
        <w:ind w:firstLine="54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2.1潜在供应商访问电子招标响应交易平台的网络地址和方法：</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2.2潜在供应商访问“苏采云”系统的网络地址和方法：“苏采云”系统的网址：http://jszfcg.jsczt.cn/。</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2.3“CA数字证书”的获取：</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供应商需办理CA锁，“苏采云”系统目前仅支持国信CA，省内各地区办理的用于“苏采云”平台的国信CA全省通用。南通地区“CA数字证书”的办理：南通市政务中心四楼，电话：18951314963。</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2.4采购文件（后缀名为“.kedt”）、供应商操作手册及政府采购客户端工具可通过“苏采云”系统--已报名项目--报名详情页面内相应链接进行下载。</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2.5采购人或采购代理机构将数据电文形式的采购文件加载至“苏采云”系统，供潜在供应商下载或者查阅。</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2.6请潜在供应商提前安装相应的控件（详见《（苏采云）供应商操作手册》）并使用谷歌浏览器登录“苏采云”系统参与不见面开评标。</w:t>
      </w:r>
      <w:r>
        <w:rPr>
          <w:rFonts w:hint="eastAsia" w:ascii="宋体" w:hAnsi="宋体" w:cs="宋体"/>
          <w:color w:val="000000"/>
          <w:sz w:val="24"/>
          <w:szCs w:val="24"/>
        </w:rPr>
      </w:r>
      <w:r/>
    </w:p>
    <w:p>
      <w:pPr>
        <w:pStyle w:val="1104"/>
        <w:ind w:firstLine="436"/>
        <w:keepLines/>
        <w:keepNext/>
        <w:spacing w:line="440" w:lineRule="exact"/>
        <w:rPr>
          <w:rFonts w:hint="eastAsia" w:ascii="宋体" w:hAnsi="宋体" w:cs="宋体"/>
          <w:b/>
          <w:bCs/>
          <w:color w:val="000000"/>
          <w:sz w:val="28"/>
          <w:szCs w:val="28"/>
        </w:rPr>
        <w:outlineLvl w:val="2"/>
      </w:pPr>
      <w:r>
        <w:rPr>
          <w:rFonts w:hint="eastAsia" w:ascii="宋体" w:hAnsi="宋体" w:cs="宋体"/>
          <w:b/>
          <w:bCs/>
          <w:color w:val="000000"/>
          <w:sz w:val="28"/>
          <w:szCs w:val="28"/>
        </w:rPr>
        <w:t xml:space="preserve">四、提交</w:t>
      </w:r>
      <w:bookmarkEnd w:id="22"/>
      <w:r/>
      <w:bookmarkEnd w:id="26"/>
      <w:r>
        <w:rPr>
          <w:rFonts w:hint="eastAsia" w:ascii="宋体" w:hAnsi="宋体" w:cs="宋体"/>
          <w:b/>
          <w:bCs/>
          <w:color w:val="000000"/>
          <w:sz w:val="28"/>
          <w:szCs w:val="28"/>
        </w:rPr>
        <w:t xml:space="preserve">响应文件截止时间</w:t>
      </w:r>
      <w:bookmarkEnd w:id="23"/>
      <w:r/>
      <w:bookmarkEnd w:id="24"/>
      <w:r/>
      <w:bookmarkEnd w:id="25"/>
      <w:r>
        <w:rPr>
          <w:rFonts w:hint="eastAsia" w:ascii="宋体" w:hAnsi="宋体" w:cs="宋体"/>
          <w:b/>
          <w:bCs/>
          <w:color w:val="000000"/>
          <w:sz w:val="28"/>
          <w:szCs w:val="28"/>
        </w:rPr>
      </w:r>
      <w:r/>
    </w:p>
    <w:p>
      <w:pPr>
        <w:pStyle w:val="1104"/>
        <w:ind w:firstLine="480"/>
        <w:spacing w:line="440" w:lineRule="exact"/>
        <w:rPr>
          <w:rFonts w:hint="eastAsia" w:ascii="宋体" w:hAnsi="宋体" w:cs="宋体"/>
          <w:bCs/>
          <w:color w:val="000000"/>
          <w:sz w:val="24"/>
          <w:szCs w:val="24"/>
          <w:u w:val="single"/>
        </w:rPr>
      </w:pPr>
      <w:r>
        <w:rPr>
          <w:rFonts w:hint="eastAsia" w:ascii="宋体" w:hAnsi="宋体" w:cs="宋体"/>
          <w:bCs/>
          <w:color w:val="000000"/>
          <w:sz w:val="24"/>
          <w:szCs w:val="24"/>
          <w:u w:val="single"/>
        </w:rPr>
        <w:t xml:space="preserve">202</w:t>
      </w:r>
      <w:r>
        <w:rPr>
          <w:rFonts w:hint="eastAsia" w:ascii="宋体" w:hAnsi="宋体" w:cs="宋体"/>
          <w:bCs/>
          <w:color w:val="000000"/>
          <w:sz w:val="24"/>
          <w:szCs w:val="24"/>
          <w:u w:val="single"/>
          <w:lang w:val="en-US" w:eastAsia="zh-CN"/>
        </w:rPr>
        <w:t xml:space="preserve">5</w:t>
      </w:r>
      <w:r>
        <w:rPr>
          <w:rFonts w:hint="eastAsia" w:ascii="宋体" w:hAnsi="宋体" w:cs="宋体"/>
          <w:bCs/>
          <w:color w:val="000000"/>
          <w:sz w:val="24"/>
          <w:szCs w:val="24"/>
          <w:u w:val="single"/>
        </w:rPr>
        <w:t xml:space="preserve">年</w:t>
      </w:r>
      <w:r>
        <w:rPr>
          <w:rFonts w:hint="eastAsia" w:ascii="宋体" w:hAnsi="宋体" w:cs="宋体"/>
          <w:bCs/>
          <w:color w:val="000000"/>
          <w:sz w:val="24"/>
          <w:szCs w:val="24"/>
          <w:u w:val="single"/>
          <w:lang w:val="en-US" w:eastAsia="zh-CN"/>
        </w:rPr>
        <w:t xml:space="preserve">6</w:t>
      </w:r>
      <w:r>
        <w:rPr>
          <w:rFonts w:hint="eastAsia" w:ascii="宋体" w:hAnsi="宋体" w:cs="宋体"/>
          <w:bCs/>
          <w:color w:val="000000"/>
          <w:sz w:val="24"/>
          <w:szCs w:val="24"/>
          <w:u w:val="single"/>
        </w:rPr>
        <w:t xml:space="preserve">月</w:t>
      </w:r>
      <w:r>
        <w:rPr>
          <w:rFonts w:hint="eastAsia" w:ascii="宋体" w:hAnsi="宋体" w:cs="宋体"/>
          <w:bCs/>
          <w:color w:val="000000"/>
          <w:sz w:val="24"/>
          <w:szCs w:val="24"/>
          <w:u w:val="single"/>
          <w:lang w:val="en-US" w:eastAsia="zh-CN"/>
        </w:rPr>
        <w:t xml:space="preserve">6</w:t>
      </w:r>
      <w:r>
        <w:rPr>
          <w:rFonts w:hint="eastAsia" w:ascii="宋体" w:hAnsi="宋体" w:cs="宋体"/>
          <w:bCs/>
          <w:color w:val="000000"/>
          <w:sz w:val="24"/>
          <w:szCs w:val="24"/>
          <w:u w:val="single"/>
        </w:rPr>
        <w:t xml:space="preserve">日</w:t>
      </w:r>
      <w:r>
        <w:rPr>
          <w:rFonts w:hint="eastAsia" w:ascii="宋体" w:hAnsi="宋体" w:cs="宋体"/>
          <w:bCs/>
          <w:color w:val="000000"/>
          <w:sz w:val="24"/>
          <w:szCs w:val="24"/>
          <w:u w:val="single"/>
          <w:lang w:val="en-US" w:eastAsia="zh-CN"/>
        </w:rPr>
        <w:t xml:space="preserve">9</w:t>
      </w:r>
      <w:r>
        <w:rPr>
          <w:rFonts w:hint="eastAsia" w:ascii="宋体" w:hAnsi="宋体" w:cs="宋体"/>
          <w:bCs/>
          <w:color w:val="000000"/>
          <w:sz w:val="24"/>
          <w:szCs w:val="24"/>
          <w:u w:val="single"/>
        </w:rPr>
        <w:t xml:space="preserve">点</w:t>
      </w:r>
      <w:r>
        <w:rPr>
          <w:rFonts w:hint="eastAsia" w:ascii="宋体" w:hAnsi="宋体" w:cs="宋体"/>
          <w:bCs/>
          <w:color w:val="000000"/>
          <w:sz w:val="24"/>
          <w:szCs w:val="24"/>
          <w:u w:val="single"/>
          <w:lang w:val="en-US" w:eastAsia="zh-CN"/>
        </w:rPr>
        <w:t xml:space="preserve">0</w:t>
      </w:r>
      <w:r>
        <w:rPr>
          <w:rFonts w:hint="eastAsia" w:ascii="宋体" w:hAnsi="宋体" w:cs="宋体"/>
          <w:bCs/>
          <w:color w:val="000000"/>
          <w:sz w:val="24"/>
          <w:szCs w:val="24"/>
          <w:u w:val="single"/>
          <w:lang w:val="en-US" w:eastAsia="zh-CN"/>
        </w:rPr>
        <w:t xml:space="preserve">0</w:t>
      </w:r>
      <w:r>
        <w:rPr>
          <w:rFonts w:hint="eastAsia" w:ascii="宋体" w:hAnsi="宋体" w:cs="宋体"/>
          <w:bCs/>
          <w:color w:val="000000"/>
          <w:sz w:val="24"/>
          <w:szCs w:val="24"/>
          <w:u w:val="single"/>
        </w:rPr>
        <w:t xml:space="preserve">分</w:t>
      </w:r>
      <w:r>
        <w:rPr>
          <w:rFonts w:hint="eastAsia" w:ascii="宋体" w:hAnsi="宋体" w:cs="宋体"/>
          <w:bCs/>
          <w:color w:val="000000"/>
          <w:sz w:val="24"/>
          <w:szCs w:val="24"/>
        </w:rPr>
        <w:t xml:space="preserve">（北京时间）。</w:t>
      </w:r>
      <w:r>
        <w:rPr>
          <w:rFonts w:hint="eastAsia" w:ascii="宋体" w:hAnsi="宋体" w:cs="宋体"/>
          <w:bCs/>
          <w:color w:val="000000"/>
          <w:sz w:val="24"/>
          <w:szCs w:val="24"/>
          <w:u w:val="single"/>
        </w:rPr>
      </w:r>
      <w:r/>
    </w:p>
    <w:p>
      <w:pPr>
        <w:pStyle w:val="1104"/>
        <w:ind w:firstLine="436"/>
        <w:keepLines/>
        <w:keepNext/>
        <w:spacing w:line="440" w:lineRule="exact"/>
        <w:rPr>
          <w:rFonts w:hint="eastAsia" w:ascii="宋体" w:hAnsi="宋体" w:cs="宋体"/>
          <w:b/>
          <w:bCs/>
          <w:color w:val="000000"/>
          <w:sz w:val="28"/>
          <w:szCs w:val="28"/>
        </w:rPr>
        <w:outlineLvl w:val="2"/>
      </w:pPr>
      <w:r/>
      <w:bookmarkStart w:id="27" w:name="_Toc28359084"/>
      <w:r/>
      <w:bookmarkStart w:id="28" w:name="_Toc28359007"/>
      <w:r/>
      <w:bookmarkStart w:id="29" w:name="_Toc35393794"/>
      <w:r/>
      <w:bookmarkStart w:id="30" w:name="_Toc35393625"/>
      <w:r/>
      <w:bookmarkStart w:id="31" w:name="_Toc38985267"/>
      <w:r>
        <w:rPr>
          <w:rFonts w:hint="eastAsia" w:ascii="宋体" w:hAnsi="宋体" w:cs="宋体"/>
          <w:b/>
          <w:bCs/>
          <w:color w:val="000000"/>
          <w:sz w:val="28"/>
          <w:szCs w:val="28"/>
        </w:rPr>
        <w:t xml:space="preserve">五、公告期限</w:t>
      </w:r>
      <w:bookmarkEnd w:id="27"/>
      <w:r/>
      <w:bookmarkEnd w:id="28"/>
      <w:r/>
      <w:bookmarkEnd w:id="29"/>
      <w:r/>
      <w:bookmarkEnd w:id="30"/>
      <w:r/>
      <w:bookmarkEnd w:id="31"/>
      <w:r>
        <w:rPr>
          <w:rFonts w:hint="eastAsia" w:ascii="宋体" w:hAnsi="宋体" w:cs="宋体"/>
          <w:b/>
          <w:bCs/>
          <w:color w:val="000000"/>
          <w:sz w:val="28"/>
          <w:szCs w:val="28"/>
        </w:rPr>
      </w:r>
      <w:r/>
    </w:p>
    <w:p>
      <w:pPr>
        <w:pStyle w:val="1104"/>
        <w:ind w:firstLine="480"/>
        <w:spacing w:line="440" w:lineRule="exact"/>
        <w:rPr>
          <w:rFonts w:hint="eastAsia"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磋商公告及磋商文件公告期限为自本公告发布之日起3个工作日。</w:t>
      </w:r>
      <w:r>
        <w:rPr>
          <w:rFonts w:hint="eastAsia" w:ascii="宋体" w:hAnsi="宋体" w:cs="宋体"/>
          <w:color w:val="000000"/>
          <w:sz w:val="24"/>
          <w:szCs w:val="24"/>
        </w:rPr>
      </w:r>
      <w:r/>
    </w:p>
    <w:p>
      <w:pPr>
        <w:pStyle w:val="1104"/>
        <w:ind w:firstLine="436"/>
        <w:keepLines/>
        <w:keepNext/>
        <w:spacing w:line="440" w:lineRule="exact"/>
        <w:rPr>
          <w:rFonts w:hint="eastAsia" w:ascii="宋体" w:hAnsi="宋体" w:cs="宋体"/>
          <w:b/>
          <w:bCs/>
          <w:color w:val="000000"/>
          <w:sz w:val="28"/>
          <w:szCs w:val="28"/>
        </w:rPr>
        <w:outlineLvl w:val="2"/>
      </w:pPr>
      <w:r>
        <w:rPr>
          <w:rFonts w:hint="eastAsia" w:ascii="宋体" w:hAnsi="宋体" w:cs="宋体"/>
          <w:b/>
          <w:bCs/>
          <w:color w:val="000000"/>
          <w:sz w:val="28"/>
          <w:szCs w:val="28"/>
        </w:rPr>
        <w:t xml:space="preserve">六、其他补充事宜</w:t>
      </w:r>
      <w:bookmarkEnd w:id="32"/>
      <w:r/>
      <w:bookmarkEnd w:id="33"/>
      <w:r/>
      <w:bookmarkEnd w:id="34"/>
      <w:r>
        <w:rPr>
          <w:rFonts w:hint="eastAsia" w:ascii="宋体" w:hAnsi="宋体" w:cs="宋体"/>
          <w:b/>
          <w:bCs/>
          <w:color w:val="000000"/>
          <w:sz w:val="28"/>
          <w:szCs w:val="28"/>
        </w:rPr>
      </w:r>
      <w:r/>
    </w:p>
    <w:p>
      <w:pPr>
        <w:pStyle w:val="1104"/>
        <w:ind w:firstLine="480"/>
        <w:spacing w:line="440" w:lineRule="exact"/>
        <w:tabs>
          <w:tab w:val="left" w:pos="900" w:leader="none"/>
        </w:tabs>
        <w:rPr>
          <w:rFonts w:hint="eastAsia" w:ascii="宋体" w:hAnsi="宋体" w:cs="宋体"/>
          <w:bCs/>
          <w:color w:val="000000"/>
          <w:sz w:val="24"/>
          <w:szCs w:val="24"/>
        </w:rPr>
      </w:pPr>
      <w:r/>
      <w:bookmarkStart w:id="35" w:name="_Toc35393627"/>
      <w:r/>
      <w:bookmarkStart w:id="36" w:name="_Toc35393796"/>
      <w:r/>
      <w:bookmarkStart w:id="37" w:name="_Toc28359085"/>
      <w:r/>
      <w:bookmarkStart w:id="38" w:name="_Toc28359008"/>
      <w:r/>
      <w:bookmarkStart w:id="39" w:name="_Toc38985269"/>
      <w:r>
        <w:rPr>
          <w:rFonts w:hint="eastAsia" w:ascii="宋体" w:hAnsi="宋体" w:cs="宋体"/>
          <w:bCs/>
          <w:color w:val="000000"/>
          <w:sz w:val="24"/>
          <w:szCs w:val="24"/>
        </w:rPr>
        <w:t xml:space="preserve">本次采购不收取磋商保证金</w:t>
      </w:r>
      <w:r>
        <w:rPr>
          <w:rFonts w:hint="eastAsia" w:ascii="宋体" w:hAnsi="宋体" w:cs="宋体"/>
          <w:bCs/>
          <w:color w:val="000000"/>
          <w:sz w:val="24"/>
          <w:szCs w:val="24"/>
        </w:rPr>
      </w:r>
      <w:r/>
    </w:p>
    <w:p>
      <w:pPr>
        <w:pStyle w:val="1104"/>
        <w:ind w:firstLine="480"/>
        <w:spacing w:line="440" w:lineRule="exact"/>
        <w:tabs>
          <w:tab w:val="left" w:pos="900" w:leader="none"/>
        </w:tabs>
        <w:rPr>
          <w:rFonts w:hint="eastAsia" w:ascii="宋体" w:hAnsi="宋体" w:cs="宋体"/>
          <w:bCs/>
          <w:color w:val="000000"/>
          <w:sz w:val="24"/>
          <w:szCs w:val="24"/>
        </w:rPr>
      </w:pPr>
      <w:r>
        <w:rPr>
          <w:rFonts w:hint="eastAsia" w:ascii="宋体" w:hAnsi="宋体" w:cs="宋体"/>
          <w:bCs/>
          <w:color w:val="000000"/>
          <w:sz w:val="24"/>
          <w:szCs w:val="24"/>
        </w:rPr>
        <w:t xml:space="preserve">本次采购收取履约保证金：履约保证金为合同总价8%。其中工期/质量/项目经理到场/安全文明施工/竣工资料等履约保证金分别为合同总价 </w:t>
      </w:r>
      <w:r>
        <w:rPr>
          <w:rFonts w:hint="eastAsia" w:ascii="宋体" w:hAnsi="宋体" w:cs="宋体"/>
          <w:bCs/>
          <w:color w:val="000000"/>
          <w:sz w:val="24"/>
          <w:szCs w:val="24"/>
          <w:u w:val="single"/>
        </w:rPr>
        <w:t xml:space="preserve">2 %/ 3 %/ 1 %/ 1 %/ 1 %</w:t>
      </w:r>
      <w:r>
        <w:rPr>
          <w:rFonts w:hint="eastAsia" w:ascii="宋体" w:hAnsi="宋体" w:cs="宋体"/>
          <w:bCs/>
          <w:color w:val="000000"/>
          <w:sz w:val="24"/>
          <w:szCs w:val="24"/>
        </w:rPr>
        <w:t xml:space="preserve"> 。农民工工资保证金按苏人社规[2022]4号文件执行。</w:t>
      </w:r>
      <w:r>
        <w:rPr>
          <w:rFonts w:hint="eastAsia" w:ascii="宋体" w:hAnsi="宋体" w:cs="宋体"/>
          <w:bCs/>
          <w:color w:val="000000"/>
          <w:sz w:val="24"/>
          <w:szCs w:val="24"/>
        </w:rPr>
      </w:r>
      <w:r/>
    </w:p>
    <w:p>
      <w:pPr>
        <w:pStyle w:val="1104"/>
        <w:ind w:firstLine="480"/>
        <w:spacing w:line="440" w:lineRule="exact"/>
        <w:tabs>
          <w:tab w:val="left" w:pos="900" w:leader="none"/>
        </w:tabs>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图纸</w:t>
      </w:r>
      <w:r>
        <w:rPr>
          <w:rFonts w:hint="eastAsia" w:ascii="宋体" w:hAnsi="宋体" w:cs="宋体"/>
          <w:bCs/>
          <w:color w:val="000000"/>
          <w:sz w:val="24"/>
          <w:szCs w:val="24"/>
        </w:rPr>
        <w:t xml:space="preserve">链接: https://pan.baidu.com/s/1dGL8FM--2FA-ZFOCvZUZYA 提取码: 9amd</w:t>
      </w:r>
      <w:r>
        <w:rPr>
          <w:rFonts w:hint="eastAsia" w:ascii="宋体" w:hAnsi="宋体" w:cs="宋体"/>
          <w:bCs/>
          <w:color w:val="000000"/>
          <w:sz w:val="24"/>
          <w:szCs w:val="24"/>
        </w:rPr>
      </w:r>
      <w:r/>
    </w:p>
    <w:p>
      <w:pPr>
        <w:pStyle w:val="1104"/>
        <w:ind w:firstLine="436"/>
        <w:keepLines/>
        <w:keepNext/>
        <w:spacing w:line="440" w:lineRule="exact"/>
        <w:rPr>
          <w:rFonts w:hint="eastAsia" w:ascii="宋体" w:hAnsi="宋体" w:cs="宋体"/>
          <w:b/>
          <w:bCs/>
          <w:color w:val="000000"/>
          <w:sz w:val="28"/>
          <w:szCs w:val="28"/>
        </w:rPr>
        <w:outlineLvl w:val="2"/>
      </w:pPr>
      <w:r>
        <w:rPr>
          <w:rFonts w:hint="eastAsia" w:ascii="宋体" w:hAnsi="宋体" w:cs="宋体"/>
          <w:b/>
          <w:bCs/>
          <w:color w:val="000000"/>
          <w:sz w:val="28"/>
          <w:szCs w:val="28"/>
        </w:rPr>
        <w:t xml:space="preserve">七、本次磋商联系方式</w:t>
      </w:r>
      <w:bookmarkEnd w:id="35"/>
      <w:r/>
      <w:bookmarkEnd w:id="36"/>
      <w:r/>
      <w:bookmarkEnd w:id="37"/>
      <w:r/>
      <w:bookmarkEnd w:id="38"/>
      <w:r/>
      <w:bookmarkEnd w:id="39"/>
      <w:r>
        <w:rPr>
          <w:rFonts w:hint="eastAsia" w:ascii="宋体" w:hAnsi="宋体" w:cs="宋体"/>
          <w:b/>
          <w:bCs/>
          <w:color w:val="000000"/>
          <w:sz w:val="28"/>
          <w:szCs w:val="28"/>
        </w:rPr>
      </w:r>
      <w:r/>
    </w:p>
    <w:p>
      <w:pPr>
        <w:pStyle w:val="1104"/>
        <w:jc w:val="left"/>
        <w:spacing w:line="440" w:lineRule="exact"/>
        <w:widowControl/>
        <w:rPr>
          <w:rFonts w:hint="eastAsia" w:ascii="宋体" w:hAnsi="宋体" w:cs="宋体"/>
          <w:color w:val="000000"/>
          <w:sz w:val="24"/>
          <w:szCs w:val="24"/>
        </w:rPr>
      </w:pPr>
      <w:r>
        <w:rPr>
          <w:rFonts w:hint="eastAsia" w:ascii="宋体" w:hAnsi="宋体" w:cs="宋体"/>
          <w:color w:val="000000"/>
          <w:sz w:val="28"/>
          <w:szCs w:val="28"/>
        </w:rPr>
        <w:t xml:space="preserve">　　</w:t>
      </w:r>
      <w:r>
        <w:rPr>
          <w:rFonts w:hint="eastAsia" w:ascii="宋体" w:hAnsi="宋体" w:cs="宋体"/>
          <w:color w:val="000000"/>
          <w:sz w:val="24"/>
          <w:szCs w:val="24"/>
        </w:rPr>
        <w:t xml:space="preserve">1. 采购人信息</w:t>
      </w:r>
      <w:r>
        <w:rPr>
          <w:rFonts w:hint="eastAsia" w:ascii="宋体" w:hAnsi="宋体" w:cs="宋体"/>
          <w:color w:val="000000"/>
          <w:sz w:val="24"/>
          <w:szCs w:val="24"/>
        </w:rPr>
      </w:r>
      <w:r/>
    </w:p>
    <w:p>
      <w:pPr>
        <w:pStyle w:val="1104"/>
        <w:ind w:left="1079" w:hanging="300"/>
        <w:jc w:val="left"/>
        <w:spacing w:line="440" w:lineRule="exact"/>
        <w:rPr>
          <w:rFonts w:hint="eastAsia" w:ascii="宋体" w:hAnsi="宋体" w:cs="宋体"/>
          <w:color w:val="000000"/>
          <w:sz w:val="24"/>
          <w:szCs w:val="24"/>
          <w:u w:val="single"/>
          <w:lang w:eastAsia="zh-CN"/>
        </w:rPr>
      </w:pPr>
      <w:r/>
      <w:bookmarkStart w:id="40" w:name="_Toc28359009"/>
      <w:r/>
      <w:bookmarkStart w:id="41" w:name="_Toc28359086"/>
      <w:r>
        <w:rPr>
          <w:rFonts w:hint="eastAsia" w:ascii="宋体" w:hAnsi="宋体" w:cs="宋体"/>
          <w:color w:val="000000"/>
          <w:sz w:val="24"/>
          <w:szCs w:val="24"/>
        </w:rPr>
        <w:t xml:space="preserve">采购人：</w:t>
      </w:r>
      <w:r>
        <w:rPr>
          <w:rFonts w:hint="eastAsia" w:ascii="宋体" w:hAnsi="宋体" w:cs="宋体"/>
          <w:color w:val="000000"/>
          <w:sz w:val="24"/>
          <w:szCs w:val="24"/>
          <w:u w:val="single"/>
          <w:lang w:eastAsia="zh-CN"/>
        </w:rPr>
        <w:t xml:space="preserve">南通市通州区川姜镇卫生院</w:t>
      </w:r>
      <w:r>
        <w:rPr>
          <w:rFonts w:hint="eastAsia" w:ascii="宋体" w:hAnsi="宋体" w:cs="宋体"/>
          <w:color w:val="000000"/>
          <w:sz w:val="24"/>
          <w:szCs w:val="24"/>
          <w:u w:val="single"/>
          <w:lang w:eastAsia="zh-CN"/>
        </w:rPr>
      </w:r>
      <w:r/>
    </w:p>
    <w:p>
      <w:pPr>
        <w:pStyle w:val="1104"/>
        <w:ind w:left="1079" w:hanging="300"/>
        <w:jc w:val="left"/>
        <w:spacing w:line="44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南通市通州区</w:t>
      </w:r>
      <w:r>
        <w:rPr>
          <w:rFonts w:hint="eastAsia" w:ascii="宋体" w:hAnsi="宋体" w:cs="宋体"/>
          <w:color w:val="000000"/>
          <w:sz w:val="24"/>
          <w:szCs w:val="24"/>
          <w:u w:val="single"/>
          <w:lang w:val="en-US" w:eastAsia="zh-CN"/>
        </w:rPr>
        <w:t xml:space="preserve">华欣路</w:t>
      </w:r>
      <w:r>
        <w:rPr>
          <w:rFonts w:ascii="宋体" w:hAnsi="宋体" w:eastAsia="宋体" w:cs="宋体"/>
          <w:color w:val="000000"/>
          <w:sz w:val="24"/>
          <w:szCs w:val="24"/>
          <w:lang w:val="en-US" w:eastAsia="zh-CN"/>
        </w:rPr>
      </w:r>
      <w:r/>
    </w:p>
    <w:p>
      <w:pPr>
        <w:pStyle w:val="1104"/>
        <w:ind w:left="1079" w:hanging="30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lang w:val="en-US" w:eastAsia="zh-CN"/>
        </w:rPr>
        <w:t xml:space="preserve">邱先生</w:t>
      </w:r>
      <w:r>
        <w:rPr>
          <w:rFonts w:hint="eastAsia" w:ascii="宋体" w:hAnsi="宋体" w:cs="宋体"/>
          <w:color w:val="000000"/>
          <w:sz w:val="24"/>
          <w:szCs w:val="24"/>
        </w:rPr>
        <w:t xml:space="preserve">  </w:t>
      </w:r>
      <w:r>
        <w:rPr>
          <w:rFonts w:hint="eastAsia" w:ascii="宋体" w:hAnsi="宋体" w:cs="宋体"/>
          <w:color w:val="000000"/>
          <w:sz w:val="24"/>
          <w:szCs w:val="24"/>
        </w:rPr>
      </w:r>
      <w:r/>
    </w:p>
    <w:p>
      <w:pPr>
        <w:pStyle w:val="1104"/>
        <w:ind w:left="1079" w:hanging="300"/>
        <w:jc w:val="left"/>
        <w:spacing w:line="440" w:lineRule="exact"/>
        <w:rPr>
          <w:rFonts w:ascii="宋体" w:hAnsi="宋体" w:eastAsia="宋体" w:cs="宋体"/>
          <w:color w:val="000000"/>
          <w:sz w:val="24"/>
          <w:szCs w:val="24"/>
          <w:u w:val="single"/>
          <w:lang w:val="en-US" w:eastAsia="zh-CN"/>
        </w:rPr>
      </w:pPr>
      <w:r>
        <w:rPr>
          <w:rFonts w:hint="eastAsia" w:ascii="宋体" w:hAnsi="宋体" w:cs="宋体"/>
          <w:color w:val="000000"/>
          <w:sz w:val="24"/>
          <w:szCs w:val="24"/>
        </w:rPr>
        <w:t xml:space="preserve">电话：</w:t>
      </w:r>
      <w:r>
        <w:rPr>
          <w:rFonts w:hint="eastAsia" w:ascii="宋体" w:hAnsi="宋体" w:cs="宋体"/>
          <w:color w:val="000000"/>
          <w:sz w:val="24"/>
          <w:szCs w:val="24"/>
          <w:u w:val="single"/>
          <w:lang w:val="en-US" w:eastAsia="zh-CN"/>
        </w:rPr>
        <w:t xml:space="preserve">19952688360</w:t>
      </w:r>
      <w:r>
        <w:rPr>
          <w:rFonts w:ascii="宋体" w:hAnsi="宋体" w:eastAsia="宋体" w:cs="宋体"/>
          <w:color w:val="000000"/>
          <w:sz w:val="24"/>
          <w:szCs w:val="24"/>
          <w:u w:val="single"/>
          <w:lang w:val="en-US" w:eastAsia="zh-CN"/>
        </w:rPr>
      </w:r>
      <w:r/>
    </w:p>
    <w:p>
      <w:pPr>
        <w:pStyle w:val="1104"/>
        <w:numPr>
          <w:ilvl w:val="0"/>
          <w:numId w:val="4"/>
        </w:numPr>
        <w:ind w:firstLine="480"/>
        <w:jc w:val="left"/>
        <w:spacing w:line="440" w:lineRule="exact"/>
        <w:widowControl/>
        <w:tabs>
          <w:tab w:val="left" w:pos="312" w:leader="none"/>
        </w:tabs>
        <w:rPr>
          <w:rFonts w:hint="eastAsia" w:ascii="宋体" w:hAnsi="宋体" w:cs="宋体"/>
          <w:color w:val="000000"/>
          <w:sz w:val="24"/>
          <w:szCs w:val="24"/>
        </w:rPr>
      </w:pPr>
      <w:r/>
      <w:bookmarkEnd w:id="40"/>
      <w:r/>
      <w:bookmarkEnd w:id="41"/>
      <w:r/>
      <w:bookmarkStart w:id="42" w:name="_Toc28359010"/>
      <w:r/>
      <w:bookmarkStart w:id="43" w:name="_Toc28359087"/>
      <w:r>
        <w:rPr>
          <w:rFonts w:hint="eastAsia" w:ascii="宋体" w:hAnsi="宋体" w:cs="宋体"/>
          <w:color w:val="000000"/>
          <w:sz w:val="24"/>
          <w:szCs w:val="24"/>
        </w:rPr>
        <w:t xml:space="preserve">代理机构信息</w:t>
      </w:r>
      <w:r>
        <w:rPr>
          <w:rFonts w:hint="eastAsia" w:ascii="宋体" w:hAnsi="宋体" w:cs="宋体"/>
          <w:color w:val="000000"/>
          <w:sz w:val="24"/>
          <w:szCs w:val="24"/>
        </w:rPr>
      </w:r>
      <w:r/>
    </w:p>
    <w:p>
      <w:pPr>
        <w:pStyle w:val="1104"/>
        <w:ind w:left="1079" w:hanging="30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名称：</w:t>
      </w:r>
      <w:r>
        <w:rPr>
          <w:rFonts w:hint="eastAsia" w:ascii="宋体" w:hAnsi="宋体" w:cs="宋体"/>
          <w:color w:val="000000"/>
          <w:sz w:val="24"/>
          <w:szCs w:val="24"/>
          <w:u w:val="single"/>
        </w:rPr>
        <w:t xml:space="preserve">江苏永诚工程造价事务所有限公司</w:t>
      </w:r>
      <w:r>
        <w:rPr>
          <w:rFonts w:hint="eastAsia" w:ascii="宋体" w:hAnsi="宋体" w:cs="宋体"/>
          <w:color w:val="000000"/>
          <w:sz w:val="24"/>
          <w:szCs w:val="24"/>
        </w:rPr>
      </w:r>
      <w:r/>
    </w:p>
    <w:p>
      <w:pPr>
        <w:pStyle w:val="1104"/>
        <w:ind w:left="1079" w:hanging="30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南通市通州区世纪大道198号财富中心903室</w:t>
      </w:r>
      <w:r>
        <w:rPr>
          <w:rFonts w:hint="eastAsia" w:ascii="宋体" w:hAnsi="宋体" w:cs="宋体"/>
          <w:color w:val="000000"/>
          <w:sz w:val="24"/>
          <w:szCs w:val="24"/>
        </w:rPr>
      </w:r>
      <w:r/>
    </w:p>
    <w:p>
      <w:pPr>
        <w:pStyle w:val="1104"/>
        <w:ind w:left="1079" w:hanging="30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联系方式：</w:t>
      </w:r>
      <w:r>
        <w:rPr>
          <w:rFonts w:hint="eastAsia" w:ascii="宋体" w:hAnsi="宋体" w:cs="宋体"/>
          <w:color w:val="000000"/>
          <w:sz w:val="24"/>
          <w:szCs w:val="24"/>
          <w:u w:val="single"/>
        </w:rPr>
        <w:t xml:space="preserve">徐先生、姜先生 0513-86546409、18061753091</w:t>
      </w:r>
      <w:r>
        <w:rPr>
          <w:rFonts w:hint="eastAsia" w:ascii="宋体" w:hAnsi="宋体" w:cs="宋体"/>
          <w:color w:val="000000"/>
          <w:sz w:val="24"/>
          <w:szCs w:val="24"/>
        </w:rPr>
        <w:t xml:space="preserve">　</w:t>
      </w:r>
      <w:r>
        <w:rPr>
          <w:rFonts w:hint="eastAsia" w:ascii="宋体" w:hAnsi="宋体" w:cs="宋体"/>
          <w:color w:val="000000"/>
          <w:sz w:val="24"/>
          <w:szCs w:val="24"/>
        </w:rPr>
      </w:r>
      <w:r/>
    </w:p>
    <w:p>
      <w:pPr>
        <w:pStyle w:val="1104"/>
        <w:ind w:left="1079" w:hanging="30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交易系统软件维护人员：0519-86722801、0519-86722806</w:t>
      </w:r>
      <w:r>
        <w:rPr>
          <w:rFonts w:hint="eastAsia" w:ascii="宋体" w:hAnsi="宋体" w:cs="宋体"/>
          <w:color w:val="000000"/>
          <w:sz w:val="24"/>
          <w:szCs w:val="24"/>
        </w:rPr>
      </w:r>
      <w:r/>
    </w:p>
    <w:p>
      <w:pPr>
        <w:pStyle w:val="1104"/>
        <w:ind w:left="1079" w:hanging="300"/>
        <w:jc w:val="left"/>
        <w:spacing w:line="440" w:lineRule="exact"/>
        <w:rPr>
          <w:rFonts w:hint="eastAsia" w:ascii="宋体" w:hAnsi="宋体" w:cs="宋体"/>
          <w:color w:val="000000"/>
          <w:sz w:val="24"/>
          <w:szCs w:val="24"/>
        </w:rPr>
      </w:pPr>
      <w:r/>
      <w:bookmarkEnd w:id="42"/>
      <w:r/>
      <w:bookmarkEnd w:id="43"/>
      <w:r>
        <w:rPr>
          <w:rFonts w:hint="eastAsia" w:ascii="宋体" w:hAnsi="宋体" w:cs="宋体"/>
          <w:color w:val="000000"/>
          <w:sz w:val="24"/>
          <w:szCs w:val="24"/>
        </w:rPr>
      </w:r>
      <w:r/>
    </w:p>
    <w:p>
      <w:pPr>
        <w:pStyle w:val="1104"/>
        <w:jc w:val="center"/>
        <w:keepLines/>
        <w:keepNext/>
        <w:spacing w:line="440" w:lineRule="exact"/>
        <w:rPr>
          <w:rFonts w:hint="eastAsia" w:ascii="宋体" w:hAnsi="宋体" w:cs="宋体"/>
          <w:color w:val="000000"/>
          <w:sz w:val="36"/>
          <w:szCs w:val="36"/>
        </w:rPr>
        <w:outlineLvl w:val="1"/>
      </w:pPr>
      <w:r/>
      <w:bookmarkStart w:id="44" w:name="_Toc120614211"/>
      <w:r>
        <w:rPr>
          <w:rFonts w:hint="eastAsia" w:ascii="宋体" w:hAnsi="宋体" w:cs="宋体"/>
          <w:b/>
          <w:bCs/>
          <w:color w:val="000000"/>
          <w:sz w:val="36"/>
          <w:szCs w:val="36"/>
        </w:rPr>
        <w:br w:type="page" w:clear="all"/>
      </w:r>
      <w:r>
        <w:rPr>
          <w:rFonts w:hint="eastAsia" w:ascii="宋体" w:hAnsi="宋体" w:cs="宋体"/>
          <w:b/>
          <w:bCs/>
          <w:color w:val="000000"/>
          <w:sz w:val="36"/>
          <w:szCs w:val="36"/>
        </w:rPr>
        <w:t xml:space="preserve">第二章  </w:t>
      </w:r>
      <w:bookmarkEnd w:id="1"/>
      <w:r/>
      <w:bookmarkEnd w:id="2"/>
      <w:r/>
      <w:bookmarkEnd w:id="3"/>
      <w:r/>
      <w:bookmarkEnd w:id="4"/>
      <w:r/>
      <w:bookmarkEnd w:id="5"/>
      <w:r/>
      <w:bookmarkEnd w:id="44"/>
      <w:r>
        <w:rPr>
          <w:rFonts w:hint="eastAsia" w:ascii="宋体" w:hAnsi="宋体" w:cs="宋体"/>
          <w:b/>
          <w:bCs/>
          <w:color w:val="000000"/>
          <w:sz w:val="36"/>
          <w:szCs w:val="36"/>
        </w:rPr>
        <w:t xml:space="preserve">供应商须知</w:t>
      </w:r>
      <w:r>
        <w:rPr>
          <w:rFonts w:hint="eastAsia" w:ascii="宋体" w:hAnsi="宋体" w:cs="宋体"/>
          <w:color w:val="000000"/>
          <w:sz w:val="36"/>
          <w:szCs w:val="36"/>
        </w:rPr>
      </w:r>
      <w:r/>
    </w:p>
    <w:p>
      <w:pPr>
        <w:pStyle w:val="1104"/>
        <w:ind w:firstLine="436"/>
        <w:keepLines/>
        <w:keepNext/>
        <w:spacing w:line="440" w:lineRule="exact"/>
        <w:rPr>
          <w:rFonts w:hint="eastAsia" w:ascii="宋体" w:hAnsi="宋体" w:cs="宋体"/>
          <w:b/>
          <w:bCs/>
          <w:color w:val="000000"/>
          <w:sz w:val="28"/>
          <w:szCs w:val="28"/>
        </w:rPr>
        <w:outlineLvl w:val="2"/>
      </w:pPr>
      <w:r/>
      <w:bookmarkStart w:id="45" w:name="_Toc20823275"/>
      <w:r/>
      <w:bookmarkStart w:id="46" w:name="_Toc513029203"/>
      <w:r/>
      <w:bookmarkStart w:id="47" w:name="_Toc120614214"/>
      <w:r/>
      <w:bookmarkStart w:id="48" w:name="_Toc16938519"/>
      <w:r>
        <w:rPr>
          <w:rFonts w:hint="eastAsia" w:ascii="宋体" w:hAnsi="宋体" w:cs="宋体"/>
          <w:b/>
          <w:bCs/>
          <w:color w:val="000000"/>
          <w:sz w:val="28"/>
          <w:szCs w:val="28"/>
        </w:rPr>
        <w:t xml:space="preserve">一、总则</w:t>
      </w:r>
      <w:bookmarkEnd w:id="45"/>
      <w:r/>
      <w:bookmarkEnd w:id="46"/>
      <w:r/>
      <w:bookmarkEnd w:id="47"/>
      <w:r/>
      <w:bookmarkEnd w:id="48"/>
      <w:r>
        <w:rPr>
          <w:rFonts w:hint="eastAsia" w:ascii="宋体" w:hAnsi="宋体" w:cs="宋体"/>
          <w:b/>
          <w:bCs/>
          <w:color w:val="000000"/>
          <w:sz w:val="28"/>
          <w:szCs w:val="28"/>
        </w:rPr>
      </w:r>
      <w:r/>
    </w:p>
    <w:p>
      <w:pPr>
        <w:pStyle w:val="1104"/>
        <w:ind w:firstLine="361"/>
        <w:keepLines/>
        <w:keepNext/>
        <w:spacing w:line="440" w:lineRule="exact"/>
        <w:rPr>
          <w:rFonts w:hint="eastAsia" w:ascii="宋体" w:hAnsi="宋体" w:cs="宋体"/>
          <w:b/>
          <w:bCs/>
          <w:color w:val="000000"/>
          <w:sz w:val="24"/>
          <w:szCs w:val="24"/>
        </w:rPr>
        <w:outlineLvl w:val="3"/>
      </w:pPr>
      <w:r/>
      <w:bookmarkStart w:id="49" w:name="_Hlt16619475"/>
      <w:r/>
      <w:bookmarkEnd w:id="49"/>
      <w:r/>
      <w:bookmarkStart w:id="50" w:name="_Toc458694821"/>
      <w:r/>
      <w:bookmarkStart w:id="51" w:name="_Toc20823276"/>
      <w:r/>
      <w:bookmarkStart w:id="52" w:name="_Toc16938520"/>
      <w:r/>
      <w:bookmarkStart w:id="53" w:name="_Toc513029204"/>
      <w:r>
        <w:rPr>
          <w:rFonts w:hint="eastAsia" w:ascii="宋体" w:hAnsi="宋体" w:cs="宋体"/>
          <w:b/>
          <w:bCs/>
          <w:color w:val="000000"/>
          <w:sz w:val="24"/>
          <w:szCs w:val="24"/>
        </w:rPr>
        <w:t xml:space="preserve">1</w:t>
      </w:r>
      <w:bookmarkEnd w:id="50"/>
      <w:r>
        <w:rPr>
          <w:rFonts w:hint="eastAsia" w:ascii="宋体" w:hAnsi="宋体" w:cs="宋体"/>
          <w:b/>
          <w:bCs/>
          <w:color w:val="000000"/>
          <w:sz w:val="24"/>
          <w:szCs w:val="24"/>
        </w:rPr>
        <w:t xml:space="preserve">、采购方式</w:t>
      </w:r>
      <w:bookmarkEnd w:id="51"/>
      <w:r/>
      <w:bookmarkEnd w:id="52"/>
      <w:r/>
      <w:bookmarkEnd w:id="53"/>
      <w:r>
        <w:rPr>
          <w:rFonts w:hint="eastAsia" w:ascii="宋体" w:hAnsi="宋体" w:cs="宋体"/>
          <w:b/>
          <w:bCs/>
          <w:color w:val="000000"/>
          <w:sz w:val="24"/>
          <w:szCs w:val="24"/>
        </w:rPr>
      </w:r>
      <w:r/>
    </w:p>
    <w:p>
      <w:pPr>
        <w:pStyle w:val="1104"/>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1.1 本次政府采购活动采取竞争性磋商(以下简称磋商)方式，本磋商文件仅适用于磋商公告中所述项目。</w:t>
      </w:r>
      <w:r>
        <w:rPr>
          <w:rFonts w:hint="eastAsia" w:ascii="宋体" w:hAnsi="宋体" w:cs="宋体"/>
          <w:color w:val="000000"/>
          <w:sz w:val="24"/>
          <w:szCs w:val="21"/>
        </w:rPr>
      </w:r>
      <w:r/>
    </w:p>
    <w:p>
      <w:pPr>
        <w:pStyle w:val="1104"/>
        <w:ind w:firstLine="361"/>
        <w:keepLines/>
        <w:keepNext/>
        <w:spacing w:line="440" w:lineRule="exact"/>
        <w:rPr>
          <w:rFonts w:hint="eastAsia" w:ascii="宋体" w:hAnsi="宋体" w:cs="宋体"/>
          <w:b/>
          <w:bCs/>
          <w:color w:val="000000"/>
          <w:sz w:val="24"/>
          <w:szCs w:val="24"/>
        </w:rPr>
        <w:outlineLvl w:val="3"/>
      </w:pPr>
      <w:r/>
      <w:bookmarkStart w:id="54" w:name="_Toc513029205"/>
      <w:r/>
      <w:bookmarkStart w:id="55" w:name="_Toc20823277"/>
      <w:r/>
      <w:bookmarkStart w:id="56" w:name="_Toc16938521"/>
      <w:r>
        <w:rPr>
          <w:rFonts w:hint="eastAsia" w:ascii="宋体" w:hAnsi="宋体" w:cs="宋体"/>
          <w:b/>
          <w:bCs/>
          <w:color w:val="000000"/>
          <w:sz w:val="24"/>
          <w:szCs w:val="24"/>
        </w:rPr>
        <w:t xml:space="preserve">2、合格的</w:t>
      </w:r>
      <w:bookmarkEnd w:id="54"/>
      <w:r/>
      <w:bookmarkEnd w:id="55"/>
      <w:r/>
      <w:bookmarkEnd w:id="56"/>
      <w:r>
        <w:rPr>
          <w:rFonts w:hint="eastAsia" w:ascii="宋体" w:hAnsi="宋体" w:cs="宋体"/>
          <w:b/>
          <w:bCs/>
          <w:color w:val="000000"/>
          <w:sz w:val="24"/>
          <w:szCs w:val="24"/>
        </w:rPr>
        <w:t xml:space="preserve">供应商</w:t>
      </w:r>
      <w:r>
        <w:rPr>
          <w:rFonts w:hint="eastAsia" w:ascii="宋体" w:hAnsi="宋体" w:cs="宋体"/>
          <w:b/>
          <w:bCs/>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2.1满足磋商公告中供应商资格要求的规定。</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2.2 满足本磋商文件实质性要求和条件的规定。</w:t>
      </w:r>
      <w:r>
        <w:rPr>
          <w:rFonts w:hint="eastAsia" w:ascii="宋体" w:hAnsi="宋体" w:cs="宋体"/>
          <w:color w:val="000000"/>
          <w:sz w:val="24"/>
          <w:szCs w:val="24"/>
        </w:rPr>
      </w:r>
      <w:r/>
    </w:p>
    <w:p>
      <w:pPr>
        <w:pStyle w:val="1104"/>
        <w:ind w:firstLine="361"/>
        <w:keepLines/>
        <w:keepNext/>
        <w:spacing w:line="440" w:lineRule="exact"/>
        <w:rPr>
          <w:rFonts w:hint="eastAsia" w:ascii="宋体" w:hAnsi="宋体" w:cs="宋体"/>
          <w:b/>
          <w:bCs/>
          <w:color w:val="000000"/>
          <w:sz w:val="24"/>
          <w:szCs w:val="24"/>
        </w:rPr>
        <w:outlineLvl w:val="3"/>
      </w:pPr>
      <w:r/>
      <w:bookmarkStart w:id="57" w:name="_Toc16938522"/>
      <w:r/>
      <w:bookmarkStart w:id="58" w:name="_Toc20823278"/>
      <w:r/>
      <w:bookmarkStart w:id="59" w:name="_Toc513029206"/>
      <w:r>
        <w:rPr>
          <w:rFonts w:hint="eastAsia" w:ascii="宋体" w:hAnsi="宋体" w:cs="宋体"/>
          <w:b/>
          <w:bCs/>
          <w:color w:val="000000"/>
          <w:sz w:val="24"/>
          <w:szCs w:val="24"/>
        </w:rPr>
        <w:t xml:space="preserve">3、适用法律</w:t>
      </w:r>
      <w:bookmarkEnd w:id="57"/>
      <w:r/>
      <w:bookmarkEnd w:id="58"/>
      <w:r/>
      <w:bookmarkEnd w:id="59"/>
      <w:r>
        <w:rPr>
          <w:rFonts w:hint="eastAsia" w:ascii="宋体" w:hAnsi="宋体" w:cs="宋体"/>
          <w:b/>
          <w:bCs/>
          <w:color w:val="000000"/>
          <w:sz w:val="24"/>
          <w:szCs w:val="24"/>
        </w:rPr>
      </w:r>
      <w:r/>
    </w:p>
    <w:p>
      <w:pPr>
        <w:pStyle w:val="1104"/>
        <w:ind w:firstLine="42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3.1 本次磋商及由此产生的合同受中华人民共和国有关的法律法规制约和保护。</w:t>
      </w:r>
      <w:r>
        <w:rPr>
          <w:rFonts w:hint="eastAsia" w:ascii="宋体" w:hAnsi="宋体" w:cs="宋体"/>
          <w:color w:val="000000"/>
          <w:sz w:val="24"/>
          <w:szCs w:val="21"/>
        </w:rPr>
      </w:r>
      <w:r/>
    </w:p>
    <w:p>
      <w:pPr>
        <w:pStyle w:val="1104"/>
        <w:ind w:firstLine="361"/>
        <w:keepLines/>
        <w:keepNext/>
        <w:spacing w:line="440" w:lineRule="exact"/>
        <w:rPr>
          <w:rFonts w:hint="eastAsia" w:ascii="宋体" w:hAnsi="宋体" w:cs="宋体"/>
          <w:b/>
          <w:bCs/>
          <w:color w:val="000000"/>
          <w:sz w:val="24"/>
          <w:szCs w:val="24"/>
        </w:rPr>
        <w:outlineLvl w:val="3"/>
      </w:pPr>
      <w:r/>
      <w:bookmarkStart w:id="60" w:name="_Toc20823279"/>
      <w:r/>
      <w:bookmarkStart w:id="61" w:name="_Toc462564067"/>
      <w:r/>
      <w:bookmarkStart w:id="62" w:name="_Toc513029207"/>
      <w:r/>
      <w:bookmarkStart w:id="63" w:name="_Toc16938523"/>
      <w:r>
        <w:rPr>
          <w:rFonts w:hint="eastAsia" w:ascii="宋体" w:hAnsi="宋体" w:cs="宋体"/>
          <w:b/>
          <w:bCs/>
          <w:color w:val="000000"/>
          <w:sz w:val="24"/>
          <w:szCs w:val="24"/>
        </w:rPr>
        <w:t xml:space="preserve">4、磋商费用</w:t>
      </w:r>
      <w:bookmarkEnd w:id="60"/>
      <w:r/>
      <w:bookmarkEnd w:id="61"/>
      <w:r/>
      <w:bookmarkEnd w:id="62"/>
      <w:r/>
      <w:bookmarkEnd w:id="63"/>
      <w:r>
        <w:rPr>
          <w:rFonts w:hint="eastAsia" w:ascii="宋体" w:hAnsi="宋体" w:cs="宋体"/>
          <w:b/>
          <w:bCs/>
          <w:color w:val="000000"/>
          <w:sz w:val="24"/>
          <w:szCs w:val="24"/>
        </w:rPr>
      </w:r>
      <w:r/>
    </w:p>
    <w:p>
      <w:pPr>
        <w:pStyle w:val="1104"/>
        <w:ind w:firstLine="480"/>
        <w:spacing w:line="440" w:lineRule="exact"/>
        <w:rPr>
          <w:rFonts w:hint="eastAsia" w:ascii="宋体" w:hAnsi="宋体" w:cs="宋体"/>
          <w:color w:val="000000"/>
          <w:sz w:val="24"/>
          <w:szCs w:val="21"/>
        </w:rPr>
      </w:pPr>
      <w:r>
        <w:rPr>
          <w:rFonts w:hint="eastAsia" w:ascii="宋体" w:hAnsi="宋体" w:cs="宋体"/>
          <w:bCs/>
          <w:color w:val="000000"/>
          <w:sz w:val="24"/>
          <w:szCs w:val="21"/>
        </w:rPr>
        <w:t xml:space="preserve">4.1</w:t>
      </w:r>
      <w:r>
        <w:rPr>
          <w:rFonts w:hint="eastAsia" w:ascii="宋体" w:hAnsi="宋体" w:cs="宋体"/>
          <w:color w:val="000000"/>
          <w:sz w:val="24"/>
          <w:szCs w:val="21"/>
        </w:rPr>
        <w:t xml:space="preserve">供应商应自行承担所有与参加本次磋商有关的费用，无论磋商过程中的做法和结果如何，采购人及代理机构在任何情况下均无义务和责任承担这些费用。</w:t>
      </w:r>
      <w:r>
        <w:rPr>
          <w:rFonts w:hint="eastAsia" w:ascii="宋体" w:hAnsi="宋体" w:cs="宋体"/>
          <w:color w:val="000000"/>
          <w:sz w:val="24"/>
          <w:szCs w:val="21"/>
        </w:rPr>
      </w:r>
      <w:r/>
    </w:p>
    <w:p>
      <w:pPr>
        <w:pStyle w:val="1104"/>
        <w:ind w:firstLine="480"/>
        <w:spacing w:line="440" w:lineRule="exact"/>
        <w:tabs>
          <w:tab w:val="left" w:pos="900" w:leader="none"/>
        </w:tabs>
        <w:rPr>
          <w:rFonts w:hint="eastAsia" w:ascii="宋体" w:hAnsi="宋体" w:cs="宋体"/>
          <w:color w:val="000000"/>
          <w:sz w:val="24"/>
          <w:szCs w:val="21"/>
        </w:rPr>
      </w:pPr>
      <w:r>
        <w:rPr>
          <w:rFonts w:hint="eastAsia" w:ascii="宋体" w:hAnsi="宋体" w:cs="宋体"/>
          <w:color w:val="000000"/>
          <w:sz w:val="24"/>
          <w:szCs w:val="21"/>
        </w:rPr>
        <w:t xml:space="preserve">4.2本次磋商公共资源交易中心交易中心和采购人不收取标书工本费与成交服务费。</w:t>
      </w:r>
      <w:r>
        <w:rPr>
          <w:rFonts w:hint="eastAsia" w:ascii="宋体" w:hAnsi="宋体" w:cs="宋体"/>
          <w:color w:val="000000"/>
          <w:sz w:val="24"/>
          <w:szCs w:val="21"/>
        </w:rPr>
      </w:r>
      <w:r/>
    </w:p>
    <w:p>
      <w:pPr>
        <w:pStyle w:val="1104"/>
        <w:ind w:firstLine="480"/>
        <w:spacing w:line="440" w:lineRule="exact"/>
        <w:tabs>
          <w:tab w:val="left" w:pos="900" w:leader="none"/>
        </w:tabs>
        <w:rPr>
          <w:rFonts w:hint="eastAsia" w:ascii="宋体" w:hAnsi="宋体" w:cs="宋体"/>
          <w:color w:val="000000"/>
          <w:sz w:val="24"/>
        </w:rPr>
      </w:pPr>
      <w:r>
        <w:rPr>
          <w:rFonts w:hint="eastAsia" w:ascii="宋体" w:hAnsi="宋体" w:cs="宋体"/>
          <w:color w:val="000000"/>
          <w:sz w:val="24"/>
        </w:rPr>
        <w:t xml:space="preserve">4.3 本项目政府采购代理费以中标总价为基数按苏招协〔2022〕002号文（关于印发《江苏省招标代理服务收费的指导意见》的通知）（http://www.jstba.org.cn/content.html?id=367&amp;typeid=18）相应综合费率计取后乘以50%计算，投标报价综合考虑，由成交供应商支付。</w:t>
      </w:r>
      <w:r>
        <w:rPr>
          <w:rFonts w:hint="eastAsia" w:ascii="宋体" w:hAnsi="宋体" w:cs="宋体"/>
          <w:color w:val="000000"/>
          <w:sz w:val="24"/>
        </w:rPr>
      </w:r>
      <w:r/>
    </w:p>
    <w:p>
      <w:pPr>
        <w:pStyle w:val="1104"/>
        <w:ind w:firstLine="241"/>
        <w:keepLines/>
        <w:keepNext/>
        <w:spacing w:line="440" w:lineRule="exact"/>
        <w:rPr>
          <w:rFonts w:hint="eastAsia" w:ascii="宋体" w:hAnsi="宋体" w:cs="宋体"/>
          <w:b/>
          <w:bCs/>
          <w:color w:val="000000"/>
          <w:sz w:val="24"/>
          <w:szCs w:val="24"/>
        </w:rPr>
        <w:outlineLvl w:val="3"/>
      </w:pPr>
      <w:r>
        <w:rPr>
          <w:rFonts w:hint="eastAsia" w:ascii="宋体" w:hAnsi="宋体" w:cs="宋体"/>
          <w:b/>
          <w:bCs/>
          <w:color w:val="000000"/>
          <w:sz w:val="24"/>
        </w:rPr>
        <w:t xml:space="preserve">5、</w:t>
      </w:r>
      <w:r>
        <w:rPr>
          <w:rFonts w:hint="eastAsia" w:ascii="宋体" w:hAnsi="宋体" w:cs="宋体"/>
          <w:b/>
          <w:bCs/>
          <w:color w:val="000000"/>
          <w:sz w:val="24"/>
          <w:szCs w:val="24"/>
        </w:rPr>
        <w:t xml:space="preserve">磋商文件的约束力</w:t>
      </w:r>
      <w:r>
        <w:rPr>
          <w:rFonts w:hint="eastAsia" w:ascii="宋体" w:hAnsi="宋体" w:cs="宋体"/>
          <w:b/>
          <w:bCs/>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供应商一旦参加本项目采购活动，即被认为接受了本磋商文件的规定和约束。</w:t>
      </w:r>
      <w:r>
        <w:rPr>
          <w:rFonts w:hint="eastAsia" w:ascii="宋体" w:hAnsi="宋体" w:cs="宋体"/>
          <w:color w:val="000000"/>
          <w:sz w:val="24"/>
          <w:szCs w:val="24"/>
        </w:rPr>
      </w:r>
      <w:r/>
    </w:p>
    <w:p>
      <w:pPr>
        <w:pStyle w:val="1104"/>
        <w:ind w:firstLine="281"/>
        <w:keepLines/>
        <w:keepNext/>
        <w:spacing w:line="440" w:lineRule="exact"/>
        <w:rPr>
          <w:rFonts w:hint="eastAsia" w:ascii="宋体" w:hAnsi="宋体" w:cs="宋体"/>
          <w:b/>
          <w:bCs/>
          <w:color w:val="000000"/>
          <w:sz w:val="28"/>
          <w:szCs w:val="28"/>
        </w:rPr>
        <w:outlineLvl w:val="2"/>
      </w:pPr>
      <w:r/>
      <w:bookmarkStart w:id="64" w:name="_Toc513029209"/>
      <w:r/>
      <w:bookmarkStart w:id="65" w:name="_Toc20823281"/>
      <w:r/>
      <w:bookmarkStart w:id="66" w:name="_Toc16938525"/>
      <w:r/>
      <w:bookmarkStart w:id="67" w:name="_Toc120614215"/>
      <w:r>
        <w:rPr>
          <w:rFonts w:hint="eastAsia" w:ascii="宋体" w:hAnsi="宋体" w:cs="宋体"/>
          <w:b/>
          <w:bCs/>
          <w:color w:val="000000"/>
          <w:sz w:val="28"/>
          <w:szCs w:val="28"/>
        </w:rPr>
        <w:t xml:space="preserve">二、</w:t>
      </w:r>
      <w:bookmarkEnd w:id="64"/>
      <w:r/>
      <w:bookmarkEnd w:id="65"/>
      <w:r/>
      <w:bookmarkEnd w:id="66"/>
      <w:r/>
      <w:bookmarkEnd w:id="67"/>
      <w:r>
        <w:rPr>
          <w:rFonts w:hint="eastAsia" w:ascii="宋体" w:hAnsi="宋体" w:cs="宋体"/>
          <w:b/>
          <w:bCs/>
          <w:color w:val="000000"/>
          <w:sz w:val="28"/>
          <w:szCs w:val="28"/>
        </w:rPr>
        <w:t xml:space="preserve">磋商文件</w:t>
      </w:r>
      <w:r>
        <w:rPr>
          <w:rFonts w:hint="eastAsia" w:ascii="宋体" w:hAnsi="宋体" w:cs="宋体"/>
          <w:b/>
          <w:bCs/>
          <w:color w:val="000000"/>
          <w:sz w:val="28"/>
          <w:szCs w:val="28"/>
        </w:rPr>
      </w:r>
      <w:r/>
    </w:p>
    <w:p>
      <w:pPr>
        <w:pStyle w:val="1104"/>
        <w:ind w:firstLine="361"/>
        <w:keepLines/>
        <w:keepNext/>
        <w:spacing w:line="440" w:lineRule="exact"/>
        <w:rPr>
          <w:rFonts w:hint="eastAsia" w:ascii="宋体" w:hAnsi="宋体" w:cs="宋体"/>
          <w:b/>
          <w:bCs/>
          <w:color w:val="000000"/>
          <w:sz w:val="24"/>
          <w:szCs w:val="24"/>
        </w:rPr>
        <w:outlineLvl w:val="3"/>
      </w:pPr>
      <w:r/>
      <w:bookmarkStart w:id="68" w:name="_Toc20823282"/>
      <w:r/>
      <w:bookmarkStart w:id="69" w:name="_Toc16938526"/>
      <w:r/>
      <w:bookmarkStart w:id="70" w:name="_Toc513029210"/>
      <w:r>
        <w:rPr>
          <w:rFonts w:hint="eastAsia" w:ascii="宋体" w:hAnsi="宋体" w:cs="宋体"/>
          <w:b/>
          <w:bCs/>
          <w:color w:val="000000"/>
          <w:sz w:val="24"/>
          <w:szCs w:val="24"/>
        </w:rPr>
        <w:t xml:space="preserve">6、磋商文件构成</w:t>
      </w:r>
      <w:bookmarkEnd w:id="68"/>
      <w:r/>
      <w:bookmarkEnd w:id="69"/>
      <w:r/>
      <w:bookmarkEnd w:id="70"/>
      <w:r>
        <w:rPr>
          <w:rFonts w:hint="eastAsia" w:ascii="宋体" w:hAnsi="宋体" w:cs="宋体"/>
          <w:b/>
          <w:bCs/>
          <w:color w:val="000000"/>
          <w:sz w:val="24"/>
          <w:szCs w:val="24"/>
        </w:rPr>
      </w:r>
      <w:r/>
    </w:p>
    <w:p>
      <w:pPr>
        <w:pStyle w:val="1104"/>
        <w:ind w:firstLine="480"/>
        <w:spacing w:line="440" w:lineRule="exact"/>
        <w:rPr>
          <w:rFonts w:hint="eastAsia" w:ascii="宋体" w:hAnsi="宋体" w:cs="宋体"/>
          <w:color w:val="000000"/>
          <w:sz w:val="24"/>
          <w:szCs w:val="21"/>
        </w:rPr>
      </w:pPr>
      <w:r>
        <w:rPr>
          <w:rFonts w:hint="eastAsia" w:ascii="宋体" w:hAnsi="宋体" w:cs="宋体"/>
          <w:bCs/>
          <w:color w:val="000000"/>
          <w:sz w:val="24"/>
          <w:szCs w:val="21"/>
        </w:rPr>
        <w:t xml:space="preserve">6.1</w:t>
      </w:r>
      <w:r>
        <w:rPr>
          <w:rFonts w:hint="eastAsia" w:ascii="宋体" w:hAnsi="宋体" w:cs="宋体"/>
          <w:color w:val="000000"/>
          <w:sz w:val="24"/>
          <w:szCs w:val="21"/>
        </w:rPr>
        <w:t xml:space="preserve">磋商文件由以下部分组成：</w:t>
      </w:r>
      <w:r>
        <w:rPr>
          <w:rFonts w:hint="eastAsia" w:ascii="宋体" w:hAnsi="宋体" w:cs="宋体"/>
          <w:color w:val="000000"/>
          <w:sz w:val="24"/>
          <w:szCs w:val="21"/>
        </w:rPr>
      </w:r>
      <w:r/>
    </w:p>
    <w:p>
      <w:pPr>
        <w:pStyle w:val="1104"/>
        <w:ind w:firstLine="3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（1）磋商邀请</w:t>
      </w:r>
      <w:r>
        <w:rPr>
          <w:rFonts w:hint="eastAsia" w:ascii="宋体" w:hAnsi="宋体" w:cs="宋体"/>
          <w:color w:val="000000"/>
          <w:sz w:val="24"/>
          <w:szCs w:val="24"/>
        </w:rPr>
      </w:r>
      <w:r/>
    </w:p>
    <w:p>
      <w:pPr>
        <w:pStyle w:val="1104"/>
        <w:ind w:firstLine="3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（2）供应商须知</w:t>
      </w:r>
      <w:r>
        <w:rPr>
          <w:rFonts w:hint="eastAsia" w:ascii="宋体" w:hAnsi="宋体" w:cs="宋体"/>
          <w:color w:val="000000"/>
          <w:sz w:val="24"/>
          <w:szCs w:val="24"/>
        </w:rPr>
      </w:r>
      <w:r/>
    </w:p>
    <w:p>
      <w:pPr>
        <w:pStyle w:val="1104"/>
        <w:ind w:firstLine="3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（3）合同文本</w:t>
      </w:r>
      <w:r>
        <w:rPr>
          <w:rFonts w:hint="eastAsia" w:ascii="宋体" w:hAnsi="宋体" w:cs="宋体"/>
          <w:color w:val="000000"/>
          <w:sz w:val="24"/>
          <w:szCs w:val="24"/>
        </w:rPr>
      </w:r>
      <w:r/>
    </w:p>
    <w:p>
      <w:pPr>
        <w:pStyle w:val="1104"/>
        <w:ind w:firstLine="3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（4）采购需求</w:t>
      </w:r>
      <w:r>
        <w:rPr>
          <w:rFonts w:hint="eastAsia" w:ascii="宋体" w:hAnsi="宋体" w:cs="宋体"/>
          <w:color w:val="000000"/>
          <w:sz w:val="24"/>
          <w:szCs w:val="24"/>
        </w:rPr>
      </w:r>
      <w:r/>
    </w:p>
    <w:p>
      <w:pPr>
        <w:pStyle w:val="1104"/>
        <w:ind w:firstLine="3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（5）评审方法与评审标准</w:t>
      </w:r>
      <w:r>
        <w:rPr>
          <w:rFonts w:hint="eastAsia" w:ascii="宋体" w:hAnsi="宋体" w:cs="宋体"/>
          <w:color w:val="000000"/>
          <w:sz w:val="24"/>
          <w:szCs w:val="24"/>
        </w:rPr>
      </w:r>
      <w:r/>
    </w:p>
    <w:p>
      <w:pPr>
        <w:pStyle w:val="1104"/>
        <w:ind w:firstLine="3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（6）响应文件格式</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请仔细检查磋商文件是否齐全，如有缺漏请立即与代理机构联系解决。</w:t>
      </w:r>
      <w:r>
        <w:rPr>
          <w:rFonts w:hint="eastAsia" w:ascii="宋体" w:hAnsi="宋体" w:cs="宋体"/>
          <w:color w:val="000000"/>
          <w:sz w:val="24"/>
          <w:szCs w:val="21"/>
        </w:rPr>
      </w:r>
      <w:r/>
    </w:p>
    <w:p>
      <w:pPr>
        <w:pStyle w:val="1104"/>
        <w:ind w:firstLine="480"/>
        <w:spacing w:line="440" w:lineRule="exact"/>
        <w:rPr>
          <w:rFonts w:hint="eastAsia" w:ascii="宋体" w:hAnsi="宋体" w:cs="宋体"/>
          <w:color w:val="000000"/>
          <w:sz w:val="24"/>
          <w:szCs w:val="21"/>
        </w:rPr>
      </w:pPr>
      <w:r>
        <w:rPr>
          <w:rFonts w:hint="eastAsia" w:ascii="宋体" w:hAnsi="宋体" w:cs="宋体"/>
          <w:bCs/>
          <w:color w:val="000000"/>
          <w:sz w:val="24"/>
          <w:szCs w:val="21"/>
        </w:rPr>
        <w:t xml:space="preserve">6.2</w:t>
      </w:r>
      <w:r>
        <w:rPr>
          <w:rFonts w:hint="eastAsia" w:ascii="宋体" w:hAnsi="宋体" w:cs="宋体"/>
          <w:color w:val="000000"/>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 w:val="24"/>
          <w:szCs w:val="21"/>
        </w:rPr>
      </w:r>
      <w:r/>
    </w:p>
    <w:p>
      <w:pPr>
        <w:pStyle w:val="1104"/>
        <w:ind w:firstLine="482"/>
        <w:keepLines/>
        <w:keepNext/>
        <w:spacing w:line="440" w:lineRule="exact"/>
        <w:rPr>
          <w:rFonts w:hint="eastAsia" w:ascii="宋体" w:hAnsi="宋体" w:cs="宋体"/>
          <w:b/>
          <w:bCs/>
          <w:color w:val="000000"/>
          <w:sz w:val="24"/>
          <w:szCs w:val="24"/>
        </w:rPr>
        <w:outlineLvl w:val="3"/>
      </w:pPr>
      <w:r/>
      <w:bookmarkStart w:id="71" w:name="_Toc462564070"/>
      <w:r/>
      <w:bookmarkStart w:id="72" w:name="_Toc20823283"/>
      <w:r/>
      <w:bookmarkStart w:id="73" w:name="_Toc16938527"/>
      <w:r/>
      <w:bookmarkStart w:id="74" w:name="_Toc513029211"/>
      <w:r>
        <w:rPr>
          <w:rFonts w:hint="eastAsia" w:ascii="宋体" w:hAnsi="宋体" w:cs="宋体"/>
          <w:b/>
          <w:bCs/>
          <w:color w:val="000000"/>
          <w:sz w:val="24"/>
          <w:szCs w:val="24"/>
        </w:rPr>
        <w:t xml:space="preserve">7、磋商文件的澄清</w:t>
      </w:r>
      <w:bookmarkEnd w:id="71"/>
      <w:r/>
      <w:bookmarkEnd w:id="72"/>
      <w:r/>
      <w:bookmarkEnd w:id="73"/>
      <w:r/>
      <w:bookmarkEnd w:id="74"/>
      <w:r>
        <w:rPr>
          <w:rFonts w:hint="eastAsia" w:ascii="宋体" w:hAnsi="宋体" w:cs="宋体"/>
          <w:b/>
          <w:bCs/>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1"/>
        </w:rPr>
        <w:t xml:space="preserve">任何要求对磋商文件进行澄清的供应商，应在磋商截止期5日</w:t>
      </w:r>
      <w:r>
        <w:rPr>
          <w:rFonts w:hint="eastAsia" w:ascii="宋体" w:hAnsi="宋体" w:cs="宋体"/>
          <w:color w:val="000000"/>
          <w:sz w:val="24"/>
          <w:szCs w:val="24"/>
        </w:rPr>
        <w:t xml:space="preserve">前</w:t>
      </w:r>
      <w:r>
        <w:rPr>
          <w:rFonts w:hint="eastAsia" w:ascii="宋体" w:hAnsi="宋体" w:cs="宋体"/>
          <w:color w:val="000000"/>
          <w:sz w:val="24"/>
          <w:szCs w:val="21"/>
        </w:rPr>
        <w:t xml:space="preserve">按磋商公告中的通讯地址，以书面形式通知采购人或代理机构。</w:t>
      </w:r>
      <w:r>
        <w:rPr>
          <w:rFonts w:hint="eastAsia" w:ascii="宋体" w:hAnsi="宋体" w:cs="宋体"/>
          <w:color w:val="000000"/>
          <w:sz w:val="24"/>
          <w:szCs w:val="24"/>
        </w:rPr>
      </w:r>
      <w:r/>
    </w:p>
    <w:p>
      <w:pPr>
        <w:pStyle w:val="1104"/>
        <w:ind w:firstLine="482"/>
        <w:keepLines/>
        <w:keepNext/>
        <w:spacing w:line="440" w:lineRule="exact"/>
        <w:rPr>
          <w:rFonts w:hint="eastAsia" w:ascii="宋体" w:hAnsi="宋体" w:cs="宋体"/>
          <w:b/>
          <w:bCs/>
          <w:color w:val="000000"/>
          <w:sz w:val="24"/>
          <w:szCs w:val="24"/>
        </w:rPr>
        <w:outlineLvl w:val="3"/>
      </w:pPr>
      <w:r/>
      <w:bookmarkStart w:id="75" w:name="_Toc20823284"/>
      <w:r/>
      <w:bookmarkStart w:id="76" w:name="_Toc16938528"/>
      <w:r/>
      <w:bookmarkStart w:id="77" w:name="_Toc513029212"/>
      <w:r/>
      <w:bookmarkStart w:id="78" w:name="_Toc462564071"/>
      <w:r>
        <w:rPr>
          <w:rFonts w:hint="eastAsia" w:ascii="宋体" w:hAnsi="宋体" w:cs="宋体"/>
          <w:b/>
          <w:bCs/>
          <w:color w:val="000000"/>
          <w:sz w:val="24"/>
          <w:szCs w:val="24"/>
        </w:rPr>
        <w:t xml:space="preserve">8、磋商文件的澄清和修改</w:t>
      </w:r>
      <w:bookmarkEnd w:id="75"/>
      <w:r/>
      <w:bookmarkEnd w:id="76"/>
      <w:r/>
      <w:bookmarkEnd w:id="77"/>
      <w:r/>
      <w:bookmarkEnd w:id="78"/>
      <w:r>
        <w:rPr>
          <w:rFonts w:hint="eastAsia" w:ascii="宋体" w:hAnsi="宋体" w:cs="宋体"/>
          <w:b/>
          <w:bCs/>
          <w:color w:val="000000"/>
          <w:sz w:val="24"/>
          <w:szCs w:val="24"/>
        </w:rPr>
      </w:r>
      <w:r/>
    </w:p>
    <w:p>
      <w:pPr>
        <w:pStyle w:val="1104"/>
        <w:ind w:firstLine="480"/>
        <w:spacing w:line="440" w:lineRule="exact"/>
        <w:rPr>
          <w:rFonts w:hint="eastAsia" w:ascii="宋体" w:hAnsi="宋体" w:cs="宋体"/>
          <w:color w:val="000000"/>
          <w:sz w:val="24"/>
          <w:szCs w:val="21"/>
        </w:rPr>
      </w:pPr>
      <w:r>
        <w:rPr>
          <w:rFonts w:hint="eastAsia" w:ascii="宋体" w:hAnsi="宋体" w:cs="宋体"/>
          <w:bCs/>
          <w:color w:val="000000"/>
          <w:sz w:val="24"/>
          <w:szCs w:val="21"/>
        </w:rPr>
        <w:t xml:space="preserve">8.1</w:t>
      </w:r>
      <w:r>
        <w:rPr>
          <w:rFonts w:hint="eastAsia" w:ascii="宋体" w:hAnsi="宋体" w:cs="宋体"/>
          <w:color w:val="000000"/>
          <w:sz w:val="24"/>
          <w:szCs w:val="21"/>
        </w:rPr>
        <w:t xml:space="preserve"> 在响应文件提交截止时间前，采购人或代理机构可以对磋商文件进行澄清和修改,</w:t>
      </w:r>
      <w:r>
        <w:rPr>
          <w:rFonts w:hint="eastAsia" w:ascii="宋体" w:hAnsi="宋体" w:cs="宋体"/>
          <w:color w:val="000000"/>
          <w:szCs w:val="21"/>
        </w:rPr>
        <w:t xml:space="preserve"> </w:t>
      </w:r>
      <w:r>
        <w:rPr>
          <w:rFonts w:hint="eastAsia" w:ascii="宋体" w:hAnsi="宋体" w:cs="宋体"/>
          <w:color w:val="000000"/>
          <w:sz w:val="24"/>
          <w:szCs w:val="21"/>
        </w:rPr>
        <w:t xml:space="preserve">澄清或者修改的内容作为磋商文件的组成部分。澄清或者修改的内容可能影响响应文件编制的，采购人或代理机构将在提交首次响应文件截止时间至少5日前，在“江苏政府采购网”上发布书面更正公告形式通知所有获取磋商文件的供应商,</w:t>
      </w:r>
      <w:r>
        <w:rPr>
          <w:rFonts w:hint="eastAsia" w:ascii="宋体" w:hAnsi="宋体" w:cs="宋体"/>
          <w:color w:val="000000"/>
          <w:szCs w:val="21"/>
        </w:rPr>
        <w:t xml:space="preserve"> </w:t>
      </w:r>
      <w:r>
        <w:rPr>
          <w:rFonts w:hint="eastAsia" w:ascii="宋体" w:hAnsi="宋体" w:cs="宋体"/>
          <w:color w:val="000000"/>
          <w:sz w:val="24"/>
          <w:szCs w:val="21"/>
        </w:rPr>
        <w:t xml:space="preserve">更正公告内容将作为磋商文件的组成部分，并对供应商具有约束力。不足5日的，采购人或代理机构将顺延提交首次响应文件截止时间。</w:t>
      </w:r>
      <w:r>
        <w:rPr>
          <w:rFonts w:hint="eastAsia" w:ascii="宋体" w:hAnsi="宋体" w:cs="宋体"/>
          <w:color w:val="000000"/>
          <w:sz w:val="24"/>
          <w:szCs w:val="21"/>
        </w:rPr>
      </w:r>
      <w:r/>
    </w:p>
    <w:p>
      <w:pPr>
        <w:pStyle w:val="1104"/>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8.2采购人或代理机构可以视采购项目的具体情况，组织供应商进行现场考察或召开磋商前答疑会，但不单独或分别组织只有一个供应商参加的现场考察和答疑会。</w:t>
      </w:r>
      <w:r>
        <w:rPr>
          <w:rFonts w:hint="eastAsia" w:ascii="宋体" w:hAnsi="宋体" w:cs="宋体"/>
          <w:color w:val="000000"/>
          <w:sz w:val="24"/>
          <w:szCs w:val="21"/>
        </w:rPr>
      </w:r>
      <w:r/>
    </w:p>
    <w:p>
      <w:pPr>
        <w:pStyle w:val="1104"/>
        <w:ind w:firstLine="422"/>
        <w:keepLines/>
        <w:keepNext/>
        <w:spacing w:line="440" w:lineRule="exact"/>
        <w:rPr>
          <w:rFonts w:hint="eastAsia" w:ascii="宋体" w:hAnsi="宋体" w:cs="宋体"/>
          <w:b/>
          <w:bCs/>
          <w:color w:val="000000"/>
          <w:sz w:val="28"/>
          <w:szCs w:val="28"/>
        </w:rPr>
        <w:outlineLvl w:val="2"/>
      </w:pPr>
      <w:r/>
      <w:bookmarkStart w:id="79" w:name="_Toc20823285"/>
      <w:r/>
      <w:bookmarkStart w:id="80" w:name="_Toc120614216"/>
      <w:r/>
      <w:bookmarkStart w:id="81" w:name="_Toc462564072"/>
      <w:r/>
      <w:bookmarkStart w:id="82" w:name="_Toc16938529"/>
      <w:r/>
      <w:bookmarkStart w:id="83" w:name="_Toc513029213"/>
      <w:r>
        <w:rPr>
          <w:rFonts w:hint="eastAsia" w:ascii="宋体" w:hAnsi="宋体" w:cs="宋体"/>
          <w:b/>
          <w:bCs/>
          <w:color w:val="000000"/>
          <w:sz w:val="28"/>
          <w:szCs w:val="28"/>
        </w:rPr>
        <w:t xml:space="preserve">三、响应文件的编制</w:t>
      </w:r>
      <w:bookmarkEnd w:id="79"/>
      <w:r/>
      <w:bookmarkEnd w:id="80"/>
      <w:r/>
      <w:bookmarkEnd w:id="81"/>
      <w:r/>
      <w:bookmarkEnd w:id="82"/>
      <w:r/>
      <w:bookmarkEnd w:id="83"/>
      <w:r>
        <w:rPr>
          <w:rFonts w:hint="eastAsia" w:ascii="宋体" w:hAnsi="宋体" w:cs="宋体"/>
          <w:b/>
          <w:bCs/>
          <w:color w:val="000000"/>
          <w:sz w:val="28"/>
          <w:szCs w:val="28"/>
        </w:rPr>
      </w:r>
      <w:r/>
    </w:p>
    <w:p>
      <w:pPr>
        <w:pStyle w:val="1104"/>
        <w:ind w:firstLine="482"/>
        <w:keepLines/>
        <w:keepNext/>
        <w:spacing w:line="440" w:lineRule="exact"/>
        <w:rPr>
          <w:rFonts w:hint="eastAsia" w:ascii="宋体" w:hAnsi="宋体" w:cs="宋体"/>
          <w:b/>
          <w:bCs/>
          <w:color w:val="000000"/>
          <w:sz w:val="24"/>
          <w:szCs w:val="24"/>
        </w:rPr>
        <w:outlineLvl w:val="3"/>
      </w:pPr>
      <w:r/>
      <w:bookmarkStart w:id="84" w:name="_Toc16938530"/>
      <w:r/>
      <w:bookmarkStart w:id="85" w:name="_Toc20823286"/>
      <w:r/>
      <w:bookmarkStart w:id="86" w:name="_Toc462564073"/>
      <w:r/>
      <w:bookmarkStart w:id="87" w:name="_Toc513029214"/>
      <w:r>
        <w:rPr>
          <w:rFonts w:hint="eastAsia" w:ascii="宋体" w:hAnsi="宋体" w:cs="宋体"/>
          <w:b/>
          <w:bCs/>
          <w:color w:val="000000"/>
          <w:sz w:val="24"/>
          <w:szCs w:val="24"/>
        </w:rPr>
        <w:t xml:space="preserve">9、响应文件的语言及度量衡单位</w:t>
      </w:r>
      <w:bookmarkEnd w:id="84"/>
      <w:r/>
      <w:bookmarkEnd w:id="85"/>
      <w:r/>
      <w:bookmarkEnd w:id="86"/>
      <w:r/>
      <w:bookmarkEnd w:id="87"/>
      <w:r>
        <w:rPr>
          <w:rFonts w:hint="eastAsia" w:ascii="宋体" w:hAnsi="宋体" w:cs="宋体"/>
          <w:b/>
          <w:bCs/>
          <w:color w:val="000000"/>
          <w:sz w:val="24"/>
          <w:szCs w:val="24"/>
        </w:rPr>
      </w:r>
      <w:r/>
    </w:p>
    <w:p>
      <w:pPr>
        <w:pStyle w:val="1104"/>
        <w:ind w:firstLine="480"/>
        <w:spacing w:line="440" w:lineRule="exact"/>
        <w:rPr>
          <w:rFonts w:hint="eastAsia" w:ascii="宋体" w:hAnsi="宋体" w:cs="宋体"/>
          <w:color w:val="000000"/>
          <w:sz w:val="24"/>
          <w:szCs w:val="21"/>
        </w:rPr>
      </w:pPr>
      <w:r>
        <w:rPr>
          <w:rFonts w:hint="eastAsia" w:ascii="宋体" w:hAnsi="宋体" w:cs="宋体"/>
          <w:bCs/>
          <w:color w:val="000000"/>
          <w:sz w:val="24"/>
          <w:szCs w:val="21"/>
        </w:rPr>
        <w:t xml:space="preserve">9.1</w:t>
      </w:r>
      <w:r>
        <w:rPr>
          <w:rFonts w:hint="eastAsia" w:ascii="宋体" w:hAnsi="宋体" w:cs="宋体"/>
          <w:color w:val="000000"/>
          <w:sz w:val="24"/>
          <w:szCs w:val="21"/>
        </w:rPr>
        <w:t xml:space="preserve">供应商提交的响应文件以及供应商与采购人就有关磋商的所有来往通知、函件和文件均应使用</w:t>
      </w:r>
      <w:r>
        <w:rPr>
          <w:rFonts w:hint="eastAsia" w:ascii="宋体" w:hAnsi="宋体" w:cs="宋体"/>
          <w:b/>
          <w:bCs/>
          <w:color w:val="000000"/>
          <w:sz w:val="24"/>
          <w:szCs w:val="21"/>
        </w:rPr>
        <w:t xml:space="preserve">简体中文</w:t>
      </w:r>
      <w:r>
        <w:rPr>
          <w:rFonts w:hint="eastAsia" w:ascii="宋体" w:hAnsi="宋体" w:cs="宋体"/>
          <w:color w:val="000000"/>
          <w:sz w:val="24"/>
          <w:szCs w:val="21"/>
        </w:rPr>
        <w:t xml:space="preserve">。</w:t>
      </w:r>
      <w:r>
        <w:rPr>
          <w:rFonts w:hint="eastAsia" w:ascii="宋体" w:hAnsi="宋体" w:cs="宋体"/>
          <w:color w:val="000000"/>
          <w:sz w:val="24"/>
          <w:szCs w:val="21"/>
        </w:rPr>
      </w:r>
      <w:r/>
    </w:p>
    <w:p>
      <w:pPr>
        <w:pStyle w:val="1104"/>
        <w:ind w:firstLine="480"/>
        <w:spacing w:line="440" w:lineRule="exact"/>
        <w:rPr>
          <w:rFonts w:hint="eastAsia" w:ascii="宋体" w:hAnsi="宋体" w:cs="宋体"/>
          <w:color w:val="000000"/>
          <w:sz w:val="24"/>
          <w:szCs w:val="21"/>
        </w:rPr>
      </w:pPr>
      <w:r>
        <w:rPr>
          <w:rFonts w:hint="eastAsia" w:ascii="宋体" w:hAnsi="宋体" w:cs="宋体"/>
          <w:bCs/>
          <w:color w:val="000000"/>
          <w:sz w:val="24"/>
          <w:szCs w:val="21"/>
        </w:rPr>
        <w:t xml:space="preserve">9.2</w:t>
      </w:r>
      <w:r>
        <w:rPr>
          <w:rFonts w:hint="eastAsia" w:ascii="宋体" w:hAnsi="宋体" w:cs="宋体"/>
          <w:color w:val="000000"/>
          <w:sz w:val="24"/>
          <w:szCs w:val="21"/>
        </w:rPr>
        <w:t xml:space="preserve"> 除技术性能另有规定外，响应文件所使用的度量衡单位，均须采用国家法定计量单位。</w:t>
      </w:r>
      <w:r>
        <w:rPr>
          <w:rFonts w:hint="eastAsia" w:ascii="宋体" w:hAnsi="宋体" w:cs="宋体"/>
          <w:color w:val="000000"/>
          <w:sz w:val="24"/>
          <w:szCs w:val="21"/>
        </w:rPr>
      </w:r>
      <w:r/>
    </w:p>
    <w:p>
      <w:pPr>
        <w:pStyle w:val="1104"/>
        <w:ind w:firstLine="361"/>
        <w:keepLines/>
        <w:keepNext/>
        <w:spacing w:line="440" w:lineRule="exact"/>
        <w:rPr>
          <w:rFonts w:hint="eastAsia" w:ascii="宋体" w:hAnsi="宋体" w:cs="宋体"/>
          <w:b/>
          <w:bCs/>
          <w:color w:val="000000"/>
          <w:sz w:val="24"/>
          <w:szCs w:val="24"/>
        </w:rPr>
        <w:outlineLvl w:val="3"/>
      </w:pPr>
      <w:r/>
      <w:bookmarkStart w:id="88" w:name="_Toc462564074"/>
      <w:r/>
      <w:bookmarkStart w:id="89" w:name="_Toc16938531"/>
      <w:r/>
      <w:bookmarkStart w:id="90" w:name="_Toc513029215"/>
      <w:r/>
      <w:bookmarkStart w:id="91" w:name="_Toc20823287"/>
      <w:r>
        <w:rPr>
          <w:rFonts w:hint="eastAsia" w:ascii="宋体" w:hAnsi="宋体" w:cs="宋体"/>
          <w:b/>
          <w:bCs/>
          <w:color w:val="000000"/>
          <w:sz w:val="24"/>
          <w:szCs w:val="24"/>
        </w:rPr>
        <w:t xml:space="preserve">10、响应文件构成</w:t>
      </w:r>
      <w:bookmarkEnd w:id="88"/>
      <w:r/>
      <w:bookmarkEnd w:id="89"/>
      <w:r/>
      <w:bookmarkEnd w:id="90"/>
      <w:r/>
      <w:bookmarkEnd w:id="91"/>
      <w:r>
        <w:rPr>
          <w:rFonts w:hint="eastAsia" w:ascii="宋体" w:hAnsi="宋体" w:cs="宋体"/>
          <w:b/>
          <w:bCs/>
          <w:color w:val="000000"/>
          <w:sz w:val="24"/>
          <w:szCs w:val="24"/>
        </w:rPr>
      </w:r>
      <w:r/>
    </w:p>
    <w:p>
      <w:pPr>
        <w:pStyle w:val="1104"/>
        <w:ind w:firstLine="480"/>
        <w:spacing w:line="440" w:lineRule="exact"/>
        <w:rPr>
          <w:rFonts w:hint="eastAsia" w:ascii="宋体" w:hAnsi="宋体" w:cs="宋体"/>
          <w:color w:val="000000"/>
          <w:sz w:val="24"/>
          <w:szCs w:val="21"/>
        </w:rPr>
      </w:pPr>
      <w:r>
        <w:rPr>
          <w:rFonts w:hint="eastAsia" w:ascii="宋体" w:hAnsi="宋体" w:cs="宋体"/>
          <w:bCs/>
          <w:color w:val="000000"/>
          <w:sz w:val="24"/>
          <w:szCs w:val="21"/>
        </w:rPr>
        <w:t xml:space="preserve">10.1</w:t>
      </w:r>
      <w:r>
        <w:rPr>
          <w:rFonts w:hint="eastAsia" w:ascii="宋体" w:hAnsi="宋体" w:cs="宋体"/>
          <w:color w:val="000000"/>
          <w:sz w:val="24"/>
          <w:szCs w:val="21"/>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cs="宋体"/>
          <w:color w:val="000000"/>
          <w:sz w:val="24"/>
          <w:szCs w:val="21"/>
        </w:rPr>
      </w:r>
      <w:r/>
    </w:p>
    <w:p>
      <w:pPr>
        <w:pStyle w:val="1104"/>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10.2 如标书制作工具中格式和内容与“江苏政府采购网”发布的磋商文件不一致，请以“江苏政府采购网”发布的磋商文件为准。</w:t>
      </w:r>
      <w:r>
        <w:rPr>
          <w:rFonts w:hint="eastAsia" w:ascii="宋体" w:hAnsi="宋体" w:cs="宋体"/>
          <w:color w:val="000000"/>
          <w:sz w:val="24"/>
          <w:szCs w:val="21"/>
        </w:rPr>
      </w:r>
      <w:r/>
    </w:p>
    <w:p>
      <w:pPr>
        <w:pStyle w:val="1104"/>
        <w:ind w:firstLine="361"/>
        <w:keepLines/>
        <w:keepNext/>
        <w:spacing w:line="440" w:lineRule="exact"/>
        <w:rPr>
          <w:rFonts w:hint="eastAsia" w:ascii="宋体" w:hAnsi="宋体" w:cs="宋体"/>
          <w:b/>
          <w:bCs/>
          <w:color w:val="000000"/>
          <w:sz w:val="24"/>
          <w:szCs w:val="24"/>
        </w:rPr>
        <w:outlineLvl w:val="3"/>
      </w:pPr>
      <w:r/>
      <w:bookmarkStart w:id="92" w:name="_Hlt26954838"/>
      <w:r/>
      <w:bookmarkEnd w:id="92"/>
      <w:r/>
      <w:bookmarkStart w:id="93" w:name="_Hlt26668975"/>
      <w:r/>
      <w:bookmarkEnd w:id="93"/>
      <w:r/>
      <w:bookmarkStart w:id="94" w:name="_Hlt26670360"/>
      <w:r/>
      <w:bookmarkEnd w:id="94"/>
      <w:r/>
      <w:bookmarkStart w:id="95" w:name="_Toc49090509"/>
      <w:r/>
      <w:bookmarkStart w:id="96" w:name="_Toc513029219"/>
      <w:r/>
      <w:bookmarkStart w:id="97" w:name="_Toc14577357"/>
      <w:r/>
      <w:bookmarkStart w:id="98" w:name="_Toc49090507"/>
      <w:r/>
      <w:bookmarkStart w:id="99" w:name="_Toc513029216"/>
      <w:r/>
      <w:bookmarkStart w:id="100" w:name="_Toc14577354"/>
      <w:r/>
      <w:bookmarkStart w:id="101" w:name="_Toc49090508"/>
      <w:r/>
      <w:bookmarkStart w:id="102" w:name="_Toc14577355"/>
      <w:r>
        <w:rPr>
          <w:rFonts w:hint="eastAsia" w:ascii="宋体" w:hAnsi="宋体" w:cs="宋体"/>
          <w:b/>
          <w:bCs/>
          <w:color w:val="000000"/>
          <w:sz w:val="24"/>
          <w:szCs w:val="24"/>
        </w:rPr>
        <w:t xml:space="preserve">11、证明磋商响应标的符合磋商文件规定的文件</w:t>
      </w:r>
      <w:bookmarkEnd w:id="95"/>
      <w:r/>
      <w:bookmarkEnd w:id="96"/>
      <w:r/>
      <w:bookmarkEnd w:id="97"/>
      <w:r>
        <w:rPr>
          <w:rFonts w:hint="eastAsia" w:ascii="宋体" w:hAnsi="宋体" w:cs="宋体"/>
          <w:b/>
          <w:bCs/>
          <w:color w:val="000000"/>
          <w:sz w:val="24"/>
          <w:szCs w:val="24"/>
        </w:rPr>
      </w:r>
      <w:r/>
    </w:p>
    <w:p>
      <w:pPr>
        <w:pStyle w:val="1104"/>
        <w:spacing w:line="440" w:lineRule="exact"/>
        <w:rPr>
          <w:rFonts w:hint="eastAsia" w:ascii="宋体" w:hAnsi="宋体" w:cs="宋体"/>
          <w:color w:val="000000"/>
          <w:sz w:val="24"/>
          <w:szCs w:val="24"/>
        </w:rPr>
      </w:pPr>
      <w:r/>
      <w:bookmarkEnd w:id="98"/>
      <w:r/>
      <w:bookmarkEnd w:id="99"/>
      <w:r/>
      <w:bookmarkEnd w:id="100"/>
      <w:r>
        <w:rPr>
          <w:rFonts w:hint="eastAsia" w:ascii="宋体" w:hAnsi="宋体" w:cs="宋体"/>
          <w:color w:val="000000"/>
          <w:sz w:val="24"/>
          <w:szCs w:val="24"/>
        </w:rPr>
        <w:t xml:space="preserve">    11.1供应商应按照磋商文件要求提交证明文件，证明其及磋商响应标的符合磋商文件规定。</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11.2磋商文件对证明文件无明确形式要求的，证明文件可以以文字资料、图纸和数据等形式提交。</w:t>
      </w:r>
      <w:r>
        <w:rPr>
          <w:rFonts w:hint="eastAsia" w:ascii="宋体" w:hAnsi="宋体" w:cs="宋体"/>
          <w:color w:val="000000"/>
          <w:sz w:val="24"/>
          <w:szCs w:val="24"/>
        </w:rPr>
      </w:r>
      <w:r/>
    </w:p>
    <w:p>
      <w:pPr>
        <w:pStyle w:val="1104"/>
        <w:ind w:firstLine="361"/>
        <w:keepLines/>
        <w:keepNext/>
        <w:spacing w:line="440" w:lineRule="exact"/>
        <w:rPr>
          <w:rFonts w:hint="eastAsia" w:ascii="宋体" w:hAnsi="宋体" w:cs="宋体"/>
          <w:b/>
          <w:bCs/>
          <w:color w:val="000000"/>
          <w:sz w:val="24"/>
          <w:szCs w:val="24"/>
        </w:rPr>
        <w:outlineLvl w:val="3"/>
      </w:pPr>
      <w:r/>
      <w:bookmarkEnd w:id="101"/>
      <w:r/>
      <w:bookmarkEnd w:id="102"/>
      <w:r>
        <w:rPr>
          <w:rFonts w:hint="eastAsia" w:ascii="宋体" w:hAnsi="宋体" w:cs="宋体"/>
          <w:b/>
          <w:bCs/>
          <w:color w:val="000000"/>
          <w:sz w:val="24"/>
          <w:szCs w:val="24"/>
        </w:rPr>
        <w:t xml:space="preserve">12、分项报价表</w:t>
      </w:r>
      <w:r>
        <w:rPr>
          <w:rFonts w:hint="eastAsia" w:ascii="宋体" w:hAnsi="宋体" w:cs="宋体"/>
          <w:b/>
          <w:bCs/>
          <w:color w:val="000000"/>
          <w:sz w:val="24"/>
          <w:szCs w:val="24"/>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12.1</w:t>
      </w:r>
      <w:r>
        <w:rPr>
          <w:rFonts w:hint="eastAsia" w:ascii="宋体" w:hAnsi="宋体" w:cs="宋体"/>
          <w:color w:val="000000"/>
          <w:sz w:val="24"/>
          <w:szCs w:val="21"/>
        </w:rPr>
        <w:t xml:space="preserve">供应商应按照磋商文件规定格式填报分项报价表。</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color w:val="000000"/>
          <w:sz w:val="24"/>
          <w:szCs w:val="21"/>
        </w:rPr>
        <w:t xml:space="preserve">12.2</w:t>
      </w:r>
      <w:r>
        <w:rPr>
          <w:rFonts w:hint="eastAsia" w:ascii="宋体" w:hAnsi="宋体" w:cs="宋体"/>
          <w:bCs/>
          <w:color w:val="000000"/>
          <w:sz w:val="24"/>
          <w:szCs w:val="21"/>
        </w:rPr>
        <w:t xml:space="preserve">磋商货币。响应文件中的单价和总价无特殊规定的采用人民币报价，以元为单位标注。</w:t>
      </w:r>
      <w:r>
        <w:rPr>
          <w:rFonts w:hint="eastAsia" w:ascii="宋体" w:hAnsi="宋体" w:cs="宋体"/>
          <w:color w:val="000000"/>
          <w:sz w:val="24"/>
          <w:szCs w:val="21"/>
        </w:rPr>
        <w:t xml:space="preserve">磋商文件中另有规定的按规定执行。</w:t>
      </w:r>
      <w:r>
        <w:rPr>
          <w:rFonts w:hint="eastAsia" w:ascii="宋体" w:hAnsi="宋体" w:cs="宋体"/>
          <w:bCs/>
          <w:color w:val="000000"/>
          <w:sz w:val="24"/>
          <w:szCs w:val="21"/>
        </w:rPr>
      </w:r>
      <w:r/>
    </w:p>
    <w:p>
      <w:pPr>
        <w:pStyle w:val="1104"/>
        <w:ind w:firstLine="361"/>
        <w:keepLines/>
        <w:keepNext/>
        <w:spacing w:line="440" w:lineRule="exact"/>
        <w:rPr>
          <w:rFonts w:hint="eastAsia" w:ascii="宋体" w:hAnsi="宋体" w:cs="宋体"/>
          <w:b/>
          <w:bCs/>
          <w:color w:val="000000"/>
          <w:sz w:val="24"/>
          <w:szCs w:val="24"/>
        </w:rPr>
        <w:outlineLvl w:val="3"/>
      </w:pPr>
      <w:r/>
      <w:bookmarkStart w:id="103" w:name="_Hlt26954848"/>
      <w:r/>
      <w:bookmarkEnd w:id="103"/>
      <w:r/>
      <w:bookmarkStart w:id="104" w:name="_Hlt26954731"/>
      <w:r/>
      <w:bookmarkEnd w:id="104"/>
      <w:r/>
      <w:bookmarkStart w:id="105" w:name="_Hlt26954846"/>
      <w:r/>
      <w:bookmarkEnd w:id="105"/>
      <w:r/>
      <w:bookmarkStart w:id="106" w:name="_Hlt26670486"/>
      <w:r/>
      <w:bookmarkEnd w:id="106"/>
      <w:r/>
      <w:bookmarkStart w:id="107" w:name="_Hlt26670482"/>
      <w:r/>
      <w:bookmarkEnd w:id="107"/>
      <w:r>
        <w:rPr>
          <w:rFonts w:hint="eastAsia" w:ascii="宋体" w:hAnsi="宋体" w:cs="宋体"/>
          <w:b/>
          <w:bCs/>
          <w:color w:val="000000"/>
          <w:sz w:val="24"/>
          <w:szCs w:val="24"/>
        </w:rPr>
        <w:t xml:space="preserve">13、技术要求响应及偏离表、商务要求响应及偏离表</w:t>
      </w:r>
      <w:r>
        <w:rPr>
          <w:rFonts w:hint="eastAsia" w:ascii="宋体" w:hAnsi="宋体" w:cs="宋体"/>
          <w:b/>
          <w:bCs/>
          <w:color w:val="000000"/>
          <w:sz w:val="24"/>
          <w:szCs w:val="24"/>
        </w:rPr>
      </w:r>
      <w:r/>
    </w:p>
    <w:p>
      <w:pPr>
        <w:pStyle w:val="1104"/>
        <w:ind w:firstLine="480"/>
        <w:spacing w:line="440" w:lineRule="exact"/>
        <w:rPr>
          <w:rFonts w:hint="eastAsia" w:ascii="宋体" w:hAnsi="宋体" w:cs="宋体"/>
          <w:color w:val="000000"/>
          <w:sz w:val="24"/>
          <w:szCs w:val="21"/>
          <w:lang w:val="zh-CN"/>
        </w:rPr>
      </w:pPr>
      <w:r>
        <w:rPr>
          <w:rFonts w:hint="eastAsia" w:ascii="宋体" w:hAnsi="宋体" w:cs="宋体"/>
          <w:bCs/>
          <w:color w:val="000000"/>
          <w:sz w:val="24"/>
          <w:szCs w:val="21"/>
          <w:lang w:val="zh-CN"/>
        </w:rPr>
        <w:t xml:space="preserve">13.1</w:t>
      </w:r>
      <w:r>
        <w:rPr>
          <w:rFonts w:hint="eastAsia" w:ascii="宋体" w:hAnsi="宋体" w:cs="宋体"/>
          <w:color w:val="000000"/>
          <w:sz w:val="24"/>
          <w:szCs w:val="21"/>
          <w:lang w:val="zh-CN"/>
        </w:rPr>
        <w:t xml:space="preserve">供应商需对磋商文件中的技术要求与商务要求逐项作出响应或偏离，并说明原因。</w:t>
      </w:r>
      <w:r>
        <w:rPr>
          <w:rFonts w:hint="eastAsia" w:ascii="宋体" w:hAnsi="宋体" w:cs="宋体"/>
          <w:color w:val="000000"/>
          <w:sz w:val="24"/>
          <w:szCs w:val="21"/>
          <w:lang w:val="zh-CN"/>
        </w:rPr>
      </w:r>
      <w:r/>
    </w:p>
    <w:p>
      <w:pPr>
        <w:pStyle w:val="1104"/>
        <w:ind w:firstLine="480"/>
        <w:spacing w:line="440" w:lineRule="exact"/>
        <w:rPr>
          <w:rFonts w:hint="eastAsia" w:ascii="宋体" w:hAnsi="宋体" w:cs="宋体"/>
          <w:color w:val="000000"/>
          <w:sz w:val="24"/>
          <w:szCs w:val="21"/>
          <w:lang w:val="zh-CN"/>
        </w:rPr>
      </w:pPr>
      <w:r>
        <w:rPr>
          <w:rFonts w:hint="eastAsia" w:ascii="宋体" w:hAnsi="宋体" w:cs="宋体"/>
          <w:color w:val="000000"/>
          <w:sz w:val="24"/>
          <w:szCs w:val="21"/>
          <w:lang w:val="zh-CN"/>
        </w:rPr>
        <w:t xml:space="preserve">13.2供应商可在响应文件中提供认为需要的其他技术文件或说明。</w:t>
      </w:r>
      <w:r>
        <w:rPr>
          <w:rFonts w:hint="eastAsia" w:ascii="宋体" w:hAnsi="宋体" w:cs="宋体"/>
          <w:color w:val="000000"/>
          <w:sz w:val="24"/>
          <w:szCs w:val="21"/>
          <w:lang w:val="zh-CN"/>
        </w:rPr>
      </w:r>
      <w:r/>
    </w:p>
    <w:p>
      <w:pPr>
        <w:pStyle w:val="1104"/>
        <w:ind w:firstLine="361"/>
        <w:keepLines/>
        <w:keepNext/>
        <w:spacing w:line="440" w:lineRule="exact"/>
        <w:rPr>
          <w:rFonts w:hint="eastAsia" w:ascii="宋体" w:hAnsi="宋体" w:cs="宋体"/>
          <w:b/>
          <w:bCs/>
          <w:color w:val="000000"/>
          <w:sz w:val="24"/>
          <w:szCs w:val="24"/>
        </w:rPr>
        <w:outlineLvl w:val="3"/>
      </w:pPr>
      <w:r>
        <w:rPr>
          <w:rFonts w:hint="eastAsia" w:ascii="宋体" w:hAnsi="宋体" w:cs="宋体"/>
          <w:b/>
          <w:bCs/>
          <w:color w:val="000000"/>
          <w:sz w:val="24"/>
          <w:szCs w:val="24"/>
        </w:rPr>
        <w:t xml:space="preserve">14、服务承诺、培训计划、人员安排及其他</w:t>
      </w:r>
      <w:r>
        <w:rPr>
          <w:rFonts w:hint="eastAsia" w:ascii="宋体" w:hAnsi="宋体" w:cs="宋体"/>
          <w:b/>
          <w:bCs/>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bCs/>
          <w:color w:val="000000"/>
          <w:sz w:val="24"/>
          <w:szCs w:val="24"/>
        </w:rPr>
        <w:t xml:space="preserve">14.1</w:t>
      </w:r>
      <w:r>
        <w:rPr>
          <w:rFonts w:hint="eastAsia" w:ascii="宋体" w:hAnsi="宋体" w:cs="宋体"/>
          <w:color w:val="000000"/>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14.2供应商需根据磋商文件要求提供培训计划。</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14.3供应商需根据磋商文件要求提供</w:t>
      </w:r>
      <w:r>
        <w:rPr>
          <w:rFonts w:hint="eastAsia" w:ascii="宋体" w:hAnsi="宋体" w:cs="宋体"/>
          <w:color w:val="000000"/>
          <w:sz w:val="24"/>
          <w:szCs w:val="21"/>
          <w:lang w:val="zh-CN"/>
        </w:rPr>
        <w:t xml:space="preserve">磋商响应标的的主要组成部分、功能设计、实现思路及关键技术等。</w:t>
      </w:r>
      <w:r>
        <w:rPr>
          <w:rFonts w:hint="eastAsia" w:ascii="宋体" w:hAnsi="宋体" w:cs="宋体"/>
          <w:color w:val="000000"/>
          <w:sz w:val="24"/>
          <w:szCs w:val="24"/>
        </w:rPr>
      </w:r>
      <w:r/>
    </w:p>
    <w:p>
      <w:pPr>
        <w:pStyle w:val="1104"/>
        <w:ind w:firstLine="361"/>
        <w:keepLines/>
        <w:keepNext/>
        <w:spacing w:line="440" w:lineRule="exact"/>
        <w:rPr>
          <w:rFonts w:hint="eastAsia" w:ascii="宋体" w:hAnsi="宋体" w:cs="宋体"/>
          <w:b/>
          <w:bCs/>
          <w:color w:val="000000"/>
          <w:sz w:val="24"/>
          <w:szCs w:val="24"/>
        </w:rPr>
        <w:outlineLvl w:val="3"/>
      </w:pPr>
      <w:r/>
      <w:bookmarkStart w:id="108" w:name="_Toc14577359"/>
      <w:r/>
      <w:bookmarkStart w:id="109" w:name="_Toc49090510"/>
      <w:r>
        <w:rPr>
          <w:rFonts w:hint="eastAsia" w:ascii="宋体" w:hAnsi="宋体" w:cs="宋体"/>
          <w:b/>
          <w:bCs/>
          <w:color w:val="000000"/>
          <w:sz w:val="24"/>
          <w:szCs w:val="24"/>
        </w:rPr>
        <w:t xml:space="preserve">15、磋商响应函</w:t>
      </w:r>
      <w:r>
        <w:rPr>
          <w:rFonts w:hint="eastAsia" w:ascii="宋体" w:hAnsi="宋体" w:cs="宋体"/>
          <w:b/>
          <w:bCs/>
          <w:color w:val="000000"/>
          <w:sz w:val="24"/>
          <w:szCs w:val="24"/>
        </w:rPr>
      </w:r>
      <w:r/>
    </w:p>
    <w:p>
      <w:pPr>
        <w:pStyle w:val="1104"/>
        <w:ind w:firstLine="480"/>
        <w:spacing w:line="440" w:lineRule="exact"/>
        <w:rPr>
          <w:rFonts w:hint="eastAsia" w:ascii="宋体" w:hAnsi="宋体" w:cs="宋体"/>
          <w:color w:val="000000"/>
          <w:sz w:val="24"/>
          <w:szCs w:val="21"/>
        </w:rPr>
      </w:pPr>
      <w:r>
        <w:rPr>
          <w:rFonts w:hint="eastAsia" w:ascii="宋体" w:hAnsi="宋体" w:cs="宋体"/>
          <w:bCs/>
          <w:color w:val="000000"/>
          <w:sz w:val="24"/>
          <w:szCs w:val="21"/>
        </w:rPr>
        <w:t xml:space="preserve">15.1</w:t>
      </w:r>
      <w:r>
        <w:rPr>
          <w:rFonts w:hint="eastAsia" w:ascii="宋体" w:hAnsi="宋体" w:cs="宋体"/>
          <w:color w:val="000000"/>
          <w:sz w:val="24"/>
          <w:szCs w:val="21"/>
        </w:rPr>
        <w:t xml:space="preserve">供应商应按照磋商文件中提供的格式完整、正确填写磋商响应函。</w:t>
      </w:r>
      <w:r>
        <w:rPr>
          <w:rFonts w:hint="eastAsia" w:ascii="宋体" w:hAnsi="宋体" w:cs="宋体"/>
          <w:color w:val="000000"/>
          <w:sz w:val="24"/>
          <w:szCs w:val="21"/>
        </w:rPr>
      </w:r>
      <w:r/>
    </w:p>
    <w:p>
      <w:pPr>
        <w:pStyle w:val="1104"/>
        <w:ind w:firstLine="361"/>
        <w:keepLines/>
        <w:keepNext/>
        <w:spacing w:line="440" w:lineRule="exact"/>
        <w:rPr>
          <w:rFonts w:hint="eastAsia" w:ascii="宋体" w:hAnsi="宋体" w:cs="宋体"/>
          <w:b/>
          <w:bCs/>
          <w:color w:val="000000"/>
          <w:sz w:val="24"/>
          <w:szCs w:val="24"/>
        </w:rPr>
        <w:outlineLvl w:val="3"/>
      </w:pPr>
      <w:r/>
      <w:bookmarkEnd w:id="108"/>
      <w:r/>
      <w:bookmarkEnd w:id="109"/>
      <w:r/>
      <w:bookmarkStart w:id="110" w:name="_Toc14577360"/>
      <w:r/>
      <w:bookmarkStart w:id="111" w:name="_Toc49090511"/>
      <w:r>
        <w:rPr>
          <w:rFonts w:hint="eastAsia" w:ascii="宋体" w:hAnsi="宋体" w:cs="宋体"/>
          <w:b/>
          <w:bCs/>
          <w:color w:val="000000"/>
          <w:sz w:val="24"/>
          <w:szCs w:val="24"/>
        </w:rPr>
        <w:t xml:space="preserve">16、磋商有效期</w:t>
      </w:r>
      <w:bookmarkEnd w:id="110"/>
      <w:r/>
      <w:bookmarkEnd w:id="111"/>
      <w:r>
        <w:rPr>
          <w:rFonts w:hint="eastAsia" w:ascii="宋体" w:hAnsi="宋体" w:cs="宋体"/>
          <w:b/>
          <w:bCs/>
          <w:color w:val="000000"/>
          <w:sz w:val="24"/>
          <w:szCs w:val="24"/>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16.1磋商有效期为采购人规定的提交响应文件截止之日后</w:t>
      </w:r>
      <w:r>
        <w:rPr>
          <w:rFonts w:hint="eastAsia" w:ascii="宋体" w:hAnsi="宋体" w:cs="宋体"/>
          <w:b/>
          <w:color w:val="000000"/>
          <w:sz w:val="24"/>
          <w:szCs w:val="21"/>
          <w:u w:val="single"/>
        </w:rPr>
        <w:t xml:space="preserve">六十（60）天</w:t>
      </w:r>
      <w:r>
        <w:rPr>
          <w:rFonts w:hint="eastAsia" w:ascii="宋体" w:hAnsi="宋体" w:cs="宋体"/>
          <w:bCs/>
          <w:color w:val="000000"/>
          <w:sz w:val="24"/>
          <w:szCs w:val="21"/>
        </w:rPr>
        <w:t xml:space="preserve">。磋商有效期比规定短的将被视为非实质性响应磋商文件而予以拒绝。</w:t>
      </w:r>
      <w:r>
        <w:rPr>
          <w:rFonts w:hint="eastAsia" w:ascii="宋体" w:hAnsi="宋体" w:cs="宋体"/>
          <w:bCs/>
          <w:color w:val="000000"/>
          <w:sz w:val="24"/>
          <w:szCs w:val="21"/>
        </w:rPr>
      </w:r>
      <w:r/>
    </w:p>
    <w:p>
      <w:pPr>
        <w:pStyle w:val="1104"/>
        <w:ind w:firstLine="361"/>
        <w:keepLines/>
        <w:keepNext/>
        <w:spacing w:line="440" w:lineRule="exact"/>
        <w:rPr>
          <w:rFonts w:hint="eastAsia" w:ascii="宋体" w:hAnsi="宋体" w:cs="宋体"/>
          <w:b/>
          <w:bCs/>
          <w:color w:val="000000"/>
          <w:sz w:val="24"/>
          <w:szCs w:val="24"/>
        </w:rPr>
        <w:outlineLvl w:val="3"/>
      </w:pPr>
      <w:r>
        <w:rPr>
          <w:rFonts w:hint="eastAsia" w:ascii="宋体" w:hAnsi="宋体" w:cs="宋体"/>
          <w:b/>
          <w:bCs/>
          <w:color w:val="000000"/>
          <w:sz w:val="24"/>
          <w:szCs w:val="24"/>
        </w:rPr>
        <w:t xml:space="preserve">17、磋商有效期的延长</w:t>
      </w:r>
      <w:r>
        <w:rPr>
          <w:rFonts w:hint="eastAsia" w:ascii="宋体" w:hAnsi="宋体" w:cs="宋体"/>
          <w:b/>
          <w:bCs/>
          <w:color w:val="000000"/>
          <w:sz w:val="24"/>
          <w:szCs w:val="24"/>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17.1在特殊情况下，采购人或代理机构于原磋商有效期满之前，可向供应商提出延长磋商有效期的要求。这种要求与答复均应采用书面形式。供应商可以拒绝采购人或代理机构的这一要求而放弃磋商，同意延长磋商有效期的供应商既不能要求也不允许修改其响应文件。</w:t>
      </w:r>
      <w:r>
        <w:rPr>
          <w:rFonts w:hint="eastAsia" w:ascii="宋体" w:hAnsi="宋体" w:cs="宋体"/>
          <w:color w:val="000000"/>
          <w:sz w:val="24"/>
          <w:szCs w:val="24"/>
        </w:rPr>
        <w:t xml:space="preserve">受磋商有效期约束的所有权利与义务均延长至新的有效期</w:t>
      </w:r>
      <w:r>
        <w:rPr>
          <w:rFonts w:hint="eastAsia" w:ascii="宋体" w:hAnsi="宋体" w:cs="宋体"/>
          <w:bCs/>
          <w:color w:val="000000"/>
          <w:sz w:val="24"/>
          <w:szCs w:val="21"/>
        </w:rPr>
        <w:t xml:space="preserve">。</w:t>
      </w:r>
      <w:r>
        <w:rPr>
          <w:rFonts w:hint="eastAsia" w:ascii="宋体" w:hAnsi="宋体" w:cs="宋体"/>
          <w:bCs/>
          <w:color w:val="000000"/>
          <w:sz w:val="24"/>
          <w:szCs w:val="21"/>
        </w:rPr>
      </w:r>
      <w:r/>
    </w:p>
    <w:p>
      <w:pPr>
        <w:pStyle w:val="1104"/>
        <w:ind w:firstLine="422"/>
        <w:keepLines/>
        <w:keepNext/>
        <w:spacing w:line="440" w:lineRule="exact"/>
        <w:rPr>
          <w:rFonts w:hint="eastAsia" w:ascii="宋体" w:hAnsi="宋体" w:cs="宋体"/>
          <w:b/>
          <w:bCs/>
          <w:color w:val="000000"/>
          <w:sz w:val="28"/>
          <w:szCs w:val="28"/>
        </w:rPr>
        <w:outlineLvl w:val="2"/>
      </w:pPr>
      <w:r/>
      <w:bookmarkStart w:id="112" w:name="_Hlt26954852"/>
      <w:r/>
      <w:bookmarkEnd w:id="112"/>
      <w:r/>
      <w:bookmarkStart w:id="113" w:name="_Hlt26954739"/>
      <w:r/>
      <w:bookmarkEnd w:id="113"/>
      <w:r/>
      <w:bookmarkStart w:id="114" w:name="_Toc16938540"/>
      <w:r/>
      <w:bookmarkStart w:id="115" w:name="_Toc513029224"/>
      <w:r/>
      <w:bookmarkStart w:id="116" w:name="_Toc120614217"/>
      <w:r/>
      <w:bookmarkStart w:id="117" w:name="_Toc20823296"/>
      <w:r>
        <w:rPr>
          <w:rFonts w:hint="eastAsia" w:ascii="宋体" w:hAnsi="宋体" w:cs="宋体"/>
          <w:b/>
          <w:bCs/>
          <w:color w:val="000000"/>
          <w:sz w:val="28"/>
          <w:szCs w:val="28"/>
        </w:rPr>
        <w:t xml:space="preserve">四、响应文件的递交</w:t>
      </w:r>
      <w:bookmarkEnd w:id="114"/>
      <w:r/>
      <w:bookmarkEnd w:id="115"/>
      <w:r/>
      <w:bookmarkEnd w:id="116"/>
      <w:r/>
      <w:bookmarkEnd w:id="117"/>
      <w:r>
        <w:rPr>
          <w:rFonts w:hint="eastAsia" w:ascii="宋体" w:hAnsi="宋体" w:cs="宋体"/>
          <w:b/>
          <w:bCs/>
          <w:color w:val="000000"/>
          <w:sz w:val="28"/>
          <w:szCs w:val="28"/>
        </w:rPr>
      </w:r>
      <w:r/>
    </w:p>
    <w:p>
      <w:pPr>
        <w:pStyle w:val="1104"/>
        <w:ind w:firstLine="482"/>
        <w:keepLines/>
        <w:keepNext/>
        <w:spacing w:line="440" w:lineRule="exact"/>
        <w:rPr>
          <w:rFonts w:hint="eastAsia" w:ascii="宋体" w:hAnsi="宋体" w:cs="宋体"/>
          <w:b/>
          <w:bCs/>
          <w:color w:val="000000"/>
          <w:sz w:val="24"/>
          <w:szCs w:val="24"/>
        </w:rPr>
        <w:outlineLvl w:val="3"/>
      </w:pPr>
      <w:r/>
      <w:bookmarkStart w:id="118" w:name="_Toc462564084"/>
      <w:r/>
      <w:bookmarkStart w:id="119" w:name="_Toc20823297"/>
      <w:r/>
      <w:bookmarkStart w:id="120" w:name="_Toc513029225"/>
      <w:r/>
      <w:bookmarkStart w:id="121" w:name="_Toc16938541"/>
      <w:r>
        <w:rPr>
          <w:rFonts w:hint="eastAsia" w:ascii="宋体" w:hAnsi="宋体" w:cs="宋体"/>
          <w:b/>
          <w:bCs/>
          <w:color w:val="000000"/>
          <w:sz w:val="24"/>
          <w:szCs w:val="24"/>
        </w:rPr>
        <w:t xml:space="preserve">18、电子磋商</w:t>
      </w:r>
      <w:bookmarkEnd w:id="118"/>
      <w:r/>
      <w:bookmarkEnd w:id="119"/>
      <w:r/>
      <w:bookmarkEnd w:id="120"/>
      <w:r/>
      <w:bookmarkEnd w:id="121"/>
      <w:r>
        <w:rPr>
          <w:rFonts w:hint="eastAsia" w:ascii="宋体" w:hAnsi="宋体" w:cs="宋体"/>
          <w:b/>
          <w:bCs/>
          <w:color w:val="000000"/>
          <w:sz w:val="24"/>
          <w:szCs w:val="24"/>
        </w:rPr>
        <w:t xml:space="preserve">响应文件的递交</w:t>
      </w:r>
      <w:r>
        <w:rPr>
          <w:rFonts w:hint="eastAsia" w:ascii="宋体" w:hAnsi="宋体" w:cs="宋体"/>
          <w:b/>
          <w:bCs/>
          <w:color w:val="000000"/>
          <w:sz w:val="24"/>
          <w:szCs w:val="24"/>
        </w:rPr>
      </w:r>
      <w:r/>
    </w:p>
    <w:p>
      <w:pPr>
        <w:pStyle w:val="1104"/>
        <w:ind w:firstLine="60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18.1供应商应当按照《操作手册》规定，在提交响应文件截止时间前制作并上传电子响应文件。</w:t>
      </w:r>
      <w:bookmarkStart w:id="122" w:name="_Toc16938542"/>
      <w:r/>
      <w:bookmarkStart w:id="123" w:name="_Toc513029226"/>
      <w:r/>
      <w:bookmarkStart w:id="124" w:name="_Toc20823298"/>
      <w:r>
        <w:rPr>
          <w:rFonts w:hint="eastAsia" w:ascii="宋体" w:hAnsi="宋体" w:cs="宋体"/>
          <w:bCs/>
          <w:color w:val="000000"/>
          <w:sz w:val="24"/>
          <w:szCs w:val="21"/>
        </w:rPr>
      </w:r>
      <w:r/>
    </w:p>
    <w:p>
      <w:pPr>
        <w:pStyle w:val="1104"/>
        <w:ind w:firstLine="482"/>
        <w:keepLines/>
        <w:keepNext/>
        <w:spacing w:line="440" w:lineRule="exact"/>
        <w:rPr>
          <w:rFonts w:hint="eastAsia" w:ascii="宋体" w:hAnsi="宋体" w:cs="宋体"/>
          <w:b/>
          <w:color w:val="000000"/>
          <w:sz w:val="24"/>
          <w:szCs w:val="24"/>
        </w:rPr>
        <w:outlineLvl w:val="3"/>
      </w:pPr>
      <w:r>
        <w:rPr>
          <w:rFonts w:hint="eastAsia" w:ascii="宋体" w:hAnsi="宋体" w:cs="宋体"/>
          <w:b/>
          <w:color w:val="000000"/>
          <w:sz w:val="24"/>
          <w:szCs w:val="24"/>
        </w:rPr>
        <w:t xml:space="preserve">19、提交响应文件截止时间</w:t>
      </w:r>
      <w:bookmarkEnd w:id="122"/>
      <w:r/>
      <w:bookmarkEnd w:id="123"/>
      <w:r/>
      <w:bookmarkEnd w:id="124"/>
      <w:r>
        <w:rPr>
          <w:rFonts w:hint="eastAsia" w:ascii="宋体" w:hAnsi="宋体" w:cs="宋体"/>
          <w:b/>
          <w:color w:val="000000"/>
          <w:sz w:val="24"/>
          <w:szCs w:val="24"/>
        </w:rPr>
      </w:r>
      <w:r/>
    </w:p>
    <w:p>
      <w:pPr>
        <w:pStyle w:val="1104"/>
        <w:ind w:firstLine="480"/>
        <w:spacing w:line="440" w:lineRule="exact"/>
        <w:rPr>
          <w:rFonts w:hint="eastAsia" w:ascii="宋体" w:hAnsi="宋体" w:cs="宋体"/>
          <w:bCs/>
          <w:i/>
          <w:color w:val="000000"/>
          <w:sz w:val="24"/>
          <w:szCs w:val="21"/>
          <w:u w:val="single"/>
        </w:rPr>
      </w:pPr>
      <w:r>
        <w:rPr>
          <w:rFonts w:hint="eastAsia" w:ascii="宋体" w:hAnsi="宋体" w:cs="宋体"/>
          <w:i/>
          <w:color w:val="000000"/>
          <w:sz w:val="24"/>
          <w:szCs w:val="21"/>
          <w:u w:val="single"/>
        </w:rPr>
        <w:t xml:space="preserve">19.1</w:t>
      </w:r>
      <w:r>
        <w:rPr>
          <w:rFonts w:hint="eastAsia" w:ascii="宋体" w:hAnsi="宋体" w:cs="宋体"/>
          <w:bCs/>
          <w:i/>
          <w:color w:val="000000"/>
          <w:sz w:val="24"/>
          <w:szCs w:val="21"/>
          <w:u w:val="single"/>
        </w:rPr>
        <w:t xml:space="preserve">供应商上传电子响应文件的时间不得迟于磋商公告中规定的提交响应文件截止时间。</w:t>
      </w:r>
      <w:r>
        <w:rPr>
          <w:rFonts w:hint="eastAsia" w:ascii="宋体" w:hAnsi="宋体" w:cs="宋体"/>
          <w:bCs/>
          <w:i/>
          <w:color w:val="000000"/>
          <w:sz w:val="24"/>
          <w:szCs w:val="21"/>
          <w:u w:val="single"/>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color w:val="000000"/>
          <w:sz w:val="24"/>
          <w:szCs w:val="21"/>
        </w:rPr>
        <w:t xml:space="preserve">19.2</w:t>
      </w:r>
      <w:r>
        <w:rPr>
          <w:rFonts w:hint="eastAsia" w:ascii="宋体" w:hAnsi="宋体" w:cs="宋体"/>
          <w:bCs/>
          <w:color w:val="000000"/>
          <w:sz w:val="24"/>
          <w:szCs w:val="21"/>
        </w:rPr>
        <w:t xml:space="preserve"> 采购人或代理机构可以按照规定，通过修改磋商文件酌情延长提交响应文件截止日期，在此情况下，供应商的所有权利和义务以及供应商受制的截止日期均应以延长后新的截止日期为准。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color w:val="000000"/>
          <w:sz w:val="24"/>
          <w:szCs w:val="21"/>
        </w:rPr>
      </w:r>
      <w:r/>
    </w:p>
    <w:p>
      <w:pPr>
        <w:pStyle w:val="1104"/>
        <w:ind w:firstLine="361"/>
        <w:keepLines/>
        <w:keepNext/>
        <w:spacing w:line="440" w:lineRule="exact"/>
        <w:rPr>
          <w:rFonts w:hint="eastAsia" w:ascii="宋体" w:hAnsi="宋体" w:cs="宋体"/>
          <w:b/>
          <w:bCs/>
          <w:color w:val="000000"/>
          <w:sz w:val="24"/>
          <w:szCs w:val="24"/>
        </w:rPr>
        <w:outlineLvl w:val="3"/>
      </w:pPr>
      <w:r/>
      <w:bookmarkStart w:id="125" w:name="_Toc16938543"/>
      <w:r/>
      <w:bookmarkStart w:id="126" w:name="_Toc20823299"/>
      <w:r/>
      <w:bookmarkStart w:id="127" w:name="_Toc513029227"/>
      <w:r>
        <w:rPr>
          <w:rFonts w:hint="eastAsia" w:ascii="宋体" w:hAnsi="宋体" w:cs="宋体"/>
          <w:b/>
          <w:bCs/>
          <w:color w:val="000000"/>
          <w:sz w:val="24"/>
          <w:szCs w:val="24"/>
        </w:rPr>
        <w:t xml:space="preserve">20、响应文件</w:t>
      </w:r>
      <w:bookmarkEnd w:id="125"/>
      <w:r/>
      <w:bookmarkEnd w:id="126"/>
      <w:r/>
      <w:bookmarkEnd w:id="127"/>
      <w:r>
        <w:rPr>
          <w:rFonts w:hint="eastAsia" w:ascii="宋体" w:hAnsi="宋体" w:cs="宋体"/>
          <w:b/>
          <w:bCs/>
          <w:color w:val="000000"/>
          <w:sz w:val="24"/>
          <w:szCs w:val="24"/>
        </w:rPr>
        <w:t xml:space="preserve">的拒收</w:t>
      </w:r>
      <w:r>
        <w:rPr>
          <w:rFonts w:hint="eastAsia" w:ascii="宋体" w:hAnsi="宋体" w:cs="宋体"/>
          <w:b/>
          <w:bCs/>
          <w:color w:val="000000"/>
          <w:sz w:val="24"/>
          <w:szCs w:val="24"/>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20.1 采购人代理机构拒绝接收在其规定的提交响应文件截止时间后上传的任何电子响应文件。</w:t>
      </w:r>
      <w:r>
        <w:rPr>
          <w:rFonts w:hint="eastAsia" w:ascii="宋体" w:hAnsi="宋体" w:cs="宋体"/>
          <w:bCs/>
          <w:color w:val="000000"/>
          <w:sz w:val="24"/>
          <w:szCs w:val="21"/>
        </w:rPr>
      </w:r>
      <w:r/>
    </w:p>
    <w:p>
      <w:pPr>
        <w:pStyle w:val="1104"/>
        <w:ind w:firstLine="361"/>
        <w:keepLines/>
        <w:keepNext/>
        <w:spacing w:line="440" w:lineRule="exact"/>
        <w:rPr>
          <w:rFonts w:hint="eastAsia" w:ascii="宋体" w:hAnsi="宋体" w:cs="宋体"/>
          <w:b/>
          <w:bCs/>
          <w:color w:val="000000"/>
          <w:sz w:val="24"/>
          <w:szCs w:val="24"/>
        </w:rPr>
        <w:outlineLvl w:val="3"/>
      </w:pPr>
      <w:r/>
      <w:bookmarkStart w:id="128" w:name="_Toc513029228"/>
      <w:r/>
      <w:bookmarkStart w:id="129" w:name="_Toc16938544"/>
      <w:r/>
      <w:bookmarkStart w:id="130" w:name="_Toc20823300"/>
      <w:r>
        <w:rPr>
          <w:rFonts w:hint="eastAsia" w:ascii="宋体" w:hAnsi="宋体" w:cs="宋体"/>
          <w:b/>
          <w:bCs/>
          <w:color w:val="000000"/>
          <w:sz w:val="24"/>
          <w:szCs w:val="24"/>
        </w:rPr>
        <w:t xml:space="preserve">21、响应文件的撤回和修改</w:t>
      </w:r>
      <w:bookmarkEnd w:id="128"/>
      <w:r/>
      <w:bookmarkEnd w:id="129"/>
      <w:r/>
      <w:bookmarkEnd w:id="130"/>
      <w:r>
        <w:rPr>
          <w:rFonts w:hint="eastAsia" w:ascii="宋体" w:hAnsi="宋体" w:cs="宋体"/>
          <w:b/>
          <w:bCs/>
          <w:color w:val="000000"/>
          <w:sz w:val="24"/>
          <w:szCs w:val="24"/>
        </w:rPr>
      </w:r>
      <w:r/>
    </w:p>
    <w:p>
      <w:pPr>
        <w:pStyle w:val="1104"/>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21.1响应文件的撤回</w:t>
      </w:r>
      <w:r>
        <w:rPr>
          <w:rFonts w:hint="eastAsia" w:ascii="宋体" w:hAnsi="宋体" w:cs="宋体"/>
          <w:color w:val="000000"/>
          <w:sz w:val="24"/>
          <w:szCs w:val="21"/>
        </w:rPr>
      </w:r>
      <w:r/>
    </w:p>
    <w:p>
      <w:pPr>
        <w:pStyle w:val="1104"/>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21.1.1 电子响应文件的撤回</w:t>
      </w:r>
      <w:r>
        <w:rPr>
          <w:rFonts w:hint="eastAsia" w:ascii="宋体" w:hAnsi="宋体" w:cs="宋体"/>
          <w:color w:val="000000"/>
          <w:sz w:val="24"/>
          <w:szCs w:val="21"/>
        </w:rPr>
      </w:r>
      <w:r/>
    </w:p>
    <w:p>
      <w:pPr>
        <w:pStyle w:val="1104"/>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截止时间前，撤回其电子响应文件，具体操作方法见《操作手册》。</w:t>
      </w:r>
      <w:r>
        <w:rPr>
          <w:rFonts w:hint="eastAsia" w:ascii="宋体" w:hAnsi="宋体" w:cs="宋体"/>
          <w:color w:val="000000"/>
          <w:sz w:val="24"/>
          <w:szCs w:val="21"/>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21.1.2供应商撤回电子响应文件，则认为其不再参与本项目磋商活动。</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21.2响应文件的修改</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截止时间前，对其电子响应文件进行修改，具体操作方法见《操作手册》。</w:t>
      </w:r>
      <w:r>
        <w:rPr>
          <w:rFonts w:hint="eastAsia" w:ascii="宋体" w:hAnsi="宋体" w:cs="宋体"/>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color w:val="000000"/>
          <w:sz w:val="24"/>
          <w:szCs w:val="21"/>
        </w:rPr>
        <w:t xml:space="preserve">21.3</w:t>
      </w:r>
      <w:r>
        <w:rPr>
          <w:rFonts w:hint="eastAsia" w:ascii="宋体" w:hAnsi="宋体" w:cs="宋体"/>
          <w:bCs/>
          <w:color w:val="000000"/>
          <w:sz w:val="24"/>
          <w:szCs w:val="21"/>
        </w:rPr>
        <w:t xml:space="preserve"> 在提交响应文件截止时间之后，供应商不得对其电子响应文件作任何修改。</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color w:val="000000"/>
          <w:sz w:val="24"/>
          <w:szCs w:val="21"/>
        </w:rPr>
        <w:t xml:space="preserve">21.4</w:t>
      </w:r>
      <w:r>
        <w:rPr>
          <w:rFonts w:hint="eastAsia" w:ascii="宋体" w:hAnsi="宋体" w:cs="宋体"/>
          <w:bCs/>
          <w:color w:val="000000"/>
          <w:sz w:val="24"/>
          <w:szCs w:val="21"/>
        </w:rPr>
        <w:t xml:space="preserve"> 在提交响应文件截止时间至磋商文件中规定的磋商有效期满之间的这段时间内，供应商不得撤回其响应文件。</w:t>
      </w:r>
      <w:r>
        <w:rPr>
          <w:rFonts w:hint="eastAsia" w:ascii="宋体" w:hAnsi="宋体" w:cs="宋体"/>
          <w:bCs/>
          <w:color w:val="000000"/>
          <w:sz w:val="24"/>
          <w:szCs w:val="21"/>
        </w:rPr>
      </w:r>
      <w:r/>
    </w:p>
    <w:p>
      <w:pPr>
        <w:pStyle w:val="1104"/>
        <w:ind w:firstLine="422"/>
        <w:keepLines/>
        <w:keepNext/>
        <w:spacing w:line="440" w:lineRule="exact"/>
        <w:rPr>
          <w:rFonts w:hint="eastAsia" w:ascii="宋体" w:hAnsi="宋体" w:cs="宋体"/>
          <w:b/>
          <w:bCs/>
          <w:color w:val="000000"/>
          <w:sz w:val="28"/>
          <w:szCs w:val="28"/>
        </w:rPr>
        <w:outlineLvl w:val="2"/>
      </w:pPr>
      <w:r/>
      <w:bookmarkStart w:id="131" w:name="_Toc16938545"/>
      <w:r/>
      <w:bookmarkStart w:id="132" w:name="_Toc20823301"/>
      <w:r/>
      <w:bookmarkStart w:id="133" w:name="_Toc120614218"/>
      <w:r/>
      <w:bookmarkStart w:id="134" w:name="_Toc513029229"/>
      <w:r>
        <w:rPr>
          <w:rFonts w:hint="eastAsia" w:ascii="宋体" w:hAnsi="宋体" w:cs="宋体"/>
          <w:b/>
          <w:bCs/>
          <w:color w:val="000000"/>
          <w:sz w:val="28"/>
          <w:szCs w:val="28"/>
        </w:rPr>
        <w:t xml:space="preserve">五、响应文件的解密与评审</w:t>
      </w:r>
      <w:bookmarkEnd w:id="131"/>
      <w:r/>
      <w:bookmarkEnd w:id="132"/>
      <w:r/>
      <w:bookmarkEnd w:id="133"/>
      <w:r/>
      <w:bookmarkEnd w:id="134"/>
      <w:r>
        <w:rPr>
          <w:rFonts w:hint="eastAsia" w:ascii="宋体" w:hAnsi="宋体" w:cs="宋体"/>
          <w:b/>
          <w:bCs/>
          <w:color w:val="000000"/>
          <w:sz w:val="28"/>
          <w:szCs w:val="28"/>
        </w:rPr>
      </w:r>
      <w:r/>
    </w:p>
    <w:p>
      <w:pPr>
        <w:pStyle w:val="1104"/>
        <w:ind w:firstLine="361"/>
        <w:keepLines/>
        <w:keepNext/>
        <w:spacing w:line="440" w:lineRule="exact"/>
        <w:rPr>
          <w:rFonts w:hint="eastAsia" w:ascii="宋体" w:hAnsi="宋体" w:cs="宋体"/>
          <w:b/>
          <w:bCs/>
          <w:color w:val="000000"/>
          <w:sz w:val="24"/>
          <w:szCs w:val="24"/>
        </w:rPr>
        <w:outlineLvl w:val="3"/>
      </w:pPr>
      <w:r/>
      <w:bookmarkStart w:id="135" w:name="_Toc20823302"/>
      <w:r/>
      <w:bookmarkStart w:id="136" w:name="_Toc513029230"/>
      <w:r/>
      <w:bookmarkStart w:id="137" w:name="_Toc16938546"/>
      <w:r>
        <w:rPr>
          <w:rFonts w:hint="eastAsia" w:ascii="宋体" w:hAnsi="宋体" w:cs="宋体"/>
          <w:b/>
          <w:bCs/>
          <w:color w:val="000000"/>
          <w:sz w:val="24"/>
          <w:szCs w:val="24"/>
        </w:rPr>
        <w:t xml:space="preserve">22、</w:t>
      </w:r>
      <w:bookmarkEnd w:id="135"/>
      <w:r/>
      <w:bookmarkEnd w:id="136"/>
      <w:r/>
      <w:bookmarkEnd w:id="137"/>
      <w:r>
        <w:rPr>
          <w:rFonts w:hint="eastAsia" w:ascii="宋体" w:hAnsi="宋体" w:cs="宋体"/>
          <w:b/>
          <w:bCs/>
          <w:color w:val="000000"/>
          <w:sz w:val="24"/>
          <w:szCs w:val="24"/>
        </w:rPr>
        <w:t xml:space="preserve">响应文件解密</w:t>
      </w:r>
      <w:r>
        <w:rPr>
          <w:rFonts w:hint="eastAsia" w:ascii="宋体" w:hAnsi="宋体" w:cs="宋体"/>
          <w:b/>
          <w:bCs/>
          <w:color w:val="000000"/>
          <w:sz w:val="24"/>
          <w:szCs w:val="24"/>
        </w:rPr>
      </w:r>
      <w:r/>
    </w:p>
    <w:p>
      <w:pPr>
        <w:pStyle w:val="1104"/>
        <w:ind w:firstLine="360"/>
        <w:spacing w:line="440" w:lineRule="exact"/>
        <w:rPr>
          <w:rFonts w:hint="eastAsia" w:ascii="宋体" w:hAnsi="宋体" w:cs="宋体"/>
          <w:color w:val="000000"/>
          <w:szCs w:val="21"/>
        </w:rPr>
      </w:pPr>
      <w:r>
        <w:rPr>
          <w:rFonts w:hint="eastAsia" w:ascii="宋体" w:hAnsi="宋体" w:cs="宋体"/>
          <w:color w:val="000000"/>
          <w:sz w:val="24"/>
          <w:szCs w:val="21"/>
        </w:rPr>
        <w:t xml:space="preserve">22.1</w:t>
      </w:r>
      <w:r>
        <w:rPr>
          <w:rFonts w:hint="eastAsia" w:ascii="宋体" w:hAnsi="宋体" w:cs="宋体"/>
          <w:color w:val="000000"/>
          <w:sz w:val="24"/>
          <w:szCs w:val="24"/>
        </w:rPr>
        <w:t xml:space="preserve">供应商应当按照《操作手册》规定，在苏采云系统规定的时间内对磋商响应文件进行解密。</w:t>
      </w:r>
      <w:r>
        <w:rPr>
          <w:rFonts w:hint="eastAsia" w:ascii="宋体" w:hAnsi="宋体" w:cs="宋体"/>
          <w:color w:val="000000"/>
          <w:szCs w:val="21"/>
        </w:rPr>
      </w:r>
      <w:r/>
    </w:p>
    <w:p>
      <w:pPr>
        <w:pStyle w:val="1104"/>
        <w:ind w:firstLine="361"/>
        <w:keepLines/>
        <w:keepNext/>
        <w:spacing w:line="440" w:lineRule="exact"/>
        <w:rPr>
          <w:rFonts w:hint="eastAsia" w:ascii="宋体" w:hAnsi="宋体" w:cs="宋体"/>
          <w:b/>
          <w:bCs/>
          <w:color w:val="000000"/>
          <w:sz w:val="24"/>
          <w:szCs w:val="24"/>
        </w:rPr>
        <w:outlineLvl w:val="3"/>
      </w:pPr>
      <w:r/>
      <w:bookmarkStart w:id="138" w:name="_Toc513029231"/>
      <w:r/>
      <w:bookmarkStart w:id="139" w:name="_Toc16938547"/>
      <w:r/>
      <w:bookmarkStart w:id="140" w:name="_Toc20823303"/>
      <w:r>
        <w:rPr>
          <w:rFonts w:hint="eastAsia" w:ascii="宋体" w:hAnsi="宋体" w:cs="宋体"/>
          <w:b/>
          <w:bCs/>
          <w:color w:val="000000"/>
          <w:sz w:val="24"/>
          <w:szCs w:val="24"/>
        </w:rPr>
        <w:t xml:space="preserve">23、磋商小组</w:t>
      </w:r>
      <w:r>
        <w:rPr>
          <w:rFonts w:hint="eastAsia" w:ascii="宋体" w:hAnsi="宋体" w:cs="宋体"/>
          <w:b/>
          <w:bCs/>
          <w:color w:val="000000"/>
          <w:sz w:val="24"/>
          <w:szCs w:val="24"/>
        </w:rPr>
      </w:r>
      <w:r/>
    </w:p>
    <w:p>
      <w:pPr>
        <w:pStyle w:val="1104"/>
        <w:spacing w:line="440" w:lineRule="exact"/>
        <w:rPr>
          <w:rFonts w:hint="eastAsia" w:ascii="宋体" w:hAnsi="宋体" w:cs="宋体"/>
          <w:b/>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 23.1采购人将组织磋商小组对响应文件进行评审。磋商小组由采购人代表和有关技术、经济等方面的专家组成，且人员构成符合政府采购有关规定。</w:t>
      </w:r>
      <w:r>
        <w:rPr>
          <w:rFonts w:hint="eastAsia" w:ascii="宋体" w:hAnsi="宋体" w:cs="宋体"/>
          <w:b/>
          <w:color w:val="000000"/>
          <w:sz w:val="24"/>
          <w:szCs w:val="24"/>
        </w:rPr>
      </w:r>
      <w:r/>
    </w:p>
    <w:p>
      <w:pPr>
        <w:pStyle w:val="1104"/>
        <w:spacing w:line="440" w:lineRule="exact"/>
        <w:rPr>
          <w:rFonts w:hint="eastAsia" w:ascii="宋体" w:hAnsi="宋体" w:cs="宋体"/>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 23.2磋商小组独立工作，负责评审所有响应文件并确定成交侯选人。</w:t>
      </w:r>
      <w:r>
        <w:rPr>
          <w:rFonts w:hint="eastAsia" w:ascii="宋体" w:hAnsi="宋体" w:cs="宋体"/>
          <w:color w:val="000000"/>
          <w:sz w:val="24"/>
          <w:szCs w:val="24"/>
        </w:rPr>
      </w:r>
      <w:r/>
    </w:p>
    <w:p>
      <w:pPr>
        <w:pStyle w:val="1104"/>
        <w:ind w:firstLine="361"/>
        <w:keepLines/>
        <w:keepNext/>
        <w:spacing w:line="440" w:lineRule="exact"/>
        <w:rPr>
          <w:rFonts w:hint="eastAsia" w:ascii="宋体" w:hAnsi="宋体" w:cs="宋体"/>
          <w:b/>
          <w:bCs/>
          <w:color w:val="000000"/>
          <w:sz w:val="24"/>
          <w:szCs w:val="24"/>
        </w:rPr>
        <w:outlineLvl w:val="3"/>
      </w:pPr>
      <w:r>
        <w:rPr>
          <w:rFonts w:hint="eastAsia" w:ascii="宋体" w:hAnsi="宋体" w:cs="宋体"/>
          <w:b/>
          <w:bCs/>
          <w:color w:val="000000"/>
          <w:sz w:val="24"/>
          <w:szCs w:val="24"/>
        </w:rPr>
        <w:t xml:space="preserve">24、评审过程的保密与公正</w:t>
      </w:r>
      <w:r>
        <w:rPr>
          <w:rFonts w:hint="eastAsia" w:ascii="宋体" w:hAnsi="宋体" w:cs="宋体"/>
          <w:b/>
          <w:bCs/>
          <w:color w:val="000000"/>
          <w:sz w:val="24"/>
          <w:szCs w:val="24"/>
        </w:rPr>
      </w:r>
      <w:r/>
    </w:p>
    <w:p>
      <w:pPr>
        <w:pStyle w:val="1104"/>
        <w:ind w:firstLine="480"/>
        <w:spacing w:line="440" w:lineRule="exact"/>
        <w:rPr>
          <w:rFonts w:hint="eastAsia" w:ascii="宋体" w:hAnsi="宋体" w:cs="宋体"/>
          <w:bCs/>
          <w:color w:val="000000"/>
          <w:sz w:val="24"/>
          <w:szCs w:val="21"/>
        </w:rPr>
      </w:pPr>
      <w:r/>
      <w:bookmarkEnd w:id="138"/>
      <w:r/>
      <w:bookmarkEnd w:id="139"/>
      <w:r/>
      <w:bookmarkEnd w:id="140"/>
      <w:r>
        <w:rPr>
          <w:rFonts w:hint="eastAsia" w:ascii="宋体" w:hAnsi="宋体" w:cs="宋体"/>
          <w:color w:val="000000"/>
          <w:sz w:val="24"/>
          <w:szCs w:val="21"/>
        </w:rPr>
        <w:t xml:space="preserve">24.1</w:t>
      </w:r>
      <w:r>
        <w:rPr>
          <w:rFonts w:hint="eastAsia" w:ascii="宋体" w:hAnsi="宋体" w:cs="宋体"/>
          <w:bCs/>
          <w:color w:val="000000"/>
          <w:sz w:val="24"/>
          <w:szCs w:val="21"/>
        </w:rPr>
        <w:t xml:space="preserve">磋商小组、采购人和交易中心工作人员、相关监督人员等与评审工作有关的人员，对评审情况以及在评审过程中获悉的国家秘密、商业秘密负有保密责任。</w:t>
      </w:r>
      <w:r>
        <w:rPr>
          <w:rFonts w:hint="eastAsia" w:ascii="宋体" w:hAnsi="宋体" w:cs="宋体"/>
          <w:bCs/>
          <w:color w:val="000000"/>
          <w:sz w:val="24"/>
          <w:szCs w:val="21"/>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1"/>
        </w:rPr>
        <w:t xml:space="preserve">24.2</w:t>
      </w:r>
      <w:r>
        <w:rPr>
          <w:rFonts w:hint="eastAsia" w:ascii="宋体" w:hAnsi="宋体" w:cs="宋体"/>
          <w:color w:val="000000"/>
          <w:sz w:val="24"/>
          <w:szCs w:val="24"/>
        </w:rPr>
        <w:t xml:space="preserve">在评审过程中，供应商不得以任何行为影响磋商评审过程，否则其响应文件将被作为无效响应文件。</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1"/>
        </w:rPr>
        <w:t xml:space="preserve">24.3</w:t>
      </w:r>
      <w:r>
        <w:rPr>
          <w:rFonts w:hint="eastAsia" w:ascii="宋体" w:hAnsi="宋体" w:cs="宋体"/>
          <w:color w:val="000000"/>
          <w:sz w:val="24"/>
          <w:szCs w:val="24"/>
        </w:rPr>
        <w:t xml:space="preserve">在项目评审期间，代理机构将设专门人员与供应商联系。</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24.4 代理机构和磋商小组不向未成交的供应商解释未成交原因，也不公布评审过程中的相关细节。</w:t>
      </w:r>
      <w:r>
        <w:rPr>
          <w:rFonts w:hint="eastAsia" w:ascii="宋体" w:hAnsi="宋体" w:cs="宋体"/>
          <w:color w:val="000000"/>
          <w:sz w:val="24"/>
          <w:szCs w:val="24"/>
        </w:rPr>
      </w:r>
      <w:r/>
    </w:p>
    <w:p>
      <w:pPr>
        <w:pStyle w:val="1104"/>
        <w:ind w:firstLine="361"/>
        <w:keepLines/>
        <w:keepNext/>
        <w:spacing w:line="440" w:lineRule="exact"/>
        <w:rPr>
          <w:rFonts w:hint="eastAsia" w:ascii="宋体" w:hAnsi="宋体" w:cs="宋体"/>
          <w:b/>
          <w:bCs/>
          <w:color w:val="000000"/>
          <w:sz w:val="24"/>
          <w:szCs w:val="24"/>
        </w:rPr>
        <w:outlineLvl w:val="3"/>
      </w:pPr>
      <w:r/>
      <w:bookmarkStart w:id="141" w:name="_Toc16938548"/>
      <w:r/>
      <w:bookmarkStart w:id="142" w:name="_Toc513029232"/>
      <w:r/>
      <w:bookmarkStart w:id="143" w:name="_Toc20823304"/>
      <w:r>
        <w:rPr>
          <w:rFonts w:hint="eastAsia" w:ascii="宋体" w:hAnsi="宋体" w:cs="宋体"/>
          <w:b/>
          <w:bCs/>
          <w:color w:val="000000"/>
          <w:sz w:val="24"/>
          <w:szCs w:val="24"/>
        </w:rPr>
        <w:t xml:space="preserve">25、评审过程中的的澄清</w:t>
      </w:r>
      <w:bookmarkEnd w:id="141"/>
      <w:r/>
      <w:bookmarkEnd w:id="142"/>
      <w:r/>
      <w:bookmarkEnd w:id="143"/>
      <w:r>
        <w:rPr>
          <w:rFonts w:hint="eastAsia" w:ascii="宋体" w:hAnsi="宋体" w:cs="宋体"/>
          <w:b/>
          <w:bCs/>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磋商小组并非对每个供应商都作澄清要求。</w:t>
      </w:r>
      <w:r>
        <w:rPr>
          <w:rFonts w:hint="eastAsia" w:ascii="宋体" w:hAnsi="宋体" w:cs="宋体"/>
          <w:color w:val="000000"/>
          <w:sz w:val="24"/>
          <w:szCs w:val="24"/>
        </w:rPr>
      </w:r>
      <w:r/>
    </w:p>
    <w:p>
      <w:pPr>
        <w:pStyle w:val="1104"/>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color w:val="000000"/>
          <w:sz w:val="24"/>
          <w:szCs w:val="24"/>
        </w:rPr>
      </w:r>
      <w:r/>
    </w:p>
    <w:p>
      <w:pPr>
        <w:pStyle w:val="1104"/>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    25.3 接到磋商小组澄清、说明和更正要求的供应商如未按规定做出澄清、说明和 更正，其风险由供应商自行承担。</w:t>
      </w:r>
      <w:r>
        <w:rPr>
          <w:rFonts w:hint="eastAsia" w:ascii="宋体" w:hAnsi="宋体" w:cs="宋体"/>
          <w:color w:val="000000"/>
          <w:sz w:val="24"/>
          <w:szCs w:val="24"/>
        </w:rPr>
      </w:r>
      <w:r/>
    </w:p>
    <w:p>
      <w:pPr>
        <w:pStyle w:val="1104"/>
        <w:ind w:firstLine="361"/>
        <w:keepLines/>
        <w:keepNext/>
        <w:spacing w:line="440" w:lineRule="exact"/>
        <w:rPr>
          <w:rFonts w:hint="eastAsia" w:ascii="宋体" w:hAnsi="宋体" w:cs="宋体"/>
          <w:b/>
          <w:bCs/>
          <w:color w:val="000000"/>
          <w:sz w:val="24"/>
          <w:szCs w:val="24"/>
        </w:rPr>
        <w:outlineLvl w:val="3"/>
      </w:pPr>
      <w:r/>
      <w:bookmarkStart w:id="144" w:name="_Toc513029233"/>
      <w:r/>
      <w:bookmarkStart w:id="145" w:name="_Toc16938549"/>
      <w:r/>
      <w:bookmarkStart w:id="146" w:name="_Toc20823305"/>
      <w:r>
        <w:rPr>
          <w:rFonts w:hint="eastAsia" w:ascii="宋体" w:hAnsi="宋体" w:cs="宋体"/>
          <w:b/>
          <w:bCs/>
          <w:color w:val="000000"/>
          <w:sz w:val="24"/>
          <w:szCs w:val="24"/>
        </w:rPr>
        <w:t xml:space="preserve">26、对响应文件的审</w:t>
      </w:r>
      <w:bookmarkEnd w:id="144"/>
      <w:r/>
      <w:bookmarkEnd w:id="145"/>
      <w:r/>
      <w:bookmarkEnd w:id="146"/>
      <w:r>
        <w:rPr>
          <w:rFonts w:hint="eastAsia" w:ascii="宋体" w:hAnsi="宋体" w:cs="宋体"/>
          <w:b/>
          <w:bCs/>
          <w:color w:val="000000"/>
          <w:sz w:val="24"/>
          <w:szCs w:val="24"/>
        </w:rPr>
        <w:t xml:space="preserve">查</w:t>
      </w:r>
      <w:r>
        <w:rPr>
          <w:rFonts w:hint="eastAsia" w:ascii="宋体" w:hAnsi="宋体" w:cs="宋体"/>
          <w:b/>
          <w:bCs/>
          <w:color w:val="000000"/>
          <w:sz w:val="24"/>
          <w:szCs w:val="24"/>
        </w:rPr>
      </w:r>
      <w:r/>
    </w:p>
    <w:p>
      <w:pPr>
        <w:pStyle w:val="1104"/>
        <w:ind w:firstLine="480"/>
        <w:spacing w:line="440" w:lineRule="exact"/>
        <w:rPr>
          <w:rFonts w:hint="eastAsia" w:ascii="宋体" w:hAnsi="宋体" w:cs="宋体"/>
          <w:bCs/>
          <w:color w:val="000000"/>
          <w:sz w:val="24"/>
          <w:szCs w:val="21"/>
        </w:rPr>
      </w:pPr>
      <w:r>
        <w:rPr>
          <w:rFonts w:hint="eastAsia" w:ascii="宋体" w:hAnsi="宋体" w:cs="宋体"/>
          <w:color w:val="000000"/>
          <w:sz w:val="24"/>
          <w:szCs w:val="21"/>
        </w:rPr>
        <w:t xml:space="preserve">26.1</w:t>
      </w:r>
      <w:r>
        <w:rPr>
          <w:rFonts w:hint="eastAsia" w:ascii="宋体" w:hAnsi="宋体" w:cs="宋体"/>
          <w:bCs/>
          <w:color w:val="000000"/>
          <w:sz w:val="24"/>
          <w:szCs w:val="21"/>
        </w:rPr>
        <w:t xml:space="preserve">响应文件审查分为资格审查和符合性审查。</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26.1.1 资格审查：由磋商小组依据法律法规和磋商文件的规定，对响应文件中的资格证明文件进行审查，以确定供应商是否具备参加磋商的资格。</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26.1.3 未通过资格审查或符合性审查的供应商，磋商小组将在</w:t>
      </w:r>
      <w:r>
        <w:rPr>
          <w:rFonts w:hint="eastAsia" w:ascii="宋体" w:hAnsi="宋体" w:cs="宋体"/>
          <w:color w:val="000000"/>
          <w:sz w:val="24"/>
          <w:szCs w:val="24"/>
        </w:rPr>
        <w:t xml:space="preserve">苏采云系统</w:t>
      </w:r>
      <w:r>
        <w:rPr>
          <w:rFonts w:hint="eastAsia" w:ascii="宋体" w:hAnsi="宋体" w:cs="宋体"/>
          <w:bCs/>
          <w:color w:val="000000"/>
          <w:sz w:val="24"/>
          <w:szCs w:val="21"/>
        </w:rPr>
        <w:t xml:space="preserve">中告知未通过资格审查或符合性审查的原因，评审结束后，磋商小组将不再告知未通过资格审查或符合性审查的原因。</w:t>
      </w:r>
      <w:r>
        <w:rPr>
          <w:rFonts w:hint="eastAsia" w:ascii="宋体" w:hAnsi="宋体" w:cs="宋体"/>
          <w:bCs/>
          <w:color w:val="000000"/>
          <w:sz w:val="24"/>
          <w:szCs w:val="21"/>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1"/>
        </w:rPr>
        <w:t xml:space="preserve">26.2</w:t>
      </w:r>
      <w:r>
        <w:rPr>
          <w:rFonts w:hint="eastAsia" w:ascii="宋体" w:hAnsi="宋体" w:cs="宋体"/>
          <w:color w:val="000000"/>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color w:val="000000"/>
          <w:sz w:val="24"/>
          <w:szCs w:val="24"/>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26.3未实质性响应磋商文件的情形</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26.3.1供应商在</w:t>
      </w:r>
      <w:r>
        <w:rPr>
          <w:rFonts w:hint="eastAsia" w:ascii="宋体" w:hAnsi="宋体" w:cs="宋体"/>
          <w:color w:val="000000"/>
          <w:sz w:val="24"/>
          <w:szCs w:val="24"/>
        </w:rPr>
        <w:t xml:space="preserve">苏采云系统</w:t>
      </w:r>
      <w:r>
        <w:rPr>
          <w:rFonts w:hint="eastAsia" w:ascii="宋体" w:hAnsi="宋体" w:cs="宋体"/>
          <w:bCs/>
          <w:color w:val="000000"/>
          <w:sz w:val="24"/>
          <w:szCs w:val="21"/>
        </w:rPr>
        <w:t xml:space="preserve">规定的时间内未成功解密电子响应文件的。</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26.3.2供应商未按照磋商文件要求上传电子响应文件的。</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26.3.3同一供应商提交两个（含两个）以上不同的响应文件或者最后报价的。</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26.3.4供应商不具备磋商文件中规定资格要求的。</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26.3.5供应商的最后报价超过了采购预算。</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26.3.6不符合磋商文件中规定的实质性要求和条件的</w:t>
      </w:r>
      <w:r>
        <w:rPr>
          <w:rFonts w:hint="eastAsia" w:ascii="宋体" w:hAnsi="宋体" w:cs="宋体"/>
          <w:bCs/>
          <w:i/>
          <w:color w:val="000000"/>
          <w:sz w:val="24"/>
          <w:szCs w:val="21"/>
          <w:u w:val="single"/>
        </w:rPr>
        <w:t xml:space="preserve">（本磋商文件中斜体且有下划线部分为实质性要求和条件）。</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26.3.8  响应文件含有采购人不能接受的附加条件的。</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26.3.10响应文件未按照磋商文件要求加盖CA电子公章的。</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26.4未实质性响应磋商文件的响应文件按无效响应处理。</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color w:val="000000"/>
          <w:sz w:val="24"/>
          <w:szCs w:val="21"/>
        </w:rPr>
        <w:t xml:space="preserve">26.5</w:t>
      </w:r>
      <w:r>
        <w:rPr>
          <w:rFonts w:hint="eastAsia" w:ascii="宋体" w:hAnsi="宋体" w:cs="宋体"/>
          <w:bCs/>
          <w:color w:val="000000"/>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cs="宋体"/>
          <w:bCs/>
          <w:color w:val="000000"/>
          <w:sz w:val="24"/>
          <w:szCs w:val="21"/>
        </w:rPr>
      </w:r>
      <w:r/>
    </w:p>
    <w:p>
      <w:pPr>
        <w:pStyle w:val="1104"/>
        <w:ind w:firstLine="480"/>
        <w:spacing w:line="440" w:lineRule="exact"/>
        <w:rPr>
          <w:rFonts w:hint="eastAsia" w:ascii="宋体" w:hAnsi="宋体" w:cs="宋体"/>
          <w:color w:val="000000"/>
          <w:sz w:val="24"/>
          <w:szCs w:val="21"/>
        </w:rPr>
      </w:pPr>
      <w:r/>
      <w:bookmarkStart w:id="147" w:name="_Toc16938550"/>
      <w:r/>
      <w:bookmarkStart w:id="148" w:name="_Toc20823306"/>
      <w:r/>
      <w:bookmarkStart w:id="149" w:name="_Toc513029234"/>
      <w:r>
        <w:rPr>
          <w:rFonts w:hint="eastAsia" w:ascii="宋体" w:hAnsi="宋体" w:cs="宋体"/>
          <w:color w:val="000000"/>
          <w:sz w:val="24"/>
          <w:szCs w:val="21"/>
        </w:rPr>
        <w:t xml:space="preserve">26.6供应商在项目评审全过程中应保持通讯畅通，并安排专人与代理机构及磋商小组联系。</w:t>
      </w:r>
      <w:r>
        <w:rPr>
          <w:rFonts w:hint="eastAsia" w:ascii="宋体" w:hAnsi="宋体" w:cs="宋体"/>
          <w:color w:val="000000"/>
          <w:sz w:val="24"/>
          <w:szCs w:val="21"/>
        </w:rPr>
      </w:r>
      <w:r/>
    </w:p>
    <w:p>
      <w:pPr>
        <w:pStyle w:val="1104"/>
        <w:ind w:firstLine="361"/>
        <w:keepLines/>
        <w:keepNext/>
        <w:spacing w:line="440" w:lineRule="exact"/>
        <w:rPr>
          <w:rFonts w:hint="eastAsia" w:ascii="宋体" w:hAnsi="宋体" w:cs="宋体"/>
          <w:b/>
          <w:bCs/>
          <w:color w:val="000000"/>
          <w:sz w:val="24"/>
          <w:szCs w:val="24"/>
        </w:rPr>
        <w:outlineLvl w:val="3"/>
      </w:pPr>
      <w:r>
        <w:rPr>
          <w:rFonts w:hint="eastAsia" w:ascii="宋体" w:hAnsi="宋体" w:cs="宋体"/>
          <w:b/>
          <w:bCs/>
          <w:color w:val="000000"/>
          <w:sz w:val="24"/>
          <w:szCs w:val="24"/>
        </w:rPr>
        <w:t xml:space="preserve">27、</w:t>
      </w:r>
      <w:bookmarkEnd w:id="147"/>
      <w:r/>
      <w:bookmarkEnd w:id="148"/>
      <w:r/>
      <w:bookmarkEnd w:id="149"/>
      <w:r>
        <w:rPr>
          <w:rFonts w:hint="eastAsia" w:ascii="宋体" w:hAnsi="宋体" w:cs="宋体"/>
          <w:b/>
          <w:bCs/>
          <w:color w:val="000000"/>
          <w:sz w:val="24"/>
          <w:szCs w:val="24"/>
        </w:rPr>
        <w:t xml:space="preserve">磋商程序及评审方法和评审标准</w:t>
      </w:r>
      <w:r>
        <w:rPr>
          <w:rFonts w:hint="eastAsia" w:ascii="宋体" w:hAnsi="宋体" w:cs="宋体"/>
          <w:b/>
          <w:bCs/>
          <w:color w:val="000000"/>
          <w:sz w:val="24"/>
          <w:szCs w:val="24"/>
        </w:rPr>
      </w:r>
      <w:r/>
    </w:p>
    <w:p>
      <w:pPr>
        <w:pStyle w:val="1104"/>
        <w:ind w:firstLine="477"/>
        <w:spacing w:line="44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27.1磋商程序</w:t>
      </w:r>
      <w:r>
        <w:rPr>
          <w:rFonts w:hint="eastAsia" w:ascii="宋体" w:hAnsi="宋体" w:cs="宋体"/>
          <w:color w:val="000000"/>
          <w:sz w:val="24"/>
          <w:szCs w:val="24"/>
        </w:rPr>
      </w:r>
      <w:r/>
    </w:p>
    <w:p>
      <w:pPr>
        <w:pStyle w:val="1104"/>
        <w:ind w:firstLine="477"/>
        <w:spacing w:line="44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s="宋体"/>
          <w:color w:val="000000"/>
          <w:sz w:val="24"/>
          <w:szCs w:val="24"/>
        </w:rPr>
      </w:r>
      <w:r/>
    </w:p>
    <w:p>
      <w:pPr>
        <w:pStyle w:val="1104"/>
        <w:ind w:firstLine="477"/>
        <w:spacing w:line="44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rPr>
      </w:r>
      <w:r/>
    </w:p>
    <w:p>
      <w:pPr>
        <w:pStyle w:val="1104"/>
        <w:ind w:firstLine="477"/>
        <w:spacing w:line="44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sz w:val="24"/>
          <w:szCs w:val="24"/>
        </w:rPr>
      </w:r>
      <w:r/>
    </w:p>
    <w:p>
      <w:pPr>
        <w:pStyle w:val="1104"/>
        <w:ind w:firstLine="477"/>
        <w:spacing w:line="44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s="宋体"/>
          <w:color w:val="000000"/>
          <w:sz w:val="24"/>
          <w:szCs w:val="24"/>
        </w:rPr>
      </w:r>
      <w:r/>
    </w:p>
    <w:p>
      <w:pPr>
        <w:pStyle w:val="1104"/>
        <w:ind w:firstLine="480"/>
        <w:spacing w:line="44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cs="宋体"/>
          <w:color w:val="000000"/>
          <w:sz w:val="24"/>
          <w:szCs w:val="24"/>
        </w:rPr>
      </w:r>
      <w:r/>
    </w:p>
    <w:p>
      <w:pPr>
        <w:pStyle w:val="1104"/>
        <w:ind w:firstLine="477"/>
        <w:spacing w:line="44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cs="宋体"/>
          <w:color w:val="000000"/>
          <w:sz w:val="24"/>
          <w:szCs w:val="24"/>
        </w:rPr>
      </w:r>
      <w:r/>
    </w:p>
    <w:p>
      <w:pPr>
        <w:pStyle w:val="1104"/>
        <w:ind w:firstLine="477"/>
        <w:spacing w:line="44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27.2 评审方法和评审标准</w:t>
      </w:r>
      <w:r>
        <w:rPr>
          <w:rFonts w:hint="eastAsia" w:ascii="宋体" w:hAnsi="宋体" w:cs="宋体"/>
          <w:color w:val="000000"/>
          <w:sz w:val="24"/>
          <w:szCs w:val="24"/>
        </w:rPr>
      </w:r>
      <w:r/>
    </w:p>
    <w:p>
      <w:pPr>
        <w:pStyle w:val="1104"/>
        <w:ind w:firstLine="477"/>
        <w:spacing w:line="44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rPr>
      </w:r>
      <w:r/>
    </w:p>
    <w:p>
      <w:pPr>
        <w:pStyle w:val="1104"/>
        <w:ind w:firstLine="477"/>
        <w:spacing w:line="44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color w:val="000000"/>
          <w:sz w:val="24"/>
          <w:szCs w:val="24"/>
        </w:rPr>
      </w:r>
      <w:r/>
    </w:p>
    <w:p>
      <w:pPr>
        <w:pStyle w:val="1104"/>
        <w:ind w:firstLine="477"/>
        <w:spacing w:line="44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27.2.2评审标准</w:t>
      </w:r>
      <w:r>
        <w:rPr>
          <w:rFonts w:hint="eastAsia" w:ascii="宋体" w:hAnsi="宋体" w:cs="宋体"/>
          <w:color w:val="000000"/>
          <w:sz w:val="24"/>
          <w:szCs w:val="24"/>
        </w:rPr>
      </w:r>
      <w:r/>
    </w:p>
    <w:p>
      <w:pPr>
        <w:pStyle w:val="1104"/>
        <w:ind w:firstLine="477"/>
        <w:spacing w:line="44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见本磋商文件第五章规定。</w:t>
      </w:r>
      <w:r>
        <w:rPr>
          <w:rFonts w:hint="eastAsia" w:ascii="宋体" w:hAnsi="宋体" w:cs="宋体"/>
          <w:color w:val="000000"/>
          <w:sz w:val="24"/>
          <w:szCs w:val="24"/>
        </w:rPr>
      </w:r>
      <w:r/>
    </w:p>
    <w:p>
      <w:pPr>
        <w:pStyle w:val="1104"/>
        <w:ind w:firstLine="477"/>
        <w:spacing w:line="44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27.3采购活动终止的情况</w:t>
      </w:r>
      <w:r>
        <w:rPr>
          <w:rFonts w:hint="eastAsia" w:ascii="宋体" w:hAnsi="宋体" w:cs="宋体"/>
          <w:color w:val="000000"/>
          <w:sz w:val="24"/>
          <w:szCs w:val="24"/>
        </w:rPr>
      </w:r>
      <w:r/>
    </w:p>
    <w:p>
      <w:pPr>
        <w:pStyle w:val="1104"/>
        <w:ind w:firstLine="360"/>
        <w:spacing w:line="44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出现下列情形之一的，本次竞争性磋商采购活动将被终止：</w:t>
      </w:r>
      <w:r>
        <w:rPr>
          <w:rFonts w:hint="eastAsia" w:ascii="宋体" w:hAnsi="宋体" w:cs="宋体"/>
          <w:color w:val="000000"/>
          <w:sz w:val="24"/>
          <w:szCs w:val="24"/>
        </w:rPr>
      </w:r>
      <w:r/>
    </w:p>
    <w:p>
      <w:pPr>
        <w:pStyle w:val="1104"/>
        <w:ind w:firstLine="360"/>
        <w:spacing w:line="44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27.3.1因情况变化，不再符合规定的竞争性磋商采购方式适用情形的。</w:t>
      </w:r>
      <w:r>
        <w:rPr>
          <w:rFonts w:hint="eastAsia" w:ascii="宋体" w:hAnsi="宋体" w:cs="宋体"/>
          <w:color w:val="000000"/>
          <w:sz w:val="24"/>
          <w:szCs w:val="24"/>
        </w:rPr>
      </w:r>
      <w:r/>
    </w:p>
    <w:p>
      <w:pPr>
        <w:pStyle w:val="1104"/>
        <w:ind w:firstLine="360"/>
        <w:spacing w:line="44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27.3.2出现影响采购公正的违法、违规行为的。</w:t>
      </w:r>
      <w:r>
        <w:rPr>
          <w:rFonts w:hint="eastAsia" w:ascii="宋体" w:hAnsi="宋体" w:cs="宋体"/>
          <w:color w:val="000000"/>
          <w:sz w:val="24"/>
          <w:szCs w:val="24"/>
        </w:rPr>
      </w:r>
      <w:r/>
    </w:p>
    <w:p>
      <w:pPr>
        <w:pStyle w:val="1104"/>
        <w:ind w:firstLine="360"/>
        <w:spacing w:line="44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cs="宋体"/>
          <w:color w:val="000000"/>
          <w:sz w:val="24"/>
          <w:szCs w:val="24"/>
        </w:rPr>
      </w:r>
      <w:r/>
    </w:p>
    <w:p>
      <w:pPr>
        <w:pStyle w:val="1104"/>
        <w:ind w:firstLine="360"/>
        <w:spacing w:line="44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27.3.4在苏采云系统规定时间内成功解密电子响应文件的供应商不足3家的。</w:t>
      </w:r>
      <w:r>
        <w:rPr>
          <w:rFonts w:hint="eastAsia" w:ascii="宋体" w:hAnsi="宋体" w:cs="宋体"/>
          <w:color w:val="000000"/>
          <w:sz w:val="24"/>
          <w:szCs w:val="24"/>
        </w:rPr>
      </w:r>
      <w:r/>
    </w:p>
    <w:p>
      <w:pPr>
        <w:pStyle w:val="1104"/>
        <w:ind w:firstLine="422"/>
        <w:keepLines/>
        <w:keepNext/>
        <w:spacing w:line="440" w:lineRule="exact"/>
        <w:rPr>
          <w:rFonts w:hint="eastAsia" w:ascii="宋体" w:hAnsi="宋体" w:cs="宋体"/>
          <w:b/>
          <w:bCs/>
          <w:color w:val="000000"/>
          <w:sz w:val="28"/>
          <w:szCs w:val="28"/>
        </w:rPr>
        <w:outlineLvl w:val="2"/>
      </w:pPr>
      <w:r/>
      <w:bookmarkStart w:id="150" w:name="_Toc120614219"/>
      <w:r/>
      <w:bookmarkStart w:id="151" w:name="_Toc20823307"/>
      <w:r/>
      <w:bookmarkStart w:id="152" w:name="_Toc16938551"/>
      <w:r/>
      <w:bookmarkStart w:id="153" w:name="_Toc513029235"/>
      <w:r>
        <w:rPr>
          <w:rFonts w:hint="eastAsia" w:ascii="宋体" w:hAnsi="宋体" w:cs="宋体"/>
          <w:b/>
          <w:bCs/>
          <w:color w:val="000000"/>
          <w:sz w:val="28"/>
          <w:szCs w:val="28"/>
        </w:rPr>
        <w:t xml:space="preserve">六、</w:t>
      </w:r>
      <w:bookmarkEnd w:id="150"/>
      <w:r/>
      <w:bookmarkEnd w:id="151"/>
      <w:r/>
      <w:bookmarkEnd w:id="152"/>
      <w:r/>
      <w:bookmarkEnd w:id="153"/>
      <w:r>
        <w:rPr>
          <w:rFonts w:hint="eastAsia" w:ascii="宋体" w:hAnsi="宋体" w:cs="宋体"/>
          <w:b/>
          <w:bCs/>
          <w:color w:val="000000"/>
          <w:sz w:val="28"/>
          <w:szCs w:val="28"/>
        </w:rPr>
        <w:t xml:space="preserve">成交</w:t>
      </w:r>
      <w:r>
        <w:rPr>
          <w:rFonts w:hint="eastAsia" w:ascii="宋体" w:hAnsi="宋体" w:cs="宋体"/>
          <w:b/>
          <w:bCs/>
          <w:color w:val="000000"/>
          <w:sz w:val="28"/>
          <w:szCs w:val="28"/>
        </w:rPr>
      </w:r>
      <w:r/>
    </w:p>
    <w:p>
      <w:pPr>
        <w:pStyle w:val="1104"/>
        <w:ind w:firstLine="482"/>
        <w:keepLines/>
        <w:keepNext/>
        <w:spacing w:line="440" w:lineRule="exact"/>
        <w:rPr>
          <w:rFonts w:hint="eastAsia" w:ascii="宋体" w:hAnsi="宋体" w:cs="宋体"/>
          <w:b/>
          <w:color w:val="000000"/>
          <w:sz w:val="24"/>
          <w:szCs w:val="24"/>
        </w:rPr>
        <w:outlineLvl w:val="3"/>
      </w:pPr>
      <w:r/>
      <w:bookmarkStart w:id="154" w:name="_Toc513029238"/>
      <w:r/>
      <w:bookmarkStart w:id="155" w:name="_Toc16938554"/>
      <w:r/>
      <w:bookmarkStart w:id="156" w:name="_Toc20823310"/>
      <w:r>
        <w:rPr>
          <w:rFonts w:hint="eastAsia" w:ascii="宋体" w:hAnsi="宋体" w:cs="宋体"/>
          <w:b/>
          <w:color w:val="000000"/>
          <w:sz w:val="24"/>
          <w:szCs w:val="24"/>
        </w:rPr>
        <w:t xml:space="preserve">28、</w:t>
      </w:r>
      <w:bookmarkEnd w:id="154"/>
      <w:r>
        <w:rPr>
          <w:rFonts w:hint="eastAsia" w:ascii="宋体" w:hAnsi="宋体" w:cs="宋体"/>
          <w:b/>
          <w:color w:val="000000"/>
          <w:sz w:val="24"/>
          <w:szCs w:val="24"/>
        </w:rPr>
        <w:t xml:space="preserve">确定</w:t>
      </w:r>
      <w:bookmarkEnd w:id="155"/>
      <w:r/>
      <w:bookmarkEnd w:id="156"/>
      <w:r>
        <w:rPr>
          <w:rFonts w:hint="eastAsia" w:ascii="宋体" w:hAnsi="宋体" w:cs="宋体"/>
          <w:b/>
          <w:color w:val="000000"/>
          <w:sz w:val="24"/>
          <w:szCs w:val="24"/>
        </w:rPr>
        <w:t xml:space="preserve">成交单位</w:t>
      </w:r>
      <w:r>
        <w:rPr>
          <w:rFonts w:hint="eastAsia" w:ascii="宋体" w:hAnsi="宋体" w:cs="宋体"/>
          <w:b/>
          <w:color w:val="000000"/>
          <w:sz w:val="24"/>
          <w:szCs w:val="24"/>
        </w:rPr>
      </w:r>
      <w:r/>
    </w:p>
    <w:p>
      <w:pPr>
        <w:pStyle w:val="1104"/>
        <w:ind w:firstLine="477"/>
        <w:spacing w:line="440" w:lineRule="exact"/>
        <w:tabs>
          <w:tab w:val="left" w:pos="900" w:leader="none"/>
        </w:tabs>
        <w:rPr>
          <w:rFonts w:hint="eastAsia" w:ascii="宋体" w:hAnsi="宋体" w:cs="宋体"/>
          <w:color w:val="000000"/>
          <w:sz w:val="24"/>
          <w:szCs w:val="21"/>
        </w:rPr>
      </w:pPr>
      <w:r>
        <w:rPr>
          <w:rFonts w:hint="eastAsia" w:ascii="宋体" w:hAnsi="宋体" w:cs="宋体"/>
          <w:bCs/>
          <w:color w:val="000000"/>
          <w:sz w:val="24"/>
          <w:szCs w:val="21"/>
        </w:rPr>
        <w:t xml:space="preserve">28.1</w:t>
      </w:r>
      <w:r>
        <w:rPr>
          <w:rFonts w:hint="eastAsia" w:ascii="宋体" w:hAnsi="宋体" w:cs="宋体"/>
          <w:color w:val="000000"/>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cs="宋体"/>
          <w:color w:val="000000"/>
          <w:sz w:val="24"/>
          <w:szCs w:val="21"/>
        </w:rPr>
      </w:r>
      <w:r/>
    </w:p>
    <w:p>
      <w:pPr>
        <w:pStyle w:val="1104"/>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28.2采购人从评审报告提出的成交候选供应商中，按照排序由高到低的原则确定成交供应商。采购人确定成交供应商后，采购人将在“江苏政府采购网”发布成交结果公告，公告期限为1个工作日。</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28.3若有充分证据证明，成交供应商出现下列情况之一的，一经查实，将被取消成交资格：</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28.3.1提供虚假材料谋取成交的。</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28.3.2与评审专家、采购人、其他供应商或者交易中心工作人员恶意串通的。</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28.3.3向评审专家、采购人或交易中心工作人员行贿或者提供其他不正当利益的。</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28.3.4恶意竞争，最后报价明显低于其自身合理成本且又无法提供证明的。</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28.3.5不满足本磋商文件规定的实质性要求，但在评审过程中又未被磋商小组发现的。</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28.3.6成交后无正当理由拒不与采购人签订政府采购合同或者未按照磋商文件确定的事项签订政府采购合同的。</w:t>
      </w:r>
      <w:r>
        <w:rPr>
          <w:rFonts w:hint="eastAsia" w:ascii="宋体" w:hAnsi="宋体" w:cs="宋体"/>
          <w:bCs/>
          <w:color w:val="000000"/>
          <w:sz w:val="24"/>
          <w:szCs w:val="21"/>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28.3.7将政府采购合同转包的。</w:t>
      </w:r>
      <w:r>
        <w:rPr>
          <w:rFonts w:hint="eastAsia" w:ascii="宋体" w:hAnsi="宋体" w:cs="宋体"/>
          <w:bCs/>
          <w:color w:val="000000"/>
          <w:sz w:val="24"/>
          <w:szCs w:val="21"/>
        </w:rPr>
      </w:r>
      <w:r/>
    </w:p>
    <w:p>
      <w:pPr>
        <w:pStyle w:val="1104"/>
        <w:ind w:firstLine="482"/>
        <w:keepLines/>
        <w:keepNext/>
        <w:spacing w:line="440" w:lineRule="exact"/>
        <w:rPr>
          <w:rFonts w:hint="eastAsia" w:ascii="宋体" w:hAnsi="宋体" w:cs="宋体"/>
          <w:b/>
          <w:color w:val="000000"/>
          <w:sz w:val="24"/>
          <w:szCs w:val="24"/>
        </w:rPr>
        <w:outlineLvl w:val="3"/>
      </w:pPr>
      <w:r/>
      <w:bookmarkStart w:id="157" w:name="_Toc200451960"/>
      <w:r>
        <w:rPr>
          <w:rFonts w:hint="eastAsia" w:ascii="宋体" w:hAnsi="宋体" w:cs="宋体"/>
          <w:b/>
          <w:color w:val="000000"/>
          <w:sz w:val="24"/>
          <w:szCs w:val="24"/>
        </w:rPr>
        <w:t xml:space="preserve">29、质疑处理</w:t>
      </w:r>
      <w:bookmarkEnd w:id="157"/>
      <w:r>
        <w:rPr>
          <w:rFonts w:hint="eastAsia" w:ascii="宋体" w:hAnsi="宋体" w:cs="宋体"/>
          <w:b/>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 提出质疑的供应商应当是参与所质疑项目采购活动的供应商。潜在供应商依法获取其可质疑的采购文件的，可以对采购文件提出质疑。</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29.2.1</w:t>
      </w:r>
      <w:r>
        <w:rPr>
          <w:rFonts w:hint="eastAsia" w:ascii="宋体" w:hAnsi="宋体" w:cs="宋体"/>
          <w:color w:val="000000"/>
          <w:sz w:val="24"/>
          <w:szCs w:val="24"/>
        </w:rPr>
        <w:t xml:space="preserve">对可以质疑的采购文件提出质疑的，为收到采购文件之日或者采购文件公告期限届满之日。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w:t>
      </w:r>
      <w:r>
        <w:rPr>
          <w:rFonts w:hint="eastAsia" w:ascii="宋体" w:hAnsi="宋体" w:cs="宋体"/>
          <w:color w:val="000000"/>
          <w:sz w:val="24"/>
          <w:szCs w:val="24"/>
        </w:rPr>
        <w:t xml:space="preserve">29.2.2</w:t>
      </w:r>
      <w:r>
        <w:rPr>
          <w:rFonts w:hint="eastAsia" w:ascii="宋体" w:hAnsi="宋体" w:cs="宋体"/>
          <w:color w:val="000000"/>
          <w:sz w:val="24"/>
          <w:szCs w:val="24"/>
        </w:rPr>
        <w:t xml:space="preserve">对采购过程提出质疑的，为各采购程序环节结束之日。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w:t>
      </w:r>
      <w:r>
        <w:rPr>
          <w:rFonts w:hint="eastAsia" w:ascii="宋体" w:hAnsi="宋体" w:cs="宋体"/>
          <w:color w:val="000000"/>
          <w:sz w:val="24"/>
          <w:szCs w:val="24"/>
        </w:rPr>
        <w:t xml:space="preserve">29.2.3</w:t>
      </w:r>
      <w:r>
        <w:rPr>
          <w:rFonts w:hint="eastAsia" w:ascii="宋体" w:hAnsi="宋体" w:cs="宋体"/>
          <w:color w:val="000000"/>
          <w:sz w:val="24"/>
          <w:szCs w:val="24"/>
        </w:rPr>
        <w:t xml:space="preserve">对成交结果提出质疑的，为成交结果公告期限届满之日。</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s="宋体"/>
          <w:color w:val="000000"/>
          <w:sz w:val="24"/>
          <w:szCs w:val="24"/>
        </w:rPr>
      </w:r>
      <w:r/>
    </w:p>
    <w:p>
      <w:pPr>
        <w:pStyle w:val="1104"/>
        <w:ind w:firstLine="480"/>
        <w:spacing w:line="440" w:lineRule="exact"/>
        <w:rPr>
          <w:rFonts w:hint="eastAsia" w:ascii="宋体" w:hAnsi="宋体" w:cs="宋体"/>
          <w:b/>
          <w:color w:val="000000"/>
          <w:sz w:val="24"/>
          <w:szCs w:val="24"/>
        </w:rPr>
      </w:pPr>
      <w:r>
        <w:rPr>
          <w:rFonts w:hint="eastAsia" w:ascii="宋体" w:hAnsi="宋体" w:cs="宋体"/>
          <w:color w:val="000000"/>
          <w:sz w:val="24"/>
          <w:szCs w:val="24"/>
        </w:rPr>
        <w:t xml:space="preserve">29.4 供应商（含潜在供应商）对与本项目有关的所有询问、质疑均请向采购人提出，由采购人负责答复。</w:t>
      </w:r>
      <w:r>
        <w:rPr>
          <w:rFonts w:hint="eastAsia" w:ascii="宋体" w:hAnsi="宋体" w:cs="宋体"/>
          <w:b/>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采购人及代理机构只接收以纸质原件形式送达的质疑,建议供应商尽量通过邮寄方式提交质疑。</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采购人质疑接收人及联系方式见本磋商文件第一章。</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29.5 以下情形的质疑不予受理</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29.5.1 内容不符合《政府采购质疑和投诉办法》第十二条规定的质疑。</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29.5.2 超出政府采购法定期限的质疑。</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29.5.3 以传真、电子邮件等方式递交的非原件形式的质疑。</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29.5.4 未参加磋商活动的供应商或在磋商活动中自身权益未受到损害的供应商所提出的质疑。</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29.5.5供应商组成联合体参加磋商，联合体中任何一方或多方未按要求签字、盖章、加盖公章的质疑。</w:t>
      </w:r>
      <w:r>
        <w:rPr>
          <w:rFonts w:hint="eastAsia" w:ascii="宋体" w:hAnsi="宋体" w:cs="宋体"/>
          <w:color w:val="000000"/>
          <w:sz w:val="24"/>
          <w:szCs w:val="24"/>
        </w:rPr>
      </w:r>
      <w:r/>
    </w:p>
    <w:p>
      <w:pPr>
        <w:pStyle w:val="1104"/>
        <w:ind w:firstLine="46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cs="宋体"/>
          <w:color w:val="000000"/>
          <w:sz w:val="24"/>
          <w:szCs w:val="24"/>
        </w:rPr>
      </w:r>
      <w:r/>
    </w:p>
    <w:p>
      <w:pPr>
        <w:pStyle w:val="1104"/>
        <w:ind w:firstLine="482"/>
        <w:keepLines/>
        <w:keepNext/>
        <w:spacing w:line="440" w:lineRule="exact"/>
        <w:rPr>
          <w:rFonts w:hint="eastAsia" w:ascii="宋体" w:hAnsi="宋体" w:cs="宋体"/>
          <w:b/>
          <w:color w:val="000000"/>
          <w:sz w:val="24"/>
          <w:szCs w:val="24"/>
        </w:rPr>
        <w:outlineLvl w:val="3"/>
      </w:pPr>
      <w:r>
        <w:rPr>
          <w:rFonts w:hint="eastAsia" w:ascii="宋体" w:hAnsi="宋体" w:cs="宋体"/>
          <w:b/>
          <w:color w:val="000000"/>
          <w:sz w:val="24"/>
          <w:szCs w:val="24"/>
        </w:rPr>
        <w:t xml:space="preserve">30、成交通知书</w:t>
      </w:r>
      <w:r>
        <w:rPr>
          <w:rFonts w:hint="eastAsia" w:ascii="宋体" w:hAnsi="宋体" w:cs="宋体"/>
          <w:b/>
          <w:color w:val="000000"/>
          <w:sz w:val="24"/>
          <w:szCs w:val="24"/>
        </w:rPr>
      </w:r>
      <w:r/>
    </w:p>
    <w:p>
      <w:pPr>
        <w:pStyle w:val="1104"/>
        <w:ind w:firstLine="60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30.1成交结果确定后，交易中心将向成交供应商发出成交通知书。请成交供应商在成交结果公告届满之日起30日内,使用CA数字证书登录苏采云系统及时下载成交通知书（并至交易中心现场领取纸质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color w:val="000000"/>
          <w:sz w:val="24"/>
          <w:szCs w:val="24"/>
        </w:rPr>
      </w:r>
      <w:r/>
    </w:p>
    <w:p>
      <w:pPr>
        <w:pStyle w:val="1104"/>
        <w:ind w:firstLine="60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 w:val="24"/>
          <w:szCs w:val="24"/>
        </w:rPr>
      </w:r>
      <w:r/>
    </w:p>
    <w:p>
      <w:pPr>
        <w:pStyle w:val="1104"/>
        <w:keepLines/>
        <w:keepNext/>
        <w:spacing w:line="440" w:lineRule="exact"/>
        <w:rPr>
          <w:rFonts w:hint="eastAsia" w:ascii="宋体" w:hAnsi="宋体" w:cs="宋体"/>
          <w:b/>
          <w:bCs/>
          <w:color w:val="000000"/>
          <w:sz w:val="28"/>
          <w:szCs w:val="28"/>
        </w:rPr>
        <w:outlineLvl w:val="2"/>
      </w:pPr>
      <w:r/>
      <w:bookmarkStart w:id="158" w:name="_Toc120614220"/>
      <w:r/>
      <w:bookmarkStart w:id="159" w:name="_Toc513029236"/>
      <w:r/>
      <w:bookmarkStart w:id="160" w:name="_Toc20823308"/>
      <w:r/>
      <w:bookmarkStart w:id="161" w:name="_Toc16938552"/>
      <w:r>
        <w:rPr>
          <w:rFonts w:hint="eastAsia" w:ascii="宋体" w:hAnsi="宋体" w:cs="宋体"/>
          <w:b/>
          <w:bCs/>
          <w:color w:val="000000"/>
          <w:sz w:val="28"/>
          <w:szCs w:val="28"/>
        </w:rPr>
        <w:t xml:space="preserve">七、授予合同</w:t>
      </w:r>
      <w:bookmarkEnd w:id="158"/>
      <w:r>
        <w:rPr>
          <w:rFonts w:hint="eastAsia" w:ascii="宋体" w:hAnsi="宋体" w:cs="宋体"/>
          <w:b/>
          <w:bCs/>
          <w:color w:val="000000"/>
          <w:sz w:val="28"/>
          <w:szCs w:val="28"/>
        </w:rPr>
      </w:r>
      <w:r/>
    </w:p>
    <w:p>
      <w:pPr>
        <w:pStyle w:val="1104"/>
        <w:ind w:firstLine="482"/>
        <w:keepLines/>
        <w:keepNext/>
        <w:spacing w:line="440" w:lineRule="exact"/>
        <w:rPr>
          <w:rFonts w:hint="eastAsia" w:ascii="宋体" w:hAnsi="宋体" w:cs="宋体"/>
          <w:b/>
          <w:color w:val="000000"/>
          <w:sz w:val="24"/>
          <w:szCs w:val="24"/>
        </w:rPr>
        <w:outlineLvl w:val="3"/>
      </w:pPr>
      <w:r/>
      <w:bookmarkEnd w:id="159"/>
      <w:r/>
      <w:bookmarkEnd w:id="160"/>
      <w:r/>
      <w:bookmarkEnd w:id="161"/>
      <w:r/>
      <w:bookmarkStart w:id="162" w:name="_Toc513029237"/>
      <w:r/>
      <w:bookmarkStart w:id="163" w:name="_Toc20823309"/>
      <w:r/>
      <w:bookmarkStart w:id="164" w:name="_Toc16938553"/>
      <w:r>
        <w:rPr>
          <w:rFonts w:hint="eastAsia" w:ascii="宋体" w:hAnsi="宋体" w:cs="宋体"/>
          <w:b/>
          <w:color w:val="000000"/>
          <w:sz w:val="24"/>
          <w:szCs w:val="24"/>
        </w:rPr>
        <w:t xml:space="preserve">31. 签订合同</w:t>
      </w:r>
      <w:r>
        <w:rPr>
          <w:rFonts w:hint="eastAsia" w:ascii="宋体" w:hAnsi="宋体" w:cs="宋体"/>
          <w:b/>
          <w:color w:val="000000"/>
          <w:sz w:val="24"/>
          <w:szCs w:val="24"/>
        </w:rPr>
      </w:r>
      <w:r/>
    </w:p>
    <w:p>
      <w:pPr>
        <w:pStyle w:val="1104"/>
        <w:ind w:firstLine="600"/>
        <w:spacing w:line="440" w:lineRule="exact"/>
        <w:rPr>
          <w:rFonts w:hint="eastAsia" w:ascii="宋体" w:hAnsi="宋体" w:cs="宋体"/>
          <w:color w:val="000000"/>
          <w:sz w:val="24"/>
          <w:szCs w:val="24"/>
        </w:rPr>
      </w:pPr>
      <w:r>
        <w:rPr>
          <w:rFonts w:hint="eastAsia" w:ascii="宋体" w:hAnsi="宋体" w:cs="宋体"/>
          <w:bCs/>
          <w:color w:val="000000"/>
          <w:sz w:val="24"/>
          <w:szCs w:val="24"/>
        </w:rPr>
        <w:t xml:space="preserve">31</w:t>
      </w:r>
      <w:r>
        <w:rPr>
          <w:rFonts w:hint="eastAsia" w:ascii="宋体" w:hAnsi="宋体" w:cs="宋体"/>
          <w:color w:val="000000"/>
          <w:sz w:val="24"/>
          <w:szCs w:val="24"/>
        </w:rPr>
        <w:t xml:space="preserve">.l成交供应商应当在成交通知书发出之日起三十日内，按照磋商文件确定的事项与采购人签订政府采购合同。</w:t>
      </w:r>
      <w:r>
        <w:rPr>
          <w:rFonts w:hint="eastAsia" w:ascii="宋体" w:hAnsi="宋体" w:cs="宋体"/>
          <w:color w:val="000000"/>
          <w:sz w:val="24"/>
          <w:szCs w:val="24"/>
        </w:rPr>
      </w:r>
      <w:r/>
    </w:p>
    <w:p>
      <w:pPr>
        <w:pStyle w:val="1104"/>
        <w:ind w:firstLine="60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31.2磋商文件、成交供应商的响应文件及磋商过程中有关澄清、承诺文件均应作为合同附件。</w:t>
      </w:r>
      <w:r>
        <w:rPr>
          <w:rFonts w:hint="eastAsia" w:ascii="宋体" w:hAnsi="宋体" w:cs="宋体"/>
          <w:color w:val="000000"/>
          <w:sz w:val="24"/>
          <w:szCs w:val="24"/>
        </w:rPr>
      </w:r>
      <w:r/>
    </w:p>
    <w:p>
      <w:pPr>
        <w:pStyle w:val="1104"/>
        <w:ind w:firstLine="60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31.3 签订合同后，</w:t>
      </w:r>
      <w:r>
        <w:rPr>
          <w:rFonts w:hint="eastAsia" w:ascii="宋体" w:hAnsi="宋体" w:cs="宋体"/>
          <w:i/>
          <w:color w:val="000000"/>
          <w:sz w:val="24"/>
          <w:szCs w:val="24"/>
          <w:u w:val="single"/>
        </w:rPr>
        <w:t xml:space="preserve">成交供应商不得将合同标的进行转包</w:t>
      </w:r>
      <w:r>
        <w:rPr>
          <w:rFonts w:hint="eastAsia" w:ascii="宋体" w:hAnsi="宋体" w:cs="宋体"/>
          <w:color w:val="000000"/>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cs="宋体"/>
          <w:color w:val="000000"/>
          <w:sz w:val="24"/>
          <w:szCs w:val="24"/>
        </w:rPr>
      </w:r>
      <w:r/>
    </w:p>
    <w:p>
      <w:pPr>
        <w:pStyle w:val="1104"/>
        <w:ind w:firstLine="482"/>
        <w:keepLines/>
        <w:keepNext/>
        <w:spacing w:line="440" w:lineRule="exact"/>
        <w:rPr>
          <w:rFonts w:hint="eastAsia" w:ascii="宋体" w:hAnsi="宋体" w:cs="宋体"/>
          <w:b/>
          <w:color w:val="000000"/>
          <w:sz w:val="24"/>
          <w:szCs w:val="24"/>
        </w:rPr>
        <w:outlineLvl w:val="3"/>
      </w:pPr>
      <w:r>
        <w:rPr>
          <w:rFonts w:hint="eastAsia" w:ascii="宋体" w:hAnsi="宋体" w:cs="宋体"/>
          <w:b/>
          <w:color w:val="000000"/>
          <w:sz w:val="24"/>
          <w:szCs w:val="24"/>
        </w:rPr>
        <w:t xml:space="preserve">32、标的物的追加</w:t>
      </w:r>
      <w:r>
        <w:rPr>
          <w:rFonts w:hint="eastAsia" w:ascii="宋体" w:hAnsi="宋体" w:cs="宋体"/>
          <w:b/>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color w:val="000000"/>
          <w:sz w:val="24"/>
          <w:szCs w:val="24"/>
        </w:rPr>
      </w:r>
      <w:r/>
    </w:p>
    <w:p>
      <w:pPr>
        <w:pStyle w:val="1104"/>
        <w:ind w:firstLine="482"/>
        <w:keepLines/>
        <w:keepNext/>
        <w:spacing w:line="440" w:lineRule="exact"/>
        <w:rPr>
          <w:rFonts w:hint="eastAsia" w:ascii="宋体" w:hAnsi="宋体" w:cs="宋体"/>
          <w:b/>
          <w:color w:val="000000"/>
          <w:sz w:val="24"/>
          <w:szCs w:val="24"/>
        </w:rPr>
        <w:outlineLvl w:val="3"/>
      </w:pPr>
      <w:r/>
      <w:bookmarkEnd w:id="162"/>
      <w:r/>
      <w:bookmarkEnd w:id="163"/>
      <w:r/>
      <w:bookmarkEnd w:id="164"/>
      <w:r/>
      <w:bookmarkStart w:id="165" w:name="_Toc20823314"/>
      <w:r/>
      <w:bookmarkStart w:id="166" w:name="_Toc479757207"/>
      <w:r/>
      <w:bookmarkStart w:id="167" w:name="_Toc513029242"/>
      <w:r/>
      <w:bookmarkStart w:id="168" w:name="_Toc120614221"/>
      <w:r/>
      <w:bookmarkStart w:id="169" w:name="_Toc16938558"/>
      <w:r>
        <w:rPr>
          <w:rFonts w:hint="eastAsia" w:ascii="宋体" w:hAnsi="宋体" w:cs="宋体"/>
          <w:b/>
          <w:color w:val="000000"/>
          <w:sz w:val="24"/>
          <w:szCs w:val="24"/>
        </w:rPr>
        <w:t xml:space="preserve">33、政府采购履约资金扶持政策</w:t>
      </w:r>
      <w:r>
        <w:rPr>
          <w:rFonts w:hint="eastAsia" w:ascii="宋体" w:hAnsi="宋体" w:cs="宋体"/>
          <w:b/>
          <w:color w:val="000000"/>
          <w:sz w:val="24"/>
          <w:szCs w:val="24"/>
        </w:rPr>
      </w:r>
      <w:r/>
    </w:p>
    <w:p>
      <w:pPr>
        <w:pStyle w:val="1104"/>
        <w:ind w:firstLine="555"/>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成交供应商可凭政府采购合同办理融资贷款，详情请见江苏政府采购网“政采贷”专栏。</w:t>
      </w:r>
      <w:r>
        <w:rPr>
          <w:rFonts w:hint="eastAsia" w:ascii="宋体" w:hAnsi="宋体" w:cs="宋体"/>
          <w:bCs/>
          <w:color w:val="000000"/>
          <w:sz w:val="24"/>
          <w:szCs w:val="24"/>
        </w:rPr>
      </w:r>
      <w:r/>
    </w:p>
    <w:p>
      <w:pPr>
        <w:pStyle w:val="1104"/>
        <w:ind w:firstLine="2640"/>
        <w:keepNext/>
        <w:spacing w:line="440" w:lineRule="exact"/>
        <w:rPr>
          <w:rFonts w:hint="eastAsia" w:ascii="宋体" w:hAnsi="宋体" w:cs="宋体"/>
          <w:bCs/>
          <w:color w:val="000000"/>
          <w:sz w:val="44"/>
          <w:szCs w:val="28"/>
        </w:rPr>
        <w:sectPr>
          <w:footerReference w:type="default" r:id="rId15"/>
          <w:footerReference w:type="first" r:id="rId16"/>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hint="eastAsia" w:ascii="宋体" w:hAnsi="宋体" w:cs="宋体"/>
          <w:bCs/>
          <w:color w:val="000000"/>
          <w:sz w:val="44"/>
          <w:szCs w:val="28"/>
        </w:rPr>
      </w:r>
      <w:r/>
    </w:p>
    <w:p>
      <w:pPr>
        <w:pStyle w:val="1104"/>
        <w:jc w:val="center"/>
        <w:keepNext/>
        <w:spacing w:line="440" w:lineRule="exact"/>
        <w:rPr>
          <w:rFonts w:hint="eastAsia" w:ascii="宋体" w:hAnsi="宋体" w:cs="宋体"/>
          <w:b/>
          <w:color w:val="000000"/>
          <w:sz w:val="36"/>
        </w:rPr>
        <w:outlineLvl w:val="0"/>
      </w:pPr>
      <w:r>
        <w:rPr>
          <w:rFonts w:hint="eastAsia" w:ascii="宋体" w:hAnsi="宋体" w:cs="宋体"/>
          <w:b/>
          <w:color w:val="000000"/>
          <w:sz w:val="36"/>
        </w:rPr>
        <w:t xml:space="preserve">第三章  合同</w:t>
      </w:r>
      <w:bookmarkEnd w:id="165"/>
      <w:r/>
      <w:bookmarkEnd w:id="166"/>
      <w:r/>
      <w:bookmarkEnd w:id="167"/>
      <w:r/>
      <w:bookmarkEnd w:id="168"/>
      <w:r/>
      <w:bookmarkEnd w:id="169"/>
      <w:r>
        <w:rPr>
          <w:rFonts w:hint="eastAsia" w:ascii="宋体" w:hAnsi="宋体" w:cs="宋体"/>
          <w:b/>
          <w:color w:val="000000"/>
          <w:sz w:val="36"/>
        </w:rPr>
        <w:t xml:space="preserve">文本</w:t>
      </w:r>
      <w:r>
        <w:rPr>
          <w:rFonts w:hint="eastAsia" w:ascii="宋体" w:hAnsi="宋体" w:cs="宋体"/>
          <w:b/>
          <w:color w:val="000000"/>
          <w:sz w:val="36"/>
        </w:rPr>
      </w:r>
      <w:r/>
    </w:p>
    <w:p>
      <w:pPr>
        <w:pStyle w:val="1104"/>
        <w:ind w:firstLine="2520"/>
        <w:jc w:val="left"/>
        <w:rPr>
          <w:rFonts w:hint="eastAsia" w:ascii="宋体" w:hAnsi="宋体" w:cs="宋体"/>
          <w:b/>
          <w:bCs/>
          <w:color w:val="000000"/>
          <w:sz w:val="32"/>
          <w:szCs w:val="32"/>
        </w:rPr>
      </w:pPr>
      <w:r/>
      <w:bookmarkStart w:id="170" w:name="_Hlt16619369"/>
      <w:r/>
      <w:bookmarkEnd w:id="170"/>
      <w:r/>
      <w:bookmarkStart w:id="171" w:name="_Toc462564139"/>
      <w:r/>
      <w:bookmarkStart w:id="172" w:name="_Hlt16619350"/>
      <w:r/>
      <w:bookmarkStart w:id="173" w:name="_Toc16938590"/>
      <w:r/>
      <w:bookmarkStart w:id="174" w:name="_Toc20823346"/>
      <w:r/>
      <w:bookmarkStart w:id="175" w:name="_Toc120614244"/>
      <w:r/>
      <w:bookmarkStart w:id="176" w:name="_Toc479757211"/>
      <w:r>
        <w:rPr>
          <w:rFonts w:hint="eastAsia" w:ascii="宋体" w:hAnsi="宋体" w:cs="宋体"/>
          <w:sz w:val="28"/>
          <w:szCs w:val="28"/>
        </w:rPr>
        <w:t xml:space="preserve"> </w:t>
      </w:r>
      <w:r>
        <w:rPr>
          <w:rFonts w:hint="eastAsia" w:ascii="宋体" w:hAnsi="宋体" w:cs="宋体"/>
          <w:b/>
          <w:bCs/>
          <w:color w:val="000000"/>
          <w:sz w:val="32"/>
          <w:szCs w:val="32"/>
        </w:rPr>
        <w:t xml:space="preserve">（</w:t>
      </w:r>
      <w:bookmarkStart w:id="177" w:name="_Hlk55285967"/>
      <w:r>
        <w:rPr>
          <w:rFonts w:hint="eastAsia" w:ascii="宋体" w:hAnsi="宋体" w:cs="宋体"/>
          <w:b/>
          <w:bCs/>
          <w:color w:val="000000"/>
          <w:sz w:val="32"/>
          <w:szCs w:val="32"/>
        </w:rPr>
        <w:t xml:space="preserve">GF—2017—020</w:t>
      </w:r>
      <w:bookmarkEnd w:id="177"/>
      <w:r>
        <w:rPr>
          <w:rFonts w:hint="eastAsia" w:ascii="宋体" w:hAnsi="宋体" w:cs="宋体"/>
          <w:b/>
          <w:bCs/>
          <w:color w:val="000000"/>
          <w:sz w:val="32"/>
          <w:szCs w:val="32"/>
        </w:rPr>
        <w:t xml:space="preserve">1）</w:t>
      </w:r>
      <w:r>
        <w:rPr>
          <w:rFonts w:hint="eastAsia" w:ascii="宋体" w:hAnsi="宋体" w:cs="宋体"/>
          <w:b/>
          <w:bCs/>
          <w:color w:val="000000"/>
          <w:sz w:val="32"/>
          <w:szCs w:val="32"/>
        </w:rPr>
      </w:r>
      <w:r/>
    </w:p>
    <w:p>
      <w:pPr>
        <w:pStyle w:val="1104"/>
        <w:jc w:val="center"/>
        <w:rPr>
          <w:rFonts w:hint="eastAsia" w:ascii="宋体" w:hAnsi="宋体" w:cs="宋体"/>
          <w:b/>
          <w:color w:val="000000"/>
          <w:sz w:val="52"/>
          <w:szCs w:val="52"/>
        </w:rPr>
      </w:pPr>
      <w:r>
        <w:rPr>
          <w:rFonts w:hint="eastAsia" w:ascii="宋体" w:hAnsi="宋体" w:cs="宋体"/>
          <w:b/>
          <w:color w:val="000000"/>
          <w:sz w:val="52"/>
          <w:szCs w:val="52"/>
        </w:rPr>
      </w:r>
      <w:r/>
    </w:p>
    <w:p>
      <w:pPr>
        <w:pStyle w:val="1104"/>
        <w:jc w:val="center"/>
        <w:rPr>
          <w:rFonts w:hint="eastAsia" w:ascii="宋体" w:hAnsi="宋体" w:cs="宋体"/>
          <w:b/>
          <w:color w:val="000000"/>
          <w:sz w:val="52"/>
          <w:szCs w:val="52"/>
        </w:rPr>
      </w:pPr>
      <w:r>
        <w:rPr>
          <w:rFonts w:hint="eastAsia" w:ascii="宋体" w:hAnsi="宋体" w:cs="宋体"/>
          <w:b/>
          <w:color w:val="000000"/>
          <w:sz w:val="52"/>
          <w:szCs w:val="52"/>
        </w:rPr>
      </w:r>
      <w:r/>
    </w:p>
    <w:p>
      <w:pPr>
        <w:pStyle w:val="1104"/>
        <w:jc w:val="center"/>
        <w:rPr>
          <w:rFonts w:hint="eastAsia" w:ascii="宋体" w:hAnsi="宋体" w:cs="宋体"/>
          <w:b/>
          <w:color w:val="000000"/>
          <w:sz w:val="52"/>
          <w:szCs w:val="52"/>
        </w:rPr>
      </w:pPr>
      <w:r>
        <w:rPr>
          <w:rFonts w:hint="eastAsia" w:ascii="宋体" w:hAnsi="宋体" w:cs="宋体"/>
          <w:b/>
          <w:color w:val="000000"/>
          <w:sz w:val="52"/>
          <w:szCs w:val="52"/>
        </w:rPr>
      </w:r>
      <w:r/>
    </w:p>
    <w:p>
      <w:pPr>
        <w:pStyle w:val="1104"/>
        <w:jc w:val="center"/>
        <w:rPr>
          <w:rFonts w:hint="eastAsia" w:ascii="宋体" w:hAnsi="宋体" w:cs="宋体"/>
          <w:b/>
          <w:color w:val="000000"/>
          <w:sz w:val="52"/>
          <w:szCs w:val="52"/>
        </w:rPr>
      </w:pPr>
      <w:r>
        <w:rPr>
          <w:rFonts w:hint="eastAsia" w:ascii="宋体" w:hAnsi="宋体" w:cs="宋体"/>
          <w:b/>
          <w:color w:val="000000"/>
          <w:sz w:val="72"/>
          <w:szCs w:val="52"/>
        </w:rPr>
        <w:t xml:space="preserve">施工合同</w:t>
      </w:r>
      <w:r>
        <w:rPr>
          <w:rFonts w:hint="eastAsia" w:ascii="宋体" w:hAnsi="宋体" w:cs="宋体"/>
          <w:b/>
          <w:color w:val="000000"/>
          <w:sz w:val="52"/>
          <w:szCs w:val="52"/>
        </w:rPr>
        <w:br w:type="textWrapping" w:clear="all"/>
      </w:r>
      <w:r>
        <w:rPr>
          <w:rFonts w:hint="eastAsia" w:ascii="宋体" w:hAnsi="宋体" w:cs="宋体"/>
          <w:b/>
          <w:color w:val="000000"/>
          <w:sz w:val="52"/>
          <w:szCs w:val="52"/>
        </w:rPr>
      </w:r>
      <w:r/>
    </w:p>
    <w:p>
      <w:pPr>
        <w:pStyle w:val="1104"/>
        <w:rPr>
          <w:rFonts w:hint="eastAsia" w:ascii="宋体" w:hAnsi="宋体" w:cs="宋体"/>
          <w:b/>
          <w:color w:val="000000"/>
          <w:sz w:val="52"/>
          <w:szCs w:val="52"/>
        </w:rPr>
      </w:pPr>
      <w:r>
        <w:rPr>
          <w:rFonts w:hint="eastAsia" w:ascii="宋体" w:hAnsi="宋体" w:cs="宋体"/>
          <w:b/>
          <w:color w:val="000000"/>
          <w:sz w:val="52"/>
          <w:szCs w:val="52"/>
        </w:rPr>
      </w:r>
      <w:r/>
    </w:p>
    <w:p>
      <w:pPr>
        <w:pStyle w:val="1104"/>
        <w:rPr>
          <w:rFonts w:hint="eastAsia" w:ascii="宋体" w:hAnsi="宋体" w:cs="宋体"/>
          <w:b/>
          <w:color w:val="000000"/>
          <w:sz w:val="28"/>
          <w:szCs w:val="28"/>
        </w:rPr>
      </w:pPr>
      <w:r>
        <w:rPr>
          <w:rFonts w:hint="eastAsia" w:ascii="宋体" w:hAnsi="宋体" w:cs="宋体"/>
          <w:b/>
          <w:color w:val="000000"/>
          <w:sz w:val="28"/>
          <w:szCs w:val="28"/>
        </w:rPr>
      </w:r>
      <w:r/>
    </w:p>
    <w:p>
      <w:pPr>
        <w:pStyle w:val="1104"/>
        <w:rPr>
          <w:rFonts w:hint="eastAsia" w:ascii="宋体" w:hAnsi="宋体" w:cs="宋体"/>
          <w:b/>
          <w:color w:val="000000"/>
          <w:sz w:val="28"/>
          <w:szCs w:val="28"/>
        </w:rPr>
      </w:pPr>
      <w:r>
        <w:rPr>
          <w:rFonts w:hint="eastAsia" w:ascii="宋体" w:hAnsi="宋体" w:cs="宋体"/>
          <w:b/>
          <w:color w:val="000000"/>
          <w:sz w:val="28"/>
          <w:szCs w:val="28"/>
        </w:rPr>
      </w:r>
      <w:r/>
    </w:p>
    <w:p>
      <w:pPr>
        <w:pStyle w:val="1104"/>
        <w:rPr>
          <w:rFonts w:hint="eastAsia" w:ascii="宋体" w:hAnsi="宋体" w:cs="宋体"/>
          <w:b/>
          <w:color w:val="000000"/>
          <w:sz w:val="28"/>
          <w:szCs w:val="28"/>
        </w:rPr>
      </w:pPr>
      <w:r>
        <w:rPr>
          <w:rFonts w:hint="eastAsia" w:ascii="宋体" w:hAnsi="宋体" w:cs="宋体"/>
          <w:b/>
          <w:color w:val="000000"/>
          <w:sz w:val="28"/>
          <w:szCs w:val="28"/>
        </w:rPr>
      </w:r>
      <w:r/>
    </w:p>
    <w:p>
      <w:pPr>
        <w:pStyle w:val="1104"/>
        <w:rPr>
          <w:rFonts w:hint="eastAsia" w:ascii="宋体" w:hAnsi="宋体" w:cs="宋体"/>
          <w:b/>
          <w:color w:val="000000"/>
          <w:sz w:val="28"/>
          <w:szCs w:val="28"/>
        </w:rPr>
      </w:pPr>
      <w:r>
        <w:rPr>
          <w:rFonts w:hint="eastAsia" w:ascii="宋体" w:hAnsi="宋体" w:cs="宋体"/>
          <w:b/>
          <w:color w:val="000000"/>
          <w:sz w:val="28"/>
          <w:szCs w:val="28"/>
        </w:rPr>
      </w:r>
      <w:r/>
    </w:p>
    <w:p>
      <w:pPr>
        <w:pStyle w:val="1104"/>
        <w:rPr>
          <w:rFonts w:hint="eastAsia" w:ascii="宋体" w:hAnsi="宋体" w:cs="宋体"/>
          <w:b/>
          <w:color w:val="000000"/>
          <w:sz w:val="28"/>
          <w:szCs w:val="28"/>
        </w:rPr>
      </w:pPr>
      <w:r>
        <w:rPr>
          <w:rFonts w:hint="eastAsia" w:ascii="宋体" w:hAnsi="宋体" w:cs="宋体"/>
          <w:b/>
          <w:color w:val="000000"/>
          <w:sz w:val="28"/>
          <w:szCs w:val="28"/>
        </w:rPr>
      </w:r>
      <w:r/>
    </w:p>
    <w:p>
      <w:pPr>
        <w:pStyle w:val="1104"/>
        <w:ind w:right="2719" w:firstLine="2738"/>
        <w:jc w:val="both"/>
        <w:rPr>
          <w:rFonts w:hint="eastAsia" w:ascii="宋体" w:hAnsi="宋体" w:cs="宋体"/>
          <w:b/>
          <w:color w:val="000000"/>
          <w:sz w:val="32"/>
          <w:szCs w:val="28"/>
        </w:rPr>
      </w:pPr>
      <w:r>
        <w:rPr>
          <w:rFonts w:hint="eastAsia" w:ascii="宋体" w:hAnsi="宋体" w:cs="宋体"/>
          <w:color w:val="000000"/>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104"/>
                              <w:rPr>
                                <w:b/>
                                <w:bCs/>
                                <w:sz w:val="32"/>
                              </w:rPr>
                            </w:pPr>
                            <w:r>
                              <w:rPr>
                                <w:rFonts w:hint="eastAsia"/>
                                <w:b/>
                                <w:bCs/>
                                <w:sz w:val="32"/>
                              </w:rPr>
                              <w:t xml:space="preserve">制定</w:t>
                            </w:r>
                            <w:r>
                              <w:rPr>
                                <w:b/>
                                <w:bCs/>
                                <w:sz w:val="32"/>
                              </w:rPr>
                            </w:r>
                            <w:r/>
                          </w:p>
                          <w:p>
                            <w:pPr>
                              <w:pStyle w:val="1104"/>
                            </w:pPr>
                            <w:r/>
                            <w:r/>
                          </w:p>
                        </w:txbxContent>
                      </wps:txbx>
                      <wps:bodyPr wrap="square" upright="1"/>
                    </wps:wsp>
                  </a:graphicData>
                </a:graphic>
              </wp:anchor>
            </w:drawing>
          </mc:Choice>
          <mc:Fallback>
            <w:pict>
              <v:shape id="shape 6" o:spid="_x0000_s6" o:spt="202" type="#_x0000_t202" style="position:absolute;z-index:251658241;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1104"/>
                        <w:rPr>
                          <w:b/>
                          <w:bCs/>
                          <w:sz w:val="32"/>
                        </w:rPr>
                      </w:pPr>
                      <w:r>
                        <w:rPr>
                          <w:rFonts w:hint="eastAsia"/>
                          <w:b/>
                          <w:bCs/>
                          <w:sz w:val="32"/>
                        </w:rPr>
                        <w:t xml:space="preserve">制定</w:t>
                      </w:r>
                      <w:r>
                        <w:rPr>
                          <w:b/>
                          <w:bCs/>
                          <w:sz w:val="32"/>
                        </w:rPr>
                      </w:r>
                      <w:r/>
                    </w:p>
                    <w:p>
                      <w:pPr>
                        <w:pStyle w:val="1104"/>
                      </w:pPr>
                      <w:r/>
                      <w:r/>
                    </w:p>
                  </w:txbxContent>
                </v:textbox>
              </v:shape>
            </w:pict>
          </mc:Fallback>
        </mc:AlternateContent>
      </w:r>
      <w:r>
        <w:rPr>
          <w:rFonts w:hint="eastAsia" w:ascii="宋体" w:hAnsi="宋体" w:cs="宋体"/>
          <w:b/>
          <w:color w:val="000000"/>
          <w:sz w:val="32"/>
          <w:szCs w:val="28"/>
        </w:rPr>
        <w:t xml:space="preserve">住房城乡建设部</w:t>
      </w:r>
      <w:r>
        <w:rPr>
          <w:rFonts w:hint="eastAsia" w:ascii="宋体" w:hAnsi="宋体" w:cs="宋体"/>
          <w:b/>
          <w:color w:val="000000"/>
          <w:sz w:val="32"/>
          <w:szCs w:val="28"/>
        </w:rPr>
      </w:r>
      <w:r/>
    </w:p>
    <w:p>
      <w:pPr>
        <w:pStyle w:val="1104"/>
        <w:ind w:right="2719" w:firstLine="2750"/>
        <w:jc w:val="both"/>
        <w:rPr>
          <w:rFonts w:hint="eastAsia" w:ascii="宋体" w:hAnsi="宋体" w:cs="宋体"/>
          <w:b/>
          <w:color w:val="000000"/>
          <w:sz w:val="32"/>
          <w:szCs w:val="28"/>
        </w:rPr>
      </w:pPr>
      <w:r>
        <w:rPr>
          <w:rFonts w:hint="eastAsia" w:ascii="宋体" w:hAnsi="宋体" w:cs="宋体"/>
          <w:b/>
          <w:color w:val="000000"/>
          <w:sz w:val="32"/>
          <w:szCs w:val="28"/>
        </w:rPr>
        <w:t xml:space="preserve">国家工商行政管理总局</w:t>
      </w:r>
      <w:r>
        <w:rPr>
          <w:rFonts w:hint="eastAsia" w:ascii="宋体" w:hAnsi="宋体" w:cs="宋体"/>
          <w:b/>
          <w:color w:val="000000"/>
          <w:sz w:val="32"/>
          <w:szCs w:val="28"/>
        </w:rPr>
      </w:r>
      <w:r/>
    </w:p>
    <w:p>
      <w:pPr>
        <w:pStyle w:val="1104"/>
        <w:rPr>
          <w:rFonts w:hint="eastAsia" w:ascii="宋体" w:hAnsi="宋体" w:cs="宋体"/>
          <w:b/>
          <w:color w:val="000000"/>
          <w:szCs w:val="22"/>
        </w:rPr>
      </w:pPr>
      <w:r>
        <w:rPr>
          <w:rFonts w:hint="eastAsia" w:ascii="宋体" w:hAnsi="宋体" w:cs="宋体"/>
          <w:b/>
          <w:color w:val="000000"/>
          <w:szCs w:val="22"/>
        </w:rPr>
      </w:r>
      <w:r/>
    </w:p>
    <w:p>
      <w:pPr>
        <w:pStyle w:val="1104"/>
        <w:keepLines/>
        <w:keepNext/>
        <w:rPr>
          <w:rFonts w:hint="eastAsia" w:ascii="宋体" w:hAnsi="宋体" w:cs="宋体"/>
          <w:b/>
          <w:bCs/>
          <w:color w:val="000000"/>
          <w:sz w:val="28"/>
          <w:szCs w:val="28"/>
        </w:rPr>
        <w:outlineLvl w:val="0"/>
      </w:pPr>
      <w:r/>
      <w:bookmarkStart w:id="178" w:name="_Toc296503025"/>
      <w:r/>
      <w:bookmarkStart w:id="179" w:name="_Toc351203480"/>
      <w:r/>
      <w:bookmarkStart w:id="180" w:name="_Toc296890982"/>
      <w:r>
        <w:rPr>
          <w:rFonts w:hint="eastAsia" w:ascii="宋体" w:hAnsi="宋体" w:cs="宋体"/>
          <w:b/>
          <w:bCs/>
          <w:color w:val="000000"/>
          <w:sz w:val="28"/>
          <w:szCs w:val="28"/>
        </w:rPr>
        <w:t xml:space="preserve"> </w:t>
      </w:r>
      <w:r>
        <w:rPr>
          <w:rFonts w:hint="eastAsia" w:ascii="宋体" w:hAnsi="宋体" w:cs="宋体"/>
          <w:b/>
          <w:bCs/>
          <w:color w:val="000000"/>
          <w:sz w:val="28"/>
          <w:szCs w:val="28"/>
        </w:rPr>
      </w:r>
      <w:r/>
    </w:p>
    <w:p>
      <w:pPr>
        <w:pStyle w:val="1104"/>
        <w:jc w:val="center"/>
        <w:keepLines/>
        <w:keepNext/>
        <w:spacing w:before="260" w:after="260" w:line="413" w:lineRule="auto"/>
        <w:rPr>
          <w:rFonts w:hint="eastAsia" w:ascii="宋体" w:hAnsi="宋体" w:cs="宋体"/>
          <w:b/>
          <w:bCs/>
          <w:color w:val="000000"/>
          <w:sz w:val="28"/>
          <w:szCs w:val="28"/>
        </w:rPr>
        <w:sectPr>
          <w:footerReference w:type="default" r:id="rId17"/>
          <w:footnotePr/>
          <w:endnotePr/>
          <w:type w:val="nextPage"/>
          <w:pgSz w:w="11906" w:h="16838" w:orient="portrait"/>
          <w:pgMar w:top="1418" w:right="1531" w:bottom="1361" w:left="1588" w:header="851" w:footer="992" w:gutter="0"/>
          <w:pgNumType w:start="1"/>
          <w:cols w:num="1" w:sep="0" w:space="1701" w:equalWidth="1"/>
          <w:docGrid w:linePitch="360"/>
        </w:sectPr>
        <w:outlineLvl w:val="2"/>
      </w:pPr>
      <w:r>
        <w:rPr>
          <w:rFonts w:hint="eastAsia" w:ascii="宋体" w:hAnsi="宋体" w:cs="宋体"/>
          <w:b/>
          <w:bCs/>
          <w:color w:val="000000"/>
          <w:sz w:val="28"/>
          <w:szCs w:val="28"/>
        </w:rPr>
      </w:r>
      <w:r/>
    </w:p>
    <w:p>
      <w:pPr>
        <w:pStyle w:val="1104"/>
        <w:jc w:val="center"/>
        <w:keepLines/>
        <w:keepNext/>
        <w:spacing w:before="260" w:after="260" w:line="416" w:lineRule="auto"/>
        <w:rPr>
          <w:rFonts w:hint="eastAsia" w:ascii="宋体" w:hAnsi="宋体" w:cs="宋体"/>
          <w:b/>
          <w:szCs w:val="30"/>
        </w:rPr>
        <w:outlineLvl w:val="2"/>
      </w:pPr>
      <w:r/>
      <w:bookmarkEnd w:id="178"/>
      <w:r/>
      <w:bookmarkEnd w:id="179"/>
      <w:r/>
      <w:bookmarkEnd w:id="180"/>
      <w:r/>
      <w:bookmarkStart w:id="181" w:name="_Toc6556171"/>
      <w:r/>
      <w:bookmarkStart w:id="182" w:name="_Toc403637948"/>
      <w:r>
        <w:rPr>
          <w:rFonts w:hint="eastAsia" w:ascii="宋体" w:hAnsi="宋体" w:cs="宋体"/>
          <w:b/>
          <w:bCs/>
          <w:sz w:val="32"/>
          <w:szCs w:val="44"/>
        </w:rPr>
        <w:t xml:space="preserve">第一部分 合同协议书</w:t>
      </w:r>
      <w:bookmarkEnd w:id="181"/>
      <w:r>
        <w:rPr>
          <w:rFonts w:hint="eastAsia" w:ascii="宋体" w:hAnsi="宋体" w:cs="宋体"/>
          <w:b/>
          <w:szCs w:val="30"/>
        </w:rPr>
      </w:r>
      <w:r/>
    </w:p>
    <w:p>
      <w:pPr>
        <w:pStyle w:val="1104"/>
        <w:spacing w:line="480" w:lineRule="exact"/>
        <w:rPr>
          <w:rFonts w:hint="eastAsia" w:ascii="宋体" w:hAnsi="宋体" w:eastAsia="宋体" w:cs="宋体"/>
          <w:b/>
          <w:sz w:val="24"/>
          <w:u w:val="single"/>
          <w:lang w:eastAsia="zh-CN"/>
        </w:rPr>
      </w:pPr>
      <w:r>
        <w:rPr>
          <w:rFonts w:hint="eastAsia" w:ascii="宋体" w:hAnsi="宋体" w:cs="宋体"/>
          <w:b/>
          <w:sz w:val="24"/>
        </w:rPr>
        <w:t xml:space="preserve">发包人（全称）：</w:t>
      </w:r>
      <w:r>
        <w:rPr>
          <w:rFonts w:hint="eastAsia" w:ascii="宋体" w:hAnsi="宋体" w:cs="宋体"/>
          <w:b/>
          <w:sz w:val="24"/>
          <w:u w:val="single"/>
          <w:lang w:eastAsia="zh-CN"/>
        </w:rPr>
        <w:t xml:space="preserve">南通市通州区川姜镇卫生院</w:t>
      </w:r>
      <w:r>
        <w:rPr>
          <w:rFonts w:hint="eastAsia" w:ascii="宋体" w:hAnsi="宋体" w:eastAsia="宋体" w:cs="宋体"/>
          <w:b/>
          <w:sz w:val="24"/>
          <w:u w:val="single"/>
          <w:lang w:eastAsia="zh-CN"/>
        </w:rPr>
      </w:r>
      <w:r/>
    </w:p>
    <w:p>
      <w:pPr>
        <w:pStyle w:val="1104"/>
        <w:spacing w:line="480" w:lineRule="exact"/>
        <w:rPr>
          <w:rFonts w:hint="eastAsia" w:ascii="宋体" w:hAnsi="宋体" w:cs="宋体"/>
          <w:sz w:val="24"/>
        </w:rPr>
      </w:pPr>
      <w:r>
        <w:rPr>
          <w:rFonts w:hint="eastAsia" w:ascii="宋体" w:hAnsi="宋体" w:cs="宋体"/>
          <w:b/>
          <w:sz w:val="24"/>
        </w:rPr>
        <w:t xml:space="preserve">承包人（全称）：</w:t>
      </w:r>
      <w:r>
        <w:rPr>
          <w:rFonts w:hint="eastAsia" w:ascii="宋体" w:hAnsi="宋体" w:cs="宋体"/>
          <w:b/>
          <w:sz w:val="24"/>
          <w:u w:val="single"/>
        </w:rPr>
        <w:t xml:space="preserve">                  </w:t>
      </w:r>
      <w:r>
        <w:rPr>
          <w:rFonts w:hint="eastAsia" w:ascii="宋体" w:hAnsi="宋体" w:cs="宋体"/>
          <w:sz w:val="24"/>
        </w:rPr>
      </w:r>
      <w:r/>
    </w:p>
    <w:p>
      <w:pPr>
        <w:pStyle w:val="1104"/>
        <w:ind w:firstLine="480"/>
        <w:jc w:val="left"/>
        <w:spacing w:line="480" w:lineRule="exact"/>
        <w:rPr>
          <w:rFonts w:hint="eastAsia" w:ascii="宋体" w:hAnsi="宋体" w:cs="宋体"/>
          <w:bCs/>
          <w:sz w:val="24"/>
        </w:rPr>
      </w:pPr>
      <w:r>
        <w:rPr>
          <w:rFonts w:hint="eastAsia" w:ascii="宋体" w:hAnsi="宋体" w:cs="宋体"/>
          <w:sz w:val="24"/>
        </w:rPr>
        <w:t xml:space="preserve">根据《中华人民共和国民法典》、《中华人民共和国建筑法》及有关法律规定，遵循平等、自愿、公平和诚实信用的原则，双方就</w:t>
      </w:r>
      <w:r>
        <w:rPr>
          <w:rFonts w:hint="eastAsia" w:ascii="宋体" w:hAnsi="宋体" w:cs="宋体"/>
          <w:sz w:val="24"/>
          <w:u w:val="single"/>
          <w:lang w:eastAsia="zh-CN"/>
        </w:rPr>
        <w:t xml:space="preserve">南通市通州区川姜镇卫生院康养病区二期改造项目</w:t>
      </w:r>
      <w:r>
        <w:rPr>
          <w:rFonts w:hint="eastAsia" w:ascii="宋体" w:hAnsi="宋体" w:cs="宋体"/>
          <w:sz w:val="24"/>
        </w:rPr>
        <w:t xml:space="preserve">施工及有关事项协商一致，共同达成如下协议：</w:t>
      </w:r>
      <w:bookmarkStart w:id="183" w:name="_Toc351203481"/>
      <w:r>
        <w:rPr>
          <w:rFonts w:hint="eastAsia" w:ascii="宋体" w:hAnsi="宋体" w:cs="宋体"/>
          <w:bCs/>
          <w:sz w:val="24"/>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一、工程概况</w:t>
      </w:r>
      <w:bookmarkEnd w:id="183"/>
      <w:r>
        <w:rPr>
          <w:rFonts w:hint="eastAsia" w:ascii="宋体" w:hAnsi="宋体" w:cs="宋体"/>
          <w:b/>
          <w:sz w:val="24"/>
        </w:rPr>
      </w:r>
      <w:r/>
    </w:p>
    <w:p>
      <w:pPr>
        <w:pStyle w:val="1104"/>
        <w:ind w:firstLine="480"/>
        <w:spacing w:line="480" w:lineRule="exact"/>
        <w:rPr>
          <w:rFonts w:hint="eastAsia" w:ascii="宋体" w:hAnsi="宋体" w:cs="宋体"/>
          <w:sz w:val="24"/>
          <w:u w:val="single"/>
        </w:rPr>
      </w:pPr>
      <w:r>
        <w:rPr>
          <w:rFonts w:hint="eastAsia" w:ascii="宋体" w:hAnsi="宋体" w:cs="宋体"/>
          <w:bCs/>
          <w:sz w:val="24"/>
        </w:rPr>
        <w:t xml:space="preserve">1.工程名称</w:t>
      </w:r>
      <w:r>
        <w:rPr>
          <w:rFonts w:hint="eastAsia" w:ascii="宋体" w:hAnsi="宋体" w:cs="宋体"/>
          <w:sz w:val="24"/>
        </w:rPr>
        <w:t xml:space="preserve">：</w:t>
      </w:r>
      <w:r>
        <w:rPr>
          <w:rFonts w:hint="eastAsia" w:ascii="宋体" w:hAnsi="宋体" w:cs="宋体"/>
          <w:sz w:val="24"/>
          <w:u w:val="single"/>
          <w:lang w:eastAsia="zh-CN"/>
        </w:rPr>
        <w:t xml:space="preserve">南通市通州区川姜镇卫生院康养病区二期改造项目</w:t>
      </w:r>
      <w:r>
        <w:rPr>
          <w:rFonts w:hint="eastAsia" w:ascii="宋体" w:hAnsi="宋体" w:cs="宋体"/>
          <w:sz w:val="24"/>
          <w:u w:val="single"/>
        </w:rPr>
        <w:t xml:space="preserve">。</w:t>
      </w:r>
      <w:r>
        <w:rPr>
          <w:rFonts w:hint="eastAsia" w:ascii="宋体" w:hAnsi="宋体" w:cs="宋体"/>
          <w:sz w:val="24"/>
          <w:u w:val="single"/>
        </w:rPr>
      </w:r>
      <w:r/>
    </w:p>
    <w:p>
      <w:pPr>
        <w:pStyle w:val="1104"/>
        <w:ind w:firstLine="470"/>
        <w:spacing w:line="480" w:lineRule="exact"/>
        <w:rPr>
          <w:rFonts w:hint="eastAsia" w:ascii="宋体" w:hAnsi="宋体" w:cs="宋体"/>
          <w:bCs/>
          <w:sz w:val="24"/>
        </w:rPr>
      </w:pPr>
      <w:r>
        <w:rPr>
          <w:rFonts w:hint="eastAsia" w:ascii="宋体" w:hAnsi="宋体" w:cs="宋体"/>
          <w:bCs/>
          <w:sz w:val="24"/>
        </w:rPr>
        <w:t xml:space="preserve">2.工程地点：</w:t>
      </w:r>
      <w:r>
        <w:rPr>
          <w:rFonts w:hint="eastAsia" w:ascii="宋体" w:hAnsi="宋体" w:cs="宋体"/>
          <w:sz w:val="24"/>
          <w:u w:val="single"/>
          <w:lang w:eastAsia="zh-CN"/>
        </w:rPr>
        <w:t xml:space="preserve">通州区华欣路</w:t>
      </w:r>
      <w:r>
        <w:rPr>
          <w:rFonts w:hint="eastAsia" w:ascii="宋体" w:hAnsi="宋体" w:cs="宋体"/>
          <w:sz w:val="24"/>
          <w:u w:val="single"/>
        </w:rPr>
        <w:t xml:space="preserve">。</w:t>
      </w:r>
      <w:r>
        <w:rPr>
          <w:rFonts w:hint="eastAsia" w:ascii="宋体" w:hAnsi="宋体" w:cs="宋体"/>
          <w:bCs/>
          <w:sz w:val="24"/>
        </w:rPr>
      </w:r>
      <w:r/>
    </w:p>
    <w:p>
      <w:pPr>
        <w:pStyle w:val="1104"/>
        <w:ind w:firstLine="470"/>
        <w:spacing w:line="480" w:lineRule="exact"/>
        <w:rPr>
          <w:rFonts w:hint="eastAsia" w:ascii="宋体" w:hAnsi="宋体" w:cs="宋体"/>
          <w:color w:val="000000"/>
          <w:sz w:val="24"/>
          <w:u w:val="single"/>
        </w:rPr>
      </w:pPr>
      <w:r>
        <w:rPr>
          <w:rFonts w:hint="eastAsia" w:ascii="宋体" w:hAnsi="宋体" w:cs="宋体"/>
          <w:bCs/>
          <w:sz w:val="24"/>
        </w:rPr>
        <w:t xml:space="preserve">3.资金来源：</w:t>
      </w:r>
      <w:r>
        <w:rPr>
          <w:rFonts w:hint="eastAsia" w:ascii="宋体" w:hAnsi="宋体" w:cs="宋体"/>
          <w:color w:val="000000"/>
          <w:sz w:val="24"/>
          <w:u w:val="single"/>
        </w:rPr>
        <w:t xml:space="preserve">财政</w:t>
      </w:r>
      <w:r>
        <w:rPr>
          <w:rFonts w:hint="eastAsia" w:ascii="宋体" w:hAnsi="宋体" w:cs="宋体"/>
          <w:color w:val="000000"/>
          <w:sz w:val="24"/>
          <w:u w:val="single"/>
          <w:lang w:val="en-US" w:eastAsia="zh-CN"/>
        </w:rPr>
        <w:t xml:space="preserve">性</w:t>
      </w:r>
      <w:r>
        <w:rPr>
          <w:rFonts w:hint="eastAsia" w:ascii="宋体" w:hAnsi="宋体" w:cs="宋体"/>
          <w:sz w:val="24"/>
          <w:u w:val="single"/>
        </w:rPr>
        <w:t xml:space="preserve">资金。</w:t>
      </w:r>
      <w:r>
        <w:rPr>
          <w:rFonts w:hint="eastAsia" w:ascii="宋体" w:hAnsi="宋体" w:cs="宋体"/>
          <w:color w:val="000000"/>
          <w:sz w:val="24"/>
          <w:u w:val="single"/>
        </w:rPr>
      </w:r>
      <w:r/>
    </w:p>
    <w:p>
      <w:pPr>
        <w:pStyle w:val="1104"/>
        <w:ind w:firstLine="470"/>
        <w:spacing w:line="480" w:lineRule="exact"/>
        <w:rPr>
          <w:rFonts w:hint="eastAsia" w:ascii="宋体" w:hAnsi="宋体" w:cs="宋体"/>
          <w:color w:val="000000"/>
          <w:sz w:val="24"/>
          <w:u w:val="single"/>
        </w:rPr>
      </w:pPr>
      <w:r>
        <w:rPr>
          <w:rFonts w:hint="eastAsia" w:ascii="宋体" w:hAnsi="宋体" w:cs="宋体"/>
          <w:bCs/>
          <w:sz w:val="24"/>
        </w:rPr>
        <w:t xml:space="preserve">4.工程内容：</w:t>
      </w:r>
      <w:r>
        <w:rPr>
          <w:rFonts w:hint="eastAsia" w:ascii="宋体" w:hAnsi="宋体" w:cs="宋体"/>
          <w:sz w:val="24"/>
          <w:u w:val="single"/>
        </w:rPr>
        <w:t xml:space="preserve">本工程为</w:t>
      </w:r>
      <w:r>
        <w:rPr>
          <w:rFonts w:hint="eastAsia" w:ascii="宋体" w:hAnsi="宋体" w:cs="宋体"/>
          <w:sz w:val="24"/>
          <w:u w:val="single"/>
          <w:lang w:eastAsia="zh-CN"/>
        </w:rPr>
        <w:t xml:space="preserve">南通市通州区川姜镇卫生院康养病区二期改造项目</w:t>
      </w:r>
      <w:r>
        <w:rPr>
          <w:rFonts w:hint="eastAsia" w:ascii="宋体" w:hAnsi="宋体" w:cs="宋体"/>
          <w:sz w:val="24"/>
          <w:u w:val="single"/>
        </w:rPr>
        <w:t xml:space="preserve">，具体详见图纸及工程量清单。</w:t>
      </w:r>
      <w:r>
        <w:rPr>
          <w:rFonts w:hint="eastAsia" w:ascii="宋体" w:hAnsi="宋体" w:cs="宋体"/>
          <w:color w:val="000000"/>
          <w:sz w:val="24"/>
          <w:u w:val="single"/>
        </w:rPr>
      </w:r>
      <w:r/>
    </w:p>
    <w:p>
      <w:pPr>
        <w:pStyle w:val="1104"/>
        <w:ind w:firstLine="470"/>
        <w:spacing w:line="480" w:lineRule="exact"/>
        <w:rPr>
          <w:rFonts w:hint="eastAsia" w:ascii="宋体" w:hAnsi="宋体" w:cs="宋体"/>
          <w:bCs/>
          <w:sz w:val="24"/>
        </w:rPr>
      </w:pPr>
      <w:r>
        <w:rPr>
          <w:rFonts w:hint="eastAsia" w:ascii="宋体" w:hAnsi="宋体" w:cs="宋体"/>
          <w:bCs/>
          <w:sz w:val="24"/>
        </w:rPr>
        <w:t xml:space="preserve">5.工程承包范围：</w:t>
      </w:r>
      <w:r>
        <w:rPr>
          <w:rFonts w:hint="eastAsia" w:ascii="宋体" w:hAnsi="宋体" w:cs="宋体"/>
          <w:color w:val="000000"/>
          <w:sz w:val="24"/>
          <w:u w:val="single"/>
        </w:rPr>
        <w:t xml:space="preserve">同工程内容。</w:t>
      </w:r>
      <w:r>
        <w:rPr>
          <w:rFonts w:hint="eastAsia" w:ascii="宋体" w:hAnsi="宋体" w:cs="宋体"/>
          <w:bCs/>
          <w:sz w:val="24"/>
        </w:rPr>
      </w:r>
      <w:r/>
    </w:p>
    <w:p>
      <w:pPr>
        <w:pStyle w:val="1104"/>
        <w:ind w:firstLine="241"/>
        <w:keepLines/>
        <w:keepNext/>
        <w:spacing w:line="480" w:lineRule="exact"/>
        <w:rPr>
          <w:rFonts w:hint="eastAsia" w:ascii="宋体" w:hAnsi="宋体" w:cs="宋体"/>
          <w:b/>
          <w:sz w:val="24"/>
        </w:rPr>
        <w:outlineLvl w:val="3"/>
      </w:pPr>
      <w:r/>
      <w:bookmarkEnd w:id="182"/>
      <w:r>
        <w:rPr>
          <w:rFonts w:hint="eastAsia" w:ascii="宋体" w:hAnsi="宋体" w:cs="宋体"/>
          <w:b/>
          <w:sz w:val="24"/>
        </w:rPr>
        <w:t xml:space="preserve">   二、合同工期</w:t>
      </w:r>
      <w:r>
        <w:rPr>
          <w:rFonts w:hint="eastAsia" w:ascii="宋体" w:hAnsi="宋体" w:cs="宋体"/>
          <w:b/>
          <w:sz w:val="24"/>
        </w:rPr>
      </w:r>
      <w:r/>
    </w:p>
    <w:p>
      <w:pPr>
        <w:pStyle w:val="1104"/>
        <w:ind w:firstLine="459"/>
        <w:spacing w:line="440" w:lineRule="exact"/>
        <w:rPr>
          <w:rFonts w:hint="eastAsia" w:ascii="宋体" w:hAnsi="宋体" w:cs="宋体"/>
          <w:sz w:val="24"/>
        </w:rPr>
      </w:pPr>
      <w:r>
        <w:rPr>
          <w:rFonts w:hint="eastAsia" w:ascii="宋体" w:hAnsi="宋体" w:cs="宋体"/>
          <w:sz w:val="24"/>
        </w:rPr>
        <w:t xml:space="preserve">计划开工日期：</w:t>
      </w:r>
      <w:r>
        <w:rPr>
          <w:rFonts w:hint="eastAsia" w:ascii="宋体" w:hAnsi="宋体" w:cs="宋体"/>
          <w:sz w:val="24"/>
          <w:u w:val="single"/>
        </w:rPr>
        <w:t xml:space="preserve">202</w:t>
      </w:r>
      <w:r>
        <w:rPr>
          <w:rFonts w:hint="eastAsia" w:ascii="宋体" w:hAnsi="宋体" w:cs="宋体"/>
          <w:sz w:val="24"/>
          <w:u w:val="single"/>
          <w:lang w:val="en-US" w:eastAsia="zh-CN"/>
        </w:rPr>
        <w:t xml:space="preserve">5</w:t>
      </w:r>
      <w:r>
        <w:rPr>
          <w:rFonts w:hint="eastAsia" w:ascii="宋体" w:hAnsi="宋体" w:cs="宋体"/>
          <w:sz w:val="24"/>
        </w:rPr>
        <w:t xml:space="preserve">年</w:t>
      </w:r>
      <w:r>
        <w:rPr>
          <w:rFonts w:hint="eastAsia" w:ascii="宋体" w:hAnsi="宋体" w:cs="宋体"/>
          <w:sz w:val="24"/>
          <w:u w:val="single"/>
          <w:lang w:val="en-US" w:eastAsia="zh-CN"/>
        </w:rPr>
        <w:t xml:space="preserve">  </w:t>
      </w:r>
      <w:r>
        <w:rPr>
          <w:rFonts w:hint="eastAsia" w:ascii="宋体" w:hAnsi="宋体" w:cs="宋体"/>
          <w:sz w:val="24"/>
        </w:rPr>
        <w:t xml:space="preserve">月</w:t>
      </w:r>
      <w:r>
        <w:rPr>
          <w:rFonts w:hint="eastAsia" w:ascii="宋体" w:hAnsi="宋体" w:cs="宋体"/>
          <w:sz w:val="24"/>
          <w:u w:val="single"/>
          <w:lang w:val="en-US" w:eastAsia="zh-CN"/>
        </w:rPr>
        <w:t xml:space="preserve">  </w:t>
      </w:r>
      <w:r>
        <w:rPr>
          <w:rFonts w:hint="eastAsia" w:ascii="宋体" w:hAnsi="宋体" w:cs="宋体"/>
          <w:sz w:val="24"/>
        </w:rPr>
        <w:t xml:space="preserve">日。</w:t>
      </w:r>
      <w:r>
        <w:rPr>
          <w:rFonts w:hint="eastAsia" w:ascii="宋体" w:hAnsi="宋体" w:cs="宋体"/>
          <w:sz w:val="24"/>
        </w:rPr>
      </w:r>
      <w:r/>
    </w:p>
    <w:p>
      <w:pPr>
        <w:pStyle w:val="1104"/>
        <w:ind w:firstLine="459"/>
        <w:spacing w:line="440" w:lineRule="exact"/>
        <w:rPr>
          <w:rFonts w:hint="eastAsia" w:ascii="宋体" w:hAnsi="宋体" w:cs="宋体"/>
          <w:sz w:val="24"/>
        </w:rPr>
      </w:pPr>
      <w:r>
        <w:rPr>
          <w:rFonts w:hint="eastAsia" w:ascii="宋体" w:hAnsi="宋体" w:cs="宋体"/>
          <w:sz w:val="24"/>
        </w:rPr>
        <w:t xml:space="preserve">计划竣工日期：</w:t>
      </w:r>
      <w:r>
        <w:rPr>
          <w:rFonts w:hint="eastAsia" w:ascii="宋体" w:hAnsi="宋体" w:cs="宋体"/>
          <w:sz w:val="24"/>
          <w:u w:val="single"/>
          <w:lang w:val="en-US" w:eastAsia="zh-CN"/>
        </w:rPr>
        <w:t xml:space="preserve">2025</w:t>
      </w:r>
      <w:r>
        <w:rPr>
          <w:rFonts w:hint="eastAsia" w:ascii="宋体" w:hAnsi="宋体" w:cs="宋体"/>
          <w:sz w:val="24"/>
        </w:rPr>
        <w:t xml:space="preserve">年</w:t>
      </w:r>
      <w:r>
        <w:rPr>
          <w:rFonts w:hint="eastAsia" w:ascii="宋体" w:hAnsi="宋体" w:cs="宋体"/>
          <w:sz w:val="24"/>
          <w:u w:val="single"/>
          <w:lang w:val="en-US" w:eastAsia="zh-CN"/>
        </w:rPr>
        <w:t xml:space="preserve">  </w:t>
      </w:r>
      <w:r>
        <w:rPr>
          <w:rFonts w:hint="eastAsia" w:ascii="宋体" w:hAnsi="宋体" w:cs="宋体"/>
          <w:sz w:val="24"/>
        </w:rPr>
        <w:t xml:space="preserve">月</w:t>
      </w:r>
      <w:r>
        <w:rPr>
          <w:rFonts w:hint="eastAsia" w:ascii="宋体" w:hAnsi="宋体" w:cs="宋体"/>
          <w:sz w:val="24"/>
          <w:u w:val="single"/>
          <w:lang w:val="en-US" w:eastAsia="zh-CN"/>
        </w:rPr>
        <w:t xml:space="preserve">  </w:t>
      </w:r>
      <w:r>
        <w:rPr>
          <w:rFonts w:hint="eastAsia" w:ascii="宋体" w:hAnsi="宋体" w:cs="宋体"/>
          <w:sz w:val="24"/>
        </w:rPr>
        <w:t xml:space="preserve">日（含不可预知的停工、阻工时间，含各类节假日，但因不可抗力引起的延期除外）。</w:t>
      </w:r>
      <w:r>
        <w:rPr>
          <w:rFonts w:hint="eastAsia" w:ascii="宋体" w:hAnsi="宋体" w:cs="宋体"/>
          <w:sz w:val="24"/>
        </w:rPr>
      </w:r>
      <w:r/>
    </w:p>
    <w:p>
      <w:pPr>
        <w:pStyle w:val="1104"/>
        <w:ind w:firstLine="459"/>
        <w:spacing w:line="440" w:lineRule="exact"/>
        <w:rPr>
          <w:rFonts w:hint="eastAsia" w:ascii="宋体" w:hAnsi="宋体" w:cs="宋体"/>
          <w:sz w:val="24"/>
        </w:rPr>
      </w:pPr>
      <w:r>
        <w:rPr>
          <w:rFonts w:hint="eastAsia" w:ascii="宋体" w:hAnsi="宋体" w:cs="宋体"/>
          <w:sz w:val="24"/>
        </w:rPr>
        <w:t xml:space="preserve">工期总日历天数：</w:t>
      </w:r>
      <w:r>
        <w:rPr>
          <w:rFonts w:hint="eastAsia" w:ascii="宋体" w:hAnsi="宋体" w:cs="宋体"/>
          <w:sz w:val="24"/>
          <w:u w:val="single"/>
          <w:lang w:val="en-US" w:eastAsia="zh-CN"/>
        </w:rPr>
        <w:t xml:space="preserve">9</w:t>
      </w:r>
      <w:r>
        <w:rPr>
          <w:rFonts w:hint="eastAsia" w:ascii="宋体" w:hAnsi="宋体" w:cs="宋体"/>
          <w:sz w:val="24"/>
          <w:u w:val="single"/>
        </w:rPr>
        <w:t xml:space="preserve">0</w:t>
      </w:r>
      <w:r>
        <w:rPr>
          <w:rFonts w:hint="eastAsia" w:ascii="宋体" w:hAnsi="宋体" w:cs="宋体"/>
          <w:sz w:val="24"/>
        </w:rPr>
        <w:t xml:space="preserve">天。</w:t>
      </w:r>
      <w:r>
        <w:rPr>
          <w:rFonts w:hint="eastAsia" w:ascii="宋体" w:hAnsi="宋体" w:cs="宋体"/>
          <w:sz w:val="24"/>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    三、质量标准</w:t>
      </w:r>
      <w:r>
        <w:rPr>
          <w:rFonts w:hint="eastAsia" w:ascii="宋体" w:hAnsi="宋体" w:cs="宋体"/>
          <w:b/>
          <w:sz w:val="24"/>
        </w:rPr>
      </w:r>
      <w:r/>
    </w:p>
    <w:p>
      <w:pPr>
        <w:pStyle w:val="1104"/>
        <w:ind w:firstLine="480"/>
        <w:jc w:val="left"/>
        <w:spacing w:line="440" w:lineRule="exact"/>
        <w:shd w:val="clear" w:color="auto" w:fill="ffffff"/>
        <w:widowControl/>
        <w:rPr>
          <w:rFonts w:hint="eastAsia" w:ascii="宋体" w:hAnsi="宋体" w:cs="宋体"/>
          <w:sz w:val="24"/>
        </w:rPr>
      </w:pPr>
      <w:r>
        <w:rPr>
          <w:rFonts w:hint="eastAsia" w:ascii="宋体" w:hAnsi="宋体" w:cs="宋体"/>
          <w:sz w:val="24"/>
        </w:rPr>
        <w:t xml:space="preserve">工程质量符合</w:t>
      </w:r>
      <w:r>
        <w:rPr>
          <w:rFonts w:hint="eastAsia" w:ascii="宋体" w:hAnsi="宋体" w:cs="宋体"/>
          <w:sz w:val="24"/>
          <w:u w:val="single"/>
        </w:rPr>
        <w:t xml:space="preserve">  合格 </w:t>
      </w:r>
      <w:r>
        <w:rPr>
          <w:rFonts w:hint="eastAsia" w:ascii="宋体" w:hAnsi="宋体" w:cs="宋体"/>
          <w:sz w:val="24"/>
        </w:rPr>
        <w:t xml:space="preserve">标准。</w:t>
      </w:r>
      <w:r>
        <w:rPr>
          <w:rFonts w:hint="eastAsia" w:ascii="宋体" w:hAnsi="宋体" w:cs="宋体"/>
          <w:sz w:val="24"/>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    四、签约合同价与合同价格形式</w:t>
      </w:r>
      <w:r>
        <w:rPr>
          <w:rFonts w:hint="eastAsia" w:ascii="宋体" w:hAnsi="宋体" w:cs="宋体"/>
          <w:b/>
          <w:sz w:val="24"/>
        </w:rPr>
        <w:tab/>
      </w:r>
      <w:r>
        <w:rPr>
          <w:rFonts w:hint="eastAsia" w:ascii="宋体" w:hAnsi="宋体" w:cs="宋体"/>
          <w:b/>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1.签约合同价为：</w:t>
      </w:r>
      <w:r>
        <w:rPr>
          <w:rFonts w:hint="eastAsia" w:ascii="宋体" w:hAnsi="宋体" w:cs="宋体"/>
          <w:sz w:val="24"/>
        </w:rPr>
      </w:r>
      <w:r/>
    </w:p>
    <w:p>
      <w:pPr>
        <w:pStyle w:val="1104"/>
        <w:ind w:firstLine="600"/>
        <w:spacing w:line="440" w:lineRule="exact"/>
        <w:rPr>
          <w:rFonts w:hint="eastAsia" w:ascii="宋体" w:hAnsi="宋体" w:cs="宋体"/>
          <w:sz w:val="24"/>
        </w:rPr>
      </w:pPr>
      <w:r>
        <w:rPr>
          <w:rFonts w:hint="eastAsia" w:ascii="宋体" w:hAnsi="宋体" w:cs="宋体"/>
          <w:sz w:val="24"/>
        </w:rPr>
        <w:t xml:space="preserve">人民币（大写）</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其中：</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（1）安全文明施工费：</w:t>
      </w:r>
      <w:r>
        <w:rPr>
          <w:rFonts w:hint="eastAsia" w:ascii="宋体" w:hAnsi="宋体" w:cs="宋体"/>
          <w:sz w:val="24"/>
        </w:rPr>
      </w:r>
      <w:r/>
    </w:p>
    <w:p>
      <w:pPr>
        <w:pStyle w:val="1104"/>
        <w:ind w:firstLine="1080"/>
        <w:spacing w:line="440" w:lineRule="exact"/>
        <w:rPr>
          <w:rFonts w:hint="eastAsia" w:ascii="宋体" w:hAnsi="宋体" w:cs="宋体"/>
          <w:sz w:val="24"/>
        </w:rPr>
      </w:pPr>
      <w:r>
        <w:rPr>
          <w:rFonts w:hint="eastAsia" w:ascii="宋体" w:hAnsi="宋体" w:cs="宋体"/>
          <w:sz w:val="24"/>
        </w:rPr>
        <w:t xml:space="preserve">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（2）材料和工程设备暂估价金额：</w:t>
      </w:r>
      <w:r>
        <w:rPr>
          <w:rFonts w:hint="eastAsia" w:ascii="宋体" w:hAnsi="宋体" w:cs="宋体"/>
          <w:sz w:val="24"/>
        </w:rPr>
      </w:r>
      <w:r/>
    </w:p>
    <w:p>
      <w:pPr>
        <w:pStyle w:val="1104"/>
        <w:ind w:firstLine="1080"/>
        <w:spacing w:line="440" w:lineRule="exact"/>
        <w:rPr>
          <w:rFonts w:hint="eastAsia" w:ascii="宋体" w:hAnsi="宋体" w:cs="宋体"/>
          <w:sz w:val="24"/>
        </w:rPr>
      </w:pPr>
      <w:r>
        <w:rPr>
          <w:rFonts w:hint="eastAsia" w:ascii="宋体" w:hAnsi="宋体" w:cs="宋体"/>
          <w:sz w:val="24"/>
        </w:rPr>
        <w:t xml:space="preserve">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（3）专业工程暂估价金额：</w:t>
      </w:r>
      <w:r>
        <w:rPr>
          <w:rFonts w:hint="eastAsia" w:ascii="宋体" w:hAnsi="宋体" w:cs="宋体"/>
          <w:sz w:val="24"/>
        </w:rPr>
      </w:r>
      <w:r/>
    </w:p>
    <w:p>
      <w:pPr>
        <w:pStyle w:val="1104"/>
        <w:ind w:firstLine="1080"/>
        <w:spacing w:line="440" w:lineRule="exact"/>
        <w:rPr>
          <w:rFonts w:hint="eastAsia" w:ascii="宋体" w:hAnsi="宋体" w:cs="宋体"/>
          <w:sz w:val="24"/>
        </w:rPr>
      </w:pPr>
      <w:r>
        <w:rPr>
          <w:rFonts w:hint="eastAsia" w:ascii="宋体" w:hAnsi="宋体" w:cs="宋体"/>
          <w:sz w:val="24"/>
        </w:rPr>
        <w:t xml:space="preserve">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（4）暂列金额：</w:t>
      </w:r>
      <w:r>
        <w:rPr>
          <w:rFonts w:hint="eastAsia" w:ascii="宋体" w:hAnsi="宋体" w:cs="宋体"/>
          <w:sz w:val="24"/>
        </w:rPr>
      </w:r>
      <w:r/>
    </w:p>
    <w:p>
      <w:pPr>
        <w:pStyle w:val="1104"/>
        <w:ind w:firstLine="1080"/>
        <w:spacing w:line="440" w:lineRule="exact"/>
        <w:rPr>
          <w:rFonts w:hint="eastAsia" w:ascii="宋体" w:hAnsi="宋体" w:cs="宋体"/>
          <w:sz w:val="24"/>
        </w:rPr>
      </w:pPr>
      <w:r>
        <w:rPr>
          <w:rFonts w:hint="eastAsia" w:ascii="宋体" w:hAnsi="宋体" w:cs="宋体"/>
          <w:sz w:val="24"/>
        </w:rPr>
        <w:t xml:space="preserve">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2.合同价格形式：</w:t>
      </w:r>
      <w:r>
        <w:rPr>
          <w:rFonts w:hint="eastAsia" w:ascii="宋体" w:hAnsi="宋体" w:cs="宋体"/>
          <w:sz w:val="24"/>
          <w:u w:val="single"/>
        </w:rPr>
        <w:t xml:space="preserve">固定单价      </w:t>
      </w:r>
      <w:r>
        <w:rPr>
          <w:rFonts w:hint="eastAsia" w:ascii="宋体" w:hAnsi="宋体" w:cs="宋体"/>
          <w:sz w:val="24"/>
        </w:rPr>
        <w:t xml:space="preserve">。</w:t>
      </w:r>
      <w:r>
        <w:rPr>
          <w:rFonts w:hint="eastAsia" w:ascii="宋体" w:hAnsi="宋体" w:cs="宋体"/>
          <w:sz w:val="24"/>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    五、项目经理</w:t>
      </w:r>
      <w:r>
        <w:rPr>
          <w:rFonts w:hint="eastAsia" w:ascii="宋体" w:hAnsi="宋体" w:cs="宋体"/>
          <w:b/>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承包人项目经理：</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    六、合同文件构成</w:t>
      </w:r>
      <w:r>
        <w:rPr>
          <w:rFonts w:hint="eastAsia" w:ascii="宋体" w:hAnsi="宋体" w:cs="宋体"/>
          <w:b/>
          <w:sz w:val="24"/>
        </w:rPr>
      </w:r>
      <w:r/>
    </w:p>
    <w:p>
      <w:pPr>
        <w:pStyle w:val="1104"/>
        <w:ind w:firstLine="480"/>
        <w:spacing w:line="440" w:lineRule="exact"/>
        <w:rPr>
          <w:rFonts w:hint="eastAsia" w:ascii="宋体" w:hAnsi="宋体" w:cs="宋体"/>
          <w:bCs/>
          <w:sz w:val="24"/>
        </w:rPr>
      </w:pPr>
      <w:r>
        <w:rPr>
          <w:rFonts w:hint="eastAsia" w:ascii="宋体" w:hAnsi="宋体" w:cs="宋体"/>
          <w:bCs/>
          <w:sz w:val="24"/>
        </w:rPr>
        <w:t xml:space="preserve">本协议书与下列文件一起构成合同文件：</w:t>
      </w:r>
      <w:r>
        <w:rPr>
          <w:rFonts w:hint="eastAsia" w:ascii="宋体" w:hAnsi="宋体" w:cs="宋体"/>
          <w:bCs/>
          <w:sz w:val="24"/>
        </w:rPr>
      </w:r>
      <w:r/>
    </w:p>
    <w:p>
      <w:pPr>
        <w:pStyle w:val="1104"/>
        <w:ind w:firstLine="480"/>
        <w:jc w:val="left"/>
        <w:spacing w:line="440" w:lineRule="exact"/>
        <w:rPr>
          <w:rFonts w:hint="eastAsia" w:ascii="宋体" w:hAnsi="宋体" w:cs="宋体"/>
          <w:sz w:val="24"/>
        </w:rPr>
      </w:pPr>
      <w:r>
        <w:rPr>
          <w:rFonts w:hint="eastAsia" w:ascii="宋体" w:hAnsi="宋体" w:cs="宋体"/>
          <w:sz w:val="24"/>
        </w:rPr>
        <w:t xml:space="preserve">（1）中标通知书：</w:t>
      </w:r>
      <w:r>
        <w:rPr>
          <w:rFonts w:hint="eastAsia" w:ascii="宋体" w:hAnsi="宋体" w:cs="宋体"/>
          <w:sz w:val="24"/>
        </w:rPr>
      </w:r>
      <w:r/>
    </w:p>
    <w:p>
      <w:pPr>
        <w:pStyle w:val="1104"/>
        <w:ind w:firstLine="480"/>
        <w:jc w:val="left"/>
        <w:spacing w:line="440" w:lineRule="exact"/>
        <w:rPr>
          <w:rFonts w:hint="eastAsia" w:ascii="宋体" w:hAnsi="宋体" w:cs="宋体"/>
          <w:sz w:val="24"/>
        </w:rPr>
      </w:pPr>
      <w:r>
        <w:rPr>
          <w:rFonts w:hint="eastAsia" w:ascii="宋体" w:hAnsi="宋体" w:cs="宋体"/>
          <w:sz w:val="24"/>
        </w:rPr>
        <w:t xml:space="preserve">（2）本合同专用合同条款及附件；</w:t>
      </w:r>
      <w:r>
        <w:rPr>
          <w:rFonts w:hint="eastAsia" w:ascii="宋体" w:hAnsi="宋体" w:cs="宋体"/>
          <w:sz w:val="24"/>
        </w:rPr>
      </w:r>
      <w:r/>
    </w:p>
    <w:p>
      <w:pPr>
        <w:pStyle w:val="1104"/>
        <w:ind w:firstLine="480"/>
        <w:jc w:val="left"/>
        <w:spacing w:line="440" w:lineRule="exact"/>
        <w:rPr>
          <w:rFonts w:hint="eastAsia" w:ascii="宋体" w:hAnsi="宋体" w:cs="宋体"/>
          <w:sz w:val="24"/>
        </w:rPr>
      </w:pPr>
      <w:r>
        <w:rPr>
          <w:rFonts w:hint="eastAsia" w:ascii="宋体" w:hAnsi="宋体" w:cs="宋体"/>
          <w:sz w:val="24"/>
        </w:rPr>
        <w:t xml:space="preserve">（3）招标文件及补充文件；</w:t>
      </w:r>
      <w:r>
        <w:rPr>
          <w:rFonts w:hint="eastAsia" w:ascii="宋体" w:hAnsi="宋体" w:cs="宋体"/>
          <w:sz w:val="24"/>
        </w:rPr>
      </w:r>
      <w:r/>
    </w:p>
    <w:p>
      <w:pPr>
        <w:pStyle w:val="1104"/>
        <w:ind w:firstLine="480"/>
        <w:jc w:val="left"/>
        <w:spacing w:line="440" w:lineRule="exact"/>
        <w:rPr>
          <w:rFonts w:hint="eastAsia" w:ascii="宋体" w:hAnsi="宋体" w:cs="宋体"/>
          <w:sz w:val="24"/>
        </w:rPr>
      </w:pPr>
      <w:r>
        <w:rPr>
          <w:rFonts w:hint="eastAsia" w:ascii="宋体" w:hAnsi="宋体" w:cs="宋体"/>
          <w:sz w:val="24"/>
        </w:rPr>
        <w:t xml:space="preserve">（4）投标书及其附件；</w:t>
      </w:r>
      <w:r>
        <w:rPr>
          <w:rFonts w:hint="eastAsia" w:ascii="宋体" w:hAnsi="宋体" w:cs="宋体"/>
          <w:sz w:val="24"/>
        </w:rPr>
      </w:r>
      <w:r/>
    </w:p>
    <w:p>
      <w:pPr>
        <w:pStyle w:val="1104"/>
        <w:ind w:firstLine="480"/>
        <w:jc w:val="left"/>
        <w:spacing w:line="440" w:lineRule="exact"/>
        <w:rPr>
          <w:rFonts w:hint="eastAsia" w:ascii="宋体" w:hAnsi="宋体" w:cs="宋体"/>
          <w:sz w:val="24"/>
        </w:rPr>
      </w:pPr>
      <w:r>
        <w:rPr>
          <w:rFonts w:hint="eastAsia" w:ascii="宋体" w:hAnsi="宋体" w:cs="宋体"/>
          <w:sz w:val="24"/>
        </w:rPr>
        <w:t xml:space="preserve">（5）本合同通用合同条款；</w:t>
      </w:r>
      <w:r>
        <w:rPr>
          <w:rFonts w:hint="eastAsia" w:ascii="宋体" w:hAnsi="宋体" w:cs="宋体"/>
          <w:sz w:val="24"/>
        </w:rPr>
      </w:r>
      <w:r/>
    </w:p>
    <w:p>
      <w:pPr>
        <w:pStyle w:val="1104"/>
        <w:ind w:firstLine="480"/>
        <w:jc w:val="left"/>
        <w:spacing w:line="440" w:lineRule="exact"/>
        <w:rPr>
          <w:rFonts w:hint="eastAsia" w:ascii="宋体" w:hAnsi="宋体" w:cs="宋体"/>
          <w:sz w:val="24"/>
        </w:rPr>
      </w:pPr>
      <w:r>
        <w:rPr>
          <w:rFonts w:hint="eastAsia" w:ascii="宋体" w:hAnsi="宋体" w:cs="宋体"/>
          <w:sz w:val="24"/>
        </w:rPr>
        <w:t xml:space="preserve">（6）标准、规范及有关技术文件；</w:t>
      </w:r>
      <w:r>
        <w:rPr>
          <w:rFonts w:hint="eastAsia" w:ascii="宋体" w:hAnsi="宋体" w:cs="宋体"/>
          <w:sz w:val="24"/>
        </w:rPr>
      </w:r>
      <w:r/>
    </w:p>
    <w:p>
      <w:pPr>
        <w:pStyle w:val="1104"/>
        <w:ind w:firstLine="480"/>
        <w:jc w:val="left"/>
        <w:spacing w:line="440" w:lineRule="exact"/>
        <w:rPr>
          <w:rFonts w:hint="eastAsia" w:ascii="宋体" w:hAnsi="宋体" w:cs="宋体"/>
          <w:sz w:val="24"/>
        </w:rPr>
      </w:pPr>
      <w:r>
        <w:rPr>
          <w:rFonts w:hint="eastAsia" w:ascii="宋体" w:hAnsi="宋体" w:cs="宋体"/>
          <w:sz w:val="24"/>
        </w:rPr>
        <w:t xml:space="preserve">（7）工程量清单；</w:t>
      </w:r>
      <w:r>
        <w:rPr>
          <w:rFonts w:hint="eastAsia" w:ascii="宋体" w:hAnsi="宋体" w:cs="宋体"/>
          <w:sz w:val="24"/>
        </w:rPr>
      </w:r>
      <w:r/>
    </w:p>
    <w:p>
      <w:pPr>
        <w:pStyle w:val="1104"/>
        <w:ind w:firstLine="480"/>
        <w:jc w:val="left"/>
        <w:spacing w:line="440" w:lineRule="exact"/>
        <w:rPr>
          <w:rFonts w:hint="eastAsia" w:ascii="宋体" w:hAnsi="宋体" w:cs="宋体"/>
          <w:sz w:val="24"/>
        </w:rPr>
      </w:pPr>
      <w:r>
        <w:rPr>
          <w:rFonts w:hint="eastAsia" w:ascii="宋体" w:hAnsi="宋体" w:cs="宋体"/>
          <w:sz w:val="24"/>
        </w:rPr>
        <w:t xml:space="preserve">（8）图纸；</w:t>
      </w:r>
      <w:r>
        <w:rPr>
          <w:rFonts w:hint="eastAsia" w:ascii="宋体" w:hAnsi="宋体" w:cs="宋体"/>
          <w:sz w:val="24"/>
        </w:rPr>
      </w:r>
      <w:r/>
    </w:p>
    <w:p>
      <w:pPr>
        <w:pStyle w:val="1104"/>
        <w:ind w:firstLine="480"/>
        <w:jc w:val="left"/>
        <w:spacing w:line="440" w:lineRule="exact"/>
        <w:rPr>
          <w:rFonts w:hint="eastAsia" w:ascii="宋体" w:hAnsi="宋体" w:cs="宋体"/>
          <w:sz w:val="24"/>
        </w:rPr>
      </w:pPr>
      <w:r>
        <w:rPr>
          <w:rFonts w:hint="eastAsia" w:ascii="宋体" w:hAnsi="宋体" w:cs="宋体"/>
          <w:sz w:val="24"/>
        </w:rPr>
        <w:t xml:space="preserve">（9）工程报价单或预算书；</w:t>
      </w:r>
      <w:r>
        <w:rPr>
          <w:rFonts w:hint="eastAsia" w:ascii="宋体" w:hAnsi="宋体" w:cs="宋体"/>
          <w:sz w:val="24"/>
        </w:rPr>
      </w:r>
      <w:r/>
    </w:p>
    <w:p>
      <w:pPr>
        <w:pStyle w:val="1104"/>
        <w:ind w:firstLine="600"/>
        <w:jc w:val="left"/>
        <w:spacing w:line="440" w:lineRule="exact"/>
        <w:rPr>
          <w:rFonts w:hint="eastAsia" w:ascii="宋体" w:hAnsi="宋体" w:cs="宋体"/>
          <w:sz w:val="24"/>
        </w:rPr>
      </w:pPr>
      <w:r>
        <w:rPr>
          <w:rFonts w:hint="eastAsia" w:ascii="宋体" w:hAnsi="宋体" w:cs="宋体"/>
          <w:sz w:val="24"/>
        </w:rPr>
        <w:t xml:space="preserve">(10) 其他合同文件。</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在合同订立及履行过程中形成的与合同有关的文件均构成合同文件组成部分。</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sz w:val="24"/>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    七、承诺</w:t>
      </w:r>
      <w:r>
        <w:rPr>
          <w:rFonts w:hint="eastAsia" w:ascii="宋体" w:hAnsi="宋体" w:cs="宋体"/>
          <w:b/>
          <w:sz w:val="24"/>
        </w:rPr>
      </w:r>
      <w:r/>
    </w:p>
    <w:p>
      <w:pPr>
        <w:pStyle w:val="1104"/>
        <w:ind w:firstLine="480"/>
        <w:spacing w:line="440" w:lineRule="exact"/>
        <w:rPr>
          <w:rFonts w:hint="eastAsia" w:ascii="宋体" w:hAnsi="宋体" w:cs="宋体"/>
          <w:bCs/>
          <w:sz w:val="24"/>
        </w:rPr>
      </w:pPr>
      <w:r>
        <w:rPr>
          <w:rFonts w:hint="eastAsia" w:ascii="宋体" w:hAnsi="宋体" w:cs="宋体"/>
          <w:bCs/>
          <w:sz w:val="24"/>
        </w:rPr>
        <w:t xml:space="preserve">1.发包人承诺按照法律规定履行项目审批手续、筹集工程建设资金并按照合同约定的期限和方式支付合同价款。</w:t>
      </w:r>
      <w:r>
        <w:rPr>
          <w:rFonts w:hint="eastAsia" w:ascii="宋体" w:hAnsi="宋体" w:cs="宋体"/>
          <w:bCs/>
          <w:sz w:val="24"/>
        </w:rPr>
      </w:r>
      <w:r/>
    </w:p>
    <w:p>
      <w:pPr>
        <w:pStyle w:val="1104"/>
        <w:ind w:firstLine="480"/>
        <w:spacing w:line="440" w:lineRule="exact"/>
        <w:rPr>
          <w:rFonts w:hint="eastAsia" w:ascii="宋体" w:hAnsi="宋体" w:cs="宋体"/>
          <w:bCs/>
          <w:sz w:val="24"/>
        </w:rPr>
      </w:pPr>
      <w:r>
        <w:rPr>
          <w:rFonts w:hint="eastAsia" w:ascii="宋体" w:hAnsi="宋体" w:cs="宋体"/>
          <w:bCs/>
          <w:sz w:val="24"/>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bCs/>
          <w:sz w:val="24"/>
        </w:rPr>
      </w:r>
      <w:r/>
    </w:p>
    <w:p>
      <w:pPr>
        <w:pStyle w:val="1104"/>
        <w:ind w:firstLine="480"/>
        <w:spacing w:line="440" w:lineRule="exact"/>
        <w:rPr>
          <w:rFonts w:hint="eastAsia" w:ascii="宋体" w:hAnsi="宋体" w:cs="宋体"/>
          <w:bCs/>
          <w:sz w:val="24"/>
        </w:rPr>
      </w:pPr>
      <w:r>
        <w:rPr>
          <w:rFonts w:hint="eastAsia" w:ascii="宋体" w:hAnsi="宋体" w:cs="宋体"/>
          <w:bCs/>
          <w:sz w:val="24"/>
        </w:rPr>
        <w:t xml:space="preserve">3.发包人和承包人通过招投标形式签订合同的，双方理解并承诺不再就同一工程另行签订与合同实质性内容相背离的协议。</w:t>
      </w:r>
      <w:r>
        <w:rPr>
          <w:rFonts w:hint="eastAsia" w:ascii="宋体" w:hAnsi="宋体" w:cs="宋体"/>
          <w:bCs/>
          <w:sz w:val="24"/>
        </w:rPr>
      </w:r>
      <w:r/>
    </w:p>
    <w:p>
      <w:pPr>
        <w:pStyle w:val="1104"/>
        <w:ind w:firstLine="472"/>
        <w:spacing w:line="440" w:lineRule="exact"/>
        <w:rPr>
          <w:rFonts w:hint="eastAsia" w:ascii="宋体" w:hAnsi="宋体" w:cs="宋体"/>
          <w:bCs/>
          <w:sz w:val="24"/>
        </w:rPr>
      </w:pPr>
      <w:r>
        <w:rPr>
          <w:rFonts w:hint="eastAsia" w:ascii="宋体" w:hAnsi="宋体" w:cs="宋体"/>
          <w:b/>
          <w:sz w:val="24"/>
        </w:rPr>
        <w:t xml:space="preserve">八、词语含义</w:t>
      </w:r>
      <w:r>
        <w:rPr>
          <w:rFonts w:hint="eastAsia" w:ascii="宋体" w:hAnsi="宋体" w:cs="宋体"/>
          <w:bCs/>
          <w:sz w:val="24"/>
        </w:rPr>
      </w:r>
      <w:r/>
    </w:p>
    <w:p>
      <w:pPr>
        <w:pStyle w:val="1104"/>
        <w:ind w:firstLine="480"/>
        <w:spacing w:line="440" w:lineRule="exact"/>
        <w:rPr>
          <w:rFonts w:hint="eastAsia" w:ascii="宋体" w:hAnsi="宋体" w:cs="宋体"/>
          <w:bCs/>
          <w:sz w:val="24"/>
        </w:rPr>
      </w:pPr>
      <w:r>
        <w:rPr>
          <w:rFonts w:hint="eastAsia" w:ascii="宋体" w:hAnsi="宋体" w:cs="宋体"/>
          <w:bCs/>
          <w:sz w:val="24"/>
        </w:rPr>
        <w:t xml:space="preserve">本协议书中词语含义与第二部分通用合同条款中赋予的含义相同。</w:t>
      </w:r>
      <w:r>
        <w:rPr>
          <w:rFonts w:hint="eastAsia" w:ascii="宋体" w:hAnsi="宋体" w:cs="宋体"/>
          <w:bCs/>
          <w:sz w:val="24"/>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    九、签订时间</w:t>
      </w:r>
      <w:r>
        <w:rPr>
          <w:rFonts w:hint="eastAsia" w:ascii="宋体" w:hAnsi="宋体" w:cs="宋体"/>
          <w:b/>
          <w:sz w:val="24"/>
        </w:rPr>
      </w:r>
      <w:r/>
    </w:p>
    <w:p>
      <w:pPr>
        <w:pStyle w:val="1104"/>
        <w:ind w:firstLine="480"/>
        <w:spacing w:line="440" w:lineRule="exact"/>
        <w:rPr>
          <w:rFonts w:hint="eastAsia" w:ascii="宋体" w:hAnsi="宋体" w:cs="宋体"/>
          <w:bCs/>
          <w:sz w:val="24"/>
        </w:rPr>
      </w:pPr>
      <w:r>
        <w:rPr>
          <w:rFonts w:hint="eastAsia" w:ascii="宋体" w:hAnsi="宋体" w:cs="宋体"/>
          <w:bCs/>
          <w:sz w:val="24"/>
        </w:rPr>
        <w:t xml:space="preserve">本合同于</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日签订。</w:t>
      </w:r>
      <w:r>
        <w:rPr>
          <w:rFonts w:hint="eastAsia" w:ascii="宋体" w:hAnsi="宋体" w:cs="宋体"/>
          <w:bCs/>
          <w:sz w:val="24"/>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    十、签订地点</w:t>
      </w:r>
      <w:r>
        <w:rPr>
          <w:rFonts w:hint="eastAsia" w:ascii="宋体" w:hAnsi="宋体" w:cs="宋体"/>
          <w:b/>
          <w:sz w:val="24"/>
        </w:rPr>
      </w:r>
      <w:r/>
    </w:p>
    <w:p>
      <w:pPr>
        <w:pStyle w:val="1104"/>
        <w:ind w:firstLine="480"/>
        <w:spacing w:line="440" w:lineRule="exact"/>
        <w:rPr>
          <w:rFonts w:hint="eastAsia" w:ascii="宋体" w:hAnsi="宋体" w:cs="宋体"/>
          <w:bCs/>
          <w:sz w:val="24"/>
        </w:rPr>
      </w:pPr>
      <w:r>
        <w:rPr>
          <w:rFonts w:hint="eastAsia" w:ascii="宋体" w:hAnsi="宋体" w:cs="宋体"/>
          <w:bCs/>
          <w:sz w:val="24"/>
        </w:rPr>
        <w:t xml:space="preserve">本合同在</w:t>
      </w:r>
      <w:r>
        <w:rPr>
          <w:rFonts w:hint="eastAsia" w:ascii="宋体" w:hAnsi="宋体" w:cs="宋体"/>
          <w:bCs/>
          <w:sz w:val="24"/>
          <w:u w:val="single"/>
        </w:rPr>
        <w:t xml:space="preserve">                                    </w:t>
      </w:r>
      <w:r>
        <w:rPr>
          <w:rFonts w:hint="eastAsia" w:ascii="宋体" w:hAnsi="宋体" w:cs="宋体"/>
          <w:bCs/>
          <w:sz w:val="24"/>
        </w:rPr>
        <w:t xml:space="preserve">签订。</w:t>
      </w:r>
      <w:r>
        <w:rPr>
          <w:rFonts w:hint="eastAsia" w:ascii="宋体" w:hAnsi="宋体" w:cs="宋体"/>
          <w:bCs/>
          <w:sz w:val="24"/>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    十一、补充协议</w:t>
      </w:r>
      <w:r>
        <w:rPr>
          <w:rFonts w:hint="eastAsia" w:ascii="宋体" w:hAnsi="宋体" w:cs="宋体"/>
          <w:b/>
          <w:sz w:val="24"/>
        </w:rPr>
      </w:r>
      <w:r/>
    </w:p>
    <w:p>
      <w:pPr>
        <w:pStyle w:val="1104"/>
        <w:ind w:firstLine="480"/>
        <w:spacing w:line="440" w:lineRule="exact"/>
        <w:rPr>
          <w:rFonts w:hint="eastAsia" w:ascii="宋体" w:hAnsi="宋体" w:cs="宋体"/>
          <w:b/>
          <w:bCs/>
          <w:sz w:val="24"/>
        </w:rPr>
      </w:pPr>
      <w:r>
        <w:rPr>
          <w:rFonts w:hint="eastAsia" w:ascii="宋体" w:hAnsi="宋体" w:cs="宋体"/>
          <w:bCs/>
          <w:sz w:val="24"/>
        </w:rPr>
        <w:t xml:space="preserve">合同未尽事宜，合同当事人另行签订补充协议，补充协议是合同的组成部分。</w:t>
      </w:r>
      <w:r>
        <w:rPr>
          <w:rFonts w:hint="eastAsia" w:ascii="宋体" w:hAnsi="宋体" w:cs="宋体"/>
          <w:b/>
          <w:bCs/>
          <w:sz w:val="24"/>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    十二、合同生效</w:t>
      </w:r>
      <w:r>
        <w:rPr>
          <w:rFonts w:hint="eastAsia" w:ascii="宋体" w:hAnsi="宋体" w:cs="宋体"/>
          <w:b/>
          <w:sz w:val="24"/>
        </w:rPr>
      </w:r>
      <w:r/>
    </w:p>
    <w:p>
      <w:pPr>
        <w:pStyle w:val="1104"/>
        <w:ind w:firstLine="480"/>
        <w:spacing w:line="440" w:lineRule="exact"/>
        <w:rPr>
          <w:rFonts w:hint="eastAsia" w:ascii="宋体" w:hAnsi="宋体" w:cs="宋体"/>
          <w:bCs/>
          <w:sz w:val="24"/>
        </w:rPr>
      </w:pPr>
      <w:r>
        <w:rPr>
          <w:rFonts w:hint="eastAsia" w:ascii="宋体" w:hAnsi="宋体" w:cs="宋体"/>
          <w:bCs/>
          <w:sz w:val="24"/>
        </w:rPr>
        <w:t xml:space="preserve">本合同自</w:t>
      </w:r>
      <w:r>
        <w:rPr>
          <w:rFonts w:hint="eastAsia" w:ascii="宋体" w:hAnsi="宋体" w:cs="宋体"/>
          <w:sz w:val="24"/>
          <w:u w:val="single"/>
        </w:rPr>
        <w:t xml:space="preserve">双方法定代表人或委托代理人签字并盖法人公章</w:t>
      </w:r>
      <w:r>
        <w:rPr>
          <w:rFonts w:hint="eastAsia" w:ascii="宋体" w:hAnsi="宋体" w:cs="宋体"/>
          <w:sz w:val="24"/>
        </w:rPr>
        <w:t xml:space="preserve">后</w:t>
      </w:r>
      <w:r>
        <w:rPr>
          <w:rFonts w:hint="eastAsia" w:ascii="宋体" w:hAnsi="宋体" w:cs="宋体"/>
          <w:bCs/>
          <w:sz w:val="24"/>
        </w:rPr>
        <w:t xml:space="preserve">生效。</w:t>
      </w:r>
      <w:r>
        <w:rPr>
          <w:rFonts w:hint="eastAsia" w:ascii="宋体" w:hAnsi="宋体" w:cs="宋体"/>
          <w:bCs/>
          <w:sz w:val="24"/>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    十三、合同份数</w:t>
      </w:r>
      <w:r>
        <w:rPr>
          <w:rFonts w:hint="eastAsia" w:ascii="宋体" w:hAnsi="宋体" w:cs="宋体"/>
          <w:b/>
          <w:sz w:val="24"/>
        </w:rPr>
      </w:r>
      <w:r/>
    </w:p>
    <w:p>
      <w:pPr>
        <w:pStyle w:val="1104"/>
        <w:ind w:firstLine="480"/>
        <w:spacing w:line="440" w:lineRule="exact"/>
        <w:rPr>
          <w:rFonts w:hint="eastAsia" w:ascii="宋体" w:hAnsi="宋体" w:cs="宋体"/>
          <w:bCs/>
          <w:sz w:val="24"/>
        </w:rPr>
      </w:pPr>
      <w:r>
        <w:rPr>
          <w:rFonts w:hint="eastAsia" w:ascii="宋体" w:hAnsi="宋体" w:cs="宋体"/>
          <w:bCs/>
          <w:sz w:val="24"/>
        </w:rPr>
        <w:t xml:space="preserve">本合同一式</w:t>
      </w:r>
      <w:r>
        <w:rPr>
          <w:rFonts w:hint="eastAsia" w:ascii="宋体" w:hAnsi="宋体" w:cs="宋体"/>
          <w:bCs/>
          <w:sz w:val="24"/>
          <w:u w:val="single"/>
        </w:rPr>
        <w:t xml:space="preserve">  捌 </w:t>
      </w:r>
      <w:r>
        <w:rPr>
          <w:rFonts w:hint="eastAsia" w:ascii="宋体" w:hAnsi="宋体" w:cs="宋体"/>
          <w:bCs/>
          <w:sz w:val="24"/>
        </w:rPr>
        <w:t xml:space="preserve">份，均具有同等法律效力，发包人执</w:t>
      </w:r>
      <w:r>
        <w:rPr>
          <w:rFonts w:hint="eastAsia" w:ascii="宋体" w:hAnsi="宋体" w:cs="宋体"/>
          <w:bCs/>
          <w:sz w:val="24"/>
          <w:u w:val="single"/>
        </w:rPr>
        <w:t xml:space="preserve">  四 </w:t>
      </w:r>
      <w:r>
        <w:rPr>
          <w:rFonts w:hint="eastAsia" w:ascii="宋体" w:hAnsi="宋体" w:cs="宋体"/>
          <w:bCs/>
          <w:sz w:val="24"/>
        </w:rPr>
        <w:t xml:space="preserve">份，承包人执</w:t>
      </w:r>
      <w:r>
        <w:rPr>
          <w:rFonts w:hint="eastAsia" w:ascii="宋体" w:hAnsi="宋体" w:cs="宋体"/>
          <w:bCs/>
          <w:sz w:val="24"/>
          <w:u w:val="single"/>
        </w:rPr>
        <w:t xml:space="preserve">  四 </w:t>
      </w:r>
      <w:r>
        <w:rPr>
          <w:rFonts w:hint="eastAsia" w:ascii="宋体" w:hAnsi="宋体" w:cs="宋体"/>
          <w:bCs/>
          <w:sz w:val="24"/>
        </w:rPr>
        <w:t xml:space="preserve">份。</w:t>
      </w:r>
      <w:r>
        <w:rPr>
          <w:rFonts w:hint="eastAsia" w:ascii="宋体" w:hAnsi="宋体" w:cs="宋体"/>
          <w:bCs/>
          <w:sz w:val="24"/>
        </w:rPr>
      </w:r>
      <w:r/>
    </w:p>
    <w:p>
      <w:pPr>
        <w:pStyle w:val="1104"/>
        <w:spacing w:line="440" w:lineRule="exact"/>
        <w:rPr>
          <w:rFonts w:hint="eastAsia" w:ascii="宋体" w:hAnsi="宋体" w:cs="宋体"/>
          <w:sz w:val="24"/>
        </w:rPr>
      </w:pP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发包人：  (公章)             承包人：  (公章)</w:t>
      </w:r>
      <w:r>
        <w:rPr>
          <w:rFonts w:hint="eastAsia" w:ascii="宋体" w:hAnsi="宋体" w:cs="宋体"/>
          <w:sz w:val="24"/>
        </w:rPr>
      </w:r>
      <w:r/>
    </w:p>
    <w:p>
      <w:pPr>
        <w:pStyle w:val="1104"/>
        <w:spacing w:line="440" w:lineRule="exact"/>
        <w:rPr>
          <w:rFonts w:hint="eastAsia" w:ascii="宋体" w:hAnsi="宋体" w:cs="宋体"/>
          <w:sz w:val="24"/>
          <w:u w:val="single"/>
        </w:rPr>
      </w:pPr>
      <w:r>
        <w:rPr>
          <w:rFonts w:hint="eastAsia" w:ascii="宋体" w:hAnsi="宋体" w:cs="宋体"/>
          <w:sz w:val="24"/>
        </w:rPr>
        <w:t xml:space="preserve">                                 </w:t>
      </w:r>
      <w:r>
        <w:rPr>
          <w:rFonts w:hint="eastAsia" w:ascii="宋体" w:hAnsi="宋体" w:cs="宋体"/>
          <w:sz w:val="24"/>
          <w:u w:val="single"/>
        </w:rPr>
      </w:r>
      <w:r/>
    </w:p>
    <w:p>
      <w:pPr>
        <w:pStyle w:val="1104"/>
        <w:spacing w:line="440" w:lineRule="exact"/>
        <w:rPr>
          <w:rFonts w:hint="eastAsia" w:ascii="宋体" w:hAnsi="宋体" w:cs="宋体"/>
          <w:sz w:val="24"/>
        </w:rPr>
      </w:pPr>
      <w:r>
        <w:rPr>
          <w:rFonts w:hint="eastAsia" w:ascii="宋体" w:hAnsi="宋体" w:cs="宋体"/>
          <w:sz w:val="24"/>
        </w:rPr>
        <w:t xml:space="preserve">法定代表人或其委托代理人：  法定代表人或其委托代理人：</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（签字）                    （签字）</w:t>
      </w:r>
      <w:r>
        <w:rPr>
          <w:rFonts w:hint="eastAsia" w:ascii="宋体" w:hAnsi="宋体" w:cs="宋体"/>
          <w:sz w:val="24"/>
        </w:rPr>
      </w:r>
      <w:r/>
    </w:p>
    <w:p>
      <w:pPr>
        <w:pStyle w:val="1104"/>
        <w:spacing w:line="440" w:lineRule="exact"/>
        <w:tabs>
          <w:tab w:val="left" w:pos="4410" w:leader="none"/>
        </w:tabs>
        <w:rPr>
          <w:rFonts w:hint="eastAsia" w:ascii="宋体" w:hAnsi="宋体" w:cs="宋体"/>
          <w:sz w:val="24"/>
        </w:rPr>
      </w:pPr>
      <w:r>
        <w:rPr>
          <w:rFonts w:hint="eastAsia" w:ascii="宋体" w:hAnsi="宋体" w:cs="宋体"/>
          <w:sz w:val="24"/>
        </w:rPr>
        <w:t xml:space="preserve">组织机构代码：</w:t>
      </w:r>
      <w:r>
        <w:rPr>
          <w:rFonts w:hint="eastAsia" w:ascii="宋体" w:hAnsi="宋体" w:cs="宋体"/>
          <w:sz w:val="24"/>
          <w:u w:val="single"/>
        </w:rPr>
        <w:t xml:space="preserve">       </w:t>
      </w:r>
      <w:r>
        <w:rPr>
          <w:rFonts w:hint="eastAsia" w:ascii="宋体" w:hAnsi="宋体" w:cs="宋体"/>
          <w:sz w:val="24"/>
        </w:rPr>
        <w:t xml:space="preserve">  组织机构代码：</w:t>
      </w:r>
      <w:r>
        <w:rPr>
          <w:rFonts w:hint="eastAsia" w:ascii="宋体" w:hAnsi="宋体" w:cs="宋体"/>
          <w:sz w:val="24"/>
          <w:u w:val="single"/>
        </w:rPr>
        <w:t xml:space="preserve">          </w:t>
      </w:r>
      <w:r>
        <w:rPr>
          <w:rFonts w:hint="eastAsia" w:ascii="宋体" w:hAnsi="宋体" w:cs="宋体"/>
          <w:sz w:val="24"/>
        </w:rPr>
        <w:t xml:space="preserve"> </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    </w:t>
      </w:r>
      <w:r>
        <w:rPr>
          <w:rFonts w:hint="eastAsia" w:ascii="宋体" w:hAnsi="宋体" w:cs="宋体"/>
          <w:sz w:val="24"/>
        </w:rPr>
        <w:t xml:space="preserve">  地  址：</w:t>
      </w:r>
      <w:r>
        <w:rPr>
          <w:rFonts w:hint="eastAsia" w:ascii="宋体" w:hAnsi="宋体" w:cs="宋体"/>
          <w:sz w:val="24"/>
          <w:u w:val="single"/>
        </w:rPr>
        <w:t xml:space="preserve">        </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邮政编码：</w:t>
      </w:r>
      <w:r>
        <w:rPr>
          <w:rFonts w:hint="eastAsia" w:ascii="宋体" w:hAnsi="宋体" w:cs="宋体"/>
          <w:sz w:val="24"/>
          <w:u w:val="single"/>
        </w:rPr>
        <w:t xml:space="preserve">      </w:t>
      </w:r>
      <w:r>
        <w:rPr>
          <w:rFonts w:hint="eastAsia" w:ascii="宋体" w:hAnsi="宋体" w:cs="宋体"/>
          <w:sz w:val="24"/>
        </w:rPr>
        <w:t xml:space="preserve">  邮政编码：</w:t>
      </w:r>
      <w:r>
        <w:rPr>
          <w:rFonts w:hint="eastAsia" w:ascii="宋体" w:hAnsi="宋体" w:cs="宋体"/>
          <w:sz w:val="24"/>
          <w:u w:val="single"/>
        </w:rPr>
        <w:t xml:space="preserve">   </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u w:val="single"/>
        </w:rPr>
        <w:t xml:space="preserve">           </w:t>
      </w:r>
      <w:r>
        <w:rPr>
          <w:rFonts w:hint="eastAsia" w:ascii="宋体" w:hAnsi="宋体" w:cs="宋体"/>
          <w:sz w:val="24"/>
        </w:rPr>
        <w:t xml:space="preserve">  法定代表人：</w:t>
      </w:r>
      <w:r>
        <w:rPr>
          <w:rFonts w:hint="eastAsia" w:ascii="宋体" w:hAnsi="宋体" w:cs="宋体"/>
          <w:sz w:val="24"/>
          <w:u w:val="single"/>
        </w:rPr>
        <w:t xml:space="preserve">             </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委托代理人：</w:t>
      </w:r>
      <w:r>
        <w:rPr>
          <w:rFonts w:hint="eastAsia" w:ascii="宋体" w:hAnsi="宋体" w:cs="宋体"/>
          <w:sz w:val="24"/>
          <w:u w:val="single"/>
        </w:rPr>
        <w:t xml:space="preserve">           </w:t>
      </w:r>
      <w:r>
        <w:rPr>
          <w:rFonts w:hint="eastAsia" w:ascii="宋体" w:hAnsi="宋体" w:cs="宋体"/>
          <w:sz w:val="24"/>
        </w:rPr>
        <w:t xml:space="preserve">  委托代理人：</w:t>
      </w:r>
      <w:r>
        <w:rPr>
          <w:rFonts w:hint="eastAsia" w:ascii="宋体" w:hAnsi="宋体" w:cs="宋体"/>
          <w:sz w:val="24"/>
          <w:u w:val="single"/>
        </w:rPr>
        <w:t xml:space="preserve">             </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传  真：</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xml:space="preserve">     </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  电子信箱：</w:t>
      </w:r>
      <w:r>
        <w:rPr>
          <w:rFonts w:hint="eastAsia" w:ascii="宋体" w:hAnsi="宋体" w:cs="宋体"/>
          <w:sz w:val="24"/>
          <w:u w:val="single"/>
        </w:rPr>
        <w:t xml:space="preserve">   </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账  号：</w:t>
      </w:r>
      <w:r>
        <w:rPr>
          <w:rFonts w:hint="eastAsia" w:ascii="宋体" w:hAnsi="宋体" w:cs="宋体"/>
          <w:sz w:val="24"/>
          <w:u w:val="single"/>
        </w:rPr>
        <w:t xml:space="preserve">       </w:t>
      </w:r>
      <w:r>
        <w:rPr>
          <w:rFonts w:hint="eastAsia" w:ascii="宋体" w:hAnsi="宋体" w:cs="宋体"/>
          <w:sz w:val="24"/>
        </w:rPr>
        <w:t xml:space="preserve">   账  号：</w:t>
      </w:r>
      <w:r>
        <w:rPr>
          <w:rFonts w:hint="eastAsia" w:ascii="宋体" w:hAnsi="宋体" w:cs="宋体"/>
          <w:sz w:val="24"/>
          <w:u w:val="single"/>
        </w:rPr>
        <w:t xml:space="preserve">     </w:t>
      </w:r>
      <w:r>
        <w:rPr>
          <w:rFonts w:hint="eastAsia" w:ascii="宋体" w:hAnsi="宋体" w:cs="宋体"/>
          <w:sz w:val="24"/>
        </w:rPr>
      </w:r>
      <w:r/>
    </w:p>
    <w:p>
      <w:pPr>
        <w:pStyle w:val="1107"/>
        <w:numPr>
          <w:ilvl w:val="2"/>
          <w:numId w:val="5"/>
        </w:numPr>
        <w:jc w:val="center"/>
        <w:spacing w:before="120" w:after="120"/>
        <w:widowControl/>
        <w:tabs>
          <w:tab w:val="left" w:pos="720" w:leader="none"/>
        </w:tabs>
        <w:rPr>
          <w:rFonts w:hint="eastAsia" w:ascii="宋体" w:hAnsi="宋体" w:cs="宋体"/>
          <w:sz w:val="36"/>
          <w:szCs w:val="36"/>
        </w:rPr>
      </w:pPr>
      <w:r>
        <w:rPr>
          <w:rFonts w:hint="eastAsia" w:ascii="宋体" w:hAnsi="宋体" w:cs="宋体"/>
          <w:sz w:val="28"/>
          <w:szCs w:val="28"/>
        </w:rPr>
        <w:br w:type="page" w:clear="all"/>
      </w:r>
      <w:r>
        <w:rPr>
          <w:rFonts w:hint="eastAsia" w:ascii="宋体" w:hAnsi="宋体" w:cs="宋体"/>
          <w:szCs w:val="32"/>
        </w:rPr>
        <w:t xml:space="preserve">第二部</w:t>
      </w:r>
      <w:r>
        <w:rPr>
          <w:rFonts w:hint="eastAsia" w:ascii="宋体" w:hAnsi="宋体" w:cs="宋体"/>
          <w:sz w:val="28"/>
          <w:szCs w:val="28"/>
        </w:rPr>
        <w:t xml:space="preserve">分 通用合同条款</w:t>
      </w:r>
      <w:bookmarkStart w:id="184" w:name="_Toc337558727"/>
      <w:r>
        <w:rPr>
          <w:rFonts w:hint="eastAsia" w:ascii="宋体" w:hAnsi="宋体" w:cs="宋体"/>
          <w:sz w:val="28"/>
          <w:szCs w:val="28"/>
        </w:rPr>
        <w:t xml:space="preserve">（略）</w:t>
      </w:r>
      <w:r>
        <w:rPr>
          <w:rFonts w:hint="eastAsia" w:ascii="宋体" w:hAnsi="宋体" w:cs="宋体"/>
          <w:sz w:val="36"/>
          <w:szCs w:val="36"/>
        </w:rPr>
      </w:r>
      <w:r/>
    </w:p>
    <w:p>
      <w:pPr>
        <w:pStyle w:val="1107"/>
        <w:numPr>
          <w:ilvl w:val="2"/>
          <w:numId w:val="5"/>
        </w:numPr>
        <w:jc w:val="center"/>
        <w:spacing w:before="120" w:after="120"/>
        <w:widowControl/>
        <w:tabs>
          <w:tab w:val="left" w:pos="720" w:leader="none"/>
        </w:tabs>
        <w:rPr>
          <w:rFonts w:hint="eastAsia" w:ascii="宋体" w:hAnsi="宋体" w:cs="宋体"/>
          <w:b w:val="0"/>
          <w:sz w:val="36"/>
          <w:szCs w:val="36"/>
        </w:rPr>
      </w:pPr>
      <w:r/>
      <w:bookmarkEnd w:id="184"/>
      <w:r>
        <w:rPr>
          <w:rFonts w:hint="eastAsia" w:ascii="宋体" w:hAnsi="宋体" w:cs="宋体"/>
          <w:b w:val="0"/>
          <w:sz w:val="36"/>
          <w:szCs w:val="36"/>
        </w:rPr>
        <w:t xml:space="preserve">具体详见（GF-2017-0201）</w:t>
      </w:r>
      <w:r>
        <w:rPr>
          <w:rFonts w:hint="eastAsia" w:ascii="宋体" w:hAnsi="宋体" w:cs="宋体"/>
          <w:b w:val="0"/>
          <w:sz w:val="36"/>
          <w:szCs w:val="36"/>
        </w:rPr>
      </w:r>
      <w:r/>
    </w:p>
    <w:p>
      <w:pPr>
        <w:pStyle w:val="1107"/>
        <w:numPr>
          <w:ilvl w:val="2"/>
          <w:numId w:val="5"/>
        </w:numPr>
        <w:jc w:val="center"/>
        <w:spacing w:before="120" w:after="120"/>
        <w:widowControl/>
        <w:tabs>
          <w:tab w:val="left" w:pos="720" w:leader="none"/>
        </w:tabs>
        <w:rPr>
          <w:rFonts w:hint="eastAsia" w:ascii="宋体" w:hAnsi="宋体" w:cs="宋体"/>
          <w:sz w:val="28"/>
          <w:szCs w:val="28"/>
        </w:rPr>
      </w:pPr>
      <w:r>
        <w:rPr>
          <w:rFonts w:hint="eastAsia" w:ascii="宋体" w:hAnsi="宋体" w:cs="宋体"/>
          <w:sz w:val="28"/>
          <w:szCs w:val="28"/>
        </w:rPr>
      </w:r>
      <w:r/>
    </w:p>
    <w:p>
      <w:pPr>
        <w:pStyle w:val="1107"/>
        <w:numPr>
          <w:ilvl w:val="2"/>
          <w:numId w:val="5"/>
        </w:numPr>
        <w:jc w:val="center"/>
        <w:spacing w:before="120" w:after="120"/>
        <w:widowControl/>
        <w:tabs>
          <w:tab w:val="left" w:pos="720" w:leader="none"/>
        </w:tabs>
        <w:rPr>
          <w:rFonts w:hint="eastAsia" w:ascii="宋体" w:hAnsi="宋体" w:cs="宋体"/>
          <w:sz w:val="28"/>
          <w:szCs w:val="28"/>
        </w:rPr>
      </w:pPr>
      <w:r>
        <w:rPr>
          <w:rFonts w:hint="eastAsia" w:ascii="宋体" w:hAnsi="宋体" w:cs="宋体"/>
          <w:sz w:val="28"/>
          <w:szCs w:val="28"/>
        </w:rPr>
      </w:r>
      <w:r/>
    </w:p>
    <w:p>
      <w:pPr>
        <w:pStyle w:val="1107"/>
        <w:numPr>
          <w:ilvl w:val="2"/>
          <w:numId w:val="5"/>
        </w:numPr>
        <w:jc w:val="center"/>
        <w:spacing w:before="120" w:after="120"/>
        <w:widowControl/>
        <w:tabs>
          <w:tab w:val="left" w:pos="720" w:leader="none"/>
        </w:tabs>
        <w:rPr>
          <w:rFonts w:hint="eastAsia" w:ascii="宋体" w:hAnsi="宋体" w:cs="宋体"/>
          <w:sz w:val="28"/>
          <w:szCs w:val="28"/>
        </w:rPr>
      </w:pPr>
      <w:r>
        <w:rPr>
          <w:rFonts w:hint="eastAsia" w:ascii="宋体" w:hAnsi="宋体" w:cs="宋体"/>
          <w:bCs/>
          <w:szCs w:val="44"/>
        </w:rPr>
        <w:t xml:space="preserve">第三部分 专用合同条款</w:t>
      </w:r>
      <w:r>
        <w:rPr>
          <w:rFonts w:hint="eastAsia" w:ascii="宋体" w:hAnsi="宋体" w:cs="宋体"/>
          <w:sz w:val="28"/>
          <w:szCs w:val="28"/>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1. 一般约定</w:t>
      </w:r>
      <w:r>
        <w:rPr>
          <w:rFonts w:hint="eastAsia" w:ascii="宋体" w:hAnsi="宋体" w:cs="宋体"/>
          <w:b/>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1.1 词语定义</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1.1.1合同</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1.1.1.1其他合同文件包括：</w:t>
      </w:r>
      <w:r>
        <w:rPr>
          <w:rFonts w:hint="eastAsia" w:ascii="宋体" w:hAnsi="宋体" w:cs="宋体"/>
          <w:sz w:val="24"/>
          <w:u w:val="single"/>
        </w:rPr>
        <w:t xml:space="preserve">经监理工程师、发包人代表签字并经发包人盖章确认的涉及工期、质量、价款调整内容的签证单、联系函、技术核定单等。</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1.1.2 合同当事人及其他相关方</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1.1.2.1监理人：</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名    称：</w:t>
      </w:r>
      <w:r>
        <w:rPr>
          <w:rFonts w:hint="eastAsia" w:ascii="宋体" w:hAnsi="宋体" w:cs="宋体"/>
          <w:sz w:val="24"/>
          <w:u w:val="single"/>
        </w:rPr>
        <w:t xml:space="preserve">           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资质类别和等级：</w:t>
      </w:r>
      <w:r>
        <w:rPr>
          <w:rFonts w:hint="eastAsia" w:ascii="宋体" w:hAnsi="宋体" w:cs="宋体"/>
          <w:sz w:val="24"/>
          <w:u w:val="single"/>
        </w:rPr>
        <w:t xml:space="preserve">            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1.1.2.2 设计人：</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名    称：</w:t>
      </w:r>
      <w:r>
        <w:rPr>
          <w:rFonts w:hint="eastAsia" w:ascii="宋体" w:hAnsi="宋体" w:cs="宋体"/>
          <w:sz w:val="24"/>
          <w:u w:val="single"/>
        </w:rPr>
        <w:t xml:space="preserve">             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资质类别和等级：</w:t>
      </w:r>
      <w:r>
        <w:rPr>
          <w:rFonts w:hint="eastAsia" w:ascii="宋体" w:hAnsi="宋体" w:cs="宋体"/>
          <w:sz w:val="24"/>
          <w:u w:val="single"/>
        </w:rPr>
        <w:t xml:space="preserve">            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1.1.3 工程和设备</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1.1.3.1 作为施工现场组成部分的其他场所包括：                </w:t>
      </w:r>
      <w:r>
        <w:rPr>
          <w:rFonts w:hint="eastAsia" w:ascii="宋体" w:hAnsi="宋体" w:cs="宋体"/>
          <w:sz w:val="24"/>
          <w:u w:val="single"/>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1.1.3.2 永久占地包括：</w:t>
      </w:r>
      <w:r>
        <w:rPr>
          <w:rFonts w:hint="eastAsia" w:ascii="宋体" w:hAnsi="宋体" w:cs="宋体"/>
          <w:sz w:val="24"/>
          <w:u w:val="single"/>
        </w:rPr>
        <w:t xml:space="preserve">发包人项目红线范围内的用地。</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1.1.3.3 临时占地包括：</w:t>
      </w:r>
      <w:r>
        <w:rPr>
          <w:rFonts w:hint="eastAsia" w:ascii="宋体" w:hAnsi="宋体" w:cs="宋体"/>
          <w:sz w:val="24"/>
          <w:u w:val="single"/>
        </w:rPr>
        <w:t xml:space="preserve">   </w:t>
      </w:r>
      <w:r>
        <w:rPr>
          <w:rFonts w:hint="eastAsia" w:ascii="宋体" w:hAnsi="宋体" w:cs="宋体"/>
          <w:sz w:val="24"/>
          <w:u w:val="single"/>
          <w:lang w:val="en-US" w:eastAsia="zh-CN"/>
        </w:rPr>
        <w:t xml:space="preserve">/</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1.2法律 </w:t>
      </w:r>
      <w:r>
        <w:rPr>
          <w:rFonts w:hint="eastAsia" w:ascii="宋体" w:hAnsi="宋体" w:cs="宋体"/>
          <w:sz w:val="24"/>
        </w:rPr>
      </w:r>
      <w:r/>
    </w:p>
    <w:p>
      <w:pPr>
        <w:pStyle w:val="1104"/>
        <w:ind w:firstLine="480"/>
        <w:spacing w:line="440" w:lineRule="exact"/>
        <w:tabs>
          <w:tab w:val="left" w:pos="5355" w:leader="none"/>
        </w:tabs>
        <w:rPr>
          <w:rFonts w:hint="eastAsia" w:ascii="宋体" w:hAnsi="宋体" w:cs="宋体"/>
          <w:sz w:val="24"/>
          <w:u w:val="single"/>
        </w:rPr>
      </w:pPr>
      <w:r>
        <w:rPr>
          <w:rFonts w:hint="eastAsia" w:ascii="宋体" w:hAnsi="宋体" w:cs="宋体"/>
          <w:sz w:val="24"/>
        </w:rPr>
        <w:t xml:space="preserve">适用于合同的其他规范性文件：</w:t>
      </w:r>
      <w:r>
        <w:rPr>
          <w:rFonts w:hint="eastAsia" w:ascii="宋体" w:hAnsi="宋体" w:cs="宋体"/>
          <w:sz w:val="24"/>
          <w:u w:val="single"/>
        </w:rPr>
        <w:t xml:space="preserve">《中华人民共和国建筑法》、《中华人民共和</w:t>
      </w:r>
      <w:r>
        <w:rPr>
          <w:rFonts w:hint="eastAsia" w:ascii="宋体" w:hAnsi="宋体" w:cs="宋体"/>
          <w:sz w:val="24"/>
          <w:u w:val="single"/>
        </w:rPr>
      </w:r>
      <w:r/>
    </w:p>
    <w:p>
      <w:pPr>
        <w:pStyle w:val="1104"/>
        <w:spacing w:line="440" w:lineRule="exact"/>
        <w:tabs>
          <w:tab w:val="left" w:pos="5355" w:leader="none"/>
        </w:tabs>
        <w:rPr>
          <w:rFonts w:hint="eastAsia" w:ascii="宋体" w:hAnsi="宋体" w:cs="宋体"/>
          <w:sz w:val="24"/>
          <w:u w:val="single"/>
        </w:rPr>
      </w:pPr>
      <w:r>
        <w:rPr>
          <w:rFonts w:hint="eastAsia" w:ascii="宋体" w:hAnsi="宋体" w:cs="宋体"/>
          <w:sz w:val="24"/>
          <w:u w:val="single"/>
        </w:rPr>
        <w:t xml:space="preserve">国民法典》、《中华人民共和国招标投标法》、《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江苏省建筑市场管理条例》等。</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1.3 标准和规范</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1.3.1适用于工程的标准规范包括：</w:t>
      </w:r>
      <w:r>
        <w:rPr>
          <w:rFonts w:hint="eastAsia" w:ascii="宋体" w:hAnsi="宋体" w:cs="宋体"/>
          <w:sz w:val="24"/>
          <w:u w:val="single"/>
        </w:rPr>
        <w:t xml:space="preserve">现行建筑工程相关的规范、规程、标准、规定、图集等。</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1.3.2 发包人提供国外标准、规范的名称：</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发包人提供国外标准、规范的份数：</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发包人提供国外标准、规范的名称：</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1.3.3发包人对工程的技术标准和功能要求的特殊要求：</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前述标准、规范由承包人自行收集，费用包含在合同价款内。</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1.4 合同文件的优先顺序</w:t>
      </w:r>
      <w:r>
        <w:rPr>
          <w:rFonts w:hint="eastAsia" w:ascii="宋体" w:hAnsi="宋体" w:cs="宋体"/>
          <w:sz w:val="24"/>
        </w:rPr>
      </w:r>
      <w:r/>
    </w:p>
    <w:p>
      <w:pPr>
        <w:pStyle w:val="1104"/>
        <w:ind w:firstLine="480"/>
        <w:jc w:val="left"/>
        <w:spacing w:line="440" w:lineRule="exact"/>
        <w:widowControl/>
        <w:rPr>
          <w:rFonts w:hint="eastAsia" w:ascii="宋体" w:hAnsi="宋体" w:cs="宋体"/>
          <w:sz w:val="24"/>
          <w:u w:val="single"/>
        </w:rPr>
      </w:pPr>
      <w:r>
        <w:rPr>
          <w:rFonts w:hint="eastAsia" w:ascii="宋体" w:hAnsi="宋体" w:cs="宋体"/>
          <w:sz w:val="24"/>
        </w:rPr>
        <w:t xml:space="preserve">合同文件组成及优先顺序为：</w:t>
      </w:r>
      <w:r>
        <w:rPr>
          <w:rFonts w:hint="eastAsia" w:ascii="宋体" w:hAnsi="宋体" w:cs="宋体"/>
          <w:sz w:val="24"/>
          <w:u w:val="single"/>
        </w:rPr>
        <w:t xml:space="preserve">（1）本合同协议书；（2）中标通知书；（3）本合同专用条款及附件；（4）招标文件及其补充文件；（5）投标书及其附件；（6）本合同通用条款；（7）标准、规范及有关技术文件；（8）工程量清单；（9）图纸；（10）工程报价单或预算书。</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1.5 图纸和承包人文件</w:t>
      </w:r>
      <w:r>
        <w:rPr>
          <w:rFonts w:hint="eastAsia" w:ascii="宋体" w:hAnsi="宋体" w:cs="宋体"/>
          <w:sz w:val="24"/>
        </w:rPr>
        <w:tab/>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1.5.1 图纸的提供</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发包人向承包人提供图纸的期限：</w:t>
      </w:r>
      <w:r>
        <w:rPr>
          <w:rFonts w:hint="eastAsia" w:ascii="宋体" w:hAnsi="宋体" w:cs="宋体"/>
          <w:sz w:val="24"/>
          <w:u w:val="single"/>
        </w:rPr>
        <w:t xml:space="preserve">工程开工前；</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发包人向承包人提供图纸的数量：</w:t>
      </w:r>
      <w:r>
        <w:rPr>
          <w:rFonts w:hint="eastAsia" w:ascii="宋体" w:hAnsi="宋体" w:cs="宋体"/>
          <w:sz w:val="24"/>
          <w:u w:val="single"/>
          <w:lang w:eastAsia="zh-CN"/>
        </w:rPr>
        <w:t xml:space="preserve">壹</w:t>
      </w:r>
      <w:r>
        <w:rPr>
          <w:rFonts w:hint="eastAsia" w:ascii="宋体" w:hAnsi="宋体" w:cs="宋体"/>
          <w:sz w:val="24"/>
          <w:u w:val="single"/>
        </w:rPr>
        <w:t xml:space="preserve">套，承包人用于制作竣工图纸的也包含在内，发包人不再提供图纸</w:t>
      </w:r>
      <w:r>
        <w:rPr>
          <w:rFonts w:hint="eastAsia" w:ascii="宋体" w:hAnsi="宋体" w:cs="宋体"/>
          <w:sz w:val="24"/>
        </w:rPr>
        <w:t xml:space="preserve">；</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发包人向承包人提供图纸的内容：</w:t>
      </w:r>
      <w:r>
        <w:rPr>
          <w:rFonts w:hint="eastAsia" w:ascii="宋体" w:hAnsi="宋体" w:cs="宋体"/>
          <w:sz w:val="24"/>
          <w:u w:val="single"/>
        </w:rPr>
        <w:t xml:space="preserve">本合同承包范围内的全部建筑工程的施工图纸</w:t>
      </w:r>
      <w:r>
        <w:rPr>
          <w:rFonts w:hint="eastAsia" w:ascii="宋体" w:hAnsi="宋体" w:cs="宋体"/>
          <w:sz w:val="24"/>
        </w:rPr>
        <w:t xml:space="preserve">。</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1.5.2 承包人文件</w:t>
      </w:r>
      <w:r>
        <w:rPr>
          <w:rFonts w:hint="eastAsia" w:ascii="宋体" w:hAnsi="宋体" w:cs="宋体"/>
          <w:sz w:val="24"/>
        </w:rPr>
      </w:r>
      <w:r/>
    </w:p>
    <w:p>
      <w:pPr>
        <w:pStyle w:val="1104"/>
        <w:ind w:left="596"/>
        <w:spacing w:line="440" w:lineRule="exact"/>
        <w:rPr>
          <w:rFonts w:hint="eastAsia" w:ascii="宋体" w:hAnsi="宋体" w:cs="宋体"/>
          <w:sz w:val="24"/>
          <w:u w:val="single"/>
        </w:rPr>
      </w:pPr>
      <w:r>
        <w:rPr>
          <w:rFonts w:hint="eastAsia" w:ascii="宋体" w:hAnsi="宋体" w:cs="宋体"/>
          <w:sz w:val="24"/>
        </w:rPr>
        <w:t xml:space="preserve">需要由承包人提供的文件，包括：</w:t>
      </w:r>
      <w:r>
        <w:rPr>
          <w:rFonts w:hint="eastAsia" w:ascii="宋体" w:hAnsi="宋体" w:cs="宋体"/>
          <w:sz w:val="24"/>
          <w:u w:val="single"/>
        </w:rPr>
        <w:t xml:space="preserve">开工前7天提供施工组织设计、工程总进度</w:t>
      </w:r>
      <w:r>
        <w:rPr>
          <w:rFonts w:hint="eastAsia" w:ascii="宋体" w:hAnsi="宋体" w:cs="宋体"/>
          <w:sz w:val="24"/>
          <w:u w:val="single"/>
        </w:rPr>
      </w:r>
      <w:r/>
    </w:p>
    <w:p>
      <w:pPr>
        <w:pStyle w:val="1104"/>
        <w:spacing w:line="440" w:lineRule="exact"/>
        <w:rPr>
          <w:rFonts w:hint="eastAsia" w:ascii="宋体" w:hAnsi="宋体" w:cs="宋体"/>
          <w:sz w:val="24"/>
          <w:u w:val="single"/>
        </w:rPr>
      </w:pPr>
      <w:r>
        <w:rPr>
          <w:rFonts w:hint="eastAsia" w:ascii="宋体" w:hAnsi="宋体" w:cs="宋体"/>
          <w:sz w:val="24"/>
          <w:u w:val="single"/>
        </w:rPr>
        <w:t xml:space="preserve">计划，每</w:t>
      </w:r>
      <w:r>
        <w:rPr>
          <w:rFonts w:hint="eastAsia" w:ascii="宋体" w:hAnsi="宋体" w:cs="宋体"/>
          <w:sz w:val="24"/>
          <w:u w:val="single"/>
          <w:lang w:eastAsia="zh-CN"/>
        </w:rPr>
        <w:t xml:space="preserve">周日</w:t>
      </w:r>
      <w:r>
        <w:rPr>
          <w:rFonts w:hint="eastAsia" w:ascii="宋体" w:hAnsi="宋体" w:cs="宋体"/>
          <w:sz w:val="24"/>
          <w:u w:val="single"/>
        </w:rPr>
        <w:t xml:space="preserve">下午5点前提供详细的施工进度计划、已完工程量报表（含工程变更及签证预算）、承包人自购材料清单、认质认价材料清单、材料进场计划、劳动力等资料。</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承包人提供的文件的期限为：</w:t>
      </w:r>
      <w:r>
        <w:rPr>
          <w:rFonts w:hint="eastAsia" w:ascii="宋体" w:hAnsi="宋体" w:cs="宋体"/>
          <w:sz w:val="24"/>
          <w:u w:val="single"/>
        </w:rPr>
        <w:t xml:space="preserve">    同上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承包人提供的文件的数量为：</w:t>
      </w:r>
      <w:r>
        <w:rPr>
          <w:rFonts w:hint="eastAsia" w:ascii="宋体" w:hAnsi="宋体" w:cs="宋体"/>
          <w:sz w:val="24"/>
          <w:u w:val="single"/>
        </w:rPr>
        <w:t xml:space="preserve"></w:t>
      </w:r>
      <w:r>
        <w:rPr>
          <w:rFonts w:hint="eastAsia" w:ascii="宋体" w:hAnsi="宋体" w:cs="宋体"/>
          <w:sz w:val="24"/>
          <w:u w:val="single"/>
          <w:lang w:eastAsia="zh-CN"/>
        </w:rPr>
        <w:t xml:space="preserve">一</w:t>
      </w:r>
      <w:r>
        <w:rPr>
          <w:rFonts w:hint="eastAsia" w:ascii="宋体" w:hAnsi="宋体" w:cs="宋体"/>
          <w:sz w:val="24"/>
          <w:u w:val="single"/>
        </w:rPr>
        <w:t xml:space="preserve">套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承包人提供的文件的形式为：</w:t>
      </w:r>
      <w:r>
        <w:rPr>
          <w:rFonts w:hint="eastAsia" w:ascii="宋体" w:hAnsi="宋体" w:cs="宋体"/>
          <w:sz w:val="24"/>
          <w:u w:val="single"/>
        </w:rPr>
        <w:t xml:space="preserve"></w:t>
      </w:r>
      <w:r>
        <w:rPr>
          <w:rFonts w:hint="eastAsia" w:ascii="宋体" w:hAnsi="宋体" w:cs="宋体"/>
          <w:sz w:val="24"/>
          <w:u w:val="single"/>
          <w:lang w:val="en-US" w:eastAsia="zh-CN"/>
        </w:rPr>
        <w:t xml:space="preserve">  </w:t>
      </w:r>
      <w:r>
        <w:rPr>
          <w:rFonts w:hint="eastAsia" w:ascii="宋体" w:hAnsi="宋体" w:cs="宋体"/>
          <w:sz w:val="24"/>
          <w:u w:val="single"/>
        </w:rPr>
        <w:t xml:space="preserve">电子版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发包人审批承包人文件的期限：</w:t>
      </w:r>
      <w:r>
        <w:rPr>
          <w:rFonts w:hint="eastAsia" w:ascii="宋体" w:hAnsi="宋体" w:cs="宋体"/>
          <w:sz w:val="24"/>
          <w:u w:val="single"/>
        </w:rPr>
        <w:t xml:space="preserve">收到文件后</w:t>
      </w:r>
      <w:r>
        <w:rPr>
          <w:rFonts w:hint="eastAsia" w:ascii="宋体" w:hAnsi="宋体" w:cs="宋体"/>
          <w:sz w:val="24"/>
          <w:u w:val="single"/>
          <w:lang w:val="en-US" w:eastAsia="zh-CN"/>
        </w:rPr>
        <w:t xml:space="preserve">3</w:t>
      </w:r>
      <w:r>
        <w:rPr>
          <w:rFonts w:hint="eastAsia" w:ascii="宋体" w:hAnsi="宋体" w:cs="宋体"/>
          <w:sz w:val="24"/>
          <w:u w:val="single"/>
        </w:rPr>
        <w:t xml:space="preserve">天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1.5.3 现场图纸准备</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关于现场图纸准备的约定：</w:t>
      </w:r>
      <w:r>
        <w:rPr>
          <w:rFonts w:hint="eastAsia" w:ascii="宋体" w:hAnsi="宋体" w:cs="宋体"/>
          <w:sz w:val="24"/>
          <w:u w:val="single"/>
        </w:rPr>
        <w:t xml:space="preserve">由承包人负责准备现场图纸</w:t>
      </w:r>
      <w:r>
        <w:rPr>
          <w:rFonts w:hint="eastAsia" w:ascii="宋体" w:hAnsi="宋体" w:cs="宋体"/>
          <w:sz w:val="24"/>
        </w:rPr>
        <w:t xml:space="preserve">。</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1.6 联络</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1.6.1发包人和承包人应当在</w:t>
      </w:r>
      <w:r>
        <w:rPr>
          <w:rFonts w:hint="eastAsia" w:ascii="宋体" w:hAnsi="宋体" w:cs="宋体"/>
          <w:sz w:val="24"/>
          <w:u w:val="single"/>
        </w:rPr>
        <w:t xml:space="preserve"> 3  </w:t>
      </w:r>
      <w:r>
        <w:rPr>
          <w:rFonts w:hint="eastAsia" w:ascii="宋体" w:hAnsi="宋体" w:cs="宋体"/>
          <w:sz w:val="24"/>
        </w:rPr>
        <w:t xml:space="preserve">天内将与合同有关的通知、批准、证明、证书、指示、指令、要求、请求、同意、意见、确定和决定等书面函件送达对方当事人。</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1.6.2 发包人接收文件的地点：</w:t>
      </w:r>
      <w:r>
        <w:rPr>
          <w:rFonts w:hint="eastAsia" w:ascii="宋体" w:hAnsi="宋体" w:cs="宋体"/>
          <w:sz w:val="24"/>
          <w:u w:val="single"/>
        </w:rPr>
        <w:t xml:space="preserve">发包人办公室</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发包人指定的接收人为：</w:t>
      </w:r>
      <w:r>
        <w:rPr>
          <w:rFonts w:hint="eastAsia" w:ascii="宋体" w:hAnsi="宋体" w:cs="宋体"/>
          <w:sz w:val="24"/>
          <w:u w:val="single"/>
        </w:rPr>
        <w:t xml:space="preserve"> 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承包人接收文件的地点：</w:t>
      </w:r>
      <w:r>
        <w:rPr>
          <w:rFonts w:hint="eastAsia" w:ascii="宋体" w:hAnsi="宋体" w:cs="宋体"/>
          <w:sz w:val="24"/>
          <w:u w:val="single"/>
        </w:rPr>
        <w:t xml:space="preserve">项目现场办公室或承包人住所地</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承包人指定的接收人为：</w:t>
      </w:r>
      <w:r>
        <w:rPr>
          <w:rFonts w:hint="eastAsia" w:ascii="宋体" w:hAnsi="宋体" w:cs="宋体"/>
          <w:sz w:val="24"/>
          <w:u w:val="single"/>
        </w:rPr>
        <w:t xml:space="preserve">项目部人员</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监理人接收文件的地点：</w:t>
      </w:r>
      <w:r>
        <w:rPr>
          <w:rFonts w:hint="eastAsia" w:ascii="宋体" w:hAnsi="宋体" w:cs="宋体"/>
          <w:sz w:val="24"/>
          <w:u w:val="single"/>
        </w:rPr>
        <w:t xml:space="preserve">项目现场办公室</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监理人指定的接收人为：</w:t>
      </w:r>
      <w:r>
        <w:rPr>
          <w:rFonts w:hint="eastAsia" w:ascii="宋体" w:hAnsi="宋体" w:cs="宋体"/>
          <w:sz w:val="24"/>
          <w:u w:val="single"/>
        </w:rPr>
        <w:t xml:space="preserve">            </w:t>
      </w:r>
      <w:r>
        <w:rPr>
          <w:rFonts w:hint="eastAsia" w:ascii="宋体" w:hAnsi="宋体" w:cs="宋体"/>
          <w:sz w:val="24"/>
        </w:rPr>
        <w:t xml:space="preserve">。</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1.7 交通运输</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1.7.1 出入现场的权利</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关于出入现场的权利的约定：</w:t>
      </w:r>
      <w:r>
        <w:rPr>
          <w:rFonts w:hint="eastAsia" w:ascii="宋体" w:hAnsi="宋体" w:cs="宋体"/>
          <w:sz w:val="24"/>
        </w:rPr>
      </w:r>
      <w:r/>
    </w:p>
    <w:p>
      <w:pPr>
        <w:pStyle w:val="1104"/>
        <w:ind w:firstLine="480"/>
        <w:jc w:val="left"/>
        <w:spacing w:line="440" w:lineRule="exact"/>
        <w:widowControl/>
        <w:rPr>
          <w:rFonts w:hint="eastAsia" w:ascii="宋体" w:hAnsi="宋体" w:cs="宋体"/>
          <w:sz w:val="24"/>
          <w:u w:val="single"/>
        </w:rPr>
      </w:pPr>
      <w:r>
        <w:rPr>
          <w:rFonts w:hint="eastAsia" w:ascii="宋体" w:hAnsi="宋体" w:cs="宋体"/>
          <w:sz w:val="24"/>
          <w:u w:val="single"/>
        </w:rPr>
        <w:t xml:space="preserve">①承包人已对施工场地现场勘察，由发包人按现状交付承包人施工，且施工场地平整等费用已包含在合同价款中。</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②承包人独立、有效的做好该工程周边的有关群众工作，并充分考虑工程实施范围内外的施工单位、个人和其他因承包人原因可能出现阻挠施工的情况，若因此发生机械台班停置费、二次机械进退场费、人员窝工、处理周边群众纠纷等费用和损失等，由承包人自行承担，并已列入合同价款中，且因此发生的延误工期不予顺延。</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1.7.2 场内交通</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关于场外交通和场内交通的边界的约定：</w:t>
      </w:r>
      <w:r>
        <w:rPr>
          <w:rFonts w:hint="eastAsia" w:ascii="宋体" w:hAnsi="宋体" w:cs="宋体"/>
          <w:sz w:val="24"/>
          <w:u w:val="single"/>
          <w:lang w:eastAsia="zh-CN"/>
        </w:rPr>
        <w:t xml:space="preserve">按发包人指令进行</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关于发包人向承包人免费提供满足工程施工需要的场内道路和交通设施的约定：</w:t>
      </w:r>
      <w:r>
        <w:rPr>
          <w:rFonts w:hint="eastAsia" w:ascii="宋体" w:hAnsi="宋体" w:cs="宋体"/>
          <w:sz w:val="24"/>
          <w:u w:val="single"/>
        </w:rPr>
        <w:t xml:space="preserve">均由承包人完成，费用已含在约定的合同价款计价方法中</w:t>
      </w:r>
      <w:r>
        <w:rPr>
          <w:rFonts w:hint="eastAsia" w:ascii="宋体" w:hAnsi="宋体" w:cs="宋体"/>
          <w:sz w:val="24"/>
        </w:rPr>
        <w:t xml:space="preserve">。  </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1.7.3超大件和超重件的运输</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运输超大件或超重件所需的道路和桥梁临时加固改造费用和其他有关费用由</w:t>
      </w:r>
      <w:r>
        <w:rPr>
          <w:rFonts w:hint="eastAsia" w:ascii="宋体" w:hAnsi="宋体" w:cs="宋体"/>
          <w:sz w:val="24"/>
          <w:u w:val="single"/>
        </w:rPr>
        <w:t xml:space="preserve"> 承包人 </w:t>
      </w:r>
      <w:r>
        <w:rPr>
          <w:rFonts w:hint="eastAsia" w:ascii="宋体" w:hAnsi="宋体" w:cs="宋体"/>
          <w:sz w:val="24"/>
        </w:rPr>
        <w:t xml:space="preserve">承担。</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1.8 知识产权</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1.8.1关于发包人提供给承包人的图纸、发包人为实施工程自行编制或委托编制的技术规范以及反映发包人关于合同要求或其他类似性质的文件的著作权均归属于</w:t>
      </w:r>
      <w:r>
        <w:rPr>
          <w:rFonts w:hint="eastAsia" w:ascii="宋体" w:hAnsi="宋体" w:cs="宋体"/>
          <w:sz w:val="24"/>
          <w:u w:val="single"/>
        </w:rPr>
        <w:t xml:space="preserve">发包人</w:t>
      </w:r>
      <w:r>
        <w:rPr>
          <w:rFonts w:hint="eastAsia" w:ascii="宋体" w:hAnsi="宋体" w:cs="宋体"/>
          <w:sz w:val="24"/>
        </w:rPr>
        <w:t xml:space="preserve">。</w:t>
      </w:r>
      <w:r>
        <w:rPr>
          <w:rFonts w:hint="eastAsia" w:ascii="宋体" w:hAnsi="宋体" w:cs="宋体"/>
          <w:sz w:val="24"/>
          <w:u w:val="single"/>
        </w:rPr>
      </w:r>
      <w:r/>
    </w:p>
    <w:p>
      <w:pPr>
        <w:pStyle w:val="1104"/>
        <w:spacing w:line="440" w:lineRule="exact"/>
        <w:rPr>
          <w:rFonts w:hint="eastAsia" w:ascii="宋体" w:hAnsi="宋体" w:cs="宋体"/>
          <w:sz w:val="24"/>
        </w:rPr>
      </w:pPr>
      <w:r>
        <w:rPr>
          <w:rFonts w:hint="eastAsia" w:ascii="宋体" w:hAnsi="宋体" w:cs="宋体"/>
          <w:sz w:val="24"/>
        </w:rPr>
        <w:t xml:space="preserve">关于发包人提供的上述文件的使用限制的要求：</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1.8.2 关于承包人为实施工程所编制文件的著作权归属于</w:t>
      </w:r>
      <w:r>
        <w:rPr>
          <w:rFonts w:hint="eastAsia" w:ascii="宋体" w:hAnsi="宋体" w:cs="宋体"/>
          <w:sz w:val="24"/>
          <w:u w:val="single"/>
        </w:rPr>
        <w:t xml:space="preserve">发包人</w:t>
      </w:r>
      <w:r>
        <w:rPr>
          <w:rFonts w:hint="eastAsia" w:ascii="宋体" w:hAnsi="宋体" w:cs="宋体"/>
          <w:sz w:val="24"/>
        </w:rPr>
        <w:t xml:space="preserve">。</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关于承包人提供的上述文件的使用限制的要求：</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1.8.3 承包人在施工过程中所采用的专利、专有技术、技术秘密的使用费的承担方式：</w:t>
      </w:r>
      <w:r>
        <w:rPr>
          <w:rFonts w:hint="eastAsia" w:ascii="宋体" w:hAnsi="宋体" w:cs="宋体"/>
          <w:sz w:val="24"/>
          <w:u w:val="single"/>
        </w:rPr>
        <w:t xml:space="preserve">由承包人承担</w:t>
      </w:r>
      <w:r>
        <w:rPr>
          <w:rFonts w:hint="eastAsia" w:ascii="宋体" w:hAnsi="宋体" w:cs="宋体"/>
          <w:sz w:val="24"/>
        </w:rPr>
        <w:t xml:space="preserve">。</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1.9工程量清单错误的修正</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工程量清单出现项目特征不符、清单缺项、工程量偏差时，</w:t>
      </w:r>
      <w:r>
        <w:rPr>
          <w:rFonts w:hint="eastAsia" w:ascii="宋体" w:hAnsi="宋体" w:cs="宋体"/>
          <w:sz w:val="24"/>
          <w:u w:val="single"/>
        </w:rPr>
        <w:t xml:space="preserve">经承包人与监理人、发包人共同书面确认后，价格按10.2.1 变更估价原则执行。</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允许调整合同价格的工程量偏差范围：</w:t>
      </w:r>
      <w:r>
        <w:rPr>
          <w:rFonts w:hint="eastAsia" w:ascii="宋体" w:hAnsi="宋体" w:cs="宋体"/>
          <w:sz w:val="24"/>
          <w:u w:val="single"/>
        </w:rPr>
        <w:t xml:space="preserve">按10.1 变更的范围执行。 </w:t>
      </w:r>
      <w:r>
        <w:rPr>
          <w:rFonts w:hint="eastAsia" w:ascii="宋体" w:hAnsi="宋体" w:cs="宋体"/>
          <w:sz w:val="24"/>
          <w:u w:val="single"/>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2. 发包人</w:t>
      </w:r>
      <w:r>
        <w:rPr>
          <w:rFonts w:hint="eastAsia" w:ascii="宋体" w:hAnsi="宋体" w:cs="宋体"/>
          <w:b/>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2.1 发包人代表</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发包人代表：</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 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职    务：</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 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 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发包人对发包人代表的授权范围如下：</w:t>
      </w:r>
      <w:r>
        <w:rPr>
          <w:rFonts w:hint="eastAsia" w:ascii="宋体" w:hAnsi="宋体" w:cs="宋体"/>
          <w:sz w:val="24"/>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rPr>
          <w:rFonts w:hint="eastAsia" w:ascii="宋体" w:hAnsi="宋体" w:cs="宋体"/>
          <w:sz w:val="24"/>
          <w:u w:val="single"/>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2.2 施工现场、施工条件和基础资料的提供</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2.2.1 提供施工现场</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关于发包人移交施工现场的期限要求：</w:t>
      </w:r>
      <w:r>
        <w:rPr>
          <w:rFonts w:hint="eastAsia" w:ascii="宋体" w:hAnsi="宋体" w:cs="宋体"/>
          <w:sz w:val="24"/>
          <w:u w:val="single"/>
        </w:rPr>
        <w:t xml:space="preserve">已具备移交条件</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2.2.2 提供施工条件</w:t>
      </w:r>
      <w:r>
        <w:rPr>
          <w:rFonts w:hint="eastAsia" w:ascii="宋体" w:hAnsi="宋体" w:cs="宋体"/>
          <w:sz w:val="24"/>
        </w:rPr>
      </w:r>
      <w:r/>
    </w:p>
    <w:p>
      <w:pPr>
        <w:pStyle w:val="1104"/>
        <w:ind w:firstLine="480"/>
        <w:spacing w:line="440" w:lineRule="exact"/>
        <w:rPr>
          <w:rFonts w:hint="eastAsia" w:ascii="宋体" w:hAnsi="宋体" w:cs="宋体"/>
          <w:b/>
          <w:sz w:val="24"/>
          <w:u w:val="single"/>
        </w:rPr>
      </w:pPr>
      <w:r>
        <w:rPr>
          <w:rFonts w:hint="eastAsia" w:ascii="宋体" w:hAnsi="宋体" w:cs="宋体"/>
          <w:sz w:val="24"/>
        </w:rPr>
        <w:t xml:space="preserve">关于发包人应负责提供施工所需要的条件，包括：</w:t>
      </w:r>
      <w:r>
        <w:rPr>
          <w:rFonts w:hint="eastAsia" w:ascii="宋体" w:hAnsi="宋体" w:cs="宋体"/>
          <w:sz w:val="24"/>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rPr>
          <w:rFonts w:hint="eastAsia" w:ascii="宋体" w:hAnsi="宋体" w:cs="宋体"/>
          <w:b/>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水准点与坐标控制点以书面形式交给承包人，并于开工前进行现场交验；</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rPr>
          <w:rFonts w:hint="eastAsia" w:ascii="宋体" w:hAnsi="宋体" w:cs="宋体"/>
          <w:sz w:val="24"/>
          <w:u w:val="single"/>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2.3 资金来源证明及支付担保</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发包人提供资金来源证明的期限要求：</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发包人是否提供支付担保：</w:t>
      </w:r>
      <w:r>
        <w:rPr>
          <w:rFonts w:hint="eastAsia" w:ascii="宋体" w:hAnsi="宋体" w:cs="宋体"/>
          <w:sz w:val="24"/>
          <w:u w:val="single"/>
        </w:rPr>
        <w:t xml:space="preserve">    /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发包人提供支付担保的形式：</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u w:val="single"/>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3. 承包人</w:t>
      </w:r>
      <w:r>
        <w:rPr>
          <w:rFonts w:hint="eastAsia" w:ascii="宋体" w:hAnsi="宋体" w:cs="宋体"/>
          <w:b/>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3.1 承包人的一般义务</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（1）承包人提交的竣工资料的内容：</w:t>
      </w:r>
      <w:r>
        <w:rPr>
          <w:rFonts w:hint="eastAsia" w:ascii="宋体" w:hAnsi="宋体" w:cs="宋体"/>
          <w:sz w:val="24"/>
          <w:u w:val="single"/>
        </w:rPr>
        <w:t xml:space="preserve">承包人应按《建设工程文件归档规范》（GB/T50328-2014）及建设部建城[2002]221号文关于《市政基础设施工程施工技术文件管理规定》的要求，向发包人提供经过总监理工程师审核认可的完整并符合要求的竣工资料，含竣工图及其它资料。</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承包人需要提交的竣工资料套数：</w:t>
      </w:r>
      <w:r>
        <w:rPr>
          <w:rFonts w:hint="eastAsia" w:ascii="宋体" w:hAnsi="宋体" w:cs="宋体"/>
          <w:sz w:val="24"/>
          <w:u w:val="single"/>
        </w:rPr>
        <w:t xml:space="preserve">    三套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承包人提交的竣工资料的费用承担：</w:t>
      </w:r>
      <w:r>
        <w:rPr>
          <w:rFonts w:hint="eastAsia" w:ascii="宋体" w:hAnsi="宋体" w:cs="宋体"/>
          <w:sz w:val="24"/>
          <w:u w:val="single"/>
        </w:rPr>
        <w:t xml:space="preserve">   由承包人承担       </w:t>
      </w:r>
      <w:r>
        <w:rPr>
          <w:rFonts w:hint="eastAsia" w:ascii="宋体" w:hAnsi="宋体" w:cs="宋体"/>
          <w:sz w:val="24"/>
        </w:rPr>
        <w:t xml:space="preserve">。</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承包人提交的竣工资料移交时间：</w:t>
      </w:r>
      <w:r>
        <w:rPr>
          <w:rFonts w:hint="eastAsia" w:ascii="宋体" w:hAnsi="宋体" w:cs="宋体"/>
          <w:sz w:val="24"/>
          <w:u w:val="single"/>
        </w:rPr>
        <w:t xml:space="preserve">1.工程具备竣工验收条件后，承包人应按《建设工程文件归档整理规范》（GB/T50328-2014）的要求，向发包人提供3套完整并符合要求的竣工资料和工程竣工报告，工程竣工报告应经过总监理工程师审核认可。2．承包人应在工程竣工报告获得监理单位及发包人批准同意后一周内提交合格的工程竣工资料给发包人。如承包人不按约定提交合格的竣工资料，发包人有权没收竣工资料保证金。3.承包人在工程竣工后一月内提供经监理工程师审查通过的叁套完整的竣工图、竣工结算及其他资料，便于发包人安排工程结算。</w:t>
      </w:r>
      <w:r>
        <w:rPr>
          <w:rFonts w:hint="eastAsia" w:ascii="宋体" w:hAnsi="宋体" w:cs="宋体"/>
          <w:sz w:val="24"/>
          <w:u w:val="single"/>
        </w:rPr>
      </w:r>
      <w:r/>
    </w:p>
    <w:p>
      <w:pPr>
        <w:pStyle w:val="1104"/>
        <w:ind w:left="638"/>
        <w:spacing w:line="440" w:lineRule="exact"/>
        <w:rPr>
          <w:rFonts w:hint="eastAsia" w:ascii="宋体" w:hAnsi="宋体" w:cs="宋体"/>
          <w:sz w:val="24"/>
        </w:rPr>
      </w:pPr>
      <w:r>
        <w:rPr>
          <w:rFonts w:hint="eastAsia" w:ascii="宋体" w:hAnsi="宋体" w:cs="宋体"/>
          <w:sz w:val="24"/>
        </w:rPr>
        <w:t xml:space="preserve">承包人提交的竣工资料形式要求：</w:t>
      </w:r>
      <w:r>
        <w:rPr>
          <w:rFonts w:hint="eastAsia" w:ascii="宋体" w:hAnsi="宋体" w:cs="宋体"/>
          <w:sz w:val="24"/>
          <w:u w:val="single"/>
        </w:rPr>
        <w:t xml:space="preserve">  书面及电子文档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（2）承包人应履行的其他义务：</w:t>
      </w:r>
      <w:r>
        <w:rPr>
          <w:rFonts w:hint="eastAsia" w:ascii="宋体" w:hAnsi="宋体" w:cs="宋体"/>
          <w:sz w:val="24"/>
        </w:rPr>
      </w:r>
      <w:r/>
    </w:p>
    <w:p>
      <w:pPr>
        <w:pStyle w:val="1104"/>
        <w:ind w:firstLine="600"/>
        <w:spacing w:line="440" w:lineRule="exact"/>
        <w:rPr>
          <w:rFonts w:hint="eastAsia" w:ascii="宋体" w:hAnsi="宋体" w:cs="宋体"/>
          <w:sz w:val="24"/>
          <w:u w:val="single"/>
        </w:rPr>
      </w:pPr>
      <w:r>
        <w:rPr>
          <w:rFonts w:hint="eastAsia" w:ascii="宋体" w:hAnsi="宋体" w:cs="宋体"/>
          <w:sz w:val="24"/>
          <w:u w:val="single"/>
        </w:rPr>
        <w:t xml:space="preserve">1)在本合同签订后至开工前，承包人应积极做好开工前的各项准备工作。</w:t>
      </w:r>
      <w:r>
        <w:rPr>
          <w:rFonts w:hint="eastAsia" w:ascii="宋体" w:hAnsi="宋体" w:cs="宋体"/>
          <w:sz w:val="24"/>
          <w:u w:val="single"/>
        </w:rPr>
      </w:r>
      <w:r/>
    </w:p>
    <w:p>
      <w:pPr>
        <w:pStyle w:val="1104"/>
        <w:ind w:firstLine="600"/>
        <w:spacing w:line="440" w:lineRule="exact"/>
        <w:rPr>
          <w:rFonts w:hint="eastAsia" w:ascii="宋体" w:hAnsi="宋体" w:cs="宋体"/>
          <w:sz w:val="24"/>
          <w:u w:val="single"/>
        </w:rPr>
      </w:pPr>
      <w:r>
        <w:rPr>
          <w:rFonts w:hint="eastAsia" w:ascii="宋体" w:hAnsi="宋体" w:cs="宋体"/>
          <w:sz w:val="24"/>
          <w:u w:val="single"/>
        </w:rPr>
        <w:t xml:space="preserve">2)场内外道路：场外道路已开通，场地内施工临时道路、硬化等由承包人自行安排，相关费用由承包人承担。</w:t>
      </w:r>
      <w:r>
        <w:rPr>
          <w:rFonts w:hint="eastAsia" w:ascii="宋体" w:hAnsi="宋体" w:cs="宋体"/>
          <w:sz w:val="24"/>
          <w:u w:val="single"/>
        </w:rPr>
      </w:r>
      <w:r/>
    </w:p>
    <w:p>
      <w:pPr>
        <w:pStyle w:val="1104"/>
        <w:ind w:firstLine="600"/>
        <w:spacing w:line="440" w:lineRule="exact"/>
        <w:rPr>
          <w:rFonts w:hint="eastAsia" w:ascii="宋体" w:hAnsi="宋体" w:cs="宋体"/>
          <w:sz w:val="24"/>
          <w:u w:val="single"/>
        </w:rPr>
      </w:pPr>
      <w:r>
        <w:rPr>
          <w:rFonts w:hint="eastAsia" w:ascii="宋体" w:hAnsi="宋体" w:cs="宋体"/>
          <w:sz w:val="24"/>
          <w:u w:val="single"/>
        </w:rPr>
        <w:t xml:space="preserve">3）独立、有效的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rPr>
          <w:rFonts w:hint="eastAsia" w:ascii="宋体" w:hAnsi="宋体" w:cs="宋体"/>
          <w:sz w:val="24"/>
          <w:u w:val="single"/>
        </w:rPr>
      </w:r>
      <w:r/>
    </w:p>
    <w:p>
      <w:pPr>
        <w:pStyle w:val="1104"/>
        <w:ind w:firstLine="600"/>
        <w:spacing w:line="440" w:lineRule="exact"/>
        <w:rPr>
          <w:rFonts w:hint="eastAsia" w:ascii="宋体" w:hAnsi="宋体" w:cs="宋体"/>
          <w:sz w:val="24"/>
          <w:u w:val="single"/>
        </w:rPr>
      </w:pPr>
      <w:r>
        <w:rPr>
          <w:rFonts w:hint="eastAsia" w:ascii="宋体" w:hAnsi="宋体" w:cs="宋体"/>
          <w:sz w:val="24"/>
          <w:u w:val="single"/>
        </w:rPr>
        <w:t xml:space="preserve">4) 应提供计划、报表的名称及完成时间：</w:t>
      </w:r>
      <w:r>
        <w:rPr>
          <w:rFonts w:hint="eastAsia" w:ascii="宋体" w:hAnsi="宋体" w:cs="宋体"/>
          <w:sz w:val="24"/>
          <w:highlight w:val="none"/>
          <w:u w:val="single"/>
        </w:rPr>
        <w:t xml:space="preserve">每周</w:t>
      </w:r>
      <w:r>
        <w:rPr>
          <w:rFonts w:hint="eastAsia" w:ascii="宋体" w:hAnsi="宋体" w:cs="宋体"/>
          <w:sz w:val="24"/>
          <w:highlight w:val="none"/>
          <w:u w:val="single"/>
          <w:lang w:eastAsia="zh-CN"/>
        </w:rPr>
        <w:t xml:space="preserve">日</w:t>
      </w:r>
      <w:r>
        <w:rPr>
          <w:rFonts w:hint="eastAsia" w:ascii="宋体" w:hAnsi="宋体" w:cs="宋体"/>
          <w:sz w:val="24"/>
          <w:highlight w:val="none"/>
          <w:u w:val="single"/>
        </w:rPr>
        <w:t xml:space="preserve">下午5：00前提供下周计划和</w:t>
      </w:r>
      <w:r>
        <w:rPr>
          <w:rFonts w:hint="eastAsia" w:ascii="宋体" w:hAnsi="宋体" w:cs="宋体"/>
          <w:sz w:val="24"/>
          <w:u w:val="single"/>
        </w:rPr>
        <w:t xml:space="preserve">本周完成情况统计表，完成工程量价款汇总（一式三份）交监理机构。</w:t>
      </w:r>
      <w:r>
        <w:rPr>
          <w:rFonts w:hint="eastAsia" w:ascii="宋体" w:hAnsi="宋体" w:cs="宋体"/>
          <w:sz w:val="24"/>
          <w:u w:val="single"/>
        </w:rPr>
      </w:r>
      <w:r/>
    </w:p>
    <w:p>
      <w:pPr>
        <w:pStyle w:val="1104"/>
        <w:ind w:firstLine="600"/>
        <w:spacing w:line="440" w:lineRule="exact"/>
        <w:rPr>
          <w:rFonts w:hint="eastAsia" w:ascii="宋体" w:hAnsi="宋体" w:cs="宋体"/>
          <w:sz w:val="24"/>
          <w:u w:val="single"/>
        </w:rPr>
      </w:pPr>
      <w:r>
        <w:rPr>
          <w:rFonts w:hint="eastAsia" w:ascii="宋体" w:hAnsi="宋体" w:cs="宋体"/>
          <w:sz w:val="24"/>
          <w:u w:val="single"/>
        </w:rPr>
        <w:t xml:space="preserve">5) 承担施工安全保卫工作及非夜间施工照明的责任和要求：提供和维修非夜间施工使用的照明、围栏设施、并负责安全保卫；承包人在各种危险部位设置明显的安全警示标志，_安全警示标志必须符合国家标准，如发生安全事故，责任概由承包人承担。</w:t>
      </w:r>
      <w:r>
        <w:rPr>
          <w:rFonts w:hint="eastAsia" w:ascii="宋体" w:hAnsi="宋体" w:cs="宋体"/>
          <w:sz w:val="24"/>
          <w:u w:val="single"/>
        </w:rPr>
      </w:r>
      <w:r/>
    </w:p>
    <w:p>
      <w:pPr>
        <w:pStyle w:val="1104"/>
        <w:ind w:firstLine="588"/>
        <w:spacing w:line="440" w:lineRule="exact"/>
        <w:rPr>
          <w:rFonts w:hint="eastAsia" w:ascii="宋体" w:hAnsi="宋体" w:cs="宋体"/>
          <w:sz w:val="24"/>
          <w:u w:val="single"/>
        </w:rPr>
      </w:pPr>
      <w:r>
        <w:rPr>
          <w:rFonts w:hint="eastAsia" w:ascii="宋体" w:hAnsi="宋体" w:cs="宋体"/>
          <w:sz w:val="24"/>
          <w:u w:val="single"/>
        </w:rPr>
        <w:t xml:space="preserve">6) 向发包人提供的办公用房及设施的要求：无偿提供监理、发包人办公室等办公用房，费用已列入合同价款范围。</w:t>
      </w:r>
      <w:r>
        <w:rPr>
          <w:rFonts w:hint="eastAsia" w:ascii="宋体" w:hAnsi="宋体" w:cs="宋体"/>
          <w:sz w:val="24"/>
          <w:u w:val="single"/>
        </w:rPr>
      </w:r>
      <w:r/>
    </w:p>
    <w:p>
      <w:pPr>
        <w:pStyle w:val="1104"/>
        <w:ind w:firstLine="600"/>
        <w:spacing w:line="440" w:lineRule="exact"/>
        <w:rPr>
          <w:rFonts w:hint="eastAsia" w:ascii="宋体" w:hAnsi="宋体" w:cs="宋体"/>
          <w:sz w:val="24"/>
          <w:u w:val="single"/>
        </w:rPr>
      </w:pPr>
      <w:r>
        <w:rPr>
          <w:rFonts w:hint="eastAsia" w:ascii="宋体" w:hAnsi="宋体" w:cs="宋体"/>
          <w:sz w:val="24"/>
          <w:u w:val="single"/>
        </w:rPr>
        <w:t xml:space="preserve">7) 需承包人办理的有关施工场地交通、环卫环保和施工噪音管理等手续：</w:t>
      </w:r>
      <w:r>
        <w:rPr>
          <w:rFonts w:hint="eastAsia" w:ascii="宋体" w:hAnsi="宋体" w:cs="宋体"/>
          <w:sz w:val="24"/>
          <w:u w:val="single"/>
        </w:rPr>
      </w:r>
      <w:r/>
    </w:p>
    <w:p>
      <w:pPr>
        <w:pStyle w:val="1104"/>
        <w:ind w:firstLine="600"/>
        <w:spacing w:line="440" w:lineRule="exact"/>
        <w:rPr>
          <w:rFonts w:hint="eastAsia" w:ascii="宋体" w:hAnsi="宋体" w:cs="宋体"/>
          <w:sz w:val="24"/>
          <w:u w:val="single"/>
        </w:rPr>
      </w:pPr>
      <w:r>
        <w:rPr>
          <w:rFonts w:hint="eastAsia" w:ascii="宋体" w:hAnsi="宋体" w:cs="宋体"/>
          <w:sz w:val="24"/>
          <w:u w:val="single"/>
        </w:rPr>
        <w:t xml:space="preserve">遵守政府有关主管部门对施工场地交通、施工噪音、环境保护和安全生产等的管理规定，按规定办理有关手续，并以书面形式通知发包人，所有费用均已含在合同价款中。</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8) 已完工程成品保护的特殊要求及费用承担：已竣工工程未交付发包人之前，承包人负责已完成工程的保护工作，所需费用含在合同价款内。</w:t>
      </w:r>
      <w:r>
        <w:rPr>
          <w:rFonts w:hint="eastAsia" w:ascii="宋体" w:hAnsi="宋体" w:cs="宋体"/>
          <w:sz w:val="24"/>
          <w:u w:val="single"/>
        </w:rPr>
      </w:r>
      <w:r/>
    </w:p>
    <w:p>
      <w:pPr>
        <w:pStyle w:val="1104"/>
        <w:ind w:firstLine="600"/>
        <w:spacing w:line="440" w:lineRule="exact"/>
        <w:rPr>
          <w:rFonts w:hint="eastAsia" w:ascii="宋体" w:hAnsi="宋体" w:cs="宋体"/>
          <w:sz w:val="24"/>
          <w:u w:val="single"/>
        </w:rPr>
      </w:pPr>
      <w:r>
        <w:rPr>
          <w:rFonts w:hint="eastAsia" w:ascii="宋体" w:hAnsi="宋体" w:cs="宋体"/>
          <w:sz w:val="24"/>
          <w:u w:val="single"/>
        </w:rPr>
        <w:t xml:space="preserve">9) 施工场地周围地下管线和邻近建筑物、构筑物（含文物保护建）、古树名木的保护要求及费用承担：负责做好施工场地周围地下管线和邻近建筑物、构筑物（含文物保护建筑）、古树名木保护措施，费用含在合同价款中。</w:t>
      </w:r>
      <w:r>
        <w:rPr>
          <w:rFonts w:hint="eastAsia" w:ascii="宋体" w:hAnsi="宋体" w:cs="宋体"/>
          <w:sz w:val="24"/>
          <w:u w:val="single"/>
        </w:rPr>
      </w:r>
      <w:r/>
    </w:p>
    <w:p>
      <w:pPr>
        <w:pStyle w:val="1104"/>
        <w:ind w:firstLine="600"/>
        <w:spacing w:line="440" w:lineRule="exact"/>
        <w:rPr>
          <w:rFonts w:hint="eastAsia" w:ascii="宋体" w:hAnsi="宋体" w:cs="宋体"/>
          <w:sz w:val="24"/>
          <w:u w:val="single"/>
        </w:rPr>
      </w:pPr>
      <w:r>
        <w:rPr>
          <w:rFonts w:hint="eastAsia" w:ascii="宋体" w:hAnsi="宋体" w:cs="宋体"/>
          <w:sz w:val="24"/>
          <w:u w:val="single"/>
        </w:rPr>
        <w:t xml:space="preserve">10) 施工场地清洁卫生的要求：施工现场材料堆放要整齐，并有遮盖，不得扬尘，机械停放有序，符合清洁卫生要求，承担因自身原因违反有关规定造成的损失和罚款。</w:t>
      </w:r>
      <w:r>
        <w:rPr>
          <w:rFonts w:hint="eastAsia" w:ascii="宋体" w:hAnsi="宋体" w:cs="宋体"/>
          <w:sz w:val="24"/>
          <w:u w:val="single"/>
        </w:rPr>
      </w:r>
      <w:r/>
    </w:p>
    <w:p>
      <w:pPr>
        <w:pStyle w:val="1104"/>
        <w:ind w:firstLine="600"/>
        <w:spacing w:line="440" w:lineRule="exact"/>
        <w:rPr>
          <w:rFonts w:hint="eastAsia" w:ascii="宋体" w:hAnsi="宋体" w:cs="宋体"/>
          <w:sz w:val="24"/>
          <w:u w:val="single"/>
        </w:rPr>
      </w:pPr>
      <w:r>
        <w:rPr>
          <w:rFonts w:hint="eastAsia" w:ascii="宋体" w:hAnsi="宋体" w:cs="宋体"/>
          <w:sz w:val="24"/>
          <w:u w:val="single"/>
        </w:rPr>
        <w:t xml:space="preserve">交工前将所有的建筑垃圾及有关临时硬化的道路、场地等从施工场地清除，分类运输，堆放地址必须符合有关部门的要求，不允许乱堆乱倒，同时将所有施工机械、设备及承包人的临时设施从施工场地运走。</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11) 双方约定承包人应做的其他工作：施工场地要设立标语、标牌，做到文明施工，树立企业形象，主动接受社会监督和有关部门的管理。</w:t>
      </w:r>
      <w:r>
        <w:rPr>
          <w:rFonts w:hint="eastAsia" w:ascii="宋体" w:hAnsi="宋体" w:cs="宋体"/>
          <w:sz w:val="24"/>
          <w:u w:val="single"/>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3.2 项目经理</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3.2.1 项目经理：</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  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建造师执业资格等级：</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建造师注册证书号：</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建造师执业印章号：</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安全生产考核合格证书号：</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承包人对项目经理的授权范围如下：</w:t>
      </w:r>
      <w:r>
        <w:rPr>
          <w:rFonts w:hint="eastAsia" w:ascii="宋体" w:hAnsi="宋体" w:cs="宋体"/>
          <w:sz w:val="24"/>
          <w:u w:val="single"/>
        </w:rPr>
        <w:t xml:space="preserve">作为承包人代表，负责本工程项目施工全过程中全面管理的责任和义务，全权代表承包人履行合同义务</w:t>
      </w:r>
      <w:r>
        <w:rPr>
          <w:rFonts w:hint="eastAsia" w:ascii="宋体" w:hAnsi="宋体" w:cs="宋体"/>
          <w:sz w:val="24"/>
        </w:rPr>
        <w:t xml:space="preserve">。</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关于项目经理每月在施工现场的时间要求：</w:t>
      </w:r>
      <w:r>
        <w:rPr>
          <w:rFonts w:hint="eastAsia" w:ascii="宋体" w:hAnsi="宋体" w:cs="宋体"/>
          <w:sz w:val="24"/>
          <w:u w:val="single"/>
        </w:rPr>
        <w:t xml:space="preserve">在本工程完工前，项目负责人不得参与其他工程的投标，必须常驻现场，每天不少于8小时，关键节点必须在岗。离开施工现场必须请假，一天向总监请假，二天及以上向发包人请假。</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承包人未提交劳动合同，以及没有为项目经理缴纳社会保险证明的违约责任：</w:t>
      </w:r>
      <w:r>
        <w:rPr>
          <w:rFonts w:hint="eastAsia" w:ascii="宋体" w:hAnsi="宋体" w:cs="宋体"/>
          <w:sz w:val="24"/>
          <w:u w:val="single"/>
        </w:rPr>
        <w:t xml:space="preserve">处以3万元罚款，责令限期提交劳动合同并补缴社会保险；承包人承担因此产生的全部损失和责任，工期不予顺延 。</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项目经理未经批准，擅自离开施工现场的违约责任：</w:t>
      </w:r>
      <w:r>
        <w:rPr>
          <w:rFonts w:hint="eastAsia" w:ascii="宋体" w:hAnsi="宋体" w:cs="宋体"/>
          <w:sz w:val="24"/>
          <w:u w:val="single"/>
        </w:rPr>
        <w:t xml:space="preserve">第一次罚款500元，第二次罚款1000元，第三次除罚款4000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再结算付款。</w:t>
      </w:r>
      <w:r>
        <w:rPr>
          <w:rFonts w:hint="eastAsia" w:ascii="宋体" w:hAnsi="宋体" w:cs="宋体"/>
          <w:sz w:val="24"/>
          <w:u w:val="single"/>
        </w:rPr>
      </w:r>
      <w:r/>
    </w:p>
    <w:p>
      <w:pPr>
        <w:pStyle w:val="1104"/>
        <w:ind w:firstLine="480"/>
        <w:spacing w:line="440" w:lineRule="exact"/>
        <w:rPr>
          <w:rFonts w:hint="eastAsia" w:ascii="宋体" w:hAnsi="宋体" w:cs="宋体"/>
          <w:sz w:val="24"/>
          <w:highlight w:val="none"/>
        </w:rPr>
      </w:pPr>
      <w:r>
        <w:rPr>
          <w:rFonts w:hint="eastAsia" w:ascii="宋体" w:hAnsi="宋体" w:cs="宋体"/>
          <w:sz w:val="24"/>
        </w:rPr>
        <w:t xml:space="preserve">3.2.2承包人擅自更换项目经理的违约责任：</w:t>
      </w:r>
      <w:r>
        <w:rPr>
          <w:rFonts w:hint="eastAsia" w:ascii="宋体" w:hAnsi="宋体" w:cs="宋体"/>
          <w:sz w:val="24"/>
          <w:u w:val="single"/>
        </w:rPr>
        <w:t xml:space="preserve">处以</w:t>
      </w:r>
      <w:r>
        <w:rPr>
          <w:rFonts w:hint="eastAsia" w:ascii="宋体" w:hAnsi="宋体" w:cs="宋体"/>
          <w:sz w:val="24"/>
          <w:highlight w:val="none"/>
          <w:u w:val="single"/>
          <w:lang w:val="en-US" w:eastAsia="zh-CN"/>
        </w:rPr>
        <w:t xml:space="preserve">2</w:t>
      </w:r>
      <w:r>
        <w:rPr>
          <w:rFonts w:hint="eastAsia" w:ascii="宋体" w:hAnsi="宋体" w:cs="宋体"/>
          <w:sz w:val="24"/>
          <w:highlight w:val="none"/>
          <w:u w:val="single"/>
        </w:rPr>
        <w:t xml:space="preserve">万元罚款，承包人承担上述违约给发包人造成的一切损失，发包人有权单方面解除合同，已完工程不再结算付款。</w:t>
      </w:r>
      <w:r>
        <w:rPr>
          <w:rFonts w:hint="eastAsia" w:ascii="宋体" w:hAnsi="宋体" w:cs="宋体"/>
          <w:sz w:val="24"/>
          <w:highlight w:val="none"/>
        </w:rPr>
      </w:r>
      <w:r/>
    </w:p>
    <w:p>
      <w:pPr>
        <w:pStyle w:val="1104"/>
        <w:spacing w:line="440" w:lineRule="exact"/>
        <w:rPr>
          <w:rFonts w:hint="eastAsia" w:ascii="宋体" w:hAnsi="宋体" w:cs="宋体"/>
          <w:sz w:val="24"/>
        </w:rPr>
      </w:pPr>
      <w:r>
        <w:rPr>
          <w:rFonts w:hint="eastAsia" w:ascii="宋体" w:hAnsi="宋体" w:cs="宋体"/>
          <w:sz w:val="24"/>
          <w:highlight w:val="none"/>
        </w:rPr>
        <w:t xml:space="preserve">    3.2.3 承包人无正当理由拒绝更换项目经理的违约责任：</w:t>
      </w:r>
      <w:r>
        <w:rPr>
          <w:rFonts w:hint="eastAsia" w:ascii="宋体" w:hAnsi="宋体" w:cs="宋体"/>
          <w:sz w:val="24"/>
          <w:highlight w:val="none"/>
          <w:u w:val="single"/>
        </w:rPr>
        <w:t xml:space="preserve">处以</w:t>
      </w:r>
      <w:r>
        <w:rPr>
          <w:rFonts w:hint="eastAsia" w:ascii="宋体" w:hAnsi="宋体" w:cs="宋体"/>
          <w:sz w:val="24"/>
          <w:highlight w:val="none"/>
          <w:u w:val="single"/>
          <w:lang w:val="en-US" w:eastAsia="zh-CN"/>
        </w:rPr>
        <w:t xml:space="preserve">2</w:t>
      </w:r>
      <w:r>
        <w:rPr>
          <w:rFonts w:hint="eastAsia" w:ascii="宋体" w:hAnsi="宋体" w:cs="宋体"/>
          <w:sz w:val="24"/>
          <w:highlight w:val="none"/>
          <w:u w:val="single"/>
        </w:rPr>
        <w:t xml:space="preserve">万元罚款，承包人承担上述违约给发包人造成的一切损失，发包人有权单方面解除合</w:t>
      </w:r>
      <w:r>
        <w:rPr>
          <w:rFonts w:hint="eastAsia" w:ascii="宋体" w:hAnsi="宋体" w:cs="宋体"/>
          <w:sz w:val="24"/>
          <w:u w:val="single"/>
        </w:rPr>
        <w:t xml:space="preserve">同，已完工程不再结算付款</w:t>
      </w:r>
      <w:r>
        <w:rPr>
          <w:rFonts w:hint="eastAsia" w:ascii="宋体" w:hAnsi="宋体" w:cs="宋体"/>
          <w:sz w:val="24"/>
        </w:rPr>
        <w:t xml:space="preserve">。</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3.3 承包人人员</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3.3.1 承包人提交项目管理机构及施工现场管理人员安排报告的期限：</w:t>
      </w:r>
      <w:r>
        <w:rPr>
          <w:rFonts w:hint="eastAsia" w:ascii="宋体" w:hAnsi="宋体" w:cs="宋体"/>
          <w:sz w:val="24"/>
          <w:u w:val="single"/>
        </w:rPr>
        <w:t xml:space="preserve">工程开工前7天</w:t>
      </w:r>
      <w:r>
        <w:rPr>
          <w:rFonts w:hint="eastAsia" w:ascii="宋体" w:hAnsi="宋体" w:cs="宋体"/>
          <w:sz w:val="24"/>
          <w:u w:val="single"/>
          <w:lang w:eastAsia="zh-CN"/>
        </w:rPr>
        <w:t xml:space="preserve">（与投标响应材料一致的项目组成员）</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3.3.2 承包人无正当理由拒绝撤换主要施工管理人员的违约责任：</w:t>
      </w:r>
      <w:r>
        <w:rPr>
          <w:rFonts w:hint="eastAsia" w:ascii="宋体" w:hAnsi="宋体" w:cs="宋体"/>
          <w:sz w:val="24"/>
          <w:highlight w:val="none"/>
          <w:u w:val="single"/>
        </w:rPr>
        <w:t xml:space="preserve">处以</w:t>
      </w:r>
      <w:r>
        <w:rPr>
          <w:rFonts w:hint="eastAsia" w:ascii="宋体" w:hAnsi="宋体" w:cs="宋体"/>
          <w:sz w:val="24"/>
          <w:highlight w:val="none"/>
          <w:u w:val="single"/>
          <w:lang w:val="en-US" w:eastAsia="zh-CN"/>
        </w:rPr>
        <w:t xml:space="preserve">1</w:t>
      </w:r>
      <w:r>
        <w:rPr>
          <w:rFonts w:hint="eastAsia" w:ascii="宋体" w:hAnsi="宋体" w:cs="宋体"/>
          <w:sz w:val="24"/>
          <w:highlight w:val="none"/>
          <w:u w:val="single"/>
        </w:rPr>
        <w:t xml:space="preserve">万元罚款，承包人承担上述违约给发包人造成的一切损失，发包人有权单方面解除合同，已</w:t>
      </w:r>
      <w:r>
        <w:rPr>
          <w:rFonts w:hint="eastAsia" w:ascii="宋体" w:hAnsi="宋体" w:cs="宋体"/>
          <w:sz w:val="24"/>
          <w:u w:val="single"/>
        </w:rPr>
        <w:t xml:space="preserve">完工程不再结算付款</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3.3.3 承包人主要施工管理人员离开施工现场的批准要求：</w:t>
      </w:r>
      <w:r>
        <w:rPr>
          <w:rFonts w:hint="eastAsia" w:ascii="宋体" w:hAnsi="宋体" w:cs="宋体"/>
          <w:sz w:val="24"/>
          <w:u w:val="single"/>
        </w:rPr>
        <w:t xml:space="preserve">由总监理工程师批准，发包人书面认可后方可离开</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承包人主要施工管理人员擅自离开施工现场的违约责任</w:t>
      </w:r>
      <w:r>
        <w:rPr>
          <w:rFonts w:hint="eastAsia" w:ascii="宋体" w:hAnsi="宋体" w:cs="宋体"/>
          <w:sz w:val="24"/>
        </w:rPr>
        <w:t xml:space="preserve">：</w:t>
      </w:r>
      <w:r>
        <w:rPr>
          <w:rFonts w:hint="eastAsia" w:ascii="宋体" w:hAnsi="宋体" w:cs="宋体"/>
          <w:sz w:val="24"/>
          <w:u w:val="single"/>
        </w:rPr>
        <w:t xml:space="preserve">处以200元罚款，承包人承担上述违约给发包人造成的一切损失。</w:t>
      </w:r>
      <w:r>
        <w:rPr>
          <w:rFonts w:hint="eastAsia" w:ascii="宋体" w:hAnsi="宋体" w:cs="宋体"/>
          <w:sz w:val="24"/>
          <w:u w:val="single"/>
        </w:rPr>
      </w:r>
      <w:r/>
    </w:p>
    <w:p>
      <w:pPr>
        <w:pStyle w:val="1104"/>
        <w:ind w:firstLine="600"/>
        <w:spacing w:line="440" w:lineRule="exact"/>
        <w:rPr>
          <w:rFonts w:hint="eastAsia" w:ascii="宋体" w:hAnsi="宋体" w:cs="宋体"/>
          <w:sz w:val="24"/>
          <w:u w:val="single"/>
        </w:rPr>
      </w:pPr>
      <w:r>
        <w:rPr>
          <w:rFonts w:hint="eastAsia" w:ascii="宋体" w:hAnsi="宋体" w:cs="宋体"/>
          <w:sz w:val="24"/>
        </w:rPr>
        <w:t xml:space="preserve">3.3.4承包人擅自更换主要施工管理人员的违约责任：</w:t>
      </w:r>
      <w:r>
        <w:rPr>
          <w:rFonts w:hint="eastAsia" w:ascii="宋体" w:hAnsi="宋体" w:cs="宋体"/>
          <w:sz w:val="24"/>
          <w:u w:val="single"/>
        </w:rPr>
        <w:t xml:space="preserve">处以1000元罚款，承包人承担上述违约给发包人造成的一切损失，发包人有权单方面解除合同，已完工程不再结算付款</w:t>
      </w:r>
      <w:r>
        <w:rPr>
          <w:rFonts w:hint="eastAsia" w:ascii="宋体" w:hAnsi="宋体" w:cs="宋体"/>
          <w:sz w:val="24"/>
        </w:rPr>
        <w:t xml:space="preserve">。</w:t>
      </w:r>
      <w:r>
        <w:rPr>
          <w:rFonts w:hint="eastAsia" w:ascii="宋体" w:hAnsi="宋体" w:cs="宋体"/>
          <w:sz w:val="24"/>
          <w:u w:val="single"/>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3.4 分包</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    3.4.1分包的确定</w:t>
      </w:r>
      <w:r>
        <w:rPr>
          <w:rFonts w:hint="eastAsia" w:ascii="宋体" w:hAnsi="宋体" w:cs="宋体"/>
          <w:sz w:val="24"/>
        </w:rPr>
      </w:r>
      <w:r/>
    </w:p>
    <w:p>
      <w:pPr>
        <w:pStyle w:val="1104"/>
        <w:ind w:firstLine="480"/>
        <w:jc w:val="left"/>
        <w:spacing w:line="440" w:lineRule="exact"/>
        <w:widowControl/>
        <w:rPr>
          <w:rFonts w:hint="eastAsia" w:ascii="宋体" w:hAnsi="宋体" w:cs="宋体"/>
          <w:sz w:val="24"/>
          <w:u w:val="single"/>
        </w:rPr>
      </w:pPr>
      <w:r>
        <w:rPr>
          <w:rFonts w:hint="eastAsia" w:ascii="宋体" w:hAnsi="宋体" w:cs="宋体"/>
          <w:sz w:val="24"/>
        </w:rPr>
        <w:t xml:space="preserve">允许分包的专业工程包</w:t>
      </w:r>
      <w:r>
        <w:rPr>
          <w:rFonts w:hint="eastAsia" w:ascii="宋体" w:hAnsi="宋体" w:cs="宋体"/>
          <w:sz w:val="24"/>
          <w:u w:val="single"/>
        </w:rPr>
        <w:t xml:space="preserve">括：  /   </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其他关于分包的约定：</w:t>
      </w:r>
      <w:r>
        <w:rPr>
          <w:rFonts w:hint="eastAsia" w:ascii="宋体" w:hAnsi="宋体" w:cs="宋体"/>
          <w:sz w:val="24"/>
          <w:u w:val="single"/>
        </w:rPr>
        <w:t xml:space="preserve">本工程不允许转包和违法分包，否则一经发现，取消承包人的施工资格，已完工程量不予结算，一切责任均由承包人负责</w:t>
      </w:r>
      <w:r>
        <w:rPr>
          <w:rFonts w:hint="eastAsia" w:ascii="宋体" w:hAnsi="宋体" w:cs="宋体"/>
          <w:sz w:val="24"/>
        </w:rPr>
        <w:t xml:space="preserve">。</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3.5 工程照管与成品、半成品保护</w:t>
      </w:r>
      <w:r>
        <w:rPr>
          <w:rFonts w:hint="eastAsia" w:ascii="宋体" w:hAnsi="宋体" w:cs="宋体"/>
          <w:sz w:val="24"/>
        </w:rPr>
      </w:r>
      <w:r/>
    </w:p>
    <w:p>
      <w:pPr>
        <w:pStyle w:val="1104"/>
        <w:ind w:firstLine="480"/>
        <w:spacing w:before="120" w:after="120" w:line="440" w:lineRule="exact"/>
        <w:rPr>
          <w:rFonts w:hint="eastAsia" w:ascii="宋体" w:hAnsi="宋体" w:cs="宋体"/>
          <w:sz w:val="24"/>
          <w:u w:val="single"/>
        </w:rPr>
      </w:pPr>
      <w:r>
        <w:rPr>
          <w:rFonts w:hint="eastAsia" w:ascii="宋体" w:hAnsi="宋体" w:cs="宋体"/>
          <w:sz w:val="24"/>
        </w:rPr>
        <w:t xml:space="preserve">承包人负责照管工程及工程相关的材料、工程设备的起始时间：</w:t>
      </w:r>
      <w:r>
        <w:rPr>
          <w:rFonts w:hint="eastAsia" w:ascii="宋体" w:hAnsi="宋体" w:cs="宋体"/>
          <w:sz w:val="24"/>
          <w:u w:val="single"/>
        </w:rPr>
        <w:t xml:space="preserve">从承包人设备、材料进场之日起，到竣工移交手续办理之日止。</w:t>
      </w:r>
      <w:r>
        <w:rPr>
          <w:rFonts w:hint="eastAsia" w:ascii="宋体" w:hAnsi="宋体" w:cs="宋体"/>
          <w:sz w:val="24"/>
          <w:u w:val="single"/>
        </w:rPr>
      </w:r>
      <w:r/>
    </w:p>
    <w:p>
      <w:pPr>
        <w:pStyle w:val="1104"/>
        <w:ind w:firstLine="480"/>
        <w:spacing w:before="120" w:after="120" w:line="440" w:lineRule="exact"/>
        <w:rPr>
          <w:rFonts w:hint="eastAsia" w:ascii="宋体" w:hAnsi="宋体" w:cs="宋体"/>
          <w:sz w:val="24"/>
          <w:u w:val="single"/>
        </w:rPr>
      </w:pPr>
      <w:r>
        <w:rPr>
          <w:rFonts w:hint="eastAsia" w:ascii="宋体" w:hAnsi="宋体" w:cs="宋体"/>
          <w:sz w:val="24"/>
          <w:u w:val="single"/>
        </w:rPr>
        <w:t xml:space="preserve">承包人已完工工程未交付发包人之前，由承包人负责保护工作，保护不善发生损失，承包人自费予以修复。对施工现场其他专业承包单位施工过程中的成品与半成品不得造成损坏，如造成损坏应照价赔偿</w:t>
      </w:r>
      <w:r>
        <w:rPr>
          <w:rFonts w:hint="eastAsia" w:ascii="宋体" w:hAnsi="宋体" w:cs="宋体"/>
          <w:sz w:val="24"/>
        </w:rPr>
        <w:t xml:space="preserve">。</w:t>
      </w:r>
      <w:r>
        <w:rPr>
          <w:rFonts w:hint="eastAsia" w:ascii="宋体" w:hAnsi="宋体" w:cs="宋体"/>
          <w:sz w:val="24"/>
          <w:u w:val="single"/>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3.6 履约担保</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承包人是否提供履约担保：</w:t>
      </w:r>
      <w:r>
        <w:rPr>
          <w:rFonts w:hint="eastAsia" w:ascii="宋体" w:hAnsi="宋体" w:cs="宋体"/>
          <w:sz w:val="24"/>
          <w:u w:val="single"/>
        </w:rPr>
        <w:t xml:space="preserve">           提供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承包人提供履约担保的形式、金额及期限的：</w:t>
      </w:r>
      <w:r>
        <w:rPr>
          <w:rFonts w:hint="eastAsia" w:ascii="宋体" w:hAnsi="宋体" w:cs="宋体"/>
          <w:sz w:val="24"/>
          <w:highlight w:val="none"/>
          <w:u w:val="single"/>
          <w:lang w:eastAsia="zh-CN"/>
        </w:rPr>
        <w:t xml:space="preserve">履约保证金为合同总价8%。其中工期/质量/项目经理到场/安全文明施工/竣工资料等履约保证金分别为合同总价 2 %/ 3 %/ 1 %/ 1 %/ 1 % 。农民工工资保证金按苏人社规[2022]4号文件执行，</w:t>
      </w:r>
      <w:r>
        <w:rPr>
          <w:rFonts w:hint="eastAsia" w:ascii="宋体" w:hAnsi="宋体" w:cs="宋体"/>
          <w:sz w:val="24"/>
          <w:highlight w:val="none"/>
          <w:u w:val="single"/>
          <w:lang w:val="en-US" w:eastAsia="zh-CN"/>
        </w:rPr>
        <w:t xml:space="preserve">履约保证金可以使用银行汇款、银行保函、保险保函、担保保函等形式</w:t>
      </w:r>
      <w:r>
        <w:rPr>
          <w:rFonts w:hint="eastAsia" w:ascii="宋体" w:hAnsi="宋体" w:cs="宋体"/>
          <w:sz w:val="24"/>
          <w:u w:val="single"/>
        </w:rPr>
        <w:t xml:space="preserve">。</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双方约定本工程的履约担保的效力期间为工程开工至本合同范围内的所有工程项目完工并验收合格，履约保证金依约剩余的余额，在工程竣工验收合格后一周内可申请退还；依约扣除的履约保证金不予退还，因本项目工期特殊，未如期完工的，履约保证金不予退还。履约保证金经成交供应商申请后，采购人拖延退还履约保证金，由采购人按应退履约保证金总价款同期银行贷款利率承担违约责任。</w:t>
      </w:r>
      <w:r>
        <w:rPr>
          <w:rFonts w:hint="eastAsia" w:ascii="宋体" w:hAnsi="宋体" w:cs="宋体"/>
          <w:sz w:val="24"/>
          <w:u w:val="single"/>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4. 监理人</w:t>
      </w:r>
      <w:r>
        <w:rPr>
          <w:rFonts w:hint="eastAsia" w:ascii="宋体" w:hAnsi="宋体" w:cs="宋体"/>
          <w:b/>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4.1监理人的一般规定</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关于监理人的监理内容：</w:t>
      </w:r>
      <w:r>
        <w:rPr>
          <w:rFonts w:hint="eastAsia" w:ascii="宋体" w:hAnsi="宋体" w:cs="宋体"/>
          <w:sz w:val="24"/>
          <w:u w:val="single"/>
        </w:rPr>
        <w:t xml:space="preserve">见本工程《建设工程委托监理合同》</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关于监理人的监理权限：</w:t>
      </w:r>
      <w:r>
        <w:rPr>
          <w:rFonts w:hint="eastAsia" w:ascii="宋体" w:hAnsi="宋体" w:cs="宋体"/>
          <w:sz w:val="24"/>
          <w:u w:val="single"/>
        </w:rPr>
        <w:t xml:space="preserve">见本工程《建设工程委托监理合同》</w:t>
      </w:r>
      <w:r>
        <w:rPr>
          <w:rFonts w:hint="eastAsia" w:ascii="宋体" w:hAnsi="宋体" w:cs="宋体"/>
          <w:sz w:val="24"/>
        </w:rPr>
        <w:t xml:space="preserve">。</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关于监理人在施工现场的办公场所、生活场所的提供和费用承担的约定：</w:t>
      </w:r>
      <w:r>
        <w:rPr>
          <w:rFonts w:hint="eastAsia" w:ascii="宋体" w:hAnsi="宋体" w:cs="宋体"/>
          <w:sz w:val="24"/>
          <w:u w:val="single"/>
        </w:rPr>
        <w:t xml:space="preserve">提供2间办公用房（30平米），费用由承包人承担，不再单独计取费用</w:t>
      </w:r>
      <w:r>
        <w:rPr>
          <w:rFonts w:hint="eastAsia" w:ascii="宋体" w:hAnsi="宋体" w:cs="宋体"/>
          <w:sz w:val="24"/>
        </w:rPr>
        <w:t xml:space="preserve">。</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4.2 监理人员</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总监理工程师：</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职    务：</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监理工程师执业资格证书号：</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关于监理人的其他约定：</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4.3 商定或确定</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在发包人和承包人不能通过协商达成一致意见时，发包人授权监理人对以下事项进行确定：</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241"/>
        <w:keepLines/>
        <w:keepNext/>
        <w:spacing w:line="480" w:lineRule="exact"/>
        <w:rPr>
          <w:rFonts w:hint="eastAsia" w:ascii="宋体" w:hAnsi="宋体" w:cs="宋体"/>
          <w:sz w:val="24"/>
        </w:rPr>
        <w:outlineLvl w:val="3"/>
      </w:pPr>
      <w:r>
        <w:rPr>
          <w:rFonts w:hint="eastAsia" w:ascii="宋体" w:hAnsi="宋体" w:cs="宋体"/>
          <w:b/>
          <w:sz w:val="24"/>
        </w:rPr>
        <w:t xml:space="preserve">5. 工程质量</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5.1 质量要求</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5.1.1 特殊质量标准和要求：</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工程质量达不到本合同约定要求，发包人有权没收全部的质量保证金，施工单位须无偿返工直至达到合格。</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关于工程奖项的约定：</w:t>
      </w:r>
      <w:r>
        <w:rPr>
          <w:rFonts w:hint="eastAsia" w:ascii="宋体" w:hAnsi="宋体" w:cs="宋体"/>
          <w:sz w:val="24"/>
          <w:u w:val="single"/>
        </w:rPr>
        <w:t xml:space="preserve">  / </w:t>
      </w:r>
      <w:r>
        <w:rPr>
          <w:rFonts w:hint="eastAsia" w:ascii="宋体" w:hAnsi="宋体" w:cs="宋体"/>
          <w:sz w:val="24"/>
        </w:rPr>
        <w:t xml:space="preserve"> 。 </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5.2 隐蔽工程检查</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5.2.1承包人提前通知监理人隐蔽工程检查的期限的约定：</w:t>
      </w:r>
      <w:r>
        <w:rPr>
          <w:rFonts w:hint="eastAsia" w:ascii="宋体" w:hAnsi="宋体" w:cs="宋体"/>
          <w:sz w:val="24"/>
          <w:u w:val="single"/>
        </w:rPr>
        <w:t xml:space="preserve">共同检查前24小时书面通知监理人</w:t>
      </w:r>
      <w:r>
        <w:rPr>
          <w:rFonts w:hint="eastAsia" w:ascii="宋体" w:hAnsi="宋体" w:cs="宋体"/>
          <w:sz w:val="24"/>
        </w:rPr>
        <w:t xml:space="preserve">。</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监理人不能按时进行检查时，应提前 </w:t>
      </w:r>
      <w:r>
        <w:rPr>
          <w:rFonts w:hint="eastAsia" w:ascii="宋体" w:hAnsi="宋体" w:cs="宋体"/>
          <w:sz w:val="24"/>
          <w:u w:val="single"/>
        </w:rPr>
        <w:t xml:space="preserve">12 </w:t>
      </w:r>
      <w:r>
        <w:rPr>
          <w:rFonts w:hint="eastAsia" w:ascii="宋体" w:hAnsi="宋体" w:cs="宋体"/>
          <w:sz w:val="24"/>
        </w:rPr>
        <w:t xml:space="preserve">小时提交书面延期要求。</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关于延期最长不得超过：</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12</w:t>
      </w:r>
      <w:r>
        <w:rPr>
          <w:rFonts w:hint="eastAsia" w:ascii="宋体" w:hAnsi="宋体" w:cs="宋体"/>
          <w:sz w:val="24"/>
          <w:highlight w:val="none"/>
          <w:u w:val="single"/>
        </w:rPr>
        <w:t xml:space="preserve"> </w:t>
      </w:r>
      <w:r>
        <w:rPr>
          <w:rFonts w:hint="eastAsia" w:ascii="宋体" w:hAnsi="宋体" w:cs="宋体"/>
          <w:sz w:val="24"/>
          <w:highlight w:val="none"/>
        </w:rPr>
        <w:t xml:space="preserve">小</w:t>
      </w:r>
      <w:r>
        <w:rPr>
          <w:rFonts w:hint="eastAsia" w:ascii="宋体" w:hAnsi="宋体" w:cs="宋体"/>
          <w:sz w:val="24"/>
        </w:rPr>
        <w:t xml:space="preserve">时。</w:t>
      </w:r>
      <w:r>
        <w:rPr>
          <w:rFonts w:hint="eastAsia" w:ascii="宋体" w:hAnsi="宋体" w:cs="宋体"/>
          <w:sz w:val="24"/>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6. 安全文明施工与环境保护</w:t>
      </w:r>
      <w:r>
        <w:rPr>
          <w:rFonts w:hint="eastAsia" w:ascii="宋体" w:hAnsi="宋体" w:cs="宋体"/>
          <w:b/>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6.1安全文明施工</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6.1.1 项目安全生产的达标目标及相应事项的约定：</w:t>
      </w:r>
      <w:r>
        <w:rPr>
          <w:rFonts w:hint="eastAsia" w:ascii="宋体" w:hAnsi="宋体" w:cs="宋体"/>
          <w:sz w:val="24"/>
          <w:u w:val="single"/>
        </w:rPr>
        <w:t xml:space="preserve">要求达到《建筑施工安全检查标准》（JGJ59-2011）标准及《江苏省建筑施工标准化文明示范工地标准》，承包人应严格按工程建设安全生产的有关规定，采取安全措施组织施工。若发生安全责任事故，一切责任由承包人承担。</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承包人使用的安全防护用具、机械设备、施工机具及配件，应当具有生产（制造）许可证、产品合格证，并在进入施工现场前进行查验，经监理工程师签字确认后方可使用；</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提供和维修施工使用照明、警示照明、围栏设施，指示标志、警告标志、禁止标志等安全防护措施。</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承包人若不按工程建设安全生产的有关规定组织施工及设置安全设施，或发生较大安全责任事故的，发包人有权没收全部安全保证金。</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6.1.2 关于治安保卫的特别约定：</w:t>
      </w:r>
      <w:r>
        <w:rPr>
          <w:rFonts w:hint="eastAsia" w:ascii="宋体" w:hAnsi="宋体" w:cs="宋体"/>
          <w:sz w:val="24"/>
          <w:u w:val="single"/>
        </w:rPr>
        <w:t xml:space="preserve">按通用条款执行</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关于编制施工场地治安管理计划的约定：</w:t>
      </w:r>
      <w:r>
        <w:rPr>
          <w:rFonts w:hint="eastAsia" w:ascii="宋体" w:hAnsi="宋体" w:cs="宋体"/>
          <w:sz w:val="24"/>
          <w:u w:val="single"/>
        </w:rPr>
        <w:t xml:space="preserve">承包人在开工前提供施工场地治安管理计划，负责夜间和非夜间的安全巡逻和保卫，统一管理施工场地治安保卫事项并承担相应责任。</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6.1.3 文明施工</w:t>
      </w:r>
      <w:r>
        <w:rPr>
          <w:rFonts w:hint="eastAsia" w:ascii="宋体" w:hAnsi="宋体" w:cs="宋体"/>
          <w:sz w:val="24"/>
        </w:rPr>
      </w:r>
      <w:r/>
    </w:p>
    <w:p>
      <w:pPr>
        <w:pStyle w:val="1104"/>
        <w:ind w:firstLine="240"/>
        <w:spacing w:line="440" w:lineRule="exact"/>
        <w:rPr>
          <w:rFonts w:hint="eastAsia" w:ascii="宋体" w:hAnsi="宋体" w:cs="宋体"/>
          <w:sz w:val="24"/>
          <w:u w:val="single"/>
        </w:rPr>
      </w:pPr>
      <w:r>
        <w:rPr>
          <w:rFonts w:hint="eastAsia" w:ascii="宋体" w:hAnsi="宋体" w:cs="宋体"/>
          <w:sz w:val="24"/>
        </w:rPr>
        <w:t xml:space="preserve">合同当事人对文明施工的要求：</w:t>
      </w:r>
      <w:r>
        <w:rPr>
          <w:rFonts w:hint="eastAsia" w:ascii="宋体" w:hAnsi="宋体" w:cs="宋体"/>
          <w:sz w:val="24"/>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6.1.4 关于安全文明施工费支付比例和支付期限的约定：纳入合同价款支付。</w:t>
      </w:r>
      <w:r>
        <w:rPr>
          <w:rFonts w:hint="eastAsia" w:ascii="宋体" w:hAnsi="宋体" w:cs="宋体"/>
          <w:sz w:val="24"/>
        </w:rPr>
      </w:r>
      <w:r/>
    </w:p>
    <w:p>
      <w:pPr>
        <w:pStyle w:val="1104"/>
        <w:ind w:firstLine="480"/>
        <w:jc w:val="left"/>
        <w:spacing w:line="440" w:lineRule="exact"/>
        <w:widowControl/>
        <w:rPr>
          <w:rFonts w:hint="eastAsia" w:ascii="宋体" w:hAnsi="宋体" w:cs="宋体"/>
          <w:sz w:val="24"/>
        </w:rPr>
      </w:pPr>
      <w:r>
        <w:rPr>
          <w:rFonts w:hint="eastAsia" w:ascii="宋体" w:hAnsi="宋体" w:cs="宋体"/>
          <w:sz w:val="24"/>
        </w:rPr>
        <w:t xml:space="preserve">6.1.5 在项目实施过程中，承包人必须服从发包人和监理人对施工现场安全监督管理，如承包人违反安全生产管理有关规定的，可参照发包人制定的《安全履约保证金管理办法》的有关规定执行。</w:t>
      </w:r>
      <w:r>
        <w:rPr>
          <w:rFonts w:hint="eastAsia" w:ascii="宋体" w:hAnsi="宋体" w:cs="宋体"/>
          <w:sz w:val="24"/>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7. 工期和进度</w:t>
      </w:r>
      <w:r>
        <w:rPr>
          <w:rFonts w:hint="eastAsia" w:ascii="宋体" w:hAnsi="宋体" w:cs="宋体"/>
          <w:b/>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7.1 施工组织设计</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7.1.1 合同当事人约定的施工组织设计应包括的其他内容：</w:t>
      </w:r>
      <w:r>
        <w:rPr>
          <w:rFonts w:hint="eastAsia" w:ascii="宋体" w:hAnsi="宋体" w:cs="宋体"/>
          <w:sz w:val="24"/>
          <w:u w:val="single"/>
        </w:rPr>
        <w:t xml:space="preserve">按招标文件约定，招标文件无约定的按通用条款或双方另行约定。</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7.1.2 施工组织设计的提交和修改</w:t>
      </w:r>
      <w:r>
        <w:rPr>
          <w:rFonts w:hint="eastAsia" w:ascii="宋体" w:hAnsi="宋体" w:cs="宋体"/>
          <w:sz w:val="24"/>
        </w:rPr>
      </w:r>
      <w:r/>
    </w:p>
    <w:p>
      <w:pPr>
        <w:pStyle w:val="1104"/>
        <w:spacing w:line="440" w:lineRule="exact"/>
        <w:rPr>
          <w:rFonts w:hint="eastAsia" w:ascii="宋体" w:hAnsi="宋体" w:cs="宋体"/>
          <w:sz w:val="24"/>
          <w:highlight w:val="none"/>
        </w:rPr>
      </w:pPr>
      <w:r>
        <w:rPr>
          <w:rFonts w:hint="eastAsia" w:ascii="宋体" w:hAnsi="宋体" w:cs="宋体"/>
          <w:sz w:val="24"/>
        </w:rPr>
        <w:t xml:space="preserve">承包人提交详细施工组织设计的期限的约定：</w:t>
      </w:r>
      <w:r>
        <w:rPr>
          <w:rFonts w:hint="eastAsia" w:ascii="宋体" w:hAnsi="宋体" w:cs="宋体"/>
          <w:sz w:val="24"/>
          <w:highlight w:val="none"/>
          <w:u w:val="single"/>
        </w:rPr>
        <w:t xml:space="preserve">开工前7日</w:t>
      </w:r>
      <w:r>
        <w:rPr>
          <w:rFonts w:hint="eastAsia" w:ascii="宋体" w:hAnsi="宋体" w:cs="宋体"/>
          <w:sz w:val="24"/>
          <w:highlight w:val="none"/>
          <w:u w:val="single"/>
          <w:lang w:eastAsia="zh-CN"/>
        </w:rPr>
        <w:t xml:space="preserve">（与投标响应材料一致，可在此基础上优化详尽）</w:t>
      </w:r>
      <w:r>
        <w:rPr>
          <w:rFonts w:hint="eastAsia" w:ascii="宋体" w:hAnsi="宋体" w:cs="宋体"/>
          <w:sz w:val="24"/>
          <w:highlight w:val="none"/>
          <w:u w:val="single"/>
        </w:rPr>
        <w:t xml:space="preserve">。</w:t>
      </w:r>
      <w:r>
        <w:rPr>
          <w:rFonts w:hint="eastAsia" w:ascii="宋体" w:hAnsi="宋体" w:cs="宋体"/>
          <w:sz w:val="24"/>
          <w:highlight w:val="none"/>
        </w:rPr>
      </w:r>
      <w:r/>
    </w:p>
    <w:p>
      <w:pPr>
        <w:pStyle w:val="1104"/>
        <w:ind w:firstLine="480"/>
        <w:spacing w:line="440" w:lineRule="exact"/>
        <w:rPr>
          <w:rFonts w:hint="eastAsia" w:ascii="宋体" w:hAnsi="宋体" w:cs="宋体"/>
          <w:sz w:val="24"/>
        </w:rPr>
      </w:pPr>
      <w:r>
        <w:rPr>
          <w:rFonts w:hint="eastAsia" w:ascii="宋体" w:hAnsi="宋体" w:cs="宋体"/>
          <w:sz w:val="24"/>
        </w:rPr>
        <w:t xml:space="preserve">发包人和监理人在收到详细的施工组织设计后确认或提出修改意见的期限：</w:t>
      </w:r>
      <w:r>
        <w:rPr>
          <w:rFonts w:hint="eastAsia" w:ascii="宋体" w:hAnsi="宋体" w:cs="宋体"/>
          <w:sz w:val="24"/>
          <w:u w:val="single"/>
        </w:rPr>
        <w:t xml:space="preserve">收到后5天内予以确认或提出修改意见</w:t>
      </w:r>
      <w:r>
        <w:rPr>
          <w:rFonts w:hint="eastAsia" w:ascii="宋体" w:hAnsi="宋体" w:cs="宋体"/>
          <w:b/>
          <w:sz w:val="24"/>
        </w:rPr>
        <w:t xml:space="preserve">。</w:t>
      </w:r>
      <w:r>
        <w:rPr>
          <w:rFonts w:hint="eastAsia" w:ascii="宋体" w:hAnsi="宋体" w:cs="宋体"/>
          <w:sz w:val="24"/>
        </w:rPr>
        <w:t xml:space="preserve"> </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7.2 施工进度计划</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7.2.1施工进度计划的修订</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发包人和监理人在收到修订的施工进度计划后确认或提出修改意见的期限：</w:t>
      </w:r>
      <w:r>
        <w:rPr>
          <w:rFonts w:hint="eastAsia" w:ascii="宋体" w:hAnsi="宋体" w:cs="宋体"/>
          <w:sz w:val="24"/>
          <w:u w:val="single"/>
        </w:rPr>
        <w:t xml:space="preserve">收到后</w:t>
      </w:r>
      <w:r>
        <w:rPr>
          <w:rFonts w:hint="eastAsia" w:ascii="宋体" w:hAnsi="宋体" w:cs="宋体"/>
          <w:sz w:val="24"/>
          <w:u w:val="single"/>
          <w:lang w:val="en-US" w:eastAsia="zh-CN"/>
        </w:rPr>
        <w:t xml:space="preserve">2</w:t>
      </w:r>
      <w:r>
        <w:rPr>
          <w:rFonts w:hint="eastAsia" w:ascii="宋体" w:hAnsi="宋体" w:cs="宋体"/>
          <w:sz w:val="24"/>
          <w:u w:val="single"/>
        </w:rPr>
        <w:t xml:space="preserve">天内；</w:t>
      </w:r>
      <w:r>
        <w:rPr>
          <w:rFonts w:hint="eastAsia" w:ascii="宋体" w:hAnsi="宋体" w:cs="宋体"/>
          <w:sz w:val="24"/>
          <w:u w:val="single"/>
        </w:rPr>
      </w:r>
      <w:r/>
    </w:p>
    <w:p>
      <w:pPr>
        <w:pStyle w:val="1104"/>
        <w:ind w:firstLine="480"/>
        <w:spacing w:line="440" w:lineRule="exact"/>
        <w:rPr>
          <w:rFonts w:hint="eastAsia" w:ascii="宋体" w:hAnsi="宋体" w:cs="宋体"/>
          <w:sz w:val="24"/>
          <w:highlight w:val="none"/>
          <w:u w:val="single"/>
        </w:rPr>
      </w:pPr>
      <w:r>
        <w:rPr>
          <w:rFonts w:hint="eastAsia" w:ascii="宋体" w:hAnsi="宋体" w:cs="宋体"/>
          <w:sz w:val="24"/>
          <w:highlight w:val="none"/>
          <w:u w:val="single"/>
        </w:rPr>
        <w:t xml:space="preserve">承包人每周</w:t>
      </w:r>
      <w:r>
        <w:rPr>
          <w:rFonts w:hint="eastAsia" w:ascii="宋体" w:hAnsi="宋体" w:cs="宋体"/>
          <w:sz w:val="24"/>
          <w:highlight w:val="none"/>
          <w:u w:val="single"/>
          <w:lang w:eastAsia="zh-CN"/>
        </w:rPr>
        <w:t xml:space="preserve">日</w:t>
      </w:r>
      <w:r>
        <w:rPr>
          <w:rFonts w:hint="eastAsia" w:ascii="宋体" w:hAnsi="宋体" w:cs="宋体"/>
          <w:sz w:val="24"/>
          <w:highlight w:val="none"/>
          <w:u w:val="single"/>
        </w:rPr>
        <w:t xml:space="preserve">下午5：00前提供下周计划和本周完成情况统计表（一式三份）交监理机构。</w:t>
      </w:r>
      <w:r>
        <w:rPr>
          <w:rFonts w:hint="eastAsia" w:ascii="宋体" w:hAnsi="宋体" w:cs="宋体"/>
          <w:sz w:val="24"/>
          <w:highlight w:val="none"/>
          <w:u w:val="single"/>
        </w:rPr>
      </w:r>
      <w:r/>
    </w:p>
    <w:p>
      <w:pPr>
        <w:pStyle w:val="1104"/>
        <w:ind w:firstLine="480"/>
        <w:spacing w:line="440" w:lineRule="exact"/>
        <w:rPr>
          <w:rFonts w:hint="eastAsia" w:ascii="宋体" w:hAnsi="宋体" w:cs="宋体"/>
          <w:sz w:val="24"/>
          <w:highlight w:val="none"/>
          <w:u w:val="single"/>
        </w:rPr>
      </w:pPr>
      <w:r>
        <w:rPr>
          <w:rFonts w:hint="eastAsia" w:ascii="宋体" w:hAnsi="宋体" w:cs="宋体"/>
          <w:sz w:val="24"/>
          <w:highlight w:val="none"/>
          <w:u w:val="single"/>
        </w:rPr>
        <w:t xml:space="preserve">施工月进度计划：第一次在开工前7日；</w:t>
      </w:r>
      <w:r>
        <w:rPr>
          <w:rFonts w:hint="eastAsia" w:ascii="宋体" w:hAnsi="宋体" w:cs="宋体"/>
          <w:sz w:val="24"/>
          <w:highlight w:val="none"/>
          <w:u w:val="single"/>
          <w:lang w:eastAsia="zh-CN"/>
        </w:rPr>
        <w:t xml:space="preserve">此后</w:t>
      </w:r>
      <w:r>
        <w:rPr>
          <w:rFonts w:hint="eastAsia" w:ascii="宋体" w:hAnsi="宋体" w:cs="宋体"/>
          <w:sz w:val="24"/>
          <w:highlight w:val="none"/>
          <w:u w:val="single"/>
        </w:rPr>
        <w:t xml:space="preserve">在每</w:t>
      </w:r>
      <w:r>
        <w:rPr>
          <w:rFonts w:hint="eastAsia" w:ascii="宋体" w:hAnsi="宋体" w:cs="宋体"/>
          <w:sz w:val="24"/>
          <w:highlight w:val="none"/>
          <w:u w:val="single"/>
          <w:lang w:eastAsia="zh-CN"/>
        </w:rPr>
        <w:t xml:space="preserve">周日</w:t>
      </w:r>
      <w:r>
        <w:rPr>
          <w:rFonts w:hint="eastAsia" w:ascii="宋体" w:hAnsi="宋体" w:cs="宋体"/>
          <w:sz w:val="24"/>
          <w:highlight w:val="none"/>
          <w:u w:val="single"/>
        </w:rPr>
        <w:t xml:space="preserve">前，将本</w:t>
      </w:r>
      <w:r>
        <w:rPr>
          <w:rFonts w:hint="eastAsia" w:ascii="宋体" w:hAnsi="宋体" w:cs="宋体"/>
          <w:sz w:val="24"/>
          <w:highlight w:val="none"/>
          <w:u w:val="single"/>
          <w:lang w:eastAsia="zh-CN"/>
        </w:rPr>
        <w:t xml:space="preserve">周</w:t>
      </w:r>
      <w:r>
        <w:rPr>
          <w:rFonts w:hint="eastAsia" w:ascii="宋体" w:hAnsi="宋体" w:cs="宋体"/>
          <w:sz w:val="24"/>
          <w:highlight w:val="none"/>
          <w:u w:val="single"/>
        </w:rPr>
        <w:t xml:space="preserve">进度统计报表及纠偏措施与下</w:t>
      </w:r>
      <w:r>
        <w:rPr>
          <w:rFonts w:hint="eastAsia" w:ascii="宋体" w:hAnsi="宋体" w:cs="宋体"/>
          <w:sz w:val="24"/>
          <w:highlight w:val="none"/>
          <w:u w:val="single"/>
          <w:lang w:eastAsia="zh-CN"/>
        </w:rPr>
        <w:t xml:space="preserve">周</w:t>
      </w:r>
      <w:r>
        <w:rPr>
          <w:rFonts w:hint="eastAsia" w:ascii="宋体" w:hAnsi="宋体" w:cs="宋体"/>
          <w:sz w:val="24"/>
          <w:highlight w:val="none"/>
          <w:u w:val="single"/>
        </w:rPr>
        <w:t xml:space="preserve">施工进度计划同时提供。</w:t>
      </w:r>
      <w:r>
        <w:rPr>
          <w:rFonts w:hint="eastAsia" w:ascii="宋体" w:hAnsi="宋体" w:cs="宋体"/>
          <w:sz w:val="24"/>
          <w:highlight w:val="none"/>
          <w:u w:val="single"/>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7.3 开工</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7.3.1 开工准备</w:t>
      </w:r>
      <w:r>
        <w:rPr>
          <w:rFonts w:hint="eastAsia" w:ascii="宋体" w:hAnsi="宋体" w:cs="宋体"/>
          <w:sz w:val="24"/>
        </w:rPr>
      </w:r>
      <w:r/>
    </w:p>
    <w:p>
      <w:pPr>
        <w:pStyle w:val="1104"/>
        <w:ind w:firstLine="645"/>
        <w:spacing w:line="440" w:lineRule="exact"/>
        <w:rPr>
          <w:rFonts w:hint="eastAsia" w:ascii="宋体" w:hAnsi="宋体" w:cs="宋体"/>
          <w:sz w:val="24"/>
          <w:u w:val="single"/>
        </w:rPr>
      </w:pPr>
      <w:r>
        <w:rPr>
          <w:rFonts w:hint="eastAsia" w:ascii="宋体" w:hAnsi="宋体" w:cs="宋体"/>
          <w:sz w:val="24"/>
        </w:rPr>
        <w:t xml:space="preserve">关于承包人提交工程开工报审表的期限：</w:t>
      </w:r>
      <w:r>
        <w:rPr>
          <w:rFonts w:hint="eastAsia" w:ascii="宋体" w:hAnsi="宋体" w:cs="宋体"/>
          <w:sz w:val="24"/>
          <w:u w:val="single"/>
        </w:rPr>
        <w:t xml:space="preserve">合同签订后、开工前</w:t>
      </w:r>
      <w:r>
        <w:rPr>
          <w:rFonts w:hint="eastAsia" w:ascii="宋体" w:hAnsi="宋体" w:cs="宋体"/>
          <w:sz w:val="24"/>
        </w:rPr>
        <w:t xml:space="preserve">。</w:t>
      </w:r>
      <w:r>
        <w:rPr>
          <w:rFonts w:hint="eastAsia" w:ascii="宋体" w:hAnsi="宋体" w:cs="宋体"/>
          <w:sz w:val="24"/>
          <w:u w:val="single"/>
        </w:rPr>
      </w:r>
      <w:r/>
    </w:p>
    <w:p>
      <w:pPr>
        <w:pStyle w:val="1104"/>
        <w:spacing w:line="440" w:lineRule="exact"/>
        <w:rPr>
          <w:rFonts w:hint="eastAsia" w:ascii="宋体" w:hAnsi="宋体" w:cs="宋体"/>
          <w:sz w:val="24"/>
        </w:rPr>
      </w:pPr>
      <w:r>
        <w:rPr>
          <w:rFonts w:hint="eastAsia" w:ascii="宋体" w:hAnsi="宋体" w:cs="宋体"/>
          <w:sz w:val="24"/>
        </w:rPr>
        <w:t xml:space="preserve">关于发包人应完成的其他开工准备工作及期限：</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关于承包人应完成的其他开工准备工作及期限：</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7.4 测量放线</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7.4.1发包人通过监理人向承包人提供测量基准点、基准线和水准点及其书面资料的期限：</w:t>
      </w:r>
      <w:r>
        <w:rPr>
          <w:rFonts w:hint="eastAsia" w:ascii="宋体" w:hAnsi="宋体" w:cs="宋体"/>
          <w:sz w:val="24"/>
          <w:u w:val="single"/>
        </w:rPr>
        <w:t xml:space="preserve">按通用条款。</w:t>
      </w:r>
      <w:r>
        <w:rPr>
          <w:rFonts w:hint="eastAsia" w:ascii="宋体" w:hAnsi="宋体" w:cs="宋体"/>
          <w:sz w:val="24"/>
          <w:u w:val="single"/>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7.5 工期延误</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7.5.1 因发包人原因导致工期延误</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（7）因发包人原因导致工期延误的其他情形：</w:t>
      </w:r>
      <w:r>
        <w:rPr>
          <w:rFonts w:hint="eastAsia" w:ascii="宋体" w:hAnsi="宋体" w:cs="宋体"/>
          <w:sz w:val="24"/>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7.5.2 因承包人原因导致工期延误</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因承包人原因造成工期延误，逾期竣工违约金的计算方法为：</w:t>
      </w:r>
      <w:r>
        <w:rPr>
          <w:rFonts w:hint="eastAsia" w:ascii="宋体" w:hAnsi="宋体" w:cs="宋体"/>
          <w:sz w:val="24"/>
          <w:u w:val="single"/>
        </w:rPr>
      </w:r>
      <w:r/>
    </w:p>
    <w:p>
      <w:pPr>
        <w:pStyle w:val="1104"/>
        <w:ind w:firstLine="480"/>
        <w:spacing w:line="440" w:lineRule="exact"/>
        <w:rPr>
          <w:rFonts w:hint="eastAsia" w:ascii="宋体" w:hAnsi="宋体" w:cs="宋体"/>
          <w:sz w:val="24"/>
          <w:highlight w:val="none"/>
          <w:u w:val="single"/>
        </w:rPr>
      </w:pPr>
      <w:r>
        <w:rPr>
          <w:rFonts w:hint="eastAsia" w:ascii="宋体" w:hAnsi="宋体" w:cs="宋体"/>
          <w:sz w:val="24"/>
          <w:highlight w:val="none"/>
          <w:u w:val="single"/>
        </w:rPr>
        <w:t xml:space="preserve">因承包人原因延误总工期每延迟一天罚款</w:t>
      </w:r>
      <w:r>
        <w:rPr>
          <w:rFonts w:hint="eastAsia" w:ascii="宋体" w:hAnsi="宋体" w:cs="宋体"/>
          <w:sz w:val="24"/>
          <w:highlight w:val="none"/>
          <w:u w:val="single"/>
          <w:lang w:val="en-US" w:eastAsia="zh-CN"/>
        </w:rPr>
        <w:t xml:space="preserve">10</w:t>
      </w:r>
      <w:r>
        <w:rPr>
          <w:rFonts w:hint="eastAsia" w:ascii="宋体" w:hAnsi="宋体" w:cs="宋体"/>
          <w:sz w:val="24"/>
          <w:highlight w:val="none"/>
          <w:u w:val="single"/>
        </w:rPr>
        <w:t xml:space="preserve">000元，超过</w:t>
      </w:r>
      <w:r>
        <w:rPr>
          <w:rFonts w:hint="eastAsia" w:ascii="宋体" w:hAnsi="宋体" w:cs="宋体"/>
          <w:sz w:val="24"/>
          <w:highlight w:val="none"/>
          <w:u w:val="single"/>
          <w:lang w:val="en-US" w:eastAsia="zh-CN"/>
        </w:rPr>
        <w:t xml:space="preserve">5</w:t>
      </w:r>
      <w:r>
        <w:rPr>
          <w:rFonts w:hint="eastAsia" w:ascii="宋体" w:hAnsi="宋体" w:cs="宋体"/>
          <w:sz w:val="24"/>
          <w:highlight w:val="none"/>
          <w:u w:val="single"/>
        </w:rPr>
        <w:t xml:space="preserve">天（含</w:t>
      </w:r>
      <w:r>
        <w:rPr>
          <w:rFonts w:hint="eastAsia" w:ascii="宋体" w:hAnsi="宋体" w:cs="宋体"/>
          <w:sz w:val="24"/>
          <w:highlight w:val="none"/>
          <w:u w:val="single"/>
          <w:lang w:val="en-US" w:eastAsia="zh-CN"/>
        </w:rPr>
        <w:t xml:space="preserve">5</w:t>
      </w:r>
      <w:r>
        <w:rPr>
          <w:rFonts w:hint="eastAsia" w:ascii="宋体" w:hAnsi="宋体" w:cs="宋体"/>
          <w:sz w:val="24"/>
          <w:highlight w:val="none"/>
          <w:u w:val="single"/>
        </w:rPr>
        <w:t xml:space="preserve">天）工期履约保证金全部不退还，</w:t>
      </w:r>
      <w:r>
        <w:rPr>
          <w:rFonts w:hint="eastAsia" w:ascii="宋体" w:hAnsi="宋体" w:cs="宋体"/>
          <w:sz w:val="24"/>
          <w:highlight w:val="none"/>
          <w:u w:val="single"/>
          <w:lang w:eastAsia="zh-CN"/>
        </w:rPr>
        <w:t xml:space="preserve">如工期延迟超过</w:t>
      </w:r>
      <w:r>
        <w:rPr>
          <w:rFonts w:hint="eastAsia" w:ascii="宋体" w:hAnsi="宋体" w:cs="宋体"/>
          <w:sz w:val="24"/>
          <w:highlight w:val="none"/>
          <w:u w:val="single"/>
          <w:lang w:val="en-US" w:eastAsia="zh-CN"/>
        </w:rPr>
        <w:t xml:space="preserve">10天（含10天），除扣除工期履约保证金外，工程结算款项仅支付至审定价的70%，余款审定价的30%不予结算，作追加罚款处理</w:t>
      </w:r>
      <w:r>
        <w:rPr>
          <w:rFonts w:hint="eastAsia" w:ascii="宋体" w:hAnsi="宋体" w:cs="宋体"/>
          <w:sz w:val="24"/>
          <w:highlight w:val="none"/>
          <w:u w:val="single"/>
        </w:rPr>
        <w:t xml:space="preserve">。</w:t>
      </w:r>
      <w:r>
        <w:rPr>
          <w:rFonts w:hint="eastAsia" w:ascii="宋体" w:hAnsi="宋体" w:cs="宋体"/>
          <w:sz w:val="24"/>
          <w:highlight w:val="none"/>
          <w:u w:val="single"/>
        </w:rPr>
      </w:r>
      <w:r/>
    </w:p>
    <w:p>
      <w:pPr>
        <w:pStyle w:val="1104"/>
        <w:ind w:firstLine="480"/>
        <w:spacing w:line="440" w:lineRule="exact"/>
        <w:rPr>
          <w:rFonts w:hint="eastAsia" w:ascii="宋体" w:hAnsi="宋体" w:cs="宋体"/>
          <w:sz w:val="24"/>
          <w:highlight w:val="none"/>
          <w:u w:val="single"/>
        </w:rPr>
      </w:pPr>
      <w:r>
        <w:rPr>
          <w:rFonts w:hint="eastAsia" w:ascii="宋体" w:hAnsi="宋体" w:cs="宋体"/>
          <w:sz w:val="24"/>
          <w:highlight w:val="none"/>
          <w:u w:val="single"/>
        </w:rPr>
        <w:t xml:space="preserve">因承包人原因未及时开工，按照约定的开工日期，每拖延一天罚款</w:t>
      </w:r>
      <w:r>
        <w:rPr>
          <w:rFonts w:hint="eastAsia" w:ascii="宋体" w:hAnsi="宋体" w:cs="宋体"/>
          <w:sz w:val="24"/>
          <w:highlight w:val="none"/>
          <w:u w:val="single"/>
          <w:lang w:val="en-US" w:eastAsia="zh-CN"/>
        </w:rPr>
        <w:t xml:space="preserve">5</w:t>
      </w:r>
      <w:r>
        <w:rPr>
          <w:rFonts w:hint="eastAsia" w:ascii="宋体" w:hAnsi="宋体" w:cs="宋体"/>
          <w:sz w:val="24"/>
          <w:highlight w:val="none"/>
          <w:u w:val="single"/>
        </w:rPr>
        <w:t xml:space="preserve">000元。</w:t>
      </w:r>
      <w:r>
        <w:rPr>
          <w:rFonts w:hint="eastAsia" w:ascii="宋体" w:hAnsi="宋体" w:cs="宋体"/>
          <w:sz w:val="24"/>
          <w:highlight w:val="none"/>
          <w:u w:val="single"/>
        </w:rPr>
      </w:r>
      <w:r/>
    </w:p>
    <w:p>
      <w:pPr>
        <w:pStyle w:val="1104"/>
        <w:ind w:firstLine="480"/>
        <w:spacing w:line="440" w:lineRule="exact"/>
        <w:rPr>
          <w:rFonts w:hint="eastAsia" w:ascii="宋体" w:hAnsi="宋体" w:cs="宋体"/>
          <w:sz w:val="24"/>
          <w:highlight w:val="none"/>
          <w:u w:val="single"/>
        </w:rPr>
      </w:pPr>
      <w:r>
        <w:rPr>
          <w:rFonts w:hint="eastAsia" w:ascii="宋体" w:hAnsi="宋体" w:cs="宋体"/>
          <w:sz w:val="24"/>
          <w:highlight w:val="none"/>
          <w:u w:val="single"/>
        </w:rPr>
        <w:t xml:space="preserve">未经发包人书面批准，承包人超过本合同约定的开工日期</w:t>
      </w:r>
      <w:r>
        <w:rPr>
          <w:rFonts w:hint="eastAsia" w:ascii="宋体" w:hAnsi="宋体" w:cs="宋体"/>
          <w:sz w:val="24"/>
          <w:highlight w:val="none"/>
          <w:u w:val="single"/>
          <w:lang w:val="en-US" w:eastAsia="zh-CN"/>
        </w:rPr>
        <w:t xml:space="preserve">3</w:t>
      </w:r>
      <w:r>
        <w:rPr>
          <w:rFonts w:hint="eastAsia" w:ascii="宋体" w:hAnsi="宋体" w:cs="宋体"/>
          <w:sz w:val="24"/>
          <w:highlight w:val="none"/>
          <w:u w:val="single"/>
        </w:rPr>
        <w:t xml:space="preserve">天仍未开工或连续停工</w:t>
      </w:r>
      <w:r>
        <w:rPr>
          <w:rFonts w:hint="eastAsia" w:ascii="宋体" w:hAnsi="宋体" w:cs="宋体"/>
          <w:sz w:val="24"/>
          <w:highlight w:val="none"/>
          <w:u w:val="single"/>
          <w:lang w:val="en-US" w:eastAsia="zh-CN"/>
        </w:rPr>
        <w:t xml:space="preserve">3</w:t>
      </w:r>
      <w:r>
        <w:rPr>
          <w:rFonts w:hint="eastAsia" w:ascii="宋体" w:hAnsi="宋体" w:cs="宋体"/>
          <w:sz w:val="24"/>
          <w:highlight w:val="none"/>
          <w:u w:val="single"/>
        </w:rPr>
        <w:t xml:space="preserve">天以上的，发包人有权单方解除本合同，对已完成的工程量不支付工程款。</w:t>
      </w:r>
      <w:r>
        <w:rPr>
          <w:rFonts w:hint="eastAsia" w:ascii="宋体" w:hAnsi="宋体" w:cs="宋体"/>
          <w:sz w:val="24"/>
          <w:highlight w:val="none"/>
          <w:u w:val="single"/>
        </w:rPr>
      </w:r>
      <w:r/>
    </w:p>
    <w:p>
      <w:pPr>
        <w:pStyle w:val="1104"/>
        <w:ind w:firstLine="480"/>
        <w:spacing w:after="120" w:line="440" w:lineRule="exact"/>
        <w:rPr>
          <w:rFonts w:hint="eastAsia" w:ascii="宋体" w:hAnsi="宋体" w:cs="宋体"/>
          <w:sz w:val="24"/>
          <w:highlight w:val="none"/>
        </w:rPr>
      </w:pPr>
      <w:r>
        <w:rPr>
          <w:rFonts w:hint="eastAsia" w:ascii="宋体" w:hAnsi="宋体" w:cs="宋体"/>
          <w:sz w:val="24"/>
          <w:highlight w:val="none"/>
        </w:rPr>
        <w:t xml:space="preserve">7.6 不利物质条件</w:t>
      </w:r>
      <w:r>
        <w:rPr>
          <w:rFonts w:hint="eastAsia" w:ascii="宋体" w:hAnsi="宋体" w:cs="宋体"/>
          <w:sz w:val="24"/>
          <w:highlight w:val="none"/>
        </w:rPr>
      </w:r>
      <w:r/>
    </w:p>
    <w:p>
      <w:pPr>
        <w:pStyle w:val="1104"/>
        <w:ind w:firstLine="480"/>
        <w:spacing w:line="440" w:lineRule="exact"/>
        <w:rPr>
          <w:rFonts w:hint="eastAsia" w:ascii="宋体" w:hAnsi="宋体" w:cs="宋体"/>
          <w:sz w:val="24"/>
        </w:rPr>
      </w:pPr>
      <w:r>
        <w:rPr>
          <w:rFonts w:hint="eastAsia" w:ascii="宋体" w:hAnsi="宋体" w:cs="宋体"/>
          <w:sz w:val="24"/>
        </w:rPr>
        <w:t xml:space="preserve">不利物质条件的其他情形和有关约定：</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7.7异常恶劣的气候条件</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发包人和承包人同意以下情形视为异常恶劣的气候条件：</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（1）</w:t>
      </w:r>
      <w:r>
        <w:rPr>
          <w:rFonts w:hint="eastAsia" w:ascii="宋体" w:hAnsi="宋体" w:cs="宋体"/>
          <w:sz w:val="24"/>
          <w:u w:val="single"/>
        </w:rPr>
        <w:t xml:space="preserve">由市级以上有关部门正式发布和认定的自然灾害；</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7.8 提前竣工的奖励</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7.8.1提前竣工的奖励：</w:t>
      </w:r>
      <w:r>
        <w:rPr>
          <w:rFonts w:hint="eastAsia" w:ascii="宋体" w:hAnsi="宋体" w:cs="宋体"/>
          <w:sz w:val="24"/>
          <w:u w:val="single"/>
        </w:rPr>
        <w:t xml:space="preserve">           无           </w:t>
      </w:r>
      <w:r>
        <w:rPr>
          <w:rFonts w:hint="eastAsia" w:ascii="宋体" w:hAnsi="宋体" w:cs="宋体"/>
          <w:sz w:val="24"/>
        </w:rPr>
        <w:t xml:space="preserve">。</w:t>
      </w:r>
      <w:r>
        <w:rPr>
          <w:rFonts w:hint="eastAsia" w:ascii="宋体" w:hAnsi="宋体" w:cs="宋体"/>
          <w:sz w:val="24"/>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8. 材料与设备</w:t>
      </w:r>
      <w:r>
        <w:rPr>
          <w:rFonts w:hint="eastAsia" w:ascii="宋体" w:hAnsi="宋体" w:cs="宋体"/>
          <w:b/>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8.1材料与工程设备的保管与使用</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8.11发包人供应的材料设备的保管费用的承担：</w:t>
      </w:r>
      <w:r>
        <w:rPr>
          <w:rFonts w:hint="eastAsia" w:ascii="宋体" w:hAnsi="宋体" w:cs="宋体"/>
          <w:sz w:val="24"/>
          <w:u w:val="single"/>
        </w:rPr>
        <w:t xml:space="preserve">由承包人承担</w:t>
      </w:r>
      <w:r>
        <w:rPr>
          <w:rFonts w:hint="eastAsia" w:ascii="宋体" w:hAnsi="宋体" w:cs="宋体"/>
          <w:sz w:val="24"/>
        </w:rPr>
        <w:t xml:space="preserve">。</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8.2 样品</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8.2.1</w:t>
      </w:r>
      <w:r>
        <w:rPr>
          <w:rFonts w:hint="eastAsia" w:ascii="宋体" w:hAnsi="宋体" w:cs="宋体"/>
          <w:sz w:val="24"/>
        </w:rPr>
        <w:tab/>
      </w:r>
      <w:r>
        <w:rPr>
          <w:rFonts w:hint="eastAsia" w:ascii="宋体" w:hAnsi="宋体" w:cs="宋体"/>
          <w:sz w:val="24"/>
        </w:rPr>
        <w:t xml:space="preserve">样品的报送与封存</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需要承包人报送样品的材料或工程设备，样品的种类、名称、规格、数量要求</w:t>
      </w:r>
      <w:r>
        <w:rPr>
          <w:rFonts w:hint="eastAsia" w:ascii="宋体" w:hAnsi="宋体" w:cs="宋体"/>
          <w:sz w:val="24"/>
          <w:u w:val="single"/>
        </w:rPr>
        <w:t xml:space="preserve">：按管理部门要求和发包人需求确定  </w:t>
      </w:r>
      <w:r>
        <w:rPr>
          <w:rFonts w:hint="eastAsia" w:ascii="宋体" w:hAnsi="宋体" w:cs="宋体"/>
          <w:sz w:val="24"/>
        </w:rPr>
        <w:t xml:space="preserve">。</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8.3 施工设备和临时设施</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8.3.1 承包人提供的施工设备和临时设施</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关于修建临时设施费用承担的约定：</w:t>
      </w:r>
      <w:r>
        <w:rPr>
          <w:rFonts w:hint="eastAsia" w:ascii="宋体" w:hAnsi="宋体" w:cs="宋体"/>
          <w:sz w:val="24"/>
          <w:u w:val="single"/>
        </w:rPr>
        <w:t xml:space="preserve">由承包人承担</w:t>
      </w:r>
      <w:r>
        <w:rPr>
          <w:rFonts w:hint="eastAsia" w:ascii="宋体" w:hAnsi="宋体" w:cs="宋体"/>
          <w:sz w:val="24"/>
        </w:rPr>
        <w:t xml:space="preserve">。</w:t>
      </w:r>
      <w:r>
        <w:rPr>
          <w:rFonts w:hint="eastAsia" w:ascii="宋体" w:hAnsi="宋体" w:cs="宋体"/>
          <w:sz w:val="24"/>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9. 试验与检验</w:t>
      </w:r>
      <w:r>
        <w:rPr>
          <w:rFonts w:hint="eastAsia" w:ascii="宋体" w:hAnsi="宋体" w:cs="宋体"/>
          <w:b/>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9.1试验设备与试验人员</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9.1.1 试验设备</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施工现场需要配置的试验场所：</w:t>
      </w:r>
      <w:r>
        <w:rPr>
          <w:rFonts w:hint="eastAsia" w:ascii="宋体" w:hAnsi="宋体" w:cs="宋体"/>
          <w:sz w:val="24"/>
          <w:u w:val="single"/>
        </w:rPr>
        <w:t xml:space="preserve">   按有关规定执行  </w:t>
      </w:r>
      <w:r>
        <w:rPr>
          <w:rFonts w:hint="eastAsia" w:ascii="宋体" w:hAnsi="宋体" w:cs="宋体"/>
          <w:sz w:val="24"/>
        </w:rPr>
        <w:t xml:space="preserve">。 </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施工现场需要配备的试验设备：</w:t>
      </w:r>
      <w:r>
        <w:rPr>
          <w:rFonts w:hint="eastAsia" w:ascii="宋体" w:hAnsi="宋体" w:cs="宋体"/>
          <w:sz w:val="24"/>
          <w:u w:val="single"/>
        </w:rPr>
        <w:t xml:space="preserve">  按有关规定执行   </w:t>
      </w:r>
      <w:r>
        <w:rPr>
          <w:rFonts w:hint="eastAsia" w:ascii="宋体" w:hAnsi="宋体" w:cs="宋体"/>
          <w:sz w:val="24"/>
        </w:rPr>
        <w:t xml:space="preserve">。</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施工现场需要具备的其他试验条件：</w:t>
      </w:r>
      <w:r>
        <w:rPr>
          <w:rFonts w:hint="eastAsia" w:ascii="宋体" w:hAnsi="宋体" w:cs="宋体"/>
          <w:sz w:val="24"/>
          <w:u w:val="single"/>
        </w:rPr>
        <w:t xml:space="preserve">  按有关规定执行</w:t>
      </w:r>
      <w:r>
        <w:rPr>
          <w:rFonts w:hint="eastAsia" w:ascii="宋体" w:hAnsi="宋体" w:cs="宋体"/>
          <w:sz w:val="24"/>
        </w:rPr>
        <w:t xml:space="preserve">。</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9.2 现场工艺试验 </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现场工艺试验的有关约定：</w:t>
      </w:r>
      <w:r>
        <w:rPr>
          <w:rFonts w:hint="eastAsia" w:ascii="宋体" w:hAnsi="宋体" w:cs="宋体"/>
          <w:sz w:val="24"/>
          <w:u w:val="single"/>
        </w:rPr>
        <w:t xml:space="preserve">  按有关规定执行   </w:t>
      </w:r>
      <w:r>
        <w:rPr>
          <w:rFonts w:hint="eastAsia" w:ascii="宋体" w:hAnsi="宋体" w:cs="宋体"/>
          <w:sz w:val="24"/>
        </w:rPr>
        <w:t xml:space="preserve">。</w:t>
      </w:r>
      <w:r>
        <w:rPr>
          <w:rFonts w:hint="eastAsia" w:ascii="宋体" w:hAnsi="宋体" w:cs="宋体"/>
          <w:sz w:val="24"/>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10. 变更</w:t>
      </w:r>
      <w:r>
        <w:rPr>
          <w:rFonts w:hint="eastAsia" w:ascii="宋体" w:hAnsi="宋体" w:cs="宋体"/>
          <w:b/>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10.1变更的范围</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工程变更主要包括以下内容：</w:t>
      </w:r>
      <w:r>
        <w:rPr>
          <w:rFonts w:hint="eastAsia" w:ascii="宋体" w:hAnsi="宋体" w:cs="宋体"/>
          <w:sz w:val="24"/>
          <w:u w:val="single"/>
        </w:rPr>
        <w:t xml:space="preserve">（1）工程设计变更（2）不可预见性变更（3）工程量清单特征不符、清单缺项、工程量偏差（4）涉及工程造价、质量标准等政策调整的变更（5）其他实质性变更。</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关于变更的范围的约定：</w:t>
      </w:r>
      <w:r>
        <w:rPr>
          <w:rFonts w:hint="eastAsia" w:ascii="宋体" w:hAnsi="宋体" w:cs="宋体"/>
          <w:sz w:val="24"/>
          <w:u w:val="single"/>
        </w:rPr>
        <w:t xml:space="preserve">（1）清单中工程量与实际发生的工程量偏差在±</w:t>
      </w:r>
      <w:r>
        <w:rPr>
          <w:rFonts w:hint="eastAsia" w:ascii="宋体" w:hAnsi="宋体" w:cs="宋体"/>
          <w:sz w:val="24"/>
          <w:u w:val="single"/>
          <w:lang w:val="en-US" w:eastAsia="zh-CN"/>
        </w:rPr>
        <w:t xml:space="preserve">3</w:t>
      </w:r>
      <w:r>
        <w:rPr>
          <w:rFonts w:hint="eastAsia" w:ascii="宋体" w:hAnsi="宋体" w:cs="宋体"/>
          <w:sz w:val="24"/>
          <w:u w:val="single"/>
        </w:rPr>
        <w:t xml:space="preserve">%（含±</w:t>
      </w:r>
      <w:r>
        <w:rPr>
          <w:rFonts w:hint="eastAsia" w:ascii="宋体" w:hAnsi="宋体" w:cs="宋体"/>
          <w:sz w:val="24"/>
          <w:u w:val="single"/>
          <w:lang w:val="en-US" w:eastAsia="zh-CN"/>
        </w:rPr>
        <w:t xml:space="preserve">3</w:t>
      </w:r>
      <w:r>
        <w:rPr>
          <w:rFonts w:hint="eastAsia" w:ascii="宋体" w:hAnsi="宋体" w:cs="宋体"/>
          <w:sz w:val="24"/>
          <w:u w:val="single"/>
        </w:rPr>
        <w:t xml:space="preserve">%）以外的可以调整，调整额为超出±</w:t>
      </w:r>
      <w:r>
        <w:rPr>
          <w:rFonts w:hint="eastAsia" w:ascii="宋体" w:hAnsi="宋体" w:cs="宋体"/>
          <w:sz w:val="24"/>
          <w:u w:val="single"/>
          <w:lang w:val="en-US" w:eastAsia="zh-CN"/>
        </w:rPr>
        <w:t xml:space="preserve">3</w:t>
      </w:r>
      <w:r>
        <w:rPr>
          <w:rFonts w:hint="eastAsia" w:ascii="宋体" w:hAnsi="宋体" w:cs="宋体"/>
          <w:sz w:val="24"/>
          <w:u w:val="single"/>
        </w:rPr>
        <w:t xml:space="preserve">%的部分，调整时承包人必须在施工前向发包人提出工程量偏差通知并经发包人核准，否则工程量不得调整。</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（2）招标人要求变更的，设计变更的，工程量清单漏项等，每单个变更内容总价在2000元（含2000元）以内，不作调整，超过2000元的按10.2.1条确定的变更估价原则进行调整。</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（3）工程量清单项目特征与图纸明显不一致时，按清单工程量标底价扣除，工程量价格按实调整后同比例下浮。</w:t>
      </w:r>
      <w:r>
        <w:rPr>
          <w:rFonts w:hint="eastAsia" w:ascii="宋体" w:hAnsi="宋体" w:cs="宋体"/>
          <w:sz w:val="24"/>
          <w:u w:val="single"/>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10.2 变更估价</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10.2.1 变更估价原则</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关于变更估价的约定:</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 </w:t>
      </w:r>
      <w:r>
        <w:rPr>
          <w:rFonts w:hint="eastAsia" w:ascii="宋体" w:hAnsi="宋体" w:cs="宋体"/>
          <w:sz w:val="24"/>
          <w:u w:val="single"/>
        </w:rPr>
        <w:t xml:space="preserve">工程变更引起已标价工程量清单项目或其工程数量发生变化，应按照下列规定调整：</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u w:val="single"/>
        </w:rPr>
        <w:t xml:space="preserve">1.已标价工程量清单中有适用于变更工程项目的，采用该项目的单价调整。但当工程变更导致该清单项目的工程数量发生变化，且工程量偏差超过15%时，该项目单价调整；当工程量增加15%以上时，增加部分的工程量的综合单价以原投标单价下浮5%。当工程量减少15%以上时，减少后剩余部分的工程量的综合单价以原投标单价上浮5%。</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2.已标价工程量清单中没有适用但有类似于变更工程项目的，可在合理范围内参照类似项目的单价调整；如果参照类似项目的单价调整的，应经发（承）包方和监理工程师签认。</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3.已标价工程量清单中没有适用也没有类似于变更工程项目的，由承包人根据变更工程资料、计量规则和计价办法、工程造价管理机构发布的信息价格和承包人报价浮动率提出变更工程项目的单价，报发包人确认后调整。承包人报价浮动率按下列公式计算：承包人报价浮动率L=（1—中标价/招标控制价）×100%。</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5.工程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（1）安全文明施工费按照实际发生变化的措施项目依据规范规定计算。</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（2）采用单价计算的措施项目费，按照实际发生变化的措施项目的规定确定单价。</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（3）按总价（或系数）计算的措施项目费，按照实际发生变化的措施项目调整，但应考虑承包人报价浮动因素，即调整金额按照实际调整金额乘以规定的承包人报价浮动率计算。</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如果承包人未事先将拟实施的方案提交给发包人确认，则视为工程变更不引起措施项目费的调整或承包人放弃调整措施项目费的权利。</w:t>
      </w:r>
      <w:r>
        <w:rPr>
          <w:rFonts w:hint="eastAsia" w:ascii="宋体" w:hAnsi="宋体" w:cs="宋体"/>
          <w:sz w:val="24"/>
          <w:u w:val="single"/>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10.3承包人的合理化建议</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监理人审查承包人合理化建议的期限：</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发包人审批承包人合理化建议的期限：</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spacing w:line="440" w:lineRule="exact"/>
        <w:rPr>
          <w:rFonts w:hint="eastAsia" w:ascii="宋体" w:hAnsi="宋体" w:cs="宋体"/>
          <w:sz w:val="24"/>
          <w:u w:val="single"/>
        </w:rPr>
      </w:pPr>
      <w:r>
        <w:rPr>
          <w:rFonts w:hint="eastAsia" w:ascii="宋体" w:hAnsi="宋体" w:cs="宋体"/>
          <w:sz w:val="24"/>
        </w:rPr>
        <w:t xml:space="preserve">承包人提出的合理化建议降低了合同价格或者提高了工程经济效益的奖励的方法和金额为：</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u w:val="single"/>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10.4暂估价</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暂估价材料和工程设备的明细详见附件11：《暂估价一览表》。</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10.4.1 依法必须招标的暂估价项目</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对于依法必须招标的暂估价项目的确认和批准采取第</w:t>
      </w:r>
      <w:r>
        <w:rPr>
          <w:rFonts w:hint="eastAsia" w:ascii="宋体" w:hAnsi="宋体" w:cs="宋体"/>
          <w:sz w:val="24"/>
          <w:u w:val="single"/>
        </w:rPr>
        <w:t xml:space="preserve">    </w:t>
      </w:r>
      <w:r>
        <w:rPr>
          <w:rFonts w:hint="eastAsia" w:ascii="宋体" w:hAnsi="宋体" w:cs="宋体"/>
          <w:sz w:val="24"/>
        </w:rPr>
        <w:t xml:space="preserve">种方式确定</w:t>
      </w:r>
      <w:r>
        <w:rPr>
          <w:rFonts w:hint="eastAsia" w:ascii="宋体" w:hAnsi="宋体" w:cs="宋体"/>
          <w:sz w:val="24"/>
          <w:u w:val="single"/>
        </w:rPr>
        <w:t xml:space="preserve">（参照通用条款10.7条）</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10.4.2 不属于依法必须招标的暂估价项目</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对于不属于依法必须招标的暂估价项目的确认和批准采取第</w:t>
      </w:r>
      <w:r>
        <w:rPr>
          <w:rFonts w:hint="eastAsia" w:ascii="宋体" w:hAnsi="宋体" w:cs="宋体"/>
          <w:sz w:val="24"/>
          <w:u w:val="single"/>
        </w:rPr>
        <w:t xml:space="preserve">   </w:t>
      </w:r>
      <w:r>
        <w:rPr>
          <w:rFonts w:hint="eastAsia" w:ascii="宋体" w:hAnsi="宋体" w:cs="宋体"/>
          <w:sz w:val="24"/>
        </w:rPr>
        <w:t xml:space="preserve"> 种方式确定</w:t>
      </w:r>
      <w:r>
        <w:rPr>
          <w:rFonts w:hint="eastAsia" w:ascii="宋体" w:hAnsi="宋体" w:cs="宋体"/>
          <w:sz w:val="24"/>
          <w:u w:val="single"/>
        </w:rPr>
        <w:t xml:space="preserve">（参照通用条款10.7条）</w:t>
      </w:r>
      <w:r>
        <w:rPr>
          <w:rFonts w:hint="eastAsia" w:ascii="宋体" w:hAnsi="宋体" w:cs="宋体"/>
          <w:sz w:val="24"/>
        </w:rPr>
        <w:t xml:space="preserve">。</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10.5 暂列金额</w:t>
      </w:r>
      <w:r>
        <w:rPr>
          <w:rFonts w:hint="eastAsia" w:ascii="宋体" w:hAnsi="宋体" w:cs="宋体"/>
          <w:sz w:val="24"/>
        </w:rPr>
      </w:r>
      <w:r/>
    </w:p>
    <w:p>
      <w:pPr>
        <w:pStyle w:val="1104"/>
        <w:ind w:firstLine="480"/>
        <w:spacing w:line="360" w:lineRule="auto"/>
        <w:rPr>
          <w:rFonts w:hint="eastAsia" w:ascii="宋体" w:hAnsi="宋体" w:cs="宋体"/>
          <w:sz w:val="24"/>
          <w:u w:val="single"/>
        </w:rPr>
      </w:pPr>
      <w:r>
        <w:rPr>
          <w:rFonts w:hint="eastAsia" w:ascii="宋体" w:hAnsi="宋体" w:cs="宋体"/>
          <w:sz w:val="24"/>
        </w:rPr>
        <w:t xml:space="preserve">合同当事人关于暂列金额使用的约定：</w:t>
      </w:r>
      <w:r>
        <w:rPr>
          <w:rFonts w:hint="eastAsia" w:ascii="宋体" w:hAnsi="宋体" w:cs="宋体"/>
          <w:sz w:val="24"/>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招标人委托具有建设行政主管部门颁发资质的造价咨询机构审定后，按照审定造价支付部分暂列金。暂列金是招标人自行确定设立的，承包人无权使用此笔费用。此费用按实际发生经招标人签证后确定全部使用、部分使用或不使用。暂列金额不计入工程款付款的基数。</w:t>
      </w:r>
      <w:r>
        <w:rPr>
          <w:rFonts w:hint="eastAsia" w:ascii="宋体" w:hAnsi="宋体" w:cs="宋体"/>
          <w:sz w:val="24"/>
          <w:u w:val="single"/>
        </w:rPr>
      </w:r>
      <w:r/>
    </w:p>
    <w:p>
      <w:pPr>
        <w:pStyle w:val="1104"/>
        <w:ind w:firstLine="482"/>
        <w:spacing w:after="120" w:line="360" w:lineRule="auto"/>
        <w:rPr>
          <w:rFonts w:hint="eastAsia" w:ascii="宋体" w:hAnsi="宋体" w:cs="宋体"/>
          <w:sz w:val="24"/>
        </w:rPr>
      </w:pPr>
      <w:r>
        <w:rPr>
          <w:rFonts w:hint="eastAsia" w:ascii="宋体" w:hAnsi="宋体" w:cs="宋体"/>
          <w:b/>
          <w:color w:val="000000"/>
          <w:sz w:val="24"/>
        </w:rPr>
        <w:t xml:space="preserve">11.</w:t>
      </w:r>
      <w:bookmarkStart w:id="185" w:name="_Toc296891241"/>
      <w:r/>
      <w:bookmarkStart w:id="186" w:name="_Toc304295577"/>
      <w:r/>
      <w:bookmarkStart w:id="187" w:name="_Toc300935000"/>
      <w:r/>
      <w:bookmarkStart w:id="188" w:name="_Toc297048387"/>
      <w:r/>
      <w:bookmarkStart w:id="189" w:name="_Toc296503201"/>
      <w:r/>
      <w:bookmarkStart w:id="190" w:name="_Toc296891029"/>
      <w:r/>
      <w:bookmarkStart w:id="191" w:name="_Toc297216209"/>
      <w:r/>
      <w:bookmarkStart w:id="192" w:name="_Toc297123550"/>
      <w:r/>
      <w:bookmarkStart w:id="193" w:name="_Toc292559406"/>
      <w:r/>
      <w:bookmarkStart w:id="194" w:name="_Toc296347200"/>
      <w:r/>
      <w:bookmarkStart w:id="195" w:name="_Toc296944540"/>
      <w:r/>
      <w:bookmarkStart w:id="196" w:name="_Toc312678039"/>
      <w:r/>
      <w:bookmarkStart w:id="197" w:name="_Toc292559911"/>
      <w:r/>
      <w:bookmarkStart w:id="198" w:name="_Toc303539157"/>
      <w:r/>
      <w:bookmarkStart w:id="199" w:name="_Toc297120501"/>
      <w:r/>
      <w:bookmarkStart w:id="200" w:name="_Toc296346702"/>
      <w:r>
        <w:rPr>
          <w:rFonts w:hint="eastAsia" w:ascii="宋体" w:hAnsi="宋体" w:cs="宋体"/>
          <w:color w:val="000000"/>
          <w:sz w:val="24"/>
          <w:lang w:bidi="ar"/>
        </w:rPr>
        <w:t xml:space="preserve"> </w:t>
      </w:r>
      <w:r>
        <w:rPr>
          <w:rFonts w:hint="eastAsia" w:ascii="宋体" w:hAnsi="宋体" w:cs="宋体"/>
          <w:sz w:val="24"/>
          <w:lang w:bidi="ar"/>
        </w:rPr>
        <w:t xml:space="preserve">市场价格波动引起的调整</w:t>
      </w:r>
      <w:r>
        <w:rPr>
          <w:rFonts w:hint="eastAsia" w:ascii="宋体" w:hAnsi="宋体" w:cs="宋体"/>
          <w:sz w:val="24"/>
        </w:rPr>
      </w:r>
      <w:r/>
    </w:p>
    <w:p>
      <w:pPr>
        <w:pStyle w:val="1104"/>
        <w:ind w:firstLine="480"/>
        <w:jc w:val="left"/>
        <w:spacing w:line="360" w:lineRule="auto"/>
        <w:rPr>
          <w:rFonts w:hint="eastAsia" w:ascii="宋体" w:hAnsi="宋体" w:cs="宋体"/>
          <w:sz w:val="24"/>
        </w:rPr>
      </w:pPr>
      <w:r>
        <w:rPr>
          <w:rFonts w:hint="eastAsia" w:ascii="宋体" w:hAnsi="宋体" w:cs="宋体"/>
          <w:sz w:val="24"/>
          <w:lang w:bidi="ar"/>
        </w:rPr>
        <w:t xml:space="preserve">市场价格波动是否调整合同价格的约定：</w:t>
      </w:r>
      <w:r>
        <w:rPr>
          <w:rFonts w:hint="eastAsia" w:ascii="宋体" w:hAnsi="宋体" w:cs="宋体"/>
          <w:sz w:val="24"/>
        </w:rPr>
      </w:r>
      <w:r/>
    </w:p>
    <w:p>
      <w:pPr>
        <w:pStyle w:val="1104"/>
        <w:ind w:firstLine="482"/>
        <w:spacing w:line="360" w:lineRule="auto"/>
        <w:rPr>
          <w:rFonts w:hint="eastAsia" w:ascii="宋体" w:hAnsi="宋体" w:cs="宋体"/>
          <w:b/>
          <w:sz w:val="24"/>
          <w:u w:val="single"/>
        </w:rPr>
      </w:pPr>
      <w:r>
        <w:rPr>
          <w:rFonts w:hint="eastAsia" w:ascii="宋体" w:hAnsi="宋体" w:cs="宋体"/>
          <w:b/>
          <w:sz w:val="24"/>
          <w:lang w:bidi="ar"/>
        </w:rPr>
        <w:t xml:space="preserve">11.1.1</w:t>
      </w:r>
      <w:r>
        <w:rPr>
          <w:rFonts w:hint="eastAsia" w:ascii="宋体" w:hAnsi="宋体" w:cs="宋体"/>
          <w:b/>
          <w:sz w:val="24"/>
          <w:u w:val="single"/>
          <w:lang w:bidi="ar"/>
        </w:rPr>
        <w:t xml:space="preserve">人工单价不作调整。</w:t>
      </w:r>
      <w:r>
        <w:rPr>
          <w:rFonts w:hint="eastAsia" w:ascii="宋体" w:hAnsi="宋体" w:cs="宋体"/>
          <w:b/>
          <w:sz w:val="24"/>
          <w:u w:val="single"/>
        </w:rPr>
      </w:r>
      <w:r/>
    </w:p>
    <w:p>
      <w:pPr>
        <w:pStyle w:val="1104"/>
        <w:ind w:firstLine="482"/>
        <w:spacing w:line="360" w:lineRule="auto"/>
        <w:rPr>
          <w:rFonts w:hint="eastAsia" w:ascii="宋体" w:hAnsi="宋体" w:cs="宋体"/>
          <w:b/>
          <w:sz w:val="24"/>
          <w:u w:val="single"/>
        </w:rPr>
      </w:pPr>
      <w:r>
        <w:rPr>
          <w:rFonts w:hint="eastAsia" w:ascii="宋体" w:hAnsi="宋体" w:cs="宋体"/>
          <w:b/>
          <w:sz w:val="24"/>
          <w:lang w:bidi="ar"/>
        </w:rPr>
        <w:t xml:space="preserve">11.1.2</w:t>
      </w:r>
      <w:r>
        <w:rPr>
          <w:rFonts w:hint="eastAsia" w:ascii="宋体" w:hAnsi="宋体" w:cs="宋体"/>
          <w:b/>
          <w:sz w:val="24"/>
          <w:u w:val="single"/>
          <w:lang w:bidi="ar"/>
        </w:rPr>
        <w:t xml:space="preserve">承包人已充分考虑施工期间各类材料、工程设备的市场风险和政策性风险。对物价波动引起材料价格的调整参照执行江苏省建设厅《关于加强建筑材料价格风险控制的指导意见》[苏建价（2008）67号文]：</w:t>
      </w:r>
      <w:r>
        <w:rPr>
          <w:rFonts w:hint="eastAsia" w:ascii="宋体" w:hAnsi="宋体" w:cs="宋体"/>
          <w:b/>
          <w:sz w:val="24"/>
          <w:u w:val="single"/>
        </w:rPr>
      </w:r>
      <w:r/>
    </w:p>
    <w:p>
      <w:pPr>
        <w:pStyle w:val="1104"/>
        <w:ind w:firstLine="482"/>
        <w:spacing w:line="360" w:lineRule="auto"/>
        <w:rPr>
          <w:rFonts w:hint="eastAsia" w:ascii="宋体" w:hAnsi="宋体" w:cs="宋体"/>
          <w:b/>
          <w:sz w:val="24"/>
          <w:u w:val="single"/>
        </w:rPr>
      </w:pPr>
      <w:r>
        <w:rPr>
          <w:rFonts w:hint="eastAsia" w:ascii="宋体" w:hAnsi="宋体" w:cs="宋体"/>
          <w:b/>
          <w:sz w:val="24"/>
          <w:u w:val="single"/>
          <w:lang w:bidi="ar"/>
        </w:rPr>
        <w:t xml:space="preserve">①主要建筑材料分为第一类主要材料和第二类主要材料。第一类主要材料是指材料费占单位工程费2%（不含2%）至10%以内的各类建筑材料；第二类主要材料是指材料费占单位工程费10%以上（不含10%）的各类建筑材料。</w:t>
      </w:r>
      <w:r>
        <w:rPr>
          <w:rFonts w:hint="eastAsia" w:ascii="宋体" w:hAnsi="宋体" w:cs="宋体"/>
          <w:b/>
          <w:sz w:val="24"/>
          <w:u w:val="single"/>
        </w:rPr>
      </w:r>
      <w:r/>
    </w:p>
    <w:p>
      <w:pPr>
        <w:pStyle w:val="1104"/>
        <w:ind w:firstLine="482"/>
        <w:spacing w:line="360" w:lineRule="auto"/>
        <w:rPr>
          <w:rFonts w:hint="eastAsia" w:ascii="宋体" w:hAnsi="宋体" w:cs="宋体"/>
          <w:b/>
          <w:sz w:val="24"/>
          <w:u w:val="single"/>
        </w:rPr>
      </w:pPr>
      <w:r>
        <w:rPr>
          <w:rFonts w:hint="eastAsia" w:ascii="宋体" w:hAnsi="宋体" w:cs="宋体"/>
          <w:b/>
          <w:sz w:val="24"/>
          <w:u w:val="single"/>
          <w:lang w:bidi="ar"/>
        </w:rPr>
        <w:t xml:space="preserve">②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rPr>
          <w:rFonts w:hint="eastAsia" w:ascii="宋体" w:hAnsi="宋体" w:cs="宋体"/>
          <w:b/>
          <w:sz w:val="24"/>
          <w:u w:val="single"/>
        </w:rPr>
      </w:r>
      <w:r/>
    </w:p>
    <w:p>
      <w:pPr>
        <w:pStyle w:val="1104"/>
        <w:ind w:firstLine="482"/>
        <w:spacing w:line="360" w:lineRule="auto"/>
        <w:rPr>
          <w:rFonts w:hint="eastAsia" w:ascii="宋体" w:hAnsi="宋体" w:cs="宋体"/>
          <w:b/>
          <w:sz w:val="24"/>
          <w:u w:val="single"/>
        </w:rPr>
      </w:pPr>
      <w:r>
        <w:rPr>
          <w:rFonts w:hint="eastAsia" w:ascii="宋体" w:hAnsi="宋体" w:cs="宋体"/>
          <w:b/>
          <w:sz w:val="24"/>
          <w:u w:val="single"/>
          <w:lang w:bidi="ar"/>
        </w:rPr>
        <w:t xml:space="preserve">③施工期间除主要建筑材料以外的材料价格上涨或下降的，其差价均由承包人承担或收益。</w:t>
      </w:r>
      <w:r>
        <w:rPr>
          <w:rFonts w:hint="eastAsia" w:ascii="宋体" w:hAnsi="宋体" w:cs="宋体"/>
          <w:b/>
          <w:sz w:val="24"/>
          <w:u w:val="single"/>
        </w:rPr>
      </w:r>
      <w:r/>
    </w:p>
    <w:p>
      <w:pPr>
        <w:pStyle w:val="1104"/>
        <w:ind w:firstLine="482"/>
        <w:spacing w:line="360" w:lineRule="auto"/>
        <w:rPr>
          <w:rFonts w:hint="eastAsia" w:ascii="宋体" w:hAnsi="宋体" w:cs="宋体"/>
          <w:b/>
          <w:sz w:val="24"/>
          <w:u w:val="single"/>
        </w:rPr>
      </w:pPr>
      <w:r>
        <w:rPr>
          <w:rFonts w:hint="eastAsia" w:ascii="宋体" w:hAnsi="宋体" w:cs="宋体"/>
          <w:b/>
          <w:sz w:val="24"/>
          <w:u w:val="single"/>
          <w:lang w:bidi="ar"/>
        </w:rPr>
        <w:t xml:space="preserve">④主要建筑材料差价的取定：以</w:t>
      </w:r>
      <w:r>
        <w:rPr>
          <w:rFonts w:hint="eastAsia" w:ascii="宋体" w:hAnsi="宋体" w:cs="宋体"/>
          <w:b/>
          <w:sz w:val="24"/>
          <w:u w:val="single"/>
          <w:lang w:eastAsia="en-US" w:bidi="ar"/>
        </w:rPr>
        <w:t xml:space="preserve">南通市</w:t>
      </w:r>
      <w:r>
        <w:rPr>
          <w:rFonts w:hint="eastAsia" w:ascii="宋体" w:hAnsi="宋体" w:cs="宋体"/>
          <w:b/>
          <w:sz w:val="24"/>
          <w:u w:val="single"/>
          <w:lang w:bidi="ar"/>
        </w:rPr>
        <w:t xml:space="preserve">造价管理部门发布的指导价格为基准，价差为施工期（工期计算按后⑤确定）内指导价的算术平均值与合同工程招投标执行的材料指导价格的差额。</w:t>
      </w:r>
      <w:r>
        <w:rPr>
          <w:rFonts w:hint="eastAsia" w:ascii="宋体" w:hAnsi="宋体" w:cs="宋体"/>
          <w:b/>
          <w:sz w:val="24"/>
          <w:u w:val="single"/>
        </w:rPr>
      </w:r>
      <w:r/>
    </w:p>
    <w:p>
      <w:pPr>
        <w:pStyle w:val="1104"/>
        <w:ind w:firstLine="482"/>
        <w:spacing w:line="360" w:lineRule="auto"/>
        <w:rPr>
          <w:rFonts w:hint="eastAsia" w:ascii="宋体" w:hAnsi="宋体" w:cs="宋体"/>
          <w:b/>
          <w:sz w:val="24"/>
          <w:u w:val="single"/>
          <w:lang w:bidi="ar"/>
        </w:rPr>
      </w:pPr>
      <w:r>
        <w:rPr>
          <w:rFonts w:hint="eastAsia" w:ascii="宋体" w:hAnsi="宋体" w:cs="宋体"/>
          <w:b/>
          <w:sz w:val="24"/>
          <w:u w:val="single"/>
          <w:lang w:bidi="ar"/>
        </w:rPr>
        <w:t xml:space="preserve">⑤施工期内指导价的算术平均价计算时间：钢筋、砼按开工（以实际开工时间）至主体封顶验收期间每期指导价的算术平均值计。</w:t>
      </w:r>
      <w:r>
        <w:rPr>
          <w:rFonts w:hint="eastAsia" w:ascii="宋体" w:hAnsi="宋体" w:cs="宋体"/>
          <w:b/>
          <w:sz w:val="24"/>
          <w:u w:val="single"/>
          <w:lang w:bidi="ar"/>
        </w:rPr>
      </w:r>
      <w:r/>
    </w:p>
    <w:p>
      <w:pPr>
        <w:pStyle w:val="1104"/>
        <w:ind w:firstLine="482"/>
        <w:spacing w:line="360" w:lineRule="auto"/>
        <w:rPr>
          <w:rFonts w:hint="eastAsia" w:ascii="宋体" w:hAnsi="宋体" w:cs="宋体"/>
          <w:b/>
          <w:sz w:val="24"/>
          <w:u w:val="single"/>
        </w:rPr>
      </w:pPr>
      <w:r>
        <w:rPr>
          <w:rFonts w:hint="eastAsia" w:ascii="宋体" w:hAnsi="宋体" w:cs="宋体"/>
          <w:b/>
          <w:sz w:val="24"/>
          <w:u w:val="single"/>
          <w:lang w:bidi="ar"/>
        </w:rPr>
        <w:t xml:space="preserve">按开工（以实际开工时间）后至工程完工期间每期指导价的算术平均价格计。</w:t>
      </w:r>
      <w:r>
        <w:rPr>
          <w:rFonts w:hint="eastAsia" w:ascii="宋体" w:hAnsi="宋体" w:cs="宋体"/>
          <w:b/>
          <w:sz w:val="24"/>
          <w:u w:val="single"/>
        </w:rPr>
      </w:r>
      <w:r/>
    </w:p>
    <w:p>
      <w:pPr>
        <w:pStyle w:val="1104"/>
        <w:ind w:firstLine="482"/>
        <w:spacing w:line="360" w:lineRule="auto"/>
        <w:rPr>
          <w:rFonts w:hint="eastAsia" w:ascii="宋体" w:hAnsi="宋体" w:cs="宋体"/>
          <w:b/>
          <w:sz w:val="24"/>
          <w:u w:val="single"/>
        </w:rPr>
      </w:pPr>
      <w:r>
        <w:rPr>
          <w:rFonts w:hint="eastAsia" w:ascii="宋体" w:hAnsi="宋体" w:cs="宋体"/>
          <w:b/>
          <w:sz w:val="24"/>
          <w:u w:val="single"/>
          <w:lang w:bidi="ar"/>
        </w:rPr>
        <w:t xml:space="preserve">施工期间工程设备价格变化的，双方同意不作调整。</w:t>
      </w:r>
      <w:r>
        <w:rPr>
          <w:rFonts w:hint="eastAsia" w:ascii="宋体" w:hAnsi="宋体" w:cs="宋体"/>
          <w:b/>
          <w:sz w:val="24"/>
          <w:u w:val="single"/>
        </w:rPr>
      </w:r>
      <w:r/>
    </w:p>
    <w:p>
      <w:pPr>
        <w:pStyle w:val="1104"/>
        <w:ind w:firstLine="482"/>
        <w:spacing w:line="360" w:lineRule="auto"/>
        <w:rPr>
          <w:rFonts w:hint="eastAsia" w:ascii="宋体" w:hAnsi="宋体" w:cs="宋体"/>
          <w:b/>
          <w:sz w:val="24"/>
          <w:u w:val="single"/>
          <w:lang w:bidi="ar"/>
        </w:rPr>
      </w:pPr>
      <w:r>
        <w:rPr>
          <w:rFonts w:hint="eastAsia" w:ascii="宋体" w:hAnsi="宋体" w:cs="宋体"/>
          <w:b/>
          <w:sz w:val="24"/>
          <w:u w:val="single"/>
          <w:lang w:bidi="ar"/>
        </w:rPr>
        <w:t xml:space="preserve">⑥因发包人原因造成工期延误的，延误期间发生的材料价格上涨差额由发包人承担；因承包人原因造成工期延误的，延误期间发生的材料价格上涨差额由承包人承担。</w:t>
      </w:r>
      <w:r>
        <w:rPr>
          <w:rFonts w:hint="eastAsia" w:ascii="宋体" w:hAnsi="宋体" w:cs="宋体"/>
          <w:b/>
          <w:sz w:val="24"/>
          <w:u w:val="single"/>
          <w:lang w:bidi="ar"/>
        </w:rPr>
      </w:r>
      <w:r/>
    </w:p>
    <w:p>
      <w:pPr>
        <w:pStyle w:val="1104"/>
        <w:ind w:firstLine="241"/>
        <w:keepLines/>
        <w:keepNext/>
        <w:spacing w:line="480" w:lineRule="exact"/>
        <w:rPr>
          <w:rFonts w:hint="eastAsia" w:ascii="宋体" w:hAnsi="宋体" w:cs="宋体"/>
          <w:b/>
          <w:sz w:val="24"/>
        </w:rPr>
        <w:outlineLvl w:val="3"/>
      </w:pPr>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rFonts w:hint="eastAsia" w:ascii="宋体" w:hAnsi="宋体" w:cs="宋体"/>
          <w:b/>
          <w:sz w:val="24"/>
        </w:rPr>
        <w:t xml:space="preserve">12. 合同价格、计量与支付</w:t>
      </w:r>
      <w:r>
        <w:rPr>
          <w:rFonts w:hint="eastAsia" w:ascii="宋体" w:hAnsi="宋体" w:cs="宋体"/>
          <w:b/>
          <w:sz w:val="24"/>
        </w:rPr>
      </w:r>
      <w:r/>
    </w:p>
    <w:p>
      <w:pPr>
        <w:pStyle w:val="1104"/>
        <w:ind w:firstLine="480"/>
        <w:spacing w:after="120" w:line="276" w:lineRule="auto"/>
        <w:rPr>
          <w:rFonts w:hint="eastAsia" w:ascii="宋体" w:hAnsi="宋体" w:cs="宋体"/>
          <w:sz w:val="24"/>
        </w:rPr>
      </w:pPr>
      <w:r>
        <w:rPr>
          <w:rFonts w:hint="eastAsia" w:ascii="宋体" w:hAnsi="宋体" w:cs="宋体"/>
          <w:sz w:val="24"/>
        </w:rPr>
        <w:t xml:space="preserve">12.1 合同价格形式</w:t>
      </w:r>
      <w:r>
        <w:rPr>
          <w:rFonts w:hint="eastAsia" w:ascii="宋体" w:hAnsi="宋体" w:cs="宋体"/>
          <w:sz w:val="24"/>
        </w:rPr>
      </w:r>
      <w:r/>
    </w:p>
    <w:p>
      <w:pPr>
        <w:pStyle w:val="1104"/>
        <w:ind w:firstLine="480"/>
        <w:spacing w:line="276" w:lineRule="auto"/>
        <w:rPr>
          <w:rFonts w:hint="eastAsia" w:ascii="宋体" w:hAnsi="宋体" w:cs="宋体"/>
          <w:sz w:val="24"/>
        </w:rPr>
      </w:pPr>
      <w:r>
        <w:rPr>
          <w:rFonts w:hint="eastAsia" w:ascii="宋体" w:hAnsi="宋体" w:cs="宋体"/>
          <w:sz w:val="24"/>
        </w:rPr>
        <w:t xml:space="preserve">1.总价合同。</w:t>
      </w:r>
      <w:r>
        <w:rPr>
          <w:rFonts w:hint="eastAsia" w:ascii="宋体" w:hAnsi="宋体" w:cs="宋体"/>
          <w:sz w:val="24"/>
        </w:rPr>
      </w:r>
      <w:r/>
    </w:p>
    <w:p>
      <w:pPr>
        <w:pStyle w:val="1104"/>
        <w:ind w:firstLine="480"/>
        <w:spacing w:line="360" w:lineRule="auto"/>
        <w:rPr>
          <w:rFonts w:hint="eastAsia" w:ascii="宋体" w:hAnsi="宋体" w:cs="宋体"/>
          <w:sz w:val="24"/>
          <w:u w:val="single"/>
        </w:rPr>
      </w:pPr>
      <w:r>
        <w:rPr>
          <w:rFonts w:hint="eastAsia" w:ascii="宋体" w:hAnsi="宋体" w:cs="宋体"/>
          <w:sz w:val="24"/>
        </w:rPr>
        <w:t xml:space="preserve">综合单价包含的风险范围：</w:t>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风险费用的计算方法：</w:t>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风险范围以外合同价格的调整方法：</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2.单价合同。</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单价包含的风险范围：</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风险费用的计算方法：</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风险范围以外合同价格的调整方法：</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3.其他价格方式：</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u w:val="single"/>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12.2 预付款</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12.2.1 预付款的支付</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预付款支付比例或金额：</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预付款支付期限：</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预付款扣回的方式：</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12.2.2 预付款担保</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承包人提交预付款担保的期限：</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预付款担保的形式为：</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12.3 计量</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12.3.1 计量原则</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工程量计算规则：</w:t>
      </w:r>
      <w:r>
        <w:rPr>
          <w:rFonts w:hint="eastAsia" w:ascii="宋体" w:hAnsi="宋体" w:cs="宋体"/>
          <w:sz w:val="24"/>
          <w:u w:val="single"/>
        </w:rPr>
        <w:t xml:space="preserve">《建设工程工程量清单计价规范》GB50854-2013；《江苏省建筑与装饰工程计价定额》（2014年版）；《江苏省安装工程计价定额表》（2014年版）及相关补充定额；《江苏省建设工程费用定额》（2014）等现行的国家标准和行业标准为依据</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12.3.2 计量周期</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关于计量周期的约定：</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12.3.3 单价合同的计量</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关于单价合同计量的约定：</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12.3.4 总价合同的计量</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关于总价合同计量的约定：</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12.3.5总价合同采用支付分解表计量支付的，是否适用第12.3.4 项〔总价合同的计量〕约定进行计量：</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12.3.6 其他价格形式合同的计量</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其他价格形式的计量方式和程序：</w:t>
      </w:r>
      <w:r>
        <w:rPr>
          <w:rFonts w:hint="eastAsia" w:ascii="宋体" w:hAnsi="宋体" w:cs="宋体"/>
          <w:sz w:val="24"/>
          <w:u w:val="single"/>
        </w:rPr>
        <w:t xml:space="preserve">         </w:t>
      </w:r>
      <w:r>
        <w:rPr>
          <w:rFonts w:hint="eastAsia" w:ascii="宋体" w:hAnsi="宋体" w:cs="宋体"/>
          <w:sz w:val="24"/>
          <w:u w:val="single"/>
        </w:rPr>
      </w:r>
      <w:r/>
    </w:p>
    <w:p>
      <w:pPr>
        <w:pStyle w:val="1104"/>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12.4 工程进度款支付</w:t>
      </w:r>
      <w:r>
        <w:rPr>
          <w:rFonts w:hint="eastAsia" w:ascii="宋体" w:hAnsi="宋体" w:cs="宋体"/>
          <w:sz w:val="24"/>
        </w:rPr>
      </w:r>
      <w:r/>
    </w:p>
    <w:p>
      <w:pPr>
        <w:pStyle w:val="1104"/>
        <w:ind w:firstLine="480"/>
        <w:spacing w:line="440" w:lineRule="exact"/>
        <w:rPr>
          <w:rFonts w:hint="eastAsia" w:ascii="宋体" w:hAnsi="宋体" w:cs="宋体"/>
          <w:color w:val="ff6600"/>
          <w:sz w:val="24"/>
        </w:rPr>
      </w:pPr>
      <w:r>
        <w:rPr>
          <w:rFonts w:hint="eastAsia" w:ascii="宋体" w:hAnsi="宋体" w:cs="宋体"/>
          <w:sz w:val="24"/>
        </w:rPr>
        <w:t xml:space="preserve">12.4.1 付款周期</w:t>
      </w:r>
      <w:r>
        <w:rPr>
          <w:rFonts w:hint="eastAsia" w:ascii="宋体" w:hAnsi="宋体" w:cs="宋体"/>
          <w:color w:val="ff6600"/>
          <w:sz w:val="24"/>
        </w:rPr>
      </w:r>
      <w:r/>
    </w:p>
    <w:p>
      <w:pPr>
        <w:pStyle w:val="1104"/>
        <w:ind w:left="479" w:firstLine="0"/>
        <w:spacing w:line="440" w:lineRule="exact"/>
        <w:rPr>
          <w:rFonts w:hint="eastAsia" w:ascii="宋体" w:hAnsi="宋体" w:cs="宋体"/>
          <w:color w:val="ff0000"/>
          <w:sz w:val="24"/>
          <w:highlight w:val="none"/>
          <w:u w:val="single"/>
        </w:rPr>
      </w:pPr>
      <w:r>
        <w:rPr>
          <w:rFonts w:hint="eastAsia" w:ascii="宋体" w:hAnsi="宋体" w:cs="宋体"/>
          <w:color w:val="ff0000"/>
          <w:sz w:val="24"/>
          <w:highlight w:val="none"/>
        </w:rPr>
        <w:t xml:space="preserve">关于付款周期的约定：</w:t>
      </w:r>
      <w:r>
        <w:rPr>
          <w:rFonts w:hint="eastAsia" w:ascii="宋体" w:hAnsi="宋体" w:cs="宋体"/>
          <w:color w:val="ff0000"/>
          <w:sz w:val="24"/>
          <w:highlight w:val="none"/>
          <w:u w:val="single"/>
        </w:rPr>
        <w:t xml:space="preserve">双方约定的工程款(进度款)支付的方式和时间：</w:t>
      </w:r>
      <w:r>
        <w:rPr>
          <w:rFonts w:hint="eastAsia" w:ascii="宋体" w:hAnsi="宋体" w:cs="宋体"/>
          <w:color w:val="ff0000"/>
          <w:sz w:val="24"/>
          <w:highlight w:val="none"/>
          <w:u w:val="single"/>
        </w:rPr>
      </w:r>
      <w:r/>
    </w:p>
    <w:p>
      <w:pPr>
        <w:pStyle w:val="1104"/>
        <w:ind w:left="479" w:firstLine="0"/>
        <w:spacing w:line="440" w:lineRule="exact"/>
        <w:rPr>
          <w:rFonts w:hint="eastAsia" w:ascii="宋体" w:hAnsi="宋体" w:cs="宋体"/>
          <w:color w:val="ff0000"/>
          <w:sz w:val="24"/>
          <w:highlight w:val="white"/>
          <w:u w:val="single"/>
        </w:rPr>
      </w:pPr>
      <w:r>
        <w:rPr>
          <w:rFonts w:hint="eastAsia" w:ascii="宋体" w:hAnsi="宋体" w:cs="宋体"/>
          <w:color w:val="ff0000"/>
          <w:sz w:val="24"/>
          <w:highlight w:val="white"/>
          <w:u w:val="single"/>
        </w:rPr>
        <w:t xml:space="preserve">（1）本工程竣工验收合格后</w:t>
      </w:r>
      <w:r>
        <w:rPr>
          <w:rFonts w:hint="eastAsia" w:ascii="宋体" w:hAnsi="宋体" w:cs="宋体"/>
          <w:color w:val="ff0000"/>
          <w:sz w:val="24"/>
          <w:highlight w:val="white"/>
          <w:u w:val="single"/>
          <w:lang w:eastAsia="zh-CN"/>
        </w:rPr>
        <w:t xml:space="preserve">两</w:t>
      </w:r>
      <w:r>
        <w:rPr>
          <w:rFonts w:hint="eastAsia" w:ascii="宋体" w:hAnsi="宋体" w:cs="宋体"/>
          <w:color w:val="ff0000"/>
          <w:sz w:val="24"/>
          <w:highlight w:val="white"/>
          <w:u w:val="single"/>
          <w:lang w:val="en-US" w:eastAsia="zh-CN"/>
        </w:rPr>
        <w:t xml:space="preserve">个月</w:t>
      </w:r>
      <w:r>
        <w:rPr>
          <w:rFonts w:hint="eastAsia" w:ascii="宋体" w:hAnsi="宋体" w:cs="宋体"/>
          <w:color w:val="ff0000"/>
          <w:sz w:val="24"/>
          <w:highlight w:val="white"/>
          <w:u w:val="single"/>
          <w:lang w:eastAsia="zh-CN"/>
        </w:rPr>
        <w:t xml:space="preserve">内</w:t>
      </w:r>
      <w:r>
        <w:rPr>
          <w:rFonts w:hint="eastAsia" w:ascii="宋体" w:hAnsi="宋体" w:cs="宋体"/>
          <w:color w:val="ff0000"/>
          <w:sz w:val="24"/>
          <w:highlight w:val="white"/>
          <w:u w:val="single"/>
        </w:rPr>
        <w:t xml:space="preserve">付至合同价的</w:t>
      </w:r>
      <w:r>
        <w:rPr>
          <w:rFonts w:hint="eastAsia" w:ascii="宋体" w:hAnsi="宋体" w:cs="宋体"/>
          <w:color w:val="ff0000"/>
          <w:sz w:val="24"/>
          <w:highlight w:val="white"/>
          <w:u w:val="single"/>
          <w:lang w:val="en-US" w:eastAsia="zh-CN"/>
        </w:rPr>
        <w:t xml:space="preserve">5</w:t>
      </w:r>
      <w:r>
        <w:rPr>
          <w:rFonts w:hint="eastAsia" w:ascii="宋体" w:hAnsi="宋体" w:cs="宋体"/>
          <w:color w:val="ff0000"/>
          <w:sz w:val="24"/>
          <w:highlight w:val="white"/>
          <w:u w:val="single"/>
        </w:rPr>
        <w:t xml:space="preserve">0%</w:t>
      </w:r>
      <w:r>
        <w:rPr>
          <w:rFonts w:hint="eastAsia" w:ascii="宋体" w:hAnsi="宋体" w:cs="宋体"/>
          <w:color w:val="ff0000"/>
          <w:sz w:val="24"/>
          <w:highlight w:val="white"/>
          <w:u w:val="single"/>
          <w:lang w:eastAsia="zh-CN"/>
        </w:rPr>
        <w:t xml:space="preserve">（须乙方工期质量履约符合合同及其他相关文件要求）</w:t>
      </w:r>
      <w:r>
        <w:rPr>
          <w:rFonts w:hint="eastAsia" w:ascii="宋体" w:hAnsi="宋体" w:cs="宋体"/>
          <w:color w:val="ff0000"/>
          <w:sz w:val="24"/>
          <w:highlight w:val="white"/>
          <w:u w:val="single"/>
        </w:rPr>
        <w:t xml:space="preserve">；</w:t>
      </w:r>
      <w:r>
        <w:rPr>
          <w:rFonts w:hint="eastAsia" w:ascii="宋体" w:hAnsi="宋体" w:cs="宋体"/>
          <w:color w:val="ff0000"/>
          <w:sz w:val="24"/>
          <w:highlight w:val="white"/>
          <w:u w:val="single"/>
        </w:rPr>
      </w:r>
      <w:r>
        <w:rPr>
          <w:highlight w:val="white"/>
        </w:rPr>
      </w:r>
    </w:p>
    <w:p>
      <w:pPr>
        <w:pStyle w:val="1104"/>
        <w:ind w:firstLine="360"/>
        <w:spacing w:line="440" w:lineRule="exact"/>
        <w:rPr>
          <w:rFonts w:hint="eastAsia" w:ascii="宋体" w:hAnsi="宋体" w:cs="宋体"/>
          <w:color w:val="ff0000"/>
          <w:sz w:val="24"/>
          <w:highlight w:val="white"/>
          <w:u w:val="single"/>
        </w:rPr>
      </w:pPr>
      <w:r>
        <w:rPr>
          <w:rFonts w:hint="eastAsia" w:ascii="宋体" w:hAnsi="宋体" w:cs="宋体"/>
          <w:color w:val="ff0000"/>
          <w:sz w:val="24"/>
          <w:highlight w:val="white"/>
          <w:u w:val="single"/>
        </w:rPr>
        <w:t xml:space="preserve">（2）竣工验收合格满一年并经审计后支付至审</w:t>
      </w:r>
      <w:r>
        <w:rPr>
          <w:rFonts w:hint="eastAsia" w:ascii="宋体" w:hAnsi="宋体" w:cs="宋体"/>
          <w:color w:val="ff0000"/>
          <w:sz w:val="24"/>
          <w:highlight w:val="white"/>
          <w:u w:val="single"/>
          <w:lang w:eastAsia="zh-CN"/>
        </w:rPr>
        <w:t xml:space="preserve">定</w:t>
      </w:r>
      <w:r>
        <w:rPr>
          <w:rFonts w:hint="eastAsia" w:ascii="宋体" w:hAnsi="宋体" w:cs="宋体"/>
          <w:color w:val="ff0000"/>
          <w:sz w:val="24"/>
          <w:highlight w:val="white"/>
          <w:u w:val="single"/>
        </w:rPr>
        <w:t xml:space="preserve">价的 90%</w:t>
      </w:r>
      <w:r>
        <w:rPr>
          <w:rFonts w:hint="eastAsia" w:ascii="宋体" w:hAnsi="宋体" w:cs="宋体"/>
          <w:color w:val="ff0000"/>
          <w:sz w:val="24"/>
          <w:highlight w:val="white"/>
          <w:u w:val="single"/>
          <w:lang w:eastAsia="zh-CN"/>
        </w:rPr>
        <w:t xml:space="preserve">（须乙方工期质量履约符合合同及其他相关文件要求）</w:t>
      </w:r>
      <w:r>
        <w:rPr>
          <w:rFonts w:hint="eastAsia" w:ascii="宋体" w:hAnsi="宋体" w:cs="宋体"/>
          <w:color w:val="ff0000"/>
          <w:sz w:val="24"/>
          <w:highlight w:val="white"/>
          <w:u w:val="single"/>
        </w:rPr>
        <w:t xml:space="preserve">；</w:t>
      </w:r>
      <w:r>
        <w:rPr>
          <w:rFonts w:hint="eastAsia" w:ascii="宋体" w:hAnsi="宋体" w:cs="宋体"/>
          <w:color w:val="ff0000"/>
          <w:sz w:val="24"/>
          <w:highlight w:val="white"/>
          <w:u w:val="single"/>
        </w:rPr>
      </w:r>
      <w:r>
        <w:rPr>
          <w:highlight w:val="white"/>
        </w:rPr>
      </w:r>
    </w:p>
    <w:p>
      <w:pPr>
        <w:pStyle w:val="1104"/>
        <w:ind w:firstLine="360"/>
        <w:spacing w:line="440" w:lineRule="exact"/>
        <w:rPr>
          <w:rFonts w:hint="eastAsia" w:ascii="宋体" w:hAnsi="宋体" w:cs="宋体"/>
          <w:color w:val="ff0000"/>
          <w:sz w:val="24"/>
          <w:highlight w:val="white"/>
          <w:u w:val="single"/>
        </w:rPr>
      </w:pPr>
      <w:r>
        <w:rPr>
          <w:rFonts w:hint="eastAsia" w:ascii="宋体" w:hAnsi="宋体" w:cs="宋体"/>
          <w:color w:val="ff0000"/>
          <w:sz w:val="24"/>
          <w:highlight w:val="white"/>
          <w:u w:val="single"/>
        </w:rPr>
        <w:t xml:space="preserve">（3）余款待工程验收合格满二年后</w:t>
      </w:r>
      <w:r>
        <w:rPr>
          <w:rFonts w:hint="eastAsia" w:ascii="宋体" w:hAnsi="宋体" w:cs="宋体"/>
          <w:color w:val="ff0000"/>
          <w:sz w:val="24"/>
          <w:highlight w:val="white"/>
          <w:u w:val="single"/>
          <w:lang w:eastAsia="zh-CN"/>
        </w:rPr>
        <w:t xml:space="preserve">两周内</w:t>
      </w:r>
      <w:r>
        <w:rPr>
          <w:rFonts w:hint="eastAsia" w:ascii="宋体" w:hAnsi="宋体" w:cs="宋体"/>
          <w:color w:val="ff0000"/>
          <w:sz w:val="24"/>
          <w:highlight w:val="white"/>
          <w:u w:val="single"/>
        </w:rPr>
        <w:t xml:space="preserve">一次性付清</w:t>
      </w:r>
      <w:r>
        <w:rPr>
          <w:rFonts w:hint="eastAsia" w:ascii="宋体" w:hAnsi="宋体" w:cs="宋体"/>
          <w:color w:val="ff0000"/>
          <w:sz w:val="24"/>
          <w:highlight w:val="white"/>
          <w:u w:val="single"/>
          <w:lang w:eastAsia="zh-CN"/>
        </w:rPr>
        <w:t xml:space="preserve">（须无质量问题）</w:t>
      </w:r>
      <w:r>
        <w:rPr>
          <w:rFonts w:hint="eastAsia" w:ascii="宋体" w:hAnsi="宋体" w:cs="宋体"/>
          <w:color w:val="ff0000"/>
          <w:sz w:val="24"/>
          <w:highlight w:val="white"/>
          <w:u w:val="single"/>
        </w:rPr>
        <w:t xml:space="preserve">。</w:t>
      </w:r>
      <w:r>
        <w:rPr>
          <w:rFonts w:hint="eastAsia" w:ascii="宋体" w:hAnsi="宋体" w:cs="宋体"/>
          <w:color w:val="ff0000"/>
          <w:sz w:val="24"/>
          <w:highlight w:val="white"/>
          <w:u w:val="single"/>
        </w:rPr>
      </w:r>
      <w:r>
        <w:rPr>
          <w:highlight w:val="white"/>
        </w:rPr>
      </w:r>
    </w:p>
    <w:p>
      <w:pPr>
        <w:pStyle w:val="1104"/>
        <w:ind w:firstLine="480"/>
        <w:jc w:val="left"/>
        <w:spacing w:line="440" w:lineRule="exact"/>
        <w:widowControl/>
        <w:rPr>
          <w:rFonts w:hint="eastAsia" w:ascii="宋体" w:hAnsi="宋体" w:cs="宋体"/>
          <w:sz w:val="24"/>
          <w:u w:val="single"/>
        </w:rPr>
      </w:pPr>
      <w:r>
        <w:rPr>
          <w:rFonts w:hint="eastAsia" w:ascii="宋体" w:hAnsi="宋体" w:cs="宋体"/>
          <w:sz w:val="24"/>
          <w:u w:val="single"/>
        </w:rPr>
        <w:t xml:space="preserve">每次支付前，承包人均应出具项目所在地税务局开具的相应金额的税务发票，否则发包人有权拒付且不承担任何违约责任。</w:t>
      </w:r>
      <w:r>
        <w:rPr>
          <w:rFonts w:hint="eastAsia" w:ascii="宋体" w:hAnsi="宋体" w:cs="宋体"/>
          <w:sz w:val="24"/>
          <w:u w:val="single"/>
        </w:rPr>
      </w:r>
      <w:r/>
    </w:p>
    <w:p>
      <w:pPr>
        <w:pStyle w:val="1104"/>
        <w:ind w:firstLine="480"/>
        <w:jc w:val="left"/>
        <w:spacing w:line="440" w:lineRule="exact"/>
        <w:widowControl/>
        <w:rPr>
          <w:rFonts w:hint="eastAsia" w:ascii="宋体" w:hAnsi="宋体" w:cs="宋体"/>
          <w:sz w:val="24"/>
          <w:u w:val="single"/>
        </w:rPr>
      </w:pPr>
      <w:r>
        <w:rPr>
          <w:rFonts w:hint="eastAsia" w:ascii="宋体" w:hAnsi="宋体" w:cs="宋体"/>
          <w:sz w:val="24"/>
          <w:u w:val="single"/>
        </w:rPr>
        <w:t xml:space="preserve">工程款汇入承包人账户应专款专用，一旦发现占用工程款，导致材料、设备、人工费支付不到位造成停工，发包人即停止付款，由此发生的损失费用由承包人承担。</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12.4.2 进度付款申请单的编制</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关于进度付款申请单编制的约定：</w:t>
      </w:r>
      <w:r>
        <w:rPr>
          <w:rFonts w:hint="eastAsia" w:ascii="宋体" w:hAnsi="宋体" w:cs="宋体"/>
          <w:sz w:val="24"/>
          <w:u w:val="single"/>
        </w:rPr>
        <w:t xml:space="preserve">已完成约定进度的证明，相应金额的税务发票</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12.4.3 进度付款申请单的提交</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（1）单价合同进度付款申请单提交的约定：</w:t>
      </w:r>
      <w:r>
        <w:rPr>
          <w:rFonts w:hint="eastAsia" w:ascii="宋体" w:hAnsi="宋体" w:cs="宋体"/>
          <w:sz w:val="24"/>
          <w:u w:val="single"/>
        </w:rPr>
        <w:t xml:space="preserve">  按节点提交</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（2）总价合同进度付款申请单提交的约定：</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（3）其他价格形式合同进度付款申请单提交的约定：</w:t>
      </w:r>
      <w:r>
        <w:rPr>
          <w:rFonts w:hint="eastAsia" w:ascii="宋体" w:hAnsi="宋体" w:cs="宋体"/>
          <w:sz w:val="24"/>
          <w:u w:val="single"/>
        </w:rPr>
        <w:t xml:space="preserve">       </w:t>
      </w:r>
      <w:r>
        <w:rPr>
          <w:rFonts w:hint="eastAsia" w:ascii="宋体" w:hAnsi="宋体" w:cs="宋体"/>
          <w:sz w:val="24"/>
          <w:u w:val="single"/>
        </w:rPr>
      </w:r>
      <w:r/>
    </w:p>
    <w:p>
      <w:pPr>
        <w:pStyle w:val="1104"/>
        <w:spacing w:line="440" w:lineRule="exact"/>
        <w:rPr>
          <w:rFonts w:hint="eastAsia" w:ascii="宋体" w:hAnsi="宋体" w:cs="宋体"/>
          <w:sz w:val="24"/>
        </w:rPr>
      </w:pP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12.4.4 进度款审核和支付</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（1）监理人审查并报送发包人的期限：</w:t>
      </w:r>
      <w:r>
        <w:rPr>
          <w:rFonts w:hint="eastAsia" w:ascii="宋体" w:hAnsi="宋体" w:cs="宋体"/>
          <w:sz w:val="24"/>
          <w:u w:val="single"/>
        </w:rPr>
        <w:t xml:space="preserve">   收到申请7天内  </w:t>
      </w:r>
      <w:r>
        <w:rPr>
          <w:rFonts w:hint="eastAsia" w:ascii="宋体" w:hAnsi="宋体" w:cs="宋体"/>
          <w:sz w:val="24"/>
        </w:rPr>
        <w:t xml:space="preserve">。</w:t>
      </w:r>
      <w:r>
        <w:rPr>
          <w:rFonts w:hint="eastAsia" w:ascii="宋体" w:hAnsi="宋体" w:cs="宋体"/>
          <w:sz w:val="24"/>
          <w:u w:val="single"/>
        </w:rPr>
      </w:r>
      <w:r/>
    </w:p>
    <w:p>
      <w:pPr>
        <w:pStyle w:val="1104"/>
        <w:spacing w:line="440" w:lineRule="exact"/>
        <w:rPr>
          <w:rFonts w:hint="eastAsia" w:ascii="宋体" w:hAnsi="宋体" w:cs="宋体"/>
          <w:sz w:val="24"/>
          <w:u w:val="single"/>
        </w:rPr>
      </w:pPr>
      <w:r>
        <w:rPr>
          <w:rFonts w:hint="eastAsia" w:ascii="宋体" w:hAnsi="宋体" w:cs="宋体"/>
          <w:sz w:val="24"/>
        </w:rPr>
        <w:t xml:space="preserve">发包人完成审批并签发进度款支付证书的期限：</w:t>
      </w:r>
      <w:r>
        <w:rPr>
          <w:rFonts w:hint="eastAsia" w:ascii="宋体" w:hAnsi="宋体" w:cs="宋体"/>
          <w:sz w:val="24"/>
          <w:u w:val="single"/>
        </w:rPr>
        <w:t xml:space="preserve">收到通过监理审查的审核表后</w:t>
      </w:r>
      <w:r>
        <w:rPr>
          <w:rFonts w:hint="eastAsia" w:ascii="宋体" w:hAnsi="宋体" w:cs="宋体"/>
          <w:sz w:val="24"/>
          <w:u w:val="single"/>
          <w:lang w:val="en-US" w:eastAsia="zh-CN"/>
        </w:rPr>
        <w:t xml:space="preserve">7</w:t>
      </w:r>
      <w:r>
        <w:rPr>
          <w:rFonts w:hint="eastAsia" w:ascii="宋体" w:hAnsi="宋体" w:cs="宋体"/>
          <w:sz w:val="24"/>
          <w:u w:val="single"/>
        </w:rPr>
        <w:t xml:space="preserve">天内   。</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（2）发包人支付进度款的期限：</w:t>
      </w:r>
      <w:r>
        <w:rPr>
          <w:rFonts w:hint="eastAsia" w:ascii="宋体" w:hAnsi="宋体" w:cs="宋体"/>
          <w:sz w:val="24"/>
          <w:u w:val="single"/>
        </w:rPr>
        <w:t xml:space="preserve">   按合同要求执行  </w:t>
      </w:r>
      <w:r>
        <w:rPr>
          <w:rFonts w:hint="eastAsia" w:ascii="宋体" w:hAnsi="宋体" w:cs="宋体"/>
          <w:sz w:val="24"/>
        </w:rPr>
        <w:t xml:space="preserve">。</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发包人逾期支付进度款的违约金的计算方式：</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（3）</w:t>
      </w:r>
      <w:r>
        <w:rPr>
          <w:rFonts w:hint="eastAsia" w:ascii="宋体" w:hAnsi="宋体" w:cs="宋体"/>
          <w:sz w:val="24"/>
          <w:u w:val="single"/>
        </w:rPr>
        <w:t xml:space="preserve">承包人</w:t>
      </w:r>
      <w:r>
        <w:rPr>
          <w:rFonts w:hint="eastAsia" w:ascii="宋体" w:hAnsi="宋体" w:cs="宋体"/>
          <w:bCs/>
          <w:sz w:val="24"/>
          <w:u w:val="single"/>
        </w:rPr>
        <w:t xml:space="preserve">每次申请支付前，均应按政府有关规定开具财税部门认可的税务发票，否则发包人有权拒付且不承担任何违约责任。</w:t>
      </w:r>
      <w:r>
        <w:rPr>
          <w:rFonts w:hint="eastAsia" w:ascii="宋体" w:hAnsi="宋体" w:cs="宋体"/>
          <w:sz w:val="24"/>
          <w:u w:val="single"/>
        </w:rPr>
      </w:r>
      <w:r/>
    </w:p>
    <w:p>
      <w:pPr>
        <w:pStyle w:val="1104"/>
        <w:ind w:firstLine="600"/>
        <w:spacing w:line="440" w:lineRule="exact"/>
        <w:rPr>
          <w:rFonts w:hint="eastAsia" w:ascii="宋体" w:hAnsi="宋体" w:cs="宋体"/>
          <w:sz w:val="24"/>
        </w:rPr>
      </w:pPr>
      <w:r>
        <w:rPr>
          <w:rFonts w:hint="eastAsia" w:ascii="宋体" w:hAnsi="宋体" w:cs="宋体"/>
          <w:sz w:val="24"/>
        </w:rPr>
        <w:t xml:space="preserve">12.4.5 支付分解表的编制</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2、总价合同支付分解表的编制与审批：</w:t>
      </w:r>
      <w:r>
        <w:rPr>
          <w:rFonts w:hint="eastAsia" w:ascii="宋体" w:hAnsi="宋体" w:cs="宋体"/>
          <w:sz w:val="24"/>
          <w:u w:val="single"/>
        </w:rPr>
        <w:t xml:space="preserve">      </w:t>
      </w:r>
      <w:r>
        <w:rPr>
          <w:rFonts w:hint="eastAsia" w:ascii="宋体" w:hAnsi="宋体" w:cs="宋体"/>
          <w:sz w:val="24"/>
          <w:u w:val="single"/>
          <w:lang w:val="en-US" w:eastAsia="zh-CN"/>
        </w:rPr>
        <w:t xml:space="preserve">/</w:t>
      </w:r>
      <w:r>
        <w:rPr>
          <w:rFonts w:hint="eastAsia" w:ascii="宋体" w:hAnsi="宋体" w:cs="宋体"/>
          <w:sz w:val="24"/>
          <w:u w:val="single"/>
        </w:rPr>
        <w:t xml:space="preserve">            </w:t>
      </w:r>
      <w:r>
        <w:rPr>
          <w:rFonts w:hint="eastAsia" w:ascii="宋体" w:hAnsi="宋体" w:cs="宋体"/>
          <w:sz w:val="24"/>
          <w:u w:val="single"/>
        </w:rPr>
      </w:r>
      <w:r/>
    </w:p>
    <w:p>
      <w:pPr>
        <w:pStyle w:val="1104"/>
        <w:ind w:left="4800" w:hanging="480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3、单价合同的总价项目支付分解表的编制与审批：</w:t>
      </w:r>
      <w:r>
        <w:rPr>
          <w:rFonts w:hint="eastAsia" w:ascii="宋体" w:hAnsi="宋体" w:cs="宋体"/>
          <w:sz w:val="24"/>
          <w:u w:val="single"/>
        </w:rPr>
        <w:t xml:space="preserve">    </w:t>
      </w:r>
      <w:r>
        <w:rPr>
          <w:rFonts w:hint="eastAsia" w:ascii="宋体" w:hAnsi="宋体" w:cs="宋体"/>
          <w:sz w:val="24"/>
          <w:u w:val="single"/>
          <w:lang w:val="en-US" w:eastAsia="zh-CN"/>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r>
      <w:r/>
    </w:p>
    <w:p>
      <w:pPr>
        <w:pStyle w:val="1104"/>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13. 验收和工程试车</w:t>
      </w:r>
      <w:r>
        <w:rPr>
          <w:rFonts w:hint="eastAsia" w:ascii="宋体" w:hAnsi="宋体" w:cs="宋体"/>
          <w:b/>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13.1 分部分项工程验收</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13.1.1监理人不能按时进行验收时，应提前</w:t>
      </w:r>
      <w:r>
        <w:rPr>
          <w:rFonts w:hint="eastAsia" w:ascii="宋体" w:hAnsi="宋体" w:cs="宋体"/>
          <w:sz w:val="24"/>
          <w:u w:val="single"/>
        </w:rPr>
        <w:t xml:space="preserve">  12  </w:t>
      </w:r>
      <w:r>
        <w:rPr>
          <w:rFonts w:hint="eastAsia" w:ascii="宋体" w:hAnsi="宋体" w:cs="宋体"/>
          <w:sz w:val="24"/>
        </w:rPr>
        <w:t xml:space="preserve">小时提交书面延期要求。</w:t>
      </w:r>
      <w:r>
        <w:rPr>
          <w:rFonts w:hint="eastAsia" w:ascii="宋体" w:hAnsi="宋体" w:cs="宋体"/>
          <w:sz w:val="24"/>
        </w:rPr>
      </w:r>
      <w:r/>
    </w:p>
    <w:p>
      <w:pPr>
        <w:pStyle w:val="1104"/>
        <w:ind w:firstLine="480"/>
        <w:spacing w:line="440" w:lineRule="exact"/>
        <w:rPr>
          <w:rFonts w:hint="eastAsia" w:ascii="宋体" w:hAnsi="宋体" w:cs="宋体"/>
          <w:b/>
          <w:sz w:val="24"/>
          <w:highlight w:val="none"/>
        </w:rPr>
      </w:pPr>
      <w:r>
        <w:rPr>
          <w:rFonts w:hint="eastAsia" w:ascii="宋体" w:hAnsi="宋体" w:cs="宋体"/>
          <w:sz w:val="24"/>
        </w:rPr>
        <w:t xml:space="preserve">关于延期最长不得</w:t>
      </w:r>
      <w:r>
        <w:rPr>
          <w:rFonts w:hint="eastAsia" w:ascii="宋体" w:hAnsi="宋体" w:cs="宋体"/>
          <w:sz w:val="24"/>
          <w:highlight w:val="none"/>
        </w:rPr>
        <w:t xml:space="preserve">超过：</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12</w:t>
      </w:r>
      <w:r>
        <w:rPr>
          <w:rFonts w:hint="eastAsia" w:ascii="宋体" w:hAnsi="宋体" w:cs="宋体"/>
          <w:sz w:val="24"/>
          <w:highlight w:val="none"/>
          <w:u w:val="single"/>
        </w:rPr>
        <w:t xml:space="preserve">  </w:t>
      </w:r>
      <w:r>
        <w:rPr>
          <w:rFonts w:hint="eastAsia" w:ascii="宋体" w:hAnsi="宋体" w:cs="宋体"/>
          <w:sz w:val="24"/>
          <w:highlight w:val="none"/>
        </w:rPr>
        <w:t xml:space="preserve">小时。</w:t>
      </w:r>
      <w:r>
        <w:rPr>
          <w:rFonts w:hint="eastAsia" w:ascii="宋体" w:hAnsi="宋体" w:cs="宋体"/>
          <w:b/>
          <w:sz w:val="24"/>
          <w:highlight w:val="none"/>
        </w:rPr>
      </w:r>
      <w:r/>
    </w:p>
    <w:p>
      <w:pPr>
        <w:pStyle w:val="1104"/>
        <w:ind w:firstLine="480"/>
        <w:spacing w:after="120" w:line="440" w:lineRule="exact"/>
        <w:rPr>
          <w:rFonts w:hint="eastAsia" w:ascii="宋体" w:hAnsi="宋体" w:cs="宋体"/>
          <w:sz w:val="24"/>
          <w:highlight w:val="none"/>
        </w:rPr>
      </w:pPr>
      <w:r>
        <w:rPr>
          <w:rFonts w:hint="eastAsia" w:ascii="宋体" w:hAnsi="宋体" w:cs="宋体"/>
          <w:sz w:val="24"/>
          <w:highlight w:val="none"/>
        </w:rPr>
        <w:t xml:space="preserve">13.2 竣工验收</w:t>
      </w:r>
      <w:r>
        <w:rPr>
          <w:rFonts w:hint="eastAsia" w:ascii="宋体" w:hAnsi="宋体" w:cs="宋体"/>
          <w:sz w:val="24"/>
          <w:highlight w:val="none"/>
        </w:rPr>
      </w:r>
      <w:r/>
    </w:p>
    <w:p>
      <w:pPr>
        <w:pStyle w:val="1104"/>
        <w:ind w:firstLine="480"/>
        <w:spacing w:line="440" w:lineRule="exact"/>
        <w:rPr>
          <w:rFonts w:hint="eastAsia" w:ascii="宋体" w:hAnsi="宋体" w:cs="宋体"/>
          <w:sz w:val="24"/>
          <w:highlight w:val="none"/>
        </w:rPr>
      </w:pPr>
      <w:r>
        <w:rPr>
          <w:rFonts w:hint="eastAsia" w:ascii="宋体" w:hAnsi="宋体" w:cs="宋体"/>
          <w:sz w:val="24"/>
          <w:highlight w:val="none"/>
        </w:rPr>
        <w:t xml:space="preserve">13.2.1竣工验收程序</w:t>
      </w:r>
      <w:r>
        <w:rPr>
          <w:rFonts w:hint="eastAsia" w:ascii="宋体" w:hAnsi="宋体" w:cs="宋体"/>
          <w:sz w:val="24"/>
          <w:highlight w:val="none"/>
        </w:rPr>
      </w:r>
      <w:r/>
    </w:p>
    <w:p>
      <w:pPr>
        <w:pStyle w:val="1104"/>
        <w:ind w:firstLine="453"/>
        <w:spacing w:line="440" w:lineRule="exact"/>
        <w:rPr>
          <w:rFonts w:hint="eastAsia" w:ascii="宋体" w:hAnsi="宋体" w:cs="宋体"/>
          <w:sz w:val="24"/>
          <w:highlight w:val="none"/>
          <w:u w:val="single"/>
        </w:rPr>
      </w:pPr>
      <w:r>
        <w:rPr>
          <w:rFonts w:hint="eastAsia" w:ascii="宋体" w:hAnsi="宋体" w:cs="宋体"/>
          <w:sz w:val="24"/>
          <w:highlight w:val="none"/>
        </w:rPr>
        <w:t xml:space="preserve">关于竣工验收程序的约定：</w:t>
      </w:r>
      <w:r>
        <w:rPr>
          <w:rFonts w:hint="eastAsia" w:ascii="宋体" w:hAnsi="宋体" w:cs="宋体"/>
          <w:sz w:val="24"/>
          <w:highlight w:val="none"/>
          <w:u w:val="single"/>
        </w:rPr>
        <w:t xml:space="preserve">（1）工程具备竣工验收条件，承包人按国家工程竣工验收有关规定的验收要求，提前</w:t>
      </w:r>
      <w:r>
        <w:rPr>
          <w:rFonts w:hint="eastAsia" w:ascii="宋体" w:hAnsi="宋体" w:cs="宋体"/>
          <w:sz w:val="24"/>
          <w:highlight w:val="none"/>
          <w:u w:val="single"/>
          <w:lang w:val="en-US" w:eastAsia="zh-CN"/>
        </w:rPr>
        <w:t xml:space="preserve">3</w:t>
      </w:r>
      <w:r>
        <w:rPr>
          <w:rFonts w:hint="eastAsia" w:ascii="宋体" w:hAnsi="宋体" w:cs="宋体"/>
          <w:sz w:val="24"/>
          <w:highlight w:val="none"/>
          <w:u w:val="single"/>
        </w:rPr>
        <w:t xml:space="preserve">天向监理单位提供完整竣工资料、竣工报告及工程质量保修书。监理单位认为符合验收条件后组织发包人、监理单位初步验收。承包人必须按发包人要求做好验收“标识”工作。</w:t>
      </w:r>
      <w:r>
        <w:rPr>
          <w:rFonts w:hint="eastAsia" w:ascii="宋体" w:hAnsi="宋体" w:cs="宋体"/>
          <w:sz w:val="24"/>
          <w:highlight w:val="none"/>
          <w:u w:val="single"/>
        </w:rPr>
      </w:r>
      <w:r/>
    </w:p>
    <w:p>
      <w:pPr>
        <w:pStyle w:val="1104"/>
        <w:ind w:firstLine="475"/>
        <w:spacing w:line="440" w:lineRule="exact"/>
        <w:rPr>
          <w:rFonts w:hint="eastAsia" w:ascii="宋体" w:hAnsi="宋体" w:cs="宋体"/>
          <w:sz w:val="24"/>
          <w:u w:val="single"/>
        </w:rPr>
      </w:pPr>
      <w:r>
        <w:rPr>
          <w:rFonts w:hint="eastAsia" w:ascii="宋体" w:hAnsi="宋体" w:cs="宋体"/>
          <w:sz w:val="24"/>
          <w:highlight w:val="none"/>
          <w:u w:val="single"/>
        </w:rPr>
        <w:t xml:space="preserve">（2）初验合格后，发包人与有关部门联系，确定验收日期，组织有勘察、设计、监理单位、政府有关部门、发包人、项目使用单位、承包人参加的竣工验收。发包人应在竣工验收通过后 </w:t>
      </w:r>
      <w:r>
        <w:rPr>
          <w:rFonts w:hint="eastAsia" w:ascii="宋体" w:hAnsi="宋体" w:cs="宋体"/>
          <w:sz w:val="24"/>
          <w:highlight w:val="none"/>
          <w:u w:val="single"/>
          <w:lang w:val="en-US" w:eastAsia="zh-CN"/>
        </w:rPr>
        <w:t xml:space="preserve">1</w:t>
      </w:r>
      <w:r>
        <w:rPr>
          <w:rFonts w:hint="eastAsia" w:ascii="宋体" w:hAnsi="宋体" w:cs="宋体"/>
          <w:sz w:val="24"/>
          <w:highlight w:val="none"/>
          <w:u w:val="single"/>
        </w:rPr>
        <w:t xml:space="preserve"> 天内对工程瑕疵及其他遗留问</w:t>
      </w:r>
      <w:r>
        <w:rPr>
          <w:rFonts w:hint="eastAsia" w:ascii="宋体" w:hAnsi="宋体" w:cs="宋体"/>
          <w:sz w:val="24"/>
          <w:u w:val="single"/>
        </w:rPr>
        <w:t xml:space="preserve">题等提出整改意见，承包人应立即按发包人意见整改。承包人未能按照发包人要求完成整改的，则不予竣工结算。</w:t>
      </w:r>
      <w:r>
        <w:rPr>
          <w:rFonts w:hint="eastAsia" w:ascii="宋体" w:hAnsi="宋体" w:cs="宋体"/>
          <w:sz w:val="24"/>
          <w:u w:val="single"/>
        </w:rPr>
      </w:r>
      <w:r/>
    </w:p>
    <w:p>
      <w:pPr>
        <w:pStyle w:val="1104"/>
        <w:ind w:firstLine="475"/>
        <w:spacing w:line="440" w:lineRule="exact"/>
        <w:rPr>
          <w:rFonts w:hint="eastAsia" w:ascii="宋体" w:hAnsi="宋体" w:cs="宋体"/>
          <w:sz w:val="24"/>
          <w:u w:val="single"/>
        </w:rPr>
      </w:pPr>
      <w:r>
        <w:rPr>
          <w:rFonts w:hint="eastAsia" w:ascii="宋体" w:hAnsi="宋体" w:cs="宋体"/>
          <w:sz w:val="24"/>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lang w:eastAsia="zh-CN"/>
        </w:rPr>
        <w:t xml:space="preserve">承包</w:t>
      </w:r>
      <w:r>
        <w:rPr>
          <w:rFonts w:hint="eastAsia" w:ascii="宋体" w:hAnsi="宋体" w:cs="宋体"/>
          <w:sz w:val="24"/>
        </w:rPr>
        <w:t xml:space="preserve">人不按照本项约定组织竣工验收、颁发工程接收证书的，</w:t>
      </w:r>
      <w:r>
        <w:rPr>
          <w:rFonts w:hint="eastAsia" w:ascii="宋体" w:hAnsi="宋体" w:cs="宋体"/>
          <w:sz w:val="24"/>
          <w:u w:val="single"/>
        </w:rPr>
        <w:t xml:space="preserve">竣工资料履约保证金不予退还，并额外承担违约金，违约金的计算方法：按通用条款执行</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13.2.2移交、接收全部与部分工程</w:t>
      </w:r>
      <w:r>
        <w:rPr>
          <w:rFonts w:hint="eastAsia" w:ascii="宋体" w:hAnsi="宋体" w:cs="宋体"/>
          <w:sz w:val="24"/>
        </w:rPr>
      </w:r>
      <w:r/>
    </w:p>
    <w:p>
      <w:pPr>
        <w:pStyle w:val="1104"/>
        <w:ind w:firstLine="480"/>
        <w:spacing w:line="440" w:lineRule="exact"/>
        <w:rPr>
          <w:rFonts w:hint="eastAsia" w:ascii="宋体" w:hAnsi="宋体" w:cs="宋体"/>
          <w:sz w:val="24"/>
          <w:highlight w:val="none"/>
        </w:rPr>
      </w:pPr>
      <w:r>
        <w:rPr>
          <w:rFonts w:hint="eastAsia" w:ascii="宋体" w:hAnsi="宋体" w:cs="宋体"/>
          <w:sz w:val="24"/>
        </w:rPr>
        <w:t xml:space="preserve">承包人向发包人移交</w:t>
      </w:r>
      <w:r>
        <w:rPr>
          <w:rFonts w:hint="eastAsia" w:ascii="宋体" w:hAnsi="宋体" w:cs="宋体"/>
          <w:sz w:val="24"/>
          <w:highlight w:val="none"/>
        </w:rPr>
        <w:t xml:space="preserve">工程的期限：</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竣工验收后</w:t>
      </w:r>
      <w:r>
        <w:rPr>
          <w:rFonts w:hint="eastAsia" w:ascii="宋体" w:hAnsi="宋体" w:cs="宋体"/>
          <w:sz w:val="24"/>
          <w:highlight w:val="none"/>
          <w:u w:val="single"/>
          <w:lang w:val="en-US" w:eastAsia="zh-CN"/>
        </w:rPr>
        <w:t xml:space="preserve">2日内</w:t>
      </w:r>
      <w:r>
        <w:rPr>
          <w:rFonts w:hint="eastAsia" w:ascii="宋体" w:hAnsi="宋体" w:cs="宋体"/>
          <w:sz w:val="24"/>
          <w:highlight w:val="none"/>
        </w:rPr>
        <w:t xml:space="preserve">。</w:t>
      </w:r>
      <w:r>
        <w:rPr>
          <w:rFonts w:hint="eastAsia" w:ascii="宋体" w:hAnsi="宋体" w:cs="宋体"/>
          <w:sz w:val="24"/>
          <w:highlight w:val="none"/>
        </w:rPr>
      </w:r>
      <w:r/>
    </w:p>
    <w:p>
      <w:pPr>
        <w:pStyle w:val="1104"/>
        <w:ind w:firstLine="480"/>
        <w:spacing w:line="440" w:lineRule="exact"/>
        <w:rPr>
          <w:rFonts w:hint="eastAsia" w:ascii="宋体" w:hAnsi="宋体" w:cs="宋体"/>
          <w:sz w:val="24"/>
        </w:rPr>
      </w:pPr>
      <w:r>
        <w:rPr>
          <w:rFonts w:hint="eastAsia" w:ascii="宋体" w:hAnsi="宋体" w:cs="宋体"/>
          <w:sz w:val="24"/>
          <w:highlight w:val="none"/>
        </w:rPr>
        <w:t xml:space="preserve">承包人未按时移交工程的，违约金的计算方法为：</w:t>
      </w:r>
      <w:r>
        <w:rPr>
          <w:rFonts w:hint="eastAsia" w:ascii="宋体" w:hAnsi="宋体" w:cs="宋体"/>
          <w:sz w:val="24"/>
          <w:highlight w:val="none"/>
          <w:u w:val="single"/>
        </w:rPr>
        <w:t xml:space="preserve">承包人每日需向发包人按照工程合同暂定造价</w:t>
      </w:r>
      <w:r>
        <w:rPr>
          <w:rFonts w:hint="eastAsia" w:ascii="宋体" w:hAnsi="宋体" w:cs="宋体"/>
          <w:sz w:val="24"/>
          <w:highlight w:val="none"/>
          <w:u w:val="single"/>
          <w:lang w:val="en-US" w:eastAsia="zh-CN"/>
        </w:rPr>
        <w:t xml:space="preserve">1%</w:t>
      </w:r>
      <w:r>
        <w:rPr>
          <w:rFonts w:hint="eastAsia" w:ascii="宋体" w:hAnsi="宋体" w:cs="宋体"/>
          <w:sz w:val="24"/>
          <w:highlight w:val="none"/>
          <w:u w:val="single"/>
        </w:rPr>
        <w:t xml:space="preserve">承担违约责任，赔偿未按时移交工程给发包</w:t>
      </w:r>
      <w:r>
        <w:rPr>
          <w:rFonts w:hint="eastAsia" w:ascii="宋体" w:hAnsi="宋体" w:cs="宋体"/>
          <w:sz w:val="24"/>
          <w:u w:val="single"/>
        </w:rPr>
        <w:t xml:space="preserve">人产生的其他直接和间接损失。</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13.3 工程试车</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13.3.1 试车程序</w:t>
      </w:r>
      <w:r>
        <w:rPr>
          <w:rFonts w:hint="eastAsia" w:ascii="宋体" w:hAnsi="宋体" w:cs="宋体"/>
          <w:sz w:val="24"/>
        </w:rPr>
      </w:r>
      <w:r/>
    </w:p>
    <w:p>
      <w:pPr>
        <w:pStyle w:val="1104"/>
        <w:ind w:firstLine="600"/>
        <w:spacing w:line="440" w:lineRule="exact"/>
        <w:rPr>
          <w:rFonts w:hint="eastAsia" w:ascii="宋体" w:hAnsi="宋体" w:cs="宋体"/>
          <w:sz w:val="24"/>
        </w:rPr>
      </w:pPr>
      <w:r>
        <w:rPr>
          <w:rFonts w:hint="eastAsia" w:ascii="宋体" w:hAnsi="宋体" w:cs="宋体"/>
          <w:sz w:val="24"/>
        </w:rPr>
        <w:t xml:space="preserve">工程试车内容：</w:t>
      </w:r>
      <w:r>
        <w:rPr>
          <w:rFonts w:hint="eastAsia" w:ascii="宋体" w:hAnsi="宋体" w:cs="宋体"/>
          <w:sz w:val="24"/>
          <w:u w:val="single"/>
        </w:rPr>
        <w:t xml:space="preserve"> </w:t>
      </w:r>
      <w:r>
        <w:rPr>
          <w:rFonts w:hint="eastAsia" w:ascii="宋体" w:hAnsi="宋体" w:cs="宋体"/>
          <w:sz w:val="24"/>
          <w:u w:val="single"/>
          <w:lang w:val="en-US" w:eastAsia="zh-CN"/>
        </w:rPr>
        <w:t xml:space="preserve">/</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13.3.2 投料试车</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关于投料试车相关事项的约定：</w:t>
      </w:r>
      <w:r>
        <w:rPr>
          <w:rFonts w:hint="eastAsia" w:ascii="宋体" w:hAnsi="宋体" w:cs="宋体"/>
          <w:sz w:val="24"/>
          <w:u w:val="single"/>
        </w:rPr>
        <w:t xml:space="preserve">   </w:t>
      </w:r>
      <w:r>
        <w:rPr>
          <w:rFonts w:hint="eastAsia" w:ascii="宋体" w:hAnsi="宋体" w:cs="宋体"/>
          <w:sz w:val="24"/>
          <w:u w:val="single"/>
          <w:lang w:val="en-US" w:eastAsia="zh-CN"/>
        </w:rPr>
        <w:t xml:space="preserve">/</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13.4 竣工退场</w:t>
      </w:r>
      <w:r>
        <w:rPr>
          <w:rFonts w:hint="eastAsia" w:ascii="宋体" w:hAnsi="宋体" w:cs="宋体"/>
          <w:sz w:val="24"/>
        </w:rPr>
      </w:r>
      <w:r/>
    </w:p>
    <w:p>
      <w:pPr>
        <w:pStyle w:val="1104"/>
        <w:ind w:firstLine="480"/>
        <w:spacing w:line="440" w:lineRule="exact"/>
        <w:rPr>
          <w:rFonts w:hint="eastAsia" w:ascii="宋体" w:hAnsi="宋体" w:cs="宋体"/>
          <w:sz w:val="24"/>
          <w:highlight w:val="none"/>
        </w:rPr>
      </w:pPr>
      <w:r>
        <w:rPr>
          <w:rFonts w:hint="eastAsia" w:ascii="宋体" w:hAnsi="宋体" w:cs="宋体"/>
          <w:sz w:val="24"/>
        </w:rPr>
        <w:t xml:space="preserve">13.4.1 竣工退场</w:t>
      </w:r>
      <w:r>
        <w:rPr>
          <w:rFonts w:hint="eastAsia" w:ascii="宋体" w:hAnsi="宋体" w:cs="宋体"/>
          <w:sz w:val="24"/>
          <w:highlight w:val="none"/>
        </w:rPr>
      </w:r>
      <w:r/>
    </w:p>
    <w:p>
      <w:pPr>
        <w:pStyle w:val="1104"/>
        <w:ind w:firstLine="453"/>
        <w:spacing w:line="440" w:lineRule="exact"/>
        <w:rPr>
          <w:rFonts w:hint="eastAsia" w:ascii="宋体" w:hAnsi="宋体" w:cs="宋体"/>
          <w:sz w:val="24"/>
          <w:u w:val="single"/>
        </w:rPr>
      </w:pPr>
      <w:r>
        <w:rPr>
          <w:rFonts w:hint="eastAsia" w:ascii="宋体" w:hAnsi="宋体" w:cs="宋体"/>
          <w:sz w:val="24"/>
          <w:highlight w:val="none"/>
        </w:rPr>
        <w:t xml:space="preserve">承包人完成竣工退场的期限：</w:t>
      </w:r>
      <w:r>
        <w:rPr>
          <w:rFonts w:hint="eastAsia" w:ascii="宋体" w:hAnsi="宋体" w:cs="宋体"/>
          <w:sz w:val="24"/>
          <w:highlight w:val="none"/>
          <w:u w:val="single"/>
        </w:rPr>
        <w:t xml:space="preserve">工程竣工验收后</w:t>
      </w:r>
      <w:r>
        <w:rPr>
          <w:rFonts w:hint="eastAsia" w:ascii="宋体" w:hAnsi="宋体" w:cs="宋体"/>
          <w:sz w:val="24"/>
          <w:highlight w:val="none"/>
          <w:u w:val="single"/>
          <w:lang w:val="en-US" w:eastAsia="zh-CN"/>
        </w:rPr>
        <w:t xml:space="preserve">2</w:t>
      </w:r>
      <w:r>
        <w:rPr>
          <w:rFonts w:hint="eastAsia" w:ascii="宋体" w:hAnsi="宋体" w:cs="宋体"/>
          <w:sz w:val="24"/>
          <w:highlight w:val="none"/>
          <w:u w:val="single"/>
        </w:rPr>
        <w:t xml:space="preserve">天内, 撤出全部临建、施工人员、机械设备和剩余材料（除收尾工程所需的以外），并将所有承包</w:t>
      </w:r>
      <w:r>
        <w:rPr>
          <w:rFonts w:hint="eastAsia" w:ascii="宋体" w:hAnsi="宋体" w:cs="宋体"/>
          <w:sz w:val="24"/>
          <w:u w:val="single"/>
        </w:rPr>
        <w:t xml:space="preserve">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rPr>
          <w:rFonts w:hint="eastAsia" w:ascii="宋体" w:hAnsi="宋体" w:cs="宋体"/>
          <w:sz w:val="24"/>
          <w:u w:val="single"/>
        </w:rPr>
      </w:r>
      <w:r/>
    </w:p>
    <w:p>
      <w:pPr>
        <w:pStyle w:val="1104"/>
        <w:spacing w:line="440" w:lineRule="exact"/>
        <w:rPr>
          <w:rFonts w:hint="eastAsia" w:ascii="宋体" w:hAnsi="宋体" w:cs="宋体"/>
          <w:sz w:val="24"/>
        </w:rPr>
      </w:pPr>
      <w:r>
        <w:rPr>
          <w:rFonts w:hint="eastAsia" w:ascii="宋体" w:hAnsi="宋体" w:cs="宋体"/>
          <w:sz w:val="24"/>
        </w:rPr>
        <w:t xml:space="preserve">14. 竣工结算</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14.1 竣工结算申请</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承包人提交竣工结算申请单的期限：</w:t>
      </w:r>
      <w:r>
        <w:rPr>
          <w:rFonts w:hint="eastAsia" w:ascii="宋体" w:hAnsi="宋体" w:cs="宋体"/>
          <w:sz w:val="24"/>
          <w:u w:val="single"/>
        </w:rPr>
        <w:t xml:space="preserve">工程竣工验收合格，经</w:t>
      </w:r>
      <w:r>
        <w:rPr>
          <w:rFonts w:hint="eastAsia" w:ascii="宋体" w:hAnsi="宋体" w:cs="宋体"/>
          <w:bCs/>
          <w:sz w:val="24"/>
          <w:u w:val="single"/>
          <w:lang w:eastAsia="zh-CN"/>
        </w:rPr>
        <w:t xml:space="preserve">甲方</w:t>
      </w:r>
      <w:r>
        <w:rPr>
          <w:rFonts w:hint="eastAsia" w:ascii="宋体" w:hAnsi="宋体" w:cs="宋体"/>
          <w:bCs/>
          <w:sz w:val="24"/>
          <w:u w:val="single"/>
        </w:rPr>
        <w:t xml:space="preserve">验收通过</w:t>
      </w:r>
      <w:r>
        <w:rPr>
          <w:rFonts w:hint="eastAsia" w:ascii="宋体" w:hAnsi="宋体" w:cs="宋体"/>
          <w:sz w:val="24"/>
          <w:u w:val="single"/>
        </w:rPr>
        <w:t xml:space="preserve">后30天内向发包人和监理人提交竣工结算申请单，并提交完整的结算资料。</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竣工结算申请单应包括的内容：</w:t>
      </w:r>
      <w:r>
        <w:rPr>
          <w:rFonts w:hint="eastAsia" w:ascii="宋体" w:hAnsi="宋体" w:cs="宋体"/>
          <w:sz w:val="24"/>
          <w:u w:val="single"/>
        </w:rPr>
        <w:t xml:space="preserve">按通用条款，提交的</w:t>
      </w:r>
      <w:r>
        <w:rPr>
          <w:rFonts w:hint="eastAsia" w:ascii="宋体" w:hAnsi="宋体" w:cs="宋体"/>
          <w:bCs/>
          <w:sz w:val="24"/>
          <w:u w:val="single"/>
        </w:rPr>
        <w:t xml:space="preserve">竣工结算资料必须完整，发包人不分次接受竣工结算资料；承包人逾期提交结算资料，造成竣工结算迟延支付的，发包人不承担违约责任。</w:t>
      </w:r>
      <w:r>
        <w:rPr>
          <w:rFonts w:hint="eastAsia" w:ascii="宋体" w:hAnsi="宋体" w:cs="宋体"/>
          <w:sz w:val="24"/>
          <w:u w:val="single"/>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14.2 竣工结算审核</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发包人审批竣工付款申请单的期限：</w:t>
      </w:r>
      <w:r>
        <w:rPr>
          <w:rFonts w:hint="eastAsia" w:ascii="宋体" w:hAnsi="宋体" w:cs="宋体"/>
          <w:sz w:val="24"/>
          <w:u w:val="single"/>
        </w:rPr>
        <w:t xml:space="preserve">承包人应在工程竣工验收后</w:t>
      </w:r>
      <w:r>
        <w:rPr>
          <w:rFonts w:hint="eastAsia" w:ascii="宋体" w:hAnsi="宋体" w:cs="宋体"/>
          <w:sz w:val="24"/>
          <w:u w:val="single"/>
          <w:lang w:val="en-US" w:eastAsia="zh-CN"/>
        </w:rPr>
        <w:t xml:space="preserve">2</w:t>
      </w:r>
      <w:r>
        <w:rPr>
          <w:rFonts w:hint="eastAsia" w:ascii="宋体" w:hAnsi="宋体" w:cs="宋体"/>
          <w:sz w:val="24"/>
          <w:u w:val="single"/>
        </w:rPr>
        <w:t xml:space="preserve">- 6个月内提供完整的竣工结算报告及结算资料，</w:t>
      </w:r>
      <w:r>
        <w:rPr>
          <w:rFonts w:hint="eastAsia" w:ascii="宋体" w:hAnsi="宋体" w:cs="宋体"/>
          <w:bCs/>
          <w:sz w:val="24"/>
          <w:u w:val="single"/>
        </w:rPr>
        <w:t xml:space="preserve">发包人收到承包人递交的完整竣工结算报告及结算资料后6个月内审计完成，承包人应积极配合审计并及时给于修正和确认，承包人不配合、不及时修正、不及时确认的，发包人有权相应顺延审计期；竣工结算的审计单位为发包人指定的具有相应资质的审计单位</w:t>
      </w:r>
      <w:r>
        <w:rPr>
          <w:rFonts w:hint="eastAsia" w:ascii="宋体" w:hAnsi="宋体" w:cs="宋体"/>
          <w:sz w:val="24"/>
          <w:u w:val="single"/>
        </w:rPr>
        <w:t xml:space="preserve">。</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发包人完成竣工付款的期限：</w:t>
      </w:r>
      <w:r>
        <w:rPr>
          <w:rFonts w:hint="eastAsia" w:ascii="宋体" w:hAnsi="宋体" w:cs="宋体"/>
          <w:sz w:val="24"/>
          <w:u w:val="single"/>
        </w:rPr>
        <w:t xml:space="preserve">    </w:t>
      </w:r>
      <w:r>
        <w:rPr>
          <w:rFonts w:hint="eastAsia" w:ascii="宋体" w:hAnsi="宋体" w:cs="宋体"/>
          <w:sz w:val="24"/>
          <w:u w:val="single"/>
          <w:lang w:eastAsia="zh-CN"/>
        </w:rPr>
        <w:t xml:space="preserve">详见付款条款</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关于竣工付款证书异议部分复核的方式和程序：</w:t>
      </w:r>
      <w:r>
        <w:rPr>
          <w:rFonts w:hint="eastAsia" w:ascii="宋体" w:hAnsi="宋体" w:cs="宋体"/>
          <w:sz w:val="24"/>
          <w:u w:val="single"/>
        </w:rPr>
        <w:t xml:space="preserve"> </w:t>
      </w:r>
      <w:r>
        <w:rPr>
          <w:rFonts w:hint="eastAsia" w:ascii="宋体" w:hAnsi="宋体" w:cs="宋体"/>
          <w:sz w:val="24"/>
          <w:u w:val="single"/>
          <w:lang w:val="en-US" w:eastAsia="zh-CN"/>
        </w:rPr>
        <w:t xml:space="preserve">/</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14.3 最终结清</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14.3.1 最终结清申请单</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承包人提交最终结清申请单的份数</w:t>
      </w:r>
      <w:r>
        <w:rPr>
          <w:rFonts w:hint="eastAsia" w:ascii="宋体" w:hAnsi="宋体" w:cs="宋体"/>
          <w:sz w:val="24"/>
          <w:u w:val="single"/>
        </w:rPr>
        <w:t xml:space="preserve">：四份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承包人提交最终结算申请单的期限：</w:t>
      </w:r>
      <w:r>
        <w:rPr>
          <w:rFonts w:hint="eastAsia" w:ascii="宋体" w:hAnsi="宋体" w:cs="宋体"/>
          <w:sz w:val="24"/>
          <w:u w:val="single"/>
        </w:rPr>
        <w:t xml:space="preserve">   </w:t>
      </w:r>
      <w:r>
        <w:rPr>
          <w:rFonts w:hint="eastAsia" w:ascii="宋体" w:hAnsi="宋体" w:cs="宋体"/>
          <w:sz w:val="24"/>
          <w:highlight w:val="none"/>
          <w:u w:val="single"/>
        </w:rPr>
        <w:t xml:space="preserve">质量保修期满</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14.3.2 最终结清证书和支付</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（1）发包人完成最终结清申请单的审批并颁发最终结清证书的期限：</w:t>
      </w:r>
      <w:r>
        <w:rPr>
          <w:rFonts w:hint="eastAsia" w:ascii="宋体" w:hAnsi="宋体" w:cs="宋体"/>
          <w:sz w:val="24"/>
          <w:u w:val="single"/>
        </w:rPr>
        <w:t xml:space="preserve">收到申请28天内</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（2）发包人完成支付的期限：</w:t>
      </w:r>
      <w:r>
        <w:rPr>
          <w:rFonts w:hint="eastAsia" w:ascii="宋体" w:hAnsi="宋体" w:cs="宋体"/>
          <w:sz w:val="24"/>
          <w:u w:val="single"/>
        </w:rPr>
        <w:t xml:space="preserve">     申请签发14天内        </w:t>
      </w:r>
      <w:r>
        <w:rPr>
          <w:rFonts w:hint="eastAsia" w:ascii="宋体" w:hAnsi="宋体" w:cs="宋体"/>
          <w:sz w:val="24"/>
        </w:rPr>
        <w:t xml:space="preserve">。</w:t>
      </w:r>
      <w:r>
        <w:rPr>
          <w:rFonts w:hint="eastAsia" w:ascii="宋体" w:hAnsi="宋体" w:cs="宋体"/>
          <w:sz w:val="24"/>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15. 缺陷责任期与保修</w:t>
      </w:r>
      <w:r>
        <w:rPr>
          <w:rFonts w:hint="eastAsia" w:ascii="宋体" w:hAnsi="宋体" w:cs="宋体"/>
          <w:b/>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15.1缺陷责任期</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缺陷责任期的具体期限：</w:t>
      </w:r>
      <w:r>
        <w:rPr>
          <w:rFonts w:hint="eastAsia" w:ascii="宋体" w:hAnsi="宋体" w:cs="宋体"/>
          <w:sz w:val="24"/>
          <w:u w:val="single"/>
        </w:rPr>
        <w:t xml:space="preserve">详见质量保修协议。</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15.2 质量保证金</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关于是否扣留质量保证金的约定：</w:t>
      </w:r>
      <w:r>
        <w:rPr>
          <w:rFonts w:hint="eastAsia" w:ascii="宋体" w:hAnsi="宋体" w:cs="宋体"/>
          <w:sz w:val="24"/>
          <w:u w:val="single"/>
        </w:rPr>
        <w:t xml:space="preserve">      扣留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15.2.1 承包人提供质量保证金的方式</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质量保证金采用以下第</w:t>
      </w:r>
      <w:r>
        <w:rPr>
          <w:rFonts w:hint="eastAsia" w:ascii="宋体" w:hAnsi="宋体" w:cs="宋体"/>
          <w:sz w:val="24"/>
          <w:u w:val="single"/>
        </w:rPr>
        <w:t xml:space="preserve">   2  </w:t>
      </w:r>
      <w:r>
        <w:rPr>
          <w:rFonts w:hint="eastAsia" w:ascii="宋体" w:hAnsi="宋体" w:cs="宋体"/>
          <w:sz w:val="24"/>
        </w:rPr>
        <w:t xml:space="preserve">种方式：</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（1）质量保证金保函，保证金额为：</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lang w:val="en-US" w:eastAsia="zh-CN"/>
        </w:rPr>
        <w:t xml:space="preserve">5</w:t>
      </w:r>
      <w:r>
        <w:rPr>
          <w:rFonts w:hint="eastAsia" w:ascii="宋体" w:hAnsi="宋体" w:cs="宋体"/>
          <w:sz w:val="24"/>
          <w:u w:val="single"/>
        </w:rPr>
        <w:t xml:space="preserve">%</w:t>
      </w:r>
      <w:r>
        <w:rPr>
          <w:rFonts w:hint="eastAsia" w:ascii="宋体" w:hAnsi="宋体" w:cs="宋体"/>
          <w:sz w:val="24"/>
        </w:rPr>
        <w:t xml:space="preserve">的工程款</w:t>
      </w:r>
      <w:r>
        <w:rPr>
          <w:rFonts w:hint="eastAsia" w:ascii="宋体" w:hAnsi="宋体" w:cs="宋体"/>
          <w:sz w:val="24"/>
          <w:lang w:eastAsia="zh-CN"/>
        </w:rPr>
        <w:t xml:space="preserve">，支付工程款时扣留，待竣工验收合格后两年质保期满两周内一次性支付（无质量问题）</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（3）其他方式:</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15.2.2 质量保证金的扣留 </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质量保证金的扣留采取以下第</w:t>
      </w:r>
      <w:r>
        <w:rPr>
          <w:rFonts w:hint="eastAsia" w:ascii="宋体" w:hAnsi="宋体" w:cs="宋体"/>
          <w:sz w:val="24"/>
          <w:u w:val="single"/>
        </w:rPr>
        <w:t xml:space="preserve"> 2 </w:t>
      </w:r>
      <w:r>
        <w:rPr>
          <w:rFonts w:hint="eastAsia" w:ascii="宋体" w:hAnsi="宋体" w:cs="宋体"/>
          <w:sz w:val="24"/>
        </w:rPr>
        <w:t xml:space="preserve">种方式：</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（1）在支付工程进度款时逐次扣留，在此情形下，质量保证金的计算基数不包括预付款的支付、扣回以及价格调整的金额；</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（2）工程竣工结算时一次性扣留质量保证金；</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（3）其他扣留方式:</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关于质量保证金的补充约定：</w:t>
      </w:r>
      <w:r>
        <w:rPr>
          <w:rFonts w:hint="eastAsia" w:ascii="宋体" w:hAnsi="宋体" w:cs="宋体"/>
          <w:sz w:val="24"/>
          <w:u w:val="single"/>
        </w:rPr>
        <w:t xml:space="preserve">                            </w:t>
      </w:r>
      <w:r>
        <w:rPr>
          <w:rFonts w:hint="eastAsia" w:ascii="宋体" w:hAnsi="宋体" w:cs="宋体"/>
          <w:sz w:val="24"/>
          <w:u w:val="single"/>
        </w:rPr>
      </w:r>
      <w:r/>
    </w:p>
    <w:p>
      <w:pPr>
        <w:pStyle w:val="1104"/>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15.3保修</w:t>
      </w:r>
      <w:r>
        <w:rPr>
          <w:rFonts w:hint="eastAsia" w:ascii="宋体" w:hAnsi="宋体" w:cs="宋体"/>
          <w:sz w:val="24"/>
        </w:rPr>
      </w:r>
      <w:r/>
    </w:p>
    <w:p>
      <w:pPr>
        <w:pStyle w:val="1104"/>
        <w:ind w:firstLine="468"/>
        <w:spacing w:line="440" w:lineRule="exact"/>
        <w:rPr>
          <w:rFonts w:hint="eastAsia" w:ascii="宋体" w:hAnsi="宋体" w:cs="宋体"/>
          <w:sz w:val="24"/>
        </w:rPr>
      </w:pPr>
      <w:r>
        <w:rPr>
          <w:rFonts w:hint="eastAsia" w:ascii="宋体" w:hAnsi="宋体" w:cs="宋体"/>
          <w:sz w:val="24"/>
        </w:rPr>
        <w:t xml:space="preserve">15.3.1 保修责任</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工程保修期为：</w:t>
      </w:r>
      <w:r>
        <w:rPr>
          <w:rFonts w:hint="eastAsia" w:ascii="宋体" w:hAnsi="宋体" w:cs="宋体"/>
          <w:sz w:val="24"/>
          <w:u w:val="single"/>
        </w:rPr>
        <w:t xml:space="preserve">详见质量保修协议。</w:t>
      </w:r>
      <w:r>
        <w:rPr>
          <w:rFonts w:hint="eastAsia" w:ascii="宋体" w:hAnsi="宋体" w:cs="宋体"/>
          <w:sz w:val="24"/>
        </w:rPr>
      </w:r>
      <w:r/>
    </w:p>
    <w:p>
      <w:pPr>
        <w:pStyle w:val="1104"/>
        <w:ind w:firstLine="468"/>
        <w:spacing w:line="440" w:lineRule="exact"/>
        <w:rPr>
          <w:rFonts w:hint="eastAsia" w:ascii="宋体" w:hAnsi="宋体" w:cs="宋体"/>
          <w:sz w:val="24"/>
        </w:rPr>
      </w:pPr>
      <w:r>
        <w:rPr>
          <w:rFonts w:hint="eastAsia" w:ascii="宋体" w:hAnsi="宋体" w:cs="宋体"/>
          <w:sz w:val="24"/>
        </w:rPr>
        <w:t xml:space="preserve">15.3.2 修复通知</w:t>
      </w:r>
      <w:r>
        <w:rPr>
          <w:rFonts w:hint="eastAsia" w:ascii="宋体" w:hAnsi="宋体" w:cs="宋体"/>
          <w:sz w:val="24"/>
        </w:rPr>
      </w:r>
      <w:r/>
    </w:p>
    <w:p>
      <w:pPr>
        <w:pStyle w:val="1104"/>
        <w:spacing w:line="440" w:lineRule="exact"/>
        <w:rPr>
          <w:rFonts w:hint="eastAsia" w:ascii="宋体" w:hAnsi="宋体" w:cs="宋体"/>
          <w:sz w:val="24"/>
          <w:u w:val="single"/>
        </w:rPr>
      </w:pPr>
      <w:r>
        <w:rPr>
          <w:rFonts w:hint="eastAsia" w:ascii="宋体" w:hAnsi="宋体" w:cs="宋体"/>
          <w:sz w:val="24"/>
        </w:rPr>
        <w:t xml:space="preserve">承包人收到保修通知并到达工程现场的合理时间：</w:t>
      </w:r>
      <w:r>
        <w:rPr>
          <w:rFonts w:hint="eastAsia" w:ascii="宋体" w:hAnsi="宋体" w:cs="宋体"/>
          <w:sz w:val="24"/>
          <w:u w:val="single"/>
        </w:rPr>
        <w:t xml:space="preserve">  详见质量保修协议。</w:t>
      </w:r>
      <w:r>
        <w:rPr>
          <w:rFonts w:hint="eastAsia" w:ascii="宋体" w:hAnsi="宋体" w:cs="宋体"/>
          <w:sz w:val="24"/>
          <w:u w:val="single"/>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16. 违约</w:t>
      </w:r>
      <w:r>
        <w:rPr>
          <w:rFonts w:hint="eastAsia" w:ascii="宋体" w:hAnsi="宋体" w:cs="宋体"/>
          <w:b/>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16.1 发包人违约</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16.1.1发包人违约的情形</w:t>
      </w:r>
      <w:r>
        <w:rPr>
          <w:rFonts w:hint="eastAsia" w:ascii="宋体" w:hAnsi="宋体" w:cs="宋体"/>
          <w:sz w:val="24"/>
        </w:rPr>
      </w:r>
      <w:r/>
    </w:p>
    <w:p>
      <w:pPr>
        <w:pStyle w:val="1104"/>
        <w:ind w:left="1199" w:hanging="720"/>
        <w:spacing w:line="440" w:lineRule="exact"/>
        <w:rPr>
          <w:rFonts w:hint="eastAsia" w:ascii="宋体" w:hAnsi="宋体" w:cs="宋体"/>
          <w:sz w:val="24"/>
          <w:u w:val="single"/>
        </w:rPr>
      </w:pPr>
      <w:r>
        <w:rPr>
          <w:rFonts w:hint="eastAsia" w:ascii="宋体" w:hAnsi="宋体" w:cs="宋体"/>
          <w:sz w:val="24"/>
        </w:rPr>
        <w:t xml:space="preserve">发包人违约的其他情形：</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u w:val="single"/>
        </w:rPr>
      </w:r>
      <w:r/>
    </w:p>
    <w:p>
      <w:pPr>
        <w:pStyle w:val="1104"/>
        <w:ind w:left="1200" w:hanging="1200"/>
        <w:spacing w:line="440" w:lineRule="exact"/>
        <w:rPr>
          <w:rFonts w:hint="eastAsia" w:ascii="宋体" w:hAnsi="宋体" w:cs="宋体"/>
          <w:sz w:val="24"/>
        </w:rPr>
      </w:pPr>
      <w:r>
        <w:rPr>
          <w:rFonts w:hint="eastAsia" w:ascii="宋体" w:hAnsi="宋体" w:cs="宋体"/>
          <w:sz w:val="24"/>
        </w:rPr>
        <w:t xml:space="preserve">    16.1.2 发包人违约的责任</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发包人违约责任的承担方式和计算方法：</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（1）因发包人原因未能在计划开工日期前7天内下达开工通知的违约责任：</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（2）因发包人原因未能按合同约定支付合同价款的违约责任：</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（3）发包人违反第10.1款〔变更的范围〕第（2）项约定，自行实施被取消的工作或转由他人实施的违约责任：</w:t>
      </w:r>
      <w:r>
        <w:rPr>
          <w:rFonts w:hint="eastAsia" w:ascii="宋体" w:hAnsi="宋体" w:cs="宋体"/>
          <w:sz w:val="24"/>
          <w:u w:val="single"/>
        </w:rPr>
        <w:t xml:space="preserve">发包人有权根据实际情况增减部分工程量，承包人对此不提出索赔</w:t>
      </w:r>
      <w:r>
        <w:rPr>
          <w:rFonts w:hint="eastAsia" w:ascii="宋体" w:hAnsi="宋体" w:cs="宋体"/>
          <w:sz w:val="24"/>
        </w:rPr>
        <w:t xml:space="preserve">。</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（5）因发包人违反合同约定造成暂停施工的违约责任：</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（6）发包人无正当理由没有在约定期限内发出复工指示，导致承包人无法复工的违约责任：</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（7）其他：</w:t>
      </w:r>
      <w:r>
        <w:rPr>
          <w:rFonts w:hint="eastAsia" w:ascii="宋体" w:hAnsi="宋体" w:cs="宋体"/>
          <w:sz w:val="24"/>
          <w:u w:val="single"/>
        </w:rPr>
        <w:t xml:space="preserve">                     /                  </w:t>
      </w:r>
      <w:r>
        <w:rPr>
          <w:rFonts w:hint="eastAsia" w:ascii="宋体" w:hAnsi="宋体" w:cs="宋体"/>
          <w:sz w:val="24"/>
        </w:rPr>
        <w:t xml:space="preserve">。</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16.2 承包人违约</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16.2.1 承包人违约的情形</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承包人违约的其他情形：</w:t>
      </w:r>
      <w:r>
        <w:rPr>
          <w:rFonts w:hint="eastAsia" w:ascii="宋体" w:hAnsi="宋体" w:cs="宋体"/>
          <w:sz w:val="24"/>
          <w:u w:val="single"/>
        </w:rPr>
        <w:t xml:space="preserve">按本合同16.2.2条及其它条款的约定。</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16.2.2承包人违约的责任</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承包人违约责任的承担方式和计算方法：</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1. 承包人明确表示或者以其行为表明不履行合同主要义务的违约责任：工程施工期间，承包人未按工程师确认的进度计划施工且在工程师通知要求的期限内整改赶不上进度计划的，或因承包人原</w:t>
      </w:r>
      <w:r>
        <w:rPr>
          <w:rFonts w:hint="eastAsia" w:ascii="宋体" w:hAnsi="宋体" w:cs="宋体"/>
          <w:sz w:val="24"/>
          <w:highlight w:val="none"/>
          <w:u w:val="single"/>
        </w:rPr>
        <w:t xml:space="preserve">因造成暂停施工</w:t>
      </w:r>
      <w:r>
        <w:rPr>
          <w:rFonts w:hint="eastAsia" w:ascii="宋体" w:hAnsi="宋体" w:cs="宋体"/>
          <w:sz w:val="24"/>
          <w:highlight w:val="none"/>
          <w:u w:val="single"/>
          <w:lang w:val="en-US" w:eastAsia="zh-CN"/>
        </w:rPr>
        <w:t xml:space="preserve">3</w:t>
      </w:r>
      <w:r>
        <w:rPr>
          <w:rFonts w:hint="eastAsia" w:ascii="宋体" w:hAnsi="宋体" w:cs="宋体"/>
          <w:sz w:val="24"/>
          <w:highlight w:val="none"/>
          <w:u w:val="single"/>
        </w:rPr>
        <w:t xml:space="preserve">天以上不能复工的，或经</w:t>
      </w:r>
      <w:r>
        <w:rPr>
          <w:rFonts w:hint="eastAsia" w:ascii="宋体" w:hAnsi="宋体" w:cs="宋体"/>
          <w:sz w:val="24"/>
          <w:highlight w:val="none"/>
          <w:u w:val="single"/>
          <w:lang w:eastAsia="zh-CN"/>
        </w:rPr>
        <w:t xml:space="preserve">总监理</w:t>
      </w:r>
      <w:r>
        <w:rPr>
          <w:rFonts w:hint="eastAsia" w:ascii="宋体" w:hAnsi="宋体" w:cs="宋体"/>
          <w:sz w:val="24"/>
          <w:highlight w:val="none"/>
          <w:u w:val="single"/>
        </w:rPr>
        <w:t xml:space="preserve">工程师通知复工而承包人拒绝复工达</w:t>
      </w:r>
      <w:r>
        <w:rPr>
          <w:rFonts w:hint="eastAsia" w:ascii="宋体" w:hAnsi="宋体" w:cs="宋体"/>
          <w:sz w:val="24"/>
          <w:highlight w:val="none"/>
          <w:u w:val="single"/>
          <w:lang w:val="en-US" w:eastAsia="zh-CN"/>
        </w:rPr>
        <w:t xml:space="preserve">3</w:t>
      </w:r>
      <w:r>
        <w:rPr>
          <w:rFonts w:hint="eastAsia" w:ascii="宋体" w:hAnsi="宋体" w:cs="宋体"/>
          <w:sz w:val="24"/>
          <w:highlight w:val="none"/>
          <w:u w:val="single"/>
        </w:rPr>
        <w:t xml:space="preserve">天以上的，或承包人擅自停工</w:t>
      </w:r>
      <w:r>
        <w:rPr>
          <w:rFonts w:hint="eastAsia" w:ascii="宋体" w:hAnsi="宋体" w:cs="宋体"/>
          <w:sz w:val="24"/>
          <w:highlight w:val="none"/>
          <w:u w:val="single"/>
          <w:lang w:val="en-US" w:eastAsia="zh-CN"/>
        </w:rPr>
        <w:t xml:space="preserve">3</w:t>
      </w:r>
      <w:r>
        <w:rPr>
          <w:rFonts w:hint="eastAsia" w:ascii="宋体" w:hAnsi="宋体" w:cs="宋体"/>
          <w:sz w:val="24"/>
          <w:highlight w:val="none"/>
          <w:u w:val="single"/>
        </w:rPr>
        <w:t xml:space="preserve">天以上的</w:t>
      </w:r>
      <w:r>
        <w:rPr>
          <w:rFonts w:hint="eastAsia" w:ascii="宋体" w:hAnsi="宋体" w:cs="宋体"/>
          <w:sz w:val="24"/>
          <w:u w:val="single"/>
        </w:rPr>
        <w:t xml:space="preserve">，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rPr>
          <w:rFonts w:hint="eastAsia" w:ascii="宋体" w:hAnsi="宋体" w:cs="宋体"/>
          <w:sz w:val="24"/>
          <w:u w:val="single"/>
        </w:rPr>
      </w:r>
      <w:r/>
    </w:p>
    <w:p>
      <w:pPr>
        <w:pStyle w:val="1104"/>
        <w:ind w:firstLine="480"/>
        <w:spacing w:line="440" w:lineRule="exact"/>
        <w:rPr>
          <w:rFonts w:hint="eastAsia" w:ascii="宋体" w:hAnsi="宋体" w:cs="宋体"/>
          <w:sz w:val="24"/>
          <w:highlight w:val="none"/>
          <w:u w:val="single"/>
        </w:rPr>
      </w:pPr>
      <w:r>
        <w:rPr>
          <w:rFonts w:hint="eastAsia" w:ascii="宋体" w:hAnsi="宋体" w:cs="宋体"/>
          <w:sz w:val="24"/>
          <w:u w:val="single"/>
        </w:rPr>
        <w:t xml:space="preserve">4. 承包人违反合同约定采购和使用不合格的材料与工程设备的违约责任：本工程严禁使用不合格或不符合</w:t>
      </w:r>
      <w:r>
        <w:rPr>
          <w:rFonts w:hint="eastAsia" w:ascii="宋体" w:hAnsi="宋体" w:cs="宋体"/>
          <w:sz w:val="24"/>
          <w:highlight w:val="none"/>
          <w:u w:val="single"/>
        </w:rPr>
        <w:t xml:space="preserve">设计</w:t>
      </w:r>
      <w:r>
        <w:rPr>
          <w:rFonts w:hint="eastAsia" w:ascii="宋体" w:hAnsi="宋体" w:cs="宋体"/>
          <w:sz w:val="24"/>
          <w:highlight w:val="none"/>
          <w:u w:val="single"/>
          <w:lang w:eastAsia="zh-CN"/>
        </w:rPr>
        <w:t xml:space="preserve">及采购文件（招标文件）</w:t>
      </w:r>
      <w:r>
        <w:rPr>
          <w:rFonts w:hint="eastAsia" w:ascii="宋体" w:hAnsi="宋体" w:cs="宋体"/>
          <w:sz w:val="24"/>
          <w:highlight w:val="none"/>
          <w:u w:val="single"/>
        </w:rPr>
        <w:t xml:space="preserve">要求的材料，一经发现，限期退场，不按要求退场的，造成的损失由承包人负责，工期不予顺延；如购进的材料设备与提供的样品不一致时，由承包人无条件退货，造成的损失由承包人负责，工期不予顺延。</w:t>
      </w:r>
      <w:r>
        <w:rPr>
          <w:rFonts w:hint="eastAsia" w:ascii="宋体" w:hAnsi="宋体" w:cs="宋体"/>
          <w:sz w:val="24"/>
          <w:highlight w:val="none"/>
          <w:u w:val="single"/>
        </w:rPr>
      </w:r>
      <w:r/>
    </w:p>
    <w:p>
      <w:pPr>
        <w:pStyle w:val="1104"/>
        <w:ind w:firstLine="480"/>
        <w:spacing w:line="440" w:lineRule="exact"/>
        <w:rPr>
          <w:rFonts w:hint="eastAsia" w:ascii="宋体" w:hAnsi="宋体" w:cs="宋体"/>
          <w:sz w:val="24"/>
          <w:highlight w:val="none"/>
          <w:u w:val="single"/>
        </w:rPr>
      </w:pPr>
      <w:r>
        <w:rPr>
          <w:rFonts w:hint="eastAsia" w:ascii="宋体" w:hAnsi="宋体" w:cs="宋体"/>
          <w:sz w:val="24"/>
          <w:highlight w:val="none"/>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由承包人承担1万元的违约金，</w:t>
      </w:r>
      <w:r>
        <w:rPr>
          <w:rFonts w:hint="eastAsia" w:ascii="宋体" w:hAnsi="宋体" w:cs="宋体"/>
          <w:sz w:val="24"/>
          <w:highlight w:val="none"/>
          <w:u w:val="single"/>
          <w:lang w:eastAsia="zh-CN"/>
        </w:rPr>
        <w:t xml:space="preserve">如工程验收不合格，除扣除质量履约保证金外，承包方须向发包方赔偿一切损失，不予支付工程款</w:t>
      </w:r>
      <w:r>
        <w:rPr>
          <w:rFonts w:hint="eastAsia" w:ascii="宋体" w:hAnsi="宋体" w:cs="宋体"/>
          <w:sz w:val="24"/>
          <w:highlight w:val="none"/>
          <w:u w:val="single"/>
        </w:rPr>
        <w:t xml:space="preserve">。同时，承包人应无条件返工至合格并采取措施清除不良影响。</w:t>
      </w:r>
      <w:r>
        <w:rPr>
          <w:rFonts w:hint="eastAsia" w:ascii="宋体" w:hAnsi="宋体" w:cs="宋体"/>
          <w:sz w:val="24"/>
          <w:highlight w:val="none"/>
          <w:u w:val="single"/>
        </w:rPr>
      </w:r>
      <w:r/>
    </w:p>
    <w:p>
      <w:pPr>
        <w:pStyle w:val="1104"/>
        <w:ind w:firstLine="480"/>
        <w:spacing w:line="440" w:lineRule="exact"/>
        <w:rPr>
          <w:rFonts w:hint="eastAsia" w:ascii="宋体" w:hAnsi="宋体" w:cs="宋体"/>
          <w:sz w:val="24"/>
          <w:highlight w:val="none"/>
          <w:u w:val="single"/>
        </w:rPr>
      </w:pPr>
      <w:r>
        <w:rPr>
          <w:rFonts w:hint="eastAsia" w:ascii="宋体" w:hAnsi="宋体" w:cs="宋体"/>
          <w:sz w:val="24"/>
          <w:highlight w:val="none"/>
          <w:u w:val="single"/>
        </w:rPr>
        <w:t xml:space="preserve">6. 承包人未经批准，私自将已按照合同约定</w:t>
      </w:r>
      <w:r>
        <w:rPr>
          <w:rFonts w:hint="eastAsia" w:ascii="宋体" w:hAnsi="宋体" w:cs="宋体"/>
          <w:sz w:val="24"/>
          <w:highlight w:val="none"/>
          <w:u w:val="single"/>
          <w:lang w:eastAsia="zh-CN"/>
        </w:rPr>
        <w:t xml:space="preserve">检测合格</w:t>
      </w:r>
      <w:r>
        <w:rPr>
          <w:rFonts w:hint="eastAsia" w:ascii="宋体" w:hAnsi="宋体" w:cs="宋体"/>
          <w:sz w:val="24"/>
          <w:highlight w:val="none"/>
          <w:u w:val="single"/>
        </w:rPr>
        <w:t xml:space="preserve">进入施工现场的材料或设备撤离施工现场的违约责任：由承包人重新运回或采购并承担所有损失，工期不予顺延，同时按壹万元/次罚款。</w:t>
      </w:r>
      <w:r>
        <w:rPr>
          <w:rFonts w:hint="eastAsia" w:ascii="宋体" w:hAnsi="宋体" w:cs="宋体"/>
          <w:sz w:val="24"/>
          <w:highlight w:val="none"/>
          <w:u w:val="single"/>
        </w:rPr>
      </w:r>
      <w:r/>
    </w:p>
    <w:p>
      <w:pPr>
        <w:pStyle w:val="1104"/>
        <w:ind w:firstLine="470"/>
        <w:spacing w:line="440" w:lineRule="exact"/>
        <w:rPr>
          <w:rFonts w:hint="eastAsia" w:ascii="宋体" w:hAnsi="宋体" w:cs="宋体"/>
          <w:sz w:val="24"/>
          <w:highlight w:val="none"/>
          <w:u w:val="single"/>
        </w:rPr>
      </w:pPr>
      <w:r>
        <w:rPr>
          <w:rFonts w:hint="eastAsia" w:ascii="宋体" w:hAnsi="宋体" w:cs="宋体"/>
          <w:sz w:val="24"/>
          <w:highlight w:val="none"/>
          <w:u w:val="single"/>
        </w:rPr>
        <w:t xml:space="preserve">7.承包人未能按施工进度计划及时完成合同约定的工作，造成工期延误的违约责任：按7.5条约定 。</w:t>
      </w:r>
      <w:r>
        <w:rPr>
          <w:rFonts w:hint="eastAsia" w:ascii="宋体" w:hAnsi="宋体" w:cs="宋体"/>
          <w:sz w:val="24"/>
          <w:highlight w:val="none"/>
          <w:u w:val="single"/>
        </w:rPr>
      </w:r>
      <w:r/>
    </w:p>
    <w:p>
      <w:pPr>
        <w:pStyle w:val="1104"/>
        <w:ind w:firstLine="470"/>
        <w:spacing w:line="440" w:lineRule="exact"/>
        <w:rPr>
          <w:rFonts w:hint="eastAsia" w:ascii="宋体" w:hAnsi="宋体" w:cs="宋体"/>
          <w:sz w:val="24"/>
          <w:u w:val="single"/>
        </w:rPr>
      </w:pPr>
      <w:r>
        <w:rPr>
          <w:rFonts w:hint="eastAsia" w:ascii="宋体" w:hAnsi="宋体" w:cs="宋体"/>
          <w:sz w:val="24"/>
          <w:highlight w:val="none"/>
          <w:u w:val="single"/>
        </w:rPr>
        <w:t xml:space="preserve">8.承包人在缺陷责任期及保修期内，未能在合理期限对工程缺陷进行修复，或拒绝按发包人要求进行修复的违约责任：发包人两次通知</w:t>
      </w:r>
      <w:r>
        <w:rPr>
          <w:rFonts w:hint="eastAsia" w:ascii="宋体" w:hAnsi="宋体" w:cs="宋体"/>
          <w:sz w:val="24"/>
          <w:highlight w:val="none"/>
          <w:u w:val="single"/>
          <w:lang w:eastAsia="zh-CN"/>
        </w:rPr>
        <w:t xml:space="preserve">（每次通知一周内）</w:t>
      </w:r>
      <w:r>
        <w:rPr>
          <w:rFonts w:hint="eastAsia" w:ascii="宋体" w:hAnsi="宋体" w:cs="宋体"/>
          <w:sz w:val="24"/>
          <w:highlight w:val="none"/>
          <w:u w:val="single"/>
        </w:rPr>
        <w:t xml:space="preserve">未到场处置或维修</w:t>
      </w:r>
      <w:r>
        <w:rPr>
          <w:rFonts w:hint="eastAsia" w:ascii="宋体" w:hAnsi="宋体" w:cs="宋体"/>
          <w:sz w:val="24"/>
          <w:highlight w:val="none"/>
          <w:u w:val="single"/>
          <w:lang w:eastAsia="zh-CN"/>
        </w:rPr>
        <w:t xml:space="preserve">完毕</w:t>
      </w:r>
      <w:r>
        <w:rPr>
          <w:rFonts w:hint="eastAsia" w:ascii="宋体" w:hAnsi="宋体" w:cs="宋体"/>
          <w:sz w:val="24"/>
          <w:highlight w:val="none"/>
          <w:u w:val="single"/>
        </w:rPr>
        <w:t xml:space="preserve">，由发包人另行派人维修，按发生维修费用的三倍从</w:t>
      </w:r>
      <w:r>
        <w:rPr>
          <w:rFonts w:hint="eastAsia" w:ascii="宋体" w:hAnsi="宋体" w:cs="宋体"/>
          <w:sz w:val="24"/>
          <w:u w:val="single"/>
        </w:rPr>
        <w:t xml:space="preserve">保修金中扣除。</w:t>
      </w:r>
      <w:r>
        <w:rPr>
          <w:rFonts w:hint="eastAsia" w:ascii="宋体" w:hAnsi="宋体" w:cs="宋体"/>
          <w:sz w:val="24"/>
          <w:u w:val="single"/>
        </w:rPr>
      </w:r>
      <w:r/>
    </w:p>
    <w:p>
      <w:pPr>
        <w:pStyle w:val="1104"/>
        <w:ind w:firstLine="470"/>
        <w:spacing w:line="440" w:lineRule="exact"/>
        <w:rPr>
          <w:rFonts w:hint="eastAsia" w:ascii="宋体" w:hAnsi="宋体" w:cs="宋体"/>
          <w:sz w:val="24"/>
          <w:u w:val="single"/>
        </w:rPr>
      </w:pPr>
      <w:r>
        <w:rPr>
          <w:rFonts w:hint="eastAsia" w:ascii="宋体" w:hAnsi="宋体" w:cs="宋体"/>
          <w:sz w:val="24"/>
          <w:u w:val="single"/>
        </w:rPr>
        <w:t xml:space="preserve">9.承包人未能按照合同约定履行其他义务的违约责任：</w:t>
      </w:r>
      <w:r>
        <w:rPr>
          <w:rFonts w:hint="eastAsia" w:ascii="宋体" w:hAnsi="宋体" w:cs="宋体"/>
          <w:sz w:val="24"/>
          <w:u w:val="single"/>
        </w:rPr>
      </w:r>
      <w:r/>
    </w:p>
    <w:p>
      <w:pPr>
        <w:pStyle w:val="1104"/>
        <w:ind w:firstLine="470"/>
        <w:spacing w:line="440" w:lineRule="exact"/>
        <w:rPr>
          <w:rFonts w:hint="eastAsia" w:ascii="宋体" w:hAnsi="宋体" w:cs="宋体"/>
          <w:sz w:val="24"/>
          <w:u w:val="single"/>
        </w:rPr>
      </w:pPr>
      <w:r>
        <w:rPr>
          <w:rFonts w:hint="eastAsia" w:ascii="宋体" w:hAnsi="宋体" w:cs="宋体"/>
          <w:sz w:val="24"/>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rPr>
          <w:rFonts w:hint="eastAsia" w:ascii="宋体" w:hAnsi="宋体" w:cs="宋体"/>
          <w:sz w:val="24"/>
          <w:u w:val="single"/>
        </w:rPr>
      </w:r>
      <w:r/>
    </w:p>
    <w:p>
      <w:pPr>
        <w:pStyle w:val="1104"/>
        <w:ind w:firstLine="470"/>
        <w:spacing w:line="440" w:lineRule="exact"/>
        <w:rPr>
          <w:rFonts w:hint="eastAsia" w:ascii="宋体" w:hAnsi="宋体" w:cs="宋体"/>
          <w:sz w:val="24"/>
          <w:u w:val="single"/>
        </w:rPr>
      </w:pPr>
      <w:r>
        <w:rPr>
          <w:rFonts w:hint="eastAsia" w:ascii="宋体" w:hAnsi="宋体" w:cs="宋体"/>
          <w:sz w:val="24"/>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③承包人要做到减少噪音及环境污染，文明施工达标，如因承包人原因导致工地在市、区检查中被评为不合格工地的，按每有一起罚款4000元。</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hint="eastAsia" w:ascii="宋体" w:hAnsi="宋体" w:cs="宋体"/>
          <w:sz w:val="24"/>
        </w:rPr>
        <w:t xml:space="preserve">                                               </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16.2.3 因承包人违约解除合同</w:t>
      </w:r>
      <w:r>
        <w:rPr>
          <w:rFonts w:hint="eastAsia" w:ascii="宋体" w:hAnsi="宋体" w:cs="宋体"/>
          <w:sz w:val="24"/>
        </w:rPr>
      </w:r>
      <w:r/>
    </w:p>
    <w:p>
      <w:pPr>
        <w:pStyle w:val="1104"/>
        <w:ind w:firstLine="480"/>
        <w:spacing w:line="440" w:lineRule="exact"/>
        <w:rPr>
          <w:rFonts w:hint="eastAsia" w:ascii="宋体" w:hAnsi="宋体" w:cs="宋体"/>
          <w:sz w:val="24"/>
          <w:highlight w:val="none"/>
          <w:u w:val="single"/>
        </w:rPr>
      </w:pPr>
      <w:r>
        <w:rPr>
          <w:rFonts w:hint="eastAsia" w:ascii="宋体" w:hAnsi="宋体" w:cs="宋体"/>
          <w:sz w:val="24"/>
        </w:rPr>
        <w:t xml:space="preserve">关于承包人违约解除合同的特别约定：  </w:t>
      </w:r>
      <w:r>
        <w:rPr>
          <w:rFonts w:hint="eastAsia" w:ascii="宋体" w:hAnsi="宋体" w:cs="宋体"/>
          <w:sz w:val="24"/>
          <w:highlight w:val="none"/>
          <w:u w:val="single"/>
        </w:rPr>
        <w:t xml:space="preserve">任何一方依约依法解除合同后，承包人均应在解除合同之日起</w:t>
      </w:r>
      <w:r>
        <w:rPr>
          <w:rFonts w:hint="eastAsia" w:ascii="宋体" w:hAnsi="宋体" w:cs="宋体"/>
          <w:sz w:val="24"/>
          <w:highlight w:val="none"/>
          <w:u w:val="single"/>
          <w:lang w:val="en-US" w:eastAsia="zh-CN"/>
        </w:rPr>
        <w:t xml:space="preserve">2</w:t>
      </w:r>
      <w:r>
        <w:rPr>
          <w:rFonts w:hint="eastAsia" w:ascii="宋体" w:hAnsi="宋体" w:cs="宋体"/>
          <w:sz w:val="24"/>
          <w:highlight w:val="none"/>
          <w:u w:val="single"/>
        </w:rPr>
        <w:t xml:space="preserve">日内清场完毕，承包人不及时清场的，按每天贰万元计算违约金，在发包人应支付给承包人已完工程量价款中直接扣除。因承包人的违约行为导致合同解除，已完工程量</w:t>
      </w:r>
      <w:r>
        <w:rPr>
          <w:rFonts w:hint="eastAsia" w:ascii="宋体" w:hAnsi="宋体" w:cs="宋体"/>
          <w:sz w:val="24"/>
          <w:highlight w:val="none"/>
          <w:u w:val="single"/>
          <w:lang w:eastAsia="zh-CN"/>
        </w:rPr>
        <w:t xml:space="preserve">不予</w:t>
      </w:r>
      <w:r>
        <w:rPr>
          <w:rFonts w:hint="eastAsia" w:ascii="宋体" w:hAnsi="宋体" w:cs="宋体"/>
          <w:sz w:val="24"/>
          <w:highlight w:val="none"/>
          <w:u w:val="single"/>
        </w:rPr>
        <w:t xml:space="preserve">结算。其它条款对合同解除有特别约定的，从其特别约定。</w:t>
      </w:r>
      <w:r>
        <w:rPr>
          <w:rFonts w:hint="eastAsia" w:ascii="宋体" w:hAnsi="宋体" w:cs="宋体"/>
          <w:sz w:val="24"/>
          <w:highlight w:val="none"/>
          <w:u w:val="single"/>
        </w:rPr>
      </w:r>
      <w:r/>
    </w:p>
    <w:p>
      <w:pPr>
        <w:pStyle w:val="1104"/>
        <w:ind w:firstLine="480"/>
        <w:spacing w:before="120" w:after="120" w:line="440" w:lineRule="exact"/>
        <w:rPr>
          <w:rFonts w:hint="eastAsia" w:ascii="宋体" w:hAnsi="宋体" w:cs="宋体"/>
          <w:sz w:val="24"/>
        </w:rPr>
      </w:pPr>
      <w:r>
        <w:rPr>
          <w:rFonts w:hint="eastAsia" w:ascii="宋体" w:hAnsi="宋体" w:cs="宋体"/>
          <w:sz w:val="24"/>
          <w:highlight w:val="none"/>
        </w:rPr>
        <w:t xml:space="preserve">发包人继续使用承包人在施工现场的材料、设备、临</w:t>
      </w:r>
      <w:r>
        <w:rPr>
          <w:rFonts w:hint="eastAsia" w:ascii="宋体" w:hAnsi="宋体" w:cs="宋体"/>
          <w:sz w:val="24"/>
        </w:rPr>
        <w:t xml:space="preserve">时工程、承包人文件和由承包人或以其名义编制的其他文件的费用承担方式：</w:t>
      </w:r>
      <w:r>
        <w:rPr>
          <w:rFonts w:hint="eastAsia" w:ascii="宋体" w:hAnsi="宋体" w:cs="宋体"/>
          <w:sz w:val="24"/>
          <w:u w:val="single"/>
        </w:rPr>
        <w:t xml:space="preserve">不计费用</w:t>
      </w:r>
      <w:r>
        <w:rPr>
          <w:rFonts w:hint="eastAsia" w:ascii="宋体" w:hAnsi="宋体" w:cs="宋体"/>
          <w:sz w:val="24"/>
        </w:rPr>
        <w:t xml:space="preserve">。</w:t>
      </w:r>
      <w:r>
        <w:rPr>
          <w:rFonts w:hint="eastAsia" w:ascii="宋体" w:hAnsi="宋体" w:cs="宋体"/>
          <w:sz w:val="24"/>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17. 不可抗力</w:t>
      </w:r>
      <w:r>
        <w:rPr>
          <w:rFonts w:hint="eastAsia" w:ascii="宋体" w:hAnsi="宋体" w:cs="宋体"/>
          <w:b/>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17.1 不可抗力的确认</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除通用合同条款约定的不可抗力事件之外，视为不可抗力的其他情形：</w:t>
      </w:r>
      <w:r>
        <w:rPr>
          <w:rFonts w:hint="eastAsia" w:ascii="宋体" w:hAnsi="宋体" w:cs="宋体"/>
          <w:sz w:val="24"/>
          <w:u w:val="single"/>
        </w:rPr>
        <w:t xml:space="preserve">由市级以上有关部门正式发布和认定的自然灾害。</w:t>
      </w:r>
      <w:r>
        <w:rPr>
          <w:rFonts w:hint="eastAsia" w:ascii="宋体" w:hAnsi="宋体" w:cs="宋体"/>
          <w:sz w:val="24"/>
          <w:u w:val="single"/>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17.2 因不可抗力解除合同</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合同解除后，发包人应在商定或确定发包人应支付款项后</w:t>
      </w:r>
      <w:r>
        <w:rPr>
          <w:rFonts w:hint="eastAsia" w:ascii="宋体" w:hAnsi="宋体" w:cs="宋体"/>
          <w:sz w:val="24"/>
          <w:u w:val="single"/>
        </w:rPr>
        <w:t xml:space="preserve"> 60  </w:t>
      </w:r>
      <w:r>
        <w:rPr>
          <w:rFonts w:hint="eastAsia" w:ascii="宋体" w:hAnsi="宋体" w:cs="宋体"/>
          <w:sz w:val="24"/>
        </w:rPr>
        <w:t xml:space="preserve">天内完成款项的支付。</w:t>
      </w:r>
      <w:r>
        <w:rPr>
          <w:rFonts w:hint="eastAsia" w:ascii="宋体" w:hAnsi="宋体" w:cs="宋体"/>
          <w:sz w:val="24"/>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18. 保险</w:t>
      </w:r>
      <w:r>
        <w:rPr>
          <w:rFonts w:hint="eastAsia" w:ascii="宋体" w:hAnsi="宋体" w:cs="宋体"/>
          <w:b/>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18.1 工程保险</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关于工程保险的特别约定：</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发包人投保内容：  建设工程和施工场地内的自有人员生命财产险 。</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发包人委托承包人办理的保险事项：         /          。</w:t>
      </w:r>
      <w:r>
        <w:rPr>
          <w:rFonts w:hint="eastAsia" w:ascii="宋体" w:hAnsi="宋体" w:cs="宋体"/>
          <w:sz w:val="24"/>
          <w:u w:val="single"/>
        </w:rPr>
      </w:r>
      <w:r/>
    </w:p>
    <w:p>
      <w:pPr>
        <w:pStyle w:val="1104"/>
        <w:ind w:firstLine="480"/>
        <w:spacing w:line="440" w:lineRule="exact"/>
        <w:rPr>
          <w:rFonts w:hint="eastAsia" w:ascii="宋体" w:hAnsi="宋体" w:cs="宋体"/>
          <w:sz w:val="24"/>
          <w:u w:val="single"/>
        </w:rPr>
      </w:pPr>
      <w:r>
        <w:rPr>
          <w:rFonts w:hint="eastAsia" w:ascii="宋体" w:hAnsi="宋体" w:cs="宋体"/>
          <w:sz w:val="24"/>
          <w:u w:val="single"/>
        </w:rPr>
        <w:t xml:space="preserve">承包人投保内容： 从事危险作业职工的意外伤害险、施工场地内自有人员的生命财产险、施工机械设备的财产险、第三方人员的生命财产险、运至施工场地内用于工程的材料和待安装设备的财产险。</w:t>
      </w:r>
      <w:r>
        <w:rPr>
          <w:rFonts w:hint="eastAsia" w:ascii="宋体" w:hAnsi="宋体" w:cs="宋体"/>
          <w:sz w:val="24"/>
          <w:u w:val="single"/>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18.2 其他保险</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关于其他保险的约定：</w:t>
      </w:r>
      <w:r>
        <w:rPr>
          <w:rFonts w:hint="eastAsia" w:ascii="宋体" w:hAnsi="宋体" w:cs="宋体"/>
          <w:sz w:val="24"/>
          <w:u w:val="single"/>
        </w:rPr>
        <w:t xml:space="preserve">各自办理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承包人是否应为其施工设备等办理财产保险：</w:t>
      </w:r>
      <w:r>
        <w:rPr>
          <w:rFonts w:hint="eastAsia" w:ascii="宋体" w:hAnsi="宋体" w:cs="宋体"/>
          <w:sz w:val="24"/>
          <w:u w:val="single"/>
        </w:rPr>
        <w:t xml:space="preserve">按通用条款执行。</w:t>
      </w:r>
      <w:r>
        <w:rPr>
          <w:rFonts w:hint="eastAsia" w:ascii="宋体" w:hAnsi="宋体" w:cs="宋体"/>
          <w:sz w:val="24"/>
          <w:u w:val="single"/>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18.3 通知义务</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关于变更保险合同时的通知义务的约定：</w:t>
      </w:r>
      <w:r>
        <w:rPr>
          <w:rFonts w:hint="eastAsia" w:ascii="宋体" w:hAnsi="宋体" w:cs="宋体"/>
          <w:sz w:val="24"/>
          <w:u w:val="single"/>
        </w:rPr>
        <w:t xml:space="preserve">按通用条款执行。</w:t>
      </w:r>
      <w:r>
        <w:rPr>
          <w:rFonts w:hint="eastAsia" w:ascii="宋体" w:hAnsi="宋体" w:cs="宋体"/>
          <w:sz w:val="24"/>
        </w:rPr>
      </w:r>
      <w:r/>
    </w:p>
    <w:p>
      <w:pPr>
        <w:pStyle w:val="1104"/>
        <w:ind w:firstLine="241"/>
        <w:keepLines/>
        <w:keepNext/>
        <w:spacing w:line="480" w:lineRule="exact"/>
        <w:rPr>
          <w:rFonts w:hint="eastAsia" w:ascii="宋体" w:hAnsi="宋体" w:cs="宋体"/>
          <w:b/>
          <w:sz w:val="24"/>
        </w:rPr>
        <w:outlineLvl w:val="3"/>
      </w:pPr>
      <w:r>
        <w:rPr>
          <w:rFonts w:hint="eastAsia" w:ascii="宋体" w:hAnsi="宋体" w:cs="宋体"/>
          <w:b/>
          <w:sz w:val="24"/>
        </w:rPr>
        <w:t xml:space="preserve">19. 争议解决</w:t>
      </w:r>
      <w:r>
        <w:rPr>
          <w:rFonts w:hint="eastAsia" w:ascii="宋体" w:hAnsi="宋体" w:cs="宋体"/>
          <w:b/>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19.1 争议评审</w:t>
      </w:r>
      <w:r>
        <w:rPr>
          <w:rFonts w:hint="eastAsia" w:ascii="宋体" w:hAnsi="宋体" w:cs="宋体"/>
          <w:sz w:val="24"/>
        </w:rPr>
      </w:r>
      <w:r/>
    </w:p>
    <w:p>
      <w:pPr>
        <w:pStyle w:val="1104"/>
        <w:ind w:left="149" w:firstLine="360"/>
        <w:spacing w:line="440" w:lineRule="exact"/>
        <w:rPr>
          <w:rFonts w:hint="eastAsia" w:ascii="宋体" w:hAnsi="宋体" w:cs="宋体"/>
          <w:sz w:val="24"/>
          <w:u w:val="single"/>
        </w:rPr>
      </w:pPr>
      <w:r>
        <w:rPr>
          <w:rFonts w:hint="eastAsia" w:ascii="宋体" w:hAnsi="宋体" w:cs="宋体"/>
          <w:sz w:val="24"/>
        </w:rPr>
        <w:t xml:space="preserve">合同当事人是否同意将工程争议提交争议评审小组决定：</w:t>
      </w:r>
      <w:r>
        <w:rPr>
          <w:rFonts w:hint="eastAsia" w:ascii="宋体" w:hAnsi="宋体" w:cs="宋体"/>
          <w:sz w:val="24"/>
          <w:u w:val="single"/>
        </w:rPr>
        <w:t xml:space="preserve">    </w:t>
      </w:r>
      <w:r>
        <w:rPr>
          <w:rFonts w:hint="eastAsia" w:ascii="宋体" w:hAnsi="宋体" w:cs="宋体"/>
          <w:sz w:val="24"/>
          <w:u w:val="single"/>
        </w:rPr>
      </w:r>
      <w:r/>
    </w:p>
    <w:p>
      <w:pPr>
        <w:pStyle w:val="1104"/>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19.1.1 争议评审小组的确定</w:t>
      </w:r>
      <w:r>
        <w:rPr>
          <w:rFonts w:hint="eastAsia" w:ascii="宋体" w:hAnsi="宋体" w:cs="宋体"/>
          <w:sz w:val="24"/>
        </w:rPr>
      </w:r>
      <w:r/>
    </w:p>
    <w:p>
      <w:pPr>
        <w:pStyle w:val="1104"/>
        <w:ind w:firstLine="480"/>
        <w:spacing w:line="440" w:lineRule="exact"/>
        <w:rPr>
          <w:rFonts w:hint="eastAsia" w:ascii="宋体" w:hAnsi="宋体" w:cs="宋体"/>
          <w:sz w:val="24"/>
          <w:u w:val="single"/>
        </w:rPr>
      </w:pPr>
      <w:r>
        <w:rPr>
          <w:rFonts w:hint="eastAsia" w:ascii="宋体" w:hAnsi="宋体" w:cs="宋体"/>
          <w:sz w:val="24"/>
        </w:rPr>
        <w:t xml:space="preserve">争议评审小组成员的确定：</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1104"/>
        <w:ind w:firstLine="480"/>
        <w:spacing w:line="440" w:lineRule="exact"/>
        <w:rPr>
          <w:rFonts w:hint="eastAsia" w:ascii="宋体" w:hAnsi="宋体" w:cs="宋体"/>
          <w:sz w:val="24"/>
        </w:rPr>
      </w:pPr>
      <w:r>
        <w:rPr>
          <w:rFonts w:hint="eastAsia" w:ascii="宋体" w:hAnsi="宋体" w:cs="宋体"/>
          <w:sz w:val="24"/>
        </w:rPr>
        <w:t xml:space="preserve">选定争议评审员的期限：</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争议评审小组成员的报酬承担方式：</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其他事项的约定：</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19.1.2 争议评审小组的决定</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合同当事人关于本项的约定：</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19.2仲裁或诉讼</w:t>
      </w:r>
      <w:r>
        <w:rPr>
          <w:rFonts w:hint="eastAsia" w:ascii="宋体" w:hAnsi="宋体" w:cs="宋体"/>
          <w:sz w:val="24"/>
        </w:rPr>
      </w:r>
      <w:r/>
    </w:p>
    <w:p>
      <w:pPr>
        <w:pStyle w:val="1104"/>
        <w:ind w:firstLine="480"/>
        <w:spacing w:after="120" w:line="440" w:lineRule="exact"/>
        <w:rPr>
          <w:rFonts w:hint="eastAsia" w:ascii="宋体" w:hAnsi="宋体" w:cs="宋体"/>
          <w:sz w:val="24"/>
        </w:rPr>
      </w:pPr>
      <w:r>
        <w:rPr>
          <w:rFonts w:hint="eastAsia" w:ascii="宋体" w:hAnsi="宋体" w:cs="宋体"/>
          <w:sz w:val="24"/>
        </w:rPr>
        <w:t xml:space="preserve">因合同及合同有关事项发生的争议，按下列第</w:t>
      </w:r>
      <w:r>
        <w:rPr>
          <w:rFonts w:hint="eastAsia" w:ascii="宋体" w:hAnsi="宋体" w:cs="宋体"/>
          <w:sz w:val="24"/>
          <w:u w:val="single"/>
        </w:rPr>
        <w:t xml:space="preserve">（2） </w:t>
      </w:r>
      <w:r>
        <w:rPr>
          <w:rFonts w:hint="eastAsia" w:ascii="宋体" w:hAnsi="宋体" w:cs="宋体"/>
          <w:sz w:val="24"/>
        </w:rPr>
        <w:t xml:space="preserve">种方式解决：</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（1）向</w:t>
      </w:r>
      <w:r>
        <w:rPr>
          <w:rFonts w:hint="eastAsia" w:ascii="宋体" w:hAnsi="宋体" w:cs="宋体"/>
          <w:sz w:val="24"/>
          <w:u w:val="single"/>
        </w:rPr>
        <w:t xml:space="preserve">      </w:t>
      </w:r>
      <w:r>
        <w:rPr>
          <w:rFonts w:hint="eastAsia" w:ascii="宋体" w:hAnsi="宋体" w:cs="宋体"/>
          <w:sz w:val="24"/>
        </w:rPr>
        <w:t xml:space="preserve">仲裁委员会申请仲裁；</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（2）向 </w:t>
      </w:r>
      <w:r>
        <w:rPr>
          <w:rFonts w:hint="eastAsia" w:ascii="宋体" w:hAnsi="宋体" w:cs="宋体"/>
          <w:sz w:val="24"/>
          <w:u w:val="single"/>
        </w:rPr>
        <w:t xml:space="preserve">发包方所在地 </w:t>
      </w:r>
      <w:r>
        <w:rPr>
          <w:rFonts w:hint="eastAsia" w:ascii="宋体" w:hAnsi="宋体" w:cs="宋体"/>
          <w:sz w:val="24"/>
        </w:rPr>
        <w:t xml:space="preserve">人民法院起诉。</w:t>
      </w:r>
      <w:r>
        <w:rPr>
          <w:rFonts w:hint="eastAsia" w:ascii="宋体" w:hAnsi="宋体" w:cs="宋体"/>
          <w:sz w:val="24"/>
        </w:rPr>
      </w:r>
      <w:r/>
    </w:p>
    <w:p>
      <w:pPr>
        <w:pStyle w:val="1104"/>
        <w:ind w:firstLine="422"/>
        <w:spacing w:line="440" w:lineRule="exact"/>
        <w:rPr>
          <w:rFonts w:hint="eastAsia" w:ascii="宋体" w:hAnsi="宋体" w:cs="宋体"/>
          <w:b/>
          <w:bCs/>
          <w:szCs w:val="21"/>
        </w:rPr>
      </w:pPr>
      <w:r>
        <w:rPr>
          <w:rFonts w:hint="eastAsia" w:ascii="宋体" w:hAnsi="宋体" w:cs="宋体"/>
          <w:b/>
          <w:bCs/>
          <w:szCs w:val="21"/>
        </w:rPr>
      </w:r>
      <w:r/>
    </w:p>
    <w:p>
      <w:pPr>
        <w:pStyle w:val="1104"/>
        <w:spacing w:line="440" w:lineRule="exact"/>
        <w:rPr>
          <w:rFonts w:hint="eastAsia" w:ascii="宋体" w:hAnsi="宋体" w:cs="宋体"/>
          <w:color w:val="000000"/>
          <w:szCs w:val="21"/>
        </w:rPr>
      </w:pPr>
      <w:r>
        <w:rPr>
          <w:rFonts w:hint="eastAsia" w:ascii="宋体" w:hAnsi="宋体" w:cs="宋体"/>
          <w:color w:val="000000"/>
          <w:szCs w:val="21"/>
        </w:rPr>
      </w:r>
      <w:r/>
    </w:p>
    <w:p>
      <w:pPr>
        <w:pStyle w:val="1104"/>
        <w:spacing w:line="440" w:lineRule="exact"/>
        <w:rPr>
          <w:rFonts w:hint="eastAsia" w:ascii="宋体" w:hAnsi="宋体" w:cs="宋体"/>
          <w:color w:val="000000"/>
          <w:szCs w:val="21"/>
        </w:rPr>
      </w:pPr>
      <w:r>
        <w:rPr>
          <w:rFonts w:hint="eastAsia" w:ascii="宋体" w:hAnsi="宋体" w:cs="宋体"/>
          <w:color w:val="000000"/>
          <w:sz w:val="28"/>
          <w:szCs w:val="28"/>
        </w:rPr>
        <w:br w:type="page" w:clear="all"/>
      </w:r>
      <w:r>
        <w:rPr>
          <w:rFonts w:hint="eastAsia" w:ascii="宋体" w:hAnsi="宋体" w:cs="宋体"/>
          <w:color w:val="000000"/>
          <w:sz w:val="28"/>
          <w:szCs w:val="28"/>
        </w:rPr>
        <w:t xml:space="preserve">附</w:t>
      </w:r>
      <w:bookmarkStart w:id="201" w:name="_Toc296346727"/>
      <w:r/>
      <w:bookmarkStart w:id="202" w:name="_Toc296891054"/>
      <w:r/>
      <w:bookmarkStart w:id="203" w:name="_Toc296891266"/>
      <w:r/>
      <w:bookmarkStart w:id="204" w:name="_Toc296347225"/>
      <w:r/>
      <w:bookmarkStart w:id="205" w:name="_Toc296503226"/>
      <w:r/>
      <w:bookmarkStart w:id="206" w:name="_Toc267261693"/>
      <w:r/>
      <w:bookmarkStart w:id="207" w:name="_Toc296944565"/>
      <w:r>
        <w:rPr>
          <w:rFonts w:hint="eastAsia" w:ascii="宋体" w:hAnsi="宋体" w:cs="宋体"/>
          <w:color w:val="000000"/>
          <w:sz w:val="28"/>
          <w:szCs w:val="28"/>
        </w:rPr>
        <w:t xml:space="preserve">件1</w:t>
      </w:r>
      <w:r>
        <w:rPr>
          <w:rFonts w:hint="eastAsia" w:ascii="宋体" w:hAnsi="宋体" w:cs="宋体"/>
          <w:color w:val="000000"/>
          <w:szCs w:val="21"/>
        </w:rPr>
        <w:t xml:space="preserve">：</w:t>
      </w:r>
      <w:bookmarkEnd w:id="201"/>
      <w:r/>
      <w:bookmarkEnd w:id="202"/>
      <w:r/>
      <w:bookmarkEnd w:id="203"/>
      <w:r/>
      <w:bookmarkEnd w:id="204"/>
      <w:r/>
      <w:bookmarkEnd w:id="205"/>
      <w:r/>
      <w:bookmarkEnd w:id="206"/>
      <w:r/>
      <w:bookmarkEnd w:id="207"/>
      <w:r>
        <w:rPr>
          <w:rFonts w:hint="eastAsia" w:ascii="宋体" w:hAnsi="宋体" w:cs="宋体"/>
          <w:color w:val="000000"/>
          <w:szCs w:val="21"/>
        </w:rPr>
        <w:t xml:space="preserve">                </w:t>
      </w:r>
      <w:r>
        <w:rPr>
          <w:rFonts w:hint="eastAsia" w:ascii="宋体" w:hAnsi="宋体" w:cs="宋体"/>
          <w:color w:val="000000"/>
          <w:szCs w:val="21"/>
        </w:rPr>
      </w:r>
      <w:r/>
    </w:p>
    <w:p>
      <w:pPr>
        <w:pStyle w:val="1104"/>
        <w:ind w:firstLine="3196"/>
        <w:spacing w:line="440" w:lineRule="exact"/>
        <w:rPr>
          <w:rFonts w:hint="eastAsia" w:ascii="宋体" w:hAnsi="宋体" w:cs="宋体"/>
          <w:b/>
          <w:color w:val="000000"/>
          <w:sz w:val="32"/>
          <w:szCs w:val="32"/>
        </w:rPr>
      </w:pPr>
      <w:r>
        <w:rPr>
          <w:rFonts w:hint="eastAsia" w:ascii="宋体" w:hAnsi="宋体" w:cs="宋体"/>
          <w:b/>
          <w:color w:val="000000"/>
          <w:sz w:val="32"/>
          <w:szCs w:val="32"/>
        </w:rPr>
        <w:t xml:space="preserve">工程质量保修书</w:t>
      </w:r>
      <w:r>
        <w:rPr>
          <w:rFonts w:hint="eastAsia" w:ascii="宋体" w:hAnsi="宋体" w:cs="宋体"/>
          <w:b/>
          <w:color w:val="000000"/>
          <w:sz w:val="32"/>
          <w:szCs w:val="32"/>
        </w:rPr>
      </w:r>
      <w:r/>
    </w:p>
    <w:p>
      <w:pPr>
        <w:pStyle w:val="1104"/>
        <w:ind w:firstLine="420"/>
        <w:spacing w:line="440" w:lineRule="exact"/>
        <w:rPr>
          <w:rFonts w:hint="eastAsia" w:ascii="宋体" w:hAnsi="宋体" w:cs="宋体"/>
          <w:color w:val="000000"/>
          <w:szCs w:val="21"/>
        </w:rPr>
      </w:pPr>
      <w:r>
        <w:rPr>
          <w:rFonts w:hint="eastAsia" w:ascii="宋体" w:hAnsi="宋体" w:cs="宋体"/>
          <w:color w:val="000000"/>
          <w:szCs w:val="21"/>
        </w:rPr>
      </w:r>
      <w:r/>
    </w:p>
    <w:p>
      <w:pPr>
        <w:pStyle w:val="1104"/>
        <w:ind w:firstLine="480"/>
        <w:spacing w:line="440" w:lineRule="exact"/>
        <w:rPr>
          <w:rFonts w:hint="eastAsia" w:ascii="宋体" w:hAnsi="宋体" w:cs="宋体"/>
          <w:color w:val="000000"/>
          <w:sz w:val="24"/>
        </w:rPr>
      </w:pPr>
      <w:r>
        <w:rPr>
          <w:rFonts w:hint="eastAsia" w:ascii="宋体" w:hAnsi="宋体" w:cs="宋体"/>
          <w:color w:val="000000"/>
          <w:sz w:val="24"/>
        </w:rPr>
        <w:t xml:space="preserve">发包人（全称）：</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1104"/>
        <w:spacing w:line="440" w:lineRule="exact"/>
        <w:rPr>
          <w:rFonts w:hint="eastAsia" w:ascii="宋体" w:hAnsi="宋体" w:cs="宋体"/>
          <w:color w:val="000000"/>
          <w:sz w:val="24"/>
        </w:rPr>
      </w:pPr>
      <w:r>
        <w:rPr>
          <w:rFonts w:hint="eastAsia" w:ascii="宋体" w:hAnsi="宋体" w:cs="宋体"/>
          <w:color w:val="000000"/>
          <w:sz w:val="24"/>
        </w:rPr>
        <w:t xml:space="preserve">　　承包人（全称）：</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1104"/>
        <w:spacing w:line="440" w:lineRule="exact"/>
        <w:rPr>
          <w:rFonts w:hint="eastAsia" w:ascii="宋体" w:hAnsi="宋体" w:cs="宋体"/>
          <w:color w:val="000000"/>
          <w:sz w:val="24"/>
        </w:rPr>
      </w:pPr>
      <w:r>
        <w:rPr>
          <w:rFonts w:hint="eastAsia" w:ascii="宋体" w:hAnsi="宋体" w:cs="宋体"/>
          <w:color w:val="000000"/>
          <w:sz w:val="24"/>
        </w:rPr>
      </w:r>
      <w:r/>
    </w:p>
    <w:p>
      <w:pPr>
        <w:pStyle w:val="1104"/>
        <w:spacing w:line="440" w:lineRule="exact"/>
        <w:rPr>
          <w:rFonts w:hint="eastAsia" w:ascii="宋体" w:hAnsi="宋体" w:cs="宋体"/>
          <w:color w:val="000000"/>
          <w:sz w:val="24"/>
        </w:rPr>
      </w:pPr>
      <w:r>
        <w:rPr>
          <w:rFonts w:hint="eastAsia" w:ascii="宋体" w:hAnsi="宋体" w:cs="宋体"/>
          <w:color w:val="000000"/>
          <w:sz w:val="24"/>
        </w:rPr>
        <w:t xml:space="preserve">　　发包人和承包人根据《中华人民共和国建筑法》和《建设工程质量管理条例》，经协商一致就</w:t>
      </w:r>
      <w:r>
        <w:rPr>
          <w:rFonts w:hint="eastAsia" w:ascii="宋体" w:hAnsi="宋体" w:cs="宋体"/>
          <w:color w:val="000000"/>
          <w:sz w:val="24"/>
          <w:u w:val="single"/>
        </w:rPr>
        <w:t xml:space="preserve">                </w:t>
      </w:r>
      <w:r>
        <w:rPr>
          <w:rFonts w:hint="eastAsia" w:ascii="宋体" w:hAnsi="宋体" w:cs="宋体"/>
          <w:color w:val="000000"/>
          <w:sz w:val="24"/>
        </w:rPr>
        <w:t xml:space="preserve">（工程全称）签订工程质量保修书。</w:t>
      </w:r>
      <w:r>
        <w:rPr>
          <w:rFonts w:hint="eastAsia" w:ascii="宋体" w:hAnsi="宋体" w:cs="宋体"/>
          <w:color w:val="000000"/>
          <w:sz w:val="24"/>
        </w:rPr>
      </w:r>
      <w:r/>
    </w:p>
    <w:p>
      <w:pPr>
        <w:pStyle w:val="1106"/>
        <w:jc w:val="left"/>
        <w:spacing w:before="0" w:after="0" w:line="440" w:lineRule="exact"/>
        <w:rPr>
          <w:rFonts w:hint="eastAsia" w:ascii="宋体" w:hAnsi="宋体" w:eastAsia="宋体" w:cs="宋体"/>
          <w:color w:val="000000"/>
          <w:sz w:val="24"/>
          <w:szCs w:val="24"/>
        </w:rPr>
      </w:pPr>
      <w:r/>
      <w:bookmarkStart w:id="208" w:name="_Toc465848921"/>
      <w:r>
        <w:rPr>
          <w:rFonts w:hint="eastAsia" w:ascii="宋体" w:hAnsi="宋体" w:eastAsia="宋体" w:cs="宋体"/>
          <w:color w:val="000000"/>
          <w:sz w:val="24"/>
          <w:szCs w:val="24"/>
        </w:rPr>
        <w:t xml:space="preserve">一、工程质量保修范围和内容</w:t>
      </w:r>
      <w:bookmarkEnd w:id="208"/>
      <w:r>
        <w:rPr>
          <w:rFonts w:hint="eastAsia" w:ascii="宋体" w:hAnsi="宋体" w:eastAsia="宋体" w:cs="宋体"/>
          <w:color w:val="000000"/>
          <w:sz w:val="24"/>
          <w:szCs w:val="24"/>
        </w:rPr>
      </w:r>
      <w:r/>
    </w:p>
    <w:p>
      <w:pPr>
        <w:pStyle w:val="1104"/>
        <w:spacing w:line="480" w:lineRule="exact"/>
        <w:rPr>
          <w:rFonts w:hint="eastAsia" w:ascii="宋体" w:hAnsi="宋体" w:cs="宋体"/>
          <w:color w:val="000000"/>
          <w:sz w:val="24"/>
        </w:rPr>
      </w:pPr>
      <w:r>
        <w:rPr>
          <w:rFonts w:hint="eastAsia" w:ascii="宋体" w:hAnsi="宋体" w:cs="宋体"/>
          <w:color w:val="000000"/>
          <w:sz w:val="24"/>
        </w:rPr>
        <w:t xml:space="preserve">　　承包人在质量保修期内，按照有关法律规定和合同约定，承担工程质量保修责任。</w:t>
      </w:r>
      <w:r>
        <w:rPr>
          <w:rFonts w:hint="eastAsia" w:ascii="宋体" w:hAnsi="宋体" w:cs="宋体"/>
          <w:color w:val="000000"/>
          <w:sz w:val="24"/>
        </w:rPr>
      </w:r>
      <w:r/>
    </w:p>
    <w:p>
      <w:pPr>
        <w:pStyle w:val="1104"/>
        <w:spacing w:line="480" w:lineRule="exact"/>
        <w:rPr>
          <w:rFonts w:hint="eastAsia" w:ascii="宋体" w:hAnsi="宋体" w:cs="宋体"/>
          <w:color w:val="000000"/>
          <w:sz w:val="24"/>
        </w:rPr>
      </w:pPr>
      <w:r>
        <w:rPr>
          <w:rFonts w:hint="eastAsia" w:ascii="宋体" w:hAnsi="宋体" w:cs="宋体"/>
          <w:color w:val="000000"/>
          <w:sz w:val="24"/>
        </w:rPr>
        <w:t xml:space="preserve">　　质量保修范围包括</w:t>
      </w:r>
      <w:r>
        <w:rPr>
          <w:rFonts w:hint="eastAsia" w:ascii="宋体" w:hAnsi="宋体" w:cs="宋体"/>
          <w:color w:val="000000"/>
          <w:sz w:val="24"/>
          <w:u w:val="single"/>
        </w:rPr>
        <w:t xml:space="preserve">  施工图纸及工程量清单所列以及本工程竣工后实际完成的所有  </w:t>
      </w:r>
      <w:r>
        <w:rPr>
          <w:rFonts w:hint="eastAsia" w:ascii="宋体" w:hAnsi="宋体" w:cs="宋体"/>
          <w:color w:val="000000"/>
          <w:sz w:val="24"/>
        </w:rPr>
        <w:t xml:space="preserve">工程，以及双方约定的其他项目。具体保修的内容，双方约定如下：</w:t>
      </w:r>
      <w:r>
        <w:rPr>
          <w:rFonts w:hint="eastAsia" w:ascii="宋体" w:hAnsi="宋体" w:cs="宋体"/>
          <w:color w:val="000000"/>
          <w:sz w:val="24"/>
        </w:rPr>
      </w:r>
      <w:r/>
    </w:p>
    <w:p>
      <w:pPr>
        <w:pStyle w:val="1104"/>
        <w:ind w:firstLine="570"/>
        <w:spacing w:line="480" w:lineRule="exact"/>
        <w:rPr>
          <w:rFonts w:hint="eastAsia" w:ascii="宋体" w:hAnsi="宋体" w:cs="宋体"/>
          <w:b/>
          <w:color w:val="000000"/>
          <w:sz w:val="24"/>
        </w:rPr>
      </w:pPr>
      <w:r>
        <w:rPr>
          <w:rFonts w:hint="eastAsia" w:ascii="宋体" w:hAnsi="宋体" w:cs="宋体"/>
          <w:color w:val="000000"/>
          <w:sz w:val="24"/>
          <w:u w:val="single"/>
        </w:rPr>
        <w:t xml:space="preserve">详见工程量清单及本工程竣工后实际完成的所有工作内容。</w:t>
      </w:r>
      <w:r>
        <w:rPr>
          <w:rFonts w:hint="eastAsia" w:ascii="宋体" w:hAnsi="宋体" w:cs="宋体"/>
          <w:b/>
          <w:color w:val="000000"/>
          <w:sz w:val="24"/>
        </w:rPr>
        <w:t xml:space="preserve">　　</w:t>
      </w:r>
      <w:r>
        <w:rPr>
          <w:rFonts w:hint="eastAsia" w:ascii="宋体" w:hAnsi="宋体" w:cs="宋体"/>
          <w:b/>
          <w:color w:val="000000"/>
          <w:sz w:val="24"/>
        </w:rPr>
      </w:r>
      <w:r/>
    </w:p>
    <w:p>
      <w:pPr>
        <w:pStyle w:val="1104"/>
        <w:spacing w:line="440" w:lineRule="exact"/>
        <w:rPr>
          <w:rFonts w:hint="eastAsia" w:ascii="宋体" w:hAnsi="宋体" w:cs="宋体"/>
          <w:b/>
          <w:color w:val="ff0000"/>
          <w:sz w:val="24"/>
        </w:rPr>
      </w:pPr>
      <w:r/>
      <w:bookmarkStart w:id="209" w:name="_Toc465848922"/>
      <w:r>
        <w:rPr>
          <w:rFonts w:hint="eastAsia" w:ascii="宋体" w:hAnsi="宋体" w:cs="宋体"/>
          <w:b/>
          <w:color w:val="ff0000"/>
          <w:sz w:val="24"/>
        </w:rPr>
        <w:t xml:space="preserve">二、质量保修期</w:t>
      </w:r>
      <w:bookmarkEnd w:id="209"/>
      <w:r>
        <w:rPr>
          <w:rFonts w:hint="eastAsia" w:ascii="宋体" w:hAnsi="宋体" w:cs="宋体"/>
          <w:b/>
          <w:color w:val="ff0000"/>
          <w:sz w:val="24"/>
        </w:rPr>
      </w:r>
      <w:r/>
    </w:p>
    <w:p>
      <w:pPr>
        <w:pStyle w:val="1104"/>
        <w:ind w:firstLine="480"/>
        <w:spacing w:line="440" w:lineRule="exact"/>
        <w:rPr>
          <w:rFonts w:hint="eastAsia" w:ascii="宋体" w:hAnsi="宋体" w:cs="宋体"/>
          <w:color w:val="ff0000"/>
          <w:sz w:val="24"/>
        </w:rPr>
      </w:pPr>
      <w:r/>
      <w:bookmarkStart w:id="210" w:name="_Toc465848923"/>
      <w:r>
        <w:rPr>
          <w:rFonts w:hint="eastAsia" w:ascii="宋体" w:hAnsi="宋体" w:cs="宋体"/>
          <w:color w:val="ff0000"/>
          <w:sz w:val="24"/>
        </w:rPr>
        <w:t xml:space="preserve">根据《建设工程质量管理条例》及有关规定，工程的质量保修期如下：</w:t>
      </w:r>
      <w:r>
        <w:rPr>
          <w:rFonts w:hint="eastAsia" w:ascii="宋体" w:hAnsi="宋体" w:cs="宋体"/>
          <w:color w:val="ff0000"/>
          <w:sz w:val="24"/>
        </w:rPr>
      </w:r>
      <w:r/>
    </w:p>
    <w:p>
      <w:pPr>
        <w:pStyle w:val="1104"/>
        <w:ind w:firstLine="480"/>
        <w:jc w:val="left"/>
        <w:spacing w:line="440" w:lineRule="exact"/>
        <w:rPr>
          <w:rFonts w:hint="eastAsia" w:ascii="宋体" w:hAnsi="宋体" w:cs="宋体"/>
          <w:color w:val="ff0000"/>
          <w:sz w:val="24"/>
        </w:rPr>
      </w:pPr>
      <w:r>
        <w:rPr>
          <w:rFonts w:hint="eastAsia" w:ascii="宋体" w:hAnsi="宋体" w:cs="宋体"/>
          <w:color w:val="ff0000"/>
          <w:sz w:val="24"/>
        </w:rPr>
        <w:t xml:space="preserve">1．地基基础工程和主体结构工程为设计文件规定的工程合理使用年限；</w:t>
      </w:r>
      <w:r>
        <w:rPr>
          <w:rFonts w:hint="eastAsia" w:ascii="宋体" w:hAnsi="宋体" w:cs="宋体"/>
          <w:color w:val="ff0000"/>
          <w:sz w:val="24"/>
        </w:rPr>
      </w:r>
      <w:r/>
    </w:p>
    <w:p>
      <w:pPr>
        <w:pStyle w:val="1104"/>
        <w:ind w:firstLine="480"/>
        <w:jc w:val="left"/>
        <w:spacing w:line="440" w:lineRule="exact"/>
        <w:rPr>
          <w:rFonts w:hint="eastAsia" w:ascii="宋体" w:hAnsi="宋体" w:cs="宋体"/>
          <w:color w:val="ff0000"/>
          <w:sz w:val="24"/>
        </w:rPr>
      </w:pPr>
      <w:r>
        <w:rPr>
          <w:rFonts w:hint="eastAsia" w:ascii="宋体" w:hAnsi="宋体" w:cs="宋体"/>
          <w:color w:val="ff0000"/>
          <w:sz w:val="24"/>
        </w:rPr>
        <w:t xml:space="preserve">2．屋面防水工程、有防水要求的卫生间、房间和外墙面的防渗为</w:t>
      </w:r>
      <w:r>
        <w:rPr>
          <w:rFonts w:hint="eastAsia" w:ascii="宋体" w:hAnsi="宋体" w:cs="宋体"/>
          <w:color w:val="ff0000"/>
          <w:sz w:val="24"/>
          <w:u w:val="single"/>
        </w:rPr>
        <w:t xml:space="preserve">5</w:t>
      </w:r>
      <w:r>
        <w:rPr>
          <w:rFonts w:hint="eastAsia" w:ascii="宋体" w:hAnsi="宋体" w:cs="宋体"/>
          <w:color w:val="ff0000"/>
          <w:sz w:val="24"/>
        </w:rPr>
        <w:t xml:space="preserve">年；</w:t>
      </w:r>
      <w:r>
        <w:rPr>
          <w:rFonts w:hint="eastAsia" w:ascii="宋体" w:hAnsi="宋体" w:cs="宋体"/>
          <w:color w:val="ff0000"/>
          <w:sz w:val="24"/>
        </w:rPr>
      </w:r>
      <w:r/>
    </w:p>
    <w:p>
      <w:pPr>
        <w:pStyle w:val="1104"/>
        <w:ind w:firstLine="480"/>
        <w:jc w:val="left"/>
        <w:spacing w:line="440" w:lineRule="exact"/>
        <w:rPr>
          <w:rFonts w:hint="eastAsia" w:ascii="宋体" w:hAnsi="宋体" w:cs="宋体"/>
          <w:color w:val="ff0000"/>
          <w:sz w:val="24"/>
        </w:rPr>
      </w:pPr>
      <w:r>
        <w:rPr>
          <w:rFonts w:hint="eastAsia" w:ascii="宋体" w:hAnsi="宋体" w:cs="宋体"/>
          <w:color w:val="ff0000"/>
          <w:sz w:val="24"/>
        </w:rPr>
        <w:t xml:space="preserve">3．装修工程为</w:t>
      </w:r>
      <w:r>
        <w:rPr>
          <w:rFonts w:hint="eastAsia" w:ascii="宋体" w:hAnsi="宋体" w:cs="宋体"/>
          <w:color w:val="ff0000"/>
          <w:sz w:val="24"/>
          <w:u w:val="single"/>
        </w:rPr>
        <w:t xml:space="preserve"> 2 </w:t>
      </w:r>
      <w:r>
        <w:rPr>
          <w:rFonts w:hint="eastAsia" w:ascii="宋体" w:hAnsi="宋体" w:cs="宋体"/>
          <w:color w:val="ff0000"/>
          <w:sz w:val="24"/>
        </w:rPr>
        <w:t xml:space="preserve">年； </w:t>
      </w:r>
      <w:r>
        <w:rPr>
          <w:rFonts w:hint="eastAsia" w:ascii="宋体" w:hAnsi="宋体" w:cs="宋体"/>
          <w:color w:val="ff0000"/>
          <w:sz w:val="24"/>
        </w:rPr>
      </w:r>
      <w:r/>
    </w:p>
    <w:p>
      <w:pPr>
        <w:pStyle w:val="1104"/>
        <w:ind w:firstLine="480"/>
        <w:jc w:val="left"/>
        <w:spacing w:line="440" w:lineRule="exact"/>
        <w:rPr>
          <w:rFonts w:hint="eastAsia" w:ascii="宋体" w:hAnsi="宋体" w:cs="宋体"/>
          <w:color w:val="ff0000"/>
          <w:sz w:val="24"/>
        </w:rPr>
      </w:pPr>
      <w:r>
        <w:rPr>
          <w:rFonts w:hint="eastAsia" w:ascii="宋体" w:hAnsi="宋体" w:cs="宋体"/>
          <w:color w:val="ff0000"/>
          <w:sz w:val="24"/>
        </w:rPr>
        <w:t xml:space="preserve">4．电气管线、给排水管道、设备安装工程为</w:t>
      </w:r>
      <w:r>
        <w:rPr>
          <w:rFonts w:hint="eastAsia" w:ascii="宋体" w:hAnsi="宋体" w:cs="宋体"/>
          <w:color w:val="ff0000"/>
          <w:sz w:val="24"/>
          <w:u w:val="single"/>
        </w:rPr>
        <w:t xml:space="preserve"> 2</w:t>
      </w:r>
      <w:r>
        <w:rPr>
          <w:rFonts w:hint="eastAsia" w:ascii="宋体" w:hAnsi="宋体" w:cs="宋体"/>
          <w:color w:val="ff0000"/>
          <w:sz w:val="24"/>
        </w:rPr>
        <w:t xml:space="preserve">年；</w:t>
      </w:r>
      <w:r>
        <w:rPr>
          <w:rFonts w:hint="eastAsia" w:ascii="宋体" w:hAnsi="宋体" w:cs="宋体"/>
          <w:color w:val="ff0000"/>
          <w:sz w:val="24"/>
        </w:rPr>
      </w:r>
      <w:r/>
    </w:p>
    <w:p>
      <w:pPr>
        <w:pStyle w:val="1104"/>
        <w:ind w:firstLine="480"/>
        <w:jc w:val="left"/>
        <w:spacing w:line="440" w:lineRule="exact"/>
        <w:tabs>
          <w:tab w:val="left" w:pos="6495" w:leader="none"/>
        </w:tabs>
        <w:rPr>
          <w:rFonts w:hint="eastAsia" w:ascii="宋体" w:hAnsi="宋体" w:cs="宋体"/>
          <w:color w:val="ff0000"/>
          <w:sz w:val="24"/>
        </w:rPr>
      </w:pPr>
      <w:r>
        <w:rPr>
          <w:rFonts w:hint="eastAsia" w:ascii="宋体" w:hAnsi="宋体" w:cs="宋体"/>
          <w:color w:val="ff0000"/>
          <w:sz w:val="24"/>
        </w:rPr>
        <w:t xml:space="preserve">5．供热与供冷系统为</w:t>
      </w:r>
      <w:r>
        <w:rPr>
          <w:rFonts w:hint="eastAsia" w:ascii="宋体" w:hAnsi="宋体" w:cs="宋体"/>
          <w:color w:val="ff0000"/>
          <w:sz w:val="24"/>
          <w:u w:val="single"/>
        </w:rPr>
        <w:t xml:space="preserve"> 2 </w:t>
      </w:r>
      <w:r>
        <w:rPr>
          <w:rFonts w:hint="eastAsia" w:ascii="宋体" w:hAnsi="宋体" w:cs="宋体"/>
          <w:color w:val="ff0000"/>
          <w:sz w:val="24"/>
        </w:rPr>
        <w:t xml:space="preserve">个采暖期、供冷期；</w:t>
      </w:r>
      <w:r>
        <w:rPr>
          <w:rFonts w:hint="eastAsia" w:ascii="宋体" w:hAnsi="宋体" w:cs="宋体"/>
          <w:color w:val="ff0000"/>
          <w:sz w:val="24"/>
        </w:rPr>
        <w:tab/>
      </w:r>
      <w:r>
        <w:rPr>
          <w:rFonts w:hint="eastAsia" w:ascii="宋体" w:hAnsi="宋体" w:cs="宋体"/>
          <w:color w:val="ff0000"/>
          <w:sz w:val="24"/>
        </w:rPr>
      </w:r>
      <w:r/>
    </w:p>
    <w:p>
      <w:pPr>
        <w:pStyle w:val="1104"/>
        <w:ind w:firstLine="480"/>
        <w:jc w:val="left"/>
        <w:spacing w:line="440" w:lineRule="exact"/>
        <w:rPr>
          <w:rFonts w:hint="eastAsia" w:ascii="宋体" w:hAnsi="宋体" w:cs="宋体"/>
          <w:color w:val="ff0000"/>
          <w:sz w:val="24"/>
        </w:rPr>
      </w:pPr>
      <w:r>
        <w:rPr>
          <w:rFonts w:hint="eastAsia" w:ascii="宋体" w:hAnsi="宋体" w:cs="宋体"/>
          <w:color w:val="ff0000"/>
          <w:sz w:val="24"/>
        </w:rPr>
        <w:t xml:space="preserve">6．给排水设施、道路等配套工程为</w:t>
      </w:r>
      <w:r>
        <w:rPr>
          <w:rFonts w:hint="eastAsia" w:ascii="宋体" w:hAnsi="宋体" w:cs="宋体"/>
          <w:color w:val="ff0000"/>
          <w:sz w:val="24"/>
          <w:u w:val="single"/>
        </w:rPr>
        <w:t xml:space="preserve"> 2 </w:t>
      </w:r>
      <w:r>
        <w:rPr>
          <w:rFonts w:hint="eastAsia" w:ascii="宋体" w:hAnsi="宋体" w:cs="宋体"/>
          <w:color w:val="ff0000"/>
          <w:sz w:val="24"/>
        </w:rPr>
        <w:t xml:space="preserve">年；</w:t>
      </w:r>
      <w:r>
        <w:rPr>
          <w:rFonts w:hint="eastAsia" w:ascii="宋体" w:hAnsi="宋体" w:cs="宋体"/>
          <w:color w:val="ff0000"/>
          <w:sz w:val="24"/>
        </w:rPr>
      </w:r>
      <w:r/>
    </w:p>
    <w:p>
      <w:pPr>
        <w:pStyle w:val="1104"/>
        <w:ind w:firstLine="480"/>
        <w:jc w:val="left"/>
        <w:spacing w:line="440" w:lineRule="exact"/>
        <w:rPr>
          <w:rFonts w:hint="eastAsia" w:ascii="宋体" w:hAnsi="宋体" w:cs="宋体"/>
          <w:color w:val="ff0000"/>
          <w:sz w:val="24"/>
        </w:rPr>
      </w:pPr>
      <w:r>
        <w:rPr>
          <w:rFonts w:hint="eastAsia" w:ascii="宋体" w:hAnsi="宋体" w:cs="宋体"/>
          <w:color w:val="ff0000"/>
          <w:sz w:val="24"/>
        </w:rPr>
        <w:t xml:space="preserve">7．污水处理设备及相关配套工程运行维护期（含质保）为</w:t>
      </w:r>
      <w:r>
        <w:rPr>
          <w:rFonts w:hint="eastAsia" w:ascii="宋体" w:hAnsi="宋体" w:cs="宋体"/>
          <w:color w:val="ff0000"/>
          <w:sz w:val="24"/>
          <w:u w:val="single"/>
        </w:rPr>
        <w:t xml:space="preserve"> 2 </w:t>
      </w:r>
      <w:r>
        <w:rPr>
          <w:rFonts w:hint="eastAsia" w:ascii="宋体" w:hAnsi="宋体" w:cs="宋体"/>
          <w:color w:val="ff0000"/>
          <w:sz w:val="24"/>
        </w:rPr>
        <w:t xml:space="preserve">年。</w:t>
      </w:r>
      <w:r>
        <w:rPr>
          <w:rFonts w:hint="eastAsia" w:ascii="宋体" w:hAnsi="宋体" w:cs="宋体"/>
          <w:color w:val="ff0000"/>
          <w:sz w:val="24"/>
        </w:rPr>
      </w:r>
      <w:r/>
    </w:p>
    <w:p>
      <w:pPr>
        <w:pStyle w:val="1104"/>
        <w:spacing w:line="440" w:lineRule="exact"/>
        <w:rPr>
          <w:rFonts w:hint="eastAsia" w:ascii="宋体" w:hAnsi="宋体" w:cs="宋体"/>
          <w:b/>
          <w:color w:val="000000"/>
          <w:sz w:val="24"/>
        </w:rPr>
      </w:pPr>
      <w:r>
        <w:rPr>
          <w:rFonts w:hint="eastAsia" w:ascii="宋体" w:hAnsi="宋体" w:cs="宋体"/>
          <w:b/>
          <w:color w:val="000000"/>
          <w:sz w:val="24"/>
        </w:rPr>
        <w:t xml:space="preserve">三、缺陷责任期</w:t>
      </w:r>
      <w:bookmarkEnd w:id="210"/>
      <w:r>
        <w:rPr>
          <w:rFonts w:hint="eastAsia" w:ascii="宋体" w:hAnsi="宋体" w:cs="宋体"/>
          <w:b/>
          <w:color w:val="000000"/>
          <w:sz w:val="24"/>
        </w:rPr>
      </w:r>
      <w:r/>
    </w:p>
    <w:p>
      <w:pPr>
        <w:pStyle w:val="1104"/>
        <w:ind w:firstLine="480"/>
        <w:spacing w:line="480" w:lineRule="exact"/>
        <w:rPr>
          <w:rFonts w:hint="eastAsia" w:ascii="宋体" w:hAnsi="宋体" w:cs="宋体"/>
          <w:color w:val="000000"/>
          <w:sz w:val="24"/>
        </w:rPr>
      </w:pPr>
      <w:r>
        <w:rPr>
          <w:rFonts w:hint="eastAsia" w:ascii="宋体" w:hAnsi="宋体" w:cs="宋体"/>
          <w:color w:val="000000"/>
          <w:sz w:val="24"/>
        </w:rPr>
        <w:t xml:space="preserve">工程缺陷责任期</w:t>
      </w:r>
      <w:r>
        <w:rPr>
          <w:rFonts w:hint="eastAsia" w:ascii="宋体" w:hAnsi="宋体" w:cs="宋体"/>
          <w:sz w:val="24"/>
        </w:rPr>
        <w:t xml:space="preserve">为</w:t>
      </w:r>
      <w:r>
        <w:rPr>
          <w:rFonts w:hint="eastAsia" w:ascii="宋体" w:hAnsi="宋体" w:cs="宋体"/>
          <w:sz w:val="24"/>
          <w:u w:val="single"/>
        </w:rPr>
        <w:t xml:space="preserve"> 24 </w:t>
      </w:r>
      <w:r>
        <w:rPr>
          <w:rFonts w:hint="eastAsia" w:ascii="宋体" w:hAnsi="宋体" w:cs="宋体"/>
          <w:color w:val="000000"/>
          <w:sz w:val="24"/>
        </w:rPr>
        <w:t xml:space="preserve">个月，缺陷责任期自工程实际竣工之日起计算。单位工程先于全部工程进行验收，单位工程缺陷责任期自单位工程验收合格之日起算。</w:t>
      </w:r>
      <w:r>
        <w:rPr>
          <w:rFonts w:hint="eastAsia" w:ascii="宋体" w:hAnsi="宋体" w:cs="宋体"/>
          <w:color w:val="000000"/>
          <w:sz w:val="24"/>
        </w:rPr>
      </w:r>
      <w:r/>
    </w:p>
    <w:p>
      <w:pPr>
        <w:pStyle w:val="1104"/>
        <w:spacing w:line="440" w:lineRule="exact"/>
        <w:rPr>
          <w:rFonts w:hint="eastAsia" w:ascii="宋体" w:hAnsi="宋体" w:cs="宋体"/>
          <w:b/>
          <w:color w:val="000000"/>
          <w:sz w:val="24"/>
        </w:rPr>
      </w:pPr>
      <w:r/>
      <w:bookmarkStart w:id="211" w:name="_Toc465848924"/>
      <w:r>
        <w:rPr>
          <w:rFonts w:hint="eastAsia" w:ascii="宋体" w:hAnsi="宋体" w:cs="宋体"/>
          <w:b/>
          <w:color w:val="000000"/>
          <w:sz w:val="24"/>
        </w:rPr>
        <w:t xml:space="preserve">四、质量保修责任</w:t>
      </w:r>
      <w:bookmarkEnd w:id="211"/>
      <w:r>
        <w:rPr>
          <w:rFonts w:hint="eastAsia" w:ascii="宋体" w:hAnsi="宋体" w:cs="宋体"/>
          <w:b/>
          <w:color w:val="000000"/>
          <w:sz w:val="24"/>
        </w:rPr>
      </w:r>
      <w:r/>
    </w:p>
    <w:p>
      <w:pPr>
        <w:pStyle w:val="1104"/>
        <w:ind w:firstLine="491"/>
        <w:spacing w:line="480" w:lineRule="exac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sz w:val="24"/>
        </w:rPr>
        <w:t xml:space="preserve">．</w:t>
      </w:r>
      <w:r>
        <w:rPr>
          <w:rFonts w:hint="eastAsia" w:ascii="宋体" w:hAnsi="宋体" w:cs="宋体"/>
          <w:color w:val="000000"/>
          <w:sz w:val="24"/>
        </w:rPr>
        <w:t xml:space="preserve">属于保修范围、内容的项目，承包人应当在接到保修通知之日起7天内派人保修</w:t>
      </w:r>
      <w:r>
        <w:rPr>
          <w:rFonts w:hint="eastAsia" w:ascii="宋体" w:hAnsi="宋体" w:cs="宋体"/>
          <w:color w:val="000000"/>
          <w:sz w:val="24"/>
          <w:lang w:eastAsia="zh-CN"/>
        </w:rPr>
        <w:t xml:space="preserve">，并维修完毕</w:t>
      </w:r>
      <w:r>
        <w:rPr>
          <w:rFonts w:hint="eastAsia" w:ascii="宋体" w:hAnsi="宋体" w:cs="宋体"/>
          <w:color w:val="000000"/>
          <w:sz w:val="24"/>
        </w:rPr>
        <w:t xml:space="preserve">。承包人不在约定期限内派人保修的</w:t>
      </w:r>
      <w:r>
        <w:rPr>
          <w:rFonts w:hint="eastAsia" w:ascii="宋体" w:hAnsi="宋体" w:cs="宋体"/>
          <w:color w:val="000000"/>
          <w:sz w:val="24"/>
          <w:lang w:eastAsia="zh-CN"/>
        </w:rPr>
        <w:t xml:space="preserve">或维修为完毕</w:t>
      </w:r>
      <w:r>
        <w:rPr>
          <w:rFonts w:hint="eastAsia" w:ascii="宋体" w:hAnsi="宋体" w:cs="宋体"/>
          <w:color w:val="000000"/>
          <w:sz w:val="24"/>
        </w:rPr>
        <w:t xml:space="preserve">，发包人可以委托他人修理</w:t>
      </w:r>
      <w:r>
        <w:rPr>
          <w:rFonts w:hint="eastAsia" w:ascii="宋体" w:hAnsi="宋体" w:cs="宋体"/>
          <w:color w:val="000000"/>
          <w:sz w:val="24"/>
          <w:lang w:eastAsia="zh-CN"/>
        </w:rPr>
        <w:t xml:space="preserve">，维修费用由承包人承担</w:t>
      </w:r>
      <w:r>
        <w:rPr>
          <w:rFonts w:hint="eastAsia" w:ascii="宋体" w:hAnsi="宋体" w:cs="宋体"/>
          <w:color w:val="000000"/>
          <w:sz w:val="24"/>
        </w:rPr>
        <w:t xml:space="preserve">。</w:t>
      </w:r>
      <w:r>
        <w:rPr>
          <w:rFonts w:hint="eastAsia" w:ascii="宋体" w:hAnsi="宋体" w:cs="宋体"/>
          <w:color w:val="000000"/>
          <w:sz w:val="24"/>
        </w:rPr>
      </w:r>
      <w:r/>
    </w:p>
    <w:p>
      <w:pPr>
        <w:pStyle w:val="1104"/>
        <w:ind w:firstLine="491"/>
        <w:spacing w:line="48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sz w:val="24"/>
        </w:rPr>
        <w:t xml:space="preserve">．</w:t>
      </w:r>
      <w:r>
        <w:rPr>
          <w:rFonts w:hint="eastAsia" w:ascii="宋体" w:hAnsi="宋体" w:cs="宋体"/>
          <w:color w:val="000000"/>
          <w:sz w:val="24"/>
        </w:rPr>
        <w:t xml:space="preserve">发生紧急事故需抢修的，承包人在接到事故通知后，应当立即到达事故现场抢修。</w:t>
      </w:r>
      <w:r>
        <w:rPr>
          <w:rFonts w:hint="eastAsia" w:ascii="宋体" w:hAnsi="宋体" w:cs="宋体"/>
          <w:color w:val="000000"/>
          <w:sz w:val="24"/>
        </w:rPr>
      </w:r>
      <w:r/>
    </w:p>
    <w:p>
      <w:pPr>
        <w:pStyle w:val="1104"/>
        <w:ind w:firstLine="491"/>
        <w:spacing w:line="480"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sz w:val="24"/>
        </w:rPr>
        <w:t xml:space="preserve">．</w:t>
      </w:r>
      <w:r>
        <w:rPr>
          <w:rFonts w:hint="eastAsia" w:ascii="宋体" w:hAnsi="宋体" w:cs="宋体"/>
          <w:color w:val="000000"/>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color w:val="000000"/>
          <w:sz w:val="24"/>
        </w:rPr>
      </w:r>
      <w:r/>
    </w:p>
    <w:p>
      <w:pPr>
        <w:pStyle w:val="1104"/>
        <w:ind w:firstLine="480"/>
        <w:spacing w:line="480" w:lineRule="exact"/>
        <w:rPr>
          <w:rFonts w:hint="eastAsia" w:ascii="宋体" w:hAnsi="宋体" w:cs="宋体"/>
          <w:b/>
          <w:color w:val="000000"/>
          <w:sz w:val="24"/>
        </w:rPr>
      </w:pPr>
      <w:r>
        <w:rPr>
          <w:rFonts w:hint="eastAsia" w:ascii="宋体" w:hAnsi="宋体" w:cs="宋体"/>
          <w:color w:val="000000"/>
          <w:sz w:val="24"/>
        </w:rPr>
        <w:t xml:space="preserve">4</w:t>
      </w:r>
      <w:r>
        <w:rPr>
          <w:rFonts w:hint="eastAsia" w:ascii="宋体" w:hAnsi="宋体" w:cs="宋体"/>
          <w:sz w:val="24"/>
        </w:rPr>
        <w:t xml:space="preserve">．</w:t>
      </w:r>
      <w:r>
        <w:rPr>
          <w:rFonts w:hint="eastAsia" w:ascii="宋体" w:hAnsi="宋体" w:cs="宋体"/>
          <w:color w:val="000000"/>
          <w:sz w:val="24"/>
        </w:rPr>
        <w:t xml:space="preserve">质量保修完成后，由发包人组织验收。</w:t>
      </w:r>
      <w:r>
        <w:rPr>
          <w:rFonts w:hint="eastAsia" w:ascii="宋体" w:hAnsi="宋体" w:cs="宋体"/>
          <w:b/>
          <w:color w:val="000000"/>
          <w:sz w:val="24"/>
        </w:rPr>
      </w:r>
      <w:r/>
    </w:p>
    <w:p>
      <w:pPr>
        <w:pStyle w:val="1104"/>
        <w:spacing w:line="440" w:lineRule="exact"/>
        <w:rPr>
          <w:rFonts w:hint="eastAsia" w:ascii="宋体" w:hAnsi="宋体" w:cs="宋体"/>
          <w:b/>
          <w:color w:val="000000"/>
          <w:sz w:val="24"/>
        </w:rPr>
      </w:pPr>
      <w:r/>
      <w:bookmarkStart w:id="212" w:name="_Toc465848925"/>
      <w:r>
        <w:rPr>
          <w:rFonts w:hint="eastAsia" w:ascii="宋体" w:hAnsi="宋体" w:cs="宋体"/>
          <w:b/>
          <w:color w:val="000000"/>
          <w:sz w:val="24"/>
        </w:rPr>
        <w:t xml:space="preserve">五、保修费用</w:t>
      </w:r>
      <w:bookmarkEnd w:id="212"/>
      <w:r>
        <w:rPr>
          <w:rFonts w:hint="eastAsia" w:ascii="宋体" w:hAnsi="宋体" w:cs="宋体"/>
          <w:b/>
          <w:color w:val="000000"/>
          <w:sz w:val="24"/>
        </w:rPr>
      </w:r>
      <w:r/>
    </w:p>
    <w:p>
      <w:pPr>
        <w:pStyle w:val="1104"/>
        <w:spacing w:line="480" w:lineRule="exact"/>
        <w:rPr>
          <w:rFonts w:hint="eastAsia" w:ascii="宋体" w:hAnsi="宋体" w:cs="宋体"/>
          <w:color w:val="000000"/>
          <w:sz w:val="24"/>
        </w:rPr>
      </w:pPr>
      <w:r>
        <w:rPr>
          <w:rFonts w:hint="eastAsia" w:ascii="宋体" w:hAnsi="宋体" w:cs="宋体"/>
          <w:color w:val="000000"/>
          <w:sz w:val="24"/>
        </w:rPr>
        <w:t xml:space="preserve">　　保修费用由造成质量缺陷的责任方承担。</w:t>
      </w:r>
      <w:r>
        <w:rPr>
          <w:rFonts w:hint="eastAsia" w:ascii="宋体" w:hAnsi="宋体" w:cs="宋体"/>
          <w:color w:val="000000"/>
          <w:sz w:val="24"/>
        </w:rPr>
      </w:r>
      <w:r/>
    </w:p>
    <w:p>
      <w:pPr>
        <w:pStyle w:val="1104"/>
        <w:jc w:val="left"/>
        <w:spacing w:line="480" w:lineRule="exact"/>
        <w:rPr>
          <w:rFonts w:hint="eastAsia" w:ascii="宋体" w:hAnsi="宋体" w:cs="宋体"/>
          <w:color w:val="000000"/>
          <w:sz w:val="24"/>
        </w:rPr>
      </w:pPr>
      <w:r>
        <w:rPr>
          <w:rFonts w:hint="eastAsia" w:ascii="宋体" w:hAnsi="宋体" w:cs="宋体"/>
          <w:b/>
          <w:color w:val="000000"/>
          <w:sz w:val="24"/>
        </w:rPr>
        <w:t xml:space="preserve">六</w:t>
      </w:r>
      <w:r>
        <w:rPr>
          <w:rFonts w:hint="eastAsia" w:ascii="宋体" w:hAnsi="宋体" w:cs="宋体"/>
          <w:color w:val="000000"/>
          <w:sz w:val="24"/>
        </w:rPr>
        <w:t xml:space="preserve">、双方约定的其他工程质量保修事项：</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hint="eastAsia" w:ascii="宋体" w:hAnsi="宋体" w:cs="宋体"/>
          <w:color w:val="000000"/>
          <w:sz w:val="24"/>
        </w:rPr>
      </w:r>
      <w:r/>
    </w:p>
    <w:p>
      <w:pPr>
        <w:pStyle w:val="1104"/>
        <w:ind w:firstLine="456"/>
        <w:spacing w:line="480" w:lineRule="exact"/>
        <w:rPr>
          <w:rFonts w:hint="eastAsia" w:ascii="宋体" w:hAnsi="宋体" w:cs="宋体"/>
          <w:color w:val="000000"/>
          <w:sz w:val="24"/>
        </w:rPr>
      </w:pPr>
      <w:r>
        <w:rPr>
          <w:rFonts w:hint="eastAsia" w:ascii="宋体" w:hAnsi="宋体" w:cs="宋体"/>
          <w:color w:val="000000"/>
          <w:sz w:val="24"/>
        </w:rPr>
        <w:t xml:space="preserve">工程质量保修书由发包人、承包人在工程竣工验收前共同签署，作为施工合同附件，其有效期限至保修期满。</w:t>
      </w:r>
      <w:r>
        <w:rPr>
          <w:rFonts w:hint="eastAsia" w:ascii="宋体" w:hAnsi="宋体" w:cs="宋体"/>
          <w:color w:val="000000"/>
          <w:sz w:val="24"/>
        </w:rPr>
      </w:r>
      <w:r/>
    </w:p>
    <w:p>
      <w:pPr>
        <w:pStyle w:val="1104"/>
        <w:ind w:firstLine="420"/>
        <w:spacing w:line="360" w:lineRule="auto"/>
        <w:rPr>
          <w:rFonts w:hint="eastAsia" w:ascii="宋体" w:hAnsi="宋体" w:cs="宋体"/>
          <w:color w:val="000000"/>
          <w:sz w:val="24"/>
        </w:rPr>
      </w:pPr>
      <w:r>
        <w:rPr>
          <w:rFonts w:hint="eastAsia" w:ascii="宋体" w:hAnsi="宋体" w:cs="宋体"/>
          <w:color w:val="000000"/>
          <w:sz w:val="24"/>
        </w:rPr>
      </w:r>
      <w:r/>
    </w:p>
    <w:p>
      <w:pPr>
        <w:pStyle w:val="1104"/>
        <w:spacing w:line="720" w:lineRule="auto"/>
        <w:rPr>
          <w:rFonts w:hint="eastAsia" w:ascii="宋体" w:hAnsi="宋体" w:cs="宋体"/>
          <w:color w:val="000000"/>
          <w:sz w:val="24"/>
        </w:rPr>
      </w:pPr>
      <w:r>
        <w:rPr>
          <w:rFonts w:hint="eastAsia" w:ascii="宋体" w:hAnsi="宋体" w:cs="宋体"/>
          <w:color w:val="000000"/>
          <w:sz w:val="24"/>
        </w:rPr>
        <w:t xml:space="preserve">发包人(公章)：</w:t>
      </w:r>
      <w:r>
        <w:rPr>
          <w:rFonts w:hint="eastAsia" w:ascii="宋体" w:hAnsi="宋体" w:cs="宋体"/>
          <w:color w:val="000000"/>
          <w:sz w:val="24"/>
          <w:u w:val="single"/>
        </w:rPr>
        <w:t xml:space="preserve">            </w:t>
      </w:r>
      <w:r>
        <w:rPr>
          <w:rFonts w:hint="eastAsia" w:ascii="宋体" w:hAnsi="宋体" w:cs="宋体"/>
          <w:color w:val="000000"/>
          <w:sz w:val="24"/>
        </w:rPr>
        <w:t xml:space="preserve"> 承包人(公章)：</w:t>
      </w:r>
      <w:r>
        <w:rPr>
          <w:rFonts w:hint="eastAsia" w:ascii="宋体" w:hAnsi="宋体" w:cs="宋体"/>
          <w:color w:val="000000"/>
          <w:sz w:val="24"/>
          <w:u w:val="single"/>
        </w:rPr>
        <w:t xml:space="preserve">               </w:t>
      </w:r>
      <w:r>
        <w:rPr>
          <w:rFonts w:hint="eastAsia" w:ascii="宋体" w:hAnsi="宋体" w:cs="宋体"/>
          <w:color w:val="000000"/>
          <w:sz w:val="24"/>
        </w:rPr>
      </w:r>
      <w:r/>
    </w:p>
    <w:p>
      <w:pPr>
        <w:pStyle w:val="1104"/>
        <w:spacing w:line="720" w:lineRule="auto"/>
        <w:rPr>
          <w:rFonts w:hint="eastAsia" w:ascii="宋体" w:hAnsi="宋体" w:cs="宋体"/>
          <w:color w:val="000000"/>
          <w:sz w:val="24"/>
        </w:rPr>
      </w:pPr>
      <w:r>
        <w:rPr>
          <w:rFonts w:hint="eastAsia" w:ascii="宋体" w:hAnsi="宋体" w:cs="宋体"/>
          <w:color w:val="000000"/>
          <w:sz w:val="24"/>
        </w:rPr>
        <w:t xml:space="preserve">法定代表人(签字)：</w:t>
      </w:r>
      <w:r>
        <w:rPr>
          <w:rFonts w:hint="eastAsia" w:ascii="宋体" w:hAnsi="宋体" w:cs="宋体"/>
          <w:color w:val="000000"/>
          <w:sz w:val="24"/>
          <w:u w:val="single"/>
        </w:rPr>
        <w:t xml:space="preserve">          </w:t>
      </w:r>
      <w:r>
        <w:rPr>
          <w:rFonts w:hint="eastAsia" w:ascii="宋体" w:hAnsi="宋体" w:cs="宋体"/>
          <w:color w:val="000000"/>
          <w:sz w:val="24"/>
        </w:rPr>
        <w:t xml:space="preserve"> 法定代表人(签字)：</w:t>
      </w:r>
      <w:r>
        <w:rPr>
          <w:rFonts w:hint="eastAsia" w:ascii="宋体" w:hAnsi="宋体" w:cs="宋体"/>
          <w:color w:val="000000"/>
          <w:sz w:val="24"/>
          <w:u w:val="single"/>
        </w:rPr>
        <w:t xml:space="preserve">           </w:t>
      </w:r>
      <w:r>
        <w:rPr>
          <w:rFonts w:hint="eastAsia" w:ascii="宋体" w:hAnsi="宋体" w:cs="宋体"/>
          <w:color w:val="000000"/>
          <w:sz w:val="24"/>
        </w:rPr>
      </w:r>
      <w:r/>
    </w:p>
    <w:p>
      <w:pPr>
        <w:pStyle w:val="1104"/>
        <w:spacing w:line="720" w:lineRule="auto"/>
        <w:rPr>
          <w:rFonts w:hint="eastAsia" w:ascii="宋体" w:hAnsi="宋体" w:cs="宋体"/>
          <w:color w:val="000000"/>
          <w:sz w:val="24"/>
        </w:rPr>
      </w:pPr>
      <w:r>
        <w:rPr>
          <w:rFonts w:hint="eastAsia" w:ascii="宋体" w:hAnsi="宋体" w:cs="宋体"/>
          <w:color w:val="000000"/>
          <w:sz w:val="24"/>
        </w:rPr>
        <w:t xml:space="preserve">委托代理人(签字)：</w:t>
      </w:r>
      <w:r>
        <w:rPr>
          <w:rFonts w:hint="eastAsia" w:ascii="宋体" w:hAnsi="宋体" w:cs="宋体"/>
          <w:color w:val="000000"/>
          <w:sz w:val="24"/>
          <w:u w:val="single"/>
        </w:rPr>
        <w:t xml:space="preserve">          </w:t>
      </w:r>
      <w:r>
        <w:rPr>
          <w:rFonts w:hint="eastAsia" w:ascii="宋体" w:hAnsi="宋体" w:cs="宋体"/>
          <w:color w:val="000000"/>
          <w:sz w:val="24"/>
        </w:rPr>
        <w:t xml:space="preserve"> 委托代理人(签字)：</w:t>
      </w:r>
      <w:r>
        <w:rPr>
          <w:rFonts w:hint="eastAsia" w:ascii="宋体" w:hAnsi="宋体" w:cs="宋体"/>
          <w:color w:val="000000"/>
          <w:sz w:val="24"/>
          <w:u w:val="single"/>
        </w:rPr>
        <w:t xml:space="preserve">           </w:t>
      </w:r>
      <w:r>
        <w:rPr>
          <w:rFonts w:hint="eastAsia" w:ascii="宋体" w:hAnsi="宋体" w:cs="宋体"/>
          <w:color w:val="000000"/>
          <w:sz w:val="24"/>
        </w:rPr>
      </w:r>
      <w:r/>
    </w:p>
    <w:p>
      <w:pPr>
        <w:pStyle w:val="1104"/>
        <w:spacing w:line="720" w:lineRule="auto"/>
        <w:rPr>
          <w:rFonts w:hint="eastAsia" w:ascii="宋体" w:hAnsi="宋体" w:cs="宋体"/>
          <w:color w:val="000000"/>
          <w:sz w:val="24"/>
        </w:rPr>
      </w:pPr>
      <w:r>
        <w:rPr>
          <w:rFonts w:hint="eastAsia" w:ascii="宋体" w:hAnsi="宋体" w:cs="宋体"/>
          <w:color w:val="000000"/>
          <w:sz w:val="24"/>
        </w:rPr>
        <w:t xml:space="preserve">电  话：</w:t>
      </w:r>
      <w:r>
        <w:rPr>
          <w:rFonts w:hint="eastAsia" w:ascii="宋体" w:hAnsi="宋体" w:cs="宋体"/>
          <w:color w:val="000000"/>
          <w:sz w:val="24"/>
          <w:u w:val="single"/>
        </w:rPr>
        <w:t xml:space="preserve">        </w:t>
      </w:r>
      <w:r>
        <w:rPr>
          <w:rFonts w:hint="eastAsia" w:ascii="宋体" w:hAnsi="宋体" w:cs="宋体"/>
          <w:color w:val="000000"/>
          <w:sz w:val="24"/>
        </w:rPr>
        <w:t xml:space="preserve"> 电        话：</w:t>
      </w:r>
      <w:r>
        <w:rPr>
          <w:rFonts w:hint="eastAsia" w:ascii="宋体" w:hAnsi="宋体" w:cs="宋体"/>
          <w:color w:val="000000"/>
          <w:sz w:val="24"/>
          <w:u w:val="single"/>
        </w:rPr>
        <w:t xml:space="preserve">   </w:t>
      </w:r>
      <w:r>
        <w:rPr>
          <w:rFonts w:hint="eastAsia" w:ascii="宋体" w:hAnsi="宋体" w:cs="宋体"/>
          <w:color w:val="000000"/>
          <w:sz w:val="24"/>
        </w:rPr>
      </w:r>
      <w:r/>
    </w:p>
    <w:p>
      <w:pPr>
        <w:pStyle w:val="1104"/>
        <w:spacing w:line="720" w:lineRule="auto"/>
        <w:rPr>
          <w:rFonts w:hint="eastAsia" w:ascii="宋体" w:hAnsi="宋体" w:cs="宋体"/>
          <w:color w:val="000000"/>
          <w:sz w:val="24"/>
        </w:rPr>
      </w:pPr>
      <w:r>
        <w:rPr>
          <w:rFonts w:hint="eastAsia" w:ascii="宋体" w:hAnsi="宋体" w:cs="宋体"/>
          <w:color w:val="000000"/>
          <w:sz w:val="24"/>
        </w:rPr>
        <w:t xml:space="preserve">开户银行：</w:t>
      </w:r>
      <w:r>
        <w:rPr>
          <w:rFonts w:hint="eastAsia" w:ascii="宋体" w:hAnsi="宋体" w:cs="宋体"/>
          <w:color w:val="000000"/>
          <w:sz w:val="24"/>
          <w:u w:val="single"/>
        </w:rPr>
        <w:t xml:space="preserve">        </w:t>
      </w:r>
      <w:r>
        <w:rPr>
          <w:rFonts w:hint="eastAsia" w:ascii="宋体" w:hAnsi="宋体" w:cs="宋体"/>
          <w:color w:val="000000"/>
          <w:sz w:val="24"/>
        </w:rPr>
        <w:t xml:space="preserve"> 开户银行：</w:t>
      </w:r>
      <w:r>
        <w:rPr>
          <w:rFonts w:hint="eastAsia" w:ascii="宋体" w:hAnsi="宋体" w:cs="宋体"/>
          <w:color w:val="000000"/>
          <w:sz w:val="24"/>
          <w:u w:val="single"/>
        </w:rPr>
        <w:t xml:space="preserve">       </w:t>
      </w:r>
      <w:r>
        <w:rPr>
          <w:rFonts w:hint="eastAsia" w:ascii="宋体" w:hAnsi="宋体" w:cs="宋体"/>
          <w:color w:val="000000"/>
          <w:sz w:val="24"/>
        </w:rPr>
      </w:r>
      <w:r/>
    </w:p>
    <w:p>
      <w:pPr>
        <w:pStyle w:val="1104"/>
        <w:spacing w:line="720" w:lineRule="auto"/>
        <w:rPr>
          <w:rFonts w:hint="eastAsia" w:ascii="宋体" w:hAnsi="宋体" w:cs="宋体"/>
          <w:color w:val="000000"/>
          <w:sz w:val="24"/>
        </w:rPr>
      </w:pPr>
      <w:r>
        <w:rPr>
          <w:rFonts w:hint="eastAsia" w:ascii="宋体" w:hAnsi="宋体" w:cs="宋体"/>
          <w:color w:val="000000"/>
          <w:sz w:val="24"/>
        </w:rPr>
        <w:t xml:space="preserve">账  号：</w:t>
      </w:r>
      <w:r>
        <w:rPr>
          <w:rFonts w:hint="eastAsia" w:ascii="宋体" w:hAnsi="宋体" w:cs="宋体"/>
          <w:color w:val="000000"/>
          <w:sz w:val="24"/>
          <w:u w:val="single"/>
        </w:rPr>
        <w:t xml:space="preserve">            </w:t>
      </w:r>
      <w:r>
        <w:rPr>
          <w:rFonts w:hint="eastAsia" w:ascii="宋体" w:hAnsi="宋体" w:cs="宋体"/>
          <w:color w:val="000000"/>
          <w:sz w:val="24"/>
        </w:rPr>
        <w:t xml:space="preserve"> 账    号：</w:t>
      </w:r>
      <w:r>
        <w:rPr>
          <w:rFonts w:hint="eastAsia" w:ascii="宋体" w:hAnsi="宋体" w:cs="宋体"/>
          <w:color w:val="000000"/>
          <w:sz w:val="24"/>
          <w:u w:val="single"/>
        </w:rPr>
        <w:t xml:space="preserve">       </w:t>
      </w:r>
      <w:r>
        <w:rPr>
          <w:rFonts w:hint="eastAsia" w:ascii="宋体" w:hAnsi="宋体" w:cs="宋体"/>
          <w:color w:val="000000"/>
          <w:sz w:val="24"/>
        </w:rPr>
      </w:r>
      <w:r/>
    </w:p>
    <w:p>
      <w:pPr>
        <w:pStyle w:val="1104"/>
        <w:spacing w:line="440" w:lineRule="exact"/>
        <w:rPr>
          <w:rFonts w:hint="eastAsia" w:ascii="宋体" w:hAnsi="宋体" w:cs="宋体"/>
          <w:color w:val="000000"/>
          <w:szCs w:val="21"/>
        </w:rPr>
      </w:pPr>
      <w:r>
        <w:rPr>
          <w:rFonts w:hint="eastAsia" w:ascii="宋体" w:hAnsi="宋体" w:cs="宋体"/>
          <w:color w:val="000000"/>
          <w:szCs w:val="21"/>
        </w:rPr>
      </w:r>
      <w:r/>
    </w:p>
    <w:p>
      <w:pPr>
        <w:pStyle w:val="1104"/>
        <w:spacing w:line="440" w:lineRule="exact"/>
        <w:rPr>
          <w:rFonts w:hint="eastAsia" w:ascii="宋体" w:hAnsi="宋体" w:cs="宋体"/>
          <w:color w:val="000000"/>
          <w:szCs w:val="21"/>
        </w:rPr>
      </w:pPr>
      <w:r>
        <w:rPr>
          <w:rFonts w:hint="eastAsia" w:ascii="宋体" w:hAnsi="宋体" w:cs="宋体"/>
          <w:color w:val="000000"/>
          <w:szCs w:val="21"/>
        </w:rPr>
      </w:r>
      <w:r/>
    </w:p>
    <w:p>
      <w:pPr>
        <w:pStyle w:val="1104"/>
        <w:spacing w:line="440" w:lineRule="exact"/>
        <w:rPr>
          <w:rFonts w:hint="eastAsia" w:ascii="宋体" w:hAnsi="宋体" w:cs="宋体"/>
          <w:color w:val="000000"/>
          <w:szCs w:val="21"/>
        </w:rPr>
      </w:pPr>
      <w:r>
        <w:rPr>
          <w:rFonts w:hint="eastAsia" w:ascii="宋体" w:hAnsi="宋体" w:cs="宋体"/>
          <w:color w:val="000000"/>
          <w:szCs w:val="21"/>
        </w:rPr>
      </w:r>
      <w:r/>
    </w:p>
    <w:p>
      <w:pPr>
        <w:pStyle w:val="1104"/>
        <w:spacing w:line="440" w:lineRule="exact"/>
        <w:rPr>
          <w:rFonts w:hint="eastAsia" w:ascii="宋体" w:hAnsi="宋体" w:cs="宋体"/>
          <w:color w:val="000000"/>
          <w:szCs w:val="21"/>
        </w:rPr>
      </w:pPr>
      <w:r>
        <w:rPr>
          <w:rFonts w:hint="eastAsia" w:ascii="宋体" w:hAnsi="宋体" w:cs="宋体"/>
          <w:color w:val="000000"/>
          <w:szCs w:val="21"/>
        </w:rPr>
      </w:r>
      <w:r/>
    </w:p>
    <w:p>
      <w:pPr>
        <w:pStyle w:val="1104"/>
        <w:spacing w:line="440" w:lineRule="exact"/>
        <w:rPr>
          <w:rFonts w:hint="eastAsia" w:ascii="宋体" w:hAnsi="宋体" w:cs="宋体"/>
          <w:color w:val="000000"/>
          <w:szCs w:val="21"/>
        </w:rPr>
      </w:pPr>
      <w:r>
        <w:rPr>
          <w:rFonts w:hint="eastAsia" w:ascii="宋体" w:hAnsi="宋体" w:cs="宋体"/>
          <w:color w:val="000000"/>
          <w:szCs w:val="21"/>
        </w:rPr>
      </w:r>
      <w:r/>
    </w:p>
    <w:p>
      <w:pPr>
        <w:pStyle w:val="1104"/>
        <w:spacing w:line="440" w:lineRule="exact"/>
        <w:rPr>
          <w:rFonts w:hint="eastAsia" w:ascii="宋体" w:hAnsi="宋体" w:cs="宋体"/>
          <w:color w:val="000000"/>
          <w:szCs w:val="21"/>
        </w:rPr>
      </w:pPr>
      <w:r>
        <w:rPr>
          <w:rFonts w:hint="eastAsia" w:ascii="宋体" w:hAnsi="宋体" w:cs="宋体"/>
          <w:color w:val="000000"/>
          <w:szCs w:val="21"/>
        </w:rPr>
      </w:r>
      <w:r/>
    </w:p>
    <w:p>
      <w:pPr>
        <w:pStyle w:val="1104"/>
        <w:spacing w:line="440" w:lineRule="exact"/>
        <w:rPr>
          <w:rFonts w:hint="eastAsia" w:ascii="宋体" w:hAnsi="宋体" w:cs="宋体"/>
          <w:color w:val="000000"/>
          <w:szCs w:val="21"/>
        </w:rPr>
      </w:pPr>
      <w:r>
        <w:rPr>
          <w:rFonts w:hint="eastAsia" w:ascii="宋体" w:hAnsi="宋体" w:cs="宋体"/>
          <w:color w:val="000000"/>
          <w:szCs w:val="21"/>
        </w:rPr>
      </w:r>
      <w:r/>
    </w:p>
    <w:p>
      <w:pPr>
        <w:pStyle w:val="1104"/>
        <w:ind w:firstLine="480"/>
        <w:spacing w:line="440" w:lineRule="exact"/>
        <w:rPr>
          <w:rFonts w:hint="eastAsia" w:ascii="宋体" w:hAnsi="宋体" w:cs="宋体"/>
          <w:b/>
          <w:szCs w:val="21"/>
        </w:rPr>
      </w:pPr>
      <w:r>
        <w:rPr>
          <w:rFonts w:hint="eastAsia" w:ascii="宋体" w:hAnsi="宋体" w:cs="宋体"/>
          <w:sz w:val="28"/>
          <w:szCs w:val="28"/>
        </w:rPr>
        <w:br w:type="page" w:clear="all"/>
      </w:r>
      <w:r>
        <w:rPr>
          <w:rFonts w:hint="eastAsia" w:ascii="宋体" w:hAnsi="宋体" w:cs="宋体"/>
          <w:sz w:val="28"/>
          <w:szCs w:val="28"/>
        </w:rPr>
        <w:t xml:space="preserve">附件2</w:t>
      </w:r>
      <w:r>
        <w:rPr>
          <w:rFonts w:hint="eastAsia" w:ascii="宋体" w:hAnsi="宋体" w:cs="宋体"/>
          <w:szCs w:val="21"/>
        </w:rPr>
        <w:t xml:space="preserve">： </w:t>
      </w:r>
      <w:r>
        <w:rPr>
          <w:rFonts w:hint="eastAsia" w:ascii="宋体" w:hAnsi="宋体" w:cs="宋体"/>
          <w:b/>
          <w:szCs w:val="21"/>
        </w:rPr>
        <w:t xml:space="preserve">                        </w:t>
      </w:r>
      <w:r>
        <w:rPr>
          <w:rFonts w:hint="eastAsia" w:ascii="宋体" w:hAnsi="宋体" w:cs="宋体"/>
          <w:b/>
          <w:sz w:val="32"/>
          <w:szCs w:val="32"/>
        </w:rPr>
        <w:t xml:space="preserve">廉政合同</w:t>
      </w:r>
      <w:r>
        <w:rPr>
          <w:rFonts w:hint="eastAsia" w:ascii="宋体" w:hAnsi="宋体" w:cs="宋体"/>
          <w:b/>
          <w:szCs w:val="21"/>
        </w:rPr>
      </w:r>
      <w:r/>
    </w:p>
    <w:p>
      <w:pPr>
        <w:pStyle w:val="1104"/>
        <w:ind w:firstLine="422"/>
        <w:jc w:val="center"/>
        <w:spacing w:line="440" w:lineRule="exact"/>
        <w:rPr>
          <w:rFonts w:hint="eastAsia" w:ascii="宋体" w:hAnsi="宋体" w:cs="宋体"/>
          <w:b/>
          <w:szCs w:val="21"/>
        </w:rPr>
      </w:pPr>
      <w:r>
        <w:rPr>
          <w:rFonts w:hint="eastAsia" w:ascii="宋体" w:hAnsi="宋体" w:cs="宋体"/>
          <w:b/>
          <w:szCs w:val="21"/>
        </w:rPr>
      </w:r>
      <w:r/>
    </w:p>
    <w:p>
      <w:pPr>
        <w:pStyle w:val="1104"/>
        <w:ind w:firstLine="108"/>
        <w:spacing w:line="440" w:lineRule="exac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lang w:eastAsia="zh-CN"/>
        </w:rPr>
        <w:t xml:space="preserve">南通市通州区川姜镇卫生院</w:t>
      </w:r>
      <w:r>
        <w:rPr>
          <w:rFonts w:hint="eastAsia" w:ascii="宋体" w:hAnsi="宋体" w:cs="宋体"/>
          <w:sz w:val="24"/>
          <w:u w:val="single"/>
        </w:rPr>
        <w:t xml:space="preserve">  </w:t>
      </w:r>
      <w:r>
        <w:rPr>
          <w:rFonts w:hint="eastAsia" w:ascii="宋体" w:hAnsi="宋体" w:cs="宋体"/>
          <w:sz w:val="24"/>
          <w:u w:val="single"/>
        </w:rPr>
      </w:r>
      <w:r/>
    </w:p>
    <w:p>
      <w:pPr>
        <w:pStyle w:val="1104"/>
        <w:ind w:firstLine="120"/>
        <w:spacing w:line="440" w:lineRule="exact"/>
        <w:rPr>
          <w:rFonts w:hint="eastAsia" w:ascii="宋体" w:hAnsi="宋体" w:cs="宋体"/>
          <w:sz w:val="24"/>
        </w:rPr>
      </w:pPr>
      <w:r>
        <w:rPr>
          <w:rFonts w:hint="eastAsia" w:ascii="宋体" w:hAnsi="宋体" w:cs="宋体"/>
          <w:sz w:val="24"/>
        </w:rPr>
        <w:t xml:space="preserve">乙方：</w:t>
      </w:r>
      <w:r>
        <w:rPr>
          <w:rFonts w:hint="eastAsia" w:ascii="宋体" w:hAnsi="宋体" w:cs="宋体"/>
          <w:spacing w:val="20"/>
          <w:sz w:val="24"/>
          <w:u w:val="single"/>
        </w:rPr>
        <w:t xml:space="preserve">                 </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为进一步加强</w:t>
      </w:r>
      <w:r>
        <w:rPr>
          <w:rFonts w:hint="eastAsia" w:ascii="宋体" w:hAnsi="宋体" w:cs="宋体"/>
          <w:sz w:val="24"/>
          <w:lang w:eastAsia="zh-CN"/>
        </w:rPr>
        <w:t xml:space="preserve">南通市通州区川姜镇卫生院</w:t>
      </w:r>
      <w:r>
        <w:rPr>
          <w:rFonts w:hint="eastAsia" w:ascii="宋体" w:hAnsi="宋体" w:cs="宋体"/>
          <w:sz w:val="24"/>
        </w:rPr>
        <w:t xml:space="preserve">的党风廉政建设，保证工程建设优质、高效、有序地进行，</w:t>
      </w:r>
      <w:r>
        <w:rPr>
          <w:rFonts w:hint="eastAsia" w:ascii="宋体" w:hAnsi="宋体" w:cs="宋体"/>
          <w:sz w:val="24"/>
          <w:lang w:eastAsia="zh-CN"/>
        </w:rPr>
        <w:t xml:space="preserve">南通市通州区川姜镇卫生院</w:t>
      </w:r>
      <w:r>
        <w:rPr>
          <w:rFonts w:hint="eastAsia" w:ascii="宋体" w:hAnsi="宋体" w:cs="宋体"/>
          <w:sz w:val="24"/>
        </w:rPr>
        <w:t xml:space="preserve">（以下简称“甲方”）与承担</w:t>
      </w:r>
      <w:r>
        <w:rPr>
          <w:rFonts w:hint="eastAsia" w:ascii="宋体" w:hAnsi="宋体" w:cs="宋体"/>
          <w:sz w:val="24"/>
          <w:u w:val="single"/>
        </w:rPr>
        <w:t xml:space="preserve">                    </w:t>
      </w:r>
      <w:r>
        <w:rPr>
          <w:rFonts w:hint="eastAsia" w:ascii="宋体" w:hAnsi="宋体" w:cs="宋体"/>
          <w:sz w:val="24"/>
        </w:rPr>
        <w:t xml:space="preserve">工程的施工单位 </w:t>
      </w:r>
      <w:r>
        <w:rPr>
          <w:rFonts w:hint="eastAsia" w:ascii="宋体" w:hAnsi="宋体" w:cs="宋体"/>
          <w:sz w:val="24"/>
          <w:u w:val="single"/>
        </w:rPr>
        <w:t xml:space="preserve">                  </w:t>
      </w:r>
      <w:r>
        <w:rPr>
          <w:rFonts w:hint="eastAsia" w:ascii="宋体" w:hAnsi="宋体" w:cs="宋体"/>
          <w:sz w:val="24"/>
        </w:rPr>
        <w:t xml:space="preserve">，经双方协商一致，自愿签订以下廉政合同。</w:t>
      </w:r>
      <w:r>
        <w:rPr>
          <w:rFonts w:hint="eastAsia" w:ascii="宋体" w:hAnsi="宋体" w:cs="宋体"/>
          <w:sz w:val="24"/>
        </w:rPr>
      </w:r>
      <w:r/>
    </w:p>
    <w:p>
      <w:pPr>
        <w:pStyle w:val="1104"/>
        <w:ind w:firstLine="482"/>
        <w:spacing w:line="440" w:lineRule="exact"/>
        <w:rPr>
          <w:rStyle w:val="1123"/>
          <w:rFonts w:hint="eastAsia" w:ascii="宋体" w:hAnsi="宋体" w:cs="宋体"/>
        </w:rPr>
      </w:pPr>
      <w:r>
        <w:rPr>
          <w:rStyle w:val="1123"/>
          <w:rFonts w:hint="eastAsia" w:ascii="宋体" w:hAnsi="宋体" w:cs="宋体"/>
        </w:rPr>
        <w:t xml:space="preserve">第一条：甲乙双方的权利和义务</w:t>
      </w:r>
      <w:r>
        <w:rPr>
          <w:rStyle w:val="1123"/>
          <w:rFonts w:hint="eastAsia" w:ascii="宋体" w:hAnsi="宋体" w:cs="宋体"/>
        </w:rPr>
        <w:tab/>
      </w:r>
      <w:r>
        <w:rPr>
          <w:rStyle w:val="1123"/>
          <w:rFonts w:hint="eastAsia" w:ascii="宋体" w:hAnsi="宋体" w:cs="宋体"/>
        </w:rPr>
      </w:r>
      <w:r/>
    </w:p>
    <w:p>
      <w:pPr>
        <w:pStyle w:val="1104"/>
        <w:ind w:firstLine="480"/>
        <w:spacing w:line="440" w:lineRule="exact"/>
        <w:rPr>
          <w:rFonts w:hint="eastAsia" w:ascii="宋体" w:hAnsi="宋体" w:cs="宋体"/>
          <w:sz w:val="24"/>
        </w:rPr>
      </w:pPr>
      <w:r>
        <w:rPr>
          <w:rFonts w:hint="eastAsia" w:ascii="宋体" w:hAnsi="宋体" w:cs="宋体"/>
          <w:sz w:val="24"/>
        </w:rPr>
        <w:t xml:space="preserve">(一)严格遵守党和国家有关法规及党风廉政建设各项规定。</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(二)严格执行施工合同的各项规定，自觉按合同办事。</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(三)双方的业务活动坚持公开、公正、公平、诚信的原则，严禁损害国家和集体利益，违反工程建设管理规章制度。</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(四)建立健全党风廉政建设各项制度，开展党风廉政建设宣传教育，加强对本方工作人员的监督检查。</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(五)发现对方在业务活动中有违反廉政规定的行为，有及时提醒和督促对方纠正的权利和义务，并严肃查处本方工作人员的违纪行为。</w:t>
      </w:r>
      <w:r>
        <w:rPr>
          <w:rFonts w:hint="eastAsia" w:ascii="宋体" w:hAnsi="宋体" w:cs="宋体"/>
          <w:sz w:val="24"/>
        </w:rPr>
      </w:r>
      <w:r/>
    </w:p>
    <w:p>
      <w:pPr>
        <w:pStyle w:val="1104"/>
        <w:ind w:firstLine="482"/>
        <w:spacing w:line="440" w:lineRule="exact"/>
        <w:rPr>
          <w:rFonts w:hint="eastAsia" w:ascii="宋体" w:hAnsi="宋体" w:cs="宋体"/>
          <w:sz w:val="24"/>
        </w:rPr>
      </w:pPr>
      <w:r>
        <w:rPr>
          <w:rStyle w:val="1123"/>
          <w:rFonts w:hint="eastAsia" w:ascii="宋体" w:hAnsi="宋体" w:cs="宋体"/>
        </w:rPr>
        <w:t xml:space="preserve">第二条：甲方在廉政建设方面的义务</w:t>
      </w:r>
      <w:r>
        <w:rPr>
          <w:rFonts w:hint="eastAsia" w:ascii="宋体" w:hAnsi="宋体" w:cs="宋体"/>
          <w:b/>
          <w:bCs/>
          <w:sz w:val="24"/>
        </w:rPr>
        <w:br w:type="textWrapping" w:clear="all"/>
      </w:r>
      <w:r>
        <w:rPr>
          <w:rFonts w:hint="eastAsia" w:ascii="宋体" w:hAnsi="宋体" w:cs="宋体"/>
          <w:sz w:val="24"/>
        </w:rPr>
        <w:t xml:space="preserve">    （一）甲方及其工作人员不得挤占、截留、挪用工程款或超进度拨付工程款。 </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（二）甲方及其工作人员不准索要或接受乙方的礼金，有价证券、支付凭证、贵重物品等财物。</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（三）甲方及其工作人员不准在乙方报销应由甲方或个人支付的费用。</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（四）甲方工作人员不准参加乙方提供的宴请、娱乐活动；不准要求乙方提供交通工具、通讯工具、高档办公用品等。</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（五）甲方及其工作人员不准要求乙方为其配偶、子女及有利害关系的人员安排工作或劳务；不准违反规定从事与乙方施工项目有关的材料设备供应、工程分包等经济活动。</w:t>
      </w:r>
      <w:r>
        <w:rPr>
          <w:rFonts w:hint="eastAsia" w:ascii="宋体" w:hAnsi="宋体" w:cs="宋体"/>
          <w:sz w:val="24"/>
        </w:rPr>
      </w:r>
      <w:r/>
    </w:p>
    <w:p>
      <w:pPr>
        <w:pStyle w:val="1104"/>
        <w:ind w:firstLine="482"/>
        <w:spacing w:line="440" w:lineRule="exact"/>
        <w:rPr>
          <w:rStyle w:val="1123"/>
          <w:rFonts w:hint="eastAsia" w:ascii="宋体" w:hAnsi="宋体" w:cs="宋体"/>
        </w:rPr>
      </w:pPr>
      <w:r>
        <w:rPr>
          <w:rStyle w:val="1123"/>
          <w:rFonts w:hint="eastAsia" w:ascii="宋体" w:hAnsi="宋体" w:cs="宋体"/>
        </w:rPr>
        <w:t xml:space="preserve">第三条：乙方在廉政建设方面义务</w:t>
      </w:r>
      <w:r>
        <w:rPr>
          <w:rStyle w:val="1123"/>
          <w:rFonts w:hint="eastAsia" w:ascii="宋体" w:hAnsi="宋体" w:cs="宋体"/>
        </w:rPr>
      </w:r>
      <w:r/>
    </w:p>
    <w:p>
      <w:pPr>
        <w:pStyle w:val="1104"/>
        <w:ind w:firstLine="480"/>
        <w:spacing w:line="440" w:lineRule="exact"/>
        <w:rPr>
          <w:rFonts w:hint="eastAsia" w:ascii="宋体" w:hAnsi="宋体" w:cs="宋体"/>
          <w:sz w:val="24"/>
        </w:rPr>
      </w:pPr>
      <w:r>
        <w:rPr>
          <w:rFonts w:hint="eastAsia" w:ascii="宋体" w:hAnsi="宋体" w:cs="宋体"/>
          <w:sz w:val="24"/>
        </w:rPr>
        <w:t xml:space="preserve">（一）乙方不准以任何形式向甲方及其工作人员馈赠礼金、礼品、有价证券、支付凭证、贵重物品等财物；</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（二）乙方不准以任何名义为甲方及其工作人员报销应由甲方或个人支付的费用。</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（三）乙方不准以任何理由邀请甲方工作人员参加对承建的施工项目有影响的宴请及娱乐活动；不准为其提供通讯工具、交通工具、高档办公用品等。</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(四)乙方不准违反规定将承建的施工项目分包或转包。</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(五) 乙方及其工作人员不准与该工程的监理单位串通，违反工程计量、资金支付、质量验评、竣工验收等有关规定和程序，损害甲方利益，影响工程质量、进度和安全。</w:t>
      </w:r>
      <w:r>
        <w:rPr>
          <w:rFonts w:hint="eastAsia" w:ascii="宋体" w:hAnsi="宋体" w:cs="宋体"/>
          <w:sz w:val="24"/>
        </w:rPr>
      </w:r>
      <w:r/>
    </w:p>
    <w:p>
      <w:pPr>
        <w:pStyle w:val="1104"/>
        <w:ind w:firstLine="482"/>
        <w:spacing w:line="440" w:lineRule="exact"/>
        <w:rPr>
          <w:rStyle w:val="1123"/>
          <w:rFonts w:hint="eastAsia" w:ascii="宋体" w:hAnsi="宋体" w:cs="宋体"/>
        </w:rPr>
      </w:pPr>
      <w:r>
        <w:rPr>
          <w:rStyle w:val="1123"/>
          <w:rFonts w:hint="eastAsia" w:ascii="宋体" w:hAnsi="宋体" w:cs="宋体"/>
        </w:rPr>
        <w:t xml:space="preserve">第四条：违约责任</w:t>
      </w:r>
      <w:r>
        <w:rPr>
          <w:rStyle w:val="1123"/>
          <w:rFonts w:hint="eastAsia" w:ascii="宋体" w:hAnsi="宋体" w:cs="宋体"/>
        </w:rPr>
      </w:r>
      <w:r/>
    </w:p>
    <w:p>
      <w:pPr>
        <w:pStyle w:val="1104"/>
        <w:ind w:firstLine="480"/>
        <w:spacing w:line="440" w:lineRule="exact"/>
        <w:rPr>
          <w:rFonts w:hint="eastAsia" w:ascii="宋体" w:hAnsi="宋体" w:cs="宋体"/>
          <w:sz w:val="24"/>
        </w:rPr>
      </w:pPr>
      <w:r>
        <w:rPr>
          <w:rFonts w:hint="eastAsia" w:ascii="宋体" w:hAnsi="宋体" w:cs="宋体"/>
          <w:sz w:val="24"/>
        </w:rPr>
        <w:t xml:space="preserve">（一）甲方若违法乱纪违反本《廉政合同》有关规定的，对违法乱纪人员，由甲方依据有关规定查处，给乙方造成的损失，按有关规定予以赔偿。</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（二）乙方若违法乱纪违反本《廉政合同》有关规定的，对违法乱纪人员，由乙方主管部门依据有关规定查处，给甲方造成的损失，按有关规定予以赔偿。</w:t>
      </w:r>
      <w:r>
        <w:rPr>
          <w:rFonts w:hint="eastAsia" w:ascii="宋体" w:hAnsi="宋体" w:cs="宋体"/>
          <w:sz w:val="24"/>
        </w:rPr>
      </w:r>
      <w:r/>
    </w:p>
    <w:p>
      <w:pPr>
        <w:pStyle w:val="1104"/>
        <w:ind w:firstLine="482"/>
        <w:spacing w:line="440" w:lineRule="exact"/>
        <w:rPr>
          <w:rStyle w:val="1123"/>
          <w:rFonts w:hint="eastAsia" w:ascii="宋体" w:hAnsi="宋体" w:cs="宋体"/>
        </w:rPr>
      </w:pPr>
      <w:r>
        <w:rPr>
          <w:rStyle w:val="1123"/>
          <w:rFonts w:hint="eastAsia" w:ascii="宋体" w:hAnsi="宋体" w:cs="宋体"/>
        </w:rPr>
        <w:t xml:space="preserve">第五条：督查单位</w:t>
      </w:r>
      <w:r>
        <w:rPr>
          <w:rStyle w:val="1123"/>
          <w:rFonts w:hint="eastAsia" w:ascii="宋体" w:hAnsi="宋体" w:cs="宋体"/>
        </w:rPr>
      </w:r>
      <w:r/>
    </w:p>
    <w:p>
      <w:pPr>
        <w:pStyle w:val="1104"/>
        <w:ind w:firstLine="480"/>
        <w:spacing w:line="440" w:lineRule="exact"/>
        <w:rPr>
          <w:rFonts w:hint="eastAsia" w:ascii="宋体" w:hAnsi="宋体" w:cs="宋体"/>
          <w:sz w:val="24"/>
        </w:rPr>
      </w:pPr>
      <w:r>
        <w:rPr>
          <w:rFonts w:hint="eastAsia" w:ascii="宋体" w:hAnsi="宋体" w:cs="宋体"/>
          <w:sz w:val="24"/>
        </w:rPr>
        <w:t xml:space="preserve">双方约定：自愿接受各相关监督主体对合同执行情况的监督检查，接受提出本合同规定范围内的裁定意见。</w:t>
      </w:r>
      <w:r>
        <w:rPr>
          <w:rFonts w:hint="eastAsia" w:ascii="宋体" w:hAnsi="宋体" w:cs="宋体"/>
          <w:sz w:val="24"/>
        </w:rPr>
      </w:r>
      <w:r/>
    </w:p>
    <w:p>
      <w:pPr>
        <w:pStyle w:val="1104"/>
        <w:ind w:firstLine="482"/>
        <w:spacing w:line="440" w:lineRule="exact"/>
        <w:rPr>
          <w:rStyle w:val="1123"/>
          <w:rFonts w:hint="eastAsia" w:ascii="宋体" w:hAnsi="宋体" w:cs="宋体"/>
        </w:rPr>
      </w:pPr>
      <w:r>
        <w:rPr>
          <w:rStyle w:val="1123"/>
          <w:rFonts w:hint="eastAsia" w:ascii="宋体" w:hAnsi="宋体" w:cs="宋体"/>
        </w:rPr>
        <w:t xml:space="preserve">第六条：检查方式</w:t>
      </w:r>
      <w:r>
        <w:rPr>
          <w:rStyle w:val="1123"/>
          <w:rFonts w:hint="eastAsia" w:ascii="宋体" w:hAnsi="宋体" w:cs="宋体"/>
        </w:rPr>
      </w:r>
      <w:r/>
    </w:p>
    <w:p>
      <w:pPr>
        <w:pStyle w:val="1104"/>
        <w:spacing w:line="440" w:lineRule="exact"/>
        <w:rPr>
          <w:rFonts w:hint="eastAsia" w:ascii="宋体" w:hAnsi="宋体" w:cs="宋体"/>
          <w:sz w:val="24"/>
        </w:rPr>
      </w:pPr>
      <w:r>
        <w:rPr>
          <w:rFonts w:hint="eastAsia" w:ascii="宋体" w:hAnsi="宋体" w:cs="宋体"/>
          <w:sz w:val="24"/>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w:t>
      </w:r>
      <w:r>
        <w:rPr>
          <w:rFonts w:hint="eastAsia" w:ascii="宋体" w:hAnsi="宋体" w:cs="宋体"/>
          <w:sz w:val="24"/>
        </w:rPr>
      </w:r>
      <w:r/>
    </w:p>
    <w:p>
      <w:pPr>
        <w:pStyle w:val="1104"/>
        <w:ind w:firstLine="482"/>
        <w:spacing w:line="440" w:lineRule="exact"/>
        <w:rPr>
          <w:rStyle w:val="1123"/>
          <w:rFonts w:hint="eastAsia" w:ascii="宋体" w:hAnsi="宋体" w:cs="宋体"/>
        </w:rPr>
      </w:pPr>
      <w:r>
        <w:rPr>
          <w:rStyle w:val="1123"/>
          <w:rFonts w:hint="eastAsia" w:ascii="宋体" w:hAnsi="宋体" w:cs="宋体"/>
        </w:rPr>
        <w:t xml:space="preserve">第七条：本合同有效期为工程开工之日起至该合同段工程项目竣工验收后止。</w:t>
      </w:r>
      <w:r>
        <w:rPr>
          <w:rStyle w:val="1123"/>
          <w:rFonts w:hint="eastAsia" w:ascii="宋体" w:hAnsi="宋体" w:cs="宋体"/>
        </w:rPr>
      </w:r>
      <w:r/>
    </w:p>
    <w:p>
      <w:pPr>
        <w:pStyle w:val="1104"/>
        <w:ind w:firstLine="482"/>
        <w:spacing w:line="440" w:lineRule="exact"/>
        <w:rPr>
          <w:rStyle w:val="1123"/>
          <w:rFonts w:hint="eastAsia" w:ascii="宋体" w:hAnsi="宋体" w:cs="宋体"/>
        </w:rPr>
      </w:pPr>
      <w:r>
        <w:rPr>
          <w:rStyle w:val="1123"/>
          <w:rFonts w:hint="eastAsia" w:ascii="宋体" w:hAnsi="宋体" w:cs="宋体"/>
        </w:rPr>
        <w:t xml:space="preserve">第八条：本合同一式三份，甲、乙双方各执一份，送交督查部门一份。</w:t>
      </w:r>
      <w:r>
        <w:rPr>
          <w:rStyle w:val="1123"/>
          <w:rFonts w:hint="eastAsia"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48"/>
        <w:gridCol w:w="3240"/>
        <w:gridCol w:w="3060"/>
      </w:tblGrid>
      <w:tr>
        <w:trPr/>
        <w:tc>
          <w:tcPr>
            <w:tcW w:w="3348" w:type="dxa"/>
            <w:vAlign w:val="top"/>
            <w:textDirection w:val="lrTb"/>
            <w:noWrap w:val="false"/>
          </w:tcPr>
          <w:p>
            <w:pPr>
              <w:pStyle w:val="1104"/>
              <w:spacing w:line="440" w:lineRule="exact"/>
              <w:rPr>
                <w:rFonts w:hint="eastAsia" w:ascii="宋体" w:hAnsi="宋体" w:cs="宋体"/>
                <w:sz w:val="24"/>
              </w:rPr>
            </w:pPr>
            <w:r>
              <w:rPr>
                <w:rFonts w:hint="eastAsia" w:ascii="宋体" w:hAnsi="宋体" w:cs="宋体"/>
                <w:sz w:val="24"/>
              </w:rPr>
              <w:t xml:space="preserve">甲方单位：（盖章）</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法定代表人（或受权代理人）签字：</w:t>
            </w:r>
            <w:r>
              <w:rPr>
                <w:rFonts w:hint="eastAsia" w:ascii="宋体" w:hAnsi="宋体" w:cs="宋体"/>
                <w:sz w:val="24"/>
              </w:rPr>
            </w:r>
            <w:r/>
          </w:p>
          <w:p>
            <w:pPr>
              <w:pStyle w:val="1104"/>
              <w:ind w:left="600" w:hanging="600"/>
              <w:spacing w:line="440" w:lineRule="exact"/>
              <w:rPr>
                <w:rFonts w:hint="eastAsia" w:ascii="宋体" w:hAnsi="宋体" w:cs="宋体"/>
                <w:sz w:val="24"/>
              </w:rPr>
            </w:pPr>
            <w:r>
              <w:rPr>
                <w:rFonts w:hint="eastAsia" w:ascii="宋体" w:hAnsi="宋体" w:cs="宋体"/>
                <w:sz w:val="24"/>
              </w:rPr>
              <w:t xml:space="preserve">单位地址：  </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1104"/>
              <w:ind w:firstLine="1920"/>
              <w:spacing w:line="440" w:lineRule="exact"/>
              <w:rPr>
                <w:rFonts w:hint="eastAsia" w:ascii="宋体" w:hAnsi="宋体" w:cs="宋体"/>
                <w:sz w:val="24"/>
              </w:rPr>
            </w:pPr>
            <w:r>
              <w:rPr>
                <w:rFonts w:hint="eastAsia" w:ascii="宋体" w:hAnsi="宋体" w:cs="宋体"/>
                <w:sz w:val="24"/>
              </w:rPr>
              <w:t xml:space="preserve">年  月  日</w:t>
            </w:r>
            <w:r>
              <w:rPr>
                <w:rFonts w:hint="eastAsia" w:ascii="宋体" w:hAnsi="宋体" w:cs="宋体"/>
                <w:sz w:val="24"/>
              </w:rPr>
            </w:r>
            <w:r/>
          </w:p>
        </w:tc>
        <w:tc>
          <w:tcPr>
            <w:tcW w:w="3240" w:type="dxa"/>
            <w:vAlign w:val="top"/>
            <w:textDirection w:val="lrTb"/>
            <w:noWrap w:val="false"/>
          </w:tcPr>
          <w:p>
            <w:pPr>
              <w:pStyle w:val="1104"/>
              <w:spacing w:line="440" w:lineRule="exact"/>
              <w:rPr>
                <w:rFonts w:hint="eastAsia" w:ascii="宋体" w:hAnsi="宋体" w:cs="宋体"/>
                <w:sz w:val="24"/>
              </w:rPr>
            </w:pPr>
            <w:r>
              <w:rPr>
                <w:rFonts w:hint="eastAsia" w:ascii="宋体" w:hAnsi="宋体" w:cs="宋体"/>
                <w:sz w:val="24"/>
              </w:rPr>
              <w:t xml:space="preserve">乙方单位：（盖章）</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法定代表人（或受权代理人）签字：</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单位地址：</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1104"/>
              <w:ind w:firstLine="1800"/>
              <w:spacing w:line="440" w:lineRule="exact"/>
              <w:rPr>
                <w:rFonts w:hint="eastAsia" w:ascii="宋体" w:hAnsi="宋体" w:cs="宋体"/>
                <w:sz w:val="24"/>
              </w:rPr>
            </w:pPr>
            <w:r>
              <w:rPr>
                <w:rFonts w:hint="eastAsia" w:ascii="宋体" w:hAnsi="宋体" w:cs="宋体"/>
                <w:sz w:val="24"/>
              </w:rPr>
              <w:t xml:space="preserve">年  月  日</w:t>
            </w:r>
            <w:r>
              <w:rPr>
                <w:rFonts w:hint="eastAsia" w:ascii="宋体" w:hAnsi="宋体" w:cs="宋体"/>
                <w:sz w:val="24"/>
              </w:rPr>
            </w:r>
            <w:r/>
          </w:p>
          <w:p>
            <w:pPr>
              <w:pStyle w:val="1104"/>
              <w:ind w:firstLine="4080"/>
              <w:spacing w:line="440" w:lineRule="exact"/>
              <w:rPr>
                <w:rFonts w:hint="eastAsia" w:ascii="宋体" w:hAnsi="宋体" w:cs="宋体"/>
                <w:sz w:val="24"/>
              </w:rPr>
            </w:pPr>
            <w:r>
              <w:rPr>
                <w:rFonts w:hint="eastAsia" w:ascii="宋体" w:hAnsi="宋体" w:cs="宋体"/>
                <w:sz w:val="24"/>
              </w:rPr>
            </w:r>
            <w:r/>
          </w:p>
        </w:tc>
        <w:tc>
          <w:tcPr>
            <w:tcW w:w="3060" w:type="dxa"/>
            <w:vAlign w:val="top"/>
            <w:textDirection w:val="lrTb"/>
            <w:noWrap w:val="false"/>
          </w:tcPr>
          <w:p>
            <w:pPr>
              <w:pStyle w:val="1104"/>
              <w:spacing w:line="440" w:lineRule="exact"/>
              <w:rPr>
                <w:rFonts w:hint="eastAsia" w:ascii="宋体" w:hAnsi="宋体" w:cs="宋体"/>
                <w:sz w:val="24"/>
              </w:rPr>
            </w:pPr>
            <w:r>
              <w:rPr>
                <w:rFonts w:hint="eastAsia" w:ascii="宋体" w:hAnsi="宋体" w:cs="宋体"/>
                <w:sz w:val="24"/>
              </w:rPr>
              <w:t xml:space="preserve">监督单位(盖章)</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r>
            <w:r/>
          </w:p>
          <w:p>
            <w:pPr>
              <w:pStyle w:val="1104"/>
              <w:ind w:firstLine="1320"/>
              <w:spacing w:line="440" w:lineRule="exact"/>
              <w:rPr>
                <w:rFonts w:hint="eastAsia" w:ascii="宋体" w:hAnsi="宋体" w:cs="宋体"/>
                <w:sz w:val="24"/>
              </w:rPr>
            </w:pPr>
            <w:r>
              <w:rPr>
                <w:rFonts w:hint="eastAsia" w:ascii="宋体" w:hAnsi="宋体" w:cs="宋体"/>
                <w:sz w:val="24"/>
              </w:rPr>
              <w:t xml:space="preserve">年   月   日</w:t>
            </w:r>
            <w:r>
              <w:rPr>
                <w:rFonts w:hint="eastAsia" w:ascii="宋体" w:hAnsi="宋体" w:cs="宋体"/>
                <w:sz w:val="24"/>
              </w:rPr>
            </w:r>
            <w:r/>
          </w:p>
          <w:p>
            <w:pPr>
              <w:pStyle w:val="1104"/>
              <w:spacing w:line="440" w:lineRule="exact"/>
              <w:rPr>
                <w:rFonts w:hint="eastAsia" w:ascii="宋体" w:hAnsi="宋体" w:cs="宋体"/>
                <w:sz w:val="24"/>
              </w:rPr>
            </w:pPr>
            <w:r>
              <w:rPr>
                <w:rFonts w:hint="eastAsia" w:ascii="宋体" w:hAnsi="宋体" w:cs="宋体"/>
                <w:sz w:val="24"/>
              </w:rPr>
            </w:r>
            <w:r/>
          </w:p>
        </w:tc>
      </w:tr>
    </w:tbl>
    <w:p>
      <w:pPr>
        <w:pStyle w:val="1105"/>
        <w:spacing w:line="440" w:lineRule="exact"/>
        <w:rPr>
          <w:rFonts w:hint="eastAsia" w:ascii="宋体" w:hAnsi="宋体" w:eastAsia="宋体" w:cs="宋体"/>
          <w:sz w:val="21"/>
          <w:szCs w:val="21"/>
        </w:rPr>
      </w:pPr>
      <w:r/>
      <w:bookmarkStart w:id="213" w:name="_Toc266969620"/>
      <w:r>
        <w:rPr>
          <w:rFonts w:hint="eastAsia" w:ascii="宋体" w:hAnsi="宋体" w:eastAsia="宋体" w:cs="宋体"/>
          <w:sz w:val="21"/>
          <w:szCs w:val="21"/>
        </w:rPr>
      </w:r>
      <w:r/>
    </w:p>
    <w:p>
      <w:pPr>
        <w:pStyle w:val="1105"/>
        <w:spacing w:line="440" w:lineRule="exact"/>
        <w:rPr>
          <w:rFonts w:hint="eastAsia" w:ascii="宋体" w:hAnsi="宋体" w:eastAsia="宋体" w:cs="宋体"/>
          <w:sz w:val="21"/>
          <w:szCs w:val="21"/>
        </w:rPr>
      </w:pPr>
      <w:r>
        <w:rPr>
          <w:rFonts w:hint="eastAsia" w:ascii="宋体" w:hAnsi="宋体" w:eastAsia="宋体" w:cs="宋体"/>
          <w:sz w:val="21"/>
          <w:szCs w:val="21"/>
        </w:rPr>
      </w:r>
      <w:r/>
    </w:p>
    <w:p>
      <w:pPr>
        <w:pStyle w:val="1104"/>
        <w:rPr>
          <w:rFonts w:hint="eastAsia" w:ascii="宋体" w:hAnsi="宋体" w:cs="宋体"/>
        </w:rPr>
      </w:pPr>
      <w:r>
        <w:rPr>
          <w:rFonts w:hint="eastAsia" w:ascii="宋体" w:hAnsi="宋体" w:cs="宋体"/>
        </w:rPr>
      </w:r>
      <w:r/>
    </w:p>
    <w:p>
      <w:pPr>
        <w:pStyle w:val="1104"/>
        <w:rPr>
          <w:rFonts w:hint="eastAsia" w:ascii="宋体" w:hAnsi="宋体" w:cs="宋体"/>
        </w:rPr>
      </w:pPr>
      <w:r>
        <w:rPr>
          <w:rFonts w:hint="eastAsia" w:ascii="宋体" w:hAnsi="宋体" w:cs="宋体"/>
        </w:rPr>
      </w:r>
      <w:r/>
    </w:p>
    <w:p>
      <w:pPr>
        <w:pStyle w:val="1104"/>
        <w:rPr>
          <w:rFonts w:hint="eastAsia" w:ascii="宋体" w:hAnsi="宋体" w:cs="宋体"/>
        </w:rPr>
      </w:pPr>
      <w:r>
        <w:rPr>
          <w:rFonts w:hint="eastAsia" w:ascii="宋体" w:hAnsi="宋体" w:cs="宋体"/>
        </w:rPr>
      </w:r>
      <w:r/>
    </w:p>
    <w:p>
      <w:pPr>
        <w:pStyle w:val="1105"/>
        <w:spacing w:line="440" w:lineRule="exact"/>
        <w:rPr>
          <w:rFonts w:hint="eastAsia" w:ascii="宋体" w:hAnsi="宋体" w:eastAsia="宋体" w:cs="宋体"/>
          <w:szCs w:val="32"/>
        </w:rPr>
      </w:pPr>
      <w:r>
        <w:rPr>
          <w:rFonts w:hint="eastAsia" w:ascii="宋体" w:hAnsi="宋体" w:eastAsia="宋体" w:cs="宋体"/>
          <w:szCs w:val="28"/>
        </w:rPr>
        <w:t xml:space="preserve">附件3</w:t>
      </w:r>
      <w:r>
        <w:rPr>
          <w:rFonts w:hint="eastAsia" w:ascii="宋体" w:hAnsi="宋体" w:eastAsia="宋体" w:cs="宋体"/>
          <w:sz w:val="21"/>
          <w:szCs w:val="21"/>
        </w:rPr>
        <w:t xml:space="preserve">                       </w:t>
      </w:r>
      <w:r>
        <w:rPr>
          <w:rFonts w:hint="eastAsia" w:ascii="宋体" w:hAnsi="宋体" w:eastAsia="宋体" w:cs="宋体"/>
          <w:szCs w:val="32"/>
        </w:rPr>
        <w:t xml:space="preserve"> </w:t>
      </w:r>
      <w:bookmarkEnd w:id="213"/>
      <w:r>
        <w:rPr>
          <w:rFonts w:hint="eastAsia" w:ascii="宋体" w:hAnsi="宋体" w:eastAsia="宋体" w:cs="宋体"/>
          <w:szCs w:val="32"/>
        </w:rPr>
        <w:t xml:space="preserve">安全生产合同</w:t>
      </w:r>
      <w:r>
        <w:rPr>
          <w:rFonts w:hint="eastAsia" w:ascii="宋体" w:hAnsi="宋体" w:eastAsia="宋体" w:cs="宋体"/>
          <w:szCs w:val="32"/>
        </w:rPr>
      </w:r>
      <w:r/>
    </w:p>
    <w:p>
      <w:pPr>
        <w:pStyle w:val="1104"/>
        <w:ind w:firstLine="108"/>
        <w:spacing w:line="440" w:lineRule="exact"/>
        <w:rPr>
          <w:rFonts w:hint="eastAsia" w:ascii="宋体" w:hAnsi="宋体" w:cs="宋体"/>
          <w:sz w:val="24"/>
          <w:u w:val="single"/>
        </w:rPr>
      </w:pPr>
      <w:r>
        <w:rPr>
          <w:rFonts w:hint="eastAsia" w:ascii="宋体" w:hAnsi="宋体" w:cs="宋体"/>
          <w:sz w:val="24"/>
        </w:rPr>
        <w:t xml:space="preserve">发包人：</w:t>
      </w:r>
      <w:r>
        <w:rPr>
          <w:rFonts w:hint="eastAsia" w:ascii="宋体" w:hAnsi="宋体" w:cs="宋体"/>
          <w:sz w:val="24"/>
          <w:u w:val="single"/>
        </w:rPr>
        <w:t xml:space="preserve">                            </w:t>
      </w:r>
      <w:r>
        <w:rPr>
          <w:rFonts w:hint="eastAsia" w:ascii="宋体" w:hAnsi="宋体" w:cs="宋体"/>
          <w:sz w:val="24"/>
          <w:u w:val="single"/>
        </w:rPr>
      </w:r>
      <w:r/>
    </w:p>
    <w:p>
      <w:pPr>
        <w:pStyle w:val="1104"/>
        <w:ind w:firstLine="120"/>
        <w:spacing w:line="440" w:lineRule="exact"/>
        <w:rPr>
          <w:rFonts w:hint="eastAsia" w:ascii="宋体" w:hAnsi="宋体" w:cs="宋体"/>
          <w:sz w:val="24"/>
        </w:rPr>
      </w:pPr>
      <w:r>
        <w:rPr>
          <w:rFonts w:hint="eastAsia" w:ascii="宋体" w:hAnsi="宋体" w:cs="宋体"/>
          <w:sz w:val="24"/>
        </w:rPr>
        <w:t xml:space="preserve">承包人：</w:t>
      </w:r>
      <w:r>
        <w:rPr>
          <w:rFonts w:hint="eastAsia" w:ascii="宋体" w:hAnsi="宋体" w:cs="宋体"/>
          <w:spacing w:val="20"/>
          <w:sz w:val="24"/>
          <w:u w:val="single"/>
        </w:rPr>
        <w:t xml:space="preserve">                     </w:t>
      </w:r>
      <w:r>
        <w:rPr>
          <w:rFonts w:hint="eastAsia" w:ascii="宋体" w:hAnsi="宋体" w:cs="宋体"/>
          <w:sz w:val="24"/>
        </w:rPr>
      </w:r>
      <w:r/>
    </w:p>
    <w:p>
      <w:pPr>
        <w:pStyle w:val="1104"/>
        <w:ind w:firstLine="720"/>
        <w:spacing w:line="440" w:lineRule="exact"/>
        <w:rPr>
          <w:rFonts w:hint="eastAsia" w:ascii="宋体" w:hAnsi="宋体" w:cs="宋体"/>
          <w:sz w:val="24"/>
        </w:rPr>
      </w:pPr>
      <w:r>
        <w:rPr>
          <w:rFonts w:hint="eastAsia" w:ascii="宋体" w:hAnsi="宋体" w:cs="宋体"/>
          <w:sz w:val="24"/>
        </w:rPr>
        <w:t xml:space="preserve">为在 </w:t>
      </w:r>
      <w:r>
        <w:rPr>
          <w:rFonts w:hint="eastAsia" w:ascii="宋体" w:hAnsi="宋体" w:cs="宋体"/>
          <w:sz w:val="24"/>
          <w:u w:val="single"/>
        </w:rPr>
        <w:t xml:space="preserve">                          </w:t>
      </w:r>
      <w:r>
        <w:rPr>
          <w:rFonts w:hint="eastAsia" w:ascii="宋体" w:hAnsi="宋体" w:cs="宋体"/>
          <w:sz w:val="24"/>
        </w:rPr>
        <w:t xml:space="preserve">工程施工合同的实施过程中创造安全、整洁的施工环境，切实搞好本项目的安全管理工作，本项目发包人与承包人特此签订安全生产合同：</w:t>
      </w:r>
      <w:r>
        <w:rPr>
          <w:rFonts w:hint="eastAsia" w:ascii="宋体" w:hAnsi="宋体" w:cs="宋体"/>
          <w:sz w:val="24"/>
        </w:rPr>
      </w:r>
      <w:r/>
    </w:p>
    <w:p>
      <w:pPr>
        <w:pStyle w:val="1105"/>
        <w:spacing w:line="440" w:lineRule="exact"/>
        <w:rPr>
          <w:rFonts w:hint="eastAsia" w:ascii="宋体" w:hAnsi="宋体" w:eastAsia="宋体" w:cs="宋体"/>
          <w:sz w:val="24"/>
          <w:szCs w:val="24"/>
        </w:rPr>
      </w:pPr>
      <w:r/>
      <w:bookmarkStart w:id="214" w:name="_Toc266969621"/>
      <w:r/>
      <w:bookmarkStart w:id="215" w:name="_Toc237746244"/>
      <w:r/>
      <w:bookmarkStart w:id="216" w:name="_Toc236568301"/>
      <w:r/>
      <w:bookmarkStart w:id="217" w:name="_Toc236567508"/>
      <w:r>
        <w:rPr>
          <w:rFonts w:hint="eastAsia" w:ascii="宋体" w:hAnsi="宋体" w:eastAsia="宋体" w:cs="宋体"/>
          <w:sz w:val="24"/>
          <w:szCs w:val="24"/>
        </w:rPr>
        <w:t xml:space="preserve">一、发包人职责</w:t>
      </w:r>
      <w:bookmarkEnd w:id="214"/>
      <w:r/>
      <w:bookmarkEnd w:id="215"/>
      <w:r/>
      <w:bookmarkEnd w:id="216"/>
      <w:r/>
      <w:bookmarkEnd w:id="217"/>
      <w:r>
        <w:rPr>
          <w:rFonts w:hint="eastAsia" w:ascii="宋体" w:hAnsi="宋体" w:eastAsia="宋体" w:cs="宋体"/>
          <w:sz w:val="24"/>
          <w:szCs w:val="24"/>
        </w:rPr>
      </w:r>
      <w:r/>
    </w:p>
    <w:p>
      <w:pPr>
        <w:pStyle w:val="1104"/>
        <w:spacing w:line="440" w:lineRule="exact"/>
        <w:rPr>
          <w:rFonts w:hint="eastAsia" w:ascii="宋体" w:hAnsi="宋体" w:cs="宋体"/>
          <w:spacing w:val="-6"/>
          <w:sz w:val="24"/>
        </w:rPr>
      </w:pPr>
      <w:r>
        <w:rPr>
          <w:rFonts w:hint="eastAsia" w:ascii="宋体" w:hAnsi="宋体" w:cs="宋体"/>
          <w:spacing w:val="-6"/>
          <w:sz w:val="24"/>
        </w:rPr>
        <w:t xml:space="preserve">1．自觉遵守国家有关安全生产的法律法规、认真执行工程承包合同中的有关安全要求。</w:t>
      </w:r>
      <w:r>
        <w:rPr>
          <w:rFonts w:hint="eastAsia" w:ascii="宋体" w:hAnsi="宋体" w:cs="宋体"/>
          <w:spacing w:val="-6"/>
          <w:sz w:val="24"/>
        </w:rPr>
      </w:r>
      <w:r/>
    </w:p>
    <w:p>
      <w:pPr>
        <w:pStyle w:val="1104"/>
        <w:ind w:left="342" w:hanging="342"/>
        <w:spacing w:line="440" w:lineRule="exact"/>
        <w:rPr>
          <w:rFonts w:hint="eastAsia" w:ascii="宋体" w:hAnsi="宋体" w:cs="宋体"/>
          <w:spacing w:val="-6"/>
          <w:sz w:val="24"/>
        </w:rPr>
      </w:pPr>
      <w:r>
        <w:rPr>
          <w:rFonts w:hint="eastAsia" w:ascii="宋体" w:hAnsi="宋体" w:cs="宋体"/>
          <w:spacing w:val="-6"/>
          <w:sz w:val="24"/>
        </w:rPr>
        <w:t xml:space="preserve">2．按照“安全第一、预防为主”和坚持“管生产必须管安全”的原则进行安全生产管理，做到生产与安全工作同时。</w:t>
      </w:r>
      <w:r>
        <w:rPr>
          <w:rFonts w:hint="eastAsia" w:ascii="宋体" w:hAnsi="宋体" w:cs="宋体"/>
          <w:spacing w:val="-6"/>
          <w:sz w:val="24"/>
        </w:rPr>
      </w:r>
      <w:r/>
    </w:p>
    <w:p>
      <w:pPr>
        <w:pStyle w:val="1104"/>
        <w:ind w:left="342" w:hanging="342"/>
        <w:spacing w:line="440" w:lineRule="exact"/>
        <w:rPr>
          <w:rFonts w:hint="eastAsia" w:ascii="宋体" w:hAnsi="宋体" w:cs="宋体"/>
          <w:spacing w:val="-6"/>
          <w:sz w:val="24"/>
        </w:rPr>
      </w:pPr>
      <w:r>
        <w:rPr>
          <w:rFonts w:hint="eastAsia" w:ascii="宋体" w:hAnsi="宋体" w:cs="宋体"/>
          <w:spacing w:val="-6"/>
          <w:sz w:val="24"/>
        </w:rPr>
        <w:t xml:space="preserve">3．重要的安全设施必须坚持与主体工程“三同时”的原则，即：同时设计、审批，同时施工，同时验收，投入使用。</w:t>
      </w:r>
      <w:r>
        <w:rPr>
          <w:rFonts w:hint="eastAsia" w:ascii="宋体" w:hAnsi="宋体" w:cs="宋体"/>
          <w:spacing w:val="-6"/>
          <w:sz w:val="24"/>
        </w:rPr>
      </w:r>
      <w:r/>
    </w:p>
    <w:p>
      <w:pPr>
        <w:pStyle w:val="1104"/>
        <w:spacing w:line="440" w:lineRule="exact"/>
        <w:rPr>
          <w:rFonts w:hint="eastAsia" w:ascii="宋体" w:hAnsi="宋体" w:cs="宋体"/>
          <w:spacing w:val="-6"/>
          <w:sz w:val="24"/>
        </w:rPr>
      </w:pPr>
      <w:r>
        <w:rPr>
          <w:rFonts w:hint="eastAsia" w:ascii="宋体" w:hAnsi="宋体" w:cs="宋体"/>
          <w:spacing w:val="-6"/>
          <w:sz w:val="24"/>
        </w:rPr>
        <w:t xml:space="preserve">4．组织对承包人施工现场安全生产检查，监督承包人及时处理发现的各项隐患并组织召开安全生产协调会。</w:t>
      </w:r>
      <w:r>
        <w:rPr>
          <w:rFonts w:hint="eastAsia" w:ascii="宋体" w:hAnsi="宋体" w:cs="宋体"/>
          <w:spacing w:val="-6"/>
          <w:sz w:val="24"/>
        </w:rPr>
      </w:r>
      <w:r/>
    </w:p>
    <w:p>
      <w:pPr>
        <w:pStyle w:val="1105"/>
        <w:spacing w:line="440" w:lineRule="exact"/>
        <w:rPr>
          <w:rFonts w:hint="eastAsia" w:ascii="宋体" w:hAnsi="宋体" w:eastAsia="宋体" w:cs="宋体"/>
          <w:sz w:val="24"/>
          <w:szCs w:val="24"/>
        </w:rPr>
      </w:pPr>
      <w:r/>
      <w:bookmarkStart w:id="218" w:name="_Toc236567509"/>
      <w:r/>
      <w:bookmarkStart w:id="219" w:name="_Toc266969622"/>
      <w:r/>
      <w:bookmarkStart w:id="220" w:name="_Toc236568302"/>
      <w:r/>
      <w:bookmarkStart w:id="221" w:name="_Toc237746245"/>
      <w:r>
        <w:rPr>
          <w:rFonts w:hint="eastAsia" w:ascii="宋体" w:hAnsi="宋体" w:eastAsia="宋体" w:cs="宋体"/>
          <w:sz w:val="24"/>
          <w:szCs w:val="24"/>
        </w:rPr>
        <w:t xml:space="preserve">二、承包人职责</w:t>
      </w:r>
      <w:bookmarkEnd w:id="218"/>
      <w:r/>
      <w:bookmarkEnd w:id="219"/>
      <w:r/>
      <w:bookmarkEnd w:id="220"/>
      <w:r/>
      <w:bookmarkEnd w:id="221"/>
      <w:r>
        <w:rPr>
          <w:rFonts w:hint="eastAsia" w:ascii="宋体" w:hAnsi="宋体" w:eastAsia="宋体" w:cs="宋体"/>
          <w:sz w:val="24"/>
          <w:szCs w:val="24"/>
        </w:rPr>
      </w:r>
      <w:r/>
    </w:p>
    <w:p>
      <w:pPr>
        <w:pStyle w:val="1104"/>
        <w:ind w:left="342" w:hanging="342"/>
        <w:spacing w:line="440" w:lineRule="exact"/>
        <w:rPr>
          <w:rFonts w:hint="eastAsia" w:ascii="宋体" w:hAnsi="宋体" w:cs="宋体"/>
          <w:spacing w:val="-6"/>
          <w:sz w:val="24"/>
        </w:rPr>
      </w:pPr>
      <w:r>
        <w:rPr>
          <w:rFonts w:hint="eastAsia" w:ascii="宋体" w:hAnsi="宋体" w:cs="宋体"/>
          <w:spacing w:val="-6"/>
          <w:sz w:val="24"/>
        </w:rPr>
        <w:t xml:space="preserve">1．严格遵守国家有关安全生产的法律法规和有关安全生产的规定，认真执行工程承包合同中的有关安全要求。</w:t>
      </w:r>
      <w:r>
        <w:rPr>
          <w:rFonts w:hint="eastAsia" w:ascii="宋体" w:hAnsi="宋体" w:cs="宋体"/>
          <w:spacing w:val="-6"/>
          <w:sz w:val="24"/>
        </w:rPr>
      </w:r>
      <w:r/>
    </w:p>
    <w:p>
      <w:pPr>
        <w:pStyle w:val="1104"/>
        <w:ind w:left="342" w:hanging="342"/>
        <w:spacing w:line="440" w:lineRule="exact"/>
        <w:rPr>
          <w:rFonts w:hint="eastAsia" w:ascii="宋体" w:hAnsi="宋体" w:cs="宋体"/>
          <w:spacing w:val="-6"/>
          <w:sz w:val="24"/>
        </w:rPr>
      </w:pPr>
      <w:r>
        <w:rPr>
          <w:rFonts w:hint="eastAsia" w:ascii="宋体" w:hAnsi="宋体" w:cs="宋体"/>
          <w:spacing w:val="-6"/>
          <w:sz w:val="24"/>
        </w:rPr>
        <w:t xml:space="preserve">2．坚持“安全第一、预防为主” 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cs="宋体"/>
          <w:spacing w:val="-6"/>
          <w:sz w:val="24"/>
        </w:rPr>
      </w:r>
      <w:r/>
    </w:p>
    <w:p>
      <w:pPr>
        <w:pStyle w:val="1104"/>
        <w:ind w:left="342" w:hanging="342"/>
        <w:spacing w:line="440" w:lineRule="exact"/>
        <w:rPr>
          <w:rFonts w:hint="eastAsia" w:ascii="宋体" w:hAnsi="宋体" w:cs="宋体"/>
          <w:spacing w:val="-6"/>
          <w:sz w:val="24"/>
        </w:rPr>
      </w:pPr>
      <w:r>
        <w:rPr>
          <w:rFonts w:hint="eastAsia" w:ascii="宋体" w:hAnsi="宋体" w:cs="宋体"/>
          <w:spacing w:val="-6"/>
          <w:sz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规定配备安全员，专职负责所有员工的安全和治安保卫工作及预防事故的发生。安全机构人员，有权按有关规定发布指令，并采取保护性措施防止事故发生。</w:t>
      </w:r>
      <w:r>
        <w:rPr>
          <w:rFonts w:hint="eastAsia" w:ascii="宋体" w:hAnsi="宋体" w:cs="宋体"/>
          <w:spacing w:val="-6"/>
          <w:sz w:val="24"/>
        </w:rPr>
      </w:r>
      <w:r/>
    </w:p>
    <w:p>
      <w:pPr>
        <w:pStyle w:val="1104"/>
        <w:ind w:left="342" w:hanging="342"/>
        <w:spacing w:line="440" w:lineRule="exact"/>
        <w:rPr>
          <w:rFonts w:hint="eastAsia" w:ascii="宋体" w:hAnsi="宋体" w:cs="宋体"/>
          <w:spacing w:val="-6"/>
          <w:sz w:val="24"/>
        </w:rPr>
      </w:pPr>
      <w:r>
        <w:rPr>
          <w:rFonts w:hint="eastAsia" w:ascii="宋体" w:hAnsi="宋体" w:cs="宋体"/>
          <w:spacing w:val="-6"/>
          <w:sz w:val="24"/>
        </w:rPr>
        <w:t xml:space="preserve">4．承包人在任何时候都应采取各种合理的预防措施，防止其员工发生任何违法、违禁、暴力或妨碍治安的行为。</w:t>
      </w:r>
      <w:r>
        <w:rPr>
          <w:rFonts w:hint="eastAsia" w:ascii="宋体" w:hAnsi="宋体" w:cs="宋体"/>
          <w:spacing w:val="-6"/>
          <w:sz w:val="24"/>
        </w:rPr>
      </w:r>
      <w:r/>
    </w:p>
    <w:p>
      <w:pPr>
        <w:pStyle w:val="1104"/>
        <w:ind w:left="114" w:hanging="114"/>
        <w:spacing w:line="440" w:lineRule="exact"/>
        <w:rPr>
          <w:rFonts w:hint="eastAsia" w:ascii="宋体" w:hAnsi="宋体" w:cs="宋体"/>
          <w:spacing w:val="-6"/>
          <w:sz w:val="24"/>
        </w:rPr>
      </w:pPr>
      <w:r>
        <w:rPr>
          <w:rFonts w:hint="eastAsia" w:ascii="宋体" w:hAnsi="宋体" w:cs="宋体"/>
          <w:spacing w:val="-6"/>
          <w:sz w:val="24"/>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hint="eastAsia" w:ascii="宋体" w:hAnsi="宋体" w:cs="宋体"/>
          <w:spacing w:val="-6"/>
          <w:sz w:val="24"/>
        </w:rPr>
      </w:r>
      <w:r/>
    </w:p>
    <w:p>
      <w:pPr>
        <w:pStyle w:val="1104"/>
        <w:ind w:left="342" w:hanging="342"/>
        <w:spacing w:line="440" w:lineRule="exact"/>
        <w:rPr>
          <w:rFonts w:hint="eastAsia" w:ascii="宋体" w:hAnsi="宋体" w:cs="宋体"/>
          <w:spacing w:val="-6"/>
          <w:sz w:val="24"/>
        </w:rPr>
      </w:pPr>
      <w:r>
        <w:rPr>
          <w:rFonts w:hint="eastAsia" w:ascii="宋体" w:hAnsi="宋体" w:cs="宋体"/>
          <w:spacing w:val="-6"/>
          <w:sz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cs="宋体"/>
          <w:spacing w:val="-6"/>
          <w:sz w:val="24"/>
        </w:rPr>
      </w:r>
      <w:r/>
    </w:p>
    <w:p>
      <w:pPr>
        <w:pStyle w:val="1104"/>
        <w:ind w:left="342" w:hanging="342"/>
        <w:spacing w:line="440" w:lineRule="exact"/>
        <w:rPr>
          <w:rFonts w:hint="eastAsia" w:ascii="宋体" w:hAnsi="宋体" w:cs="宋体"/>
          <w:spacing w:val="-6"/>
          <w:sz w:val="24"/>
        </w:rPr>
      </w:pPr>
      <w:r>
        <w:rPr>
          <w:rFonts w:hint="eastAsia" w:ascii="宋体" w:hAnsi="宋体" w:cs="宋体"/>
          <w:spacing w:val="-6"/>
          <w:sz w:val="24"/>
        </w:rPr>
        <w:t xml:space="preserve">7．操作人员上岗，必须按规定穿戴防护用品。施工负责人和安全检查员应随时检查劳动防护用品的穿戴情况，不按规定穿戴防护用品的人员不得上岗。</w:t>
      </w:r>
      <w:r>
        <w:rPr>
          <w:rFonts w:hint="eastAsia" w:ascii="宋体" w:hAnsi="宋体" w:cs="宋体"/>
          <w:spacing w:val="-6"/>
          <w:sz w:val="24"/>
        </w:rPr>
      </w:r>
      <w:r/>
    </w:p>
    <w:p>
      <w:pPr>
        <w:pStyle w:val="1104"/>
        <w:ind w:left="342" w:hanging="342"/>
        <w:spacing w:line="440" w:lineRule="exact"/>
        <w:rPr>
          <w:rFonts w:hint="eastAsia" w:ascii="宋体" w:hAnsi="宋体" w:cs="宋体"/>
          <w:spacing w:val="-6"/>
          <w:sz w:val="24"/>
        </w:rPr>
      </w:pPr>
      <w:r>
        <w:rPr>
          <w:rFonts w:hint="eastAsia" w:ascii="宋体" w:hAnsi="宋体" w:cs="宋体"/>
          <w:spacing w:val="-6"/>
          <w:sz w:val="24"/>
        </w:rPr>
        <w:t xml:space="preserve">8．所有施工机具设备和高空作业的设备均应定期检查，并有安全员的签字记录，保证其经常处于完好状态；不合格的机具、设备和劳动保护用品严禁使用。</w:t>
      </w:r>
      <w:r>
        <w:rPr>
          <w:rFonts w:hint="eastAsia" w:ascii="宋体" w:hAnsi="宋体" w:cs="宋体"/>
          <w:spacing w:val="-6"/>
          <w:sz w:val="24"/>
        </w:rPr>
      </w:r>
      <w:r/>
    </w:p>
    <w:p>
      <w:pPr>
        <w:pStyle w:val="1104"/>
        <w:ind w:left="342" w:hanging="342"/>
        <w:spacing w:line="440" w:lineRule="exact"/>
        <w:rPr>
          <w:rFonts w:hint="eastAsia" w:ascii="宋体" w:hAnsi="宋体" w:cs="宋体"/>
          <w:spacing w:val="-6"/>
          <w:sz w:val="24"/>
        </w:rPr>
      </w:pPr>
      <w:r>
        <w:rPr>
          <w:rFonts w:hint="eastAsia" w:ascii="宋体" w:hAnsi="宋体" w:cs="宋体"/>
          <w:spacing w:val="-6"/>
          <w:sz w:val="24"/>
        </w:rPr>
        <w:t xml:space="preserve">9．施工中采用新技术、新工艺、新设备、新材料时，必须制定相应的安全技术措施，施工现场必须具有相关的安全标志牌。</w:t>
      </w:r>
      <w:r>
        <w:rPr>
          <w:rFonts w:hint="eastAsia" w:ascii="宋体" w:hAnsi="宋体" w:cs="宋体"/>
          <w:spacing w:val="-6"/>
          <w:sz w:val="24"/>
        </w:rPr>
      </w:r>
      <w:r/>
    </w:p>
    <w:p>
      <w:pPr>
        <w:pStyle w:val="1104"/>
        <w:ind w:left="456" w:hanging="456"/>
        <w:spacing w:line="440" w:lineRule="exact"/>
        <w:rPr>
          <w:rFonts w:hint="eastAsia" w:ascii="宋体" w:hAnsi="宋体" w:cs="宋体"/>
          <w:spacing w:val="-6"/>
          <w:sz w:val="24"/>
        </w:rPr>
      </w:pPr>
      <w:r>
        <w:rPr>
          <w:rFonts w:hint="eastAsia" w:ascii="宋体" w:hAnsi="宋体" w:cs="宋体"/>
          <w:spacing w:val="-6"/>
          <w:sz w:val="24"/>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四不放过”的原则，严肃处理相关责任人。</w:t>
      </w:r>
      <w:r>
        <w:rPr>
          <w:rFonts w:hint="eastAsia" w:ascii="宋体" w:hAnsi="宋体" w:cs="宋体"/>
          <w:spacing w:val="-6"/>
          <w:sz w:val="24"/>
        </w:rPr>
      </w:r>
      <w:r/>
    </w:p>
    <w:p>
      <w:pPr>
        <w:pStyle w:val="1105"/>
        <w:spacing w:line="440" w:lineRule="exact"/>
        <w:rPr>
          <w:rFonts w:hint="eastAsia" w:ascii="宋体" w:hAnsi="宋体" w:eastAsia="宋体" w:cs="宋体"/>
          <w:sz w:val="24"/>
          <w:szCs w:val="24"/>
        </w:rPr>
      </w:pPr>
      <w:r/>
      <w:bookmarkStart w:id="222" w:name="_Toc266969623"/>
      <w:r/>
      <w:bookmarkStart w:id="223" w:name="_Toc236568303"/>
      <w:r/>
      <w:bookmarkStart w:id="224" w:name="_Toc237746246"/>
      <w:r/>
      <w:bookmarkStart w:id="225" w:name="_Toc236567510"/>
      <w:r>
        <w:rPr>
          <w:rFonts w:hint="eastAsia" w:ascii="宋体" w:hAnsi="宋体" w:eastAsia="宋体" w:cs="宋体"/>
          <w:sz w:val="24"/>
          <w:szCs w:val="24"/>
        </w:rPr>
        <w:t xml:space="preserve">三、违约责任</w:t>
      </w:r>
      <w:bookmarkEnd w:id="222"/>
      <w:r/>
      <w:bookmarkEnd w:id="223"/>
      <w:r/>
      <w:bookmarkEnd w:id="224"/>
      <w:r/>
      <w:bookmarkEnd w:id="225"/>
      <w:r>
        <w:rPr>
          <w:rFonts w:hint="eastAsia" w:ascii="宋体" w:hAnsi="宋体" w:eastAsia="宋体" w:cs="宋体"/>
          <w:sz w:val="24"/>
          <w:szCs w:val="24"/>
        </w:rPr>
      </w:r>
      <w:r/>
    </w:p>
    <w:p>
      <w:pPr>
        <w:pStyle w:val="1104"/>
        <w:ind w:firstLine="456"/>
        <w:spacing w:line="440" w:lineRule="exact"/>
        <w:rPr>
          <w:rFonts w:hint="eastAsia" w:ascii="宋体" w:hAnsi="宋体" w:cs="宋体"/>
          <w:spacing w:val="-6"/>
          <w:sz w:val="24"/>
        </w:rPr>
      </w:pPr>
      <w:r>
        <w:rPr>
          <w:rFonts w:hint="eastAsia" w:ascii="宋体" w:hAnsi="宋体" w:cs="宋体"/>
          <w:spacing w:val="-6"/>
          <w:sz w:val="24"/>
        </w:rPr>
        <w:t xml:space="preserve">若发生由承包人责任所引起的各类事故、事件及违章违规，以及发生《安全履约保证金管理办法》中所列行为的，除接受有关部门处罚外，发包人将按照《安全履约保证金管理办法》中规定的条款扣除承包人相应的安全履约保证金，《安全履约保证金管理办法》中规定在一定幅度（数额或比例）内确定扣除保证金的，该幅度由发包人根据具体情况组织会商确定，承包人予以认可。</w:t>
      </w:r>
      <w:r>
        <w:rPr>
          <w:rFonts w:hint="eastAsia" w:ascii="宋体" w:hAnsi="宋体" w:cs="宋体"/>
          <w:spacing w:val="-6"/>
          <w:sz w:val="24"/>
        </w:rPr>
      </w:r>
      <w:r/>
    </w:p>
    <w:p>
      <w:pPr>
        <w:pStyle w:val="1104"/>
        <w:ind w:firstLine="456"/>
        <w:spacing w:line="440" w:lineRule="exact"/>
        <w:rPr>
          <w:rFonts w:hint="eastAsia" w:ascii="宋体" w:hAnsi="宋体" w:cs="宋体"/>
          <w:spacing w:val="-6"/>
          <w:sz w:val="24"/>
        </w:rPr>
      </w:pPr>
      <w:r>
        <w:rPr>
          <w:rFonts w:hint="eastAsia" w:ascii="宋体" w:hAnsi="宋体" w:cs="宋体"/>
          <w:spacing w:val="-6"/>
          <w:sz w:val="24"/>
        </w:rPr>
        <w:t xml:space="preserve">本合同正本一式二份，副本八份，合同双方各执正本一份，副本四份。由双方法定代表人或其授权的代理人签署与加盖公章后生效，全部工程竣工验收后失效。</w:t>
      </w:r>
      <w:r>
        <w:rPr>
          <w:rFonts w:hint="eastAsia" w:ascii="宋体" w:hAnsi="宋体" w:cs="宋体"/>
          <w:spacing w:val="-6"/>
          <w:sz w:val="24"/>
        </w:rPr>
      </w:r>
      <w:r/>
    </w:p>
    <w:p>
      <w:pPr>
        <w:pStyle w:val="1104"/>
        <w:ind w:firstLine="459"/>
        <w:spacing w:line="440" w:lineRule="exact"/>
        <w:rPr>
          <w:rFonts w:hint="eastAsia" w:ascii="宋体" w:hAnsi="宋体" w:cs="宋体"/>
          <w:sz w:val="24"/>
        </w:rPr>
      </w:pPr>
      <w:r>
        <w:rPr>
          <w:rFonts w:hint="eastAsia" w:ascii="宋体" w:hAnsi="宋体" w:cs="宋体"/>
          <w:sz w:val="24"/>
        </w:rPr>
        <w:t xml:space="preserve">发包人：(公章)                      承  包  人：(公章)</w:t>
      </w:r>
      <w:r>
        <w:rPr>
          <w:rFonts w:hint="eastAsia" w:ascii="宋体" w:hAnsi="宋体" w:cs="宋体"/>
          <w:sz w:val="24"/>
        </w:rPr>
      </w:r>
      <w:r/>
    </w:p>
    <w:p>
      <w:pPr>
        <w:pStyle w:val="1104"/>
        <w:ind w:firstLine="459"/>
        <w:spacing w:line="440" w:lineRule="exact"/>
        <w:rPr>
          <w:rFonts w:hint="eastAsia" w:ascii="宋体" w:hAnsi="宋体" w:cs="宋体"/>
          <w:sz w:val="24"/>
        </w:rPr>
      </w:pPr>
      <w:r>
        <w:rPr>
          <w:rFonts w:hint="eastAsia" w:ascii="宋体" w:hAnsi="宋体" w:cs="宋体"/>
          <w:sz w:val="24"/>
        </w:rPr>
        <w:t xml:space="preserve">法定代表人：                       法定代表人：</w:t>
      </w:r>
      <w:r>
        <w:rPr>
          <w:rFonts w:hint="eastAsia" w:ascii="宋体" w:hAnsi="宋体" w:cs="宋体"/>
          <w:sz w:val="24"/>
        </w:rPr>
      </w:r>
      <w:r/>
    </w:p>
    <w:p>
      <w:pPr>
        <w:pStyle w:val="1104"/>
        <w:ind w:firstLine="459"/>
        <w:spacing w:line="440" w:lineRule="exact"/>
        <w:rPr>
          <w:rFonts w:hint="eastAsia" w:ascii="宋体" w:hAnsi="宋体" w:cs="宋体"/>
          <w:sz w:val="24"/>
        </w:rPr>
      </w:pPr>
      <w:r>
        <w:rPr>
          <w:rFonts w:hint="eastAsia" w:ascii="宋体" w:hAnsi="宋体" w:cs="宋体"/>
          <w:sz w:val="24"/>
        </w:rPr>
        <w:t xml:space="preserve">委托代表人：                       委托代表人： </w:t>
      </w:r>
      <w:r>
        <w:rPr>
          <w:rFonts w:hint="eastAsia" w:ascii="宋体" w:hAnsi="宋体" w:cs="宋体"/>
          <w:sz w:val="24"/>
        </w:rPr>
      </w:r>
      <w:r/>
    </w:p>
    <w:p>
      <w:pPr>
        <w:pStyle w:val="1104"/>
        <w:ind w:firstLine="720"/>
        <w:spacing w:line="440" w:lineRule="exact"/>
        <w:rPr>
          <w:rFonts w:hint="eastAsia" w:ascii="宋体" w:hAnsi="宋体" w:cs="宋体"/>
          <w:b/>
          <w:sz w:val="30"/>
          <w:szCs w:val="30"/>
        </w:rPr>
      </w:pPr>
      <w:r>
        <w:rPr>
          <w:rFonts w:hint="eastAsia" w:ascii="宋体" w:hAnsi="宋体" w:cs="宋体"/>
          <w:sz w:val="24"/>
        </w:rPr>
        <w:t xml:space="preserve"> 年    月    日                       年    月    日</w:t>
      </w:r>
      <w:r>
        <w:rPr>
          <w:rFonts w:hint="eastAsia" w:ascii="宋体" w:hAnsi="宋体" w:cs="宋体"/>
          <w:b/>
          <w:sz w:val="30"/>
          <w:szCs w:val="30"/>
        </w:rPr>
      </w:r>
      <w:r/>
    </w:p>
    <w:p>
      <w:pPr>
        <w:pStyle w:val="1104"/>
        <w:spacing w:line="580" w:lineRule="exact"/>
        <w:rPr>
          <w:rFonts w:hint="eastAsia" w:ascii="宋体" w:hAnsi="宋体" w:cs="宋体"/>
          <w:b/>
          <w:sz w:val="30"/>
          <w:szCs w:val="30"/>
        </w:rPr>
      </w:pPr>
      <w:r>
        <w:rPr>
          <w:rFonts w:hint="eastAsia" w:ascii="宋体" w:hAnsi="宋体" w:cs="宋体"/>
          <w:b/>
          <w:sz w:val="30"/>
          <w:szCs w:val="30"/>
        </w:rPr>
        <w:br w:type="page" w:clear="all"/>
      </w:r>
      <w:r>
        <w:rPr>
          <w:rFonts w:hint="eastAsia" w:ascii="宋体" w:hAnsi="宋体" w:cs="宋体"/>
          <w:b/>
          <w:sz w:val="30"/>
          <w:szCs w:val="30"/>
        </w:rPr>
        <w:t xml:space="preserve">附件：</w:t>
      </w:r>
      <w:r>
        <w:rPr>
          <w:rFonts w:hint="eastAsia" w:ascii="宋体" w:hAnsi="宋体" w:cs="宋体"/>
          <w:b/>
          <w:sz w:val="30"/>
          <w:szCs w:val="30"/>
        </w:rPr>
      </w:r>
      <w:r/>
    </w:p>
    <w:p>
      <w:pPr>
        <w:pStyle w:val="1104"/>
        <w:jc w:val="center"/>
        <w:spacing w:line="580" w:lineRule="exact"/>
        <w:rPr>
          <w:rFonts w:hint="eastAsia" w:ascii="宋体" w:hAnsi="宋体" w:cs="宋体"/>
          <w:b/>
          <w:sz w:val="32"/>
          <w:szCs w:val="32"/>
        </w:rPr>
      </w:pPr>
      <w:r>
        <w:rPr>
          <w:rFonts w:hint="eastAsia" w:ascii="宋体" w:hAnsi="宋体" w:cs="宋体"/>
          <w:b/>
          <w:sz w:val="32"/>
          <w:szCs w:val="32"/>
        </w:rPr>
        <w:t xml:space="preserve">安全履约保证金管理办法</w:t>
      </w:r>
      <w:r>
        <w:rPr>
          <w:rFonts w:hint="eastAsia" w:ascii="宋体" w:hAnsi="宋体" w:cs="宋体"/>
          <w:b/>
          <w:sz w:val="32"/>
          <w:szCs w:val="32"/>
        </w:rPr>
      </w:r>
      <w:r/>
    </w:p>
    <w:p>
      <w:pPr>
        <w:pStyle w:val="1104"/>
        <w:ind w:firstLine="480"/>
        <w:spacing w:line="580" w:lineRule="exact"/>
        <w:rPr>
          <w:rFonts w:hint="eastAsia" w:ascii="宋体" w:hAnsi="宋体" w:cs="宋体"/>
          <w:sz w:val="24"/>
        </w:rPr>
      </w:pP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为更好的落实安全生产责任制，确保工程职业健康、安全和环保，经研究，制订本安全履约保证金管理办法。若发生由承包人责任所引起的各类事故、事件及违章违规、违反本管理办法的行为，除接受有关部门处罚外，区政府投资项目工程建设中心按照下列条款扣除承包人相应的安全履约保证金。</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一、安全事故</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1.发生人身死亡事故，每人次扣除15-100%安全履约保证金；发生重伤（含因污染、中毒及其他伤害）事故，每人次扣除15-50%安全履约保证金；发生轻伤事故，每人次扣除5-10%安全履约保证金。</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2.发生较大及以上设备事故、施工机械设备事故、火灾事故、环境污染事件，每起扣除10-50%安全履约保证金。</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3.发生一般设备事故、施工机械设备事故、火灾事故，每起扣除3-30%安全履约保证金。</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4.发生建筑、大型脚手架、基坑、模板及其他结构垮（坍）塌事故，每起扣除50-100%安全履约保证金。</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5.发生人身、设备损坏及火灾事故，除扣除安全履约保证金外，相关责任单位还应承担事故造成的相应损失。</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二、管理性违章</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1.未按照工程职业健康、安全与环境管理制度、标准制订相应的技术措施计划及应急预案，每起扣除1000元；未报发包人（监理）备案，每起扣除1000元。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2.未按规定定期对施工现场作业人员的行为规范和安全措施的落实情况进行监督检查，每起扣除500元。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3.不配合安全检查（包括发包方、主管部门等对工程项目的检查），每起扣除1000元；对存在问题不落实整改，每起扣除2000元；重复发生上述同类问题，加倍扣除。</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4.未建立完善相关安全记录台帐，每起扣除500元。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5.施工方案和安全措施未向相关施工人员交底，未经双方签字确认，每起扣除500元。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6.未进行施工人员的入场安全教育，每人次扣除500元；新进施工现场施工人员未进行三级安全教育和考核或考核不合格的，每人次扣除500元。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7.特种作业人员未持有效证件上岗，每人次扣除500元；超过有效期，每人次扣除200元，未按规定报监理单位备案的，每人次扣除200元。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8.未按规定组织施工人员身体健康检查，每人次扣除500元。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9.使用的施工人员不符合国家和地方有关用工规定的，每人次扣除500元。未对从业人员进行建筑意外伤害保险的，每人次扣除500元。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10.未按规定配备具备相应任职资格的三类人员（主要负责人、项目负责人、专职安全员），每人次扣除1000-2000元。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11.使用不符合资质要求的劳务分包单位，发包人有权责令其停止作业、终止合同、并扣除5000元；使用不符合资格要求的人员，每人次扣除500-1000元。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12.未签订分包安全协议提前开工，责令其停工并扣除2000-5000元。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13.未按照国家有关规定对特种机械进行检验检测，每台次扣除2000元；未将检测报告和检测合格证书报监理单位备案，每起扣除1000元。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14.未按规定执行施工起重机械使用登记制度，每起扣除5000元；未按规定将登记标志置于该设备的显著位置，每起扣除1000元；使用不符合资质要求的安装、拆除单位，责令其停止作业、终止合同，并扣除5000元。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15.电动、安全工器具未定期检查检测，每起扣除200-500元，其中机械、物料提升机未定期检查、维护和保养，每起扣除1000元。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16.施工对周边造成环境（噪声、污染等）影响而被有效投诉，每起扣除2000元。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17.交叉作业时未采取相应的隔离和错时施工等安全措施，每起扣除2000元。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18.危险性较大的施工项目未经安全验算，未制订和落实专项安全技术措施，每起扣除5000元；安全技术措施未经监理同意擅自实施的，每起扣除2000元；指定监护人未到位，每起扣除500-1000元。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19.未按有关规定组织脚手架使用前的验收、使用中的检查和维护，每起扣除500-2000元；对大型脚手架、高大模板支撑系统的搭设方案，未按规定程序报批、未落实相应的专项措施，每起扣除5000元。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20.未落实现场施工环境保护要求，控制措施不力，每起扣除2000元。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21.未执行对危险化学品采购、运输、储存、领用、保管、退库和废料处理的安全措施，每项扣除500-1000元。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22.现场一旦发生事故，未按规定及时报告当地政府相关部门及发包人，每起扣除2000-5000元。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23.施工中可能影响其他施工作业人员或设备安全时，未向发包人（监理）提出相应的要求便施工，每起扣除500-1000元。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三、装置性违章</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1.大型起重机械安全装置不完善或失效，每台扣除1000-5000元。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2.未经发包人（监理）同意，擅自拆除、变动安全、文明施工、环保设施、安全标识标牌等，每起扣除500-2000元。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3.未按要求落实安全文明施工、消防、环保等标志、标识和设施，每起扣除500-2000元。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4.作业危险场所，如“四口”（楼梯口、电梯口、预留洞口、安全通道口）未按规定设置可靠的防护栏及告知牌，每起扣除500-1000元。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5.未按规定正确设置防雷接地装置，每处扣除500-1000元。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6.大门入口未设立明显标牌；现场未划分区域，未明确管理负责人；施工建筑材料乱堆乱放；进出道路及其他现场脏乱、不畅通；作业现场、生活区乱接乱拉电源线，每处扣除500-1000元。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7.未按规定在施工场所、生活区域设置消防设施和器材、设置消防安全标志和安全通道，每处扣除500-1000元；未定期组织检验、维修，保障消防设施和器材有效、完好，每起扣除500-1000元。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8.高空作业、吊装作业、临边和孔洞作业未设置相应作业平台、上下通道、水平安全绳、防坠装置、安全网等安全措施，未做好孔洞盖板、临边围栏的安全措施，每处扣除500-5000元。设备安装就位期间，对未可靠固定的设备未做好相应的专项安全措施，每处扣除500-2000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9.现场施工用电设施不符合安全要求，每项扣除500-1000元。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10.室内、夜间等作业环境的照明不符合要求，每处扣除200-1000元；在潮湿环境、容器内施工，电源电压不符合国家规定的安全电压等级，每处扣除1000-2000元。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11.容器内、密闭空间等区域内作业前未采取通风措施，未检测有害气体，每起扣除200-1000元；金属容器外壳及容器内使用的电动工器具无可靠的接地或容器内、密闭空间内工作无专人监护，每起扣除500-1000元。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12.未落实防火、防大风、防大雨、防暑降温、防雷等安全措施，控制措施不力，每项扣除1000-2000元。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13.未为施工人员配备合格、规范的劳动防护用品，每起扣除1000元；施工人员未正确佩戴和使用防护用品，每人次扣除50-200元；使用不合格的“三宝”（安全帽、安全网、安全带）等劳动防护用品，每人次扣除200-500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四、行为性违章</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1.从高处抛掷工具、材料等，每起扣除500-1000元。</w:t>
      </w:r>
      <w:r>
        <w:rPr>
          <w:rFonts w:hint="eastAsia" w:ascii="宋体" w:hAnsi="宋体" w:cs="宋体"/>
          <w:sz w:val="24"/>
        </w:rPr>
      </w:r>
      <w:r/>
    </w:p>
    <w:p>
      <w:pPr>
        <w:pStyle w:val="1104"/>
        <w:ind w:firstLine="480"/>
        <w:jc w:val="left"/>
        <w:spacing w:line="440" w:lineRule="exact"/>
        <w:rPr>
          <w:rFonts w:hint="eastAsia" w:ascii="宋体" w:hAnsi="宋体" w:cs="宋体"/>
          <w:sz w:val="24"/>
        </w:rPr>
      </w:pPr>
      <w:r>
        <w:rPr>
          <w:rFonts w:hint="eastAsia" w:ascii="宋体" w:hAnsi="宋体" w:cs="宋体"/>
          <w:sz w:val="24"/>
        </w:rPr>
        <w:t xml:space="preserve">2.违反“十不吊”( 信号不清指挥不明不准吊、斜牵斜挂和立式构件不准吊、吊物重量不明或超负荷不准吊、散物未装入容器和捆扎不牢或物料装放过满不准吊、吊物上方站人和吊运途径下方有人不准吊、埋在地下物不准吊、安全装置失灵或机械带病作业不准吊、现场光线阴暗看不清吊物起落点不准吊、棱刃物与钢丝绳直接接触无保护措施不准吊、六级以上强风不准吊）规定，每起扣除500-1000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3.违反焊割作业“十不烧”（不是焊工及监护人员不到位不烧、作业区域无消防设施和防护措施不烧、要害部位和重点场所未经批准不烧、不了解焊接点周围情况和焊接物内部情况不烧、装过</w:t>
      </w:r>
      <w:r>
        <w:rPr>
          <w:rFonts w:hint="eastAsia" w:ascii="宋体" w:hAnsi="宋体" w:cs="宋体"/>
          <w:sz w:val="24"/>
        </w:rPr>
        <w:fldChar w:fldCharType="begin"/>
      </w:r>
      <w:r>
        <w:rPr>
          <w:rFonts w:hint="eastAsia" w:ascii="宋体" w:hAnsi="宋体" w:cs="宋体"/>
          <w:sz w:val="24"/>
        </w:rPr>
        <w:instrText xml:space="preserve"> HYPERLINK "https://www.baidu.com/s?wd=%E6%98%93%E7%87%83%E6%98%93%E7%88%86%E7%</w:instrText>
      </w:r>
      <w:r>
        <w:rPr>
          <w:rFonts w:hint="eastAsia" w:ascii="宋体" w:hAnsi="宋体" w:cs="宋体"/>
          <w:sz w:val="24"/>
        </w:rPr>
        <w:instrText xml:space="preserve">89%A9%E5%93%81&amp;tn=44039180_cpr&amp;fenlei=mv6quAkxTZn0IZRqIHckPjm4nH00T1dBuAPBnhnLnADkuyf3mWu-0ZwV5Hcvrjm3rH6sPfKWUMw85HfYnjn4nH6sgvPsT6KdThsqpZwYTjCEQLGCpyw9Uz4Bmy-bIi4WUvYETgN-TLwGUv3EnHmYnjfdrjcvPWRYn1RYPjcvn0" \t "https://zhidao.baidu.com/question/_blank" </w:instrText>
      </w:r>
      <w:r>
        <w:rPr>
          <w:rFonts w:hint="eastAsia" w:ascii="宋体" w:hAnsi="宋体" w:cs="宋体"/>
          <w:sz w:val="24"/>
        </w:rPr>
        <w:fldChar w:fldCharType="separate"/>
      </w:r>
      <w:r>
        <w:rPr>
          <w:rFonts w:hint="eastAsia" w:ascii="宋体" w:hAnsi="宋体" w:cs="宋体"/>
          <w:sz w:val="24"/>
        </w:rPr>
        <w:t xml:space="preserve">易燃易爆物品</w:t>
      </w:r>
      <w:r>
        <w:rPr>
          <w:rFonts w:hint="eastAsia" w:ascii="宋体" w:hAnsi="宋体" w:cs="宋体"/>
          <w:sz w:val="24"/>
        </w:rPr>
        <w:fldChar w:fldCharType="end"/>
      </w:r>
      <w:r>
        <w:rPr>
          <w:rFonts w:hint="eastAsia" w:ascii="宋体" w:hAnsi="宋体" w:cs="宋体"/>
          <w:sz w:val="24"/>
        </w:rPr>
        <w:t xml:space="preserve">的容器不烧、用</w:t>
      </w:r>
      <w:r>
        <w:rPr>
          <w:rFonts w:hint="eastAsia" w:ascii="宋体" w:hAnsi="宋体" w:cs="宋体"/>
          <w:sz w:val="24"/>
        </w:rPr>
        <w:fldChar w:fldCharType="begin"/>
      </w:r>
      <w:r>
        <w:rPr>
          <w:rFonts w:hint="eastAsia" w:ascii="宋体" w:hAnsi="宋体" w:cs="宋体"/>
          <w:sz w:val="24"/>
        </w:rPr>
        <w:instrText xml:space="preserve"> HYPERLINK "https://www.baidu.com/s?wd=%E5%8F%AF%E7%87%83%E6%</w:instrText>
      </w:r>
      <w:r>
        <w:rPr>
          <w:rFonts w:hint="eastAsia" w:ascii="宋体" w:hAnsi="宋体" w:cs="宋体"/>
          <w:sz w:val="24"/>
        </w:rPr>
        <w:instrText xml:space="preserve">9D%90%E6%96%99&amp;tn=44039180_cpr&amp;fenlei=mv6quAkxTZn0IZRqIHckPjm4nH00T1dBuAPBnhnLnADkuyf3mWu-0ZwV5Hcvrjm3rH6sPfKWUMw85HfYnjn4nH6sgvPsT6KdThsqpZwYTjCEQLGCpyw9Uz4Bmy-bIi4WUvYETgN-TLwGUv3EnHmYnjfdrjcvPWRYn1RYPjcvn0" \t "https://zhidao.baidu.com/question/_blank" </w:instrText>
      </w:r>
      <w:r>
        <w:rPr>
          <w:rFonts w:hint="eastAsia" w:ascii="宋体" w:hAnsi="宋体" w:cs="宋体"/>
          <w:sz w:val="24"/>
        </w:rPr>
        <w:fldChar w:fldCharType="separate"/>
      </w:r>
      <w:r>
        <w:rPr>
          <w:rFonts w:hint="eastAsia" w:ascii="宋体" w:hAnsi="宋体" w:cs="宋体"/>
          <w:sz w:val="24"/>
        </w:rPr>
        <w:t xml:space="preserve">可燃材料</w:t>
      </w:r>
      <w:r>
        <w:rPr>
          <w:rFonts w:hint="eastAsia" w:ascii="宋体" w:hAnsi="宋体" w:cs="宋体"/>
          <w:sz w:val="24"/>
        </w:rPr>
        <w:fldChar w:fldCharType="end"/>
      </w:r>
      <w:r>
        <w:rPr>
          <w:rFonts w:hint="eastAsia" w:ascii="宋体" w:hAnsi="宋体" w:cs="宋体"/>
          <w:sz w:val="24"/>
        </w:rPr>
        <w:t xml:space="preserve">保温隔音的部位不烧、密闭或有压力的容器不烧、焊接部位周边有易容易爆物品不烧、附近有与明火相接触的作业不烧、禁火区未办理动火审批手续不烧）规定，每起扣除500-1000元。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4.将有毒废物作为土方回填，未按规定随意倾倒建筑垃圾，搅拌机等废水随意排放，每起扣除200-1000元。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5.施工现场车辆超速、超载行驶，每起扣除200-1000元。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五、其他违章</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1.被建设单位、上级单位和政府有关部门查实的其他违章，每起扣除500-5000元。</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2.其他违章情况，按照相关规定处理。</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六、扣款</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1.施工单位违反上述条款，由现场监理根据施工合同和本管理办法开具《安全履约保证金扣款通知单》，经发包人和施工单位确认后执行；承包人对扣款事由和数额有异议的，有权向有关单位和部门进行申辩。</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2.发包人在拨付工程款或竣工结算时汇总在施工过程中发生的《安全履约保证金扣款通知单》确定扣款金额，按合同约定从安全保证金（银行保函）中进行扣除或直接上缴财政专户，承包人被扣除的安全履约保证金超出预留金额部分，可申请在工程款中扣除。</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3.发生职业健康、安全及环保事故后，发包人、承包人双方除执行本管理办法外，还应按照国家、省、市、区关于事故调查处理的有关规定接受相应的处理。</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t xml:space="preserve">4.本办法自印发之日起实施，原有关办法作废。</w:t>
      </w:r>
      <w:r>
        <w:rPr>
          <w:rFonts w:hint="eastAsia" w:ascii="宋体" w:hAnsi="宋体" w:cs="宋体"/>
          <w:sz w:val="24"/>
        </w:rPr>
      </w:r>
      <w:r/>
    </w:p>
    <w:p>
      <w:pPr>
        <w:pStyle w:val="1104"/>
        <w:ind w:firstLine="480"/>
        <w:spacing w:line="440" w:lineRule="exact"/>
        <w:rPr>
          <w:rFonts w:hint="eastAsia" w:ascii="宋体" w:hAnsi="宋体" w:cs="宋体"/>
          <w:sz w:val="24"/>
        </w:rPr>
      </w:pPr>
      <w:r>
        <w:rPr>
          <w:rFonts w:hint="eastAsia" w:ascii="宋体" w:hAnsi="宋体" w:cs="宋体"/>
          <w:sz w:val="24"/>
        </w:rPr>
      </w:r>
      <w:r/>
    </w:p>
    <w:p>
      <w:pPr>
        <w:pStyle w:val="1104"/>
        <w:ind w:firstLine="480"/>
        <w:spacing w:line="440" w:lineRule="exact"/>
        <w:rPr>
          <w:rFonts w:hint="eastAsia" w:ascii="宋体" w:hAnsi="宋体" w:cs="宋体"/>
          <w:szCs w:val="21"/>
        </w:rPr>
      </w:pPr>
      <w:r>
        <w:rPr>
          <w:rFonts w:hint="eastAsia" w:ascii="宋体" w:hAnsi="宋体" w:cs="宋体"/>
          <w:sz w:val="24"/>
        </w:rPr>
        <w:t xml:space="preserve">附件：安全履约保证金扣款通知单</w:t>
      </w:r>
      <w:r>
        <w:rPr>
          <w:rFonts w:hint="eastAsia" w:ascii="宋体" w:hAnsi="宋体" w:cs="宋体"/>
          <w:szCs w:val="21"/>
        </w:rPr>
      </w:r>
      <w:r/>
    </w:p>
    <w:p>
      <w:pPr>
        <w:pStyle w:val="1104"/>
        <w:rPr>
          <w:rFonts w:hint="eastAsia" w:ascii="宋体" w:hAnsi="宋体" w:cs="宋体"/>
          <w:sz w:val="32"/>
          <w:szCs w:val="32"/>
        </w:rPr>
      </w:pPr>
      <w:r>
        <w:rPr>
          <w:rFonts w:hint="eastAsia" w:ascii="宋体" w:hAnsi="宋体" w:cs="宋体"/>
          <w:sz w:val="32"/>
          <w:szCs w:val="32"/>
        </w:rPr>
      </w:r>
      <w:r/>
    </w:p>
    <w:p>
      <w:pPr>
        <w:pStyle w:val="1104"/>
        <w:rPr>
          <w:rFonts w:hint="eastAsia" w:ascii="宋体" w:hAnsi="宋体" w:cs="宋体"/>
          <w:sz w:val="32"/>
          <w:szCs w:val="32"/>
        </w:rPr>
      </w:pPr>
      <w:r>
        <w:rPr>
          <w:rFonts w:hint="eastAsia" w:ascii="宋体" w:hAnsi="宋体" w:cs="宋体"/>
          <w:sz w:val="32"/>
          <w:szCs w:val="32"/>
        </w:rPr>
      </w:r>
      <w:r/>
    </w:p>
    <w:p>
      <w:pPr>
        <w:pStyle w:val="1104"/>
        <w:rPr>
          <w:rFonts w:hint="eastAsia" w:ascii="宋体" w:hAnsi="宋体" w:cs="宋体"/>
          <w:sz w:val="30"/>
          <w:szCs w:val="30"/>
        </w:rPr>
      </w:pPr>
      <w:r>
        <w:rPr>
          <w:rFonts w:hint="eastAsia" w:ascii="宋体" w:hAnsi="宋体" w:cs="宋体"/>
          <w:sz w:val="32"/>
          <w:szCs w:val="32"/>
        </w:rPr>
        <w:br w:type="page" w:clear="all"/>
      </w:r>
      <w:r>
        <w:rPr>
          <w:rFonts w:hint="eastAsia" w:ascii="宋体" w:hAnsi="宋体" w:cs="宋体"/>
          <w:sz w:val="30"/>
          <w:szCs w:val="30"/>
        </w:rPr>
        <w:t xml:space="preserve">附件：</w:t>
      </w:r>
      <w:r>
        <w:rPr>
          <w:rFonts w:hint="eastAsia" w:ascii="宋体" w:hAnsi="宋体" w:cs="宋体"/>
          <w:sz w:val="30"/>
          <w:szCs w:val="30"/>
        </w:rPr>
      </w:r>
      <w:r/>
    </w:p>
    <w:p>
      <w:pPr>
        <w:pStyle w:val="1104"/>
        <w:jc w:val="center"/>
        <w:spacing w:line="580" w:lineRule="exact"/>
        <w:rPr>
          <w:rFonts w:hint="eastAsia" w:ascii="宋体" w:hAnsi="宋体" w:cs="宋体"/>
          <w:sz w:val="32"/>
          <w:szCs w:val="32"/>
        </w:rPr>
      </w:pPr>
      <w:r>
        <w:rPr>
          <w:rFonts w:hint="eastAsia" w:ascii="宋体" w:hAnsi="宋体" w:cs="宋体"/>
          <w:sz w:val="32"/>
          <w:szCs w:val="32"/>
        </w:rPr>
        <w:t xml:space="preserve">安全履约保证金扣款通知单</w:t>
      </w:r>
      <w:r>
        <w:rPr>
          <w:rFonts w:hint="eastAsia" w:ascii="宋体" w:hAnsi="宋体" w:cs="宋体"/>
          <w:sz w:val="32"/>
          <w:szCs w:val="32"/>
        </w:rPr>
      </w:r>
      <w:r/>
    </w:p>
    <w:p>
      <w:pPr>
        <w:pStyle w:val="1104"/>
        <w:jc w:val="center"/>
        <w:spacing w:line="580" w:lineRule="exact"/>
        <w:rPr>
          <w:rFonts w:hint="eastAsia" w:ascii="宋体" w:hAnsi="宋体" w:cs="宋体"/>
          <w:sz w:val="32"/>
          <w:szCs w:val="32"/>
        </w:rPr>
      </w:pPr>
      <w:r>
        <w:rPr>
          <w:rFonts w:hint="eastAsia" w:ascii="宋体" w:hAnsi="宋体" w:cs="宋体"/>
          <w:sz w:val="32"/>
          <w:szCs w:val="32"/>
        </w:rPr>
      </w:r>
      <w:r/>
    </w:p>
    <w:tbl>
      <w:tblPr>
        <w:tblW w:w="0" w:type="auto"/>
        <w:tblInd w:w="-1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7"/>
        <w:gridCol w:w="6928"/>
      </w:tblGrid>
      <w:tr>
        <w:trPr>
          <w:trHeight w:val="929"/>
        </w:trPr>
        <w:tc>
          <w:tcPr>
            <w:tcW w:w="1847" w:type="dxa"/>
            <w:vAlign w:val="center"/>
            <w:textDirection w:val="lrTb"/>
            <w:noWrap w:val="false"/>
          </w:tcPr>
          <w:p>
            <w:pPr>
              <w:pStyle w:val="1104"/>
              <w:rPr>
                <w:rFonts w:hint="eastAsia" w:ascii="宋体" w:hAnsi="宋体" w:cs="宋体"/>
                <w:sz w:val="28"/>
                <w:szCs w:val="28"/>
              </w:rPr>
            </w:pPr>
            <w:r>
              <w:rPr>
                <w:rFonts w:hint="eastAsia" w:ascii="宋体" w:hAnsi="宋体" w:cs="宋体"/>
                <w:sz w:val="28"/>
                <w:szCs w:val="28"/>
              </w:rPr>
              <w:t xml:space="preserve">工程名称</w:t>
            </w:r>
            <w:r>
              <w:rPr>
                <w:rFonts w:hint="eastAsia" w:ascii="宋体" w:hAnsi="宋体" w:cs="宋体"/>
                <w:sz w:val="28"/>
                <w:szCs w:val="28"/>
              </w:rPr>
            </w:r>
            <w:r/>
          </w:p>
        </w:tc>
        <w:tc>
          <w:tcPr>
            <w:tcW w:w="6928" w:type="dxa"/>
            <w:vAlign w:val="center"/>
            <w:textDirection w:val="lrTb"/>
            <w:noWrap w:val="false"/>
          </w:tcPr>
          <w:p>
            <w:pPr>
              <w:pStyle w:val="1104"/>
              <w:jc w:val="center"/>
              <w:rPr>
                <w:rFonts w:hint="eastAsia" w:ascii="宋体" w:hAnsi="宋体" w:cs="宋体"/>
                <w:sz w:val="28"/>
                <w:szCs w:val="28"/>
              </w:rPr>
            </w:pPr>
            <w:r>
              <w:rPr>
                <w:rFonts w:hint="eastAsia" w:ascii="宋体" w:hAnsi="宋体" w:cs="宋体"/>
                <w:sz w:val="28"/>
                <w:szCs w:val="28"/>
              </w:rPr>
            </w:r>
            <w:r/>
          </w:p>
        </w:tc>
      </w:tr>
      <w:tr>
        <w:trPr>
          <w:trHeight w:val="842"/>
        </w:trPr>
        <w:tc>
          <w:tcPr>
            <w:tcW w:w="1847" w:type="dxa"/>
            <w:vAlign w:val="top"/>
            <w:textDirection w:val="lrTb"/>
            <w:noWrap w:val="false"/>
          </w:tcPr>
          <w:p>
            <w:pPr>
              <w:pStyle w:val="1104"/>
              <w:jc w:val="left"/>
              <w:rPr>
                <w:rFonts w:hint="eastAsia" w:ascii="宋体" w:hAnsi="宋体" w:cs="宋体"/>
                <w:sz w:val="28"/>
                <w:szCs w:val="28"/>
              </w:rPr>
            </w:pPr>
            <w:r>
              <w:rPr>
                <w:rFonts w:hint="eastAsia" w:ascii="宋体" w:hAnsi="宋体" w:cs="宋体"/>
                <w:sz w:val="28"/>
                <w:szCs w:val="28"/>
              </w:rPr>
              <w:t xml:space="preserve">违约单位</w:t>
            </w:r>
            <w:r>
              <w:rPr>
                <w:rFonts w:hint="eastAsia" w:ascii="宋体" w:hAnsi="宋体" w:cs="宋体"/>
                <w:sz w:val="28"/>
                <w:szCs w:val="28"/>
              </w:rPr>
            </w:r>
            <w:r/>
          </w:p>
        </w:tc>
        <w:tc>
          <w:tcPr>
            <w:tcW w:w="6928" w:type="dxa"/>
            <w:vAlign w:val="top"/>
            <w:textDirection w:val="lrTb"/>
            <w:noWrap w:val="false"/>
          </w:tcPr>
          <w:p>
            <w:pPr>
              <w:pStyle w:val="1104"/>
              <w:jc w:val="left"/>
              <w:rPr>
                <w:rFonts w:hint="eastAsia" w:ascii="宋体" w:hAnsi="宋体" w:cs="宋体"/>
                <w:sz w:val="28"/>
                <w:szCs w:val="28"/>
              </w:rPr>
            </w:pPr>
            <w:r>
              <w:rPr>
                <w:rFonts w:hint="eastAsia" w:ascii="宋体" w:hAnsi="宋体" w:cs="宋体"/>
                <w:sz w:val="28"/>
                <w:szCs w:val="28"/>
              </w:rPr>
            </w:r>
            <w:r/>
          </w:p>
        </w:tc>
      </w:tr>
      <w:tr>
        <w:trPr>
          <w:trHeight w:val="1824"/>
        </w:trPr>
        <w:tc>
          <w:tcPr>
            <w:gridSpan w:val="2"/>
            <w:tcW w:w="8775" w:type="dxa"/>
            <w:vAlign w:val="top"/>
            <w:textDirection w:val="lrTb"/>
            <w:noWrap w:val="false"/>
          </w:tcPr>
          <w:p>
            <w:pPr>
              <w:pStyle w:val="1104"/>
              <w:jc w:val="left"/>
              <w:rPr>
                <w:rFonts w:hint="eastAsia" w:ascii="宋体" w:hAnsi="宋体" w:cs="宋体"/>
                <w:sz w:val="28"/>
                <w:szCs w:val="28"/>
              </w:rPr>
            </w:pPr>
            <w:r>
              <w:rPr>
                <w:rFonts w:hint="eastAsia" w:ascii="宋体" w:hAnsi="宋体" w:cs="宋体"/>
                <w:sz w:val="28"/>
                <w:szCs w:val="28"/>
              </w:rPr>
              <w:t xml:space="preserve">违约事项：</w:t>
            </w:r>
            <w:r>
              <w:rPr>
                <w:rFonts w:hint="eastAsia" w:ascii="宋体" w:hAnsi="宋体" w:cs="宋体"/>
                <w:sz w:val="28"/>
                <w:szCs w:val="28"/>
              </w:rPr>
            </w:r>
            <w:r/>
          </w:p>
        </w:tc>
      </w:tr>
      <w:tr>
        <w:trPr>
          <w:trHeight w:val="1719"/>
        </w:trPr>
        <w:tc>
          <w:tcPr>
            <w:gridSpan w:val="2"/>
            <w:tcW w:w="8775" w:type="dxa"/>
            <w:vAlign w:val="top"/>
            <w:textDirection w:val="lrTb"/>
            <w:noWrap w:val="false"/>
          </w:tcPr>
          <w:p>
            <w:pPr>
              <w:pStyle w:val="1104"/>
              <w:jc w:val="left"/>
              <w:rPr>
                <w:rFonts w:hint="eastAsia" w:ascii="宋体" w:hAnsi="宋体" w:cs="宋体"/>
                <w:sz w:val="28"/>
                <w:szCs w:val="28"/>
                <w:u w:val="single"/>
              </w:rPr>
            </w:pPr>
            <w:r>
              <w:rPr>
                <w:rFonts w:hint="eastAsia" w:ascii="宋体" w:hAnsi="宋体" w:cs="宋体"/>
                <w:sz w:val="28"/>
                <w:szCs w:val="28"/>
              </w:rPr>
              <w:t xml:space="preserve">扣款金额：</w:t>
            </w:r>
            <w:r>
              <w:rPr>
                <w:rFonts w:hint="eastAsia" w:ascii="宋体" w:hAnsi="宋体" w:cs="宋体"/>
                <w:sz w:val="28"/>
                <w:szCs w:val="28"/>
                <w:u w:val="single"/>
              </w:rPr>
            </w:r>
            <w:r/>
          </w:p>
          <w:p>
            <w:pPr>
              <w:pStyle w:val="1104"/>
              <w:ind w:firstLine="700"/>
              <w:jc w:val="left"/>
              <w:rPr>
                <w:rFonts w:hint="eastAsia" w:ascii="宋体" w:hAnsi="宋体" w:cs="宋体"/>
                <w:sz w:val="28"/>
                <w:szCs w:val="28"/>
                <w:u w:val="single"/>
              </w:rPr>
            </w:pPr>
            <w:r>
              <w:rPr>
                <w:rFonts w:hint="eastAsia" w:ascii="宋体" w:hAnsi="宋体" w:cs="宋体"/>
                <w:sz w:val="28"/>
                <w:szCs w:val="28"/>
                <w:u w:val="single"/>
              </w:rPr>
            </w:r>
            <w:r/>
          </w:p>
        </w:tc>
      </w:tr>
      <w:tr>
        <w:trPr>
          <w:trHeight w:val="1234"/>
        </w:trPr>
        <w:tc>
          <w:tcPr>
            <w:gridSpan w:val="2"/>
            <w:tcW w:w="8775" w:type="dxa"/>
            <w:vAlign w:val="top"/>
            <w:textDirection w:val="lrTb"/>
            <w:noWrap w:val="false"/>
          </w:tcPr>
          <w:p>
            <w:pPr>
              <w:pStyle w:val="1104"/>
              <w:rPr>
                <w:rFonts w:hint="eastAsia" w:ascii="宋体" w:hAnsi="宋体" w:cs="宋体"/>
                <w:sz w:val="28"/>
                <w:szCs w:val="28"/>
              </w:rPr>
            </w:pPr>
            <w:r>
              <w:rPr>
                <w:rFonts w:hint="eastAsia" w:ascii="宋体" w:hAnsi="宋体" w:cs="宋体"/>
                <w:sz w:val="28"/>
                <w:szCs w:val="28"/>
              </w:rPr>
              <w:t xml:space="preserve">监理单位意见：</w:t>
            </w:r>
            <w:r>
              <w:rPr>
                <w:rFonts w:hint="eastAsia" w:ascii="宋体" w:hAnsi="宋体" w:cs="宋体"/>
                <w:sz w:val="28"/>
                <w:szCs w:val="28"/>
              </w:rPr>
            </w:r>
            <w:r/>
          </w:p>
        </w:tc>
      </w:tr>
      <w:tr>
        <w:trPr>
          <w:trHeight w:val="1549"/>
        </w:trPr>
        <w:tc>
          <w:tcPr>
            <w:gridSpan w:val="2"/>
            <w:tcW w:w="8775" w:type="dxa"/>
            <w:vAlign w:val="top"/>
            <w:textDirection w:val="lrTb"/>
            <w:noWrap w:val="false"/>
          </w:tcPr>
          <w:p>
            <w:pPr>
              <w:pStyle w:val="1104"/>
              <w:rPr>
                <w:rFonts w:hint="eastAsia" w:ascii="宋体" w:hAnsi="宋体" w:cs="宋体"/>
                <w:sz w:val="28"/>
                <w:szCs w:val="28"/>
              </w:rPr>
            </w:pPr>
            <w:r>
              <w:rPr>
                <w:rFonts w:hint="eastAsia" w:ascii="宋体" w:hAnsi="宋体" w:cs="宋体"/>
                <w:sz w:val="28"/>
                <w:szCs w:val="28"/>
              </w:rPr>
              <w:t xml:space="preserve">发包单位意见：</w:t>
            </w:r>
            <w:r>
              <w:rPr>
                <w:rFonts w:hint="eastAsia" w:ascii="宋体" w:hAnsi="宋体" w:cs="宋体"/>
                <w:sz w:val="28"/>
                <w:szCs w:val="28"/>
              </w:rPr>
            </w:r>
            <w:r/>
          </w:p>
        </w:tc>
      </w:tr>
      <w:tr>
        <w:trPr>
          <w:trHeight w:val="1556"/>
        </w:trPr>
        <w:tc>
          <w:tcPr>
            <w:gridSpan w:val="2"/>
            <w:tcW w:w="8775" w:type="dxa"/>
            <w:vAlign w:val="top"/>
            <w:textDirection w:val="lrTb"/>
            <w:noWrap w:val="false"/>
          </w:tcPr>
          <w:p>
            <w:pPr>
              <w:pStyle w:val="1104"/>
              <w:rPr>
                <w:rFonts w:hint="eastAsia" w:ascii="宋体" w:hAnsi="宋体" w:cs="宋体"/>
                <w:sz w:val="28"/>
                <w:szCs w:val="28"/>
              </w:rPr>
            </w:pPr>
            <w:r>
              <w:rPr>
                <w:rFonts w:hint="eastAsia" w:ascii="宋体" w:hAnsi="宋体" w:cs="宋体"/>
                <w:sz w:val="28"/>
                <w:szCs w:val="28"/>
              </w:rPr>
              <w:t xml:space="preserve">违约单位意见：</w:t>
            </w:r>
            <w:r>
              <w:rPr>
                <w:rFonts w:hint="eastAsia" w:ascii="宋体" w:hAnsi="宋体" w:cs="宋体"/>
                <w:sz w:val="28"/>
                <w:szCs w:val="28"/>
              </w:rPr>
            </w:r>
            <w:r/>
          </w:p>
          <w:p>
            <w:pPr>
              <w:pStyle w:val="1104"/>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tc>
      </w:tr>
    </w:tbl>
    <w:p>
      <w:pPr>
        <w:pStyle w:val="1104"/>
        <w:rPr>
          <w:rFonts w:hint="eastAsia" w:ascii="宋体" w:hAnsi="宋体" w:cs="宋体"/>
          <w:sz w:val="24"/>
        </w:rPr>
      </w:pPr>
      <w:r>
        <w:rPr>
          <w:rFonts w:hint="eastAsia" w:ascii="宋体" w:hAnsi="宋体" w:cs="宋体"/>
          <w:sz w:val="24"/>
        </w:rPr>
        <w:t xml:space="preserve">注：此扣款单一式三份，监理单位、发包方、违约单位各一份。</w:t>
      </w:r>
      <w:r>
        <w:rPr>
          <w:rFonts w:hint="eastAsia" w:ascii="宋体" w:hAnsi="宋体" w:cs="宋体"/>
          <w:sz w:val="24"/>
        </w:rPr>
      </w:r>
      <w:r/>
    </w:p>
    <w:p>
      <w:pPr>
        <w:pStyle w:val="1121"/>
        <w:jc w:val="center"/>
        <w:rPr>
          <w:rFonts w:hint="eastAsia" w:ascii="宋体" w:hAnsi="宋体" w:cs="宋体"/>
          <w:b/>
          <w:bCs/>
          <w:sz w:val="32"/>
          <w:szCs w:val="32"/>
        </w:rPr>
        <w:sectPr>
          <w:headerReference w:type="default" r:id="rId10"/>
          <w:footerReference w:type="default" r:id="rId18"/>
          <w:footerReference w:type="first" r:id="rId19"/>
          <w:footnotePr/>
          <w:endnotePr/>
          <w:type w:val="nextPage"/>
          <w:pgSz w:w="11906" w:h="16838" w:orient="portrait"/>
          <w:pgMar w:top="1418" w:right="1531" w:bottom="1361" w:left="1588" w:header="851" w:footer="907" w:gutter="0"/>
          <w:cols w:num="1" w:sep="0" w:space="1701" w:equalWidth="1"/>
          <w:docGrid w:linePitch="360"/>
          <w:titlePg/>
        </w:sectPr>
      </w:pPr>
      <w:r>
        <w:rPr>
          <w:rFonts w:hint="eastAsia" w:ascii="宋体" w:hAnsi="宋体" w:cs="宋体"/>
          <w:b/>
          <w:bCs/>
          <w:sz w:val="32"/>
          <w:szCs w:val="32"/>
        </w:rPr>
      </w:r>
      <w:r/>
    </w:p>
    <w:p>
      <w:pPr>
        <w:pStyle w:val="1104"/>
        <w:jc w:val="center"/>
        <w:spacing w:line="440" w:lineRule="exact"/>
        <w:rPr>
          <w:rFonts w:hint="eastAsia" w:ascii="宋体" w:hAnsi="宋体" w:cs="宋体"/>
          <w:bCs/>
          <w:color w:val="000000"/>
          <w:sz w:val="44"/>
          <w:szCs w:val="21"/>
        </w:rPr>
      </w:pPr>
      <w:r>
        <w:rPr>
          <w:rFonts w:hint="eastAsia" w:ascii="宋体" w:hAnsi="宋体" w:cs="宋体"/>
          <w:b/>
          <w:color w:val="000000"/>
          <w:sz w:val="36"/>
          <w:szCs w:val="18"/>
        </w:rPr>
        <w:t xml:space="preserve">第</w:t>
      </w:r>
      <w:bookmarkEnd w:id="172"/>
      <w:r>
        <w:rPr>
          <w:rFonts w:hint="eastAsia" w:ascii="宋体" w:hAnsi="宋体" w:cs="宋体"/>
          <w:b/>
          <w:color w:val="000000"/>
          <w:sz w:val="36"/>
          <w:szCs w:val="18"/>
        </w:rPr>
        <w:t xml:space="preserve">四章 采购需求</w:t>
      </w:r>
      <w:bookmarkEnd w:id="173"/>
      <w:r/>
      <w:bookmarkEnd w:id="174"/>
      <w:r/>
      <w:bookmarkEnd w:id="175"/>
      <w:r/>
      <w:bookmarkStart w:id="226" w:name="_Toc49090575"/>
      <w:r/>
      <w:bookmarkStart w:id="227" w:name="_Toc26554093"/>
      <w:r>
        <w:rPr>
          <w:rFonts w:hint="eastAsia" w:ascii="宋体" w:hAnsi="宋体" w:cs="宋体"/>
          <w:bCs/>
          <w:color w:val="000000"/>
          <w:sz w:val="44"/>
          <w:szCs w:val="21"/>
        </w:rPr>
      </w:r>
      <w:r/>
    </w:p>
    <w:p>
      <w:pPr>
        <w:pStyle w:val="1104"/>
        <w:spacing w:line="440" w:lineRule="exact"/>
        <w:rPr>
          <w:rFonts w:hint="eastAsia" w:ascii="宋体" w:hAnsi="宋体" w:cs="宋体"/>
          <w:bCs/>
          <w:color w:val="000000"/>
          <w:sz w:val="24"/>
          <w:szCs w:val="24"/>
        </w:rPr>
      </w:pPr>
      <w:r>
        <w:rPr>
          <w:rFonts w:hint="eastAsia" w:ascii="宋体" w:hAnsi="宋体" w:cs="宋体"/>
          <w:b/>
          <w:bCs/>
          <w:color w:val="000000"/>
          <w:sz w:val="24"/>
          <w:szCs w:val="24"/>
        </w:rPr>
        <w:t xml:space="preserve">项目属性：</w:t>
      </w:r>
      <w:r>
        <w:rPr>
          <w:rFonts w:hint="eastAsia" w:ascii="宋体" w:hAnsi="宋体" w:cs="宋体"/>
          <w:color w:val="000000"/>
          <w:sz w:val="24"/>
          <w:szCs w:val="24"/>
        </w:rPr>
        <w:t xml:space="preserve">工程类项目</w:t>
      </w:r>
      <w:r>
        <w:rPr>
          <w:rFonts w:hint="eastAsia" w:ascii="宋体" w:hAnsi="宋体" w:cs="宋体"/>
          <w:bCs/>
          <w:color w:val="000000"/>
          <w:sz w:val="24"/>
          <w:szCs w:val="24"/>
        </w:rPr>
      </w:r>
      <w:r/>
    </w:p>
    <w:p>
      <w:pPr>
        <w:pStyle w:val="1104"/>
        <w:spacing w:line="440" w:lineRule="exact"/>
        <w:rPr>
          <w:rFonts w:hint="eastAsia" w:ascii="宋体" w:hAnsi="宋体" w:cs="宋体"/>
          <w:b/>
          <w:color w:val="000000"/>
          <w:sz w:val="24"/>
          <w:szCs w:val="24"/>
        </w:rPr>
      </w:pPr>
      <w:r>
        <w:rPr>
          <w:rFonts w:hint="eastAsia" w:ascii="宋体" w:hAnsi="宋体" w:cs="宋体"/>
          <w:b/>
          <w:color w:val="000000"/>
          <w:sz w:val="24"/>
          <w:szCs w:val="24"/>
        </w:rPr>
        <w:t xml:space="preserve">采购需求包括拟采购的标的及其需要满足的技术、商务要求。</w:t>
      </w:r>
      <w:r>
        <w:rPr>
          <w:rFonts w:hint="eastAsia" w:ascii="宋体" w:hAnsi="宋体" w:cs="宋体"/>
          <w:b/>
          <w:color w:val="000000"/>
          <w:sz w:val="24"/>
          <w:szCs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1、本项目为</w:t>
      </w:r>
      <w:r>
        <w:rPr>
          <w:rFonts w:hint="eastAsia" w:ascii="宋体" w:hAnsi="宋体" w:eastAsia="宋体" w:cs="宋体"/>
          <w:color w:val="000000"/>
          <w:sz w:val="24"/>
          <w:lang w:eastAsia="zh-CN"/>
        </w:rPr>
        <w:t xml:space="preserve">南通市通州区川姜镇卫生院康养病区二期改造项目</w:t>
      </w:r>
      <w:r>
        <w:rPr>
          <w:rFonts w:hint="eastAsia" w:ascii="宋体" w:hAnsi="宋体" w:eastAsia="宋体" w:cs="宋体"/>
          <w:color w:val="000000"/>
          <w:sz w:val="24"/>
        </w:rPr>
        <w:t xml:space="preserve">，由各供应商结合</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、图纸、工程量清单及相关资料等包括的全部内容，根据国家、地方规范和标准、各种文件规定、质监部门要求执行的而施工图和工程量清单中未明确的施工内容，以及为按</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所确定的工期、质量、安全要求</w:t>
      </w:r>
      <w:r>
        <w:rPr>
          <w:rFonts w:hint="eastAsia" w:ascii="宋体" w:hAnsi="宋体" w:eastAsia="宋体" w:cs="宋体"/>
          <w:color w:val="000000"/>
          <w:sz w:val="24"/>
        </w:rPr>
        <w:t xml:space="preserve">完成上述内容所必须的附属工程、临时工程、机械、设备、材料、存贮、运输（含二次搬运费）、劳务、安装、调试、测试、脚手架搭设使用、各工种间的协调配合工作、缺陷修补、维护、培训、质保服务、规费、措施费、管理、利润、税金、清洗、养护、防水、管道清理、验收、创优、安全措施、技术措施、设备（材料）档案、工程档案、工程定位、复测、点交、场地清理费用、垃圾清理外运费、环境保护费、测试费用、设置防撞设施、安全生产、文明施工、成品保护费等，在磋商报价时必须综合到相关子目中进行报价等合同履行过程中可能发生的风险及所需的全部费用。</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2、本项目采用固定单价合同。供应商应充分考虑本项目合同实施期间可能发生的费用，并承担由此而带来的风险。最终工程结算总价须以采购人指定的审计机构审核结果为准。</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在施工过程中，成交供应商不得以磋商时的综合单价低于成本价为由拒绝施工，否则采购人有权解除合同，并限令退场，全部履约保证金不予退还，对已完工程量，按已验收合格工程量的50%结算工程价款，采购人有权追究由此所导致的一切责任。</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供应商应认真踏勘施工现场，考虑因各种困难因素所发生的一切费用由供应商自行考虑，并在磋商报价中予以体现，以后不得以此为由提出额外增加费用的要求。水、电接驳，按采购人指定地点，定量表记、接至施工现场管线（电缆）由供应商自行考虑，费用包含在磋商报价中。</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、因施工场地狭小发生的一切费用由供应商自行考虑，所有费用包含在磋商报价中，竣工结算时一律不作调整。</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确保各分项工程满足设计图纸、验收规范等要求，发生的费用由成交供应商自行承担，并做好成品保护工作，并无条件接受采购人的管理，成交供应商应确保各分项工程满足设计图纸、验收规范等要求，减少工序交叉施工的影响，并做好成品保护工作，采购人不再另行支付任何涉及工序交叉影响的费用。</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、供应商应充分勘察本项目的现场安装条件及现有建筑物、构筑物的现状情况，充分预见可能发生的一切额外费用，施工、安装时间需严格按照经采购人和监理方认可的施工组织设计进行。</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本工施工时需做好原有建筑、道路、结构物、车辆等现有成品的保护及清洁工作，所涉费用磋商报价时充分考虑，结算时不作调整。如施工时损坏或者发生污损，应按不低于原标准修复及清洁，或按目前市场价值（人工）赔付，另外造成损失的按实赔付，相关费用采购人有权在工程款中直接扣除。 </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、如成交供应商在进场后发现施工图纸与现场不一致时，在施工前须与采购人、设计方商定一致后，并按书面会商结果进行施工。</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、各供应商在报价时应认真阅读并充分理解磋商文件所有内容（含施工合同）, 与施工图、技术要求、技术规范等文件结合起来阅读后进行响应文件的编制。供应商在收到磋商文件及相关附件后应仔细阅读，不得擅自改动采购人提供的工程量清单上的内容，不得增减清单工程量。供应商有义务对施工图和工程量清单进行检查复核,若发现漏项、少算、错算，如有疑问请在磋商文件规定的时间内提出，如无异议，则视为认可在工程竣工结算时不作调整。</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在工程实施过程中，成交供应商必须收集齐全所有隐蔽项目的施工全过程影像视频资料以供后期审计使用，在送审结算资料中必须一并提交。所有签证资料必须附有详细影像彩色照片，所摄照片必须有可参照性。如影像资料未能反映签证、清单或磋商文件列明的工作内容则结算时，该项内容不予认可。</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供应商须于报价前自行认真踏勘现场，对施工现场及周边情况和影响施工的因素以及困难条件进行周密的踏勘和研究，作出自己的判断结论和估价。成交后，供应商不得以不了解现场情况为由，提出任何形式增加工程造价及延长工期的要求，施工时因现场问题引起的成本费用增加，均由成交供应商自行承担，结算时不予调整。供应商必须对所获资料、信息的正确性负全部责任，且所需费用由成交供应商自理。 </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、本项目涉及到的施工现场残留杂物、施工建筑垃圾的清理、处置、外运及相关手续等均由成交供应商完成，供应商在报价时充分考虑，结算时不作调整。 </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成交供应商应结合现场及自身实际情况，编制切实可行的施工组织方案（含临时安全措施搭建方案），开工前在采购人认可后方可实施。成交供应商须确保施工进行期间安全防护（包含但不仅限于安全警示牌、夜间警示灯等）、文明施工的措施到位，施工期间不得影响周围环境，所涉及的相关费用应含在报价中。采购人不另行支付任何费用。</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、成交供应商须在编制本项目施工组织设计、专项施工方案时增加疫情常态化防控专属，并在本项目施工过程中严格执行。</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16</w:t>
      </w:r>
      <w:r>
        <w:rPr>
          <w:rFonts w:hint="eastAsia" w:ascii="宋体" w:hAnsi="宋体" w:eastAsia="宋体" w:cs="宋体"/>
          <w:color w:val="000000"/>
          <w:sz w:val="24"/>
        </w:rPr>
        <w:t xml:space="preserve">、成交供应商须在本项目开工时制定疫情防控承诺告知书，内容包括常态化防控方案的重点事项、须公开告知的内容等；防控承诺告知书应制作成图牌并粘贴在醒目位置。</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、采用工程量清单计价方式，供应商不得采用总价让利或以总价百分比让利等办法进行报价。</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、供应商自行补充的措施项目外，报价的项目编码、项目名称、项目特征、计量单位、工程量必须与采购人提供的一致。</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、工程量清单中供应商没有填入单价或价格的子目，其费用视为已分摊在工程量清单中其他子目的单价或价格之中。 </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20</w:t>
      </w:r>
      <w:r>
        <w:rPr>
          <w:rFonts w:hint="eastAsia" w:ascii="宋体" w:hAnsi="宋体" w:eastAsia="宋体" w:cs="宋体"/>
          <w:color w:val="000000"/>
          <w:sz w:val="24"/>
        </w:rPr>
        <w:t xml:space="preserve">、施工期间涉及环保、消防、城市卫生、市政、居委会、派出所等相关部门收取的费用，以及保护周边地下管线和架空线的安全的费用等，均含在报价中，竣工结算时一律不作调整。</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21</w:t>
      </w:r>
      <w:r>
        <w:rPr>
          <w:rFonts w:hint="eastAsia" w:ascii="宋体" w:hAnsi="宋体" w:eastAsia="宋体" w:cs="宋体"/>
          <w:color w:val="000000"/>
          <w:sz w:val="24"/>
        </w:rPr>
        <w:t xml:space="preserve">、成交供应商应独立、有效地做好该工程周边的有关群众工作，并充分考虑工程实施范围内外的单位、个人和其他可能出现阻挠施工的情况，且不得以此作为延长工期或推延进场的缘由，成交供应商应积极配合监理方和采购人做好协调工作。若发生的机械台班停置费、二次机械进退场费、人员窝工、处理周边群众纠纷等费用和损失，由成交供应商自行考虑，并列入磋商报价，工程竣工结算时不作调整。</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22</w:t>
      </w:r>
      <w:r>
        <w:rPr>
          <w:rFonts w:hint="eastAsia" w:ascii="宋体" w:hAnsi="宋体" w:eastAsia="宋体" w:cs="宋体"/>
          <w:color w:val="000000"/>
          <w:sz w:val="24"/>
        </w:rPr>
        <w:t xml:space="preserve">、结合本工程实际情况，下列项目由成交供应商负责，其费用由各供应商自行考虑并列入磋商报价，工程结算时不作调整：</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（1）本工程所有材料、设备的场地租用及二次搬运费用；</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（2）施工期内因居民干扰所引起的各项费用（包括停工、窝工所引起的费用）；</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（3）施工过程中对地下管线、高压线、建筑物的保护费用；</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（4）各类大型机械的进退场费、安拆费用及闲置费用；</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（5）现场垃圾、杂土清运费（含渣土证费用）及环境保护费用；</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（6）现场的安全防护费用（包括现场施工人员应统一服装、劳护用品、证件等）；</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（7）施工现场采取的符合南通市扬尘管控要求的相关措施；</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（8）包括但不限于如下内容：人员、物资、机械、周转材料、加班费等的增加、各种风险增加、采取各种措施增加费用等所有赶工措施费；</w:t>
      </w:r>
      <w:r>
        <w:rPr>
          <w:rFonts w:hint="eastAsia" w:ascii="宋体" w:hAnsi="宋体" w:eastAsia="宋体" w:cs="宋体"/>
          <w:color w:val="000000"/>
          <w:sz w:val="24"/>
        </w:rPr>
      </w:r>
      <w:r/>
    </w:p>
    <w:p>
      <w:pPr>
        <w:pStyle w:val="1104"/>
        <w:ind w:firstLine="480"/>
        <w:spacing w:line="480" w:lineRule="exact"/>
        <w:rPr>
          <w:rFonts w:hint="eastAsia" w:cs="宋体"/>
          <w:color w:val="000000"/>
          <w:sz w:val="24"/>
          <w:lang w:eastAsia="zh-CN"/>
        </w:rPr>
      </w:pPr>
      <w:r>
        <w:rPr>
          <w:rFonts w:hint="eastAsia" w:ascii="宋体" w:hAnsi="宋体" w:eastAsia="宋体" w:cs="宋体"/>
          <w:color w:val="000000"/>
          <w:sz w:val="24"/>
        </w:rPr>
        <w:t xml:space="preserve">（9）</w:t>
      </w:r>
      <w:r>
        <w:rPr>
          <w:rFonts w:hint="eastAsia" w:cs="宋体"/>
          <w:color w:val="000000"/>
          <w:sz w:val="24"/>
          <w:lang w:eastAsia="zh-CN"/>
        </w:rPr>
        <w:t xml:space="preserve">本工程成交供应商须办理工商保险、安全责任险及工程一切险；</w:t>
      </w:r>
      <w:r>
        <w:rPr>
          <w:rFonts w:hint="eastAsia" w:cs="宋体"/>
          <w:color w:val="000000"/>
          <w:sz w:val="24"/>
          <w:lang w:eastAsia="zh-CN"/>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）符合江苏省、南通市现行规定而采取的各项措施费用。</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、关于材料：</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材料质量必须严格按照国家规范及江苏省、南通市相应地方规范、磋商文件、材料厂家的技术规范的有关要求执行。</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工程所有乙供材料均由成交供应商在确保质量的前提下自行采购，材料价格按照中档及以上的质量自行市场询价进入报价。采购人对材料的质量有认定权（如采购人对承包人采购的材料认定为不合格的，承包人必须重新采购，直至合格为止），施工时承包人需提供样品供采购人选择，涉及到的价格不再调整。</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由成交供应商负责采购的材料、设备，由成交供应商和相关供应商签订供货合同，并承担全部责任。采购的材料（设备）品牌、品名、型号、规格、材质等必须经采购人及监理书面认可。需送检的材料（设备）必须到采购人认可的质检部门检验或试验合格后方可使用。检验或试验合格的，检验或试验费用由采购人承担；检验或试验不合格的，检验或试验费用由成交供应商承担。</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如采购人推荐材料、设备品牌的，各供应商必须按磋商文件推荐的材料品牌或者不低于推荐品牌档次及标准的其他品牌进行磋商报价。若供应商选用采购人推荐品牌以外的其他品牌，则供应商必须在磋商文件规定“要求澄清磋商文件截止时间”前向采购人提出，供应商应提供足够的证据证明所用的品牌标准质量不低于采购人的推荐品牌，并附相应的符合磋商文件规定的技术参数等要求的证明材料，采购人将以磋商文件答疑（补充）方式告知所有供应商。</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、成交供应商应对施工质量全面负责，如因自身原因造成任何质量事故，则须承担一切责任。</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、在施工期间，成交供应商应无条件服从采购人和监理方的要求和指令，不得拒绝采购人和监理方提出的与本项目有关的工作要求。</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成交供应商必须按相关规范进行施工、安装，并达到一次性验收合格的标准。进场后，应无条件接受采购人的质量监督，提出的质量问题要及时整改，整改完毕后通知采购人检查验收，合格后书面报送采购人备案。</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、成交供应商必须按照工程设计和技术标准施工，不得擅自修改设计图纸，不得偷工减料。</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成交供应商必须建立健全质量检查制度，严格工序管理，隐蔽工程在隐蔽前应通知采购人检查验收；本着谁施工谁负责产品保护，谁破坏产品谁负责赔偿的原则，成交供应商必须采取切实有效的保护措施，并编制相应的保护方案报采购人批准同意后组织实施。</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、在未验收前，请成交供应商自行负责保管好施工材料、工具等。采购人不为施工期间材料丢失、被盗、损坏及与其他施工单位产生的纠纷等事项承担责任，直至验收合格。</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30</w:t>
      </w:r>
      <w:r>
        <w:rPr>
          <w:rFonts w:hint="eastAsia" w:ascii="宋体" w:hAnsi="宋体" w:eastAsia="宋体" w:cs="宋体"/>
          <w:color w:val="000000"/>
          <w:sz w:val="24"/>
        </w:rPr>
        <w:t xml:space="preserve">、工程竣工时需做好精细化保洁，保洁范围为所有施工场地，保洁内容包括但不限于玻璃门窗擦拭、内墙、地及顶面清洁及顺色等，符合采购人竣工清洁要求后方可竣工验收，相关费用含在磋商报价中,结算时不作调整。</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31</w:t>
      </w:r>
      <w:r>
        <w:rPr>
          <w:rFonts w:hint="eastAsia" w:ascii="宋体" w:hAnsi="宋体" w:eastAsia="宋体" w:cs="宋体"/>
          <w:color w:val="000000"/>
          <w:sz w:val="24"/>
        </w:rPr>
        <w:t xml:space="preserve">、其他未尽事宜按磋商文件相关规定执行。如磋商文件或合同文件未提及，则由双方协商解决处理。</w:t>
      </w:r>
      <w:r>
        <w:rPr>
          <w:rFonts w:hint="eastAsia" w:ascii="宋体" w:hAnsi="宋体" w:eastAsia="宋体" w:cs="宋体"/>
          <w:color w:val="000000"/>
          <w:sz w:val="24"/>
        </w:rPr>
      </w:r>
      <w:r/>
    </w:p>
    <w:p>
      <w:pPr>
        <w:pStyle w:val="1104"/>
        <w:ind w:firstLine="482"/>
        <w:spacing w:line="48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二、技术标准和要求</w:t>
      </w:r>
      <w:r>
        <w:rPr>
          <w:rFonts w:hint="eastAsia" w:ascii="宋体" w:hAnsi="宋体" w:eastAsia="宋体" w:cs="宋体"/>
          <w:b/>
          <w:bCs/>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1、本工程采用的计价规范（包括但不限于以下规范、要求）</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（1）江苏省、南通市其他现行的计价文件及补充计价定额             </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2、本工程采用的技术规范（包括但不限于以下规范、要求）</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本工程应执行的相关工程施工、检测、验收的相关规范与标准。当相关规范或标准互相矛盾时，以最新和最严格的为准。</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3、本工程对施工工艺的特殊要求</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（1）工程的主要部位和特殊要求由建设、设计、监理三方讨论后以书面形式通知施工单位实施。</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（2）施工期间要注意周边环境，减少对周围环境的影响（灰尘、噪音等）。</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（3）施工期间要注意周边环境，尽量避免对周围居民生活的影响。        </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（4）冬、雨季施工要采取相应的保护措施。  </w:t>
      </w:r>
      <w:r>
        <w:rPr>
          <w:rFonts w:hint="eastAsia" w:ascii="宋体" w:hAnsi="宋体" w:eastAsia="宋体" w:cs="宋体"/>
          <w:color w:val="000000"/>
          <w:sz w:val="24"/>
        </w:rPr>
      </w:r>
      <w:r/>
    </w:p>
    <w:p>
      <w:pPr>
        <w:pStyle w:val="1106"/>
        <w:ind w:firstLine="482"/>
        <w:jc w:val="both"/>
        <w:spacing w:before="0" w:after="0" w:line="480" w:lineRule="exact"/>
        <w:rPr>
          <w:rFonts w:hint="eastAsia" w:ascii="宋体" w:hAnsi="宋体" w:eastAsia="宋体" w:cs="宋体"/>
          <w:sz w:val="24"/>
          <w:szCs w:val="24"/>
        </w:rPr>
      </w:pPr>
      <w:r>
        <w:rPr>
          <w:rFonts w:hint="eastAsia" w:ascii="宋体" w:hAnsi="宋体" w:eastAsia="宋体" w:cs="宋体"/>
          <w:sz w:val="24"/>
          <w:szCs w:val="24"/>
        </w:rPr>
        <w:t xml:space="preserve">三、本工程采用的计价规范</w:t>
      </w:r>
      <w:r>
        <w:rPr>
          <w:rFonts w:hint="eastAsia" w:ascii="宋体" w:hAnsi="宋体" w:eastAsia="宋体" w:cs="宋体"/>
          <w:sz w:val="24"/>
          <w:szCs w:val="24"/>
        </w:rPr>
      </w:r>
      <w:r/>
    </w:p>
    <w:p>
      <w:pPr>
        <w:pStyle w:val="1104"/>
        <w:ind w:firstLine="480"/>
        <w:spacing w:line="480" w:lineRule="exact"/>
        <w:widowControl/>
        <w:rPr>
          <w:rFonts w:hint="eastAsia" w:ascii="宋体" w:hAnsi="宋体" w:eastAsia="宋体" w:cs="宋体"/>
          <w:bCs/>
          <w:sz w:val="24"/>
        </w:rPr>
      </w:pPr>
      <w:r>
        <w:rPr>
          <w:rFonts w:hint="eastAsia" w:ascii="宋体" w:hAnsi="宋体" w:eastAsia="宋体" w:cs="宋体"/>
          <w:bCs/>
          <w:sz w:val="24"/>
        </w:rPr>
        <w:t xml:space="preserve">1、计价文件：《建设工程工程量清单计价规范》（2013）、《江苏省建筑与装饰工程计价定额》（2014年）、《江苏省安装工程计价定额》（2014年版）、</w:t>
      </w:r>
      <w:r>
        <w:rPr>
          <w:rFonts w:hint="eastAsia" w:ascii="宋体" w:hAnsi="宋体" w:eastAsia="宋体" w:cs="宋体"/>
          <w:sz w:val="24"/>
        </w:rPr>
        <w:t xml:space="preserve">《江苏省房屋修缮工程计价表》（2009版）</w:t>
      </w:r>
      <w:r>
        <w:rPr>
          <w:rFonts w:hint="eastAsia" w:ascii="宋体" w:hAnsi="宋体" w:eastAsia="宋体" w:cs="宋体"/>
          <w:bCs/>
          <w:sz w:val="24"/>
        </w:rPr>
        <w:t xml:space="preserve">、《江苏省市政工程计价定额》（2014年）、《江苏省建设工程费用定额》（2014）、营改增后调整内容、《关于做好建筑业营改增建设工程计价依据调整准备工程的通知》（建办标（2016）4号）、《南通建设工程造价信息》</w:t>
      </w:r>
      <w:r>
        <w:rPr>
          <w:rFonts w:hint="eastAsia" w:ascii="宋体" w:hAnsi="宋体" w:eastAsia="宋体" w:cs="宋体"/>
          <w:bCs/>
          <w:sz w:val="24"/>
          <w:lang w:eastAsia="zh-CN"/>
        </w:rPr>
        <w:t xml:space="preserve">近期</w:t>
      </w:r>
      <w:r>
        <w:rPr>
          <w:rFonts w:hint="eastAsia" w:ascii="宋体" w:hAnsi="宋体" w:eastAsia="宋体" w:cs="宋体"/>
          <w:bCs/>
          <w:sz w:val="24"/>
        </w:rPr>
        <w:t xml:space="preserve">、苏建函价【2022】62号文及相应补充规定和南通市有关规定。</w:t>
      </w:r>
      <w:r>
        <w:rPr>
          <w:rFonts w:hint="eastAsia" w:ascii="宋体" w:hAnsi="宋体" w:eastAsia="宋体" w:cs="宋体"/>
          <w:bCs/>
          <w:sz w:val="24"/>
        </w:rPr>
      </w:r>
      <w:r/>
    </w:p>
    <w:p>
      <w:pPr>
        <w:pStyle w:val="1104"/>
        <w:ind w:firstLine="410"/>
        <w:spacing w:line="480" w:lineRule="exact"/>
        <w:rPr>
          <w:rFonts w:hint="eastAsia" w:ascii="宋体" w:hAnsi="宋体" w:eastAsia="宋体" w:cs="宋体"/>
          <w:sz w:val="24"/>
        </w:rPr>
      </w:pPr>
      <w:r>
        <w:rPr>
          <w:rFonts w:hint="eastAsia" w:ascii="宋体" w:hAnsi="宋体" w:eastAsia="宋体" w:cs="宋体"/>
          <w:sz w:val="24"/>
        </w:rPr>
        <w:t xml:space="preserve">2、投标报价应根据竞争性</w:t>
      </w:r>
      <w:r>
        <w:rPr>
          <w:rFonts w:hint="eastAsia" w:ascii="宋体" w:hAnsi="宋体" w:eastAsia="宋体" w:cs="宋体"/>
          <w:sz w:val="24"/>
          <w:lang w:eastAsia="zh-CN"/>
        </w:rPr>
        <w:t xml:space="preserve">采购文件</w:t>
      </w:r>
      <w:r>
        <w:rPr>
          <w:rFonts w:hint="eastAsia" w:ascii="宋体" w:hAnsi="宋体" w:eastAsia="宋体" w:cs="宋体"/>
          <w:sz w:val="24"/>
        </w:rPr>
        <w:t xml:space="preserve">中的有关计价要求，并按照下列依据自主报价，但不得低于成本。</w:t>
      </w:r>
      <w:r>
        <w:rPr>
          <w:rFonts w:hint="eastAsia" w:ascii="宋体" w:hAnsi="宋体" w:eastAsia="宋体" w:cs="宋体"/>
          <w:sz w:val="24"/>
        </w:rPr>
      </w:r>
      <w:r/>
    </w:p>
    <w:p>
      <w:pPr>
        <w:pStyle w:val="1104"/>
        <w:ind w:firstLine="410"/>
        <w:spacing w:line="480" w:lineRule="exact"/>
        <w:rPr>
          <w:rFonts w:hint="eastAsia" w:ascii="宋体" w:hAnsi="宋体" w:eastAsia="宋体" w:cs="宋体"/>
          <w:sz w:val="24"/>
        </w:rPr>
      </w:pPr>
      <w:r>
        <w:rPr>
          <w:rFonts w:hint="eastAsia" w:ascii="宋体" w:hAnsi="宋体" w:eastAsia="宋体" w:cs="宋体"/>
          <w:sz w:val="24"/>
        </w:rPr>
        <w:t xml:space="preserve">(1)  本竞争性</w:t>
      </w:r>
      <w:r>
        <w:rPr>
          <w:rFonts w:hint="eastAsia" w:ascii="宋体" w:hAnsi="宋体" w:eastAsia="宋体" w:cs="宋体"/>
          <w:sz w:val="24"/>
          <w:lang w:eastAsia="zh-CN"/>
        </w:rPr>
        <w:t xml:space="preserve">采购文件</w:t>
      </w:r>
      <w:r>
        <w:rPr>
          <w:rFonts w:hint="eastAsia" w:ascii="宋体" w:hAnsi="宋体" w:eastAsia="宋体" w:cs="宋体"/>
          <w:sz w:val="24"/>
        </w:rPr>
        <w:t xml:space="preserve">；</w:t>
      </w:r>
      <w:r>
        <w:rPr>
          <w:rFonts w:hint="eastAsia" w:ascii="宋体" w:hAnsi="宋体" w:eastAsia="宋体" w:cs="宋体"/>
          <w:sz w:val="24"/>
        </w:rPr>
      </w:r>
      <w:r/>
    </w:p>
    <w:p>
      <w:pPr>
        <w:pStyle w:val="1104"/>
        <w:ind w:firstLine="410"/>
        <w:spacing w:line="480" w:lineRule="exact"/>
        <w:rPr>
          <w:rFonts w:hint="eastAsia" w:ascii="宋体" w:hAnsi="宋体" w:eastAsia="宋体" w:cs="宋体"/>
          <w:sz w:val="24"/>
        </w:rPr>
      </w:pPr>
      <w:r>
        <w:rPr>
          <w:rFonts w:hint="eastAsia" w:ascii="宋体" w:hAnsi="宋体" w:eastAsia="宋体" w:cs="宋体"/>
          <w:sz w:val="24"/>
        </w:rPr>
        <w:t xml:space="preserve">(2)  相关计算规范；</w:t>
      </w:r>
      <w:r>
        <w:rPr>
          <w:rFonts w:hint="eastAsia" w:ascii="宋体" w:hAnsi="宋体" w:eastAsia="宋体" w:cs="宋体"/>
          <w:sz w:val="24"/>
        </w:rPr>
      </w:r>
      <w:r/>
    </w:p>
    <w:p>
      <w:pPr>
        <w:pStyle w:val="1104"/>
        <w:ind w:firstLine="410"/>
        <w:spacing w:line="480" w:lineRule="exact"/>
        <w:rPr>
          <w:rFonts w:hint="eastAsia" w:ascii="宋体" w:hAnsi="宋体" w:eastAsia="宋体" w:cs="宋体"/>
          <w:sz w:val="24"/>
        </w:rPr>
      </w:pPr>
      <w:r>
        <w:rPr>
          <w:rFonts w:hint="eastAsia" w:ascii="宋体" w:hAnsi="宋体" w:eastAsia="宋体" w:cs="宋体"/>
          <w:sz w:val="24"/>
        </w:rPr>
        <w:t xml:space="preserve">(3)  国家或省级、行业建设主管部门颁发的计价办法；</w:t>
      </w:r>
      <w:r>
        <w:rPr>
          <w:rFonts w:hint="eastAsia" w:ascii="宋体" w:hAnsi="宋体" w:eastAsia="宋体" w:cs="宋体"/>
          <w:sz w:val="24"/>
        </w:rPr>
      </w:r>
      <w:r/>
    </w:p>
    <w:p>
      <w:pPr>
        <w:pStyle w:val="1104"/>
        <w:ind w:firstLine="410"/>
        <w:spacing w:line="480" w:lineRule="exact"/>
        <w:rPr>
          <w:rFonts w:hint="eastAsia" w:ascii="宋体" w:hAnsi="宋体" w:eastAsia="宋体" w:cs="宋体"/>
          <w:sz w:val="24"/>
        </w:rPr>
      </w:pPr>
      <w:r>
        <w:rPr>
          <w:rFonts w:hint="eastAsia" w:ascii="宋体" w:hAnsi="宋体" w:eastAsia="宋体" w:cs="宋体"/>
          <w:sz w:val="24"/>
        </w:rPr>
        <w:t xml:space="preserve">(4)  企业定额，国家或省级、行业建设主管部门颁发的计价定额；</w:t>
      </w:r>
      <w:r>
        <w:rPr>
          <w:rFonts w:hint="eastAsia" w:ascii="宋体" w:hAnsi="宋体" w:eastAsia="宋体" w:cs="宋体"/>
          <w:sz w:val="24"/>
        </w:rPr>
      </w:r>
      <w:r/>
    </w:p>
    <w:p>
      <w:pPr>
        <w:pStyle w:val="1104"/>
        <w:ind w:firstLine="410"/>
        <w:spacing w:line="480" w:lineRule="exact"/>
        <w:rPr>
          <w:rFonts w:hint="eastAsia" w:ascii="宋体" w:hAnsi="宋体" w:eastAsia="宋体" w:cs="宋体"/>
          <w:sz w:val="24"/>
        </w:rPr>
      </w:pPr>
      <w:r>
        <w:rPr>
          <w:rFonts w:hint="eastAsia" w:ascii="宋体" w:hAnsi="宋体" w:eastAsia="宋体" w:cs="宋体"/>
          <w:sz w:val="24"/>
        </w:rPr>
        <w:t xml:space="preserve">(5)  竞争性</w:t>
      </w:r>
      <w:r>
        <w:rPr>
          <w:rFonts w:hint="eastAsia" w:ascii="宋体" w:hAnsi="宋体" w:eastAsia="宋体" w:cs="宋体"/>
          <w:sz w:val="24"/>
          <w:lang w:eastAsia="zh-CN"/>
        </w:rPr>
        <w:t xml:space="preserve">采购文件</w:t>
      </w:r>
      <w:r>
        <w:rPr>
          <w:rFonts w:hint="eastAsia" w:ascii="宋体" w:hAnsi="宋体" w:eastAsia="宋体" w:cs="宋体"/>
          <w:sz w:val="24"/>
        </w:rPr>
        <w:t xml:space="preserve">、招标工程量清单及其补充通知、答疑纪要；</w:t>
      </w:r>
      <w:r>
        <w:rPr>
          <w:rFonts w:hint="eastAsia" w:ascii="宋体" w:hAnsi="宋体" w:eastAsia="宋体" w:cs="宋体"/>
          <w:sz w:val="24"/>
        </w:rPr>
      </w:r>
      <w:r/>
    </w:p>
    <w:p>
      <w:pPr>
        <w:pStyle w:val="1104"/>
        <w:ind w:firstLine="410"/>
        <w:spacing w:line="480" w:lineRule="exact"/>
        <w:rPr>
          <w:rFonts w:hint="eastAsia" w:ascii="宋体" w:hAnsi="宋体" w:eastAsia="宋体" w:cs="宋体"/>
          <w:sz w:val="24"/>
        </w:rPr>
      </w:pPr>
      <w:r>
        <w:rPr>
          <w:rFonts w:hint="eastAsia" w:ascii="宋体" w:hAnsi="宋体" w:eastAsia="宋体" w:cs="宋体"/>
          <w:sz w:val="24"/>
        </w:rPr>
        <w:t xml:space="preserve">(6)  设计文件及相关资料；</w:t>
      </w:r>
      <w:r>
        <w:rPr>
          <w:rFonts w:hint="eastAsia" w:ascii="宋体" w:hAnsi="宋体" w:eastAsia="宋体" w:cs="宋体"/>
          <w:sz w:val="24"/>
        </w:rPr>
      </w:r>
      <w:r/>
    </w:p>
    <w:p>
      <w:pPr>
        <w:pStyle w:val="1104"/>
        <w:ind w:firstLine="410"/>
        <w:spacing w:line="480" w:lineRule="exact"/>
        <w:rPr>
          <w:rFonts w:hint="eastAsia" w:ascii="宋体" w:hAnsi="宋体" w:eastAsia="宋体" w:cs="宋体"/>
          <w:sz w:val="24"/>
        </w:rPr>
      </w:pPr>
      <w:r>
        <w:rPr>
          <w:rFonts w:hint="eastAsia" w:ascii="宋体" w:hAnsi="宋体" w:eastAsia="宋体" w:cs="宋体"/>
          <w:sz w:val="24"/>
        </w:rPr>
        <w:t xml:space="preserve">(7)  施工现场情况、工程特点及拟定的投标施工组织设计或施工方案；</w:t>
      </w:r>
      <w:r>
        <w:rPr>
          <w:rFonts w:hint="eastAsia" w:ascii="宋体" w:hAnsi="宋体" w:eastAsia="宋体" w:cs="宋体"/>
          <w:sz w:val="24"/>
        </w:rPr>
      </w:r>
      <w:r/>
    </w:p>
    <w:p>
      <w:pPr>
        <w:pStyle w:val="1104"/>
        <w:ind w:firstLine="410"/>
        <w:spacing w:line="480" w:lineRule="exact"/>
        <w:rPr>
          <w:rFonts w:hint="eastAsia" w:ascii="宋体" w:hAnsi="宋体" w:eastAsia="宋体" w:cs="宋体"/>
          <w:sz w:val="24"/>
        </w:rPr>
      </w:pPr>
      <w:r>
        <w:rPr>
          <w:rFonts w:hint="eastAsia" w:ascii="宋体" w:hAnsi="宋体" w:eastAsia="宋体" w:cs="宋体"/>
          <w:sz w:val="24"/>
        </w:rPr>
        <w:t xml:space="preserve">(8)  与建设项目相关的标准、规范等技术资料；</w:t>
      </w:r>
      <w:r>
        <w:rPr>
          <w:rFonts w:hint="eastAsia" w:ascii="宋体" w:hAnsi="宋体" w:eastAsia="宋体" w:cs="宋体"/>
          <w:sz w:val="24"/>
        </w:rPr>
      </w:r>
      <w:r/>
    </w:p>
    <w:p>
      <w:pPr>
        <w:pStyle w:val="1104"/>
        <w:ind w:firstLine="410"/>
        <w:spacing w:line="480" w:lineRule="exact"/>
        <w:rPr>
          <w:rFonts w:hint="eastAsia" w:ascii="宋体" w:hAnsi="宋体" w:eastAsia="宋体" w:cs="宋体"/>
          <w:sz w:val="24"/>
        </w:rPr>
      </w:pPr>
      <w:r>
        <w:rPr>
          <w:rFonts w:hint="eastAsia" w:ascii="宋体" w:hAnsi="宋体" w:eastAsia="宋体" w:cs="宋体"/>
          <w:sz w:val="24"/>
        </w:rPr>
        <w:t xml:space="preserve">(9)  市场价格信息或工程造价管理机构发布的工程造价信息；</w:t>
      </w:r>
      <w:r>
        <w:rPr>
          <w:rFonts w:hint="eastAsia" w:ascii="宋体" w:hAnsi="宋体" w:eastAsia="宋体" w:cs="宋体"/>
          <w:sz w:val="24"/>
        </w:rPr>
      </w:r>
      <w:r/>
    </w:p>
    <w:p>
      <w:pPr>
        <w:pStyle w:val="1104"/>
        <w:ind w:firstLine="410"/>
        <w:spacing w:line="480" w:lineRule="exact"/>
        <w:rPr>
          <w:rFonts w:hint="eastAsia" w:ascii="宋体" w:hAnsi="宋体" w:eastAsia="宋体" w:cs="宋体"/>
          <w:b/>
          <w:bCs/>
          <w:color w:val="000000"/>
          <w:sz w:val="24"/>
        </w:rPr>
      </w:pPr>
      <w:r>
        <w:rPr>
          <w:rFonts w:hint="eastAsia" w:ascii="宋体" w:hAnsi="宋体" w:eastAsia="宋体" w:cs="宋体"/>
          <w:sz w:val="24"/>
        </w:rPr>
        <w:t xml:space="preserve">(10) 其他的相关资料。</w:t>
      </w:r>
      <w:r>
        <w:rPr>
          <w:rFonts w:hint="eastAsia" w:ascii="宋体" w:hAnsi="宋体" w:eastAsia="宋体" w:cs="宋体"/>
          <w:b/>
          <w:bCs/>
          <w:color w:val="000000"/>
          <w:sz w:val="24"/>
        </w:rPr>
      </w:r>
      <w:r/>
    </w:p>
    <w:p>
      <w:pPr>
        <w:pStyle w:val="1104"/>
        <w:ind w:firstLine="482"/>
        <w:spacing w:line="48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四、需要补充的其它内容：</w:t>
      </w:r>
      <w:r>
        <w:rPr>
          <w:rFonts w:hint="eastAsia" w:ascii="宋体" w:hAnsi="宋体" w:eastAsia="宋体" w:cs="宋体"/>
          <w:b/>
          <w:bCs/>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1、现场条件</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（1）施工现场情况：本工程现场条件较复杂，请供应商务必自行认真踏勘现场条件并综合考虑到报价中，一旦中标不得对现场条件提出额外要求。</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（2）施工用水、电：自行解决。</w:t>
      </w:r>
      <w:r>
        <w:rPr>
          <w:rFonts w:hint="eastAsia" w:ascii="宋体" w:hAnsi="宋体" w:eastAsia="宋体" w:cs="宋体"/>
          <w:color w:val="000000"/>
          <w:sz w:val="24"/>
        </w:rPr>
      </w:r>
      <w:r/>
    </w:p>
    <w:p>
      <w:pPr>
        <w:pStyle w:val="1104"/>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（3）场内外道路：已通。</w:t>
      </w:r>
      <w:r>
        <w:rPr>
          <w:rFonts w:hint="eastAsia" w:ascii="宋体" w:hAnsi="宋体" w:eastAsia="宋体" w:cs="宋体"/>
          <w:color w:val="000000"/>
          <w:sz w:val="24"/>
        </w:rPr>
      </w:r>
      <w:r/>
    </w:p>
    <w:p>
      <w:pPr>
        <w:pStyle w:val="1104"/>
        <w:ind w:firstLine="482"/>
        <w:spacing w:line="48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五、其它</w:t>
      </w:r>
      <w:r>
        <w:rPr>
          <w:rFonts w:hint="eastAsia" w:ascii="宋体" w:hAnsi="宋体" w:eastAsia="宋体" w:cs="宋体"/>
          <w:b/>
          <w:bCs/>
          <w:color w:val="000000"/>
          <w:sz w:val="24"/>
        </w:rPr>
      </w:r>
      <w:r/>
    </w:p>
    <w:p>
      <w:pPr>
        <w:pStyle w:val="1104"/>
        <w:ind w:firstLine="480"/>
        <w:spacing w:line="480" w:lineRule="exact"/>
        <w:rPr>
          <w:rFonts w:hint="eastAsia" w:ascii="宋体" w:hAnsi="宋体" w:eastAsia="宋体" w:cs="宋体"/>
          <w:b/>
          <w:bCs/>
          <w:color w:val="000000"/>
          <w:sz w:val="24"/>
        </w:rPr>
      </w:pPr>
      <w:r>
        <w:rPr>
          <w:rFonts w:hint="eastAsia" w:ascii="宋体" w:hAnsi="宋体" w:eastAsia="宋体" w:cs="宋体"/>
          <w:color w:val="000000"/>
          <w:sz w:val="24"/>
        </w:rPr>
        <w:t xml:space="preserve">详见施工图：另附。</w:t>
      </w:r>
      <w:r>
        <w:rPr>
          <w:rFonts w:hint="eastAsia" w:ascii="宋体" w:hAnsi="宋体" w:eastAsia="宋体" w:cs="宋体"/>
          <w:b/>
          <w:bCs/>
          <w:color w:val="000000"/>
          <w:sz w:val="24"/>
        </w:rPr>
      </w:r>
      <w:r/>
    </w:p>
    <w:p>
      <w:pPr>
        <w:pStyle w:val="1104"/>
        <w:ind w:firstLine="482"/>
        <w:spacing w:line="48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六、工程量清单</w:t>
      </w:r>
      <w:r>
        <w:rPr>
          <w:rFonts w:hint="eastAsia" w:ascii="宋体" w:hAnsi="宋体" w:eastAsia="宋体" w:cs="宋体"/>
          <w:b/>
          <w:bCs/>
          <w:color w:val="000000"/>
          <w:sz w:val="24"/>
        </w:rPr>
      </w:r>
      <w:r/>
    </w:p>
    <w:p>
      <w:pPr>
        <w:pStyle w:val="1104"/>
        <w:ind w:firstLine="480"/>
        <w:keepLines/>
        <w:keepNext/>
        <w:spacing w:line="480" w:lineRule="exact"/>
        <w:rPr>
          <w:rFonts w:hint="eastAsia" w:ascii="宋体" w:hAnsi="宋体" w:eastAsia="宋体" w:cs="宋体"/>
          <w:color w:val="000000"/>
          <w:sz w:val="24"/>
        </w:rPr>
        <w:outlineLvl w:val="0"/>
      </w:pPr>
      <w:r>
        <w:rPr>
          <w:rFonts w:hint="eastAsia" w:ascii="宋体" w:hAnsi="宋体" w:eastAsia="宋体" w:cs="宋体"/>
          <w:color w:val="000000"/>
          <w:sz w:val="24"/>
        </w:rPr>
        <w:t xml:space="preserve">另附。</w:t>
      </w:r>
      <w:r>
        <w:rPr>
          <w:rFonts w:hint="eastAsia" w:ascii="宋体" w:hAnsi="宋体" w:eastAsia="宋体" w:cs="宋体"/>
          <w:color w:val="000000"/>
          <w:sz w:val="24"/>
        </w:rPr>
      </w:r>
      <w:r/>
    </w:p>
    <w:p>
      <w:pPr>
        <w:pStyle w:val="1104"/>
        <w:ind w:firstLine="482"/>
        <w:spacing w:line="440" w:lineRule="exact"/>
        <w:rPr>
          <w:rFonts w:hint="eastAsia" w:ascii="宋体" w:hAnsi="宋体" w:cs="宋体"/>
          <w:color w:val="000000"/>
          <w:sz w:val="24"/>
          <w:szCs w:val="21"/>
        </w:rPr>
      </w:pPr>
      <w:r>
        <w:rPr>
          <w:rFonts w:hint="eastAsia" w:ascii="宋体" w:hAnsi="宋体" w:eastAsia="宋体" w:cs="宋体"/>
          <w:b/>
          <w:bCs/>
          <w:color w:val="000000"/>
          <w:sz w:val="24"/>
          <w:lang w:val="zh-CN"/>
        </w:rPr>
        <w:t xml:space="preserve">以上要求、标准与施工图设计说明有违背处，以施工图设计说明为准。</w:t>
      </w:r>
      <w:r>
        <w:rPr>
          <w:rFonts w:hint="eastAsia" w:ascii="宋体" w:hAnsi="宋体" w:cs="宋体"/>
          <w:color w:val="000000"/>
          <w:sz w:val="24"/>
          <w:szCs w:val="21"/>
        </w:rPr>
      </w:r>
      <w:r/>
    </w:p>
    <w:p>
      <w:pPr>
        <w:pStyle w:val="1104"/>
        <w:jc w:val="center"/>
        <w:keepNext/>
        <w:spacing w:line="440" w:lineRule="exact"/>
        <w:rPr>
          <w:rFonts w:hint="eastAsia" w:ascii="宋体" w:hAnsi="宋体" w:cs="宋体"/>
          <w:b/>
          <w:color w:val="000000"/>
          <w:sz w:val="36"/>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228" w:name="_Toc120614281"/>
      <w:r>
        <w:rPr>
          <w:rFonts w:hint="eastAsia" w:ascii="宋体" w:hAnsi="宋体" w:cs="宋体"/>
          <w:b/>
          <w:color w:val="000000"/>
          <w:sz w:val="36"/>
        </w:rPr>
      </w:r>
      <w:r/>
    </w:p>
    <w:p>
      <w:pPr>
        <w:pStyle w:val="1104"/>
        <w:jc w:val="center"/>
        <w:keepNext/>
        <w:spacing w:line="440" w:lineRule="exact"/>
        <w:rPr>
          <w:rFonts w:hint="eastAsia" w:ascii="宋体" w:hAnsi="宋体" w:cs="宋体"/>
          <w:bCs/>
          <w:color w:val="000000"/>
          <w:sz w:val="44"/>
          <w:szCs w:val="28"/>
        </w:rPr>
        <w:outlineLvl w:val="0"/>
      </w:pPr>
      <w:r>
        <w:rPr>
          <w:rFonts w:hint="eastAsia" w:ascii="宋体" w:hAnsi="宋体" w:cs="宋体"/>
          <w:b/>
          <w:color w:val="000000"/>
          <w:sz w:val="36"/>
        </w:rPr>
        <w:t xml:space="preserve">第五章</w:t>
      </w:r>
      <w:r>
        <w:rPr>
          <w:rFonts w:hint="eastAsia" w:ascii="宋体" w:hAnsi="宋体" w:cs="宋体"/>
          <w:bCs/>
          <w:color w:val="000000"/>
          <w:sz w:val="36"/>
        </w:rPr>
        <w:t xml:space="preserve">  </w:t>
      </w:r>
      <w:r>
        <w:rPr>
          <w:rFonts w:hint="eastAsia" w:ascii="宋体" w:hAnsi="宋体" w:cs="宋体"/>
          <w:b/>
          <w:bCs/>
          <w:color w:val="000000"/>
          <w:sz w:val="36"/>
        </w:rPr>
        <w:t xml:space="preserve">评审方法与评审标准</w:t>
      </w:r>
      <w:r>
        <w:rPr>
          <w:rFonts w:hint="eastAsia" w:ascii="宋体" w:hAnsi="宋体" w:cs="宋体"/>
          <w:bCs/>
          <w:color w:val="000000"/>
          <w:sz w:val="44"/>
          <w:szCs w:val="28"/>
        </w:rPr>
      </w:r>
      <w:r/>
    </w:p>
    <w:p>
      <w:pPr>
        <w:pStyle w:val="1104"/>
        <w:spacing w:line="440" w:lineRule="exact"/>
        <w:rPr>
          <w:rFonts w:hint="eastAsia" w:ascii="宋体" w:hAnsi="宋体" w:cs="宋体"/>
          <w:color w:val="000000"/>
          <w:szCs w:val="21"/>
        </w:rPr>
      </w:pPr>
      <w:r>
        <w:rPr>
          <w:rFonts w:hint="eastAsia" w:ascii="宋体" w:hAnsi="宋体" w:cs="宋体"/>
          <w:color w:val="000000"/>
          <w:szCs w:val="21"/>
        </w:rPr>
      </w:r>
      <w:r/>
    </w:p>
    <w:p>
      <w:pPr>
        <w:pStyle w:val="1104"/>
        <w:ind w:firstLine="482"/>
        <w:jc w:val="left"/>
        <w:spacing w:line="440" w:lineRule="exact"/>
        <w:rPr>
          <w:rFonts w:hint="eastAsia" w:ascii="宋体" w:hAnsi="宋体" w:cs="宋体"/>
          <w:b/>
          <w:color w:val="000000"/>
          <w:sz w:val="24"/>
          <w:szCs w:val="24"/>
          <w:highlight w:val="yellow"/>
        </w:rPr>
      </w:pPr>
      <w:r>
        <w:rPr>
          <w:rFonts w:hint="eastAsia" w:ascii="宋体" w:hAnsi="宋体" w:cs="宋体"/>
          <w:b/>
          <w:color w:val="000000"/>
          <w:sz w:val="24"/>
          <w:szCs w:val="24"/>
        </w:rPr>
        <w:t xml:space="preserve">一、政府采购政策功能落实</w:t>
      </w:r>
      <w:r>
        <w:rPr>
          <w:rFonts w:hint="eastAsia" w:ascii="宋体" w:hAnsi="宋体" w:cs="宋体"/>
          <w:b/>
          <w:color w:val="000000"/>
          <w:sz w:val="24"/>
          <w:szCs w:val="24"/>
          <w:highlight w:val="yellow"/>
        </w:rPr>
      </w:r>
      <w:r/>
    </w:p>
    <w:p>
      <w:pPr>
        <w:pStyle w:val="1104"/>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1、小微型企业价格扣除</w:t>
      </w:r>
      <w:r>
        <w:rPr>
          <w:rFonts w:hint="eastAsia" w:ascii="宋体" w:hAnsi="宋体" w:cs="宋体"/>
          <w:color w:val="000000"/>
          <w:sz w:val="24"/>
          <w:szCs w:val="24"/>
          <w:highlight w:val="none"/>
        </w:rPr>
      </w:r>
      <w:r/>
    </w:p>
    <w:p>
      <w:pPr>
        <w:pStyle w:val="1104"/>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（1）本项目对小型和微型企业产品给予</w:t>
      </w:r>
      <w:r>
        <w:rPr>
          <w:rFonts w:hint="eastAsia" w:ascii="宋体" w:hAnsi="宋体" w:cs="宋体"/>
          <w:color w:val="000000"/>
          <w:sz w:val="24"/>
          <w:szCs w:val="24"/>
          <w:highlight w:val="none"/>
          <w:u w:val="single"/>
        </w:rPr>
        <w:t xml:space="preserve">10%</w:t>
      </w:r>
      <w:r>
        <w:rPr>
          <w:rFonts w:hint="eastAsia" w:ascii="宋体" w:hAnsi="宋体" w:cs="宋体"/>
          <w:color w:val="000000"/>
          <w:sz w:val="24"/>
          <w:szCs w:val="24"/>
          <w:highlight w:val="none"/>
        </w:rPr>
        <w:t xml:space="preserve">的扣除价格，用扣除后的价格参与评审。</w:t>
      </w:r>
      <w:r>
        <w:rPr>
          <w:rFonts w:hint="eastAsia" w:ascii="宋体" w:hAnsi="宋体" w:cs="宋体"/>
          <w:color w:val="000000"/>
          <w:sz w:val="24"/>
          <w:szCs w:val="24"/>
          <w:highlight w:val="none"/>
        </w:rPr>
      </w:r>
      <w:r/>
    </w:p>
    <w:p>
      <w:pPr>
        <w:pStyle w:val="1104"/>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（2）供应商需按照采购文件的要求提供相应的《小微企业声明函》。</w:t>
      </w:r>
      <w:r>
        <w:rPr>
          <w:rFonts w:hint="eastAsia" w:ascii="宋体" w:hAnsi="宋体" w:cs="宋体"/>
          <w:color w:val="000000"/>
          <w:sz w:val="24"/>
          <w:szCs w:val="24"/>
        </w:rPr>
      </w:r>
      <w:r/>
    </w:p>
    <w:p>
      <w:pPr>
        <w:pStyle w:val="1104"/>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（3）企业标准请参照《关于印发中小企业划型标准规定的通知》（工信部联企业[2011]300号）文件规定自行填写。</w:t>
      </w:r>
      <w:r>
        <w:rPr>
          <w:rFonts w:hint="eastAsia" w:ascii="宋体" w:hAnsi="宋体" w:cs="宋体"/>
          <w:color w:val="000000"/>
          <w:sz w:val="24"/>
          <w:szCs w:val="24"/>
        </w:rPr>
      </w:r>
      <w:r/>
    </w:p>
    <w:p>
      <w:pPr>
        <w:pStyle w:val="1104"/>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2、残疾人福利单位价格扣除</w:t>
      </w:r>
      <w:r>
        <w:rPr>
          <w:rFonts w:hint="eastAsia" w:ascii="宋体" w:hAnsi="宋体" w:cs="宋体"/>
          <w:color w:val="000000"/>
          <w:sz w:val="24"/>
          <w:szCs w:val="24"/>
        </w:rPr>
      </w:r>
      <w:r/>
    </w:p>
    <w:p>
      <w:pPr>
        <w:pStyle w:val="1104"/>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（1）本项目对残疾人福利性单位视同小型、微型企业，给予</w:t>
      </w:r>
      <w:r>
        <w:rPr>
          <w:rFonts w:hint="eastAsia" w:ascii="宋体" w:hAnsi="宋体" w:cs="宋体"/>
          <w:color w:val="000000"/>
          <w:sz w:val="24"/>
          <w:szCs w:val="24"/>
          <w:u w:val="single"/>
        </w:rPr>
        <w:t xml:space="preserve">10%</w:t>
      </w:r>
      <w:r>
        <w:rPr>
          <w:rFonts w:hint="eastAsia" w:ascii="宋体" w:hAnsi="宋体" w:cs="宋体"/>
          <w:color w:val="000000"/>
          <w:sz w:val="24"/>
          <w:szCs w:val="24"/>
        </w:rPr>
        <w:t xml:space="preserve">的价格扣除，用扣除后的价格参与评审。</w:t>
      </w:r>
      <w:r>
        <w:rPr>
          <w:rFonts w:hint="eastAsia" w:ascii="宋体" w:hAnsi="宋体" w:cs="宋体"/>
          <w:color w:val="000000"/>
          <w:sz w:val="24"/>
          <w:szCs w:val="24"/>
        </w:rPr>
      </w:r>
      <w:r/>
    </w:p>
    <w:p>
      <w:pPr>
        <w:pStyle w:val="1104"/>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（2）残疾人福利单位需按照采购文件的要求提供《残疾人福利性单位声明函》。</w:t>
      </w:r>
      <w:r>
        <w:rPr>
          <w:rFonts w:hint="eastAsia" w:ascii="宋体" w:hAnsi="宋体" w:cs="宋体"/>
          <w:color w:val="000000"/>
          <w:sz w:val="24"/>
          <w:szCs w:val="24"/>
        </w:rPr>
      </w:r>
      <w:r/>
    </w:p>
    <w:p>
      <w:pPr>
        <w:pStyle w:val="1104"/>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（3）残疾人福利单位标准请参照《关于促进残疾人就业政府采购政策的通知》（财库〔2017〕141号）。</w:t>
      </w:r>
      <w:r>
        <w:rPr>
          <w:rFonts w:hint="eastAsia" w:ascii="宋体" w:hAnsi="宋体" w:cs="宋体"/>
          <w:color w:val="000000"/>
          <w:sz w:val="24"/>
          <w:szCs w:val="24"/>
        </w:rPr>
      </w:r>
      <w:r/>
    </w:p>
    <w:p>
      <w:pPr>
        <w:pStyle w:val="1104"/>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3、监狱和戒毒企业价格扣除</w:t>
      </w:r>
      <w:r>
        <w:rPr>
          <w:rFonts w:hint="eastAsia" w:ascii="宋体" w:hAnsi="宋体" w:cs="宋体"/>
          <w:color w:val="000000"/>
          <w:sz w:val="24"/>
          <w:szCs w:val="24"/>
        </w:rPr>
      </w:r>
      <w:r/>
    </w:p>
    <w:p>
      <w:pPr>
        <w:pStyle w:val="1104"/>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（1）本项目对监狱和戒毒企业（简称监狱企业）视同小型、微型企业，给予</w:t>
      </w:r>
      <w:r>
        <w:rPr>
          <w:rFonts w:hint="eastAsia" w:ascii="宋体" w:hAnsi="宋体" w:cs="宋体"/>
          <w:color w:val="000000"/>
          <w:sz w:val="24"/>
          <w:szCs w:val="24"/>
          <w:u w:val="single"/>
        </w:rPr>
        <w:t xml:space="preserve">10%</w:t>
      </w:r>
      <w:r>
        <w:rPr>
          <w:rFonts w:hint="eastAsia" w:ascii="宋体" w:hAnsi="宋体" w:cs="宋体"/>
          <w:color w:val="000000"/>
          <w:sz w:val="24"/>
          <w:szCs w:val="24"/>
        </w:rPr>
        <w:t xml:space="preserve">的价格扣除，用扣除后的价格参与评审。</w:t>
      </w:r>
      <w:r>
        <w:rPr>
          <w:rFonts w:hint="eastAsia" w:ascii="宋体" w:hAnsi="宋体" w:cs="宋体"/>
          <w:color w:val="000000"/>
          <w:sz w:val="24"/>
          <w:szCs w:val="24"/>
        </w:rPr>
      </w:r>
      <w:r/>
    </w:p>
    <w:p>
      <w:pPr>
        <w:pStyle w:val="1104"/>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s="宋体"/>
          <w:color w:val="000000"/>
          <w:sz w:val="24"/>
          <w:szCs w:val="24"/>
        </w:rPr>
        <w:t xml:space="preserve">供应商如不提供上述证明文件，价格将不做相应扣除</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04"/>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（3）监狱企业标准请参照《关于政府采购支持监狱企业发展有关问题的通知》（财库[2014]68号）。</w:t>
      </w:r>
      <w:r>
        <w:rPr>
          <w:rFonts w:hint="eastAsia" w:ascii="宋体" w:hAnsi="宋体" w:cs="宋体"/>
          <w:color w:val="000000"/>
          <w:sz w:val="24"/>
          <w:szCs w:val="24"/>
        </w:rPr>
      </w:r>
      <w:r/>
    </w:p>
    <w:p>
      <w:pPr>
        <w:pStyle w:val="1104"/>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4、残疾人福利单位、监狱企业属于小型、微型企业的，不重复享受政策。</w:t>
      </w:r>
      <w:r>
        <w:rPr>
          <w:rFonts w:hint="eastAsia" w:ascii="宋体" w:hAnsi="宋体" w:cs="宋体"/>
          <w:color w:val="000000"/>
          <w:sz w:val="24"/>
          <w:szCs w:val="24"/>
        </w:rPr>
      </w:r>
      <w:r/>
    </w:p>
    <w:p>
      <w:pPr>
        <w:pStyle w:val="1104"/>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szCs w:val="24"/>
          <w:u w:val="single"/>
        </w:rPr>
        <w:t xml:space="preserve">4%</w:t>
      </w:r>
      <w:r>
        <w:rPr>
          <w:rFonts w:hint="eastAsia" w:ascii="宋体" w:hAnsi="宋体" w:cs="宋体"/>
          <w:color w:val="000000"/>
          <w:sz w:val="24"/>
          <w:szCs w:val="24"/>
        </w:rPr>
        <w:t xml:space="preserve">的价格扣除，用扣除后的价格参与评审。</w:t>
      </w:r>
      <w:r>
        <w:rPr>
          <w:rFonts w:hint="eastAsia" w:ascii="宋体" w:hAnsi="宋体" w:cs="宋体"/>
          <w:color w:val="000000"/>
          <w:sz w:val="24"/>
          <w:szCs w:val="24"/>
        </w:rPr>
      </w:r>
      <w:r/>
    </w:p>
    <w:p>
      <w:pPr>
        <w:pStyle w:val="1104"/>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6、联合体各方均为小型、微型企业（残疾人福利单位、监狱企业）的，联合体享受</w:t>
      </w:r>
      <w:r>
        <w:rPr>
          <w:rFonts w:hint="eastAsia" w:ascii="宋体" w:hAnsi="宋体" w:cs="宋体"/>
          <w:color w:val="000000"/>
          <w:sz w:val="24"/>
          <w:szCs w:val="24"/>
          <w:u w:val="single"/>
        </w:rPr>
        <w:t xml:space="preserve">10%</w:t>
      </w:r>
      <w:r>
        <w:rPr>
          <w:rFonts w:hint="eastAsia" w:ascii="宋体" w:hAnsi="宋体" w:cs="宋体"/>
          <w:color w:val="000000"/>
          <w:sz w:val="24"/>
          <w:szCs w:val="24"/>
        </w:rPr>
        <w:t xml:space="preserve">价格扣除，用扣除后的价格参与评审。</w:t>
      </w:r>
      <w:r>
        <w:rPr>
          <w:rFonts w:hint="eastAsia" w:ascii="宋体" w:hAnsi="宋体" w:cs="宋体"/>
          <w:color w:val="000000"/>
          <w:sz w:val="24"/>
          <w:szCs w:val="24"/>
        </w:rPr>
      </w:r>
      <w:r/>
    </w:p>
    <w:p>
      <w:pPr>
        <w:pStyle w:val="1104"/>
        <w:ind w:firstLine="482"/>
        <w:jc w:val="left"/>
        <w:spacing w:line="440" w:lineRule="exact"/>
        <w:rPr>
          <w:rFonts w:ascii="宋体" w:hAnsi="宋体" w:cs="宋体"/>
          <w:color w:val="000000"/>
          <w:sz w:val="24"/>
          <w:szCs w:val="24"/>
          <w:lang w:val="en-US"/>
        </w:rPr>
      </w:pPr>
      <w:r>
        <w:rPr>
          <w:rFonts w:hint="eastAsia" w:ascii="宋体" w:hAnsi="宋体" w:cs="宋体"/>
          <w:b/>
          <w:bCs/>
          <w:color w:val="000000"/>
          <w:sz w:val="24"/>
          <w:szCs w:val="24"/>
          <w:lang w:val="en-US" w:eastAsia="zh-CN"/>
        </w:rPr>
        <w:t xml:space="preserve">注：</w:t>
      </w:r>
      <w:r>
        <w:rPr>
          <w:rFonts w:hint="eastAsia" w:ascii="宋体" w:hAnsi="宋体" w:cs="宋体"/>
          <w:b/>
          <w:bCs/>
          <w:color w:val="000000"/>
          <w:sz w:val="24"/>
          <w:szCs w:val="24"/>
          <w:lang w:val="en-US" w:eastAsia="zh-CN"/>
        </w:rPr>
        <w:t xml:space="preserve">专门面向中小企业采购的项目不再执行以上价格优惠政策。</w:t>
      </w:r>
      <w:r>
        <w:rPr>
          <w:rFonts w:ascii="宋体" w:hAnsi="宋体" w:cs="宋体"/>
          <w:color w:val="000000"/>
          <w:sz w:val="24"/>
          <w:szCs w:val="24"/>
          <w:lang w:val="en-US"/>
        </w:rPr>
      </w:r>
      <w:r/>
    </w:p>
    <w:p>
      <w:pPr>
        <w:pStyle w:val="1104"/>
        <w:ind w:firstLine="482"/>
        <w:jc w:val="left"/>
        <w:spacing w:line="440" w:lineRule="exact"/>
        <w:rPr>
          <w:rFonts w:hint="eastAsia" w:ascii="宋体" w:hAnsi="宋体" w:cs="宋体"/>
          <w:b/>
          <w:color w:val="000000"/>
          <w:sz w:val="24"/>
          <w:szCs w:val="24"/>
        </w:rPr>
      </w:pPr>
      <w:r>
        <w:rPr>
          <w:rFonts w:hint="eastAsia" w:ascii="宋体" w:hAnsi="宋体" w:cs="宋体"/>
          <w:b/>
          <w:color w:val="000000"/>
          <w:sz w:val="24"/>
          <w:szCs w:val="24"/>
        </w:rPr>
        <w:t xml:space="preserve">二、评审方法与评审标准</w:t>
      </w:r>
      <w:r>
        <w:rPr>
          <w:rFonts w:hint="eastAsia" w:ascii="宋体" w:hAnsi="宋体" w:cs="宋体"/>
          <w:b/>
          <w:color w:val="000000"/>
          <w:sz w:val="24"/>
          <w:szCs w:val="24"/>
        </w:rPr>
      </w:r>
      <w:r/>
    </w:p>
    <w:p>
      <w:pPr>
        <w:pStyle w:val="1104"/>
        <w:ind w:firstLine="482"/>
        <w:spacing w:line="440" w:lineRule="exact"/>
        <w:widowControl/>
        <w:tabs>
          <w:tab w:val="left" w:pos="0" w:leader="none"/>
          <w:tab w:val="left" w:pos="993" w:leader="none"/>
          <w:tab w:val="left" w:pos="1134" w:leader="none"/>
        </w:tabs>
        <w:rPr>
          <w:rFonts w:hint="eastAsia" w:ascii="宋体" w:hAnsi="宋体" w:cs="宋体"/>
          <w:b/>
          <w:bCs/>
          <w:color w:val="000000"/>
          <w:sz w:val="24"/>
        </w:rPr>
      </w:pPr>
      <w:r>
        <w:rPr>
          <w:rFonts w:hint="eastAsia" w:ascii="宋体" w:hAnsi="宋体" w:cs="宋体"/>
          <w:b/>
          <w:bCs/>
          <w:color w:val="000000"/>
          <w:sz w:val="24"/>
        </w:rPr>
        <w:t xml:space="preserve">1、资格性审查必要合格条件标准如下：</w:t>
      </w:r>
      <w:r>
        <w:rPr>
          <w:rFonts w:hint="eastAsia" w:ascii="宋体" w:hAnsi="宋体" w:cs="宋体"/>
          <w:b/>
          <w:bCs/>
          <w:color w:val="000000"/>
          <w:sz w:val="24"/>
        </w:rPr>
      </w:r>
      <w:r/>
    </w:p>
    <w:p>
      <w:pPr>
        <w:pStyle w:val="1104"/>
        <w:numPr>
          <w:ilvl w:val="0"/>
          <w:numId w:val="6"/>
        </w:numPr>
        <w:ind w:left="0" w:firstLine="0"/>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法定代表人身份证明书及法定代表人身份证复印件；</w:t>
      </w:r>
      <w:r>
        <w:rPr>
          <w:rFonts w:hint="eastAsia" w:ascii="宋体" w:hAnsi="宋体" w:cs="宋体"/>
          <w:color w:val="000000"/>
          <w:sz w:val="24"/>
          <w:u w:val="single"/>
        </w:rPr>
      </w:r>
      <w:r/>
    </w:p>
    <w:p>
      <w:pPr>
        <w:pStyle w:val="1104"/>
        <w:numPr>
          <w:ilvl w:val="0"/>
          <w:numId w:val="6"/>
        </w:numPr>
        <w:ind w:left="0" w:firstLine="0"/>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法定代表人授权委托书及授权委托人身份证复印件；</w:t>
      </w:r>
      <w:r>
        <w:rPr>
          <w:rFonts w:hint="eastAsia" w:ascii="宋体" w:hAnsi="宋体" w:cs="宋体"/>
          <w:color w:val="000000"/>
          <w:sz w:val="24"/>
          <w:u w:val="single"/>
        </w:rPr>
      </w:r>
      <w:r/>
    </w:p>
    <w:p>
      <w:pPr>
        <w:pStyle w:val="1104"/>
        <w:numPr>
          <w:ilvl w:val="0"/>
          <w:numId w:val="6"/>
        </w:numPr>
        <w:ind w:left="0" w:firstLine="0"/>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响应供应商营业执照复印件；</w:t>
      </w:r>
      <w:r>
        <w:rPr>
          <w:rFonts w:hint="eastAsia" w:ascii="宋体" w:hAnsi="宋体" w:cs="宋体"/>
          <w:color w:val="000000"/>
          <w:sz w:val="24"/>
          <w:u w:val="single"/>
        </w:rPr>
      </w:r>
      <w:r/>
    </w:p>
    <w:p>
      <w:pPr>
        <w:pStyle w:val="1104"/>
        <w:numPr>
          <w:ilvl w:val="0"/>
          <w:numId w:val="6"/>
        </w:numPr>
        <w:ind w:left="0" w:firstLine="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响应供应商提供有效的</w:t>
      </w:r>
      <w:r>
        <w:rPr>
          <w:rFonts w:hint="eastAsia" w:ascii="宋体" w:hAnsi="宋体" w:cs="宋体"/>
          <w:color w:val="000000"/>
          <w:sz w:val="24"/>
          <w:szCs w:val="24"/>
          <w:u w:val="single"/>
          <w:lang w:eastAsia="zh-CN"/>
        </w:rPr>
        <w:t xml:space="preserve">房屋建筑工程施工总承包三级及以上资质或装饰装修专业承包二级及以上资质</w:t>
      </w:r>
      <w:r>
        <w:rPr>
          <w:rFonts w:hint="eastAsia" w:ascii="宋体" w:hAnsi="宋体" w:cs="宋体"/>
          <w:color w:val="000000"/>
          <w:sz w:val="24"/>
          <w:szCs w:val="24"/>
          <w:u w:val="single"/>
        </w:rPr>
        <w:t xml:space="preserve">证书复印件；</w:t>
      </w:r>
      <w:r>
        <w:rPr>
          <w:rFonts w:hint="eastAsia" w:ascii="宋体" w:hAnsi="宋体" w:cs="宋体"/>
          <w:color w:val="000000"/>
          <w:sz w:val="24"/>
          <w:szCs w:val="24"/>
          <w:u w:val="single"/>
        </w:rPr>
      </w:r>
      <w:r/>
    </w:p>
    <w:p>
      <w:pPr>
        <w:pStyle w:val="1104"/>
        <w:numPr>
          <w:ilvl w:val="0"/>
          <w:numId w:val="6"/>
        </w:numPr>
        <w:ind w:left="0" w:firstLine="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响应供应商提供有效的安全生产许可证复印件；</w:t>
      </w:r>
      <w:r>
        <w:rPr>
          <w:rFonts w:hint="eastAsia" w:ascii="宋体" w:hAnsi="宋体" w:cs="宋体"/>
          <w:color w:val="000000"/>
          <w:sz w:val="24"/>
          <w:szCs w:val="24"/>
          <w:u w:val="single"/>
        </w:rPr>
      </w:r>
      <w:r/>
    </w:p>
    <w:p>
      <w:pPr>
        <w:pStyle w:val="1104"/>
        <w:numPr>
          <w:ilvl w:val="0"/>
          <w:numId w:val="6"/>
        </w:numPr>
        <w:ind w:left="0" w:firstLine="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提供响应供应商拟派项目负责人有效的</w:t>
      </w:r>
      <w:r>
        <w:rPr>
          <w:rFonts w:hint="eastAsia" w:ascii="宋体" w:hAnsi="宋体" w:cs="宋体"/>
          <w:color w:val="000000"/>
          <w:sz w:val="24"/>
          <w:u w:val="single"/>
          <w:lang w:eastAsia="zh-CN"/>
        </w:rPr>
        <w:t xml:space="preserve">建筑工程专业贰级</w:t>
      </w:r>
      <w:r>
        <w:rPr>
          <w:rFonts w:hint="eastAsia" w:ascii="宋体" w:hAnsi="宋体" w:cs="宋体"/>
          <w:color w:val="000000"/>
          <w:sz w:val="24"/>
          <w:szCs w:val="24"/>
          <w:u w:val="single"/>
        </w:rPr>
        <w:t xml:space="preserve">及以上建造师注册证书复印件；</w:t>
      </w:r>
      <w:r>
        <w:rPr>
          <w:rFonts w:hint="eastAsia" w:ascii="宋体" w:hAnsi="宋体" w:cs="宋体"/>
          <w:color w:val="000000"/>
          <w:sz w:val="24"/>
          <w:szCs w:val="24"/>
          <w:u w:val="single"/>
        </w:rPr>
      </w:r>
      <w:r/>
    </w:p>
    <w:p>
      <w:pPr>
        <w:pStyle w:val="1104"/>
        <w:numPr>
          <w:ilvl w:val="0"/>
          <w:numId w:val="6"/>
        </w:numPr>
        <w:ind w:left="0" w:firstLine="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提供响应供应商拟派项目负责人有效的安全B证复印件；</w:t>
      </w:r>
      <w:r>
        <w:rPr>
          <w:rFonts w:hint="eastAsia" w:ascii="宋体" w:hAnsi="宋体" w:cs="宋体"/>
          <w:color w:val="000000"/>
          <w:sz w:val="24"/>
          <w:szCs w:val="24"/>
          <w:u w:val="single"/>
        </w:rPr>
      </w:r>
      <w:r/>
    </w:p>
    <w:p>
      <w:pPr>
        <w:pStyle w:val="1104"/>
        <w:numPr>
          <w:ilvl w:val="0"/>
          <w:numId w:val="6"/>
        </w:numPr>
        <w:ind w:left="0" w:firstLine="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拟派项目负责人及授权委托人有效劳动合同，投标企业所在地社保机构出具的由企业为拟派项目负责人及授权委托人缴纳的</w:t>
      </w:r>
      <w:r>
        <w:rPr>
          <w:rFonts w:hint="eastAsia" w:ascii="宋体" w:hAnsi="宋体" w:cs="宋体"/>
          <w:color w:val="000000"/>
          <w:sz w:val="24"/>
          <w:szCs w:val="24"/>
          <w:u w:val="single"/>
          <w:lang w:eastAsia="zh-CN"/>
        </w:rPr>
        <w:t xml:space="preserve">开标前三个月任意一月</w:t>
      </w:r>
      <w:r>
        <w:rPr>
          <w:rFonts w:hint="eastAsia" w:ascii="宋体" w:hAnsi="宋体" w:cs="宋体"/>
          <w:color w:val="000000"/>
          <w:sz w:val="24"/>
          <w:szCs w:val="24"/>
          <w:u w:val="single"/>
        </w:rPr>
        <w:t xml:space="preserve">的养老保险缴费证明； </w:t>
      </w:r>
      <w:r>
        <w:rPr>
          <w:rFonts w:hint="eastAsia" w:ascii="宋体" w:hAnsi="宋体" w:cs="宋体"/>
          <w:color w:val="000000"/>
          <w:sz w:val="24"/>
          <w:szCs w:val="24"/>
          <w:u w:val="single"/>
        </w:rPr>
      </w:r>
      <w:r/>
    </w:p>
    <w:p>
      <w:pPr>
        <w:pStyle w:val="1104"/>
        <w:numPr>
          <w:ilvl w:val="0"/>
          <w:numId w:val="6"/>
        </w:numPr>
        <w:ind w:left="0" w:firstLine="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拟派项目负责人无在建工程承诺书；</w:t>
      </w:r>
      <w:r>
        <w:rPr>
          <w:rFonts w:hint="eastAsia" w:ascii="宋体" w:hAnsi="宋体" w:cs="宋体"/>
          <w:color w:val="000000"/>
          <w:sz w:val="24"/>
          <w:szCs w:val="24"/>
          <w:u w:val="single"/>
        </w:rPr>
      </w:r>
      <w:r/>
    </w:p>
    <w:p>
      <w:pPr>
        <w:pStyle w:val="1104"/>
        <w:numPr>
          <w:ilvl w:val="0"/>
          <w:numId w:val="6"/>
        </w:numPr>
        <w:ind w:left="0" w:firstLine="0"/>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履行合同所必需的设备和专业技术能力书面说明；</w:t>
      </w:r>
      <w:r>
        <w:rPr>
          <w:rFonts w:hint="eastAsia" w:ascii="宋体" w:hAnsi="宋体" w:cs="宋体"/>
          <w:color w:val="000000"/>
          <w:sz w:val="24"/>
          <w:u w:val="single"/>
        </w:rPr>
      </w:r>
      <w:r/>
    </w:p>
    <w:p>
      <w:pPr>
        <w:pStyle w:val="1104"/>
        <w:numPr>
          <w:ilvl w:val="0"/>
          <w:numId w:val="6"/>
        </w:numPr>
        <w:ind w:left="0" w:firstLine="0"/>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参加政府采购活动前3年内在经营活动中没有重大违法记录和失信记录的书面声明；</w:t>
      </w:r>
      <w:r>
        <w:rPr>
          <w:rFonts w:hint="eastAsia" w:ascii="宋体" w:hAnsi="宋体" w:cs="宋体"/>
          <w:color w:val="000000"/>
          <w:sz w:val="24"/>
          <w:u w:val="single"/>
        </w:rPr>
      </w:r>
      <w:r/>
    </w:p>
    <w:p>
      <w:pPr>
        <w:pStyle w:val="1104"/>
        <w:numPr>
          <w:ilvl w:val="0"/>
          <w:numId w:val="6"/>
        </w:numPr>
        <w:ind w:left="0" w:firstLine="0"/>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具有良好的商业信誉和健全的财务会计制度证明材料（提供202</w:t>
      </w:r>
      <w:r>
        <w:rPr>
          <w:rFonts w:hint="eastAsia" w:ascii="宋体" w:hAnsi="宋体" w:cs="宋体"/>
          <w:color w:val="000000"/>
          <w:sz w:val="24"/>
          <w:u w:val="single"/>
          <w:lang w:val="en-US" w:eastAsia="zh-CN"/>
        </w:rPr>
        <w:t xml:space="preserve">3</w:t>
      </w:r>
      <w:r>
        <w:rPr>
          <w:rFonts w:hint="eastAsia" w:ascii="宋体" w:hAnsi="宋体" w:cs="宋体"/>
          <w:color w:val="000000"/>
          <w:sz w:val="24"/>
          <w:u w:val="single"/>
        </w:rPr>
        <w:t xml:space="preserve">或202</w:t>
      </w:r>
      <w:r>
        <w:rPr>
          <w:rFonts w:hint="eastAsia" w:ascii="宋体" w:hAnsi="宋体" w:cs="宋体"/>
          <w:color w:val="000000"/>
          <w:sz w:val="24"/>
          <w:u w:val="single"/>
          <w:lang w:val="en-US" w:eastAsia="zh-CN"/>
        </w:rPr>
        <w:t xml:space="preserve">4</w:t>
      </w:r>
      <w:r>
        <w:rPr>
          <w:rFonts w:hint="eastAsia" w:ascii="宋体" w:hAnsi="宋体" w:cs="宋体"/>
          <w:color w:val="000000"/>
          <w:sz w:val="24"/>
          <w:u w:val="single"/>
        </w:rPr>
        <w:t xml:space="preserve">年度由会计师事务所出具的财务审计报告</w:t>
      </w:r>
      <w:r>
        <w:rPr>
          <w:rFonts w:hint="eastAsia" w:ascii="宋体" w:hAnsi="宋体" w:cs="宋体"/>
          <w:color w:val="000000"/>
          <w:sz w:val="24"/>
          <w:u w:val="single"/>
          <w:lang w:eastAsia="zh-CN"/>
        </w:rPr>
        <w:t xml:space="preserve">或</w:t>
      </w:r>
      <w:r>
        <w:rPr>
          <w:rFonts w:hint="eastAsia" w:ascii="宋体" w:hAnsi="宋体" w:cs="宋体"/>
          <w:color w:val="000000"/>
          <w:sz w:val="24"/>
          <w:u w:val="single"/>
        </w:rPr>
        <w:t xml:space="preserve">提供响应供应商基本开户银行出具银行资信证明复印件）；</w:t>
      </w:r>
      <w:r>
        <w:rPr>
          <w:rFonts w:hint="eastAsia" w:ascii="宋体" w:hAnsi="宋体" w:cs="宋体"/>
          <w:color w:val="000000"/>
          <w:sz w:val="24"/>
          <w:u w:val="single"/>
        </w:rPr>
      </w:r>
      <w:r/>
    </w:p>
    <w:p>
      <w:pPr>
        <w:pStyle w:val="1104"/>
        <w:numPr>
          <w:ilvl w:val="0"/>
          <w:numId w:val="6"/>
        </w:numPr>
        <w:ind w:left="0" w:firstLine="0"/>
        <w:spacing w:line="440" w:lineRule="exact"/>
        <w:rPr>
          <w:rFonts w:hint="eastAsia" w:ascii="宋体" w:hAnsi="宋体" w:cs="宋体"/>
          <w:color w:val="000000"/>
          <w:sz w:val="24"/>
          <w:u w:val="single"/>
        </w:rPr>
      </w:pPr>
      <w:r>
        <w:rPr>
          <w:rFonts w:hint="eastAsia" w:ascii="宋体" w:hAnsi="宋体" w:cs="宋体"/>
          <w:color w:val="000000"/>
          <w:sz w:val="24"/>
          <w:u w:val="single"/>
        </w:rPr>
        <w:t xml:space="preserve">有依法缴纳税收和社会保障资金的良好记录：磋商响应供应商依法缴纳近一年内任意一个月税收的相关凭证的复印件，及磋商响应供应商依法缴纳近一年内任意一个月社会保险的相关凭证（社会保险的凭据（专用收据或社会保险缴纳清单）），依法免税或不需要缴纳社会保障资金的磋商响应供应商，应提供相应文件证明其依法免税或不需要缴纳社会保障资金；</w:t>
      </w:r>
      <w:r>
        <w:rPr>
          <w:rFonts w:hint="eastAsia" w:ascii="宋体" w:hAnsi="宋体" w:cs="宋体"/>
          <w:color w:val="000000"/>
          <w:sz w:val="24"/>
          <w:u w:val="single"/>
        </w:rPr>
      </w:r>
      <w:r/>
    </w:p>
    <w:p>
      <w:pPr>
        <w:pStyle w:val="1104"/>
        <w:spacing w:line="440" w:lineRule="exact"/>
        <w:rPr>
          <w:rFonts w:hint="eastAsia" w:ascii="宋体" w:hAnsi="宋体" w:cs="宋体"/>
          <w:color w:val="000000"/>
          <w:sz w:val="24"/>
        </w:rPr>
      </w:pPr>
      <w:r>
        <w:rPr>
          <w:rFonts w:hint="eastAsia" w:ascii="宋体" w:hAnsi="宋体" w:cs="宋体"/>
          <w:b/>
          <w:color w:val="000000"/>
          <w:sz w:val="24"/>
        </w:rPr>
        <w:t xml:space="preserve">备注：</w:t>
      </w:r>
      <w:r>
        <w:rPr>
          <w:rFonts w:hint="eastAsia" w:ascii="宋体" w:hAnsi="宋体" w:cs="宋体"/>
          <w:color w:val="000000"/>
          <w:sz w:val="24"/>
        </w:rPr>
        <w:t xml:space="preserve">供应商上述（1）—（13）中任何一条不符合要求，则资格性审查不通过,按无效标处理。</w:t>
      </w:r>
      <w:r>
        <w:rPr>
          <w:rFonts w:hint="eastAsia" w:ascii="宋体" w:hAnsi="宋体" w:cs="宋体"/>
          <w:color w:val="000000"/>
          <w:sz w:val="24"/>
        </w:rPr>
      </w:r>
      <w:r/>
    </w:p>
    <w:p>
      <w:pPr>
        <w:pStyle w:val="1104"/>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2、商务技术标评审标准（70分）</w:t>
      </w:r>
      <w:r>
        <w:rPr>
          <w:rFonts w:hint="eastAsia" w:ascii="宋体" w:hAnsi="宋体" w:cs="宋体"/>
          <w:b/>
          <w:bCs/>
          <w:color w:val="000000"/>
          <w:sz w:val="24"/>
        </w:rPr>
      </w:r>
      <w:r/>
    </w:p>
    <w:p>
      <w:pPr>
        <w:pStyle w:val="1104"/>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供应商得分为磋商小组成员评分的算术平均分,分值保留小数点后两位。</w:t>
      </w:r>
      <w:r>
        <w:rPr>
          <w:rFonts w:hint="eastAsia" w:ascii="宋体" w:hAnsi="宋体" w:cs="宋体"/>
          <w:color w:val="000000"/>
          <w:sz w:val="24"/>
        </w:rPr>
      </w:r>
      <w:r/>
    </w:p>
    <w:tbl>
      <w:tblPr>
        <w:tblW w:w="9710" w:type="dxa"/>
        <w:tblInd w:w="-33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134"/>
        <w:gridCol w:w="7087"/>
        <w:gridCol w:w="851"/>
      </w:tblGrid>
      <w:tr>
        <w:trPr>
          <w:trHeight w:val="420"/>
          <w:tblHeader/>
        </w:trPr>
        <w:tc>
          <w:tcPr>
            <w:tcW w:w="638" w:type="dxa"/>
            <w:vAlign w:val="center"/>
            <w:textDirection w:val="lrTb"/>
            <w:noWrap w:val="false"/>
          </w:tcPr>
          <w:p>
            <w:pPr>
              <w:pStyle w:val="1104"/>
              <w:spacing w:line="440" w:lineRule="exact"/>
            </w:pPr>
            <w:r>
              <w:rPr>
                <w:rFonts w:ascii="宋体" w:hAnsi="宋体"/>
                <w:b/>
                <w:szCs w:val="21"/>
              </w:rPr>
              <w:t xml:space="preserve">序号</w:t>
            </w:r>
            <w:r/>
          </w:p>
        </w:tc>
        <w:tc>
          <w:tcPr>
            <w:tcW w:w="1134" w:type="dxa"/>
            <w:vAlign w:val="center"/>
            <w:textDirection w:val="lrTb"/>
            <w:noWrap w:val="false"/>
          </w:tcPr>
          <w:p>
            <w:pPr>
              <w:pStyle w:val="1104"/>
              <w:spacing w:line="440" w:lineRule="exact"/>
            </w:pPr>
            <w:r>
              <w:rPr>
                <w:rFonts w:hint="eastAsia" w:ascii="宋体" w:hAnsi="宋体"/>
                <w:b/>
                <w:szCs w:val="21"/>
              </w:rPr>
              <w:t xml:space="preserve">评分因素</w:t>
            </w:r>
            <w:r/>
          </w:p>
        </w:tc>
        <w:tc>
          <w:tcPr>
            <w:tcW w:w="7087" w:type="dxa"/>
            <w:vAlign w:val="center"/>
            <w:textDirection w:val="lrTb"/>
            <w:noWrap w:val="false"/>
          </w:tcPr>
          <w:p>
            <w:pPr>
              <w:pStyle w:val="1104"/>
              <w:jc w:val="center"/>
              <w:spacing w:line="440" w:lineRule="exact"/>
            </w:pPr>
            <w:r>
              <w:rPr>
                <w:rFonts w:hint="eastAsia" w:ascii="宋体" w:hAnsi="宋体"/>
                <w:b/>
                <w:szCs w:val="21"/>
              </w:rPr>
              <w:t xml:space="preserve">评分标准</w:t>
            </w:r>
            <w:r/>
          </w:p>
        </w:tc>
        <w:tc>
          <w:tcPr>
            <w:tcW w:w="851" w:type="dxa"/>
            <w:vAlign w:val="center"/>
            <w:textDirection w:val="lrTb"/>
            <w:noWrap w:val="false"/>
          </w:tcPr>
          <w:p>
            <w:pPr>
              <w:pStyle w:val="1104"/>
              <w:jc w:val="center"/>
              <w:spacing w:line="440" w:lineRule="exact"/>
            </w:pPr>
            <w:r>
              <w:rPr>
                <w:rFonts w:ascii="宋体" w:hAnsi="宋体"/>
                <w:b/>
                <w:szCs w:val="21"/>
              </w:rPr>
              <w:t xml:space="preserve">分值</w:t>
            </w:r>
            <w:r/>
          </w:p>
        </w:tc>
      </w:tr>
      <w:tr>
        <w:trPr>
          <w:cantSplit/>
          <w:trHeight w:val="4343"/>
        </w:trPr>
        <w:tc>
          <w:tcPr>
            <w:tcW w:w="638" w:type="dxa"/>
            <w:vAlign w:val="center"/>
            <w:textDirection w:val="lrTb"/>
            <w:noWrap w:val="false"/>
          </w:tcPr>
          <w:p>
            <w:pPr>
              <w:pStyle w:val="1104"/>
              <w:jc w:val="center"/>
              <w:spacing w:line="440" w:lineRule="exact"/>
            </w:pPr>
            <w:r>
              <w:rPr>
                <w:rFonts w:hint="eastAsia"/>
              </w:rPr>
              <w:t xml:space="preserve">1</w:t>
            </w:r>
            <w:r/>
          </w:p>
        </w:tc>
        <w:tc>
          <w:tcPr>
            <w:tcW w:w="1134" w:type="dxa"/>
            <w:vAlign w:val="center"/>
            <w:textDirection w:val="lrTb"/>
            <w:noWrap w:val="false"/>
          </w:tcPr>
          <w:p>
            <w:pPr>
              <w:pStyle w:val="1104"/>
              <w:spacing w:line="440" w:lineRule="exact"/>
            </w:pPr>
            <w:r>
              <w:rPr>
                <w:rFonts w:hint="eastAsia"/>
              </w:rPr>
              <w:t xml:space="preserve">施工组织设计评审（</w:t>
            </w:r>
            <w:r>
              <w:rPr>
                <w:rFonts w:hint="eastAsia"/>
                <w:lang w:val="en-US" w:eastAsia="zh-CN"/>
              </w:rPr>
              <w:t xml:space="preserve">34</w:t>
            </w:r>
            <w:r>
              <w:rPr>
                <w:rFonts w:hint="eastAsia"/>
              </w:rPr>
              <w:t xml:space="preserve">分）</w:t>
            </w:r>
            <w:r/>
          </w:p>
        </w:tc>
        <w:tc>
          <w:tcPr>
            <w:tcW w:w="7087" w:type="dxa"/>
            <w:vAlign w:val="top"/>
            <w:textDirection w:val="lrTb"/>
            <w:noWrap w:val="false"/>
          </w:tcPr>
          <w:p>
            <w:pPr>
              <w:pStyle w:val="1104"/>
              <w:keepLines/>
              <w:spacing w:line="440" w:lineRule="exact"/>
            </w:pPr>
            <w:r>
              <w:rPr>
                <w:rFonts w:hint="eastAsia"/>
              </w:rPr>
              <w:t xml:space="preserve">1、施工组织总体设想、方案针对性。</w:t>
            </w:r>
            <w:r/>
          </w:p>
          <w:p>
            <w:pPr>
              <w:pStyle w:val="1104"/>
              <w:keepLines/>
              <w:spacing w:line="440" w:lineRule="exact"/>
            </w:pPr>
            <w:r>
              <w:rPr>
                <w:rFonts w:hint="eastAsia"/>
              </w:rPr>
              <w:t xml:space="preserve">2、施工现场平面布置和临时设施布置方案。</w:t>
            </w:r>
            <w:r/>
          </w:p>
          <w:p>
            <w:pPr>
              <w:pStyle w:val="1104"/>
              <w:keepLines/>
              <w:spacing w:line="440" w:lineRule="exact"/>
            </w:pPr>
            <w:r>
              <w:rPr>
                <w:rFonts w:hint="eastAsia"/>
              </w:rPr>
              <w:t xml:space="preserve">3、施工进度计划和各阶段进度的保证措施（提供横道图，不提供不得分）。</w:t>
            </w:r>
            <w:r/>
          </w:p>
          <w:p>
            <w:pPr>
              <w:pStyle w:val="1104"/>
              <w:keepLines/>
              <w:spacing w:line="440" w:lineRule="exact"/>
            </w:pPr>
            <w:r>
              <w:rPr>
                <w:rFonts w:hint="eastAsia"/>
              </w:rPr>
              <w:t xml:space="preserve">4、各阶段质量保证措施。</w:t>
            </w:r>
            <w:r/>
          </w:p>
          <w:p>
            <w:pPr>
              <w:pStyle w:val="1104"/>
              <w:keepLines/>
              <w:spacing w:line="440" w:lineRule="exact"/>
            </w:pPr>
            <w:r>
              <w:rPr>
                <w:rFonts w:hint="eastAsia"/>
              </w:rPr>
              <w:t xml:space="preserve">5、安全文明施工保证措施。</w:t>
            </w:r>
            <w:r/>
          </w:p>
          <w:p>
            <w:pPr>
              <w:pStyle w:val="1104"/>
              <w:keepLines/>
              <w:spacing w:line="440" w:lineRule="exact"/>
            </w:pPr>
            <w:r>
              <w:rPr>
                <w:rFonts w:hint="eastAsia"/>
              </w:rPr>
              <w:t xml:space="preserve">6、劳动力、机械设备和材料。</w:t>
            </w:r>
            <w:r/>
          </w:p>
          <w:p>
            <w:pPr>
              <w:pStyle w:val="1104"/>
              <w:keepLines/>
              <w:spacing w:line="440" w:lineRule="exact"/>
            </w:pPr>
            <w:r>
              <w:rPr>
                <w:rFonts w:hint="eastAsia"/>
              </w:rPr>
              <w:t xml:space="preserve">7、关键施工技术及项目实施的重点、难点和解决方案。</w:t>
            </w:r>
            <w:r/>
          </w:p>
          <w:p>
            <w:pPr>
              <w:pStyle w:val="1104"/>
              <w:keepLines/>
              <w:spacing w:line="440" w:lineRule="exact"/>
            </w:pPr>
            <w:r>
              <w:rPr>
                <w:rFonts w:hint="eastAsia"/>
              </w:rPr>
              <w:t xml:space="preserve">8、减弱噪声措施比较。</w:t>
            </w:r>
            <w:r/>
          </w:p>
          <w:p>
            <w:pPr>
              <w:pStyle w:val="1104"/>
              <w:keepLines/>
              <w:spacing w:line="440" w:lineRule="exact"/>
            </w:pPr>
            <w:r>
              <w:rPr>
                <w:rFonts w:hint="eastAsia"/>
              </w:rPr>
              <w:t xml:space="preserve">9、突发事件的应急情况、相关应急措施。</w:t>
            </w:r>
            <w:r/>
          </w:p>
          <w:p>
            <w:pPr>
              <w:pStyle w:val="1104"/>
              <w:keepLines/>
              <w:spacing w:line="440" w:lineRule="exact"/>
            </w:pPr>
            <w:r>
              <w:rPr>
                <w:rFonts w:hint="eastAsia"/>
              </w:rPr>
              <w:t xml:space="preserve">10、新技术、新产品、新工艺、新材料应用。</w:t>
            </w:r>
            <w:r/>
          </w:p>
          <w:p>
            <w:pPr>
              <w:pStyle w:val="1104"/>
              <w:keepLines/>
              <w:spacing w:line="440" w:lineRule="exact"/>
              <w:rPr>
                <w:rFonts w:hint="eastAsia" w:eastAsia="宋体"/>
                <w:lang w:eastAsia="zh-CN"/>
              </w:rPr>
            </w:pPr>
            <w:r>
              <w:rPr>
                <w:rFonts w:hint="eastAsia"/>
              </w:rPr>
              <w:t xml:space="preserve">以上每个单项中方案</w:t>
            </w:r>
            <w:r>
              <w:rPr>
                <w:rFonts w:hint="eastAsia"/>
                <w:lang w:val="en-US" w:eastAsia="zh-CN"/>
              </w:rPr>
              <w:t xml:space="preserve">优于或</w:t>
            </w:r>
            <w:r>
              <w:rPr>
                <w:rFonts w:hint="eastAsia"/>
              </w:rPr>
              <w:t xml:space="preserve">完全满足</w:t>
            </w:r>
            <w:r>
              <w:rPr>
                <w:rFonts w:hint="eastAsia"/>
                <w:lang w:val="en-US" w:eastAsia="zh-CN"/>
              </w:rPr>
              <w:t xml:space="preserve">本项目需求的</w:t>
            </w:r>
            <w:r>
              <w:rPr>
                <w:rFonts w:hint="eastAsia"/>
              </w:rPr>
              <w:t xml:space="preserve">得</w:t>
            </w:r>
            <w:r>
              <w:rPr>
                <w:rFonts w:hint="eastAsia"/>
                <w:lang w:val="en-US" w:eastAsia="zh-CN"/>
              </w:rPr>
              <w:t xml:space="preserve">3.4</w:t>
            </w:r>
            <w:r>
              <w:rPr>
                <w:rFonts w:hint="eastAsia"/>
              </w:rPr>
              <w:t xml:space="preserve">分，基本满足</w:t>
            </w:r>
            <w:r>
              <w:rPr>
                <w:rFonts w:hint="eastAsia"/>
                <w:lang w:val="en-US" w:eastAsia="zh-CN"/>
              </w:rPr>
              <w:t xml:space="preserve">的</w:t>
            </w:r>
            <w:r>
              <w:rPr>
                <w:rFonts w:hint="eastAsia"/>
              </w:rPr>
              <w:t xml:space="preserve">得</w:t>
            </w:r>
            <w:r>
              <w:rPr>
                <w:rFonts w:hint="eastAsia"/>
                <w:lang w:val="en-US" w:eastAsia="zh-CN"/>
              </w:rPr>
              <w:t xml:space="preserve">1.5</w:t>
            </w:r>
            <w:r>
              <w:rPr>
                <w:rFonts w:hint="eastAsia"/>
              </w:rPr>
              <w:t xml:space="preserve">分，</w:t>
            </w:r>
            <w:r>
              <w:rPr>
                <w:rFonts w:hint="eastAsia"/>
                <w:lang w:eastAsia="zh-CN"/>
              </w:rPr>
              <w:t xml:space="preserve">部分</w:t>
            </w:r>
            <w:r>
              <w:rPr>
                <w:rFonts w:hint="eastAsia"/>
              </w:rPr>
              <w:t xml:space="preserve">满足</w:t>
            </w:r>
            <w:r>
              <w:rPr>
                <w:rFonts w:hint="eastAsia"/>
                <w:lang w:val="en-US" w:eastAsia="zh-CN"/>
              </w:rPr>
              <w:t xml:space="preserve">的</w:t>
            </w:r>
            <w:r>
              <w:rPr>
                <w:rFonts w:hint="eastAsia"/>
              </w:rPr>
              <w:t xml:space="preserve">得</w:t>
            </w:r>
            <w:r>
              <w:rPr>
                <w:rFonts w:hint="eastAsia"/>
                <w:lang w:val="en-US" w:eastAsia="zh-CN"/>
              </w:rPr>
              <w:t xml:space="preserve">0.5</w:t>
            </w:r>
            <w:r>
              <w:rPr>
                <w:rFonts w:hint="eastAsia"/>
              </w:rPr>
              <w:t xml:space="preserve">分，不提供不得分</w:t>
            </w:r>
            <w:r>
              <w:rPr>
                <w:rFonts w:hint="eastAsia"/>
                <w:lang w:eastAsia="zh-CN"/>
              </w:rPr>
              <w:t xml:space="preserve">。</w:t>
            </w:r>
            <w:r>
              <w:rPr>
                <w:rFonts w:hint="eastAsia" w:eastAsia="宋体"/>
                <w:lang w:eastAsia="zh-CN"/>
              </w:rPr>
            </w:r>
            <w:r/>
          </w:p>
        </w:tc>
        <w:tc>
          <w:tcPr>
            <w:tcW w:w="851" w:type="dxa"/>
            <w:vAlign w:val="center"/>
            <w:textDirection w:val="lrTb"/>
            <w:noWrap w:val="false"/>
          </w:tcPr>
          <w:p>
            <w:pPr>
              <w:pStyle w:val="1104"/>
              <w:jc w:val="center"/>
              <w:spacing w:line="440" w:lineRule="exact"/>
              <w:rPr>
                <w:rFonts w:eastAsia="宋体"/>
                <w:color w:val="000000"/>
                <w:lang w:val="en-US" w:eastAsia="zh-CN"/>
              </w:rPr>
            </w:pPr>
            <w:r>
              <w:rPr>
                <w:rFonts w:hint="eastAsia"/>
                <w:lang w:val="en-US" w:eastAsia="zh-CN"/>
              </w:rPr>
              <w:t xml:space="preserve">34</w:t>
            </w:r>
            <w:r>
              <w:rPr>
                <w:rFonts w:eastAsia="宋体"/>
                <w:color w:val="000000"/>
                <w:lang w:val="en-US" w:eastAsia="zh-CN"/>
              </w:rPr>
            </w:r>
            <w:r/>
          </w:p>
        </w:tc>
      </w:tr>
      <w:tr>
        <w:trPr>
          <w:cantSplit/>
          <w:trHeight w:val="4623"/>
        </w:trPr>
        <w:tc>
          <w:tcPr>
            <w:tcW w:w="638" w:type="dxa"/>
            <w:vAlign w:val="center"/>
            <w:textDirection w:val="lrTb"/>
            <w:noWrap w:val="false"/>
          </w:tcPr>
          <w:p>
            <w:pPr>
              <w:pStyle w:val="1104"/>
              <w:jc w:val="center"/>
              <w:spacing w:line="440" w:lineRule="exact"/>
            </w:pPr>
            <w:r>
              <w:rPr>
                <w:rFonts w:hint="eastAsia"/>
              </w:rPr>
              <w:t xml:space="preserve">2</w:t>
            </w:r>
            <w:r/>
          </w:p>
        </w:tc>
        <w:tc>
          <w:tcPr>
            <w:tcW w:w="1134" w:type="dxa"/>
            <w:vAlign w:val="center"/>
            <w:textDirection w:val="lrTb"/>
            <w:noWrap w:val="false"/>
          </w:tcPr>
          <w:p>
            <w:pPr>
              <w:pStyle w:val="1104"/>
              <w:spacing w:line="440" w:lineRule="exact"/>
            </w:pPr>
            <w:r>
              <w:rPr>
                <w:rFonts w:hint="eastAsia" w:ascii="宋体" w:hAnsi="宋体"/>
                <w:szCs w:val="21"/>
              </w:rPr>
              <w:t xml:space="preserve">投入人员（1</w:t>
            </w:r>
            <w:r>
              <w:rPr>
                <w:rFonts w:hint="eastAsia" w:ascii="宋体" w:hAnsi="宋体"/>
                <w:szCs w:val="21"/>
                <w:lang w:val="en-US" w:eastAsia="zh-CN"/>
              </w:rPr>
              <w:t xml:space="preserve">6</w:t>
            </w:r>
            <w:r>
              <w:rPr>
                <w:rFonts w:hint="eastAsia" w:ascii="宋体" w:hAnsi="宋体"/>
                <w:szCs w:val="21"/>
              </w:rPr>
              <w:t xml:space="preserve">分）</w:t>
            </w:r>
            <w:r/>
          </w:p>
        </w:tc>
        <w:tc>
          <w:tcPr>
            <w:tcW w:w="7087" w:type="dxa"/>
            <w:vAlign w:val="center"/>
            <w:textDirection w:val="lrTb"/>
            <w:noWrap w:val="false"/>
          </w:tcPr>
          <w:p>
            <w:pPr>
              <w:pStyle w:val="1104"/>
              <w:keepLines/>
              <w:spacing w:line="440" w:lineRule="exact"/>
            </w:pPr>
            <w:r>
              <w:rPr>
                <w:rFonts w:hint="eastAsia"/>
              </w:rPr>
              <w:t xml:space="preserve">针对本项目投入项目工作人员情况比较，最高为</w:t>
            </w:r>
            <w:r>
              <w:rPr>
                <w:rFonts w:hint="eastAsia"/>
                <w:lang w:val="en-US" w:eastAsia="zh-CN"/>
              </w:rPr>
              <w:t xml:space="preserve">16</w:t>
            </w:r>
            <w:r>
              <w:rPr>
                <w:rFonts w:hint="eastAsia"/>
              </w:rPr>
              <w:t xml:space="preserve">分。</w:t>
            </w:r>
            <w:r/>
          </w:p>
          <w:p>
            <w:pPr>
              <w:pStyle w:val="1104"/>
              <w:keepLines/>
              <w:spacing w:line="440" w:lineRule="exact"/>
              <w:rPr>
                <w:rFonts w:hint="eastAsia"/>
                <w:lang w:val="en-US" w:eastAsia="zh-CN"/>
              </w:rPr>
            </w:pPr>
            <w:r>
              <w:rPr>
                <w:rFonts w:hint="eastAsia"/>
                <w:lang w:eastAsia="zh-CN"/>
              </w:rPr>
              <w:t xml:space="preserve">拟派项目部组成人员（项目经理、技术负责人、安全员、</w:t>
            </w:r>
            <w:r>
              <w:rPr>
                <w:rFonts w:hint="eastAsia"/>
                <w:lang w:val="en-US" w:eastAsia="zh-CN"/>
              </w:rPr>
              <w:t xml:space="preserve">质检员、施工员</w:t>
            </w:r>
            <w:r>
              <w:rPr>
                <w:rFonts w:hint="eastAsia"/>
                <w:lang w:eastAsia="zh-CN"/>
              </w:rPr>
              <w:t xml:space="preserve">）任意人员具有房屋建筑工程专业中级及以上工程师职称的有</w:t>
            </w:r>
            <w:r>
              <w:rPr>
                <w:rFonts w:hint="eastAsia"/>
                <w:lang w:val="en-US" w:eastAsia="zh-CN"/>
              </w:rPr>
              <w:t xml:space="preserve">1个得4分，最多得8分，其他不得分。提供拟派项目部组成人员一览表、职称证书、岗位证书。</w:t>
            </w:r>
            <w:r>
              <w:rPr>
                <w:rFonts w:hint="eastAsia"/>
                <w:lang w:val="en-US" w:eastAsia="zh-CN"/>
              </w:rPr>
            </w:r>
            <w:r/>
          </w:p>
          <w:p>
            <w:pPr>
              <w:pStyle w:val="1104"/>
              <w:keepLines/>
              <w:spacing w:line="440" w:lineRule="exact"/>
              <w:rPr>
                <w:rFonts w:eastAsia="宋体"/>
                <w:lang w:val="en-US" w:eastAsia="zh-CN"/>
              </w:rPr>
            </w:pPr>
            <w:r>
              <w:rPr>
                <w:rFonts w:hint="eastAsia"/>
                <w:lang w:val="en-US" w:eastAsia="zh-CN"/>
              </w:rPr>
              <w:t xml:space="preserve">拟派项目部组成人员（项目经理、技术负责人、安全员、质检员、施工员）</w:t>
            </w:r>
            <w:r>
              <w:rPr>
                <w:rFonts w:hint="eastAsia"/>
                <w:lang w:eastAsia="zh-CN"/>
              </w:rPr>
              <w:t xml:space="preserve">任意人员具有房屋建筑工程专业</w:t>
            </w:r>
            <w:r>
              <w:rPr>
                <w:rFonts w:hint="eastAsia"/>
                <w:lang w:val="en-US" w:eastAsia="zh-CN"/>
              </w:rPr>
              <w:t xml:space="preserve">一级建造师证书</w:t>
            </w:r>
            <w:r>
              <w:rPr>
                <w:rFonts w:hint="eastAsia"/>
                <w:lang w:eastAsia="zh-CN"/>
              </w:rPr>
              <w:t xml:space="preserve">的有</w:t>
            </w:r>
            <w:r>
              <w:rPr>
                <w:rFonts w:hint="eastAsia"/>
                <w:lang w:val="en-US" w:eastAsia="zh-CN"/>
              </w:rPr>
              <w:t xml:space="preserve">1个得4分，最多得8分，其他不得分。</w:t>
            </w:r>
            <w:r>
              <w:rPr>
                <w:rFonts w:eastAsia="宋体"/>
                <w:lang w:val="en-US" w:eastAsia="zh-CN"/>
              </w:rPr>
            </w:r>
            <w:r/>
          </w:p>
          <w:p>
            <w:pPr>
              <w:pStyle w:val="1104"/>
              <w:keepLines/>
              <w:spacing w:line="440" w:lineRule="exact"/>
            </w:pPr>
            <w:r>
              <w:rPr>
                <w:rFonts w:hint="eastAsia"/>
              </w:rPr>
              <w:t xml:space="preserve">注：上述人员必须是投标人本单位职工（以</w:t>
            </w:r>
            <w:r>
              <w:rPr>
                <w:rFonts w:hint="eastAsia"/>
                <w:lang w:val="en-US" w:eastAsia="zh-CN"/>
              </w:rPr>
              <w:t xml:space="preserve">开标前三个月中任一月</w:t>
            </w:r>
            <w:r>
              <w:rPr>
                <w:rFonts w:hint="eastAsia"/>
              </w:rPr>
              <w:t xml:space="preserve">投标单位为以上职工缴纳带二维码可查询的社保记录），所有岗位人员不得重复使用。所提供证书须保证真实性，如果作假取消投标资格，并按相关法律法规处置。</w:t>
            </w:r>
            <w:r/>
          </w:p>
        </w:tc>
        <w:tc>
          <w:tcPr>
            <w:tcW w:w="851" w:type="dxa"/>
            <w:vAlign w:val="center"/>
            <w:textDirection w:val="lrTb"/>
            <w:noWrap w:val="false"/>
          </w:tcPr>
          <w:p>
            <w:pPr>
              <w:pStyle w:val="1104"/>
              <w:jc w:val="center"/>
              <w:spacing w:line="440" w:lineRule="exact"/>
              <w:rPr>
                <w:rFonts w:eastAsia="宋体"/>
                <w:lang w:val="en-US" w:eastAsia="zh-CN"/>
              </w:rPr>
            </w:pPr>
            <w:r>
              <w:rPr>
                <w:rFonts w:hint="eastAsia"/>
                <w:lang w:val="en-US" w:eastAsia="zh-CN"/>
              </w:rPr>
              <w:t xml:space="preserve">16</w:t>
            </w:r>
            <w:r>
              <w:rPr>
                <w:rFonts w:eastAsia="宋体"/>
                <w:lang w:val="en-US" w:eastAsia="zh-CN"/>
              </w:rPr>
            </w:r>
            <w:r/>
          </w:p>
        </w:tc>
      </w:tr>
      <w:tr>
        <w:trPr>
          <w:cantSplit/>
          <w:trHeight w:val="782"/>
        </w:trPr>
        <w:tc>
          <w:tcPr>
            <w:tcW w:w="638" w:type="dxa"/>
            <w:vAlign w:val="center"/>
            <w:textDirection w:val="lrTb"/>
            <w:noWrap w:val="false"/>
          </w:tcPr>
          <w:p>
            <w:pPr>
              <w:pStyle w:val="1104"/>
              <w:jc w:val="center"/>
              <w:spacing w:line="440" w:lineRule="exact"/>
            </w:pPr>
            <w:r>
              <w:rPr>
                <w:rFonts w:hint="eastAsia"/>
              </w:rPr>
              <w:t xml:space="preserve">3</w:t>
            </w:r>
            <w:r/>
          </w:p>
        </w:tc>
        <w:tc>
          <w:tcPr>
            <w:tcW w:w="1134" w:type="dxa"/>
            <w:vAlign w:val="center"/>
            <w:textDirection w:val="lrTb"/>
            <w:noWrap w:val="false"/>
          </w:tcPr>
          <w:p>
            <w:pPr>
              <w:pStyle w:val="1104"/>
              <w:spacing w:line="440" w:lineRule="exact"/>
            </w:pPr>
            <w:r>
              <w:rPr>
                <w:rFonts w:hint="eastAsia" w:ascii="宋体" w:hAnsi="宋体"/>
                <w:szCs w:val="21"/>
              </w:rPr>
              <w:t xml:space="preserve">业绩（</w:t>
            </w:r>
            <w:r>
              <w:rPr>
                <w:rFonts w:hint="eastAsia" w:ascii="宋体" w:hAnsi="宋体"/>
                <w:szCs w:val="21"/>
                <w:lang w:val="en-US" w:eastAsia="zh-CN"/>
              </w:rPr>
              <w:t xml:space="preserve">2</w:t>
            </w:r>
            <w:r>
              <w:rPr>
                <w:rFonts w:hint="eastAsia" w:ascii="宋体" w:hAnsi="宋体"/>
                <w:szCs w:val="21"/>
              </w:rPr>
              <w:t xml:space="preserve">0分）</w:t>
            </w:r>
            <w:r/>
          </w:p>
        </w:tc>
        <w:tc>
          <w:tcPr>
            <w:tcW w:w="7087" w:type="dxa"/>
            <w:vAlign w:val="center"/>
            <w:textDirection w:val="lrTb"/>
            <w:noWrap w:val="false"/>
          </w:tcPr>
          <w:p>
            <w:pPr>
              <w:pStyle w:val="1104"/>
              <w:spacing w:line="440" w:lineRule="exact"/>
              <w:rPr>
                <w:rFonts w:ascii="宋体" w:hAnsi="宋体"/>
                <w:szCs w:val="21"/>
              </w:rPr>
            </w:pPr>
            <w:r>
              <w:rPr>
                <w:rFonts w:hint="eastAsia" w:ascii="宋体" w:hAnsi="宋体"/>
                <w:szCs w:val="21"/>
              </w:rPr>
              <w:t xml:space="preserve">投标人自2021年</w:t>
            </w:r>
            <w:r>
              <w:rPr>
                <w:rFonts w:hint="eastAsia" w:ascii="宋体" w:hAnsi="宋体"/>
                <w:szCs w:val="21"/>
                <w:lang w:val="en-US" w:eastAsia="zh-CN"/>
              </w:rPr>
              <w:t xml:space="preserve">5</w:t>
            </w:r>
            <w:r>
              <w:rPr>
                <w:rFonts w:hint="eastAsia" w:ascii="宋体" w:hAnsi="宋体"/>
                <w:szCs w:val="21"/>
              </w:rPr>
              <w:t xml:space="preserve">月1日以来承担过类似项目（</w:t>
            </w:r>
            <w:r>
              <w:rPr>
                <w:rFonts w:hint="eastAsia" w:ascii="宋体" w:hAnsi="宋体"/>
                <w:szCs w:val="21"/>
                <w:lang w:val="en-US" w:eastAsia="zh-CN"/>
              </w:rPr>
              <w:t xml:space="preserve">医院工程类</w:t>
            </w:r>
            <w:r>
              <w:rPr>
                <w:rFonts w:hint="eastAsia" w:ascii="宋体" w:hAnsi="宋体"/>
                <w:szCs w:val="21"/>
              </w:rPr>
              <w:t xml:space="preserve">，以中标通知书领取时间为准），每有1个得2分,最高得</w:t>
            </w:r>
            <w:r>
              <w:rPr>
                <w:rFonts w:hint="eastAsia" w:ascii="宋体" w:hAnsi="宋体"/>
                <w:szCs w:val="21"/>
                <w:lang w:val="en-US" w:eastAsia="zh-CN"/>
              </w:rPr>
              <w:t xml:space="preserve">2</w:t>
            </w:r>
            <w:r>
              <w:rPr>
                <w:rFonts w:hint="eastAsia" w:ascii="宋体" w:hAnsi="宋体"/>
                <w:szCs w:val="21"/>
              </w:rPr>
              <w:t xml:space="preserve">0分。</w:t>
            </w:r>
            <w:r>
              <w:rPr>
                <w:rFonts w:ascii="宋体" w:hAnsi="宋体"/>
                <w:szCs w:val="21"/>
              </w:rPr>
            </w:r>
            <w:r/>
          </w:p>
          <w:p>
            <w:pPr>
              <w:pStyle w:val="1104"/>
              <w:keepLines/>
              <w:spacing w:line="440" w:lineRule="exact"/>
            </w:pPr>
            <w:r>
              <w:rPr>
                <w:rFonts w:hint="eastAsia" w:ascii="宋体" w:hAnsi="宋体"/>
                <w:szCs w:val="21"/>
              </w:rPr>
              <w:t xml:space="preserve">注：必须提供项目中标通知书、合同</w:t>
            </w:r>
            <w:r>
              <w:rPr>
                <w:rFonts w:hint="eastAsia" w:ascii="宋体" w:hAnsi="宋体"/>
                <w:szCs w:val="21"/>
                <w:lang w:eastAsia="zh-CN"/>
              </w:rPr>
              <w:t xml:space="preserve">、验收证明</w:t>
            </w:r>
            <w:r>
              <w:rPr>
                <w:rFonts w:hint="eastAsia" w:ascii="宋体" w:hAnsi="宋体"/>
                <w:szCs w:val="21"/>
              </w:rPr>
              <w:t xml:space="preserve">（加盖单位公章）。同一项目仅计分一次，不重复计分。</w:t>
            </w:r>
            <w:r/>
          </w:p>
        </w:tc>
        <w:tc>
          <w:tcPr>
            <w:tcW w:w="851" w:type="dxa"/>
            <w:vAlign w:val="center"/>
            <w:textDirection w:val="lrTb"/>
            <w:noWrap w:val="false"/>
          </w:tcPr>
          <w:p>
            <w:pPr>
              <w:pStyle w:val="1104"/>
              <w:jc w:val="center"/>
              <w:spacing w:line="440" w:lineRule="exact"/>
              <w:rPr>
                <w:rFonts w:eastAsia="宋体"/>
                <w:lang w:val="en-US" w:eastAsia="zh-CN"/>
              </w:rPr>
            </w:pPr>
            <w:r>
              <w:rPr>
                <w:rFonts w:hint="eastAsia"/>
                <w:lang w:val="en-US" w:eastAsia="zh-CN"/>
              </w:rPr>
              <w:t xml:space="preserve">20</w:t>
            </w:r>
            <w:r>
              <w:rPr>
                <w:rFonts w:eastAsia="宋体"/>
                <w:lang w:val="en-US" w:eastAsia="zh-CN"/>
              </w:rPr>
            </w:r>
            <w:r/>
          </w:p>
        </w:tc>
      </w:tr>
      <w:tr>
        <w:trPr>
          <w:cantSplit/>
          <w:trHeight w:val="460"/>
        </w:trPr>
        <w:tc>
          <w:tcPr>
            <w:gridSpan w:val="3"/>
            <w:tcW w:w="8859" w:type="dxa"/>
            <w:vAlign w:val="center"/>
            <w:textDirection w:val="lrTb"/>
            <w:noWrap w:val="false"/>
          </w:tcPr>
          <w:p>
            <w:pPr>
              <w:pStyle w:val="1104"/>
              <w:jc w:val="center"/>
              <w:spacing w:line="440" w:lineRule="exact"/>
              <w:widowControl/>
            </w:pPr>
            <w:r>
              <w:rPr>
                <w:rFonts w:hint="eastAsia"/>
              </w:rPr>
              <w:t xml:space="preserve">合</w:t>
            </w:r>
            <w:r>
              <w:t xml:space="preserve">计</w:t>
            </w:r>
            <w:r/>
          </w:p>
        </w:tc>
        <w:tc>
          <w:tcPr>
            <w:tcW w:w="851" w:type="dxa"/>
            <w:vAlign w:val="center"/>
            <w:textDirection w:val="lrTb"/>
            <w:noWrap w:val="false"/>
          </w:tcPr>
          <w:p>
            <w:pPr>
              <w:pStyle w:val="1104"/>
              <w:jc w:val="center"/>
              <w:spacing w:line="440" w:lineRule="exact"/>
            </w:pPr>
            <w:r>
              <w:rPr>
                <w:rFonts w:hint="eastAsia"/>
              </w:rPr>
              <w:t xml:space="preserve">70</w:t>
            </w:r>
            <w:r>
              <w:t xml:space="preserve">分</w:t>
            </w:r>
            <w:r/>
          </w:p>
        </w:tc>
      </w:tr>
    </w:tbl>
    <w:p>
      <w:pPr>
        <w:pStyle w:val="1104"/>
        <w:ind w:firstLine="482"/>
        <w:keepLines/>
        <w:keepNext/>
        <w:spacing w:line="440" w:lineRule="exact"/>
        <w:rPr>
          <w:rFonts w:hint="eastAsia" w:ascii="宋体" w:hAnsi="宋体" w:cs="宋体"/>
          <w:b/>
          <w:bCs/>
          <w:color w:val="000000"/>
          <w:sz w:val="24"/>
        </w:rPr>
        <w:outlineLvl w:val="1"/>
      </w:pPr>
      <w:r>
        <w:rPr>
          <w:rFonts w:hint="eastAsia" w:ascii="宋体" w:hAnsi="宋体" w:cs="宋体"/>
          <w:b/>
          <w:bCs/>
          <w:color w:val="000000"/>
          <w:sz w:val="24"/>
          <w:szCs w:val="44"/>
        </w:rPr>
        <w:t xml:space="preserve">3、</w:t>
      </w:r>
      <w:r>
        <w:rPr>
          <w:rFonts w:hint="eastAsia" w:ascii="宋体" w:hAnsi="宋体" w:cs="宋体"/>
          <w:b/>
          <w:bCs/>
          <w:color w:val="000000"/>
          <w:sz w:val="24"/>
        </w:rPr>
        <w:t xml:space="preserve">报价标评审标准（分值30分）</w:t>
      </w:r>
      <w:r>
        <w:rPr>
          <w:rFonts w:hint="eastAsia" w:ascii="宋体" w:hAnsi="宋体" w:cs="宋体"/>
          <w:b/>
          <w:bCs/>
          <w:color w:val="000000"/>
          <w:sz w:val="24"/>
        </w:rPr>
      </w:r>
      <w:r/>
    </w:p>
    <w:p>
      <w:pPr>
        <w:pStyle w:val="1104"/>
        <w:ind w:firstLine="480"/>
        <w:spacing w:line="440" w:lineRule="exact"/>
        <w:rPr>
          <w:rFonts w:hint="eastAsia" w:ascii="宋体" w:hAnsi="宋体" w:cs="宋体"/>
          <w:color w:val="000000"/>
          <w:sz w:val="24"/>
        </w:rPr>
      </w:pPr>
      <w:r>
        <w:rPr>
          <w:rFonts w:hint="eastAsia" w:ascii="宋体" w:hAnsi="宋体" w:cs="宋体"/>
          <w:color w:val="000000"/>
          <w:sz w:val="24"/>
        </w:rPr>
        <w:t xml:space="preserve">综合评分法中的价格分统一采用低价优先法计算，即满足采购文件要求且报价最低的供应商的价格为磋商基准价，其价格分为满分。其他供应商的价格分统一按照下列公式计算：</w:t>
      </w:r>
      <w:r>
        <w:rPr>
          <w:rFonts w:hint="eastAsia" w:ascii="宋体" w:hAnsi="宋体" w:cs="宋体"/>
          <w:color w:val="000000"/>
          <w:sz w:val="24"/>
        </w:rPr>
      </w:r>
      <w:r/>
    </w:p>
    <w:p>
      <w:pPr>
        <w:pStyle w:val="1104"/>
        <w:ind w:firstLine="480"/>
        <w:spacing w:line="440" w:lineRule="exact"/>
        <w:rPr>
          <w:rFonts w:hint="eastAsia" w:ascii="宋体" w:hAnsi="宋体" w:cs="宋体"/>
          <w:color w:val="000000"/>
          <w:sz w:val="24"/>
        </w:rPr>
      </w:pPr>
      <w:r>
        <w:rPr>
          <w:rFonts w:hint="eastAsia" w:ascii="宋体" w:hAnsi="宋体" w:cs="宋体"/>
          <w:color w:val="000000"/>
          <w:sz w:val="24"/>
        </w:rPr>
        <w:t xml:space="preserve">磋商报价得分=（磋商基准价/最后磋商报价）×价格权值×100</w:t>
      </w:r>
      <w:r>
        <w:rPr>
          <w:rFonts w:hint="eastAsia" w:ascii="宋体" w:hAnsi="宋体" w:cs="宋体"/>
          <w:color w:val="000000"/>
          <w:sz w:val="24"/>
        </w:rPr>
      </w:r>
      <w:r/>
    </w:p>
    <w:p>
      <w:pPr>
        <w:pStyle w:val="1104"/>
        <w:ind w:firstLine="480"/>
        <w:spacing w:line="440" w:lineRule="exact"/>
        <w:rPr>
          <w:rFonts w:hint="eastAsia" w:ascii="宋体" w:hAnsi="宋体" w:cs="宋体"/>
          <w:color w:val="000000"/>
          <w:sz w:val="28"/>
          <w:szCs w:val="28"/>
        </w:rPr>
      </w:pPr>
      <w:r>
        <w:rPr>
          <w:rFonts w:hint="eastAsia" w:ascii="宋体" w:hAnsi="宋体" w:cs="宋体"/>
          <w:color w:val="000000"/>
          <w:sz w:val="24"/>
        </w:rPr>
        <w:t xml:space="preserve">项目评审过程中，不得去掉最后报价中的最高报价和最低报价。</w:t>
      </w:r>
      <w:r>
        <w:rPr>
          <w:rFonts w:hint="eastAsia" w:ascii="宋体" w:hAnsi="宋体" w:cs="宋体"/>
          <w:color w:val="000000"/>
          <w:sz w:val="28"/>
          <w:szCs w:val="28"/>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各供应商的投标报价得分=评标基准价/各供应商的投标报价*</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0分，得分保留小数点后两位。</w:t>
      </w:r>
      <w:r>
        <w:rPr>
          <w:rFonts w:hint="eastAsia" w:ascii="宋体" w:hAnsi="宋体" w:cs="宋体"/>
          <w:color w:val="000000"/>
          <w:sz w:val="24"/>
          <w:szCs w:val="24"/>
        </w:rPr>
      </w:r>
      <w:r/>
    </w:p>
    <w:p>
      <w:pPr>
        <w:pStyle w:val="1104"/>
        <w:ind w:firstLine="482"/>
        <w:spacing w:line="440" w:lineRule="exact"/>
        <w:rPr>
          <w:rFonts w:hint="eastAsia" w:ascii="宋体" w:hAnsi="宋体" w:cs="宋体"/>
          <w:color w:val="000000"/>
          <w:sz w:val="24"/>
          <w:szCs w:val="24"/>
        </w:rPr>
      </w:pPr>
      <w:r>
        <w:rPr>
          <w:rFonts w:hint="eastAsia" w:ascii="宋体" w:hAnsi="宋体" w:cs="宋体"/>
          <w:b/>
          <w:bCs/>
          <w:color w:val="000000"/>
          <w:sz w:val="24"/>
          <w:szCs w:val="24"/>
        </w:rPr>
        <w:t xml:space="preserve">4、确定成交供应商：</w:t>
      </w:r>
      <w:r>
        <w:rPr>
          <w:rFonts w:hint="eastAsia" w:ascii="宋体" w:hAnsi="宋体" w:cs="宋体"/>
          <w:color w:val="000000"/>
          <w:sz w:val="24"/>
          <w:szCs w:val="24"/>
        </w:rPr>
        <w:t xml:space="preserve">评标委员会对满足采购文件实质要求的响应文件，按照采购文件中规定的各项因素进行进行打分，并按得分由高到低顺序推荐成交候选人。得分最高者为成交供应商；得分相同时，价格低者为成交供应商；价格亦相同时，由采购人抽签决定中标候选人。</w:t>
      </w:r>
      <w:r>
        <w:rPr>
          <w:rFonts w:hint="eastAsia" w:ascii="宋体" w:hAnsi="宋体" w:cs="宋体"/>
          <w:color w:val="000000"/>
          <w:sz w:val="24"/>
          <w:szCs w:val="24"/>
        </w:rPr>
      </w:r>
      <w:r/>
    </w:p>
    <w:p>
      <w:pPr>
        <w:pStyle w:val="1104"/>
        <w:spacing w:line="440" w:lineRule="exact"/>
        <w:rPr>
          <w:rFonts w:hint="eastAsia" w:ascii="宋体" w:hAnsi="宋体" w:cs="宋体"/>
          <w:color w:val="000000"/>
          <w:szCs w:val="21"/>
        </w:rPr>
      </w:pPr>
      <w:r>
        <w:rPr>
          <w:rFonts w:hint="eastAsia" w:ascii="宋体" w:hAnsi="宋体" w:cs="宋体"/>
          <w:color w:val="000000"/>
          <w:szCs w:val="21"/>
        </w:rPr>
      </w:r>
      <w:r/>
    </w:p>
    <w:p>
      <w:pPr>
        <w:pStyle w:val="1104"/>
        <w:jc w:val="center"/>
        <w:keepNext/>
        <w:spacing w:line="440" w:lineRule="exact"/>
        <w:rPr>
          <w:rFonts w:hint="eastAsia" w:ascii="宋体" w:hAnsi="宋体" w:cs="宋体"/>
          <w:bCs/>
          <w:color w:val="000000"/>
          <w:sz w:val="44"/>
          <w:szCs w:val="28"/>
        </w:rPr>
        <w:outlineLvl w:val="0"/>
      </w:pPr>
      <w:r>
        <w:rPr>
          <w:rFonts w:hint="eastAsia" w:ascii="宋体" w:hAnsi="宋体" w:cs="宋体"/>
          <w:bCs/>
          <w:color w:val="000000"/>
          <w:sz w:val="44"/>
          <w:szCs w:val="28"/>
        </w:rPr>
      </w:r>
      <w:r/>
    </w:p>
    <w:p>
      <w:pPr>
        <w:pStyle w:val="1104"/>
        <w:jc w:val="center"/>
        <w:keepNext/>
        <w:spacing w:line="440" w:lineRule="exact"/>
        <w:rPr>
          <w:rFonts w:hint="eastAsia" w:ascii="宋体" w:hAnsi="宋体" w:cs="宋体"/>
          <w:bCs/>
          <w:color w:val="000000"/>
          <w:sz w:val="44"/>
          <w:szCs w:val="28"/>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宋体" w:hAnsi="宋体" w:cs="宋体"/>
          <w:bCs/>
          <w:color w:val="000000"/>
          <w:sz w:val="44"/>
          <w:szCs w:val="28"/>
        </w:rPr>
      </w:r>
      <w:r/>
    </w:p>
    <w:p>
      <w:pPr>
        <w:pStyle w:val="1104"/>
        <w:jc w:val="center"/>
        <w:keepNext/>
        <w:spacing w:line="440" w:lineRule="exact"/>
        <w:rPr>
          <w:rFonts w:hint="eastAsia" w:ascii="宋体" w:hAnsi="宋体" w:cs="宋体"/>
          <w:b/>
          <w:color w:val="000000"/>
          <w:sz w:val="36"/>
        </w:rPr>
        <w:outlineLvl w:val="0"/>
      </w:pPr>
      <w:r>
        <w:rPr>
          <w:rFonts w:hint="eastAsia" w:ascii="宋体" w:hAnsi="宋体" w:cs="宋体"/>
          <w:b/>
          <w:color w:val="000000"/>
          <w:sz w:val="36"/>
        </w:rPr>
        <w:t xml:space="preserve">第六章  </w:t>
      </w:r>
      <w:bookmarkEnd w:id="226"/>
      <w:r/>
      <w:bookmarkEnd w:id="227"/>
      <w:r/>
      <w:bookmarkEnd w:id="228"/>
      <w:r>
        <w:rPr>
          <w:rFonts w:hint="eastAsia" w:ascii="宋体" w:hAnsi="宋体" w:cs="宋体"/>
          <w:b/>
          <w:color w:val="000000"/>
          <w:sz w:val="36"/>
        </w:rPr>
        <w:t xml:space="preserve">响应文件格式 </w:t>
      </w:r>
      <w:r>
        <w:rPr>
          <w:rFonts w:hint="eastAsia" w:ascii="宋体" w:hAnsi="宋体" w:cs="宋体"/>
          <w:b/>
          <w:color w:val="000000"/>
          <w:sz w:val="36"/>
        </w:rPr>
      </w:r>
      <w:r/>
    </w:p>
    <w:p>
      <w:pPr>
        <w:pStyle w:val="1104"/>
        <w:jc w:val="center"/>
        <w:spacing w:line="440" w:lineRule="exact"/>
        <w:rPr>
          <w:rFonts w:hint="eastAsia" w:ascii="宋体" w:hAnsi="宋体" w:cs="宋体"/>
          <w:b/>
          <w:color w:val="000000"/>
          <w:sz w:val="72"/>
          <w:szCs w:val="21"/>
        </w:rPr>
      </w:pPr>
      <w:r/>
      <w:bookmarkStart w:id="229" w:name="_Hlt26671244"/>
      <w:r/>
      <w:bookmarkEnd w:id="229"/>
      <w:r/>
      <w:bookmarkStart w:id="230" w:name="_Hlt26955039"/>
      <w:r/>
      <w:bookmarkEnd w:id="230"/>
      <w:r/>
      <w:bookmarkStart w:id="231" w:name="_Toc26554094"/>
      <w:r/>
      <w:bookmarkStart w:id="232" w:name="_Toc120614282"/>
      <w:r/>
      <w:bookmarkStart w:id="233" w:name="_Toc49090576"/>
      <w:r>
        <w:rPr>
          <w:rFonts w:hint="eastAsia" w:ascii="宋体" w:hAnsi="宋体" w:cs="宋体"/>
          <w:b/>
          <w:color w:val="000000"/>
          <w:sz w:val="72"/>
          <w:szCs w:val="21"/>
        </w:rPr>
      </w:r>
      <w:r/>
    </w:p>
    <w:p>
      <w:pPr>
        <w:pStyle w:val="1174"/>
        <w:ind w:firstLine="1446"/>
        <w:spacing w:line="440" w:lineRule="exact"/>
        <w:rPr>
          <w:rFonts w:hint="eastAsia" w:cs="宋体"/>
          <w:b/>
          <w:color w:val="000000"/>
          <w:sz w:val="72"/>
          <w:szCs w:val="21"/>
        </w:rPr>
      </w:pPr>
      <w:r>
        <w:rPr>
          <w:rFonts w:hint="eastAsia" w:cs="宋体"/>
          <w:b/>
          <w:color w:val="000000"/>
          <w:sz w:val="72"/>
          <w:szCs w:val="21"/>
        </w:rPr>
      </w:r>
      <w:r/>
    </w:p>
    <w:p>
      <w:pPr>
        <w:pStyle w:val="1174"/>
        <w:ind w:firstLine="1446"/>
        <w:spacing w:line="440" w:lineRule="exact"/>
        <w:rPr>
          <w:rFonts w:hint="eastAsia" w:cs="宋体"/>
          <w:b/>
          <w:color w:val="000000"/>
          <w:sz w:val="72"/>
          <w:szCs w:val="21"/>
        </w:rPr>
      </w:pPr>
      <w:r>
        <w:rPr>
          <w:rFonts w:hint="eastAsia" w:cs="宋体"/>
          <w:b/>
          <w:color w:val="000000"/>
          <w:sz w:val="72"/>
          <w:szCs w:val="21"/>
        </w:rPr>
      </w:r>
      <w:r/>
    </w:p>
    <w:p>
      <w:pPr>
        <w:pStyle w:val="1104"/>
        <w:jc w:val="center"/>
        <w:keepLines w:val="0"/>
        <w:keepNext w:val="0"/>
        <w:pageBreakBefore w:val="0"/>
        <w:spacing w:line="800" w:lineRule="exact"/>
        <w:widowControl w:val="off"/>
        <w:rPr>
          <w:rFonts w:hint="eastAsia" w:ascii="宋体" w:hAnsi="宋体" w:cs="宋体"/>
          <w:b/>
          <w:color w:val="000000"/>
          <w:sz w:val="56"/>
          <w:szCs w:val="20"/>
        </w:rPr>
      </w:pPr>
      <w:r>
        <w:rPr>
          <w:rFonts w:hint="eastAsia" w:ascii="宋体" w:hAnsi="宋体" w:cs="宋体"/>
          <w:b/>
          <w:color w:val="000000"/>
          <w:sz w:val="56"/>
          <w:szCs w:val="20"/>
        </w:rPr>
        <w:t xml:space="preserve">响  应  文  件</w:t>
      </w:r>
      <w:r>
        <w:rPr>
          <w:rFonts w:hint="eastAsia" w:ascii="宋体" w:hAnsi="宋体" w:cs="宋体"/>
          <w:b/>
          <w:color w:val="000000"/>
          <w:sz w:val="56"/>
          <w:szCs w:val="20"/>
        </w:rPr>
      </w:r>
      <w:r/>
    </w:p>
    <w:p>
      <w:pPr>
        <w:pStyle w:val="1104"/>
        <w:jc w:val="center"/>
        <w:spacing w:line="440" w:lineRule="exact"/>
        <w:rPr>
          <w:rFonts w:hint="eastAsia" w:ascii="宋体" w:hAnsi="宋体" w:cs="宋体"/>
          <w:b/>
          <w:color w:val="000000"/>
          <w:sz w:val="56"/>
          <w:szCs w:val="20"/>
        </w:rPr>
      </w:pPr>
      <w:r>
        <w:rPr>
          <w:rFonts w:hint="eastAsia" w:ascii="宋体" w:hAnsi="宋体" w:cs="宋体"/>
          <w:b/>
          <w:color w:val="000000"/>
          <w:sz w:val="56"/>
          <w:szCs w:val="20"/>
        </w:rPr>
      </w:r>
      <w:r/>
    </w:p>
    <w:p>
      <w:pPr>
        <w:pStyle w:val="1104"/>
        <w:jc w:val="center"/>
        <w:spacing w:line="440" w:lineRule="exact"/>
        <w:rPr>
          <w:rFonts w:hint="eastAsia" w:ascii="宋体" w:hAnsi="宋体" w:cs="宋体"/>
          <w:b/>
          <w:color w:val="000000"/>
          <w:sz w:val="56"/>
          <w:szCs w:val="20"/>
        </w:rPr>
      </w:pPr>
      <w:r>
        <w:rPr>
          <w:rFonts w:hint="eastAsia" w:ascii="宋体" w:hAnsi="宋体" w:cs="宋体"/>
          <w:b/>
          <w:color w:val="000000"/>
          <w:sz w:val="56"/>
          <w:szCs w:val="20"/>
        </w:rPr>
      </w:r>
      <w:r/>
    </w:p>
    <w:p>
      <w:pPr>
        <w:pStyle w:val="1104"/>
        <w:jc w:val="center"/>
        <w:spacing w:line="440" w:lineRule="exact"/>
        <w:rPr>
          <w:rFonts w:hint="eastAsia" w:ascii="宋体" w:hAnsi="宋体" w:cs="宋体"/>
          <w:b/>
          <w:color w:val="000000"/>
          <w:sz w:val="32"/>
          <w:szCs w:val="20"/>
        </w:rPr>
      </w:pPr>
      <w:r>
        <w:rPr>
          <w:rFonts w:hint="eastAsia" w:ascii="宋体" w:hAnsi="宋体" w:cs="宋体"/>
          <w:b/>
          <w:color w:val="000000"/>
          <w:sz w:val="32"/>
          <w:szCs w:val="20"/>
        </w:rPr>
      </w:r>
      <w:r/>
    </w:p>
    <w:p>
      <w:pPr>
        <w:pStyle w:val="1104"/>
        <w:jc w:val="center"/>
        <w:spacing w:line="440" w:lineRule="exact"/>
        <w:rPr>
          <w:rFonts w:hint="eastAsia" w:ascii="宋体" w:hAnsi="宋体" w:cs="宋体"/>
          <w:b/>
          <w:color w:val="000000"/>
          <w:sz w:val="32"/>
          <w:szCs w:val="20"/>
        </w:rPr>
      </w:pPr>
      <w:r>
        <w:rPr>
          <w:rFonts w:hint="eastAsia" w:ascii="宋体" w:hAnsi="宋体" w:cs="宋体"/>
          <w:b/>
          <w:color w:val="000000"/>
          <w:sz w:val="32"/>
          <w:szCs w:val="20"/>
        </w:rPr>
      </w:r>
      <w:r/>
    </w:p>
    <w:p>
      <w:pPr>
        <w:pStyle w:val="1104"/>
        <w:jc w:val="center"/>
        <w:spacing w:line="440" w:lineRule="exact"/>
        <w:rPr>
          <w:rFonts w:hint="eastAsia" w:ascii="宋体" w:hAnsi="宋体" w:cs="宋体"/>
          <w:b/>
          <w:color w:val="000000"/>
          <w:sz w:val="32"/>
          <w:szCs w:val="20"/>
        </w:rPr>
      </w:pPr>
      <w:r>
        <w:rPr>
          <w:rFonts w:hint="eastAsia" w:ascii="宋体" w:hAnsi="宋体" w:cs="宋体"/>
          <w:b/>
          <w:color w:val="000000"/>
          <w:sz w:val="32"/>
          <w:szCs w:val="20"/>
        </w:rPr>
      </w:r>
      <w:r/>
    </w:p>
    <w:p>
      <w:pPr>
        <w:pStyle w:val="1104"/>
        <w:ind w:firstLine="964"/>
        <w:spacing w:line="440" w:lineRule="exact"/>
        <w:rPr>
          <w:rFonts w:hint="eastAsia" w:ascii="宋体" w:hAnsi="宋体" w:cs="宋体"/>
          <w:b/>
          <w:color w:val="000000"/>
          <w:sz w:val="32"/>
          <w:szCs w:val="20"/>
        </w:rPr>
      </w:pPr>
      <w:r>
        <w:rPr>
          <w:rFonts w:hint="eastAsia" w:ascii="宋体" w:hAnsi="宋体" w:cs="宋体"/>
          <w:b/>
          <w:color w:val="000000"/>
          <w:sz w:val="32"/>
          <w:szCs w:val="20"/>
        </w:rPr>
        <w:t xml:space="preserve">项 目 名 称：</w:t>
      </w:r>
      <w:r>
        <w:rPr>
          <w:rFonts w:hint="eastAsia" w:ascii="宋体" w:hAnsi="宋体" w:cs="宋体"/>
          <w:b/>
          <w:color w:val="000000"/>
          <w:sz w:val="32"/>
          <w:szCs w:val="20"/>
          <w:u w:val="single"/>
        </w:rPr>
        <w:t xml:space="preserve">               </w:t>
      </w:r>
      <w:r>
        <w:rPr>
          <w:rFonts w:hint="eastAsia" w:ascii="宋体" w:hAnsi="宋体" w:cs="宋体"/>
          <w:b/>
          <w:color w:val="000000"/>
          <w:sz w:val="32"/>
          <w:szCs w:val="20"/>
        </w:rPr>
      </w:r>
      <w:r/>
    </w:p>
    <w:p>
      <w:pPr>
        <w:pStyle w:val="1104"/>
        <w:ind w:firstLine="964"/>
        <w:spacing w:line="440" w:lineRule="exact"/>
        <w:rPr>
          <w:rFonts w:hint="eastAsia" w:ascii="宋体" w:hAnsi="宋体" w:cs="宋体"/>
          <w:b/>
          <w:color w:val="000000"/>
          <w:sz w:val="32"/>
          <w:szCs w:val="20"/>
          <w:u w:val="single"/>
        </w:rPr>
      </w:pPr>
      <w:r>
        <w:rPr>
          <w:rFonts w:hint="eastAsia" w:ascii="宋体" w:hAnsi="宋体" w:cs="宋体"/>
          <w:b/>
          <w:color w:val="000000"/>
          <w:sz w:val="32"/>
          <w:szCs w:val="20"/>
        </w:rPr>
        <w:t xml:space="preserve">项 目 编 号：</w:t>
      </w:r>
      <w:r>
        <w:rPr>
          <w:rFonts w:hint="eastAsia" w:ascii="宋体" w:hAnsi="宋体" w:cs="宋体"/>
          <w:b/>
          <w:color w:val="000000"/>
          <w:sz w:val="32"/>
          <w:szCs w:val="20"/>
          <w:u w:val="single"/>
        </w:rPr>
        <w:t xml:space="preserve">               </w:t>
      </w:r>
      <w:r>
        <w:rPr>
          <w:rFonts w:hint="eastAsia" w:ascii="宋体" w:hAnsi="宋体" w:cs="宋体"/>
          <w:b/>
          <w:color w:val="000000"/>
          <w:sz w:val="32"/>
          <w:szCs w:val="20"/>
          <w:u w:val="single"/>
        </w:rPr>
      </w:r>
      <w:r/>
    </w:p>
    <w:p>
      <w:pPr>
        <w:pStyle w:val="1104"/>
        <w:spacing w:line="440" w:lineRule="exact"/>
        <w:rPr>
          <w:rFonts w:hint="eastAsia" w:ascii="宋体" w:hAnsi="宋体" w:cs="宋体"/>
          <w:b/>
          <w:color w:val="000000"/>
          <w:sz w:val="32"/>
          <w:szCs w:val="20"/>
          <w:u w:val="single"/>
        </w:rPr>
      </w:pPr>
      <w:r>
        <w:rPr>
          <w:rFonts w:hint="eastAsia" w:ascii="宋体" w:hAnsi="宋体" w:cs="宋体"/>
          <w:b/>
          <w:color w:val="000000"/>
          <w:sz w:val="32"/>
          <w:szCs w:val="20"/>
        </w:rPr>
        <w:t xml:space="preserve">      供应商名称 ：</w:t>
      </w:r>
      <w:r>
        <w:rPr>
          <w:rFonts w:hint="eastAsia" w:ascii="宋体" w:hAnsi="宋体" w:cs="宋体"/>
          <w:b/>
          <w:color w:val="000000"/>
          <w:sz w:val="32"/>
          <w:szCs w:val="20"/>
          <w:u w:val="single"/>
        </w:rPr>
        <w:t xml:space="preserve">（加盖CA电子公章）</w:t>
      </w:r>
      <w:r>
        <w:rPr>
          <w:rFonts w:hint="eastAsia" w:ascii="宋体" w:hAnsi="宋体" w:cs="宋体"/>
          <w:b/>
          <w:color w:val="000000"/>
          <w:sz w:val="32"/>
          <w:szCs w:val="20"/>
          <w:u w:val="single"/>
        </w:rPr>
      </w:r>
      <w:r/>
    </w:p>
    <w:p>
      <w:pPr>
        <w:pStyle w:val="1104"/>
        <w:spacing w:line="440" w:lineRule="exact"/>
        <w:rPr>
          <w:rFonts w:hint="eastAsia" w:ascii="宋体" w:hAnsi="宋体" w:cs="宋体"/>
          <w:b/>
          <w:color w:val="000000"/>
          <w:sz w:val="32"/>
          <w:szCs w:val="20"/>
          <w:u w:val="single"/>
        </w:rPr>
      </w:pPr>
      <w:r>
        <w:rPr>
          <w:rFonts w:hint="eastAsia" w:ascii="宋体" w:hAnsi="宋体" w:cs="宋体"/>
          <w:b/>
          <w:color w:val="000000"/>
          <w:sz w:val="32"/>
          <w:szCs w:val="20"/>
        </w:rPr>
        <w:t xml:space="preserve">      日      期 ：</w:t>
      </w:r>
      <w:r>
        <w:rPr>
          <w:rFonts w:hint="eastAsia" w:ascii="宋体" w:hAnsi="宋体" w:cs="宋体"/>
          <w:b/>
          <w:color w:val="000000"/>
          <w:sz w:val="32"/>
          <w:szCs w:val="20"/>
          <w:u w:val="single"/>
        </w:rPr>
        <w:t xml:space="preserve">               </w:t>
      </w:r>
      <w:r>
        <w:rPr>
          <w:rFonts w:hint="eastAsia" w:ascii="宋体" w:hAnsi="宋体" w:cs="宋体"/>
          <w:b/>
          <w:color w:val="000000"/>
          <w:sz w:val="32"/>
          <w:szCs w:val="20"/>
          <w:u w:val="single"/>
        </w:rPr>
      </w:r>
      <w:r/>
    </w:p>
    <w:p>
      <w:pPr>
        <w:pStyle w:val="1104"/>
        <w:jc w:val="center"/>
        <w:spacing w:line="440" w:lineRule="exact"/>
        <w:rPr>
          <w:rFonts w:hint="eastAsia" w:ascii="宋体" w:hAnsi="宋体" w:cs="宋体"/>
          <w:b/>
          <w:bCs/>
          <w:color w:val="000000"/>
          <w:sz w:val="28"/>
          <w:szCs w:val="28"/>
        </w:rPr>
      </w:pPr>
      <w:r>
        <w:rPr>
          <w:rFonts w:hint="eastAsia" w:ascii="宋体" w:hAnsi="宋体" w:cs="宋体"/>
          <w:b/>
          <w:bCs/>
          <w:color w:val="000000"/>
          <w:sz w:val="28"/>
          <w:szCs w:val="28"/>
        </w:rPr>
      </w:r>
      <w:r/>
    </w:p>
    <w:p>
      <w:pPr>
        <w:pStyle w:val="1104"/>
        <w:spacing w:line="440" w:lineRule="exact"/>
        <w:rPr>
          <w:rFonts w:hint="eastAsia" w:ascii="宋体" w:hAnsi="宋体" w:cs="宋体"/>
          <w:color w:val="000000"/>
          <w:szCs w:val="21"/>
        </w:rPr>
      </w:pPr>
      <w:r>
        <w:rPr>
          <w:rFonts w:hint="eastAsia" w:ascii="宋体" w:hAnsi="宋体" w:cs="宋体"/>
          <w:color w:val="000000"/>
          <w:szCs w:val="21"/>
        </w:rPr>
      </w:r>
      <w:r/>
    </w:p>
    <w:p>
      <w:pPr>
        <w:pStyle w:val="1104"/>
        <w:ind w:firstLine="1084"/>
        <w:spacing w:line="440" w:lineRule="exact"/>
        <w:rPr>
          <w:rFonts w:hint="eastAsia" w:ascii="宋体" w:hAnsi="宋体" w:cs="宋体"/>
          <w:b/>
          <w:bCs/>
          <w:color w:val="000000"/>
          <w:sz w:val="32"/>
          <w:szCs w:val="32"/>
        </w:rPr>
      </w:pPr>
      <w:r>
        <w:rPr>
          <w:rFonts w:hint="eastAsia" w:ascii="宋体" w:hAnsi="宋体" w:cs="宋体"/>
          <w:b/>
          <w:color w:val="000000"/>
          <w:sz w:val="36"/>
          <w:szCs w:val="21"/>
          <w:u w:val="single"/>
        </w:rPr>
        <w:br w:type="page" w:clear="all"/>
      </w:r>
      <w:r>
        <w:rPr>
          <w:rFonts w:hint="eastAsia" w:ascii="宋体" w:hAnsi="宋体" w:cs="宋体"/>
          <w:b/>
          <w:bCs/>
          <w:color w:val="000000"/>
          <w:sz w:val="32"/>
          <w:szCs w:val="32"/>
        </w:rPr>
      </w:r>
      <w:r/>
    </w:p>
    <w:p>
      <w:pPr>
        <w:pStyle w:val="1104"/>
        <w:jc w:val="center"/>
        <w:spacing w:line="440" w:lineRule="exact"/>
        <w:rPr>
          <w:rFonts w:hint="eastAsia" w:ascii="宋体" w:hAnsi="宋体" w:cs="宋体"/>
          <w:b/>
          <w:bCs/>
          <w:color w:val="000000"/>
          <w:sz w:val="32"/>
          <w:szCs w:val="32"/>
        </w:rPr>
      </w:pPr>
      <w:r>
        <w:rPr>
          <w:rFonts w:hint="eastAsia" w:ascii="宋体" w:hAnsi="宋体" w:cs="宋体"/>
          <w:b/>
          <w:bCs/>
          <w:color w:val="000000"/>
          <w:sz w:val="32"/>
          <w:szCs w:val="32"/>
        </w:rPr>
        <w:t xml:space="preserve">响应文件目录</w:t>
      </w:r>
      <w:r>
        <w:rPr>
          <w:rFonts w:hint="eastAsia" w:ascii="宋体" w:hAnsi="宋体" w:cs="宋体"/>
          <w:b/>
          <w:bCs/>
          <w:color w:val="000000"/>
          <w:sz w:val="32"/>
          <w:szCs w:val="32"/>
        </w:rPr>
      </w:r>
      <w:r/>
    </w:p>
    <w:p>
      <w:pPr>
        <w:pStyle w:val="1104"/>
        <w:jc w:val="center"/>
        <w:spacing w:line="440" w:lineRule="exact"/>
        <w:rPr>
          <w:rFonts w:hint="eastAsia" w:ascii="宋体" w:hAnsi="宋体" w:cs="宋体"/>
          <w:b/>
          <w:bCs/>
          <w:color w:val="000000"/>
          <w:sz w:val="32"/>
          <w:szCs w:val="32"/>
        </w:rPr>
      </w:pPr>
      <w:r>
        <w:rPr>
          <w:rFonts w:hint="eastAsia" w:ascii="宋体" w:hAnsi="宋体" w:cs="宋体"/>
          <w:b/>
          <w:bCs/>
          <w:color w:val="000000"/>
          <w:sz w:val="32"/>
          <w:szCs w:val="32"/>
        </w:rPr>
      </w:r>
      <w:r/>
    </w:p>
    <w:p>
      <w:pPr>
        <w:pStyle w:val="1104"/>
        <w:ind w:firstLine="440"/>
        <w:spacing w:line="440" w:lineRule="exact"/>
        <w:rPr>
          <w:rFonts w:hint="eastAsia" w:ascii="宋体" w:hAnsi="宋体" w:cs="宋体"/>
          <w:b/>
          <w:bCs/>
          <w:color w:val="000000"/>
          <w:sz w:val="28"/>
          <w:szCs w:val="28"/>
        </w:rPr>
      </w:pPr>
      <w:r/>
      <w:bookmarkEnd w:id="171"/>
      <w:r/>
      <w:bookmarkEnd w:id="176"/>
      <w:r/>
      <w:bookmarkEnd w:id="231"/>
      <w:r/>
      <w:bookmarkEnd w:id="232"/>
      <w:r/>
      <w:bookmarkEnd w:id="233"/>
      <w:r>
        <w:rPr>
          <w:rFonts w:hint="eastAsia" w:ascii="宋体" w:hAnsi="宋体" w:cs="宋体"/>
          <w:color w:val="000000"/>
          <w:sz w:val="22"/>
          <w:szCs w:val="20"/>
        </w:rPr>
        <w:t xml:space="preserve">1.</w:t>
      </w:r>
      <w:r>
        <w:rPr>
          <w:rFonts w:hint="eastAsia" w:ascii="宋体" w:hAnsi="宋体" w:cs="宋体"/>
          <w:color w:val="000000"/>
          <w:sz w:val="22"/>
          <w:szCs w:val="20"/>
          <w:lang w:val="zh-CN"/>
        </w:rPr>
        <w:t xml:space="preserve">开标一览表</w:t>
      </w:r>
      <w:r>
        <w:rPr>
          <w:rFonts w:hint="eastAsia" w:ascii="宋体" w:hAnsi="宋体" w:cs="宋体"/>
          <w:b/>
          <w:bCs/>
          <w:color w:val="000000"/>
          <w:sz w:val="28"/>
          <w:szCs w:val="28"/>
        </w:rPr>
      </w:r>
      <w:r/>
    </w:p>
    <w:p>
      <w:pPr>
        <w:pStyle w:val="1104"/>
        <w:ind w:firstLine="482"/>
        <w:spacing w:line="44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资格审查材料</w:t>
      </w:r>
      <w:r>
        <w:rPr>
          <w:rFonts w:hint="eastAsia" w:ascii="宋体" w:hAnsi="宋体" w:cs="宋体"/>
          <w:b/>
          <w:bCs/>
          <w:color w:val="000000"/>
          <w:sz w:val="24"/>
          <w:szCs w:val="24"/>
        </w:rPr>
      </w:r>
      <w:r/>
    </w:p>
    <w:p>
      <w:pPr>
        <w:pStyle w:val="1104"/>
        <w:ind w:firstLine="44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2.磋商人符合《政府采购法》第二十二条规定条件的声明函</w:t>
      </w:r>
      <w:r>
        <w:rPr>
          <w:rFonts w:hint="eastAsia" w:ascii="宋体" w:hAnsi="宋体" w:cs="宋体"/>
          <w:color w:val="000000"/>
          <w:sz w:val="22"/>
          <w:szCs w:val="20"/>
        </w:rPr>
      </w:r>
      <w:r/>
    </w:p>
    <w:p>
      <w:pPr>
        <w:pStyle w:val="1104"/>
        <w:ind w:firstLine="44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3.法人或者其他组织的营业执照等证明文件</w:t>
      </w:r>
      <w:r>
        <w:rPr>
          <w:rFonts w:hint="eastAsia" w:ascii="宋体" w:hAnsi="宋体" w:cs="宋体"/>
          <w:color w:val="000000"/>
          <w:sz w:val="22"/>
          <w:szCs w:val="20"/>
        </w:rPr>
      </w:r>
      <w:r/>
    </w:p>
    <w:p>
      <w:pPr>
        <w:pStyle w:val="1104"/>
        <w:ind w:firstLine="44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4.法人授权书</w:t>
      </w:r>
      <w:r>
        <w:rPr>
          <w:rFonts w:hint="eastAsia" w:ascii="宋体" w:hAnsi="宋体" w:cs="宋体"/>
          <w:color w:val="000000"/>
          <w:sz w:val="22"/>
          <w:szCs w:val="20"/>
        </w:rPr>
      </w:r>
      <w:r/>
    </w:p>
    <w:p>
      <w:pPr>
        <w:pStyle w:val="1104"/>
        <w:ind w:firstLine="44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5.上一年度的财务状况报告（磋商人成立不满一年无需提供）</w:t>
      </w:r>
      <w:r>
        <w:rPr>
          <w:rFonts w:hint="eastAsia" w:ascii="宋体" w:hAnsi="宋体" w:cs="宋体"/>
          <w:color w:val="000000"/>
          <w:sz w:val="22"/>
          <w:szCs w:val="20"/>
        </w:rPr>
      </w:r>
      <w:r/>
    </w:p>
    <w:p>
      <w:pPr>
        <w:pStyle w:val="1104"/>
        <w:ind w:firstLine="44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6.依法缴纳税收和社会保障资金的相关材料（提供提交磋商文件截止时间前一年内至少一个月依法缴纳税收及缴纳社会保障资金的证明材料。磋商人依法享受缓缴、免缴税收、社会保障资金的提供证明材料。）</w:t>
      </w:r>
      <w:r>
        <w:rPr>
          <w:rFonts w:hint="eastAsia" w:ascii="宋体" w:hAnsi="宋体" w:cs="宋体"/>
          <w:color w:val="000000"/>
          <w:sz w:val="22"/>
          <w:szCs w:val="20"/>
        </w:rPr>
      </w:r>
      <w:r/>
    </w:p>
    <w:p>
      <w:pPr>
        <w:pStyle w:val="1104"/>
        <w:ind w:firstLine="44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7.具备履行合同所必需的设备和专业技术能力的书面声明</w:t>
      </w:r>
      <w:r>
        <w:rPr>
          <w:rFonts w:hint="eastAsia" w:ascii="宋体" w:hAnsi="宋体" w:cs="宋体"/>
          <w:color w:val="000000"/>
          <w:sz w:val="22"/>
          <w:szCs w:val="20"/>
        </w:rPr>
      </w:r>
      <w:r/>
    </w:p>
    <w:p>
      <w:pPr>
        <w:pStyle w:val="1104"/>
        <w:ind w:firstLine="44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8.参加政府采购活动前 3 年内在经营活动中没有重大违法记录的书面声明</w:t>
      </w:r>
      <w:r>
        <w:rPr>
          <w:rFonts w:hint="eastAsia" w:ascii="宋体" w:hAnsi="宋体" w:cs="宋体"/>
          <w:color w:val="000000"/>
          <w:sz w:val="22"/>
          <w:szCs w:val="20"/>
        </w:rPr>
      </w:r>
      <w:r/>
    </w:p>
    <w:p>
      <w:pPr>
        <w:pStyle w:val="1218"/>
        <w:ind w:firstLine="440"/>
        <w:spacing w:line="440" w:lineRule="exact"/>
        <w:rPr>
          <w:rFonts w:hint="eastAsia" w:ascii="宋体" w:hAnsi="宋体" w:eastAsia="宋体" w:cs="宋体"/>
          <w:color w:val="000000"/>
          <w:sz w:val="22"/>
        </w:rPr>
      </w:pPr>
      <w:r>
        <w:rPr>
          <w:rFonts w:hint="eastAsia" w:ascii="宋体" w:hAnsi="宋体" w:eastAsia="宋体" w:cs="宋体"/>
          <w:color w:val="000000"/>
          <w:sz w:val="22"/>
        </w:rPr>
        <w:t xml:space="preserve">9.响应供应商提供有效的</w:t>
      </w:r>
      <w:r>
        <w:rPr>
          <w:rFonts w:hint="eastAsia" w:ascii="宋体" w:hAnsi="宋体" w:eastAsia="宋体" w:cs="宋体"/>
          <w:color w:val="000000"/>
          <w:sz w:val="22"/>
          <w:lang w:eastAsia="zh-CN"/>
        </w:rPr>
        <w:t xml:space="preserve">房屋建筑工程施工总承包三级及以上资质或装饰装修专业承包二级及以上资质</w:t>
      </w:r>
      <w:r>
        <w:rPr>
          <w:rFonts w:hint="eastAsia" w:ascii="宋体" w:hAnsi="宋体" w:eastAsia="宋体" w:cs="宋体"/>
          <w:color w:val="000000"/>
          <w:sz w:val="22"/>
        </w:rPr>
        <w:t xml:space="preserve">证书复印件；</w:t>
      </w:r>
      <w:r>
        <w:rPr>
          <w:rFonts w:hint="eastAsia" w:ascii="宋体" w:hAnsi="宋体" w:eastAsia="宋体" w:cs="宋体"/>
          <w:color w:val="000000"/>
          <w:sz w:val="22"/>
        </w:rPr>
      </w:r>
      <w:r/>
    </w:p>
    <w:p>
      <w:pPr>
        <w:pStyle w:val="1218"/>
        <w:ind w:firstLine="440"/>
        <w:spacing w:line="440" w:lineRule="exact"/>
        <w:rPr>
          <w:rFonts w:hint="eastAsia" w:ascii="宋体" w:hAnsi="宋体" w:eastAsia="宋体" w:cs="宋体"/>
          <w:color w:val="000000"/>
          <w:sz w:val="22"/>
        </w:rPr>
      </w:pPr>
      <w:r>
        <w:rPr>
          <w:rFonts w:hint="eastAsia" w:ascii="宋体" w:hAnsi="宋体" w:eastAsia="宋体" w:cs="宋体"/>
          <w:color w:val="000000"/>
          <w:sz w:val="22"/>
        </w:rPr>
        <w:t xml:space="preserve">10.响应供应商提供有效的安全生产许可证复印件；</w:t>
      </w:r>
      <w:r>
        <w:rPr>
          <w:rFonts w:hint="eastAsia" w:ascii="宋体" w:hAnsi="宋体" w:eastAsia="宋体" w:cs="宋体"/>
          <w:color w:val="000000"/>
          <w:sz w:val="22"/>
        </w:rPr>
      </w:r>
      <w:r/>
    </w:p>
    <w:p>
      <w:pPr>
        <w:pStyle w:val="1218"/>
        <w:ind w:firstLine="440"/>
        <w:spacing w:line="440" w:lineRule="exact"/>
        <w:rPr>
          <w:rFonts w:hint="eastAsia" w:ascii="宋体" w:hAnsi="宋体" w:eastAsia="宋体" w:cs="宋体"/>
          <w:color w:val="000000"/>
          <w:sz w:val="22"/>
        </w:rPr>
      </w:pPr>
      <w:r>
        <w:rPr>
          <w:rFonts w:hint="eastAsia" w:ascii="宋体" w:hAnsi="宋体" w:eastAsia="宋体" w:cs="宋体"/>
          <w:color w:val="000000"/>
          <w:sz w:val="22"/>
        </w:rPr>
        <w:t xml:space="preserve">11.提供响应供应商拟派项目负责人有效的</w:t>
      </w:r>
      <w:r>
        <w:rPr>
          <w:rFonts w:hint="eastAsia" w:ascii="宋体" w:hAnsi="宋体" w:eastAsia="宋体" w:cs="宋体"/>
          <w:color w:val="000000"/>
          <w:sz w:val="22"/>
          <w:lang w:eastAsia="zh-CN"/>
        </w:rPr>
        <w:t xml:space="preserve">建筑工程专业贰级</w:t>
      </w:r>
      <w:r>
        <w:rPr>
          <w:rFonts w:hint="eastAsia" w:ascii="宋体" w:hAnsi="宋体" w:eastAsia="宋体" w:cs="宋体"/>
          <w:color w:val="000000"/>
          <w:sz w:val="22"/>
        </w:rPr>
        <w:t xml:space="preserve">及以上建造师注册证书复印件；</w:t>
      </w:r>
      <w:r>
        <w:rPr>
          <w:rFonts w:hint="eastAsia" w:ascii="宋体" w:hAnsi="宋体" w:eastAsia="宋体" w:cs="宋体"/>
          <w:color w:val="000000"/>
          <w:sz w:val="22"/>
        </w:rPr>
      </w:r>
      <w:r/>
    </w:p>
    <w:p>
      <w:pPr>
        <w:pStyle w:val="1218"/>
        <w:ind w:firstLine="440"/>
        <w:spacing w:line="440" w:lineRule="exact"/>
        <w:rPr>
          <w:rFonts w:hint="eastAsia" w:ascii="宋体" w:hAnsi="宋体" w:eastAsia="宋体" w:cs="宋体"/>
          <w:color w:val="000000"/>
          <w:sz w:val="22"/>
        </w:rPr>
      </w:pPr>
      <w:r>
        <w:rPr>
          <w:rFonts w:hint="eastAsia" w:ascii="宋体" w:hAnsi="宋体" w:eastAsia="宋体" w:cs="宋体"/>
          <w:color w:val="000000"/>
          <w:sz w:val="22"/>
        </w:rPr>
        <w:t xml:space="preserve">12.提供响应供应商拟派项目负责人有效的安全B证复印件；</w:t>
      </w:r>
      <w:r>
        <w:rPr>
          <w:rFonts w:hint="eastAsia" w:ascii="宋体" w:hAnsi="宋体" w:eastAsia="宋体" w:cs="宋体"/>
          <w:color w:val="000000"/>
          <w:sz w:val="22"/>
        </w:rPr>
      </w:r>
      <w:r/>
    </w:p>
    <w:p>
      <w:pPr>
        <w:pStyle w:val="1218"/>
        <w:ind w:firstLine="440"/>
        <w:spacing w:line="440" w:lineRule="exact"/>
        <w:rPr>
          <w:rFonts w:hint="eastAsia" w:ascii="宋体" w:hAnsi="宋体" w:eastAsia="宋体" w:cs="宋体"/>
          <w:color w:val="000000"/>
          <w:sz w:val="22"/>
        </w:rPr>
      </w:pPr>
      <w:r>
        <w:rPr>
          <w:rFonts w:hint="eastAsia" w:ascii="宋体" w:hAnsi="宋体" w:eastAsia="宋体" w:cs="宋体"/>
          <w:color w:val="000000"/>
          <w:sz w:val="22"/>
        </w:rPr>
        <w:t xml:space="preserve">13.拟派项目负责人及授权委托人有效劳动合同，投标企业所在地社保机构出具的由企业为拟派项目负责人及授权委托人缴纳的</w:t>
      </w:r>
      <w:r>
        <w:rPr>
          <w:rFonts w:hint="eastAsia" w:ascii="宋体" w:hAnsi="宋体" w:eastAsia="宋体" w:cs="宋体"/>
          <w:color w:val="000000"/>
          <w:sz w:val="22"/>
          <w:lang w:val="en-US" w:eastAsia="zh-CN"/>
        </w:rPr>
        <w:t xml:space="preserve">开标前三个月中任一月</w:t>
      </w:r>
      <w:r>
        <w:rPr>
          <w:rFonts w:hint="eastAsia" w:ascii="宋体" w:hAnsi="宋体" w:eastAsia="宋体" w:cs="宋体"/>
          <w:color w:val="000000"/>
          <w:sz w:val="22"/>
        </w:rPr>
        <w:t xml:space="preserve">的养老保险缴费证明； </w:t>
      </w:r>
      <w:r>
        <w:rPr>
          <w:rFonts w:hint="eastAsia" w:ascii="宋体" w:hAnsi="宋体" w:eastAsia="宋体" w:cs="宋体"/>
          <w:color w:val="000000"/>
          <w:sz w:val="22"/>
        </w:rPr>
      </w:r>
      <w:r/>
    </w:p>
    <w:p>
      <w:pPr>
        <w:pStyle w:val="1218"/>
        <w:ind w:firstLine="440"/>
        <w:spacing w:line="440" w:lineRule="exact"/>
        <w:rPr>
          <w:rFonts w:hint="eastAsia" w:ascii="宋体" w:hAnsi="宋体" w:eastAsia="宋体" w:cs="宋体"/>
          <w:color w:val="000000"/>
          <w:sz w:val="22"/>
        </w:rPr>
      </w:pPr>
      <w:r>
        <w:rPr>
          <w:rFonts w:hint="eastAsia" w:ascii="宋体" w:hAnsi="宋体" w:eastAsia="宋体" w:cs="宋体"/>
          <w:color w:val="000000"/>
          <w:sz w:val="22"/>
        </w:rPr>
        <w:t xml:space="preserve">14.拟派项目负责人无在建工程承诺书</w:t>
      </w:r>
      <w:r>
        <w:rPr>
          <w:rFonts w:hint="eastAsia" w:ascii="宋体" w:hAnsi="宋体" w:eastAsia="宋体" w:cs="宋体"/>
          <w:color w:val="000000"/>
          <w:sz w:val="22"/>
          <w:lang w:eastAsia="zh-CN"/>
        </w:rPr>
        <w:t xml:space="preserve">（</w:t>
      </w:r>
      <w:r>
        <w:rPr>
          <w:rFonts w:hint="eastAsia" w:ascii="宋体" w:hAnsi="宋体" w:eastAsia="宋体" w:cs="宋体"/>
          <w:color w:val="000000"/>
          <w:sz w:val="22"/>
          <w:lang w:val="en-US" w:eastAsia="zh-CN"/>
        </w:rPr>
        <w:t xml:space="preserve">格式自拟</w:t>
      </w:r>
      <w:r>
        <w:rPr>
          <w:rFonts w:hint="eastAsia" w:ascii="宋体" w:hAnsi="宋体" w:eastAsia="宋体" w:cs="宋体"/>
          <w:color w:val="000000"/>
          <w:sz w:val="22"/>
          <w:lang w:eastAsia="zh-CN"/>
        </w:rPr>
        <w:t xml:space="preserve">）</w:t>
      </w:r>
      <w:r>
        <w:rPr>
          <w:rFonts w:hint="eastAsia" w:ascii="宋体" w:hAnsi="宋体" w:eastAsia="宋体" w:cs="宋体"/>
          <w:color w:val="000000"/>
          <w:sz w:val="22"/>
        </w:rPr>
        <w:t xml:space="preserve">；</w:t>
      </w:r>
      <w:r>
        <w:rPr>
          <w:rFonts w:hint="eastAsia" w:ascii="宋体" w:hAnsi="宋体" w:eastAsia="宋体" w:cs="宋体"/>
          <w:color w:val="000000"/>
          <w:sz w:val="22"/>
        </w:rPr>
      </w:r>
      <w:r/>
    </w:p>
    <w:p>
      <w:pPr>
        <w:pStyle w:val="1218"/>
        <w:ind w:firstLine="440"/>
        <w:spacing w:line="440" w:lineRule="exact"/>
        <w:rPr>
          <w:rFonts w:hint="eastAsia" w:ascii="宋体" w:hAnsi="宋体" w:eastAsia="宋体" w:cs="宋体"/>
          <w:color w:val="000000"/>
          <w:sz w:val="22"/>
          <w:szCs w:val="18"/>
        </w:rPr>
      </w:pPr>
      <w:r>
        <w:rPr>
          <w:rFonts w:hint="eastAsia" w:ascii="宋体" w:hAnsi="宋体" w:eastAsia="宋体" w:cs="宋体"/>
          <w:color w:val="000000"/>
          <w:sz w:val="22"/>
        </w:rPr>
        <w:t xml:space="preserve">15.磋商人依据采购文件要求，提交的其他材料</w:t>
      </w:r>
      <w:r>
        <w:rPr>
          <w:rFonts w:hint="eastAsia" w:ascii="宋体" w:hAnsi="宋体" w:eastAsia="宋体" w:cs="宋体"/>
          <w:color w:val="000000"/>
          <w:sz w:val="22"/>
          <w:szCs w:val="18"/>
        </w:rPr>
      </w:r>
      <w:r/>
    </w:p>
    <w:p>
      <w:pPr>
        <w:pStyle w:val="1104"/>
        <w:spacing w:line="440" w:lineRule="exact"/>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　</w:t>
      </w:r>
      <w:r>
        <w:rPr>
          <w:rFonts w:hint="eastAsia" w:ascii="宋体" w:hAnsi="宋体" w:cs="宋体"/>
          <w:b/>
          <w:bCs/>
          <w:color w:val="000000"/>
          <w:sz w:val="24"/>
          <w:szCs w:val="24"/>
        </w:rPr>
        <w:t xml:space="preserve">  </w:t>
      </w:r>
      <w:r>
        <w:rPr>
          <w:rFonts w:hint="eastAsia" w:ascii="宋体" w:hAnsi="宋体" w:cs="宋体"/>
          <w:b/>
          <w:bCs/>
          <w:color w:val="000000"/>
          <w:sz w:val="24"/>
          <w:szCs w:val="24"/>
          <w:lang w:val="zh-CN"/>
        </w:rPr>
        <w:t xml:space="preserve">符合性条件材料</w:t>
      </w:r>
      <w:r>
        <w:rPr>
          <w:rFonts w:hint="eastAsia" w:ascii="宋体" w:hAnsi="宋体" w:cs="宋体"/>
          <w:b/>
          <w:bCs/>
          <w:color w:val="000000"/>
          <w:sz w:val="24"/>
          <w:szCs w:val="24"/>
          <w:lang w:val="zh-CN"/>
        </w:rPr>
      </w:r>
      <w:r/>
    </w:p>
    <w:p>
      <w:pPr>
        <w:pStyle w:val="1104"/>
        <w:ind w:firstLine="48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16.投标函</w:t>
      </w:r>
      <w:r>
        <w:rPr>
          <w:rFonts w:hint="eastAsia" w:ascii="宋体" w:hAnsi="宋体" w:cs="宋体"/>
          <w:color w:val="000000"/>
          <w:sz w:val="22"/>
          <w:szCs w:val="20"/>
        </w:rPr>
      </w:r>
      <w:r/>
    </w:p>
    <w:p>
      <w:pPr>
        <w:pStyle w:val="1104"/>
        <w:ind w:firstLine="440"/>
        <w:spacing w:line="440" w:lineRule="exact"/>
        <w:rPr>
          <w:rFonts w:hint="eastAsia" w:ascii="宋体" w:hAnsi="宋体" w:cs="宋体"/>
          <w:color w:val="000000"/>
          <w:sz w:val="20"/>
          <w:szCs w:val="21"/>
        </w:rPr>
      </w:pPr>
      <w:r>
        <w:rPr>
          <w:rFonts w:hint="eastAsia" w:ascii="宋体" w:hAnsi="宋体" w:cs="宋体"/>
          <w:color w:val="000000"/>
          <w:sz w:val="22"/>
          <w:szCs w:val="20"/>
        </w:rPr>
        <w:t xml:space="preserve">17.磋商分项报价表（已标价的工程量清单）</w:t>
      </w:r>
      <w:r>
        <w:rPr>
          <w:rFonts w:hint="eastAsia" w:ascii="宋体" w:hAnsi="宋体" w:cs="宋体"/>
          <w:color w:val="000000"/>
          <w:sz w:val="20"/>
          <w:szCs w:val="21"/>
        </w:rPr>
      </w:r>
      <w:r/>
    </w:p>
    <w:p>
      <w:pPr>
        <w:pStyle w:val="1104"/>
        <w:ind w:firstLine="48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18.技术要求响应及偏离表</w:t>
      </w:r>
      <w:r>
        <w:rPr>
          <w:rFonts w:hint="eastAsia" w:ascii="宋体" w:hAnsi="宋体" w:cs="宋体"/>
          <w:color w:val="000000"/>
          <w:sz w:val="22"/>
          <w:szCs w:val="20"/>
        </w:rPr>
      </w:r>
      <w:r/>
    </w:p>
    <w:p>
      <w:pPr>
        <w:pStyle w:val="1104"/>
        <w:ind w:firstLine="48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19.商务要求响应及偏离表</w:t>
      </w:r>
      <w:r>
        <w:rPr>
          <w:rFonts w:hint="eastAsia" w:ascii="宋体" w:hAnsi="宋体" w:cs="宋体"/>
          <w:color w:val="000000"/>
          <w:sz w:val="22"/>
          <w:szCs w:val="20"/>
        </w:rPr>
      </w:r>
      <w:r/>
    </w:p>
    <w:p>
      <w:pPr>
        <w:pStyle w:val="1104"/>
        <w:ind w:firstLine="482"/>
        <w:spacing w:line="440" w:lineRule="exact"/>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商务技术文件材料</w:t>
      </w:r>
      <w:r>
        <w:rPr>
          <w:rFonts w:hint="eastAsia" w:ascii="宋体" w:hAnsi="宋体" w:cs="宋体"/>
          <w:b/>
          <w:bCs/>
          <w:color w:val="000000"/>
          <w:sz w:val="24"/>
          <w:szCs w:val="24"/>
          <w:lang w:val="zh-CN"/>
        </w:rPr>
      </w:r>
      <w:r/>
    </w:p>
    <w:p>
      <w:pPr>
        <w:pStyle w:val="1104"/>
        <w:ind w:firstLine="48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20.磋商人根据采购文件打分项，提交的材料</w:t>
      </w:r>
      <w:r>
        <w:rPr>
          <w:rFonts w:hint="eastAsia" w:ascii="宋体" w:hAnsi="宋体" w:cs="宋体"/>
          <w:color w:val="000000"/>
          <w:sz w:val="22"/>
          <w:szCs w:val="20"/>
        </w:rPr>
      </w:r>
      <w:r/>
    </w:p>
    <w:p>
      <w:pPr>
        <w:pStyle w:val="1104"/>
        <w:spacing w:line="440" w:lineRule="exact"/>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　</w:t>
      </w:r>
      <w:r>
        <w:rPr>
          <w:rFonts w:hint="eastAsia" w:ascii="宋体" w:hAnsi="宋体" w:cs="宋体"/>
          <w:b/>
          <w:bCs/>
          <w:color w:val="000000"/>
          <w:sz w:val="24"/>
          <w:szCs w:val="24"/>
        </w:rPr>
        <w:t xml:space="preserve">  </w:t>
      </w:r>
      <w:r>
        <w:rPr>
          <w:rFonts w:hint="eastAsia" w:ascii="宋体" w:hAnsi="宋体" w:cs="宋体"/>
          <w:b/>
          <w:bCs/>
          <w:color w:val="000000"/>
          <w:sz w:val="24"/>
          <w:szCs w:val="24"/>
          <w:lang w:val="zh-CN"/>
        </w:rPr>
        <w:t xml:space="preserve">报价折扣证明材料</w:t>
      </w:r>
      <w:r>
        <w:rPr>
          <w:rFonts w:hint="eastAsia" w:ascii="宋体" w:hAnsi="宋体" w:cs="宋体"/>
          <w:b/>
          <w:bCs/>
          <w:color w:val="000000"/>
          <w:sz w:val="24"/>
          <w:szCs w:val="24"/>
          <w:lang w:val="zh-CN"/>
        </w:rPr>
      </w:r>
      <w:r/>
    </w:p>
    <w:p>
      <w:pPr>
        <w:pStyle w:val="1104"/>
        <w:ind w:firstLine="44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21.小微企业声明函</w:t>
      </w:r>
      <w:r>
        <w:rPr>
          <w:rFonts w:hint="eastAsia" w:ascii="宋体" w:hAnsi="宋体" w:cs="宋体"/>
          <w:color w:val="000000"/>
          <w:sz w:val="22"/>
          <w:szCs w:val="20"/>
        </w:rPr>
      </w:r>
      <w:r/>
    </w:p>
    <w:p>
      <w:pPr>
        <w:pStyle w:val="1104"/>
        <w:ind w:firstLine="440"/>
        <w:spacing w:line="440" w:lineRule="exact"/>
        <w:rPr>
          <w:rFonts w:hint="eastAsia" w:ascii="宋体" w:hAnsi="宋体" w:cs="宋体"/>
          <w:color w:val="000000"/>
          <w:sz w:val="22"/>
          <w:szCs w:val="20"/>
        </w:rPr>
      </w:pPr>
      <w:r>
        <w:rPr>
          <w:rFonts w:hint="eastAsia" w:ascii="宋体" w:hAnsi="宋体" w:cs="宋体"/>
          <w:color w:val="000000"/>
          <w:sz w:val="22"/>
          <w:szCs w:val="20"/>
        </w:rPr>
        <w:t xml:space="preserve">22.残疾人福利性单位声明函</w:t>
      </w:r>
      <w:r>
        <w:rPr>
          <w:rFonts w:hint="eastAsia" w:ascii="宋体" w:hAnsi="宋体" w:cs="宋体"/>
          <w:color w:val="000000"/>
          <w:sz w:val="22"/>
          <w:szCs w:val="20"/>
        </w:rPr>
      </w:r>
      <w:r/>
    </w:p>
    <w:p>
      <w:pPr>
        <w:pStyle w:val="1218"/>
        <w:spacing w:line="44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1104"/>
        <w:spacing w:line="440" w:lineRule="exact"/>
        <w:rPr>
          <w:rFonts w:hint="eastAsia" w:ascii="宋体" w:hAnsi="宋体" w:cs="宋体"/>
          <w:b/>
          <w:bCs/>
          <w:color w:val="000000"/>
          <w:sz w:val="24"/>
          <w:szCs w:val="21"/>
        </w:rPr>
      </w:pPr>
      <w:r>
        <w:rPr>
          <w:rFonts w:hint="eastAsia" w:ascii="宋体" w:hAnsi="宋体" w:cs="宋体"/>
          <w:color w:val="000000"/>
          <w:sz w:val="24"/>
          <w:szCs w:val="21"/>
        </w:rPr>
        <w:br w:type="page" w:clear="all"/>
      </w:r>
      <w:r>
        <w:rPr>
          <w:rFonts w:hint="eastAsia" w:ascii="宋体" w:hAnsi="宋体" w:cs="宋体"/>
          <w:b/>
          <w:bCs/>
          <w:color w:val="000000"/>
          <w:sz w:val="24"/>
          <w:szCs w:val="21"/>
        </w:rPr>
        <w:t xml:space="preserve">格式附件如下：</w:t>
      </w:r>
      <w:r>
        <w:rPr>
          <w:rFonts w:hint="eastAsia" w:ascii="宋体" w:hAnsi="宋体" w:cs="宋体"/>
          <w:b/>
          <w:bCs/>
          <w:color w:val="000000"/>
          <w:sz w:val="24"/>
          <w:szCs w:val="21"/>
        </w:rPr>
      </w:r>
      <w:r/>
    </w:p>
    <w:p>
      <w:pPr>
        <w:pStyle w:val="1104"/>
        <w:spacing w:line="440" w:lineRule="exact"/>
        <w:rPr>
          <w:rFonts w:hint="eastAsia" w:ascii="宋体" w:hAnsi="宋体" w:cs="宋体"/>
          <w:color w:val="000000"/>
        </w:rPr>
      </w:pPr>
      <w:r>
        <w:rPr>
          <w:rFonts w:hint="eastAsia" w:ascii="宋体" w:hAnsi="宋体" w:cs="宋体"/>
          <w:color w:val="000000"/>
        </w:rPr>
      </w:r>
      <w:r/>
    </w:p>
    <w:p>
      <w:pPr>
        <w:pStyle w:val="1104"/>
        <w:jc w:val="center"/>
        <w:keepLines/>
        <w:keepNext/>
        <w:spacing w:line="440" w:lineRule="exact"/>
        <w:rPr>
          <w:rFonts w:hint="eastAsia" w:ascii="宋体" w:hAnsi="宋体" w:cs="宋体"/>
          <w:b/>
          <w:color w:val="000000"/>
          <w:sz w:val="30"/>
          <w:szCs w:val="30"/>
        </w:rPr>
        <w:outlineLvl w:val="1"/>
      </w:pPr>
      <w:r>
        <w:rPr>
          <w:rFonts w:hint="eastAsia" w:ascii="宋体" w:hAnsi="宋体" w:cs="宋体"/>
          <w:b/>
          <w:color w:val="000000"/>
          <w:sz w:val="30"/>
          <w:szCs w:val="30"/>
        </w:rPr>
      </w:r>
      <w:r/>
    </w:p>
    <w:p>
      <w:pPr>
        <w:pStyle w:val="1104"/>
        <w:jc w:val="center"/>
        <w:keepLines/>
        <w:keepNext/>
        <w:spacing w:line="440" w:lineRule="exact"/>
        <w:rPr>
          <w:rFonts w:hint="eastAsia" w:ascii="宋体" w:hAnsi="宋体" w:cs="宋体"/>
          <w:b/>
          <w:color w:val="000000"/>
          <w:sz w:val="30"/>
          <w:szCs w:val="30"/>
        </w:rPr>
        <w:outlineLvl w:val="1"/>
      </w:pPr>
      <w:r>
        <w:rPr>
          <w:rFonts w:hint="eastAsia" w:ascii="宋体" w:hAnsi="宋体" w:cs="宋体"/>
          <w:b/>
          <w:color w:val="000000"/>
          <w:sz w:val="30"/>
          <w:szCs w:val="30"/>
        </w:rPr>
        <w:t xml:space="preserve">开标一览表</w:t>
      </w:r>
      <w:r>
        <w:rPr>
          <w:rFonts w:hint="eastAsia" w:ascii="宋体" w:hAnsi="宋体" w:cs="宋体"/>
          <w:b/>
          <w:color w:val="000000"/>
          <w:sz w:val="30"/>
          <w:szCs w:val="30"/>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磋商人全称（加盖CA电子签章）：</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项目名称：</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磋商编号：                                   标段：</w:t>
      </w:r>
      <w:r>
        <w:rPr>
          <w:rFonts w:hint="eastAsia" w:ascii="宋体" w:hAnsi="宋体" w:cs="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1104"/>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                      投标总报价</w:t>
            </w:r>
            <w:r>
              <w:rPr>
                <w:rFonts w:hint="eastAsia" w:ascii="宋体" w:hAnsi="宋体" w:cs="宋体"/>
                <w:color w:val="000000"/>
                <w:sz w:val="24"/>
                <w:szCs w:val="24"/>
              </w:rPr>
            </w:r>
            <w:r/>
          </w:p>
        </w:tc>
      </w:tr>
      <w:tr>
        <w:trPr>
          <w:cantSplit/>
          <w:trHeight w:val="612"/>
        </w:trPr>
        <w:tc>
          <w:tcPr>
            <w:tcW w:w="8886" w:type="dxa"/>
            <w:vAlign w:val="center"/>
            <w:textDirection w:val="lrTb"/>
            <w:noWrap w:val="false"/>
          </w:tcPr>
          <w:p>
            <w:pPr>
              <w:pStyle w:val="1104"/>
              <w:jc w:val="left"/>
              <w:spacing w:line="440" w:lineRule="exact"/>
              <w:rPr>
                <w:rFonts w:hint="eastAsia" w:ascii="宋体" w:hAnsi="宋体" w:cs="宋体"/>
                <w:color w:val="000000"/>
                <w:sz w:val="24"/>
                <w:szCs w:val="21"/>
              </w:rPr>
            </w:pPr>
            <w:r>
              <w:rPr>
                <w:rFonts w:hint="eastAsia" w:ascii="宋体" w:hAnsi="宋体" w:cs="宋体"/>
                <w:color w:val="000000"/>
                <w:sz w:val="24"/>
                <w:szCs w:val="24"/>
              </w:rPr>
              <w:t xml:space="preserve">小写：                             （人民币：元）</w:t>
            </w:r>
            <w:r>
              <w:rPr>
                <w:rFonts w:hint="eastAsia" w:ascii="宋体" w:hAnsi="宋体" w:cs="宋体"/>
                <w:color w:val="000000"/>
                <w:sz w:val="24"/>
                <w:szCs w:val="21"/>
              </w:rPr>
            </w:r>
            <w:r/>
          </w:p>
        </w:tc>
      </w:tr>
    </w:tbl>
    <w:p>
      <w:pPr>
        <w:pStyle w:val="1104"/>
        <w:spacing w:line="440" w:lineRule="exact"/>
        <w:rPr>
          <w:rFonts w:hint="eastAsia" w:ascii="宋体" w:hAnsi="宋体" w:cs="宋体"/>
          <w:color w:val="000000"/>
          <w:sz w:val="24"/>
          <w:szCs w:val="24"/>
        </w:rPr>
      </w:pP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                                              日期：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rPr>
          <w:rFonts w:hint="eastAsia" w:ascii="宋体" w:hAnsi="宋体" w:cs="宋体"/>
          <w:color w:val="000000"/>
          <w:sz w:val="24"/>
          <w:szCs w:val="24"/>
        </w:rPr>
      </w:r>
      <w:r/>
    </w:p>
    <w:p>
      <w:pPr>
        <w:pStyle w:val="1218"/>
        <w:jc w:val="center"/>
        <w:spacing w:line="440" w:lineRule="exact"/>
        <w:rPr>
          <w:rFonts w:hint="eastAsia" w:ascii="宋体" w:hAnsi="宋体" w:eastAsia="宋体" w:cs="宋体"/>
          <w:b/>
          <w:color w:val="000000"/>
          <w:sz w:val="30"/>
          <w:szCs w:val="30"/>
        </w:rPr>
      </w:pPr>
      <w:r>
        <w:rPr>
          <w:rFonts w:ascii="宋体" w:hAnsi="宋体" w:eastAsia="宋体" w:cs="宋体"/>
          <w:color w:val="000000"/>
        </w:rPr>
        <w:br w:type="page" w:clear="all"/>
      </w:r>
      <w:r>
        <w:rPr>
          <w:rFonts w:hint="eastAsia" w:ascii="宋体" w:hAnsi="宋体" w:eastAsia="宋体" w:cs="宋体"/>
          <w:b/>
          <w:color w:val="000000"/>
          <w:sz w:val="30"/>
          <w:szCs w:val="30"/>
        </w:rPr>
        <w:t xml:space="preserve">磋商人符合《政府采购法》第二十二条规定条件的声明函</w:t>
      </w:r>
      <w:r>
        <w:rPr>
          <w:rFonts w:hint="eastAsia" w:ascii="宋体" w:hAnsi="宋体" w:eastAsia="宋体" w:cs="宋体"/>
          <w:b/>
          <w:color w:val="000000"/>
          <w:sz w:val="30"/>
          <w:szCs w:val="30"/>
        </w:rPr>
      </w:r>
      <w:r/>
    </w:p>
    <w:p>
      <w:pPr>
        <w:pStyle w:val="1104"/>
        <w:spacing w:line="440" w:lineRule="exact"/>
        <w:rPr>
          <w:rFonts w:hint="eastAsia" w:ascii="宋体" w:hAnsi="宋体" w:cs="宋体"/>
          <w:b/>
          <w:bCs/>
          <w:color w:val="000000"/>
          <w:sz w:val="44"/>
          <w:szCs w:val="44"/>
        </w:rPr>
      </w:pPr>
      <w:r>
        <w:rPr>
          <w:rFonts w:hint="eastAsia" w:ascii="宋体" w:hAnsi="宋体" w:cs="宋体"/>
          <w:b/>
          <w:bCs/>
          <w:color w:val="000000"/>
          <w:sz w:val="24"/>
          <w:szCs w:val="21"/>
        </w:rPr>
        <w:t xml:space="preserve">                       </w:t>
      </w:r>
      <w:r>
        <w:rPr>
          <w:rFonts w:hint="eastAsia" w:ascii="宋体" w:hAnsi="宋体" w:cs="宋体"/>
          <w:b/>
          <w:bCs/>
          <w:color w:val="000000"/>
          <w:sz w:val="44"/>
          <w:szCs w:val="44"/>
        </w:rPr>
        <w:t xml:space="preserve">   </w:t>
      </w:r>
      <w:r>
        <w:rPr>
          <w:rFonts w:hint="eastAsia" w:ascii="宋体" w:hAnsi="宋体" w:cs="宋体"/>
          <w:b/>
          <w:bCs/>
          <w:color w:val="000000"/>
          <w:sz w:val="44"/>
          <w:szCs w:val="44"/>
        </w:rPr>
      </w:r>
      <w:r/>
    </w:p>
    <w:p>
      <w:pPr>
        <w:pStyle w:val="1104"/>
        <w:ind w:firstLine="480"/>
        <w:spacing w:line="440" w:lineRule="exact"/>
        <w:rPr>
          <w:rFonts w:hint="eastAsia" w:ascii="宋体" w:hAnsi="宋体" w:cs="宋体"/>
          <w:b/>
          <w:bCs/>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szCs w:val="21"/>
          <w:u w:val="single"/>
        </w:rPr>
        <w:t xml:space="preserve">________________ _</w:t>
      </w:r>
      <w:r>
        <w:rPr>
          <w:rFonts w:hint="eastAsia" w:ascii="宋体" w:hAnsi="宋体" w:cs="宋体"/>
          <w:bCs/>
          <w:color w:val="000000"/>
          <w:sz w:val="24"/>
          <w:szCs w:val="21"/>
        </w:rPr>
        <w:t xml:space="preserve">（项目名称），</w:t>
      </w:r>
      <w:r>
        <w:rPr>
          <w:rFonts w:hint="eastAsia" w:ascii="宋体" w:hAnsi="宋体" w:cs="宋体"/>
          <w:bCs/>
          <w:color w:val="000000"/>
          <w:sz w:val="24"/>
          <w:szCs w:val="21"/>
          <w:u w:val="single"/>
        </w:rPr>
        <w:t xml:space="preserve">_______ __________</w:t>
      </w:r>
      <w:r>
        <w:rPr>
          <w:rFonts w:hint="eastAsia" w:ascii="宋体" w:hAnsi="宋体" w:cs="宋体"/>
          <w:bCs/>
          <w:color w:val="000000"/>
          <w:sz w:val="24"/>
          <w:szCs w:val="21"/>
        </w:rPr>
        <w:t xml:space="preserve">（项目编号）投标活动。针对《中华人民共和国政府采购法》第二十二条规定做出如下声明：</w:t>
      </w:r>
      <w:r>
        <w:rPr>
          <w:rFonts w:hint="eastAsia" w:ascii="宋体" w:hAnsi="宋体" w:cs="宋体"/>
          <w:b/>
          <w:bCs/>
          <w:color w:val="000000"/>
          <w:sz w:val="24"/>
        </w:rPr>
      </w:r>
      <w:r/>
    </w:p>
    <w:p>
      <w:pPr>
        <w:pStyle w:val="1104"/>
        <w:ind w:firstLine="482"/>
        <w:spacing w:line="440" w:lineRule="exact"/>
        <w:rPr>
          <w:rFonts w:hint="eastAsia" w:ascii="宋体" w:hAnsi="宋体" w:cs="宋体"/>
          <w:color w:val="000000"/>
          <w:sz w:val="24"/>
        </w:rPr>
      </w:pPr>
      <w:r>
        <w:rPr>
          <w:rFonts w:hint="eastAsia" w:ascii="宋体" w:hAnsi="宋体" w:cs="宋体"/>
          <w:bCs/>
          <w:color w:val="000000"/>
          <w:sz w:val="24"/>
          <w:szCs w:val="21"/>
        </w:rPr>
        <w:t xml:space="preserve">1.我单位具有独立承担民事责任的能力；</w:t>
      </w:r>
      <w:r>
        <w:rPr>
          <w:rFonts w:hint="eastAsia" w:ascii="宋体" w:hAnsi="宋体" w:cs="宋体"/>
          <w:color w:val="000000"/>
          <w:sz w:val="24"/>
        </w:rPr>
      </w:r>
      <w:r/>
    </w:p>
    <w:p>
      <w:pPr>
        <w:pStyle w:val="1104"/>
        <w:ind w:firstLine="482"/>
        <w:spacing w:line="440" w:lineRule="exact"/>
        <w:rPr>
          <w:rFonts w:hint="eastAsia" w:ascii="宋体" w:hAnsi="宋体" w:cs="宋体"/>
          <w:color w:val="000000"/>
          <w:sz w:val="24"/>
        </w:rPr>
      </w:pPr>
      <w:r>
        <w:rPr>
          <w:rFonts w:hint="eastAsia" w:ascii="宋体" w:hAnsi="宋体" w:cs="宋体"/>
          <w:color w:val="000000"/>
          <w:sz w:val="24"/>
        </w:rPr>
        <w:t xml:space="preserve">2.我单位具有良好的商业信誉和健全的财务会计制度；</w:t>
      </w:r>
      <w:r>
        <w:rPr>
          <w:rFonts w:hint="eastAsia" w:ascii="宋体" w:hAnsi="宋体" w:cs="宋体"/>
          <w:color w:val="000000"/>
          <w:sz w:val="24"/>
        </w:rPr>
      </w:r>
      <w:r/>
    </w:p>
    <w:p>
      <w:pPr>
        <w:pStyle w:val="1104"/>
        <w:ind w:firstLine="482"/>
        <w:spacing w:line="440" w:lineRule="exact"/>
        <w:rPr>
          <w:rFonts w:hint="eastAsia" w:ascii="宋体" w:hAnsi="宋体" w:cs="宋体"/>
          <w:color w:val="000000"/>
          <w:sz w:val="24"/>
        </w:rPr>
      </w:pPr>
      <w:r>
        <w:rPr>
          <w:rFonts w:hint="eastAsia" w:ascii="宋体" w:hAnsi="宋体" w:cs="宋体"/>
          <w:color w:val="000000"/>
          <w:sz w:val="24"/>
        </w:rPr>
        <w:t xml:space="preserve">3.我单位具有履行合同所必需的设备和专业技术能力；</w:t>
      </w:r>
      <w:r>
        <w:rPr>
          <w:rFonts w:hint="eastAsia" w:ascii="宋体" w:hAnsi="宋体" w:cs="宋体"/>
          <w:color w:val="000000"/>
          <w:sz w:val="24"/>
        </w:rPr>
      </w:r>
      <w:r/>
    </w:p>
    <w:p>
      <w:pPr>
        <w:pStyle w:val="1104"/>
        <w:ind w:firstLine="482"/>
        <w:spacing w:line="440" w:lineRule="exact"/>
        <w:rPr>
          <w:rFonts w:hint="eastAsia" w:ascii="宋体" w:hAnsi="宋体" w:cs="宋体"/>
          <w:color w:val="000000"/>
          <w:sz w:val="24"/>
        </w:rPr>
      </w:pPr>
      <w:r>
        <w:rPr>
          <w:rFonts w:hint="eastAsia" w:ascii="宋体" w:hAnsi="宋体" w:cs="宋体"/>
          <w:color w:val="000000"/>
          <w:sz w:val="24"/>
        </w:rPr>
        <w:t xml:space="preserve">4.我单位有依法缴纳税收和社会保障资金的良好记录；</w:t>
      </w:r>
      <w:r>
        <w:rPr>
          <w:rFonts w:hint="eastAsia" w:ascii="宋体" w:hAnsi="宋体" w:cs="宋体"/>
          <w:color w:val="000000"/>
          <w:sz w:val="24"/>
        </w:rPr>
      </w:r>
      <w:r/>
    </w:p>
    <w:p>
      <w:pPr>
        <w:pStyle w:val="1104"/>
        <w:ind w:firstLine="482"/>
        <w:spacing w:line="440" w:lineRule="exact"/>
        <w:rPr>
          <w:rFonts w:hint="eastAsia"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color w:val="000000"/>
          <w:sz w:val="24"/>
        </w:rPr>
      </w:r>
      <w:r/>
    </w:p>
    <w:p>
      <w:pPr>
        <w:pStyle w:val="1104"/>
        <w:ind w:firstLine="482"/>
        <w:spacing w:line="440" w:lineRule="exact"/>
        <w:rPr>
          <w:rFonts w:hint="eastAsia" w:ascii="宋体" w:hAnsi="宋体" w:cs="宋体"/>
          <w:color w:val="000000"/>
          <w:sz w:val="24"/>
        </w:rPr>
      </w:pPr>
      <w:r>
        <w:rPr>
          <w:rFonts w:hint="eastAsia" w:ascii="宋体" w:hAnsi="宋体" w:cs="宋体"/>
          <w:color w:val="000000"/>
          <w:sz w:val="24"/>
        </w:rPr>
        <w:t xml:space="preserve">6.我单位满足法律、行政法规规定的其他条件。</w:t>
      </w:r>
      <w:r>
        <w:rPr>
          <w:rFonts w:hint="eastAsia" w:ascii="宋体" w:hAnsi="宋体" w:cs="宋体"/>
          <w:color w:val="000000"/>
          <w:sz w:val="24"/>
        </w:rPr>
      </w:r>
      <w:r/>
    </w:p>
    <w:p>
      <w:pPr>
        <w:pStyle w:val="1104"/>
        <w:ind w:firstLine="482"/>
        <w:spacing w:line="440" w:lineRule="exact"/>
        <w:rPr>
          <w:rFonts w:hint="eastAsia" w:ascii="宋体" w:hAnsi="宋体" w:cs="宋体"/>
          <w:color w:val="000000"/>
          <w:sz w:val="24"/>
        </w:rPr>
      </w:pPr>
      <w:r>
        <w:rPr>
          <w:rFonts w:hint="eastAsia" w:ascii="宋体" w:hAnsi="宋体" w:cs="宋体"/>
          <w:color w:val="000000"/>
          <w:sz w:val="24"/>
        </w:rPr>
      </w:r>
      <w:r/>
    </w:p>
    <w:p>
      <w:pPr>
        <w:pStyle w:val="1104"/>
        <w:spacing w:line="440" w:lineRule="exact"/>
        <w:rPr>
          <w:rFonts w:hint="eastAsia" w:ascii="宋体" w:hAnsi="宋体" w:cs="宋体"/>
          <w:color w:val="000000"/>
          <w:sz w:val="24"/>
        </w:rPr>
      </w:pPr>
      <w:r>
        <w:rPr>
          <w:rFonts w:hint="eastAsia" w:ascii="宋体" w:hAnsi="宋体" w:cs="宋体"/>
          <w:color w:val="000000"/>
          <w:sz w:val="24"/>
        </w:rPr>
      </w:r>
      <w:r/>
    </w:p>
    <w:p>
      <w:pPr>
        <w:pStyle w:val="1104"/>
        <w:spacing w:line="44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1104"/>
        <w:spacing w:line="44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1104"/>
        <w:spacing w:line="44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1104"/>
        <w:jc w:val="center"/>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                                             承诺人名称（公章）：</w:t>
      </w:r>
      <w:r>
        <w:rPr>
          <w:rFonts w:hint="eastAsia" w:ascii="宋体" w:hAnsi="宋体" w:cs="宋体"/>
          <w:bCs/>
          <w:color w:val="000000"/>
          <w:sz w:val="24"/>
          <w:szCs w:val="21"/>
        </w:rPr>
      </w:r>
      <w:r/>
    </w:p>
    <w:p>
      <w:pPr>
        <w:pStyle w:val="1104"/>
        <w:jc w:val="right"/>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    </w:t>
      </w:r>
      <w:r>
        <w:rPr>
          <w:rFonts w:hint="eastAsia" w:ascii="宋体" w:hAnsi="宋体" w:cs="宋体"/>
          <w:bCs/>
          <w:color w:val="000000"/>
          <w:sz w:val="24"/>
          <w:szCs w:val="21"/>
        </w:rPr>
      </w:r>
      <w:r/>
    </w:p>
    <w:p>
      <w:pPr>
        <w:pStyle w:val="1104"/>
        <w:jc w:val="right"/>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                                 日期：</w:t>
      </w:r>
      <w:r>
        <w:rPr>
          <w:rFonts w:hint="eastAsia" w:ascii="宋体" w:hAnsi="宋体" w:cs="宋体"/>
          <w:bCs/>
          <w:color w:val="000000"/>
          <w:sz w:val="24"/>
          <w:szCs w:val="21"/>
          <w:u w:val="single"/>
        </w:rPr>
        <w:t xml:space="preserve">______</w:t>
      </w:r>
      <w:r>
        <w:rPr>
          <w:rFonts w:hint="eastAsia" w:ascii="宋体" w:hAnsi="宋体" w:cs="宋体"/>
          <w:bCs/>
          <w:color w:val="000000"/>
          <w:sz w:val="24"/>
          <w:szCs w:val="21"/>
        </w:rPr>
        <w:t xml:space="preserve">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日</w:t>
      </w:r>
      <w:r>
        <w:rPr>
          <w:rFonts w:hint="eastAsia" w:ascii="宋体" w:hAnsi="宋体" w:cs="宋体"/>
          <w:bCs/>
          <w:color w:val="000000"/>
          <w:sz w:val="24"/>
          <w:szCs w:val="21"/>
        </w:rPr>
      </w:r>
      <w:r/>
    </w:p>
    <w:p>
      <w:pPr>
        <w:pStyle w:val="1104"/>
        <w:contextualSpacing/>
        <w:ind w:firstLine="540"/>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1104"/>
        <w:ind w:firstLine="640"/>
        <w:spacing w:line="440" w:lineRule="exact"/>
        <w:rPr>
          <w:rFonts w:hint="eastAsia" w:ascii="宋体" w:hAnsi="宋体" w:cs="宋体"/>
          <w:color w:val="000000"/>
          <w:sz w:val="24"/>
          <w:szCs w:val="21"/>
        </w:rPr>
      </w:pPr>
      <w:r>
        <w:rPr>
          <w:rFonts w:hint="eastAsia" w:ascii="宋体" w:hAnsi="宋体" w:cs="宋体"/>
          <w:color w:val="000000"/>
          <w:sz w:val="32"/>
          <w:szCs w:val="32"/>
        </w:rPr>
        <w:br w:type="page" w:clear="all"/>
      </w:r>
      <w:r>
        <w:rPr>
          <w:rFonts w:hint="eastAsia" w:ascii="宋体" w:hAnsi="宋体" w:cs="宋体"/>
          <w:color w:val="000000"/>
          <w:sz w:val="24"/>
          <w:szCs w:val="21"/>
        </w:rPr>
      </w:r>
      <w:r/>
    </w:p>
    <w:p>
      <w:pPr>
        <w:pStyle w:val="1104"/>
        <w:jc w:val="center"/>
        <w:spacing w:line="440" w:lineRule="exact"/>
        <w:rPr>
          <w:rFonts w:hint="eastAsia" w:ascii="宋体" w:hAnsi="宋体" w:cs="宋体"/>
          <w:b/>
          <w:color w:val="000000"/>
          <w:sz w:val="30"/>
          <w:szCs w:val="30"/>
        </w:rPr>
      </w:pPr>
      <w:r>
        <w:rPr>
          <w:rFonts w:hint="eastAsia" w:ascii="宋体" w:hAnsi="宋体" w:cs="宋体"/>
          <w:b/>
          <w:color w:val="000000"/>
          <w:sz w:val="30"/>
          <w:szCs w:val="30"/>
        </w:rPr>
        <w:t xml:space="preserve">法人或者其他组织的营业执照等证明文件</w:t>
      </w:r>
      <w:r>
        <w:rPr>
          <w:rFonts w:hint="eastAsia" w:ascii="宋体" w:hAnsi="宋体" w:cs="宋体"/>
          <w:b/>
          <w:color w:val="000000"/>
          <w:sz w:val="30"/>
          <w:szCs w:val="30"/>
        </w:rPr>
      </w:r>
      <w:r/>
    </w:p>
    <w:p>
      <w:pPr>
        <w:pStyle w:val="1218"/>
        <w:jc w:val="center"/>
        <w:spacing w:line="440" w:lineRule="exact"/>
        <w:rPr>
          <w:rFonts w:hint="eastAsia" w:ascii="宋体" w:hAnsi="宋体" w:eastAsia="宋体" w:cs="宋体"/>
          <w:color w:val="000000"/>
        </w:rPr>
      </w:pPr>
      <w:r>
        <w:rPr>
          <w:rFonts w:hint="eastAsia" w:ascii="宋体" w:hAnsi="宋体" w:eastAsia="宋体" w:cs="宋体"/>
          <w:b/>
          <w:color w:val="000000"/>
          <w:sz w:val="30"/>
          <w:szCs w:val="30"/>
        </w:rPr>
        <w:t xml:space="preserve">（扫描件）</w:t>
      </w:r>
      <w:r>
        <w:rPr>
          <w:rFonts w:hint="eastAsia" w:ascii="宋体" w:hAnsi="宋体" w:eastAsia="宋体" w:cs="宋体"/>
          <w:color w:val="000000"/>
        </w:rPr>
      </w:r>
      <w:r/>
    </w:p>
    <w:p>
      <w:pPr>
        <w:pStyle w:val="1218"/>
        <w:spacing w:line="440" w:lineRule="exact"/>
        <w:rPr>
          <w:rFonts w:hint="eastAsia" w:ascii="宋体" w:hAnsi="宋体" w:eastAsia="宋体" w:cs="宋体"/>
          <w:color w:val="000000"/>
        </w:rPr>
      </w:pPr>
      <w:r>
        <w:rPr>
          <w:rFonts w:hint="eastAsia" w:ascii="宋体" w:hAnsi="宋体" w:eastAsia="宋体" w:cs="宋体"/>
          <w:color w:val="000000"/>
        </w:rPr>
      </w:r>
      <w:r/>
    </w:p>
    <w:p>
      <w:pPr>
        <w:pStyle w:val="1104"/>
        <w:spacing w:line="440" w:lineRule="exact"/>
        <w:rPr>
          <w:rFonts w:hint="eastAsia" w:ascii="宋体" w:hAnsi="宋体" w:cs="宋体"/>
          <w:color w:val="000000"/>
        </w:rPr>
      </w:pPr>
      <w:r>
        <w:rPr>
          <w:rFonts w:hint="eastAsia" w:ascii="宋体" w:hAnsi="宋体" w:cs="宋体"/>
          <w:color w:val="000000"/>
        </w:rPr>
      </w:r>
      <w:r/>
    </w:p>
    <w:p>
      <w:pPr>
        <w:pStyle w:val="1104"/>
        <w:jc w:val="center"/>
        <w:spacing w:line="440" w:lineRule="exact"/>
        <w:rPr>
          <w:rFonts w:hint="eastAsia" w:ascii="宋体" w:hAnsi="宋体" w:cs="宋体"/>
          <w:b/>
          <w:color w:val="000000"/>
          <w:sz w:val="30"/>
          <w:szCs w:val="30"/>
        </w:rPr>
      </w:pPr>
      <w:r>
        <w:rPr>
          <w:rFonts w:hint="eastAsia" w:ascii="宋体" w:hAnsi="宋体" w:cs="宋体"/>
          <w:b/>
          <w:color w:val="000000"/>
          <w:sz w:val="30"/>
          <w:szCs w:val="30"/>
        </w:rPr>
        <w:t xml:space="preserve">法人授权书</w:t>
      </w:r>
      <w:r>
        <w:rPr>
          <w:rFonts w:hint="eastAsia" w:ascii="宋体" w:hAnsi="宋体" w:cs="宋体"/>
          <w:b/>
          <w:color w:val="000000"/>
          <w:sz w:val="30"/>
          <w:szCs w:val="30"/>
        </w:rPr>
      </w:r>
      <w:r/>
    </w:p>
    <w:p>
      <w:pPr>
        <w:pStyle w:val="1104"/>
        <w:ind w:firstLine="480"/>
        <w:spacing w:line="440" w:lineRule="exact"/>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本授权书声明：____________（磋商人名称）授权________________（被授权人的姓名）为我方就JSZC-</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号项目采购活动的合法代理人，以本单位名义全权处理一切与该项目采购有关的事务。</w:t>
      </w:r>
      <w:r>
        <w:rPr>
          <w:rFonts w:hint="eastAsia" w:ascii="宋体" w:hAnsi="宋体" w:cs="宋体"/>
          <w:color w:val="000000"/>
          <w:sz w:val="24"/>
          <w:szCs w:val="24"/>
        </w:rPr>
      </w:r>
      <w:r/>
    </w:p>
    <w:p>
      <w:pPr>
        <w:pStyle w:val="1104"/>
        <w:ind w:firstLine="480"/>
        <w:spacing w:line="440" w:lineRule="exact"/>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本授权书于______年____月____日起生效，特此声明。</w:t>
      </w:r>
      <w:r>
        <w:rPr>
          <w:rFonts w:hint="eastAsia" w:ascii="宋体" w:hAnsi="宋体" w:cs="宋体"/>
          <w:color w:val="000000"/>
          <w:sz w:val="24"/>
          <w:szCs w:val="24"/>
        </w:rPr>
      </w:r>
      <w:r/>
    </w:p>
    <w:p>
      <w:pPr>
        <w:pStyle w:val="1104"/>
        <w:spacing w:line="440" w:lineRule="exact"/>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rPr>
        <w:t xml:space="preserve">          被授权人身份证号码：</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1104"/>
        <w:spacing w:line="440" w:lineRule="exact"/>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rPr>
        <w:t xml:space="preserve">          被授权人联系电话：（手机）</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1104"/>
        <w:ind w:firstLine="1200"/>
        <w:spacing w:line="440" w:lineRule="exact"/>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授权单位名称：</w:t>
      </w:r>
      <w:r>
        <w:rPr>
          <w:rFonts w:hint="eastAsia" w:ascii="宋体" w:hAnsi="宋体" w:cs="宋体"/>
          <w:color w:val="000000"/>
          <w:sz w:val="24"/>
          <w:szCs w:val="24"/>
          <w:u w:val="single"/>
        </w:rPr>
        <w:t xml:space="preserve">（加盖CA电子公章）</w:t>
      </w:r>
      <w:r>
        <w:rPr>
          <w:rFonts w:hint="eastAsia" w:ascii="宋体" w:hAnsi="宋体" w:cs="宋体"/>
          <w:color w:val="000000"/>
          <w:sz w:val="24"/>
          <w:szCs w:val="24"/>
        </w:rPr>
      </w:r>
      <w:r/>
    </w:p>
    <w:p>
      <w:pPr>
        <w:pStyle w:val="1104"/>
        <w:ind w:firstLine="480"/>
        <w:spacing w:line="440" w:lineRule="exact"/>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rPr>
        <w:t xml:space="preserve">      单位地址：</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1104"/>
        <w:ind w:firstLine="480"/>
        <w:spacing w:line="440" w:lineRule="exact"/>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      日期：</w:t>
      </w:r>
      <w:bookmarkStart w:id="234" w:name="_Hlt26671380"/>
      <w:r/>
      <w:bookmarkEnd w:id="234"/>
      <w:r/>
      <w:bookmarkStart w:id="235" w:name="_Hlt26955070"/>
      <w:r/>
      <w:bookmarkEnd w:id="235"/>
      <w:r/>
      <w:bookmarkStart w:id="236" w:name="_格式3__银行出具的资信证明"/>
      <w:r/>
      <w:bookmarkEnd w:id="236"/>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1104"/>
        <w:ind w:firstLine="420"/>
        <w:spacing w:line="440" w:lineRule="exact"/>
        <w:rPr>
          <w:rFonts w:hint="eastAsia" w:ascii="宋体" w:hAnsi="宋体" w:cs="宋体"/>
          <w:i/>
          <w:color w:val="000000"/>
          <w:sz w:val="24"/>
          <w:szCs w:val="24"/>
          <w:u w:val="single"/>
        </w:rPr>
      </w:pPr>
      <w:r>
        <w:rPr>
          <w:rFonts w:hint="eastAsia" w:ascii="宋体" w:hAnsi="宋体" w:cs="宋体"/>
          <w:i/>
          <w:color w:val="000000"/>
          <w:sz w:val="24"/>
          <w:szCs w:val="24"/>
          <w:u w:val="single"/>
        </w:rPr>
      </w:r>
      <w:r/>
    </w:p>
    <w:p>
      <w:pPr>
        <w:pStyle w:val="1104"/>
        <w:spacing w:line="440" w:lineRule="exact"/>
        <w:rPr>
          <w:rFonts w:hint="eastAsia" w:ascii="宋体" w:hAnsi="宋体" w:cs="宋体"/>
          <w:color w:val="000000"/>
          <w:szCs w:val="21"/>
        </w:rPr>
      </w:pPr>
      <w:r>
        <w:rPr>
          <w:rFonts w:hint="eastAsia" w:ascii="宋体" w:hAnsi="宋体" w:cs="宋体"/>
          <w:color w:val="000000"/>
          <w:szCs w:val="21"/>
        </w:rPr>
      </w:r>
      <w:r/>
    </w:p>
    <w:p>
      <w:pPr>
        <w:pStyle w:val="1104"/>
        <w:spacing w:line="44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1104"/>
        <w:spacing w:line="440" w:lineRule="exact"/>
        <w:rPr>
          <w:rFonts w:hint="eastAsia" w:ascii="宋体" w:hAnsi="宋体" w:cs="宋体"/>
          <w:color w:val="000000"/>
          <w:sz w:val="24"/>
          <w:szCs w:val="21"/>
        </w:rPr>
      </w:pPr>
      <w:r>
        <w:rPr>
          <w:rFonts w:hint="eastAsia" w:ascii="宋体" w:hAnsi="宋体" w:cs="宋体"/>
          <w:color w:val="000000"/>
          <w:sz w:val="24"/>
          <w:szCs w:val="21"/>
        </w:rPr>
      </w:r>
      <w:r/>
    </w:p>
    <w:p>
      <w:pPr>
        <w:pStyle w:val="1104"/>
        <w:jc w:val="center"/>
        <w:spacing w:line="440" w:lineRule="exact"/>
        <w:rPr>
          <w:rFonts w:hint="eastAsia" w:ascii="宋体" w:hAnsi="宋体" w:cs="宋体"/>
          <w:b/>
          <w:color w:val="000000"/>
          <w:sz w:val="30"/>
          <w:szCs w:val="30"/>
        </w:rPr>
      </w:pPr>
      <w:r>
        <w:rPr>
          <w:rFonts w:hint="eastAsia" w:ascii="宋体" w:hAnsi="宋体" w:cs="宋体"/>
          <w:b/>
          <w:color w:val="000000"/>
          <w:sz w:val="30"/>
          <w:szCs w:val="30"/>
        </w:rPr>
        <w:br w:type="page" w:clear="all"/>
      </w:r>
      <w:r>
        <w:rPr>
          <w:rFonts w:hint="eastAsia" w:ascii="宋体" w:hAnsi="宋体" w:cs="宋体"/>
          <w:b/>
          <w:color w:val="000000"/>
          <w:sz w:val="30"/>
          <w:szCs w:val="30"/>
        </w:rPr>
        <w:t xml:space="preserve">上一年度的财务状况报告</w:t>
      </w:r>
      <w:r>
        <w:rPr>
          <w:rFonts w:hint="eastAsia" w:ascii="宋体" w:hAnsi="宋体" w:cs="宋体"/>
          <w:b/>
          <w:color w:val="000000"/>
          <w:sz w:val="30"/>
          <w:szCs w:val="30"/>
        </w:rPr>
      </w:r>
      <w:r/>
    </w:p>
    <w:p>
      <w:pPr>
        <w:pStyle w:val="1104"/>
        <w:jc w:val="center"/>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（磋商人成立不满一年无需提供）</w:t>
      </w:r>
      <w:r>
        <w:rPr>
          <w:rFonts w:hint="eastAsia" w:ascii="宋体" w:hAnsi="宋体" w:cs="宋体"/>
          <w:bCs/>
          <w:color w:val="000000"/>
          <w:sz w:val="24"/>
          <w:szCs w:val="21"/>
        </w:rPr>
      </w:r>
      <w:r/>
    </w:p>
    <w:p>
      <w:pPr>
        <w:pStyle w:val="1104"/>
        <w:jc w:val="center"/>
        <w:spacing w:line="440" w:lineRule="exact"/>
        <w:rPr>
          <w:rFonts w:hint="eastAsia" w:ascii="宋体" w:hAnsi="宋体" w:cs="宋体"/>
          <w:b/>
          <w:color w:val="000000"/>
          <w:sz w:val="30"/>
          <w:szCs w:val="30"/>
        </w:rPr>
      </w:pPr>
      <w:r>
        <w:rPr>
          <w:rFonts w:hint="eastAsia" w:ascii="宋体" w:hAnsi="宋体" w:cs="宋体"/>
          <w:b/>
          <w:color w:val="000000"/>
          <w:sz w:val="30"/>
          <w:szCs w:val="30"/>
        </w:rPr>
      </w:r>
      <w:r/>
    </w:p>
    <w:p>
      <w:pPr>
        <w:pStyle w:val="1104"/>
        <w:jc w:val="center"/>
        <w:spacing w:line="440" w:lineRule="exact"/>
        <w:rPr>
          <w:rFonts w:hint="eastAsia" w:ascii="宋体" w:hAnsi="宋体" w:cs="宋体"/>
          <w:b/>
          <w:color w:val="000000"/>
          <w:sz w:val="30"/>
          <w:szCs w:val="30"/>
        </w:rPr>
      </w:pPr>
      <w:r>
        <w:rPr>
          <w:rFonts w:hint="eastAsia" w:ascii="宋体" w:hAnsi="宋体" w:cs="宋体"/>
          <w:b/>
          <w:color w:val="000000"/>
          <w:sz w:val="30"/>
          <w:szCs w:val="30"/>
        </w:rPr>
        <w:t xml:space="preserve">依法缴纳税收和社会保障资金的相关材料</w:t>
      </w:r>
      <w:r>
        <w:rPr>
          <w:rFonts w:hint="eastAsia" w:ascii="宋体" w:hAnsi="宋体" w:cs="宋体"/>
          <w:b/>
          <w:color w:val="000000"/>
          <w:sz w:val="30"/>
          <w:szCs w:val="30"/>
        </w:rPr>
      </w:r>
      <w:r/>
    </w:p>
    <w:p>
      <w:pPr>
        <w:pStyle w:val="1104"/>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提供提交投标文件截止时间前一年内至少一个月依法缴纳税收及缴纳社会保障资金的证明材料。磋商人依法享受缓缴、免缴税收、社会保障资金的提供证明材料。</w:t>
      </w:r>
      <w:r>
        <w:rPr>
          <w:rFonts w:hint="eastAsia" w:ascii="宋体" w:hAnsi="宋体" w:cs="宋体"/>
          <w:bCs/>
          <w:color w:val="000000"/>
          <w:sz w:val="24"/>
          <w:szCs w:val="21"/>
        </w:rPr>
      </w:r>
      <w:r/>
    </w:p>
    <w:p>
      <w:pPr>
        <w:pStyle w:val="1104"/>
        <w:spacing w:line="440" w:lineRule="exact"/>
        <w:rPr>
          <w:rFonts w:hint="eastAsia" w:ascii="宋体" w:hAnsi="宋体" w:cs="宋体"/>
          <w:i/>
          <w:color w:val="000000"/>
          <w:sz w:val="32"/>
          <w:szCs w:val="32"/>
          <w:u w:val="single"/>
        </w:rPr>
      </w:pPr>
      <w:r>
        <w:rPr>
          <w:rFonts w:hint="eastAsia" w:ascii="宋体" w:hAnsi="宋体" w:cs="宋体"/>
          <w:i/>
          <w:color w:val="000000"/>
          <w:sz w:val="32"/>
          <w:szCs w:val="32"/>
          <w:u w:val="single"/>
        </w:rPr>
      </w:r>
      <w:r/>
    </w:p>
    <w:p>
      <w:pPr>
        <w:pStyle w:val="1104"/>
        <w:jc w:val="center"/>
        <w:spacing w:line="440" w:lineRule="exact"/>
        <w:rPr>
          <w:rFonts w:hint="eastAsia" w:ascii="宋体" w:hAnsi="宋体" w:cs="宋体"/>
          <w:b/>
          <w:color w:val="000000"/>
          <w:sz w:val="30"/>
          <w:szCs w:val="30"/>
        </w:rPr>
      </w:pPr>
      <w:r>
        <w:rPr>
          <w:rFonts w:hint="eastAsia" w:ascii="宋体" w:hAnsi="宋体" w:cs="宋体"/>
          <w:b/>
          <w:color w:val="000000"/>
          <w:sz w:val="30"/>
          <w:szCs w:val="30"/>
        </w:rPr>
        <w:t xml:space="preserve">具备履行合同所必需的设备和专业技术能力的书面声明</w:t>
      </w:r>
      <w:r>
        <w:rPr>
          <w:rFonts w:hint="eastAsia" w:ascii="宋体" w:hAnsi="宋体" w:cs="宋体"/>
          <w:b/>
          <w:color w:val="000000"/>
          <w:sz w:val="30"/>
          <w:szCs w:val="30"/>
        </w:rPr>
      </w:r>
      <w:r/>
    </w:p>
    <w:p>
      <w:pPr>
        <w:pStyle w:val="1104"/>
        <w:ind w:firstLine="492"/>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000000"/>
          <w:sz w:val="24"/>
          <w:szCs w:val="21"/>
        </w:rPr>
      </w:r>
      <w:r/>
    </w:p>
    <w:p>
      <w:pPr>
        <w:pStyle w:val="1104"/>
        <w:ind w:firstLine="492"/>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主要设备有：</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w:t>
      </w:r>
      <w:r>
        <w:rPr>
          <w:rFonts w:hint="eastAsia" w:ascii="宋体" w:hAnsi="宋体" w:cs="宋体"/>
          <w:bCs/>
          <w:color w:val="000000"/>
          <w:sz w:val="24"/>
          <w:szCs w:val="21"/>
        </w:rPr>
      </w:r>
      <w:r/>
    </w:p>
    <w:p>
      <w:pPr>
        <w:pStyle w:val="1104"/>
        <w:ind w:firstLine="492"/>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主要专业技术能力有：</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w:t>
      </w:r>
      <w:r>
        <w:rPr>
          <w:rFonts w:hint="eastAsia" w:ascii="宋体" w:hAnsi="宋体" w:cs="宋体"/>
          <w:bCs/>
          <w:color w:val="000000"/>
          <w:sz w:val="24"/>
          <w:szCs w:val="21"/>
        </w:rPr>
      </w:r>
      <w:r/>
    </w:p>
    <w:p>
      <w:pPr>
        <w:pStyle w:val="1104"/>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                          </w:t>
      </w:r>
      <w:r>
        <w:rPr>
          <w:rFonts w:hint="eastAsia" w:ascii="宋体" w:hAnsi="宋体" w:cs="宋体"/>
          <w:bCs/>
          <w:color w:val="000000"/>
          <w:sz w:val="24"/>
          <w:szCs w:val="21"/>
        </w:rPr>
      </w:r>
      <w:r/>
    </w:p>
    <w:p>
      <w:pPr>
        <w:pStyle w:val="1104"/>
        <w:spacing w:line="440" w:lineRule="exact"/>
        <w:rPr>
          <w:rFonts w:hint="eastAsia" w:ascii="宋体" w:hAnsi="宋体" w:cs="宋体"/>
          <w:bCs/>
          <w:color w:val="000000"/>
          <w:sz w:val="24"/>
          <w:szCs w:val="21"/>
        </w:rPr>
      </w:pPr>
      <w:r>
        <w:rPr>
          <w:rFonts w:hint="eastAsia" w:ascii="宋体" w:hAnsi="宋体" w:cs="宋体"/>
          <w:bCs/>
          <w:color w:val="000000"/>
          <w:sz w:val="24"/>
          <w:szCs w:val="21"/>
        </w:rPr>
        <w:br w:type="page" w:clear="all"/>
      </w:r>
      <w:r>
        <w:rPr>
          <w:rFonts w:hint="eastAsia" w:ascii="宋体" w:hAnsi="宋体" w:cs="宋体"/>
          <w:bCs/>
          <w:color w:val="000000"/>
          <w:sz w:val="24"/>
          <w:szCs w:val="21"/>
        </w:rPr>
        <w:t xml:space="preserve">           </w:t>
      </w:r>
      <w:r>
        <w:rPr>
          <w:rFonts w:hint="eastAsia" w:ascii="宋体" w:hAnsi="宋体" w:cs="宋体"/>
          <w:bCs/>
          <w:color w:val="000000"/>
          <w:sz w:val="24"/>
          <w:szCs w:val="21"/>
        </w:rPr>
      </w:r>
      <w:r/>
    </w:p>
    <w:p>
      <w:pPr>
        <w:pStyle w:val="1104"/>
        <w:spacing w:line="440" w:lineRule="exact"/>
        <w:rPr>
          <w:rFonts w:hint="eastAsia" w:ascii="宋体" w:hAnsi="宋体" w:cs="宋体"/>
          <w:color w:val="000000"/>
          <w:szCs w:val="21"/>
        </w:rPr>
      </w:pPr>
      <w:r>
        <w:rPr>
          <w:rFonts w:hint="eastAsia" w:ascii="宋体" w:hAnsi="宋体" w:cs="宋体"/>
          <w:color w:val="000000"/>
          <w:szCs w:val="21"/>
        </w:rPr>
      </w:r>
      <w:r/>
    </w:p>
    <w:p>
      <w:pPr>
        <w:pStyle w:val="1104"/>
        <w:jc w:val="center"/>
        <w:spacing w:line="440" w:lineRule="exact"/>
        <w:rPr>
          <w:rFonts w:hint="eastAsia" w:ascii="宋体" w:hAnsi="宋体" w:cs="宋体"/>
          <w:b/>
          <w:color w:val="000000"/>
          <w:sz w:val="30"/>
          <w:szCs w:val="30"/>
        </w:rPr>
      </w:pPr>
      <w:r>
        <w:rPr>
          <w:rFonts w:hint="eastAsia" w:ascii="宋体" w:hAnsi="宋体" w:cs="宋体"/>
          <w:b/>
          <w:color w:val="000000"/>
          <w:sz w:val="30"/>
          <w:szCs w:val="30"/>
        </w:rPr>
        <w:t xml:space="preserve">参加政府采购活动前 3 年内在经营活动中没有重大违法记录的书面声明</w:t>
      </w:r>
      <w:r>
        <w:rPr>
          <w:rFonts w:hint="eastAsia" w:ascii="宋体" w:hAnsi="宋体" w:cs="宋体"/>
          <w:b/>
          <w:color w:val="000000"/>
          <w:sz w:val="30"/>
          <w:szCs w:val="30"/>
        </w:rPr>
      </w:r>
      <w:r/>
    </w:p>
    <w:p>
      <w:pPr>
        <w:pStyle w:val="1104"/>
        <w:spacing w:line="440" w:lineRule="exact"/>
        <w:rPr>
          <w:rFonts w:hint="eastAsia" w:ascii="宋体" w:hAnsi="宋体" w:cs="宋体"/>
          <w:b/>
          <w:bCs/>
          <w:color w:val="000000"/>
          <w:sz w:val="44"/>
          <w:szCs w:val="44"/>
        </w:rPr>
      </w:pPr>
      <w:r>
        <w:rPr>
          <w:rFonts w:hint="eastAsia" w:ascii="宋体" w:hAnsi="宋体" w:cs="宋体"/>
          <w:b/>
          <w:bCs/>
          <w:color w:val="000000"/>
          <w:sz w:val="44"/>
          <w:szCs w:val="44"/>
        </w:rPr>
      </w:r>
      <w:r/>
    </w:p>
    <w:p>
      <w:pPr>
        <w:pStyle w:val="1104"/>
        <w:spacing w:line="440" w:lineRule="exact"/>
        <w:rPr>
          <w:rFonts w:hint="eastAsia" w:ascii="宋体" w:hAnsi="宋体" w:cs="宋体"/>
          <w:b/>
          <w:bCs/>
          <w:color w:val="000000"/>
          <w:sz w:val="44"/>
          <w:szCs w:val="44"/>
        </w:rPr>
      </w:pPr>
      <w:r>
        <w:rPr>
          <w:rFonts w:hint="eastAsia" w:ascii="宋体" w:hAnsi="宋体" w:cs="宋体"/>
          <w:b/>
          <w:bCs/>
          <w:color w:val="000000"/>
          <w:sz w:val="44"/>
          <w:szCs w:val="44"/>
        </w:rPr>
      </w:r>
      <w:r/>
    </w:p>
    <w:p>
      <w:pPr>
        <w:pStyle w:val="1104"/>
        <w:spacing w:line="440" w:lineRule="exact"/>
        <w:rPr>
          <w:rFonts w:hint="eastAsia" w:ascii="宋体" w:hAnsi="宋体" w:cs="宋体"/>
          <w:b/>
          <w:bCs/>
          <w:color w:val="000000"/>
          <w:sz w:val="44"/>
          <w:szCs w:val="44"/>
        </w:rPr>
      </w:pPr>
      <w:r>
        <w:rPr>
          <w:rFonts w:hint="eastAsia" w:ascii="宋体" w:hAnsi="宋体" w:cs="宋体"/>
          <w:b/>
          <w:bCs/>
          <w:color w:val="000000"/>
          <w:sz w:val="44"/>
          <w:szCs w:val="44"/>
        </w:rPr>
        <w:t xml:space="preserve">                 声  明</w:t>
      </w:r>
      <w:r>
        <w:rPr>
          <w:rFonts w:hint="eastAsia" w:ascii="宋体" w:hAnsi="宋体" w:cs="宋体"/>
          <w:b/>
          <w:bCs/>
          <w:color w:val="000000"/>
          <w:sz w:val="44"/>
          <w:szCs w:val="44"/>
        </w:rPr>
      </w:r>
      <w:r/>
    </w:p>
    <w:p>
      <w:pPr>
        <w:pStyle w:val="1104"/>
        <w:spacing w:line="440" w:lineRule="exact"/>
        <w:rPr>
          <w:rFonts w:hint="eastAsia" w:ascii="宋体" w:hAnsi="宋体" w:cs="宋体"/>
          <w:bCs/>
          <w:color w:val="000000"/>
          <w:sz w:val="24"/>
          <w:szCs w:val="21"/>
        </w:rPr>
      </w:pPr>
      <w:r>
        <w:rPr>
          <w:rFonts w:hint="eastAsia" w:ascii="宋体" w:hAnsi="宋体" w:cs="宋体"/>
          <w:b/>
          <w:bCs/>
          <w:color w:val="000000"/>
          <w:sz w:val="24"/>
          <w:szCs w:val="21"/>
        </w:rPr>
        <w:t xml:space="preserve">    </w:t>
      </w:r>
      <w:r>
        <w:rPr>
          <w:rFonts w:hint="eastAsia" w:ascii="宋体" w:hAnsi="宋体" w:cs="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color w:val="000000"/>
          <w:sz w:val="24"/>
          <w:szCs w:val="21"/>
        </w:rPr>
      </w:r>
      <w:r/>
    </w:p>
    <w:p>
      <w:pPr>
        <w:pStyle w:val="1104"/>
        <w:spacing w:line="440" w:lineRule="exact"/>
        <w:rPr>
          <w:rFonts w:hint="eastAsia" w:ascii="宋体" w:hAnsi="宋体" w:cs="宋体"/>
          <w:i/>
          <w:color w:val="000000"/>
          <w:sz w:val="32"/>
          <w:szCs w:val="32"/>
          <w:u w:val="single"/>
        </w:rPr>
      </w:pPr>
      <w:r>
        <w:rPr>
          <w:rFonts w:hint="eastAsia" w:ascii="宋体" w:hAnsi="宋体" w:cs="宋体"/>
          <w:i/>
          <w:color w:val="000000"/>
          <w:sz w:val="32"/>
          <w:szCs w:val="32"/>
          <w:u w:val="single"/>
        </w:rPr>
        <w:br w:type="page" w:clear="all"/>
      </w:r>
      <w:r>
        <w:rPr>
          <w:rFonts w:hint="eastAsia" w:ascii="宋体" w:hAnsi="宋体" w:cs="宋体"/>
          <w:i/>
          <w:color w:val="000000"/>
          <w:sz w:val="32"/>
          <w:szCs w:val="32"/>
          <w:u w:val="single"/>
        </w:rPr>
      </w:r>
      <w:r/>
    </w:p>
    <w:p>
      <w:pPr>
        <w:pStyle w:val="1104"/>
        <w:spacing w:line="44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1104"/>
        <w:jc w:val="center"/>
        <w:spacing w:line="440" w:lineRule="exact"/>
        <w:rPr>
          <w:rFonts w:hint="eastAsia" w:ascii="宋体" w:hAnsi="宋体" w:cs="宋体"/>
          <w:b/>
          <w:color w:val="000000"/>
          <w:sz w:val="30"/>
          <w:szCs w:val="30"/>
        </w:rPr>
      </w:pPr>
      <w:r>
        <w:rPr>
          <w:rFonts w:hint="eastAsia" w:ascii="宋体" w:hAnsi="宋体" w:cs="宋体"/>
          <w:b/>
          <w:color w:val="000000"/>
          <w:sz w:val="30"/>
          <w:szCs w:val="30"/>
        </w:rPr>
        <w:t xml:space="preserve">技术要求响应及偏离表（标段：**）</w:t>
      </w:r>
      <w:r>
        <w:rPr>
          <w:rFonts w:hint="eastAsia" w:ascii="宋体" w:hAnsi="宋体" w:cs="宋体"/>
          <w:b/>
          <w:color w:val="000000"/>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3291" w:type="dxa"/>
            <w:vAlign w:val="center"/>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采购文件要求</w:t>
            </w:r>
            <w:r>
              <w:rPr>
                <w:rFonts w:hint="eastAsia" w:ascii="宋体" w:hAnsi="宋体" w:cs="宋体"/>
                <w:color w:val="000000"/>
                <w:sz w:val="24"/>
                <w:szCs w:val="24"/>
              </w:rPr>
            </w:r>
            <w:r/>
          </w:p>
        </w:tc>
        <w:tc>
          <w:tcPr>
            <w:tcW w:w="2852" w:type="dxa"/>
            <w:vAlign w:val="center"/>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投标响应情况</w:t>
            </w:r>
            <w:r>
              <w:rPr>
                <w:rFonts w:hint="eastAsia" w:ascii="宋体" w:hAnsi="宋体" w:cs="宋体"/>
                <w:color w:val="000000"/>
                <w:sz w:val="24"/>
                <w:szCs w:val="24"/>
              </w:rPr>
            </w:r>
            <w:r/>
          </w:p>
        </w:tc>
        <w:tc>
          <w:tcPr>
            <w:tcW w:w="1308" w:type="dxa"/>
            <w:vAlign w:val="center"/>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超出、符合或偏离</w:t>
            </w:r>
            <w:r>
              <w:rPr>
                <w:rFonts w:hint="eastAsia" w:ascii="宋体" w:hAnsi="宋体" w:cs="宋体"/>
                <w:color w:val="000000"/>
                <w:sz w:val="24"/>
                <w:szCs w:val="24"/>
              </w:rPr>
            </w:r>
            <w:r/>
          </w:p>
        </w:tc>
        <w:tc>
          <w:tcPr>
            <w:tcW w:w="1173" w:type="dxa"/>
            <w:vAlign w:val="center"/>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证明</w:t>
            </w:r>
            <w:r>
              <w:rPr>
                <w:rFonts w:hint="eastAsia" w:ascii="宋体" w:hAnsi="宋体" w:cs="宋体"/>
                <w:color w:val="000000"/>
                <w:sz w:val="24"/>
                <w:szCs w:val="24"/>
              </w:rPr>
            </w:r>
            <w:r/>
          </w:p>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材料</w:t>
            </w: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2852"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1104"/>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注： 行数不够，可自行添加。</w:t>
      </w:r>
      <w:r>
        <w:rPr>
          <w:rFonts w:hint="eastAsia" w:ascii="宋体" w:hAnsi="宋体" w:cs="宋体"/>
          <w:color w:val="000000"/>
          <w:sz w:val="24"/>
          <w:szCs w:val="24"/>
        </w:rPr>
      </w:r>
      <w:r/>
    </w:p>
    <w:p>
      <w:pPr>
        <w:pStyle w:val="1104"/>
        <w:spacing w:line="440" w:lineRule="exact"/>
        <w:rPr>
          <w:rFonts w:hint="eastAsia" w:ascii="宋体" w:hAnsi="宋体" w:cs="宋体"/>
          <w:color w:val="000000"/>
          <w:sz w:val="32"/>
          <w:szCs w:val="21"/>
        </w:rPr>
      </w:pPr>
      <w:r>
        <w:rPr>
          <w:rFonts w:hint="eastAsia" w:ascii="宋体" w:hAnsi="宋体" w:cs="宋体"/>
          <w:color w:val="000000"/>
          <w:sz w:val="24"/>
          <w:szCs w:val="24"/>
        </w:rPr>
        <w:br w:type="page" w:clear="all"/>
      </w:r>
      <w:r>
        <w:rPr>
          <w:rFonts w:hint="eastAsia" w:ascii="宋体" w:hAnsi="宋体" w:cs="宋体"/>
          <w:color w:val="000000"/>
          <w:sz w:val="32"/>
          <w:szCs w:val="21"/>
        </w:rPr>
      </w:r>
      <w:r/>
    </w:p>
    <w:p>
      <w:pPr>
        <w:pStyle w:val="1104"/>
        <w:jc w:val="center"/>
        <w:spacing w:line="440" w:lineRule="exact"/>
        <w:rPr>
          <w:rFonts w:hint="eastAsia" w:ascii="宋体" w:hAnsi="宋体" w:cs="宋体"/>
          <w:b/>
          <w:color w:val="000000"/>
          <w:sz w:val="30"/>
          <w:szCs w:val="30"/>
        </w:rPr>
      </w:pPr>
      <w:r/>
      <w:bookmarkStart w:id="237" w:name="_Hlt26955054"/>
      <w:r/>
      <w:bookmarkEnd w:id="237"/>
      <w:r>
        <w:rPr>
          <w:rFonts w:hint="eastAsia" w:ascii="宋体" w:hAnsi="宋体" w:cs="宋体"/>
          <w:b/>
          <w:color w:val="000000"/>
          <w:sz w:val="30"/>
          <w:szCs w:val="30"/>
        </w:rPr>
        <w:t xml:space="preserve">商务要求响应及偏离表（标段：**）</w:t>
      </w:r>
      <w:r>
        <w:rPr>
          <w:rFonts w:hint="eastAsia" w:ascii="宋体" w:hAnsi="宋体" w:cs="宋体"/>
          <w:b/>
          <w:color w:val="000000"/>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104"/>
              <w:jc w:val="center"/>
              <w:spacing w:line="440" w:lineRule="exact"/>
              <w:rPr>
                <w:rFonts w:hint="eastAsia" w:ascii="宋体" w:hAnsi="宋体" w:cs="宋体"/>
                <w:color w:val="000000"/>
                <w:sz w:val="24"/>
                <w:szCs w:val="24"/>
              </w:rPr>
            </w:pPr>
            <w:r/>
            <w:bookmarkStart w:id="238" w:name="_Hlt26671372"/>
            <w:r/>
            <w:bookmarkEnd w:id="238"/>
            <w:r/>
            <w:bookmarkStart w:id="239" w:name="_Hlt26955056"/>
            <w:r/>
            <w:bookmarkEnd w:id="239"/>
            <w:r/>
            <w:bookmarkStart w:id="240" w:name="_Hlt24879081"/>
            <w:r/>
            <w:bookmarkEnd w:id="240"/>
            <w:r/>
            <w:bookmarkStart w:id="241" w:name="_Hlt26782999"/>
            <w:r/>
            <w:bookmarkEnd w:id="241"/>
            <w:r/>
            <w:bookmarkStart w:id="242" w:name="_Hlt26955064"/>
            <w:r/>
            <w:bookmarkEnd w:id="242"/>
            <w:r/>
            <w:bookmarkStart w:id="243" w:name="_Hlt26580838"/>
            <w:r/>
            <w:bookmarkEnd w:id="243"/>
            <w:r/>
            <w:bookmarkStart w:id="244" w:name="_Hlt26671343"/>
            <w:r/>
            <w:bookmarkEnd w:id="244"/>
            <w:r/>
            <w:bookmarkStart w:id="245" w:name="_Hlt26609391"/>
            <w:r/>
            <w:bookmarkEnd w:id="245"/>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3291" w:type="dxa"/>
            <w:vAlign w:val="center"/>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采购文件要求</w:t>
            </w:r>
            <w:r>
              <w:rPr>
                <w:rFonts w:hint="eastAsia" w:ascii="宋体" w:hAnsi="宋体" w:cs="宋体"/>
                <w:color w:val="000000"/>
                <w:sz w:val="24"/>
                <w:szCs w:val="24"/>
              </w:rPr>
            </w:r>
            <w:r/>
          </w:p>
        </w:tc>
        <w:tc>
          <w:tcPr>
            <w:tcW w:w="2852" w:type="dxa"/>
            <w:vAlign w:val="center"/>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投标响应情况</w:t>
            </w:r>
            <w:r>
              <w:rPr>
                <w:rFonts w:hint="eastAsia" w:ascii="宋体" w:hAnsi="宋体" w:cs="宋体"/>
                <w:color w:val="000000"/>
                <w:sz w:val="24"/>
                <w:szCs w:val="24"/>
              </w:rPr>
            </w:r>
            <w:r/>
          </w:p>
        </w:tc>
        <w:tc>
          <w:tcPr>
            <w:tcW w:w="1308" w:type="dxa"/>
            <w:vAlign w:val="center"/>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超出、符合或偏离</w:t>
            </w:r>
            <w:r>
              <w:rPr>
                <w:rFonts w:hint="eastAsia" w:ascii="宋体" w:hAnsi="宋体" w:cs="宋体"/>
                <w:color w:val="000000"/>
                <w:sz w:val="24"/>
                <w:szCs w:val="24"/>
              </w:rPr>
            </w:r>
            <w:r/>
          </w:p>
        </w:tc>
        <w:tc>
          <w:tcPr>
            <w:tcW w:w="1173" w:type="dxa"/>
            <w:vAlign w:val="center"/>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证明</w:t>
            </w:r>
            <w:r>
              <w:rPr>
                <w:rFonts w:hint="eastAsia" w:ascii="宋体" w:hAnsi="宋体" w:cs="宋体"/>
                <w:color w:val="000000"/>
                <w:sz w:val="24"/>
                <w:szCs w:val="24"/>
              </w:rPr>
            </w:r>
            <w:r/>
          </w:p>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材料</w:t>
            </w: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2852"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3291"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2852"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308"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c>
          <w:tcPr>
            <w:tcW w:w="1173" w:type="dxa"/>
            <w:vAlign w:val="top"/>
            <w:textDirection w:val="lrTb"/>
            <w:noWrap w:val="false"/>
          </w:tcPr>
          <w:p>
            <w:pPr>
              <w:pStyle w:val="1104"/>
              <w:jc w:val="center"/>
              <w:spacing w:line="44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1104"/>
        <w:spacing w:line="440" w:lineRule="exact"/>
        <w:rPr>
          <w:rFonts w:hint="eastAsia" w:ascii="宋体" w:hAnsi="宋体" w:cs="宋体"/>
          <w:b/>
          <w:color w:val="000000"/>
          <w:sz w:val="32"/>
          <w:szCs w:val="32"/>
        </w:rPr>
      </w:pPr>
      <w:r>
        <w:rPr>
          <w:rFonts w:hint="eastAsia" w:ascii="宋体" w:hAnsi="宋体" w:cs="宋体"/>
          <w:color w:val="000000"/>
          <w:sz w:val="24"/>
          <w:szCs w:val="24"/>
        </w:rPr>
        <w:t xml:space="preserve">注： 行数不够，可自行添加。</w:t>
      </w:r>
      <w:bookmarkStart w:id="246" w:name="_Hlt26609389"/>
      <w:r/>
      <w:bookmarkEnd w:id="246"/>
      <w:r/>
      <w:bookmarkStart w:id="247" w:name="_Hlt26671374"/>
      <w:r/>
      <w:bookmarkEnd w:id="247"/>
      <w:r/>
      <w:bookmarkStart w:id="248" w:name="_Hlt26955066"/>
      <w:r/>
      <w:bookmarkEnd w:id="248"/>
      <w:r/>
      <w:bookmarkStart w:id="249" w:name="_格式2__法定代表人授权书"/>
      <w:r/>
      <w:bookmarkEnd w:id="249"/>
      <w:r>
        <w:rPr>
          <w:rFonts w:hint="eastAsia" w:ascii="宋体" w:hAnsi="宋体" w:cs="宋体"/>
          <w:b/>
          <w:color w:val="000000"/>
          <w:sz w:val="32"/>
          <w:szCs w:val="32"/>
        </w:rPr>
      </w:r>
      <w:r/>
    </w:p>
    <w:p>
      <w:pPr>
        <w:pStyle w:val="1104"/>
        <w:ind w:firstLine="3390"/>
        <w:keepLines/>
        <w:keepNext/>
        <w:spacing w:line="440" w:lineRule="exact"/>
        <w:rPr>
          <w:rFonts w:hint="eastAsia" w:ascii="宋体" w:hAnsi="宋体" w:cs="宋体"/>
          <w:b/>
          <w:color w:val="000000"/>
          <w:sz w:val="30"/>
          <w:szCs w:val="30"/>
        </w:rPr>
        <w:outlineLvl w:val="1"/>
      </w:pPr>
      <w:r>
        <w:rPr>
          <w:rFonts w:hint="eastAsia" w:ascii="宋体" w:hAnsi="宋体" w:cs="宋体"/>
          <w:b/>
          <w:color w:val="000000"/>
          <w:sz w:val="24"/>
          <w:szCs w:val="44"/>
        </w:rPr>
        <w:br w:type="page" w:clear="all"/>
      </w:r>
      <w:r>
        <w:rPr>
          <w:rFonts w:hint="eastAsia" w:ascii="宋体" w:hAnsi="宋体" w:cs="宋体"/>
          <w:b/>
          <w:color w:val="000000"/>
          <w:sz w:val="30"/>
          <w:szCs w:val="30"/>
        </w:rPr>
        <w:t xml:space="preserve">投标函</w:t>
      </w:r>
      <w:r>
        <w:rPr>
          <w:rFonts w:hint="eastAsia" w:ascii="宋体" w:hAnsi="宋体" w:cs="宋体"/>
          <w:b/>
          <w:color w:val="000000"/>
          <w:sz w:val="30"/>
          <w:szCs w:val="30"/>
        </w:rPr>
      </w:r>
      <w:r/>
    </w:p>
    <w:p>
      <w:pPr>
        <w:pStyle w:val="1104"/>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致：（采购人名称）</w:t>
      </w:r>
      <w:r>
        <w:rPr>
          <w:rFonts w:hint="eastAsia" w:ascii="宋体" w:hAnsi="宋体" w:cs="宋体"/>
          <w:color w:val="000000"/>
          <w:sz w:val="24"/>
          <w:szCs w:val="21"/>
        </w:rPr>
      </w:r>
      <w:r/>
    </w:p>
    <w:p>
      <w:pPr>
        <w:pStyle w:val="1104"/>
        <w:ind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根据贵方的</w:t>
      </w:r>
      <w:r>
        <w:rPr>
          <w:rFonts w:hint="eastAsia" w:ascii="宋体" w:hAnsi="宋体" w:cs="宋体"/>
          <w:b/>
          <w:color w:val="000000"/>
          <w:sz w:val="36"/>
          <w:szCs w:val="24"/>
          <w:u w:val="single"/>
        </w:rPr>
        <w:t xml:space="preserve">           </w:t>
      </w:r>
      <w:r>
        <w:rPr>
          <w:rFonts w:hint="eastAsia" w:ascii="宋体" w:hAnsi="宋体" w:cs="宋体"/>
          <w:color w:val="000000"/>
          <w:sz w:val="24"/>
          <w:szCs w:val="21"/>
        </w:rPr>
        <w:t xml:space="preserve">号采购文件，正式授权下述签字人_________________(姓名)代表我方______________（磋商人的名称），全权处理本次项目投标的有关事宜。</w:t>
      </w:r>
      <w:r>
        <w:rPr>
          <w:rFonts w:hint="eastAsia" w:ascii="宋体" w:hAnsi="宋体" w:cs="宋体"/>
          <w:color w:val="000000"/>
          <w:sz w:val="24"/>
          <w:szCs w:val="21"/>
        </w:rPr>
      </w:r>
      <w:r/>
    </w:p>
    <w:p>
      <w:pPr>
        <w:pStyle w:val="1104"/>
        <w:ind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据此函，__________签字人兹宣布同意如下：</w:t>
      </w:r>
      <w:r>
        <w:rPr>
          <w:rFonts w:hint="eastAsia" w:ascii="宋体" w:hAnsi="宋体" w:cs="宋体"/>
          <w:color w:val="000000"/>
          <w:sz w:val="24"/>
          <w:szCs w:val="21"/>
        </w:rPr>
      </w:r>
      <w:r/>
    </w:p>
    <w:p>
      <w:pPr>
        <w:pStyle w:val="1104"/>
        <w:ind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1.按采购文件规定的各项要求，向买方提供所需货物（包含与货物相关的服务）。</w:t>
      </w:r>
      <w:r>
        <w:rPr>
          <w:rFonts w:hint="eastAsia" w:ascii="宋体" w:hAnsi="宋体" w:cs="宋体"/>
          <w:color w:val="000000"/>
          <w:sz w:val="24"/>
          <w:szCs w:val="21"/>
        </w:rPr>
      </w:r>
      <w:r/>
    </w:p>
    <w:p>
      <w:pPr>
        <w:pStyle w:val="1104"/>
        <w:ind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2.我们完全理解贵方不一定将合同授予最低报价的磋商人。</w:t>
      </w:r>
      <w:r>
        <w:rPr>
          <w:rFonts w:hint="eastAsia" w:ascii="宋体" w:hAnsi="宋体" w:cs="宋体"/>
          <w:color w:val="000000"/>
          <w:sz w:val="24"/>
          <w:szCs w:val="21"/>
        </w:rPr>
      </w:r>
      <w:r/>
    </w:p>
    <w:p>
      <w:pPr>
        <w:pStyle w:val="1104"/>
        <w:ind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3.我们已详细审核全部采购文件及其有效补充文件，我们知道必须放弃提出含糊不清或误解问题的权利。</w:t>
      </w:r>
      <w:r>
        <w:rPr>
          <w:rFonts w:hint="eastAsia" w:ascii="宋体" w:hAnsi="宋体" w:cs="宋体"/>
          <w:color w:val="000000"/>
          <w:sz w:val="24"/>
          <w:szCs w:val="21"/>
        </w:rPr>
      </w:r>
      <w:r/>
    </w:p>
    <w:p>
      <w:pPr>
        <w:pStyle w:val="1104"/>
        <w:ind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4.我们同意从规定的开标日期起遵循本投标文件，并在规定的投标有效期期满之前均具有约束力。</w:t>
      </w:r>
      <w:r>
        <w:rPr>
          <w:rFonts w:hint="eastAsia" w:ascii="宋体" w:hAnsi="宋体" w:cs="宋体"/>
          <w:color w:val="000000"/>
          <w:sz w:val="24"/>
          <w:szCs w:val="21"/>
        </w:rPr>
      </w:r>
      <w:r/>
    </w:p>
    <w:p>
      <w:pPr>
        <w:pStyle w:val="1104"/>
        <w:ind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5.同意向贵方提供贵方可能另外要求的与投标有关的任何证据或资料，并保证我方已提供和将要提供的文件是真实的、准确的。</w:t>
      </w:r>
      <w:r>
        <w:rPr>
          <w:rFonts w:hint="eastAsia" w:ascii="宋体" w:hAnsi="宋体" w:cs="宋体"/>
          <w:color w:val="000000"/>
          <w:sz w:val="24"/>
          <w:szCs w:val="21"/>
        </w:rPr>
      </w:r>
      <w:r/>
    </w:p>
    <w:p>
      <w:pPr>
        <w:pStyle w:val="1104"/>
        <w:ind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6.一旦我方中标,我方将根据采购文件的规定，严格履行合同的责任和义务,并保证在采购文件规定的时间完成项目，交付买方验收、使用。</w:t>
      </w:r>
      <w:r>
        <w:rPr>
          <w:rFonts w:hint="eastAsia" w:ascii="宋体" w:hAnsi="宋体" w:cs="宋体"/>
          <w:color w:val="000000"/>
          <w:sz w:val="24"/>
          <w:szCs w:val="21"/>
        </w:rPr>
      </w:r>
      <w:r/>
    </w:p>
    <w:p>
      <w:pPr>
        <w:pStyle w:val="1104"/>
        <w:ind w:left="425"/>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7.与本投标有关的正式通讯地址为：</w:t>
      </w:r>
      <w:r>
        <w:rPr>
          <w:rFonts w:hint="eastAsia" w:ascii="宋体" w:hAnsi="宋体" w:cs="宋体"/>
          <w:color w:val="000000"/>
          <w:sz w:val="24"/>
          <w:szCs w:val="21"/>
        </w:rPr>
      </w:r>
      <w:r/>
    </w:p>
    <w:p>
      <w:pPr>
        <w:pStyle w:val="1104"/>
        <w:ind w:left="420"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地          址：</w:t>
      </w:r>
      <w:r>
        <w:rPr>
          <w:rFonts w:hint="eastAsia" w:ascii="宋体" w:hAnsi="宋体" w:cs="宋体"/>
          <w:color w:val="000000"/>
          <w:sz w:val="24"/>
          <w:szCs w:val="21"/>
        </w:rPr>
      </w:r>
      <w:r/>
    </w:p>
    <w:p>
      <w:pPr>
        <w:pStyle w:val="1104"/>
        <w:ind w:left="420"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邮          编：</w:t>
      </w:r>
      <w:r>
        <w:rPr>
          <w:rFonts w:hint="eastAsia" w:ascii="宋体" w:hAnsi="宋体" w:cs="宋体"/>
          <w:color w:val="000000"/>
          <w:sz w:val="24"/>
          <w:szCs w:val="21"/>
        </w:rPr>
      </w:r>
      <w:r/>
    </w:p>
    <w:p>
      <w:pPr>
        <w:pStyle w:val="1104"/>
        <w:ind w:left="420"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电          话：</w:t>
      </w:r>
      <w:r>
        <w:rPr>
          <w:rFonts w:hint="eastAsia" w:ascii="宋体" w:hAnsi="宋体" w:cs="宋体"/>
          <w:color w:val="000000"/>
          <w:sz w:val="24"/>
          <w:szCs w:val="21"/>
        </w:rPr>
      </w:r>
      <w:r/>
    </w:p>
    <w:p>
      <w:pPr>
        <w:pStyle w:val="1104"/>
        <w:ind w:left="420"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传          真：</w:t>
      </w:r>
      <w:r>
        <w:rPr>
          <w:rFonts w:hint="eastAsia" w:ascii="宋体" w:hAnsi="宋体" w:cs="宋体"/>
          <w:color w:val="000000"/>
          <w:sz w:val="24"/>
          <w:szCs w:val="21"/>
        </w:rPr>
      </w:r>
      <w:r/>
    </w:p>
    <w:p>
      <w:pPr>
        <w:pStyle w:val="1104"/>
        <w:ind w:left="420"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磋商人开户行：</w:t>
      </w:r>
      <w:r>
        <w:rPr>
          <w:rFonts w:hint="eastAsia" w:ascii="宋体" w:hAnsi="宋体" w:cs="宋体"/>
          <w:color w:val="000000"/>
          <w:sz w:val="24"/>
          <w:szCs w:val="21"/>
        </w:rPr>
      </w:r>
      <w:r/>
    </w:p>
    <w:p>
      <w:pPr>
        <w:pStyle w:val="1104"/>
        <w:ind w:left="420"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账          号： </w:t>
      </w:r>
      <w:r>
        <w:rPr>
          <w:rFonts w:hint="eastAsia" w:ascii="宋体" w:hAnsi="宋体" w:cs="宋体"/>
          <w:color w:val="000000"/>
          <w:sz w:val="24"/>
          <w:szCs w:val="21"/>
        </w:rPr>
      </w:r>
      <w:r/>
    </w:p>
    <w:p>
      <w:pPr>
        <w:pStyle w:val="1104"/>
        <w:ind w:left="420" w:firstLine="480"/>
        <w:jc w:val="left"/>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日           期：________年____月____日</w:t>
      </w:r>
      <w:r>
        <w:rPr>
          <w:rFonts w:hint="eastAsia" w:ascii="宋体" w:hAnsi="宋体" w:cs="宋体"/>
          <w:color w:val="000000"/>
          <w:sz w:val="24"/>
          <w:szCs w:val="21"/>
        </w:rPr>
      </w:r>
      <w:r/>
    </w:p>
    <w:p>
      <w:pPr>
        <w:pStyle w:val="1104"/>
        <w:ind w:firstLine="240"/>
        <w:jc w:val="center"/>
        <w:spacing w:line="44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1104"/>
        <w:spacing w:line="440" w:lineRule="exact"/>
        <w:rPr>
          <w:rFonts w:hint="eastAsia" w:ascii="宋体" w:hAnsi="宋体" w:cs="宋体"/>
          <w:bCs/>
          <w:color w:val="000000"/>
          <w:sz w:val="24"/>
          <w:szCs w:val="21"/>
        </w:rPr>
      </w:pPr>
      <w:r>
        <w:rPr>
          <w:rFonts w:hint="eastAsia" w:ascii="宋体" w:hAnsi="宋体" w:cs="宋体"/>
          <w:bCs/>
          <w:color w:val="000000"/>
          <w:sz w:val="24"/>
          <w:szCs w:val="21"/>
        </w:rPr>
        <w:br w:type="page" w:clear="all"/>
      </w:r>
      <w:r>
        <w:rPr>
          <w:rFonts w:hint="eastAsia" w:ascii="宋体" w:hAnsi="宋体" w:cs="宋体"/>
          <w:bCs/>
          <w:color w:val="000000"/>
          <w:sz w:val="24"/>
          <w:szCs w:val="21"/>
        </w:rPr>
      </w:r>
      <w:r/>
    </w:p>
    <w:p>
      <w:pPr>
        <w:pStyle w:val="1104"/>
        <w:jc w:val="center"/>
        <w:keepLines/>
        <w:keepNext/>
        <w:spacing w:line="440" w:lineRule="exact"/>
        <w:rPr>
          <w:rFonts w:hint="eastAsia" w:ascii="宋体" w:hAnsi="宋体" w:cs="宋体"/>
          <w:b/>
          <w:color w:val="000000"/>
          <w:sz w:val="30"/>
          <w:szCs w:val="30"/>
          <w:lang w:eastAsia="zh-CN"/>
        </w:rPr>
        <w:outlineLvl w:val="1"/>
      </w:pPr>
      <w:r>
        <w:rPr>
          <w:rFonts w:hint="eastAsia" w:ascii="宋体" w:hAnsi="宋体" w:cs="宋体"/>
          <w:b/>
          <w:color w:val="000000"/>
          <w:sz w:val="30"/>
          <w:szCs w:val="30"/>
          <w:lang w:eastAsia="zh-CN"/>
        </w:rPr>
        <w:t xml:space="preserve">已标价的工程量清单</w:t>
      </w:r>
      <w:r>
        <w:rPr>
          <w:rFonts w:hint="eastAsia" w:ascii="宋体" w:hAnsi="宋体" w:cs="宋体"/>
          <w:b/>
          <w:color w:val="000000"/>
          <w:sz w:val="30"/>
          <w:szCs w:val="30"/>
          <w:lang w:eastAsia="zh-CN"/>
        </w:rPr>
      </w:r>
      <w:r/>
    </w:p>
    <w:p>
      <w:pPr>
        <w:pStyle w:val="1104"/>
        <w:jc w:val="center"/>
        <w:keepLines/>
        <w:keepNext/>
        <w:spacing w:line="440" w:lineRule="exact"/>
        <w:rPr>
          <w:rFonts w:hint="eastAsia" w:ascii="宋体" w:hAnsi="宋体" w:cs="宋体"/>
          <w:b/>
          <w:color w:val="000000"/>
          <w:sz w:val="30"/>
          <w:szCs w:val="30"/>
        </w:rPr>
        <w:outlineLvl w:val="1"/>
      </w:pPr>
      <w:r>
        <w:rPr>
          <w:rFonts w:hint="eastAsia" w:ascii="宋体" w:hAnsi="宋体" w:cs="宋体"/>
          <w:b/>
          <w:color w:val="000000"/>
          <w:sz w:val="30"/>
          <w:szCs w:val="30"/>
          <w:lang w:eastAsia="zh-CN"/>
        </w:rPr>
        <w:t xml:space="preserve">（详见附件）</w:t>
      </w:r>
      <w:r>
        <w:rPr>
          <w:rFonts w:hint="eastAsia" w:ascii="宋体" w:hAnsi="宋体" w:cs="宋体"/>
          <w:b/>
          <w:color w:val="000000"/>
          <w:sz w:val="30"/>
          <w:szCs w:val="30"/>
        </w:rPr>
        <w:br w:type="page" w:clear="all"/>
      </w:r>
      <w:r>
        <w:rPr>
          <w:rFonts w:hint="eastAsia" w:ascii="宋体" w:hAnsi="宋体" w:cs="宋体"/>
          <w:b/>
          <w:color w:val="000000"/>
          <w:sz w:val="30"/>
          <w:szCs w:val="30"/>
        </w:rPr>
        <w:t xml:space="preserve">小微企业声明函（货物）（标段：**）</w:t>
      </w:r>
      <w:r>
        <w:rPr>
          <w:rFonts w:hint="eastAsia" w:ascii="宋体" w:hAnsi="宋体" w:cs="宋体"/>
          <w:b/>
          <w:color w:val="000000"/>
          <w:sz w:val="30"/>
          <w:szCs w:val="30"/>
        </w:rPr>
      </w:r>
      <w:r/>
    </w:p>
    <w:p>
      <w:pPr>
        <w:pStyle w:val="1104"/>
        <w:ind w:firstLine="3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u w:val="single"/>
          <w:lang w:eastAsia="zh-CN"/>
        </w:rPr>
        <w:t xml:space="preserve">南通市通州区川姜镇卫生院</w:t>
      </w:r>
      <w:r>
        <w:rPr>
          <w:rFonts w:hint="eastAsia" w:ascii="宋体" w:hAnsi="宋体" w:cs="宋体"/>
          <w:color w:val="000000"/>
          <w:sz w:val="24"/>
          <w:szCs w:val="24"/>
        </w:rPr>
        <w:t xml:space="preserve">组织的</w:t>
      </w:r>
      <w:r>
        <w:rPr>
          <w:rFonts w:hint="eastAsia" w:ascii="宋体" w:hAnsi="宋体" w:cs="宋体"/>
          <w:color w:val="000000"/>
          <w:sz w:val="24"/>
          <w:szCs w:val="24"/>
          <w:u w:val="single"/>
        </w:rPr>
        <w:t xml:space="preserve">（单位名称）</w:t>
      </w:r>
      <w:r>
        <w:rPr>
          <w:rFonts w:hint="eastAsia" w:ascii="宋体" w:hAnsi="宋体" w:cs="宋体"/>
          <w:color w:val="000000"/>
          <w:sz w:val="24"/>
          <w:szCs w:val="24"/>
        </w:rPr>
        <w:t xml:space="preserve">采购编号为</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（项目名称）（标段：**）</w:t>
      </w:r>
      <w:r>
        <w:rPr>
          <w:rFonts w:hint="eastAsia" w:ascii="宋体" w:hAnsi="宋体" w:cs="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s="宋体"/>
          <w:color w:val="000000"/>
          <w:sz w:val="24"/>
          <w:szCs w:val="24"/>
        </w:rPr>
      </w:r>
      <w:r/>
    </w:p>
    <w:p>
      <w:pPr>
        <w:pStyle w:val="1104"/>
        <w:ind w:firstLine="360"/>
        <w:spacing w:line="440" w:lineRule="exact"/>
        <w:rPr>
          <w:rFonts w:hint="eastAsia" w:ascii="宋体" w:hAnsi="宋体" w:cs="宋体"/>
          <w:i/>
          <w:color w:val="000000"/>
          <w:sz w:val="24"/>
          <w:szCs w:val="24"/>
          <w:u w:val="single"/>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（标的名称）</w:t>
      </w:r>
      <w:r>
        <w:rPr>
          <w:rFonts w:hint="eastAsia" w:ascii="宋体" w:hAnsi="宋体" w:cs="宋体"/>
          <w:i/>
          <w:color w:val="000000"/>
          <w:sz w:val="24"/>
          <w:szCs w:val="24"/>
        </w:rPr>
        <w:t xml:space="preserve">，</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行业；制造商为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color w:val="000000"/>
          <w:sz w:val="24"/>
          <w:szCs w:val="24"/>
          <w:u w:val="single"/>
        </w:rPr>
        <w:t xml:space="preserve">（小型企业、微型企业）；</w:t>
      </w:r>
      <w:r>
        <w:rPr>
          <w:rFonts w:hint="eastAsia" w:ascii="宋体" w:hAnsi="宋体" w:cs="宋体"/>
          <w:i/>
          <w:color w:val="000000"/>
          <w:sz w:val="24"/>
          <w:szCs w:val="24"/>
          <w:u w:val="single"/>
        </w:rPr>
      </w:r>
      <w:r/>
    </w:p>
    <w:p>
      <w:pPr>
        <w:pStyle w:val="1104"/>
        <w:ind w:firstLine="360"/>
        <w:spacing w:line="440" w:lineRule="exact"/>
        <w:rPr>
          <w:rFonts w:hint="eastAsia" w:ascii="宋体" w:hAnsi="宋体" w:cs="宋体"/>
          <w:i/>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（标的名称）</w:t>
      </w:r>
      <w:r>
        <w:rPr>
          <w:rFonts w:hint="eastAsia" w:ascii="宋体" w:hAnsi="宋体" w:cs="宋体"/>
          <w:i/>
          <w:color w:val="000000"/>
          <w:sz w:val="24"/>
          <w:szCs w:val="24"/>
        </w:rPr>
        <w:t xml:space="preserve">，</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行业；制造商为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color w:val="000000"/>
          <w:sz w:val="24"/>
          <w:szCs w:val="24"/>
          <w:u w:val="single"/>
        </w:rPr>
        <w:t xml:space="preserve">（小型企业、微型企业）；</w:t>
      </w:r>
      <w:r>
        <w:rPr>
          <w:rFonts w:hint="eastAsia" w:ascii="宋体" w:hAnsi="宋体" w:cs="宋体"/>
          <w:i/>
          <w:color w:val="000000"/>
          <w:sz w:val="24"/>
          <w:szCs w:val="24"/>
          <w:u w:val="single"/>
        </w:rPr>
      </w:r>
      <w:r/>
    </w:p>
    <w:p>
      <w:pPr>
        <w:pStyle w:val="1104"/>
        <w:ind w:firstLine="3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04"/>
        <w:ind w:firstLine="3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4"/>
        </w:rPr>
      </w:r>
      <w:r/>
    </w:p>
    <w:p>
      <w:pPr>
        <w:pStyle w:val="1104"/>
        <w:ind w:firstLine="3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rPr>
          <w:rFonts w:hint="eastAsia" w:ascii="宋体" w:hAnsi="宋体" w:cs="宋体"/>
          <w:color w:val="000000"/>
          <w:sz w:val="24"/>
          <w:szCs w:val="24"/>
        </w:rPr>
      </w:r>
      <w:r/>
    </w:p>
    <w:p>
      <w:pPr>
        <w:pStyle w:val="1104"/>
        <w:ind w:right="720"/>
        <w:spacing w:line="440" w:lineRule="exact"/>
        <w:rPr>
          <w:rFonts w:hint="eastAsia" w:ascii="宋体" w:hAnsi="宋体" w:cs="宋体"/>
          <w:color w:val="000000"/>
          <w:sz w:val="24"/>
          <w:szCs w:val="24"/>
        </w:rPr>
      </w:pPr>
      <w:r>
        <w:rPr>
          <w:rFonts w:hint="eastAsia" w:ascii="宋体" w:hAnsi="宋体" w:cs="宋体"/>
          <w:color w:val="000000"/>
          <w:sz w:val="24"/>
          <w:szCs w:val="24"/>
        </w:rPr>
      </w:r>
      <w:r/>
    </w:p>
    <w:p>
      <w:pPr>
        <w:pStyle w:val="1104"/>
        <w:ind w:right="180" w:firstLine="360"/>
        <w:jc w:val="righ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企业名称（加盖CA电子公章）：</w:t>
      </w:r>
      <w:r>
        <w:rPr>
          <w:rFonts w:hint="eastAsia" w:ascii="宋体" w:hAnsi="宋体" w:cs="宋体"/>
          <w:color w:val="000000"/>
          <w:sz w:val="24"/>
          <w:szCs w:val="24"/>
        </w:rPr>
      </w:r>
      <w:r/>
    </w:p>
    <w:p>
      <w:pPr>
        <w:pStyle w:val="1104"/>
        <w:ind w:right="480" w:firstLine="540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日  期：</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备注1：从业人员、营业收入、资产总额填报上一年度数据，无上一年度数据的新成立企业可不填报。</w:t>
      </w:r>
      <w:r>
        <w:rPr>
          <w:rFonts w:hint="eastAsia" w:ascii="宋体" w:hAnsi="宋体" w:cs="宋体"/>
          <w:color w:val="000000"/>
          <w:sz w:val="24"/>
          <w:szCs w:val="24"/>
        </w:rPr>
      </w:r>
      <w:r/>
    </w:p>
    <w:p>
      <w:pPr>
        <w:pStyle w:val="1104"/>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备注2：供应商如不提供此声明函，价格将不做相应扣除。</w:t>
      </w:r>
      <w:r>
        <w:rPr>
          <w:rFonts w:hint="eastAsia" w:ascii="宋体" w:hAnsi="宋体" w:cs="宋体"/>
          <w:color w:val="000000"/>
          <w:sz w:val="24"/>
          <w:szCs w:val="24"/>
        </w:rPr>
      </w:r>
      <w:r/>
    </w:p>
    <w:p>
      <w:pPr>
        <w:pStyle w:val="1104"/>
        <w:jc w:val="center"/>
        <w:spacing w:line="440" w:lineRule="exact"/>
        <w:rPr>
          <w:rFonts w:hint="eastAsia" w:ascii="宋体" w:hAnsi="宋体" w:cs="宋体"/>
          <w:b/>
          <w:color w:val="000000"/>
          <w:sz w:val="30"/>
          <w:szCs w:val="30"/>
        </w:rPr>
      </w:pPr>
      <w:r>
        <w:rPr>
          <w:rFonts w:hint="eastAsia" w:ascii="宋体" w:hAnsi="宋体" w:cs="宋体"/>
          <w:b/>
          <w:color w:val="000000"/>
          <w:sz w:val="32"/>
          <w:szCs w:val="32"/>
        </w:rPr>
        <w:br w:type="page" w:clear="all"/>
      </w:r>
      <w:r>
        <w:rPr>
          <w:rFonts w:hint="eastAsia" w:ascii="宋体" w:hAnsi="宋体" w:cs="宋体"/>
          <w:b/>
          <w:color w:val="000000"/>
          <w:sz w:val="30"/>
          <w:szCs w:val="30"/>
        </w:rPr>
        <w:t xml:space="preserve">残疾人福利性单位声明函（标段：**）</w:t>
      </w:r>
      <w:r>
        <w:rPr>
          <w:rFonts w:hint="eastAsia" w:ascii="宋体" w:hAnsi="宋体" w:cs="宋体"/>
          <w:b/>
          <w:color w:val="000000"/>
          <w:sz w:val="30"/>
          <w:szCs w:val="30"/>
        </w:rPr>
      </w:r>
      <w:r/>
    </w:p>
    <w:p>
      <w:pPr>
        <w:pStyle w:val="1104"/>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szCs w:val="21"/>
          <w:u w:val="single"/>
        </w:rPr>
        <w:t xml:space="preserve">       </w:t>
      </w:r>
      <w:r>
        <w:rPr>
          <w:rFonts w:hint="eastAsia" w:ascii="宋体" w:hAnsi="宋体" w:cs="宋体"/>
          <w:color w:val="000000"/>
          <w:sz w:val="24"/>
          <w:szCs w:val="21"/>
        </w:rPr>
        <w:t xml:space="preserve">项目（标段：**）采购活动提供本单位制造的货物，或者提供其他残疾人福利性单位制造的货物（不包括使用非残疾人福利性单位注册商标的货物）。</w:t>
      </w:r>
      <w:r>
        <w:rPr>
          <w:rFonts w:hint="eastAsia" w:ascii="宋体" w:hAnsi="宋体" w:cs="宋体"/>
          <w:color w:val="000000"/>
          <w:sz w:val="24"/>
          <w:szCs w:val="21"/>
        </w:rPr>
      </w:r>
      <w:r/>
    </w:p>
    <w:p>
      <w:pPr>
        <w:pStyle w:val="1104"/>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本单位对上述声明的真实性负责。如有虚假，将依法承担相应责任。</w:t>
      </w:r>
      <w:r>
        <w:rPr>
          <w:rFonts w:hint="eastAsia" w:ascii="宋体" w:hAnsi="宋体" w:cs="宋体"/>
          <w:color w:val="000000"/>
          <w:sz w:val="24"/>
          <w:szCs w:val="21"/>
        </w:rPr>
      </w:r>
      <w:r/>
    </w:p>
    <w:p>
      <w:pPr>
        <w:pStyle w:val="1104"/>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r>
      <w:r/>
    </w:p>
    <w:p>
      <w:pPr>
        <w:pStyle w:val="1104"/>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（备注：1、供应商如不提供此声明函，价格将不做相应扣除。2、中标供应商为残疾人福利单位的，此声明函将随中标结果同时公告，接受社会监督）</w:t>
      </w:r>
      <w:r>
        <w:rPr>
          <w:rFonts w:hint="eastAsia" w:ascii="宋体" w:hAnsi="宋体" w:cs="宋体"/>
          <w:color w:val="000000"/>
          <w:sz w:val="24"/>
          <w:szCs w:val="21"/>
        </w:rPr>
      </w:r>
      <w:r/>
    </w:p>
    <w:p>
      <w:pPr>
        <w:pStyle w:val="1104"/>
        <w:ind w:firstLine="624"/>
        <w:spacing w:line="440" w:lineRule="exact"/>
        <w:rPr>
          <w:rFonts w:hint="eastAsia" w:ascii="宋体" w:hAnsi="宋体" w:cs="宋体"/>
          <w:color w:val="000000"/>
          <w:spacing w:val="6"/>
          <w:sz w:val="30"/>
          <w:szCs w:val="30"/>
        </w:rPr>
      </w:pPr>
      <w:r>
        <w:rPr>
          <w:rFonts w:hint="eastAsia" w:ascii="宋体" w:hAnsi="宋体" w:cs="宋体"/>
          <w:color w:val="000000"/>
          <w:spacing w:val="6"/>
          <w:sz w:val="30"/>
          <w:szCs w:val="30"/>
        </w:rPr>
      </w:r>
      <w:r/>
    </w:p>
    <w:p>
      <w:pPr>
        <w:pStyle w:val="1104"/>
        <w:ind w:right="1560" w:firstLine="624"/>
        <w:jc w:val="center"/>
        <w:spacing w:line="440" w:lineRule="exact"/>
        <w:tabs>
          <w:tab w:val="left" w:pos="4860" w:leader="none"/>
        </w:tabs>
        <w:rPr>
          <w:rFonts w:hint="eastAsia" w:ascii="宋体" w:hAnsi="宋体" w:cs="宋体"/>
          <w:color w:val="000000"/>
          <w:sz w:val="24"/>
          <w:szCs w:val="21"/>
        </w:rPr>
      </w:pPr>
      <w:r>
        <w:rPr>
          <w:rFonts w:hint="eastAsia" w:ascii="宋体" w:hAnsi="宋体" w:cs="宋体"/>
          <w:color w:val="000000"/>
          <w:spacing w:val="6"/>
          <w:sz w:val="30"/>
          <w:szCs w:val="30"/>
        </w:rPr>
        <w:t xml:space="preserve">             </w:t>
      </w:r>
      <w:r>
        <w:rPr>
          <w:rFonts w:hint="eastAsia" w:ascii="宋体" w:hAnsi="宋体" w:cs="宋体"/>
          <w:color w:val="000000"/>
          <w:sz w:val="24"/>
          <w:szCs w:val="21"/>
        </w:rPr>
        <w:t xml:space="preserve">          供应商全称（加盖CA电子公章）：</w:t>
      </w:r>
      <w:r>
        <w:rPr>
          <w:rFonts w:hint="eastAsia" w:ascii="宋体" w:hAnsi="宋体" w:cs="宋体"/>
          <w:color w:val="000000"/>
          <w:sz w:val="24"/>
          <w:szCs w:val="21"/>
        </w:rPr>
      </w:r>
      <w:r/>
    </w:p>
    <w:p>
      <w:pPr>
        <w:pStyle w:val="1104"/>
        <w:ind w:right="1560" w:firstLine="480"/>
        <w:jc w:val="center"/>
        <w:spacing w:line="440" w:lineRule="exact"/>
        <w:tabs>
          <w:tab w:val="left" w:pos="4860" w:leader="none"/>
        </w:tabs>
        <w:rPr>
          <w:rFonts w:hint="eastAsia" w:ascii="宋体" w:hAnsi="宋体" w:cs="宋体"/>
          <w:color w:val="000000"/>
          <w:sz w:val="24"/>
          <w:szCs w:val="21"/>
        </w:rPr>
      </w:pPr>
      <w:r>
        <w:rPr>
          <w:rFonts w:hint="eastAsia" w:ascii="宋体" w:hAnsi="宋体" w:cs="宋体"/>
          <w:color w:val="000000"/>
          <w:sz w:val="24"/>
          <w:szCs w:val="21"/>
        </w:rPr>
        <w:t xml:space="preserve">        日  期：</w:t>
      </w:r>
      <w:r>
        <w:rPr>
          <w:rFonts w:hint="eastAsia" w:ascii="宋体" w:hAnsi="宋体" w:cs="宋体"/>
          <w:color w:val="000000"/>
          <w:sz w:val="24"/>
          <w:szCs w:val="21"/>
        </w:rPr>
      </w:r>
      <w:r/>
    </w:p>
    <w:p>
      <w:pPr>
        <w:pStyle w:val="1104"/>
        <w:jc w:val="center"/>
        <w:spacing w:line="44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104"/>
        <w:spacing w:line="440" w:lineRule="exact"/>
        <w:rPr>
          <w:rFonts w:hint="eastAsia" w:ascii="宋体" w:hAnsi="宋体" w:cs="宋体"/>
          <w:color w:val="000000"/>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color w:val="000000"/>
        </w:rPr>
      </w:r>
      <w:r/>
    </w:p>
    <w:p>
      <w:pPr>
        <w:pStyle w:val="1104"/>
        <w:jc w:val="center"/>
        <w:spacing w:before="156" w:after="312"/>
        <w:rPr>
          <w:rFonts w:hAnsi="宋体"/>
          <w:b/>
          <w:color w:val="000000"/>
          <w:sz w:val="32"/>
        </w:rPr>
      </w:pPr>
      <w:r>
        <w:rPr>
          <w:rFonts w:hint="eastAsia" w:hAnsi="宋体"/>
          <w:b/>
          <w:color w:val="000000"/>
          <w:sz w:val="32"/>
        </w:rPr>
        <w:t xml:space="preserve">无在建工程承诺书</w:t>
      </w:r>
      <w:r>
        <w:rPr>
          <w:rFonts w:hAnsi="宋体"/>
          <w:b/>
          <w:color w:val="000000"/>
          <w:sz w:val="32"/>
        </w:rPr>
      </w:r>
      <w:r/>
    </w:p>
    <w:p>
      <w:pPr>
        <w:pStyle w:val="1104"/>
        <w:spacing w:line="360" w:lineRule="auto"/>
        <w:rPr>
          <w:color w:val="000000"/>
          <w:spacing w:val="8"/>
          <w:sz w:val="28"/>
          <w:szCs w:val="28"/>
          <w:u w:val="single"/>
        </w:rPr>
      </w:pPr>
      <w:r>
        <w:rPr>
          <w:color w:val="000000"/>
          <w:spacing w:val="8"/>
          <w:sz w:val="28"/>
          <w:szCs w:val="28"/>
          <w:u w:val="single"/>
        </w:rPr>
        <w:t xml:space="preserve">                        </w:t>
      </w:r>
      <w:r>
        <w:rPr>
          <w:rFonts w:hint="eastAsia"/>
          <w:color w:val="000000"/>
          <w:spacing w:val="8"/>
          <w:sz w:val="28"/>
          <w:szCs w:val="28"/>
          <w:u w:val="single"/>
        </w:rPr>
        <w:t xml:space="preserve">：</w:t>
      </w:r>
      <w:r>
        <w:rPr>
          <w:color w:val="000000"/>
          <w:spacing w:val="8"/>
          <w:sz w:val="28"/>
          <w:szCs w:val="28"/>
          <w:u w:val="single"/>
        </w:rPr>
      </w:r>
      <w:r/>
    </w:p>
    <w:p>
      <w:pPr>
        <w:pStyle w:val="1104"/>
        <w:ind w:firstLine="592"/>
        <w:spacing w:line="360" w:lineRule="auto"/>
        <w:widowControl/>
        <w:rPr>
          <w:color w:val="000000"/>
          <w:szCs w:val="21"/>
        </w:rPr>
      </w:pPr>
      <w:r>
        <w:rPr>
          <w:rFonts w:hint="eastAsia"/>
          <w:color w:val="000000"/>
          <w:spacing w:val="8"/>
          <w:sz w:val="28"/>
          <w:szCs w:val="28"/>
        </w:rPr>
        <w:t xml:space="preserve">我公司参加</w:t>
      </w:r>
      <w:r>
        <w:rPr>
          <w:rFonts w:hint="eastAsia"/>
          <w:color w:val="000000"/>
          <w:spacing w:val="8"/>
          <w:sz w:val="28"/>
          <w:szCs w:val="28"/>
          <w:u w:val="single"/>
        </w:rPr>
        <w:t xml:space="preserve">“</w:t>
      </w:r>
      <w:r>
        <w:rPr>
          <w:color w:val="000000"/>
          <w:spacing w:val="8"/>
          <w:sz w:val="28"/>
          <w:szCs w:val="28"/>
          <w:u w:val="single"/>
        </w:rPr>
        <w:t xml:space="preserve">               </w:t>
      </w:r>
      <w:r>
        <w:rPr>
          <w:rFonts w:hint="eastAsia"/>
          <w:color w:val="000000"/>
          <w:spacing w:val="8"/>
          <w:sz w:val="28"/>
          <w:szCs w:val="28"/>
          <w:u w:val="single"/>
        </w:rPr>
        <w:t xml:space="preserve">”</w:t>
      </w:r>
      <w:r>
        <w:rPr>
          <w:rFonts w:hint="eastAsia"/>
          <w:color w:val="000000"/>
          <w:spacing w:val="8"/>
          <w:sz w:val="28"/>
          <w:szCs w:val="28"/>
        </w:rPr>
        <w:t xml:space="preserve">（以下简称“本工程”）施工投标的申请，拟派项目负责人为</w:t>
      </w:r>
      <w:r>
        <w:rPr>
          <w:color w:val="000000"/>
          <w:spacing w:val="8"/>
          <w:sz w:val="28"/>
          <w:szCs w:val="28"/>
        </w:rPr>
        <w:t xml:space="preserve"> </w:t>
      </w:r>
      <w:r>
        <w:rPr>
          <w:color w:val="000000"/>
          <w:spacing w:val="8"/>
          <w:sz w:val="28"/>
          <w:szCs w:val="28"/>
          <w:u w:val="single"/>
        </w:rPr>
        <w:t xml:space="preserve">             </w:t>
      </w:r>
      <w:r>
        <w:rPr>
          <w:color w:val="000000"/>
          <w:spacing w:val="8"/>
          <w:sz w:val="28"/>
          <w:szCs w:val="28"/>
        </w:rPr>
        <w:t xml:space="preserve"> </w:t>
      </w:r>
      <w:r>
        <w:rPr>
          <w:rFonts w:hint="eastAsia"/>
          <w:color w:val="000000"/>
          <w:spacing w:val="8"/>
          <w:sz w:val="28"/>
          <w:szCs w:val="28"/>
        </w:rPr>
        <w:t xml:space="preserve">。现我公司向贵公司慎重承诺：</w:t>
      </w:r>
      <w:r>
        <w:rPr>
          <w:color w:val="000000"/>
          <w:szCs w:val="21"/>
        </w:rPr>
      </w:r>
      <w:r/>
    </w:p>
    <w:p>
      <w:pPr>
        <w:pStyle w:val="1104"/>
        <w:ind w:firstLine="482"/>
        <w:spacing w:line="360" w:lineRule="auto"/>
        <w:rPr>
          <w:color w:val="000000"/>
          <w:spacing w:val="8"/>
          <w:sz w:val="28"/>
          <w:szCs w:val="28"/>
        </w:rPr>
      </w:pPr>
      <w:r>
        <w:rPr>
          <w:rFonts w:hint="eastAsia"/>
          <w:color w:val="000000"/>
          <w:spacing w:val="8"/>
          <w:sz w:val="28"/>
          <w:szCs w:val="28"/>
        </w:rPr>
        <w:t xml:space="preserve">拟派项目负责人</w:t>
      </w:r>
      <w:r>
        <w:rPr>
          <w:color w:val="000000"/>
          <w:spacing w:val="8"/>
          <w:sz w:val="28"/>
          <w:szCs w:val="28"/>
          <w:u w:val="single"/>
        </w:rPr>
        <w:t xml:space="preserve">          </w:t>
      </w:r>
      <w:r>
        <w:rPr>
          <w:rFonts w:hint="eastAsia"/>
          <w:color w:val="000000"/>
          <w:spacing w:val="8"/>
          <w:sz w:val="28"/>
          <w:szCs w:val="28"/>
        </w:rPr>
        <w:t xml:space="preserve">从现在开始至本工程投标文件截止时间内无在建工程，如果我方经本工程评标委员会评定为第一中标候选人，在中标候选人公示期间被他人举报并经招标投标监管机构核实，确认拟派项目负责人有在建工程，且不符合江苏省建设厅“苏建规字（</w:t>
      </w:r>
      <w:r>
        <w:rPr>
          <w:color w:val="000000"/>
          <w:spacing w:val="8"/>
          <w:sz w:val="28"/>
          <w:szCs w:val="28"/>
        </w:rPr>
        <w:t xml:space="preserve">2013</w:t>
      </w:r>
      <w:r>
        <w:rPr>
          <w:rFonts w:hint="eastAsia"/>
          <w:color w:val="000000"/>
          <w:spacing w:val="8"/>
          <w:sz w:val="28"/>
          <w:szCs w:val="28"/>
        </w:rPr>
        <w:t xml:space="preserve">）</w:t>
      </w:r>
      <w:r>
        <w:rPr>
          <w:color w:val="000000"/>
          <w:spacing w:val="8"/>
          <w:sz w:val="28"/>
          <w:szCs w:val="28"/>
        </w:rPr>
        <w:t xml:space="preserve">4</w:t>
      </w:r>
      <w:r>
        <w:rPr>
          <w:rFonts w:hint="eastAsia"/>
          <w:color w:val="000000"/>
          <w:spacing w:val="8"/>
          <w:sz w:val="28"/>
          <w:szCs w:val="28"/>
        </w:rPr>
        <w:t xml:space="preserve">号”《关于房屋建筑和市政基础设施工程贯彻招标投标法实施条例的意见》附件一《江苏省房屋建筑和市政基础设施工程施工招标资格审查办法》第十一条第七款的规定，那么我方愿意放弃第一中标候选人资格和收回投标保证金的权利。</w:t>
      </w:r>
      <w:r>
        <w:rPr>
          <w:color w:val="000000"/>
          <w:spacing w:val="8"/>
          <w:sz w:val="28"/>
          <w:szCs w:val="28"/>
        </w:rPr>
      </w:r>
      <w:r/>
    </w:p>
    <w:p>
      <w:pPr>
        <w:pStyle w:val="1104"/>
        <w:ind w:firstLine="546"/>
        <w:spacing w:line="600" w:lineRule="exact"/>
        <w:rPr>
          <w:color w:val="000000"/>
          <w:sz w:val="28"/>
          <w:szCs w:val="28"/>
        </w:rPr>
      </w:pPr>
      <w:r>
        <w:rPr>
          <w:color w:val="000000"/>
          <w:sz w:val="28"/>
          <w:szCs w:val="28"/>
        </w:rPr>
      </w:r>
      <w:r/>
    </w:p>
    <w:p>
      <w:pPr>
        <w:pStyle w:val="1104"/>
        <w:spacing w:line="600" w:lineRule="exact"/>
        <w:rPr>
          <w:color w:val="000000"/>
          <w:sz w:val="28"/>
          <w:szCs w:val="28"/>
        </w:rPr>
      </w:pPr>
      <w:r>
        <w:rPr>
          <w:color w:val="000000"/>
          <w:sz w:val="28"/>
          <w:szCs w:val="28"/>
        </w:rPr>
      </w:r>
      <w:r/>
    </w:p>
    <w:p>
      <w:pPr>
        <w:pStyle w:val="1104"/>
        <w:ind w:right="-512" w:firstLine="3080"/>
        <w:spacing w:line="480" w:lineRule="auto"/>
        <w:rPr>
          <w:color w:val="000000"/>
          <w:sz w:val="28"/>
          <w:szCs w:val="28"/>
        </w:rPr>
      </w:pPr>
      <w:r>
        <w:rPr>
          <w:rFonts w:hint="eastAsia"/>
          <w:color w:val="000000"/>
          <w:sz w:val="28"/>
          <w:szCs w:val="28"/>
        </w:rPr>
        <w:t xml:space="preserve">投标申请人：</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r>
        <w:rPr>
          <w:color w:val="000000"/>
          <w:sz w:val="28"/>
          <w:szCs w:val="28"/>
        </w:rPr>
        <w:t xml:space="preserve"> </w:t>
      </w:r>
      <w:r>
        <w:rPr>
          <w:rFonts w:hint="eastAsia"/>
          <w:color w:val="000000"/>
          <w:sz w:val="28"/>
          <w:szCs w:val="28"/>
        </w:rPr>
        <w:t xml:space="preserve">（盖公章）</w:t>
      </w:r>
      <w:r>
        <w:rPr>
          <w:color w:val="000000"/>
          <w:sz w:val="28"/>
          <w:szCs w:val="28"/>
        </w:rPr>
      </w:r>
      <w:r/>
    </w:p>
    <w:p>
      <w:pPr>
        <w:pStyle w:val="1104"/>
        <w:ind w:right="-512" w:firstLine="3080"/>
        <w:spacing w:line="480" w:lineRule="auto"/>
        <w:tabs>
          <w:tab w:val="left" w:pos="4320" w:leader="none"/>
        </w:tabs>
        <w:rPr>
          <w:color w:val="ff0000"/>
          <w:sz w:val="28"/>
          <w:szCs w:val="28"/>
        </w:rPr>
      </w:pPr>
      <w:r>
        <w:rPr>
          <w:rFonts w:hint="eastAsia"/>
          <w:color w:val="000000"/>
          <w:sz w:val="28"/>
          <w:szCs w:val="28"/>
        </w:rPr>
        <w:t xml:space="preserve">法定代表人：</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r>
        <w:rPr>
          <w:color w:val="000000"/>
          <w:sz w:val="28"/>
          <w:szCs w:val="28"/>
        </w:rPr>
        <w:t xml:space="preserve"> </w:t>
      </w:r>
      <w:r>
        <w:rPr>
          <w:rFonts w:hint="eastAsia"/>
          <w:color w:val="000000"/>
          <w:sz w:val="28"/>
          <w:szCs w:val="28"/>
        </w:rPr>
        <w:t xml:space="preserve">（签字或签章）</w:t>
      </w:r>
      <w:r>
        <w:rPr>
          <w:color w:val="ff0000"/>
          <w:sz w:val="28"/>
          <w:szCs w:val="28"/>
        </w:rPr>
      </w:r>
      <w:r/>
    </w:p>
    <w:p>
      <w:pPr>
        <w:pStyle w:val="1104"/>
        <w:jc w:val="center"/>
        <w:rPr>
          <w:rFonts w:eastAsia="黑体"/>
          <w:color w:val="000000"/>
          <w:sz w:val="48"/>
        </w:rPr>
      </w:pPr>
      <w:r>
        <w:rPr>
          <w:color w:val="000000"/>
          <w:sz w:val="28"/>
          <w:szCs w:val="28"/>
        </w:rPr>
        <w:t xml:space="preserve">               </w:t>
      </w:r>
      <w:r>
        <w:rPr>
          <w:rFonts w:hint="eastAsia"/>
          <w:color w:val="000000"/>
          <w:sz w:val="28"/>
          <w:szCs w:val="28"/>
        </w:rPr>
        <w:t xml:space="preserve">  </w:t>
      </w:r>
      <w:r>
        <w:rPr>
          <w:color w:val="000000"/>
          <w:sz w:val="28"/>
          <w:szCs w:val="28"/>
        </w:rPr>
        <w:t xml:space="preserve"> </w:t>
      </w:r>
      <w:r>
        <w:rPr>
          <w:rFonts w:hint="eastAsia"/>
          <w:color w:val="000000"/>
          <w:sz w:val="28"/>
          <w:szCs w:val="28"/>
        </w:rPr>
        <w:t xml:space="preserve">        </w:t>
      </w:r>
      <w:r>
        <w:rPr>
          <w:color w:val="000000"/>
          <w:sz w:val="28"/>
          <w:szCs w:val="28"/>
          <w:u w:val="single"/>
        </w:rPr>
        <w:t xml:space="preserve">     </w:t>
      </w:r>
      <w:r>
        <w:rPr>
          <w:rFonts w:hint="eastAsia"/>
          <w:color w:val="000000"/>
          <w:sz w:val="28"/>
          <w:szCs w:val="28"/>
        </w:rPr>
        <w:t xml:space="preserve">年</w:t>
      </w:r>
      <w:r>
        <w:rPr>
          <w:color w:val="000000"/>
          <w:sz w:val="28"/>
          <w:szCs w:val="28"/>
          <w:u w:val="single"/>
        </w:rPr>
        <w:t xml:space="preserve">    </w:t>
      </w:r>
      <w:r>
        <w:rPr>
          <w:rFonts w:hint="eastAsia"/>
          <w:color w:val="000000"/>
          <w:sz w:val="28"/>
          <w:szCs w:val="28"/>
        </w:rPr>
        <w:t xml:space="preserve">月</w:t>
      </w:r>
      <w:r>
        <w:rPr>
          <w:color w:val="000000"/>
          <w:sz w:val="28"/>
          <w:szCs w:val="28"/>
          <w:u w:val="single"/>
        </w:rPr>
        <w:t xml:space="preserve">    </w:t>
      </w:r>
      <w:r>
        <w:rPr>
          <w:rFonts w:hint="eastAsia"/>
          <w:color w:val="000000"/>
          <w:sz w:val="28"/>
          <w:szCs w:val="28"/>
        </w:rPr>
        <w:t xml:space="preserve">日</w:t>
      </w:r>
      <w:r>
        <w:rPr>
          <w:rFonts w:eastAsia="黑体"/>
          <w:color w:val="000000"/>
          <w:sz w:val="48"/>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right" w:pos="8306" w:leader="none"/>
      </w:tabs>
      <w:rPr>
        <w:rStyle w:val="1178"/>
        <w:rFonts w:ascii="宋体" w:hAnsi="宋体"/>
      </w:rPr>
      <w:framePr w:wrap="around" w:vAnchor="text" w:hAnchor="margin" w:xAlign="center" w:y="1"/>
    </w:pPr>
    <w:r>
      <w:rPr>
        <w:rFonts w:ascii="宋体" w:hAnsi="宋体"/>
      </w:rPr>
      <w:fldChar w:fldCharType="begin"/>
    </w:r>
    <w:r>
      <w:rPr>
        <w:rStyle w:val="1178"/>
        <w:rFonts w:ascii="宋体" w:hAnsi="宋体"/>
      </w:rPr>
      <w:instrText xml:space="preserve">PAGE  </w:instrText>
    </w:r>
    <w:r>
      <w:rPr>
        <w:rFonts w:ascii="宋体" w:hAnsi="宋体"/>
      </w:rPr>
      <w:fldChar w:fldCharType="separate"/>
    </w:r>
    <w:r>
      <w:rPr>
        <w:rStyle w:val="1178"/>
        <w:rFonts w:ascii="宋体" w:hAnsi="宋体"/>
      </w:rPr>
      <w:t xml:space="preserve">３９</w:t>
    </w:r>
    <w:r>
      <w:rPr>
        <w:rFonts w:ascii="宋体" w:hAnsi="宋体"/>
      </w:rPr>
      <w:fldChar w:fldCharType="end"/>
    </w:r>
    <w:r>
      <w:rPr>
        <w:rStyle w:val="1178"/>
        <w:rFonts w:ascii="宋体" w:hAnsi="宋体"/>
      </w:rPr>
    </w:r>
    <w:r/>
  </w:p>
  <w:p>
    <w:pPr>
      <w:pStyle w:val="115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right" w:pos="8306" w:leader="none"/>
      </w:tabs>
      <w:rPr>
        <w:rStyle w:val="1178"/>
      </w:rPr>
      <w:framePr w:wrap="around" w:vAnchor="text" w:hAnchor="margin" w:xAlign="center" w:y="1"/>
    </w:pPr>
    <w:r>
      <w:fldChar w:fldCharType="begin"/>
    </w:r>
    <w:r>
      <w:rPr>
        <w:rStyle w:val="1178"/>
      </w:rPr>
      <w:instrText xml:space="preserve">PAGE  </w:instrText>
    </w:r>
    <w:r>
      <w:fldChar w:fldCharType="separate"/>
    </w:r>
    <w:r>
      <w:rPr>
        <w:rStyle w:val="1178"/>
      </w:rPr>
      <w:t xml:space="preserve">1</w:t>
    </w:r>
    <w:r>
      <w:fldChar w:fldCharType="end"/>
    </w:r>
    <w:r>
      <w:rPr>
        <w:rStyle w:val="1178"/>
      </w:rPr>
    </w:r>
    <w:r/>
  </w:p>
  <w:p>
    <w:pPr>
      <w:pStyle w:val="115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tabs>
                              <w:tab w:val="clear" w:pos="4153" w:leader="none"/>
                              <w:tab w:val="clear" w:pos="8306" w:leader="none"/>
                            </w:tabs>
                            <w:rPr>
                              <w:rStyle w:val="1178"/>
                              <w:rFonts w:ascii="宋体" w:hAnsi="宋体"/>
                            </w:rPr>
                          </w:pPr>
                          <w:r>
                            <w:rPr>
                              <w:rFonts w:ascii="宋体" w:hAnsi="宋体"/>
                            </w:rPr>
                            <w:fldChar w:fldCharType="begin"/>
                          </w:r>
                          <w:r>
                            <w:rPr>
                              <w:rStyle w:val="1178"/>
                              <w:rFonts w:ascii="宋体" w:hAnsi="宋体"/>
                            </w:rPr>
                            <w:instrText xml:space="preserve">PAGE  </w:instrText>
                          </w:r>
                          <w:r>
                            <w:rPr>
                              <w:rFonts w:ascii="宋体" w:hAnsi="宋体"/>
                            </w:rPr>
                            <w:fldChar w:fldCharType="separate"/>
                          </w:r>
                          <w:r>
                            <w:rPr>
                              <w:rStyle w:val="1178"/>
                              <w:rFonts w:ascii="宋体" w:hAnsi="宋体"/>
                            </w:rPr>
                            <w:t xml:space="preserve">4</w:t>
                          </w:r>
                          <w:r>
                            <w:rPr>
                              <w:rFonts w:ascii="宋体" w:hAnsi="宋体"/>
                            </w:rPr>
                            <w:fldChar w:fldCharType="end"/>
                          </w:r>
                          <w:r>
                            <w:rPr>
                              <w:rStyle w:val="1178"/>
                              <w:rFonts w:ascii="宋体" w:hAnsi="宋体"/>
                            </w:rPr>
                          </w:r>
                          <w:r/>
                        </w:p>
                        <w:p>
                          <w:pPr>
                            <w:pStyle w:val="110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tabs>
                        <w:tab w:val="clear" w:pos="4153" w:leader="none"/>
                        <w:tab w:val="clear" w:pos="8306" w:leader="none"/>
                      </w:tabs>
                      <w:rPr>
                        <w:rStyle w:val="1178"/>
                        <w:rFonts w:ascii="宋体" w:hAnsi="宋体"/>
                      </w:rPr>
                    </w:pPr>
                    <w:r>
                      <w:rPr>
                        <w:rFonts w:ascii="宋体" w:hAnsi="宋体"/>
                      </w:rPr>
                      <w:fldChar w:fldCharType="begin"/>
                    </w:r>
                    <w:r>
                      <w:rPr>
                        <w:rStyle w:val="1178"/>
                        <w:rFonts w:ascii="宋体" w:hAnsi="宋体"/>
                      </w:rPr>
                      <w:instrText xml:space="preserve">PAGE  </w:instrText>
                    </w:r>
                    <w:r>
                      <w:rPr>
                        <w:rFonts w:ascii="宋体" w:hAnsi="宋体"/>
                      </w:rPr>
                      <w:fldChar w:fldCharType="separate"/>
                    </w:r>
                    <w:r>
                      <w:rPr>
                        <w:rStyle w:val="1178"/>
                        <w:rFonts w:ascii="宋体" w:hAnsi="宋体"/>
                      </w:rPr>
                      <w:t xml:space="preserve">4</w:t>
                    </w:r>
                    <w:r>
                      <w:rPr>
                        <w:rFonts w:ascii="宋体" w:hAnsi="宋体"/>
                      </w:rPr>
                      <w:fldChar w:fldCharType="end"/>
                    </w:r>
                    <w:r>
                      <w:rPr>
                        <w:rStyle w:val="1178"/>
                        <w:rFonts w:ascii="宋体" w:hAnsi="宋体"/>
                      </w:rPr>
                    </w:r>
                    <w:r/>
                  </w:p>
                  <w:p>
                    <w:pPr>
                      <w:pStyle w:val="1104"/>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0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0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04"/>
                            <w:jc w:val="center"/>
                          </w:pPr>
                          <w:r>
                            <w:rPr>
                              <w:sz w:val="18"/>
                              <w:szCs w:val="18"/>
                            </w:rPr>
                            <w:fldChar w:fldCharType="begin"/>
                          </w:r>
                          <w:r>
                            <w:rPr>
                              <w:sz w:val="18"/>
                              <w:szCs w:val="18"/>
                            </w:rPr>
                            <w:instrText xml:space="preserve"> PAGE   \* MERGEFORMAT </w:instrText>
                          </w:r>
                          <w:r>
                            <w:rPr>
                              <w:sz w:val="18"/>
                              <w:szCs w:val="18"/>
                            </w:rPr>
                            <w:fldChar w:fldCharType="separate"/>
                          </w:r>
                          <w:r>
                            <w:rPr>
                              <w:sz w:val="18"/>
                              <w:szCs w:val="18"/>
                              <w:lang w:val="zh-CN"/>
                            </w:rPr>
                            <w:t xml:space="preserve">5</w:t>
                          </w:r>
                          <w:r>
                            <w:rPr>
                              <w:sz w:val="18"/>
                              <w:szCs w:val="18"/>
                            </w:rPr>
                            <w:fldChar w:fldCharType="end"/>
                          </w:r>
                          <w:r/>
                        </w:p>
                        <w:p>
                          <w:pPr>
                            <w:pStyle w:val="1104"/>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04"/>
                      <w:jc w:val="center"/>
                    </w:pPr>
                    <w:r>
                      <w:rPr>
                        <w:sz w:val="18"/>
                        <w:szCs w:val="18"/>
                      </w:rPr>
                      <w:fldChar w:fldCharType="begin"/>
                    </w:r>
                    <w:r>
                      <w:rPr>
                        <w:sz w:val="18"/>
                        <w:szCs w:val="18"/>
                      </w:rPr>
                      <w:instrText xml:space="preserve"> PAGE   \* MERGEFORMAT </w:instrText>
                    </w:r>
                    <w:r>
                      <w:rPr>
                        <w:sz w:val="18"/>
                        <w:szCs w:val="18"/>
                      </w:rPr>
                      <w:fldChar w:fldCharType="separate"/>
                    </w:r>
                    <w:r>
                      <w:rPr>
                        <w:sz w:val="18"/>
                        <w:szCs w:val="18"/>
                        <w:lang w:val="zh-CN"/>
                      </w:rPr>
                      <w:t xml:space="preserve">5</w:t>
                    </w:r>
                    <w:r>
                      <w:rPr>
                        <w:sz w:val="18"/>
                        <w:szCs w:val="18"/>
                      </w:rPr>
                      <w:fldChar w:fldCharType="end"/>
                    </w:r>
                    <w:r/>
                  </w:p>
                  <w:p>
                    <w:pPr>
                      <w:pStyle w:val="1104"/>
                    </w:pPr>
                    <w:r/>
                    <w:r/>
                  </w:p>
                </w:txbxContent>
              </v:textbox>
            </v:shape>
          </w:pict>
        </mc:Fallback>
      </mc:AlternateContent>
    </w:r>
    <w:r>
      <w:rPr>
        <w:sz w:val="18"/>
        <w:szCs w:val="18"/>
      </w:rPr>
    </w:r>
    <w:r/>
  </w:p>
  <w:p>
    <w:pPr>
      <w:pStyle w:val="1104"/>
      <w:jc w:val="left"/>
      <w:rPr>
        <w:sz w:val="18"/>
        <w:szCs w:val="18"/>
      </w:rPr>
    </w:pPr>
    <w:r>
      <w:rPr>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53"/>
                            <w:tabs>
                              <w:tab w:val="clear" w:pos="4153" w:leader="none"/>
                              <w:tab w:val="clear" w:pos="8306" w:leader="none"/>
                            </w:tabs>
                            <w:rPr>
                              <w:rStyle w:val="1178"/>
                            </w:rPr>
                          </w:pPr>
                          <w:r>
                            <w:fldChar w:fldCharType="begin"/>
                          </w:r>
                          <w:r>
                            <w:rPr>
                              <w:rStyle w:val="1178"/>
                            </w:rPr>
                            <w:instrText xml:space="preserve">PAGE  </w:instrText>
                          </w:r>
                          <w:r>
                            <w:fldChar w:fldCharType="separate"/>
                          </w:r>
                          <w:r>
                            <w:rPr>
                              <w:rStyle w:val="1178"/>
                            </w:rPr>
                            <w:t xml:space="preserve">63</w:t>
                          </w:r>
                          <w:r>
                            <w:fldChar w:fldCharType="end"/>
                          </w:r>
                          <w:r>
                            <w:rPr>
                              <w:rStyle w:val="1178"/>
                            </w:rPr>
                          </w:r>
                          <w:r/>
                        </w:p>
                        <w:p>
                          <w:pPr>
                            <w:pStyle w:val="1104"/>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53"/>
                      <w:tabs>
                        <w:tab w:val="clear" w:pos="4153" w:leader="none"/>
                        <w:tab w:val="clear" w:pos="8306" w:leader="none"/>
                      </w:tabs>
                      <w:rPr>
                        <w:rStyle w:val="1178"/>
                      </w:rPr>
                    </w:pPr>
                    <w:r>
                      <w:fldChar w:fldCharType="begin"/>
                    </w:r>
                    <w:r>
                      <w:rPr>
                        <w:rStyle w:val="1178"/>
                      </w:rPr>
                      <w:instrText xml:space="preserve">PAGE  </w:instrText>
                    </w:r>
                    <w:r>
                      <w:fldChar w:fldCharType="separate"/>
                    </w:r>
                    <w:r>
                      <w:rPr>
                        <w:rStyle w:val="1178"/>
                      </w:rPr>
                      <w:t xml:space="preserve">63</w:t>
                    </w:r>
                    <w:r>
                      <w:fldChar w:fldCharType="end"/>
                    </w:r>
                    <w:r>
                      <w:rPr>
                        <w:rStyle w:val="1178"/>
                      </w:rPr>
                    </w:r>
                    <w:r/>
                  </w:p>
                  <w:p>
                    <w:pPr>
                      <w:pStyle w:val="110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04"/>
                            <w:jc w:val="center"/>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p>
                          <w:pPr>
                            <w:pStyle w:val="1104"/>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04"/>
                      <w:jc w:val="center"/>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p>
                    <w:pPr>
                      <w:pStyle w:val="1104"/>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104"/>
        <w:ind w:left="980" w:hanging="420"/>
      </w:pPr>
      <w:rPr>
        <w:rFonts w:ascii="宋体" w:hAnsi="宋体" w:eastAsia="宋体" w:cs="宋体"/>
      </w:rPr>
    </w:lvl>
    <w:lvl w:ilvl="1">
      <w:start w:val="1"/>
      <w:numFmt w:val="lowerLetter"/>
      <w:isLgl w:val="false"/>
      <w:suff w:val="tab"/>
      <w:lvlText w:val="%2)"/>
      <w:lvlJc w:val="left"/>
      <w:pPr>
        <w:pStyle w:val="1104"/>
        <w:ind w:left="1400" w:hanging="420"/>
      </w:pPr>
    </w:lvl>
    <w:lvl w:ilvl="2">
      <w:start w:val="1"/>
      <w:numFmt w:val="lowerRoman"/>
      <w:isLgl w:val="false"/>
      <w:suff w:val="tab"/>
      <w:lvlText w:val="%3."/>
      <w:lvlJc w:val="right"/>
      <w:pPr>
        <w:pStyle w:val="1104"/>
        <w:ind w:left="1820" w:hanging="420"/>
      </w:pPr>
    </w:lvl>
    <w:lvl w:ilvl="3">
      <w:start w:val="1"/>
      <w:numFmt w:val="decimal"/>
      <w:isLgl w:val="false"/>
      <w:suff w:val="tab"/>
      <w:lvlText w:val="%4."/>
      <w:lvlJc w:val="left"/>
      <w:pPr>
        <w:pStyle w:val="1104"/>
        <w:ind w:left="2240" w:hanging="420"/>
      </w:pPr>
    </w:lvl>
    <w:lvl w:ilvl="4">
      <w:start w:val="1"/>
      <w:numFmt w:val="lowerLetter"/>
      <w:isLgl w:val="false"/>
      <w:suff w:val="tab"/>
      <w:lvlText w:val="%5)"/>
      <w:lvlJc w:val="left"/>
      <w:pPr>
        <w:pStyle w:val="1104"/>
        <w:ind w:left="2660" w:hanging="420"/>
      </w:pPr>
    </w:lvl>
    <w:lvl w:ilvl="5">
      <w:start w:val="1"/>
      <w:numFmt w:val="lowerRoman"/>
      <w:isLgl w:val="false"/>
      <w:suff w:val="tab"/>
      <w:lvlText w:val="%6."/>
      <w:lvlJc w:val="right"/>
      <w:pPr>
        <w:pStyle w:val="1104"/>
        <w:ind w:left="3080" w:hanging="420"/>
      </w:pPr>
    </w:lvl>
    <w:lvl w:ilvl="6">
      <w:start w:val="1"/>
      <w:numFmt w:val="decimal"/>
      <w:isLgl w:val="false"/>
      <w:suff w:val="tab"/>
      <w:lvlText w:val="%7."/>
      <w:lvlJc w:val="left"/>
      <w:pPr>
        <w:pStyle w:val="1104"/>
        <w:ind w:left="3500" w:hanging="420"/>
      </w:pPr>
    </w:lvl>
    <w:lvl w:ilvl="7">
      <w:start w:val="1"/>
      <w:numFmt w:val="lowerLetter"/>
      <w:isLgl w:val="false"/>
      <w:suff w:val="tab"/>
      <w:lvlText w:val="%8)"/>
      <w:lvlJc w:val="left"/>
      <w:pPr>
        <w:pStyle w:val="1104"/>
        <w:ind w:left="3920" w:hanging="420"/>
      </w:pPr>
    </w:lvl>
    <w:lvl w:ilvl="8">
      <w:start w:val="1"/>
      <w:numFmt w:val="lowerRoman"/>
      <w:isLgl w:val="false"/>
      <w:suff w:val="tab"/>
      <w:lvlText w:val="%9."/>
      <w:lvlJc w:val="right"/>
      <w:pPr>
        <w:pStyle w:val="1104"/>
        <w:ind w:left="4340" w:hanging="420"/>
      </w:pPr>
    </w:lvl>
  </w:abstractNum>
  <w:abstractNum w:abstractNumId="1">
    <w:multiLevelType w:val="hybridMultilevel"/>
    <w:lvl w:ilvl="0">
      <w:start w:val="1"/>
      <w:numFmt w:val="upperLetter"/>
      <w:pStyle w:val="1184"/>
      <w:isLgl w:val="false"/>
      <w:suff w:val="tab"/>
      <w:lvlText w:val="附录%1."/>
      <w:lvlJc w:val="left"/>
      <w:pPr>
        <w:pStyle w:val="110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110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01"/>
      <w:isLgl w:val="false"/>
      <w:suff w:val="tab"/>
      <w:lvlText w:val="%1."/>
      <w:lvlJc w:val="left"/>
      <w:pPr>
        <w:pStyle w:val="1104"/>
        <w:ind w:left="709" w:hanging="709"/>
        <w:tabs>
          <w:tab w:val="num" w:pos="709" w:leader="none"/>
        </w:tabs>
      </w:pPr>
      <w:rPr>
        <w:rFonts w:hint="eastAsia"/>
      </w:rPr>
    </w:lvl>
    <w:lvl w:ilvl="1">
      <w:start w:val="1"/>
      <w:numFmt w:val="decimal"/>
      <w:isLgl w:val="false"/>
      <w:suff w:val="tab"/>
      <w:lvlText w:val="%1.%2"/>
      <w:lvlJc w:val="left"/>
      <w:pPr>
        <w:pStyle w:val="1104"/>
        <w:ind w:left="709" w:hanging="709"/>
        <w:tabs>
          <w:tab w:val="num" w:pos="709" w:leader="none"/>
        </w:tabs>
      </w:pPr>
      <w:rPr>
        <w:rFonts w:hint="eastAsia"/>
      </w:rPr>
    </w:lvl>
    <w:lvl w:ilvl="2">
      <w:start w:val="1"/>
      <w:numFmt w:val="decimal"/>
      <w:isLgl w:val="false"/>
      <w:suff w:val="tab"/>
      <w:lvlText w:val="%1.%2.%3."/>
      <w:lvlJc w:val="left"/>
      <w:pPr>
        <w:pStyle w:val="1104"/>
        <w:ind w:left="425" w:hanging="425"/>
        <w:tabs>
          <w:tab w:val="num" w:pos="425" w:leader="none"/>
        </w:tabs>
      </w:pPr>
      <w:rPr>
        <w:rFonts w:hint="eastAsia"/>
      </w:rPr>
    </w:lvl>
    <w:lvl w:ilvl="3">
      <w:start w:val="1"/>
      <w:numFmt w:val="decimal"/>
      <w:isLgl w:val="false"/>
      <w:suff w:val="tab"/>
      <w:lvlText w:val="%1.%2.%3.%4."/>
      <w:lvlJc w:val="left"/>
      <w:pPr>
        <w:pStyle w:val="1104"/>
        <w:ind w:left="851" w:hanging="851"/>
        <w:tabs>
          <w:tab w:val="num" w:pos="851" w:leader="none"/>
        </w:tabs>
      </w:pPr>
      <w:rPr>
        <w:rFonts w:hint="eastAsia"/>
      </w:rPr>
    </w:lvl>
    <w:lvl w:ilvl="4">
      <w:start w:val="1"/>
      <w:numFmt w:val="decimal"/>
      <w:isLgl w:val="false"/>
      <w:suff w:val="tab"/>
      <w:lvlText w:val="%1.%2.%3.%4.%5."/>
      <w:lvlJc w:val="left"/>
      <w:pPr>
        <w:pStyle w:val="1104"/>
        <w:ind w:left="992" w:hanging="992"/>
        <w:tabs>
          <w:tab w:val="num" w:pos="992" w:leader="none"/>
        </w:tabs>
      </w:pPr>
      <w:rPr>
        <w:rFonts w:hint="eastAsia"/>
      </w:rPr>
    </w:lvl>
    <w:lvl w:ilvl="5">
      <w:start w:val="1"/>
      <w:numFmt w:val="decimal"/>
      <w:isLgl w:val="false"/>
      <w:suff w:val="tab"/>
      <w:lvlText w:val="%1.%2.%3.%4.%5.%6."/>
      <w:lvlJc w:val="left"/>
      <w:pPr>
        <w:pStyle w:val="1104"/>
        <w:ind w:left="1134" w:hanging="1134"/>
        <w:tabs>
          <w:tab w:val="num" w:pos="1134" w:leader="none"/>
        </w:tabs>
      </w:pPr>
      <w:rPr>
        <w:rFonts w:hint="eastAsia"/>
      </w:rPr>
    </w:lvl>
    <w:lvl w:ilvl="6">
      <w:start w:val="1"/>
      <w:numFmt w:val="decimal"/>
      <w:isLgl w:val="false"/>
      <w:suff w:val="tab"/>
      <w:lvlText w:val="%1.%2.%3.%4.%5.%6.%7."/>
      <w:lvlJc w:val="left"/>
      <w:pPr>
        <w:pStyle w:val="1104"/>
        <w:ind w:left="1276" w:hanging="1276"/>
        <w:tabs>
          <w:tab w:val="num" w:pos="1276" w:leader="none"/>
        </w:tabs>
      </w:pPr>
      <w:rPr>
        <w:rFonts w:hint="eastAsia"/>
      </w:rPr>
    </w:lvl>
    <w:lvl w:ilvl="7">
      <w:start w:val="1"/>
      <w:numFmt w:val="decimal"/>
      <w:isLgl w:val="false"/>
      <w:suff w:val="tab"/>
      <w:lvlText w:val="%1.%2.%3.%4.%5.%6.%7.%8."/>
      <w:lvlJc w:val="left"/>
      <w:pPr>
        <w:pStyle w:val="1104"/>
        <w:ind w:left="1418" w:hanging="1418"/>
        <w:tabs>
          <w:tab w:val="num" w:pos="1418" w:leader="none"/>
        </w:tabs>
      </w:pPr>
      <w:rPr>
        <w:rFonts w:hint="eastAsia"/>
      </w:rPr>
    </w:lvl>
    <w:lvl w:ilvl="8">
      <w:start w:val="1"/>
      <w:numFmt w:val="decimal"/>
      <w:isLgl w:val="false"/>
      <w:suff w:val="tab"/>
      <w:lvlText w:val="%1.%2.%3.%4.%5.%6.%7.%8.%9."/>
      <w:lvlJc w:val="left"/>
      <w:pPr>
        <w:pStyle w:val="1104"/>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1104"/>
        <w:ind w:left="0" w:firstLine="0"/>
      </w:pPr>
      <w:rPr>
        <w:rFonts w:hint="eastAsia"/>
      </w:rPr>
    </w:lvl>
    <w:lvl w:ilvl="1">
      <w:start w:val="1"/>
      <w:numFmt w:val="decimal"/>
      <w:isLgl w:val="false"/>
      <w:suff w:val="nothing"/>
      <w:lvlText w:val="%2、"/>
      <w:lvlJc w:val="left"/>
      <w:pPr>
        <w:pStyle w:val="1104"/>
        <w:ind w:left="0" w:firstLine="0"/>
      </w:pPr>
      <w:rPr>
        <w:rFonts w:hint="eastAsia"/>
      </w:rPr>
    </w:lvl>
    <w:lvl w:ilvl="2">
      <w:start w:val="1"/>
      <w:numFmt w:val="decimal"/>
      <w:isLgl w:val="false"/>
      <w:suff w:val="nothing"/>
      <w:lvlText w:val="%2.%3 "/>
      <w:lvlJc w:val="left"/>
      <w:pPr>
        <w:pStyle w:val="1104"/>
        <w:ind w:left="0" w:firstLine="0"/>
      </w:pPr>
      <w:rPr>
        <w:rFonts w:hint="eastAsia"/>
      </w:rPr>
    </w:lvl>
    <w:lvl w:ilvl="3">
      <w:start w:val="1"/>
      <w:numFmt w:val="decimal"/>
      <w:isLgl w:val="false"/>
      <w:suff w:val="nothing"/>
      <w:lvlText w:val="%2.%3.%4 "/>
      <w:lvlJc w:val="left"/>
      <w:pPr>
        <w:pStyle w:val="1104"/>
        <w:ind w:left="0" w:firstLine="0"/>
      </w:pPr>
      <w:rPr>
        <w:rFonts w:hint="eastAsia"/>
      </w:rPr>
    </w:lvl>
    <w:lvl w:ilvl="4">
      <w:start w:val="1"/>
      <w:numFmt w:val="decimal"/>
      <w:isLgl w:val="false"/>
      <w:suff w:val="nothing"/>
      <w:lvlText w:val="%2.%3.%4.%5 "/>
      <w:lvlJc w:val="left"/>
      <w:pPr>
        <w:pStyle w:val="1104"/>
        <w:ind w:left="0" w:firstLine="0"/>
      </w:pPr>
      <w:rPr>
        <w:rFonts w:hint="eastAsia"/>
      </w:rPr>
    </w:lvl>
    <w:lvl w:ilvl="5">
      <w:start w:val="1"/>
      <w:numFmt w:val="decimal"/>
      <w:pStyle w:val="1110"/>
      <w:isLgl w:val="false"/>
      <w:suff w:val="nothing"/>
      <w:lvlText w:val=""/>
      <w:lvlJc w:val="left"/>
      <w:pPr>
        <w:pStyle w:val="1104"/>
        <w:ind w:left="0" w:firstLine="0"/>
      </w:pPr>
      <w:rPr>
        <w:rFonts w:hint="eastAsia"/>
      </w:rPr>
    </w:lvl>
    <w:lvl w:ilvl="6">
      <w:start w:val="1"/>
      <w:numFmt w:val="decimal"/>
      <w:pStyle w:val="1111"/>
      <w:isLgl w:val="false"/>
      <w:suff w:val="nothing"/>
      <w:lvlText w:val=""/>
      <w:lvlJc w:val="left"/>
      <w:pPr>
        <w:pStyle w:val="1104"/>
        <w:ind w:left="0" w:firstLine="0"/>
      </w:pPr>
      <w:rPr>
        <w:rFonts w:hint="eastAsia"/>
      </w:rPr>
    </w:lvl>
    <w:lvl w:ilvl="7">
      <w:start w:val="1"/>
      <w:numFmt w:val="decimal"/>
      <w:pStyle w:val="1112"/>
      <w:isLgl w:val="false"/>
      <w:suff w:val="nothing"/>
      <w:lvlText w:val=""/>
      <w:lvlJc w:val="left"/>
      <w:pPr>
        <w:pStyle w:val="1104"/>
        <w:ind w:left="0" w:firstLine="0"/>
      </w:pPr>
      <w:rPr>
        <w:rFonts w:hint="eastAsia"/>
      </w:rPr>
    </w:lvl>
    <w:lvl w:ilvl="8">
      <w:start w:val="1"/>
      <w:numFmt w:val="decimal"/>
      <w:pStyle w:val="1113"/>
      <w:isLgl w:val="false"/>
      <w:suff w:val="nothing"/>
      <w:lvlText w:val=""/>
      <w:lvlJc w:val="left"/>
      <w:pPr>
        <w:pStyle w:val="1104"/>
        <w:ind w:left="0" w:firstLine="0"/>
      </w:pPr>
      <w:rPr>
        <w:rFonts w:hint="eastAsia"/>
      </w:rPr>
    </w:lvl>
  </w:abstractNum>
  <w:abstractNum w:abstractNumId="5">
    <w:multiLevelType w:val="hybridMultilevel"/>
    <w:lvl w:ilvl="0">
      <w:start w:val="1"/>
      <w:numFmt w:val="decimal"/>
      <w:isLgl w:val="false"/>
      <w:suff w:val="tab"/>
      <w:lvlText w:val=""/>
      <w:lvlJc w:val="left"/>
      <w:pPr>
        <w:pStyle w:val="1104"/>
        <w:ind w:left="432" w:hanging="432"/>
        <w:tabs>
          <w:tab w:val="num" w:pos="432" w:leader="none"/>
        </w:tabs>
      </w:pPr>
      <w:rPr>
        <w:rFonts w:hint="eastAsia"/>
      </w:rPr>
    </w:lvl>
    <w:lvl w:ilvl="1">
      <w:start w:val="1"/>
      <w:numFmt w:val="decimal"/>
      <w:isLgl w:val="false"/>
      <w:suff w:val="tab"/>
      <w:lvlText w:val=" "/>
      <w:lvlJc w:val="left"/>
      <w:pPr>
        <w:pStyle w:val="1104"/>
        <w:ind w:left="576" w:hanging="576"/>
        <w:tabs>
          <w:tab w:val="num" w:pos="576" w:leader="none"/>
        </w:tabs>
      </w:pPr>
      <w:rPr>
        <w:rFonts w:hint="eastAsia"/>
      </w:rPr>
    </w:lvl>
    <w:lvl w:ilvl="2">
      <w:start w:val="1"/>
      <w:numFmt w:val="decimal"/>
      <w:isLgl w:val="false"/>
      <w:suff w:val="tab"/>
      <w:lvlText w:val=""/>
      <w:lvlJc w:val="left"/>
      <w:pPr>
        <w:pStyle w:val="1104"/>
        <w:ind w:left="720" w:hanging="720"/>
        <w:tabs>
          <w:tab w:val="num" w:pos="720" w:leader="none"/>
        </w:tabs>
      </w:pPr>
      <w:rPr>
        <w:rFonts w:hint="eastAsia"/>
      </w:rPr>
    </w:lvl>
    <w:lvl w:ilvl="3">
      <w:start w:val="1"/>
      <w:numFmt w:val="decimal"/>
      <w:isLgl w:val="false"/>
      <w:suff w:val="tab"/>
      <w:lvlText w:val="    "/>
      <w:lvlJc w:val="left"/>
      <w:pPr>
        <w:pStyle w:val="1104"/>
        <w:ind w:left="864" w:hanging="864"/>
        <w:tabs>
          <w:tab w:val="num" w:pos="864" w:leader="none"/>
        </w:tabs>
      </w:pPr>
      <w:rPr>
        <w:rFonts w:hint="eastAsia"/>
      </w:rPr>
    </w:lvl>
    <w:lvl w:ilvl="4">
      <w:start w:val="1"/>
      <w:numFmt w:val="decimal"/>
      <w:isLgl w:val="false"/>
      <w:suff w:val="tab"/>
      <w:lvlText w:val="      "/>
      <w:lvlJc w:val="left"/>
      <w:pPr>
        <w:pStyle w:val="1104"/>
        <w:ind w:left="1008" w:hanging="1008"/>
        <w:tabs>
          <w:tab w:val="num" w:pos="1008" w:leader="none"/>
        </w:tabs>
      </w:pPr>
      <w:rPr>
        <w:rFonts w:hint="eastAsia"/>
      </w:rPr>
    </w:lvl>
    <w:lvl w:ilvl="5">
      <w:start w:val="1"/>
      <w:numFmt w:val="decimal"/>
      <w:isLgl w:val="false"/>
      <w:suff w:val="tab"/>
      <w:lvlText w:val="           "/>
      <w:lvlJc w:val="left"/>
      <w:pPr>
        <w:pStyle w:val="1104"/>
        <w:ind w:left="1152" w:hanging="1152"/>
        <w:tabs>
          <w:tab w:val="num" w:pos="1440" w:leader="none"/>
        </w:tabs>
      </w:pPr>
      <w:rPr>
        <w:rFonts w:hint="eastAsia"/>
      </w:rPr>
    </w:lvl>
    <w:lvl w:ilvl="6">
      <w:start w:val="1"/>
      <w:numFmt w:val="decimal"/>
      <w:isLgl w:val="false"/>
      <w:suff w:val="tab"/>
      <w:lvlText w:val="%1.%2.%3.%4.%5.%6.%7"/>
      <w:lvlJc w:val="left"/>
      <w:pPr>
        <w:pStyle w:val="1104"/>
        <w:ind w:left="1296" w:hanging="1296"/>
        <w:tabs>
          <w:tab w:val="num" w:pos="2520" w:leader="none"/>
        </w:tabs>
      </w:pPr>
      <w:rPr>
        <w:rFonts w:hint="eastAsia"/>
      </w:rPr>
    </w:lvl>
    <w:lvl w:ilvl="7">
      <w:start w:val="1"/>
      <w:numFmt w:val="decimal"/>
      <w:isLgl w:val="false"/>
      <w:suff w:val="tab"/>
      <w:lvlText w:val="%1.%2.%3.%4.%5.%6.%7.%8"/>
      <w:lvlJc w:val="left"/>
      <w:pPr>
        <w:pStyle w:val="1104"/>
        <w:ind w:left="1440" w:hanging="1440"/>
        <w:tabs>
          <w:tab w:val="num" w:pos="1440" w:leader="none"/>
        </w:tabs>
      </w:pPr>
      <w:rPr>
        <w:rFonts w:hint="eastAsia"/>
      </w:rPr>
    </w:lvl>
    <w:lvl w:ilvl="8">
      <w:start w:val="1"/>
      <w:numFmt w:val="decimal"/>
      <w:isLgl w:val="false"/>
      <w:suff w:val="tab"/>
      <w:lvlText w:val="%1.%2.%3.%4.%5.%6.%7.%8.%9"/>
      <w:lvlJc w:val="left"/>
      <w:pPr>
        <w:pStyle w:val="1104"/>
        <w:ind w:left="1584" w:hanging="1584"/>
        <w:tabs>
          <w:tab w:val="num" w:pos="1584" w:leader="none"/>
        </w:tabs>
      </w:pPr>
      <w:rPr>
        <w:rFonts w:hint="eastAsia"/>
      </w:rPr>
    </w:lvl>
  </w:abstractNum>
  <w:num w:numId="1">
    <w:abstractNumId w:val="4"/>
  </w:num>
  <w:num w:numId="2">
    <w:abstractNumId w:val="1"/>
  </w:num>
  <w:num w:numId="3">
    <w:abstractNumId w:val="3"/>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6">
    <w:name w:val="Heading 1"/>
    <w:basedOn w:val="1104"/>
    <w:next w:val="1104"/>
    <w:link w:val="927"/>
    <w:uiPriority w:val="9"/>
    <w:qFormat/>
    <w:pPr>
      <w:keepLines/>
      <w:keepNext/>
      <w:spacing w:before="480" w:after="200"/>
      <w:outlineLvl w:val="0"/>
    </w:pPr>
    <w:rPr>
      <w:rFonts w:ascii="Arial" w:hAnsi="Arial" w:eastAsia="Arial" w:cs="Arial"/>
      <w:sz w:val="40"/>
      <w:szCs w:val="40"/>
    </w:rPr>
  </w:style>
  <w:style w:type="character" w:styleId="927">
    <w:name w:val="Heading 1 Char"/>
    <w:link w:val="926"/>
    <w:uiPriority w:val="9"/>
    <w:rPr>
      <w:rFonts w:ascii="Arial" w:hAnsi="Arial" w:eastAsia="Arial" w:cs="Arial"/>
      <w:sz w:val="40"/>
      <w:szCs w:val="40"/>
    </w:rPr>
  </w:style>
  <w:style w:type="paragraph" w:styleId="928">
    <w:name w:val="Heading 2"/>
    <w:basedOn w:val="1104"/>
    <w:next w:val="1104"/>
    <w:link w:val="929"/>
    <w:uiPriority w:val="9"/>
    <w:unhideWhenUsed/>
    <w:qFormat/>
    <w:pPr>
      <w:keepLines/>
      <w:keepNext/>
      <w:spacing w:before="360" w:after="200"/>
      <w:outlineLvl w:val="1"/>
    </w:pPr>
    <w:rPr>
      <w:rFonts w:ascii="Arial" w:hAnsi="Arial" w:eastAsia="Arial" w:cs="Arial"/>
      <w:sz w:val="34"/>
    </w:rPr>
  </w:style>
  <w:style w:type="character" w:styleId="929">
    <w:name w:val="Heading 2 Char"/>
    <w:link w:val="928"/>
    <w:uiPriority w:val="9"/>
    <w:rPr>
      <w:rFonts w:ascii="Arial" w:hAnsi="Arial" w:eastAsia="Arial" w:cs="Arial"/>
      <w:sz w:val="34"/>
    </w:rPr>
  </w:style>
  <w:style w:type="paragraph" w:styleId="930">
    <w:name w:val="Heading 3"/>
    <w:basedOn w:val="1104"/>
    <w:next w:val="1104"/>
    <w:link w:val="931"/>
    <w:uiPriority w:val="9"/>
    <w:unhideWhenUsed/>
    <w:qFormat/>
    <w:pPr>
      <w:keepLines/>
      <w:keepNext/>
      <w:spacing w:before="320" w:after="200"/>
      <w:outlineLvl w:val="2"/>
    </w:pPr>
    <w:rPr>
      <w:rFonts w:ascii="Arial" w:hAnsi="Arial" w:eastAsia="Arial" w:cs="Arial"/>
      <w:sz w:val="30"/>
      <w:szCs w:val="30"/>
    </w:rPr>
  </w:style>
  <w:style w:type="character" w:styleId="931">
    <w:name w:val="Heading 3 Char"/>
    <w:link w:val="930"/>
    <w:uiPriority w:val="9"/>
    <w:rPr>
      <w:rFonts w:ascii="Arial" w:hAnsi="Arial" w:eastAsia="Arial" w:cs="Arial"/>
      <w:sz w:val="30"/>
      <w:szCs w:val="30"/>
    </w:rPr>
  </w:style>
  <w:style w:type="paragraph" w:styleId="932">
    <w:name w:val="Heading 4"/>
    <w:basedOn w:val="1104"/>
    <w:next w:val="1104"/>
    <w:link w:val="933"/>
    <w:uiPriority w:val="9"/>
    <w:unhideWhenUsed/>
    <w:qFormat/>
    <w:pPr>
      <w:keepLines/>
      <w:keepNext/>
      <w:spacing w:before="320" w:after="200"/>
      <w:outlineLvl w:val="3"/>
    </w:pPr>
    <w:rPr>
      <w:rFonts w:ascii="Arial" w:hAnsi="Arial" w:eastAsia="Arial" w:cs="Arial"/>
      <w:b/>
      <w:bCs/>
      <w:sz w:val="26"/>
      <w:szCs w:val="26"/>
    </w:rPr>
  </w:style>
  <w:style w:type="character" w:styleId="933">
    <w:name w:val="Heading 4 Char"/>
    <w:link w:val="932"/>
    <w:uiPriority w:val="9"/>
    <w:rPr>
      <w:rFonts w:ascii="Arial" w:hAnsi="Arial" w:eastAsia="Arial" w:cs="Arial"/>
      <w:b/>
      <w:bCs/>
      <w:sz w:val="26"/>
      <w:szCs w:val="26"/>
    </w:rPr>
  </w:style>
  <w:style w:type="paragraph" w:styleId="934">
    <w:name w:val="Heading 5"/>
    <w:basedOn w:val="1104"/>
    <w:next w:val="1104"/>
    <w:link w:val="935"/>
    <w:uiPriority w:val="9"/>
    <w:unhideWhenUsed/>
    <w:qFormat/>
    <w:pPr>
      <w:keepLines/>
      <w:keepNext/>
      <w:spacing w:before="320" w:after="200"/>
      <w:outlineLvl w:val="4"/>
    </w:pPr>
    <w:rPr>
      <w:rFonts w:ascii="Arial" w:hAnsi="Arial" w:eastAsia="Arial" w:cs="Arial"/>
      <w:b/>
      <w:bCs/>
      <w:sz w:val="24"/>
      <w:szCs w:val="24"/>
    </w:rPr>
  </w:style>
  <w:style w:type="character" w:styleId="935">
    <w:name w:val="Heading 5 Char"/>
    <w:link w:val="934"/>
    <w:uiPriority w:val="9"/>
    <w:rPr>
      <w:rFonts w:ascii="Arial" w:hAnsi="Arial" w:eastAsia="Arial" w:cs="Arial"/>
      <w:b/>
      <w:bCs/>
      <w:sz w:val="24"/>
      <w:szCs w:val="24"/>
    </w:rPr>
  </w:style>
  <w:style w:type="paragraph" w:styleId="936">
    <w:name w:val="Heading 6"/>
    <w:basedOn w:val="1104"/>
    <w:next w:val="1104"/>
    <w:link w:val="937"/>
    <w:uiPriority w:val="9"/>
    <w:unhideWhenUsed/>
    <w:qFormat/>
    <w:pPr>
      <w:keepLines/>
      <w:keepNext/>
      <w:spacing w:before="320" w:after="200"/>
      <w:outlineLvl w:val="5"/>
    </w:pPr>
    <w:rPr>
      <w:rFonts w:ascii="Arial" w:hAnsi="Arial" w:eastAsia="Arial" w:cs="Arial"/>
      <w:b/>
      <w:bCs/>
      <w:sz w:val="22"/>
      <w:szCs w:val="22"/>
    </w:rPr>
  </w:style>
  <w:style w:type="character" w:styleId="937">
    <w:name w:val="Heading 6 Char"/>
    <w:link w:val="936"/>
    <w:uiPriority w:val="9"/>
    <w:rPr>
      <w:rFonts w:ascii="Arial" w:hAnsi="Arial" w:eastAsia="Arial" w:cs="Arial"/>
      <w:b/>
      <w:bCs/>
      <w:sz w:val="22"/>
      <w:szCs w:val="22"/>
    </w:rPr>
  </w:style>
  <w:style w:type="paragraph" w:styleId="938">
    <w:name w:val="Heading 7"/>
    <w:basedOn w:val="1104"/>
    <w:next w:val="1104"/>
    <w:link w:val="939"/>
    <w:uiPriority w:val="9"/>
    <w:unhideWhenUsed/>
    <w:qFormat/>
    <w:pPr>
      <w:keepLines/>
      <w:keepNext/>
      <w:spacing w:before="320" w:after="200"/>
      <w:outlineLvl w:val="6"/>
    </w:pPr>
    <w:rPr>
      <w:rFonts w:ascii="Arial" w:hAnsi="Arial" w:eastAsia="Arial" w:cs="Arial"/>
      <w:b/>
      <w:bCs/>
      <w:i/>
      <w:iCs/>
      <w:sz w:val="22"/>
      <w:szCs w:val="22"/>
    </w:rPr>
  </w:style>
  <w:style w:type="character" w:styleId="939">
    <w:name w:val="Heading 7 Char"/>
    <w:link w:val="938"/>
    <w:uiPriority w:val="9"/>
    <w:rPr>
      <w:rFonts w:ascii="Arial" w:hAnsi="Arial" w:eastAsia="Arial" w:cs="Arial"/>
      <w:b/>
      <w:bCs/>
      <w:i/>
      <w:iCs/>
      <w:sz w:val="22"/>
      <w:szCs w:val="22"/>
    </w:rPr>
  </w:style>
  <w:style w:type="paragraph" w:styleId="940">
    <w:name w:val="Heading 8"/>
    <w:basedOn w:val="1104"/>
    <w:next w:val="1104"/>
    <w:link w:val="941"/>
    <w:uiPriority w:val="9"/>
    <w:unhideWhenUsed/>
    <w:qFormat/>
    <w:pPr>
      <w:keepLines/>
      <w:keepNext/>
      <w:spacing w:before="320" w:after="200"/>
      <w:outlineLvl w:val="7"/>
    </w:pPr>
    <w:rPr>
      <w:rFonts w:ascii="Arial" w:hAnsi="Arial" w:eastAsia="Arial" w:cs="Arial"/>
      <w:i/>
      <w:iCs/>
      <w:sz w:val="22"/>
      <w:szCs w:val="22"/>
    </w:rPr>
  </w:style>
  <w:style w:type="character" w:styleId="941">
    <w:name w:val="Heading 8 Char"/>
    <w:link w:val="940"/>
    <w:uiPriority w:val="9"/>
    <w:rPr>
      <w:rFonts w:ascii="Arial" w:hAnsi="Arial" w:eastAsia="Arial" w:cs="Arial"/>
      <w:i/>
      <w:iCs/>
      <w:sz w:val="22"/>
      <w:szCs w:val="22"/>
    </w:rPr>
  </w:style>
  <w:style w:type="paragraph" w:styleId="942">
    <w:name w:val="Heading 9"/>
    <w:basedOn w:val="1104"/>
    <w:next w:val="1104"/>
    <w:link w:val="943"/>
    <w:uiPriority w:val="9"/>
    <w:unhideWhenUsed/>
    <w:qFormat/>
    <w:pPr>
      <w:keepLines/>
      <w:keepNext/>
      <w:spacing w:before="320" w:after="200"/>
      <w:outlineLvl w:val="8"/>
    </w:pPr>
    <w:rPr>
      <w:rFonts w:ascii="Arial" w:hAnsi="Arial" w:eastAsia="Arial" w:cs="Arial"/>
      <w:i/>
      <w:iCs/>
      <w:sz w:val="21"/>
      <w:szCs w:val="21"/>
    </w:rPr>
  </w:style>
  <w:style w:type="character" w:styleId="943">
    <w:name w:val="Heading 9 Char"/>
    <w:link w:val="942"/>
    <w:uiPriority w:val="9"/>
    <w:rPr>
      <w:rFonts w:ascii="Arial" w:hAnsi="Arial" w:eastAsia="Arial" w:cs="Arial"/>
      <w:i/>
      <w:iCs/>
      <w:sz w:val="21"/>
      <w:szCs w:val="21"/>
    </w:rPr>
  </w:style>
  <w:style w:type="paragraph" w:styleId="944">
    <w:name w:val="List Paragraph"/>
    <w:basedOn w:val="1104"/>
    <w:uiPriority w:val="34"/>
    <w:qFormat/>
    <w:pPr>
      <w:contextualSpacing/>
      <w:ind w:left="720"/>
    </w:pPr>
  </w:style>
  <w:style w:type="paragraph" w:styleId="945">
    <w:name w:val="No Spacing"/>
    <w:uiPriority w:val="1"/>
    <w:qFormat/>
    <w:pPr>
      <w:spacing w:before="0" w:after="0" w:line="240" w:lineRule="auto"/>
    </w:pPr>
  </w:style>
  <w:style w:type="paragraph" w:styleId="946">
    <w:name w:val="Title"/>
    <w:basedOn w:val="1104"/>
    <w:next w:val="1104"/>
    <w:link w:val="947"/>
    <w:uiPriority w:val="10"/>
    <w:qFormat/>
    <w:pPr>
      <w:contextualSpacing/>
      <w:spacing w:before="300" w:after="200"/>
    </w:pPr>
    <w:rPr>
      <w:sz w:val="48"/>
      <w:szCs w:val="48"/>
    </w:rPr>
  </w:style>
  <w:style w:type="character" w:styleId="947">
    <w:name w:val="Title Char"/>
    <w:link w:val="946"/>
    <w:uiPriority w:val="10"/>
    <w:rPr>
      <w:sz w:val="48"/>
      <w:szCs w:val="48"/>
    </w:rPr>
  </w:style>
  <w:style w:type="paragraph" w:styleId="948">
    <w:name w:val="Subtitle"/>
    <w:basedOn w:val="1104"/>
    <w:next w:val="1104"/>
    <w:link w:val="949"/>
    <w:uiPriority w:val="11"/>
    <w:qFormat/>
    <w:pPr>
      <w:spacing w:before="200" w:after="200"/>
    </w:pPr>
    <w:rPr>
      <w:sz w:val="24"/>
      <w:szCs w:val="24"/>
    </w:rPr>
  </w:style>
  <w:style w:type="character" w:styleId="949">
    <w:name w:val="Subtitle Char"/>
    <w:link w:val="948"/>
    <w:uiPriority w:val="11"/>
    <w:rPr>
      <w:sz w:val="24"/>
      <w:szCs w:val="24"/>
    </w:rPr>
  </w:style>
  <w:style w:type="paragraph" w:styleId="950">
    <w:name w:val="Quote"/>
    <w:basedOn w:val="1104"/>
    <w:next w:val="1104"/>
    <w:link w:val="951"/>
    <w:uiPriority w:val="29"/>
    <w:qFormat/>
    <w:pPr>
      <w:ind w:left="720" w:right="720"/>
    </w:pPr>
    <w:rPr>
      <w:i/>
    </w:rPr>
  </w:style>
  <w:style w:type="character" w:styleId="951">
    <w:name w:val="Quote Char"/>
    <w:link w:val="950"/>
    <w:uiPriority w:val="29"/>
    <w:rPr>
      <w:i/>
    </w:rPr>
  </w:style>
  <w:style w:type="paragraph" w:styleId="952">
    <w:name w:val="Intense Quote"/>
    <w:basedOn w:val="1104"/>
    <w:next w:val="1104"/>
    <w:link w:val="9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3">
    <w:name w:val="Intense Quote Char"/>
    <w:link w:val="952"/>
    <w:uiPriority w:val="30"/>
    <w:rPr>
      <w:i/>
    </w:rPr>
  </w:style>
  <w:style w:type="paragraph" w:styleId="954">
    <w:name w:val="Header"/>
    <w:basedOn w:val="1104"/>
    <w:link w:val="955"/>
    <w:uiPriority w:val="99"/>
    <w:unhideWhenUsed/>
    <w:pPr>
      <w:spacing w:after="0" w:line="240" w:lineRule="auto"/>
      <w:tabs>
        <w:tab w:val="center" w:pos="7143" w:leader="none"/>
        <w:tab w:val="right" w:pos="14287" w:leader="none"/>
      </w:tabs>
    </w:pPr>
  </w:style>
  <w:style w:type="character" w:styleId="955">
    <w:name w:val="Header Char"/>
    <w:link w:val="954"/>
    <w:uiPriority w:val="99"/>
  </w:style>
  <w:style w:type="paragraph" w:styleId="956">
    <w:name w:val="Footer"/>
    <w:basedOn w:val="1104"/>
    <w:link w:val="959"/>
    <w:uiPriority w:val="99"/>
    <w:unhideWhenUsed/>
    <w:pPr>
      <w:spacing w:after="0" w:line="240" w:lineRule="auto"/>
      <w:tabs>
        <w:tab w:val="center" w:pos="7143" w:leader="none"/>
        <w:tab w:val="right" w:pos="14287" w:leader="none"/>
      </w:tabs>
    </w:pPr>
  </w:style>
  <w:style w:type="character" w:styleId="957">
    <w:name w:val="Footer Char"/>
    <w:link w:val="956"/>
    <w:uiPriority w:val="99"/>
  </w:style>
  <w:style w:type="paragraph" w:styleId="958">
    <w:name w:val="Caption"/>
    <w:basedOn w:val="1104"/>
    <w:next w:val="1104"/>
    <w:uiPriority w:val="35"/>
    <w:semiHidden/>
    <w:unhideWhenUsed/>
    <w:qFormat/>
    <w:pPr>
      <w:spacing w:line="276" w:lineRule="auto"/>
    </w:pPr>
    <w:rPr>
      <w:b/>
      <w:bCs/>
      <w:color w:val="4f81bd" w:themeColor="accent1"/>
      <w:sz w:val="18"/>
      <w:szCs w:val="18"/>
    </w:rPr>
  </w:style>
  <w:style w:type="character" w:styleId="959">
    <w:name w:val="Caption Char"/>
    <w:basedOn w:val="958"/>
    <w:link w:val="956"/>
    <w:uiPriority w:val="99"/>
  </w:style>
  <w:style w:type="table" w:styleId="9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86">
    <w:name w:val="Hyperlink"/>
    <w:uiPriority w:val="99"/>
    <w:unhideWhenUsed/>
    <w:rPr>
      <w:color w:val="0000ff" w:themeColor="hyperlink"/>
      <w:u w:val="single"/>
    </w:rPr>
  </w:style>
  <w:style w:type="paragraph" w:styleId="1087">
    <w:name w:val="footnote text"/>
    <w:basedOn w:val="1104"/>
    <w:link w:val="1088"/>
    <w:uiPriority w:val="99"/>
    <w:semiHidden/>
    <w:unhideWhenUsed/>
    <w:pPr>
      <w:spacing w:after="40" w:line="240" w:lineRule="auto"/>
    </w:pPr>
    <w:rPr>
      <w:sz w:val="18"/>
    </w:rPr>
  </w:style>
  <w:style w:type="character" w:styleId="1088">
    <w:name w:val="Footnote Text Char"/>
    <w:link w:val="1087"/>
    <w:uiPriority w:val="99"/>
    <w:rPr>
      <w:sz w:val="18"/>
    </w:rPr>
  </w:style>
  <w:style w:type="character" w:styleId="1089">
    <w:name w:val="footnote reference"/>
    <w:uiPriority w:val="99"/>
    <w:unhideWhenUsed/>
    <w:rPr>
      <w:vertAlign w:val="superscript"/>
    </w:rPr>
  </w:style>
  <w:style w:type="paragraph" w:styleId="1090">
    <w:name w:val="endnote text"/>
    <w:basedOn w:val="1104"/>
    <w:link w:val="1091"/>
    <w:uiPriority w:val="99"/>
    <w:semiHidden/>
    <w:unhideWhenUsed/>
    <w:pPr>
      <w:spacing w:after="0" w:line="240" w:lineRule="auto"/>
    </w:pPr>
    <w:rPr>
      <w:sz w:val="20"/>
    </w:rPr>
  </w:style>
  <w:style w:type="character" w:styleId="1091">
    <w:name w:val="Endnote Text Char"/>
    <w:link w:val="1090"/>
    <w:uiPriority w:val="99"/>
    <w:rPr>
      <w:sz w:val="20"/>
    </w:rPr>
  </w:style>
  <w:style w:type="character" w:styleId="1092">
    <w:name w:val="endnote reference"/>
    <w:uiPriority w:val="99"/>
    <w:semiHidden/>
    <w:unhideWhenUsed/>
    <w:rPr>
      <w:vertAlign w:val="superscript"/>
    </w:rPr>
  </w:style>
  <w:style w:type="paragraph" w:styleId="1093">
    <w:name w:val="toc 1"/>
    <w:basedOn w:val="1104"/>
    <w:next w:val="1104"/>
    <w:uiPriority w:val="39"/>
    <w:unhideWhenUsed/>
    <w:pPr>
      <w:ind w:left="0" w:right="0" w:firstLine="0"/>
      <w:spacing w:after="57"/>
    </w:pPr>
  </w:style>
  <w:style w:type="paragraph" w:styleId="1094">
    <w:name w:val="toc 2"/>
    <w:basedOn w:val="1104"/>
    <w:next w:val="1104"/>
    <w:uiPriority w:val="39"/>
    <w:unhideWhenUsed/>
    <w:pPr>
      <w:ind w:left="283" w:right="0" w:firstLine="0"/>
      <w:spacing w:after="57"/>
    </w:pPr>
  </w:style>
  <w:style w:type="paragraph" w:styleId="1095">
    <w:name w:val="toc 3"/>
    <w:basedOn w:val="1104"/>
    <w:next w:val="1104"/>
    <w:uiPriority w:val="39"/>
    <w:unhideWhenUsed/>
    <w:pPr>
      <w:ind w:left="567" w:right="0" w:firstLine="0"/>
      <w:spacing w:after="57"/>
    </w:pPr>
  </w:style>
  <w:style w:type="paragraph" w:styleId="1096">
    <w:name w:val="toc 4"/>
    <w:basedOn w:val="1104"/>
    <w:next w:val="1104"/>
    <w:uiPriority w:val="39"/>
    <w:unhideWhenUsed/>
    <w:pPr>
      <w:ind w:left="850" w:right="0" w:firstLine="0"/>
      <w:spacing w:after="57"/>
    </w:pPr>
  </w:style>
  <w:style w:type="paragraph" w:styleId="1097">
    <w:name w:val="toc 5"/>
    <w:basedOn w:val="1104"/>
    <w:next w:val="1104"/>
    <w:uiPriority w:val="39"/>
    <w:unhideWhenUsed/>
    <w:pPr>
      <w:ind w:left="1134" w:right="0" w:firstLine="0"/>
      <w:spacing w:after="57"/>
    </w:pPr>
  </w:style>
  <w:style w:type="paragraph" w:styleId="1098">
    <w:name w:val="toc 6"/>
    <w:basedOn w:val="1104"/>
    <w:next w:val="1104"/>
    <w:uiPriority w:val="39"/>
    <w:unhideWhenUsed/>
    <w:pPr>
      <w:ind w:left="1417" w:right="0" w:firstLine="0"/>
      <w:spacing w:after="57"/>
    </w:pPr>
  </w:style>
  <w:style w:type="paragraph" w:styleId="1099">
    <w:name w:val="toc 7"/>
    <w:basedOn w:val="1104"/>
    <w:next w:val="1104"/>
    <w:uiPriority w:val="39"/>
    <w:unhideWhenUsed/>
    <w:pPr>
      <w:ind w:left="1701" w:right="0" w:firstLine="0"/>
      <w:spacing w:after="57"/>
    </w:pPr>
  </w:style>
  <w:style w:type="paragraph" w:styleId="1100">
    <w:name w:val="toc 8"/>
    <w:basedOn w:val="1104"/>
    <w:next w:val="1104"/>
    <w:uiPriority w:val="39"/>
    <w:unhideWhenUsed/>
    <w:pPr>
      <w:ind w:left="1984" w:right="0" w:firstLine="0"/>
      <w:spacing w:after="57"/>
    </w:pPr>
  </w:style>
  <w:style w:type="paragraph" w:styleId="1101">
    <w:name w:val="toc 9"/>
    <w:basedOn w:val="1104"/>
    <w:next w:val="1104"/>
    <w:uiPriority w:val="39"/>
    <w:unhideWhenUsed/>
    <w:pPr>
      <w:ind w:left="2268" w:right="0" w:firstLine="0"/>
      <w:spacing w:after="57"/>
    </w:pPr>
  </w:style>
  <w:style w:type="paragraph" w:styleId="1102">
    <w:name w:val="TOC Heading"/>
    <w:uiPriority w:val="39"/>
    <w:unhideWhenUsed/>
  </w:style>
  <w:style w:type="paragraph" w:styleId="1103">
    <w:name w:val="table of figures"/>
    <w:basedOn w:val="1104"/>
    <w:next w:val="1104"/>
    <w:uiPriority w:val="99"/>
    <w:unhideWhenUsed/>
    <w:pPr>
      <w:spacing w:after="0" w:afterAutospacing="0"/>
    </w:pPr>
  </w:style>
  <w:style w:type="paragraph" w:styleId="1104" w:default="1">
    <w:name w:val="Normal"/>
    <w:next w:val="1106"/>
    <w:link w:val="1104"/>
    <w:qFormat/>
    <w:pPr>
      <w:jc w:val="both"/>
      <w:widowControl w:val="off"/>
    </w:pPr>
    <w:rPr>
      <w:sz w:val="21"/>
      <w:szCs w:val="22"/>
      <w:lang w:val="en-US" w:eastAsia="zh-CN" w:bidi="ar-SA"/>
    </w:rPr>
  </w:style>
  <w:style w:type="paragraph" w:styleId="1105">
    <w:name w:val="标题 1"/>
    <w:basedOn w:val="1104"/>
    <w:next w:val="1104"/>
    <w:link w:val="1117"/>
    <w:qFormat/>
    <w:pPr>
      <w:jc w:val="center"/>
      <w:keepNext/>
      <w:outlineLvl w:val="0"/>
    </w:pPr>
    <w:rPr>
      <w:rFonts w:ascii="楷体_GB2312" w:hAnsi="Times New Roman" w:eastAsia="楷体_GB2312" w:cs="Times New Roman"/>
      <w:sz w:val="28"/>
      <w:szCs w:val="28"/>
    </w:rPr>
  </w:style>
  <w:style w:type="paragraph" w:styleId="1106">
    <w:name w:val="标题 2"/>
    <w:basedOn w:val="1104"/>
    <w:next w:val="1104"/>
    <w:link w:val="1116"/>
    <w:qFormat/>
    <w:pPr>
      <w:jc w:val="center"/>
      <w:keepLines/>
      <w:keepNext/>
      <w:spacing w:before="260" w:after="260" w:line="416" w:lineRule="auto"/>
      <w:outlineLvl w:val="1"/>
    </w:pPr>
    <w:rPr>
      <w:rFonts w:ascii="Arial" w:hAnsi="Arial" w:eastAsia="幼圆" w:cs="Arial"/>
      <w:b/>
      <w:bCs/>
      <w:sz w:val="44"/>
      <w:szCs w:val="44"/>
    </w:rPr>
  </w:style>
  <w:style w:type="paragraph" w:styleId="1107">
    <w:name w:val="标题 3"/>
    <w:basedOn w:val="1104"/>
    <w:next w:val="1104"/>
    <w:link w:val="1118"/>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08">
    <w:name w:val="标题 4"/>
    <w:basedOn w:val="1104"/>
    <w:next w:val="1104"/>
    <w:link w:val="1119"/>
    <w:qFormat/>
    <w:pPr>
      <w:keepLines/>
      <w:keepNext/>
      <w:spacing w:before="280" w:after="290" w:line="376" w:lineRule="auto"/>
      <w:outlineLvl w:val="3"/>
    </w:pPr>
    <w:rPr>
      <w:rFonts w:ascii="Arial" w:hAnsi="Arial" w:eastAsia="黑体" w:cs="Arial"/>
      <w:b/>
      <w:bCs/>
      <w:sz w:val="28"/>
      <w:szCs w:val="28"/>
    </w:rPr>
  </w:style>
  <w:style w:type="paragraph" w:styleId="1109">
    <w:name w:val="标题 5"/>
    <w:basedOn w:val="1104"/>
    <w:next w:val="1121"/>
    <w:link w:val="1120"/>
    <w:qFormat/>
    <w:pPr>
      <w:keepNext/>
      <w:outlineLvl w:val="4"/>
    </w:pPr>
    <w:rPr>
      <w:rFonts w:ascii="宋体" w:hAnsi="Times New Roman" w:eastAsia="宋体" w:cs="Times New Roman"/>
      <w:color w:val="000000"/>
      <w:sz w:val="28"/>
      <w:szCs w:val="28"/>
    </w:rPr>
  </w:style>
  <w:style w:type="paragraph" w:styleId="1110">
    <w:name w:val="标题 6"/>
    <w:basedOn w:val="1104"/>
    <w:next w:val="1104"/>
    <w:link w:val="112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111">
    <w:name w:val="标题 7"/>
    <w:basedOn w:val="1104"/>
    <w:next w:val="1104"/>
    <w:link w:val="112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112">
    <w:name w:val="标题 8"/>
    <w:basedOn w:val="1104"/>
    <w:next w:val="1104"/>
    <w:link w:val="112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113">
    <w:name w:val="标题 9"/>
    <w:basedOn w:val="1104"/>
    <w:next w:val="1104"/>
    <w:link w:val="1126"/>
    <w:qFormat/>
    <w:pPr>
      <w:numPr>
        <w:ilvl w:val="8"/>
        <w:numId w:val="1"/>
      </w:numPr>
      <w:keepLines/>
      <w:keepNext/>
      <w:spacing w:before="240" w:after="64" w:line="320" w:lineRule="auto"/>
      <w:outlineLvl w:val="8"/>
    </w:pPr>
    <w:rPr>
      <w:rFonts w:ascii="Arial" w:hAnsi="Arial" w:eastAsia="黑体" w:cs="Times New Roman"/>
      <w:szCs w:val="21"/>
    </w:rPr>
  </w:style>
  <w:style w:type="character" w:styleId="1114">
    <w:name w:val="默认段落字体"/>
    <w:next w:val="1114"/>
    <w:link w:val="1104"/>
    <w:uiPriority w:val="1"/>
    <w:unhideWhenUsed/>
  </w:style>
  <w:style w:type="table" w:styleId="1115">
    <w:name w:val="普通表格"/>
    <w:next w:val="1115"/>
    <w:link w:val="1104"/>
    <w:uiPriority w:val="99"/>
    <w:unhideWhenUsed/>
    <w:tblPr/>
  </w:style>
  <w:style w:type="character" w:styleId="1116">
    <w:name w:val="标题 2 Char"/>
    <w:next w:val="1116"/>
    <w:link w:val="1106"/>
    <w:rPr>
      <w:rFonts w:ascii="Arial" w:hAnsi="Arial" w:eastAsia="幼圆" w:cs="Arial"/>
      <w:b/>
      <w:bCs/>
      <w:sz w:val="44"/>
      <w:szCs w:val="44"/>
    </w:rPr>
  </w:style>
  <w:style w:type="character" w:styleId="1117">
    <w:name w:val="标题 1 Char"/>
    <w:next w:val="1117"/>
    <w:link w:val="1105"/>
    <w:rPr>
      <w:rFonts w:ascii="楷体_GB2312" w:hAnsi="Times New Roman" w:eastAsia="楷体_GB2312" w:cs="Times New Roman"/>
      <w:sz w:val="28"/>
      <w:szCs w:val="28"/>
    </w:rPr>
  </w:style>
  <w:style w:type="character" w:styleId="1118">
    <w:name w:val="标题 3 Char"/>
    <w:next w:val="1118"/>
    <w:link w:val="1107"/>
    <w:rPr>
      <w:rFonts w:ascii="Times New Roman" w:hAnsi="Times New Roman" w:eastAsia="宋体" w:cs="Times New Roman"/>
      <w:b/>
      <w:bCs/>
      <w:sz w:val="32"/>
      <w:szCs w:val="32"/>
    </w:rPr>
  </w:style>
  <w:style w:type="character" w:styleId="1119">
    <w:name w:val="标题 4 Char"/>
    <w:next w:val="1119"/>
    <w:link w:val="1108"/>
    <w:rPr>
      <w:rFonts w:ascii="Arial" w:hAnsi="Arial" w:eastAsia="黑体" w:cs="Arial"/>
      <w:b/>
      <w:bCs/>
      <w:sz w:val="28"/>
      <w:szCs w:val="28"/>
    </w:rPr>
  </w:style>
  <w:style w:type="character" w:styleId="1120">
    <w:name w:val="标题 5 Char"/>
    <w:next w:val="1120"/>
    <w:link w:val="1109"/>
    <w:rPr>
      <w:rFonts w:ascii="宋体" w:hAnsi="Times New Roman" w:eastAsia="宋体" w:cs="Times New Roman"/>
      <w:color w:val="000000"/>
      <w:sz w:val="28"/>
      <w:szCs w:val="28"/>
    </w:rPr>
  </w:style>
  <w:style w:type="paragraph" w:styleId="1121">
    <w:name w:val="正文缩进"/>
    <w:basedOn w:val="1104"/>
    <w:next w:val="1121"/>
    <w:link w:val="1122"/>
    <w:pPr>
      <w:ind w:firstLine="420"/>
    </w:pPr>
    <w:rPr>
      <w:szCs w:val="21"/>
    </w:rPr>
  </w:style>
  <w:style w:type="character" w:styleId="1122">
    <w:name w:val="正文缩进 Char"/>
    <w:next w:val="1122"/>
    <w:link w:val="1121"/>
    <w:rPr>
      <w:szCs w:val="21"/>
    </w:rPr>
  </w:style>
  <w:style w:type="character" w:styleId="1123">
    <w:name w:val="标题 6 Char"/>
    <w:next w:val="1123"/>
    <w:link w:val="1110"/>
    <w:rPr>
      <w:rFonts w:ascii="Arial" w:hAnsi="Arial" w:eastAsia="黑体" w:cs="Times New Roman"/>
      <w:b/>
      <w:bCs/>
      <w:sz w:val="24"/>
      <w:szCs w:val="24"/>
    </w:rPr>
  </w:style>
  <w:style w:type="character" w:styleId="1124">
    <w:name w:val="标题 7 Char"/>
    <w:next w:val="1124"/>
    <w:link w:val="1111"/>
    <w:rPr>
      <w:rFonts w:ascii="Times New Roman" w:hAnsi="Times New Roman" w:eastAsia="宋体" w:cs="Times New Roman"/>
      <w:b/>
      <w:bCs/>
      <w:sz w:val="24"/>
      <w:szCs w:val="24"/>
    </w:rPr>
  </w:style>
  <w:style w:type="character" w:styleId="1125">
    <w:name w:val="标题 8 Char"/>
    <w:next w:val="1125"/>
    <w:link w:val="1112"/>
    <w:rPr>
      <w:rFonts w:ascii="Arial" w:hAnsi="Arial" w:eastAsia="黑体" w:cs="Times New Roman"/>
      <w:sz w:val="24"/>
      <w:szCs w:val="24"/>
    </w:rPr>
  </w:style>
  <w:style w:type="character" w:styleId="1126">
    <w:name w:val="标题 9 Char"/>
    <w:next w:val="1126"/>
    <w:link w:val="1113"/>
    <w:rPr>
      <w:rFonts w:ascii="Arial" w:hAnsi="Arial" w:eastAsia="黑体" w:cs="Times New Roman"/>
      <w:szCs w:val="21"/>
    </w:rPr>
  </w:style>
  <w:style w:type="paragraph" w:styleId="1127">
    <w:name w:val="列表 3"/>
    <w:basedOn w:val="1104"/>
    <w:next w:val="1127"/>
    <w:link w:val="1104"/>
    <w:pPr>
      <w:ind w:left="100" w:hanging="200"/>
    </w:pPr>
    <w:rPr>
      <w:rFonts w:ascii="Times New Roman" w:hAnsi="Times New Roman" w:eastAsia="宋体" w:cs="Times New Roman"/>
      <w:szCs w:val="21"/>
    </w:rPr>
  </w:style>
  <w:style w:type="paragraph" w:styleId="1128">
    <w:name w:val="目录 7"/>
    <w:basedOn w:val="1104"/>
    <w:next w:val="1104"/>
    <w:link w:val="1104"/>
    <w:semiHidden/>
    <w:pPr>
      <w:ind w:left="1260"/>
      <w:jc w:val="left"/>
    </w:pPr>
    <w:rPr>
      <w:rFonts w:ascii="Times New Roman" w:hAnsi="Times New Roman" w:eastAsia="宋体" w:cs="Times New Roman"/>
      <w:szCs w:val="21"/>
    </w:rPr>
  </w:style>
  <w:style w:type="paragraph" w:styleId="1129">
    <w:name w:val="文档结构图"/>
    <w:basedOn w:val="1104"/>
    <w:next w:val="1129"/>
    <w:link w:val="1130"/>
    <w:semiHidden/>
    <w:pPr>
      <w:shd w:val="clear" w:color="auto" w:fill="000080"/>
    </w:pPr>
    <w:rPr>
      <w:rFonts w:ascii="Times New Roman" w:hAnsi="Times New Roman" w:eastAsia="宋体" w:cs="Times New Roman"/>
      <w:szCs w:val="21"/>
    </w:rPr>
  </w:style>
  <w:style w:type="character" w:styleId="1130">
    <w:name w:val="文档结构图 Char"/>
    <w:next w:val="1130"/>
    <w:link w:val="1129"/>
    <w:semiHidden/>
    <w:rPr>
      <w:rFonts w:ascii="Times New Roman" w:hAnsi="Times New Roman" w:eastAsia="宋体" w:cs="Times New Roman"/>
      <w:szCs w:val="21"/>
      <w:shd w:val="clear" w:color="auto" w:fill="000080"/>
    </w:rPr>
  </w:style>
  <w:style w:type="paragraph" w:styleId="1131">
    <w:name w:val="批注文字"/>
    <w:basedOn w:val="1104"/>
    <w:next w:val="1131"/>
    <w:link w:val="1132"/>
    <w:unhideWhenUsed/>
    <w:pPr>
      <w:jc w:val="left"/>
    </w:pPr>
  </w:style>
  <w:style w:type="character" w:styleId="1132">
    <w:name w:val="批注文字 Char"/>
    <w:next w:val="1132"/>
    <w:link w:val="1131"/>
    <w:uiPriority w:val="99"/>
    <w:semiHidden/>
  </w:style>
  <w:style w:type="paragraph" w:styleId="1133">
    <w:name w:val="正文文本 3"/>
    <w:basedOn w:val="1104"/>
    <w:next w:val="1133"/>
    <w:link w:val="1134"/>
    <w:rPr>
      <w:rFonts w:ascii="仿宋_GB2312" w:hAnsi="Arial" w:eastAsia="仿宋_GB2312" w:cs="Times New Roman"/>
      <w:sz w:val="32"/>
      <w:szCs w:val="32"/>
    </w:rPr>
  </w:style>
  <w:style w:type="character" w:styleId="1134">
    <w:name w:val="正文文本 3 Char"/>
    <w:next w:val="1134"/>
    <w:link w:val="1133"/>
    <w:rPr>
      <w:rFonts w:ascii="仿宋_GB2312" w:hAnsi="Arial" w:eastAsia="仿宋_GB2312" w:cs="Times New Roman"/>
      <w:sz w:val="32"/>
      <w:szCs w:val="32"/>
    </w:rPr>
  </w:style>
  <w:style w:type="paragraph" w:styleId="1135">
    <w:name w:val="正文文本"/>
    <w:basedOn w:val="1104"/>
    <w:next w:val="1137"/>
    <w:link w:val="1136"/>
    <w:rPr>
      <w:rFonts w:ascii="楷体_GB2312" w:hAnsi="Arial" w:eastAsia="楷体_GB2312" w:cs="Times New Roman"/>
      <w:sz w:val="28"/>
      <w:szCs w:val="28"/>
    </w:rPr>
  </w:style>
  <w:style w:type="character" w:styleId="1136">
    <w:name w:val="正文文本 Char"/>
    <w:next w:val="1136"/>
    <w:link w:val="1135"/>
    <w:rPr>
      <w:rFonts w:ascii="楷体_GB2312" w:hAnsi="Arial" w:eastAsia="楷体_GB2312" w:cs="Times New Roman"/>
      <w:sz w:val="28"/>
      <w:szCs w:val="28"/>
    </w:rPr>
  </w:style>
  <w:style w:type="paragraph" w:styleId="1137">
    <w:name w:val="Default"/>
    <w:next w:val="1137"/>
    <w:link w:val="1104"/>
    <w:qFormat/>
    <w:pPr>
      <w:widowControl w:val="off"/>
    </w:pPr>
    <w:rPr>
      <w:rFonts w:ascii="Times New Roman" w:hAnsi="Times New Roman" w:cs="Calibri"/>
      <w:color w:val="000000"/>
      <w:sz w:val="24"/>
      <w:szCs w:val="24"/>
      <w:lang w:val="en-US" w:eastAsia="zh-CN" w:bidi="ar-SA"/>
    </w:rPr>
  </w:style>
  <w:style w:type="paragraph" w:styleId="1138">
    <w:name w:val="正文文本缩进"/>
    <w:basedOn w:val="1104"/>
    <w:next w:val="1140"/>
    <w:link w:val="1139"/>
    <w:unhideWhenUsed/>
    <w:pPr>
      <w:ind w:left="420"/>
      <w:spacing w:after="120"/>
    </w:pPr>
  </w:style>
  <w:style w:type="character" w:styleId="1139">
    <w:name w:val="正文文本缩进 Char"/>
    <w:next w:val="1139"/>
    <w:link w:val="1138"/>
    <w:uiPriority w:val="99"/>
    <w:semiHidden/>
  </w:style>
  <w:style w:type="paragraph" w:styleId="1140">
    <w:name w:val="寄信人地址"/>
    <w:basedOn w:val="1104"/>
    <w:next w:val="1140"/>
    <w:link w:val="1104"/>
    <w:uiPriority w:val="99"/>
    <w:unhideWhenUsed/>
    <w:qFormat/>
    <w:rPr>
      <w:rFonts w:ascii="Arial" w:hAnsi="Arial"/>
    </w:rPr>
  </w:style>
  <w:style w:type="paragraph" w:styleId="1141">
    <w:name w:val="列表 2"/>
    <w:basedOn w:val="1104"/>
    <w:next w:val="1141"/>
    <w:link w:val="1104"/>
    <w:pPr>
      <w:ind w:left="100" w:hanging="200"/>
    </w:pPr>
    <w:rPr>
      <w:rFonts w:ascii="Times New Roman" w:hAnsi="Times New Roman" w:eastAsia="宋体" w:cs="Times New Roman"/>
      <w:szCs w:val="21"/>
    </w:rPr>
  </w:style>
  <w:style w:type="paragraph" w:styleId="1142">
    <w:name w:val="目录 5"/>
    <w:basedOn w:val="1104"/>
    <w:next w:val="1104"/>
    <w:link w:val="1104"/>
    <w:semiHidden/>
    <w:pPr>
      <w:ind w:left="840"/>
      <w:jc w:val="left"/>
    </w:pPr>
    <w:rPr>
      <w:rFonts w:ascii="Times New Roman" w:hAnsi="Times New Roman" w:eastAsia="宋体" w:cs="Times New Roman"/>
      <w:szCs w:val="21"/>
    </w:rPr>
  </w:style>
  <w:style w:type="paragraph" w:styleId="1143">
    <w:name w:val="目录 3"/>
    <w:basedOn w:val="1104"/>
    <w:next w:val="1104"/>
    <w:link w:val="1104"/>
    <w:semiHidden/>
    <w:pPr>
      <w:ind w:left="420"/>
      <w:jc w:val="left"/>
    </w:pPr>
    <w:rPr>
      <w:rFonts w:ascii="Times New Roman" w:hAnsi="Times New Roman" w:eastAsia="宋体" w:cs="Times New Roman"/>
      <w:i/>
      <w:iCs/>
      <w:szCs w:val="24"/>
    </w:rPr>
  </w:style>
  <w:style w:type="paragraph" w:styleId="1144">
    <w:name w:val="纯文本"/>
    <w:basedOn w:val="1104"/>
    <w:next w:val="1144"/>
    <w:link w:val="1145"/>
    <w:rPr>
      <w:rFonts w:ascii="宋体" w:hAnsi="Courier New" w:eastAsia="宋体" w:cs="Courier New"/>
      <w:szCs w:val="21"/>
    </w:rPr>
  </w:style>
  <w:style w:type="character" w:styleId="1145">
    <w:name w:val="纯文本 Char"/>
    <w:next w:val="1145"/>
    <w:link w:val="1144"/>
    <w:rPr>
      <w:rFonts w:ascii="宋体" w:hAnsi="Courier New" w:eastAsia="宋体" w:cs="Courier New"/>
      <w:szCs w:val="21"/>
    </w:rPr>
  </w:style>
  <w:style w:type="paragraph" w:styleId="1146">
    <w:name w:val="目录 8"/>
    <w:basedOn w:val="1104"/>
    <w:next w:val="1104"/>
    <w:link w:val="1104"/>
    <w:semiHidden/>
    <w:pPr>
      <w:ind w:left="1470"/>
      <w:jc w:val="left"/>
    </w:pPr>
    <w:rPr>
      <w:rFonts w:ascii="Times New Roman" w:hAnsi="Times New Roman" w:eastAsia="宋体" w:cs="Times New Roman"/>
      <w:szCs w:val="21"/>
    </w:rPr>
  </w:style>
  <w:style w:type="paragraph" w:styleId="1147">
    <w:name w:val="日期"/>
    <w:basedOn w:val="1104"/>
    <w:next w:val="1104"/>
    <w:link w:val="1148"/>
    <w:rPr>
      <w:rFonts w:ascii="Times New Roman" w:hAnsi="Times New Roman" w:eastAsia="宋体" w:cs="Times New Roman"/>
      <w:sz w:val="24"/>
      <w:szCs w:val="24"/>
    </w:rPr>
  </w:style>
  <w:style w:type="character" w:styleId="1148">
    <w:name w:val="日期 Char"/>
    <w:next w:val="1148"/>
    <w:link w:val="1147"/>
    <w:rPr>
      <w:rFonts w:ascii="Times New Roman" w:hAnsi="Times New Roman" w:eastAsia="宋体" w:cs="Times New Roman"/>
      <w:sz w:val="24"/>
      <w:szCs w:val="24"/>
    </w:rPr>
  </w:style>
  <w:style w:type="paragraph" w:styleId="1149">
    <w:name w:val="正文文本缩进 2"/>
    <w:basedOn w:val="1104"/>
    <w:next w:val="1149"/>
    <w:link w:val="1150"/>
    <w:pPr>
      <w:ind w:left="630" w:firstLine="645"/>
    </w:pPr>
    <w:rPr>
      <w:rFonts w:ascii="Arial" w:hAnsi="Arial" w:eastAsia="仿宋_GB2312" w:cs="Arial"/>
      <w:sz w:val="32"/>
      <w:szCs w:val="32"/>
    </w:rPr>
  </w:style>
  <w:style w:type="character" w:styleId="1150">
    <w:name w:val="正文文本缩进 2 Char"/>
    <w:next w:val="1150"/>
    <w:link w:val="1149"/>
    <w:rPr>
      <w:rFonts w:ascii="Arial" w:hAnsi="Arial" w:eastAsia="仿宋_GB2312" w:cs="Arial"/>
      <w:sz w:val="32"/>
      <w:szCs w:val="32"/>
    </w:rPr>
  </w:style>
  <w:style w:type="paragraph" w:styleId="1151">
    <w:name w:val="批注框文本"/>
    <w:basedOn w:val="1104"/>
    <w:next w:val="1151"/>
    <w:link w:val="1152"/>
    <w:semiHidden/>
    <w:rPr>
      <w:rFonts w:ascii="Times New Roman" w:hAnsi="Times New Roman" w:eastAsia="宋体" w:cs="Times New Roman"/>
      <w:sz w:val="18"/>
      <w:szCs w:val="18"/>
    </w:rPr>
  </w:style>
  <w:style w:type="character" w:styleId="1152">
    <w:name w:val="批注框文本 Char"/>
    <w:next w:val="1152"/>
    <w:link w:val="1151"/>
    <w:semiHidden/>
    <w:rPr>
      <w:rFonts w:ascii="Times New Roman" w:hAnsi="Times New Roman" w:eastAsia="宋体" w:cs="Times New Roman"/>
      <w:sz w:val="18"/>
      <w:szCs w:val="18"/>
    </w:rPr>
  </w:style>
  <w:style w:type="paragraph" w:styleId="1153">
    <w:name w:val="页脚"/>
    <w:basedOn w:val="1104"/>
    <w:next w:val="1153"/>
    <w:link w:val="1154"/>
    <w:pPr>
      <w:jc w:val="left"/>
      <w:tabs>
        <w:tab w:val="center" w:pos="4153" w:leader="none"/>
        <w:tab w:val="right" w:pos="8306" w:leader="none"/>
      </w:tabs>
    </w:pPr>
    <w:rPr>
      <w:rFonts w:ascii="Times New Roman" w:hAnsi="Times New Roman" w:eastAsia="宋体" w:cs="Times New Roman"/>
      <w:sz w:val="18"/>
      <w:szCs w:val="18"/>
    </w:rPr>
  </w:style>
  <w:style w:type="character" w:styleId="1154">
    <w:name w:val="页脚 Char"/>
    <w:next w:val="1154"/>
    <w:link w:val="1153"/>
    <w:rPr>
      <w:rFonts w:ascii="Times New Roman" w:hAnsi="Times New Roman" w:eastAsia="宋体" w:cs="Times New Roman"/>
      <w:sz w:val="18"/>
      <w:szCs w:val="18"/>
    </w:rPr>
  </w:style>
  <w:style w:type="paragraph" w:styleId="1155">
    <w:name w:val="页眉"/>
    <w:basedOn w:val="1104"/>
    <w:next w:val="1155"/>
    <w:link w:val="115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56">
    <w:name w:val="页眉 Char"/>
    <w:next w:val="1156"/>
    <w:link w:val="1155"/>
    <w:rPr>
      <w:rFonts w:ascii="Times New Roman" w:hAnsi="Times New Roman" w:eastAsia="宋体" w:cs="Times New Roman"/>
      <w:sz w:val="18"/>
      <w:szCs w:val="18"/>
    </w:rPr>
  </w:style>
  <w:style w:type="paragraph" w:styleId="1157">
    <w:name w:val="目录 1"/>
    <w:basedOn w:val="1104"/>
    <w:next w:val="1104"/>
    <w:link w:val="110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158">
    <w:name w:val="目录 4"/>
    <w:basedOn w:val="1104"/>
    <w:next w:val="1104"/>
    <w:link w:val="1104"/>
    <w:semiHidden/>
    <w:pPr>
      <w:ind w:left="630"/>
      <w:jc w:val="left"/>
    </w:pPr>
    <w:rPr>
      <w:rFonts w:ascii="Times New Roman" w:hAnsi="Times New Roman" w:eastAsia="宋体" w:cs="Times New Roman"/>
      <w:szCs w:val="21"/>
    </w:rPr>
  </w:style>
  <w:style w:type="paragraph" w:styleId="1159">
    <w:name w:val="列表"/>
    <w:basedOn w:val="1104"/>
    <w:next w:val="1159"/>
    <w:link w:val="1104"/>
    <w:pPr>
      <w:ind w:left="200" w:hanging="200"/>
    </w:pPr>
    <w:rPr>
      <w:rFonts w:ascii="Times New Roman" w:hAnsi="Times New Roman" w:eastAsia="宋体" w:cs="Times New Roman"/>
      <w:szCs w:val="21"/>
    </w:rPr>
  </w:style>
  <w:style w:type="paragraph" w:styleId="1160">
    <w:name w:val="目录 6"/>
    <w:basedOn w:val="1104"/>
    <w:next w:val="1104"/>
    <w:link w:val="1104"/>
    <w:semiHidden/>
    <w:pPr>
      <w:ind w:left="1050"/>
      <w:jc w:val="left"/>
    </w:pPr>
    <w:rPr>
      <w:rFonts w:ascii="Times New Roman" w:hAnsi="Times New Roman" w:eastAsia="宋体" w:cs="Times New Roman"/>
      <w:szCs w:val="21"/>
    </w:rPr>
  </w:style>
  <w:style w:type="paragraph" w:styleId="1161">
    <w:name w:val="正文文本缩进 3"/>
    <w:basedOn w:val="1104"/>
    <w:next w:val="1161"/>
    <w:link w:val="1162"/>
    <w:pPr>
      <w:ind w:left="645" w:firstLine="645"/>
    </w:pPr>
    <w:rPr>
      <w:rFonts w:ascii="Arial" w:hAnsi="Arial" w:eastAsia="仿宋_GB2312" w:cs="Arial"/>
      <w:color w:val="ffff00"/>
      <w:sz w:val="32"/>
      <w:szCs w:val="32"/>
    </w:rPr>
  </w:style>
  <w:style w:type="character" w:styleId="1162">
    <w:name w:val="正文文本缩进 3 Char"/>
    <w:next w:val="1162"/>
    <w:link w:val="1161"/>
    <w:rPr>
      <w:rFonts w:ascii="Arial" w:hAnsi="Arial" w:eastAsia="仿宋_GB2312" w:cs="Arial"/>
      <w:color w:val="ffff00"/>
      <w:sz w:val="32"/>
      <w:szCs w:val="32"/>
    </w:rPr>
  </w:style>
  <w:style w:type="paragraph" w:styleId="1163">
    <w:name w:val="图表目录"/>
    <w:basedOn w:val="1104"/>
    <w:next w:val="1104"/>
    <w:link w:val="1104"/>
    <w:semiHidden/>
    <w:pPr>
      <w:ind w:left="840" w:hanging="420"/>
    </w:pPr>
    <w:rPr>
      <w:rFonts w:ascii="Times New Roman" w:hAnsi="Times New Roman" w:eastAsia="宋体" w:cs="Times New Roman"/>
      <w:szCs w:val="21"/>
    </w:rPr>
  </w:style>
  <w:style w:type="paragraph" w:styleId="1164">
    <w:name w:val="目录 2"/>
    <w:basedOn w:val="1104"/>
    <w:next w:val="1104"/>
    <w:link w:val="1104"/>
    <w:semiHidden/>
    <w:pPr>
      <w:ind w:left="210"/>
      <w:jc w:val="left"/>
    </w:pPr>
    <w:rPr>
      <w:rFonts w:ascii="Times New Roman" w:hAnsi="Times New Roman" w:eastAsia="宋体" w:cs="Times New Roman"/>
      <w:smallCaps/>
      <w:szCs w:val="24"/>
    </w:rPr>
  </w:style>
  <w:style w:type="paragraph" w:styleId="1165">
    <w:name w:val="目录 9"/>
    <w:basedOn w:val="1104"/>
    <w:next w:val="1104"/>
    <w:link w:val="1104"/>
    <w:semiHidden/>
    <w:pPr>
      <w:ind w:left="1680"/>
      <w:jc w:val="left"/>
    </w:pPr>
    <w:rPr>
      <w:rFonts w:ascii="Times New Roman" w:hAnsi="Times New Roman" w:eastAsia="宋体" w:cs="Times New Roman"/>
      <w:szCs w:val="21"/>
    </w:rPr>
  </w:style>
  <w:style w:type="paragraph" w:styleId="1166">
    <w:name w:val="正文文本 2"/>
    <w:basedOn w:val="1104"/>
    <w:next w:val="1166"/>
    <w:link w:val="1167"/>
    <w:pPr>
      <w:jc w:val="center"/>
      <w:widowControl/>
    </w:pPr>
    <w:rPr>
      <w:rFonts w:ascii="楷体_GB2312" w:hAnsi="Times New Roman" w:eastAsia="楷体_GB2312" w:cs="Times New Roman"/>
      <w:sz w:val="28"/>
      <w:szCs w:val="28"/>
    </w:rPr>
  </w:style>
  <w:style w:type="character" w:styleId="1167">
    <w:name w:val="正文文本 2 Char"/>
    <w:next w:val="1167"/>
    <w:link w:val="1166"/>
    <w:rPr>
      <w:rFonts w:ascii="楷体_GB2312" w:hAnsi="Times New Roman" w:eastAsia="楷体_GB2312" w:cs="Times New Roman"/>
      <w:sz w:val="28"/>
      <w:szCs w:val="28"/>
    </w:rPr>
  </w:style>
  <w:style w:type="paragraph" w:styleId="1168">
    <w:name w:val="普通(网站)"/>
    <w:basedOn w:val="1104"/>
    <w:next w:val="1168"/>
    <w:link w:val="1104"/>
    <w:uiPriority w:val="99"/>
    <w:pPr>
      <w:jc w:val="left"/>
      <w:spacing w:before="100" w:beforeAutospacing="1" w:after="100" w:afterAutospacing="1"/>
      <w:widowControl/>
    </w:pPr>
    <w:rPr>
      <w:rFonts w:ascii="宋体" w:hAnsi="宋体" w:eastAsia="宋体" w:cs="宋体"/>
      <w:sz w:val="24"/>
      <w:szCs w:val="24"/>
    </w:rPr>
  </w:style>
  <w:style w:type="paragraph" w:styleId="1169">
    <w:name w:val="索引 1"/>
    <w:basedOn w:val="1104"/>
    <w:next w:val="1104"/>
    <w:link w:val="1104"/>
    <w:semiHidden/>
    <w:pPr>
      <w:spacing w:line="240" w:lineRule="atLeast"/>
    </w:pPr>
    <w:rPr>
      <w:rFonts w:ascii="Times New Roman" w:hAnsi="Times New Roman" w:eastAsia="宋体" w:cs="Times New Roman"/>
      <w:b/>
      <w:bCs/>
      <w:szCs w:val="21"/>
    </w:rPr>
  </w:style>
  <w:style w:type="paragraph" w:styleId="1170">
    <w:name w:val="批注主题"/>
    <w:basedOn w:val="1131"/>
    <w:next w:val="1131"/>
    <w:link w:val="1171"/>
    <w:semiHidden/>
    <w:rPr>
      <w:rFonts w:ascii="Times New Roman" w:hAnsi="Times New Roman" w:eastAsia="宋体" w:cs="Times New Roman"/>
      <w:b/>
      <w:bCs/>
      <w:szCs w:val="21"/>
    </w:rPr>
  </w:style>
  <w:style w:type="character" w:styleId="1171">
    <w:name w:val="批注主题 Char"/>
    <w:next w:val="1171"/>
    <w:link w:val="1170"/>
    <w:semiHidden/>
    <w:rPr>
      <w:rFonts w:ascii="Times New Roman" w:hAnsi="Times New Roman" w:eastAsia="宋体" w:cs="Times New Roman"/>
      <w:b/>
      <w:bCs/>
      <w:szCs w:val="21"/>
    </w:rPr>
  </w:style>
  <w:style w:type="paragraph" w:styleId="1172">
    <w:name w:val="正文首行缩进"/>
    <w:basedOn w:val="1104"/>
    <w:next w:val="1172"/>
    <w:link w:val="1173"/>
    <w:pPr>
      <w:ind w:firstLine="200"/>
      <w:spacing w:line="360" w:lineRule="auto"/>
    </w:pPr>
    <w:rPr>
      <w:rFonts w:ascii="仿宋_GB2312" w:hAnsi="Times New Roman" w:eastAsia="仿宋_GB2312" w:cs="Times New Roman"/>
      <w:sz w:val="30"/>
      <w:szCs w:val="30"/>
    </w:rPr>
  </w:style>
  <w:style w:type="character" w:styleId="1173">
    <w:name w:val="正文首行缩进 Char"/>
    <w:next w:val="1173"/>
    <w:link w:val="1172"/>
    <w:rPr>
      <w:rFonts w:ascii="仿宋_GB2312" w:hAnsi="Times New Roman" w:eastAsia="仿宋_GB2312" w:cs="Times New Roman"/>
      <w:sz w:val="30"/>
      <w:szCs w:val="30"/>
    </w:rPr>
  </w:style>
  <w:style w:type="paragraph" w:styleId="1174">
    <w:name w:val="正文首行缩进 2"/>
    <w:basedOn w:val="1138"/>
    <w:next w:val="1174"/>
    <w:link w:val="1175"/>
    <w:pPr>
      <w:ind w:left="0" w:firstLine="420"/>
      <w:spacing w:after="0" w:line="360" w:lineRule="auto"/>
    </w:pPr>
    <w:rPr>
      <w:rFonts w:ascii="宋体" w:hAnsi="宋体" w:eastAsia="宋体" w:cs="Times New Roman"/>
      <w:szCs w:val="20"/>
    </w:rPr>
  </w:style>
  <w:style w:type="character" w:styleId="1175">
    <w:name w:val="正文首行缩进 2 Char"/>
    <w:next w:val="1175"/>
    <w:link w:val="1174"/>
    <w:rPr>
      <w:rFonts w:ascii="宋体" w:hAnsi="宋体" w:eastAsia="宋体" w:cs="Times New Roman"/>
      <w:szCs w:val="20"/>
    </w:rPr>
  </w:style>
  <w:style w:type="table" w:styleId="1176">
    <w:name w:val="网格型"/>
    <w:basedOn w:val="1115"/>
    <w:next w:val="1176"/>
    <w:link w:val="1104"/>
    <w:pPr>
      <w:jc w:val="both"/>
      <w:widowControl w:val="off"/>
    </w:pPr>
    <w:rPr>
      <w:rFonts w:ascii="Times New Roman" w:hAnsi="Times New Roman" w:eastAsia="宋体" w:cs="Times New Roman"/>
      <w:sz w:val="20"/>
      <w:szCs w:val="20"/>
    </w:rPr>
    <w:tblPr/>
  </w:style>
  <w:style w:type="character" w:styleId="1177">
    <w:name w:val="要点"/>
    <w:next w:val="1177"/>
    <w:link w:val="1104"/>
    <w:qFormat/>
    <w:rPr>
      <w:b/>
      <w:bCs/>
    </w:rPr>
  </w:style>
  <w:style w:type="character" w:styleId="1178">
    <w:name w:val="页码"/>
    <w:next w:val="1178"/>
    <w:link w:val="1104"/>
  </w:style>
  <w:style w:type="character" w:styleId="1179">
    <w:name w:val="已访问的超链接"/>
    <w:next w:val="1179"/>
    <w:link w:val="1104"/>
    <w:rPr>
      <w:color w:val="800080"/>
      <w:u w:val="single"/>
    </w:rPr>
  </w:style>
  <w:style w:type="character" w:styleId="1180">
    <w:name w:val="超链接"/>
    <w:next w:val="1180"/>
    <w:link w:val="1104"/>
    <w:rPr>
      <w:color w:val="0000ff"/>
      <w:u w:val="single"/>
    </w:rPr>
  </w:style>
  <w:style w:type="character" w:styleId="1181">
    <w:name w:val="批注引用"/>
    <w:next w:val="1181"/>
    <w:link w:val="1104"/>
    <w:semiHidden/>
    <w:rPr>
      <w:sz w:val="21"/>
      <w:szCs w:val="21"/>
    </w:rPr>
  </w:style>
  <w:style w:type="character" w:styleId="1182">
    <w:name w:val="font5 Char"/>
    <w:next w:val="1182"/>
    <w:link w:val="1104"/>
    <w:rPr>
      <w:rFonts w:ascii="宋体" w:hAnsi="宋体" w:eastAsia="宋体"/>
      <w:sz w:val="28"/>
      <w:szCs w:val="28"/>
      <w:lang w:val="en-US" w:eastAsia="zh-CN" w:bidi="ar-SA"/>
    </w:rPr>
  </w:style>
  <w:style w:type="character" w:styleId="1183">
    <w:name w:val="二级目录 Char"/>
    <w:next w:val="1183"/>
    <w:link w:val="1184"/>
    <w:rPr>
      <w:b/>
      <w:sz w:val="30"/>
      <w:szCs w:val="28"/>
    </w:rPr>
  </w:style>
  <w:style w:type="paragraph" w:styleId="1184">
    <w:name w:val="二级目录"/>
    <w:next w:val="1104"/>
    <w:link w:val="1183"/>
    <w:pPr>
      <w:numPr>
        <w:ilvl w:val="0"/>
        <w:numId w:val="2"/>
      </w:numPr>
      <w:tabs>
        <w:tab w:val="left" w:pos="907" w:leader="none"/>
        <w:tab w:val="left" w:pos="1145" w:leader="none"/>
      </w:tabs>
      <w:outlineLvl w:val="1"/>
    </w:pPr>
    <w:rPr>
      <w:b/>
      <w:sz w:val="30"/>
      <w:szCs w:val="28"/>
      <w:lang w:val="en-US" w:eastAsia="zh-CN" w:bidi="ar-SA"/>
    </w:rPr>
  </w:style>
  <w:style w:type="character" w:styleId="1185">
    <w:name w:val="列出段落 Char,Bullet List Char,numbered Char,FooterText Char,List Paragraph1 Char,Paragraphe de liste1 Char"/>
    <w:next w:val="1185"/>
    <w:link w:val="1186"/>
    <w:rPr>
      <w:rFonts w:ascii="Calibri" w:hAnsi="Calibri"/>
      <w:sz w:val="24"/>
      <w:szCs w:val="24"/>
      <w:lang w:eastAsia="en-US" w:bidi="en-US"/>
    </w:rPr>
  </w:style>
  <w:style w:type="paragraph" w:styleId="1186">
    <w:name w:val="列出段落1"/>
    <w:basedOn w:val="1104"/>
    <w:next w:val="1186"/>
    <w:link w:val="1185"/>
    <w:qFormat/>
    <w:pPr>
      <w:contextualSpacing/>
      <w:ind w:left="720"/>
      <w:jc w:val="left"/>
      <w:widowControl/>
    </w:pPr>
    <w:rPr>
      <w:rFonts w:ascii="Calibri" w:hAnsi="Calibri"/>
      <w:sz w:val="24"/>
      <w:szCs w:val="24"/>
      <w:lang w:eastAsia="en-US" w:bidi="en-US"/>
    </w:rPr>
  </w:style>
  <w:style w:type="paragraph" w:styleId="1187">
    <w:name w:val="Body Text(ch)"/>
    <w:basedOn w:val="1104"/>
    <w:next w:val="1135"/>
    <w:link w:val="1104"/>
    <w:pPr>
      <w:spacing w:after="120"/>
    </w:pPr>
    <w:rPr>
      <w:rFonts w:ascii="宋体" w:hAnsi="Arial" w:eastAsia="宋体" w:cs="Times New Roman"/>
      <w:bCs/>
      <w:iCs/>
      <w:szCs w:val="24"/>
    </w:rPr>
  </w:style>
  <w:style w:type="paragraph" w:styleId="1188">
    <w:name w:val="xl27"/>
    <w:basedOn w:val="1104"/>
    <w:next w:val="1188"/>
    <w:link w:val="11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89">
    <w:name w:val="xl26"/>
    <w:basedOn w:val="1104"/>
    <w:next w:val="1189"/>
    <w:link w:val="11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90">
    <w:name w:val="Char"/>
    <w:basedOn w:val="1104"/>
    <w:next w:val="1190"/>
    <w:link w:val="1104"/>
    <w:pPr>
      <w:ind w:firstLine="200"/>
      <w:tabs>
        <w:tab w:val="left" w:pos="360" w:leader="none"/>
      </w:tabs>
    </w:pPr>
    <w:rPr>
      <w:rFonts w:ascii="Times New Roman" w:hAnsi="Times New Roman" w:eastAsia="宋体" w:cs="Times New Roman"/>
      <w:sz w:val="28"/>
      <w:szCs w:val="30"/>
    </w:rPr>
  </w:style>
  <w:style w:type="paragraph" w:styleId="1191">
    <w:name w:val=" Char"/>
    <w:basedOn w:val="1129"/>
    <w:next w:val="1191"/>
    <w:link w:val="1104"/>
    <w:rPr>
      <w:rFonts w:ascii="Tahoma" w:hAnsi="Tahoma"/>
      <w:sz w:val="24"/>
      <w:szCs w:val="24"/>
    </w:rPr>
  </w:style>
  <w:style w:type="paragraph" w:styleId="1192">
    <w:name w:val="普通正文"/>
    <w:basedOn w:val="1104"/>
    <w:next w:val="1192"/>
    <w:link w:val="1104"/>
    <w:pPr>
      <w:ind w:firstLine="480"/>
      <w:jc w:val="left"/>
      <w:spacing w:before="120" w:after="120" w:line="360" w:lineRule="auto"/>
    </w:pPr>
    <w:rPr>
      <w:rFonts w:ascii="Arial" w:hAnsi="Arial" w:eastAsia="宋体" w:cs="Times New Roman"/>
      <w:sz w:val="24"/>
      <w:szCs w:val="24"/>
    </w:rPr>
  </w:style>
  <w:style w:type="paragraph" w:styleId="1193">
    <w:name w:val="table_lines"/>
    <w:basedOn w:val="1104"/>
    <w:next w:val="1193"/>
    <w:link w:val="1104"/>
    <w:pPr>
      <w:jc w:val="left"/>
      <w:widowControl/>
    </w:pPr>
    <w:rPr>
      <w:rFonts w:ascii="Times New Roman" w:hAnsi="Times New Roman" w:eastAsia="宋体" w:cs="Times New Roman"/>
      <w:sz w:val="20"/>
      <w:szCs w:val="20"/>
      <w:lang w:val="de-DE" w:eastAsia="de-DE"/>
    </w:rPr>
  </w:style>
  <w:style w:type="paragraph" w:styleId="1194">
    <w:name w:val="附录1"/>
    <w:next w:val="1194"/>
    <w:link w:val="110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195">
    <w:name w:val="font7"/>
    <w:basedOn w:val="1104"/>
    <w:next w:val="1195"/>
    <w:link w:val="1104"/>
    <w:pPr>
      <w:jc w:val="left"/>
      <w:spacing w:before="100" w:beforeAutospacing="1" w:after="100" w:afterAutospacing="1"/>
      <w:widowControl/>
    </w:pPr>
    <w:rPr>
      <w:rFonts w:hint="eastAsia" w:ascii="宋体" w:hAnsi="宋体" w:eastAsia="宋体" w:cs="Times New Roman"/>
      <w:sz w:val="18"/>
      <w:szCs w:val="18"/>
    </w:rPr>
  </w:style>
  <w:style w:type="paragraph" w:styleId="1196">
    <w:name w:val=" Char Char Char Char"/>
    <w:basedOn w:val="1129"/>
    <w:next w:val="1196"/>
    <w:link w:val="1104"/>
    <w:pPr>
      <w:spacing w:line="360" w:lineRule="auto"/>
    </w:pPr>
    <w:rPr>
      <w:rFonts w:ascii="Tahoma" w:hAnsi="Tahoma"/>
      <w:sz w:val="24"/>
      <w:szCs w:val="24"/>
    </w:rPr>
  </w:style>
  <w:style w:type="paragraph" w:styleId="1197">
    <w:name w:val="列出段落"/>
    <w:basedOn w:val="1104"/>
    <w:next w:val="1197"/>
    <w:link w:val="1104"/>
    <w:qFormat/>
    <w:pPr>
      <w:contextualSpacing/>
      <w:ind w:left="720"/>
      <w:jc w:val="left"/>
      <w:widowControl/>
    </w:pPr>
    <w:rPr>
      <w:rFonts w:ascii="Calibri" w:hAnsi="Calibri" w:eastAsia="宋体" w:cs="Times New Roman"/>
      <w:sz w:val="24"/>
      <w:szCs w:val="24"/>
      <w:lang w:eastAsia="en-US" w:bidi="en-US"/>
    </w:rPr>
  </w:style>
  <w:style w:type="paragraph" w:styleId="1198">
    <w:name w:val="4"/>
    <w:basedOn w:val="1104"/>
    <w:next w:val="1161"/>
    <w:link w:val="1104"/>
    <w:pPr>
      <w:ind w:firstLine="420"/>
      <w:spacing w:line="360" w:lineRule="auto"/>
    </w:pPr>
    <w:rPr>
      <w:rFonts w:ascii="Times New Roman" w:hAnsi="Times New Roman" w:eastAsia="宋体" w:cs="Times New Roman"/>
      <w:color w:val="ff0000"/>
      <w:sz w:val="24"/>
      <w:szCs w:val="24"/>
    </w:rPr>
  </w:style>
  <w:style w:type="paragraph" w:styleId="1199">
    <w:name w:val="普通 (Web)"/>
    <w:basedOn w:val="1104"/>
    <w:next w:val="1199"/>
    <w:link w:val="1104"/>
    <w:pPr>
      <w:jc w:val="left"/>
      <w:spacing w:before="100" w:beforeAutospacing="1" w:after="100" w:afterAutospacing="1"/>
      <w:widowControl/>
    </w:pPr>
    <w:rPr>
      <w:rFonts w:ascii="宋体" w:hAnsi="宋体" w:eastAsia="宋体" w:cs="Times New Roman"/>
      <w:sz w:val="24"/>
      <w:szCs w:val="24"/>
    </w:rPr>
  </w:style>
  <w:style w:type="paragraph" w:styleId="1200">
    <w:name w:val=" Char Char Char Char Char Char Char Char Char Char"/>
    <w:basedOn w:val="1104"/>
    <w:next w:val="1200"/>
    <w:link w:val="1104"/>
    <w:pPr>
      <w:spacing w:line="360" w:lineRule="auto"/>
    </w:pPr>
    <w:rPr>
      <w:rFonts w:ascii="Times New Roman" w:hAnsi="Times New Roman" w:eastAsia="宋体" w:cs="Times New Roman"/>
      <w:sz w:val="24"/>
      <w:szCs w:val="20"/>
    </w:rPr>
  </w:style>
  <w:style w:type="paragraph" w:styleId="1201">
    <w:name w:val="样式1"/>
    <w:basedOn w:val="1104"/>
    <w:next w:val="1201"/>
    <w:link w:val="1104"/>
    <w:pPr>
      <w:numPr>
        <w:ilvl w:val="0"/>
        <w:numId w:val="3"/>
      </w:numPr>
      <w:tabs>
        <w:tab w:val="left" w:pos="709" w:leader="none"/>
      </w:tabs>
    </w:pPr>
    <w:rPr>
      <w:rFonts w:ascii="宋体" w:hAnsi="宋体" w:eastAsia="宋体" w:cs="Times New Roman"/>
      <w:szCs w:val="21"/>
    </w:rPr>
  </w:style>
  <w:style w:type="paragraph" w:styleId="1202">
    <w:name w:val="font6"/>
    <w:basedOn w:val="1104"/>
    <w:next w:val="1202"/>
    <w:link w:val="1104"/>
    <w:pPr>
      <w:jc w:val="left"/>
      <w:spacing w:before="100" w:beforeAutospacing="1" w:after="100" w:afterAutospacing="1"/>
      <w:widowControl/>
    </w:pPr>
    <w:rPr>
      <w:rFonts w:hint="eastAsia" w:ascii="宋体" w:hAnsi="宋体" w:eastAsia="宋体" w:cs="Times New Roman"/>
      <w:sz w:val="28"/>
      <w:szCs w:val="28"/>
      <w:u w:val="single"/>
    </w:rPr>
  </w:style>
  <w:style w:type="paragraph" w:styleId="1203">
    <w:name w:val="xl25"/>
    <w:basedOn w:val="1104"/>
    <w:next w:val="1203"/>
    <w:link w:val="110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4">
    <w:name w:val="图标"/>
    <w:basedOn w:val="1104"/>
    <w:next w:val="1104"/>
    <w:link w:val="110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05">
    <w:name w:val="标题3"/>
    <w:basedOn w:val="1104"/>
    <w:next w:val="1104"/>
    <w:link w:val="1104"/>
    <w:pPr>
      <w:ind w:firstLine="624"/>
      <w:spacing w:line="590" w:lineRule="atLeast"/>
    </w:pPr>
    <w:rPr>
      <w:rFonts w:ascii="方正黑体_GBK" w:hAnsi="Times New Roman" w:eastAsia="方正黑体_GBK" w:cs="Times New Roman"/>
      <w:sz w:val="32"/>
      <w:szCs w:val="32"/>
    </w:rPr>
  </w:style>
  <w:style w:type="paragraph" w:styleId="1206">
    <w:name w:val="xl24"/>
    <w:basedOn w:val="1104"/>
    <w:next w:val="1206"/>
    <w:link w:val="11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07">
    <w:name w:val="xl29"/>
    <w:basedOn w:val="1104"/>
    <w:next w:val="1207"/>
    <w:link w:val="110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08">
    <w:name w:val="Char Char Char Char Char Char Char Char"/>
    <w:basedOn w:val="1104"/>
    <w:next w:val="1208"/>
    <w:link w:val="1104"/>
    <w:pPr>
      <w:jc w:val="left"/>
      <w:spacing w:after="160" w:line="240" w:lineRule="exact"/>
      <w:widowControl/>
    </w:pPr>
    <w:rPr>
      <w:rFonts w:ascii="Verdana" w:hAnsi="Verdana" w:eastAsia="宋体" w:cs="Times New Roman"/>
      <w:sz w:val="20"/>
      <w:szCs w:val="20"/>
      <w:lang w:eastAsia="en-US"/>
    </w:rPr>
  </w:style>
  <w:style w:type="paragraph" w:styleId="1209">
    <w:name w:val="xl28"/>
    <w:basedOn w:val="1104"/>
    <w:next w:val="1209"/>
    <w:link w:val="110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10">
    <w:name w:val=" Char Char Char Char Char Char Char Char"/>
    <w:basedOn w:val="1104"/>
    <w:next w:val="1210"/>
    <w:link w:val="1104"/>
    <w:pPr>
      <w:jc w:val="left"/>
      <w:spacing w:after="160" w:line="240" w:lineRule="exact"/>
      <w:widowControl/>
    </w:pPr>
    <w:rPr>
      <w:rFonts w:ascii="Verdana" w:hAnsi="Verdana" w:eastAsia="宋体" w:cs="Times New Roman"/>
      <w:sz w:val="20"/>
      <w:szCs w:val="20"/>
      <w:lang w:eastAsia="en-US"/>
    </w:rPr>
  </w:style>
  <w:style w:type="paragraph" w:styleId="1211">
    <w:name w:val="xl30"/>
    <w:basedOn w:val="1104"/>
    <w:next w:val="1211"/>
    <w:link w:val="1104"/>
    <w:pPr>
      <w:jc w:val="center"/>
      <w:spacing w:before="100" w:beforeAutospacing="1" w:after="100" w:afterAutospacing="1"/>
      <w:widowControl/>
    </w:pPr>
    <w:rPr>
      <w:rFonts w:ascii="宋体" w:hAnsi="宋体" w:eastAsia="宋体" w:cs="Times New Roman"/>
      <w:b/>
      <w:bCs/>
      <w:sz w:val="36"/>
      <w:szCs w:val="36"/>
    </w:rPr>
  </w:style>
  <w:style w:type="paragraph" w:styleId="1212">
    <w:name w:val="Char Char Char Char"/>
    <w:basedOn w:val="1129"/>
    <w:next w:val="1212"/>
    <w:link w:val="1104"/>
    <w:pPr>
      <w:spacing w:line="360" w:lineRule="auto"/>
    </w:pPr>
    <w:rPr>
      <w:rFonts w:ascii="Tahoma" w:hAnsi="Tahoma"/>
      <w:sz w:val="24"/>
      <w:szCs w:val="24"/>
    </w:rPr>
  </w:style>
  <w:style w:type="paragraph" w:styleId="1213">
    <w:name w:val="table_1stline"/>
    <w:basedOn w:val="1104"/>
    <w:next w:val="1213"/>
    <w:link w:val="1104"/>
    <w:pPr>
      <w:jc w:val="left"/>
      <w:spacing w:before="120"/>
      <w:widowControl/>
    </w:pPr>
    <w:rPr>
      <w:rFonts w:ascii="Times New Roman" w:hAnsi="Times New Roman" w:eastAsia="宋体" w:cs="Times New Roman"/>
      <w:bCs/>
      <w:sz w:val="20"/>
      <w:szCs w:val="20"/>
      <w:lang w:val="de-DE" w:eastAsia="de-DE"/>
    </w:rPr>
  </w:style>
  <w:style w:type="paragraph" w:styleId="1214">
    <w:name w:val="font5"/>
    <w:basedOn w:val="1104"/>
    <w:next w:val="1214"/>
    <w:link w:val="1104"/>
    <w:pPr>
      <w:jc w:val="left"/>
      <w:spacing w:before="100" w:beforeAutospacing="1" w:after="100" w:afterAutospacing="1"/>
      <w:widowControl/>
    </w:pPr>
    <w:rPr>
      <w:rFonts w:hint="eastAsia" w:ascii="宋体" w:hAnsi="宋体" w:eastAsia="宋体" w:cs="Times New Roman"/>
      <w:sz w:val="28"/>
      <w:szCs w:val="28"/>
    </w:rPr>
  </w:style>
  <w:style w:type="paragraph" w:styleId="1215">
    <w:name w:val="标题1"/>
    <w:basedOn w:val="1104"/>
    <w:next w:val="1104"/>
    <w:link w:val="110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16">
    <w:name w:val="修订"/>
    <w:next w:val="1216"/>
    <w:link w:val="1104"/>
    <w:uiPriority w:val="99"/>
    <w:semiHidden/>
    <w:rPr>
      <w:rFonts w:ascii="Times New Roman" w:hAnsi="Times New Roman"/>
      <w:sz w:val="21"/>
      <w:szCs w:val="21"/>
      <w:lang w:val="en-US" w:eastAsia="zh-CN" w:bidi="ar-SA"/>
    </w:rPr>
  </w:style>
  <w:style w:type="paragraph" w:styleId="1217">
    <w:name w:val="无间隔"/>
    <w:next w:val="1217"/>
    <w:link w:val="1104"/>
    <w:uiPriority w:val="99"/>
    <w:qFormat/>
    <w:pPr>
      <w:jc w:val="both"/>
      <w:widowControl w:val="off"/>
    </w:pPr>
    <w:rPr>
      <w:rFonts w:ascii="Times New Roman" w:hAnsi="Times New Roman"/>
      <w:sz w:val="21"/>
      <w:szCs w:val="21"/>
      <w:lang w:val="en-US" w:eastAsia="zh-CN" w:bidi="ar-SA"/>
    </w:rPr>
  </w:style>
  <w:style w:type="paragraph" w:styleId="1218">
    <w:name w:val="正文文本1"/>
    <w:basedOn w:val="1104"/>
    <w:next w:val="1104"/>
    <w:link w:val="1104"/>
    <w:qFormat/>
    <w:rPr>
      <w:rFonts w:ascii="仿宋_GB2312" w:eastAsia="仿宋_GB2312"/>
      <w:sz w:val="24"/>
      <w:szCs w:val="20"/>
    </w:rPr>
  </w:style>
  <w:style w:type="paragraph" w:styleId="1219">
    <w:name w:val="BodyText1"/>
    <w:basedOn w:val="1104"/>
    <w:next w:val="1219"/>
    <w:link w:val="1104"/>
    <w:qFormat/>
    <w:pPr>
      <w:ind w:left="72" w:right="30"/>
      <w:jc w:val="center"/>
      <w:spacing w:after="60" w:line="360" w:lineRule="atLeast"/>
    </w:pPr>
    <w:rPr>
      <w:szCs w:val="22"/>
    </w:rPr>
  </w:style>
  <w:style w:type="paragraph" w:styleId="1220">
    <w:name w:val="页眉1"/>
    <w:basedOn w:val="1104"/>
    <w:next w:val="1220"/>
    <w:link w:val="1104"/>
    <w:qFormat/>
    <w:pPr>
      <w:jc w:val="center"/>
      <w:tabs>
        <w:tab w:val="center" w:pos="4153" w:leader="none"/>
        <w:tab w:val="right" w:pos="8306" w:leader="none"/>
      </w:tabs>
      <w:pBdr>
        <w:bottom w:val="single" w:color="000000" w:sz="6" w:space="1"/>
      </w:pBdr>
    </w:pPr>
    <w:rPr>
      <w:sz w:val="18"/>
      <w:szCs w:val="18"/>
    </w:rPr>
  </w:style>
  <w:style w:type="character" w:styleId="1221" w:default="1">
    <w:name w:val="Default Paragraph Font"/>
    <w:uiPriority w:val="1"/>
    <w:semiHidden/>
    <w:unhideWhenUsed/>
  </w:style>
  <w:style w:type="numbering" w:styleId="1222" w:default="1">
    <w:name w:val="No List"/>
    <w:uiPriority w:val="99"/>
    <w:semiHidden/>
    <w:unhideWhenUsed/>
  </w:style>
  <w:style w:type="table" w:styleId="12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image" Target="media/image1.w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曹晓伟</cp:lastModifiedBy>
  <cp:revision>4</cp:revision>
  <dcterms:created xsi:type="dcterms:W3CDTF">2023-03-27T07:28:00Z</dcterms:created>
  <dcterms:modified xsi:type="dcterms:W3CDTF">2025-05-23T06:40:11Z</dcterms:modified>
</cp:coreProperties>
</file>