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hint="eastAsia" w:cs="黑体" w:asciiTheme="minorEastAsia" w:hAnsiTheme="minorEastAsia" w:eastAsiaTheme="minorEastAsia"/>
          <w:spacing w:val="20"/>
          <w:sz w:val="84"/>
          <w:szCs w:val="84"/>
        </w:rPr>
        <w:outlineLvl w:val="9"/>
      </w:pPr>
      <w:r>
        <w:rPr>
          <w:rFonts w:hint="eastAsia" w:cs="黑体" w:asciiTheme="minorEastAsia" w:hAnsiTheme="minorEastAsia" w:eastAsiaTheme="minorEastAsia"/>
          <w:spacing w:val="20"/>
          <w:sz w:val="84"/>
          <w:szCs w:val="84"/>
        </w:rPr>
      </w:r>
      <w:r/>
    </w:p>
    <w:p>
      <w:pPr>
        <w:ind w:firstLine="0"/>
        <w:jc w:val="center"/>
        <w:rPr>
          <w:rFonts w:cs="黑体" w:asciiTheme="minorEastAsia" w:hAnsiTheme="minorEastAsia" w:eastAsiaTheme="minorEastAsia"/>
          <w:spacing w:val="20"/>
          <w:sz w:val="84"/>
          <w:szCs w:val="84"/>
        </w:rPr>
        <w:outlineLvl w:val="9"/>
      </w:pPr>
      <w:r>
        <w:rPr>
          <w:rFonts w:hint="eastAsia" w:cs="黑体" w:asciiTheme="minorEastAsia" w:hAnsiTheme="minorEastAsia" w:eastAsiaTheme="minorEastAsia"/>
          <w:spacing w:val="20"/>
          <w:sz w:val="84"/>
          <w:szCs w:val="84"/>
        </w:rPr>
        <w:t xml:space="preserve">无锡市政府采购</w:t>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ind w:firstLine="0"/>
        <w:jc w:val="center"/>
        <w:rPr>
          <w:rFonts w:cs="黑体" w:asciiTheme="minorEastAsia" w:hAnsiTheme="minorEastAsia" w:eastAsiaTheme="minorEastAsia"/>
          <w:spacing w:val="20"/>
          <w:sz w:val="52"/>
          <w:szCs w:val="52"/>
        </w:rPr>
        <w:outlineLvl w:val="9"/>
      </w:pPr>
      <w:r>
        <w:rPr>
          <w:rFonts w:hint="eastAsia" w:cs="黑体" w:asciiTheme="minorEastAsia" w:hAnsiTheme="minorEastAsia" w:eastAsiaTheme="minorEastAsia"/>
          <w:spacing w:val="20"/>
          <w:sz w:val="52"/>
          <w:szCs w:val="52"/>
        </w:rPr>
        <w:t xml:space="preserve">公开</w:t>
      </w:r>
      <w:r/>
    </w:p>
    <w:p>
      <w:pPr>
        <w:ind w:firstLine="0"/>
        <w:jc w:val="center"/>
        <w:rPr>
          <w:rFonts w:cs="黑体" w:asciiTheme="minorEastAsia" w:hAnsiTheme="minorEastAsia" w:eastAsiaTheme="minorEastAsia"/>
          <w:spacing w:val="20"/>
          <w:sz w:val="52"/>
          <w:szCs w:val="52"/>
        </w:rPr>
        <w:outlineLvl w:val="9"/>
      </w:pPr>
      <w:r>
        <w:rPr>
          <w:rFonts w:cs="黑体" w:asciiTheme="minorEastAsia" w:hAnsiTheme="minorEastAsia" w:eastAsiaTheme="minorEastAsia"/>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cs="黑体" w:asciiTheme="minorEastAsia" w:hAnsiTheme="minorEastAsia" w:eastAsiaTheme="minorEastAsia"/>
          <w:spacing w:val="20"/>
          <w:sz w:val="52"/>
          <w:szCs w:val="52"/>
        </w:rPr>
        <w:t xml:space="preserve">招标文件</w:t>
      </w:r>
      <w:r/>
    </w:p>
    <w:p>
      <w:pPr>
        <w:ind w:firstLine="0"/>
        <w:jc w:val="center"/>
        <w:rPr>
          <w:rFonts w:asciiTheme="minorEastAsia" w:hAnsiTheme="minorEastAsia" w:eastAsiaTheme="minorEastAsia"/>
          <w:b/>
          <w:sz w:val="32"/>
          <w:szCs w:val="32"/>
        </w:rPr>
        <w:outlineLvl w:val="9"/>
      </w:pPr>
      <w:r>
        <w:rPr>
          <w:rFonts w:hint="eastAsia" w:asciiTheme="minorEastAsia" w:hAnsiTheme="minorEastAsia" w:eastAsiaTheme="minorEastAsia"/>
          <w:b/>
          <w:sz w:val="32"/>
          <w:szCs w:val="32"/>
        </w:rPr>
        <w:t xml:space="preserve">（全流程电子化）</w:t>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ind w:firstLine="600"/>
        <w:jc w:val="both"/>
        <w:spacing w:line="360" w:lineRule="auto"/>
        <w:rPr>
          <w:rFonts w:cs="黑体" w:asciiTheme="minorEastAsia" w:hAnsiTheme="minorEastAsia" w:eastAsiaTheme="minorEastAsia"/>
          <w:sz w:val="30"/>
          <w:szCs w:val="30"/>
        </w:rPr>
        <w:outlineLvl w:val="9"/>
      </w:pPr>
      <w:r>
        <w:rPr>
          <w:rFonts w:cs="黑体" w:asciiTheme="minorEastAsia" w:hAnsiTheme="minorEastAsia" w:eastAsiaTheme="minorEastAsia"/>
          <w:sz w:val="30"/>
          <w:szCs w:val="30"/>
        </w:rPr>
      </w:r>
      <w:r/>
    </w:p>
    <w:p>
      <w:pPr>
        <w:ind w:firstLine="600"/>
        <w:jc w:val="both"/>
        <w:spacing w:line="360" w:lineRule="auto"/>
        <w:rPr>
          <w:rFonts w:cs="黑体" w:asciiTheme="minorEastAsia" w:hAnsiTheme="minorEastAsia" w:eastAsiaTheme="minorEastAsia"/>
          <w:sz w:val="30"/>
          <w:szCs w:val="30"/>
        </w:rPr>
        <w:outlineLvl w:val="9"/>
      </w:pPr>
      <w:r>
        <w:rPr>
          <w:rFonts w:cs="黑体" w:asciiTheme="minorEastAsia" w:hAnsiTheme="minorEastAsia" w:eastAsiaTheme="minorEastAsia"/>
          <w:sz w:val="30"/>
          <w:szCs w:val="30"/>
        </w:rPr>
      </w:r>
      <w:r/>
    </w:p>
    <w:p>
      <w:pPr>
        <w:pStyle w:val="1006"/>
        <w:rPr>
          <w:rFonts w:cs="黑体" w:asciiTheme="minorEastAsia" w:hAnsiTheme="minorEastAsia" w:eastAsiaTheme="minorEastAsia"/>
          <w:sz w:val="30"/>
          <w:szCs w:val="30"/>
        </w:rPr>
      </w:pPr>
      <w:r>
        <w:rPr>
          <w:rFonts w:cs="黑体" w:asciiTheme="minorEastAsia" w:hAnsiTheme="minorEastAsia" w:eastAsiaTheme="minorEastAsia"/>
          <w:sz w:val="30"/>
          <w:szCs w:val="30"/>
        </w:rPr>
      </w:r>
      <w:r/>
    </w:p>
    <w:p>
      <w:pPr>
        <w:pStyle w:val="1006"/>
        <w:rPr>
          <w:rFonts w:cs="黑体" w:asciiTheme="minorEastAsia" w:hAnsiTheme="minorEastAsia" w:eastAsiaTheme="minorEastAsia"/>
          <w:sz w:val="30"/>
          <w:szCs w:val="30"/>
        </w:rPr>
      </w:pPr>
      <w:r>
        <w:rPr>
          <w:rFonts w:cs="黑体" w:asciiTheme="minorEastAsia" w:hAnsiTheme="minorEastAsia" w:eastAsiaTheme="minorEastAsia"/>
          <w:sz w:val="30"/>
          <w:szCs w:val="30"/>
        </w:rPr>
      </w:r>
      <w:r/>
    </w:p>
    <w:p>
      <w:pPr>
        <w:ind w:left="420" w:firstLine="600"/>
        <w:jc w:val="both"/>
        <w:spacing w:after="120" w:line="360" w:lineRule="auto"/>
        <w:rPr>
          <w:rFonts w:cs="黑体" w:asciiTheme="minorEastAsia" w:hAnsiTheme="minorEastAsia" w:eastAsiaTheme="minorEastAsia"/>
          <w:sz w:val="30"/>
          <w:szCs w:val="30"/>
        </w:rPr>
        <w:outlineLvl w:val="9"/>
      </w:pPr>
      <w:r>
        <w:rPr>
          <w:rFonts w:hint="eastAsia" w:cs="黑体" w:asciiTheme="minorEastAsia" w:hAnsiTheme="minorEastAsia" w:eastAsiaTheme="minorEastAsia"/>
          <w:sz w:val="30"/>
          <w:szCs w:val="30"/>
        </w:rPr>
        <w:t xml:space="preserve">政府采购编号：</w:t>
      </w:r>
      <w:r>
        <w:rPr>
          <w:rFonts w:cs="黑体" w:asciiTheme="minorEastAsia" w:hAnsiTheme="minorEastAsia" w:eastAsiaTheme="minorEastAsia"/>
          <w:sz w:val="30"/>
          <w:szCs w:val="30"/>
        </w:rPr>
        <w:t xml:space="preserve">JSZC-320211-JSYJ-G2024-0004</w:t>
      </w:r>
      <w:r/>
    </w:p>
    <w:p>
      <w:pPr>
        <w:ind w:left="420" w:firstLine="600"/>
        <w:spacing w:after="120" w:line="360" w:lineRule="auto"/>
        <w:rPr>
          <w:rFonts w:cs="黑体" w:asciiTheme="minorEastAsia" w:hAnsiTheme="minorEastAsia" w:eastAsiaTheme="minorEastAsia"/>
        </w:rPr>
        <w:outlineLvl w:val="9"/>
      </w:pPr>
      <w:r>
        <w:rPr>
          <w:rFonts w:hint="eastAsia" w:cs="黑体" w:asciiTheme="minorEastAsia" w:hAnsiTheme="minorEastAsia" w:eastAsiaTheme="minorEastAsia"/>
          <w:sz w:val="30"/>
          <w:szCs w:val="30"/>
        </w:rPr>
        <w:t xml:space="preserve">采购项目名称：</w:t>
      </w:r>
      <w:r>
        <w:rPr>
          <w:rFonts w:hint="eastAsia" w:cs="黑体" w:asciiTheme="minorEastAsia" w:hAnsiTheme="minorEastAsia" w:eastAsiaTheme="minorEastAsia"/>
          <w:sz w:val="30"/>
          <w:szCs w:val="30"/>
        </w:rPr>
        <w:t xml:space="preserve">荣巷街道</w:t>
      </w:r>
      <w:r>
        <w:rPr>
          <w:rFonts w:hint="eastAsia" w:cs="黑体" w:asciiTheme="minorEastAsia" w:hAnsiTheme="minorEastAsia" w:eastAsiaTheme="minorEastAsia"/>
          <w:sz w:val="30"/>
          <w:szCs w:val="30"/>
        </w:rPr>
        <w:t xml:space="preserve">食堂食材采购</w:t>
      </w:r>
      <w:r/>
    </w:p>
    <w:p>
      <w:pPr>
        <w:ind w:left="420" w:firstLine="600"/>
        <w:spacing w:after="120" w:line="360" w:lineRule="auto"/>
        <w:rPr>
          <w:rFonts w:asciiTheme="minorEastAsia" w:hAnsiTheme="minorEastAsia" w:eastAsiaTheme="minorEastAsia"/>
        </w:rPr>
        <w:outlineLvl w:val="9"/>
      </w:pPr>
      <w:r>
        <w:rPr>
          <w:rFonts w:hint="eastAsia" w:cs="黑体" w:asciiTheme="minorEastAsia" w:hAnsiTheme="minorEastAsia" w:eastAsiaTheme="minorEastAsia"/>
          <w:sz w:val="30"/>
          <w:szCs w:val="30"/>
        </w:rPr>
        <w:t xml:space="preserve">采   购   人：无锡市</w:t>
      </w:r>
      <w:r>
        <w:rPr>
          <w:rFonts w:hint="eastAsia" w:cs="黑体" w:asciiTheme="minorEastAsia" w:hAnsiTheme="minorEastAsia" w:eastAsiaTheme="minorEastAsia"/>
          <w:sz w:val="30"/>
          <w:szCs w:val="30"/>
        </w:rPr>
        <w:t xml:space="preserve">滨湖区荣</w:t>
      </w:r>
      <w:r>
        <w:rPr>
          <w:rFonts w:hint="eastAsia" w:cs="黑体" w:asciiTheme="minorEastAsia" w:hAnsiTheme="minorEastAsia" w:eastAsiaTheme="minorEastAsia"/>
          <w:sz w:val="30"/>
          <w:szCs w:val="30"/>
        </w:rPr>
        <w:t xml:space="preserve">巷街道办事处</w:t>
      </w:r>
      <w:r/>
    </w:p>
    <w:p>
      <w:pPr>
        <w:ind w:left="420" w:firstLine="600"/>
        <w:spacing w:after="120" w:line="360" w:lineRule="auto"/>
        <w:rPr>
          <w:rFonts w:cs="黑体" w:asciiTheme="minorEastAsia" w:hAnsiTheme="minorEastAsia" w:eastAsiaTheme="minorEastAsia"/>
          <w:sz w:val="30"/>
          <w:szCs w:val="30"/>
        </w:rPr>
        <w:outlineLvl w:val="9"/>
      </w:pPr>
      <w:r>
        <w:rPr>
          <w:rFonts w:hint="eastAsia" w:cs="黑体" w:asciiTheme="minorEastAsia" w:hAnsiTheme="minorEastAsia" w:eastAsiaTheme="minorEastAsia"/>
          <w:sz w:val="30"/>
          <w:szCs w:val="30"/>
        </w:rPr>
        <w:t xml:space="preserve">采购代理机构：江苏园景工程设计咨询有限公司</w:t>
      </w:r>
      <w:r/>
    </w:p>
    <w:p>
      <w:pPr>
        <w:ind w:left="420" w:firstLine="600"/>
        <w:jc w:val="center"/>
        <w:spacing w:after="120" w:line="360" w:lineRule="auto"/>
        <w:rPr>
          <w:rFonts w:cs="黑体" w:asciiTheme="minorEastAsia" w:hAnsiTheme="minorEastAsia" w:eastAsiaTheme="minorEastAsia"/>
          <w:sz w:val="30"/>
          <w:szCs w:val="30"/>
        </w:rPr>
        <w:outlineLvl w:val="9"/>
      </w:pPr>
      <w:r>
        <w:rPr>
          <w:rFonts w:cs="黑体" w:asciiTheme="minorEastAsia" w:hAnsiTheme="minorEastAsia" w:eastAsiaTheme="minorEastAsia"/>
          <w:sz w:val="30"/>
          <w:szCs w:val="30"/>
        </w:rPr>
      </w:r>
      <w:r/>
    </w:p>
    <w:p>
      <w:pPr>
        <w:ind w:left="420" w:firstLine="600"/>
        <w:jc w:val="center"/>
        <w:spacing w:after="120" w:line="360" w:lineRule="auto"/>
        <w:rPr>
          <w:rFonts w:cs="黑体" w:asciiTheme="minorEastAsia" w:hAnsiTheme="minorEastAsia" w:eastAsiaTheme="minorEastAsia"/>
          <w:sz w:val="30"/>
          <w:szCs w:val="30"/>
        </w:rPr>
        <w:outlineLvl w:val="9"/>
      </w:pPr>
      <w:r>
        <w:rPr>
          <w:rFonts w:hint="eastAsia" w:cs="黑体" w:asciiTheme="minorEastAsia" w:hAnsiTheme="minorEastAsia" w:eastAsiaTheme="minorEastAsia"/>
          <w:sz w:val="30"/>
          <w:szCs w:val="30"/>
        </w:rPr>
        <w:t xml:space="preserve">二○二四年七月</w:t>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pStyle w:val="782"/>
        <w:rPr>
          <w:rFonts w:eastAsiaTheme="minorEastAsia"/>
        </w:rPr>
      </w:pPr>
      <w:r>
        <w:rPr>
          <w:rFonts w:eastAsiaTheme="minorEastAsia"/>
        </w:rPr>
      </w:r>
      <w:r/>
    </w:p>
    <w:p>
      <w:pPr>
        <w:pStyle w:val="783"/>
        <w:numPr>
          <w:ilvl w:val="0"/>
          <w:numId w:val="0"/>
        </w:numPr>
        <w:ind w:left="420" w:hanging="420"/>
        <w:rPr>
          <w:lang w:val="en-US"/>
        </w:rPr>
      </w:pPr>
      <w:r>
        <w:rPr>
          <w:lang w:val="en-US"/>
        </w:rPr>
      </w:r>
      <w:r/>
    </w:p>
    <w:p>
      <w:pPr>
        <w:pStyle w:val="783"/>
        <w:numPr>
          <w:ilvl w:val="0"/>
          <w:numId w:val="0"/>
        </w:numPr>
        <w:ind w:left="420" w:hanging="420"/>
        <w:rPr>
          <w:lang w:val="en-US"/>
        </w:rPr>
      </w:pPr>
      <w:r>
        <w:rPr>
          <w:lang w:val="en-US"/>
        </w:rPr>
      </w:r>
      <w:r/>
    </w:p>
    <w:p>
      <w:pPr>
        <w:pStyle w:val="783"/>
        <w:numPr>
          <w:ilvl w:val="0"/>
          <w:numId w:val="0"/>
        </w:numPr>
        <w:ind w:left="420" w:hanging="420"/>
        <w:rPr>
          <w:lang w:val="en-US"/>
        </w:rPr>
      </w:pPr>
      <w:r>
        <w:rPr>
          <w:lang w:val="en-US"/>
        </w:rPr>
      </w:r>
      <w:r/>
    </w:p>
    <w:p>
      <w:pPr>
        <w:pStyle w:val="783"/>
        <w:numPr>
          <w:ilvl w:val="0"/>
          <w:numId w:val="0"/>
        </w:numPr>
        <w:ind w:left="420" w:hanging="420"/>
        <w:rPr>
          <w:lang w:val="en-US"/>
        </w:rPr>
      </w:pPr>
      <w:r>
        <w:rPr>
          <w:lang w:val="en-US"/>
        </w:rPr>
      </w:r>
      <w:r/>
    </w:p>
    <w:p>
      <w:pPr>
        <w:pStyle w:val="783"/>
        <w:numPr>
          <w:ilvl w:val="0"/>
          <w:numId w:val="0"/>
        </w:numPr>
        <w:ind w:left="420" w:hanging="420"/>
        <w:rPr>
          <w:lang w:val="en-US"/>
        </w:rPr>
      </w:pPr>
      <w:r>
        <w:rPr>
          <w:lang w:val="en-US"/>
        </w:rPr>
      </w:r>
      <w:r/>
    </w:p>
    <w:sdt>
      <w:sdtPr>
        <w15:appearance w15:val="boundingBox"/>
        <w:id w:val="889156143"/>
        <w:docPartObj>
          <w:docPartGallery w:val="Table of Contents"/>
          <w:docPartUnique w:val="true"/>
        </w:docPartObj>
        <w:rPr>
          <w:sz w:val="21"/>
          <w:szCs w:val="21"/>
          <w:lang w:val="zh-CN"/>
        </w:rPr>
      </w:sdtPr>
      <w:sdtContent>
        <w:p>
          <w:pPr>
            <w:pStyle w:val="946"/>
            <w:jc w:val="center"/>
            <w:rPr>
              <w:rFonts w:cs="宋体" w:asciiTheme="minorEastAsia" w:hAnsiTheme="minorEastAsia" w:eastAsiaTheme="minorEastAsia"/>
              <w:sz w:val="40"/>
              <w:szCs w:val="40"/>
            </w:rPr>
          </w:pPr>
          <w:r>
            <w:rPr>
              <w:rFonts w:cs="宋体" w:asciiTheme="minorEastAsia" w:hAnsiTheme="minorEastAsia" w:eastAsiaTheme="minorEastAsia"/>
              <w:sz w:val="40"/>
              <w:szCs w:val="40"/>
            </w:rPr>
            <w:t xml:space="preserve">目录</w:t>
          </w:r>
          <w:r/>
        </w:p>
        <w:p>
          <w:pPr>
            <w:pStyle w:val="946"/>
            <w:jc w:val="center"/>
            <w:rPr>
              <w:rFonts w:cs="宋体" w:asciiTheme="minorEastAsia" w:hAnsiTheme="minorEastAsia" w:eastAsiaTheme="minorEastAsia"/>
              <w:sz w:val="40"/>
              <w:szCs w:val="40"/>
            </w:rPr>
          </w:pPr>
          <w:r>
            <w:rPr>
              <w:rFonts w:cs="宋体" w:asciiTheme="minorEastAsia" w:hAnsiTheme="minorEastAsia" w:eastAsiaTheme="minorEastAsia"/>
              <w:sz w:val="40"/>
              <w:szCs w:val="40"/>
            </w:rPr>
          </w:r>
          <w:r/>
        </w:p>
        <w:p>
          <w:pPr>
            <w:pStyle w:val="938"/>
            <w:spacing w:line="480" w:lineRule="auto"/>
            <w:rPr>
              <w:sz w:val="30"/>
              <w:szCs w:val="30"/>
            </w:rPr>
          </w:pPr>
          <w:r>
            <w:rPr>
              <w:rFonts w:hint="eastAsia" w:cs="宋体" w:asciiTheme="minorEastAsia" w:hAnsiTheme="minorEastAsia" w:eastAsiaTheme="minorEastAsia"/>
              <w:sz w:val="30"/>
              <w:szCs w:val="30"/>
            </w:rPr>
            <w:t xml:space="preserve">一、投标邀请</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b/>
              <w:bCs/>
              <w:sz w:val="30"/>
              <w:szCs w:val="30"/>
              <w:lang w:val="zh-CN"/>
            </w:rPr>
            <w:t xml:space="preserve">3</w:t>
          </w:r>
          <w:r/>
        </w:p>
        <w:p>
          <w:pPr>
            <w:pStyle w:val="938"/>
            <w:spacing w:line="480" w:lineRule="auto"/>
            <w:rPr>
              <w:sz w:val="30"/>
              <w:szCs w:val="30"/>
            </w:rPr>
          </w:pPr>
          <w:r>
            <w:rPr>
              <w:rFonts w:hint="eastAsia" w:cs="宋体" w:asciiTheme="minorEastAsia" w:hAnsiTheme="minorEastAsia" w:eastAsiaTheme="minorEastAsia"/>
              <w:sz w:val="30"/>
              <w:szCs w:val="30"/>
            </w:rPr>
            <w:t xml:space="preserve">二、投标供应商须知</w:t>
          </w:r>
          <w:r>
            <w:rPr>
              <w:rFonts w:cs="宋体" w:asciiTheme="minorEastAsia" w:hAnsiTheme="minorEastAsia" w:eastAsiaTheme="minorEastAsia"/>
              <w:sz w:val="30"/>
              <w:szCs w:val="30"/>
            </w:rPr>
            <w:t xml:space="preserve"> .......................................</w:t>
          </w:r>
          <w:r>
            <w:rPr>
              <w:b/>
              <w:bCs/>
              <w:sz w:val="30"/>
              <w:szCs w:val="30"/>
              <w:lang w:val="zh-CN"/>
            </w:rPr>
            <w:t xml:space="preserve">8</w:t>
          </w:r>
          <w:r/>
        </w:p>
        <w:p>
          <w:pPr>
            <w:ind w:firstLine="0"/>
            <w:spacing w:line="480" w:lineRule="auto"/>
            <w:rPr>
              <w:b/>
              <w:bCs/>
              <w:sz w:val="30"/>
              <w:szCs w:val="30"/>
              <w:lang w:val="zh-CN"/>
            </w:rPr>
          </w:pPr>
          <w:r>
            <w:rPr>
              <w:rFonts w:hint="eastAsia" w:cs="宋体" w:asciiTheme="minorEastAsia" w:hAnsiTheme="minorEastAsia" w:eastAsiaTheme="minorEastAsia"/>
              <w:sz w:val="30"/>
              <w:szCs w:val="30"/>
            </w:rPr>
            <w:t xml:space="preserve">三、</w:t>
          </w:r>
          <w:r>
            <w:rPr>
              <w:rFonts w:hint="eastAsia" w:cs="宋体" w:asciiTheme="minorEastAsia" w:hAnsiTheme="minorEastAsia" w:eastAsiaTheme="minorEastAsia"/>
              <w:sz w:val="30"/>
              <w:szCs w:val="30"/>
            </w:rPr>
            <w:t xml:space="preserve">项目技术要求和有关说明</w:t>
          </w:r>
          <w:r>
            <w:rPr>
              <w:rFonts w:cs="宋体" w:asciiTheme="minorEastAsia" w:hAnsiTheme="minorEastAsia" w:eastAsiaTheme="minorEastAsia"/>
              <w:sz w:val="30"/>
              <w:szCs w:val="30"/>
            </w:rPr>
            <w:t xml:space="preserve">...............................</w:t>
          </w:r>
          <w:r>
            <w:rPr>
              <w:b/>
              <w:bCs/>
              <w:sz w:val="30"/>
              <w:szCs w:val="30"/>
              <w:lang w:val="zh-CN"/>
            </w:rPr>
            <w:t xml:space="preserve">25</w:t>
          </w:r>
          <w:r/>
        </w:p>
        <w:p>
          <w:pPr>
            <w:ind w:firstLine="0"/>
            <w:jc w:val="both"/>
            <w:spacing w:line="480" w:lineRule="auto"/>
            <w:rPr>
              <w:rFonts w:cs="宋体" w:asciiTheme="minorEastAsia" w:hAnsiTheme="minorEastAsia" w:eastAsiaTheme="minorEastAsia"/>
              <w:sz w:val="30"/>
              <w:szCs w:val="30"/>
            </w:rPr>
            <w:outlineLvl w:val="9"/>
          </w:pPr>
          <w:r>
            <w:rPr>
              <w:rFonts w:hint="eastAsia" w:cs="宋体" w:asciiTheme="minorEastAsia" w:hAnsiTheme="minorEastAsia" w:eastAsiaTheme="minorEastAsia"/>
              <w:sz w:val="30"/>
              <w:szCs w:val="30"/>
            </w:rPr>
            <w:t xml:space="preserve">四、</w:t>
          </w:r>
          <w:r>
            <w:rPr>
              <w:rFonts w:hint="eastAsia" w:cs="宋体" w:asciiTheme="minorEastAsia" w:hAnsiTheme="minorEastAsia" w:eastAsiaTheme="minorEastAsia"/>
              <w:sz w:val="30"/>
              <w:szCs w:val="30"/>
            </w:rPr>
            <w:t xml:space="preserve">合同书</w:t>
          </w:r>
          <w:r>
            <w:rPr>
              <w:rFonts w:cs="宋体" w:asciiTheme="minorEastAsia" w:hAnsiTheme="minorEastAsia" w:eastAsiaTheme="minorEastAsia"/>
              <w:sz w:val="30"/>
              <w:szCs w:val="30"/>
            </w:rPr>
            <w:t xml:space="preserve">（格式）</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b/>
              <w:bCs/>
              <w:sz w:val="30"/>
              <w:szCs w:val="30"/>
              <w:lang w:val="zh-CN"/>
            </w:rPr>
            <w:t xml:space="preserve">3</w:t>
          </w:r>
          <w:r>
            <w:rPr>
              <w:b/>
              <w:bCs/>
              <w:sz w:val="30"/>
              <w:szCs w:val="30"/>
              <w:lang w:val="zh-CN"/>
            </w:rPr>
            <w:t xml:space="preserve">6</w:t>
          </w:r>
          <w:r/>
        </w:p>
        <w:p>
          <w:pPr>
            <w:pStyle w:val="938"/>
            <w:spacing w:line="480"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五、</w:t>
          </w:r>
          <w:r>
            <w:rPr>
              <w:rFonts w:hint="eastAsia" w:cs="宋体" w:asciiTheme="minorEastAsia" w:hAnsiTheme="minorEastAsia" w:eastAsiaTheme="minorEastAsia"/>
              <w:sz w:val="30"/>
              <w:szCs w:val="30"/>
            </w:rPr>
            <w:t xml:space="preserve">合同条款（</w:t>
          </w:r>
          <w:r>
            <w:rPr>
              <w:rFonts w:hint="eastAsia" w:cs="宋体" w:asciiTheme="minorEastAsia" w:hAnsiTheme="minorEastAsia" w:eastAsiaTheme="minorEastAsia"/>
              <w:sz w:val="30"/>
              <w:szCs w:val="30"/>
            </w:rPr>
            <w:t xml:space="preserve">格式</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b/>
              <w:bCs/>
              <w:sz w:val="30"/>
              <w:szCs w:val="30"/>
              <w:lang w:val="zh-CN"/>
            </w:rPr>
            <w:t xml:space="preserve">38</w:t>
          </w:r>
          <w:r/>
        </w:p>
        <w:p>
          <w:pPr>
            <w:pStyle w:val="938"/>
            <w:spacing w:line="480" w:lineRule="auto"/>
            <w:rPr>
              <w:sz w:val="30"/>
              <w:szCs w:val="30"/>
            </w:rPr>
          </w:pPr>
          <w:r>
            <w:rPr>
              <w:rFonts w:cs="宋体" w:asciiTheme="minorEastAsia" w:hAnsiTheme="minorEastAsia" w:eastAsiaTheme="minorEastAsia"/>
              <w:sz w:val="30"/>
              <w:szCs w:val="30"/>
            </w:rPr>
            <w:t xml:space="preserve">六、</w:t>
          </w:r>
          <w:r>
            <w:rPr>
              <w:rFonts w:hint="eastAsia" w:cs="宋体" w:asciiTheme="minorEastAsia" w:hAnsiTheme="minorEastAsia" w:eastAsiaTheme="minorEastAsia"/>
              <w:sz w:val="30"/>
              <w:szCs w:val="30"/>
            </w:rPr>
            <w:t xml:space="preserve">投标文件</w:t>
          </w:r>
          <w:r>
            <w:rPr>
              <w:rFonts w:hint="eastAsia" w:cs="宋体" w:asciiTheme="minorEastAsia" w:hAnsiTheme="minorEastAsia" w:eastAsiaTheme="minorEastAsia"/>
              <w:sz w:val="30"/>
              <w:szCs w:val="30"/>
            </w:rPr>
            <w:t xml:space="preserve">（</w:t>
          </w:r>
          <w:r>
            <w:rPr>
              <w:rFonts w:hint="eastAsia" w:cs="宋体" w:asciiTheme="minorEastAsia" w:hAnsiTheme="minorEastAsia" w:eastAsiaTheme="minorEastAsia"/>
              <w:sz w:val="30"/>
              <w:szCs w:val="30"/>
            </w:rPr>
            <w:t xml:space="preserve">格式</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rFonts w:cs="宋体" w:asciiTheme="minorEastAsia" w:hAnsiTheme="minorEastAsia" w:eastAsiaTheme="minorEastAsia"/>
              <w:sz w:val="30"/>
              <w:szCs w:val="30"/>
            </w:rPr>
            <w:t xml:space="preserve">....................</w:t>
          </w:r>
          <w:r>
            <w:rPr>
              <w:b/>
              <w:bCs/>
              <w:sz w:val="30"/>
              <w:szCs w:val="30"/>
              <w:lang w:val="zh-CN"/>
            </w:rPr>
            <w:t xml:space="preserve">49</w:t>
          </w:r>
          <w:r/>
        </w:p>
        <w:p>
          <w:pPr>
            <w:pStyle w:val="939"/>
            <w:ind w:left="446"/>
          </w:pPr>
          <w:r/>
          <w:r/>
        </w:p>
      </w:sdtContent>
    </w:sdt>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ind w:firstLine="0"/>
        <w:widowControl/>
        <w:rPr>
          <w:rFonts w:asciiTheme="minorEastAsia" w:hAnsiTheme="minorEastAsia" w:eastAsiaTheme="minorEastAsia"/>
        </w:rPr>
        <w:outlineLvl w:val="9"/>
      </w:pPr>
      <w:r>
        <w:rPr>
          <w:rFonts w:asciiTheme="minorEastAsia" w:hAnsiTheme="minorEastAsia" w:eastAsiaTheme="minorEastAsia"/>
        </w:rPr>
        <w:br w:type="page" w:clear="all"/>
      </w:r>
      <w:r/>
    </w:p>
    <w:p>
      <w:pPr>
        <w:ind w:firstLine="0"/>
        <w:jc w:val="center"/>
        <w:spacing w:before="120" w:after="120"/>
        <w:rPr>
          <w:rFonts w:cs="黑体" w:asciiTheme="minorEastAsia" w:hAnsiTheme="minorEastAsia" w:eastAsiaTheme="minorEastAsia"/>
          <w:b/>
          <w:sz w:val="32"/>
          <w:szCs w:val="30"/>
        </w:rPr>
      </w:pPr>
      <w:r>
        <w:rPr>
          <w:rFonts w:hint="eastAsia" w:cs="黑体" w:asciiTheme="minorEastAsia" w:hAnsiTheme="minorEastAsia" w:eastAsiaTheme="minorEastAsia"/>
          <w:b/>
          <w:sz w:val="32"/>
          <w:szCs w:val="30"/>
        </w:rPr>
        <w:t xml:space="preserve">一、投标邀请</w:t>
      </w:r>
      <w:r/>
    </w:p>
    <w:p>
      <w:pPr>
        <w:ind w:right="-92" w:firstLine="480"/>
        <w:jc w:val="both"/>
        <w:spacing w:line="360" w:lineRule="auto"/>
        <w:widowControl/>
        <w:rPr>
          <w:rFonts w:asciiTheme="minorEastAsia" w:hAnsiTheme="minorEastAsia" w:eastAsiaTheme="minorEastAsia"/>
        </w:rPr>
        <w:outlineLvl w:val="9"/>
      </w:pPr>
      <w:r>
        <w:rPr>
          <w:rFonts w:hint="eastAsia" w:cs="宋体" w:asciiTheme="minorEastAsia" w:hAnsiTheme="minorEastAsia" w:eastAsiaTheme="minorEastAsia"/>
          <w:sz w:val="24"/>
          <w:szCs w:val="24"/>
        </w:rPr>
        <w:t xml:space="preserve">我公司受</w:t>
      </w:r>
      <w:r>
        <w:rPr>
          <w:rFonts w:hint="eastAsia" w:cs="宋体" w:asciiTheme="minorEastAsia" w:hAnsiTheme="minorEastAsia" w:eastAsiaTheme="minorEastAsia"/>
          <w:sz w:val="24"/>
          <w:szCs w:val="24"/>
          <w:u w:val="single"/>
        </w:rPr>
        <w:t xml:space="preserve">无锡市</w:t>
      </w:r>
      <w:r>
        <w:rPr>
          <w:rFonts w:hint="eastAsia" w:cs="宋体" w:asciiTheme="minorEastAsia" w:hAnsiTheme="minorEastAsia" w:eastAsiaTheme="minorEastAsia"/>
          <w:sz w:val="24"/>
          <w:szCs w:val="24"/>
          <w:u w:val="single"/>
        </w:rPr>
        <w:t xml:space="preserve">滨湖区荣</w:t>
      </w:r>
      <w:r>
        <w:rPr>
          <w:rFonts w:hint="eastAsia" w:cs="宋体" w:asciiTheme="minorEastAsia" w:hAnsiTheme="minorEastAsia" w:eastAsiaTheme="minorEastAsia"/>
          <w:sz w:val="24"/>
          <w:szCs w:val="24"/>
          <w:u w:val="single"/>
        </w:rPr>
        <w:t xml:space="preserve">巷街道办事处</w:t>
      </w:r>
      <w:r>
        <w:rPr>
          <w:rFonts w:hint="eastAsia" w:cs="宋体" w:asciiTheme="minorEastAsia" w:hAnsiTheme="minorEastAsia" w:eastAsiaTheme="minorEastAsia"/>
          <w:sz w:val="24"/>
          <w:szCs w:val="24"/>
        </w:rPr>
        <w:t xml:space="preserve">的委托，</w:t>
      </w:r>
      <w:r>
        <w:rPr>
          <w:rFonts w:hint="eastAsia" w:cs="宋体" w:asciiTheme="minorEastAsia" w:hAnsiTheme="minorEastAsia" w:eastAsiaTheme="minorEastAsia"/>
          <w:sz w:val="24"/>
          <w:szCs w:val="24"/>
        </w:rPr>
        <w:t xml:space="preserve">就</w:t>
      </w:r>
      <w:r>
        <w:rPr>
          <w:rFonts w:hint="eastAsia" w:cs="宋体" w:asciiTheme="minorEastAsia" w:hAnsiTheme="minorEastAsia" w:eastAsiaTheme="minorEastAsia"/>
          <w:sz w:val="24"/>
          <w:szCs w:val="24"/>
          <w:u w:val="single"/>
        </w:rPr>
        <w:t xml:space="preserve">荣巷</w:t>
      </w:r>
      <w:r>
        <w:rPr>
          <w:rFonts w:hint="eastAsia" w:cs="宋体" w:asciiTheme="minorEastAsia" w:hAnsiTheme="minorEastAsia" w:eastAsiaTheme="minorEastAsia"/>
          <w:sz w:val="24"/>
          <w:szCs w:val="24"/>
          <w:u w:val="single"/>
        </w:rPr>
        <w:t xml:space="preserve">街道</w:t>
      </w:r>
      <w:r>
        <w:rPr>
          <w:rFonts w:hint="eastAsia" w:cs="宋体" w:asciiTheme="minorEastAsia" w:hAnsiTheme="minorEastAsia" w:eastAsiaTheme="minorEastAsia"/>
          <w:sz w:val="24"/>
          <w:szCs w:val="24"/>
          <w:u w:val="single"/>
        </w:rPr>
        <w:t xml:space="preserve">食堂食材采购</w:t>
      </w:r>
      <w:r>
        <w:rPr>
          <w:rFonts w:hint="eastAsia" w:cs="宋体" w:asciiTheme="minorEastAsia" w:hAnsiTheme="minorEastAsia" w:eastAsiaTheme="minorEastAsia"/>
          <w:sz w:val="24"/>
          <w:szCs w:val="24"/>
        </w:rPr>
        <w:t xml:space="preserve">进行公开招标，欢迎你单位参加投标并提请注意下列附表中的相关事项：</w:t>
      </w:r>
      <w:r/>
    </w:p>
    <w:tbl>
      <w:tblPr>
        <w:tblW w:w="95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8808"/>
      </w:tblGrid>
      <w:tr>
        <w:trPr>
          <w:trHeight w:val="90"/>
        </w:trPr>
        <w:tc>
          <w:tcPr>
            <w:tcW w:w="735" w:type="dxa"/>
            <w:textDirection w:val="lrTb"/>
            <w:noWrap w:val="false"/>
          </w:tcPr>
          <w:p>
            <w:pPr>
              <w:ind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8808" w:type="dxa"/>
            <w:textDirection w:val="lrTb"/>
            <w:noWrap w:val="false"/>
          </w:tcPr>
          <w:p>
            <w:pPr>
              <w:ind w:firstLine="4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内容</w:t>
            </w:r>
            <w:r/>
          </w:p>
        </w:tc>
      </w:tr>
      <w:tr>
        <w:trPr>
          <w:trHeight w:val="1852"/>
        </w:trPr>
        <w:tc>
          <w:tcPr>
            <w:tcW w:w="735" w:type="dxa"/>
            <w:vAlign w:val="center"/>
            <w:textDirection w:val="lrTb"/>
            <w:noWrap w:val="false"/>
          </w:tcPr>
          <w:p>
            <w:pPr>
              <w:ind w:firstLine="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8808" w:type="dxa"/>
            <w:vAlign w:val="center"/>
            <w:textDirection w:val="lrTb"/>
            <w:noWrap w:val="false"/>
          </w:tcPr>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采购项目名称：</w:t>
            </w:r>
            <w:r>
              <w:rPr>
                <w:rFonts w:hint="eastAsia" w:asciiTheme="minorEastAsia" w:hAnsiTheme="minorEastAsia" w:eastAsiaTheme="minorEastAsia" w:cstheme="minorEastAsia"/>
                <w:sz w:val="24"/>
                <w:szCs w:val="24"/>
              </w:rPr>
              <w:t xml:space="preserve">荣巷街道</w:t>
            </w:r>
            <w:r>
              <w:rPr>
                <w:rFonts w:hint="eastAsia" w:asciiTheme="minorEastAsia" w:hAnsiTheme="minorEastAsia" w:eastAsiaTheme="minorEastAsia" w:cstheme="minorEastAsia"/>
                <w:sz w:val="24"/>
                <w:szCs w:val="24"/>
              </w:rPr>
              <w:t xml:space="preserve">食堂食材采购</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采购项目编号：</w:t>
            </w:r>
            <w:r>
              <w:rPr>
                <w:rFonts w:asciiTheme="minorEastAsia" w:hAnsiTheme="minorEastAsia" w:eastAsiaTheme="minorEastAsia" w:cstheme="minorEastAsia"/>
                <w:sz w:val="24"/>
                <w:szCs w:val="24"/>
              </w:rPr>
              <w:t xml:space="preserve">JSZC-320211-JSYJ-G2024-0004</w:t>
            </w:r>
            <w:r>
              <w:rPr>
                <w:rFonts w:asciiTheme="minorEastAsia" w:hAnsiTheme="minorEastAsia" w:eastAsiaTheme="minorEastAsia" w:cstheme="minorEastAsia"/>
                <w:sz w:val="24"/>
                <w:szCs w:val="24"/>
              </w:rPr>
              <w:t xml:space="preserve"> </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采购人：无锡市</w:t>
            </w:r>
            <w:r>
              <w:rPr>
                <w:rFonts w:hint="eastAsia" w:asciiTheme="minorEastAsia" w:hAnsiTheme="minorEastAsia" w:eastAsiaTheme="minorEastAsia" w:cstheme="minorEastAsia"/>
                <w:sz w:val="24"/>
                <w:szCs w:val="24"/>
              </w:rPr>
              <w:t xml:space="preserve">滨湖区荣</w:t>
            </w:r>
            <w:r>
              <w:rPr>
                <w:rFonts w:hint="eastAsia" w:asciiTheme="minorEastAsia" w:hAnsiTheme="minorEastAsia" w:eastAsiaTheme="minorEastAsia" w:cstheme="minorEastAsia"/>
                <w:sz w:val="24"/>
                <w:szCs w:val="24"/>
              </w:rPr>
              <w:t xml:space="preserve">巷街道办事处</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采购方式：公开招标</w:t>
            </w:r>
            <w:r/>
          </w:p>
        </w:tc>
      </w:tr>
      <w:tr>
        <w:trPr>
          <w:trHeight w:val="1012"/>
        </w:trPr>
        <w:tc>
          <w:tcPr>
            <w:tcW w:w="735" w:type="dxa"/>
            <w:vAlign w:val="center"/>
            <w:textDirection w:val="lrTb"/>
            <w:noWrap w:val="false"/>
          </w:tcPr>
          <w:p>
            <w:pPr>
              <w:ind w:firstLine="244"/>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8808" w:type="dxa"/>
            <w:vAlign w:val="center"/>
            <w:textDirection w:val="lrTb"/>
            <w:noWrap w:val="false"/>
          </w:tcPr>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采购代理机构：江苏园景工程设计咨询有限公司</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代理机构地址：</w:t>
            </w:r>
            <w:r>
              <w:rPr>
                <w:rFonts w:hint="eastAsia" w:ascii="宋体" w:hAnsi="宋体"/>
                <w:sz w:val="24"/>
              </w:rPr>
              <w:t xml:space="preserve">无锡市</w:t>
            </w:r>
            <w:r>
              <w:rPr>
                <w:rFonts w:hint="eastAsia" w:ascii="宋体" w:hAnsi="宋体"/>
                <w:sz w:val="24"/>
              </w:rPr>
              <w:t xml:space="preserve">滨湖区</w:t>
            </w:r>
            <w:r>
              <w:rPr>
                <w:rFonts w:hint="eastAsia" w:ascii="宋体" w:hAnsi="宋体"/>
                <w:sz w:val="24"/>
              </w:rPr>
              <w:t xml:space="preserve">建筑西路599国家工业设计园3幢10层</w:t>
            </w:r>
            <w:r/>
          </w:p>
        </w:tc>
      </w:tr>
      <w:tr>
        <w:trPr>
          <w:trHeight w:val="274"/>
        </w:trPr>
        <w:tc>
          <w:tcPr>
            <w:tcW w:w="735" w:type="dxa"/>
            <w:vAlign w:val="center"/>
            <w:textDirection w:val="lrTb"/>
            <w:noWrap w:val="false"/>
          </w:tcPr>
          <w:p>
            <w:pPr>
              <w:ind w:firstLine="244"/>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8808" w:type="dxa"/>
            <w:vAlign w:val="center"/>
            <w:textDirection w:val="lrTb"/>
            <w:noWrap w:val="false"/>
          </w:tcPr>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项目概况、要求：</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1.项目概况：</w:t>
            </w:r>
            <w:r>
              <w:rPr>
                <w:rFonts w:hint="eastAsia" w:asciiTheme="minorEastAsia" w:hAnsiTheme="minorEastAsia" w:eastAsiaTheme="minorEastAsia" w:cstheme="minorEastAsia"/>
                <w:sz w:val="24"/>
                <w:szCs w:val="24"/>
              </w:rPr>
              <w:t xml:space="preserve">无锡市</w:t>
            </w:r>
            <w:r>
              <w:rPr>
                <w:rFonts w:hint="eastAsia" w:asciiTheme="minorEastAsia" w:hAnsiTheme="minorEastAsia" w:eastAsiaTheme="minorEastAsia" w:cstheme="minorEastAsia"/>
                <w:sz w:val="24"/>
                <w:szCs w:val="24"/>
              </w:rPr>
              <w:t xml:space="preserve">滨湖区荣</w:t>
            </w:r>
            <w:r>
              <w:rPr>
                <w:rFonts w:hint="eastAsia" w:asciiTheme="minorEastAsia" w:hAnsiTheme="minorEastAsia" w:eastAsiaTheme="minorEastAsia" w:cstheme="minorEastAsia"/>
                <w:sz w:val="24"/>
                <w:szCs w:val="24"/>
              </w:rPr>
              <w:t xml:space="preserve">巷街道办事处因食堂需要对</w:t>
            </w:r>
            <w:r>
              <w:rPr>
                <w:rFonts w:hint="eastAsia" w:asciiTheme="minorEastAsia" w:hAnsiTheme="minorEastAsia" w:eastAsiaTheme="minorEastAsia" w:cstheme="minorEastAsia"/>
                <w:sz w:val="24"/>
                <w:szCs w:val="24"/>
              </w:rPr>
              <w:t xml:space="preserve">食堂食材及</w:t>
            </w:r>
            <w:r>
              <w:rPr>
                <w:rFonts w:hint="eastAsia" w:asciiTheme="minorEastAsia" w:hAnsiTheme="minorEastAsia" w:eastAsiaTheme="minorEastAsia" w:cstheme="minorEastAsia"/>
                <w:sz w:val="24"/>
                <w:szCs w:val="24"/>
              </w:rPr>
              <w:t xml:space="preserve">辅材供货进行招标，由中标供货商负责食堂所需食材、厨房用品（用</w:t>
            </w:r>
            <w:r>
              <w:rPr>
                <w:rFonts w:hint="eastAsia" w:asciiTheme="minorEastAsia" w:hAnsiTheme="minorEastAsia" w:eastAsiaTheme="minorEastAsia" w:cstheme="minorEastAsia"/>
                <w:sz w:val="24"/>
                <w:szCs w:val="24"/>
              </w:rPr>
              <w:t xml:space="preserve">具）等相关物品的供应配送，要求中标方保质、保量、准时供货、配送</w:t>
            </w:r>
            <w:r>
              <w:rPr>
                <w:rFonts w:hint="eastAsia" w:asciiTheme="minorEastAsia" w:hAnsiTheme="minorEastAsia" w:eastAsiaTheme="minorEastAsia" w:cstheme="minorEastAsia"/>
                <w:sz w:val="24"/>
                <w:szCs w:val="24"/>
              </w:rPr>
              <w:t xml:space="preserve">；</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2.服务期限：</w:t>
            </w:r>
            <w:r>
              <w:rPr>
                <w:rFonts w:hint="eastAsia" w:asciiTheme="minorEastAsia" w:hAnsiTheme="minorEastAsia" w:eastAsiaTheme="minorEastAsia" w:cstheme="minorEastAsia"/>
                <w:sz w:val="24"/>
                <w:szCs w:val="24"/>
              </w:rPr>
              <w:t xml:space="preserve">一年（以合同签订日期为准）</w:t>
            </w:r>
            <w:r>
              <w:rPr>
                <w:rFonts w:hint="eastAsia" w:asciiTheme="minorEastAsia" w:hAnsiTheme="minorEastAsia" w:eastAsiaTheme="minorEastAsia" w:cstheme="minorEastAsia"/>
                <w:sz w:val="24"/>
                <w:szCs w:val="24"/>
              </w:rPr>
              <w:t xml:space="preserve">；</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3.采购预算</w:t>
            </w:r>
            <w:r>
              <w:rPr>
                <w:rFonts w:hint="eastAsia" w:asciiTheme="minorEastAsia" w:hAnsiTheme="minorEastAsia" w:eastAsiaTheme="minorEastAsia" w:cstheme="minorEastAsia"/>
                <w:sz w:val="24"/>
                <w:szCs w:val="24"/>
              </w:rPr>
              <w:t xml:space="preserve">：</w:t>
            </w:r>
            <w:r>
              <w:rPr>
                <w:rFonts w:asciiTheme="minorEastAsia" w:hAnsiTheme="minorEastAsia" w:eastAsiaTheme="minorEastAsia" w:cstheme="minorEastAsia"/>
                <w:sz w:val="24"/>
                <w:szCs w:val="24"/>
              </w:rPr>
              <w:t xml:space="preserve">180</w:t>
            </w:r>
            <w:r>
              <w:rPr>
                <w:rFonts w:hint="eastAsia" w:asciiTheme="minorEastAsia" w:hAnsiTheme="minorEastAsia" w:eastAsiaTheme="minorEastAsia" w:cstheme="minorEastAsia"/>
                <w:sz w:val="24"/>
                <w:szCs w:val="24"/>
              </w:rPr>
              <w:t xml:space="preserve">万元；</w:t>
            </w:r>
            <w:r/>
          </w:p>
          <w:p>
            <w:pPr>
              <w:ind w:firstLine="0"/>
              <w:spacing w:line="360" w:lineRule="auto"/>
              <w:rPr>
                <w:rFonts w:ascii="宋体" w:hAnsi="宋体" w:cs="宋体"/>
                <w:sz w:val="24"/>
                <w:szCs w:val="24"/>
              </w:rPr>
            </w:pPr>
            <w:r>
              <w:rPr>
                <w:rFonts w:ascii="宋体"/>
                <w:sz w:val="24"/>
                <w:szCs w:val="20"/>
              </w:rPr>
              <w:t xml:space="preserve">4</w:t>
            </w:r>
            <w:r>
              <w:rPr>
                <w:rFonts w:ascii="宋体"/>
                <w:sz w:val="24"/>
                <w:szCs w:val="20"/>
              </w:rPr>
              <w:t xml:space="preserve">.</w:t>
            </w:r>
            <w:r>
              <w:rPr>
                <w:rFonts w:hint="eastAsia" w:ascii="宋体"/>
                <w:sz w:val="24"/>
                <w:szCs w:val="20"/>
              </w:rPr>
              <w:t xml:space="preserve">质量要求：</w:t>
            </w:r>
            <w:r>
              <w:rPr>
                <w:rFonts w:hint="eastAsia" w:ascii="宋体" w:hAnsi="宋体" w:cs="宋体"/>
                <w:sz w:val="24"/>
                <w:szCs w:val="24"/>
              </w:rPr>
              <w:t xml:space="preserve">合格商品，符合国家《食品安全法》品质标准；</w:t>
            </w:r>
            <w:r/>
          </w:p>
          <w:p>
            <w:pPr>
              <w:ind w:firstLine="0"/>
              <w:spacing w:line="360" w:lineRule="auto"/>
              <w:rPr>
                <w:rFonts w:ascii="宋体" w:hAnsi="宋体" w:cs="宋体"/>
                <w:sz w:val="24"/>
                <w:szCs w:val="24"/>
              </w:rPr>
            </w:pPr>
            <w:r>
              <w:rPr>
                <w:rFonts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安全要求：安全要求应满足国家相关法律法规的要求。</w:t>
            </w:r>
            <w:r/>
          </w:p>
          <w:p>
            <w:pPr>
              <w:pStyle w:val="1001"/>
              <w:ind w:firstLine="0"/>
              <w:spacing w:line="360" w:lineRule="auto"/>
            </w:pPr>
            <w:r>
              <w:t xml:space="preserve">6</w:t>
            </w:r>
            <w:r>
              <w:rPr>
                <w:rFonts w:hint="eastAsia"/>
              </w:rPr>
              <w:t xml:space="preserve">.</w:t>
            </w:r>
            <w:r>
              <w:rPr>
                <w:rFonts w:hint="eastAsia"/>
              </w:rPr>
              <w:t xml:space="preserve">验收标准：采购人根据国家有关规定、采购文件、中标方的投标文件以及合同约定的内容和验收标准进行验收。</w:t>
            </w:r>
            <w:r/>
          </w:p>
          <w:p>
            <w:pPr>
              <w:pStyle w:val="1001"/>
              <w:ind w:firstLine="0"/>
              <w:spacing w:line="360" w:lineRule="auto"/>
              <w:rPr>
                <w:b/>
              </w:rPr>
            </w:pPr>
            <w:r>
              <w:t xml:space="preserve">7</w:t>
            </w:r>
            <w:r>
              <w:t xml:space="preserve">.</w:t>
            </w:r>
            <w:r>
              <w:rPr>
                <w:rFonts w:hint="eastAsia"/>
              </w:rPr>
              <w:t xml:space="preserve">本项目标的所属行业:</w:t>
            </w:r>
            <w:r>
              <w:rPr>
                <w:rFonts w:hint="eastAsia"/>
                <w:color w:val="333333"/>
                <w:sz w:val="32"/>
                <w:szCs w:val="32"/>
                <w:shd w:val="clear" w:color="auto" w:fill="ffffff"/>
              </w:rPr>
              <w:t xml:space="preserve"> </w:t>
            </w:r>
            <w:r>
              <w:rPr>
                <w:rFonts w:hint="eastAsia"/>
              </w:rPr>
              <w:t xml:space="preserve">农、林、牧、渔业。</w:t>
            </w:r>
            <w:r>
              <w:rPr>
                <w:rFonts w:hint="eastAsia"/>
              </w:rPr>
              <w:t xml:space="preserve">根据《中小企业划型标准规定》工信部联企业[2011]300号规定营业收入20000万元以下的为中小微型企业。其中，营业收入500万元及以上的为中型企业，营业收入50万元及以上的为小型企业，营业收入50万元以下的为微型企业。</w:t>
            </w:r>
            <w:r/>
          </w:p>
          <w:p>
            <w:pPr>
              <w:ind w:firstLine="0"/>
              <w:spacing w:line="360" w:lineRule="auto"/>
              <w:rPr>
                <w:rFonts w:asciiTheme="minorEastAsia" w:hAnsiTheme="minorEastAsia" w:eastAsiaTheme="minorEastAsia" w:cstheme="minorEastAsia"/>
                <w:b/>
                <w:sz w:val="24"/>
                <w:szCs w:val="24"/>
              </w:rPr>
            </w:pPr>
            <w:r>
              <w:rPr>
                <w:rFonts w:ascii="宋体"/>
                <w:b/>
                <w:sz w:val="24"/>
                <w:szCs w:val="20"/>
              </w:rPr>
              <w:t xml:space="preserve">8</w:t>
            </w:r>
            <w:r>
              <w:rPr>
                <w:rFonts w:hint="eastAsia" w:ascii="宋体"/>
                <w:b/>
                <w:sz w:val="24"/>
                <w:szCs w:val="20"/>
              </w:rPr>
              <w:t xml:space="preserve">.</w:t>
            </w:r>
            <w:r>
              <w:rPr>
                <w:rFonts w:hint="eastAsia" w:ascii="宋体"/>
                <w:b/>
                <w:sz w:val="24"/>
                <w:szCs w:val="20"/>
              </w:rPr>
              <w:t xml:space="preserve">本项目是否专门面向中小</w:t>
            </w:r>
            <w:r>
              <w:rPr>
                <w:rFonts w:hint="eastAsia" w:ascii="宋体"/>
                <w:b/>
                <w:sz w:val="24"/>
                <w:szCs w:val="20"/>
              </w:rPr>
              <w:t xml:space="preserve">企业</w:t>
            </w:r>
            <w:r>
              <w:rPr>
                <w:rFonts w:hint="eastAsia" w:ascii="宋体"/>
                <w:b/>
                <w:sz w:val="24"/>
                <w:szCs w:val="20"/>
              </w:rPr>
              <w:t xml:space="preserve">（含微型企业、残疾人福利单位、监狱型企业）</w:t>
            </w:r>
            <w:r>
              <w:rPr>
                <w:rFonts w:hint="eastAsia" w:ascii="宋体"/>
                <w:b/>
                <w:sz w:val="24"/>
                <w:szCs w:val="20"/>
              </w:rPr>
              <w:t xml:space="preserve">:</w:t>
            </w:r>
            <w:r>
              <w:rPr>
                <w:rFonts w:hint="eastAsia" w:ascii="宋体"/>
                <w:b/>
                <w:sz w:val="24"/>
                <w:szCs w:val="20"/>
              </w:rPr>
              <w:t xml:space="preserve">是</w:t>
            </w:r>
            <w:r>
              <w:rPr>
                <w:rFonts w:hint="eastAsia" w:ascii="宋体"/>
                <w:b/>
                <w:sz w:val="24"/>
                <w:szCs w:val="20"/>
              </w:rPr>
              <w:t xml:space="preserve">。</w:t>
            </w:r>
            <w:r/>
          </w:p>
        </w:tc>
      </w:tr>
      <w:tr>
        <w:trPr>
          <w:trHeight w:val="420"/>
        </w:trPr>
        <w:tc>
          <w:tcPr>
            <w:tcW w:w="735" w:type="dxa"/>
            <w:vAlign w:val="center"/>
            <w:textDirection w:val="lrTb"/>
            <w:noWrap w:val="false"/>
          </w:tcPr>
          <w:p>
            <w:pPr>
              <w:ind w:firstLine="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8808" w:type="dxa"/>
            <w:vAlign w:val="center"/>
            <w:textDirection w:val="lrTb"/>
            <w:noWrap w:val="false"/>
          </w:tcPr>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投标供应商资格要求：</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1.符合《中华人民共和国政府采购法》第二十二条的规定；</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2.未被“信用中国”(www.creditchina.gov.cn)、中国政府采购网</w:t>
            </w:r>
            <w:r>
              <w:rPr>
                <w:rFonts w:hint="eastAsia" w:asciiTheme="minorEastAsia" w:hAnsiTheme="minorEastAsia" w:eastAsiaTheme="minorEastAsia" w:cstheme="minorEastAsia"/>
                <w:sz w:val="24"/>
                <w:szCs w:val="24"/>
              </w:rPr>
              <w:t xml:space="preserve">(www.ccgp.gov.cn.列入失信被执行人、重大税收违法失信主体名单、政府采购严重违法失信行为记录名单；</w:t>
            </w:r>
            <w:r/>
          </w:p>
          <w:p>
            <w:pPr>
              <w:pStyle w:val="782"/>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 落实</w:t>
            </w:r>
            <w:r>
              <w:rPr>
                <w:rFonts w:asciiTheme="minorEastAsia" w:hAnsiTheme="minorEastAsia" w:eastAsiaTheme="minorEastAsia" w:cstheme="minorEastAsia"/>
                <w:sz w:val="24"/>
                <w:szCs w:val="24"/>
              </w:rPr>
              <w:t xml:space="preserve">政府采</w:t>
            </w:r>
            <w:r>
              <w:rPr>
                <w:rFonts w:hint="eastAsia" w:asciiTheme="minorEastAsia" w:hAnsiTheme="minorEastAsia" w:eastAsiaTheme="minorEastAsia" w:cstheme="minorEastAsia"/>
                <w:sz w:val="24"/>
                <w:szCs w:val="24"/>
              </w:rPr>
              <w:t xml:space="preserve">购</w:t>
            </w:r>
            <w:r>
              <w:rPr>
                <w:rFonts w:asciiTheme="minorEastAsia" w:hAnsiTheme="minorEastAsia" w:eastAsiaTheme="minorEastAsia" w:cstheme="minorEastAsia"/>
                <w:sz w:val="24"/>
                <w:szCs w:val="24"/>
              </w:rPr>
              <w:t xml:space="preserve">政策需</w:t>
            </w:r>
            <w:r>
              <w:rPr>
                <w:rFonts w:hint="eastAsia" w:asciiTheme="minorEastAsia" w:hAnsiTheme="minorEastAsia" w:eastAsiaTheme="minorEastAsia" w:cstheme="minorEastAsia"/>
                <w:sz w:val="24"/>
                <w:szCs w:val="24"/>
              </w:rPr>
              <w:t xml:space="preserve">满</w:t>
            </w:r>
            <w:r>
              <w:rPr>
                <w:rFonts w:asciiTheme="minorEastAsia" w:hAnsiTheme="minorEastAsia" w:eastAsiaTheme="minorEastAsia" w:cstheme="minorEastAsia"/>
                <w:sz w:val="24"/>
                <w:szCs w:val="24"/>
              </w:rPr>
              <w:t xml:space="preserve">足的</w:t>
            </w:r>
            <w:r>
              <w:rPr>
                <w:rFonts w:hint="eastAsia" w:asciiTheme="minorEastAsia" w:hAnsiTheme="minorEastAsia" w:eastAsiaTheme="minorEastAsia" w:cstheme="minorEastAsia"/>
                <w:sz w:val="24"/>
                <w:szCs w:val="24"/>
              </w:rPr>
              <w:t xml:space="preserve">资</w:t>
            </w:r>
            <w:r>
              <w:rPr>
                <w:rFonts w:asciiTheme="minorEastAsia" w:hAnsiTheme="minorEastAsia" w:eastAsiaTheme="minorEastAsia" w:cstheme="minorEastAsia"/>
                <w:sz w:val="24"/>
                <w:szCs w:val="24"/>
              </w:rPr>
              <w:t xml:space="preserve">格要求：本</w:t>
            </w:r>
            <w:r>
              <w:rPr>
                <w:rFonts w:hint="eastAsia" w:asciiTheme="minorEastAsia" w:hAnsiTheme="minorEastAsia" w:eastAsiaTheme="minorEastAsia" w:cstheme="minorEastAsia"/>
                <w:sz w:val="24"/>
                <w:szCs w:val="24"/>
              </w:rPr>
              <w:t xml:space="preserve">项</w:t>
            </w:r>
            <w:r>
              <w:rPr>
                <w:rFonts w:asciiTheme="minorEastAsia" w:hAnsiTheme="minorEastAsia" w:eastAsiaTheme="minorEastAsia" w:cstheme="minorEastAsia"/>
                <w:sz w:val="24"/>
                <w:szCs w:val="24"/>
              </w:rPr>
              <w:t xml:space="preserve">目</w:t>
            </w:r>
            <w:r>
              <w:rPr>
                <w:rFonts w:hint="eastAsia" w:asciiTheme="minorEastAsia" w:hAnsiTheme="minorEastAsia" w:eastAsiaTheme="minorEastAsia" w:cstheme="minorEastAsia"/>
                <w:sz w:val="24"/>
                <w:szCs w:val="24"/>
              </w:rPr>
              <w:t xml:space="preserve">专门</w:t>
            </w:r>
            <w:r>
              <w:rPr>
                <w:rFonts w:asciiTheme="minorEastAsia" w:hAnsiTheme="minorEastAsia" w:eastAsiaTheme="minorEastAsia" w:cstheme="minorEastAsia"/>
                <w:sz w:val="24"/>
                <w:szCs w:val="24"/>
              </w:rPr>
              <w:t xml:space="preserve">面向中小企</w:t>
            </w:r>
            <w:r>
              <w:rPr>
                <w:rFonts w:hint="eastAsia" w:asciiTheme="minorEastAsia" w:hAnsiTheme="minorEastAsia" w:eastAsiaTheme="minorEastAsia" w:cstheme="minorEastAsia"/>
                <w:sz w:val="24"/>
                <w:szCs w:val="24"/>
              </w:rPr>
              <w:t xml:space="preserve">业</w:t>
            </w:r>
            <w:r>
              <w:rPr>
                <w:rFonts w:hint="eastAsia" w:ascii="宋体" w:hAnsi="宋体" w:eastAsia="宋体" w:cs="宋体"/>
                <w:sz w:val="24"/>
                <w:szCs w:val="24"/>
              </w:rPr>
              <w:t xml:space="preserve">（含微型企业、残疾人福利单位、监狱型企业）</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资</w:t>
            </w:r>
            <w:r>
              <w:rPr>
                <w:rFonts w:asciiTheme="minorEastAsia" w:hAnsiTheme="minorEastAsia" w:eastAsiaTheme="minorEastAsia" w:cstheme="minorEastAsia"/>
                <w:sz w:val="24"/>
                <w:szCs w:val="24"/>
              </w:rPr>
              <w:t xml:space="preserve">格</w:t>
            </w:r>
            <w:r>
              <w:rPr>
                <w:rFonts w:hint="eastAsia" w:asciiTheme="minorEastAsia" w:hAnsiTheme="minorEastAsia" w:eastAsiaTheme="minorEastAsia" w:cstheme="minorEastAsia"/>
                <w:sz w:val="24"/>
                <w:szCs w:val="24"/>
              </w:rPr>
              <w:t xml:space="preserve">证</w:t>
            </w:r>
            <w:r>
              <w:rPr>
                <w:rFonts w:asciiTheme="minorEastAsia" w:hAnsiTheme="minorEastAsia" w:eastAsiaTheme="minorEastAsia" w:cstheme="minorEastAsia"/>
                <w:sz w:val="24"/>
                <w:szCs w:val="24"/>
              </w:rPr>
              <w:t xml:space="preserve">明文件中必</w:t>
            </w:r>
            <w:r>
              <w:rPr>
                <w:rFonts w:hint="eastAsia" w:asciiTheme="minorEastAsia" w:hAnsiTheme="minorEastAsia" w:eastAsiaTheme="minorEastAsia" w:cstheme="minorEastAsia"/>
                <w:sz w:val="24"/>
                <w:szCs w:val="24"/>
              </w:rPr>
              <w:t xml:space="preserve">须</w:t>
            </w:r>
            <w:r>
              <w:rPr>
                <w:rFonts w:asciiTheme="minorEastAsia" w:hAnsiTheme="minorEastAsia" w:eastAsiaTheme="minorEastAsia" w:cstheme="minorEastAsia"/>
                <w:sz w:val="24"/>
                <w:szCs w:val="24"/>
              </w:rPr>
              <w:t xml:space="preserve">提交《中小企</w:t>
            </w:r>
            <w:r>
              <w:rPr>
                <w:rFonts w:hint="eastAsia" w:asciiTheme="minorEastAsia" w:hAnsiTheme="minorEastAsia" w:eastAsiaTheme="minorEastAsia" w:cstheme="minorEastAsia"/>
                <w:sz w:val="24"/>
                <w:szCs w:val="24"/>
              </w:rPr>
              <w:t xml:space="preserve">业</w:t>
            </w:r>
            <w:r>
              <w:rPr>
                <w:rFonts w:asciiTheme="minorEastAsia" w:hAnsiTheme="minorEastAsia" w:eastAsiaTheme="minorEastAsia" w:cstheme="minorEastAsia"/>
                <w:sz w:val="24"/>
                <w:szCs w:val="24"/>
              </w:rPr>
              <w:t xml:space="preserve">声明函》或《</w:t>
            </w:r>
            <w:r>
              <w:rPr>
                <w:rFonts w:hint="eastAsia" w:asciiTheme="minorEastAsia" w:hAnsiTheme="minorEastAsia" w:eastAsiaTheme="minorEastAsia" w:cstheme="minorEastAsia"/>
                <w:sz w:val="24"/>
                <w:szCs w:val="24"/>
              </w:rPr>
              <w:t xml:space="preserve">监狱</w:t>
            </w:r>
            <w:r>
              <w:rPr>
                <w:rFonts w:asciiTheme="minorEastAsia" w:hAnsiTheme="minorEastAsia" w:eastAsiaTheme="minorEastAsia" w:cstheme="minorEastAsia"/>
                <w:sz w:val="24"/>
                <w:szCs w:val="24"/>
              </w:rPr>
              <w:t xml:space="preserve">企</w:t>
            </w:r>
            <w:r>
              <w:rPr>
                <w:rFonts w:hint="eastAsia" w:asciiTheme="minorEastAsia" w:hAnsiTheme="minorEastAsia" w:eastAsiaTheme="minorEastAsia" w:cstheme="minorEastAsia"/>
                <w:sz w:val="24"/>
                <w:szCs w:val="24"/>
              </w:rPr>
              <w:t xml:space="preserve">业证</w:t>
            </w:r>
            <w:r>
              <w:rPr>
                <w:rFonts w:asciiTheme="minorEastAsia" w:hAnsiTheme="minorEastAsia" w:eastAsiaTheme="minorEastAsia" w:cstheme="minorEastAsia"/>
                <w:sz w:val="24"/>
                <w:szCs w:val="24"/>
              </w:rPr>
              <w:t xml:space="preserve">明文件》或《残疾人福利性</w:t>
            </w:r>
            <w:r>
              <w:rPr>
                <w:rFonts w:hint="eastAsia" w:asciiTheme="minorEastAsia" w:hAnsiTheme="minorEastAsia" w:eastAsiaTheme="minorEastAsia" w:cstheme="minorEastAsia"/>
                <w:sz w:val="24"/>
                <w:szCs w:val="24"/>
              </w:rPr>
              <w:t xml:space="preserve">单</w:t>
            </w:r>
            <w:r>
              <w:rPr>
                <w:rFonts w:asciiTheme="minorEastAsia" w:hAnsiTheme="minorEastAsia" w:eastAsiaTheme="minorEastAsia" w:cstheme="minorEastAsia"/>
                <w:sz w:val="24"/>
                <w:szCs w:val="24"/>
              </w:rPr>
              <w:t xml:space="preserve">位声明函》；</w:t>
            </w:r>
            <w:r/>
          </w:p>
          <w:p>
            <w:pPr>
              <w:ind w:firstLine="0"/>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rPr>
              <w:t xml:space="preserve">.其他资格要求：</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（1）投标供应商必须为中华人民共和国境内合法注册的、具备独立法人资格的 </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w:t>
            </w:r>
            <w:r>
              <w:rPr>
                <w:rFonts w:hint="eastAsia" w:asciiTheme="minorEastAsia" w:hAnsiTheme="minorEastAsia" w:eastAsiaTheme="minorEastAsia" w:cstheme="minorEastAsia"/>
                <w:sz w:val="24"/>
                <w:szCs w:val="24"/>
              </w:rPr>
              <w:t xml:space="preserve">事</w:t>
            </w:r>
            <w:r>
              <w:rPr>
                <w:rFonts w:hint="eastAsia" w:asciiTheme="minorEastAsia" w:hAnsiTheme="minorEastAsia" w:eastAsiaTheme="minorEastAsia" w:cstheme="minorEastAsia"/>
                <w:sz w:val="24"/>
                <w:szCs w:val="24"/>
              </w:rPr>
              <w:t xml:space="preserve">业</w:t>
            </w:r>
            <w:r>
              <w:rPr>
                <w:rFonts w:hint="eastAsia" w:asciiTheme="minorEastAsia" w:hAnsiTheme="minorEastAsia" w:eastAsiaTheme="minorEastAsia" w:cstheme="minorEastAsia"/>
                <w:sz w:val="24"/>
                <w:szCs w:val="24"/>
              </w:rPr>
              <w:t xml:space="preserve">单位</w:t>
            </w:r>
            <w:r>
              <w:rPr>
                <w:rFonts w:hint="eastAsia" w:asciiTheme="minorEastAsia" w:hAnsiTheme="minorEastAsia" w:eastAsiaTheme="minorEastAsia" w:cstheme="minorEastAsia"/>
                <w:sz w:val="24"/>
                <w:szCs w:val="24"/>
              </w:rPr>
              <w:t xml:space="preserve">或其他组织；</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投标</w:t>
            </w:r>
            <w:r>
              <w:rPr>
                <w:rFonts w:hint="eastAsia" w:asciiTheme="minorEastAsia" w:hAnsiTheme="minorEastAsia" w:eastAsiaTheme="minorEastAsia" w:cstheme="minorEastAsia"/>
                <w:sz w:val="24"/>
                <w:szCs w:val="24"/>
              </w:rPr>
              <w:t xml:space="preserve">供应商须提供其合法有效的《食品经营许可证》或《</w:t>
            </w:r>
            <w:r>
              <w:rPr>
                <w:rFonts w:hint="eastAsia" w:asciiTheme="minorEastAsia" w:hAnsiTheme="minorEastAsia" w:eastAsiaTheme="minorEastAsia" w:cstheme="minorEastAsia"/>
                <w:sz w:val="24"/>
                <w:szCs w:val="24"/>
              </w:rPr>
              <w:t xml:space="preserve">食品生产许可证</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宋体" w:hAnsi="宋体" w:cs="宋体"/>
                <w:sz w:val="24"/>
              </w:rPr>
              <w:t xml:space="preserve">被授权委托人应为供应商在职员工；</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本项目不接受联合体投标。</w:t>
            </w:r>
            <w:r/>
          </w:p>
          <w:p>
            <w:pPr>
              <w:pStyle w:val="782"/>
              <w:ind w:firstLine="0"/>
              <w:spacing w:line="360" w:lineRule="auto"/>
              <w:rPr>
                <w:rFonts w:ascii="宋体" w:hAnsi="宋体" w:eastAsia="宋体" w:cs="宋体"/>
                <w:sz w:val="24"/>
                <w:lang w:val="zh-CN"/>
              </w:rPr>
            </w:pPr>
            <w:r>
              <w:rPr>
                <w:rFonts w:hint="eastAsia" w:ascii="宋体" w:hAnsi="宋体" w:eastAsia="宋体" w:cs="宋体"/>
                <w:sz w:val="24"/>
                <w:lang w:val="zh-CN"/>
              </w:rPr>
              <w:t xml:space="preserve">注:</w:t>
            </w:r>
            <w:r/>
          </w:p>
          <w:p>
            <w:pPr>
              <w:pStyle w:val="782"/>
              <w:ind w:firstLine="0"/>
              <w:spacing w:line="360" w:lineRule="auto"/>
              <w:rPr>
                <w:rFonts w:ascii="宋体" w:hAnsi="宋体" w:eastAsia="宋体" w:cs="宋体"/>
                <w:sz w:val="24"/>
                <w:lang w:val="zh-CN"/>
              </w:rPr>
            </w:pPr>
            <w:r>
              <w:rPr>
                <w:rFonts w:hint="eastAsia" w:ascii="宋体" w:hAnsi="宋体" w:eastAsia="宋体" w:cs="宋体"/>
                <w:sz w:val="24"/>
                <w:lang w:val="zh-CN"/>
              </w:rPr>
              <w:t xml:space="preserve">单位负责人为同一人或者存在直接控股、管理关系的不同供应商，不得参加同一合同项下的政府采购活动，否则均作为无效投标处理。</w:t>
            </w:r>
            <w:r/>
          </w:p>
          <w:p>
            <w:pPr>
              <w:pStyle w:val="782"/>
              <w:ind w:firstLine="0"/>
              <w:spacing w:line="360" w:lineRule="auto"/>
              <w:rPr>
                <w:rFonts w:ascii="宋体" w:hAnsi="宋体" w:eastAsia="宋体" w:cs="宋体"/>
                <w:sz w:val="24"/>
                <w:lang w:val="zh-CN"/>
              </w:rPr>
            </w:pPr>
            <w:r>
              <w:rPr>
                <w:rFonts w:hint="eastAsia" w:ascii="宋体" w:hAnsi="宋体" w:eastAsia="宋体" w:cs="宋体"/>
                <w:sz w:val="24"/>
                <w:lang w:val="zh-CN"/>
              </w:rPr>
              <w:t xml:space="preserve">按照《政府采购法实施条例释义》，法人的分支机构由于其不能独立承担民责任，不能以分支机构的身份参加政府采购，只能以法人身份参加。但银行、保险、石油石化、电力、电信等有行业特殊情况的，可以分支机构参加政府采购和签订合同。</w:t>
            </w:r>
            <w:r/>
          </w:p>
          <w:p>
            <w:pPr>
              <w:pStyle w:val="782"/>
              <w:ind w:firstLine="0"/>
              <w:spacing w:line="360" w:lineRule="auto"/>
              <w:rPr>
                <w:rFonts w:eastAsiaTheme="minorEastAsia"/>
              </w:rPr>
            </w:pPr>
            <w:r>
              <w:rPr>
                <w:rFonts w:hint="eastAsia" w:ascii="宋体" w:hAnsi="宋体" w:eastAsia="宋体" w:cs="宋体"/>
                <w:sz w:val="24"/>
                <w:lang w:val="zh-CN"/>
              </w:rPr>
              <w:t xml:space="preserve">条款中所称“重大违法记录”，是指供应商因违法经营受到刑事处罚或者责令停产停业、吊销许可证或者执照、较大数额罚款等行政处罚。(“较大数额罚款”的金额标准按照苏</w:t>
            </w:r>
            <w:r>
              <w:rPr>
                <w:rFonts w:hint="eastAsia" w:ascii="宋体" w:hAnsi="宋体" w:eastAsia="宋体" w:cs="宋体"/>
                <w:sz w:val="24"/>
                <w:lang w:val="zh-CN"/>
              </w:rPr>
              <w:t xml:space="preserve">财购[</w:t>
            </w:r>
            <w:r>
              <w:rPr>
                <w:rFonts w:hint="eastAsia" w:ascii="宋体" w:hAnsi="宋体" w:eastAsia="宋体" w:cs="宋体"/>
                <w:sz w:val="24"/>
                <w:lang w:val="zh-CN"/>
              </w:rPr>
              <w:t xml:space="preserve">2022]2号文</w:t>
            </w:r>
            <w:r>
              <w:rPr>
                <w:rFonts w:hint="eastAsia" w:ascii="宋体" w:hAnsi="宋体" w:eastAsia="宋体" w:cs="宋体"/>
                <w:sz w:val="24"/>
                <w:lang w:val="zh-CN"/>
              </w:rPr>
              <w:t xml:space="preserve">“</w:t>
            </w:r>
            <w:r>
              <w:rPr>
                <w:rFonts w:hint="eastAsia" w:ascii="宋体" w:hAnsi="宋体" w:eastAsia="宋体" w:cs="宋体"/>
                <w:sz w:val="24"/>
                <w:lang w:val="zh-CN"/>
              </w:rPr>
              <w:t xml:space="preserve">转发《财政部关于中华人民共和国政府采购法实施条例第十九条第一款“较大数额罚款”具体适用问题的意见》的通知</w:t>
            </w:r>
            <w:r>
              <w:rPr>
                <w:rFonts w:hint="eastAsia" w:ascii="宋体" w:hAnsi="宋体" w:eastAsia="宋体" w:cs="宋体"/>
                <w:sz w:val="24"/>
                <w:lang w:val="zh-CN"/>
              </w:rPr>
              <w:t xml:space="preserve">”</w:t>
            </w:r>
            <w:r>
              <w:rPr>
                <w:rFonts w:hint="eastAsia" w:ascii="宋体" w:hAnsi="宋体" w:eastAsia="宋体" w:cs="宋体"/>
                <w:sz w:val="24"/>
                <w:lang w:val="zh-CN"/>
              </w:rPr>
              <w:t xml:space="preserve">)</w:t>
            </w:r>
            <w:r/>
          </w:p>
        </w:tc>
      </w:tr>
      <w:tr>
        <w:trPr>
          <w:trHeight w:val="562"/>
        </w:trPr>
        <w:tc>
          <w:tcPr>
            <w:tcW w:w="735" w:type="dxa"/>
            <w:vAlign w:val="center"/>
            <w:textDirection w:val="lrTb"/>
            <w:noWrap w:val="false"/>
          </w:tcPr>
          <w:p>
            <w:pPr>
              <w:ind w:firstLine="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5</w:t>
            </w:r>
            <w:r/>
          </w:p>
        </w:tc>
        <w:tc>
          <w:tcPr>
            <w:tcW w:w="8808" w:type="dxa"/>
            <w:vAlign w:val="center"/>
            <w:textDirection w:val="lrTb"/>
            <w:noWrap w:val="false"/>
          </w:tcPr>
          <w:p>
            <w:pPr>
              <w:ind w:firstLine="0"/>
              <w:spacing w:line="360" w:lineRule="auto"/>
              <w:widowControl/>
              <w:rPr>
                <w:rFonts w:ascii="宋体" w:hAnsi="宋体" w:cs="宋体"/>
                <w:color w:val="000000"/>
                <w:sz w:val="24"/>
              </w:rPr>
            </w:pPr>
            <w:r>
              <w:rPr>
                <w:rFonts w:hint="eastAsia" w:ascii="宋体" w:hAnsi="宋体" w:cs="宋体"/>
                <w:b/>
                <w:bCs/>
                <w:color w:val="000000"/>
                <w:sz w:val="24"/>
              </w:rPr>
              <w:t xml:space="preserve">采购文件获取时间</w:t>
            </w:r>
            <w:r>
              <w:rPr>
                <w:rFonts w:hint="eastAsia" w:ascii="宋体" w:hAnsi="宋体" w:cs="宋体"/>
                <w:color w:val="000000"/>
                <w:sz w:val="24"/>
              </w:rPr>
              <w:t xml:space="preserve">：2024年</w:t>
            </w:r>
            <w:r>
              <w:rPr>
                <w:rFonts w:ascii="宋体" w:hAnsi="宋体" w:cs="宋体"/>
                <w:color w:val="000000"/>
                <w:sz w:val="24"/>
              </w:rPr>
              <w:t xml:space="preserve">7</w:t>
            </w:r>
            <w:r>
              <w:rPr>
                <w:rFonts w:hint="eastAsia" w:ascii="宋体" w:hAnsi="宋体" w:cs="宋体"/>
                <w:color w:val="000000"/>
                <w:sz w:val="24"/>
              </w:rPr>
              <w:t xml:space="preserve">月</w:t>
            </w:r>
            <w:r>
              <w:rPr>
                <w:rFonts w:ascii="宋体" w:hAnsi="宋体" w:cs="宋体"/>
                <w:color w:val="000000"/>
                <w:sz w:val="24"/>
              </w:rPr>
              <w:t xml:space="preserve">19</w:t>
            </w:r>
            <w:r>
              <w:rPr>
                <w:rFonts w:hint="eastAsia" w:ascii="宋体" w:hAnsi="宋体" w:cs="宋体"/>
                <w:color w:val="000000"/>
                <w:sz w:val="24"/>
              </w:rPr>
              <w:t xml:space="preserve">日至2024年</w:t>
            </w:r>
            <w:r>
              <w:rPr>
                <w:rFonts w:ascii="宋体" w:hAnsi="宋体" w:cs="宋体"/>
                <w:color w:val="000000"/>
                <w:sz w:val="24"/>
              </w:rPr>
              <w:t xml:space="preserve">7</w:t>
            </w:r>
            <w:r>
              <w:rPr>
                <w:rFonts w:hint="eastAsia" w:ascii="宋体" w:hAnsi="宋体" w:cs="宋体"/>
                <w:color w:val="000000"/>
                <w:sz w:val="24"/>
              </w:rPr>
              <w:t xml:space="preserve">月26</w:t>
            </w:r>
            <w:r>
              <w:rPr>
                <w:rFonts w:hint="eastAsia" w:ascii="宋体" w:hAnsi="宋体" w:cs="宋体"/>
                <w:color w:val="000000"/>
                <w:sz w:val="24"/>
              </w:rPr>
              <w:t xml:space="preserve">日，五个工作日后仍可下载招标文件，但不作为供应商权益受到损害的证明材料和依据。</w:t>
            </w:r>
            <w:r/>
          </w:p>
          <w:p>
            <w:pPr>
              <w:ind w:firstLine="0"/>
              <w:spacing w:line="360" w:lineRule="auto"/>
              <w:widowControl/>
              <w:rPr>
                <w:rFonts w:ascii="宋体" w:hAnsi="宋体" w:cs="宋体"/>
                <w:color w:val="000000"/>
                <w:sz w:val="24"/>
              </w:rPr>
            </w:pPr>
            <w:r>
              <w:rPr>
                <w:rFonts w:hint="eastAsia" w:ascii="宋体" w:hAnsi="宋体" w:cs="宋体"/>
                <w:b/>
                <w:bCs/>
                <w:color w:val="000000"/>
                <w:sz w:val="24"/>
              </w:rPr>
              <w:t xml:space="preserve">采购文件获取地点:</w:t>
            </w:r>
            <w:r>
              <w:rPr>
                <w:rFonts w:hint="eastAsia" w:ascii="宋体" w:hAnsi="宋体" w:cs="宋体"/>
                <w:color w:val="000000"/>
                <w:sz w:val="24"/>
              </w:rPr>
              <w:t xml:space="preserve">供应商登录苏</w:t>
            </w:r>
            <w:r>
              <w:rPr>
                <w:rFonts w:hint="eastAsia" w:ascii="宋体" w:hAnsi="宋体" w:cs="宋体"/>
                <w:color w:val="000000"/>
                <w:sz w:val="24"/>
              </w:rPr>
              <w:t xml:space="preserve">采云</w:t>
            </w:r>
            <w:r>
              <w:rPr>
                <w:rFonts w:hint="eastAsia" w:asciiTheme="minorEastAsia" w:hAnsiTheme="minorEastAsia" w:eastAsiaTheme="minorEastAsia"/>
                <w:sz w:val="24"/>
                <w:szCs w:val="24"/>
              </w:rPr>
              <w:t xml:space="preserve">http://jszfcg.jscz.gov.cn/jszc/login</w:t>
            </w:r>
            <w:r>
              <w:rPr>
                <w:rFonts w:hint="eastAsia" w:ascii="宋体" w:hAnsi="宋体" w:cs="宋体"/>
                <w:color w:val="000000"/>
                <w:sz w:val="24"/>
              </w:rPr>
              <w:t xml:space="preserve">进行获取。</w:t>
            </w:r>
            <w:r/>
          </w:p>
          <w:p>
            <w:pPr>
              <w:ind w:firstLine="0"/>
              <w:spacing w:line="360" w:lineRule="auto"/>
              <w:widowControl/>
              <w:rPr>
                <w:rFonts w:ascii="宋体" w:hAnsi="宋体" w:cs="宋体"/>
                <w:color w:val="000000"/>
                <w:sz w:val="24"/>
              </w:rPr>
            </w:pPr>
            <w:r>
              <w:rPr>
                <w:rFonts w:hint="eastAsia" w:ascii="宋体" w:hAnsi="宋体" w:cs="宋体"/>
                <w:b/>
                <w:bCs/>
                <w:color w:val="000000"/>
                <w:sz w:val="24"/>
                <w:lang w:val="zh-CN"/>
              </w:rPr>
              <w:t xml:space="preserve">售价</w:t>
            </w:r>
            <w:r>
              <w:rPr>
                <w:rFonts w:hint="eastAsia" w:ascii="宋体" w:hAnsi="宋体" w:cs="宋体"/>
                <w:color w:val="000000"/>
                <w:sz w:val="24"/>
              </w:rPr>
              <w:t xml:space="preserve">：0</w:t>
            </w:r>
            <w:r>
              <w:rPr>
                <w:rFonts w:hint="eastAsia" w:ascii="宋体" w:hAnsi="宋体" w:cs="宋体"/>
                <w:color w:val="000000"/>
                <w:sz w:val="24"/>
                <w:lang w:val="zh-CN"/>
              </w:rPr>
              <w:t xml:space="preserve">元。</w:t>
            </w:r>
            <w:r/>
          </w:p>
          <w:p>
            <w:pPr>
              <w:ind w:firstLine="0"/>
              <w:spacing w:line="360" w:lineRule="auto"/>
              <w:widowControl/>
              <w:rPr>
                <w:rFonts w:ascii="宋体" w:hAnsi="宋体" w:cs="宋体"/>
                <w:color w:val="000000"/>
                <w:sz w:val="24"/>
              </w:rPr>
            </w:pPr>
            <w:r>
              <w:rPr>
                <w:rFonts w:hint="eastAsia" w:ascii="宋体" w:hAnsi="宋体" w:cs="宋体"/>
                <w:b/>
                <w:bCs/>
                <w:color w:val="000000"/>
                <w:sz w:val="24"/>
              </w:rPr>
              <w:t xml:space="preserve">采购文件获取方式</w:t>
            </w:r>
            <w:r>
              <w:rPr>
                <w:rFonts w:hint="eastAsia" w:ascii="宋体" w:hAnsi="宋体" w:cs="宋体"/>
                <w:color w:val="000000"/>
                <w:sz w:val="24"/>
              </w:rPr>
              <w:t xml:space="preserve">：网上获取，供应商登录苏</w:t>
            </w:r>
            <w:r>
              <w:rPr>
                <w:rFonts w:hint="eastAsia" w:ascii="宋体" w:hAnsi="宋体" w:cs="宋体"/>
                <w:color w:val="000000"/>
                <w:sz w:val="24"/>
              </w:rPr>
              <w:t xml:space="preserve">采云</w:t>
            </w:r>
            <w:r>
              <w:rPr>
                <w:rFonts w:hint="eastAsia" w:asciiTheme="minorEastAsia" w:hAnsiTheme="minorEastAsia" w:eastAsiaTheme="minorEastAsia"/>
                <w:sz w:val="24"/>
                <w:szCs w:val="24"/>
              </w:rPr>
              <w:t xml:space="preserve">http://jszfcg.jscz.gov.cn/jszc/login</w:t>
            </w:r>
            <w:r>
              <w:rPr>
                <w:rFonts w:hint="eastAsia" w:ascii="宋体" w:hAnsi="宋体" w:cs="宋体"/>
                <w:color w:val="000000"/>
                <w:sz w:val="24"/>
              </w:rPr>
              <w:t xml:space="preserve">，从苏</w:t>
            </w:r>
            <w:r>
              <w:rPr>
                <w:rFonts w:hint="eastAsia" w:ascii="宋体" w:hAnsi="宋体" w:cs="宋体"/>
                <w:color w:val="000000"/>
                <w:sz w:val="24"/>
              </w:rPr>
              <w:t xml:space="preserve">采云</w:t>
            </w:r>
            <w:r>
              <w:rPr>
                <w:rFonts w:hint="eastAsia" w:ascii="宋体" w:hAnsi="宋体" w:cs="宋体"/>
                <w:color w:val="000000"/>
                <w:sz w:val="24"/>
              </w:rPr>
              <w:t xml:space="preserve">平台中免费下载文件（“项目参与”――“采购项目参与”找到本项目，</w:t>
            </w:r>
            <w:r>
              <w:rPr>
                <w:rFonts w:hint="eastAsia" w:ascii="宋体" w:hAnsi="宋体" w:cs="宋体"/>
                <w:color w:val="000000"/>
                <w:sz w:val="24"/>
              </w:rPr>
              <w:t xml:space="preserve">点击“我要参与”――“参与投标”――“下载文件”），采购文件后缀名为“.kedt”</w:t>
            </w:r>
            <w:r/>
          </w:p>
          <w:p>
            <w:pPr>
              <w:ind w:firstLine="0"/>
              <w:spacing w:line="360" w:lineRule="auto"/>
              <w:rPr>
                <w:rFonts w:asciiTheme="minorEastAsia" w:hAnsiTheme="minorEastAsia" w:eastAsiaTheme="minorEastAsia" w:cstheme="minorEastAsia"/>
                <w:sz w:val="24"/>
                <w:szCs w:val="24"/>
              </w:rPr>
            </w:pPr>
            <w:r>
              <w:rPr>
                <w:rFonts w:hint="eastAsia" w:ascii="宋体" w:hAnsi="宋体" w:cs="宋体"/>
                <w:color w:val="000000"/>
                <w:sz w:val="24"/>
              </w:rPr>
              <w:t xml:space="preserve">供应商应承担其编制投标文件以及递交投标文件所涉及的一切费用。无论报价结果如何，采购人对上述费用不负任何责任。</w:t>
            </w:r>
            <w:r/>
          </w:p>
        </w:tc>
      </w:tr>
      <w:tr>
        <w:trPr>
          <w:trHeight w:val="557"/>
        </w:trPr>
        <w:tc>
          <w:tcPr>
            <w:tcW w:w="735" w:type="dxa"/>
            <w:vAlign w:val="center"/>
            <w:textDirection w:val="lrTb"/>
            <w:noWrap w:val="false"/>
          </w:tcPr>
          <w:p>
            <w:pPr>
              <w:ind w:firstLine="244"/>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8808" w:type="dxa"/>
            <w:vAlign w:val="center"/>
            <w:textDirection w:val="lrTb"/>
            <w:noWrap w:val="false"/>
          </w:tcPr>
          <w:p>
            <w:pPr>
              <w:ind w:firstLine="0"/>
              <w:spacing w:line="360" w:lineRule="auto"/>
              <w:widowControl/>
              <w:rPr>
                <w:rFonts w:ascii="宋体" w:hAnsi="宋体" w:cs="宋体"/>
                <w:sz w:val="24"/>
              </w:rPr>
            </w:pPr>
            <w:r>
              <w:rPr>
                <w:rFonts w:hint="eastAsia" w:ascii="宋体" w:hAnsi="宋体" w:cs="宋体"/>
                <w:sz w:val="24"/>
              </w:rPr>
              <w:t xml:space="preserve">提</w:t>
            </w:r>
            <w:r>
              <w:rPr>
                <w:rFonts w:hint="eastAsia" w:ascii="宋体" w:hAnsi="宋体" w:cs="宋体"/>
                <w:sz w:val="24"/>
              </w:rPr>
              <w:t xml:space="preserve">疑</w:t>
            </w:r>
            <w:r>
              <w:rPr>
                <w:rFonts w:hint="eastAsia" w:ascii="宋体" w:hAnsi="宋体" w:cs="宋体"/>
                <w:sz w:val="24"/>
              </w:rPr>
              <w:t xml:space="preserve">截止时间：2024年</w:t>
            </w:r>
            <w:r>
              <w:rPr>
                <w:rFonts w:ascii="宋体" w:hAnsi="宋体" w:cs="宋体"/>
                <w:sz w:val="24"/>
              </w:rPr>
              <w:t xml:space="preserve">7</w:t>
            </w:r>
            <w:r>
              <w:rPr>
                <w:rFonts w:hint="eastAsia" w:ascii="宋体" w:hAnsi="宋体" w:cs="宋体"/>
                <w:sz w:val="24"/>
              </w:rPr>
              <w:t xml:space="preserve">月</w:t>
            </w:r>
            <w:r>
              <w:rPr>
                <w:rFonts w:ascii="宋体" w:hAnsi="宋体" w:cs="宋体"/>
                <w:sz w:val="24"/>
              </w:rPr>
              <w:t xml:space="preserve">29</w:t>
            </w:r>
            <w:r>
              <w:rPr>
                <w:rFonts w:hint="eastAsia" w:ascii="宋体" w:hAnsi="宋体" w:cs="宋体"/>
                <w:sz w:val="24"/>
              </w:rPr>
              <w:t xml:space="preserve">日9时，以书面形式或者电子邮件形式发送给采购代理机构。</w:t>
            </w:r>
            <w:r/>
          </w:p>
          <w:p>
            <w:pPr>
              <w:ind w:firstLine="0"/>
              <w:spacing w:line="360" w:lineRule="auto"/>
              <w:widowControl/>
              <w:rPr>
                <w:rFonts w:ascii="宋体" w:hAnsi="宋体" w:cs="宋体"/>
                <w:sz w:val="24"/>
              </w:rPr>
            </w:pPr>
            <w:r>
              <w:rPr>
                <w:rFonts w:hint="eastAsia" w:ascii="宋体" w:hAnsi="宋体" w:cs="宋体"/>
                <w:sz w:val="24"/>
              </w:rPr>
              <w:t xml:space="preserve">答疑时间：2024年</w:t>
            </w:r>
            <w:r>
              <w:rPr>
                <w:rFonts w:ascii="宋体" w:hAnsi="宋体" w:cs="宋体"/>
                <w:sz w:val="24"/>
              </w:rPr>
              <w:t xml:space="preserve">7</w:t>
            </w:r>
            <w:r>
              <w:rPr>
                <w:rFonts w:hint="eastAsia" w:ascii="宋体" w:hAnsi="宋体" w:cs="宋体"/>
                <w:sz w:val="24"/>
              </w:rPr>
              <w:t xml:space="preserve">月</w:t>
            </w:r>
            <w:r>
              <w:rPr>
                <w:rFonts w:ascii="宋体" w:hAnsi="宋体" w:cs="宋体"/>
                <w:sz w:val="24"/>
              </w:rPr>
              <w:t xml:space="preserve">29</w:t>
            </w:r>
            <w:r>
              <w:rPr>
                <w:rFonts w:hint="eastAsia" w:ascii="宋体" w:hAnsi="宋体" w:cs="宋体"/>
                <w:sz w:val="24"/>
              </w:rPr>
              <w:t xml:space="preserve">日17时前。</w:t>
            </w:r>
            <w:r/>
          </w:p>
          <w:p>
            <w:pPr>
              <w:ind w:firstLine="0"/>
              <w:spacing w:line="360" w:lineRule="auto"/>
              <w:rPr>
                <w:rFonts w:asciiTheme="minorEastAsia" w:hAnsiTheme="minorEastAsia" w:eastAsiaTheme="minorEastAsia" w:cstheme="minorEastAsia"/>
                <w:sz w:val="24"/>
                <w:szCs w:val="24"/>
              </w:rPr>
            </w:pPr>
            <w:r>
              <w:rPr>
                <w:rFonts w:hint="eastAsia" w:ascii="宋体" w:hAnsi="宋体" w:cs="宋体"/>
                <w:sz w:val="24"/>
              </w:rPr>
              <w:t xml:space="preserve">现场踏勘：本次采购不统一组织标前答疑会议，投标人自行踏勘现场。未踏勘现场或踏勘工作不详细的投标人中标后，不得以不完全了解现场情况为理由而向采购人提出任何索赔或其他要求，对此采购人不承担任何责任并将不作任何答复。</w:t>
            </w:r>
            <w:r/>
          </w:p>
        </w:tc>
      </w:tr>
      <w:tr>
        <w:trPr>
          <w:trHeight w:val="189"/>
        </w:trPr>
        <w:tc>
          <w:tcPr>
            <w:tcW w:w="735" w:type="dxa"/>
            <w:vAlign w:val="center"/>
            <w:textDirection w:val="lrTb"/>
            <w:noWrap w:val="false"/>
          </w:tcPr>
          <w:p>
            <w:pPr>
              <w:ind w:firstLine="0"/>
              <w:jc w:val="center"/>
              <w:spacing w:line="360" w:lineRule="auto"/>
              <w:rPr>
                <w:rFonts w:ascii="宋体" w:hAnsi="宋体" w:cs="宋体"/>
                <w:bCs/>
                <w:sz w:val="24"/>
              </w:rPr>
            </w:pPr>
            <w:r>
              <w:rPr>
                <w:rFonts w:hint="eastAsia" w:ascii="宋体" w:hAnsi="宋体" w:cs="宋体"/>
                <w:bCs/>
                <w:sz w:val="24"/>
              </w:rPr>
              <w:t xml:space="preserve">7</w:t>
            </w:r>
            <w:r/>
          </w:p>
        </w:tc>
        <w:tc>
          <w:tcPr>
            <w:tcW w:w="8808" w:type="dxa"/>
            <w:textDirection w:val="lrTb"/>
            <w:noWrap w:val="false"/>
          </w:tcPr>
          <w:p>
            <w:pPr>
              <w:ind w:firstLine="0"/>
              <w:spacing w:line="360" w:lineRule="auto"/>
              <w:rPr>
                <w:rFonts w:ascii="宋体" w:hAnsi="宋体" w:cs="宋体"/>
                <w:bCs/>
                <w:sz w:val="24"/>
              </w:rPr>
            </w:pPr>
            <w:r>
              <w:rPr>
                <w:rFonts w:hint="eastAsia" w:ascii="宋体" w:hAnsi="宋体" w:cs="宋体"/>
                <w:sz w:val="24"/>
              </w:rPr>
              <w:t xml:space="preserve">本项目不收取投标保证金。</w:t>
            </w:r>
            <w:r/>
          </w:p>
        </w:tc>
      </w:tr>
      <w:tr>
        <w:trPr>
          <w:trHeight w:val="64"/>
        </w:trPr>
        <w:tc>
          <w:tcPr>
            <w:tcW w:w="735" w:type="dxa"/>
            <w:vAlign w:val="center"/>
            <w:textDirection w:val="lrTb"/>
            <w:noWrap w:val="false"/>
          </w:tcPr>
          <w:p>
            <w:pPr>
              <w:ind w:firstLine="0"/>
              <w:jc w:val="center"/>
              <w:spacing w:line="360" w:lineRule="auto"/>
              <w:rPr>
                <w:rFonts w:ascii="宋体" w:hAnsi="宋体" w:cs="宋体"/>
                <w:bCs/>
                <w:sz w:val="24"/>
              </w:rPr>
            </w:pPr>
            <w:r>
              <w:rPr>
                <w:rFonts w:hint="eastAsia" w:ascii="宋体" w:hAnsi="宋体" w:cs="宋体"/>
                <w:bCs/>
                <w:sz w:val="24"/>
              </w:rPr>
              <w:t xml:space="preserve">8</w:t>
            </w:r>
            <w:r/>
          </w:p>
        </w:tc>
        <w:tc>
          <w:tcPr>
            <w:tcW w:w="8808" w:type="dxa"/>
            <w:textDirection w:val="lrTb"/>
            <w:noWrap w:val="false"/>
          </w:tcPr>
          <w:p>
            <w:pPr>
              <w:ind w:firstLine="0"/>
              <w:spacing w:line="360" w:lineRule="auto"/>
              <w:rPr>
                <w:rFonts w:ascii="宋体" w:hAnsi="宋体" w:cs="宋体"/>
                <w:bCs/>
                <w:sz w:val="24"/>
              </w:rPr>
            </w:pPr>
            <w:r>
              <w:rPr>
                <w:rFonts w:hint="eastAsia" w:ascii="宋体" w:hAnsi="宋体" w:cs="宋体"/>
                <w:bCs/>
                <w:sz w:val="24"/>
              </w:rPr>
              <w:t xml:space="preserve">投标有效期：开标之日起90天。</w:t>
            </w:r>
            <w:r/>
          </w:p>
        </w:tc>
      </w:tr>
      <w:tr>
        <w:trPr>
          <w:trHeight w:val="488"/>
        </w:trPr>
        <w:tc>
          <w:tcPr>
            <w:tcW w:w="735" w:type="dxa"/>
            <w:vAlign w:val="center"/>
            <w:textDirection w:val="lrTb"/>
            <w:noWrap w:val="false"/>
          </w:tcPr>
          <w:p>
            <w:pPr>
              <w:ind w:firstLine="0"/>
              <w:jc w:val="center"/>
              <w:spacing w:line="360" w:lineRule="auto"/>
              <w:rPr>
                <w:rFonts w:ascii="宋体" w:hAnsi="宋体" w:cs="宋体"/>
                <w:bCs/>
                <w:sz w:val="24"/>
              </w:rPr>
            </w:pPr>
            <w:r>
              <w:rPr>
                <w:rFonts w:hint="eastAsia" w:ascii="宋体" w:hAnsi="宋体" w:cs="宋体"/>
                <w:bCs/>
                <w:sz w:val="24"/>
              </w:rPr>
              <w:t xml:space="preserve">9</w:t>
            </w:r>
            <w:r/>
          </w:p>
        </w:tc>
        <w:tc>
          <w:tcPr>
            <w:tcW w:w="8808" w:type="dxa"/>
            <w:textDirection w:val="lrTb"/>
            <w:noWrap w:val="false"/>
          </w:tcPr>
          <w:p>
            <w:pPr>
              <w:ind w:firstLine="0"/>
              <w:spacing w:line="360" w:lineRule="auto"/>
              <w:shd w:val="clear" w:color="auto" w:fill="ffffff"/>
              <w:widowControl/>
              <w:rPr>
                <w:rFonts w:ascii="宋体" w:hAnsi="宋体" w:cs="宋体"/>
                <w:color w:val="000000"/>
                <w:sz w:val="24"/>
              </w:rPr>
              <w:outlineLvl w:val="1"/>
            </w:pPr>
            <w:r>
              <w:rPr>
                <w:rFonts w:hint="eastAsia" w:ascii="宋体" w:hAnsi="宋体" w:cs="宋体"/>
                <w:color w:val="000000"/>
                <w:sz w:val="24"/>
                <w:szCs w:val="24"/>
              </w:rPr>
              <w:t xml:space="preserve">网上投标及开标、定标时间、地点：</w:t>
            </w:r>
            <w:r/>
          </w:p>
          <w:p>
            <w:pPr>
              <w:ind w:firstLine="0"/>
              <w:spacing w:line="360" w:lineRule="auto"/>
              <w:widowControl/>
              <w:rPr>
                <w:rFonts w:ascii="宋体" w:hAnsi="宋体" w:cs="宋体"/>
                <w:sz w:val="24"/>
              </w:rPr>
            </w:pPr>
            <w:r>
              <w:rPr>
                <w:rFonts w:hint="eastAsia" w:ascii="宋体" w:hAnsi="宋体" w:cs="宋体"/>
                <w:color w:val="000000"/>
                <w:sz w:val="24"/>
                <w:szCs w:val="24"/>
              </w:rPr>
              <w:t xml:space="preserve">网上投标截止时间</w:t>
            </w:r>
            <w:r>
              <w:rPr>
                <w:rFonts w:hint="eastAsia" w:ascii="宋体" w:hAnsi="宋体" w:cs="宋体"/>
                <w:sz w:val="24"/>
                <w:szCs w:val="24"/>
              </w:rPr>
              <w:t xml:space="preserve">：</w:t>
            </w:r>
            <w:r>
              <w:rPr>
                <w:rFonts w:hint="eastAsia" w:ascii="宋体" w:hAnsi="宋体" w:cs="宋体"/>
                <w:sz w:val="24"/>
              </w:rPr>
              <w:t xml:space="preserve">2024年</w:t>
            </w:r>
            <w:r>
              <w:rPr>
                <w:rFonts w:ascii="宋体" w:hAnsi="宋体" w:cs="宋体"/>
                <w:sz w:val="24"/>
              </w:rPr>
              <w:t xml:space="preserve">8</w:t>
            </w:r>
            <w:r>
              <w:rPr>
                <w:rFonts w:hint="eastAsia" w:ascii="宋体" w:hAnsi="宋体" w:cs="宋体"/>
                <w:sz w:val="24"/>
              </w:rPr>
              <w:t xml:space="preserve">月</w:t>
            </w:r>
            <w:r>
              <w:rPr>
                <w:rFonts w:ascii="宋体" w:hAnsi="宋体" w:cs="宋体"/>
                <w:sz w:val="24"/>
              </w:rPr>
              <w:t xml:space="preserve">13</w:t>
            </w:r>
            <w:r>
              <w:rPr>
                <w:rFonts w:hint="eastAsia" w:ascii="宋体" w:hAnsi="宋体" w:cs="宋体"/>
                <w:sz w:val="24"/>
              </w:rPr>
              <w:t xml:space="preserve">日14：00</w:t>
            </w:r>
            <w:r>
              <w:rPr>
                <w:rFonts w:hint="eastAsia" w:ascii="宋体" w:hAnsi="宋体" w:cs="宋体"/>
                <w:sz w:val="24"/>
                <w:szCs w:val="24"/>
              </w:rPr>
              <w:t xml:space="preserve">（投标</w:t>
            </w:r>
            <w:r>
              <w:rPr>
                <w:rFonts w:hint="eastAsia" w:ascii="宋体" w:hAnsi="宋体"/>
                <w:sz w:val="24"/>
                <w:szCs w:val="24"/>
              </w:rPr>
              <w:t xml:space="preserve">截止时间后的投标文件恕不</w:t>
            </w:r>
            <w:r>
              <w:rPr>
                <w:rFonts w:hint="eastAsia" w:ascii="宋体" w:hAnsi="宋体" w:cs="宋体"/>
                <w:sz w:val="24"/>
              </w:rPr>
              <w:t xml:space="preserve">接受</w:t>
            </w:r>
            <w:r>
              <w:rPr>
                <w:rFonts w:hint="eastAsia" w:ascii="宋体" w:hAnsi="宋体" w:cs="宋体"/>
                <w:sz w:val="24"/>
                <w:szCs w:val="24"/>
              </w:rPr>
              <w:t xml:space="preserve">）</w:t>
            </w:r>
            <w:r/>
          </w:p>
          <w:p>
            <w:pPr>
              <w:ind w:firstLine="0"/>
              <w:spacing w:line="360" w:lineRule="auto"/>
              <w:widowControl/>
              <w:rPr>
                <w:rFonts w:ascii="宋体" w:hAnsi="宋体" w:cs="宋体"/>
                <w:bCs/>
                <w:sz w:val="24"/>
              </w:rPr>
            </w:pPr>
            <w:r>
              <w:rPr>
                <w:rFonts w:hint="eastAsia" w:ascii="宋体" w:hAnsi="宋体" w:cs="宋体"/>
                <w:sz w:val="24"/>
                <w:szCs w:val="24"/>
              </w:rPr>
              <w:t xml:space="preserve">网上投标解密时间：</w:t>
            </w:r>
            <w:r>
              <w:rPr>
                <w:rFonts w:hint="eastAsia" w:ascii="宋体" w:hAnsi="宋体" w:cs="宋体"/>
                <w:sz w:val="24"/>
              </w:rPr>
              <w:t xml:space="preserve">2024年</w:t>
            </w:r>
            <w:r>
              <w:rPr>
                <w:rFonts w:ascii="宋体" w:hAnsi="宋体" w:cs="宋体"/>
                <w:sz w:val="24"/>
              </w:rPr>
              <w:t xml:space="preserve">8</w:t>
            </w:r>
            <w:r>
              <w:rPr>
                <w:rFonts w:hint="eastAsia" w:ascii="宋体" w:hAnsi="宋体" w:cs="宋体"/>
                <w:sz w:val="24"/>
              </w:rPr>
              <w:t xml:space="preserve">月</w:t>
            </w:r>
            <w:r>
              <w:rPr>
                <w:rFonts w:ascii="宋体" w:hAnsi="宋体" w:cs="宋体"/>
                <w:sz w:val="24"/>
              </w:rPr>
              <w:t xml:space="preserve">13</w:t>
            </w:r>
            <w:r>
              <w:rPr>
                <w:rFonts w:hint="eastAsia" w:ascii="宋体" w:hAnsi="宋体" w:cs="宋体"/>
                <w:sz w:val="24"/>
              </w:rPr>
              <w:t xml:space="preserve">日</w:t>
            </w:r>
            <w:r>
              <w:rPr>
                <w:rFonts w:hint="eastAsia" w:ascii="宋体" w:hAnsi="宋体" w:cs="宋体"/>
                <w:sz w:val="24"/>
                <w:szCs w:val="24"/>
              </w:rPr>
              <w:t xml:space="preserve">开启解密后半小时。</w:t>
            </w:r>
            <w:r/>
          </w:p>
        </w:tc>
      </w:tr>
      <w:tr>
        <w:trPr>
          <w:trHeight w:val="509"/>
        </w:trPr>
        <w:tc>
          <w:tcPr>
            <w:tcW w:w="735" w:type="dxa"/>
            <w:vAlign w:val="center"/>
            <w:textDirection w:val="lrTb"/>
            <w:noWrap w:val="false"/>
          </w:tcPr>
          <w:p>
            <w:pPr>
              <w:ind w:firstLine="0"/>
              <w:jc w:val="center"/>
              <w:spacing w:line="360" w:lineRule="auto"/>
              <w:rPr>
                <w:rFonts w:ascii="宋体" w:hAnsi="宋体" w:cs="宋体"/>
                <w:bCs/>
                <w:sz w:val="24"/>
              </w:rPr>
            </w:pPr>
            <w:r>
              <w:rPr>
                <w:rFonts w:hint="eastAsia" w:ascii="宋体" w:hAnsi="宋体" w:cs="宋体"/>
                <w:bCs/>
                <w:sz w:val="24"/>
              </w:rPr>
              <w:t xml:space="preserve">10</w:t>
            </w:r>
            <w:r/>
          </w:p>
        </w:tc>
        <w:tc>
          <w:tcPr>
            <w:tcW w:w="8808" w:type="dxa"/>
            <w:textDirection w:val="lrTb"/>
            <w:noWrap w:val="false"/>
          </w:tcPr>
          <w:p>
            <w:pPr>
              <w:ind w:firstLine="0"/>
              <w:spacing w:line="360" w:lineRule="auto"/>
              <w:widowControl/>
              <w:rPr>
                <w:rFonts w:ascii="宋体" w:hAnsi="宋体" w:cs="宋体"/>
                <w:color w:val="000000"/>
                <w:sz w:val="24"/>
              </w:rPr>
            </w:pPr>
            <w:r>
              <w:rPr>
                <w:rFonts w:hint="eastAsia" w:ascii="宋体" w:hAnsi="宋体" w:cs="宋体"/>
                <w:color w:val="000000"/>
                <w:sz w:val="24"/>
              </w:rPr>
              <w:t xml:space="preserve">评审时间：2024年</w:t>
            </w:r>
            <w:r>
              <w:rPr>
                <w:rFonts w:ascii="宋体" w:hAnsi="宋体" w:cs="宋体"/>
                <w:color w:val="000000"/>
                <w:sz w:val="24"/>
              </w:rPr>
              <w:t xml:space="preserve">8</w:t>
            </w:r>
            <w:r>
              <w:rPr>
                <w:rFonts w:hint="eastAsia" w:ascii="宋体" w:hAnsi="宋体" w:cs="宋体"/>
                <w:color w:val="000000"/>
                <w:sz w:val="24"/>
              </w:rPr>
              <w:t xml:space="preserve">月13</w:t>
            </w:r>
            <w:r>
              <w:rPr>
                <w:rFonts w:hint="eastAsia" w:ascii="宋体" w:hAnsi="宋体" w:cs="宋体"/>
                <w:color w:val="000000"/>
                <w:sz w:val="24"/>
              </w:rPr>
              <w:t xml:space="preserve">日</w:t>
            </w:r>
            <w:r>
              <w:rPr>
                <w:rFonts w:hint="eastAsia" w:ascii="宋体" w:hAnsi="宋体"/>
                <w:color w:val="000000"/>
                <w:sz w:val="24"/>
              </w:rPr>
              <w:t xml:space="preserve">14:</w:t>
            </w:r>
            <w:r>
              <w:rPr>
                <w:rFonts w:ascii="宋体" w:hAnsi="宋体"/>
                <w:color w:val="000000"/>
                <w:sz w:val="24"/>
              </w:rPr>
              <w:t xml:space="preserve">30</w:t>
            </w:r>
            <w:r>
              <w:rPr>
                <w:rFonts w:hint="eastAsia" w:ascii="宋体" w:hAnsi="宋体" w:cs="宋体"/>
                <w:color w:val="000000"/>
                <w:sz w:val="24"/>
              </w:rPr>
              <w:t xml:space="preserve">  </w:t>
            </w:r>
            <w:r/>
          </w:p>
          <w:p>
            <w:pPr>
              <w:ind w:firstLine="0"/>
              <w:spacing w:line="360" w:lineRule="auto"/>
              <w:rPr>
                <w:rFonts w:ascii="宋体" w:hAnsi="宋体" w:cs="宋体"/>
                <w:bCs/>
                <w:sz w:val="24"/>
              </w:rPr>
            </w:pPr>
            <w:r>
              <w:rPr>
                <w:rFonts w:hint="eastAsia" w:ascii="宋体" w:hAnsi="宋体" w:cs="宋体"/>
                <w:color w:val="000000"/>
                <w:sz w:val="24"/>
              </w:rPr>
              <w:t xml:space="preserve">评审地点：无锡市</w:t>
            </w:r>
            <w:r>
              <w:rPr>
                <w:rFonts w:hint="eastAsia" w:ascii="宋体" w:hAnsi="宋体" w:cs="宋体"/>
                <w:color w:val="000000"/>
                <w:sz w:val="24"/>
              </w:rPr>
              <w:t xml:space="preserve">滨湖区</w:t>
            </w:r>
            <w:r>
              <w:rPr>
                <w:rFonts w:hint="eastAsia" w:ascii="宋体" w:hAnsi="宋体" w:cs="宋体"/>
                <w:color w:val="000000"/>
                <w:sz w:val="24"/>
              </w:rPr>
              <w:t xml:space="preserve">公共资源交易中心三楼评标室（无锡市</w:t>
            </w:r>
            <w:r>
              <w:rPr>
                <w:rFonts w:hint="eastAsia" w:ascii="宋体" w:hAnsi="宋体" w:cs="宋体"/>
                <w:color w:val="000000"/>
                <w:sz w:val="24"/>
              </w:rPr>
              <w:t xml:space="preserve">滨湖区隐</w:t>
            </w:r>
            <w:r>
              <w:rPr>
                <w:rFonts w:hint="eastAsia" w:ascii="宋体" w:hAnsi="宋体" w:cs="宋体"/>
                <w:color w:val="000000"/>
                <w:sz w:val="24"/>
              </w:rPr>
              <w:t xml:space="preserve">秀路152号）</w:t>
            </w:r>
            <w:r/>
          </w:p>
        </w:tc>
      </w:tr>
      <w:tr>
        <w:trPr>
          <w:trHeight w:val="70"/>
        </w:trPr>
        <w:tc>
          <w:tcPr>
            <w:tcW w:w="735" w:type="dxa"/>
            <w:vAlign w:val="center"/>
            <w:textDirection w:val="lrTb"/>
            <w:noWrap w:val="false"/>
          </w:tcPr>
          <w:p>
            <w:pPr>
              <w:ind w:firstLine="0"/>
              <w:jc w:val="center"/>
              <w:spacing w:line="360" w:lineRule="auto"/>
              <w:rPr>
                <w:rFonts w:ascii="宋体" w:hAnsi="宋体" w:cs="宋体"/>
                <w:bCs/>
                <w:sz w:val="24"/>
              </w:rPr>
            </w:pPr>
            <w:r>
              <w:rPr>
                <w:rFonts w:hint="eastAsia" w:ascii="宋体" w:hAnsi="宋体" w:cs="宋体"/>
                <w:bCs/>
                <w:sz w:val="24"/>
              </w:rPr>
              <w:t xml:space="preserve">11</w:t>
            </w:r>
            <w:r/>
          </w:p>
        </w:tc>
        <w:tc>
          <w:tcPr>
            <w:tcW w:w="8808" w:type="dxa"/>
            <w:textDirection w:val="lrTb"/>
            <w:noWrap w:val="false"/>
          </w:tcPr>
          <w:p>
            <w:pPr>
              <w:ind w:firstLine="0"/>
              <w:spacing w:line="360" w:lineRule="auto"/>
              <w:widowControl/>
              <w:rPr>
                <w:rFonts w:ascii="宋体" w:hAnsi="宋体" w:cs="宋体"/>
                <w:color w:val="000000"/>
                <w:sz w:val="24"/>
              </w:rPr>
            </w:pPr>
            <w:r>
              <w:rPr>
                <w:rFonts w:hint="eastAsia" w:ascii="宋体" w:hAnsi="宋体" w:cs="宋体"/>
                <w:color w:val="000000"/>
                <w:sz w:val="24"/>
              </w:rPr>
              <w:t xml:space="preserve">定标时间：2024年</w:t>
            </w:r>
            <w:r>
              <w:rPr>
                <w:rFonts w:ascii="宋体" w:hAnsi="宋体" w:cs="宋体"/>
                <w:color w:val="000000"/>
                <w:sz w:val="24"/>
              </w:rPr>
              <w:t xml:space="preserve">8</w:t>
            </w:r>
            <w:r>
              <w:rPr>
                <w:rFonts w:hint="eastAsia" w:ascii="宋体" w:hAnsi="宋体" w:cs="宋体"/>
                <w:color w:val="000000"/>
                <w:sz w:val="24"/>
              </w:rPr>
              <w:t xml:space="preserve">月13</w:t>
            </w:r>
            <w:r>
              <w:rPr>
                <w:rFonts w:hint="eastAsia" w:ascii="宋体" w:hAnsi="宋体" w:cs="宋体"/>
                <w:color w:val="000000"/>
                <w:sz w:val="24"/>
              </w:rPr>
              <w:t xml:space="preserve">日</w:t>
            </w:r>
            <w:r>
              <w:rPr>
                <w:rFonts w:hint="eastAsia" w:ascii="宋体" w:hAnsi="宋体"/>
                <w:color w:val="000000"/>
                <w:sz w:val="24"/>
              </w:rPr>
              <w:t xml:space="preserve">评标结束</w:t>
            </w:r>
            <w:r/>
          </w:p>
          <w:p>
            <w:pPr>
              <w:ind w:firstLine="0"/>
              <w:spacing w:line="360" w:lineRule="auto"/>
              <w:rPr>
                <w:rFonts w:ascii="宋体" w:hAnsi="宋体" w:cs="宋体"/>
                <w:bCs/>
                <w:sz w:val="24"/>
              </w:rPr>
            </w:pPr>
            <w:r>
              <w:rPr>
                <w:rFonts w:hint="eastAsia" w:ascii="宋体" w:hAnsi="宋体" w:cs="宋体"/>
                <w:color w:val="000000"/>
                <w:sz w:val="24"/>
              </w:rPr>
              <w:t xml:space="preserve">定标地点：无锡市</w:t>
            </w:r>
            <w:r>
              <w:rPr>
                <w:rFonts w:hint="eastAsia" w:ascii="宋体" w:hAnsi="宋体" w:cs="宋体"/>
                <w:color w:val="000000"/>
                <w:sz w:val="24"/>
              </w:rPr>
              <w:t xml:space="preserve">滨湖区</w:t>
            </w:r>
            <w:r>
              <w:rPr>
                <w:rFonts w:hint="eastAsia" w:ascii="宋体" w:hAnsi="宋体" w:cs="宋体"/>
                <w:color w:val="000000"/>
                <w:sz w:val="24"/>
              </w:rPr>
              <w:t xml:space="preserve">公共资源交易中心三楼评标室（无锡市</w:t>
            </w:r>
            <w:r>
              <w:rPr>
                <w:rFonts w:hint="eastAsia" w:ascii="宋体" w:hAnsi="宋体" w:cs="宋体"/>
                <w:color w:val="000000"/>
                <w:sz w:val="24"/>
              </w:rPr>
              <w:t xml:space="preserve">滨湖区隐</w:t>
            </w:r>
            <w:r>
              <w:rPr>
                <w:rFonts w:hint="eastAsia" w:ascii="宋体" w:hAnsi="宋体" w:cs="宋体"/>
                <w:color w:val="000000"/>
                <w:sz w:val="24"/>
              </w:rPr>
              <w:t xml:space="preserve">秀路152号）</w:t>
            </w:r>
            <w:r/>
          </w:p>
        </w:tc>
      </w:tr>
      <w:tr>
        <w:trPr>
          <w:trHeight w:val="723"/>
        </w:trPr>
        <w:tc>
          <w:tcPr>
            <w:tcW w:w="735" w:type="dxa"/>
            <w:vAlign w:val="center"/>
            <w:textDirection w:val="lrTb"/>
            <w:noWrap w:val="false"/>
          </w:tcPr>
          <w:p>
            <w:pPr>
              <w:ind w:firstLine="0"/>
              <w:jc w:val="center"/>
              <w:spacing w:line="360" w:lineRule="auto"/>
              <w:rPr>
                <w:rFonts w:ascii="宋体" w:hAnsi="宋体" w:cs="宋体"/>
                <w:bCs/>
                <w:sz w:val="24"/>
              </w:rPr>
            </w:pPr>
            <w:r>
              <w:rPr>
                <w:rFonts w:hint="eastAsia" w:ascii="宋体" w:hAnsi="宋体" w:cs="宋体"/>
                <w:bCs/>
                <w:sz w:val="24"/>
              </w:rPr>
              <w:t xml:space="preserve">12</w:t>
            </w:r>
            <w:r/>
          </w:p>
        </w:tc>
        <w:tc>
          <w:tcPr>
            <w:tcW w:w="8808" w:type="dxa"/>
            <w:vAlign w:val="center"/>
            <w:textDirection w:val="lrTb"/>
            <w:noWrap w:val="false"/>
          </w:tcPr>
          <w:p>
            <w:pPr>
              <w:ind w:firstLine="0"/>
              <w:spacing w:line="360" w:lineRule="auto"/>
              <w:rPr>
                <w:rFonts w:ascii="宋体" w:hAnsi="宋体" w:cs="宋体"/>
                <w:bCs/>
                <w:sz w:val="24"/>
              </w:rPr>
            </w:pPr>
            <w:r>
              <w:rPr>
                <w:rFonts w:hint="eastAsia" w:ascii="宋体" w:hAnsi="宋体" w:cs="宋体"/>
                <w:color w:val="000000"/>
                <w:sz w:val="24"/>
              </w:rPr>
              <w:t xml:space="preserve">纸质投标文件：本项目采用线上不见面开标，投标时无需递交纸质投标文件。中标人中标后需提供2份纸质投标文件。</w:t>
            </w:r>
            <w:r/>
          </w:p>
        </w:tc>
      </w:tr>
      <w:tr>
        <w:trPr>
          <w:trHeight w:val="683"/>
        </w:trPr>
        <w:tc>
          <w:tcPr>
            <w:tcW w:w="735" w:type="dxa"/>
            <w:vAlign w:val="center"/>
            <w:textDirection w:val="lrTb"/>
            <w:noWrap w:val="false"/>
          </w:tcPr>
          <w:p>
            <w:pPr>
              <w:ind w:firstLine="0"/>
              <w:jc w:val="center"/>
              <w:spacing w:line="360" w:lineRule="auto"/>
              <w:rPr>
                <w:rFonts w:ascii="宋体" w:hAnsi="宋体" w:cs="宋体"/>
                <w:bCs/>
                <w:sz w:val="24"/>
              </w:rPr>
            </w:pPr>
            <w:r>
              <w:rPr>
                <w:rFonts w:hint="eastAsia" w:ascii="宋体" w:hAnsi="宋体" w:cs="宋体"/>
                <w:bCs/>
                <w:sz w:val="24"/>
              </w:rPr>
              <w:t xml:space="preserve">13</w:t>
            </w:r>
            <w:r/>
          </w:p>
        </w:tc>
        <w:tc>
          <w:tcPr>
            <w:tcW w:w="8808" w:type="dxa"/>
            <w:vAlign w:val="center"/>
            <w:textDirection w:val="lrTb"/>
            <w:noWrap w:val="false"/>
          </w:tcPr>
          <w:p>
            <w:pPr>
              <w:ind w:firstLine="0"/>
              <w:spacing w:line="360" w:lineRule="auto"/>
              <w:widowControl/>
              <w:rPr>
                <w:rFonts w:ascii="宋体" w:hAnsi="宋体" w:cs="宋体"/>
                <w:sz w:val="24"/>
              </w:rPr>
            </w:pPr>
            <w:r>
              <w:rPr>
                <w:rFonts w:hint="eastAsia" w:ascii="宋体" w:hAnsi="宋体" w:cs="宋体"/>
                <w:sz w:val="24"/>
              </w:rPr>
              <w:t xml:space="preserve">操作流程：</w:t>
            </w:r>
            <w:r/>
          </w:p>
          <w:p>
            <w:pPr>
              <w:ind w:firstLine="0"/>
              <w:spacing w:line="360" w:lineRule="auto"/>
              <w:widowControl/>
              <w:rPr>
                <w:rFonts w:ascii="宋体" w:hAnsi="宋体" w:cs="宋体"/>
                <w:sz w:val="24"/>
              </w:rPr>
            </w:pPr>
            <w:r>
              <w:rPr>
                <w:rFonts w:hint="eastAsia" w:ascii="宋体" w:hAnsi="宋体" w:cs="宋体"/>
                <w:sz w:val="24"/>
              </w:rPr>
              <w:t xml:space="preserve">潜在投标供应商访问江苏省政府采购（苏</w:t>
            </w:r>
            <w:r>
              <w:rPr>
                <w:rFonts w:hint="eastAsia" w:ascii="宋体" w:hAnsi="宋体" w:cs="宋体"/>
                <w:sz w:val="24"/>
              </w:rPr>
              <w:t xml:space="preserve">采云</w:t>
            </w:r>
            <w:r>
              <w:rPr>
                <w:rFonts w:hint="eastAsia" w:ascii="宋体" w:hAnsi="宋体" w:cs="宋体"/>
                <w:sz w:val="24"/>
              </w:rPr>
              <w:t xml:space="preserve">）平台的网络地址和方法：</w:t>
            </w:r>
            <w:r/>
          </w:p>
          <w:p>
            <w:pPr>
              <w:ind w:firstLine="0"/>
              <w:spacing w:line="360" w:lineRule="auto"/>
              <w:widowControl/>
              <w:rPr>
                <w:rFonts w:ascii="宋体" w:hAnsi="宋体" w:cs="宋体"/>
                <w:sz w:val="24"/>
              </w:rPr>
            </w:pPr>
            <w:r>
              <w:rPr>
                <w:rFonts w:hint="eastAsia" w:ascii="宋体" w:hAnsi="宋体" w:cs="宋体"/>
                <w:sz w:val="24"/>
              </w:rPr>
              <w:t xml:space="preserve">（1）访问“无锡政府采购网”点击“江苏省政府采购（苏</w:t>
            </w:r>
            <w:r>
              <w:rPr>
                <w:rFonts w:hint="eastAsia" w:ascii="宋体" w:hAnsi="宋体" w:cs="宋体"/>
                <w:sz w:val="24"/>
              </w:rPr>
              <w:t xml:space="preserve">采云</w:t>
            </w:r>
            <w:r>
              <w:rPr>
                <w:rFonts w:hint="eastAsia" w:ascii="宋体" w:hAnsi="宋体" w:cs="宋体"/>
                <w:sz w:val="24"/>
              </w:rPr>
              <w:t xml:space="preserve">）平台”——“用户注册”按钮进入注册界面进行账号注册并填写申请信息,也可以直接通过</w:t>
            </w:r>
            <w:r>
              <w:rPr>
                <w:rFonts w:hint="eastAsia" w:ascii="宋体" w:hAnsi="宋体" w:cs="宋体"/>
                <w:color w:val="000000"/>
                <w:sz w:val="24"/>
                <w:szCs w:val="24"/>
              </w:rPr>
              <w:t xml:space="preserve">http://jszfcg.jscz.gov.cn/jszc/register</w:t>
            </w:r>
            <w:r>
              <w:rPr>
                <w:rFonts w:hint="eastAsia" w:ascii="宋体" w:hAnsi="宋体" w:cs="宋体"/>
                <w:sz w:val="24"/>
              </w:rPr>
              <w:t xml:space="preserve">进入注册界面。</w:t>
            </w:r>
            <w:r/>
          </w:p>
          <w:p>
            <w:pPr>
              <w:ind w:firstLine="0"/>
              <w:spacing w:line="360" w:lineRule="auto"/>
              <w:widowControl/>
              <w:rPr>
                <w:rFonts w:ascii="宋体" w:hAnsi="宋体" w:cs="宋体"/>
                <w:sz w:val="24"/>
              </w:rPr>
            </w:pPr>
            <w:r>
              <w:rPr>
                <w:rFonts w:hint="eastAsia" w:ascii="宋体" w:hAnsi="宋体" w:cs="宋体"/>
                <w:sz w:val="24"/>
              </w:rPr>
              <w:t xml:space="preserve">（2）潜在供应商访问江苏省政府采购（苏</w:t>
            </w:r>
            <w:r>
              <w:rPr>
                <w:rFonts w:hint="eastAsia" w:ascii="宋体" w:hAnsi="宋体" w:cs="宋体"/>
                <w:sz w:val="24"/>
              </w:rPr>
              <w:t xml:space="preserve">采云</w:t>
            </w:r>
            <w:r>
              <w:rPr>
                <w:rFonts w:hint="eastAsia" w:ascii="宋体" w:hAnsi="宋体" w:cs="宋体"/>
                <w:sz w:val="24"/>
              </w:rPr>
              <w:t xml:space="preserve">）平台的方法：“苏</w:t>
            </w:r>
            <w:r>
              <w:rPr>
                <w:rFonts w:hint="eastAsia" w:ascii="宋体" w:hAnsi="宋体" w:cs="宋体"/>
                <w:sz w:val="24"/>
              </w:rPr>
              <w:t xml:space="preserve">采云</w:t>
            </w:r>
            <w:r>
              <w:rPr>
                <w:rFonts w:hint="eastAsia" w:ascii="宋体" w:hAnsi="宋体" w:cs="宋体"/>
                <w:sz w:val="24"/>
              </w:rPr>
              <w:t xml:space="preserve">”系统用户注册--获取“CA数字证书”--CA绑定与登录--项目参与--下载采购文件（后缀名为“.kedt”）--将后缀名为“.kedt”的采购文件导入政府采购客户端工具--制作投标文件--导出加密的投标文件（后缀名为zip）--通过“苏</w:t>
            </w:r>
            <w:r>
              <w:rPr>
                <w:rFonts w:hint="eastAsia" w:ascii="宋体" w:hAnsi="宋体" w:cs="宋体"/>
                <w:sz w:val="24"/>
              </w:rPr>
              <w:t xml:space="preserve">采云</w:t>
            </w:r>
            <w:r>
              <w:rPr>
                <w:rFonts w:hint="eastAsia" w:ascii="宋体" w:hAnsi="宋体" w:cs="宋体"/>
                <w:sz w:val="24"/>
              </w:rPr>
              <w:t xml:space="preserve">”系统上传投标文件。</w:t>
            </w:r>
            <w:r/>
          </w:p>
          <w:p>
            <w:pPr>
              <w:ind w:firstLine="0"/>
              <w:spacing w:line="360" w:lineRule="auto"/>
              <w:widowControl/>
              <w:rPr>
                <w:rFonts w:ascii="宋体" w:hAnsi="宋体" w:cs="宋体"/>
                <w:sz w:val="24"/>
              </w:rPr>
            </w:pPr>
            <w:r>
              <w:rPr>
                <w:rFonts w:hint="eastAsia" w:ascii="宋体" w:hAnsi="宋体" w:cs="宋体"/>
                <w:sz w:val="24"/>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w:t>
            </w:r>
            <w:r>
              <w:rPr>
                <w:rFonts w:hint="eastAsia" w:ascii="宋体" w:hAnsi="宋体" w:cs="宋体"/>
                <w:sz w:val="24"/>
              </w:rPr>
              <w:t xml:space="preserve">滨湖区</w:t>
            </w:r>
            <w:r>
              <w:rPr>
                <w:rFonts w:hint="eastAsia" w:ascii="宋体" w:hAnsi="宋体" w:cs="宋体"/>
                <w:sz w:val="24"/>
              </w:rPr>
              <w:t xml:space="preserve">观山路199号市民中心12号楼二楼9号、10号窗口），办理手续及流程详见http://jsxcmm.com/help/gys.html，技术服务电话：0510-81827781（服务时间：工作日 9:00-11:30,13:00-17:00）</w:t>
            </w:r>
            <w:r/>
          </w:p>
          <w:p>
            <w:pPr>
              <w:ind w:firstLine="0"/>
              <w:spacing w:line="360" w:lineRule="auto"/>
              <w:widowControl/>
              <w:rPr>
                <w:rFonts w:ascii="宋体" w:hAnsi="宋体" w:cs="宋体"/>
                <w:sz w:val="24"/>
              </w:rPr>
            </w:pPr>
            <w:r>
              <w:rPr>
                <w:rFonts w:hint="eastAsia" w:ascii="宋体" w:hAnsi="宋体" w:cs="宋体"/>
                <w:sz w:val="24"/>
              </w:rPr>
              <w:t xml:space="preserve">（4）CA驱动下载：在“江苏省政府采购（苏</w:t>
            </w:r>
            <w:r>
              <w:rPr>
                <w:rFonts w:hint="eastAsia" w:ascii="宋体" w:hAnsi="宋体" w:cs="宋体"/>
                <w:sz w:val="24"/>
              </w:rPr>
              <w:t xml:space="preserve">采云</w:t>
            </w:r>
            <w:r>
              <w:rPr>
                <w:rFonts w:hint="eastAsia" w:ascii="宋体" w:hAnsi="宋体" w:cs="宋体"/>
                <w:sz w:val="24"/>
              </w:rPr>
              <w:t xml:space="preserve">）平台”账号登陆页面，点击“驱动下载”链接中的“政务CA、方正签章控件驱动安装包及安装说明”可以直接下载驱动安装包，安装包中附有驱动安装手册。</w:t>
            </w:r>
            <w:r/>
          </w:p>
          <w:p>
            <w:pPr>
              <w:ind w:firstLine="0"/>
              <w:spacing w:line="360" w:lineRule="auto"/>
              <w:widowControl/>
              <w:rPr>
                <w:rFonts w:ascii="宋体" w:hAnsi="宋体" w:cs="宋体"/>
                <w:sz w:val="24"/>
              </w:rPr>
            </w:pPr>
            <w:r>
              <w:rPr>
                <w:rFonts w:hint="eastAsia" w:ascii="宋体" w:hAnsi="宋体" w:cs="宋体"/>
                <w:sz w:val="24"/>
              </w:rPr>
              <w:t xml:space="preserve">（5）采购文件（后缀名为“.kedt”）、“苏</w:t>
            </w:r>
            <w:r>
              <w:rPr>
                <w:rFonts w:hint="eastAsia" w:ascii="宋体" w:hAnsi="宋体" w:cs="宋体"/>
                <w:sz w:val="24"/>
              </w:rPr>
              <w:t xml:space="preserve">采云</w:t>
            </w:r>
            <w:r>
              <w:rPr>
                <w:rFonts w:hint="eastAsia" w:ascii="宋体" w:hAnsi="宋体" w:cs="宋体"/>
                <w:sz w:val="24"/>
              </w:rPr>
              <w:t xml:space="preserve">”系统供应商操作手册及政府采购客户端工具也可通过“苏</w:t>
            </w:r>
            <w:r>
              <w:rPr>
                <w:rFonts w:hint="eastAsia" w:ascii="宋体" w:hAnsi="宋体" w:cs="宋体"/>
                <w:sz w:val="24"/>
              </w:rPr>
              <w:t xml:space="preserve">采云</w:t>
            </w:r>
            <w:r>
              <w:rPr>
                <w:rFonts w:hint="eastAsia" w:ascii="宋体" w:hAnsi="宋体" w:cs="宋体"/>
                <w:sz w:val="24"/>
              </w:rPr>
              <w:t xml:space="preserve">”系统--已参与项目--报名详情页面内相应链接进行下载。</w:t>
            </w:r>
            <w:r/>
          </w:p>
          <w:p>
            <w:pPr>
              <w:ind w:firstLine="0"/>
              <w:spacing w:line="360" w:lineRule="auto"/>
              <w:widowControl/>
              <w:rPr>
                <w:rFonts w:ascii="宋体" w:hAnsi="宋体" w:cs="宋体"/>
                <w:sz w:val="24"/>
              </w:rPr>
            </w:pPr>
            <w:r>
              <w:rPr>
                <w:rFonts w:hint="eastAsia" w:ascii="宋体" w:hAnsi="宋体" w:cs="宋体"/>
                <w:sz w:val="24"/>
              </w:rPr>
              <w:t xml:space="preserve">（6）政府采购客户端工具及“苏</w:t>
            </w:r>
            <w:r>
              <w:rPr>
                <w:rFonts w:hint="eastAsia" w:ascii="宋体" w:hAnsi="宋体" w:cs="宋体"/>
                <w:sz w:val="24"/>
              </w:rPr>
              <w:t xml:space="preserve">采云</w:t>
            </w:r>
            <w:r>
              <w:rPr>
                <w:rFonts w:hint="eastAsia" w:ascii="宋体" w:hAnsi="宋体" w:cs="宋体"/>
                <w:sz w:val="24"/>
              </w:rPr>
              <w:t xml:space="preserve">”系统供应商操作手册可访问江苏政府采购网--办事指南--“资料下载”进行下载《“苏</w:t>
            </w:r>
            <w:r>
              <w:rPr>
                <w:rFonts w:hint="eastAsia" w:ascii="宋体" w:hAnsi="宋体" w:cs="宋体"/>
                <w:sz w:val="24"/>
              </w:rPr>
              <w:t xml:space="preserve">采云</w:t>
            </w:r>
            <w:r>
              <w:rPr>
                <w:rFonts w:hint="eastAsia" w:ascii="宋体" w:hAnsi="宋体" w:cs="宋体"/>
                <w:sz w:val="24"/>
              </w:rPr>
              <w:t xml:space="preserve">”系统供应商操作手册及政府采购客户端工具》或可至无锡政府采购网--下载专区--“苏</w:t>
            </w:r>
            <w:r>
              <w:rPr>
                <w:rFonts w:hint="eastAsia" w:ascii="宋体" w:hAnsi="宋体" w:cs="宋体"/>
                <w:sz w:val="24"/>
              </w:rPr>
              <w:t xml:space="preserve">采云</w:t>
            </w:r>
            <w:r>
              <w:rPr>
                <w:rFonts w:hint="eastAsia" w:ascii="宋体" w:hAnsi="宋体" w:cs="宋体"/>
                <w:sz w:val="24"/>
              </w:rPr>
              <w:t xml:space="preserve">”栏目下载《“苏</w:t>
            </w:r>
            <w:r>
              <w:rPr>
                <w:rFonts w:hint="eastAsia" w:ascii="宋体" w:hAnsi="宋体" w:cs="宋体"/>
                <w:sz w:val="24"/>
              </w:rPr>
              <w:t xml:space="preserve">采云</w:t>
            </w:r>
            <w:r>
              <w:rPr>
                <w:rFonts w:hint="eastAsia" w:ascii="宋体" w:hAnsi="宋体" w:cs="宋体"/>
                <w:sz w:val="24"/>
              </w:rPr>
              <w:t xml:space="preserve">”系统供应商操作手册》。</w:t>
            </w:r>
            <w:r/>
          </w:p>
          <w:p>
            <w:pPr>
              <w:ind w:firstLine="0"/>
              <w:spacing w:line="360" w:lineRule="auto"/>
              <w:widowControl/>
              <w:rPr>
                <w:rFonts w:ascii="宋体" w:hAnsi="宋体" w:cs="宋体"/>
                <w:sz w:val="24"/>
              </w:rPr>
            </w:pPr>
            <w:r>
              <w:rPr>
                <w:rFonts w:hint="eastAsia" w:ascii="宋体" w:hAnsi="宋体" w:cs="宋体"/>
                <w:sz w:val="24"/>
              </w:rPr>
              <w:t xml:space="preserve">（7）采购代理机构将数据电文形式的采购文件加载至“苏</w:t>
            </w:r>
            <w:r>
              <w:rPr>
                <w:rFonts w:hint="eastAsia" w:ascii="宋体" w:hAnsi="宋体" w:cs="宋体"/>
                <w:sz w:val="24"/>
              </w:rPr>
              <w:t xml:space="preserve">采云</w:t>
            </w:r>
            <w:r>
              <w:rPr>
                <w:rFonts w:hint="eastAsia" w:ascii="宋体" w:hAnsi="宋体" w:cs="宋体"/>
                <w:sz w:val="24"/>
              </w:rPr>
              <w:t xml:space="preserve">”系统，供潜在供应商下载或者查阅。</w:t>
            </w:r>
            <w:r/>
          </w:p>
          <w:p>
            <w:pPr>
              <w:ind w:firstLine="0"/>
              <w:spacing w:line="360" w:lineRule="auto"/>
              <w:rPr>
                <w:rFonts w:ascii="宋体" w:hAnsi="宋体" w:cs="宋体"/>
                <w:bCs/>
                <w:sz w:val="24"/>
              </w:rPr>
            </w:pPr>
            <w:r>
              <w:rPr>
                <w:rFonts w:hint="eastAsia" w:ascii="宋体" w:hAnsi="宋体" w:cs="宋体"/>
                <w:sz w:val="24"/>
              </w:rPr>
              <w:t xml:space="preserve">（8）苏</w:t>
            </w:r>
            <w:r>
              <w:rPr>
                <w:rFonts w:hint="eastAsia" w:ascii="宋体" w:hAnsi="宋体" w:cs="宋体"/>
                <w:sz w:val="24"/>
              </w:rPr>
              <w:t xml:space="preserve">采云</w:t>
            </w:r>
            <w:r>
              <w:rPr>
                <w:rFonts w:hint="eastAsia" w:ascii="宋体" w:hAnsi="宋体" w:cs="宋体"/>
                <w:sz w:val="24"/>
              </w:rPr>
              <w:t xml:space="preserve">系统应</w:t>
            </w:r>
            <w:r>
              <w:rPr>
                <w:rFonts w:hint="eastAsia" w:ascii="宋体" w:hAnsi="宋体" w:cs="宋体"/>
                <w:sz w:val="24"/>
              </w:rPr>
              <w:t xml:space="preserve">使用谷歌浏览器</w:t>
            </w:r>
            <w:r>
              <w:rPr>
                <w:rFonts w:hint="eastAsia" w:ascii="宋体" w:hAnsi="宋体" w:cs="宋体"/>
                <w:sz w:val="24"/>
              </w:rPr>
              <w:t xml:space="preserve">参与不见面开标。</w:t>
            </w:r>
            <w:r/>
          </w:p>
        </w:tc>
      </w:tr>
      <w:tr>
        <w:trPr>
          <w:trHeight w:val="739"/>
        </w:trPr>
        <w:tc>
          <w:tcPr>
            <w:tcW w:w="735" w:type="dxa"/>
            <w:vAlign w:val="center"/>
            <w:textDirection w:val="lrTb"/>
            <w:noWrap w:val="false"/>
          </w:tcPr>
          <w:p>
            <w:pPr>
              <w:ind w:firstLine="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asciiTheme="minorEastAsia" w:hAnsiTheme="minorEastAsia" w:eastAsiaTheme="minorEastAsia" w:cstheme="minorEastAsia"/>
                <w:sz w:val="24"/>
                <w:szCs w:val="24"/>
              </w:rPr>
              <w:t xml:space="preserve">4</w:t>
            </w:r>
            <w:r/>
          </w:p>
        </w:tc>
        <w:tc>
          <w:tcPr>
            <w:tcW w:w="8808" w:type="dxa"/>
            <w:vAlign w:val="center"/>
            <w:textDirection w:val="lrTb"/>
            <w:noWrap w:val="false"/>
          </w:tcPr>
          <w:p>
            <w:pPr>
              <w:ind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本次采购采用《江苏省政府采购（苏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）平台》进行招标投标活动，招标、投标、评标和中标结果发布全程电子化。</w:t>
            </w:r>
            <w:r/>
          </w:p>
        </w:tc>
      </w:tr>
      <w:tr>
        <w:trPr>
          <w:cantSplit/>
          <w:trHeight w:val="4806"/>
        </w:trPr>
        <w:tc>
          <w:tcPr>
            <w:tcW w:w="735" w:type="dxa"/>
            <w:vAlign w:val="center"/>
            <w:textDirection w:val="lrTb"/>
            <w:noWrap w:val="false"/>
          </w:tcPr>
          <w:p>
            <w:pPr>
              <w:ind w:firstLine="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15</w:t>
            </w:r>
            <w:r/>
          </w:p>
        </w:tc>
        <w:tc>
          <w:tcPr>
            <w:tcW w:w="8808" w:type="dxa"/>
            <w:vAlign w:val="center"/>
            <w:textDirection w:val="lrTb"/>
            <w:noWrap w:val="false"/>
          </w:tcPr>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采购人：无锡市</w:t>
            </w:r>
            <w:r>
              <w:rPr>
                <w:rFonts w:hint="eastAsia" w:asciiTheme="minorEastAsia" w:hAnsiTheme="minorEastAsia" w:eastAsiaTheme="minorEastAsia" w:cstheme="minorEastAsia"/>
                <w:sz w:val="24"/>
                <w:szCs w:val="24"/>
              </w:rPr>
              <w:t xml:space="preserve">滨湖区荣</w:t>
            </w:r>
            <w:r>
              <w:rPr>
                <w:rFonts w:hint="eastAsia" w:asciiTheme="minorEastAsia" w:hAnsiTheme="minorEastAsia" w:eastAsiaTheme="minorEastAsia" w:cstheme="minorEastAsia"/>
                <w:sz w:val="24"/>
                <w:szCs w:val="24"/>
              </w:rPr>
              <w:t xml:space="preserve">巷街道办事处</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rPr>
              <w:t xml:space="preserve">李主任</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rPr>
              <w:t xml:space="preserve">0</w:t>
            </w:r>
            <w:r>
              <w:rPr>
                <w:rFonts w:asciiTheme="minorEastAsia" w:hAnsiTheme="minorEastAsia" w:eastAsiaTheme="minorEastAsia" w:cstheme="minorEastAsia"/>
                <w:sz w:val="24"/>
                <w:szCs w:val="24"/>
              </w:rPr>
              <w:t xml:space="preserve">510-85510650</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采购代理机构：江苏园景工程设计咨询有限公司</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rPr>
              <w:t xml:space="preserve">朱琛、沈君</w:t>
            </w:r>
            <w:r>
              <w:rPr>
                <w:rFonts w:hint="eastAsia" w:asciiTheme="minorEastAsia" w:hAnsiTheme="minorEastAsia" w:eastAsiaTheme="minorEastAsia" w:cstheme="minorEastAsia"/>
                <w:sz w:val="24"/>
                <w:szCs w:val="24"/>
              </w:rPr>
              <w:t xml:space="preserve"> </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rPr>
              <w:t xml:space="preserve">1</w:t>
            </w:r>
            <w:r>
              <w:rPr>
                <w:rFonts w:asciiTheme="minorEastAsia" w:hAnsiTheme="minorEastAsia" w:eastAsiaTheme="minorEastAsia" w:cstheme="minorEastAsia"/>
                <w:sz w:val="24"/>
                <w:szCs w:val="24"/>
              </w:rPr>
              <w:t xml:space="preserve">5061532028</w:t>
            </w:r>
            <w:r>
              <w:rPr>
                <w:rFonts w:asciiTheme="minorEastAsia" w:hAnsiTheme="minorEastAsia" w:eastAsiaTheme="minorEastAsia" w:cstheme="minorEastAsia"/>
                <w:sz w:val="24"/>
                <w:szCs w:val="24"/>
              </w:rPr>
              <w:t xml:space="preserve"> </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电子邮件地址：</w:t>
            </w:r>
            <w:r>
              <w:rPr>
                <w:rFonts w:hint="eastAsia" w:asciiTheme="minorEastAsia" w:hAnsiTheme="minorEastAsia" w:eastAsiaTheme="minorEastAsia" w:cstheme="minorEastAsia"/>
                <w:sz w:val="24"/>
                <w:szCs w:val="24"/>
              </w:rPr>
              <w:t xml:space="preserve">4</w:t>
            </w:r>
            <w:r>
              <w:rPr>
                <w:rFonts w:asciiTheme="minorEastAsia" w:hAnsiTheme="minorEastAsia" w:eastAsiaTheme="minorEastAsia" w:cstheme="minorEastAsia"/>
                <w:sz w:val="24"/>
                <w:szCs w:val="24"/>
              </w:rPr>
              <w:t xml:space="preserve">10263398@qq.com</w:t>
            </w:r>
            <w:r>
              <w:rPr>
                <w:rFonts w:asciiTheme="minorEastAsia" w:hAnsiTheme="minorEastAsia" w:eastAsiaTheme="minorEastAsia" w:cstheme="minorEastAsia"/>
                <w:sz w:val="24"/>
                <w:szCs w:val="24"/>
              </w:rPr>
              <w:t xml:space="preserve"> </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联系地址：</w:t>
            </w:r>
            <w:r>
              <w:rPr>
                <w:rFonts w:hint="eastAsia" w:ascii="宋体" w:hAnsi="宋体"/>
                <w:sz w:val="24"/>
              </w:rPr>
              <w:t xml:space="preserve">无锡市</w:t>
            </w:r>
            <w:r>
              <w:rPr>
                <w:rFonts w:hint="eastAsia" w:ascii="宋体" w:hAnsi="宋体"/>
                <w:sz w:val="24"/>
              </w:rPr>
              <w:t xml:space="preserve">滨湖区</w:t>
            </w:r>
            <w:r>
              <w:rPr>
                <w:rFonts w:hint="eastAsia" w:ascii="宋体" w:hAnsi="宋体"/>
                <w:sz w:val="24"/>
              </w:rPr>
              <w:t xml:space="preserve">建筑西路599国家工业设计园3幢10层</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邮政编码：2140</w:t>
            </w:r>
            <w:r>
              <w:rPr>
                <w:rFonts w:asciiTheme="minorEastAsia" w:hAnsiTheme="minorEastAsia" w:eastAsiaTheme="minorEastAsia" w:cstheme="minorEastAsia"/>
                <w:sz w:val="24"/>
                <w:szCs w:val="24"/>
              </w:rPr>
              <w:t xml:space="preserve">72</w:t>
            </w:r>
            <w:r/>
          </w:p>
          <w:p>
            <w:pPr>
              <w:ind w:firstLine="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有关本次采购活动程序方面的问题，可来人、来函（传真）或电话联系。</w:t>
            </w:r>
            <w:r/>
          </w:p>
        </w:tc>
      </w:tr>
      <w:tr>
        <w:trPr>
          <w:cantSplit/>
          <w:trHeight w:val="4806"/>
        </w:trPr>
        <w:tc>
          <w:tcPr>
            <w:tcW w:w="735" w:type="dxa"/>
            <w:vAlign w:val="center"/>
            <w:textDirection w:val="lrTb"/>
            <w:noWrap w:val="false"/>
          </w:tcPr>
          <w:p>
            <w:pPr>
              <w:ind w:firstLine="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asciiTheme="minorEastAsia" w:hAnsiTheme="minorEastAsia" w:eastAsiaTheme="minorEastAsia" w:cstheme="minorEastAsia"/>
                <w:sz w:val="24"/>
                <w:szCs w:val="24"/>
              </w:rPr>
              <w:t xml:space="preserve">6</w:t>
            </w:r>
            <w:r/>
          </w:p>
        </w:tc>
        <w:tc>
          <w:tcPr>
            <w:tcW w:w="8808" w:type="dxa"/>
            <w:vAlign w:val="center"/>
            <w:textDirection w:val="lrTb"/>
            <w:noWrap w:val="false"/>
          </w:tcPr>
          <w:p>
            <w:pPr>
              <w:ind w:firstLine="0"/>
              <w:spacing w:line="440" w:lineRule="exact"/>
              <w:rPr>
                <w:rFonts w:ascii="宋体" w:hAnsi="宋体"/>
                <w:b/>
                <w:bCs/>
                <w:color w:val="000000"/>
                <w:sz w:val="24"/>
                <w:szCs w:val="24"/>
              </w:rPr>
            </w:pPr>
            <w:r>
              <w:rPr>
                <w:rFonts w:hint="eastAsia" w:ascii="宋体" w:hAnsi="宋体"/>
                <w:b/>
                <w:bCs/>
                <w:color w:val="000000"/>
                <w:sz w:val="24"/>
                <w:szCs w:val="24"/>
              </w:rPr>
              <w:t xml:space="preserve">1.本次采购采用“江苏省政府采购（苏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）平台”，招标、投标、评标和中标结果发布全程电子化，开标方式为不见面开标。投标供应商应当按照《“苏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”系统供应商操作手册》参加投标活动。如投标供应商未按要求操作，由此所产生的风险由投标供应商自行承担。</w:t>
            </w:r>
            <w:r>
              <w:rPr>
                <w:rFonts w:hint="eastAsia" w:ascii="宋体" w:hAnsi="宋体"/>
                <w:b/>
                <w:bCs/>
                <w:color w:val="000000"/>
                <w:sz w:val="24"/>
                <w:szCs w:val="24"/>
              </w:rPr>
              <w:t xml:space="preserve">技术支持QQ：田女士：3071474382 ；王先生：897651173。</w:t>
            </w:r>
            <w:r/>
          </w:p>
          <w:p>
            <w:pPr>
              <w:ind w:firstLine="0"/>
              <w:spacing w:line="440" w:lineRule="exact"/>
              <w:rPr>
                <w:rFonts w:ascii="宋体" w:hAnsi="宋体"/>
                <w:b/>
                <w:bCs/>
                <w:color w:val="000000"/>
                <w:sz w:val="24"/>
              </w:rPr>
            </w:pPr>
            <w:r>
              <w:rPr>
                <w:rFonts w:hint="eastAsia" w:ascii="宋体" w:hAnsi="宋体"/>
                <w:b/>
                <w:bCs/>
                <w:color w:val="000000"/>
                <w:sz w:val="24"/>
                <w:szCs w:val="24"/>
              </w:rPr>
              <w:t xml:space="preserve">2.供应商如确定参加投标，可自行下载招标文件及有关资料，按照《“苏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”系统供应商操作手册》进行注册，领取CA和办理电子签章，并按《“苏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”系统供应商操作手册》要求制作、上传电子投标文件。</w:t>
            </w:r>
            <w:r/>
          </w:p>
          <w:p>
            <w:pPr>
              <w:ind w:firstLine="0"/>
              <w:spacing w:line="440" w:lineRule="exact"/>
              <w:rPr>
                <w:rFonts w:ascii="宋体" w:hAnsi="宋体"/>
                <w:b/>
                <w:bCs/>
                <w:color w:val="000000"/>
                <w:sz w:val="24"/>
              </w:rPr>
            </w:pPr>
            <w:r>
              <w:rPr>
                <w:rFonts w:hint="eastAsia" w:ascii="宋体" w:hAnsi="宋体"/>
                <w:b/>
                <w:bCs/>
                <w:color w:val="000000"/>
                <w:sz w:val="24"/>
                <w:szCs w:val="24"/>
              </w:rPr>
              <w:t xml:space="preserve">3.供应商应在开标前</w:t>
            </w:r>
            <w:r>
              <w:rPr>
                <w:rFonts w:hint="eastAsia" w:ascii="宋体" w:hAnsi="宋体"/>
                <w:b/>
                <w:bCs/>
                <w:color w:val="000000"/>
                <w:sz w:val="24"/>
                <w:szCs w:val="24"/>
              </w:rPr>
              <w:t xml:space="preserve">登录谷歌浏览器</w:t>
            </w:r>
            <w:r>
              <w:rPr>
                <w:rFonts w:hint="eastAsia" w:ascii="宋体" w:hAnsi="宋体"/>
                <w:b/>
                <w:bCs/>
                <w:color w:val="000000"/>
                <w:sz w:val="24"/>
                <w:szCs w:val="24"/>
              </w:rPr>
              <w:t xml:space="preserve">进入不见面大厅，并</w:t>
            </w:r>
            <w:r>
              <w:rPr>
                <w:rFonts w:hint="eastAsia" w:ascii="宋体" w:hAnsi="宋体"/>
                <w:b/>
                <w:bCs/>
                <w:color w:val="000000"/>
                <w:sz w:val="24"/>
                <w:szCs w:val="24"/>
              </w:rPr>
              <w:t xml:space="preserve">准备好耳麦和</w:t>
            </w:r>
            <w:r>
              <w:rPr>
                <w:rFonts w:hint="eastAsia" w:ascii="宋体" w:hAnsi="宋体"/>
                <w:b/>
                <w:bCs/>
                <w:color w:val="000000"/>
                <w:sz w:val="24"/>
                <w:szCs w:val="24"/>
              </w:rPr>
              <w:t xml:space="preserve">摄像设备。因供应商网络与电源不稳定、未按要求配置上述设备、上述设备发生故障等自身原因，导致开标评标失败，供应商自行承担其后果。</w:t>
            </w:r>
            <w:r/>
          </w:p>
          <w:p>
            <w:pPr>
              <w:ind w:firstLine="0"/>
              <w:spacing w:line="440" w:lineRule="exact"/>
              <w:rPr>
                <w:rFonts w:ascii="宋体" w:hAnsi="宋体"/>
                <w:b/>
                <w:bCs/>
                <w:color w:val="000000"/>
                <w:sz w:val="24"/>
              </w:rPr>
            </w:pPr>
            <w:r>
              <w:rPr>
                <w:rFonts w:hint="eastAsia" w:ascii="宋体" w:hAnsi="宋体"/>
                <w:b/>
                <w:bCs/>
                <w:color w:val="000000"/>
                <w:sz w:val="24"/>
                <w:szCs w:val="24"/>
              </w:rPr>
              <w:t xml:space="preserve">4.潜在投标供应商对招标文件项目需求部分的询问、质疑请向采购人提出，由采购人负责答复。</w:t>
            </w:r>
            <w:r/>
          </w:p>
          <w:p>
            <w:pPr>
              <w:ind w:firstLine="0"/>
              <w:spacing w:line="360" w:lineRule="auto"/>
              <w:rPr>
                <w:rFonts w:asciiTheme="minorEastAsia" w:hAnsiTheme="minorEastAsia" w:eastAsiaTheme="minorEastAsia" w:cstheme="minorEastAsia"/>
                <w:sz w:val="24"/>
                <w:szCs w:val="24"/>
              </w:rPr>
            </w:pPr>
            <w:r>
              <w:rPr>
                <w:rFonts w:hint="eastAsia" w:ascii="宋体" w:hAnsi="宋体"/>
                <w:b/>
                <w:bCs/>
                <w:color w:val="000000"/>
                <w:sz w:val="24"/>
                <w:szCs w:val="24"/>
              </w:rPr>
              <w:t xml:space="preserve">5.有关本次招标的事项若存在变动或修改，敬请及时关注“无锡政府采购网”、“江苏政府采购网”发布的信息。</w:t>
            </w:r>
            <w:r/>
          </w:p>
        </w:tc>
      </w:tr>
    </w:tbl>
    <w:p>
      <w:pPr>
        <w:rPr>
          <w:rFonts w:asciiTheme="minorEastAsia" w:hAnsiTheme="minorEastAsia" w:eastAsiaTheme="minorEastAsia"/>
        </w:rPr>
        <w:outlineLvl w:val="9"/>
      </w:pPr>
      <w:r>
        <w:rPr>
          <w:rFonts w:asciiTheme="minorEastAsia" w:hAnsiTheme="minorEastAsia" w:eastAsiaTheme="minorEastAsia"/>
        </w:rPr>
      </w:r>
      <w:r/>
    </w:p>
    <w:p>
      <w:pPr>
        <w:ind w:firstLine="600"/>
        <w:rPr>
          <w:rFonts w:cs="黑体" w:asciiTheme="minorEastAsia" w:hAnsiTheme="minorEastAsia" w:eastAsiaTheme="minorEastAsia"/>
          <w:sz w:val="30"/>
          <w:szCs w:val="30"/>
        </w:rPr>
      </w:pPr>
      <w:r>
        <w:rPr>
          <w:rFonts w:hint="eastAsia" w:cs="黑体" w:asciiTheme="minorEastAsia" w:hAnsiTheme="minorEastAsia" w:eastAsiaTheme="minorEastAsia"/>
          <w:sz w:val="30"/>
          <w:szCs w:val="30"/>
        </w:rPr>
        <w:br w:type="page" w:clear="all"/>
      </w:r>
      <w:r/>
    </w:p>
    <w:p>
      <w:pPr>
        <w:ind w:firstLine="601"/>
        <w:jc w:val="center"/>
        <w:rPr>
          <w:rFonts w:cs="黑体" w:asciiTheme="minorEastAsia" w:hAnsiTheme="minorEastAsia" w:eastAsiaTheme="minorEastAsia"/>
          <w:b/>
          <w:sz w:val="32"/>
          <w:szCs w:val="30"/>
        </w:rPr>
      </w:pPr>
      <w:r>
        <w:rPr>
          <w:rFonts w:hint="eastAsia" w:cs="黑体" w:asciiTheme="minorEastAsia" w:hAnsiTheme="minorEastAsia" w:eastAsiaTheme="minorEastAsia"/>
          <w:b/>
          <w:sz w:val="32"/>
          <w:szCs w:val="30"/>
        </w:rPr>
        <w:t xml:space="preserve">二、投标供应商须知</w:t>
      </w:r>
      <w:r/>
    </w:p>
    <w:p>
      <w:pPr>
        <w:ind w:firstLine="480"/>
        <w:spacing w:line="360" w:lineRule="auto"/>
        <w:rPr>
          <w:rFonts w:asciiTheme="minorEastAsia" w:hAnsiTheme="minorEastAsia" w:eastAsiaTheme="minorEastAsia"/>
          <w:sz w:val="24"/>
          <w:szCs w:val="24"/>
        </w:rPr>
        <w:outlineLvl w:val="9"/>
      </w:pPr>
      <w:r/>
      <w:bookmarkStart w:id="0" w:name="三．项目技术配置和有关说明"/>
      <w:r/>
      <w:bookmarkStart w:id="1" w:name="四．合同书"/>
      <w:r/>
      <w:bookmarkEnd w:id="0"/>
      <w:r/>
      <w:bookmarkEnd w:id="1"/>
      <w:r>
        <w:rPr>
          <w:rFonts w:hint="eastAsia" w:asciiTheme="minorEastAsia" w:hAnsiTheme="minorEastAsia" w:eastAsiaTheme="minorEastAsia"/>
          <w:sz w:val="24"/>
          <w:szCs w:val="24"/>
        </w:rPr>
        <w:t xml:space="preserve">（一）遵循原则：</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公开透明原则、公平竞争原则、公正原则和诚实信用原则。</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（二）招标文件：</w:t>
      </w:r>
      <w:r/>
    </w:p>
    <w:p>
      <w:pPr>
        <w:pStyle w:val="985"/>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1.招标文件包括本文件目录所列全部内容，投标供应商应仔细阅读，并在投标文件中充分响应招标文件的所有要求。</w:t>
      </w:r>
      <w:r/>
    </w:p>
    <w:p>
      <w:pPr>
        <w:pStyle w:val="985"/>
        <w:ind w:firstLine="480"/>
        <w:spacing w:line="360" w:lineRule="auto"/>
        <w:rPr>
          <w:rFonts w:asciiTheme="minorEastAsia" w:hAnsiTheme="minorEastAsia" w:eastAsiaTheme="minorEastAsia"/>
          <w:bCs/>
          <w:sz w:val="24"/>
          <w:szCs w:val="24"/>
        </w:rPr>
        <w:outlineLvl w:val="9"/>
      </w:pPr>
      <w:r>
        <w:rPr>
          <w:rFonts w:asciiTheme="minorEastAsia" w:hAnsiTheme="minorEastAsia" w:eastAsiaTheme="minorEastAsia"/>
          <w:sz w:val="24"/>
          <w:szCs w:val="24"/>
        </w:rPr>
        <w:t xml:space="preserve">2.</w:t>
      </w:r>
      <w:r>
        <w:rPr>
          <w:rFonts w:hint="eastAsia" w:ascii="宋体" w:hAnsi="宋体" w:cs="宋体"/>
          <w:bCs/>
          <w:sz w:val="24"/>
          <w:szCs w:val="24"/>
        </w:rPr>
        <w:t xml:space="preserve">招标文件中的“营业执照” 是指供应商的营业执照或相关部门的登记证明文件,“法定代表人”是指供应商的营业执照或相关部门的登记证明文件中的“法定代表人”或“负责人”。</w:t>
      </w:r>
      <w:r/>
    </w:p>
    <w:p>
      <w:pPr>
        <w:pStyle w:val="985"/>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投标供应商应在苏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平台（http://jszfcg.jscz.gov.cn/jszc/login）下载招标文件及有关资料，按要求制作、上传投标文件，对招标文件各项内容做出实质性响应，否则投标无效。</w:t>
      </w:r>
      <w:r/>
    </w:p>
    <w:p>
      <w:pPr>
        <w:pStyle w:val="985"/>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.投标供应商一旦参加本项目投标，即表明承诺接受了本招标文件中的所有条件和规定。</w:t>
      </w:r>
      <w:r/>
    </w:p>
    <w:p>
      <w:pPr>
        <w:pStyle w:val="985"/>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.招标文件仅作为本次招投标使用。</w:t>
      </w:r>
      <w:r/>
    </w:p>
    <w:p>
      <w:pPr>
        <w:pStyle w:val="985"/>
        <w:numPr>
          <w:ilvl w:val="0"/>
          <w:numId w:val="14"/>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招标文件的解释：</w:t>
      </w:r>
      <w:r/>
    </w:p>
    <w:p>
      <w:pPr>
        <w:ind w:firstLine="480"/>
        <w:jc w:val="both"/>
        <w:spacing w:line="360" w:lineRule="auto"/>
        <w:tabs>
          <w:tab w:val="left" w:pos="525" w:leader="none"/>
          <w:tab w:val="left" w:pos="1050" w:leader="none"/>
        </w:tabs>
        <w:rPr>
          <w:rFonts w:ascii="宋体" w:hAnsi="宋体" w:cs="宋体"/>
          <w:bCs/>
          <w:sz w:val="24"/>
        </w:rPr>
        <w:outlineLvl w:val="9"/>
      </w:pPr>
      <w:r>
        <w:rPr>
          <w:rFonts w:ascii="宋体" w:hAnsi="宋体"/>
          <w:color w:val="000000"/>
          <w:sz w:val="24"/>
        </w:rPr>
        <w:t xml:space="preserve">1.</w:t>
      </w:r>
      <w:r>
        <w:rPr>
          <w:rFonts w:hint="eastAsia" w:ascii="宋体" w:hAnsi="宋体"/>
          <w:color w:val="000000"/>
          <w:sz w:val="24"/>
        </w:rPr>
        <w:t xml:space="preserve">投标供应商如有需要对招标文件要求澄清的问题，请以书面方式提出，并按“投标邀请”第6项规定的时间发送至指定地点，联系方式详见</w:t>
      </w:r>
      <w:r>
        <w:rPr>
          <w:rFonts w:hint="eastAsia" w:ascii="宋体" w:hAnsi="宋体"/>
          <w:color w:val="000000"/>
          <w:sz w:val="24"/>
        </w:rPr>
        <w:t xml:space="preserve">“</w:t>
      </w:r>
      <w:r>
        <w:rPr>
          <w:rFonts w:hint="eastAsia" w:ascii="宋体" w:hAnsi="宋体"/>
          <w:color w:val="000000"/>
          <w:sz w:val="24"/>
        </w:rPr>
        <w:t xml:space="preserve">投标邀请</w:t>
      </w:r>
      <w:r>
        <w:rPr>
          <w:rFonts w:hint="eastAsia" w:ascii="宋体" w:hAnsi="宋体"/>
          <w:color w:val="000000"/>
          <w:sz w:val="24"/>
        </w:rPr>
        <w:t xml:space="preserve">”</w:t>
      </w:r>
      <w:r>
        <w:rPr>
          <w:rFonts w:hint="eastAsia" w:ascii="宋体" w:hAnsi="宋体"/>
          <w:color w:val="000000"/>
          <w:sz w:val="24"/>
        </w:rPr>
        <w:t xml:space="preserve">第1</w:t>
      </w:r>
      <w:r>
        <w:rPr>
          <w:rFonts w:ascii="宋体" w:hAnsi="宋体"/>
          <w:color w:val="000000"/>
          <w:sz w:val="24"/>
        </w:rPr>
        <w:t xml:space="preserve">5</w:t>
      </w:r>
      <w:r>
        <w:rPr>
          <w:rFonts w:hint="eastAsia" w:ascii="宋体" w:hAnsi="宋体"/>
          <w:color w:val="000000"/>
          <w:sz w:val="24"/>
        </w:rPr>
        <w:t xml:space="preserve">项</w:t>
      </w:r>
      <w:r>
        <w:rPr>
          <w:rFonts w:hint="eastAsia" w:ascii="宋体" w:hAnsi="宋体" w:cs="宋体"/>
          <w:bCs/>
          <w:sz w:val="24"/>
        </w:rPr>
        <w:t xml:space="preserve">。</w:t>
      </w:r>
      <w:r/>
    </w:p>
    <w:p>
      <w:pPr>
        <w:ind w:firstLine="480"/>
        <w:jc w:val="both"/>
        <w:spacing w:line="360" w:lineRule="auto"/>
        <w:tabs>
          <w:tab w:val="left" w:pos="525" w:leader="none"/>
          <w:tab w:val="left" w:pos="1050" w:leader="none"/>
        </w:tabs>
        <w:rPr>
          <w:rFonts w:ascii="宋体" w:hAnsi="宋体" w:cs="宋体"/>
          <w:bCs/>
          <w:sz w:val="24"/>
        </w:rPr>
        <w:outlineLvl w:val="9"/>
      </w:pPr>
      <w:r>
        <w:rPr>
          <w:rFonts w:ascii="宋体" w:hAnsi="宋体" w:cs="宋体"/>
          <w:bCs/>
          <w:sz w:val="24"/>
        </w:rPr>
        <w:t xml:space="preserve">2.</w:t>
      </w:r>
      <w:r>
        <w:rPr>
          <w:rFonts w:hint="eastAsia" w:ascii="宋体" w:hAnsi="宋体" w:cs="宋体"/>
          <w:bCs/>
          <w:sz w:val="24"/>
        </w:rPr>
        <w:t xml:space="preserve">采购人、</w:t>
      </w:r>
      <w:r>
        <w:rPr>
          <w:rFonts w:hint="eastAsia" w:asciiTheme="minorEastAsia" w:hAnsiTheme="minorEastAsia" w:eastAsiaTheme="minorEastAsia"/>
          <w:sz w:val="24"/>
          <w:szCs w:val="24"/>
        </w:rPr>
        <w:t xml:space="preserve">江苏园景工程设计咨询有限公司</w:t>
      </w:r>
      <w:r>
        <w:rPr>
          <w:rFonts w:hint="eastAsia" w:ascii="宋体" w:hAnsi="宋体" w:cs="宋体"/>
          <w:bCs/>
          <w:sz w:val="24"/>
        </w:rPr>
        <w:t xml:space="preserve">将</w:t>
      </w:r>
      <w:r>
        <w:rPr>
          <w:rFonts w:hint="eastAsia" w:ascii="宋体" w:hAnsi="宋体" w:cs="宋体"/>
          <w:sz w:val="24"/>
        </w:rPr>
        <w:t xml:space="preserve">按“投标邀请</w:t>
      </w:r>
      <w:r>
        <w:rPr>
          <w:rFonts w:hint="eastAsia" w:ascii="宋体" w:hAnsi="宋体" w:cs="宋体"/>
          <w:sz w:val="24"/>
        </w:rPr>
        <w:t xml:space="preserve">”第6项规定的时间对投标供应商针对采购文件书面提出的要求澄清的问题进行书面答疑</w:t>
      </w:r>
      <w:r>
        <w:rPr>
          <w:rFonts w:hint="eastAsia" w:ascii="宋体" w:hAnsi="宋体" w:cs="宋体"/>
          <w:bCs/>
          <w:sz w:val="24"/>
        </w:rPr>
        <w:t xml:space="preserve">。</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本文件的最终解释权归采购人。</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（四）招标文件的补充或修正：</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1.江苏园景工程设计咨询有限公司可在投标截止时间十五日前对招标文件进行必要的澄清或者修改，不足15日的，将顺延提交投标文件的截止时间。</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2.如需对招标文件进行澄清或修正，江苏园景工程设计咨询有限公司将在无锡政府采购网、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供应商认为</w:t>
      </w:r>
      <w:r>
        <w:rPr>
          <w:rFonts w:hint="eastAsia" w:asciiTheme="minorEastAsia" w:hAnsiTheme="minorEastAsia" w:eastAsiaTheme="minorEastAsia"/>
          <w:sz w:val="24"/>
          <w:szCs w:val="24"/>
        </w:rPr>
        <w:t xml:space="preserve">招标</w:t>
      </w:r>
      <w:r>
        <w:rPr>
          <w:rFonts w:asciiTheme="minorEastAsia" w:hAnsiTheme="minorEastAsia" w:eastAsiaTheme="minorEastAsia"/>
          <w:sz w:val="24"/>
          <w:szCs w:val="24"/>
        </w:rPr>
        <w:t xml:space="preserve">文件使自己的权益受到损害的，可以自获取</w:t>
      </w:r>
      <w:r>
        <w:rPr>
          <w:rFonts w:hint="eastAsia" w:asciiTheme="minorEastAsia" w:hAnsiTheme="minorEastAsia" w:eastAsiaTheme="minorEastAsia"/>
          <w:sz w:val="24"/>
          <w:szCs w:val="24"/>
        </w:rPr>
        <w:t xml:space="preserve">招标</w:t>
      </w:r>
      <w:r>
        <w:rPr>
          <w:rFonts w:asciiTheme="minorEastAsia" w:hAnsiTheme="minorEastAsia" w:eastAsiaTheme="minorEastAsia"/>
          <w:sz w:val="24"/>
          <w:szCs w:val="24"/>
        </w:rPr>
        <w:t xml:space="preserve">文件之日或者</w:t>
      </w:r>
      <w:r>
        <w:rPr>
          <w:rFonts w:hint="eastAsia" w:asciiTheme="minorEastAsia" w:hAnsiTheme="minorEastAsia" w:eastAsiaTheme="minorEastAsia"/>
          <w:sz w:val="24"/>
          <w:szCs w:val="24"/>
        </w:rPr>
        <w:t xml:space="preserve">招标</w:t>
      </w:r>
      <w:r>
        <w:rPr>
          <w:rFonts w:asciiTheme="minorEastAsia" w:hAnsiTheme="minorEastAsia" w:eastAsiaTheme="minorEastAsia"/>
          <w:sz w:val="24"/>
          <w:szCs w:val="24"/>
        </w:rPr>
        <w:t xml:space="preserve">公</w:t>
      </w:r>
      <w:r>
        <w:rPr>
          <w:rFonts w:asciiTheme="minorEastAsia" w:hAnsiTheme="minorEastAsia" w:eastAsiaTheme="minorEastAsia"/>
          <w:sz w:val="24"/>
          <w:szCs w:val="24"/>
        </w:rPr>
        <w:t xml:space="preserve">告期限届满之日（公告期限届满后获取招标文件的，以公告期限届满之日为准）起7个工作日内，以书面形式向</w:t>
      </w:r>
      <w:r>
        <w:rPr>
          <w:rFonts w:hint="eastAsia" w:asciiTheme="minorEastAsia" w:hAnsiTheme="minorEastAsia" w:eastAsiaTheme="minorEastAsia"/>
          <w:sz w:val="24"/>
          <w:szCs w:val="24"/>
        </w:rPr>
        <w:t xml:space="preserve">采购人、采购代理机构提出质疑。</w:t>
      </w:r>
      <w:r>
        <w:rPr>
          <w:rFonts w:asciiTheme="minorEastAsia" w:hAnsiTheme="minorEastAsia" w:eastAsiaTheme="minorEastAsia"/>
          <w:sz w:val="24"/>
          <w:szCs w:val="24"/>
        </w:rPr>
        <w:t xml:space="preserve">针对同一采购程序环节的质疑</w:t>
      </w:r>
      <w:r>
        <w:rPr>
          <w:rFonts w:hint="eastAsia" w:asciiTheme="minorEastAsia" w:hAnsiTheme="minorEastAsia" w:eastAsiaTheme="minorEastAsia"/>
          <w:sz w:val="24"/>
          <w:szCs w:val="24"/>
        </w:rPr>
        <w:t xml:space="preserve">，须</w:t>
      </w:r>
      <w:r>
        <w:rPr>
          <w:rFonts w:asciiTheme="minorEastAsia" w:hAnsiTheme="minorEastAsia" w:eastAsiaTheme="minorEastAsia"/>
          <w:sz w:val="24"/>
          <w:szCs w:val="24"/>
        </w:rPr>
        <w:t xml:space="preserve">在法定质疑期内一次性提出</w:t>
      </w:r>
      <w:r>
        <w:rPr>
          <w:rFonts w:hint="eastAsia" w:asciiTheme="minorEastAsia" w:hAnsiTheme="minorEastAsia" w:eastAsiaTheme="minorEastAsia"/>
          <w:sz w:val="24"/>
          <w:szCs w:val="24"/>
        </w:rPr>
        <w:t xml:space="preserve">。质疑函的质疑事项应具体、明确，并有必要的事实依据和法律依据（格式详见中国政府采购网《</w:t>
      </w:r>
      <w:hyperlink r:id="rId18" w:tooltip="http://download.ccgp.gov.cn/2018/zhiyihanfanben.zip" w:history="1">
        <w:r>
          <w:rPr>
            <w:rFonts w:hint="eastAsia" w:asciiTheme="minorEastAsia" w:hAnsiTheme="minorEastAsia" w:eastAsiaTheme="minorEastAsia"/>
            <w:sz w:val="24"/>
            <w:szCs w:val="24"/>
          </w:rPr>
          <w:t xml:space="preserve">政府采购供应商质疑函范本</w:t>
        </w:r>
      </w:hyperlink>
      <w:r>
        <w:rPr>
          <w:rFonts w:hint="eastAsia" w:asciiTheme="minorEastAsia" w:hAnsiTheme="minorEastAsia" w:eastAsiaTheme="minorEastAsia"/>
          <w:sz w:val="24"/>
          <w:szCs w:val="24"/>
        </w:rPr>
        <w:t xml:space="preserve">》）。江苏园景工程设计咨询有限公司将在收到符合上述要求的书面质疑后七个工作日内，对质疑内容做出答复。投标人在法定质疑期限外送达的质疑函或法定质疑期限内送达的</w:t>
      </w:r>
      <w:r>
        <w:rPr>
          <w:rFonts w:hint="eastAsia" w:asciiTheme="minorEastAsia" w:hAnsiTheme="minorEastAsia" w:eastAsiaTheme="minorEastAsia"/>
          <w:sz w:val="24"/>
          <w:szCs w:val="24"/>
        </w:rPr>
        <w:t xml:space="preserve">质疑函不符合</w:t>
      </w:r>
      <w:r>
        <w:rPr>
          <w:rFonts w:hint="eastAsia" w:asciiTheme="minorEastAsia" w:hAnsiTheme="minorEastAsia" w:eastAsiaTheme="minorEastAsia"/>
          <w:sz w:val="24"/>
          <w:szCs w:val="24"/>
        </w:rPr>
        <w:t xml:space="preserve">上述要求的均为无效质疑，江苏园景工程设计咨询有限公司对无效质疑不予受理。</w:t>
      </w:r>
      <w:r/>
    </w:p>
    <w:p>
      <w:pPr>
        <w:ind w:firstLine="480"/>
        <w:spacing w:line="360" w:lineRule="auto"/>
        <w:rPr>
          <w:rFonts w:cs="黑体" w:asciiTheme="minorEastAsia" w:hAnsiTheme="minorEastAsia" w:eastAsiaTheme="minorEastAsia"/>
        </w:rPr>
        <w:outlineLvl w:val="9"/>
      </w:pPr>
      <w:r>
        <w:rPr>
          <w:rFonts w:hint="eastAsia" w:cs="黑体" w:asciiTheme="minorEastAsia" w:hAnsiTheme="minorEastAsia" w:eastAsiaTheme="minorEastAsia"/>
          <w:sz w:val="24"/>
          <w:szCs w:val="24"/>
        </w:rPr>
        <w:t xml:space="preserve">（</w:t>
      </w:r>
      <w:r>
        <w:rPr>
          <w:rFonts w:hint="eastAsia" w:cs="黑体" w:asciiTheme="minorEastAsia" w:hAnsiTheme="minorEastAsia" w:eastAsiaTheme="minorEastAsia"/>
          <w:sz w:val="24"/>
          <w:szCs w:val="24"/>
        </w:rPr>
        <w:t xml:space="preserve">五</w:t>
      </w:r>
      <w:r>
        <w:rPr>
          <w:rFonts w:hint="eastAsia" w:cs="黑体" w:asciiTheme="minorEastAsia" w:hAnsiTheme="minorEastAsia" w:eastAsiaTheme="minorEastAsia"/>
          <w:sz w:val="24"/>
          <w:szCs w:val="24"/>
        </w:rPr>
        <w:t xml:space="preserve">）投标文件的组成</w:t>
      </w:r>
      <w:r>
        <w:rPr>
          <w:rFonts w:hint="eastAsia"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相应内容上传至投标客户端</w:t>
      </w:r>
      <w:r>
        <w:rPr>
          <w:rFonts w:hint="eastAsia" w:asciiTheme="minorEastAsia" w:hAnsiTheme="minorEastAsia" w:eastAsiaTheme="minorEastAsia"/>
          <w:sz w:val="24"/>
          <w:szCs w:val="24"/>
        </w:rPr>
        <w:t xml:space="preserve">）</w:t>
      </w:r>
      <w:r>
        <w:rPr>
          <w:rFonts w:hint="eastAsia" w:cs="黑体" w:asciiTheme="minorEastAsia" w:hAnsiTheme="minorEastAsia" w:eastAsiaTheme="minorEastAsia"/>
          <w:sz w:val="24"/>
          <w:szCs w:val="24"/>
        </w:rPr>
        <w:t xml:space="preserve">：</w:t>
      </w:r>
      <w:r/>
    </w:p>
    <w:p>
      <w:pPr>
        <w:ind w:firstLine="482"/>
        <w:spacing w:line="360" w:lineRule="auto"/>
        <w:tabs>
          <w:tab w:val="left" w:pos="420" w:leader="none"/>
          <w:tab w:val="left" w:pos="1155" w:leader="none"/>
        </w:tabs>
        <w:rPr>
          <w:rFonts w:ascii="宋体" w:hAnsi="宋体" w:cs="宋体"/>
          <w:b/>
          <w:bCs/>
          <w:sz w:val="24"/>
          <w:szCs w:val="24"/>
        </w:rPr>
        <w:outlineLvl w:val="9"/>
      </w:pPr>
      <w:r>
        <w:rPr>
          <w:rFonts w:hint="eastAsia" w:ascii="宋体" w:hAnsi="宋体" w:cs="宋体"/>
          <w:b/>
          <w:bCs/>
          <w:sz w:val="24"/>
          <w:szCs w:val="24"/>
        </w:rPr>
        <w:t xml:space="preserve">投标文件由商务部分、技术文件部分组成。</w:t>
      </w:r>
      <w:r/>
    </w:p>
    <w:p>
      <w:pPr>
        <w:ind w:firstLine="482"/>
        <w:spacing w:line="360" w:lineRule="auto"/>
        <w:tabs>
          <w:tab w:val="left" w:pos="420" w:leader="none"/>
          <w:tab w:val="left" w:pos="1155" w:leader="none"/>
        </w:tabs>
        <w:rPr>
          <w:rFonts w:ascii="宋体" w:hAnsi="宋体" w:cs="宋体"/>
          <w:b/>
          <w:bCs/>
          <w:sz w:val="24"/>
          <w:szCs w:val="24"/>
        </w:rPr>
        <w:outlineLvl w:val="9"/>
      </w:pPr>
      <w:r>
        <w:rPr>
          <w:rFonts w:hint="eastAsia" w:ascii="宋体" w:hAnsi="宋体" w:cs="宋体"/>
          <w:b/>
          <w:bCs/>
          <w:sz w:val="24"/>
          <w:szCs w:val="24"/>
        </w:rPr>
        <w:t xml:space="preserve">第一部分：商务标部分</w:t>
      </w:r>
      <w:r/>
    </w:p>
    <w:p>
      <w:pPr>
        <w:ind w:firstLine="482"/>
        <w:spacing w:line="360" w:lineRule="auto"/>
        <w:tabs>
          <w:tab w:val="left" w:pos="420" w:leader="none"/>
          <w:tab w:val="left" w:pos="1155" w:leader="none"/>
        </w:tabs>
        <w:rPr>
          <w:rFonts w:ascii="宋体" w:hAnsi="宋体" w:cs="宋体"/>
          <w:b/>
          <w:bCs/>
          <w:sz w:val="24"/>
          <w:szCs w:val="24"/>
        </w:rPr>
        <w:outlineLvl w:val="9"/>
      </w:pPr>
      <w:r>
        <w:rPr>
          <w:rFonts w:hint="eastAsia" w:ascii="宋体" w:hAnsi="宋体" w:cs="宋体"/>
          <w:b/>
          <w:bCs/>
          <w:sz w:val="24"/>
          <w:szCs w:val="24"/>
        </w:rPr>
        <w:t xml:space="preserve">1.投标函（格式见附件）</w:t>
      </w:r>
      <w:r/>
    </w:p>
    <w:p>
      <w:pPr>
        <w:ind w:firstLine="482"/>
        <w:spacing w:line="360" w:lineRule="auto"/>
        <w:tabs>
          <w:tab w:val="left" w:pos="420" w:leader="none"/>
          <w:tab w:val="left" w:pos="1155" w:leader="none"/>
        </w:tabs>
        <w:rPr>
          <w:rFonts w:ascii="宋体" w:hAnsi="宋体" w:cs="宋体"/>
          <w:b/>
          <w:bCs/>
          <w:sz w:val="24"/>
          <w:szCs w:val="24"/>
        </w:rPr>
        <w:outlineLvl w:val="9"/>
      </w:pPr>
      <w:r>
        <w:rPr>
          <w:rFonts w:hint="eastAsia" w:ascii="宋体" w:hAnsi="宋体" w:cs="宋体"/>
          <w:b/>
          <w:bCs/>
          <w:sz w:val="24"/>
          <w:szCs w:val="24"/>
        </w:rPr>
        <w:t xml:space="preserve">2.证明文件：</w:t>
      </w:r>
      <w:r/>
    </w:p>
    <w:p>
      <w:pPr>
        <w:ind w:firstLine="480"/>
        <w:spacing w:line="360" w:lineRule="auto"/>
        <w:rPr>
          <w:rFonts w:asciiTheme="minorEastAsia" w:hAnsiTheme="minorEastAsia" w:eastAsiaTheme="minorEastAsia"/>
          <w:sz w:val="24"/>
          <w:szCs w:val="32"/>
        </w:rPr>
        <w:outlineLvl w:val="9"/>
      </w:pP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资格、资信证明文件（</w:t>
      </w:r>
      <w:r>
        <w:rPr>
          <w:rFonts w:hint="eastAsia" w:asciiTheme="minorEastAsia" w:hAnsiTheme="minorEastAsia" w:eastAsiaTheme="minorEastAsia"/>
          <w:b/>
          <w:sz w:val="24"/>
          <w:szCs w:val="24"/>
        </w:rPr>
        <w:t xml:space="preserve">扫描后上传，身份证应为正、反面</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32"/>
        </w:rPr>
        <w:outlineLvl w:val="9"/>
      </w:pPr>
      <w:r>
        <w:rPr>
          <w:rFonts w:hint="eastAsia" w:cs="宋体" w:asciiTheme="minorEastAsia" w:hAnsiTheme="minorEastAsia" w:eastAsiaTheme="minorEastAsia"/>
          <w:sz w:val="24"/>
          <w:szCs w:val="32"/>
        </w:rPr>
        <w:t xml:space="preserve">（1）</w:t>
      </w:r>
      <w:r>
        <w:rPr>
          <w:rFonts w:hint="eastAsia" w:asciiTheme="minorEastAsia" w:hAnsiTheme="minorEastAsia" w:eastAsiaTheme="minorEastAsia"/>
          <w:sz w:val="24"/>
          <w:szCs w:val="24"/>
        </w:rPr>
        <w:t xml:space="preserve">关于资格的声明函</w:t>
      </w:r>
      <w:r>
        <w:rPr>
          <w:rFonts w:hint="eastAsia" w:cs="宋体" w:asciiTheme="minorEastAsia" w:hAnsiTheme="minorEastAsia" w:eastAsiaTheme="minorEastAsia"/>
          <w:sz w:val="24"/>
          <w:szCs w:val="32"/>
        </w:rPr>
        <w:t xml:space="preserve">（</w:t>
      </w:r>
      <w:r>
        <w:rPr>
          <w:rFonts w:hint="eastAsia" w:cs="宋体" w:asciiTheme="minorEastAsia" w:hAnsiTheme="minorEastAsia" w:eastAsiaTheme="minorEastAsia"/>
          <w:b/>
          <w:bCs/>
          <w:sz w:val="24"/>
          <w:szCs w:val="32"/>
        </w:rPr>
        <w:t xml:space="preserve">格式见附件</w:t>
      </w:r>
      <w:r>
        <w:rPr>
          <w:rFonts w:hint="eastAsia" w:cs="宋体" w:asciiTheme="minorEastAsia" w:hAnsiTheme="minorEastAsia" w:eastAsiaTheme="minorEastAsia"/>
          <w:sz w:val="24"/>
          <w:szCs w:val="32"/>
        </w:rPr>
        <w:t xml:space="preserve">）</w:t>
      </w:r>
      <w:r/>
    </w:p>
    <w:p>
      <w:pPr>
        <w:ind w:firstLine="480"/>
        <w:spacing w:line="360" w:lineRule="auto"/>
        <w:rPr>
          <w:rFonts w:asciiTheme="minorEastAsia" w:hAnsiTheme="minorEastAsia" w:eastAsiaTheme="minorEastAsia"/>
          <w:sz w:val="24"/>
          <w:szCs w:val="24"/>
          <w:lang w:val="zh-CN"/>
        </w:rPr>
        <w:outlineLvl w:val="9"/>
      </w:pPr>
      <w:r>
        <w:rPr>
          <w:rFonts w:hint="eastAsia" w:asciiTheme="minorEastAsia" w:hAnsiTheme="minorEastAsia" w:eastAsiaTheme="minorEastAsia"/>
          <w:sz w:val="24"/>
          <w:szCs w:val="24"/>
        </w:rPr>
        <w:t xml:space="preserve">（2）投标供应商企业营业执照或事业单位法人证书或有关部门登记证明文件</w:t>
      </w:r>
      <w:r>
        <w:rPr>
          <w:rFonts w:hint="eastAsia" w:asciiTheme="minorEastAsia" w:hAnsiTheme="minorEastAsia" w:eastAsiaTheme="minorEastAsia"/>
          <w:sz w:val="24"/>
          <w:szCs w:val="24"/>
        </w:rPr>
        <w:t xml:space="preserve">原件</w:t>
      </w:r>
      <w:r>
        <w:rPr>
          <w:rFonts w:hint="eastAsia" w:asciiTheme="minorEastAsia" w:hAnsiTheme="minorEastAsia" w:eastAsiaTheme="minorEastAsia"/>
          <w:bCs/>
          <w:sz w:val="24"/>
          <w:szCs w:val="24"/>
        </w:rPr>
        <w:t xml:space="preserve">扫描</w:t>
      </w:r>
      <w:r>
        <w:rPr>
          <w:rFonts w:hint="eastAsia" w:asciiTheme="minorEastAsia" w:hAnsiTheme="minorEastAsia" w:eastAsiaTheme="minorEastAsia"/>
          <w:bCs/>
          <w:sz w:val="24"/>
          <w:szCs w:val="24"/>
        </w:rPr>
        <w:t xml:space="preserve">件</w:t>
      </w:r>
      <w:r>
        <w:rPr>
          <w:rFonts w:hint="eastAsia" w:asciiTheme="minorEastAsia" w:hAnsiTheme="minorEastAsia" w:eastAsiaTheme="minorEastAsia"/>
          <w:bCs/>
          <w:sz w:val="24"/>
          <w:szCs w:val="24"/>
        </w:rPr>
        <w:t xml:space="preserve">签章</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b/>
          <w:sz w:val="24"/>
          <w:szCs w:val="24"/>
        </w:rPr>
        <w:outlineLvl w:val="9"/>
      </w:pPr>
      <w:r>
        <w:rPr>
          <w:rFonts w:hint="eastAsia" w:asciiTheme="minorEastAsia" w:hAnsiTheme="minorEastAsia" w:eastAsiaTheme="minorEastAsia"/>
          <w:sz w:val="24"/>
          <w:szCs w:val="24"/>
        </w:rPr>
        <w:t xml:space="preserve">（3）投标供应</w:t>
      </w:r>
      <w:r>
        <w:rPr>
          <w:rFonts w:hint="eastAsia" w:asciiTheme="minorEastAsia" w:hAnsiTheme="minorEastAsia" w:eastAsiaTheme="minorEastAsia"/>
          <w:sz w:val="24"/>
          <w:szCs w:val="24"/>
        </w:rPr>
        <w:t xml:space="preserve">商法定</w:t>
      </w:r>
      <w:r>
        <w:rPr>
          <w:rFonts w:hint="eastAsia" w:asciiTheme="minorEastAsia" w:hAnsiTheme="minorEastAsia" w:eastAsiaTheme="minorEastAsia"/>
          <w:sz w:val="24"/>
          <w:szCs w:val="24"/>
        </w:rPr>
        <w:t xml:space="preserve">代表人授权委托书</w:t>
      </w:r>
      <w:r>
        <w:rPr>
          <w:rFonts w:hint="eastAsia" w:asciiTheme="minorEastAsia" w:hAnsiTheme="minorEastAsia" w:eastAsiaTheme="minorEastAsia"/>
          <w:sz w:val="24"/>
          <w:szCs w:val="24"/>
        </w:rPr>
        <w:t xml:space="preserve">原件</w:t>
      </w:r>
      <w:r>
        <w:rPr>
          <w:rFonts w:hint="eastAsia" w:asciiTheme="minorEastAsia" w:hAnsiTheme="minorEastAsia" w:eastAsiaTheme="minorEastAsia"/>
          <w:sz w:val="24"/>
          <w:szCs w:val="24"/>
        </w:rPr>
        <w:t xml:space="preserve">扫描件</w:t>
      </w:r>
      <w:r>
        <w:rPr>
          <w:rFonts w:hint="eastAsia" w:asciiTheme="minorEastAsia" w:hAnsiTheme="minorEastAsia" w:eastAsiaTheme="minorEastAsia"/>
          <w:sz w:val="24"/>
          <w:szCs w:val="24"/>
        </w:rPr>
        <w:t xml:space="preserve">签章</w:t>
      </w:r>
      <w:r>
        <w:rPr>
          <w:rFonts w:hint="eastAsia"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格式见附件，法定代表人亲自参加投标的除外）；</w:t>
      </w:r>
      <w:r/>
    </w:p>
    <w:p>
      <w:pPr>
        <w:ind w:firstLine="480"/>
        <w:spacing w:line="360" w:lineRule="auto"/>
        <w:rPr>
          <w:rFonts w:asciiTheme="minorEastAsia" w:hAnsiTheme="minorEastAsia" w:eastAsiaTheme="minorEastAsia"/>
          <w:b/>
          <w:sz w:val="24"/>
          <w:szCs w:val="24"/>
        </w:rPr>
        <w:outlineLvl w:val="9"/>
      </w:pPr>
      <w:r>
        <w:rPr>
          <w:rFonts w:hint="eastAsia" w:asciiTheme="minorEastAsia" w:hAnsiTheme="minorEastAsia" w:eastAsiaTheme="minorEastAsia"/>
          <w:sz w:val="24"/>
          <w:szCs w:val="24"/>
        </w:rPr>
        <w:t xml:space="preserve">（4）投标供应</w:t>
      </w:r>
      <w:r>
        <w:rPr>
          <w:rFonts w:hint="eastAsia" w:asciiTheme="minorEastAsia" w:hAnsiTheme="minorEastAsia" w:eastAsiaTheme="minorEastAsia"/>
          <w:sz w:val="24"/>
          <w:szCs w:val="24"/>
        </w:rPr>
        <w:t xml:space="preserve">商法定</w:t>
      </w:r>
      <w:r>
        <w:rPr>
          <w:rFonts w:hint="eastAsia" w:asciiTheme="minorEastAsia" w:hAnsiTheme="minorEastAsia" w:eastAsiaTheme="minorEastAsia"/>
          <w:sz w:val="24"/>
          <w:szCs w:val="24"/>
        </w:rPr>
        <w:t xml:space="preserve">代表人身份证及法定代表人被授权代表身份证</w:t>
      </w:r>
      <w:r>
        <w:rPr>
          <w:rFonts w:hint="eastAsia" w:asciiTheme="minorEastAsia" w:hAnsiTheme="minorEastAsia" w:eastAsiaTheme="minorEastAsia"/>
          <w:sz w:val="24"/>
          <w:szCs w:val="24"/>
        </w:rPr>
        <w:t xml:space="preserve">原件</w:t>
      </w:r>
      <w:r>
        <w:rPr>
          <w:rFonts w:hint="eastAsia" w:asciiTheme="minorEastAsia" w:hAnsiTheme="minorEastAsia" w:eastAsiaTheme="minorEastAsia"/>
          <w:bCs/>
          <w:sz w:val="24"/>
          <w:szCs w:val="32"/>
        </w:rPr>
        <w:t xml:space="preserve">扫描</w:t>
      </w:r>
      <w:r>
        <w:rPr>
          <w:rFonts w:hint="eastAsia" w:asciiTheme="minorEastAsia" w:hAnsiTheme="minorEastAsia" w:eastAsiaTheme="minorEastAsia"/>
          <w:bCs/>
          <w:sz w:val="24"/>
          <w:szCs w:val="32"/>
        </w:rPr>
        <w:t xml:space="preserve">件</w:t>
      </w:r>
      <w:r>
        <w:rPr>
          <w:rFonts w:hint="eastAsia" w:asciiTheme="minorEastAsia" w:hAnsiTheme="minorEastAsia" w:eastAsiaTheme="minorEastAsia"/>
          <w:bCs/>
          <w:sz w:val="24"/>
          <w:szCs w:val="32"/>
        </w:rPr>
        <w:t xml:space="preserve">签章</w:t>
      </w:r>
      <w:r>
        <w:rPr>
          <w:rFonts w:hint="eastAsia" w:asciiTheme="minorEastAsia" w:hAnsiTheme="minorEastAsia" w:eastAsiaTheme="minorEastAsia"/>
          <w:b/>
          <w:sz w:val="24"/>
          <w:szCs w:val="24"/>
        </w:rPr>
        <w:t xml:space="preserve">（法定代表人亲自参与投标的除外）；</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（5）投标供应商须</w:t>
      </w:r>
      <w:r>
        <w:rPr>
          <w:rFonts w:hint="eastAsia" w:asciiTheme="minorEastAsia" w:hAnsiTheme="minorEastAsia" w:eastAsiaTheme="minorEastAsia"/>
          <w:sz w:val="24"/>
          <w:szCs w:val="24"/>
        </w:rPr>
        <w:t xml:space="preserve">提供</w:t>
      </w:r>
      <w:r>
        <w:rPr>
          <w:rFonts w:hint="eastAsia" w:asciiTheme="minorEastAsia" w:hAnsiTheme="minorEastAsia" w:eastAsiaTheme="minorEastAsia"/>
          <w:sz w:val="24"/>
          <w:szCs w:val="24"/>
        </w:rPr>
        <w:t xml:space="preserve">合法有效的《食品经营许可证》或《</w:t>
      </w:r>
      <w:r>
        <w:rPr>
          <w:rFonts w:hint="eastAsia" w:asciiTheme="minorEastAsia" w:hAnsiTheme="minorEastAsia" w:eastAsiaTheme="minorEastAsia"/>
          <w:sz w:val="24"/>
          <w:szCs w:val="24"/>
        </w:rPr>
        <w:t xml:space="preserve">食品生产许可证</w:t>
      </w:r>
      <w:r>
        <w:rPr>
          <w:rFonts w:hint="eastAsia" w:asciiTheme="minorEastAsia" w:hAnsiTheme="minorEastAsia" w:eastAsiaTheme="minorEastAsia"/>
          <w:sz w:val="24"/>
          <w:szCs w:val="24"/>
        </w:rPr>
        <w:t xml:space="preserve">》原件</w:t>
      </w:r>
      <w:r>
        <w:rPr>
          <w:rFonts w:hint="eastAsia" w:asciiTheme="minorEastAsia" w:hAnsiTheme="minorEastAsia" w:eastAsiaTheme="minorEastAsia"/>
          <w:bCs/>
          <w:sz w:val="24"/>
          <w:szCs w:val="32"/>
        </w:rPr>
        <w:t xml:space="preserve">扫描件签章</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（6）授权委托人</w:t>
      </w:r>
      <w:r>
        <w:rPr>
          <w:rFonts w:hint="eastAsia" w:asciiTheme="minorEastAsia" w:hAnsiTheme="minorEastAsia" w:eastAsiaTheme="minorEastAsia"/>
          <w:sz w:val="24"/>
          <w:szCs w:val="24"/>
        </w:rPr>
        <w:t xml:space="preserve">须</w:t>
      </w:r>
      <w:r>
        <w:rPr>
          <w:rFonts w:hint="eastAsia" w:asciiTheme="minorEastAsia" w:hAnsiTheme="minorEastAsia" w:eastAsiaTheme="minorEastAsia"/>
          <w:sz w:val="24"/>
          <w:szCs w:val="24"/>
        </w:rPr>
        <w:t xml:space="preserve">具备与本企业签订的劳动合同，和由社保机构出具</w:t>
      </w:r>
      <w:r>
        <w:rPr>
          <w:rFonts w:hint="eastAsia" w:asciiTheme="minorEastAsia" w:hAnsiTheme="minorEastAsia" w:eastAsiaTheme="minorEastAsia"/>
          <w:sz w:val="24"/>
          <w:szCs w:val="24"/>
        </w:rPr>
        <w:t xml:space="preserve">的</w:t>
      </w:r>
      <w:r>
        <w:rPr>
          <w:rFonts w:hint="eastAsia" w:ascii="宋体" w:hAnsi="宋体" w:cs="宋体"/>
          <w:bCs/>
          <w:sz w:val="24"/>
        </w:rPr>
        <w:t xml:space="preserve">投标供应商本企业为授权委托人依法缴纳的2024年</w:t>
      </w:r>
      <w:r>
        <w:rPr>
          <w:rFonts w:ascii="宋体" w:hAnsi="宋体" w:cs="宋体"/>
          <w:bCs/>
          <w:sz w:val="24"/>
        </w:rPr>
        <w:t xml:space="preserve">4</w:t>
      </w:r>
      <w:r>
        <w:rPr>
          <w:rFonts w:hint="eastAsia" w:ascii="宋体" w:hAnsi="宋体" w:cs="宋体"/>
          <w:bCs/>
          <w:sz w:val="24"/>
        </w:rPr>
        <w:t xml:space="preserve">月-2024年</w:t>
      </w:r>
      <w:r>
        <w:rPr>
          <w:rFonts w:ascii="宋体" w:hAnsi="宋体" w:cs="宋体"/>
          <w:bCs/>
          <w:sz w:val="24"/>
        </w:rPr>
        <w:t xml:space="preserve">6</w:t>
      </w:r>
      <w:r>
        <w:rPr>
          <w:rFonts w:hint="eastAsia" w:ascii="宋体" w:hAnsi="宋体" w:cs="宋体"/>
          <w:bCs/>
          <w:sz w:val="24"/>
        </w:rPr>
        <w:t xml:space="preserve">月的</w:t>
      </w:r>
      <w:r>
        <w:rPr>
          <w:rFonts w:hint="eastAsia" w:ascii="宋体" w:hAnsi="宋体" w:cs="宋体"/>
          <w:bCs/>
          <w:sz w:val="24"/>
        </w:rPr>
        <w:t xml:space="preserve">社保证明</w:t>
      </w:r>
      <w:r>
        <w:rPr>
          <w:rFonts w:hint="eastAsia" w:ascii="宋体" w:hAnsi="宋体" w:cs="宋体"/>
          <w:bCs/>
          <w:sz w:val="24"/>
        </w:rPr>
        <w:t xml:space="preserve">（新成立企业不满足社保缴费月份要求的，以企业实际成立月份开始提供），</w:t>
      </w:r>
      <w:r>
        <w:rPr>
          <w:rFonts w:hint="eastAsia" w:asciiTheme="minorEastAsia" w:hAnsiTheme="minorEastAsia" w:eastAsiaTheme="minorEastAsia"/>
          <w:sz w:val="24"/>
          <w:szCs w:val="24"/>
        </w:rPr>
        <w:t xml:space="preserve">提供</w:t>
      </w:r>
      <w:r>
        <w:rPr>
          <w:rFonts w:hint="eastAsia" w:asciiTheme="minorEastAsia" w:hAnsiTheme="minorEastAsia" w:eastAsiaTheme="minorEastAsia"/>
          <w:sz w:val="24"/>
          <w:szCs w:val="24"/>
        </w:rPr>
        <w:t xml:space="preserve">原件</w:t>
      </w:r>
      <w:r>
        <w:rPr>
          <w:rFonts w:hint="eastAsia" w:asciiTheme="minorEastAsia" w:hAnsiTheme="minorEastAsia" w:eastAsiaTheme="minorEastAsia"/>
          <w:bCs/>
          <w:sz w:val="24"/>
          <w:szCs w:val="32"/>
        </w:rPr>
        <w:t xml:space="preserve">扫描件签章</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（7）投标供应商近三个月中任意一个月份</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不含投标当月</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的财务状况报告（资产负债表和利润表）或由会计师事务所出具的2022年度</w:t>
      </w:r>
      <w:r>
        <w:rPr>
          <w:rFonts w:hint="eastAsia" w:asciiTheme="minorEastAsia" w:hAnsiTheme="minorEastAsia" w:eastAsiaTheme="minorEastAsia"/>
          <w:sz w:val="24"/>
          <w:szCs w:val="24"/>
        </w:rPr>
        <w:t xml:space="preserve">或2</w:t>
      </w:r>
      <w:r>
        <w:rPr>
          <w:rFonts w:asciiTheme="minorEastAsia" w:hAnsiTheme="minorEastAsia" w:eastAsiaTheme="minorEastAsia"/>
          <w:sz w:val="24"/>
          <w:szCs w:val="24"/>
        </w:rPr>
        <w:t xml:space="preserve">023年度</w:t>
      </w:r>
      <w:r>
        <w:rPr>
          <w:rFonts w:asciiTheme="minorEastAsia" w:hAnsiTheme="minorEastAsia" w:eastAsiaTheme="minorEastAsia"/>
          <w:sz w:val="24"/>
          <w:szCs w:val="24"/>
        </w:rPr>
        <w:t xml:space="preserve">财务</w:t>
      </w:r>
      <w:r>
        <w:rPr>
          <w:rFonts w:hint="eastAsia" w:asciiTheme="minorEastAsia" w:hAnsiTheme="minorEastAsia" w:eastAsiaTheme="minorEastAsia"/>
          <w:sz w:val="24"/>
          <w:szCs w:val="24"/>
        </w:rPr>
        <w:t xml:space="preserve">审计报告和所附已审财务报告，提供</w:t>
      </w:r>
      <w:r>
        <w:rPr>
          <w:rFonts w:hint="eastAsia" w:asciiTheme="minorEastAsia" w:hAnsiTheme="minorEastAsia" w:eastAsiaTheme="minorEastAsia"/>
          <w:sz w:val="24"/>
          <w:szCs w:val="24"/>
        </w:rPr>
        <w:t xml:space="preserve">原件</w:t>
      </w:r>
      <w:r>
        <w:rPr>
          <w:rFonts w:hint="eastAsia" w:asciiTheme="minorEastAsia" w:hAnsiTheme="minorEastAsia" w:eastAsiaTheme="minorEastAsia"/>
          <w:bCs/>
          <w:sz w:val="24"/>
          <w:szCs w:val="32"/>
        </w:rPr>
        <w:t xml:space="preserve">扫描件签章</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（8）投标供应商近三个月中任意一个月份</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不含投标当月</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的依法缴纳税收的相关材料（提供相关主管部门证明或银行代扣证明）</w:t>
      </w:r>
      <w:r>
        <w:rPr>
          <w:rFonts w:hint="eastAsia" w:asciiTheme="minorEastAsia" w:hAnsiTheme="minorEastAsia" w:eastAsiaTheme="minorEastAsia"/>
          <w:sz w:val="24"/>
          <w:szCs w:val="24"/>
        </w:rPr>
        <w:t xml:space="preserve">原件</w:t>
      </w:r>
      <w:r>
        <w:rPr>
          <w:rFonts w:hint="eastAsia" w:asciiTheme="minorEastAsia" w:hAnsiTheme="minorEastAsia" w:eastAsiaTheme="minorEastAsia"/>
          <w:bCs/>
          <w:sz w:val="24"/>
          <w:szCs w:val="32"/>
        </w:rPr>
        <w:t xml:space="preserve">扫描件签章</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（9）投标供应商近三个月中任意一个月份</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不含投标当月</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的依法缴纳社会保障资金的相关材料（提供相关主管部门证明或银行代扣证明）</w:t>
      </w:r>
      <w:r>
        <w:rPr>
          <w:rFonts w:hint="eastAsia" w:asciiTheme="minorEastAsia" w:hAnsiTheme="minorEastAsia" w:eastAsiaTheme="minorEastAsia"/>
          <w:sz w:val="24"/>
          <w:szCs w:val="24"/>
        </w:rPr>
        <w:t xml:space="preserve">原件</w:t>
      </w:r>
      <w:r>
        <w:rPr>
          <w:rFonts w:hint="eastAsia" w:asciiTheme="minorEastAsia" w:hAnsiTheme="minorEastAsia" w:eastAsiaTheme="minorEastAsia"/>
          <w:bCs/>
          <w:sz w:val="24"/>
          <w:szCs w:val="32"/>
        </w:rPr>
        <w:t xml:space="preserve">扫描件签章</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投标供应商须</w:t>
      </w:r>
      <w:r>
        <w:rPr>
          <w:rFonts w:hint="eastAsia" w:ascii="宋体" w:hAnsi="宋体" w:cs="宋体"/>
          <w:sz w:val="24"/>
        </w:rPr>
        <w:t xml:space="preserve">提供《中小企业声明函》</w:t>
      </w:r>
      <w:r>
        <w:rPr>
          <w:rFonts w:hint="eastAsia" w:asciiTheme="minorEastAsia" w:hAnsiTheme="minorEastAsia" w:eastAsiaTheme="minorEastAsia"/>
          <w:b/>
          <w:bCs/>
          <w:sz w:val="24"/>
          <w:szCs w:val="24"/>
        </w:rPr>
        <w:t xml:space="preserve">（格式见附件）</w:t>
      </w:r>
      <w:r>
        <w:rPr>
          <w:rFonts w:hint="eastAsia" w:ascii="宋体" w:hAnsi="宋体" w:cs="宋体"/>
          <w:sz w:val="24"/>
        </w:rPr>
        <w:t xml:space="preserve">或《监狱企业证明文件》或《残疾人福利性单位声明函》</w:t>
      </w:r>
      <w:r>
        <w:rPr>
          <w:rFonts w:hint="eastAsia" w:asciiTheme="minorEastAsia" w:hAnsiTheme="minorEastAsia" w:eastAsiaTheme="minorEastAsia"/>
          <w:b/>
          <w:bCs/>
          <w:sz w:val="24"/>
          <w:szCs w:val="24"/>
        </w:rPr>
        <w:t xml:space="preserve">（格式见附件）</w:t>
      </w:r>
      <w:r>
        <w:rPr>
          <w:rFonts w:hint="eastAsia" w:asciiTheme="minorEastAsia" w:hAnsiTheme="minorEastAsia" w:eastAsiaTheme="minorEastAsia"/>
          <w:sz w:val="24"/>
          <w:szCs w:val="24"/>
        </w:rPr>
        <w:t xml:space="preserve">原件</w:t>
      </w:r>
      <w:r>
        <w:rPr>
          <w:rFonts w:hint="eastAsia" w:asciiTheme="minorEastAsia" w:hAnsiTheme="minorEastAsia" w:eastAsiaTheme="minorEastAsia"/>
          <w:bCs/>
          <w:sz w:val="24"/>
          <w:szCs w:val="32"/>
        </w:rPr>
        <w:t xml:space="preserve">扫描件签章</w:t>
      </w:r>
      <w:r>
        <w:rPr>
          <w:rFonts w:hint="eastAsia" w:ascii="宋体" w:hAnsi="宋体" w:cs="宋体"/>
          <w:sz w:val="24"/>
        </w:rPr>
        <w:t xml:space="preserve">；</w:t>
      </w:r>
      <w:r/>
    </w:p>
    <w:p>
      <w:pPr>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承诺书</w:t>
      </w:r>
      <w:r>
        <w:rPr>
          <w:rFonts w:hint="eastAsia" w:asciiTheme="minorEastAsia" w:hAnsiTheme="minorEastAsia" w:eastAsiaTheme="minorEastAsia"/>
          <w:sz w:val="24"/>
          <w:szCs w:val="24"/>
        </w:rPr>
        <w:t xml:space="preserve">扫描件（</w:t>
      </w:r>
      <w:r>
        <w:rPr>
          <w:rFonts w:hint="eastAsia" w:asciiTheme="minorEastAsia" w:hAnsiTheme="minorEastAsia" w:eastAsiaTheme="minorEastAsia"/>
          <w:b/>
          <w:bCs/>
          <w:sz w:val="24"/>
          <w:szCs w:val="24"/>
        </w:rPr>
        <w:t xml:space="preserve">格式见附件</w:t>
      </w:r>
      <w:r>
        <w:rPr>
          <w:rFonts w:hint="eastAsia" w:asciiTheme="minorEastAsia" w:hAnsiTheme="minorEastAsia" w:eastAsiaTheme="minorEastAsia"/>
          <w:sz w:val="24"/>
          <w:szCs w:val="24"/>
        </w:rPr>
        <w:t xml:space="preserve">）；</w:t>
      </w:r>
      <w:r/>
    </w:p>
    <w:p>
      <w:pPr>
        <w:pStyle w:val="78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*注：投标供应商如已按《无锡市政府采购投标供应商注册登记管理办法》（</w:t>
      </w:r>
      <w:r>
        <w:rPr>
          <w:rFonts w:hint="eastAsia" w:asciiTheme="minorEastAsia" w:hAnsiTheme="minorEastAsia" w:eastAsiaTheme="minorEastAsia"/>
          <w:sz w:val="24"/>
          <w:szCs w:val="24"/>
        </w:rPr>
        <w:t xml:space="preserve">锡财购</w:t>
      </w:r>
      <w:r>
        <w:rPr>
          <w:rFonts w:hint="eastAsia" w:asciiTheme="minorEastAsia" w:hAnsiTheme="minorEastAsia" w:eastAsiaTheme="minorEastAsia"/>
          <w:sz w:val="24"/>
          <w:szCs w:val="24"/>
        </w:rPr>
        <w:t xml:space="preserve">〔2012〕3号）要求加入投标</w:t>
      </w:r>
      <w:r>
        <w:rPr>
          <w:rFonts w:hint="eastAsia" w:asciiTheme="minorEastAsia" w:hAnsiTheme="minorEastAsia" w:eastAsiaTheme="minorEastAsia"/>
          <w:sz w:val="24"/>
          <w:szCs w:val="24"/>
        </w:rPr>
        <w:t xml:space="preserve">供应商库的</w:t>
      </w:r>
      <w:r>
        <w:rPr>
          <w:rFonts w:hint="eastAsia" w:asciiTheme="minorEastAsia" w:hAnsiTheme="minorEastAsia" w:eastAsiaTheme="minorEastAsia"/>
          <w:sz w:val="24"/>
          <w:szCs w:val="24"/>
        </w:rPr>
        <w:t xml:space="preserve">，可注册入库（无锡政府采购供应</w:t>
      </w:r>
      <w:r>
        <w:rPr>
          <w:rFonts w:hint="eastAsia" w:asciiTheme="minorEastAsia" w:hAnsiTheme="minorEastAsia" w:eastAsiaTheme="minorEastAsia"/>
          <w:sz w:val="24"/>
          <w:szCs w:val="24"/>
        </w:rPr>
        <w:t xml:space="preserve">商库注册</w:t>
      </w:r>
      <w:r>
        <w:rPr>
          <w:rFonts w:hint="eastAsia" w:asciiTheme="minorEastAsia" w:hAnsiTheme="minorEastAsia" w:eastAsiaTheme="minorEastAsia"/>
          <w:sz w:val="24"/>
          <w:szCs w:val="24"/>
        </w:rPr>
        <w:t xml:space="preserve">登记地址</w:t>
      </w:r>
      <w:r>
        <w:rPr>
          <w:rFonts w:asciiTheme="minorEastAsia" w:hAnsiTheme="minorEastAsia" w:eastAsiaTheme="minorEastAsia"/>
          <w:sz w:val="24"/>
          <w:szCs w:val="24"/>
        </w:rPr>
        <w:t xml:space="preserve">http://middle.wuxi.zcygov.cn/v-settle-front/registry</w:t>
      </w:r>
      <w:r>
        <w:rPr>
          <w:rFonts w:hint="eastAsia" w:asciiTheme="minorEastAsia" w:hAnsiTheme="minorEastAsia" w:eastAsiaTheme="minorEastAsia"/>
          <w:sz w:val="24"/>
          <w:szCs w:val="24"/>
        </w:rPr>
        <w:t xml:space="preserve">）成功后，从网上下载打印《无锡市政府采购注册投标供应商资格信息登记表》（以下简称信息登记表），并经法定代表人签字和加盖供应商公章后,可作为投标供应商投标文件的有效组成部分提交采购代理机构。信息登记表所记录的信息如能反映投标供应商具备对应资格条件项的，在本项目评审时，可凭该信息登记表免于提供相应的资格证明材料的原件或公证件，否则必须按要求提供相应的资格证明材料原件或公证件。</w:t>
      </w:r>
      <w:r/>
    </w:p>
    <w:p>
      <w:pPr>
        <w:ind w:firstLine="482"/>
        <w:spacing w:line="360" w:lineRule="auto"/>
        <w:rPr>
          <w:rFonts w:hAnsi="宋体" w:cs="宋体"/>
          <w:b/>
          <w:sz w:val="24"/>
          <w:szCs w:val="24"/>
        </w:rPr>
        <w:outlineLvl w:val="9"/>
      </w:pPr>
      <w:r>
        <w:rPr>
          <w:rFonts w:hint="eastAsia" w:ascii="宋体" w:hAnsi="宋体"/>
          <w:b/>
          <w:sz w:val="24"/>
        </w:rPr>
        <w:t xml:space="preserve">*</w:t>
      </w:r>
      <w:r>
        <w:rPr>
          <w:rFonts w:ascii="宋体" w:hAnsi="宋体"/>
          <w:b/>
          <w:sz w:val="24"/>
        </w:rPr>
        <w:t xml:space="preserve">注：</w:t>
      </w:r>
      <w:r>
        <w:rPr>
          <w:rFonts w:hint="eastAsia" w:hAnsi="宋体" w:cs="宋体"/>
          <w:b/>
          <w:sz w:val="24"/>
          <w:szCs w:val="24"/>
        </w:rPr>
        <w:t xml:space="preserve">上述资格证明文件投标供应商必须按要求全部提供。如正在年检（或换证），则必须提供法定年检（或换证）单位出具的有效证明，否则响应文件无效。如上述资格证明文件遇有国家相关政策规定可不具备的，必须提供相关政策规定或相关单位出具的有效证明。投标供应</w:t>
      </w:r>
      <w:r>
        <w:rPr>
          <w:rFonts w:hint="eastAsia" w:hAnsi="宋体" w:cs="宋体"/>
          <w:b/>
          <w:sz w:val="24"/>
          <w:szCs w:val="24"/>
        </w:rPr>
        <w:t xml:space="preserve">商法定</w:t>
      </w:r>
      <w:r>
        <w:rPr>
          <w:rFonts w:hint="eastAsia" w:hAnsi="宋体" w:cs="宋体"/>
          <w:b/>
          <w:sz w:val="24"/>
          <w:szCs w:val="24"/>
        </w:rPr>
        <w:t xml:space="preserve">代表人或法定代表人授权代表为外籍、港、澳、台地</w:t>
      </w:r>
      <w:r>
        <w:rPr>
          <w:rFonts w:hint="eastAsia" w:hAnsi="宋体" w:cs="宋体"/>
          <w:b/>
          <w:sz w:val="24"/>
          <w:szCs w:val="24"/>
        </w:rPr>
        <w:t xml:space="preserve">区人士</w:t>
      </w:r>
      <w:r>
        <w:rPr>
          <w:rFonts w:hint="eastAsia" w:hAnsi="宋体" w:cs="宋体"/>
          <w:b/>
          <w:sz w:val="24"/>
          <w:szCs w:val="24"/>
        </w:rPr>
        <w:t xml:space="preserve">的，其身份证明须提供有效的护照或港澳同胞来往内地通行证、台湾同胞来往大陆通行证，或其它可在中国大陆有效居留的许可证明。</w:t>
      </w:r>
      <w:r/>
    </w:p>
    <w:p>
      <w:pPr>
        <w:ind w:firstLine="480"/>
        <w:spacing w:line="360" w:lineRule="auto"/>
        <w:rPr>
          <w:rFonts w:asciiTheme="minorEastAsia" w:hAnsiTheme="minorEastAsia" w:eastAsiaTheme="minorEastAsia"/>
          <w:sz w:val="24"/>
          <w:szCs w:val="32"/>
        </w:rPr>
        <w:outlineLvl w:val="9"/>
      </w:pPr>
      <w:r>
        <w:rPr>
          <w:rFonts w:hint="eastAsia" w:asciiTheme="minorEastAsia" w:hAnsiTheme="minorEastAsia" w:eastAsiaTheme="minorEastAsia"/>
          <w:sz w:val="24"/>
          <w:szCs w:val="24"/>
        </w:rPr>
        <w:t xml:space="preserve">二、</w:t>
      </w:r>
      <w:r>
        <w:rPr>
          <w:rFonts w:hint="eastAsia" w:cs="宋体" w:asciiTheme="minorEastAsia" w:hAnsiTheme="minorEastAsia" w:eastAsiaTheme="minorEastAsia"/>
          <w:sz w:val="24"/>
          <w:szCs w:val="24"/>
        </w:rPr>
        <w:t xml:space="preserve">补充性文件：</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（1）投标供应商简介和经营情况说明表</w:t>
      </w:r>
      <w:r>
        <w:rPr>
          <w:rFonts w:hint="eastAsia" w:asciiTheme="minorEastAsia" w:hAnsiTheme="minorEastAsia" w:eastAsiaTheme="minorEastAsia"/>
          <w:sz w:val="24"/>
          <w:szCs w:val="24"/>
        </w:rPr>
        <w:t xml:space="preserve">（格式见附件）</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服务保障承诺书（格式见附件）；</w:t>
      </w:r>
      <w:r/>
    </w:p>
    <w:p>
      <w:pPr>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投标供应商认为有必要提供的其它资料（参照评分标准要求）；</w:t>
      </w:r>
      <w:r/>
    </w:p>
    <w:p>
      <w:pPr>
        <w:pStyle w:val="78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《市场监管总局关于发布参与实施政府采购节能产品、环境标志产品认证机构名录的公告》</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2019年第16</w:t>
      </w:r>
      <w:r>
        <w:rPr>
          <w:rFonts w:hint="eastAsia" w:asciiTheme="minorEastAsia" w:hAnsiTheme="minorEastAsia" w:eastAsiaTheme="minorEastAsia"/>
          <w:sz w:val="24"/>
          <w:szCs w:val="24"/>
        </w:rPr>
        <w:t xml:space="preserve">号]</w:t>
      </w:r>
      <w:r>
        <w:rPr>
          <w:rFonts w:hint="eastAsia" w:asciiTheme="minorEastAsia" w:hAnsiTheme="minorEastAsia" w:eastAsiaTheme="minorEastAsia"/>
          <w:sz w:val="24"/>
          <w:szCs w:val="24"/>
        </w:rPr>
        <w:t xml:space="preserve">中确认发布的《参与实施政府采购节能产品认证机构名录》、《参与实施政府采购环境标志产品认证机构名录》中的认证机构出具的有效的节能产品认证证书、环境标志产品认证证书；（如有）</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3.开标一览表（格式见附件）；</w:t>
      </w:r>
      <w:r/>
    </w:p>
    <w:p>
      <w:pPr>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投标偏离表（格式见附件）；</w:t>
      </w:r>
      <w:r/>
    </w:p>
    <w:p>
      <w:pPr>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5</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人员配置表（格式见附件）；</w:t>
      </w:r>
      <w:r/>
    </w:p>
    <w:p>
      <w:pPr>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.投入本项目的车辆和设备明细表（格式见附件）；</w:t>
      </w:r>
      <w:r/>
    </w:p>
    <w:p>
      <w:pPr>
        <w:ind w:firstLine="482"/>
        <w:spacing w:line="360" w:lineRule="auto"/>
        <w:tabs>
          <w:tab w:val="left" w:pos="525" w:leader="none"/>
        </w:tabs>
        <w:rPr>
          <w:rFonts w:ascii="宋体" w:hAnsi="宋体" w:cs="宋体"/>
          <w:b/>
          <w:bCs/>
          <w:sz w:val="24"/>
        </w:rPr>
        <w:outlineLvl w:val="9"/>
      </w:pPr>
      <w:r>
        <w:rPr>
          <w:rFonts w:hint="eastAsia" w:ascii="宋体" w:hAnsi="宋体" w:cs="宋体"/>
          <w:b/>
          <w:bCs/>
          <w:sz w:val="24"/>
        </w:rPr>
        <w:t xml:space="preserve">第二部分：技术文件</w:t>
      </w:r>
      <w:r>
        <w:rPr>
          <w:rFonts w:hint="eastAsia" w:ascii="宋体" w:hAnsi="宋体" w:cs="宋体"/>
          <w:b/>
          <w:bCs/>
          <w:sz w:val="24"/>
        </w:rPr>
        <w:t xml:space="preserve">部分</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针对本项目所制定的服务方案；</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企业管理制度；</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食品安全保障措施；</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食品质量保障措施；</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应急措施方案；</w:t>
      </w:r>
      <w:r/>
    </w:p>
    <w:p>
      <w:pPr>
        <w:ind w:firstLine="480"/>
        <w:spacing w:line="360" w:lineRule="auto"/>
        <w:rPr>
          <w:rFonts w:cs="宋体"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售后服务内容。</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六</w:t>
      </w:r>
      <w:r>
        <w:rPr>
          <w:rFonts w:hint="eastAsia" w:asciiTheme="minorEastAsia" w:hAnsiTheme="minorEastAsia" w:eastAsiaTheme="minorEastAsia"/>
          <w:sz w:val="24"/>
          <w:szCs w:val="24"/>
        </w:rPr>
        <w:t xml:space="preserve">）投标文件的要求：</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1.所有文件、往来函件均应使用简体中文（规格、型号辅助符号除外）。</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2.投标文件由投标供应商按给定格式如实填写（编写），须有法人（盖章）、法定代表人或法定代表人授权代表签字或盖章，方为有效，未尽事宜可自行补充。</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3.</w:t>
      </w:r>
      <w:r>
        <w:rPr>
          <w:rFonts w:hint="eastAsia" w:ascii="宋体" w:hAnsi="宋体"/>
          <w:sz w:val="24"/>
        </w:rPr>
        <w:t xml:space="preserve">如无特别说明，投标供应商报价一律以人民币为报价结算货币，结算单位为“元”。</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4.投标费用自理。</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5.投标供应商应由其法定代表人或法定代表人授权代表在规定的网上投标时间内，凭CA数字证书登陆苏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平台获取招标文件，在投标客户端制作投标文件（电子数据），并在投标截止时间之前上传投标文件。</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6.投标供应商应对CA数字证书妥善保管，如被他人盗用投标，后果自负。</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7.投标供应商按招标文件规定的网上解密时间进行解密，如未按时解密后果自负。</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8.投标供应商应当对招标文件提出的要求和条件</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实质性响应，并在电子投标系统逐条应答。</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9.投标供应商应对要求提供的资格证明文件（如资质证书、资格证书）、技术资料（如白皮书、彩页、手册、业绩、报告等）扫描上传至投标系统。</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10.投标供应商进行网上</w:t>
      </w:r>
      <w:r>
        <w:rPr>
          <w:rFonts w:hint="eastAsia" w:asciiTheme="minorEastAsia" w:hAnsiTheme="minorEastAsia" w:eastAsiaTheme="minorEastAsia"/>
          <w:sz w:val="24"/>
          <w:szCs w:val="24"/>
        </w:rPr>
        <w:t xml:space="preserve">投标请</w:t>
      </w:r>
      <w:r>
        <w:rPr>
          <w:rFonts w:hint="eastAsia" w:asciiTheme="minorEastAsia" w:hAnsiTheme="minorEastAsia" w:eastAsiaTheme="minorEastAsia"/>
          <w:sz w:val="24"/>
          <w:szCs w:val="24"/>
        </w:rPr>
        <w:t xml:space="preserve">参照《政府采购项目电子交易管理操作指南-供应商》。</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11.因投标供应商原因造成投标文件未解密的，视为撤销其投标文件，部分投标文件未解密的，其他投标文件的开标可以继续进行。</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七</w:t>
      </w:r>
      <w:r>
        <w:rPr>
          <w:rFonts w:hint="eastAsia" w:asciiTheme="minorEastAsia" w:hAnsiTheme="minorEastAsia" w:eastAsiaTheme="minorEastAsia"/>
          <w:sz w:val="24"/>
          <w:szCs w:val="24"/>
        </w:rPr>
        <w:t xml:space="preserve">）报价要求：</w:t>
      </w:r>
      <w:r/>
    </w:p>
    <w:p>
      <w:pPr>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hint="eastAsia" w:ascii="宋体" w:hAnsi="宋体" w:cs="宋体"/>
          <w:sz w:val="24"/>
        </w:rPr>
        <w:t xml:space="preserve">投标报价包括但不</w:t>
      </w:r>
      <w:r>
        <w:rPr>
          <w:rFonts w:hint="eastAsia" w:ascii="宋体" w:hAnsi="宋体" w:cs="宋体"/>
          <w:sz w:val="24"/>
        </w:rPr>
        <w:t xml:space="preserve">限于食材</w:t>
      </w:r>
      <w:r>
        <w:rPr>
          <w:rFonts w:hint="eastAsia" w:ascii="宋体" w:hAnsi="宋体" w:cs="宋体"/>
          <w:sz w:val="24"/>
        </w:rPr>
        <w:t xml:space="preserve">及</w:t>
      </w:r>
      <w:r>
        <w:rPr>
          <w:rFonts w:hint="eastAsia" w:asciiTheme="minorEastAsia" w:hAnsiTheme="minorEastAsia" w:eastAsiaTheme="minorEastAsia" w:cstheme="minorEastAsia"/>
          <w:sz w:val="24"/>
          <w:szCs w:val="24"/>
        </w:rPr>
        <w:t xml:space="preserve">厨房用品（用</w:t>
      </w:r>
      <w:r>
        <w:rPr>
          <w:rFonts w:hint="eastAsia" w:asciiTheme="minorEastAsia" w:hAnsiTheme="minorEastAsia" w:eastAsiaTheme="minorEastAsia" w:cstheme="minorEastAsia"/>
          <w:sz w:val="24"/>
          <w:szCs w:val="24"/>
        </w:rPr>
        <w:t xml:space="preserve">具）等相关物品采购费</w:t>
      </w:r>
      <w:r>
        <w:rPr>
          <w:rFonts w:hint="eastAsia" w:ascii="宋体" w:hAnsi="宋体" w:cs="宋体"/>
          <w:sz w:val="24"/>
        </w:rPr>
        <w:t xml:space="preserve">、人工服务费、</w:t>
      </w:r>
      <w:r>
        <w:rPr>
          <w:rFonts w:hint="eastAsia" w:ascii="宋体" w:hAnsi="宋体" w:cs="宋体"/>
          <w:bCs/>
          <w:sz w:val="24"/>
          <w:szCs w:val="24"/>
        </w:rPr>
        <w:t xml:space="preserve">包装、仓储、运至最终目的地的运输、装卸</w:t>
      </w:r>
      <w:r>
        <w:rPr>
          <w:rFonts w:hint="eastAsia" w:ascii="宋体" w:hAnsi="宋体" w:cs="宋体"/>
          <w:sz w:val="24"/>
        </w:rPr>
        <w:t xml:space="preserve">、场地维护费、管理费、车辆使用费用、</w:t>
      </w:r>
      <w:r>
        <w:rPr>
          <w:rFonts w:hint="eastAsia" w:ascii="宋体" w:hAnsi="宋体" w:cs="宋体"/>
          <w:sz w:val="24"/>
        </w:rPr>
        <w:t xml:space="preserve">食材检测</w:t>
      </w:r>
      <w:r>
        <w:rPr>
          <w:rFonts w:hint="eastAsia" w:ascii="宋体" w:hAnsi="宋体" w:cs="宋体"/>
          <w:sz w:val="24"/>
        </w:rPr>
        <w:t xml:space="preserve">费、服务所需人员的工资、国家规定的服务人员的社会保险、人身意外险等以及服务所用设</w:t>
      </w:r>
      <w:r>
        <w:rPr>
          <w:rFonts w:hint="eastAsia" w:ascii="宋体" w:hAnsi="宋体" w:cs="宋体"/>
          <w:sz w:val="24"/>
        </w:rPr>
        <w:t xml:space="preserve">备、服务所有材料消耗费用、利润、税金、政策性文件规定及合同包含的所有风险（包括但不限于遇最低工资调整、物价上涨、重大活动、检查、突发情况、税费调整等）、责任等所发生的一切费用。</w:t>
      </w:r>
      <w:r/>
    </w:p>
    <w:p>
      <w:pPr>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.供货产品必须符合国家标准或规范</w:t>
      </w:r>
      <w:r>
        <w:rPr>
          <w:rFonts w:hint="eastAsia" w:ascii="宋体" w:hAnsi="宋体" w:cs="宋体"/>
          <w:bCs/>
          <w:sz w:val="24"/>
          <w:szCs w:val="24"/>
        </w:rPr>
        <w:t xml:space="preserve">及采购人的要求</w:t>
      </w:r>
      <w:r>
        <w:rPr>
          <w:rFonts w:hint="eastAsia" w:asciiTheme="minorEastAsia" w:hAnsiTheme="minorEastAsia" w:eastAsiaTheme="minorEastAsia"/>
          <w:sz w:val="24"/>
          <w:szCs w:val="24"/>
        </w:rPr>
        <w:t xml:space="preserve">。</w:t>
      </w:r>
      <w:r/>
    </w:p>
    <w:p>
      <w:pPr>
        <w:ind w:firstLine="480"/>
        <w:spacing w:line="360" w:lineRule="auto"/>
        <w:rPr>
          <w:rFonts w:ascii="宋体" w:hAnsi="宋体" w:cs="宋体"/>
          <w:sz w:val="24"/>
        </w:rPr>
        <w:outlineLvl w:val="9"/>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.投标供应商应结合本企业的技术水平，管理水平和拟定的方案自主报价。</w:t>
      </w:r>
      <w:r>
        <w:rPr>
          <w:rFonts w:hint="eastAsia" w:ascii="宋体" w:hAnsi="宋体" w:cs="宋体"/>
          <w:sz w:val="24"/>
        </w:rPr>
        <w:t xml:space="preserve">供应商自行承担投标费用，无论中标与否，采购人不作解释。</w:t>
      </w:r>
      <w:r/>
    </w:p>
    <w:p>
      <w:pPr>
        <w:pStyle w:val="782"/>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4</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本项目</w:t>
      </w:r>
      <w:r>
        <w:rPr>
          <w:rFonts w:hint="eastAsia" w:asciiTheme="minorEastAsia" w:hAnsiTheme="minorEastAsia" w:eastAsiaTheme="minorEastAsia"/>
          <w:b/>
          <w:sz w:val="24"/>
          <w:szCs w:val="24"/>
        </w:rPr>
        <w:t xml:space="preserve">由各投标供应商报优惠率，</w:t>
      </w:r>
      <w:r>
        <w:rPr>
          <w:rFonts w:hint="eastAsia" w:asciiTheme="minorEastAsia" w:hAnsiTheme="minorEastAsia" w:eastAsiaTheme="minorEastAsia"/>
          <w:b/>
          <w:sz w:val="24"/>
          <w:szCs w:val="24"/>
        </w:rPr>
        <w:t xml:space="preserve">设</w:t>
      </w:r>
      <w:r>
        <w:rPr>
          <w:rFonts w:hint="eastAsia" w:asciiTheme="minorEastAsia" w:hAnsiTheme="minorEastAsia" w:eastAsiaTheme="minorEastAsia"/>
          <w:b/>
          <w:sz w:val="24"/>
          <w:szCs w:val="24"/>
        </w:rPr>
        <w:t xml:space="preserve">最高折扣率</w:t>
      </w:r>
      <w:r>
        <w:rPr>
          <w:rFonts w:hint="eastAsia"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-优惠率</w:t>
      </w:r>
      <w:r>
        <w:rPr>
          <w:rFonts w:hint="eastAsia"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82%</w:t>
      </w:r>
      <w:r>
        <w:rPr>
          <w:rFonts w:hint="eastAsia" w:asciiTheme="minorEastAsia" w:hAnsiTheme="minorEastAsia" w:eastAsiaTheme="minorEastAsia"/>
          <w:b/>
          <w:sz w:val="24"/>
          <w:szCs w:val="24"/>
        </w:rPr>
        <w:t xml:space="preserve">，投标报价高于最高</w:t>
      </w:r>
      <w:r>
        <w:rPr>
          <w:rFonts w:hint="eastAsia" w:asciiTheme="minorEastAsia" w:hAnsiTheme="minorEastAsia" w:eastAsiaTheme="minorEastAsia"/>
          <w:b/>
          <w:sz w:val="24"/>
          <w:szCs w:val="24"/>
        </w:rPr>
        <w:t xml:space="preserve">折扣率的投标将视为无效投标。注：所有产品采用同一折扣率，供应商自行考虑单价平衡。</w:t>
      </w:r>
      <w:r/>
    </w:p>
    <w:p>
      <w:pPr>
        <w:pStyle w:val="782"/>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投标供应商可先到实地现场踏勘以充分了解安装货物的位置、现场情况、道路、储存空间、装卸限制及任何其他足以影响投标报价的情况，任何因忽视或误解现场情况而导致的索赔或供货期延长申请将不被批准。</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八</w:t>
      </w:r>
      <w:r>
        <w:rPr>
          <w:rFonts w:hint="eastAsia" w:asciiTheme="minorEastAsia" w:hAnsiTheme="minorEastAsia" w:eastAsiaTheme="minorEastAsia"/>
          <w:sz w:val="24"/>
          <w:szCs w:val="24"/>
        </w:rPr>
        <w:t xml:space="preserve">）无效投标文件的确认：</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投标供应商有下列情况之一者，其投标文件无效：</w:t>
      </w:r>
      <w:r/>
    </w:p>
    <w:p>
      <w:pPr>
        <w:pStyle w:val="985"/>
        <w:numPr>
          <w:ilvl w:val="0"/>
          <w:numId w:val="5"/>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未按规定在</w:t>
      </w:r>
      <w:r>
        <w:rPr>
          <w:rFonts w:hint="eastAsia" w:asciiTheme="minorEastAsia" w:hAnsiTheme="minorEastAsia" w:eastAsiaTheme="minorEastAsia"/>
          <w:sz w:val="24"/>
          <w:szCs w:val="24"/>
        </w:rPr>
        <w:t xml:space="preserve">江苏省政府采购（苏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）平台注册的</w:t>
      </w:r>
      <w:r>
        <w:rPr>
          <w:rFonts w:hint="eastAsia" w:cs="宋体" w:asciiTheme="minorEastAsia" w:hAnsiTheme="minorEastAsia" w:eastAsiaTheme="minorEastAsia"/>
          <w:sz w:val="24"/>
          <w:szCs w:val="24"/>
        </w:rPr>
        <w:t xml:space="preserve">；</w:t>
      </w:r>
      <w:r/>
    </w:p>
    <w:p>
      <w:pPr>
        <w:pStyle w:val="985"/>
        <w:numPr>
          <w:ilvl w:val="0"/>
          <w:numId w:val="5"/>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电子投标文件</w:t>
      </w:r>
      <w:r>
        <w:rPr>
          <w:rFonts w:hint="eastAsia" w:asciiTheme="minorEastAsia" w:hAnsiTheme="minorEastAsia" w:eastAsiaTheme="minorEastAsia"/>
          <w:sz w:val="24"/>
          <w:szCs w:val="32"/>
        </w:rPr>
        <w:t xml:space="preserve">未按规定期限投标的</w:t>
      </w:r>
      <w:r>
        <w:rPr>
          <w:rFonts w:hint="eastAsia" w:asciiTheme="minorEastAsia" w:hAnsiTheme="minorEastAsia" w:eastAsiaTheme="minorEastAsia"/>
          <w:sz w:val="24"/>
          <w:szCs w:val="24"/>
        </w:rPr>
        <w:t xml:space="preserve">，纸质投标文件（如有）未按规定的期限、地点送达的；</w:t>
      </w:r>
      <w:r/>
    </w:p>
    <w:p>
      <w:pPr>
        <w:pStyle w:val="985"/>
        <w:numPr>
          <w:ilvl w:val="0"/>
          <w:numId w:val="5"/>
        </w:numPr>
        <w:spacing w:line="360" w:lineRule="auto"/>
        <w:rPr>
          <w:rFonts w:cs="宋体"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电子投标文件未按招标文件要</w:t>
      </w:r>
      <w:r>
        <w:rPr>
          <w:rFonts w:hint="eastAsia" w:asciiTheme="minorEastAsia" w:hAnsiTheme="minorEastAsia" w:eastAsiaTheme="minorEastAsia"/>
          <w:sz w:val="24"/>
          <w:szCs w:val="24"/>
        </w:rPr>
        <w:t xml:space="preserve">求签章</w:t>
      </w:r>
      <w:r>
        <w:rPr>
          <w:rFonts w:hint="eastAsia" w:asciiTheme="minorEastAsia" w:hAnsiTheme="minorEastAsia" w:eastAsiaTheme="minorEastAsia"/>
          <w:sz w:val="24"/>
          <w:szCs w:val="24"/>
        </w:rPr>
        <w:t xml:space="preserve">的</w:t>
      </w:r>
      <w:r>
        <w:rPr>
          <w:rFonts w:hint="eastAsia" w:cs="宋体" w:asciiTheme="minorEastAsia" w:hAnsiTheme="minorEastAsia" w:eastAsiaTheme="minorEastAsia"/>
          <w:sz w:val="24"/>
          <w:szCs w:val="24"/>
        </w:rPr>
        <w:t xml:space="preserve">；</w:t>
      </w:r>
      <w:r/>
    </w:p>
    <w:p>
      <w:pPr>
        <w:pStyle w:val="985"/>
        <w:numPr>
          <w:ilvl w:val="0"/>
          <w:numId w:val="5"/>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投标供应商</w:t>
      </w:r>
      <w:r>
        <w:rPr>
          <w:rFonts w:hint="eastAsia" w:asciiTheme="minorEastAsia" w:hAnsiTheme="minorEastAsia" w:eastAsiaTheme="minorEastAsia"/>
          <w:sz w:val="24"/>
          <w:szCs w:val="24"/>
        </w:rPr>
        <w:t xml:space="preserve">未按招标文件要求解密电子投标文件的</w:t>
      </w:r>
      <w:r>
        <w:rPr>
          <w:rFonts w:hint="eastAsia" w:cs="宋体" w:asciiTheme="minorEastAsia" w:hAnsiTheme="minorEastAsia" w:eastAsiaTheme="minorEastAsia"/>
          <w:sz w:val="24"/>
          <w:szCs w:val="24"/>
        </w:rPr>
        <w:t xml:space="preserve">；</w:t>
      </w:r>
      <w:r/>
    </w:p>
    <w:p>
      <w:pPr>
        <w:pStyle w:val="985"/>
        <w:numPr>
          <w:ilvl w:val="0"/>
          <w:numId w:val="5"/>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不</w:t>
      </w:r>
      <w:r>
        <w:rPr>
          <w:rFonts w:hint="eastAsia" w:asciiTheme="minorEastAsia" w:hAnsiTheme="minorEastAsia" w:eastAsiaTheme="minorEastAsia"/>
          <w:sz w:val="24"/>
          <w:szCs w:val="24"/>
        </w:rPr>
        <w:t xml:space="preserve">具备招标文件中规定的资格要求或未按招标文件规定的要求提供资格、资信证明文件的</w:t>
      </w:r>
      <w:r>
        <w:rPr>
          <w:rFonts w:hint="eastAsia" w:cs="宋体" w:asciiTheme="minorEastAsia" w:hAnsiTheme="minorEastAsia" w:eastAsiaTheme="minorEastAsia"/>
          <w:sz w:val="24"/>
          <w:szCs w:val="24"/>
        </w:rPr>
        <w:t xml:space="preserve">；</w:t>
      </w:r>
      <w:r/>
    </w:p>
    <w:p>
      <w:pPr>
        <w:pStyle w:val="985"/>
        <w:numPr>
          <w:ilvl w:val="0"/>
          <w:numId w:val="5"/>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报价超过招标文件中规定的预算金额或最高限价的；</w:t>
      </w:r>
      <w:r/>
    </w:p>
    <w:p>
      <w:pPr>
        <w:pStyle w:val="985"/>
        <w:numPr>
          <w:ilvl w:val="0"/>
          <w:numId w:val="5"/>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投标供应商的法定代表人授权代表无法定代表人授权委托书的；</w:t>
      </w:r>
      <w:r/>
    </w:p>
    <w:p>
      <w:pPr>
        <w:pStyle w:val="985"/>
        <w:numPr>
          <w:ilvl w:val="0"/>
          <w:numId w:val="5"/>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投标文件含有采购人不能接受的附加条件的；</w:t>
      </w:r>
      <w:r/>
    </w:p>
    <w:p>
      <w:pPr>
        <w:pStyle w:val="985"/>
        <w:numPr>
          <w:ilvl w:val="0"/>
          <w:numId w:val="5"/>
        </w:numPr>
        <w:spacing w:line="360" w:lineRule="auto"/>
        <w:rPr>
          <w:rFonts w:cs="宋体"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投标文件未按招标文件规定的内容和要求填写的；没有在投标系统指定位置上传对应文件、材料的</w:t>
      </w:r>
      <w:r>
        <w:rPr>
          <w:rFonts w:hint="eastAsia" w:cs="宋体" w:asciiTheme="minorEastAsia" w:hAnsiTheme="minorEastAsia" w:eastAsiaTheme="minorEastAsia"/>
          <w:sz w:val="24"/>
          <w:szCs w:val="24"/>
        </w:rPr>
        <w:t xml:space="preserve">；</w:t>
      </w:r>
      <w:r/>
    </w:p>
    <w:p>
      <w:pPr>
        <w:pStyle w:val="985"/>
        <w:numPr>
          <w:ilvl w:val="0"/>
          <w:numId w:val="5"/>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电子投标文件图片、字迹模糊不清、无法辨认的；</w:t>
      </w:r>
      <w:r/>
    </w:p>
    <w:p>
      <w:pPr>
        <w:pStyle w:val="985"/>
        <w:numPr>
          <w:ilvl w:val="0"/>
          <w:numId w:val="5"/>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投标文件中有招标文件未允许提供的选择性内容的；</w:t>
      </w:r>
      <w:r/>
    </w:p>
    <w:p>
      <w:pPr>
        <w:pStyle w:val="985"/>
        <w:numPr>
          <w:ilvl w:val="0"/>
          <w:numId w:val="5"/>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恶意串通其他投标供应商，故意哄抬价格或压价的；</w:t>
      </w:r>
      <w:r/>
    </w:p>
    <w:p>
      <w:pPr>
        <w:pStyle w:val="985"/>
        <w:numPr>
          <w:ilvl w:val="0"/>
          <w:numId w:val="5"/>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提供虚假材料的（包括工商营业执照、财务报表、资格证明文件等）；</w:t>
      </w:r>
      <w:r/>
    </w:p>
    <w:p>
      <w:pPr>
        <w:pStyle w:val="985"/>
        <w:numPr>
          <w:ilvl w:val="0"/>
          <w:numId w:val="5"/>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不同投标供应商投标文件相互混装的；</w:t>
      </w:r>
      <w:r/>
    </w:p>
    <w:p>
      <w:pPr>
        <w:pStyle w:val="985"/>
        <w:numPr>
          <w:ilvl w:val="0"/>
          <w:numId w:val="5"/>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不同投标供应商投标文件中的项目相关人员出现同一人的；</w:t>
      </w:r>
      <w:r/>
    </w:p>
    <w:p>
      <w:pPr>
        <w:pStyle w:val="985"/>
        <w:numPr>
          <w:ilvl w:val="0"/>
          <w:numId w:val="5"/>
        </w:num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不同投标供应商聘请同一人为其投标提供技术或经济咨询服务的；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不同投标供应商的单位负责人为同一人或者存在直接控股、管理关系的；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不同投标供应商的投标文件异常一致或者投标报价呈规律性差异；</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投标文件报价出现前后不一致，投标供应商拒不确认修正后的报价的；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评标委员会认为投标供应商的报价明显低于其他通过符合性审查投标供应商的报价，有可能影响产品质量或者不能诚信履约的，要求其在评标现场合理的时间内提供书面说明，并提交相关证明材料；投标供应商不能证明其报价合理性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未通过初步资格性审查、投标文件资格性检查、投标文件符合性检查的；</w:t>
      </w:r>
      <w:r/>
    </w:p>
    <w:p>
      <w:pPr>
        <w:pStyle w:val="985"/>
        <w:numPr>
          <w:ilvl w:val="0"/>
          <w:numId w:val="5"/>
        </w:numPr>
        <w:spacing w:line="460" w:lineRule="exact"/>
        <w:rPr>
          <w:rFonts w:asciiTheme="minorEastAsia" w:hAnsiTheme="minorEastAsia" w:eastAsiaTheme="minorEastAsia"/>
          <w:sz w:val="24"/>
          <w:szCs w:val="22"/>
        </w:rPr>
        <w:outlineLvl w:val="9"/>
      </w:pPr>
      <w:r>
        <w:rPr>
          <w:rFonts w:hint="eastAsia" w:cs="宋体" w:asciiTheme="minorEastAsia" w:hAnsiTheme="minorEastAsia" w:eastAsiaTheme="minorEastAsia"/>
          <w:sz w:val="24"/>
          <w:szCs w:val="24"/>
        </w:rPr>
        <w:t xml:space="preserve">被</w:t>
      </w:r>
      <w:r>
        <w:rPr>
          <w:rFonts w:hint="eastAsia" w:asciiTheme="minorEastAsia" w:hAnsiTheme="minorEastAsia" w:eastAsiaTheme="minorEastAsia"/>
          <w:sz w:val="24"/>
          <w:szCs w:val="24"/>
        </w:rPr>
        <w:t xml:space="preserve">“信用中国”网站（</w:t>
      </w:r>
      <w:hyperlink r:id="rId19" w:tooltip="http://www.creditchina.gov.cn" w:history="1">
        <w:r>
          <w:rPr>
            <w:rFonts w:hint="eastAsia" w:asciiTheme="minorEastAsia" w:hAnsiTheme="minorEastAsia" w:eastAsiaTheme="minorEastAsia"/>
            <w:sz w:val="24"/>
            <w:szCs w:val="24"/>
          </w:rPr>
          <w:t xml:space="preserve">www.creditchina.gov.cn</w:t>
        </w:r>
      </w:hyperlink>
      <w:r>
        <w:rPr>
          <w:rFonts w:hint="eastAsia" w:asciiTheme="minorEastAsia" w:hAnsiTheme="minorEastAsia" w:eastAsiaTheme="minorEastAsia"/>
          <w:sz w:val="24"/>
          <w:szCs w:val="24"/>
        </w:rPr>
        <w:t xml:space="preserve">）、中国政府采购网(www.ccgp.gov.cn)列入失信被执行人、重大税收违法案件当事人名单、政府采购严重违法失信行为记录名单的，</w:t>
      </w:r>
      <w:r>
        <w:rPr>
          <w:rFonts w:hint="eastAsia" w:cs="宋体" w:asciiTheme="minorEastAsia" w:hAnsiTheme="minorEastAsia" w:eastAsiaTheme="minorEastAsia"/>
          <w:sz w:val="24"/>
          <w:szCs w:val="24"/>
        </w:rPr>
        <w:t xml:space="preserve">及其他不符合《中华人民共和国政府采购法》第二十二条规定条件的；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投标文件商务标中同一方案有选择性报价且未声明以哪一个为准的；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商务标和技术标，其中某一标被本项目评委确认为无效投标文件的；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未按要求提供技术文件的；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不同投标供应商的投标文件的目录序号、排版格式、文字风格等存在明显的相似性或一致性，特征显示由同一单位或者同一个人编制的；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不同投标供应商投标文件内容存在非正常一致、项目组成员或者联系人员出现同一人、投标文件中错误（或异常）一致或雷同、电子文档信息一致或雷同的；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不同投标供应商的委托代理人、项目负责人以及其他相关人员有在同一个单位缴纳社会保险的；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同一投标文件中单位名称落款与公章不是同一单位的；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不同投标供应商委托同一单位或者个人办理投标事宜的；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宋体" w:hAnsi="宋体"/>
          <w:bCs/>
          <w:sz w:val="24"/>
        </w:rPr>
        <w:t xml:space="preserve">不同投标人的投标文件由同一台电脑编制或者同一把数字证书加密锁加密或者同一台附属设备打印的；</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宋体" w:hAnsi="宋体"/>
          <w:bCs/>
          <w:sz w:val="24"/>
        </w:rPr>
        <w:t xml:space="preserve">不同投标人的投标文件上</w:t>
      </w:r>
      <w:r>
        <w:rPr>
          <w:rFonts w:hint="eastAsia" w:ascii="宋体" w:hAnsi="宋体"/>
          <w:bCs/>
          <w:sz w:val="24"/>
        </w:rPr>
        <w:t xml:space="preserve">传使用</w:t>
      </w:r>
      <w:r>
        <w:rPr>
          <w:rFonts w:hint="eastAsia" w:ascii="宋体" w:hAnsi="宋体"/>
          <w:bCs/>
          <w:sz w:val="24"/>
        </w:rPr>
        <w:t xml:space="preserve">的MAC地址和IP地址一致的，其投标无效；</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宋体" w:hAnsi="宋体"/>
          <w:bCs/>
          <w:sz w:val="24"/>
        </w:rPr>
        <w:t xml:space="preserve">电子投标文件与招标文件要求格式不一致而无法导入计算机评标系统；</w:t>
      </w:r>
      <w:r/>
    </w:p>
    <w:p>
      <w:pPr>
        <w:pStyle w:val="985"/>
        <w:numPr>
          <w:ilvl w:val="0"/>
          <w:numId w:val="5"/>
        </w:numPr>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投标文件内容不全或不符合法律法规和招标文件中规定的其他实质性要求的。</w:t>
      </w:r>
      <w:r/>
    </w:p>
    <w:p>
      <w:pPr>
        <w:ind w:firstLine="480"/>
        <w:spacing w:line="460" w:lineRule="exact"/>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九</w:t>
      </w:r>
      <w:r>
        <w:rPr>
          <w:rFonts w:hint="eastAsia" w:asciiTheme="minorEastAsia" w:hAnsiTheme="minorEastAsia" w:eastAsiaTheme="minorEastAsia"/>
          <w:sz w:val="24"/>
          <w:szCs w:val="24"/>
        </w:rPr>
        <w:t xml:space="preserve">）开标、评标</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1．所有投标单位在招标文件规定的时间内解密各自投标文件。</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2．投标截止时间后参加投标的供应商或解密投标文件的供应商不足三家的，不开标；开标后，所有投标供应商可在线上开标大厅中看到所有投标供应商的投标报价。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3．开标时，投标文件</w:t>
      </w:r>
      <w:r>
        <w:rPr>
          <w:rFonts w:asciiTheme="minorEastAsia" w:hAnsiTheme="minorEastAsia" w:eastAsiaTheme="minorEastAsia"/>
          <w:sz w:val="24"/>
          <w:szCs w:val="24"/>
        </w:rPr>
        <w:t xml:space="preserve">报价出现前后不一致的，按照下列规定修正：</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（一）</w:t>
      </w:r>
      <w:r>
        <w:rPr>
          <w:rFonts w:asciiTheme="minorEastAsia" w:hAnsiTheme="minorEastAsia" w:eastAsiaTheme="minorEastAsia"/>
          <w:sz w:val="24"/>
          <w:szCs w:val="24"/>
        </w:rPr>
        <w:t xml:space="preserve">投标文件中开标一览表（报价表）内容与投标文件中相应内容不一致的，以开标一览表（报价表）为准；</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（二）</w:t>
      </w:r>
      <w:r>
        <w:rPr>
          <w:rFonts w:asciiTheme="minorEastAsia" w:hAnsiTheme="minorEastAsia" w:eastAsiaTheme="minorEastAsia"/>
          <w:sz w:val="24"/>
          <w:szCs w:val="24"/>
        </w:rPr>
        <w:t xml:space="preserve">大写金额和小写金额不一致的，以大写金额为准；</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（三）</w:t>
      </w:r>
      <w:r>
        <w:rPr>
          <w:rFonts w:asciiTheme="minorEastAsia" w:hAnsiTheme="minorEastAsia" w:eastAsiaTheme="minorEastAsia"/>
          <w:sz w:val="24"/>
          <w:szCs w:val="24"/>
        </w:rPr>
        <w:t xml:space="preserve">单价金额小数点或者百分比有明显错位的，以开标一览表的总价为准，并修改单价；</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（四）</w:t>
      </w:r>
      <w:r>
        <w:rPr>
          <w:rFonts w:asciiTheme="minorEastAsia" w:hAnsiTheme="minorEastAsia" w:eastAsiaTheme="minorEastAsia"/>
          <w:sz w:val="24"/>
          <w:szCs w:val="24"/>
        </w:rPr>
        <w:t xml:space="preserve">总价金额与按单价汇总金额不一致的，以单价金额计算结果为准。</w:t>
      </w:r>
      <w:r/>
    </w:p>
    <w:p>
      <w:pPr>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同时出现两种以上不一致的，按照前款规定的顺序修正。修正后的报价</w:t>
      </w:r>
      <w:r>
        <w:rPr>
          <w:rFonts w:hint="eastAsia" w:asciiTheme="minorEastAsia" w:hAnsiTheme="minorEastAsia" w:eastAsiaTheme="minorEastAsia"/>
          <w:sz w:val="24"/>
          <w:szCs w:val="24"/>
        </w:rPr>
        <w:t xml:space="preserve">评标委员会</w:t>
      </w:r>
      <w:r>
        <w:rPr>
          <w:rFonts w:asciiTheme="minorEastAsia" w:hAnsiTheme="minorEastAsia" w:eastAsiaTheme="minorEastAsia"/>
          <w:sz w:val="24"/>
          <w:szCs w:val="24"/>
        </w:rPr>
        <w:t xml:space="preserve">应当以书面形式要求</w:t>
      </w:r>
      <w:r>
        <w:rPr>
          <w:rFonts w:hint="eastAsia" w:asciiTheme="minorEastAsia" w:hAnsiTheme="minorEastAsia" w:eastAsiaTheme="minorEastAsia"/>
          <w:sz w:val="24"/>
          <w:szCs w:val="24"/>
        </w:rPr>
        <w:t xml:space="preserve">投标</w:t>
      </w:r>
      <w:r>
        <w:rPr>
          <w:rFonts w:asciiTheme="minorEastAsia" w:hAnsiTheme="minorEastAsia" w:eastAsiaTheme="minorEastAsia"/>
          <w:sz w:val="24"/>
          <w:szCs w:val="24"/>
        </w:rPr>
        <w:t xml:space="preserve">人</w:t>
      </w:r>
      <w:r>
        <w:rPr>
          <w:rFonts w:asciiTheme="minorEastAsia" w:hAnsiTheme="minorEastAsia" w:eastAsiaTheme="minorEastAsia"/>
          <w:sz w:val="24"/>
          <w:szCs w:val="24"/>
        </w:rPr>
        <w:t xml:space="preserve">作出</w:t>
      </w:r>
      <w:r>
        <w:rPr>
          <w:rFonts w:asciiTheme="minorEastAsia" w:hAnsiTheme="minorEastAsia" w:eastAsiaTheme="minorEastAsia"/>
          <w:sz w:val="24"/>
          <w:szCs w:val="24"/>
        </w:rPr>
        <w:t xml:space="preserve">必要的澄清、说明或者补正</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经投标人确认后产生约束力，投标人不确认的，其投标无效</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b/>
          <w:sz w:val="24"/>
          <w:szCs w:val="24"/>
        </w:rPr>
        <w:outlineLvl w:val="9"/>
      </w:pPr>
      <w:r>
        <w:rPr>
          <w:rFonts w:hint="eastAsia" w:asciiTheme="minorEastAsia" w:hAnsiTheme="minorEastAsia" w:eastAsiaTheme="minorEastAsia"/>
          <w:b/>
          <w:sz w:val="24"/>
          <w:szCs w:val="24"/>
        </w:rPr>
        <w:t xml:space="preserve">4．电子投标文件与纸质投标文件（如有）不符的，以电子投标文件为准。</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5．投标人未参加开标的，视同认可开标结果。</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6．评标程序</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评标工作由江苏园景工程设计咨询有限公司负责组织，具体评标事务由依法组建的评标委员会负责。</w:t>
      </w:r>
      <w:r/>
    </w:p>
    <w:p>
      <w:pPr>
        <w:pStyle w:val="985"/>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（1）投标文件初审。初审分为资格性检查和符合性检查。</w:t>
      </w:r>
      <w:r/>
    </w:p>
    <w:p>
      <w:pPr>
        <w:pStyle w:val="985"/>
        <w:ind w:firstLine="480"/>
        <w:spacing w:line="360" w:lineRule="auto"/>
        <w:rPr>
          <w:rFonts w:asciiTheme="minorEastAsia" w:hAnsiTheme="minorEastAsia" w:eastAsiaTheme="minorEastAsia"/>
          <w:sz w:val="24"/>
          <w:szCs w:val="24"/>
        </w:rPr>
        <w:outlineLvl w:val="9"/>
      </w:pPr>
      <w:r>
        <w:rPr>
          <w:rFonts w:eastAsiaTheme="minorEastAsia"/>
          <w:sz w:val="24"/>
          <w:szCs w:val="24"/>
        </w:rPr>
        <w:t xml:space="preserve">①</w:t>
      </w:r>
      <w:r>
        <w:rPr>
          <w:rFonts w:hint="eastAsia" w:asciiTheme="minorEastAsia" w:hAnsiTheme="minorEastAsia" w:eastAsiaTheme="minorEastAsia"/>
          <w:sz w:val="24"/>
          <w:szCs w:val="24"/>
        </w:rPr>
        <w:t xml:space="preserve">资格性检查。采购人和代理机构依据法律法规和招标文件的规定，对投标文件中的资格证明、</w:t>
      </w:r>
      <w:r>
        <w:rPr>
          <w:rFonts w:hint="eastAsia" w:asciiTheme="minorEastAsia" w:hAnsiTheme="minorEastAsia" w:eastAsiaTheme="minorEastAsia"/>
          <w:sz w:val="24"/>
          <w:szCs w:val="24"/>
        </w:rPr>
        <w:t xml:space="preserve">投标（响应）</w:t>
      </w:r>
      <w:r>
        <w:rPr>
          <w:rFonts w:hint="eastAsia" w:asciiTheme="minorEastAsia" w:hAnsiTheme="minorEastAsia" w:eastAsiaTheme="minorEastAsia"/>
          <w:sz w:val="24"/>
          <w:szCs w:val="24"/>
        </w:rPr>
        <w:t xml:space="preserve">承诺函等进行审查；通过“信用中国”网站（</w:t>
      </w:r>
      <w:hyperlink r:id="rId20" w:tooltip="http://www.creditchina.gov.cn" w:history="1">
        <w:r>
          <w:rPr>
            <w:rFonts w:hint="eastAsia" w:asciiTheme="minorEastAsia" w:hAnsiTheme="minorEastAsia" w:eastAsiaTheme="minorEastAsia"/>
            <w:sz w:val="24"/>
            <w:szCs w:val="24"/>
          </w:rPr>
          <w:t xml:space="preserve">www.creditchina.gov.cn</w:t>
        </w:r>
      </w:hyperlink>
      <w:r>
        <w:rPr>
          <w:rFonts w:hint="eastAsia" w:asciiTheme="minorEastAsia" w:hAnsiTheme="minorEastAsia" w:eastAsiaTheme="minorEastAsia"/>
          <w:sz w:val="24"/>
          <w:szCs w:val="24"/>
        </w:rPr>
        <w:t xml:space="preserve">）、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85"/>
        <w:ind w:firstLine="480"/>
        <w:spacing w:line="360" w:lineRule="auto"/>
        <w:rPr>
          <w:rFonts w:asciiTheme="minorEastAsia" w:hAnsiTheme="minorEastAsia" w:eastAsiaTheme="minorEastAsia"/>
          <w:sz w:val="24"/>
          <w:szCs w:val="24"/>
        </w:rPr>
        <w:outlineLvl w:val="9"/>
      </w:pPr>
      <w:r>
        <w:rPr>
          <w:rFonts w:eastAsiaTheme="minorEastAsia"/>
          <w:sz w:val="24"/>
          <w:szCs w:val="24"/>
        </w:rPr>
        <w:t xml:space="preserve">②</w:t>
      </w:r>
      <w:r>
        <w:rPr>
          <w:rFonts w:hint="eastAsia" w:asciiTheme="minorEastAsia" w:hAnsiTheme="minorEastAsia" w:eastAsiaTheme="minorEastAsia"/>
          <w:sz w:val="24"/>
          <w:szCs w:val="24"/>
        </w:rPr>
        <w:t xml:space="preserve">符合性检查。评标委员会依据招标文件的规定，从投标文件的有效性、完整性和</w:t>
      </w:r>
      <w:bookmarkStart w:id="2" w:name="_GoBack"/>
      <w:r>
        <w:rPr>
          <w:rFonts w:hint="eastAsia" w:asciiTheme="minorEastAsia" w:hAnsiTheme="minorEastAsia" w:eastAsiaTheme="minorEastAsia"/>
          <w:sz w:val="24"/>
          <w:szCs w:val="24"/>
        </w:rPr>
        <w:t xml:space="preserve">对招标文件的响应程度</w:t>
      </w:r>
      <w:bookmarkEnd w:id="2"/>
      <w:r>
        <w:rPr>
          <w:rFonts w:hint="eastAsia" w:asciiTheme="minorEastAsia" w:hAnsiTheme="minorEastAsia" w:eastAsiaTheme="minorEastAsia"/>
          <w:sz w:val="24"/>
          <w:szCs w:val="24"/>
        </w:rPr>
        <w:t xml:space="preserve">进行审查，以确定是否对招标文件的实质性要求</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响应。</w:t>
      </w:r>
      <w:r/>
    </w:p>
    <w:p>
      <w:pPr>
        <w:pStyle w:val="985"/>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（2）澄清有关问题。对投标文件中含义不明确、同类问题表述不一致或者有明显文字和计算错误的内容，评标委员会可以通过政府采购交易管理一体化系统发起询标要求投标人</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必要的澄清、说明或者纠正。投标人的澄清、说明或</w:t>
      </w:r>
      <w:r>
        <w:rPr>
          <w:rFonts w:asciiTheme="minorEastAsia" w:hAnsiTheme="minorEastAsia" w:eastAsiaTheme="minorEastAsia"/>
          <w:sz w:val="24"/>
          <w:szCs w:val="24"/>
        </w:rPr>
        <w:t xml:space="preserve">者补正应当</w:t>
      </w:r>
      <w:r>
        <w:rPr>
          <w:rFonts w:hint="eastAsia" w:asciiTheme="minorEastAsia" w:hAnsiTheme="minorEastAsia" w:eastAsiaTheme="minorEastAsia"/>
          <w:sz w:val="24"/>
          <w:szCs w:val="24"/>
        </w:rPr>
        <w:t xml:space="preserve">通过政府采购交易管理一</w:t>
      </w:r>
      <w:r>
        <w:rPr>
          <w:rFonts w:hint="eastAsia" w:asciiTheme="minorEastAsia" w:hAnsiTheme="minorEastAsia" w:eastAsiaTheme="minorEastAsia"/>
          <w:sz w:val="24"/>
          <w:szCs w:val="24"/>
        </w:rPr>
        <w:t xml:space="preserve">体化系统</w:t>
      </w:r>
      <w:r>
        <w:rPr>
          <w:rFonts w:asciiTheme="minorEastAsia" w:hAnsiTheme="minorEastAsia" w:eastAsiaTheme="minorEastAsia"/>
          <w:sz w:val="24"/>
          <w:szCs w:val="24"/>
        </w:rPr>
        <w:t xml:space="preserve">，由其授权的代表</w:t>
      </w:r>
      <w:r>
        <w:rPr>
          <w:rFonts w:hint="eastAsia" w:asciiTheme="minorEastAsia" w:hAnsiTheme="minorEastAsia" w:eastAsiaTheme="minorEastAsia"/>
          <w:sz w:val="24"/>
          <w:szCs w:val="24"/>
        </w:rPr>
        <w:t xml:space="preserve">应答并加盖电子公章，且不得超出投标文件的范围或者改变投标文件的实质性内容。</w:t>
      </w:r>
      <w:r>
        <w:rPr>
          <w:rFonts w:hint="eastAsia" w:ascii="宋体" w:hAnsi="宋体"/>
          <w:sz w:val="24"/>
        </w:rPr>
        <w:t xml:space="preserve">投标人须在评审过程中等待评标委员会的询标。如未按要求应答，由此所产生的损失及风险由报价人自行承担。</w:t>
      </w:r>
      <w:r/>
    </w:p>
    <w:p>
      <w:pPr>
        <w:pStyle w:val="985"/>
        <w:ind w:firstLine="480"/>
        <w:spacing w:line="360" w:lineRule="auto"/>
        <w:rPr>
          <w:rFonts w:asciiTheme="minorEastAsia" w:hAnsiTheme="minorEastAsia" w:eastAsiaTheme="minorEastAsia"/>
          <w:sz w:val="24"/>
          <w:szCs w:val="32"/>
        </w:rPr>
        <w:outlineLvl w:val="9"/>
      </w:pPr>
      <w:r>
        <w:rPr>
          <w:rFonts w:hint="eastAsia" w:asciiTheme="minorEastAsia" w:hAnsiTheme="minorEastAsia" w:eastAsiaTheme="minorEastAsia"/>
          <w:sz w:val="24"/>
          <w:szCs w:val="24"/>
        </w:rPr>
        <w:t xml:space="preserve">（3）比较与评价。按招标文件中规定的评标方法和标准，对资格性检查和符合性检查合格的投标文件进行商务和技术评估，综合比较与评价</w:t>
      </w:r>
      <w:r>
        <w:rPr>
          <w:rFonts w:hint="eastAsia" w:asciiTheme="minorEastAsia" w:hAnsiTheme="minorEastAsia" w:eastAsiaTheme="minorEastAsia"/>
          <w:sz w:val="24"/>
          <w:szCs w:val="32"/>
        </w:rPr>
        <w:t xml:space="preserve">。</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7．评标方法</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投标人通过初审的，方可进入比较与评价程序。</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比较与评价采用综合评分法。</w:t>
      </w:r>
      <w:r>
        <w:rPr>
          <w:rFonts w:hint="eastAsia" w:asciiTheme="minorEastAsia" w:hAnsiTheme="minorEastAsia" w:eastAsiaTheme="minorEastAsia"/>
          <w:sz w:val="24"/>
          <w:szCs w:val="24"/>
        </w:rPr>
        <w:t xml:space="preserve">（计分均保留2位小数）</w:t>
      </w:r>
      <w:r/>
    </w:p>
    <w:p>
      <w:pPr>
        <w:ind w:firstLine="480"/>
        <w:spacing w:line="360" w:lineRule="auto"/>
        <w:rPr>
          <w:rFonts w:ascii="宋体" w:hAnsi="宋体" w:cs="宋体"/>
          <w:sz w:val="24"/>
        </w:rPr>
      </w:pPr>
      <w:r>
        <w:rPr>
          <w:rFonts w:hint="eastAsia" w:ascii="宋体" w:hAnsi="宋体" w:cs="宋体"/>
          <w:sz w:val="24"/>
        </w:rPr>
        <w:t xml:space="preserve">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评审因素的量化指标评审得分最高的投标供应商为排名第一的中标候选人。未列入本评分标准的其他条件不作为评分内容。</w:t>
      </w:r>
      <w:r/>
    </w:p>
    <w:p>
      <w:pPr>
        <w:ind w:firstLine="480"/>
        <w:spacing w:line="360" w:lineRule="auto"/>
        <w:rPr>
          <w:rFonts w:asciiTheme="minorEastAsia" w:hAnsiTheme="minorEastAsia" w:eastAsiaTheme="minorEastAsia"/>
          <w:b/>
          <w:bCs/>
          <w:sz w:val="24"/>
          <w:szCs w:val="32"/>
        </w:rPr>
        <w:outlineLvl w:val="9"/>
      </w:pPr>
      <w:r>
        <w:rPr>
          <w:rFonts w:hint="eastAsia" w:asciiTheme="minorEastAsia" w:hAnsiTheme="minorEastAsia" w:eastAsiaTheme="minorEastAsia"/>
          <w:sz w:val="24"/>
          <w:szCs w:val="24"/>
        </w:rPr>
        <w:t xml:space="preserve">8.评分标准</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（一）评分项目及总分（总分100分）</w:t>
      </w:r>
      <w:r/>
    </w:p>
    <w:p>
      <w:pPr>
        <w:ind w:firstLine="482"/>
        <w:spacing w:line="360" w:lineRule="auto"/>
        <w:rPr>
          <w:rFonts w:asciiTheme="minorEastAsia" w:hAnsiTheme="minorEastAsia" w:eastAsiaTheme="minorEastAsia"/>
          <w:b/>
          <w:bCs/>
          <w:sz w:val="24"/>
          <w:szCs w:val="24"/>
        </w:rPr>
        <w:outlineLvl w:val="9"/>
      </w:pPr>
      <w:r/>
      <w:bookmarkStart w:id="3" w:name="_Hlk17021311"/>
      <w:r/>
      <w:bookmarkStart w:id="4" w:name="_Hlk17021334"/>
      <w:r>
        <w:rPr>
          <w:rFonts w:hint="eastAsia" w:asciiTheme="minorEastAsia" w:hAnsiTheme="minorEastAsia" w:eastAsiaTheme="minorEastAsia"/>
          <w:b/>
          <w:bCs/>
          <w:sz w:val="24"/>
          <w:szCs w:val="24"/>
        </w:rPr>
        <w:t xml:space="preserve">（1）投标报价                              </w:t>
      </w:r>
      <w:r>
        <w:rPr>
          <w:rFonts w:asciiTheme="minorEastAsia" w:hAnsiTheme="minorEastAsia" w:eastAsiaTheme="minorEastAsia"/>
          <w:b/>
          <w:bCs/>
          <w:sz w:val="24"/>
          <w:szCs w:val="24"/>
        </w:rPr>
        <w:t xml:space="preserve"> </w:t>
      </w:r>
      <w:r>
        <w:rPr>
          <w:rFonts w:hint="eastAsia" w:asciiTheme="minorEastAsia" w:hAnsiTheme="minorEastAsia" w:eastAsiaTheme="minorEastAsia"/>
          <w:b/>
          <w:bCs/>
          <w:sz w:val="24"/>
          <w:szCs w:val="24"/>
        </w:rPr>
        <w:t xml:space="preserve">    </w:t>
      </w:r>
      <w:r>
        <w:rPr>
          <w:rFonts w:asciiTheme="minorEastAsia" w:hAnsiTheme="minorEastAsia" w:eastAsiaTheme="minorEastAsia"/>
          <w:b/>
          <w:bCs/>
          <w:sz w:val="24"/>
          <w:szCs w:val="24"/>
        </w:rPr>
        <w:t xml:space="preserve">30</w:t>
      </w:r>
      <w:r>
        <w:rPr>
          <w:rFonts w:hint="eastAsia" w:asciiTheme="minorEastAsia" w:hAnsiTheme="minorEastAsia" w:eastAsiaTheme="minorEastAsia"/>
          <w:b/>
          <w:bCs/>
          <w:sz w:val="24"/>
          <w:szCs w:val="24"/>
        </w:rPr>
        <w:t xml:space="preserve">分</w:t>
      </w:r>
      <w:r/>
    </w:p>
    <w:p>
      <w:pPr>
        <w:ind w:firstLine="482"/>
        <w:spacing w:line="360" w:lineRule="auto"/>
        <w:rPr>
          <w:rFonts w:asciiTheme="minorEastAsia" w:hAnsiTheme="minorEastAsia" w:eastAsiaTheme="minorEastAsia"/>
          <w:b/>
          <w:bCs/>
          <w:sz w:val="24"/>
          <w:szCs w:val="24"/>
        </w:rPr>
        <w:outlineLvl w:val="9"/>
      </w:pPr>
      <w:r>
        <w:rPr>
          <w:rFonts w:hint="eastAsia" w:asciiTheme="minorEastAsia" w:hAnsiTheme="minorEastAsia" w:eastAsiaTheme="minorEastAsia"/>
          <w:b/>
          <w:bCs/>
          <w:sz w:val="24"/>
          <w:szCs w:val="24"/>
        </w:rPr>
        <w:t xml:space="preserve">（2）投标供应商评价                             </w:t>
      </w:r>
      <w:r>
        <w:rPr>
          <w:rFonts w:asciiTheme="minorEastAsia" w:hAnsiTheme="minorEastAsia" w:eastAsiaTheme="minorEastAsia"/>
          <w:b/>
          <w:bCs/>
          <w:sz w:val="24"/>
          <w:szCs w:val="24"/>
        </w:rPr>
        <w:t xml:space="preserve">28</w:t>
      </w:r>
      <w:r>
        <w:rPr>
          <w:rFonts w:hint="eastAsia" w:asciiTheme="minorEastAsia" w:hAnsiTheme="minorEastAsia" w:eastAsiaTheme="minorEastAsia"/>
          <w:b/>
          <w:bCs/>
          <w:sz w:val="24"/>
          <w:szCs w:val="24"/>
        </w:rPr>
        <w:t xml:space="preserve">分</w:t>
      </w:r>
      <w:r/>
    </w:p>
    <w:p>
      <w:pPr>
        <w:ind w:firstLine="482"/>
        <w:spacing w:line="360" w:lineRule="auto"/>
        <w:rPr>
          <w:rFonts w:asciiTheme="minorEastAsia" w:hAnsiTheme="minorEastAsia" w:eastAsiaTheme="minorEastAsia"/>
          <w:b/>
          <w:bCs/>
          <w:sz w:val="24"/>
          <w:szCs w:val="24"/>
        </w:rPr>
        <w:outlineLvl w:val="9"/>
      </w:pPr>
      <w:r>
        <w:rPr>
          <w:rFonts w:hint="eastAsia" w:asciiTheme="minorEastAsia" w:hAnsiTheme="minorEastAsia" w:eastAsiaTheme="minorEastAsia"/>
          <w:b/>
          <w:bCs/>
          <w:sz w:val="24"/>
          <w:szCs w:val="24"/>
        </w:rPr>
        <w:t xml:space="preserve">（3）技术文件                                   </w:t>
      </w:r>
      <w:r>
        <w:rPr>
          <w:rFonts w:asciiTheme="minorEastAsia" w:hAnsiTheme="minorEastAsia" w:eastAsiaTheme="minorEastAsia"/>
          <w:b/>
          <w:bCs/>
          <w:sz w:val="24"/>
          <w:szCs w:val="24"/>
        </w:rPr>
        <w:t xml:space="preserve">4</w:t>
      </w:r>
      <w:r>
        <w:rPr>
          <w:rFonts w:asciiTheme="minorEastAsia" w:hAnsiTheme="minorEastAsia" w:eastAsiaTheme="minorEastAsia"/>
          <w:b/>
          <w:bCs/>
          <w:sz w:val="24"/>
          <w:szCs w:val="24"/>
        </w:rPr>
        <w:t xml:space="preserve">2</w:t>
      </w:r>
      <w:r>
        <w:rPr>
          <w:rFonts w:hint="eastAsia" w:asciiTheme="minorEastAsia" w:hAnsiTheme="minorEastAsia" w:eastAsiaTheme="minorEastAsia"/>
          <w:b/>
          <w:bCs/>
          <w:sz w:val="24"/>
          <w:szCs w:val="24"/>
        </w:rPr>
        <w:t xml:space="preserve">分</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（二）具体评分细目</w:t>
      </w:r>
      <w:r/>
    </w:p>
    <w:p>
      <w:pPr>
        <w:ind w:firstLine="482"/>
        <w:spacing w:line="360" w:lineRule="auto"/>
        <w:rPr>
          <w:rFonts w:asciiTheme="minorEastAsia" w:hAnsiTheme="minorEastAsia" w:eastAsiaTheme="minorEastAsia"/>
          <w:b/>
          <w:bCs/>
          <w:sz w:val="24"/>
          <w:szCs w:val="24"/>
        </w:rPr>
        <w:outlineLvl w:val="9"/>
      </w:pPr>
      <w:r>
        <w:rPr>
          <w:rFonts w:hint="eastAsia" w:asciiTheme="minorEastAsia" w:hAnsiTheme="minorEastAsia" w:eastAsiaTheme="minorEastAsia"/>
          <w:b/>
          <w:bCs/>
          <w:sz w:val="24"/>
          <w:szCs w:val="24"/>
        </w:rPr>
        <w:t xml:space="preserve">（1）报价（</w:t>
      </w:r>
      <w:r>
        <w:rPr>
          <w:rFonts w:asciiTheme="minorEastAsia" w:hAnsiTheme="minorEastAsia" w:eastAsiaTheme="minorEastAsia"/>
          <w:b/>
          <w:bCs/>
          <w:sz w:val="24"/>
          <w:szCs w:val="24"/>
        </w:rPr>
        <w:t xml:space="preserve">30</w:t>
      </w:r>
      <w:r>
        <w:rPr>
          <w:rFonts w:hint="eastAsia" w:asciiTheme="minorEastAsia" w:hAnsiTheme="minorEastAsia" w:eastAsiaTheme="minorEastAsia"/>
          <w:b/>
          <w:bCs/>
          <w:sz w:val="24"/>
          <w:szCs w:val="24"/>
        </w:rPr>
        <w:t xml:space="preserve">分）</w:t>
      </w:r>
      <w:r/>
    </w:p>
    <w:p>
      <w:pPr>
        <w:ind w:firstLine="480"/>
        <w:spacing w:line="360" w:lineRule="auto"/>
        <w:tabs>
          <w:tab w:val="left" w:pos="945" w:leader="none"/>
          <w:tab w:val="left" w:pos="1155" w:leader="none"/>
        </w:tabs>
        <w:rPr>
          <w:rFonts w:ascii="宋体" w:hAnsi="宋体"/>
          <w:b/>
          <w:bCs/>
          <w:sz w:val="24"/>
          <w:szCs w:val="24"/>
        </w:rPr>
      </w:pPr>
      <w:r>
        <w:rPr>
          <w:rFonts w:hint="eastAsia" w:ascii="宋体" w:hAnsi="宋体"/>
          <w:bCs/>
          <w:sz w:val="24"/>
          <w:szCs w:val="24"/>
        </w:rPr>
        <w:t xml:space="preserve">各投标单位</w:t>
      </w:r>
      <w:r>
        <w:rPr>
          <w:rFonts w:hint="eastAsia" w:ascii="宋体" w:hAnsi="宋体"/>
          <w:bCs/>
          <w:sz w:val="24"/>
          <w:szCs w:val="24"/>
        </w:rPr>
        <w:t xml:space="preserve">报</w:t>
      </w:r>
      <w:r>
        <w:rPr>
          <w:rFonts w:hint="eastAsia" w:ascii="宋体" w:hAnsi="宋体"/>
          <w:bCs/>
          <w:sz w:val="24"/>
          <w:szCs w:val="24"/>
        </w:rPr>
        <w:t xml:space="preserve">优惠</w:t>
      </w:r>
      <w:r>
        <w:rPr>
          <w:rFonts w:hint="eastAsia" w:ascii="宋体" w:hAnsi="宋体"/>
          <w:bCs/>
          <w:sz w:val="24"/>
          <w:szCs w:val="24"/>
        </w:rPr>
        <w:t xml:space="preserve">率，参照投标截止时间前五天，无锡市发展和改革委员会公布的</w:t>
      </w:r>
      <w:r>
        <w:rPr>
          <w:rFonts w:hint="eastAsia" w:ascii="宋体" w:hAnsi="宋体"/>
          <w:bCs/>
          <w:sz w:val="24"/>
          <w:szCs w:val="24"/>
        </w:rPr>
        <w:t xml:space="preserve">均价报</w:t>
      </w:r>
      <w:r>
        <w:rPr>
          <w:rFonts w:hint="eastAsia" w:ascii="宋体" w:hAnsi="宋体"/>
          <w:bCs/>
          <w:sz w:val="24"/>
          <w:szCs w:val="24"/>
        </w:rPr>
        <w:t xml:space="preserve">优惠</w:t>
      </w:r>
      <w:r>
        <w:rPr>
          <w:rFonts w:hint="eastAsia" w:ascii="宋体" w:hAnsi="宋体"/>
          <w:bCs/>
          <w:sz w:val="24"/>
          <w:szCs w:val="24"/>
        </w:rPr>
        <w:t xml:space="preserve">率</w:t>
      </w:r>
      <w:r>
        <w:rPr>
          <w:rFonts w:hint="eastAsia" w:ascii="宋体" w:hAnsi="宋体"/>
          <w:bCs/>
          <w:sz w:val="24"/>
          <w:szCs w:val="24"/>
        </w:rPr>
        <w:t xml:space="preserve">。</w:t>
      </w:r>
      <w:r>
        <w:rPr>
          <w:rFonts w:hint="eastAsia" w:ascii="宋体" w:hAnsi="宋体"/>
          <w:b/>
          <w:bCs/>
          <w:sz w:val="24"/>
          <w:szCs w:val="24"/>
        </w:rPr>
        <w:t xml:space="preserve">本项目设最高</w:t>
      </w:r>
      <w:r>
        <w:rPr>
          <w:rFonts w:hint="eastAsia" w:ascii="宋体" w:hAnsi="宋体"/>
          <w:b/>
          <w:bCs/>
          <w:sz w:val="24"/>
          <w:szCs w:val="24"/>
        </w:rPr>
        <w:t xml:space="preserve">折扣率</w:t>
      </w:r>
      <w:r>
        <w:rPr>
          <w:rFonts w:hint="eastAsia" w:ascii="宋体" w:hAnsi="宋体"/>
          <w:b/>
          <w:bCs/>
          <w:sz w:val="24"/>
          <w:szCs w:val="24"/>
        </w:rPr>
        <w:t xml:space="preserve">=</w:t>
      </w:r>
      <w:r>
        <w:rPr>
          <w:rFonts w:hint="eastAsia" w:ascii="宋体" w:hAnsi="宋体"/>
          <w:b/>
          <w:bCs/>
          <w:sz w:val="24"/>
          <w:szCs w:val="24"/>
        </w:rPr>
        <w:t xml:space="preserve">（1</w:t>
      </w:r>
      <w:r>
        <w:rPr>
          <w:rFonts w:ascii="宋体" w:hAnsi="宋体"/>
          <w:b/>
          <w:bCs/>
          <w:sz w:val="24"/>
          <w:szCs w:val="24"/>
        </w:rPr>
        <w:t xml:space="preserve">-优惠率</w:t>
      </w:r>
      <w:r>
        <w:rPr>
          <w:rFonts w:hint="eastAsia" w:ascii="宋体" w:hAnsi="宋体"/>
          <w:b/>
          <w:bCs/>
          <w:sz w:val="24"/>
          <w:szCs w:val="24"/>
        </w:rPr>
        <w:t xml:space="preserve">）≤</w:t>
      </w:r>
      <w:r>
        <w:rPr>
          <w:rFonts w:ascii="宋体" w:hAnsi="宋体"/>
          <w:b/>
          <w:bCs/>
          <w:sz w:val="24"/>
          <w:szCs w:val="24"/>
        </w:rPr>
        <w:t xml:space="preserve">82</w:t>
      </w:r>
      <w:r>
        <w:rPr>
          <w:rFonts w:hint="eastAsia" w:ascii="宋体" w:hAnsi="宋体"/>
          <w:b/>
          <w:bCs/>
          <w:sz w:val="24"/>
          <w:szCs w:val="24"/>
        </w:rPr>
        <w:t xml:space="preserve">%</w:t>
      </w:r>
      <w:r>
        <w:rPr>
          <w:rFonts w:hint="eastAsia" w:ascii="宋体" w:hAnsi="宋体"/>
          <w:b/>
          <w:bCs/>
          <w:sz w:val="24"/>
          <w:szCs w:val="24"/>
        </w:rPr>
        <w:t xml:space="preserve">，投标报价高于最高</w:t>
      </w:r>
      <w:r>
        <w:rPr>
          <w:rFonts w:hint="eastAsia" w:ascii="宋体" w:hAnsi="宋体"/>
          <w:b/>
          <w:bCs/>
          <w:sz w:val="24"/>
          <w:szCs w:val="24"/>
        </w:rPr>
        <w:t xml:space="preserve">折扣率的投标将视为无效投标。注：所有产品采用同一折扣率，供应商自行考虑单价平衡。</w:t>
      </w:r>
      <w:r/>
    </w:p>
    <w:p>
      <w:pPr>
        <w:ind w:firstLine="480"/>
        <w:spacing w:line="360" w:lineRule="auto"/>
        <w:tabs>
          <w:tab w:val="left" w:pos="945" w:leader="none"/>
          <w:tab w:val="left" w:pos="1155" w:leader="none"/>
        </w:tabs>
        <w:rPr>
          <w:rFonts w:ascii="宋体" w:hAnsi="宋体"/>
          <w:b/>
          <w:bCs/>
          <w:sz w:val="24"/>
          <w:szCs w:val="24"/>
        </w:rPr>
      </w:pPr>
      <w:r>
        <w:rPr>
          <w:rFonts w:hint="eastAsia" w:ascii="宋体" w:hAnsi="宋体"/>
          <w:bCs/>
          <w:sz w:val="24"/>
          <w:szCs w:val="24"/>
        </w:rPr>
        <w:t xml:space="preserve">采用低价优先法计算，即满足招标文件要求且价格最低的投标报价为评标基准价，其价格分为满分。其他投标供应商的价格分值统一按照下列公式计算：</w:t>
      </w:r>
      <w:r/>
    </w:p>
    <w:p>
      <w:pPr>
        <w:ind w:firstLine="480"/>
        <w:spacing w:line="360" w:lineRule="auto"/>
        <w:tabs>
          <w:tab w:val="left" w:pos="945" w:leader="none"/>
          <w:tab w:val="left" w:pos="1155" w:leader="none"/>
        </w:tabs>
        <w:rPr>
          <w:rFonts w:ascii="宋体" w:hAns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w:t>
      </w:r>
      <w:r>
        <w:rPr>
          <w:rFonts w:hint="eastAsia" w:ascii="宋体" w:hAnsi="宋体"/>
          <w:bCs/>
          <w:sz w:val="24"/>
          <w:szCs w:val="24"/>
        </w:rPr>
        <w:t xml:space="preserve">价格权</w:t>
      </w:r>
      <w:r>
        <w:rPr>
          <w:rFonts w:hint="eastAsia" w:ascii="宋体" w:hAnsi="宋体"/>
          <w:bCs/>
          <w:sz w:val="24"/>
          <w:szCs w:val="24"/>
        </w:rPr>
        <w:t xml:space="preserve">值×</w:t>
      </w:r>
      <w:r>
        <w:rPr>
          <w:rFonts w:ascii="宋体" w:hAnsi="宋体"/>
          <w:bCs/>
          <w:sz w:val="24"/>
          <w:szCs w:val="24"/>
        </w:rPr>
        <w:t xml:space="preserve">100</w:t>
      </w:r>
      <w:r>
        <w:rPr>
          <w:rFonts w:hint="eastAsia" w:ascii="宋体" w:hAnsi="宋体"/>
          <w:bCs/>
          <w:sz w:val="24"/>
          <w:szCs w:val="24"/>
        </w:rPr>
        <w:t xml:space="preserve">。</w:t>
      </w:r>
      <w:r/>
    </w:p>
    <w:p>
      <w:pPr>
        <w:pStyle w:val="782"/>
        <w:spacing w:line="360" w:lineRule="auto"/>
        <w:rPr>
          <w:rFonts w:ascii="宋体" w:hAnsi="宋体" w:eastAsia="宋体"/>
          <w:sz w:val="24"/>
          <w:szCs w:val="24"/>
        </w:rPr>
      </w:pPr>
      <w:r>
        <w:rPr>
          <w:rFonts w:ascii="宋体" w:hAnsi="宋体" w:eastAsia="宋体"/>
          <w:sz w:val="24"/>
          <w:szCs w:val="24"/>
        </w:rPr>
        <w:t xml:space="preserve">投标报价</w:t>
      </w:r>
      <w:r>
        <w:rPr>
          <w:rFonts w:hint="eastAsia" w:ascii="宋体" w:hAnsi="宋体" w:eastAsia="宋体"/>
          <w:sz w:val="24"/>
          <w:szCs w:val="24"/>
        </w:rPr>
        <w:t xml:space="preserve">=</w:t>
      </w:r>
      <w:r>
        <w:rPr>
          <w:rFonts w:ascii="宋体" w:hAnsi="宋体" w:eastAsia="宋体"/>
          <w:sz w:val="24"/>
          <w:szCs w:val="24"/>
        </w:rPr>
        <w:t xml:space="preserve">1-优惠率</w:t>
      </w:r>
      <w:r/>
    </w:p>
    <w:p>
      <w:pPr>
        <w:ind w:firstLine="482"/>
        <w:spacing w:line="360" w:lineRule="auto"/>
        <w:tabs>
          <w:tab w:val="left" w:pos="945" w:leader="none"/>
          <w:tab w:val="left" w:pos="1155" w:leader="none"/>
        </w:tabs>
        <w:rPr>
          <w:rFonts w:ascii="宋体" w:hAnsi="宋体"/>
          <w:b/>
          <w:bCs/>
          <w:sz w:val="24"/>
          <w:szCs w:val="24"/>
        </w:rPr>
      </w:pPr>
      <w:r>
        <w:rPr>
          <w:rFonts w:hint="eastAsia" w:ascii="宋体" w:hAnsi="宋体"/>
          <w:b/>
          <w:bCs/>
          <w:sz w:val="24"/>
        </w:rPr>
        <w:t xml:space="preserve">本项目标的所属行业：农、林、牧、渔业。</w:t>
      </w:r>
      <w:r>
        <w:rPr>
          <w:rFonts w:hint="eastAsia" w:ascii="宋体" w:hAnsi="宋体" w:cs="宋体"/>
          <w:b/>
          <w:bCs/>
          <w:sz w:val="24"/>
          <w:szCs w:val="24"/>
        </w:rPr>
        <w:t xml:space="preserve">根据《中小企业划型标准规定》工信部联企业[2011]300号规定</w:t>
      </w:r>
      <w:r>
        <w:rPr>
          <w:rFonts w:hint="eastAsia" w:ascii="宋体" w:hAnsi="宋体"/>
          <w:b/>
          <w:bCs/>
          <w:sz w:val="24"/>
        </w:rPr>
        <w:t xml:space="preserve">营业收入20000万元以下的为中小微型企业。其中，营业收入500万元及以上的为中型企业，营业收入50万元及以上的为小型企业，营业收入50万元以下的为微</w:t>
      </w:r>
      <w:r>
        <w:rPr>
          <w:rFonts w:hint="eastAsia" w:ascii="宋体" w:hAnsi="宋体"/>
          <w:b/>
          <w:bCs/>
          <w:sz w:val="24"/>
        </w:rPr>
        <w:t xml:space="preserve">型企业。</w:t>
      </w:r>
      <w:r/>
    </w:p>
    <w:p>
      <w:pPr>
        <w:pStyle w:val="782"/>
        <w:spacing w:line="360" w:lineRule="auto"/>
        <w:rPr>
          <w:rFonts w:ascii="宋体" w:hAnsi="宋体" w:eastAsia="宋体"/>
          <w:b/>
          <w:bCs/>
          <w:sz w:val="24"/>
          <w:szCs w:val="21"/>
        </w:rPr>
      </w:pPr>
      <w:r>
        <w:rPr>
          <w:rFonts w:hint="eastAsia" w:ascii="宋体" w:hAnsi="宋体" w:eastAsia="宋体"/>
          <w:b/>
          <w:bCs/>
          <w:sz w:val="24"/>
          <w:szCs w:val="21"/>
        </w:rPr>
        <w:fldChar w:fldCharType="begin"/>
      </w:r>
      <w:r>
        <w:rPr>
          <w:rFonts w:hint="eastAsia" w:ascii="宋体" w:hAnsi="宋体" w:eastAsia="宋体"/>
          <w:b/>
          <w:bCs/>
          <w:sz w:val="24"/>
          <w:szCs w:val="21"/>
        </w:rPr>
        <w:instrText xml:space="preserve"> = 1 \* GB3 \* MERGEFORMAT </w:instrText>
      </w:r>
      <w:r>
        <w:rPr>
          <w:rFonts w:hint="eastAsia" w:ascii="宋体" w:hAnsi="宋体" w:eastAsia="宋体"/>
          <w:b/>
          <w:bCs/>
          <w:sz w:val="24"/>
          <w:szCs w:val="21"/>
        </w:rPr>
        <w:fldChar w:fldCharType="separate"/>
      </w:r>
      <w:r>
        <w:rPr>
          <w:rFonts w:hint="eastAsia" w:ascii="宋体" w:hAnsi="宋体" w:eastAsia="宋体"/>
          <w:b/>
          <w:bCs/>
          <w:sz w:val="24"/>
          <w:szCs w:val="21"/>
        </w:rPr>
        <w:t xml:space="preserve">①</w:t>
      </w:r>
      <w:r>
        <w:rPr>
          <w:rFonts w:hint="eastAsia" w:ascii="宋体" w:hAnsi="宋体" w:eastAsia="宋体"/>
          <w:b/>
          <w:bCs/>
          <w:sz w:val="24"/>
          <w:szCs w:val="21"/>
        </w:rPr>
        <w:fldChar w:fldCharType="end"/>
      </w:r>
      <w:r>
        <w:rPr>
          <w:rFonts w:hint="eastAsia" w:ascii="宋体" w:hAnsi="宋体" w:eastAsia="宋体"/>
          <w:b/>
          <w:bCs/>
          <w:sz w:val="24"/>
          <w:szCs w:val="21"/>
        </w:rPr>
        <w:t xml:space="preserve">按无锡市发展和改革</w:t>
      </w:r>
      <w:r>
        <w:rPr>
          <w:rFonts w:hint="eastAsia" w:ascii="宋体" w:hAnsi="宋体" w:eastAsia="宋体"/>
          <w:b/>
          <w:bCs/>
          <w:sz w:val="24"/>
          <w:szCs w:val="21"/>
        </w:rPr>
        <w:t xml:space="preserve">委员会官网专题</w:t>
      </w:r>
      <w:r>
        <w:rPr>
          <w:rFonts w:hint="eastAsia" w:ascii="宋体" w:hAnsi="宋体" w:eastAsia="宋体"/>
          <w:b/>
          <w:bCs/>
          <w:sz w:val="24"/>
          <w:szCs w:val="21"/>
        </w:rPr>
        <w:t xml:space="preserve">专栏中</w:t>
      </w:r>
      <w:r>
        <w:rPr>
          <w:rFonts w:hint="eastAsia" w:ascii="宋体" w:hAnsi="宋体" w:eastAsia="宋体"/>
          <w:b/>
          <w:bCs/>
          <w:sz w:val="24"/>
          <w:szCs w:val="21"/>
        </w:rPr>
        <w:t xml:space="preserve">民生价</w:t>
      </w:r>
      <w:r>
        <w:rPr>
          <w:rFonts w:hint="eastAsia" w:ascii="宋体" w:hAnsi="宋体" w:eastAsia="宋体"/>
          <w:b/>
          <w:bCs/>
          <w:sz w:val="24"/>
          <w:szCs w:val="21"/>
        </w:rPr>
        <w:t xml:space="preserve">费公示价格的平均价格*</w:t>
      </w:r>
      <w:r>
        <w:rPr>
          <w:rFonts w:hint="eastAsia" w:ascii="宋体" w:hAnsi="宋体" w:eastAsia="宋体"/>
          <w:b/>
          <w:bCs/>
          <w:sz w:val="24"/>
          <w:szCs w:val="21"/>
        </w:rPr>
        <w:t xml:space="preserve">（1-</w:t>
      </w:r>
      <w:r>
        <w:rPr>
          <w:rFonts w:hint="eastAsia" w:ascii="宋体" w:hAnsi="宋体" w:eastAsia="宋体"/>
          <w:b/>
          <w:bCs/>
          <w:sz w:val="24"/>
          <w:szCs w:val="21"/>
        </w:rPr>
        <w:t xml:space="preserve">中标</w:t>
      </w:r>
      <w:r>
        <w:rPr>
          <w:rFonts w:hint="eastAsia" w:ascii="宋体" w:hAnsi="宋体" w:eastAsia="宋体"/>
          <w:b/>
          <w:bCs/>
          <w:sz w:val="24"/>
          <w:szCs w:val="21"/>
        </w:rPr>
        <w:t xml:space="preserve">优惠率）</w:t>
      </w:r>
      <w:r>
        <w:rPr>
          <w:rFonts w:hint="eastAsia" w:ascii="宋体" w:hAnsi="宋体" w:eastAsia="宋体"/>
          <w:b/>
          <w:bCs/>
          <w:sz w:val="24"/>
          <w:szCs w:val="21"/>
        </w:rPr>
        <w:t xml:space="preserve">*实际数量进行结算，</w:t>
      </w:r>
      <w:r>
        <w:rPr>
          <w:rFonts w:hint="eastAsia" w:ascii="宋体" w:hAnsi="宋体" w:eastAsia="宋体"/>
          <w:b/>
          <w:bCs/>
          <w:sz w:val="24"/>
          <w:szCs w:val="21"/>
        </w:rPr>
        <w:t xml:space="preserve">如遇上述网站没有该产品，则按照</w:t>
      </w:r>
      <w:r>
        <w:rPr>
          <w:rFonts w:hint="eastAsia" w:ascii="宋体" w:hAnsi="宋体" w:eastAsia="宋体"/>
          <w:b/>
          <w:bCs/>
          <w:sz w:val="24"/>
          <w:szCs w:val="21"/>
        </w:rPr>
        <w:t xml:space="preserve">无锡市天惠</w:t>
      </w:r>
      <w:r>
        <w:rPr>
          <w:rFonts w:hint="eastAsia" w:ascii="宋体" w:hAnsi="宋体" w:eastAsia="宋体"/>
          <w:b/>
          <w:bCs/>
          <w:sz w:val="24"/>
          <w:szCs w:val="21"/>
        </w:rPr>
        <w:t xml:space="preserve">商城官网平均</w:t>
      </w:r>
      <w:r>
        <w:rPr>
          <w:rFonts w:hint="eastAsia" w:ascii="宋体" w:hAnsi="宋体" w:eastAsia="宋体"/>
          <w:b/>
          <w:bCs/>
          <w:sz w:val="24"/>
          <w:szCs w:val="21"/>
        </w:rPr>
        <w:t xml:space="preserve">价</w:t>
      </w:r>
      <w:r>
        <w:rPr>
          <w:rFonts w:hint="eastAsia" w:ascii="宋体" w:hAnsi="宋体" w:eastAsia="宋体"/>
          <w:b/>
          <w:bCs/>
          <w:sz w:val="24"/>
          <w:szCs w:val="21"/>
        </w:rPr>
        <w:t xml:space="preserve">*</w:t>
      </w:r>
      <w:r>
        <w:rPr>
          <w:rFonts w:hint="eastAsia" w:ascii="宋体" w:hAnsi="宋体" w:eastAsia="宋体"/>
          <w:b/>
          <w:bCs/>
          <w:sz w:val="24"/>
          <w:szCs w:val="21"/>
        </w:rPr>
        <w:t xml:space="preserve">（1-</w:t>
      </w:r>
      <w:r>
        <w:rPr>
          <w:rFonts w:hint="eastAsia" w:ascii="宋体" w:hAnsi="宋体" w:eastAsia="宋体"/>
          <w:b/>
          <w:bCs/>
          <w:sz w:val="24"/>
          <w:szCs w:val="21"/>
        </w:rPr>
        <w:t xml:space="preserve">中标</w:t>
      </w:r>
      <w:r>
        <w:rPr>
          <w:rFonts w:hint="eastAsia" w:ascii="宋体" w:hAnsi="宋体" w:eastAsia="宋体"/>
          <w:b/>
          <w:bCs/>
          <w:sz w:val="24"/>
          <w:szCs w:val="21"/>
        </w:rPr>
        <w:t xml:space="preserve">优惠率）</w:t>
      </w:r>
      <w:r>
        <w:rPr>
          <w:rFonts w:hint="eastAsia" w:ascii="宋体" w:hAnsi="宋体" w:eastAsia="宋体"/>
          <w:b/>
          <w:bCs/>
          <w:sz w:val="24"/>
          <w:szCs w:val="21"/>
        </w:rPr>
        <w:t xml:space="preserve">*实际数量进行结算；如遇无锡市发展和改革</w:t>
      </w:r>
      <w:r>
        <w:rPr>
          <w:rFonts w:hint="eastAsia" w:ascii="宋体" w:hAnsi="宋体" w:eastAsia="宋体"/>
          <w:b/>
          <w:bCs/>
          <w:sz w:val="24"/>
          <w:szCs w:val="21"/>
        </w:rPr>
        <w:t xml:space="preserve">委员会官网及</w:t>
      </w:r>
      <w:r>
        <w:rPr>
          <w:rFonts w:hint="eastAsia" w:ascii="宋体" w:hAnsi="宋体" w:eastAsia="宋体"/>
          <w:b/>
          <w:bCs/>
          <w:sz w:val="24"/>
          <w:szCs w:val="21"/>
        </w:rPr>
        <w:t xml:space="preserve">无锡市天惠</w:t>
      </w:r>
      <w:r>
        <w:rPr>
          <w:rFonts w:hint="eastAsia" w:ascii="宋体" w:hAnsi="宋体" w:eastAsia="宋体"/>
          <w:b/>
          <w:bCs/>
          <w:sz w:val="24"/>
          <w:szCs w:val="21"/>
        </w:rPr>
        <w:t xml:space="preserve">商城官网</w:t>
      </w:r>
      <w:r>
        <w:rPr>
          <w:rFonts w:hint="eastAsia" w:ascii="宋体" w:hAnsi="宋体" w:eastAsia="宋体"/>
          <w:b/>
          <w:bCs/>
          <w:sz w:val="24"/>
          <w:szCs w:val="21"/>
        </w:rPr>
        <w:t xml:space="preserve">均</w:t>
      </w:r>
      <w:r>
        <w:rPr>
          <w:rFonts w:hint="eastAsia" w:ascii="宋体" w:hAnsi="宋体" w:eastAsia="宋体"/>
          <w:b/>
          <w:bCs/>
          <w:sz w:val="24"/>
          <w:szCs w:val="21"/>
        </w:rPr>
        <w:t xml:space="preserve">没有该类</w:t>
      </w:r>
      <w:r>
        <w:rPr>
          <w:rFonts w:hint="eastAsia" w:ascii="宋体" w:hAnsi="宋体" w:eastAsia="宋体"/>
          <w:b/>
          <w:bCs/>
          <w:sz w:val="24"/>
          <w:szCs w:val="21"/>
        </w:rPr>
        <w:t xml:space="preserve">产</w:t>
      </w:r>
      <w:r>
        <w:rPr>
          <w:rFonts w:hint="eastAsia" w:ascii="宋体" w:hAnsi="宋体" w:eastAsia="宋体"/>
          <w:b/>
          <w:bCs/>
          <w:sz w:val="24"/>
          <w:szCs w:val="21"/>
        </w:rPr>
        <w:t xml:space="preserve">品，乙方应提前通知甲方，经双方协商后进行调整确认，原则上</w:t>
      </w:r>
      <w:r>
        <w:rPr>
          <w:rFonts w:hint="eastAsia" w:ascii="宋体" w:hAnsi="宋体" w:eastAsia="宋体"/>
          <w:b/>
          <w:bCs/>
          <w:sz w:val="24"/>
          <w:szCs w:val="21"/>
        </w:rPr>
        <w:t xml:space="preserve">按寻找</w:t>
      </w:r>
      <w:r>
        <w:rPr>
          <w:rFonts w:hint="eastAsia" w:ascii="宋体" w:hAnsi="宋体" w:eastAsia="宋体"/>
          <w:b/>
          <w:bCs/>
          <w:sz w:val="24"/>
          <w:szCs w:val="21"/>
        </w:rPr>
        <w:t xml:space="preserve">到的其他市场价格*</w:t>
      </w:r>
      <w:r>
        <w:rPr>
          <w:rFonts w:hint="eastAsia" w:ascii="宋体" w:hAnsi="宋体" w:eastAsia="宋体"/>
          <w:b/>
          <w:bCs/>
          <w:sz w:val="24"/>
          <w:szCs w:val="21"/>
        </w:rPr>
        <w:t xml:space="preserve">（1-</w:t>
      </w:r>
      <w:r>
        <w:rPr>
          <w:rFonts w:hint="eastAsia" w:ascii="宋体" w:hAnsi="宋体" w:eastAsia="宋体"/>
          <w:b/>
          <w:bCs/>
          <w:sz w:val="24"/>
          <w:szCs w:val="21"/>
        </w:rPr>
        <w:t xml:space="preserve">中标</w:t>
      </w:r>
      <w:r>
        <w:rPr>
          <w:rFonts w:hint="eastAsia" w:ascii="宋体" w:hAnsi="宋体" w:eastAsia="宋体"/>
          <w:b/>
          <w:bCs/>
          <w:sz w:val="24"/>
          <w:szCs w:val="21"/>
        </w:rPr>
        <w:t xml:space="preserve">优惠率）</w:t>
      </w:r>
      <w:r>
        <w:rPr>
          <w:rFonts w:hint="eastAsia" w:ascii="宋体" w:hAnsi="宋体" w:eastAsia="宋体"/>
          <w:b/>
          <w:bCs/>
          <w:sz w:val="24"/>
          <w:szCs w:val="21"/>
        </w:rPr>
        <w:t xml:space="preserve">*实际数量结算。</w:t>
      </w:r>
      <w:r/>
    </w:p>
    <w:p>
      <w:pPr>
        <w:pStyle w:val="782"/>
        <w:spacing w:line="360" w:lineRule="auto"/>
        <w:rPr>
          <w:rFonts w:ascii="宋体" w:hAnsi="宋体" w:eastAsia="宋体"/>
          <w:b/>
          <w:bCs/>
          <w:sz w:val="24"/>
          <w:szCs w:val="21"/>
        </w:rPr>
      </w:pPr>
      <w:r>
        <w:rPr>
          <w:rFonts w:hint="eastAsia" w:ascii="宋体" w:hAnsi="宋体" w:eastAsia="宋体"/>
          <w:b/>
          <w:bCs/>
          <w:sz w:val="24"/>
          <w:szCs w:val="21"/>
        </w:rPr>
        <w:fldChar w:fldCharType="begin"/>
      </w:r>
      <w:r>
        <w:rPr>
          <w:rFonts w:hint="eastAsia" w:ascii="宋体" w:hAnsi="宋体" w:eastAsia="宋体"/>
          <w:b/>
          <w:bCs/>
          <w:sz w:val="24"/>
          <w:szCs w:val="21"/>
        </w:rPr>
        <w:instrText xml:space="preserve"> = 2 \* GB3 \* MERGEFORMAT </w:instrText>
      </w:r>
      <w:r>
        <w:rPr>
          <w:rFonts w:hint="eastAsia" w:ascii="宋体" w:hAnsi="宋体" w:eastAsia="宋体"/>
          <w:b/>
          <w:bCs/>
          <w:sz w:val="24"/>
          <w:szCs w:val="21"/>
        </w:rPr>
        <w:fldChar w:fldCharType="separate"/>
      </w:r>
      <w:r>
        <w:rPr>
          <w:rFonts w:hint="eastAsia" w:ascii="宋体" w:hAnsi="宋体" w:eastAsia="宋体"/>
          <w:b/>
          <w:bCs/>
          <w:sz w:val="24"/>
          <w:szCs w:val="21"/>
        </w:rPr>
        <w:t xml:space="preserve">②</w:t>
      </w:r>
      <w:r>
        <w:rPr>
          <w:rFonts w:hint="eastAsia" w:ascii="宋体" w:hAnsi="宋体" w:eastAsia="宋体"/>
          <w:b/>
          <w:bCs/>
          <w:sz w:val="24"/>
          <w:szCs w:val="21"/>
        </w:rPr>
        <w:fldChar w:fldCharType="end"/>
      </w:r>
      <w:r>
        <w:rPr>
          <w:rFonts w:hint="eastAsia" w:ascii="宋体" w:hAnsi="宋体" w:eastAsia="宋体"/>
          <w:b/>
          <w:bCs/>
          <w:sz w:val="24"/>
          <w:szCs w:val="21"/>
        </w:rPr>
        <w:t xml:space="preserve">如遇到需去其他市场询问价格的商品，由</w:t>
      </w:r>
      <w:r>
        <w:rPr>
          <w:rFonts w:hint="eastAsia" w:ascii="宋体" w:hAnsi="宋体" w:eastAsia="宋体"/>
          <w:b/>
          <w:bCs/>
          <w:sz w:val="24"/>
          <w:szCs w:val="21"/>
        </w:rPr>
        <w:t xml:space="preserve">采购人</w:t>
      </w:r>
      <w:r>
        <w:rPr>
          <w:rFonts w:hint="eastAsia" w:ascii="宋体" w:hAnsi="宋体" w:eastAsia="宋体"/>
          <w:b/>
          <w:bCs/>
          <w:sz w:val="24"/>
          <w:szCs w:val="21"/>
        </w:rPr>
        <w:t xml:space="preserve">安排工作人员2名,提前3天到其他市场进行询价，中标供应商可派遣相关人员参与。（如中标供应商未派遣人员或者派遣人员不到场，则由采购人食堂工作人员进行询价）。询价得到的商品净重单价,作为</w:t>
      </w:r>
      <w:r>
        <w:rPr>
          <w:rFonts w:hint="eastAsia" w:ascii="宋体" w:hAnsi="宋体" w:eastAsia="宋体"/>
          <w:b/>
          <w:bCs/>
          <w:sz w:val="24"/>
          <w:szCs w:val="21"/>
        </w:rPr>
        <w:t xml:space="preserve">本价格</w:t>
      </w:r>
      <w:r>
        <w:rPr>
          <w:rFonts w:hint="eastAsia" w:ascii="宋体" w:hAnsi="宋体" w:eastAsia="宋体"/>
          <w:b/>
          <w:bCs/>
          <w:sz w:val="24"/>
          <w:szCs w:val="21"/>
        </w:rPr>
        <w:t xml:space="preserve">执行周期该商品供货价格核定的基数。</w:t>
      </w:r>
      <w:r/>
    </w:p>
    <w:p>
      <w:pPr>
        <w:pStyle w:val="782"/>
        <w:spacing w:line="360" w:lineRule="auto"/>
        <w:rPr>
          <w:rFonts w:ascii="宋体" w:hAnsi="宋体" w:eastAsia="宋体"/>
          <w:b/>
          <w:bCs/>
          <w:sz w:val="24"/>
          <w:szCs w:val="21"/>
        </w:rPr>
      </w:pPr>
      <w:r>
        <w:rPr>
          <w:rFonts w:hint="eastAsia" w:ascii="宋体" w:hAnsi="宋体" w:eastAsia="宋体"/>
          <w:b/>
          <w:bCs/>
          <w:sz w:val="24"/>
          <w:szCs w:val="21"/>
        </w:rPr>
        <w:t xml:space="preserve">③</w:t>
      </w:r>
      <w:r>
        <w:rPr>
          <w:rFonts w:hint="eastAsia" w:ascii="宋体" w:hAnsi="宋体" w:eastAsia="宋体"/>
          <w:b/>
          <w:bCs/>
          <w:sz w:val="24"/>
          <w:szCs w:val="21"/>
        </w:rPr>
        <w:t xml:space="preserve">假设商品单价为100元，当</w:t>
      </w:r>
      <w:r>
        <w:rPr>
          <w:rFonts w:hint="eastAsia" w:ascii="宋体" w:hAnsi="宋体" w:eastAsia="宋体"/>
          <w:b/>
          <w:bCs/>
          <w:sz w:val="24"/>
          <w:szCs w:val="21"/>
        </w:rPr>
        <w:t xml:space="preserve">优惠</w:t>
      </w:r>
      <w:r>
        <w:rPr>
          <w:rFonts w:hint="eastAsia" w:ascii="宋体" w:hAnsi="宋体" w:eastAsia="宋体"/>
          <w:b/>
          <w:bCs/>
          <w:sz w:val="24"/>
          <w:szCs w:val="21"/>
        </w:rPr>
        <w:t xml:space="preserve">率为</w:t>
      </w:r>
      <w:r>
        <w:rPr>
          <w:rFonts w:ascii="宋体" w:hAnsi="宋体" w:eastAsia="宋体"/>
          <w:b/>
          <w:bCs/>
          <w:sz w:val="24"/>
          <w:szCs w:val="21"/>
        </w:rPr>
        <w:t xml:space="preserve">20</w:t>
      </w:r>
      <w:r>
        <w:rPr>
          <w:rFonts w:hint="eastAsia" w:ascii="宋体" w:hAnsi="宋体" w:eastAsia="宋体"/>
          <w:b/>
          <w:bCs/>
          <w:sz w:val="24"/>
          <w:szCs w:val="21"/>
        </w:rPr>
        <w:t xml:space="preserve">%，则结算时该商品单价为</w:t>
      </w:r>
      <w:r>
        <w:rPr>
          <w:rFonts w:ascii="宋体" w:hAnsi="宋体" w:eastAsia="宋体"/>
          <w:b/>
          <w:bCs/>
          <w:sz w:val="24"/>
          <w:szCs w:val="21"/>
        </w:rPr>
        <w:t xml:space="preserve">8</w:t>
      </w:r>
      <w:r>
        <w:rPr>
          <w:rFonts w:ascii="宋体" w:hAnsi="宋体" w:eastAsia="宋体"/>
          <w:b/>
          <w:bCs/>
          <w:sz w:val="24"/>
          <w:szCs w:val="21"/>
        </w:rPr>
        <w:t xml:space="preserve">0</w:t>
      </w:r>
      <w:r>
        <w:rPr>
          <w:rFonts w:hint="eastAsia" w:ascii="宋体" w:hAnsi="宋体" w:eastAsia="宋体"/>
          <w:b/>
          <w:bCs/>
          <w:sz w:val="24"/>
          <w:szCs w:val="21"/>
        </w:rPr>
        <w:t xml:space="preserve">元；</w:t>
      </w:r>
      <w:r>
        <w:rPr>
          <w:rFonts w:hint="eastAsia" w:ascii="宋体" w:hAnsi="宋体" w:eastAsia="宋体"/>
          <w:b/>
          <w:bCs/>
          <w:sz w:val="24"/>
          <w:szCs w:val="21"/>
        </w:rPr>
        <w:t xml:space="preserve">优惠</w:t>
      </w:r>
      <w:r>
        <w:rPr>
          <w:rFonts w:hint="eastAsia" w:ascii="宋体" w:hAnsi="宋体" w:eastAsia="宋体"/>
          <w:b/>
          <w:bCs/>
          <w:sz w:val="24"/>
          <w:szCs w:val="21"/>
        </w:rPr>
        <w:t xml:space="preserve">率为</w:t>
      </w:r>
      <w:r>
        <w:rPr>
          <w:rFonts w:ascii="宋体" w:hAnsi="宋体" w:eastAsia="宋体"/>
          <w:b/>
          <w:bCs/>
          <w:sz w:val="24"/>
          <w:szCs w:val="21"/>
        </w:rPr>
        <w:t xml:space="preserve">25</w:t>
      </w:r>
      <w:r>
        <w:rPr>
          <w:rFonts w:hint="eastAsia" w:ascii="宋体" w:hAnsi="宋体" w:eastAsia="宋体"/>
          <w:b/>
          <w:bCs/>
          <w:sz w:val="24"/>
          <w:szCs w:val="21"/>
        </w:rPr>
        <w:t xml:space="preserve">%，则结算时该商品单价为</w:t>
      </w:r>
      <w:r>
        <w:rPr>
          <w:rFonts w:ascii="宋体" w:hAnsi="宋体" w:eastAsia="宋体"/>
          <w:b/>
          <w:bCs/>
          <w:sz w:val="24"/>
          <w:szCs w:val="21"/>
        </w:rPr>
        <w:t xml:space="preserve">7</w:t>
      </w:r>
      <w:r>
        <w:rPr>
          <w:rFonts w:ascii="宋体" w:hAnsi="宋体" w:eastAsia="宋体"/>
          <w:b/>
          <w:bCs/>
          <w:sz w:val="24"/>
          <w:szCs w:val="21"/>
        </w:rPr>
        <w:t xml:space="preserve">5</w:t>
      </w:r>
      <w:r>
        <w:rPr>
          <w:rFonts w:hint="eastAsia" w:ascii="宋体" w:hAnsi="宋体" w:eastAsia="宋体"/>
          <w:b/>
          <w:bCs/>
          <w:sz w:val="24"/>
          <w:szCs w:val="21"/>
        </w:rPr>
        <w:t xml:space="preserve">元，以此类推。</w:t>
      </w:r>
      <w:r/>
    </w:p>
    <w:p>
      <w:pPr>
        <w:pStyle w:val="782"/>
        <w:spacing w:line="360" w:lineRule="auto"/>
        <w:rPr>
          <w:rFonts w:ascii="宋体" w:hAnsi="宋体" w:eastAsia="宋体"/>
          <w:b/>
          <w:bCs/>
          <w:sz w:val="24"/>
          <w:szCs w:val="21"/>
        </w:rPr>
      </w:pPr>
      <w:r>
        <w:rPr>
          <w:rFonts w:hint="eastAsia" w:ascii="宋体" w:hAnsi="宋体" w:eastAsia="宋体"/>
          <w:b/>
          <w:bCs/>
          <w:sz w:val="24"/>
          <w:szCs w:val="21"/>
        </w:rPr>
        <w:t xml:space="preserve">评标委员会认为投标供应商的报价明显低于其他通过符合性审查投标供应商的报价，有可能影响产品质量或者不能诚信履约的，将要求其在评标现场合理的时间</w:t>
      </w:r>
      <w:r>
        <w:rPr>
          <w:rFonts w:hint="eastAsia" w:ascii="宋体" w:hAnsi="宋体" w:eastAsia="宋体"/>
          <w:b/>
          <w:bCs/>
          <w:sz w:val="24"/>
          <w:szCs w:val="21"/>
        </w:rPr>
        <w:t xml:space="preserve">（一小时）</w:t>
      </w:r>
      <w:r>
        <w:rPr>
          <w:rFonts w:hint="eastAsia" w:ascii="宋体" w:hAnsi="宋体" w:eastAsia="宋体"/>
          <w:b/>
          <w:bCs/>
          <w:sz w:val="24"/>
          <w:szCs w:val="21"/>
        </w:rPr>
        <w:t xml:space="preserve">内提供书面说明，必要时提交相关证明材料；投标供应商不能证明其报价合理性的，评标委员会将其作为无效投标处理。</w:t>
      </w:r>
      <w:r/>
    </w:p>
    <w:p>
      <w:pPr>
        <w:pStyle w:val="783"/>
        <w:numPr>
          <w:ilvl w:val="0"/>
          <w:numId w:val="0"/>
        </w:numPr>
        <w:ind w:left="210" w:firstLine="241"/>
        <w:rPr>
          <w:rFonts w:ascii="宋体" w:hAnsi="宋体"/>
          <w:b/>
          <w:bCs/>
          <w:sz w:val="24"/>
          <w:szCs w:val="21"/>
          <w:lang w:val="en-US"/>
        </w:rPr>
      </w:pPr>
      <w:r>
        <w:rPr>
          <w:rFonts w:ascii="宋体" w:hAnsi="宋体"/>
          <w:b/>
          <w:bCs/>
          <w:sz w:val="24"/>
          <w:szCs w:val="21"/>
          <w:lang w:val="en-US"/>
        </w:rPr>
        <w:t xml:space="preserve">本项目专门面向中小企业</w:t>
      </w:r>
      <w:r>
        <w:rPr>
          <w:rFonts w:hint="eastAsia" w:ascii="宋体" w:hAnsi="宋体"/>
          <w:b/>
          <w:bCs/>
          <w:sz w:val="24"/>
          <w:szCs w:val="21"/>
          <w:lang w:val="en-US"/>
        </w:rPr>
        <w:t xml:space="preserve">（含微型企业、残疾人福利企业、监狱型企业）</w:t>
      </w:r>
      <w:r>
        <w:rPr>
          <w:rFonts w:ascii="宋体" w:hAnsi="宋体"/>
          <w:b/>
          <w:bCs/>
          <w:sz w:val="24"/>
          <w:szCs w:val="21"/>
          <w:lang w:val="en-US"/>
        </w:rPr>
        <w:t xml:space="preserve">。</w:t>
      </w:r>
      <w:r/>
    </w:p>
    <w:p>
      <w:pPr>
        <w:ind w:firstLine="480"/>
        <w:spacing w:line="360" w:lineRule="auto"/>
        <w:rPr>
          <w:rFonts w:cs="宋体" w:asciiTheme="minorEastAsia" w:hAnsiTheme="minorEastAsia" w:eastAsiaTheme="minorEastAsia"/>
          <w:b/>
          <w:bCs/>
          <w:sz w:val="24"/>
          <w:szCs w:val="24"/>
        </w:rPr>
        <w:outlineLvl w:val="9"/>
      </w:pPr>
      <w:r>
        <w:rPr>
          <w:rFonts w:hint="eastAsia" w:cs="宋体" w:asciiTheme="minorEastAsia" w:hAnsiTheme="minorEastAsia" w:eastAsiaTheme="minorEastAsia"/>
          <w:b/>
          <w:bCs/>
          <w:sz w:val="24"/>
          <w:szCs w:val="24"/>
        </w:rPr>
        <w:t xml:space="preserve">（2）投标供应商评价（</w:t>
      </w:r>
      <w:r>
        <w:rPr>
          <w:rFonts w:cs="宋体" w:asciiTheme="minorEastAsia" w:hAnsiTheme="minorEastAsia" w:eastAsiaTheme="minorEastAsia"/>
          <w:b/>
          <w:bCs/>
          <w:sz w:val="24"/>
          <w:szCs w:val="24"/>
        </w:rPr>
        <w:t xml:space="preserve">2</w:t>
      </w:r>
      <w:r>
        <w:rPr>
          <w:rFonts w:cs="宋体" w:asciiTheme="minorEastAsia" w:hAnsiTheme="minorEastAsia" w:eastAsiaTheme="minorEastAsia"/>
          <w:b/>
          <w:bCs/>
          <w:sz w:val="24"/>
          <w:szCs w:val="24"/>
        </w:rPr>
        <w:t xml:space="preserve">8</w:t>
      </w:r>
      <w:r>
        <w:rPr>
          <w:rFonts w:hint="eastAsia" w:cs="宋体" w:asciiTheme="minorEastAsia" w:hAnsiTheme="minorEastAsia" w:eastAsiaTheme="minorEastAsia"/>
          <w:b/>
          <w:bCs/>
          <w:sz w:val="24"/>
          <w:szCs w:val="24"/>
        </w:rPr>
        <w:t xml:space="preserve">分）</w:t>
      </w:r>
      <w:r/>
    </w:p>
    <w:p>
      <w:pPr>
        <w:pStyle w:val="783"/>
        <w:numPr>
          <w:ilvl w:val="0"/>
          <w:numId w:val="0"/>
        </w:numPr>
        <w:ind w:firstLine="480"/>
        <w:spacing w:line="360" w:lineRule="auto"/>
        <w:rPr>
          <w:rFonts w:cs="宋体" w:asciiTheme="minorEastAsia" w:hAnsiTheme="minorEastAsia" w:eastAsiaTheme="minorEastAsia"/>
          <w:sz w:val="24"/>
          <w:szCs w:val="24"/>
          <w:lang w:val="en-US"/>
        </w:rPr>
        <w:outlineLvl w:val="9"/>
      </w:pPr>
      <w:r>
        <w:rPr>
          <w:rFonts w:cs="宋体" w:asciiTheme="minorEastAsia" w:hAnsiTheme="minorEastAsia" w:eastAsiaTheme="minorEastAsia"/>
          <w:sz w:val="24"/>
          <w:szCs w:val="24"/>
          <w:lang w:val="en-US"/>
        </w:rPr>
        <w:t xml:space="preserve">1</w:t>
      </w:r>
      <w:r>
        <w:rPr>
          <w:rFonts w:hint="eastAsia" w:cs="宋体" w:asciiTheme="minorEastAsia" w:hAnsiTheme="minorEastAsia" w:eastAsiaTheme="minorEastAsia"/>
          <w:sz w:val="24"/>
          <w:szCs w:val="24"/>
          <w:lang w:val="en-US"/>
        </w:rPr>
        <w:t xml:space="preserve">、</w:t>
      </w:r>
      <w:r>
        <w:rPr>
          <w:rFonts w:hint="eastAsia" w:cs="宋体" w:asciiTheme="minorEastAsia" w:hAnsiTheme="minorEastAsia" w:eastAsiaTheme="minorEastAsia"/>
          <w:sz w:val="24"/>
          <w:szCs w:val="24"/>
          <w:lang w:val="en-US"/>
        </w:rPr>
        <w:t xml:space="preserve">投标供应商具有投保有效期内的《食品安全责任保险》或《产品责任保险》的得</w:t>
      </w:r>
      <w:r>
        <w:rPr>
          <w:rFonts w:cs="宋体" w:asciiTheme="minorEastAsia" w:hAnsiTheme="minorEastAsia" w:eastAsiaTheme="minorEastAsia"/>
          <w:sz w:val="24"/>
          <w:szCs w:val="24"/>
          <w:lang w:val="en-US"/>
        </w:rPr>
        <w:t xml:space="preserve">2</w:t>
      </w:r>
      <w:r>
        <w:rPr>
          <w:rFonts w:hint="eastAsia" w:cs="宋体" w:asciiTheme="minorEastAsia" w:hAnsiTheme="minorEastAsia" w:eastAsiaTheme="minorEastAsia"/>
          <w:sz w:val="24"/>
          <w:szCs w:val="24"/>
          <w:lang w:val="en-US"/>
        </w:rPr>
        <w:t xml:space="preserve">分。【</w:t>
      </w:r>
      <w:r>
        <w:rPr>
          <w:rFonts w:hint="eastAsia" w:cs="宋体" w:asciiTheme="minorEastAsia" w:hAnsiTheme="minorEastAsia" w:eastAsiaTheme="minorEastAsia"/>
          <w:sz w:val="24"/>
          <w:szCs w:val="24"/>
        </w:rPr>
        <w:t xml:space="preserve">提供保险单</w:t>
      </w:r>
      <w:r>
        <w:rPr>
          <w:rFonts w:hint="eastAsia" w:cs="宋体" w:asciiTheme="minorEastAsia" w:hAnsiTheme="minorEastAsia" w:eastAsiaTheme="minorEastAsia"/>
          <w:sz w:val="24"/>
          <w:szCs w:val="24"/>
        </w:rPr>
        <w:t xml:space="preserve">扫描件上传至投标文件中，提供不全或不提供不得分</w:t>
      </w:r>
      <w:r>
        <w:rPr>
          <w:rFonts w:hint="eastAsia" w:cs="宋体" w:asciiTheme="minorEastAsia" w:hAnsiTheme="minorEastAsia" w:eastAsiaTheme="minorEastAsia"/>
          <w:sz w:val="24"/>
          <w:szCs w:val="24"/>
          <w:lang w:val="en-US"/>
        </w:rPr>
        <w:t xml:space="preserve">】</w:t>
      </w:r>
      <w:r/>
    </w:p>
    <w:p>
      <w:pPr>
        <w:pStyle w:val="783"/>
        <w:numPr>
          <w:ilvl w:val="0"/>
          <w:numId w:val="0"/>
        </w:numPr>
        <w:ind w:firstLine="480"/>
        <w:spacing w:line="360" w:lineRule="auto"/>
        <w:rPr>
          <w:rFonts w:ascii="宋体" w:hAnsi="宋体" w:cs="宋体"/>
          <w:sz w:val="24"/>
          <w:szCs w:val="22"/>
          <w:lang w:val="en-US"/>
        </w:rPr>
        <w:outlineLvl w:val="9"/>
      </w:pPr>
      <w:r>
        <w:rPr>
          <w:rFonts w:cs="宋体" w:asciiTheme="minorEastAsia" w:hAnsiTheme="minorEastAsia" w:eastAsiaTheme="minorEastAsia"/>
          <w:sz w:val="24"/>
          <w:szCs w:val="24"/>
          <w:lang w:val="en-US"/>
        </w:rPr>
        <w:t xml:space="preserve">2</w:t>
      </w:r>
      <w:r>
        <w:rPr>
          <w:rFonts w:hint="eastAsia" w:cs="宋体" w:asciiTheme="minorEastAsia" w:hAnsiTheme="minorEastAsia" w:eastAsiaTheme="minorEastAsia"/>
          <w:sz w:val="24"/>
          <w:szCs w:val="24"/>
          <w:lang w:val="en-US"/>
        </w:rPr>
        <w:t xml:space="preserve">、</w:t>
      </w:r>
      <w:r>
        <w:rPr>
          <w:rFonts w:hint="eastAsia" w:cs="宋体" w:asciiTheme="minorEastAsia" w:hAnsiTheme="minorEastAsia" w:eastAsiaTheme="minorEastAsia"/>
          <w:sz w:val="24"/>
          <w:szCs w:val="24"/>
          <w:lang w:val="en-US"/>
        </w:rPr>
        <w:t xml:space="preserve">投标</w:t>
      </w:r>
      <w:r>
        <w:rPr>
          <w:rFonts w:hint="eastAsia" w:ascii="宋体" w:hAnsi="宋体" w:cs="宋体"/>
          <w:sz w:val="24"/>
          <w:szCs w:val="22"/>
          <w:lang w:val="en-US"/>
        </w:rPr>
        <w:t xml:space="preserve">供应商配备足够的冷链配送车辆，有一辆得2分，本项最高得4分。【</w:t>
      </w:r>
      <w:r>
        <w:rPr>
          <w:rFonts w:hint="eastAsia" w:cs="宋体" w:asciiTheme="minorEastAsia" w:hAnsiTheme="minorEastAsia" w:eastAsiaTheme="minorEastAsia"/>
          <w:sz w:val="24"/>
          <w:szCs w:val="24"/>
        </w:rPr>
        <w:t xml:space="preserve">提供车辆彩色图片、</w:t>
      </w:r>
      <w:r>
        <w:rPr>
          <w:rFonts w:hint="eastAsia" w:cs="宋体" w:asciiTheme="minorEastAsia" w:hAnsiTheme="minorEastAsia" w:eastAsiaTheme="minorEastAsia"/>
          <w:sz w:val="24"/>
          <w:szCs w:val="24"/>
        </w:rPr>
        <w:t xml:space="preserve">如是自有的提供</w:t>
      </w:r>
      <w:r>
        <w:rPr>
          <w:rFonts w:hint="eastAsia" w:cs="宋体" w:asciiTheme="minorEastAsia" w:hAnsiTheme="minorEastAsia" w:eastAsiaTheme="minorEastAsia"/>
          <w:sz w:val="24"/>
          <w:szCs w:val="24"/>
        </w:rPr>
        <w:t xml:space="preserve">车辆行驶证（或车辆登记证等有效证明文件）</w:t>
      </w:r>
      <w:r>
        <w:rPr>
          <w:rFonts w:hint="eastAsia" w:ascii="宋体" w:hAnsi="宋体" w:cs="宋体"/>
          <w:sz w:val="24"/>
          <w:szCs w:val="22"/>
          <w:lang w:val="en-US"/>
        </w:rPr>
        <w:t xml:space="preserve">的扫描件</w:t>
      </w:r>
      <w:r>
        <w:rPr>
          <w:rFonts w:hint="eastAsia" w:cs="宋体" w:asciiTheme="minorEastAsia" w:hAnsiTheme="minorEastAsia" w:eastAsiaTheme="minorEastAsia"/>
          <w:sz w:val="24"/>
          <w:szCs w:val="24"/>
        </w:rPr>
        <w:t xml:space="preserve">上传至投标文件中，如是租赁的</w:t>
      </w:r>
      <w:r>
        <w:rPr>
          <w:rFonts w:hint="eastAsia" w:cs="宋体" w:asciiTheme="minorEastAsia" w:hAnsiTheme="minorEastAsia" w:eastAsiaTheme="minorEastAsia"/>
          <w:sz w:val="24"/>
          <w:szCs w:val="24"/>
        </w:rPr>
        <w:t xml:space="preserve">提供租赁</w:t>
      </w:r>
      <w:r>
        <w:rPr>
          <w:rFonts w:hint="eastAsia" w:cs="宋体" w:asciiTheme="minorEastAsia" w:hAnsiTheme="minorEastAsia" w:eastAsiaTheme="minorEastAsia"/>
          <w:sz w:val="24"/>
          <w:szCs w:val="24"/>
        </w:rPr>
        <w:t xml:space="preserve">协议</w:t>
      </w:r>
      <w:r>
        <w:rPr>
          <w:rFonts w:hint="eastAsia" w:cs="宋体" w:asciiTheme="minorEastAsia" w:hAnsiTheme="minorEastAsia" w:eastAsiaTheme="minorEastAsia"/>
          <w:sz w:val="24"/>
          <w:szCs w:val="24"/>
        </w:rPr>
        <w:t xml:space="preserve">的扫描件上传至投标文件中</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提供不全或不提供不得分</w:t>
      </w:r>
      <w:r>
        <w:rPr>
          <w:rFonts w:hint="eastAsia" w:ascii="宋体" w:hAnsi="宋体" w:cs="宋体"/>
          <w:sz w:val="24"/>
          <w:szCs w:val="22"/>
          <w:lang w:val="en-US"/>
        </w:rPr>
        <w:t xml:space="preserve">】</w:t>
      </w:r>
      <w:r/>
    </w:p>
    <w:p>
      <w:pPr>
        <w:pStyle w:val="783"/>
        <w:numPr>
          <w:ilvl w:val="0"/>
          <w:numId w:val="0"/>
        </w:numPr>
        <w:ind w:firstLine="480"/>
        <w:spacing w:line="360" w:lineRule="auto"/>
        <w:rPr>
          <w:rFonts w:cs="宋体" w:asciiTheme="minorEastAsia" w:hAnsiTheme="minorEastAsia" w:eastAsiaTheme="minorEastAsia"/>
          <w:sz w:val="24"/>
          <w:szCs w:val="24"/>
          <w:lang w:val="en-US"/>
        </w:rPr>
        <w:outlineLvl w:val="9"/>
      </w:pPr>
      <w:r>
        <w:rPr>
          <w:rFonts w:cs="宋体" w:asciiTheme="minorEastAsia" w:hAnsiTheme="minorEastAsia" w:eastAsiaTheme="minorEastAsia"/>
          <w:sz w:val="24"/>
          <w:szCs w:val="24"/>
          <w:lang w:val="en-US"/>
        </w:rPr>
        <w:t xml:space="preserve">3</w:t>
      </w:r>
      <w:r>
        <w:rPr>
          <w:rFonts w:hint="eastAsia" w:cs="宋体" w:asciiTheme="minorEastAsia" w:hAnsiTheme="minorEastAsia" w:eastAsiaTheme="minorEastAsia"/>
          <w:sz w:val="24"/>
          <w:szCs w:val="24"/>
          <w:lang w:val="en-US"/>
        </w:rPr>
        <w:t xml:space="preserve">、</w:t>
      </w:r>
      <w:r>
        <w:rPr>
          <w:rFonts w:hint="eastAsia" w:cs="宋体" w:asciiTheme="minorEastAsia" w:hAnsiTheme="minorEastAsia" w:eastAsiaTheme="minorEastAsia"/>
          <w:sz w:val="24"/>
          <w:szCs w:val="24"/>
          <w:lang w:val="en-US"/>
        </w:rPr>
        <w:t xml:space="preserve">投标供应商</w:t>
      </w:r>
      <w:r>
        <w:rPr>
          <w:rFonts w:hint="eastAsia" w:ascii="宋体" w:hAnsi="宋体" w:cs="宋体"/>
          <w:sz w:val="24"/>
          <w:szCs w:val="22"/>
          <w:lang w:val="en-US"/>
        </w:rPr>
        <w:t xml:space="preserve">具</w:t>
      </w:r>
      <w:r>
        <w:rPr>
          <w:rFonts w:hint="eastAsia" w:ascii="宋体" w:hAnsi="宋体" w:cs="宋体"/>
          <w:sz w:val="24"/>
          <w:szCs w:val="22"/>
          <w:lang w:val="en-US"/>
        </w:rPr>
        <w:t xml:space="preserve">备</w:t>
      </w:r>
      <w:r>
        <w:rPr>
          <w:rFonts w:hint="eastAsia" w:ascii="宋体" w:hAnsi="宋体" w:cs="宋体"/>
          <w:sz w:val="24"/>
          <w:szCs w:val="24"/>
        </w:rPr>
        <w:t xml:space="preserve">独立或合作的农产品生产基地</w:t>
      </w:r>
      <w:r>
        <w:rPr>
          <w:rFonts w:hint="eastAsia" w:ascii="宋体" w:hAnsi="宋体" w:cs="宋体"/>
          <w:sz w:val="24"/>
          <w:szCs w:val="22"/>
          <w:lang w:val="en-US"/>
        </w:rPr>
        <w:t xml:space="preserve">得</w:t>
      </w:r>
      <w:r>
        <w:rPr>
          <w:rFonts w:ascii="宋体" w:hAnsi="宋体" w:cs="宋体"/>
          <w:sz w:val="24"/>
          <w:szCs w:val="22"/>
          <w:lang w:val="en-US"/>
        </w:rPr>
        <w:t xml:space="preserve">2</w:t>
      </w:r>
      <w:r>
        <w:rPr>
          <w:rFonts w:hint="eastAsia" w:ascii="宋体" w:hAnsi="宋体" w:cs="宋体"/>
          <w:sz w:val="24"/>
          <w:szCs w:val="22"/>
          <w:lang w:val="en-US"/>
        </w:rPr>
        <w:t xml:space="preserve">分</w:t>
      </w:r>
      <w:r>
        <w:rPr>
          <w:rFonts w:hint="eastAsia" w:cs="宋体" w:asciiTheme="minorEastAsia" w:hAnsiTheme="minorEastAsia" w:eastAsiaTheme="minorEastAsia"/>
          <w:sz w:val="24"/>
          <w:szCs w:val="24"/>
        </w:rPr>
        <w:t xml:space="preserve">；</w:t>
      </w:r>
      <w:r>
        <w:rPr>
          <w:rFonts w:hint="eastAsia" w:ascii="宋体" w:hAnsi="宋体" w:cs="宋体"/>
          <w:sz w:val="24"/>
          <w:szCs w:val="24"/>
        </w:rPr>
        <w:t xml:space="preserve">农产品生产基地</w:t>
      </w:r>
      <w:r>
        <w:rPr>
          <w:rFonts w:hint="eastAsia" w:ascii="宋体" w:hAnsi="宋体" w:cs="宋体"/>
          <w:sz w:val="24"/>
          <w:szCs w:val="22"/>
          <w:lang w:val="en-US"/>
        </w:rPr>
        <w:t xml:space="preserve">具备水处理系统保证农产品质量</w:t>
      </w:r>
      <w:r>
        <w:rPr>
          <w:rFonts w:hint="eastAsia" w:ascii="宋体" w:hAnsi="宋体" w:cs="宋体"/>
          <w:sz w:val="24"/>
          <w:szCs w:val="22"/>
          <w:lang w:val="en-US"/>
        </w:rPr>
        <w:t xml:space="preserve">、</w:t>
      </w:r>
      <w:r>
        <w:rPr>
          <w:rFonts w:hint="eastAsia" w:ascii="宋体" w:hAnsi="宋体" w:cs="宋体"/>
          <w:sz w:val="24"/>
          <w:szCs w:val="22"/>
          <w:lang w:val="en-US"/>
        </w:rPr>
        <w:t xml:space="preserve">安全的得</w:t>
      </w:r>
      <w:r>
        <w:rPr>
          <w:rFonts w:ascii="宋体" w:hAnsi="宋体" w:cs="宋体"/>
          <w:sz w:val="24"/>
          <w:szCs w:val="22"/>
          <w:lang w:val="en-US"/>
        </w:rPr>
        <w:t xml:space="preserve">2</w:t>
      </w:r>
      <w:r>
        <w:rPr>
          <w:rFonts w:hint="eastAsia" w:ascii="宋体" w:hAnsi="宋体" w:cs="宋体"/>
          <w:sz w:val="24"/>
          <w:szCs w:val="22"/>
          <w:lang w:val="en-US"/>
        </w:rPr>
        <w:t xml:space="preserve">分</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rPr>
        <w:t xml:space="preserve">【</w:t>
      </w:r>
      <w:r>
        <w:rPr>
          <w:rFonts w:hint="eastAsia" w:ascii="宋体" w:hAnsi="宋体" w:cs="宋体"/>
          <w:sz w:val="24"/>
          <w:szCs w:val="24"/>
        </w:rPr>
        <w:t xml:space="preserve">提供自主经营权或合租的农产品生产基地的土地产权证明或租赁（合作）协议</w:t>
      </w:r>
      <w:r>
        <w:rPr>
          <w:rFonts w:hint="eastAsia" w:cs="宋体" w:asciiTheme="minorEastAsia" w:hAnsiTheme="minorEastAsia" w:eastAsiaTheme="minorEastAsia"/>
          <w:sz w:val="24"/>
          <w:szCs w:val="24"/>
        </w:rPr>
        <w:t xml:space="preserve">扫描件</w:t>
      </w:r>
      <w:r>
        <w:rPr>
          <w:rFonts w:hint="eastAsia" w:cs="宋体" w:asciiTheme="minorEastAsia" w:hAnsiTheme="minorEastAsia" w:eastAsiaTheme="minorEastAsia"/>
          <w:sz w:val="24"/>
          <w:szCs w:val="24"/>
          <w:lang w:val="zh-CN"/>
        </w:rPr>
        <w:t xml:space="preserve">上传至投标文件中</w:t>
      </w:r>
      <w:r>
        <w:rPr>
          <w:rFonts w:hint="eastAsia" w:cs="宋体" w:asciiTheme="minorEastAsia" w:hAnsiTheme="minorEastAsia" w:eastAsiaTheme="minorEastAsia"/>
          <w:sz w:val="24"/>
          <w:szCs w:val="24"/>
        </w:rPr>
        <w:t xml:space="preserve">；具备</w:t>
      </w:r>
      <w:r>
        <w:rPr>
          <w:rFonts w:hint="eastAsia" w:ascii="宋体" w:hAnsi="宋体" w:cs="宋体"/>
          <w:sz w:val="24"/>
          <w:szCs w:val="22"/>
          <w:lang w:val="en-US"/>
        </w:rPr>
        <w:t xml:space="preserve">水处理系统的，提供</w:t>
      </w:r>
      <w:r>
        <w:rPr>
          <w:rFonts w:hint="eastAsia" w:ascii="宋体" w:hAnsi="宋体" w:cs="宋体"/>
          <w:sz w:val="24"/>
          <w:szCs w:val="22"/>
          <w:lang w:val="en-US"/>
        </w:rPr>
        <w:t xml:space="preserve">水处理系统</w:t>
      </w:r>
      <w:r>
        <w:rPr>
          <w:rFonts w:hint="eastAsia" w:cs="宋体" w:asciiTheme="minorEastAsia" w:hAnsiTheme="minorEastAsia" w:eastAsiaTheme="minorEastAsia"/>
          <w:sz w:val="24"/>
          <w:szCs w:val="24"/>
        </w:rPr>
        <w:t xml:space="preserve">的彩色图片</w:t>
      </w:r>
      <w:r>
        <w:rPr>
          <w:rFonts w:hint="eastAsia" w:cs="宋体" w:asciiTheme="minorEastAsia" w:hAnsiTheme="minorEastAsia" w:eastAsiaTheme="minorEastAsia"/>
          <w:sz w:val="24"/>
          <w:szCs w:val="24"/>
        </w:rPr>
        <w:t xml:space="preserve">和</w:t>
      </w:r>
      <w:r>
        <w:rPr>
          <w:rFonts w:hint="eastAsia" w:ascii="宋体" w:hAnsi="宋体" w:cs="宋体"/>
          <w:sz w:val="24"/>
          <w:szCs w:val="22"/>
          <w:lang w:val="en-US"/>
        </w:rPr>
        <w:t xml:space="preserve">相关</w:t>
      </w:r>
      <w:r>
        <w:rPr>
          <w:rFonts w:hint="eastAsia" w:ascii="宋体" w:hAnsi="宋体" w:cs="宋体"/>
          <w:sz w:val="24"/>
          <w:szCs w:val="22"/>
          <w:lang w:val="en-US"/>
        </w:rPr>
        <w:t xml:space="preserve">建设（</w:t>
      </w:r>
      <w:r>
        <w:rPr>
          <w:rFonts w:hint="eastAsia" w:ascii="宋体" w:hAnsi="宋体" w:cs="宋体"/>
          <w:sz w:val="24"/>
          <w:szCs w:val="22"/>
          <w:lang w:val="en-US"/>
        </w:rPr>
        <w:t xml:space="preserve">购买</w:t>
      </w:r>
      <w:r>
        <w:rPr>
          <w:rFonts w:hint="eastAsia" w:ascii="宋体" w:hAnsi="宋体" w:cs="宋体"/>
          <w:sz w:val="24"/>
          <w:szCs w:val="22"/>
          <w:lang w:val="en-US"/>
        </w:rPr>
        <w:t xml:space="preserve">）</w:t>
      </w:r>
      <w:r>
        <w:rPr>
          <w:rFonts w:hint="eastAsia" w:ascii="宋体" w:hAnsi="宋体" w:cs="宋体"/>
          <w:sz w:val="24"/>
          <w:szCs w:val="22"/>
          <w:lang w:val="en-US"/>
        </w:rPr>
        <w:t xml:space="preserve">发票</w:t>
      </w:r>
      <w:r>
        <w:rPr>
          <w:rFonts w:hint="eastAsia" w:cs="宋体" w:asciiTheme="minorEastAsia" w:hAnsiTheme="minorEastAsia" w:eastAsiaTheme="minorEastAsia"/>
          <w:sz w:val="24"/>
          <w:szCs w:val="24"/>
        </w:rPr>
        <w:t xml:space="preserve">的扫描件</w:t>
      </w:r>
      <w:r>
        <w:rPr>
          <w:rFonts w:hint="eastAsia" w:cs="宋体" w:asciiTheme="minorEastAsia" w:hAnsiTheme="minorEastAsia" w:eastAsiaTheme="minorEastAsia"/>
          <w:sz w:val="24"/>
          <w:szCs w:val="24"/>
          <w:lang w:val="zh-CN"/>
        </w:rPr>
        <w:t xml:space="preserve">上传至投标文件中</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提供不全或不提供不得分</w:t>
      </w:r>
      <w:r>
        <w:rPr>
          <w:rFonts w:hint="eastAsia" w:ascii="宋体" w:hAnsi="宋体" w:cs="宋体"/>
          <w:sz w:val="24"/>
          <w:szCs w:val="22"/>
          <w:lang w:val="en-US"/>
        </w:rPr>
        <w:t xml:space="preserve">】</w:t>
      </w:r>
      <w:r/>
    </w:p>
    <w:p>
      <w:pPr>
        <w:ind w:firstLine="480"/>
        <w:spacing w:line="360" w:lineRule="auto"/>
        <w:widowControl/>
        <w:rPr>
          <w:rFonts w:cs="宋体" w:asciiTheme="minorEastAsia" w:hAnsiTheme="minorEastAsia" w:eastAsiaTheme="minorEastAsia"/>
          <w:sz w:val="24"/>
          <w:szCs w:val="24"/>
        </w:rPr>
        <w:outlineLvl w:val="9"/>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投标</w:t>
      </w:r>
      <w:r>
        <w:rPr>
          <w:rFonts w:hint="eastAsia" w:ascii="宋体" w:hAnsi="宋体" w:cs="宋体"/>
          <w:sz w:val="24"/>
          <w:szCs w:val="22"/>
        </w:rPr>
        <w:t xml:space="preserve">供应商</w:t>
      </w:r>
      <w:r>
        <w:rPr>
          <w:rFonts w:hint="eastAsia" w:ascii="宋体" w:hAnsi="宋体" w:cs="宋体"/>
          <w:color w:val="000000"/>
          <w:sz w:val="24"/>
          <w:szCs w:val="24"/>
        </w:rPr>
        <w:t xml:space="preserve">同时具备</w:t>
      </w:r>
      <w:r>
        <w:rPr>
          <w:rFonts w:hint="eastAsia" w:ascii="宋体" w:hAnsi="宋体" w:cs="宋体"/>
          <w:sz w:val="24"/>
          <w:szCs w:val="24"/>
        </w:rPr>
        <w:t xml:space="preserve">农药残留</w:t>
      </w:r>
      <w:r>
        <w:rPr>
          <w:rFonts w:hint="eastAsia" w:ascii="宋体" w:hAnsi="宋体" w:cs="宋体"/>
          <w:sz w:val="24"/>
          <w:szCs w:val="24"/>
        </w:rPr>
        <w:t xml:space="preserve">、瘦肉精、</w:t>
      </w:r>
      <w:r>
        <w:rPr>
          <w:rFonts w:hint="eastAsia" w:ascii="宋体" w:hAnsi="宋体" w:cs="宋体"/>
          <w:sz w:val="24"/>
          <w:szCs w:val="24"/>
        </w:rPr>
        <w:t xml:space="preserve">食品添加剂</w:t>
      </w:r>
      <w:r>
        <w:rPr>
          <w:rFonts w:hint="eastAsia" w:ascii="宋体" w:hAnsi="宋体" w:cs="宋体"/>
          <w:sz w:val="24"/>
          <w:szCs w:val="24"/>
        </w:rPr>
        <w:t xml:space="preserve">检测仪</w:t>
      </w:r>
      <w:r>
        <w:rPr>
          <w:rFonts w:hint="eastAsia" w:ascii="宋体" w:hAnsi="宋体" w:cs="宋体"/>
          <w:color w:val="000000"/>
          <w:sz w:val="24"/>
          <w:szCs w:val="24"/>
        </w:rPr>
        <w:t xml:space="preserve">器得 </w:t>
      </w:r>
      <w:r>
        <w:rPr>
          <w:rFonts w:ascii="宋体" w:hAnsi="宋体" w:cs="宋体"/>
          <w:color w:val="000000"/>
          <w:sz w:val="24"/>
          <w:szCs w:val="24"/>
        </w:rPr>
        <w:t xml:space="preserve">4</w:t>
      </w:r>
      <w:r>
        <w:rPr>
          <w:rFonts w:hint="eastAsia" w:ascii="宋体" w:hAnsi="宋体" w:cs="宋体"/>
          <w:color w:val="000000"/>
          <w:sz w:val="24"/>
          <w:szCs w:val="24"/>
        </w:rPr>
        <w:t xml:space="preserve">分</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ascii="宋体" w:hAnsi="宋体" w:cs="宋体"/>
          <w:sz w:val="24"/>
          <w:szCs w:val="22"/>
        </w:rPr>
        <w:t xml:space="preserve">提供检测室</w:t>
      </w:r>
      <w:r>
        <w:rPr>
          <w:rFonts w:hint="eastAsia" w:ascii="宋体" w:hAnsi="宋体" w:cs="宋体"/>
          <w:sz w:val="24"/>
          <w:szCs w:val="22"/>
        </w:rPr>
        <w:t xml:space="preserve">和</w:t>
      </w:r>
      <w:r>
        <w:rPr>
          <w:rFonts w:hint="eastAsia" w:ascii="宋体" w:hAnsi="宋体" w:cs="宋体"/>
          <w:sz w:val="24"/>
          <w:szCs w:val="22"/>
        </w:rPr>
        <w:t xml:space="preserve">设备的彩色照片</w:t>
      </w:r>
      <w:r>
        <w:rPr>
          <w:rFonts w:hint="eastAsia" w:ascii="宋体" w:hAnsi="宋体" w:cs="宋体"/>
          <w:sz w:val="24"/>
          <w:szCs w:val="22"/>
        </w:rPr>
        <w:t xml:space="preserve">,以及</w:t>
      </w:r>
      <w:r>
        <w:rPr>
          <w:rFonts w:hint="eastAsia" w:ascii="宋体" w:hAnsi="宋体" w:cs="宋体"/>
          <w:sz w:val="24"/>
          <w:szCs w:val="22"/>
        </w:rPr>
        <w:t xml:space="preserve">设备采购</w:t>
      </w:r>
      <w:r>
        <w:rPr>
          <w:rFonts w:hint="eastAsia" w:ascii="宋体" w:hAnsi="宋体" w:cs="宋体"/>
          <w:sz w:val="24"/>
          <w:szCs w:val="22"/>
        </w:rPr>
        <w:t xml:space="preserve">合同</w:t>
      </w:r>
      <w:r>
        <w:rPr>
          <w:rFonts w:hint="eastAsia" w:ascii="宋体" w:hAnsi="宋体" w:cs="宋体"/>
          <w:sz w:val="24"/>
          <w:szCs w:val="22"/>
        </w:rPr>
        <w:t xml:space="preserve">和</w:t>
      </w:r>
      <w:r>
        <w:rPr>
          <w:rFonts w:hint="eastAsia" w:ascii="宋体" w:hAnsi="宋体" w:cs="宋体"/>
          <w:sz w:val="24"/>
          <w:szCs w:val="22"/>
        </w:rPr>
        <w:t xml:space="preserve">发票</w:t>
      </w:r>
      <w:r>
        <w:rPr>
          <w:rFonts w:hint="eastAsia" w:cs="宋体" w:asciiTheme="minorEastAsia" w:hAnsiTheme="minorEastAsia" w:eastAsiaTheme="minorEastAsia"/>
          <w:sz w:val="24"/>
          <w:szCs w:val="24"/>
        </w:rPr>
        <w:t xml:space="preserve">的扫描件</w:t>
      </w:r>
      <w:r>
        <w:rPr>
          <w:rFonts w:hint="eastAsia" w:cs="宋体" w:asciiTheme="minorEastAsia" w:hAnsiTheme="minorEastAsia" w:eastAsiaTheme="minorEastAsia"/>
          <w:sz w:val="24"/>
          <w:szCs w:val="24"/>
          <w:lang w:val="zh-CN"/>
        </w:rPr>
        <w:t xml:space="preserve">上传至投标文件中</w:t>
      </w:r>
      <w:r>
        <w:rPr>
          <w:rFonts w:hint="eastAsia" w:cs="宋体" w:asciiTheme="minorEastAsia" w:hAnsiTheme="minorEastAsia" w:eastAsiaTheme="minorEastAsia"/>
          <w:sz w:val="24"/>
          <w:szCs w:val="24"/>
        </w:rPr>
        <w:t xml:space="preserve">，提供不全或不提供不得分】</w:t>
      </w:r>
      <w:r/>
    </w:p>
    <w:p>
      <w:pPr>
        <w:pStyle w:val="783"/>
        <w:numPr>
          <w:ilvl w:val="0"/>
          <w:numId w:val="0"/>
        </w:numPr>
        <w:ind w:firstLine="480"/>
        <w:spacing w:line="360" w:lineRule="auto"/>
        <w:rPr>
          <w:rFonts w:cs="宋体" w:asciiTheme="minorEastAsia" w:hAnsiTheme="minorEastAsia" w:eastAsiaTheme="minorEastAsia"/>
          <w:sz w:val="24"/>
          <w:szCs w:val="24"/>
          <w:lang w:val="en-US"/>
        </w:rPr>
        <w:outlineLvl w:val="9"/>
      </w:pPr>
      <w:r>
        <w:rPr>
          <w:rFonts w:cs="宋体" w:asciiTheme="minorEastAsia" w:hAnsiTheme="minorEastAsia" w:eastAsiaTheme="minorEastAsia"/>
          <w:sz w:val="24"/>
          <w:szCs w:val="24"/>
          <w:lang w:val="en-US"/>
        </w:rPr>
        <w:t xml:space="preserve">5</w:t>
      </w:r>
      <w:r>
        <w:rPr>
          <w:rFonts w:hint="eastAsia" w:cs="宋体" w:asciiTheme="minorEastAsia" w:hAnsiTheme="minorEastAsia" w:eastAsiaTheme="minorEastAsia"/>
          <w:sz w:val="24"/>
          <w:szCs w:val="24"/>
          <w:lang w:val="en-US"/>
        </w:rPr>
        <w:t xml:space="preserve">、</w:t>
      </w:r>
      <w:r>
        <w:rPr>
          <w:rFonts w:hint="eastAsia" w:ascii="宋体" w:hAnsi="宋体" w:cs="宋体"/>
          <w:sz w:val="24"/>
          <w:szCs w:val="22"/>
          <w:lang w:val="en-US"/>
        </w:rPr>
        <w:t xml:space="preserve">企业员工具有企业</w:t>
      </w:r>
      <w:r>
        <w:rPr>
          <w:rFonts w:hint="eastAsia" w:ascii="宋体" w:hAnsi="宋体" w:cs="宋体"/>
          <w:sz w:val="24"/>
          <w:szCs w:val="22"/>
          <w:lang w:val="en-US"/>
        </w:rPr>
        <w:t xml:space="preserve">首席质量</w:t>
      </w:r>
      <w:r>
        <w:rPr>
          <w:rFonts w:hint="eastAsia" w:ascii="宋体" w:hAnsi="宋体" w:cs="宋体"/>
          <w:sz w:val="24"/>
          <w:szCs w:val="22"/>
          <w:lang w:val="en-US"/>
        </w:rPr>
        <w:t xml:space="preserve">官培训</w:t>
      </w:r>
      <w:r>
        <w:rPr>
          <w:rFonts w:hint="eastAsia" w:ascii="宋体" w:hAnsi="宋体" w:cs="宋体"/>
          <w:sz w:val="24"/>
          <w:szCs w:val="22"/>
          <w:lang w:val="en-US"/>
        </w:rPr>
        <w:t xml:space="preserve">合格证</w:t>
      </w:r>
      <w:r>
        <w:rPr>
          <w:rFonts w:hint="eastAsia" w:ascii="宋体" w:hAnsi="宋体" w:cs="宋体"/>
          <w:sz w:val="24"/>
          <w:szCs w:val="22"/>
          <w:lang w:val="en-US"/>
        </w:rPr>
        <w:t xml:space="preserve">书的得2分，</w:t>
      </w:r>
      <w:r>
        <w:rPr>
          <w:rFonts w:hint="eastAsia" w:cs="宋体" w:asciiTheme="minorEastAsia" w:hAnsiTheme="minorEastAsia" w:eastAsiaTheme="minorEastAsia"/>
          <w:sz w:val="24"/>
          <w:szCs w:val="24"/>
          <w:lang w:val="en-US"/>
        </w:rPr>
        <w:t xml:space="preserve">本项</w:t>
      </w:r>
      <w:r>
        <w:rPr>
          <w:rFonts w:hint="eastAsia" w:cs="宋体" w:asciiTheme="minorEastAsia" w:hAnsiTheme="minorEastAsia" w:eastAsiaTheme="minorEastAsia"/>
          <w:sz w:val="24"/>
          <w:szCs w:val="24"/>
        </w:rPr>
        <w:t xml:space="preserve">最高得</w:t>
      </w:r>
      <w:r>
        <w:rPr>
          <w:rFonts w:cs="宋体" w:asciiTheme="minorEastAsia" w:hAnsiTheme="minorEastAsia" w:eastAsiaTheme="minorEastAsia"/>
          <w:sz w:val="24"/>
          <w:szCs w:val="24"/>
          <w:lang w:val="en-US"/>
        </w:rPr>
        <w:t xml:space="preserve">2</w:t>
      </w:r>
      <w:r>
        <w:rPr>
          <w:rFonts w:hint="eastAsia" w:cs="宋体" w:asciiTheme="minorEastAsia" w:hAnsiTheme="minorEastAsia" w:eastAsiaTheme="minorEastAsia"/>
          <w:sz w:val="24"/>
          <w:szCs w:val="24"/>
          <w:lang w:val="en-US"/>
        </w:rPr>
        <w:t xml:space="preserve">分</w:t>
      </w:r>
      <w:r>
        <w:rPr>
          <w:rFonts w:hint="eastAsia" w:cs="宋体" w:asciiTheme="minorEastAsia" w:hAnsiTheme="minorEastAsia" w:eastAsiaTheme="minorEastAsia"/>
          <w:sz w:val="24"/>
          <w:szCs w:val="24"/>
        </w:rPr>
        <w:t xml:space="preserve">；</w:t>
      </w:r>
      <w:r>
        <w:rPr>
          <w:rFonts w:hint="eastAsia" w:ascii="宋体" w:hAnsi="宋体" w:cs="宋体"/>
          <w:sz w:val="24"/>
          <w:szCs w:val="22"/>
          <w:lang w:val="en-US"/>
        </w:rPr>
        <w:t xml:space="preserve">企业员工</w:t>
      </w:r>
      <w:r>
        <w:rPr>
          <w:rFonts w:hint="eastAsia" w:ascii="宋体" w:hAnsi="宋体" w:cs="宋体"/>
          <w:sz w:val="24"/>
          <w:szCs w:val="22"/>
          <w:lang w:val="en-US"/>
        </w:rPr>
        <w:t xml:space="preserve">具有质量检测员上岗证书的，有1人得</w:t>
      </w:r>
      <w:r>
        <w:rPr>
          <w:rFonts w:ascii="宋体" w:hAnsi="宋体" w:cs="宋体"/>
          <w:sz w:val="24"/>
          <w:szCs w:val="22"/>
          <w:lang w:val="en-US"/>
        </w:rPr>
        <w:t xml:space="preserve">0.5</w:t>
      </w:r>
      <w:r>
        <w:rPr>
          <w:rFonts w:hint="eastAsia" w:ascii="宋体" w:hAnsi="宋体" w:cs="宋体"/>
          <w:sz w:val="24"/>
          <w:szCs w:val="22"/>
          <w:lang w:val="en-US"/>
        </w:rPr>
        <w:t xml:space="preserve">分，</w:t>
      </w:r>
      <w:r>
        <w:rPr>
          <w:rFonts w:hint="eastAsia" w:cs="宋体" w:asciiTheme="minorEastAsia" w:hAnsiTheme="minorEastAsia" w:eastAsiaTheme="minorEastAsia"/>
          <w:sz w:val="24"/>
          <w:szCs w:val="24"/>
          <w:lang w:val="en-US"/>
        </w:rPr>
        <w:t xml:space="preserve">本项</w:t>
      </w:r>
      <w:r>
        <w:rPr>
          <w:rFonts w:hint="eastAsia" w:cs="宋体" w:asciiTheme="minorEastAsia" w:hAnsiTheme="minorEastAsia" w:eastAsiaTheme="minorEastAsia"/>
          <w:sz w:val="24"/>
          <w:szCs w:val="24"/>
        </w:rPr>
        <w:t xml:space="preserve">最高得</w:t>
      </w:r>
      <w:r>
        <w:rPr>
          <w:rFonts w:cs="宋体" w:asciiTheme="minorEastAsia" w:hAnsiTheme="minorEastAsia" w:eastAsiaTheme="minorEastAsia"/>
          <w:sz w:val="24"/>
          <w:szCs w:val="24"/>
        </w:rPr>
        <w:t xml:space="preserve">1.</w:t>
      </w:r>
      <w:r>
        <w:rPr>
          <w:rFonts w:cs="宋体" w:asciiTheme="minorEastAsia" w:hAnsiTheme="minorEastAsia" w:eastAsiaTheme="minorEastAsia"/>
          <w:sz w:val="24"/>
          <w:szCs w:val="24"/>
          <w:lang w:val="en-US"/>
        </w:rPr>
        <w:t xml:space="preserve">5</w:t>
      </w:r>
      <w:r>
        <w:rPr>
          <w:rFonts w:hint="eastAsia" w:cs="宋体" w:asciiTheme="minorEastAsia" w:hAnsiTheme="minorEastAsia" w:eastAsiaTheme="minorEastAsia"/>
          <w:sz w:val="24"/>
          <w:szCs w:val="24"/>
          <w:lang w:val="en-US"/>
        </w:rPr>
        <w:t xml:space="preserve">分</w:t>
      </w:r>
      <w:r>
        <w:rPr>
          <w:rFonts w:hint="eastAsia" w:cs="宋体" w:asciiTheme="minorEastAsia" w:hAnsiTheme="minorEastAsia" w:eastAsiaTheme="minorEastAsia"/>
          <w:sz w:val="24"/>
          <w:szCs w:val="24"/>
        </w:rPr>
        <w:t xml:space="preserve">；</w:t>
      </w:r>
      <w:r>
        <w:rPr>
          <w:rFonts w:hint="eastAsia" w:ascii="宋体" w:hAnsi="宋体" w:cs="宋体"/>
          <w:sz w:val="24"/>
          <w:szCs w:val="22"/>
          <w:lang w:val="en-US"/>
        </w:rPr>
        <w:t xml:space="preserve">企业员工</w:t>
      </w:r>
      <w:r>
        <w:rPr>
          <w:rFonts w:hint="eastAsia" w:ascii="宋体" w:hAnsi="宋体" w:cs="宋体"/>
          <w:sz w:val="24"/>
          <w:szCs w:val="22"/>
          <w:lang w:val="en-US"/>
        </w:rPr>
        <w:t xml:space="preserve">具有绿色食品内检员证书的，有1人得</w:t>
      </w:r>
      <w:r>
        <w:rPr>
          <w:rFonts w:ascii="宋体" w:hAnsi="宋体" w:cs="宋体"/>
          <w:sz w:val="24"/>
          <w:szCs w:val="22"/>
          <w:lang w:val="en-US"/>
        </w:rPr>
        <w:t xml:space="preserve">0.5</w:t>
      </w:r>
      <w:r>
        <w:rPr>
          <w:rFonts w:hint="eastAsia" w:ascii="宋体" w:hAnsi="宋体" w:cs="宋体"/>
          <w:sz w:val="24"/>
          <w:szCs w:val="22"/>
          <w:lang w:val="en-US"/>
        </w:rPr>
        <w:t xml:space="preserve">分，</w:t>
      </w:r>
      <w:r>
        <w:rPr>
          <w:rFonts w:hint="eastAsia" w:cs="宋体" w:asciiTheme="minorEastAsia" w:hAnsiTheme="minorEastAsia" w:eastAsiaTheme="minorEastAsia"/>
          <w:sz w:val="24"/>
          <w:szCs w:val="24"/>
          <w:lang w:val="en-US"/>
        </w:rPr>
        <w:t xml:space="preserve">本项</w:t>
      </w:r>
      <w:r>
        <w:rPr>
          <w:rFonts w:hint="eastAsia" w:cs="宋体" w:asciiTheme="minorEastAsia" w:hAnsiTheme="minorEastAsia" w:eastAsiaTheme="minorEastAsia"/>
          <w:sz w:val="24"/>
          <w:szCs w:val="24"/>
        </w:rPr>
        <w:t xml:space="preserve">最高得</w:t>
      </w:r>
      <w:r>
        <w:rPr>
          <w:rFonts w:cs="宋体" w:asciiTheme="minorEastAsia" w:hAnsiTheme="minorEastAsia" w:eastAsiaTheme="minorEastAsia"/>
          <w:sz w:val="24"/>
          <w:szCs w:val="24"/>
          <w:lang w:val="en-US"/>
        </w:rPr>
        <w:t xml:space="preserve">1.5</w:t>
      </w:r>
      <w:r>
        <w:rPr>
          <w:rFonts w:hint="eastAsia" w:cs="宋体" w:asciiTheme="minorEastAsia" w:hAnsiTheme="minorEastAsia" w:eastAsiaTheme="minorEastAsia"/>
          <w:sz w:val="24"/>
          <w:szCs w:val="24"/>
          <w:lang w:val="en-US"/>
        </w:rPr>
        <w:t xml:space="preserve">分</w:t>
      </w:r>
      <w:r>
        <w:rPr>
          <w:rFonts w:cs="宋体" w:asciiTheme="minorEastAsia" w:hAnsiTheme="minorEastAsia" w:eastAsiaTheme="minorEastAsia"/>
          <w:sz w:val="24"/>
          <w:szCs w:val="24"/>
          <w:lang w:val="en-US"/>
        </w:rPr>
        <w:t xml:space="preserve">。</w:t>
      </w:r>
      <w:r>
        <w:rPr>
          <w:rFonts w:hint="eastAsia" w:cs="宋体" w:asciiTheme="minorEastAsia" w:hAnsiTheme="minorEastAsia" w:eastAsiaTheme="minorEastAsia"/>
          <w:sz w:val="24"/>
          <w:szCs w:val="24"/>
          <w:lang w:val="en-US"/>
        </w:rPr>
        <w:t xml:space="preserve">【</w:t>
      </w:r>
      <w:r>
        <w:rPr>
          <w:rFonts w:hint="eastAsia" w:cs="宋体" w:asciiTheme="minorEastAsia" w:hAnsiTheme="minorEastAsia" w:eastAsiaTheme="minorEastAsia"/>
          <w:sz w:val="24"/>
          <w:szCs w:val="24"/>
          <w:lang w:val="en-US"/>
        </w:rPr>
        <w:t xml:space="preserve">一人多证可重复得分，</w:t>
      </w:r>
      <w:r>
        <w:rPr>
          <w:rFonts w:hint="eastAsia" w:cs="宋体" w:asciiTheme="minorEastAsia" w:hAnsiTheme="minorEastAsia" w:eastAsiaTheme="minorEastAsia"/>
          <w:sz w:val="24"/>
          <w:szCs w:val="24"/>
          <w:lang w:val="zh-CN"/>
        </w:rPr>
        <w:t xml:space="preserve">投标时提供</w:t>
      </w:r>
      <w:r>
        <w:rPr>
          <w:rFonts w:hint="eastAsia" w:cs="宋体" w:asciiTheme="minorEastAsia" w:hAnsiTheme="minorEastAsia" w:eastAsiaTheme="minorEastAsia"/>
          <w:sz w:val="24"/>
          <w:szCs w:val="24"/>
        </w:rPr>
        <w:t xml:space="preserve">上述人员证书</w:t>
      </w:r>
      <w:r>
        <w:rPr>
          <w:rFonts w:hint="eastAsia" w:cs="宋体" w:asciiTheme="minorEastAsia" w:hAnsiTheme="minorEastAsia" w:eastAsiaTheme="minorEastAsia"/>
          <w:sz w:val="24"/>
          <w:szCs w:val="24"/>
          <w:lang w:val="zh-CN"/>
        </w:rPr>
        <w:t xml:space="preserve">扫描件</w:t>
      </w:r>
      <w:r>
        <w:rPr>
          <w:rFonts w:hint="eastAsia" w:asciiTheme="minorEastAsia" w:hAnsiTheme="minorEastAsia" w:eastAsiaTheme="minorEastAsia"/>
          <w:sz w:val="24"/>
          <w:szCs w:val="24"/>
        </w:rPr>
        <w:t xml:space="preserve">和由社保机构出具的近三个月中任意一个月份(不含投标当月)的缴费证明</w:t>
      </w:r>
      <w:r>
        <w:rPr>
          <w:rFonts w:hint="eastAsia" w:cs="宋体" w:asciiTheme="minorEastAsia" w:hAnsiTheme="minorEastAsia" w:eastAsiaTheme="minorEastAsia"/>
          <w:sz w:val="24"/>
          <w:szCs w:val="24"/>
          <w:lang w:val="zh-CN"/>
        </w:rPr>
        <w:t xml:space="preserve">的扫描件上传至投标文件中，</w:t>
      </w:r>
      <w:r>
        <w:rPr>
          <w:rFonts w:hint="eastAsia" w:cs="宋体" w:asciiTheme="minorEastAsia" w:hAnsiTheme="minorEastAsia" w:eastAsiaTheme="minorEastAsia"/>
          <w:sz w:val="24"/>
          <w:szCs w:val="24"/>
        </w:rPr>
        <w:t xml:space="preserve">提供不全或不提供不得分</w:t>
      </w:r>
      <w:r>
        <w:rPr>
          <w:rFonts w:hint="eastAsia" w:cs="宋体" w:asciiTheme="minorEastAsia" w:hAnsiTheme="minorEastAsia" w:eastAsiaTheme="minorEastAsia"/>
          <w:sz w:val="24"/>
          <w:szCs w:val="24"/>
          <w:lang w:val="en-US"/>
        </w:rPr>
        <w:t xml:space="preserve">】</w:t>
      </w:r>
      <w:r/>
    </w:p>
    <w:p>
      <w:pPr>
        <w:pStyle w:val="783"/>
        <w:numPr>
          <w:ilvl w:val="0"/>
          <w:numId w:val="0"/>
        </w:numPr>
        <w:ind w:firstLine="480"/>
        <w:spacing w:line="360" w:lineRule="auto"/>
        <w:rPr>
          <w:rFonts w:cs="宋体" w:asciiTheme="minorEastAsia" w:hAnsiTheme="minorEastAsia" w:eastAsiaTheme="minorEastAsia"/>
          <w:sz w:val="24"/>
          <w:szCs w:val="24"/>
          <w:lang w:val="en-US"/>
        </w:rPr>
        <w:outlineLvl w:val="9"/>
      </w:pPr>
      <w:r>
        <w:rPr>
          <w:rFonts w:cs="宋体" w:asciiTheme="minorEastAsia" w:hAnsiTheme="minorEastAsia" w:eastAsiaTheme="minorEastAsia"/>
          <w:sz w:val="24"/>
          <w:szCs w:val="24"/>
          <w:lang w:val="en-US"/>
        </w:rPr>
        <w:t xml:space="preserve">6</w:t>
      </w:r>
      <w:r>
        <w:rPr>
          <w:rFonts w:cs="宋体" w:asciiTheme="minorEastAsia" w:hAnsiTheme="minorEastAsia" w:eastAsiaTheme="minorEastAsia"/>
          <w:sz w:val="24"/>
          <w:szCs w:val="24"/>
          <w:lang w:val="en-US"/>
        </w:rPr>
        <w:t xml:space="preserve">、</w:t>
      </w:r>
      <w:r>
        <w:rPr>
          <w:rFonts w:hint="eastAsia" w:cs="宋体" w:asciiTheme="minorEastAsia" w:hAnsiTheme="minorEastAsia" w:eastAsiaTheme="minorEastAsia"/>
          <w:sz w:val="24"/>
          <w:szCs w:val="24"/>
        </w:rPr>
        <w:t xml:space="preserve">投标供应商</w:t>
      </w:r>
      <w:r>
        <w:rPr>
          <w:rFonts w:hint="eastAsia" w:cs="宋体" w:asciiTheme="minorEastAsia" w:hAnsiTheme="minorEastAsia" w:eastAsiaTheme="minorEastAsia"/>
          <w:sz w:val="24"/>
          <w:szCs w:val="24"/>
        </w:rPr>
        <w:t xml:space="preserve">在农业</w:t>
      </w:r>
      <w:r>
        <w:rPr>
          <w:rFonts w:hint="eastAsia" w:cs="宋体" w:asciiTheme="minorEastAsia" w:hAnsiTheme="minorEastAsia" w:eastAsiaTheme="minorEastAsia"/>
          <w:sz w:val="24"/>
          <w:szCs w:val="24"/>
        </w:rPr>
        <w:t xml:space="preserve">类</w:t>
      </w:r>
      <w:r>
        <w:rPr>
          <w:rFonts w:hint="eastAsia" w:cs="宋体" w:asciiTheme="minorEastAsia" w:hAnsiTheme="minorEastAsia" w:eastAsiaTheme="minorEastAsia"/>
          <w:sz w:val="24"/>
          <w:szCs w:val="24"/>
        </w:rPr>
        <w:t xml:space="preserve">或</w:t>
      </w:r>
      <w:r>
        <w:rPr>
          <w:rFonts w:hint="eastAsia" w:cs="宋体" w:asciiTheme="minorEastAsia" w:hAnsiTheme="minorEastAsia" w:eastAsiaTheme="minorEastAsia"/>
          <w:sz w:val="24"/>
          <w:szCs w:val="24"/>
        </w:rPr>
        <w:t xml:space="preserve">所投产</w:t>
      </w:r>
      <w:r>
        <w:rPr>
          <w:rFonts w:hint="eastAsia" w:cs="宋体" w:asciiTheme="minorEastAsia" w:hAnsiTheme="minorEastAsia" w:eastAsiaTheme="minorEastAsia"/>
          <w:sz w:val="24"/>
          <w:szCs w:val="24"/>
        </w:rPr>
        <w:t xml:space="preserve">品</w:t>
      </w:r>
      <w:r>
        <w:rPr>
          <w:rFonts w:hint="eastAsia" w:cs="宋体" w:asciiTheme="minorEastAsia" w:hAnsiTheme="minorEastAsia" w:eastAsiaTheme="minorEastAsia"/>
          <w:sz w:val="24"/>
          <w:szCs w:val="24"/>
        </w:rPr>
        <w:t xml:space="preserve">获得</w:t>
      </w:r>
      <w:r>
        <w:rPr>
          <w:rFonts w:hint="eastAsia" w:cs="宋体" w:asciiTheme="minorEastAsia" w:hAnsiTheme="minorEastAsia" w:eastAsiaTheme="minorEastAsia"/>
          <w:sz w:val="24"/>
          <w:szCs w:val="24"/>
        </w:rPr>
        <w:t xml:space="preserve">省级</w:t>
      </w:r>
      <w:r>
        <w:rPr>
          <w:rFonts w:hint="eastAsia" w:cs="宋体" w:asciiTheme="minorEastAsia" w:hAnsiTheme="minorEastAsia" w:eastAsiaTheme="minorEastAsia"/>
          <w:sz w:val="24"/>
          <w:szCs w:val="24"/>
        </w:rPr>
        <w:t xml:space="preserve">（含）以上</w:t>
      </w:r>
      <w:r>
        <w:rPr>
          <w:rFonts w:hint="eastAsia" w:cs="宋体" w:asciiTheme="minorEastAsia" w:hAnsiTheme="minorEastAsia" w:eastAsiaTheme="minorEastAsia"/>
          <w:sz w:val="24"/>
          <w:szCs w:val="24"/>
        </w:rPr>
        <w:t xml:space="preserve">表彰、奖励等荣誉的</w:t>
      </w:r>
      <w:r>
        <w:rPr>
          <w:rFonts w:hint="eastAsia" w:cs="宋体" w:asciiTheme="minorEastAsia" w:hAnsiTheme="minorEastAsia" w:eastAsiaTheme="minorEastAsia"/>
          <w:sz w:val="24"/>
          <w:szCs w:val="24"/>
        </w:rPr>
        <w:t xml:space="preserve">，有一个得</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本项</w:t>
      </w:r>
      <w:r>
        <w:rPr>
          <w:rFonts w:hint="eastAsia" w:cs="宋体" w:asciiTheme="minorEastAsia" w:hAnsiTheme="minorEastAsia" w:eastAsiaTheme="minorEastAsia"/>
          <w:sz w:val="24"/>
          <w:szCs w:val="24"/>
        </w:rPr>
        <w:t xml:space="preserve">最高得</w:t>
      </w:r>
      <w:r>
        <w:rPr>
          <w:rFonts w:cs="宋体" w:asciiTheme="minorEastAsia" w:hAnsiTheme="minorEastAsia" w:eastAsiaTheme="minorEastAsia"/>
          <w:sz w:val="24"/>
          <w:szCs w:val="24"/>
          <w:lang w:val="en-US"/>
        </w:rPr>
        <w:t xml:space="preserve">4</w:t>
      </w:r>
      <w:r>
        <w:rPr>
          <w:rFonts w:hint="eastAsia" w:cs="宋体" w:asciiTheme="minorEastAsia" w:hAnsiTheme="minorEastAsia" w:eastAsiaTheme="minorEastAsia"/>
          <w:sz w:val="24"/>
          <w:szCs w:val="24"/>
          <w:lang w:val="en-US"/>
        </w:rPr>
        <w:t xml:space="preserve">分</w:t>
      </w:r>
      <w:r>
        <w:rPr>
          <w:rFonts w:hint="eastAsia" w:cs="宋体" w:asciiTheme="minorEastAsia" w:hAnsiTheme="minorEastAsia" w:eastAsiaTheme="minorEastAsia"/>
          <w:sz w:val="24"/>
          <w:szCs w:val="24"/>
        </w:rPr>
        <w:t xml:space="preserve">；获得市级</w:t>
      </w:r>
      <w:r>
        <w:rPr>
          <w:rFonts w:hint="eastAsia" w:cs="宋体" w:asciiTheme="minorEastAsia" w:hAnsiTheme="minorEastAsia" w:eastAsiaTheme="minorEastAsia"/>
          <w:sz w:val="24"/>
          <w:szCs w:val="24"/>
        </w:rPr>
        <w:t xml:space="preserve">表彰、奖励等荣誉的</w:t>
      </w:r>
      <w:r>
        <w:rPr>
          <w:rFonts w:hint="eastAsia" w:cs="宋体" w:asciiTheme="minorEastAsia" w:hAnsiTheme="minorEastAsia" w:eastAsiaTheme="minorEastAsia"/>
          <w:sz w:val="24"/>
          <w:szCs w:val="24"/>
        </w:rPr>
        <w:t xml:space="preserve">，有一个得</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本项</w:t>
      </w:r>
      <w:r>
        <w:rPr>
          <w:rFonts w:hint="eastAsia" w:cs="宋体" w:asciiTheme="minorEastAsia" w:hAnsiTheme="minorEastAsia" w:eastAsiaTheme="minorEastAsia"/>
          <w:sz w:val="24"/>
          <w:szCs w:val="24"/>
        </w:rPr>
        <w:t xml:space="preserve">最高得</w:t>
      </w:r>
      <w:r>
        <w:rPr>
          <w:rFonts w:cs="宋体" w:asciiTheme="minorEastAsia" w:hAnsiTheme="minorEastAsia" w:eastAsiaTheme="minorEastAsia"/>
          <w:sz w:val="24"/>
          <w:szCs w:val="24"/>
          <w:lang w:val="en-US"/>
        </w:rPr>
        <w:t xml:space="preserve">3</w:t>
      </w:r>
      <w:r>
        <w:rPr>
          <w:rFonts w:hint="eastAsia" w:cs="宋体" w:asciiTheme="minorEastAsia" w:hAnsiTheme="minorEastAsia" w:eastAsiaTheme="minorEastAsia"/>
          <w:sz w:val="24"/>
          <w:szCs w:val="24"/>
          <w:lang w:val="en-US"/>
        </w:rPr>
        <w:t xml:space="preserve">分。</w:t>
      </w:r>
      <w:r>
        <w:rPr>
          <w:rFonts w:hint="eastAsia" w:cs="宋体" w:asciiTheme="minorEastAsia" w:hAnsiTheme="minorEastAsia" w:eastAsiaTheme="minorEastAsia"/>
          <w:sz w:val="24"/>
          <w:szCs w:val="24"/>
          <w:lang w:val="en-US"/>
        </w:rPr>
        <w:t xml:space="preserve">【</w:t>
      </w:r>
      <w:r>
        <w:rPr>
          <w:rFonts w:hint="eastAsia" w:cs="宋体" w:asciiTheme="minorEastAsia" w:hAnsiTheme="minorEastAsia" w:eastAsiaTheme="minorEastAsia"/>
          <w:sz w:val="24"/>
          <w:szCs w:val="24"/>
          <w:lang w:val="zh-CN"/>
        </w:rPr>
        <w:t xml:space="preserve">投标时提供</w:t>
      </w:r>
      <w:r>
        <w:rPr>
          <w:rFonts w:hint="eastAsia" w:cs="宋体" w:asciiTheme="minorEastAsia" w:hAnsiTheme="minorEastAsia" w:eastAsiaTheme="minorEastAsia"/>
          <w:sz w:val="24"/>
          <w:szCs w:val="24"/>
        </w:rPr>
        <w:t xml:space="preserve">证明</w:t>
      </w:r>
      <w:r>
        <w:rPr>
          <w:rFonts w:hint="eastAsia" w:cs="宋体" w:asciiTheme="minorEastAsia" w:hAnsiTheme="minorEastAsia" w:eastAsiaTheme="minorEastAsia"/>
          <w:sz w:val="24"/>
          <w:szCs w:val="24"/>
        </w:rPr>
        <w:t xml:space="preserve">材料</w:t>
      </w:r>
      <w:r>
        <w:rPr>
          <w:rFonts w:hint="eastAsia" w:cs="宋体" w:asciiTheme="minorEastAsia" w:hAnsiTheme="minorEastAsia" w:eastAsiaTheme="minorEastAsia"/>
          <w:sz w:val="24"/>
          <w:szCs w:val="24"/>
          <w:lang w:val="zh-CN"/>
        </w:rPr>
        <w:t xml:space="preserve">的扫描件上传至投标文件中，</w:t>
      </w:r>
      <w:r>
        <w:rPr>
          <w:rFonts w:hint="eastAsia" w:cs="宋体" w:asciiTheme="minorEastAsia" w:hAnsiTheme="minorEastAsia" w:eastAsiaTheme="minorEastAsia"/>
          <w:sz w:val="24"/>
          <w:szCs w:val="24"/>
        </w:rPr>
        <w:t xml:space="preserve">提供不全或不提供不得分</w:t>
      </w:r>
      <w:r>
        <w:rPr>
          <w:rFonts w:hint="eastAsia" w:cs="宋体" w:asciiTheme="minorEastAsia" w:hAnsiTheme="minorEastAsia" w:eastAsiaTheme="minorEastAsia"/>
          <w:sz w:val="24"/>
          <w:szCs w:val="24"/>
          <w:lang w:val="en-US"/>
        </w:rPr>
        <w:t xml:space="preserve">】</w:t>
      </w:r>
      <w:r/>
    </w:p>
    <w:p>
      <w:pPr>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投标供应商具有</w:t>
      </w:r>
      <w:r>
        <w:rPr>
          <w:rFonts w:hint="eastAsia" w:asciiTheme="minorEastAsia" w:hAnsiTheme="minorEastAsia" w:eastAsiaTheme="minorEastAsia"/>
          <w:sz w:val="24"/>
          <w:szCs w:val="24"/>
        </w:rPr>
        <w:t xml:space="preserve">农产品</w:t>
      </w:r>
      <w:r>
        <w:rPr>
          <w:rFonts w:hint="eastAsia" w:asciiTheme="minorEastAsia" w:hAnsiTheme="minorEastAsia" w:eastAsiaTheme="minorEastAsia"/>
          <w:sz w:val="24"/>
          <w:szCs w:val="24"/>
        </w:rPr>
        <w:t xml:space="preserve">质量</w:t>
      </w:r>
      <w:r>
        <w:rPr>
          <w:rFonts w:hint="eastAsia" w:asciiTheme="minorEastAsia" w:hAnsiTheme="minorEastAsia" w:eastAsiaTheme="minorEastAsia"/>
          <w:sz w:val="24"/>
          <w:szCs w:val="24"/>
        </w:rPr>
        <w:t xml:space="preserve">安全</w:t>
      </w:r>
      <w:r>
        <w:rPr>
          <w:rFonts w:hint="eastAsia" w:asciiTheme="minorEastAsia" w:hAnsiTheme="minorEastAsia" w:eastAsiaTheme="minorEastAsia"/>
          <w:sz w:val="24"/>
          <w:szCs w:val="24"/>
        </w:rPr>
        <w:t xml:space="preserve">追溯</w:t>
      </w:r>
      <w:r>
        <w:rPr>
          <w:rFonts w:hint="eastAsia" w:asciiTheme="minorEastAsia" w:hAnsiTheme="minorEastAsia" w:eastAsiaTheme="minorEastAsia"/>
          <w:sz w:val="24"/>
          <w:szCs w:val="24"/>
        </w:rPr>
        <w:t xml:space="preserve">管理</w:t>
      </w:r>
      <w:r>
        <w:rPr>
          <w:rFonts w:hint="eastAsia" w:asciiTheme="minorEastAsia" w:hAnsiTheme="minorEastAsia" w:eastAsiaTheme="minorEastAsia"/>
          <w:sz w:val="24"/>
          <w:szCs w:val="24"/>
        </w:rPr>
        <w:t xml:space="preserve">系统</w:t>
      </w:r>
      <w:r>
        <w:rPr>
          <w:rFonts w:hint="eastAsia" w:asciiTheme="minorEastAsia" w:hAnsiTheme="minorEastAsia" w:eastAsiaTheme="minorEastAsia"/>
          <w:sz w:val="24"/>
          <w:szCs w:val="24"/>
        </w:rPr>
        <w:t xml:space="preserve">的得2分</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zh-CN"/>
        </w:rPr>
        <w:t xml:space="preserve">投标时提供</w:t>
      </w:r>
      <w:r>
        <w:rPr>
          <w:rFonts w:hint="eastAsia" w:cs="宋体" w:asciiTheme="minorEastAsia" w:hAnsiTheme="minorEastAsia" w:eastAsiaTheme="minorEastAsia"/>
          <w:sz w:val="24"/>
          <w:szCs w:val="24"/>
          <w:lang w:val="zh-CN"/>
        </w:rPr>
        <w:t xml:space="preserve">建设（购买）</w:t>
      </w:r>
      <w:r>
        <w:rPr>
          <w:rFonts w:hint="eastAsia" w:cs="宋体" w:asciiTheme="minorEastAsia" w:hAnsiTheme="minorEastAsia" w:eastAsiaTheme="minorEastAsia"/>
          <w:sz w:val="24"/>
          <w:szCs w:val="24"/>
        </w:rPr>
        <w:t xml:space="preserve">合同或发票</w:t>
      </w:r>
      <w:r>
        <w:rPr>
          <w:rFonts w:hint="eastAsia" w:cs="宋体" w:asciiTheme="minorEastAsia" w:hAnsiTheme="minorEastAsia" w:eastAsiaTheme="minorEastAsia"/>
          <w:sz w:val="24"/>
          <w:szCs w:val="24"/>
          <w:lang w:val="zh-CN"/>
        </w:rPr>
        <w:t xml:space="preserve">的扫描件上传至投标文件中，</w:t>
      </w:r>
      <w:r>
        <w:rPr>
          <w:rFonts w:hint="eastAsia" w:cs="宋体" w:asciiTheme="minorEastAsia" w:hAnsiTheme="minorEastAsia" w:eastAsiaTheme="minorEastAsia"/>
          <w:sz w:val="24"/>
          <w:szCs w:val="24"/>
        </w:rPr>
        <w:t xml:space="preserve">提供不全或不提供不得分】</w:t>
      </w:r>
      <w:r/>
    </w:p>
    <w:p>
      <w:pPr>
        <w:ind w:firstLine="482"/>
        <w:spacing w:line="360" w:lineRule="auto"/>
        <w:rPr>
          <w:rFonts w:cs="宋体" w:asciiTheme="minorEastAsia" w:hAnsiTheme="minorEastAsia" w:eastAsiaTheme="minorEastAsia"/>
          <w:b/>
          <w:bCs/>
          <w:sz w:val="24"/>
          <w:szCs w:val="24"/>
        </w:rPr>
        <w:outlineLvl w:val="9"/>
      </w:pPr>
      <w:r>
        <w:rPr>
          <w:rFonts w:hint="eastAsia" w:cs="宋体" w:asciiTheme="minorEastAsia" w:hAnsiTheme="minorEastAsia" w:eastAsiaTheme="minorEastAsia"/>
          <w:b/>
          <w:bCs/>
          <w:sz w:val="24"/>
          <w:szCs w:val="24"/>
        </w:rPr>
        <w:t xml:space="preserve">（3）技术</w:t>
      </w:r>
      <w:r>
        <w:rPr>
          <w:rFonts w:hint="eastAsia" w:cs="宋体" w:asciiTheme="minorEastAsia" w:hAnsiTheme="minorEastAsia" w:eastAsiaTheme="minorEastAsia"/>
          <w:b/>
          <w:bCs/>
          <w:sz w:val="24"/>
          <w:szCs w:val="24"/>
        </w:rPr>
        <w:t xml:space="preserve">文件</w:t>
      </w:r>
      <w:r>
        <w:rPr>
          <w:rFonts w:hint="eastAsia" w:cs="宋体" w:asciiTheme="minorEastAsia" w:hAnsiTheme="minorEastAsia" w:eastAsiaTheme="minorEastAsia"/>
          <w:b/>
          <w:bCs/>
          <w:sz w:val="24"/>
          <w:szCs w:val="24"/>
        </w:rPr>
        <w:t xml:space="preserve">（</w:t>
      </w:r>
      <w:r>
        <w:rPr>
          <w:rFonts w:cs="宋体" w:asciiTheme="minorEastAsia" w:hAnsiTheme="minorEastAsia" w:eastAsiaTheme="minorEastAsia"/>
          <w:b/>
          <w:bCs/>
          <w:sz w:val="24"/>
          <w:szCs w:val="24"/>
        </w:rPr>
        <w:t xml:space="preserve">4</w:t>
      </w:r>
      <w:r>
        <w:rPr>
          <w:rFonts w:cs="宋体" w:asciiTheme="minorEastAsia" w:hAnsiTheme="minorEastAsia" w:eastAsiaTheme="minorEastAsia"/>
          <w:b/>
          <w:bCs/>
          <w:sz w:val="24"/>
          <w:szCs w:val="24"/>
        </w:rPr>
        <w:t xml:space="preserve">2</w:t>
      </w:r>
      <w:r>
        <w:rPr>
          <w:rFonts w:hint="eastAsia" w:cs="宋体" w:asciiTheme="minorEastAsia" w:hAnsiTheme="minorEastAsia" w:eastAsiaTheme="minorEastAsia"/>
          <w:b/>
          <w:bCs/>
          <w:sz w:val="24"/>
          <w:szCs w:val="24"/>
        </w:rPr>
        <w:t xml:space="preserve">分）</w:t>
      </w:r>
      <w:r/>
    </w:p>
    <w:p>
      <w:pPr>
        <w:ind w:firstLine="482"/>
        <w:spacing w:line="360" w:lineRule="auto"/>
        <w:rPr>
          <w:rFonts w:cs="宋体" w:asciiTheme="minorEastAsia" w:hAnsiTheme="minorEastAsia" w:eastAsiaTheme="minorEastAsia"/>
          <w:b/>
          <w:bCs/>
          <w:sz w:val="24"/>
          <w:szCs w:val="24"/>
        </w:rPr>
        <w:outlineLvl w:val="9"/>
      </w:pPr>
      <w:r>
        <w:rPr>
          <w:rFonts w:hint="eastAsia" w:cs="宋体" w:asciiTheme="minorEastAsia" w:hAnsiTheme="minorEastAsia" w:eastAsiaTheme="minorEastAsia"/>
          <w:b/>
          <w:bCs/>
          <w:sz w:val="24"/>
          <w:szCs w:val="24"/>
        </w:rPr>
        <w:t xml:space="preserve">1.针对本项目所制定的服务方案（</w:t>
      </w:r>
      <w:r>
        <w:rPr>
          <w:rFonts w:cs="宋体" w:asciiTheme="minorEastAsia" w:hAnsiTheme="minorEastAsia" w:eastAsiaTheme="minorEastAsia"/>
          <w:b/>
          <w:bCs/>
          <w:sz w:val="24"/>
          <w:szCs w:val="24"/>
        </w:rPr>
        <w:t xml:space="preserve">12</w:t>
      </w:r>
      <w:r>
        <w:rPr>
          <w:rFonts w:hint="eastAsia" w:cs="宋体" w:asciiTheme="minorEastAsia" w:hAnsiTheme="minorEastAsia" w:eastAsiaTheme="minorEastAsia"/>
          <w:b/>
          <w:bCs/>
          <w:sz w:val="24"/>
          <w:szCs w:val="24"/>
        </w:rPr>
        <w:t xml:space="preserve">分）：</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①货源、采购渠道方案（</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②供货保障方案（</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③日常管理组织方案（</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④物流配送方案（</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供应商针对每条内容进行阐述，服务方案全面、详细，阐述清晰，可执行性强得</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分，方案较全面，内容较详细，执行性较强，能较好满足项目需求得2分，方案不全面，内容不够详细，执行性不强但能满足项目需求得1分，无内容不得分。</w:t>
      </w:r>
      <w:r/>
    </w:p>
    <w:p>
      <w:pPr>
        <w:ind w:firstLine="482"/>
        <w:spacing w:line="360" w:lineRule="auto"/>
        <w:rPr>
          <w:rFonts w:cs="宋体" w:asciiTheme="minorEastAsia" w:hAnsiTheme="minorEastAsia" w:eastAsiaTheme="minorEastAsia"/>
          <w:b/>
          <w:bCs/>
          <w:sz w:val="24"/>
          <w:szCs w:val="24"/>
        </w:rPr>
        <w:outlineLvl w:val="9"/>
      </w:pPr>
      <w:r>
        <w:rPr>
          <w:rFonts w:hint="eastAsia" w:cs="宋体" w:asciiTheme="minorEastAsia" w:hAnsiTheme="minorEastAsia" w:eastAsiaTheme="minorEastAsia"/>
          <w:b/>
          <w:bCs/>
          <w:sz w:val="24"/>
          <w:szCs w:val="24"/>
        </w:rPr>
        <w:t xml:space="preserve">2.企业管理制度（</w:t>
      </w:r>
      <w:r>
        <w:rPr>
          <w:rFonts w:cs="宋体" w:asciiTheme="minorEastAsia" w:hAnsiTheme="minorEastAsia" w:eastAsiaTheme="minorEastAsia"/>
          <w:b/>
          <w:bCs/>
          <w:sz w:val="24"/>
          <w:szCs w:val="24"/>
        </w:rPr>
        <w:t xml:space="preserve">9</w:t>
      </w:r>
      <w:r>
        <w:rPr>
          <w:rFonts w:hint="eastAsia" w:cs="宋体" w:asciiTheme="minorEastAsia" w:hAnsiTheme="minorEastAsia" w:eastAsiaTheme="minorEastAsia"/>
          <w:b/>
          <w:bCs/>
          <w:sz w:val="24"/>
          <w:szCs w:val="24"/>
        </w:rPr>
        <w:t xml:space="preserve">分）：</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①企业经营管理制度（</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②日常管理制度（</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③人员岗位职责（3分）。</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供应商针对每条内容进行阐述，表述全面、详细，针对性强、可操作性强得3分，表述基本全面、有针对性、基本可行的得2分，表述不全面、不具针对性、可操作性不强的，得1分，无内容不得分。</w:t>
      </w:r>
      <w:r/>
    </w:p>
    <w:p>
      <w:pPr>
        <w:ind w:firstLine="482"/>
        <w:spacing w:line="360" w:lineRule="auto"/>
        <w:rPr>
          <w:rFonts w:cs="宋体" w:asciiTheme="minorEastAsia" w:hAnsiTheme="minorEastAsia" w:eastAsiaTheme="minorEastAsia"/>
          <w:b/>
          <w:bCs/>
          <w:sz w:val="24"/>
          <w:szCs w:val="24"/>
        </w:rPr>
        <w:outlineLvl w:val="9"/>
      </w:pPr>
      <w:r>
        <w:rPr>
          <w:rFonts w:hint="eastAsia" w:cs="宋体" w:asciiTheme="minorEastAsia" w:hAnsiTheme="minorEastAsia" w:eastAsiaTheme="minorEastAsia"/>
          <w:b/>
          <w:bCs/>
          <w:sz w:val="24"/>
          <w:szCs w:val="24"/>
        </w:rPr>
        <w:t xml:space="preserve">3.食品安全保障措施（9分）：</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①食品安全追溯体系（3分）</w:t>
      </w:r>
      <w:r/>
    </w:p>
    <w:p>
      <w:pPr>
        <w:ind w:firstLine="480"/>
        <w:spacing w:line="460" w:lineRule="exact"/>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②食品召回机制（3分）</w:t>
      </w:r>
      <w:r/>
    </w:p>
    <w:p>
      <w:pPr>
        <w:ind w:firstLine="480"/>
        <w:spacing w:line="460" w:lineRule="exact"/>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③召回后处理措施（3分）</w:t>
      </w:r>
      <w:r/>
    </w:p>
    <w:p>
      <w:pPr>
        <w:ind w:firstLine="480"/>
        <w:spacing w:line="460" w:lineRule="exact"/>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供应商针对每条内容进行阐述，措施详细完整，针对性、可操作性强，思路合理的得3分；措施较详细，针对性、可操作性较强，思路较合理的得2分；措施简单，针对性、可操作性一般，思路可行性不高的得1分；无内容不得分。</w:t>
      </w:r>
      <w:r/>
    </w:p>
    <w:p>
      <w:pPr>
        <w:ind w:firstLine="482"/>
        <w:spacing w:line="460" w:lineRule="exact"/>
        <w:rPr>
          <w:rFonts w:cs="宋体" w:asciiTheme="minorEastAsia" w:hAnsiTheme="minorEastAsia" w:eastAsiaTheme="minorEastAsia"/>
          <w:b/>
          <w:bCs/>
          <w:sz w:val="24"/>
          <w:szCs w:val="24"/>
        </w:rPr>
        <w:outlineLvl w:val="9"/>
      </w:pPr>
      <w:r>
        <w:rPr>
          <w:rFonts w:hint="eastAsia" w:cs="宋体" w:asciiTheme="minorEastAsia" w:hAnsiTheme="minorEastAsia" w:eastAsiaTheme="minorEastAsia"/>
          <w:b/>
          <w:bCs/>
          <w:sz w:val="24"/>
          <w:szCs w:val="24"/>
        </w:rPr>
        <w:t xml:space="preserve">4.应急措施方案（</w:t>
      </w:r>
      <w:r>
        <w:rPr>
          <w:rFonts w:cs="宋体" w:asciiTheme="minorEastAsia" w:hAnsiTheme="minorEastAsia" w:eastAsiaTheme="minorEastAsia"/>
          <w:b/>
          <w:bCs/>
          <w:sz w:val="24"/>
          <w:szCs w:val="24"/>
        </w:rPr>
        <w:t xml:space="preserve">6</w:t>
      </w:r>
      <w:r>
        <w:rPr>
          <w:rFonts w:hint="eastAsia" w:cs="宋体" w:asciiTheme="minorEastAsia" w:hAnsiTheme="minorEastAsia" w:eastAsiaTheme="minorEastAsia"/>
          <w:b/>
          <w:bCs/>
          <w:sz w:val="24"/>
          <w:szCs w:val="24"/>
        </w:rPr>
        <w:t xml:space="preserve">分）：</w:t>
      </w:r>
      <w:r/>
    </w:p>
    <w:p>
      <w:pPr>
        <w:ind w:firstLine="480"/>
        <w:spacing w:line="460" w:lineRule="exact"/>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①灾害性天气（防汛、防冻、防雪）（</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w:t>
      </w:r>
      <w:r/>
    </w:p>
    <w:p>
      <w:pPr>
        <w:ind w:firstLine="480"/>
        <w:spacing w:line="460" w:lineRule="exact"/>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②重大事故的快速处理方案，如：食物中毒等（</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w:t>
      </w:r>
      <w:r/>
    </w:p>
    <w:p>
      <w:pPr>
        <w:ind w:firstLine="480"/>
        <w:spacing w:line="460" w:lineRule="exact"/>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供应商针对每条内容进行阐述，应急措施考虑全面、有针对性、内容完善得</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分；应急措施</w:t>
      </w:r>
      <w:r>
        <w:rPr>
          <w:rFonts w:hint="eastAsia" w:cs="宋体" w:asciiTheme="minorEastAsia" w:hAnsiTheme="minorEastAsia" w:eastAsiaTheme="minorEastAsia"/>
          <w:sz w:val="24"/>
          <w:szCs w:val="24"/>
        </w:rPr>
        <w:t xml:space="preserve">考虑较</w:t>
      </w:r>
      <w:r>
        <w:rPr>
          <w:rFonts w:hint="eastAsia" w:cs="宋体" w:asciiTheme="minorEastAsia" w:hAnsiTheme="minorEastAsia" w:eastAsiaTheme="minorEastAsia"/>
          <w:sz w:val="24"/>
          <w:szCs w:val="24"/>
        </w:rPr>
        <w:t xml:space="preserve">全面、针对性较好、内容较完善得</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分；应急措施考虑一般、针对性一般、内容一般得</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分；无内容不得分。</w:t>
      </w:r>
      <w:r/>
    </w:p>
    <w:p>
      <w:pPr>
        <w:ind w:firstLine="482"/>
        <w:spacing w:line="460" w:lineRule="exact"/>
        <w:rPr>
          <w:rFonts w:cs="宋体" w:asciiTheme="minorEastAsia" w:hAnsiTheme="minorEastAsia" w:eastAsiaTheme="minorEastAsia"/>
          <w:b/>
          <w:bCs/>
          <w:sz w:val="24"/>
          <w:szCs w:val="24"/>
        </w:rPr>
        <w:outlineLvl w:val="9"/>
      </w:pPr>
      <w:r>
        <w:rPr>
          <w:rFonts w:hint="eastAsia" w:cs="宋体" w:asciiTheme="minorEastAsia" w:hAnsiTheme="minorEastAsia" w:eastAsiaTheme="minorEastAsia"/>
          <w:b/>
          <w:bCs/>
          <w:sz w:val="24"/>
          <w:szCs w:val="24"/>
        </w:rPr>
        <w:t xml:space="preserve">5.售后服务内容（</w:t>
      </w:r>
      <w:r>
        <w:rPr>
          <w:rFonts w:cs="宋体" w:asciiTheme="minorEastAsia" w:hAnsiTheme="minorEastAsia" w:eastAsiaTheme="minorEastAsia"/>
          <w:b/>
          <w:bCs/>
          <w:sz w:val="24"/>
          <w:szCs w:val="24"/>
        </w:rPr>
        <w:t xml:space="preserve">6</w:t>
      </w:r>
      <w:r>
        <w:rPr>
          <w:rFonts w:hint="eastAsia" w:cs="宋体" w:asciiTheme="minorEastAsia" w:hAnsiTheme="minorEastAsia" w:eastAsiaTheme="minorEastAsia"/>
          <w:b/>
          <w:bCs/>
          <w:sz w:val="24"/>
          <w:szCs w:val="24"/>
        </w:rPr>
        <w:t xml:space="preserve">分）:</w:t>
      </w:r>
      <w:r/>
    </w:p>
    <w:p>
      <w:pPr>
        <w:ind w:firstLine="480"/>
        <w:spacing w:line="460" w:lineRule="exact"/>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供应商针对内容进行阐述，内容全面、详细，阐述清晰，可执行性强得</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分，内容较全面，内容较详细，执行性较强，能较好满足项目需求得</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分，内容不全面，内容不够详细，执行性不强但能满足项目需求得</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分，无内容不得分。</w:t>
      </w:r>
      <w:bookmarkEnd w:id="3"/>
      <w:r/>
      <w:bookmarkEnd w:id="4"/>
      <w:r/>
      <w:r/>
    </w:p>
    <w:p>
      <w:pPr>
        <w:ind w:firstLine="480"/>
        <w:spacing w:line="460" w:lineRule="exact"/>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评委为5人以上的单数（含5人）时，计算分项得分时取平均值为投标单位的得分，各分项得分合计即为投标单位的总得分。最终得分最高者将为推荐中标候选人。</w:t>
      </w:r>
      <w:r/>
    </w:p>
    <w:p>
      <w:pPr>
        <w:ind w:firstLine="480"/>
        <w:spacing w:line="460" w:lineRule="exact"/>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评分办法及评分细则的解释权属采购人。未列入本评分细则的其他条件不作为评分内容。</w:t>
      </w:r>
      <w:r/>
    </w:p>
    <w:p>
      <w:pPr>
        <w:pStyle w:val="782"/>
        <w:spacing w:line="360" w:lineRule="auto"/>
        <w:rPr>
          <w:rFonts w:cs="宋体" w:asciiTheme="minorEastAsia" w:hAnsiTheme="minorEastAsia" w:eastAsiaTheme="minorEastAsia"/>
          <w:sz w:val="24"/>
          <w:szCs w:val="24"/>
        </w:rPr>
      </w:pPr>
      <w:r>
        <w:rPr>
          <w:rFonts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4</w:t>
      </w:r>
      <w:r>
        <w:rPr>
          <w:rFonts w:cs="宋体" w:asciiTheme="minorEastAsia" w:hAnsiTheme="minorEastAsia" w:eastAsiaTheme="minorEastAsia"/>
          <w:b/>
          <w:bCs/>
          <w:sz w:val="24"/>
          <w:szCs w:val="24"/>
        </w:rPr>
        <w:t xml:space="preserve">）加分因素</w:t>
      </w:r>
      <w:r>
        <w:rPr>
          <w:rFonts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2分</w:t>
      </w:r>
      <w:r>
        <w:rPr>
          <w:rFonts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复印件、环境标志产品认证证书</w:t>
      </w:r>
      <w:r>
        <w:rPr>
          <w:rFonts w:hint="eastAsia" w:cs="宋体" w:asciiTheme="minorEastAsia" w:hAnsiTheme="minorEastAsia" w:eastAsiaTheme="minorEastAsia"/>
          <w:sz w:val="24"/>
          <w:szCs w:val="24"/>
        </w:rPr>
        <w:t xml:space="preserve">扫描</w:t>
      </w:r>
      <w:r>
        <w:rPr>
          <w:rFonts w:hint="eastAsia" w:cs="宋体" w:asciiTheme="minorEastAsia" w:hAnsiTheme="minorEastAsia" w:eastAsiaTheme="minorEastAsia"/>
          <w:sz w:val="24"/>
          <w:szCs w:val="24"/>
        </w:rPr>
        <w:t xml:space="preserve">件，否则不得分)。</w:t>
      </w:r>
      <w:r/>
    </w:p>
    <w:p>
      <w:pPr>
        <w:ind w:firstLine="480"/>
        <w:spacing w:line="360" w:lineRule="auto"/>
        <w:tabs>
          <w:tab w:val="left" w:pos="945" w:leader="none"/>
        </w:tabs>
        <w:rPr>
          <w:rFonts w:ascii="黑体" w:hAnsi="宋体" w:eastAsia="黑体"/>
          <w:bCs/>
          <w:sz w:val="24"/>
          <w:szCs w:val="24"/>
        </w:rPr>
        <w:outlineLvl w:val="9"/>
      </w:pPr>
      <w:r>
        <w:rPr>
          <w:rFonts w:hint="eastAsia" w:ascii="黑体" w:hAnsi="宋体" w:eastAsia="黑体"/>
          <w:bCs/>
          <w:sz w:val="24"/>
          <w:szCs w:val="24"/>
        </w:rPr>
        <w:t xml:space="preserve">（十</w:t>
      </w:r>
      <w:r>
        <w:rPr>
          <w:rFonts w:hint="eastAsia" w:ascii="黑体" w:hAnsi="宋体" w:eastAsia="黑体"/>
          <w:bCs/>
          <w:sz w:val="24"/>
          <w:szCs w:val="24"/>
        </w:rPr>
        <w:t xml:space="preserve">）定标：</w:t>
      </w:r>
      <w:r/>
    </w:p>
    <w:p>
      <w:pPr>
        <w:ind w:firstLine="480"/>
        <w:spacing w:line="360" w:lineRule="auto"/>
        <w:tabs>
          <w:tab w:val="left" w:pos="525" w:leader="none"/>
          <w:tab w:val="left" w:pos="945" w:leader="none"/>
          <w:tab w:val="left" w:pos="1155" w:leader="none"/>
        </w:tabs>
        <w:rPr>
          <w:rFonts w:ascii="宋体" w:hAnsi="宋体"/>
          <w:bCs/>
          <w:sz w:val="24"/>
          <w:szCs w:val="24"/>
        </w:rPr>
        <w:outlineLvl w:val="9"/>
      </w:pPr>
      <w:r>
        <w:rPr>
          <w:rFonts w:hint="eastAsia" w:ascii="宋体" w:hAnsi="宋体"/>
          <w:bCs/>
          <w:sz w:val="24"/>
          <w:szCs w:val="24"/>
        </w:rPr>
        <w:t xml:space="preserve">1.评标委员会根据招标文件规定的评标方法和评标标准进行评审，按招标文件的要求依法确定中标供应商。江苏园景工程设计咨询有限公司将在无锡政府采购网、江苏政府采购网发布中标公告。如有质疑，应在法定质疑期限内，即中标公告期限届满之日起7个工作日内，以书面形式（原件）送达江苏园景工程设计咨询有限公司，并且针对同一采购程序环节</w:t>
      </w:r>
      <w:r>
        <w:rPr>
          <w:rFonts w:hint="eastAsia" w:ascii="宋体" w:hAnsi="宋体"/>
          <w:bCs/>
          <w:sz w:val="24"/>
          <w:szCs w:val="24"/>
        </w:rPr>
        <w:t xml:space="preserve">的质疑，须在法定质疑期内一次性提出。质疑函的质疑事项应具体、明确，并有必要的事实依据和法律依据（格式详见中国政府采购网《</w:t>
      </w:r>
      <w:hyperlink r:id="rId21" w:tooltip="http://download.ccgp.gov.cn/2018/zhiyihanfanben.zip" w:history="1">
        <w:r>
          <w:rPr>
            <w:rFonts w:hint="eastAsia" w:ascii="宋体" w:hAnsi="宋体"/>
            <w:bCs/>
            <w:sz w:val="24"/>
            <w:szCs w:val="24"/>
          </w:rPr>
          <w:t xml:space="preserve">政府采购供应商质疑函范本</w:t>
        </w:r>
      </w:hyperlink>
      <w:r>
        <w:rPr>
          <w:rFonts w:hint="eastAsia" w:ascii="宋体" w:hAnsi="宋体"/>
          <w:bCs/>
          <w:sz w:val="24"/>
          <w:szCs w:val="24"/>
        </w:rPr>
        <w:t xml:space="preserve">》）。江苏园景工程设计咨询有限公司将在收到符合上述要求的书面质疑后七个工作日内，对质疑内容做出答复。投标供应商在法定质疑期限外送达的质疑函或法定质疑期限内送达的</w:t>
      </w:r>
      <w:r>
        <w:rPr>
          <w:rFonts w:hint="eastAsia" w:ascii="宋体" w:hAnsi="宋体"/>
          <w:bCs/>
          <w:sz w:val="24"/>
          <w:szCs w:val="24"/>
        </w:rPr>
        <w:t xml:space="preserve">质疑函不符合</w:t>
      </w:r>
      <w:r>
        <w:rPr>
          <w:rFonts w:hint="eastAsia" w:ascii="宋体" w:hAnsi="宋体"/>
          <w:bCs/>
          <w:sz w:val="24"/>
          <w:szCs w:val="24"/>
        </w:rPr>
        <w:t xml:space="preserve">上述要求的均为无效质疑，江苏园景工程设计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945" w:leader="none"/>
          <w:tab w:val="left" w:pos="1155" w:leader="none"/>
        </w:tabs>
        <w:rPr>
          <w:rFonts w:ascii="宋体" w:hAnsi="宋体"/>
          <w:bCs/>
          <w:sz w:val="24"/>
          <w:szCs w:val="24"/>
        </w:rPr>
        <w:outlineLvl w:val="9"/>
      </w:pPr>
      <w:r>
        <w:rPr>
          <w:rFonts w:hint="eastAsia" w:ascii="宋体" w:hAnsi="宋体"/>
          <w:bCs/>
          <w:sz w:val="24"/>
          <w:szCs w:val="24"/>
        </w:rPr>
        <w:t xml:space="preserve">2.</w:t>
      </w:r>
      <w:r>
        <w:rPr>
          <w:rFonts w:hint="eastAsia" w:ascii="宋体" w:hAnsi="宋体" w:cs="宋体"/>
          <w:bCs/>
          <w:sz w:val="24"/>
        </w:rPr>
        <w:t xml:space="preserve"> </w:t>
      </w:r>
      <w:r>
        <w:rPr>
          <w:rFonts w:hint="eastAsia" w:ascii="宋体" w:hAnsi="宋体"/>
          <w:bCs/>
          <w:sz w:val="24"/>
          <w:szCs w:val="24"/>
        </w:rPr>
        <w:t xml:space="preserve">中标供应商</w:t>
      </w:r>
      <w:r>
        <w:rPr>
          <w:rFonts w:hint="eastAsia" w:ascii="宋体" w:hAnsi="宋体" w:cs="宋体"/>
          <w:bCs/>
          <w:sz w:val="24"/>
        </w:rPr>
        <w:t xml:space="preserve">在中标结果公告届满之日起30日内,使用CA数字证书登录苏</w:t>
      </w:r>
      <w:r>
        <w:rPr>
          <w:rFonts w:hint="eastAsia" w:ascii="宋体" w:hAnsi="宋体" w:cs="宋体"/>
          <w:bCs/>
          <w:sz w:val="24"/>
        </w:rPr>
        <w:t xml:space="preserve">采云</w:t>
      </w:r>
      <w:r>
        <w:rPr>
          <w:rFonts w:hint="eastAsia" w:ascii="宋体" w:hAnsi="宋体" w:cs="宋体"/>
          <w:bCs/>
          <w:sz w:val="24"/>
        </w:rPr>
        <w:t xml:space="preserve">系统及时下载中标通知书。因系统存储空间有限，自中标结果公告届满之日起30日后，苏</w:t>
      </w:r>
      <w:r>
        <w:rPr>
          <w:rFonts w:hint="eastAsia" w:ascii="宋体" w:hAnsi="宋体" w:cs="宋体"/>
          <w:bCs/>
          <w:sz w:val="24"/>
        </w:rPr>
        <w:t xml:space="preserve">采云</w:t>
      </w:r>
      <w:r>
        <w:rPr>
          <w:rFonts w:hint="eastAsia" w:ascii="宋体" w:hAnsi="宋体" w:cs="宋体"/>
          <w:bCs/>
          <w:sz w:val="24"/>
        </w:rPr>
        <w:t xml:space="preserve">系统不再保证提供下载中标通知书服务,因未及时下载而造成的不利后果由中标人自行承担。</w:t>
      </w:r>
      <w:r/>
    </w:p>
    <w:p>
      <w:pPr>
        <w:ind w:firstLine="480"/>
        <w:spacing w:line="360" w:lineRule="auto"/>
        <w:tabs>
          <w:tab w:val="left" w:pos="525" w:leader="none"/>
          <w:tab w:val="left" w:pos="945" w:leader="none"/>
          <w:tab w:val="left" w:pos="1155" w:leader="none"/>
        </w:tabs>
        <w:rPr>
          <w:rFonts w:ascii="宋体"/>
          <w:bCs/>
          <w:sz w:val="24"/>
          <w:szCs w:val="24"/>
        </w:rPr>
        <w:outlineLvl w:val="9"/>
      </w:pPr>
      <w:r>
        <w:rPr>
          <w:rFonts w:hint="eastAsia" w:ascii="宋体" w:hAnsi="宋体"/>
          <w:bCs/>
          <w:sz w:val="24"/>
          <w:szCs w:val="24"/>
        </w:rPr>
        <w:t xml:space="preserve">3.</w:t>
      </w:r>
      <w:r>
        <w:rPr>
          <w:rFonts w:hint="eastAsia"/>
        </w:rPr>
        <w:t xml:space="preserve"> </w:t>
      </w:r>
      <w:r>
        <w:rPr>
          <w:rFonts w:hint="eastAsia" w:ascii="宋体" w:hAnsi="宋体"/>
          <w:bCs/>
          <w:sz w:val="24"/>
          <w:szCs w:val="24"/>
        </w:rPr>
        <w:t xml:space="preserve">中标供应商在收到中标通知书后与招标人签订合同之前，必须提供与系统中电子投标文件一致的纸质投标文件一式</w:t>
      </w:r>
      <w:r>
        <w:rPr>
          <w:rFonts w:hint="eastAsia" w:ascii="宋体" w:hAnsi="宋体"/>
          <w:bCs/>
          <w:sz w:val="24"/>
          <w:szCs w:val="24"/>
        </w:rPr>
        <w:t xml:space="preserve">二</w:t>
      </w:r>
      <w:r>
        <w:rPr>
          <w:rFonts w:hint="eastAsia" w:ascii="宋体" w:hAnsi="宋体"/>
          <w:bCs/>
          <w:sz w:val="24"/>
          <w:szCs w:val="24"/>
        </w:rPr>
        <w:t xml:space="preserve">份。供应商电子投标文件将作为本项目采购活动的电子档案保存，电子档案与纸质档案具有同等效力。</w:t>
      </w:r>
      <w:r/>
    </w:p>
    <w:p>
      <w:pPr>
        <w:ind w:firstLine="480"/>
        <w:spacing w:line="360" w:lineRule="auto"/>
        <w:rPr>
          <w:rFonts w:ascii="黑体" w:hAnsi="宋体" w:eastAsia="黑体"/>
          <w:bCs/>
          <w:sz w:val="24"/>
          <w:szCs w:val="24"/>
        </w:rPr>
        <w:outlineLvl w:val="9"/>
      </w:pPr>
      <w:r>
        <w:rPr>
          <w:rFonts w:hint="eastAsia" w:ascii="黑体" w:hAnsi="宋体" w:eastAsia="黑体"/>
          <w:bCs/>
          <w:sz w:val="24"/>
          <w:szCs w:val="24"/>
        </w:rPr>
        <w:t xml:space="preserve">（十</w:t>
      </w:r>
      <w:r>
        <w:rPr>
          <w:rFonts w:hint="eastAsia" w:ascii="黑体" w:hAnsi="宋体" w:eastAsia="黑体"/>
          <w:bCs/>
          <w:sz w:val="24"/>
          <w:szCs w:val="24"/>
        </w:rPr>
        <w:t xml:space="preserve">一</w:t>
      </w:r>
      <w:r>
        <w:rPr>
          <w:rFonts w:hint="eastAsia" w:ascii="黑体" w:hAnsi="宋体" w:eastAsia="黑体"/>
          <w:bCs/>
          <w:sz w:val="24"/>
          <w:szCs w:val="24"/>
        </w:rPr>
        <w:t xml:space="preserve">）</w:t>
      </w:r>
      <w:r>
        <w:rPr>
          <w:rFonts w:ascii="黑体" w:hAnsi="宋体" w:eastAsia="黑体"/>
          <w:bCs/>
          <w:sz w:val="24"/>
          <w:szCs w:val="24"/>
        </w:rPr>
        <w:t xml:space="preserve"> </w:t>
      </w:r>
      <w:r>
        <w:rPr>
          <w:rFonts w:hint="eastAsia" w:ascii="黑体" w:hAnsi="宋体" w:eastAsia="黑体"/>
          <w:bCs/>
          <w:sz w:val="24"/>
          <w:szCs w:val="24"/>
        </w:rPr>
        <w:t xml:space="preserve">废标的确认：</w:t>
      </w:r>
      <w:r/>
    </w:p>
    <w:p>
      <w:pPr>
        <w:ind w:firstLine="480"/>
        <w:spacing w:line="360" w:lineRule="auto"/>
        <w:rPr>
          <w:rFonts w:ascii="宋体"/>
          <w:bCs/>
          <w:sz w:val="24"/>
          <w:szCs w:val="24"/>
        </w:rPr>
        <w:outlineLvl w:val="9"/>
      </w:pPr>
      <w:r>
        <w:rPr>
          <w:rFonts w:hint="eastAsia" w:ascii="宋体" w:hAnsi="宋体"/>
          <w:bCs/>
          <w:sz w:val="24"/>
          <w:szCs w:val="24"/>
        </w:rPr>
        <w:t xml:space="preserve">在招标采购中，出现下列情况之一的，应予废标：</w:t>
      </w:r>
      <w:r/>
    </w:p>
    <w:p>
      <w:pPr>
        <w:ind w:firstLine="480"/>
        <w:spacing w:line="360" w:lineRule="auto"/>
        <w:tabs>
          <w:tab w:val="left" w:pos="525" w:leader="none"/>
          <w:tab w:val="left" w:pos="945" w:leader="none"/>
          <w:tab w:val="left" w:pos="1260" w:leader="none"/>
        </w:tabs>
        <w:rPr>
          <w:rFonts w:ascii="宋体"/>
          <w:bCs/>
          <w:sz w:val="24"/>
          <w:szCs w:val="24"/>
        </w:rPr>
        <w:outlineLvl w:val="9"/>
      </w:pPr>
      <w:r>
        <w:rPr>
          <w:rFonts w:hint="eastAsia" w:ascii="宋体" w:hAnsi="宋体"/>
          <w:bCs/>
          <w:sz w:val="24"/>
          <w:szCs w:val="24"/>
        </w:rPr>
        <w:t xml:space="preserve">1.符合专业条件的投标人或者对招标文件</w:t>
      </w:r>
      <w:r>
        <w:rPr>
          <w:rFonts w:hint="eastAsia" w:ascii="宋体" w:hAnsi="宋体"/>
          <w:bCs/>
          <w:sz w:val="24"/>
          <w:szCs w:val="24"/>
        </w:rPr>
        <w:t xml:space="preserve">作出</w:t>
      </w:r>
      <w:r>
        <w:rPr>
          <w:rFonts w:hint="eastAsia" w:ascii="宋体" w:hAnsi="宋体"/>
          <w:bCs/>
          <w:sz w:val="24"/>
          <w:szCs w:val="24"/>
        </w:rPr>
        <w:t xml:space="preserve">实质性响应的投标人不足三家；</w:t>
      </w:r>
      <w:r/>
    </w:p>
    <w:p>
      <w:pPr>
        <w:ind w:firstLine="480"/>
        <w:spacing w:line="360" w:lineRule="auto"/>
        <w:tabs>
          <w:tab w:val="left" w:pos="525" w:leader="none"/>
          <w:tab w:val="left" w:pos="945" w:leader="none"/>
          <w:tab w:val="left" w:pos="1260" w:leader="none"/>
        </w:tabs>
        <w:rPr>
          <w:rFonts w:ascii="宋体"/>
          <w:bCs/>
          <w:sz w:val="24"/>
          <w:szCs w:val="24"/>
        </w:rPr>
        <w:outlineLvl w:val="9"/>
      </w:pPr>
      <w:r>
        <w:rPr>
          <w:rFonts w:hint="eastAsia" w:ascii="宋体" w:hAnsi="宋体"/>
          <w:bCs/>
          <w:sz w:val="24"/>
          <w:szCs w:val="24"/>
        </w:rPr>
        <w:t xml:space="preserve">2.出现影响采购公正的违法、违规行为；</w:t>
      </w:r>
      <w:r/>
    </w:p>
    <w:p>
      <w:pPr>
        <w:ind w:firstLine="480"/>
        <w:spacing w:line="360" w:lineRule="auto"/>
        <w:tabs>
          <w:tab w:val="left" w:pos="525" w:leader="none"/>
          <w:tab w:val="left" w:pos="945" w:leader="none"/>
          <w:tab w:val="left" w:pos="1260" w:leader="none"/>
        </w:tabs>
        <w:rPr>
          <w:rFonts w:ascii="宋体"/>
          <w:bCs/>
          <w:sz w:val="24"/>
          <w:szCs w:val="24"/>
        </w:rPr>
        <w:outlineLvl w:val="9"/>
      </w:pPr>
      <w:r>
        <w:rPr>
          <w:rFonts w:hint="eastAsia" w:ascii="宋体" w:hAnsi="宋体"/>
          <w:bCs/>
          <w:sz w:val="24"/>
          <w:szCs w:val="24"/>
        </w:rPr>
        <w:t xml:space="preserve">3.投标人的报价均超过采购预算，采购人不能支付的；</w:t>
      </w:r>
      <w:r/>
    </w:p>
    <w:p>
      <w:pPr>
        <w:ind w:firstLine="480"/>
        <w:spacing w:line="360" w:lineRule="auto"/>
        <w:tabs>
          <w:tab w:val="right" w:pos="180" w:leader="none"/>
          <w:tab w:val="left" w:pos="525" w:leader="none"/>
          <w:tab w:val="left" w:pos="945" w:leader="none"/>
          <w:tab w:val="left" w:pos="1260" w:leader="none"/>
        </w:tabs>
        <w:rPr>
          <w:rFonts w:ascii="宋体"/>
          <w:bCs/>
          <w:sz w:val="24"/>
          <w:szCs w:val="24"/>
        </w:rPr>
        <w:outlineLvl w:val="9"/>
      </w:pPr>
      <w:r>
        <w:rPr>
          <w:rFonts w:hint="eastAsia" w:ascii="宋体" w:hAnsi="宋体"/>
          <w:bCs/>
          <w:sz w:val="24"/>
          <w:szCs w:val="24"/>
        </w:rPr>
        <w:t xml:space="preserve">4.因重大变故，采购任务取消。</w:t>
      </w:r>
      <w:r/>
    </w:p>
    <w:p>
      <w:pPr>
        <w:ind w:firstLine="480"/>
        <w:spacing w:line="360" w:lineRule="auto"/>
        <w:tabs>
          <w:tab w:val="left" w:pos="945" w:leader="none"/>
        </w:tabs>
        <w:rPr>
          <w:rFonts w:ascii="黑体" w:hAnsi="宋体" w:eastAsia="黑体"/>
          <w:bCs/>
          <w:sz w:val="24"/>
          <w:szCs w:val="24"/>
        </w:rPr>
        <w:outlineLvl w:val="9"/>
      </w:pPr>
      <w:r>
        <w:rPr>
          <w:rFonts w:hint="eastAsia" w:ascii="黑体" w:hAnsi="宋体" w:eastAsia="黑体"/>
          <w:bCs/>
          <w:sz w:val="24"/>
          <w:szCs w:val="24"/>
        </w:rPr>
        <w:t xml:space="preserve">（十</w:t>
      </w:r>
      <w:r>
        <w:rPr>
          <w:rFonts w:hint="eastAsia" w:ascii="黑体" w:hAnsi="宋体" w:eastAsia="黑体"/>
          <w:bCs/>
          <w:sz w:val="24"/>
          <w:szCs w:val="24"/>
        </w:rPr>
        <w:t xml:space="preserve">二</w:t>
      </w:r>
      <w:r>
        <w:rPr>
          <w:rFonts w:hint="eastAsia" w:ascii="黑体" w:hAnsi="宋体" w:eastAsia="黑体"/>
          <w:bCs/>
          <w:sz w:val="24"/>
          <w:szCs w:val="24"/>
        </w:rPr>
        <w:t xml:space="preserve">）中标无效的确认：</w:t>
      </w:r>
      <w:r/>
    </w:p>
    <w:p>
      <w:pPr>
        <w:numPr>
          <w:ilvl w:val="0"/>
          <w:numId w:val="6"/>
        </w:numPr>
        <w:ind w:left="0" w:firstLine="523"/>
        <w:spacing w:line="360" w:lineRule="auto"/>
        <w:tabs>
          <w:tab w:val="left" w:pos="420" w:leader="none"/>
          <w:tab w:val="left" w:pos="945" w:leader="none"/>
          <w:tab w:val="left" w:pos="1155" w:leader="none"/>
          <w:tab w:val="clear" w:pos="1710" w:leader="none"/>
        </w:tabs>
        <w:rPr>
          <w:rFonts w:ascii="宋体"/>
          <w:bCs/>
          <w:sz w:val="24"/>
          <w:szCs w:val="24"/>
        </w:rPr>
        <w:outlineLvl w:val="9"/>
      </w:pPr>
      <w:r>
        <w:rPr>
          <w:rFonts w:hint="eastAsia" w:ascii="宋体" w:hAnsi="宋体"/>
          <w:bCs/>
          <w:sz w:val="24"/>
          <w:szCs w:val="24"/>
        </w:rPr>
        <w:t xml:space="preserve">提供虚假材料谋取中标的；</w:t>
      </w:r>
      <w:r/>
    </w:p>
    <w:p>
      <w:pPr>
        <w:numPr>
          <w:ilvl w:val="0"/>
          <w:numId w:val="6"/>
        </w:numPr>
        <w:ind w:left="0" w:firstLine="523"/>
        <w:spacing w:line="360" w:lineRule="auto"/>
        <w:tabs>
          <w:tab w:val="left" w:pos="420" w:leader="none"/>
          <w:tab w:val="left" w:pos="945" w:leader="none"/>
          <w:tab w:val="left" w:pos="1155" w:leader="none"/>
          <w:tab w:val="clear" w:pos="1710" w:leader="none"/>
        </w:tabs>
        <w:rPr>
          <w:rFonts w:ascii="宋体"/>
          <w:bCs/>
          <w:sz w:val="24"/>
          <w:szCs w:val="24"/>
        </w:rPr>
        <w:outlineLvl w:val="9"/>
      </w:pPr>
      <w:r>
        <w:rPr>
          <w:rFonts w:hint="eastAsia" w:ascii="宋体" w:hAnsi="宋体"/>
          <w:bCs/>
          <w:sz w:val="24"/>
          <w:szCs w:val="24"/>
        </w:rPr>
        <w:t xml:space="preserve">采取不正当手段诋毁、排挤其他投标人的；</w:t>
      </w:r>
      <w:r/>
    </w:p>
    <w:p>
      <w:pPr>
        <w:numPr>
          <w:ilvl w:val="0"/>
          <w:numId w:val="6"/>
        </w:numPr>
        <w:ind w:left="0" w:firstLine="523"/>
        <w:spacing w:line="360" w:lineRule="auto"/>
        <w:tabs>
          <w:tab w:val="left" w:pos="420" w:leader="none"/>
          <w:tab w:val="left" w:pos="945" w:leader="none"/>
          <w:tab w:val="left" w:pos="1155" w:leader="none"/>
          <w:tab w:val="clear" w:pos="1710" w:leader="none"/>
        </w:tabs>
        <w:rPr>
          <w:rFonts w:ascii="宋体"/>
          <w:bCs/>
          <w:sz w:val="24"/>
          <w:szCs w:val="24"/>
        </w:rPr>
        <w:outlineLvl w:val="9"/>
      </w:pPr>
      <w:r>
        <w:rPr>
          <w:rFonts w:hint="eastAsia" w:ascii="宋体" w:hAnsi="宋体"/>
          <w:bCs/>
          <w:sz w:val="24"/>
          <w:szCs w:val="24"/>
        </w:rPr>
        <w:t xml:space="preserve">与招标采购单位、其他投标人恶意串通的；</w:t>
      </w:r>
      <w:r/>
    </w:p>
    <w:p>
      <w:pPr>
        <w:ind w:left="523" w:firstLine="0"/>
        <w:spacing w:line="360" w:lineRule="auto"/>
        <w:tabs>
          <w:tab w:val="left" w:pos="420" w:leader="none"/>
          <w:tab w:val="left" w:pos="510" w:leader="none"/>
          <w:tab w:val="left" w:pos="945" w:leader="none"/>
          <w:tab w:val="left" w:pos="1155" w:leader="none"/>
          <w:tab w:val="left" w:pos="1571" w:leader="none"/>
        </w:tabs>
        <w:rPr>
          <w:rFonts w:ascii="宋体"/>
          <w:bCs/>
          <w:sz w:val="24"/>
          <w:szCs w:val="24"/>
        </w:rPr>
        <w:outlineLvl w:val="9"/>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向招标采购单位行贿或者提供其他不正当利益的；</w:t>
      </w:r>
      <w:r/>
    </w:p>
    <w:p>
      <w:pPr>
        <w:ind w:left="523" w:firstLine="0"/>
        <w:spacing w:line="360" w:lineRule="auto"/>
        <w:tabs>
          <w:tab w:val="left" w:pos="420" w:leader="none"/>
          <w:tab w:val="left" w:pos="510" w:leader="none"/>
          <w:tab w:val="left" w:pos="945" w:leader="none"/>
          <w:tab w:val="left" w:pos="1155" w:leader="none"/>
          <w:tab w:val="left" w:pos="1571" w:leader="none"/>
        </w:tabs>
        <w:rPr>
          <w:rFonts w:ascii="宋体"/>
          <w:bCs/>
          <w:sz w:val="24"/>
          <w:szCs w:val="24"/>
        </w:rPr>
        <w:outlineLvl w:val="9"/>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w:t>
      </w: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ind w:left="523" w:firstLine="0"/>
        <w:spacing w:line="360" w:lineRule="auto"/>
        <w:tabs>
          <w:tab w:val="left" w:pos="420" w:leader="none"/>
          <w:tab w:val="left" w:pos="510" w:leader="none"/>
          <w:tab w:val="left" w:pos="945" w:leader="none"/>
          <w:tab w:val="left" w:pos="1155" w:leader="none"/>
          <w:tab w:val="left" w:pos="1571" w:leader="none"/>
        </w:tabs>
        <w:rPr>
          <w:rFonts w:ascii="宋体"/>
          <w:bCs/>
          <w:sz w:val="24"/>
          <w:szCs w:val="24"/>
        </w:rPr>
        <w:outlineLvl w:val="9"/>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拒绝有关部门监督检查或者提供虚假情况的。</w:t>
      </w:r>
      <w:r/>
    </w:p>
    <w:p>
      <w:pPr>
        <w:ind w:firstLine="480"/>
        <w:spacing w:line="360" w:lineRule="auto"/>
        <w:tabs>
          <w:tab w:val="left" w:pos="945" w:leader="none"/>
        </w:tabs>
        <w:rPr>
          <w:rFonts w:ascii="宋体"/>
          <w:bCs/>
          <w:sz w:val="24"/>
          <w:szCs w:val="24"/>
        </w:rPr>
        <w:outlineLvl w:val="9"/>
      </w:pPr>
      <w:r>
        <w:rPr>
          <w:rFonts w:hint="eastAsia" w:ascii="宋体" w:hAnsi="宋体"/>
          <w:bCs/>
          <w:sz w:val="24"/>
          <w:szCs w:val="24"/>
        </w:rPr>
        <w:t xml:space="preserve">投标人有上述（</w:t>
      </w:r>
      <w:r>
        <w:rPr>
          <w:rFonts w:ascii="宋体" w:hAnsi="宋体"/>
          <w:bCs/>
          <w:sz w:val="24"/>
          <w:szCs w:val="24"/>
        </w:rPr>
        <w:t xml:space="preserve">1</w:t>
      </w:r>
      <w:r>
        <w:rPr>
          <w:rFonts w:hint="eastAsia" w:ascii="宋体" w:hAnsi="宋体"/>
          <w:bCs/>
          <w:sz w:val="24"/>
          <w:szCs w:val="24"/>
        </w:rPr>
        <w:t xml:space="preserve">）至（</w:t>
      </w:r>
      <w:r>
        <w:rPr>
          <w:rFonts w:ascii="宋体" w:hAnsi="宋体"/>
          <w:bCs/>
          <w:sz w:val="24"/>
          <w:szCs w:val="24"/>
        </w:rPr>
        <w:t xml:space="preserve">5</w:t>
      </w:r>
      <w:r>
        <w:rPr>
          <w:rFonts w:hint="eastAsia" w:ascii="宋体" w:hAnsi="宋体"/>
          <w:bCs/>
          <w:sz w:val="24"/>
          <w:szCs w:val="24"/>
        </w:rPr>
        <w:t xml:space="preserve">）项情形之一的，中标无效。有上述（</w:t>
      </w:r>
      <w:r>
        <w:rPr>
          <w:rFonts w:ascii="宋体" w:hAnsi="宋体"/>
          <w:bCs/>
          <w:sz w:val="24"/>
          <w:szCs w:val="24"/>
        </w:rPr>
        <w:t xml:space="preserve">1</w:t>
      </w:r>
      <w:r>
        <w:rPr>
          <w:rFonts w:hint="eastAsia" w:ascii="宋体" w:hAnsi="宋体"/>
          <w:bCs/>
          <w:sz w:val="24"/>
          <w:szCs w:val="24"/>
        </w:rPr>
        <w:t xml:space="preserve">）至（</w:t>
      </w:r>
      <w:r>
        <w:rPr>
          <w:rFonts w:ascii="宋体" w:hAnsi="宋体"/>
          <w:bCs/>
          <w:sz w:val="24"/>
          <w:szCs w:val="24"/>
        </w:rPr>
        <w:t xml:space="preserve">6</w:t>
      </w:r>
      <w:r>
        <w:rPr>
          <w:rFonts w:hint="eastAsia" w:ascii="宋体" w:hAnsi="宋体"/>
          <w:bCs/>
          <w:sz w:val="24"/>
          <w:szCs w:val="24"/>
        </w:rPr>
        <w:t xml:space="preserve">）项情形之一的，处以政府采购项目中标金额千分之五以上千</w:t>
      </w:r>
      <w:r>
        <w:rPr>
          <w:rFonts w:hint="eastAsia" w:ascii="宋体" w:hAnsi="宋体"/>
          <w:bCs/>
          <w:sz w:val="24"/>
          <w:szCs w:val="24"/>
        </w:rPr>
        <w:t xml:space="preserve">分之十</w:t>
      </w:r>
      <w:r>
        <w:rPr>
          <w:rFonts w:hint="eastAsia" w:ascii="宋体" w:hAnsi="宋体"/>
          <w:bCs/>
          <w:sz w:val="24"/>
          <w:szCs w:val="24"/>
        </w:rPr>
        <w:t xml:space="preserve">以下的罚款，列入不良行为记录名</w:t>
      </w:r>
      <w:r>
        <w:rPr>
          <w:rFonts w:hint="eastAsia" w:ascii="宋体" w:hAnsi="宋体"/>
          <w:bCs/>
          <w:sz w:val="24"/>
          <w:szCs w:val="24"/>
        </w:rPr>
        <w:t xml:space="preserve">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sz w:val="24"/>
          <w:szCs w:val="24"/>
        </w:rPr>
        <w:outlineLvl w:val="9"/>
      </w:pPr>
      <w:r>
        <w:rPr>
          <w:rFonts w:hint="eastAsia" w:ascii="黑体" w:hAnsi="宋体" w:eastAsia="黑体"/>
          <w:bCs/>
          <w:sz w:val="24"/>
          <w:szCs w:val="24"/>
        </w:rPr>
        <w:t xml:space="preserve">（十</w:t>
      </w:r>
      <w:r>
        <w:rPr>
          <w:rFonts w:hint="eastAsia" w:ascii="黑体" w:hAnsi="宋体" w:eastAsia="黑体"/>
          <w:bCs/>
          <w:sz w:val="24"/>
          <w:szCs w:val="24"/>
        </w:rPr>
        <w:t xml:space="preserve">三</w:t>
      </w:r>
      <w:r>
        <w:rPr>
          <w:rFonts w:hint="eastAsia" w:ascii="黑体" w:hAnsi="宋体" w:eastAsia="黑体"/>
          <w:bCs/>
          <w:sz w:val="24"/>
          <w:szCs w:val="24"/>
        </w:rPr>
        <w:t xml:space="preserve">）签订</w:t>
      </w:r>
      <w:r>
        <w:rPr>
          <w:rFonts w:hint="eastAsia" w:ascii="黑体" w:hAnsi="宋体" w:eastAsia="黑体"/>
          <w:b/>
          <w:sz w:val="24"/>
          <w:szCs w:val="24"/>
        </w:rPr>
        <w:t xml:space="preserve">、履行</w:t>
      </w:r>
      <w:r>
        <w:rPr>
          <w:rFonts w:hint="eastAsia" w:ascii="黑体" w:hAnsi="宋体" w:eastAsia="黑体"/>
          <w:bCs/>
          <w:sz w:val="24"/>
          <w:szCs w:val="24"/>
        </w:rPr>
        <w:t xml:space="preserve">合同：</w:t>
      </w:r>
      <w:r/>
    </w:p>
    <w:p>
      <w:pPr>
        <w:ind w:firstLine="480"/>
        <w:spacing w:line="360" w:lineRule="auto"/>
        <w:tabs>
          <w:tab w:val="left" w:pos="525" w:leader="none"/>
          <w:tab w:val="left" w:pos="945" w:leader="none"/>
          <w:tab w:val="left" w:pos="1050" w:leader="none"/>
        </w:tabs>
        <w:rPr>
          <w:rFonts w:ascii="宋体"/>
          <w:bCs/>
          <w:sz w:val="24"/>
          <w:szCs w:val="24"/>
        </w:rPr>
        <w:outlineLvl w:val="9"/>
      </w:pPr>
      <w:r>
        <w:rPr>
          <w:rFonts w:hint="eastAsia" w:ascii="宋体" w:hAnsi="宋体"/>
          <w:bCs/>
          <w:sz w:val="24"/>
          <w:szCs w:val="24"/>
        </w:rPr>
        <w:t xml:space="preserve">1.</w:t>
      </w:r>
      <w:r>
        <w:rPr>
          <w:rFonts w:ascii="宋体" w:hAnsi="宋体"/>
          <w:bCs/>
          <w:sz w:val="24"/>
          <w:szCs w:val="24"/>
        </w:rPr>
        <w:t xml:space="preserve">采购人应当自中标通知书发出之日起三十日内，按照招标文件和中标供应商投标文件的约定，在</w:t>
      </w:r>
      <w:r>
        <w:rPr>
          <w:rFonts w:hint="eastAsia" w:ascii="宋体" w:hAnsi="宋体"/>
          <w:sz w:val="24"/>
        </w:rPr>
        <w:t xml:space="preserve">江苏园景工程设计咨询有限公司</w:t>
      </w:r>
      <w:r>
        <w:rPr>
          <w:rFonts w:ascii="宋体" w:hAnsi="宋体"/>
          <w:bCs/>
          <w:sz w:val="24"/>
          <w:szCs w:val="24"/>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rPr>
        <w:t xml:space="preserve">江苏园景工程设计咨询有限公司</w:t>
      </w:r>
      <w:r>
        <w:rPr>
          <w:rFonts w:ascii="宋体" w:hAnsi="宋体"/>
          <w:bCs/>
          <w:sz w:val="24"/>
          <w:szCs w:val="24"/>
        </w:rPr>
        <w:t xml:space="preserve">见证部分详见招标文件合同书（格式</w:t>
      </w:r>
      <w:r>
        <w:rPr>
          <w:rFonts w:hint="eastAsia" w:ascii="宋体" w:hAnsi="宋体"/>
          <w:bCs/>
          <w:sz w:val="24"/>
          <w:szCs w:val="24"/>
        </w:rPr>
        <w:t xml:space="preserve">条款</w:t>
      </w:r>
      <w:r>
        <w:rPr>
          <w:rFonts w:ascii="宋体" w:hAnsi="宋体"/>
          <w:bCs/>
          <w:sz w:val="24"/>
          <w:szCs w:val="24"/>
        </w:rPr>
        <w:t xml:space="preserve">），见证后的格式</w:t>
      </w:r>
      <w:r>
        <w:rPr>
          <w:rFonts w:hint="eastAsia" w:ascii="宋体" w:hAnsi="宋体"/>
          <w:bCs/>
          <w:sz w:val="24"/>
          <w:szCs w:val="24"/>
        </w:rPr>
        <w:t xml:space="preserve">条款</w:t>
      </w:r>
      <w:r>
        <w:rPr>
          <w:rFonts w:ascii="宋体" w:hAnsi="宋体"/>
          <w:bCs/>
          <w:sz w:val="24"/>
          <w:szCs w:val="24"/>
        </w:rPr>
        <w:t xml:space="preserve">不得作任何修改。</w:t>
      </w:r>
      <w:r/>
    </w:p>
    <w:p>
      <w:pPr>
        <w:ind w:firstLine="480"/>
        <w:spacing w:line="360" w:lineRule="auto"/>
        <w:tabs>
          <w:tab w:val="left" w:pos="525" w:leader="none"/>
          <w:tab w:val="left" w:pos="945" w:leader="none"/>
          <w:tab w:val="left" w:pos="1050" w:leader="none"/>
        </w:tabs>
        <w:rPr>
          <w:rFonts w:ascii="宋体"/>
          <w:bCs/>
          <w:sz w:val="24"/>
          <w:szCs w:val="24"/>
        </w:rPr>
        <w:outlineLvl w:val="9"/>
      </w:pPr>
      <w:r>
        <w:rPr>
          <w:rFonts w:hint="eastAsia" w:ascii="宋体" w:hAnsi="宋体"/>
          <w:bCs/>
          <w:sz w:val="24"/>
          <w:szCs w:val="24"/>
        </w:rPr>
        <w:t xml:space="preserve">2.中标方非因不可抗力未履行招、投标文件和合同规定的义务，一经查实，</w:t>
      </w:r>
      <w:r>
        <w:rPr>
          <w:rFonts w:hint="eastAsia" w:ascii="宋体" w:hAnsi="宋体"/>
          <w:sz w:val="24"/>
        </w:rPr>
        <w:t xml:space="preserve">江苏园景工程设计咨询有限公司</w:t>
      </w:r>
      <w:r>
        <w:rPr>
          <w:rFonts w:hint="eastAsia" w:ascii="宋体" w:hAnsi="宋体"/>
          <w:bCs/>
          <w:sz w:val="24"/>
          <w:szCs w:val="24"/>
        </w:rPr>
        <w:t xml:space="preserve">将根据具体情况提请政府采购管理部门</w:t>
      </w:r>
      <w:r>
        <w:rPr>
          <w:rFonts w:hint="eastAsia" w:ascii="宋体" w:hAnsi="宋体"/>
          <w:bCs/>
          <w:sz w:val="24"/>
          <w:szCs w:val="24"/>
        </w:rPr>
        <w:t xml:space="preserve">作出</w:t>
      </w:r>
      <w:r>
        <w:rPr>
          <w:rFonts w:hint="eastAsia" w:ascii="宋体" w:hAnsi="宋体"/>
          <w:bCs/>
          <w:sz w:val="24"/>
          <w:szCs w:val="24"/>
        </w:rPr>
        <w:t xml:space="preserve">相应处理。</w:t>
      </w:r>
      <w:r/>
    </w:p>
    <w:p>
      <w:pPr>
        <w:ind w:firstLine="480"/>
        <w:spacing w:line="360" w:lineRule="auto"/>
        <w:tabs>
          <w:tab w:val="left" w:pos="945" w:leader="none"/>
        </w:tabs>
        <w:rPr>
          <w:rFonts w:ascii="黑体" w:hAnsi="宋体" w:eastAsia="黑体"/>
          <w:bCs/>
          <w:sz w:val="24"/>
          <w:szCs w:val="24"/>
        </w:rPr>
        <w:outlineLvl w:val="9"/>
      </w:pPr>
      <w:r>
        <w:rPr>
          <w:rFonts w:hint="eastAsia" w:ascii="黑体" w:hAnsi="宋体" w:eastAsia="黑体"/>
          <w:bCs/>
          <w:sz w:val="24"/>
          <w:szCs w:val="24"/>
        </w:rPr>
        <w:t xml:space="preserve">（十</w:t>
      </w:r>
      <w:r>
        <w:rPr>
          <w:rFonts w:hint="eastAsia" w:ascii="黑体" w:hAnsi="宋体" w:eastAsia="黑体"/>
          <w:bCs/>
          <w:sz w:val="24"/>
          <w:szCs w:val="24"/>
        </w:rPr>
        <w:t xml:space="preserve">四</w:t>
      </w:r>
      <w:r>
        <w:rPr>
          <w:rFonts w:hint="eastAsia" w:ascii="黑体" w:hAnsi="宋体" w:eastAsia="黑体"/>
          <w:bCs/>
          <w:sz w:val="24"/>
          <w:szCs w:val="24"/>
        </w:rPr>
        <w:t xml:space="preserve">）注意事项：</w:t>
      </w:r>
      <w:r/>
    </w:p>
    <w:p>
      <w:pPr>
        <w:ind w:firstLine="480"/>
        <w:spacing w:line="360" w:lineRule="auto"/>
        <w:tabs>
          <w:tab w:val="left" w:pos="945" w:leader="none"/>
        </w:tabs>
        <w:rPr>
          <w:rFonts w:ascii="宋体"/>
          <w:bCs/>
          <w:sz w:val="24"/>
          <w:szCs w:val="24"/>
        </w:rPr>
        <w:outlineLvl w:val="9"/>
      </w:pPr>
      <w:r>
        <w:rPr>
          <w:rFonts w:hint="eastAsia" w:ascii="宋体" w:hAnsi="宋体"/>
          <w:bCs/>
          <w:sz w:val="24"/>
          <w:szCs w:val="24"/>
        </w:rPr>
        <w:t xml:space="preserve">中标供应商有下列情形之一的，情节严重的，由财政部门将其列入不良行为记录名单，在一至三年内禁止参加政府采购活动，并予以通报：</w:t>
      </w:r>
      <w:r/>
    </w:p>
    <w:p>
      <w:pPr>
        <w:numPr>
          <w:ilvl w:val="3"/>
          <w:numId w:val="7"/>
        </w:numPr>
        <w:ind w:left="0" w:firstLine="523"/>
        <w:spacing w:line="360" w:lineRule="auto"/>
        <w:tabs>
          <w:tab w:val="left" w:pos="735" w:leader="none"/>
          <w:tab w:val="left" w:pos="945" w:leader="none"/>
          <w:tab w:val="left" w:pos="1155" w:leader="none"/>
          <w:tab w:val="clear" w:pos="1830" w:leader="none"/>
        </w:tabs>
        <w:rPr>
          <w:rFonts w:ascii="宋体"/>
          <w:bCs/>
          <w:sz w:val="24"/>
          <w:szCs w:val="24"/>
        </w:rPr>
        <w:outlineLvl w:val="9"/>
      </w:pPr>
      <w:r>
        <w:rPr>
          <w:rFonts w:hint="eastAsia" w:ascii="宋体" w:hAnsi="宋体"/>
          <w:bCs/>
          <w:sz w:val="24"/>
          <w:szCs w:val="24"/>
        </w:rPr>
        <w:t xml:space="preserve">中标后无正当理由不与采购人签订合同的；</w:t>
      </w:r>
      <w:r/>
    </w:p>
    <w:p>
      <w:pPr>
        <w:numPr>
          <w:ilvl w:val="3"/>
          <w:numId w:val="7"/>
        </w:numPr>
        <w:ind w:left="0" w:firstLine="523"/>
        <w:spacing w:line="360" w:lineRule="auto"/>
        <w:tabs>
          <w:tab w:val="left" w:pos="735" w:leader="none"/>
          <w:tab w:val="left" w:pos="945" w:leader="none"/>
          <w:tab w:val="left" w:pos="1155" w:leader="none"/>
          <w:tab w:val="clear" w:pos="1830" w:leader="none"/>
        </w:tabs>
        <w:rPr>
          <w:rFonts w:ascii="宋体"/>
          <w:bCs/>
          <w:sz w:val="24"/>
          <w:szCs w:val="24"/>
        </w:rPr>
        <w:outlineLvl w:val="9"/>
      </w:pPr>
      <w:r>
        <w:rPr>
          <w:rFonts w:hint="eastAsia" w:ascii="宋体" w:hAnsi="宋体"/>
          <w:bCs/>
          <w:sz w:val="24"/>
          <w:szCs w:val="24"/>
        </w:rPr>
        <w:t xml:space="preserve">将中标项目转让给他人，或者在投标文件中未说明，且未经过采购人同意，将中标项目分包给他人的；</w:t>
      </w:r>
      <w:r/>
    </w:p>
    <w:p>
      <w:pPr>
        <w:numPr>
          <w:ilvl w:val="3"/>
          <w:numId w:val="7"/>
        </w:numPr>
        <w:ind w:left="0" w:firstLine="523"/>
        <w:spacing w:line="360" w:lineRule="auto"/>
        <w:tabs>
          <w:tab w:val="left" w:pos="735" w:leader="none"/>
          <w:tab w:val="left" w:pos="945" w:leader="none"/>
          <w:tab w:val="left" w:pos="1155" w:leader="none"/>
          <w:tab w:val="clear" w:pos="1830" w:leader="none"/>
        </w:tabs>
        <w:rPr>
          <w:rFonts w:ascii="宋体"/>
          <w:bCs/>
          <w:sz w:val="24"/>
          <w:szCs w:val="24"/>
        </w:rPr>
        <w:outlineLvl w:val="9"/>
      </w:pPr>
      <w:r>
        <w:rPr>
          <w:rFonts w:hint="eastAsia" w:ascii="宋体" w:hAnsi="宋体"/>
          <w:bCs/>
          <w:sz w:val="24"/>
          <w:szCs w:val="24"/>
        </w:rPr>
        <w:t xml:space="preserve">拒绝履行合同义务的。</w:t>
      </w:r>
      <w:r/>
    </w:p>
    <w:p>
      <w:pPr>
        <w:ind w:firstLine="480"/>
        <w:spacing w:line="360" w:lineRule="auto"/>
        <w:rPr>
          <w:rFonts w:ascii="黑体" w:hAnsi="宋体" w:eastAsia="黑体"/>
          <w:bCs/>
          <w:sz w:val="24"/>
          <w:szCs w:val="24"/>
        </w:rPr>
        <w:outlineLvl w:val="9"/>
      </w:pPr>
      <w:r>
        <w:rPr>
          <w:rFonts w:hint="eastAsia" w:ascii="黑体" w:hAnsi="宋体" w:eastAsia="黑体"/>
          <w:bCs/>
          <w:sz w:val="24"/>
          <w:szCs w:val="24"/>
        </w:rPr>
        <w:t xml:space="preserve">（十</w:t>
      </w:r>
      <w:r>
        <w:rPr>
          <w:rFonts w:hint="eastAsia" w:ascii="黑体" w:hAnsi="宋体" w:eastAsia="黑体"/>
          <w:bCs/>
          <w:sz w:val="24"/>
          <w:szCs w:val="24"/>
        </w:rPr>
        <w:t xml:space="preserve">五</w:t>
      </w:r>
      <w:r>
        <w:rPr>
          <w:rFonts w:hint="eastAsia" w:ascii="黑体" w:hAnsi="宋体" w:eastAsia="黑体"/>
          <w:bCs/>
          <w:sz w:val="24"/>
          <w:szCs w:val="24"/>
        </w:rPr>
        <w:t xml:space="preserve">）中标服务费：</w:t>
      </w:r>
      <w:r/>
    </w:p>
    <w:p>
      <w:pPr>
        <w:ind w:firstLine="480"/>
        <w:spacing w:line="360" w:lineRule="auto"/>
        <w:rPr>
          <w:rFonts w:ascii="宋体" w:hAnsi="宋体"/>
          <w:sz w:val="24"/>
        </w:rPr>
        <w:outlineLvl w:val="9"/>
      </w:pPr>
      <w:r>
        <w:rPr>
          <w:rFonts w:hint="eastAsia" w:ascii="宋体" w:hAnsi="宋体"/>
          <w:sz w:val="24"/>
        </w:rPr>
        <w:t xml:space="preserve">1．</w:t>
      </w:r>
      <w:r>
        <w:rPr>
          <w:rFonts w:hint="eastAsia" w:ascii="宋体" w:hAnsi="宋体"/>
          <w:sz w:val="24"/>
        </w:rPr>
        <w:t xml:space="preserve">招标</w:t>
      </w:r>
      <w:r>
        <w:rPr>
          <w:rFonts w:hint="eastAsia" w:ascii="宋体" w:hAnsi="宋体"/>
          <w:sz w:val="24"/>
        </w:rPr>
        <w:t xml:space="preserve">代理服务费以中标金额为计算基数，按下列收费标准(差额定率累进法)计取，收费标准为：中标金额100万以下费率为中标金额的1.2%；中标金额 100-500 万费率为中标金额的0.88%</w:t>
      </w:r>
      <w:r>
        <w:rPr>
          <w:rFonts w:hint="eastAsia" w:ascii="宋体" w:hAnsi="宋体"/>
          <w:sz w:val="24"/>
        </w:rPr>
        <w:t xml:space="preserve">的方式计取。</w:t>
      </w:r>
      <w:r/>
    </w:p>
    <w:p>
      <w:pPr>
        <w:ind w:firstLine="480"/>
        <w:spacing w:line="360" w:lineRule="auto"/>
        <w:tabs>
          <w:tab w:val="left" w:pos="1140" w:leader="none"/>
        </w:tabs>
        <w:rPr>
          <w:rFonts w:ascii="宋体" w:hAnsi="宋体"/>
          <w:bCs/>
          <w:sz w:val="24"/>
        </w:rPr>
        <w:outlineLvl w:val="9"/>
      </w:pPr>
      <w:r>
        <w:rPr>
          <w:rFonts w:hint="eastAsia" w:ascii="宋体" w:hAnsi="宋体"/>
          <w:sz w:val="24"/>
        </w:rPr>
        <w:t xml:space="preserve">2.开具中标通知书时,招标代理费由</w:t>
      </w:r>
      <w:r>
        <w:rPr>
          <w:rFonts w:hint="eastAsia" w:ascii="宋体" w:hAnsi="宋体"/>
          <w:sz w:val="24"/>
        </w:rPr>
        <w:t xml:space="preserve">中标</w:t>
      </w:r>
      <w:r>
        <w:rPr>
          <w:rFonts w:hint="eastAsia" w:ascii="宋体" w:hAnsi="宋体"/>
          <w:sz w:val="24"/>
        </w:rPr>
        <w:t xml:space="preserve">供应商向采购代理机构一次性付清。</w:t>
      </w:r>
      <w:r/>
    </w:p>
    <w:p>
      <w:pPr>
        <w:ind w:firstLine="480"/>
        <w:spacing w:line="360" w:lineRule="auto"/>
        <w:tabs>
          <w:tab w:val="left" w:pos="1140" w:leader="none"/>
        </w:tabs>
        <w:rPr>
          <w:rFonts w:ascii="宋体" w:hAnsi="宋体"/>
          <w:bCs/>
          <w:sz w:val="24"/>
        </w:rPr>
        <w:outlineLvl w:val="9"/>
      </w:pPr>
      <w:r>
        <w:rPr>
          <w:rFonts w:hint="eastAsia" w:ascii="宋体" w:hAnsi="宋体"/>
          <w:bCs/>
          <w:sz w:val="24"/>
        </w:rPr>
        <w:t xml:space="preserve">3.中标供应商如果未按规定缴纳采购代理服务费,采购代理机构将保留诉讼的权利。</w:t>
      </w:r>
      <w:r/>
    </w:p>
    <w:p>
      <w:pPr>
        <w:ind w:firstLine="480"/>
        <w:spacing w:line="360" w:lineRule="auto"/>
        <w:rPr>
          <w:rFonts w:ascii="黑体" w:hAnsi="宋体" w:eastAsia="黑体"/>
          <w:bCs/>
          <w:sz w:val="24"/>
          <w:szCs w:val="24"/>
        </w:rPr>
        <w:outlineLvl w:val="9"/>
      </w:pPr>
      <w:r>
        <w:rPr>
          <w:rFonts w:hint="eastAsia" w:ascii="黑体" w:hAnsi="宋体" w:eastAsia="黑体"/>
          <w:bCs/>
          <w:sz w:val="24"/>
          <w:szCs w:val="24"/>
        </w:rPr>
        <w:t xml:space="preserve">（十</w:t>
      </w:r>
      <w:r>
        <w:rPr>
          <w:rFonts w:hint="eastAsia" w:ascii="黑体" w:hAnsi="宋体" w:eastAsia="黑体"/>
          <w:bCs/>
          <w:sz w:val="24"/>
          <w:szCs w:val="24"/>
        </w:rPr>
        <w:t xml:space="preserve">六</w:t>
      </w:r>
      <w:r>
        <w:rPr>
          <w:rFonts w:hint="eastAsia" w:ascii="黑体" w:hAnsi="宋体" w:eastAsia="黑体"/>
          <w:bCs/>
          <w:sz w:val="24"/>
          <w:szCs w:val="24"/>
        </w:rPr>
        <w:t xml:space="preserve">）合同融资、履约担保</w:t>
      </w:r>
      <w:r/>
    </w:p>
    <w:p>
      <w:pPr>
        <w:spacing w:line="360" w:lineRule="auto"/>
        <w:rPr>
          <w:rFonts w:ascii="宋体" w:hAnsi="宋体"/>
          <w:bCs/>
          <w:sz w:val="24"/>
          <w:szCs w:val="24"/>
        </w:rPr>
        <w:outlineLvl w:val="9"/>
      </w:pPr>
      <w:r>
        <w:rPr>
          <w:rFonts w:hint="eastAsia" w:ascii="宋体" w:hAnsi="宋体"/>
          <w:bCs/>
          <w:sz w:val="24"/>
          <w:szCs w:val="24"/>
        </w:rPr>
        <w:t xml:space="preserve">1.</w:t>
      </w:r>
      <w:r>
        <w:rPr>
          <w:rFonts w:hint="eastAsia" w:ascii="宋体" w:hAnsi="宋体"/>
          <w:bCs/>
          <w:sz w:val="24"/>
          <w:szCs w:val="24"/>
        </w:rPr>
        <w:tab/>
        <w:t xml:space="preserve">根据国家扶持中小企业的有关政策，本次采购项目中标的供应商，如需要政府采购合同融资，请</w:t>
      </w:r>
      <w:r>
        <w:rPr>
          <w:rFonts w:hint="eastAsia" w:ascii="宋体" w:hAnsi="宋体"/>
          <w:bCs/>
          <w:sz w:val="24"/>
          <w:szCs w:val="24"/>
        </w:rPr>
        <w:t xml:space="preserve">按锡财购</w:t>
      </w:r>
      <w:r>
        <w:rPr>
          <w:rFonts w:hint="eastAsia" w:ascii="宋体" w:hAnsi="宋体"/>
          <w:bCs/>
          <w:sz w:val="24"/>
          <w:szCs w:val="24"/>
        </w:rPr>
        <w:t xml:space="preserve">【2020】17号文件执行。</w:t>
      </w:r>
      <w:r/>
    </w:p>
    <w:p>
      <w:pPr>
        <w:spacing w:line="360" w:lineRule="auto"/>
        <w:rPr>
          <w:rFonts w:ascii="宋体" w:hAnsi="宋体"/>
          <w:bCs/>
          <w:sz w:val="24"/>
          <w:szCs w:val="24"/>
        </w:rPr>
        <w:outlineLvl w:val="9"/>
      </w:pPr>
      <w:r>
        <w:rPr>
          <w:rFonts w:hint="eastAsia" w:ascii="宋体" w:hAnsi="宋体"/>
          <w:bCs/>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w:t>
      </w:r>
      <w:r>
        <w:rPr>
          <w:rFonts w:hint="eastAsia" w:ascii="宋体" w:hAnsi="宋体"/>
          <w:bCs/>
          <w:sz w:val="24"/>
          <w:szCs w:val="24"/>
        </w:rPr>
        <w:t xml:space="preserve">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w:t>
      </w:r>
      <w:r>
        <w:rPr>
          <w:rFonts w:hint="eastAsia" w:ascii="宋体" w:hAnsi="宋体"/>
          <w:bCs/>
          <w:sz w:val="24"/>
          <w:szCs w:val="24"/>
        </w:rPr>
        <w:t xml:space="preserve">做好预授信</w:t>
      </w:r>
      <w:r>
        <w:rPr>
          <w:rFonts w:hint="eastAsia" w:ascii="宋体" w:hAnsi="宋体"/>
          <w:bCs/>
          <w:sz w:val="24"/>
          <w:szCs w:val="24"/>
        </w:rPr>
        <w:t xml:space="preserve">。双方达成融资意向后签订融资协议，确定融资成交信息并约定融资回款账户。</w:t>
      </w:r>
      <w:r/>
    </w:p>
    <w:p>
      <w:pPr>
        <w:spacing w:line="360" w:lineRule="auto"/>
        <w:rPr>
          <w:rFonts w:ascii="宋体" w:hAnsi="宋体"/>
          <w:bCs/>
          <w:sz w:val="24"/>
          <w:szCs w:val="24"/>
        </w:rPr>
        <w:outlineLvl w:val="9"/>
      </w:pPr>
      <w:r>
        <w:rPr>
          <w:rFonts w:hint="eastAsia" w:ascii="宋体" w:hAnsi="宋体"/>
          <w:bCs/>
          <w:sz w:val="24"/>
          <w:szCs w:val="24"/>
        </w:rPr>
        <w:t xml:space="preserve">中标、成交供应商可根据自身情况，自行决定是否选择采用合同融资形式，在无锡政府采购网——</w:t>
      </w:r>
      <w:r>
        <w:rPr>
          <w:rFonts w:hint="eastAsia" w:ascii="宋体" w:hAnsi="宋体"/>
          <w:bCs/>
          <w:sz w:val="24"/>
          <w:szCs w:val="24"/>
        </w:rPr>
        <w:t xml:space="preserve">政采贷</w:t>
      </w:r>
      <w:r>
        <w:rPr>
          <w:rFonts w:hint="eastAsia" w:ascii="宋体" w:hAnsi="宋体"/>
          <w:bCs/>
          <w:sz w:val="24"/>
          <w:szCs w:val="24"/>
        </w:rPr>
        <w:t xml:space="preserve">专栏提供的银行名录内自主选择合作银行。</w:t>
      </w:r>
      <w:r/>
    </w:p>
    <w:p>
      <w:pPr>
        <w:spacing w:line="360" w:lineRule="auto"/>
        <w:rPr>
          <w:rFonts w:ascii="宋体" w:hAnsi="宋体"/>
          <w:bCs/>
          <w:sz w:val="24"/>
          <w:szCs w:val="24"/>
        </w:rPr>
        <w:outlineLvl w:val="9"/>
      </w:pPr>
      <w:r>
        <w:rPr>
          <w:rFonts w:hint="eastAsia" w:ascii="宋体" w:hAnsi="宋体"/>
          <w:bCs/>
          <w:sz w:val="24"/>
          <w:szCs w:val="24"/>
        </w:rPr>
        <w:t xml:space="preserve">2.</w:t>
      </w:r>
      <w:r>
        <w:rPr>
          <w:rFonts w:hint="eastAsia" w:ascii="宋体" w:hAnsi="宋体"/>
          <w:bCs/>
          <w:sz w:val="24"/>
          <w:szCs w:val="24"/>
        </w:rPr>
        <w:tab/>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w:t>
      </w:r>
      <w:r>
        <w:rPr>
          <w:rFonts w:hint="eastAsia" w:ascii="宋体" w:hAnsi="宋体"/>
          <w:bCs/>
          <w:sz w:val="24"/>
          <w:szCs w:val="24"/>
        </w:rPr>
        <w:t xml:space="preserve">应实际</w:t>
      </w:r>
      <w:r>
        <w:rPr>
          <w:rFonts w:hint="eastAsia" w:ascii="宋体" w:hAnsi="宋体"/>
          <w:bCs/>
          <w:sz w:val="24"/>
          <w:szCs w:val="24"/>
        </w:rPr>
        <w:t xml:space="preserve">支付保证金的，由专业担保机构</w:t>
      </w:r>
      <w:r>
        <w:rPr>
          <w:rFonts w:hint="eastAsia" w:ascii="宋体" w:hAnsi="宋体"/>
          <w:bCs/>
          <w:sz w:val="24"/>
          <w:szCs w:val="24"/>
        </w:rPr>
        <w:t xml:space="preserve">按照担</w:t>
      </w:r>
      <w:r>
        <w:rPr>
          <w:rFonts w:hint="eastAsia" w:ascii="宋体" w:hAnsi="宋体"/>
          <w:bCs/>
          <w:sz w:val="24"/>
          <w:szCs w:val="24"/>
        </w:rPr>
        <w:t xml:space="preserve">保函约定履行担保责任。供应商可以自愿选择是否采取履约担保函的形式交纳履约保证金。</w:t>
      </w:r>
      <w:r/>
    </w:p>
    <w:p>
      <w:pPr>
        <w:spacing w:line="360" w:lineRule="auto"/>
        <w:rPr>
          <w:rFonts w:ascii="宋体" w:hAnsi="宋体"/>
          <w:bCs/>
          <w:sz w:val="24"/>
          <w:szCs w:val="24"/>
        </w:rPr>
        <w:outlineLvl w:val="9"/>
      </w:pPr>
      <w:r>
        <w:rPr>
          <w:rFonts w:hint="eastAsia" w:ascii="宋体" w:hAnsi="宋体"/>
          <w:bCs/>
          <w:sz w:val="24"/>
          <w:szCs w:val="24"/>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hAnsi="宋体"/>
          <w:bCs/>
          <w:sz w:val="24"/>
          <w:szCs w:val="24"/>
        </w:rPr>
        <w:t xml:space="preserve">浙商银行</w:t>
      </w:r>
      <w:r>
        <w:rPr>
          <w:rFonts w:hint="eastAsia" w:ascii="宋体" w:hAnsi="宋体"/>
          <w:bCs/>
          <w:sz w:val="24"/>
          <w:szCs w:val="24"/>
        </w:rPr>
        <w:t xml:space="preserve">无锡分行可以在无锡市范围内开展政府采购履约担保业务。</w:t>
      </w:r>
      <w:r/>
    </w:p>
    <w:p>
      <w:pPr>
        <w:pStyle w:val="782"/>
      </w:pPr>
      <w:r>
        <w:br w:type="page" w:clear="all"/>
      </w:r>
      <w:r/>
    </w:p>
    <w:p>
      <w:pPr>
        <w:spacing w:line="58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附件</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p>
    <w:p>
      <w:pPr>
        <w:jc w:val="center"/>
        <w:spacing w:line="580" w:lineRule="exact"/>
        <w:rPr>
          <w:rFonts w:asciiTheme="minorEastAsia" w:hAnsiTheme="minorEastAsia" w:eastAsiaTheme="minorEastAsia"/>
          <w:b/>
          <w:sz w:val="24"/>
          <w:szCs w:val="24"/>
        </w:rPr>
      </w:pPr>
      <w:r>
        <w:rPr>
          <w:rFonts w:asciiTheme="minorEastAsia" w:hAnsiTheme="minorEastAsia" w:eastAsiaTheme="minorEastAsia"/>
          <w:b/>
          <w:sz w:val="24"/>
          <w:szCs w:val="24"/>
        </w:rPr>
      </w:r>
      <w:r/>
    </w:p>
    <w:p>
      <w:pPr>
        <w:jc w:val="center"/>
        <w:spacing w:line="580" w:lineRule="exact"/>
        <w:rPr>
          <w:rFonts w:asciiTheme="minorEastAsia" w:hAnsiTheme="minorEastAsia" w:eastAsiaTheme="minorEastAsia"/>
          <w:sz w:val="28"/>
          <w:szCs w:val="24"/>
        </w:rPr>
      </w:pPr>
      <w:r>
        <w:rPr>
          <w:rFonts w:hint="eastAsia" w:asciiTheme="minorEastAsia" w:hAnsiTheme="minorEastAsia" w:eastAsiaTheme="minorEastAsia"/>
          <w:sz w:val="28"/>
          <w:szCs w:val="24"/>
        </w:rPr>
        <w:t xml:space="preserve">无锡市政府采购合同融资政策告知函</w:t>
      </w:r>
      <w:r/>
    </w:p>
    <w:p>
      <w:pPr>
        <w:ind w:firstLine="480"/>
        <w:spacing w:line="58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0"/>
        <w:spacing w:line="58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各供应商：</w:t>
      </w:r>
      <w:r/>
    </w:p>
    <w:p>
      <w:pPr>
        <w:ind w:firstLine="480"/>
        <w:spacing w:line="58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欢迎贵公司参与无锡市政府采购活动！</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政府采购合同融资是无锡市财政局和中国人民银行无锡市中心支行共同支持企业发展，针对参与政府采购活动的企业融资难、融资贵、融资慢、融资</w:t>
      </w:r>
      <w:r>
        <w:rPr>
          <w:rFonts w:hint="eastAsia" w:asciiTheme="minorEastAsia" w:hAnsiTheme="minorEastAsia" w:eastAsiaTheme="minorEastAsia"/>
          <w:sz w:val="24"/>
          <w:szCs w:val="24"/>
        </w:rPr>
        <w:t xml:space="preserve">繁</w:t>
      </w:r>
      <w:r>
        <w:rPr>
          <w:rFonts w:hint="eastAsia" w:asciiTheme="minorEastAsia" w:hAnsiTheme="minorEastAsia" w:eastAsiaTheme="minorEastAsia"/>
          <w:sz w:val="24"/>
          <w:szCs w:val="24"/>
        </w:rPr>
        <w:t xml:space="preserve">问题推出的一项融资政策。贵公司若成为本次政府采购项目的中标成交供应商，可持政府采购合同在线向金融机构申请贷款，无需抵押、担保，融资机构将根据《关于开展政府采购合同融资工作的通知》（</w:t>
      </w:r>
      <w:r>
        <w:rPr>
          <w:rFonts w:hint="eastAsia" w:asciiTheme="minorEastAsia" w:hAnsiTheme="minorEastAsia" w:eastAsiaTheme="minorEastAsia"/>
          <w:sz w:val="24"/>
          <w:szCs w:val="24"/>
        </w:rPr>
        <w:t xml:space="preserve">锡财购</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2020</w:t>
      </w:r>
      <w:r>
        <w:rPr>
          <w:rFonts w:hint="eastAsia" w:asciiTheme="minorEastAsia" w:hAnsiTheme="minorEastAsia" w:eastAsiaTheme="minorEastAsia"/>
          <w:sz w:val="24"/>
          <w:szCs w:val="24"/>
        </w:rPr>
        <w:t xml:space="preserve">〕17号），按照双方自愿的原则提供便捷、优惠的贷款服务。</w:t>
      </w:r>
      <w:r/>
    </w:p>
    <w:p>
      <w:pPr>
        <w:ind w:firstLine="480"/>
        <w:spacing w:line="5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贷款渠道和提供贷款的金融机构，可在无锡政府采购网无锡市政府采购交易管理一体化系统查询联系。</w:t>
      </w:r>
      <w:r/>
    </w:p>
    <w:p>
      <w:pPr>
        <w:spacing w:line="360" w:lineRule="auto"/>
        <w:rPr>
          <w:rFonts w:ascii="宋体" w:hAnsi="宋体"/>
          <w:bCs/>
          <w:sz w:val="24"/>
          <w:szCs w:val="24"/>
        </w:rPr>
        <w:outlineLvl w:val="9"/>
      </w:pPr>
      <w:r>
        <w:rPr>
          <w:rFonts w:ascii="宋体" w:hAnsi="宋体"/>
          <w:bCs/>
          <w:sz w:val="24"/>
          <w:szCs w:val="24"/>
        </w:rPr>
      </w:r>
      <w:r/>
    </w:p>
    <w:p>
      <w:pPr>
        <w:ind w:firstLine="0"/>
        <w:widowControl/>
        <w:outlineLvl w:val="9"/>
      </w:pPr>
      <w:r>
        <w:br w:type="page" w:clear="all"/>
      </w:r>
      <w:r/>
    </w:p>
    <w:p>
      <w:pPr>
        <w:spacing w:line="58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p>
    <w:p>
      <w:pPr>
        <w:pStyle w:val="782"/>
        <w:jc w:val="center"/>
        <w:rPr>
          <w:rFonts w:asciiTheme="minorEastAsia" w:hAnsiTheme="minorEastAsia" w:eastAsiaTheme="minorEastAsia"/>
          <w:szCs w:val="24"/>
        </w:rPr>
      </w:pPr>
      <w:r>
        <w:rPr>
          <w:rFonts w:hint="eastAsia" w:asciiTheme="minorEastAsia" w:hAnsiTheme="minorEastAsia" w:eastAsiaTheme="minorEastAsia"/>
          <w:szCs w:val="24"/>
        </w:rPr>
        <w:t xml:space="preserve">政府采购履约担保函（项目用）</w:t>
      </w:r>
      <w:r/>
    </w:p>
    <w:p>
      <w:pPr>
        <w:ind w:firstLine="0"/>
        <w:rPr>
          <w:rFonts w:ascii="宋体" w:hAnsi="宋体" w:cs="宋体"/>
        </w:rPr>
      </w:pPr>
      <w:r>
        <w:rPr>
          <w:rFonts w:ascii="宋体" w:hAnsi="宋体" w:cs="宋体"/>
        </w:rPr>
      </w:r>
      <w:r/>
    </w:p>
    <w:p>
      <w:pPr>
        <w:spacing w:line="360" w:lineRule="auto"/>
        <w:rPr>
          <w:rFonts w:ascii="宋体" w:hAnsi="宋体" w:cs="宋体"/>
          <w:sz w:val="24"/>
          <w:szCs w:val="24"/>
        </w:rPr>
      </w:pPr>
      <w:r>
        <w:rPr>
          <w:rFonts w:hint="eastAsia" w:ascii="宋体" w:hAnsi="宋体" w:cs="宋体"/>
        </w:rPr>
        <w:t xml:space="preserve"> </w:t>
      </w:r>
      <w:r>
        <w:rPr>
          <w:rFonts w:hint="eastAsia" w:ascii="宋体" w:hAnsi="宋体" w:cs="宋体"/>
          <w:sz w:val="24"/>
          <w:szCs w:val="24"/>
        </w:rPr>
        <w:t xml:space="preserve">编号：</w:t>
      </w:r>
      <w:r/>
    </w:p>
    <w:p>
      <w:pPr>
        <w:spacing w:line="36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（采购人）：</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鉴于你</w:t>
      </w:r>
      <w:r>
        <w:rPr>
          <w:rFonts w:hint="eastAsia" w:ascii="宋体" w:hAnsi="宋体" w:cs="宋体"/>
          <w:sz w:val="24"/>
          <w:szCs w:val="24"/>
        </w:rPr>
        <w:t xml:space="preserve">方与</w:t>
      </w:r>
      <w:r>
        <w:rPr>
          <w:rFonts w:hint="eastAsia" w:ascii="宋体" w:hAnsi="宋体" w:cs="宋体"/>
          <w:sz w:val="24"/>
          <w:szCs w:val="24"/>
          <w:u w:val="single"/>
        </w:rPr>
        <w:t xml:space="preserve">                    </w:t>
      </w:r>
      <w:r>
        <w:rPr>
          <w:rFonts w:hint="eastAsia" w:ascii="宋体" w:hAnsi="宋体" w:cs="宋体"/>
          <w:sz w:val="24"/>
          <w:szCs w:val="24"/>
        </w:rPr>
        <w:t xml:space="preserve">（以下简称供应商）于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t xml:space="preserve">签定</w:t>
      </w:r>
      <w:r>
        <w:rPr>
          <w:rFonts w:hint="eastAsia" w:ascii="宋体" w:hAnsi="宋体" w:cs="宋体"/>
          <w:sz w:val="24"/>
          <w:szCs w:val="24"/>
        </w:rPr>
        <w:t xml:space="preserve">编号为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政府采购合同》（以下简称主合同），</w:t>
      </w:r>
      <w:r>
        <w:rPr>
          <w:rFonts w:hint="eastAsia" w:ascii="宋体" w:hAnsi="宋体" w:cs="宋体"/>
          <w:sz w:val="24"/>
          <w:szCs w:val="24"/>
        </w:rPr>
        <w:t xml:space="preserve">且依据</w:t>
      </w:r>
      <w:r>
        <w:rPr>
          <w:rFonts w:hint="eastAsia" w:ascii="宋体" w:hAnsi="宋体" w:cs="宋体"/>
          <w:sz w:val="24"/>
          <w:szCs w:val="24"/>
        </w:rPr>
        <w:t xml:space="preserve">该合同的约定，供应商应在</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sz w:val="24"/>
          <w:szCs w:val="24"/>
        </w:rPr>
      </w:pPr>
      <w:r>
        <w:rPr>
          <w:rFonts w:hint="eastAsia" w:ascii="宋体" w:hAnsi="宋体" w:cs="宋体"/>
          <w:sz w:val="24"/>
          <w:szCs w:val="24"/>
        </w:rPr>
        <w:t xml:space="preserve">一、保证责任的情形及保证金额</w:t>
      </w:r>
      <w:r/>
    </w:p>
    <w:p>
      <w:pPr>
        <w:ind w:firstLine="480"/>
        <w:spacing w:line="360" w:lineRule="auto"/>
        <w:rPr>
          <w:rFonts w:ascii="宋体" w:hAnsi="宋体" w:cs="宋体"/>
          <w:sz w:val="24"/>
          <w:szCs w:val="24"/>
        </w:rPr>
      </w:pPr>
      <w:r>
        <w:rPr>
          <w:rFonts w:hint="eastAsia" w:ascii="宋体" w:hAnsi="宋体" w:cs="宋体"/>
          <w:sz w:val="24"/>
          <w:szCs w:val="24"/>
        </w:rPr>
        <w:t xml:space="preserve">（一）在供应</w:t>
      </w:r>
      <w:r>
        <w:rPr>
          <w:rFonts w:hint="eastAsia" w:ascii="宋体" w:hAnsi="宋体" w:cs="宋体"/>
          <w:sz w:val="24"/>
          <w:szCs w:val="24"/>
        </w:rPr>
        <w:t xml:space="preserve">商出现</w:t>
      </w:r>
      <w:r>
        <w:rPr>
          <w:rFonts w:hint="eastAsia" w:ascii="宋体" w:hAnsi="宋体" w:cs="宋体"/>
          <w:sz w:val="24"/>
          <w:szCs w:val="24"/>
        </w:rPr>
        <w:t xml:space="preserve">下列情形之一时，我方承担保证责任：</w:t>
      </w:r>
      <w:r/>
    </w:p>
    <w:p>
      <w:pPr>
        <w:ind w:firstLine="480"/>
        <w:spacing w:line="360" w:lineRule="auto"/>
        <w:rPr>
          <w:rFonts w:ascii="宋体" w:hAnsi="宋体" w:cs="宋体"/>
          <w:sz w:val="24"/>
          <w:szCs w:val="24"/>
        </w:rPr>
      </w:pPr>
      <w:r>
        <w:rPr>
          <w:rFonts w:hint="eastAsia" w:ascii="宋体" w:hAnsi="宋体" w:cs="宋体"/>
          <w:sz w:val="24"/>
          <w:szCs w:val="24"/>
        </w:rPr>
        <w:t xml:space="preserve">1．将成交项目转让给他人，或者在响应文件中未说明，且未经采购招标机构人同意，将成交项目分包给他人的；</w:t>
      </w:r>
      <w:r/>
    </w:p>
    <w:p>
      <w:pPr>
        <w:spacing w:line="360" w:lineRule="auto"/>
        <w:rPr>
          <w:rFonts w:ascii="宋体" w:hAnsi="宋体" w:cs="宋体"/>
          <w:sz w:val="24"/>
          <w:szCs w:val="24"/>
        </w:rPr>
      </w:pPr>
      <w:r>
        <w:rPr>
          <w:rFonts w:hint="eastAsia" w:ascii="宋体" w:hAnsi="宋体" w:cs="宋体"/>
          <w:sz w:val="24"/>
          <w:szCs w:val="24"/>
        </w:rPr>
        <w:t xml:space="preserve">　　2．主合同约定的应当缴纳履约保证金的情形: </w:t>
      </w:r>
      <w:r/>
    </w:p>
    <w:p>
      <w:pPr>
        <w:ind w:firstLine="480"/>
        <w:spacing w:line="360" w:lineRule="auto"/>
        <w:rPr>
          <w:rFonts w:ascii="宋体" w:hAnsi="宋体" w:cs="宋体"/>
          <w:sz w:val="24"/>
          <w:szCs w:val="24"/>
        </w:rPr>
      </w:pPr>
      <w:r>
        <w:rPr>
          <w:rFonts w:hint="eastAsia" w:ascii="宋体" w:hAnsi="宋体" w:cs="宋体"/>
          <w:sz w:val="24"/>
          <w:szCs w:val="24"/>
        </w:rPr>
        <w:t xml:space="preserve">（1）未按主合同约定的质量、数量和期限供应货物/提供服务/完成工程的；</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（二）我方的保证范围是主合同约定的合同价款总额的</w:t>
      </w:r>
      <w:r>
        <w:rPr>
          <w:rFonts w:hint="eastAsia" w:ascii="宋体" w:hAnsi="宋体" w:cs="宋体"/>
          <w:sz w:val="24"/>
          <w:szCs w:val="24"/>
          <w:u w:val="single"/>
        </w:rPr>
        <w:t xml:space="preserve">        </w:t>
      </w:r>
      <w:r>
        <w:rPr>
          <w:rFonts w:hint="eastAsia" w:ascii="宋体" w:hAnsi="宋体" w:cs="宋体"/>
          <w:sz w:val="24"/>
          <w:szCs w:val="24"/>
        </w:rPr>
        <w:t xml:space="preserve">%数额为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），币种为</w:t>
      </w:r>
      <w:r>
        <w:rPr>
          <w:rFonts w:hint="eastAsia" w:ascii="宋体" w:hAnsi="宋体" w:cs="宋体"/>
          <w:sz w:val="24"/>
          <w:szCs w:val="24"/>
          <w:u w:val="single"/>
        </w:rPr>
        <w:t xml:space="preserve">        </w:t>
      </w:r>
      <w:r>
        <w:rPr>
          <w:rFonts w:hint="eastAsia" w:ascii="宋体" w:hAnsi="宋体" w:cs="宋体"/>
          <w:sz w:val="24"/>
          <w:szCs w:val="24"/>
        </w:rPr>
        <w:t xml:space="preserve">。（即主合同履约保证金金额）</w:t>
      </w:r>
      <w:r/>
    </w:p>
    <w:p>
      <w:pPr>
        <w:ind w:firstLine="480"/>
        <w:spacing w:line="360" w:lineRule="auto"/>
        <w:rPr>
          <w:rFonts w:ascii="宋体" w:hAnsi="宋体" w:cs="宋体"/>
          <w:sz w:val="24"/>
          <w:szCs w:val="24"/>
        </w:rPr>
      </w:pPr>
      <w:r>
        <w:rPr>
          <w:rFonts w:hint="eastAsia" w:ascii="宋体" w:hAnsi="宋体" w:cs="宋体"/>
          <w:sz w:val="24"/>
          <w:szCs w:val="24"/>
        </w:rPr>
        <w:t xml:space="preserve">二、保证的方式及保证期间</w:t>
      </w:r>
      <w:r/>
    </w:p>
    <w:p>
      <w:pPr>
        <w:ind w:firstLine="480"/>
        <w:spacing w:line="360" w:lineRule="auto"/>
        <w:rPr>
          <w:rFonts w:ascii="宋体" w:hAnsi="宋体" w:cs="宋体"/>
          <w:sz w:val="24"/>
          <w:szCs w:val="24"/>
        </w:rPr>
      </w:pPr>
      <w:r>
        <w:rPr>
          <w:rFonts w:hint="eastAsia" w:ascii="宋体" w:hAnsi="宋体" w:cs="宋体"/>
          <w:sz w:val="24"/>
          <w:szCs w:val="24"/>
        </w:rPr>
        <w:t xml:space="preserve">我方保证的方式为：连带责任保证。</w:t>
      </w:r>
      <w:r/>
    </w:p>
    <w:p>
      <w:pPr>
        <w:ind w:firstLine="480"/>
        <w:spacing w:line="360" w:lineRule="auto"/>
        <w:rPr>
          <w:rFonts w:ascii="宋体" w:hAnsi="宋体" w:cs="宋体"/>
          <w:sz w:val="24"/>
          <w:szCs w:val="24"/>
        </w:rPr>
      </w:pPr>
      <w:r>
        <w:rPr>
          <w:rFonts w:hint="eastAsia" w:ascii="宋体" w:hAnsi="宋体" w:cs="宋体"/>
          <w:sz w:val="24"/>
          <w:szCs w:val="24"/>
        </w:rPr>
        <w:t xml:space="preserve">我方保证的期间为：自本合同生效之日起</w:t>
      </w:r>
      <w:r>
        <w:rPr>
          <w:rFonts w:hint="eastAsia" w:ascii="宋体" w:hAnsi="宋体" w:cs="宋体"/>
          <w:sz w:val="24"/>
          <w:szCs w:val="24"/>
        </w:rPr>
        <w:t xml:space="preserve">至供应商按照主</w:t>
      </w:r>
      <w:r>
        <w:rPr>
          <w:rFonts w:hint="eastAsia" w:ascii="宋体" w:hAnsi="宋体" w:cs="宋体"/>
          <w:sz w:val="24"/>
          <w:szCs w:val="24"/>
        </w:rPr>
        <w:t xml:space="preserve">合同约定的供货/完工期限届满后</w:t>
      </w:r>
      <w:r>
        <w:rPr>
          <w:rFonts w:hint="eastAsia" w:ascii="宋体" w:hAnsi="宋体" w:cs="宋体"/>
          <w:sz w:val="24"/>
          <w:szCs w:val="24"/>
          <w:u w:val="single"/>
        </w:rPr>
        <w:t xml:space="preserve">     </w:t>
      </w:r>
      <w:r>
        <w:rPr>
          <w:rFonts w:hint="eastAsia" w:ascii="宋体" w:hAnsi="宋体" w:cs="宋体"/>
          <w:sz w:val="24"/>
          <w:szCs w:val="24"/>
        </w:rPr>
        <w:t xml:space="preserve">日内。</w:t>
      </w:r>
      <w:r/>
    </w:p>
    <w:p>
      <w:pPr>
        <w:ind w:firstLine="480"/>
        <w:spacing w:line="360" w:lineRule="auto"/>
        <w:rPr>
          <w:rFonts w:ascii="宋体" w:hAnsi="宋体" w:cs="宋体"/>
          <w:sz w:val="24"/>
          <w:szCs w:val="24"/>
        </w:rPr>
      </w:pPr>
      <w:r>
        <w:rPr>
          <w:rFonts w:hint="eastAsia" w:ascii="宋体" w:hAnsi="宋体" w:cs="宋体"/>
          <w:sz w:val="24"/>
          <w:szCs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sz w:val="24"/>
          <w:szCs w:val="24"/>
        </w:rPr>
      </w:pPr>
      <w:r>
        <w:rPr>
          <w:rFonts w:hint="eastAsia" w:ascii="宋体" w:hAnsi="宋体" w:cs="宋体"/>
          <w:sz w:val="24"/>
          <w:szCs w:val="24"/>
        </w:rPr>
        <w:t xml:space="preserve">三、承担保证责任的程序</w:t>
      </w:r>
      <w:r/>
    </w:p>
    <w:p>
      <w:pPr>
        <w:ind w:firstLine="480"/>
        <w:spacing w:line="360" w:lineRule="auto"/>
        <w:rPr>
          <w:rFonts w:ascii="宋体" w:hAnsi="宋体" w:cs="宋体"/>
          <w:sz w:val="24"/>
          <w:szCs w:val="24"/>
        </w:rPr>
      </w:pPr>
      <w:r>
        <w:rPr>
          <w:rFonts w:hint="eastAsia" w:ascii="宋体" w:hAnsi="宋体" w:cs="宋体"/>
          <w:sz w:val="24"/>
          <w:szCs w:val="24"/>
        </w:rPr>
        <w:t xml:space="preserve">1．你方要求我方承担保证责任的，应在本保函保证期间内向我方发出书面索赔通知。索赔通知应写明要求索赔的金额，支付款项应到达的</w:t>
      </w:r>
      <w:r>
        <w:rPr>
          <w:rFonts w:hint="eastAsia" w:ascii="宋体" w:hAnsi="宋体" w:cs="宋体"/>
          <w:sz w:val="24"/>
          <w:szCs w:val="24"/>
        </w:rPr>
        <w:t xml:space="preserve">帐号</w:t>
      </w:r>
      <w:r>
        <w:rPr>
          <w:rFonts w:hint="eastAsia" w:ascii="宋体" w:hAnsi="宋体" w:cs="宋体"/>
          <w:sz w:val="24"/>
          <w:szCs w:val="24"/>
        </w:rPr>
        <w:t xml:space="preserve">。并附有证明供应商违约事实的证明材料。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如果你方与供应商因货物质量问题产生争议，你方还需同时提供</w:t>
      </w:r>
      <w:r>
        <w:rPr>
          <w:rFonts w:hint="eastAsia" w:ascii="宋体" w:hAnsi="宋体" w:cs="宋体"/>
          <w:sz w:val="24"/>
          <w:szCs w:val="24"/>
          <w:u w:val="single"/>
        </w:rPr>
        <w:t xml:space="preserve">        </w:t>
      </w:r>
      <w:r>
        <w:rPr>
          <w:rFonts w:hint="eastAsia" w:ascii="宋体" w:hAnsi="宋体" w:cs="宋体"/>
          <w:sz w:val="24"/>
          <w:szCs w:val="24"/>
        </w:rPr>
        <w:t xml:space="preserve">部门出具的质</w:t>
      </w:r>
      <w:r>
        <w:rPr>
          <w:rFonts w:hint="eastAsia" w:ascii="宋体" w:hAnsi="宋体" w:cs="宋体"/>
          <w:sz w:val="24"/>
          <w:szCs w:val="24"/>
        </w:rPr>
        <w:t xml:space="preserve">量检测报告，或经诉讼（仲裁）程序裁决后的裁决书、调解书，本保证人即按照检测结果或裁决书、调解书决定是否承担保证责任。</w:t>
      </w:r>
      <w:r/>
    </w:p>
    <w:p>
      <w:pPr>
        <w:ind w:firstLine="480"/>
        <w:spacing w:line="360" w:lineRule="auto"/>
        <w:rPr>
          <w:rFonts w:ascii="宋体" w:hAnsi="宋体" w:cs="宋体"/>
          <w:sz w:val="24"/>
          <w:szCs w:val="24"/>
        </w:rPr>
      </w:pPr>
      <w:r>
        <w:rPr>
          <w:rFonts w:hint="eastAsia" w:ascii="宋体" w:hAnsi="宋体" w:cs="宋体"/>
          <w:sz w:val="24"/>
          <w:szCs w:val="24"/>
        </w:rPr>
        <w:t xml:space="preserve">2． 我方收到你方的书面索赔通知及相应证明材料，在</w:t>
      </w:r>
      <w:r>
        <w:rPr>
          <w:rFonts w:hint="eastAsia" w:ascii="宋体" w:hAnsi="宋体" w:cs="宋体"/>
          <w:sz w:val="24"/>
          <w:szCs w:val="24"/>
          <w:u w:val="single"/>
        </w:rPr>
        <w:t xml:space="preserve">     </w:t>
      </w:r>
      <w:r>
        <w:rPr>
          <w:rFonts w:hint="eastAsia" w:ascii="宋体" w:hAnsi="宋体" w:cs="宋体"/>
          <w:sz w:val="24"/>
          <w:szCs w:val="24"/>
        </w:rPr>
        <w:t xml:space="preserve">工作日内进行核定后按照本保函的承诺承担保证责任。</w:t>
      </w:r>
      <w:r/>
    </w:p>
    <w:p>
      <w:pPr>
        <w:ind w:firstLine="480"/>
        <w:spacing w:line="360" w:lineRule="auto"/>
        <w:rPr>
          <w:rFonts w:ascii="宋体" w:hAnsi="宋体" w:cs="宋体"/>
          <w:sz w:val="24"/>
          <w:szCs w:val="24"/>
        </w:rPr>
      </w:pPr>
      <w:r>
        <w:rPr>
          <w:rFonts w:hint="eastAsia" w:ascii="宋体" w:hAnsi="宋体" w:cs="宋体"/>
          <w:sz w:val="24"/>
          <w:szCs w:val="24"/>
        </w:rPr>
        <w:t xml:space="preserve">四、保证责任的终止</w:t>
      </w:r>
      <w:r/>
    </w:p>
    <w:p>
      <w:pPr>
        <w:ind w:firstLine="480"/>
        <w:spacing w:line="360" w:lineRule="auto"/>
        <w:rPr>
          <w:rFonts w:ascii="宋体" w:hAnsi="宋体" w:cs="宋体"/>
          <w:sz w:val="24"/>
          <w:szCs w:val="24"/>
        </w:rPr>
      </w:pPr>
      <w:r>
        <w:rPr>
          <w:rFonts w:hint="eastAsia" w:ascii="宋体" w:hAnsi="宋体" w:cs="宋体"/>
          <w:sz w:val="24"/>
          <w:szCs w:val="24"/>
        </w:rPr>
        <w:t xml:space="preserve">1．保证期间届满你方未向我方书面主张保证责任的，</w:t>
      </w:r>
      <w:r>
        <w:rPr>
          <w:rFonts w:hint="eastAsia" w:ascii="宋体" w:hAnsi="宋体" w:cs="宋体"/>
          <w:sz w:val="24"/>
          <w:szCs w:val="24"/>
        </w:rPr>
        <w:t xml:space="preserve">自保证</w:t>
      </w:r>
      <w:r>
        <w:rPr>
          <w:rFonts w:hint="eastAsia" w:ascii="宋体" w:hAnsi="宋体" w:cs="宋体"/>
          <w:sz w:val="24"/>
          <w:szCs w:val="24"/>
        </w:rPr>
        <w:t xml:space="preserve">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cs="宋体"/>
          <w:sz w:val="24"/>
          <w:szCs w:val="24"/>
        </w:rPr>
      </w:pPr>
      <w:r>
        <w:rPr>
          <w:rFonts w:hint="eastAsia" w:ascii="宋体" w:hAnsi="宋体" w:cs="宋体"/>
          <w:sz w:val="24"/>
          <w:szCs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sz w:val="24"/>
          <w:szCs w:val="24"/>
        </w:rPr>
      </w:pPr>
      <w:r>
        <w:rPr>
          <w:rFonts w:hint="eastAsia" w:ascii="宋体" w:hAnsi="宋体" w:cs="宋体"/>
          <w:sz w:val="24"/>
          <w:szCs w:val="24"/>
        </w:rPr>
        <w:t xml:space="preserve">3．按照法律法规的规定或出现应终止我方保证责任的其它情形的，我方在本保函项下的保证责任亦终止。</w:t>
      </w:r>
      <w:r/>
    </w:p>
    <w:p>
      <w:pPr>
        <w:ind w:firstLine="480"/>
        <w:spacing w:line="360" w:lineRule="auto"/>
        <w:rPr>
          <w:rFonts w:ascii="宋体" w:hAnsi="宋体" w:cs="宋体"/>
          <w:sz w:val="24"/>
          <w:szCs w:val="24"/>
        </w:rPr>
      </w:pPr>
      <w:r>
        <w:rPr>
          <w:rFonts w:hint="eastAsia" w:ascii="宋体" w:hAnsi="宋体" w:cs="宋体"/>
          <w:sz w:val="24"/>
          <w:szCs w:val="24"/>
        </w:rPr>
        <w:t xml:space="preserve">4．你方与供应</w:t>
      </w:r>
      <w:r>
        <w:rPr>
          <w:rFonts w:hint="eastAsia" w:ascii="宋体" w:hAnsi="宋体" w:cs="宋体"/>
          <w:sz w:val="24"/>
          <w:szCs w:val="24"/>
        </w:rPr>
        <w:t xml:space="preserve">商修改主</w:t>
      </w:r>
      <w:r>
        <w:rPr>
          <w:rFonts w:hint="eastAsia" w:ascii="宋体" w:hAnsi="宋体" w:cs="宋体"/>
          <w:sz w:val="24"/>
          <w:szCs w:val="24"/>
        </w:rPr>
        <w:t xml:space="preserve">合同，加重我方保证责任的，我方对加重部分不承担保证责任，但该等修改事先经我方书面同意的除外；你方与供应</w:t>
      </w:r>
      <w:r>
        <w:rPr>
          <w:rFonts w:hint="eastAsia" w:ascii="宋体" w:hAnsi="宋体" w:cs="宋体"/>
          <w:sz w:val="24"/>
          <w:szCs w:val="24"/>
        </w:rPr>
        <w:t xml:space="preserve">商修改主</w:t>
      </w:r>
      <w:r>
        <w:rPr>
          <w:rFonts w:hint="eastAsia" w:ascii="宋体" w:hAnsi="宋体" w:cs="宋体"/>
          <w:sz w:val="24"/>
          <w:szCs w:val="24"/>
        </w:rPr>
        <w:t xml:space="preserve">合同履行期限，我方保证期间仍</w:t>
      </w:r>
      <w:r>
        <w:rPr>
          <w:rFonts w:hint="eastAsia" w:ascii="宋体" w:hAnsi="宋体" w:cs="宋体"/>
          <w:sz w:val="24"/>
          <w:szCs w:val="24"/>
        </w:rPr>
        <w:t xml:space="preserve">依修改</w:t>
      </w:r>
      <w:r>
        <w:rPr>
          <w:rFonts w:hint="eastAsia" w:ascii="宋体" w:hAnsi="宋体" w:cs="宋体"/>
          <w:sz w:val="24"/>
          <w:szCs w:val="24"/>
        </w:rPr>
        <w:t xml:space="preserve">前的履行期限计算，但该等修改事先经我方书面同意的除外。</w:t>
      </w:r>
      <w:r/>
    </w:p>
    <w:p>
      <w:pPr>
        <w:ind w:firstLine="480"/>
        <w:spacing w:line="360" w:lineRule="auto"/>
        <w:rPr>
          <w:rFonts w:ascii="宋体" w:hAnsi="宋体" w:cs="宋体"/>
          <w:sz w:val="24"/>
          <w:szCs w:val="24"/>
        </w:rPr>
      </w:pPr>
      <w:r>
        <w:rPr>
          <w:rFonts w:hint="eastAsia" w:ascii="宋体" w:hAnsi="宋体" w:cs="宋体"/>
          <w:sz w:val="24"/>
          <w:szCs w:val="24"/>
        </w:rPr>
        <w:t xml:space="preserve">五、免责条款</w:t>
      </w:r>
      <w:r/>
    </w:p>
    <w:p>
      <w:pPr>
        <w:ind w:firstLine="480"/>
        <w:spacing w:line="360" w:lineRule="auto"/>
        <w:rPr>
          <w:rFonts w:ascii="宋体" w:hAnsi="宋体" w:cs="宋体"/>
          <w:sz w:val="24"/>
          <w:szCs w:val="24"/>
        </w:rPr>
      </w:pPr>
      <w:r>
        <w:rPr>
          <w:rFonts w:hint="eastAsia" w:ascii="宋体" w:hAnsi="宋体" w:cs="宋体"/>
          <w:sz w:val="24"/>
          <w:szCs w:val="24"/>
        </w:rPr>
        <w:t xml:space="preserve">1．因你方违反主合同约定致使供应商不能履行义务的，我方不承担保证责任。</w:t>
      </w:r>
      <w:r/>
    </w:p>
    <w:p>
      <w:pPr>
        <w:ind w:firstLine="480"/>
        <w:spacing w:line="360" w:lineRule="auto"/>
        <w:rPr>
          <w:rFonts w:ascii="宋体" w:hAnsi="宋体" w:cs="宋体"/>
          <w:sz w:val="24"/>
          <w:szCs w:val="24"/>
        </w:rPr>
      </w:pPr>
      <w:r>
        <w:rPr>
          <w:rFonts w:hint="eastAsia" w:ascii="宋体" w:hAnsi="宋体" w:cs="宋体"/>
          <w:sz w:val="24"/>
          <w:szCs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sz w:val="24"/>
          <w:szCs w:val="24"/>
        </w:rPr>
      </w:pPr>
      <w:r>
        <w:rPr>
          <w:rFonts w:hint="eastAsia" w:ascii="宋体" w:hAnsi="宋体" w:cs="宋体"/>
          <w:sz w:val="24"/>
          <w:szCs w:val="24"/>
        </w:rPr>
        <w:t xml:space="preserve">3．因不可抗力造成供应商不能履行供货义务的，我方不承担保证责任。</w:t>
      </w:r>
      <w:r/>
    </w:p>
    <w:p>
      <w:pPr>
        <w:ind w:firstLine="480"/>
        <w:spacing w:line="360" w:lineRule="auto"/>
        <w:rPr>
          <w:rFonts w:ascii="宋体" w:hAnsi="宋体" w:cs="宋体"/>
          <w:sz w:val="24"/>
          <w:szCs w:val="24"/>
        </w:rPr>
      </w:pPr>
      <w:r>
        <w:rPr>
          <w:rFonts w:hint="eastAsia" w:ascii="宋体" w:hAnsi="宋体" w:cs="宋体"/>
          <w:sz w:val="24"/>
          <w:szCs w:val="24"/>
        </w:rPr>
        <w:t xml:space="preserve">六、争议的解决</w:t>
      </w:r>
      <w:r/>
    </w:p>
    <w:p>
      <w:pPr>
        <w:ind w:firstLine="480"/>
        <w:spacing w:line="360" w:lineRule="auto"/>
        <w:rPr>
          <w:rFonts w:ascii="宋体" w:hAnsi="宋体" w:cs="宋体"/>
          <w:sz w:val="24"/>
          <w:szCs w:val="24"/>
        </w:rPr>
      </w:pPr>
      <w:r>
        <w:rPr>
          <w:rFonts w:hint="eastAsia" w:ascii="宋体" w:hAnsi="宋体" w:cs="宋体"/>
          <w:sz w:val="24"/>
          <w:szCs w:val="24"/>
        </w:rPr>
        <w:t xml:space="preserve">因本保函发生的纠纷，由你我双方协商解决，协商不成的，通过诉讼程序解决，诉讼管辖地法院为</w:t>
      </w:r>
      <w:r>
        <w:rPr>
          <w:rFonts w:hint="eastAsia" w:ascii="宋体" w:hAnsi="宋体" w:cs="宋体"/>
          <w:sz w:val="24"/>
          <w:szCs w:val="24"/>
          <w:u w:val="single"/>
        </w:rPr>
        <w:t xml:space="preserve">        </w:t>
      </w:r>
      <w:r>
        <w:rPr>
          <w:rFonts w:hint="eastAsia" w:ascii="宋体" w:hAnsi="宋体" w:cs="宋体"/>
          <w:sz w:val="24"/>
          <w:szCs w:val="24"/>
        </w:rPr>
        <w:t xml:space="preserve">法院。</w:t>
      </w:r>
      <w:r/>
    </w:p>
    <w:p>
      <w:pPr>
        <w:ind w:firstLine="480"/>
        <w:spacing w:line="360" w:lineRule="auto"/>
        <w:rPr>
          <w:rFonts w:ascii="宋体" w:hAnsi="宋体" w:cs="宋体"/>
          <w:sz w:val="24"/>
          <w:szCs w:val="24"/>
        </w:rPr>
      </w:pPr>
      <w:r>
        <w:rPr>
          <w:rFonts w:hint="eastAsia" w:ascii="宋体" w:hAnsi="宋体" w:cs="宋体"/>
          <w:sz w:val="24"/>
          <w:szCs w:val="24"/>
        </w:rPr>
        <w:t xml:space="preserve">七、保函的生效</w:t>
      </w:r>
      <w:r/>
    </w:p>
    <w:p>
      <w:pPr>
        <w:ind w:firstLine="480"/>
        <w:spacing w:line="360" w:lineRule="auto"/>
        <w:rPr>
          <w:rFonts w:ascii="宋体" w:hAnsi="宋体" w:cs="宋体"/>
          <w:sz w:val="24"/>
          <w:szCs w:val="24"/>
        </w:rPr>
      </w:pPr>
      <w:r>
        <w:rPr>
          <w:rFonts w:hint="eastAsia" w:ascii="宋体" w:hAnsi="宋体" w:cs="宋体"/>
          <w:sz w:val="24"/>
          <w:szCs w:val="24"/>
        </w:rPr>
        <w:t xml:space="preserve">本保函自我方加盖公章之日起生效。                                 </w:t>
      </w:r>
      <w:r/>
    </w:p>
    <w:p>
      <w:pPr>
        <w:ind w:firstLine="6960"/>
        <w:spacing w:line="360" w:lineRule="auto"/>
        <w:rPr>
          <w:rFonts w:ascii="宋体" w:hAnsi="宋体" w:cs="宋体"/>
          <w:sz w:val="24"/>
          <w:szCs w:val="24"/>
        </w:rPr>
      </w:pPr>
      <w:r>
        <w:rPr>
          <w:rFonts w:hint="eastAsia" w:ascii="宋体" w:hAnsi="宋体" w:cs="宋体"/>
          <w:sz w:val="24"/>
          <w:szCs w:val="24"/>
        </w:rPr>
        <w:t xml:space="preserve">保证人：（公章）</w:t>
      </w:r>
      <w:r/>
    </w:p>
    <w:p>
      <w:pPr>
        <w:spacing w:line="360" w:lineRule="auto"/>
        <w:rPr>
          <w:rFonts w:ascii="宋体" w:hAnsi="宋体" w:cs="宋体"/>
          <w:sz w:val="24"/>
          <w:szCs w:val="24"/>
        </w:rPr>
      </w:pPr>
      <w:r>
        <w:rPr>
          <w:rFonts w:hint="eastAsia" w:ascii="宋体" w:hAnsi="宋体" w:cs="宋体"/>
          <w:sz w:val="24"/>
          <w:szCs w:val="24"/>
        </w:rPr>
        <w:t xml:space="preserve">                   </w:t>
      </w:r>
      <w:r/>
    </w:p>
    <w:p>
      <w:pPr>
        <w:jc w:val="center"/>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年     月      日</w:t>
      </w:r>
      <w:r/>
    </w:p>
    <w:p>
      <w:pPr>
        <w:ind w:firstLine="0"/>
        <w:widowControl/>
        <w:rPr>
          <w:rFonts w:ascii="仿宋_GB2312" w:eastAsia="仿宋_GB2312"/>
          <w:sz w:val="28"/>
          <w:szCs w:val="20"/>
        </w:rPr>
        <w:outlineLvl w:val="9"/>
      </w:pPr>
      <w:r>
        <w:rPr>
          <w:rFonts w:ascii="仿宋_GB2312" w:eastAsia="仿宋_GB2312"/>
          <w:sz w:val="28"/>
          <w:szCs w:val="20"/>
        </w:rPr>
      </w:r>
      <w:r/>
    </w:p>
    <w:p>
      <w:pPr>
        <w:pStyle w:val="782"/>
      </w:pPr>
      <w:r/>
      <w:r/>
    </w:p>
    <w:p>
      <w:pPr>
        <w:pStyle w:val="985"/>
        <w:numPr>
          <w:ilvl w:val="0"/>
          <w:numId w:val="18"/>
        </w:numPr>
        <w:jc w:val="center"/>
        <w:rPr>
          <w:rFonts w:cs="黑体" w:asciiTheme="minorEastAsia" w:hAnsiTheme="minorEastAsia" w:eastAsiaTheme="minorEastAsia"/>
          <w:b/>
          <w:sz w:val="32"/>
          <w:szCs w:val="30"/>
        </w:rPr>
      </w:pPr>
      <w:r>
        <w:rPr>
          <w:rFonts w:hint="eastAsia" w:cs="黑体" w:asciiTheme="minorEastAsia" w:hAnsiTheme="minorEastAsia" w:eastAsiaTheme="minorEastAsia"/>
          <w:b/>
          <w:sz w:val="32"/>
          <w:szCs w:val="30"/>
        </w:rPr>
        <w:t xml:space="preserve">项目技术要求和有关说明</w:t>
      </w:r>
      <w:r/>
    </w:p>
    <w:p>
      <w:pPr>
        <w:pStyle w:val="985"/>
        <w:ind w:left="1200" w:firstLine="0"/>
        <w:rPr>
          <w:rFonts w:cs="黑体" w:asciiTheme="minorEastAsia" w:hAnsiTheme="minorEastAsia" w:eastAsiaTheme="minorEastAsia"/>
          <w:b/>
          <w:sz w:val="32"/>
          <w:szCs w:val="30"/>
        </w:rPr>
      </w:pPr>
      <w:r>
        <w:rPr>
          <w:rFonts w:cs="黑体" w:asciiTheme="minorEastAsia" w:hAnsiTheme="minorEastAsia" w:eastAsiaTheme="minorEastAsia"/>
          <w:b/>
          <w:sz w:val="32"/>
          <w:szCs w:val="30"/>
        </w:rPr>
      </w:r>
      <w:r/>
    </w:p>
    <w:p>
      <w:pPr>
        <w:spacing w:line="360" w:lineRule="auto"/>
        <w:shd w:val="clear" w:color="auto" w:fill="ffffff"/>
        <w:widowControl/>
        <w:rPr>
          <w:rFonts w:ascii="宋体" w:hAnsi="宋体"/>
          <w:b/>
          <w:bCs/>
          <w:sz w:val="24"/>
        </w:rPr>
      </w:pPr>
      <w:r>
        <w:rPr>
          <w:rFonts w:hint="eastAsia" w:ascii="宋体" w:hAnsi="宋体"/>
          <w:b/>
          <w:bCs/>
          <w:sz w:val="24"/>
        </w:rPr>
        <w:t xml:space="preserve">一、采购项目简要说明</w:t>
      </w:r>
      <w:r/>
    </w:p>
    <w:p>
      <w:pPr>
        <w:spacing w:line="360" w:lineRule="auto"/>
        <w:rPr>
          <w:rFonts w:hAnsi="宋体"/>
          <w:bCs/>
          <w:sz w:val="24"/>
          <w:szCs w:val="24"/>
        </w:rPr>
      </w:pPr>
      <w:r>
        <w:rPr>
          <w:rFonts w:hint="eastAsia" w:ascii="宋体" w:hAnsi="宋体" w:cs="宋体"/>
          <w:bCs/>
          <w:sz w:val="24"/>
          <w:szCs w:val="24"/>
        </w:rPr>
        <w:t xml:space="preserve">为提高采购人</w:t>
      </w:r>
      <w:r>
        <w:rPr>
          <w:rFonts w:hint="eastAsia" w:ascii="宋体" w:hAnsi="宋体" w:cs="宋体"/>
          <w:bCs/>
          <w:sz w:val="24"/>
          <w:szCs w:val="24"/>
        </w:rPr>
        <w:t xml:space="preserve">食堂食材的</w:t>
      </w:r>
      <w:r>
        <w:rPr>
          <w:rFonts w:hint="eastAsia" w:ascii="宋体" w:hAnsi="宋体" w:cs="宋体"/>
          <w:bCs/>
          <w:sz w:val="24"/>
          <w:szCs w:val="24"/>
        </w:rPr>
        <w:t xml:space="preserve">采购效率和服务质量，现对</w:t>
      </w:r>
      <w:r>
        <w:rPr>
          <w:rFonts w:hint="eastAsia" w:ascii="宋体" w:hAnsi="宋体" w:cs="宋体"/>
          <w:bCs/>
          <w:sz w:val="24"/>
          <w:szCs w:val="24"/>
        </w:rPr>
        <w:t xml:space="preserve">荣巷街道</w:t>
      </w:r>
      <w:r>
        <w:rPr>
          <w:rFonts w:hint="eastAsia" w:ascii="宋体" w:hAnsi="宋体" w:cs="宋体"/>
          <w:bCs/>
          <w:sz w:val="24"/>
          <w:szCs w:val="24"/>
        </w:rPr>
        <w:t xml:space="preserve">食堂食材采购</w:t>
      </w:r>
      <w:r>
        <w:rPr>
          <w:rFonts w:hint="eastAsia" w:ascii="宋体" w:hAnsi="宋体" w:cs="宋体"/>
          <w:bCs/>
          <w:sz w:val="24"/>
          <w:szCs w:val="24"/>
        </w:rPr>
        <w:t xml:space="preserve">通过公开招标的方式统一采购，确定中标供应商。本</w:t>
      </w:r>
      <w:r>
        <w:rPr>
          <w:rFonts w:hint="eastAsia" w:hAnsi="宋体"/>
          <w:bCs/>
          <w:sz w:val="24"/>
          <w:szCs w:val="24"/>
        </w:rPr>
        <w:t xml:space="preserve">次招标是为进一步规范我单位物资采购工作，建立竞争机制，降低采购成本，提高经济效益，确保食品安全。</w:t>
      </w:r>
      <w:r/>
    </w:p>
    <w:p>
      <w:pPr>
        <w:ind w:firstLine="482"/>
        <w:spacing w:line="360" w:lineRule="auto"/>
        <w:rPr>
          <w:rFonts w:hAnsi="宋体"/>
          <w:b/>
          <w:bCs/>
          <w:sz w:val="24"/>
          <w:szCs w:val="24"/>
        </w:rPr>
      </w:pPr>
      <w:r>
        <w:rPr>
          <w:rFonts w:hint="eastAsia" w:hAnsi="宋体"/>
          <w:b/>
          <w:bCs/>
          <w:sz w:val="24"/>
          <w:szCs w:val="24"/>
        </w:rPr>
        <w:t xml:space="preserve">1</w:t>
      </w:r>
      <w:r>
        <w:rPr>
          <w:rFonts w:hint="eastAsia" w:hAnsi="宋体"/>
          <w:b/>
          <w:bCs/>
          <w:sz w:val="24"/>
          <w:szCs w:val="24"/>
        </w:rPr>
        <w:t xml:space="preserve">、采购标的需实现的功能或者目标，以及为落实政府采购政策需满足的要求：</w:t>
      </w:r>
      <w:r/>
    </w:p>
    <w:p>
      <w:pPr>
        <w:jc w:val="both"/>
        <w:spacing w:line="360" w:lineRule="auto"/>
        <w:rPr>
          <w:rFonts w:hAnsi="宋体"/>
          <w:bCs/>
          <w:sz w:val="24"/>
          <w:szCs w:val="24"/>
        </w:rPr>
        <w:outlineLvl w:val="9"/>
      </w:pPr>
      <w:r>
        <w:rPr>
          <w:rFonts w:hint="eastAsia" w:hAnsi="宋体"/>
          <w:bCs/>
          <w:sz w:val="24"/>
          <w:szCs w:val="24"/>
        </w:rPr>
        <w:t xml:space="preserve">1</w:t>
      </w:r>
      <w:r>
        <w:rPr>
          <w:rFonts w:hAnsi="宋体"/>
          <w:bCs/>
          <w:sz w:val="24"/>
          <w:szCs w:val="24"/>
        </w:rPr>
        <w:t xml:space="preserve">.1</w:t>
      </w:r>
      <w:r>
        <w:rPr>
          <w:rFonts w:hint="eastAsia" w:hAnsi="宋体"/>
          <w:bCs/>
          <w:sz w:val="24"/>
          <w:szCs w:val="24"/>
        </w:rPr>
        <w:t xml:space="preserve">采购标的需实现的功能或者目标</w:t>
      </w:r>
      <w:r>
        <w:rPr>
          <w:rFonts w:hint="eastAsia" w:hAnsi="宋体"/>
          <w:bCs/>
          <w:sz w:val="24"/>
          <w:szCs w:val="24"/>
        </w:rPr>
        <w:t xml:space="preserve">：</w:t>
      </w:r>
      <w:r>
        <w:rPr>
          <w:rFonts w:hint="eastAsia" w:hAnsi="宋体"/>
          <w:bCs/>
          <w:sz w:val="24"/>
          <w:szCs w:val="24"/>
        </w:rPr>
        <w:t xml:space="preserve">无锡市</w:t>
      </w:r>
      <w:r>
        <w:rPr>
          <w:rFonts w:hint="eastAsia" w:hAnsi="宋体"/>
          <w:bCs/>
          <w:sz w:val="24"/>
          <w:szCs w:val="24"/>
        </w:rPr>
        <w:t xml:space="preserve">滨湖区荣</w:t>
      </w:r>
      <w:r>
        <w:rPr>
          <w:rFonts w:hint="eastAsia" w:hAnsi="宋体"/>
          <w:bCs/>
          <w:sz w:val="24"/>
          <w:szCs w:val="24"/>
        </w:rPr>
        <w:t xml:space="preserve">巷街道办事处因食堂需要对</w:t>
      </w:r>
      <w:r>
        <w:rPr>
          <w:rFonts w:hint="eastAsia" w:hAnsi="宋体"/>
          <w:bCs/>
          <w:sz w:val="24"/>
          <w:szCs w:val="24"/>
        </w:rPr>
        <w:t xml:space="preserve">食堂食材及</w:t>
      </w:r>
      <w:r>
        <w:rPr>
          <w:rFonts w:hint="eastAsia" w:hAnsi="宋体"/>
          <w:bCs/>
          <w:sz w:val="24"/>
          <w:szCs w:val="24"/>
        </w:rPr>
        <w:t xml:space="preserve">辅材供货进行招标，由中标供货商负责食堂所需食材、厨房用品（用具）等相关物品的供应配送，要求中标方保质、保量、准时供货、配送。</w:t>
      </w:r>
      <w:r/>
    </w:p>
    <w:p>
      <w:pPr>
        <w:pStyle w:val="782"/>
        <w:spacing w:line="360" w:lineRule="auto"/>
        <w:rPr>
          <w:rFonts w:ascii="Times New Roman" w:hAnsi="宋体" w:eastAsia="宋体"/>
          <w:bCs/>
          <w:sz w:val="24"/>
          <w:szCs w:val="24"/>
        </w:rPr>
      </w:pPr>
      <w:r>
        <w:rPr>
          <w:rFonts w:ascii="Times New Roman" w:hAnsi="宋体" w:eastAsia="宋体"/>
          <w:bCs/>
          <w:sz w:val="24"/>
          <w:szCs w:val="24"/>
        </w:rPr>
        <w:t xml:space="preserve">1.2</w:t>
      </w:r>
      <w:r>
        <w:rPr>
          <w:rFonts w:hint="eastAsia" w:ascii="Times New Roman" w:hAnsi="宋体" w:eastAsia="宋体"/>
          <w:bCs/>
          <w:sz w:val="24"/>
          <w:szCs w:val="24"/>
        </w:rPr>
        <w:t xml:space="preserve">落实政府采购政策：专门面向中小企业（含微型企业、残疾人福利企业、监狱型企业）</w:t>
      </w:r>
      <w:r/>
    </w:p>
    <w:p>
      <w:pPr>
        <w:spacing w:line="360" w:lineRule="auto"/>
        <w:rPr>
          <w:rFonts w:ascii="宋体" w:hAnsi="宋体" w:cs="宋体"/>
          <w:b/>
          <w:sz w:val="24"/>
          <w:szCs w:val="24"/>
        </w:rPr>
        <w:outlineLvl w:val="9"/>
      </w:pPr>
      <w:r>
        <w:rPr>
          <w:rFonts w:hAnsi="宋体" w:cs="宋体"/>
          <w:b/>
          <w:sz w:val="24"/>
          <w:szCs w:val="24"/>
        </w:rPr>
        <w:t xml:space="preserve">2</w:t>
      </w:r>
      <w:r>
        <w:rPr>
          <w:rFonts w:hint="eastAsia" w:ascii="宋体" w:hAnsi="宋体" w:cs="宋体"/>
          <w:b/>
          <w:sz w:val="24"/>
          <w:szCs w:val="24"/>
        </w:rPr>
        <w:t xml:space="preserve">、本项目需执行的国家相关标准、行业标准、地方标准或者其他标准、规范：</w:t>
      </w:r>
      <w:r/>
    </w:p>
    <w:p>
      <w:pPr>
        <w:spacing w:line="360" w:lineRule="auto"/>
        <w:rPr>
          <w:rFonts w:hAnsi="宋体" w:cs="宋体"/>
          <w:sz w:val="24"/>
          <w:szCs w:val="24"/>
        </w:rPr>
        <w:outlineLvl w:val="9"/>
      </w:pPr>
      <w:r>
        <w:rPr>
          <w:rFonts w:hint="eastAsia" w:ascii="宋体" w:hAnsi="宋体" w:cs="宋体"/>
          <w:sz w:val="24"/>
          <w:szCs w:val="24"/>
        </w:rPr>
        <w:t xml:space="preserve">《中华人民共和国食品安全法》、《食品生产通用卫生规范》、《餐饮服务食品安全操作规范》等其他法律法规以及江苏省和无锡市行业主管部门颁布的相关文件规定，如地方法规与国家法规相抵触，按国家法规执行。</w:t>
      </w:r>
      <w:r/>
    </w:p>
    <w:p>
      <w:pPr>
        <w:ind w:firstLine="482"/>
        <w:spacing w:line="360" w:lineRule="auto"/>
        <w:rPr>
          <w:rFonts w:hAnsi="宋体" w:cs="宋体"/>
          <w:b/>
          <w:sz w:val="24"/>
          <w:szCs w:val="24"/>
        </w:rPr>
        <w:outlineLvl w:val="9"/>
      </w:pPr>
      <w:r>
        <w:rPr>
          <w:rFonts w:hAnsi="宋体" w:cs="宋体"/>
          <w:b/>
          <w:sz w:val="24"/>
          <w:szCs w:val="24"/>
        </w:rPr>
        <w:t xml:space="preserve">3</w:t>
      </w:r>
      <w:r>
        <w:rPr>
          <w:rFonts w:hint="eastAsia" w:ascii="宋体" w:hAnsi="宋体" w:cs="宋体"/>
          <w:b/>
          <w:sz w:val="24"/>
          <w:szCs w:val="24"/>
        </w:rPr>
        <w:t xml:space="preserve">、本项目需满足的质量、安全、技术规格、物理特性等要求：</w:t>
      </w:r>
      <w:r/>
    </w:p>
    <w:p>
      <w:pPr>
        <w:ind w:firstLine="480"/>
        <w:spacing w:line="360" w:lineRule="auto"/>
        <w:rPr>
          <w:rFonts w:hAnsi="宋体" w:cs="宋体"/>
          <w:sz w:val="24"/>
          <w:szCs w:val="24"/>
        </w:rPr>
        <w:outlineLvl w:val="9"/>
      </w:pPr>
      <w:r>
        <w:rPr>
          <w:rFonts w:hAnsi="宋体" w:cs="宋体"/>
          <w:sz w:val="24"/>
          <w:szCs w:val="24"/>
        </w:rPr>
        <w:t xml:space="preserve">3</w:t>
      </w:r>
      <w:r>
        <w:rPr>
          <w:rFonts w:hint="eastAsia" w:ascii="宋体" w:hAnsi="宋体" w:cs="宋体"/>
          <w:sz w:val="24"/>
          <w:szCs w:val="24"/>
        </w:rPr>
        <w:t xml:space="preserve">.1质量要求：合格商品，符合国家《食品安全法》品质标准</w:t>
      </w:r>
      <w:r/>
    </w:p>
    <w:p>
      <w:pPr>
        <w:ind w:firstLine="480"/>
        <w:spacing w:line="360" w:lineRule="auto"/>
        <w:rPr>
          <w:rFonts w:hAnsi="宋体" w:cs="宋体"/>
          <w:sz w:val="24"/>
          <w:szCs w:val="24"/>
        </w:rPr>
        <w:outlineLvl w:val="9"/>
      </w:pPr>
      <w:r>
        <w:rPr>
          <w:rFonts w:hAnsi="宋体" w:cs="宋体"/>
          <w:sz w:val="24"/>
          <w:szCs w:val="24"/>
        </w:rPr>
        <w:t xml:space="preserve">3</w:t>
      </w:r>
      <w:r>
        <w:rPr>
          <w:rFonts w:hint="eastAsia" w:ascii="宋体" w:hAnsi="宋体" w:cs="宋体"/>
          <w:sz w:val="24"/>
          <w:szCs w:val="24"/>
        </w:rPr>
        <w:t xml:space="preserve">.2安全要求：安全要求应满足国家相关法律法规的要求。</w:t>
      </w:r>
      <w:r/>
    </w:p>
    <w:p>
      <w:pPr>
        <w:ind w:firstLine="482"/>
        <w:spacing w:line="360" w:lineRule="auto"/>
        <w:rPr>
          <w:rFonts w:hAnsi="宋体" w:cs="宋体"/>
          <w:b/>
          <w:sz w:val="24"/>
          <w:szCs w:val="24"/>
        </w:rPr>
        <w:outlineLvl w:val="9"/>
      </w:pPr>
      <w:r>
        <w:rPr>
          <w:rFonts w:ascii="宋体" w:hAnsi="宋体" w:cs="宋体"/>
          <w:b/>
          <w:sz w:val="24"/>
          <w:szCs w:val="24"/>
        </w:rPr>
        <w:t xml:space="preserve">4</w:t>
      </w:r>
      <w:r>
        <w:rPr>
          <w:rFonts w:hint="eastAsia" w:ascii="宋体" w:hAnsi="宋体" w:cs="宋体"/>
          <w:b/>
          <w:sz w:val="24"/>
          <w:szCs w:val="24"/>
        </w:rPr>
        <w:t xml:space="preserve">、</w:t>
      </w:r>
      <w:r>
        <w:rPr>
          <w:rFonts w:hint="eastAsia" w:hAnsi="宋体"/>
          <w:b/>
          <w:bCs/>
          <w:sz w:val="24"/>
          <w:szCs w:val="24"/>
        </w:rPr>
        <w:t xml:space="preserve">本项目采购标的</w:t>
      </w:r>
      <w:r>
        <w:rPr>
          <w:rFonts w:hint="eastAsia" w:hAnsi="宋体"/>
          <w:b/>
          <w:bCs/>
          <w:sz w:val="24"/>
          <w:szCs w:val="24"/>
        </w:rPr>
        <w:t xml:space="preserve">的</w:t>
      </w:r>
      <w:r>
        <w:rPr>
          <w:rFonts w:hint="eastAsia" w:hAnsi="宋体"/>
          <w:b/>
          <w:bCs/>
          <w:sz w:val="24"/>
          <w:szCs w:val="24"/>
        </w:rPr>
        <w:t xml:space="preserve">数量、采购项目交付或者实施的时间和地点要求：</w:t>
      </w:r>
      <w:r/>
    </w:p>
    <w:p>
      <w:pPr>
        <w:ind w:firstLine="480"/>
        <w:spacing w:line="360" w:lineRule="auto"/>
        <w:rPr>
          <w:rFonts w:hAnsi="宋体"/>
          <w:bCs/>
          <w:sz w:val="24"/>
          <w:szCs w:val="24"/>
        </w:rPr>
      </w:pPr>
      <w:r>
        <w:rPr>
          <w:rFonts w:hint="eastAsia" w:hAnsi="宋体"/>
          <w:bCs/>
          <w:sz w:val="24"/>
          <w:szCs w:val="24"/>
        </w:rPr>
        <w:t xml:space="preserve">4.1</w:t>
      </w:r>
      <w:r>
        <w:rPr>
          <w:rFonts w:hint="eastAsia" w:hAnsi="宋体"/>
          <w:bCs/>
          <w:sz w:val="24"/>
          <w:szCs w:val="24"/>
        </w:rPr>
        <w:t xml:space="preserve">采购标的</w:t>
      </w:r>
      <w:r>
        <w:rPr>
          <w:rFonts w:hint="eastAsia" w:hAnsi="宋体"/>
          <w:bCs/>
          <w:sz w:val="24"/>
          <w:szCs w:val="24"/>
        </w:rPr>
        <w:t xml:space="preserve">的</w:t>
      </w:r>
      <w:r>
        <w:rPr>
          <w:rFonts w:hint="eastAsia" w:hAnsi="宋体"/>
          <w:bCs/>
          <w:sz w:val="24"/>
          <w:szCs w:val="24"/>
        </w:rPr>
        <w:t xml:space="preserve">数量：</w:t>
      </w:r>
      <w:r>
        <w:rPr>
          <w:rFonts w:hint="eastAsia" w:hAnsi="宋体"/>
          <w:bCs/>
          <w:sz w:val="24"/>
          <w:szCs w:val="24"/>
        </w:rPr>
        <w:t xml:space="preserve">202</w:t>
      </w:r>
      <w:r>
        <w:rPr>
          <w:rFonts w:hAnsi="宋体"/>
          <w:bCs/>
          <w:sz w:val="24"/>
          <w:szCs w:val="24"/>
        </w:rPr>
        <w:t xml:space="preserve">4</w:t>
      </w:r>
      <w:r>
        <w:rPr>
          <w:rFonts w:hint="eastAsia" w:hAnsi="宋体"/>
          <w:bCs/>
          <w:sz w:val="24"/>
          <w:szCs w:val="24"/>
        </w:rPr>
        <w:t xml:space="preserve">年度</w:t>
      </w:r>
      <w:r>
        <w:rPr>
          <w:rFonts w:hint="eastAsia" w:hAnsi="宋体"/>
          <w:bCs/>
          <w:sz w:val="24"/>
          <w:szCs w:val="24"/>
        </w:rPr>
        <w:t xml:space="preserve">食堂食材供货</w:t>
      </w:r>
      <w:r>
        <w:rPr>
          <w:rFonts w:hint="eastAsia" w:hAnsi="宋体"/>
          <w:bCs/>
          <w:sz w:val="24"/>
          <w:szCs w:val="24"/>
        </w:rPr>
        <w:t xml:space="preserve">、配送品种：叶、瓜、果、根、茎类时蔬、水产品分为（鲜活和冷冻）、肉类、米、食用油、调料</w:t>
      </w:r>
      <w:r>
        <w:rPr>
          <w:rFonts w:hint="eastAsia" w:hAnsi="宋体"/>
          <w:bCs/>
          <w:sz w:val="24"/>
          <w:szCs w:val="24"/>
        </w:rPr>
        <w:t xml:space="preserve">等食材及</w:t>
      </w:r>
      <w:r>
        <w:rPr>
          <w:rFonts w:hint="eastAsia" w:hAnsi="宋体"/>
          <w:bCs/>
          <w:sz w:val="24"/>
          <w:szCs w:val="24"/>
        </w:rPr>
        <w:t xml:space="preserve">厨房用品（用具）等相关物品</w:t>
      </w:r>
      <w:r>
        <w:rPr>
          <w:rFonts w:hint="eastAsia" w:hAnsi="宋体"/>
          <w:bCs/>
          <w:sz w:val="24"/>
          <w:szCs w:val="24"/>
        </w:rPr>
        <w:t xml:space="preserve">等。</w:t>
      </w:r>
      <w:r/>
    </w:p>
    <w:p>
      <w:pPr>
        <w:ind w:firstLine="480"/>
        <w:spacing w:line="360" w:lineRule="auto"/>
        <w:rPr>
          <w:rFonts w:hAnsi="宋体"/>
          <w:bCs/>
          <w:sz w:val="24"/>
          <w:szCs w:val="24"/>
        </w:rPr>
      </w:pPr>
      <w:r>
        <w:rPr>
          <w:rFonts w:hint="eastAsia" w:hAnsi="宋体"/>
          <w:bCs/>
          <w:sz w:val="24"/>
          <w:szCs w:val="24"/>
        </w:rPr>
        <w:t xml:space="preserve">4.2</w:t>
      </w:r>
      <w:r>
        <w:rPr>
          <w:rFonts w:hint="eastAsia" w:hAnsi="宋体"/>
          <w:bCs/>
          <w:sz w:val="24"/>
          <w:szCs w:val="24"/>
        </w:rPr>
        <w:t xml:space="preserve">实施时间：</w:t>
      </w:r>
      <w:r>
        <w:rPr>
          <w:rFonts w:hint="eastAsia" w:ascii="宋体" w:hAnsi="宋体" w:cs="宋体"/>
          <w:bCs/>
          <w:sz w:val="24"/>
          <w:szCs w:val="24"/>
        </w:rPr>
        <w:t xml:space="preserve">一年（以合同签订日期为准）</w:t>
      </w:r>
      <w:r>
        <w:rPr>
          <w:rFonts w:hint="eastAsia" w:hAnsi="宋体"/>
          <w:bCs/>
          <w:sz w:val="24"/>
          <w:szCs w:val="24"/>
        </w:rPr>
        <w:t xml:space="preserve">；</w:t>
      </w:r>
      <w:r/>
    </w:p>
    <w:p>
      <w:pPr>
        <w:ind w:firstLine="480"/>
        <w:spacing w:line="360" w:lineRule="auto"/>
        <w:rPr>
          <w:rFonts w:hAnsi="宋体"/>
          <w:bCs/>
          <w:sz w:val="24"/>
          <w:szCs w:val="24"/>
        </w:rPr>
      </w:pPr>
      <w:r>
        <w:rPr>
          <w:rFonts w:hint="eastAsia" w:hAnsi="宋体"/>
          <w:bCs/>
          <w:sz w:val="24"/>
          <w:szCs w:val="24"/>
        </w:rPr>
        <w:t xml:space="preserve">4.3</w:t>
      </w:r>
      <w:r>
        <w:rPr>
          <w:rFonts w:hint="eastAsia" w:hAnsi="宋体"/>
          <w:bCs/>
          <w:sz w:val="24"/>
          <w:szCs w:val="24"/>
        </w:rPr>
        <w:t xml:space="preserve">实施地点：</w:t>
      </w:r>
      <w:r>
        <w:rPr>
          <w:rFonts w:hint="eastAsia" w:ascii="宋体" w:hAnsi="宋体" w:cs="宋体"/>
          <w:bCs/>
          <w:sz w:val="24"/>
          <w:szCs w:val="24"/>
        </w:rPr>
        <w:t xml:space="preserve">无锡市</w:t>
      </w:r>
      <w:r>
        <w:rPr>
          <w:rFonts w:hint="eastAsia" w:ascii="宋体" w:hAnsi="宋体" w:cs="宋体"/>
          <w:bCs/>
          <w:sz w:val="24"/>
          <w:szCs w:val="24"/>
        </w:rPr>
        <w:t xml:space="preserve">滨湖区荣</w:t>
      </w:r>
      <w:r>
        <w:rPr>
          <w:rFonts w:hint="eastAsia" w:ascii="宋体" w:hAnsi="宋体" w:cs="宋体"/>
          <w:bCs/>
          <w:sz w:val="24"/>
          <w:szCs w:val="24"/>
        </w:rPr>
        <w:t xml:space="preserve">巷街道</w:t>
      </w:r>
      <w:r>
        <w:rPr>
          <w:rFonts w:hint="eastAsia" w:ascii="宋体" w:hAnsi="宋体" w:cs="宋体"/>
          <w:bCs/>
          <w:sz w:val="24"/>
          <w:szCs w:val="24"/>
        </w:rPr>
        <w:t xml:space="preserve">食堂</w:t>
      </w:r>
      <w:r>
        <w:rPr>
          <w:rFonts w:hint="eastAsia" w:hAnsi="宋体"/>
          <w:bCs/>
          <w:sz w:val="24"/>
          <w:szCs w:val="24"/>
        </w:rPr>
        <w:t xml:space="preserve">。</w:t>
      </w:r>
      <w:r/>
    </w:p>
    <w:p>
      <w:pPr>
        <w:ind w:firstLine="482"/>
        <w:spacing w:line="360" w:lineRule="auto"/>
        <w:rPr>
          <w:rFonts w:hAnsi="宋体"/>
          <w:b/>
          <w:bCs/>
          <w:sz w:val="24"/>
          <w:szCs w:val="24"/>
        </w:rPr>
      </w:pPr>
      <w:r>
        <w:rPr>
          <w:rFonts w:hint="eastAsia" w:hAnsi="宋体"/>
          <w:b/>
          <w:bCs/>
          <w:sz w:val="24"/>
          <w:szCs w:val="24"/>
        </w:rPr>
        <w:t xml:space="preserve">5</w:t>
      </w:r>
      <w:r>
        <w:rPr>
          <w:rFonts w:hint="eastAsia" w:hAnsi="宋体"/>
          <w:b/>
          <w:bCs/>
          <w:sz w:val="24"/>
          <w:szCs w:val="24"/>
        </w:rPr>
        <w:t xml:space="preserve">、本项目采购标的需满足的服务标准、期限、效率等要求：</w:t>
      </w:r>
      <w:r/>
    </w:p>
    <w:p>
      <w:pPr>
        <w:ind w:firstLine="480"/>
        <w:spacing w:line="360" w:lineRule="auto"/>
        <w:rPr>
          <w:rFonts w:hAnsi="宋体"/>
          <w:bCs/>
          <w:sz w:val="24"/>
          <w:szCs w:val="24"/>
        </w:rPr>
      </w:pPr>
      <w:r>
        <w:rPr>
          <w:rFonts w:hint="eastAsia" w:hAnsi="宋体"/>
          <w:bCs/>
          <w:sz w:val="24"/>
          <w:szCs w:val="24"/>
        </w:rPr>
        <w:t xml:space="preserve">采购人每天下午</w:t>
      </w:r>
      <w:r>
        <w:rPr>
          <w:rFonts w:hint="eastAsia" w:hAnsi="宋体"/>
          <w:bCs/>
          <w:color w:val="000000" w:themeColor="text1"/>
          <w:sz w:val="24"/>
          <w:szCs w:val="24"/>
        </w:rPr>
        <w:t xml:space="preserve">16</w:t>
      </w:r>
      <w:r>
        <w:rPr>
          <w:rFonts w:hint="eastAsia" w:hAnsi="宋体"/>
          <w:bCs/>
          <w:color w:val="000000" w:themeColor="text1"/>
          <w:sz w:val="24"/>
          <w:szCs w:val="24"/>
        </w:rPr>
        <w:t xml:space="preserve">：</w:t>
      </w:r>
      <w:r>
        <w:rPr>
          <w:rFonts w:hint="eastAsia" w:hAnsi="宋体"/>
          <w:bCs/>
          <w:color w:val="000000" w:themeColor="text1"/>
          <w:sz w:val="24"/>
          <w:szCs w:val="24"/>
        </w:rPr>
        <w:t xml:space="preserve">00</w:t>
      </w:r>
      <w:r>
        <w:rPr>
          <w:rFonts w:hint="eastAsia" w:hAnsi="宋体"/>
          <w:bCs/>
          <w:color w:val="000000" w:themeColor="text1"/>
          <w:sz w:val="24"/>
          <w:szCs w:val="24"/>
        </w:rPr>
        <w:t xml:space="preserve">前</w:t>
      </w:r>
      <w:r>
        <w:rPr>
          <w:rFonts w:hint="eastAsia" w:hAnsi="宋体"/>
          <w:bCs/>
          <w:sz w:val="24"/>
          <w:szCs w:val="24"/>
        </w:rPr>
        <w:t xml:space="preserve">向中标供应商下达第二天的订单，采购人以传真或电话方式直接通知中标供应商，订单内容包括名称、种类、规格、数量、运送时间、送达地点、订单联系人等具体要求。中标供应</w:t>
      </w:r>
      <w:r>
        <w:rPr>
          <w:rFonts w:hint="eastAsia" w:hAnsi="宋体"/>
          <w:bCs/>
          <w:sz w:val="24"/>
          <w:szCs w:val="24"/>
        </w:rPr>
        <w:t xml:space="preserve">商接到</w:t>
      </w:r>
      <w:r>
        <w:rPr>
          <w:rFonts w:hint="eastAsia" w:hAnsi="宋体"/>
          <w:bCs/>
          <w:sz w:val="24"/>
          <w:szCs w:val="24"/>
        </w:rPr>
        <w:t xml:space="preserve">采购人订单后，个别品种因缺货而无法提供的，中标供应商应在接到订单当天内及时知会采购人并协商好解决方案。中标供应商每天早上</w:t>
      </w:r>
      <w:r>
        <w:rPr>
          <w:rFonts w:hAnsi="宋体"/>
          <w:bCs/>
          <w:color w:val="000000" w:themeColor="text1"/>
          <w:sz w:val="24"/>
          <w:szCs w:val="24"/>
        </w:rPr>
        <w:t xml:space="preserve">7</w:t>
      </w:r>
      <w:r>
        <w:rPr>
          <w:rFonts w:hAnsi="宋体"/>
          <w:bCs/>
          <w:color w:val="000000" w:themeColor="text1"/>
          <w:sz w:val="24"/>
          <w:szCs w:val="24"/>
        </w:rPr>
        <w:t xml:space="preserve">：</w:t>
      </w:r>
      <w:r>
        <w:rPr>
          <w:rFonts w:hAnsi="宋体"/>
          <w:bCs/>
          <w:color w:val="000000" w:themeColor="text1"/>
          <w:sz w:val="24"/>
          <w:szCs w:val="24"/>
        </w:rPr>
        <w:t xml:space="preserve">00</w:t>
      </w:r>
      <w:r>
        <w:rPr>
          <w:rFonts w:hint="eastAsia" w:hAnsi="宋体"/>
          <w:bCs/>
          <w:color w:val="000000" w:themeColor="text1"/>
          <w:sz w:val="24"/>
          <w:szCs w:val="24"/>
        </w:rPr>
        <w:t xml:space="preserve">前将</w:t>
      </w:r>
      <w:r>
        <w:rPr>
          <w:rFonts w:hint="eastAsia" w:hAnsi="宋体"/>
          <w:bCs/>
          <w:sz w:val="24"/>
          <w:szCs w:val="24"/>
        </w:rPr>
        <w:t xml:space="preserve">订单内所有蔬菜送到采购人指定的地点并配送完毕，中标供应商提供《送货清单》一式多份，双方现场过秤并验收签名，作结算凭证。所有品种</w:t>
      </w:r>
      <w:r>
        <w:rPr>
          <w:rFonts w:hint="eastAsia" w:hAnsi="宋体"/>
          <w:bCs/>
          <w:sz w:val="24"/>
          <w:szCs w:val="24"/>
        </w:rPr>
        <w:t xml:space="preserve">按除箱净重</w:t>
      </w:r>
      <w:r>
        <w:rPr>
          <w:rFonts w:hint="eastAsia" w:hAnsi="宋体"/>
          <w:bCs/>
          <w:sz w:val="24"/>
          <w:szCs w:val="24"/>
        </w:rPr>
        <w:t xml:space="preserve">过磅，最终交易重量以双方确认的过磅数为准。中标供应商送货人员负责将货物从车上搬到称上过磅，然后放到平板推车上，由采购人食堂人员负责拉到各自使用点。</w:t>
      </w:r>
      <w:r/>
    </w:p>
    <w:p>
      <w:pPr>
        <w:ind w:firstLine="482"/>
        <w:spacing w:line="360" w:lineRule="auto"/>
        <w:rPr>
          <w:rFonts w:hAnsi="宋体"/>
          <w:bCs/>
          <w:sz w:val="24"/>
          <w:szCs w:val="24"/>
        </w:rPr>
      </w:pPr>
      <w:r>
        <w:rPr>
          <w:rFonts w:hint="eastAsia" w:hAnsi="宋体"/>
          <w:b/>
          <w:bCs/>
          <w:sz w:val="24"/>
          <w:szCs w:val="24"/>
        </w:rPr>
        <w:t xml:space="preserve">6</w:t>
      </w:r>
      <w:r>
        <w:rPr>
          <w:rFonts w:hint="eastAsia" w:hAnsi="宋体"/>
          <w:b/>
          <w:bCs/>
          <w:sz w:val="24"/>
          <w:szCs w:val="24"/>
        </w:rPr>
        <w:t xml:space="preserve">、本项目验收标准：</w:t>
      </w:r>
      <w:r>
        <w:rPr>
          <w:rFonts w:hint="eastAsia" w:ascii="宋体" w:hAnsi="宋体" w:cs="宋体"/>
          <w:sz w:val="24"/>
          <w:szCs w:val="24"/>
        </w:rPr>
        <w:t xml:space="preserve">采购人根据国家有关规定、</w:t>
      </w:r>
      <w:r>
        <w:rPr>
          <w:rFonts w:hint="eastAsia" w:hAnsi="宋体" w:cs="宋体"/>
          <w:sz w:val="24"/>
          <w:szCs w:val="24"/>
        </w:rPr>
        <w:t xml:space="preserve">采购</w:t>
      </w:r>
      <w:r>
        <w:rPr>
          <w:rFonts w:hint="eastAsia" w:ascii="宋体" w:hAnsi="宋体" w:cs="宋体"/>
          <w:sz w:val="24"/>
          <w:szCs w:val="24"/>
        </w:rPr>
        <w:t xml:space="preserve">文件、中标方的投标文件以及合同约定的内容和验收标准进行验收。</w:t>
      </w:r>
      <w:r/>
    </w:p>
    <w:p>
      <w:pPr>
        <w:ind w:firstLine="482"/>
        <w:spacing w:line="360" w:lineRule="auto"/>
        <w:rPr>
          <w:rFonts w:hAnsi="宋体"/>
          <w:b/>
          <w:bCs/>
          <w:sz w:val="24"/>
          <w:szCs w:val="24"/>
        </w:rPr>
      </w:pPr>
      <w:r>
        <w:rPr>
          <w:rFonts w:hint="eastAsia" w:hAnsi="宋体"/>
          <w:b/>
          <w:bCs/>
          <w:sz w:val="24"/>
          <w:szCs w:val="24"/>
        </w:rPr>
        <w:t xml:space="preserve">7</w:t>
      </w:r>
      <w:r>
        <w:rPr>
          <w:rFonts w:hint="eastAsia" w:hAnsi="宋体"/>
          <w:b/>
          <w:bCs/>
          <w:sz w:val="24"/>
          <w:szCs w:val="24"/>
        </w:rPr>
        <w:t xml:space="preserve">、其他技术、服务要求：</w:t>
      </w:r>
      <w:r/>
    </w:p>
    <w:p>
      <w:pPr>
        <w:ind w:firstLine="480"/>
        <w:spacing w:line="360" w:lineRule="auto"/>
        <w:rPr>
          <w:rFonts w:hAnsi="宋体"/>
          <w:bCs/>
          <w:sz w:val="24"/>
          <w:szCs w:val="24"/>
        </w:rPr>
      </w:pPr>
      <w:r>
        <w:rPr>
          <w:rFonts w:hint="eastAsia" w:hAnsi="宋体"/>
          <w:bCs/>
          <w:sz w:val="24"/>
          <w:szCs w:val="24"/>
        </w:rPr>
        <w:t xml:space="preserve">7.1</w:t>
      </w:r>
      <w:r>
        <w:rPr>
          <w:rFonts w:hint="eastAsia" w:hAnsi="宋体"/>
          <w:bCs/>
          <w:sz w:val="24"/>
          <w:szCs w:val="24"/>
        </w:rPr>
        <w:t xml:space="preserve">配送品种：叶、瓜、果、根、茎类时蔬、水产品分为（鲜活和冷冻）、肉类、米、食用油、调料</w:t>
      </w:r>
      <w:r>
        <w:rPr>
          <w:rFonts w:hint="eastAsia" w:hAnsi="宋体"/>
          <w:bCs/>
          <w:sz w:val="24"/>
          <w:szCs w:val="24"/>
        </w:rPr>
        <w:t xml:space="preserve">等食材及</w:t>
      </w:r>
      <w:r>
        <w:rPr>
          <w:rFonts w:hint="eastAsia" w:hAnsi="宋体"/>
          <w:bCs/>
          <w:sz w:val="24"/>
          <w:szCs w:val="24"/>
        </w:rPr>
        <w:t xml:space="preserve">厨房用品（用具）等相关物品</w:t>
      </w:r>
      <w:r>
        <w:rPr>
          <w:rFonts w:hint="eastAsia" w:hAnsi="宋体"/>
          <w:bCs/>
          <w:sz w:val="24"/>
          <w:szCs w:val="24"/>
        </w:rPr>
        <w:t xml:space="preserve">等。</w:t>
      </w:r>
      <w:r/>
    </w:p>
    <w:p>
      <w:pPr>
        <w:ind w:firstLine="480"/>
        <w:spacing w:line="360" w:lineRule="auto"/>
        <w:rPr>
          <w:rFonts w:hAnsi="宋体"/>
          <w:bCs/>
          <w:sz w:val="24"/>
          <w:szCs w:val="24"/>
        </w:rPr>
      </w:pPr>
      <w:r>
        <w:rPr>
          <w:rFonts w:hint="eastAsia" w:hAnsi="宋体"/>
          <w:bCs/>
          <w:sz w:val="24"/>
          <w:szCs w:val="24"/>
        </w:rPr>
        <w:t xml:space="preserve">7.2</w:t>
      </w:r>
      <w:r>
        <w:rPr>
          <w:rFonts w:hint="eastAsia" w:hAnsi="宋体"/>
          <w:bCs/>
          <w:sz w:val="24"/>
          <w:szCs w:val="24"/>
        </w:rPr>
        <w:t xml:space="preserve">价格确定：</w:t>
      </w:r>
      <w:r/>
    </w:p>
    <w:p>
      <w:pPr>
        <w:ind w:firstLine="480"/>
        <w:spacing w:line="360" w:lineRule="auto"/>
        <w:rPr>
          <w:rFonts w:hAnsi="宋体"/>
          <w:bCs/>
          <w:sz w:val="24"/>
          <w:szCs w:val="24"/>
        </w:rPr>
      </w:pPr>
      <w:r>
        <w:rPr>
          <w:rFonts w:hint="eastAsia" w:hAnsi="宋体"/>
          <w:bCs/>
          <w:sz w:val="24"/>
          <w:szCs w:val="24"/>
        </w:rPr>
        <w:t xml:space="preserve">7.2.1</w:t>
      </w:r>
      <w:r>
        <w:rPr>
          <w:rFonts w:hint="eastAsia" w:hAnsi="宋体"/>
          <w:bCs/>
          <w:sz w:val="24"/>
          <w:szCs w:val="24"/>
        </w:rPr>
        <w:t xml:space="preserve">报价依据：</w:t>
      </w:r>
      <w:r/>
    </w:p>
    <w:p>
      <w:pPr>
        <w:pStyle w:val="782"/>
        <w:spacing w:line="360" w:lineRule="auto"/>
        <w:rPr>
          <w:rFonts w:ascii="宋体" w:hAnsi="宋体" w:eastAsia="宋体"/>
          <w:b/>
          <w:bCs/>
          <w:sz w:val="24"/>
          <w:szCs w:val="21"/>
        </w:rPr>
      </w:pPr>
      <w:r>
        <w:rPr>
          <w:rFonts w:hint="eastAsia" w:ascii="Times New Roman" w:hAnsi="宋体" w:eastAsia="宋体"/>
          <w:sz w:val="24"/>
          <w:szCs w:val="24"/>
        </w:rPr>
        <w:t xml:space="preserve">按无锡市发展和改革</w:t>
      </w:r>
      <w:r>
        <w:rPr>
          <w:rFonts w:hint="eastAsia" w:ascii="Times New Roman" w:hAnsi="宋体" w:eastAsia="宋体"/>
          <w:sz w:val="24"/>
          <w:szCs w:val="24"/>
        </w:rPr>
        <w:t xml:space="preserve">委员会官网专题</w:t>
      </w:r>
      <w:r>
        <w:rPr>
          <w:rFonts w:hint="eastAsia" w:ascii="Times New Roman" w:hAnsi="宋体" w:eastAsia="宋体"/>
          <w:sz w:val="24"/>
          <w:szCs w:val="24"/>
        </w:rPr>
        <w:t xml:space="preserve">专栏中</w:t>
      </w:r>
      <w:r>
        <w:rPr>
          <w:rFonts w:hint="eastAsia" w:ascii="Times New Roman" w:hAnsi="宋体" w:eastAsia="宋体"/>
          <w:sz w:val="24"/>
          <w:szCs w:val="24"/>
        </w:rPr>
        <w:t xml:space="preserve">民生价</w:t>
      </w:r>
      <w:r>
        <w:rPr>
          <w:rFonts w:hint="eastAsia" w:ascii="Times New Roman" w:hAnsi="宋体" w:eastAsia="宋体"/>
          <w:sz w:val="24"/>
          <w:szCs w:val="24"/>
        </w:rPr>
        <w:t xml:space="preserve">费公示价格的平均价格</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实际数量进行结算，</w:t>
      </w:r>
      <w:r>
        <w:rPr>
          <w:rFonts w:hint="eastAsia" w:ascii="Times New Roman" w:hAnsi="宋体" w:eastAsia="宋体"/>
          <w:sz w:val="24"/>
          <w:szCs w:val="24"/>
        </w:rPr>
        <w:t xml:space="preserve">如遇上述网站没有该产品，则按照</w:t>
      </w:r>
      <w:r>
        <w:rPr>
          <w:rFonts w:hint="eastAsia" w:ascii="Times New Roman" w:hAnsi="宋体" w:eastAsia="宋体"/>
          <w:sz w:val="24"/>
          <w:szCs w:val="24"/>
        </w:rPr>
        <w:t xml:space="preserve">无锡市天惠</w:t>
      </w:r>
      <w:r>
        <w:rPr>
          <w:rFonts w:hint="eastAsia" w:ascii="Times New Roman" w:hAnsi="宋体" w:eastAsia="宋体"/>
          <w:sz w:val="24"/>
          <w:szCs w:val="24"/>
        </w:rPr>
        <w:t xml:space="preserve">商城官网平均价</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实际数量进行结算；如遇无锡市发展和改革</w:t>
      </w:r>
      <w:r>
        <w:rPr>
          <w:rFonts w:hint="eastAsia" w:ascii="Times New Roman" w:hAnsi="宋体" w:eastAsia="宋体"/>
          <w:sz w:val="24"/>
          <w:szCs w:val="24"/>
        </w:rPr>
        <w:t xml:space="preserve">委员会官网及</w:t>
      </w:r>
      <w:r>
        <w:rPr>
          <w:rFonts w:hint="eastAsia" w:ascii="Times New Roman" w:hAnsi="宋体" w:eastAsia="宋体"/>
          <w:sz w:val="24"/>
          <w:szCs w:val="24"/>
        </w:rPr>
        <w:t xml:space="preserve">无锡市天惠超市均没有该类</w:t>
      </w:r>
      <w:r>
        <w:rPr>
          <w:rFonts w:hint="eastAsia" w:ascii="Times New Roman" w:hAnsi="宋体" w:eastAsia="宋体"/>
          <w:sz w:val="24"/>
          <w:szCs w:val="24"/>
        </w:rPr>
        <w:t xml:space="preserve">产</w:t>
      </w:r>
      <w:r>
        <w:rPr>
          <w:rFonts w:hint="eastAsia" w:ascii="Times New Roman" w:hAnsi="宋体" w:eastAsia="宋体"/>
          <w:sz w:val="24"/>
          <w:szCs w:val="24"/>
        </w:rPr>
        <w:t xml:space="preserve">品，乙方应提前通知甲方，经双方协商后进行调整确认，原则上</w:t>
      </w:r>
      <w:r>
        <w:rPr>
          <w:rFonts w:hint="eastAsia" w:ascii="Times New Roman" w:hAnsi="宋体" w:eastAsia="宋体"/>
          <w:sz w:val="24"/>
          <w:szCs w:val="24"/>
        </w:rPr>
        <w:t xml:space="preserve">按寻找</w:t>
      </w:r>
      <w:r>
        <w:rPr>
          <w:rFonts w:hint="eastAsia" w:ascii="Times New Roman" w:hAnsi="宋体" w:eastAsia="宋体"/>
          <w:sz w:val="24"/>
          <w:szCs w:val="24"/>
        </w:rPr>
        <w:t xml:space="preserve">到的其他市场价格</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实际数量结算。</w:t>
      </w:r>
      <w:r/>
    </w:p>
    <w:p>
      <w:pPr>
        <w:pStyle w:val="782"/>
        <w:spacing w:line="360" w:lineRule="auto"/>
        <w:rPr>
          <w:rFonts w:ascii="Times New Roman" w:hAnsi="宋体" w:eastAsia="宋体"/>
          <w:sz w:val="24"/>
          <w:szCs w:val="24"/>
        </w:rPr>
      </w:pPr>
      <w:r>
        <w:rPr>
          <w:rFonts w:ascii="Times New Roman" w:hAnsi="宋体" w:eastAsia="宋体"/>
          <w:sz w:val="24"/>
          <w:szCs w:val="24"/>
        </w:rPr>
        <w:t xml:space="preserve">①</w:t>
      </w:r>
      <w:r>
        <w:rPr>
          <w:rFonts w:hint="eastAsia" w:ascii="Times New Roman" w:hAnsi="宋体" w:eastAsia="宋体"/>
          <w:sz w:val="24"/>
          <w:szCs w:val="24"/>
        </w:rPr>
        <w:t xml:space="preserve">按无锡市发展和改革</w:t>
      </w:r>
      <w:r>
        <w:rPr>
          <w:rFonts w:hint="eastAsia" w:ascii="Times New Roman" w:hAnsi="宋体" w:eastAsia="宋体"/>
          <w:sz w:val="24"/>
          <w:szCs w:val="24"/>
        </w:rPr>
        <w:t xml:space="preserve">委员会官网专题</w:t>
      </w:r>
      <w:r>
        <w:rPr>
          <w:rFonts w:hint="eastAsia" w:ascii="Times New Roman" w:hAnsi="宋体" w:eastAsia="宋体"/>
          <w:sz w:val="24"/>
          <w:szCs w:val="24"/>
        </w:rPr>
        <w:t xml:space="preserve">专栏中</w:t>
      </w:r>
      <w:r>
        <w:rPr>
          <w:rFonts w:hint="eastAsia" w:ascii="Times New Roman" w:hAnsi="宋体" w:eastAsia="宋体"/>
          <w:sz w:val="24"/>
          <w:szCs w:val="24"/>
        </w:rPr>
        <w:t xml:space="preserve">民生价</w:t>
      </w:r>
      <w:r>
        <w:rPr>
          <w:rFonts w:hint="eastAsia" w:ascii="Times New Roman" w:hAnsi="宋体" w:eastAsia="宋体"/>
          <w:sz w:val="24"/>
          <w:szCs w:val="24"/>
        </w:rPr>
        <w:t xml:space="preserve">费公示价格的平均价格</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实际数量进行结算，如遇上述网站没有该产品，则按照无锡市天惠</w:t>
      </w:r>
      <w:r>
        <w:rPr>
          <w:rFonts w:hint="eastAsia" w:ascii="Times New Roman" w:hAnsi="宋体" w:eastAsia="宋体"/>
          <w:sz w:val="24"/>
          <w:szCs w:val="24"/>
        </w:rPr>
        <w:t xml:space="preserve">商城官网平均价</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实际数量进行结算；如遇无锡市发展和改革</w:t>
      </w:r>
      <w:r>
        <w:rPr>
          <w:rFonts w:hint="eastAsia" w:ascii="Times New Roman" w:hAnsi="宋体" w:eastAsia="宋体"/>
          <w:sz w:val="24"/>
          <w:szCs w:val="24"/>
        </w:rPr>
        <w:t xml:space="preserve">委员会官网及</w:t>
      </w:r>
      <w:r>
        <w:rPr>
          <w:rFonts w:hint="eastAsia" w:ascii="Times New Roman" w:hAnsi="宋体" w:eastAsia="宋体"/>
          <w:sz w:val="24"/>
          <w:szCs w:val="24"/>
        </w:rPr>
        <w:t xml:space="preserve">无锡市天惠</w:t>
      </w:r>
      <w:r>
        <w:rPr>
          <w:rFonts w:hint="eastAsia" w:ascii="Times New Roman" w:hAnsi="宋体" w:eastAsia="宋体"/>
          <w:sz w:val="24"/>
          <w:szCs w:val="24"/>
        </w:rPr>
        <w:t xml:space="preserve">商城官网均</w:t>
      </w:r>
      <w:r>
        <w:rPr>
          <w:rFonts w:hint="eastAsia" w:ascii="Times New Roman" w:hAnsi="宋体" w:eastAsia="宋体"/>
          <w:sz w:val="24"/>
          <w:szCs w:val="24"/>
        </w:rPr>
        <w:t xml:space="preserve">没有该类</w:t>
      </w:r>
      <w:r>
        <w:rPr>
          <w:rFonts w:hint="eastAsia" w:ascii="Times New Roman" w:hAnsi="宋体" w:eastAsia="宋体"/>
          <w:sz w:val="24"/>
          <w:szCs w:val="24"/>
        </w:rPr>
        <w:t xml:space="preserve">产</w:t>
      </w:r>
      <w:r>
        <w:rPr>
          <w:rFonts w:hint="eastAsia" w:ascii="Times New Roman" w:hAnsi="宋体" w:eastAsia="宋体"/>
          <w:sz w:val="24"/>
          <w:szCs w:val="24"/>
        </w:rPr>
        <w:t xml:space="preserve">品，乙方应提前通知甲方，经双方协商后进行调整确认，原则上</w:t>
      </w:r>
      <w:r>
        <w:rPr>
          <w:rFonts w:hint="eastAsia" w:ascii="Times New Roman" w:hAnsi="宋体" w:eastAsia="宋体"/>
          <w:sz w:val="24"/>
          <w:szCs w:val="24"/>
        </w:rPr>
        <w:t xml:space="preserve">按寻找</w:t>
      </w:r>
      <w:r>
        <w:rPr>
          <w:rFonts w:hint="eastAsia" w:ascii="Times New Roman" w:hAnsi="宋体" w:eastAsia="宋体"/>
          <w:sz w:val="24"/>
          <w:szCs w:val="24"/>
        </w:rPr>
        <w:t xml:space="preserve">到的其他市场价格</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实际数量结算。</w:t>
      </w:r>
      <w:r>
        <w:rPr>
          <w:rFonts w:hint="eastAsia" w:ascii="Times New Roman" w:hAnsi="宋体" w:eastAsia="宋体"/>
          <w:sz w:val="24"/>
          <w:szCs w:val="24"/>
        </w:rPr>
        <w:t xml:space="preserve">配送价格为乘以</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后的价格。</w:t>
      </w:r>
      <w:r/>
    </w:p>
    <w:p>
      <w:pPr>
        <w:pStyle w:val="782"/>
        <w:spacing w:line="360" w:lineRule="auto"/>
        <w:rPr>
          <w:rFonts w:ascii="Times New Roman" w:hAnsi="宋体" w:eastAsia="宋体"/>
          <w:sz w:val="24"/>
          <w:szCs w:val="24"/>
        </w:rPr>
      </w:pPr>
      <w:r>
        <w:rPr>
          <w:rFonts w:hint="eastAsia" w:ascii="Times New Roman" w:hAnsi="宋体" w:eastAsia="宋体"/>
          <w:sz w:val="24"/>
          <w:szCs w:val="24"/>
        </w:rPr>
        <w:t xml:space="preserve">②如遇到需去其他市场询问价格的商品，由采购人安排工作人员</w:t>
      </w:r>
      <w:r>
        <w:rPr>
          <w:rFonts w:hint="eastAsia" w:ascii="Times New Roman" w:hAnsi="宋体" w:eastAsia="宋体"/>
          <w:sz w:val="24"/>
          <w:szCs w:val="24"/>
        </w:rPr>
        <w:t xml:space="preserve">2</w:t>
      </w:r>
      <w:r>
        <w:rPr>
          <w:rFonts w:hint="eastAsia" w:ascii="Times New Roman" w:hAnsi="宋体" w:eastAsia="宋体"/>
          <w:sz w:val="24"/>
          <w:szCs w:val="24"/>
        </w:rPr>
        <w:t xml:space="preserve">名</w:t>
      </w:r>
      <w:r>
        <w:rPr>
          <w:rFonts w:hint="eastAsia" w:ascii="Times New Roman" w:hAnsi="宋体" w:eastAsia="宋体"/>
          <w:sz w:val="24"/>
          <w:szCs w:val="24"/>
        </w:rPr>
        <w:t xml:space="preserve">,</w:t>
      </w:r>
      <w:r>
        <w:rPr>
          <w:rFonts w:hint="eastAsia" w:ascii="Times New Roman" w:hAnsi="宋体" w:eastAsia="宋体"/>
          <w:sz w:val="24"/>
          <w:szCs w:val="24"/>
        </w:rPr>
        <w:t xml:space="preserve">提前</w:t>
      </w:r>
      <w:r>
        <w:rPr>
          <w:rFonts w:hint="eastAsia" w:ascii="Times New Roman" w:hAnsi="宋体" w:eastAsia="宋体"/>
          <w:sz w:val="24"/>
          <w:szCs w:val="24"/>
        </w:rPr>
        <w:t xml:space="preserve">3</w:t>
      </w:r>
      <w:r>
        <w:rPr>
          <w:rFonts w:hint="eastAsia" w:ascii="Times New Roman" w:hAnsi="宋体" w:eastAsia="宋体"/>
          <w:sz w:val="24"/>
          <w:szCs w:val="24"/>
        </w:rPr>
        <w:t xml:space="preserve">天到其他市场进行询价，中标供应商可派遣相关人员参与。（如中标供应商未派遣人员或者派遣人员不到场，则由采购人食堂工作人员进行询价）。询价得到的商品净重单价</w:t>
      </w:r>
      <w:r>
        <w:rPr>
          <w:rFonts w:hint="eastAsia" w:ascii="Times New Roman" w:hAnsi="宋体" w:eastAsia="宋体"/>
          <w:sz w:val="24"/>
          <w:szCs w:val="24"/>
        </w:rPr>
        <w:t xml:space="preserve">,</w:t>
      </w:r>
      <w:r>
        <w:rPr>
          <w:rFonts w:hint="eastAsia" w:ascii="Times New Roman" w:hAnsi="宋体" w:eastAsia="宋体"/>
          <w:sz w:val="24"/>
          <w:szCs w:val="24"/>
        </w:rPr>
        <w:t xml:space="preserve">作为</w:t>
      </w:r>
      <w:r>
        <w:rPr>
          <w:rFonts w:hint="eastAsia" w:ascii="Times New Roman" w:hAnsi="宋体" w:eastAsia="宋体"/>
          <w:sz w:val="24"/>
          <w:szCs w:val="24"/>
        </w:rPr>
        <w:t xml:space="preserve">本价格</w:t>
      </w:r>
      <w:r>
        <w:rPr>
          <w:rFonts w:hint="eastAsia" w:ascii="Times New Roman" w:hAnsi="宋体" w:eastAsia="宋体"/>
          <w:sz w:val="24"/>
          <w:szCs w:val="24"/>
        </w:rPr>
        <w:t xml:space="preserve">执行周期该商品供货价格核定的基数。</w:t>
      </w:r>
      <w:r/>
    </w:p>
    <w:p>
      <w:pPr>
        <w:pStyle w:val="782"/>
        <w:spacing w:line="360" w:lineRule="auto"/>
        <w:rPr>
          <w:rFonts w:ascii="Times New Roman" w:hAnsi="宋体" w:eastAsia="宋体"/>
          <w:sz w:val="24"/>
          <w:szCs w:val="24"/>
        </w:rPr>
      </w:pPr>
      <w:r>
        <w:rPr>
          <w:rFonts w:hint="eastAsia" w:ascii="Times New Roman" w:hAnsi="宋体" w:eastAsia="宋体"/>
          <w:sz w:val="24"/>
          <w:szCs w:val="24"/>
        </w:rPr>
        <w:t xml:space="preserve">③</w:t>
      </w:r>
      <w:r>
        <w:rPr>
          <w:rFonts w:hint="eastAsia" w:ascii="Times New Roman" w:hAnsi="宋体" w:eastAsia="宋体"/>
          <w:sz w:val="24"/>
          <w:szCs w:val="24"/>
        </w:rPr>
        <w:t xml:space="preserve">假设商品单价为</w:t>
      </w:r>
      <w:r>
        <w:rPr>
          <w:rFonts w:hint="eastAsia" w:ascii="Times New Roman" w:hAnsi="宋体" w:eastAsia="宋体"/>
          <w:sz w:val="24"/>
          <w:szCs w:val="24"/>
        </w:rPr>
        <w:t xml:space="preserve">100</w:t>
      </w:r>
      <w:r>
        <w:rPr>
          <w:rFonts w:hint="eastAsia" w:ascii="Times New Roman" w:hAnsi="宋体" w:eastAsia="宋体"/>
          <w:sz w:val="24"/>
          <w:szCs w:val="24"/>
        </w:rPr>
        <w:t xml:space="preserve">元，当</w:t>
      </w:r>
      <w:r>
        <w:rPr>
          <w:rFonts w:hint="eastAsia" w:ascii="Times New Roman" w:hAnsi="宋体" w:eastAsia="宋体"/>
          <w:sz w:val="24"/>
          <w:szCs w:val="24"/>
        </w:rPr>
        <w:t xml:space="preserve">优惠</w:t>
      </w:r>
      <w:r>
        <w:rPr>
          <w:rFonts w:hint="eastAsia" w:ascii="Times New Roman" w:hAnsi="宋体" w:eastAsia="宋体"/>
          <w:sz w:val="24"/>
          <w:szCs w:val="24"/>
        </w:rPr>
        <w:t xml:space="preserve">率为</w:t>
      </w:r>
      <w:r>
        <w:rPr>
          <w:rFonts w:ascii="Times New Roman" w:hAnsi="宋体" w:eastAsia="宋体"/>
          <w:sz w:val="24"/>
          <w:szCs w:val="24"/>
        </w:rPr>
        <w:t xml:space="preserve">2</w:t>
      </w:r>
      <w:r>
        <w:rPr>
          <w:rFonts w:ascii="Times New Roman" w:hAnsi="宋体" w:eastAsia="宋体"/>
          <w:sz w:val="24"/>
          <w:szCs w:val="24"/>
        </w:rPr>
        <w:t xml:space="preserve">0</w:t>
      </w:r>
      <w:r>
        <w:rPr>
          <w:rFonts w:hint="eastAsia" w:ascii="Times New Roman" w:hAnsi="宋体" w:eastAsia="宋体"/>
          <w:sz w:val="24"/>
          <w:szCs w:val="24"/>
        </w:rPr>
        <w:t xml:space="preserve">%</w:t>
      </w:r>
      <w:r>
        <w:rPr>
          <w:rFonts w:hint="eastAsia" w:ascii="Times New Roman" w:hAnsi="宋体" w:eastAsia="宋体"/>
          <w:sz w:val="24"/>
          <w:szCs w:val="24"/>
        </w:rPr>
        <w:t xml:space="preserve">，则结算时该商品单价为</w:t>
      </w:r>
      <w:r>
        <w:rPr>
          <w:rFonts w:ascii="Times New Roman" w:hAnsi="宋体" w:eastAsia="宋体"/>
          <w:sz w:val="24"/>
          <w:szCs w:val="24"/>
        </w:rPr>
        <w:t xml:space="preserve">8</w:t>
      </w:r>
      <w:r>
        <w:rPr>
          <w:rFonts w:ascii="Times New Roman" w:hAnsi="宋体" w:eastAsia="宋体"/>
          <w:sz w:val="24"/>
          <w:szCs w:val="24"/>
        </w:rPr>
        <w:t xml:space="preserve">0</w:t>
      </w:r>
      <w:r>
        <w:rPr>
          <w:rFonts w:hint="eastAsia" w:ascii="Times New Roman" w:hAnsi="宋体" w:eastAsia="宋体"/>
          <w:sz w:val="24"/>
          <w:szCs w:val="24"/>
        </w:rPr>
        <w:t xml:space="preserve">元；</w:t>
      </w:r>
      <w:r>
        <w:rPr>
          <w:rFonts w:hint="eastAsia" w:ascii="Times New Roman" w:hAnsi="宋体" w:eastAsia="宋体"/>
          <w:sz w:val="24"/>
          <w:szCs w:val="24"/>
        </w:rPr>
        <w:t xml:space="preserve">优惠</w:t>
      </w:r>
      <w:r>
        <w:rPr>
          <w:rFonts w:hint="eastAsia" w:ascii="Times New Roman" w:hAnsi="宋体" w:eastAsia="宋体"/>
          <w:sz w:val="24"/>
          <w:szCs w:val="24"/>
        </w:rPr>
        <w:t xml:space="preserve">率为</w:t>
      </w:r>
      <w:r>
        <w:rPr>
          <w:rFonts w:ascii="Times New Roman" w:hAnsi="宋体" w:eastAsia="宋体"/>
          <w:sz w:val="24"/>
          <w:szCs w:val="24"/>
        </w:rPr>
        <w:t xml:space="preserve">2</w:t>
      </w:r>
      <w:r>
        <w:rPr>
          <w:rFonts w:ascii="Times New Roman" w:hAnsi="宋体" w:eastAsia="宋体"/>
          <w:sz w:val="24"/>
          <w:szCs w:val="24"/>
        </w:rPr>
        <w:t xml:space="preserve">5</w:t>
      </w:r>
      <w:r>
        <w:rPr>
          <w:rFonts w:hint="eastAsia" w:ascii="Times New Roman" w:hAnsi="宋体" w:eastAsia="宋体"/>
          <w:sz w:val="24"/>
          <w:szCs w:val="24"/>
        </w:rPr>
        <w:t xml:space="preserve">%</w:t>
      </w:r>
      <w:r>
        <w:rPr>
          <w:rFonts w:hint="eastAsia" w:ascii="Times New Roman" w:hAnsi="宋体" w:eastAsia="宋体"/>
          <w:sz w:val="24"/>
          <w:szCs w:val="24"/>
        </w:rPr>
        <w:t xml:space="preserve">，则结算时该商品单价为</w:t>
      </w:r>
      <w:r>
        <w:rPr>
          <w:rFonts w:ascii="Times New Roman" w:hAnsi="宋体" w:eastAsia="宋体"/>
          <w:sz w:val="24"/>
          <w:szCs w:val="24"/>
        </w:rPr>
        <w:t xml:space="preserve">7</w:t>
      </w:r>
      <w:r>
        <w:rPr>
          <w:rFonts w:ascii="Times New Roman" w:hAnsi="宋体" w:eastAsia="宋体"/>
          <w:sz w:val="24"/>
          <w:szCs w:val="24"/>
        </w:rPr>
        <w:t xml:space="preserve">5</w:t>
      </w:r>
      <w:r>
        <w:rPr>
          <w:rFonts w:hint="eastAsia" w:ascii="Times New Roman" w:hAnsi="宋体" w:eastAsia="宋体"/>
          <w:sz w:val="24"/>
          <w:szCs w:val="24"/>
        </w:rPr>
        <w:t xml:space="preserve">元，以此类推。</w:t>
      </w:r>
      <w:r/>
    </w:p>
    <w:p>
      <w:pPr>
        <w:ind w:firstLine="480"/>
        <w:spacing w:line="360" w:lineRule="auto"/>
        <w:rPr>
          <w:rFonts w:hAnsi="宋体"/>
          <w:bCs/>
          <w:sz w:val="24"/>
          <w:szCs w:val="24"/>
        </w:rPr>
      </w:pPr>
      <w:r>
        <w:rPr>
          <w:rFonts w:hint="eastAsia" w:hAnsi="宋体"/>
          <w:bCs/>
          <w:sz w:val="24"/>
          <w:szCs w:val="24"/>
        </w:rPr>
        <w:t xml:space="preserve">7.2.2</w:t>
      </w:r>
      <w:r>
        <w:rPr>
          <w:rFonts w:hAnsi="宋体"/>
          <w:bCs/>
          <w:sz w:val="24"/>
          <w:szCs w:val="24"/>
        </w:rPr>
        <w:t xml:space="preserve"> </w:t>
      </w:r>
      <w:r>
        <w:rPr>
          <w:rFonts w:hint="eastAsia" w:hAnsi="宋体"/>
          <w:bCs/>
          <w:sz w:val="24"/>
          <w:szCs w:val="24"/>
        </w:rPr>
        <w:t xml:space="preserve">中标</w:t>
      </w:r>
      <w:r>
        <w:rPr>
          <w:rFonts w:hint="eastAsia" w:hAnsi="宋体"/>
          <w:bCs/>
          <w:sz w:val="24"/>
          <w:szCs w:val="24"/>
        </w:rPr>
        <w:t xml:space="preserve">优惠</w:t>
      </w:r>
      <w:r>
        <w:rPr>
          <w:rFonts w:hint="eastAsia" w:hAnsi="宋体"/>
          <w:bCs/>
          <w:sz w:val="24"/>
          <w:szCs w:val="24"/>
        </w:rPr>
        <w:t xml:space="preserve">率在合同执行期间是固定值，商品单价按上述方式每</w:t>
      </w:r>
      <w:r>
        <w:rPr>
          <w:rFonts w:hint="eastAsia" w:hAnsi="宋体"/>
          <w:bCs/>
          <w:sz w:val="24"/>
          <w:szCs w:val="24"/>
        </w:rPr>
        <w:t xml:space="preserve">15</w:t>
      </w:r>
      <w:r>
        <w:rPr>
          <w:rFonts w:hint="eastAsia" w:hAnsi="宋体"/>
          <w:bCs/>
          <w:sz w:val="24"/>
          <w:szCs w:val="24"/>
        </w:rPr>
        <w:t xml:space="preserve">日定价一次。供货期间不再调价（不可抗力事件自双方自行协商）。价格表中未列明但临时需要供货的特殊</w:t>
      </w:r>
      <w:r>
        <w:rPr>
          <w:rFonts w:hint="eastAsia" w:hAnsi="宋体"/>
          <w:bCs/>
          <w:sz w:val="24"/>
          <w:szCs w:val="24"/>
        </w:rPr>
        <w:t xml:space="preserve">品种，以采购发票为准。</w:t>
      </w:r>
      <w:r/>
    </w:p>
    <w:p>
      <w:pPr>
        <w:ind w:firstLine="480"/>
        <w:spacing w:line="360" w:lineRule="auto"/>
        <w:rPr>
          <w:rFonts w:hAnsi="宋体"/>
          <w:bCs/>
          <w:sz w:val="24"/>
          <w:szCs w:val="24"/>
        </w:rPr>
      </w:pPr>
      <w:r>
        <w:rPr>
          <w:rFonts w:hint="eastAsia" w:hAnsi="宋体"/>
          <w:bCs/>
          <w:sz w:val="24"/>
          <w:szCs w:val="24"/>
        </w:rPr>
        <w:t xml:space="preserve">7</w:t>
      </w:r>
      <w:r>
        <w:rPr>
          <w:rFonts w:hAnsi="宋体"/>
          <w:bCs/>
          <w:sz w:val="24"/>
          <w:szCs w:val="24"/>
        </w:rPr>
        <w:t xml:space="preserve">.2.3 </w:t>
      </w:r>
      <w:r>
        <w:rPr>
          <w:rFonts w:hint="eastAsia" w:hAnsi="宋体"/>
          <w:bCs/>
          <w:sz w:val="24"/>
          <w:szCs w:val="24"/>
        </w:rPr>
        <w:t xml:space="preserve">中标供应商提供的《送货清单》与货品同步送达，采购人、中标供应</w:t>
      </w:r>
      <w:r>
        <w:rPr>
          <w:rFonts w:hint="eastAsia" w:hAnsi="宋体"/>
          <w:bCs/>
          <w:sz w:val="24"/>
          <w:szCs w:val="24"/>
        </w:rPr>
        <w:t xml:space="preserve">商双方</w:t>
      </w:r>
      <w:r>
        <w:rPr>
          <w:rFonts w:hint="eastAsia" w:hAnsi="宋体"/>
          <w:bCs/>
          <w:sz w:val="24"/>
          <w:szCs w:val="24"/>
        </w:rPr>
        <w:t xml:space="preserve">现场过秤并验收签名，最终交易重量以双方确认的过磅数为准。</w:t>
      </w:r>
      <w:r/>
    </w:p>
    <w:p>
      <w:pPr>
        <w:ind w:firstLine="480"/>
        <w:spacing w:line="360" w:lineRule="auto"/>
        <w:rPr>
          <w:rFonts w:ascii="宋体" w:hAnsi="宋体" w:cs="宋体"/>
          <w:sz w:val="24"/>
          <w:szCs w:val="24"/>
        </w:rPr>
      </w:pPr>
      <w:r>
        <w:rPr>
          <w:rFonts w:hint="eastAsia" w:hAnsi="宋体"/>
          <w:bCs/>
          <w:sz w:val="24"/>
          <w:szCs w:val="24"/>
        </w:rPr>
        <w:t xml:space="preserve">7.2.</w:t>
      </w:r>
      <w:r>
        <w:rPr>
          <w:rFonts w:hAnsi="宋体"/>
          <w:bCs/>
          <w:sz w:val="24"/>
          <w:szCs w:val="24"/>
        </w:rPr>
        <w:t xml:space="preserve">4 </w:t>
      </w:r>
      <w:r>
        <w:rPr>
          <w:rFonts w:hint="eastAsia" w:hAnsi="宋体"/>
          <w:bCs/>
          <w:sz w:val="24"/>
          <w:szCs w:val="24"/>
        </w:rPr>
        <w:t xml:space="preserve">配送价格为相关网站公示单价</w:t>
      </w:r>
      <w:r>
        <w:rPr>
          <w:rFonts w:hint="eastAsia" w:hAnsi="宋体"/>
          <w:bCs/>
          <w:sz w:val="24"/>
          <w:szCs w:val="24"/>
        </w:rPr>
        <w:t xml:space="preserve">*</w:t>
      </w:r>
      <w:r>
        <w:rPr>
          <w:rFonts w:hint="eastAsia" w:ascii="宋体" w:hAnsi="宋体"/>
          <w:bCs/>
          <w:sz w:val="24"/>
        </w:rPr>
        <w:t xml:space="preserve">（1-中标优惠率）</w:t>
      </w:r>
      <w:r>
        <w:rPr>
          <w:rFonts w:hint="eastAsia" w:hAnsi="宋体"/>
          <w:bCs/>
          <w:sz w:val="24"/>
          <w:szCs w:val="24"/>
        </w:rPr>
        <w:t xml:space="preserve">后的价格，应</w:t>
      </w:r>
      <w:r>
        <w:rPr>
          <w:rFonts w:hint="eastAsia" w:hAnsi="宋体"/>
          <w:bCs/>
          <w:sz w:val="24"/>
          <w:szCs w:val="24"/>
        </w:rPr>
        <w:t xml:space="preserve">包</w:t>
      </w:r>
      <w:r>
        <w:rPr>
          <w:rFonts w:hint="eastAsia" w:ascii="宋体" w:hAnsi="宋体" w:cs="宋体"/>
          <w:bCs/>
          <w:sz w:val="24"/>
          <w:szCs w:val="28"/>
        </w:rPr>
        <w:t xml:space="preserve">含</w:t>
      </w:r>
      <w:r>
        <w:rPr>
          <w:rFonts w:hint="eastAsia" w:ascii="宋体" w:hAnsi="宋体" w:cs="宋体"/>
          <w:sz w:val="24"/>
          <w:szCs w:val="24"/>
        </w:rPr>
        <w:t xml:space="preserve">食材及</w:t>
      </w:r>
      <w:r>
        <w:rPr>
          <w:rFonts w:hint="eastAsia" w:hAnsi="宋体"/>
          <w:bCs/>
          <w:sz w:val="24"/>
          <w:szCs w:val="24"/>
        </w:rPr>
        <w:t xml:space="preserve">厨房用品（用具）等相关物品</w:t>
      </w:r>
      <w:r>
        <w:rPr>
          <w:rFonts w:hint="eastAsia" w:hAnsi="宋体"/>
          <w:bCs/>
          <w:sz w:val="24"/>
          <w:szCs w:val="24"/>
        </w:rPr>
        <w:t xml:space="preserve">的</w:t>
      </w:r>
      <w:r>
        <w:rPr>
          <w:rFonts w:hint="eastAsia" w:ascii="宋体" w:hAnsi="宋体" w:cs="宋体"/>
          <w:sz w:val="24"/>
          <w:szCs w:val="24"/>
        </w:rPr>
        <w:t xml:space="preserve">采购、存储、税费、成本、利润、运输（</w:t>
      </w:r>
      <w:r>
        <w:rPr>
          <w:rFonts w:hint="eastAsia" w:ascii="宋体" w:hAnsi="宋体" w:cs="宋体"/>
          <w:sz w:val="24"/>
          <w:szCs w:val="24"/>
        </w:rPr>
        <w:t xml:space="preserve">须运输</w:t>
      </w:r>
      <w:r>
        <w:rPr>
          <w:rFonts w:hint="eastAsia" w:ascii="宋体" w:hAnsi="宋体" w:cs="宋体"/>
          <w:sz w:val="24"/>
          <w:szCs w:val="24"/>
        </w:rPr>
        <w:t xml:space="preserve">至采购人指定地点）、售后服务、装卸、人工、各类劳保、保险等的一切费用。</w:t>
      </w:r>
      <w:r/>
    </w:p>
    <w:p>
      <w:pPr>
        <w:ind w:firstLine="480"/>
        <w:spacing w:line="360" w:lineRule="auto"/>
        <w:rPr>
          <w:rFonts w:hAnsi="宋体"/>
          <w:bCs/>
          <w:sz w:val="24"/>
          <w:szCs w:val="24"/>
        </w:rPr>
      </w:pPr>
      <w:r>
        <w:rPr>
          <w:rFonts w:hint="eastAsia" w:ascii="宋体" w:hAnsi="宋体" w:cs="宋体"/>
          <w:sz w:val="24"/>
          <w:szCs w:val="24"/>
        </w:rPr>
        <w:t xml:space="preserve">8、采购人预留3%的</w:t>
      </w:r>
      <w:r>
        <w:rPr>
          <w:rFonts w:hint="eastAsia" w:ascii="宋体" w:hAnsi="宋体" w:cs="宋体"/>
          <w:sz w:val="24"/>
          <w:szCs w:val="24"/>
        </w:rPr>
        <w:t xml:space="preserve">食材份额按苏财购</w:t>
      </w:r>
      <w:r>
        <w:rPr>
          <w:rFonts w:hint="eastAsia" w:ascii="宋体" w:hAnsi="宋体" w:cs="宋体"/>
          <w:sz w:val="24"/>
          <w:szCs w:val="24"/>
        </w:rPr>
        <w:t xml:space="preserve">【2021】77号《关于做好运用政府采购政策支持消费帮促行动的通知》的要求在“鲜丰汇”平台采购农副产品；预留10%</w:t>
      </w:r>
      <w:r>
        <w:rPr>
          <w:rFonts w:hint="eastAsia" w:ascii="宋体" w:hAnsi="宋体" w:cs="宋体"/>
          <w:sz w:val="24"/>
          <w:szCs w:val="24"/>
        </w:rPr>
        <w:t xml:space="preserve">的食材份额</w:t>
      </w:r>
      <w:r>
        <w:rPr>
          <w:rFonts w:hint="eastAsia" w:ascii="宋体" w:hAnsi="宋体" w:cs="宋体"/>
          <w:sz w:val="24"/>
          <w:szCs w:val="24"/>
        </w:rPr>
        <w:t xml:space="preserve">在国家“832”平台采购脱贫地区农副产品。</w:t>
      </w:r>
      <w:r/>
    </w:p>
    <w:p>
      <w:pPr>
        <w:ind w:firstLine="482"/>
        <w:spacing w:line="360" w:lineRule="auto"/>
        <w:rPr>
          <w:rFonts w:hAnsi="宋体"/>
          <w:b/>
          <w:bCs/>
          <w:sz w:val="24"/>
          <w:szCs w:val="24"/>
        </w:rPr>
      </w:pPr>
      <w:r>
        <w:rPr>
          <w:rFonts w:hint="eastAsia" w:hAnsi="宋体"/>
          <w:b/>
          <w:bCs/>
          <w:sz w:val="24"/>
          <w:szCs w:val="24"/>
        </w:rPr>
        <w:t xml:space="preserve">二、采购内容（包含不限于）</w:t>
      </w:r>
      <w:r/>
    </w:p>
    <w:p>
      <w:pPr>
        <w:ind w:firstLine="480"/>
        <w:spacing w:line="360" w:lineRule="auto"/>
        <w:rPr>
          <w:rFonts w:hAnsi="宋体"/>
          <w:bCs/>
          <w:sz w:val="24"/>
          <w:szCs w:val="24"/>
        </w:rPr>
      </w:pPr>
      <w:r>
        <w:rPr>
          <w:rFonts w:hint="eastAsia" w:hAnsi="宋体"/>
          <w:bCs/>
          <w:sz w:val="24"/>
          <w:szCs w:val="24"/>
        </w:rPr>
        <w:t xml:space="preserve">无锡市</w:t>
      </w:r>
      <w:r>
        <w:rPr>
          <w:rFonts w:hint="eastAsia" w:hAnsi="宋体"/>
          <w:bCs/>
          <w:sz w:val="24"/>
          <w:szCs w:val="24"/>
        </w:rPr>
        <w:t xml:space="preserve">滨湖区荣</w:t>
      </w:r>
      <w:r>
        <w:rPr>
          <w:rFonts w:hint="eastAsia" w:hAnsi="宋体"/>
          <w:bCs/>
          <w:sz w:val="24"/>
          <w:szCs w:val="24"/>
        </w:rPr>
        <w:t xml:space="preserve">巷街道办事处</w:t>
      </w:r>
      <w:r>
        <w:rPr>
          <w:rFonts w:hint="eastAsia" w:hAnsi="宋体"/>
          <w:bCs/>
          <w:sz w:val="24"/>
          <w:szCs w:val="24"/>
        </w:rPr>
        <w:t xml:space="preserve">2</w:t>
      </w:r>
      <w:r>
        <w:rPr>
          <w:rFonts w:hAnsi="宋体"/>
          <w:bCs/>
          <w:sz w:val="24"/>
          <w:szCs w:val="24"/>
        </w:rPr>
        <w:t xml:space="preserve">024</w:t>
      </w:r>
      <w:r>
        <w:rPr>
          <w:rFonts w:hint="eastAsia" w:hAnsi="宋体"/>
          <w:bCs/>
          <w:sz w:val="24"/>
          <w:szCs w:val="24"/>
        </w:rPr>
        <w:t xml:space="preserve">年度食堂所需的大米、蔬菜、肉、食用油、调料</w:t>
      </w:r>
      <w:r>
        <w:rPr>
          <w:rFonts w:hint="eastAsia" w:hAnsi="宋体"/>
          <w:bCs/>
          <w:sz w:val="24"/>
          <w:szCs w:val="24"/>
        </w:rPr>
        <w:t xml:space="preserve">等食材及</w:t>
      </w:r>
      <w:r>
        <w:rPr>
          <w:rFonts w:hint="eastAsia" w:hAnsi="宋体"/>
          <w:bCs/>
          <w:sz w:val="24"/>
          <w:szCs w:val="24"/>
        </w:rPr>
        <w:t xml:space="preserve">厨房用品（用具）等相关物品</w:t>
      </w:r>
      <w:r>
        <w:rPr>
          <w:rFonts w:hint="eastAsia" w:hAnsi="宋体"/>
          <w:bCs/>
          <w:sz w:val="24"/>
          <w:szCs w:val="24"/>
        </w:rPr>
        <w:t xml:space="preserve">。</w:t>
      </w:r>
      <w:r/>
    </w:p>
    <w:p>
      <w:pPr>
        <w:ind w:firstLine="482"/>
        <w:spacing w:line="360" w:lineRule="auto"/>
        <w:rPr>
          <w:rFonts w:hAnsi="宋体"/>
          <w:b/>
          <w:bCs/>
          <w:sz w:val="24"/>
          <w:szCs w:val="24"/>
        </w:rPr>
      </w:pPr>
      <w:r>
        <w:rPr>
          <w:rFonts w:hint="eastAsia" w:hAnsi="宋体"/>
          <w:b/>
          <w:bCs/>
          <w:sz w:val="24"/>
          <w:szCs w:val="24"/>
        </w:rPr>
        <w:t xml:space="preserve">三、</w:t>
      </w:r>
      <w:r>
        <w:rPr>
          <w:rFonts w:hint="eastAsia" w:hAnsi="宋体"/>
          <w:b/>
          <w:bCs/>
          <w:sz w:val="24"/>
          <w:szCs w:val="24"/>
        </w:rPr>
        <w:t xml:space="preserve">数量、</w:t>
      </w:r>
      <w:r>
        <w:rPr>
          <w:rFonts w:hint="eastAsia" w:hAnsi="宋体"/>
          <w:b/>
          <w:bCs/>
          <w:sz w:val="24"/>
          <w:szCs w:val="24"/>
        </w:rPr>
        <w:t xml:space="preserve">质量</w:t>
      </w:r>
      <w:r>
        <w:rPr>
          <w:rFonts w:hint="eastAsia" w:hAnsi="宋体"/>
          <w:b/>
          <w:bCs/>
          <w:sz w:val="24"/>
          <w:szCs w:val="24"/>
        </w:rPr>
        <w:t xml:space="preserve">、品质</w:t>
      </w:r>
      <w:r>
        <w:rPr>
          <w:rFonts w:hint="eastAsia" w:hAnsi="宋体"/>
          <w:b/>
          <w:bCs/>
          <w:sz w:val="24"/>
          <w:szCs w:val="24"/>
        </w:rPr>
        <w:t xml:space="preserve">要求：</w:t>
      </w:r>
      <w:r/>
    </w:p>
    <w:p>
      <w:pPr>
        <w:ind w:firstLine="480"/>
        <w:spacing w:line="360" w:lineRule="auto"/>
        <w:rPr>
          <w:rFonts w:hAnsi="宋体"/>
          <w:bCs/>
          <w:sz w:val="24"/>
          <w:szCs w:val="24"/>
        </w:rPr>
      </w:pPr>
      <w:r>
        <w:rPr>
          <w:rFonts w:hint="eastAsia" w:hAnsi="宋体"/>
          <w:bCs/>
          <w:sz w:val="24"/>
          <w:szCs w:val="24"/>
        </w:rPr>
        <w:t xml:space="preserve">所供商品必须符合国家《中华人民共和国食品安全法》品质标准，生鲜类食品均应提供相应的检验，检疫合格证明。鱼、肉、禽类产品需按照甲方要求进行加工后配送。</w:t>
      </w:r>
      <w:r/>
    </w:p>
    <w:p>
      <w:pPr>
        <w:ind w:firstLine="480"/>
        <w:spacing w:line="360" w:lineRule="auto"/>
        <w:rPr>
          <w:rFonts w:hAnsi="宋体" w:cs="宋体"/>
          <w:b/>
          <w:sz w:val="24"/>
          <w:szCs w:val="24"/>
        </w:rPr>
        <w:outlineLvl w:val="9"/>
      </w:pPr>
      <w:r>
        <w:rPr>
          <w:rFonts w:hint="eastAsia" w:ascii="宋体" w:hAnsi="宋体" w:cs="宋体"/>
          <w:bCs/>
          <w:sz w:val="24"/>
          <w:szCs w:val="24"/>
        </w:rPr>
        <w:t xml:space="preserve">1.猪肉类</w:t>
      </w:r>
      <w:r/>
    </w:p>
    <w:p>
      <w:pPr>
        <w:ind w:firstLine="480"/>
        <w:spacing w:line="360" w:lineRule="auto"/>
        <w:rPr>
          <w:rFonts w:hAnsi="宋体" w:cs="宋体"/>
          <w:sz w:val="24"/>
          <w:szCs w:val="24"/>
        </w:rPr>
        <w:outlineLvl w:val="9"/>
      </w:pPr>
      <w:r>
        <w:rPr>
          <w:rFonts w:hint="eastAsia" w:ascii="宋体" w:hAnsi="宋体" w:cs="宋体"/>
          <w:sz w:val="24"/>
          <w:szCs w:val="24"/>
        </w:rPr>
        <w:t xml:space="preserve">（1）总体要求：本次招标所需标的物以冷鲜肉为主。乙方保证正规的进货渠道，所供标的物必须卫生、清洁、新鲜、无污染、无假冒伪劣、无过期变质及“三无”商品，符合《食品安全法》、GB 9959.1-2001等法规要求和国标标准。</w:t>
      </w:r>
      <w:r/>
    </w:p>
    <w:p>
      <w:pPr>
        <w:ind w:firstLine="480"/>
        <w:spacing w:line="360" w:lineRule="auto"/>
        <w:rPr>
          <w:rFonts w:hAnsi="宋体"/>
          <w:sz w:val="24"/>
          <w:szCs w:val="22"/>
        </w:rPr>
        <w:outlineLvl w:val="9"/>
      </w:pPr>
      <w:r>
        <w:rPr>
          <w:rFonts w:hint="eastAsia" w:ascii="宋体" w:hAnsi="宋体" w:cs="宋体"/>
          <w:sz w:val="24"/>
          <w:szCs w:val="24"/>
        </w:rPr>
        <w:t xml:space="preserve">（2）具体标准：片猪</w:t>
      </w:r>
      <w:r>
        <w:rPr>
          <w:rFonts w:hint="eastAsia" w:ascii="宋体" w:hAnsi="宋体" w:cs="宋体"/>
          <w:sz w:val="24"/>
          <w:szCs w:val="22"/>
        </w:rPr>
        <w:t xml:space="preserve">肉生产原料应来自非疫区，并持有产地动物防疫监督机构出具的检疫证明</w:t>
      </w:r>
      <w:r>
        <w:rPr>
          <w:rFonts w:hint="eastAsia" w:hAnsi="宋体"/>
          <w:sz w:val="24"/>
          <w:szCs w:val="22"/>
        </w:rPr>
        <w:t xml:space="preserve">，严禁公（母）种猪及晚阉猪用于加工猪肉；片猪肉前</w:t>
      </w:r>
      <w:r>
        <w:rPr>
          <w:rFonts w:hint="eastAsia" w:hAnsi="宋体"/>
          <w:sz w:val="24"/>
          <w:szCs w:val="22"/>
        </w:rPr>
        <w:t xml:space="preserve">膀</w:t>
      </w:r>
      <w:r>
        <w:rPr>
          <w:rFonts w:hint="eastAsia" w:hAnsi="宋体"/>
          <w:sz w:val="24"/>
          <w:szCs w:val="22"/>
        </w:rPr>
        <w:t xml:space="preserve">后座丰满，肋条</w:t>
      </w:r>
      <w:r>
        <w:rPr>
          <w:rFonts w:hint="eastAsia" w:hAnsi="宋体"/>
          <w:sz w:val="24"/>
          <w:szCs w:val="22"/>
        </w:rPr>
        <w:t xml:space="preserve">花层好</w:t>
      </w:r>
      <w:r>
        <w:rPr>
          <w:rFonts w:hint="eastAsia" w:hAnsi="宋体"/>
          <w:sz w:val="24"/>
          <w:szCs w:val="22"/>
        </w:rPr>
        <w:t xml:space="preserve">，颜色正常，胴体修割整齐干净，去头（蹄、尾）、槽头肉、内脏、三腺、奶头、残毛，分级</w:t>
      </w:r>
      <w:r>
        <w:rPr>
          <w:rFonts w:hint="eastAsia" w:hAnsi="宋体"/>
          <w:sz w:val="24"/>
          <w:szCs w:val="22"/>
        </w:rPr>
        <w:t xml:space="preserve">以鲜片猪肉</w:t>
      </w:r>
      <w:r>
        <w:rPr>
          <w:rFonts w:hint="eastAsia" w:hAnsi="宋体"/>
          <w:sz w:val="24"/>
          <w:szCs w:val="22"/>
        </w:rPr>
        <w:t xml:space="preserve">的第六、第七肋骨中间平行至第六胸椎刺突前下方（除皮后）的脂肪层厚度为准，脂肪层厚度在</w:t>
      </w:r>
      <w:r>
        <w:rPr>
          <w:rFonts w:hint="eastAsia" w:hAnsi="宋体"/>
          <w:sz w:val="24"/>
          <w:szCs w:val="22"/>
        </w:rPr>
        <w:t xml:space="preserve">1.0-2.5cm</w:t>
      </w:r>
      <w:r>
        <w:rPr>
          <w:rFonts w:hint="eastAsia" w:hAnsi="宋体"/>
          <w:sz w:val="24"/>
          <w:szCs w:val="22"/>
        </w:rPr>
        <w:t xml:space="preserve">以内，</w:t>
      </w:r>
      <w:r>
        <w:rPr>
          <w:rFonts w:hint="eastAsia" w:hAnsi="宋体"/>
          <w:sz w:val="24"/>
          <w:szCs w:val="22"/>
        </w:rPr>
        <w:t xml:space="preserve">鲜片猪肉</w:t>
      </w:r>
      <w:r>
        <w:rPr>
          <w:rFonts w:hint="eastAsia" w:hAnsi="宋体"/>
          <w:sz w:val="24"/>
          <w:szCs w:val="22"/>
        </w:rPr>
        <w:t xml:space="preserve">重在</w:t>
      </w:r>
      <w:r>
        <w:rPr>
          <w:rFonts w:hint="eastAsia" w:hAnsi="宋体"/>
          <w:sz w:val="24"/>
          <w:szCs w:val="22"/>
        </w:rPr>
        <w:t xml:space="preserve">25</w:t>
      </w:r>
      <w:r>
        <w:rPr>
          <w:rFonts w:hint="eastAsia" w:hAnsi="宋体"/>
          <w:sz w:val="24"/>
          <w:szCs w:val="22"/>
        </w:rPr>
        <w:t xml:space="preserve">公斤以上</w:t>
      </w:r>
      <w:r>
        <w:rPr>
          <w:rFonts w:hint="eastAsia" w:hAnsi="宋体"/>
          <w:sz w:val="24"/>
          <w:szCs w:val="22"/>
        </w:rPr>
        <w:t xml:space="preserve">40</w:t>
      </w:r>
      <w:r>
        <w:rPr>
          <w:rFonts w:hint="eastAsia" w:hAnsi="宋体"/>
          <w:sz w:val="24"/>
          <w:szCs w:val="22"/>
        </w:rPr>
        <w:t xml:space="preserve">公斤以内，劈半、整修符合国家二级标准。</w:t>
      </w:r>
      <w:r>
        <w:rPr>
          <w:rFonts w:hint="eastAsia" w:hAnsi="宋体"/>
          <w:sz w:val="24"/>
          <w:szCs w:val="22"/>
        </w:rPr>
        <w:t xml:space="preserve">统排去</w:t>
      </w:r>
      <w:r>
        <w:rPr>
          <w:rFonts w:hint="eastAsia" w:hAnsi="宋体"/>
          <w:sz w:val="24"/>
          <w:szCs w:val="22"/>
        </w:rPr>
        <w:t xml:space="preserve">尾骨、</w:t>
      </w:r>
      <w:r>
        <w:rPr>
          <w:rFonts w:hint="eastAsia" w:hAnsi="宋体"/>
          <w:sz w:val="24"/>
          <w:szCs w:val="22"/>
        </w:rPr>
        <w:t xml:space="preserve">前脖骨</w:t>
      </w:r>
      <w:r>
        <w:rPr>
          <w:rFonts w:hint="eastAsia" w:hAnsi="宋体"/>
          <w:sz w:val="24"/>
          <w:szCs w:val="22"/>
        </w:rPr>
        <w:t xml:space="preserve">，不得带膘油。猪蹄去毛，无破损、血斑，带筋。（详见附表）</w:t>
      </w:r>
      <w:r/>
    </w:p>
    <w:p>
      <w:pPr>
        <w:ind w:firstLine="480"/>
        <w:spacing w:line="360" w:lineRule="auto"/>
        <w:rPr>
          <w:rFonts w:hAnsi="宋体"/>
          <w:sz w:val="24"/>
          <w:szCs w:val="22"/>
        </w:rPr>
        <w:outlineLvl w:val="9"/>
      </w:pPr>
      <w:r>
        <w:rPr>
          <w:rFonts w:hint="eastAsia" w:hAnsi="宋体"/>
          <w:sz w:val="24"/>
          <w:szCs w:val="22"/>
        </w:rPr>
        <w:t xml:space="preserve">附表：猪肉相关技术指标</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417"/>
        <w:gridCol w:w="2279"/>
        <w:gridCol w:w="5194"/>
      </w:tblGrid>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rPr>
              <w:outlineLvl w:val="9"/>
            </w:pPr>
            <w:r>
              <w:rPr>
                <w:rFonts w:hint="eastAsia" w:hAnsi="宋体"/>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96" w:type="dxa"/>
            <w:vAlign w:val="center"/>
            <w:textDirection w:val="lrTb"/>
            <w:noWrap w:val="false"/>
          </w:tcPr>
          <w:p>
            <w:pPr>
              <w:jc w:val="center"/>
              <w:rPr>
                <w:rFonts w:hAnsi="宋体"/>
                <w:sz w:val="24"/>
              </w:rPr>
              <w:outlineLvl w:val="9"/>
            </w:pPr>
            <w:r>
              <w:rPr>
                <w:rFonts w:hint="eastAsia" w:hAnsi="宋体"/>
                <w:sz w:val="24"/>
              </w:rPr>
              <w:t xml:space="preserve">项目</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jc w:val="center"/>
              <w:rPr>
                <w:rFonts w:hAnsi="宋体"/>
                <w:sz w:val="24"/>
              </w:rPr>
              <w:outlineLvl w:val="9"/>
            </w:pPr>
            <w:r>
              <w:rPr>
                <w:rFonts w:hint="eastAsia" w:hAnsi="宋体"/>
                <w:sz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生猪应来自非疫区，并持有产地动物防疫监督机构出具的检疫证明。</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公、母种猪及晚阉割</w:t>
            </w:r>
            <w:r>
              <w:rPr>
                <w:rFonts w:hint="eastAsia" w:hAnsi="宋体"/>
                <w:sz w:val="24"/>
                <w:szCs w:val="24"/>
              </w:rPr>
              <w:t xml:space="preserve">猪不得</w:t>
            </w:r>
            <w:r>
              <w:rPr>
                <w:rFonts w:hint="eastAsia" w:hAnsi="宋体"/>
                <w:sz w:val="24"/>
                <w:szCs w:val="24"/>
              </w:rPr>
              <w:t xml:space="preserve">用于加工鲜、</w:t>
            </w:r>
            <w:r>
              <w:rPr>
                <w:rFonts w:hint="eastAsia" w:hAnsi="宋体"/>
                <w:sz w:val="24"/>
                <w:szCs w:val="24"/>
              </w:rPr>
              <w:t xml:space="preserve">冻片猪肉</w:t>
            </w:r>
            <w:r>
              <w:rPr>
                <w:rFonts w:hint="eastAsia" w:hAnsi="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屠宰加工</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去头和槽头肉</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按“平头”规格割下猪头。齐第一颈椎与之垂直线割去槽头肉和血刀肉。</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去内脏</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去除全部内脏、护心油、横膈膜和横膈膜肌、脊椎大血管、生殖器官，</w:t>
            </w:r>
            <w:r>
              <w:rPr>
                <w:rFonts w:hint="eastAsia" w:hAnsi="宋体"/>
                <w:sz w:val="24"/>
                <w:szCs w:val="24"/>
              </w:rPr>
              <w:t xml:space="preserve">修净应</w:t>
            </w:r>
            <w:r>
              <w:rPr>
                <w:rFonts w:hint="eastAsia" w:hAnsi="宋体"/>
                <w:sz w:val="24"/>
                <w:szCs w:val="24"/>
              </w:rPr>
              <w:t xml:space="preserve">检部位的非传染病引起的明显异常淋巴结。</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去三腺</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摘除甲状腺、肾上腺、病变淋巴结。</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锯（劈）半</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沿脊椎中线纵向锯（劈）成两分体，每片肉整脊椎骨不允许偏差两节。</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去蹄</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前蹄从腕关节，后蹄从</w:t>
            </w:r>
            <w:r>
              <w:rPr>
                <w:rFonts w:hint="eastAsia" w:hAnsi="宋体"/>
                <w:sz w:val="24"/>
                <w:szCs w:val="24"/>
              </w:rPr>
              <w:t xml:space="preserve">跗</w:t>
            </w:r>
            <w:r>
              <w:rPr>
                <w:rFonts w:hint="eastAsia" w:hAnsi="宋体"/>
                <w:sz w:val="24"/>
                <w:szCs w:val="24"/>
              </w:rPr>
              <w:t xml:space="preserve">关节处隔断。</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去尾</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齐尾根部</w:t>
            </w:r>
            <w:r>
              <w:rPr>
                <w:rFonts w:hint="eastAsia" w:hAnsi="宋体"/>
                <w:sz w:val="24"/>
                <w:szCs w:val="24"/>
              </w:rPr>
              <w:t xml:space="preserve">平行割下。</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去奶头</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割净奶头，</w:t>
            </w:r>
            <w:r>
              <w:rPr>
                <w:rFonts w:hint="eastAsia" w:hAnsi="宋体"/>
                <w:sz w:val="24"/>
                <w:szCs w:val="24"/>
              </w:rPr>
              <w:t xml:space="preserve">修净色素</w:t>
            </w:r>
            <w:r>
              <w:rPr>
                <w:rFonts w:hint="eastAsia" w:hAnsi="宋体"/>
                <w:sz w:val="24"/>
                <w:szCs w:val="24"/>
              </w:rPr>
              <w:t xml:space="preserve">沉着物，不带黄汁。</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整修</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臀部和鼠蹊部的黑皮和肛门括约肌，以及肉体上的伤痕、暗痕、脓疱、皮癣、湿疹、痂皮、皮肤结节、密集红斑和表皮伤斑均应修净。每片猪肉允许表皮修割面积不超过三分之一，内伤修割面积不超过</w:t>
            </w:r>
            <w:r>
              <w:rPr>
                <w:rFonts w:hint="eastAsia" w:hAnsi="宋体"/>
                <w:sz w:val="24"/>
                <w:szCs w:val="24"/>
              </w:rPr>
              <w:t xml:space="preserve">200C</w:t>
            </w:r>
            <w:r>
              <w:rPr>
                <w:rFonts w:hint="eastAsia" w:hAnsi="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去残毛</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去净残留毛绒，不准带长短毛，每片肉上的密集断毛根（包括绒毛、新生短毛）不超过</w:t>
            </w:r>
            <w:r>
              <w:rPr>
                <w:rFonts w:hint="eastAsia" w:hAnsi="宋体"/>
                <w:sz w:val="24"/>
                <w:szCs w:val="24"/>
              </w:rPr>
              <w:t xml:space="preserve">64 C</w:t>
            </w:r>
            <w:r>
              <w:rPr>
                <w:rFonts w:hint="eastAsia" w:hAnsi="宋体"/>
                <w:sz w:val="24"/>
                <w:szCs w:val="24"/>
              </w:rPr>
              <w:t xml:space="preserve">㎡，零星</w:t>
            </w:r>
            <w:r>
              <w:rPr>
                <w:rFonts w:hint="eastAsia" w:hAnsi="宋体"/>
                <w:sz w:val="24"/>
                <w:szCs w:val="24"/>
              </w:rPr>
              <w:t xml:space="preserve">分散断</w:t>
            </w:r>
            <w:r>
              <w:rPr>
                <w:rFonts w:hint="eastAsia" w:hAnsi="宋体"/>
                <w:sz w:val="24"/>
                <w:szCs w:val="24"/>
              </w:rPr>
              <w:t xml:space="preserve">毛根集中相加面积不超过</w:t>
            </w:r>
            <w:r>
              <w:rPr>
                <w:rFonts w:hint="eastAsia" w:hAnsi="宋体"/>
                <w:sz w:val="24"/>
                <w:szCs w:val="24"/>
              </w:rPr>
              <w:t xml:space="preserve">100 C</w:t>
            </w:r>
            <w:r>
              <w:rPr>
                <w:rFonts w:hint="eastAsia" w:hAnsi="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冲洗</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不带浮毛、凝血块、胆污、粪</w:t>
            </w:r>
            <w:r>
              <w:rPr>
                <w:rFonts w:hint="eastAsia" w:hAnsi="宋体"/>
                <w:sz w:val="24"/>
                <w:szCs w:val="24"/>
              </w:rPr>
              <w:t xml:space="preserve">污及其</w:t>
            </w:r>
            <w:r>
              <w:rPr>
                <w:rFonts w:hint="eastAsia" w:hAnsi="宋体"/>
                <w:sz w:val="24"/>
                <w:szCs w:val="24"/>
              </w:rPr>
              <w:t xml:space="preserve">他污染物。</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其他</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不允许有烫生、烫老、机损、全身青皮。</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冷加工</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冷却片猪肉，屠宰后</w:t>
            </w:r>
            <w:r>
              <w:rPr>
                <w:rFonts w:hint="eastAsia" w:hAnsi="宋体"/>
                <w:sz w:val="24"/>
                <w:szCs w:val="24"/>
              </w:rPr>
              <w:t xml:space="preserve">24h</w:t>
            </w:r>
            <w:r>
              <w:rPr>
                <w:rFonts w:hint="eastAsia" w:hAnsi="宋体"/>
                <w:sz w:val="24"/>
                <w:szCs w:val="24"/>
              </w:rPr>
              <w:t xml:space="preserve">内，其后退肌肉中心温度不高于</w:t>
            </w:r>
            <w:r>
              <w:rPr>
                <w:rFonts w:hint="eastAsia" w:hAnsi="宋体"/>
                <w:sz w:val="24"/>
                <w:szCs w:val="24"/>
              </w:rPr>
              <w:t xml:space="preserve">4</w:t>
            </w:r>
            <w:r>
              <w:rPr>
                <w:rFonts w:hint="eastAsia" w:hAnsi="宋体"/>
                <w:sz w:val="24"/>
                <w:szCs w:val="24"/>
              </w:rPr>
              <w:t xml:space="preserve">℃，不低于</w:t>
            </w:r>
            <w:r>
              <w:rPr>
                <w:rFonts w:hint="eastAsia" w:hAnsi="宋体"/>
                <w:sz w:val="24"/>
                <w:szCs w:val="24"/>
              </w:rPr>
              <w:t xml:space="preserve">0</w:t>
            </w:r>
            <w:r>
              <w:rPr>
                <w:rFonts w:hint="eastAsia" w:hAnsi="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肌肉色泽鲜红或深红，有光泽；脂肪呈乳白色或粉白色。</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弹性（组织状态）</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指压后的凹陷立即恢复。</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粘度</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外表微干或微湿润，不粘手。</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具有鲜猪肉正常气味。煮沸后肉汤透明澄清，脂肪团聚于液面，具有香味。</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参照</w:t>
            </w:r>
            <w:r>
              <w:rPr>
                <w:rFonts w:hint="eastAsia" w:hAnsi="宋体"/>
                <w:sz w:val="24"/>
                <w:szCs w:val="24"/>
              </w:rPr>
              <w:t xml:space="preserve">GB 9959.1-2001</w:t>
            </w:r>
            <w:r>
              <w:rPr>
                <w:rFonts w:hint="eastAsia" w:hAnsi="宋体"/>
                <w:sz w:val="24"/>
                <w:szCs w:val="24"/>
              </w:rPr>
              <w:t xml:space="preserve">国家标准</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脂肪层厚度</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以鲜片猪肉</w:t>
            </w:r>
            <w:r>
              <w:rPr>
                <w:rFonts w:hint="eastAsia" w:hAnsi="宋体"/>
                <w:sz w:val="24"/>
                <w:szCs w:val="24"/>
              </w:rPr>
              <w:t xml:space="preserve">的第六、第七肋骨中间平行至第六胸椎刺突前下方（除皮后）的脂肪层厚度为准，脂肪层厚度在</w:t>
            </w:r>
            <w:r>
              <w:rPr>
                <w:rFonts w:hint="eastAsia" w:hAnsi="宋体"/>
                <w:sz w:val="24"/>
                <w:szCs w:val="24"/>
              </w:rPr>
              <w:t xml:space="preserve">1.0-2.5cm</w:t>
            </w:r>
            <w:r>
              <w:rPr>
                <w:rFonts w:hint="eastAsia" w:hAnsi="宋体"/>
                <w:sz w:val="24"/>
                <w:szCs w:val="24"/>
              </w:rPr>
              <w:t xml:space="preserve">以内，</w:t>
            </w:r>
            <w:r>
              <w:rPr>
                <w:rFonts w:hint="eastAsia" w:hAnsi="宋体"/>
                <w:sz w:val="24"/>
                <w:szCs w:val="24"/>
              </w:rPr>
              <w:t xml:space="preserve">鲜片猪肉</w:t>
            </w:r>
            <w:r>
              <w:rPr>
                <w:rFonts w:hint="eastAsia" w:hAnsi="宋体"/>
                <w:sz w:val="24"/>
                <w:szCs w:val="24"/>
              </w:rPr>
              <w:t xml:space="preserve">重在</w:t>
            </w:r>
            <w:r>
              <w:rPr>
                <w:rFonts w:hint="eastAsia" w:hAnsi="宋体"/>
                <w:sz w:val="24"/>
                <w:szCs w:val="24"/>
              </w:rPr>
              <w:t xml:space="preserve">25kg</w:t>
            </w:r>
            <w:r>
              <w:rPr>
                <w:rFonts w:hint="eastAsia" w:hAnsi="宋体"/>
                <w:sz w:val="24"/>
                <w:szCs w:val="24"/>
              </w:rPr>
              <w:t xml:space="preserve">以上</w:t>
            </w:r>
            <w:r>
              <w:rPr>
                <w:rFonts w:hint="eastAsia" w:hAnsi="宋体"/>
                <w:sz w:val="24"/>
                <w:szCs w:val="24"/>
              </w:rPr>
              <w:t xml:space="preserve">40kg</w:t>
            </w:r>
            <w:r>
              <w:rPr>
                <w:rFonts w:hint="eastAsia" w:hAnsi="宋体"/>
                <w:sz w:val="24"/>
                <w:szCs w:val="24"/>
              </w:rPr>
              <w:t xml:space="preserve">以内。</w:t>
            </w:r>
            <w:r/>
          </w:p>
        </w:tc>
      </w:tr>
    </w:tbl>
    <w:p>
      <w:pPr>
        <w:ind w:firstLine="480"/>
        <w:spacing w:line="360" w:lineRule="auto"/>
        <w:rPr>
          <w:rFonts w:hAnsi="宋体" w:cs="宋体"/>
          <w:bCs/>
          <w:sz w:val="24"/>
          <w:szCs w:val="24"/>
        </w:rPr>
        <w:outlineLvl w:val="9"/>
      </w:pPr>
      <w:r>
        <w:rPr>
          <w:rFonts w:hAnsi="宋体" w:cs="宋体"/>
          <w:bCs/>
          <w:sz w:val="24"/>
          <w:szCs w:val="24"/>
        </w:rPr>
      </w:r>
      <w:r/>
    </w:p>
    <w:p>
      <w:pPr>
        <w:ind w:firstLine="480"/>
        <w:spacing w:line="360" w:lineRule="auto"/>
        <w:rPr>
          <w:rFonts w:hAnsi="宋体" w:cs="宋体"/>
          <w:bCs/>
          <w:sz w:val="24"/>
          <w:szCs w:val="22"/>
        </w:rPr>
        <w:outlineLvl w:val="9"/>
      </w:pPr>
      <w:r>
        <w:rPr>
          <w:rFonts w:hint="eastAsia" w:ascii="宋体" w:hAnsi="宋体" w:cs="宋体"/>
          <w:bCs/>
          <w:sz w:val="24"/>
          <w:szCs w:val="22"/>
        </w:rPr>
        <w:t xml:space="preserve">2.禽</w:t>
      </w:r>
      <w:r>
        <w:rPr>
          <w:rFonts w:hint="eastAsia" w:hAnsi="宋体" w:cs="宋体"/>
          <w:bCs/>
          <w:sz w:val="24"/>
          <w:szCs w:val="22"/>
        </w:rPr>
        <w:t xml:space="preserve">肉</w:t>
      </w:r>
      <w:r>
        <w:rPr>
          <w:rFonts w:hint="eastAsia" w:ascii="宋体" w:hAnsi="宋体" w:cs="宋体"/>
          <w:bCs/>
          <w:sz w:val="24"/>
          <w:szCs w:val="22"/>
        </w:rPr>
        <w:t xml:space="preserve">类</w:t>
      </w:r>
      <w:r/>
    </w:p>
    <w:p>
      <w:pPr>
        <w:ind w:firstLine="240"/>
        <w:spacing w:line="360" w:lineRule="auto"/>
        <w:rPr>
          <w:rFonts w:hAnsi="宋体"/>
          <w:sz w:val="24"/>
          <w:szCs w:val="22"/>
        </w:rPr>
        <w:outlineLvl w:val="9"/>
      </w:pPr>
      <w:r>
        <w:rPr>
          <w:rFonts w:hint="eastAsia" w:hAnsi="宋体"/>
          <w:sz w:val="24"/>
          <w:szCs w:val="22"/>
        </w:rPr>
        <w:t xml:space="preserve">（</w:t>
      </w:r>
      <w:r>
        <w:rPr>
          <w:rFonts w:hint="eastAsia" w:hAnsi="宋体"/>
          <w:sz w:val="24"/>
          <w:szCs w:val="22"/>
        </w:rPr>
        <w:t xml:space="preserve">1</w:t>
      </w:r>
      <w:r>
        <w:rPr>
          <w:rFonts w:hint="eastAsia" w:hAnsi="宋体"/>
          <w:sz w:val="24"/>
          <w:szCs w:val="22"/>
        </w:rPr>
        <w:t xml:space="preserve">）总体要求：本次招标所需标的物以鲜禽肉为主。如有特殊情况，经甲方同意可临时调整为冷却禽肉，冰层厚度不超过</w:t>
      </w:r>
      <w:r>
        <w:rPr>
          <w:rFonts w:hint="eastAsia" w:hAnsi="宋体"/>
          <w:sz w:val="24"/>
          <w:szCs w:val="22"/>
        </w:rPr>
        <w:t xml:space="preserve">1</w:t>
      </w:r>
      <w:r>
        <w:rPr>
          <w:rFonts w:hint="eastAsia" w:hAnsi="宋体"/>
          <w:sz w:val="24"/>
          <w:szCs w:val="22"/>
        </w:rPr>
        <w:t xml:space="preserve">毫米，单体含冰量不得超过净重</w:t>
      </w:r>
      <w:r>
        <w:rPr>
          <w:rFonts w:hint="eastAsia" w:hAnsi="宋体"/>
          <w:sz w:val="24"/>
          <w:szCs w:val="22"/>
        </w:rPr>
        <w:t xml:space="preserve">3%</w:t>
      </w:r>
      <w:r>
        <w:rPr>
          <w:rFonts w:hint="eastAsia" w:hAnsi="宋体"/>
          <w:sz w:val="24"/>
          <w:szCs w:val="22"/>
        </w:rPr>
        <w:t xml:space="preserve">。乙方保证正规的进货渠道，所供标的物必须卫生、清洁、新鲜、无污染、无假冒伪劣、无过期变质及“三无”商</w:t>
      </w:r>
      <w:r>
        <w:rPr>
          <w:rFonts w:hint="eastAsia" w:hAnsi="宋体"/>
          <w:sz w:val="24"/>
          <w:szCs w:val="22"/>
        </w:rPr>
        <w:t xml:space="preserve">品，符合《食品安全法》、</w:t>
      </w:r>
      <w:r>
        <w:rPr>
          <w:rFonts w:hint="eastAsia" w:hAnsi="宋体"/>
          <w:sz w:val="24"/>
          <w:szCs w:val="22"/>
        </w:rPr>
        <w:t xml:space="preserve">GB 16869-2005</w:t>
      </w:r>
      <w:r>
        <w:rPr>
          <w:rFonts w:hint="eastAsia" w:hAnsi="宋体"/>
          <w:sz w:val="24"/>
          <w:szCs w:val="22"/>
        </w:rPr>
        <w:t xml:space="preserve">、</w:t>
      </w:r>
      <w:r>
        <w:rPr>
          <w:rFonts w:hint="eastAsia" w:hAnsi="宋体"/>
          <w:sz w:val="24"/>
          <w:szCs w:val="22"/>
        </w:rPr>
        <w:t xml:space="preserve">NY/T 753-2003</w:t>
      </w:r>
      <w:r>
        <w:rPr>
          <w:rFonts w:hint="eastAsia" w:hAnsi="宋体"/>
          <w:sz w:val="24"/>
          <w:szCs w:val="22"/>
        </w:rPr>
        <w:t xml:space="preserve">等法规要求和国标（行业）标准。</w:t>
      </w:r>
      <w:r/>
    </w:p>
    <w:p>
      <w:pPr>
        <w:ind w:firstLine="240"/>
        <w:spacing w:line="360" w:lineRule="auto"/>
        <w:rPr>
          <w:rFonts w:hAnsi="宋体"/>
          <w:sz w:val="24"/>
          <w:szCs w:val="22"/>
        </w:rPr>
        <w:outlineLvl w:val="9"/>
      </w:pPr>
      <w:r>
        <w:rPr>
          <w:rFonts w:hint="eastAsia" w:hAnsi="宋体"/>
          <w:sz w:val="24"/>
          <w:szCs w:val="22"/>
        </w:rPr>
        <w:t xml:space="preserve">（</w:t>
      </w:r>
      <w:r>
        <w:rPr>
          <w:rFonts w:hint="eastAsia" w:hAnsi="宋体"/>
          <w:sz w:val="24"/>
          <w:szCs w:val="22"/>
        </w:rPr>
        <w:t xml:space="preserve">2</w:t>
      </w:r>
      <w:r>
        <w:rPr>
          <w:rFonts w:hint="eastAsia" w:hAnsi="宋体"/>
          <w:sz w:val="24"/>
          <w:szCs w:val="22"/>
        </w:rPr>
        <w:t xml:space="preserve">）具体标准：标的物未经违禁物质处理，药残留量符合相关国家标准，禽体各部位应修剪外伤、血点、血污、羽毛根等，每只重量约</w:t>
      </w:r>
      <w:r>
        <w:rPr>
          <w:rFonts w:hint="eastAsia" w:hAnsi="宋体"/>
          <w:sz w:val="24"/>
          <w:szCs w:val="22"/>
        </w:rPr>
        <w:t xml:space="preserve">1.0-2.0</w:t>
      </w:r>
      <w:r>
        <w:rPr>
          <w:rFonts w:hint="eastAsia" w:hAnsi="宋体"/>
          <w:sz w:val="24"/>
          <w:szCs w:val="22"/>
        </w:rPr>
        <w:t xml:space="preserve">千克。（详见附表）</w:t>
      </w:r>
      <w:r/>
    </w:p>
    <w:p>
      <w:pPr>
        <w:ind w:firstLine="480"/>
        <w:spacing w:line="360" w:lineRule="auto"/>
        <w:rPr>
          <w:rFonts w:hAnsi="宋体"/>
          <w:sz w:val="24"/>
          <w:szCs w:val="22"/>
        </w:rPr>
        <w:outlineLvl w:val="9"/>
      </w:pPr>
      <w:r>
        <w:rPr>
          <w:rFonts w:hint="eastAsia" w:hAnsi="宋体"/>
          <w:sz w:val="24"/>
          <w:szCs w:val="22"/>
        </w:rPr>
        <w:t xml:space="preserve">附表：禽肉类相关技术指标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3"/>
        <w:gridCol w:w="765"/>
        <w:gridCol w:w="2666"/>
        <w:gridCol w:w="5452"/>
      </w:tblGrid>
      <w:tr>
        <w:trPr>
          <w:jc w:val="center"/>
          <w:trHeight w:val="369"/>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屠宰前的</w:t>
            </w:r>
            <w:r>
              <w:rPr>
                <w:rFonts w:hint="eastAsia" w:asciiTheme="minorEastAsia" w:hAnsiTheme="minorEastAsia" w:eastAsiaTheme="minorEastAsia"/>
                <w:sz w:val="24"/>
                <w:szCs w:val="24"/>
              </w:rPr>
              <w:t xml:space="preserve">活禽应来自</w:t>
            </w:r>
            <w:r>
              <w:rPr>
                <w:rFonts w:hint="eastAsia" w:asciiTheme="minorEastAsia" w:hAnsiTheme="minorEastAsia" w:eastAsiaTheme="minorEastAsia"/>
                <w:sz w:val="24"/>
                <w:szCs w:val="24"/>
              </w:rPr>
              <w:t xml:space="preserve">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加工</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整修</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分割</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弹性（组织状态）</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rPr>
              <w:outlineLvl w:val="9"/>
            </w:pPr>
            <w:r>
              <w:rPr>
                <w:rFonts w:hint="eastAsia" w:asciiTheme="minorEastAsia" w:hAnsiTheme="minorEastAsia" w:eastAsiaTheme="minorEastAsia"/>
                <w:sz w:val="24"/>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淤血</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硬杆毛</w:t>
            </w:r>
            <w:r>
              <w:rPr>
                <w:rFonts w:hint="eastAsia" w:asciiTheme="minorEastAsia" w:hAnsiTheme="minorEastAsia" w:eastAsiaTheme="minorEastAsia"/>
                <w:sz w:val="24"/>
                <w:szCs w:val="24"/>
              </w:rPr>
              <w:t xml:space="preserve">/（根/10kg）≤</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肉眼可见物</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理化</w:t>
            </w:r>
            <w:r/>
          </w:p>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指标</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参照GB 16869-2005国家标准</w:t>
            </w:r>
            <w:r/>
          </w:p>
        </w:tc>
      </w:tr>
    </w:tbl>
    <w:p>
      <w:pPr>
        <w:ind w:firstLine="480"/>
        <w:spacing w:line="360" w:lineRule="auto"/>
        <w:rPr>
          <w:rFonts w:hAnsi="宋体"/>
          <w:bCs/>
          <w:sz w:val="24"/>
          <w:szCs w:val="22"/>
        </w:rPr>
        <w:outlineLvl w:val="9"/>
      </w:pPr>
      <w:r>
        <w:rPr>
          <w:rFonts w:hAnsi="宋体"/>
          <w:bCs/>
          <w:sz w:val="24"/>
          <w:szCs w:val="22"/>
        </w:rPr>
      </w:r>
      <w:r/>
    </w:p>
    <w:p>
      <w:pPr>
        <w:ind w:firstLine="480"/>
        <w:spacing w:line="360" w:lineRule="auto"/>
        <w:rPr>
          <w:rFonts w:hAnsi="宋体" w:cs="宋体"/>
          <w:bCs/>
          <w:sz w:val="24"/>
          <w:szCs w:val="22"/>
        </w:rPr>
        <w:outlineLvl w:val="9"/>
      </w:pPr>
      <w:r>
        <w:rPr>
          <w:rFonts w:hint="eastAsia" w:ascii="宋体" w:hAnsi="宋体" w:cs="宋体"/>
          <w:bCs/>
          <w:sz w:val="24"/>
          <w:szCs w:val="22"/>
        </w:rPr>
        <w:t xml:space="preserve">3.水产类</w:t>
      </w:r>
      <w:r/>
    </w:p>
    <w:p>
      <w:pPr>
        <w:ind w:firstLine="480"/>
        <w:spacing w:line="360" w:lineRule="auto"/>
        <w:rPr>
          <w:rFonts w:hAnsi="宋体" w:cs="宋体"/>
          <w:sz w:val="24"/>
          <w:szCs w:val="22"/>
        </w:rPr>
        <w:outlineLvl w:val="9"/>
      </w:pPr>
      <w:r>
        <w:rPr>
          <w:rFonts w:hint="eastAsia" w:ascii="宋体" w:hAnsi="宋体" w:cs="宋体"/>
          <w:sz w:val="24"/>
          <w:szCs w:val="22"/>
        </w:rPr>
        <w:t xml:space="preserve">（1）总体要求：本次招标所需标的物以鲜活水产品为主，根据甲方需求可供部分冷冻产品。乙方保证正规的进货渠道，所供标的物必须卫生、清洁、新鲜、无污染、无假冒伪劣、无过期变质及“三无”商品，符合《食品安全法》、GB 2733-2005、GB/T 24861-2010等法规要求及相应的国标（行业）标准。</w:t>
      </w:r>
      <w:r/>
    </w:p>
    <w:p>
      <w:pPr>
        <w:ind w:firstLine="480"/>
        <w:spacing w:line="360" w:lineRule="auto"/>
        <w:rPr>
          <w:rFonts w:hAnsi="宋体" w:cs="宋体"/>
          <w:sz w:val="24"/>
          <w:szCs w:val="22"/>
        </w:rPr>
        <w:outlineLvl w:val="9"/>
      </w:pPr>
      <w:r>
        <w:rPr>
          <w:rFonts w:hint="eastAsia" w:ascii="宋体" w:hAnsi="宋体" w:cs="宋体"/>
          <w:sz w:val="24"/>
          <w:szCs w:val="22"/>
        </w:rPr>
        <w:t xml:space="preserve">（2）具体标准：详见下表：水产品相关技术指标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4"/>
        <w:gridCol w:w="1437"/>
        <w:gridCol w:w="1277"/>
        <w:gridCol w:w="6478"/>
      </w:tblGrid>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rPr>
                <w:rFonts w:hAnsi="宋体"/>
                <w:sz w:val="24"/>
                <w:szCs w:val="24"/>
              </w:rPr>
              <w:outlineLvl w:val="9"/>
            </w:pPr>
            <w:r>
              <w:rPr>
                <w:rFonts w:hint="eastAsia"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jc w:val="center"/>
              <w:rPr>
                <w:rFonts w:hAnsi="宋体"/>
                <w:sz w:val="24"/>
                <w:szCs w:val="24"/>
              </w:rPr>
              <w:outlineLvl w:val="9"/>
            </w:pPr>
            <w:r>
              <w:rPr>
                <w:rFonts w:hint="eastAsia" w:hAnsi="宋体"/>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招标的水产品应无污染、无危害，其品质应符合</w:t>
            </w:r>
            <w:r>
              <w:rPr>
                <w:rFonts w:hint="eastAsia" w:hAnsi="宋体"/>
                <w:sz w:val="24"/>
                <w:szCs w:val="24"/>
              </w:rPr>
              <w:t xml:space="preserve">GB 2733</w:t>
            </w:r>
            <w:r>
              <w:rPr>
                <w:rFonts w:hint="eastAsia" w:hAnsi="宋体"/>
                <w:sz w:val="24"/>
                <w:szCs w:val="24"/>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淡水鱼、</w:t>
            </w:r>
            <w:r>
              <w:rPr>
                <w:rFonts w:hint="eastAsia" w:hAnsi="宋体"/>
                <w:sz w:val="24"/>
                <w:szCs w:val="24"/>
              </w:rPr>
              <w:t xml:space="preserve">虾必须</w:t>
            </w:r>
            <w:r>
              <w:rPr>
                <w:rFonts w:hint="eastAsia" w:hAnsi="宋体"/>
                <w:sz w:val="24"/>
                <w:szCs w:val="24"/>
              </w:rPr>
              <w:t xml:space="preserve">鲜活。</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参照国家标准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生产加工</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生产加工过程的卫生要求符合</w:t>
            </w:r>
            <w:r>
              <w:rPr>
                <w:rFonts w:hint="eastAsia" w:hAnsi="宋体"/>
                <w:sz w:val="24"/>
                <w:szCs w:val="24"/>
              </w:rPr>
              <w:t xml:space="preserve">GB 14881</w:t>
            </w:r>
            <w:r>
              <w:rPr>
                <w:rFonts w:hint="eastAsia" w:hAnsi="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贮存与运输</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贮存</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冷冻产品应包装完好地贮存在</w:t>
            </w:r>
            <w:r>
              <w:rPr>
                <w:rFonts w:hint="eastAsia" w:hAnsi="宋体"/>
                <w:sz w:val="24"/>
                <w:szCs w:val="24"/>
              </w:rPr>
              <w:t xml:space="preserve">-15</w:t>
            </w:r>
            <w:r>
              <w:rPr>
                <w:rFonts w:hint="eastAsia" w:hAnsi="宋体"/>
                <w:sz w:val="24"/>
                <w:szCs w:val="24"/>
              </w:rPr>
              <w:t xml:space="preserve">℃至</w:t>
            </w:r>
            <w:r>
              <w:rPr>
                <w:rFonts w:hint="eastAsia" w:hAnsi="宋体"/>
                <w:sz w:val="24"/>
                <w:szCs w:val="24"/>
              </w:rPr>
              <w:t xml:space="preserve">-18</w:t>
            </w:r>
            <w:r>
              <w:rPr>
                <w:rFonts w:hint="eastAsia" w:hAnsi="宋体"/>
                <w:sz w:val="24"/>
                <w:szCs w:val="24"/>
              </w:rPr>
              <w:t xml:space="preserve">℃的冷库内。贮存期不超过</w:t>
            </w:r>
            <w:r>
              <w:rPr>
                <w:rFonts w:hint="eastAsia" w:hAnsi="宋体"/>
                <w:sz w:val="24"/>
                <w:szCs w:val="24"/>
              </w:rPr>
              <w:t xml:space="preserve">9</w:t>
            </w:r>
            <w:r>
              <w:rPr>
                <w:rFonts w:hint="eastAsia" w:hAnsi="宋体"/>
                <w:sz w:val="24"/>
                <w:szCs w:val="24"/>
              </w:rPr>
              <w:t xml:space="preserve">个月。禁止与有毒、有害、有异味物品同库贮存。</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运输</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冷冻产品应冷藏车运输。运输工具应清洁卫生，禁止与有毒、有害、有异味物品混运。</w:t>
            </w:r>
            <w:r/>
          </w:p>
        </w:tc>
      </w:tr>
    </w:tbl>
    <w:p>
      <w:pPr>
        <w:ind w:firstLine="480"/>
        <w:spacing w:line="360" w:lineRule="auto"/>
        <w:rPr>
          <w:rFonts w:hAnsi="宋体"/>
          <w:bCs/>
          <w:sz w:val="24"/>
          <w:szCs w:val="22"/>
        </w:rPr>
        <w:outlineLvl w:val="9"/>
      </w:pPr>
      <w:r>
        <w:rPr>
          <w:rFonts w:hAnsi="宋体"/>
          <w:bCs/>
          <w:sz w:val="24"/>
          <w:szCs w:val="22"/>
        </w:rPr>
      </w:r>
      <w:r/>
    </w:p>
    <w:p>
      <w:pPr>
        <w:ind w:firstLine="480"/>
        <w:spacing w:line="360" w:lineRule="auto"/>
        <w:rPr>
          <w:rFonts w:hAnsi="宋体" w:cs="宋体"/>
          <w:bCs/>
          <w:sz w:val="24"/>
          <w:szCs w:val="22"/>
        </w:rPr>
        <w:outlineLvl w:val="9"/>
      </w:pPr>
      <w:r>
        <w:rPr>
          <w:rFonts w:hint="eastAsia" w:ascii="宋体" w:hAnsi="宋体" w:cs="宋体"/>
          <w:bCs/>
          <w:sz w:val="24"/>
          <w:szCs w:val="22"/>
        </w:rPr>
        <w:t xml:space="preserve">4.禽蛋类</w:t>
      </w:r>
      <w:r/>
    </w:p>
    <w:p>
      <w:pPr>
        <w:ind w:firstLine="480"/>
        <w:spacing w:line="360" w:lineRule="auto"/>
        <w:rPr>
          <w:rFonts w:hAnsi="宋体" w:cs="宋体"/>
          <w:sz w:val="24"/>
          <w:szCs w:val="22"/>
        </w:rPr>
        <w:outlineLvl w:val="9"/>
      </w:pPr>
      <w:r>
        <w:rPr>
          <w:rFonts w:hint="eastAsia" w:ascii="宋体" w:hAnsi="宋体" w:cs="宋体"/>
          <w:sz w:val="24"/>
          <w:szCs w:val="22"/>
        </w:rPr>
        <w:t xml:space="preserve">（1）总体要求：本次招标所需标的物为鲜鸡蛋。乙方保证正规的进货渠道，所供标的物必须卫生、清洁、新鲜、无污染、无假冒伪劣、无过期变质及“三无”商品，符合《食品安全法》、GB 2748-2003等法规要求及相应的国标（行业）标准。</w:t>
      </w:r>
      <w:r/>
    </w:p>
    <w:p>
      <w:pPr>
        <w:ind w:firstLine="480"/>
        <w:spacing w:line="360" w:lineRule="auto"/>
        <w:rPr>
          <w:rFonts w:hAnsi="宋体" w:cs="宋体"/>
          <w:sz w:val="24"/>
          <w:szCs w:val="22"/>
        </w:rPr>
        <w:outlineLvl w:val="9"/>
      </w:pPr>
      <w:r>
        <w:rPr>
          <w:rFonts w:hint="eastAsia" w:ascii="宋体" w:hAnsi="宋体" w:cs="宋体"/>
          <w:sz w:val="24"/>
          <w:szCs w:val="22"/>
        </w:rPr>
        <w:t xml:space="preserve">（2）具体标准：详见下表：禽蛋产品相关技术指标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9"/>
        <w:gridCol w:w="1305"/>
        <w:gridCol w:w="1470"/>
        <w:gridCol w:w="6422"/>
      </w:tblGrid>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42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jc w:val="center"/>
              <w:rPr>
                <w:rFonts w:hAnsi="宋体"/>
                <w:sz w:val="24"/>
                <w:szCs w:val="24"/>
              </w:rPr>
              <w:outlineLvl w:val="9"/>
            </w:pPr>
            <w:r>
              <w:rPr>
                <w:rFonts w:hint="eastAsia" w:hAnsi="宋体"/>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来源</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禽蛋应来自非疫区禽场，蛋禽场环境条件应符合</w:t>
            </w:r>
            <w:r>
              <w:rPr>
                <w:rFonts w:hint="eastAsia" w:hAnsi="宋体"/>
                <w:sz w:val="24"/>
                <w:szCs w:val="24"/>
              </w:rPr>
              <w:t xml:space="preserve">GB 18407.3</w:t>
            </w:r>
            <w:r>
              <w:rPr>
                <w:rFonts w:hint="eastAsia" w:hAnsi="宋体"/>
                <w:sz w:val="24"/>
                <w:szCs w:val="24"/>
              </w:rPr>
              <w:t xml:space="preserve">的要求。蛋禽饲养中不应使用国家禁止的兽药、饲料添加剂及其他违规药品。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70" w:type="pct"/>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组织形态</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杂质</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无杂质，内容物不得有血块及其他</w:t>
            </w:r>
            <w:r>
              <w:rPr>
                <w:rFonts w:hint="eastAsia" w:hAnsi="宋体"/>
                <w:sz w:val="24"/>
                <w:szCs w:val="24"/>
              </w:rPr>
              <w:t xml:space="preserve">鸡组织</w:t>
            </w:r>
            <w:r>
              <w:rPr>
                <w:rFonts w:hint="eastAsia" w:hAnsi="宋体"/>
                <w:sz w:val="24"/>
                <w:szCs w:val="24"/>
              </w:rPr>
              <w:t xml:space="preserve">异物。</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参照</w:t>
            </w:r>
            <w:r>
              <w:rPr>
                <w:rFonts w:hint="eastAsia" w:hAnsi="宋体"/>
                <w:sz w:val="24"/>
                <w:szCs w:val="24"/>
              </w:rPr>
              <w:t xml:space="preserve">GB 2748-2003</w:t>
            </w:r>
            <w:r>
              <w:rPr>
                <w:rFonts w:hint="eastAsia" w:hAnsi="宋体"/>
                <w:sz w:val="24"/>
                <w:szCs w:val="24"/>
              </w:rPr>
              <w:t xml:space="preserve">国家标准</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食品添加剂</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食品添加剂质量符合相应的标准和有关规定。食品添加剂的品种和使用量应符合</w:t>
            </w:r>
            <w:r>
              <w:rPr>
                <w:rFonts w:hint="eastAsia" w:hAnsi="宋体"/>
                <w:sz w:val="24"/>
                <w:szCs w:val="24"/>
              </w:rPr>
              <w:t xml:space="preserve">GB 2760</w:t>
            </w:r>
            <w:r>
              <w:rPr>
                <w:rFonts w:hint="eastAsia" w:hAnsi="宋体"/>
                <w:sz w:val="24"/>
                <w:szCs w:val="24"/>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70" w:type="pct"/>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贮存及运输</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贮存</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产品入库前破壳蛋应及时清除，产品应贮存在阴凉、干燥、通风良好的场所，贮存冷库温度为</w:t>
            </w:r>
            <w:r>
              <w:rPr>
                <w:rFonts w:hint="eastAsia" w:hAnsi="宋体"/>
                <w:sz w:val="24"/>
                <w:szCs w:val="24"/>
              </w:rPr>
              <w:t xml:space="preserve">-1</w:t>
            </w:r>
            <w:r>
              <w:rPr>
                <w:rFonts w:hint="eastAsia" w:hAnsi="宋体"/>
                <w:sz w:val="24"/>
                <w:szCs w:val="24"/>
              </w:rPr>
              <w:t xml:space="preserve">℃至</w:t>
            </w:r>
            <w:r>
              <w:rPr>
                <w:rFonts w:hint="eastAsia" w:hAnsi="宋体"/>
                <w:sz w:val="24"/>
                <w:szCs w:val="24"/>
              </w:rPr>
              <w:t xml:space="preserve">0</w:t>
            </w:r>
            <w:r>
              <w:rPr>
                <w:rFonts w:hint="eastAsia" w:hAnsi="宋体"/>
                <w:sz w:val="24"/>
                <w:szCs w:val="24"/>
              </w:rPr>
              <w:t xml:space="preserve">℃。不得与有毒、有害、有异味、易挥发、易腐蚀的物品同处贮存。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运输</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运输产品时应避免日晒、雨淋。不得与有毒、有害、有异味或影响产品质量的物品混装运输。搬运过程应轻拿轻放。</w:t>
            </w:r>
            <w:r/>
          </w:p>
        </w:tc>
      </w:tr>
    </w:tbl>
    <w:p>
      <w:pPr>
        <w:ind w:left="340"/>
        <w:spacing w:line="360" w:lineRule="auto"/>
        <w:rPr>
          <w:rFonts w:hAnsi="宋体"/>
          <w:sz w:val="24"/>
          <w:szCs w:val="22"/>
        </w:rPr>
        <w:outlineLvl w:val="9"/>
      </w:pPr>
      <w:r>
        <w:rPr>
          <w:rFonts w:hAnsi="宋体"/>
          <w:sz w:val="24"/>
          <w:szCs w:val="22"/>
        </w:rPr>
      </w:r>
      <w:r/>
    </w:p>
    <w:p>
      <w:pPr>
        <w:ind w:left="340"/>
        <w:spacing w:line="360" w:lineRule="auto"/>
        <w:rPr>
          <w:rFonts w:hAnsi="宋体" w:cs="宋体"/>
          <w:sz w:val="24"/>
          <w:szCs w:val="22"/>
        </w:rPr>
        <w:outlineLvl w:val="9"/>
      </w:pPr>
      <w:r>
        <w:rPr>
          <w:rFonts w:hint="eastAsia" w:ascii="宋体" w:hAnsi="宋体" w:cs="宋体"/>
          <w:sz w:val="24"/>
          <w:szCs w:val="22"/>
        </w:rPr>
        <w:t xml:space="preserve">5.油类</w:t>
      </w:r>
      <w:r/>
    </w:p>
    <w:p>
      <w:pPr>
        <w:ind w:firstLine="480"/>
        <w:spacing w:line="360" w:lineRule="auto"/>
        <w:rPr>
          <w:rFonts w:hAnsi="宋体"/>
          <w:sz w:val="24"/>
          <w:szCs w:val="22"/>
        </w:rPr>
        <w:outlineLvl w:val="9"/>
      </w:pPr>
      <w:r>
        <w:rPr>
          <w:rFonts w:hint="eastAsia" w:ascii="宋体" w:hAnsi="宋体" w:cs="宋体"/>
          <w:sz w:val="24"/>
          <w:szCs w:val="22"/>
        </w:rPr>
        <w:t xml:space="preserve">（1）食用</w:t>
      </w:r>
      <w:r>
        <w:rPr>
          <w:rFonts w:hint="eastAsia" w:hAnsi="宋体"/>
          <w:sz w:val="24"/>
          <w:szCs w:val="22"/>
        </w:rPr>
        <w:t xml:space="preserve">油质量要求：各类食用油均为非转基因，符合国家</w:t>
      </w:r>
      <w:r>
        <w:rPr>
          <w:rFonts w:hint="eastAsia" w:hAnsi="宋体"/>
          <w:sz w:val="24"/>
          <w:szCs w:val="22"/>
        </w:rPr>
        <w:t xml:space="preserve">GB2716</w:t>
      </w:r>
      <w:r>
        <w:rPr>
          <w:rFonts w:hint="eastAsia" w:hAnsi="宋体"/>
          <w:sz w:val="24"/>
          <w:szCs w:val="22"/>
        </w:rPr>
        <w:t xml:space="preserve">《食用植物油卫生标准》，具有“</w:t>
      </w:r>
      <w:r>
        <w:rPr>
          <w:rFonts w:hint="eastAsia" w:hAnsi="宋体"/>
          <w:sz w:val="24"/>
          <w:szCs w:val="22"/>
        </w:rPr>
        <w:t xml:space="preserve">QS</w:t>
      </w:r>
      <w:r>
        <w:rPr>
          <w:rFonts w:hint="eastAsia" w:hAnsi="宋体"/>
          <w:sz w:val="24"/>
          <w:szCs w:val="22"/>
        </w:rPr>
        <w:t xml:space="preserve">”食品质量安全认证，有质量检测报告。</w:t>
      </w:r>
      <w:r/>
    </w:p>
    <w:p>
      <w:pPr>
        <w:ind w:firstLine="720"/>
        <w:spacing w:line="360" w:lineRule="auto"/>
        <w:rPr>
          <w:rFonts w:hAnsi="宋体" w:cs="宋体"/>
          <w:sz w:val="24"/>
          <w:szCs w:val="22"/>
        </w:rPr>
        <w:outlineLvl w:val="9"/>
      </w:pPr>
      <w:r>
        <w:rPr>
          <w:rFonts w:hint="eastAsia" w:ascii="宋体" w:hAnsi="宋体" w:cs="宋体"/>
          <w:sz w:val="24"/>
          <w:szCs w:val="22"/>
        </w:rPr>
        <w:t xml:space="preserve">6.蔬菜类</w:t>
      </w:r>
      <w:r/>
    </w:p>
    <w:p>
      <w:pPr>
        <w:ind w:firstLine="480"/>
        <w:spacing w:line="360" w:lineRule="auto"/>
        <w:rPr>
          <w:rFonts w:hAnsi="宋体"/>
          <w:bCs/>
          <w:sz w:val="24"/>
          <w:szCs w:val="22"/>
        </w:rPr>
        <w:outlineLvl w:val="9"/>
      </w:pPr>
      <w:r>
        <w:rPr>
          <w:rFonts w:hint="eastAsia" w:ascii="宋体" w:hAnsi="宋体" w:cs="宋体"/>
          <w:sz w:val="24"/>
          <w:szCs w:val="22"/>
        </w:rPr>
        <w:t xml:space="preserve">本次招标所供应为日常生活常用蔬菜，乙方保证蔬菜为无公害蔬菜，不得进行催熟等手段，务必保证新鲜</w:t>
      </w:r>
      <w:r>
        <w:rPr>
          <w:rFonts w:hint="eastAsia" w:hAnsi="宋体" w:cs="宋体"/>
          <w:sz w:val="24"/>
          <w:szCs w:val="22"/>
        </w:rPr>
        <w:t xml:space="preserve">、干净</w:t>
      </w:r>
      <w:r>
        <w:rPr>
          <w:rFonts w:hint="eastAsia" w:hAnsi="宋体"/>
          <w:sz w:val="24"/>
          <w:szCs w:val="22"/>
        </w:rPr>
        <w:t xml:space="preserve">。</w:t>
      </w:r>
      <w:r/>
    </w:p>
    <w:p>
      <w:pPr>
        <w:ind w:firstLine="480"/>
        <w:spacing w:line="360" w:lineRule="auto"/>
        <w:rPr>
          <w:rFonts w:hAnsi="宋体"/>
          <w:bCs/>
          <w:sz w:val="24"/>
          <w:szCs w:val="22"/>
        </w:rPr>
        <w:outlineLvl w:val="9"/>
      </w:pPr>
      <w:r>
        <w:rPr>
          <w:rFonts w:hint="eastAsia" w:hAnsi="宋体"/>
          <w:sz w:val="24"/>
          <w:szCs w:val="22"/>
        </w:rPr>
        <w:t xml:space="preserve">7.</w:t>
      </w:r>
      <w:r>
        <w:rPr>
          <w:rFonts w:hint="eastAsia" w:hAnsi="宋体"/>
          <w:bCs/>
          <w:sz w:val="24"/>
          <w:szCs w:val="22"/>
        </w:rPr>
        <w:t xml:space="preserve">水果类</w:t>
      </w:r>
      <w:r/>
    </w:p>
    <w:p>
      <w:pPr>
        <w:ind w:firstLine="480"/>
        <w:spacing w:line="360" w:lineRule="auto"/>
        <w:rPr>
          <w:rFonts w:hAnsi="宋体" w:cs="宋体"/>
          <w:sz w:val="24"/>
          <w:szCs w:val="22"/>
        </w:rPr>
        <w:outlineLvl w:val="9"/>
      </w:pPr>
      <w:r>
        <w:rPr>
          <w:rFonts w:hint="eastAsia" w:ascii="宋体" w:hAnsi="宋体" w:cs="宋体"/>
          <w:sz w:val="24"/>
          <w:szCs w:val="22"/>
        </w:rPr>
        <w:t xml:space="preserve">（1）总体要求：本次招标所需标的物为新鲜水果。乙方保证正规的进货渠道，所供标的物必须卫生、清洁、新鲜、无污染、无假冒伪劣、无过期变质及“三无”商品，符合《食品安全法》等法规要求及各品种相应的国标（行业）标准。</w:t>
      </w:r>
      <w:r/>
    </w:p>
    <w:p>
      <w:pPr>
        <w:ind w:firstLine="480"/>
        <w:spacing w:line="360" w:lineRule="auto"/>
        <w:rPr>
          <w:rFonts w:hAnsi="宋体"/>
          <w:sz w:val="24"/>
          <w:szCs w:val="22"/>
        </w:rPr>
        <w:outlineLvl w:val="9"/>
      </w:pPr>
      <w:r>
        <w:rPr>
          <w:rFonts w:hint="eastAsia" w:ascii="宋体" w:hAnsi="宋体" w:cs="宋体"/>
          <w:sz w:val="24"/>
          <w:szCs w:val="22"/>
        </w:rPr>
        <w:t xml:space="preserve">（2）具体标准：各品种、各等级的水果都必须完整良好</w:t>
      </w:r>
      <w:r>
        <w:rPr>
          <w:rFonts w:hint="eastAsia" w:hAnsi="宋体"/>
          <w:sz w:val="24"/>
          <w:szCs w:val="22"/>
        </w:rPr>
        <w:t xml:space="preserve">，新鲜洁净，无不正常的外部水分，无异嗅及异味，</w:t>
      </w:r>
      <w:r>
        <w:rPr>
          <w:rFonts w:hint="eastAsia" w:hAnsi="宋体"/>
          <w:sz w:val="24"/>
          <w:szCs w:val="22"/>
        </w:rPr>
        <w:t xml:space="preserve">精心手采发育</w:t>
      </w:r>
      <w:r>
        <w:rPr>
          <w:rFonts w:hint="eastAsia" w:hAnsi="宋体"/>
          <w:sz w:val="24"/>
          <w:szCs w:val="22"/>
        </w:rPr>
        <w:t xml:space="preserve">正常，具有贮存或市场要求的成熟度。（详见附表）</w:t>
      </w:r>
      <w:r/>
    </w:p>
    <w:p>
      <w:pPr>
        <w:ind w:firstLine="480"/>
        <w:spacing w:line="360" w:lineRule="auto"/>
        <w:rPr>
          <w:rFonts w:hAnsi="宋体"/>
          <w:sz w:val="24"/>
          <w:szCs w:val="22"/>
        </w:rPr>
        <w:outlineLvl w:val="9"/>
      </w:pPr>
      <w:r>
        <w:rPr>
          <w:rFonts w:hint="eastAsia" w:hAnsi="宋体"/>
          <w:sz w:val="24"/>
          <w:szCs w:val="22"/>
        </w:rPr>
        <w:t xml:space="preserve">附表：水果类相关技术指标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1416"/>
        <w:gridCol w:w="2165"/>
        <w:gridCol w:w="4806"/>
        <w:gridCol w:w="814"/>
      </w:tblGrid>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83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jc w:val="center"/>
              <w:rPr>
                <w:rFonts w:hAnsi="宋体"/>
                <w:sz w:val="24"/>
                <w:szCs w:val="24"/>
              </w:rPr>
              <w:outlineLvl w:val="9"/>
            </w:pPr>
            <w:r>
              <w:rPr>
                <w:rFonts w:hint="eastAsia" w:hAnsi="宋体"/>
                <w:sz w:val="24"/>
                <w:szCs w:val="24"/>
              </w:rPr>
              <w:t xml:space="preserve">标准</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27" w:type="pct"/>
            <w:vAlign w:val="center"/>
            <w:vMerge w:val="restart"/>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品质基本要求</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ind w:firstLine="0"/>
              <w:rPr>
                <w:rFonts w:hAnsi="宋体"/>
                <w:sz w:val="24"/>
                <w:szCs w:val="24"/>
              </w:rPr>
              <w:outlineLvl w:val="9"/>
            </w:pPr>
            <w:r>
              <w:rPr>
                <w:rFonts w:hint="eastAsia" w:hAnsi="宋体"/>
                <w:sz w:val="24"/>
                <w:szCs w:val="24"/>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sz w:val="24"/>
                <w:szCs w:val="24"/>
              </w:rPr>
              <w:outlineLvl w:val="9"/>
            </w:pPr>
            <w:r>
              <w:rPr>
                <w:rFonts w:hAnsi="宋体"/>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果形</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sz w:val="24"/>
                <w:szCs w:val="24"/>
              </w:rPr>
              <w:outlineLvl w:val="9"/>
            </w:pPr>
            <w:r>
              <w:rPr>
                <w:rFonts w:hAnsi="宋体"/>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sz w:val="24"/>
              </w:rPr>
              <w:outlineLvl w:val="9"/>
            </w:pPr>
            <w:r>
              <w:rPr>
                <w:rFonts w:hint="eastAsia" w:hAnsi="宋体"/>
                <w:sz w:val="24"/>
              </w:rPr>
              <w:t xml:space="preserve">果径、重量、</w:t>
            </w:r>
            <w:r>
              <w:rPr>
                <w:rFonts w:hint="eastAsia" w:hAnsi="宋体"/>
                <w:sz w:val="24"/>
              </w:rPr>
              <w:t xml:space="preserve">梳数</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苹果、梨果径≥</w:t>
            </w:r>
            <w:r>
              <w:rPr>
                <w:rFonts w:hint="eastAsia" w:hAnsi="宋体"/>
                <w:sz w:val="24"/>
                <w:szCs w:val="24"/>
              </w:rPr>
              <w:t xml:space="preserve">60mm</w:t>
            </w:r>
            <w:r>
              <w:rPr>
                <w:rFonts w:hint="eastAsia" w:hAnsi="宋体"/>
                <w:sz w:val="24"/>
                <w:szCs w:val="24"/>
              </w:rPr>
              <w:t xml:space="preserve">；香蕉不少于六梳，中间</w:t>
            </w:r>
            <w:r>
              <w:rPr>
                <w:rFonts w:hint="eastAsia" w:hAnsi="宋体"/>
                <w:sz w:val="24"/>
                <w:szCs w:val="24"/>
              </w:rPr>
              <w:t xml:space="preserve">一</w:t>
            </w:r>
            <w:r>
              <w:rPr>
                <w:rFonts w:hint="eastAsia" w:hAnsi="宋体"/>
                <w:sz w:val="24"/>
                <w:szCs w:val="24"/>
              </w:rPr>
              <w:t xml:space="preserve">梳每只长度不低于</w:t>
            </w:r>
            <w:r>
              <w:rPr>
                <w:rFonts w:hint="eastAsia" w:hAnsi="宋体"/>
                <w:sz w:val="24"/>
                <w:szCs w:val="24"/>
              </w:rPr>
              <w:t xml:space="preserve">15cm</w:t>
            </w:r>
            <w:r>
              <w:rPr>
                <w:rFonts w:hint="eastAsia"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sz w:val="24"/>
                <w:szCs w:val="24"/>
              </w:rPr>
              <w:outlineLvl w:val="9"/>
            </w:pPr>
            <w:r>
              <w:rPr>
                <w:rFonts w:hAnsi="宋体"/>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伤病害</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sz w:val="24"/>
                <w:szCs w:val="24"/>
              </w:rPr>
              <w:outlineLvl w:val="9"/>
            </w:pPr>
            <w:r>
              <w:rPr>
                <w:rFonts w:hAnsi="宋体"/>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440" w:lineRule="exact"/>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spacing w:line="440" w:lineRule="exact"/>
              <w:rPr>
                <w:rFonts w:hAnsi="宋体"/>
                <w:sz w:val="24"/>
                <w:szCs w:val="24"/>
              </w:rPr>
              <w:outlineLvl w:val="9"/>
            </w:pPr>
            <w:r>
              <w:rPr>
                <w:rFonts w:hint="eastAsia" w:hAnsi="宋体"/>
                <w:sz w:val="24"/>
                <w:szCs w:val="24"/>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spacing w:line="440" w:lineRule="exact"/>
              <w:rPr>
                <w:rFonts w:hAnsi="宋体"/>
                <w:sz w:val="24"/>
                <w:szCs w:val="24"/>
              </w:rPr>
              <w:outlineLvl w:val="9"/>
            </w:pPr>
            <w:r>
              <w:rPr>
                <w:rFonts w:hAnsi="宋体"/>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卫生指标</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440" w:lineRule="exact"/>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按</w:t>
            </w:r>
            <w:r>
              <w:rPr>
                <w:rFonts w:hint="eastAsia" w:hAnsi="宋体"/>
                <w:sz w:val="24"/>
                <w:szCs w:val="24"/>
              </w:rPr>
              <w:t xml:space="preserve">GB 2762</w:t>
            </w:r>
            <w:r>
              <w:rPr>
                <w:rFonts w:hint="eastAsia" w:hAnsi="宋体"/>
                <w:sz w:val="24"/>
                <w:szCs w:val="24"/>
              </w:rPr>
              <w:t xml:space="preserve">～</w:t>
            </w:r>
            <w:r>
              <w:rPr>
                <w:rFonts w:hint="eastAsia" w:hAnsi="宋体"/>
                <w:sz w:val="24"/>
                <w:szCs w:val="24"/>
              </w:rPr>
              <w:t xml:space="preserve">2763</w:t>
            </w:r>
            <w:r>
              <w:rPr>
                <w:rFonts w:hint="eastAsia" w:hAnsi="宋体"/>
                <w:sz w:val="24"/>
                <w:szCs w:val="24"/>
              </w:rPr>
              <w:t xml:space="preserve">及有关食品卫生的国家规定执行。</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spacing w:line="440" w:lineRule="exact"/>
              <w:rPr>
                <w:rFonts w:hAnsi="宋体"/>
                <w:sz w:val="24"/>
                <w:szCs w:val="24"/>
              </w:rPr>
              <w:outlineLvl w:val="9"/>
            </w:pPr>
            <w:r>
              <w:rPr>
                <w:rFonts w:hAnsi="宋体"/>
                <w:sz w:val="24"/>
                <w:szCs w:val="24"/>
              </w:rPr>
            </w:r>
            <w:r/>
          </w:p>
        </w:tc>
      </w:tr>
    </w:tbl>
    <w:p>
      <w:pPr>
        <w:pStyle w:val="965"/>
        <w:spacing w:before="0" w:beforeAutospacing="0" w:after="0" w:afterAutospacing="0" w:line="360" w:lineRule="auto"/>
        <w:rPr>
          <w:szCs w:val="20"/>
        </w:rPr>
        <w:outlineLvl w:val="9"/>
      </w:pPr>
      <w:r>
        <w:rPr>
          <w:szCs w:val="20"/>
        </w:rPr>
      </w:r>
      <w:r/>
    </w:p>
    <w:p>
      <w:pPr>
        <w:pStyle w:val="965"/>
        <w:spacing w:before="0" w:beforeAutospacing="0" w:after="0" w:afterAutospacing="0" w:line="360" w:lineRule="auto"/>
        <w:rPr>
          <w:rFonts w:cs="宋体"/>
          <w:szCs w:val="20"/>
        </w:rPr>
        <w:outlineLvl w:val="9"/>
      </w:pPr>
      <w:r>
        <w:rPr>
          <w:rFonts w:hint="eastAsia" w:ascii="宋体" w:cs="宋体"/>
          <w:szCs w:val="20"/>
        </w:rPr>
        <w:t xml:space="preserve">8.考虑到叶菜类品种的特殊性，要求中标方实际供应除叶菜类外的品种及数量与采购人订单要求相差不能超过5%，叶菜类的品种及数量与采购人订单要求相差不能超过10%。各品种数量超出规定的部分由中标方带回，不纳入结算，短缺的部份由中标方补足。</w:t>
      </w:r>
      <w:r/>
    </w:p>
    <w:p>
      <w:pPr>
        <w:pStyle w:val="965"/>
        <w:ind w:firstLine="482"/>
        <w:spacing w:before="0" w:beforeAutospacing="0" w:after="0" w:afterAutospacing="0" w:line="360" w:lineRule="auto"/>
        <w:shd w:val="clear" w:color="auto" w:fill="ffffff"/>
        <w:rPr>
          <w:b/>
          <w:szCs w:val="20"/>
        </w:rPr>
        <w:outlineLvl w:val="9"/>
      </w:pPr>
      <w:r>
        <w:rPr>
          <w:rFonts w:hint="eastAsia"/>
          <w:b/>
          <w:szCs w:val="20"/>
        </w:rPr>
        <w:t xml:space="preserve">四、服务</w:t>
      </w:r>
      <w:r>
        <w:rPr>
          <w:rFonts w:hint="eastAsia"/>
          <w:b/>
          <w:szCs w:val="20"/>
        </w:rPr>
        <w:t xml:space="preserve">要求：</w:t>
      </w:r>
      <w:r/>
    </w:p>
    <w:p>
      <w:pPr>
        <w:ind w:firstLine="480"/>
        <w:spacing w:line="360" w:lineRule="auto"/>
        <w:rPr>
          <w:rFonts w:hAnsi="宋体"/>
          <w:bCs/>
          <w:sz w:val="24"/>
          <w:szCs w:val="24"/>
        </w:rPr>
      </w:pPr>
      <w:r>
        <w:rPr>
          <w:rFonts w:hint="eastAsia" w:ascii="宋体" w:hAnsi="宋体" w:cs="宋体"/>
          <w:sz w:val="24"/>
          <w:szCs w:val="24"/>
        </w:rPr>
        <w:t xml:space="preserve">1、</w:t>
      </w:r>
      <w:r>
        <w:rPr>
          <w:rFonts w:hint="eastAsia" w:ascii="宋体" w:hAnsi="宋体" w:cs="宋体"/>
          <w:sz w:val="24"/>
          <w:szCs w:val="24"/>
        </w:rPr>
        <w:t xml:space="preserve">中标供</w:t>
      </w:r>
      <w:r>
        <w:rPr>
          <w:rFonts w:hint="eastAsia" w:ascii="宋体" w:hAnsi="宋体" w:cs="宋体"/>
          <w:sz w:val="24"/>
          <w:szCs w:val="24"/>
        </w:rPr>
        <w:t xml:space="preserve">应</w:t>
      </w:r>
      <w:r>
        <w:rPr>
          <w:rFonts w:hint="eastAsia" w:ascii="宋体" w:hAnsi="宋体" w:cs="宋体"/>
          <w:sz w:val="24"/>
          <w:szCs w:val="24"/>
        </w:rPr>
        <w:t xml:space="preserve">商原则上按照上述要求进行供货，根据实际情况，采购方有权调整采购量或采购时间。</w:t>
      </w:r>
      <w:r>
        <w:rPr>
          <w:rFonts w:hint="eastAsia" w:ascii="宋体" w:hAnsi="宋体" w:cs="宋体"/>
          <w:sz w:val="24"/>
          <w:szCs w:val="24"/>
        </w:rPr>
        <w:t xml:space="preserve">供应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且屡教不改、服务态度差，采购人有权进行处罚或立即单方终止合同。</w:t>
      </w:r>
      <w:r/>
    </w:p>
    <w:p>
      <w:pPr>
        <w:ind w:firstLine="480"/>
        <w:spacing w:line="360" w:lineRule="auto"/>
        <w:rPr>
          <w:rFonts w:hAnsi="宋体"/>
          <w:bCs/>
          <w:sz w:val="24"/>
          <w:szCs w:val="24"/>
        </w:rPr>
      </w:pPr>
      <w:r>
        <w:rPr>
          <w:rFonts w:hint="eastAsia" w:hAnsi="宋体"/>
          <w:bCs/>
          <w:sz w:val="24"/>
          <w:szCs w:val="24"/>
        </w:rPr>
        <w:t xml:space="preserve">2</w:t>
      </w:r>
      <w:r>
        <w:rPr>
          <w:rFonts w:hint="eastAsia" w:hAnsi="宋体"/>
          <w:bCs/>
          <w:sz w:val="24"/>
          <w:szCs w:val="24"/>
        </w:rPr>
        <w:t xml:space="preserve">、</w:t>
      </w:r>
      <w:r>
        <w:rPr>
          <w:rFonts w:hint="eastAsia" w:hAnsi="宋体"/>
          <w:bCs/>
          <w:sz w:val="24"/>
          <w:szCs w:val="24"/>
        </w:rPr>
        <w:t xml:space="preserve">投标供应商中标后自供货之日起，所供材料价格按照中标优惠</w:t>
      </w:r>
      <w:r>
        <w:rPr>
          <w:rFonts w:hint="eastAsia" w:hAnsi="宋体"/>
          <w:bCs/>
          <w:sz w:val="24"/>
          <w:szCs w:val="24"/>
        </w:rPr>
        <w:t xml:space="preserve">率执行，不得</w:t>
      </w:r>
      <w:r>
        <w:rPr>
          <w:rFonts w:hint="eastAsia" w:hAnsi="宋体"/>
          <w:bCs/>
          <w:sz w:val="24"/>
          <w:szCs w:val="24"/>
        </w:rPr>
        <w:t xml:space="preserve">下</w:t>
      </w:r>
      <w:r>
        <w:rPr>
          <w:rFonts w:hint="eastAsia" w:hAnsi="宋体"/>
          <w:bCs/>
          <w:sz w:val="24"/>
          <w:szCs w:val="24"/>
        </w:rPr>
        <w:t xml:space="preserve">调、不得停供。</w:t>
      </w:r>
      <w:r/>
    </w:p>
    <w:p>
      <w:pPr>
        <w:ind w:firstLine="480"/>
        <w:spacing w:line="360" w:lineRule="auto"/>
        <w:rPr>
          <w:rFonts w:hAnsi="宋体"/>
          <w:bCs/>
          <w:sz w:val="24"/>
          <w:szCs w:val="24"/>
        </w:rPr>
      </w:pPr>
      <w:r>
        <w:rPr>
          <w:rFonts w:ascii="宋体" w:hAnsi="宋体" w:cs="宋体"/>
          <w:sz w:val="24"/>
          <w:szCs w:val="24"/>
        </w:rPr>
        <w:t xml:space="preserve">3、</w:t>
      </w:r>
      <w:r>
        <w:rPr>
          <w:rFonts w:hint="eastAsia" w:ascii="宋体" w:hAnsi="宋体" w:cs="宋体"/>
          <w:sz w:val="24"/>
          <w:szCs w:val="24"/>
        </w:rPr>
        <w:t xml:space="preserve">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rPr>
          <w:rFonts w:hAnsi="宋体"/>
          <w:bCs/>
          <w:sz w:val="24"/>
          <w:szCs w:val="24"/>
        </w:rPr>
      </w:pPr>
      <w:r>
        <w:rPr>
          <w:rFonts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食材配送</w:t>
      </w:r>
      <w:r>
        <w:rPr>
          <w:rFonts w:hint="eastAsia" w:ascii="宋体" w:hAnsi="宋体" w:cs="宋体"/>
          <w:sz w:val="24"/>
          <w:szCs w:val="24"/>
        </w:rPr>
        <w:t xml:space="preserve">及相关</w:t>
      </w:r>
      <w:r>
        <w:rPr>
          <w:rFonts w:hint="eastAsia" w:ascii="宋体" w:hAnsi="宋体" w:cs="宋体"/>
          <w:sz w:val="24"/>
          <w:szCs w:val="24"/>
        </w:rPr>
        <w:t xml:space="preserve">服务人员必须经卫生防疫部门健康检查及卫生知识培训，并持《健康证》上岗。</w:t>
      </w:r>
      <w:r/>
    </w:p>
    <w:p>
      <w:pPr>
        <w:ind w:firstLine="480"/>
        <w:spacing w:line="360" w:lineRule="auto"/>
        <w:rPr>
          <w:rFonts w:hAnsi="宋体"/>
          <w:bCs/>
          <w:sz w:val="24"/>
          <w:szCs w:val="24"/>
        </w:rPr>
      </w:pPr>
      <w:r>
        <w:rPr>
          <w:rFonts w:hAnsi="宋体"/>
          <w:bCs/>
          <w:sz w:val="24"/>
          <w:szCs w:val="24"/>
        </w:rPr>
        <w:t xml:space="preserve">5</w:t>
      </w:r>
      <w:r>
        <w:rPr>
          <w:rFonts w:hint="eastAsia" w:hAnsi="宋体"/>
          <w:bCs/>
          <w:sz w:val="24"/>
          <w:szCs w:val="24"/>
        </w:rPr>
        <w:t xml:space="preserve">、</w:t>
      </w:r>
      <w:r>
        <w:rPr>
          <w:rFonts w:hint="eastAsia" w:ascii="宋体" w:hAnsi="宋体" w:cs="宋体"/>
          <w:sz w:val="24"/>
          <w:szCs w:val="24"/>
        </w:rPr>
        <w:t xml:space="preserve">签订合同后正式进入试供期</w:t>
      </w:r>
      <w:r>
        <w:rPr>
          <w:rFonts w:hint="eastAsia" w:cs="宋体"/>
          <w:sz w:val="24"/>
          <w:szCs w:val="24"/>
        </w:rPr>
        <w:t xml:space="preserve">，</w:t>
      </w:r>
      <w:r>
        <w:rPr>
          <w:rFonts w:hint="eastAsia" w:ascii="宋体" w:hAnsi="宋体" w:cs="宋体"/>
          <w:bCs/>
          <w:sz w:val="24"/>
          <w:szCs w:val="24"/>
        </w:rPr>
        <w:t xml:space="preserve">试供期为</w:t>
      </w:r>
      <w:r>
        <w:rPr>
          <w:rFonts w:hint="eastAsia" w:ascii="宋体" w:hAnsi="宋体" w:cs="宋体"/>
          <w:bCs/>
          <w:sz w:val="24"/>
          <w:szCs w:val="24"/>
        </w:rPr>
        <w:t xml:space="preserve">15天，</w:t>
      </w:r>
      <w:r>
        <w:rPr>
          <w:rFonts w:hint="eastAsia" w:ascii="宋体" w:hAnsi="宋体" w:cs="宋体"/>
          <w:bCs/>
          <w:sz w:val="24"/>
          <w:szCs w:val="24"/>
        </w:rPr>
        <w:t xml:space="preserve">试供期内</w:t>
      </w:r>
      <w:r>
        <w:rPr>
          <w:rFonts w:hint="eastAsia" w:ascii="宋体" w:hAnsi="宋体" w:cs="宋体"/>
          <w:bCs/>
          <w:sz w:val="24"/>
          <w:szCs w:val="24"/>
        </w:rPr>
        <w:t xml:space="preserve">采购人主要考察中标供应商货物质量、服务、信誉等方面。试供期满且经采购人综合考察认为合格的，合同继续执行；若试</w:t>
      </w:r>
      <w:r>
        <w:rPr>
          <w:rFonts w:hint="eastAsia" w:ascii="宋体" w:hAnsi="宋体" w:cs="宋体"/>
          <w:bCs/>
          <w:sz w:val="24"/>
          <w:szCs w:val="24"/>
        </w:rPr>
        <w:t xml:space="preserve">供期间</w:t>
      </w:r>
      <w:r>
        <w:rPr>
          <w:rFonts w:hint="eastAsia" w:ascii="宋体" w:hAnsi="宋体" w:cs="宋体"/>
          <w:bCs/>
          <w:sz w:val="24"/>
          <w:szCs w:val="24"/>
        </w:rPr>
        <w:t xml:space="preserve">出现质量、服务等难以磨合的问题的，</w:t>
      </w:r>
      <w:r>
        <w:rPr>
          <w:rFonts w:hint="eastAsia" w:cs="宋体"/>
          <w:bCs/>
          <w:sz w:val="24"/>
          <w:szCs w:val="24"/>
        </w:rPr>
        <w:t xml:space="preserve">采购人有权</w:t>
      </w:r>
      <w:r>
        <w:rPr>
          <w:rFonts w:hint="eastAsia" w:ascii="宋体" w:hAnsi="宋体" w:cs="宋体"/>
          <w:bCs/>
          <w:sz w:val="24"/>
          <w:szCs w:val="24"/>
        </w:rPr>
        <w:t xml:space="preserve">终止合同。</w:t>
      </w:r>
      <w:r/>
    </w:p>
    <w:p>
      <w:pPr>
        <w:ind w:firstLine="480"/>
        <w:spacing w:line="360" w:lineRule="auto"/>
        <w:rPr>
          <w:rFonts w:hAnsi="宋体"/>
          <w:bCs/>
          <w:sz w:val="24"/>
          <w:szCs w:val="24"/>
        </w:rPr>
      </w:pPr>
      <w:r>
        <w:rPr>
          <w:rFonts w:ascii="宋体" w:hAnsi="宋体" w:cs="Helvetica"/>
          <w:sz w:val="24"/>
          <w:szCs w:val="24"/>
        </w:rPr>
        <w:t xml:space="preserve">6</w:t>
      </w:r>
      <w:r>
        <w:rPr>
          <w:rFonts w:hint="eastAsia" w:ascii="宋体" w:hAnsi="宋体" w:cs="Helvetica"/>
          <w:sz w:val="24"/>
          <w:szCs w:val="24"/>
        </w:rPr>
        <w:t xml:space="preserve">、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ind w:firstLine="480"/>
        <w:spacing w:line="360" w:lineRule="auto"/>
        <w:rPr>
          <w:rFonts w:ascii="宋体" w:hAnsi="宋体" w:cs="Helvetica"/>
          <w:bCs/>
          <w:sz w:val="24"/>
          <w:szCs w:val="24"/>
        </w:rPr>
      </w:pPr>
      <w:r>
        <w:rPr>
          <w:rFonts w:ascii="宋体" w:hAnsi="宋体" w:cs="Helvetica"/>
          <w:bCs/>
          <w:sz w:val="24"/>
          <w:szCs w:val="24"/>
        </w:rPr>
        <w:t xml:space="preserve">7</w:t>
      </w:r>
      <w:r>
        <w:rPr>
          <w:rFonts w:hint="eastAsia" w:ascii="宋体" w:hAnsi="宋体" w:cs="Helvetica"/>
          <w:bCs/>
          <w:sz w:val="24"/>
          <w:szCs w:val="24"/>
        </w:rPr>
        <w:t xml:space="preserve">、</w:t>
      </w:r>
      <w:r>
        <w:rPr>
          <w:rFonts w:hint="eastAsia" w:ascii="宋体" w:hAnsi="宋体" w:cs="Helvetica"/>
          <w:bCs/>
          <w:sz w:val="24"/>
          <w:szCs w:val="24"/>
        </w:rPr>
        <w:t xml:space="preserve">中标供应商</w:t>
      </w:r>
      <w:r>
        <w:rPr>
          <w:rFonts w:hint="eastAsia" w:ascii="宋体" w:hAnsi="宋体" w:cs="Helvetica"/>
          <w:bCs/>
          <w:sz w:val="24"/>
          <w:szCs w:val="24"/>
        </w:rPr>
        <w:t xml:space="preserve">不得将中标项目分包、转包，一旦发现则采购人有权随时终止合同。</w:t>
      </w:r>
      <w:r/>
    </w:p>
    <w:p>
      <w:pPr>
        <w:pStyle w:val="782"/>
        <w:spacing w:line="360" w:lineRule="auto"/>
        <w:rPr>
          <w:rFonts w:ascii="宋体" w:hAnsi="宋体" w:eastAsia="宋体" w:cs="Helvetica"/>
          <w:b/>
          <w:bCs/>
          <w:sz w:val="24"/>
          <w:szCs w:val="24"/>
        </w:rPr>
      </w:pPr>
      <w:r>
        <w:rPr>
          <w:rFonts w:hint="eastAsia" w:ascii="宋体" w:hAnsi="宋体" w:eastAsia="宋体" w:cs="Helvetica"/>
          <w:b/>
          <w:bCs/>
          <w:sz w:val="24"/>
          <w:szCs w:val="24"/>
        </w:rPr>
        <w:t xml:space="preserve">五、采购计划的确定</w:t>
      </w:r>
      <w:r/>
    </w:p>
    <w:p>
      <w:pPr>
        <w:pStyle w:val="782"/>
        <w:spacing w:line="360" w:lineRule="auto"/>
        <w:rPr>
          <w:rFonts w:ascii="宋体" w:hAnsi="宋体" w:eastAsia="宋体" w:cs="Helvetica"/>
          <w:bCs/>
          <w:sz w:val="24"/>
          <w:szCs w:val="24"/>
        </w:rPr>
      </w:pPr>
      <w:r>
        <w:rPr>
          <w:rFonts w:hint="eastAsia" w:ascii="宋体" w:hAnsi="宋体" w:eastAsia="宋体" w:cs="Helvetica"/>
          <w:bCs/>
          <w:sz w:val="24"/>
          <w:szCs w:val="24"/>
        </w:rPr>
        <w:t xml:space="preserve">1.甲方每天下午16：00前向乙方下达第二天的订单，以书面或电子稿形式通知乙方，订单内容包括名称、种类、规格、数量、运送时间、送达地点、订单联系人等具体要求。</w:t>
      </w:r>
      <w:r/>
    </w:p>
    <w:p>
      <w:pPr>
        <w:pStyle w:val="782"/>
        <w:spacing w:line="360" w:lineRule="auto"/>
        <w:rPr>
          <w:rFonts w:ascii="宋体" w:hAnsi="宋体" w:eastAsia="宋体" w:cs="Helvetica"/>
          <w:bCs/>
          <w:sz w:val="24"/>
          <w:szCs w:val="24"/>
        </w:rPr>
      </w:pPr>
      <w:r>
        <w:rPr>
          <w:rFonts w:hint="eastAsia" w:ascii="宋体" w:hAnsi="宋体" w:eastAsia="宋体" w:cs="Helvetica"/>
          <w:bCs/>
          <w:sz w:val="24"/>
          <w:szCs w:val="24"/>
        </w:rPr>
        <w:t xml:space="preserve">2.甲方有权</w:t>
      </w:r>
      <w:r>
        <w:rPr>
          <w:rFonts w:hint="eastAsia" w:ascii="宋体" w:hAnsi="宋体" w:eastAsia="宋体" w:cs="Helvetica"/>
          <w:bCs/>
          <w:sz w:val="24"/>
          <w:szCs w:val="24"/>
        </w:rPr>
        <w:t xml:space="preserve">根据食材生产</w:t>
      </w:r>
      <w:r>
        <w:rPr>
          <w:rFonts w:hint="eastAsia" w:ascii="宋体" w:hAnsi="宋体" w:eastAsia="宋体" w:cs="Helvetica"/>
          <w:bCs/>
          <w:sz w:val="24"/>
          <w:szCs w:val="24"/>
        </w:rPr>
        <w:t xml:space="preserve">季节、天气、市场价格情况等协商调整每期采购计划中</w:t>
      </w:r>
      <w:r>
        <w:rPr>
          <w:rFonts w:hint="eastAsia" w:ascii="宋体" w:hAnsi="宋体" w:eastAsia="宋体" w:cs="Helvetica"/>
          <w:bCs/>
          <w:sz w:val="24"/>
          <w:szCs w:val="24"/>
        </w:rPr>
        <w:t xml:space="preserve">食材品种</w:t>
      </w:r>
      <w:r>
        <w:rPr>
          <w:rFonts w:hint="eastAsia" w:ascii="宋体" w:hAnsi="宋体" w:eastAsia="宋体" w:cs="Helvetica"/>
          <w:bCs/>
          <w:sz w:val="24"/>
          <w:szCs w:val="24"/>
        </w:rPr>
        <w:t xml:space="preserve">和数量。乙方必须能保证提供丰富的品种供采购方选择。</w:t>
      </w:r>
      <w:r/>
    </w:p>
    <w:p>
      <w:pPr>
        <w:pStyle w:val="782"/>
        <w:spacing w:line="360" w:lineRule="auto"/>
        <w:rPr>
          <w:rFonts w:ascii="宋体" w:hAnsi="宋体" w:eastAsia="宋体" w:cs="Helvetica"/>
          <w:bCs/>
          <w:sz w:val="24"/>
          <w:szCs w:val="24"/>
        </w:rPr>
      </w:pPr>
      <w:r>
        <w:rPr>
          <w:rFonts w:hint="eastAsia" w:ascii="宋体" w:hAnsi="宋体" w:eastAsia="宋体" w:cs="Helvetica"/>
          <w:bCs/>
          <w:sz w:val="24"/>
          <w:szCs w:val="24"/>
        </w:rPr>
        <w:t xml:space="preserve">3.如有特殊原因,甲方有权取消订单。</w:t>
      </w:r>
      <w:r/>
    </w:p>
    <w:p>
      <w:pPr>
        <w:pStyle w:val="782"/>
        <w:spacing w:line="360" w:lineRule="auto"/>
        <w:rPr>
          <w:rFonts w:ascii="宋体" w:hAnsi="宋体" w:eastAsia="宋体" w:cs="Helvetica"/>
          <w:b/>
          <w:bCs/>
          <w:sz w:val="24"/>
          <w:szCs w:val="24"/>
        </w:rPr>
      </w:pPr>
      <w:r>
        <w:rPr>
          <w:rFonts w:hint="eastAsia" w:ascii="宋体" w:hAnsi="宋体" w:eastAsia="宋体" w:cs="Helvetica"/>
          <w:b/>
          <w:bCs/>
          <w:sz w:val="24"/>
          <w:szCs w:val="24"/>
        </w:rPr>
        <w:t xml:space="preserve">六、采购人下订单订货</w:t>
      </w:r>
      <w:r/>
    </w:p>
    <w:p>
      <w:pPr>
        <w:pStyle w:val="782"/>
        <w:spacing w:line="360" w:lineRule="auto"/>
        <w:rPr>
          <w:rFonts w:ascii="宋体" w:hAnsi="宋体" w:eastAsia="宋体" w:cs="Helvetica"/>
          <w:bCs/>
          <w:sz w:val="24"/>
          <w:szCs w:val="24"/>
        </w:rPr>
      </w:pPr>
      <w:r>
        <w:rPr>
          <w:rFonts w:hint="eastAsia" w:ascii="宋体" w:hAnsi="宋体" w:eastAsia="宋体" w:cs="Helvetica"/>
          <w:bCs/>
          <w:sz w:val="24"/>
          <w:szCs w:val="24"/>
        </w:rPr>
        <w:t xml:space="preserve">1. 甲方每天下午16：00前向乙方下达第二天的订单，以书面或电子稿形式通知乙方，订单内容包括名称、种类、规格、数量、运送时间、送达地点、订单联系人等具体要求。</w:t>
      </w:r>
      <w:r/>
    </w:p>
    <w:p>
      <w:pPr>
        <w:pStyle w:val="782"/>
        <w:spacing w:line="360" w:lineRule="auto"/>
        <w:rPr>
          <w:rFonts w:ascii="宋体" w:hAnsi="宋体" w:eastAsia="宋体" w:cs="Helvetica"/>
          <w:bCs/>
          <w:sz w:val="24"/>
          <w:szCs w:val="24"/>
        </w:rPr>
      </w:pPr>
      <w:r>
        <w:rPr>
          <w:rFonts w:hint="eastAsia" w:ascii="宋体" w:hAnsi="宋体" w:eastAsia="宋体" w:cs="Helvetica"/>
          <w:bCs/>
          <w:sz w:val="24"/>
          <w:szCs w:val="24"/>
        </w:rPr>
        <w:t xml:space="preserve">2. 乙方接到甲方订单后，个别品种因缺货而无法提供的，乙方应在接到订单后二个小时内及时知会甲方并协商好解决方法。</w:t>
      </w:r>
      <w:r/>
    </w:p>
    <w:p>
      <w:pPr>
        <w:pStyle w:val="782"/>
        <w:spacing w:line="360" w:lineRule="auto"/>
        <w:rPr>
          <w:rFonts w:ascii="宋体" w:hAnsi="宋体" w:eastAsia="宋体" w:cs="Helvetica"/>
          <w:b/>
          <w:bCs/>
          <w:sz w:val="24"/>
          <w:szCs w:val="24"/>
        </w:rPr>
      </w:pPr>
      <w:r>
        <w:rPr>
          <w:rFonts w:hint="eastAsia" w:ascii="宋体" w:hAnsi="宋体" w:eastAsia="宋体" w:cs="Helvetica"/>
          <w:b/>
          <w:bCs/>
          <w:sz w:val="24"/>
          <w:szCs w:val="24"/>
        </w:rPr>
        <w:t xml:space="preserve">七、交货要求</w:t>
      </w:r>
      <w:r/>
    </w:p>
    <w:p>
      <w:pPr>
        <w:pStyle w:val="782"/>
        <w:spacing w:line="360" w:lineRule="auto"/>
        <w:rPr>
          <w:rFonts w:ascii="宋体" w:hAnsi="宋体" w:eastAsia="宋体" w:cs="Helvetica"/>
          <w:bCs/>
          <w:sz w:val="24"/>
          <w:szCs w:val="24"/>
        </w:rPr>
      </w:pPr>
      <w:r>
        <w:rPr>
          <w:rFonts w:hint="eastAsia" w:ascii="宋体" w:hAnsi="宋体" w:eastAsia="宋体" w:cs="Helvetica"/>
          <w:bCs/>
          <w:sz w:val="24"/>
          <w:szCs w:val="24"/>
        </w:rPr>
        <w:t xml:space="preserve">1.中标方每天早上7：00前将订单内</w:t>
      </w:r>
      <w:r>
        <w:rPr>
          <w:rFonts w:hint="eastAsia" w:ascii="宋体" w:hAnsi="宋体" w:eastAsia="宋体" w:cs="Helvetica"/>
          <w:bCs/>
          <w:sz w:val="24"/>
          <w:szCs w:val="24"/>
        </w:rPr>
        <w:t xml:space="preserve">所有食材送到</w:t>
      </w:r>
      <w:r>
        <w:rPr>
          <w:rFonts w:hint="eastAsia" w:ascii="宋体" w:hAnsi="宋体" w:eastAsia="宋体" w:cs="Helvetica"/>
          <w:bCs/>
          <w:sz w:val="24"/>
          <w:szCs w:val="24"/>
        </w:rPr>
        <w:t xml:space="preserve">采购人指定的地点并配送完毕，供应商提供《送货清单》一式多份，双方现场过秤并验收签名，作结算凭证。</w:t>
      </w:r>
      <w:r/>
    </w:p>
    <w:p>
      <w:pPr>
        <w:pStyle w:val="782"/>
        <w:spacing w:line="360" w:lineRule="auto"/>
        <w:rPr>
          <w:rFonts w:ascii="宋体" w:hAnsi="宋体" w:eastAsia="宋体" w:cs="Helvetica"/>
          <w:bCs/>
          <w:sz w:val="24"/>
          <w:szCs w:val="24"/>
        </w:rPr>
      </w:pPr>
      <w:r>
        <w:rPr>
          <w:rFonts w:hint="eastAsia" w:ascii="宋体" w:hAnsi="宋体" w:eastAsia="宋体" w:cs="Helvetica"/>
          <w:bCs/>
          <w:sz w:val="24"/>
          <w:szCs w:val="24"/>
        </w:rPr>
        <w:t xml:space="preserve">2.所有品种</w:t>
      </w:r>
      <w:r>
        <w:rPr>
          <w:rFonts w:hint="eastAsia" w:ascii="宋体" w:hAnsi="宋体" w:eastAsia="宋体" w:cs="Helvetica"/>
          <w:bCs/>
          <w:sz w:val="24"/>
          <w:szCs w:val="24"/>
        </w:rPr>
        <w:t xml:space="preserve">按除箱净重</w:t>
      </w:r>
      <w:r>
        <w:rPr>
          <w:rFonts w:hint="eastAsia" w:ascii="宋体" w:hAnsi="宋体" w:eastAsia="宋体" w:cs="Helvetica"/>
          <w:bCs/>
          <w:sz w:val="24"/>
          <w:szCs w:val="24"/>
        </w:rPr>
        <w:t xml:space="preserve">过磅，最终交易重量以双方确认的过磅数为准。</w:t>
      </w:r>
      <w:r/>
    </w:p>
    <w:p>
      <w:pPr>
        <w:pStyle w:val="782"/>
        <w:spacing w:line="360" w:lineRule="auto"/>
        <w:rPr>
          <w:rFonts w:ascii="宋体" w:hAnsi="宋体" w:eastAsia="宋体" w:cs="Helvetica"/>
          <w:bCs/>
          <w:sz w:val="24"/>
          <w:szCs w:val="24"/>
        </w:rPr>
      </w:pPr>
      <w:r>
        <w:rPr>
          <w:rFonts w:hint="eastAsia" w:ascii="宋体" w:hAnsi="宋体" w:eastAsia="宋体" w:cs="Helvetica"/>
          <w:bCs/>
          <w:sz w:val="24"/>
          <w:szCs w:val="24"/>
        </w:rPr>
        <w:t xml:space="preserve">3.乙方送货人员负责将货物从车上搬到称上过磅，然后放到小车上，由甲方食堂人员负责拉到各自使用点。</w:t>
      </w:r>
      <w:r/>
    </w:p>
    <w:p>
      <w:pPr>
        <w:pStyle w:val="965"/>
        <w:ind w:firstLine="482"/>
        <w:spacing w:before="0" w:beforeAutospacing="0" w:after="0" w:afterAutospacing="0" w:line="360" w:lineRule="auto"/>
        <w:shd w:val="clear" w:color="auto" w:fill="ffffff"/>
        <w:rPr>
          <w:b/>
          <w:szCs w:val="20"/>
        </w:rPr>
        <w:outlineLvl w:val="9"/>
      </w:pPr>
      <w:r>
        <w:rPr>
          <w:rFonts w:hint="eastAsia"/>
          <w:b/>
          <w:szCs w:val="20"/>
        </w:rPr>
        <w:t xml:space="preserve">八</w:t>
      </w:r>
      <w:r>
        <w:rPr>
          <w:rFonts w:hint="eastAsia"/>
          <w:b/>
          <w:szCs w:val="20"/>
        </w:rPr>
        <w:t xml:space="preserve">、配送要求</w:t>
      </w:r>
      <w:r/>
    </w:p>
    <w:p>
      <w:pPr>
        <w:pStyle w:val="965"/>
        <w:spacing w:before="0" w:beforeAutospacing="0" w:after="0" w:afterAutospacing="0" w:line="360" w:lineRule="auto"/>
        <w:rPr>
          <w:szCs w:val="20"/>
        </w:rPr>
        <w:outlineLvl w:val="9"/>
      </w:pPr>
      <w:r>
        <w:rPr>
          <w:rFonts w:hint="eastAsia"/>
          <w:szCs w:val="20"/>
        </w:rPr>
        <w:t xml:space="preserve">1</w:t>
      </w:r>
      <w:r>
        <w:rPr>
          <w:rFonts w:hint="eastAsia"/>
          <w:szCs w:val="20"/>
        </w:rPr>
        <w:t xml:space="preserve">、</w:t>
      </w:r>
      <w:r>
        <w:rPr>
          <w:rFonts w:hint="eastAsia"/>
          <w:szCs w:val="20"/>
        </w:rPr>
        <w:t xml:space="preserve">每个品种的重量以双方核准的净重过磅数为准，双方签字确认作为结算凭证。</w:t>
      </w:r>
      <w:r/>
    </w:p>
    <w:p>
      <w:pPr>
        <w:pStyle w:val="965"/>
        <w:spacing w:before="0" w:beforeAutospacing="0" w:after="0" w:afterAutospacing="0" w:line="360" w:lineRule="auto"/>
        <w:rPr>
          <w:szCs w:val="20"/>
        </w:rPr>
        <w:outlineLvl w:val="9"/>
      </w:pPr>
      <w:r>
        <w:rPr>
          <w:rFonts w:hint="eastAsia"/>
          <w:szCs w:val="20"/>
        </w:rPr>
        <w:t xml:space="preserve">2</w:t>
      </w:r>
      <w:r>
        <w:rPr>
          <w:rFonts w:hint="eastAsia"/>
          <w:szCs w:val="20"/>
        </w:rPr>
        <w:t xml:space="preserve">、</w:t>
      </w:r>
      <w:r>
        <w:rPr>
          <w:rFonts w:hint="eastAsia"/>
          <w:szCs w:val="20"/>
        </w:rPr>
        <w:t xml:space="preserve">质量必须符合国家相关食品安全卫生标准，中标方必须每天提供所供蔬菜的农药残留检测报告。采购人每天进行检测，检测一次不合格的，罚</w:t>
      </w:r>
      <w:r>
        <w:rPr>
          <w:rFonts w:hint="eastAsia"/>
          <w:szCs w:val="20"/>
        </w:rPr>
        <w:t xml:space="preserve">当天食材供货</w:t>
      </w:r>
      <w:r>
        <w:rPr>
          <w:rFonts w:hint="eastAsia"/>
          <w:szCs w:val="20"/>
        </w:rPr>
        <w:t xml:space="preserve">费用的两倍，检测不合格满三次的，甲方有权终止合同，且乙方须向甲方支付</w:t>
      </w:r>
      <w:r>
        <w:rPr>
          <w:rFonts w:hint="eastAsia"/>
          <w:szCs w:val="20"/>
        </w:rPr>
        <w:t xml:space="preserve">5%</w:t>
      </w:r>
      <w:r>
        <w:rPr>
          <w:rFonts w:hint="eastAsia"/>
          <w:szCs w:val="20"/>
        </w:rPr>
        <w:t xml:space="preserve">合同总金额的赔偿金。</w:t>
      </w:r>
      <w:r/>
    </w:p>
    <w:p>
      <w:pPr>
        <w:pStyle w:val="965"/>
        <w:spacing w:before="0" w:beforeAutospacing="0" w:after="0" w:afterAutospacing="0" w:line="360" w:lineRule="auto"/>
        <w:rPr>
          <w:szCs w:val="20"/>
        </w:rPr>
        <w:outlineLvl w:val="9"/>
      </w:pPr>
      <w:r>
        <w:rPr>
          <w:rFonts w:hint="eastAsia"/>
          <w:szCs w:val="20"/>
        </w:rPr>
        <w:t xml:space="preserve">3</w:t>
      </w:r>
      <w:r>
        <w:rPr>
          <w:rFonts w:hint="eastAsia"/>
          <w:szCs w:val="20"/>
        </w:rPr>
        <w:t xml:space="preserve">、</w:t>
      </w:r>
      <w:r>
        <w:rPr>
          <w:rFonts w:hint="eastAsia"/>
          <w:szCs w:val="20"/>
        </w:rPr>
        <w:t xml:space="preserve">质量必须达到本标书所列的要求，并且品质不低于采购人当天在各</w:t>
      </w:r>
      <w:r>
        <w:rPr>
          <w:rFonts w:hint="eastAsia"/>
          <w:szCs w:val="20"/>
        </w:rPr>
        <w:t xml:space="preserve">大食材批发</w:t>
      </w:r>
      <w:r>
        <w:rPr>
          <w:rFonts w:hint="eastAsia"/>
          <w:szCs w:val="20"/>
        </w:rPr>
        <w:t xml:space="preserve">市场的自购标准。</w:t>
      </w:r>
      <w:r/>
    </w:p>
    <w:p>
      <w:pPr>
        <w:pStyle w:val="965"/>
        <w:spacing w:before="0" w:beforeAutospacing="0" w:after="0" w:afterAutospacing="0" w:line="360" w:lineRule="auto"/>
        <w:rPr>
          <w:szCs w:val="20"/>
        </w:rPr>
        <w:outlineLvl w:val="9"/>
      </w:pPr>
      <w:r>
        <w:rPr>
          <w:rFonts w:hint="eastAsia"/>
          <w:szCs w:val="20"/>
        </w:rPr>
        <w:t xml:space="preserve">4</w:t>
      </w:r>
      <w:r>
        <w:rPr>
          <w:rFonts w:hint="eastAsia"/>
          <w:szCs w:val="20"/>
        </w:rPr>
        <w:t xml:space="preserve">、</w:t>
      </w:r>
      <w:r>
        <w:rPr>
          <w:rFonts w:hint="eastAsia"/>
        </w:rPr>
        <w:t xml:space="preserve">中标</w:t>
      </w:r>
      <w:r>
        <w:rPr>
          <w:rFonts w:hint="eastAsia" w:ascii="宋体"/>
        </w:rPr>
        <w:t xml:space="preserve">方当日</w:t>
      </w:r>
      <w:r>
        <w:rPr>
          <w:rFonts w:hint="eastAsia" w:ascii="宋体"/>
        </w:rPr>
        <w:t xml:space="preserve">供应食材经</w:t>
      </w:r>
      <w:r>
        <w:rPr>
          <w:rFonts w:hint="eastAsia"/>
        </w:rPr>
        <w:t xml:space="preserve">采购人</w:t>
      </w:r>
      <w:r>
        <w:rPr>
          <w:rFonts w:hint="eastAsia" w:ascii="宋体"/>
        </w:rPr>
        <w:t xml:space="preserve">验收后不达标、不足量、</w:t>
      </w:r>
      <w:r>
        <w:rPr>
          <w:rFonts w:hint="eastAsia" w:ascii="宋体"/>
        </w:rPr>
        <w:t xml:space="preserve">漏供或错供</w:t>
      </w:r>
      <w:r>
        <w:rPr>
          <w:rFonts w:hint="eastAsia" w:ascii="宋体"/>
        </w:rPr>
        <w:t xml:space="preserve">时，</w:t>
      </w:r>
      <w:r>
        <w:rPr>
          <w:rFonts w:hint="eastAsia"/>
        </w:rPr>
        <w:t xml:space="preserve">中标</w:t>
      </w:r>
      <w:r>
        <w:rPr>
          <w:rFonts w:hint="eastAsia" w:ascii="宋体"/>
        </w:rPr>
        <w:t xml:space="preserve">方必须进行调换或补充并按合同规定进行处罚。</w:t>
      </w:r>
      <w:r>
        <w:rPr>
          <w:rFonts w:hint="eastAsia"/>
        </w:rPr>
        <w:t xml:space="preserve">中标</w:t>
      </w:r>
      <w:r>
        <w:rPr>
          <w:rFonts w:hint="eastAsia" w:ascii="宋体"/>
        </w:rPr>
        <w:t xml:space="preserve">方调换或补充的</w:t>
      </w:r>
      <w:r>
        <w:rPr>
          <w:rFonts w:hint="eastAsia"/>
        </w:rPr>
        <w:t xml:space="preserve">食材</w:t>
      </w:r>
      <w:r>
        <w:rPr>
          <w:rFonts w:hint="eastAsia" w:ascii="宋体"/>
        </w:rPr>
        <w:t xml:space="preserve">必须</w:t>
      </w:r>
      <w:r>
        <w:rPr>
          <w:rFonts w:hint="eastAsia" w:ascii="宋体"/>
        </w:rPr>
        <w:t xml:space="preserve">经</w:t>
      </w:r>
      <w:r>
        <w:rPr>
          <w:rFonts w:hint="eastAsia"/>
        </w:rPr>
        <w:t xml:space="preserve">采购人</w:t>
      </w:r>
      <w:r>
        <w:rPr>
          <w:rFonts w:hint="eastAsia" w:ascii="宋体"/>
        </w:rPr>
        <w:t xml:space="preserve">同意，按协商后的品种、质量、规格、数量将</w:t>
      </w:r>
      <w:r>
        <w:rPr>
          <w:rFonts w:hint="eastAsia"/>
        </w:rPr>
        <w:t xml:space="preserve">食材</w:t>
      </w:r>
      <w:r>
        <w:rPr>
          <w:rFonts w:hint="eastAsia" w:ascii="宋体"/>
        </w:rPr>
        <w:t xml:space="preserve">于</w:t>
      </w:r>
      <w:r>
        <w:rPr>
          <w:rFonts w:hint="eastAsia" w:ascii="宋体"/>
        </w:rPr>
        <w:t xml:space="preserve">当日</w:t>
      </w:r>
      <w:r>
        <w:rPr>
          <w:rFonts w:ascii="宋体"/>
          <w:color w:val="000000" w:themeColor="text1"/>
        </w:rPr>
        <w:t xml:space="preserve">10</w:t>
      </w:r>
      <w:r>
        <w:rPr>
          <w:rFonts w:hint="eastAsia" w:ascii="宋体"/>
          <w:color w:val="000000" w:themeColor="text1"/>
        </w:rPr>
        <w:t xml:space="preserve">:0</w:t>
      </w:r>
      <w:r>
        <w:rPr>
          <w:rFonts w:ascii="宋体"/>
          <w:color w:val="000000" w:themeColor="text1"/>
        </w:rPr>
        <w:t xml:space="preserve">0</w:t>
      </w:r>
      <w:r>
        <w:rPr>
          <w:rFonts w:hint="eastAsia" w:ascii="宋体"/>
        </w:rPr>
        <w:t xml:space="preserve">前配送至采购人</w:t>
      </w:r>
      <w:r>
        <w:rPr>
          <w:rFonts w:hint="eastAsia" w:ascii="宋体"/>
        </w:rPr>
        <w:t xml:space="preserve">指</w:t>
      </w:r>
      <w:r>
        <w:rPr>
          <w:rFonts w:hint="eastAsia" w:ascii="宋体"/>
        </w:rPr>
        <w:t xml:space="preserve">定地点，相关费用由</w:t>
      </w:r>
      <w:r>
        <w:rPr>
          <w:rFonts w:hint="eastAsia"/>
        </w:rPr>
        <w:t xml:space="preserve">中标</w:t>
      </w:r>
      <w:r>
        <w:rPr>
          <w:rFonts w:hint="eastAsia" w:ascii="宋体"/>
        </w:rPr>
        <w:t xml:space="preserve">方承担。</w:t>
      </w:r>
      <w:r/>
    </w:p>
    <w:p>
      <w:pPr>
        <w:pStyle w:val="965"/>
        <w:jc w:val="both"/>
        <w:spacing w:before="0" w:beforeAutospacing="0" w:after="0" w:afterAutospacing="0" w:line="360" w:lineRule="auto"/>
        <w:rPr>
          <w:szCs w:val="20"/>
        </w:rPr>
        <w:outlineLvl w:val="9"/>
      </w:pPr>
      <w:r>
        <w:rPr>
          <w:rFonts w:hint="eastAsia"/>
          <w:szCs w:val="20"/>
        </w:rPr>
        <w:t xml:space="preserve">5</w:t>
      </w:r>
      <w:r>
        <w:rPr>
          <w:rFonts w:hint="eastAsia"/>
          <w:szCs w:val="20"/>
        </w:rPr>
        <w:t xml:space="preserve">、</w:t>
      </w:r>
      <w:r>
        <w:rPr>
          <w:rFonts w:hint="eastAsia"/>
          <w:szCs w:val="20"/>
        </w:rPr>
        <w:t xml:space="preserve">净菜率：本项目采购的蔬菜为净菜，中标方提供的所有</w:t>
      </w:r>
      <w:r>
        <w:rPr>
          <w:rFonts w:hint="eastAsia"/>
          <w:szCs w:val="20"/>
        </w:rPr>
        <w:t xml:space="preserve">食材必须</w:t>
      </w:r>
      <w:r>
        <w:rPr>
          <w:rFonts w:hint="eastAsia"/>
          <w:szCs w:val="20"/>
        </w:rPr>
        <w:t xml:space="preserve">是经过加工挑选后的，可食用合格率必须达到</w:t>
      </w:r>
      <w:r>
        <w:rPr>
          <w:rFonts w:hint="eastAsia"/>
          <w:szCs w:val="20"/>
        </w:rPr>
        <w:t xml:space="preserve">97%</w:t>
      </w:r>
      <w:r>
        <w:rPr>
          <w:rFonts w:hint="eastAsia"/>
          <w:szCs w:val="20"/>
        </w:rPr>
        <w:t xml:space="preserve">以上。</w:t>
      </w:r>
      <w:r/>
    </w:p>
    <w:p>
      <w:pPr>
        <w:pStyle w:val="965"/>
        <w:jc w:val="both"/>
        <w:spacing w:before="0" w:beforeAutospacing="0" w:after="0" w:afterAutospacing="0" w:line="360" w:lineRule="auto"/>
        <w:rPr>
          <w:szCs w:val="20"/>
        </w:rPr>
        <w:outlineLvl w:val="9"/>
      </w:pPr>
      <w:r>
        <w:rPr>
          <w:rFonts w:hint="eastAsia"/>
          <w:szCs w:val="20"/>
        </w:rPr>
        <w:t xml:space="preserve">6</w:t>
      </w:r>
      <w:r>
        <w:rPr>
          <w:rFonts w:hint="eastAsia"/>
          <w:szCs w:val="20"/>
        </w:rPr>
        <w:t xml:space="preserve">、</w:t>
      </w:r>
      <w:r>
        <w:rPr>
          <w:rFonts w:hint="eastAsia"/>
          <w:szCs w:val="20"/>
        </w:rPr>
        <w:t xml:space="preserve">食用油必须符合</w:t>
      </w:r>
      <w:r>
        <w:rPr>
          <w:rFonts w:hint="eastAsia"/>
          <w:szCs w:val="20"/>
        </w:rPr>
        <w:t xml:space="preserve">GB1535-2003</w:t>
      </w:r>
      <w:r>
        <w:rPr>
          <w:rFonts w:hint="eastAsia"/>
          <w:szCs w:val="20"/>
        </w:rPr>
        <w:t xml:space="preserve">标准，并拥有</w:t>
      </w:r>
      <w:r>
        <w:rPr>
          <w:rFonts w:hint="eastAsia"/>
          <w:szCs w:val="20"/>
        </w:rPr>
        <w:t xml:space="preserve">“</w:t>
      </w:r>
      <w:r>
        <w:rPr>
          <w:rFonts w:hint="eastAsia"/>
          <w:szCs w:val="20"/>
        </w:rPr>
        <w:t xml:space="preserve">QS</w:t>
      </w:r>
      <w:r>
        <w:rPr>
          <w:rFonts w:hint="eastAsia"/>
          <w:szCs w:val="20"/>
        </w:rPr>
        <w:t xml:space="preserve">“食品质量安全认证。</w:t>
      </w:r>
      <w:r/>
    </w:p>
    <w:p>
      <w:pPr>
        <w:pStyle w:val="965"/>
        <w:jc w:val="both"/>
        <w:spacing w:before="0" w:beforeAutospacing="0" w:after="0" w:afterAutospacing="0" w:line="360" w:lineRule="auto"/>
        <w:rPr>
          <w:szCs w:val="20"/>
        </w:rPr>
        <w:outlineLvl w:val="9"/>
      </w:pPr>
      <w:r>
        <w:rPr>
          <w:rFonts w:hint="eastAsia"/>
          <w:szCs w:val="20"/>
        </w:rPr>
        <w:t xml:space="preserve">7</w:t>
      </w:r>
      <w:r>
        <w:rPr>
          <w:rFonts w:hint="eastAsia"/>
          <w:szCs w:val="20"/>
        </w:rPr>
        <w:t xml:space="preserve">、</w:t>
      </w:r>
      <w:r>
        <w:rPr>
          <w:rFonts w:hint="eastAsia"/>
          <w:szCs w:val="20"/>
        </w:rPr>
        <w:t xml:space="preserve">面粉必须符合</w:t>
      </w:r>
      <w:r>
        <w:rPr>
          <w:rFonts w:hint="eastAsia"/>
          <w:szCs w:val="20"/>
        </w:rPr>
        <w:t xml:space="preserve">GB1355-86</w:t>
      </w:r>
      <w:r>
        <w:rPr>
          <w:rFonts w:hint="eastAsia"/>
          <w:szCs w:val="20"/>
        </w:rPr>
        <w:t xml:space="preserve">标准，并拥有</w:t>
      </w:r>
      <w:r>
        <w:rPr>
          <w:rFonts w:hint="eastAsia"/>
          <w:szCs w:val="20"/>
        </w:rPr>
        <w:t xml:space="preserve">“</w:t>
      </w:r>
      <w:r>
        <w:rPr>
          <w:rFonts w:hint="eastAsia"/>
          <w:szCs w:val="20"/>
        </w:rPr>
        <w:t xml:space="preserve">QS</w:t>
      </w:r>
      <w:r>
        <w:rPr>
          <w:rFonts w:hint="eastAsia"/>
          <w:szCs w:val="20"/>
        </w:rPr>
        <w:t xml:space="preserve">“食品质量安全认证。</w:t>
      </w:r>
      <w:r/>
    </w:p>
    <w:p>
      <w:pPr>
        <w:pStyle w:val="965"/>
        <w:jc w:val="both"/>
        <w:spacing w:before="0" w:beforeAutospacing="0" w:after="0" w:afterAutospacing="0" w:line="360" w:lineRule="auto"/>
        <w:rPr>
          <w:szCs w:val="20"/>
        </w:rPr>
        <w:outlineLvl w:val="9"/>
      </w:pPr>
      <w:r>
        <w:rPr>
          <w:rFonts w:hint="eastAsia"/>
          <w:szCs w:val="20"/>
        </w:rPr>
        <w:t xml:space="preserve">8</w:t>
      </w:r>
      <w:r>
        <w:rPr>
          <w:rFonts w:hint="eastAsia"/>
          <w:szCs w:val="20"/>
        </w:rPr>
        <w:t xml:space="preserve">、</w:t>
      </w:r>
      <w:r>
        <w:rPr>
          <w:rFonts w:hint="eastAsia"/>
          <w:szCs w:val="20"/>
        </w:rPr>
        <w:t xml:space="preserve">猪肉、牛羊肉、鲜</w:t>
      </w:r>
      <w:r>
        <w:rPr>
          <w:rFonts w:hint="eastAsia"/>
          <w:szCs w:val="20"/>
        </w:rPr>
        <w:t xml:space="preserve">(</w:t>
      </w:r>
      <w:r>
        <w:rPr>
          <w:rFonts w:hint="eastAsia"/>
          <w:szCs w:val="20"/>
        </w:rPr>
        <w:t xml:space="preserve">冻</w:t>
      </w:r>
      <w:r>
        <w:rPr>
          <w:rFonts w:hint="eastAsia"/>
          <w:szCs w:val="20"/>
        </w:rPr>
        <w:t xml:space="preserve">)</w:t>
      </w:r>
      <w:r>
        <w:rPr>
          <w:rFonts w:hint="eastAsia"/>
          <w:szCs w:val="20"/>
        </w:rPr>
        <w:t xml:space="preserve">鸡鸭、鹅副产品等必须具有动物检验检疫合格证明。</w:t>
      </w:r>
      <w:r/>
    </w:p>
    <w:p>
      <w:pPr>
        <w:pStyle w:val="965"/>
        <w:jc w:val="both"/>
        <w:spacing w:before="0" w:beforeAutospacing="0" w:after="0" w:afterAutospacing="0" w:line="360" w:lineRule="auto"/>
        <w:rPr>
          <w:szCs w:val="20"/>
        </w:rPr>
        <w:outlineLvl w:val="9"/>
      </w:pPr>
      <w:r>
        <w:rPr>
          <w:rFonts w:hint="eastAsia"/>
          <w:szCs w:val="20"/>
        </w:rPr>
        <w:t xml:space="preserve">9</w:t>
      </w:r>
      <w:r>
        <w:rPr>
          <w:rFonts w:hint="eastAsia"/>
          <w:szCs w:val="20"/>
        </w:rPr>
        <w:t xml:space="preserve">、</w:t>
      </w:r>
      <w:r>
        <w:rPr>
          <w:rFonts w:hint="eastAsia"/>
          <w:szCs w:val="20"/>
        </w:rPr>
        <w:t xml:space="preserve">糖、味精、酱油、醋、生粉等必须具有</w:t>
      </w:r>
      <w:r>
        <w:rPr>
          <w:rFonts w:hint="eastAsia"/>
          <w:szCs w:val="20"/>
        </w:rPr>
        <w:t xml:space="preserve">“</w:t>
      </w:r>
      <w:r>
        <w:rPr>
          <w:rFonts w:hint="eastAsia"/>
          <w:szCs w:val="20"/>
        </w:rPr>
        <w:t xml:space="preserve">QS</w:t>
      </w:r>
      <w:r>
        <w:rPr>
          <w:rFonts w:hint="eastAsia"/>
          <w:szCs w:val="20"/>
        </w:rPr>
        <w:t xml:space="preserve">“食品质量认证标志。</w:t>
      </w:r>
      <w:r/>
    </w:p>
    <w:p>
      <w:pPr>
        <w:pStyle w:val="965"/>
        <w:jc w:val="both"/>
        <w:spacing w:before="0" w:beforeAutospacing="0" w:after="0" w:afterAutospacing="0" w:line="360" w:lineRule="auto"/>
        <w:rPr>
          <w:szCs w:val="20"/>
        </w:rPr>
        <w:outlineLvl w:val="9"/>
      </w:pPr>
      <w:r>
        <w:rPr>
          <w:rFonts w:hint="eastAsia"/>
          <w:szCs w:val="20"/>
        </w:rPr>
        <w:t xml:space="preserve">10</w:t>
      </w:r>
      <w:r>
        <w:rPr>
          <w:rFonts w:hint="eastAsia"/>
          <w:szCs w:val="20"/>
        </w:rPr>
        <w:t xml:space="preserve">、</w:t>
      </w:r>
      <w:r>
        <w:rPr>
          <w:rFonts w:hint="eastAsia"/>
          <w:szCs w:val="20"/>
        </w:rPr>
        <w:t xml:space="preserve">豆制品、半成品必须具有</w:t>
      </w:r>
      <w:r>
        <w:rPr>
          <w:rFonts w:hint="eastAsia"/>
          <w:szCs w:val="20"/>
        </w:rPr>
        <w:t xml:space="preserve">“</w:t>
      </w:r>
      <w:r>
        <w:rPr>
          <w:rFonts w:hint="eastAsia"/>
          <w:szCs w:val="20"/>
        </w:rPr>
        <w:t xml:space="preserve">QS</w:t>
      </w:r>
      <w:r>
        <w:rPr>
          <w:rFonts w:hint="eastAsia"/>
          <w:szCs w:val="20"/>
        </w:rPr>
        <w:t xml:space="preserve">“食品质量安全认证。</w:t>
      </w:r>
      <w:r/>
    </w:p>
    <w:p>
      <w:pPr>
        <w:pStyle w:val="965"/>
        <w:jc w:val="both"/>
        <w:spacing w:before="0" w:beforeAutospacing="0" w:after="0" w:afterAutospacing="0" w:line="360" w:lineRule="auto"/>
        <w:rPr>
          <w:szCs w:val="20"/>
        </w:rPr>
        <w:outlineLvl w:val="9"/>
      </w:pPr>
      <w:r>
        <w:rPr>
          <w:rFonts w:hint="eastAsia"/>
          <w:szCs w:val="20"/>
        </w:rPr>
        <w:t xml:space="preserve">11</w:t>
      </w:r>
      <w:r>
        <w:rPr>
          <w:rFonts w:hint="eastAsia"/>
          <w:szCs w:val="20"/>
        </w:rPr>
        <w:t xml:space="preserve">、</w:t>
      </w:r>
      <w:r>
        <w:rPr>
          <w:rFonts w:hint="eastAsia"/>
          <w:szCs w:val="20"/>
        </w:rPr>
        <w:t xml:space="preserve">禽蛋、蔬菜、水果必须保证新鲜，且符合食品卫生安全法要求。</w:t>
      </w:r>
      <w:r/>
    </w:p>
    <w:p>
      <w:pPr>
        <w:pStyle w:val="965"/>
        <w:jc w:val="both"/>
        <w:spacing w:before="0" w:beforeAutospacing="0" w:after="0" w:afterAutospacing="0" w:line="360" w:lineRule="auto"/>
        <w:rPr>
          <w:szCs w:val="20"/>
        </w:rPr>
        <w:outlineLvl w:val="9"/>
      </w:pPr>
      <w:r>
        <w:rPr>
          <w:rFonts w:hint="eastAsia" w:ascii="宋体"/>
          <w:szCs w:val="20"/>
        </w:rPr>
        <w:t xml:space="preserve">12</w:t>
      </w:r>
      <w:r>
        <w:rPr>
          <w:rFonts w:hint="eastAsia" w:ascii="宋体"/>
          <w:szCs w:val="20"/>
        </w:rPr>
        <w:t xml:space="preserve">、</w:t>
      </w:r>
      <w:r>
        <w:rPr>
          <w:rFonts w:hint="eastAsia" w:ascii="宋体"/>
          <w:szCs w:val="20"/>
        </w:rPr>
        <w:t xml:space="preserve">厨房用品（用具）质量合格，满足采购人需求。</w:t>
      </w:r>
      <w:r/>
    </w:p>
    <w:p>
      <w:pPr>
        <w:ind w:firstLine="482"/>
        <w:spacing w:line="360" w:lineRule="auto"/>
        <w:rPr>
          <w:rFonts w:hAnsi="宋体" w:cs="宋体"/>
          <w:b/>
          <w:bCs/>
          <w:sz w:val="24"/>
          <w:szCs w:val="24"/>
        </w:rPr>
        <w:outlineLvl w:val="9"/>
      </w:pPr>
      <w:r>
        <w:rPr>
          <w:rFonts w:hint="eastAsia" w:ascii="宋体" w:hAnsi="宋体" w:cs="宋体"/>
          <w:b/>
          <w:bCs/>
          <w:sz w:val="24"/>
          <w:szCs w:val="24"/>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供应商承担。</w:t>
      </w:r>
      <w:r/>
    </w:p>
    <w:p>
      <w:pPr>
        <w:ind w:firstLine="482"/>
        <w:spacing w:line="360" w:lineRule="auto"/>
        <w:rPr>
          <w:rFonts w:hAnsi="宋体" w:cs="宋体"/>
          <w:b/>
          <w:bCs/>
          <w:sz w:val="24"/>
          <w:szCs w:val="24"/>
        </w:rPr>
        <w:outlineLvl w:val="9"/>
      </w:pPr>
      <w:r>
        <w:rPr>
          <w:rFonts w:hint="eastAsia" w:hAnsi="宋体" w:cs="宋体"/>
          <w:b/>
          <w:bCs/>
          <w:sz w:val="24"/>
          <w:szCs w:val="24"/>
        </w:rPr>
        <w:t xml:space="preserve">九</w:t>
      </w:r>
      <w:r>
        <w:rPr>
          <w:rFonts w:hint="eastAsia" w:hAnsi="宋体" w:cs="宋体"/>
          <w:b/>
          <w:bCs/>
          <w:sz w:val="24"/>
          <w:szCs w:val="24"/>
        </w:rPr>
        <w:t xml:space="preserve">、</w:t>
      </w:r>
      <w:r>
        <w:rPr>
          <w:rFonts w:hint="eastAsia" w:ascii="宋体" w:hAnsi="宋体" w:cs="宋体"/>
          <w:b/>
          <w:bCs/>
          <w:sz w:val="24"/>
          <w:szCs w:val="24"/>
        </w:rPr>
        <w:t xml:space="preserve">有关说明：</w:t>
      </w:r>
      <w:r/>
    </w:p>
    <w:p>
      <w:pPr>
        <w:numPr>
          <w:ilvl w:val="0"/>
          <w:numId w:val="15"/>
        </w:numPr>
        <w:ind w:left="0" w:firstLine="480"/>
        <w:jc w:val="both"/>
        <w:spacing w:line="360" w:lineRule="auto"/>
        <w:rPr>
          <w:rFonts w:ascii="宋体" w:hAnsi="宋体"/>
          <w:bCs/>
          <w:sz w:val="24"/>
          <w:szCs w:val="24"/>
        </w:rPr>
        <w:outlineLvl w:val="9"/>
      </w:pPr>
      <w:r>
        <w:rPr>
          <w:rFonts w:hint="eastAsia" w:ascii="宋体" w:hAnsi="宋体"/>
          <w:bCs/>
          <w:sz w:val="24"/>
          <w:szCs w:val="24"/>
        </w:rPr>
        <w:t xml:space="preserve">投标总报价包括满足本项目要求的所有产品及其配件、包装、运杂、安装调试及售后服务等从项目中标起到项目正式交付以及质保期内所发生的一切费用。</w:t>
      </w:r>
      <w:r/>
    </w:p>
    <w:p>
      <w:pPr>
        <w:numPr>
          <w:ilvl w:val="0"/>
          <w:numId w:val="15"/>
        </w:numPr>
        <w:ind w:left="0" w:firstLine="480"/>
        <w:jc w:val="both"/>
        <w:spacing w:line="360" w:lineRule="auto"/>
        <w:rPr>
          <w:rFonts w:ascii="宋体" w:hAnsi="宋体"/>
          <w:bCs/>
          <w:sz w:val="24"/>
          <w:szCs w:val="24"/>
        </w:rPr>
        <w:outlineLvl w:val="9"/>
      </w:pPr>
      <w:r>
        <w:rPr>
          <w:rFonts w:hint="eastAsia" w:ascii="宋体" w:hAnsi="宋体"/>
          <w:bCs/>
          <w:sz w:val="24"/>
          <w:szCs w:val="24"/>
        </w:rPr>
        <w:t xml:space="preserve">通过中国海关报关验放进入中国境内且产自关境外的产品不在本项目的报价范围。</w:t>
      </w:r>
      <w:r/>
    </w:p>
    <w:p>
      <w:pPr>
        <w:numPr>
          <w:ilvl w:val="0"/>
          <w:numId w:val="15"/>
        </w:numPr>
        <w:ind w:left="0" w:firstLine="480"/>
        <w:jc w:val="both"/>
        <w:spacing w:line="360" w:lineRule="auto"/>
        <w:rPr>
          <w:rFonts w:ascii="宋体" w:hAnsi="宋体"/>
          <w:bCs/>
          <w:sz w:val="24"/>
          <w:szCs w:val="24"/>
        </w:rPr>
        <w:outlineLvl w:val="9"/>
      </w:pPr>
      <w:r>
        <w:rPr>
          <w:rFonts w:hint="eastAsia" w:ascii="宋体" w:hAnsi="宋体"/>
          <w:bCs/>
          <w:sz w:val="24"/>
          <w:szCs w:val="24"/>
        </w:rPr>
        <w:t xml:space="preserve">本项目中有信息安全产品的，必须选择经国家认证的信息安全产品，并提供由中国信息安全认证中心颁发的有效认证证书扫描件。</w:t>
      </w:r>
      <w:r/>
    </w:p>
    <w:p>
      <w:pPr>
        <w:numPr>
          <w:ilvl w:val="0"/>
          <w:numId w:val="15"/>
        </w:numPr>
        <w:ind w:left="0" w:firstLine="480"/>
        <w:jc w:val="both"/>
        <w:spacing w:line="360" w:lineRule="auto"/>
        <w:rPr>
          <w:rFonts w:ascii="宋体" w:hAnsi="宋体"/>
          <w:bCs/>
          <w:sz w:val="24"/>
          <w:szCs w:val="24"/>
        </w:rPr>
        <w:outlineLvl w:val="9"/>
      </w:pPr>
      <w:r>
        <w:rPr>
          <w:rFonts w:hint="eastAsia" w:ascii="宋体" w:hAnsi="宋体"/>
          <w:bCs/>
          <w:sz w:val="24"/>
          <w:szCs w:val="24"/>
        </w:rPr>
        <w:t xml:space="preserve">本项目中有政府强制采购节能产品的，只能选择财政部、国家发展改革委公布的现行《节能产品政府采购清单》中的产品进行报价。</w:t>
      </w:r>
      <w:r/>
    </w:p>
    <w:p>
      <w:pPr>
        <w:numPr>
          <w:ilvl w:val="0"/>
          <w:numId w:val="15"/>
        </w:numPr>
        <w:ind w:left="0" w:firstLine="480"/>
        <w:jc w:val="both"/>
        <w:spacing w:line="360" w:lineRule="auto"/>
        <w:rPr>
          <w:rFonts w:ascii="宋体" w:hAnsi="宋体"/>
          <w:bCs/>
          <w:sz w:val="24"/>
          <w:szCs w:val="24"/>
        </w:rPr>
        <w:outlineLvl w:val="9"/>
      </w:pPr>
      <w:r>
        <w:rPr>
          <w:rFonts w:hint="eastAsia" w:ascii="宋体" w:hAnsi="宋体"/>
          <w:bCs/>
          <w:sz w:val="24"/>
          <w:szCs w:val="24"/>
        </w:rPr>
        <w:t xml:space="preserve">投标供应商必须在满足招标文件要求的基础上进行报价，如有技术</w:t>
      </w:r>
      <w:r>
        <w:rPr>
          <w:rFonts w:hint="eastAsia" w:ascii="宋体" w:hAnsi="宋体"/>
          <w:bCs/>
          <w:sz w:val="24"/>
          <w:szCs w:val="24"/>
        </w:rPr>
        <w:t xml:space="preserve">偏离请</w:t>
      </w:r>
      <w:r>
        <w:rPr>
          <w:rFonts w:hint="eastAsia" w:ascii="宋体" w:hAnsi="宋体"/>
          <w:bCs/>
          <w:sz w:val="24"/>
          <w:szCs w:val="24"/>
        </w:rPr>
        <w:t xml:space="preserve">于投标偏离表中说明。</w:t>
      </w:r>
      <w:r/>
    </w:p>
    <w:p>
      <w:pPr>
        <w:numPr>
          <w:ilvl w:val="0"/>
          <w:numId w:val="15"/>
        </w:numPr>
        <w:ind w:left="0" w:firstLine="480"/>
        <w:jc w:val="both"/>
        <w:spacing w:line="360" w:lineRule="auto"/>
        <w:rPr>
          <w:rFonts w:ascii="宋体" w:hAnsi="宋体"/>
          <w:bCs/>
          <w:color w:val="000000"/>
          <w:sz w:val="24"/>
          <w:szCs w:val="24"/>
        </w:rPr>
        <w:outlineLvl w:val="9"/>
      </w:pPr>
      <w:r>
        <w:rPr>
          <w:rFonts w:hint="eastAsia" w:ascii="宋体" w:hAnsi="宋体"/>
          <w:bCs/>
          <w:sz w:val="24"/>
          <w:szCs w:val="24"/>
        </w:rPr>
        <w:t xml:space="preserve">本项目合同履行地点为无锡市，具体地点以合同规定地点为准。</w:t>
      </w:r>
      <w:r/>
    </w:p>
    <w:p>
      <w:pPr>
        <w:numPr>
          <w:ilvl w:val="0"/>
          <w:numId w:val="15"/>
        </w:numPr>
        <w:ind w:left="0" w:firstLine="480"/>
        <w:jc w:val="both"/>
        <w:spacing w:line="360" w:lineRule="auto"/>
        <w:rPr>
          <w:rFonts w:ascii="宋体" w:hAnsi="宋体"/>
          <w:bCs/>
          <w:color w:val="000000"/>
          <w:sz w:val="24"/>
          <w:szCs w:val="24"/>
        </w:rPr>
        <w:outlineLvl w:val="9"/>
      </w:pPr>
      <w:r>
        <w:rPr>
          <w:rFonts w:hint="eastAsia" w:ascii="宋体" w:hAnsi="宋体"/>
          <w:bCs/>
          <w:color w:val="000000"/>
          <w:sz w:val="24"/>
          <w:szCs w:val="24"/>
        </w:rPr>
        <w:t xml:space="preserve">结算</w:t>
      </w:r>
      <w:r>
        <w:rPr>
          <w:rFonts w:hint="eastAsia" w:ascii="宋体" w:hAnsi="宋体"/>
          <w:bCs/>
          <w:color w:val="000000"/>
          <w:sz w:val="24"/>
          <w:szCs w:val="24"/>
        </w:rPr>
        <w:t xml:space="preserve">方式：根据</w:t>
      </w:r>
      <w:r>
        <w:rPr>
          <w:rFonts w:hint="eastAsia" w:ascii="宋体" w:hAnsi="宋体"/>
          <w:bCs/>
          <w:color w:val="000000"/>
          <w:sz w:val="24"/>
          <w:szCs w:val="24"/>
        </w:rPr>
        <w:t xml:space="preserve">苏财购</w:t>
      </w:r>
      <w:r>
        <w:rPr>
          <w:rFonts w:hint="eastAsia" w:ascii="宋体" w:hAnsi="宋体"/>
          <w:bCs/>
          <w:sz w:val="24"/>
          <w:szCs w:val="24"/>
        </w:rPr>
        <w:t xml:space="preserve">【2020】</w:t>
      </w:r>
      <w:r>
        <w:rPr>
          <w:rFonts w:hint="eastAsia" w:ascii="宋体" w:hAnsi="宋体"/>
          <w:bCs/>
          <w:color w:val="000000"/>
          <w:sz w:val="24"/>
          <w:szCs w:val="24"/>
        </w:rPr>
        <w:t xml:space="preserve">52号《关于做好政府采购支持企业发展有关事项的通知》的精神，合同中约定在财政部门审核确认后支付合同金额3</w:t>
      </w:r>
      <w:r>
        <w:rPr>
          <w:rFonts w:ascii="宋体" w:hAnsi="宋体"/>
          <w:bCs/>
          <w:color w:val="000000"/>
          <w:sz w:val="24"/>
          <w:szCs w:val="24"/>
        </w:rPr>
        <w:t xml:space="preserve">0%</w:t>
      </w:r>
      <w:r>
        <w:rPr>
          <w:rFonts w:hint="eastAsia" w:ascii="宋体" w:hAnsi="宋体"/>
          <w:bCs/>
          <w:color w:val="000000"/>
          <w:sz w:val="24"/>
          <w:szCs w:val="24"/>
        </w:rPr>
        <w:t xml:space="preserve">的预付款。本采购项目按照采购人主管财政部门的规定以及本采购项目供货的特殊性，付款根据财政资金的实际支付程序执行。结算采用以下方式：</w:t>
      </w:r>
      <w:r>
        <w:rPr>
          <w:rFonts w:hint="eastAsia" w:hAnsi="宋体"/>
          <w:sz w:val="24"/>
          <w:szCs w:val="24"/>
        </w:rPr>
        <w:t xml:space="preserve">按无锡市发展和改革</w:t>
      </w:r>
      <w:r>
        <w:rPr>
          <w:rFonts w:hint="eastAsia" w:hAnsi="宋体"/>
          <w:sz w:val="24"/>
          <w:szCs w:val="24"/>
        </w:rPr>
        <w:t xml:space="preserve">委员会官网专题</w:t>
      </w:r>
      <w:r>
        <w:rPr>
          <w:rFonts w:hint="eastAsia" w:hAnsi="宋体"/>
          <w:sz w:val="24"/>
          <w:szCs w:val="24"/>
        </w:rPr>
        <w:t xml:space="preserve">专栏中</w:t>
      </w:r>
      <w:r>
        <w:rPr>
          <w:rFonts w:hint="eastAsia" w:hAnsi="宋体"/>
          <w:sz w:val="24"/>
          <w:szCs w:val="24"/>
        </w:rPr>
        <w:t xml:space="preserve">民生价</w:t>
      </w:r>
      <w:r>
        <w:rPr>
          <w:rFonts w:hint="eastAsia" w:hAnsi="宋体"/>
          <w:sz w:val="24"/>
          <w:szCs w:val="24"/>
        </w:rPr>
        <w:t xml:space="preserve">费公示价格的平均价格</w:t>
      </w:r>
      <w:r>
        <w:rPr>
          <w:rFonts w:hint="eastAsia" w:hAnsi="宋体"/>
          <w:sz w:val="24"/>
          <w:szCs w:val="24"/>
        </w:rPr>
        <w:t xml:space="preserve">*</w:t>
      </w:r>
      <w:r>
        <w:rPr>
          <w:rFonts w:hint="eastAsia" w:ascii="宋体" w:hAnsi="宋体"/>
          <w:bCs/>
          <w:sz w:val="24"/>
        </w:rPr>
        <w:t xml:space="preserve">（1-中标优惠率）</w:t>
      </w:r>
      <w:r>
        <w:rPr>
          <w:rFonts w:hint="eastAsia" w:hAnsi="宋体"/>
          <w:sz w:val="24"/>
          <w:szCs w:val="24"/>
        </w:rPr>
        <w:t xml:space="preserve">*</w:t>
      </w:r>
      <w:r>
        <w:rPr>
          <w:rFonts w:hint="eastAsia" w:hAnsi="宋体"/>
          <w:sz w:val="24"/>
          <w:szCs w:val="24"/>
        </w:rPr>
        <w:t xml:space="preserve">实际数量进行结算，如遇上述网站没有该产品，则按照</w:t>
      </w:r>
      <w:r>
        <w:rPr>
          <w:rFonts w:hint="eastAsia" w:hAnsi="宋体"/>
          <w:sz w:val="24"/>
          <w:szCs w:val="24"/>
        </w:rPr>
        <w:t xml:space="preserve">无锡市天惠</w:t>
      </w:r>
      <w:r>
        <w:rPr>
          <w:rFonts w:hint="eastAsia" w:hAnsi="宋体"/>
          <w:sz w:val="24"/>
          <w:szCs w:val="24"/>
        </w:rPr>
        <w:t xml:space="preserve">商城官网平均价</w:t>
      </w:r>
      <w:r>
        <w:rPr>
          <w:rFonts w:hint="eastAsia" w:hAnsi="宋体"/>
          <w:sz w:val="24"/>
          <w:szCs w:val="24"/>
        </w:rPr>
        <w:t xml:space="preserve">*</w:t>
      </w:r>
      <w:r>
        <w:rPr>
          <w:rFonts w:hint="eastAsia" w:ascii="宋体" w:hAnsi="宋体"/>
          <w:bCs/>
          <w:sz w:val="24"/>
        </w:rPr>
        <w:t xml:space="preserve">（1-中标优惠率）</w:t>
      </w:r>
      <w:r>
        <w:rPr>
          <w:rFonts w:hint="eastAsia" w:hAnsi="宋体"/>
          <w:sz w:val="24"/>
          <w:szCs w:val="24"/>
        </w:rPr>
        <w:t xml:space="preserve">*</w:t>
      </w:r>
      <w:r>
        <w:rPr>
          <w:rFonts w:hint="eastAsia" w:hAnsi="宋体"/>
          <w:sz w:val="24"/>
          <w:szCs w:val="24"/>
        </w:rPr>
        <w:t xml:space="preserve">实际数量进行结算；如遇无锡市发展和改革</w:t>
      </w:r>
      <w:r>
        <w:rPr>
          <w:rFonts w:hint="eastAsia" w:hAnsi="宋体"/>
          <w:sz w:val="24"/>
          <w:szCs w:val="24"/>
        </w:rPr>
        <w:t xml:space="preserve">委员会官网及</w:t>
      </w:r>
      <w:r>
        <w:rPr>
          <w:rFonts w:hint="eastAsia" w:hAnsi="宋体"/>
          <w:sz w:val="24"/>
          <w:szCs w:val="24"/>
        </w:rPr>
        <w:t xml:space="preserve">无锡市天惠</w:t>
      </w:r>
      <w:r>
        <w:rPr>
          <w:rFonts w:hint="eastAsia" w:hAnsi="宋体"/>
          <w:sz w:val="24"/>
          <w:szCs w:val="24"/>
        </w:rPr>
        <w:t xml:space="preserve">商城官网</w:t>
      </w:r>
      <w:r>
        <w:rPr>
          <w:rFonts w:hint="eastAsia" w:hAnsi="宋体"/>
          <w:sz w:val="24"/>
          <w:szCs w:val="24"/>
        </w:rPr>
        <w:t xml:space="preserve">均</w:t>
      </w:r>
      <w:r>
        <w:rPr>
          <w:rFonts w:hint="eastAsia" w:hAnsi="宋体"/>
          <w:sz w:val="24"/>
          <w:szCs w:val="24"/>
        </w:rPr>
        <w:t xml:space="preserve">没有该类</w:t>
      </w:r>
      <w:r>
        <w:rPr>
          <w:rFonts w:hint="eastAsia" w:hAnsi="宋体"/>
          <w:sz w:val="24"/>
          <w:szCs w:val="24"/>
        </w:rPr>
        <w:t xml:space="preserve">产</w:t>
      </w:r>
      <w:r>
        <w:rPr>
          <w:rFonts w:hint="eastAsia" w:hAnsi="宋体"/>
          <w:sz w:val="24"/>
          <w:szCs w:val="24"/>
        </w:rPr>
        <w:t xml:space="preserve">品，乙方应提前通知甲方，经双方协商后进行调整确认，原则上</w:t>
      </w:r>
      <w:r>
        <w:rPr>
          <w:rFonts w:hint="eastAsia" w:hAnsi="宋体"/>
          <w:sz w:val="24"/>
          <w:szCs w:val="24"/>
        </w:rPr>
        <w:t xml:space="preserve">按寻找</w:t>
      </w:r>
      <w:r>
        <w:rPr>
          <w:rFonts w:hint="eastAsia" w:hAnsi="宋体"/>
          <w:sz w:val="24"/>
          <w:szCs w:val="24"/>
        </w:rPr>
        <w:t xml:space="preserve">到的其他市场价格</w:t>
      </w:r>
      <w:r>
        <w:rPr>
          <w:rFonts w:hint="eastAsia" w:hAnsi="宋体"/>
          <w:sz w:val="24"/>
          <w:szCs w:val="24"/>
        </w:rPr>
        <w:t xml:space="preserve">*</w:t>
      </w:r>
      <w:r>
        <w:rPr>
          <w:rFonts w:hint="eastAsia" w:ascii="宋体" w:hAnsi="宋体"/>
          <w:bCs/>
          <w:sz w:val="24"/>
        </w:rPr>
        <w:t xml:space="preserve">（1-中标优惠率）</w:t>
      </w:r>
      <w:r>
        <w:rPr>
          <w:rFonts w:hint="eastAsia" w:hAnsi="宋体"/>
          <w:sz w:val="24"/>
          <w:szCs w:val="24"/>
        </w:rPr>
        <w:t xml:space="preserve">*</w:t>
      </w:r>
      <w:r>
        <w:rPr>
          <w:rFonts w:hint="eastAsia" w:hAnsi="宋体"/>
          <w:sz w:val="24"/>
          <w:szCs w:val="24"/>
        </w:rPr>
        <w:t xml:space="preserve">实际数量结算。</w:t>
      </w:r>
      <w:r/>
    </w:p>
    <w:p>
      <w:pPr>
        <w:numPr>
          <w:ilvl w:val="0"/>
          <w:numId w:val="15"/>
        </w:numPr>
        <w:ind w:left="0" w:firstLine="480"/>
        <w:jc w:val="both"/>
        <w:spacing w:line="360" w:lineRule="auto"/>
        <w:rPr>
          <w:rFonts w:ascii="宋体" w:hAnsi="宋体"/>
          <w:bCs/>
          <w:sz w:val="24"/>
          <w:szCs w:val="24"/>
        </w:rPr>
        <w:outlineLvl w:val="9"/>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0"/>
          <w:numId w:val="15"/>
        </w:numPr>
        <w:ind w:left="0" w:firstLine="480"/>
        <w:jc w:val="both"/>
        <w:spacing w:line="360" w:lineRule="auto"/>
        <w:rPr>
          <w:rFonts w:ascii="宋体" w:hAnsi="宋体"/>
          <w:bCs/>
          <w:sz w:val="24"/>
          <w:szCs w:val="24"/>
        </w:rPr>
        <w:outlineLvl w:val="9"/>
      </w:pPr>
      <w:r>
        <w:rPr>
          <w:rFonts w:hint="eastAsia" w:ascii="宋体" w:hAnsi="宋体"/>
          <w:bCs/>
          <w:sz w:val="24"/>
          <w:szCs w:val="24"/>
        </w:rPr>
        <w:t xml:space="preserve">根据国家扶持中小企业的有关政策，</w:t>
      </w:r>
      <w:r>
        <w:rPr>
          <w:rFonts w:hint="eastAsia" w:ascii="宋体" w:hAnsi="宋体"/>
          <w:bCs/>
          <w:sz w:val="24"/>
          <w:szCs w:val="24"/>
        </w:rPr>
        <w:t xml:space="preserve">本次采购项目中标的供应商，如需要政府采购合同融资，请</w:t>
      </w:r>
      <w:r>
        <w:rPr>
          <w:rFonts w:hint="eastAsia" w:ascii="宋体" w:hAnsi="宋体"/>
          <w:bCs/>
          <w:sz w:val="24"/>
          <w:szCs w:val="24"/>
        </w:rPr>
        <w:t xml:space="preserve">按锡财购</w:t>
      </w:r>
      <w:r>
        <w:rPr>
          <w:rFonts w:hint="eastAsia" w:ascii="宋体" w:hAnsi="宋体"/>
          <w:bCs/>
          <w:sz w:val="24"/>
          <w:szCs w:val="24"/>
        </w:rPr>
        <w:t xml:space="preserve">【2020】17号文件执行。</w:t>
      </w:r>
      <w:r/>
    </w:p>
    <w:p>
      <w:pPr>
        <w:spacing w:line="360"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rPr>
          <w:rFonts w:hint="eastAsia" w:ascii="宋体" w:hAnsi="宋体"/>
          <w:bCs/>
          <w:sz w:val="24"/>
          <w:szCs w:val="24"/>
        </w:rPr>
        <w:t xml:space="preserve">合同融资，是指参与政府采购的供应商，凭借中标、成交通知书或政府采购合同向金</w:t>
      </w:r>
      <w:r>
        <w:rPr>
          <w:rFonts w:hint="eastAsia" w:ascii="宋体" w:hAnsi="宋体"/>
          <w:bCs/>
          <w:sz w:val="24"/>
          <w:szCs w:val="24"/>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w:t>
      </w:r>
      <w:r>
        <w:rPr>
          <w:rFonts w:hint="eastAsia" w:ascii="宋体" w:hAnsi="宋体"/>
          <w:bCs/>
          <w:sz w:val="24"/>
          <w:szCs w:val="24"/>
        </w:rPr>
        <w:t xml:space="preserve">做好预授信</w:t>
      </w:r>
      <w:r>
        <w:rPr>
          <w:rFonts w:hint="eastAsia" w:ascii="宋体" w:hAnsi="宋体"/>
          <w:bCs/>
          <w:sz w:val="24"/>
          <w:szCs w:val="24"/>
        </w:rPr>
        <w:t xml:space="preserve">。双方达成融资意向后签订融资协议，确定融资成交信息并约定融资回款账户。</w:t>
      </w:r>
      <w:r/>
    </w:p>
    <w:p>
      <w:pPr>
        <w:spacing w:line="360"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中标、成交供应商可根据自身情况，自行决定是否选择采用合同融资形式，在无锡政府采购网——</w:t>
      </w:r>
      <w:r>
        <w:rPr>
          <w:rFonts w:hint="eastAsia" w:ascii="宋体" w:hAnsi="宋体"/>
          <w:bCs/>
          <w:sz w:val="24"/>
          <w:szCs w:val="24"/>
        </w:rPr>
        <w:t xml:space="preserve">政采贷</w:t>
      </w:r>
      <w:r>
        <w:rPr>
          <w:rFonts w:hint="eastAsia" w:ascii="宋体" w:hAnsi="宋体"/>
          <w:bCs/>
          <w:sz w:val="24"/>
          <w:szCs w:val="24"/>
        </w:rPr>
        <w:t xml:space="preserve">专栏提供的银行名录内自主选择合作银行。</w:t>
      </w:r>
      <w:r/>
    </w:p>
    <w:p>
      <w:pPr>
        <w:spacing w:line="360"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w:t>
      </w:r>
      <w:r>
        <w:rPr>
          <w:rFonts w:hint="eastAsia" w:ascii="宋体" w:hAnsi="宋体"/>
          <w:bCs/>
          <w:sz w:val="24"/>
          <w:szCs w:val="24"/>
        </w:rPr>
        <w:t xml:space="preserve">应实际</w:t>
      </w:r>
      <w:r>
        <w:rPr>
          <w:rFonts w:hint="eastAsia" w:ascii="宋体" w:hAnsi="宋体"/>
          <w:bCs/>
          <w:sz w:val="24"/>
          <w:szCs w:val="24"/>
        </w:rPr>
        <w:t xml:space="preserve">支付保证金的，由专业担保机构</w:t>
      </w:r>
      <w:r>
        <w:rPr>
          <w:rFonts w:hint="eastAsia" w:ascii="宋体" w:hAnsi="宋体"/>
          <w:bCs/>
          <w:sz w:val="24"/>
          <w:szCs w:val="24"/>
        </w:rPr>
        <w:t xml:space="preserve">按照担</w:t>
      </w:r>
      <w:r>
        <w:rPr>
          <w:rFonts w:hint="eastAsia" w:ascii="宋体" w:hAnsi="宋体"/>
          <w:bCs/>
          <w:sz w:val="24"/>
          <w:szCs w:val="24"/>
        </w:rPr>
        <w:t xml:space="preserve">保函约定履行担保责任。供应商可以自愿选择是否采取履约担保函的形式交纳履约保证金。</w:t>
      </w:r>
      <w:r/>
    </w:p>
    <w:p>
      <w:pPr>
        <w:spacing w:line="360"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hAnsi="宋体"/>
          <w:bCs/>
          <w:sz w:val="24"/>
          <w:szCs w:val="24"/>
        </w:rPr>
        <w:t xml:space="preserve">浙商银行</w:t>
      </w:r>
      <w:r>
        <w:rPr>
          <w:rFonts w:hint="eastAsia" w:ascii="宋体" w:hAnsi="宋体"/>
          <w:bCs/>
          <w:sz w:val="24"/>
          <w:szCs w:val="24"/>
        </w:rPr>
        <w:t xml:space="preserve">无锡分行可以在无锡市范围内开展政府采购履约担保业务。</w:t>
      </w:r>
      <w:r/>
    </w:p>
    <w:p>
      <w:pPr>
        <w:spacing w:line="360"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成交供应商为残疾人福利性单位的，其《残疾人福利性单位声明函》将随成交公告同时发布，接受社会监督。报价人提供的《残疾人福利性单位声明函》与事实不符的，依照《政府采购法》第七十七条第一款的规定追究法律责任。</w:t>
      </w:r>
      <w:r/>
    </w:p>
    <w:p>
      <w:pPr>
        <w:ind w:firstLine="0"/>
        <w:widowControl/>
        <w:rPr>
          <w:rFonts w:cs="黑体" w:asciiTheme="minorEastAsia" w:hAnsiTheme="minorEastAsia" w:eastAsiaTheme="minorEastAsia"/>
          <w:sz w:val="30"/>
          <w:szCs w:val="30"/>
        </w:rPr>
        <w:outlineLvl w:val="9"/>
      </w:pPr>
      <w:r>
        <w:rPr>
          <w:rFonts w:cs="黑体" w:asciiTheme="minorEastAsia" w:hAnsiTheme="minorEastAsia" w:eastAsiaTheme="minorEastAsia"/>
          <w:sz w:val="30"/>
          <w:szCs w:val="30"/>
        </w:rPr>
        <w:br w:type="page" w:clear="all"/>
      </w:r>
      <w:r/>
    </w:p>
    <w:p>
      <w:pPr>
        <w:pStyle w:val="985"/>
        <w:numPr>
          <w:ilvl w:val="0"/>
          <w:numId w:val="12"/>
        </w:numPr>
        <w:ind w:left="1202" w:hanging="601"/>
        <w:jc w:val="center"/>
        <w:rPr>
          <w:rFonts w:cs="黑体" w:asciiTheme="minorEastAsia" w:hAnsiTheme="minorEastAsia" w:eastAsiaTheme="minorEastAsia"/>
          <w:b/>
          <w:sz w:val="32"/>
          <w:szCs w:val="30"/>
        </w:rPr>
      </w:pPr>
      <w:r/>
      <w:bookmarkStart w:id="5" w:name="_Toc508137105"/>
      <w:r>
        <w:rPr>
          <w:rFonts w:hint="eastAsia" w:cs="黑体" w:asciiTheme="minorEastAsia" w:hAnsiTheme="minorEastAsia" w:eastAsiaTheme="minorEastAsia"/>
          <w:b/>
          <w:sz w:val="32"/>
          <w:szCs w:val="30"/>
        </w:rPr>
        <w:t xml:space="preserve">合同</w:t>
      </w:r>
      <w:r>
        <w:rPr>
          <w:rFonts w:hint="eastAsia" w:cs="黑体" w:asciiTheme="minorEastAsia" w:hAnsiTheme="minorEastAsia" w:eastAsiaTheme="minorEastAsia"/>
          <w:b/>
          <w:sz w:val="32"/>
          <w:szCs w:val="30"/>
        </w:rPr>
        <w:t xml:space="preserve">书</w:t>
      </w:r>
      <w:r>
        <w:rPr>
          <w:rFonts w:hint="eastAsia" w:cs="黑体" w:asciiTheme="minorEastAsia" w:hAnsiTheme="minorEastAsia" w:eastAsiaTheme="minorEastAsia"/>
          <w:b/>
          <w:sz w:val="32"/>
          <w:szCs w:val="30"/>
        </w:rPr>
        <w:t xml:space="preserve">（格式）</w:t>
      </w:r>
      <w:r/>
    </w:p>
    <w:p>
      <w:pPr>
        <w:pStyle w:val="782"/>
        <w:ind w:left="1202" w:firstLine="0"/>
        <w:rPr>
          <w:rFonts w:eastAsiaTheme="minorEastAsia"/>
        </w:rPr>
        <w:outlineLvl w:val="9"/>
      </w:pPr>
      <w:r>
        <w:rPr>
          <w:rFonts w:eastAsiaTheme="minorEastAsia"/>
        </w:rPr>
      </w:r>
      <w:r/>
    </w:p>
    <w:p>
      <w:pPr>
        <w:pStyle w:val="782"/>
        <w:rPr>
          <w:rFonts w:eastAsiaTheme="minorEastAsia"/>
        </w:rPr>
      </w:pPr>
      <w:r>
        <w:rPr>
          <w:rFonts w:eastAsiaTheme="minorEastAsia"/>
        </w:rPr>
      </w:r>
      <w:r/>
    </w:p>
    <w:p>
      <w:pPr>
        <w:pStyle w:val="7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w:t>
      </w:r>
      <w:r>
        <w:rPr>
          <w:rFonts w:hint="eastAsia" w:cs="宋体" w:asciiTheme="minorEastAsia" w:hAnsiTheme="minorEastAsia" w:eastAsiaTheme="minorEastAsia"/>
          <w:sz w:val="24"/>
          <w:szCs w:val="24"/>
        </w:rPr>
        <w:t xml:space="preserve">中华人民共和国政府采购法</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及相关法规、《中华人民共和国明法典》，遵循平等、自愿、公平和诚实信用原则，供需双方就项目（</w:t>
      </w:r>
      <w:r>
        <w:rPr>
          <w:rFonts w:hint="eastAsia" w:cs="宋体" w:asciiTheme="minorEastAsia" w:hAnsiTheme="minorEastAsia" w:eastAsiaTheme="minorEastAsia"/>
          <w:sz w:val="24"/>
          <w:szCs w:val="24"/>
          <w:u w:val="single"/>
        </w:rPr>
        <w:t xml:space="preserve">项目编号： </w:t>
      </w:r>
      <w:r>
        <w:rPr>
          <w:rFonts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）实施及有关事项协商一致，共同达成如下协议：</w:t>
      </w:r>
      <w:r/>
    </w:p>
    <w:p>
      <w:pPr>
        <w:pStyle w:val="783"/>
        <w:numPr>
          <w:ilvl w:val="0"/>
          <w:numId w:val="0"/>
        </w:numPr>
        <w:ind w:left="420"/>
        <w:spacing w:line="360" w:lineRule="auto"/>
        <w:rPr>
          <w:lang w:val="en-US"/>
        </w:rPr>
      </w:pPr>
      <w:r>
        <w:rPr>
          <w:lang w:val="en-US"/>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甲方（采购人）： </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乙方（</w:t>
      </w:r>
      <w:r>
        <w:rPr>
          <w:rFonts w:hint="eastAsia" w:cs="宋体" w:asciiTheme="minorEastAsia" w:hAnsiTheme="minorEastAsia" w:eastAsiaTheme="minorEastAsia"/>
          <w:sz w:val="24"/>
          <w:szCs w:val="24"/>
        </w:rPr>
        <w:t xml:space="preserve">中标</w:t>
      </w:r>
      <w:r>
        <w:rPr>
          <w:rFonts w:hint="eastAsia" w:cs="宋体" w:asciiTheme="minorEastAsia" w:hAnsiTheme="minorEastAsia" w:eastAsiaTheme="minorEastAsia"/>
          <w:sz w:val="24"/>
          <w:szCs w:val="24"/>
        </w:rPr>
        <w:t xml:space="preserve">方）： </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pStyle w:val="985"/>
        <w:numPr>
          <w:ilvl w:val="0"/>
          <w:numId w:val="8"/>
        </w:numPr>
        <w:spacing w:line="360" w:lineRule="auto"/>
        <w:rPr>
          <w:rFonts w:cs="宋体" w:asciiTheme="minorEastAsia" w:hAnsiTheme="minorEastAsia" w:eastAsiaTheme="minorEastAsia"/>
          <w:sz w:val="24"/>
          <w:szCs w:val="24"/>
          <w:u w:val="single"/>
        </w:rPr>
        <w:outlineLvl w:val="9"/>
      </w:pPr>
      <w:r>
        <w:rPr>
          <w:rFonts w:cs="宋体" w:asciiTheme="minorEastAsia" w:hAnsiTheme="minorEastAsia" w:eastAsiaTheme="minorEastAsia"/>
          <w:sz w:val="24"/>
          <w:szCs w:val="24"/>
        </w:rPr>
        <w:t xml:space="preserve">政府采购编号：</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p>
    <w:p>
      <w:pPr>
        <w:pStyle w:val="985"/>
        <w:numPr>
          <w:ilvl w:val="0"/>
          <w:numId w:val="8"/>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采购内容：</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p>
    <w:p>
      <w:pPr>
        <w:pStyle w:val="985"/>
        <w:numPr>
          <w:ilvl w:val="0"/>
          <w:numId w:val="8"/>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中标优惠</w:t>
      </w:r>
      <w:r>
        <w:rPr>
          <w:rFonts w:hint="eastAsia" w:cs="宋体" w:asciiTheme="minorEastAsia" w:hAnsiTheme="minorEastAsia" w:eastAsiaTheme="minorEastAsia"/>
          <w:sz w:val="24"/>
          <w:szCs w:val="24"/>
        </w:rPr>
        <w:t xml:space="preserve">率：</w:t>
      </w:r>
      <w:r>
        <w:rPr>
          <w:rFonts w:hint="eastAsia" w:cs="宋体" w:asciiTheme="minorEastAsia" w:hAnsiTheme="minorEastAsia" w:eastAsiaTheme="minorEastAsia"/>
          <w:sz w:val="24"/>
          <w:szCs w:val="24"/>
          <w:u w:val="single"/>
        </w:rPr>
        <w:t xml:space="preserve">              </w:t>
      </w:r>
      <w:r/>
    </w:p>
    <w:p>
      <w:pPr>
        <w:pStyle w:val="985"/>
        <w:numPr>
          <w:ilvl w:val="0"/>
          <w:numId w:val="8"/>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质量和服务要求及验收标准：</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pStyle w:val="985"/>
        <w:numPr>
          <w:ilvl w:val="0"/>
          <w:numId w:val="8"/>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交货期或完工期</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u w:val="single"/>
        </w:rPr>
        <w:t xml:space="preserve">              </w:t>
      </w:r>
      <w:r/>
    </w:p>
    <w:p>
      <w:pPr>
        <w:pStyle w:val="985"/>
        <w:numPr>
          <w:ilvl w:val="0"/>
          <w:numId w:val="8"/>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交货</w:t>
      </w:r>
      <w:r>
        <w:rPr>
          <w:rFonts w:hint="eastAsia" w:cs="宋体" w:asciiTheme="minorEastAsia" w:hAnsiTheme="minorEastAsia" w:eastAsiaTheme="minorEastAsia"/>
          <w:sz w:val="24"/>
          <w:szCs w:val="24"/>
        </w:rPr>
        <w:t xml:space="preserve">地点和方式：</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pStyle w:val="985"/>
        <w:numPr>
          <w:ilvl w:val="0"/>
          <w:numId w:val="8"/>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合同款</w:t>
      </w:r>
      <w:r>
        <w:rPr>
          <w:rFonts w:hint="eastAsia" w:cs="宋体" w:asciiTheme="minorEastAsia" w:hAnsiTheme="minorEastAsia" w:eastAsiaTheme="minorEastAsia"/>
          <w:sz w:val="24"/>
          <w:szCs w:val="24"/>
        </w:rPr>
        <w:t xml:space="preserve">支付步骤和办法：</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pStyle w:val="985"/>
        <w:numPr>
          <w:ilvl w:val="0"/>
          <w:numId w:val="8"/>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售后服务</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                                                    </w:t>
      </w:r>
      <w:r/>
    </w:p>
    <w:p>
      <w:pPr>
        <w:pStyle w:val="985"/>
        <w:numPr>
          <w:ilvl w:val="0"/>
          <w:numId w:val="8"/>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其它事项：</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ascii="Times New Roman" w:hAnsi="Times New Roman" w:cs="Times New Roman"/>
          <w:bCs/>
          <w:sz w:val="24"/>
          <w:szCs w:val="24"/>
        </w:rPr>
        <w:t xml:space="preserve">                        </w:t>
      </w:r>
      <w:r>
        <w:rPr>
          <w:rFonts w:hint="eastAsia" w:cs="宋体" w:asciiTheme="minorEastAsia" w:hAnsiTheme="minorEastAsia" w:eastAsiaTheme="minorEastAsia"/>
          <w:sz w:val="24"/>
          <w:szCs w:val="24"/>
        </w:rPr>
        <w:t xml:space="preserve">                               </w:t>
      </w:r>
      <w:r/>
    </w:p>
    <w:p>
      <w:pPr>
        <w:pStyle w:val="985"/>
        <w:numPr>
          <w:ilvl w:val="0"/>
          <w:numId w:val="8"/>
        </w:numPr>
        <w:spacing w:line="360" w:lineRule="auto"/>
        <w:rPr>
          <w:rFonts w:cs="宋体" w:asciiTheme="minorEastAsia" w:hAnsiTheme="minorEastAsia" w:eastAsiaTheme="minorEastAsia"/>
          <w:sz w:val="24"/>
          <w:szCs w:val="24"/>
        </w:rPr>
        <w:outlineLvl w:val="9"/>
      </w:pPr>
      <w:r>
        <w:rPr>
          <w:rFonts w:hint="eastAsia" w:ascii="Times New Roman" w:hAnsi="Times New Roman" w:cs="Times New Roman"/>
          <w:bCs/>
          <w:sz w:val="24"/>
          <w:szCs w:val="24"/>
        </w:rPr>
        <w:t xml:space="preserve">合同</w:t>
      </w:r>
      <w:r>
        <w:rPr>
          <w:rFonts w:hint="eastAsia" w:cs="宋体" w:asciiTheme="minorEastAsia" w:hAnsiTheme="minorEastAsia" w:eastAsiaTheme="minorEastAsia"/>
          <w:sz w:val="24"/>
          <w:szCs w:val="24"/>
        </w:rPr>
        <w:t xml:space="preserve">不可分割部分：</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采购文件、响应文件、合同条款及成交通知书，乙方在报价、评审过程中所作其它有关承诺、声明、书面澄清等均为合同不可分割的部分，与主合同具有同等法律效力。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w:t>
      </w:r>
      <w:r>
        <w:rPr>
          <w:rFonts w:hint="eastAsia"/>
          <w:bCs/>
          <w:sz w:val="24"/>
          <w:szCs w:val="24"/>
        </w:rPr>
        <w:t xml:space="preserve">一</w:t>
      </w:r>
      <w:r>
        <w:rPr>
          <w:rFonts w:hint="eastAsia"/>
          <w:bCs/>
          <w:sz w:val="24"/>
          <w:szCs w:val="24"/>
        </w:rPr>
        <w:t xml:space="preserve">、合同书组成：</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合同书由格式条款和合同条款二部分组成。合同条款应当包含法定必备条款和</w:t>
      </w:r>
      <w:r>
        <w:rPr>
          <w:rFonts w:hint="eastAsia" w:ascii="宋体" w:hAnsi="宋体"/>
          <w:bCs/>
          <w:sz w:val="24"/>
          <w:szCs w:val="24"/>
        </w:rPr>
        <w:t xml:space="preserve">项目技术要求和有关说明</w:t>
      </w:r>
      <w:r>
        <w:rPr>
          <w:rFonts w:hint="eastAsia"/>
          <w:bCs/>
          <w:sz w:val="24"/>
          <w:szCs w:val="24"/>
        </w:rPr>
        <w:t xml:space="preserve">的所有内容，并应与“合同书不可分割部分”的内容一致，包括但不限于合同类型</w:t>
      </w:r>
      <w:r>
        <w:rPr>
          <w:rFonts w:hint="eastAsia"/>
          <w:bCs/>
          <w:sz w:val="24"/>
          <w:szCs w:val="24"/>
        </w:rPr>
        <w:t xml:space="preserve">,</w:t>
      </w:r>
      <w:r>
        <w:rPr>
          <w:rFonts w:hint="eastAsia"/>
          <w:bCs/>
          <w:sz w:val="24"/>
          <w:szCs w:val="24"/>
        </w:rPr>
        <w:t xml:space="preserve">标的名称、采购标的质量、数量，履行时间、地点和方式，包装方式，履约保证金要求，价款或报酬、付款进度安排、与履约验收挂钩的资金支付条件及时间，验收、交付标准和方法，质量保修范围和保修期，违约责任与解决争议的方法，甲乙双方权利与义务，合同分包要求等。</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w:t>
      </w:r>
      <w:r>
        <w:rPr>
          <w:rFonts w:hint="eastAsia"/>
          <w:bCs/>
          <w:sz w:val="24"/>
          <w:szCs w:val="24"/>
        </w:rPr>
        <w:t xml:space="preserve">二</w:t>
      </w:r>
      <w:r>
        <w:rPr>
          <w:rFonts w:hint="eastAsia"/>
          <w:bCs/>
          <w:sz w:val="24"/>
          <w:szCs w:val="24"/>
        </w:rPr>
        <w:t xml:space="preserve">、合同书生效及注意事项：</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合同书格式条款与合同条款共同组成完整合同书。采购人在确定中标（成交）供应商之</w:t>
      </w:r>
      <w:r>
        <w:rPr>
          <w:rFonts w:hint="eastAsia"/>
          <w:bCs/>
          <w:sz w:val="24"/>
          <w:szCs w:val="24"/>
        </w:rPr>
        <w:t xml:space="preserve">日起三十个</w:t>
      </w:r>
      <w:r>
        <w:rPr>
          <w:rFonts w:hint="eastAsia"/>
          <w:bCs/>
          <w:sz w:val="24"/>
          <w:szCs w:val="24"/>
        </w:rPr>
        <w:t xml:space="preserve">日历天</w:t>
      </w:r>
      <w:r>
        <w:rPr>
          <w:rFonts w:hint="eastAsia"/>
          <w:bCs/>
          <w:sz w:val="24"/>
          <w:szCs w:val="24"/>
        </w:rPr>
        <w:t xml:space="preserve">内，完成合同书签订工作。供需双方在合同书上确认签章后，合同即生效并经系统自动将合同书推送“无锡市政府采购网”进行公示。</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w:t>
      </w:r>
      <w:r>
        <w:rPr>
          <w:rFonts w:hint="eastAsia"/>
          <w:bCs/>
          <w:sz w:val="24"/>
          <w:szCs w:val="24"/>
        </w:rPr>
        <w:t xml:space="preserve">三</w:t>
      </w:r>
      <w:r>
        <w:rPr>
          <w:rFonts w:hint="eastAsia"/>
          <w:bCs/>
          <w:sz w:val="24"/>
          <w:szCs w:val="24"/>
        </w:rPr>
        <w:t xml:space="preserve">、供需双方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w:t>
      </w:r>
      <w:r>
        <w:rPr>
          <w:rFonts w:hint="eastAsia"/>
          <w:bCs/>
          <w:sz w:val="24"/>
          <w:szCs w:val="24"/>
        </w:rPr>
        <w:t xml:space="preserve">四</w:t>
      </w:r>
      <w:r>
        <w:rPr>
          <w:rFonts w:hint="eastAsia"/>
          <w:bCs/>
          <w:sz w:val="24"/>
          <w:szCs w:val="24"/>
        </w:rPr>
        <w:t xml:space="preserve">、根据《政府采购法》第四十九、五十条规定，甲乙双方不得擅自变更、中止或终止合同。</w:t>
      </w:r>
      <w:r/>
    </w:p>
    <w:p>
      <w:pPr>
        <w:ind w:firstLine="480"/>
        <w:spacing w:line="360" w:lineRule="auto"/>
        <w:tabs>
          <w:tab w:val="left" w:pos="840" w:leader="none"/>
          <w:tab w:val="left" w:pos="1155" w:leader="none"/>
        </w:tabs>
        <w:rPr>
          <w:rFonts w:ascii="宋体" w:hAnsi="宋体"/>
          <w:bCs/>
          <w:color w:val="000000"/>
          <w:sz w:val="24"/>
          <w:szCs w:val="24"/>
        </w:rPr>
      </w:pPr>
      <w:r>
        <w:rPr>
          <w:rFonts w:hint="eastAsia"/>
          <w:bCs/>
          <w:sz w:val="24"/>
          <w:szCs w:val="24"/>
        </w:rPr>
        <w:t xml:space="preserve">十</w:t>
      </w:r>
      <w:r>
        <w:rPr>
          <w:rFonts w:hint="eastAsia"/>
          <w:bCs/>
          <w:sz w:val="24"/>
          <w:szCs w:val="24"/>
        </w:rPr>
        <w:t xml:space="preserve">五</w:t>
      </w:r>
      <w:r>
        <w:rPr>
          <w:rFonts w:hint="eastAsia"/>
          <w:bCs/>
          <w:sz w:val="24"/>
          <w:szCs w:val="24"/>
        </w:rPr>
        <w:t xml:space="preserve">、</w:t>
      </w:r>
      <w:r>
        <w:rPr>
          <w:bCs/>
          <w:color w:val="000000"/>
          <w:sz w:val="24"/>
          <w:szCs w:val="24"/>
        </w:rPr>
        <w:t xml:space="preserve">合同一式</w:t>
      </w:r>
      <w:r>
        <w:rPr>
          <w:rFonts w:hint="eastAsia"/>
          <w:bCs/>
          <w:color w:val="000000"/>
          <w:sz w:val="24"/>
          <w:szCs w:val="24"/>
        </w:rPr>
        <w:t xml:space="preserve">伍</w:t>
      </w:r>
      <w:r>
        <w:rPr>
          <w:bCs/>
          <w:color w:val="000000"/>
          <w:sz w:val="24"/>
          <w:szCs w:val="24"/>
        </w:rPr>
        <w:t xml:space="preserve">份，供需双方各执</w:t>
      </w:r>
      <w:r>
        <w:rPr>
          <w:rFonts w:hint="eastAsia"/>
          <w:bCs/>
          <w:color w:val="000000"/>
          <w:sz w:val="24"/>
          <w:szCs w:val="24"/>
        </w:rPr>
        <w:t xml:space="preserve">贰</w:t>
      </w:r>
      <w:r>
        <w:rPr>
          <w:bCs/>
          <w:color w:val="000000"/>
          <w:sz w:val="24"/>
          <w:szCs w:val="24"/>
        </w:rPr>
        <w:t xml:space="preserve">份，</w:t>
      </w:r>
      <w:r>
        <w:rPr>
          <w:rFonts w:hint="eastAsia"/>
          <w:bCs/>
          <w:color w:val="000000"/>
          <w:sz w:val="24"/>
          <w:szCs w:val="24"/>
        </w:rPr>
        <w:t xml:space="preserve">代理机构执壹份</w:t>
      </w:r>
      <w:r>
        <w:rPr>
          <w:rFonts w:hint="eastAsia" w:ascii="宋体" w:hAnsi="宋体"/>
          <w:bCs/>
          <w:color w:val="000000"/>
          <w:sz w:val="24"/>
          <w:szCs w:val="24"/>
        </w:rPr>
        <w:t xml:space="preserve">。</w:t>
      </w:r>
      <w:r/>
    </w:p>
    <w:p>
      <w:pPr>
        <w:ind w:firstLine="480"/>
        <w:spacing w:line="360" w:lineRule="auto"/>
        <w:tabs>
          <w:tab w:val="left" w:pos="840" w:leader="none"/>
          <w:tab w:val="left" w:pos="1155" w:leader="none"/>
        </w:tabs>
        <w:rPr>
          <w:bCs/>
          <w:sz w:val="24"/>
          <w:szCs w:val="24"/>
        </w:rPr>
      </w:pPr>
      <w:r>
        <w:rPr>
          <w:rFonts w:hint="eastAsia" w:ascii="宋体" w:hAnsi="宋体"/>
          <w:bCs/>
          <w:sz w:val="24"/>
          <w:szCs w:val="24"/>
        </w:rPr>
        <w:t xml:space="preserve">十</w:t>
      </w:r>
      <w:r>
        <w:rPr>
          <w:rFonts w:hint="eastAsia" w:ascii="宋体" w:hAnsi="宋体"/>
          <w:bCs/>
          <w:sz w:val="24"/>
          <w:szCs w:val="24"/>
        </w:rPr>
        <w:t xml:space="preserve">六</w:t>
      </w:r>
      <w:r>
        <w:rPr>
          <w:rFonts w:hint="eastAsia" w:ascii="宋体" w:hAnsi="宋体"/>
          <w:bCs/>
          <w:sz w:val="24"/>
          <w:szCs w:val="24"/>
        </w:rPr>
        <w:t xml:space="preserve">、</w:t>
      </w:r>
      <w:r>
        <w:rPr>
          <w:rFonts w:hint="eastAsia"/>
          <w:bCs/>
          <w:sz w:val="24"/>
          <w:szCs w:val="24"/>
        </w:rPr>
        <w:t xml:space="preserve">本合同由甲乙双方签字、盖章，并经江苏园景工程设计咨询有限公司见证后生效。</w:t>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u w:val="single"/>
        </w:rPr>
        <w:outlineLvl w:val="9"/>
      </w:pPr>
      <w:r>
        <w:rPr>
          <w:rFonts w:hint="eastAsia" w:cs="宋体" w:asciiTheme="minorEastAsia" w:hAnsiTheme="minorEastAsia" w:eastAsiaTheme="minorEastAsia"/>
          <w:sz w:val="24"/>
          <w:szCs w:val="24"/>
        </w:rPr>
        <w:t xml:space="preserve">甲方（采购人）：</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（盖章）   乙方（成交方）：</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（盖章）</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法定（授权）代表人：                  </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 法定（授权）代表人：                </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 年     月      日                </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    年     月     日</w:t>
      </w:r>
      <w:r/>
    </w:p>
    <w:p>
      <w:pPr>
        <w:ind w:firstLine="0"/>
        <w:jc w:val="both"/>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sz w:val="24"/>
          <w:szCs w:val="24"/>
        </w:rPr>
        <w:t xml:space="preserve">   </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乙方户名：</w:t>
      </w:r>
      <w:r>
        <w:rPr>
          <w:rFonts w:hint="eastAsia" w:cs="宋体" w:asciiTheme="minorEastAsia" w:hAnsiTheme="minorEastAsia" w:eastAsiaTheme="minorEastAsia"/>
          <w:sz w:val="24"/>
          <w:szCs w:val="24"/>
          <w:u w:val="single"/>
        </w:rPr>
        <w:t xml:space="preserve">                     </w:t>
      </w:r>
      <w:r/>
    </w:p>
    <w:p>
      <w:pPr>
        <w:ind w:firstLine="5280"/>
        <w:jc w:val="both"/>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乙方开户银行：</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ind w:firstLine="52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乙方</w:t>
      </w:r>
      <w:r>
        <w:rPr>
          <w:rFonts w:hint="eastAsia" w:cs="宋体" w:asciiTheme="minorEastAsia" w:hAnsiTheme="minorEastAsia" w:eastAsiaTheme="minorEastAsia"/>
          <w:sz w:val="24"/>
          <w:szCs w:val="24"/>
        </w:rPr>
        <w:t xml:space="preserve">帐号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ind w:firstLine="480"/>
        <w:spacing w:line="360" w:lineRule="auto"/>
        <w:rPr>
          <w:rFonts w:cs="宋体" w:asciiTheme="minorEastAsia" w:hAnsiTheme="minorEastAsia" w:eastAsiaTheme="minorEastAsia"/>
          <w:sz w:val="24"/>
          <w:szCs w:val="24"/>
          <w:u w:val="single"/>
        </w:rPr>
        <w:outlineLvl w:val="9"/>
      </w:pPr>
      <w:r>
        <w:rPr>
          <w:rFonts w:hint="eastAsia" w:cs="宋体" w:asciiTheme="minorEastAsia" w:hAnsiTheme="minorEastAsia" w:eastAsiaTheme="minorEastAsia"/>
          <w:sz w:val="24"/>
          <w:szCs w:val="24"/>
        </w:rPr>
        <w:t xml:space="preserve">见证方：</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（盖章）     </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         年      月       日  </w:t>
      </w:r>
      <w:bookmarkEnd w:id="5"/>
      <w:r/>
      <w:r/>
    </w:p>
    <w:p>
      <w:pPr>
        <w:rPr>
          <w:b/>
          <w:sz w:val="28"/>
          <w:szCs w:val="32"/>
        </w:rPr>
      </w:pPr>
      <w:r/>
      <w:bookmarkStart w:id="6" w:name="五．合同条款"/>
      <w:r/>
      <w:bookmarkEnd w:id="6"/>
      <w:r>
        <w:rPr>
          <w:rFonts w:hint="eastAsia" w:hAnsi="宋体"/>
          <w:b/>
          <w:bCs/>
        </w:rPr>
        <w:t xml:space="preserve">★</w:t>
      </w:r>
      <w:r>
        <w:rPr>
          <w:rFonts w:hint="eastAsia" w:ascii="宋体" w:hAnsi="宋体"/>
          <w:b/>
          <w:bCs/>
          <w:sz w:val="24"/>
          <w:szCs w:val="24"/>
        </w:rPr>
        <w:t xml:space="preserve">备注：</w:t>
      </w:r>
      <w:r>
        <w:rPr>
          <w:rFonts w:hint="eastAsia" w:ascii="宋体" w:hAnsi="宋体"/>
          <w:bCs/>
          <w:sz w:val="24"/>
          <w:szCs w:val="24"/>
        </w:rPr>
        <w:t xml:space="preserve">供需双方以本格式文本拟订合同。</w:t>
      </w:r>
      <w:r/>
    </w:p>
    <w:p>
      <w:pPr>
        <w:ind w:firstLine="0"/>
        <w:widowControl/>
        <w:rPr>
          <w:rFonts w:cs="黑体" w:asciiTheme="minorEastAsia" w:hAnsiTheme="minorEastAsia" w:eastAsiaTheme="minorEastAsia"/>
          <w:sz w:val="30"/>
          <w:szCs w:val="30"/>
        </w:rPr>
        <w:outlineLvl w:val="9"/>
      </w:pPr>
      <w:r>
        <w:rPr>
          <w:rFonts w:cs="黑体" w:asciiTheme="minorEastAsia" w:hAnsiTheme="minorEastAsia" w:eastAsiaTheme="minorEastAsia"/>
          <w:sz w:val="30"/>
          <w:szCs w:val="30"/>
        </w:rPr>
        <w:br w:type="page" w:clear="all"/>
      </w:r>
      <w:r/>
    </w:p>
    <w:p>
      <w:pPr>
        <w:ind w:firstLine="601"/>
        <w:jc w:val="center"/>
        <w:rPr>
          <w:rFonts w:cs="黑体" w:asciiTheme="minorEastAsia" w:hAnsiTheme="minorEastAsia" w:eastAsiaTheme="minorEastAsia"/>
          <w:b/>
          <w:sz w:val="30"/>
          <w:szCs w:val="30"/>
          <w:lang w:val="de-DE"/>
        </w:rPr>
        <w:outlineLvl w:val="9"/>
      </w:pPr>
      <w:r>
        <w:rPr>
          <w:rFonts w:hint="eastAsia" w:cs="黑体" w:asciiTheme="minorEastAsia" w:hAnsiTheme="minorEastAsia" w:eastAsiaTheme="minorEastAsia"/>
          <w:b/>
          <w:sz w:val="30"/>
          <w:szCs w:val="30"/>
        </w:rPr>
        <w:t xml:space="preserve">五、</w:t>
      </w:r>
      <w:r>
        <w:rPr>
          <w:rFonts w:hint="eastAsia" w:cs="黑体" w:asciiTheme="minorEastAsia" w:hAnsiTheme="minorEastAsia" w:eastAsiaTheme="minorEastAsia"/>
          <w:b/>
          <w:sz w:val="30"/>
          <w:szCs w:val="30"/>
        </w:rPr>
        <w:t xml:space="preserve">合同条款</w:t>
      </w:r>
      <w:r>
        <w:rPr>
          <w:rFonts w:hint="eastAsia" w:cs="黑体" w:asciiTheme="minorEastAsia" w:hAnsiTheme="minorEastAsia" w:eastAsiaTheme="minorEastAsia"/>
          <w:b/>
          <w:sz w:val="30"/>
          <w:szCs w:val="30"/>
        </w:rPr>
        <w:t xml:space="preserve">（格式）</w:t>
      </w:r>
      <w:r/>
    </w:p>
    <w:p>
      <w:pPr>
        <w:pStyle w:val="965"/>
        <w:spacing w:before="0" w:beforeAutospacing="0" w:after="0" w:afterAutospacing="0" w:line="360" w:lineRule="auto"/>
        <w:outlineLvl w:val="9"/>
      </w:pPr>
      <w:r/>
      <w:r/>
    </w:p>
    <w:p>
      <w:pPr>
        <w:pStyle w:val="965"/>
        <w:spacing w:before="0" w:beforeAutospacing="0" w:after="0" w:afterAutospacing="0" w:line="360" w:lineRule="auto"/>
        <w:outlineLvl w:val="9"/>
      </w:pPr>
      <w:r>
        <w:rPr>
          <w:rFonts w:hint="eastAsia"/>
        </w:rPr>
        <w:t xml:space="preserve">甲方</w:t>
      </w:r>
      <w:r>
        <w:rPr>
          <w:rFonts w:hint="eastAsia"/>
          <w:bCs/>
        </w:rPr>
        <w:t xml:space="preserve">（采购人）</w:t>
      </w:r>
      <w:r>
        <w:rPr>
          <w:rFonts w:hint="eastAsia"/>
        </w:rPr>
        <w:t xml:space="preserve">：</w:t>
      </w:r>
      <w:r>
        <w:rPr>
          <w:rFonts w:hint="eastAsia"/>
        </w:rPr>
        <w:t xml:space="preserve">                    </w:t>
      </w:r>
      <w:r/>
    </w:p>
    <w:p>
      <w:pPr>
        <w:pStyle w:val="965"/>
        <w:spacing w:before="0" w:beforeAutospacing="0" w:after="0" w:afterAutospacing="0" w:line="360" w:lineRule="auto"/>
        <w:outlineLvl w:val="9"/>
      </w:pPr>
      <w:r>
        <w:rPr>
          <w:rFonts w:hint="eastAsia"/>
        </w:rPr>
        <w:t xml:space="preserve">乙方</w:t>
      </w:r>
      <w:r>
        <w:rPr>
          <w:rFonts w:hint="eastAsia"/>
          <w:bCs/>
        </w:rPr>
        <w:t xml:space="preserve">（成交方）</w:t>
      </w:r>
      <w:r>
        <w:rPr>
          <w:rFonts w:hint="eastAsia"/>
        </w:rPr>
        <w:t xml:space="preserve">：</w:t>
      </w:r>
      <w:r>
        <w:rPr>
          <w:rFonts w:hint="eastAsia"/>
        </w:rPr>
        <w:t xml:space="preserve">                    </w:t>
      </w:r>
      <w:r/>
    </w:p>
    <w:p>
      <w:pPr>
        <w:pStyle w:val="965"/>
        <w:spacing w:before="0" w:beforeAutospacing="0" w:after="0" w:afterAutospacing="0" w:line="360" w:lineRule="auto"/>
        <w:outlineLvl w:val="9"/>
      </w:pPr>
      <w:r>
        <w:rPr>
          <w:rFonts w:hint="eastAsia"/>
        </w:rPr>
        <w:t xml:space="preserve">为进一步规范我单位的物资采购工作，降低采购成本，提高经济效益，确保食品质量安全，甲乙双方在平等自愿、协商一致的基础上，达成如下协议：</w:t>
      </w:r>
      <w:r/>
    </w:p>
    <w:p>
      <w:pPr>
        <w:pStyle w:val="965"/>
        <w:ind w:firstLine="482"/>
        <w:spacing w:before="0" w:beforeAutospacing="0" w:after="0" w:afterAutospacing="0" w:line="360" w:lineRule="auto"/>
        <w:outlineLvl w:val="9"/>
      </w:pPr>
      <w:r>
        <w:rPr>
          <w:rFonts w:hint="eastAsia"/>
          <w:b/>
          <w:bCs/>
        </w:rPr>
        <w:t xml:space="preserve">一、配送任务：</w:t>
      </w:r>
      <w:r>
        <w:rPr>
          <w:rFonts w:hint="eastAsia"/>
        </w:rPr>
        <w:t xml:space="preserve">无锡市</w:t>
      </w:r>
      <w:r>
        <w:rPr>
          <w:rFonts w:hint="eastAsia"/>
        </w:rPr>
        <w:t xml:space="preserve">滨湖区荣</w:t>
      </w:r>
      <w:r>
        <w:rPr>
          <w:rFonts w:hint="eastAsia"/>
        </w:rPr>
        <w:t xml:space="preserve">巷街道</w:t>
      </w:r>
      <w:r>
        <w:rPr>
          <w:rFonts w:hint="eastAsia"/>
        </w:rPr>
        <w:t xml:space="preserve">2</w:t>
      </w:r>
      <w:r>
        <w:t xml:space="preserve">024</w:t>
      </w:r>
      <w:r>
        <w:t xml:space="preserve">年度</w:t>
      </w:r>
      <w:r>
        <w:rPr>
          <w:rFonts w:hint="eastAsia"/>
        </w:rPr>
        <w:t xml:space="preserve">食堂</w:t>
      </w:r>
      <w:r>
        <w:rPr>
          <w:rFonts w:hint="eastAsia"/>
        </w:rPr>
        <w:t xml:space="preserve">食材</w:t>
      </w:r>
      <w:r>
        <w:rPr>
          <w:rFonts w:hint="eastAsia"/>
        </w:rPr>
        <w:t xml:space="preserve">等</w:t>
      </w:r>
      <w:r>
        <w:rPr>
          <w:rFonts w:hint="eastAsia"/>
        </w:rPr>
        <w:t xml:space="preserve">采购供货、配送及相关后续服务</w:t>
      </w:r>
      <w:r>
        <w:rPr>
          <w:rFonts w:hint="eastAsia"/>
        </w:rPr>
        <w:t xml:space="preserve">。</w:t>
      </w:r>
      <w:r/>
    </w:p>
    <w:p>
      <w:pPr>
        <w:pStyle w:val="965"/>
        <w:ind w:firstLine="482"/>
        <w:spacing w:before="0" w:beforeAutospacing="0" w:after="0" w:afterAutospacing="0" w:line="360" w:lineRule="auto"/>
        <w:outlineLvl w:val="9"/>
      </w:pPr>
      <w:r>
        <w:rPr>
          <w:rFonts w:hint="eastAsia"/>
          <w:b/>
          <w:bCs/>
        </w:rPr>
        <w:t xml:space="preserve">二、配送范围：</w:t>
      </w:r>
      <w:r>
        <w:rPr>
          <w:rFonts w:hint="eastAsia"/>
        </w:rPr>
        <w:t xml:space="preserve">无锡市</w:t>
      </w:r>
      <w:r>
        <w:rPr>
          <w:rFonts w:hint="eastAsia"/>
        </w:rPr>
        <w:t xml:space="preserve">滨湖区荣</w:t>
      </w:r>
      <w:r>
        <w:rPr>
          <w:rFonts w:hint="eastAsia"/>
        </w:rPr>
        <w:t xml:space="preserve">巷</w:t>
      </w:r>
      <w:r>
        <w:rPr>
          <w:rFonts w:hint="eastAsia"/>
        </w:rPr>
        <w:t xml:space="preserve">街道食堂</w:t>
      </w:r>
      <w:r>
        <w:rPr>
          <w:rFonts w:hint="eastAsia"/>
        </w:rPr>
        <w:t xml:space="preserve">。</w:t>
      </w:r>
      <w:r/>
    </w:p>
    <w:p>
      <w:pPr>
        <w:pStyle w:val="965"/>
        <w:ind w:firstLine="482"/>
        <w:spacing w:before="0" w:beforeAutospacing="0" w:after="0" w:afterAutospacing="0" w:line="360" w:lineRule="auto"/>
        <w:outlineLvl w:val="9"/>
      </w:pPr>
      <w:r>
        <w:rPr>
          <w:rFonts w:hint="eastAsia"/>
          <w:b/>
          <w:bCs/>
        </w:rPr>
        <w:t xml:space="preserve">三、配送品种：</w:t>
      </w:r>
      <w:r>
        <w:rPr>
          <w:rFonts w:hint="eastAsia"/>
        </w:rPr>
        <w:t xml:space="preserve">肉类、冷冻食品、蔬菜、调料、副食品、餐后水果、厨房用具等。</w:t>
      </w:r>
      <w:r/>
    </w:p>
    <w:p>
      <w:pPr>
        <w:pStyle w:val="965"/>
        <w:ind w:firstLine="482"/>
        <w:spacing w:before="0" w:beforeAutospacing="0" w:after="0" w:afterAutospacing="0" w:line="360" w:lineRule="auto"/>
        <w:rPr>
          <w:b/>
          <w:bCs/>
        </w:rPr>
        <w:outlineLvl w:val="9"/>
      </w:pPr>
      <w:r>
        <w:rPr>
          <w:rFonts w:hint="eastAsia"/>
          <w:b/>
          <w:bCs/>
        </w:rPr>
        <w:t xml:space="preserve">四、合同价：</w:t>
      </w:r>
      <w:r/>
    </w:p>
    <w:p>
      <w:pPr>
        <w:pStyle w:val="782"/>
        <w:spacing w:line="360" w:lineRule="auto"/>
        <w:rPr>
          <w:rFonts w:ascii="宋体" w:hAnsi="宋体" w:eastAsia="宋体"/>
          <w:b/>
          <w:bCs/>
          <w:sz w:val="24"/>
          <w:szCs w:val="21"/>
        </w:rPr>
      </w:pPr>
      <w:r>
        <w:rPr>
          <w:rFonts w:hint="eastAsia" w:cs="宋体" w:asciiTheme="minorEastAsia" w:hAnsiTheme="minorEastAsia" w:eastAsiaTheme="minorEastAsia"/>
          <w:sz w:val="24"/>
          <w:szCs w:val="24"/>
        </w:rPr>
        <w:t xml:space="preserve">1．</w:t>
      </w:r>
      <w:r>
        <w:rPr>
          <w:rFonts w:hint="eastAsia" w:ascii="Times New Roman" w:hAnsi="宋体" w:eastAsia="宋体"/>
          <w:sz w:val="24"/>
          <w:szCs w:val="24"/>
        </w:rPr>
        <w:t xml:space="preserve">结算</w:t>
      </w:r>
      <w:r>
        <w:rPr>
          <w:rFonts w:hint="eastAsia" w:ascii="Times New Roman" w:hAnsi="宋体" w:eastAsia="宋体"/>
          <w:sz w:val="24"/>
          <w:szCs w:val="24"/>
        </w:rPr>
        <w:t xml:space="preserve">方式：</w:t>
      </w:r>
      <w:r>
        <w:rPr>
          <w:rFonts w:hint="eastAsia" w:ascii="Times New Roman" w:hAnsi="宋体" w:eastAsia="宋体"/>
          <w:sz w:val="24"/>
          <w:szCs w:val="24"/>
        </w:rPr>
        <w:t xml:space="preserve">按无锡市发展和改革</w:t>
      </w:r>
      <w:r>
        <w:rPr>
          <w:rFonts w:hint="eastAsia" w:ascii="Times New Roman" w:hAnsi="宋体" w:eastAsia="宋体"/>
          <w:sz w:val="24"/>
          <w:szCs w:val="24"/>
        </w:rPr>
        <w:t xml:space="preserve">委员会官网专题</w:t>
      </w:r>
      <w:r>
        <w:rPr>
          <w:rFonts w:hint="eastAsia" w:ascii="Times New Roman" w:hAnsi="宋体" w:eastAsia="宋体"/>
          <w:sz w:val="24"/>
          <w:szCs w:val="24"/>
        </w:rPr>
        <w:t xml:space="preserve">专栏中</w:t>
      </w:r>
      <w:r>
        <w:rPr>
          <w:rFonts w:hint="eastAsia" w:ascii="Times New Roman" w:hAnsi="宋体" w:eastAsia="宋体"/>
          <w:sz w:val="24"/>
          <w:szCs w:val="24"/>
        </w:rPr>
        <w:t xml:space="preserve">民生价</w:t>
      </w:r>
      <w:r>
        <w:rPr>
          <w:rFonts w:hint="eastAsia" w:ascii="Times New Roman" w:hAnsi="宋体" w:eastAsia="宋体"/>
          <w:sz w:val="24"/>
          <w:szCs w:val="24"/>
        </w:rPr>
        <w:t xml:space="preserve">费公示价格的平均价格</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实际数量进行结算，</w:t>
      </w:r>
      <w:r>
        <w:rPr>
          <w:rFonts w:hint="eastAsia" w:ascii="Times New Roman" w:hAnsi="宋体" w:eastAsia="宋体"/>
          <w:sz w:val="24"/>
          <w:szCs w:val="24"/>
        </w:rPr>
        <w:t xml:space="preserve">如遇上述网站没有该产品，则按照</w:t>
      </w:r>
      <w:r>
        <w:rPr>
          <w:rFonts w:hint="eastAsia" w:ascii="Times New Roman" w:hAnsi="宋体" w:eastAsia="宋体"/>
          <w:sz w:val="24"/>
          <w:szCs w:val="24"/>
        </w:rPr>
        <w:t xml:space="preserve">无锡市天惠</w:t>
      </w:r>
      <w:r>
        <w:rPr>
          <w:rFonts w:hint="eastAsia" w:ascii="Times New Roman" w:hAnsi="宋体" w:eastAsia="宋体"/>
          <w:sz w:val="24"/>
          <w:szCs w:val="24"/>
        </w:rPr>
        <w:t xml:space="preserve">商城官网平均价</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实际数量进行结算；如遇无锡市发展和改革</w:t>
      </w:r>
      <w:r>
        <w:rPr>
          <w:rFonts w:hint="eastAsia" w:ascii="Times New Roman" w:hAnsi="宋体" w:eastAsia="宋体"/>
          <w:sz w:val="24"/>
          <w:szCs w:val="24"/>
        </w:rPr>
        <w:t xml:space="preserve">委员会官网及</w:t>
      </w:r>
      <w:r>
        <w:rPr>
          <w:rFonts w:hint="eastAsia" w:ascii="Times New Roman" w:hAnsi="宋体" w:eastAsia="宋体"/>
          <w:sz w:val="24"/>
          <w:szCs w:val="24"/>
        </w:rPr>
        <w:t xml:space="preserve">无锡市天惠</w:t>
      </w:r>
      <w:r>
        <w:rPr>
          <w:rFonts w:hint="eastAsia" w:ascii="Times New Roman" w:hAnsi="宋体" w:eastAsia="宋体"/>
          <w:sz w:val="24"/>
          <w:szCs w:val="24"/>
        </w:rPr>
        <w:t xml:space="preserve">商城官网</w:t>
      </w:r>
      <w:r>
        <w:rPr>
          <w:rFonts w:hint="eastAsia" w:ascii="Times New Roman" w:hAnsi="宋体" w:eastAsia="宋体"/>
          <w:sz w:val="24"/>
          <w:szCs w:val="24"/>
        </w:rPr>
        <w:t xml:space="preserve">均</w:t>
      </w:r>
      <w:r>
        <w:rPr>
          <w:rFonts w:hint="eastAsia" w:ascii="Times New Roman" w:hAnsi="宋体" w:eastAsia="宋体"/>
          <w:sz w:val="24"/>
          <w:szCs w:val="24"/>
        </w:rPr>
        <w:t xml:space="preserve">没有该类</w:t>
      </w:r>
      <w:r>
        <w:rPr>
          <w:rFonts w:hint="eastAsia" w:ascii="Times New Roman" w:hAnsi="宋体" w:eastAsia="宋体"/>
          <w:sz w:val="24"/>
          <w:szCs w:val="24"/>
        </w:rPr>
        <w:t xml:space="preserve">产</w:t>
      </w:r>
      <w:r>
        <w:rPr>
          <w:rFonts w:hint="eastAsia" w:ascii="Times New Roman" w:hAnsi="宋体" w:eastAsia="宋体"/>
          <w:sz w:val="24"/>
          <w:szCs w:val="24"/>
        </w:rPr>
        <w:t xml:space="preserve">品，乙方应提前通知甲方，经双方协商后进行调整确认，原则上</w:t>
      </w:r>
      <w:r>
        <w:rPr>
          <w:rFonts w:hint="eastAsia" w:ascii="Times New Roman" w:hAnsi="宋体" w:eastAsia="宋体"/>
          <w:sz w:val="24"/>
          <w:szCs w:val="24"/>
        </w:rPr>
        <w:t xml:space="preserve">按寻找</w:t>
      </w:r>
      <w:r>
        <w:rPr>
          <w:rFonts w:hint="eastAsia" w:ascii="Times New Roman" w:hAnsi="宋体" w:eastAsia="宋体"/>
          <w:sz w:val="24"/>
          <w:szCs w:val="24"/>
        </w:rPr>
        <w:t xml:space="preserve">到的其他市场价格</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实际数量结算。</w:t>
      </w:r>
      <w:r/>
    </w:p>
    <w:p>
      <w:pPr>
        <w:pStyle w:val="782"/>
        <w:spacing w:line="360" w:lineRule="auto"/>
        <w:rPr>
          <w:rFonts w:ascii="Times New Roman" w:hAnsi="宋体" w:eastAsia="宋体"/>
          <w:sz w:val="24"/>
          <w:szCs w:val="24"/>
        </w:rPr>
      </w:pPr>
      <w:r>
        <w:rPr>
          <w:rFonts w:hint="eastAsia" w:ascii="Times New Roman" w:hAnsi="宋体" w:eastAsia="宋体"/>
          <w:sz w:val="24"/>
          <w:szCs w:val="24"/>
        </w:rPr>
        <w:t xml:space="preserve"> </w:t>
      </w:r>
      <w:r>
        <w:rPr>
          <w:rFonts w:hint="eastAsia" w:ascii="Times New Roman" w:hAnsi="宋体" w:eastAsia="宋体"/>
          <w:sz w:val="24"/>
          <w:szCs w:val="24"/>
        </w:rPr>
        <w:fldChar w:fldCharType="begin"/>
      </w:r>
      <w:r>
        <w:rPr>
          <w:rFonts w:hint="eastAsia" w:ascii="Times New Roman" w:hAnsi="宋体" w:eastAsia="宋体"/>
          <w:sz w:val="24"/>
          <w:szCs w:val="24"/>
        </w:rPr>
        <w:instrText xml:space="preserve"> = 1 \* GB3 \* MERGEFORMAT </w:instrText>
      </w:r>
      <w:r>
        <w:rPr>
          <w:rFonts w:hint="eastAsia" w:ascii="Times New Roman" w:hAnsi="宋体" w:eastAsia="宋体"/>
          <w:sz w:val="24"/>
          <w:szCs w:val="24"/>
        </w:rPr>
        <w:fldChar w:fldCharType="separate"/>
      </w:r>
      <w:r>
        <w:rPr>
          <w:rFonts w:hint="eastAsia" w:ascii="Times New Roman" w:hAnsi="宋体" w:eastAsia="宋体"/>
          <w:sz w:val="24"/>
          <w:szCs w:val="24"/>
        </w:rPr>
        <w:t xml:space="preserve">①</w:t>
      </w:r>
      <w:r>
        <w:rPr>
          <w:rFonts w:hint="eastAsia" w:ascii="Times New Roman" w:hAnsi="宋体" w:eastAsia="宋体"/>
          <w:sz w:val="24"/>
          <w:szCs w:val="24"/>
        </w:rPr>
        <w:fldChar w:fldCharType="end"/>
      </w:r>
      <w:r>
        <w:rPr>
          <w:rFonts w:hint="eastAsia" w:ascii="Times New Roman" w:hAnsi="宋体" w:eastAsia="宋体"/>
          <w:sz w:val="24"/>
          <w:szCs w:val="24"/>
        </w:rPr>
        <w:t xml:space="preserve">按无锡市发展和改革</w:t>
      </w:r>
      <w:r>
        <w:rPr>
          <w:rFonts w:hint="eastAsia" w:ascii="Times New Roman" w:hAnsi="宋体" w:eastAsia="宋体"/>
          <w:sz w:val="24"/>
          <w:szCs w:val="24"/>
        </w:rPr>
        <w:t xml:space="preserve">委员会官网专题</w:t>
      </w:r>
      <w:r>
        <w:rPr>
          <w:rFonts w:hint="eastAsia" w:ascii="Times New Roman" w:hAnsi="宋体" w:eastAsia="宋体"/>
          <w:sz w:val="24"/>
          <w:szCs w:val="24"/>
        </w:rPr>
        <w:t xml:space="preserve">专栏中</w:t>
      </w:r>
      <w:r>
        <w:rPr>
          <w:rFonts w:hint="eastAsia" w:ascii="Times New Roman" w:hAnsi="宋体" w:eastAsia="宋体"/>
          <w:sz w:val="24"/>
          <w:szCs w:val="24"/>
        </w:rPr>
        <w:t xml:space="preserve">民生价</w:t>
      </w:r>
      <w:r>
        <w:rPr>
          <w:rFonts w:hint="eastAsia" w:ascii="Times New Roman" w:hAnsi="宋体" w:eastAsia="宋体"/>
          <w:sz w:val="24"/>
          <w:szCs w:val="24"/>
        </w:rPr>
        <w:t xml:space="preserve">费公示价格的平均价格</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实际数量进行结算，如遇上述网站没有该产品，则按照</w:t>
      </w:r>
      <w:r>
        <w:rPr>
          <w:rFonts w:hint="eastAsia" w:ascii="Times New Roman" w:hAnsi="宋体" w:eastAsia="宋体"/>
          <w:sz w:val="24"/>
          <w:szCs w:val="24"/>
        </w:rPr>
        <w:t xml:space="preserve">无锡市天惠</w:t>
      </w:r>
      <w:r>
        <w:rPr>
          <w:rFonts w:hint="eastAsia" w:ascii="Times New Roman" w:hAnsi="宋体" w:eastAsia="宋体"/>
          <w:sz w:val="24"/>
          <w:szCs w:val="24"/>
        </w:rPr>
        <w:t xml:space="preserve">商城官网平均价</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实际数量进行结算；如遇无锡市发展和改革</w:t>
      </w:r>
      <w:r>
        <w:rPr>
          <w:rFonts w:hint="eastAsia" w:ascii="Times New Roman" w:hAnsi="宋体" w:eastAsia="宋体"/>
          <w:sz w:val="24"/>
          <w:szCs w:val="24"/>
        </w:rPr>
        <w:t xml:space="preserve">委员会官网及</w:t>
      </w:r>
      <w:r>
        <w:rPr>
          <w:rFonts w:hint="eastAsia" w:ascii="Times New Roman" w:hAnsi="宋体" w:eastAsia="宋体"/>
          <w:sz w:val="24"/>
          <w:szCs w:val="24"/>
        </w:rPr>
        <w:t xml:space="preserve">无锡市天惠</w:t>
      </w:r>
      <w:r>
        <w:rPr>
          <w:rFonts w:hint="eastAsia" w:ascii="Times New Roman" w:hAnsi="宋体" w:eastAsia="宋体"/>
          <w:sz w:val="24"/>
          <w:szCs w:val="24"/>
        </w:rPr>
        <w:t xml:space="preserve">商城官网</w:t>
      </w:r>
      <w:r>
        <w:rPr>
          <w:rFonts w:hint="eastAsia" w:ascii="Times New Roman" w:hAnsi="宋体" w:eastAsia="宋体"/>
          <w:sz w:val="24"/>
          <w:szCs w:val="24"/>
        </w:rPr>
        <w:t xml:space="preserve">均</w:t>
      </w:r>
      <w:r>
        <w:rPr>
          <w:rFonts w:hint="eastAsia" w:ascii="Times New Roman" w:hAnsi="宋体" w:eastAsia="宋体"/>
          <w:sz w:val="24"/>
          <w:szCs w:val="24"/>
        </w:rPr>
        <w:t xml:space="preserve">没有该类</w:t>
      </w:r>
      <w:r>
        <w:rPr>
          <w:rFonts w:hint="eastAsia" w:ascii="Times New Roman" w:hAnsi="宋体" w:eastAsia="宋体"/>
          <w:sz w:val="24"/>
          <w:szCs w:val="24"/>
        </w:rPr>
        <w:t xml:space="preserve">产</w:t>
      </w:r>
      <w:r>
        <w:rPr>
          <w:rFonts w:hint="eastAsia" w:ascii="Times New Roman" w:hAnsi="宋体" w:eastAsia="宋体"/>
          <w:sz w:val="24"/>
          <w:szCs w:val="24"/>
        </w:rPr>
        <w:t xml:space="preserve">品，乙方应提前通知甲方，经双方协商后进行调整确认，原则上</w:t>
      </w:r>
      <w:r>
        <w:rPr>
          <w:rFonts w:hint="eastAsia" w:ascii="Times New Roman" w:hAnsi="宋体" w:eastAsia="宋体"/>
          <w:sz w:val="24"/>
          <w:szCs w:val="24"/>
        </w:rPr>
        <w:t xml:space="preserve">按寻找</w:t>
      </w:r>
      <w:r>
        <w:rPr>
          <w:rFonts w:hint="eastAsia" w:ascii="Times New Roman" w:hAnsi="宋体" w:eastAsia="宋体"/>
          <w:sz w:val="24"/>
          <w:szCs w:val="24"/>
        </w:rPr>
        <w:t xml:space="preserve">到的其他市场价格</w:t>
      </w:r>
      <w:r>
        <w:rPr>
          <w:rFonts w:hint="eastAsia" w:ascii="Times New Roman" w:hAnsi="宋体" w:eastAsia="宋体"/>
          <w:sz w:val="24"/>
          <w:szCs w:val="24"/>
        </w:rPr>
        <w:t xml:space="preserve">*</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w:t>
      </w:r>
      <w:r>
        <w:rPr>
          <w:rFonts w:hint="eastAsia" w:ascii="Times New Roman" w:hAnsi="宋体" w:eastAsia="宋体"/>
          <w:sz w:val="24"/>
          <w:szCs w:val="24"/>
        </w:rPr>
        <w:t xml:space="preserve">实际数量结算。</w:t>
      </w:r>
      <w:r>
        <w:rPr>
          <w:rFonts w:hint="eastAsia" w:ascii="Times New Roman" w:hAnsi="宋体" w:eastAsia="宋体"/>
          <w:sz w:val="24"/>
          <w:szCs w:val="24"/>
        </w:rPr>
        <w:t xml:space="preserve">配送价格为乘以</w:t>
      </w:r>
      <w:r>
        <w:rPr>
          <w:rFonts w:hint="eastAsia" w:ascii="宋体" w:hAnsi="宋体" w:eastAsia="宋体"/>
          <w:bCs/>
          <w:sz w:val="24"/>
          <w:szCs w:val="21"/>
        </w:rPr>
        <w:t xml:space="preserve">（1-中标优惠率）</w:t>
      </w:r>
      <w:r>
        <w:rPr>
          <w:rFonts w:hint="eastAsia" w:ascii="Times New Roman" w:hAnsi="宋体" w:eastAsia="宋体"/>
          <w:sz w:val="24"/>
          <w:szCs w:val="24"/>
        </w:rPr>
        <w:t xml:space="preserve">后的价格。</w:t>
      </w:r>
      <w:r/>
    </w:p>
    <w:p>
      <w:pPr>
        <w:pStyle w:val="782"/>
        <w:spacing w:line="360" w:lineRule="auto"/>
        <w:rPr>
          <w:rFonts w:ascii="Times New Roman" w:hAnsi="宋体" w:eastAsia="宋体"/>
          <w:sz w:val="24"/>
          <w:szCs w:val="24"/>
        </w:rPr>
      </w:pPr>
      <w:r>
        <w:rPr>
          <w:rFonts w:hint="eastAsia" w:ascii="Times New Roman" w:hAnsi="宋体" w:eastAsia="宋体"/>
          <w:sz w:val="24"/>
          <w:szCs w:val="24"/>
        </w:rPr>
        <w:fldChar w:fldCharType="begin"/>
      </w:r>
      <w:r>
        <w:rPr>
          <w:rFonts w:hint="eastAsia" w:ascii="Times New Roman" w:hAnsi="宋体" w:eastAsia="宋体"/>
          <w:sz w:val="24"/>
          <w:szCs w:val="24"/>
        </w:rPr>
        <w:instrText xml:space="preserve"> = 2 \* GB3 \* MERGEFORMAT </w:instrText>
      </w:r>
      <w:r>
        <w:rPr>
          <w:rFonts w:hint="eastAsia" w:ascii="Times New Roman" w:hAnsi="宋体" w:eastAsia="宋体"/>
          <w:sz w:val="24"/>
          <w:szCs w:val="24"/>
        </w:rPr>
        <w:fldChar w:fldCharType="separate"/>
      </w:r>
      <w:r>
        <w:rPr>
          <w:rFonts w:hint="eastAsia" w:ascii="Times New Roman" w:hAnsi="宋体" w:eastAsia="宋体"/>
          <w:sz w:val="24"/>
          <w:szCs w:val="24"/>
        </w:rPr>
        <w:t xml:space="preserve">②</w:t>
      </w:r>
      <w:r>
        <w:rPr>
          <w:rFonts w:hint="eastAsia" w:ascii="Times New Roman" w:hAnsi="宋体" w:eastAsia="宋体"/>
          <w:sz w:val="24"/>
          <w:szCs w:val="24"/>
        </w:rPr>
        <w:fldChar w:fldCharType="end"/>
      </w:r>
      <w:r>
        <w:rPr>
          <w:rFonts w:hint="eastAsia" w:ascii="Times New Roman" w:hAnsi="宋体" w:eastAsia="宋体"/>
          <w:sz w:val="24"/>
          <w:szCs w:val="24"/>
        </w:rPr>
        <w:t xml:space="preserve">如遇到需去其他市场询问价格的商品，由</w:t>
      </w:r>
      <w:r>
        <w:rPr>
          <w:rFonts w:hint="eastAsia" w:ascii="Times New Roman" w:hAnsi="宋体" w:eastAsia="宋体"/>
          <w:sz w:val="24"/>
          <w:szCs w:val="24"/>
        </w:rPr>
        <w:t xml:space="preserve">采购人</w:t>
      </w:r>
      <w:r>
        <w:rPr>
          <w:rFonts w:hint="eastAsia" w:ascii="Times New Roman" w:hAnsi="宋体" w:eastAsia="宋体"/>
          <w:sz w:val="24"/>
          <w:szCs w:val="24"/>
        </w:rPr>
        <w:t xml:space="preserve">安排工作人员</w:t>
      </w:r>
      <w:r>
        <w:rPr>
          <w:rFonts w:hint="eastAsia" w:ascii="Times New Roman" w:hAnsi="宋体" w:eastAsia="宋体"/>
          <w:sz w:val="24"/>
          <w:szCs w:val="24"/>
        </w:rPr>
        <w:t xml:space="preserve">2</w:t>
      </w:r>
      <w:r>
        <w:rPr>
          <w:rFonts w:hint="eastAsia" w:ascii="Times New Roman" w:hAnsi="宋体" w:eastAsia="宋体"/>
          <w:sz w:val="24"/>
          <w:szCs w:val="24"/>
        </w:rPr>
        <w:t xml:space="preserve">名</w:t>
      </w:r>
      <w:r>
        <w:rPr>
          <w:rFonts w:hint="eastAsia" w:ascii="Times New Roman" w:hAnsi="宋体" w:eastAsia="宋体"/>
          <w:sz w:val="24"/>
          <w:szCs w:val="24"/>
        </w:rPr>
        <w:t xml:space="preserve">，</w:t>
      </w:r>
      <w:r>
        <w:rPr>
          <w:rFonts w:hint="eastAsia" w:ascii="Times New Roman" w:hAnsi="宋体" w:eastAsia="宋体"/>
          <w:sz w:val="24"/>
          <w:szCs w:val="24"/>
        </w:rPr>
        <w:t xml:space="preserve">提前</w:t>
      </w:r>
      <w:r>
        <w:rPr>
          <w:rFonts w:hint="eastAsia" w:ascii="Times New Roman" w:hAnsi="宋体" w:eastAsia="宋体"/>
          <w:sz w:val="24"/>
          <w:szCs w:val="24"/>
        </w:rPr>
        <w:t xml:space="preserve">3</w:t>
      </w:r>
      <w:r>
        <w:rPr>
          <w:rFonts w:hint="eastAsia" w:ascii="Times New Roman" w:hAnsi="宋体" w:eastAsia="宋体"/>
          <w:sz w:val="24"/>
          <w:szCs w:val="24"/>
        </w:rPr>
        <w:t xml:space="preserve">天到其他市场进行询价，中标供应商可派遣相关人员参与。（如中标供应商未派遣人员或者派遣人员不到场，则由采购人食堂工作人员进行询价）。询价得到的商品净重单价</w:t>
      </w:r>
      <w:r>
        <w:rPr>
          <w:rFonts w:hint="eastAsia" w:ascii="Times New Roman" w:hAnsi="宋体" w:eastAsia="宋体"/>
          <w:sz w:val="24"/>
          <w:szCs w:val="24"/>
        </w:rPr>
        <w:t xml:space="preserve">,</w:t>
      </w:r>
      <w:r>
        <w:rPr>
          <w:rFonts w:hint="eastAsia" w:ascii="Times New Roman" w:hAnsi="宋体" w:eastAsia="宋体"/>
          <w:sz w:val="24"/>
          <w:szCs w:val="24"/>
        </w:rPr>
        <w:t xml:space="preserve">作为</w:t>
      </w:r>
      <w:r>
        <w:rPr>
          <w:rFonts w:hint="eastAsia" w:ascii="Times New Roman" w:hAnsi="宋体" w:eastAsia="宋体"/>
          <w:sz w:val="24"/>
          <w:szCs w:val="24"/>
        </w:rPr>
        <w:t xml:space="preserve">本价格</w:t>
      </w:r>
      <w:r>
        <w:rPr>
          <w:rFonts w:hint="eastAsia" w:ascii="Times New Roman" w:hAnsi="宋体" w:eastAsia="宋体"/>
          <w:sz w:val="24"/>
          <w:szCs w:val="24"/>
        </w:rPr>
        <w:t xml:space="preserve">执行周期该商品供货价格核定的基数。</w:t>
      </w:r>
      <w:r/>
    </w:p>
    <w:p>
      <w:pPr>
        <w:pStyle w:val="782"/>
        <w:spacing w:line="360" w:lineRule="auto"/>
        <w:rPr>
          <w:rFonts w:ascii="Times New Roman" w:hAnsi="宋体" w:eastAsia="宋体"/>
          <w:sz w:val="24"/>
          <w:szCs w:val="24"/>
        </w:rPr>
      </w:pPr>
      <w:r>
        <w:rPr>
          <w:rFonts w:hint="eastAsia" w:ascii="Times New Roman" w:hAnsi="宋体" w:eastAsia="宋体"/>
          <w:sz w:val="24"/>
          <w:szCs w:val="24"/>
        </w:rPr>
        <w:t xml:space="preserve">③</w:t>
      </w:r>
      <w:r>
        <w:rPr>
          <w:rFonts w:hint="eastAsia" w:ascii="Times New Roman" w:hAnsi="宋体" w:eastAsia="宋体"/>
          <w:sz w:val="24"/>
          <w:szCs w:val="24"/>
        </w:rPr>
        <w:t xml:space="preserve">假设商品单价为</w:t>
      </w:r>
      <w:r>
        <w:rPr>
          <w:rFonts w:ascii="Times New Roman" w:hAnsi="宋体" w:eastAsia="宋体"/>
          <w:sz w:val="24"/>
          <w:szCs w:val="24"/>
        </w:rPr>
        <w:t xml:space="preserve">100</w:t>
      </w:r>
      <w:r>
        <w:rPr>
          <w:rFonts w:hint="eastAsia" w:ascii="Times New Roman" w:hAnsi="宋体" w:eastAsia="宋体"/>
          <w:sz w:val="24"/>
          <w:szCs w:val="24"/>
        </w:rPr>
        <w:t xml:space="preserve">元，当</w:t>
      </w:r>
      <w:r>
        <w:rPr>
          <w:rFonts w:hint="eastAsia" w:ascii="Times New Roman" w:hAnsi="宋体" w:eastAsia="宋体"/>
          <w:sz w:val="24"/>
          <w:szCs w:val="24"/>
        </w:rPr>
        <w:t xml:space="preserve">优惠</w:t>
      </w:r>
      <w:r>
        <w:rPr>
          <w:rFonts w:hint="eastAsia" w:ascii="Times New Roman" w:hAnsi="宋体" w:eastAsia="宋体"/>
          <w:sz w:val="24"/>
          <w:szCs w:val="24"/>
        </w:rPr>
        <w:t xml:space="preserve">率为</w:t>
      </w:r>
      <w:r>
        <w:rPr>
          <w:rFonts w:ascii="Times New Roman" w:hAnsi="宋体" w:eastAsia="宋体"/>
          <w:sz w:val="24"/>
          <w:szCs w:val="24"/>
        </w:rPr>
        <w:t xml:space="preserve">2</w:t>
      </w:r>
      <w:r>
        <w:rPr>
          <w:rFonts w:ascii="Times New Roman" w:hAnsi="宋体" w:eastAsia="宋体"/>
          <w:sz w:val="24"/>
          <w:szCs w:val="24"/>
        </w:rPr>
        <w:t xml:space="preserve">0</w:t>
      </w:r>
      <w:r>
        <w:rPr>
          <w:rFonts w:hint="eastAsia" w:ascii="Times New Roman" w:hAnsi="宋体" w:eastAsia="宋体"/>
          <w:sz w:val="24"/>
          <w:szCs w:val="24"/>
        </w:rPr>
        <w:t xml:space="preserve">%</w:t>
      </w:r>
      <w:r>
        <w:rPr>
          <w:rFonts w:hint="eastAsia" w:ascii="Times New Roman" w:hAnsi="宋体" w:eastAsia="宋体"/>
          <w:sz w:val="24"/>
          <w:szCs w:val="24"/>
        </w:rPr>
        <w:t xml:space="preserve">，则结算时该商品单价为</w:t>
      </w:r>
      <w:r>
        <w:rPr>
          <w:rFonts w:ascii="Times New Roman" w:hAnsi="宋体" w:eastAsia="宋体"/>
          <w:sz w:val="24"/>
          <w:szCs w:val="24"/>
        </w:rPr>
        <w:t xml:space="preserve">8</w:t>
      </w:r>
      <w:r>
        <w:rPr>
          <w:rFonts w:ascii="Times New Roman" w:hAnsi="宋体" w:eastAsia="宋体"/>
          <w:sz w:val="24"/>
          <w:szCs w:val="24"/>
        </w:rPr>
        <w:t xml:space="preserve">0</w:t>
      </w:r>
      <w:r>
        <w:rPr>
          <w:rFonts w:hint="eastAsia" w:ascii="Times New Roman" w:hAnsi="宋体" w:eastAsia="宋体"/>
          <w:sz w:val="24"/>
          <w:szCs w:val="24"/>
        </w:rPr>
        <w:t xml:space="preserve">元；</w:t>
      </w:r>
      <w:r>
        <w:rPr>
          <w:rFonts w:hint="eastAsia" w:ascii="Times New Roman" w:hAnsi="宋体" w:eastAsia="宋体"/>
          <w:sz w:val="24"/>
          <w:szCs w:val="24"/>
        </w:rPr>
        <w:t xml:space="preserve">优惠</w:t>
      </w:r>
      <w:r>
        <w:rPr>
          <w:rFonts w:hint="eastAsia" w:ascii="Times New Roman" w:hAnsi="宋体" w:eastAsia="宋体"/>
          <w:sz w:val="24"/>
          <w:szCs w:val="24"/>
        </w:rPr>
        <w:t xml:space="preserve">率为</w:t>
      </w:r>
      <w:r>
        <w:rPr>
          <w:rFonts w:ascii="Times New Roman" w:hAnsi="宋体" w:eastAsia="宋体"/>
          <w:sz w:val="24"/>
          <w:szCs w:val="24"/>
        </w:rPr>
        <w:t xml:space="preserve">2</w:t>
      </w:r>
      <w:r>
        <w:rPr>
          <w:rFonts w:ascii="Times New Roman" w:hAnsi="宋体" w:eastAsia="宋体"/>
          <w:sz w:val="24"/>
          <w:szCs w:val="24"/>
        </w:rPr>
        <w:t xml:space="preserve">5</w:t>
      </w:r>
      <w:r>
        <w:rPr>
          <w:rFonts w:hint="eastAsia" w:ascii="Times New Roman" w:hAnsi="宋体" w:eastAsia="宋体"/>
          <w:sz w:val="24"/>
          <w:szCs w:val="24"/>
        </w:rPr>
        <w:t xml:space="preserve">%</w:t>
      </w:r>
      <w:r>
        <w:rPr>
          <w:rFonts w:hint="eastAsia" w:ascii="Times New Roman" w:hAnsi="宋体" w:eastAsia="宋体"/>
          <w:sz w:val="24"/>
          <w:szCs w:val="24"/>
        </w:rPr>
        <w:t xml:space="preserve">，则结算时该商品单价为</w:t>
      </w:r>
      <w:r>
        <w:rPr>
          <w:rFonts w:ascii="Times New Roman" w:hAnsi="宋体" w:eastAsia="宋体"/>
          <w:sz w:val="24"/>
          <w:szCs w:val="24"/>
        </w:rPr>
        <w:t xml:space="preserve">7</w:t>
      </w:r>
      <w:r>
        <w:rPr>
          <w:rFonts w:ascii="Times New Roman" w:hAnsi="宋体" w:eastAsia="宋体"/>
          <w:sz w:val="24"/>
          <w:szCs w:val="24"/>
        </w:rPr>
        <w:t xml:space="preserve">5</w:t>
      </w:r>
      <w:r>
        <w:rPr>
          <w:rFonts w:hint="eastAsia" w:ascii="Times New Roman" w:hAnsi="宋体" w:eastAsia="宋体"/>
          <w:sz w:val="24"/>
          <w:szCs w:val="24"/>
        </w:rPr>
        <w:t xml:space="preserve">元，以此类推。</w:t>
      </w:r>
      <w:r/>
    </w:p>
    <w:p>
      <w:pPr>
        <w:ind w:firstLine="480"/>
        <w:spacing w:line="360" w:lineRule="auto"/>
        <w:rPr>
          <w:rFonts w:cs="宋体" w:asciiTheme="minorEastAsia" w:hAnsiTheme="minorEastAsia" w:eastAsiaTheme="minorEastAsia"/>
          <w:color w:val="ff0000"/>
          <w:sz w:val="24"/>
          <w:szCs w:val="24"/>
        </w:rPr>
        <w:outlineLvl w:val="9"/>
      </w:pP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w:t>
      </w:r>
      <w:r>
        <w:rPr>
          <w:rFonts w:hint="eastAsia"/>
          <w:sz w:val="24"/>
        </w:rPr>
        <w:t xml:space="preserve">中标</w:t>
      </w:r>
      <w:r>
        <w:rPr>
          <w:rFonts w:hint="eastAsia"/>
          <w:sz w:val="24"/>
        </w:rPr>
        <w:t xml:space="preserve">优惠</w:t>
      </w:r>
      <w:r>
        <w:rPr>
          <w:rFonts w:hint="eastAsia"/>
          <w:sz w:val="24"/>
        </w:rPr>
        <w:t xml:space="preserve">率</w:t>
      </w:r>
      <w:r>
        <w:rPr>
          <w:rFonts w:hint="eastAsia"/>
          <w:sz w:val="24"/>
        </w:rPr>
        <w:t xml:space="preserve">在</w:t>
      </w:r>
      <w:r>
        <w:rPr>
          <w:rFonts w:hint="eastAsia"/>
          <w:sz w:val="24"/>
        </w:rPr>
        <w:t xml:space="preserve">合同执行期间是固定值，</w:t>
      </w:r>
      <w:r>
        <w:rPr>
          <w:rFonts w:hint="eastAsia"/>
          <w:sz w:val="24"/>
        </w:rPr>
        <w:t xml:space="preserve">商品</w:t>
      </w:r>
      <w:r>
        <w:rPr>
          <w:rFonts w:hint="eastAsia"/>
          <w:sz w:val="24"/>
        </w:rPr>
        <w:t xml:space="preserve">单价按上述方式</w:t>
      </w:r>
      <w:r>
        <w:rPr>
          <w:rFonts w:hint="eastAsia"/>
          <w:sz w:val="24"/>
        </w:rPr>
        <w:t xml:space="preserve">每</w:t>
      </w:r>
      <w:r>
        <w:rPr>
          <w:rFonts w:hint="eastAsia"/>
          <w:sz w:val="24"/>
        </w:rPr>
        <w:t xml:space="preserve">1</w:t>
      </w:r>
      <w:r>
        <w:rPr>
          <w:sz w:val="24"/>
        </w:rPr>
        <w:t xml:space="preserve">5</w:t>
      </w:r>
      <w:r>
        <w:rPr>
          <w:sz w:val="24"/>
        </w:rPr>
        <w:t xml:space="preserve">日</w:t>
      </w:r>
      <w:r>
        <w:rPr>
          <w:rFonts w:hint="eastAsia"/>
          <w:sz w:val="24"/>
        </w:rPr>
        <w:t xml:space="preserve">定价一次。</w:t>
      </w:r>
      <w:r>
        <w:rPr>
          <w:rFonts w:hint="eastAsia" w:ascii="宋体" w:hAnsi="宋体" w:cs="宋体"/>
          <w:sz w:val="24"/>
          <w:szCs w:val="24"/>
        </w:rPr>
        <w:t xml:space="preserve">供货期间不再调价（不可抗力事件自双方自行协商）。价格表中未列明但临时需要供货的特殊品种，以采购发票为准。</w:t>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t xml:space="preserve">3.</w:t>
      </w:r>
      <w:r>
        <w:rPr>
          <w:rFonts w:hint="eastAsia"/>
        </w:rPr>
        <w:t xml:space="preserve"> </w:t>
      </w:r>
      <w:r>
        <w:rPr>
          <w:rFonts w:hint="eastAsia" w:cs="宋体" w:asciiTheme="minorEastAsia" w:hAnsiTheme="minorEastAsia" w:eastAsiaTheme="minorEastAsia"/>
          <w:sz w:val="24"/>
          <w:szCs w:val="24"/>
        </w:rPr>
        <w:t xml:space="preserve">配送价格为相关网站公示单价*</w:t>
      </w:r>
      <w:r>
        <w:rPr>
          <w:rFonts w:hint="eastAsia" w:ascii="宋体" w:hAnsi="宋体"/>
          <w:bCs/>
          <w:sz w:val="24"/>
        </w:rPr>
        <w:t xml:space="preserve">（1-中标优惠率）</w:t>
      </w:r>
      <w:r>
        <w:rPr>
          <w:rFonts w:hint="eastAsia" w:cs="宋体" w:asciiTheme="minorEastAsia" w:hAnsiTheme="minorEastAsia" w:eastAsiaTheme="minorEastAsia"/>
          <w:sz w:val="24"/>
          <w:szCs w:val="24"/>
        </w:rPr>
        <w:t xml:space="preserve">后的价格，</w:t>
      </w:r>
      <w:r>
        <w:rPr>
          <w:rFonts w:hint="eastAsia" w:cs="宋体" w:asciiTheme="minorEastAsia" w:hAnsiTheme="minorEastAsia" w:eastAsiaTheme="minorEastAsia"/>
          <w:sz w:val="24"/>
          <w:szCs w:val="24"/>
        </w:rPr>
        <w:t xml:space="preserve">配送价格应包含乙方所有税费、成本、利润、运输、装卸、各类劳保、保险等一切费用。</w:t>
      </w:r>
      <w:r/>
    </w:p>
    <w:p>
      <w:pPr>
        <w:pStyle w:val="965"/>
        <w:ind w:firstLine="482"/>
        <w:spacing w:before="0" w:beforeAutospacing="0" w:after="0" w:afterAutospacing="0" w:line="360" w:lineRule="auto"/>
        <w:rPr>
          <w:b/>
          <w:bCs/>
        </w:rPr>
        <w:outlineLvl w:val="9"/>
      </w:pPr>
      <w:r>
        <w:rPr>
          <w:rFonts w:hint="eastAsia"/>
          <w:b/>
          <w:bCs/>
        </w:rPr>
        <w:t xml:space="preserve">五、采购计划</w:t>
      </w:r>
      <w:r/>
    </w:p>
    <w:p>
      <w:pPr>
        <w:pStyle w:val="965"/>
        <w:spacing w:before="0" w:beforeAutospacing="0" w:after="0" w:afterAutospacing="0" w:line="360" w:lineRule="auto"/>
        <w:outlineLvl w:val="9"/>
      </w:pPr>
      <w:r>
        <w:rPr>
          <w:rFonts w:hint="eastAsia"/>
        </w:rPr>
        <w:t xml:space="preserve">1.</w:t>
      </w:r>
      <w:r>
        <w:rPr>
          <w:rFonts w:hint="eastAsia"/>
        </w:rPr>
        <w:t xml:space="preserve">甲方每天</w:t>
      </w:r>
      <w:r>
        <w:rPr>
          <w:rFonts w:hint="eastAsia"/>
        </w:rPr>
        <w:t xml:space="preserve">下午</w:t>
      </w:r>
      <w:r>
        <w:rPr>
          <w:rFonts w:hint="eastAsia"/>
        </w:rPr>
        <w:t xml:space="preserve">16</w:t>
      </w:r>
      <w:r>
        <w:rPr>
          <w:rFonts w:hint="eastAsia"/>
        </w:rPr>
        <w:t xml:space="preserve">：</w:t>
      </w:r>
      <w:r>
        <w:rPr>
          <w:rFonts w:hint="eastAsia"/>
        </w:rPr>
        <w:t xml:space="preserve">00</w:t>
      </w:r>
      <w:r>
        <w:rPr>
          <w:rFonts w:hint="eastAsia"/>
        </w:rPr>
        <w:t xml:space="preserve">前</w:t>
      </w:r>
      <w:r>
        <w:rPr>
          <w:rFonts w:hint="eastAsia"/>
        </w:rPr>
        <w:t xml:space="preserve">向乙方下达第二天的订单，</w:t>
      </w:r>
      <w:r>
        <w:rPr>
          <w:rFonts w:hint="eastAsia"/>
        </w:rPr>
        <w:t xml:space="preserve">以书面</w:t>
      </w:r>
      <w:r>
        <w:rPr>
          <w:rFonts w:hint="eastAsia"/>
        </w:rPr>
        <w:t xml:space="preserve">或</w:t>
      </w:r>
      <w:r>
        <w:rPr>
          <w:rFonts w:hint="eastAsia"/>
        </w:rPr>
        <w:t xml:space="preserve">电子稿形式通知乙方，订单内容包括名称、种类、规格、数量、运送时间、送达地点、订单联系人等具体要求。</w:t>
      </w:r>
      <w:r/>
    </w:p>
    <w:p>
      <w:pPr>
        <w:pStyle w:val="965"/>
        <w:spacing w:before="0" w:beforeAutospacing="0" w:after="0" w:afterAutospacing="0" w:line="360" w:lineRule="auto"/>
        <w:outlineLvl w:val="9"/>
      </w:pPr>
      <w:r>
        <w:rPr>
          <w:rFonts w:hint="eastAsia"/>
        </w:rPr>
        <w:t xml:space="preserve">2.</w:t>
      </w:r>
      <w:r>
        <w:rPr>
          <w:rFonts w:hint="eastAsia"/>
          <w:color w:val="000000"/>
          <w:szCs w:val="20"/>
        </w:rPr>
        <w:t xml:space="preserve">采购计划中品种及数量均为预估，实际消费与采购计划有偏差为正常情况。</w:t>
      </w:r>
      <w:r/>
    </w:p>
    <w:p>
      <w:pPr>
        <w:pStyle w:val="965"/>
        <w:spacing w:before="0" w:beforeAutospacing="0" w:after="0" w:afterAutospacing="0" w:line="360" w:lineRule="auto"/>
        <w:outlineLvl w:val="9"/>
      </w:pPr>
      <w:r>
        <w:t xml:space="preserve">3.</w:t>
      </w:r>
      <w:r>
        <w:rPr>
          <w:rFonts w:hint="eastAsia"/>
        </w:rPr>
        <w:t xml:space="preserve">甲方有权</w:t>
      </w:r>
      <w:r>
        <w:rPr>
          <w:rFonts w:hint="eastAsia"/>
        </w:rPr>
        <w:t xml:space="preserve">根据食材生产</w:t>
      </w:r>
      <w:r>
        <w:rPr>
          <w:rFonts w:hint="eastAsia"/>
        </w:rPr>
        <w:t xml:space="preserve">季节、天气、市场价格情况等协商调整每期采购计划中</w:t>
      </w:r>
      <w:r>
        <w:rPr>
          <w:rFonts w:hint="eastAsia"/>
        </w:rPr>
        <w:t xml:space="preserve">食材品种</w:t>
      </w:r>
      <w:r>
        <w:rPr>
          <w:rFonts w:hint="eastAsia"/>
        </w:rPr>
        <w:t xml:space="preserve">和数量。乙方必须能保证提供丰富的品种供采购方选择。</w:t>
      </w:r>
      <w:r/>
    </w:p>
    <w:p>
      <w:pPr>
        <w:pStyle w:val="965"/>
        <w:spacing w:before="0" w:beforeAutospacing="0" w:after="0" w:afterAutospacing="0" w:line="360" w:lineRule="auto"/>
        <w:outlineLvl w:val="9"/>
      </w:pPr>
      <w:r>
        <w:t xml:space="preserve">4</w:t>
      </w:r>
      <w:r>
        <w:rPr>
          <w:rFonts w:hint="eastAsia"/>
        </w:rPr>
        <w:t xml:space="preserve">.</w:t>
      </w:r>
      <w:r>
        <w:rPr>
          <w:rFonts w:hint="eastAsia"/>
        </w:rPr>
        <w:t xml:space="preserve">如有特殊原因</w:t>
      </w:r>
      <w:r>
        <w:rPr>
          <w:rFonts w:hint="eastAsia"/>
        </w:rPr>
        <w:t xml:space="preserve">,</w:t>
      </w:r>
      <w:r>
        <w:rPr>
          <w:rFonts w:hint="eastAsia"/>
        </w:rPr>
        <w:t xml:space="preserve">甲方有权取消订单。</w:t>
      </w:r>
      <w:r/>
    </w:p>
    <w:p>
      <w:pPr>
        <w:pStyle w:val="965"/>
        <w:ind w:firstLine="482"/>
        <w:spacing w:before="0" w:beforeAutospacing="0" w:after="0" w:afterAutospacing="0" w:line="360" w:lineRule="auto"/>
        <w:rPr>
          <w:b/>
          <w:bCs/>
        </w:rPr>
        <w:outlineLvl w:val="9"/>
      </w:pPr>
      <w:r>
        <w:rPr>
          <w:rFonts w:hint="eastAsia"/>
          <w:b/>
          <w:bCs/>
        </w:rPr>
        <w:t xml:space="preserve">六、下订单订货</w:t>
      </w:r>
      <w:r/>
    </w:p>
    <w:p>
      <w:pPr>
        <w:pStyle w:val="965"/>
        <w:spacing w:before="0" w:beforeAutospacing="0" w:after="0" w:afterAutospacing="0" w:line="360" w:lineRule="auto"/>
        <w:outlineLvl w:val="9"/>
      </w:pPr>
      <w:r>
        <w:rPr>
          <w:rFonts w:hint="eastAsia"/>
        </w:rPr>
        <w:t xml:space="preserve">1.</w:t>
      </w:r>
      <w:r>
        <w:rPr>
          <w:rFonts w:hint="eastAsia"/>
        </w:rPr>
        <w:t xml:space="preserve"> </w:t>
      </w:r>
      <w:r>
        <w:rPr>
          <w:rFonts w:hint="eastAsia"/>
        </w:rPr>
        <w:t xml:space="preserve">甲方每天下午</w:t>
      </w:r>
      <w:r>
        <w:rPr>
          <w:rFonts w:hint="eastAsia"/>
        </w:rPr>
        <w:t xml:space="preserve">16</w:t>
      </w:r>
      <w:r>
        <w:rPr>
          <w:rFonts w:hint="eastAsia"/>
        </w:rPr>
        <w:t xml:space="preserve">：</w:t>
      </w:r>
      <w:r>
        <w:rPr>
          <w:rFonts w:hint="eastAsia"/>
        </w:rPr>
        <w:t xml:space="preserve">00</w:t>
      </w:r>
      <w:r>
        <w:rPr>
          <w:rFonts w:hint="eastAsia"/>
        </w:rPr>
        <w:t xml:space="preserve">前向乙方下达第二天的订单，以书面</w:t>
      </w:r>
      <w:r>
        <w:rPr>
          <w:rFonts w:hint="eastAsia"/>
        </w:rPr>
        <w:t xml:space="preserve">或</w:t>
      </w:r>
      <w:r>
        <w:rPr>
          <w:rFonts w:hint="eastAsia"/>
        </w:rPr>
        <w:t xml:space="preserve">电子稿形式通知乙方，</w:t>
      </w:r>
      <w:r>
        <w:rPr>
          <w:rFonts w:hint="eastAsia"/>
        </w:rPr>
        <w:t xml:space="preserve">订单内容包括名称、种类、规格、数量、运送时间、送达地点、订单联系人等具体要求。</w:t>
      </w:r>
      <w:r/>
    </w:p>
    <w:p>
      <w:pPr>
        <w:pStyle w:val="965"/>
        <w:spacing w:before="0" w:beforeAutospacing="0" w:after="0" w:afterAutospacing="0" w:line="360" w:lineRule="auto"/>
        <w:outlineLvl w:val="9"/>
      </w:pPr>
      <w:r>
        <w:rPr>
          <w:rFonts w:hint="eastAsia"/>
        </w:rPr>
        <w:t xml:space="preserve">2.</w:t>
      </w:r>
      <w:r>
        <w:t xml:space="preserve"> </w:t>
      </w:r>
      <w:r>
        <w:rPr>
          <w:rFonts w:hint="eastAsia"/>
        </w:rPr>
        <w:t xml:space="preserve">乙方接到甲方订单后，个别品种因缺货而无法提供的，乙方应在接到订单后二个小时内及时知会甲方并协商好解决方法。</w:t>
      </w:r>
      <w:r/>
    </w:p>
    <w:p>
      <w:pPr>
        <w:pStyle w:val="965"/>
        <w:ind w:firstLine="482"/>
        <w:spacing w:before="0" w:beforeAutospacing="0" w:after="0" w:afterAutospacing="0" w:line="360" w:lineRule="auto"/>
        <w:rPr>
          <w:b/>
          <w:bCs/>
        </w:rPr>
        <w:outlineLvl w:val="9"/>
      </w:pPr>
      <w:r>
        <w:rPr>
          <w:rFonts w:hint="eastAsia"/>
          <w:b/>
          <w:bCs/>
        </w:rPr>
        <w:t xml:space="preserve">七、交货</w:t>
      </w:r>
      <w:r/>
    </w:p>
    <w:p>
      <w:pPr>
        <w:ind w:firstLine="480"/>
        <w:spacing w:line="360" w:lineRule="auto"/>
        <w:widowControl/>
        <w:rPr>
          <w:rFonts w:hAnsi="宋体"/>
          <w:sz w:val="24"/>
          <w:szCs w:val="24"/>
        </w:rPr>
      </w:pPr>
      <w:r>
        <w:rPr>
          <w:rFonts w:hint="eastAsia" w:hAnsi="宋体"/>
          <w:sz w:val="24"/>
          <w:szCs w:val="24"/>
        </w:rPr>
        <w:t xml:space="preserve">1.</w:t>
      </w:r>
      <w:r>
        <w:rPr>
          <w:rFonts w:hint="eastAsia" w:hAnsi="宋体"/>
          <w:sz w:val="24"/>
          <w:szCs w:val="24"/>
        </w:rPr>
        <w:t xml:space="preserve">中标方每天早上</w:t>
      </w:r>
      <w:r>
        <w:rPr>
          <w:rFonts w:hAnsi="宋体"/>
          <w:sz w:val="24"/>
          <w:szCs w:val="24"/>
        </w:rPr>
        <w:t xml:space="preserve">7</w:t>
      </w:r>
      <w:r>
        <w:rPr>
          <w:rFonts w:hint="eastAsia" w:hAnsi="宋体"/>
          <w:sz w:val="24"/>
          <w:szCs w:val="24"/>
        </w:rPr>
        <w:t xml:space="preserve">：</w:t>
      </w:r>
      <w:r>
        <w:rPr>
          <w:rFonts w:hAnsi="宋体"/>
          <w:sz w:val="24"/>
          <w:szCs w:val="24"/>
        </w:rPr>
        <w:t xml:space="preserve">0</w:t>
      </w:r>
      <w:r>
        <w:rPr>
          <w:rFonts w:hint="eastAsia" w:hAnsi="宋体"/>
          <w:sz w:val="24"/>
          <w:szCs w:val="24"/>
        </w:rPr>
        <w:t xml:space="preserve">0</w:t>
      </w:r>
      <w:r>
        <w:rPr>
          <w:rFonts w:hint="eastAsia" w:hAnsi="宋体"/>
          <w:sz w:val="24"/>
          <w:szCs w:val="24"/>
        </w:rPr>
        <w:t xml:space="preserve">前将订单内</w:t>
      </w:r>
      <w:r>
        <w:rPr>
          <w:rFonts w:hint="eastAsia" w:hAnsi="宋体"/>
          <w:sz w:val="24"/>
          <w:szCs w:val="24"/>
        </w:rPr>
        <w:t xml:space="preserve">所有食材送</w:t>
      </w:r>
      <w:r>
        <w:rPr>
          <w:rFonts w:hint="eastAsia" w:hAnsi="宋体"/>
          <w:sz w:val="24"/>
          <w:szCs w:val="24"/>
        </w:rPr>
        <w:t xml:space="preserve">到</w:t>
      </w:r>
      <w:r>
        <w:rPr>
          <w:rFonts w:hint="eastAsia" w:hAnsi="宋体"/>
          <w:sz w:val="24"/>
          <w:szCs w:val="24"/>
        </w:rPr>
        <w:t xml:space="preserve">采购人</w:t>
      </w:r>
      <w:r>
        <w:rPr>
          <w:rFonts w:hint="eastAsia" w:hAnsi="宋体"/>
          <w:sz w:val="24"/>
          <w:szCs w:val="24"/>
        </w:rPr>
        <w:t xml:space="preserve">指定的地点并配送完毕，</w:t>
      </w:r>
      <w:r>
        <w:rPr>
          <w:rFonts w:hint="eastAsia" w:hAnsi="宋体"/>
          <w:sz w:val="24"/>
          <w:szCs w:val="24"/>
        </w:rPr>
        <w:t xml:space="preserve">供应商提供《送货清单》一式多份，双方现场过秤并验收签名，作结算凭证。</w:t>
      </w:r>
      <w:r/>
    </w:p>
    <w:p>
      <w:pPr>
        <w:pStyle w:val="965"/>
        <w:spacing w:before="0" w:beforeAutospacing="0" w:after="0" w:afterAutospacing="0" w:line="360" w:lineRule="auto"/>
        <w:outlineLvl w:val="9"/>
      </w:pPr>
      <w:r>
        <w:rPr>
          <w:rFonts w:hint="eastAsia"/>
        </w:rPr>
        <w:t xml:space="preserve">2.</w:t>
      </w:r>
      <w:r>
        <w:rPr>
          <w:rFonts w:hint="eastAsia"/>
        </w:rPr>
        <w:t xml:space="preserve">所有品种</w:t>
      </w:r>
      <w:r>
        <w:rPr>
          <w:rFonts w:hint="eastAsia"/>
        </w:rPr>
        <w:t xml:space="preserve">按除箱净重</w:t>
      </w:r>
      <w:r>
        <w:rPr>
          <w:rFonts w:hint="eastAsia"/>
        </w:rPr>
        <w:t xml:space="preserve">过磅，最终交易重量以双方确认的过磅数为准。</w:t>
      </w:r>
      <w:r/>
    </w:p>
    <w:p>
      <w:pPr>
        <w:pStyle w:val="965"/>
        <w:spacing w:before="0" w:beforeAutospacing="0" w:after="0" w:afterAutospacing="0" w:line="360" w:lineRule="auto"/>
        <w:outlineLvl w:val="9"/>
      </w:pPr>
      <w:r>
        <w:rPr>
          <w:rFonts w:hint="eastAsia"/>
        </w:rPr>
        <w:t xml:space="preserve">3.</w:t>
      </w:r>
      <w:r>
        <w:rPr>
          <w:rFonts w:hint="eastAsia"/>
        </w:rPr>
        <w:t xml:space="preserve">乙方送货人员负责将货物从车上搬到称上过磅，然后放到小车上，由甲方食堂人员负责拉到各自使用点。</w:t>
      </w:r>
      <w:r/>
    </w:p>
    <w:p>
      <w:pPr>
        <w:pStyle w:val="965"/>
        <w:spacing w:before="0" w:beforeAutospacing="0" w:after="0" w:afterAutospacing="0" w:line="360" w:lineRule="auto"/>
        <w:rPr>
          <w:color w:val="000000"/>
          <w:szCs w:val="20"/>
        </w:rPr>
      </w:pPr>
      <w:r>
        <w:rPr>
          <w:color w:val="000000"/>
          <w:szCs w:val="20"/>
        </w:rPr>
        <w:t xml:space="preserve">4</w:t>
      </w:r>
      <w:r>
        <w:rPr>
          <w:rFonts w:hint="eastAsia"/>
          <w:color w:val="000000"/>
          <w:szCs w:val="20"/>
        </w:rPr>
        <w:t xml:space="preserve">.</w:t>
      </w:r>
      <w:r>
        <w:rPr>
          <w:rFonts w:hint="eastAsia"/>
          <w:color w:val="000000"/>
          <w:szCs w:val="20"/>
        </w:rPr>
        <w:t xml:space="preserve">如遇特殊、紧急情况，甲方当天下单，乙方在接到当天的采购需求计划后，于三小时之内将所需物资配送到位。甲乙双方现场</w:t>
      </w:r>
      <w:r>
        <w:rPr>
          <w:rFonts w:hint="eastAsia"/>
          <w:color w:val="000000"/>
          <w:szCs w:val="20"/>
        </w:rPr>
        <w:t xml:space="preserve">对食材数量</w:t>
      </w:r>
      <w:r>
        <w:rPr>
          <w:rFonts w:hint="eastAsia"/>
          <w:color w:val="000000"/>
          <w:szCs w:val="20"/>
        </w:rPr>
        <w:t xml:space="preserve">、品质进行验收登记。除特殊原因（须提前告知甲方并经甲方认可），若乙方无法做到，甲方可视作当月一次考核不合格记录。</w:t>
      </w:r>
      <w:r/>
    </w:p>
    <w:p>
      <w:pPr>
        <w:pStyle w:val="965"/>
        <w:spacing w:before="0" w:beforeAutospacing="0" w:after="0" w:afterAutospacing="0" w:line="360" w:lineRule="auto"/>
      </w:pPr>
      <w:r>
        <w:rPr>
          <w:color w:val="000000"/>
          <w:szCs w:val="20"/>
        </w:rPr>
        <w:t xml:space="preserve">5</w:t>
      </w:r>
      <w:r>
        <w:rPr>
          <w:rFonts w:hint="eastAsia"/>
          <w:color w:val="000000"/>
          <w:szCs w:val="20"/>
        </w:rPr>
        <w:t xml:space="preserve">.</w:t>
      </w:r>
      <w:r>
        <w:rPr>
          <w:rFonts w:hint="eastAsia" w:ascii="宋体"/>
          <w:color w:val="000000"/>
        </w:rPr>
        <w:t xml:space="preserve">包括非正常工作时间段在内，甲方因特殊情况或任务需要临时增加订单时，乙方应提供应急配送服务。乙方必须</w:t>
      </w:r>
      <w:r>
        <w:rPr>
          <w:rFonts w:hint="eastAsia"/>
          <w:color w:val="000000"/>
        </w:rPr>
        <w:t xml:space="preserve">在</w:t>
      </w:r>
      <w:r>
        <w:rPr>
          <w:rFonts w:hint="eastAsia" w:ascii="宋体"/>
          <w:color w:val="000000"/>
        </w:rPr>
        <w:t xml:space="preserve">接到通知</w:t>
      </w:r>
      <w:r>
        <w:rPr>
          <w:rFonts w:hint="eastAsia"/>
          <w:color w:val="000000"/>
        </w:rPr>
        <w:t xml:space="preserve">三</w:t>
      </w:r>
      <w:r>
        <w:rPr>
          <w:rFonts w:hint="eastAsia" w:ascii="宋体"/>
          <w:color w:val="000000"/>
        </w:rPr>
        <w:t xml:space="preserve">小时内将新增</w:t>
      </w:r>
      <w:r>
        <w:rPr>
          <w:rFonts w:hint="eastAsia" w:ascii="宋体"/>
          <w:color w:val="000000"/>
        </w:rPr>
        <w:t xml:space="preserve">的</w:t>
      </w:r>
      <w:r>
        <w:rPr>
          <w:rFonts w:hint="eastAsia"/>
          <w:color w:val="000000"/>
        </w:rPr>
        <w:t xml:space="preserve">食材</w:t>
      </w:r>
      <w:r>
        <w:rPr>
          <w:rFonts w:hint="eastAsia" w:ascii="宋体"/>
          <w:color w:val="000000"/>
        </w:rPr>
        <w:t xml:space="preserve">保质</w:t>
      </w:r>
      <w:r>
        <w:rPr>
          <w:rFonts w:hint="eastAsia" w:ascii="宋体"/>
          <w:color w:val="000000"/>
        </w:rPr>
        <w:t xml:space="preserve">保量配送至</w:t>
      </w:r>
      <w:r>
        <w:rPr>
          <w:rFonts w:hint="eastAsia"/>
          <w:color w:val="000000"/>
        </w:rPr>
        <w:t xml:space="preserve">甲方指定的地点</w:t>
      </w:r>
      <w:r>
        <w:rPr>
          <w:rFonts w:hint="eastAsia" w:ascii="宋体"/>
          <w:color w:val="000000"/>
        </w:rPr>
        <w:t xml:space="preserve">。</w:t>
      </w:r>
      <w:r/>
    </w:p>
    <w:p>
      <w:pPr>
        <w:pStyle w:val="965"/>
        <w:ind w:firstLine="482"/>
        <w:spacing w:before="0" w:beforeAutospacing="0" w:after="0" w:afterAutospacing="0" w:line="360" w:lineRule="auto"/>
        <w:rPr>
          <w:b/>
          <w:bCs/>
        </w:rPr>
        <w:outlineLvl w:val="9"/>
      </w:pPr>
      <w:r>
        <w:rPr>
          <w:rFonts w:hint="eastAsia"/>
          <w:b/>
          <w:bCs/>
        </w:rPr>
        <w:t xml:space="preserve">八、验收标准及退货依据</w:t>
      </w:r>
      <w:r/>
    </w:p>
    <w:p>
      <w:pPr>
        <w:ind w:firstLine="480"/>
        <w:spacing w:line="360" w:lineRule="auto"/>
        <w:rPr>
          <w:rFonts w:hAnsi="宋体" w:cs="宋体"/>
          <w:b/>
          <w:sz w:val="24"/>
          <w:szCs w:val="24"/>
        </w:rPr>
        <w:outlineLvl w:val="9"/>
      </w:pPr>
      <w:r>
        <w:rPr>
          <w:rFonts w:hint="eastAsia" w:ascii="宋体" w:hAnsi="宋体" w:cs="宋体"/>
          <w:bCs/>
          <w:sz w:val="24"/>
          <w:szCs w:val="24"/>
        </w:rPr>
        <w:t xml:space="preserve">1.猪肉类</w:t>
      </w:r>
      <w:r/>
    </w:p>
    <w:p>
      <w:pPr>
        <w:ind w:firstLine="480"/>
        <w:spacing w:line="360" w:lineRule="auto"/>
        <w:rPr>
          <w:rFonts w:hAnsi="宋体" w:cs="宋体"/>
          <w:sz w:val="24"/>
          <w:szCs w:val="24"/>
        </w:rPr>
        <w:outlineLvl w:val="9"/>
      </w:pPr>
      <w:r>
        <w:rPr>
          <w:rFonts w:hint="eastAsia" w:ascii="宋体" w:hAnsi="宋体" w:cs="宋体"/>
          <w:sz w:val="24"/>
          <w:szCs w:val="24"/>
        </w:rPr>
        <w:t xml:space="preserve">（1）总体要求：本次招标所需标的物以冷鲜肉为主。乙方保证正规的进货渠道，所供标的物必须卫生、清洁、新鲜、无污染、无假冒伪劣、无过期变质及“三无”商品，符合《食品安全法》、GB 9959.1-2001等法规要求和国标标准。</w:t>
      </w:r>
      <w:r/>
    </w:p>
    <w:p>
      <w:pPr>
        <w:ind w:firstLine="480"/>
        <w:spacing w:line="360" w:lineRule="auto"/>
        <w:rPr>
          <w:rFonts w:hAnsi="宋体"/>
          <w:sz w:val="24"/>
          <w:szCs w:val="22"/>
        </w:rPr>
        <w:outlineLvl w:val="9"/>
      </w:pPr>
      <w:r>
        <w:rPr>
          <w:rFonts w:hint="eastAsia" w:ascii="宋体" w:hAnsi="宋体" w:cs="宋体"/>
          <w:sz w:val="24"/>
          <w:szCs w:val="24"/>
        </w:rPr>
        <w:t xml:space="preserve">（2）具体标准：片猪</w:t>
      </w:r>
      <w:r>
        <w:rPr>
          <w:rFonts w:hint="eastAsia" w:ascii="宋体" w:hAnsi="宋体" w:cs="宋体"/>
          <w:sz w:val="24"/>
          <w:szCs w:val="22"/>
        </w:rPr>
        <w:t xml:space="preserve">肉生产原料应来自非疫区，并持有产地动物防疫监督机构出具的检疫证明</w:t>
      </w:r>
      <w:r>
        <w:rPr>
          <w:rFonts w:hint="eastAsia" w:hAnsi="宋体"/>
          <w:sz w:val="24"/>
          <w:szCs w:val="22"/>
        </w:rPr>
        <w:t xml:space="preserve">，严禁公（母）种猪及晚阉猪用于加工猪肉；片猪肉前</w:t>
      </w:r>
      <w:r>
        <w:rPr>
          <w:rFonts w:hint="eastAsia" w:hAnsi="宋体"/>
          <w:sz w:val="24"/>
          <w:szCs w:val="22"/>
        </w:rPr>
        <w:t xml:space="preserve">膀</w:t>
      </w:r>
      <w:r>
        <w:rPr>
          <w:rFonts w:hint="eastAsia" w:hAnsi="宋体"/>
          <w:sz w:val="24"/>
          <w:szCs w:val="22"/>
        </w:rPr>
        <w:t xml:space="preserve">后座丰满，肋条</w:t>
      </w:r>
      <w:r>
        <w:rPr>
          <w:rFonts w:hint="eastAsia" w:hAnsi="宋体"/>
          <w:sz w:val="24"/>
          <w:szCs w:val="22"/>
        </w:rPr>
        <w:t xml:space="preserve">花层好</w:t>
      </w:r>
      <w:r>
        <w:rPr>
          <w:rFonts w:hint="eastAsia" w:hAnsi="宋体"/>
          <w:sz w:val="24"/>
          <w:szCs w:val="22"/>
        </w:rPr>
        <w:t xml:space="preserve">，颜色正常，胴体修割整齐干净，去头（蹄、尾）、槽头肉、内脏、三腺、奶头、残毛，分级</w:t>
      </w:r>
      <w:r>
        <w:rPr>
          <w:rFonts w:hint="eastAsia" w:hAnsi="宋体"/>
          <w:sz w:val="24"/>
          <w:szCs w:val="22"/>
        </w:rPr>
        <w:t xml:space="preserve">以鲜片猪肉</w:t>
      </w:r>
      <w:r>
        <w:rPr>
          <w:rFonts w:hint="eastAsia" w:hAnsi="宋体"/>
          <w:sz w:val="24"/>
          <w:szCs w:val="22"/>
        </w:rPr>
        <w:t xml:space="preserve">的第六、第七肋骨中间平行至第六胸椎刺突前下方（除皮后）的脂肪层厚度为准，脂肪层厚度在</w:t>
      </w:r>
      <w:r>
        <w:rPr>
          <w:rFonts w:hint="eastAsia" w:hAnsi="宋体"/>
          <w:sz w:val="24"/>
          <w:szCs w:val="22"/>
        </w:rPr>
        <w:t xml:space="preserve">1.0-2.5cm</w:t>
      </w:r>
      <w:r>
        <w:rPr>
          <w:rFonts w:hint="eastAsia" w:hAnsi="宋体"/>
          <w:sz w:val="24"/>
          <w:szCs w:val="22"/>
        </w:rPr>
        <w:t xml:space="preserve">以内，</w:t>
      </w:r>
      <w:r>
        <w:rPr>
          <w:rFonts w:hint="eastAsia" w:hAnsi="宋体"/>
          <w:sz w:val="24"/>
          <w:szCs w:val="22"/>
        </w:rPr>
        <w:t xml:space="preserve">鲜片猪肉</w:t>
      </w:r>
      <w:r>
        <w:rPr>
          <w:rFonts w:hint="eastAsia" w:hAnsi="宋体"/>
          <w:sz w:val="24"/>
          <w:szCs w:val="22"/>
        </w:rPr>
        <w:t xml:space="preserve">重在</w:t>
      </w:r>
      <w:r>
        <w:rPr>
          <w:rFonts w:hint="eastAsia" w:hAnsi="宋体"/>
          <w:sz w:val="24"/>
          <w:szCs w:val="22"/>
        </w:rPr>
        <w:t xml:space="preserve">25</w:t>
      </w:r>
      <w:r>
        <w:rPr>
          <w:rFonts w:hint="eastAsia" w:hAnsi="宋体"/>
          <w:sz w:val="24"/>
          <w:szCs w:val="22"/>
        </w:rPr>
        <w:t xml:space="preserve">公斤以上</w:t>
      </w:r>
      <w:r>
        <w:rPr>
          <w:rFonts w:hint="eastAsia" w:hAnsi="宋体"/>
          <w:sz w:val="24"/>
          <w:szCs w:val="22"/>
        </w:rPr>
        <w:t xml:space="preserve">40</w:t>
      </w:r>
      <w:r>
        <w:rPr>
          <w:rFonts w:hint="eastAsia" w:hAnsi="宋体"/>
          <w:sz w:val="24"/>
          <w:szCs w:val="22"/>
        </w:rPr>
        <w:t xml:space="preserve">公斤以内，劈半、整修符合国家二级标准。</w:t>
      </w:r>
      <w:r>
        <w:rPr>
          <w:rFonts w:hint="eastAsia" w:hAnsi="宋体"/>
          <w:sz w:val="24"/>
          <w:szCs w:val="22"/>
        </w:rPr>
        <w:t xml:space="preserve">统排去</w:t>
      </w:r>
      <w:r>
        <w:rPr>
          <w:rFonts w:hint="eastAsia" w:hAnsi="宋体"/>
          <w:sz w:val="24"/>
          <w:szCs w:val="22"/>
        </w:rPr>
        <w:t xml:space="preserve">尾骨、</w:t>
      </w:r>
      <w:r>
        <w:rPr>
          <w:rFonts w:hint="eastAsia" w:hAnsi="宋体"/>
          <w:sz w:val="24"/>
          <w:szCs w:val="22"/>
        </w:rPr>
        <w:t xml:space="preserve">前脖骨</w:t>
      </w:r>
      <w:r>
        <w:rPr>
          <w:rFonts w:hint="eastAsia" w:hAnsi="宋体"/>
          <w:sz w:val="24"/>
          <w:szCs w:val="22"/>
        </w:rPr>
        <w:t xml:space="preserve">，不得带膘油。猪蹄去毛，无破损、血斑，带筋。（详见附表）</w:t>
      </w:r>
      <w:r/>
    </w:p>
    <w:p>
      <w:pPr>
        <w:ind w:firstLine="480"/>
        <w:spacing w:line="360" w:lineRule="auto"/>
        <w:rPr>
          <w:rFonts w:hAnsi="宋体"/>
          <w:sz w:val="24"/>
          <w:szCs w:val="22"/>
        </w:rPr>
        <w:outlineLvl w:val="9"/>
      </w:pPr>
      <w:r>
        <w:rPr>
          <w:rFonts w:hint="eastAsia" w:hAnsi="宋体"/>
          <w:sz w:val="24"/>
          <w:szCs w:val="22"/>
        </w:rPr>
        <w:t xml:space="preserve">附表：猪肉相关技术指标</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417"/>
        <w:gridCol w:w="2279"/>
        <w:gridCol w:w="5194"/>
      </w:tblGrid>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rPr>
              <w:outlineLvl w:val="9"/>
            </w:pPr>
            <w:r>
              <w:rPr>
                <w:rFonts w:hint="eastAsia" w:hAnsi="宋体"/>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96" w:type="dxa"/>
            <w:vAlign w:val="center"/>
            <w:textDirection w:val="lrTb"/>
            <w:noWrap w:val="false"/>
          </w:tcPr>
          <w:p>
            <w:pPr>
              <w:jc w:val="center"/>
              <w:rPr>
                <w:rFonts w:hAnsi="宋体"/>
                <w:sz w:val="24"/>
              </w:rPr>
              <w:outlineLvl w:val="9"/>
            </w:pPr>
            <w:r>
              <w:rPr>
                <w:rFonts w:hint="eastAsia" w:hAnsi="宋体"/>
                <w:sz w:val="24"/>
              </w:rPr>
              <w:t xml:space="preserve">项目</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jc w:val="center"/>
              <w:rPr>
                <w:rFonts w:hAnsi="宋体"/>
                <w:sz w:val="24"/>
              </w:rPr>
              <w:outlineLvl w:val="9"/>
            </w:pPr>
            <w:r>
              <w:rPr>
                <w:rFonts w:hint="eastAsia" w:hAnsi="宋体"/>
                <w:sz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生猪应来自非疫区，并持有产地动物防疫监督机构出具的检疫证明。</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公、母种猪及晚阉割</w:t>
            </w:r>
            <w:r>
              <w:rPr>
                <w:rFonts w:hint="eastAsia" w:hAnsi="宋体"/>
                <w:sz w:val="24"/>
                <w:szCs w:val="24"/>
              </w:rPr>
              <w:t xml:space="preserve">猪不得</w:t>
            </w:r>
            <w:r>
              <w:rPr>
                <w:rFonts w:hint="eastAsia" w:hAnsi="宋体"/>
                <w:sz w:val="24"/>
                <w:szCs w:val="24"/>
              </w:rPr>
              <w:t xml:space="preserve">用于加工鲜、</w:t>
            </w:r>
            <w:r>
              <w:rPr>
                <w:rFonts w:hint="eastAsia" w:hAnsi="宋体"/>
                <w:sz w:val="24"/>
                <w:szCs w:val="24"/>
              </w:rPr>
              <w:t xml:space="preserve">冻片猪肉</w:t>
            </w:r>
            <w:r>
              <w:rPr>
                <w:rFonts w:hint="eastAsia" w:hAnsi="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屠宰加工</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去头和槽头肉</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按“平头”规格割下猪头。齐第一颈椎与之垂直线割去槽头肉和血刀肉。</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去内脏</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去除全部内脏、护心油、横膈膜和横膈膜肌、脊椎大血管、生殖器官，</w:t>
            </w:r>
            <w:r>
              <w:rPr>
                <w:rFonts w:hint="eastAsia" w:hAnsi="宋体"/>
                <w:sz w:val="24"/>
                <w:szCs w:val="24"/>
              </w:rPr>
              <w:t xml:space="preserve">修净应</w:t>
            </w:r>
            <w:r>
              <w:rPr>
                <w:rFonts w:hint="eastAsia" w:hAnsi="宋体"/>
                <w:sz w:val="24"/>
                <w:szCs w:val="24"/>
              </w:rPr>
              <w:t xml:space="preserve">检部位的非传染病引起的明显异常淋巴结。</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去三腺</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摘除甲状腺、肾上腺、病变淋巴结。</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锯（劈）半</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沿脊椎中线纵向锯（劈）成两分体，每片肉整脊椎骨不允许偏差两节。</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去蹄</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前蹄从腕关节，后蹄从</w:t>
            </w:r>
            <w:r>
              <w:rPr>
                <w:rFonts w:hint="eastAsia" w:hAnsi="宋体"/>
                <w:sz w:val="24"/>
                <w:szCs w:val="24"/>
              </w:rPr>
              <w:t xml:space="preserve">跗</w:t>
            </w:r>
            <w:r>
              <w:rPr>
                <w:rFonts w:hint="eastAsia" w:hAnsi="宋体"/>
                <w:sz w:val="24"/>
                <w:szCs w:val="24"/>
              </w:rPr>
              <w:t xml:space="preserve">关节处隔断。</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去尾</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齐尾根部</w:t>
            </w:r>
            <w:r>
              <w:rPr>
                <w:rFonts w:hint="eastAsia" w:hAnsi="宋体"/>
                <w:sz w:val="24"/>
                <w:szCs w:val="24"/>
              </w:rPr>
              <w:t xml:space="preserve">平行割下。</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去奶头</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割净奶头，</w:t>
            </w:r>
            <w:r>
              <w:rPr>
                <w:rFonts w:hint="eastAsia" w:hAnsi="宋体"/>
                <w:sz w:val="24"/>
                <w:szCs w:val="24"/>
              </w:rPr>
              <w:t xml:space="preserve">修净色素</w:t>
            </w:r>
            <w:r>
              <w:rPr>
                <w:rFonts w:hint="eastAsia" w:hAnsi="宋体"/>
                <w:sz w:val="24"/>
                <w:szCs w:val="24"/>
              </w:rPr>
              <w:t xml:space="preserve">沉着物，不带黄汁。</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整修</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臀部和鼠蹊部的黑皮和肛门括约肌，以及肉体上的伤痕、暗痕、脓疱、皮癣、湿疹、痂皮、皮肤结节、密集红斑和表皮伤斑均应修净。每片猪肉允许表皮修割面积不超过三分之一，内伤修割面积不超过</w:t>
            </w:r>
            <w:r>
              <w:rPr>
                <w:rFonts w:hint="eastAsia" w:hAnsi="宋体"/>
                <w:sz w:val="24"/>
                <w:szCs w:val="24"/>
              </w:rPr>
              <w:t xml:space="preserve">200C</w:t>
            </w:r>
            <w:r>
              <w:rPr>
                <w:rFonts w:hint="eastAsia" w:hAnsi="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去残毛</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去净残留毛绒，不准带长短毛，每片肉上的密集断毛根（包括绒毛、新生短毛）不超过</w:t>
            </w:r>
            <w:r>
              <w:rPr>
                <w:rFonts w:hint="eastAsia" w:hAnsi="宋体"/>
                <w:sz w:val="24"/>
                <w:szCs w:val="24"/>
              </w:rPr>
              <w:t xml:space="preserve">64 C</w:t>
            </w:r>
            <w:r>
              <w:rPr>
                <w:rFonts w:hint="eastAsia" w:hAnsi="宋体"/>
                <w:sz w:val="24"/>
                <w:szCs w:val="24"/>
              </w:rPr>
              <w:t xml:space="preserve">㎡，零星</w:t>
            </w:r>
            <w:r>
              <w:rPr>
                <w:rFonts w:hint="eastAsia" w:hAnsi="宋体"/>
                <w:sz w:val="24"/>
                <w:szCs w:val="24"/>
              </w:rPr>
              <w:t xml:space="preserve">分散断</w:t>
            </w:r>
            <w:r>
              <w:rPr>
                <w:rFonts w:hint="eastAsia" w:hAnsi="宋体"/>
                <w:sz w:val="24"/>
                <w:szCs w:val="24"/>
              </w:rPr>
              <w:t xml:space="preserve">毛根集中相加面积不超过</w:t>
            </w:r>
            <w:r>
              <w:rPr>
                <w:rFonts w:hint="eastAsia" w:hAnsi="宋体"/>
                <w:sz w:val="24"/>
                <w:szCs w:val="24"/>
              </w:rPr>
              <w:t xml:space="preserve">100 C</w:t>
            </w:r>
            <w:r>
              <w:rPr>
                <w:rFonts w:hint="eastAsia" w:hAnsi="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冲洗</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不带浮毛、凝血块、胆污、粪</w:t>
            </w:r>
            <w:r>
              <w:rPr>
                <w:rFonts w:hint="eastAsia" w:hAnsi="宋体"/>
                <w:sz w:val="24"/>
                <w:szCs w:val="24"/>
              </w:rPr>
              <w:t xml:space="preserve">污及其</w:t>
            </w:r>
            <w:r>
              <w:rPr>
                <w:rFonts w:hint="eastAsia" w:hAnsi="宋体"/>
                <w:sz w:val="24"/>
                <w:szCs w:val="24"/>
              </w:rPr>
              <w:t xml:space="preserve">他污染</w:t>
            </w:r>
            <w:r>
              <w:rPr>
                <w:rFonts w:hint="eastAsia" w:hAnsi="宋体"/>
                <w:sz w:val="24"/>
                <w:szCs w:val="24"/>
              </w:rPr>
              <w:t xml:space="preserve">物。</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其他</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不允许有烫生、烫老、机损、全身青皮。</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冷加工</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冷却片猪肉，屠宰后</w:t>
            </w:r>
            <w:r>
              <w:rPr>
                <w:rFonts w:hint="eastAsia" w:hAnsi="宋体"/>
                <w:sz w:val="24"/>
                <w:szCs w:val="24"/>
              </w:rPr>
              <w:t xml:space="preserve">24h</w:t>
            </w:r>
            <w:r>
              <w:rPr>
                <w:rFonts w:hint="eastAsia" w:hAnsi="宋体"/>
                <w:sz w:val="24"/>
                <w:szCs w:val="24"/>
              </w:rPr>
              <w:t xml:space="preserve">内，其后退肌肉中心温度不高于</w:t>
            </w:r>
            <w:r>
              <w:rPr>
                <w:rFonts w:hint="eastAsia" w:hAnsi="宋体"/>
                <w:sz w:val="24"/>
                <w:szCs w:val="24"/>
              </w:rPr>
              <w:t xml:space="preserve">4</w:t>
            </w:r>
            <w:r>
              <w:rPr>
                <w:rFonts w:hint="eastAsia" w:hAnsi="宋体"/>
                <w:sz w:val="24"/>
                <w:szCs w:val="24"/>
              </w:rPr>
              <w:t xml:space="preserve">℃，不低于</w:t>
            </w:r>
            <w:r>
              <w:rPr>
                <w:rFonts w:hint="eastAsia" w:hAnsi="宋体"/>
                <w:sz w:val="24"/>
                <w:szCs w:val="24"/>
              </w:rPr>
              <w:t xml:space="preserve">0</w:t>
            </w:r>
            <w:r>
              <w:rPr>
                <w:rFonts w:hint="eastAsia" w:hAnsi="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肌肉色泽鲜红或深红，有光泽；脂肪呈乳白色或粉白色。</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弹性（组织状态）</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指压后的凹陷立即恢复。</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粘度</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外表微干或微湿润，不粘手。</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widowControl/>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具有鲜猪肉正常气味。煮沸后肉汤透明澄清，脂肪团聚于液面，具有香味。</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参照</w:t>
            </w:r>
            <w:r>
              <w:rPr>
                <w:rFonts w:hint="eastAsia" w:hAnsi="宋体"/>
                <w:sz w:val="24"/>
                <w:szCs w:val="24"/>
              </w:rPr>
              <w:t xml:space="preserve">GB 9959.1-2001</w:t>
            </w:r>
            <w:r>
              <w:rPr>
                <w:rFonts w:hint="eastAsia" w:hAnsi="宋体"/>
                <w:sz w:val="24"/>
                <w:szCs w:val="24"/>
              </w:rPr>
              <w:t xml:space="preserve">国家标准</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jc w:val="center"/>
              <w:rPr>
                <w:rFonts w:hAnsi="宋体"/>
                <w:sz w:val="24"/>
                <w:szCs w:val="24"/>
              </w:rPr>
              <w:outlineLvl w:val="9"/>
            </w:pPr>
            <w:r>
              <w:rPr>
                <w:rFonts w:hint="eastAsia" w:hAnsi="宋体"/>
                <w:sz w:val="24"/>
                <w:szCs w:val="24"/>
              </w:rPr>
              <w:t xml:space="preserve">脂肪层厚度</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sz w:val="24"/>
                <w:szCs w:val="24"/>
              </w:rPr>
              <w:outlineLvl w:val="9"/>
            </w:pPr>
            <w:r>
              <w:rPr>
                <w:rFonts w:hint="eastAsia" w:hAnsi="宋体"/>
                <w:sz w:val="24"/>
                <w:szCs w:val="24"/>
              </w:rPr>
              <w:t xml:space="preserve">以鲜片猪肉</w:t>
            </w:r>
            <w:r>
              <w:rPr>
                <w:rFonts w:hint="eastAsia" w:hAnsi="宋体"/>
                <w:sz w:val="24"/>
                <w:szCs w:val="24"/>
              </w:rPr>
              <w:t xml:space="preserve">的第六、第七肋骨中间平行至第六胸椎刺突前下方（除皮后）的脂肪层厚度为准，脂肪层厚度在</w:t>
            </w:r>
            <w:r>
              <w:rPr>
                <w:rFonts w:hint="eastAsia" w:hAnsi="宋体"/>
                <w:sz w:val="24"/>
                <w:szCs w:val="24"/>
              </w:rPr>
              <w:t xml:space="preserve">1.0-2.5cm</w:t>
            </w:r>
            <w:r>
              <w:rPr>
                <w:rFonts w:hint="eastAsia" w:hAnsi="宋体"/>
                <w:sz w:val="24"/>
                <w:szCs w:val="24"/>
              </w:rPr>
              <w:t xml:space="preserve">以内，</w:t>
            </w:r>
            <w:r>
              <w:rPr>
                <w:rFonts w:hint="eastAsia" w:hAnsi="宋体"/>
                <w:sz w:val="24"/>
                <w:szCs w:val="24"/>
              </w:rPr>
              <w:t xml:space="preserve">鲜片猪肉</w:t>
            </w:r>
            <w:r>
              <w:rPr>
                <w:rFonts w:hint="eastAsia" w:hAnsi="宋体"/>
                <w:sz w:val="24"/>
                <w:szCs w:val="24"/>
              </w:rPr>
              <w:t xml:space="preserve">重在</w:t>
            </w:r>
            <w:r>
              <w:rPr>
                <w:rFonts w:hint="eastAsia" w:hAnsi="宋体"/>
                <w:sz w:val="24"/>
                <w:szCs w:val="24"/>
              </w:rPr>
              <w:t xml:space="preserve">25kg</w:t>
            </w:r>
            <w:r>
              <w:rPr>
                <w:rFonts w:hint="eastAsia" w:hAnsi="宋体"/>
                <w:sz w:val="24"/>
                <w:szCs w:val="24"/>
              </w:rPr>
              <w:t xml:space="preserve">以上</w:t>
            </w:r>
            <w:r>
              <w:rPr>
                <w:rFonts w:hint="eastAsia" w:hAnsi="宋体"/>
                <w:sz w:val="24"/>
                <w:szCs w:val="24"/>
              </w:rPr>
              <w:t xml:space="preserve">40kg</w:t>
            </w:r>
            <w:r>
              <w:rPr>
                <w:rFonts w:hint="eastAsia" w:hAnsi="宋体"/>
                <w:sz w:val="24"/>
                <w:szCs w:val="24"/>
              </w:rPr>
              <w:t xml:space="preserve">以内。</w:t>
            </w:r>
            <w:r/>
          </w:p>
        </w:tc>
      </w:tr>
    </w:tbl>
    <w:p>
      <w:pPr>
        <w:ind w:firstLine="480"/>
        <w:spacing w:line="360" w:lineRule="auto"/>
        <w:rPr>
          <w:rFonts w:hAnsi="宋体" w:cs="宋体"/>
          <w:bCs/>
          <w:sz w:val="24"/>
          <w:szCs w:val="22"/>
        </w:rPr>
        <w:outlineLvl w:val="9"/>
      </w:pPr>
      <w:r>
        <w:rPr>
          <w:rFonts w:hint="eastAsia" w:ascii="宋体" w:hAnsi="宋体" w:cs="宋体"/>
          <w:bCs/>
          <w:sz w:val="24"/>
          <w:szCs w:val="22"/>
        </w:rPr>
        <w:t xml:space="preserve">2.禽</w:t>
      </w:r>
      <w:r>
        <w:rPr>
          <w:rFonts w:hint="eastAsia" w:hAnsi="宋体" w:cs="宋体"/>
          <w:bCs/>
          <w:sz w:val="24"/>
          <w:szCs w:val="22"/>
        </w:rPr>
        <w:t xml:space="preserve">肉</w:t>
      </w:r>
      <w:r>
        <w:rPr>
          <w:rFonts w:hint="eastAsia" w:ascii="宋体" w:hAnsi="宋体" w:cs="宋体"/>
          <w:bCs/>
          <w:sz w:val="24"/>
          <w:szCs w:val="22"/>
        </w:rPr>
        <w:t xml:space="preserve">类</w:t>
      </w:r>
      <w:r/>
    </w:p>
    <w:p>
      <w:pPr>
        <w:ind w:firstLine="240"/>
        <w:spacing w:line="360" w:lineRule="auto"/>
        <w:rPr>
          <w:rFonts w:hAnsi="宋体"/>
          <w:sz w:val="24"/>
          <w:szCs w:val="22"/>
        </w:rPr>
        <w:outlineLvl w:val="9"/>
      </w:pPr>
      <w:r>
        <w:rPr>
          <w:rFonts w:hint="eastAsia" w:hAnsi="宋体"/>
          <w:sz w:val="24"/>
          <w:szCs w:val="22"/>
        </w:rPr>
        <w:t xml:space="preserve">（</w:t>
      </w:r>
      <w:r>
        <w:rPr>
          <w:rFonts w:hint="eastAsia" w:hAnsi="宋体"/>
          <w:sz w:val="24"/>
          <w:szCs w:val="22"/>
        </w:rPr>
        <w:t xml:space="preserve">1</w:t>
      </w:r>
      <w:r>
        <w:rPr>
          <w:rFonts w:hint="eastAsia" w:hAnsi="宋体"/>
          <w:sz w:val="24"/>
          <w:szCs w:val="22"/>
        </w:rPr>
        <w:t xml:space="preserve">）总体要求：本次招标所需标的物以鲜禽肉为主。如有特殊情况，经甲方同意可临时调整为冷却禽肉，冰层厚度不超过</w:t>
      </w:r>
      <w:r>
        <w:rPr>
          <w:rFonts w:hint="eastAsia" w:hAnsi="宋体"/>
          <w:sz w:val="24"/>
          <w:szCs w:val="22"/>
        </w:rPr>
        <w:t xml:space="preserve">1</w:t>
      </w:r>
      <w:r>
        <w:rPr>
          <w:rFonts w:hint="eastAsia" w:hAnsi="宋体"/>
          <w:sz w:val="24"/>
          <w:szCs w:val="22"/>
        </w:rPr>
        <w:t xml:space="preserve">毫米，单体含冰量不得超过净重</w:t>
      </w:r>
      <w:r>
        <w:rPr>
          <w:rFonts w:hint="eastAsia" w:hAnsi="宋体"/>
          <w:sz w:val="24"/>
          <w:szCs w:val="22"/>
        </w:rPr>
        <w:t xml:space="preserve">3%</w:t>
      </w:r>
      <w:r>
        <w:rPr>
          <w:rFonts w:hint="eastAsia" w:hAnsi="宋体"/>
          <w:sz w:val="24"/>
          <w:szCs w:val="22"/>
        </w:rPr>
        <w:t xml:space="preserve">。乙方保证正规的进货渠道，所供标的物必须卫生、清洁、新鲜、无污染、无假冒伪劣、无过期变质及“三无”商品，符合《食品安全法》、</w:t>
      </w:r>
      <w:r>
        <w:rPr>
          <w:rFonts w:hint="eastAsia" w:hAnsi="宋体"/>
          <w:sz w:val="24"/>
          <w:szCs w:val="22"/>
        </w:rPr>
        <w:t xml:space="preserve">GB 16869-2005</w:t>
      </w:r>
      <w:r>
        <w:rPr>
          <w:rFonts w:hint="eastAsia" w:hAnsi="宋体"/>
          <w:sz w:val="24"/>
          <w:szCs w:val="22"/>
        </w:rPr>
        <w:t xml:space="preserve">、</w:t>
      </w:r>
      <w:r>
        <w:rPr>
          <w:rFonts w:hint="eastAsia" w:hAnsi="宋体"/>
          <w:sz w:val="24"/>
          <w:szCs w:val="22"/>
        </w:rPr>
        <w:t xml:space="preserve">NY/T 753-2003</w:t>
      </w:r>
      <w:r>
        <w:rPr>
          <w:rFonts w:hint="eastAsia" w:hAnsi="宋体"/>
          <w:sz w:val="24"/>
          <w:szCs w:val="22"/>
        </w:rPr>
        <w:t xml:space="preserve">等法规要求和国标（行业）标准。</w:t>
      </w:r>
      <w:r/>
    </w:p>
    <w:p>
      <w:pPr>
        <w:ind w:firstLine="240"/>
        <w:spacing w:line="360" w:lineRule="auto"/>
        <w:rPr>
          <w:rFonts w:hAnsi="宋体"/>
          <w:sz w:val="24"/>
          <w:szCs w:val="22"/>
        </w:rPr>
        <w:outlineLvl w:val="9"/>
      </w:pPr>
      <w:r>
        <w:rPr>
          <w:rFonts w:hint="eastAsia" w:hAnsi="宋体"/>
          <w:sz w:val="24"/>
          <w:szCs w:val="22"/>
        </w:rPr>
        <w:t xml:space="preserve">（</w:t>
      </w:r>
      <w:r>
        <w:rPr>
          <w:rFonts w:hint="eastAsia" w:hAnsi="宋体"/>
          <w:sz w:val="24"/>
          <w:szCs w:val="22"/>
        </w:rPr>
        <w:t xml:space="preserve">2</w:t>
      </w:r>
      <w:r>
        <w:rPr>
          <w:rFonts w:hint="eastAsia" w:hAnsi="宋体"/>
          <w:sz w:val="24"/>
          <w:szCs w:val="22"/>
        </w:rPr>
        <w:t xml:space="preserve">）具体标准：标的物未经违禁物质处理，药残留量符合相关国家标准，禽体各部位应修剪外伤、血点、血污、羽毛根等，每只重量约</w:t>
      </w:r>
      <w:r>
        <w:rPr>
          <w:rFonts w:hint="eastAsia" w:hAnsi="宋体"/>
          <w:sz w:val="24"/>
          <w:szCs w:val="22"/>
        </w:rPr>
        <w:t xml:space="preserve">1.0-2.0</w:t>
      </w:r>
      <w:r>
        <w:rPr>
          <w:rFonts w:hint="eastAsia" w:hAnsi="宋体"/>
          <w:sz w:val="24"/>
          <w:szCs w:val="22"/>
        </w:rPr>
        <w:t xml:space="preserve">千克。（详见附表）</w:t>
      </w:r>
      <w:r/>
    </w:p>
    <w:p>
      <w:pPr>
        <w:ind w:firstLine="480"/>
        <w:spacing w:line="360" w:lineRule="auto"/>
        <w:rPr>
          <w:rFonts w:hAnsi="宋体"/>
          <w:sz w:val="24"/>
          <w:szCs w:val="22"/>
        </w:rPr>
        <w:outlineLvl w:val="9"/>
      </w:pPr>
      <w:r>
        <w:rPr>
          <w:rFonts w:hint="eastAsia" w:hAnsi="宋体"/>
          <w:sz w:val="24"/>
          <w:szCs w:val="22"/>
        </w:rPr>
        <w:t xml:space="preserve">附表：禽肉类相关技术指标</w:t>
      </w:r>
      <w:r/>
    </w:p>
    <w:p>
      <w:pPr>
        <w:pStyle w:val="782"/>
        <w:rPr>
          <w:rFonts w:eastAsiaTheme="minorEastAsia"/>
        </w:rPr>
        <w:outlineLvl w:val="9"/>
      </w:pPr>
      <w:r>
        <w:rPr>
          <w:rFonts w:eastAsiaTheme="minorEastAsia"/>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3"/>
        <w:gridCol w:w="765"/>
        <w:gridCol w:w="2666"/>
        <w:gridCol w:w="5452"/>
      </w:tblGrid>
      <w:tr>
        <w:trPr>
          <w:jc w:val="center"/>
          <w:trHeight w:val="369"/>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屠宰前的</w:t>
            </w:r>
            <w:r>
              <w:rPr>
                <w:rFonts w:hint="eastAsia" w:asciiTheme="minorEastAsia" w:hAnsiTheme="minorEastAsia" w:eastAsiaTheme="minorEastAsia"/>
                <w:sz w:val="24"/>
                <w:szCs w:val="24"/>
              </w:rPr>
              <w:t xml:space="preserve">活禽应来自</w:t>
            </w:r>
            <w:r>
              <w:rPr>
                <w:rFonts w:hint="eastAsia" w:asciiTheme="minorEastAsia" w:hAnsiTheme="minorEastAsia" w:eastAsiaTheme="minorEastAsia"/>
                <w:sz w:val="24"/>
                <w:szCs w:val="24"/>
              </w:rPr>
              <w:t xml:space="preserve">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加工</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整修</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分割</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弹性（组织状态）</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rPr>
              <w:outlineLvl w:val="9"/>
            </w:pPr>
            <w:r>
              <w:rPr>
                <w:rFonts w:hint="eastAsia" w:asciiTheme="minorEastAsia" w:hAnsiTheme="minorEastAsia" w:eastAsiaTheme="minorEastAsia"/>
                <w:sz w:val="24"/>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具有禽种固有的气味，无异味。煮沸后的肉汤透</w:t>
            </w:r>
            <w:r>
              <w:rPr>
                <w:rFonts w:hint="eastAsia" w:asciiTheme="minorEastAsia" w:hAnsiTheme="minorEastAsia" w:eastAsiaTheme="minorEastAsia"/>
                <w:sz w:val="24"/>
                <w:szCs w:val="24"/>
              </w:rPr>
              <w:t xml:space="preserve">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淤血</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硬杆毛</w:t>
            </w:r>
            <w:r>
              <w:rPr>
                <w:rFonts w:hint="eastAsia" w:asciiTheme="minorEastAsia" w:hAnsiTheme="minorEastAsia" w:eastAsiaTheme="minorEastAsia"/>
                <w:sz w:val="24"/>
                <w:szCs w:val="24"/>
              </w:rPr>
              <w:t xml:space="preserve">/（根/10kg）≤</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sz w:val="24"/>
              </w:rPr>
              <w:outlineLvl w:val="9"/>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肉眼可见物</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理化</w:t>
            </w:r>
            <w:r/>
          </w:p>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指标</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参照GB 16869-2005国家标准</w:t>
            </w:r>
            <w:r/>
          </w:p>
        </w:tc>
      </w:tr>
    </w:tbl>
    <w:p>
      <w:pPr>
        <w:ind w:firstLine="480"/>
        <w:spacing w:line="360" w:lineRule="auto"/>
        <w:rPr>
          <w:rFonts w:hAnsi="宋体"/>
          <w:bCs/>
          <w:sz w:val="24"/>
          <w:szCs w:val="22"/>
        </w:rPr>
        <w:outlineLvl w:val="9"/>
      </w:pPr>
      <w:r>
        <w:rPr>
          <w:rFonts w:hAnsi="宋体"/>
          <w:bCs/>
          <w:sz w:val="24"/>
          <w:szCs w:val="22"/>
        </w:rPr>
      </w:r>
      <w:r/>
    </w:p>
    <w:p>
      <w:pPr>
        <w:ind w:firstLine="480"/>
        <w:spacing w:line="360" w:lineRule="auto"/>
        <w:rPr>
          <w:rFonts w:hAnsi="宋体" w:cs="宋体"/>
          <w:bCs/>
          <w:sz w:val="24"/>
          <w:szCs w:val="22"/>
        </w:rPr>
        <w:outlineLvl w:val="9"/>
      </w:pPr>
      <w:r>
        <w:rPr>
          <w:rFonts w:hint="eastAsia" w:ascii="宋体" w:hAnsi="宋体" w:cs="宋体"/>
          <w:bCs/>
          <w:sz w:val="24"/>
          <w:szCs w:val="22"/>
        </w:rPr>
        <w:t xml:space="preserve">3.水产类</w:t>
      </w:r>
      <w:r/>
    </w:p>
    <w:p>
      <w:pPr>
        <w:ind w:firstLine="480"/>
        <w:spacing w:line="360" w:lineRule="auto"/>
        <w:rPr>
          <w:rFonts w:hAnsi="宋体" w:cs="宋体"/>
          <w:sz w:val="24"/>
          <w:szCs w:val="22"/>
        </w:rPr>
        <w:outlineLvl w:val="9"/>
      </w:pPr>
      <w:r>
        <w:rPr>
          <w:rFonts w:hint="eastAsia" w:ascii="宋体" w:hAnsi="宋体" w:cs="宋体"/>
          <w:sz w:val="24"/>
          <w:szCs w:val="22"/>
        </w:rPr>
        <w:t xml:space="preserve">（1）总体要求：本次招标所需标的物以鲜活水产品为主，根据甲方需求可供部分冷冻产品。乙方保证正规的进货渠道，所供标的物必须卫生、清洁、新鲜、无污染、无假冒伪劣、无过期变质及“三无”商品，符合《食品安全法》、GB 2733-2005、GB/T 24861-2010等法规要求及相应的国标（行业）标准。</w:t>
      </w:r>
      <w:r/>
    </w:p>
    <w:p>
      <w:pPr>
        <w:ind w:firstLine="480"/>
        <w:spacing w:line="360" w:lineRule="auto"/>
        <w:rPr>
          <w:rFonts w:hAnsi="宋体" w:cs="宋体"/>
          <w:sz w:val="24"/>
          <w:szCs w:val="22"/>
        </w:rPr>
        <w:outlineLvl w:val="9"/>
      </w:pPr>
      <w:r>
        <w:rPr>
          <w:rFonts w:hint="eastAsia" w:ascii="宋体" w:hAnsi="宋体" w:cs="宋体"/>
          <w:sz w:val="24"/>
          <w:szCs w:val="22"/>
        </w:rPr>
        <w:t xml:space="preserve">（2）具体标准：详见下表：水产品相关技术指标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4"/>
        <w:gridCol w:w="1437"/>
        <w:gridCol w:w="1277"/>
        <w:gridCol w:w="6478"/>
      </w:tblGrid>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rPr>
                <w:rFonts w:hAnsi="宋体"/>
                <w:sz w:val="24"/>
                <w:szCs w:val="24"/>
              </w:rPr>
              <w:outlineLvl w:val="9"/>
            </w:pPr>
            <w:r>
              <w:rPr>
                <w:rFonts w:hint="eastAsia"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jc w:val="center"/>
              <w:rPr>
                <w:rFonts w:hAnsi="宋体"/>
                <w:sz w:val="24"/>
                <w:szCs w:val="24"/>
              </w:rPr>
              <w:outlineLvl w:val="9"/>
            </w:pPr>
            <w:r>
              <w:rPr>
                <w:rFonts w:hint="eastAsia" w:hAnsi="宋体"/>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招标的水产品应无污染、无危害，其品质应符合</w:t>
            </w:r>
            <w:r>
              <w:rPr>
                <w:rFonts w:hint="eastAsia" w:hAnsi="宋体"/>
                <w:sz w:val="24"/>
                <w:szCs w:val="24"/>
              </w:rPr>
              <w:t xml:space="preserve">GB 2733</w:t>
            </w:r>
            <w:r>
              <w:rPr>
                <w:rFonts w:hint="eastAsia" w:hAnsi="宋体"/>
                <w:sz w:val="24"/>
                <w:szCs w:val="24"/>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淡水鱼、</w:t>
            </w:r>
            <w:r>
              <w:rPr>
                <w:rFonts w:hint="eastAsia" w:hAnsi="宋体"/>
                <w:sz w:val="24"/>
                <w:szCs w:val="24"/>
              </w:rPr>
              <w:t xml:space="preserve">虾必须</w:t>
            </w:r>
            <w:r>
              <w:rPr>
                <w:rFonts w:hint="eastAsia" w:hAnsi="宋体"/>
                <w:sz w:val="24"/>
                <w:szCs w:val="24"/>
              </w:rPr>
              <w:t xml:space="preserve">鲜活。</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参照国家标准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生产加工</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生产加工过程的卫生要求符合</w:t>
            </w:r>
            <w:r>
              <w:rPr>
                <w:rFonts w:hint="eastAsia" w:hAnsi="宋体"/>
                <w:sz w:val="24"/>
                <w:szCs w:val="24"/>
              </w:rPr>
              <w:t xml:space="preserve">GB 14881</w:t>
            </w:r>
            <w:r>
              <w:rPr>
                <w:rFonts w:hint="eastAsia" w:hAnsi="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贮存与运输</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贮存</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冷冻产品应包装完好地贮存在</w:t>
            </w:r>
            <w:r>
              <w:rPr>
                <w:rFonts w:hint="eastAsia" w:hAnsi="宋体"/>
                <w:sz w:val="24"/>
                <w:szCs w:val="24"/>
              </w:rPr>
              <w:t xml:space="preserve">-15</w:t>
            </w:r>
            <w:r>
              <w:rPr>
                <w:rFonts w:hint="eastAsia" w:hAnsi="宋体"/>
                <w:sz w:val="24"/>
                <w:szCs w:val="24"/>
              </w:rPr>
              <w:t xml:space="preserve">℃至</w:t>
            </w:r>
            <w:r>
              <w:rPr>
                <w:rFonts w:hint="eastAsia" w:hAnsi="宋体"/>
                <w:sz w:val="24"/>
                <w:szCs w:val="24"/>
              </w:rPr>
              <w:t xml:space="preserve">-18</w:t>
            </w:r>
            <w:r>
              <w:rPr>
                <w:rFonts w:hint="eastAsia" w:hAnsi="宋体"/>
                <w:sz w:val="24"/>
                <w:szCs w:val="24"/>
              </w:rPr>
              <w:t xml:space="preserve">℃的冷库内。贮存期不超过</w:t>
            </w:r>
            <w:r>
              <w:rPr>
                <w:rFonts w:hint="eastAsia" w:hAnsi="宋体"/>
                <w:sz w:val="24"/>
                <w:szCs w:val="24"/>
              </w:rPr>
              <w:t xml:space="preserve">9</w:t>
            </w:r>
            <w:r>
              <w:rPr>
                <w:rFonts w:hint="eastAsia" w:hAnsi="宋体"/>
                <w:sz w:val="24"/>
                <w:szCs w:val="24"/>
              </w:rPr>
              <w:t xml:space="preserve">个月。禁止与有毒、有害、有异味物品同库贮存。</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运输</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sz w:val="24"/>
                <w:szCs w:val="24"/>
              </w:rPr>
              <w:outlineLvl w:val="9"/>
            </w:pPr>
            <w:r>
              <w:rPr>
                <w:rFonts w:hint="eastAsia" w:hAnsi="宋体"/>
                <w:sz w:val="24"/>
                <w:szCs w:val="24"/>
              </w:rPr>
              <w:t xml:space="preserve">冷冻产品应冷藏车运输。运输工具应清洁卫生，禁止与有毒、有害、有异味物品混运。</w:t>
            </w:r>
            <w:r/>
          </w:p>
        </w:tc>
      </w:tr>
    </w:tbl>
    <w:p>
      <w:pPr>
        <w:ind w:firstLine="480"/>
        <w:spacing w:line="360" w:lineRule="auto"/>
        <w:rPr>
          <w:rFonts w:hAnsi="宋体"/>
          <w:bCs/>
          <w:sz w:val="24"/>
          <w:szCs w:val="22"/>
        </w:rPr>
        <w:outlineLvl w:val="9"/>
      </w:pPr>
      <w:r>
        <w:rPr>
          <w:rFonts w:hAnsi="宋体"/>
          <w:bCs/>
          <w:sz w:val="24"/>
          <w:szCs w:val="22"/>
        </w:rPr>
      </w:r>
      <w:r/>
    </w:p>
    <w:p>
      <w:pPr>
        <w:ind w:firstLine="480"/>
        <w:spacing w:line="360" w:lineRule="auto"/>
        <w:rPr>
          <w:rFonts w:hAnsi="宋体" w:cs="宋体"/>
          <w:bCs/>
          <w:sz w:val="24"/>
          <w:szCs w:val="22"/>
        </w:rPr>
        <w:outlineLvl w:val="9"/>
      </w:pPr>
      <w:r>
        <w:rPr>
          <w:rFonts w:hint="eastAsia" w:ascii="宋体" w:hAnsi="宋体" w:cs="宋体"/>
          <w:bCs/>
          <w:sz w:val="24"/>
          <w:szCs w:val="22"/>
        </w:rPr>
        <w:t xml:space="preserve">4.禽蛋类</w:t>
      </w:r>
      <w:r/>
    </w:p>
    <w:p>
      <w:pPr>
        <w:ind w:firstLine="480"/>
        <w:spacing w:line="360" w:lineRule="auto"/>
        <w:rPr>
          <w:rFonts w:hAnsi="宋体" w:cs="宋体"/>
          <w:sz w:val="24"/>
          <w:szCs w:val="22"/>
        </w:rPr>
        <w:outlineLvl w:val="9"/>
      </w:pPr>
      <w:r>
        <w:rPr>
          <w:rFonts w:hint="eastAsia" w:ascii="宋体" w:hAnsi="宋体" w:cs="宋体"/>
          <w:sz w:val="24"/>
          <w:szCs w:val="22"/>
        </w:rPr>
        <w:t xml:space="preserve">（1）总体要求：本次招标所需标的物为鲜鸡蛋。乙方保证正规的进货渠道，所供标的物必须卫生、清洁、新鲜、无污染、无假冒伪劣、无过期变质及“三无”商品，符合《食品安</w:t>
      </w:r>
      <w:r>
        <w:rPr>
          <w:rFonts w:hint="eastAsia" w:ascii="宋体" w:hAnsi="宋体" w:cs="宋体"/>
          <w:sz w:val="24"/>
          <w:szCs w:val="22"/>
        </w:rPr>
        <w:t xml:space="preserve">全法》、GB 2748-2003等法规要求及相应的国标（行业）标准。</w:t>
      </w:r>
      <w:r/>
    </w:p>
    <w:p>
      <w:pPr>
        <w:ind w:firstLine="480"/>
        <w:spacing w:line="360" w:lineRule="auto"/>
        <w:rPr>
          <w:rFonts w:hAnsi="宋体" w:cs="宋体"/>
          <w:sz w:val="24"/>
          <w:szCs w:val="22"/>
        </w:rPr>
        <w:outlineLvl w:val="9"/>
      </w:pPr>
      <w:r>
        <w:rPr>
          <w:rFonts w:hint="eastAsia" w:ascii="宋体" w:hAnsi="宋体" w:cs="宋体"/>
          <w:sz w:val="24"/>
          <w:szCs w:val="22"/>
        </w:rPr>
        <w:t xml:space="preserve">（2）具体标准：详见下表：禽蛋产品相关技术指标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9"/>
        <w:gridCol w:w="1305"/>
        <w:gridCol w:w="1470"/>
        <w:gridCol w:w="6422"/>
      </w:tblGrid>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42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jc w:val="center"/>
              <w:rPr>
                <w:rFonts w:hAnsi="宋体"/>
                <w:sz w:val="24"/>
                <w:szCs w:val="24"/>
              </w:rPr>
              <w:outlineLvl w:val="9"/>
            </w:pPr>
            <w:r>
              <w:rPr>
                <w:rFonts w:hint="eastAsia" w:hAnsi="宋体"/>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来源</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禽蛋应来自非疫区禽场，蛋禽场环境条件应符合</w:t>
            </w:r>
            <w:r>
              <w:rPr>
                <w:rFonts w:hint="eastAsia" w:hAnsi="宋体"/>
                <w:sz w:val="24"/>
                <w:szCs w:val="24"/>
              </w:rPr>
              <w:t xml:space="preserve">GB 18407.3</w:t>
            </w:r>
            <w:r>
              <w:rPr>
                <w:rFonts w:hint="eastAsia" w:hAnsi="宋体"/>
                <w:sz w:val="24"/>
                <w:szCs w:val="24"/>
              </w:rPr>
              <w:t xml:space="preserve">的要求。蛋禽饲养中不应使用国家禁止的兽药、饲料添加剂及其他违规药品。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70" w:type="pct"/>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组织形态</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杂质</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无杂质，内容物不得有血块及其他</w:t>
            </w:r>
            <w:r>
              <w:rPr>
                <w:rFonts w:hint="eastAsia" w:hAnsi="宋体"/>
                <w:sz w:val="24"/>
                <w:szCs w:val="24"/>
              </w:rPr>
              <w:t xml:space="preserve">鸡组织</w:t>
            </w:r>
            <w:r>
              <w:rPr>
                <w:rFonts w:hint="eastAsia" w:hAnsi="宋体"/>
                <w:sz w:val="24"/>
                <w:szCs w:val="24"/>
              </w:rPr>
              <w:t xml:space="preserve">异物。</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参照</w:t>
            </w:r>
            <w:r>
              <w:rPr>
                <w:rFonts w:hint="eastAsia" w:hAnsi="宋体"/>
                <w:sz w:val="24"/>
                <w:szCs w:val="24"/>
              </w:rPr>
              <w:t xml:space="preserve">GB 2748-2003</w:t>
            </w:r>
            <w:r>
              <w:rPr>
                <w:rFonts w:hint="eastAsia" w:hAnsi="宋体"/>
                <w:sz w:val="24"/>
                <w:szCs w:val="24"/>
              </w:rPr>
              <w:t xml:space="preserve">国家标准</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食品添加剂</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食品添加剂质量符合相应的标准和有关规定。食品添加剂的品种和使用量应符合</w:t>
            </w:r>
            <w:r>
              <w:rPr>
                <w:rFonts w:hint="eastAsia" w:hAnsi="宋体"/>
                <w:sz w:val="24"/>
                <w:szCs w:val="24"/>
              </w:rPr>
              <w:t xml:space="preserve">GB 2760</w:t>
            </w:r>
            <w:r>
              <w:rPr>
                <w:rFonts w:hint="eastAsia" w:hAnsi="宋体"/>
                <w:sz w:val="24"/>
                <w:szCs w:val="24"/>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70" w:type="pct"/>
            <w:vAlign w:val="center"/>
            <w:vMerge w:val="restart"/>
            <w:textDirection w:val="lrTb"/>
            <w:noWrap w:val="false"/>
          </w:tcPr>
          <w:p>
            <w:pPr>
              <w:ind w:firstLine="0"/>
              <w:jc w:val="center"/>
              <w:rPr>
                <w:rFonts w:hAnsi="宋体"/>
                <w:sz w:val="24"/>
                <w:szCs w:val="24"/>
              </w:rPr>
              <w:outlineLvl w:val="9"/>
            </w:pPr>
            <w:r>
              <w:rPr>
                <w:rFonts w:hint="eastAsia" w:hAnsi="宋体"/>
                <w:sz w:val="24"/>
                <w:szCs w:val="24"/>
              </w:rPr>
              <w:t xml:space="preserve">贮存及运输</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贮存</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产品入库前破壳蛋应及时清除，产品应贮存在阴凉、干燥、通风良好的场所，贮存冷库温度为</w:t>
            </w:r>
            <w:r>
              <w:rPr>
                <w:rFonts w:hint="eastAsia" w:hAnsi="宋体"/>
                <w:sz w:val="24"/>
                <w:szCs w:val="24"/>
              </w:rPr>
              <w:t xml:space="preserve">-1</w:t>
            </w:r>
            <w:r>
              <w:rPr>
                <w:rFonts w:hint="eastAsia" w:hAnsi="宋体"/>
                <w:sz w:val="24"/>
                <w:szCs w:val="24"/>
              </w:rPr>
              <w:t xml:space="preserve">℃至</w:t>
            </w:r>
            <w:r>
              <w:rPr>
                <w:rFonts w:hint="eastAsia" w:hAnsi="宋体"/>
                <w:sz w:val="24"/>
                <w:szCs w:val="24"/>
              </w:rPr>
              <w:t xml:space="preserve">0</w:t>
            </w:r>
            <w:r>
              <w:rPr>
                <w:rFonts w:hint="eastAsia" w:hAnsi="宋体"/>
                <w:sz w:val="24"/>
                <w:szCs w:val="24"/>
              </w:rPr>
              <w:t xml:space="preserve">℃。不得与有毒、有害、有异味、易挥发、易腐蚀的物品同处贮存。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运输</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sz w:val="24"/>
                <w:szCs w:val="24"/>
              </w:rPr>
              <w:outlineLvl w:val="9"/>
            </w:pPr>
            <w:r>
              <w:rPr>
                <w:rFonts w:hint="eastAsia" w:hAnsi="宋体"/>
                <w:sz w:val="24"/>
                <w:szCs w:val="24"/>
              </w:rPr>
              <w:t xml:space="preserve">运输产品时应避免日晒、雨淋。不得与有毒、有害、有异味或影响产品质量的物品混装运输。搬运过程应轻拿轻放。</w:t>
            </w:r>
            <w:r/>
          </w:p>
        </w:tc>
      </w:tr>
    </w:tbl>
    <w:p>
      <w:pPr>
        <w:ind w:left="340"/>
        <w:spacing w:line="360" w:lineRule="auto"/>
        <w:rPr>
          <w:rFonts w:hAnsi="宋体"/>
          <w:sz w:val="24"/>
          <w:szCs w:val="22"/>
        </w:rPr>
        <w:outlineLvl w:val="9"/>
      </w:pPr>
      <w:r>
        <w:rPr>
          <w:rFonts w:hAnsi="宋体"/>
          <w:sz w:val="24"/>
          <w:szCs w:val="22"/>
        </w:rPr>
      </w:r>
      <w:r/>
    </w:p>
    <w:p>
      <w:pPr>
        <w:ind w:left="340"/>
        <w:spacing w:line="360" w:lineRule="auto"/>
        <w:rPr>
          <w:rFonts w:hAnsi="宋体" w:cs="宋体"/>
          <w:sz w:val="24"/>
          <w:szCs w:val="22"/>
        </w:rPr>
        <w:outlineLvl w:val="9"/>
      </w:pPr>
      <w:r>
        <w:rPr>
          <w:rFonts w:hint="eastAsia" w:ascii="宋体" w:hAnsi="宋体" w:cs="宋体"/>
          <w:sz w:val="24"/>
          <w:szCs w:val="22"/>
        </w:rPr>
        <w:t xml:space="preserve">5.油类</w:t>
      </w:r>
      <w:r/>
    </w:p>
    <w:p>
      <w:pPr>
        <w:ind w:firstLine="480"/>
        <w:spacing w:line="360" w:lineRule="auto"/>
        <w:rPr>
          <w:rFonts w:hAnsi="宋体"/>
          <w:sz w:val="24"/>
          <w:szCs w:val="22"/>
        </w:rPr>
        <w:outlineLvl w:val="9"/>
      </w:pPr>
      <w:r>
        <w:rPr>
          <w:rFonts w:hint="eastAsia" w:ascii="宋体" w:hAnsi="宋体" w:cs="宋体"/>
          <w:sz w:val="24"/>
          <w:szCs w:val="22"/>
        </w:rPr>
        <w:t xml:space="preserve">（1）食用</w:t>
      </w:r>
      <w:r>
        <w:rPr>
          <w:rFonts w:hint="eastAsia" w:hAnsi="宋体"/>
          <w:sz w:val="24"/>
          <w:szCs w:val="22"/>
        </w:rPr>
        <w:t xml:space="preserve">油质量要求：各类食用油均为非转基因，符合国家</w:t>
      </w:r>
      <w:r>
        <w:rPr>
          <w:rFonts w:hint="eastAsia" w:hAnsi="宋体"/>
          <w:sz w:val="24"/>
          <w:szCs w:val="22"/>
        </w:rPr>
        <w:t xml:space="preserve">GB2716</w:t>
      </w:r>
      <w:r>
        <w:rPr>
          <w:rFonts w:hint="eastAsia" w:hAnsi="宋体"/>
          <w:sz w:val="24"/>
          <w:szCs w:val="22"/>
        </w:rPr>
        <w:t xml:space="preserve">《食用植物油卫生标准》，具有“</w:t>
      </w:r>
      <w:r>
        <w:rPr>
          <w:rFonts w:hint="eastAsia" w:hAnsi="宋体"/>
          <w:sz w:val="24"/>
          <w:szCs w:val="22"/>
        </w:rPr>
        <w:t xml:space="preserve">QS</w:t>
      </w:r>
      <w:r>
        <w:rPr>
          <w:rFonts w:hint="eastAsia" w:hAnsi="宋体"/>
          <w:sz w:val="24"/>
          <w:szCs w:val="22"/>
        </w:rPr>
        <w:t xml:space="preserve">”食品质量安全认证，有质量检测报告。</w:t>
      </w:r>
      <w:r/>
    </w:p>
    <w:p>
      <w:pPr>
        <w:ind w:firstLine="720"/>
        <w:spacing w:line="360" w:lineRule="auto"/>
        <w:rPr>
          <w:rFonts w:hAnsi="宋体" w:cs="宋体"/>
          <w:sz w:val="24"/>
          <w:szCs w:val="22"/>
        </w:rPr>
        <w:outlineLvl w:val="9"/>
      </w:pPr>
      <w:r>
        <w:rPr>
          <w:rFonts w:hint="eastAsia" w:ascii="宋体" w:hAnsi="宋体" w:cs="宋体"/>
          <w:sz w:val="24"/>
          <w:szCs w:val="22"/>
        </w:rPr>
        <w:t xml:space="preserve">6.蔬菜类</w:t>
      </w:r>
      <w:r/>
    </w:p>
    <w:p>
      <w:pPr>
        <w:ind w:firstLine="480"/>
        <w:spacing w:line="360" w:lineRule="auto"/>
        <w:rPr>
          <w:rFonts w:hAnsi="宋体"/>
          <w:bCs/>
          <w:sz w:val="24"/>
          <w:szCs w:val="22"/>
        </w:rPr>
        <w:outlineLvl w:val="9"/>
      </w:pPr>
      <w:r>
        <w:rPr>
          <w:rFonts w:hint="eastAsia" w:ascii="宋体" w:hAnsi="宋体" w:cs="宋体"/>
          <w:sz w:val="24"/>
          <w:szCs w:val="22"/>
        </w:rPr>
        <w:t xml:space="preserve">本次招标所供应为日常生活常用蔬菜，乙方保证蔬菜为无公害蔬菜，不得进行催熟等手段，务必保证新鲜</w:t>
      </w:r>
      <w:r>
        <w:rPr>
          <w:rFonts w:hint="eastAsia" w:hAnsi="宋体" w:cs="宋体"/>
          <w:sz w:val="24"/>
          <w:szCs w:val="22"/>
        </w:rPr>
        <w:t xml:space="preserve">、干净</w:t>
      </w:r>
      <w:r>
        <w:rPr>
          <w:rFonts w:hint="eastAsia" w:hAnsi="宋体"/>
          <w:sz w:val="24"/>
          <w:szCs w:val="22"/>
        </w:rPr>
        <w:t xml:space="preserve">。</w:t>
      </w:r>
      <w:r/>
    </w:p>
    <w:p>
      <w:pPr>
        <w:ind w:firstLine="480"/>
        <w:spacing w:line="360" w:lineRule="auto"/>
        <w:rPr>
          <w:rFonts w:hAnsi="宋体"/>
          <w:bCs/>
          <w:sz w:val="24"/>
          <w:szCs w:val="22"/>
        </w:rPr>
        <w:outlineLvl w:val="9"/>
      </w:pPr>
      <w:r>
        <w:rPr>
          <w:rFonts w:hint="eastAsia" w:hAnsi="宋体"/>
          <w:sz w:val="24"/>
          <w:szCs w:val="22"/>
        </w:rPr>
        <w:t xml:space="preserve">7.</w:t>
      </w:r>
      <w:r>
        <w:rPr>
          <w:rFonts w:hint="eastAsia" w:hAnsi="宋体"/>
          <w:bCs/>
          <w:sz w:val="24"/>
          <w:szCs w:val="22"/>
        </w:rPr>
        <w:t xml:space="preserve">水果类</w:t>
      </w:r>
      <w:r/>
    </w:p>
    <w:p>
      <w:pPr>
        <w:ind w:firstLine="480"/>
        <w:spacing w:line="360" w:lineRule="auto"/>
        <w:rPr>
          <w:rFonts w:hAnsi="宋体" w:cs="宋体"/>
          <w:sz w:val="24"/>
          <w:szCs w:val="22"/>
        </w:rPr>
        <w:outlineLvl w:val="9"/>
      </w:pPr>
      <w:r>
        <w:rPr>
          <w:rFonts w:hint="eastAsia" w:ascii="宋体" w:hAnsi="宋体" w:cs="宋体"/>
          <w:sz w:val="24"/>
          <w:szCs w:val="22"/>
        </w:rPr>
        <w:t xml:space="preserve">（1）总体要求：本次招标所需标的物为新鲜水果。乙方保证正规的进货渠道，所供标的物必须卫生、清洁、新鲜、无污染、无假冒伪劣、无过期变质及“三无”商品，符合《食品安全法》等法规要求及各品种相应的国标（行业）标准。</w:t>
      </w:r>
      <w:r/>
    </w:p>
    <w:p>
      <w:pPr>
        <w:ind w:firstLine="480"/>
        <w:spacing w:line="360" w:lineRule="auto"/>
        <w:rPr>
          <w:rFonts w:hAnsi="宋体"/>
          <w:sz w:val="24"/>
          <w:szCs w:val="22"/>
        </w:rPr>
        <w:outlineLvl w:val="9"/>
      </w:pPr>
      <w:r>
        <w:rPr>
          <w:rFonts w:hint="eastAsia" w:ascii="宋体" w:hAnsi="宋体" w:cs="宋体"/>
          <w:sz w:val="24"/>
          <w:szCs w:val="22"/>
        </w:rPr>
        <w:t xml:space="preserve">（2）具体标准：各品种、各等级的水果都必须完整良好</w:t>
      </w:r>
      <w:r>
        <w:rPr>
          <w:rFonts w:hint="eastAsia" w:hAnsi="宋体"/>
          <w:sz w:val="24"/>
          <w:szCs w:val="22"/>
        </w:rPr>
        <w:t xml:space="preserve">，新鲜洁净，无不正常的外部水分，无异嗅及异味，</w:t>
      </w:r>
      <w:r>
        <w:rPr>
          <w:rFonts w:hint="eastAsia" w:hAnsi="宋体"/>
          <w:sz w:val="24"/>
          <w:szCs w:val="22"/>
        </w:rPr>
        <w:t xml:space="preserve">精心手采发育</w:t>
      </w:r>
      <w:r>
        <w:rPr>
          <w:rFonts w:hint="eastAsia" w:hAnsi="宋体"/>
          <w:sz w:val="24"/>
          <w:szCs w:val="22"/>
        </w:rPr>
        <w:t xml:space="preserve">正常，具有贮存或市场要求的成熟度。（详见附表）</w:t>
      </w:r>
      <w:r/>
    </w:p>
    <w:p>
      <w:pPr>
        <w:ind w:firstLine="480"/>
        <w:spacing w:line="360" w:lineRule="auto"/>
        <w:rPr>
          <w:rFonts w:hAnsi="宋体"/>
          <w:sz w:val="24"/>
          <w:szCs w:val="22"/>
        </w:rPr>
        <w:outlineLvl w:val="9"/>
      </w:pPr>
      <w:r>
        <w:rPr>
          <w:rFonts w:hint="eastAsia" w:hAnsi="宋体"/>
          <w:sz w:val="24"/>
          <w:szCs w:val="22"/>
        </w:rPr>
        <w:t xml:space="preserve">附表：水果类相关技术指标</w:t>
      </w:r>
      <w:r/>
    </w:p>
    <w:p>
      <w:pPr>
        <w:pStyle w:val="782"/>
      </w:p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1416"/>
        <w:gridCol w:w="2165"/>
        <w:gridCol w:w="4806"/>
        <w:gridCol w:w="814"/>
      </w:tblGrid>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839"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jc w:val="center"/>
              <w:rPr>
                <w:rFonts w:hAnsi="宋体"/>
                <w:sz w:val="24"/>
                <w:szCs w:val="24"/>
              </w:rPr>
              <w:outlineLvl w:val="9"/>
            </w:pPr>
            <w:r>
              <w:rPr>
                <w:rFonts w:hint="eastAsia" w:hAnsi="宋体"/>
                <w:sz w:val="24"/>
                <w:szCs w:val="24"/>
              </w:rPr>
              <w:t xml:space="preserve">标准</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firstLine="0"/>
              <w:jc w:val="center"/>
              <w:rPr>
                <w:rFonts w:hAnsi="宋体"/>
                <w:sz w:val="24"/>
                <w:szCs w:val="24"/>
              </w:rPr>
              <w:outlineLvl w:val="9"/>
            </w:pPr>
            <w:r>
              <w:rPr>
                <w:rFonts w:hint="eastAsia" w:hAnsi="宋体"/>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27" w:type="pct"/>
            <w:vAlign w:val="center"/>
            <w:vMerge w:val="restart"/>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品质基本要求</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ind w:firstLine="0"/>
              <w:rPr>
                <w:rFonts w:hAnsi="宋体"/>
                <w:sz w:val="24"/>
                <w:szCs w:val="24"/>
              </w:rPr>
              <w:outlineLvl w:val="9"/>
            </w:pPr>
            <w:r>
              <w:rPr>
                <w:rFonts w:hint="eastAsia" w:hAnsi="宋体"/>
                <w:sz w:val="24"/>
                <w:szCs w:val="24"/>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sz w:val="24"/>
                <w:szCs w:val="24"/>
              </w:rPr>
              <w:outlineLvl w:val="9"/>
            </w:pPr>
            <w:r>
              <w:rPr>
                <w:rFonts w:hAnsi="宋体"/>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果形</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sz w:val="24"/>
                <w:szCs w:val="24"/>
              </w:rPr>
              <w:outlineLvl w:val="9"/>
            </w:pPr>
            <w:r>
              <w:rPr>
                <w:rFonts w:hAnsi="宋体"/>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sz w:val="24"/>
              </w:rPr>
              <w:outlineLvl w:val="9"/>
            </w:pPr>
            <w:r>
              <w:rPr>
                <w:rFonts w:hint="eastAsia" w:hAnsi="宋体"/>
                <w:sz w:val="24"/>
              </w:rPr>
              <w:t xml:space="preserve">果径、重量、</w:t>
            </w:r>
            <w:r>
              <w:rPr>
                <w:rFonts w:hint="eastAsia" w:hAnsi="宋体"/>
                <w:sz w:val="24"/>
              </w:rPr>
              <w:t xml:space="preserve">梳数</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苹果、梨果径≥</w:t>
            </w:r>
            <w:r>
              <w:rPr>
                <w:rFonts w:hint="eastAsia" w:hAnsi="宋体"/>
                <w:sz w:val="24"/>
                <w:szCs w:val="24"/>
              </w:rPr>
              <w:t xml:space="preserve">60mm</w:t>
            </w:r>
            <w:r>
              <w:rPr>
                <w:rFonts w:hint="eastAsia" w:hAnsi="宋体"/>
                <w:sz w:val="24"/>
                <w:szCs w:val="24"/>
              </w:rPr>
              <w:t xml:space="preserve">；香蕉不少于六梳，中间</w:t>
            </w:r>
            <w:r>
              <w:rPr>
                <w:rFonts w:hint="eastAsia" w:hAnsi="宋体"/>
                <w:sz w:val="24"/>
                <w:szCs w:val="24"/>
              </w:rPr>
              <w:t xml:space="preserve">一</w:t>
            </w:r>
            <w:r>
              <w:rPr>
                <w:rFonts w:hint="eastAsia" w:hAnsi="宋体"/>
                <w:sz w:val="24"/>
                <w:szCs w:val="24"/>
              </w:rPr>
              <w:t xml:space="preserve">梳每只长度不低于</w:t>
            </w:r>
            <w:r>
              <w:rPr>
                <w:rFonts w:hint="eastAsia" w:hAnsi="宋体"/>
                <w:sz w:val="24"/>
                <w:szCs w:val="24"/>
              </w:rPr>
              <w:t xml:space="preserve">15cm</w:t>
            </w:r>
            <w:r>
              <w:rPr>
                <w:rFonts w:hint="eastAsia"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sz w:val="24"/>
                <w:szCs w:val="24"/>
              </w:rPr>
              <w:outlineLvl w:val="9"/>
            </w:pPr>
            <w:r>
              <w:rPr>
                <w:rFonts w:hAnsi="宋体"/>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sz w:val="24"/>
              </w:rPr>
              <w:outlineLvl w:val="9"/>
            </w:pPr>
            <w:r>
              <w:rPr>
                <w:rFonts w:hAnsi="宋体"/>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伤病害</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sz w:val="24"/>
                <w:szCs w:val="24"/>
              </w:rPr>
              <w:outlineLvl w:val="9"/>
            </w:pPr>
            <w:r>
              <w:rPr>
                <w:rFonts w:hAnsi="宋体"/>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440" w:lineRule="exact"/>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spacing w:line="440" w:lineRule="exact"/>
              <w:rPr>
                <w:rFonts w:hAnsi="宋体"/>
                <w:sz w:val="24"/>
                <w:szCs w:val="24"/>
              </w:rPr>
              <w:outlineLvl w:val="9"/>
            </w:pPr>
            <w:r>
              <w:rPr>
                <w:rFonts w:hint="eastAsia" w:hAnsi="宋体"/>
                <w:sz w:val="24"/>
                <w:szCs w:val="24"/>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spacing w:line="440" w:lineRule="exact"/>
              <w:rPr>
                <w:rFonts w:hAnsi="宋体"/>
                <w:sz w:val="24"/>
                <w:szCs w:val="24"/>
              </w:rPr>
              <w:outlineLvl w:val="9"/>
            </w:pPr>
            <w:r>
              <w:rPr>
                <w:rFonts w:hAnsi="宋体"/>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ind w:firstLine="0"/>
              <w:jc w:val="center"/>
              <w:spacing w:line="440" w:lineRule="exact"/>
              <w:rPr>
                <w:rFonts w:hAnsi="宋体"/>
                <w:sz w:val="24"/>
                <w:szCs w:val="24"/>
              </w:rPr>
              <w:outlineLvl w:val="9"/>
            </w:pPr>
            <w:r>
              <w:rPr>
                <w:rFonts w:hint="eastAsia" w:hAnsi="宋体"/>
                <w:sz w:val="24"/>
                <w:szCs w:val="24"/>
              </w:rPr>
              <w:t xml:space="preserve">卫生指标</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440" w:lineRule="exact"/>
              <w:rPr>
                <w:rFonts w:hAnsi="宋体"/>
                <w:sz w:val="24"/>
                <w:szCs w:val="24"/>
              </w:rPr>
              <w:outlineLvl w:val="9"/>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sz w:val="24"/>
                <w:szCs w:val="24"/>
              </w:rPr>
              <w:outlineLvl w:val="9"/>
            </w:pPr>
            <w:r>
              <w:rPr>
                <w:rFonts w:hint="eastAsia" w:hAnsi="宋体"/>
                <w:sz w:val="24"/>
                <w:szCs w:val="24"/>
              </w:rPr>
              <w:t xml:space="preserve">按</w:t>
            </w:r>
            <w:r>
              <w:rPr>
                <w:rFonts w:hint="eastAsia" w:hAnsi="宋体"/>
                <w:sz w:val="24"/>
                <w:szCs w:val="24"/>
              </w:rPr>
              <w:t xml:space="preserve">GB 2762</w:t>
            </w:r>
            <w:r>
              <w:rPr>
                <w:rFonts w:hint="eastAsia" w:hAnsi="宋体"/>
                <w:sz w:val="24"/>
                <w:szCs w:val="24"/>
              </w:rPr>
              <w:t xml:space="preserve">～</w:t>
            </w:r>
            <w:r>
              <w:rPr>
                <w:rFonts w:hint="eastAsia" w:hAnsi="宋体"/>
                <w:sz w:val="24"/>
                <w:szCs w:val="24"/>
              </w:rPr>
              <w:t xml:space="preserve">2763</w:t>
            </w:r>
            <w:r>
              <w:rPr>
                <w:rFonts w:hint="eastAsia" w:hAnsi="宋体"/>
                <w:sz w:val="24"/>
                <w:szCs w:val="24"/>
              </w:rPr>
              <w:t xml:space="preserve">及有关食品卫生的国家规定执行。</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spacing w:line="440" w:lineRule="exact"/>
              <w:rPr>
                <w:rFonts w:hAnsi="宋体"/>
                <w:sz w:val="24"/>
                <w:szCs w:val="24"/>
              </w:rPr>
              <w:outlineLvl w:val="9"/>
            </w:pPr>
            <w:r>
              <w:rPr>
                <w:rFonts w:hAnsi="宋体"/>
                <w:sz w:val="24"/>
                <w:szCs w:val="24"/>
              </w:rPr>
            </w:r>
            <w:r/>
          </w:p>
        </w:tc>
      </w:tr>
    </w:tbl>
    <w:p>
      <w:pPr>
        <w:pStyle w:val="965"/>
        <w:spacing w:before="0" w:beforeAutospacing="0" w:after="0" w:afterAutospacing="0" w:line="360" w:lineRule="auto"/>
        <w:rPr>
          <w:szCs w:val="20"/>
        </w:rPr>
        <w:outlineLvl w:val="9"/>
      </w:pPr>
      <w:r>
        <w:rPr>
          <w:szCs w:val="20"/>
        </w:rPr>
      </w:r>
      <w:r/>
    </w:p>
    <w:p>
      <w:pPr>
        <w:pStyle w:val="965"/>
        <w:spacing w:before="0" w:beforeAutospacing="0" w:after="0" w:afterAutospacing="0" w:line="360" w:lineRule="auto"/>
        <w:rPr>
          <w:rFonts w:ascii="宋体" w:cs="宋体"/>
          <w:szCs w:val="20"/>
        </w:rPr>
        <w:outlineLvl w:val="9"/>
      </w:pPr>
      <w:r>
        <w:rPr>
          <w:rFonts w:hint="eastAsia" w:ascii="宋体" w:cs="宋体"/>
          <w:szCs w:val="20"/>
        </w:rPr>
        <w:t xml:space="preserve">8.考虑到叶菜类品种的特殊性，要求中标方实际供应除叶菜类外的品种及数量与采购人订单要求相差不能超过5%，叶菜类的品种及数量与采购人订单要求相差不能超过10%。各品种数量超出规定的部分由中标方带回，不纳入结算，短缺的部份由中标方补足。</w:t>
      </w:r>
      <w:r/>
    </w:p>
    <w:p>
      <w:pPr>
        <w:ind w:firstLine="480"/>
        <w:spacing w:line="360" w:lineRule="auto"/>
        <w:widowControl/>
        <w:rPr>
          <w:rFonts w:hAnsi="宋体"/>
          <w:bCs/>
          <w:sz w:val="24"/>
          <w:szCs w:val="24"/>
        </w:rPr>
      </w:pPr>
      <w:r>
        <w:rPr>
          <w:rFonts w:hAnsi="宋体"/>
          <w:bCs/>
          <w:sz w:val="24"/>
          <w:szCs w:val="24"/>
        </w:rPr>
        <w:t xml:space="preserve">9</w:t>
      </w:r>
      <w:r>
        <w:rPr>
          <w:rFonts w:hint="eastAsia" w:hAnsi="宋体"/>
          <w:bCs/>
          <w:sz w:val="24"/>
          <w:szCs w:val="24"/>
        </w:rPr>
        <w:t xml:space="preserve">、每个品种的重量以双方核准的净重过磅数为准，双方签字确认作为结算凭证。</w:t>
      </w:r>
      <w:r/>
    </w:p>
    <w:p>
      <w:pPr>
        <w:ind w:firstLine="480"/>
        <w:spacing w:line="360" w:lineRule="auto"/>
        <w:widowControl/>
        <w:rPr>
          <w:rFonts w:hAnsi="宋体"/>
          <w:bCs/>
          <w:sz w:val="24"/>
          <w:szCs w:val="24"/>
        </w:rPr>
      </w:pPr>
      <w:r>
        <w:rPr>
          <w:rFonts w:hAnsi="宋体"/>
          <w:bCs/>
          <w:sz w:val="24"/>
          <w:szCs w:val="24"/>
        </w:rPr>
        <w:t xml:space="preserve">10</w:t>
      </w:r>
      <w:r>
        <w:rPr>
          <w:rFonts w:hint="eastAsia" w:hAnsi="宋体"/>
          <w:bCs/>
          <w:sz w:val="24"/>
          <w:szCs w:val="24"/>
        </w:rPr>
        <w:t xml:space="preserve">、甲方按照以下分类标准作为验收标准以及退货依据：</w:t>
      </w:r>
      <w:r>
        <w:rPr>
          <w:rFonts w:hint="eastAsia" w:hAnsi="宋体"/>
          <w:bCs/>
          <w:sz w:val="24"/>
          <w:szCs w:val="24"/>
        </w:rPr>
        <w:t xml:space="preserve">/</w:t>
      </w:r>
      <w:r/>
    </w:p>
    <w:p>
      <w:pPr>
        <w:ind w:firstLine="480"/>
        <w:spacing w:line="360" w:lineRule="auto"/>
        <w:widowControl/>
        <w:rPr>
          <w:rFonts w:ascii="宋体" w:hAnsi="宋体" w:cs="宋体"/>
          <w:sz w:val="24"/>
          <w:szCs w:val="24"/>
        </w:rPr>
      </w:pPr>
      <w:r>
        <w:rPr>
          <w:rFonts w:hAnsi="宋体"/>
          <w:bCs/>
          <w:sz w:val="24"/>
          <w:szCs w:val="24"/>
        </w:rPr>
        <w:t xml:space="preserve">11</w:t>
      </w:r>
      <w:r>
        <w:rPr>
          <w:rFonts w:hint="eastAsia" w:hAnsi="宋体"/>
          <w:bCs/>
          <w:sz w:val="24"/>
          <w:szCs w:val="24"/>
        </w:rPr>
        <w:t xml:space="preserve">、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widowControl/>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w:t>
      </w:r>
      <w:r>
        <w:rPr>
          <w:rFonts w:hint="eastAsia" w:hAnsi="宋体"/>
          <w:bCs/>
          <w:sz w:val="24"/>
          <w:szCs w:val="24"/>
        </w:rPr>
        <w:t xml:space="preserve">质量必须达到本</w:t>
      </w:r>
      <w:r>
        <w:rPr>
          <w:rFonts w:hint="eastAsia" w:ascii="宋体" w:hAnsi="宋体"/>
          <w:bCs/>
          <w:sz w:val="24"/>
          <w:szCs w:val="24"/>
        </w:rPr>
        <w:t xml:space="preserve">项目技术要求和有关说明</w:t>
      </w:r>
      <w:r>
        <w:rPr>
          <w:rFonts w:hint="eastAsia" w:hAnsi="宋体"/>
          <w:bCs/>
          <w:sz w:val="24"/>
          <w:szCs w:val="24"/>
        </w:rPr>
        <w:t xml:space="preserve">所列的要求，并且品质不低于采购人当天在各大蔬菜批发市场的自购标准；</w:t>
      </w:r>
      <w:r>
        <w:rPr>
          <w:rFonts w:hint="eastAsia" w:ascii="宋体" w:hAnsi="宋体" w:cs="宋体"/>
          <w:bCs/>
          <w:sz w:val="24"/>
          <w:szCs w:val="24"/>
        </w:rPr>
        <w:t xml:space="preserve">质量必须符合国家相关食品安全卫生标准，供应商必须每天提供所供蔬菜的农药残留检测报告。采购人可以不定期进行抽检，抽检一次不合格的，罚</w:t>
      </w:r>
      <w:r>
        <w:rPr>
          <w:rFonts w:hint="eastAsia" w:ascii="宋体" w:hAnsi="宋体" w:cs="宋体"/>
          <w:bCs/>
          <w:sz w:val="24"/>
          <w:szCs w:val="24"/>
        </w:rPr>
        <w:t xml:space="preserve">当天食材供货</w:t>
      </w:r>
      <w:r>
        <w:rPr>
          <w:rFonts w:hint="eastAsia" w:ascii="宋体" w:hAnsi="宋体" w:cs="宋体"/>
          <w:bCs/>
          <w:sz w:val="24"/>
          <w:szCs w:val="24"/>
        </w:rPr>
        <w:t xml:space="preserve">费用的两倍，抽检不合格满三次的，采购人有权终止合同。</w:t>
      </w:r>
      <w:r/>
    </w:p>
    <w:p>
      <w:pPr>
        <w:pStyle w:val="965"/>
        <w:ind w:firstLine="482"/>
        <w:spacing w:before="0" w:beforeAutospacing="0" w:after="0" w:afterAutospacing="0" w:line="360" w:lineRule="auto"/>
        <w:rPr>
          <w:b/>
          <w:bCs/>
        </w:rPr>
        <w:outlineLvl w:val="9"/>
      </w:pPr>
      <w:r>
        <w:rPr>
          <w:rFonts w:hint="eastAsia"/>
          <w:b/>
          <w:bCs/>
        </w:rPr>
        <w:t xml:space="preserve">九、数量、品质保证</w:t>
      </w:r>
      <w:r/>
    </w:p>
    <w:p>
      <w:pPr>
        <w:pStyle w:val="965"/>
        <w:spacing w:before="0" w:beforeAutospacing="0" w:after="0" w:afterAutospacing="0" w:line="360" w:lineRule="auto"/>
        <w:rPr>
          <w:szCs w:val="20"/>
        </w:rPr>
      </w:pPr>
      <w:r>
        <w:rPr>
          <w:rFonts w:hint="eastAsia"/>
          <w:szCs w:val="20"/>
        </w:rPr>
        <w:t xml:space="preserve">1.</w:t>
      </w:r>
      <w:r>
        <w:rPr>
          <w:rFonts w:hint="eastAsia"/>
          <w:szCs w:val="20"/>
        </w:rPr>
        <w:t xml:space="preserve">每个品种的重量以双方核准的净重过磅数为准，双方签字确认作为结算凭证。</w:t>
      </w:r>
      <w:r/>
    </w:p>
    <w:p>
      <w:pPr>
        <w:pStyle w:val="965"/>
        <w:spacing w:before="0" w:beforeAutospacing="0" w:after="0" w:afterAutospacing="0" w:line="360" w:lineRule="auto"/>
        <w:rPr>
          <w:szCs w:val="20"/>
        </w:rPr>
      </w:pPr>
      <w:r>
        <w:rPr>
          <w:rFonts w:hint="eastAsia"/>
          <w:szCs w:val="20"/>
        </w:rPr>
        <w:t xml:space="preserve">2.</w:t>
      </w:r>
      <w:r>
        <w:rPr>
          <w:rFonts w:hint="eastAsia"/>
          <w:szCs w:val="20"/>
        </w:rPr>
        <w:t xml:space="preserve">质量必须符合国家相关食品安全卫生标准，中标方必须每天提供所供蔬菜的农药残留检测报告。采购人每天进行检测，检测一次不合格的，罚</w:t>
      </w:r>
      <w:r>
        <w:rPr>
          <w:rFonts w:hint="eastAsia"/>
          <w:szCs w:val="20"/>
        </w:rPr>
        <w:t xml:space="preserve">当天食材供货</w:t>
      </w:r>
      <w:r>
        <w:rPr>
          <w:rFonts w:hint="eastAsia"/>
          <w:szCs w:val="20"/>
        </w:rPr>
        <w:t xml:space="preserve">费用的两倍，检测不合格满三次的，甲方有权终止合同，且乙方须向甲方支付</w:t>
      </w:r>
      <w:r>
        <w:rPr>
          <w:rFonts w:hint="eastAsia"/>
          <w:szCs w:val="20"/>
        </w:rPr>
        <w:t xml:space="preserve">5%</w:t>
      </w:r>
      <w:r>
        <w:rPr>
          <w:rFonts w:hint="eastAsia"/>
          <w:szCs w:val="20"/>
        </w:rPr>
        <w:t xml:space="preserve">合同总金额的赔偿金。</w:t>
      </w:r>
      <w:r/>
    </w:p>
    <w:p>
      <w:pPr>
        <w:pStyle w:val="965"/>
        <w:spacing w:before="0" w:beforeAutospacing="0" w:after="0" w:afterAutospacing="0" w:line="360" w:lineRule="auto"/>
        <w:rPr>
          <w:szCs w:val="20"/>
        </w:rPr>
      </w:pPr>
      <w:r>
        <w:rPr>
          <w:rFonts w:hint="eastAsia"/>
          <w:szCs w:val="20"/>
        </w:rPr>
        <w:t xml:space="preserve">3.</w:t>
      </w:r>
      <w:r>
        <w:rPr>
          <w:rFonts w:hint="eastAsia"/>
          <w:szCs w:val="20"/>
        </w:rPr>
        <w:t xml:space="preserve">质量必须达到本</w:t>
      </w:r>
      <w:r>
        <w:rPr>
          <w:rFonts w:hint="eastAsia"/>
          <w:szCs w:val="20"/>
        </w:rPr>
        <w:t xml:space="preserve">招标文件</w:t>
      </w:r>
      <w:r>
        <w:rPr>
          <w:rFonts w:hint="eastAsia"/>
          <w:szCs w:val="20"/>
        </w:rPr>
        <w:t xml:space="preserve">所列的要求，并且品质不低于采购人当天在各</w:t>
      </w:r>
      <w:r>
        <w:rPr>
          <w:rFonts w:hint="eastAsia"/>
          <w:szCs w:val="20"/>
        </w:rPr>
        <w:t xml:space="preserve">大食材批发</w:t>
      </w:r>
      <w:r>
        <w:rPr>
          <w:rFonts w:hint="eastAsia"/>
          <w:szCs w:val="20"/>
        </w:rPr>
        <w:t xml:space="preserve">市场的自购标准。</w:t>
      </w:r>
      <w:r/>
    </w:p>
    <w:p>
      <w:pPr>
        <w:pStyle w:val="965"/>
        <w:spacing w:before="0" w:beforeAutospacing="0" w:after="0" w:afterAutospacing="0" w:line="360" w:lineRule="auto"/>
        <w:rPr>
          <w:szCs w:val="20"/>
        </w:rPr>
      </w:pPr>
      <w:r>
        <w:rPr>
          <w:rFonts w:hint="eastAsia"/>
          <w:szCs w:val="20"/>
        </w:rPr>
        <w:t xml:space="preserve">4.</w:t>
      </w:r>
      <w:r>
        <w:rPr>
          <w:rFonts w:hint="eastAsia"/>
        </w:rPr>
        <w:t xml:space="preserve">中标</w:t>
      </w:r>
      <w:r>
        <w:rPr>
          <w:rFonts w:hint="eastAsia" w:ascii="宋体"/>
        </w:rPr>
        <w:t xml:space="preserve">方当日</w:t>
      </w:r>
      <w:r>
        <w:rPr>
          <w:rFonts w:hint="eastAsia" w:ascii="宋体"/>
        </w:rPr>
        <w:t xml:space="preserve">供应食材经</w:t>
      </w:r>
      <w:r>
        <w:rPr>
          <w:rFonts w:hint="eastAsia"/>
        </w:rPr>
        <w:t xml:space="preserve">采购人</w:t>
      </w:r>
      <w:r>
        <w:rPr>
          <w:rFonts w:hint="eastAsia" w:ascii="宋体"/>
        </w:rPr>
        <w:t xml:space="preserve">验收后不达标、不足量、</w:t>
      </w:r>
      <w:r>
        <w:rPr>
          <w:rFonts w:hint="eastAsia" w:ascii="宋体"/>
        </w:rPr>
        <w:t xml:space="preserve">漏供或错供</w:t>
      </w:r>
      <w:r>
        <w:rPr>
          <w:rFonts w:hint="eastAsia" w:ascii="宋体"/>
        </w:rPr>
        <w:t xml:space="preserve">时，</w:t>
      </w:r>
      <w:r>
        <w:rPr>
          <w:rFonts w:hint="eastAsia"/>
        </w:rPr>
        <w:t xml:space="preserve">中标</w:t>
      </w:r>
      <w:r>
        <w:rPr>
          <w:rFonts w:hint="eastAsia" w:ascii="宋体"/>
        </w:rPr>
        <w:t xml:space="preserve">方必须进行调换或补充并按合同规定进行处罚。</w:t>
      </w:r>
      <w:r>
        <w:rPr>
          <w:rFonts w:hint="eastAsia"/>
        </w:rPr>
        <w:t xml:space="preserve">中标</w:t>
      </w:r>
      <w:r>
        <w:rPr>
          <w:rFonts w:hint="eastAsia" w:ascii="宋体"/>
        </w:rPr>
        <w:t xml:space="preserve">方调换或补充的</w:t>
      </w:r>
      <w:r>
        <w:rPr>
          <w:rFonts w:hint="eastAsia"/>
        </w:rPr>
        <w:t xml:space="preserve">食材</w:t>
      </w:r>
      <w:r>
        <w:rPr>
          <w:rFonts w:hint="eastAsia" w:ascii="宋体"/>
        </w:rPr>
        <w:t xml:space="preserve">必须</w:t>
      </w:r>
      <w:r>
        <w:rPr>
          <w:rFonts w:hint="eastAsia" w:ascii="宋体"/>
        </w:rPr>
        <w:t xml:space="preserve">经</w:t>
      </w:r>
      <w:r>
        <w:rPr>
          <w:rFonts w:hint="eastAsia"/>
        </w:rPr>
        <w:t xml:space="preserve">采购人</w:t>
      </w:r>
      <w:r>
        <w:rPr>
          <w:rFonts w:hint="eastAsia" w:ascii="宋体"/>
        </w:rPr>
        <w:t xml:space="preserve">同意，按协商后的品种、质量、规格、数量将</w:t>
      </w:r>
      <w:r>
        <w:rPr>
          <w:rFonts w:hint="eastAsia"/>
        </w:rPr>
        <w:t xml:space="preserve">食材</w:t>
      </w:r>
      <w:r>
        <w:rPr>
          <w:rFonts w:hint="eastAsia" w:ascii="宋体"/>
        </w:rPr>
        <w:t xml:space="preserve">于</w:t>
      </w:r>
      <w:r>
        <w:rPr>
          <w:rFonts w:hint="eastAsia" w:ascii="宋体"/>
        </w:rPr>
        <w:t xml:space="preserve">当日</w:t>
      </w:r>
      <w:r>
        <w:rPr>
          <w:rFonts w:hint="eastAsia" w:ascii="宋体"/>
          <w:color w:val="000000" w:themeColor="text1"/>
        </w:rPr>
        <w:t xml:space="preserve">1</w:t>
      </w:r>
      <w:r>
        <w:rPr>
          <w:rFonts w:ascii="宋体"/>
          <w:color w:val="000000" w:themeColor="text1"/>
        </w:rPr>
        <w:t xml:space="preserve">0</w:t>
      </w:r>
      <w:r>
        <w:rPr>
          <w:rFonts w:hint="eastAsia" w:ascii="宋体"/>
          <w:color w:val="000000" w:themeColor="text1"/>
        </w:rPr>
        <w:t xml:space="preserve">:</w:t>
      </w:r>
      <w:r>
        <w:rPr>
          <w:rFonts w:ascii="宋体"/>
          <w:color w:val="000000" w:themeColor="text1"/>
        </w:rPr>
        <w:t xml:space="preserve">0</w:t>
      </w:r>
      <w:r>
        <w:rPr>
          <w:rFonts w:hint="eastAsia" w:ascii="宋体"/>
          <w:color w:val="000000" w:themeColor="text1"/>
        </w:rPr>
        <w:t xml:space="preserve">0</w:t>
      </w:r>
      <w:r>
        <w:rPr>
          <w:rFonts w:hint="eastAsia" w:ascii="宋体"/>
        </w:rPr>
        <w:t xml:space="preserve">前配送至采购人</w:t>
      </w:r>
      <w:r>
        <w:rPr>
          <w:rFonts w:hint="eastAsia" w:ascii="宋体"/>
        </w:rPr>
        <w:t xml:space="preserve">指</w:t>
      </w:r>
      <w:r>
        <w:rPr>
          <w:rFonts w:hint="eastAsia" w:ascii="宋体"/>
        </w:rPr>
        <w:t xml:space="preserve">定地点，相关费用由</w:t>
      </w:r>
      <w:r>
        <w:rPr>
          <w:rFonts w:hint="eastAsia"/>
        </w:rPr>
        <w:t xml:space="preserve">中标</w:t>
      </w:r>
      <w:r>
        <w:rPr>
          <w:rFonts w:hint="eastAsia" w:ascii="宋体"/>
        </w:rPr>
        <w:t xml:space="preserve">方承担。</w:t>
      </w:r>
      <w:r/>
    </w:p>
    <w:p>
      <w:pPr>
        <w:pStyle w:val="965"/>
        <w:jc w:val="both"/>
        <w:spacing w:before="0" w:beforeAutospacing="0" w:after="0" w:afterAutospacing="0" w:line="360" w:lineRule="auto"/>
        <w:rPr>
          <w:szCs w:val="20"/>
        </w:rPr>
      </w:pPr>
      <w:r>
        <w:rPr>
          <w:rFonts w:hint="eastAsia"/>
          <w:szCs w:val="20"/>
        </w:rPr>
        <w:t xml:space="preserve">5.</w:t>
      </w:r>
      <w:r>
        <w:rPr>
          <w:rFonts w:hint="eastAsia"/>
          <w:szCs w:val="20"/>
        </w:rPr>
        <w:t xml:space="preserve">净菜率：本项目采购的蔬菜为净菜，中标方提供的所有</w:t>
      </w:r>
      <w:r>
        <w:rPr>
          <w:rFonts w:hint="eastAsia"/>
          <w:szCs w:val="20"/>
        </w:rPr>
        <w:t xml:space="preserve">食材必须</w:t>
      </w:r>
      <w:r>
        <w:rPr>
          <w:rFonts w:hint="eastAsia"/>
          <w:szCs w:val="20"/>
        </w:rPr>
        <w:t xml:space="preserve">是经过加工挑选后的，可食用合格率必须达到</w:t>
      </w:r>
      <w:r>
        <w:rPr>
          <w:rFonts w:hint="eastAsia"/>
          <w:szCs w:val="20"/>
        </w:rPr>
        <w:t xml:space="preserve">97%</w:t>
      </w:r>
      <w:r>
        <w:rPr>
          <w:rFonts w:hint="eastAsia"/>
          <w:szCs w:val="20"/>
        </w:rPr>
        <w:t xml:space="preserve">以上。</w:t>
      </w:r>
      <w:r/>
    </w:p>
    <w:p>
      <w:pPr>
        <w:pStyle w:val="965"/>
        <w:jc w:val="both"/>
        <w:spacing w:before="0" w:beforeAutospacing="0" w:after="0" w:afterAutospacing="0" w:line="360" w:lineRule="auto"/>
        <w:rPr>
          <w:szCs w:val="20"/>
        </w:rPr>
      </w:pPr>
      <w:r>
        <w:rPr>
          <w:rFonts w:hint="eastAsia"/>
          <w:szCs w:val="20"/>
        </w:rPr>
        <w:t xml:space="preserve">6.</w:t>
      </w:r>
      <w:r>
        <w:rPr>
          <w:rFonts w:hint="eastAsia"/>
          <w:szCs w:val="20"/>
        </w:rPr>
        <w:t xml:space="preserve">食用油必须符合</w:t>
      </w:r>
      <w:r>
        <w:rPr>
          <w:rFonts w:hint="eastAsia"/>
          <w:szCs w:val="20"/>
        </w:rPr>
        <w:t xml:space="preserve">GB1535-2003</w:t>
      </w:r>
      <w:r>
        <w:rPr>
          <w:rFonts w:hint="eastAsia"/>
          <w:szCs w:val="20"/>
        </w:rPr>
        <w:t xml:space="preserve">标准，并拥有“</w:t>
      </w:r>
      <w:r>
        <w:rPr>
          <w:rFonts w:hint="eastAsia"/>
          <w:szCs w:val="20"/>
        </w:rPr>
        <w:t xml:space="preserve">QS</w:t>
      </w:r>
      <w:r>
        <w:rPr>
          <w:rFonts w:hint="eastAsia"/>
          <w:szCs w:val="20"/>
        </w:rPr>
        <w:t xml:space="preserve">”</w:t>
      </w:r>
      <w:r>
        <w:rPr>
          <w:rFonts w:hint="eastAsia"/>
          <w:szCs w:val="20"/>
        </w:rPr>
        <w:t xml:space="preserve">食品质量安全认证。</w:t>
      </w:r>
      <w:r/>
    </w:p>
    <w:p>
      <w:pPr>
        <w:pStyle w:val="965"/>
        <w:jc w:val="both"/>
        <w:spacing w:before="0" w:beforeAutospacing="0" w:after="0" w:afterAutospacing="0" w:line="360" w:lineRule="auto"/>
        <w:rPr>
          <w:szCs w:val="20"/>
        </w:rPr>
      </w:pPr>
      <w:r>
        <w:rPr>
          <w:rFonts w:hint="eastAsia"/>
          <w:szCs w:val="20"/>
        </w:rPr>
        <w:t xml:space="preserve">7.</w:t>
      </w:r>
      <w:r>
        <w:rPr>
          <w:rFonts w:hint="eastAsia"/>
          <w:szCs w:val="20"/>
        </w:rPr>
        <w:t xml:space="preserve">面粉必须符合</w:t>
      </w:r>
      <w:r>
        <w:rPr>
          <w:rFonts w:hint="eastAsia"/>
          <w:szCs w:val="20"/>
        </w:rPr>
        <w:t xml:space="preserve">GB1355-86</w:t>
      </w:r>
      <w:r>
        <w:rPr>
          <w:rFonts w:hint="eastAsia"/>
          <w:szCs w:val="20"/>
        </w:rPr>
        <w:t xml:space="preserve">标准，并拥有“</w:t>
      </w:r>
      <w:r>
        <w:rPr>
          <w:rFonts w:hint="eastAsia"/>
          <w:szCs w:val="20"/>
        </w:rPr>
        <w:t xml:space="preserve">QS</w:t>
      </w:r>
      <w:r>
        <w:rPr>
          <w:rFonts w:hint="eastAsia"/>
          <w:szCs w:val="20"/>
        </w:rPr>
        <w:t xml:space="preserve">”</w:t>
      </w:r>
      <w:r>
        <w:rPr>
          <w:rFonts w:hint="eastAsia"/>
          <w:szCs w:val="20"/>
        </w:rPr>
        <w:t xml:space="preserve">食品质量安全认证。</w:t>
      </w:r>
      <w:r/>
    </w:p>
    <w:p>
      <w:pPr>
        <w:pStyle w:val="965"/>
        <w:jc w:val="both"/>
        <w:spacing w:before="0" w:beforeAutospacing="0" w:after="0" w:afterAutospacing="0" w:line="360" w:lineRule="auto"/>
        <w:rPr>
          <w:szCs w:val="20"/>
        </w:rPr>
      </w:pPr>
      <w:r>
        <w:rPr>
          <w:rFonts w:hint="eastAsia"/>
          <w:szCs w:val="20"/>
        </w:rPr>
        <w:t xml:space="preserve">8.</w:t>
      </w:r>
      <w:r>
        <w:rPr>
          <w:rFonts w:hint="eastAsia"/>
          <w:szCs w:val="20"/>
        </w:rPr>
        <w:t xml:space="preserve">猪肉、牛羊肉、鲜</w:t>
      </w:r>
      <w:r>
        <w:rPr>
          <w:rFonts w:hint="eastAsia"/>
          <w:szCs w:val="20"/>
        </w:rPr>
        <w:t xml:space="preserve">(</w:t>
      </w:r>
      <w:r>
        <w:rPr>
          <w:rFonts w:hint="eastAsia"/>
          <w:szCs w:val="20"/>
        </w:rPr>
        <w:t xml:space="preserve">冻</w:t>
      </w:r>
      <w:r>
        <w:rPr>
          <w:rFonts w:hint="eastAsia"/>
          <w:szCs w:val="20"/>
        </w:rPr>
        <w:t xml:space="preserve">)</w:t>
      </w:r>
      <w:r>
        <w:rPr>
          <w:rFonts w:hint="eastAsia"/>
          <w:szCs w:val="20"/>
        </w:rPr>
        <w:t xml:space="preserve">鸡鸭、鹅副产品等必须具有动物检验检疫合格证明。</w:t>
      </w:r>
      <w:r/>
    </w:p>
    <w:p>
      <w:pPr>
        <w:pStyle w:val="965"/>
        <w:jc w:val="both"/>
        <w:spacing w:before="0" w:beforeAutospacing="0" w:after="0" w:afterAutospacing="0" w:line="360" w:lineRule="auto"/>
        <w:rPr>
          <w:szCs w:val="20"/>
        </w:rPr>
      </w:pPr>
      <w:r>
        <w:rPr>
          <w:rFonts w:hint="eastAsia"/>
          <w:szCs w:val="20"/>
        </w:rPr>
        <w:t xml:space="preserve">9.</w:t>
      </w:r>
      <w:r>
        <w:rPr>
          <w:rFonts w:hint="eastAsia"/>
          <w:szCs w:val="20"/>
        </w:rPr>
        <w:t xml:space="preserve">糖、味精、酱油、醋、生粉等必须具有“</w:t>
      </w:r>
      <w:r>
        <w:rPr>
          <w:rFonts w:hint="eastAsia"/>
          <w:szCs w:val="20"/>
        </w:rPr>
        <w:t xml:space="preserve">QS</w:t>
      </w:r>
      <w:r>
        <w:rPr>
          <w:rFonts w:hint="eastAsia"/>
          <w:szCs w:val="20"/>
        </w:rPr>
        <w:t xml:space="preserve">”</w:t>
      </w:r>
      <w:r>
        <w:rPr>
          <w:rFonts w:hint="eastAsia"/>
          <w:szCs w:val="20"/>
        </w:rPr>
        <w:t xml:space="preserve">食品质量认证标志。</w:t>
      </w:r>
      <w:r/>
    </w:p>
    <w:p>
      <w:pPr>
        <w:pStyle w:val="965"/>
        <w:jc w:val="both"/>
        <w:spacing w:before="0" w:beforeAutospacing="0" w:after="0" w:afterAutospacing="0" w:line="360" w:lineRule="auto"/>
        <w:rPr>
          <w:szCs w:val="20"/>
        </w:rPr>
      </w:pPr>
      <w:r>
        <w:rPr>
          <w:rFonts w:hint="eastAsia"/>
          <w:szCs w:val="20"/>
        </w:rPr>
        <w:t xml:space="preserve">10.</w:t>
      </w:r>
      <w:r>
        <w:rPr>
          <w:rFonts w:hint="eastAsia"/>
          <w:szCs w:val="20"/>
        </w:rPr>
        <w:t xml:space="preserve">豆制品、半成品必须具有“</w:t>
      </w:r>
      <w:r>
        <w:rPr>
          <w:rFonts w:hint="eastAsia"/>
          <w:szCs w:val="20"/>
        </w:rPr>
        <w:t xml:space="preserve">QS</w:t>
      </w:r>
      <w:r>
        <w:rPr>
          <w:rFonts w:hint="eastAsia"/>
          <w:szCs w:val="20"/>
        </w:rPr>
        <w:t xml:space="preserve">”</w:t>
      </w:r>
      <w:r>
        <w:rPr>
          <w:rFonts w:hint="eastAsia"/>
          <w:szCs w:val="20"/>
        </w:rPr>
        <w:t xml:space="preserve">食品质量安全认证。</w:t>
      </w:r>
      <w:r/>
    </w:p>
    <w:p>
      <w:pPr>
        <w:pStyle w:val="965"/>
        <w:jc w:val="both"/>
        <w:spacing w:before="0" w:beforeAutospacing="0" w:after="0" w:afterAutospacing="0" w:line="360" w:lineRule="auto"/>
        <w:rPr>
          <w:szCs w:val="20"/>
        </w:rPr>
      </w:pPr>
      <w:r>
        <w:rPr>
          <w:rFonts w:hint="eastAsia"/>
          <w:szCs w:val="20"/>
        </w:rPr>
        <w:t xml:space="preserve">11.</w:t>
      </w:r>
      <w:r>
        <w:rPr>
          <w:rFonts w:hint="eastAsia"/>
          <w:szCs w:val="20"/>
        </w:rPr>
        <w:t xml:space="preserve">禽蛋、蔬菜、水果必须保证新鲜，且符合食品卫生安全法要求。</w:t>
      </w:r>
      <w:r/>
    </w:p>
    <w:p>
      <w:pPr>
        <w:pStyle w:val="965"/>
        <w:jc w:val="both"/>
        <w:spacing w:before="0" w:beforeAutospacing="0" w:after="0" w:afterAutospacing="0" w:line="360" w:lineRule="auto"/>
        <w:rPr>
          <w:szCs w:val="20"/>
        </w:rPr>
      </w:pPr>
      <w:r>
        <w:rPr>
          <w:rFonts w:hint="eastAsia" w:ascii="宋体"/>
          <w:szCs w:val="20"/>
        </w:rPr>
        <w:t xml:space="preserve">12.厨房用品（用具）质量合格，满足采购人需求。</w:t>
      </w:r>
      <w:r/>
    </w:p>
    <w:p>
      <w:pPr>
        <w:ind w:firstLine="482"/>
        <w:spacing w:line="360" w:lineRule="auto"/>
        <w:rPr>
          <w:rFonts w:hAnsi="宋体" w:cs="宋体"/>
          <w:b/>
          <w:bCs/>
          <w:sz w:val="24"/>
          <w:szCs w:val="24"/>
        </w:rPr>
      </w:pPr>
      <w:r>
        <w:rPr>
          <w:rFonts w:hint="eastAsia" w:ascii="宋体" w:hAnsi="宋体" w:cs="宋体"/>
          <w:b/>
          <w:bCs/>
          <w:sz w:val="24"/>
          <w:szCs w:val="24"/>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供应商承担。</w:t>
      </w:r>
      <w:r/>
    </w:p>
    <w:p>
      <w:pPr>
        <w:pStyle w:val="965"/>
        <w:ind w:firstLine="482"/>
        <w:spacing w:before="0" w:beforeAutospacing="0" w:after="0" w:afterAutospacing="0" w:line="360" w:lineRule="auto"/>
        <w:rPr>
          <w:b/>
          <w:bCs/>
        </w:rPr>
        <w:outlineLvl w:val="9"/>
      </w:pPr>
      <w:r>
        <w:rPr>
          <w:rFonts w:hint="eastAsia"/>
          <w:b/>
          <w:bCs/>
        </w:rPr>
        <w:t xml:space="preserve">十、</w:t>
      </w:r>
      <w:r>
        <w:rPr>
          <w:rFonts w:hint="eastAsia"/>
          <w:b/>
          <w:bCs/>
        </w:rPr>
        <w:t xml:space="preserve">项目</w:t>
      </w:r>
      <w:r>
        <w:rPr>
          <w:rFonts w:hint="eastAsia"/>
          <w:b/>
          <w:bCs/>
        </w:rPr>
        <w:t xml:space="preserve">服务要求</w:t>
      </w:r>
      <w:r/>
    </w:p>
    <w:p>
      <w:pPr>
        <w:ind w:firstLine="480"/>
        <w:spacing w:line="360" w:lineRule="auto"/>
        <w:rPr>
          <w:rFonts w:hAnsi="宋体"/>
          <w:bCs/>
          <w:sz w:val="24"/>
          <w:szCs w:val="24"/>
        </w:rPr>
      </w:pPr>
      <w:r>
        <w:rPr>
          <w:rFonts w:hint="eastAsia" w:ascii="宋体" w:hAnsi="宋体" w:cs="宋体"/>
          <w:sz w:val="24"/>
          <w:szCs w:val="24"/>
        </w:rPr>
        <w:t xml:space="preserve">1、</w:t>
      </w:r>
      <w:r>
        <w:rPr>
          <w:rFonts w:hint="eastAsia" w:ascii="宋体" w:hAnsi="宋体" w:cs="宋体"/>
          <w:sz w:val="24"/>
          <w:szCs w:val="24"/>
        </w:rPr>
        <w:t xml:space="preserve">中标供</w:t>
      </w:r>
      <w:r>
        <w:rPr>
          <w:rFonts w:hint="eastAsia" w:ascii="宋体" w:hAnsi="宋体" w:cs="宋体"/>
          <w:sz w:val="24"/>
          <w:szCs w:val="24"/>
        </w:rPr>
        <w:t xml:space="preserve">应</w:t>
      </w:r>
      <w:r>
        <w:rPr>
          <w:rFonts w:hint="eastAsia" w:ascii="宋体" w:hAnsi="宋体" w:cs="宋体"/>
          <w:sz w:val="24"/>
          <w:szCs w:val="24"/>
        </w:rPr>
        <w:t xml:space="preserve">商原则上按照上述要求进行供货，根据实际情况，采购方有权调整采购量或采购时间。</w:t>
      </w:r>
      <w:r>
        <w:rPr>
          <w:rFonts w:hint="eastAsia" w:ascii="宋体" w:hAnsi="宋体" w:cs="宋体"/>
          <w:sz w:val="24"/>
          <w:szCs w:val="24"/>
        </w:rPr>
        <w:t xml:space="preserve">供应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且屡教不改、服务态度差，采购人有权进行处罚或立即单方终止合同。</w:t>
      </w:r>
      <w:r/>
    </w:p>
    <w:p>
      <w:pPr>
        <w:ind w:firstLine="480"/>
        <w:spacing w:line="360" w:lineRule="auto"/>
        <w:rPr>
          <w:rFonts w:hAnsi="宋体"/>
          <w:bCs/>
          <w:sz w:val="24"/>
          <w:szCs w:val="24"/>
        </w:rPr>
      </w:pPr>
      <w:r>
        <w:rPr>
          <w:rFonts w:hint="eastAsia" w:hAnsi="宋体"/>
          <w:bCs/>
          <w:sz w:val="24"/>
          <w:szCs w:val="24"/>
        </w:rPr>
        <w:t xml:space="preserve">2</w:t>
      </w:r>
      <w:r>
        <w:rPr>
          <w:rFonts w:hint="eastAsia" w:hAnsi="宋体"/>
          <w:bCs/>
          <w:sz w:val="24"/>
          <w:szCs w:val="24"/>
        </w:rPr>
        <w:t xml:space="preserve">、</w:t>
      </w:r>
      <w:r>
        <w:rPr>
          <w:rFonts w:hint="eastAsia" w:hAnsi="宋体"/>
          <w:bCs/>
          <w:sz w:val="24"/>
          <w:szCs w:val="24"/>
        </w:rPr>
        <w:t xml:space="preserve">投标供应商中标后自供货之日起，所供材料价格按照</w:t>
      </w:r>
      <w:r>
        <w:rPr>
          <w:rFonts w:hint="eastAsia" w:ascii="宋体" w:hAnsi="宋体"/>
          <w:bCs/>
          <w:sz w:val="24"/>
        </w:rPr>
        <w:t xml:space="preserve">中标优惠率）</w:t>
      </w:r>
      <w:r>
        <w:rPr>
          <w:rFonts w:hint="eastAsia" w:hAnsi="宋体"/>
          <w:bCs/>
          <w:sz w:val="24"/>
          <w:szCs w:val="24"/>
        </w:rPr>
        <w:t xml:space="preserve">执行，不得</w:t>
      </w:r>
      <w:r>
        <w:rPr>
          <w:rFonts w:hint="eastAsia" w:hAnsi="宋体"/>
          <w:bCs/>
          <w:sz w:val="24"/>
          <w:szCs w:val="24"/>
        </w:rPr>
        <w:t xml:space="preserve">下</w:t>
      </w:r>
      <w:r>
        <w:rPr>
          <w:rFonts w:hint="eastAsia" w:hAnsi="宋体"/>
          <w:bCs/>
          <w:sz w:val="24"/>
          <w:szCs w:val="24"/>
        </w:rPr>
        <w:t xml:space="preserve">调、不得停供。</w:t>
      </w:r>
      <w:r/>
    </w:p>
    <w:p>
      <w:pPr>
        <w:ind w:firstLine="480"/>
        <w:spacing w:line="360" w:lineRule="auto"/>
        <w:rPr>
          <w:rFonts w:hAnsi="宋体"/>
          <w:bCs/>
          <w:sz w:val="24"/>
          <w:szCs w:val="24"/>
        </w:rPr>
      </w:pPr>
      <w:r>
        <w:rPr>
          <w:rFonts w:ascii="宋体" w:hAnsi="宋体" w:cs="宋体"/>
          <w:sz w:val="24"/>
          <w:szCs w:val="24"/>
        </w:rPr>
        <w:t xml:space="preserve">3、</w:t>
      </w:r>
      <w:r>
        <w:rPr>
          <w:rFonts w:hint="eastAsia" w:ascii="宋体" w:hAnsi="宋体" w:cs="宋体"/>
          <w:sz w:val="24"/>
          <w:szCs w:val="24"/>
        </w:rPr>
        <w:t xml:space="preserve">若发现有伪劣假冒商品、以次充好产品或替代商品，供货商将承担赔偿或其他法律责</w:t>
      </w:r>
      <w:r>
        <w:rPr>
          <w:rFonts w:hint="eastAsia" w:ascii="宋体" w:hAnsi="宋体" w:cs="宋体"/>
          <w:sz w:val="24"/>
          <w:szCs w:val="24"/>
        </w:rPr>
        <w:t xml:space="preserve">任。因产品质量问题发生的食物中毒等事故，由供货商承担经济赔偿责任以及相关的法律责任，同时采购人有权单方立即终止合同。</w:t>
      </w:r>
      <w:r/>
    </w:p>
    <w:p>
      <w:pPr>
        <w:ind w:firstLine="480"/>
        <w:spacing w:line="360" w:lineRule="auto"/>
        <w:rPr>
          <w:rFonts w:hAnsi="宋体"/>
          <w:bCs/>
          <w:sz w:val="24"/>
          <w:szCs w:val="24"/>
        </w:rPr>
      </w:pPr>
      <w:r>
        <w:rPr>
          <w:rFonts w:hint="eastAsia" w:ascii="宋体" w:hAnsi="宋体" w:cs="宋体"/>
          <w:sz w:val="24"/>
          <w:szCs w:val="24"/>
        </w:rPr>
        <w:t xml:space="preserve">3、</w:t>
      </w:r>
      <w:r>
        <w:rPr>
          <w:rFonts w:hint="eastAsia" w:ascii="宋体" w:hAnsi="宋体" w:cs="宋体"/>
          <w:sz w:val="24"/>
          <w:szCs w:val="24"/>
        </w:rPr>
        <w:t xml:space="preserve">食材配送</w:t>
      </w:r>
      <w:r>
        <w:rPr>
          <w:rFonts w:hint="eastAsia" w:ascii="宋体" w:hAnsi="宋体" w:cs="宋体"/>
          <w:sz w:val="24"/>
          <w:szCs w:val="24"/>
        </w:rPr>
        <w:t xml:space="preserve">及相关</w:t>
      </w:r>
      <w:r>
        <w:rPr>
          <w:rFonts w:hint="eastAsia" w:ascii="宋体" w:hAnsi="宋体" w:cs="宋体"/>
          <w:sz w:val="24"/>
          <w:szCs w:val="24"/>
        </w:rPr>
        <w:t xml:space="preserve">服务人员必须经卫生防疫部门健康检查及卫生知识培训，并持《健康证》上岗。</w:t>
      </w:r>
      <w:r/>
    </w:p>
    <w:p>
      <w:pPr>
        <w:ind w:firstLine="480"/>
        <w:spacing w:line="360" w:lineRule="auto"/>
        <w:rPr>
          <w:rFonts w:hAnsi="宋体"/>
          <w:bCs/>
          <w:sz w:val="24"/>
          <w:szCs w:val="24"/>
        </w:rPr>
      </w:pPr>
      <w:r>
        <w:rPr>
          <w:rFonts w:hint="eastAsia" w:hAnsi="宋体"/>
          <w:bCs/>
          <w:sz w:val="24"/>
          <w:szCs w:val="24"/>
        </w:rPr>
        <w:t xml:space="preserve">4</w:t>
      </w:r>
      <w:r>
        <w:rPr>
          <w:rFonts w:hint="eastAsia" w:hAnsi="宋体"/>
          <w:bCs/>
          <w:sz w:val="24"/>
          <w:szCs w:val="24"/>
        </w:rPr>
        <w:t xml:space="preserve">、</w:t>
      </w:r>
      <w:r>
        <w:rPr>
          <w:rFonts w:hint="eastAsia" w:ascii="宋体" w:hAnsi="宋体" w:cs="宋体"/>
          <w:sz w:val="24"/>
          <w:szCs w:val="24"/>
        </w:rPr>
        <w:t xml:space="preserve">签订合同后正式进入试供期</w:t>
      </w:r>
      <w:r>
        <w:rPr>
          <w:rFonts w:hint="eastAsia" w:cs="宋体"/>
          <w:sz w:val="24"/>
          <w:szCs w:val="24"/>
        </w:rPr>
        <w:t xml:space="preserve">，</w:t>
      </w:r>
      <w:r>
        <w:rPr>
          <w:rFonts w:hint="eastAsia" w:ascii="宋体" w:hAnsi="宋体" w:cs="宋体"/>
          <w:bCs/>
          <w:sz w:val="24"/>
          <w:szCs w:val="24"/>
        </w:rPr>
        <w:t xml:space="preserve">试供期为</w:t>
      </w:r>
      <w:r>
        <w:rPr>
          <w:rFonts w:hint="eastAsia" w:ascii="宋体" w:hAnsi="宋体" w:cs="宋体"/>
          <w:bCs/>
          <w:sz w:val="24"/>
          <w:szCs w:val="24"/>
        </w:rPr>
        <w:t xml:space="preserve">15天，</w:t>
      </w:r>
      <w:r>
        <w:rPr>
          <w:rFonts w:hint="eastAsia" w:ascii="宋体" w:hAnsi="宋体" w:cs="宋体"/>
          <w:bCs/>
          <w:sz w:val="24"/>
          <w:szCs w:val="24"/>
        </w:rPr>
        <w:t xml:space="preserve">试供期内</w:t>
      </w:r>
      <w:r>
        <w:rPr>
          <w:rFonts w:hint="eastAsia" w:ascii="宋体" w:hAnsi="宋体" w:cs="宋体"/>
          <w:bCs/>
          <w:sz w:val="24"/>
          <w:szCs w:val="24"/>
        </w:rPr>
        <w:t xml:space="preserve">采购人主要考察中标供应商货物质量、服务、信誉等方面。试供期满且经采购人综合考察认为合格的，合同继续执行；若试</w:t>
      </w:r>
      <w:r>
        <w:rPr>
          <w:rFonts w:hint="eastAsia" w:ascii="宋体" w:hAnsi="宋体" w:cs="宋体"/>
          <w:bCs/>
          <w:sz w:val="24"/>
          <w:szCs w:val="24"/>
        </w:rPr>
        <w:t xml:space="preserve">供期间</w:t>
      </w:r>
      <w:r>
        <w:rPr>
          <w:rFonts w:hint="eastAsia" w:ascii="宋体" w:hAnsi="宋体" w:cs="宋体"/>
          <w:bCs/>
          <w:sz w:val="24"/>
          <w:szCs w:val="24"/>
        </w:rPr>
        <w:t xml:space="preserve">出现质量、服务等难以磨合的问题的，</w:t>
      </w:r>
      <w:r>
        <w:rPr>
          <w:rFonts w:hint="eastAsia" w:cs="宋体"/>
          <w:bCs/>
          <w:sz w:val="24"/>
          <w:szCs w:val="24"/>
        </w:rPr>
        <w:t xml:space="preserve">采购人有权</w:t>
      </w:r>
      <w:r>
        <w:rPr>
          <w:rFonts w:hint="eastAsia" w:ascii="宋体" w:hAnsi="宋体" w:cs="宋体"/>
          <w:bCs/>
          <w:sz w:val="24"/>
          <w:szCs w:val="24"/>
        </w:rPr>
        <w:t xml:space="preserve">终止合同。</w:t>
      </w:r>
      <w:r/>
    </w:p>
    <w:p>
      <w:pPr>
        <w:ind w:firstLine="480"/>
        <w:spacing w:line="360" w:lineRule="auto"/>
        <w:rPr>
          <w:rFonts w:hAnsi="宋体"/>
          <w:bCs/>
          <w:sz w:val="24"/>
          <w:szCs w:val="24"/>
        </w:rPr>
      </w:pPr>
      <w:r>
        <w:rPr>
          <w:rFonts w:hint="eastAsia" w:ascii="宋体" w:hAnsi="宋体" w:cs="Helvetica"/>
          <w:sz w:val="24"/>
          <w:szCs w:val="24"/>
        </w:rPr>
        <w:t xml:space="preserve">5、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ind w:firstLine="480"/>
        <w:spacing w:line="360" w:lineRule="auto"/>
        <w:rPr>
          <w:rFonts w:hAnsi="宋体"/>
          <w:bCs/>
          <w:sz w:val="24"/>
          <w:szCs w:val="24"/>
        </w:rPr>
      </w:pPr>
      <w:r>
        <w:rPr>
          <w:rFonts w:hint="eastAsia" w:ascii="宋体" w:hAnsi="宋体" w:cs="Helvetica"/>
          <w:bCs/>
          <w:sz w:val="24"/>
          <w:szCs w:val="24"/>
        </w:rPr>
        <w:t xml:space="preserve">6、</w:t>
      </w:r>
      <w:r>
        <w:rPr>
          <w:rFonts w:hint="eastAsia" w:ascii="宋体" w:hAnsi="宋体" w:cs="宋体"/>
          <w:sz w:val="24"/>
          <w:szCs w:val="24"/>
        </w:rPr>
        <w:t xml:space="preserve">中标供应商</w:t>
      </w:r>
      <w:r>
        <w:rPr>
          <w:rFonts w:hint="eastAsia" w:ascii="宋体" w:hAnsi="宋体" w:cs="Helvetica"/>
          <w:bCs/>
          <w:sz w:val="24"/>
          <w:szCs w:val="24"/>
        </w:rPr>
        <w:t xml:space="preserve">不得将中标项目分包、转包，一旦发现则采购人有权随时终止合同。</w:t>
      </w:r>
      <w:r/>
    </w:p>
    <w:p>
      <w:pPr>
        <w:pStyle w:val="965"/>
        <w:ind w:firstLine="482"/>
        <w:spacing w:before="0" w:beforeAutospacing="0" w:after="0" w:afterAutospacing="0" w:line="360" w:lineRule="auto"/>
        <w:rPr>
          <w:b/>
          <w:bCs/>
        </w:rPr>
        <w:outlineLvl w:val="9"/>
      </w:pPr>
      <w:r>
        <w:rPr>
          <w:rFonts w:hint="eastAsia"/>
          <w:b/>
          <w:bCs/>
        </w:rPr>
        <w:t xml:space="preserve">十一、合同期</w:t>
      </w:r>
      <w:r/>
    </w:p>
    <w:p>
      <w:pPr>
        <w:pStyle w:val="965"/>
        <w:spacing w:before="0" w:beforeAutospacing="0" w:after="0" w:afterAutospacing="0" w:line="360" w:lineRule="auto"/>
        <w:outlineLvl w:val="9"/>
      </w:pPr>
      <w:r>
        <w:rPr>
          <w:rFonts w:hint="eastAsia"/>
        </w:rPr>
        <w:t xml:space="preserve">1.</w:t>
      </w:r>
      <w:r>
        <w:rPr>
          <w:rFonts w:hint="eastAsia"/>
        </w:rPr>
        <w:t xml:space="preserve">试供期满且经甲方综合考察认为合格的，合同继续执行，本项目招标的服务期限为</w:t>
      </w:r>
      <w:r>
        <w:rPr>
          <w:rFonts w:hint="eastAsia"/>
        </w:rPr>
        <w:t xml:space="preserve">一</w:t>
      </w:r>
      <w:r>
        <w:t xml:space="preserve">年。</w:t>
      </w:r>
      <w:r>
        <w:rPr>
          <w:rFonts w:hint="eastAsia" w:ascii="宋体" w:cs="宋体"/>
          <w:color w:val="000000"/>
        </w:rPr>
        <w:t xml:space="preserve">合同实施期间，采购人将对</w:t>
      </w:r>
      <w:r>
        <w:rPr>
          <w:rFonts w:hint="eastAsia" w:ascii="宋体" w:cs="宋体"/>
        </w:rPr>
        <w:t xml:space="preserve">中标供应商</w:t>
      </w:r>
      <w:r>
        <w:rPr>
          <w:rFonts w:hint="eastAsia" w:ascii="宋体" w:cs="宋体"/>
          <w:color w:val="000000"/>
        </w:rPr>
        <w:t xml:space="preserve">每月进行考核，考核要求详见合同附件</w:t>
      </w:r>
      <w:r>
        <w:rPr>
          <w:rFonts w:hint="eastAsia" w:ascii="宋体" w:cs="宋体"/>
          <w:bCs/>
        </w:rPr>
        <w:t xml:space="preserve">。</w:t>
      </w:r>
      <w:r/>
    </w:p>
    <w:p>
      <w:pPr>
        <w:pStyle w:val="965"/>
        <w:ind w:firstLine="482"/>
        <w:spacing w:before="0" w:beforeAutospacing="0" w:after="0" w:afterAutospacing="0" w:line="360" w:lineRule="auto"/>
        <w:rPr>
          <w:b/>
          <w:bCs/>
        </w:rPr>
        <w:outlineLvl w:val="9"/>
      </w:pPr>
      <w:r>
        <w:rPr>
          <w:rFonts w:hint="eastAsia"/>
          <w:b/>
          <w:bCs/>
        </w:rPr>
        <w:t xml:space="preserve">十二、</w:t>
      </w:r>
      <w:r>
        <w:rPr>
          <w:rFonts w:hint="eastAsia"/>
          <w:b/>
          <w:bCs/>
        </w:rPr>
        <w:t xml:space="preserve">付款</w:t>
      </w:r>
      <w:r>
        <w:rPr>
          <w:rFonts w:hint="eastAsia"/>
          <w:b/>
          <w:bCs/>
        </w:rPr>
        <w:t xml:space="preserve">方式</w:t>
      </w:r>
      <w:r/>
    </w:p>
    <w:p>
      <w:pPr>
        <w:pStyle w:val="965"/>
        <w:ind w:firstLine="482"/>
        <w:spacing w:before="0" w:beforeAutospacing="0" w:after="0" w:afterAutospacing="0" w:line="480" w:lineRule="exact"/>
        <w:rPr>
          <w:rFonts w:ascii="宋体" w:cs="宋体"/>
        </w:rPr>
        <w:outlineLvl w:val="9"/>
      </w:pPr>
      <w:r>
        <w:rPr>
          <w:rFonts w:hint="eastAsia" w:ascii="宋体" w:cs="宋体"/>
        </w:rPr>
        <w:t xml:space="preserve">按月结算。每月25日为起始日至下月24日为结算日（节假日顺延），乙方每月25日与甲方进行对账，提供一份当月送货清单。每月30日所供商品经核对无误并经月度考核后，甲方在5日内以支票或现金方式支付给乙方。乙方需提供与货款等额并符合甲方财务要求的发票。</w:t>
      </w:r>
      <w:r/>
    </w:p>
    <w:p>
      <w:pPr>
        <w:pStyle w:val="965"/>
        <w:ind w:firstLine="482"/>
        <w:spacing w:before="0" w:beforeAutospacing="0" w:after="0" w:afterAutospacing="0" w:line="480" w:lineRule="exact"/>
        <w:rPr>
          <w:b/>
          <w:bCs/>
        </w:rPr>
        <w:outlineLvl w:val="9"/>
      </w:pPr>
      <w:r>
        <w:rPr>
          <w:rFonts w:hint="eastAsia"/>
          <w:b/>
          <w:bCs/>
        </w:rPr>
        <w:t xml:space="preserve">十三、违约责任</w:t>
      </w:r>
      <w:r/>
    </w:p>
    <w:p>
      <w:pPr>
        <w:pStyle w:val="965"/>
        <w:spacing w:before="0" w:beforeAutospacing="0" w:after="0" w:afterAutospacing="0" w:line="480" w:lineRule="exact"/>
        <w:outlineLvl w:val="9"/>
      </w:pPr>
      <w:r>
        <w:rPr>
          <w:rFonts w:hint="eastAsia"/>
        </w:rPr>
        <w:t xml:space="preserve">1.</w:t>
      </w:r>
      <w:r>
        <w:rPr>
          <w:rFonts w:hint="eastAsia"/>
        </w:rPr>
        <w:t xml:space="preserve">乙方必须严格按照甲方规定的时间将蔬菜送达指定食堂。若到货时间因乙方原因延误，迟到</w:t>
      </w:r>
      <w:r>
        <w:rPr>
          <w:rFonts w:hint="eastAsia"/>
        </w:rPr>
        <w:t xml:space="preserve">30</w:t>
      </w:r>
      <w:r>
        <w:rPr>
          <w:rFonts w:hint="eastAsia"/>
        </w:rPr>
        <w:t xml:space="preserve">分钟以内的，甲方给予警告处分，半个月内获警告处分</w:t>
      </w:r>
      <w:r>
        <w:rPr>
          <w:rFonts w:hint="eastAsia"/>
        </w:rPr>
        <w:t xml:space="preserve">3</w:t>
      </w:r>
      <w:r>
        <w:rPr>
          <w:rFonts w:hint="eastAsia"/>
        </w:rPr>
        <w:t xml:space="preserve">次或以上的，扣当月采购货款的</w:t>
      </w:r>
      <w:r>
        <w:rPr>
          <w:rFonts w:hint="eastAsia"/>
        </w:rPr>
        <w:t xml:space="preserve">1</w:t>
      </w:r>
      <w:r>
        <w:rPr>
          <w:rFonts w:hint="eastAsia"/>
        </w:rPr>
        <w:t xml:space="preserve">％；迟到</w:t>
      </w:r>
      <w:r>
        <w:rPr>
          <w:rFonts w:hint="eastAsia"/>
        </w:rPr>
        <w:t xml:space="preserve">30</w:t>
      </w:r>
      <w:r>
        <w:rPr>
          <w:rFonts w:hint="eastAsia"/>
        </w:rPr>
        <w:t xml:space="preserve">分钟以上</w:t>
      </w:r>
      <w:r>
        <w:rPr>
          <w:rFonts w:hint="eastAsia"/>
        </w:rPr>
        <w:t xml:space="preserve">1</w:t>
      </w:r>
      <w:r>
        <w:rPr>
          <w:rFonts w:hint="eastAsia"/>
        </w:rPr>
        <w:t xml:space="preserve">小时以下的，甲方按当月采购货款的</w:t>
      </w:r>
      <w:r>
        <w:rPr>
          <w:rFonts w:hint="eastAsia"/>
        </w:rPr>
        <w:t xml:space="preserve">5</w:t>
      </w:r>
      <w:r>
        <w:rPr>
          <w:rFonts w:hint="eastAsia"/>
        </w:rPr>
        <w:t xml:space="preserve">％向乙方扣罚；迟到超过</w:t>
      </w:r>
      <w:r>
        <w:rPr>
          <w:rFonts w:hint="eastAsia"/>
        </w:rPr>
        <w:t xml:space="preserve">1</w:t>
      </w:r>
      <w:r>
        <w:rPr>
          <w:rFonts w:hint="eastAsia"/>
        </w:rPr>
        <w:t xml:space="preserve">小时的，甲方有权拒收乙方货物，并按当天采购货款的金额的</w:t>
      </w:r>
      <w:r>
        <w:rPr>
          <w:rFonts w:hint="eastAsia"/>
        </w:rPr>
        <w:t xml:space="preserve">30</w:t>
      </w:r>
      <w:r>
        <w:rPr>
          <w:rFonts w:hint="eastAsia"/>
        </w:rPr>
        <w:t xml:space="preserve">％向乙方扣罚。</w:t>
      </w:r>
      <w:r/>
    </w:p>
    <w:p>
      <w:pPr>
        <w:pStyle w:val="965"/>
        <w:spacing w:before="0" w:beforeAutospacing="0" w:after="0" w:afterAutospacing="0" w:line="480" w:lineRule="exact"/>
        <w:outlineLvl w:val="9"/>
      </w:pPr>
      <w:r>
        <w:rPr>
          <w:rFonts w:hint="eastAsia"/>
        </w:rPr>
        <w:t xml:space="preserve">2.</w:t>
      </w:r>
      <w:r>
        <w:rPr>
          <w:rFonts w:hint="eastAsia"/>
        </w:rPr>
        <w:t xml:space="preserve">乙方所送个别货物品质不符合本合同验收标准的，甲方有权拒收，乙方应保证在甲方指定的时间内增补送到，退货后乙方不在规定时间内送达增补货物的，甲方按该品种当天货款的</w:t>
      </w:r>
      <w:r>
        <w:rPr>
          <w:rFonts w:hint="eastAsia"/>
        </w:rPr>
        <w:t xml:space="preserve">30</w:t>
      </w:r>
      <w:r>
        <w:rPr>
          <w:rFonts w:hint="eastAsia"/>
        </w:rPr>
        <w:t xml:space="preserve">％向乙方扣罚；当批不合格货物累计金额</w:t>
      </w:r>
      <w:r>
        <w:rPr>
          <w:rFonts w:hint="eastAsia"/>
        </w:rPr>
        <w:t xml:space="preserve">达当批总</w:t>
      </w:r>
      <w:r>
        <w:rPr>
          <w:rFonts w:hint="eastAsia"/>
        </w:rPr>
        <w:t xml:space="preserve">金额的</w:t>
      </w:r>
      <w:r>
        <w:rPr>
          <w:rFonts w:hint="eastAsia"/>
        </w:rPr>
        <w:t xml:space="preserve">20</w:t>
      </w:r>
      <w:r>
        <w:rPr>
          <w:rFonts w:hint="eastAsia"/>
        </w:rPr>
        <w:t xml:space="preserve">％以上的，甲方除退货</w:t>
      </w:r>
      <w:r>
        <w:rPr>
          <w:rFonts w:hint="eastAsia"/>
        </w:rPr>
        <w:t xml:space="preserve">外，还按当批货款的</w:t>
      </w:r>
      <w:r>
        <w:rPr>
          <w:rFonts w:hint="eastAsia"/>
        </w:rPr>
        <w:t xml:space="preserve">20</w:t>
      </w:r>
      <w:r>
        <w:rPr>
          <w:rFonts w:hint="eastAsia"/>
        </w:rPr>
        <w:t xml:space="preserve">％向乙方扣罚，此情况在</w:t>
      </w:r>
      <w:r>
        <w:rPr>
          <w:rFonts w:hint="eastAsia"/>
        </w:rPr>
        <w:t xml:space="preserve">一</w:t>
      </w:r>
      <w:r>
        <w:rPr>
          <w:rFonts w:hint="eastAsia"/>
        </w:rPr>
        <w:t xml:space="preserve">个月（一个结算周期内）出现</w:t>
      </w:r>
      <w:r>
        <w:rPr>
          <w:rFonts w:hint="eastAsia"/>
        </w:rPr>
        <w:t xml:space="preserve">3</w:t>
      </w:r>
      <w:r>
        <w:rPr>
          <w:rFonts w:hint="eastAsia"/>
        </w:rPr>
        <w:t xml:space="preserve">次或以上的，乙方构成违约，甲方有权取消其供货资格（因天气恶劣等客观原因导致蔬菜整体质量下降的情况除外）。</w:t>
      </w:r>
      <w:r/>
    </w:p>
    <w:p>
      <w:pPr>
        <w:pStyle w:val="965"/>
        <w:spacing w:before="0" w:beforeAutospacing="0" w:after="0" w:afterAutospacing="0" w:line="480" w:lineRule="exact"/>
        <w:outlineLvl w:val="9"/>
      </w:pPr>
      <w:r>
        <w:rPr>
          <w:rFonts w:hint="eastAsia"/>
        </w:rPr>
        <w:t xml:space="preserve">3.</w:t>
      </w:r>
      <w:r>
        <w:rPr>
          <w:rFonts w:hint="eastAsia"/>
        </w:rPr>
        <w:t xml:space="preserve">由于乙方所供货物的质量问题导致无锡市</w:t>
      </w:r>
      <w:r>
        <w:rPr>
          <w:rFonts w:hint="eastAsia"/>
        </w:rPr>
        <w:t xml:space="preserve">滨湖区荣</w:t>
      </w:r>
      <w:r>
        <w:rPr>
          <w:rFonts w:hint="eastAsia"/>
        </w:rPr>
        <w:t xml:space="preserve">巷街道</w:t>
      </w:r>
      <w:r>
        <w:rPr>
          <w:rFonts w:hint="eastAsia"/>
        </w:rPr>
        <w:t xml:space="preserve">食堂就餐人员发生食物中毒事件时（以防疫部门鉴定为准），除偿付甲方损失外，并追究法律责任，同时，立即终止合同。</w:t>
      </w:r>
      <w:r/>
    </w:p>
    <w:p>
      <w:pPr>
        <w:pStyle w:val="965"/>
        <w:ind w:firstLine="482"/>
        <w:spacing w:before="0" w:beforeAutospacing="0" w:after="0" w:afterAutospacing="0" w:line="480" w:lineRule="exact"/>
        <w:rPr>
          <w:b/>
          <w:bCs/>
        </w:rPr>
        <w:outlineLvl w:val="9"/>
      </w:pPr>
      <w:r>
        <w:rPr>
          <w:rFonts w:hint="eastAsia"/>
          <w:b/>
          <w:bCs/>
        </w:rPr>
        <w:t xml:space="preserve">十四、争端的解决</w:t>
      </w:r>
      <w:r/>
    </w:p>
    <w:p>
      <w:pPr>
        <w:pStyle w:val="965"/>
        <w:spacing w:before="0" w:beforeAutospacing="0" w:after="0" w:afterAutospacing="0" w:line="440" w:lineRule="exact"/>
        <w:rPr>
          <w:szCs w:val="20"/>
        </w:rPr>
      </w:pPr>
      <w:r>
        <w:rPr>
          <w:rFonts w:hint="eastAsia"/>
          <w:szCs w:val="20"/>
        </w:rPr>
        <w:t xml:space="preserve">1.</w:t>
      </w:r>
      <w:r>
        <w:rPr>
          <w:szCs w:val="20"/>
        </w:rPr>
        <w:t xml:space="preserve">本协议履行的过程中发生的任何争议，</w:t>
      </w:r>
      <w:r>
        <w:rPr>
          <w:rFonts w:hint="eastAsia"/>
          <w:szCs w:val="20"/>
        </w:rPr>
        <w:t xml:space="preserve">若</w:t>
      </w:r>
      <w:r>
        <w:rPr>
          <w:szCs w:val="20"/>
        </w:rPr>
        <w:t xml:space="preserve">双方不能通过友好协商的方式加以解决，向本协议签订所在地的有关仲裁机构申请仲裁，或向人民法院提起诉讼。</w:t>
      </w:r>
      <w:r/>
    </w:p>
    <w:p>
      <w:pPr>
        <w:pStyle w:val="965"/>
        <w:spacing w:before="0" w:beforeAutospacing="0" w:after="0" w:afterAutospacing="0" w:line="440" w:lineRule="exact"/>
        <w:rPr>
          <w:szCs w:val="20"/>
        </w:rPr>
      </w:pPr>
      <w:r>
        <w:rPr>
          <w:rFonts w:hint="eastAsia"/>
          <w:szCs w:val="20"/>
        </w:rPr>
        <w:t xml:space="preserve">2.</w:t>
      </w:r>
      <w:r>
        <w:rPr>
          <w:szCs w:val="20"/>
        </w:rPr>
        <w:t xml:space="preserve">在法院审理期间，除提交法院审理的事项外，本协议其它事项和条款仍继续执行。</w:t>
      </w:r>
      <w:r/>
    </w:p>
    <w:p>
      <w:pPr>
        <w:pStyle w:val="965"/>
        <w:ind w:firstLine="482"/>
        <w:spacing w:before="0" w:beforeAutospacing="0" w:after="0" w:afterAutospacing="0" w:line="480" w:lineRule="exact"/>
        <w:rPr>
          <w:b/>
          <w:bCs/>
        </w:rPr>
        <w:outlineLvl w:val="9"/>
      </w:pPr>
      <w:r>
        <w:rPr>
          <w:rFonts w:hint="eastAsia"/>
          <w:b/>
          <w:bCs/>
        </w:rPr>
        <w:t xml:space="preserve">十五、不可抗力事件处理</w:t>
      </w:r>
      <w:r/>
    </w:p>
    <w:p>
      <w:pPr>
        <w:pStyle w:val="965"/>
        <w:spacing w:before="0" w:beforeAutospacing="0" w:after="0" w:afterAutospacing="0" w:line="480" w:lineRule="exact"/>
        <w:outlineLvl w:val="9"/>
      </w:pPr>
      <w:r>
        <w:rPr>
          <w:rFonts w:hint="eastAsia"/>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965"/>
        <w:ind w:firstLine="482"/>
        <w:spacing w:before="0" w:beforeAutospacing="0" w:after="0" w:afterAutospacing="0" w:line="480" w:lineRule="exact"/>
        <w:outlineLvl w:val="9"/>
      </w:pPr>
      <w:r>
        <w:rPr>
          <w:rFonts w:hint="eastAsia"/>
          <w:b/>
          <w:bCs/>
        </w:rPr>
        <w:t xml:space="preserve">十六</w:t>
      </w:r>
      <w:r>
        <w:rPr>
          <w:rFonts w:hint="eastAsia"/>
        </w:rPr>
        <w:t xml:space="preserve">、本协议执行期内，各方均不得随意变更或解除协议。协议有未尽事宜，须经各方共同协商做出补充规定。补充规定与本协议具有同等效力。</w:t>
      </w:r>
      <w:r/>
    </w:p>
    <w:p>
      <w:pPr>
        <w:pStyle w:val="965"/>
        <w:ind w:firstLine="482"/>
        <w:spacing w:before="0" w:beforeAutospacing="0" w:after="0" w:afterAutospacing="0" w:line="480" w:lineRule="exact"/>
        <w:outlineLvl w:val="9"/>
      </w:pPr>
      <w:r>
        <w:rPr>
          <w:rFonts w:hint="eastAsia"/>
        </w:rPr>
        <w:t xml:space="preserve">合同附件：《</w:t>
      </w:r>
      <w:r>
        <w:rPr>
          <w:rFonts w:hint="eastAsia"/>
        </w:rPr>
        <w:t xml:space="preserve">荣巷</w:t>
      </w:r>
      <w:r>
        <w:rPr>
          <w:rFonts w:hint="eastAsia"/>
        </w:rPr>
        <w:t xml:space="preserve">街道食堂原材料供应商月考核表》</w:t>
      </w:r>
      <w:r/>
    </w:p>
    <w:p>
      <w:pPr>
        <w:pStyle w:val="965"/>
        <w:ind w:firstLine="482"/>
        <w:spacing w:before="0" w:beforeAutospacing="0" w:after="0" w:afterAutospacing="0" w:line="480" w:lineRule="exact"/>
        <w:rPr>
          <w:b/>
          <w:bCs/>
        </w:rPr>
        <w:outlineLvl w:val="9"/>
      </w:pPr>
      <w:r>
        <w:rPr>
          <w:rFonts w:hint="eastAsia"/>
          <w:b/>
          <w:bCs/>
        </w:rPr>
        <w:t xml:space="preserve">十七、合同备案：</w:t>
      </w:r>
      <w:r/>
    </w:p>
    <w:p>
      <w:pPr>
        <w:pStyle w:val="965"/>
        <w:spacing w:before="0" w:beforeAutospacing="0" w:after="0" w:afterAutospacing="0" w:line="480" w:lineRule="exact"/>
        <w:outlineLvl w:val="9"/>
      </w:pPr>
      <w:r>
        <w:rPr>
          <w:rFonts w:hint="eastAsia"/>
        </w:rPr>
        <w:t xml:space="preserve">合同一式伍份，供需双方各执二份，招标代理机构一份。</w:t>
      </w:r>
      <w:r/>
    </w:p>
    <w:p>
      <w:pPr>
        <w:pStyle w:val="965"/>
        <w:outlineLvl w:val="9"/>
      </w:pPr>
      <w:r>
        <w:rPr>
          <w:rFonts w:hint="eastAsia"/>
        </w:rPr>
        <w:t xml:space="preserve">甲方（盖章）：</w:t>
      </w:r>
      <w:r>
        <w:rPr>
          <w:rFonts w:hint="eastAsia"/>
        </w:rPr>
        <w:t xml:space="preserve">                      </w:t>
      </w:r>
      <w:r>
        <w:rPr>
          <w:rFonts w:hint="eastAsia"/>
        </w:rPr>
        <w:t xml:space="preserve">　</w:t>
      </w:r>
      <w:r>
        <w:rPr>
          <w:rFonts w:hint="eastAsia"/>
        </w:rPr>
        <w:t xml:space="preserve">    </w:t>
      </w:r>
      <w:r>
        <w:rPr>
          <w:rFonts w:hint="eastAsia"/>
        </w:rPr>
        <w:t xml:space="preserve">乙方（盖章）：</w:t>
      </w:r>
      <w:r>
        <w:rPr>
          <w:rFonts w:hint="eastAsia"/>
        </w:rPr>
        <w:t xml:space="preserve"> </w:t>
      </w:r>
      <w:r/>
    </w:p>
    <w:p>
      <w:pPr>
        <w:pStyle w:val="965"/>
        <w:outlineLvl w:val="9"/>
      </w:pPr>
      <w:r>
        <w:rPr>
          <w:rFonts w:hint="eastAsia"/>
        </w:rPr>
        <w:t xml:space="preserve">甲方代表（签字）：　　　　　</w:t>
      </w:r>
      <w:r>
        <w:rPr>
          <w:rFonts w:hint="eastAsia"/>
        </w:rPr>
        <w:t xml:space="preserve">   </w:t>
      </w:r>
      <w:r>
        <w:rPr>
          <w:rFonts w:hint="eastAsia"/>
        </w:rPr>
        <w:t xml:space="preserve">　</w:t>
      </w:r>
      <w:r>
        <w:rPr>
          <w:rFonts w:hint="eastAsia"/>
        </w:rPr>
        <w:t xml:space="preserve">         </w:t>
      </w:r>
      <w:r>
        <w:rPr>
          <w:rFonts w:hint="eastAsia"/>
        </w:rPr>
        <w:t xml:space="preserve">乙方代表（签字）：</w:t>
      </w:r>
      <w:r>
        <w:rPr>
          <w:rFonts w:hint="eastAsia"/>
        </w:rPr>
        <w:t xml:space="preserve"> </w:t>
      </w:r>
      <w:r/>
    </w:p>
    <w:p>
      <w:pPr>
        <w:pStyle w:val="965"/>
        <w:outlineLvl w:val="9"/>
      </w:pPr>
      <w:r>
        <w:rPr>
          <w:rFonts w:hint="eastAsia"/>
        </w:rPr>
        <w:t xml:space="preserve">签约时间：</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　　</w:t>
      </w:r>
      <w:r>
        <w:rPr>
          <w:rFonts w:hint="eastAsia"/>
        </w:rPr>
        <w:t xml:space="preserve">　</w:t>
      </w:r>
      <w:r>
        <w:rPr>
          <w:rFonts w:hint="eastAsia"/>
        </w:rPr>
        <w:t xml:space="preserve">       </w:t>
      </w: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965"/>
        <w:outlineLvl w:val="9"/>
      </w:pPr>
      <w:r/>
      <w:r/>
    </w:p>
    <w:p>
      <w:pPr>
        <w:pStyle w:val="965"/>
        <w:outlineLvl w:val="9"/>
      </w:pPr>
      <w:r>
        <w:rPr>
          <w:rFonts w:hint="eastAsia"/>
        </w:rPr>
        <w:t xml:space="preserve">见证方：</w:t>
      </w:r>
      <w:r>
        <w:rPr>
          <w:rFonts w:hint="eastAsia"/>
          <w:u w:val="single"/>
        </w:rPr>
        <w:t xml:space="preserve"> </w:t>
      </w:r>
      <w:r>
        <w:rPr>
          <w:u w:val="single"/>
        </w:rPr>
        <w:t xml:space="preserve">              </w:t>
      </w:r>
      <w:r>
        <w:rPr>
          <w:rFonts w:hint="eastAsia"/>
        </w:rPr>
        <w:t xml:space="preserve">（盖章）</w:t>
      </w:r>
      <w:r/>
    </w:p>
    <w:p>
      <w:pPr>
        <w:pStyle w:val="965"/>
        <w:rPr>
          <w:sz w:val="21"/>
          <w:szCs w:val="21"/>
        </w:rPr>
        <w:outlineLvl w:val="9"/>
      </w:pPr>
      <w:r>
        <w:rPr>
          <w:rFonts w:cs="黑体" w:asciiTheme="minorEastAsia" w:hAnsiTheme="minorEastAsia" w:eastAsiaTheme="minorEastAsia"/>
          <w:sz w:val="32"/>
          <w:szCs w:val="32"/>
        </w:rPr>
        <w:br w:type="page" w:clear="all"/>
      </w:r>
      <w:r>
        <w:rPr>
          <w:rFonts w:hint="eastAsia"/>
          <w:sz w:val="21"/>
          <w:szCs w:val="21"/>
        </w:rPr>
        <w:t xml:space="preserve">合同附件：</w:t>
      </w:r>
      <w:r/>
    </w:p>
    <w:p>
      <w:pPr>
        <w:jc w:val="center"/>
        <w:spacing w:line="360" w:lineRule="auto"/>
        <w:tabs>
          <w:tab w:val="left" w:pos="525" w:leader="none"/>
          <w:tab w:val="left" w:pos="945" w:leader="none"/>
          <w:tab w:val="left" w:pos="1155" w:leader="none"/>
        </w:tabs>
        <w:rPr>
          <w:rFonts w:ascii="宋体" w:hAnsi="宋体" w:cs="仿宋"/>
          <w:b/>
          <w:bCs/>
          <w:sz w:val="28"/>
          <w:szCs w:val="40"/>
        </w:rPr>
      </w:pPr>
      <w:r>
        <w:rPr>
          <w:rFonts w:hint="eastAsia" w:ascii="宋体" w:hAnsi="宋体" w:cs="仿宋"/>
          <w:b/>
          <w:bCs/>
          <w:sz w:val="28"/>
          <w:szCs w:val="40"/>
        </w:rPr>
        <w:t xml:space="preserve">荣巷街道食堂原材料供应</w:t>
      </w:r>
      <w:r>
        <w:rPr>
          <w:rFonts w:hint="eastAsia" w:ascii="宋体" w:hAnsi="宋体" w:cs="仿宋"/>
          <w:b/>
          <w:bCs/>
          <w:sz w:val="28"/>
          <w:szCs w:val="40"/>
        </w:rPr>
        <w:t xml:space="preserve">商</w:t>
      </w:r>
      <w:r>
        <w:rPr>
          <w:rFonts w:hint="eastAsia" w:ascii="宋体" w:hAnsi="宋体" w:cs="仿宋"/>
          <w:b/>
          <w:bCs/>
          <w:sz w:val="28"/>
          <w:szCs w:val="40"/>
        </w:rPr>
        <w:t xml:space="preserve">考核</w:t>
      </w:r>
      <w:r>
        <w:rPr>
          <w:rFonts w:hint="eastAsia" w:ascii="宋体" w:hAnsi="宋体" w:cs="仿宋"/>
          <w:b/>
          <w:bCs/>
          <w:sz w:val="28"/>
          <w:szCs w:val="40"/>
        </w:rPr>
        <w:t xml:space="preserve">表</w:t>
      </w:r>
      <w:r>
        <w:rPr>
          <w:rFonts w:hint="eastAsia" w:ascii="宋体" w:hAnsi="宋体" w:cs="仿宋"/>
          <w:b/>
          <w:bCs/>
          <w:sz w:val="28"/>
          <w:szCs w:val="40"/>
        </w:rPr>
        <w:t xml:space="preserve">（月度）</w:t>
      </w:r>
      <w:r/>
    </w:p>
    <w:p>
      <w:pPr>
        <w:rPr>
          <w:lang w:bidi="en-US"/>
        </w:rPr>
      </w:pPr>
      <w:r>
        <w:rPr>
          <w:lang w:bidi="en-US"/>
        </w:rPr>
      </w:r>
      <w:r/>
    </w:p>
    <w:tbl>
      <w:tblPr>
        <w:tblW w:w="5000"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2"/>
        <w:gridCol w:w="1235"/>
        <w:gridCol w:w="2171"/>
        <w:gridCol w:w="1793"/>
        <w:gridCol w:w="833"/>
        <w:gridCol w:w="158"/>
        <w:gridCol w:w="851"/>
        <w:gridCol w:w="1803"/>
      </w:tblGrid>
      <w:tr>
        <w:trPr>
          <w:jc w:val="right"/>
          <w:trHeight w:val="525"/>
        </w:trPr>
        <w:tc>
          <w:tcPr>
            <w:gridSpan w:val="2"/>
            <w:tcW w:w="1092" w:type="pct"/>
            <w:vAlign w:val="center"/>
            <w:textDirection w:val="lrTb"/>
            <w:noWrap w:val="false"/>
          </w:tcPr>
          <w:p>
            <w:pPr>
              <w:ind w:firstLine="0"/>
              <w:rPr>
                <w:rFonts w:cs="仿宋" w:asciiTheme="minorEastAsia" w:hAnsiTheme="minorEastAsia" w:eastAsiaTheme="minorEastAsia"/>
                <w:b/>
                <w:bCs/>
              </w:rPr>
            </w:pPr>
            <w:r>
              <w:rPr>
                <w:rFonts w:hint="eastAsia" w:cs="仿宋" w:asciiTheme="minorEastAsia" w:hAnsiTheme="minorEastAsia" w:eastAsiaTheme="minorEastAsia"/>
                <w:b/>
                <w:bCs/>
              </w:rPr>
              <w:t xml:space="preserve">被考核单位：</w:t>
            </w:r>
            <w:r/>
          </w:p>
        </w:tc>
        <w:tc>
          <w:tcPr>
            <w:gridSpan w:val="2"/>
            <w:tcW w:w="2036" w:type="pct"/>
            <w:vAlign w:val="center"/>
            <w:textDirection w:val="lrTb"/>
            <w:noWrap w:val="false"/>
          </w:tcPr>
          <w:p>
            <w:pPr>
              <w:jc w:val="center"/>
              <w:rPr>
                <w:rFonts w:cs="仿宋" w:asciiTheme="minorEastAsia" w:hAnsiTheme="minorEastAsia" w:eastAsiaTheme="minorEastAsia"/>
                <w:b/>
                <w:bCs/>
              </w:rPr>
            </w:pPr>
            <w:r>
              <w:rPr>
                <w:rFonts w:cs="仿宋" w:asciiTheme="minorEastAsia" w:hAnsiTheme="minorEastAsia" w:eastAsiaTheme="minorEastAsia"/>
                <w:b/>
                <w:bCs/>
              </w:rPr>
            </w:r>
            <w:r/>
          </w:p>
        </w:tc>
        <w:tc>
          <w:tcPr>
            <w:gridSpan w:val="3"/>
            <w:tcW w:w="946" w:type="pct"/>
            <w:vAlign w:val="center"/>
            <w:textDirection w:val="lrTb"/>
            <w:noWrap w:val="false"/>
          </w:tcPr>
          <w:p>
            <w:pPr>
              <w:ind w:firstLine="0"/>
              <w:rPr>
                <w:rFonts w:cs="仿宋" w:asciiTheme="minorEastAsia" w:hAnsiTheme="minorEastAsia" w:eastAsiaTheme="minorEastAsia"/>
                <w:b/>
                <w:bCs/>
              </w:rPr>
            </w:pPr>
            <w:r>
              <w:rPr>
                <w:rFonts w:hint="eastAsia" w:cs="仿宋" w:asciiTheme="minorEastAsia" w:hAnsiTheme="minorEastAsia" w:eastAsiaTheme="minorEastAsia"/>
                <w:b/>
                <w:bCs/>
              </w:rPr>
              <w:t xml:space="preserve">考核日期：</w:t>
            </w:r>
            <w:r/>
          </w:p>
        </w:tc>
        <w:tc>
          <w:tcPr>
            <w:tcW w:w="926" w:type="pct"/>
            <w:vAlign w:val="center"/>
            <w:textDirection w:val="lrTb"/>
            <w:noWrap w:val="false"/>
          </w:tcPr>
          <w:p>
            <w:pPr>
              <w:jc w:val="center"/>
              <w:rPr>
                <w:rFonts w:cs="仿宋" w:asciiTheme="minorEastAsia" w:hAnsiTheme="minorEastAsia" w:eastAsiaTheme="minorEastAsia"/>
                <w:b/>
                <w:bCs/>
              </w:rPr>
            </w:pPr>
            <w:r>
              <w:rPr>
                <w:rFonts w:cs="仿宋" w:asciiTheme="minorEastAsia" w:hAnsiTheme="minorEastAsia" w:eastAsiaTheme="minorEastAsia"/>
                <w:b/>
                <w:bCs/>
              </w:rPr>
            </w:r>
            <w:r/>
          </w:p>
        </w:tc>
      </w:tr>
      <w:tr>
        <w:trPr>
          <w:jc w:val="right"/>
          <w:trHeight w:val="435"/>
        </w:trPr>
        <w:tc>
          <w:tcPr>
            <w:tcW w:w="458" w:type="pct"/>
            <w:vAlign w:val="center"/>
            <w:textDirection w:val="lrTb"/>
            <w:noWrap w:val="false"/>
          </w:tcPr>
          <w:p>
            <w:pPr>
              <w:ind w:firstLine="0"/>
              <w:jc w:val="center"/>
              <w:rPr>
                <w:rFonts w:cs="仿宋" w:asciiTheme="minorEastAsia" w:hAnsiTheme="minorEastAsia" w:eastAsiaTheme="minorEastAsia"/>
                <w:b/>
                <w:bCs/>
              </w:rPr>
            </w:pPr>
            <w:r>
              <w:rPr>
                <w:rFonts w:hint="eastAsia" w:cs="仿宋" w:asciiTheme="minorEastAsia" w:hAnsiTheme="minorEastAsia" w:eastAsiaTheme="minorEastAsia"/>
                <w:b/>
                <w:bCs/>
              </w:rPr>
              <w:t xml:space="preserve">序号</w:t>
            </w:r>
            <w:r/>
          </w:p>
        </w:tc>
        <w:tc>
          <w:tcPr>
            <w:gridSpan w:val="5"/>
            <w:tcW w:w="3179" w:type="pct"/>
            <w:vAlign w:val="center"/>
            <w:textDirection w:val="lrTb"/>
            <w:noWrap w:val="false"/>
          </w:tcPr>
          <w:p>
            <w:pPr>
              <w:jc w:val="center"/>
              <w:rPr>
                <w:rFonts w:cs="仿宋" w:asciiTheme="minorEastAsia" w:hAnsiTheme="minorEastAsia" w:eastAsiaTheme="minorEastAsia"/>
                <w:b/>
                <w:bCs/>
              </w:rPr>
            </w:pPr>
            <w:r>
              <w:rPr>
                <w:rFonts w:hint="eastAsia" w:cs="仿宋" w:asciiTheme="minorEastAsia" w:hAnsiTheme="minorEastAsia" w:eastAsiaTheme="minorEastAsia"/>
                <w:b/>
                <w:bCs/>
              </w:rPr>
              <w:t xml:space="preserve">考核内容</w:t>
            </w:r>
            <w:r/>
          </w:p>
        </w:tc>
        <w:tc>
          <w:tcPr>
            <w:tcW w:w="437" w:type="pct"/>
            <w:vAlign w:val="center"/>
            <w:textDirection w:val="lrTb"/>
            <w:noWrap w:val="false"/>
          </w:tcPr>
          <w:p>
            <w:pPr>
              <w:ind w:firstLine="0"/>
              <w:jc w:val="center"/>
              <w:rPr>
                <w:rFonts w:cs="仿宋" w:asciiTheme="minorEastAsia" w:hAnsiTheme="minorEastAsia" w:eastAsiaTheme="minorEastAsia"/>
                <w:b/>
                <w:bCs/>
              </w:rPr>
            </w:pPr>
            <w:r>
              <w:rPr>
                <w:rFonts w:hint="eastAsia" w:cs="仿宋" w:asciiTheme="minorEastAsia" w:hAnsiTheme="minorEastAsia" w:eastAsiaTheme="minorEastAsia"/>
                <w:b/>
                <w:bCs/>
              </w:rPr>
              <w:t xml:space="preserve">分值</w:t>
            </w:r>
            <w:r/>
          </w:p>
        </w:tc>
        <w:tc>
          <w:tcPr>
            <w:tcW w:w="926" w:type="pct"/>
            <w:vAlign w:val="center"/>
            <w:textDirection w:val="lrTb"/>
            <w:noWrap w:val="false"/>
          </w:tcPr>
          <w:p>
            <w:pPr>
              <w:ind w:firstLine="0"/>
              <w:jc w:val="center"/>
              <w:rPr>
                <w:rFonts w:cs="仿宋" w:asciiTheme="minorEastAsia" w:hAnsiTheme="minorEastAsia" w:eastAsiaTheme="minorEastAsia"/>
                <w:b/>
                <w:bCs/>
              </w:rPr>
            </w:pPr>
            <w:r>
              <w:rPr>
                <w:rFonts w:hint="eastAsia" w:cs="仿宋" w:asciiTheme="minorEastAsia" w:hAnsiTheme="minorEastAsia" w:eastAsiaTheme="minorEastAsia"/>
                <w:b/>
                <w:bCs/>
              </w:rPr>
              <w:t xml:space="preserve">得分</w:t>
            </w:r>
            <w:r/>
          </w:p>
          <w:p>
            <w:pPr>
              <w:ind w:firstLine="211"/>
              <w:rPr>
                <w:rFonts w:cs="仿宋" w:asciiTheme="minorEastAsia" w:hAnsiTheme="minorEastAsia" w:eastAsiaTheme="minorEastAsia"/>
                <w:b/>
                <w:bCs/>
              </w:rPr>
            </w:pPr>
            <w:r>
              <w:rPr>
                <w:rFonts w:hint="eastAsia" w:cs="仿宋" w:asciiTheme="minorEastAsia" w:hAnsiTheme="minorEastAsia" w:eastAsiaTheme="minorEastAsia"/>
                <w:b/>
                <w:bCs/>
              </w:rPr>
              <w:t xml:space="preserve">（扣分说明）</w:t>
            </w:r>
            <w:r/>
          </w:p>
        </w:tc>
      </w:tr>
      <w:tr>
        <w:trPr>
          <w:jc w:val="right"/>
          <w:trHeight w:val="538"/>
        </w:trPr>
        <w:tc>
          <w:tcPr>
            <w:tcW w:w="458" w:type="pct"/>
            <w:vAlign w:val="center"/>
            <w:textDirection w:val="lrTb"/>
            <w:noWrap w:val="false"/>
          </w:tcPr>
          <w:p>
            <w:pPr>
              <w:rPr>
                <w:rFonts w:cs="仿宋" w:asciiTheme="minorEastAsia" w:hAnsiTheme="minorEastAsia" w:eastAsiaTheme="minorEastAsia"/>
              </w:rPr>
            </w:pPr>
            <w:r>
              <w:rPr>
                <w:rFonts w:hint="eastAsia" w:cs="仿宋" w:asciiTheme="minorEastAsia" w:hAnsiTheme="minorEastAsia" w:eastAsiaTheme="minorEastAsia"/>
              </w:rPr>
              <w:t xml:space="preserve">1</w:t>
            </w:r>
            <w:r/>
          </w:p>
        </w:tc>
        <w:tc>
          <w:tcPr>
            <w:gridSpan w:val="5"/>
            <w:tcW w:w="3179" w:type="pct"/>
            <w:vAlign w:val="center"/>
            <w:textDirection w:val="lrTb"/>
            <w:noWrap w:val="false"/>
          </w:tcPr>
          <w:p>
            <w:pPr>
              <w:ind w:firstLine="0"/>
              <w:rPr>
                <w:rFonts w:cs="仿宋" w:asciiTheme="minorEastAsia" w:hAnsiTheme="minorEastAsia" w:eastAsiaTheme="minorEastAsia"/>
              </w:rPr>
            </w:pPr>
            <w:r>
              <w:rPr>
                <w:rFonts w:hint="eastAsia" w:cs="宋体" w:asciiTheme="minorEastAsia" w:hAnsiTheme="minorEastAsia" w:eastAsiaTheme="minorEastAsia"/>
              </w:rPr>
              <w:t xml:space="preserve">非不可抗拒情况下：及时得</w:t>
            </w:r>
            <w:r>
              <w:rPr>
                <w:rFonts w:cs="宋体" w:asciiTheme="minorEastAsia" w:hAnsiTheme="minorEastAsia" w:eastAsiaTheme="minorEastAsia"/>
              </w:rPr>
              <w:t xml:space="preserve">8</w:t>
            </w:r>
            <w:r>
              <w:rPr>
                <w:rFonts w:hint="eastAsia" w:cs="宋体" w:asciiTheme="minorEastAsia" w:hAnsiTheme="minorEastAsia" w:eastAsiaTheme="minorEastAsia"/>
              </w:rPr>
              <w:t xml:space="preserve">分以上；很少不及时但能与采购人及时沟通得</w:t>
            </w:r>
            <w:r>
              <w:rPr>
                <w:rFonts w:cs="宋体" w:asciiTheme="minorEastAsia" w:hAnsiTheme="minorEastAsia" w:eastAsiaTheme="minorEastAsia"/>
              </w:rPr>
              <w:t xml:space="preserve">5-8</w:t>
            </w:r>
            <w:r>
              <w:rPr>
                <w:rFonts w:hint="eastAsia" w:cs="宋体" w:asciiTheme="minorEastAsia" w:hAnsiTheme="minorEastAsia" w:eastAsiaTheme="minorEastAsia"/>
              </w:rPr>
              <w:t xml:space="preserve">，不沟通或沟通不及时得</w:t>
            </w:r>
            <w:r>
              <w:rPr>
                <w:rFonts w:cs="宋体" w:asciiTheme="minorEastAsia" w:hAnsiTheme="minorEastAsia" w:eastAsiaTheme="minorEastAsia"/>
              </w:rPr>
              <w:t xml:space="preserve">5</w:t>
            </w:r>
            <w:r>
              <w:rPr>
                <w:rFonts w:hint="eastAsia" w:cs="宋体" w:asciiTheme="minorEastAsia" w:hAnsiTheme="minorEastAsia" w:eastAsiaTheme="minorEastAsia"/>
              </w:rPr>
              <w:t xml:space="preserve">分以下。</w:t>
            </w:r>
            <w:r/>
          </w:p>
        </w:tc>
        <w:tc>
          <w:tcPr>
            <w:tcW w:w="437" w:type="pct"/>
            <w:vAlign w:val="center"/>
            <w:textDirection w:val="lrTb"/>
            <w:noWrap w:val="false"/>
          </w:tcPr>
          <w:p>
            <w:pPr>
              <w:jc w:val="center"/>
              <w:rPr>
                <w:rFonts w:cs="仿宋" w:asciiTheme="minorEastAsia" w:hAnsiTheme="minorEastAsia" w:eastAsiaTheme="minorEastAsia"/>
              </w:rPr>
            </w:pPr>
            <w:r>
              <w:rPr>
                <w:rFonts w:cs="仿宋" w:asciiTheme="minorEastAsia" w:hAnsiTheme="minorEastAsia" w:eastAsiaTheme="minorEastAsia"/>
              </w:rPr>
              <w:t xml:space="preserve">1</w:t>
            </w:r>
            <w:r>
              <w:rPr>
                <w:rFonts w:hint="eastAsia" w:cs="仿宋" w:asciiTheme="minorEastAsia" w:hAnsiTheme="minorEastAsia" w:eastAsiaTheme="minorEastAsia"/>
              </w:rPr>
              <w:t xml:space="preserve">0</w:t>
            </w:r>
            <w:r/>
          </w:p>
        </w:tc>
        <w:tc>
          <w:tcPr>
            <w:tcW w:w="926" w:type="pct"/>
            <w:vAlign w:val="center"/>
            <w:textDirection w:val="lrTb"/>
            <w:noWrap w:val="false"/>
          </w:tcPr>
          <w:p>
            <w:pPr>
              <w:rPr>
                <w:rFonts w:cs="仿宋" w:asciiTheme="minorEastAsia" w:hAnsiTheme="minorEastAsia" w:eastAsiaTheme="minorEastAsia"/>
              </w:rPr>
            </w:pPr>
            <w:r>
              <w:rPr>
                <w:rFonts w:cs="仿宋" w:asciiTheme="minorEastAsia" w:hAnsiTheme="minorEastAsia" w:eastAsiaTheme="minorEastAsia"/>
              </w:rPr>
            </w:r>
            <w:r/>
          </w:p>
        </w:tc>
      </w:tr>
      <w:tr>
        <w:trPr>
          <w:jc w:val="right"/>
          <w:trHeight w:val="501"/>
        </w:trPr>
        <w:tc>
          <w:tcPr>
            <w:tcW w:w="458" w:type="pct"/>
            <w:vAlign w:val="center"/>
            <w:textDirection w:val="lrTb"/>
            <w:noWrap w:val="false"/>
          </w:tcPr>
          <w:p>
            <w:pPr>
              <w:rPr>
                <w:rFonts w:cs="仿宋" w:asciiTheme="minorEastAsia" w:hAnsiTheme="minorEastAsia" w:eastAsiaTheme="minorEastAsia"/>
              </w:rPr>
            </w:pPr>
            <w:r>
              <w:rPr>
                <w:rFonts w:hint="eastAsia" w:cs="仿宋" w:asciiTheme="minorEastAsia" w:hAnsiTheme="minorEastAsia" w:eastAsiaTheme="minorEastAsia"/>
              </w:rPr>
              <w:t xml:space="preserve">2</w:t>
            </w:r>
            <w:r/>
          </w:p>
        </w:tc>
        <w:tc>
          <w:tcPr>
            <w:gridSpan w:val="5"/>
            <w:tcW w:w="3179" w:type="pct"/>
            <w:vAlign w:val="center"/>
            <w:textDirection w:val="lrTb"/>
            <w:noWrap w:val="false"/>
          </w:tcPr>
          <w:p>
            <w:pPr>
              <w:ind w:firstLine="0"/>
              <w:rPr>
                <w:rFonts w:cs="仿宋" w:asciiTheme="minorEastAsia" w:hAnsiTheme="minorEastAsia" w:eastAsiaTheme="minorEastAsia"/>
              </w:rPr>
            </w:pPr>
            <w:r>
              <w:rPr>
                <w:rFonts w:hint="eastAsia" w:cs="宋体" w:asciiTheme="minorEastAsia" w:hAnsiTheme="minorEastAsia" w:eastAsiaTheme="minorEastAsia"/>
              </w:rPr>
              <w:t xml:space="preserve">1、保证商品质量，无以次充好现象，无过期食品，无假冒伪劣、腐败变质、三无产品，无食用者因食用供应</w:t>
            </w:r>
            <w:r>
              <w:rPr>
                <w:rFonts w:hint="eastAsia" w:cs="宋体" w:asciiTheme="minorEastAsia" w:hAnsiTheme="minorEastAsia" w:eastAsiaTheme="minorEastAsia"/>
              </w:rPr>
              <w:t xml:space="preserve">商食材</w:t>
            </w:r>
            <w:r>
              <w:rPr>
                <w:rFonts w:hint="eastAsia" w:cs="宋体" w:asciiTheme="minorEastAsia" w:hAnsiTheme="minorEastAsia" w:eastAsiaTheme="minorEastAsia"/>
              </w:rPr>
              <w:t xml:space="preserve">被送入医院得8分以上；偶尔发生上述情况得</w:t>
            </w:r>
            <w:r>
              <w:rPr>
                <w:rFonts w:cs="宋体" w:asciiTheme="minorEastAsia" w:hAnsiTheme="minorEastAsia" w:eastAsiaTheme="minorEastAsia"/>
              </w:rPr>
              <w:t xml:space="preserve">1-8</w:t>
            </w:r>
            <w:r>
              <w:rPr>
                <w:rFonts w:hint="eastAsia" w:cs="宋体" w:asciiTheme="minorEastAsia" w:hAnsiTheme="minorEastAsia" w:eastAsiaTheme="minorEastAsia"/>
              </w:rPr>
              <w:t xml:space="preserve">分；发生3次不得分。</w:t>
            </w:r>
            <w:r>
              <w:rPr>
                <w:rFonts w:hint="eastAsia" w:cs="宋体" w:asciiTheme="minorEastAsia" w:hAnsiTheme="minorEastAsia" w:eastAsiaTheme="minorEastAsia"/>
              </w:rPr>
              <w:br/>
              <w:t xml:space="preserve">2、所供商品经过挑选后发货得8分以上，偶尔发生商品不经挑选直接送货得</w:t>
            </w:r>
            <w:r>
              <w:rPr>
                <w:rFonts w:cs="宋体" w:asciiTheme="minorEastAsia" w:hAnsiTheme="minorEastAsia" w:eastAsiaTheme="minorEastAsia"/>
              </w:rPr>
              <w:t xml:space="preserve">1-8</w:t>
            </w:r>
            <w:r>
              <w:rPr>
                <w:rFonts w:hint="eastAsia" w:cs="宋体" w:asciiTheme="minorEastAsia" w:hAnsiTheme="minorEastAsia" w:eastAsiaTheme="minorEastAsia"/>
              </w:rPr>
              <w:t xml:space="preserve">分；发生3次未经挑选并有腐烂等影响质量的商品不得分。</w:t>
            </w:r>
            <w:r/>
          </w:p>
        </w:tc>
        <w:tc>
          <w:tcPr>
            <w:tcW w:w="437" w:type="pct"/>
            <w:vAlign w:val="center"/>
            <w:textDirection w:val="lrTb"/>
            <w:noWrap w:val="false"/>
          </w:tcPr>
          <w:p>
            <w:pPr>
              <w:jc w:val="center"/>
              <w:rPr>
                <w:rFonts w:cs="仿宋" w:asciiTheme="minorEastAsia" w:hAnsiTheme="minorEastAsia" w:eastAsiaTheme="minorEastAsia"/>
              </w:rPr>
            </w:pPr>
            <w:r>
              <w:rPr>
                <w:rFonts w:cs="仿宋" w:asciiTheme="minorEastAsia" w:hAnsiTheme="minorEastAsia" w:eastAsiaTheme="minorEastAsia"/>
              </w:rPr>
              <w:t xml:space="preserve">10</w:t>
            </w:r>
            <w:r/>
          </w:p>
        </w:tc>
        <w:tc>
          <w:tcPr>
            <w:tcW w:w="926" w:type="pct"/>
            <w:vAlign w:val="center"/>
            <w:textDirection w:val="lrTb"/>
            <w:noWrap w:val="false"/>
          </w:tcPr>
          <w:p>
            <w:pPr>
              <w:rPr>
                <w:rFonts w:cs="仿宋" w:asciiTheme="minorEastAsia" w:hAnsiTheme="minorEastAsia" w:eastAsiaTheme="minorEastAsia"/>
              </w:rPr>
            </w:pPr>
            <w:r>
              <w:rPr>
                <w:rFonts w:cs="仿宋" w:asciiTheme="minorEastAsia" w:hAnsiTheme="minorEastAsia" w:eastAsiaTheme="minorEastAsia"/>
              </w:rPr>
            </w:r>
            <w:r/>
          </w:p>
        </w:tc>
      </w:tr>
      <w:tr>
        <w:trPr>
          <w:jc w:val="right"/>
          <w:trHeight w:val="476"/>
        </w:trPr>
        <w:tc>
          <w:tcPr>
            <w:tcW w:w="458" w:type="pct"/>
            <w:vAlign w:val="center"/>
            <w:textDirection w:val="lrTb"/>
            <w:noWrap w:val="false"/>
          </w:tcPr>
          <w:p>
            <w:pPr>
              <w:rPr>
                <w:rFonts w:cs="仿宋" w:asciiTheme="minorEastAsia" w:hAnsiTheme="minorEastAsia" w:eastAsiaTheme="minorEastAsia"/>
              </w:rPr>
            </w:pPr>
            <w:r>
              <w:rPr>
                <w:rFonts w:hint="eastAsia" w:cs="仿宋" w:asciiTheme="minorEastAsia" w:hAnsiTheme="minorEastAsia" w:eastAsiaTheme="minorEastAsia"/>
              </w:rPr>
              <w:t xml:space="preserve">3</w:t>
            </w:r>
            <w:r/>
          </w:p>
        </w:tc>
        <w:tc>
          <w:tcPr>
            <w:gridSpan w:val="5"/>
            <w:tcW w:w="3179" w:type="pct"/>
            <w:vAlign w:val="center"/>
            <w:textDirection w:val="lrTb"/>
            <w:noWrap w:val="false"/>
          </w:tcPr>
          <w:p>
            <w:pPr>
              <w:ind w:firstLine="0"/>
              <w:rPr>
                <w:rFonts w:cs="仿宋" w:asciiTheme="minorEastAsia" w:hAnsiTheme="minorEastAsia" w:eastAsiaTheme="minorEastAsia"/>
              </w:rPr>
            </w:pPr>
            <w:r>
              <w:rPr>
                <w:rFonts w:hint="eastAsia" w:cs="宋体" w:asciiTheme="minorEastAsia" w:hAnsiTheme="minorEastAsia" w:eastAsiaTheme="minorEastAsia"/>
              </w:rPr>
              <w:t xml:space="preserve">送货无短斤缺两现象得8分以上；偶尔发生短斤缺两但能及时更正得</w:t>
            </w:r>
            <w:r>
              <w:rPr>
                <w:rFonts w:cs="宋体" w:asciiTheme="minorEastAsia" w:hAnsiTheme="minorEastAsia" w:eastAsiaTheme="minorEastAsia"/>
              </w:rPr>
              <w:t xml:space="preserve">1-8</w:t>
            </w:r>
            <w:r>
              <w:rPr>
                <w:rFonts w:hint="eastAsia" w:cs="宋体" w:asciiTheme="minorEastAsia" w:hAnsiTheme="minorEastAsia" w:eastAsiaTheme="minorEastAsia"/>
              </w:rPr>
              <w:t xml:space="preserve">分；发生3次不得分。</w:t>
            </w:r>
            <w:r/>
          </w:p>
        </w:tc>
        <w:tc>
          <w:tcPr>
            <w:tcW w:w="437" w:type="pct"/>
            <w:vAlign w:val="center"/>
            <w:textDirection w:val="lrTb"/>
            <w:noWrap w:val="false"/>
          </w:tcPr>
          <w:p>
            <w:pPr>
              <w:jc w:val="center"/>
              <w:rPr>
                <w:rFonts w:cs="仿宋" w:asciiTheme="minorEastAsia" w:hAnsiTheme="minorEastAsia" w:eastAsiaTheme="minorEastAsia"/>
              </w:rPr>
            </w:pPr>
            <w:r>
              <w:rPr>
                <w:rFonts w:hint="eastAsia" w:cs="仿宋" w:asciiTheme="minorEastAsia" w:hAnsiTheme="minorEastAsia" w:eastAsiaTheme="minorEastAsia"/>
              </w:rPr>
              <w:t xml:space="preserve">10</w:t>
            </w:r>
            <w:r/>
          </w:p>
        </w:tc>
        <w:tc>
          <w:tcPr>
            <w:tcW w:w="926" w:type="pct"/>
            <w:vAlign w:val="center"/>
            <w:textDirection w:val="lrTb"/>
            <w:noWrap w:val="false"/>
          </w:tcPr>
          <w:p>
            <w:pPr>
              <w:rPr>
                <w:rFonts w:cs="仿宋" w:asciiTheme="minorEastAsia" w:hAnsiTheme="minorEastAsia" w:eastAsiaTheme="minorEastAsia"/>
              </w:rPr>
            </w:pPr>
            <w:r>
              <w:rPr>
                <w:rFonts w:cs="仿宋" w:asciiTheme="minorEastAsia" w:hAnsiTheme="minorEastAsia" w:eastAsiaTheme="minorEastAsia"/>
              </w:rPr>
            </w:r>
            <w:r/>
          </w:p>
        </w:tc>
      </w:tr>
      <w:tr>
        <w:trPr>
          <w:jc w:val="right"/>
          <w:trHeight w:val="439"/>
        </w:trPr>
        <w:tc>
          <w:tcPr>
            <w:tcW w:w="458" w:type="pct"/>
            <w:vAlign w:val="center"/>
            <w:textDirection w:val="lrTb"/>
            <w:noWrap w:val="false"/>
          </w:tcPr>
          <w:p>
            <w:pPr>
              <w:rPr>
                <w:rFonts w:cs="仿宋" w:asciiTheme="minorEastAsia" w:hAnsiTheme="minorEastAsia" w:eastAsiaTheme="minorEastAsia"/>
              </w:rPr>
            </w:pPr>
            <w:r>
              <w:rPr>
                <w:rFonts w:hint="eastAsia" w:cs="仿宋" w:asciiTheme="minorEastAsia" w:hAnsiTheme="minorEastAsia" w:eastAsiaTheme="minorEastAsia"/>
              </w:rPr>
              <w:t xml:space="preserve">4</w:t>
            </w:r>
            <w:r/>
          </w:p>
        </w:tc>
        <w:tc>
          <w:tcPr>
            <w:gridSpan w:val="5"/>
            <w:tcW w:w="3179" w:type="pct"/>
            <w:vAlign w:val="center"/>
            <w:textDirection w:val="lrTb"/>
            <w:noWrap w:val="false"/>
          </w:tcPr>
          <w:p>
            <w:pPr>
              <w:ind w:firstLine="0"/>
              <w:widowControl/>
              <w:rPr>
                <w:rFonts w:cs="宋体" w:asciiTheme="minorEastAsia" w:hAnsiTheme="minorEastAsia" w:eastAsiaTheme="minorEastAsia"/>
              </w:rPr>
            </w:pPr>
            <w:r>
              <w:rPr>
                <w:rFonts w:hint="eastAsia" w:cs="宋体" w:asciiTheme="minorEastAsia" w:hAnsiTheme="minorEastAsia" w:eastAsiaTheme="minorEastAsia"/>
              </w:rPr>
              <w:t xml:space="preserve">按照食堂管理人员通知的品种送货，无擅自更换商品或品牌现象得8分以上；偶尔发生得</w:t>
            </w:r>
            <w:r>
              <w:rPr>
                <w:rFonts w:cs="宋体" w:asciiTheme="minorEastAsia" w:hAnsiTheme="minorEastAsia" w:eastAsiaTheme="minorEastAsia"/>
              </w:rPr>
              <w:t xml:space="preserve">1-8</w:t>
            </w:r>
            <w:r>
              <w:rPr>
                <w:rFonts w:hint="eastAsia" w:cs="宋体" w:asciiTheme="minorEastAsia" w:hAnsiTheme="minorEastAsia" w:eastAsiaTheme="minorEastAsia"/>
              </w:rPr>
              <w:t xml:space="preserve">分，发生3次不得分。</w:t>
            </w:r>
            <w:r/>
          </w:p>
        </w:tc>
        <w:tc>
          <w:tcPr>
            <w:tcW w:w="437" w:type="pct"/>
            <w:vAlign w:val="center"/>
            <w:textDirection w:val="lrTb"/>
            <w:noWrap w:val="false"/>
          </w:tcPr>
          <w:p>
            <w:pPr>
              <w:jc w:val="center"/>
              <w:rPr>
                <w:rFonts w:cs="仿宋" w:asciiTheme="minorEastAsia" w:hAnsiTheme="minorEastAsia" w:eastAsiaTheme="minorEastAsia"/>
              </w:rPr>
            </w:pPr>
            <w:r>
              <w:rPr>
                <w:rFonts w:hint="eastAsia" w:cs="仿宋" w:asciiTheme="minorEastAsia" w:hAnsiTheme="minorEastAsia" w:eastAsiaTheme="minorEastAsia"/>
              </w:rPr>
              <w:t xml:space="preserve">10</w:t>
            </w:r>
            <w:r/>
          </w:p>
        </w:tc>
        <w:tc>
          <w:tcPr>
            <w:tcW w:w="926" w:type="pct"/>
            <w:vAlign w:val="center"/>
            <w:textDirection w:val="lrTb"/>
            <w:noWrap w:val="false"/>
          </w:tcPr>
          <w:p>
            <w:pPr>
              <w:rPr>
                <w:rFonts w:cs="仿宋" w:asciiTheme="minorEastAsia" w:hAnsiTheme="minorEastAsia" w:eastAsiaTheme="minorEastAsia"/>
              </w:rPr>
            </w:pPr>
            <w:r>
              <w:rPr>
                <w:rFonts w:cs="仿宋" w:asciiTheme="minorEastAsia" w:hAnsiTheme="minorEastAsia" w:eastAsiaTheme="minorEastAsia"/>
              </w:rPr>
            </w:r>
            <w:r/>
          </w:p>
        </w:tc>
      </w:tr>
      <w:tr>
        <w:trPr>
          <w:jc w:val="right"/>
          <w:trHeight w:val="529"/>
        </w:trPr>
        <w:tc>
          <w:tcPr>
            <w:tcW w:w="458" w:type="pct"/>
            <w:vAlign w:val="center"/>
            <w:textDirection w:val="lrTb"/>
            <w:noWrap w:val="false"/>
          </w:tcPr>
          <w:p>
            <w:pPr>
              <w:rPr>
                <w:rFonts w:cs="仿宋" w:asciiTheme="minorEastAsia" w:hAnsiTheme="minorEastAsia" w:eastAsiaTheme="minorEastAsia"/>
              </w:rPr>
            </w:pPr>
            <w:r>
              <w:rPr>
                <w:rFonts w:hint="eastAsia" w:cs="仿宋" w:asciiTheme="minorEastAsia" w:hAnsiTheme="minorEastAsia" w:eastAsiaTheme="minorEastAsia"/>
              </w:rPr>
              <w:t xml:space="preserve">5</w:t>
            </w:r>
            <w:r/>
          </w:p>
        </w:tc>
        <w:tc>
          <w:tcPr>
            <w:gridSpan w:val="5"/>
            <w:tcW w:w="3179" w:type="pct"/>
            <w:vAlign w:val="center"/>
            <w:textDirection w:val="lrTb"/>
            <w:noWrap w:val="false"/>
          </w:tcPr>
          <w:p>
            <w:pPr>
              <w:ind w:firstLine="0"/>
              <w:widowControl/>
              <w:rPr>
                <w:rFonts w:cs="宋体" w:asciiTheme="minorEastAsia" w:hAnsiTheme="minorEastAsia" w:eastAsiaTheme="minorEastAsia"/>
              </w:rPr>
            </w:pPr>
            <w:r>
              <w:rPr>
                <w:rFonts w:hint="eastAsia" w:cs="宋体" w:asciiTheme="minorEastAsia" w:hAnsiTheme="minorEastAsia" w:eastAsiaTheme="minorEastAsia"/>
              </w:rPr>
              <w:t xml:space="preserve">市场价格下降时主动下调得8分以上；市场价格下降时不主动下调但能及时更正得</w:t>
            </w:r>
            <w:r>
              <w:rPr>
                <w:rFonts w:cs="宋体" w:asciiTheme="minorEastAsia" w:hAnsiTheme="minorEastAsia" w:eastAsiaTheme="minorEastAsia"/>
              </w:rPr>
              <w:t xml:space="preserve">5-8</w:t>
            </w:r>
            <w:r>
              <w:rPr>
                <w:rFonts w:hint="eastAsia" w:cs="宋体" w:asciiTheme="minorEastAsia" w:hAnsiTheme="minorEastAsia" w:eastAsiaTheme="minorEastAsia"/>
              </w:rPr>
              <w:t xml:space="preserve">分；市场价格下降时不主动下调得5分以下。</w:t>
            </w:r>
            <w:r/>
          </w:p>
        </w:tc>
        <w:tc>
          <w:tcPr>
            <w:tcW w:w="437" w:type="pct"/>
            <w:vAlign w:val="center"/>
            <w:textDirection w:val="lrTb"/>
            <w:noWrap w:val="false"/>
          </w:tcPr>
          <w:p>
            <w:pPr>
              <w:jc w:val="center"/>
              <w:rPr>
                <w:rFonts w:cs="仿宋" w:asciiTheme="minorEastAsia" w:hAnsiTheme="minorEastAsia" w:eastAsiaTheme="minorEastAsia"/>
              </w:rPr>
            </w:pPr>
            <w:r>
              <w:rPr>
                <w:rFonts w:hint="eastAsia" w:cs="仿宋" w:asciiTheme="minorEastAsia" w:hAnsiTheme="minorEastAsia" w:eastAsiaTheme="minorEastAsia"/>
              </w:rPr>
              <w:t xml:space="preserve">10</w:t>
            </w:r>
            <w:r/>
          </w:p>
        </w:tc>
        <w:tc>
          <w:tcPr>
            <w:tcW w:w="926" w:type="pct"/>
            <w:vAlign w:val="center"/>
            <w:textDirection w:val="lrTb"/>
            <w:noWrap w:val="false"/>
          </w:tcPr>
          <w:p>
            <w:pPr>
              <w:rPr>
                <w:rFonts w:cs="仿宋" w:asciiTheme="minorEastAsia" w:hAnsiTheme="minorEastAsia" w:eastAsiaTheme="minorEastAsia"/>
              </w:rPr>
            </w:pPr>
            <w:r>
              <w:rPr>
                <w:rFonts w:cs="仿宋" w:asciiTheme="minorEastAsia" w:hAnsiTheme="minorEastAsia" w:eastAsiaTheme="minorEastAsia"/>
              </w:rPr>
            </w:r>
            <w:r/>
          </w:p>
        </w:tc>
      </w:tr>
      <w:tr>
        <w:trPr>
          <w:jc w:val="right"/>
          <w:trHeight w:val="490"/>
        </w:trPr>
        <w:tc>
          <w:tcPr>
            <w:tcW w:w="458" w:type="pct"/>
            <w:vAlign w:val="center"/>
            <w:textDirection w:val="lrTb"/>
            <w:noWrap w:val="false"/>
          </w:tcPr>
          <w:p>
            <w:pPr>
              <w:rPr>
                <w:rFonts w:cs="仿宋" w:asciiTheme="minorEastAsia" w:hAnsiTheme="minorEastAsia" w:eastAsiaTheme="minorEastAsia"/>
              </w:rPr>
            </w:pPr>
            <w:r>
              <w:rPr>
                <w:rFonts w:hint="eastAsia" w:cs="仿宋" w:asciiTheme="minorEastAsia" w:hAnsiTheme="minorEastAsia" w:eastAsiaTheme="minorEastAsia"/>
              </w:rPr>
              <w:t xml:space="preserve">6</w:t>
            </w:r>
            <w:r/>
          </w:p>
        </w:tc>
        <w:tc>
          <w:tcPr>
            <w:gridSpan w:val="5"/>
            <w:tcW w:w="3179" w:type="pct"/>
            <w:vAlign w:val="center"/>
            <w:textDirection w:val="lrTb"/>
            <w:noWrap w:val="false"/>
          </w:tcPr>
          <w:p>
            <w:pPr>
              <w:ind w:firstLine="0"/>
              <w:widowControl/>
              <w:rPr>
                <w:rFonts w:cs="宋体" w:asciiTheme="minorEastAsia" w:hAnsiTheme="minorEastAsia" w:eastAsiaTheme="minorEastAsia"/>
              </w:rPr>
            </w:pPr>
            <w:r>
              <w:rPr>
                <w:rFonts w:hint="eastAsia" w:cs="宋体" w:asciiTheme="minorEastAsia" w:hAnsiTheme="minorEastAsia" w:eastAsiaTheme="minorEastAsia"/>
              </w:rPr>
              <w:t xml:space="preserve">一次不漏地向食堂提供有关商品的检测资料得8分以上；偶尔遗漏并及时补齐得</w:t>
            </w:r>
            <w:r>
              <w:rPr>
                <w:rFonts w:cs="宋体" w:asciiTheme="minorEastAsia" w:hAnsiTheme="minorEastAsia" w:eastAsiaTheme="minorEastAsia"/>
              </w:rPr>
              <w:t xml:space="preserve">1-8</w:t>
            </w:r>
            <w:r>
              <w:rPr>
                <w:rFonts w:hint="eastAsia" w:cs="宋体" w:asciiTheme="minorEastAsia" w:hAnsiTheme="minorEastAsia" w:eastAsiaTheme="minorEastAsia"/>
              </w:rPr>
              <w:t xml:space="preserve">分，3次遗漏不得分。</w:t>
            </w:r>
            <w:r/>
          </w:p>
        </w:tc>
        <w:tc>
          <w:tcPr>
            <w:tcW w:w="437" w:type="pct"/>
            <w:vAlign w:val="center"/>
            <w:textDirection w:val="lrTb"/>
            <w:noWrap w:val="false"/>
          </w:tcPr>
          <w:p>
            <w:pPr>
              <w:jc w:val="center"/>
              <w:rPr>
                <w:rFonts w:cs="仿宋" w:asciiTheme="minorEastAsia" w:hAnsiTheme="minorEastAsia" w:eastAsiaTheme="minorEastAsia"/>
              </w:rPr>
            </w:pPr>
            <w:r>
              <w:rPr>
                <w:rFonts w:hint="eastAsia" w:cs="仿宋" w:asciiTheme="minorEastAsia" w:hAnsiTheme="minorEastAsia" w:eastAsiaTheme="minorEastAsia"/>
              </w:rPr>
              <w:t xml:space="preserve">10</w:t>
            </w:r>
            <w:r/>
          </w:p>
        </w:tc>
        <w:tc>
          <w:tcPr>
            <w:tcW w:w="926" w:type="pct"/>
            <w:vAlign w:val="center"/>
            <w:textDirection w:val="lrTb"/>
            <w:noWrap w:val="false"/>
          </w:tcPr>
          <w:p>
            <w:pPr>
              <w:rPr>
                <w:rFonts w:cs="仿宋" w:asciiTheme="minorEastAsia" w:hAnsiTheme="minorEastAsia" w:eastAsiaTheme="minorEastAsia"/>
              </w:rPr>
            </w:pPr>
            <w:r>
              <w:rPr>
                <w:rFonts w:cs="仿宋" w:asciiTheme="minorEastAsia" w:hAnsiTheme="minorEastAsia" w:eastAsiaTheme="minorEastAsia"/>
              </w:rPr>
            </w:r>
            <w:r/>
          </w:p>
        </w:tc>
      </w:tr>
      <w:tr>
        <w:trPr>
          <w:jc w:val="right"/>
          <w:trHeight w:val="453"/>
        </w:trPr>
        <w:tc>
          <w:tcPr>
            <w:tcW w:w="458" w:type="pct"/>
            <w:vAlign w:val="center"/>
            <w:textDirection w:val="lrTb"/>
            <w:noWrap w:val="false"/>
          </w:tcPr>
          <w:p>
            <w:pPr>
              <w:rPr>
                <w:rFonts w:cs="仿宋" w:asciiTheme="minorEastAsia" w:hAnsiTheme="minorEastAsia" w:eastAsiaTheme="minorEastAsia"/>
              </w:rPr>
            </w:pPr>
            <w:r>
              <w:rPr>
                <w:rFonts w:hint="eastAsia" w:cs="仿宋" w:asciiTheme="minorEastAsia" w:hAnsiTheme="minorEastAsia" w:eastAsiaTheme="minorEastAsia"/>
              </w:rPr>
              <w:t xml:space="preserve">7</w:t>
            </w:r>
            <w:r/>
          </w:p>
        </w:tc>
        <w:tc>
          <w:tcPr>
            <w:gridSpan w:val="5"/>
            <w:tcW w:w="3179" w:type="pct"/>
            <w:vAlign w:val="center"/>
            <w:textDirection w:val="lrTb"/>
            <w:noWrap w:val="false"/>
          </w:tcPr>
          <w:p>
            <w:pPr>
              <w:ind w:firstLine="0"/>
              <w:widowControl/>
              <w:rPr>
                <w:rFonts w:cs="宋体" w:asciiTheme="minorEastAsia" w:hAnsiTheme="minorEastAsia" w:eastAsiaTheme="minorEastAsia"/>
              </w:rPr>
            </w:pPr>
            <w:r>
              <w:rPr>
                <w:rFonts w:hint="eastAsia" w:cs="宋体" w:asciiTheme="minorEastAsia" w:hAnsiTheme="minorEastAsia" w:eastAsiaTheme="minorEastAsia"/>
              </w:rPr>
              <w:t xml:space="preserve">工作人员工作认真，服务热情周到，运送搬</w:t>
            </w:r>
            <w:r>
              <w:rPr>
                <w:rFonts w:hint="eastAsia" w:cs="宋体" w:asciiTheme="minorEastAsia" w:hAnsiTheme="minorEastAsia" w:eastAsiaTheme="minorEastAsia"/>
              </w:rPr>
              <w:t xml:space="preserve">装文明</w:t>
            </w:r>
            <w:r>
              <w:rPr>
                <w:rFonts w:hint="eastAsia" w:cs="宋体" w:asciiTheme="minorEastAsia" w:hAnsiTheme="minorEastAsia" w:eastAsiaTheme="minorEastAsia"/>
              </w:rPr>
              <w:t xml:space="preserve">得8分以上；偶尔发生因搬装等原因造成食物污染、破损得</w:t>
            </w:r>
            <w:r>
              <w:rPr>
                <w:rFonts w:cs="宋体" w:asciiTheme="minorEastAsia" w:hAnsiTheme="minorEastAsia" w:eastAsiaTheme="minorEastAsia"/>
              </w:rPr>
              <w:t xml:space="preserve">1-8</w:t>
            </w:r>
            <w:r>
              <w:rPr>
                <w:rFonts w:hint="eastAsia" w:cs="宋体" w:asciiTheme="minorEastAsia" w:hAnsiTheme="minorEastAsia" w:eastAsiaTheme="minorEastAsia"/>
              </w:rPr>
              <w:t xml:space="preserve">分；发生3次不得分。</w:t>
            </w:r>
            <w:r/>
          </w:p>
        </w:tc>
        <w:tc>
          <w:tcPr>
            <w:tcW w:w="437" w:type="pct"/>
            <w:vAlign w:val="center"/>
            <w:textDirection w:val="lrTb"/>
            <w:noWrap w:val="false"/>
          </w:tcPr>
          <w:p>
            <w:pPr>
              <w:jc w:val="center"/>
              <w:rPr>
                <w:rFonts w:cs="仿宋" w:asciiTheme="minorEastAsia" w:hAnsiTheme="minorEastAsia" w:eastAsiaTheme="minorEastAsia"/>
              </w:rPr>
            </w:pPr>
            <w:r>
              <w:rPr>
                <w:rFonts w:hint="eastAsia" w:cs="仿宋" w:asciiTheme="minorEastAsia" w:hAnsiTheme="minorEastAsia" w:eastAsiaTheme="minorEastAsia"/>
              </w:rPr>
              <w:t xml:space="preserve">10</w:t>
            </w:r>
            <w:r/>
          </w:p>
        </w:tc>
        <w:tc>
          <w:tcPr>
            <w:tcW w:w="926" w:type="pct"/>
            <w:vAlign w:val="center"/>
            <w:textDirection w:val="lrTb"/>
            <w:noWrap w:val="false"/>
          </w:tcPr>
          <w:p>
            <w:pPr>
              <w:rPr>
                <w:rFonts w:cs="仿宋" w:asciiTheme="minorEastAsia" w:hAnsiTheme="minorEastAsia" w:eastAsiaTheme="minorEastAsia"/>
              </w:rPr>
            </w:pPr>
            <w:r>
              <w:rPr>
                <w:rFonts w:cs="仿宋" w:asciiTheme="minorEastAsia" w:hAnsiTheme="minorEastAsia" w:eastAsiaTheme="minorEastAsia"/>
              </w:rPr>
            </w:r>
            <w:r/>
          </w:p>
        </w:tc>
      </w:tr>
      <w:tr>
        <w:trPr>
          <w:jc w:val="right"/>
          <w:trHeight w:val="428"/>
        </w:trPr>
        <w:tc>
          <w:tcPr>
            <w:tcW w:w="458" w:type="pct"/>
            <w:vAlign w:val="center"/>
            <w:textDirection w:val="lrTb"/>
            <w:noWrap w:val="false"/>
          </w:tcPr>
          <w:p>
            <w:pPr>
              <w:rPr>
                <w:rFonts w:cs="仿宋" w:asciiTheme="minorEastAsia" w:hAnsiTheme="minorEastAsia" w:eastAsiaTheme="minorEastAsia"/>
              </w:rPr>
            </w:pPr>
            <w:r>
              <w:rPr>
                <w:rFonts w:hint="eastAsia" w:cs="仿宋" w:asciiTheme="minorEastAsia" w:hAnsiTheme="minorEastAsia" w:eastAsiaTheme="minorEastAsia"/>
              </w:rPr>
              <w:t xml:space="preserve">8</w:t>
            </w:r>
            <w:r/>
          </w:p>
        </w:tc>
        <w:tc>
          <w:tcPr>
            <w:gridSpan w:val="5"/>
            <w:tcW w:w="3179" w:type="pct"/>
            <w:vAlign w:val="center"/>
            <w:textDirection w:val="lrTb"/>
            <w:noWrap w:val="false"/>
          </w:tcPr>
          <w:p>
            <w:pPr>
              <w:ind w:firstLine="0"/>
              <w:widowControl/>
              <w:rPr>
                <w:rFonts w:cs="宋体" w:asciiTheme="minorEastAsia" w:hAnsiTheme="minorEastAsia" w:eastAsiaTheme="minorEastAsia"/>
              </w:rPr>
            </w:pPr>
            <w:r>
              <w:rPr>
                <w:rFonts w:hint="eastAsia" w:cs="宋体" w:asciiTheme="minorEastAsia" w:hAnsiTheme="minorEastAsia" w:eastAsiaTheme="minorEastAsia"/>
              </w:rPr>
              <w:t xml:space="preserve">供应商能主动随访，倾听采购人意见、建议得8分以上，在供货过程中发生情况能与采购人及时联系并妥善处理得</w:t>
            </w:r>
            <w:r>
              <w:rPr>
                <w:rFonts w:cs="宋体" w:asciiTheme="minorEastAsia" w:hAnsiTheme="minorEastAsia" w:eastAsiaTheme="minorEastAsia"/>
              </w:rPr>
              <w:t xml:space="preserve">5-8</w:t>
            </w:r>
            <w:r>
              <w:rPr>
                <w:rFonts w:hint="eastAsia" w:cs="宋体" w:asciiTheme="minorEastAsia" w:hAnsiTheme="minorEastAsia" w:eastAsiaTheme="minorEastAsia"/>
              </w:rPr>
              <w:t xml:space="preserve">分，与采购人缺少联系沟通发生情况处理不到位得5分以下。</w:t>
            </w:r>
            <w:r/>
          </w:p>
        </w:tc>
        <w:tc>
          <w:tcPr>
            <w:tcW w:w="437" w:type="pct"/>
            <w:vAlign w:val="center"/>
            <w:textDirection w:val="lrTb"/>
            <w:noWrap w:val="false"/>
          </w:tcPr>
          <w:p>
            <w:pPr>
              <w:jc w:val="center"/>
              <w:rPr>
                <w:rFonts w:cs="仿宋" w:asciiTheme="minorEastAsia" w:hAnsiTheme="minorEastAsia" w:eastAsiaTheme="minorEastAsia"/>
              </w:rPr>
            </w:pPr>
            <w:r>
              <w:rPr>
                <w:rFonts w:hint="eastAsia" w:cs="仿宋" w:asciiTheme="minorEastAsia" w:hAnsiTheme="minorEastAsia" w:eastAsiaTheme="minorEastAsia"/>
              </w:rPr>
              <w:t xml:space="preserve">10</w:t>
            </w:r>
            <w:r/>
          </w:p>
        </w:tc>
        <w:tc>
          <w:tcPr>
            <w:tcW w:w="926" w:type="pct"/>
            <w:vAlign w:val="center"/>
            <w:textDirection w:val="lrTb"/>
            <w:noWrap w:val="false"/>
          </w:tcPr>
          <w:p>
            <w:pPr>
              <w:rPr>
                <w:rFonts w:cs="仿宋" w:asciiTheme="minorEastAsia" w:hAnsiTheme="minorEastAsia" w:eastAsiaTheme="minorEastAsia"/>
              </w:rPr>
            </w:pPr>
            <w:r>
              <w:rPr>
                <w:rFonts w:cs="仿宋" w:asciiTheme="minorEastAsia" w:hAnsiTheme="minorEastAsia" w:eastAsiaTheme="minorEastAsia"/>
              </w:rPr>
            </w:r>
            <w:r/>
          </w:p>
        </w:tc>
      </w:tr>
      <w:tr>
        <w:trPr>
          <w:jc w:val="right"/>
          <w:trHeight w:val="533"/>
        </w:trPr>
        <w:tc>
          <w:tcPr>
            <w:tcW w:w="458" w:type="pct"/>
            <w:vAlign w:val="center"/>
            <w:textDirection w:val="lrTb"/>
            <w:noWrap w:val="false"/>
          </w:tcPr>
          <w:p>
            <w:pPr>
              <w:rPr>
                <w:rFonts w:cs="仿宋" w:asciiTheme="minorEastAsia" w:hAnsiTheme="minorEastAsia" w:eastAsiaTheme="minorEastAsia"/>
              </w:rPr>
            </w:pPr>
            <w:r>
              <w:rPr>
                <w:rFonts w:hint="eastAsia" w:cs="仿宋" w:asciiTheme="minorEastAsia" w:hAnsiTheme="minorEastAsia" w:eastAsiaTheme="minorEastAsia"/>
              </w:rPr>
              <w:t xml:space="preserve">9</w:t>
            </w:r>
            <w:r/>
          </w:p>
        </w:tc>
        <w:tc>
          <w:tcPr>
            <w:gridSpan w:val="5"/>
            <w:tcW w:w="3179" w:type="pct"/>
            <w:vAlign w:val="center"/>
            <w:textDirection w:val="lrTb"/>
            <w:noWrap w:val="false"/>
          </w:tcPr>
          <w:p>
            <w:pPr>
              <w:ind w:firstLine="0"/>
              <w:widowControl/>
              <w:rPr>
                <w:rFonts w:cs="宋体" w:asciiTheme="minorEastAsia" w:hAnsiTheme="minorEastAsia" w:eastAsiaTheme="minorEastAsia"/>
              </w:rPr>
            </w:pPr>
            <w:r>
              <w:rPr>
                <w:rFonts w:hint="eastAsia" w:cs="宋体" w:asciiTheme="minorEastAsia" w:hAnsiTheme="minorEastAsia" w:eastAsiaTheme="minorEastAsia"/>
              </w:rPr>
              <w:t xml:space="preserve">按照食堂管理人员通知的品种送货，无擅自更换商品或品牌现象得8分以上；偶尔发生得</w:t>
            </w:r>
            <w:r>
              <w:rPr>
                <w:rFonts w:cs="宋体" w:asciiTheme="minorEastAsia" w:hAnsiTheme="minorEastAsia" w:eastAsiaTheme="minorEastAsia"/>
              </w:rPr>
              <w:t xml:space="preserve">1-8</w:t>
            </w:r>
            <w:r>
              <w:rPr>
                <w:rFonts w:hint="eastAsia" w:cs="宋体" w:asciiTheme="minorEastAsia" w:hAnsiTheme="minorEastAsia" w:eastAsiaTheme="minorEastAsia"/>
              </w:rPr>
              <w:t xml:space="preserve">分，发生3次不得分。</w:t>
            </w:r>
            <w:r/>
          </w:p>
        </w:tc>
        <w:tc>
          <w:tcPr>
            <w:tcW w:w="437" w:type="pct"/>
            <w:vAlign w:val="center"/>
            <w:textDirection w:val="lrTb"/>
            <w:noWrap w:val="false"/>
          </w:tcPr>
          <w:p>
            <w:pPr>
              <w:jc w:val="center"/>
              <w:rPr>
                <w:rFonts w:cs="仿宋" w:asciiTheme="minorEastAsia" w:hAnsiTheme="minorEastAsia" w:eastAsiaTheme="minorEastAsia"/>
              </w:rPr>
            </w:pPr>
            <w:r>
              <w:rPr>
                <w:rFonts w:hint="eastAsia" w:cs="仿宋" w:asciiTheme="minorEastAsia" w:hAnsiTheme="minorEastAsia" w:eastAsiaTheme="minorEastAsia"/>
              </w:rPr>
              <w:t xml:space="preserve">10</w:t>
            </w:r>
            <w:r/>
          </w:p>
        </w:tc>
        <w:tc>
          <w:tcPr>
            <w:tcW w:w="926" w:type="pct"/>
            <w:vAlign w:val="center"/>
            <w:textDirection w:val="lrTb"/>
            <w:noWrap w:val="false"/>
          </w:tcPr>
          <w:p>
            <w:pPr>
              <w:rPr>
                <w:rFonts w:cs="仿宋" w:asciiTheme="minorEastAsia" w:hAnsiTheme="minorEastAsia" w:eastAsiaTheme="minorEastAsia"/>
              </w:rPr>
            </w:pPr>
            <w:r>
              <w:rPr>
                <w:rFonts w:cs="仿宋" w:asciiTheme="minorEastAsia" w:hAnsiTheme="minorEastAsia" w:eastAsiaTheme="minorEastAsia"/>
              </w:rPr>
            </w:r>
            <w:r/>
          </w:p>
        </w:tc>
      </w:tr>
      <w:tr>
        <w:trPr>
          <w:jc w:val="right"/>
          <w:trHeight w:val="480"/>
        </w:trPr>
        <w:tc>
          <w:tcPr>
            <w:tcW w:w="458" w:type="pct"/>
            <w:vAlign w:val="center"/>
            <w:textDirection w:val="lrTb"/>
            <w:noWrap w:val="false"/>
          </w:tcPr>
          <w:p>
            <w:pPr>
              <w:ind w:firstLine="368"/>
              <w:rPr>
                <w:rFonts w:cs="仿宋" w:asciiTheme="minorEastAsia" w:hAnsiTheme="minorEastAsia" w:eastAsiaTheme="minorEastAsia"/>
              </w:rPr>
            </w:pPr>
            <w:r>
              <w:rPr>
                <w:rFonts w:hint="eastAsia" w:cs="仿宋" w:asciiTheme="minorEastAsia" w:hAnsiTheme="minorEastAsia" w:eastAsiaTheme="minorEastAsia"/>
              </w:rPr>
              <w:t xml:space="preserve">10</w:t>
            </w:r>
            <w:r/>
          </w:p>
        </w:tc>
        <w:tc>
          <w:tcPr>
            <w:gridSpan w:val="5"/>
            <w:tcW w:w="3179" w:type="pct"/>
            <w:vAlign w:val="center"/>
            <w:textDirection w:val="lrTb"/>
            <w:noWrap w:val="false"/>
          </w:tcPr>
          <w:p>
            <w:pPr>
              <w:ind w:firstLine="0"/>
              <w:widowControl/>
              <w:rPr>
                <w:rFonts w:cs="宋体" w:asciiTheme="minorEastAsia" w:hAnsiTheme="minorEastAsia" w:eastAsiaTheme="minorEastAsia"/>
              </w:rPr>
            </w:pPr>
            <w:r>
              <w:rPr>
                <w:rFonts w:hint="eastAsia" w:cs="宋体" w:asciiTheme="minorEastAsia" w:hAnsiTheme="minorEastAsia" w:eastAsiaTheme="minorEastAsia"/>
              </w:rPr>
              <w:t xml:space="preserve">市场价格下降时主动下调得8分以上；市场价格下降时不主动下调但能及时更正得</w:t>
            </w:r>
            <w:r>
              <w:rPr>
                <w:rFonts w:cs="宋体" w:asciiTheme="minorEastAsia" w:hAnsiTheme="minorEastAsia" w:eastAsiaTheme="minorEastAsia"/>
              </w:rPr>
              <w:t xml:space="preserve">5-8</w:t>
            </w:r>
            <w:r>
              <w:rPr>
                <w:rFonts w:hint="eastAsia" w:cs="宋体" w:asciiTheme="minorEastAsia" w:hAnsiTheme="minorEastAsia" w:eastAsiaTheme="minorEastAsia"/>
              </w:rPr>
              <w:t xml:space="preserve">分；市场价格下降时不主动下调得5分以下。</w:t>
            </w:r>
            <w:r/>
          </w:p>
        </w:tc>
        <w:tc>
          <w:tcPr>
            <w:tcW w:w="437" w:type="pct"/>
            <w:vAlign w:val="center"/>
            <w:textDirection w:val="lrTb"/>
            <w:noWrap w:val="false"/>
          </w:tcPr>
          <w:p>
            <w:pPr>
              <w:jc w:val="center"/>
              <w:rPr>
                <w:rFonts w:cs="仿宋" w:asciiTheme="minorEastAsia" w:hAnsiTheme="minorEastAsia" w:eastAsiaTheme="minorEastAsia"/>
              </w:rPr>
            </w:pPr>
            <w:r>
              <w:rPr>
                <w:rFonts w:hint="eastAsia" w:cs="仿宋" w:asciiTheme="minorEastAsia" w:hAnsiTheme="minorEastAsia" w:eastAsiaTheme="minorEastAsia"/>
              </w:rPr>
              <w:t xml:space="preserve">10</w:t>
            </w:r>
            <w:r/>
          </w:p>
        </w:tc>
        <w:tc>
          <w:tcPr>
            <w:tcW w:w="926" w:type="pct"/>
            <w:vAlign w:val="center"/>
            <w:textDirection w:val="lrTb"/>
            <w:noWrap w:val="false"/>
          </w:tcPr>
          <w:p>
            <w:pPr>
              <w:rPr>
                <w:rFonts w:cs="仿宋" w:asciiTheme="minorEastAsia" w:hAnsiTheme="minorEastAsia" w:eastAsiaTheme="minorEastAsia"/>
              </w:rPr>
            </w:pPr>
            <w:r>
              <w:rPr>
                <w:rFonts w:cs="仿宋" w:asciiTheme="minorEastAsia" w:hAnsiTheme="minorEastAsia" w:eastAsiaTheme="minorEastAsia"/>
              </w:rPr>
            </w:r>
            <w:r/>
          </w:p>
        </w:tc>
      </w:tr>
      <w:tr>
        <w:trPr>
          <w:jc w:val="right"/>
          <w:trHeight w:val="1072"/>
        </w:trPr>
        <w:tc>
          <w:tcPr>
            <w:gridSpan w:val="8"/>
            <w:tcW w:w="5000" w:type="pct"/>
            <w:textDirection w:val="lrTb"/>
            <w:noWrap w:val="false"/>
          </w:tcPr>
          <w:p>
            <w:pPr>
              <w:ind w:firstLine="0"/>
              <w:rPr>
                <w:rFonts w:cs="仿宋" w:asciiTheme="minorEastAsia" w:hAnsiTheme="minorEastAsia" w:eastAsiaTheme="minorEastAsia"/>
              </w:rPr>
            </w:pPr>
            <w:r>
              <w:rPr>
                <w:rFonts w:hint="eastAsia" w:cs="仿宋" w:asciiTheme="minorEastAsia" w:hAnsiTheme="minorEastAsia" w:eastAsiaTheme="minorEastAsia"/>
              </w:rPr>
              <w:t xml:space="preserve">每月考核意见：</w:t>
            </w:r>
            <w:r/>
          </w:p>
        </w:tc>
      </w:tr>
      <w:tr>
        <w:trPr>
          <w:jc w:val="right"/>
          <w:trHeight w:val="520"/>
        </w:trPr>
        <w:tc>
          <w:tcPr>
            <w:tcW w:w="458" w:type="pct"/>
            <w:vAlign w:val="center"/>
            <w:textDirection w:val="lrTb"/>
            <w:noWrap w:val="false"/>
          </w:tcPr>
          <w:p>
            <w:pPr>
              <w:ind w:firstLine="0"/>
              <w:rPr>
                <w:rFonts w:cs="仿宋" w:asciiTheme="minorEastAsia" w:hAnsiTheme="minorEastAsia" w:eastAsiaTheme="minorEastAsia"/>
              </w:rPr>
            </w:pPr>
            <w:r>
              <w:rPr>
                <w:rFonts w:hint="eastAsia" w:cs="仿宋" w:asciiTheme="minorEastAsia" w:hAnsiTheme="minorEastAsia" w:eastAsiaTheme="minorEastAsia"/>
              </w:rPr>
              <w:t xml:space="preserve">得分</w:t>
            </w:r>
            <w:r/>
          </w:p>
        </w:tc>
        <w:tc>
          <w:tcPr>
            <w:gridSpan w:val="2"/>
            <w:tcW w:w="1749" w:type="pct"/>
            <w:vAlign w:val="center"/>
            <w:textDirection w:val="lrTb"/>
            <w:noWrap w:val="false"/>
          </w:tcPr>
          <w:p>
            <w:pPr>
              <w:jc w:val="center"/>
              <w:rPr>
                <w:rFonts w:cs="仿宋" w:asciiTheme="minorEastAsia" w:hAnsiTheme="minorEastAsia" w:eastAsiaTheme="minorEastAsia"/>
              </w:rPr>
            </w:pPr>
            <w:r>
              <w:rPr>
                <w:rFonts w:cs="仿宋" w:asciiTheme="minorEastAsia" w:hAnsiTheme="minorEastAsia" w:eastAsiaTheme="minorEastAsia"/>
              </w:rPr>
            </w:r>
            <w:r/>
          </w:p>
        </w:tc>
        <w:tc>
          <w:tcPr>
            <w:gridSpan w:val="2"/>
            <w:tcW w:w="1349" w:type="pct"/>
            <w:vAlign w:val="center"/>
            <w:textDirection w:val="lrTb"/>
            <w:noWrap w:val="false"/>
          </w:tcPr>
          <w:p>
            <w:pPr>
              <w:ind w:firstLine="0"/>
              <w:rPr>
                <w:rFonts w:cs="仿宋" w:asciiTheme="minorEastAsia" w:hAnsiTheme="minorEastAsia" w:eastAsiaTheme="minorEastAsia"/>
              </w:rPr>
            </w:pPr>
            <w:r>
              <w:rPr>
                <w:rFonts w:hint="eastAsia" w:cs="仿宋" w:asciiTheme="minorEastAsia" w:hAnsiTheme="minorEastAsia" w:eastAsiaTheme="minorEastAsia"/>
              </w:rPr>
              <w:t xml:space="preserve">满意度测评等级</w:t>
            </w:r>
            <w:r/>
          </w:p>
        </w:tc>
        <w:tc>
          <w:tcPr>
            <w:gridSpan w:val="3"/>
            <w:tcW w:w="1444" w:type="pct"/>
            <w:vAlign w:val="center"/>
            <w:textDirection w:val="lrTb"/>
            <w:noWrap w:val="false"/>
          </w:tcPr>
          <w:p>
            <w:pPr>
              <w:jc w:val="center"/>
              <w:rPr>
                <w:rFonts w:cs="仿宋" w:asciiTheme="minorEastAsia" w:hAnsiTheme="minorEastAsia" w:eastAsiaTheme="minorEastAsia"/>
              </w:rPr>
            </w:pPr>
            <w:r>
              <w:rPr>
                <w:rFonts w:cs="仿宋" w:asciiTheme="minorEastAsia" w:hAnsiTheme="minorEastAsia" w:eastAsiaTheme="minorEastAsia"/>
              </w:rPr>
            </w:r>
            <w:r/>
          </w:p>
        </w:tc>
      </w:tr>
      <w:tr>
        <w:trPr>
          <w:jc w:val="right"/>
          <w:trHeight w:val="531"/>
        </w:trPr>
        <w:tc>
          <w:tcPr>
            <w:gridSpan w:val="8"/>
            <w:tcW w:w="5000" w:type="pct"/>
            <w:vAlign w:val="center"/>
            <w:textDirection w:val="lrTb"/>
            <w:noWrap w:val="false"/>
          </w:tcPr>
          <w:p>
            <w:pPr>
              <w:ind w:firstLine="0"/>
              <w:rPr>
                <w:rFonts w:cs="仿宋" w:asciiTheme="minorEastAsia" w:hAnsiTheme="minorEastAsia" w:eastAsiaTheme="minorEastAsia"/>
              </w:rPr>
            </w:pPr>
            <w:r>
              <w:rPr>
                <w:rFonts w:hint="eastAsia" w:cs="仿宋" w:asciiTheme="minorEastAsia" w:hAnsiTheme="minorEastAsia" w:eastAsiaTheme="minorEastAsia"/>
              </w:rPr>
              <w:t xml:space="preserve">考核人</w:t>
            </w:r>
            <w:r>
              <w:rPr>
                <w:rFonts w:hint="eastAsia" w:cs="仿宋" w:asciiTheme="minorEastAsia" w:hAnsiTheme="minorEastAsia" w:eastAsiaTheme="minorEastAsia"/>
              </w:rPr>
              <w:t xml:space="preserve">（</w:t>
            </w:r>
            <w:r>
              <w:rPr>
                <w:rFonts w:hint="eastAsia" w:hAnsi="宋体" w:cs="宋体"/>
                <w:sz w:val="22"/>
                <w:szCs w:val="22"/>
              </w:rPr>
              <w:t xml:space="preserve">签名）：</w:t>
            </w:r>
            <w:r>
              <w:rPr>
                <w:rFonts w:hint="eastAsia" w:hAnsi="宋体" w:cs="宋体"/>
                <w:sz w:val="22"/>
                <w:szCs w:val="22"/>
              </w:rPr>
              <w:t xml:space="preserve"> </w:t>
            </w:r>
            <w:r>
              <w:rPr>
                <w:rFonts w:hAnsi="宋体" w:cs="宋体"/>
                <w:sz w:val="22"/>
                <w:szCs w:val="22"/>
              </w:rPr>
              <w:t xml:space="preserve">                             </w:t>
            </w:r>
            <w:r>
              <w:rPr>
                <w:rFonts w:hint="eastAsia" w:hAnsi="宋体" w:cs="宋体"/>
                <w:sz w:val="22"/>
                <w:szCs w:val="22"/>
              </w:rPr>
              <w:t xml:space="preserve">供应商（签名）：</w:t>
            </w:r>
            <w:r/>
          </w:p>
        </w:tc>
      </w:tr>
      <w:tr>
        <w:trPr>
          <w:jc w:val="right"/>
          <w:trHeight w:val="1266"/>
        </w:trPr>
        <w:tc>
          <w:tcPr>
            <w:gridSpan w:val="8"/>
            <w:tcW w:w="5000" w:type="pct"/>
            <w:vAlign w:val="center"/>
            <w:textDirection w:val="lrTb"/>
            <w:noWrap w:val="false"/>
          </w:tcPr>
          <w:p>
            <w:pPr>
              <w:ind w:firstLine="0"/>
              <w:rPr>
                <w:rFonts w:cs="仿宋" w:asciiTheme="minorEastAsia" w:hAnsiTheme="minorEastAsia" w:eastAsiaTheme="minorEastAsia"/>
              </w:rPr>
            </w:pPr>
            <w:r>
              <w:rPr>
                <w:rFonts w:hint="eastAsia" w:cs="仿宋" w:asciiTheme="minorEastAsia" w:hAnsiTheme="minorEastAsia" w:eastAsiaTheme="minorEastAsia"/>
              </w:rPr>
              <w:t xml:space="preserve">注：1、发现以上各情况每次扣除5分，扣完为止。</w:t>
            </w:r>
            <w:r/>
          </w:p>
          <w:p>
            <w:pPr>
              <w:rPr>
                <w:rFonts w:cs="仿宋" w:asciiTheme="minorEastAsia" w:hAnsiTheme="minorEastAsia" w:eastAsiaTheme="minorEastAsia"/>
              </w:rPr>
            </w:pPr>
            <w:r>
              <w:rPr>
                <w:rFonts w:hint="eastAsia" w:cs="仿宋" w:asciiTheme="minorEastAsia" w:hAnsiTheme="minorEastAsia" w:eastAsiaTheme="minorEastAsia"/>
              </w:rPr>
              <w:t xml:space="preserve">2、100-91分为满意、90-85分为合格、85分以下为不合格。</w:t>
            </w:r>
            <w:r/>
          </w:p>
          <w:p>
            <w:pPr>
              <w:rPr>
                <w:rFonts w:cs="仿宋" w:asciiTheme="minorEastAsia" w:hAnsiTheme="minorEastAsia" w:eastAsiaTheme="minorEastAsia"/>
              </w:rPr>
            </w:pPr>
            <w:r>
              <w:rPr>
                <w:rFonts w:hint="eastAsia" w:cs="仿宋" w:asciiTheme="minorEastAsia" w:hAnsiTheme="minorEastAsia" w:eastAsiaTheme="minorEastAsia"/>
              </w:rPr>
              <w:t xml:space="preserve">3、如考核为不合格，甲方将扣除当月供应食品总金额5％，累计满3次不合格，采购人有权终止合同，重新招标确定中标人。</w:t>
            </w:r>
            <w:r/>
          </w:p>
        </w:tc>
      </w:tr>
    </w:tbl>
    <w:p>
      <w:pPr>
        <w:ind w:firstLine="0"/>
        <w:widowControl/>
        <w:rPr>
          <w:rFonts w:cs="黑体" w:asciiTheme="minorEastAsia" w:hAnsiTheme="minorEastAsia" w:eastAsiaTheme="minorEastAsia"/>
          <w:sz w:val="32"/>
          <w:szCs w:val="32"/>
        </w:rPr>
        <w:outlineLvl w:val="9"/>
      </w:pPr>
      <w:r>
        <w:rPr>
          <w:rFonts w:cs="黑体" w:asciiTheme="minorEastAsia" w:hAnsiTheme="minorEastAsia" w:eastAsiaTheme="minorEastAsia"/>
          <w:sz w:val="32"/>
          <w:szCs w:val="32"/>
        </w:rPr>
      </w:r>
      <w:r/>
    </w:p>
    <w:p>
      <w:pPr>
        <w:ind w:firstLine="640"/>
        <w:jc w:val="center"/>
        <w:rPr>
          <w:rFonts w:cs="黑体" w:asciiTheme="minorEastAsia" w:hAnsiTheme="minorEastAsia" w:eastAsiaTheme="minorEastAsia"/>
          <w:sz w:val="32"/>
          <w:szCs w:val="32"/>
        </w:rPr>
      </w:pPr>
      <w:r>
        <w:rPr>
          <w:rFonts w:cs="黑体" w:asciiTheme="minorEastAsia" w:hAnsiTheme="minorEastAsia" w:eastAsiaTheme="minorEastAsia"/>
          <w:sz w:val="32"/>
          <w:szCs w:val="32"/>
        </w:rPr>
      </w:r>
      <w:r/>
    </w:p>
    <w:p>
      <w:pPr>
        <w:ind w:firstLine="640"/>
        <w:jc w:val="center"/>
        <w:rPr>
          <w:rFonts w:cs="黑体" w:asciiTheme="minorEastAsia" w:hAnsiTheme="minorEastAsia" w:eastAsiaTheme="minorEastAsia"/>
          <w:sz w:val="32"/>
          <w:szCs w:val="32"/>
        </w:rPr>
      </w:pPr>
      <w:r>
        <w:rPr>
          <w:rFonts w:hint="eastAsia" w:cs="黑体" w:asciiTheme="minorEastAsia" w:hAnsiTheme="minorEastAsia" w:eastAsiaTheme="minorEastAsia"/>
          <w:sz w:val="32"/>
          <w:szCs w:val="32"/>
        </w:rPr>
        <w:t xml:space="preserve">五、投标文件（格式）</w:t>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jc w:val="center"/>
        <w:rPr>
          <w:rFonts w:hAnsi="宋体" w:cs="宋体"/>
          <w:b/>
          <w:sz w:val="48"/>
        </w:rPr>
      </w:pPr>
      <w:r>
        <w:rPr>
          <w:rFonts w:hint="eastAsia" w:hAnsi="宋体" w:cs="宋体"/>
          <w:bCs/>
          <w:sz w:val="48"/>
          <w:u w:val="single"/>
        </w:rPr>
        <w:t xml:space="preserve">                   </w:t>
      </w:r>
      <w:r>
        <w:rPr>
          <w:rFonts w:hint="eastAsia" w:hAnsi="宋体" w:cs="宋体"/>
          <w:b/>
          <w:sz w:val="48"/>
        </w:rPr>
        <w:t xml:space="preserve">项目公开招标</w:t>
      </w:r>
      <w:r/>
    </w:p>
    <w:p>
      <w:r/>
      <w:r/>
    </w:p>
    <w:p>
      <w:pPr>
        <w:jc w:val="center"/>
        <w:rPr>
          <w:rFonts w:hAnsi="宋体" w:cs="宋体"/>
          <w:b/>
          <w:sz w:val="72"/>
        </w:rPr>
      </w:pPr>
      <w:r>
        <w:rPr>
          <w:rFonts w:hAnsi="宋体" w:cs="宋体"/>
          <w:b/>
          <w:sz w:val="72"/>
        </w:rPr>
      </w:r>
      <w:r/>
    </w:p>
    <w:p>
      <w:pPr>
        <w:jc w:val="center"/>
        <w:rPr>
          <w:rFonts w:hAnsi="宋体" w:cs="宋体"/>
          <w:b/>
          <w:sz w:val="72"/>
        </w:rPr>
      </w:pPr>
      <w:r>
        <w:rPr>
          <w:rFonts w:hAnsi="宋体" w:cs="宋体"/>
          <w:b/>
          <w:sz w:val="72"/>
        </w:rPr>
      </w:r>
      <w:r/>
    </w:p>
    <w:p>
      <w:pPr>
        <w:jc w:val="center"/>
        <w:rPr>
          <w:rFonts w:hAnsi="宋体" w:cs="宋体"/>
          <w:b/>
          <w:sz w:val="72"/>
        </w:rPr>
      </w:pPr>
      <w:r>
        <w:rPr>
          <w:rFonts w:hint="eastAsia" w:hAnsi="宋体" w:cs="宋体"/>
          <w:b/>
          <w:sz w:val="72"/>
        </w:rPr>
        <w:t xml:space="preserve">投标文件</w:t>
      </w:r>
      <w:r/>
    </w:p>
    <w:p>
      <w:pPr>
        <w:pStyle w:val="985"/>
        <w:ind w:firstLine="680"/>
      </w:pPr>
      <w:r/>
      <w:r/>
    </w:p>
    <w:p>
      <w:pPr>
        <w:jc w:val="center"/>
        <w:rPr>
          <w:rFonts w:hAnsi="宋体" w:cs="宋体"/>
          <w:b/>
          <w:sz w:val="48"/>
        </w:rPr>
      </w:pPr>
      <w:r>
        <w:rPr>
          <w:rFonts w:hAnsi="宋体" w:cs="宋体"/>
          <w:b/>
          <w:sz w:val="48"/>
        </w:rPr>
      </w:r>
      <w:r/>
    </w:p>
    <w:p>
      <w:pPr>
        <w:pStyle w:val="970"/>
        <w:rPr>
          <w:rFonts w:cs="宋体"/>
          <w:b/>
          <w:sz w:val="48"/>
        </w:rPr>
      </w:pPr>
      <w:r>
        <w:rPr>
          <w:rFonts w:cs="宋体"/>
          <w:b/>
          <w:sz w:val="48"/>
        </w:rPr>
      </w:r>
      <w:r/>
    </w:p>
    <w:p>
      <w:pPr>
        <w:rPr>
          <w:rFonts w:hAnsi="宋体" w:cs="宋体"/>
          <w:b/>
          <w:sz w:val="48"/>
        </w:rPr>
      </w:pPr>
      <w:r>
        <w:rPr>
          <w:rFonts w:hAnsi="宋体" w:cs="宋体"/>
          <w:b/>
          <w:sz w:val="48"/>
        </w:rPr>
      </w:r>
      <w:r/>
    </w:p>
    <w:p>
      <w:pPr>
        <w:pStyle w:val="970"/>
      </w:pPr>
      <w:r/>
      <w:r/>
    </w:p>
    <w:p>
      <w:pPr>
        <w:spacing w:line="360" w:lineRule="auto"/>
        <w:rPr>
          <w:rFonts w:hAnsi="宋体" w:cs="宋体"/>
          <w:b/>
          <w:sz w:val="30"/>
          <w:u w:val="single"/>
        </w:rPr>
      </w:pPr>
      <w:r>
        <w:rPr>
          <w:rFonts w:hint="eastAsia" w:hAnsi="宋体" w:cs="宋体"/>
          <w:b/>
          <w:sz w:val="30"/>
        </w:rPr>
        <w:t xml:space="preserve">采购编号：</w:t>
      </w:r>
      <w:r>
        <w:rPr>
          <w:rFonts w:hint="eastAsia" w:hAnsi="宋体" w:cs="宋体"/>
          <w:bCs/>
          <w:sz w:val="30"/>
          <w:u w:val="single"/>
        </w:rPr>
        <w:t xml:space="preserve">       </w:t>
      </w:r>
      <w:r>
        <w:rPr>
          <w:rFonts w:hint="eastAsia" w:hAnsi="宋体" w:cs="宋体"/>
          <w:bCs/>
          <w:sz w:val="30"/>
          <w:u w:val="single"/>
        </w:rPr>
        <w:tab/>
        <w:t xml:space="preserve">  </w:t>
      </w:r>
      <w:r>
        <w:rPr>
          <w:rFonts w:hint="eastAsia" w:hAnsi="宋体" w:cs="宋体"/>
          <w:bCs/>
          <w:sz w:val="30"/>
          <w:u w:val="single"/>
        </w:rPr>
        <w:tab/>
      </w:r>
      <w:r>
        <w:rPr>
          <w:rFonts w:hint="eastAsia" w:hAnsi="宋体" w:cs="宋体"/>
          <w:bCs/>
          <w:sz w:val="30"/>
          <w:u w:val="single"/>
        </w:rPr>
        <w:tab/>
        <w:t xml:space="preserve">                         </w:t>
      </w:r>
      <w:r/>
    </w:p>
    <w:p>
      <w:pPr>
        <w:spacing w:line="360" w:lineRule="auto"/>
        <w:rPr>
          <w:rFonts w:hAnsi="宋体" w:cs="宋体"/>
          <w:b/>
          <w:sz w:val="30"/>
          <w:u w:val="single"/>
        </w:rPr>
      </w:pPr>
      <w:r>
        <w:rPr>
          <w:rFonts w:hint="eastAsia" w:hAnsi="宋体" w:cs="宋体"/>
          <w:b/>
          <w:sz w:val="28"/>
        </w:rPr>
        <w:t xml:space="preserve">项目</w:t>
      </w:r>
      <w:r>
        <w:rPr>
          <w:rFonts w:hint="eastAsia" w:hAnsi="宋体" w:cs="宋体"/>
          <w:b/>
          <w:sz w:val="30"/>
        </w:rPr>
        <w:t xml:space="preserve">名称：</w:t>
      </w:r>
      <w:r>
        <w:rPr>
          <w:rFonts w:hint="eastAsia" w:hAnsi="宋体" w:cs="宋体"/>
          <w:bCs/>
          <w:sz w:val="30"/>
          <w:u w:val="single"/>
        </w:rPr>
        <w:t xml:space="preserve">       </w:t>
      </w:r>
      <w:r>
        <w:rPr>
          <w:rFonts w:hint="eastAsia" w:hAnsi="宋体" w:cs="宋体"/>
          <w:bCs/>
          <w:sz w:val="30"/>
          <w:u w:val="single"/>
        </w:rPr>
        <w:tab/>
        <w:t xml:space="preserve">  </w:t>
      </w:r>
      <w:r>
        <w:rPr>
          <w:rFonts w:hint="eastAsia" w:hAnsi="宋体" w:cs="宋体"/>
          <w:bCs/>
          <w:sz w:val="30"/>
          <w:u w:val="single"/>
        </w:rPr>
        <w:tab/>
      </w:r>
      <w:r>
        <w:rPr>
          <w:rFonts w:hint="eastAsia" w:hAnsi="宋体" w:cs="宋体"/>
          <w:bCs/>
          <w:sz w:val="30"/>
          <w:u w:val="single"/>
        </w:rPr>
        <w:tab/>
        <w:t xml:space="preserve">                            </w:t>
      </w:r>
      <w:r/>
    </w:p>
    <w:p>
      <w:pPr>
        <w:spacing w:line="360" w:lineRule="auto"/>
        <w:rPr>
          <w:rFonts w:hAnsi="宋体" w:cs="宋体"/>
          <w:sz w:val="30"/>
          <w:szCs w:val="30"/>
        </w:rPr>
      </w:pPr>
      <w:r>
        <w:rPr>
          <w:rFonts w:hint="eastAsia" w:hAnsi="宋体" w:cs="宋体"/>
          <w:b/>
          <w:sz w:val="30"/>
        </w:rPr>
        <w:t xml:space="preserve">投标文件内容：</w:t>
      </w:r>
      <w:r>
        <w:rPr>
          <w:rFonts w:hint="eastAsia" w:hAnsi="宋体" w:cs="宋体"/>
          <w:bCs/>
          <w:sz w:val="30"/>
          <w:u w:val="single"/>
        </w:rPr>
        <w:t xml:space="preserve">    </w:t>
      </w:r>
      <w:r>
        <w:rPr>
          <w:rFonts w:hint="eastAsia" w:hAnsi="宋体" w:cs="宋体"/>
          <w:bCs/>
          <w:sz w:val="30"/>
          <w:u w:val="single"/>
        </w:rPr>
        <w:tab/>
        <w:t xml:space="preserve"> </w:t>
      </w:r>
      <w:r>
        <w:rPr>
          <w:rFonts w:hint="eastAsia" w:hAnsi="宋体" w:cs="宋体"/>
          <w:bCs/>
          <w:sz w:val="30"/>
          <w:u w:val="single"/>
        </w:rPr>
        <w:tab/>
      </w:r>
      <w:r>
        <w:rPr>
          <w:rFonts w:hint="eastAsia" w:hAnsi="宋体" w:cs="宋体"/>
          <w:bCs/>
          <w:sz w:val="30"/>
          <w:u w:val="single"/>
        </w:rPr>
        <w:tab/>
      </w:r>
      <w:r>
        <w:rPr>
          <w:rFonts w:hint="eastAsia" w:hAnsi="宋体" w:cs="宋体"/>
          <w:bCs/>
          <w:sz w:val="30"/>
          <w:u w:val="single"/>
        </w:rPr>
        <w:tab/>
        <w:t xml:space="preserve">  </w:t>
      </w:r>
      <w:r>
        <w:rPr>
          <w:rFonts w:hint="eastAsia" w:hAnsi="宋体" w:cs="宋体"/>
          <w:bCs/>
          <w:sz w:val="30"/>
          <w:u w:val="single"/>
        </w:rPr>
        <w:tab/>
        <w:t xml:space="preserve">                   </w:t>
      </w:r>
      <w:r/>
    </w:p>
    <w:p>
      <w:pPr>
        <w:spacing w:line="360" w:lineRule="auto"/>
        <w:rPr>
          <w:rFonts w:hAnsi="宋体" w:cs="宋体"/>
          <w:b/>
          <w:sz w:val="30"/>
          <w:szCs w:val="30"/>
        </w:rPr>
      </w:pPr>
      <w:r>
        <w:rPr>
          <w:rFonts w:hint="eastAsia" w:hAnsi="宋体" w:cs="宋体"/>
          <w:sz w:val="30"/>
          <w:szCs w:val="30"/>
          <w:u w:val="single"/>
        </w:rPr>
        <w:t xml:space="preserve">     </w:t>
      </w:r>
      <w:r>
        <w:rPr>
          <w:rFonts w:hint="eastAsia" w:hAnsi="宋体" w:cs="宋体"/>
          <w:b/>
          <w:bCs/>
          <w:sz w:val="30"/>
          <w:szCs w:val="30"/>
        </w:rPr>
        <w:t xml:space="preserve">年</w:t>
      </w:r>
      <w:r>
        <w:rPr>
          <w:rFonts w:hint="eastAsia" w:hAnsi="宋体" w:cs="宋体"/>
          <w:sz w:val="30"/>
          <w:szCs w:val="30"/>
          <w:u w:val="single"/>
        </w:rPr>
        <w:t xml:space="preserve">    </w:t>
      </w:r>
      <w:r>
        <w:rPr>
          <w:rFonts w:hint="eastAsia" w:hAnsi="宋体" w:cs="宋体"/>
          <w:b/>
          <w:bCs/>
          <w:sz w:val="30"/>
          <w:szCs w:val="30"/>
        </w:rPr>
        <w:t xml:space="preserve">月</w:t>
      </w:r>
      <w:r>
        <w:rPr>
          <w:rFonts w:hint="eastAsia" w:hAnsi="宋体" w:cs="宋体"/>
          <w:sz w:val="30"/>
          <w:szCs w:val="30"/>
          <w:u w:val="single"/>
        </w:rPr>
        <w:t xml:space="preserve">   </w:t>
      </w:r>
      <w:r>
        <w:rPr>
          <w:rFonts w:hint="eastAsia" w:hAnsi="宋体" w:cs="宋体"/>
          <w:b/>
          <w:bCs/>
          <w:sz w:val="30"/>
          <w:szCs w:val="30"/>
        </w:rPr>
        <w:t xml:space="preserve">日</w:t>
      </w:r>
      <w:r>
        <w:rPr>
          <w:rFonts w:hint="eastAsia" w:hAnsi="宋体" w:cs="宋体"/>
          <w:sz w:val="30"/>
          <w:szCs w:val="30"/>
          <w:u w:val="single"/>
        </w:rPr>
        <w:t xml:space="preserve">    </w:t>
      </w:r>
      <w:r>
        <w:rPr>
          <w:rFonts w:hint="eastAsia" w:hAnsi="宋体" w:cs="宋体"/>
          <w:b/>
          <w:bCs/>
          <w:sz w:val="30"/>
          <w:szCs w:val="30"/>
        </w:rPr>
        <w:t xml:space="preserve">时</w:t>
      </w:r>
      <w:r>
        <w:rPr>
          <w:rFonts w:hint="eastAsia" w:hAnsi="宋体" w:cs="宋体"/>
          <w:sz w:val="30"/>
          <w:szCs w:val="30"/>
          <w:u w:val="single"/>
        </w:rPr>
        <w:t xml:space="preserve">     </w:t>
      </w:r>
      <w:r>
        <w:rPr>
          <w:rFonts w:hint="eastAsia" w:hAnsi="宋体" w:cs="宋体"/>
          <w:b/>
          <w:bCs/>
          <w:sz w:val="30"/>
          <w:szCs w:val="30"/>
        </w:rPr>
        <w:t xml:space="preserve">分</w:t>
      </w:r>
      <w:r>
        <w:rPr>
          <w:rFonts w:hint="eastAsia" w:hAnsi="宋体" w:cs="宋体"/>
          <w:sz w:val="30"/>
          <w:szCs w:val="30"/>
        </w:rPr>
        <w:t xml:space="preserve">开标，此时</w:t>
      </w:r>
      <w:r>
        <w:rPr>
          <w:rFonts w:hint="eastAsia" w:hAnsi="宋体" w:cs="宋体"/>
          <w:sz w:val="30"/>
          <w:szCs w:val="30"/>
        </w:rPr>
        <w:t xml:space="preserve">间以前</w:t>
      </w:r>
      <w:r>
        <w:rPr>
          <w:rFonts w:hint="eastAsia" w:hAnsi="宋体" w:cs="宋体"/>
          <w:sz w:val="30"/>
          <w:szCs w:val="30"/>
        </w:rPr>
        <w:t xml:space="preserve">不得开封；</w:t>
      </w:r>
      <w:r/>
    </w:p>
    <w:p>
      <w:pPr>
        <w:spacing w:line="360" w:lineRule="auto"/>
        <w:rPr>
          <w:rFonts w:hAnsi="宋体" w:cs="宋体"/>
          <w:b/>
          <w:sz w:val="30"/>
        </w:rPr>
      </w:pPr>
      <w:r>
        <w:rPr>
          <w:rFonts w:hAnsi="宋体" w:cs="宋体"/>
          <w:b/>
          <w:sz w:val="30"/>
        </w:rPr>
      </w:r>
      <w:r/>
    </w:p>
    <w:p>
      <w:pPr>
        <w:spacing w:line="360" w:lineRule="auto"/>
        <w:rPr>
          <w:rFonts w:hAnsi="宋体" w:cs="宋体"/>
          <w:bCs/>
          <w:sz w:val="30"/>
          <w:u w:val="single"/>
        </w:rPr>
      </w:pPr>
      <w:r>
        <w:rPr>
          <w:rFonts w:hint="eastAsia" w:hAnsi="宋体" w:cs="宋体"/>
          <w:b/>
          <w:sz w:val="30"/>
        </w:rPr>
        <w:t xml:space="preserve">投标供应商：</w:t>
      </w:r>
      <w:r>
        <w:rPr>
          <w:rFonts w:hint="eastAsia" w:hAnsi="宋体" w:cs="宋体"/>
          <w:bCs/>
          <w:sz w:val="30"/>
          <w:u w:val="single"/>
        </w:rPr>
        <w:t xml:space="preserve">             </w:t>
      </w:r>
      <w:r>
        <w:rPr>
          <w:rFonts w:hint="eastAsia" w:hAnsi="宋体" w:cs="宋体"/>
          <w:bCs/>
          <w:sz w:val="30"/>
          <w:u w:val="single"/>
        </w:rPr>
        <w:tab/>
        <w:t xml:space="preserve">                   </w:t>
      </w:r>
      <w:r>
        <w:rPr>
          <w:rFonts w:hint="eastAsia" w:hAnsi="宋体" w:cs="宋体"/>
          <w:bCs/>
          <w:sz w:val="30"/>
          <w:u w:val="single"/>
        </w:rPr>
        <w:t xml:space="preserve">（盖公章）</w:t>
      </w:r>
      <w:r/>
    </w:p>
    <w:p>
      <w:pPr>
        <w:spacing w:line="360" w:lineRule="auto"/>
        <w:rPr>
          <w:rFonts w:hAnsi="宋体" w:cs="宋体"/>
          <w:b/>
          <w:sz w:val="30"/>
        </w:rPr>
      </w:pPr>
      <w:r>
        <w:rPr>
          <w:rFonts w:hint="eastAsia" w:hAnsi="宋体" w:cs="宋体"/>
          <w:b/>
          <w:sz w:val="30"/>
        </w:rPr>
        <w:t xml:space="preserve">法定代表人或</w:t>
      </w:r>
      <w:r/>
    </w:p>
    <w:p>
      <w:pPr>
        <w:spacing w:line="360" w:lineRule="auto"/>
        <w:rPr>
          <w:rFonts w:hAnsi="宋体" w:cs="宋体"/>
          <w:b/>
          <w:sz w:val="30"/>
          <w:u w:val="single"/>
        </w:rPr>
      </w:pPr>
      <w:r>
        <w:rPr>
          <w:rFonts w:hint="eastAsia" w:hAnsi="宋体" w:cs="宋体"/>
          <w:b/>
          <w:sz w:val="30"/>
        </w:rPr>
        <w:t xml:space="preserve">其委托代理人：</w:t>
      </w:r>
      <w:r>
        <w:rPr>
          <w:rFonts w:hint="eastAsia" w:hAnsi="宋体" w:cs="宋体"/>
          <w:bCs/>
          <w:sz w:val="30"/>
          <w:u w:val="single"/>
        </w:rPr>
        <w:t xml:space="preserve">        </w:t>
      </w:r>
      <w:r>
        <w:rPr>
          <w:rFonts w:hAnsi="宋体" w:cs="宋体"/>
          <w:bCs/>
          <w:sz w:val="30"/>
          <w:u w:val="single"/>
        </w:rPr>
        <w:t xml:space="preserve">    </w:t>
      </w:r>
      <w:r>
        <w:rPr>
          <w:rFonts w:hint="eastAsia" w:hAnsi="宋体" w:cs="宋体"/>
          <w:bCs/>
          <w:sz w:val="30"/>
          <w:u w:val="single"/>
        </w:rPr>
        <w:t xml:space="preserve">   </w:t>
      </w:r>
      <w:r>
        <w:rPr>
          <w:rFonts w:hint="eastAsia" w:hAnsi="宋体" w:cs="宋体"/>
          <w:bCs/>
          <w:sz w:val="30"/>
          <w:u w:val="single"/>
        </w:rPr>
        <w:tab/>
        <w:t xml:space="preserve">          </w:t>
      </w:r>
      <w:r>
        <w:rPr>
          <w:rFonts w:hint="eastAsia" w:hAnsi="宋体" w:cs="宋体"/>
          <w:bCs/>
          <w:sz w:val="30"/>
          <w:u w:val="single"/>
        </w:rPr>
        <w:t xml:space="preserve">（签字或盖章）</w:t>
      </w:r>
      <w:r/>
    </w:p>
    <w:p>
      <w:pPr>
        <w:spacing w:line="360" w:lineRule="auto"/>
        <w:rPr>
          <w:rFonts w:hAnsi="宋体" w:cs="宋体"/>
          <w:b/>
          <w:sz w:val="30"/>
        </w:rPr>
      </w:pPr>
      <w:r>
        <w:rPr>
          <w:rFonts w:hAnsi="宋体" w:cs="宋体"/>
          <w:b/>
          <w:sz w:val="30"/>
        </w:rPr>
      </w:r>
      <w:r/>
    </w:p>
    <w:p>
      <w:pPr>
        <w:spacing w:line="360" w:lineRule="auto"/>
        <w:rPr>
          <w:rFonts w:hAnsi="宋体" w:cs="宋体"/>
          <w:b/>
          <w:bCs/>
          <w:sz w:val="28"/>
          <w:szCs w:val="28"/>
        </w:rPr>
      </w:pPr>
      <w:r>
        <w:rPr>
          <w:rFonts w:hint="eastAsia" w:hAnsi="宋体" w:cs="宋体"/>
          <w:b/>
          <w:sz w:val="30"/>
        </w:rPr>
        <w:t xml:space="preserve">日</w:t>
      </w:r>
      <w:r>
        <w:rPr>
          <w:rFonts w:hint="eastAsia" w:hAnsi="宋体" w:cs="宋体"/>
          <w:b/>
          <w:sz w:val="30"/>
        </w:rPr>
        <w:t xml:space="preserve">  </w:t>
      </w:r>
      <w:r>
        <w:rPr>
          <w:rFonts w:hint="eastAsia" w:hAnsi="宋体" w:cs="宋体"/>
          <w:b/>
          <w:sz w:val="30"/>
        </w:rPr>
        <w:t xml:space="preserve">期：</w:t>
      </w:r>
      <w:r>
        <w:rPr>
          <w:rFonts w:hint="eastAsia" w:hAnsi="宋体" w:cs="宋体"/>
          <w:bCs/>
          <w:sz w:val="30"/>
          <w:u w:val="single"/>
        </w:rPr>
        <w:t xml:space="preserve">            </w:t>
      </w:r>
      <w:r>
        <w:rPr>
          <w:rFonts w:hint="eastAsia" w:hAnsi="宋体" w:cs="宋体"/>
          <w:b/>
          <w:sz w:val="30"/>
        </w:rPr>
        <w:t xml:space="preserve"> </w:t>
      </w:r>
      <w:r>
        <w:rPr>
          <w:rFonts w:hint="eastAsia" w:hAnsi="宋体" w:cs="宋体"/>
          <w:b/>
          <w:sz w:val="30"/>
        </w:rPr>
        <w:t xml:space="preserve">年</w:t>
      </w:r>
      <w:r>
        <w:rPr>
          <w:rFonts w:hint="eastAsia" w:hAnsi="宋体" w:cs="宋体"/>
          <w:bCs/>
          <w:sz w:val="30"/>
          <w:u w:val="single"/>
        </w:rPr>
        <w:t xml:space="preserve">             </w:t>
      </w:r>
      <w:r>
        <w:rPr>
          <w:rFonts w:hint="eastAsia" w:hAnsi="宋体" w:cs="宋体"/>
          <w:bCs/>
          <w:sz w:val="30"/>
        </w:rPr>
        <w:t xml:space="preserve"> </w:t>
      </w:r>
      <w:r>
        <w:rPr>
          <w:rFonts w:hint="eastAsia" w:hAnsi="宋体" w:cs="宋体"/>
          <w:b/>
          <w:sz w:val="30"/>
        </w:rPr>
        <w:t xml:space="preserve">月</w:t>
      </w:r>
      <w:r>
        <w:rPr>
          <w:rFonts w:hint="eastAsia" w:hAnsi="宋体" w:cs="宋体"/>
          <w:bCs/>
          <w:sz w:val="30"/>
          <w:u w:val="single"/>
        </w:rPr>
        <w:t xml:space="preserve">           </w:t>
      </w:r>
      <w:r>
        <w:rPr>
          <w:rFonts w:hint="eastAsia" w:hAnsi="宋体" w:cs="宋体"/>
          <w:b/>
          <w:sz w:val="30"/>
        </w:rPr>
        <w:t xml:space="preserve">日</w:t>
      </w:r>
      <w:r>
        <w:rPr>
          <w:rFonts w:hint="eastAsia" w:hAnsi="宋体" w:cs="宋体"/>
          <w:b/>
          <w:bCs/>
          <w:sz w:val="28"/>
          <w:szCs w:val="28"/>
        </w:rPr>
        <w:t xml:space="preserve"> </w:t>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ind w:firstLine="480"/>
        <w:rPr>
          <w:rFonts w:ascii="宋体" w:hAnsi="宋体" w:cs="宋体"/>
          <w:b/>
          <w:bCs/>
          <w:sz w:val="28"/>
          <w:szCs w:val="28"/>
        </w:rPr>
      </w:pPr>
      <w:r>
        <w:rPr>
          <w:rFonts w:cs="黑体" w:asciiTheme="minorEastAsia" w:hAnsiTheme="minorEastAsia" w:eastAsiaTheme="minorEastAsia"/>
          <w:sz w:val="24"/>
          <w:szCs w:val="24"/>
        </w:rPr>
        <w:br w:type="page" w:clear="all"/>
      </w:r>
      <w:r>
        <w:rPr>
          <w:rFonts w:hint="eastAsia" w:ascii="宋体" w:hAnsi="宋体" w:cs="宋体"/>
          <w:b/>
          <w:bCs/>
          <w:sz w:val="28"/>
          <w:szCs w:val="28"/>
        </w:rPr>
        <w:t xml:space="preserve">（一）投标函（格式）</w:t>
      </w:r>
      <w:r/>
    </w:p>
    <w:p>
      <w:pPr>
        <w:jc w:val="center"/>
        <w:spacing w:before="164" w:after="164"/>
        <w:rPr>
          <w:rFonts w:ascii="宋体" w:hAnsi="宋体" w:cs="宋体"/>
          <w:b/>
          <w:bCs/>
          <w:sz w:val="28"/>
          <w:szCs w:val="28"/>
        </w:rPr>
      </w:pPr>
      <w:r>
        <w:rPr>
          <w:rFonts w:hint="eastAsia" w:ascii="宋体" w:hAnsi="宋体" w:cs="宋体"/>
          <w:b/>
          <w:bCs/>
          <w:sz w:val="28"/>
          <w:szCs w:val="28"/>
        </w:rPr>
        <w:t xml:space="preserve">投标函</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致无锡市</w:t>
      </w:r>
      <w:r>
        <w:rPr>
          <w:rFonts w:hint="eastAsia" w:cs="宋体" w:asciiTheme="minorEastAsia" w:hAnsiTheme="minorEastAsia" w:eastAsiaTheme="minorEastAsia"/>
          <w:sz w:val="24"/>
          <w:szCs w:val="24"/>
        </w:rPr>
        <w:t xml:space="preserve">滨湖区荣</w:t>
      </w:r>
      <w:r>
        <w:rPr>
          <w:rFonts w:hint="eastAsia" w:cs="宋体" w:asciiTheme="minorEastAsia" w:hAnsiTheme="minorEastAsia" w:eastAsiaTheme="minorEastAsia"/>
          <w:sz w:val="24"/>
          <w:szCs w:val="24"/>
        </w:rPr>
        <w:t xml:space="preserve">巷街道办事处：</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我方收到贵方编号</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招标文件，经仔细阅读和研究，我方决定参加此项目的投标。</w:t>
      </w:r>
      <w:r/>
    </w:p>
    <w:p>
      <w:pPr>
        <w:pStyle w:val="985"/>
        <w:numPr>
          <w:ilvl w:val="0"/>
          <w:numId w:val="9"/>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我方愿意按照招标文件的一切要求，提供本项目的投标，投标总价见《开标一览表》。</w:t>
      </w:r>
      <w:r/>
    </w:p>
    <w:p>
      <w:pPr>
        <w:pStyle w:val="985"/>
        <w:numPr>
          <w:ilvl w:val="0"/>
          <w:numId w:val="9"/>
        </w:numPr>
        <w:spacing w:line="360" w:lineRule="auto"/>
        <w:rPr>
          <w:rStyle w:val="976"/>
          <w:rFonts w:asciiTheme="minorEastAsia" w:hAnsiTheme="minorEastAsia" w:eastAsiaTheme="minorEastAsia"/>
          <w:bCs/>
        </w:rPr>
        <w:outlineLvl w:val="9"/>
      </w:pPr>
      <w:r>
        <w:rPr>
          <w:rFonts w:hint="eastAsia" w:cs="宋体" w:asciiTheme="minorEastAsia" w:hAnsiTheme="minorEastAsia" w:eastAsiaTheme="minorEastAsia"/>
          <w:sz w:val="24"/>
          <w:szCs w:val="24"/>
        </w:rPr>
        <w:t xml:space="preserve">我方愿意提供江苏园景工程设计咨询有限公司在招标文件中要求的文件、资料。</w:t>
      </w:r>
      <w:r/>
    </w:p>
    <w:p>
      <w:pPr>
        <w:pStyle w:val="985"/>
        <w:numPr>
          <w:ilvl w:val="0"/>
          <w:numId w:val="9"/>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我方同意按招标文件中的规定，本投标文件投标的有效期限为开标之日起90天。</w:t>
      </w:r>
      <w:r/>
    </w:p>
    <w:p>
      <w:pPr>
        <w:pStyle w:val="985"/>
        <w:numPr>
          <w:ilvl w:val="0"/>
          <w:numId w:val="9"/>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如果我方的投标文件被接受，我方将履行招标文件中规定的每一项要求，按期、按质、按量，完成交货任务。</w:t>
      </w:r>
      <w:r/>
    </w:p>
    <w:p>
      <w:pPr>
        <w:pStyle w:val="985"/>
        <w:numPr>
          <w:ilvl w:val="0"/>
          <w:numId w:val="9"/>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我方认为你们有权决定中标者。</w:t>
      </w:r>
      <w:r/>
    </w:p>
    <w:p>
      <w:pPr>
        <w:pStyle w:val="985"/>
        <w:numPr>
          <w:ilvl w:val="0"/>
          <w:numId w:val="9"/>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我方愿意遵守《中华人民共和国政府采购法》，并按《中华人民共和国民法典》、财政部《政府采购货物和服务招标投标管理办法》和合同条款履行自己的全部责任。</w:t>
      </w:r>
      <w:r/>
    </w:p>
    <w:p>
      <w:pPr>
        <w:pStyle w:val="985"/>
        <w:numPr>
          <w:ilvl w:val="0"/>
          <w:numId w:val="9"/>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我方认可并遵守招标文件的所有规定，放弃对招标文件提出质疑的权利。</w:t>
      </w:r>
      <w:r/>
    </w:p>
    <w:p>
      <w:pPr>
        <w:pStyle w:val="985"/>
        <w:numPr>
          <w:ilvl w:val="0"/>
          <w:numId w:val="9"/>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我方愿意按招标文件的规定上传《</w:t>
      </w:r>
      <w:r>
        <w:rPr>
          <w:rFonts w:hint="eastAsia" w:cs="宋体" w:asciiTheme="minorEastAsia" w:hAnsiTheme="minorEastAsia" w:eastAsiaTheme="minorEastAsia"/>
          <w:sz w:val="24"/>
          <w:szCs w:val="24"/>
        </w:rPr>
        <w:t xml:space="preserve">投标（响应）</w:t>
      </w:r>
      <w:r>
        <w:rPr>
          <w:rFonts w:hint="eastAsia" w:cs="宋体" w:asciiTheme="minorEastAsia" w:hAnsiTheme="minorEastAsia" w:eastAsiaTheme="minorEastAsia"/>
          <w:sz w:val="24"/>
          <w:szCs w:val="24"/>
        </w:rPr>
        <w:t xml:space="preserve">承诺函》。如我方在投标截止期后撤回投标及中标后拒绝遵守投标承诺或拒绝在规定的时间内与采购人签订合同，则接受政府采购监督管理部门的处理。</w:t>
      </w:r>
      <w:r/>
    </w:p>
    <w:p>
      <w:pPr>
        <w:pStyle w:val="985"/>
        <w:numPr>
          <w:ilvl w:val="0"/>
          <w:numId w:val="9"/>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p>
    <w:p>
      <w:pPr>
        <w:pStyle w:val="985"/>
        <w:numPr>
          <w:ilvl w:val="0"/>
          <w:numId w:val="9"/>
        </w:numPr>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我方决不提供虚假材料谋取中标、决不采取不正当手段诋毁、排挤其他供应商、决不与采购人、其它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投标人（盖章）：     </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法定代表人或法定代表人授权代表(签字或盖章)：</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电话：                              传真：</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通讯地址：                          邮编：</w:t>
      </w:r>
      <w:r/>
    </w:p>
    <w:p>
      <w:pPr>
        <w:rPr>
          <w:rFonts w:asciiTheme="minorEastAsia" w:hAnsiTheme="minorEastAsia" w:eastAsiaTheme="minorEastAsia"/>
        </w:rPr>
        <w:outlineLvl w:val="9"/>
      </w:pPr>
      <w:r>
        <w:rPr>
          <w:rFonts w:asciiTheme="minorEastAsia" w:hAnsiTheme="minorEastAsia" w:eastAsiaTheme="minorEastAsia"/>
        </w:rPr>
      </w:r>
      <w:r/>
    </w:p>
    <w:p>
      <w:pPr>
        <w:rPr>
          <w:rFonts w:ascii="宋体" w:hAnsi="宋体" w:cs="宋体"/>
          <w:b/>
          <w:bCs/>
          <w:sz w:val="28"/>
          <w:szCs w:val="28"/>
        </w:rPr>
      </w:pPr>
      <w:r>
        <w:rPr>
          <w:rFonts w:hint="eastAsia" w:ascii="宋体" w:hAnsi="宋体" w:cs="宋体"/>
          <w:b/>
          <w:bCs/>
          <w:sz w:val="28"/>
          <w:szCs w:val="28"/>
        </w:rPr>
        <w:t xml:space="preserve">（二）开标一览表（格式）</w:t>
      </w:r>
      <w:r/>
    </w:p>
    <w:p>
      <w:pPr>
        <w:rPr>
          <w:rFonts w:asciiTheme="minorEastAsia" w:hAnsiTheme="minorEastAsia" w:eastAsiaTheme="minorEastAsia"/>
        </w:rPr>
        <w:outlineLvl w:val="9"/>
      </w:pPr>
      <w:r>
        <w:rPr>
          <w:rFonts w:asciiTheme="minorEastAsia" w:hAnsiTheme="minorEastAsia" w:eastAsiaTheme="minorEastAsia"/>
        </w:rPr>
      </w:r>
      <w:r/>
    </w:p>
    <w:p>
      <w:pPr>
        <w:jc w:val="center"/>
        <w:spacing w:before="164" w:after="164"/>
        <w:rPr>
          <w:rFonts w:ascii="宋体" w:hAnsi="宋体" w:cs="宋体"/>
          <w:b/>
          <w:bCs/>
          <w:sz w:val="28"/>
          <w:szCs w:val="28"/>
        </w:rPr>
      </w:pPr>
      <w:r>
        <w:rPr>
          <w:rFonts w:hint="eastAsia" w:ascii="宋体" w:hAnsi="宋体" w:cs="宋体"/>
          <w:b/>
          <w:bCs/>
          <w:sz w:val="28"/>
          <w:szCs w:val="28"/>
        </w:rPr>
        <w:t xml:space="preserve">开标一览表（格式）</w:t>
      </w:r>
      <w:r/>
    </w:p>
    <w:p>
      <w:pPr>
        <w:rPr>
          <w:rFonts w:asciiTheme="minorEastAsia" w:hAnsiTheme="minorEastAsia" w:eastAsiaTheme="minorEastAsia"/>
        </w:rPr>
        <w:outlineLvl w:val="9"/>
      </w:pPr>
      <w:r>
        <w:rPr>
          <w:rFonts w:asciiTheme="minorEastAsia" w:hAnsiTheme="minorEastAsia" w:eastAsiaTheme="minorEastAsia"/>
        </w:rPr>
      </w:r>
      <w:r/>
    </w:p>
    <w:p>
      <w:pPr>
        <w:ind w:firstLine="480"/>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投标供应商全称（加盖公章）：                       采购项目编号：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952"/>
              <w:ind w:firstLine="480"/>
              <w:jc w:val="left"/>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投标优惠</w:t>
            </w:r>
            <w:r>
              <w:rPr>
                <w:rFonts w:hint="eastAsia" w:cs="宋体" w:asciiTheme="minorEastAsia" w:hAnsiTheme="minorEastAsia" w:eastAsiaTheme="minorEastAsia"/>
                <w:sz w:val="24"/>
                <w:szCs w:val="24"/>
              </w:rPr>
              <w:t xml:space="preserve">率</w:t>
            </w:r>
            <w:r/>
          </w:p>
        </w:tc>
        <w:tc>
          <w:tcPr>
            <w:tcW w:w="6613" w:type="dxa"/>
            <w:vAlign w:val="center"/>
            <w:textDirection w:val="lrTb"/>
            <w:noWrap w:val="false"/>
          </w:tcPr>
          <w:p>
            <w:pPr>
              <w:ind w:firstLine="0"/>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          </w:t>
            </w:r>
            <w:r/>
          </w:p>
          <w:p>
            <w:pPr>
              <w:ind w:firstLine="0"/>
              <w:jc w:val="center"/>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w:t>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服务期</w:t>
            </w:r>
            <w:r>
              <w:rPr>
                <w:rFonts w:hint="eastAsia" w:cs="宋体" w:asciiTheme="minorEastAsia" w:hAnsiTheme="minorEastAsia" w:eastAsiaTheme="minorEastAsia"/>
                <w:sz w:val="24"/>
                <w:szCs w:val="24"/>
              </w:rPr>
              <w:t xml:space="preserve">限</w:t>
            </w:r>
            <w:r/>
          </w:p>
        </w:tc>
        <w:tc>
          <w:tcPr>
            <w:tcW w:w="6613" w:type="dxa"/>
            <w:vAlign w:val="center"/>
            <w:textDirection w:val="lrTb"/>
            <w:noWrap w:val="false"/>
          </w:tcPr>
          <w:p>
            <w:pPr>
              <w:ind w:firstLine="0"/>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质量</w:t>
            </w:r>
            <w:r>
              <w:rPr>
                <w:rFonts w:hint="eastAsia" w:cs="宋体" w:asciiTheme="minorEastAsia" w:hAnsiTheme="minorEastAsia" w:eastAsiaTheme="minorEastAsia"/>
                <w:sz w:val="24"/>
                <w:szCs w:val="24"/>
              </w:rPr>
              <w:t xml:space="preserve">要求</w:t>
            </w:r>
            <w:r/>
          </w:p>
        </w:tc>
        <w:tc>
          <w:tcPr>
            <w:tcW w:w="6613" w:type="dxa"/>
            <w:vAlign w:val="center"/>
            <w:textDirection w:val="lrTb"/>
            <w:noWrap w:val="false"/>
          </w:tcPr>
          <w:p>
            <w:pPr>
              <w:ind w:firstLine="0"/>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安全要求</w:t>
            </w:r>
            <w:r/>
          </w:p>
        </w:tc>
        <w:tc>
          <w:tcPr>
            <w:tcW w:w="6613" w:type="dxa"/>
            <w:vAlign w:val="center"/>
            <w:textDirection w:val="lrTb"/>
            <w:noWrap w:val="false"/>
          </w:tcPr>
          <w:p>
            <w:pPr>
              <w:ind w:firstLine="0"/>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验收标准</w:t>
            </w:r>
            <w:r/>
          </w:p>
        </w:tc>
        <w:tc>
          <w:tcPr>
            <w:tcW w:w="6613" w:type="dxa"/>
            <w:vAlign w:val="center"/>
            <w:textDirection w:val="lrTb"/>
            <w:noWrap w:val="false"/>
          </w:tcPr>
          <w:p>
            <w:pPr>
              <w:ind w:firstLine="0"/>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备注</w:t>
            </w:r>
            <w:r/>
          </w:p>
        </w:tc>
        <w:tc>
          <w:tcPr>
            <w:tcW w:w="6613" w:type="dxa"/>
            <w:vAlign w:val="center"/>
            <w:textDirection w:val="lrTb"/>
            <w:noWrap w:val="false"/>
          </w:tcPr>
          <w:p>
            <w:pPr>
              <w:ind w:firstLine="480"/>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bl>
    <w:p>
      <w:pPr>
        <w:ind w:firstLine="480"/>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法定代表人或授权代表签字：                          日期：   年   月   日</w:t>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注：</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1、开标一览表中的内容应与</w:t>
      </w:r>
      <w:r>
        <w:rPr>
          <w:rFonts w:hint="eastAsia" w:cs="宋体" w:asciiTheme="minorEastAsia" w:hAnsiTheme="minorEastAsia" w:eastAsiaTheme="minorEastAsia"/>
          <w:sz w:val="24"/>
          <w:szCs w:val="24"/>
        </w:rPr>
        <w:t xml:space="preserve">投标</w:t>
      </w:r>
      <w:r>
        <w:rPr>
          <w:rFonts w:hint="eastAsia" w:cs="宋体" w:asciiTheme="minorEastAsia" w:hAnsiTheme="minorEastAsia" w:eastAsiaTheme="minorEastAsia"/>
          <w:sz w:val="24"/>
          <w:szCs w:val="24"/>
        </w:rPr>
        <w:t xml:space="preserve">函内容</w:t>
      </w:r>
      <w:r>
        <w:rPr>
          <w:rFonts w:hint="eastAsia" w:cs="宋体" w:asciiTheme="minorEastAsia" w:hAnsiTheme="minorEastAsia" w:eastAsiaTheme="minorEastAsia"/>
          <w:sz w:val="24"/>
          <w:szCs w:val="24"/>
        </w:rPr>
        <w:t xml:space="preserve">一致，否则评标时一律按开标一览表中内容为准，开标一览表中必须盖章或签字。</w:t>
      </w:r>
      <w:r/>
    </w:p>
    <w:p>
      <w:pPr>
        <w:ind w:firstLine="480"/>
        <w:spacing w:line="360" w:lineRule="auto"/>
        <w:rPr>
          <w:rFonts w:asciiTheme="minorEastAsia" w:hAnsiTheme="minorEastAsia" w:eastAsiaTheme="minorEastAsia"/>
        </w:rPr>
        <w:outlineLvl w:val="9"/>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投标报价不得超过最高限价，否则按无效标处理。</w:t>
      </w:r>
      <w:r>
        <w:rPr>
          <w:rFonts w:hint="eastAsia" w:cs="宋体" w:asciiTheme="minorEastAsia" w:hAnsiTheme="minorEastAsia" w:eastAsiaTheme="minorEastAsia"/>
          <w:sz w:val="24"/>
          <w:szCs w:val="24"/>
        </w:rPr>
        <w:t xml:space="preserve">优惠</w:t>
      </w:r>
      <w:r>
        <w:rPr>
          <w:rFonts w:hint="eastAsia" w:cs="宋体" w:asciiTheme="minorEastAsia" w:hAnsiTheme="minorEastAsia" w:eastAsiaTheme="minorEastAsia"/>
          <w:sz w:val="24"/>
          <w:szCs w:val="24"/>
        </w:rPr>
        <w:t xml:space="preserve">率</w:t>
      </w:r>
      <w:r>
        <w:rPr>
          <w:rFonts w:hint="eastAsia" w:cs="宋体" w:asciiTheme="minorEastAsia" w:hAnsiTheme="minorEastAsia" w:eastAsiaTheme="minorEastAsia"/>
          <w:sz w:val="24"/>
          <w:szCs w:val="24"/>
        </w:rPr>
        <w:t xml:space="preserve">精确到小数点后2位。</w:t>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ind w:firstLine="0"/>
        <w:widowControl/>
        <w:rPr>
          <w:rFonts w:asciiTheme="minorEastAsia" w:hAnsiTheme="minorEastAsia" w:eastAsiaTheme="minorEastAsia"/>
        </w:rPr>
        <w:outlineLvl w:val="9"/>
      </w:pPr>
      <w:r>
        <w:rPr>
          <w:rFonts w:cs="黑体" w:asciiTheme="minorEastAsia" w:hAnsiTheme="minorEastAsia" w:eastAsiaTheme="minorEastAsia"/>
        </w:rPr>
        <w:br w:type="page" w:clear="all"/>
      </w:r>
      <w:r/>
    </w:p>
    <w:p>
      <w:pPr>
        <w:rPr>
          <w:rFonts w:ascii="宋体" w:hAnsi="宋体" w:cs="宋体"/>
          <w:b/>
          <w:bCs/>
          <w:sz w:val="28"/>
          <w:szCs w:val="28"/>
        </w:rPr>
      </w:pPr>
      <w:r>
        <w:rPr>
          <w:rFonts w:hint="eastAsia" w:ascii="宋体" w:hAnsi="宋体" w:cs="宋体"/>
          <w:b/>
          <w:bCs/>
          <w:sz w:val="28"/>
          <w:szCs w:val="28"/>
        </w:rPr>
        <w:t xml:space="preserve">（三</w:t>
      </w:r>
      <w:r>
        <w:rPr>
          <w:rFonts w:hint="eastAsia" w:ascii="宋体" w:hAnsi="宋体" w:cs="宋体"/>
          <w:b/>
          <w:bCs/>
          <w:sz w:val="28"/>
          <w:szCs w:val="28"/>
        </w:rPr>
        <w:t xml:space="preserve">）承诺书（格式）</w:t>
      </w:r>
      <w:r/>
    </w:p>
    <w:p>
      <w:pPr>
        <w:rPr>
          <w:rFonts w:asciiTheme="minorEastAsia" w:hAnsiTheme="minorEastAsia" w:eastAsiaTheme="minorEastAsia"/>
        </w:rPr>
        <w:outlineLvl w:val="9"/>
      </w:pPr>
      <w:r>
        <w:rPr>
          <w:rFonts w:asciiTheme="minorEastAsia" w:hAnsiTheme="minorEastAsia" w:eastAsiaTheme="minorEastAsia"/>
        </w:rPr>
      </w:r>
      <w:r/>
    </w:p>
    <w:p>
      <w:pPr>
        <w:jc w:val="center"/>
        <w:spacing w:before="164" w:after="164"/>
        <w:rPr>
          <w:rFonts w:ascii="宋体" w:hAnsi="宋体" w:cs="宋体"/>
          <w:b/>
          <w:bCs/>
          <w:sz w:val="28"/>
          <w:szCs w:val="28"/>
        </w:rPr>
      </w:pPr>
      <w:r>
        <w:rPr>
          <w:rFonts w:hint="eastAsia" w:ascii="宋体" w:hAnsi="宋体" w:cs="宋体"/>
          <w:b/>
          <w:bCs/>
          <w:sz w:val="28"/>
          <w:szCs w:val="28"/>
        </w:rPr>
        <w:t xml:space="preserve">承诺书一</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（投标供应商名称）在此承诺：</w:t>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我公司(单位)</w:t>
      </w:r>
      <w:r>
        <w:rPr>
          <w:rFonts w:hint="eastAsia" w:cs="宋体" w:asciiTheme="minorEastAsia" w:hAnsiTheme="minorEastAsia" w:eastAsiaTheme="minorEastAsia"/>
          <w:sz w:val="24"/>
          <w:szCs w:val="24"/>
        </w:rPr>
        <w:t xml:space="preserve">愿针对</w:t>
      </w:r>
      <w:r>
        <w:rPr>
          <w:rFonts w:hint="eastAsia" w:cs="宋体" w:asciiTheme="minorEastAsia" w:hAnsiTheme="minorEastAsia" w:eastAsiaTheme="minorEastAsia"/>
          <w:sz w:val="24"/>
          <w:szCs w:val="24"/>
        </w:rPr>
        <w:t xml:space="preserve">此次</w:t>
      </w:r>
      <w:r>
        <w:rPr>
          <w:rFonts w:hint="eastAsia" w:cs="宋体" w:asciiTheme="minorEastAsia" w:hAnsiTheme="minorEastAsia" w:eastAsiaTheme="minorEastAsia"/>
          <w:sz w:val="24"/>
          <w:szCs w:val="24"/>
          <w:u w:val="single"/>
        </w:rPr>
        <w:t xml:space="preserve">              （项目名称）</w:t>
      </w:r>
      <w:r>
        <w:rPr>
          <w:rFonts w:hint="eastAsia" w:cs="宋体" w:asciiTheme="minorEastAsia" w:hAnsiTheme="minorEastAsia" w:eastAsiaTheme="minorEastAsia"/>
          <w:sz w:val="24"/>
          <w:szCs w:val="24"/>
        </w:rPr>
        <w:t xml:space="preserve">进行投标。</w:t>
      </w:r>
      <w:r>
        <w:rPr>
          <w:rFonts w:hint="eastAsia" w:cs="宋体" w:asciiTheme="minorEastAsia" w:hAnsiTheme="minorEastAsia" w:eastAsiaTheme="minorEastAsia"/>
          <w:sz w:val="24"/>
          <w:szCs w:val="24"/>
        </w:rPr>
        <w:br/>
        <w:t xml:space="preserve">    我公司符合《中华人民共和国政府采购法》第二十二条的规定，在此郑重承诺具备以下条件：</w:t>
      </w:r>
      <w:r>
        <w:rPr>
          <w:rFonts w:hint="eastAsia" w:cs="宋体" w:asciiTheme="minorEastAsia" w:hAnsiTheme="minorEastAsia" w:eastAsiaTheme="minorEastAsia"/>
          <w:sz w:val="24"/>
          <w:szCs w:val="24"/>
        </w:rPr>
        <w:br/>
        <w:t xml:space="preserve">    (</w:t>
      </w:r>
      <w:r>
        <w:rPr>
          <w:rFonts w:hint="eastAsia" w:cs="宋体" w:asciiTheme="minorEastAsia" w:hAnsiTheme="minorEastAsia" w:eastAsiaTheme="minorEastAsia"/>
          <w:sz w:val="24"/>
          <w:szCs w:val="24"/>
        </w:rPr>
        <w:t xml:space="preserve">一</w:t>
      </w:r>
      <w:r>
        <w:rPr>
          <w:rFonts w:hint="eastAsia" w:cs="宋体" w:asciiTheme="minorEastAsia" w:hAnsiTheme="minorEastAsia" w:eastAsiaTheme="minorEastAsia"/>
          <w:sz w:val="24"/>
          <w:szCs w:val="24"/>
        </w:rPr>
        <w:t xml:space="preserve">)具有独立承担民事责任的能力；</w:t>
      </w:r>
      <w:r>
        <w:rPr>
          <w:rFonts w:hint="eastAsia" w:cs="宋体" w:asciiTheme="minorEastAsia" w:hAnsiTheme="minorEastAsia" w:eastAsiaTheme="minorEastAsia"/>
          <w:sz w:val="24"/>
          <w:szCs w:val="24"/>
        </w:rPr>
        <w:br/>
        <w:t xml:space="preserve">    (二)具有良好的商业信誉和健全的财务会计制度；</w:t>
      </w:r>
      <w:r>
        <w:rPr>
          <w:rFonts w:hint="eastAsia" w:cs="宋体" w:asciiTheme="minorEastAsia" w:hAnsiTheme="minorEastAsia" w:eastAsiaTheme="minorEastAsia"/>
          <w:sz w:val="24"/>
          <w:szCs w:val="24"/>
        </w:rPr>
        <w:br/>
        <w:t xml:space="preserve">    (三)具有履行合同所必需的设备和专业技术能力；</w:t>
      </w:r>
      <w:r>
        <w:rPr>
          <w:rFonts w:hint="eastAsia" w:cs="宋体" w:asciiTheme="minorEastAsia" w:hAnsiTheme="minorEastAsia" w:eastAsiaTheme="minorEastAsia"/>
          <w:sz w:val="24"/>
          <w:szCs w:val="24"/>
        </w:rPr>
        <w:br/>
        <w:t xml:space="preserve">    (四)有依法缴纳税收和社会保障资金的良好记录；</w:t>
      </w:r>
      <w:r>
        <w:rPr>
          <w:rFonts w:hint="eastAsia" w:cs="宋体" w:asciiTheme="minorEastAsia" w:hAnsiTheme="minorEastAsia" w:eastAsiaTheme="minorEastAsia"/>
          <w:sz w:val="24"/>
          <w:szCs w:val="24"/>
        </w:rPr>
        <w:br/>
        <w:t xml:space="preserve">    (五)近三年内，在经营活动中没有重大违法记录；</w:t>
      </w:r>
      <w:r>
        <w:rPr>
          <w:rFonts w:hint="eastAsia" w:cs="宋体" w:asciiTheme="minorEastAsia" w:hAnsiTheme="minorEastAsia" w:eastAsiaTheme="minorEastAsia"/>
          <w:sz w:val="24"/>
          <w:szCs w:val="24"/>
        </w:rPr>
        <w:br/>
        <w:t xml:space="preserve">    (六)投标文件中所有关于投标资格的文件、证明、陈述均是真实的、准确的。</w:t>
      </w:r>
      <w:r>
        <w:rPr>
          <w:rFonts w:hint="eastAsia" w:cs="宋体" w:asciiTheme="minorEastAsia" w:hAnsiTheme="minorEastAsia" w:eastAsiaTheme="minorEastAsia"/>
          <w:sz w:val="24"/>
          <w:szCs w:val="24"/>
        </w:rPr>
        <w:br/>
        <w:t xml:space="preserve">若有违背，我公司(单位)愿意承担由此而产生的一切后果。</w:t>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投标供应商（盖章）：</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法定代表人或法定代表人授权代表签字或盖章：</w:t>
      </w:r>
      <w:r/>
    </w:p>
    <w:p>
      <w:pPr>
        <w:ind w:firstLine="480"/>
        <w:spacing w:line="360" w:lineRule="auto"/>
        <w:rPr>
          <w:rFonts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日期：   年   月   日</w:t>
      </w:r>
      <w:r/>
    </w:p>
    <w:p>
      <w:pPr>
        <w:pStyle w:val="782"/>
        <w:rPr>
          <w:rFonts w:eastAsiaTheme="minorEastAsia"/>
        </w:rPr>
      </w:pPr>
      <w:r>
        <w:rPr>
          <w:rFonts w:eastAsiaTheme="minorEastAsia"/>
        </w:rPr>
      </w:r>
      <w:r/>
    </w:p>
    <w:p>
      <w:pPr>
        <w:ind w:firstLine="480"/>
        <w:jc w:val="center"/>
        <w:rPr>
          <w:rFonts w:asciiTheme="minorEastAsia" w:hAnsiTheme="minorEastAsia" w:eastAsiaTheme="minorEastAsia"/>
          <w:sz w:val="32"/>
          <w:szCs w:val="32"/>
        </w:rPr>
        <w:outlineLvl w:val="9"/>
      </w:pPr>
      <w:r>
        <w:rPr>
          <w:rFonts w:hint="eastAsia" w:asciiTheme="minorEastAsia" w:hAnsiTheme="minorEastAsia" w:eastAsiaTheme="minorEastAsia"/>
          <w:bCs/>
          <w:sz w:val="24"/>
        </w:rPr>
        <w:br w:type="page" w:clear="all"/>
      </w:r>
      <w:r>
        <w:rPr>
          <w:rFonts w:hint="eastAsia" w:ascii="宋体" w:hAnsi="宋体" w:cs="宋体"/>
          <w:b/>
          <w:bCs/>
          <w:sz w:val="28"/>
          <w:szCs w:val="28"/>
        </w:rPr>
        <w:t xml:space="preserve">承诺书二</w:t>
      </w:r>
      <w:r/>
    </w:p>
    <w:p>
      <w:pPr>
        <w:rPr>
          <w:rFonts w:asciiTheme="minorEastAsia" w:hAnsiTheme="minorEastAsia" w:eastAsiaTheme="minorEastAsia"/>
        </w:rPr>
        <w:outlineLvl w:val="9"/>
      </w:pPr>
      <w:r>
        <w:rPr>
          <w:rFonts w:asciiTheme="minorEastAsia" w:hAnsiTheme="minorEastAsia" w:eastAsiaTheme="minorEastAsia"/>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致：</w:t>
      </w:r>
      <w:r>
        <w:rPr>
          <w:rFonts w:hint="eastAsia" w:cs="宋体" w:asciiTheme="minorEastAsia" w:hAnsiTheme="minorEastAsia" w:eastAsiaTheme="minorEastAsia"/>
          <w:sz w:val="24"/>
          <w:szCs w:val="24"/>
          <w:u w:val="single"/>
        </w:rPr>
        <w:t xml:space="preserve">      （采购人名称）     </w:t>
      </w:r>
      <w:r>
        <w:rPr>
          <w:rFonts w:hint="eastAsia" w:cs="宋体" w:asciiTheme="minorEastAsia" w:hAnsiTheme="minorEastAsia" w:eastAsiaTheme="minorEastAsia"/>
          <w:sz w:val="24"/>
          <w:szCs w:val="24"/>
        </w:rPr>
        <w:t xml:space="preserve"> </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我公司自愿参加贵单位（公司）项目的投标，并接受对我</w:t>
      </w:r>
      <w:r>
        <w:rPr>
          <w:rFonts w:hint="eastAsia" w:cs="宋体" w:asciiTheme="minorEastAsia" w:hAnsiTheme="minorEastAsia" w:eastAsiaTheme="minorEastAsia"/>
          <w:sz w:val="24"/>
          <w:szCs w:val="24"/>
        </w:rPr>
        <w:t xml:space="preserve">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做出的任何处理。</w:t>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投标供应商（盖章）：</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法定代表人或法定代表人授权代表签字或盖章：</w:t>
      </w:r>
      <w:r/>
    </w:p>
    <w:p>
      <w:pPr>
        <w:ind w:firstLine="480"/>
        <w:spacing w:line="360" w:lineRule="auto"/>
        <w:rPr>
          <w:rFonts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日期：   年   月   日</w:t>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br w:type="page" w:clear="all"/>
      </w:r>
      <w:r/>
    </w:p>
    <w:p>
      <w:pPr>
        <w:jc w:val="center"/>
        <w:spacing w:before="164" w:after="164"/>
        <w:rPr>
          <w:rFonts w:ascii="宋体" w:hAnsi="宋体" w:cs="宋体"/>
          <w:b/>
          <w:bCs/>
          <w:sz w:val="28"/>
          <w:szCs w:val="28"/>
        </w:rPr>
      </w:pPr>
      <w:r>
        <w:rPr>
          <w:rFonts w:hint="eastAsia" w:ascii="宋体" w:hAnsi="宋体" w:cs="宋体"/>
          <w:b/>
          <w:bCs/>
          <w:sz w:val="28"/>
          <w:szCs w:val="28"/>
        </w:rPr>
        <w:t xml:space="preserve">承诺书三、廉洁承诺书</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1、自觉遵守国家法律法规及有关廉政建设制度。</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2、主动了解贵单位招投标纪律，积极配合贵单位执行招投标廉政建设的有关规定。</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3、不使用不正当手段妨碍、排挤其他投标供应商或串通投标。</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4、按照招标文件规定的方式进行投标，不隐瞒本单位投标资质的真实情况，投标资质符合规定。</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6、不向设计招标的单位及个人购置或提供通讯工具、交通工具和高档办公用品等。</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7、不向涉及招标的单位及个人的配偶、子女、亲属分包此次招标项目。</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8、不向涉及招标的单位及个人支付好处费、介绍费。</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9、一旦发现相关人员在招标过程中有索要财物等不廉洁行为，坚决予以抵制，并及时向贵单位纪检监察室举报。</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我们若违反上述承诺，我单位自愿放弃投标资格并接受其他任何形式的处理。</w:t>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投标供应商（盖章）：</w:t>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法定代表人或法定代表人授权代表签字或盖章：</w:t>
      </w:r>
      <w:r/>
    </w:p>
    <w:p>
      <w:pPr>
        <w:ind w:firstLine="480"/>
        <w:spacing w:line="360" w:lineRule="auto"/>
        <w:rPr>
          <w:rFonts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日期：   年   月   日</w:t>
      </w:r>
      <w:r/>
    </w:p>
    <w:p>
      <w:pPr>
        <w:ind w:firstLine="480"/>
        <w:spacing w:line="360" w:lineRule="auto"/>
        <w:rPr>
          <w:rFonts w:cs="宋体" w:asciiTheme="minorEastAsia" w:hAnsiTheme="minorEastAsia" w:eastAsiaTheme="minorEastAsia"/>
          <w:sz w:val="24"/>
          <w:szCs w:val="2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0" w:footer="992" w:gutter="0"/>
          <w:cols w:num="1" w:sep="0" w:space="0" w:equalWidth="1"/>
          <w:docGrid w:linePitch="360"/>
        </w:sectPr>
        <w:outlineLvl w:val="9"/>
      </w:pPr>
      <w:r>
        <w:rPr>
          <w:rFonts w:cs="宋体" w:asciiTheme="minorEastAsia" w:hAnsiTheme="minorEastAsia" w:eastAsiaTheme="minorEastAsia"/>
          <w:sz w:val="24"/>
          <w:szCs w:val="24"/>
        </w:rPr>
      </w:r>
      <w:r/>
    </w:p>
    <w:p>
      <w:pPr>
        <w:rPr>
          <w:rFonts w:ascii="宋体" w:hAnsi="宋体" w:cs="宋体"/>
          <w:b/>
          <w:bCs/>
          <w:sz w:val="28"/>
          <w:szCs w:val="28"/>
        </w:rPr>
      </w:pPr>
      <w:r>
        <w:rPr>
          <w:rFonts w:hint="eastAsia" w:ascii="宋体" w:hAnsi="宋体" w:cs="宋体"/>
          <w:b/>
          <w:bCs/>
          <w:sz w:val="28"/>
          <w:szCs w:val="28"/>
        </w:rPr>
        <w:t xml:space="preserve">（四</w:t>
      </w:r>
      <w:r>
        <w:rPr>
          <w:rFonts w:hint="eastAsia" w:ascii="宋体" w:hAnsi="宋体" w:cs="宋体"/>
          <w:b/>
          <w:bCs/>
          <w:sz w:val="28"/>
          <w:szCs w:val="28"/>
        </w:rPr>
        <w:t xml:space="preserve">）法定代表人授权委托书（格式）</w:t>
      </w:r>
      <w:r/>
    </w:p>
    <w:p>
      <w:pPr>
        <w:rPr>
          <w:rFonts w:asciiTheme="minorEastAsia" w:hAnsiTheme="minorEastAsia" w:eastAsiaTheme="minorEastAsia"/>
        </w:rPr>
        <w:outlineLvl w:val="9"/>
      </w:pPr>
      <w:r>
        <w:rPr>
          <w:rFonts w:asciiTheme="minorEastAsia" w:hAnsiTheme="minorEastAsia" w:eastAsiaTheme="minorEastAsia"/>
        </w:rPr>
      </w:r>
      <w:r/>
    </w:p>
    <w:p>
      <w:pPr>
        <w:jc w:val="center"/>
        <w:spacing w:before="164" w:after="164"/>
        <w:rPr>
          <w:rFonts w:ascii="宋体" w:hAnsi="宋体" w:cs="宋体"/>
          <w:b/>
          <w:bCs/>
          <w:sz w:val="28"/>
          <w:szCs w:val="28"/>
        </w:rPr>
      </w:pPr>
      <w:r>
        <w:rPr>
          <w:rFonts w:hint="eastAsia" w:ascii="宋体" w:hAnsi="宋体" w:cs="宋体"/>
          <w:b/>
          <w:bCs/>
          <w:sz w:val="28"/>
          <w:szCs w:val="28"/>
        </w:rPr>
        <w:t xml:space="preserve">法定代表人授权委托书</w:t>
      </w:r>
      <w:r/>
    </w:p>
    <w:p>
      <w:pPr>
        <w:jc w:val="cente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采购编号：</w:t>
      </w:r>
      <w:r/>
    </w:p>
    <w:p>
      <w:pPr>
        <w:jc w:val="cente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日期：</w:t>
      </w:r>
      <w:r/>
    </w:p>
    <w:p>
      <w:p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江苏园景工程设计咨询有限公司：</w:t>
      </w:r>
      <w:r/>
    </w:p>
    <w:p>
      <w:pPr>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（投标供应商名称）</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系中华人民共和国合法企业</w:t>
      </w:r>
      <w:r/>
    </w:p>
    <w:p>
      <w:p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法定地址：</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特授权</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代表我公司（单位）全权办理针对本项目（采购编号：</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）的报价等具体工作，并签署全部有关文件、协议及合同。</w:t>
      </w:r>
      <w:r/>
    </w:p>
    <w:p>
      <w:p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我公司（单位）对被授权人的签名负全部责任。</w:t>
      </w:r>
      <w:r/>
    </w:p>
    <w:p>
      <w:p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在撤销授权的书面通知送达你处以前，本授权书一直有效，被授权人签署的所有文件（在授权书有效期内签署的）不因授权的撤销而失效。被授权人有（无）转委托权。</w:t>
      </w:r>
      <w:r/>
    </w:p>
    <w:p>
      <w:p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被授权人情况：</w:t>
      </w:r>
      <w:r/>
    </w:p>
    <w:p>
      <w:p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姓名：</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性别：</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年龄：</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职务：</w:t>
      </w:r>
      <w:r/>
    </w:p>
    <w:p>
      <w:p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身份证号码：</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电话：</w:t>
      </w:r>
      <w:r/>
    </w:p>
    <w:p>
      <w:p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通讯地址：</w:t>
      </w:r>
      <w:r/>
    </w:p>
    <w:p>
      <w:p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被授权人签名：</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投标供应商（盖章）：</w:t>
      </w:r>
      <w:r/>
    </w:p>
    <w:p>
      <w:pP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法定代表人（签字或盖章）：</w:t>
      </w:r>
      <w:r/>
    </w:p>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rPr>
          <w:rFonts w:asciiTheme="minorEastAsia" w:hAnsiTheme="minorEastAsia" w:eastAsiaTheme="minorEastAsia"/>
        </w:rPr>
        <w:outlineLvl w:val="9"/>
      </w:pPr>
      <w:r>
        <w:rPr>
          <w:rFonts w:asciiTheme="minorEastAsia" w:hAnsiTheme="minorEastAsia" w:eastAsiaTheme="minorEastAsia"/>
        </w:rPr>
      </w:r>
      <w:r/>
    </w:p>
    <w:tbl>
      <w:tblPr>
        <w:tblW w:w="90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76"/>
        <w:gridCol w:w="642"/>
        <w:gridCol w:w="4276"/>
      </w:tblGrid>
      <w:tr>
        <w:trPr>
          <w:trHeight w:val="2430"/>
        </w:trPr>
        <w:tc>
          <w:tcPr>
            <w:tcW w:w="4176" w:type="dxa"/>
            <w:textDirection w:val="lrTb"/>
            <w:noWrap w:val="false"/>
          </w:tcPr>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ind w:firstLine="0"/>
              <w:jc w:val="center"/>
              <w:rPr>
                <w:rFonts w:asciiTheme="minorEastAsia" w:hAnsiTheme="minorEastAsia" w:eastAsiaTheme="minorEastAsia"/>
                <w:b/>
                <w:sz w:val="32"/>
                <w:szCs w:val="32"/>
              </w:rPr>
              <w:outlineLvl w:val="9"/>
            </w:pPr>
            <w:r>
              <w:rPr>
                <w:rFonts w:hint="eastAsia" w:asciiTheme="minorEastAsia" w:hAnsiTheme="minorEastAsia" w:eastAsiaTheme="minorEastAsia"/>
                <w:b/>
                <w:sz w:val="28"/>
                <w:szCs w:val="32"/>
              </w:rPr>
              <w:t xml:space="preserve">法定代表人身份证复印件</w:t>
            </w:r>
            <w:r>
              <w:rPr>
                <w:rFonts w:hint="eastAsia" w:asciiTheme="minorEastAsia" w:hAnsiTheme="minorEastAsia" w:eastAsiaTheme="minorEastAsia"/>
                <w:b/>
                <w:sz w:val="28"/>
                <w:szCs w:val="32"/>
              </w:rPr>
              <w:t xml:space="preserve">正面</w:t>
            </w:r>
            <w:r/>
          </w:p>
        </w:tc>
        <w:tc>
          <w:tcPr>
            <w:tcBorders>
              <w:top w:val="none" w:color="000000" w:sz="4" w:space="0"/>
              <w:bottom w:val="none" w:color="000000" w:sz="4" w:space="0"/>
            </w:tcBorders>
            <w:tcW w:w="642" w:type="dxa"/>
            <w:textDirection w:val="lrTb"/>
            <w:noWrap w:val="false"/>
          </w:tcPr>
          <w:p>
            <w:pPr>
              <w:rPr>
                <w:rFonts w:asciiTheme="minorEastAsia" w:hAnsiTheme="minorEastAsia" w:eastAsiaTheme="minorEastAsia"/>
              </w:rPr>
              <w:outlineLvl w:val="9"/>
            </w:pPr>
            <w:r>
              <w:rPr>
                <w:rFonts w:asciiTheme="minorEastAsia" w:hAnsiTheme="minorEastAsia" w:eastAsiaTheme="minorEastAsia"/>
              </w:rPr>
            </w:r>
            <w:r/>
          </w:p>
        </w:tc>
        <w:tc>
          <w:tcPr>
            <w:tcW w:w="4276" w:type="dxa"/>
            <w:textDirection w:val="lrTb"/>
            <w:noWrap w:val="false"/>
          </w:tcPr>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ind w:firstLine="0"/>
              <w:jc w:val="center"/>
              <w:rPr>
                <w:rFonts w:asciiTheme="minorEastAsia" w:hAnsiTheme="minorEastAsia" w:eastAsiaTheme="minorEastAsia"/>
                <w:b/>
                <w:sz w:val="32"/>
                <w:szCs w:val="32"/>
              </w:rPr>
              <w:outlineLvl w:val="9"/>
            </w:pPr>
            <w:r>
              <w:rPr>
                <w:rFonts w:hint="eastAsia" w:asciiTheme="minorEastAsia" w:hAnsiTheme="minorEastAsia" w:eastAsiaTheme="minorEastAsia"/>
                <w:b/>
                <w:sz w:val="28"/>
                <w:szCs w:val="32"/>
              </w:rPr>
              <w:t xml:space="preserve">法定代表人身份证复印件</w:t>
            </w:r>
            <w:r>
              <w:rPr>
                <w:rFonts w:hint="eastAsia" w:asciiTheme="minorEastAsia" w:hAnsiTheme="minorEastAsia" w:eastAsiaTheme="minorEastAsia"/>
                <w:b/>
                <w:sz w:val="28"/>
                <w:szCs w:val="32"/>
              </w:rPr>
              <w:t xml:space="preserve">反</w:t>
            </w:r>
            <w:r>
              <w:rPr>
                <w:rFonts w:hint="eastAsia" w:asciiTheme="minorEastAsia" w:hAnsiTheme="minorEastAsia" w:eastAsiaTheme="minorEastAsia"/>
                <w:b/>
                <w:sz w:val="28"/>
                <w:szCs w:val="32"/>
              </w:rPr>
              <w:t xml:space="preserve">面</w:t>
            </w:r>
            <w:r/>
          </w:p>
        </w:tc>
      </w:tr>
    </w:tbl>
    <w:tbl>
      <w:tblPr>
        <w:tblW w:w="90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76"/>
        <w:gridCol w:w="642"/>
        <w:gridCol w:w="4276"/>
      </w:tblGrid>
      <w:tr>
        <w:trPr>
          <w:trHeight w:val="2430"/>
        </w:trPr>
        <w:tc>
          <w:tcPr>
            <w:tcW w:w="4176" w:type="dxa"/>
            <w:textDirection w:val="lrTb"/>
            <w:noWrap w:val="false"/>
          </w:tcPr>
          <w:p>
            <w:pPr>
              <w:rPr>
                <w:rFonts w:asciiTheme="minorEastAsia" w:hAnsiTheme="minorEastAsia" w:eastAsiaTheme="minorEastAsia"/>
              </w:rPr>
              <w:outlineLvl w:val="9"/>
            </w:pPr>
            <w:r>
              <w:rPr>
                <w:rFonts w:asciiTheme="minorEastAsia" w:hAnsiTheme="minorEastAsia" w:eastAsiaTheme="minorEastAsia"/>
              </w:rPr>
            </w:r>
            <w:r/>
          </w:p>
          <w:p>
            <w:pPr>
              <w:ind w:firstLine="0"/>
              <w:jc w:val="center"/>
              <w:rPr>
                <w:rFonts w:asciiTheme="minorEastAsia" w:hAnsiTheme="minorEastAsia" w:eastAsiaTheme="minorEastAsia"/>
                <w:b/>
                <w:sz w:val="28"/>
                <w:szCs w:val="32"/>
              </w:rPr>
              <w:outlineLvl w:val="9"/>
            </w:pPr>
            <w:r>
              <w:rPr>
                <w:rFonts w:asciiTheme="minorEastAsia" w:hAnsiTheme="minorEastAsia" w:eastAsiaTheme="minorEastAsia"/>
                <w:b/>
                <w:sz w:val="28"/>
                <w:szCs w:val="32"/>
              </w:rPr>
            </w:r>
            <w:r/>
          </w:p>
          <w:p>
            <w:pPr>
              <w:ind w:firstLine="0"/>
              <w:jc w:val="center"/>
              <w:rPr>
                <w:rFonts w:asciiTheme="minorEastAsia" w:hAnsiTheme="minorEastAsia" w:eastAsiaTheme="minorEastAsia"/>
                <w:b/>
                <w:sz w:val="32"/>
                <w:szCs w:val="32"/>
              </w:rPr>
              <w:outlineLvl w:val="9"/>
            </w:pPr>
            <w:r>
              <w:rPr>
                <w:rFonts w:hint="eastAsia" w:asciiTheme="minorEastAsia" w:hAnsiTheme="minorEastAsia" w:eastAsiaTheme="minorEastAsia"/>
                <w:b/>
                <w:sz w:val="28"/>
                <w:szCs w:val="32"/>
              </w:rPr>
              <w:t xml:space="preserve">授权代表身份证复印件正面</w:t>
            </w:r>
            <w:r/>
          </w:p>
        </w:tc>
        <w:tc>
          <w:tcPr>
            <w:tcBorders>
              <w:top w:val="none" w:color="000000" w:sz="4" w:space="0"/>
              <w:bottom w:val="none" w:color="000000" w:sz="4" w:space="0"/>
            </w:tcBorders>
            <w:tcW w:w="642" w:type="dxa"/>
            <w:textDirection w:val="lrTb"/>
            <w:noWrap w:val="false"/>
          </w:tcPr>
          <w:p>
            <w:pPr>
              <w:rPr>
                <w:rFonts w:asciiTheme="minorEastAsia" w:hAnsiTheme="minorEastAsia" w:eastAsiaTheme="minorEastAsia"/>
              </w:rPr>
              <w:outlineLvl w:val="9"/>
            </w:pPr>
            <w:r>
              <w:rPr>
                <w:rFonts w:asciiTheme="minorEastAsia" w:hAnsiTheme="minorEastAsia" w:eastAsiaTheme="minorEastAsia"/>
              </w:rPr>
            </w:r>
            <w:r/>
          </w:p>
        </w:tc>
        <w:tc>
          <w:tcPr>
            <w:tcW w:w="4276" w:type="dxa"/>
            <w:textDirection w:val="lrTb"/>
            <w:noWrap w:val="false"/>
          </w:tcPr>
          <w:p>
            <w:pPr>
              <w:rPr>
                <w:rFonts w:asciiTheme="minorEastAsia" w:hAnsiTheme="minorEastAsia" w:eastAsiaTheme="minorEastAsia"/>
              </w:rPr>
              <w:outlineLvl w:val="9"/>
            </w:pPr>
            <w:r>
              <w:rPr>
                <w:rFonts w:asciiTheme="minorEastAsia" w:hAnsiTheme="minorEastAsia" w:eastAsiaTheme="minorEastAsia"/>
              </w:rPr>
            </w:r>
            <w:r/>
          </w:p>
          <w:p>
            <w:pPr>
              <w:ind w:firstLine="0"/>
              <w:jc w:val="center"/>
              <w:rPr>
                <w:rFonts w:asciiTheme="minorEastAsia" w:hAnsiTheme="minorEastAsia" w:eastAsiaTheme="minorEastAsia"/>
                <w:b/>
                <w:sz w:val="28"/>
                <w:szCs w:val="32"/>
              </w:rPr>
              <w:outlineLvl w:val="9"/>
            </w:pPr>
            <w:r>
              <w:rPr>
                <w:rFonts w:asciiTheme="minorEastAsia" w:hAnsiTheme="minorEastAsia" w:eastAsiaTheme="minorEastAsia"/>
                <w:b/>
                <w:sz w:val="28"/>
                <w:szCs w:val="32"/>
              </w:rPr>
            </w:r>
            <w:r/>
          </w:p>
          <w:p>
            <w:pPr>
              <w:ind w:firstLine="0"/>
              <w:jc w:val="center"/>
              <w:rPr>
                <w:rFonts w:asciiTheme="minorEastAsia" w:hAnsiTheme="minorEastAsia" w:eastAsiaTheme="minorEastAsia"/>
                <w:b/>
                <w:sz w:val="32"/>
                <w:szCs w:val="32"/>
              </w:rPr>
              <w:outlineLvl w:val="9"/>
            </w:pPr>
            <w:r>
              <w:rPr>
                <w:rFonts w:hint="eastAsia" w:asciiTheme="minorEastAsia" w:hAnsiTheme="minorEastAsia" w:eastAsiaTheme="minorEastAsia"/>
                <w:b/>
                <w:sz w:val="28"/>
                <w:szCs w:val="32"/>
              </w:rPr>
              <w:t xml:space="preserve">授权代表身份证复印件</w:t>
            </w:r>
            <w:r>
              <w:rPr>
                <w:rFonts w:hint="eastAsia" w:asciiTheme="minorEastAsia" w:hAnsiTheme="minorEastAsia" w:eastAsiaTheme="minorEastAsia"/>
                <w:b/>
                <w:sz w:val="28"/>
                <w:szCs w:val="32"/>
              </w:rPr>
              <w:t xml:space="preserve">反</w:t>
            </w:r>
            <w:r>
              <w:rPr>
                <w:rFonts w:hint="eastAsia" w:asciiTheme="minorEastAsia" w:hAnsiTheme="minorEastAsia" w:eastAsiaTheme="minorEastAsia"/>
                <w:b/>
                <w:sz w:val="28"/>
                <w:szCs w:val="32"/>
              </w:rPr>
              <w:t xml:space="preserve">面</w:t>
            </w:r>
            <w:r/>
          </w:p>
        </w:tc>
      </w:tr>
    </w:tbl>
    <w:p>
      <w:pPr>
        <w:rPr>
          <w:rFonts w:ascii="宋体" w:hAnsi="宋体" w:cs="宋体"/>
          <w:b/>
          <w:bCs/>
          <w:sz w:val="28"/>
          <w:szCs w:val="28"/>
        </w:rPr>
      </w:pPr>
      <w:r>
        <w:rPr>
          <w:rFonts w:hint="eastAsia" w:ascii="宋体" w:hAnsi="宋体" w:cs="宋体"/>
          <w:b/>
          <w:bCs/>
          <w:sz w:val="28"/>
          <w:szCs w:val="28"/>
          <w:highlight w:val="none"/>
        </w:rPr>
      </w:r>
      <w:r>
        <w:rPr>
          <w:rFonts w:hint="eastAsia" w:ascii="宋体" w:hAnsi="宋体" w:cs="宋体"/>
          <w:b/>
          <w:bCs/>
          <w:sz w:val="28"/>
          <w:szCs w:val="28"/>
          <w:highlight w:val="none"/>
        </w:rPr>
      </w:r>
    </w:p>
    <w:p>
      <w:pPr>
        <w:rPr>
          <w:rFonts w:hint="eastAsia" w:ascii="宋体" w:hAnsi="宋体" w:cs="宋体"/>
          <w:b/>
          <w:bCs/>
          <w:sz w:val="28"/>
          <w:szCs w:val="28"/>
          <w:highlight w:val="none"/>
        </w:rPr>
      </w:pPr>
      <w:r>
        <w:rPr>
          <w:rFonts w:hint="eastAsia" w:ascii="宋体" w:hAnsi="宋体" w:cs="宋体"/>
          <w:b/>
          <w:bCs/>
          <w:sz w:val="28"/>
          <w:szCs w:val="28"/>
        </w:rPr>
        <w:t xml:space="preserve">（五</w:t>
      </w:r>
      <w:r>
        <w:rPr>
          <w:rFonts w:hint="eastAsia" w:ascii="宋体" w:hAnsi="宋体" w:cs="宋体"/>
          <w:b/>
          <w:bCs/>
          <w:sz w:val="28"/>
          <w:szCs w:val="28"/>
        </w:rPr>
        <w:t xml:space="preserve">）关于资格的声明函（格式）</w:t>
      </w:r>
      <w:r/>
    </w:p>
    <w:p>
      <w:pPr>
        <w:rPr>
          <w:rFonts w:asciiTheme="minorEastAsia" w:hAnsiTheme="minorEastAsia" w:eastAsiaTheme="minorEastAsia"/>
        </w:rPr>
        <w:outlineLvl w:val="9"/>
      </w:pPr>
      <w:r>
        <w:rPr>
          <w:rFonts w:asciiTheme="minorEastAsia" w:hAnsiTheme="minorEastAsia" w:eastAsiaTheme="minorEastAsia"/>
        </w:rPr>
      </w:r>
      <w:r/>
    </w:p>
    <w:p>
      <w:pPr>
        <w:jc w:val="center"/>
        <w:spacing w:before="164" w:after="164"/>
        <w:rPr>
          <w:rFonts w:ascii="宋体" w:hAnsi="宋体" w:cs="宋体"/>
          <w:b/>
          <w:bCs/>
          <w:sz w:val="28"/>
          <w:szCs w:val="28"/>
        </w:rPr>
      </w:pPr>
      <w:r>
        <w:rPr>
          <w:rFonts w:hint="eastAsia" w:ascii="宋体" w:hAnsi="宋体" w:cs="宋体"/>
          <w:b/>
          <w:bCs/>
          <w:sz w:val="28"/>
          <w:szCs w:val="28"/>
        </w:rPr>
        <w:t xml:space="preserve">关于资格的声明函</w:t>
      </w:r>
      <w:r/>
    </w:p>
    <w:p>
      <w:pPr>
        <w:rPr>
          <w:rFonts w:asciiTheme="minorEastAsia" w:hAnsiTheme="minorEastAsia" w:eastAsiaTheme="minorEastAsia"/>
        </w:rPr>
        <w:outlineLvl w:val="9"/>
      </w:pPr>
      <w:r>
        <w:rPr>
          <w:rFonts w:asciiTheme="minorEastAsia" w:hAnsiTheme="minorEastAsia" w:eastAsiaTheme="minorEastAsia"/>
        </w:rPr>
      </w:r>
      <w:r/>
    </w:p>
    <w:p>
      <w:pPr>
        <w:ind w:firstLine="480"/>
        <w:jc w:val="cente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采购编号：</w:t>
      </w:r>
      <w:r/>
    </w:p>
    <w:p>
      <w:pPr>
        <w:ind w:firstLine="480"/>
        <w:jc w:val="center"/>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日期：</w:t>
      </w:r>
      <w:r/>
    </w:p>
    <w:p>
      <w:pPr>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江苏园景工程设计咨询有限公司：</w:t>
      </w:r>
      <w:r/>
    </w:p>
    <w:p>
      <w:pPr>
        <w:pStyle w:val="955"/>
        <w:ind w:firstLine="480"/>
        <w:spacing w:line="360" w:lineRule="auto"/>
        <w:rPr>
          <w:rFonts w:asciiTheme="minorEastAsia" w:hAnsiTheme="minorEastAsia" w:eastAsiaTheme="minorEastAsia"/>
        </w:rPr>
        <w:outlineLvl w:val="9"/>
      </w:pPr>
      <w:r>
        <w:rPr>
          <w:rFonts w:hint="eastAsia" w:asciiTheme="minorEastAsia" w:hAnsiTheme="minorEastAsia" w:eastAsiaTheme="minorEastAsia"/>
        </w:rPr>
        <w:t xml:space="preserve">我公司（单位）在参加本次政府采购活动前三年内，在经营活动中没有重大违法记录。</w:t>
      </w:r>
      <w:r/>
    </w:p>
    <w:p>
      <w:pPr>
        <w:pStyle w:val="955"/>
        <w:ind w:firstLine="480"/>
        <w:spacing w:line="360" w:lineRule="auto"/>
        <w:rPr>
          <w:rFonts w:asciiTheme="minorEastAsia" w:hAnsiTheme="minorEastAsia" w:eastAsiaTheme="minorEastAsia"/>
        </w:rPr>
        <w:outlineLvl w:val="9"/>
      </w:pPr>
      <w:r>
        <w:rPr>
          <w:rFonts w:hint="eastAsia" w:asciiTheme="minorEastAsia" w:hAnsiTheme="minorEastAsia" w:eastAsiaTheme="minorEastAsia"/>
        </w:rPr>
        <w:t xml:space="preserve">我公司</w:t>
      </w:r>
      <w:r>
        <w:rPr>
          <w:rFonts w:hint="eastAsia" w:asciiTheme="minorEastAsia" w:hAnsiTheme="minorEastAsia" w:eastAsiaTheme="minorEastAsia"/>
        </w:rPr>
        <w:t xml:space="preserve">愿针对</w:t>
      </w:r>
      <w:r>
        <w:rPr>
          <w:rFonts w:hint="eastAsia" w:asciiTheme="minorEastAsia" w:hAnsiTheme="minorEastAsia" w:eastAsiaTheme="minorEastAsia"/>
        </w:rPr>
        <w:t xml:space="preserve">本项目（采购编号：　　</w:t>
      </w:r>
      <w:r>
        <w:rPr>
          <w:rFonts w:hint="eastAsia" w:asciiTheme="minorEastAsia" w:hAnsiTheme="minorEastAsia" w:eastAsiaTheme="minorEastAsia"/>
        </w:rPr>
        <w:t xml:space="preserve">　　</w:t>
      </w:r>
      <w:r>
        <w:rPr>
          <w:rFonts w:hint="eastAsia" w:asciiTheme="minorEastAsia" w:hAnsiTheme="minorEastAsia" w:eastAsiaTheme="minorEastAsia"/>
        </w:rPr>
        <w:t xml:space="preserve">）进行报价，投标文件中所有关于报价资格的文件、证明、陈述均是真实的、准确的。若有违背，我公司（单位）愿意承担由此而产生的一切后果。</w:t>
      </w:r>
      <w:r/>
    </w:p>
    <w:p>
      <w:pPr>
        <w:pStyle w:val="955"/>
        <w:ind w:firstLine="480"/>
        <w:spacing w:line="360" w:lineRule="auto"/>
        <w:rPr>
          <w:rFonts w:asciiTheme="minorEastAsia" w:hAnsiTheme="minorEastAsia" w:eastAsiaTheme="minorEastAsia"/>
        </w:rPr>
        <w:outlineLvl w:val="9"/>
      </w:pPr>
      <w:r>
        <w:rPr>
          <w:rFonts w:asciiTheme="minorEastAsia" w:hAnsiTheme="minorEastAsia" w:eastAsiaTheme="minorEastAsia"/>
        </w:rPr>
      </w:r>
      <w:r/>
    </w:p>
    <w:p>
      <w:pPr>
        <w:pStyle w:val="955"/>
        <w:ind w:firstLine="480"/>
        <w:spacing w:line="360" w:lineRule="auto"/>
        <w:rPr>
          <w:rFonts w:asciiTheme="minorEastAsia" w:hAnsiTheme="minorEastAsia" w:eastAsiaTheme="minorEastAsia"/>
        </w:rPr>
        <w:outlineLvl w:val="9"/>
      </w:pPr>
      <w:r>
        <w:rPr>
          <w:rFonts w:asciiTheme="minorEastAsia" w:hAnsiTheme="minorEastAsia" w:eastAsiaTheme="minorEastAsia"/>
        </w:rPr>
      </w:r>
      <w:r/>
    </w:p>
    <w:p>
      <w:pPr>
        <w:pStyle w:val="955"/>
        <w:ind w:firstLine="480"/>
        <w:spacing w:line="360" w:lineRule="auto"/>
        <w:rPr>
          <w:rFonts w:asciiTheme="minorEastAsia" w:hAnsiTheme="minorEastAsia" w:eastAsiaTheme="minorEastAsia"/>
        </w:rPr>
        <w:outlineLvl w:val="9"/>
      </w:pPr>
      <w:r>
        <w:rPr>
          <w:rFonts w:asciiTheme="minorEastAsia" w:hAnsiTheme="minorEastAsia" w:eastAsiaTheme="minorEastAsia"/>
        </w:rPr>
      </w:r>
      <w:r/>
    </w:p>
    <w:p>
      <w:pPr>
        <w:ind w:firstLine="480"/>
        <w:spacing w:line="360" w:lineRule="auto"/>
        <w:rPr>
          <w:rFonts w:asciiTheme="minorEastAsia" w:hAnsiTheme="minorEastAsia" w:eastAsiaTheme="minorEastAsia"/>
          <w:sz w:val="24"/>
          <w:szCs w:val="24"/>
        </w:rPr>
        <w:outlineLvl w:val="9"/>
      </w:pPr>
      <w:r>
        <w:rPr>
          <w:rFonts w:asciiTheme="minorEastAsia" w:hAnsiTheme="minorEastAsia" w:eastAsiaTheme="minorEastAsia"/>
          <w:sz w:val="24"/>
          <w:szCs w:val="24"/>
        </w:rPr>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投标供应商（盖章）：</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法定代表人或法定代表人授权代表签字或盖章：</w:t>
      </w:r>
      <w:r/>
    </w:p>
    <w:p>
      <w:pPr>
        <w:ind w:firstLine="480"/>
        <w:spacing w:line="360" w:lineRule="auto"/>
        <w:rPr>
          <w:rFonts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日期：   年   月   日</w:t>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pStyle w:val="981"/>
        <w:ind w:firstLine="480"/>
        <w:rPr>
          <w:rFonts w:ascii="黑体" w:eastAsia="黑体"/>
          <w:bCs/>
          <w:sz w:val="24"/>
          <w:szCs w:val="24"/>
        </w:rPr>
      </w:pPr>
      <w:r>
        <w:rPr>
          <w:rFonts w:hint="eastAsia" w:ascii="宋体"/>
          <w:bCs/>
          <w:sz w:val="24"/>
          <w:szCs w:val="24"/>
        </w:rPr>
        <w:t xml:space="preserve">注：</w:t>
      </w:r>
      <w:r>
        <w:rPr>
          <w:rFonts w:hint="eastAsia" w:ascii="宋体" w:cs="宋体"/>
          <w:sz w:val="24"/>
          <w:szCs w:val="24"/>
        </w:rPr>
        <w:t xml:space="preserve">根据《中华人</w:t>
      </w:r>
      <w:r>
        <w:rPr>
          <w:rFonts w:hint="eastAsia" w:ascii="宋体" w:cs="宋体"/>
          <w:sz w:val="24"/>
          <w:szCs w:val="24"/>
        </w:rPr>
        <w:t xml:space="preserve">民共和国政府采购法实施条例》第十九条第一款规定，“重大违法记录”</w:t>
      </w:r>
      <w:r>
        <w:rPr>
          <w:rFonts w:hint="eastAsia" w:ascii="宋体" w:cs="宋体"/>
          <w:sz w:val="24"/>
          <w:szCs w:val="24"/>
        </w:rPr>
        <w:t xml:space="preserve">是指供应商因违法经营受到刑事处罚</w:t>
      </w:r>
      <w:r>
        <w:rPr>
          <w:rFonts w:hint="eastAsia" w:ascii="宋体" w:cs="宋体"/>
          <w:sz w:val="24"/>
          <w:szCs w:val="24"/>
        </w:rPr>
        <w:t xml:space="preserve">或者责令停产停业、吊销许可证或者执照、较大数额罚款等行政处罚。其中“较大数额罚款”</w:t>
      </w:r>
      <w:r>
        <w:rPr>
          <w:rFonts w:hint="eastAsia" w:ascii="宋体" w:cs="宋体"/>
          <w:sz w:val="24"/>
          <w:szCs w:val="24"/>
        </w:rPr>
        <w:t xml:space="preserve">的标准执行财库【2022】3号文的规定，“较大数额罚款”认定为200万元以上的罚款，法律、行政法规以及国务院有关部门明确规定相关领域“较大数额罚款”标准高于200万元的，从其规定。</w:t>
      </w:r>
      <w:r/>
    </w:p>
    <w:p>
      <w:pPr>
        <w:rPr>
          <w:rFonts w:asciiTheme="minorEastAsia" w:hAnsiTheme="minorEastAsia" w:eastAsiaTheme="minorEastAsia"/>
        </w:rPr>
        <w:sectPr>
          <w:footerReference w:type="default" r:id="rId15"/>
          <w:footnotePr/>
          <w:endnotePr/>
          <w:type w:val="nextPage"/>
          <w:pgSz w:w="11906" w:h="16838" w:orient="portrait"/>
          <w:pgMar w:top="1134" w:right="1134" w:bottom="1134" w:left="1134" w:header="850" w:footer="992" w:gutter="0"/>
          <w:cols w:num="1" w:sep="0" w:space="0" w:equalWidth="1"/>
          <w:docGrid w:linePitch="360"/>
        </w:sectPr>
      </w:pPr>
      <w:r>
        <w:rPr>
          <w:rFonts w:hint="eastAsia" w:asciiTheme="minorEastAsia" w:hAnsiTheme="minorEastAsia" w:eastAsiaTheme="minorEastAsia"/>
        </w:rPr>
        <w:br w:type="page" w:clear="all"/>
      </w:r>
      <w:r/>
    </w:p>
    <w:p>
      <w:pPr>
        <w:rPr>
          <w:rFonts w:ascii="宋体" w:hAnsi="宋体" w:cs="宋体"/>
          <w:b/>
          <w:bCs/>
          <w:sz w:val="28"/>
          <w:szCs w:val="28"/>
        </w:rPr>
      </w:pPr>
      <w:r/>
      <w:bookmarkStart w:id="7" w:name="_Hlk70347089"/>
      <w:r>
        <w:rPr>
          <w:rFonts w:hint="eastAsia" w:ascii="宋体" w:hAnsi="宋体" w:cs="宋体"/>
          <w:b/>
          <w:bCs/>
          <w:sz w:val="28"/>
          <w:szCs w:val="28"/>
        </w:rPr>
        <w:t xml:space="preserve">（六</w:t>
      </w:r>
      <w:r>
        <w:rPr>
          <w:rFonts w:hint="eastAsia" w:ascii="宋体" w:hAnsi="宋体" w:cs="宋体"/>
          <w:b/>
          <w:bCs/>
          <w:sz w:val="28"/>
          <w:szCs w:val="28"/>
        </w:rPr>
        <w:t xml:space="preserve">）人员配置表（格式）</w:t>
      </w:r>
      <w:bookmarkEnd w:id="7"/>
      <w:r/>
      <w:r/>
    </w:p>
    <w:p>
      <w:pPr>
        <w:jc w:val="center"/>
        <w:spacing w:before="164" w:after="164"/>
        <w:rPr>
          <w:rFonts w:ascii="宋体" w:hAnsi="宋体" w:cs="宋体"/>
          <w:b/>
          <w:bCs/>
          <w:sz w:val="28"/>
          <w:szCs w:val="28"/>
        </w:rPr>
      </w:pPr>
      <w:r>
        <w:rPr>
          <w:rFonts w:hint="eastAsia" w:ascii="宋体" w:hAnsi="宋体" w:cs="宋体"/>
          <w:b/>
          <w:bCs/>
          <w:sz w:val="28"/>
          <w:szCs w:val="28"/>
        </w:rPr>
        <w:t xml:space="preserve">人员配置表</w:t>
      </w:r>
      <w:r/>
    </w:p>
    <w:p>
      <w:pPr>
        <w:rPr>
          <w:rFonts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投标供应商全称（加盖公章）</w:t>
      </w:r>
      <w:r>
        <w:rPr>
          <w:rFonts w:hint="eastAsia" w:asciiTheme="minorEastAsia" w:hAnsiTheme="minorEastAsia" w:eastAsiaTheme="minorEastAsia"/>
          <w:sz w:val="24"/>
          <w:szCs w:val="24"/>
        </w:rPr>
        <w:t xml:space="preserve">                                 采购项目编号：</w:t>
      </w:r>
      <w:r/>
    </w:p>
    <w:tbl>
      <w:tblPr>
        <w:tblW w:w="9397" w:type="dxa"/>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7"/>
        <w:gridCol w:w="1232"/>
        <w:gridCol w:w="1136"/>
        <w:gridCol w:w="1167"/>
        <w:gridCol w:w="1447"/>
        <w:gridCol w:w="1714"/>
        <w:gridCol w:w="1704"/>
      </w:tblGrid>
      <w:tr>
        <w:trPr>
          <w:trHeight w:val="607"/>
        </w:trPr>
        <w:tc>
          <w:tcPr>
            <w:tcW w:w="997" w:type="dxa"/>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序号</w:t>
            </w:r>
            <w:r/>
          </w:p>
        </w:tc>
        <w:tc>
          <w:tcPr>
            <w:tcW w:w="1232" w:type="dxa"/>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姓名</w:t>
            </w:r>
            <w:r/>
          </w:p>
        </w:tc>
        <w:tc>
          <w:tcPr>
            <w:tcW w:w="1136" w:type="dxa"/>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性别</w:t>
            </w:r>
            <w:r/>
          </w:p>
        </w:tc>
        <w:tc>
          <w:tcPr>
            <w:tcW w:w="1167" w:type="dxa"/>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年龄</w:t>
            </w:r>
            <w:r/>
          </w:p>
        </w:tc>
        <w:tc>
          <w:tcPr>
            <w:tcW w:w="1447" w:type="dxa"/>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岗位名称</w:t>
            </w:r>
            <w:r/>
          </w:p>
        </w:tc>
        <w:tc>
          <w:tcPr>
            <w:tcW w:w="1714" w:type="dxa"/>
            <w:vAlign w:val="center"/>
            <w:textDirection w:val="lrTb"/>
            <w:noWrap w:val="false"/>
          </w:tcPr>
          <w:p>
            <w:pPr>
              <w:ind w:firstLine="0"/>
              <w:jc w:val="cente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相应证书</w:t>
            </w:r>
            <w:r/>
          </w:p>
        </w:tc>
        <w:tc>
          <w:tcPr>
            <w:tcW w:w="1704" w:type="dxa"/>
            <w:vAlign w:val="center"/>
            <w:textDirection w:val="lrTb"/>
            <w:noWrap w:val="false"/>
          </w:tcPr>
          <w:p>
            <w:pPr>
              <w:jc w:val="both"/>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备注</w:t>
            </w:r>
            <w:r/>
          </w:p>
        </w:tc>
      </w:tr>
      <w:tr>
        <w:trPr>
          <w:trHeight w:val="521"/>
        </w:trPr>
        <w:tc>
          <w:tcPr>
            <w:tcW w:w="997" w:type="dxa"/>
            <w:vAlign w:val="center"/>
            <w:textDirection w:val="lrTb"/>
            <w:noWrap w:val="false"/>
          </w:tcPr>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w:t>
            </w:r>
            <w:r/>
          </w:p>
        </w:tc>
        <w:tc>
          <w:tcPr>
            <w:tcW w:w="1232"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36"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6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44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1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0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r>
      <w:tr>
        <w:trPr>
          <w:trHeight w:val="457"/>
        </w:trPr>
        <w:tc>
          <w:tcPr>
            <w:tcW w:w="997" w:type="dxa"/>
            <w:vAlign w:val="center"/>
            <w:textDirection w:val="lrTb"/>
            <w:noWrap w:val="false"/>
          </w:tcPr>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2</w:t>
            </w:r>
            <w:r/>
          </w:p>
        </w:tc>
        <w:tc>
          <w:tcPr>
            <w:tcW w:w="1232"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36"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6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44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1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0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r>
      <w:tr>
        <w:trPr>
          <w:trHeight w:val="463"/>
        </w:trPr>
        <w:tc>
          <w:tcPr>
            <w:tcW w:w="997" w:type="dxa"/>
            <w:vAlign w:val="center"/>
            <w:textDirection w:val="lrTb"/>
            <w:noWrap w:val="false"/>
          </w:tcPr>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3</w:t>
            </w:r>
            <w:r/>
          </w:p>
        </w:tc>
        <w:tc>
          <w:tcPr>
            <w:tcW w:w="1232"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36"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6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44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1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0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r>
      <w:tr>
        <w:trPr>
          <w:trHeight w:val="441"/>
        </w:trPr>
        <w:tc>
          <w:tcPr>
            <w:tcW w:w="997" w:type="dxa"/>
            <w:vAlign w:val="center"/>
            <w:textDirection w:val="lrTb"/>
            <w:noWrap w:val="false"/>
          </w:tcPr>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4</w:t>
            </w:r>
            <w:r/>
          </w:p>
        </w:tc>
        <w:tc>
          <w:tcPr>
            <w:tcW w:w="1232"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36"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6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44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1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0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r>
      <w:tr>
        <w:trPr>
          <w:trHeight w:val="503"/>
        </w:trPr>
        <w:tc>
          <w:tcPr>
            <w:tcW w:w="997" w:type="dxa"/>
            <w:vAlign w:val="center"/>
            <w:textDirection w:val="lrTb"/>
            <w:noWrap w:val="false"/>
          </w:tcPr>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5</w:t>
            </w:r>
            <w:r/>
          </w:p>
        </w:tc>
        <w:tc>
          <w:tcPr>
            <w:tcW w:w="1232"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36"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6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44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1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0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r>
      <w:tr>
        <w:trPr>
          <w:trHeight w:val="495"/>
        </w:trPr>
        <w:tc>
          <w:tcPr>
            <w:tcW w:w="997" w:type="dxa"/>
            <w:vAlign w:val="center"/>
            <w:textDirection w:val="lrTb"/>
            <w:noWrap w:val="false"/>
          </w:tcPr>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6</w:t>
            </w:r>
            <w:r/>
          </w:p>
        </w:tc>
        <w:tc>
          <w:tcPr>
            <w:tcW w:w="1232"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36"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6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44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1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0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r>
      <w:tr>
        <w:trPr>
          <w:trHeight w:val="495"/>
        </w:trPr>
        <w:tc>
          <w:tcPr>
            <w:tcW w:w="997" w:type="dxa"/>
            <w:vAlign w:val="center"/>
            <w:textDirection w:val="lrTb"/>
            <w:noWrap w:val="false"/>
          </w:tcPr>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7</w:t>
            </w:r>
            <w:r/>
          </w:p>
        </w:tc>
        <w:tc>
          <w:tcPr>
            <w:tcW w:w="1232"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36"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6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44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1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0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r>
      <w:tr>
        <w:trPr>
          <w:trHeight w:val="465"/>
        </w:trPr>
        <w:tc>
          <w:tcPr>
            <w:tcW w:w="997" w:type="dxa"/>
            <w:vAlign w:val="center"/>
            <w:textDirection w:val="lrTb"/>
            <w:noWrap w:val="false"/>
          </w:tcPr>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8</w:t>
            </w:r>
            <w:r/>
          </w:p>
        </w:tc>
        <w:tc>
          <w:tcPr>
            <w:tcW w:w="1232"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36"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6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44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1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0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r>
      <w:tr>
        <w:trPr>
          <w:trHeight w:val="450"/>
        </w:trPr>
        <w:tc>
          <w:tcPr>
            <w:tcW w:w="997" w:type="dxa"/>
            <w:vAlign w:val="center"/>
            <w:textDirection w:val="lrTb"/>
            <w:noWrap w:val="false"/>
          </w:tcPr>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9</w:t>
            </w:r>
            <w:r/>
          </w:p>
        </w:tc>
        <w:tc>
          <w:tcPr>
            <w:tcW w:w="1232"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36"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6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44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1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0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r>
      <w:tr>
        <w:trPr>
          <w:trHeight w:val="447"/>
        </w:trPr>
        <w:tc>
          <w:tcPr>
            <w:tcW w:w="997" w:type="dxa"/>
            <w:vAlign w:val="center"/>
            <w:textDirection w:val="lrTb"/>
            <w:noWrap w:val="false"/>
          </w:tcPr>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10</w:t>
            </w:r>
            <w:r/>
          </w:p>
        </w:tc>
        <w:tc>
          <w:tcPr>
            <w:tcW w:w="1232"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36"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6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44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1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0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r>
      <w:tr>
        <w:trPr>
          <w:cantSplit/>
          <w:trHeight w:val="630"/>
        </w:trPr>
        <w:tc>
          <w:tcPr>
            <w:tcW w:w="997" w:type="dxa"/>
            <w:vAlign w:val="center"/>
            <w:textDirection w:val="lrTb"/>
            <w:noWrap w:val="false"/>
          </w:tcPr>
          <w:p>
            <w:pPr>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 …</w:t>
            </w:r>
            <w:r/>
          </w:p>
        </w:tc>
        <w:tc>
          <w:tcPr>
            <w:tcW w:w="1232"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36"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16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447"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1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c>
          <w:tcPr>
            <w:tcW w:w="1704" w:type="dxa"/>
            <w:vAlign w:val="center"/>
            <w:textDirection w:val="lrTb"/>
            <w:noWrap w:val="false"/>
          </w:tcPr>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tc>
      </w:tr>
    </w:tbl>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法定代表人或法定代表人授权代表签字或盖章：</w:t>
      </w:r>
      <w:r/>
    </w:p>
    <w:p>
      <w:pPr>
        <w:ind w:firstLine="480"/>
        <w:spacing w:line="360" w:lineRule="auto"/>
        <w:rPr>
          <w:rFonts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日期：   年   月   日</w:t>
      </w:r>
      <w:r/>
    </w:p>
    <w:p>
      <w:pPr>
        <w:rPr>
          <w:rFonts w:asciiTheme="minorEastAsia" w:hAnsiTheme="minorEastAsia" w:eastAsiaTheme="minorEastAsia"/>
          <w:sz w:val="24"/>
          <w:szCs w:val="24"/>
        </w:rPr>
        <w:outlineLvl w:val="9"/>
      </w:pPr>
      <w:r>
        <w:rPr>
          <w:rFonts w:asciiTheme="minorEastAsia" w:hAnsiTheme="minorEastAsia" w:eastAsiaTheme="minorEastAsia"/>
          <w:sz w:val="24"/>
          <w:szCs w:val="24"/>
        </w:rPr>
      </w:r>
      <w:r/>
    </w:p>
    <w:p>
      <w:pPr>
        <w:pStyle w:val="991"/>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注：1、上表可自行延长。</w:t>
      </w:r>
      <w:r/>
    </w:p>
    <w:p>
      <w:pPr>
        <w:ind w:firstLine="840"/>
        <w:rPr>
          <w:rFonts w:asciiTheme="minorEastAsia" w:hAnsiTheme="minorEastAsia" w:eastAsiaTheme="minorEastAsia"/>
          <w:b/>
          <w:bCs/>
          <w:sz w:val="24"/>
          <w:szCs w:val="24"/>
        </w:rPr>
        <w:outlineLvl w:val="9"/>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、请</w:t>
      </w:r>
      <w:r>
        <w:rPr>
          <w:rFonts w:hint="eastAsia" w:asciiTheme="minorEastAsia" w:hAnsiTheme="minorEastAsia" w:eastAsiaTheme="minorEastAsia"/>
          <w:sz w:val="24"/>
          <w:szCs w:val="24"/>
        </w:rPr>
        <w:t xml:space="preserve">附人员</w:t>
      </w:r>
      <w:r>
        <w:rPr>
          <w:rFonts w:hint="eastAsia" w:asciiTheme="minorEastAsia" w:hAnsiTheme="minorEastAsia" w:eastAsiaTheme="minorEastAsia"/>
          <w:sz w:val="24"/>
          <w:szCs w:val="24"/>
        </w:rPr>
        <w:t xml:space="preserve">相关资格</w:t>
      </w:r>
      <w:r>
        <w:rPr>
          <w:rFonts w:hint="eastAsia" w:asciiTheme="minorEastAsia" w:hAnsiTheme="minorEastAsia" w:eastAsiaTheme="minorEastAsia"/>
          <w:sz w:val="24"/>
          <w:szCs w:val="24"/>
        </w:rPr>
        <w:t xml:space="preserve">证明</w:t>
      </w:r>
      <w:r>
        <w:rPr>
          <w:rFonts w:hint="eastAsia" w:asciiTheme="minorEastAsia" w:hAnsiTheme="minorEastAsia" w:eastAsiaTheme="minorEastAsia"/>
          <w:sz w:val="24"/>
          <w:szCs w:val="24"/>
        </w:rPr>
        <w:t xml:space="preserve">文件</w:t>
      </w:r>
      <w:r>
        <w:rPr>
          <w:rFonts w:hint="eastAsia" w:asciiTheme="minorEastAsia" w:hAnsiTheme="minorEastAsia" w:eastAsiaTheme="minorEastAsia"/>
          <w:sz w:val="24"/>
          <w:szCs w:val="24"/>
        </w:rPr>
        <w:t xml:space="preserve">复印件。</w:t>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ind w:firstLine="0"/>
        <w:widowControl/>
        <w:rPr>
          <w:rFonts w:cs="仿宋_GB2312" w:asciiTheme="minorEastAsia" w:hAnsiTheme="minorEastAsia" w:eastAsiaTheme="minorEastAsia"/>
          <w:sz w:val="28"/>
          <w:szCs w:val="28"/>
        </w:rPr>
        <w:outlineLvl w:val="9"/>
      </w:pPr>
      <w:r>
        <w:rPr>
          <w:rFonts w:asciiTheme="minorEastAsia" w:hAnsiTheme="minorEastAsia" w:eastAsiaTheme="minorEastAsia"/>
        </w:rPr>
        <w:br w:type="page" w:clear="all"/>
      </w:r>
      <w:r/>
    </w:p>
    <w:p>
      <w:pPr>
        <w:rPr>
          <w:rFonts w:ascii="宋体" w:hAnsi="宋体" w:cs="宋体"/>
          <w:b/>
          <w:bCs/>
          <w:sz w:val="28"/>
          <w:szCs w:val="28"/>
        </w:rPr>
      </w:pPr>
      <w:r>
        <w:rPr>
          <w:rFonts w:hint="eastAsia" w:ascii="宋体" w:hAnsi="宋体" w:cs="宋体"/>
          <w:b/>
          <w:bCs/>
          <w:sz w:val="28"/>
          <w:szCs w:val="28"/>
        </w:rPr>
        <w:t xml:space="preserve">（七</w:t>
      </w:r>
      <w:r>
        <w:rPr>
          <w:rFonts w:hint="eastAsia" w:ascii="宋体" w:hAnsi="宋体" w:cs="宋体"/>
          <w:b/>
          <w:bCs/>
          <w:sz w:val="28"/>
          <w:szCs w:val="28"/>
        </w:rPr>
        <w:t xml:space="preserve">）拟投入本项目的车辆和设备明细表</w:t>
      </w:r>
      <w:r>
        <w:rPr>
          <w:rFonts w:hint="eastAsia" w:ascii="宋体" w:hAnsi="宋体" w:cs="宋体"/>
          <w:b/>
          <w:bCs/>
          <w:sz w:val="28"/>
          <w:szCs w:val="28"/>
        </w:rPr>
        <w:t xml:space="preserve">（格式）</w:t>
      </w:r>
      <w:r/>
    </w:p>
    <w:p>
      <w:pPr>
        <w:ind w:firstLine="482"/>
        <w:jc w:val="center"/>
        <w:rPr>
          <w:rFonts w:cs="宋体" w:asciiTheme="minorEastAsia" w:hAnsiTheme="minorEastAsia" w:eastAsiaTheme="minorEastAsia"/>
          <w:b/>
          <w:sz w:val="24"/>
          <w:szCs w:val="24"/>
        </w:rPr>
        <w:outlineLvl w:val="9"/>
      </w:pPr>
      <w:r>
        <w:rPr>
          <w:rFonts w:cs="宋体" w:asciiTheme="minorEastAsia" w:hAnsiTheme="minorEastAsia" w:eastAsiaTheme="minorEastAsia"/>
          <w:b/>
          <w:sz w:val="24"/>
          <w:szCs w:val="24"/>
        </w:rPr>
      </w:r>
      <w:r/>
    </w:p>
    <w:p>
      <w:pPr>
        <w:jc w:val="center"/>
        <w:spacing w:before="164" w:after="164"/>
        <w:rPr>
          <w:rFonts w:ascii="宋体" w:hAnsi="宋体" w:cs="宋体"/>
          <w:b/>
          <w:bCs/>
          <w:sz w:val="28"/>
          <w:szCs w:val="28"/>
        </w:rPr>
      </w:pPr>
      <w:r>
        <w:rPr>
          <w:rFonts w:hint="eastAsia" w:ascii="宋体" w:hAnsi="宋体" w:cs="宋体"/>
          <w:b/>
          <w:bCs/>
          <w:sz w:val="28"/>
          <w:szCs w:val="28"/>
        </w:rPr>
        <w:t xml:space="preserve">投入本项目的车辆和设备明细表</w:t>
      </w:r>
      <w:r/>
    </w:p>
    <w:p>
      <w:pPr>
        <w:rPr>
          <w:rFonts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投标供应商全称（加盖公章）</w:t>
      </w:r>
      <w:r>
        <w:rPr>
          <w:rFonts w:hint="eastAsia" w:asciiTheme="minorEastAsia" w:hAnsiTheme="minorEastAsia" w:eastAsiaTheme="minorEastAsia"/>
          <w:sz w:val="24"/>
          <w:szCs w:val="24"/>
        </w:rPr>
        <w:t xml:space="preserve">                                 采购项目编号：</w:t>
      </w:r>
      <w: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8"/>
        <w:gridCol w:w="1525"/>
        <w:gridCol w:w="1407"/>
        <w:gridCol w:w="1275"/>
        <w:gridCol w:w="815"/>
        <w:gridCol w:w="1521"/>
        <w:gridCol w:w="2070"/>
      </w:tblGrid>
      <w:tr>
        <w:trPr>
          <w:trHeight w:val="591"/>
        </w:trPr>
        <w:tc>
          <w:tcPr>
            <w:tcW w:w="738" w:type="dxa"/>
            <w:vAlign w:val="center"/>
            <w:textDirection w:val="lrTb"/>
            <w:noWrap w:val="false"/>
          </w:tcPr>
          <w:p>
            <w:pPr>
              <w:ind w:firstLine="0"/>
              <w:jc w:val="center"/>
              <w:rPr>
                <w:rFonts w:cs="宋体" w:asciiTheme="minorEastAsia" w:hAnsiTheme="minorEastAsia" w:eastAsiaTheme="minorEastAsia"/>
                <w:b/>
                <w:sz w:val="24"/>
                <w:szCs w:val="24"/>
              </w:rPr>
              <w:outlineLvl w:val="9"/>
            </w:pPr>
            <w:r>
              <w:rPr>
                <w:rFonts w:hint="eastAsia" w:cs="宋体" w:asciiTheme="minorEastAsia" w:hAnsiTheme="minorEastAsia" w:eastAsiaTheme="minorEastAsia"/>
                <w:b/>
                <w:sz w:val="24"/>
                <w:szCs w:val="24"/>
              </w:rPr>
              <w:t xml:space="preserve">序号</w:t>
            </w:r>
            <w:r/>
          </w:p>
        </w:tc>
        <w:tc>
          <w:tcPr>
            <w:tcW w:w="1525" w:type="dxa"/>
            <w:vAlign w:val="center"/>
            <w:textDirection w:val="lrTb"/>
            <w:noWrap w:val="false"/>
          </w:tcPr>
          <w:p>
            <w:pPr>
              <w:ind w:firstLine="0"/>
              <w:jc w:val="center"/>
              <w:rPr>
                <w:rFonts w:cs="宋体" w:asciiTheme="minorEastAsia" w:hAnsiTheme="minorEastAsia" w:eastAsiaTheme="minorEastAsia"/>
                <w:b/>
                <w:sz w:val="24"/>
                <w:szCs w:val="24"/>
              </w:rPr>
              <w:outlineLvl w:val="9"/>
            </w:pPr>
            <w:r>
              <w:rPr>
                <w:rFonts w:hint="eastAsia" w:cs="宋体" w:asciiTheme="minorEastAsia" w:hAnsiTheme="minorEastAsia" w:eastAsiaTheme="minorEastAsia"/>
                <w:b/>
                <w:sz w:val="24"/>
                <w:szCs w:val="24"/>
              </w:rPr>
              <w:t xml:space="preserve">名称</w:t>
            </w:r>
            <w:r/>
          </w:p>
        </w:tc>
        <w:tc>
          <w:tcPr>
            <w:tcW w:w="1407" w:type="dxa"/>
            <w:vAlign w:val="center"/>
            <w:textDirection w:val="lrTb"/>
            <w:noWrap w:val="false"/>
          </w:tcPr>
          <w:p>
            <w:pPr>
              <w:ind w:firstLine="0"/>
              <w:jc w:val="center"/>
              <w:rPr>
                <w:rFonts w:cs="宋体" w:asciiTheme="minorEastAsia" w:hAnsiTheme="minorEastAsia" w:eastAsiaTheme="minorEastAsia"/>
                <w:b/>
                <w:sz w:val="24"/>
                <w:szCs w:val="24"/>
              </w:rPr>
              <w:outlineLvl w:val="9"/>
            </w:pPr>
            <w:r>
              <w:rPr>
                <w:rFonts w:hint="eastAsia" w:cs="宋体" w:asciiTheme="minorEastAsia" w:hAnsiTheme="minorEastAsia" w:eastAsiaTheme="minorEastAsia"/>
                <w:b/>
                <w:sz w:val="24"/>
                <w:szCs w:val="24"/>
              </w:rPr>
              <w:t xml:space="preserve">品牌、规格、型号</w:t>
            </w:r>
            <w:r/>
          </w:p>
        </w:tc>
        <w:tc>
          <w:tcPr>
            <w:tcW w:w="1275" w:type="dxa"/>
            <w:vAlign w:val="center"/>
            <w:textDirection w:val="lrTb"/>
            <w:noWrap w:val="false"/>
          </w:tcPr>
          <w:p>
            <w:pPr>
              <w:ind w:firstLine="0"/>
              <w:jc w:val="center"/>
              <w:rPr>
                <w:rFonts w:cs="宋体" w:asciiTheme="minorEastAsia" w:hAnsiTheme="minorEastAsia" w:eastAsiaTheme="minorEastAsia"/>
                <w:b/>
                <w:sz w:val="24"/>
                <w:szCs w:val="24"/>
              </w:rPr>
              <w:outlineLvl w:val="9"/>
            </w:pPr>
            <w:r>
              <w:rPr>
                <w:rFonts w:hint="eastAsia" w:cs="宋体" w:asciiTheme="minorEastAsia" w:hAnsiTheme="minorEastAsia" w:eastAsiaTheme="minorEastAsia"/>
                <w:b/>
                <w:sz w:val="24"/>
                <w:szCs w:val="24"/>
              </w:rPr>
              <w:t xml:space="preserve">数量</w:t>
            </w:r>
            <w:r/>
          </w:p>
        </w:tc>
        <w:tc>
          <w:tcPr>
            <w:tcW w:w="815" w:type="dxa"/>
            <w:vAlign w:val="center"/>
            <w:textDirection w:val="lrTb"/>
            <w:noWrap w:val="false"/>
          </w:tcPr>
          <w:p>
            <w:pPr>
              <w:ind w:firstLine="0"/>
              <w:jc w:val="center"/>
              <w:rPr>
                <w:rFonts w:cs="宋体" w:asciiTheme="minorEastAsia" w:hAnsiTheme="minorEastAsia" w:eastAsiaTheme="minorEastAsia"/>
                <w:b/>
                <w:sz w:val="24"/>
                <w:szCs w:val="24"/>
              </w:rPr>
              <w:outlineLvl w:val="9"/>
            </w:pPr>
            <w:r>
              <w:rPr>
                <w:rFonts w:hint="eastAsia" w:cs="宋体" w:asciiTheme="minorEastAsia" w:hAnsiTheme="minorEastAsia" w:eastAsiaTheme="minorEastAsia"/>
                <w:b/>
                <w:sz w:val="24"/>
                <w:szCs w:val="24"/>
              </w:rPr>
              <w:t xml:space="preserve">单位</w:t>
            </w:r>
            <w:r/>
          </w:p>
        </w:tc>
        <w:tc>
          <w:tcPr>
            <w:tcW w:w="1521" w:type="dxa"/>
            <w:vAlign w:val="center"/>
            <w:textDirection w:val="lrTb"/>
            <w:noWrap w:val="false"/>
          </w:tcPr>
          <w:p>
            <w:pPr>
              <w:ind w:firstLine="0"/>
              <w:jc w:val="center"/>
              <w:rPr>
                <w:rFonts w:cs="宋体" w:asciiTheme="minorEastAsia" w:hAnsiTheme="minorEastAsia" w:eastAsiaTheme="minorEastAsia"/>
                <w:b/>
                <w:sz w:val="24"/>
                <w:szCs w:val="24"/>
              </w:rPr>
              <w:outlineLvl w:val="9"/>
            </w:pPr>
            <w:r>
              <w:rPr>
                <w:rFonts w:hint="eastAsia" w:cs="宋体" w:asciiTheme="minorEastAsia" w:hAnsiTheme="minorEastAsia" w:eastAsiaTheme="minorEastAsia"/>
                <w:b/>
                <w:sz w:val="24"/>
                <w:szCs w:val="24"/>
              </w:rPr>
              <w:t xml:space="preserve">自有/租赁</w:t>
            </w:r>
            <w:r/>
          </w:p>
        </w:tc>
        <w:tc>
          <w:tcPr>
            <w:tcW w:w="2070" w:type="dxa"/>
            <w:vAlign w:val="center"/>
            <w:textDirection w:val="lrTb"/>
            <w:noWrap w:val="false"/>
          </w:tcPr>
          <w:p>
            <w:pPr>
              <w:ind w:firstLine="0"/>
              <w:jc w:val="center"/>
              <w:rPr>
                <w:rFonts w:cs="宋体" w:asciiTheme="minorEastAsia" w:hAnsiTheme="minorEastAsia" w:eastAsiaTheme="minorEastAsia"/>
                <w:b/>
                <w:sz w:val="24"/>
                <w:szCs w:val="24"/>
              </w:rPr>
              <w:outlineLvl w:val="9"/>
            </w:pPr>
            <w:r>
              <w:rPr>
                <w:rFonts w:hint="eastAsia" w:cs="宋体" w:asciiTheme="minorEastAsia" w:hAnsiTheme="minorEastAsia" w:eastAsiaTheme="minorEastAsia"/>
                <w:b/>
                <w:sz w:val="24"/>
                <w:szCs w:val="24"/>
              </w:rPr>
              <w:t xml:space="preserve">实物图片</w:t>
            </w:r>
            <w:r/>
          </w:p>
        </w:tc>
      </w:tr>
      <w:tr>
        <w:trPr>
          <w:trHeight w:val="473"/>
        </w:trPr>
        <w:tc>
          <w:tcPr>
            <w:tcW w:w="738" w:type="dxa"/>
            <w:vAlign w:val="center"/>
            <w:textDirection w:val="lrTb"/>
            <w:noWrap w:val="false"/>
          </w:tcPr>
          <w:p>
            <w:pPr>
              <w:ind w:firstLine="0"/>
              <w:jc w:val="center"/>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1</w:t>
            </w:r>
            <w:r/>
          </w:p>
        </w:tc>
        <w:tc>
          <w:tcPr>
            <w:tcW w:w="1525" w:type="dxa"/>
            <w:vAlign w:val="center"/>
            <w:textDirection w:val="lrTb"/>
            <w:noWrap w:val="false"/>
          </w:tcPr>
          <w:p>
            <w:pPr>
              <w:ind w:firstLine="482"/>
              <w:jc w:val="center"/>
              <w:rPr>
                <w:rFonts w:cs="宋体" w:asciiTheme="minorEastAsia" w:hAnsiTheme="minorEastAsia" w:eastAsiaTheme="minorEastAsia"/>
                <w:b/>
                <w:sz w:val="24"/>
                <w:szCs w:val="24"/>
              </w:rPr>
              <w:outlineLvl w:val="9"/>
            </w:pPr>
            <w:r>
              <w:rPr>
                <w:rFonts w:cs="宋体" w:asciiTheme="minorEastAsia" w:hAnsiTheme="minorEastAsia" w:eastAsiaTheme="minorEastAsia"/>
                <w:b/>
                <w:sz w:val="24"/>
                <w:szCs w:val="24"/>
              </w:rPr>
            </w:r>
            <w:r/>
          </w:p>
        </w:tc>
        <w:tc>
          <w:tcPr>
            <w:tcW w:w="1407" w:type="dxa"/>
            <w:vAlign w:val="center"/>
            <w:textDirection w:val="lrTb"/>
            <w:noWrap w:val="false"/>
          </w:tcPr>
          <w:p>
            <w:pPr>
              <w:ind w:firstLine="482"/>
              <w:jc w:val="center"/>
              <w:rPr>
                <w:rFonts w:cs="宋体" w:asciiTheme="minorEastAsia" w:hAnsiTheme="minorEastAsia" w:eastAsiaTheme="minorEastAsia"/>
                <w:b/>
                <w:sz w:val="24"/>
                <w:szCs w:val="24"/>
              </w:rPr>
              <w:outlineLvl w:val="9"/>
            </w:pPr>
            <w:r>
              <w:rPr>
                <w:rFonts w:cs="宋体" w:asciiTheme="minorEastAsia" w:hAnsiTheme="minorEastAsia" w:eastAsiaTheme="minorEastAsia"/>
                <w:b/>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r>
        <w:trPr>
          <w:trHeight w:val="388"/>
        </w:trPr>
        <w:tc>
          <w:tcPr>
            <w:tcW w:w="738" w:type="dxa"/>
            <w:vAlign w:val="center"/>
            <w:textDirection w:val="lrTb"/>
            <w:noWrap w:val="false"/>
          </w:tcPr>
          <w:p>
            <w:pPr>
              <w:ind w:firstLine="0"/>
              <w:jc w:val="center"/>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2</w:t>
            </w:r>
            <w:r/>
          </w:p>
        </w:tc>
        <w:tc>
          <w:tcPr>
            <w:tcW w:w="1525" w:type="dxa"/>
            <w:vAlign w:val="center"/>
            <w:textDirection w:val="lrTb"/>
            <w:noWrap w:val="false"/>
          </w:tcPr>
          <w:p>
            <w:pPr>
              <w:ind w:firstLine="482"/>
              <w:jc w:val="center"/>
              <w:rPr>
                <w:rFonts w:cs="宋体" w:asciiTheme="minorEastAsia" w:hAnsiTheme="minorEastAsia" w:eastAsiaTheme="minorEastAsia"/>
                <w:b/>
                <w:sz w:val="24"/>
                <w:szCs w:val="24"/>
              </w:rPr>
              <w:outlineLvl w:val="9"/>
            </w:pPr>
            <w:r>
              <w:rPr>
                <w:rFonts w:cs="宋体" w:asciiTheme="minorEastAsia" w:hAnsiTheme="minorEastAsia" w:eastAsiaTheme="minorEastAsia"/>
                <w:b/>
                <w:sz w:val="24"/>
                <w:szCs w:val="24"/>
              </w:rPr>
            </w:r>
            <w:r/>
          </w:p>
        </w:tc>
        <w:tc>
          <w:tcPr>
            <w:tcW w:w="1407" w:type="dxa"/>
            <w:vAlign w:val="center"/>
            <w:textDirection w:val="lrTb"/>
            <w:noWrap w:val="false"/>
          </w:tcPr>
          <w:p>
            <w:pPr>
              <w:ind w:firstLine="482"/>
              <w:jc w:val="center"/>
              <w:rPr>
                <w:rFonts w:cs="宋体" w:asciiTheme="minorEastAsia" w:hAnsiTheme="minorEastAsia" w:eastAsiaTheme="minorEastAsia"/>
                <w:b/>
                <w:sz w:val="24"/>
                <w:szCs w:val="24"/>
              </w:rPr>
              <w:outlineLvl w:val="9"/>
            </w:pPr>
            <w:r>
              <w:rPr>
                <w:rFonts w:cs="宋体" w:asciiTheme="minorEastAsia" w:hAnsiTheme="minorEastAsia" w:eastAsiaTheme="minorEastAsia"/>
                <w:b/>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r>
        <w:trPr>
          <w:trHeight w:val="443"/>
        </w:trPr>
        <w:tc>
          <w:tcPr>
            <w:tcW w:w="738" w:type="dxa"/>
            <w:vAlign w:val="center"/>
            <w:textDirection w:val="lrTb"/>
            <w:noWrap w:val="false"/>
          </w:tcPr>
          <w:p>
            <w:pPr>
              <w:ind w:firstLine="0"/>
              <w:jc w:val="center"/>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3</w:t>
            </w:r>
            <w:r/>
          </w:p>
        </w:tc>
        <w:tc>
          <w:tcPr>
            <w:tcW w:w="152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407"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r>
        <w:trPr>
          <w:trHeight w:val="527"/>
        </w:trPr>
        <w:tc>
          <w:tcPr>
            <w:tcW w:w="738" w:type="dxa"/>
            <w:vAlign w:val="center"/>
            <w:textDirection w:val="lrTb"/>
            <w:noWrap w:val="false"/>
          </w:tcPr>
          <w:p>
            <w:pPr>
              <w:ind w:firstLine="0"/>
              <w:jc w:val="center"/>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4</w:t>
            </w:r>
            <w:r/>
          </w:p>
        </w:tc>
        <w:tc>
          <w:tcPr>
            <w:tcW w:w="152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407"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r>
        <w:trPr>
          <w:trHeight w:val="457"/>
        </w:trPr>
        <w:tc>
          <w:tcPr>
            <w:tcW w:w="738" w:type="dxa"/>
            <w:vAlign w:val="center"/>
            <w:textDirection w:val="lrTb"/>
            <w:noWrap w:val="false"/>
          </w:tcPr>
          <w:p>
            <w:pPr>
              <w:ind w:firstLine="0"/>
              <w:jc w:val="center"/>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5</w:t>
            </w:r>
            <w:r/>
          </w:p>
        </w:tc>
        <w:tc>
          <w:tcPr>
            <w:tcW w:w="152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407"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r>
        <w:trPr>
          <w:trHeight w:val="415"/>
        </w:trPr>
        <w:tc>
          <w:tcPr>
            <w:tcW w:w="738" w:type="dxa"/>
            <w:vAlign w:val="center"/>
            <w:textDirection w:val="lrTb"/>
            <w:noWrap w:val="false"/>
          </w:tcPr>
          <w:p>
            <w:pPr>
              <w:ind w:firstLine="0"/>
              <w:jc w:val="center"/>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6</w:t>
            </w:r>
            <w:r/>
          </w:p>
        </w:tc>
        <w:tc>
          <w:tcPr>
            <w:tcW w:w="152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407"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r>
        <w:trPr>
          <w:trHeight w:val="439"/>
        </w:trPr>
        <w:tc>
          <w:tcPr>
            <w:tcW w:w="738"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 …</w:t>
            </w:r>
            <w:r/>
          </w:p>
        </w:tc>
        <w:tc>
          <w:tcPr>
            <w:tcW w:w="152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407"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tc>
      </w:tr>
    </w:tbl>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法定代表人或法定代表人授权代表签字或盖章：</w:t>
      </w:r>
      <w:r/>
    </w:p>
    <w:p>
      <w:pPr>
        <w:ind w:firstLine="480"/>
        <w:spacing w:line="360" w:lineRule="auto"/>
        <w:rPr>
          <w:rFonts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日期：   年   月   日</w:t>
      </w:r>
      <w:r/>
    </w:p>
    <w:p>
      <w:pPr>
        <w:ind w:firstLine="480"/>
        <w:rPr>
          <w:rFonts w:cs="宋体" w:asciiTheme="minorEastAsia" w:hAnsiTheme="minorEastAsia" w:eastAsiaTheme="minorEastAsia"/>
          <w:bCs/>
          <w:sz w:val="24"/>
          <w:szCs w:val="24"/>
        </w:rPr>
        <w:outlineLvl w:val="9"/>
      </w:pPr>
      <w:r>
        <w:rPr>
          <w:rFonts w:cs="宋体" w:asciiTheme="minorEastAsia" w:hAnsiTheme="minorEastAsia" w:eastAsiaTheme="minorEastAsia"/>
          <w:bCs/>
          <w:sz w:val="24"/>
          <w:szCs w:val="24"/>
        </w:rPr>
      </w:r>
      <w:r/>
    </w:p>
    <w:p>
      <w:pPr>
        <w:pStyle w:val="991"/>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注：1、上表可自行延长。</w:t>
      </w:r>
      <w:r/>
    </w:p>
    <w:p>
      <w:pPr>
        <w:pStyle w:val="991"/>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、请附相关</w:t>
      </w:r>
      <w:r>
        <w:rPr>
          <w:rFonts w:hint="eastAsia" w:cs="宋体" w:asciiTheme="minorEastAsia" w:hAnsiTheme="minorEastAsia" w:eastAsiaTheme="minorEastAsia"/>
          <w:sz w:val="24"/>
          <w:szCs w:val="24"/>
        </w:rPr>
        <w:t xml:space="preserve">证明</w:t>
      </w:r>
      <w:r>
        <w:rPr>
          <w:rFonts w:hint="eastAsia" w:cs="宋体" w:asciiTheme="minorEastAsia" w:hAnsiTheme="minorEastAsia" w:eastAsiaTheme="minorEastAsia"/>
          <w:sz w:val="24"/>
          <w:szCs w:val="24"/>
        </w:rPr>
        <w:t xml:space="preserve">文件</w:t>
      </w:r>
      <w:r>
        <w:rPr>
          <w:rFonts w:hint="eastAsia" w:cs="宋体" w:asciiTheme="minorEastAsia" w:hAnsiTheme="minorEastAsia" w:eastAsiaTheme="minorEastAsia"/>
          <w:sz w:val="24"/>
          <w:szCs w:val="24"/>
        </w:rPr>
        <w:t xml:space="preserve">复印件。</w:t>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rPr>
          <w:rFonts w:ascii="宋体" w:hAnsi="宋体" w:cs="宋体"/>
          <w:b/>
          <w:bCs/>
          <w:sz w:val="28"/>
          <w:szCs w:val="28"/>
        </w:rPr>
      </w:pPr>
      <w:r>
        <w:rPr>
          <w:rFonts w:hint="eastAsia" w:ascii="宋体" w:hAnsi="宋体" w:cs="宋体"/>
          <w:b/>
          <w:bCs/>
          <w:sz w:val="28"/>
          <w:szCs w:val="28"/>
        </w:rPr>
        <w:t xml:space="preserve">（八</w:t>
      </w:r>
      <w:r>
        <w:rPr>
          <w:rFonts w:hint="eastAsia" w:ascii="宋体" w:hAnsi="宋体" w:cs="宋体"/>
          <w:b/>
          <w:bCs/>
          <w:sz w:val="28"/>
          <w:szCs w:val="28"/>
        </w:rPr>
        <w:t xml:space="preserve">）投标供应商简介和经营情况说明表（格式）</w:t>
      </w:r>
      <w:r/>
    </w:p>
    <w:p>
      <w:pPr>
        <w:pStyle w:val="1010"/>
      </w:p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投标供应商简介和经营情况说明表</w:t>
      </w:r>
      <w:r/>
    </w:p>
    <w:p>
      <w:pPr>
        <w:jc w:val="center"/>
        <w:spacing w:line="360" w:lineRule="auto"/>
        <w:rPr>
          <w:rFonts w:ascii="宋体"/>
          <w:bCs/>
          <w:sz w:val="24"/>
        </w:rPr>
      </w:pPr>
      <w:r>
        <w:rPr>
          <w:rFonts w:hint="eastAsia" w:ascii="宋体" w:hAnsi="宋体"/>
          <w:bCs/>
          <w:sz w:val="24"/>
        </w:rPr>
        <w:t xml:space="preserve">（内容写不完的栏目可相应扩展）</w:t>
      </w:r>
      <w:r/>
    </w:p>
    <w:p>
      <w:pPr>
        <w:rPr>
          <w:rFonts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投标供应商全称（加盖公章）</w:t>
      </w:r>
      <w:r>
        <w:rPr>
          <w:rFonts w:hint="eastAsia" w:asciiTheme="minorEastAsia" w:hAnsiTheme="minorEastAsia" w:eastAsiaTheme="minorEastAsia"/>
          <w:sz w:val="24"/>
          <w:szCs w:val="24"/>
        </w:rPr>
        <w:t xml:space="preserve">                                 </w:t>
      </w:r>
      <w:r/>
    </w:p>
    <w:tbl>
      <w:tblPr>
        <w:tblW w:w="9489" w:type="dxa"/>
        <w:tblInd w:w="108"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861"/>
        <w:gridCol w:w="1885"/>
        <w:gridCol w:w="11"/>
        <w:gridCol w:w="2120"/>
        <w:gridCol w:w="2601"/>
        <w:gridCol w:w="11"/>
      </w:tblGrid>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rPr>
            </w:pPr>
            <w:r>
              <w:rPr>
                <w:rFonts w:hint="eastAsia" w:ascii="宋体" w:hAnsi="宋体"/>
                <w:bCs/>
              </w:rPr>
              <w:t xml:space="preserve">法定代表人</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rPr>
            </w:pPr>
            <w:r>
              <w:rPr>
                <w:rFonts w:ascii="宋体"/>
                <w:bCs/>
              </w:rPr>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ind w:firstLine="480"/>
              <w:spacing w:line="360" w:lineRule="auto"/>
              <w:rPr>
                <w:rFonts w:ascii="宋体"/>
                <w:bCs/>
              </w:rPr>
            </w:pPr>
            <w:r>
              <w:rPr>
                <w:rFonts w:hint="eastAsia" w:ascii="宋体" w:hAnsi="宋体"/>
                <w:bCs/>
              </w:rPr>
              <w:t xml:space="preserve">成立日期</w:t>
            </w:r>
            <w:r/>
          </w:p>
        </w:tc>
        <w:tc>
          <w:tcPr>
            <w:tcBorders>
              <w:top w:val="single" w:color="auto" w:sz="6" w:space="0"/>
              <w:left w:val="single" w:color="auto" w:sz="6" w:space="0"/>
              <w:bottom w:val="single" w:color="auto" w:sz="6" w:space="0"/>
            </w:tcBorders>
            <w:tcW w:w="2601" w:type="dxa"/>
            <w:textDirection w:val="lrTb"/>
            <w:noWrap w:val="false"/>
          </w:tcPr>
          <w:p>
            <w:pPr>
              <w:ind w:firstLine="480"/>
              <w:spacing w:line="360" w:lineRule="auto"/>
              <w:rPr>
                <w:rFonts w:ascii="宋体"/>
                <w:bCs/>
              </w:rPr>
            </w:pPr>
            <w:r>
              <w:rPr>
                <w:rFonts w:ascii="宋体"/>
                <w:bCs/>
              </w:rPr>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rPr>
            </w:pPr>
            <w:r>
              <w:rPr>
                <w:rFonts w:hint="eastAsia" w:ascii="宋体" w:hAnsi="宋体"/>
                <w:bCs/>
              </w:rPr>
              <w:t xml:space="preserve">企业地址</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rPr>
            </w:pPr>
            <w:r>
              <w:rPr>
                <w:rFonts w:ascii="宋体"/>
                <w:bCs/>
              </w:rPr>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ind w:firstLine="480"/>
              <w:spacing w:line="360" w:lineRule="auto"/>
              <w:rPr>
                <w:rFonts w:ascii="宋体"/>
                <w:bCs/>
              </w:rPr>
            </w:pPr>
            <w:r>
              <w:rPr>
                <w:rFonts w:hint="eastAsia" w:ascii="宋体" w:hAnsi="宋体"/>
                <w:bCs/>
              </w:rPr>
              <w:t xml:space="preserve">注册资本</w:t>
            </w:r>
            <w:r/>
          </w:p>
        </w:tc>
        <w:tc>
          <w:tcPr>
            <w:tcBorders>
              <w:top w:val="single" w:color="auto" w:sz="6" w:space="0"/>
              <w:left w:val="single" w:color="auto" w:sz="6" w:space="0"/>
              <w:bottom w:val="single" w:color="auto" w:sz="6" w:space="0"/>
            </w:tcBorders>
            <w:tcW w:w="2601" w:type="dxa"/>
            <w:textDirection w:val="lrTb"/>
            <w:noWrap w:val="false"/>
          </w:tcPr>
          <w:p>
            <w:pPr>
              <w:ind w:firstLine="735"/>
              <w:spacing w:line="360" w:lineRule="auto"/>
              <w:rPr>
                <w:rFonts w:ascii="宋体"/>
                <w:bCs/>
              </w:rPr>
            </w:pPr>
            <w:r>
              <w:rPr>
                <w:rFonts w:hint="eastAsia" w:ascii="宋体" w:hAnsi="宋体"/>
                <w:bCs/>
              </w:rPr>
              <w:t xml:space="preserve">万元</w:t>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rPr>
            </w:pPr>
            <w:r>
              <w:rPr>
                <w:rFonts w:hint="eastAsia" w:ascii="宋体" w:hAnsi="宋体"/>
                <w:bCs/>
              </w:rPr>
              <w:t xml:space="preserve">经营范围</w:t>
            </w:r>
            <w:r/>
          </w:p>
        </w:tc>
        <w:tc>
          <w:tcPr>
            <w:gridSpan w:val="4"/>
            <w:tcBorders>
              <w:top w:val="single" w:color="auto" w:sz="6" w:space="0"/>
              <w:left w:val="single" w:color="auto" w:sz="6" w:space="0"/>
              <w:bottom w:val="single" w:color="auto" w:sz="6" w:space="0"/>
            </w:tcBorders>
            <w:tcW w:w="6617" w:type="dxa"/>
            <w:textDirection w:val="lrTb"/>
            <w:noWrap w:val="false"/>
          </w:tcPr>
          <w:p>
            <w:pPr>
              <w:ind w:firstLine="480"/>
              <w:spacing w:line="360" w:lineRule="auto"/>
              <w:rPr>
                <w:rFonts w:ascii="宋体"/>
                <w:bCs/>
              </w:rPr>
            </w:pPr>
            <w:r>
              <w:rPr>
                <w:rFonts w:ascii="宋体"/>
                <w:bCs/>
              </w:rPr>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rPr>
            </w:pPr>
            <w:r>
              <w:rPr>
                <w:rFonts w:hint="eastAsia" w:ascii="宋体" w:hAnsi="宋体"/>
                <w:bCs/>
              </w:rPr>
              <w:t xml:space="preserve">职工人数</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rPr>
            </w:pPr>
            <w:r>
              <w:rPr>
                <w:rFonts w:ascii="宋体"/>
                <w:bCs/>
              </w:rPr>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rPr>
            </w:pPr>
            <w:r>
              <w:rPr>
                <w:rFonts w:hint="eastAsia" w:ascii="宋体" w:hAnsi="宋体"/>
                <w:bCs/>
              </w:rPr>
              <w:t xml:space="preserve">其中：</w:t>
            </w:r>
            <w:r/>
          </w:p>
          <w:p>
            <w:pPr>
              <w:ind w:left="899" w:hanging="420"/>
              <w:spacing w:line="360" w:lineRule="auto"/>
              <w:rPr>
                <w:rFonts w:ascii="宋体"/>
                <w:bCs/>
              </w:rPr>
            </w:pPr>
            <w:r>
              <w:rPr>
                <w:rFonts w:hint="eastAsia" w:ascii="宋体" w:hAnsi="宋体"/>
                <w:bCs/>
              </w:rPr>
              <w:t xml:space="preserve">中级职称</w:t>
            </w:r>
            <w:r>
              <w:rPr>
                <w:rFonts w:ascii="宋体" w:hAnsi="宋体"/>
                <w:bCs/>
                <w:u w:val="single"/>
              </w:rPr>
              <w:t xml:space="preserve">    </w:t>
            </w:r>
            <w:r>
              <w:rPr>
                <w:rFonts w:hint="eastAsia" w:ascii="宋体" w:hAnsi="宋体"/>
                <w:bCs/>
              </w:rPr>
              <w:t xml:space="preserve">人数、</w:t>
            </w:r>
            <w:r/>
          </w:p>
          <w:p>
            <w:pPr>
              <w:ind w:left="899" w:hanging="420"/>
              <w:spacing w:line="360" w:lineRule="auto"/>
              <w:rPr>
                <w:rFonts w:ascii="宋体"/>
                <w:bCs/>
              </w:rPr>
            </w:pPr>
            <w:r>
              <w:rPr>
                <w:rFonts w:hint="eastAsia" w:ascii="宋体" w:hAnsi="宋体"/>
                <w:bCs/>
              </w:rPr>
              <w:t xml:space="preserve">高级职称</w:t>
            </w:r>
            <w:r>
              <w:rPr>
                <w:rFonts w:ascii="宋体" w:hAnsi="宋体"/>
                <w:bCs/>
                <w:u w:val="single"/>
              </w:rPr>
              <w:t xml:space="preserve">     </w:t>
            </w:r>
            <w:r>
              <w:rPr>
                <w:rFonts w:hint="eastAsia" w:ascii="宋体" w:hAnsi="宋体"/>
                <w:bCs/>
              </w:rPr>
              <w:t xml:space="preserve">人数</w:t>
            </w:r>
            <w:r/>
          </w:p>
        </w:tc>
      </w:tr>
      <w:tr>
        <w:trPr>
          <w:gridAfter w:val="1"/>
          <w:trHeight w:val="566"/>
        </w:trPr>
        <w:tc>
          <w:tcPr>
            <w:tcBorders>
              <w:top w:val="single" w:color="auto" w:sz="6" w:space="0"/>
              <w:bottom w:val="single" w:color="auto" w:sz="6" w:space="0"/>
              <w:right w:val="single" w:color="auto" w:sz="6" w:space="0"/>
            </w:tcBorders>
            <w:tcW w:w="2861" w:type="dxa"/>
            <w:textDirection w:val="lrTb"/>
            <w:noWrap w:val="false"/>
          </w:tcPr>
          <w:p>
            <w:pPr>
              <w:spacing w:line="360" w:lineRule="auto"/>
              <w:rPr>
                <w:rFonts w:ascii="宋体"/>
                <w:bCs/>
              </w:rPr>
            </w:pPr>
            <w:r>
              <w:rPr>
                <w:rFonts w:hint="eastAsia" w:ascii="宋体" w:hAnsi="宋体"/>
                <w:bCs/>
              </w:rPr>
              <w:t xml:space="preserve">2023年</w:t>
            </w:r>
            <w:r>
              <w:rPr>
                <w:rFonts w:ascii="宋体" w:hAnsi="宋体"/>
                <w:bCs/>
              </w:rPr>
              <w:t xml:space="preserve">12</w:t>
            </w:r>
            <w:r>
              <w:rPr>
                <w:rFonts w:hint="eastAsia" w:ascii="宋体" w:hAnsi="宋体"/>
                <w:bCs/>
              </w:rPr>
              <w:t xml:space="preserve">月资产总额</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rPr>
            </w:pPr>
            <w:r>
              <w:rPr>
                <w:rFonts w:ascii="宋体" w:hAnsi="宋体"/>
                <w:bCs/>
              </w:rPr>
              <w:t xml:space="preserve">     </w:t>
            </w:r>
            <w:r>
              <w:rPr>
                <w:rFonts w:hint="eastAsia" w:ascii="宋体" w:hAnsi="宋体"/>
                <w:bCs/>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spacing w:line="360" w:lineRule="auto"/>
              <w:rPr>
                <w:rFonts w:ascii="宋体"/>
                <w:bCs/>
              </w:rPr>
            </w:pPr>
            <w:r>
              <w:rPr>
                <w:rFonts w:hint="eastAsia" w:ascii="宋体" w:hAnsi="宋体"/>
                <w:bCs/>
              </w:rPr>
              <w:t xml:space="preserve">净资产</w:t>
            </w:r>
            <w:r/>
          </w:p>
        </w:tc>
        <w:tc>
          <w:tcPr>
            <w:tcBorders>
              <w:top w:val="single" w:color="auto" w:sz="6" w:space="0"/>
              <w:left w:val="single" w:color="auto" w:sz="6" w:space="0"/>
              <w:bottom w:val="single" w:color="auto" w:sz="6" w:space="0"/>
            </w:tcBorders>
            <w:tcW w:w="2601" w:type="dxa"/>
            <w:textDirection w:val="lrTb"/>
            <w:noWrap w:val="false"/>
          </w:tcPr>
          <w:p>
            <w:pPr>
              <w:ind w:firstLine="480"/>
              <w:spacing w:line="360" w:lineRule="auto"/>
              <w:rPr>
                <w:rFonts w:ascii="宋体"/>
                <w:bCs/>
              </w:rPr>
            </w:pPr>
            <w:r>
              <w:rPr>
                <w:rFonts w:ascii="宋体" w:hAnsi="宋体"/>
                <w:bCs/>
              </w:rPr>
              <w:t xml:space="preserve">         </w:t>
            </w:r>
            <w:r>
              <w:rPr>
                <w:rFonts w:hint="eastAsia" w:ascii="宋体" w:hAnsi="宋体"/>
                <w:bCs/>
              </w:rPr>
              <w:t xml:space="preserve">万元</w:t>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spacing w:line="360" w:lineRule="auto"/>
              <w:rPr>
                <w:rFonts w:ascii="宋体"/>
                <w:bCs/>
              </w:rPr>
            </w:pPr>
            <w:r>
              <w:rPr>
                <w:rFonts w:hint="eastAsia" w:ascii="宋体" w:hAnsi="宋体"/>
                <w:bCs/>
              </w:rPr>
              <w:t xml:space="preserve">2023年</w:t>
            </w:r>
            <w:r>
              <w:rPr>
                <w:rFonts w:ascii="宋体" w:hAnsi="宋体"/>
                <w:bCs/>
              </w:rPr>
              <w:t xml:space="preserve">12</w:t>
            </w:r>
            <w:r>
              <w:rPr>
                <w:rFonts w:hint="eastAsia" w:ascii="宋体" w:hAnsi="宋体"/>
                <w:bCs/>
              </w:rPr>
              <w:t xml:space="preserve">月股东权益</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rPr>
            </w:pPr>
            <w:r>
              <w:rPr>
                <w:rFonts w:ascii="宋体" w:hAnsi="宋体"/>
                <w:bCs/>
              </w:rPr>
              <w:t xml:space="preserve">     </w:t>
            </w:r>
            <w:r>
              <w:rPr>
                <w:rFonts w:hint="eastAsia" w:ascii="宋体" w:hAnsi="宋体"/>
                <w:bCs/>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ind w:firstLine="210"/>
              <w:spacing w:line="360" w:lineRule="auto"/>
              <w:rPr>
                <w:rFonts w:ascii="宋体"/>
                <w:bCs/>
              </w:rPr>
            </w:pPr>
            <w:r>
              <w:rPr>
                <w:rFonts w:hint="eastAsia" w:ascii="宋体" w:hAnsi="宋体"/>
                <w:bCs/>
              </w:rPr>
              <w:t xml:space="preserve">2023年业务收入</w:t>
            </w:r>
            <w:r/>
          </w:p>
        </w:tc>
        <w:tc>
          <w:tcPr>
            <w:tcBorders>
              <w:top w:val="single" w:color="auto" w:sz="6" w:space="0"/>
              <w:left w:val="single" w:color="auto" w:sz="6" w:space="0"/>
              <w:bottom w:val="single" w:color="auto" w:sz="6" w:space="0"/>
            </w:tcBorders>
            <w:tcW w:w="2601" w:type="dxa"/>
            <w:textDirection w:val="lrTb"/>
            <w:noWrap w:val="false"/>
          </w:tcPr>
          <w:p>
            <w:pPr>
              <w:ind w:firstLine="480"/>
              <w:spacing w:line="360" w:lineRule="auto"/>
              <w:rPr>
                <w:rFonts w:ascii="宋体"/>
                <w:bCs/>
              </w:rPr>
            </w:pPr>
            <w:r>
              <w:rPr>
                <w:rFonts w:ascii="宋体" w:hAnsi="宋体"/>
                <w:bCs/>
              </w:rPr>
              <w:t xml:space="preserve">         </w:t>
            </w:r>
            <w:r>
              <w:rPr>
                <w:rFonts w:hint="eastAsia" w:ascii="宋体" w:hAnsi="宋体"/>
                <w:bCs/>
              </w:rPr>
              <w:t xml:space="preserve">万元</w:t>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rPr>
            </w:pPr>
            <w:r>
              <w:rPr>
                <w:rFonts w:hint="eastAsia" w:ascii="宋体" w:hAnsi="宋体"/>
                <w:bCs/>
              </w:rPr>
              <w:t xml:space="preserve">2023年实现利润</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945"/>
              <w:spacing w:line="360" w:lineRule="auto"/>
              <w:rPr>
                <w:rFonts w:ascii="宋体"/>
                <w:bCs/>
              </w:rPr>
            </w:pPr>
            <w:r>
              <w:rPr>
                <w:rFonts w:hint="eastAsia" w:ascii="宋体" w:hAnsi="宋体"/>
                <w:bCs/>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ind w:firstLine="480"/>
              <w:spacing w:line="360" w:lineRule="auto"/>
              <w:rPr>
                <w:rFonts w:ascii="宋体"/>
                <w:bCs/>
              </w:rPr>
            </w:pPr>
            <w:r>
              <w:rPr>
                <w:rFonts w:ascii="宋体"/>
                <w:bCs/>
              </w:rPr>
            </w:r>
            <w:r/>
          </w:p>
        </w:tc>
        <w:tc>
          <w:tcPr>
            <w:tcBorders>
              <w:top w:val="single" w:color="auto" w:sz="6" w:space="0"/>
              <w:left w:val="single" w:color="auto" w:sz="6" w:space="0"/>
              <w:bottom w:val="single" w:color="auto" w:sz="6" w:space="0"/>
            </w:tcBorders>
            <w:tcW w:w="2601" w:type="dxa"/>
            <w:textDirection w:val="lrTb"/>
            <w:noWrap w:val="false"/>
          </w:tcPr>
          <w:p>
            <w:pPr>
              <w:ind w:firstLine="480"/>
              <w:spacing w:line="360" w:lineRule="auto"/>
              <w:rPr>
                <w:rFonts w:ascii="宋体"/>
                <w:bCs/>
              </w:rPr>
            </w:pPr>
            <w:r>
              <w:rPr>
                <w:rFonts w:ascii="宋体"/>
                <w:bCs/>
              </w:rPr>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rPr>
            </w:pPr>
            <w:r>
              <w:rPr>
                <w:rFonts w:hint="eastAsia" w:ascii="宋体" w:hAnsi="宋体"/>
                <w:bCs/>
              </w:rPr>
              <w:t xml:space="preserve">办公面积</w:t>
            </w:r>
            <w:r/>
          </w:p>
          <w:p>
            <w:pPr>
              <w:ind w:firstLine="480"/>
              <w:spacing w:line="360" w:lineRule="auto"/>
              <w:rPr>
                <w:rFonts w:ascii="宋体"/>
                <w:bCs/>
              </w:rPr>
            </w:pPr>
            <w:r>
              <w:rPr>
                <w:rFonts w:ascii="宋体"/>
                <w:bCs/>
              </w:rPr>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rPr>
            </w:pPr>
            <w:r>
              <w:rPr>
                <w:rFonts w:ascii="宋体" w:hAnsi="宋体"/>
                <w:bCs/>
              </w:rPr>
              <w:t xml:space="preserve">   </w:t>
            </w:r>
            <w:r>
              <w:rPr>
                <w:rFonts w:hint="eastAsia" w:ascii="宋体" w:hAnsi="宋体"/>
                <w:bCs/>
              </w:rPr>
              <w:t xml:space="preserve">平方米</w:t>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ind w:firstLine="480"/>
              <w:spacing w:line="360" w:lineRule="auto"/>
              <w:rPr>
                <w:rFonts w:ascii="宋体"/>
                <w:bCs/>
              </w:rPr>
            </w:pPr>
            <w:r>
              <w:rPr>
                <w:rFonts w:hint="eastAsia" w:ascii="宋体" w:hAnsi="宋体"/>
                <w:bCs/>
              </w:rPr>
              <w:t xml:space="preserve">其中：</w:t>
            </w:r>
            <w:r/>
          </w:p>
        </w:tc>
        <w:tc>
          <w:tcPr>
            <w:tcBorders>
              <w:top w:val="single" w:color="auto" w:sz="6" w:space="0"/>
              <w:left w:val="single" w:color="auto" w:sz="6" w:space="0"/>
              <w:bottom w:val="single" w:color="auto" w:sz="6" w:space="0"/>
            </w:tcBorders>
            <w:tcW w:w="2601" w:type="dxa"/>
            <w:textDirection w:val="lrTb"/>
            <w:noWrap w:val="false"/>
          </w:tcPr>
          <w:p>
            <w:pPr>
              <w:spacing w:line="360" w:lineRule="auto"/>
              <w:rPr>
                <w:rFonts w:ascii="宋体"/>
                <w:bCs/>
              </w:rPr>
            </w:pPr>
            <w:r>
              <w:rPr>
                <w:rFonts w:hint="eastAsia" w:ascii="宋体" w:hAnsi="宋体"/>
                <w:bCs/>
              </w:rPr>
              <w:t xml:space="preserve">自有面积</w:t>
            </w:r>
            <w:r>
              <w:rPr>
                <w:rFonts w:ascii="宋体" w:hAnsi="宋体"/>
                <w:bCs/>
              </w:rPr>
              <w:t xml:space="preserve">    </w:t>
            </w:r>
            <w:r>
              <w:rPr>
                <w:rFonts w:hint="eastAsia" w:ascii="宋体" w:hAnsi="宋体"/>
                <w:bCs/>
              </w:rPr>
              <w:t xml:space="preserve">平方米</w:t>
            </w:r>
            <w:r/>
          </w:p>
          <w:p>
            <w:pPr>
              <w:spacing w:line="360" w:lineRule="auto"/>
              <w:rPr>
                <w:rFonts w:ascii="宋体"/>
                <w:bCs/>
              </w:rPr>
            </w:pPr>
            <w:r>
              <w:rPr>
                <w:rFonts w:hint="eastAsia" w:ascii="宋体" w:hAnsi="宋体"/>
                <w:bCs/>
              </w:rPr>
              <w:t xml:space="preserve">承租面积</w:t>
            </w:r>
            <w:r>
              <w:rPr>
                <w:rFonts w:ascii="宋体" w:hAnsi="宋体"/>
                <w:bCs/>
              </w:rPr>
              <w:t xml:space="preserve">    </w:t>
            </w:r>
            <w:r>
              <w:rPr>
                <w:rFonts w:hint="eastAsia" w:ascii="宋体" w:hAnsi="宋体"/>
                <w:bCs/>
              </w:rPr>
              <w:t xml:space="preserve">平方米</w:t>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rPr>
            </w:pPr>
            <w:r>
              <w:rPr>
                <w:rFonts w:hint="eastAsia" w:ascii="宋体" w:hAnsi="宋体"/>
                <w:bCs/>
              </w:rPr>
              <w:t xml:space="preserve">单位简历及内设机构情况</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rPr>
            </w:pPr>
            <w:r>
              <w:rPr>
                <w:rFonts w:ascii="宋体"/>
                <w:bCs/>
              </w:rPr>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rPr>
            </w:pPr>
            <w:r>
              <w:rPr>
                <w:rFonts w:hint="eastAsia" w:ascii="宋体" w:hAnsi="宋体"/>
                <w:bCs/>
              </w:rPr>
              <w:t xml:space="preserve">单位优势及特长</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rPr>
            </w:pPr>
            <w:r>
              <w:rPr>
                <w:rFonts w:ascii="宋体"/>
                <w:bCs/>
              </w:rPr>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rPr>
            </w:pPr>
            <w:r>
              <w:rPr>
                <w:rFonts w:hint="eastAsia" w:ascii="宋体" w:hAnsi="宋体"/>
                <w:bCs/>
              </w:rPr>
              <w:t xml:space="preserve">近三年来完成或正在履行的重大合同情况</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rPr>
            </w:pPr>
            <w:r>
              <w:rPr>
                <w:rFonts w:ascii="宋体"/>
                <w:bCs/>
              </w:rPr>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rPr>
            </w:pPr>
            <w:r>
              <w:rPr>
                <w:rFonts w:hint="eastAsia" w:ascii="宋体" w:hAnsi="宋体"/>
                <w:bCs/>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rPr>
            </w:pPr>
            <w:r>
              <w:rPr>
                <w:rFonts w:ascii="宋体"/>
                <w:bCs/>
              </w:rPr>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rPr>
            </w:pPr>
            <w:r>
              <w:rPr>
                <w:rFonts w:hint="eastAsia" w:ascii="宋体" w:hAnsi="宋体"/>
                <w:bCs/>
              </w:rPr>
              <w:t xml:space="preserve">最近</w:t>
            </w:r>
            <w:r>
              <w:rPr>
                <w:rFonts w:ascii="宋体" w:hAnsi="宋体"/>
                <w:bCs/>
              </w:rPr>
              <w:t xml:space="preserve">3</w:t>
            </w:r>
            <w:r>
              <w:rPr>
                <w:rFonts w:hint="eastAsia" w:ascii="宋体" w:hAnsi="宋体"/>
                <w:bCs/>
              </w:rPr>
              <w:t xml:space="preserve">年内有无因违纪或是其他原因被投诉或起诉的情况及说明</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rPr>
            </w:pPr>
            <w:r>
              <w:rPr>
                <w:rFonts w:hint="eastAsia" w:ascii="宋体" w:hAnsi="宋体"/>
                <w:bCs/>
              </w:rPr>
              <w:t xml:space="preserve">（包括解决方式和结果）</w:t>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rPr>
            </w:pPr>
            <w:r>
              <w:rPr>
                <w:rFonts w:hint="eastAsia" w:ascii="宋体" w:hAnsi="宋体"/>
                <w:bCs/>
              </w:rPr>
              <w:t xml:space="preserve">最近</w:t>
            </w:r>
            <w:r>
              <w:rPr>
                <w:rFonts w:ascii="宋体" w:hAnsi="宋体"/>
                <w:bCs/>
              </w:rPr>
              <w:t xml:space="preserve">3</w:t>
            </w:r>
            <w:r>
              <w:rPr>
                <w:rFonts w:hint="eastAsia" w:ascii="宋体" w:hAnsi="宋体"/>
                <w:bCs/>
              </w:rPr>
              <w:t xml:space="preserve">年内主要负责人有无因经济犯罪被司法机关追究的情况及说明</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sz w:val="24"/>
              </w:rPr>
            </w:pPr>
            <w:r>
              <w:rPr>
                <w:rFonts w:ascii="宋体"/>
                <w:bCs/>
                <w:sz w:val="24"/>
              </w:rPr>
            </w:r>
            <w:r/>
          </w:p>
        </w:tc>
      </w:tr>
      <w:tr>
        <w:trPr>
          <w:trHeight w:val="447"/>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rPr>
            </w:pPr>
            <w:r>
              <w:rPr>
                <w:rFonts w:hint="eastAsia" w:ascii="宋体" w:hAnsi="宋体"/>
                <w:bCs/>
              </w:rPr>
              <w:t xml:space="preserve">其他需要说明的情况</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rPr>
            </w:pPr>
            <w:r>
              <w:rPr>
                <w:rFonts w:ascii="宋体"/>
                <w:bCs/>
              </w:rPr>
            </w:r>
            <w:r/>
          </w:p>
        </w:tc>
      </w:tr>
    </w:tbl>
    <w:p>
      <w:pPr>
        <w:spacing w:line="360" w:lineRule="auto"/>
        <w:rPr>
          <w:rFonts w:ascii="宋体" w:hAnsi="宋体"/>
          <w:bCs/>
          <w:sz w:val="24"/>
        </w:rPr>
      </w:pPr>
      <w:r>
        <w:rPr>
          <w:rFonts w:ascii="宋体" w:hAnsi="宋体"/>
          <w:bCs/>
          <w:sz w:val="24"/>
        </w:rPr>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法定代表人或法定代表人授权代表签字或盖章：</w:t>
      </w:r>
      <w:r/>
    </w:p>
    <w:p>
      <w:pPr>
        <w:ind w:firstLine="480"/>
        <w:spacing w:line="360" w:lineRule="auto"/>
        <w:outlineLvl w:val="9"/>
      </w:pPr>
      <w:r>
        <w:rPr>
          <w:rFonts w:hint="eastAsia" w:cs="宋体" w:asciiTheme="minorEastAsia" w:hAnsiTheme="minorEastAsia" w:eastAsiaTheme="minorEastAsia"/>
          <w:sz w:val="24"/>
          <w:szCs w:val="24"/>
        </w:rPr>
        <w:t xml:space="preserve">日期：   年   月   日</w:t>
      </w:r>
      <w:r/>
    </w:p>
    <w:p>
      <w:pPr>
        <w:pStyle w:val="952"/>
      </w:pPr>
      <w:r/>
      <w:r/>
    </w:p>
    <w:p>
      <w:pPr>
        <w:ind w:firstLine="480"/>
        <w:spacing w:line="360" w:lineRule="auto"/>
        <w:rPr>
          <w:rFonts w:ascii="宋体" w:hAnsi="宋体" w:cs="宋体"/>
          <w:sz w:val="24"/>
        </w:rPr>
      </w:pPr>
      <w:r>
        <w:rPr>
          <w:rFonts w:hint="eastAsia" w:ascii="宋体" w:hAnsi="宋体" w:cs="宋体"/>
          <w:sz w:val="24"/>
        </w:rPr>
        <w:t xml:space="preserve">                     </w:t>
      </w:r>
      <w:r/>
    </w:p>
    <w:p>
      <w:pPr>
        <w:pStyle w:val="782"/>
        <w:rPr>
          <w:rFonts w:eastAsiaTheme="minorEastAsia"/>
        </w:rPr>
      </w:pPr>
      <w:r>
        <w:rPr>
          <w:rFonts w:eastAsiaTheme="minorEastAsia"/>
        </w:rPr>
      </w:r>
      <w:r/>
    </w:p>
    <w:p>
      <w:pPr>
        <w:pStyle w:val="782"/>
      </w:pPr>
      <w:r>
        <w:br w:type="page" w:clear="all"/>
      </w:r>
      <w:r/>
    </w:p>
    <w:p>
      <w:pPr>
        <w:rPr>
          <w:rFonts w:ascii="宋体" w:hAnsi="宋体" w:cs="宋体"/>
          <w:b/>
          <w:bCs/>
          <w:sz w:val="28"/>
          <w:szCs w:val="28"/>
        </w:rPr>
      </w:pPr>
      <w:r>
        <w:rPr>
          <w:rFonts w:hint="eastAsia" w:ascii="宋体" w:hAnsi="宋体" w:cs="宋体"/>
          <w:b/>
          <w:bCs/>
          <w:sz w:val="28"/>
          <w:szCs w:val="28"/>
        </w:rPr>
        <w:t xml:space="preserve">（九</w:t>
      </w:r>
      <w:r>
        <w:rPr>
          <w:rFonts w:hint="eastAsia" w:ascii="宋体" w:hAnsi="宋体" w:cs="宋体"/>
          <w:b/>
          <w:bCs/>
          <w:sz w:val="28"/>
          <w:szCs w:val="28"/>
        </w:rPr>
        <w:t xml:space="preserve">）</w:t>
      </w:r>
      <w:r>
        <w:rPr>
          <w:rFonts w:hint="eastAsia" w:ascii="宋体" w:hAnsi="宋体" w:cs="宋体"/>
          <w:b/>
          <w:bCs/>
          <w:sz w:val="28"/>
          <w:szCs w:val="28"/>
        </w:rPr>
        <w:t xml:space="preserve">服务保障承诺书（格式）</w:t>
      </w:r>
      <w:r/>
    </w:p>
    <w:p>
      <w:pPr>
        <w:jc w:val="center"/>
        <w:rPr>
          <w:rFonts w:ascii="宋体" w:hAnsi="宋体" w:cs="宋体"/>
          <w:b/>
          <w:bCs/>
          <w:sz w:val="28"/>
          <w:szCs w:val="28"/>
        </w:rPr>
      </w:pPr>
      <w:r>
        <w:rPr>
          <w:rFonts w:ascii="宋体" w:hAnsi="宋体" w:cs="宋体"/>
          <w:b/>
          <w:bCs/>
          <w:sz w:val="28"/>
          <w:szCs w:val="28"/>
        </w:rPr>
      </w:r>
      <w:r/>
    </w:p>
    <w:p>
      <w:pPr>
        <w:jc w:val="center"/>
        <w:rPr>
          <w:rFonts w:ascii="宋体" w:hAnsi="宋体" w:cs="宋体"/>
          <w:b/>
          <w:bCs/>
          <w:sz w:val="28"/>
          <w:szCs w:val="28"/>
        </w:rPr>
      </w:pPr>
      <w:r>
        <w:rPr>
          <w:rFonts w:ascii="宋体" w:hAnsi="宋体" w:cs="宋体"/>
          <w:b/>
          <w:bCs/>
          <w:sz w:val="28"/>
          <w:szCs w:val="28"/>
        </w:rPr>
      </w:r>
      <w:r/>
    </w:p>
    <w:p>
      <w:pPr>
        <w:jc w:val="center"/>
        <w:rPr>
          <w:rFonts w:ascii="宋体" w:hAnsi="宋体" w:cs="宋体"/>
          <w:b/>
          <w:bCs/>
          <w:sz w:val="28"/>
          <w:szCs w:val="28"/>
        </w:rPr>
      </w:pPr>
      <w:r>
        <w:rPr>
          <w:rFonts w:ascii="宋体" w:hAnsi="宋体" w:cs="宋体"/>
          <w:b/>
          <w:bCs/>
          <w:sz w:val="28"/>
          <w:szCs w:val="28"/>
        </w:rPr>
        <w:t xml:space="preserve">服务承诺</w:t>
      </w:r>
      <w:r/>
    </w:p>
    <w:p>
      <w:pPr>
        <w:pStyle w:val="782"/>
        <w:spacing w:line="360" w:lineRule="auto"/>
      </w:pPr>
      <w:r/>
      <w:r/>
    </w:p>
    <w:p>
      <w:pPr>
        <w:pStyle w:val="783"/>
        <w:numPr>
          <w:ilvl w:val="0"/>
          <w:numId w:val="0"/>
        </w:numPr>
        <w:ind w:left="420"/>
        <w:spacing w:line="360" w:lineRule="auto"/>
        <w:rPr>
          <w:sz w:val="24"/>
          <w:szCs w:val="24"/>
          <w:lang w:val="en-US"/>
        </w:rPr>
      </w:pPr>
      <w:r>
        <w:rPr>
          <w:sz w:val="24"/>
          <w:szCs w:val="24"/>
          <w:lang w:val="en-US"/>
        </w:rPr>
        <w:t xml:space="preserve">（投标供应商名称）针对本项目</w:t>
      </w:r>
      <w:r>
        <w:rPr>
          <w:sz w:val="24"/>
          <w:szCs w:val="24"/>
          <w:u w:val="single"/>
          <w:lang w:val="en-US"/>
        </w:rPr>
        <w:t xml:space="preserve">荣巷街道</w:t>
      </w:r>
      <w:r>
        <w:rPr>
          <w:sz w:val="24"/>
          <w:szCs w:val="24"/>
          <w:u w:val="single"/>
          <w:lang w:val="en-US"/>
        </w:rPr>
        <w:t xml:space="preserve">食堂食材采购</w:t>
      </w:r>
      <w:r>
        <w:rPr>
          <w:sz w:val="24"/>
          <w:szCs w:val="24"/>
          <w:lang w:val="en-US"/>
        </w:rPr>
        <w:t xml:space="preserve">在此承诺：</w:t>
      </w:r>
      <w:r/>
    </w:p>
    <w:p>
      <w:pPr>
        <w:pStyle w:val="783"/>
        <w:numPr>
          <w:ilvl w:val="0"/>
          <w:numId w:val="0"/>
        </w:numPr>
        <w:ind w:left="420" w:firstLine="480"/>
        <w:spacing w:line="360" w:lineRule="auto"/>
        <w:rPr>
          <w:sz w:val="24"/>
          <w:szCs w:val="24"/>
          <w:lang w:val="en-US"/>
        </w:rPr>
      </w:pPr>
      <w:r>
        <w:rPr>
          <w:sz w:val="24"/>
          <w:szCs w:val="24"/>
          <w:lang w:val="en-US"/>
        </w:rPr>
        <w:t xml:space="preserve">。。。。。。。。。</w:t>
      </w:r>
      <w:r/>
    </w:p>
    <w:p>
      <w:pPr>
        <w:pStyle w:val="783"/>
        <w:numPr>
          <w:ilvl w:val="0"/>
          <w:numId w:val="0"/>
        </w:numPr>
        <w:ind w:left="420" w:firstLine="480"/>
        <w:spacing w:line="360" w:lineRule="auto"/>
        <w:rPr>
          <w:sz w:val="24"/>
          <w:szCs w:val="24"/>
          <w:lang w:val="en-US"/>
        </w:rPr>
      </w:pPr>
      <w:r>
        <w:rPr>
          <w:sz w:val="24"/>
          <w:szCs w:val="24"/>
          <w:lang w:val="en-US"/>
        </w:rPr>
        <w:t xml:space="preserve">如违背上述承诺，本公司（单位）将承担一切法律责任。</w:t>
      </w:r>
      <w:r/>
    </w:p>
    <w:p>
      <w:pPr>
        <w:pStyle w:val="783"/>
        <w:numPr>
          <w:ilvl w:val="0"/>
          <w:numId w:val="0"/>
        </w:numPr>
        <w:ind w:left="420" w:firstLine="3840"/>
        <w:spacing w:line="360" w:lineRule="auto"/>
        <w:rPr>
          <w:sz w:val="24"/>
          <w:szCs w:val="24"/>
          <w:lang w:val="en-US"/>
        </w:rPr>
      </w:pPr>
      <w:r>
        <w:rPr>
          <w:sz w:val="24"/>
          <w:szCs w:val="24"/>
          <w:lang w:val="en-US"/>
        </w:rPr>
      </w:r>
      <w:r/>
    </w:p>
    <w:p>
      <w:pPr>
        <w:pStyle w:val="783"/>
        <w:numPr>
          <w:ilvl w:val="0"/>
          <w:numId w:val="0"/>
        </w:numPr>
        <w:ind w:left="420" w:firstLine="3840"/>
        <w:spacing w:line="360" w:lineRule="auto"/>
        <w:rPr>
          <w:sz w:val="24"/>
          <w:szCs w:val="24"/>
          <w:lang w:val="en-US"/>
        </w:rPr>
      </w:pPr>
      <w:r>
        <w:rPr>
          <w:sz w:val="24"/>
          <w:szCs w:val="24"/>
          <w:lang w:val="en-US"/>
        </w:rPr>
      </w:r>
      <w:r/>
    </w:p>
    <w:p>
      <w:pPr>
        <w:pStyle w:val="783"/>
        <w:numPr>
          <w:ilvl w:val="0"/>
          <w:numId w:val="0"/>
        </w:numPr>
        <w:ind w:left="420" w:firstLine="3840"/>
        <w:spacing w:line="360" w:lineRule="auto"/>
        <w:rPr>
          <w:sz w:val="24"/>
          <w:szCs w:val="24"/>
          <w:lang w:val="en-US"/>
        </w:rPr>
      </w:pPr>
      <w:r>
        <w:rPr>
          <w:sz w:val="24"/>
          <w:szCs w:val="24"/>
          <w:lang w:val="en-US"/>
        </w:rPr>
        <w:t xml:space="preserve">投标供应商（盖章）：</w:t>
      </w:r>
      <w:r/>
    </w:p>
    <w:p>
      <w:pPr>
        <w:ind w:firstLine="16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法定代表人或法定代表人授权代表签字或盖章：</w:t>
      </w:r>
      <w:r/>
    </w:p>
    <w:p>
      <w:pPr>
        <w:ind w:firstLine="432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日期：   年   月   日</w:t>
      </w:r>
      <w:r/>
    </w:p>
    <w:p>
      <w:pPr>
        <w:pStyle w:val="782"/>
        <w:rPr>
          <w:rFonts w:asciiTheme="minorEastAsia" w:hAnsiTheme="minorEastAsia" w:eastAsiaTheme="minorEastAsia"/>
          <w:sz w:val="24"/>
          <w:szCs w:val="24"/>
        </w:rPr>
      </w:pPr>
      <w:r>
        <w:rPr>
          <w:rFonts w:asciiTheme="minorEastAsia" w:hAnsiTheme="minorEastAsia" w:eastAsiaTheme="minorEastAsia"/>
          <w:sz w:val="24"/>
          <w:szCs w:val="24"/>
        </w:rPr>
      </w:r>
      <w:r/>
    </w:p>
    <w:p>
      <w:pPr>
        <w:pStyle w:val="783"/>
        <w:numPr>
          <w:ilvl w:val="0"/>
          <w:numId w:val="0"/>
        </w:numPr>
        <w:ind w:left="420"/>
        <w:rPr>
          <w:rFonts w:asciiTheme="minorEastAsia" w:hAnsiTheme="minorEastAsia" w:eastAsiaTheme="minorEastAsia"/>
          <w:sz w:val="24"/>
          <w:szCs w:val="24"/>
          <w:lang w:val="en-US"/>
        </w:rPr>
      </w:pPr>
      <w:r>
        <w:rPr>
          <w:rFonts w:asciiTheme="minorEastAsia" w:hAnsiTheme="minorEastAsia" w:eastAsiaTheme="minorEastAsia"/>
          <w:sz w:val="24"/>
          <w:szCs w:val="24"/>
          <w:lang w:val="en-US"/>
        </w:rPr>
        <w:t xml:space="preserve">注：以上内容由投标单位根据项目采购需求自行完善。</w:t>
      </w:r>
      <w:r/>
    </w:p>
    <w:p>
      <w:pPr>
        <w:pStyle w:val="783"/>
        <w:numPr>
          <w:ilvl w:val="0"/>
          <w:numId w:val="0"/>
        </w:numPr>
        <w:ind w:left="420"/>
        <w:rPr>
          <w:lang w:val="en-US"/>
        </w:rPr>
      </w:pPr>
      <w:r>
        <w:rPr>
          <w:lang w:val="en-US"/>
        </w:rPr>
      </w:r>
      <w:r/>
    </w:p>
    <w:p>
      <w:pPr>
        <w:ind w:firstLine="0"/>
        <w:widowControl/>
        <w:rPr>
          <w:rFonts w:ascii="宋体" w:hAnsi="宋体" w:cs="宋体"/>
          <w:b/>
          <w:bCs/>
          <w:sz w:val="28"/>
          <w:szCs w:val="28"/>
        </w:rPr>
        <w:outlineLvl w:val="9"/>
      </w:pPr>
      <w:r>
        <w:rPr>
          <w:rFonts w:ascii="宋体" w:hAnsi="宋体" w:cs="宋体"/>
          <w:b/>
          <w:bCs/>
          <w:sz w:val="28"/>
          <w:szCs w:val="28"/>
        </w:rPr>
        <w:br w:type="page" w:clear="all"/>
      </w:r>
      <w:r/>
    </w:p>
    <w:p>
      <w:pPr>
        <w:rPr>
          <w:rFonts w:ascii="宋体" w:hAnsi="宋体" w:cs="宋体"/>
          <w:b/>
          <w:bCs/>
          <w:sz w:val="28"/>
          <w:szCs w:val="28"/>
        </w:rPr>
      </w:pPr>
      <w:r>
        <w:rPr>
          <w:rFonts w:hint="eastAsia" w:ascii="宋体" w:hAnsi="宋体" w:cs="宋体"/>
          <w:b/>
          <w:bCs/>
          <w:sz w:val="28"/>
          <w:szCs w:val="28"/>
        </w:rPr>
        <w:t xml:space="preserve">（十</w:t>
      </w:r>
      <w:r>
        <w:rPr>
          <w:rFonts w:hint="eastAsia" w:ascii="宋体" w:hAnsi="宋体" w:cs="宋体"/>
          <w:b/>
          <w:bCs/>
          <w:sz w:val="28"/>
          <w:szCs w:val="28"/>
        </w:rPr>
        <w:t xml:space="preserve">）</w:t>
      </w:r>
      <w:r>
        <w:rPr>
          <w:rFonts w:hint="eastAsia" w:ascii="宋体" w:hAnsi="宋体" w:cs="宋体"/>
          <w:b/>
          <w:bCs/>
          <w:sz w:val="28"/>
          <w:szCs w:val="28"/>
        </w:rPr>
        <w:t xml:space="preserve">投标偏离表（格式）</w:t>
      </w:r>
      <w:r/>
    </w:p>
    <w:p>
      <w:pPr>
        <w:rPr>
          <w:rFonts w:asciiTheme="minorEastAsia" w:hAnsiTheme="minorEastAsia" w:eastAsiaTheme="minorEastAsia"/>
        </w:rPr>
        <w:outlineLvl w:val="9"/>
      </w:pPr>
      <w:r>
        <w:rPr>
          <w:rFonts w:asciiTheme="minorEastAsia" w:hAnsiTheme="minorEastAsia" w:eastAsiaTheme="minorEastAsia"/>
        </w:rPr>
      </w:r>
      <w:r/>
    </w:p>
    <w:p>
      <w:pPr>
        <w:jc w:val="center"/>
        <w:spacing w:before="164" w:after="164"/>
        <w:rPr>
          <w:rFonts w:ascii="宋体" w:hAnsi="宋体" w:cs="宋体"/>
          <w:b/>
          <w:bCs/>
          <w:sz w:val="28"/>
          <w:szCs w:val="28"/>
        </w:rPr>
      </w:pPr>
      <w:r>
        <w:rPr>
          <w:rFonts w:hint="eastAsia" w:ascii="宋体" w:hAnsi="宋体" w:cs="宋体"/>
          <w:b/>
          <w:bCs/>
          <w:sz w:val="28"/>
          <w:szCs w:val="28"/>
        </w:rPr>
        <w:t xml:space="preserve">投标偏离表（格式）</w:t>
      </w:r>
      <w:r/>
    </w:p>
    <w:p>
      <w:pPr>
        <w:ind w:firstLine="2569"/>
        <w:spacing w:line="400" w:lineRule="exact"/>
        <w:rPr>
          <w:rFonts w:ascii="宋体"/>
          <w:b/>
          <w:bCs/>
          <w:spacing w:val="20"/>
          <w:sz w:val="28"/>
          <w:szCs w:val="28"/>
        </w:rPr>
      </w:pPr>
      <w:r>
        <w:rPr>
          <w:rFonts w:ascii="宋体"/>
          <w:b/>
          <w:bCs/>
          <w:spacing w:val="20"/>
          <w:sz w:val="28"/>
          <w:szCs w:val="28"/>
        </w:rPr>
      </w:r>
      <w:r/>
    </w:p>
    <w:tbl>
      <w:tblPr>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50"/>
        <w:gridCol w:w="2520"/>
        <w:gridCol w:w="1800"/>
        <w:gridCol w:w="1800"/>
      </w:tblGrid>
      <w:tr>
        <w:trPr>
          <w:trHeight w:val="580"/>
        </w:trPr>
        <w:tc>
          <w:tcPr>
            <w:tcW w:w="828" w:type="dxa"/>
            <w:vAlign w:val="center"/>
            <w:textDirection w:val="lrTb"/>
            <w:noWrap w:val="false"/>
          </w:tcPr>
          <w:p>
            <w:pPr>
              <w:ind w:firstLine="0"/>
              <w:jc w:val="center"/>
              <w:spacing w:line="400" w:lineRule="exact"/>
              <w:rPr>
                <w:rFonts w:ascii="宋体" w:hAnsi="宋体"/>
                <w:b/>
                <w:spacing w:val="20"/>
                <w:sz w:val="24"/>
              </w:rPr>
            </w:pPr>
            <w:r>
              <w:rPr>
                <w:rFonts w:hint="eastAsia" w:ascii="宋体" w:hAnsi="宋体"/>
                <w:b/>
                <w:spacing w:val="20"/>
                <w:sz w:val="24"/>
              </w:rPr>
              <w:t xml:space="preserve">序号</w:t>
            </w:r>
            <w:r/>
          </w:p>
        </w:tc>
        <w:tc>
          <w:tcPr>
            <w:tcW w:w="1950" w:type="dxa"/>
            <w:vAlign w:val="center"/>
            <w:textDirection w:val="lrTb"/>
            <w:noWrap w:val="false"/>
          </w:tcPr>
          <w:p>
            <w:pPr>
              <w:ind w:firstLine="0"/>
              <w:jc w:val="center"/>
              <w:spacing w:line="400" w:lineRule="exact"/>
              <w:rPr>
                <w:rFonts w:ascii="宋体" w:hAnsi="宋体"/>
                <w:b/>
                <w:spacing w:val="20"/>
                <w:sz w:val="24"/>
              </w:rPr>
            </w:pPr>
            <w:r>
              <w:rPr>
                <w:rFonts w:hint="eastAsia" w:ascii="宋体" w:hAnsi="宋体"/>
                <w:b/>
                <w:spacing w:val="20"/>
                <w:sz w:val="24"/>
              </w:rPr>
              <w:t xml:space="preserve">名称</w:t>
            </w:r>
            <w:r/>
          </w:p>
        </w:tc>
        <w:tc>
          <w:tcPr>
            <w:tcW w:w="2520" w:type="dxa"/>
            <w:vAlign w:val="center"/>
            <w:textDirection w:val="lrTb"/>
            <w:noWrap w:val="false"/>
          </w:tcPr>
          <w:p>
            <w:pPr>
              <w:ind w:firstLine="0"/>
              <w:jc w:val="center"/>
              <w:spacing w:line="400" w:lineRule="exact"/>
              <w:rPr>
                <w:rFonts w:ascii="宋体" w:hAnsi="宋体"/>
                <w:b/>
                <w:spacing w:val="20"/>
                <w:sz w:val="24"/>
              </w:rPr>
            </w:pPr>
            <w:r>
              <w:rPr>
                <w:rFonts w:hint="eastAsia" w:ascii="宋体" w:hAnsi="宋体"/>
                <w:b/>
                <w:spacing w:val="20"/>
                <w:sz w:val="24"/>
              </w:rPr>
              <w:t xml:space="preserve">采购要求</w:t>
            </w:r>
            <w:r/>
          </w:p>
        </w:tc>
        <w:tc>
          <w:tcPr>
            <w:tcW w:w="1800" w:type="dxa"/>
            <w:vAlign w:val="center"/>
            <w:textDirection w:val="lrTb"/>
            <w:noWrap w:val="false"/>
          </w:tcPr>
          <w:p>
            <w:pPr>
              <w:ind w:firstLine="0"/>
              <w:jc w:val="center"/>
              <w:spacing w:line="400" w:lineRule="exact"/>
              <w:rPr>
                <w:rFonts w:ascii="宋体" w:hAnsi="宋体"/>
                <w:b/>
                <w:spacing w:val="20"/>
                <w:sz w:val="24"/>
              </w:rPr>
            </w:pPr>
            <w:r>
              <w:rPr>
                <w:rFonts w:hint="eastAsia" w:ascii="宋体" w:hAnsi="宋体"/>
                <w:b/>
                <w:spacing w:val="20"/>
                <w:sz w:val="24"/>
              </w:rPr>
              <w:t xml:space="preserve">实报内容</w:t>
            </w:r>
            <w:r/>
          </w:p>
        </w:tc>
        <w:tc>
          <w:tcPr>
            <w:tcW w:w="1800" w:type="dxa"/>
            <w:vAlign w:val="center"/>
            <w:textDirection w:val="lrTb"/>
            <w:noWrap w:val="false"/>
          </w:tcPr>
          <w:p>
            <w:pPr>
              <w:ind w:firstLine="0"/>
              <w:jc w:val="center"/>
              <w:spacing w:line="400" w:lineRule="exact"/>
              <w:rPr>
                <w:rFonts w:ascii="宋体" w:hAnsi="宋体"/>
                <w:b/>
                <w:spacing w:val="20"/>
                <w:sz w:val="24"/>
              </w:rPr>
            </w:pPr>
            <w:r>
              <w:rPr>
                <w:rFonts w:hint="eastAsia" w:ascii="宋体" w:hAnsi="宋体"/>
                <w:b/>
                <w:spacing w:val="20"/>
                <w:sz w:val="24"/>
              </w:rPr>
              <w:t xml:space="preserve">偏离说明</w:t>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textDirection w:val="lrTb"/>
            <w:noWrap w:val="false"/>
          </w:tcPr>
          <w:p>
            <w:pPr>
              <w:ind w:firstLine="560"/>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ind w:firstLine="560"/>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28" w:type="dxa"/>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95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2520" w:type="dxa"/>
            <w:vAlign w:val="center"/>
            <w:textDirection w:val="lrTb"/>
            <w:noWrap w:val="false"/>
          </w:tcPr>
          <w:p>
            <w:pPr>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c>
          <w:tcPr>
            <w:tcW w:w="1800" w:type="dxa"/>
            <w:vAlign w:val="center"/>
            <w:textDirection w:val="lrTb"/>
            <w:noWrap w:val="false"/>
          </w:tcPr>
          <w:p>
            <w:pPr>
              <w:ind w:firstLine="560"/>
              <w:jc w:val="center"/>
              <w:spacing w:line="400" w:lineRule="exact"/>
              <w:rPr>
                <w:rFonts w:ascii="宋体" w:hAnsi="宋体"/>
                <w:spacing w:val="20"/>
                <w:sz w:val="24"/>
              </w:rPr>
            </w:pPr>
            <w:r>
              <w:rPr>
                <w:rFonts w:ascii="宋体" w:hAnsi="宋体"/>
                <w:spacing w:val="20"/>
                <w:sz w:val="24"/>
              </w:rPr>
            </w:r>
            <w:r/>
          </w:p>
        </w:tc>
      </w:tr>
    </w:tbl>
    <w:p>
      <w:pPr>
        <w:tabs>
          <w:tab w:val="left" w:pos="1401" w:leader="none"/>
        </w:tabs>
        <w:rPr>
          <w:rFonts w:ascii="宋体" w:hAnsi="宋体"/>
          <w:bCs/>
          <w:sz w:val="24"/>
        </w:rPr>
      </w:pPr>
      <w:r>
        <w:rPr>
          <w:rFonts w:hint="eastAsia" w:ascii="宋体" w:hAnsi="宋体"/>
          <w:bCs/>
          <w:sz w:val="24"/>
        </w:rPr>
        <w:t xml:space="preserve">注：（1）本表不得删除；</w:t>
      </w:r>
      <w:r/>
    </w:p>
    <w:p>
      <w:pPr>
        <w:ind w:firstLine="960"/>
        <w:spacing w:line="400" w:lineRule="exact"/>
        <w:rPr>
          <w:rFonts w:ascii="宋体" w:hAnsi="宋体"/>
          <w:bCs/>
          <w:sz w:val="24"/>
        </w:rPr>
      </w:pPr>
      <w:r>
        <w:rPr>
          <w:rFonts w:hint="eastAsia" w:ascii="宋体" w:hAnsi="宋体"/>
          <w:bCs/>
          <w:sz w:val="24"/>
        </w:rPr>
        <w:t xml:space="preserve">（2）</w:t>
      </w:r>
      <w:r>
        <w:rPr>
          <w:rFonts w:hint="eastAsia" w:ascii="宋体"/>
          <w:sz w:val="24"/>
        </w:rPr>
        <w:t xml:space="preserve">投标供应商应根据采购文件要求认真填写，如无任何偏离，在“偏离说明”中注明“无偏离”；</w:t>
      </w:r>
      <w:r/>
    </w:p>
    <w:p>
      <w:pPr>
        <w:spacing w:line="400" w:lineRule="exact"/>
        <w:rPr>
          <w:rFonts w:ascii="宋体" w:hAnsi="宋体"/>
          <w:bCs/>
          <w:sz w:val="24"/>
        </w:rPr>
      </w:pPr>
      <w:r>
        <w:rPr>
          <w:rFonts w:hint="eastAsia" w:ascii="宋体" w:hAnsi="宋体"/>
          <w:bCs/>
          <w:sz w:val="24"/>
        </w:rPr>
        <w:t xml:space="preserve">    （3）如有偏离项，请于本表中列明偏离内容，如需要可自行延长，其余无偏离内容不须赘述。</w:t>
      </w:r>
      <w:r/>
    </w:p>
    <w:p>
      <w:pPr>
        <w:spacing w:line="400" w:lineRule="exact"/>
        <w:rPr>
          <w:rFonts w:ascii="宋体" w:hAnsi="宋体"/>
          <w:bCs/>
          <w:sz w:val="24"/>
        </w:rPr>
      </w:pPr>
      <w:r>
        <w:rPr>
          <w:rFonts w:ascii="宋体" w:hAnsi="宋体"/>
          <w:bCs/>
          <w:sz w:val="24"/>
        </w:rPr>
      </w:r>
      <w:r/>
    </w:p>
    <w:p>
      <w:pPr>
        <w:spacing w:line="360" w:lineRule="auto"/>
        <w:rPr>
          <w:rFonts w:ascii="宋体" w:hAnsi="宋体"/>
          <w:sz w:val="24"/>
        </w:rPr>
      </w:pPr>
      <w:r>
        <w:rPr>
          <w:rFonts w:hint="eastAsia" w:ascii="宋体" w:hAnsi="宋体"/>
          <w:bCs/>
          <w:sz w:val="24"/>
        </w:rPr>
        <w:t xml:space="preserve">投标供应商（盖章）：</w:t>
      </w:r>
      <w:r/>
    </w:p>
    <w:p>
      <w:pPr>
        <w:ind w:firstLine="480"/>
        <w:spacing w:line="360" w:lineRule="auto"/>
        <w:rPr>
          <w:rFonts w:asciiTheme="minorEastAsia" w:hAnsiTheme="minorEastAsia" w:eastAsiaTheme="minorEastAsia"/>
          <w:sz w:val="24"/>
          <w:szCs w:val="24"/>
        </w:rPr>
        <w:outlineLvl w:val="9"/>
      </w:pPr>
      <w:r>
        <w:rPr>
          <w:rFonts w:hint="eastAsia" w:asciiTheme="minorEastAsia" w:hAnsiTheme="minorEastAsia" w:eastAsiaTheme="minorEastAsia"/>
          <w:sz w:val="24"/>
          <w:szCs w:val="24"/>
        </w:rPr>
        <w:t xml:space="preserve">法定代表人或法定代表人授权代表签字或盖章：</w:t>
      </w:r>
      <w:r/>
    </w:p>
    <w:p>
      <w:pPr>
        <w:ind w:firstLine="480"/>
        <w:spacing w:line="360" w:lineRule="auto"/>
        <w:rPr>
          <w:rFonts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日期：   年   月   日</w:t>
      </w:r>
      <w:r/>
    </w:p>
    <w:p>
      <w:pPr>
        <w:rPr>
          <w:rFonts w:asciiTheme="minorEastAsia" w:hAnsiTheme="minorEastAsia" w:eastAsiaTheme="minorEastAsia"/>
        </w:rPr>
        <w:outlineLvl w:val="9"/>
      </w:pPr>
      <w:r>
        <w:rPr>
          <w:rFonts w:asciiTheme="minorEastAsia" w:hAnsiTheme="minorEastAsia" w:eastAsiaTheme="minorEastAsia"/>
        </w:rPr>
      </w:r>
      <w:r/>
    </w:p>
    <w:p>
      <w:pPr>
        <w:rPr>
          <w:rFonts w:ascii="宋体" w:hAnsi="宋体" w:cs="宋体"/>
          <w:b/>
          <w:bCs/>
          <w:sz w:val="28"/>
          <w:szCs w:val="28"/>
        </w:rPr>
      </w:pPr>
      <w:r>
        <w:rPr>
          <w:rFonts w:hint="eastAsia" w:ascii="宋体" w:hAnsi="宋体" w:cs="宋体"/>
          <w:b/>
          <w:bCs/>
          <w:sz w:val="28"/>
          <w:szCs w:val="28"/>
        </w:rPr>
        <w:t xml:space="preserve">（十</w:t>
      </w:r>
      <w:r>
        <w:rPr>
          <w:rFonts w:hint="eastAsia" w:ascii="宋体" w:hAnsi="宋体" w:cs="宋体"/>
          <w:b/>
          <w:bCs/>
          <w:sz w:val="28"/>
          <w:szCs w:val="28"/>
        </w:rPr>
        <w:t xml:space="preserve">一</w:t>
      </w:r>
      <w:r>
        <w:rPr>
          <w:rFonts w:hint="eastAsia" w:ascii="宋体" w:hAnsi="宋体" w:cs="宋体"/>
          <w:b/>
          <w:bCs/>
          <w:sz w:val="28"/>
          <w:szCs w:val="28"/>
        </w:rPr>
        <w:t xml:space="preserve">）中小企业声明函（格式）</w:t>
      </w:r>
      <w:r/>
    </w:p>
    <w:p>
      <w:pPr>
        <w:rPr>
          <w:rFonts w:asciiTheme="minorEastAsia" w:hAnsiTheme="minorEastAsia" w:eastAsiaTheme="minorEastAsia"/>
        </w:rPr>
        <w:outlineLvl w:val="9"/>
      </w:pPr>
      <w:r>
        <w:rPr>
          <w:rFonts w:asciiTheme="minorEastAsia" w:hAnsiTheme="minorEastAsia" w:eastAsiaTheme="minorEastAsia"/>
        </w:rPr>
      </w:r>
      <w:r/>
    </w:p>
    <w:p>
      <w:pPr>
        <w:jc w:val="center"/>
        <w:spacing w:before="164" w:after="164"/>
        <w:rPr>
          <w:rFonts w:ascii="宋体" w:hAnsi="宋体" w:cs="宋体"/>
          <w:b/>
          <w:bCs/>
          <w:sz w:val="28"/>
          <w:szCs w:val="28"/>
        </w:rPr>
      </w:pPr>
      <w:r>
        <w:rPr>
          <w:rFonts w:hint="eastAsia" w:ascii="宋体" w:hAnsi="宋体" w:cs="宋体"/>
          <w:b/>
          <w:bCs/>
          <w:sz w:val="28"/>
          <w:szCs w:val="28"/>
        </w:rPr>
        <w:t xml:space="preserve">中小企业声明函</w:t>
      </w:r>
      <w:r/>
    </w:p>
    <w:p>
      <w:pPr>
        <w:ind w:firstLine="480"/>
        <w:spacing w:line="580" w:lineRule="exact"/>
        <w:rPr>
          <w:rFonts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本公司（联合体）郑重声明，根据《政府采购促进中小企业发展管理办法》（财库﹝2020﹞46 号）的规定，本公司</w:t>
      </w:r>
      <w:r>
        <w:rPr>
          <w:rFonts w:hint="eastAsia" w:ascii="宋体" w:hAnsi="宋体" w:cs="宋体"/>
          <w:bCs/>
          <w:sz w:val="24"/>
          <w:szCs w:val="24"/>
        </w:rPr>
        <w:t xml:space="preserve">（联合体）</w:t>
      </w:r>
      <w:r>
        <w:rPr>
          <w:rFonts w:hint="eastAsia" w:ascii="宋体" w:hAnsi="宋体" w:cs="宋体"/>
          <w:bCs/>
          <w:sz w:val="24"/>
          <w:szCs w:val="24"/>
        </w:rPr>
        <w:t xml:space="preserve">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 承建（承接）企业为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 小型企业、微型企业）</w:t>
      </w:r>
      <w:r>
        <w:rPr>
          <w:rFonts w:hint="eastAsia" w:ascii="宋体" w:hAnsi="宋体" w:cs="宋体"/>
          <w:bCs/>
          <w:sz w:val="24"/>
          <w:szCs w:val="24"/>
        </w:rPr>
        <w:t xml:space="preserve">；</w:t>
      </w:r>
      <w:r/>
    </w:p>
    <w:p>
      <w:pPr>
        <w:ind w:firstLine="480"/>
        <w:spacing w:line="58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 承建（承接）企业为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 小型企业、微型企业）</w:t>
      </w:r>
      <w:r>
        <w:rPr>
          <w:rFonts w:hint="eastAsia" w:ascii="宋体" w:hAnsi="宋体" w:cs="宋体"/>
          <w:bCs/>
          <w:sz w:val="24"/>
          <w:szCs w:val="24"/>
        </w:rPr>
        <w:t xml:space="preserve">；</w:t>
      </w:r>
      <w:r/>
    </w:p>
    <w:p>
      <w:pPr>
        <w:ind w:firstLine="480"/>
        <w:spacing w:line="580" w:lineRule="exact"/>
        <w:rPr>
          <w:rFonts w:ascii="宋体" w:hAnsi="宋体" w:cs="宋体"/>
          <w:bCs/>
          <w:sz w:val="24"/>
          <w:szCs w:val="24"/>
        </w:rPr>
      </w:pPr>
      <w:r>
        <w:rPr>
          <w:rFonts w:hint="eastAsia" w:ascii="宋体" w:hAnsi="宋体" w:cs="宋体"/>
          <w:bCs/>
          <w:sz w:val="24"/>
          <w:szCs w:val="24"/>
        </w:rPr>
        <w:t xml:space="preserve">……</w:t>
      </w:r>
      <w:r/>
    </w:p>
    <w:p>
      <w:pPr>
        <w:ind w:firstLine="480"/>
        <w:spacing w:line="580" w:lineRule="exact"/>
        <w:rPr>
          <w:rFonts w:ascii="宋体" w:hAnsi="宋体" w:cs="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 </w:t>
      </w:r>
      <w:r>
        <w:rPr>
          <w:rFonts w:hint="eastAsia" w:ascii="宋体" w:hAnsi="宋体" w:cs="宋体"/>
          <w:bCs/>
          <w:sz w:val="24"/>
          <w:szCs w:val="24"/>
        </w:rPr>
        <w:t xml:space="preserve">法承担</w:t>
      </w:r>
      <w:r>
        <w:rPr>
          <w:rFonts w:hint="eastAsia" w:ascii="宋体" w:hAnsi="宋体" w:cs="宋体"/>
          <w:bCs/>
          <w:sz w:val="24"/>
          <w:szCs w:val="24"/>
        </w:rPr>
        <w:t xml:space="preserve">相应责任。</w:t>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ind w:firstLine="4800"/>
        <w:rPr>
          <w:rFonts w:ascii="宋体" w:hAnsi="宋体" w:cs="宋体"/>
          <w:bCs/>
          <w:sz w:val="24"/>
          <w:szCs w:val="24"/>
        </w:rPr>
      </w:pPr>
      <w:r>
        <w:rPr>
          <w:rFonts w:hint="eastAsia" w:ascii="宋体" w:hAnsi="宋体" w:cs="宋体"/>
          <w:bCs/>
          <w:sz w:val="24"/>
          <w:szCs w:val="24"/>
        </w:rPr>
        <w:t xml:space="preserve">企业名称（盖章）：</w:t>
      </w:r>
      <w:r/>
    </w:p>
    <w:p>
      <w:pPr>
        <w:ind w:firstLine="4800"/>
        <w:rPr>
          <w:rFonts w:ascii="宋体" w:hAnsi="宋体" w:cs="宋体"/>
          <w:bCs/>
          <w:sz w:val="24"/>
          <w:szCs w:val="24"/>
        </w:rPr>
      </w:pPr>
      <w:r>
        <w:rPr>
          <w:rFonts w:ascii="宋体" w:hAnsi="宋体" w:cs="宋体"/>
          <w:bCs/>
          <w:sz w:val="24"/>
          <w:szCs w:val="24"/>
        </w:rPr>
      </w:r>
      <w:r/>
    </w:p>
    <w:p>
      <w:pPr>
        <w:ind w:firstLine="4800"/>
        <w:rPr>
          <w:rFonts w:ascii="宋体" w:hAnsi="宋体" w:cs="宋体"/>
          <w:bCs/>
          <w:sz w:val="24"/>
          <w:szCs w:val="24"/>
        </w:rPr>
      </w:pPr>
      <w:r>
        <w:rPr>
          <w:rFonts w:hint="eastAsia" w:ascii="宋体" w:hAnsi="宋体" w:cs="宋体"/>
          <w:bCs/>
          <w:sz w:val="24"/>
          <w:szCs w:val="24"/>
        </w:rPr>
        <w:t xml:space="preserve">日</w:t>
      </w:r>
      <w:r>
        <w:rPr>
          <w:rFonts w:hint="eastAsia" w:ascii="宋体" w:hAnsi="宋体" w:cs="宋体"/>
          <w:bCs/>
          <w:sz w:val="24"/>
          <w:szCs w:val="24"/>
        </w:rPr>
        <w:t xml:space="preserve">　　　　　　</w:t>
      </w:r>
      <w:r>
        <w:rPr>
          <w:rFonts w:hint="eastAsia" w:ascii="宋体" w:hAnsi="宋体" w:cs="宋体"/>
          <w:bCs/>
          <w:sz w:val="24"/>
          <w:szCs w:val="24"/>
        </w:rPr>
        <w:t xml:space="preserve">期：</w:t>
      </w:r>
      <w:r/>
    </w:p>
    <w:p>
      <w:pPr>
        <w:pStyle w:val="952"/>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备注：1.从业人员、营业收入、资产总额填报上一年度数据，无上</w:t>
      </w:r>
      <w:r>
        <w:rPr>
          <w:rFonts w:hint="eastAsia" w:cs="宋体" w:asciiTheme="minorEastAsia" w:hAnsiTheme="minorEastAsia" w:eastAsiaTheme="minorEastAsia"/>
          <w:sz w:val="24"/>
          <w:szCs w:val="24"/>
        </w:rPr>
        <w:t xml:space="preserve">一</w:t>
      </w:r>
      <w:r>
        <w:rPr>
          <w:rFonts w:hint="eastAsia" w:cs="宋体" w:asciiTheme="minorEastAsia" w:hAnsiTheme="minorEastAsia" w:eastAsiaTheme="minorEastAsia"/>
          <w:sz w:val="24"/>
          <w:szCs w:val="24"/>
        </w:rPr>
        <w:t xml:space="preserve">年度数据的新成立企业可不填报。</w:t>
      </w:r>
      <w:r/>
    </w:p>
    <w:p>
      <w:pPr>
        <w:ind w:firstLine="480"/>
        <w:spacing w:line="360" w:lineRule="auto"/>
        <w:rPr>
          <w:rFonts w:asciiTheme="minorEastAsia" w:hAnsiTheme="minorEastAsia" w:eastAsiaTheme="minorEastAsia"/>
        </w:rPr>
        <w:outlineLvl w:val="9"/>
      </w:pPr>
      <w:r>
        <w:rPr>
          <w:rFonts w:hint="eastAsia" w:cs="宋体" w:asciiTheme="minorEastAsia" w:hAnsiTheme="minorEastAsia" w:eastAsiaTheme="minorEastAsia"/>
          <w:sz w:val="24"/>
          <w:szCs w:val="24"/>
        </w:rPr>
        <w:t xml:space="preserve">2.中标供应商的《中小企业声明函》将随中标公告进行公示。供应</w:t>
      </w:r>
      <w:r>
        <w:rPr>
          <w:rFonts w:hint="eastAsia" w:cs="宋体" w:asciiTheme="minorEastAsia" w:hAnsiTheme="minorEastAsia" w:eastAsiaTheme="minorEastAsia"/>
          <w:sz w:val="24"/>
          <w:szCs w:val="24"/>
        </w:rPr>
        <w:t xml:space="preserve">商按照</w:t>
      </w:r>
      <w:r>
        <w:rPr>
          <w:rFonts w:hint="eastAsia" w:cs="宋体" w:asciiTheme="minorEastAsia" w:hAnsiTheme="minorEastAsia" w:eastAsiaTheme="minorEastAsia"/>
          <w:sz w:val="24"/>
          <w:szCs w:val="24"/>
        </w:rPr>
        <w:t xml:space="preserve">本办法规定提供声明</w:t>
      </w:r>
      <w:r>
        <w:rPr>
          <w:rFonts w:hint="eastAsia" w:cs="宋体" w:asciiTheme="minorEastAsia" w:hAnsiTheme="minorEastAsia" w:eastAsiaTheme="minorEastAsia"/>
          <w:sz w:val="24"/>
          <w:szCs w:val="24"/>
        </w:rPr>
        <w:t xml:space="preserve">函内容</w:t>
      </w:r>
      <w:r>
        <w:rPr>
          <w:rFonts w:hint="eastAsia" w:cs="宋体" w:asciiTheme="minorEastAsia" w:hAnsiTheme="minorEastAsia" w:eastAsiaTheme="minorEastAsia"/>
          <w:sz w:val="24"/>
          <w:szCs w:val="24"/>
        </w:rPr>
        <w:t xml:space="preserve">不实的，属于提供虚假材料谋取中标、成交，依照《中华人民共和国政府采购法》等国家有关规定追究相应责任。</w:t>
      </w:r>
      <w:r/>
    </w:p>
    <w:p>
      <w:pPr>
        <w:ind w:firstLine="0"/>
        <w:widowControl/>
        <w:rPr>
          <w:rFonts w:ascii="宋体" w:hAnsi="宋体" w:cs="宋体"/>
          <w:b/>
          <w:bCs/>
          <w:sz w:val="28"/>
          <w:szCs w:val="28"/>
        </w:rPr>
        <w:outlineLvl w:val="9"/>
      </w:pPr>
      <w:r>
        <w:rPr>
          <w:rFonts w:asciiTheme="minorEastAsia" w:hAnsiTheme="minorEastAsia" w:eastAsiaTheme="minorEastAsia"/>
        </w:rPr>
        <w:br w:type="page" w:clear="all"/>
      </w:r>
      <w:r>
        <w:rPr>
          <w:rFonts w:hint="eastAsia" w:ascii="宋体" w:hAnsi="宋体" w:cs="宋体"/>
          <w:b/>
          <w:bCs/>
          <w:sz w:val="28"/>
          <w:szCs w:val="28"/>
        </w:rPr>
        <w:t xml:space="preserve">（十</w:t>
      </w:r>
      <w:r>
        <w:rPr>
          <w:rFonts w:hint="eastAsia" w:ascii="宋体" w:hAnsi="宋体" w:cs="宋体"/>
          <w:b/>
          <w:bCs/>
          <w:sz w:val="28"/>
          <w:szCs w:val="28"/>
        </w:rPr>
        <w:t xml:space="preserve">二</w:t>
      </w:r>
      <w:r>
        <w:rPr>
          <w:rFonts w:hint="eastAsia" w:ascii="宋体" w:hAnsi="宋体" w:cs="宋体"/>
          <w:b/>
          <w:bCs/>
          <w:sz w:val="28"/>
          <w:szCs w:val="28"/>
        </w:rPr>
        <w:t xml:space="preserve">）残疾人福利性单位声明函（格式）</w:t>
      </w:r>
      <w:r/>
    </w:p>
    <w:p>
      <w:pPr>
        <w:jc w:val="center"/>
        <w:spacing w:before="164" w:after="164"/>
        <w:rPr>
          <w:rFonts w:ascii="宋体" w:hAnsi="宋体" w:cs="宋体"/>
          <w:b/>
          <w:bCs/>
          <w:sz w:val="28"/>
          <w:szCs w:val="28"/>
        </w:rPr>
      </w:pPr>
      <w:r>
        <w:rPr>
          <w:rFonts w:ascii="宋体" w:hAnsi="宋体" w:cs="宋体"/>
          <w:b/>
          <w:bCs/>
          <w:sz w:val="28"/>
          <w:szCs w:val="28"/>
        </w:rPr>
      </w:r>
      <w:r/>
    </w:p>
    <w:p>
      <w:pPr>
        <w:jc w:val="center"/>
        <w:spacing w:before="164" w:after="164"/>
        <w:rPr>
          <w:rFonts w:ascii="宋体" w:hAnsi="宋体" w:cs="宋体"/>
          <w:b/>
          <w:bCs/>
          <w:sz w:val="28"/>
          <w:szCs w:val="28"/>
        </w:rPr>
      </w:pPr>
      <w:r>
        <w:rPr>
          <w:rFonts w:hint="eastAsia" w:ascii="宋体" w:hAnsi="宋体" w:cs="宋体"/>
          <w:b/>
          <w:bCs/>
          <w:sz w:val="28"/>
          <w:szCs w:val="28"/>
        </w:rPr>
        <w:t xml:space="preserve">残疾人福利性单位声明函</w:t>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本公司郑重承诺，根据《财政部司法部中国残疾人联合会关于促进残疾人就业政府采购政策的通知》（财库（2017）141号）的规定，本单位为符合条件的残疾人福利性单位，且本单位参加</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rPr>
          <w:rFonts w:hint="eastAsia" w:ascii="宋体" w:hAnsi="宋体"/>
          <w:bCs/>
          <w:sz w:val="24"/>
          <w:szCs w:val="24"/>
        </w:rPr>
        <w:t xml:space="preserve">单位的</w:t>
      </w:r>
      <w:r>
        <w:rPr>
          <w:rFonts w:hint="eastAsia" w:ascii="宋体" w:hAnsi="宋体"/>
          <w:bCs/>
          <w:sz w:val="24"/>
          <w:szCs w:val="24"/>
          <w:u w:val="single"/>
        </w:rPr>
        <w:t xml:space="preserve"> </w:t>
      </w:r>
      <w:r>
        <w:rPr>
          <w:rFonts w:ascii="宋体" w:hAnsi="宋体"/>
          <w:bCs/>
          <w:sz w:val="24"/>
          <w:szCs w:val="24"/>
          <w:u w:val="single"/>
        </w:rPr>
        <w:t xml:space="preserve">    </w:t>
      </w:r>
      <w:r>
        <w:rPr>
          <w:rFonts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项目采购活动提供本企业制造的货物，由本公司承担工程、提供服务，或者提供其他残疾人福利性单位制造的货物（不包括使用非残疾人福利性单位注册商标的货物）。</w:t>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本公司对上述声明的真实性负责。如有虚假，将依法承担相应责任。</w:t>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ab/>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552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企业名称（盖章）：</w:t>
      </w:r>
      <w:r/>
    </w:p>
    <w:p>
      <w:pPr>
        <w:ind w:firstLine="480"/>
        <w:spacing w:line="360" w:lineRule="auto"/>
        <w:rPr>
          <w:rFonts w:cs="宋体" w:asciiTheme="minorEastAsia" w:hAnsiTheme="minorEastAsia" w:eastAsiaTheme="minorEastAsia"/>
          <w:sz w:val="24"/>
          <w:szCs w:val="24"/>
        </w:rPr>
        <w:outlineLvl w:val="9"/>
      </w:pPr>
      <w:r>
        <w:rPr>
          <w:rFonts w:cs="宋体" w:asciiTheme="minorEastAsia" w:hAnsiTheme="minorEastAsia" w:eastAsiaTheme="minorEastAsia"/>
          <w:sz w:val="24"/>
          <w:szCs w:val="24"/>
        </w:rPr>
      </w:r>
      <w:r/>
    </w:p>
    <w:p>
      <w:pPr>
        <w:ind w:firstLine="5520"/>
        <w:spacing w:line="360" w:lineRule="auto"/>
        <w:rPr>
          <w:rFonts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日 </w:t>
      </w:r>
      <w:r>
        <w:rPr>
          <w:rFonts w:hint="eastAsia" w:cs="宋体" w:asciiTheme="minorEastAsia" w:hAnsiTheme="minorEastAsia" w:eastAsiaTheme="minorEastAsia"/>
          <w:sz w:val="24"/>
          <w:szCs w:val="24"/>
        </w:rPr>
        <w:t xml:space="preserve">期：</w:t>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outlineLvl w:val="9"/>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rPr>
          <w:rFonts w:ascii="宋体" w:hAnsi="宋体" w:cs="宋体"/>
          <w:b/>
          <w:bCs/>
          <w:sz w:val="28"/>
          <w:szCs w:val="28"/>
        </w:rPr>
      </w:pPr>
      <w:r>
        <w:rPr>
          <w:rFonts w:hint="eastAsia" w:ascii="宋体" w:hAnsi="宋体" w:cs="宋体"/>
          <w:b/>
          <w:bCs/>
          <w:sz w:val="28"/>
          <w:szCs w:val="28"/>
        </w:rPr>
        <w:t xml:space="preserve">（十</w:t>
      </w:r>
      <w:r>
        <w:rPr>
          <w:rFonts w:hint="eastAsia" w:ascii="宋体" w:hAnsi="宋体" w:cs="宋体"/>
          <w:b/>
          <w:bCs/>
          <w:sz w:val="28"/>
          <w:szCs w:val="28"/>
        </w:rPr>
        <w:t xml:space="preserve">三</w:t>
      </w:r>
      <w:r>
        <w:rPr>
          <w:rFonts w:hint="eastAsia" w:ascii="宋体" w:hAnsi="宋体" w:cs="宋体"/>
          <w:b/>
          <w:bCs/>
          <w:sz w:val="28"/>
          <w:szCs w:val="28"/>
        </w:rPr>
        <w:t xml:space="preserve">）</w:t>
      </w:r>
      <w:r>
        <w:rPr>
          <w:rFonts w:hint="eastAsia" w:ascii="宋体" w:hAnsi="宋体" w:cs="宋体"/>
          <w:b/>
          <w:bCs/>
          <w:sz w:val="28"/>
          <w:szCs w:val="28"/>
        </w:rPr>
        <w:t xml:space="preserve">技术文件格式：</w:t>
      </w:r>
      <w:r/>
    </w:p>
    <w:p>
      <w:pPr>
        <w:jc w:val="center"/>
        <w:spacing w:before="164" w:after="164"/>
        <w:rPr>
          <w:rFonts w:ascii="宋体" w:hAnsi="宋体" w:cs="宋体"/>
          <w:b/>
          <w:bCs/>
          <w:sz w:val="28"/>
          <w:szCs w:val="28"/>
        </w:rPr>
      </w:pPr>
      <w:r>
        <w:rPr>
          <w:rFonts w:hint="eastAsia" w:ascii="宋体" w:hAnsi="宋体" w:cs="宋体"/>
          <w:b/>
          <w:bCs/>
          <w:sz w:val="28"/>
          <w:szCs w:val="28"/>
        </w:rPr>
        <w:t xml:space="preserve">投标供应商应按评分点编制完整的技术方案，以便评审。</w:t>
      </w:r>
      <w:r/>
    </w:p>
    <w:p>
      <w:pPr>
        <w:rPr>
          <w:rFonts w:asciiTheme="minorEastAsia" w:hAnsiTheme="minorEastAsia" w:eastAsiaTheme="minorEastAsia"/>
        </w:rPr>
      </w:pPr>
      <w:r>
        <w:rPr>
          <w:rFonts w:asciiTheme="minorEastAsia" w:hAnsiTheme="minorEastAsia" w:eastAsiaTheme="minorEastAsia"/>
        </w:rPr>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细黑">
    <w:panose1 w:val="02010600040101010101"/>
  </w:font>
  <w:font w:name="Cambria">
    <w:panose1 w:val="02040503050406030204"/>
  </w:font>
  <w:font w:name="Wingdings">
    <w:panose1 w:val="05000000000000000000"/>
  </w:font>
  <w:font w:name="_x000B__x000C_">
    <w:panose1 w:val="020B05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fldSimple w:instr="PAGE \* MERGEFORMAT">
      <w:r>
        <w:t xml:space="preserve">1</w:t>
      </w:r>
    </w:fldSimple>
    <w:r/>
    <w:r/>
  </w:p>
  <w:p>
    <w:pPr>
      <w:pStyle w:val="8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fldSimple w:instr="PAGE \* MERGEFORMAT">
      <w:r>
        <w:t xml:space="preserve">1</w:t>
      </w:r>
    </w:fldSimple>
    <w:r/>
    <w:r/>
  </w:p>
  <w:p>
    <w:pPr>
      <w:pStyle w:val="8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sz w:val="21"/>
        <w:szCs w:val="21"/>
      </w:rPr>
    </w:pPr>
    <w:r>
      <w:rPr>
        <w:rFonts w:hint="eastAsia"/>
        <w:sz w:val="21"/>
        <w:szCs w:val="21"/>
      </w:rPr>
      <w:t xml:space="preserve">荣巷街道</w:t>
    </w:r>
    <w:r>
      <w:rPr>
        <w:rFonts w:hint="eastAsia"/>
        <w:sz w:val="21"/>
        <w:szCs w:val="21"/>
      </w:rPr>
      <w:t xml:space="preserve">食堂食材采购</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60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3"/>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2263"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571" w:hanging="720"/>
        <w:tabs>
          <w:tab w:val="left" w:pos="1571"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3"/>
      <w:numFmt w:val="japaneseCounting"/>
      <w:isLgl w:val="false"/>
      <w:suff w:val="tab"/>
      <w:lvlText w:val="%1、"/>
      <w:lvlJc w:val="left"/>
      <w:pPr>
        <w:ind w:left="4994" w:hanging="600"/>
      </w:pPr>
      <w:rPr>
        <w:rFonts w:hint="default"/>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chineseCountingThousand"/>
      <w:pStyle w:val="770"/>
      <w:isLgl w:val="false"/>
      <w:suff w:val="tab"/>
      <w:lvlText w:val="第%1部分"/>
      <w:lvlJc w:val="left"/>
      <w:pPr>
        <w:ind w:left="425" w:hanging="425"/>
        <w:tabs>
          <w:tab w:val="left" w:pos="1800" w:leader="none"/>
        </w:tabs>
      </w:pPr>
      <w:rPr>
        <w:rFonts w:hint="eastAsia"/>
      </w:rPr>
    </w:lvl>
    <w:lvl w:ilvl="1">
      <w:start w:val="1"/>
      <w:numFmt w:val="decimal"/>
      <w:pStyle w:val="771"/>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78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5">
    <w:multiLevelType w:val="hybridMultilevel"/>
    <w:lvl w:ilvl="0">
      <w:start w:val="1"/>
      <w:numFmt w:val="decimal"/>
      <w:pStyle w:val="989"/>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pStyle w:val="961"/>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num w:numId="1">
    <w:abstractNumId w:val="12"/>
  </w:num>
  <w:num w:numId="2">
    <w:abstractNumId w:val="14"/>
  </w:num>
  <w:num w:numId="3">
    <w:abstractNumId w:val="17"/>
  </w:num>
  <w:num w:numId="4">
    <w:abstractNumId w:val="15"/>
  </w:num>
  <w:num w:numId="5">
    <w:abstractNumId w:val="13"/>
  </w:num>
  <w:num w:numId="6">
    <w:abstractNumId w:val="3"/>
  </w:num>
  <w:num w:numId="7">
    <w:abstractNumId w:val="8"/>
  </w:num>
  <w:num w:numId="8">
    <w:abstractNumId w:val="16"/>
  </w:num>
  <w:num w:numId="9">
    <w:abstractNumId w:val="6"/>
  </w:num>
  <w:num w:numId="10">
    <w:abstractNumId w:val="0"/>
  </w:num>
  <w:num w:numId="11">
    <w:abstractNumId w:val="1"/>
  </w:num>
  <w:num w:numId="12">
    <w:abstractNumId w:val="9"/>
  </w:num>
  <w:num w:numId="13">
    <w:abstractNumId w:val="2"/>
  </w:num>
  <w:num w:numId="14">
    <w:abstractNumId w:val="11"/>
  </w:num>
  <w:num w:numId="15">
    <w:abstractNumId w:val="7"/>
  </w:num>
  <w:num w:numId="16">
    <w:abstractNumId w:val="10"/>
  </w:num>
  <w:num w:numId="17">
    <w:abstractNumId w:val="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779"/>
    <w:link w:val="770"/>
    <w:uiPriority w:val="9"/>
    <w:rPr>
      <w:rFonts w:ascii="Arial" w:hAnsi="Arial" w:eastAsia="Arial" w:cs="Arial"/>
      <w:sz w:val="40"/>
      <w:szCs w:val="40"/>
    </w:rPr>
  </w:style>
  <w:style w:type="character" w:styleId="754">
    <w:name w:val="Heading 2 Char"/>
    <w:basedOn w:val="779"/>
    <w:link w:val="771"/>
    <w:uiPriority w:val="9"/>
    <w:rPr>
      <w:rFonts w:ascii="Arial" w:hAnsi="Arial" w:eastAsia="Arial" w:cs="Arial"/>
      <w:sz w:val="34"/>
    </w:rPr>
  </w:style>
  <w:style w:type="character" w:styleId="755">
    <w:name w:val="Heading 3 Char"/>
    <w:basedOn w:val="779"/>
    <w:link w:val="772"/>
    <w:uiPriority w:val="9"/>
    <w:rPr>
      <w:rFonts w:ascii="Arial" w:hAnsi="Arial" w:eastAsia="Arial" w:cs="Arial"/>
      <w:sz w:val="30"/>
      <w:szCs w:val="30"/>
    </w:rPr>
  </w:style>
  <w:style w:type="character" w:styleId="756">
    <w:name w:val="Heading 4 Char"/>
    <w:basedOn w:val="779"/>
    <w:link w:val="773"/>
    <w:uiPriority w:val="9"/>
    <w:rPr>
      <w:rFonts w:ascii="Arial" w:hAnsi="Arial" w:eastAsia="Arial" w:cs="Arial"/>
      <w:b/>
      <w:bCs/>
      <w:sz w:val="26"/>
      <w:szCs w:val="26"/>
    </w:rPr>
  </w:style>
  <w:style w:type="character" w:styleId="757">
    <w:name w:val="Heading 5 Char"/>
    <w:basedOn w:val="779"/>
    <w:link w:val="774"/>
    <w:uiPriority w:val="9"/>
    <w:rPr>
      <w:rFonts w:ascii="Arial" w:hAnsi="Arial" w:eastAsia="Arial" w:cs="Arial"/>
      <w:b/>
      <w:bCs/>
      <w:sz w:val="24"/>
      <w:szCs w:val="24"/>
    </w:rPr>
  </w:style>
  <w:style w:type="character" w:styleId="758">
    <w:name w:val="Heading 6 Char"/>
    <w:basedOn w:val="779"/>
    <w:link w:val="775"/>
    <w:uiPriority w:val="9"/>
    <w:rPr>
      <w:rFonts w:ascii="Arial" w:hAnsi="Arial" w:eastAsia="Arial" w:cs="Arial"/>
      <w:b/>
      <w:bCs/>
      <w:sz w:val="22"/>
      <w:szCs w:val="22"/>
    </w:rPr>
  </w:style>
  <w:style w:type="character" w:styleId="759">
    <w:name w:val="Heading 7 Char"/>
    <w:basedOn w:val="779"/>
    <w:link w:val="776"/>
    <w:uiPriority w:val="9"/>
    <w:rPr>
      <w:rFonts w:ascii="Arial" w:hAnsi="Arial" w:eastAsia="Arial" w:cs="Arial"/>
      <w:b/>
      <w:bCs/>
      <w:i/>
      <w:iCs/>
      <w:sz w:val="22"/>
      <w:szCs w:val="22"/>
    </w:rPr>
  </w:style>
  <w:style w:type="character" w:styleId="760">
    <w:name w:val="Heading 8 Char"/>
    <w:basedOn w:val="779"/>
    <w:link w:val="777"/>
    <w:uiPriority w:val="9"/>
    <w:rPr>
      <w:rFonts w:ascii="Arial" w:hAnsi="Arial" w:eastAsia="Arial" w:cs="Arial"/>
      <w:i/>
      <w:iCs/>
      <w:sz w:val="22"/>
      <w:szCs w:val="22"/>
    </w:rPr>
  </w:style>
  <w:style w:type="character" w:styleId="761">
    <w:name w:val="Heading 9 Char"/>
    <w:basedOn w:val="779"/>
    <w:link w:val="778"/>
    <w:uiPriority w:val="9"/>
    <w:rPr>
      <w:rFonts w:ascii="Arial" w:hAnsi="Arial" w:eastAsia="Arial" w:cs="Arial"/>
      <w:i/>
      <w:iCs/>
      <w:sz w:val="21"/>
      <w:szCs w:val="21"/>
    </w:rPr>
  </w:style>
  <w:style w:type="character" w:styleId="762">
    <w:name w:val="Title Char"/>
    <w:basedOn w:val="779"/>
    <w:link w:val="795"/>
    <w:uiPriority w:val="10"/>
    <w:rPr>
      <w:sz w:val="48"/>
      <w:szCs w:val="48"/>
    </w:rPr>
  </w:style>
  <w:style w:type="character" w:styleId="763">
    <w:name w:val="Subtitle Char"/>
    <w:basedOn w:val="779"/>
    <w:link w:val="796"/>
    <w:uiPriority w:val="11"/>
    <w:rPr>
      <w:sz w:val="24"/>
      <w:szCs w:val="24"/>
    </w:rPr>
  </w:style>
  <w:style w:type="character" w:styleId="764">
    <w:name w:val="Quote Char"/>
    <w:link w:val="798"/>
    <w:uiPriority w:val="29"/>
    <w:rPr>
      <w:i/>
    </w:rPr>
  </w:style>
  <w:style w:type="character" w:styleId="765">
    <w:name w:val="Intense Quote Char"/>
    <w:link w:val="800"/>
    <w:uiPriority w:val="30"/>
    <w:rPr>
      <w:i/>
    </w:rPr>
  </w:style>
  <w:style w:type="character" w:styleId="766">
    <w:name w:val="Caption Char"/>
    <w:basedOn w:val="804"/>
    <w:link w:val="806"/>
    <w:uiPriority w:val="99"/>
  </w:style>
  <w:style w:type="character" w:styleId="767">
    <w:name w:val="Footnote Text Char"/>
    <w:link w:val="932"/>
    <w:uiPriority w:val="99"/>
    <w:rPr>
      <w:sz w:val="18"/>
    </w:rPr>
  </w:style>
  <w:style w:type="character" w:styleId="768">
    <w:name w:val="Endnote Text Char"/>
    <w:link w:val="935"/>
    <w:uiPriority w:val="99"/>
    <w:rPr>
      <w:sz w:val="20"/>
    </w:rPr>
  </w:style>
  <w:style w:type="paragraph" w:styleId="769" w:default="1">
    <w:name w:val="Normal"/>
    <w:next w:val="782"/>
    <w:qFormat/>
    <w:pPr>
      <w:ind w:firstLine="420"/>
      <w:widowControl w:val="off"/>
      <w:outlineLvl w:val="0"/>
    </w:pPr>
    <w:rPr>
      <w:sz w:val="21"/>
      <w:szCs w:val="21"/>
    </w:rPr>
  </w:style>
  <w:style w:type="paragraph" w:styleId="770">
    <w:name w:val="Heading 1"/>
    <w:basedOn w:val="769"/>
    <w:next w:val="769"/>
    <w:link w:val="784"/>
    <w:uiPriority w:val="99"/>
    <w:qFormat/>
    <w:pPr>
      <w:numPr>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771">
    <w:name w:val="Heading 2"/>
    <w:basedOn w:val="769"/>
    <w:next w:val="769"/>
    <w:link w:val="785"/>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772">
    <w:name w:val="Heading 3"/>
    <w:basedOn w:val="769"/>
    <w:next w:val="769"/>
    <w:link w:val="786"/>
    <w:uiPriority w:val="99"/>
    <w:qFormat/>
    <w:pPr>
      <w:ind w:firstLine="640"/>
      <w:jc w:val="center"/>
      <w:keepLines/>
      <w:keepNext/>
      <w:spacing w:line="415" w:lineRule="auto"/>
      <w:outlineLvl w:val="2"/>
    </w:pPr>
    <w:rPr>
      <w:rFonts w:ascii="黑体" w:eastAsia="黑体" w:cs="黑体"/>
      <w:sz w:val="32"/>
      <w:szCs w:val="32"/>
    </w:rPr>
  </w:style>
  <w:style w:type="paragraph" w:styleId="773">
    <w:name w:val="Heading 4"/>
    <w:basedOn w:val="769"/>
    <w:next w:val="769"/>
    <w:link w:val="787"/>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774">
    <w:name w:val="Heading 5"/>
    <w:basedOn w:val="769"/>
    <w:next w:val="769"/>
    <w:link w:val="788"/>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789"/>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791"/>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792"/>
    <w:uiPriority w:val="9"/>
    <w:unhideWhenUsed/>
    <w:qFormat/>
    <w:pPr>
      <w:keepLines/>
      <w:keepNext/>
      <w:spacing w:before="320" w:after="200"/>
      <w:outlineLvl w:val="8"/>
    </w:pPr>
    <w:rPr>
      <w:rFonts w:ascii="Arial" w:hAnsi="Arial" w:eastAsia="Arial" w:cs="Arial"/>
      <w:i/>
      <w:iCs/>
    </w:rPr>
  </w:style>
  <w:style w:type="character" w:styleId="779" w:default="1">
    <w:name w:val="Default Paragraph Font"/>
    <w:uiPriority w:val="1"/>
    <w:semiHidden/>
    <w:unhideWhenUsed/>
  </w:style>
  <w:style w:type="table" w:styleId="780" w:default="1">
    <w:name w:val="Normal Table"/>
    <w:uiPriority w:val="99"/>
    <w:semiHidden/>
    <w:unhideWhenUsed/>
    <w:tblPr>
      <w:tblInd w:w="0" w:type="dxa"/>
      <w:tblCellMar>
        <w:left w:w="108" w:type="dxa"/>
        <w:top w:w="0" w:type="dxa"/>
        <w:right w:w="108" w:type="dxa"/>
        <w:bottom w:w="0" w:type="dxa"/>
      </w:tblCellMar>
    </w:tblPr>
  </w:style>
  <w:style w:type="numbering" w:styleId="781" w:default="1">
    <w:name w:val="No List"/>
    <w:uiPriority w:val="99"/>
    <w:semiHidden/>
    <w:unhideWhenUsed/>
  </w:style>
  <w:style w:type="paragraph" w:styleId="782" w:customStyle="1">
    <w:name w:val="正文文本1"/>
    <w:basedOn w:val="769"/>
    <w:next w:val="783"/>
    <w:qFormat/>
    <w:rPr>
      <w:rFonts w:ascii="仿宋_GB2312" w:eastAsia="仿宋_GB2312"/>
      <w:sz w:val="28"/>
      <w:szCs w:val="20"/>
    </w:rPr>
  </w:style>
  <w:style w:type="paragraph" w:styleId="783" w:customStyle="1">
    <w:name w:val="列表1"/>
    <w:basedOn w:val="769"/>
    <w:qFormat/>
    <w:pPr>
      <w:numPr>
        <w:numId w:val="2"/>
      </w:numPr>
      <w:spacing w:after="20" w:line="288" w:lineRule="auto"/>
    </w:pPr>
    <w:rPr>
      <w:szCs w:val="20"/>
      <w:lang w:val="en-GB"/>
    </w:rPr>
  </w:style>
  <w:style w:type="character" w:styleId="784" w:customStyle="1">
    <w:name w:val="标题 1 Char"/>
    <w:basedOn w:val="779"/>
    <w:link w:val="770"/>
    <w:uiPriority w:val="9"/>
    <w:rPr>
      <w:rFonts w:ascii="Arial" w:hAnsi="Arial" w:eastAsia="Arial" w:cs="Arial"/>
      <w:sz w:val="40"/>
      <w:szCs w:val="40"/>
    </w:rPr>
  </w:style>
  <w:style w:type="character" w:styleId="785" w:customStyle="1">
    <w:name w:val="标题 2 Char"/>
    <w:basedOn w:val="779"/>
    <w:link w:val="771"/>
    <w:uiPriority w:val="9"/>
    <w:rPr>
      <w:rFonts w:ascii="Arial" w:hAnsi="Arial" w:eastAsia="Arial" w:cs="Arial"/>
      <w:sz w:val="34"/>
    </w:rPr>
  </w:style>
  <w:style w:type="character" w:styleId="786" w:customStyle="1">
    <w:name w:val="标题 3 Char"/>
    <w:basedOn w:val="779"/>
    <w:link w:val="772"/>
    <w:uiPriority w:val="9"/>
    <w:rPr>
      <w:rFonts w:ascii="Arial" w:hAnsi="Arial" w:eastAsia="Arial" w:cs="Arial"/>
      <w:sz w:val="30"/>
      <w:szCs w:val="30"/>
    </w:rPr>
  </w:style>
  <w:style w:type="character" w:styleId="787" w:customStyle="1">
    <w:name w:val="标题 4 Char"/>
    <w:basedOn w:val="779"/>
    <w:link w:val="773"/>
    <w:uiPriority w:val="9"/>
    <w:rPr>
      <w:rFonts w:ascii="Arial" w:hAnsi="Arial" w:eastAsia="Arial" w:cs="Arial"/>
      <w:b/>
      <w:bCs/>
      <w:sz w:val="26"/>
      <w:szCs w:val="26"/>
    </w:rPr>
  </w:style>
  <w:style w:type="character" w:styleId="788" w:customStyle="1">
    <w:name w:val="标题 5 Char"/>
    <w:basedOn w:val="779"/>
    <w:link w:val="774"/>
    <w:uiPriority w:val="9"/>
    <w:rPr>
      <w:rFonts w:ascii="Arial" w:hAnsi="Arial" w:eastAsia="Arial" w:cs="Arial"/>
      <w:b/>
      <w:bCs/>
      <w:sz w:val="24"/>
      <w:szCs w:val="24"/>
    </w:rPr>
  </w:style>
  <w:style w:type="character" w:styleId="789" w:customStyle="1">
    <w:name w:val="标题 6 Char"/>
    <w:basedOn w:val="779"/>
    <w:link w:val="775"/>
    <w:uiPriority w:val="9"/>
    <w:rPr>
      <w:rFonts w:ascii="Arial" w:hAnsi="Arial" w:eastAsia="Arial" w:cs="Arial"/>
      <w:b/>
      <w:bCs/>
      <w:sz w:val="22"/>
      <w:szCs w:val="22"/>
    </w:rPr>
  </w:style>
  <w:style w:type="character" w:styleId="790" w:customStyle="1">
    <w:name w:val="标题 7 Char"/>
    <w:basedOn w:val="779"/>
    <w:link w:val="776"/>
    <w:uiPriority w:val="9"/>
    <w:rPr>
      <w:rFonts w:ascii="Arial" w:hAnsi="Arial" w:eastAsia="Arial" w:cs="Arial"/>
      <w:b/>
      <w:bCs/>
      <w:i/>
      <w:iCs/>
      <w:sz w:val="22"/>
      <w:szCs w:val="22"/>
    </w:rPr>
  </w:style>
  <w:style w:type="character" w:styleId="791" w:customStyle="1">
    <w:name w:val="标题 8 Char"/>
    <w:basedOn w:val="779"/>
    <w:link w:val="777"/>
    <w:uiPriority w:val="9"/>
    <w:rPr>
      <w:rFonts w:ascii="Arial" w:hAnsi="Arial" w:eastAsia="Arial" w:cs="Arial"/>
      <w:i/>
      <w:iCs/>
      <w:sz w:val="22"/>
      <w:szCs w:val="22"/>
    </w:rPr>
  </w:style>
  <w:style w:type="character" w:styleId="792" w:customStyle="1">
    <w:name w:val="标题 9 Char"/>
    <w:basedOn w:val="779"/>
    <w:link w:val="778"/>
    <w:uiPriority w:val="9"/>
    <w:rPr>
      <w:rFonts w:ascii="Arial" w:hAnsi="Arial" w:eastAsia="Arial" w:cs="Arial"/>
      <w:i/>
      <w:iCs/>
      <w:sz w:val="21"/>
      <w:szCs w:val="21"/>
    </w:rPr>
  </w:style>
  <w:style w:type="paragraph" w:styleId="793">
    <w:name w:val="No Spacing"/>
    <w:uiPriority w:val="1"/>
    <w:qFormat/>
  </w:style>
  <w:style w:type="character" w:styleId="794" w:customStyle="1">
    <w:name w:val="标题 Char"/>
    <w:basedOn w:val="779"/>
    <w:link w:val="795"/>
    <w:uiPriority w:val="10"/>
    <w:rPr>
      <w:sz w:val="48"/>
      <w:szCs w:val="48"/>
    </w:rPr>
  </w:style>
  <w:style w:type="paragraph" w:styleId="795">
    <w:name w:val="Title"/>
    <w:basedOn w:val="769"/>
    <w:next w:val="769"/>
    <w:link w:val="794"/>
    <w:uiPriority w:val="99"/>
    <w:qFormat/>
    <w:pPr>
      <w:jc w:val="center"/>
      <w:spacing w:line="288" w:lineRule="auto"/>
    </w:pPr>
    <w:rPr>
      <w:rFonts w:ascii="Arial" w:hAnsi="Arial" w:cs="Arial"/>
      <w:b/>
      <w:bCs/>
      <w:sz w:val="32"/>
      <w:szCs w:val="32"/>
    </w:rPr>
  </w:style>
  <w:style w:type="paragraph" w:styleId="796">
    <w:name w:val="Subtitle"/>
    <w:basedOn w:val="769"/>
    <w:next w:val="769"/>
    <w:link w:val="797"/>
    <w:uiPriority w:val="11"/>
    <w:qFormat/>
    <w:pPr>
      <w:spacing w:before="200" w:after="200"/>
    </w:pPr>
    <w:rPr>
      <w:sz w:val="24"/>
      <w:szCs w:val="24"/>
    </w:rPr>
  </w:style>
  <w:style w:type="character" w:styleId="797" w:customStyle="1">
    <w:name w:val="副标题 Char"/>
    <w:basedOn w:val="779"/>
    <w:link w:val="796"/>
    <w:uiPriority w:val="11"/>
    <w:rPr>
      <w:sz w:val="24"/>
      <w:szCs w:val="24"/>
    </w:rPr>
  </w:style>
  <w:style w:type="paragraph" w:styleId="798">
    <w:name w:val="Quote"/>
    <w:basedOn w:val="769"/>
    <w:next w:val="769"/>
    <w:link w:val="799"/>
    <w:uiPriority w:val="29"/>
    <w:qFormat/>
    <w:pPr>
      <w:ind w:left="720" w:right="720"/>
    </w:pPr>
    <w:rPr>
      <w:i/>
    </w:rPr>
  </w:style>
  <w:style w:type="character" w:styleId="799" w:customStyle="1">
    <w:name w:val="引用 Char"/>
    <w:link w:val="798"/>
    <w:uiPriority w:val="29"/>
    <w:rPr>
      <w:i/>
    </w:rPr>
  </w:style>
  <w:style w:type="paragraph" w:styleId="800">
    <w:name w:val="Intense Quote"/>
    <w:basedOn w:val="769"/>
    <w:next w:val="769"/>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rPr>
      <w:i/>
    </w:rPr>
  </w:style>
  <w:style w:type="character" w:styleId="802" w:customStyle="1">
    <w:name w:val="Header Char"/>
    <w:basedOn w:val="779"/>
    <w:uiPriority w:val="99"/>
  </w:style>
  <w:style w:type="character" w:styleId="803" w:customStyle="1">
    <w:name w:val="Footer Char"/>
    <w:basedOn w:val="779"/>
    <w:uiPriority w:val="99"/>
  </w:style>
  <w:style w:type="paragraph" w:styleId="804">
    <w:name w:val="Caption"/>
    <w:basedOn w:val="769"/>
    <w:next w:val="769"/>
    <w:uiPriority w:val="35"/>
    <w:semiHidden/>
    <w:unhideWhenUsed/>
    <w:qFormat/>
    <w:pPr>
      <w:spacing w:line="276" w:lineRule="auto"/>
    </w:pPr>
    <w:rPr>
      <w:b/>
      <w:bCs/>
      <w:color w:val="5b9bd5" w:themeColor="accent1"/>
      <w:sz w:val="18"/>
      <w:szCs w:val="18"/>
    </w:rPr>
  </w:style>
  <w:style w:type="character" w:styleId="805" w:customStyle="1">
    <w:name w:val="页脚 Char"/>
    <w:link w:val="806"/>
    <w:uiPriority w:val="99"/>
  </w:style>
  <w:style w:type="paragraph" w:styleId="806">
    <w:name w:val="Footer"/>
    <w:basedOn w:val="769"/>
    <w:link w:val="805"/>
    <w:uiPriority w:val="99"/>
    <w:qFormat/>
    <w:pPr>
      <w:tabs>
        <w:tab w:val="center" w:pos="4153" w:leader="none"/>
        <w:tab w:val="right" w:pos="8306" w:leader="none"/>
      </w:tabs>
    </w:pPr>
    <w:rPr>
      <w:sz w:val="18"/>
      <w:szCs w:val="18"/>
    </w:rPr>
  </w:style>
  <w:style w:type="table" w:styleId="807" w:customStyle="1">
    <w:name w:val="Table Grid Light"/>
    <w:basedOn w:val="78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8">
    <w:name w:val="Plain Table 1"/>
    <w:basedOn w:val="78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78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78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78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78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name w:val="Grid Table 1 Light"/>
    <w:basedOn w:val="780"/>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80"/>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80"/>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80"/>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80"/>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80"/>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80"/>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78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80"/>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80"/>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80"/>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80"/>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80"/>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80"/>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7">
    <w:name w:val="Grid Table 3"/>
    <w:basedOn w:val="78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80"/>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80"/>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80"/>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80"/>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80"/>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80"/>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780"/>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80"/>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36" w:customStyle="1">
    <w:name w:val="Grid Table 4 - Accent 2"/>
    <w:basedOn w:val="780"/>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37" w:customStyle="1">
    <w:name w:val="Grid Table 4 - Accent 3"/>
    <w:basedOn w:val="780"/>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8" w:customStyle="1">
    <w:name w:val="Grid Table 4 - Accent 4"/>
    <w:basedOn w:val="780"/>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9" w:customStyle="1">
    <w:name w:val="Grid Table 4 - Accent 5"/>
    <w:basedOn w:val="780"/>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0" w:customStyle="1">
    <w:name w:val="Grid Table 4 - Accent 6"/>
    <w:basedOn w:val="780"/>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1">
    <w:name w:val="Grid Table 5 Dark"/>
    <w:basedOn w:val="7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3" w:customStyle="1">
    <w:name w:val="Grid Table 5 Dark - Accent 2"/>
    <w:basedOn w:val="7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4" w:customStyle="1">
    <w:name w:val="Grid Table 5 Dark - Accent 3"/>
    <w:basedOn w:val="7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5" w:customStyle="1">
    <w:name w:val="Grid Table 5 Dark- Accent 4"/>
    <w:basedOn w:val="7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6" w:customStyle="1">
    <w:name w:val="Grid Table 5 Dark - Accent 5"/>
    <w:basedOn w:val="7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7" w:customStyle="1">
    <w:name w:val="Grid Table 5 Dark - Accent 6"/>
    <w:basedOn w:val="78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8">
    <w:name w:val="Grid Table 6 Colorful"/>
    <w:basedOn w:val="780"/>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9" w:customStyle="1">
    <w:name w:val="Grid Table 6 Colorful - Accent 1"/>
    <w:basedOn w:val="780"/>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50" w:customStyle="1">
    <w:name w:val="Grid Table 6 Colorful - Accent 2"/>
    <w:basedOn w:val="780"/>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51" w:customStyle="1">
    <w:name w:val="Grid Table 6 Colorful - Accent 3"/>
    <w:basedOn w:val="780"/>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52" w:customStyle="1">
    <w:name w:val="Grid Table 6 Colorful - Accent 4"/>
    <w:basedOn w:val="780"/>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53" w:customStyle="1">
    <w:name w:val="Grid Table 6 Colorful - Accent 5"/>
    <w:basedOn w:val="780"/>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54" w:customStyle="1">
    <w:name w:val="Grid Table 6 Colorful - Accent 6"/>
    <w:basedOn w:val="780"/>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55">
    <w:name w:val="Grid Table 7 Colorful"/>
    <w:basedOn w:val="780"/>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80"/>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80"/>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80"/>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80"/>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80"/>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80"/>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780"/>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80"/>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80"/>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80"/>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80"/>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80"/>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80"/>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9">
    <w:name w:val="List Table 2"/>
    <w:basedOn w:val="780"/>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0" w:customStyle="1">
    <w:name w:val="List Table 2 - Accent 1"/>
    <w:basedOn w:val="780"/>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1" w:customStyle="1">
    <w:name w:val="List Table 2 - Accent 2"/>
    <w:basedOn w:val="780"/>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2" w:customStyle="1">
    <w:name w:val="List Table 2 - Accent 3"/>
    <w:basedOn w:val="780"/>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3" w:customStyle="1">
    <w:name w:val="List Table 2 - Accent 4"/>
    <w:basedOn w:val="780"/>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74" w:customStyle="1">
    <w:name w:val="List Table 2 - Accent 5"/>
    <w:basedOn w:val="780"/>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5" w:customStyle="1">
    <w:name w:val="List Table 2 - Accent 6"/>
    <w:basedOn w:val="780"/>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6">
    <w:name w:val="List Table 3"/>
    <w:basedOn w:val="78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80"/>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3 - Accent 2"/>
    <w:basedOn w:val="780"/>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80"/>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80"/>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80"/>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80"/>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3">
    <w:name w:val="List Table 4"/>
    <w:basedOn w:val="78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80"/>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4 - Accent 2"/>
    <w:basedOn w:val="780"/>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6" w:customStyle="1">
    <w:name w:val="List Table 4 - Accent 3"/>
    <w:basedOn w:val="780"/>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7" w:customStyle="1">
    <w:name w:val="List Table 4 - Accent 4"/>
    <w:basedOn w:val="780"/>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8" w:customStyle="1">
    <w:name w:val="List Table 4 - Accent 5"/>
    <w:basedOn w:val="780"/>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9" w:customStyle="1">
    <w:name w:val="List Table 4 - Accent 6"/>
    <w:basedOn w:val="780"/>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0">
    <w:name w:val="List Table 5 Dark"/>
    <w:basedOn w:val="780"/>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basedOn w:val="780"/>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basedOn w:val="780"/>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basedOn w:val="780"/>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basedOn w:val="780"/>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basedOn w:val="780"/>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basedOn w:val="780"/>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97">
    <w:name w:val="List Table 6 Colorful"/>
    <w:basedOn w:val="780"/>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8" w:customStyle="1">
    <w:name w:val="List Table 6 Colorful - Accent 1"/>
    <w:basedOn w:val="780"/>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99" w:customStyle="1">
    <w:name w:val="List Table 6 Colorful - Accent 2"/>
    <w:basedOn w:val="780"/>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00" w:customStyle="1">
    <w:name w:val="List Table 6 Colorful - Accent 3"/>
    <w:basedOn w:val="780"/>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01" w:customStyle="1">
    <w:name w:val="List Table 6 Colorful - Accent 4"/>
    <w:basedOn w:val="780"/>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02" w:customStyle="1">
    <w:name w:val="List Table 6 Colorful - Accent 5"/>
    <w:basedOn w:val="780"/>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03" w:customStyle="1">
    <w:name w:val="List Table 6 Colorful - Accent 6"/>
    <w:basedOn w:val="780"/>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04">
    <w:name w:val="List Table 7 Colorful"/>
    <w:basedOn w:val="780"/>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80"/>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80"/>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80"/>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80"/>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80"/>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80"/>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Lined - Accent 1"/>
    <w:basedOn w:val="7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13" w:customStyle="1">
    <w:name w:val="Lined - Accent 2"/>
    <w:basedOn w:val="7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4" w:customStyle="1">
    <w:name w:val="Lined - Accent 3"/>
    <w:basedOn w:val="7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Lined - Accent 4"/>
    <w:basedOn w:val="7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6" w:customStyle="1">
    <w:name w:val="Lined - Accent 5"/>
    <w:basedOn w:val="7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Lined - Accent 6"/>
    <w:basedOn w:val="78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amp; Lined - Accent"/>
    <w:basedOn w:val="780"/>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Bordered &amp; Lined - Accent 1"/>
    <w:basedOn w:val="780"/>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0" w:customStyle="1">
    <w:name w:val="Bordered &amp; Lined - Accent 2"/>
    <w:basedOn w:val="780"/>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1" w:customStyle="1">
    <w:name w:val="Bordered &amp; Lined - Accent 3"/>
    <w:basedOn w:val="780"/>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Bordered &amp; Lined - Accent 4"/>
    <w:basedOn w:val="780"/>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3" w:customStyle="1">
    <w:name w:val="Bordered &amp; Lined - Accent 5"/>
    <w:basedOn w:val="780"/>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Bordered &amp; Lined - Accent 6"/>
    <w:basedOn w:val="780"/>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w:basedOn w:val="780"/>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6" w:customStyle="1">
    <w:name w:val="Bordered - Accent 1"/>
    <w:basedOn w:val="780"/>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7" w:customStyle="1">
    <w:name w:val="Bordered - Accent 2"/>
    <w:basedOn w:val="780"/>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28" w:customStyle="1">
    <w:name w:val="Bordered - Accent 3"/>
    <w:basedOn w:val="780"/>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9" w:customStyle="1">
    <w:name w:val="Bordered - Accent 4"/>
    <w:basedOn w:val="780"/>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30" w:customStyle="1">
    <w:name w:val="Bordered - Accent 5"/>
    <w:basedOn w:val="780"/>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31" w:customStyle="1">
    <w:name w:val="Bordered - Accent 6"/>
    <w:basedOn w:val="780"/>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32">
    <w:name w:val="footnote text"/>
    <w:basedOn w:val="769"/>
    <w:link w:val="933"/>
    <w:uiPriority w:val="99"/>
    <w:semiHidden/>
    <w:unhideWhenUsed/>
    <w:pPr>
      <w:spacing w:after="40"/>
    </w:pPr>
    <w:rPr>
      <w:sz w:val="18"/>
    </w:rPr>
  </w:style>
  <w:style w:type="character" w:styleId="933" w:customStyle="1">
    <w:name w:val="脚注文本 Char"/>
    <w:link w:val="932"/>
    <w:uiPriority w:val="99"/>
    <w:rPr>
      <w:sz w:val="18"/>
    </w:rPr>
  </w:style>
  <w:style w:type="character" w:styleId="934">
    <w:name w:val="footnote reference"/>
    <w:basedOn w:val="779"/>
    <w:uiPriority w:val="99"/>
    <w:unhideWhenUsed/>
    <w:rPr>
      <w:vertAlign w:val="superscript"/>
    </w:rPr>
  </w:style>
  <w:style w:type="paragraph" w:styleId="935">
    <w:name w:val="endnote text"/>
    <w:basedOn w:val="769"/>
    <w:link w:val="936"/>
    <w:uiPriority w:val="99"/>
    <w:semiHidden/>
    <w:unhideWhenUsed/>
    <w:rPr>
      <w:sz w:val="20"/>
    </w:rPr>
  </w:style>
  <w:style w:type="character" w:styleId="936" w:customStyle="1">
    <w:name w:val="尾注文本 Char"/>
    <w:link w:val="935"/>
    <w:uiPriority w:val="99"/>
    <w:rPr>
      <w:sz w:val="20"/>
    </w:rPr>
  </w:style>
  <w:style w:type="character" w:styleId="937">
    <w:name w:val="endnote reference"/>
    <w:basedOn w:val="779"/>
    <w:uiPriority w:val="99"/>
    <w:semiHidden/>
    <w:unhideWhenUsed/>
    <w:rPr>
      <w:vertAlign w:val="superscript"/>
    </w:rPr>
  </w:style>
  <w:style w:type="paragraph" w:styleId="938">
    <w:name w:val="toc 1"/>
    <w:basedOn w:val="769"/>
    <w:next w:val="769"/>
    <w:uiPriority w:val="39"/>
    <w:unhideWhenUsed/>
    <w:pPr>
      <w:ind w:firstLine="0"/>
      <w:spacing w:after="57"/>
    </w:pPr>
  </w:style>
  <w:style w:type="paragraph" w:styleId="939">
    <w:name w:val="toc 3"/>
    <w:basedOn w:val="769"/>
    <w:next w:val="769"/>
    <w:uiPriority w:val="39"/>
    <w:unhideWhenUsed/>
    <w:pPr>
      <w:ind w:left="567" w:firstLine="0"/>
      <w:spacing w:after="57"/>
    </w:pPr>
  </w:style>
  <w:style w:type="paragraph" w:styleId="940">
    <w:name w:val="toc 4"/>
    <w:basedOn w:val="769"/>
    <w:next w:val="769"/>
    <w:uiPriority w:val="39"/>
    <w:unhideWhenUsed/>
    <w:pPr>
      <w:ind w:left="850" w:firstLine="0"/>
      <w:spacing w:after="57"/>
    </w:pPr>
  </w:style>
  <w:style w:type="paragraph" w:styleId="941">
    <w:name w:val="toc 5"/>
    <w:basedOn w:val="769"/>
    <w:next w:val="769"/>
    <w:uiPriority w:val="39"/>
    <w:unhideWhenUsed/>
    <w:pPr>
      <w:ind w:left="1134" w:firstLine="0"/>
      <w:spacing w:after="57"/>
    </w:pPr>
  </w:style>
  <w:style w:type="paragraph" w:styleId="942">
    <w:name w:val="toc 6"/>
    <w:basedOn w:val="769"/>
    <w:next w:val="769"/>
    <w:uiPriority w:val="39"/>
    <w:unhideWhenUsed/>
    <w:pPr>
      <w:ind w:left="1417" w:firstLine="0"/>
      <w:spacing w:after="57"/>
    </w:pPr>
  </w:style>
  <w:style w:type="paragraph" w:styleId="943">
    <w:name w:val="toc 7"/>
    <w:basedOn w:val="769"/>
    <w:next w:val="769"/>
    <w:uiPriority w:val="39"/>
    <w:unhideWhenUsed/>
    <w:pPr>
      <w:ind w:left="1701" w:firstLine="0"/>
      <w:spacing w:after="57"/>
    </w:pPr>
  </w:style>
  <w:style w:type="paragraph" w:styleId="944">
    <w:name w:val="toc 8"/>
    <w:basedOn w:val="769"/>
    <w:next w:val="769"/>
    <w:uiPriority w:val="39"/>
    <w:unhideWhenUsed/>
    <w:pPr>
      <w:ind w:left="1984" w:firstLine="0"/>
      <w:spacing w:after="57"/>
    </w:pPr>
  </w:style>
  <w:style w:type="paragraph" w:styleId="945">
    <w:name w:val="toc 9"/>
    <w:basedOn w:val="769"/>
    <w:next w:val="769"/>
    <w:uiPriority w:val="39"/>
    <w:unhideWhenUsed/>
    <w:pPr>
      <w:ind w:left="2268" w:firstLine="0"/>
      <w:spacing w:after="57"/>
    </w:pPr>
  </w:style>
  <w:style w:type="paragraph" w:styleId="946">
    <w:name w:val="TOC Heading"/>
    <w:uiPriority w:val="39"/>
    <w:unhideWhenUsed/>
    <w:qFormat/>
  </w:style>
  <w:style w:type="paragraph" w:styleId="947">
    <w:name w:val="table of figures"/>
    <w:basedOn w:val="769"/>
    <w:next w:val="769"/>
    <w:uiPriority w:val="99"/>
    <w:unhideWhenUsed/>
  </w:style>
  <w:style w:type="paragraph" w:styleId="948">
    <w:name w:val="Normal Indent"/>
    <w:basedOn w:val="769"/>
    <w:uiPriority w:val="99"/>
    <w:qFormat/>
    <w:pPr>
      <w:widowControl/>
    </w:pPr>
    <w:rPr>
      <w:sz w:val="20"/>
      <w:szCs w:val="20"/>
    </w:rPr>
  </w:style>
  <w:style w:type="paragraph" w:styleId="949">
    <w:name w:val="Document Map"/>
    <w:basedOn w:val="769"/>
    <w:qFormat/>
    <w:pPr>
      <w:shd w:val="clear" w:color="auto" w:fill="000080"/>
    </w:pPr>
  </w:style>
  <w:style w:type="paragraph" w:styleId="950">
    <w:name w:val="annotation text"/>
    <w:basedOn w:val="769"/>
    <w:link w:val="951"/>
    <w:uiPriority w:val="99"/>
    <w:semiHidden/>
    <w:qFormat/>
  </w:style>
  <w:style w:type="character" w:styleId="951" w:customStyle="1">
    <w:name w:val="批注文字 Char"/>
    <w:basedOn w:val="779"/>
    <w:link w:val="950"/>
    <w:uiPriority w:val="99"/>
    <w:semiHidden/>
    <w:qFormat/>
    <w:rPr>
      <w:sz w:val="21"/>
      <w:szCs w:val="21"/>
    </w:rPr>
  </w:style>
  <w:style w:type="paragraph" w:styleId="952">
    <w:name w:val="Body Text"/>
    <w:basedOn w:val="769"/>
    <w:next w:val="769"/>
    <w:uiPriority w:val="99"/>
    <w:qFormat/>
    <w:pPr>
      <w:ind w:firstLine="560"/>
      <w:jc w:val="center"/>
    </w:pPr>
    <w:rPr>
      <w:rFonts w:ascii="仿宋_GB2312" w:eastAsia="仿宋_GB2312" w:cs="仿宋_GB2312"/>
      <w:sz w:val="28"/>
      <w:szCs w:val="28"/>
    </w:rPr>
  </w:style>
  <w:style w:type="paragraph" w:styleId="953">
    <w:name w:val="Body Text Indent"/>
    <w:basedOn w:val="769"/>
    <w:next w:val="954"/>
    <w:qFormat/>
    <w:pPr>
      <w:ind w:left="156"/>
      <w:spacing w:line="300" w:lineRule="auto"/>
      <w:widowControl/>
    </w:pPr>
    <w:rPr>
      <w:rFonts w:ascii="仿宋_GB2312" w:eastAsia="仿宋_GB2312"/>
      <w:sz w:val="28"/>
    </w:rPr>
  </w:style>
  <w:style w:type="paragraph" w:styleId="954">
    <w:name w:val="envelope return"/>
    <w:basedOn w:val="769"/>
    <w:qFormat/>
    <w:rPr>
      <w:rFonts w:ascii="Arial" w:hAnsi="Arial"/>
    </w:rPr>
  </w:style>
  <w:style w:type="paragraph" w:styleId="955">
    <w:name w:val="Block Text"/>
    <w:basedOn w:val="769"/>
    <w:uiPriority w:val="99"/>
    <w:qFormat/>
    <w:pPr>
      <w:ind w:left="420" w:right="33"/>
    </w:pPr>
    <w:rPr>
      <w:sz w:val="24"/>
      <w:szCs w:val="24"/>
    </w:rPr>
  </w:style>
  <w:style w:type="paragraph" w:styleId="956">
    <w:name w:val="Plain Text"/>
    <w:basedOn w:val="769"/>
    <w:uiPriority w:val="99"/>
    <w:qFormat/>
    <w:rPr>
      <w:rFonts w:ascii="宋体" w:cs="宋体"/>
    </w:rPr>
  </w:style>
  <w:style w:type="paragraph" w:styleId="957">
    <w:name w:val="Balloon Text"/>
    <w:basedOn w:val="769"/>
    <w:link w:val="958"/>
    <w:qFormat/>
    <w:rPr>
      <w:sz w:val="18"/>
      <w:szCs w:val="18"/>
    </w:rPr>
  </w:style>
  <w:style w:type="character" w:styleId="958" w:customStyle="1">
    <w:name w:val="批注框文本 Char"/>
    <w:basedOn w:val="779"/>
    <w:link w:val="957"/>
    <w:qFormat/>
    <w:rPr>
      <w:sz w:val="18"/>
      <w:szCs w:val="18"/>
    </w:rPr>
  </w:style>
  <w:style w:type="paragraph" w:styleId="959">
    <w:name w:val="Header"/>
    <w:basedOn w:val="769"/>
    <w:link w:val="960"/>
    <w:uiPriority w:val="99"/>
    <w:qFormat/>
    <w:pPr>
      <w:jc w:val="center"/>
      <w:tabs>
        <w:tab w:val="center" w:pos="4153" w:leader="none"/>
        <w:tab w:val="right" w:pos="8306" w:leader="none"/>
      </w:tabs>
      <w:pBdr>
        <w:bottom w:val="single" w:color="auto" w:sz="6" w:space="1"/>
      </w:pBdr>
    </w:pPr>
    <w:rPr>
      <w:sz w:val="18"/>
      <w:szCs w:val="18"/>
    </w:rPr>
  </w:style>
  <w:style w:type="character" w:styleId="960" w:customStyle="1">
    <w:name w:val="页眉 Char"/>
    <w:link w:val="959"/>
    <w:uiPriority w:val="99"/>
    <w:qFormat/>
    <w:rPr>
      <w:sz w:val="18"/>
      <w:szCs w:val="18"/>
    </w:rPr>
  </w:style>
  <w:style w:type="paragraph" w:styleId="961">
    <w:name w:val="List"/>
    <w:basedOn w:val="769"/>
    <w:qFormat/>
    <w:pPr>
      <w:numPr>
        <w:numId w:val="3"/>
      </w:numPr>
      <w:spacing w:after="20" w:line="288" w:lineRule="auto"/>
    </w:pPr>
    <w:rPr>
      <w:szCs w:val="20"/>
      <w:lang w:val="en-GB"/>
    </w:rPr>
  </w:style>
  <w:style w:type="paragraph" w:styleId="962">
    <w:name w:val="toc 2"/>
    <w:basedOn w:val="769"/>
    <w:next w:val="769"/>
    <w:uiPriority w:val="39"/>
    <w:qFormat/>
    <w:pPr>
      <w:ind w:left="210"/>
      <w:spacing w:line="288" w:lineRule="auto"/>
    </w:pPr>
    <w:rPr>
      <w:smallCaps/>
      <w:sz w:val="20"/>
      <w:szCs w:val="20"/>
    </w:rPr>
  </w:style>
  <w:style w:type="paragraph" w:styleId="963">
    <w:name w:val="Body Text 2"/>
    <w:basedOn w:val="769"/>
    <w:qFormat/>
    <w:pPr>
      <w:spacing w:after="120" w:line="480" w:lineRule="auto"/>
    </w:pPr>
    <w:rPr>
      <w:rFonts w:ascii="Calibri" w:hAnsi="Calibri"/>
    </w:rPr>
  </w:style>
  <w:style w:type="paragraph" w:styleId="964">
    <w:name w:val="HTML Preformatted"/>
    <w:basedOn w:val="769"/>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65">
    <w:name w:val="Normal (Web)"/>
    <w:basedOn w:val="769"/>
    <w:link w:val="966"/>
    <w:qFormat/>
    <w:pPr>
      <w:ind w:firstLine="480"/>
      <w:spacing w:before="100" w:beforeAutospacing="1" w:after="100" w:afterAutospacing="1" w:line="288" w:lineRule="auto"/>
      <w:widowControl/>
      <w:outlineLvl w:val="1"/>
    </w:pPr>
    <w:rPr>
      <w:rFonts w:hAnsi="宋体"/>
      <w:sz w:val="24"/>
      <w:szCs w:val="24"/>
    </w:rPr>
  </w:style>
  <w:style w:type="character" w:styleId="966" w:customStyle="1">
    <w:name w:val="普通(网站) Char"/>
    <w:link w:val="965"/>
    <w:qFormat/>
    <w:rPr>
      <w:rFonts w:hAnsi="宋体"/>
      <w:sz w:val="24"/>
      <w:szCs w:val="24"/>
    </w:rPr>
  </w:style>
  <w:style w:type="paragraph" w:styleId="967">
    <w:name w:val="annotation subject"/>
    <w:basedOn w:val="950"/>
    <w:next w:val="950"/>
    <w:link w:val="968"/>
    <w:qFormat/>
    <w:rPr>
      <w:b/>
      <w:bCs/>
    </w:rPr>
  </w:style>
  <w:style w:type="character" w:styleId="968" w:customStyle="1">
    <w:name w:val="批注主题 Char"/>
    <w:basedOn w:val="951"/>
    <w:link w:val="967"/>
    <w:qFormat/>
    <w:rPr>
      <w:sz w:val="21"/>
      <w:szCs w:val="21"/>
    </w:rPr>
  </w:style>
  <w:style w:type="paragraph" w:styleId="969">
    <w:name w:val="Body Text First Indent"/>
    <w:basedOn w:val="952"/>
    <w:qFormat/>
    <w:pPr>
      <w:ind w:firstLine="420"/>
      <w:spacing w:after="120" w:line="440" w:lineRule="exact"/>
    </w:pPr>
    <w:rPr>
      <w:rFonts w:ascii="宋体"/>
      <w:sz w:val="24"/>
    </w:rPr>
  </w:style>
  <w:style w:type="paragraph" w:styleId="970">
    <w:name w:val="Body Text First Indent 2"/>
    <w:basedOn w:val="953"/>
    <w:next w:val="769"/>
    <w:qFormat/>
    <w:pPr>
      <w:ind w:left="0" w:firstLine="210"/>
      <w:spacing w:line="240" w:lineRule="auto"/>
      <w:widowControl w:val="off"/>
    </w:pPr>
    <w:rPr>
      <w:rFonts w:ascii="Times New Roman" w:hAnsi="宋体" w:eastAsia="宋体"/>
      <w:color w:val="000000"/>
      <w:spacing w:val="-8"/>
      <w:sz w:val="21"/>
      <w:szCs w:val="24"/>
    </w:rPr>
  </w:style>
  <w:style w:type="table" w:styleId="971">
    <w:name w:val="Table Grid"/>
    <w:basedOn w:val="78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2">
    <w:name w:val="Strong"/>
    <w:basedOn w:val="779"/>
    <w:qFormat/>
    <w:rPr>
      <w:b/>
      <w:sz w:val="24"/>
      <w:szCs w:val="24"/>
    </w:rPr>
  </w:style>
  <w:style w:type="character" w:styleId="973">
    <w:name w:val="page number"/>
    <w:basedOn w:val="779"/>
    <w:qFormat/>
  </w:style>
  <w:style w:type="character" w:styleId="974">
    <w:name w:val="FollowedHyperlink"/>
    <w:basedOn w:val="779"/>
    <w:uiPriority w:val="99"/>
    <w:qFormat/>
    <w:rPr>
      <w:color w:val="551a8b"/>
      <w:u w:val="single"/>
    </w:rPr>
  </w:style>
  <w:style w:type="character" w:styleId="975">
    <w:name w:val="Emphasis"/>
    <w:basedOn w:val="779"/>
    <w:qFormat/>
    <w:rPr>
      <w:color w:val="d73130"/>
      <w:sz w:val="24"/>
      <w:szCs w:val="24"/>
    </w:rPr>
  </w:style>
  <w:style w:type="character" w:styleId="976">
    <w:name w:val="HTML Typewriter"/>
    <w:basedOn w:val="779"/>
    <w:uiPriority w:val="99"/>
    <w:qFormat/>
    <w:rPr>
      <w:rFonts w:ascii="宋体" w:hAnsi="宋体" w:eastAsia="宋体" w:cs="宋体"/>
      <w:sz w:val="24"/>
      <w:szCs w:val="24"/>
    </w:rPr>
  </w:style>
  <w:style w:type="character" w:styleId="977">
    <w:name w:val="Hyperlink"/>
    <w:basedOn w:val="779"/>
    <w:uiPriority w:val="99"/>
    <w:qFormat/>
    <w:rPr>
      <w:color w:val="2438cf"/>
      <w:u w:val="single"/>
    </w:rPr>
  </w:style>
  <w:style w:type="character" w:styleId="978">
    <w:name w:val="annotation reference"/>
    <w:semiHidden/>
    <w:qFormat/>
    <w:rPr>
      <w:sz w:val="21"/>
      <w:szCs w:val="21"/>
    </w:rPr>
  </w:style>
  <w:style w:type="character" w:styleId="979">
    <w:name w:val="HTML Cite"/>
    <w:basedOn w:val="779"/>
    <w:qFormat/>
    <w:rPr>
      <w:sz w:val="24"/>
      <w:szCs w:val="24"/>
    </w:rPr>
  </w:style>
  <w:style w:type="paragraph" w:styleId="980" w:customStyle="1">
    <w:name w:val="段"/>
    <w:next w:val="769"/>
    <w:uiPriority w:val="99"/>
    <w:qFormat/>
    <w:pPr>
      <w:ind w:firstLine="200"/>
      <w:jc w:val="both"/>
    </w:pPr>
    <w:rPr>
      <w:rFonts w:ascii="宋体" w:eastAsia="Times New Roman"/>
      <w:sz w:val="21"/>
    </w:rPr>
  </w:style>
  <w:style w:type="paragraph" w:styleId="981" w:customStyle="1">
    <w:name w:val="_Style 1"/>
    <w:basedOn w:val="769"/>
    <w:qFormat/>
    <w:rPr>
      <w:rFonts w:ascii="Calibri" w:hAnsi="Calibri" w:cs="Calibri"/>
      <w:sz w:val="34"/>
      <w:szCs w:val="34"/>
    </w:rPr>
  </w:style>
  <w:style w:type="paragraph" w:styleId="982" w:customStyle="1">
    <w:name w:val="样式 表格正文 + 两端对齐"/>
    <w:basedOn w:val="769"/>
    <w:next w:val="983"/>
    <w:uiPriority w:val="99"/>
    <w:qFormat/>
    <w:pPr>
      <w:spacing w:line="300" w:lineRule="auto"/>
    </w:pPr>
  </w:style>
  <w:style w:type="paragraph" w:styleId="983" w:customStyle="1">
    <w:name w:val="正文1"/>
    <w:basedOn w:val="949"/>
    <w:next w:val="769"/>
    <w:uiPriority w:val="99"/>
    <w:qFormat/>
    <w:pPr>
      <w:ind w:right="1"/>
      <w:spacing w:line="360" w:lineRule="auto"/>
    </w:pPr>
    <w:rPr>
      <w:rFonts w:ascii="宋体" w:hAnsi="宋体" w:cs="宋体"/>
      <w:color w:val="000000"/>
      <w:sz w:val="24"/>
      <w:szCs w:val="24"/>
    </w:rPr>
  </w:style>
  <w:style w:type="paragraph" w:styleId="984" w:customStyle="1">
    <w:name w:val="目录"/>
    <w:basedOn w:val="769"/>
    <w:next w:val="769"/>
    <w:uiPriority w:val="99"/>
    <w:qFormat/>
    <w:pPr>
      <w:jc w:val="center"/>
      <w:spacing w:line="360" w:lineRule="auto"/>
    </w:pPr>
    <w:rPr>
      <w:b/>
      <w:bCs/>
      <w:spacing w:val="200"/>
      <w:sz w:val="36"/>
      <w:szCs w:val="36"/>
    </w:rPr>
  </w:style>
  <w:style w:type="paragraph" w:styleId="985">
    <w:name w:val="List Paragraph"/>
    <w:basedOn w:val="769"/>
    <w:qFormat/>
    <w:pPr>
      <w:ind w:firstLine="200"/>
    </w:pPr>
    <w:rPr>
      <w:rFonts w:ascii="Calibri" w:hAnsi="Calibri" w:cs="Calibri"/>
    </w:rPr>
  </w:style>
  <w:style w:type="character" w:styleId="986" w:customStyle="1">
    <w:name w:val="NormalCharacter"/>
    <w:link w:val="987"/>
    <w:qFormat/>
  </w:style>
  <w:style w:type="paragraph" w:styleId="987" w:customStyle="1">
    <w:name w:val="UserStyle_4"/>
    <w:basedOn w:val="769"/>
    <w:link w:val="986"/>
    <w:uiPriority w:val="99"/>
    <w:qFormat/>
  </w:style>
  <w:style w:type="paragraph" w:styleId="988" w:customStyle="1">
    <w:name w:val="正文2"/>
    <w:basedOn w:val="769"/>
    <w:qFormat/>
    <w:pPr>
      <w:ind w:firstLine="510"/>
      <w:spacing w:line="360" w:lineRule="auto"/>
    </w:pPr>
    <w:rPr>
      <w:rFonts w:hAnsi="宋体"/>
      <w:sz w:val="24"/>
    </w:rPr>
  </w:style>
  <w:style w:type="paragraph" w:styleId="989" w:customStyle="1">
    <w:name w:val="Char"/>
    <w:basedOn w:val="769"/>
    <w:qFormat/>
    <w:pPr>
      <w:numPr>
        <w:numId w:val="4"/>
      </w:numPr>
      <w:tabs>
        <w:tab w:val="clear" w:pos="552" w:leader="none"/>
        <w:tab w:val="left" w:pos="1080" w:leader="none"/>
      </w:tabs>
    </w:pPr>
    <w:rPr>
      <w:sz w:val="24"/>
      <w:szCs w:val="24"/>
    </w:rPr>
  </w:style>
  <w:style w:type="paragraph" w:styleId="990" w:customStyle="1">
    <w:name w:val="首行缩进"/>
    <w:qFormat/>
    <w:pPr>
      <w:ind w:firstLine="480"/>
      <w:jc w:val="both"/>
      <w:widowControl w:val="off"/>
    </w:pPr>
    <w:rPr>
      <w:rFonts w:ascii="Calibri" w:hAnsi="Calibri"/>
      <w:sz w:val="21"/>
      <w:lang w:val="zh-CN"/>
    </w:rPr>
  </w:style>
  <w:style w:type="paragraph" w:styleId="991" w:customStyle="1">
    <w:name w:val="样式 小四 段前: 5 磅 段后: 5 磅 首行缩进:  2 字符"/>
    <w:basedOn w:val="769"/>
    <w:qFormat/>
    <w:pPr>
      <w:spacing w:line="360" w:lineRule="auto"/>
    </w:pPr>
    <w:rPr>
      <w:rFonts w:ascii="宋体" w:hAnsi="宋体"/>
    </w:rPr>
  </w:style>
  <w:style w:type="character" w:styleId="992" w:customStyle="1">
    <w:name w:val="font01"/>
    <w:basedOn w:val="779"/>
    <w:qFormat/>
    <w:rPr>
      <w:rFonts w:hint="eastAsia" w:ascii="宋体" w:hAnsi="宋体" w:eastAsia="宋体" w:cs="宋体"/>
      <w:color w:val="000000"/>
      <w:sz w:val="22"/>
      <w:szCs w:val="22"/>
      <w:u w:val="none"/>
    </w:rPr>
  </w:style>
  <w:style w:type="character" w:styleId="993" w:customStyle="1">
    <w:name w:val="font31"/>
    <w:basedOn w:val="779"/>
    <w:qFormat/>
    <w:rPr>
      <w:rFonts w:hint="eastAsia" w:ascii="宋体" w:hAnsi="宋体" w:eastAsia="宋体" w:cs="宋体"/>
      <w:b/>
      <w:bCs/>
      <w:color w:val="000000"/>
      <w:sz w:val="21"/>
      <w:szCs w:val="21"/>
      <w:u w:val="none"/>
    </w:rPr>
  </w:style>
  <w:style w:type="paragraph" w:styleId="994" w:customStyle="1">
    <w:name w:val="l15"/>
    <w:basedOn w:val="769"/>
    <w:qFormat/>
    <w:pPr>
      <w:spacing w:before="100" w:beforeAutospacing="1" w:after="100" w:afterAutospacing="1" w:line="300" w:lineRule="atLeast"/>
      <w:widowControl/>
    </w:pPr>
    <w:rPr>
      <w:rFonts w:ascii="_x000B__x000C_" w:hAnsi="_x000B__x000C_"/>
      <w:color w:val="000000"/>
      <w:sz w:val="23"/>
      <w:szCs w:val="23"/>
    </w:rPr>
  </w:style>
  <w:style w:type="paragraph" w:styleId="995" w:customStyle="1">
    <w:name w:val="p0"/>
    <w:basedOn w:val="769"/>
    <w:qFormat/>
    <w:pPr>
      <w:widowControl/>
    </w:pPr>
    <w:rPr>
      <w:rFonts w:ascii="宋体" w:hAnsi="宋体" w:cs="宋体"/>
      <w:sz w:val="24"/>
    </w:rPr>
  </w:style>
  <w:style w:type="character" w:styleId="996" w:customStyle="1">
    <w:name w:val="p121"/>
    <w:qFormat/>
    <w:rPr>
      <w:rFonts w:hint="default" w:ascii="_x000B__x000C_" w:hAnsi="_x000B__x000C_"/>
      <w:sz w:val="24"/>
      <w:szCs w:val="24"/>
    </w:rPr>
  </w:style>
  <w:style w:type="paragraph" w:styleId="997" w:customStyle="1">
    <w:name w:val="UserStyle_11"/>
    <w:basedOn w:val="769"/>
    <w:uiPriority w:val="99"/>
    <w:qFormat/>
  </w:style>
  <w:style w:type="character" w:styleId="998" w:customStyle="1">
    <w:name w:val="10"/>
    <w:basedOn w:val="779"/>
    <w:qFormat/>
    <w:rPr>
      <w:rFonts w:hint="default" w:ascii="Times New Roman" w:hAnsi="Times New Roman" w:cs="Times New Roman"/>
    </w:rPr>
  </w:style>
  <w:style w:type="character" w:styleId="999" w:customStyle="1">
    <w:name w:val="15"/>
    <w:basedOn w:val="779"/>
    <w:qFormat/>
    <w:rPr>
      <w:rFonts w:hint="default" w:ascii="Times New Roman" w:hAnsi="Times New Roman" w:cs="Times New Roman"/>
    </w:rPr>
  </w:style>
  <w:style w:type="character" w:styleId="1000" w:customStyle="1">
    <w:name w:val="16"/>
    <w:basedOn w:val="779"/>
    <w:qFormat/>
    <w:rPr>
      <w:rFonts w:hint="default" w:ascii="Times New Roman" w:hAnsi="Times New Roman" w:cs="Times New Roman"/>
    </w:rPr>
  </w:style>
  <w:style w:type="paragraph" w:styleId="1001" w:customStyle="1">
    <w:name w:val="普通文字"/>
    <w:basedOn w:val="769"/>
    <w:next w:val="769"/>
    <w:qFormat/>
    <w:rPr>
      <w:rFonts w:ascii="宋体"/>
      <w:sz w:val="24"/>
      <w:szCs w:val="20"/>
    </w:rPr>
  </w:style>
  <w:style w:type="table" w:styleId="1002" w:customStyle="1">
    <w:name w:val="Table Normal"/>
    <w:qFormat/>
    <w:tblPr>
      <w:tblCellMar>
        <w:left w:w="0" w:type="dxa"/>
        <w:top w:w="0" w:type="dxa"/>
        <w:right w:w="0" w:type="dxa"/>
        <w:bottom w:w="0" w:type="dxa"/>
      </w:tblCellMar>
    </w:tblPr>
  </w:style>
  <w:style w:type="paragraph" w:styleId="1003" w:customStyle="1">
    <w:name w:val="Table Text"/>
    <w:basedOn w:val="769"/>
    <w:qFormat/>
    <w:rPr>
      <w:rFonts w:ascii="宋体" w:hAnsi="宋体" w:cs="宋体"/>
    </w:rPr>
  </w:style>
  <w:style w:type="paragraph" w:styleId="1004" w:customStyle="1">
    <w:name w:val="BodyText1I21"/>
    <w:basedOn w:val="1005"/>
    <w:uiPriority w:val="99"/>
    <w:qFormat/>
    <w:pPr>
      <w:ind w:left="0"/>
    </w:pPr>
  </w:style>
  <w:style w:type="paragraph" w:styleId="1005" w:customStyle="1">
    <w:name w:val="BodyTextIndent1"/>
    <w:basedOn w:val="769"/>
    <w:uiPriority w:val="99"/>
    <w:qFormat/>
    <w:pPr>
      <w:ind w:left="257"/>
      <w:spacing w:line="360" w:lineRule="auto"/>
    </w:pPr>
    <w:rPr>
      <w:rFonts w:ascii="宋体" w:hAnsi="宋体" w:eastAsia="仿宋_GB2312"/>
      <w:b/>
      <w:sz w:val="24"/>
      <w:szCs w:val="20"/>
    </w:rPr>
  </w:style>
  <w:style w:type="paragraph" w:styleId="1006" w:customStyle="1">
    <w:name w:val="正文首行缩进 21"/>
    <w:basedOn w:val="1007"/>
    <w:qFormat/>
    <w:pPr>
      <w:ind w:left="420"/>
      <w:spacing w:after="120" w:line="240" w:lineRule="auto"/>
      <w:widowControl w:val="off"/>
    </w:pPr>
    <w:rPr>
      <w:rFonts w:ascii="Cambria" w:hAnsi="Cambria" w:eastAsia="华文细黑"/>
      <w:sz w:val="21"/>
    </w:rPr>
  </w:style>
  <w:style w:type="paragraph" w:styleId="1007" w:customStyle="1">
    <w:name w:val="正文文本缩进1"/>
    <w:basedOn w:val="769"/>
    <w:qFormat/>
    <w:pPr>
      <w:ind w:left="156"/>
      <w:spacing w:line="300" w:lineRule="auto"/>
      <w:widowControl/>
    </w:pPr>
    <w:rPr>
      <w:rFonts w:ascii="仿宋_GB2312" w:eastAsia="仿宋_GB2312"/>
      <w:sz w:val="28"/>
      <w:szCs w:val="20"/>
    </w:rPr>
  </w:style>
  <w:style w:type="character" w:styleId="1008" w:customStyle="1">
    <w:name w:val="无"/>
    <w:qFormat/>
  </w:style>
  <w:style w:type="character" w:styleId="1009" w:customStyle="1">
    <w:name w:val="Hyperlink.0"/>
    <w:basedOn w:val="1008"/>
    <w:qFormat/>
    <w:rPr>
      <w:rFonts w:ascii="宋体" w:hAnsi="宋体" w:eastAsia="宋体" w:cs="宋体"/>
      <w:sz w:val="24"/>
      <w:szCs w:val="24"/>
      <w:lang w:val="en-US"/>
    </w:rPr>
  </w:style>
  <w:style w:type="paragraph" w:styleId="1010" w:customStyle="1">
    <w:name w:val="列出段落1"/>
    <w:qFormat/>
    <w:pPr>
      <w:ind w:firstLine="420"/>
    </w:pPr>
  </w:style>
  <w:style w:type="paragraph" w:styleId="1011" w:customStyle="1">
    <w:name w:val="TOC Heading1"/>
    <w:next w:val="769"/>
    <w:qFormat/>
    <w:rPr>
      <w:sz w:val="32"/>
    </w:rPr>
  </w:style>
  <w:style w:type="paragraph" w:styleId="1012">
    <w:name w:val="Date"/>
    <w:basedOn w:val="769"/>
    <w:next w:val="769"/>
    <w:link w:val="1013"/>
    <w:uiPriority w:val="99"/>
    <w:semiHidden/>
    <w:unhideWhenUsed/>
    <w:pPr>
      <w:ind w:left="100"/>
    </w:pPr>
  </w:style>
  <w:style w:type="character" w:styleId="1013" w:customStyle="1">
    <w:name w:val="日期 Char"/>
    <w:basedOn w:val="779"/>
    <w:link w:val="1012"/>
    <w:uiPriority w:val="99"/>
    <w:semiHidden/>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http://download.ccgp.gov.cn/2018/zhiyihanfanben.zip" TargetMode="External"/><Relationship Id="rId19" Type="http://schemas.openxmlformats.org/officeDocument/2006/relationships/hyperlink" Target="http://www.creditchina.gov.cn" TargetMode="External"/><Relationship Id="rId20" Type="http://schemas.openxmlformats.org/officeDocument/2006/relationships/hyperlink" Target="http://www.creditchina.gov.cn" TargetMode="External"/><Relationship Id="rId21"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29052C8-6E39-4FEF-AE68-DFE6F8BFA2C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沈君</cp:lastModifiedBy>
  <cp:revision>105</cp:revision>
  <dcterms:created xsi:type="dcterms:W3CDTF">2024-04-18T09:13:00Z</dcterms:created>
  <dcterms:modified xsi:type="dcterms:W3CDTF">2024-07-12T01:54:38Z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69B46CC37C114ADDB072EAF28B14EED3_13</vt:lpwstr>
  </property>
  <property fmtid="{D5CDD505-2E9C-101B-9397-08002B2CF9AE}" pid="4" name="commondata">
    <vt:lpwstr>eyJoZGlkIjoiMTI5OTQ5ZTkyOTZlMjBlYzJmZGMzNDNjMWMyNGU2ZTYifQ==</vt:lpwstr>
  </property>
</Properties>
</file>